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A9F" w:rsidRDefault="00772A9F" w:rsidP="00C87629">
      <w:pPr>
        <w:jc w:val="both"/>
        <w:rPr>
          <w:b/>
        </w:rPr>
      </w:pPr>
      <w:bookmarkStart w:id="0" w:name="_GoBack"/>
      <w:bookmarkEnd w:id="0"/>
    </w:p>
    <w:p w:rsidR="007E35F3" w:rsidRPr="008B429B" w:rsidRDefault="007E35F3" w:rsidP="007E35F3">
      <w:pPr>
        <w:jc w:val="both"/>
      </w:pPr>
    </w:p>
    <w:p w:rsidR="00466951" w:rsidRPr="0099218B" w:rsidRDefault="00466951" w:rsidP="00466951">
      <w:r w:rsidRPr="0099218B">
        <w:t>Fo</w:t>
      </w:r>
      <w:r>
        <w:t>r the purpose of setting maximum/alignment</w:t>
      </w:r>
      <w:r w:rsidRPr="0099218B">
        <w:t xml:space="preserve"> price of a medicine, marketing authorisation holders and wholesale author</w:t>
      </w:r>
      <w:r>
        <w:t xml:space="preserve">isation holders shall submit </w:t>
      </w:r>
      <w:r w:rsidRPr="0099218B">
        <w:t xml:space="preserve">the following documentation: </w:t>
      </w:r>
    </w:p>
    <w:p w:rsidR="008212FF" w:rsidRPr="008B429B" w:rsidRDefault="008212FF" w:rsidP="008212FF"/>
    <w:p w:rsidR="00466951" w:rsidRPr="00466951" w:rsidRDefault="00466951" w:rsidP="00FD1993">
      <w:pPr>
        <w:numPr>
          <w:ilvl w:val="0"/>
          <w:numId w:val="2"/>
        </w:numPr>
        <w:rPr>
          <w:b/>
          <w:u w:val="single"/>
        </w:rPr>
      </w:pPr>
      <w:r w:rsidRPr="00466951">
        <w:rPr>
          <w:b/>
          <w:u w:val="single"/>
        </w:rPr>
        <w:t xml:space="preserve">Cover letter of the application for setting/alignment of maximum price (on the letterhead of the applicant): </w:t>
      </w:r>
    </w:p>
    <w:p w:rsidR="005740F9" w:rsidRPr="008B429B" w:rsidRDefault="005740F9" w:rsidP="005740F9"/>
    <w:p w:rsidR="00FF7862" w:rsidRDefault="00466951" w:rsidP="00FD1993">
      <w:pPr>
        <w:pStyle w:val="ListParagraph"/>
        <w:numPr>
          <w:ilvl w:val="0"/>
          <w:numId w:val="3"/>
        </w:numPr>
        <w:jc w:val="both"/>
      </w:pPr>
      <w:r w:rsidRPr="0099218B">
        <w:t>Subject: Application for setting</w:t>
      </w:r>
      <w:r w:rsidRPr="00C22F8C">
        <w:t>/alignment of</w:t>
      </w:r>
      <w:r w:rsidRPr="0099218B">
        <w:t xml:space="preserve"> maximum price of a medicine</w:t>
      </w:r>
      <w:r w:rsidR="00821FD2" w:rsidRPr="008B429B">
        <w:t xml:space="preserve">. </w:t>
      </w:r>
    </w:p>
    <w:p w:rsidR="00466951" w:rsidRDefault="00466951" w:rsidP="00FD1993">
      <w:pPr>
        <w:pStyle w:val="ListParagraph"/>
        <w:numPr>
          <w:ilvl w:val="0"/>
          <w:numId w:val="3"/>
        </w:numPr>
        <w:jc w:val="both"/>
      </w:pPr>
      <w:r>
        <w:t xml:space="preserve">In </w:t>
      </w:r>
      <w:r w:rsidR="00300A64">
        <w:t xml:space="preserve">case </w:t>
      </w:r>
      <w:r w:rsidRPr="00B22C33">
        <w:t xml:space="preserve">when </w:t>
      </w:r>
      <w:r>
        <w:t>a</w:t>
      </w:r>
      <w:r w:rsidRPr="00B22C33">
        <w:t xml:space="preserve"> medicine has a maximum price</w:t>
      </w:r>
      <w:r w:rsidR="00300A64">
        <w:t xml:space="preserve"> already</w:t>
      </w:r>
      <w:r w:rsidRPr="00B22C33">
        <w:t xml:space="preserve"> </w:t>
      </w:r>
      <w:r>
        <w:t>set</w:t>
      </w:r>
      <w:r w:rsidRPr="00B22C33">
        <w:t xml:space="preserve">, </w:t>
      </w:r>
      <w:r>
        <w:t xml:space="preserve">it is necessary to state </w:t>
      </w:r>
      <w:r w:rsidRPr="00B22C33">
        <w:t xml:space="preserve">the number of previous </w:t>
      </w:r>
      <w:r>
        <w:t>Decision</w:t>
      </w:r>
    </w:p>
    <w:p w:rsidR="00466951" w:rsidRDefault="00466951" w:rsidP="00FD1993">
      <w:pPr>
        <w:pStyle w:val="ListParagraph"/>
        <w:numPr>
          <w:ilvl w:val="0"/>
          <w:numId w:val="3"/>
        </w:numPr>
        <w:jc w:val="both"/>
      </w:pPr>
      <w:r>
        <w:t>Data on the applicant (name and headquarter of a legal person)</w:t>
      </w:r>
    </w:p>
    <w:p w:rsidR="003C061A" w:rsidRDefault="00466951" w:rsidP="00FD1993">
      <w:pPr>
        <w:pStyle w:val="ListParagraph"/>
        <w:numPr>
          <w:ilvl w:val="0"/>
          <w:numId w:val="3"/>
        </w:numPr>
        <w:jc w:val="both"/>
      </w:pPr>
      <w:r>
        <w:t>Data on a medicine (ATC, INN, brand name, pharmaceutical form, strength, packaging)</w:t>
      </w:r>
    </w:p>
    <w:p w:rsidR="003C061A" w:rsidRDefault="003C061A" w:rsidP="00FD1993">
      <w:pPr>
        <w:pStyle w:val="ListParagraph"/>
        <w:numPr>
          <w:ilvl w:val="0"/>
          <w:numId w:val="3"/>
        </w:numPr>
        <w:jc w:val="both"/>
      </w:pPr>
      <w:r w:rsidRPr="003C061A">
        <w:t xml:space="preserve">Information on the status of a medicine in regards to the procedure of issuance of marketing authorisation </w:t>
      </w:r>
    </w:p>
    <w:p w:rsidR="003C061A" w:rsidRDefault="003C061A" w:rsidP="003C061A">
      <w:pPr>
        <w:ind w:left="709"/>
        <w:jc w:val="both"/>
      </w:pPr>
      <w:r>
        <w:t>- If a medicine has been granted marketing authorisation, date and number of the CInMED Decision on placing a medicine onto the market must be stated</w:t>
      </w:r>
    </w:p>
    <w:p w:rsidR="0016329D" w:rsidRDefault="006C162A" w:rsidP="0016329D">
      <w:pPr>
        <w:pStyle w:val="ListParagraph"/>
        <w:tabs>
          <w:tab w:val="left" w:pos="709"/>
        </w:tabs>
        <w:ind w:left="709"/>
        <w:jc w:val="both"/>
      </w:pPr>
      <w:r>
        <w:t xml:space="preserve">- </w:t>
      </w:r>
      <w:r w:rsidR="0016329D">
        <w:t xml:space="preserve">If a medicine has not been granted marketing authorisation, information on its last import authorisation issued in accordance with the Article 5 of the Law on Medicines must be stated (number and date of CInMED import authorisation). </w:t>
      </w:r>
      <w:r w:rsidR="0016329D">
        <w:rPr>
          <w:rStyle w:val="tlid-translation"/>
          <w:lang w:val="en"/>
        </w:rPr>
        <w:t xml:space="preserve">If a </w:t>
      </w:r>
      <w:r w:rsidR="00300A64">
        <w:rPr>
          <w:rStyle w:val="tlid-translation"/>
          <w:lang w:val="en"/>
        </w:rPr>
        <w:t xml:space="preserve">marketing authorisation procedure has been initiated for a medicine in question </w:t>
      </w:r>
      <w:r w:rsidR="0016329D">
        <w:rPr>
          <w:rStyle w:val="tlid-translation"/>
          <w:lang w:val="en"/>
        </w:rPr>
        <w:t xml:space="preserve">in CInMED, please provide the procedure number and date. </w:t>
      </w:r>
      <w:r w:rsidR="0016329D" w:rsidRPr="0016329D">
        <w:t>In addition to requirements on this basis, it is necessary to submit a statement from the manufacturer of the medicine, or the marketing authorization holder in the EU on the type of medicine (whether the medicine has been authorized in the EU and/or country of origin as an original, generic or biologically similar medicine). If possible, submit a statement on the status of the medicine by one of the competent authorities of the countries where the medicine obtained the marketing authorization.</w:t>
      </w:r>
    </w:p>
    <w:p w:rsidR="0016329D" w:rsidRDefault="0016329D" w:rsidP="00FD1993">
      <w:pPr>
        <w:pStyle w:val="ListParagraph"/>
        <w:numPr>
          <w:ilvl w:val="0"/>
          <w:numId w:val="4"/>
        </w:numPr>
        <w:jc w:val="both"/>
      </w:pPr>
      <w:r>
        <w:t xml:space="preserve">Date and signature of responsible person of the applicant </w:t>
      </w:r>
    </w:p>
    <w:p w:rsidR="00A66681" w:rsidRPr="008B429B" w:rsidRDefault="00A66681" w:rsidP="00CF7F97"/>
    <w:p w:rsidR="00E5693E" w:rsidRPr="0074342A" w:rsidRDefault="0016329D" w:rsidP="00FD1993">
      <w:pPr>
        <w:pStyle w:val="ListParagraph"/>
        <w:numPr>
          <w:ilvl w:val="0"/>
          <w:numId w:val="2"/>
        </w:numPr>
        <w:spacing w:after="120"/>
        <w:ind w:left="714" w:hanging="357"/>
        <w:rPr>
          <w:b/>
          <w:u w:val="single"/>
        </w:rPr>
      </w:pPr>
      <w:r w:rsidRPr="0016329D">
        <w:rPr>
          <w:b/>
          <w:u w:val="single"/>
        </w:rPr>
        <w:t>Application form for setting maximum price of a medicine</w:t>
      </w:r>
      <w:r w:rsidRPr="0016329D">
        <w:rPr>
          <w:b/>
          <w:u w:val="single"/>
          <w:vertAlign w:val="superscript"/>
        </w:rPr>
        <w:t xml:space="preserve"> </w:t>
      </w:r>
      <w:r w:rsidR="008212FF" w:rsidRPr="00A35FA1">
        <w:rPr>
          <w:rStyle w:val="FootnoteReference"/>
          <w:b/>
          <w:u w:val="single"/>
        </w:rPr>
        <w:footnoteReference w:id="1"/>
      </w:r>
    </w:p>
    <w:p w:rsidR="002611E1" w:rsidRPr="008B429B" w:rsidRDefault="00FE233C" w:rsidP="0074342A">
      <w:pPr>
        <w:spacing w:after="120"/>
        <w:ind w:left="357"/>
      </w:pPr>
      <w:r>
        <w:t xml:space="preserve">     </w:t>
      </w:r>
      <w:r w:rsidR="00897650">
        <w:t>When completing</w:t>
      </w:r>
      <w:r w:rsidR="00267FE0">
        <w:t xml:space="preserve"> the</w:t>
      </w:r>
      <w:r w:rsidR="00897650">
        <w:t xml:space="preserve"> </w:t>
      </w:r>
      <w:r w:rsidR="00267FE0">
        <w:rPr>
          <w:u w:val="single"/>
        </w:rPr>
        <w:t>a</w:t>
      </w:r>
      <w:r w:rsidR="00897650" w:rsidRPr="00C46670">
        <w:rPr>
          <w:u w:val="single"/>
        </w:rPr>
        <w:t>pplication form</w:t>
      </w:r>
      <w:r w:rsidR="00BF00E0">
        <w:t xml:space="preserve"> -</w:t>
      </w:r>
      <w:r w:rsidR="002611E1" w:rsidRPr="008B429B">
        <w:t xml:space="preserve"> </w:t>
      </w:r>
      <w:r w:rsidR="00897650">
        <w:t>the following information sources should be used</w:t>
      </w:r>
      <w:r w:rsidR="00A34923" w:rsidRPr="008B429B">
        <w:t>:</w:t>
      </w:r>
      <w:r w:rsidR="002611E1" w:rsidRPr="008B429B">
        <w:t xml:space="preserve"> </w:t>
      </w:r>
    </w:p>
    <w:p w:rsidR="00807153" w:rsidRDefault="00807153" w:rsidP="00807153">
      <w:pPr>
        <w:spacing w:after="120"/>
        <w:ind w:left="357"/>
      </w:pPr>
      <w:r w:rsidRPr="00897650">
        <w:t xml:space="preserve">   </w:t>
      </w:r>
      <w:r w:rsidR="00FE233C">
        <w:t xml:space="preserve">  </w:t>
      </w:r>
      <w:r w:rsidR="00897650" w:rsidRPr="00897650">
        <w:t>Republic of Serbia</w:t>
      </w:r>
      <w:r w:rsidR="00BF00E0" w:rsidRPr="0074342A">
        <w:t>:</w:t>
      </w:r>
      <w:r w:rsidR="00BF00E0" w:rsidRPr="008B429B">
        <w:t xml:space="preserve"> </w:t>
      </w:r>
      <w:r w:rsidR="00897650">
        <w:t>Website of the Republic health insurance fund</w:t>
      </w:r>
      <w:r w:rsidR="00F8538B">
        <w:t xml:space="preserve">: </w:t>
      </w:r>
    </w:p>
    <w:p w:rsidR="00FF7862" w:rsidRPr="00405F30" w:rsidRDefault="00807153" w:rsidP="00405F30">
      <w:pPr>
        <w:spacing w:after="120"/>
        <w:ind w:left="357"/>
        <w:rPr>
          <w:b/>
        </w:rPr>
      </w:pPr>
      <w:r>
        <w:rPr>
          <w:b/>
        </w:rPr>
        <w:t xml:space="preserve">     </w:t>
      </w:r>
      <w:hyperlink r:id="rId8" w:history="1">
        <w:r w:rsidR="00405F30" w:rsidRPr="00197091">
          <w:rPr>
            <w:rStyle w:val="Hyperlink"/>
            <w:b/>
          </w:rPr>
          <w:t>https://www.rfzo.rs</w:t>
        </w:r>
      </w:hyperlink>
      <w:r w:rsidR="00405F30">
        <w:rPr>
          <w:b/>
        </w:rPr>
        <w:t xml:space="preserve"> </w:t>
      </w:r>
      <w:r w:rsidR="00897650">
        <w:t xml:space="preserve">(Lists </w:t>
      </w:r>
      <w:r w:rsidR="00BF00E0" w:rsidRPr="008B429B">
        <w:t>A, A1, B, C i D)</w:t>
      </w:r>
    </w:p>
    <w:p w:rsidR="00807153" w:rsidRDefault="00807153" w:rsidP="00807153">
      <w:pPr>
        <w:spacing w:after="120"/>
        <w:ind w:left="357"/>
      </w:pPr>
      <w:r>
        <w:rPr>
          <w:b/>
        </w:rPr>
        <w:t xml:space="preserve">     </w:t>
      </w:r>
      <w:r w:rsidR="00897650">
        <w:t>Republic of Croatia</w:t>
      </w:r>
      <w:r w:rsidR="00A34923" w:rsidRPr="0074342A">
        <w:t>:</w:t>
      </w:r>
      <w:r w:rsidR="00A34923" w:rsidRPr="008B429B">
        <w:t xml:space="preserve"> </w:t>
      </w:r>
      <w:r w:rsidR="00897650">
        <w:t>Website of the Croatian health insurance fund</w:t>
      </w:r>
      <w:r w:rsidR="00F8538B">
        <w:t xml:space="preserve">: </w:t>
      </w:r>
    </w:p>
    <w:p w:rsidR="00FF7862" w:rsidRPr="008B429B" w:rsidRDefault="00807153" w:rsidP="00807153">
      <w:pPr>
        <w:spacing w:after="120"/>
        <w:ind w:left="357"/>
      </w:pPr>
      <w:r>
        <w:rPr>
          <w:b/>
        </w:rPr>
        <w:t xml:space="preserve">     </w:t>
      </w:r>
      <w:hyperlink r:id="rId9" w:history="1">
        <w:r w:rsidR="00405F30" w:rsidRPr="00197091">
          <w:rPr>
            <w:rStyle w:val="Hyperlink"/>
            <w:b/>
          </w:rPr>
          <w:t>https://hzzo.hr</w:t>
        </w:r>
      </w:hyperlink>
      <w:r w:rsidR="00405F30">
        <w:rPr>
          <w:b/>
        </w:rPr>
        <w:t xml:space="preserve"> </w:t>
      </w:r>
      <w:r w:rsidR="004953FB" w:rsidRPr="008B429B">
        <w:t xml:space="preserve"> </w:t>
      </w:r>
      <w:r w:rsidR="000069AD" w:rsidRPr="008B429B">
        <w:t>–</w:t>
      </w:r>
      <w:r w:rsidR="004953FB" w:rsidRPr="008B429B">
        <w:t xml:space="preserve"> </w:t>
      </w:r>
      <w:r w:rsidR="000069AD" w:rsidRPr="008B429B">
        <w:t>(</w:t>
      </w:r>
      <w:r w:rsidR="00897650">
        <w:t>Basic and Additional List</w:t>
      </w:r>
      <w:r w:rsidR="000069AD" w:rsidRPr="008B429B">
        <w:t>)</w:t>
      </w:r>
    </w:p>
    <w:p w:rsidR="00807153" w:rsidRDefault="00AC0721" w:rsidP="00807153">
      <w:pPr>
        <w:spacing w:after="120"/>
        <w:ind w:left="284"/>
      </w:pPr>
      <w:r w:rsidRPr="0074342A">
        <w:t xml:space="preserve"> </w:t>
      </w:r>
      <w:r w:rsidR="00807153" w:rsidRPr="0074342A">
        <w:t xml:space="preserve">     </w:t>
      </w:r>
      <w:r w:rsidR="00897650">
        <w:t>Romania</w:t>
      </w:r>
      <w:r w:rsidR="00A34923" w:rsidRPr="0074342A">
        <w:t>:</w:t>
      </w:r>
      <w:r w:rsidR="00A34923" w:rsidRPr="008B429B">
        <w:t xml:space="preserve"> </w:t>
      </w:r>
      <w:r w:rsidR="00897650">
        <w:t>Website of the Ministry of health of Romania</w:t>
      </w:r>
      <w:r w:rsidR="00F8538B">
        <w:t xml:space="preserve">: </w:t>
      </w:r>
    </w:p>
    <w:p w:rsidR="000069AD" w:rsidRPr="0074342A" w:rsidRDefault="00807153" w:rsidP="0074342A">
      <w:pPr>
        <w:spacing w:after="120"/>
        <w:ind w:left="284"/>
        <w:rPr>
          <w:highlight w:val="yellow"/>
        </w:rPr>
      </w:pPr>
      <w:r>
        <w:rPr>
          <w:b/>
        </w:rPr>
        <w:t xml:space="preserve">      </w:t>
      </w:r>
      <w:hyperlink r:id="rId10" w:history="1">
        <w:r w:rsidR="00405F30" w:rsidRPr="00197091">
          <w:rPr>
            <w:rStyle w:val="Hyperlink"/>
            <w:b/>
          </w:rPr>
          <w:t>https://www.ms.ro</w:t>
        </w:r>
      </w:hyperlink>
      <w:r w:rsidR="00405F30">
        <w:rPr>
          <w:b/>
        </w:rPr>
        <w:t xml:space="preserve"> </w:t>
      </w:r>
      <w:hyperlink w:history="1">
        <w:r w:rsidR="00405F30">
          <w:rPr>
            <w:rStyle w:val="Hyperlink"/>
          </w:rPr>
          <w:t xml:space="preserve"> </w:t>
        </w:r>
        <w:r w:rsidRPr="00B223FF">
          <w:rPr>
            <w:rStyle w:val="Hyperlink"/>
          </w:rPr>
          <w:t>-</w:t>
        </w:r>
        <w:r w:rsidRPr="00B223FF">
          <w:rPr>
            <w:rStyle w:val="Hyperlink"/>
            <w:rFonts w:ascii="Arial" w:hAnsi="Arial" w:cs="Arial"/>
            <w:sz w:val="27"/>
            <w:szCs w:val="27"/>
          </w:rPr>
          <w:t xml:space="preserve"> </w:t>
        </w:r>
        <w:r w:rsidRPr="00B223FF">
          <w:rPr>
            <w:rStyle w:val="Hyperlink"/>
          </w:rPr>
          <w:t xml:space="preserve">Catalogul Public  national al preturilor maximale ale medicamentelor de uz  </w:t>
        </w:r>
        <w:r w:rsidR="00405F30">
          <w:rPr>
            <w:rStyle w:val="Hyperlink"/>
          </w:rPr>
          <w:t xml:space="preserve">  </w:t>
        </w:r>
        <w:r w:rsidRPr="00B223FF">
          <w:rPr>
            <w:rStyle w:val="Hyperlink"/>
          </w:rPr>
          <w:t>uman</w:t>
        </w:r>
      </w:hyperlink>
    </w:p>
    <w:p w:rsidR="002824FE" w:rsidRPr="004A380F" w:rsidRDefault="00364AA5" w:rsidP="008A46F5">
      <w:pPr>
        <w:tabs>
          <w:tab w:val="left" w:pos="1276"/>
        </w:tabs>
        <w:jc w:val="both"/>
      </w:pPr>
      <w:r>
        <w:lastRenderedPageBreak/>
        <w:t>*</w:t>
      </w:r>
      <w:r w:rsidR="00E5693E" w:rsidRPr="004A380F">
        <w:t xml:space="preserve"> </w:t>
      </w:r>
      <w:r w:rsidR="008A46F5" w:rsidRPr="008A46F5">
        <w:rPr>
          <w:lang w:val="en"/>
        </w:rPr>
        <w:t>In the event that it is not possible to determine a comparable price of a medicine in any of publications from Article 6 paragraph 2</w:t>
      </w:r>
      <w:r w:rsidR="008A46F5">
        <w:t xml:space="preserve">, in addition to the </w:t>
      </w:r>
      <w:r w:rsidR="00267FE0">
        <w:t>a</w:t>
      </w:r>
      <w:r w:rsidR="008A46F5">
        <w:t xml:space="preserve">pplication form and application, it is also necessary to submit the following: </w:t>
      </w:r>
    </w:p>
    <w:p w:rsidR="008A46F5" w:rsidRDefault="008A46F5" w:rsidP="00FD1993">
      <w:pPr>
        <w:pStyle w:val="ListParagraph"/>
        <w:numPr>
          <w:ilvl w:val="1"/>
          <w:numId w:val="1"/>
        </w:numPr>
        <w:jc w:val="both"/>
      </w:pPr>
      <w:r>
        <w:t xml:space="preserve">evidence and data on in which EU Member States a medicine </w:t>
      </w:r>
      <w:r w:rsidR="00300A64">
        <w:t xml:space="preserve">in question </w:t>
      </w:r>
      <w:r>
        <w:t xml:space="preserve">has been granted marketing authorisation and is present on the market </w:t>
      </w:r>
    </w:p>
    <w:p w:rsidR="008A46F5" w:rsidRDefault="008A46F5" w:rsidP="00FD1993">
      <w:pPr>
        <w:pStyle w:val="ListParagraph"/>
        <w:numPr>
          <w:ilvl w:val="1"/>
          <w:numId w:val="1"/>
        </w:numPr>
        <w:tabs>
          <w:tab w:val="left" w:pos="1276"/>
        </w:tabs>
        <w:jc w:val="both"/>
      </w:pPr>
      <w:r>
        <w:t xml:space="preserve">evidence and information on comparable price of a medicine in those countries </w:t>
      </w:r>
    </w:p>
    <w:p w:rsidR="002C0BEB" w:rsidRPr="008B429B" w:rsidRDefault="002C0BEB" w:rsidP="00364AA5">
      <w:pPr>
        <w:jc w:val="both"/>
      </w:pPr>
    </w:p>
    <w:p w:rsidR="008A46F5" w:rsidRPr="004A380F" w:rsidRDefault="00364AA5" w:rsidP="008A46F5">
      <w:pPr>
        <w:tabs>
          <w:tab w:val="left" w:pos="1276"/>
        </w:tabs>
        <w:jc w:val="both"/>
      </w:pPr>
      <w:r>
        <w:t>*</w:t>
      </w:r>
      <w:r w:rsidR="00A35FA1">
        <w:t xml:space="preserve"> </w:t>
      </w:r>
      <w:r w:rsidR="008A46F5">
        <w:t xml:space="preserve">As for prices of medicines derived from blood and human plasma, in addition to the Application form and application, it is also necessary to submit the following: </w:t>
      </w:r>
    </w:p>
    <w:p w:rsidR="008A46F5" w:rsidRDefault="008A46F5" w:rsidP="008A46F5">
      <w:pPr>
        <w:ind w:left="851"/>
        <w:jc w:val="both"/>
      </w:pPr>
    </w:p>
    <w:p w:rsidR="008A46F5" w:rsidRDefault="008A46F5" w:rsidP="00FD1993">
      <w:pPr>
        <w:pStyle w:val="ListParagraph"/>
        <w:numPr>
          <w:ilvl w:val="1"/>
          <w:numId w:val="1"/>
        </w:numPr>
        <w:jc w:val="both"/>
      </w:pPr>
      <w:r>
        <w:t>evidence and data</w:t>
      </w:r>
      <w:r w:rsidR="00993FBD">
        <w:t xml:space="preserve"> on in which EU Member States the </w:t>
      </w:r>
      <w:r>
        <w:t>medicine</w:t>
      </w:r>
      <w:r w:rsidR="00993FBD">
        <w:t xml:space="preserve"> in question</w:t>
      </w:r>
      <w:r>
        <w:t xml:space="preserve"> has been granted marketing authorisation and is present on the market </w:t>
      </w:r>
    </w:p>
    <w:p w:rsidR="008A46F5" w:rsidRDefault="008A46F5" w:rsidP="00FD1993">
      <w:pPr>
        <w:pStyle w:val="ListParagraph"/>
        <w:numPr>
          <w:ilvl w:val="1"/>
          <w:numId w:val="1"/>
        </w:numPr>
        <w:jc w:val="both"/>
      </w:pPr>
      <w:r w:rsidRPr="00924D25">
        <w:t>evidence and information on comparable p</w:t>
      </w:r>
      <w:r>
        <w:t>r</w:t>
      </w:r>
      <w:r w:rsidRPr="00924D25">
        <w:t xml:space="preserve">ice </w:t>
      </w:r>
      <w:r>
        <w:t>of a medicine in those countries</w:t>
      </w:r>
    </w:p>
    <w:p w:rsidR="008A46F5" w:rsidRDefault="008A46F5" w:rsidP="00FD1993">
      <w:pPr>
        <w:pStyle w:val="ListParagraph"/>
        <w:numPr>
          <w:ilvl w:val="1"/>
          <w:numId w:val="1"/>
        </w:numPr>
        <w:jc w:val="both"/>
      </w:pPr>
      <w:r>
        <w:t>evidence on wholesale price calculation (CIP, customs costs and other incremental import costs, and wholesale costs)</w:t>
      </w:r>
    </w:p>
    <w:p w:rsidR="00B8688F" w:rsidRDefault="00B8688F" w:rsidP="008A46F5">
      <w:pPr>
        <w:ind w:left="851"/>
        <w:jc w:val="both"/>
        <w:rPr>
          <w:color w:val="1F497D" w:themeColor="text2"/>
          <w:u w:val="single"/>
        </w:rPr>
      </w:pPr>
    </w:p>
    <w:p w:rsidR="00313044" w:rsidRDefault="00E56B55" w:rsidP="004A380F">
      <w:pPr>
        <w:ind w:left="142"/>
        <w:jc w:val="both"/>
        <w:rPr>
          <w:rStyle w:val="jlqj4b"/>
          <w:lang w:val="en"/>
        </w:rPr>
      </w:pPr>
      <w:r>
        <w:rPr>
          <w:rStyle w:val="jlqj4b"/>
          <w:lang w:val="en"/>
        </w:rPr>
        <w:t xml:space="preserve">Comparable wholesale price of a medicine in reference countries shall be calculated in a manner that the comparable wholesale price of a medicine in the currency </w:t>
      </w:r>
      <w:r w:rsidR="00FE233C">
        <w:rPr>
          <w:rStyle w:val="jlqj4b"/>
          <w:lang w:val="en"/>
        </w:rPr>
        <w:t>in</w:t>
      </w:r>
      <w:r>
        <w:rPr>
          <w:rStyle w:val="jlqj4b"/>
          <w:lang w:val="en"/>
        </w:rPr>
        <w:t xml:space="preserve"> the reference country, or </w:t>
      </w:r>
      <w:r w:rsidR="00FE233C">
        <w:rPr>
          <w:rStyle w:val="jlqj4b"/>
          <w:lang w:val="en"/>
        </w:rPr>
        <w:t>in</w:t>
      </w:r>
      <w:r>
        <w:rPr>
          <w:rStyle w:val="jlqj4b"/>
          <w:lang w:val="en"/>
        </w:rPr>
        <w:t xml:space="preserve"> the European Union Member State is multiplied by the middle exchange rate of that currency against euro on the day of calculating, using the exchange rate of the Central Bank of Montenegro.</w:t>
      </w:r>
      <w:r w:rsidR="00267FE0">
        <w:rPr>
          <w:rStyle w:val="jlqj4b"/>
          <w:lang w:val="en"/>
        </w:rPr>
        <w:t xml:space="preserve"> </w:t>
      </w:r>
    </w:p>
    <w:p w:rsidR="00E56B55" w:rsidRDefault="00E56B55" w:rsidP="004A380F">
      <w:pPr>
        <w:ind w:left="142"/>
        <w:jc w:val="both"/>
      </w:pPr>
    </w:p>
    <w:p w:rsidR="00313044" w:rsidRDefault="008A46F5" w:rsidP="004A380F">
      <w:pPr>
        <w:ind w:left="142"/>
        <w:jc w:val="both"/>
        <w:rPr>
          <w:rStyle w:val="jlqj4b"/>
          <w:lang w:val="en"/>
        </w:rPr>
      </w:pPr>
      <w:r>
        <w:rPr>
          <w:rStyle w:val="jlqj4b"/>
          <w:lang w:val="en"/>
        </w:rPr>
        <w:t>The application is submitted separately for each pharmaceutical form, strength and packaging of the medicine.</w:t>
      </w:r>
    </w:p>
    <w:p w:rsidR="008A46F5" w:rsidRPr="00F8538B" w:rsidRDefault="008A46F5" w:rsidP="004A380F">
      <w:pPr>
        <w:ind w:left="142"/>
        <w:jc w:val="both"/>
      </w:pPr>
    </w:p>
    <w:p w:rsidR="00A11BFE" w:rsidRDefault="008A46F5" w:rsidP="00D771CC">
      <w:pPr>
        <w:ind w:left="142"/>
        <w:jc w:val="both"/>
      </w:pPr>
      <w:r>
        <w:t>A</w:t>
      </w:r>
      <w:r w:rsidR="00E56B55">
        <w:t>pplications for setting/align</w:t>
      </w:r>
      <w:r>
        <w:t xml:space="preserve">ment </w:t>
      </w:r>
      <w:r w:rsidR="00E56B55">
        <w:t xml:space="preserve">of maximum prices shall be submitted to the </w:t>
      </w:r>
      <w:r w:rsidR="00993FBD">
        <w:t>Registry office</w:t>
      </w:r>
      <w:r w:rsidR="00E56B55">
        <w:t xml:space="preserve"> of</w:t>
      </w:r>
      <w:r w:rsidR="00B8688F" w:rsidRPr="008B429B">
        <w:t xml:space="preserve"> C</w:t>
      </w:r>
      <w:r w:rsidR="00BF00E0">
        <w:t>InMED</w:t>
      </w:r>
      <w:r w:rsidR="008C1620" w:rsidRPr="008B429B">
        <w:t>.</w:t>
      </w:r>
    </w:p>
    <w:p w:rsidR="007A2EE8" w:rsidRPr="007A2EE8" w:rsidRDefault="007A2EE8" w:rsidP="008E0C47">
      <w:pPr>
        <w:jc w:val="both"/>
      </w:pPr>
    </w:p>
    <w:p w:rsidR="00A11BFE" w:rsidRPr="008B429B" w:rsidRDefault="00A11BFE" w:rsidP="008E0C47">
      <w:pPr>
        <w:jc w:val="both"/>
      </w:pPr>
    </w:p>
    <w:p w:rsidR="00A11BFE" w:rsidRPr="008B429B" w:rsidRDefault="00E56B55" w:rsidP="00D771CC">
      <w:pPr>
        <w:ind w:left="142"/>
        <w:jc w:val="both"/>
      </w:pPr>
      <w:r>
        <w:t>Contact person for further information is Ms.</w:t>
      </w:r>
      <w:r w:rsidR="00A11BFE" w:rsidRPr="008B429B">
        <w:t xml:space="preserve"> Lidija Čizmović</w:t>
      </w:r>
      <w:r w:rsidR="00B8688F" w:rsidRPr="008B429B">
        <w:t xml:space="preserve"> </w:t>
      </w:r>
    </w:p>
    <w:p w:rsidR="00A11BFE" w:rsidRPr="008B429B" w:rsidRDefault="00D771CC" w:rsidP="008E0C47">
      <w:pPr>
        <w:jc w:val="both"/>
      </w:pPr>
      <w:r>
        <w:t xml:space="preserve">   </w:t>
      </w:r>
      <w:r w:rsidR="00A11BFE" w:rsidRPr="008B429B">
        <w:t xml:space="preserve">e-mail: </w:t>
      </w:r>
      <w:r w:rsidR="00B8688F" w:rsidRPr="008B429B">
        <w:t>lidija.cizmovic@</w:t>
      </w:r>
      <w:r w:rsidR="0086285C" w:rsidRPr="008B429B">
        <w:t>c</w:t>
      </w:r>
      <w:r w:rsidR="00BF00E0">
        <w:t>inmed</w:t>
      </w:r>
      <w:r w:rsidR="0086285C" w:rsidRPr="008B429B">
        <w:t xml:space="preserve">.me </w:t>
      </w:r>
    </w:p>
    <w:p w:rsidR="00B8688F" w:rsidRPr="008B429B" w:rsidRDefault="00D771CC" w:rsidP="008E0C47">
      <w:pPr>
        <w:jc w:val="both"/>
      </w:pPr>
      <w:r>
        <w:t xml:space="preserve">   </w:t>
      </w:r>
      <w:r w:rsidR="00E56B55">
        <w:t xml:space="preserve">telephone: </w:t>
      </w:r>
      <w:r w:rsidR="0086285C" w:rsidRPr="008B429B">
        <w:t>+382 20 310 280</w:t>
      </w:r>
      <w:r w:rsidR="00973CBE" w:rsidRPr="008B429B">
        <w:t xml:space="preserve"> (</w:t>
      </w:r>
      <w:r w:rsidR="00E56B55">
        <w:t xml:space="preserve">in the period from 12h to </w:t>
      </w:r>
      <w:r w:rsidR="00973CBE" w:rsidRPr="008B429B">
        <w:t>15h)</w:t>
      </w:r>
    </w:p>
    <w:sectPr w:rsidR="00B8688F" w:rsidRPr="008B429B" w:rsidSect="00A35FA1">
      <w:headerReference w:type="default" r:id="rId11"/>
      <w:footerReference w:type="default" r:id="rId12"/>
      <w:pgSz w:w="12240" w:h="15840" w:code="1"/>
      <w:pgMar w:top="612" w:right="1185" w:bottom="1134" w:left="851" w:header="153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18" w:rsidRDefault="00DA6A18">
      <w:r>
        <w:separator/>
      </w:r>
    </w:p>
  </w:endnote>
  <w:endnote w:type="continuationSeparator" w:id="0">
    <w:p w:rsidR="00DA6A18" w:rsidRDefault="00DA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2B" w:rsidRDefault="00C5102B">
    <w:pPr>
      <w:pStyle w:val="Footer"/>
      <w:jc w:val="right"/>
    </w:pPr>
    <w:r>
      <w:rPr>
        <w:rStyle w:val="PageNumber"/>
      </w:rPr>
      <w:fldChar w:fldCharType="begin"/>
    </w:r>
    <w:r>
      <w:rPr>
        <w:rStyle w:val="PageNumber"/>
      </w:rPr>
      <w:instrText xml:space="preserve"> PAGE </w:instrText>
    </w:r>
    <w:r>
      <w:rPr>
        <w:rStyle w:val="PageNumber"/>
      </w:rPr>
      <w:fldChar w:fldCharType="separate"/>
    </w:r>
    <w:r w:rsidR="0081249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18" w:rsidRDefault="00DA6A18">
      <w:r>
        <w:separator/>
      </w:r>
    </w:p>
  </w:footnote>
  <w:footnote w:type="continuationSeparator" w:id="0">
    <w:p w:rsidR="00DA6A18" w:rsidRDefault="00DA6A18">
      <w:r>
        <w:continuationSeparator/>
      </w:r>
    </w:p>
  </w:footnote>
  <w:footnote w:id="1">
    <w:p w:rsidR="008212FF" w:rsidRPr="008212FF" w:rsidRDefault="008212FF">
      <w:pPr>
        <w:pStyle w:val="FootnoteText"/>
        <w:rPr>
          <w:lang w:val="sr-Latn-ME"/>
        </w:rPr>
      </w:pPr>
      <w:r>
        <w:rPr>
          <w:rStyle w:val="FootnoteReference"/>
        </w:rPr>
        <w:footnoteRef/>
      </w:r>
      <w:r>
        <w:t xml:space="preserve"> </w:t>
      </w:r>
      <w:r w:rsidR="0016329D" w:rsidRPr="0016329D">
        <w:rPr>
          <w:i/>
        </w:rPr>
        <w:t xml:space="preserve">Applications forms are available on the portal of the </w:t>
      </w:r>
      <w:r w:rsidR="0016329D">
        <w:rPr>
          <w:i/>
        </w:rPr>
        <w:t>Institute</w:t>
      </w:r>
      <w:r w:rsidR="0016329D" w:rsidRPr="0016329D">
        <w:rPr>
          <w:i/>
        </w:rPr>
        <w:t>: Legislation/Application form-medicines/Setting maximum prices of medicine/Application forms</w:t>
      </w:r>
      <w:r w:rsidRPr="008212FF">
        <w:rPr>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02B" w:rsidRDefault="00466951" w:rsidP="00772A9F">
    <w:r w:rsidRPr="00892692">
      <w:rPr>
        <w:noProof/>
        <w:sz w:val="28"/>
        <w:szCs w:val="28"/>
      </w:rPr>
      <mc:AlternateContent>
        <mc:Choice Requires="wps">
          <w:drawing>
            <wp:anchor distT="0" distB="0" distL="114300" distR="114300" simplePos="0" relativeHeight="251659264" behindDoc="0" locked="0" layoutInCell="1" allowOverlap="1" wp14:anchorId="3165F53A" wp14:editId="2F7D8FF5">
              <wp:simplePos x="0" y="0"/>
              <wp:positionH relativeFrom="column">
                <wp:posOffset>1478915</wp:posOffset>
              </wp:positionH>
              <wp:positionV relativeFrom="paragraph">
                <wp:posOffset>-734060</wp:posOffset>
              </wp:positionV>
              <wp:extent cx="4959985" cy="904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904875"/>
                      </a:xfrm>
                      <a:prstGeom prst="rect">
                        <a:avLst/>
                      </a:prstGeom>
                      <a:noFill/>
                      <a:ln w="9525">
                        <a:noFill/>
                        <a:miter lim="800000"/>
                        <a:headEnd/>
                        <a:tailEnd/>
                      </a:ln>
                    </wps:spPr>
                    <wps:txbx>
                      <w:txbxContent>
                        <w:p w:rsidR="00892692" w:rsidRPr="00A13A65" w:rsidRDefault="00466951" w:rsidP="00892692">
                          <w:pPr>
                            <w:jc w:val="center"/>
                            <w:rPr>
                              <w:b/>
                              <w:sz w:val="28"/>
                              <w:szCs w:val="28"/>
                              <w:lang w:val="sr-Latn-ME"/>
                            </w:rPr>
                          </w:pPr>
                          <w:r w:rsidRPr="00466951">
                            <w:rPr>
                              <w:b/>
                              <w:sz w:val="28"/>
                              <w:szCs w:val="28"/>
                              <w:lang w:val="sr-Latn-ME"/>
                            </w:rPr>
                            <w:t>INSTRUCTION ON THE MANNER OF SUBMITTING APPLICATION AND DOCUMENTATION FOR SETTING/ALIGNMENT OF MAXIMUM PRICE OF A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165F53A" id="_x0000_t202" coordsize="21600,21600" o:spt="202" path="m,l,21600r21600,l21600,xe">
              <v:stroke joinstyle="miter"/>
              <v:path gradientshapeok="t" o:connecttype="rect"/>
            </v:shapetype>
            <v:shape id="Text Box 2" o:spid="_x0000_s1026" type="#_x0000_t202" style="position:absolute;margin-left:116.45pt;margin-top:-57.8pt;width:390.5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ISDAIAAPQDAAAOAAAAZHJzL2Uyb0RvYy54bWysU9tu2zAMfR+wfxD0vtjJkjUx4hRduw4D&#10;ugvQ7gMYWY6FSaImKbGzrx8lp2mwvQ3TgyCJ5CHPIbW+HoxmB+mDQlvz6aTkTFqBjbK7mn9/un+z&#10;5CxEsA1otLLmRxn49eb1q3XvKjnDDnUjPSMQG6re1byL0VVFEUQnDYQJOmnJ2KI3EOnqd0XjoSd0&#10;o4tZWb4revSN8yhkCPR6Nxr5JuO3rRTxa9sGGZmuOdUW8+7zvk17sVlDtfPgOiVOZcA/VGFAWUp6&#10;hrqDCGzv1V9QRgmPAds4EWgKbFslZOZAbKblH2weO3AycyFxgjvLFP4frPhy+OaZamr+trzizIKh&#10;Jj3JIbL3OLBZ0qd3oSK3R0eOcaBn6nPmGtwDih+BWbztwO7kjffYdxIaqm+aIouL0BEnJJBt/xkb&#10;SgP7iBloaL1J4pEcjNCpT8dzb1Ipgh7nq8VqtVxwJsi2KufLq0VOAdVztPMhfpRoWDrU3FPvMzoc&#10;HkJM1UD17JKSWbxXWuf+a8t6Al3MFjngwmJUpPHUytR8WaY1Dkwi+cE2OTiC0uOZEmh7Yp2IjpTj&#10;sB3IMUmxxeZI/D2OY0jfhg4d+l+c9TSCNQ8/9+AlZ/qTJQ1X0/k8zWy+zBdXM7r4S8v20gJWEFTN&#10;I2fj8TbmOR+53pDWrcoyvFRyqpVGK6tz+gZpdi/v2evls25+AwAA//8DAFBLAwQUAAYACAAAACEA&#10;CwlYm98AAAAMAQAADwAAAGRycy9kb3ducmV2LnhtbEyPwU7DMBBE70j8g7VI3Fo7oY2aEKdCIK4g&#10;ClTi5sbbJCJeR7HbhL9ne4Ljap5m35Tb2fXijGPoPGlIlgoEUu1tR42Gj/fnxQZEiIas6T2hhh8M&#10;sK2ur0pTWD/RG553sRFcQqEwGtoYh0LKULfoTFj6AYmzox+diXyOjbSjmbjc9TJVKpPOdMQfWjPg&#10;Y4v19+7kNHy+HL/2K/XaPLn1MPlZSXK51Pr2Zn64BxFxjn8wXPRZHSp2OvgT2SB6DeldmjOqYZEk&#10;6wzEBVHJivcdOMxykFUp/4+ofgEAAP//AwBQSwECLQAUAAYACAAAACEAtoM4kv4AAADhAQAAEwAA&#10;AAAAAAAAAAAAAAAAAAAAW0NvbnRlbnRfVHlwZXNdLnhtbFBLAQItABQABgAIAAAAIQA4/SH/1gAA&#10;AJQBAAALAAAAAAAAAAAAAAAAAC8BAABfcmVscy8ucmVsc1BLAQItABQABgAIAAAAIQAcr3ISDAIA&#10;APQDAAAOAAAAAAAAAAAAAAAAAC4CAABkcnMvZTJvRG9jLnhtbFBLAQItABQABgAIAAAAIQALCVib&#10;3wAAAAwBAAAPAAAAAAAAAAAAAAAAAGYEAABkcnMvZG93bnJldi54bWxQSwUGAAAAAAQABADzAAAA&#10;cgUAAAAA&#10;" filled="f" stroked="f">
              <v:textbox>
                <w:txbxContent>
                  <w:p w:rsidR="00892692" w:rsidRPr="00A13A65" w:rsidRDefault="00466951" w:rsidP="00892692">
                    <w:pPr>
                      <w:jc w:val="center"/>
                      <w:rPr>
                        <w:b/>
                        <w:sz w:val="28"/>
                        <w:szCs w:val="28"/>
                        <w:lang w:val="sr-Latn-ME"/>
                      </w:rPr>
                    </w:pPr>
                    <w:r w:rsidRPr="00466951">
                      <w:rPr>
                        <w:b/>
                        <w:sz w:val="28"/>
                        <w:szCs w:val="28"/>
                        <w:lang w:val="sr-Latn-ME"/>
                      </w:rPr>
                      <w:t>INSTRUCTION ON THE MANNER OF SUBMITTING APPLICATION AND DOCUMENTATION FOR SETTING/ALIGNMENT OF MAXIMUM PRICE OF A MEDICINE</w:t>
                    </w:r>
                  </w:p>
                </w:txbxContent>
              </v:textbox>
            </v:shape>
          </w:pict>
        </mc:Fallback>
      </mc:AlternateContent>
    </w:r>
    <w:r w:rsidR="00A91444">
      <w:rPr>
        <w:noProof/>
      </w:rPr>
      <w:drawing>
        <wp:anchor distT="0" distB="0" distL="114300" distR="114300" simplePos="0" relativeHeight="251661312" behindDoc="0" locked="0" layoutInCell="1" allowOverlap="1" wp14:anchorId="1F42458E" wp14:editId="4C731CD8">
          <wp:simplePos x="0" y="0"/>
          <wp:positionH relativeFrom="column">
            <wp:posOffset>150511</wp:posOffset>
          </wp:positionH>
          <wp:positionV relativeFrom="paragraph">
            <wp:posOffset>-825536</wp:posOffset>
          </wp:positionV>
          <wp:extent cx="1183025" cy="810883"/>
          <wp:effectExtent l="0" t="0" r="0" b="8890"/>
          <wp:wrapNone/>
          <wp:docPr id="4" name="Picture 4" descr="C:\Users\denis.rekovic\AppData\Local\Microsoft\Windows\INetCache\Content.Word\CInMED Logo - Sa nazivom 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rekovic\AppData\Local\Microsoft\Windows\INetCache\Content.Word\CInMED Logo - Sa nazivom C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128" cy="820549"/>
                  </a:xfrm>
                  <a:prstGeom prst="rect">
                    <a:avLst/>
                  </a:prstGeom>
                  <a:noFill/>
                  <a:ln>
                    <a:noFill/>
                  </a:ln>
                </pic:spPr>
              </pic:pic>
            </a:graphicData>
          </a:graphic>
          <wp14:sizeRelH relativeFrom="page">
            <wp14:pctWidth>0</wp14:pctWidth>
          </wp14:sizeRelH>
          <wp14:sizeRelV relativeFrom="page">
            <wp14:pctHeight>0</wp14:pctHeight>
          </wp14:sizeRelV>
        </wp:anchor>
      </w:drawing>
    </w:r>
    <w:r w:rsidR="00DA6A18">
      <w:rPr>
        <w:sz w:val="28"/>
        <w:szCs w:val="28"/>
        <w:lang w:val="sr-Latn-CS"/>
      </w:rPr>
      <w:pict>
        <v:rect id="_x0000_i1025" style="width:484.15pt;height:2pt" o:hrpct="990" o:hralign="center" o:hrstd="t" o:hrnoshade="t" o:hr="t" fillcolor="black"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F4B"/>
    <w:multiLevelType w:val="hybridMultilevel"/>
    <w:tmpl w:val="4DE6C6B0"/>
    <w:name w:val="WW8Num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4784F"/>
    <w:multiLevelType w:val="hybridMultilevel"/>
    <w:tmpl w:val="60866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21C2A"/>
    <w:multiLevelType w:val="multilevel"/>
    <w:tmpl w:val="D7D236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7F6ED1"/>
    <w:multiLevelType w:val="hybridMultilevel"/>
    <w:tmpl w:val="1E00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F27A3"/>
    <w:multiLevelType w:val="hybridMultilevel"/>
    <w:tmpl w:val="A0B24124"/>
    <w:lvl w:ilvl="0" w:tplc="67C8F45E">
      <w:start w:val="1"/>
      <w:numFmt w:val="bullet"/>
      <w:lvlText w:val="-"/>
      <w:lvlJc w:val="left"/>
      <w:pPr>
        <w:ind w:left="1080" w:hanging="360"/>
      </w:pPr>
      <w:rPr>
        <w:rFonts w:ascii="Times New Roman" w:eastAsia="Times New Roman" w:hAnsi="Times New Roman" w:cs="Times New Roman" w:hint="default"/>
      </w:rPr>
    </w:lvl>
    <w:lvl w:ilvl="1" w:tplc="67C8F45E">
      <w:start w:val="1"/>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37"/>
    <w:rsid w:val="00000BE8"/>
    <w:rsid w:val="000069AD"/>
    <w:rsid w:val="00006B2F"/>
    <w:rsid w:val="0001112E"/>
    <w:rsid w:val="00014868"/>
    <w:rsid w:val="000250C9"/>
    <w:rsid w:val="00040150"/>
    <w:rsid w:val="0004454E"/>
    <w:rsid w:val="0005545F"/>
    <w:rsid w:val="0006787B"/>
    <w:rsid w:val="00085C83"/>
    <w:rsid w:val="000875CD"/>
    <w:rsid w:val="00087BDB"/>
    <w:rsid w:val="00095BCA"/>
    <w:rsid w:val="000A3256"/>
    <w:rsid w:val="000B6C37"/>
    <w:rsid w:val="000D376B"/>
    <w:rsid w:val="000E32B1"/>
    <w:rsid w:val="000F24ED"/>
    <w:rsid w:val="000F35B5"/>
    <w:rsid w:val="00107309"/>
    <w:rsid w:val="0011158C"/>
    <w:rsid w:val="00123730"/>
    <w:rsid w:val="00124383"/>
    <w:rsid w:val="00124E8B"/>
    <w:rsid w:val="001302F5"/>
    <w:rsid w:val="001310D1"/>
    <w:rsid w:val="00160843"/>
    <w:rsid w:val="0016329D"/>
    <w:rsid w:val="00170F2B"/>
    <w:rsid w:val="00181D53"/>
    <w:rsid w:val="0018458E"/>
    <w:rsid w:val="0019618E"/>
    <w:rsid w:val="001A1613"/>
    <w:rsid w:val="001B0E2F"/>
    <w:rsid w:val="001B724F"/>
    <w:rsid w:val="001C28BF"/>
    <w:rsid w:val="001D31E9"/>
    <w:rsid w:val="001D7BB3"/>
    <w:rsid w:val="001E0E91"/>
    <w:rsid w:val="001F3CA8"/>
    <w:rsid w:val="00206186"/>
    <w:rsid w:val="00213FBB"/>
    <w:rsid w:val="00216DD3"/>
    <w:rsid w:val="0022669A"/>
    <w:rsid w:val="00227931"/>
    <w:rsid w:val="0024487F"/>
    <w:rsid w:val="002611E1"/>
    <w:rsid w:val="00267FE0"/>
    <w:rsid w:val="0027175E"/>
    <w:rsid w:val="002824FE"/>
    <w:rsid w:val="0028270D"/>
    <w:rsid w:val="00282D82"/>
    <w:rsid w:val="0029073D"/>
    <w:rsid w:val="002C0BEB"/>
    <w:rsid w:val="002C29CE"/>
    <w:rsid w:val="002D5EAF"/>
    <w:rsid w:val="002F62C9"/>
    <w:rsid w:val="00300A64"/>
    <w:rsid w:val="00313044"/>
    <w:rsid w:val="00315716"/>
    <w:rsid w:val="00327605"/>
    <w:rsid w:val="0034469E"/>
    <w:rsid w:val="003516EB"/>
    <w:rsid w:val="00360712"/>
    <w:rsid w:val="00362187"/>
    <w:rsid w:val="00364AA5"/>
    <w:rsid w:val="00372EAC"/>
    <w:rsid w:val="003A1B5F"/>
    <w:rsid w:val="003A218A"/>
    <w:rsid w:val="003A4187"/>
    <w:rsid w:val="003A7D2B"/>
    <w:rsid w:val="003B54BE"/>
    <w:rsid w:val="003C061A"/>
    <w:rsid w:val="003D6CE3"/>
    <w:rsid w:val="003E504C"/>
    <w:rsid w:val="00404F3C"/>
    <w:rsid w:val="00405F30"/>
    <w:rsid w:val="00411789"/>
    <w:rsid w:val="00412EEC"/>
    <w:rsid w:val="004258C6"/>
    <w:rsid w:val="004352C1"/>
    <w:rsid w:val="004354B4"/>
    <w:rsid w:val="00446D4C"/>
    <w:rsid w:val="00457339"/>
    <w:rsid w:val="00461F6D"/>
    <w:rsid w:val="00466951"/>
    <w:rsid w:val="004953FB"/>
    <w:rsid w:val="00496800"/>
    <w:rsid w:val="004A380F"/>
    <w:rsid w:val="004A4A08"/>
    <w:rsid w:val="004A661A"/>
    <w:rsid w:val="004A7E55"/>
    <w:rsid w:val="004C486A"/>
    <w:rsid w:val="004E17BB"/>
    <w:rsid w:val="004E222D"/>
    <w:rsid w:val="004E2753"/>
    <w:rsid w:val="004F1760"/>
    <w:rsid w:val="0051100F"/>
    <w:rsid w:val="0053482A"/>
    <w:rsid w:val="005365BC"/>
    <w:rsid w:val="00542E22"/>
    <w:rsid w:val="00544DEF"/>
    <w:rsid w:val="00563997"/>
    <w:rsid w:val="005740F9"/>
    <w:rsid w:val="00590D45"/>
    <w:rsid w:val="005922BE"/>
    <w:rsid w:val="005942E3"/>
    <w:rsid w:val="005967F8"/>
    <w:rsid w:val="00596B63"/>
    <w:rsid w:val="00596C28"/>
    <w:rsid w:val="005A3DB3"/>
    <w:rsid w:val="005B1EA7"/>
    <w:rsid w:val="005C1FEC"/>
    <w:rsid w:val="005C58C9"/>
    <w:rsid w:val="005D5A9A"/>
    <w:rsid w:val="005D73F0"/>
    <w:rsid w:val="005F3AA2"/>
    <w:rsid w:val="005F4C97"/>
    <w:rsid w:val="005F65F2"/>
    <w:rsid w:val="00601E9E"/>
    <w:rsid w:val="00602A17"/>
    <w:rsid w:val="00622A1C"/>
    <w:rsid w:val="00626405"/>
    <w:rsid w:val="00626F55"/>
    <w:rsid w:val="00635AA5"/>
    <w:rsid w:val="0063674D"/>
    <w:rsid w:val="006413A6"/>
    <w:rsid w:val="00645500"/>
    <w:rsid w:val="0065521C"/>
    <w:rsid w:val="00674296"/>
    <w:rsid w:val="006762C7"/>
    <w:rsid w:val="00677A5C"/>
    <w:rsid w:val="00680A4E"/>
    <w:rsid w:val="00682FF4"/>
    <w:rsid w:val="00694436"/>
    <w:rsid w:val="006A2AE1"/>
    <w:rsid w:val="006A57A9"/>
    <w:rsid w:val="006A7776"/>
    <w:rsid w:val="006B4402"/>
    <w:rsid w:val="006B5410"/>
    <w:rsid w:val="006C162A"/>
    <w:rsid w:val="006D08CA"/>
    <w:rsid w:val="006D6767"/>
    <w:rsid w:val="006E0D16"/>
    <w:rsid w:val="006F220D"/>
    <w:rsid w:val="006F607E"/>
    <w:rsid w:val="00701787"/>
    <w:rsid w:val="00707184"/>
    <w:rsid w:val="00712F8C"/>
    <w:rsid w:val="00726BD0"/>
    <w:rsid w:val="00730D28"/>
    <w:rsid w:val="0074342A"/>
    <w:rsid w:val="007558E7"/>
    <w:rsid w:val="007576E2"/>
    <w:rsid w:val="007622A8"/>
    <w:rsid w:val="007653A7"/>
    <w:rsid w:val="00772A9F"/>
    <w:rsid w:val="00776288"/>
    <w:rsid w:val="0079072C"/>
    <w:rsid w:val="00791F32"/>
    <w:rsid w:val="00792E56"/>
    <w:rsid w:val="007A2EE8"/>
    <w:rsid w:val="007A4C3F"/>
    <w:rsid w:val="007A4D72"/>
    <w:rsid w:val="007B0DE1"/>
    <w:rsid w:val="007B351E"/>
    <w:rsid w:val="007C18C3"/>
    <w:rsid w:val="007C41C2"/>
    <w:rsid w:val="007C4890"/>
    <w:rsid w:val="007C70CD"/>
    <w:rsid w:val="007D51AD"/>
    <w:rsid w:val="007D7864"/>
    <w:rsid w:val="007D7DC5"/>
    <w:rsid w:val="007E35F3"/>
    <w:rsid w:val="007F5350"/>
    <w:rsid w:val="00802FAB"/>
    <w:rsid w:val="00807153"/>
    <w:rsid w:val="0081249E"/>
    <w:rsid w:val="00812CA4"/>
    <w:rsid w:val="008152FF"/>
    <w:rsid w:val="008212FF"/>
    <w:rsid w:val="00821FD2"/>
    <w:rsid w:val="00825D3D"/>
    <w:rsid w:val="0083159D"/>
    <w:rsid w:val="008351FE"/>
    <w:rsid w:val="00842A94"/>
    <w:rsid w:val="00845C8F"/>
    <w:rsid w:val="008563A8"/>
    <w:rsid w:val="0086285C"/>
    <w:rsid w:val="0087772D"/>
    <w:rsid w:val="00892692"/>
    <w:rsid w:val="00897650"/>
    <w:rsid w:val="008A3CE5"/>
    <w:rsid w:val="008A46F5"/>
    <w:rsid w:val="008B429B"/>
    <w:rsid w:val="008B6A0C"/>
    <w:rsid w:val="008C1620"/>
    <w:rsid w:val="008E0C47"/>
    <w:rsid w:val="008E39E6"/>
    <w:rsid w:val="008F1737"/>
    <w:rsid w:val="008F7D89"/>
    <w:rsid w:val="00901503"/>
    <w:rsid w:val="0090322D"/>
    <w:rsid w:val="00920DA7"/>
    <w:rsid w:val="009230F4"/>
    <w:rsid w:val="00925A7D"/>
    <w:rsid w:val="00936802"/>
    <w:rsid w:val="00937ABB"/>
    <w:rsid w:val="00943930"/>
    <w:rsid w:val="009565D7"/>
    <w:rsid w:val="009631BD"/>
    <w:rsid w:val="00970E8D"/>
    <w:rsid w:val="00973CBE"/>
    <w:rsid w:val="009760CA"/>
    <w:rsid w:val="00976BE2"/>
    <w:rsid w:val="0099304E"/>
    <w:rsid w:val="00993FBD"/>
    <w:rsid w:val="00994DE9"/>
    <w:rsid w:val="00996264"/>
    <w:rsid w:val="009A1ABC"/>
    <w:rsid w:val="009A62BB"/>
    <w:rsid w:val="009A7B9F"/>
    <w:rsid w:val="009C3D23"/>
    <w:rsid w:val="009E4F1A"/>
    <w:rsid w:val="009F0D8D"/>
    <w:rsid w:val="009F79FE"/>
    <w:rsid w:val="00A11BFE"/>
    <w:rsid w:val="00A12CFE"/>
    <w:rsid w:val="00A13A65"/>
    <w:rsid w:val="00A14D1E"/>
    <w:rsid w:val="00A2052D"/>
    <w:rsid w:val="00A20F00"/>
    <w:rsid w:val="00A34923"/>
    <w:rsid w:val="00A35FA1"/>
    <w:rsid w:val="00A36FB4"/>
    <w:rsid w:val="00A532C4"/>
    <w:rsid w:val="00A54F3F"/>
    <w:rsid w:val="00A55A1E"/>
    <w:rsid w:val="00A65C6C"/>
    <w:rsid w:val="00A66681"/>
    <w:rsid w:val="00A766A7"/>
    <w:rsid w:val="00A83525"/>
    <w:rsid w:val="00A91444"/>
    <w:rsid w:val="00AA24D4"/>
    <w:rsid w:val="00AB783F"/>
    <w:rsid w:val="00AC0721"/>
    <w:rsid w:val="00AC2C1F"/>
    <w:rsid w:val="00AC7794"/>
    <w:rsid w:val="00AD4CE2"/>
    <w:rsid w:val="00AD71D9"/>
    <w:rsid w:val="00B066C7"/>
    <w:rsid w:val="00B10DB6"/>
    <w:rsid w:val="00B126E7"/>
    <w:rsid w:val="00B24649"/>
    <w:rsid w:val="00B35FE2"/>
    <w:rsid w:val="00B37A7C"/>
    <w:rsid w:val="00B40511"/>
    <w:rsid w:val="00B5737B"/>
    <w:rsid w:val="00B57E3F"/>
    <w:rsid w:val="00B61285"/>
    <w:rsid w:val="00B738DB"/>
    <w:rsid w:val="00B81255"/>
    <w:rsid w:val="00B851AE"/>
    <w:rsid w:val="00B8688F"/>
    <w:rsid w:val="00BC0D67"/>
    <w:rsid w:val="00BF00E0"/>
    <w:rsid w:val="00BF37F5"/>
    <w:rsid w:val="00C07914"/>
    <w:rsid w:val="00C1679D"/>
    <w:rsid w:val="00C211DB"/>
    <w:rsid w:val="00C271E4"/>
    <w:rsid w:val="00C31351"/>
    <w:rsid w:val="00C333FF"/>
    <w:rsid w:val="00C46DC0"/>
    <w:rsid w:val="00C5102B"/>
    <w:rsid w:val="00C5205F"/>
    <w:rsid w:val="00C53FCA"/>
    <w:rsid w:val="00C53FFB"/>
    <w:rsid w:val="00C60821"/>
    <w:rsid w:val="00C60FB6"/>
    <w:rsid w:val="00C62061"/>
    <w:rsid w:val="00C628B2"/>
    <w:rsid w:val="00C635CD"/>
    <w:rsid w:val="00C640D6"/>
    <w:rsid w:val="00C652BA"/>
    <w:rsid w:val="00C7048A"/>
    <w:rsid w:val="00C74D4C"/>
    <w:rsid w:val="00C87629"/>
    <w:rsid w:val="00C87D12"/>
    <w:rsid w:val="00C9776D"/>
    <w:rsid w:val="00CA23C3"/>
    <w:rsid w:val="00CA3214"/>
    <w:rsid w:val="00CB04D6"/>
    <w:rsid w:val="00CD52E9"/>
    <w:rsid w:val="00CD5E94"/>
    <w:rsid w:val="00CE6414"/>
    <w:rsid w:val="00CF433B"/>
    <w:rsid w:val="00CF5303"/>
    <w:rsid w:val="00CF7F97"/>
    <w:rsid w:val="00D075B9"/>
    <w:rsid w:val="00D12CF9"/>
    <w:rsid w:val="00D16252"/>
    <w:rsid w:val="00D17FF0"/>
    <w:rsid w:val="00D26CFB"/>
    <w:rsid w:val="00D45D50"/>
    <w:rsid w:val="00D471CF"/>
    <w:rsid w:val="00D56646"/>
    <w:rsid w:val="00D60085"/>
    <w:rsid w:val="00D60762"/>
    <w:rsid w:val="00D60FCA"/>
    <w:rsid w:val="00D63A29"/>
    <w:rsid w:val="00D64C41"/>
    <w:rsid w:val="00D7136A"/>
    <w:rsid w:val="00D74721"/>
    <w:rsid w:val="00D75075"/>
    <w:rsid w:val="00D75BA3"/>
    <w:rsid w:val="00D771CC"/>
    <w:rsid w:val="00D82E6E"/>
    <w:rsid w:val="00DA041E"/>
    <w:rsid w:val="00DA2BF5"/>
    <w:rsid w:val="00DA6A18"/>
    <w:rsid w:val="00DB6A6A"/>
    <w:rsid w:val="00DE31A3"/>
    <w:rsid w:val="00DF019C"/>
    <w:rsid w:val="00DF46C4"/>
    <w:rsid w:val="00DF4848"/>
    <w:rsid w:val="00E01380"/>
    <w:rsid w:val="00E027FB"/>
    <w:rsid w:val="00E06157"/>
    <w:rsid w:val="00E06F2E"/>
    <w:rsid w:val="00E31EF4"/>
    <w:rsid w:val="00E32ABC"/>
    <w:rsid w:val="00E4275F"/>
    <w:rsid w:val="00E4789C"/>
    <w:rsid w:val="00E50919"/>
    <w:rsid w:val="00E51B7D"/>
    <w:rsid w:val="00E5693E"/>
    <w:rsid w:val="00E56B55"/>
    <w:rsid w:val="00E66455"/>
    <w:rsid w:val="00E76896"/>
    <w:rsid w:val="00E80588"/>
    <w:rsid w:val="00E828A7"/>
    <w:rsid w:val="00E83DD1"/>
    <w:rsid w:val="00E8606D"/>
    <w:rsid w:val="00E87F7D"/>
    <w:rsid w:val="00E92453"/>
    <w:rsid w:val="00EB4DC5"/>
    <w:rsid w:val="00EC2E6F"/>
    <w:rsid w:val="00ED4414"/>
    <w:rsid w:val="00ED4A50"/>
    <w:rsid w:val="00ED70CC"/>
    <w:rsid w:val="00ED7B0F"/>
    <w:rsid w:val="00F0509E"/>
    <w:rsid w:val="00F24621"/>
    <w:rsid w:val="00F30F1F"/>
    <w:rsid w:val="00F35913"/>
    <w:rsid w:val="00F510F3"/>
    <w:rsid w:val="00F63CC3"/>
    <w:rsid w:val="00F8465C"/>
    <w:rsid w:val="00F8538B"/>
    <w:rsid w:val="00F87DF9"/>
    <w:rsid w:val="00FA2F4A"/>
    <w:rsid w:val="00FA39A5"/>
    <w:rsid w:val="00FA3B52"/>
    <w:rsid w:val="00FC027A"/>
    <w:rsid w:val="00FC0BE4"/>
    <w:rsid w:val="00FD1993"/>
    <w:rsid w:val="00FE233C"/>
    <w:rsid w:val="00FE3681"/>
    <w:rsid w:val="00FF4E5E"/>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E2B865-304E-4849-9054-2D81680F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E51B7D"/>
    <w:rPr>
      <w:color w:val="0000FF"/>
      <w:u w:val="single"/>
    </w:rPr>
  </w:style>
  <w:style w:type="paragraph" w:styleId="PlainText">
    <w:name w:val="Plain Text"/>
    <w:basedOn w:val="Normal"/>
    <w:rsid w:val="00E51B7D"/>
    <w:rPr>
      <w:rFonts w:ascii="Courier New" w:hAnsi="Courier New" w:cs="Courier New"/>
      <w:sz w:val="20"/>
      <w:szCs w:val="20"/>
      <w:lang w:val="sr-Latn-ME" w:eastAsia="sr-Latn-ME"/>
    </w:rPr>
  </w:style>
  <w:style w:type="table" w:styleId="TableGrid">
    <w:name w:val="Table Grid"/>
    <w:basedOn w:val="TableNormal"/>
    <w:rsid w:val="00E51B7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072C"/>
    <w:rPr>
      <w:rFonts w:ascii="Tahoma" w:hAnsi="Tahoma" w:cs="Tahoma"/>
      <w:sz w:val="16"/>
      <w:szCs w:val="16"/>
    </w:rPr>
  </w:style>
  <w:style w:type="character" w:customStyle="1" w:styleId="BalloonTextChar">
    <w:name w:val="Balloon Text Char"/>
    <w:link w:val="BalloonText"/>
    <w:rsid w:val="0079072C"/>
    <w:rPr>
      <w:rFonts w:ascii="Tahoma" w:hAnsi="Tahoma" w:cs="Tahoma"/>
      <w:sz w:val="16"/>
      <w:szCs w:val="16"/>
      <w:lang w:val="en-US" w:eastAsia="en-US"/>
    </w:rPr>
  </w:style>
  <w:style w:type="character" w:styleId="FollowedHyperlink">
    <w:name w:val="FollowedHyperlink"/>
    <w:rsid w:val="000E32B1"/>
    <w:rPr>
      <w:color w:val="800080"/>
      <w:u w:val="single"/>
    </w:rPr>
  </w:style>
  <w:style w:type="character" w:customStyle="1" w:styleId="x1a">
    <w:name w:val="x1a"/>
    <w:rsid w:val="00DA041E"/>
  </w:style>
  <w:style w:type="paragraph" w:styleId="NormalWeb">
    <w:name w:val="Normal (Web)"/>
    <w:basedOn w:val="Normal"/>
    <w:uiPriority w:val="99"/>
    <w:unhideWhenUsed/>
    <w:rsid w:val="00DA041E"/>
    <w:pPr>
      <w:spacing w:before="100" w:beforeAutospacing="1" w:after="100" w:afterAutospacing="1"/>
    </w:pPr>
    <w:rPr>
      <w:rFonts w:eastAsia="Calibri"/>
      <w:lang w:val="sr-Latn-ME" w:eastAsia="sr-Latn-ME"/>
    </w:rPr>
  </w:style>
  <w:style w:type="paragraph" w:styleId="ListParagraph">
    <w:name w:val="List Paragraph"/>
    <w:basedOn w:val="Normal"/>
    <w:uiPriority w:val="34"/>
    <w:qFormat/>
    <w:rsid w:val="00C53FCA"/>
    <w:pPr>
      <w:ind w:left="708"/>
    </w:pPr>
  </w:style>
  <w:style w:type="character" w:customStyle="1" w:styleId="HeaderChar">
    <w:name w:val="Header Char"/>
    <w:link w:val="Header"/>
    <w:uiPriority w:val="99"/>
    <w:rsid w:val="00D12CF9"/>
    <w:rPr>
      <w:sz w:val="24"/>
      <w:szCs w:val="24"/>
    </w:rPr>
  </w:style>
  <w:style w:type="table" w:customStyle="1" w:styleId="TableGrid1">
    <w:name w:val="Table Grid1"/>
    <w:basedOn w:val="TableNormal"/>
    <w:next w:val="TableGrid"/>
    <w:rsid w:val="00D63A29"/>
    <w:rPr>
      <w:lang w:val="sr-Latn-ME"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6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2907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8212FF"/>
    <w:rPr>
      <w:sz w:val="20"/>
      <w:szCs w:val="20"/>
    </w:rPr>
  </w:style>
  <w:style w:type="character" w:customStyle="1" w:styleId="FootnoteTextChar">
    <w:name w:val="Footnote Text Char"/>
    <w:basedOn w:val="DefaultParagraphFont"/>
    <w:link w:val="FootnoteText"/>
    <w:rsid w:val="008212FF"/>
  </w:style>
  <w:style w:type="character" w:styleId="FootnoteReference">
    <w:name w:val="footnote reference"/>
    <w:basedOn w:val="DefaultParagraphFont"/>
    <w:rsid w:val="008212FF"/>
    <w:rPr>
      <w:vertAlign w:val="superscript"/>
    </w:rPr>
  </w:style>
  <w:style w:type="character" w:customStyle="1" w:styleId="markedcontent">
    <w:name w:val="markedcontent"/>
    <w:basedOn w:val="DefaultParagraphFont"/>
    <w:rsid w:val="00F8538B"/>
  </w:style>
  <w:style w:type="character" w:customStyle="1" w:styleId="tlid-translation">
    <w:name w:val="tlid-translation"/>
    <w:basedOn w:val="DefaultParagraphFont"/>
    <w:rsid w:val="0016329D"/>
  </w:style>
  <w:style w:type="character" w:customStyle="1" w:styleId="jlqj4b">
    <w:name w:val="jlqj4b"/>
    <w:basedOn w:val="DefaultParagraphFont"/>
    <w:rsid w:val="008A46F5"/>
  </w:style>
  <w:style w:type="character" w:customStyle="1" w:styleId="viiyi">
    <w:name w:val="viiyi"/>
    <w:basedOn w:val="DefaultParagraphFont"/>
    <w:rsid w:val="00E5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276">
      <w:bodyDiv w:val="1"/>
      <w:marLeft w:val="0"/>
      <w:marRight w:val="0"/>
      <w:marTop w:val="0"/>
      <w:marBottom w:val="0"/>
      <w:divBdr>
        <w:top w:val="none" w:sz="0" w:space="0" w:color="auto"/>
        <w:left w:val="none" w:sz="0" w:space="0" w:color="auto"/>
        <w:bottom w:val="none" w:sz="0" w:space="0" w:color="auto"/>
        <w:right w:val="none" w:sz="0" w:space="0" w:color="auto"/>
      </w:divBdr>
    </w:div>
    <w:div w:id="106394630">
      <w:bodyDiv w:val="1"/>
      <w:marLeft w:val="0"/>
      <w:marRight w:val="0"/>
      <w:marTop w:val="0"/>
      <w:marBottom w:val="0"/>
      <w:divBdr>
        <w:top w:val="none" w:sz="0" w:space="0" w:color="auto"/>
        <w:left w:val="none" w:sz="0" w:space="0" w:color="auto"/>
        <w:bottom w:val="none" w:sz="0" w:space="0" w:color="auto"/>
        <w:right w:val="none" w:sz="0" w:space="0" w:color="auto"/>
      </w:divBdr>
    </w:div>
    <w:div w:id="110902318">
      <w:bodyDiv w:val="1"/>
      <w:marLeft w:val="0"/>
      <w:marRight w:val="0"/>
      <w:marTop w:val="0"/>
      <w:marBottom w:val="0"/>
      <w:divBdr>
        <w:top w:val="none" w:sz="0" w:space="0" w:color="auto"/>
        <w:left w:val="none" w:sz="0" w:space="0" w:color="auto"/>
        <w:bottom w:val="none" w:sz="0" w:space="0" w:color="auto"/>
        <w:right w:val="none" w:sz="0" w:space="0" w:color="auto"/>
      </w:divBdr>
    </w:div>
    <w:div w:id="143863814">
      <w:bodyDiv w:val="1"/>
      <w:marLeft w:val="0"/>
      <w:marRight w:val="0"/>
      <w:marTop w:val="0"/>
      <w:marBottom w:val="0"/>
      <w:divBdr>
        <w:top w:val="none" w:sz="0" w:space="0" w:color="auto"/>
        <w:left w:val="none" w:sz="0" w:space="0" w:color="auto"/>
        <w:bottom w:val="none" w:sz="0" w:space="0" w:color="auto"/>
        <w:right w:val="none" w:sz="0" w:space="0" w:color="auto"/>
      </w:divBdr>
      <w:divsChild>
        <w:div w:id="449472885">
          <w:marLeft w:val="0"/>
          <w:marRight w:val="0"/>
          <w:marTop w:val="0"/>
          <w:marBottom w:val="0"/>
          <w:divBdr>
            <w:top w:val="none" w:sz="0" w:space="0" w:color="auto"/>
            <w:left w:val="none" w:sz="0" w:space="0" w:color="auto"/>
            <w:bottom w:val="none" w:sz="0" w:space="0" w:color="auto"/>
            <w:right w:val="none" w:sz="0" w:space="0" w:color="auto"/>
          </w:divBdr>
        </w:div>
        <w:div w:id="1207258352">
          <w:marLeft w:val="0"/>
          <w:marRight w:val="0"/>
          <w:marTop w:val="0"/>
          <w:marBottom w:val="0"/>
          <w:divBdr>
            <w:top w:val="none" w:sz="0" w:space="0" w:color="auto"/>
            <w:left w:val="none" w:sz="0" w:space="0" w:color="auto"/>
            <w:bottom w:val="none" w:sz="0" w:space="0" w:color="auto"/>
            <w:right w:val="none" w:sz="0" w:space="0" w:color="auto"/>
          </w:divBdr>
        </w:div>
        <w:div w:id="959652941">
          <w:marLeft w:val="0"/>
          <w:marRight w:val="0"/>
          <w:marTop w:val="0"/>
          <w:marBottom w:val="0"/>
          <w:divBdr>
            <w:top w:val="none" w:sz="0" w:space="0" w:color="auto"/>
            <w:left w:val="none" w:sz="0" w:space="0" w:color="auto"/>
            <w:bottom w:val="none" w:sz="0" w:space="0" w:color="auto"/>
            <w:right w:val="none" w:sz="0" w:space="0" w:color="auto"/>
          </w:divBdr>
        </w:div>
        <w:div w:id="842740203">
          <w:marLeft w:val="0"/>
          <w:marRight w:val="0"/>
          <w:marTop w:val="0"/>
          <w:marBottom w:val="0"/>
          <w:divBdr>
            <w:top w:val="none" w:sz="0" w:space="0" w:color="auto"/>
            <w:left w:val="none" w:sz="0" w:space="0" w:color="auto"/>
            <w:bottom w:val="none" w:sz="0" w:space="0" w:color="auto"/>
            <w:right w:val="none" w:sz="0" w:space="0" w:color="auto"/>
          </w:divBdr>
        </w:div>
      </w:divsChild>
    </w:div>
    <w:div w:id="146674349">
      <w:bodyDiv w:val="1"/>
      <w:marLeft w:val="0"/>
      <w:marRight w:val="0"/>
      <w:marTop w:val="0"/>
      <w:marBottom w:val="0"/>
      <w:divBdr>
        <w:top w:val="none" w:sz="0" w:space="0" w:color="auto"/>
        <w:left w:val="none" w:sz="0" w:space="0" w:color="auto"/>
        <w:bottom w:val="none" w:sz="0" w:space="0" w:color="auto"/>
        <w:right w:val="none" w:sz="0" w:space="0" w:color="auto"/>
      </w:divBdr>
    </w:div>
    <w:div w:id="156768418">
      <w:bodyDiv w:val="1"/>
      <w:marLeft w:val="0"/>
      <w:marRight w:val="0"/>
      <w:marTop w:val="0"/>
      <w:marBottom w:val="0"/>
      <w:divBdr>
        <w:top w:val="none" w:sz="0" w:space="0" w:color="auto"/>
        <w:left w:val="none" w:sz="0" w:space="0" w:color="auto"/>
        <w:bottom w:val="none" w:sz="0" w:space="0" w:color="auto"/>
        <w:right w:val="none" w:sz="0" w:space="0" w:color="auto"/>
      </w:divBdr>
      <w:divsChild>
        <w:div w:id="455104088">
          <w:marLeft w:val="0"/>
          <w:marRight w:val="0"/>
          <w:marTop w:val="0"/>
          <w:marBottom w:val="0"/>
          <w:divBdr>
            <w:top w:val="none" w:sz="0" w:space="0" w:color="auto"/>
            <w:left w:val="none" w:sz="0" w:space="0" w:color="auto"/>
            <w:bottom w:val="none" w:sz="0" w:space="0" w:color="auto"/>
            <w:right w:val="none" w:sz="0" w:space="0" w:color="auto"/>
          </w:divBdr>
        </w:div>
        <w:div w:id="1199900426">
          <w:marLeft w:val="0"/>
          <w:marRight w:val="0"/>
          <w:marTop w:val="0"/>
          <w:marBottom w:val="0"/>
          <w:divBdr>
            <w:top w:val="none" w:sz="0" w:space="0" w:color="auto"/>
            <w:left w:val="none" w:sz="0" w:space="0" w:color="auto"/>
            <w:bottom w:val="none" w:sz="0" w:space="0" w:color="auto"/>
            <w:right w:val="none" w:sz="0" w:space="0" w:color="auto"/>
          </w:divBdr>
        </w:div>
        <w:div w:id="1614828913">
          <w:marLeft w:val="0"/>
          <w:marRight w:val="0"/>
          <w:marTop w:val="0"/>
          <w:marBottom w:val="0"/>
          <w:divBdr>
            <w:top w:val="none" w:sz="0" w:space="0" w:color="auto"/>
            <w:left w:val="none" w:sz="0" w:space="0" w:color="auto"/>
            <w:bottom w:val="none" w:sz="0" w:space="0" w:color="auto"/>
            <w:right w:val="none" w:sz="0" w:space="0" w:color="auto"/>
          </w:divBdr>
        </w:div>
        <w:div w:id="1681662500">
          <w:marLeft w:val="0"/>
          <w:marRight w:val="0"/>
          <w:marTop w:val="0"/>
          <w:marBottom w:val="0"/>
          <w:divBdr>
            <w:top w:val="none" w:sz="0" w:space="0" w:color="auto"/>
            <w:left w:val="none" w:sz="0" w:space="0" w:color="auto"/>
            <w:bottom w:val="none" w:sz="0" w:space="0" w:color="auto"/>
            <w:right w:val="none" w:sz="0" w:space="0" w:color="auto"/>
          </w:divBdr>
        </w:div>
        <w:div w:id="2018843195">
          <w:marLeft w:val="0"/>
          <w:marRight w:val="0"/>
          <w:marTop w:val="0"/>
          <w:marBottom w:val="0"/>
          <w:divBdr>
            <w:top w:val="none" w:sz="0" w:space="0" w:color="auto"/>
            <w:left w:val="none" w:sz="0" w:space="0" w:color="auto"/>
            <w:bottom w:val="none" w:sz="0" w:space="0" w:color="auto"/>
            <w:right w:val="none" w:sz="0" w:space="0" w:color="auto"/>
          </w:divBdr>
        </w:div>
      </w:divsChild>
    </w:div>
    <w:div w:id="359205580">
      <w:bodyDiv w:val="1"/>
      <w:marLeft w:val="0"/>
      <w:marRight w:val="0"/>
      <w:marTop w:val="0"/>
      <w:marBottom w:val="0"/>
      <w:divBdr>
        <w:top w:val="none" w:sz="0" w:space="0" w:color="auto"/>
        <w:left w:val="none" w:sz="0" w:space="0" w:color="auto"/>
        <w:bottom w:val="none" w:sz="0" w:space="0" w:color="auto"/>
        <w:right w:val="none" w:sz="0" w:space="0" w:color="auto"/>
      </w:divBdr>
    </w:div>
    <w:div w:id="434905738">
      <w:bodyDiv w:val="1"/>
      <w:marLeft w:val="0"/>
      <w:marRight w:val="0"/>
      <w:marTop w:val="0"/>
      <w:marBottom w:val="0"/>
      <w:divBdr>
        <w:top w:val="none" w:sz="0" w:space="0" w:color="auto"/>
        <w:left w:val="none" w:sz="0" w:space="0" w:color="auto"/>
        <w:bottom w:val="none" w:sz="0" w:space="0" w:color="auto"/>
        <w:right w:val="none" w:sz="0" w:space="0" w:color="auto"/>
      </w:divBdr>
    </w:div>
    <w:div w:id="448201849">
      <w:bodyDiv w:val="1"/>
      <w:marLeft w:val="0"/>
      <w:marRight w:val="0"/>
      <w:marTop w:val="0"/>
      <w:marBottom w:val="0"/>
      <w:divBdr>
        <w:top w:val="none" w:sz="0" w:space="0" w:color="auto"/>
        <w:left w:val="none" w:sz="0" w:space="0" w:color="auto"/>
        <w:bottom w:val="none" w:sz="0" w:space="0" w:color="auto"/>
        <w:right w:val="none" w:sz="0" w:space="0" w:color="auto"/>
      </w:divBdr>
    </w:div>
    <w:div w:id="710421280">
      <w:bodyDiv w:val="1"/>
      <w:marLeft w:val="0"/>
      <w:marRight w:val="0"/>
      <w:marTop w:val="0"/>
      <w:marBottom w:val="0"/>
      <w:divBdr>
        <w:top w:val="none" w:sz="0" w:space="0" w:color="auto"/>
        <w:left w:val="none" w:sz="0" w:space="0" w:color="auto"/>
        <w:bottom w:val="none" w:sz="0" w:space="0" w:color="auto"/>
        <w:right w:val="none" w:sz="0" w:space="0" w:color="auto"/>
      </w:divBdr>
    </w:div>
    <w:div w:id="729965250">
      <w:bodyDiv w:val="1"/>
      <w:marLeft w:val="0"/>
      <w:marRight w:val="0"/>
      <w:marTop w:val="0"/>
      <w:marBottom w:val="0"/>
      <w:divBdr>
        <w:top w:val="none" w:sz="0" w:space="0" w:color="auto"/>
        <w:left w:val="none" w:sz="0" w:space="0" w:color="auto"/>
        <w:bottom w:val="none" w:sz="0" w:space="0" w:color="auto"/>
        <w:right w:val="none" w:sz="0" w:space="0" w:color="auto"/>
      </w:divBdr>
    </w:div>
    <w:div w:id="741684212">
      <w:bodyDiv w:val="1"/>
      <w:marLeft w:val="0"/>
      <w:marRight w:val="0"/>
      <w:marTop w:val="0"/>
      <w:marBottom w:val="0"/>
      <w:divBdr>
        <w:top w:val="none" w:sz="0" w:space="0" w:color="auto"/>
        <w:left w:val="none" w:sz="0" w:space="0" w:color="auto"/>
        <w:bottom w:val="none" w:sz="0" w:space="0" w:color="auto"/>
        <w:right w:val="none" w:sz="0" w:space="0" w:color="auto"/>
      </w:divBdr>
    </w:div>
    <w:div w:id="945772675">
      <w:bodyDiv w:val="1"/>
      <w:marLeft w:val="0"/>
      <w:marRight w:val="0"/>
      <w:marTop w:val="0"/>
      <w:marBottom w:val="0"/>
      <w:divBdr>
        <w:top w:val="none" w:sz="0" w:space="0" w:color="auto"/>
        <w:left w:val="none" w:sz="0" w:space="0" w:color="auto"/>
        <w:bottom w:val="none" w:sz="0" w:space="0" w:color="auto"/>
        <w:right w:val="none" w:sz="0" w:space="0" w:color="auto"/>
      </w:divBdr>
    </w:div>
    <w:div w:id="1029256847">
      <w:bodyDiv w:val="1"/>
      <w:marLeft w:val="0"/>
      <w:marRight w:val="0"/>
      <w:marTop w:val="0"/>
      <w:marBottom w:val="0"/>
      <w:divBdr>
        <w:top w:val="none" w:sz="0" w:space="0" w:color="auto"/>
        <w:left w:val="none" w:sz="0" w:space="0" w:color="auto"/>
        <w:bottom w:val="none" w:sz="0" w:space="0" w:color="auto"/>
        <w:right w:val="none" w:sz="0" w:space="0" w:color="auto"/>
      </w:divBdr>
    </w:div>
    <w:div w:id="1302615821">
      <w:bodyDiv w:val="1"/>
      <w:marLeft w:val="0"/>
      <w:marRight w:val="0"/>
      <w:marTop w:val="0"/>
      <w:marBottom w:val="0"/>
      <w:divBdr>
        <w:top w:val="none" w:sz="0" w:space="0" w:color="auto"/>
        <w:left w:val="none" w:sz="0" w:space="0" w:color="auto"/>
        <w:bottom w:val="none" w:sz="0" w:space="0" w:color="auto"/>
        <w:right w:val="none" w:sz="0" w:space="0" w:color="auto"/>
      </w:divBdr>
    </w:div>
    <w:div w:id="1390761024">
      <w:bodyDiv w:val="1"/>
      <w:marLeft w:val="0"/>
      <w:marRight w:val="0"/>
      <w:marTop w:val="0"/>
      <w:marBottom w:val="0"/>
      <w:divBdr>
        <w:top w:val="none" w:sz="0" w:space="0" w:color="auto"/>
        <w:left w:val="none" w:sz="0" w:space="0" w:color="auto"/>
        <w:bottom w:val="none" w:sz="0" w:space="0" w:color="auto"/>
        <w:right w:val="none" w:sz="0" w:space="0" w:color="auto"/>
      </w:divBdr>
    </w:div>
    <w:div w:id="1555922581">
      <w:bodyDiv w:val="1"/>
      <w:marLeft w:val="0"/>
      <w:marRight w:val="0"/>
      <w:marTop w:val="0"/>
      <w:marBottom w:val="0"/>
      <w:divBdr>
        <w:top w:val="none" w:sz="0" w:space="0" w:color="auto"/>
        <w:left w:val="none" w:sz="0" w:space="0" w:color="auto"/>
        <w:bottom w:val="none" w:sz="0" w:space="0" w:color="auto"/>
        <w:right w:val="none" w:sz="0" w:space="0" w:color="auto"/>
      </w:divBdr>
    </w:div>
    <w:div w:id="1560940126">
      <w:bodyDiv w:val="1"/>
      <w:marLeft w:val="0"/>
      <w:marRight w:val="0"/>
      <w:marTop w:val="0"/>
      <w:marBottom w:val="0"/>
      <w:divBdr>
        <w:top w:val="none" w:sz="0" w:space="0" w:color="auto"/>
        <w:left w:val="none" w:sz="0" w:space="0" w:color="auto"/>
        <w:bottom w:val="none" w:sz="0" w:space="0" w:color="auto"/>
        <w:right w:val="none" w:sz="0" w:space="0" w:color="auto"/>
      </w:divBdr>
    </w:div>
    <w:div w:id="1625690633">
      <w:bodyDiv w:val="1"/>
      <w:marLeft w:val="0"/>
      <w:marRight w:val="0"/>
      <w:marTop w:val="0"/>
      <w:marBottom w:val="0"/>
      <w:divBdr>
        <w:top w:val="none" w:sz="0" w:space="0" w:color="auto"/>
        <w:left w:val="none" w:sz="0" w:space="0" w:color="auto"/>
        <w:bottom w:val="none" w:sz="0" w:space="0" w:color="auto"/>
        <w:right w:val="none" w:sz="0" w:space="0" w:color="auto"/>
      </w:divBdr>
    </w:div>
    <w:div w:id="1655794808">
      <w:bodyDiv w:val="1"/>
      <w:marLeft w:val="0"/>
      <w:marRight w:val="0"/>
      <w:marTop w:val="0"/>
      <w:marBottom w:val="0"/>
      <w:divBdr>
        <w:top w:val="none" w:sz="0" w:space="0" w:color="auto"/>
        <w:left w:val="none" w:sz="0" w:space="0" w:color="auto"/>
        <w:bottom w:val="none" w:sz="0" w:space="0" w:color="auto"/>
        <w:right w:val="none" w:sz="0" w:space="0" w:color="auto"/>
      </w:divBdr>
    </w:div>
    <w:div w:id="1656685785">
      <w:bodyDiv w:val="1"/>
      <w:marLeft w:val="0"/>
      <w:marRight w:val="0"/>
      <w:marTop w:val="0"/>
      <w:marBottom w:val="0"/>
      <w:divBdr>
        <w:top w:val="none" w:sz="0" w:space="0" w:color="auto"/>
        <w:left w:val="none" w:sz="0" w:space="0" w:color="auto"/>
        <w:bottom w:val="none" w:sz="0" w:space="0" w:color="auto"/>
        <w:right w:val="none" w:sz="0" w:space="0" w:color="auto"/>
      </w:divBdr>
    </w:div>
    <w:div w:id="1726099520">
      <w:bodyDiv w:val="1"/>
      <w:marLeft w:val="0"/>
      <w:marRight w:val="0"/>
      <w:marTop w:val="0"/>
      <w:marBottom w:val="0"/>
      <w:divBdr>
        <w:top w:val="none" w:sz="0" w:space="0" w:color="auto"/>
        <w:left w:val="none" w:sz="0" w:space="0" w:color="auto"/>
        <w:bottom w:val="none" w:sz="0" w:space="0" w:color="auto"/>
        <w:right w:val="none" w:sz="0" w:space="0" w:color="auto"/>
      </w:divBdr>
      <w:divsChild>
        <w:div w:id="875586166">
          <w:marLeft w:val="0"/>
          <w:marRight w:val="0"/>
          <w:marTop w:val="0"/>
          <w:marBottom w:val="0"/>
          <w:divBdr>
            <w:top w:val="none" w:sz="0" w:space="0" w:color="auto"/>
            <w:left w:val="none" w:sz="0" w:space="0" w:color="auto"/>
            <w:bottom w:val="none" w:sz="0" w:space="0" w:color="auto"/>
            <w:right w:val="none" w:sz="0" w:space="0" w:color="auto"/>
          </w:divBdr>
          <w:divsChild>
            <w:div w:id="10176">
              <w:marLeft w:val="0"/>
              <w:marRight w:val="0"/>
              <w:marTop w:val="0"/>
              <w:marBottom w:val="0"/>
              <w:divBdr>
                <w:top w:val="none" w:sz="0" w:space="0" w:color="auto"/>
                <w:left w:val="none" w:sz="0" w:space="0" w:color="auto"/>
                <w:bottom w:val="none" w:sz="0" w:space="0" w:color="auto"/>
                <w:right w:val="none" w:sz="0" w:space="0" w:color="auto"/>
              </w:divBdr>
            </w:div>
            <w:div w:id="8416648">
              <w:marLeft w:val="0"/>
              <w:marRight w:val="0"/>
              <w:marTop w:val="0"/>
              <w:marBottom w:val="0"/>
              <w:divBdr>
                <w:top w:val="none" w:sz="0" w:space="0" w:color="auto"/>
                <w:left w:val="none" w:sz="0" w:space="0" w:color="auto"/>
                <w:bottom w:val="none" w:sz="0" w:space="0" w:color="auto"/>
                <w:right w:val="none" w:sz="0" w:space="0" w:color="auto"/>
              </w:divBdr>
            </w:div>
            <w:div w:id="179393775">
              <w:marLeft w:val="0"/>
              <w:marRight w:val="0"/>
              <w:marTop w:val="0"/>
              <w:marBottom w:val="0"/>
              <w:divBdr>
                <w:top w:val="none" w:sz="0" w:space="0" w:color="auto"/>
                <w:left w:val="none" w:sz="0" w:space="0" w:color="auto"/>
                <w:bottom w:val="none" w:sz="0" w:space="0" w:color="auto"/>
                <w:right w:val="none" w:sz="0" w:space="0" w:color="auto"/>
              </w:divBdr>
            </w:div>
            <w:div w:id="235090845">
              <w:marLeft w:val="0"/>
              <w:marRight w:val="0"/>
              <w:marTop w:val="0"/>
              <w:marBottom w:val="0"/>
              <w:divBdr>
                <w:top w:val="none" w:sz="0" w:space="0" w:color="auto"/>
                <w:left w:val="none" w:sz="0" w:space="0" w:color="auto"/>
                <w:bottom w:val="none" w:sz="0" w:space="0" w:color="auto"/>
                <w:right w:val="none" w:sz="0" w:space="0" w:color="auto"/>
              </w:divBdr>
            </w:div>
            <w:div w:id="384913879">
              <w:marLeft w:val="0"/>
              <w:marRight w:val="0"/>
              <w:marTop w:val="0"/>
              <w:marBottom w:val="0"/>
              <w:divBdr>
                <w:top w:val="none" w:sz="0" w:space="0" w:color="auto"/>
                <w:left w:val="none" w:sz="0" w:space="0" w:color="auto"/>
                <w:bottom w:val="none" w:sz="0" w:space="0" w:color="auto"/>
                <w:right w:val="none" w:sz="0" w:space="0" w:color="auto"/>
              </w:divBdr>
            </w:div>
            <w:div w:id="397942153">
              <w:marLeft w:val="0"/>
              <w:marRight w:val="0"/>
              <w:marTop w:val="0"/>
              <w:marBottom w:val="0"/>
              <w:divBdr>
                <w:top w:val="none" w:sz="0" w:space="0" w:color="auto"/>
                <w:left w:val="none" w:sz="0" w:space="0" w:color="auto"/>
                <w:bottom w:val="none" w:sz="0" w:space="0" w:color="auto"/>
                <w:right w:val="none" w:sz="0" w:space="0" w:color="auto"/>
              </w:divBdr>
            </w:div>
            <w:div w:id="455222982">
              <w:marLeft w:val="0"/>
              <w:marRight w:val="0"/>
              <w:marTop w:val="0"/>
              <w:marBottom w:val="0"/>
              <w:divBdr>
                <w:top w:val="none" w:sz="0" w:space="0" w:color="auto"/>
                <w:left w:val="none" w:sz="0" w:space="0" w:color="auto"/>
                <w:bottom w:val="none" w:sz="0" w:space="0" w:color="auto"/>
                <w:right w:val="none" w:sz="0" w:space="0" w:color="auto"/>
              </w:divBdr>
            </w:div>
            <w:div w:id="489296718">
              <w:marLeft w:val="0"/>
              <w:marRight w:val="0"/>
              <w:marTop w:val="0"/>
              <w:marBottom w:val="0"/>
              <w:divBdr>
                <w:top w:val="none" w:sz="0" w:space="0" w:color="auto"/>
                <w:left w:val="none" w:sz="0" w:space="0" w:color="auto"/>
                <w:bottom w:val="none" w:sz="0" w:space="0" w:color="auto"/>
                <w:right w:val="none" w:sz="0" w:space="0" w:color="auto"/>
              </w:divBdr>
            </w:div>
            <w:div w:id="549805356">
              <w:marLeft w:val="0"/>
              <w:marRight w:val="0"/>
              <w:marTop w:val="0"/>
              <w:marBottom w:val="0"/>
              <w:divBdr>
                <w:top w:val="none" w:sz="0" w:space="0" w:color="auto"/>
                <w:left w:val="none" w:sz="0" w:space="0" w:color="auto"/>
                <w:bottom w:val="none" w:sz="0" w:space="0" w:color="auto"/>
                <w:right w:val="none" w:sz="0" w:space="0" w:color="auto"/>
              </w:divBdr>
            </w:div>
            <w:div w:id="638921312">
              <w:marLeft w:val="0"/>
              <w:marRight w:val="0"/>
              <w:marTop w:val="0"/>
              <w:marBottom w:val="0"/>
              <w:divBdr>
                <w:top w:val="none" w:sz="0" w:space="0" w:color="auto"/>
                <w:left w:val="none" w:sz="0" w:space="0" w:color="auto"/>
                <w:bottom w:val="none" w:sz="0" w:space="0" w:color="auto"/>
                <w:right w:val="none" w:sz="0" w:space="0" w:color="auto"/>
              </w:divBdr>
            </w:div>
            <w:div w:id="641541889">
              <w:marLeft w:val="0"/>
              <w:marRight w:val="0"/>
              <w:marTop w:val="0"/>
              <w:marBottom w:val="0"/>
              <w:divBdr>
                <w:top w:val="none" w:sz="0" w:space="0" w:color="auto"/>
                <w:left w:val="none" w:sz="0" w:space="0" w:color="auto"/>
                <w:bottom w:val="none" w:sz="0" w:space="0" w:color="auto"/>
                <w:right w:val="none" w:sz="0" w:space="0" w:color="auto"/>
              </w:divBdr>
            </w:div>
            <w:div w:id="670639724">
              <w:marLeft w:val="0"/>
              <w:marRight w:val="0"/>
              <w:marTop w:val="0"/>
              <w:marBottom w:val="0"/>
              <w:divBdr>
                <w:top w:val="none" w:sz="0" w:space="0" w:color="auto"/>
                <w:left w:val="none" w:sz="0" w:space="0" w:color="auto"/>
                <w:bottom w:val="none" w:sz="0" w:space="0" w:color="auto"/>
                <w:right w:val="none" w:sz="0" w:space="0" w:color="auto"/>
              </w:divBdr>
            </w:div>
            <w:div w:id="690031699">
              <w:marLeft w:val="0"/>
              <w:marRight w:val="0"/>
              <w:marTop w:val="0"/>
              <w:marBottom w:val="0"/>
              <w:divBdr>
                <w:top w:val="none" w:sz="0" w:space="0" w:color="auto"/>
                <w:left w:val="none" w:sz="0" w:space="0" w:color="auto"/>
                <w:bottom w:val="none" w:sz="0" w:space="0" w:color="auto"/>
                <w:right w:val="none" w:sz="0" w:space="0" w:color="auto"/>
              </w:divBdr>
            </w:div>
            <w:div w:id="740519989">
              <w:marLeft w:val="0"/>
              <w:marRight w:val="0"/>
              <w:marTop w:val="0"/>
              <w:marBottom w:val="0"/>
              <w:divBdr>
                <w:top w:val="none" w:sz="0" w:space="0" w:color="auto"/>
                <w:left w:val="none" w:sz="0" w:space="0" w:color="auto"/>
                <w:bottom w:val="none" w:sz="0" w:space="0" w:color="auto"/>
                <w:right w:val="none" w:sz="0" w:space="0" w:color="auto"/>
              </w:divBdr>
            </w:div>
            <w:div w:id="757676588">
              <w:marLeft w:val="0"/>
              <w:marRight w:val="0"/>
              <w:marTop w:val="0"/>
              <w:marBottom w:val="0"/>
              <w:divBdr>
                <w:top w:val="none" w:sz="0" w:space="0" w:color="auto"/>
                <w:left w:val="none" w:sz="0" w:space="0" w:color="auto"/>
                <w:bottom w:val="none" w:sz="0" w:space="0" w:color="auto"/>
                <w:right w:val="none" w:sz="0" w:space="0" w:color="auto"/>
              </w:divBdr>
            </w:div>
            <w:div w:id="904604042">
              <w:marLeft w:val="0"/>
              <w:marRight w:val="0"/>
              <w:marTop w:val="0"/>
              <w:marBottom w:val="0"/>
              <w:divBdr>
                <w:top w:val="none" w:sz="0" w:space="0" w:color="auto"/>
                <w:left w:val="none" w:sz="0" w:space="0" w:color="auto"/>
                <w:bottom w:val="none" w:sz="0" w:space="0" w:color="auto"/>
                <w:right w:val="none" w:sz="0" w:space="0" w:color="auto"/>
              </w:divBdr>
            </w:div>
            <w:div w:id="909778832">
              <w:marLeft w:val="0"/>
              <w:marRight w:val="0"/>
              <w:marTop w:val="0"/>
              <w:marBottom w:val="0"/>
              <w:divBdr>
                <w:top w:val="none" w:sz="0" w:space="0" w:color="auto"/>
                <w:left w:val="none" w:sz="0" w:space="0" w:color="auto"/>
                <w:bottom w:val="none" w:sz="0" w:space="0" w:color="auto"/>
                <w:right w:val="none" w:sz="0" w:space="0" w:color="auto"/>
              </w:divBdr>
            </w:div>
            <w:div w:id="934246085">
              <w:marLeft w:val="0"/>
              <w:marRight w:val="0"/>
              <w:marTop w:val="0"/>
              <w:marBottom w:val="0"/>
              <w:divBdr>
                <w:top w:val="none" w:sz="0" w:space="0" w:color="auto"/>
                <w:left w:val="none" w:sz="0" w:space="0" w:color="auto"/>
                <w:bottom w:val="none" w:sz="0" w:space="0" w:color="auto"/>
                <w:right w:val="none" w:sz="0" w:space="0" w:color="auto"/>
              </w:divBdr>
            </w:div>
            <w:div w:id="935333395">
              <w:marLeft w:val="0"/>
              <w:marRight w:val="0"/>
              <w:marTop w:val="0"/>
              <w:marBottom w:val="0"/>
              <w:divBdr>
                <w:top w:val="none" w:sz="0" w:space="0" w:color="auto"/>
                <w:left w:val="none" w:sz="0" w:space="0" w:color="auto"/>
                <w:bottom w:val="none" w:sz="0" w:space="0" w:color="auto"/>
                <w:right w:val="none" w:sz="0" w:space="0" w:color="auto"/>
              </w:divBdr>
            </w:div>
            <w:div w:id="1103762231">
              <w:marLeft w:val="0"/>
              <w:marRight w:val="0"/>
              <w:marTop w:val="0"/>
              <w:marBottom w:val="0"/>
              <w:divBdr>
                <w:top w:val="none" w:sz="0" w:space="0" w:color="auto"/>
                <w:left w:val="none" w:sz="0" w:space="0" w:color="auto"/>
                <w:bottom w:val="none" w:sz="0" w:space="0" w:color="auto"/>
                <w:right w:val="none" w:sz="0" w:space="0" w:color="auto"/>
              </w:divBdr>
            </w:div>
            <w:div w:id="1201674283">
              <w:marLeft w:val="0"/>
              <w:marRight w:val="0"/>
              <w:marTop w:val="0"/>
              <w:marBottom w:val="0"/>
              <w:divBdr>
                <w:top w:val="none" w:sz="0" w:space="0" w:color="auto"/>
                <w:left w:val="none" w:sz="0" w:space="0" w:color="auto"/>
                <w:bottom w:val="none" w:sz="0" w:space="0" w:color="auto"/>
                <w:right w:val="none" w:sz="0" w:space="0" w:color="auto"/>
              </w:divBdr>
            </w:div>
            <w:div w:id="1202668026">
              <w:marLeft w:val="0"/>
              <w:marRight w:val="0"/>
              <w:marTop w:val="0"/>
              <w:marBottom w:val="0"/>
              <w:divBdr>
                <w:top w:val="none" w:sz="0" w:space="0" w:color="auto"/>
                <w:left w:val="none" w:sz="0" w:space="0" w:color="auto"/>
                <w:bottom w:val="none" w:sz="0" w:space="0" w:color="auto"/>
                <w:right w:val="none" w:sz="0" w:space="0" w:color="auto"/>
              </w:divBdr>
            </w:div>
            <w:div w:id="1232160487">
              <w:marLeft w:val="0"/>
              <w:marRight w:val="0"/>
              <w:marTop w:val="0"/>
              <w:marBottom w:val="0"/>
              <w:divBdr>
                <w:top w:val="none" w:sz="0" w:space="0" w:color="auto"/>
                <w:left w:val="none" w:sz="0" w:space="0" w:color="auto"/>
                <w:bottom w:val="none" w:sz="0" w:space="0" w:color="auto"/>
                <w:right w:val="none" w:sz="0" w:space="0" w:color="auto"/>
              </w:divBdr>
            </w:div>
            <w:div w:id="1279868580">
              <w:marLeft w:val="0"/>
              <w:marRight w:val="0"/>
              <w:marTop w:val="0"/>
              <w:marBottom w:val="0"/>
              <w:divBdr>
                <w:top w:val="none" w:sz="0" w:space="0" w:color="auto"/>
                <w:left w:val="none" w:sz="0" w:space="0" w:color="auto"/>
                <w:bottom w:val="none" w:sz="0" w:space="0" w:color="auto"/>
                <w:right w:val="none" w:sz="0" w:space="0" w:color="auto"/>
              </w:divBdr>
            </w:div>
            <w:div w:id="1328678343">
              <w:marLeft w:val="0"/>
              <w:marRight w:val="0"/>
              <w:marTop w:val="0"/>
              <w:marBottom w:val="0"/>
              <w:divBdr>
                <w:top w:val="none" w:sz="0" w:space="0" w:color="auto"/>
                <w:left w:val="none" w:sz="0" w:space="0" w:color="auto"/>
                <w:bottom w:val="none" w:sz="0" w:space="0" w:color="auto"/>
                <w:right w:val="none" w:sz="0" w:space="0" w:color="auto"/>
              </w:divBdr>
            </w:div>
            <w:div w:id="1856652680">
              <w:marLeft w:val="0"/>
              <w:marRight w:val="0"/>
              <w:marTop w:val="0"/>
              <w:marBottom w:val="0"/>
              <w:divBdr>
                <w:top w:val="none" w:sz="0" w:space="0" w:color="auto"/>
                <w:left w:val="none" w:sz="0" w:space="0" w:color="auto"/>
                <w:bottom w:val="none" w:sz="0" w:space="0" w:color="auto"/>
                <w:right w:val="none" w:sz="0" w:space="0" w:color="auto"/>
              </w:divBdr>
            </w:div>
            <w:div w:id="1917473955">
              <w:marLeft w:val="0"/>
              <w:marRight w:val="0"/>
              <w:marTop w:val="0"/>
              <w:marBottom w:val="0"/>
              <w:divBdr>
                <w:top w:val="none" w:sz="0" w:space="0" w:color="auto"/>
                <w:left w:val="none" w:sz="0" w:space="0" w:color="auto"/>
                <w:bottom w:val="none" w:sz="0" w:space="0" w:color="auto"/>
                <w:right w:val="none" w:sz="0" w:space="0" w:color="auto"/>
              </w:divBdr>
            </w:div>
            <w:div w:id="1930652695">
              <w:marLeft w:val="0"/>
              <w:marRight w:val="0"/>
              <w:marTop w:val="0"/>
              <w:marBottom w:val="0"/>
              <w:divBdr>
                <w:top w:val="none" w:sz="0" w:space="0" w:color="auto"/>
                <w:left w:val="none" w:sz="0" w:space="0" w:color="auto"/>
                <w:bottom w:val="none" w:sz="0" w:space="0" w:color="auto"/>
                <w:right w:val="none" w:sz="0" w:space="0" w:color="auto"/>
              </w:divBdr>
            </w:div>
            <w:div w:id="2034500189">
              <w:marLeft w:val="0"/>
              <w:marRight w:val="0"/>
              <w:marTop w:val="0"/>
              <w:marBottom w:val="0"/>
              <w:divBdr>
                <w:top w:val="none" w:sz="0" w:space="0" w:color="auto"/>
                <w:left w:val="none" w:sz="0" w:space="0" w:color="auto"/>
                <w:bottom w:val="none" w:sz="0" w:space="0" w:color="auto"/>
                <w:right w:val="none" w:sz="0" w:space="0" w:color="auto"/>
              </w:divBdr>
            </w:div>
            <w:div w:id="2085059033">
              <w:marLeft w:val="0"/>
              <w:marRight w:val="0"/>
              <w:marTop w:val="0"/>
              <w:marBottom w:val="0"/>
              <w:divBdr>
                <w:top w:val="none" w:sz="0" w:space="0" w:color="auto"/>
                <w:left w:val="none" w:sz="0" w:space="0" w:color="auto"/>
                <w:bottom w:val="none" w:sz="0" w:space="0" w:color="auto"/>
                <w:right w:val="none" w:sz="0" w:space="0" w:color="auto"/>
              </w:divBdr>
            </w:div>
            <w:div w:id="2097970705">
              <w:marLeft w:val="0"/>
              <w:marRight w:val="0"/>
              <w:marTop w:val="0"/>
              <w:marBottom w:val="0"/>
              <w:divBdr>
                <w:top w:val="none" w:sz="0" w:space="0" w:color="auto"/>
                <w:left w:val="none" w:sz="0" w:space="0" w:color="auto"/>
                <w:bottom w:val="none" w:sz="0" w:space="0" w:color="auto"/>
                <w:right w:val="none" w:sz="0" w:space="0" w:color="auto"/>
              </w:divBdr>
            </w:div>
            <w:div w:id="20983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612">
      <w:bodyDiv w:val="1"/>
      <w:marLeft w:val="0"/>
      <w:marRight w:val="0"/>
      <w:marTop w:val="0"/>
      <w:marBottom w:val="0"/>
      <w:divBdr>
        <w:top w:val="none" w:sz="0" w:space="0" w:color="auto"/>
        <w:left w:val="none" w:sz="0" w:space="0" w:color="auto"/>
        <w:bottom w:val="none" w:sz="0" w:space="0" w:color="auto"/>
        <w:right w:val="none" w:sz="0" w:space="0" w:color="auto"/>
      </w:divBdr>
      <w:divsChild>
        <w:div w:id="722683257">
          <w:marLeft w:val="0"/>
          <w:marRight w:val="0"/>
          <w:marTop w:val="0"/>
          <w:marBottom w:val="0"/>
          <w:divBdr>
            <w:top w:val="none" w:sz="0" w:space="0" w:color="auto"/>
            <w:left w:val="none" w:sz="0" w:space="0" w:color="auto"/>
            <w:bottom w:val="none" w:sz="0" w:space="0" w:color="auto"/>
            <w:right w:val="none" w:sz="0" w:space="0" w:color="auto"/>
          </w:divBdr>
        </w:div>
        <w:div w:id="1125076774">
          <w:marLeft w:val="0"/>
          <w:marRight w:val="0"/>
          <w:marTop w:val="0"/>
          <w:marBottom w:val="0"/>
          <w:divBdr>
            <w:top w:val="none" w:sz="0" w:space="0" w:color="auto"/>
            <w:left w:val="none" w:sz="0" w:space="0" w:color="auto"/>
            <w:bottom w:val="none" w:sz="0" w:space="0" w:color="auto"/>
            <w:right w:val="none" w:sz="0" w:space="0" w:color="auto"/>
          </w:divBdr>
        </w:div>
        <w:div w:id="1287737739">
          <w:marLeft w:val="0"/>
          <w:marRight w:val="0"/>
          <w:marTop w:val="0"/>
          <w:marBottom w:val="0"/>
          <w:divBdr>
            <w:top w:val="none" w:sz="0" w:space="0" w:color="auto"/>
            <w:left w:val="none" w:sz="0" w:space="0" w:color="auto"/>
            <w:bottom w:val="none" w:sz="0" w:space="0" w:color="auto"/>
            <w:right w:val="none" w:sz="0" w:space="0" w:color="auto"/>
          </w:divBdr>
        </w:div>
        <w:div w:id="1329862964">
          <w:marLeft w:val="0"/>
          <w:marRight w:val="0"/>
          <w:marTop w:val="0"/>
          <w:marBottom w:val="0"/>
          <w:divBdr>
            <w:top w:val="none" w:sz="0" w:space="0" w:color="auto"/>
            <w:left w:val="none" w:sz="0" w:space="0" w:color="auto"/>
            <w:bottom w:val="none" w:sz="0" w:space="0" w:color="auto"/>
            <w:right w:val="none" w:sz="0" w:space="0" w:color="auto"/>
          </w:divBdr>
        </w:div>
        <w:div w:id="1423144450">
          <w:marLeft w:val="0"/>
          <w:marRight w:val="0"/>
          <w:marTop w:val="0"/>
          <w:marBottom w:val="0"/>
          <w:divBdr>
            <w:top w:val="none" w:sz="0" w:space="0" w:color="auto"/>
            <w:left w:val="none" w:sz="0" w:space="0" w:color="auto"/>
            <w:bottom w:val="none" w:sz="0" w:space="0" w:color="auto"/>
            <w:right w:val="none" w:sz="0" w:space="0" w:color="auto"/>
          </w:divBdr>
        </w:div>
        <w:div w:id="1439327612">
          <w:marLeft w:val="0"/>
          <w:marRight w:val="0"/>
          <w:marTop w:val="0"/>
          <w:marBottom w:val="0"/>
          <w:divBdr>
            <w:top w:val="none" w:sz="0" w:space="0" w:color="auto"/>
            <w:left w:val="none" w:sz="0" w:space="0" w:color="auto"/>
            <w:bottom w:val="none" w:sz="0" w:space="0" w:color="auto"/>
            <w:right w:val="none" w:sz="0" w:space="0" w:color="auto"/>
          </w:divBdr>
        </w:div>
        <w:div w:id="1548951383">
          <w:marLeft w:val="0"/>
          <w:marRight w:val="0"/>
          <w:marTop w:val="0"/>
          <w:marBottom w:val="0"/>
          <w:divBdr>
            <w:top w:val="none" w:sz="0" w:space="0" w:color="auto"/>
            <w:left w:val="none" w:sz="0" w:space="0" w:color="auto"/>
            <w:bottom w:val="none" w:sz="0" w:space="0" w:color="auto"/>
            <w:right w:val="none" w:sz="0" w:space="0" w:color="auto"/>
          </w:divBdr>
        </w:div>
        <w:div w:id="1592621537">
          <w:marLeft w:val="0"/>
          <w:marRight w:val="0"/>
          <w:marTop w:val="0"/>
          <w:marBottom w:val="0"/>
          <w:divBdr>
            <w:top w:val="none" w:sz="0" w:space="0" w:color="auto"/>
            <w:left w:val="none" w:sz="0" w:space="0" w:color="auto"/>
            <w:bottom w:val="none" w:sz="0" w:space="0" w:color="auto"/>
            <w:right w:val="none" w:sz="0" w:space="0" w:color="auto"/>
          </w:divBdr>
        </w:div>
        <w:div w:id="1779566731">
          <w:marLeft w:val="0"/>
          <w:marRight w:val="0"/>
          <w:marTop w:val="0"/>
          <w:marBottom w:val="0"/>
          <w:divBdr>
            <w:top w:val="none" w:sz="0" w:space="0" w:color="auto"/>
            <w:left w:val="none" w:sz="0" w:space="0" w:color="auto"/>
            <w:bottom w:val="none" w:sz="0" w:space="0" w:color="auto"/>
            <w:right w:val="none" w:sz="0" w:space="0" w:color="auto"/>
          </w:divBdr>
        </w:div>
        <w:div w:id="1808931769">
          <w:marLeft w:val="0"/>
          <w:marRight w:val="0"/>
          <w:marTop w:val="0"/>
          <w:marBottom w:val="0"/>
          <w:divBdr>
            <w:top w:val="none" w:sz="0" w:space="0" w:color="auto"/>
            <w:left w:val="none" w:sz="0" w:space="0" w:color="auto"/>
            <w:bottom w:val="none" w:sz="0" w:space="0" w:color="auto"/>
            <w:right w:val="none" w:sz="0" w:space="0" w:color="auto"/>
          </w:divBdr>
        </w:div>
        <w:div w:id="2144613709">
          <w:marLeft w:val="0"/>
          <w:marRight w:val="0"/>
          <w:marTop w:val="0"/>
          <w:marBottom w:val="0"/>
          <w:divBdr>
            <w:top w:val="none" w:sz="0" w:space="0" w:color="auto"/>
            <w:left w:val="none" w:sz="0" w:space="0" w:color="auto"/>
            <w:bottom w:val="none" w:sz="0" w:space="0" w:color="auto"/>
            <w:right w:val="none" w:sz="0" w:space="0" w:color="auto"/>
          </w:divBdr>
        </w:div>
      </w:divsChild>
    </w:div>
    <w:div w:id="1794592476">
      <w:bodyDiv w:val="1"/>
      <w:marLeft w:val="0"/>
      <w:marRight w:val="0"/>
      <w:marTop w:val="0"/>
      <w:marBottom w:val="0"/>
      <w:divBdr>
        <w:top w:val="none" w:sz="0" w:space="0" w:color="auto"/>
        <w:left w:val="none" w:sz="0" w:space="0" w:color="auto"/>
        <w:bottom w:val="none" w:sz="0" w:space="0" w:color="auto"/>
        <w:right w:val="none" w:sz="0" w:space="0" w:color="auto"/>
      </w:divBdr>
    </w:div>
    <w:div w:id="2081829613">
      <w:bodyDiv w:val="1"/>
      <w:marLeft w:val="0"/>
      <w:marRight w:val="0"/>
      <w:marTop w:val="0"/>
      <w:marBottom w:val="0"/>
      <w:divBdr>
        <w:top w:val="none" w:sz="0" w:space="0" w:color="auto"/>
        <w:left w:val="none" w:sz="0" w:space="0" w:color="auto"/>
        <w:bottom w:val="none" w:sz="0" w:space="0" w:color="auto"/>
        <w:right w:val="none" w:sz="0" w:space="0" w:color="auto"/>
      </w:divBdr>
      <w:divsChild>
        <w:div w:id="667557896">
          <w:marLeft w:val="0"/>
          <w:marRight w:val="0"/>
          <w:marTop w:val="0"/>
          <w:marBottom w:val="0"/>
          <w:divBdr>
            <w:top w:val="none" w:sz="0" w:space="0" w:color="auto"/>
            <w:left w:val="none" w:sz="0" w:space="0" w:color="auto"/>
            <w:bottom w:val="none" w:sz="0" w:space="0" w:color="auto"/>
            <w:right w:val="none" w:sz="0" w:space="0" w:color="auto"/>
          </w:divBdr>
        </w:div>
        <w:div w:id="1755782069">
          <w:marLeft w:val="0"/>
          <w:marRight w:val="0"/>
          <w:marTop w:val="0"/>
          <w:marBottom w:val="0"/>
          <w:divBdr>
            <w:top w:val="none" w:sz="0" w:space="0" w:color="auto"/>
            <w:left w:val="none" w:sz="0" w:space="0" w:color="auto"/>
            <w:bottom w:val="none" w:sz="0" w:space="0" w:color="auto"/>
            <w:right w:val="none" w:sz="0" w:space="0" w:color="auto"/>
          </w:divBdr>
        </w:div>
        <w:div w:id="174462314">
          <w:marLeft w:val="0"/>
          <w:marRight w:val="0"/>
          <w:marTop w:val="0"/>
          <w:marBottom w:val="0"/>
          <w:divBdr>
            <w:top w:val="none" w:sz="0" w:space="0" w:color="auto"/>
            <w:left w:val="none" w:sz="0" w:space="0" w:color="auto"/>
            <w:bottom w:val="none" w:sz="0" w:space="0" w:color="auto"/>
            <w:right w:val="none" w:sz="0" w:space="0" w:color="auto"/>
          </w:divBdr>
        </w:div>
        <w:div w:id="559555966">
          <w:marLeft w:val="0"/>
          <w:marRight w:val="0"/>
          <w:marTop w:val="0"/>
          <w:marBottom w:val="0"/>
          <w:divBdr>
            <w:top w:val="none" w:sz="0" w:space="0" w:color="auto"/>
            <w:left w:val="none" w:sz="0" w:space="0" w:color="auto"/>
            <w:bottom w:val="none" w:sz="0" w:space="0" w:color="auto"/>
            <w:right w:val="none" w:sz="0" w:space="0" w:color="auto"/>
          </w:divBdr>
        </w:div>
        <w:div w:id="1857185834">
          <w:marLeft w:val="0"/>
          <w:marRight w:val="0"/>
          <w:marTop w:val="0"/>
          <w:marBottom w:val="0"/>
          <w:divBdr>
            <w:top w:val="none" w:sz="0" w:space="0" w:color="auto"/>
            <w:left w:val="none" w:sz="0" w:space="0" w:color="auto"/>
            <w:bottom w:val="none" w:sz="0" w:space="0" w:color="auto"/>
            <w:right w:val="none" w:sz="0" w:space="0" w:color="auto"/>
          </w:divBdr>
        </w:div>
        <w:div w:id="1295603360">
          <w:marLeft w:val="0"/>
          <w:marRight w:val="0"/>
          <w:marTop w:val="0"/>
          <w:marBottom w:val="0"/>
          <w:divBdr>
            <w:top w:val="none" w:sz="0" w:space="0" w:color="auto"/>
            <w:left w:val="none" w:sz="0" w:space="0" w:color="auto"/>
            <w:bottom w:val="none" w:sz="0" w:space="0" w:color="auto"/>
            <w:right w:val="none" w:sz="0" w:space="0" w:color="auto"/>
          </w:divBdr>
        </w:div>
        <w:div w:id="1441996059">
          <w:marLeft w:val="0"/>
          <w:marRight w:val="0"/>
          <w:marTop w:val="0"/>
          <w:marBottom w:val="0"/>
          <w:divBdr>
            <w:top w:val="none" w:sz="0" w:space="0" w:color="auto"/>
            <w:left w:val="none" w:sz="0" w:space="0" w:color="auto"/>
            <w:bottom w:val="none" w:sz="0" w:space="0" w:color="auto"/>
            <w:right w:val="none" w:sz="0" w:space="0" w:color="auto"/>
          </w:divBdr>
        </w:div>
        <w:div w:id="765422718">
          <w:marLeft w:val="0"/>
          <w:marRight w:val="0"/>
          <w:marTop w:val="0"/>
          <w:marBottom w:val="0"/>
          <w:divBdr>
            <w:top w:val="none" w:sz="0" w:space="0" w:color="auto"/>
            <w:left w:val="none" w:sz="0" w:space="0" w:color="auto"/>
            <w:bottom w:val="none" w:sz="0" w:space="0" w:color="auto"/>
            <w:right w:val="none" w:sz="0" w:space="0" w:color="auto"/>
          </w:divBdr>
        </w:div>
        <w:div w:id="926234085">
          <w:marLeft w:val="0"/>
          <w:marRight w:val="0"/>
          <w:marTop w:val="0"/>
          <w:marBottom w:val="0"/>
          <w:divBdr>
            <w:top w:val="none" w:sz="0" w:space="0" w:color="auto"/>
            <w:left w:val="none" w:sz="0" w:space="0" w:color="auto"/>
            <w:bottom w:val="none" w:sz="0" w:space="0" w:color="auto"/>
            <w:right w:val="none" w:sz="0" w:space="0" w:color="auto"/>
          </w:divBdr>
        </w:div>
        <w:div w:id="649023771">
          <w:marLeft w:val="0"/>
          <w:marRight w:val="0"/>
          <w:marTop w:val="0"/>
          <w:marBottom w:val="0"/>
          <w:divBdr>
            <w:top w:val="none" w:sz="0" w:space="0" w:color="auto"/>
            <w:left w:val="none" w:sz="0" w:space="0" w:color="auto"/>
            <w:bottom w:val="none" w:sz="0" w:space="0" w:color="auto"/>
            <w:right w:val="none" w:sz="0" w:space="0" w:color="auto"/>
          </w:divBdr>
        </w:div>
        <w:div w:id="553808956">
          <w:marLeft w:val="0"/>
          <w:marRight w:val="0"/>
          <w:marTop w:val="0"/>
          <w:marBottom w:val="0"/>
          <w:divBdr>
            <w:top w:val="none" w:sz="0" w:space="0" w:color="auto"/>
            <w:left w:val="none" w:sz="0" w:space="0" w:color="auto"/>
            <w:bottom w:val="none" w:sz="0" w:space="0" w:color="auto"/>
            <w:right w:val="none" w:sz="0" w:space="0" w:color="auto"/>
          </w:divBdr>
        </w:div>
        <w:div w:id="1562788306">
          <w:marLeft w:val="0"/>
          <w:marRight w:val="0"/>
          <w:marTop w:val="0"/>
          <w:marBottom w:val="0"/>
          <w:divBdr>
            <w:top w:val="none" w:sz="0" w:space="0" w:color="auto"/>
            <w:left w:val="none" w:sz="0" w:space="0" w:color="auto"/>
            <w:bottom w:val="none" w:sz="0" w:space="0" w:color="auto"/>
            <w:right w:val="none" w:sz="0" w:space="0" w:color="auto"/>
          </w:divBdr>
        </w:div>
        <w:div w:id="653098690">
          <w:marLeft w:val="0"/>
          <w:marRight w:val="0"/>
          <w:marTop w:val="0"/>
          <w:marBottom w:val="0"/>
          <w:divBdr>
            <w:top w:val="none" w:sz="0" w:space="0" w:color="auto"/>
            <w:left w:val="none" w:sz="0" w:space="0" w:color="auto"/>
            <w:bottom w:val="none" w:sz="0" w:space="0" w:color="auto"/>
            <w:right w:val="none" w:sz="0" w:space="0" w:color="auto"/>
          </w:divBdr>
        </w:div>
        <w:div w:id="173158179">
          <w:marLeft w:val="0"/>
          <w:marRight w:val="0"/>
          <w:marTop w:val="0"/>
          <w:marBottom w:val="0"/>
          <w:divBdr>
            <w:top w:val="none" w:sz="0" w:space="0" w:color="auto"/>
            <w:left w:val="none" w:sz="0" w:space="0" w:color="auto"/>
            <w:bottom w:val="none" w:sz="0" w:space="0" w:color="auto"/>
            <w:right w:val="none" w:sz="0" w:space="0" w:color="auto"/>
          </w:divBdr>
        </w:div>
        <w:div w:id="1497959320">
          <w:marLeft w:val="0"/>
          <w:marRight w:val="0"/>
          <w:marTop w:val="0"/>
          <w:marBottom w:val="0"/>
          <w:divBdr>
            <w:top w:val="none" w:sz="0" w:space="0" w:color="auto"/>
            <w:left w:val="none" w:sz="0" w:space="0" w:color="auto"/>
            <w:bottom w:val="none" w:sz="0" w:space="0" w:color="auto"/>
            <w:right w:val="none" w:sz="0" w:space="0" w:color="auto"/>
          </w:divBdr>
        </w:div>
        <w:div w:id="1529416052">
          <w:marLeft w:val="0"/>
          <w:marRight w:val="0"/>
          <w:marTop w:val="0"/>
          <w:marBottom w:val="0"/>
          <w:divBdr>
            <w:top w:val="none" w:sz="0" w:space="0" w:color="auto"/>
            <w:left w:val="none" w:sz="0" w:space="0" w:color="auto"/>
            <w:bottom w:val="none" w:sz="0" w:space="0" w:color="auto"/>
            <w:right w:val="none" w:sz="0" w:space="0" w:color="auto"/>
          </w:divBdr>
        </w:div>
        <w:div w:id="98966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z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s.ro" TargetMode="External"/><Relationship Id="rId4" Type="http://schemas.openxmlformats.org/officeDocument/2006/relationships/settings" Target="settings.xml"/><Relationship Id="rId9" Type="http://schemas.openxmlformats.org/officeDocument/2006/relationships/hyperlink" Target="https://hzzo.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0476-5A1B-4715-8C75-A505D7F4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NAZIV UPUTSTVA</vt:lpstr>
    </vt:vector>
  </TitlesOfParts>
  <Company>Agencija za lijekove i medicinska sredstva</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UPUTSTVA</dc:title>
  <dc:creator>robert.stajnbah</dc:creator>
  <cp:lastModifiedBy>Lilanda Ćorović</cp:lastModifiedBy>
  <cp:revision>2</cp:revision>
  <cp:lastPrinted>2021-12-23T10:39:00Z</cp:lastPrinted>
  <dcterms:created xsi:type="dcterms:W3CDTF">2023-01-26T07:51:00Z</dcterms:created>
  <dcterms:modified xsi:type="dcterms:W3CDTF">2023-01-26T07:51:00Z</dcterms:modified>
</cp:coreProperties>
</file>