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</w:p>
    <w:p w14:paraId="31E6825A" w14:textId="77777777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7E895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4BD15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  <w:r w:rsidR="00925714"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1783AD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23975" cy="925195"/>
            <wp:effectExtent l="0" t="0" r="9525" b="8255"/>
            <wp:wrapNone/>
            <wp:docPr id="24" name="Picture 24" descr="C:\Users\denis.rekovic\Pictures\Twinning\CInMED Logo transparent - sa nazivom 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891602" w:rsidRDefault="00891602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891602" w:rsidRPr="00F73D34" w:rsidRDefault="00891602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 za upotrebu u humanoj medicini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891602" w:rsidRDefault="00891602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proofErr w:type="spellStart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</w:t>
                      </w:r>
                      <w:proofErr w:type="spellEnd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 xml:space="preserve"> ZA </w:t>
                      </w:r>
                      <w:proofErr w:type="spellStart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PRIJAVU</w:t>
                      </w:r>
                      <w:proofErr w:type="spellEnd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 xml:space="preserve"> / </w:t>
                      </w:r>
                      <w:proofErr w:type="spellStart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ODOBRENJE</w:t>
                      </w:r>
                      <w:proofErr w:type="spellEnd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VARIJACIJE</w:t>
                      </w:r>
                      <w:proofErr w:type="spellEnd"/>
                    </w:p>
                    <w:p w14:paraId="05F3A84E" w14:textId="1715BE63" w:rsidR="00891602" w:rsidRPr="00F73D34" w:rsidRDefault="00891602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lijek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za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E17EAE">
        <w:rPr>
          <w:rFonts w:ascii="Times New Roman" w:hAnsi="Times New Roman" w:cs="Times New Roman"/>
          <w:b/>
          <w:i/>
          <w:szCs w:val="24"/>
        </w:rPr>
      </w:r>
      <w:r w:rsidR="00E17EAE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designacijom: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E17EA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Tip 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E17EA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edica hitne bezbjednosne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533BD363" w14:textId="77777777" w:rsidTr="001445D3">
              <w:tc>
                <w:tcPr>
                  <w:tcW w:w="234" w:type="pct"/>
                  <w:vAlign w:val="center"/>
                </w:tcPr>
                <w:p w14:paraId="561E815D" w14:textId="77777777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E17EA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B55BCE0" w14:textId="77777777" w:rsidR="00C654DF" w:rsidRPr="0060116A" w:rsidRDefault="00C654DF" w:rsidP="00C654D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Ostalo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 ukoliko je izvršena preklasifikacija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boldovano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track changes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CInMED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E17EAE">
        <w:rPr>
          <w:rFonts w:ascii="Times New Roman" w:hAnsi="Times New Roman" w:cs="Times New Roman"/>
          <w:szCs w:val="24"/>
        </w:rPr>
      </w:r>
      <w:r w:rsidR="00E17EA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lastRenderedPageBreak/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E17EAE">
        <w:rPr>
          <w:rFonts w:ascii="Times New Roman" w:hAnsi="Times New Roman" w:cs="Times New Roman"/>
          <w:szCs w:val="24"/>
        </w:rPr>
      </w:r>
      <w:r w:rsidR="00E17EA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E17EAE">
        <w:rPr>
          <w:rFonts w:ascii="Times New Roman" w:hAnsi="Times New Roman" w:cs="Times New Roman"/>
          <w:szCs w:val="24"/>
        </w:rPr>
      </w:r>
      <w:r w:rsidR="00E17EA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E17EAE">
        <w:rPr>
          <w:rFonts w:ascii="Times New Roman" w:hAnsi="Times New Roman" w:cs="Times New Roman"/>
          <w:szCs w:val="24"/>
        </w:rPr>
      </w:r>
      <w:r w:rsidR="00E17EA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E17EAE">
        <w:rPr>
          <w:rFonts w:ascii="Times New Roman" w:hAnsi="Times New Roman" w:cs="Times New Roman"/>
          <w:szCs w:val="24"/>
        </w:rPr>
      </w:r>
      <w:r w:rsidR="00E17EA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>navedenim predlozima.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445D3">
        <w:rPr>
          <w:rFonts w:ascii="Times New Roman" w:hAnsi="Times New Roman" w:cs="Times New Roman"/>
          <w:sz w:val="24"/>
          <w:szCs w:val="24"/>
        </w:rPr>
        <w:t xml:space="preserve">Napomena: Ukoliko jedan od uslova za </w:t>
      </w:r>
      <w:r w:rsidR="0096640D">
        <w:rPr>
          <w:rFonts w:ascii="Times New Roman" w:hAnsi="Times New Roman" w:cs="Times New Roman"/>
          <w:sz w:val="24"/>
          <w:szCs w:val="24"/>
        </w:rPr>
        <w:t xml:space="preserve">varijacije </w:t>
      </w:r>
      <w:r w:rsidRPr="001445D3">
        <w:rPr>
          <w:rFonts w:ascii="Times New Roman" w:hAnsi="Times New Roman" w:cs="Times New Roman"/>
          <w:sz w:val="24"/>
          <w:szCs w:val="24"/>
        </w:rPr>
        <w:t>tip IA/I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 nije zadovoljen i izmjena nije navedena kao tip II, potrebno je odabrati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ekscipijensa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polaznog materijala, reagensa i/ili ekscipijensa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59F9AB35" w:rsidR="00B9467C" w:rsidRPr="00F73D34" w:rsidRDefault="005222CD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Pr="00F73D3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Pr="00F73D3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A29FC86" w:rsidR="001657B8" w:rsidRPr="00955687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17C98C94" w:rsidR="001657B8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>
              <w:rPr>
                <w:rFonts w:ascii="Times New Roman" w:hAnsi="Times New Roman" w:cs="Times New Roman"/>
                <w:szCs w:val="24"/>
              </w:rPr>
              <w:t>, kao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intermedijera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77777777" w:rsidR="003F5BAA" w:rsidRDefault="003F5BAA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/intermedijera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>vodnje aktivne supstance ili 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intermedijera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>, kao što su kvalitativni i/ili kvantitativni profil nečistoća koji je potrebno kvalifikovati ili fizičko-hemijska svojstva koja utiču na bioraspoloživost</w:t>
            </w:r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akivne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intermedijera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Ph.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Eur.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mikronizaciju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intermedijera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, intermedijera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>Za hemijske aktivne supstanc</w:t>
      </w:r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bioraspoloživost.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veličine serije (uključujući opsege veličina serija) aktivne supstance ili intermedijera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intermedijera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zastarjelih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728180E2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pretpandemijske ili pandemijske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jednog ili više sojeva u sezonskoj, pretpandemijskoj ili pandemijskoj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, dodavanje serotipa,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antigena ili kodirajuće sekvence ili kombinacije serotipova,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antigena ili kodirajućih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koronavirusa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serotipa, soja, 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ena ili kodirajuće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kombinacije 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erotipova, sojeva, antigena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koronavirusa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338BDE43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Izmjena specifikacijskih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za aktivnu supstancu, 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/reagens/intermedijer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Dodavanje novog specifikacijskog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specifikacijskog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Ukidanje specifikacijskog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 xml:space="preserve">/reagens/intermedijer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materijal/reagens/intermedijer</w:t>
            </w:r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in-house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specifikacijskog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materijal/reagens/intermedijer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materijal/reagens/intermedijer</w:t>
            </w:r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/intermedijer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>
              <w:rPr>
                <w:rFonts w:ascii="Times New Roman" w:hAnsi="Times New Roman" w:cs="Times New Roman"/>
                <w:szCs w:val="24"/>
              </w:rPr>
              <w:t>akivne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korištenjem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reanalize/perioda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nesterilne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kriterijuma prihvatlijvosti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>kriterijuma prihvatlijvosti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specifikacijskog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>Zamjena specifikacijskog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perioda reanalize (</w:t>
            </w:r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 intermedijera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Period reanalize</w:t>
            </w:r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1E15FEA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r w:rsidR="00A72F1B">
              <w:rPr>
                <w:rFonts w:ascii="Times New Roman" w:hAnsi="Times New Roman" w:cs="Times New Roman"/>
                <w:szCs w:val="24"/>
              </w:rPr>
              <w:t>reanalize ili perioda čuvanja na osnovu ekstrapolacije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>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vremenu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ekstrapolacije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Pr="00D57D23">
              <w:rPr>
                <w:rFonts w:ascii="Times New Roman" w:hAnsi="Times New Roman" w:cs="Times New Roman"/>
                <w:szCs w:val="24"/>
              </w:rPr>
              <w:t>vremenu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strožijih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52ED253F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>design space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r w:rsidR="0030535B">
              <w:rPr>
                <w:rFonts w:ascii="Times New Roman" w:hAnsi="Times New Roman" w:cs="Times New Roman"/>
                <w:b/>
                <w:szCs w:val="24"/>
              </w:rPr>
              <w:t>otisnutih,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="003945C1" w:rsidRPr="003945C1">
              <w:rPr>
                <w:rFonts w:ascii="Times New Roman" w:hAnsi="Times New Roman" w:cs="Times New Roman"/>
                <w:szCs w:val="24"/>
              </w:rPr>
              <w:t>otisnutih,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podionih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vagitorije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Gastrorezistentni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podionom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kita za radiofarmaceutike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Ostali ekscipijensi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Sve manje izmjene kvantitativnog sastava gotovog lijeka vezano za ekscipijense</w:t>
            </w:r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Kvalitativne ili kvantitativne izmjene u jednom ili više ekscipijenasa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koje su podržane studijom bioekvivalencije</w:t>
            </w:r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ekscipijensa </w:t>
            </w:r>
            <w:r w:rsidR="00C6036D">
              <w:rPr>
                <w:rFonts w:ascii="Times New Roman" w:hAnsi="Times New Roman" w:cs="Times New Roman"/>
                <w:szCs w:val="24"/>
              </w:rPr>
              <w:t>jednim ili više uporedivih ekscipijenasa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Gastrorezistentni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jednodoznog parenteralnog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total use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cio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>ena vremena</w:t>
            </w:r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koja zahtijeva sprovođenje nove studije bioekvivalencije</w:t>
            </w:r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zastarjelih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>og specifikacijskog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</w:t>
            </w:r>
            <w:r>
              <w:rPr>
                <w:rFonts w:ascii="Times New Roman" w:hAnsi="Times New Roman" w:cs="Times New Roman"/>
                <w:szCs w:val="24"/>
              </w:rPr>
              <w:t xml:space="preserve">acijskog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F73D34">
            <w:r>
              <w:rPr>
                <w:rFonts w:ascii="Times New Roman" w:hAnsi="Times New Roman" w:cs="Times New Roman"/>
                <w:szCs w:val="24"/>
              </w:rPr>
              <w:t>Promjena specifikacije za pomoćnu supstancu iz in-house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ekscipijens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ekscipijensa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izvora ekscipijensa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ekscipijensa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Ph. Eur</w:t>
            </w:r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r>
              <w:rPr>
                <w:rFonts w:ascii="Times New Roman" w:hAnsi="Times New Roman" w:cs="Times New Roman"/>
                <w:szCs w:val="24"/>
              </w:rPr>
              <w:t>ekscipijensa</w:t>
            </w:r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specifikacijskih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specifikacijskog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szCs w:val="24"/>
              </w:rPr>
              <w:t>specifikacijskog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specifikacijskog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77777777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propisa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monografije 2.9.40 Ujednačenost doziranog oblika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esto važećih metoda,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2.9.5 (Ujednačenost mase)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 ispitivanju specifikacijskog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Referisanje na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zastarjelu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 xml:space="preserve">-house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ispitivanje u realnom vremenu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real-time release</w:t>
            </w:r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vremenu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Čvrsti, 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Nesterilni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gotovog lijeka (kao što je boja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flip-off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specifikacijskih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3DF33575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891602"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novog specifikacijskog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baznačajnog ili zastarjelog specifikacijskog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326E6D40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E5DFF76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višedoznih (ili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za parenteralnu primjenu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1DC93B3F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višedoznih (ili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za parenteralnu primjenu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0228CF58" w14:textId="12C35278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ekstrapolacije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Produženje roka upotrebe na osnovu ekstrapolacije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rekonstituisanog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>za ekscipijens/intermedijer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ekscipijense/intermedijere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 Agents Safety Evaluation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information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zastarjelih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0E0DACDC" w:rsidR="00201C3B" w:rsidRPr="0060116A" w:rsidRDefault="00201C3B" w:rsidP="00B352C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1) </w:t>
            </w:r>
            <w:r w:rsidR="00FA50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>
              <w:rPr>
                <w:rFonts w:ascii="Times New Roman" w:hAnsi="Times New Roman" w:cs="Times New Roman"/>
                <w:szCs w:val="24"/>
              </w:rPr>
              <w:t>izmjenom</w:t>
            </w:r>
            <w:r w:rsidR="00B352C8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58FBA690" w:rsidR="00C271E1" w:rsidRPr="0060116A" w:rsidRDefault="00C271E1" w:rsidP="00B352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 </w:t>
            </w:r>
            <w:r w:rsidR="00FA501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7B0EC2A" w:rsidR="00201C3B" w:rsidRPr="0060116A" w:rsidRDefault="000D08DC" w:rsidP="00B352C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201C3B" w:rsidRPr="0060116A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FA50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>
              <w:rPr>
                <w:rFonts w:ascii="Times New Roman" w:hAnsi="Times New Roman" w:cs="Times New Roman"/>
                <w:szCs w:val="24"/>
              </w:rPr>
              <w:t>izmjene</w:t>
            </w:r>
            <w:r w:rsidR="00B352C8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Ph.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ekscipijens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Sertifikat o usklađenosti sa odgovarajućom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>za nesterilnu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ednjoj fazi sinteze i gdje se za materijal ne navodi da ne sadrži bakterijske endotoksine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TSE Sertifikat o usklađenosti sa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za aktivnu supstancu, polazni materijal, reagens, međuproizvod ili ekscipijens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ekscipijens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Ph. Eur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mikronizaciju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(Q.I.a),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 xml:space="preserve">-house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>dio serifikata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(Q.I.b),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>perioda reanalize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 xml:space="preserve">(re-test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>dio serifikata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(Q.I.d).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sa Ph.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intermedijere, ekscipijense,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specifikacije prethodno nefarmakopejske supstance u cilju usklađivanja 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Ekscipijens,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>, reagens, intermedijer,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u cilju usklađivanja sa ažuriranom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</w:t>
      </w:r>
      <w:r w:rsidRPr="00F73D34">
        <w:rPr>
          <w:rFonts w:ascii="Times New Roman" w:hAnsi="Times New Roman" w:cs="Times New Roman"/>
          <w:i/>
          <w:szCs w:val="24"/>
        </w:rPr>
        <w:lastRenderedPageBreak/>
        <w:t xml:space="preserve">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E17EA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specifikacijskih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04BCC690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r>
              <w:rPr>
                <w:rFonts w:ascii="Times New Roman" w:hAnsi="Times New Roman" w:cs="Times New Roman"/>
                <w:szCs w:val="24"/>
              </w:rPr>
              <w:t>specifikacijskog parametra s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r>
              <w:rPr>
                <w:rFonts w:ascii="Times New Roman" w:hAnsi="Times New Roman" w:cs="Times New Roman"/>
                <w:szCs w:val="24"/>
              </w:rPr>
              <w:t xml:space="preserve">specifikacijskog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specifikacijskog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Antigen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ažuriranog, odnosno izmijenjenog</w:t>
            </w:r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>C. Izmjene dokumentacije o bezbjednosti, efikasnosti lijeka i farmakovigilanci</w:t>
      </w:r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pregled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e (PRAC) povezane sa </w:t>
            </w:r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edica novih podataka o kvalitetu, pretkliničkih podataka, kliničkih podataka ili podataka farmakovigilance</w:t>
            </w:r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„referral“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63B31EF6" w:rsidR="00EB5E9B" w:rsidRPr="00F73D34" w:rsidRDefault="00EB5E9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 varijacija C.I.7 se u CInMED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sistema farmakovigilance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sažetka sistema farmakovigilance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farmakovigilance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67ED3C53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>
              <w:rPr>
                <w:rFonts w:ascii="Times New Roman" w:hAnsi="Times New Roman" w:cs="Times New Roman"/>
                <w:b/>
                <w:szCs w:val="24"/>
              </w:rPr>
              <w:t>uputstva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ispitivanja bioekvivalentnosti</w:t>
            </w:r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3F930A85" w:rsidR="00275FB0" w:rsidRPr="009E4508" w:rsidRDefault="00275FB0" w:rsidP="00567065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karakteristika lijeka, označivanja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mjene Sažetka karakteristika </w:t>
      </w:r>
      <w:r w:rsidR="00F93908" w:rsidRPr="00F73D34">
        <w:rPr>
          <w:rFonts w:ascii="Times New Roman" w:hAnsi="Times New Roman" w:cs="Times New Roman"/>
          <w:i/>
          <w:szCs w:val="24"/>
        </w:rPr>
        <w:lastRenderedPageBreak/>
        <w:t>lijeka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označivanja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Sažetka karakteristika lijeka, označivanja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lastRenderedPageBreak/>
              <w:t>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ili centra u kojima se skladišti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(serološki</w:t>
            </w:r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markeri i testiranje nukleinske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>Test za testiranje nukleinske kiseline na manjim pulovima</w:t>
            </w:r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>Test za pulove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antigena ili nukleinske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E17EAE">
              <w:rPr>
                <w:rFonts w:ascii="Times New Roman" w:hAnsi="Times New Roman" w:cs="Times New Roman"/>
                <w:szCs w:val="24"/>
              </w:rPr>
            </w:r>
            <w:r w:rsidR="00E17EA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pula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pula, skladištenje uzoraka pula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koraka koji bi se preduzeli ako bi se retrospektivno utvrdilo da je donaciju trebalo isključiti iz obrade („look back“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C2C96A" w14:textId="7DA0F9D0" w:rsidR="00C249CD" w:rsidRDefault="00C249CD">
      <w:pPr>
        <w:rPr>
          <w:rFonts w:ascii="Times New Roman" w:hAnsi="Times New Roman" w:cs="Times New Roman"/>
          <w:strike/>
          <w:szCs w:val="24"/>
        </w:rPr>
      </w:pPr>
    </w:p>
    <w:p w14:paraId="239C8A37" w14:textId="77777777" w:rsidR="005D4F01" w:rsidRPr="0060116A" w:rsidRDefault="005D4F01">
      <w:pPr>
        <w:rPr>
          <w:rFonts w:ascii="Times New Roman" w:hAnsi="Times New Roman" w:cs="Times New Roman"/>
          <w:strike/>
          <w:szCs w:val="24"/>
        </w:rPr>
      </w:pPr>
    </w:p>
    <w:p w14:paraId="7AA182B0" w14:textId="6E0E00D3" w:rsidR="001C207C" w:rsidRDefault="001C207C" w:rsidP="001445D3">
      <w:pPr>
        <w:ind w:left="142"/>
        <w:rPr>
          <w:rFonts w:ascii="Times New Roman" w:hAnsi="Times New Roman" w:cs="Times New Roman"/>
          <w:szCs w:val="24"/>
        </w:rPr>
      </w:pPr>
    </w:p>
    <w:p w14:paraId="2A428AED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A0B3CF2" w14:textId="601C8AAE" w:rsidR="00C249CD" w:rsidRDefault="00C249CD">
      <w:pPr>
        <w:rPr>
          <w:rFonts w:ascii="Times New Roman" w:hAnsi="Times New Roman" w:cs="Times New Roman"/>
          <w:szCs w:val="24"/>
        </w:rPr>
      </w:pPr>
    </w:p>
    <w:p w14:paraId="4201150B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69805B25" w14:textId="78E5FBC6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236C4C62" w14:textId="6F26FE32" w:rsidR="00C249CD" w:rsidRDefault="00C249CD">
      <w:pPr>
        <w:rPr>
          <w:rFonts w:ascii="Times New Roman" w:hAnsi="Times New Roman" w:cs="Times New Roman"/>
          <w:szCs w:val="24"/>
        </w:rPr>
      </w:pPr>
    </w:p>
    <w:p w14:paraId="45F2AD5D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01E0F4F8" w14:textId="1AB45F0A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EBB3E" w14:textId="77777777" w:rsidR="00E17EAE" w:rsidRDefault="00E17EAE">
      <w:r>
        <w:separator/>
      </w:r>
    </w:p>
  </w:endnote>
  <w:endnote w:type="continuationSeparator" w:id="0">
    <w:p w14:paraId="36240A03" w14:textId="77777777" w:rsidR="00E17EAE" w:rsidRDefault="00E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891602" w:rsidRDefault="008916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891602" w:rsidRDefault="008916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891602" w:rsidRDefault="00891602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891602" w:rsidRDefault="00891602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0965A225" w:rsidR="00891602" w:rsidRPr="00CF03C1" w:rsidRDefault="00891602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Za851.36-02-IMS</w:t>
    </w:r>
    <w:r w:rsidRPr="00CF03C1">
      <w:rPr>
        <w:rFonts w:ascii="Times New Roman" w:hAnsi="Times New Roman"/>
        <w:noProof/>
        <w:sz w:val="16"/>
        <w:lang w:val="en-US"/>
      </w:rPr>
      <w:t xml:space="preserve"> 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F55AF">
      <w:rPr>
        <w:rFonts w:ascii="Times New Roman" w:hAnsi="Times New Roman"/>
        <w:noProof/>
        <w:sz w:val="16"/>
        <w:lang w:val="en-US"/>
      </w:rPr>
      <w:t>3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F55AF">
      <w:rPr>
        <w:rFonts w:ascii="Times New Roman" w:hAnsi="Times New Roman"/>
        <w:noProof/>
        <w:sz w:val="16"/>
        <w:lang w:val="en-US"/>
      </w:rPr>
      <w:t>3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891602" w:rsidRDefault="00891602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891602" w:rsidRDefault="00891602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3B909649" w:rsidR="00891602" w:rsidRPr="00CF03C1" w:rsidRDefault="00891602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Za851.36-01-IMS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F55AF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F55AF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CFBDE" w14:textId="77777777" w:rsidR="00E17EAE" w:rsidRDefault="00E17EAE">
      <w:r>
        <w:separator/>
      </w:r>
    </w:p>
  </w:footnote>
  <w:footnote w:type="continuationSeparator" w:id="0">
    <w:p w14:paraId="6937A204" w14:textId="77777777" w:rsidR="00E17EAE" w:rsidRDefault="00E1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891602" w:rsidRDefault="00891602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891602" w:rsidRDefault="00891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6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4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5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3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5"/>
  </w:num>
  <w:num w:numId="4">
    <w:abstractNumId w:val="30"/>
  </w:num>
  <w:num w:numId="5">
    <w:abstractNumId w:val="24"/>
  </w:num>
  <w:num w:numId="6">
    <w:abstractNumId w:val="23"/>
  </w:num>
  <w:num w:numId="7">
    <w:abstractNumId w:val="4"/>
  </w:num>
  <w:num w:numId="8">
    <w:abstractNumId w:val="36"/>
  </w:num>
  <w:num w:numId="9">
    <w:abstractNumId w:val="27"/>
  </w:num>
  <w:num w:numId="10">
    <w:abstractNumId w:val="13"/>
  </w:num>
  <w:num w:numId="11">
    <w:abstractNumId w:val="22"/>
  </w:num>
  <w:num w:numId="12">
    <w:abstractNumId w:val="10"/>
  </w:num>
  <w:num w:numId="13">
    <w:abstractNumId w:val="12"/>
  </w:num>
  <w:num w:numId="14">
    <w:abstractNumId w:val="8"/>
  </w:num>
  <w:num w:numId="15">
    <w:abstractNumId w:val="5"/>
  </w:num>
  <w:num w:numId="16">
    <w:abstractNumId w:val="37"/>
  </w:num>
  <w:num w:numId="17">
    <w:abstractNumId w:val="2"/>
  </w:num>
  <w:num w:numId="18">
    <w:abstractNumId w:val="33"/>
  </w:num>
  <w:num w:numId="19">
    <w:abstractNumId w:val="21"/>
  </w:num>
  <w:num w:numId="20">
    <w:abstractNumId w:val="1"/>
  </w:num>
  <w:num w:numId="21">
    <w:abstractNumId w:val="6"/>
  </w:num>
  <w:num w:numId="22">
    <w:abstractNumId w:val="25"/>
  </w:num>
  <w:num w:numId="23">
    <w:abstractNumId w:val="9"/>
  </w:num>
  <w:num w:numId="24">
    <w:abstractNumId w:val="31"/>
  </w:num>
  <w:num w:numId="25">
    <w:abstractNumId w:val="34"/>
  </w:num>
  <w:num w:numId="26">
    <w:abstractNumId w:val="0"/>
  </w:num>
  <w:num w:numId="27">
    <w:abstractNumId w:val="26"/>
  </w:num>
  <w:num w:numId="28">
    <w:abstractNumId w:val="17"/>
  </w:num>
  <w:num w:numId="29">
    <w:abstractNumId w:val="28"/>
  </w:num>
  <w:num w:numId="30">
    <w:abstractNumId w:val="11"/>
  </w:num>
  <w:num w:numId="31">
    <w:abstractNumId w:val="7"/>
  </w:num>
  <w:num w:numId="32">
    <w:abstractNumId w:val="20"/>
  </w:num>
  <w:num w:numId="33">
    <w:abstractNumId w:val="29"/>
  </w:num>
  <w:num w:numId="34">
    <w:abstractNumId w:val="16"/>
  </w:num>
  <w:num w:numId="35">
    <w:abstractNumId w:val="18"/>
  </w:num>
  <w:num w:numId="36">
    <w:abstractNumId w:val="19"/>
  </w:num>
  <w:num w:numId="37">
    <w:abstractNumId w:val="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2151"/>
    <w:rsid w:val="002B2429"/>
    <w:rsid w:val="002B322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D47"/>
    <w:rsid w:val="00347B9F"/>
    <w:rsid w:val="003514CF"/>
    <w:rsid w:val="00352FFC"/>
    <w:rsid w:val="00354323"/>
    <w:rsid w:val="0035481A"/>
    <w:rsid w:val="00354FD4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30AF"/>
    <w:rsid w:val="004349B2"/>
    <w:rsid w:val="00440A17"/>
    <w:rsid w:val="00440B99"/>
    <w:rsid w:val="0044238B"/>
    <w:rsid w:val="00442A8A"/>
    <w:rsid w:val="00443264"/>
    <w:rsid w:val="0044378E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32C1"/>
    <w:rsid w:val="00B84CF9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A61"/>
    <w:rsid w:val="00BB3203"/>
    <w:rsid w:val="00BB58E6"/>
    <w:rsid w:val="00BB5C1A"/>
    <w:rsid w:val="00BB6440"/>
    <w:rsid w:val="00BB76A2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23F4"/>
    <w:rsid w:val="00DB2EA8"/>
    <w:rsid w:val="00DB3F52"/>
    <w:rsid w:val="00DB46DC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613C3"/>
    <w:rsid w:val="00F61C72"/>
    <w:rsid w:val="00F637FE"/>
    <w:rsid w:val="00F63A8C"/>
    <w:rsid w:val="00F64150"/>
    <w:rsid w:val="00F7028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BEB7-188F-4026-96C6-0AC94166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11016</Words>
  <Characters>62795</Characters>
  <Application>Microsoft Office Word</Application>
  <DocSecurity>0</DocSecurity>
  <Lines>523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2</cp:revision>
  <cp:lastPrinted>2013-07-08T11:08:00Z</cp:lastPrinted>
  <dcterms:created xsi:type="dcterms:W3CDTF">2026-01-16T13:26:00Z</dcterms:created>
  <dcterms:modified xsi:type="dcterms:W3CDTF">2026-01-16T13:26:00Z</dcterms:modified>
</cp:coreProperties>
</file>