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8B72" w14:textId="77777777" w:rsidR="00C22BE5" w:rsidRPr="002D09A3" w:rsidRDefault="00C22BE5" w:rsidP="00C22BE5">
      <w:pPr>
        <w:rPr>
          <w:sz w:val="22"/>
          <w:szCs w:val="22"/>
          <w:lang w:val="sr-Latn-ME"/>
        </w:rPr>
      </w:pPr>
    </w:p>
    <w:p w14:paraId="18DF4040" w14:textId="3E64A962" w:rsidR="00C22BE5" w:rsidRPr="002D09A3" w:rsidRDefault="002D09A3" w:rsidP="002D09A3">
      <w:pPr>
        <w:tabs>
          <w:tab w:val="left" w:pos="3300"/>
        </w:tabs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ab/>
      </w:r>
    </w:p>
    <w:p w14:paraId="47B094B1" w14:textId="77777777" w:rsidR="00C22BE5" w:rsidRPr="002D09A3" w:rsidRDefault="00C30F92" w:rsidP="00C30F92">
      <w:pPr>
        <w:jc w:val="center"/>
        <w:rPr>
          <w:sz w:val="22"/>
          <w:szCs w:val="22"/>
          <w:lang w:val="sr-Latn-ME"/>
        </w:rPr>
      </w:pPr>
      <w:r w:rsidRPr="002D09A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2D09A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C45220A" w14:textId="77777777" w:rsidR="00C30F92" w:rsidRPr="002D09A3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8E4681D" w14:textId="4B7CB14C" w:rsidR="00F745CF" w:rsidRPr="00DD5C70" w:rsidRDefault="00F745CF" w:rsidP="00F745CF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DD5C70">
        <w:rPr>
          <w:b/>
          <w:bCs/>
          <w:sz w:val="22"/>
          <w:szCs w:val="22"/>
          <w:lang w:val="sr-Latn-ME"/>
        </w:rPr>
        <w:t>Mydocalm</w:t>
      </w:r>
      <w:proofErr w:type="spellEnd"/>
      <w:r w:rsidRPr="00DD5C70">
        <w:rPr>
          <w:b/>
          <w:bCs/>
          <w:sz w:val="22"/>
          <w:szCs w:val="22"/>
          <w:lang w:val="sr-Latn-ME"/>
        </w:rPr>
        <w:t>, 150 mg, film tablet</w:t>
      </w:r>
      <w:r w:rsidR="008857DA" w:rsidRPr="00DD5C70">
        <w:rPr>
          <w:b/>
          <w:bCs/>
          <w:sz w:val="22"/>
          <w:szCs w:val="22"/>
          <w:lang w:val="sr-Latn-ME"/>
        </w:rPr>
        <w:t>a</w:t>
      </w:r>
    </w:p>
    <w:p w14:paraId="6D7B12E0" w14:textId="77777777" w:rsidR="00F745CF" w:rsidRPr="00DD5C70" w:rsidRDefault="00F745CF" w:rsidP="00F745CF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DD5C70">
        <w:rPr>
          <w:b/>
          <w:bCs/>
          <w:sz w:val="22"/>
          <w:szCs w:val="22"/>
          <w:lang w:val="sr-Latn-ME"/>
        </w:rPr>
        <w:t xml:space="preserve">INN: </w:t>
      </w:r>
      <w:proofErr w:type="spellStart"/>
      <w:r w:rsidRPr="00DD5C70">
        <w:rPr>
          <w:b/>
          <w:bCs/>
          <w:sz w:val="22"/>
          <w:szCs w:val="22"/>
          <w:lang w:val="sr-Latn-ME"/>
        </w:rPr>
        <w:t>tolperison</w:t>
      </w:r>
      <w:proofErr w:type="spellEnd"/>
    </w:p>
    <w:p w14:paraId="45164AA0" w14:textId="77777777" w:rsidR="00C22BE5" w:rsidRPr="002D09A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339BDC3" w14:textId="77777777" w:rsidR="00C22BE5" w:rsidRPr="002D09A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C5FCB70" w14:textId="77777777" w:rsidR="001B6B05" w:rsidRPr="002D09A3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20C6D83" w14:textId="77777777" w:rsidR="00C22BE5" w:rsidRPr="002D09A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1D23507" w14:textId="77777777" w:rsidR="00C22BE5" w:rsidRPr="002D09A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848F960" w14:textId="77777777" w:rsidR="001B6B05" w:rsidRPr="002D09A3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0B1D3405" w14:textId="77777777" w:rsidR="006A2B96" w:rsidRPr="002D09A3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2D09A3">
        <w:rPr>
          <w:b/>
          <w:bCs/>
          <w:sz w:val="22"/>
          <w:szCs w:val="22"/>
          <w:lang w:val="sr-Latn-ME"/>
        </w:rPr>
        <w:t>,</w:t>
      </w:r>
      <w:r w:rsidR="006A2B96" w:rsidRPr="002D09A3">
        <w:rPr>
          <w:sz w:val="22"/>
          <w:szCs w:val="22"/>
          <w:lang w:val="sr-Latn-ME"/>
        </w:rPr>
        <w:t xml:space="preserve"> </w:t>
      </w:r>
      <w:r w:rsidR="006A2B96" w:rsidRPr="002D09A3">
        <w:rPr>
          <w:b/>
          <w:bCs/>
          <w:sz w:val="22"/>
          <w:szCs w:val="22"/>
          <w:lang w:val="sr-Latn-ME"/>
        </w:rPr>
        <w:t xml:space="preserve">jer sadrži </w:t>
      </w:r>
    </w:p>
    <w:p w14:paraId="7A615724" w14:textId="77777777" w:rsidR="00A32113" w:rsidRPr="002D09A3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>informacije koje su važne za Vas</w:t>
      </w:r>
    </w:p>
    <w:p w14:paraId="0358EA2E" w14:textId="77777777" w:rsidR="00A32113" w:rsidRPr="002D09A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Uputstvo sačuvajte. Može biti potrebno da ga ponovo pročitate.</w:t>
      </w:r>
    </w:p>
    <w:p w14:paraId="051CA1FC" w14:textId="77777777" w:rsidR="00A32113" w:rsidRPr="002D09A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Ako imate dodatnih pitanja, obratite se svom ljekaru ili farmaceutu</w:t>
      </w:r>
      <w:r w:rsidR="00070BAB" w:rsidRPr="002D09A3">
        <w:rPr>
          <w:sz w:val="22"/>
          <w:szCs w:val="22"/>
          <w:lang w:val="sr-Latn-ME"/>
        </w:rPr>
        <w:t xml:space="preserve"> ili medicinskoj sestri</w:t>
      </w:r>
      <w:r w:rsidRPr="002D09A3">
        <w:rPr>
          <w:sz w:val="22"/>
          <w:szCs w:val="22"/>
          <w:lang w:val="sr-Latn-ME"/>
        </w:rPr>
        <w:t>.</w:t>
      </w:r>
      <w:r w:rsidR="006240C9" w:rsidRPr="002D09A3">
        <w:rPr>
          <w:sz w:val="22"/>
          <w:szCs w:val="22"/>
          <w:lang w:val="sr-Latn-ME"/>
        </w:rPr>
        <w:t xml:space="preserve"> </w:t>
      </w:r>
    </w:p>
    <w:p w14:paraId="367EE7A9" w14:textId="77777777" w:rsidR="00A32113" w:rsidRPr="002D09A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Ovaj lijek propisan je Vama i ne sm</w:t>
      </w:r>
      <w:r w:rsidR="00A06E5C" w:rsidRPr="002D09A3">
        <w:rPr>
          <w:sz w:val="22"/>
          <w:szCs w:val="22"/>
          <w:lang w:val="sr-Latn-ME"/>
        </w:rPr>
        <w:t>ij</w:t>
      </w:r>
      <w:r w:rsidRPr="002D09A3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D8A1131" w14:textId="77777777" w:rsidR="00C269D7" w:rsidRPr="002D09A3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2D09A3">
        <w:rPr>
          <w:spacing w:val="-5"/>
          <w:sz w:val="22"/>
          <w:szCs w:val="22"/>
          <w:lang w:val="sr-Latn-ME"/>
        </w:rPr>
        <w:t xml:space="preserve">Ako </w:t>
      </w:r>
      <w:r w:rsidR="00CE3E04" w:rsidRPr="002D09A3">
        <w:rPr>
          <w:spacing w:val="-5"/>
          <w:sz w:val="22"/>
          <w:szCs w:val="22"/>
          <w:lang w:val="sr-Latn-ME"/>
        </w:rPr>
        <w:t>Vam</w:t>
      </w:r>
      <w:r w:rsidRPr="002D09A3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2D09A3">
        <w:rPr>
          <w:spacing w:val="-5"/>
          <w:sz w:val="22"/>
          <w:szCs w:val="22"/>
          <w:lang w:val="sr-Latn-ME"/>
        </w:rPr>
        <w:t xml:space="preserve">ejstvo recite to svom ljekaru, </w:t>
      </w:r>
      <w:r w:rsidRPr="002D09A3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2D09A3">
        <w:rPr>
          <w:spacing w:val="-4"/>
          <w:sz w:val="22"/>
          <w:szCs w:val="22"/>
          <w:lang w:val="sr-Latn-ME"/>
        </w:rPr>
        <w:t xml:space="preserve">. </w:t>
      </w:r>
      <w:r w:rsidR="0085398E" w:rsidRPr="002D09A3">
        <w:rPr>
          <w:spacing w:val="-4"/>
          <w:sz w:val="22"/>
          <w:szCs w:val="22"/>
          <w:lang w:val="sr-Latn-ME"/>
        </w:rPr>
        <w:t xml:space="preserve">Pogledajte dio 4. </w:t>
      </w:r>
    </w:p>
    <w:p w14:paraId="74C2539F" w14:textId="77777777" w:rsidR="00C269D7" w:rsidRPr="002D09A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E0EFE42" w14:textId="77777777" w:rsidR="003324F7" w:rsidRPr="002D09A3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6CE7E58B" w14:textId="77777777" w:rsidR="00C269D7" w:rsidRPr="002D09A3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75E0241" w14:textId="77777777" w:rsidR="00C269D7" w:rsidRPr="002D09A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C893BBA" w14:textId="77777777" w:rsidR="00A92C66" w:rsidRPr="002D09A3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7C50652" w14:textId="77777777" w:rsidR="00A32113" w:rsidRPr="002D09A3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>U ovom uputstvu pročitaćete:</w:t>
      </w:r>
    </w:p>
    <w:p w14:paraId="060F7AA3" w14:textId="77777777" w:rsidR="00F745CF" w:rsidRPr="002D09A3" w:rsidRDefault="00F745CF" w:rsidP="00F745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Šta je lijek </w:t>
      </w:r>
      <w:bookmarkStart w:id="0" w:name="_Hlk5105313"/>
      <w:proofErr w:type="spellStart"/>
      <w:r w:rsidRPr="002D09A3">
        <w:rPr>
          <w:sz w:val="22"/>
          <w:szCs w:val="22"/>
          <w:lang w:val="sr-Latn-ME"/>
        </w:rPr>
        <w:t>Mydocalm</w:t>
      </w:r>
      <w:bookmarkEnd w:id="0"/>
      <w:proofErr w:type="spellEnd"/>
      <w:r w:rsidRPr="002D09A3">
        <w:rPr>
          <w:sz w:val="22"/>
          <w:szCs w:val="22"/>
          <w:lang w:val="sr-Latn-ME"/>
        </w:rPr>
        <w:t xml:space="preserve"> i čemu je namijenjen</w:t>
      </w:r>
    </w:p>
    <w:p w14:paraId="1AE06C66" w14:textId="77777777" w:rsidR="00F745CF" w:rsidRPr="002D09A3" w:rsidRDefault="00F745CF" w:rsidP="00F745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</w:p>
    <w:p w14:paraId="2EAB4CD6" w14:textId="77777777" w:rsidR="00F745CF" w:rsidRPr="002D09A3" w:rsidRDefault="00F745CF" w:rsidP="00F745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Kako se upotrebljava lijek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</w:p>
    <w:p w14:paraId="7CAF8807" w14:textId="77777777" w:rsidR="00F745CF" w:rsidRPr="002D09A3" w:rsidRDefault="00F745CF" w:rsidP="00F745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Moguća neželjena dejstva </w:t>
      </w:r>
    </w:p>
    <w:p w14:paraId="75027006" w14:textId="77777777" w:rsidR="00F745CF" w:rsidRPr="002D09A3" w:rsidRDefault="00F745CF" w:rsidP="00F745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Kako čuvati lijek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</w:p>
    <w:p w14:paraId="79907D34" w14:textId="77777777" w:rsidR="00F745CF" w:rsidRPr="002D09A3" w:rsidRDefault="00F745CF" w:rsidP="00F745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Sadržaj pakovanja i dodatne informacije </w:t>
      </w:r>
    </w:p>
    <w:p w14:paraId="71388D01" w14:textId="77777777" w:rsidR="00A32113" w:rsidRPr="002D09A3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1865873" w14:textId="77777777" w:rsidR="00C22BE5" w:rsidRPr="002D09A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9FBFBA2" w14:textId="77777777" w:rsidR="00CF1B2D" w:rsidRPr="002D09A3" w:rsidRDefault="00CF1B2D">
      <w:pPr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br w:type="page"/>
      </w:r>
    </w:p>
    <w:p w14:paraId="090D5AA7" w14:textId="77777777" w:rsidR="00F745CF" w:rsidRPr="002D09A3" w:rsidRDefault="00A32113" w:rsidP="00F745C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2D09A3">
        <w:rPr>
          <w:b/>
          <w:bCs/>
          <w:sz w:val="22"/>
          <w:szCs w:val="22"/>
          <w:lang w:val="sr-Latn-ME"/>
        </w:rPr>
        <w:tab/>
      </w:r>
      <w:r w:rsidR="00F745CF" w:rsidRPr="002D09A3">
        <w:rPr>
          <w:b/>
          <w:bCs/>
          <w:sz w:val="22"/>
          <w:szCs w:val="22"/>
          <w:lang w:val="sr-Latn-ME"/>
        </w:rPr>
        <w:t>ŠTA JE LIJEK MYDOCALM I ČEMU JE NAMIJENJEN</w:t>
      </w:r>
    </w:p>
    <w:p w14:paraId="605B6AA5" w14:textId="77777777" w:rsidR="00F745CF" w:rsidRPr="002D09A3" w:rsidRDefault="00F745CF" w:rsidP="00F745C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6BBF05" w14:textId="0C92A8F5" w:rsidR="00445D8F" w:rsidRPr="002D09A3" w:rsidRDefault="00F745CF" w:rsidP="00F745CF">
      <w:pPr>
        <w:rPr>
          <w:sz w:val="22"/>
          <w:szCs w:val="22"/>
          <w:lang w:val="sr-Latn-ME"/>
        </w:rPr>
      </w:pP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  <w:r w:rsidRPr="002D09A3">
        <w:rPr>
          <w:sz w:val="22"/>
          <w:szCs w:val="22"/>
          <w:lang w:val="sr-Latn-ME"/>
        </w:rPr>
        <w:t xml:space="preserve"> sadrži </w:t>
      </w:r>
      <w:proofErr w:type="spellStart"/>
      <w:r w:rsidRPr="002D09A3">
        <w:rPr>
          <w:sz w:val="22"/>
          <w:szCs w:val="22"/>
          <w:lang w:val="sr-Latn-ME"/>
        </w:rPr>
        <w:t>tolperison</w:t>
      </w:r>
      <w:proofErr w:type="spellEnd"/>
      <w:r w:rsidRPr="002D09A3">
        <w:rPr>
          <w:sz w:val="22"/>
          <w:szCs w:val="22"/>
          <w:lang w:val="sr-Latn-ME"/>
        </w:rPr>
        <w:t xml:space="preserve"> kao aktivnu supstancu. </w:t>
      </w:r>
      <w:proofErr w:type="spellStart"/>
      <w:r w:rsidRPr="002D09A3">
        <w:rPr>
          <w:sz w:val="22"/>
          <w:szCs w:val="22"/>
          <w:lang w:val="sr-Latn-ME"/>
        </w:rPr>
        <w:t>Tolperison</w:t>
      </w:r>
      <w:proofErr w:type="spellEnd"/>
      <w:r w:rsidRPr="002D09A3">
        <w:rPr>
          <w:sz w:val="22"/>
          <w:szCs w:val="22"/>
          <w:lang w:val="sr-Latn-ME"/>
        </w:rPr>
        <w:t xml:space="preserve"> je lijek koji djeluje na centralni nervni sistem. Koristi se za terapiju patološki pojačanog mišićnog tonusa nakon šloga kod odraslih.</w:t>
      </w:r>
    </w:p>
    <w:p w14:paraId="7C8C1621" w14:textId="04DEE65B" w:rsidR="00445D8F" w:rsidRPr="002D09A3" w:rsidRDefault="00445D8F" w:rsidP="00A32113">
      <w:pPr>
        <w:rPr>
          <w:sz w:val="22"/>
          <w:szCs w:val="22"/>
          <w:lang w:val="sr-Latn-ME"/>
        </w:rPr>
      </w:pPr>
    </w:p>
    <w:p w14:paraId="7637F611" w14:textId="77777777" w:rsidR="00E15481" w:rsidRPr="002D09A3" w:rsidRDefault="00E15481" w:rsidP="00A32113">
      <w:pPr>
        <w:rPr>
          <w:sz w:val="22"/>
          <w:szCs w:val="22"/>
          <w:lang w:val="sr-Latn-ME"/>
        </w:rPr>
      </w:pPr>
    </w:p>
    <w:p w14:paraId="2539DECF" w14:textId="0777E2AE" w:rsidR="00A32113" w:rsidRPr="002D09A3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 xml:space="preserve">2. </w:t>
      </w:r>
      <w:r w:rsidR="00FB6603" w:rsidRPr="002D09A3">
        <w:rPr>
          <w:b/>
          <w:bCs/>
          <w:sz w:val="22"/>
          <w:szCs w:val="22"/>
          <w:lang w:val="sr-Latn-ME"/>
        </w:rPr>
        <w:tab/>
      </w:r>
      <w:r w:rsidRPr="002D09A3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745CF" w:rsidRPr="002D09A3">
        <w:rPr>
          <w:b/>
          <w:bCs/>
          <w:caps/>
          <w:sz w:val="22"/>
          <w:szCs w:val="22"/>
          <w:lang w:val="sr-Latn-ME"/>
        </w:rPr>
        <w:t>MYDOCALM</w:t>
      </w:r>
    </w:p>
    <w:p w14:paraId="3825778D" w14:textId="77777777" w:rsidR="00445D8F" w:rsidRPr="002D09A3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47EB4AE5" w14:textId="77777777" w:rsidR="00F745CF" w:rsidRPr="002D09A3" w:rsidRDefault="00F745CF" w:rsidP="00F745CF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 xml:space="preserve">Lijek </w:t>
      </w:r>
      <w:proofErr w:type="spellStart"/>
      <w:r w:rsidRPr="002D09A3">
        <w:rPr>
          <w:b/>
          <w:sz w:val="22"/>
          <w:szCs w:val="22"/>
          <w:lang w:val="sr-Latn-ME"/>
        </w:rPr>
        <w:t>Mydocalm</w:t>
      </w:r>
      <w:proofErr w:type="spellEnd"/>
      <w:r w:rsidRPr="002D09A3">
        <w:rPr>
          <w:b/>
          <w:sz w:val="22"/>
          <w:szCs w:val="22"/>
          <w:lang w:val="sr-Latn-ME"/>
        </w:rPr>
        <w:t xml:space="preserve"> ne smijete koristiti:</w:t>
      </w:r>
    </w:p>
    <w:p w14:paraId="28A51679" w14:textId="77777777" w:rsidR="00F745CF" w:rsidRPr="002D09A3" w:rsidRDefault="00F745CF" w:rsidP="00F745CF">
      <w:pPr>
        <w:rPr>
          <w:sz w:val="22"/>
          <w:szCs w:val="22"/>
          <w:lang w:val="sr-Latn-ME"/>
        </w:rPr>
      </w:pPr>
    </w:p>
    <w:p w14:paraId="605BED48" w14:textId="77777777" w:rsidR="00F745CF" w:rsidRPr="002D09A3" w:rsidRDefault="00F745CF" w:rsidP="00F745CF">
      <w:pPr>
        <w:numPr>
          <w:ilvl w:val="1"/>
          <w:numId w:val="29"/>
        </w:numPr>
        <w:ind w:left="360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Ukoliko ste alergični (preosjetljivi) na </w:t>
      </w:r>
      <w:proofErr w:type="spellStart"/>
      <w:r w:rsidRPr="002D09A3">
        <w:rPr>
          <w:sz w:val="22"/>
          <w:szCs w:val="22"/>
          <w:lang w:val="sr-Latn-ME"/>
        </w:rPr>
        <w:t>tolperison</w:t>
      </w:r>
      <w:proofErr w:type="spellEnd"/>
      <w:r w:rsidRPr="002D09A3">
        <w:rPr>
          <w:sz w:val="22"/>
          <w:szCs w:val="22"/>
          <w:lang w:val="sr-Latn-ME"/>
        </w:rPr>
        <w:t xml:space="preserve"> ili na lijek koji sadrži </w:t>
      </w:r>
      <w:proofErr w:type="spellStart"/>
      <w:r w:rsidRPr="002D09A3">
        <w:rPr>
          <w:sz w:val="22"/>
          <w:szCs w:val="22"/>
          <w:lang w:val="sr-Latn-ME"/>
        </w:rPr>
        <w:t>eperison</w:t>
      </w:r>
      <w:proofErr w:type="spellEnd"/>
      <w:r w:rsidRPr="002D09A3">
        <w:rPr>
          <w:sz w:val="22"/>
          <w:szCs w:val="22"/>
          <w:lang w:val="sr-Latn-ME"/>
        </w:rPr>
        <w:t xml:space="preserve"> ili na bilo koju od pomoćnih supstanci (navedeno u odjeljku 6).</w:t>
      </w:r>
    </w:p>
    <w:p w14:paraId="41AACE61" w14:textId="77777777" w:rsidR="00F745CF" w:rsidRPr="002D09A3" w:rsidRDefault="00F745CF" w:rsidP="00F745CF">
      <w:pPr>
        <w:numPr>
          <w:ilvl w:val="1"/>
          <w:numId w:val="29"/>
        </w:numPr>
        <w:ind w:left="360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Ukoliko bolujete od imunološkog oboljenja udruženog sa mišićnom slabošću (koje se zove </w:t>
      </w:r>
      <w:proofErr w:type="spellStart"/>
      <w:r w:rsidRPr="002D09A3">
        <w:rPr>
          <w:sz w:val="22"/>
          <w:szCs w:val="22"/>
          <w:lang w:val="sr-Latn-ME"/>
        </w:rPr>
        <w:t>mijastenija</w:t>
      </w:r>
      <w:proofErr w:type="spellEnd"/>
      <w:r w:rsidRPr="002D09A3">
        <w:rPr>
          <w:sz w:val="22"/>
          <w:szCs w:val="22"/>
          <w:lang w:val="sr-Latn-ME"/>
        </w:rPr>
        <w:t xml:space="preserve"> gravis).</w:t>
      </w:r>
    </w:p>
    <w:p w14:paraId="50BC364E" w14:textId="77777777" w:rsidR="00F745CF" w:rsidRPr="002D09A3" w:rsidRDefault="00F745CF" w:rsidP="00F745CF">
      <w:pPr>
        <w:numPr>
          <w:ilvl w:val="1"/>
          <w:numId w:val="29"/>
        </w:numPr>
        <w:ind w:left="360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Ukoliko dojite. </w:t>
      </w:r>
    </w:p>
    <w:p w14:paraId="5F7C2AB9" w14:textId="77777777" w:rsidR="00F745CF" w:rsidRPr="002D09A3" w:rsidRDefault="00F745CF" w:rsidP="00F745CF">
      <w:pPr>
        <w:rPr>
          <w:sz w:val="22"/>
          <w:szCs w:val="22"/>
          <w:lang w:val="sr-Latn-ME"/>
        </w:rPr>
      </w:pPr>
    </w:p>
    <w:p w14:paraId="397FD3A0" w14:textId="77777777" w:rsidR="00F745CF" w:rsidRPr="002D09A3" w:rsidRDefault="00F745CF" w:rsidP="00F745CF">
      <w:pPr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>Upozorenja i mjere opreza:</w:t>
      </w:r>
    </w:p>
    <w:p w14:paraId="77E6617C" w14:textId="77777777" w:rsidR="00F745CF" w:rsidRPr="002D09A3" w:rsidRDefault="00F745CF" w:rsidP="00F745CF">
      <w:pPr>
        <w:rPr>
          <w:b/>
          <w:bCs/>
          <w:sz w:val="22"/>
          <w:szCs w:val="22"/>
          <w:lang w:val="sr-Latn-ME"/>
        </w:rPr>
      </w:pPr>
    </w:p>
    <w:p w14:paraId="5C36D35F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rPr>
          <w:bCs/>
          <w:sz w:val="22"/>
          <w:szCs w:val="22"/>
          <w:lang w:val="sr-Latn-ME"/>
        </w:rPr>
      </w:pPr>
      <w:r w:rsidRPr="002D09A3">
        <w:rPr>
          <w:bCs/>
          <w:sz w:val="22"/>
          <w:szCs w:val="22"/>
          <w:lang w:val="sr-Latn-ME"/>
        </w:rPr>
        <w:t xml:space="preserve">Porazgovarajte sa svojim ljekarom prije uzimanja lijeka </w:t>
      </w:r>
      <w:proofErr w:type="spellStart"/>
      <w:r w:rsidRPr="002D09A3">
        <w:rPr>
          <w:bCs/>
          <w:sz w:val="22"/>
          <w:szCs w:val="22"/>
          <w:lang w:val="sr-Latn-ME"/>
        </w:rPr>
        <w:t>Mydocalm</w:t>
      </w:r>
      <w:proofErr w:type="spellEnd"/>
      <w:r w:rsidRPr="002D09A3">
        <w:rPr>
          <w:bCs/>
          <w:sz w:val="22"/>
          <w:szCs w:val="22"/>
          <w:lang w:val="sr-Latn-ME"/>
        </w:rPr>
        <w:t>.</w:t>
      </w:r>
    </w:p>
    <w:p w14:paraId="3E57D122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rPr>
          <w:b/>
          <w:sz w:val="22"/>
          <w:szCs w:val="22"/>
          <w:lang w:val="sr-Latn-ME"/>
        </w:rPr>
      </w:pPr>
    </w:p>
    <w:p w14:paraId="49FED53A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jc w:val="both"/>
        <w:rPr>
          <w:i/>
          <w:sz w:val="22"/>
          <w:szCs w:val="22"/>
          <w:lang w:val="sr-Latn-ME"/>
        </w:rPr>
      </w:pPr>
      <w:proofErr w:type="spellStart"/>
      <w:r w:rsidRPr="002D09A3">
        <w:rPr>
          <w:i/>
          <w:sz w:val="22"/>
          <w:szCs w:val="22"/>
          <w:lang w:val="sr-Latn-ME"/>
        </w:rPr>
        <w:t>Reаkcije</w:t>
      </w:r>
      <w:proofErr w:type="spellEnd"/>
      <w:r w:rsidRPr="002D09A3">
        <w:rPr>
          <w:i/>
          <w:sz w:val="22"/>
          <w:szCs w:val="22"/>
          <w:lang w:val="sr-Latn-ME"/>
        </w:rPr>
        <w:t xml:space="preserve"> preosjetljivosti</w:t>
      </w:r>
    </w:p>
    <w:p w14:paraId="5046DDAC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U periodu nakon stavljanja u promet</w:t>
      </w:r>
      <w:r w:rsidRPr="002D09A3" w:rsidDel="0046187C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ljekovа</w:t>
      </w:r>
      <w:proofErr w:type="spellEnd"/>
      <w:r w:rsidRPr="002D09A3">
        <w:rPr>
          <w:sz w:val="22"/>
          <w:szCs w:val="22"/>
          <w:lang w:val="sr-Latn-ME"/>
        </w:rPr>
        <w:t xml:space="preserve"> koji </w:t>
      </w:r>
      <w:proofErr w:type="spellStart"/>
      <w:r w:rsidRPr="002D09A3">
        <w:rPr>
          <w:sz w:val="22"/>
          <w:szCs w:val="22"/>
          <w:lang w:val="sr-Latn-ME"/>
        </w:rPr>
        <w:t>sаdrže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tolperison</w:t>
      </w:r>
      <w:proofErr w:type="spellEnd"/>
      <w:r w:rsidRPr="002D09A3">
        <w:rPr>
          <w:sz w:val="22"/>
          <w:szCs w:val="22"/>
          <w:lang w:val="sr-Latn-ME"/>
        </w:rPr>
        <w:t xml:space="preserve"> (</w:t>
      </w:r>
      <w:proofErr w:type="spellStart"/>
      <w:r w:rsidRPr="002D09A3">
        <w:rPr>
          <w:sz w:val="22"/>
          <w:szCs w:val="22"/>
          <w:lang w:val="sr-Latn-ME"/>
        </w:rPr>
        <w:t>аktivnа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supstаncа</w:t>
      </w:r>
      <w:proofErr w:type="spellEnd"/>
      <w:r w:rsidRPr="002D09A3">
        <w:rPr>
          <w:sz w:val="22"/>
          <w:szCs w:val="22"/>
          <w:lang w:val="sr-Latn-ME"/>
        </w:rPr>
        <w:t xml:space="preserve"> lijeka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  <w:r w:rsidRPr="002D09A3">
        <w:rPr>
          <w:sz w:val="22"/>
          <w:szCs w:val="22"/>
          <w:lang w:val="sr-Latn-ME"/>
        </w:rPr>
        <w:t xml:space="preserve">), </w:t>
      </w:r>
      <w:proofErr w:type="spellStart"/>
      <w:r w:rsidRPr="002D09A3">
        <w:rPr>
          <w:sz w:val="22"/>
          <w:szCs w:val="22"/>
          <w:lang w:val="sr-Latn-ME"/>
        </w:rPr>
        <w:t>nаjčešće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prijаvljeni</w:t>
      </w:r>
      <w:proofErr w:type="spellEnd"/>
      <w:r w:rsidRPr="002D09A3">
        <w:rPr>
          <w:sz w:val="22"/>
          <w:szCs w:val="22"/>
          <w:lang w:val="sr-Latn-ME"/>
        </w:rPr>
        <w:t xml:space="preserve"> neželjeni efekti bili su </w:t>
      </w:r>
      <w:proofErr w:type="spellStart"/>
      <w:r w:rsidRPr="002D09A3">
        <w:rPr>
          <w:sz w:val="22"/>
          <w:szCs w:val="22"/>
          <w:lang w:val="sr-Latn-ME"/>
        </w:rPr>
        <w:t>reаkcije</w:t>
      </w:r>
      <w:proofErr w:type="spellEnd"/>
      <w:r w:rsidRPr="002D09A3">
        <w:rPr>
          <w:sz w:val="22"/>
          <w:szCs w:val="22"/>
          <w:lang w:val="sr-Latn-ME"/>
        </w:rPr>
        <w:t xml:space="preserve"> preosjetljivosti. </w:t>
      </w:r>
      <w:proofErr w:type="spellStart"/>
      <w:r w:rsidRPr="002D09A3">
        <w:rPr>
          <w:sz w:val="22"/>
          <w:szCs w:val="22"/>
          <w:lang w:val="sr-Latn-ME"/>
        </w:rPr>
        <w:t>Reаkcije</w:t>
      </w:r>
      <w:proofErr w:type="spellEnd"/>
      <w:r w:rsidRPr="002D09A3">
        <w:rPr>
          <w:sz w:val="22"/>
          <w:szCs w:val="22"/>
          <w:lang w:val="sr-Latn-ME"/>
        </w:rPr>
        <w:t xml:space="preserve"> preosjetljivosti su bile u </w:t>
      </w:r>
      <w:proofErr w:type="spellStart"/>
      <w:r w:rsidRPr="002D09A3">
        <w:rPr>
          <w:sz w:val="22"/>
          <w:szCs w:val="22"/>
          <w:lang w:val="sr-Latn-ME"/>
        </w:rPr>
        <w:t>rаsponu</w:t>
      </w:r>
      <w:proofErr w:type="spellEnd"/>
      <w:r w:rsidRPr="002D09A3">
        <w:rPr>
          <w:sz w:val="22"/>
          <w:szCs w:val="22"/>
          <w:lang w:val="sr-Latn-ME"/>
        </w:rPr>
        <w:t xml:space="preserve"> od </w:t>
      </w:r>
      <w:proofErr w:type="spellStart"/>
      <w:r w:rsidRPr="002D09A3">
        <w:rPr>
          <w:sz w:val="22"/>
          <w:szCs w:val="22"/>
          <w:lang w:val="sr-Latn-ME"/>
        </w:rPr>
        <w:t>blаgih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reаkcija</w:t>
      </w:r>
      <w:proofErr w:type="spellEnd"/>
      <w:r w:rsidRPr="002D09A3">
        <w:rPr>
          <w:sz w:val="22"/>
          <w:szCs w:val="22"/>
          <w:lang w:val="sr-Latn-ME"/>
        </w:rPr>
        <w:t xml:space="preserve"> na koži do ozbiljnih sistemskih </w:t>
      </w:r>
      <w:proofErr w:type="spellStart"/>
      <w:r w:rsidRPr="002D09A3">
        <w:rPr>
          <w:sz w:val="22"/>
          <w:szCs w:val="22"/>
          <w:lang w:val="sr-Latn-ME"/>
        </w:rPr>
        <w:t>reаkcijа</w:t>
      </w:r>
      <w:proofErr w:type="spellEnd"/>
      <w:r w:rsidRPr="002D09A3">
        <w:rPr>
          <w:sz w:val="22"/>
          <w:szCs w:val="22"/>
          <w:lang w:val="sr-Latn-ME"/>
        </w:rPr>
        <w:t xml:space="preserve"> (npr. </w:t>
      </w:r>
      <w:proofErr w:type="spellStart"/>
      <w:r w:rsidRPr="002D09A3">
        <w:rPr>
          <w:sz w:val="22"/>
          <w:szCs w:val="22"/>
          <w:lang w:val="sr-Latn-ME"/>
        </w:rPr>
        <w:t>anafilaktički</w:t>
      </w:r>
      <w:proofErr w:type="spellEnd"/>
      <w:r w:rsidRPr="002D09A3">
        <w:rPr>
          <w:sz w:val="22"/>
          <w:szCs w:val="22"/>
          <w:lang w:val="sr-Latn-ME"/>
        </w:rPr>
        <w:t xml:space="preserve"> šok).</w:t>
      </w:r>
    </w:p>
    <w:p w14:paraId="49B2F3E3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jc w:val="both"/>
        <w:rPr>
          <w:sz w:val="22"/>
          <w:szCs w:val="22"/>
          <w:lang w:val="sr-Latn-ME"/>
        </w:rPr>
      </w:pPr>
    </w:p>
    <w:p w14:paraId="71433496" w14:textId="77777777" w:rsidR="00F745CF" w:rsidRPr="002D09A3" w:rsidRDefault="00F745CF" w:rsidP="00F745CF">
      <w:pPr>
        <w:tabs>
          <w:tab w:val="left" w:pos="284"/>
          <w:tab w:val="center" w:pos="4320"/>
          <w:tab w:val="right" w:pos="8640"/>
        </w:tabs>
        <w:spacing w:before="40" w:after="40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Žene, stariji </w:t>
      </w:r>
      <w:proofErr w:type="spellStart"/>
      <w:r w:rsidRPr="002D09A3">
        <w:rPr>
          <w:sz w:val="22"/>
          <w:szCs w:val="22"/>
          <w:lang w:val="sr-Latn-ME"/>
        </w:rPr>
        <w:t>pаcijenti</w:t>
      </w:r>
      <w:proofErr w:type="spellEnd"/>
      <w:r w:rsidRPr="002D09A3">
        <w:rPr>
          <w:sz w:val="22"/>
          <w:szCs w:val="22"/>
          <w:lang w:val="sr-Latn-ME"/>
        </w:rPr>
        <w:t xml:space="preserve"> ili pacijenti koji se istovremeno liječe drugim ljekovima (</w:t>
      </w:r>
      <w:proofErr w:type="spellStart"/>
      <w:r w:rsidRPr="002D09A3">
        <w:rPr>
          <w:sz w:val="22"/>
          <w:szCs w:val="22"/>
          <w:lang w:val="sr-Latn-ME"/>
        </w:rPr>
        <w:t>uglаvnom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sа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nesteroidnim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inflamatornim</w:t>
      </w:r>
      <w:proofErr w:type="spellEnd"/>
      <w:r w:rsidRPr="002D09A3">
        <w:rPr>
          <w:sz w:val="22"/>
          <w:szCs w:val="22"/>
          <w:lang w:val="sr-Latn-ME"/>
        </w:rPr>
        <w:t xml:space="preserve"> ljekovima, NSAIL) izgleda da imaju veći rizik za pojavu </w:t>
      </w:r>
      <w:proofErr w:type="spellStart"/>
      <w:r w:rsidRPr="002D09A3">
        <w:rPr>
          <w:sz w:val="22"/>
          <w:szCs w:val="22"/>
          <w:lang w:val="sr-Latn-ME"/>
        </w:rPr>
        <w:t>reаkcija</w:t>
      </w:r>
      <w:proofErr w:type="spellEnd"/>
      <w:r w:rsidRPr="002D09A3">
        <w:rPr>
          <w:sz w:val="22"/>
          <w:szCs w:val="22"/>
          <w:lang w:val="sr-Latn-ME"/>
        </w:rPr>
        <w:t xml:space="preserve"> preosjetljivosti. </w:t>
      </w:r>
      <w:proofErr w:type="spellStart"/>
      <w:r w:rsidRPr="002D09A3">
        <w:rPr>
          <w:sz w:val="22"/>
          <w:szCs w:val="22"/>
          <w:lang w:val="sr-Latn-ME"/>
        </w:rPr>
        <w:t>Tаkođe</w:t>
      </w:r>
      <w:proofErr w:type="spellEnd"/>
      <w:r w:rsidRPr="002D09A3">
        <w:rPr>
          <w:sz w:val="22"/>
          <w:szCs w:val="22"/>
          <w:lang w:val="sr-Latn-ME"/>
        </w:rPr>
        <w:t xml:space="preserve">, povećan rizik za nastanak alergijskih reakcija na ovaj lijek izgleda može da se javi i kod </w:t>
      </w:r>
      <w:proofErr w:type="spellStart"/>
      <w:r w:rsidRPr="002D09A3">
        <w:rPr>
          <w:sz w:val="22"/>
          <w:szCs w:val="22"/>
          <w:lang w:val="sr-Latn-ME"/>
        </w:rPr>
        <w:t>pаcijenata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sа</w:t>
      </w:r>
      <w:proofErr w:type="spellEnd"/>
      <w:r w:rsidRPr="002D09A3">
        <w:rPr>
          <w:sz w:val="22"/>
          <w:szCs w:val="22"/>
          <w:lang w:val="sr-Latn-ME"/>
        </w:rPr>
        <w:t xml:space="preserve"> poznatim </w:t>
      </w:r>
      <w:proofErr w:type="spellStart"/>
      <w:r w:rsidRPr="002D09A3">
        <w:rPr>
          <w:sz w:val="22"/>
          <w:szCs w:val="22"/>
          <w:lang w:val="sr-Latn-ME"/>
        </w:rPr>
        <w:t>аlergijama</w:t>
      </w:r>
      <w:proofErr w:type="spellEnd"/>
      <w:r w:rsidRPr="002D09A3">
        <w:rPr>
          <w:sz w:val="22"/>
          <w:szCs w:val="22"/>
          <w:lang w:val="sr-Latn-ME"/>
        </w:rPr>
        <w:t xml:space="preserve"> ili </w:t>
      </w:r>
      <w:proofErr w:type="spellStart"/>
      <w:r w:rsidRPr="002D09A3">
        <w:rPr>
          <w:sz w:val="22"/>
          <w:szCs w:val="22"/>
          <w:lang w:val="sr-Latn-ME"/>
        </w:rPr>
        <w:t>аlergijskim</w:t>
      </w:r>
      <w:proofErr w:type="spellEnd"/>
      <w:r w:rsidRPr="002D09A3">
        <w:rPr>
          <w:sz w:val="22"/>
          <w:szCs w:val="22"/>
          <w:lang w:val="sr-Latn-ME"/>
        </w:rPr>
        <w:t xml:space="preserve"> oboljenjima ili </w:t>
      </w:r>
      <w:proofErr w:type="spellStart"/>
      <w:r w:rsidRPr="002D09A3">
        <w:rPr>
          <w:sz w:val="22"/>
          <w:szCs w:val="22"/>
          <w:lang w:val="sr-Latn-ME"/>
        </w:rPr>
        <w:t>stаnjima</w:t>
      </w:r>
      <w:proofErr w:type="spellEnd"/>
      <w:r w:rsidRPr="002D09A3">
        <w:rPr>
          <w:sz w:val="22"/>
          <w:szCs w:val="22"/>
          <w:lang w:val="sr-Latn-ME"/>
        </w:rPr>
        <w:t xml:space="preserve"> (</w:t>
      </w:r>
      <w:proofErr w:type="spellStart"/>
      <w:r w:rsidRPr="002D09A3">
        <w:rPr>
          <w:sz w:val="22"/>
          <w:szCs w:val="22"/>
          <w:lang w:val="sr-Latn-ME"/>
        </w:rPr>
        <w:t>kаo</w:t>
      </w:r>
      <w:proofErr w:type="spellEnd"/>
      <w:r w:rsidRPr="002D09A3">
        <w:rPr>
          <w:sz w:val="22"/>
          <w:szCs w:val="22"/>
          <w:lang w:val="sr-Latn-ME"/>
        </w:rPr>
        <w:t xml:space="preserve"> što su </w:t>
      </w:r>
      <w:proofErr w:type="spellStart"/>
      <w:r w:rsidRPr="002D09A3">
        <w:rPr>
          <w:sz w:val="22"/>
          <w:szCs w:val="22"/>
          <w:lang w:val="sr-Latn-ME"/>
        </w:rPr>
        <w:t>аtopijа</w:t>
      </w:r>
      <w:proofErr w:type="spellEnd"/>
      <w:r w:rsidRPr="002D09A3">
        <w:rPr>
          <w:sz w:val="22"/>
          <w:szCs w:val="22"/>
          <w:lang w:val="sr-Latn-ME"/>
        </w:rPr>
        <w:t xml:space="preserve">, polenska groznica, </w:t>
      </w:r>
      <w:proofErr w:type="spellStart"/>
      <w:r w:rsidRPr="002D09A3">
        <w:rPr>
          <w:sz w:val="22"/>
          <w:szCs w:val="22"/>
          <w:lang w:val="sr-Latn-ME"/>
        </w:rPr>
        <w:t>аstma</w:t>
      </w:r>
      <w:proofErr w:type="spellEnd"/>
      <w:r w:rsidRPr="002D09A3">
        <w:rPr>
          <w:sz w:val="22"/>
          <w:szCs w:val="22"/>
          <w:lang w:val="sr-Latn-ME"/>
        </w:rPr>
        <w:t xml:space="preserve">, </w:t>
      </w:r>
      <w:proofErr w:type="spellStart"/>
      <w:r w:rsidRPr="002D09A3">
        <w:rPr>
          <w:sz w:val="22"/>
          <w:szCs w:val="22"/>
          <w:lang w:val="sr-Latn-ME"/>
        </w:rPr>
        <w:t>аtopijski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dermаtitis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sа</w:t>
      </w:r>
      <w:proofErr w:type="spellEnd"/>
      <w:r w:rsidRPr="002D09A3">
        <w:rPr>
          <w:sz w:val="22"/>
          <w:szCs w:val="22"/>
          <w:lang w:val="sr-Latn-ME"/>
        </w:rPr>
        <w:t xml:space="preserve"> povišenim </w:t>
      </w:r>
      <w:proofErr w:type="spellStart"/>
      <w:r w:rsidRPr="002D09A3">
        <w:rPr>
          <w:sz w:val="22"/>
          <w:szCs w:val="22"/>
          <w:lang w:val="sr-Latn-ME"/>
        </w:rPr>
        <w:t>koncentracijma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IgE</w:t>
      </w:r>
      <w:proofErr w:type="spellEnd"/>
      <w:r w:rsidRPr="002D09A3">
        <w:rPr>
          <w:sz w:val="22"/>
          <w:szCs w:val="22"/>
          <w:lang w:val="sr-Latn-ME"/>
        </w:rPr>
        <w:t xml:space="preserve"> antitijela u krvi, koprivnjača) u proteklom periodu, ili kod </w:t>
      </w:r>
      <w:proofErr w:type="spellStart"/>
      <w:r w:rsidRPr="002D09A3">
        <w:rPr>
          <w:sz w:val="22"/>
          <w:szCs w:val="22"/>
          <w:lang w:val="sr-Latn-ME"/>
        </w:rPr>
        <w:t>pаcijenata</w:t>
      </w:r>
      <w:proofErr w:type="spellEnd"/>
      <w:r w:rsidRPr="002D09A3">
        <w:rPr>
          <w:sz w:val="22"/>
          <w:szCs w:val="22"/>
          <w:lang w:val="sr-Latn-ME"/>
        </w:rPr>
        <w:t xml:space="preserve"> koji istovremeno imaju virusnu infekciju. </w:t>
      </w:r>
    </w:p>
    <w:p w14:paraId="3A4558A0" w14:textId="77777777" w:rsidR="00F745CF" w:rsidRPr="002D09A3" w:rsidRDefault="00F745CF" w:rsidP="00F745CF">
      <w:pPr>
        <w:jc w:val="both"/>
        <w:rPr>
          <w:b/>
          <w:sz w:val="22"/>
          <w:szCs w:val="22"/>
          <w:lang w:val="sr-Latn-ME"/>
        </w:rPr>
      </w:pPr>
    </w:p>
    <w:p w14:paraId="1165CEF7" w14:textId="77777777" w:rsidR="00F745CF" w:rsidRPr="002D09A3" w:rsidRDefault="00F745CF" w:rsidP="00F74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center" w:pos="4320"/>
          <w:tab w:val="right" w:pos="8640"/>
        </w:tabs>
        <w:spacing w:before="40" w:after="40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Rani znaci preosjetljivosti (alergije) su: crvenilo, osip, jak svrab na koži (sa izdignutim </w:t>
      </w:r>
      <w:proofErr w:type="spellStart"/>
      <w:r w:rsidRPr="002D09A3">
        <w:rPr>
          <w:sz w:val="22"/>
          <w:szCs w:val="22"/>
          <w:lang w:val="sr-Latn-ME"/>
        </w:rPr>
        <w:t>kvržicama</w:t>
      </w:r>
      <w:proofErr w:type="spellEnd"/>
      <w:r w:rsidRPr="002D09A3">
        <w:rPr>
          <w:sz w:val="22"/>
          <w:szCs w:val="22"/>
          <w:lang w:val="sr-Latn-ME"/>
        </w:rPr>
        <w:t xml:space="preserve"> na koži), zviždanje u grudima, otežano disanje sa ili bez oticanja lica, usana, jezika i/ili grla, otežano gutanje, ubrzan rad srca, nizak krvni pritisak i iznenadni pad krvnog pritiska. </w:t>
      </w:r>
    </w:p>
    <w:p w14:paraId="09C18F3C" w14:textId="77777777" w:rsidR="00F745CF" w:rsidRPr="002D09A3" w:rsidRDefault="00F745CF" w:rsidP="00F74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Ukoliko osjetite ove simptome prekinite da uzimate ovaj lijek i odmah se obratite svom ljekaru ili najbližoj zdravstvenoj ustanovi.</w:t>
      </w:r>
    </w:p>
    <w:p w14:paraId="61A0986F" w14:textId="77777777" w:rsidR="00F745CF" w:rsidRPr="002D09A3" w:rsidRDefault="00F745CF" w:rsidP="00F745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 xml:space="preserve">Ukoliko ste ikada imali alergijsku reakciju na </w:t>
      </w:r>
      <w:proofErr w:type="spellStart"/>
      <w:r w:rsidRPr="002D09A3">
        <w:rPr>
          <w:b/>
          <w:sz w:val="22"/>
          <w:szCs w:val="22"/>
          <w:lang w:val="sr-Latn-ME"/>
        </w:rPr>
        <w:t>tolperison</w:t>
      </w:r>
      <w:proofErr w:type="spellEnd"/>
      <w:r w:rsidRPr="002D09A3">
        <w:rPr>
          <w:b/>
          <w:sz w:val="22"/>
          <w:szCs w:val="22"/>
          <w:lang w:val="sr-Latn-ME"/>
        </w:rPr>
        <w:t>, ne smijete uzimati ovaj lijek!</w:t>
      </w:r>
    </w:p>
    <w:p w14:paraId="6904B788" w14:textId="77777777" w:rsidR="00F745CF" w:rsidRPr="002D09A3" w:rsidRDefault="00F745CF" w:rsidP="00F745CF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</w:p>
    <w:p w14:paraId="7501DB1B" w14:textId="77777777" w:rsidR="00F745CF" w:rsidRPr="002D09A3" w:rsidRDefault="00F745CF" w:rsidP="00F745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 xml:space="preserve">Ukoliko ste alergični na </w:t>
      </w:r>
      <w:proofErr w:type="spellStart"/>
      <w:r w:rsidRPr="002D09A3">
        <w:rPr>
          <w:b/>
          <w:sz w:val="22"/>
          <w:szCs w:val="22"/>
          <w:lang w:val="sr-Latn-ME"/>
        </w:rPr>
        <w:t>lidokain</w:t>
      </w:r>
      <w:proofErr w:type="spellEnd"/>
      <w:r w:rsidRPr="002D09A3">
        <w:rPr>
          <w:b/>
          <w:sz w:val="22"/>
          <w:szCs w:val="22"/>
          <w:lang w:val="sr-Latn-ME"/>
        </w:rPr>
        <w:t xml:space="preserve">, imate povećan rizik da razvijete alergiju i na </w:t>
      </w:r>
      <w:proofErr w:type="spellStart"/>
      <w:r w:rsidRPr="002D09A3">
        <w:rPr>
          <w:b/>
          <w:sz w:val="22"/>
          <w:szCs w:val="22"/>
          <w:lang w:val="sr-Latn-ME"/>
        </w:rPr>
        <w:t>tolperison</w:t>
      </w:r>
      <w:proofErr w:type="spellEnd"/>
      <w:r w:rsidRPr="002D09A3">
        <w:rPr>
          <w:b/>
          <w:sz w:val="22"/>
          <w:szCs w:val="22"/>
          <w:lang w:val="sr-Latn-ME"/>
        </w:rPr>
        <w:t>. U tom slučaju obratite se svom ljekaru prije početka terapije ovim lijekom.</w:t>
      </w:r>
    </w:p>
    <w:p w14:paraId="1B0DA9B3" w14:textId="77777777" w:rsidR="00F745CF" w:rsidRPr="002D09A3" w:rsidRDefault="00F745CF" w:rsidP="00F745CF">
      <w:pPr>
        <w:rPr>
          <w:bCs/>
          <w:sz w:val="22"/>
          <w:szCs w:val="22"/>
          <w:lang w:val="sr-Latn-ME"/>
        </w:rPr>
      </w:pPr>
    </w:p>
    <w:p w14:paraId="7633E654" w14:textId="77777777" w:rsidR="00F745CF" w:rsidRPr="002D09A3" w:rsidRDefault="00F745CF" w:rsidP="00F745CF">
      <w:pPr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>Djeca i adolescenti</w:t>
      </w:r>
    </w:p>
    <w:p w14:paraId="40182E75" w14:textId="77777777" w:rsidR="00F745CF" w:rsidRPr="002D09A3" w:rsidRDefault="00F745CF" w:rsidP="00F745CF">
      <w:pPr>
        <w:rPr>
          <w:b/>
          <w:bCs/>
          <w:sz w:val="22"/>
          <w:szCs w:val="22"/>
          <w:lang w:val="sr-Latn-ME"/>
        </w:rPr>
      </w:pPr>
    </w:p>
    <w:p w14:paraId="7ABB27C6" w14:textId="43EF2012" w:rsidR="00F745CF" w:rsidRPr="002D09A3" w:rsidRDefault="00F745CF" w:rsidP="00F745CF">
      <w:pPr>
        <w:rPr>
          <w:bCs/>
          <w:sz w:val="22"/>
          <w:szCs w:val="22"/>
          <w:lang w:val="sr-Latn-ME"/>
        </w:rPr>
      </w:pPr>
      <w:r w:rsidRPr="002D09A3">
        <w:rPr>
          <w:bCs/>
          <w:sz w:val="22"/>
          <w:szCs w:val="22"/>
          <w:lang w:val="sr-Latn-ME"/>
        </w:rPr>
        <w:t xml:space="preserve">Bezbjednost i efikasnost </w:t>
      </w:r>
      <w:proofErr w:type="spellStart"/>
      <w:r w:rsidRPr="002D09A3">
        <w:rPr>
          <w:sz w:val="22"/>
          <w:szCs w:val="22"/>
          <w:lang w:val="sr-Latn-ME"/>
        </w:rPr>
        <w:t>tolperisona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r w:rsidRPr="002D09A3">
        <w:rPr>
          <w:bCs/>
          <w:sz w:val="22"/>
          <w:szCs w:val="22"/>
          <w:lang w:val="sr-Latn-ME"/>
        </w:rPr>
        <w:t xml:space="preserve">kod djece </w:t>
      </w:r>
      <w:r w:rsidR="00A35EE1" w:rsidRPr="002D09A3">
        <w:rPr>
          <w:bCs/>
          <w:sz w:val="22"/>
          <w:szCs w:val="22"/>
          <w:lang w:val="sr-Latn-ME"/>
        </w:rPr>
        <w:t xml:space="preserve">i adolescenata </w:t>
      </w:r>
      <w:r w:rsidRPr="002D09A3">
        <w:rPr>
          <w:bCs/>
          <w:sz w:val="22"/>
          <w:szCs w:val="22"/>
          <w:lang w:val="sr-Latn-ME"/>
        </w:rPr>
        <w:t>nisu ustanovljene.</w:t>
      </w:r>
    </w:p>
    <w:p w14:paraId="78F1DEFF" w14:textId="77777777" w:rsidR="00F745CF" w:rsidRPr="002D09A3" w:rsidRDefault="00F745CF" w:rsidP="00F745CF">
      <w:pPr>
        <w:rPr>
          <w:bCs/>
          <w:sz w:val="22"/>
          <w:szCs w:val="22"/>
          <w:lang w:val="sr-Latn-ME"/>
        </w:rPr>
      </w:pPr>
    </w:p>
    <w:p w14:paraId="7204D771" w14:textId="77777777" w:rsidR="00F745CF" w:rsidRPr="002D09A3" w:rsidRDefault="00F745CF" w:rsidP="00F745CF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>Primjena drugih ljekova</w:t>
      </w:r>
    </w:p>
    <w:p w14:paraId="3EC9FF2A" w14:textId="77777777" w:rsidR="00F745CF" w:rsidRPr="002D09A3" w:rsidRDefault="00F745CF" w:rsidP="00F745CF">
      <w:pPr>
        <w:rPr>
          <w:b/>
          <w:sz w:val="22"/>
          <w:szCs w:val="22"/>
          <w:lang w:val="sr-Latn-ME"/>
        </w:rPr>
      </w:pPr>
    </w:p>
    <w:p w14:paraId="664EC480" w14:textId="77777777" w:rsidR="00F745CF" w:rsidRPr="002D09A3" w:rsidRDefault="00F745CF" w:rsidP="00F745CF">
      <w:pPr>
        <w:tabs>
          <w:tab w:val="left" w:pos="284"/>
          <w:tab w:val="center" w:pos="4320"/>
          <w:tab w:val="right" w:pos="8640"/>
        </w:tabs>
        <w:jc w:val="both"/>
        <w:rPr>
          <w:i/>
          <w:sz w:val="22"/>
          <w:szCs w:val="22"/>
          <w:lang w:val="sr-Latn-ME"/>
        </w:rPr>
      </w:pPr>
      <w:r w:rsidRPr="002D09A3">
        <w:rPr>
          <w:i/>
          <w:sz w:val="22"/>
          <w:szCs w:val="22"/>
          <w:lang w:val="sr-Latn-ME"/>
        </w:rPr>
        <w:t>Obavijestite svog ljekara ili farmaceuta ako uzimate, ako ste donedavno uzimali neki drugi lijek ili ćete možda uzimati bilo koje ljekove, uključujući i lijek koji se nabavlja bez ljekarskog recepta.</w:t>
      </w:r>
    </w:p>
    <w:p w14:paraId="76D53EF5" w14:textId="77777777" w:rsidR="00F745CF" w:rsidRPr="002D09A3" w:rsidRDefault="00F745CF" w:rsidP="00F745CF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172C4465" w14:textId="77777777" w:rsidR="00A35EE1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Istovremena primjena </w:t>
      </w:r>
      <w:proofErr w:type="spellStart"/>
      <w:r w:rsidRPr="002D09A3">
        <w:rPr>
          <w:sz w:val="22"/>
          <w:szCs w:val="22"/>
          <w:lang w:val="sr-Latn-ME"/>
        </w:rPr>
        <w:t>tolperisona</w:t>
      </w:r>
      <w:proofErr w:type="spellEnd"/>
      <w:r w:rsidRPr="002D09A3">
        <w:rPr>
          <w:sz w:val="22"/>
          <w:szCs w:val="22"/>
          <w:lang w:val="sr-Latn-ME"/>
        </w:rPr>
        <w:t xml:space="preserve"> može da poveća dejstvo ljekova kao što su </w:t>
      </w:r>
      <w:proofErr w:type="spellStart"/>
      <w:r w:rsidRPr="002D09A3">
        <w:rPr>
          <w:sz w:val="22"/>
          <w:szCs w:val="22"/>
          <w:lang w:val="sr-Latn-ME"/>
        </w:rPr>
        <w:t>tioridazin</w:t>
      </w:r>
      <w:proofErr w:type="spellEnd"/>
      <w:r w:rsidRPr="002D09A3">
        <w:rPr>
          <w:sz w:val="22"/>
          <w:szCs w:val="22"/>
          <w:lang w:val="sr-Latn-ME"/>
        </w:rPr>
        <w:t xml:space="preserve"> (</w:t>
      </w:r>
      <w:proofErr w:type="spellStart"/>
      <w:r w:rsidRPr="002D09A3">
        <w:rPr>
          <w:sz w:val="22"/>
          <w:szCs w:val="22"/>
          <w:lang w:val="sr-Latn-ME"/>
        </w:rPr>
        <w:t>antipsihotik</w:t>
      </w:r>
      <w:proofErr w:type="spellEnd"/>
      <w:r w:rsidRPr="002D09A3">
        <w:rPr>
          <w:sz w:val="22"/>
          <w:szCs w:val="22"/>
          <w:lang w:val="sr-Latn-ME"/>
        </w:rPr>
        <w:t xml:space="preserve">), </w:t>
      </w:r>
      <w:proofErr w:type="spellStart"/>
      <w:r w:rsidRPr="002D09A3">
        <w:rPr>
          <w:sz w:val="22"/>
          <w:szCs w:val="22"/>
          <w:lang w:val="sr-Latn-ME"/>
        </w:rPr>
        <w:t>tolterodin</w:t>
      </w:r>
      <w:proofErr w:type="spellEnd"/>
      <w:r w:rsidRPr="002D09A3">
        <w:rPr>
          <w:sz w:val="22"/>
          <w:szCs w:val="22"/>
          <w:lang w:val="sr-Latn-ME"/>
        </w:rPr>
        <w:t xml:space="preserve"> (primjenjuje se za liječenje nemogućnosti kontrolisanja mokrenja), </w:t>
      </w:r>
      <w:proofErr w:type="spellStart"/>
      <w:r w:rsidRPr="002D09A3">
        <w:rPr>
          <w:sz w:val="22"/>
          <w:szCs w:val="22"/>
          <w:lang w:val="sr-Latn-ME"/>
        </w:rPr>
        <w:t>venlafaksin</w:t>
      </w:r>
      <w:proofErr w:type="spellEnd"/>
      <w:r w:rsidRPr="002D09A3">
        <w:rPr>
          <w:sz w:val="22"/>
          <w:szCs w:val="22"/>
          <w:lang w:val="sr-Latn-ME"/>
        </w:rPr>
        <w:t xml:space="preserve"> (</w:t>
      </w:r>
      <w:proofErr w:type="spellStart"/>
      <w:r w:rsidRPr="002D09A3">
        <w:rPr>
          <w:sz w:val="22"/>
          <w:szCs w:val="22"/>
          <w:lang w:val="sr-Latn-ME"/>
        </w:rPr>
        <w:t>antidepresiv</w:t>
      </w:r>
      <w:proofErr w:type="spellEnd"/>
      <w:r w:rsidRPr="002D09A3">
        <w:rPr>
          <w:sz w:val="22"/>
          <w:szCs w:val="22"/>
          <w:lang w:val="sr-Latn-ME"/>
        </w:rPr>
        <w:t xml:space="preserve">), </w:t>
      </w:r>
      <w:proofErr w:type="spellStart"/>
      <w:r w:rsidRPr="002D09A3">
        <w:rPr>
          <w:sz w:val="22"/>
          <w:szCs w:val="22"/>
          <w:lang w:val="sr-Latn-ME"/>
        </w:rPr>
        <w:t>atomoksetin</w:t>
      </w:r>
      <w:proofErr w:type="spellEnd"/>
      <w:r w:rsidRPr="002D09A3">
        <w:rPr>
          <w:sz w:val="22"/>
          <w:szCs w:val="22"/>
          <w:lang w:val="sr-Latn-ME"/>
        </w:rPr>
        <w:t xml:space="preserve"> (primjenjuje se za liječenje hiperaktivnog </w:t>
      </w:r>
      <w:proofErr w:type="spellStart"/>
      <w:r w:rsidRPr="002D09A3">
        <w:rPr>
          <w:sz w:val="22"/>
          <w:szCs w:val="22"/>
          <w:lang w:val="sr-Latn-ME"/>
        </w:rPr>
        <w:t>poremjećaja</w:t>
      </w:r>
      <w:proofErr w:type="spellEnd"/>
      <w:r w:rsidRPr="002D09A3">
        <w:rPr>
          <w:sz w:val="22"/>
          <w:szCs w:val="22"/>
          <w:lang w:val="sr-Latn-ME"/>
        </w:rPr>
        <w:t xml:space="preserve">), </w:t>
      </w:r>
      <w:proofErr w:type="spellStart"/>
      <w:r w:rsidRPr="002D09A3">
        <w:rPr>
          <w:sz w:val="22"/>
          <w:szCs w:val="22"/>
          <w:lang w:val="sr-Latn-ME"/>
        </w:rPr>
        <w:t>desipramin</w:t>
      </w:r>
      <w:proofErr w:type="spellEnd"/>
      <w:r w:rsidRPr="002D09A3">
        <w:rPr>
          <w:sz w:val="22"/>
          <w:szCs w:val="22"/>
          <w:lang w:val="sr-Latn-ME"/>
        </w:rPr>
        <w:t xml:space="preserve"> (</w:t>
      </w:r>
      <w:proofErr w:type="spellStart"/>
      <w:r w:rsidRPr="002D09A3">
        <w:rPr>
          <w:sz w:val="22"/>
          <w:szCs w:val="22"/>
          <w:lang w:val="sr-Latn-ME"/>
        </w:rPr>
        <w:t>antidepresiv</w:t>
      </w:r>
      <w:proofErr w:type="spellEnd"/>
      <w:r w:rsidRPr="002D09A3">
        <w:rPr>
          <w:sz w:val="22"/>
          <w:szCs w:val="22"/>
          <w:lang w:val="sr-Latn-ME"/>
        </w:rPr>
        <w:t xml:space="preserve">), </w:t>
      </w:r>
      <w:proofErr w:type="spellStart"/>
      <w:r w:rsidRPr="002D09A3">
        <w:rPr>
          <w:sz w:val="22"/>
          <w:szCs w:val="22"/>
          <w:lang w:val="sr-Latn-ME"/>
        </w:rPr>
        <w:t>dekstrometorfan</w:t>
      </w:r>
      <w:proofErr w:type="spellEnd"/>
      <w:r w:rsidRPr="002D09A3">
        <w:rPr>
          <w:sz w:val="22"/>
          <w:szCs w:val="22"/>
          <w:lang w:val="sr-Latn-ME"/>
        </w:rPr>
        <w:t xml:space="preserve"> (lijek protiv </w:t>
      </w:r>
      <w:proofErr w:type="spellStart"/>
      <w:r w:rsidRPr="002D09A3">
        <w:rPr>
          <w:sz w:val="22"/>
          <w:szCs w:val="22"/>
          <w:lang w:val="sr-Latn-ME"/>
        </w:rPr>
        <w:t>kašlja</w:t>
      </w:r>
      <w:proofErr w:type="spellEnd"/>
      <w:r w:rsidRPr="002D09A3">
        <w:rPr>
          <w:sz w:val="22"/>
          <w:szCs w:val="22"/>
          <w:lang w:val="sr-Latn-ME"/>
        </w:rPr>
        <w:t xml:space="preserve">), </w:t>
      </w:r>
      <w:proofErr w:type="spellStart"/>
      <w:r w:rsidRPr="002D09A3">
        <w:rPr>
          <w:sz w:val="22"/>
          <w:szCs w:val="22"/>
          <w:lang w:val="sr-Latn-ME"/>
        </w:rPr>
        <w:t>metoprolol</w:t>
      </w:r>
      <w:proofErr w:type="spellEnd"/>
      <w:r w:rsidRPr="002D09A3">
        <w:rPr>
          <w:sz w:val="22"/>
          <w:szCs w:val="22"/>
          <w:lang w:val="sr-Latn-ME"/>
        </w:rPr>
        <w:t xml:space="preserve"> (beta </w:t>
      </w:r>
      <w:proofErr w:type="spellStart"/>
      <w:r w:rsidRPr="002D09A3">
        <w:rPr>
          <w:sz w:val="22"/>
          <w:szCs w:val="22"/>
          <w:lang w:val="sr-Latn-ME"/>
        </w:rPr>
        <w:t>blokator</w:t>
      </w:r>
      <w:proofErr w:type="spellEnd"/>
      <w:r w:rsidRPr="002D09A3">
        <w:rPr>
          <w:sz w:val="22"/>
          <w:szCs w:val="22"/>
          <w:lang w:val="sr-Latn-ME"/>
        </w:rPr>
        <w:t xml:space="preserve"> koji se primjenjuje za liječenje </w:t>
      </w:r>
      <w:r w:rsidRPr="002D09A3">
        <w:rPr>
          <w:sz w:val="22"/>
          <w:szCs w:val="22"/>
          <w:lang w:val="sr-Latn-ME"/>
        </w:rPr>
        <w:lastRenderedPageBreak/>
        <w:t>povišenog krvnog pritiska i angine</w:t>
      </w:r>
      <w:r w:rsidR="00A35EE1" w:rsidRPr="002D09A3">
        <w:rPr>
          <w:sz w:val="22"/>
          <w:szCs w:val="22"/>
          <w:lang w:val="sr-Latn-ME"/>
        </w:rPr>
        <w:t xml:space="preserve"> (bol u grudima)</w:t>
      </w:r>
      <w:r w:rsidRPr="002D09A3">
        <w:rPr>
          <w:sz w:val="22"/>
          <w:szCs w:val="22"/>
          <w:lang w:val="sr-Latn-ME"/>
        </w:rPr>
        <w:t xml:space="preserve">), </w:t>
      </w:r>
      <w:proofErr w:type="spellStart"/>
      <w:r w:rsidRPr="002D09A3">
        <w:rPr>
          <w:sz w:val="22"/>
          <w:szCs w:val="22"/>
          <w:lang w:val="sr-Latn-ME"/>
        </w:rPr>
        <w:t>nebivolol</w:t>
      </w:r>
      <w:proofErr w:type="spellEnd"/>
      <w:r w:rsidRPr="002D09A3">
        <w:rPr>
          <w:sz w:val="22"/>
          <w:szCs w:val="22"/>
          <w:lang w:val="sr-Latn-ME"/>
        </w:rPr>
        <w:t xml:space="preserve"> (beta </w:t>
      </w:r>
      <w:proofErr w:type="spellStart"/>
      <w:r w:rsidRPr="002D09A3">
        <w:rPr>
          <w:sz w:val="22"/>
          <w:szCs w:val="22"/>
          <w:lang w:val="sr-Latn-ME"/>
        </w:rPr>
        <w:t>blokator</w:t>
      </w:r>
      <w:proofErr w:type="spellEnd"/>
      <w:r w:rsidRPr="002D09A3">
        <w:rPr>
          <w:sz w:val="22"/>
          <w:szCs w:val="22"/>
          <w:lang w:val="sr-Latn-ME"/>
        </w:rPr>
        <w:t xml:space="preserve"> koji se primjenjuje za liječenje povišenog krvnog pritiska i srčane </w:t>
      </w:r>
      <w:proofErr w:type="spellStart"/>
      <w:r w:rsidRPr="002D09A3">
        <w:rPr>
          <w:sz w:val="22"/>
          <w:szCs w:val="22"/>
          <w:lang w:val="sr-Latn-ME"/>
        </w:rPr>
        <w:t>insuficijencije</w:t>
      </w:r>
      <w:proofErr w:type="spellEnd"/>
      <w:r w:rsidRPr="002D09A3">
        <w:rPr>
          <w:sz w:val="22"/>
          <w:szCs w:val="22"/>
          <w:lang w:val="sr-Latn-ME"/>
        </w:rPr>
        <w:t xml:space="preserve">), </w:t>
      </w:r>
      <w:proofErr w:type="spellStart"/>
      <w:r w:rsidRPr="002D09A3">
        <w:rPr>
          <w:sz w:val="22"/>
          <w:szCs w:val="22"/>
          <w:lang w:val="sr-Latn-ME"/>
        </w:rPr>
        <w:t>perfenazin</w:t>
      </w:r>
      <w:proofErr w:type="spellEnd"/>
      <w:r w:rsidRPr="002D09A3">
        <w:rPr>
          <w:sz w:val="22"/>
          <w:szCs w:val="22"/>
          <w:lang w:val="sr-Latn-ME"/>
        </w:rPr>
        <w:t xml:space="preserve"> (</w:t>
      </w:r>
      <w:proofErr w:type="spellStart"/>
      <w:r w:rsidRPr="002D09A3">
        <w:rPr>
          <w:sz w:val="22"/>
          <w:szCs w:val="22"/>
          <w:lang w:val="sr-Latn-ME"/>
        </w:rPr>
        <w:t>antipsihotik</w:t>
      </w:r>
      <w:proofErr w:type="spellEnd"/>
      <w:r w:rsidRPr="002D09A3">
        <w:rPr>
          <w:sz w:val="22"/>
          <w:szCs w:val="22"/>
          <w:lang w:val="sr-Latn-ME"/>
        </w:rPr>
        <w:t xml:space="preserve">). </w:t>
      </w:r>
    </w:p>
    <w:p w14:paraId="1CB0AE0D" w14:textId="77777777" w:rsidR="00A35EE1" w:rsidRPr="002D09A3" w:rsidRDefault="00A35EE1" w:rsidP="00F745CF">
      <w:pPr>
        <w:jc w:val="both"/>
        <w:rPr>
          <w:sz w:val="22"/>
          <w:szCs w:val="22"/>
          <w:lang w:val="sr-Latn-ME"/>
        </w:rPr>
      </w:pPr>
    </w:p>
    <w:p w14:paraId="6DDD42C0" w14:textId="42038922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Iako </w:t>
      </w:r>
      <w:proofErr w:type="spellStart"/>
      <w:r w:rsidRPr="002D09A3">
        <w:rPr>
          <w:sz w:val="22"/>
          <w:szCs w:val="22"/>
          <w:lang w:val="sr-Latn-ME"/>
        </w:rPr>
        <w:t>tolperison</w:t>
      </w:r>
      <w:proofErr w:type="spellEnd"/>
      <w:r w:rsidRPr="002D09A3">
        <w:rPr>
          <w:sz w:val="22"/>
          <w:szCs w:val="22"/>
          <w:lang w:val="sr-Latn-ME"/>
        </w:rPr>
        <w:t xml:space="preserve"> ima centralno dejstvo, njegov potencijal da izazove </w:t>
      </w:r>
      <w:proofErr w:type="spellStart"/>
      <w:r w:rsidRPr="002D09A3">
        <w:rPr>
          <w:sz w:val="22"/>
          <w:szCs w:val="22"/>
          <w:lang w:val="sr-Latn-ME"/>
        </w:rPr>
        <w:t>sedaciju</w:t>
      </w:r>
      <w:proofErr w:type="spellEnd"/>
      <w:r w:rsidRPr="002D09A3">
        <w:rPr>
          <w:sz w:val="22"/>
          <w:szCs w:val="22"/>
          <w:lang w:val="sr-Latn-ME"/>
        </w:rPr>
        <w:t xml:space="preserve"> (smanjenu pažnju) je nizak. Ukoliko se istovremeno primjenjuje sa drugim </w:t>
      </w:r>
      <w:proofErr w:type="spellStart"/>
      <w:r w:rsidRPr="002D09A3">
        <w:rPr>
          <w:sz w:val="22"/>
          <w:szCs w:val="22"/>
          <w:lang w:val="sr-Latn-ME"/>
        </w:rPr>
        <w:t>miorelaksansom</w:t>
      </w:r>
      <w:proofErr w:type="spellEnd"/>
      <w:r w:rsidRPr="002D09A3">
        <w:rPr>
          <w:sz w:val="22"/>
          <w:szCs w:val="22"/>
          <w:lang w:val="sr-Latn-ME"/>
        </w:rPr>
        <w:t xml:space="preserve"> centralnog dejstva, trebalo bi razmotriti smanjenje doze. </w:t>
      </w:r>
    </w:p>
    <w:p w14:paraId="5C56A26E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proofErr w:type="spellStart"/>
      <w:r w:rsidRPr="002D09A3">
        <w:rPr>
          <w:sz w:val="22"/>
          <w:szCs w:val="22"/>
          <w:lang w:val="sr-Latn-ME"/>
        </w:rPr>
        <w:t>Tolperison</w:t>
      </w:r>
      <w:proofErr w:type="spellEnd"/>
      <w:r w:rsidRPr="002D09A3">
        <w:rPr>
          <w:sz w:val="22"/>
          <w:szCs w:val="22"/>
          <w:lang w:val="sr-Latn-ME"/>
        </w:rPr>
        <w:t xml:space="preserve"> pojačava dejstvo </w:t>
      </w:r>
      <w:proofErr w:type="spellStart"/>
      <w:r w:rsidRPr="002D09A3">
        <w:rPr>
          <w:sz w:val="22"/>
          <w:szCs w:val="22"/>
          <w:lang w:val="sr-Latn-ME"/>
        </w:rPr>
        <w:t>nifluminske</w:t>
      </w:r>
      <w:proofErr w:type="spellEnd"/>
      <w:r w:rsidRPr="002D09A3">
        <w:rPr>
          <w:sz w:val="22"/>
          <w:szCs w:val="22"/>
          <w:lang w:val="sr-Latn-ME"/>
        </w:rPr>
        <w:t xml:space="preserve"> kiseline, tako da treba razmotriti smanjenje doze </w:t>
      </w:r>
      <w:proofErr w:type="spellStart"/>
      <w:r w:rsidRPr="002D09A3">
        <w:rPr>
          <w:sz w:val="22"/>
          <w:szCs w:val="22"/>
          <w:lang w:val="sr-Latn-ME"/>
        </w:rPr>
        <w:t>nifluminske</w:t>
      </w:r>
      <w:proofErr w:type="spellEnd"/>
      <w:r w:rsidRPr="002D09A3">
        <w:rPr>
          <w:sz w:val="22"/>
          <w:szCs w:val="22"/>
          <w:lang w:val="sr-Latn-ME"/>
        </w:rPr>
        <w:t xml:space="preserve"> kiseline ili nekog drugog </w:t>
      </w:r>
      <w:proofErr w:type="spellStart"/>
      <w:r w:rsidRPr="002D09A3">
        <w:rPr>
          <w:sz w:val="22"/>
          <w:szCs w:val="22"/>
          <w:lang w:val="sr-Latn-ME"/>
        </w:rPr>
        <w:t>nesteroidnog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antiinflamatornog</w:t>
      </w:r>
      <w:proofErr w:type="spellEnd"/>
      <w:r w:rsidRPr="002D09A3">
        <w:rPr>
          <w:sz w:val="22"/>
          <w:szCs w:val="22"/>
          <w:lang w:val="sr-Latn-ME"/>
        </w:rPr>
        <w:t xml:space="preserve"> lijeka (</w:t>
      </w:r>
      <w:proofErr w:type="spellStart"/>
      <w:r w:rsidRPr="002D09A3">
        <w:rPr>
          <w:sz w:val="22"/>
          <w:szCs w:val="22"/>
          <w:lang w:val="sr-Latn-ME"/>
        </w:rPr>
        <w:t>NSAIL</w:t>
      </w:r>
      <w:proofErr w:type="spellEnd"/>
      <w:r w:rsidRPr="002D09A3">
        <w:rPr>
          <w:sz w:val="22"/>
          <w:szCs w:val="22"/>
          <w:lang w:val="sr-Latn-ME"/>
        </w:rPr>
        <w:t>) u slučaju istovremene primjene.</w:t>
      </w:r>
    </w:p>
    <w:p w14:paraId="02A23859" w14:textId="77777777" w:rsidR="00F745CF" w:rsidRPr="002D09A3" w:rsidRDefault="00F745CF" w:rsidP="00F745CF">
      <w:pPr>
        <w:rPr>
          <w:sz w:val="22"/>
          <w:szCs w:val="22"/>
          <w:lang w:val="sr-Latn-ME"/>
        </w:rPr>
      </w:pPr>
    </w:p>
    <w:p w14:paraId="24584E67" w14:textId="77777777" w:rsidR="00F745CF" w:rsidRPr="002D09A3" w:rsidRDefault="00F745CF" w:rsidP="00F745CF">
      <w:pPr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 xml:space="preserve">Uzimanje lijeka </w:t>
      </w:r>
      <w:proofErr w:type="spellStart"/>
      <w:r w:rsidRPr="002D09A3">
        <w:rPr>
          <w:b/>
          <w:bCs/>
          <w:sz w:val="22"/>
          <w:szCs w:val="22"/>
          <w:lang w:val="sr-Latn-ME"/>
        </w:rPr>
        <w:t>Mydocalm</w:t>
      </w:r>
      <w:proofErr w:type="spellEnd"/>
      <w:r w:rsidRPr="002D09A3">
        <w:rPr>
          <w:b/>
          <w:bCs/>
          <w:sz w:val="22"/>
          <w:szCs w:val="22"/>
          <w:lang w:val="sr-Latn-ME"/>
        </w:rPr>
        <w:t xml:space="preserve"> sa hranom ili pićem </w:t>
      </w:r>
    </w:p>
    <w:p w14:paraId="6AC4955E" w14:textId="77777777" w:rsidR="00F745CF" w:rsidRPr="002D09A3" w:rsidRDefault="00F745CF" w:rsidP="00F745CF">
      <w:pPr>
        <w:rPr>
          <w:bCs/>
          <w:sz w:val="22"/>
          <w:szCs w:val="22"/>
          <w:lang w:val="sr-Latn-ME"/>
        </w:rPr>
      </w:pPr>
    </w:p>
    <w:p w14:paraId="12A320BA" w14:textId="716865D0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Nedovoljan unos hrane može da smanji efekat </w:t>
      </w:r>
      <w:proofErr w:type="spellStart"/>
      <w:r w:rsidRPr="002D09A3">
        <w:rPr>
          <w:sz w:val="22"/>
          <w:szCs w:val="22"/>
          <w:lang w:val="sr-Latn-ME"/>
        </w:rPr>
        <w:t>tolperisona</w:t>
      </w:r>
      <w:proofErr w:type="spellEnd"/>
      <w:r w:rsidRPr="002D09A3">
        <w:rPr>
          <w:sz w:val="22"/>
          <w:szCs w:val="22"/>
          <w:lang w:val="sr-Latn-ME"/>
        </w:rPr>
        <w:t>.</w:t>
      </w:r>
    </w:p>
    <w:p w14:paraId="172B3080" w14:textId="77777777" w:rsidR="00F745CF" w:rsidRPr="002D09A3" w:rsidRDefault="00F745CF" w:rsidP="00F745CF">
      <w:pPr>
        <w:jc w:val="both"/>
        <w:rPr>
          <w:bCs/>
          <w:sz w:val="22"/>
          <w:szCs w:val="22"/>
          <w:lang w:val="sr-Latn-ME"/>
        </w:rPr>
      </w:pPr>
    </w:p>
    <w:p w14:paraId="6EF0696D" w14:textId="77777777" w:rsidR="00F745CF" w:rsidRPr="002D09A3" w:rsidRDefault="00F745CF" w:rsidP="00F745CF">
      <w:pPr>
        <w:jc w:val="both"/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>Plodnost, trudnoća i dojenje</w:t>
      </w:r>
    </w:p>
    <w:p w14:paraId="18096D04" w14:textId="77777777" w:rsidR="00F745CF" w:rsidRPr="002D09A3" w:rsidRDefault="00F745CF" w:rsidP="00F745CF">
      <w:pPr>
        <w:jc w:val="both"/>
        <w:rPr>
          <w:b/>
          <w:sz w:val="22"/>
          <w:szCs w:val="22"/>
          <w:lang w:val="sr-Latn-ME"/>
        </w:rPr>
      </w:pPr>
    </w:p>
    <w:p w14:paraId="3CA7F404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Ako ste trudni ili dojite, mislite da ste trudni ili planirate trudnoću, obratite se Vašem ljekaru ili farmaceutu za savjet prije nego što uzmete ovaj lijek.</w:t>
      </w:r>
    </w:p>
    <w:p w14:paraId="124914D3" w14:textId="77777777" w:rsidR="00F745CF" w:rsidRPr="002D09A3" w:rsidRDefault="00F745CF" w:rsidP="00F745CF">
      <w:pPr>
        <w:jc w:val="both"/>
        <w:rPr>
          <w:b/>
          <w:sz w:val="22"/>
          <w:szCs w:val="22"/>
          <w:lang w:val="sr-Latn-ME"/>
        </w:rPr>
      </w:pPr>
    </w:p>
    <w:p w14:paraId="18B08E30" w14:textId="77777777" w:rsidR="00F745CF" w:rsidRPr="002D09A3" w:rsidRDefault="00F745CF" w:rsidP="00F745C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Iako nikada nije pokazano da je </w:t>
      </w:r>
      <w:proofErr w:type="spellStart"/>
      <w:r w:rsidRPr="002D09A3">
        <w:rPr>
          <w:sz w:val="22"/>
          <w:szCs w:val="22"/>
          <w:lang w:val="sr-Latn-ME"/>
        </w:rPr>
        <w:t>tolperison</w:t>
      </w:r>
      <w:proofErr w:type="spellEnd"/>
      <w:r w:rsidRPr="002D09A3">
        <w:rPr>
          <w:sz w:val="22"/>
          <w:szCs w:val="22"/>
          <w:lang w:val="sr-Latn-ME"/>
        </w:rPr>
        <w:t xml:space="preserve"> toksičan za bebu, Vaš ljekar treba da odluči, nakon pažljive procijene odnosa rizika i koristi, da li možete da koristite ovaj lijek, posebno u prva tri mjeseca trudnoće.   </w:t>
      </w:r>
    </w:p>
    <w:p w14:paraId="484B8F5E" w14:textId="77777777" w:rsidR="00F745CF" w:rsidRPr="002D09A3" w:rsidRDefault="00F745CF" w:rsidP="00F745CF">
      <w:pPr>
        <w:jc w:val="both"/>
        <w:rPr>
          <w:b/>
          <w:sz w:val="22"/>
          <w:szCs w:val="22"/>
          <w:lang w:val="sr-Latn-ME"/>
        </w:rPr>
      </w:pPr>
    </w:p>
    <w:p w14:paraId="15C7F160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Lijek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  <w:r w:rsidRPr="002D09A3">
        <w:rPr>
          <w:sz w:val="22"/>
          <w:szCs w:val="22"/>
          <w:lang w:val="sr-Latn-ME"/>
        </w:rPr>
        <w:t xml:space="preserve"> ne smijete upotrebljavati u periodu dojenja.</w:t>
      </w:r>
    </w:p>
    <w:p w14:paraId="3283BCC1" w14:textId="77777777" w:rsidR="00F745CF" w:rsidRPr="002D09A3" w:rsidRDefault="00F745CF" w:rsidP="00F745CF">
      <w:pPr>
        <w:jc w:val="both"/>
        <w:rPr>
          <w:b/>
          <w:sz w:val="22"/>
          <w:szCs w:val="22"/>
          <w:lang w:val="sr-Latn-ME"/>
        </w:rPr>
      </w:pPr>
    </w:p>
    <w:p w14:paraId="02ECF988" w14:textId="77777777" w:rsidR="00F745CF" w:rsidRPr="002D09A3" w:rsidRDefault="00F745CF" w:rsidP="00F745CF">
      <w:pPr>
        <w:jc w:val="both"/>
        <w:rPr>
          <w:b/>
          <w:bCs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 xml:space="preserve">Uticaj lijeka </w:t>
      </w:r>
      <w:proofErr w:type="spellStart"/>
      <w:r w:rsidRPr="002D09A3">
        <w:rPr>
          <w:b/>
          <w:sz w:val="22"/>
          <w:szCs w:val="22"/>
          <w:lang w:val="sr-Latn-ME"/>
        </w:rPr>
        <w:t>Mydocalm</w:t>
      </w:r>
      <w:proofErr w:type="spellEnd"/>
      <w:r w:rsidRPr="002D09A3">
        <w:rPr>
          <w:b/>
          <w:sz w:val="22"/>
          <w:szCs w:val="22"/>
          <w:lang w:val="sr-Latn-ME"/>
        </w:rPr>
        <w:t xml:space="preserve"> na sposobnost upravljanja vozilima i rukovanje mašinama</w:t>
      </w:r>
      <w:r w:rsidRPr="002D09A3">
        <w:rPr>
          <w:b/>
          <w:bCs/>
          <w:sz w:val="22"/>
          <w:szCs w:val="22"/>
          <w:lang w:val="sr-Latn-ME"/>
        </w:rPr>
        <w:t xml:space="preserve"> </w:t>
      </w:r>
    </w:p>
    <w:p w14:paraId="582D7979" w14:textId="77777777" w:rsidR="00F745CF" w:rsidRPr="002D09A3" w:rsidRDefault="00F745CF" w:rsidP="00F745CF">
      <w:pPr>
        <w:jc w:val="both"/>
        <w:rPr>
          <w:bCs/>
          <w:sz w:val="22"/>
          <w:szCs w:val="22"/>
          <w:lang w:val="sr-Latn-ME"/>
        </w:rPr>
      </w:pPr>
    </w:p>
    <w:p w14:paraId="6399F119" w14:textId="605B2528" w:rsidR="00F745CF" w:rsidRPr="002D09A3" w:rsidRDefault="00F745CF" w:rsidP="00F745CF">
      <w:pPr>
        <w:tabs>
          <w:tab w:val="left" w:pos="284"/>
          <w:tab w:val="center" w:pos="4320"/>
          <w:tab w:val="right" w:pos="8640"/>
        </w:tabs>
        <w:jc w:val="both"/>
        <w:rPr>
          <w:i/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Lijek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  <w:r w:rsidRPr="002D09A3">
        <w:rPr>
          <w:sz w:val="22"/>
          <w:szCs w:val="22"/>
          <w:lang w:val="sr-Latn-ME"/>
        </w:rPr>
        <w:t xml:space="preserve"> nema uticaja na sposobnost upravljanja vozilima i rukovanje mašinama. Ipak, u slučaju pojave vrtoglavice, pospanosti, poremećaja pažnje, epilepsije, zamagljenog vida ili mišićne slabosti dok uzimate lijek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  <w:r w:rsidR="00A35EE1" w:rsidRPr="002D09A3">
        <w:rPr>
          <w:sz w:val="22"/>
          <w:szCs w:val="22"/>
          <w:lang w:val="sr-Latn-ME"/>
        </w:rPr>
        <w:t xml:space="preserve"> nemojte voziti ili upotrebljavati mašine</w:t>
      </w:r>
      <w:r w:rsidRPr="002D09A3">
        <w:rPr>
          <w:sz w:val="22"/>
          <w:szCs w:val="22"/>
          <w:lang w:val="sr-Latn-ME"/>
        </w:rPr>
        <w:t>,</w:t>
      </w:r>
      <w:r w:rsidR="00A35EE1" w:rsidRPr="002D09A3">
        <w:rPr>
          <w:sz w:val="22"/>
          <w:szCs w:val="22"/>
          <w:lang w:val="sr-Latn-ME"/>
        </w:rPr>
        <w:t xml:space="preserve"> i</w:t>
      </w:r>
      <w:r w:rsidRPr="002D09A3">
        <w:rPr>
          <w:sz w:val="22"/>
          <w:szCs w:val="22"/>
          <w:lang w:val="sr-Latn-ME"/>
        </w:rPr>
        <w:t xml:space="preserve"> obratite se Vašem ljekaru.</w:t>
      </w:r>
    </w:p>
    <w:p w14:paraId="23C32A45" w14:textId="77777777" w:rsidR="00F745CF" w:rsidRPr="002D09A3" w:rsidRDefault="00F745CF" w:rsidP="00F745CF">
      <w:pPr>
        <w:rPr>
          <w:bCs/>
          <w:sz w:val="22"/>
          <w:szCs w:val="22"/>
          <w:lang w:val="sr-Latn-ME"/>
        </w:rPr>
      </w:pPr>
    </w:p>
    <w:p w14:paraId="113958E9" w14:textId="77777777" w:rsidR="00F745CF" w:rsidRPr="002D09A3" w:rsidRDefault="00F745CF" w:rsidP="00F745C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Pr="002D09A3">
        <w:rPr>
          <w:b/>
          <w:sz w:val="22"/>
          <w:szCs w:val="22"/>
          <w:lang w:val="sr-Latn-ME"/>
        </w:rPr>
        <w:t>Mydocalm</w:t>
      </w:r>
      <w:proofErr w:type="spellEnd"/>
    </w:p>
    <w:p w14:paraId="60148CD4" w14:textId="77777777" w:rsidR="00F745CF" w:rsidRPr="002D09A3" w:rsidRDefault="00F745CF" w:rsidP="00F745C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F6B84F9" w14:textId="77777777" w:rsidR="00F745CF" w:rsidRPr="002D09A3" w:rsidRDefault="00F745CF" w:rsidP="00F745CF">
      <w:pPr>
        <w:suppressAutoHyphens/>
        <w:rPr>
          <w:sz w:val="22"/>
          <w:szCs w:val="22"/>
          <w:lang w:val="sr-Latn-ME"/>
        </w:rPr>
      </w:pP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  <w:r w:rsidRPr="002D09A3">
        <w:rPr>
          <w:sz w:val="22"/>
          <w:szCs w:val="22"/>
          <w:lang w:val="sr-Latn-ME"/>
        </w:rPr>
        <w:t xml:space="preserve"> film tablete od 150 mg sadrže laktozu (146,285 mg po tableti) i titan dioksid (E171) kao  neaktivne sastojke.</w:t>
      </w:r>
    </w:p>
    <w:p w14:paraId="2AD903C6" w14:textId="77777777" w:rsidR="00F745CF" w:rsidRPr="002D09A3" w:rsidRDefault="00F745CF" w:rsidP="00F745CF">
      <w:pPr>
        <w:suppressAutoHyphens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U slučaju intolerancije na pojedine šećere, obratite se Vašem ljekaru prije uzimanja ovog lijeka.</w:t>
      </w:r>
    </w:p>
    <w:p w14:paraId="05F66096" w14:textId="77777777" w:rsidR="00445D8F" w:rsidRPr="002D09A3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57E40580" w14:textId="77777777" w:rsidR="00445D8F" w:rsidRPr="002D09A3" w:rsidRDefault="00445D8F" w:rsidP="00A32113">
      <w:pPr>
        <w:rPr>
          <w:sz w:val="22"/>
          <w:szCs w:val="22"/>
          <w:lang w:val="sr-Latn-ME"/>
        </w:rPr>
      </w:pPr>
    </w:p>
    <w:p w14:paraId="61B3E361" w14:textId="7E4DF81A" w:rsidR="00A32113" w:rsidRPr="002D09A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 xml:space="preserve">3. </w:t>
      </w:r>
      <w:r w:rsidR="00291DAD" w:rsidRPr="002D09A3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745CF" w:rsidRPr="002D09A3">
        <w:rPr>
          <w:b/>
          <w:bCs/>
          <w:caps/>
          <w:sz w:val="22"/>
          <w:szCs w:val="22"/>
          <w:lang w:val="sr-Latn-ME"/>
        </w:rPr>
        <w:t>MYDOCALM</w:t>
      </w:r>
    </w:p>
    <w:p w14:paraId="4D26DEF2" w14:textId="77777777" w:rsidR="00445D8F" w:rsidRPr="002D09A3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6743DA87" w14:textId="584FEE02" w:rsidR="00C77D13" w:rsidRPr="002D09A3" w:rsidRDefault="00C77D13" w:rsidP="00C77D13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40D13B17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</w:p>
    <w:p w14:paraId="1088CF4F" w14:textId="4723BB32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Preporučena doza iznosi:</w:t>
      </w:r>
    </w:p>
    <w:p w14:paraId="6B85CF61" w14:textId="77777777" w:rsidR="00F745CF" w:rsidRPr="002D09A3" w:rsidRDefault="00F745CF" w:rsidP="00F745CF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1 tableta lijeka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  <w:r w:rsidRPr="002D09A3">
        <w:rPr>
          <w:sz w:val="22"/>
          <w:szCs w:val="22"/>
          <w:lang w:val="sr-Latn-ME"/>
        </w:rPr>
        <w:t xml:space="preserve"> od 150 mg, tri puta dnevno.</w:t>
      </w:r>
    </w:p>
    <w:p w14:paraId="0771B999" w14:textId="77777777" w:rsidR="00F745CF" w:rsidRPr="002D09A3" w:rsidRDefault="00F745CF" w:rsidP="00F745CF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Lijek treba uzeti nakon obroka uz čašu vode.</w:t>
      </w:r>
    </w:p>
    <w:p w14:paraId="30E9D1B7" w14:textId="77777777" w:rsidR="00F745CF" w:rsidRPr="002D09A3" w:rsidRDefault="00F745CF" w:rsidP="00F745CF">
      <w:pPr>
        <w:rPr>
          <w:bCs/>
          <w:caps/>
          <w:sz w:val="22"/>
          <w:szCs w:val="22"/>
          <w:lang w:val="sr-Latn-ME"/>
        </w:rPr>
      </w:pPr>
    </w:p>
    <w:p w14:paraId="151F16A0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jc w:val="both"/>
        <w:rPr>
          <w:b/>
          <w:sz w:val="22"/>
          <w:szCs w:val="22"/>
          <w:u w:val="single"/>
          <w:lang w:val="sr-Latn-ME"/>
        </w:rPr>
      </w:pPr>
      <w:proofErr w:type="spellStart"/>
      <w:r w:rsidRPr="002D09A3">
        <w:rPr>
          <w:b/>
          <w:sz w:val="22"/>
          <w:szCs w:val="22"/>
          <w:u w:val="single"/>
          <w:lang w:val="sr-Latn-ME"/>
        </w:rPr>
        <w:t>Pаcijenti</w:t>
      </w:r>
      <w:proofErr w:type="spellEnd"/>
      <w:r w:rsidRPr="002D09A3">
        <w:rPr>
          <w:b/>
          <w:sz w:val="22"/>
          <w:szCs w:val="22"/>
          <w:u w:val="single"/>
          <w:lang w:val="sr-Latn-ME"/>
        </w:rPr>
        <w:t xml:space="preserve"> </w:t>
      </w:r>
      <w:proofErr w:type="spellStart"/>
      <w:r w:rsidRPr="002D09A3">
        <w:rPr>
          <w:b/>
          <w:sz w:val="22"/>
          <w:szCs w:val="22"/>
          <w:u w:val="single"/>
          <w:lang w:val="sr-Latn-ME"/>
        </w:rPr>
        <w:t>sа</w:t>
      </w:r>
      <w:proofErr w:type="spellEnd"/>
      <w:r w:rsidRPr="002D09A3">
        <w:rPr>
          <w:b/>
          <w:sz w:val="22"/>
          <w:szCs w:val="22"/>
          <w:u w:val="single"/>
          <w:lang w:val="sr-Latn-ME"/>
        </w:rPr>
        <w:t xml:space="preserve"> oštećenjem funkcije </w:t>
      </w:r>
      <w:proofErr w:type="spellStart"/>
      <w:r w:rsidRPr="002D09A3">
        <w:rPr>
          <w:b/>
          <w:sz w:val="22"/>
          <w:szCs w:val="22"/>
          <w:u w:val="single"/>
          <w:lang w:val="sr-Latn-ME"/>
        </w:rPr>
        <w:t>bubregа</w:t>
      </w:r>
      <w:proofErr w:type="spellEnd"/>
    </w:p>
    <w:p w14:paraId="64B3B3FE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jc w:val="both"/>
        <w:rPr>
          <w:sz w:val="22"/>
          <w:szCs w:val="22"/>
          <w:lang w:val="sr-Latn-ME"/>
        </w:rPr>
      </w:pPr>
      <w:proofErr w:type="spellStart"/>
      <w:r w:rsidRPr="002D09A3">
        <w:rPr>
          <w:sz w:val="22"/>
          <w:szCs w:val="22"/>
          <w:lang w:val="sr-Latn-ME"/>
        </w:rPr>
        <w:t>Vаš</w:t>
      </w:r>
      <w:proofErr w:type="spellEnd"/>
      <w:r w:rsidRPr="002D09A3">
        <w:rPr>
          <w:sz w:val="22"/>
          <w:szCs w:val="22"/>
          <w:lang w:val="sr-Latn-ME"/>
        </w:rPr>
        <w:t xml:space="preserve"> redovni </w:t>
      </w:r>
      <w:proofErr w:type="spellStart"/>
      <w:r w:rsidRPr="002D09A3">
        <w:rPr>
          <w:sz w:val="22"/>
          <w:szCs w:val="22"/>
          <w:lang w:val="sr-Latn-ME"/>
        </w:rPr>
        <w:t>ljekаrski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pregled</w:t>
      </w:r>
      <w:proofErr w:type="spellEnd"/>
      <w:r w:rsidRPr="002D09A3">
        <w:rPr>
          <w:sz w:val="22"/>
          <w:szCs w:val="22"/>
          <w:lang w:val="sr-Latn-ME"/>
        </w:rPr>
        <w:t xml:space="preserve"> će </w:t>
      </w:r>
      <w:proofErr w:type="spellStart"/>
      <w:r w:rsidRPr="002D09A3">
        <w:rPr>
          <w:sz w:val="22"/>
          <w:szCs w:val="22"/>
          <w:lang w:val="sr-Latn-ME"/>
        </w:rPr>
        <w:t>obuhvаtiti</w:t>
      </w:r>
      <w:proofErr w:type="spellEnd"/>
      <w:r w:rsidRPr="002D09A3">
        <w:rPr>
          <w:sz w:val="22"/>
          <w:szCs w:val="22"/>
          <w:lang w:val="sr-Latn-ME"/>
        </w:rPr>
        <w:t xml:space="preserve"> često </w:t>
      </w:r>
      <w:proofErr w:type="spellStart"/>
      <w:r w:rsidRPr="002D09A3">
        <w:rPr>
          <w:sz w:val="22"/>
          <w:szCs w:val="22"/>
          <w:lang w:val="sr-Latn-ME"/>
        </w:rPr>
        <w:t>prаćenje</w:t>
      </w:r>
      <w:proofErr w:type="spellEnd"/>
      <w:r w:rsidRPr="002D09A3">
        <w:rPr>
          <w:sz w:val="22"/>
          <w:szCs w:val="22"/>
          <w:lang w:val="sr-Latn-ME"/>
        </w:rPr>
        <w:t xml:space="preserve"> funkcije </w:t>
      </w:r>
      <w:proofErr w:type="spellStart"/>
      <w:r w:rsidRPr="002D09A3">
        <w:rPr>
          <w:sz w:val="22"/>
          <w:szCs w:val="22"/>
          <w:lang w:val="sr-Latn-ME"/>
        </w:rPr>
        <w:t>bubregа</w:t>
      </w:r>
      <w:proofErr w:type="spellEnd"/>
      <w:r w:rsidRPr="002D09A3">
        <w:rPr>
          <w:sz w:val="22"/>
          <w:szCs w:val="22"/>
          <w:lang w:val="sr-Latn-ME"/>
        </w:rPr>
        <w:t xml:space="preserve"> i </w:t>
      </w:r>
      <w:proofErr w:type="spellStart"/>
      <w:r w:rsidRPr="002D09A3">
        <w:rPr>
          <w:sz w:val="22"/>
          <w:szCs w:val="22"/>
          <w:lang w:val="sr-Latn-ME"/>
        </w:rPr>
        <w:t>Vаšeg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stаnja</w:t>
      </w:r>
      <w:proofErr w:type="spellEnd"/>
      <w:r w:rsidRPr="002D09A3">
        <w:rPr>
          <w:sz w:val="22"/>
          <w:szCs w:val="22"/>
          <w:lang w:val="sr-Latn-ME"/>
        </w:rPr>
        <w:t xml:space="preserve"> tokom </w:t>
      </w:r>
      <w:proofErr w:type="spellStart"/>
      <w:r w:rsidRPr="002D09A3">
        <w:rPr>
          <w:sz w:val="22"/>
          <w:szCs w:val="22"/>
          <w:lang w:val="sr-Latn-ME"/>
        </w:rPr>
        <w:t>terаpije</w:t>
      </w:r>
      <w:proofErr w:type="spellEnd"/>
      <w:r w:rsidRPr="002D09A3">
        <w:rPr>
          <w:sz w:val="22"/>
          <w:szCs w:val="22"/>
          <w:lang w:val="sr-Latn-ME"/>
        </w:rPr>
        <w:t xml:space="preserve"> lijekom </w:t>
      </w:r>
      <w:proofErr w:type="spellStart"/>
      <w:r w:rsidRPr="002D09A3">
        <w:rPr>
          <w:bCs/>
          <w:sz w:val="22"/>
          <w:szCs w:val="22"/>
          <w:lang w:val="sr-Latn-ME"/>
        </w:rPr>
        <w:t>Mydocalm</w:t>
      </w:r>
      <w:proofErr w:type="spellEnd"/>
      <w:r w:rsidRPr="002D09A3">
        <w:rPr>
          <w:bCs/>
          <w:sz w:val="22"/>
          <w:szCs w:val="22"/>
          <w:lang w:val="sr-Latn-ME"/>
        </w:rPr>
        <w:t xml:space="preserve"> </w:t>
      </w:r>
      <w:r w:rsidRPr="002D09A3">
        <w:rPr>
          <w:sz w:val="22"/>
          <w:szCs w:val="22"/>
          <w:lang w:val="sr-Latn-ME"/>
        </w:rPr>
        <w:t xml:space="preserve">jer je primijećena </w:t>
      </w:r>
      <w:proofErr w:type="spellStart"/>
      <w:r w:rsidRPr="002D09A3">
        <w:rPr>
          <w:sz w:val="22"/>
          <w:szCs w:val="22"/>
          <w:lang w:val="sr-Latn-ME"/>
        </w:rPr>
        <w:t>većа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učestаlost</w:t>
      </w:r>
      <w:proofErr w:type="spellEnd"/>
      <w:r w:rsidRPr="002D09A3">
        <w:rPr>
          <w:sz w:val="22"/>
          <w:szCs w:val="22"/>
          <w:lang w:val="sr-Latn-ME"/>
        </w:rPr>
        <w:t xml:space="preserve"> neželjenih </w:t>
      </w:r>
      <w:proofErr w:type="spellStart"/>
      <w:r w:rsidRPr="002D09A3">
        <w:rPr>
          <w:sz w:val="22"/>
          <w:szCs w:val="22"/>
          <w:lang w:val="sr-Latn-ME"/>
        </w:rPr>
        <w:t>dogаđаjа</w:t>
      </w:r>
      <w:proofErr w:type="spellEnd"/>
      <w:r w:rsidRPr="002D09A3">
        <w:rPr>
          <w:sz w:val="22"/>
          <w:szCs w:val="22"/>
          <w:lang w:val="sr-Latn-ME"/>
        </w:rPr>
        <w:t xml:space="preserve"> kod ove grupe </w:t>
      </w:r>
      <w:proofErr w:type="spellStart"/>
      <w:r w:rsidRPr="002D09A3">
        <w:rPr>
          <w:sz w:val="22"/>
          <w:szCs w:val="22"/>
          <w:lang w:val="sr-Latn-ME"/>
        </w:rPr>
        <w:t>pаcijenаtа</w:t>
      </w:r>
      <w:proofErr w:type="spellEnd"/>
      <w:r w:rsidRPr="002D09A3">
        <w:rPr>
          <w:sz w:val="22"/>
          <w:szCs w:val="22"/>
          <w:lang w:val="sr-Latn-ME"/>
        </w:rPr>
        <w:t xml:space="preserve">. Ako </w:t>
      </w:r>
      <w:proofErr w:type="spellStart"/>
      <w:r w:rsidRPr="002D09A3">
        <w:rPr>
          <w:sz w:val="22"/>
          <w:szCs w:val="22"/>
          <w:lang w:val="sr-Latn-ME"/>
        </w:rPr>
        <w:t>imаte</w:t>
      </w:r>
      <w:proofErr w:type="spellEnd"/>
      <w:r w:rsidRPr="002D09A3">
        <w:rPr>
          <w:sz w:val="22"/>
          <w:szCs w:val="22"/>
          <w:lang w:val="sr-Latn-ME"/>
        </w:rPr>
        <w:t xml:space="preserve"> ozbiljne probleme </w:t>
      </w:r>
      <w:proofErr w:type="spellStart"/>
      <w:r w:rsidRPr="002D09A3">
        <w:rPr>
          <w:sz w:val="22"/>
          <w:szCs w:val="22"/>
          <w:lang w:val="sr-Latn-ME"/>
        </w:rPr>
        <w:t>sа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bubrezimа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trebа</w:t>
      </w:r>
      <w:proofErr w:type="spellEnd"/>
      <w:r w:rsidRPr="002D09A3">
        <w:rPr>
          <w:sz w:val="22"/>
          <w:szCs w:val="22"/>
          <w:lang w:val="sr-Latn-ME"/>
        </w:rPr>
        <w:t xml:space="preserve"> da se obratite svom ljekaru prije uzimanja ovog </w:t>
      </w:r>
      <w:proofErr w:type="spellStart"/>
      <w:r w:rsidRPr="002D09A3">
        <w:rPr>
          <w:sz w:val="22"/>
          <w:szCs w:val="22"/>
          <w:lang w:val="sr-Latn-ME"/>
        </w:rPr>
        <w:t>ljeka</w:t>
      </w:r>
      <w:proofErr w:type="spellEnd"/>
      <w:r w:rsidRPr="002D09A3">
        <w:rPr>
          <w:sz w:val="22"/>
          <w:szCs w:val="22"/>
          <w:lang w:val="sr-Latn-ME"/>
        </w:rPr>
        <w:t xml:space="preserve"> jer se lijek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  <w:r w:rsidRPr="002D09A3">
        <w:rPr>
          <w:sz w:val="22"/>
          <w:szCs w:val="22"/>
          <w:lang w:val="sr-Latn-ME"/>
        </w:rPr>
        <w:t xml:space="preserve"> ne preporučuje pacijentima koji pate od ozbiljnih oštećenja funkcije bubrega.</w:t>
      </w:r>
    </w:p>
    <w:p w14:paraId="5D0CF622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 </w:t>
      </w:r>
    </w:p>
    <w:p w14:paraId="554B4E8B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jc w:val="both"/>
        <w:rPr>
          <w:b/>
          <w:sz w:val="22"/>
          <w:szCs w:val="22"/>
          <w:u w:val="single"/>
          <w:lang w:val="sr-Latn-ME"/>
        </w:rPr>
      </w:pPr>
      <w:proofErr w:type="spellStart"/>
      <w:r w:rsidRPr="002D09A3">
        <w:rPr>
          <w:b/>
          <w:sz w:val="22"/>
          <w:szCs w:val="22"/>
          <w:u w:val="single"/>
          <w:lang w:val="sr-Latn-ME"/>
        </w:rPr>
        <w:t>Pаcijenti</w:t>
      </w:r>
      <w:proofErr w:type="spellEnd"/>
      <w:r w:rsidRPr="002D09A3">
        <w:rPr>
          <w:b/>
          <w:sz w:val="22"/>
          <w:szCs w:val="22"/>
          <w:u w:val="single"/>
          <w:lang w:val="sr-Latn-ME"/>
        </w:rPr>
        <w:t xml:space="preserve"> </w:t>
      </w:r>
      <w:proofErr w:type="spellStart"/>
      <w:r w:rsidRPr="002D09A3">
        <w:rPr>
          <w:b/>
          <w:sz w:val="22"/>
          <w:szCs w:val="22"/>
          <w:u w:val="single"/>
          <w:lang w:val="sr-Latn-ME"/>
        </w:rPr>
        <w:t>sа</w:t>
      </w:r>
      <w:proofErr w:type="spellEnd"/>
      <w:r w:rsidRPr="002D09A3">
        <w:rPr>
          <w:b/>
          <w:sz w:val="22"/>
          <w:szCs w:val="22"/>
          <w:u w:val="single"/>
          <w:lang w:val="sr-Latn-ME"/>
        </w:rPr>
        <w:t xml:space="preserve"> oštećenjem</w:t>
      </w:r>
      <w:r w:rsidRPr="002D09A3">
        <w:rPr>
          <w:sz w:val="22"/>
          <w:szCs w:val="22"/>
          <w:u w:val="single"/>
          <w:lang w:val="sr-Latn-ME"/>
        </w:rPr>
        <w:t xml:space="preserve"> </w:t>
      </w:r>
      <w:r w:rsidRPr="002D09A3">
        <w:rPr>
          <w:b/>
          <w:sz w:val="22"/>
          <w:szCs w:val="22"/>
          <w:u w:val="single"/>
          <w:lang w:val="sr-Latn-ME"/>
        </w:rPr>
        <w:t>funkcije jetre</w:t>
      </w:r>
    </w:p>
    <w:p w14:paraId="4510FC51" w14:textId="77777777" w:rsidR="00F745CF" w:rsidRPr="002D09A3" w:rsidRDefault="00F745CF" w:rsidP="00F745CF">
      <w:pPr>
        <w:tabs>
          <w:tab w:val="center" w:pos="4320"/>
          <w:tab w:val="right" w:pos="8640"/>
        </w:tabs>
        <w:spacing w:before="40" w:after="40"/>
        <w:jc w:val="both"/>
        <w:rPr>
          <w:sz w:val="22"/>
          <w:szCs w:val="22"/>
          <w:lang w:val="sr-Latn-ME"/>
        </w:rPr>
      </w:pPr>
      <w:proofErr w:type="spellStart"/>
      <w:r w:rsidRPr="002D09A3">
        <w:rPr>
          <w:sz w:val="22"/>
          <w:szCs w:val="22"/>
          <w:lang w:val="sr-Latn-ME"/>
        </w:rPr>
        <w:t>Vаš</w:t>
      </w:r>
      <w:proofErr w:type="spellEnd"/>
      <w:r w:rsidRPr="002D09A3">
        <w:rPr>
          <w:sz w:val="22"/>
          <w:szCs w:val="22"/>
          <w:lang w:val="sr-Latn-ME"/>
        </w:rPr>
        <w:t xml:space="preserve"> redovni </w:t>
      </w:r>
      <w:proofErr w:type="spellStart"/>
      <w:r w:rsidRPr="002D09A3">
        <w:rPr>
          <w:sz w:val="22"/>
          <w:szCs w:val="22"/>
          <w:lang w:val="sr-Latn-ME"/>
        </w:rPr>
        <w:t>ljekаrski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pregled</w:t>
      </w:r>
      <w:proofErr w:type="spellEnd"/>
      <w:r w:rsidRPr="002D09A3">
        <w:rPr>
          <w:sz w:val="22"/>
          <w:szCs w:val="22"/>
          <w:lang w:val="sr-Latn-ME"/>
        </w:rPr>
        <w:t xml:space="preserve"> će </w:t>
      </w:r>
      <w:proofErr w:type="spellStart"/>
      <w:r w:rsidRPr="002D09A3">
        <w:rPr>
          <w:sz w:val="22"/>
          <w:szCs w:val="22"/>
          <w:lang w:val="sr-Latn-ME"/>
        </w:rPr>
        <w:t>obuhvаtiti</w:t>
      </w:r>
      <w:proofErr w:type="spellEnd"/>
      <w:r w:rsidRPr="002D09A3">
        <w:rPr>
          <w:sz w:val="22"/>
          <w:szCs w:val="22"/>
          <w:lang w:val="sr-Latn-ME"/>
        </w:rPr>
        <w:t xml:space="preserve"> često </w:t>
      </w:r>
      <w:proofErr w:type="spellStart"/>
      <w:r w:rsidRPr="002D09A3">
        <w:rPr>
          <w:sz w:val="22"/>
          <w:szCs w:val="22"/>
          <w:lang w:val="sr-Latn-ME"/>
        </w:rPr>
        <w:t>prаćenje</w:t>
      </w:r>
      <w:proofErr w:type="spellEnd"/>
      <w:r w:rsidRPr="002D09A3">
        <w:rPr>
          <w:sz w:val="22"/>
          <w:szCs w:val="22"/>
          <w:lang w:val="sr-Latn-ME"/>
        </w:rPr>
        <w:t xml:space="preserve"> funkcije jetre i </w:t>
      </w:r>
      <w:proofErr w:type="spellStart"/>
      <w:r w:rsidRPr="002D09A3">
        <w:rPr>
          <w:sz w:val="22"/>
          <w:szCs w:val="22"/>
          <w:lang w:val="sr-Latn-ME"/>
        </w:rPr>
        <w:t>Vаšeg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stаnja</w:t>
      </w:r>
      <w:proofErr w:type="spellEnd"/>
      <w:r w:rsidRPr="002D09A3">
        <w:rPr>
          <w:sz w:val="22"/>
          <w:szCs w:val="22"/>
          <w:lang w:val="sr-Latn-ME"/>
        </w:rPr>
        <w:t xml:space="preserve"> tokom </w:t>
      </w:r>
      <w:proofErr w:type="spellStart"/>
      <w:r w:rsidRPr="002D09A3">
        <w:rPr>
          <w:sz w:val="22"/>
          <w:szCs w:val="22"/>
          <w:lang w:val="sr-Latn-ME"/>
        </w:rPr>
        <w:t>terаpije</w:t>
      </w:r>
      <w:proofErr w:type="spellEnd"/>
      <w:r w:rsidRPr="002D09A3">
        <w:rPr>
          <w:sz w:val="22"/>
          <w:szCs w:val="22"/>
          <w:lang w:val="sr-Latn-ME"/>
        </w:rPr>
        <w:t xml:space="preserve"> lijekom </w:t>
      </w:r>
      <w:proofErr w:type="spellStart"/>
      <w:r w:rsidRPr="002D09A3">
        <w:rPr>
          <w:bCs/>
          <w:sz w:val="22"/>
          <w:szCs w:val="22"/>
          <w:lang w:val="sr-Latn-ME"/>
        </w:rPr>
        <w:t>Mydocalm</w:t>
      </w:r>
      <w:proofErr w:type="spellEnd"/>
      <w:r w:rsidRPr="002D09A3">
        <w:rPr>
          <w:bCs/>
          <w:sz w:val="22"/>
          <w:szCs w:val="22"/>
          <w:lang w:val="sr-Latn-ME"/>
        </w:rPr>
        <w:t xml:space="preserve"> </w:t>
      </w:r>
      <w:r w:rsidRPr="002D09A3">
        <w:rPr>
          <w:sz w:val="22"/>
          <w:szCs w:val="22"/>
          <w:lang w:val="sr-Latn-ME"/>
        </w:rPr>
        <w:t xml:space="preserve">jer je primijećena </w:t>
      </w:r>
      <w:proofErr w:type="spellStart"/>
      <w:r w:rsidRPr="002D09A3">
        <w:rPr>
          <w:sz w:val="22"/>
          <w:szCs w:val="22"/>
          <w:lang w:val="sr-Latn-ME"/>
        </w:rPr>
        <w:t>većа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učestаlost</w:t>
      </w:r>
      <w:proofErr w:type="spellEnd"/>
      <w:r w:rsidRPr="002D09A3">
        <w:rPr>
          <w:sz w:val="22"/>
          <w:szCs w:val="22"/>
          <w:lang w:val="sr-Latn-ME"/>
        </w:rPr>
        <w:t xml:space="preserve"> neželjenih </w:t>
      </w:r>
      <w:proofErr w:type="spellStart"/>
      <w:r w:rsidRPr="002D09A3">
        <w:rPr>
          <w:sz w:val="22"/>
          <w:szCs w:val="22"/>
          <w:lang w:val="sr-Latn-ME"/>
        </w:rPr>
        <w:t>dogаđаjа</w:t>
      </w:r>
      <w:proofErr w:type="spellEnd"/>
      <w:r w:rsidRPr="002D09A3">
        <w:rPr>
          <w:sz w:val="22"/>
          <w:szCs w:val="22"/>
          <w:lang w:val="sr-Latn-ME"/>
        </w:rPr>
        <w:t xml:space="preserve"> kod ove grupe </w:t>
      </w:r>
      <w:proofErr w:type="spellStart"/>
      <w:r w:rsidRPr="002D09A3">
        <w:rPr>
          <w:sz w:val="22"/>
          <w:szCs w:val="22"/>
          <w:lang w:val="sr-Latn-ME"/>
        </w:rPr>
        <w:t>pаcijenаtа</w:t>
      </w:r>
      <w:proofErr w:type="spellEnd"/>
      <w:r w:rsidRPr="002D09A3">
        <w:rPr>
          <w:sz w:val="22"/>
          <w:szCs w:val="22"/>
          <w:lang w:val="sr-Latn-ME"/>
        </w:rPr>
        <w:t xml:space="preserve">. Ako </w:t>
      </w:r>
      <w:proofErr w:type="spellStart"/>
      <w:r w:rsidRPr="002D09A3">
        <w:rPr>
          <w:sz w:val="22"/>
          <w:szCs w:val="22"/>
          <w:lang w:val="sr-Latn-ME"/>
        </w:rPr>
        <w:lastRenderedPageBreak/>
        <w:t>imаte</w:t>
      </w:r>
      <w:proofErr w:type="spellEnd"/>
      <w:r w:rsidRPr="002D09A3">
        <w:rPr>
          <w:sz w:val="22"/>
          <w:szCs w:val="22"/>
          <w:lang w:val="sr-Latn-ME"/>
        </w:rPr>
        <w:t xml:space="preserve"> ozbiljne probleme </w:t>
      </w:r>
      <w:proofErr w:type="spellStart"/>
      <w:r w:rsidRPr="002D09A3">
        <w:rPr>
          <w:sz w:val="22"/>
          <w:szCs w:val="22"/>
          <w:lang w:val="sr-Latn-ME"/>
        </w:rPr>
        <w:t>sа</w:t>
      </w:r>
      <w:proofErr w:type="spellEnd"/>
      <w:r w:rsidRPr="002D09A3">
        <w:rPr>
          <w:sz w:val="22"/>
          <w:szCs w:val="22"/>
          <w:lang w:val="sr-Latn-ME"/>
        </w:rPr>
        <w:t xml:space="preserve"> jetrom </w:t>
      </w:r>
      <w:proofErr w:type="spellStart"/>
      <w:r w:rsidRPr="002D09A3">
        <w:rPr>
          <w:sz w:val="22"/>
          <w:szCs w:val="22"/>
          <w:lang w:val="sr-Latn-ME"/>
        </w:rPr>
        <w:t>trebа</w:t>
      </w:r>
      <w:proofErr w:type="spellEnd"/>
      <w:r w:rsidRPr="002D09A3">
        <w:rPr>
          <w:sz w:val="22"/>
          <w:szCs w:val="22"/>
          <w:lang w:val="sr-Latn-ME"/>
        </w:rPr>
        <w:t xml:space="preserve"> da se obratite svom ljekaru prije uzimanja ovog lijeka jer se lijek </w:t>
      </w:r>
      <w:proofErr w:type="spellStart"/>
      <w:r w:rsidRPr="002D09A3">
        <w:rPr>
          <w:sz w:val="22"/>
          <w:szCs w:val="22"/>
          <w:lang w:val="sr-Latn-ME"/>
        </w:rPr>
        <w:t>Mydocalm</w:t>
      </w:r>
      <w:proofErr w:type="spellEnd"/>
      <w:r w:rsidRPr="002D09A3">
        <w:rPr>
          <w:sz w:val="22"/>
          <w:szCs w:val="22"/>
          <w:lang w:val="sr-Latn-ME"/>
        </w:rPr>
        <w:t xml:space="preserve"> ne preporučuje pacijentima koji pate od ozbiljnih oštećenja funkcije jetre. </w:t>
      </w:r>
    </w:p>
    <w:p w14:paraId="31236D79" w14:textId="37AC96C1" w:rsidR="00C77D13" w:rsidRPr="002D09A3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2098671" w14:textId="77777777" w:rsidR="00D0580B" w:rsidRPr="002D09A3" w:rsidRDefault="00D0580B" w:rsidP="00A32113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>Primjena kod djece</w:t>
      </w:r>
      <w:r w:rsidR="002B301E" w:rsidRPr="002D09A3">
        <w:rPr>
          <w:b/>
          <w:sz w:val="22"/>
          <w:szCs w:val="22"/>
          <w:lang w:val="sr-Latn-ME"/>
        </w:rPr>
        <w:t xml:space="preserve"> i adolescenata</w:t>
      </w:r>
    </w:p>
    <w:p w14:paraId="1F299662" w14:textId="048CB1A7" w:rsidR="00F745CF" w:rsidRPr="002D09A3" w:rsidRDefault="00F745CF" w:rsidP="00F745CF">
      <w:pPr>
        <w:rPr>
          <w:bCs/>
          <w:sz w:val="22"/>
          <w:szCs w:val="22"/>
          <w:lang w:val="sr-Latn-ME"/>
        </w:rPr>
      </w:pPr>
      <w:r w:rsidRPr="002D09A3">
        <w:rPr>
          <w:bCs/>
          <w:sz w:val="22"/>
          <w:szCs w:val="22"/>
          <w:lang w:val="sr-Latn-ME"/>
        </w:rPr>
        <w:t xml:space="preserve">Bezbjednost i efikasnost </w:t>
      </w:r>
      <w:proofErr w:type="spellStart"/>
      <w:r w:rsidRPr="002D09A3">
        <w:rPr>
          <w:sz w:val="22"/>
          <w:szCs w:val="22"/>
          <w:lang w:val="sr-Latn-ME"/>
        </w:rPr>
        <w:t>tolperisona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r w:rsidRPr="002D09A3">
        <w:rPr>
          <w:bCs/>
          <w:sz w:val="22"/>
          <w:szCs w:val="22"/>
          <w:lang w:val="sr-Latn-ME"/>
        </w:rPr>
        <w:t xml:space="preserve">kod djece </w:t>
      </w:r>
      <w:r w:rsidR="00A35EE1" w:rsidRPr="002D09A3">
        <w:rPr>
          <w:bCs/>
          <w:sz w:val="22"/>
          <w:szCs w:val="22"/>
          <w:lang w:val="sr-Latn-ME"/>
        </w:rPr>
        <w:t xml:space="preserve">i adolescenata </w:t>
      </w:r>
      <w:r w:rsidRPr="002D09A3">
        <w:rPr>
          <w:bCs/>
          <w:sz w:val="22"/>
          <w:szCs w:val="22"/>
          <w:lang w:val="sr-Latn-ME"/>
        </w:rPr>
        <w:t>nisu ustanovljene.</w:t>
      </w:r>
    </w:p>
    <w:p w14:paraId="42775E3D" w14:textId="77777777" w:rsidR="00D0580B" w:rsidRPr="002D09A3" w:rsidRDefault="00D0580B" w:rsidP="00A32113">
      <w:pPr>
        <w:rPr>
          <w:sz w:val="22"/>
          <w:szCs w:val="22"/>
          <w:lang w:val="sr-Latn-ME"/>
        </w:rPr>
      </w:pPr>
    </w:p>
    <w:p w14:paraId="7271F552" w14:textId="77777777" w:rsidR="00F745CF" w:rsidRPr="002D09A3" w:rsidRDefault="00A32113" w:rsidP="00F745CF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F745CF" w:rsidRPr="002D09A3">
        <w:rPr>
          <w:b/>
          <w:sz w:val="22"/>
          <w:szCs w:val="22"/>
          <w:lang w:val="sr-Latn-ME"/>
        </w:rPr>
        <w:t>Mydocalm</w:t>
      </w:r>
      <w:proofErr w:type="spellEnd"/>
      <w:r w:rsidR="00F745CF" w:rsidRPr="002D09A3">
        <w:rPr>
          <w:b/>
          <w:sz w:val="22"/>
          <w:szCs w:val="22"/>
          <w:lang w:val="sr-Latn-ME"/>
        </w:rPr>
        <w:t xml:space="preserve"> nego što je trebalo</w:t>
      </w:r>
    </w:p>
    <w:p w14:paraId="18DD3BB5" w14:textId="77777777" w:rsidR="00F745CF" w:rsidRPr="002D09A3" w:rsidRDefault="00F745CF" w:rsidP="00F745CF">
      <w:pPr>
        <w:rPr>
          <w:sz w:val="22"/>
          <w:szCs w:val="22"/>
          <w:lang w:val="sr-Latn-ME"/>
        </w:rPr>
      </w:pPr>
    </w:p>
    <w:p w14:paraId="7A485E66" w14:textId="77777777" w:rsidR="00F745CF" w:rsidRPr="002D09A3" w:rsidRDefault="00F745CF" w:rsidP="00F745CF">
      <w:pPr>
        <w:tabs>
          <w:tab w:val="left" w:pos="284"/>
          <w:tab w:val="center" w:pos="4320"/>
          <w:tab w:val="right" w:pos="8640"/>
        </w:tabs>
        <w:jc w:val="both"/>
        <w:rPr>
          <w:i/>
          <w:iCs/>
          <w:sz w:val="22"/>
          <w:szCs w:val="22"/>
          <w:lang w:val="sr-Latn-ME"/>
        </w:rPr>
      </w:pPr>
      <w:r w:rsidRPr="002D09A3">
        <w:rPr>
          <w:i/>
          <w:iCs/>
          <w:sz w:val="22"/>
          <w:szCs w:val="22"/>
          <w:lang w:val="sr-Latn-ME"/>
        </w:rPr>
        <w:t xml:space="preserve">Ukoliko ste uzeli više tableta lijeka </w:t>
      </w:r>
      <w:proofErr w:type="spellStart"/>
      <w:r w:rsidRPr="002D09A3">
        <w:rPr>
          <w:i/>
          <w:iCs/>
          <w:sz w:val="22"/>
          <w:szCs w:val="22"/>
          <w:lang w:val="sr-Latn-ME"/>
        </w:rPr>
        <w:t>Mydocalm</w:t>
      </w:r>
      <w:proofErr w:type="spellEnd"/>
      <w:r w:rsidRPr="002D09A3">
        <w:rPr>
          <w:i/>
          <w:iCs/>
          <w:sz w:val="22"/>
          <w:szCs w:val="22"/>
          <w:lang w:val="sr-Latn-ME"/>
        </w:rPr>
        <w:t xml:space="preserve"> nego što treba, odmah se obratite Vašem ljekaru ili farmaceutu, ili idite u najbližu službu hitne pomoći!</w:t>
      </w:r>
    </w:p>
    <w:p w14:paraId="455A727B" w14:textId="164EBEFB" w:rsidR="00F745CF" w:rsidRPr="002D09A3" w:rsidRDefault="00F745CF" w:rsidP="00F745CF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Ponesite sa sobom ovo uputstvo. Simptomi </w:t>
      </w:r>
      <w:proofErr w:type="spellStart"/>
      <w:r w:rsidRPr="002D09A3">
        <w:rPr>
          <w:sz w:val="22"/>
          <w:szCs w:val="22"/>
          <w:lang w:val="sr-Latn-ME"/>
        </w:rPr>
        <w:t>predoziranja</w:t>
      </w:r>
      <w:proofErr w:type="spellEnd"/>
      <w:r w:rsidRPr="002D09A3">
        <w:rPr>
          <w:sz w:val="22"/>
          <w:szCs w:val="22"/>
          <w:lang w:val="sr-Latn-ME"/>
        </w:rPr>
        <w:t xml:space="preserve"> uglavnom mogu da obuhvate pospanost, gastrointestinalne simptome (mučninu, povraćanje, bol u gornjem dijelu stomaka), ubrzan rad srca, povišen krvni pritisak, </w:t>
      </w:r>
      <w:proofErr w:type="spellStart"/>
      <w:r w:rsidRPr="002D09A3">
        <w:rPr>
          <w:sz w:val="22"/>
          <w:szCs w:val="22"/>
          <w:lang w:val="sr-Latn-ME"/>
        </w:rPr>
        <w:t>usporenost</w:t>
      </w:r>
      <w:proofErr w:type="spellEnd"/>
      <w:r w:rsidRPr="002D09A3">
        <w:rPr>
          <w:sz w:val="22"/>
          <w:szCs w:val="22"/>
          <w:lang w:val="sr-Latn-ME"/>
        </w:rPr>
        <w:t xml:space="preserve"> izvođenja pokreta i osjećaj vrtoglavice. U težim slučajevima su prijavljeni epileptični napadi</w:t>
      </w:r>
      <w:r w:rsidR="00BD72C8" w:rsidRPr="002D09A3">
        <w:rPr>
          <w:sz w:val="22"/>
          <w:szCs w:val="22"/>
          <w:lang w:val="sr-Latn-ME"/>
        </w:rPr>
        <w:t>, usporavanje ili prestanak disanja</w:t>
      </w:r>
      <w:r w:rsidRPr="002D09A3">
        <w:rPr>
          <w:sz w:val="22"/>
          <w:szCs w:val="22"/>
          <w:lang w:val="sr-Latn-ME"/>
        </w:rPr>
        <w:t xml:space="preserve"> i koma.</w:t>
      </w:r>
    </w:p>
    <w:p w14:paraId="39E6A33D" w14:textId="77777777" w:rsidR="00F745CF" w:rsidRPr="002D09A3" w:rsidRDefault="00F745CF" w:rsidP="00F745CF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Antidot ne postoji, a treba </w:t>
      </w:r>
      <w:proofErr w:type="spellStart"/>
      <w:r w:rsidRPr="002D09A3">
        <w:rPr>
          <w:sz w:val="22"/>
          <w:szCs w:val="22"/>
          <w:lang w:val="sr-Latn-ME"/>
        </w:rPr>
        <w:t>primjeniti</w:t>
      </w:r>
      <w:proofErr w:type="spellEnd"/>
      <w:r w:rsidRPr="002D09A3">
        <w:rPr>
          <w:sz w:val="22"/>
          <w:szCs w:val="22"/>
          <w:lang w:val="sr-Latn-ME"/>
        </w:rPr>
        <w:t xml:space="preserve"> opšte principe liječenja trovanja.</w:t>
      </w:r>
    </w:p>
    <w:p w14:paraId="2C661242" w14:textId="77777777" w:rsidR="00F745CF" w:rsidRPr="002D09A3" w:rsidRDefault="00F745CF" w:rsidP="00A32113">
      <w:pPr>
        <w:rPr>
          <w:b/>
          <w:sz w:val="22"/>
          <w:szCs w:val="22"/>
          <w:lang w:val="sr-Latn-ME"/>
        </w:rPr>
      </w:pPr>
    </w:p>
    <w:p w14:paraId="39B73439" w14:textId="77777777" w:rsidR="00F745CF" w:rsidRPr="002D09A3" w:rsidRDefault="00A32113" w:rsidP="00F745CF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F745CF" w:rsidRPr="002D09A3">
        <w:rPr>
          <w:b/>
          <w:sz w:val="22"/>
          <w:szCs w:val="22"/>
          <w:lang w:val="sr-Latn-ME"/>
        </w:rPr>
        <w:t>Mydocalm</w:t>
      </w:r>
      <w:proofErr w:type="spellEnd"/>
    </w:p>
    <w:p w14:paraId="445B51B0" w14:textId="77777777" w:rsidR="00F745CF" w:rsidRPr="002D09A3" w:rsidRDefault="00F745CF" w:rsidP="00F745CF">
      <w:pPr>
        <w:rPr>
          <w:sz w:val="22"/>
          <w:szCs w:val="22"/>
          <w:lang w:val="sr-Latn-ME"/>
        </w:rPr>
      </w:pPr>
    </w:p>
    <w:p w14:paraId="6BB013B6" w14:textId="2FE1976A" w:rsidR="00A32113" w:rsidRPr="002D09A3" w:rsidRDefault="00F745CF" w:rsidP="00F745CF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Ne uzimajte duplu dozu da biste nadoknadili propuštenu tabletu. Uzmite sljedeću dozu prema uobičajenom rasporedu.</w:t>
      </w:r>
    </w:p>
    <w:p w14:paraId="5CF12EBE" w14:textId="77777777" w:rsidR="00445D8F" w:rsidRPr="002D09A3" w:rsidRDefault="00445D8F" w:rsidP="00A32113">
      <w:pPr>
        <w:rPr>
          <w:sz w:val="22"/>
          <w:szCs w:val="22"/>
          <w:lang w:val="sr-Latn-ME"/>
        </w:rPr>
      </w:pPr>
    </w:p>
    <w:p w14:paraId="6B943002" w14:textId="77777777" w:rsidR="00F745CF" w:rsidRPr="002D09A3" w:rsidRDefault="00A32113" w:rsidP="00F745CF">
      <w:pPr>
        <w:jc w:val="both"/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F745CF" w:rsidRPr="002D09A3">
        <w:rPr>
          <w:b/>
          <w:sz w:val="22"/>
          <w:szCs w:val="22"/>
          <w:lang w:val="sr-Latn-ME"/>
        </w:rPr>
        <w:t>Mydocalm</w:t>
      </w:r>
      <w:proofErr w:type="spellEnd"/>
    </w:p>
    <w:p w14:paraId="2F02B9EF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</w:p>
    <w:p w14:paraId="16A3CD62" w14:textId="77777777" w:rsidR="00F745CF" w:rsidRPr="002D09A3" w:rsidRDefault="00F745CF" w:rsidP="00F745CF">
      <w:pPr>
        <w:tabs>
          <w:tab w:val="left" w:pos="284"/>
          <w:tab w:val="center" w:pos="4320"/>
          <w:tab w:val="right" w:pos="8640"/>
        </w:tabs>
        <w:jc w:val="both"/>
        <w:rPr>
          <w:i/>
          <w:iCs/>
          <w:sz w:val="22"/>
          <w:szCs w:val="22"/>
          <w:lang w:val="sr-Latn-ME"/>
        </w:rPr>
      </w:pPr>
      <w:r w:rsidRPr="002D09A3">
        <w:rPr>
          <w:i/>
          <w:iCs/>
          <w:sz w:val="22"/>
          <w:szCs w:val="22"/>
          <w:lang w:val="sr-Latn-ME"/>
        </w:rPr>
        <w:t>Nemojte da prestanete sa uzimanjem ovog lijeka čak i ako imate utisak da je njegov efekat suviše jak ili suviše slab. U tom slučaju razgovarajte sa svojim ljekarom ili farmaceutom.</w:t>
      </w:r>
    </w:p>
    <w:p w14:paraId="771447EB" w14:textId="3EE2C10C" w:rsidR="00445D8F" w:rsidRPr="002D09A3" w:rsidRDefault="00F745CF" w:rsidP="00F745CF">
      <w:pPr>
        <w:jc w:val="both"/>
        <w:rPr>
          <w:i/>
          <w:iCs/>
          <w:sz w:val="22"/>
          <w:szCs w:val="22"/>
          <w:lang w:val="sr-Latn-ME"/>
        </w:rPr>
      </w:pPr>
      <w:r w:rsidRPr="002D09A3">
        <w:rPr>
          <w:i/>
          <w:iCs/>
          <w:sz w:val="22"/>
          <w:szCs w:val="22"/>
          <w:lang w:val="sr-Latn-ME"/>
        </w:rPr>
        <w:t>Ako imate dodatnih pitanja o primjeni ovog lijeka, obratite se svom ljekaru ili farmaceutu.</w:t>
      </w:r>
    </w:p>
    <w:p w14:paraId="6017F5D5" w14:textId="41A31EBF" w:rsidR="00396B66" w:rsidRPr="002D09A3" w:rsidRDefault="00396B66" w:rsidP="00A32113">
      <w:pPr>
        <w:rPr>
          <w:i/>
          <w:iCs/>
          <w:sz w:val="22"/>
          <w:szCs w:val="22"/>
          <w:lang w:val="sr-Latn-ME"/>
        </w:rPr>
      </w:pPr>
    </w:p>
    <w:p w14:paraId="29DF69B8" w14:textId="77777777" w:rsidR="00E15481" w:rsidRPr="002D09A3" w:rsidRDefault="00E15481" w:rsidP="00A32113">
      <w:pPr>
        <w:rPr>
          <w:i/>
          <w:iCs/>
          <w:sz w:val="22"/>
          <w:szCs w:val="22"/>
          <w:lang w:val="sr-Latn-ME"/>
        </w:rPr>
      </w:pPr>
    </w:p>
    <w:p w14:paraId="123EE923" w14:textId="77777777" w:rsidR="00A32113" w:rsidRPr="002D09A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 xml:space="preserve">4. </w:t>
      </w:r>
      <w:r w:rsidR="00291DAD" w:rsidRPr="002D09A3">
        <w:rPr>
          <w:b/>
          <w:bCs/>
          <w:sz w:val="22"/>
          <w:szCs w:val="22"/>
          <w:lang w:val="sr-Latn-ME"/>
        </w:rPr>
        <w:tab/>
      </w:r>
      <w:r w:rsidRPr="002D09A3">
        <w:rPr>
          <w:b/>
          <w:bCs/>
          <w:sz w:val="22"/>
          <w:szCs w:val="22"/>
          <w:lang w:val="sr-Latn-ME"/>
        </w:rPr>
        <w:t>MOGUĆA NEŽELJENA DEJSTVA</w:t>
      </w:r>
    </w:p>
    <w:p w14:paraId="1282A7C1" w14:textId="77777777" w:rsidR="00445D8F" w:rsidRPr="002D09A3" w:rsidRDefault="00445D8F" w:rsidP="00A32113">
      <w:pPr>
        <w:rPr>
          <w:sz w:val="22"/>
          <w:szCs w:val="22"/>
          <w:lang w:val="sr-Latn-ME"/>
        </w:rPr>
      </w:pPr>
    </w:p>
    <w:p w14:paraId="396A47E4" w14:textId="60759720" w:rsidR="006D5C11" w:rsidRPr="002D09A3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Kao i svi ljekovi i lijek </w:t>
      </w:r>
      <w:proofErr w:type="spellStart"/>
      <w:r w:rsidR="00F745CF" w:rsidRPr="002D09A3">
        <w:rPr>
          <w:sz w:val="22"/>
          <w:szCs w:val="22"/>
          <w:lang w:val="sr-Latn-ME"/>
        </w:rPr>
        <w:t>Mydocalm</w:t>
      </w:r>
      <w:proofErr w:type="spellEnd"/>
      <w:r w:rsidRPr="002D09A3">
        <w:rPr>
          <w:sz w:val="22"/>
          <w:szCs w:val="22"/>
          <w:lang w:val="sr-Latn-ME"/>
        </w:rPr>
        <w:t xml:space="preserve"> može izazvati neželjena dejstva, iako se ona ne moraju javiti kod svakoga.</w:t>
      </w:r>
      <w:r w:rsidR="00BD72C8" w:rsidRPr="002D09A3">
        <w:rPr>
          <w:sz w:val="22"/>
          <w:szCs w:val="22"/>
          <w:lang w:val="sr-Latn-ME"/>
        </w:rPr>
        <w:t xml:space="preserve"> Ova neželjena dejstva su uglavnom blaga i povlače se sa prestankom uzimanja </w:t>
      </w:r>
      <w:proofErr w:type="spellStart"/>
      <w:r w:rsidR="00BD72C8" w:rsidRPr="002D09A3">
        <w:rPr>
          <w:sz w:val="22"/>
          <w:szCs w:val="22"/>
          <w:lang w:val="sr-Latn-ME"/>
        </w:rPr>
        <w:t>leka</w:t>
      </w:r>
      <w:proofErr w:type="spellEnd"/>
      <w:r w:rsidR="00BD72C8" w:rsidRPr="002D09A3">
        <w:rPr>
          <w:sz w:val="22"/>
          <w:szCs w:val="22"/>
          <w:lang w:val="sr-Latn-ME"/>
        </w:rPr>
        <w:t xml:space="preserve">. </w:t>
      </w:r>
    </w:p>
    <w:p w14:paraId="3D54D92F" w14:textId="127D088F" w:rsidR="006D5C11" w:rsidRPr="002D09A3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331841F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u w:val="single"/>
          <w:lang w:val="sr-Latn-ME"/>
        </w:rPr>
        <w:t>Povremena neželjena dejstva (mogu da se jave kod najviše 1 na 100 pacijenata koji uzimaju lijek)</w:t>
      </w:r>
      <w:r w:rsidRPr="002D09A3">
        <w:rPr>
          <w:sz w:val="22"/>
          <w:szCs w:val="22"/>
          <w:lang w:val="sr-Latn-ME"/>
        </w:rPr>
        <w:t>: gubitak apetita, poremećaji spavanja, nesanica, vrtoglavica, pospanost, glavobolja, nizak krvni pritisak, osjećaj nelagodnosti u stomaku, dijareja, mučnina, suvoća usta, dispepsija, mišićna slabost, bol u mišićima,  bol u ekstremitetima, slabost, nelagodnost, zamor.</w:t>
      </w:r>
    </w:p>
    <w:p w14:paraId="2DA67B92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</w:p>
    <w:p w14:paraId="66DF4F80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u w:val="single"/>
          <w:lang w:val="sr-Latn-ME"/>
        </w:rPr>
        <w:t>Rijetka neželjena dejstva (mogu da se jave kod najviše 1 na 1000 pacijenata koji uzimaju lijek)</w:t>
      </w:r>
      <w:r w:rsidRPr="002D09A3">
        <w:rPr>
          <w:sz w:val="22"/>
          <w:szCs w:val="22"/>
          <w:lang w:val="sr-Latn-ME"/>
        </w:rPr>
        <w:t xml:space="preserve">: reakcije preosjetljivosti (alergijske reakcije)*, depresija, smanjena aktivnost, poremećaj pažnje, </w:t>
      </w:r>
      <w:proofErr w:type="spellStart"/>
      <w:r w:rsidRPr="002D09A3">
        <w:rPr>
          <w:sz w:val="22"/>
          <w:szCs w:val="22"/>
          <w:lang w:val="sr-Latn-ME"/>
        </w:rPr>
        <w:t>tremor</w:t>
      </w:r>
      <w:proofErr w:type="spellEnd"/>
      <w:r w:rsidRPr="002D09A3">
        <w:rPr>
          <w:sz w:val="22"/>
          <w:szCs w:val="22"/>
          <w:lang w:val="sr-Latn-ME"/>
        </w:rPr>
        <w:t xml:space="preserve"> (drhtanje), gubitak osjećaja, neuobičajeni osjećaji na koži (osjećaj </w:t>
      </w:r>
      <w:proofErr w:type="spellStart"/>
      <w:r w:rsidRPr="002D09A3">
        <w:rPr>
          <w:sz w:val="22"/>
          <w:szCs w:val="22"/>
          <w:lang w:val="sr-Latn-ME"/>
        </w:rPr>
        <w:t>mravinjanja</w:t>
      </w:r>
      <w:proofErr w:type="spellEnd"/>
      <w:r w:rsidRPr="002D09A3">
        <w:rPr>
          <w:sz w:val="22"/>
          <w:szCs w:val="22"/>
          <w:lang w:val="sr-Latn-ME"/>
        </w:rPr>
        <w:t xml:space="preserve">, </w:t>
      </w:r>
      <w:proofErr w:type="spellStart"/>
      <w:r w:rsidRPr="002D09A3">
        <w:rPr>
          <w:sz w:val="22"/>
          <w:szCs w:val="22"/>
          <w:lang w:val="sr-Latn-ME"/>
        </w:rPr>
        <w:t>trnjenja</w:t>
      </w:r>
      <w:proofErr w:type="spellEnd"/>
      <w:r w:rsidRPr="002D09A3">
        <w:rPr>
          <w:sz w:val="22"/>
          <w:szCs w:val="22"/>
          <w:lang w:val="sr-Latn-ME"/>
        </w:rPr>
        <w:t xml:space="preserve"> i peckanja), letargija, epilepsija, zamućen vid, osjećaj vrtoglavice, zujanje u ušima, ubrzan rad srca, ubrzan i nepravilan rad srca, stežući bol u grudima (angina </w:t>
      </w:r>
      <w:proofErr w:type="spellStart"/>
      <w:r w:rsidRPr="002D09A3">
        <w:rPr>
          <w:sz w:val="22"/>
          <w:szCs w:val="22"/>
          <w:lang w:val="sr-Latn-ME"/>
        </w:rPr>
        <w:t>pektoris</w:t>
      </w:r>
      <w:proofErr w:type="spellEnd"/>
      <w:r w:rsidRPr="002D09A3">
        <w:rPr>
          <w:sz w:val="22"/>
          <w:szCs w:val="22"/>
          <w:lang w:val="sr-Latn-ME"/>
        </w:rPr>
        <w:t xml:space="preserve">), sniženje krvnog pritiska, naleti vrućine, teškoće u disanju, ubrzano disanje, krvarenje iz nosa, konstipacija, nadutost, bol u stomaku, povraćanje, blago oštećenje jetre, pojačano znojenje, alergijske reakcije na koži, svrab, koprivnjača, osip, nelagodnost u ekstremitetima nemogućnost kontrolisanja protoka urina i nevoljno mokrenje, proteini u urinu (u laboratorijskim testovima), osjećaj pijanstva, osjećaj vrućine, razdražljivost, žeđ, promjene u rezultatima laboratorijskih testova: povećan nivo </w:t>
      </w:r>
      <w:proofErr w:type="spellStart"/>
      <w:r w:rsidRPr="002D09A3">
        <w:rPr>
          <w:sz w:val="22"/>
          <w:szCs w:val="22"/>
          <w:lang w:val="sr-Latn-ME"/>
        </w:rPr>
        <w:t>bilirubina</w:t>
      </w:r>
      <w:proofErr w:type="spellEnd"/>
      <w:r w:rsidRPr="002D09A3">
        <w:rPr>
          <w:sz w:val="22"/>
          <w:szCs w:val="22"/>
          <w:lang w:val="sr-Latn-ME"/>
        </w:rPr>
        <w:t xml:space="preserve"> u krvi, smanjen broj </w:t>
      </w:r>
      <w:proofErr w:type="spellStart"/>
      <w:r w:rsidRPr="002D09A3">
        <w:rPr>
          <w:sz w:val="22"/>
          <w:szCs w:val="22"/>
          <w:lang w:val="sr-Latn-ME"/>
        </w:rPr>
        <w:t>trombocita</w:t>
      </w:r>
      <w:proofErr w:type="spellEnd"/>
      <w:r w:rsidRPr="002D09A3">
        <w:rPr>
          <w:sz w:val="22"/>
          <w:szCs w:val="22"/>
          <w:lang w:val="sr-Latn-ME"/>
        </w:rPr>
        <w:t xml:space="preserve">, povećan broj bijelih krvnih zrnaca, izmijenjene </w:t>
      </w:r>
      <w:proofErr w:type="spellStart"/>
      <w:r w:rsidRPr="002D09A3">
        <w:rPr>
          <w:sz w:val="22"/>
          <w:szCs w:val="22"/>
          <w:lang w:val="sr-Latn-ME"/>
        </w:rPr>
        <w:t>vrednosti</w:t>
      </w:r>
      <w:proofErr w:type="spellEnd"/>
      <w:r w:rsidRPr="002D09A3">
        <w:rPr>
          <w:sz w:val="22"/>
          <w:szCs w:val="22"/>
          <w:lang w:val="sr-Latn-ME"/>
        </w:rPr>
        <w:t xml:space="preserve"> enzima jetre.</w:t>
      </w:r>
    </w:p>
    <w:p w14:paraId="1FF9DBEF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</w:p>
    <w:p w14:paraId="4F773205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u w:val="single"/>
          <w:lang w:val="sr-Latn-ME"/>
        </w:rPr>
        <w:t>Veoma rijetka neželjena dejstva (mogu da se jave kod 1 na 10000 pacijenata koji uzimaju lijek):</w:t>
      </w:r>
      <w:r w:rsidRPr="002D09A3">
        <w:rPr>
          <w:sz w:val="22"/>
          <w:szCs w:val="22"/>
          <w:lang w:val="sr-Latn-ME"/>
        </w:rPr>
        <w:t xml:space="preserve">   anemija, neuobičajeno uvećanje limfnih čvorova), ozbiljna alergijska reakcija (alergijski šok), jak osjećaj žeđi, konfuzija, usporen rad srca, smanjena gustina kostiju, nelagodnost u grudima, promjena rezultata laboratorijskih testova (povećan nivo </w:t>
      </w:r>
      <w:proofErr w:type="spellStart"/>
      <w:r w:rsidRPr="002D09A3">
        <w:rPr>
          <w:sz w:val="22"/>
          <w:szCs w:val="22"/>
          <w:lang w:val="sr-Latn-ME"/>
        </w:rPr>
        <w:t>kreatinina</w:t>
      </w:r>
      <w:proofErr w:type="spellEnd"/>
      <w:r w:rsidRPr="002D09A3">
        <w:rPr>
          <w:sz w:val="22"/>
          <w:szCs w:val="22"/>
          <w:lang w:val="sr-Latn-ME"/>
        </w:rPr>
        <w:t xml:space="preserve"> u krvi).</w:t>
      </w:r>
    </w:p>
    <w:p w14:paraId="2AC6CD9F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</w:p>
    <w:p w14:paraId="27CB2481" w14:textId="4D16E036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lastRenderedPageBreak/>
        <w:t xml:space="preserve">*U periodu nakon stavljanja lijeka u promet, sljedeće reakcije su takođe bile prijavljivane (nepoznate učestalosti): </w:t>
      </w:r>
      <w:proofErr w:type="spellStart"/>
      <w:r w:rsidRPr="002D09A3">
        <w:rPr>
          <w:sz w:val="22"/>
          <w:szCs w:val="22"/>
          <w:lang w:val="sr-Latn-ME"/>
        </w:rPr>
        <w:t>angioedem</w:t>
      </w:r>
      <w:proofErr w:type="spellEnd"/>
      <w:r w:rsidRPr="002D09A3">
        <w:rPr>
          <w:sz w:val="22"/>
          <w:szCs w:val="22"/>
          <w:lang w:val="sr-Latn-ME"/>
        </w:rPr>
        <w:t xml:space="preserve"> (alergijski iznenadni otok</w:t>
      </w:r>
      <w:r w:rsidR="00BD72C8" w:rsidRPr="002D09A3">
        <w:rPr>
          <w:sz w:val="22"/>
          <w:szCs w:val="22"/>
          <w:lang w:val="sr-Latn-ME"/>
        </w:rPr>
        <w:t xml:space="preserve"> ruku, stopala, zglobova, lica, usana, jezika ili grla. </w:t>
      </w:r>
      <w:proofErr w:type="spellStart"/>
      <w:r w:rsidR="00BD72C8" w:rsidRPr="002D09A3">
        <w:rPr>
          <w:sz w:val="22"/>
          <w:szCs w:val="22"/>
          <w:lang w:val="sr-Latn-ME"/>
        </w:rPr>
        <w:t>Takože</w:t>
      </w:r>
      <w:proofErr w:type="spellEnd"/>
      <w:r w:rsidR="00BD72C8" w:rsidRPr="002D09A3">
        <w:rPr>
          <w:sz w:val="22"/>
          <w:szCs w:val="22"/>
          <w:lang w:val="sr-Latn-ME"/>
        </w:rPr>
        <w:t xml:space="preserve"> može gutanje i disanje može biti otežano). </w:t>
      </w:r>
    </w:p>
    <w:p w14:paraId="61BE0E25" w14:textId="77777777" w:rsidR="00F745CF" w:rsidRPr="002D09A3" w:rsidRDefault="00F745CF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B1CB45E" w14:textId="77777777" w:rsidR="00C269D7" w:rsidRPr="002D09A3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2D09A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7406141" w14:textId="77777777" w:rsidR="00C269D7" w:rsidRPr="002D09A3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BDFABB2" w14:textId="77777777" w:rsidR="00C269D7" w:rsidRPr="002D09A3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D09A3">
        <w:rPr>
          <w:rFonts w:eastAsia="Calibri"/>
          <w:sz w:val="22"/>
          <w:szCs w:val="22"/>
          <w:lang w:val="sr-Latn-ME"/>
        </w:rPr>
        <w:t>Ako V</w:t>
      </w:r>
      <w:r w:rsidR="00C269D7" w:rsidRPr="002D09A3">
        <w:rPr>
          <w:rFonts w:eastAsia="Calibri"/>
          <w:sz w:val="22"/>
          <w:szCs w:val="22"/>
          <w:lang w:val="sr-Latn-ME"/>
        </w:rPr>
        <w:t>am se javi bilo koje neželjeno d</w:t>
      </w:r>
      <w:r w:rsidRPr="002D09A3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2D09A3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2D09A3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2D09A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ECA7E2A" w14:textId="77777777" w:rsidR="007C6028" w:rsidRPr="002D09A3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956FB6E" w14:textId="77777777" w:rsidR="007C6028" w:rsidRPr="002D09A3" w:rsidRDefault="007C6028" w:rsidP="007C6028">
      <w:pPr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Institut za ljekove i medicinska sredstva </w:t>
      </w:r>
    </w:p>
    <w:p w14:paraId="48F893A3" w14:textId="77777777" w:rsidR="007C6028" w:rsidRPr="002D09A3" w:rsidRDefault="007C6028" w:rsidP="007C6028">
      <w:pPr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Odjeljenje za </w:t>
      </w:r>
      <w:proofErr w:type="spellStart"/>
      <w:r w:rsidRPr="002D09A3">
        <w:rPr>
          <w:sz w:val="22"/>
          <w:szCs w:val="22"/>
          <w:lang w:val="sr-Latn-ME"/>
        </w:rPr>
        <w:t>farmakovigilancu</w:t>
      </w:r>
      <w:proofErr w:type="spellEnd"/>
    </w:p>
    <w:p w14:paraId="0344A48B" w14:textId="77777777" w:rsidR="007C6028" w:rsidRPr="002D09A3" w:rsidRDefault="007C6028" w:rsidP="007C6028">
      <w:pPr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Bulevar Ivana Crnojevića 64a, 81000 Podgorica</w:t>
      </w:r>
    </w:p>
    <w:p w14:paraId="7B69112E" w14:textId="77777777" w:rsidR="007C6028" w:rsidRPr="002D09A3" w:rsidRDefault="007C6028" w:rsidP="007C6028">
      <w:pPr>
        <w:rPr>
          <w:sz w:val="22"/>
          <w:szCs w:val="22"/>
          <w:lang w:val="sr-Latn-ME"/>
        </w:rPr>
      </w:pPr>
    </w:p>
    <w:p w14:paraId="08C503C2" w14:textId="77777777" w:rsidR="007C6028" w:rsidRPr="002D09A3" w:rsidRDefault="007C6028" w:rsidP="007C6028">
      <w:pPr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tel: +382 (0) 20 310 280</w:t>
      </w:r>
    </w:p>
    <w:p w14:paraId="092DDF34" w14:textId="77777777" w:rsidR="007C6028" w:rsidRPr="002D09A3" w:rsidRDefault="007C6028" w:rsidP="007C6028">
      <w:pPr>
        <w:rPr>
          <w:sz w:val="22"/>
          <w:szCs w:val="22"/>
          <w:lang w:val="sr-Latn-ME"/>
        </w:rPr>
      </w:pPr>
      <w:proofErr w:type="spellStart"/>
      <w:r w:rsidRPr="002D09A3">
        <w:rPr>
          <w:sz w:val="22"/>
          <w:szCs w:val="22"/>
          <w:lang w:val="sr-Latn-ME"/>
        </w:rPr>
        <w:t>fax</w:t>
      </w:r>
      <w:proofErr w:type="spellEnd"/>
      <w:r w:rsidRPr="002D09A3">
        <w:rPr>
          <w:sz w:val="22"/>
          <w:szCs w:val="22"/>
          <w:lang w:val="sr-Latn-ME"/>
        </w:rPr>
        <w:t>: +382 (0) 20 310 581</w:t>
      </w:r>
    </w:p>
    <w:p w14:paraId="3FD88A6F" w14:textId="77777777" w:rsidR="007C6028" w:rsidRPr="002D09A3" w:rsidRDefault="006E0954" w:rsidP="007C6028">
      <w:pPr>
        <w:rPr>
          <w:sz w:val="22"/>
          <w:szCs w:val="22"/>
          <w:lang w:val="sr-Latn-ME"/>
        </w:rPr>
      </w:pPr>
      <w:hyperlink r:id="rId8" w:history="1">
        <w:r w:rsidR="00510F22" w:rsidRPr="002D09A3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2D09A3">
        <w:rPr>
          <w:sz w:val="22"/>
          <w:szCs w:val="22"/>
          <w:lang w:val="sr-Latn-ME"/>
        </w:rPr>
        <w:t xml:space="preserve"> </w:t>
      </w:r>
    </w:p>
    <w:p w14:paraId="7143952B" w14:textId="77777777" w:rsidR="007C6028" w:rsidRPr="002D09A3" w:rsidRDefault="006E0954" w:rsidP="007C6028">
      <w:pPr>
        <w:rPr>
          <w:sz w:val="22"/>
          <w:szCs w:val="22"/>
          <w:lang w:val="sr-Latn-ME"/>
        </w:rPr>
      </w:pPr>
      <w:hyperlink r:id="rId9" w:history="1">
        <w:r w:rsidR="00510F22" w:rsidRPr="002D09A3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2D09A3">
        <w:rPr>
          <w:sz w:val="22"/>
          <w:szCs w:val="22"/>
          <w:lang w:val="sr-Latn-ME"/>
        </w:rPr>
        <w:t xml:space="preserve"> </w:t>
      </w:r>
    </w:p>
    <w:p w14:paraId="48BE9273" w14:textId="3C1E3DF4" w:rsidR="00396B66" w:rsidRPr="002D09A3" w:rsidRDefault="007C6028" w:rsidP="007C6028">
      <w:pPr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putem IS zdravstvene zaštite</w:t>
      </w:r>
    </w:p>
    <w:p w14:paraId="79AF0BB1" w14:textId="77777777" w:rsidR="0090593E" w:rsidRPr="002D09A3" w:rsidRDefault="0090593E" w:rsidP="0090593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2D09A3">
        <w:rPr>
          <w:rFonts w:eastAsia="Calibri"/>
          <w:sz w:val="22"/>
          <w:szCs w:val="22"/>
          <w:lang w:val="sr-Latn-ME"/>
        </w:rPr>
        <w:t>QR</w:t>
      </w:r>
      <w:proofErr w:type="spellEnd"/>
      <w:r w:rsidRPr="002D09A3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2D09A3">
        <w:rPr>
          <w:rFonts w:eastAsia="Calibri"/>
          <w:sz w:val="22"/>
          <w:szCs w:val="22"/>
          <w:lang w:val="sr-Latn-ME"/>
        </w:rPr>
        <w:t>online</w:t>
      </w:r>
      <w:proofErr w:type="spellEnd"/>
      <w:r w:rsidRPr="002D09A3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4B608BB9" w14:textId="77777777" w:rsidR="0090593E" w:rsidRPr="002D09A3" w:rsidRDefault="0090593E" w:rsidP="0090593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1DD0CF3" w14:textId="77777777" w:rsidR="0090593E" w:rsidRPr="002D09A3" w:rsidRDefault="0090593E" w:rsidP="0090593E">
      <w:pPr>
        <w:pStyle w:val="NoSpacing"/>
        <w:rPr>
          <w:rFonts w:eastAsia="Calibri"/>
          <w:sz w:val="22"/>
          <w:szCs w:val="22"/>
          <w:lang w:val="sr-Latn-ME"/>
        </w:rPr>
      </w:pPr>
      <w:r w:rsidRPr="002D09A3">
        <w:rPr>
          <w:noProof/>
          <w:sz w:val="22"/>
          <w:szCs w:val="22"/>
          <w:lang w:val="sr-Latn-ME" w:eastAsia="sr-Latn-ME"/>
        </w:rPr>
        <w:drawing>
          <wp:inline distT="0" distB="0" distL="0" distR="0" wp14:anchorId="2846B0D4" wp14:editId="3AFA73BB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B92F4" w14:textId="77777777" w:rsidR="00C6328A" w:rsidRPr="002D09A3" w:rsidRDefault="00C6328A" w:rsidP="007C6028">
      <w:pPr>
        <w:rPr>
          <w:sz w:val="22"/>
          <w:szCs w:val="22"/>
          <w:lang w:val="sr-Latn-ME"/>
        </w:rPr>
      </w:pPr>
    </w:p>
    <w:p w14:paraId="52051B1F" w14:textId="77777777" w:rsidR="00662339" w:rsidRPr="002D09A3" w:rsidRDefault="00662339" w:rsidP="00A32113">
      <w:pPr>
        <w:rPr>
          <w:sz w:val="22"/>
          <w:szCs w:val="22"/>
          <w:lang w:val="sr-Latn-ME"/>
        </w:rPr>
      </w:pPr>
    </w:p>
    <w:p w14:paraId="28EE49D5" w14:textId="76508CA4" w:rsidR="00A32113" w:rsidRPr="002D09A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 xml:space="preserve">5. </w:t>
      </w:r>
      <w:r w:rsidR="00291DAD" w:rsidRPr="002D09A3">
        <w:rPr>
          <w:b/>
          <w:bCs/>
          <w:sz w:val="22"/>
          <w:szCs w:val="22"/>
          <w:lang w:val="sr-Latn-ME"/>
        </w:rPr>
        <w:tab/>
      </w:r>
      <w:r w:rsidRPr="002D09A3">
        <w:rPr>
          <w:b/>
          <w:bCs/>
          <w:sz w:val="22"/>
          <w:szCs w:val="22"/>
          <w:lang w:val="sr-Latn-ME"/>
        </w:rPr>
        <w:t xml:space="preserve">KAKO ČUVATI LIJEK </w:t>
      </w:r>
      <w:r w:rsidR="00F745CF" w:rsidRPr="002D09A3">
        <w:rPr>
          <w:b/>
          <w:bCs/>
          <w:sz w:val="22"/>
          <w:szCs w:val="22"/>
          <w:lang w:val="sr-Latn-ME"/>
        </w:rPr>
        <w:t>MYDOCALM</w:t>
      </w:r>
    </w:p>
    <w:p w14:paraId="5893347D" w14:textId="77777777" w:rsidR="00445D8F" w:rsidRPr="002D09A3" w:rsidRDefault="00445D8F" w:rsidP="00A32113">
      <w:pPr>
        <w:rPr>
          <w:sz w:val="22"/>
          <w:szCs w:val="22"/>
          <w:lang w:val="sr-Latn-ME"/>
        </w:rPr>
      </w:pPr>
    </w:p>
    <w:p w14:paraId="22517D86" w14:textId="77777777" w:rsidR="00991E7D" w:rsidRPr="002D09A3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Lijek čuvajte </w:t>
      </w:r>
      <w:r w:rsidR="00991E7D" w:rsidRPr="002D09A3">
        <w:rPr>
          <w:sz w:val="22"/>
          <w:szCs w:val="22"/>
          <w:lang w:val="sr-Latn-ME"/>
        </w:rPr>
        <w:t>van pogleda i domašaja djece.</w:t>
      </w:r>
    </w:p>
    <w:p w14:paraId="2B49368D" w14:textId="77777777" w:rsidR="00991E7D" w:rsidRPr="002D09A3" w:rsidRDefault="00991E7D" w:rsidP="00A32113">
      <w:pPr>
        <w:rPr>
          <w:sz w:val="22"/>
          <w:szCs w:val="22"/>
          <w:lang w:val="sr-Latn-ME"/>
        </w:rPr>
      </w:pPr>
    </w:p>
    <w:p w14:paraId="3C700297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Lijek ne zahtijeva posebne uslove čuvanja.</w:t>
      </w:r>
    </w:p>
    <w:p w14:paraId="30203D03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</w:p>
    <w:p w14:paraId="5FD173FB" w14:textId="77777777" w:rsidR="00F745CF" w:rsidRPr="002D09A3" w:rsidRDefault="00F745CF" w:rsidP="00F745C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Ovaj lijek se ne smije upotrijebiti nakon isteka roka upotrebe navedenog na kutiji. Rok upotrebe odnosi se na </w:t>
      </w:r>
      <w:proofErr w:type="spellStart"/>
      <w:r w:rsidRPr="002D09A3">
        <w:rPr>
          <w:sz w:val="22"/>
          <w:szCs w:val="22"/>
          <w:lang w:val="sr-Latn-ME"/>
        </w:rPr>
        <w:t>poslednji</w:t>
      </w:r>
      <w:proofErr w:type="spellEnd"/>
      <w:r w:rsidRPr="002D09A3">
        <w:rPr>
          <w:sz w:val="22"/>
          <w:szCs w:val="22"/>
          <w:lang w:val="sr-Latn-ME"/>
        </w:rPr>
        <w:t xml:space="preserve"> dan navedenog mjeseca.</w:t>
      </w:r>
    </w:p>
    <w:p w14:paraId="3A70003A" w14:textId="77777777" w:rsidR="00F745CF" w:rsidRPr="002D09A3" w:rsidRDefault="00F745CF" w:rsidP="00A92C66">
      <w:pPr>
        <w:rPr>
          <w:sz w:val="22"/>
          <w:szCs w:val="22"/>
          <w:lang w:val="sr-Latn-ME" w:eastAsia="hr-HR"/>
        </w:rPr>
      </w:pPr>
    </w:p>
    <w:p w14:paraId="2E70FFFB" w14:textId="6E186F3A" w:rsidR="00D01E45" w:rsidRPr="002D09A3" w:rsidRDefault="00D01E45" w:rsidP="00A92C66">
      <w:pPr>
        <w:rPr>
          <w:sz w:val="22"/>
          <w:szCs w:val="22"/>
          <w:lang w:val="sr-Latn-ME" w:eastAsia="hr-HR"/>
        </w:rPr>
      </w:pPr>
      <w:r w:rsidRPr="002D09A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0191AEC" w14:textId="77777777" w:rsidR="00D01E45" w:rsidRPr="002D09A3" w:rsidRDefault="00D01E45" w:rsidP="00A92C6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2D09A3">
        <w:rPr>
          <w:sz w:val="22"/>
          <w:szCs w:val="22"/>
          <w:lang w:val="sr-Latn-ME" w:eastAsia="hr-HR"/>
        </w:rPr>
        <w:t>Neupotrijebljeni</w:t>
      </w:r>
      <w:proofErr w:type="spellEnd"/>
      <w:r w:rsidRPr="002D09A3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1E2AA84D" w14:textId="148A7792" w:rsidR="00396B66" w:rsidRPr="002D09A3" w:rsidRDefault="00396B66" w:rsidP="00A32113">
      <w:pPr>
        <w:rPr>
          <w:bCs/>
          <w:sz w:val="22"/>
          <w:szCs w:val="22"/>
          <w:lang w:val="sr-Latn-ME"/>
        </w:rPr>
      </w:pPr>
    </w:p>
    <w:p w14:paraId="1F19D882" w14:textId="77777777" w:rsidR="00E15481" w:rsidRPr="002D09A3" w:rsidRDefault="00E15481" w:rsidP="00A32113">
      <w:pPr>
        <w:rPr>
          <w:bCs/>
          <w:sz w:val="22"/>
          <w:szCs w:val="22"/>
          <w:lang w:val="sr-Latn-ME"/>
        </w:rPr>
      </w:pPr>
    </w:p>
    <w:p w14:paraId="65876045" w14:textId="77777777" w:rsidR="00A32113" w:rsidRPr="002D09A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 xml:space="preserve">6. </w:t>
      </w:r>
      <w:r w:rsidR="00291DAD" w:rsidRPr="002D09A3">
        <w:rPr>
          <w:b/>
          <w:bCs/>
          <w:sz w:val="22"/>
          <w:szCs w:val="22"/>
          <w:lang w:val="sr-Latn-ME"/>
        </w:rPr>
        <w:tab/>
      </w:r>
      <w:r w:rsidR="00326EEC" w:rsidRPr="002D09A3">
        <w:rPr>
          <w:b/>
          <w:bCs/>
          <w:sz w:val="22"/>
          <w:szCs w:val="22"/>
          <w:lang w:val="sr-Latn-ME"/>
        </w:rPr>
        <w:t xml:space="preserve">SADRŽAJ PAKOVANJA I </w:t>
      </w:r>
      <w:r w:rsidRPr="002D09A3">
        <w:rPr>
          <w:b/>
          <w:bCs/>
          <w:sz w:val="22"/>
          <w:szCs w:val="22"/>
          <w:lang w:val="sr-Latn-ME"/>
        </w:rPr>
        <w:t>DODATNE INFORMACIJE</w:t>
      </w:r>
      <w:r w:rsidR="00E06040" w:rsidRPr="002D09A3">
        <w:rPr>
          <w:b/>
          <w:bCs/>
          <w:sz w:val="22"/>
          <w:szCs w:val="22"/>
          <w:lang w:val="sr-Latn-ME"/>
        </w:rPr>
        <w:t xml:space="preserve"> </w:t>
      </w:r>
    </w:p>
    <w:p w14:paraId="15853027" w14:textId="77777777" w:rsidR="00445D8F" w:rsidRPr="002D09A3" w:rsidRDefault="00445D8F" w:rsidP="00A32113">
      <w:pPr>
        <w:rPr>
          <w:sz w:val="22"/>
          <w:szCs w:val="22"/>
          <w:lang w:val="sr-Latn-ME"/>
        </w:rPr>
      </w:pPr>
    </w:p>
    <w:p w14:paraId="31951007" w14:textId="333B6319" w:rsidR="00445D8F" w:rsidRPr="002D09A3" w:rsidRDefault="00A32113" w:rsidP="00F745CF">
      <w:pPr>
        <w:jc w:val="both"/>
        <w:rPr>
          <w:b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 xml:space="preserve">Šta sadrži lijek </w:t>
      </w:r>
      <w:bookmarkStart w:id="1" w:name="_Hlk5106314"/>
      <w:proofErr w:type="spellStart"/>
      <w:r w:rsidR="00F745CF" w:rsidRPr="002D09A3">
        <w:rPr>
          <w:b/>
          <w:bCs/>
          <w:sz w:val="22"/>
          <w:szCs w:val="22"/>
          <w:lang w:val="sr-Latn-ME"/>
        </w:rPr>
        <w:t>Mydocalm</w:t>
      </w:r>
      <w:bookmarkEnd w:id="1"/>
      <w:proofErr w:type="spellEnd"/>
    </w:p>
    <w:p w14:paraId="3E949770" w14:textId="77777777" w:rsidR="00326EEC" w:rsidRPr="002D09A3" w:rsidRDefault="00326EEC" w:rsidP="00A32113">
      <w:pPr>
        <w:rPr>
          <w:b/>
          <w:sz w:val="22"/>
          <w:szCs w:val="22"/>
          <w:lang w:val="sr-Latn-ME"/>
        </w:rPr>
      </w:pPr>
    </w:p>
    <w:p w14:paraId="00797D4C" w14:textId="283807A7" w:rsidR="00F745CF" w:rsidRPr="002D09A3" w:rsidRDefault="00F745CF" w:rsidP="00F745C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Aktivna supstanca je </w:t>
      </w:r>
      <w:proofErr w:type="spellStart"/>
      <w:r w:rsidRPr="002D09A3">
        <w:rPr>
          <w:sz w:val="22"/>
          <w:szCs w:val="22"/>
          <w:lang w:val="sr-Latn-ME"/>
        </w:rPr>
        <w:t>tolperison</w:t>
      </w:r>
      <w:proofErr w:type="spellEnd"/>
      <w:r w:rsidR="00E15481"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hidrohlorid</w:t>
      </w:r>
      <w:proofErr w:type="spellEnd"/>
      <w:r w:rsidRPr="002D09A3">
        <w:rPr>
          <w:sz w:val="22"/>
          <w:szCs w:val="22"/>
          <w:lang w:val="sr-Latn-ME"/>
        </w:rPr>
        <w:t>.</w:t>
      </w:r>
    </w:p>
    <w:p w14:paraId="4FC88F72" w14:textId="088A4D8A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Jedna film tableta sadrži 150 mg </w:t>
      </w:r>
      <w:proofErr w:type="spellStart"/>
      <w:r w:rsidRPr="002D09A3">
        <w:rPr>
          <w:sz w:val="22"/>
          <w:szCs w:val="22"/>
          <w:lang w:val="sr-Latn-ME"/>
        </w:rPr>
        <w:t>tolperison</w:t>
      </w:r>
      <w:proofErr w:type="spellEnd"/>
      <w:r w:rsidR="00E15481"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hidrohlorida</w:t>
      </w:r>
      <w:proofErr w:type="spellEnd"/>
      <w:r w:rsidRPr="002D09A3">
        <w:rPr>
          <w:sz w:val="22"/>
          <w:szCs w:val="22"/>
          <w:lang w:val="sr-Latn-ME"/>
        </w:rPr>
        <w:t>.</w:t>
      </w:r>
    </w:p>
    <w:p w14:paraId="5C33E327" w14:textId="77777777" w:rsidR="00F745CF" w:rsidRPr="002D09A3" w:rsidRDefault="00F745CF" w:rsidP="00F745CF">
      <w:pPr>
        <w:keepNext/>
        <w:tabs>
          <w:tab w:val="left" w:pos="720"/>
        </w:tabs>
        <w:ind w:left="567" w:right="-2"/>
        <w:jc w:val="both"/>
        <w:rPr>
          <w:i/>
          <w:sz w:val="22"/>
          <w:szCs w:val="22"/>
          <w:lang w:val="sr-Latn-ME"/>
        </w:rPr>
      </w:pPr>
    </w:p>
    <w:p w14:paraId="4D9E3332" w14:textId="77777777" w:rsidR="00F745CF" w:rsidRPr="002D09A3" w:rsidRDefault="00F745CF" w:rsidP="00F745C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Pomoćne supstance su: </w:t>
      </w:r>
    </w:p>
    <w:p w14:paraId="491EF1CF" w14:textId="31C79409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i/>
          <w:sz w:val="22"/>
          <w:szCs w:val="22"/>
          <w:lang w:val="sr-Latn-ME"/>
        </w:rPr>
        <w:t>Jezgro tablete</w:t>
      </w:r>
      <w:r w:rsidRPr="002D09A3">
        <w:rPr>
          <w:sz w:val="22"/>
          <w:szCs w:val="22"/>
          <w:lang w:val="sr-Latn-ME"/>
        </w:rPr>
        <w:t xml:space="preserve">: limunska kiselina, </w:t>
      </w:r>
      <w:proofErr w:type="spellStart"/>
      <w:r w:rsidRPr="002D09A3">
        <w:rPr>
          <w:sz w:val="22"/>
          <w:szCs w:val="22"/>
          <w:lang w:val="sr-Latn-ME"/>
        </w:rPr>
        <w:t>monohidrat</w:t>
      </w:r>
      <w:proofErr w:type="spellEnd"/>
      <w:r w:rsidRPr="002D09A3">
        <w:rPr>
          <w:sz w:val="22"/>
          <w:szCs w:val="22"/>
          <w:lang w:val="sr-Latn-ME"/>
        </w:rPr>
        <w:t xml:space="preserve">; silicijum dioksid, koloidni, bezvodni; stearinska kiselina; talk; celuloza, </w:t>
      </w:r>
      <w:proofErr w:type="spellStart"/>
      <w:r w:rsidRPr="002D09A3">
        <w:rPr>
          <w:sz w:val="22"/>
          <w:szCs w:val="22"/>
          <w:lang w:val="sr-Latn-ME"/>
        </w:rPr>
        <w:t>mikrokristalna</w:t>
      </w:r>
      <w:proofErr w:type="spellEnd"/>
      <w:r w:rsidRPr="002D09A3">
        <w:rPr>
          <w:sz w:val="22"/>
          <w:szCs w:val="22"/>
          <w:lang w:val="sr-Latn-ME"/>
        </w:rPr>
        <w:t xml:space="preserve"> (102); skrob, kukuruzni; laktoza, </w:t>
      </w:r>
      <w:proofErr w:type="spellStart"/>
      <w:r w:rsidRPr="002D09A3">
        <w:rPr>
          <w:sz w:val="22"/>
          <w:szCs w:val="22"/>
          <w:lang w:val="sr-Latn-ME"/>
        </w:rPr>
        <w:t>monohidrat</w:t>
      </w:r>
      <w:proofErr w:type="spellEnd"/>
      <w:r w:rsidRPr="002D09A3">
        <w:rPr>
          <w:sz w:val="22"/>
          <w:szCs w:val="22"/>
          <w:lang w:val="sr-Latn-ME"/>
        </w:rPr>
        <w:t>.</w:t>
      </w:r>
    </w:p>
    <w:p w14:paraId="432F7A93" w14:textId="77777777" w:rsidR="00F745CF" w:rsidRPr="002D09A3" w:rsidRDefault="00F745CF" w:rsidP="00F745CF">
      <w:pPr>
        <w:jc w:val="both"/>
        <w:rPr>
          <w:i/>
          <w:sz w:val="22"/>
          <w:szCs w:val="22"/>
          <w:lang w:val="sr-Latn-ME"/>
        </w:rPr>
      </w:pPr>
    </w:p>
    <w:p w14:paraId="0F7E3438" w14:textId="5086DE3B" w:rsidR="00F745CF" w:rsidRPr="002D09A3" w:rsidRDefault="00F745CF" w:rsidP="00F745C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D09A3">
        <w:rPr>
          <w:i/>
          <w:sz w:val="22"/>
          <w:szCs w:val="22"/>
          <w:lang w:val="sr-Latn-ME"/>
        </w:rPr>
        <w:t xml:space="preserve">Film omotač tablete: </w:t>
      </w:r>
      <w:r w:rsidRPr="002D09A3">
        <w:rPr>
          <w:sz w:val="22"/>
          <w:szCs w:val="22"/>
          <w:lang w:val="sr-Latn-ME"/>
        </w:rPr>
        <w:t>silicijum dioksid, koloidni, bezvodni; titan dioksid (</w:t>
      </w:r>
      <w:proofErr w:type="spellStart"/>
      <w:r w:rsidRPr="002D09A3">
        <w:rPr>
          <w:sz w:val="22"/>
          <w:szCs w:val="22"/>
          <w:lang w:val="sr-Latn-ME"/>
        </w:rPr>
        <w:t>E171</w:t>
      </w:r>
      <w:proofErr w:type="spellEnd"/>
      <w:r w:rsidRPr="002D09A3">
        <w:rPr>
          <w:sz w:val="22"/>
          <w:szCs w:val="22"/>
          <w:lang w:val="sr-Latn-ME"/>
        </w:rPr>
        <w:t xml:space="preserve">); laktoza, </w:t>
      </w:r>
      <w:proofErr w:type="spellStart"/>
      <w:r w:rsidRPr="002D09A3">
        <w:rPr>
          <w:sz w:val="22"/>
          <w:szCs w:val="22"/>
          <w:lang w:val="sr-Latn-ME"/>
        </w:rPr>
        <w:t>monohidrat</w:t>
      </w:r>
      <w:proofErr w:type="spellEnd"/>
      <w:r w:rsidRPr="002D09A3">
        <w:rPr>
          <w:sz w:val="22"/>
          <w:szCs w:val="22"/>
          <w:lang w:val="sr-Latn-ME"/>
        </w:rPr>
        <w:t xml:space="preserve">; </w:t>
      </w:r>
      <w:proofErr w:type="spellStart"/>
      <w:r w:rsidRPr="002D09A3">
        <w:rPr>
          <w:sz w:val="22"/>
          <w:szCs w:val="22"/>
          <w:lang w:val="sr-Latn-ME"/>
        </w:rPr>
        <w:t>makrogol</w:t>
      </w:r>
      <w:proofErr w:type="spellEnd"/>
      <w:r w:rsidRPr="002D09A3">
        <w:rPr>
          <w:sz w:val="22"/>
          <w:szCs w:val="22"/>
          <w:lang w:val="sr-Latn-ME"/>
        </w:rPr>
        <w:t xml:space="preserve"> 6000; </w:t>
      </w:r>
      <w:proofErr w:type="spellStart"/>
      <w:r w:rsidRPr="002D09A3">
        <w:rPr>
          <w:sz w:val="22"/>
          <w:szCs w:val="22"/>
          <w:lang w:val="sr-Latn-ME"/>
        </w:rPr>
        <w:t>hipromeloza</w:t>
      </w:r>
      <w:proofErr w:type="spellEnd"/>
      <w:r w:rsidRPr="002D09A3">
        <w:rPr>
          <w:sz w:val="22"/>
          <w:szCs w:val="22"/>
          <w:lang w:val="sr-Latn-ME"/>
        </w:rPr>
        <w:t>.</w:t>
      </w:r>
    </w:p>
    <w:p w14:paraId="5639F7C5" w14:textId="77777777" w:rsidR="00326EEC" w:rsidRPr="002D09A3" w:rsidRDefault="00326EEC" w:rsidP="00A32113">
      <w:pPr>
        <w:rPr>
          <w:sz w:val="22"/>
          <w:szCs w:val="22"/>
          <w:lang w:val="sr-Latn-ME"/>
        </w:rPr>
      </w:pPr>
    </w:p>
    <w:p w14:paraId="08E32F50" w14:textId="169698D5" w:rsidR="00A32113" w:rsidRPr="002D09A3" w:rsidRDefault="00A32113" w:rsidP="00A32113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lastRenderedPageBreak/>
        <w:t xml:space="preserve">Kako izgleda lijek </w:t>
      </w:r>
      <w:proofErr w:type="spellStart"/>
      <w:r w:rsidR="00F745CF" w:rsidRPr="002D09A3">
        <w:rPr>
          <w:b/>
          <w:bCs/>
          <w:sz w:val="22"/>
          <w:szCs w:val="22"/>
          <w:lang w:val="sr-Latn-ME"/>
        </w:rPr>
        <w:t>Mydocalm</w:t>
      </w:r>
      <w:proofErr w:type="spellEnd"/>
      <w:r w:rsidRPr="002D09A3">
        <w:rPr>
          <w:b/>
          <w:sz w:val="22"/>
          <w:szCs w:val="22"/>
          <w:lang w:val="sr-Latn-ME"/>
        </w:rPr>
        <w:t xml:space="preserve"> i sadržaj pakovanja</w:t>
      </w:r>
    </w:p>
    <w:p w14:paraId="52A4271E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</w:p>
    <w:p w14:paraId="5051AC07" w14:textId="610869C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Film tablet</w:t>
      </w:r>
      <w:r w:rsidR="00E15481" w:rsidRPr="002D09A3">
        <w:rPr>
          <w:sz w:val="22"/>
          <w:szCs w:val="22"/>
          <w:lang w:val="sr-Latn-ME"/>
        </w:rPr>
        <w:t>a</w:t>
      </w:r>
      <w:r w:rsidRPr="002D09A3">
        <w:rPr>
          <w:sz w:val="22"/>
          <w:szCs w:val="22"/>
          <w:lang w:val="sr-Latn-ME"/>
        </w:rPr>
        <w:t>.</w:t>
      </w:r>
    </w:p>
    <w:p w14:paraId="684165AD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Bijele ili skoro bijele, okrugle, </w:t>
      </w:r>
      <w:proofErr w:type="spellStart"/>
      <w:r w:rsidRPr="002D09A3">
        <w:rPr>
          <w:sz w:val="22"/>
          <w:szCs w:val="22"/>
          <w:lang w:val="sr-Latn-ME"/>
        </w:rPr>
        <w:t>bikonveksne</w:t>
      </w:r>
      <w:proofErr w:type="spellEnd"/>
      <w:r w:rsidRPr="002D09A3">
        <w:rPr>
          <w:sz w:val="22"/>
          <w:szCs w:val="22"/>
          <w:lang w:val="sr-Latn-ME"/>
        </w:rPr>
        <w:t xml:space="preserve"> film tablete slabog specifičnog mirisa, sa utisnutom oznakom "150" sa jedne strane.</w:t>
      </w:r>
    </w:p>
    <w:p w14:paraId="2FE69596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</w:p>
    <w:p w14:paraId="3C055902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Unutrašnje pakovanje je PVC/Al </w:t>
      </w:r>
      <w:proofErr w:type="spellStart"/>
      <w:r w:rsidRPr="002D09A3">
        <w:rPr>
          <w:sz w:val="22"/>
          <w:szCs w:val="22"/>
          <w:lang w:val="sr-Latn-ME"/>
        </w:rPr>
        <w:t>blister</w:t>
      </w:r>
      <w:proofErr w:type="spellEnd"/>
      <w:r w:rsidRPr="002D09A3">
        <w:rPr>
          <w:sz w:val="22"/>
          <w:szCs w:val="22"/>
          <w:lang w:val="sr-Latn-ME"/>
        </w:rPr>
        <w:t>, koji sadrži 10 film tableta.</w:t>
      </w:r>
    </w:p>
    <w:p w14:paraId="34348070" w14:textId="77777777" w:rsidR="00F745CF" w:rsidRPr="002D09A3" w:rsidRDefault="00F745CF" w:rsidP="00F745CF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 xml:space="preserve">Spoljašnje pakovanje je </w:t>
      </w:r>
      <w:proofErr w:type="spellStart"/>
      <w:r w:rsidRPr="002D09A3">
        <w:rPr>
          <w:sz w:val="22"/>
          <w:szCs w:val="22"/>
          <w:lang w:val="sr-Latn-ME"/>
        </w:rPr>
        <w:t>složiva</w:t>
      </w:r>
      <w:proofErr w:type="spellEnd"/>
      <w:r w:rsidRPr="002D09A3">
        <w:rPr>
          <w:sz w:val="22"/>
          <w:szCs w:val="22"/>
          <w:lang w:val="sr-Latn-ME"/>
        </w:rPr>
        <w:t xml:space="preserve"> kartonska kutija u kojoj se nalaze 3 </w:t>
      </w:r>
      <w:proofErr w:type="spellStart"/>
      <w:r w:rsidRPr="002D09A3">
        <w:rPr>
          <w:sz w:val="22"/>
          <w:szCs w:val="22"/>
          <w:lang w:val="sr-Latn-ME"/>
        </w:rPr>
        <w:t>blistera</w:t>
      </w:r>
      <w:proofErr w:type="spellEnd"/>
      <w:r w:rsidRPr="002D09A3">
        <w:rPr>
          <w:sz w:val="22"/>
          <w:szCs w:val="22"/>
          <w:lang w:val="sr-Latn-ME"/>
        </w:rPr>
        <w:t xml:space="preserve"> sa po 10 film tableta, (ukupno 30 film tableta) i Uputstvo za lijek.</w:t>
      </w:r>
    </w:p>
    <w:p w14:paraId="0E9AD560" w14:textId="77777777" w:rsidR="00445D8F" w:rsidRPr="002D09A3" w:rsidRDefault="00445D8F" w:rsidP="00A32113">
      <w:pPr>
        <w:rPr>
          <w:sz w:val="22"/>
          <w:szCs w:val="22"/>
          <w:lang w:val="sr-Latn-ME"/>
        </w:rPr>
      </w:pPr>
    </w:p>
    <w:p w14:paraId="64F87806" w14:textId="77777777" w:rsidR="00A32113" w:rsidRPr="002D09A3" w:rsidRDefault="00A32113" w:rsidP="00A32113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 xml:space="preserve">Nosilac dozvole i </w:t>
      </w:r>
      <w:r w:rsidR="00C66783" w:rsidRPr="002D09A3">
        <w:rPr>
          <w:b/>
          <w:sz w:val="22"/>
          <w:szCs w:val="22"/>
          <w:lang w:val="sr-Latn-ME"/>
        </w:rPr>
        <w:t>p</w:t>
      </w:r>
      <w:r w:rsidRPr="002D09A3">
        <w:rPr>
          <w:b/>
          <w:sz w:val="22"/>
          <w:szCs w:val="22"/>
          <w:lang w:val="sr-Latn-ME"/>
        </w:rPr>
        <w:t>roizvođač</w:t>
      </w:r>
    </w:p>
    <w:p w14:paraId="6FD0BDF8" w14:textId="77777777" w:rsidR="00F745CF" w:rsidRPr="002D09A3" w:rsidRDefault="00F745CF" w:rsidP="00F745CF">
      <w:pPr>
        <w:contextualSpacing/>
        <w:jc w:val="both"/>
        <w:rPr>
          <w:b/>
          <w:bCs/>
          <w:sz w:val="22"/>
          <w:szCs w:val="22"/>
          <w:lang w:val="sr-Latn-ME"/>
        </w:rPr>
      </w:pPr>
    </w:p>
    <w:p w14:paraId="4DB61E41" w14:textId="75627A34" w:rsidR="00F745CF" w:rsidRPr="002D09A3" w:rsidRDefault="00F745CF" w:rsidP="00F745CF">
      <w:pPr>
        <w:contextualSpacing/>
        <w:jc w:val="both"/>
        <w:rPr>
          <w:bCs/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>Nosilac dozvole:</w:t>
      </w:r>
      <w:r w:rsidRPr="002D09A3">
        <w:rPr>
          <w:bCs/>
          <w:sz w:val="22"/>
          <w:szCs w:val="22"/>
          <w:lang w:val="sr-Latn-ME"/>
        </w:rPr>
        <w:t xml:space="preserve">  Glosarij </w:t>
      </w:r>
      <w:r w:rsidR="00F1712B" w:rsidRPr="002D09A3">
        <w:rPr>
          <w:bCs/>
          <w:sz w:val="22"/>
          <w:szCs w:val="22"/>
          <w:lang w:val="sr-Latn-ME"/>
        </w:rPr>
        <w:t>d</w:t>
      </w:r>
      <w:r w:rsidR="008857DA" w:rsidRPr="002D09A3">
        <w:rPr>
          <w:bCs/>
          <w:sz w:val="22"/>
          <w:szCs w:val="22"/>
          <w:lang w:val="sr-Latn-ME"/>
        </w:rPr>
        <w:t>.</w:t>
      </w:r>
      <w:r w:rsidR="00F1712B" w:rsidRPr="002D09A3">
        <w:rPr>
          <w:bCs/>
          <w:sz w:val="22"/>
          <w:szCs w:val="22"/>
          <w:lang w:val="sr-Latn-ME"/>
        </w:rPr>
        <w:t>o</w:t>
      </w:r>
      <w:r w:rsidR="008857DA" w:rsidRPr="002D09A3">
        <w:rPr>
          <w:bCs/>
          <w:sz w:val="22"/>
          <w:szCs w:val="22"/>
          <w:lang w:val="sr-Latn-ME"/>
        </w:rPr>
        <w:t>.</w:t>
      </w:r>
      <w:r w:rsidR="00F1712B" w:rsidRPr="002D09A3">
        <w:rPr>
          <w:bCs/>
          <w:sz w:val="22"/>
          <w:szCs w:val="22"/>
          <w:lang w:val="sr-Latn-ME"/>
        </w:rPr>
        <w:t>o</w:t>
      </w:r>
      <w:r w:rsidR="008857DA" w:rsidRPr="002D09A3">
        <w:rPr>
          <w:bCs/>
          <w:sz w:val="22"/>
          <w:szCs w:val="22"/>
          <w:lang w:val="sr-Latn-ME"/>
        </w:rPr>
        <w:t>.</w:t>
      </w:r>
      <w:r w:rsidRPr="002D09A3">
        <w:rPr>
          <w:bCs/>
          <w:sz w:val="22"/>
          <w:szCs w:val="22"/>
          <w:lang w:val="sr-Latn-ME"/>
        </w:rPr>
        <w:t xml:space="preserve">, </w:t>
      </w:r>
      <w:proofErr w:type="spellStart"/>
      <w:r w:rsidRPr="002D09A3">
        <w:rPr>
          <w:bCs/>
          <w:sz w:val="22"/>
          <w:szCs w:val="22"/>
          <w:lang w:val="sr-Latn-ME"/>
        </w:rPr>
        <w:t>Vojislavljevića</w:t>
      </w:r>
      <w:proofErr w:type="spellEnd"/>
      <w:r w:rsidRPr="002D09A3">
        <w:rPr>
          <w:bCs/>
          <w:sz w:val="22"/>
          <w:szCs w:val="22"/>
          <w:lang w:val="sr-Latn-ME"/>
        </w:rPr>
        <w:t xml:space="preserve"> 76, Podgorica, Crna Gora</w:t>
      </w:r>
    </w:p>
    <w:p w14:paraId="5EB381A6" w14:textId="77777777" w:rsidR="00F745CF" w:rsidRPr="002D09A3" w:rsidRDefault="00F745CF" w:rsidP="00F745CF">
      <w:pPr>
        <w:contextualSpacing/>
        <w:jc w:val="both"/>
        <w:rPr>
          <w:b/>
          <w:bCs/>
          <w:sz w:val="22"/>
          <w:szCs w:val="22"/>
          <w:lang w:val="sr-Latn-ME"/>
        </w:rPr>
      </w:pPr>
    </w:p>
    <w:p w14:paraId="2B216834" w14:textId="5DF71EF7" w:rsidR="00445D8F" w:rsidRPr="002D09A3" w:rsidRDefault="00F745CF" w:rsidP="00F745CF">
      <w:pPr>
        <w:rPr>
          <w:sz w:val="22"/>
          <w:szCs w:val="22"/>
          <w:lang w:val="sr-Latn-ME"/>
        </w:rPr>
      </w:pPr>
      <w:r w:rsidRPr="002D09A3">
        <w:rPr>
          <w:b/>
          <w:bCs/>
          <w:sz w:val="22"/>
          <w:szCs w:val="22"/>
          <w:lang w:val="sr-Latn-ME"/>
        </w:rPr>
        <w:t xml:space="preserve">Proizvođač: </w:t>
      </w:r>
      <w:proofErr w:type="spellStart"/>
      <w:r w:rsidRPr="002D09A3">
        <w:rPr>
          <w:sz w:val="22"/>
          <w:szCs w:val="22"/>
          <w:lang w:val="sr-Latn-ME"/>
        </w:rPr>
        <w:t>Gedeon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Richter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Plc</w:t>
      </w:r>
      <w:proofErr w:type="spellEnd"/>
      <w:r w:rsidRPr="002D09A3">
        <w:rPr>
          <w:sz w:val="22"/>
          <w:szCs w:val="22"/>
          <w:lang w:val="sr-Latn-ME"/>
        </w:rPr>
        <w:t xml:space="preserve">., </w:t>
      </w:r>
      <w:proofErr w:type="spellStart"/>
      <w:r w:rsidRPr="002D09A3">
        <w:rPr>
          <w:sz w:val="22"/>
          <w:szCs w:val="22"/>
          <w:lang w:val="sr-Latn-ME"/>
        </w:rPr>
        <w:t>Gyömrői</w:t>
      </w:r>
      <w:proofErr w:type="spellEnd"/>
      <w:r w:rsidRPr="002D09A3">
        <w:rPr>
          <w:sz w:val="22"/>
          <w:szCs w:val="22"/>
          <w:lang w:val="sr-Latn-ME"/>
        </w:rPr>
        <w:t xml:space="preserve"> </w:t>
      </w:r>
      <w:proofErr w:type="spellStart"/>
      <w:r w:rsidRPr="002D09A3">
        <w:rPr>
          <w:sz w:val="22"/>
          <w:szCs w:val="22"/>
          <w:lang w:val="sr-Latn-ME"/>
        </w:rPr>
        <w:t>út</w:t>
      </w:r>
      <w:proofErr w:type="spellEnd"/>
      <w:r w:rsidRPr="002D09A3">
        <w:rPr>
          <w:sz w:val="22"/>
          <w:szCs w:val="22"/>
          <w:lang w:val="sr-Latn-ME"/>
        </w:rPr>
        <w:t xml:space="preserve"> 19-21, </w:t>
      </w:r>
      <w:r w:rsidR="008857DA" w:rsidRPr="002D09A3">
        <w:rPr>
          <w:sz w:val="22"/>
          <w:szCs w:val="22"/>
          <w:lang w:val="sr-Latn-ME"/>
        </w:rPr>
        <w:t xml:space="preserve">1103 </w:t>
      </w:r>
      <w:proofErr w:type="spellStart"/>
      <w:r w:rsidR="008857DA" w:rsidRPr="002D09A3">
        <w:rPr>
          <w:sz w:val="22"/>
          <w:szCs w:val="22"/>
          <w:lang w:val="sr-Latn-ME"/>
        </w:rPr>
        <w:t>Budapest</w:t>
      </w:r>
      <w:proofErr w:type="spellEnd"/>
      <w:r w:rsidR="008857DA" w:rsidRPr="002D09A3">
        <w:rPr>
          <w:sz w:val="22"/>
          <w:szCs w:val="22"/>
          <w:lang w:val="sr-Latn-ME"/>
        </w:rPr>
        <w:t xml:space="preserve">, </w:t>
      </w:r>
      <w:r w:rsidRPr="002D09A3">
        <w:rPr>
          <w:sz w:val="22"/>
          <w:szCs w:val="22"/>
          <w:lang w:val="sr-Latn-ME"/>
        </w:rPr>
        <w:t>Mađarsk</w:t>
      </w:r>
      <w:r w:rsidR="002C4082" w:rsidRPr="002D09A3">
        <w:rPr>
          <w:sz w:val="22"/>
          <w:szCs w:val="22"/>
          <w:lang w:val="sr-Latn-ME"/>
        </w:rPr>
        <w:t>a</w:t>
      </w:r>
    </w:p>
    <w:p w14:paraId="60A9CED9" w14:textId="77777777" w:rsidR="002C4082" w:rsidRPr="002D09A3" w:rsidRDefault="002C4082" w:rsidP="00F745CF">
      <w:pPr>
        <w:rPr>
          <w:sz w:val="22"/>
          <w:szCs w:val="22"/>
          <w:lang w:val="sr-Latn-ME"/>
        </w:rPr>
      </w:pPr>
    </w:p>
    <w:p w14:paraId="3BA76D8E" w14:textId="77777777" w:rsidR="00A32113" w:rsidRPr="002D09A3" w:rsidRDefault="00A32113" w:rsidP="00A32113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>Režim izdavanja lijeka</w:t>
      </w:r>
    </w:p>
    <w:p w14:paraId="2122B22F" w14:textId="54055BC6" w:rsidR="00445D8F" w:rsidRPr="002D09A3" w:rsidRDefault="00445D8F" w:rsidP="00A32113">
      <w:pPr>
        <w:rPr>
          <w:sz w:val="22"/>
          <w:szCs w:val="22"/>
          <w:lang w:val="sr-Latn-ME"/>
        </w:rPr>
      </w:pPr>
    </w:p>
    <w:p w14:paraId="1A5F3F82" w14:textId="27F7624A" w:rsidR="002C4082" w:rsidRPr="002D09A3" w:rsidRDefault="002C4082" w:rsidP="002C4082">
      <w:pPr>
        <w:jc w:val="both"/>
        <w:rPr>
          <w:sz w:val="22"/>
          <w:szCs w:val="22"/>
          <w:lang w:val="sr-Latn-ME"/>
        </w:rPr>
      </w:pPr>
      <w:r w:rsidRPr="002D09A3">
        <w:rPr>
          <w:sz w:val="22"/>
          <w:szCs w:val="22"/>
          <w:lang w:val="sr-Latn-ME"/>
        </w:rPr>
        <w:t>Lijek se izda</w:t>
      </w:r>
      <w:r w:rsidR="008857DA" w:rsidRPr="002D09A3">
        <w:rPr>
          <w:sz w:val="22"/>
          <w:szCs w:val="22"/>
          <w:lang w:val="sr-Latn-ME"/>
        </w:rPr>
        <w:t>je</w:t>
      </w:r>
      <w:r w:rsidRPr="002D09A3">
        <w:rPr>
          <w:sz w:val="22"/>
          <w:szCs w:val="22"/>
          <w:lang w:val="sr-Latn-ME"/>
        </w:rPr>
        <w:t xml:space="preserve"> samo </w:t>
      </w:r>
      <w:r w:rsidR="008857DA" w:rsidRPr="002D09A3">
        <w:rPr>
          <w:sz w:val="22"/>
          <w:szCs w:val="22"/>
          <w:lang w:val="sr-Latn-ME"/>
        </w:rPr>
        <w:t>na</w:t>
      </w:r>
      <w:r w:rsidRPr="002D09A3">
        <w:rPr>
          <w:sz w:val="22"/>
          <w:szCs w:val="22"/>
          <w:lang w:val="sr-Latn-ME"/>
        </w:rPr>
        <w:t xml:space="preserve"> ljekarski recept.</w:t>
      </w:r>
    </w:p>
    <w:p w14:paraId="6C9E924B" w14:textId="77777777" w:rsidR="002C4082" w:rsidRPr="002D09A3" w:rsidRDefault="002C4082" w:rsidP="00A32113">
      <w:pPr>
        <w:rPr>
          <w:sz w:val="22"/>
          <w:szCs w:val="22"/>
          <w:lang w:val="sr-Latn-ME"/>
        </w:rPr>
      </w:pPr>
    </w:p>
    <w:p w14:paraId="4B1A877F" w14:textId="77777777" w:rsidR="0067145B" w:rsidRPr="002D09A3" w:rsidRDefault="00A32113" w:rsidP="00DB53F4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>Broj i datum dozvole</w:t>
      </w:r>
    </w:p>
    <w:p w14:paraId="4730B2DC" w14:textId="77777777" w:rsidR="00E15481" w:rsidRPr="002D09A3" w:rsidRDefault="00E15481" w:rsidP="002C4082">
      <w:pPr>
        <w:jc w:val="both"/>
        <w:rPr>
          <w:b/>
          <w:sz w:val="22"/>
          <w:szCs w:val="22"/>
          <w:lang w:val="sr-Latn-ME"/>
        </w:rPr>
      </w:pPr>
    </w:p>
    <w:p w14:paraId="1A369DB3" w14:textId="2F4CFA89" w:rsidR="002C4082" w:rsidRPr="002D09A3" w:rsidRDefault="00146B7F" w:rsidP="002C4082">
      <w:pPr>
        <w:jc w:val="both"/>
        <w:rPr>
          <w:sz w:val="22"/>
          <w:szCs w:val="22"/>
          <w:lang w:val="sr-Latn-ME"/>
        </w:rPr>
      </w:pPr>
      <w:r w:rsidRPr="00146B7F">
        <w:rPr>
          <w:sz w:val="22"/>
          <w:szCs w:val="22"/>
          <w:lang w:val="sr-Latn-ME"/>
        </w:rPr>
        <w:t>2030/24/847 - 8499 od 20.02.2024. godine</w:t>
      </w:r>
    </w:p>
    <w:p w14:paraId="53CCE57B" w14:textId="77777777" w:rsidR="00440196" w:rsidRPr="002D09A3" w:rsidRDefault="00440196" w:rsidP="00DB53F4">
      <w:pPr>
        <w:rPr>
          <w:b/>
          <w:sz w:val="22"/>
          <w:szCs w:val="22"/>
          <w:lang w:val="sr-Latn-ME"/>
        </w:rPr>
      </w:pPr>
    </w:p>
    <w:p w14:paraId="768C916C" w14:textId="77777777" w:rsidR="00440196" w:rsidRPr="002D09A3" w:rsidRDefault="00440196" w:rsidP="00440196">
      <w:pPr>
        <w:rPr>
          <w:b/>
          <w:sz w:val="22"/>
          <w:szCs w:val="22"/>
          <w:lang w:val="sr-Latn-ME"/>
        </w:rPr>
      </w:pPr>
      <w:r w:rsidRPr="002D09A3">
        <w:rPr>
          <w:b/>
          <w:sz w:val="22"/>
          <w:szCs w:val="22"/>
          <w:lang w:val="sr-Latn-ME"/>
        </w:rPr>
        <w:t>Ovo uputstvo je posljednji put odobreno</w:t>
      </w:r>
    </w:p>
    <w:p w14:paraId="09B3D21A" w14:textId="53AA72C5" w:rsidR="00440196" w:rsidRPr="002D09A3" w:rsidRDefault="00440196" w:rsidP="00440196">
      <w:pPr>
        <w:rPr>
          <w:bCs/>
          <w:sz w:val="22"/>
          <w:szCs w:val="22"/>
          <w:lang w:val="sr-Latn-ME"/>
        </w:rPr>
      </w:pPr>
    </w:p>
    <w:p w14:paraId="528FD848" w14:textId="3B67B9D4" w:rsidR="00440196" w:rsidRPr="00146B7F" w:rsidRDefault="00146B7F" w:rsidP="00DB53F4">
      <w:pPr>
        <w:rPr>
          <w:sz w:val="22"/>
          <w:szCs w:val="22"/>
          <w:lang w:val="sr-Latn-ME"/>
        </w:rPr>
      </w:pPr>
      <w:r w:rsidRPr="00146B7F">
        <w:rPr>
          <w:sz w:val="22"/>
          <w:szCs w:val="22"/>
          <w:lang w:val="sr-Latn-ME"/>
        </w:rPr>
        <w:t>Februar, 2024. godine</w:t>
      </w:r>
      <w:bookmarkStart w:id="2" w:name="_GoBack"/>
      <w:bookmarkEnd w:id="2"/>
    </w:p>
    <w:sectPr w:rsidR="00440196" w:rsidRPr="00146B7F" w:rsidSect="00BE5D5B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BF32" w14:textId="77777777" w:rsidR="006E0954" w:rsidRDefault="006E0954">
      <w:r>
        <w:separator/>
      </w:r>
    </w:p>
  </w:endnote>
  <w:endnote w:type="continuationSeparator" w:id="0">
    <w:p w14:paraId="66DF0E89" w14:textId="77777777" w:rsidR="006E0954" w:rsidRDefault="006E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08E15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76A1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90178" w14:textId="68C778BF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D5C70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D5C70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070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FA547" w14:textId="77777777" w:rsidR="006E0954" w:rsidRDefault="006E0954">
      <w:r>
        <w:separator/>
      </w:r>
    </w:p>
  </w:footnote>
  <w:footnote w:type="continuationSeparator" w:id="0">
    <w:p w14:paraId="46F80519" w14:textId="77777777" w:rsidR="006E0954" w:rsidRDefault="006E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ED0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77C41178" wp14:editId="37DF237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E324A" w14:textId="77777777" w:rsidR="00890846" w:rsidRDefault="00890846">
    <w:pPr>
      <w:pStyle w:val="Header"/>
      <w:rPr>
        <w:sz w:val="16"/>
        <w:szCs w:val="16"/>
      </w:rPr>
    </w:pPr>
  </w:p>
  <w:p w14:paraId="21EC128F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9E37C0"/>
    <w:multiLevelType w:val="hybridMultilevel"/>
    <w:tmpl w:val="FB14C4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3C5E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05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1E95"/>
    <w:rsid w:val="000341C6"/>
    <w:rsid w:val="0004033B"/>
    <w:rsid w:val="000431EF"/>
    <w:rsid w:val="00045553"/>
    <w:rsid w:val="00047229"/>
    <w:rsid w:val="000534C0"/>
    <w:rsid w:val="000537EA"/>
    <w:rsid w:val="00061527"/>
    <w:rsid w:val="00063BF3"/>
    <w:rsid w:val="0006657B"/>
    <w:rsid w:val="00070BAB"/>
    <w:rsid w:val="00071B1A"/>
    <w:rsid w:val="00071EEF"/>
    <w:rsid w:val="000771E2"/>
    <w:rsid w:val="00081747"/>
    <w:rsid w:val="0008350D"/>
    <w:rsid w:val="00084618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46B7F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3E5C"/>
    <w:rsid w:val="0017417F"/>
    <w:rsid w:val="00175740"/>
    <w:rsid w:val="001770B3"/>
    <w:rsid w:val="001804DD"/>
    <w:rsid w:val="00185B9B"/>
    <w:rsid w:val="00193DB3"/>
    <w:rsid w:val="001A605B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319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006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5CA8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4082"/>
    <w:rsid w:val="002C6682"/>
    <w:rsid w:val="002D09A3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4E68"/>
    <w:rsid w:val="003677E5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193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0954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335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57DA"/>
    <w:rsid w:val="00886613"/>
    <w:rsid w:val="00887779"/>
    <w:rsid w:val="00890846"/>
    <w:rsid w:val="0089204B"/>
    <w:rsid w:val="00892205"/>
    <w:rsid w:val="00896314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59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0610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5EE1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5B56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431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2C8"/>
    <w:rsid w:val="00BD76CB"/>
    <w:rsid w:val="00BE1CFA"/>
    <w:rsid w:val="00BE3FAC"/>
    <w:rsid w:val="00BE5D5B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328A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94B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39A7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5C70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5481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EF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0446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712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45C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6D2C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F745CF"/>
    <w:rPr>
      <w:lang w:val="en-US" w:eastAsia="en-US"/>
    </w:rPr>
  </w:style>
  <w:style w:type="paragraph" w:styleId="Revision">
    <w:name w:val="Revision"/>
    <w:hidden/>
    <w:uiPriority w:val="99"/>
    <w:semiHidden/>
    <w:rsid w:val="00A35EE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6151-124F-4C55-B735-669E6ABC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5</cp:revision>
  <cp:lastPrinted>2010-03-01T14:10:00Z</cp:lastPrinted>
  <dcterms:created xsi:type="dcterms:W3CDTF">2024-02-15T06:08:00Z</dcterms:created>
  <dcterms:modified xsi:type="dcterms:W3CDTF">2024-02-20T09:36:00Z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