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C8F3A" w14:textId="77777777" w:rsidR="00C22BE5" w:rsidRPr="001F1491" w:rsidRDefault="00C22BE5" w:rsidP="00C22BE5">
      <w:pPr>
        <w:rPr>
          <w:sz w:val="22"/>
          <w:szCs w:val="22"/>
          <w:lang w:val="sr-Latn-ME"/>
        </w:rPr>
      </w:pPr>
    </w:p>
    <w:p w14:paraId="06AF90A5" w14:textId="77777777" w:rsidR="00C22BE5" w:rsidRPr="001F1491" w:rsidRDefault="00C30F92" w:rsidP="00C30F92">
      <w:pPr>
        <w:jc w:val="center"/>
        <w:rPr>
          <w:sz w:val="22"/>
          <w:szCs w:val="22"/>
          <w:lang w:val="sr-Latn-ME"/>
        </w:rPr>
      </w:pPr>
      <w:r w:rsidRPr="001F1491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1F1491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84CC510" w14:textId="77777777" w:rsidR="00C30F92" w:rsidRPr="001F1491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5430B65A" w14:textId="63032F8F" w:rsidR="00D14E97" w:rsidRPr="001F1491" w:rsidRDefault="00D14E97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>ESMERON, 50 mg/5 m</w:t>
      </w:r>
      <w:r w:rsidR="00DE036C" w:rsidRPr="001F1491">
        <w:rPr>
          <w:b/>
          <w:bCs/>
          <w:sz w:val="22"/>
          <w:szCs w:val="22"/>
          <w:lang w:val="sr-Latn-ME"/>
        </w:rPr>
        <w:t>l</w:t>
      </w:r>
      <w:r w:rsidRPr="001F1491">
        <w:rPr>
          <w:b/>
          <w:bCs/>
          <w:sz w:val="22"/>
          <w:szCs w:val="22"/>
          <w:lang w:val="sr-Latn-ME"/>
        </w:rPr>
        <w:t>, rastvor za injekciju/infuziju</w:t>
      </w:r>
    </w:p>
    <w:p w14:paraId="6BD075BB" w14:textId="0C447491" w:rsidR="00C22BE5" w:rsidRPr="001F1491" w:rsidRDefault="00A74981" w:rsidP="00D14E97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  <w:proofErr w:type="spellStart"/>
      <w:r w:rsidRPr="001F1491">
        <w:rPr>
          <w:b/>
          <w:bCs/>
          <w:sz w:val="22"/>
          <w:szCs w:val="22"/>
          <w:lang w:val="sr-Latn-ME"/>
        </w:rPr>
        <w:t>rokuronijum</w:t>
      </w:r>
      <w:proofErr w:type="spellEnd"/>
      <w:r w:rsidRPr="001F1491">
        <w:rPr>
          <w:b/>
          <w:bCs/>
          <w:sz w:val="22"/>
          <w:szCs w:val="22"/>
          <w:lang w:val="sr-Latn-ME"/>
        </w:rPr>
        <w:t xml:space="preserve"> br</w:t>
      </w:r>
      <w:r w:rsidR="00D14E97" w:rsidRPr="001F1491">
        <w:rPr>
          <w:b/>
          <w:bCs/>
          <w:sz w:val="22"/>
          <w:szCs w:val="22"/>
          <w:lang w:val="sr-Latn-ME"/>
        </w:rPr>
        <w:t>omid</w:t>
      </w:r>
    </w:p>
    <w:p w14:paraId="37417B5F" w14:textId="77777777" w:rsidR="00C22BE5" w:rsidRPr="001F1491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626CFD7" w14:textId="77777777" w:rsidR="001B6B05" w:rsidRPr="001F1491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7A004D42" w14:textId="77777777" w:rsidR="006A2B96" w:rsidRPr="001F1491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1F1491">
        <w:rPr>
          <w:b/>
          <w:bCs/>
          <w:sz w:val="22"/>
          <w:szCs w:val="22"/>
          <w:lang w:val="sr-Latn-ME"/>
        </w:rPr>
        <w:t>,</w:t>
      </w:r>
      <w:r w:rsidR="006A2B96" w:rsidRPr="001F1491">
        <w:rPr>
          <w:sz w:val="22"/>
          <w:szCs w:val="22"/>
          <w:lang w:val="sr-Latn-ME"/>
        </w:rPr>
        <w:t xml:space="preserve"> </w:t>
      </w:r>
      <w:r w:rsidR="006A2B96" w:rsidRPr="001F1491">
        <w:rPr>
          <w:b/>
          <w:bCs/>
          <w:sz w:val="22"/>
          <w:szCs w:val="22"/>
          <w:lang w:val="sr-Latn-ME"/>
        </w:rPr>
        <w:t xml:space="preserve">jer sadrži </w:t>
      </w:r>
    </w:p>
    <w:p w14:paraId="78A0DB3A" w14:textId="77777777" w:rsidR="00A32113" w:rsidRPr="001F1491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>informacije koje su važne za Vas</w:t>
      </w:r>
    </w:p>
    <w:p w14:paraId="4E0742D2" w14:textId="77777777" w:rsidR="00A32113" w:rsidRPr="001F1491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Uputstvo sačuvajte. Može biti potrebno da ga ponovo pročitate.</w:t>
      </w:r>
    </w:p>
    <w:p w14:paraId="079B4AC8" w14:textId="77777777" w:rsidR="00A32113" w:rsidRPr="001F1491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Ako imate dodatnih pitanja, obratite se svom ljekaru ili </w:t>
      </w:r>
      <w:r w:rsidR="00D14E97" w:rsidRPr="001F1491">
        <w:rPr>
          <w:sz w:val="22"/>
          <w:szCs w:val="22"/>
          <w:lang w:val="sr-Latn-ME"/>
        </w:rPr>
        <w:t>anesteziologu</w:t>
      </w:r>
      <w:r w:rsidRPr="001F1491">
        <w:rPr>
          <w:sz w:val="22"/>
          <w:szCs w:val="22"/>
          <w:lang w:val="sr-Latn-ME"/>
        </w:rPr>
        <w:t>.</w:t>
      </w:r>
      <w:r w:rsidR="006240C9" w:rsidRPr="001F1491">
        <w:rPr>
          <w:sz w:val="22"/>
          <w:szCs w:val="22"/>
          <w:lang w:val="sr-Latn-ME"/>
        </w:rPr>
        <w:t xml:space="preserve"> </w:t>
      </w:r>
    </w:p>
    <w:p w14:paraId="6B90A1FC" w14:textId="77777777" w:rsidR="00C269D7" w:rsidRPr="001F1491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1F1491">
        <w:rPr>
          <w:spacing w:val="-5"/>
          <w:sz w:val="22"/>
          <w:szCs w:val="22"/>
          <w:lang w:val="sr-Latn-ME"/>
        </w:rPr>
        <w:t xml:space="preserve">Ako </w:t>
      </w:r>
      <w:r w:rsidR="00CE3E04" w:rsidRPr="001F1491">
        <w:rPr>
          <w:spacing w:val="-5"/>
          <w:sz w:val="22"/>
          <w:szCs w:val="22"/>
          <w:lang w:val="sr-Latn-ME"/>
        </w:rPr>
        <w:t>Vam</w:t>
      </w:r>
      <w:r w:rsidRPr="001F1491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1F1491">
        <w:rPr>
          <w:spacing w:val="-5"/>
          <w:sz w:val="22"/>
          <w:szCs w:val="22"/>
          <w:lang w:val="sr-Latn-ME"/>
        </w:rPr>
        <w:t>ejstvo recite to svom ljekaru</w:t>
      </w:r>
      <w:r w:rsidRPr="001F1491">
        <w:rPr>
          <w:spacing w:val="-5"/>
          <w:sz w:val="22"/>
          <w:szCs w:val="22"/>
          <w:lang w:val="sr-Latn-ME"/>
        </w:rPr>
        <w:t xml:space="preserve"> ili </w:t>
      </w:r>
      <w:r w:rsidR="00D14E97" w:rsidRPr="001F1491">
        <w:rPr>
          <w:spacing w:val="-5"/>
          <w:sz w:val="22"/>
          <w:szCs w:val="22"/>
          <w:lang w:val="sr-Latn-ME"/>
        </w:rPr>
        <w:t>anesteziologu</w:t>
      </w:r>
      <w:r w:rsidRPr="001F1491">
        <w:rPr>
          <w:spacing w:val="-5"/>
          <w:sz w:val="22"/>
          <w:szCs w:val="22"/>
          <w:lang w:val="sr-Latn-ME"/>
        </w:rPr>
        <w:t>. Ovo uključuje i bilo koja neželjena dejstva koja nijesu navedena u ovom uputstvu</w:t>
      </w:r>
      <w:r w:rsidRPr="001F1491">
        <w:rPr>
          <w:spacing w:val="-4"/>
          <w:sz w:val="22"/>
          <w:szCs w:val="22"/>
          <w:lang w:val="sr-Latn-ME"/>
        </w:rPr>
        <w:t xml:space="preserve">. </w:t>
      </w:r>
      <w:r w:rsidR="0085398E" w:rsidRPr="001F1491">
        <w:rPr>
          <w:spacing w:val="-4"/>
          <w:sz w:val="22"/>
          <w:szCs w:val="22"/>
          <w:lang w:val="sr-Latn-ME"/>
        </w:rPr>
        <w:t xml:space="preserve">Pogledajte dio 4. </w:t>
      </w:r>
    </w:p>
    <w:p w14:paraId="26A33DC1" w14:textId="77777777" w:rsidR="00C269D7" w:rsidRPr="001F1491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F84DCAB" w14:textId="77777777" w:rsidR="003324F7" w:rsidRPr="001F1491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071277DF" w14:textId="77777777" w:rsidR="00C269D7" w:rsidRPr="001F1491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A8D6121" w14:textId="77777777" w:rsidR="00A92C66" w:rsidRPr="001F1491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4CD414E4" w14:textId="77777777" w:rsidR="00A32113" w:rsidRPr="001F1491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>U ovom uputstvu pročitaćete:</w:t>
      </w:r>
    </w:p>
    <w:p w14:paraId="7F3249DD" w14:textId="77777777" w:rsidR="00A32113" w:rsidRPr="001F149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Šta je lijek </w:t>
      </w:r>
      <w:r w:rsidR="00D14E97" w:rsidRPr="001F1491">
        <w:rPr>
          <w:sz w:val="22"/>
          <w:szCs w:val="22"/>
          <w:lang w:val="sr-Latn-ME"/>
        </w:rPr>
        <w:t xml:space="preserve">ESMERON </w:t>
      </w:r>
      <w:r w:rsidRPr="001F1491">
        <w:rPr>
          <w:sz w:val="22"/>
          <w:szCs w:val="22"/>
          <w:lang w:val="sr-Latn-ME"/>
        </w:rPr>
        <w:t>i čemu je namijenjen</w:t>
      </w:r>
    </w:p>
    <w:p w14:paraId="474897B9" w14:textId="77777777" w:rsidR="00A32113" w:rsidRPr="001F149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Šta treba da znate prije nego što uzmete lijek </w:t>
      </w:r>
      <w:r w:rsidR="00D14E97" w:rsidRPr="001F1491">
        <w:rPr>
          <w:sz w:val="22"/>
          <w:szCs w:val="22"/>
          <w:lang w:val="sr-Latn-ME"/>
        </w:rPr>
        <w:t>ESMERON</w:t>
      </w:r>
    </w:p>
    <w:p w14:paraId="46F17889" w14:textId="77777777" w:rsidR="00A32113" w:rsidRPr="001F149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Kako se upotrebljava lijek </w:t>
      </w:r>
      <w:r w:rsidR="00D14E97" w:rsidRPr="001F1491">
        <w:rPr>
          <w:sz w:val="22"/>
          <w:szCs w:val="22"/>
          <w:lang w:val="sr-Latn-ME"/>
        </w:rPr>
        <w:t>ESMERON</w:t>
      </w:r>
    </w:p>
    <w:p w14:paraId="38AA01ED" w14:textId="77777777" w:rsidR="00A32113" w:rsidRPr="001F149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Moguća neželjena dejstva </w:t>
      </w:r>
    </w:p>
    <w:p w14:paraId="6D18B8FC" w14:textId="77777777" w:rsidR="00A32113" w:rsidRPr="001F149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Kako čuvati lijek </w:t>
      </w:r>
      <w:r w:rsidR="00D14E97" w:rsidRPr="001F1491">
        <w:rPr>
          <w:sz w:val="22"/>
          <w:szCs w:val="22"/>
          <w:lang w:val="sr-Latn-ME"/>
        </w:rPr>
        <w:t>ESMERON</w:t>
      </w:r>
    </w:p>
    <w:p w14:paraId="687D9E38" w14:textId="77777777" w:rsidR="00A32113" w:rsidRPr="001F1491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Sadržaj pakovanja i d</w:t>
      </w:r>
      <w:r w:rsidR="00A32113" w:rsidRPr="001F1491">
        <w:rPr>
          <w:sz w:val="22"/>
          <w:szCs w:val="22"/>
          <w:lang w:val="sr-Latn-ME"/>
        </w:rPr>
        <w:t>odatne informacije</w:t>
      </w:r>
      <w:r w:rsidR="00A02C42" w:rsidRPr="001F1491">
        <w:rPr>
          <w:sz w:val="22"/>
          <w:szCs w:val="22"/>
          <w:lang w:val="sr-Latn-ME"/>
        </w:rPr>
        <w:t xml:space="preserve"> </w:t>
      </w:r>
    </w:p>
    <w:p w14:paraId="362BC228" w14:textId="77777777" w:rsidR="00A32113" w:rsidRPr="001F1491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7C43D04" w14:textId="77777777" w:rsidR="00C22BE5" w:rsidRPr="001F1491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E659D0A" w14:textId="77777777" w:rsidR="00CF1B2D" w:rsidRPr="001F1491" w:rsidRDefault="00CF1B2D">
      <w:pPr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br w:type="page"/>
      </w:r>
    </w:p>
    <w:p w14:paraId="49B4C5AB" w14:textId="77777777" w:rsidR="00A32113" w:rsidRPr="001F1491" w:rsidRDefault="00A32113" w:rsidP="00BE127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1F1491">
        <w:rPr>
          <w:b/>
          <w:bCs/>
          <w:sz w:val="22"/>
          <w:szCs w:val="22"/>
          <w:lang w:val="sr-Latn-ME"/>
        </w:rPr>
        <w:tab/>
      </w:r>
      <w:r w:rsidRPr="001F1491">
        <w:rPr>
          <w:b/>
          <w:bCs/>
          <w:sz w:val="22"/>
          <w:szCs w:val="22"/>
          <w:lang w:val="sr-Latn-ME"/>
        </w:rPr>
        <w:t xml:space="preserve">ŠTA JE LIJEK </w:t>
      </w:r>
      <w:r w:rsidR="003A3831" w:rsidRPr="001F1491">
        <w:rPr>
          <w:b/>
          <w:bCs/>
          <w:sz w:val="22"/>
          <w:szCs w:val="22"/>
          <w:lang w:val="sr-Latn-ME"/>
        </w:rPr>
        <w:t>ESMERON</w:t>
      </w:r>
      <w:r w:rsidRPr="001F1491">
        <w:rPr>
          <w:b/>
          <w:bCs/>
          <w:sz w:val="22"/>
          <w:szCs w:val="22"/>
          <w:lang w:val="sr-Latn-ME"/>
        </w:rPr>
        <w:t xml:space="preserve"> I ČEMU JE NAMIJENJEN</w:t>
      </w:r>
    </w:p>
    <w:p w14:paraId="37100318" w14:textId="77777777" w:rsidR="00445D8F" w:rsidRPr="001F1491" w:rsidRDefault="00445D8F" w:rsidP="00BE127F">
      <w:pPr>
        <w:jc w:val="both"/>
        <w:rPr>
          <w:sz w:val="22"/>
          <w:szCs w:val="22"/>
          <w:lang w:val="sr-Latn-ME"/>
        </w:rPr>
      </w:pPr>
    </w:p>
    <w:p w14:paraId="7C537E9D" w14:textId="357A974C" w:rsidR="003A3831" w:rsidRPr="001F1491" w:rsidRDefault="003A3831">
      <w:pPr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L</w:t>
      </w:r>
      <w:r w:rsidR="00F7689B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 xml:space="preserve">ek ESMERON sadrži aktivnu supstancu </w:t>
      </w:r>
      <w:proofErr w:type="spellStart"/>
      <w:r w:rsidRPr="001F1491">
        <w:rPr>
          <w:sz w:val="22"/>
          <w:szCs w:val="22"/>
          <w:lang w:val="sr-Latn-ME"/>
        </w:rPr>
        <w:t>rokuronijum</w:t>
      </w:r>
      <w:proofErr w:type="spellEnd"/>
      <w:r w:rsidR="003028D6" w:rsidRPr="001F1491">
        <w:rPr>
          <w:sz w:val="22"/>
          <w:szCs w:val="22"/>
          <w:lang w:val="sr-Latn-ME"/>
        </w:rPr>
        <w:t xml:space="preserve"> </w:t>
      </w:r>
      <w:r w:rsidRPr="001F1491">
        <w:rPr>
          <w:sz w:val="22"/>
          <w:szCs w:val="22"/>
          <w:lang w:val="sr-Latn-ME"/>
        </w:rPr>
        <w:t>bromid koja pripada grupi l</w:t>
      </w:r>
      <w:r w:rsidR="00F7689B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 xml:space="preserve">ekova koji se nazivaju </w:t>
      </w:r>
      <w:r w:rsidRPr="001F1491">
        <w:rPr>
          <w:i/>
          <w:iCs/>
          <w:sz w:val="22"/>
          <w:szCs w:val="22"/>
          <w:lang w:val="sr-Latn-ME"/>
        </w:rPr>
        <w:t xml:space="preserve">mišićni </w:t>
      </w:r>
      <w:proofErr w:type="spellStart"/>
      <w:r w:rsidRPr="001F1491">
        <w:rPr>
          <w:i/>
          <w:iCs/>
          <w:sz w:val="22"/>
          <w:szCs w:val="22"/>
          <w:lang w:val="sr-Latn-ME"/>
        </w:rPr>
        <w:t>relaksansi</w:t>
      </w:r>
      <w:proofErr w:type="spellEnd"/>
      <w:r w:rsidRPr="001F1491">
        <w:rPr>
          <w:sz w:val="22"/>
          <w:szCs w:val="22"/>
          <w:lang w:val="sr-Latn-ME"/>
        </w:rPr>
        <w:t>.</w:t>
      </w:r>
    </w:p>
    <w:p w14:paraId="2A2D5781" w14:textId="77777777" w:rsidR="003A3831" w:rsidRPr="001F1491" w:rsidRDefault="003A3831">
      <w:pPr>
        <w:jc w:val="both"/>
        <w:rPr>
          <w:sz w:val="22"/>
          <w:szCs w:val="22"/>
          <w:lang w:val="sr-Latn-ME"/>
        </w:rPr>
      </w:pPr>
    </w:p>
    <w:p w14:paraId="2882BD1E" w14:textId="4C07DAE3" w:rsidR="003A3831" w:rsidRPr="001F1491" w:rsidRDefault="003A3831">
      <w:pPr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Mišićni </w:t>
      </w:r>
      <w:proofErr w:type="spellStart"/>
      <w:r w:rsidRPr="001F1491">
        <w:rPr>
          <w:sz w:val="22"/>
          <w:szCs w:val="22"/>
          <w:lang w:val="sr-Latn-ME"/>
        </w:rPr>
        <w:t>relaksansi</w:t>
      </w:r>
      <w:proofErr w:type="spellEnd"/>
      <w:r w:rsidRPr="001F1491">
        <w:rPr>
          <w:sz w:val="22"/>
          <w:szCs w:val="22"/>
          <w:lang w:val="sr-Latn-ME"/>
        </w:rPr>
        <w:t xml:space="preserve"> se koriste kod odraslih i pedijatrijskih pacijenata (od novorođenčadi rođene u terminu do adolescenata [od 0 do &lt; 18 godina]) kao dodatak opštoj anesteziji za olakšavanje </w:t>
      </w:r>
      <w:proofErr w:type="spellStart"/>
      <w:r w:rsidRPr="001F1491">
        <w:rPr>
          <w:sz w:val="22"/>
          <w:szCs w:val="22"/>
          <w:lang w:val="sr-Latn-ME"/>
        </w:rPr>
        <w:t>trahealne</w:t>
      </w:r>
      <w:proofErr w:type="spellEnd"/>
      <w:r w:rsidRPr="001F1491">
        <w:rPr>
          <w:sz w:val="22"/>
          <w:szCs w:val="22"/>
          <w:lang w:val="sr-Latn-ME"/>
        </w:rPr>
        <w:t xml:space="preserve"> </w:t>
      </w:r>
      <w:proofErr w:type="spellStart"/>
      <w:r w:rsidRPr="001F1491">
        <w:rPr>
          <w:sz w:val="22"/>
          <w:szCs w:val="22"/>
          <w:lang w:val="sr-Latn-ME"/>
        </w:rPr>
        <w:t>intubacije</w:t>
      </w:r>
      <w:proofErr w:type="spellEnd"/>
      <w:r w:rsidRPr="001F1491">
        <w:rPr>
          <w:sz w:val="22"/>
          <w:szCs w:val="22"/>
          <w:lang w:val="sr-Latn-ME"/>
        </w:rPr>
        <w:t xml:space="preserve"> tokom rutinskog uvođenja u anesteziju i tokom operacije kao d</w:t>
      </w:r>
      <w:r w:rsidR="00162100" w:rsidRPr="001F1491">
        <w:rPr>
          <w:sz w:val="22"/>
          <w:szCs w:val="22"/>
          <w:lang w:val="sr-Latn-ME"/>
        </w:rPr>
        <w:t>i</w:t>
      </w:r>
      <w:r w:rsidRPr="001F1491">
        <w:rPr>
          <w:sz w:val="22"/>
          <w:szCs w:val="22"/>
          <w:lang w:val="sr-Latn-ME"/>
        </w:rPr>
        <w:t>o opšte anestezije za obezb</w:t>
      </w:r>
      <w:r w:rsidR="00162100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>eđenje relaksacije mišića. Tokom operacije Vaši mišići moraju biti potpuno relaksirani (opušteni). Ovo olakšava hirurgu da izvede operaciju. Takođe, kod odraslih, l</w:t>
      </w:r>
      <w:r w:rsidR="00F7689B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 xml:space="preserve">ek ESMERON se koristi za olakšavanje </w:t>
      </w:r>
      <w:proofErr w:type="spellStart"/>
      <w:r w:rsidRPr="001F1491">
        <w:rPr>
          <w:sz w:val="22"/>
          <w:szCs w:val="22"/>
          <w:lang w:val="sr-Latn-ME"/>
        </w:rPr>
        <w:t>trahealne</w:t>
      </w:r>
      <w:proofErr w:type="spellEnd"/>
      <w:r w:rsidRPr="001F1491">
        <w:rPr>
          <w:sz w:val="22"/>
          <w:szCs w:val="22"/>
          <w:lang w:val="sr-Latn-ME"/>
        </w:rPr>
        <w:t xml:space="preserve"> </w:t>
      </w:r>
      <w:proofErr w:type="spellStart"/>
      <w:r w:rsidRPr="001F1491">
        <w:rPr>
          <w:sz w:val="22"/>
          <w:szCs w:val="22"/>
          <w:lang w:val="sr-Latn-ME"/>
        </w:rPr>
        <w:t>intubacije</w:t>
      </w:r>
      <w:proofErr w:type="spellEnd"/>
      <w:r w:rsidRPr="001F1491">
        <w:rPr>
          <w:sz w:val="22"/>
          <w:szCs w:val="22"/>
          <w:lang w:val="sr-Latn-ME"/>
        </w:rPr>
        <w:t xml:space="preserve"> tokom brzog uvođenja u anesteziju i kao dodatak u jedinicama intenzivne </w:t>
      </w:r>
      <w:proofErr w:type="spellStart"/>
      <w:r w:rsidRPr="001F1491">
        <w:rPr>
          <w:sz w:val="22"/>
          <w:szCs w:val="22"/>
          <w:lang w:val="sr-Latn-ME"/>
        </w:rPr>
        <w:t>n</w:t>
      </w:r>
      <w:r w:rsidR="00F7689B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>ege</w:t>
      </w:r>
      <w:proofErr w:type="spellEnd"/>
      <w:r w:rsidRPr="001F1491">
        <w:rPr>
          <w:sz w:val="22"/>
          <w:szCs w:val="22"/>
          <w:lang w:val="sr-Latn-ME"/>
        </w:rPr>
        <w:t xml:space="preserve"> (JIN), za olakšavanje </w:t>
      </w:r>
      <w:proofErr w:type="spellStart"/>
      <w:r w:rsidRPr="001F1491">
        <w:rPr>
          <w:sz w:val="22"/>
          <w:szCs w:val="22"/>
          <w:lang w:val="sr-Latn-ME"/>
        </w:rPr>
        <w:t>intubacije</w:t>
      </w:r>
      <w:proofErr w:type="spellEnd"/>
      <w:r w:rsidRPr="001F1491">
        <w:rPr>
          <w:sz w:val="22"/>
          <w:szCs w:val="22"/>
          <w:lang w:val="sr-Latn-ME"/>
        </w:rPr>
        <w:t xml:space="preserve"> i mehaničke ventilacije.</w:t>
      </w:r>
    </w:p>
    <w:p w14:paraId="3A9DE5CA" w14:textId="77777777" w:rsidR="003A3831" w:rsidRPr="001F1491" w:rsidRDefault="003A3831">
      <w:pPr>
        <w:jc w:val="both"/>
        <w:rPr>
          <w:sz w:val="22"/>
          <w:szCs w:val="22"/>
          <w:lang w:val="sr-Latn-ME"/>
        </w:rPr>
      </w:pPr>
    </w:p>
    <w:p w14:paraId="56855192" w14:textId="79FFECEC" w:rsidR="003A3831" w:rsidRPr="001F1491" w:rsidRDefault="003A3831">
      <w:pPr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Normalno, Vaši nervi šalju poruke zvane impulsi do Vaših mišića. L</w:t>
      </w:r>
      <w:r w:rsidR="00F7689B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ek ESMERON d</w:t>
      </w:r>
      <w:r w:rsidR="00162100" w:rsidRPr="001F1491">
        <w:rPr>
          <w:sz w:val="22"/>
          <w:szCs w:val="22"/>
          <w:lang w:val="sr-Latn-ME"/>
        </w:rPr>
        <w:t>je</w:t>
      </w:r>
      <w:r w:rsidRPr="001F1491">
        <w:rPr>
          <w:sz w:val="22"/>
          <w:szCs w:val="22"/>
          <w:lang w:val="sr-Latn-ME"/>
        </w:rPr>
        <w:t>luje tako što blokira ove impulse, tako da se mišići relaksiraju. Zbog toga što se mišići potrebni za disanje takođe relaksiraju, biće Vam potrebna pomoć pri disanju (</w:t>
      </w:r>
      <w:r w:rsidRPr="001F1491">
        <w:rPr>
          <w:i/>
          <w:iCs/>
          <w:sz w:val="22"/>
          <w:szCs w:val="22"/>
          <w:lang w:val="sr-Latn-ME"/>
        </w:rPr>
        <w:t>asistirano disanje uz pomoć respiratora</w:t>
      </w:r>
      <w:r w:rsidRPr="001F1491">
        <w:rPr>
          <w:sz w:val="22"/>
          <w:szCs w:val="22"/>
          <w:lang w:val="sr-Latn-ME"/>
        </w:rPr>
        <w:t>) tokom i posl</w:t>
      </w:r>
      <w:r w:rsidR="00162100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 xml:space="preserve">e Vaše operacije sve dok ne budete mogli da dišete sami. </w:t>
      </w:r>
    </w:p>
    <w:p w14:paraId="53972A0D" w14:textId="77777777" w:rsidR="003A3831" w:rsidRPr="001F1491" w:rsidRDefault="003A3831">
      <w:pPr>
        <w:jc w:val="both"/>
        <w:rPr>
          <w:sz w:val="22"/>
          <w:szCs w:val="22"/>
          <w:lang w:val="sr-Latn-ME"/>
        </w:rPr>
      </w:pPr>
    </w:p>
    <w:p w14:paraId="693510A8" w14:textId="328E4155" w:rsidR="003A3831" w:rsidRPr="001F1491" w:rsidRDefault="003A3831">
      <w:pPr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Tokom operacije dejstvo mišićnog </w:t>
      </w:r>
      <w:proofErr w:type="spellStart"/>
      <w:r w:rsidRPr="001F1491">
        <w:rPr>
          <w:sz w:val="22"/>
          <w:szCs w:val="22"/>
          <w:lang w:val="sr-Latn-ME"/>
        </w:rPr>
        <w:t>relaksansa</w:t>
      </w:r>
      <w:proofErr w:type="spellEnd"/>
      <w:r w:rsidRPr="001F1491">
        <w:rPr>
          <w:sz w:val="22"/>
          <w:szCs w:val="22"/>
          <w:lang w:val="sr-Latn-ME"/>
        </w:rPr>
        <w:t xml:space="preserve"> se stalno prov</w:t>
      </w:r>
      <w:r w:rsidR="000F247B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>erava i ako je to neophodno može se dodati još l</w:t>
      </w:r>
      <w:r w:rsidR="00162100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eka. Na kraju operacije efekti l</w:t>
      </w:r>
      <w:r w:rsidR="00162100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 xml:space="preserve">eka ESMERON nestaju i Vi možete početi da dišete samostalno. Nekada Vam anesteziolog može dati drugi </w:t>
      </w:r>
      <w:r w:rsidR="00162100" w:rsidRPr="001F1491">
        <w:rPr>
          <w:sz w:val="22"/>
          <w:szCs w:val="22"/>
          <w:lang w:val="sr-Latn-ME"/>
        </w:rPr>
        <w:t>lij</w:t>
      </w:r>
      <w:r w:rsidRPr="001F1491">
        <w:rPr>
          <w:sz w:val="22"/>
          <w:szCs w:val="22"/>
          <w:lang w:val="sr-Latn-ME"/>
        </w:rPr>
        <w:t>ek da se ovo ubrza.</w:t>
      </w:r>
    </w:p>
    <w:p w14:paraId="33CCF85D" w14:textId="1EA9A960" w:rsidR="00445D8F" w:rsidRPr="001F1491" w:rsidRDefault="00445D8F" w:rsidP="00BE127F">
      <w:pPr>
        <w:jc w:val="both"/>
        <w:rPr>
          <w:sz w:val="22"/>
          <w:szCs w:val="22"/>
          <w:lang w:val="sr-Latn-ME"/>
        </w:rPr>
      </w:pPr>
    </w:p>
    <w:p w14:paraId="6DD38277" w14:textId="77777777" w:rsidR="00DE036C" w:rsidRPr="001F1491" w:rsidRDefault="00DE036C" w:rsidP="00BE127F">
      <w:pPr>
        <w:jc w:val="both"/>
        <w:rPr>
          <w:sz w:val="22"/>
          <w:szCs w:val="22"/>
          <w:lang w:val="sr-Latn-ME"/>
        </w:rPr>
      </w:pPr>
    </w:p>
    <w:p w14:paraId="5960E0E0" w14:textId="77777777" w:rsidR="00A32113" w:rsidRPr="001F1491" w:rsidRDefault="00A32113" w:rsidP="00BE127F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 xml:space="preserve">2. </w:t>
      </w:r>
      <w:r w:rsidR="00FB6603" w:rsidRPr="001F1491">
        <w:rPr>
          <w:b/>
          <w:bCs/>
          <w:sz w:val="22"/>
          <w:szCs w:val="22"/>
          <w:lang w:val="sr-Latn-ME"/>
        </w:rPr>
        <w:tab/>
      </w:r>
      <w:r w:rsidRPr="001F1491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FE530C" w:rsidRPr="001F1491">
        <w:rPr>
          <w:b/>
          <w:caps/>
          <w:sz w:val="22"/>
          <w:szCs w:val="22"/>
          <w:lang w:val="sr-Latn-ME"/>
        </w:rPr>
        <w:t>ESMERON</w:t>
      </w:r>
    </w:p>
    <w:p w14:paraId="749FCA16" w14:textId="77777777" w:rsidR="00445D8F" w:rsidRPr="001F1491" w:rsidRDefault="00445D8F" w:rsidP="00BE127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3118B098" w14:textId="77777777" w:rsidR="00A32113" w:rsidRPr="001F1491" w:rsidRDefault="00A32113" w:rsidP="00BE127F">
      <w:pPr>
        <w:jc w:val="both"/>
        <w:rPr>
          <w:b/>
          <w:sz w:val="22"/>
          <w:szCs w:val="22"/>
          <w:lang w:val="sr-Latn-ME"/>
        </w:rPr>
      </w:pPr>
      <w:r w:rsidRPr="001F1491">
        <w:rPr>
          <w:b/>
          <w:sz w:val="22"/>
          <w:szCs w:val="22"/>
          <w:lang w:val="sr-Latn-ME"/>
        </w:rPr>
        <w:t xml:space="preserve">Lijek </w:t>
      </w:r>
      <w:r w:rsidR="006474EC" w:rsidRPr="001F1491">
        <w:rPr>
          <w:b/>
          <w:sz w:val="22"/>
          <w:szCs w:val="22"/>
          <w:lang w:val="sr-Latn-ME"/>
        </w:rPr>
        <w:t>ESMERON</w:t>
      </w:r>
      <w:r w:rsidRPr="001F1491">
        <w:rPr>
          <w:b/>
          <w:sz w:val="22"/>
          <w:szCs w:val="22"/>
          <w:lang w:val="sr-Latn-ME"/>
        </w:rPr>
        <w:t xml:space="preserve"> ne smijete koristiti:</w:t>
      </w:r>
    </w:p>
    <w:p w14:paraId="1B3B81C6" w14:textId="77777777" w:rsidR="006474EC" w:rsidRPr="001F1491" w:rsidRDefault="006474EC" w:rsidP="00BE127F">
      <w:pPr>
        <w:jc w:val="both"/>
        <w:rPr>
          <w:b/>
          <w:sz w:val="22"/>
          <w:szCs w:val="22"/>
          <w:lang w:val="sr-Latn-ME"/>
        </w:rPr>
      </w:pPr>
    </w:p>
    <w:p w14:paraId="54EE5881" w14:textId="6F183B1A" w:rsidR="006474EC" w:rsidRPr="001F1491" w:rsidRDefault="006474EC">
      <w:pPr>
        <w:numPr>
          <w:ilvl w:val="0"/>
          <w:numId w:val="29"/>
        </w:numPr>
        <w:tabs>
          <w:tab w:val="left" w:pos="360"/>
        </w:tabs>
        <w:ind w:left="360"/>
        <w:jc w:val="both"/>
        <w:rPr>
          <w:noProof/>
          <w:sz w:val="22"/>
          <w:szCs w:val="22"/>
          <w:lang w:val="sr-Latn-ME"/>
        </w:rPr>
      </w:pPr>
      <w:r w:rsidRPr="001F1491">
        <w:rPr>
          <w:b/>
          <w:noProof/>
          <w:sz w:val="22"/>
          <w:szCs w:val="22"/>
          <w:lang w:val="sr-Latn-ME"/>
        </w:rPr>
        <w:t>Ukoliko ste alergični</w:t>
      </w:r>
      <w:r w:rsidRPr="001F1491">
        <w:rPr>
          <w:noProof/>
          <w:sz w:val="22"/>
          <w:szCs w:val="22"/>
          <w:lang w:val="sr-Latn-ME"/>
        </w:rPr>
        <w:t xml:space="preserve"> (</w:t>
      </w:r>
      <w:r w:rsidRPr="001F1491">
        <w:rPr>
          <w:i/>
          <w:noProof/>
          <w:sz w:val="22"/>
          <w:szCs w:val="22"/>
          <w:lang w:val="sr-Latn-ME"/>
        </w:rPr>
        <w:t>preos</w:t>
      </w:r>
      <w:r w:rsidR="00162100" w:rsidRPr="001F1491">
        <w:rPr>
          <w:i/>
          <w:noProof/>
          <w:sz w:val="22"/>
          <w:szCs w:val="22"/>
          <w:lang w:val="sr-Latn-ME"/>
        </w:rPr>
        <w:t>j</w:t>
      </w:r>
      <w:r w:rsidRPr="001F1491">
        <w:rPr>
          <w:i/>
          <w:noProof/>
          <w:sz w:val="22"/>
          <w:szCs w:val="22"/>
          <w:lang w:val="sr-Latn-ME"/>
        </w:rPr>
        <w:t>etljivi</w:t>
      </w:r>
      <w:r w:rsidRPr="001F1491">
        <w:rPr>
          <w:noProof/>
          <w:sz w:val="22"/>
          <w:szCs w:val="22"/>
          <w:lang w:val="sr-Latn-ME"/>
        </w:rPr>
        <w:t>) na rokuronijum, bromidni jon ili na bilo koju od pomoćnih supstanci ovog l</w:t>
      </w:r>
      <w:r w:rsidR="00162100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 xml:space="preserve">eka (navedene u </w:t>
      </w:r>
      <w:r w:rsidR="003028D6" w:rsidRPr="001F1491">
        <w:rPr>
          <w:noProof/>
          <w:sz w:val="22"/>
          <w:szCs w:val="22"/>
          <w:lang w:val="sr-Latn-ME"/>
        </w:rPr>
        <w:t>dijelu</w:t>
      </w:r>
      <w:r w:rsidRPr="001F1491">
        <w:rPr>
          <w:noProof/>
          <w:sz w:val="22"/>
          <w:szCs w:val="22"/>
          <w:lang w:val="sr-Latn-ME"/>
        </w:rPr>
        <w:t xml:space="preserve"> 6).</w:t>
      </w:r>
    </w:p>
    <w:p w14:paraId="56C622F4" w14:textId="77777777" w:rsidR="00445D8F" w:rsidRPr="001F1491" w:rsidRDefault="00445D8F" w:rsidP="00BE127F">
      <w:pPr>
        <w:jc w:val="both"/>
        <w:rPr>
          <w:sz w:val="22"/>
          <w:szCs w:val="22"/>
          <w:lang w:val="sr-Latn-ME"/>
        </w:rPr>
      </w:pPr>
    </w:p>
    <w:p w14:paraId="0A37DF88" w14:textId="43EBB191" w:rsidR="006474EC" w:rsidRPr="001F1491" w:rsidRDefault="006474EC" w:rsidP="00BE127F">
      <w:pPr>
        <w:jc w:val="both"/>
        <w:rPr>
          <w:b/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→ </w:t>
      </w:r>
      <w:r w:rsidRPr="001F1491">
        <w:rPr>
          <w:b/>
          <w:noProof/>
          <w:sz w:val="22"/>
          <w:szCs w:val="22"/>
          <w:lang w:val="sr-Latn-ME"/>
        </w:rPr>
        <w:t>Obav</w:t>
      </w:r>
      <w:r w:rsidR="00162100" w:rsidRPr="001F1491">
        <w:rPr>
          <w:b/>
          <w:noProof/>
          <w:sz w:val="22"/>
          <w:szCs w:val="22"/>
          <w:lang w:val="sr-Latn-ME"/>
        </w:rPr>
        <w:t>ij</w:t>
      </w:r>
      <w:r w:rsidRPr="001F1491">
        <w:rPr>
          <w:b/>
          <w:noProof/>
          <w:sz w:val="22"/>
          <w:szCs w:val="22"/>
          <w:lang w:val="sr-Latn-ME"/>
        </w:rPr>
        <w:t>estite Vašeg anesteziologa ukoliko se ovo odnosi na Vas.</w:t>
      </w:r>
    </w:p>
    <w:p w14:paraId="1C8725AC" w14:textId="77777777" w:rsidR="006474EC" w:rsidRPr="001F1491" w:rsidRDefault="006474EC" w:rsidP="00BE127F">
      <w:pPr>
        <w:jc w:val="both"/>
        <w:rPr>
          <w:sz w:val="22"/>
          <w:szCs w:val="22"/>
          <w:lang w:val="sr-Latn-ME"/>
        </w:rPr>
      </w:pPr>
    </w:p>
    <w:p w14:paraId="07BCF2FB" w14:textId="77777777" w:rsidR="00A02C42" w:rsidRPr="001F1491" w:rsidRDefault="00F47B6C" w:rsidP="00BE127F">
      <w:pPr>
        <w:jc w:val="both"/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>Upozorenja i mjere opreza:</w:t>
      </w:r>
    </w:p>
    <w:p w14:paraId="76C24333" w14:textId="77777777" w:rsidR="00445D8F" w:rsidRPr="001F1491" w:rsidRDefault="00445D8F" w:rsidP="00BE127F">
      <w:pPr>
        <w:jc w:val="both"/>
        <w:rPr>
          <w:bCs/>
          <w:sz w:val="22"/>
          <w:szCs w:val="22"/>
          <w:lang w:val="sr-Latn-ME"/>
        </w:rPr>
      </w:pPr>
    </w:p>
    <w:p w14:paraId="1598E853" w14:textId="0D05A260" w:rsidR="006474EC" w:rsidRPr="001F1491" w:rsidRDefault="006474EC" w:rsidP="00BE127F">
      <w:pPr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Razgovarajte sa svojim l</w:t>
      </w:r>
      <w:r w:rsidR="00162100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ekarom anesteziologom pr</w:t>
      </w:r>
      <w:r w:rsidR="00162100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 nego što primite ovaj l</w:t>
      </w:r>
      <w:r w:rsidR="00162100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ek:</w:t>
      </w:r>
    </w:p>
    <w:p w14:paraId="2615881A" w14:textId="77777777" w:rsidR="006474EC" w:rsidRPr="001F1491" w:rsidRDefault="006474EC" w:rsidP="00BE127F">
      <w:pPr>
        <w:numPr>
          <w:ilvl w:val="1"/>
          <w:numId w:val="30"/>
        </w:numPr>
        <w:tabs>
          <w:tab w:val="clear" w:pos="1440"/>
          <w:tab w:val="num" w:pos="284"/>
        </w:tabs>
        <w:ind w:left="1004" w:hanging="1004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ukoliko ste alergični na </w:t>
      </w:r>
      <w:r w:rsidRPr="001F1491">
        <w:rPr>
          <w:b/>
          <w:noProof/>
          <w:sz w:val="22"/>
          <w:szCs w:val="22"/>
          <w:lang w:val="sr-Latn-ME"/>
        </w:rPr>
        <w:t>mišićne relaksanse;</w:t>
      </w:r>
    </w:p>
    <w:p w14:paraId="23132005" w14:textId="77777777" w:rsidR="006474EC" w:rsidRPr="001F1491" w:rsidRDefault="006474EC" w:rsidP="00BE127F">
      <w:pPr>
        <w:numPr>
          <w:ilvl w:val="1"/>
          <w:numId w:val="30"/>
        </w:numPr>
        <w:tabs>
          <w:tab w:val="clear" w:pos="1440"/>
          <w:tab w:val="num" w:pos="284"/>
        </w:tabs>
        <w:ind w:left="1004" w:hanging="1004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ukoliko ste imali oboljenje </w:t>
      </w:r>
      <w:r w:rsidRPr="001F1491">
        <w:rPr>
          <w:b/>
          <w:noProof/>
          <w:sz w:val="22"/>
          <w:szCs w:val="22"/>
          <w:lang w:val="sr-Latn-ME"/>
        </w:rPr>
        <w:t>bubrega, srca, jetre ili žučne kese;</w:t>
      </w:r>
    </w:p>
    <w:p w14:paraId="2FC019BD" w14:textId="77777777" w:rsidR="006474EC" w:rsidRPr="001F1491" w:rsidRDefault="006474EC" w:rsidP="00BE127F">
      <w:pPr>
        <w:numPr>
          <w:ilvl w:val="1"/>
          <w:numId w:val="30"/>
        </w:numPr>
        <w:tabs>
          <w:tab w:val="clear" w:pos="1440"/>
          <w:tab w:val="num" w:pos="284"/>
        </w:tabs>
        <w:ind w:left="1004" w:hanging="1004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ukoliko ste imali bolesti koje utiču na </w:t>
      </w:r>
      <w:r w:rsidRPr="001F1491">
        <w:rPr>
          <w:b/>
          <w:noProof/>
          <w:sz w:val="22"/>
          <w:szCs w:val="22"/>
          <w:lang w:val="sr-Latn-ME"/>
        </w:rPr>
        <w:t>nerve</w:t>
      </w:r>
      <w:r w:rsidRPr="001F1491">
        <w:rPr>
          <w:noProof/>
          <w:sz w:val="22"/>
          <w:szCs w:val="22"/>
          <w:lang w:val="sr-Latn-ME"/>
        </w:rPr>
        <w:t xml:space="preserve"> i </w:t>
      </w:r>
      <w:r w:rsidRPr="001F1491">
        <w:rPr>
          <w:b/>
          <w:noProof/>
          <w:sz w:val="22"/>
          <w:szCs w:val="22"/>
          <w:lang w:val="sr-Latn-ME"/>
        </w:rPr>
        <w:t xml:space="preserve">mišiće; </w:t>
      </w:r>
    </w:p>
    <w:p w14:paraId="77A82ACB" w14:textId="77777777" w:rsidR="006474EC" w:rsidRPr="001F1491" w:rsidRDefault="006474EC" w:rsidP="00BE127F">
      <w:pPr>
        <w:numPr>
          <w:ilvl w:val="1"/>
          <w:numId w:val="30"/>
        </w:numPr>
        <w:tabs>
          <w:tab w:val="clear" w:pos="1440"/>
          <w:tab w:val="num" w:pos="284"/>
        </w:tabs>
        <w:ind w:left="1004" w:hanging="1004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ukoliko patite od </w:t>
      </w:r>
      <w:r w:rsidRPr="001F1491">
        <w:rPr>
          <w:b/>
          <w:noProof/>
          <w:sz w:val="22"/>
          <w:szCs w:val="22"/>
          <w:lang w:val="sr-Latn-ME"/>
        </w:rPr>
        <w:t>zadržavanja tečnosti</w:t>
      </w:r>
      <w:r w:rsidRPr="001F1491" w:rsidDel="009E28AF">
        <w:rPr>
          <w:noProof/>
          <w:sz w:val="22"/>
          <w:szCs w:val="22"/>
          <w:lang w:val="sr-Latn-ME"/>
        </w:rPr>
        <w:t xml:space="preserve"> </w:t>
      </w:r>
      <w:r w:rsidRPr="001F1491">
        <w:rPr>
          <w:noProof/>
          <w:sz w:val="22"/>
          <w:szCs w:val="22"/>
          <w:lang w:val="sr-Latn-ME"/>
        </w:rPr>
        <w:t>(</w:t>
      </w:r>
      <w:r w:rsidRPr="001F1491">
        <w:rPr>
          <w:i/>
          <w:noProof/>
          <w:sz w:val="22"/>
          <w:szCs w:val="22"/>
          <w:lang w:val="sr-Latn-ME"/>
        </w:rPr>
        <w:t>edema</w:t>
      </w:r>
      <w:r w:rsidRPr="001F1491">
        <w:rPr>
          <w:noProof/>
          <w:sz w:val="22"/>
          <w:szCs w:val="22"/>
          <w:lang w:val="sr-Latn-ME"/>
        </w:rPr>
        <w:t>).</w:t>
      </w:r>
    </w:p>
    <w:p w14:paraId="097EA45C" w14:textId="37B48FF5" w:rsidR="006474EC" w:rsidRPr="001F1491" w:rsidRDefault="006474EC" w:rsidP="00BE127F">
      <w:pPr>
        <w:jc w:val="both"/>
        <w:rPr>
          <w:b/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→ </w:t>
      </w:r>
      <w:r w:rsidRPr="001F1491">
        <w:rPr>
          <w:b/>
          <w:noProof/>
          <w:sz w:val="22"/>
          <w:szCs w:val="22"/>
          <w:lang w:val="sr-Latn-ME"/>
        </w:rPr>
        <w:t>Obav</w:t>
      </w:r>
      <w:r w:rsidR="00162100" w:rsidRPr="001F1491">
        <w:rPr>
          <w:b/>
          <w:noProof/>
          <w:sz w:val="22"/>
          <w:szCs w:val="22"/>
          <w:lang w:val="sr-Latn-ME"/>
        </w:rPr>
        <w:t>ij</w:t>
      </w:r>
      <w:r w:rsidRPr="001F1491">
        <w:rPr>
          <w:b/>
          <w:noProof/>
          <w:sz w:val="22"/>
          <w:szCs w:val="22"/>
          <w:lang w:val="sr-Latn-ME"/>
        </w:rPr>
        <w:t>estite Vašeg anesteziologa ukoliko se bilo šta od navedenog odnosi na Vas.</w:t>
      </w:r>
    </w:p>
    <w:p w14:paraId="5A742594" w14:textId="77777777" w:rsidR="006474EC" w:rsidRPr="001F1491" w:rsidRDefault="006474EC" w:rsidP="00BE127F">
      <w:pPr>
        <w:numPr>
          <w:ilvl w:val="1"/>
          <w:numId w:val="30"/>
        </w:numPr>
        <w:tabs>
          <w:tab w:val="clear" w:pos="1440"/>
          <w:tab w:val="num" w:pos="284"/>
        </w:tabs>
        <w:ind w:left="0" w:firstLine="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ukoliko ste ranije imali malignu hipertermiju (iznenadna groznica sa brzim otkucajem srca, brzo disanje i ukočenost, bol i/ili slabost u mišićima)</w:t>
      </w:r>
    </w:p>
    <w:p w14:paraId="34D27589" w14:textId="77777777" w:rsidR="006474EC" w:rsidRPr="001F1491" w:rsidRDefault="006474EC" w:rsidP="00BE127F">
      <w:pPr>
        <w:ind w:left="1080"/>
        <w:jc w:val="both"/>
        <w:rPr>
          <w:noProof/>
          <w:sz w:val="22"/>
          <w:szCs w:val="22"/>
          <w:lang w:val="sr-Latn-ME"/>
        </w:rPr>
      </w:pPr>
    </w:p>
    <w:p w14:paraId="08F3C949" w14:textId="25037469" w:rsidR="006474EC" w:rsidRPr="001F1491" w:rsidRDefault="006474EC" w:rsidP="00BE127F">
      <w:pPr>
        <w:jc w:val="both"/>
        <w:rPr>
          <w:b/>
          <w:noProof/>
          <w:sz w:val="22"/>
          <w:szCs w:val="22"/>
          <w:lang w:val="sr-Latn-ME"/>
        </w:rPr>
      </w:pPr>
      <w:r w:rsidRPr="001F1491">
        <w:rPr>
          <w:b/>
          <w:noProof/>
          <w:sz w:val="22"/>
          <w:szCs w:val="22"/>
          <w:lang w:val="sr-Latn-ME"/>
        </w:rPr>
        <w:t>Neka zdravstvena stanja mogu uticati na to kako ESMERON d</w:t>
      </w:r>
      <w:r w:rsidR="00162100" w:rsidRPr="001F1491">
        <w:rPr>
          <w:b/>
          <w:noProof/>
          <w:sz w:val="22"/>
          <w:szCs w:val="22"/>
          <w:lang w:val="sr-Latn-ME"/>
        </w:rPr>
        <w:t>j</w:t>
      </w:r>
      <w:r w:rsidRPr="001F1491">
        <w:rPr>
          <w:b/>
          <w:noProof/>
          <w:sz w:val="22"/>
          <w:szCs w:val="22"/>
          <w:lang w:val="sr-Latn-ME"/>
        </w:rPr>
        <w:t>eluje. Na primer:</w:t>
      </w:r>
    </w:p>
    <w:p w14:paraId="0B7DB80F" w14:textId="77777777" w:rsidR="006474EC" w:rsidRPr="001F1491" w:rsidRDefault="006474EC" w:rsidP="00BE127F">
      <w:pPr>
        <w:numPr>
          <w:ilvl w:val="3"/>
          <w:numId w:val="31"/>
        </w:numPr>
        <w:tabs>
          <w:tab w:val="left" w:pos="284"/>
        </w:tabs>
        <w:ind w:hanging="288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smanjena koncentracija kalcijuma u krvi</w:t>
      </w:r>
    </w:p>
    <w:p w14:paraId="710AD650" w14:textId="77777777" w:rsidR="006474EC" w:rsidRPr="001F1491" w:rsidRDefault="006474EC" w:rsidP="00BE127F">
      <w:pPr>
        <w:numPr>
          <w:ilvl w:val="3"/>
          <w:numId w:val="31"/>
        </w:numPr>
        <w:tabs>
          <w:tab w:val="left" w:pos="284"/>
        </w:tabs>
        <w:ind w:hanging="288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smanjena koncentracija kalijuma u krvi</w:t>
      </w:r>
    </w:p>
    <w:p w14:paraId="47CCA41D" w14:textId="77777777" w:rsidR="006474EC" w:rsidRPr="001F1491" w:rsidRDefault="006474EC" w:rsidP="00BE127F">
      <w:pPr>
        <w:numPr>
          <w:ilvl w:val="3"/>
          <w:numId w:val="31"/>
        </w:numPr>
        <w:tabs>
          <w:tab w:val="left" w:pos="284"/>
        </w:tabs>
        <w:ind w:hanging="288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povećana koncentracija magnezijuma u krvi</w:t>
      </w:r>
    </w:p>
    <w:p w14:paraId="10C0B97D" w14:textId="77777777" w:rsidR="006474EC" w:rsidRPr="001F1491" w:rsidRDefault="006474EC" w:rsidP="00BE127F">
      <w:pPr>
        <w:numPr>
          <w:ilvl w:val="3"/>
          <w:numId w:val="31"/>
        </w:numPr>
        <w:tabs>
          <w:tab w:val="left" w:pos="284"/>
        </w:tabs>
        <w:ind w:hanging="288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smanjena koncentracija proteina u krvi</w:t>
      </w:r>
    </w:p>
    <w:p w14:paraId="4C98B8CA" w14:textId="0FA05387" w:rsidR="006474EC" w:rsidRPr="001F1491" w:rsidRDefault="006474EC" w:rsidP="00BE127F">
      <w:pPr>
        <w:numPr>
          <w:ilvl w:val="3"/>
          <w:numId w:val="31"/>
        </w:numPr>
        <w:tabs>
          <w:tab w:val="left" w:pos="284"/>
        </w:tabs>
        <w:ind w:hanging="288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previše ugljen</w:t>
      </w:r>
      <w:r w:rsidR="00A74981" w:rsidRPr="001F1491">
        <w:rPr>
          <w:noProof/>
          <w:sz w:val="22"/>
          <w:szCs w:val="22"/>
          <w:lang w:val="sr-Latn-ME"/>
        </w:rPr>
        <w:t xml:space="preserve"> </w:t>
      </w:r>
      <w:r w:rsidRPr="001F1491">
        <w:rPr>
          <w:noProof/>
          <w:sz w:val="22"/>
          <w:szCs w:val="22"/>
          <w:lang w:val="sr-Latn-ME"/>
        </w:rPr>
        <w:t xml:space="preserve">dioksida u krvi </w:t>
      </w:r>
    </w:p>
    <w:p w14:paraId="19F6090F" w14:textId="77777777" w:rsidR="006474EC" w:rsidRPr="001F1491" w:rsidRDefault="006474EC" w:rsidP="00BE127F">
      <w:pPr>
        <w:numPr>
          <w:ilvl w:val="3"/>
          <w:numId w:val="31"/>
        </w:numPr>
        <w:tabs>
          <w:tab w:val="left" w:pos="284"/>
        </w:tabs>
        <w:ind w:hanging="288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intenzivan gubitak tečnosti iz organizma, npr. u toku bolesti, dijareje (proliva) ili znojenja</w:t>
      </w:r>
    </w:p>
    <w:p w14:paraId="0EC6389A" w14:textId="14B117EB" w:rsidR="006474EC" w:rsidRPr="001F1491" w:rsidRDefault="006474EC" w:rsidP="00BE127F">
      <w:pPr>
        <w:numPr>
          <w:ilvl w:val="3"/>
          <w:numId w:val="31"/>
        </w:numPr>
        <w:tabs>
          <w:tab w:val="left" w:pos="284"/>
        </w:tabs>
        <w:ind w:hanging="288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ubrzano i duboko disanje dovodi do smanjenja ugljen</w:t>
      </w:r>
      <w:r w:rsidR="00A74981" w:rsidRPr="001F1491">
        <w:rPr>
          <w:noProof/>
          <w:sz w:val="22"/>
          <w:szCs w:val="22"/>
          <w:lang w:val="sr-Latn-ME"/>
        </w:rPr>
        <w:t xml:space="preserve"> </w:t>
      </w:r>
      <w:r w:rsidRPr="001F1491">
        <w:rPr>
          <w:noProof/>
          <w:sz w:val="22"/>
          <w:szCs w:val="22"/>
          <w:lang w:val="sr-Latn-ME"/>
        </w:rPr>
        <w:t>dioksida u krvi (</w:t>
      </w:r>
      <w:r w:rsidRPr="001F1491">
        <w:rPr>
          <w:i/>
          <w:noProof/>
          <w:sz w:val="22"/>
          <w:szCs w:val="22"/>
          <w:lang w:val="sr-Latn-ME"/>
        </w:rPr>
        <w:t>alkaloza</w:t>
      </w:r>
      <w:r w:rsidRPr="001F1491">
        <w:rPr>
          <w:noProof/>
          <w:sz w:val="22"/>
          <w:szCs w:val="22"/>
          <w:lang w:val="sr-Latn-ME"/>
        </w:rPr>
        <w:t>)</w:t>
      </w:r>
    </w:p>
    <w:p w14:paraId="65762F9B" w14:textId="77777777" w:rsidR="006474EC" w:rsidRPr="001F1491" w:rsidRDefault="006474EC" w:rsidP="00BE127F">
      <w:pPr>
        <w:numPr>
          <w:ilvl w:val="3"/>
          <w:numId w:val="31"/>
        </w:numPr>
        <w:tabs>
          <w:tab w:val="left" w:pos="284"/>
        </w:tabs>
        <w:ind w:hanging="288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opšte loše zdravstveno stanje</w:t>
      </w:r>
    </w:p>
    <w:p w14:paraId="020D27FA" w14:textId="77777777" w:rsidR="006474EC" w:rsidRPr="001F1491" w:rsidRDefault="006474EC" w:rsidP="00BE127F">
      <w:pPr>
        <w:numPr>
          <w:ilvl w:val="3"/>
          <w:numId w:val="31"/>
        </w:numPr>
        <w:tabs>
          <w:tab w:val="left" w:pos="284"/>
        </w:tabs>
        <w:ind w:hanging="288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opekotine</w:t>
      </w:r>
    </w:p>
    <w:p w14:paraId="4DC34D0E" w14:textId="576C53FD" w:rsidR="006474EC" w:rsidRPr="001F1491" w:rsidRDefault="006474EC" w:rsidP="00BE127F">
      <w:pPr>
        <w:numPr>
          <w:ilvl w:val="3"/>
          <w:numId w:val="31"/>
        </w:numPr>
        <w:tabs>
          <w:tab w:val="left" w:pos="284"/>
        </w:tabs>
        <w:ind w:hanging="288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prekom</w:t>
      </w:r>
      <w:r w:rsidR="00162100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erna t</w:t>
      </w:r>
      <w:r w:rsidR="00162100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elesna težina (</w:t>
      </w:r>
      <w:r w:rsidRPr="001F1491">
        <w:rPr>
          <w:i/>
          <w:noProof/>
          <w:sz w:val="22"/>
          <w:szCs w:val="22"/>
          <w:lang w:val="sr-Latn-ME"/>
        </w:rPr>
        <w:t>gojaznost</w:t>
      </w:r>
      <w:r w:rsidRPr="001F1491">
        <w:rPr>
          <w:noProof/>
          <w:sz w:val="22"/>
          <w:szCs w:val="22"/>
          <w:lang w:val="sr-Latn-ME"/>
        </w:rPr>
        <w:t>)</w:t>
      </w:r>
    </w:p>
    <w:p w14:paraId="586FE482" w14:textId="13D18C08" w:rsidR="006474EC" w:rsidRPr="001F1491" w:rsidRDefault="006474EC" w:rsidP="00BE127F">
      <w:pPr>
        <w:numPr>
          <w:ilvl w:val="3"/>
          <w:numId w:val="31"/>
        </w:numPr>
        <w:tabs>
          <w:tab w:val="left" w:pos="284"/>
        </w:tabs>
        <w:ind w:hanging="288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veoma niska temperatura t</w:t>
      </w:r>
      <w:r w:rsidR="00162100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ela (</w:t>
      </w:r>
      <w:r w:rsidRPr="001F1491">
        <w:rPr>
          <w:i/>
          <w:noProof/>
          <w:sz w:val="22"/>
          <w:szCs w:val="22"/>
          <w:lang w:val="sr-Latn-ME"/>
        </w:rPr>
        <w:t>hipotermija</w:t>
      </w:r>
      <w:r w:rsidRPr="001F1491">
        <w:rPr>
          <w:noProof/>
          <w:sz w:val="22"/>
          <w:szCs w:val="22"/>
          <w:lang w:val="sr-Latn-ME"/>
        </w:rPr>
        <w:t>)</w:t>
      </w:r>
    </w:p>
    <w:p w14:paraId="579E3893" w14:textId="77777777" w:rsidR="006474EC" w:rsidRPr="001F1491" w:rsidRDefault="006474EC" w:rsidP="00BE127F">
      <w:pPr>
        <w:ind w:left="420"/>
        <w:jc w:val="both"/>
        <w:rPr>
          <w:noProof/>
          <w:sz w:val="22"/>
          <w:szCs w:val="22"/>
          <w:lang w:val="sr-Latn-ME"/>
        </w:rPr>
      </w:pPr>
    </w:p>
    <w:p w14:paraId="6BED4813" w14:textId="38D2A865" w:rsidR="006474EC" w:rsidRPr="001F1491" w:rsidRDefault="006474EC">
      <w:pPr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lastRenderedPageBreak/>
        <w:t>Ako patite od bilo kog od ovih stanja, Vaš anesteziolog će to uzeti u obzir prilikom određivanja odgovarajuće doze l</w:t>
      </w:r>
      <w:r w:rsidR="00162100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eka ESMERON za Vas.</w:t>
      </w:r>
    </w:p>
    <w:p w14:paraId="08F2F798" w14:textId="77777777" w:rsidR="006474EC" w:rsidRPr="001F1491" w:rsidRDefault="006474EC" w:rsidP="00BE127F">
      <w:pPr>
        <w:jc w:val="both"/>
        <w:rPr>
          <w:bCs/>
          <w:sz w:val="22"/>
          <w:szCs w:val="22"/>
          <w:lang w:val="sr-Latn-ME"/>
        </w:rPr>
      </w:pPr>
    </w:p>
    <w:p w14:paraId="6C112AE7" w14:textId="77777777" w:rsidR="00C77D13" w:rsidRPr="001F1491" w:rsidRDefault="00C77D13" w:rsidP="00BE127F">
      <w:pPr>
        <w:jc w:val="both"/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>Djeca i adolescenti</w:t>
      </w:r>
    </w:p>
    <w:p w14:paraId="69A7D1F5" w14:textId="77777777" w:rsidR="00FF0D30" w:rsidRPr="001F1491" w:rsidRDefault="00FF0D30" w:rsidP="00BE127F">
      <w:pPr>
        <w:jc w:val="both"/>
        <w:rPr>
          <w:bCs/>
          <w:sz w:val="22"/>
          <w:szCs w:val="22"/>
          <w:lang w:val="sr-Latn-ME"/>
        </w:rPr>
      </w:pPr>
    </w:p>
    <w:p w14:paraId="662E8F86" w14:textId="72CE9D78" w:rsidR="00C77D13" w:rsidRPr="001F1491" w:rsidRDefault="00FF0D30">
      <w:pPr>
        <w:jc w:val="both"/>
        <w:rPr>
          <w:bCs/>
          <w:sz w:val="22"/>
          <w:szCs w:val="22"/>
          <w:lang w:val="sr-Latn-ME"/>
        </w:rPr>
      </w:pPr>
      <w:r w:rsidRPr="001F1491">
        <w:rPr>
          <w:bCs/>
          <w:sz w:val="22"/>
          <w:szCs w:val="22"/>
          <w:lang w:val="sr-Latn-ME"/>
        </w:rPr>
        <w:t>L</w:t>
      </w:r>
      <w:r w:rsidR="00162100" w:rsidRPr="001F1491">
        <w:rPr>
          <w:bCs/>
          <w:sz w:val="22"/>
          <w:szCs w:val="22"/>
          <w:lang w:val="sr-Latn-ME"/>
        </w:rPr>
        <w:t>ij</w:t>
      </w:r>
      <w:r w:rsidRPr="001F1491">
        <w:rPr>
          <w:bCs/>
          <w:sz w:val="22"/>
          <w:szCs w:val="22"/>
          <w:lang w:val="sr-Latn-ME"/>
        </w:rPr>
        <w:t>ek ESMERON se može koristiti kod d</w:t>
      </w:r>
      <w:r w:rsidR="00162100" w:rsidRPr="001F1491">
        <w:rPr>
          <w:bCs/>
          <w:sz w:val="22"/>
          <w:szCs w:val="22"/>
          <w:lang w:val="sr-Latn-ME"/>
        </w:rPr>
        <w:t>j</w:t>
      </w:r>
      <w:r w:rsidRPr="001F1491">
        <w:rPr>
          <w:bCs/>
          <w:sz w:val="22"/>
          <w:szCs w:val="22"/>
          <w:lang w:val="sr-Latn-ME"/>
        </w:rPr>
        <w:t>ece (od novorođenčadi do adolescenata) i kod starijih, ali Vaš anesteziolog prvo treba da proc</w:t>
      </w:r>
      <w:r w:rsidR="00235608" w:rsidRPr="001F1491">
        <w:rPr>
          <w:bCs/>
          <w:sz w:val="22"/>
          <w:szCs w:val="22"/>
          <w:lang w:val="sr-Latn-ME"/>
        </w:rPr>
        <w:t>i</w:t>
      </w:r>
      <w:r w:rsidR="00162100" w:rsidRPr="001F1491">
        <w:rPr>
          <w:bCs/>
          <w:sz w:val="22"/>
          <w:szCs w:val="22"/>
          <w:lang w:val="sr-Latn-ME"/>
        </w:rPr>
        <w:t>j</w:t>
      </w:r>
      <w:r w:rsidRPr="001F1491">
        <w:rPr>
          <w:bCs/>
          <w:sz w:val="22"/>
          <w:szCs w:val="22"/>
          <w:lang w:val="sr-Latn-ME"/>
        </w:rPr>
        <w:t>eni Vaša prethodna oboljenja.</w:t>
      </w:r>
    </w:p>
    <w:p w14:paraId="2344FA9F" w14:textId="77777777" w:rsidR="00FF0D30" w:rsidRPr="001F1491" w:rsidRDefault="00FF0D30" w:rsidP="00BE127F">
      <w:pPr>
        <w:jc w:val="both"/>
        <w:rPr>
          <w:bCs/>
          <w:sz w:val="22"/>
          <w:szCs w:val="22"/>
          <w:lang w:val="sr-Latn-ME"/>
        </w:rPr>
      </w:pPr>
    </w:p>
    <w:p w14:paraId="284F71AA" w14:textId="77777777" w:rsidR="00A32113" w:rsidRPr="001F1491" w:rsidRDefault="00A32113" w:rsidP="00BE127F">
      <w:pPr>
        <w:jc w:val="both"/>
        <w:rPr>
          <w:b/>
          <w:sz w:val="22"/>
          <w:szCs w:val="22"/>
          <w:lang w:val="sr-Latn-ME"/>
        </w:rPr>
      </w:pPr>
      <w:r w:rsidRPr="001F1491">
        <w:rPr>
          <w:b/>
          <w:sz w:val="22"/>
          <w:szCs w:val="22"/>
          <w:lang w:val="sr-Latn-ME"/>
        </w:rPr>
        <w:t xml:space="preserve">Primjena drugih </w:t>
      </w:r>
      <w:r w:rsidR="001B03B0" w:rsidRPr="001F1491">
        <w:rPr>
          <w:b/>
          <w:sz w:val="22"/>
          <w:szCs w:val="22"/>
          <w:lang w:val="sr-Latn-ME"/>
        </w:rPr>
        <w:t>l</w:t>
      </w:r>
      <w:r w:rsidRPr="001F1491">
        <w:rPr>
          <w:b/>
          <w:sz w:val="22"/>
          <w:szCs w:val="22"/>
          <w:lang w:val="sr-Latn-ME"/>
        </w:rPr>
        <w:t>jekova</w:t>
      </w:r>
    </w:p>
    <w:p w14:paraId="0AC860AD" w14:textId="77777777" w:rsidR="00445D8F" w:rsidRPr="001F1491" w:rsidRDefault="00445D8F" w:rsidP="00BE127F">
      <w:pPr>
        <w:jc w:val="both"/>
        <w:rPr>
          <w:sz w:val="22"/>
          <w:szCs w:val="22"/>
          <w:lang w:val="sr-Latn-ME"/>
        </w:rPr>
      </w:pPr>
    </w:p>
    <w:p w14:paraId="44317F20" w14:textId="79ECC747" w:rsidR="00FF0D30" w:rsidRPr="001F1491" w:rsidRDefault="00FF0D30">
      <w:pPr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→ </w:t>
      </w:r>
      <w:r w:rsidRPr="001F1491">
        <w:rPr>
          <w:b/>
          <w:noProof/>
          <w:sz w:val="22"/>
          <w:szCs w:val="22"/>
          <w:lang w:val="sr-Latn-ME"/>
        </w:rPr>
        <w:t>Obav</w:t>
      </w:r>
      <w:r w:rsidR="00162100" w:rsidRPr="001F1491">
        <w:rPr>
          <w:b/>
          <w:noProof/>
          <w:sz w:val="22"/>
          <w:szCs w:val="22"/>
          <w:lang w:val="sr-Latn-ME"/>
        </w:rPr>
        <w:t>ij</w:t>
      </w:r>
      <w:r w:rsidRPr="001F1491">
        <w:rPr>
          <w:b/>
          <w:noProof/>
          <w:sz w:val="22"/>
          <w:szCs w:val="22"/>
          <w:lang w:val="sr-Latn-ME"/>
        </w:rPr>
        <w:t>estite Vašeg anesteziologa ukoliko uzimate</w:t>
      </w:r>
      <w:r w:rsidRPr="001F1491">
        <w:rPr>
          <w:noProof/>
          <w:sz w:val="22"/>
          <w:szCs w:val="22"/>
          <w:lang w:val="sr-Latn-ME"/>
        </w:rPr>
        <w:t xml:space="preserve">, donedavno ste uzimali ili ćete možda uzimati </w:t>
      </w:r>
      <w:r w:rsidRPr="001F1491">
        <w:rPr>
          <w:b/>
          <w:noProof/>
          <w:sz w:val="22"/>
          <w:szCs w:val="22"/>
          <w:lang w:val="sr-Latn-ME"/>
        </w:rPr>
        <w:t>bilo koje druge l</w:t>
      </w:r>
      <w:r w:rsidR="00162100" w:rsidRPr="001F1491">
        <w:rPr>
          <w:b/>
          <w:noProof/>
          <w:sz w:val="22"/>
          <w:szCs w:val="22"/>
          <w:lang w:val="sr-Latn-ME"/>
        </w:rPr>
        <w:t>j</w:t>
      </w:r>
      <w:r w:rsidRPr="001F1491">
        <w:rPr>
          <w:b/>
          <w:noProof/>
          <w:sz w:val="22"/>
          <w:szCs w:val="22"/>
          <w:lang w:val="sr-Latn-ME"/>
        </w:rPr>
        <w:t>ekove</w:t>
      </w:r>
      <w:r w:rsidRPr="001F1491">
        <w:rPr>
          <w:noProof/>
          <w:sz w:val="22"/>
          <w:szCs w:val="22"/>
          <w:lang w:val="sr-Latn-ME"/>
        </w:rPr>
        <w:t xml:space="preserve">, uključujući </w:t>
      </w:r>
      <w:r w:rsidR="00DD1B0D" w:rsidRPr="001F1491">
        <w:rPr>
          <w:noProof/>
          <w:sz w:val="22"/>
          <w:szCs w:val="22"/>
          <w:lang w:val="sr-Latn-ME"/>
        </w:rPr>
        <w:t>lj</w:t>
      </w:r>
      <w:r w:rsidRPr="001F1491">
        <w:rPr>
          <w:noProof/>
          <w:sz w:val="22"/>
          <w:szCs w:val="22"/>
          <w:lang w:val="sr-Latn-ME"/>
        </w:rPr>
        <w:t>ekove ili biljne l</w:t>
      </w:r>
      <w:r w:rsidR="00162100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ekove ili preparate dobijene bez l</w:t>
      </w:r>
      <w:r w:rsidR="00162100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ekarskog recepta. L</w:t>
      </w:r>
      <w:r w:rsidR="00162100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 ESMERON može da utiče na dejstvo drugih l</w:t>
      </w:r>
      <w:r w:rsidR="00162100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ekova ili drugi l</w:t>
      </w:r>
      <w:r w:rsidR="00162100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ekovi mogu uticati na dejstvo l</w:t>
      </w:r>
      <w:r w:rsidR="00162100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 xml:space="preserve">eka ESMERON. </w:t>
      </w:r>
    </w:p>
    <w:p w14:paraId="39E6C3E5" w14:textId="77777777" w:rsidR="00FF0D30" w:rsidRPr="001F1491" w:rsidRDefault="00FF0D30" w:rsidP="00BE127F">
      <w:pPr>
        <w:jc w:val="both"/>
        <w:rPr>
          <w:sz w:val="22"/>
          <w:szCs w:val="22"/>
          <w:lang w:val="sr-Latn-ME"/>
        </w:rPr>
      </w:pPr>
    </w:p>
    <w:p w14:paraId="64F5F6CA" w14:textId="77817D31" w:rsidR="00822655" w:rsidRPr="001F1491" w:rsidRDefault="00822655">
      <w:pPr>
        <w:jc w:val="both"/>
        <w:rPr>
          <w:b/>
          <w:noProof/>
          <w:sz w:val="22"/>
          <w:szCs w:val="22"/>
          <w:lang w:val="sr-Latn-ME"/>
        </w:rPr>
      </w:pPr>
      <w:r w:rsidRPr="001F1491">
        <w:rPr>
          <w:b/>
          <w:noProof/>
          <w:sz w:val="22"/>
          <w:szCs w:val="22"/>
          <w:lang w:val="sr-Latn-ME"/>
        </w:rPr>
        <w:t>L</w:t>
      </w:r>
      <w:r w:rsidR="00162100" w:rsidRPr="001F1491">
        <w:rPr>
          <w:b/>
          <w:noProof/>
          <w:sz w:val="22"/>
          <w:szCs w:val="22"/>
          <w:lang w:val="sr-Latn-ME"/>
        </w:rPr>
        <w:t>ij</w:t>
      </w:r>
      <w:r w:rsidRPr="001F1491">
        <w:rPr>
          <w:b/>
          <w:noProof/>
          <w:sz w:val="22"/>
          <w:szCs w:val="22"/>
          <w:lang w:val="sr-Latn-ME"/>
        </w:rPr>
        <w:t>ekovi koji pojačavaju dejstvo l</w:t>
      </w:r>
      <w:r w:rsidR="00162100" w:rsidRPr="001F1491">
        <w:rPr>
          <w:b/>
          <w:noProof/>
          <w:sz w:val="22"/>
          <w:szCs w:val="22"/>
          <w:lang w:val="sr-Latn-ME"/>
        </w:rPr>
        <w:t>ij</w:t>
      </w:r>
      <w:r w:rsidRPr="001F1491">
        <w:rPr>
          <w:b/>
          <w:noProof/>
          <w:sz w:val="22"/>
          <w:szCs w:val="22"/>
          <w:lang w:val="sr-Latn-ME"/>
        </w:rPr>
        <w:t>eka ESMERON:</w:t>
      </w:r>
    </w:p>
    <w:p w14:paraId="4B0991FA" w14:textId="77777777" w:rsidR="00822655" w:rsidRPr="001F1491" w:rsidRDefault="00822655">
      <w:pPr>
        <w:pStyle w:val="ListParagraph"/>
        <w:numPr>
          <w:ilvl w:val="0"/>
          <w:numId w:val="33"/>
        </w:numPr>
        <w:rPr>
          <w:noProof/>
          <w:szCs w:val="22"/>
          <w:lang w:val="sr-Latn-ME"/>
        </w:rPr>
      </w:pPr>
      <w:r w:rsidRPr="001F1491">
        <w:rPr>
          <w:noProof/>
          <w:szCs w:val="22"/>
          <w:lang w:val="sr-Latn-ME"/>
        </w:rPr>
        <w:t xml:space="preserve">neki </w:t>
      </w:r>
      <w:r w:rsidRPr="001F1491">
        <w:rPr>
          <w:b/>
          <w:noProof/>
          <w:szCs w:val="22"/>
          <w:lang w:val="sr-Latn-ME"/>
        </w:rPr>
        <w:t>antibiotici;</w:t>
      </w:r>
    </w:p>
    <w:p w14:paraId="4932018E" w14:textId="3DACA881" w:rsidR="00822655" w:rsidRPr="001F1491" w:rsidRDefault="00822655">
      <w:pPr>
        <w:pStyle w:val="ListParagraph"/>
        <w:numPr>
          <w:ilvl w:val="0"/>
          <w:numId w:val="33"/>
        </w:numPr>
        <w:rPr>
          <w:noProof/>
          <w:szCs w:val="22"/>
          <w:lang w:val="sr-Latn-ME"/>
        </w:rPr>
      </w:pPr>
      <w:r w:rsidRPr="001F1491">
        <w:rPr>
          <w:noProof/>
          <w:szCs w:val="22"/>
          <w:lang w:val="sr-Latn-ME"/>
        </w:rPr>
        <w:t>neki l</w:t>
      </w:r>
      <w:r w:rsidR="00162100" w:rsidRPr="001F1491">
        <w:rPr>
          <w:noProof/>
          <w:szCs w:val="22"/>
          <w:lang w:val="sr-Latn-ME"/>
        </w:rPr>
        <w:t>j</w:t>
      </w:r>
      <w:r w:rsidRPr="001F1491">
        <w:rPr>
          <w:noProof/>
          <w:szCs w:val="22"/>
          <w:lang w:val="sr-Latn-ME"/>
        </w:rPr>
        <w:t xml:space="preserve">ekovi za </w:t>
      </w:r>
      <w:r w:rsidRPr="001F1491">
        <w:rPr>
          <w:b/>
          <w:noProof/>
          <w:szCs w:val="22"/>
          <w:lang w:val="sr-Latn-ME"/>
        </w:rPr>
        <w:t>srčana oboljenja</w:t>
      </w:r>
      <w:r w:rsidRPr="001F1491">
        <w:rPr>
          <w:noProof/>
          <w:szCs w:val="22"/>
          <w:lang w:val="sr-Latn-ME"/>
        </w:rPr>
        <w:t xml:space="preserve"> ili </w:t>
      </w:r>
      <w:r w:rsidRPr="001F1491">
        <w:rPr>
          <w:b/>
          <w:noProof/>
          <w:szCs w:val="22"/>
          <w:lang w:val="sr-Latn-ME"/>
        </w:rPr>
        <w:t>povišen krvni pritisak</w:t>
      </w:r>
      <w:r w:rsidRPr="001F1491">
        <w:rPr>
          <w:noProof/>
          <w:szCs w:val="22"/>
          <w:lang w:val="sr-Latn-ME"/>
        </w:rPr>
        <w:t xml:space="preserve"> (</w:t>
      </w:r>
      <w:r w:rsidRPr="001F1491">
        <w:rPr>
          <w:i/>
          <w:noProof/>
          <w:szCs w:val="22"/>
          <w:lang w:val="sr-Latn-ME"/>
        </w:rPr>
        <w:t>diuretici, blokatori kalcijumovih kanala, beta-blokatori i hinidin</w:t>
      </w:r>
      <w:r w:rsidRPr="001F1491">
        <w:rPr>
          <w:noProof/>
          <w:szCs w:val="22"/>
          <w:lang w:val="sr-Latn-ME"/>
        </w:rPr>
        <w:t>);</w:t>
      </w:r>
    </w:p>
    <w:p w14:paraId="1E728758" w14:textId="0E03001F" w:rsidR="00822655" w:rsidRPr="001F1491" w:rsidRDefault="00822655">
      <w:pPr>
        <w:pStyle w:val="ListParagraph"/>
        <w:numPr>
          <w:ilvl w:val="0"/>
          <w:numId w:val="33"/>
        </w:numPr>
        <w:rPr>
          <w:noProof/>
          <w:szCs w:val="22"/>
          <w:lang w:val="sr-Latn-ME"/>
        </w:rPr>
      </w:pPr>
      <w:r w:rsidRPr="001F1491">
        <w:rPr>
          <w:noProof/>
          <w:szCs w:val="22"/>
          <w:lang w:val="sr-Latn-ME"/>
        </w:rPr>
        <w:t xml:space="preserve">neki </w:t>
      </w:r>
      <w:r w:rsidRPr="001F1491">
        <w:rPr>
          <w:b/>
          <w:noProof/>
          <w:szCs w:val="22"/>
          <w:lang w:val="sr-Latn-ME"/>
        </w:rPr>
        <w:t xml:space="preserve">antiinflamatorni </w:t>
      </w:r>
      <w:r w:rsidRPr="001F1491">
        <w:rPr>
          <w:noProof/>
          <w:szCs w:val="22"/>
          <w:lang w:val="sr-Latn-ME"/>
        </w:rPr>
        <w:t>l</w:t>
      </w:r>
      <w:r w:rsidR="008B630A" w:rsidRPr="001F1491">
        <w:rPr>
          <w:noProof/>
          <w:szCs w:val="22"/>
          <w:lang w:val="sr-Latn-ME"/>
        </w:rPr>
        <w:t>j</w:t>
      </w:r>
      <w:r w:rsidRPr="001F1491">
        <w:rPr>
          <w:noProof/>
          <w:szCs w:val="22"/>
          <w:lang w:val="sr-Latn-ME"/>
        </w:rPr>
        <w:t>ekovi (l</w:t>
      </w:r>
      <w:r w:rsidR="008B630A" w:rsidRPr="001F1491">
        <w:rPr>
          <w:noProof/>
          <w:szCs w:val="22"/>
          <w:lang w:val="sr-Latn-ME"/>
        </w:rPr>
        <w:t>j</w:t>
      </w:r>
      <w:r w:rsidRPr="001F1491">
        <w:rPr>
          <w:noProof/>
          <w:szCs w:val="22"/>
          <w:lang w:val="sr-Latn-ME"/>
        </w:rPr>
        <w:t>ekovi za l</w:t>
      </w:r>
      <w:r w:rsidR="008B630A" w:rsidRPr="001F1491">
        <w:rPr>
          <w:noProof/>
          <w:szCs w:val="22"/>
          <w:lang w:val="sr-Latn-ME"/>
        </w:rPr>
        <w:t>ij</w:t>
      </w:r>
      <w:r w:rsidRPr="001F1491">
        <w:rPr>
          <w:noProof/>
          <w:szCs w:val="22"/>
          <w:lang w:val="sr-Latn-ME"/>
        </w:rPr>
        <w:t>ečenje zapaljenskih stanja,</w:t>
      </w:r>
      <w:r w:rsidRPr="001F1491">
        <w:rPr>
          <w:i/>
          <w:noProof/>
          <w:szCs w:val="22"/>
          <w:lang w:val="sr-Latn-ME"/>
        </w:rPr>
        <w:t xml:space="preserve"> kortikosteroidi</w:t>
      </w:r>
      <w:r w:rsidRPr="001F1491">
        <w:rPr>
          <w:noProof/>
          <w:szCs w:val="22"/>
          <w:lang w:val="sr-Latn-ME"/>
        </w:rPr>
        <w:t>);</w:t>
      </w:r>
    </w:p>
    <w:p w14:paraId="2ABEFDE2" w14:textId="1A67BC79" w:rsidR="00822655" w:rsidRPr="001F1491" w:rsidRDefault="00822655">
      <w:pPr>
        <w:pStyle w:val="ListParagraph"/>
        <w:numPr>
          <w:ilvl w:val="0"/>
          <w:numId w:val="33"/>
        </w:numPr>
        <w:rPr>
          <w:noProof/>
          <w:szCs w:val="22"/>
          <w:lang w:val="sr-Latn-ME"/>
        </w:rPr>
      </w:pPr>
      <w:r w:rsidRPr="001F1491">
        <w:rPr>
          <w:noProof/>
          <w:szCs w:val="22"/>
          <w:lang w:val="sr-Latn-ME"/>
        </w:rPr>
        <w:t>neki l</w:t>
      </w:r>
      <w:r w:rsidR="008B630A" w:rsidRPr="001F1491">
        <w:rPr>
          <w:noProof/>
          <w:szCs w:val="22"/>
          <w:lang w:val="sr-Latn-ME"/>
        </w:rPr>
        <w:t>j</w:t>
      </w:r>
      <w:r w:rsidRPr="001F1491">
        <w:rPr>
          <w:noProof/>
          <w:szCs w:val="22"/>
          <w:lang w:val="sr-Latn-ME"/>
        </w:rPr>
        <w:t>ekovi koji se koriste za l</w:t>
      </w:r>
      <w:r w:rsidR="008B630A" w:rsidRPr="001F1491">
        <w:rPr>
          <w:noProof/>
          <w:szCs w:val="22"/>
          <w:lang w:val="sr-Latn-ME"/>
        </w:rPr>
        <w:t>ij</w:t>
      </w:r>
      <w:r w:rsidRPr="001F1491">
        <w:rPr>
          <w:noProof/>
          <w:szCs w:val="22"/>
          <w:lang w:val="sr-Latn-ME"/>
        </w:rPr>
        <w:t xml:space="preserve">ečenje </w:t>
      </w:r>
      <w:r w:rsidRPr="001F1491">
        <w:rPr>
          <w:b/>
          <w:noProof/>
          <w:szCs w:val="22"/>
          <w:lang w:val="sr-Latn-ME"/>
        </w:rPr>
        <w:t>manično depresivnih oboljenja</w:t>
      </w:r>
      <w:r w:rsidRPr="001F1491">
        <w:rPr>
          <w:noProof/>
          <w:szCs w:val="22"/>
          <w:lang w:val="sr-Latn-ME"/>
        </w:rPr>
        <w:t xml:space="preserve"> (</w:t>
      </w:r>
      <w:r w:rsidRPr="001F1491">
        <w:rPr>
          <w:i/>
          <w:noProof/>
          <w:szCs w:val="22"/>
          <w:lang w:val="sr-Latn-ME"/>
        </w:rPr>
        <w:t>bipolarnih poremećaja ponašanja</w:t>
      </w:r>
      <w:r w:rsidRPr="001F1491">
        <w:rPr>
          <w:noProof/>
          <w:szCs w:val="22"/>
          <w:lang w:val="sr-Latn-ME"/>
        </w:rPr>
        <w:t xml:space="preserve">); </w:t>
      </w:r>
    </w:p>
    <w:p w14:paraId="7C1E8271" w14:textId="77777777" w:rsidR="00822655" w:rsidRPr="001F1491" w:rsidRDefault="00822655">
      <w:pPr>
        <w:pStyle w:val="ListParagraph"/>
        <w:numPr>
          <w:ilvl w:val="0"/>
          <w:numId w:val="33"/>
        </w:numPr>
        <w:rPr>
          <w:b/>
          <w:noProof/>
          <w:szCs w:val="22"/>
          <w:lang w:val="sr-Latn-ME"/>
        </w:rPr>
      </w:pPr>
      <w:r w:rsidRPr="001F1491">
        <w:rPr>
          <w:b/>
          <w:noProof/>
          <w:szCs w:val="22"/>
          <w:lang w:val="sr-Latn-ME"/>
        </w:rPr>
        <w:t>soli magnezijuma;</w:t>
      </w:r>
    </w:p>
    <w:p w14:paraId="397F23DC" w14:textId="0F614DFF" w:rsidR="00822655" w:rsidRPr="001F1491" w:rsidRDefault="00822655">
      <w:pPr>
        <w:pStyle w:val="ListParagraph"/>
        <w:numPr>
          <w:ilvl w:val="0"/>
          <w:numId w:val="33"/>
        </w:numPr>
        <w:rPr>
          <w:noProof/>
          <w:szCs w:val="22"/>
          <w:lang w:val="sr-Latn-ME"/>
        </w:rPr>
      </w:pPr>
      <w:r w:rsidRPr="001F1491">
        <w:rPr>
          <w:noProof/>
          <w:szCs w:val="22"/>
          <w:lang w:val="sr-Latn-ME"/>
        </w:rPr>
        <w:t>neki l</w:t>
      </w:r>
      <w:r w:rsidR="008B630A" w:rsidRPr="001F1491">
        <w:rPr>
          <w:noProof/>
          <w:szCs w:val="22"/>
          <w:lang w:val="sr-Latn-ME"/>
        </w:rPr>
        <w:t>j</w:t>
      </w:r>
      <w:r w:rsidRPr="001F1491">
        <w:rPr>
          <w:noProof/>
          <w:szCs w:val="22"/>
          <w:lang w:val="sr-Latn-ME"/>
        </w:rPr>
        <w:t>ekovi koji se koriste za l</w:t>
      </w:r>
      <w:r w:rsidR="008B630A" w:rsidRPr="001F1491">
        <w:rPr>
          <w:noProof/>
          <w:szCs w:val="22"/>
          <w:lang w:val="sr-Latn-ME"/>
        </w:rPr>
        <w:t>ij</w:t>
      </w:r>
      <w:r w:rsidRPr="001F1491">
        <w:rPr>
          <w:noProof/>
          <w:szCs w:val="22"/>
          <w:lang w:val="sr-Latn-ME"/>
        </w:rPr>
        <w:t xml:space="preserve">ečenje </w:t>
      </w:r>
      <w:r w:rsidRPr="001F1491">
        <w:rPr>
          <w:b/>
          <w:noProof/>
          <w:szCs w:val="22"/>
          <w:lang w:val="sr-Latn-ME"/>
        </w:rPr>
        <w:t>malarije.</w:t>
      </w:r>
      <w:r w:rsidRPr="001F1491">
        <w:rPr>
          <w:noProof/>
          <w:szCs w:val="22"/>
          <w:lang w:val="sr-Latn-ME"/>
        </w:rPr>
        <w:t xml:space="preserve"> </w:t>
      </w:r>
    </w:p>
    <w:p w14:paraId="5D8F7DAC" w14:textId="77777777" w:rsidR="00822655" w:rsidRPr="001F1491" w:rsidRDefault="00822655">
      <w:pPr>
        <w:ind w:left="360"/>
        <w:jc w:val="both"/>
        <w:rPr>
          <w:noProof/>
          <w:sz w:val="22"/>
          <w:szCs w:val="22"/>
          <w:lang w:val="sr-Latn-ME"/>
        </w:rPr>
      </w:pPr>
    </w:p>
    <w:p w14:paraId="64D505A6" w14:textId="4FC7B873" w:rsidR="00822655" w:rsidRPr="001F1491" w:rsidRDefault="00822655">
      <w:pPr>
        <w:jc w:val="both"/>
        <w:rPr>
          <w:b/>
          <w:noProof/>
          <w:sz w:val="22"/>
          <w:szCs w:val="22"/>
          <w:lang w:val="sr-Latn-ME"/>
        </w:rPr>
      </w:pPr>
      <w:r w:rsidRPr="001F1491">
        <w:rPr>
          <w:b/>
          <w:noProof/>
          <w:sz w:val="22"/>
          <w:szCs w:val="22"/>
          <w:lang w:val="sr-Latn-ME"/>
        </w:rPr>
        <w:t>L</w:t>
      </w:r>
      <w:r w:rsidR="008B630A" w:rsidRPr="001F1491">
        <w:rPr>
          <w:b/>
          <w:noProof/>
          <w:sz w:val="22"/>
          <w:szCs w:val="22"/>
          <w:lang w:val="sr-Latn-ME"/>
        </w:rPr>
        <w:t>j</w:t>
      </w:r>
      <w:r w:rsidRPr="001F1491">
        <w:rPr>
          <w:b/>
          <w:noProof/>
          <w:sz w:val="22"/>
          <w:szCs w:val="22"/>
          <w:lang w:val="sr-Latn-ME"/>
        </w:rPr>
        <w:t>ekovi koji smanjuju dejstvo l</w:t>
      </w:r>
      <w:r w:rsidR="008B630A" w:rsidRPr="001F1491">
        <w:rPr>
          <w:b/>
          <w:noProof/>
          <w:sz w:val="22"/>
          <w:szCs w:val="22"/>
          <w:lang w:val="sr-Latn-ME"/>
        </w:rPr>
        <w:t>ij</w:t>
      </w:r>
      <w:r w:rsidRPr="001F1491">
        <w:rPr>
          <w:b/>
          <w:noProof/>
          <w:sz w:val="22"/>
          <w:szCs w:val="22"/>
          <w:lang w:val="sr-Latn-ME"/>
        </w:rPr>
        <w:t>eka ESMERON:</w:t>
      </w:r>
    </w:p>
    <w:p w14:paraId="5B46AD29" w14:textId="7EDA4ADE" w:rsidR="00822655" w:rsidRPr="001F1491" w:rsidRDefault="00822655">
      <w:pPr>
        <w:numPr>
          <w:ilvl w:val="0"/>
          <w:numId w:val="32"/>
        </w:numPr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neki l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ekovi za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 xml:space="preserve">ečenje </w:t>
      </w:r>
      <w:r w:rsidRPr="001F1491">
        <w:rPr>
          <w:b/>
          <w:noProof/>
          <w:sz w:val="22"/>
          <w:szCs w:val="22"/>
          <w:lang w:val="sr-Latn-ME"/>
        </w:rPr>
        <w:t>epilepsije;</w:t>
      </w:r>
      <w:r w:rsidRPr="001F1491">
        <w:rPr>
          <w:noProof/>
          <w:sz w:val="22"/>
          <w:szCs w:val="22"/>
          <w:lang w:val="sr-Latn-ME"/>
        </w:rPr>
        <w:t xml:space="preserve"> </w:t>
      </w:r>
    </w:p>
    <w:p w14:paraId="416DE166" w14:textId="41C9DFCD" w:rsidR="00822655" w:rsidRPr="001F1491" w:rsidRDefault="00822655">
      <w:pPr>
        <w:numPr>
          <w:ilvl w:val="0"/>
          <w:numId w:val="32"/>
        </w:numPr>
        <w:jc w:val="both"/>
        <w:rPr>
          <w:noProof/>
          <w:sz w:val="22"/>
          <w:szCs w:val="22"/>
          <w:lang w:val="sr-Latn-ME"/>
        </w:rPr>
      </w:pPr>
      <w:r w:rsidRPr="001F1491">
        <w:rPr>
          <w:b/>
          <w:noProof/>
          <w:sz w:val="22"/>
          <w:szCs w:val="22"/>
          <w:lang w:val="sr-Latn-ME"/>
        </w:rPr>
        <w:t>kalcijum</w:t>
      </w:r>
      <w:r w:rsidR="00A74981" w:rsidRPr="001F1491">
        <w:rPr>
          <w:b/>
          <w:noProof/>
          <w:sz w:val="22"/>
          <w:szCs w:val="22"/>
          <w:lang w:val="sr-Latn-ME"/>
        </w:rPr>
        <w:t xml:space="preserve"> </w:t>
      </w:r>
      <w:r w:rsidRPr="001F1491">
        <w:rPr>
          <w:b/>
          <w:noProof/>
          <w:sz w:val="22"/>
          <w:szCs w:val="22"/>
          <w:lang w:val="sr-Latn-ME"/>
        </w:rPr>
        <w:t>hlorid</w:t>
      </w:r>
      <w:r w:rsidRPr="001F1491">
        <w:rPr>
          <w:noProof/>
          <w:sz w:val="22"/>
          <w:szCs w:val="22"/>
          <w:lang w:val="sr-Latn-ME"/>
        </w:rPr>
        <w:t xml:space="preserve"> i </w:t>
      </w:r>
      <w:r w:rsidRPr="001F1491">
        <w:rPr>
          <w:b/>
          <w:noProof/>
          <w:sz w:val="22"/>
          <w:szCs w:val="22"/>
          <w:lang w:val="sr-Latn-ME"/>
        </w:rPr>
        <w:t>kalijum</w:t>
      </w:r>
      <w:r w:rsidR="00A74981" w:rsidRPr="001F1491">
        <w:rPr>
          <w:b/>
          <w:noProof/>
          <w:sz w:val="22"/>
          <w:szCs w:val="22"/>
          <w:lang w:val="sr-Latn-ME"/>
        </w:rPr>
        <w:t xml:space="preserve"> </w:t>
      </w:r>
      <w:r w:rsidRPr="001F1491">
        <w:rPr>
          <w:b/>
          <w:noProof/>
          <w:sz w:val="22"/>
          <w:szCs w:val="22"/>
          <w:lang w:val="sr-Latn-ME"/>
        </w:rPr>
        <w:t>hlorid;</w:t>
      </w:r>
    </w:p>
    <w:p w14:paraId="2F6CE849" w14:textId="77777777" w:rsidR="00822655" w:rsidRPr="001F1491" w:rsidRDefault="00822655">
      <w:pPr>
        <w:numPr>
          <w:ilvl w:val="0"/>
          <w:numId w:val="32"/>
        </w:numPr>
        <w:jc w:val="both"/>
        <w:rPr>
          <w:b/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neki</w:t>
      </w:r>
      <w:r w:rsidRPr="001F1491">
        <w:rPr>
          <w:b/>
          <w:noProof/>
          <w:sz w:val="22"/>
          <w:szCs w:val="22"/>
          <w:lang w:val="sr-Latn-ME"/>
        </w:rPr>
        <w:t xml:space="preserve"> inhibitori proteaze</w:t>
      </w:r>
      <w:r w:rsidRPr="001F1491">
        <w:rPr>
          <w:noProof/>
          <w:sz w:val="22"/>
          <w:szCs w:val="22"/>
          <w:lang w:val="sr-Latn-ME"/>
        </w:rPr>
        <w:t xml:space="preserve"> pod nazivom gabeksat i ulinastatin </w:t>
      </w:r>
    </w:p>
    <w:p w14:paraId="00181762" w14:textId="77777777" w:rsidR="00822655" w:rsidRPr="001F1491" w:rsidRDefault="00822655">
      <w:pPr>
        <w:jc w:val="both"/>
        <w:rPr>
          <w:b/>
          <w:noProof/>
          <w:sz w:val="22"/>
          <w:szCs w:val="22"/>
          <w:lang w:val="sr-Latn-ME"/>
        </w:rPr>
      </w:pPr>
    </w:p>
    <w:p w14:paraId="3745BC6E" w14:textId="0C0B656A" w:rsidR="00822655" w:rsidRPr="001F1491" w:rsidRDefault="00822655">
      <w:pPr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Dodatno, pr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 ili tokom operacije možete primiti l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ekove koji mogu uticati na dejstvo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eka ESMERON. Ovo uključuje neke anestetike, druge mišićne relaksanse, l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ekove kao što je fenitoin i l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ekove koji vrše reverziju dejstva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eka ESMERON.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 ESMERON može uticati na brže dejstvo nekih anestetika. Vaš anesteziolog će ovo uzeti u obzir prilikom odlučivanja o odgovarajućoj dozi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eka za Vas.</w:t>
      </w:r>
    </w:p>
    <w:p w14:paraId="73CA829E" w14:textId="77777777" w:rsidR="00445D8F" w:rsidRPr="001F1491" w:rsidRDefault="00445D8F" w:rsidP="00BE127F">
      <w:pPr>
        <w:jc w:val="both"/>
        <w:rPr>
          <w:bCs/>
          <w:sz w:val="22"/>
          <w:szCs w:val="22"/>
          <w:lang w:val="sr-Latn-ME"/>
        </w:rPr>
      </w:pPr>
    </w:p>
    <w:p w14:paraId="3B01D5FE" w14:textId="77777777" w:rsidR="00A92C66" w:rsidRPr="001F1491" w:rsidRDefault="00822655" w:rsidP="00BE127F">
      <w:pPr>
        <w:jc w:val="both"/>
        <w:rPr>
          <w:b/>
          <w:sz w:val="22"/>
          <w:szCs w:val="22"/>
          <w:lang w:val="sr-Latn-ME"/>
        </w:rPr>
      </w:pPr>
      <w:r w:rsidRPr="001F1491">
        <w:rPr>
          <w:b/>
          <w:sz w:val="22"/>
          <w:szCs w:val="22"/>
          <w:lang w:val="sr-Latn-ME"/>
        </w:rPr>
        <w:t>T</w:t>
      </w:r>
      <w:r w:rsidR="00F47B6C" w:rsidRPr="001F1491">
        <w:rPr>
          <w:b/>
          <w:sz w:val="22"/>
          <w:szCs w:val="22"/>
          <w:lang w:val="sr-Latn-ME"/>
        </w:rPr>
        <w:t>rudnoća i dojenje</w:t>
      </w:r>
    </w:p>
    <w:p w14:paraId="507B4F02" w14:textId="77777777" w:rsidR="00A92C66" w:rsidRPr="001F1491" w:rsidRDefault="00A92C66" w:rsidP="00BE127F">
      <w:pPr>
        <w:jc w:val="both"/>
        <w:rPr>
          <w:b/>
          <w:sz w:val="22"/>
          <w:szCs w:val="22"/>
          <w:lang w:val="sr-Latn-ME"/>
        </w:rPr>
      </w:pPr>
    </w:p>
    <w:p w14:paraId="2592E27C" w14:textId="6ED0E536" w:rsidR="00822655" w:rsidRPr="001F1491" w:rsidRDefault="00822655">
      <w:pPr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→ </w:t>
      </w:r>
      <w:r w:rsidRPr="001F1491">
        <w:rPr>
          <w:b/>
          <w:sz w:val="22"/>
          <w:szCs w:val="22"/>
          <w:lang w:val="sr-Latn-ME"/>
        </w:rPr>
        <w:t>Obav</w:t>
      </w:r>
      <w:r w:rsidR="008B630A" w:rsidRPr="001F1491">
        <w:rPr>
          <w:b/>
          <w:sz w:val="22"/>
          <w:szCs w:val="22"/>
          <w:lang w:val="sr-Latn-ME"/>
        </w:rPr>
        <w:t>ij</w:t>
      </w:r>
      <w:r w:rsidRPr="001F1491">
        <w:rPr>
          <w:b/>
          <w:sz w:val="22"/>
          <w:szCs w:val="22"/>
          <w:lang w:val="sr-Latn-ME"/>
        </w:rPr>
        <w:t>estite Vašeg anesteziologa ukoliko ste trudni ili mislite da ste trudni ili ukoliko dojite.</w:t>
      </w:r>
    </w:p>
    <w:p w14:paraId="0F0771F6" w14:textId="24AE8C74" w:rsidR="00822655" w:rsidRPr="001F1491" w:rsidRDefault="00822655">
      <w:pPr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Vaš anesteziolog Vam može prim</w:t>
      </w:r>
      <w:r w:rsidR="008B630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eniti l</w:t>
      </w:r>
      <w:r w:rsidR="008B630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ek ESMERON ali se prethodno morate posav</w:t>
      </w:r>
      <w:r w:rsidR="008B630A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>etovati sa l</w:t>
      </w:r>
      <w:r w:rsidR="008B630A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>ekarom. Ukoliko ste trudni ili dojite, mislite da ste trudni ili planirate trudnoću, obratite se Vašem anesteziologu ili drugom l</w:t>
      </w:r>
      <w:r w:rsidR="008B630A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>ekaru za sav</w:t>
      </w:r>
      <w:r w:rsidR="008B630A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>et pr</w:t>
      </w:r>
      <w:r w:rsidR="008B630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 nego što uzmete ovaj l</w:t>
      </w:r>
      <w:r w:rsidR="008B630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 xml:space="preserve">ek. </w:t>
      </w:r>
    </w:p>
    <w:p w14:paraId="2BABA5B6" w14:textId="234A2D6E" w:rsidR="00822655" w:rsidRPr="001F1491" w:rsidRDefault="00822655">
      <w:pPr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L</w:t>
      </w:r>
      <w:r w:rsidR="008B630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ek ESMERON Vam može biti prim</w:t>
      </w:r>
      <w:r w:rsidR="00A74981" w:rsidRPr="001F1491">
        <w:rPr>
          <w:sz w:val="22"/>
          <w:szCs w:val="22"/>
          <w:lang w:val="sr-Latn-ME"/>
        </w:rPr>
        <w:t>i</w:t>
      </w:r>
      <w:r w:rsidR="008B630A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>enjen ukoliko imate carski rez.</w:t>
      </w:r>
    </w:p>
    <w:p w14:paraId="73010B8F" w14:textId="7C217802" w:rsidR="00822655" w:rsidRPr="001F1491" w:rsidRDefault="00822655">
      <w:pPr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Dojenje treba obustaviti tokom 6 sati nakon prim</w:t>
      </w:r>
      <w:r w:rsidR="008B630A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>ene ovog l</w:t>
      </w:r>
      <w:r w:rsidR="008B630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eka.</w:t>
      </w:r>
    </w:p>
    <w:p w14:paraId="0A2561FE" w14:textId="77777777" w:rsidR="00822655" w:rsidRPr="001F1491" w:rsidRDefault="00822655" w:rsidP="00BE127F">
      <w:pPr>
        <w:jc w:val="both"/>
        <w:rPr>
          <w:b/>
          <w:sz w:val="22"/>
          <w:szCs w:val="22"/>
          <w:lang w:val="sr-Latn-ME"/>
        </w:rPr>
      </w:pPr>
    </w:p>
    <w:p w14:paraId="572CF642" w14:textId="77777777" w:rsidR="00A32113" w:rsidRPr="001F1491" w:rsidRDefault="00A32113" w:rsidP="00BE127F">
      <w:pPr>
        <w:jc w:val="both"/>
        <w:rPr>
          <w:b/>
          <w:bCs/>
          <w:sz w:val="22"/>
          <w:szCs w:val="22"/>
          <w:lang w:val="sr-Latn-ME"/>
        </w:rPr>
      </w:pPr>
      <w:r w:rsidRPr="001F1491">
        <w:rPr>
          <w:b/>
          <w:sz w:val="22"/>
          <w:szCs w:val="22"/>
          <w:lang w:val="sr-Latn-ME"/>
        </w:rPr>
        <w:t xml:space="preserve">Uticaj lijeka </w:t>
      </w:r>
      <w:r w:rsidR="00822655" w:rsidRPr="001F1491">
        <w:rPr>
          <w:b/>
          <w:sz w:val="22"/>
          <w:szCs w:val="22"/>
          <w:lang w:val="sr-Latn-ME"/>
        </w:rPr>
        <w:t>ESMERON</w:t>
      </w:r>
      <w:r w:rsidRPr="001F1491">
        <w:rPr>
          <w:b/>
          <w:sz w:val="22"/>
          <w:szCs w:val="22"/>
          <w:lang w:val="sr-Latn-ME"/>
        </w:rPr>
        <w:t xml:space="preserve"> na </w:t>
      </w:r>
      <w:r w:rsidR="00F47B6C" w:rsidRPr="001F1491">
        <w:rPr>
          <w:b/>
          <w:sz w:val="22"/>
          <w:szCs w:val="22"/>
          <w:lang w:val="sr-Latn-ME"/>
        </w:rPr>
        <w:t xml:space="preserve">sposobnost upravljanja </w:t>
      </w:r>
      <w:r w:rsidRPr="001F1491">
        <w:rPr>
          <w:b/>
          <w:sz w:val="22"/>
          <w:szCs w:val="22"/>
          <w:lang w:val="sr-Latn-ME"/>
        </w:rPr>
        <w:t>vozilima i rukovanje mašinama</w:t>
      </w:r>
      <w:r w:rsidRPr="001F1491">
        <w:rPr>
          <w:b/>
          <w:bCs/>
          <w:sz w:val="22"/>
          <w:szCs w:val="22"/>
          <w:lang w:val="sr-Latn-ME"/>
        </w:rPr>
        <w:t xml:space="preserve"> </w:t>
      </w:r>
    </w:p>
    <w:p w14:paraId="72F02986" w14:textId="77777777" w:rsidR="00445D8F" w:rsidRPr="001F1491" w:rsidRDefault="00445D8F" w:rsidP="00BE127F">
      <w:pPr>
        <w:jc w:val="both"/>
        <w:rPr>
          <w:bCs/>
          <w:sz w:val="22"/>
          <w:szCs w:val="22"/>
          <w:lang w:val="sr-Latn-ME"/>
        </w:rPr>
      </w:pPr>
    </w:p>
    <w:p w14:paraId="0275FAEF" w14:textId="0348EA38" w:rsidR="00822655" w:rsidRPr="001F1491" w:rsidRDefault="00822655" w:rsidP="00BE127F">
      <w:pPr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Nemojte upravljati vozilima niti rukovati mašinama sve dok Vam Vaš l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ekar ne kaže da je to bezb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edno.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 ESMERON se prim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enjuje kao d</w:t>
      </w:r>
      <w:r w:rsidR="008B630A" w:rsidRPr="001F1491">
        <w:rPr>
          <w:noProof/>
          <w:sz w:val="22"/>
          <w:szCs w:val="22"/>
          <w:lang w:val="sr-Latn-ME"/>
        </w:rPr>
        <w:t>i</w:t>
      </w:r>
      <w:r w:rsidRPr="001F1491">
        <w:rPr>
          <w:noProof/>
          <w:sz w:val="22"/>
          <w:szCs w:val="22"/>
          <w:lang w:val="sr-Latn-ME"/>
        </w:rPr>
        <w:t>o opšte anestezije, i zato se možete os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ećati umorno, slabo i možete os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ećati vrtoglavicu određeno vr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eme nakon prim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ene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eka. Vaš anesteziolog će Vas posav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etovati koliko dugo je v</w:t>
      </w:r>
      <w:r w:rsidR="00DD1B0D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erovatno da ovi efekti traju.</w:t>
      </w:r>
    </w:p>
    <w:p w14:paraId="0328630B" w14:textId="77777777" w:rsidR="00822655" w:rsidRPr="001F1491" w:rsidRDefault="00822655" w:rsidP="00BE127F">
      <w:pPr>
        <w:jc w:val="both"/>
        <w:rPr>
          <w:bCs/>
          <w:sz w:val="22"/>
          <w:szCs w:val="22"/>
          <w:lang w:val="sr-Latn-ME"/>
        </w:rPr>
      </w:pPr>
    </w:p>
    <w:p w14:paraId="3F6C43A9" w14:textId="77777777" w:rsidR="00A32113" w:rsidRPr="001F1491" w:rsidRDefault="00A32113" w:rsidP="00BE127F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1F1491">
        <w:rPr>
          <w:b/>
          <w:sz w:val="22"/>
          <w:szCs w:val="22"/>
          <w:lang w:val="sr-Latn-ME"/>
        </w:rPr>
        <w:t xml:space="preserve">Važne informacije o nekim sastojcima lijeka </w:t>
      </w:r>
      <w:r w:rsidR="00822655" w:rsidRPr="001F1491">
        <w:rPr>
          <w:b/>
          <w:sz w:val="22"/>
          <w:szCs w:val="22"/>
          <w:lang w:val="sr-Latn-ME"/>
        </w:rPr>
        <w:t>ESMERON</w:t>
      </w:r>
    </w:p>
    <w:p w14:paraId="376C90BE" w14:textId="77777777" w:rsidR="00445D8F" w:rsidRPr="001F1491" w:rsidRDefault="00445D8F" w:rsidP="00BE127F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AF99FDD" w14:textId="7C793F83" w:rsidR="00822655" w:rsidRPr="001F1491" w:rsidRDefault="00822655" w:rsidP="00BE127F">
      <w:pPr>
        <w:jc w:val="both"/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>L</w:t>
      </w:r>
      <w:r w:rsidR="008B630A" w:rsidRPr="001F1491">
        <w:rPr>
          <w:b/>
          <w:bCs/>
          <w:sz w:val="22"/>
          <w:szCs w:val="22"/>
          <w:lang w:val="sr-Latn-ME"/>
        </w:rPr>
        <w:t>ij</w:t>
      </w:r>
      <w:r w:rsidRPr="001F1491">
        <w:rPr>
          <w:b/>
          <w:bCs/>
          <w:sz w:val="22"/>
          <w:szCs w:val="22"/>
          <w:lang w:val="sr-Latn-ME"/>
        </w:rPr>
        <w:t>ek ESMERON sadrži natrijum.</w:t>
      </w:r>
    </w:p>
    <w:p w14:paraId="3576CF22" w14:textId="77777777" w:rsidR="00822655" w:rsidRPr="001F1491" w:rsidRDefault="00822655" w:rsidP="00BE127F">
      <w:pPr>
        <w:jc w:val="both"/>
        <w:rPr>
          <w:b/>
          <w:bCs/>
          <w:sz w:val="22"/>
          <w:szCs w:val="22"/>
          <w:lang w:val="sr-Latn-ME"/>
        </w:rPr>
      </w:pPr>
    </w:p>
    <w:p w14:paraId="29F509C5" w14:textId="0A6DF66E" w:rsidR="00822655" w:rsidRPr="001F1491" w:rsidRDefault="00822655" w:rsidP="00BE127F">
      <w:pPr>
        <w:jc w:val="both"/>
        <w:rPr>
          <w:noProof/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Ovaj l</w:t>
      </w:r>
      <w:r w:rsidR="008B630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 xml:space="preserve">ek sadrži manje od 1 </w:t>
      </w:r>
      <w:proofErr w:type="spellStart"/>
      <w:r w:rsidRPr="001F1491">
        <w:rPr>
          <w:sz w:val="22"/>
          <w:szCs w:val="22"/>
          <w:lang w:val="sr-Latn-ME"/>
        </w:rPr>
        <w:t>mmol</w:t>
      </w:r>
      <w:proofErr w:type="spellEnd"/>
      <w:r w:rsidRPr="001F1491">
        <w:rPr>
          <w:sz w:val="22"/>
          <w:szCs w:val="22"/>
          <w:lang w:val="sr-Latn-ME"/>
        </w:rPr>
        <w:t xml:space="preserve"> (23 mg) natrijuma po bočici,</w:t>
      </w:r>
      <w:r w:rsidRPr="001F1491">
        <w:rPr>
          <w:noProof/>
          <w:sz w:val="22"/>
          <w:szCs w:val="22"/>
          <w:lang w:val="sr-Latn-ME"/>
        </w:rPr>
        <w:t xml:space="preserve"> odnosno suštinski je “bez natrijuma”. </w:t>
      </w:r>
    </w:p>
    <w:p w14:paraId="4FA7895D" w14:textId="77777777" w:rsidR="00445D8F" w:rsidRPr="001F1491" w:rsidRDefault="00445D8F" w:rsidP="00BE127F">
      <w:pPr>
        <w:jc w:val="both"/>
        <w:rPr>
          <w:sz w:val="22"/>
          <w:szCs w:val="22"/>
          <w:lang w:val="sr-Latn-ME"/>
        </w:rPr>
      </w:pPr>
    </w:p>
    <w:p w14:paraId="694D9358" w14:textId="77777777" w:rsidR="00A32113" w:rsidRPr="001F1491" w:rsidRDefault="00A32113" w:rsidP="00BE127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lastRenderedPageBreak/>
        <w:t xml:space="preserve">3. </w:t>
      </w:r>
      <w:r w:rsidR="00291DAD" w:rsidRPr="001F1491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D4235B" w:rsidRPr="001F1491">
        <w:rPr>
          <w:b/>
          <w:bCs/>
          <w:sz w:val="22"/>
          <w:szCs w:val="22"/>
          <w:lang w:val="sr-Latn-ME"/>
        </w:rPr>
        <w:t>ESMERON</w:t>
      </w:r>
    </w:p>
    <w:p w14:paraId="601A79A6" w14:textId="77777777" w:rsidR="00445D8F" w:rsidRPr="001F1491" w:rsidRDefault="00445D8F" w:rsidP="00BE127F">
      <w:pPr>
        <w:jc w:val="both"/>
        <w:rPr>
          <w:sz w:val="22"/>
          <w:szCs w:val="22"/>
          <w:lang w:val="sr-Latn-ME"/>
        </w:rPr>
      </w:pPr>
    </w:p>
    <w:p w14:paraId="72B9B79C" w14:textId="77777777" w:rsidR="00656258" w:rsidRPr="001F1491" w:rsidRDefault="00656258">
      <w:pPr>
        <w:jc w:val="both"/>
        <w:rPr>
          <w:b/>
          <w:bCs/>
          <w:noProof/>
          <w:sz w:val="22"/>
          <w:szCs w:val="22"/>
          <w:lang w:val="sr-Latn-ME"/>
        </w:rPr>
      </w:pPr>
      <w:r w:rsidRPr="001F1491">
        <w:rPr>
          <w:b/>
          <w:bCs/>
          <w:noProof/>
          <w:sz w:val="22"/>
          <w:szCs w:val="22"/>
          <w:lang w:val="sr-Latn-ME"/>
        </w:rPr>
        <w:t>Doziranje</w:t>
      </w:r>
    </w:p>
    <w:p w14:paraId="59C5C180" w14:textId="3274F58F" w:rsidR="00656258" w:rsidRPr="001F1491" w:rsidRDefault="00656258">
      <w:pPr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Vaš anesteziolog će odrediti dozu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eka ESMERON koja Vam je potrebna na osnovu:</w:t>
      </w:r>
    </w:p>
    <w:p w14:paraId="129D1FA6" w14:textId="77777777" w:rsidR="00656258" w:rsidRPr="001F1491" w:rsidRDefault="00656258">
      <w:pPr>
        <w:numPr>
          <w:ilvl w:val="0"/>
          <w:numId w:val="34"/>
        </w:numPr>
        <w:tabs>
          <w:tab w:val="left" w:pos="284"/>
        </w:tabs>
        <w:ind w:hanging="72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vrste anestezije</w:t>
      </w:r>
    </w:p>
    <w:p w14:paraId="30D3D61B" w14:textId="77777777" w:rsidR="00656258" w:rsidRPr="001F1491" w:rsidRDefault="00656258">
      <w:pPr>
        <w:numPr>
          <w:ilvl w:val="0"/>
          <w:numId w:val="34"/>
        </w:numPr>
        <w:tabs>
          <w:tab w:val="left" w:pos="284"/>
        </w:tabs>
        <w:ind w:hanging="72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očekivanog vremena trajanja operacije</w:t>
      </w:r>
    </w:p>
    <w:p w14:paraId="49C9A97E" w14:textId="4BFD41AB" w:rsidR="00656258" w:rsidRPr="001F1491" w:rsidRDefault="00656258">
      <w:pPr>
        <w:numPr>
          <w:ilvl w:val="0"/>
          <w:numId w:val="34"/>
        </w:numPr>
        <w:tabs>
          <w:tab w:val="left" w:pos="284"/>
        </w:tabs>
        <w:ind w:hanging="72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drugih l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ekova koje uzimate</w:t>
      </w:r>
    </w:p>
    <w:p w14:paraId="58781EE3" w14:textId="77777777" w:rsidR="00656258" w:rsidRPr="001F1491" w:rsidRDefault="00656258">
      <w:pPr>
        <w:numPr>
          <w:ilvl w:val="0"/>
          <w:numId w:val="34"/>
        </w:numPr>
        <w:tabs>
          <w:tab w:val="left" w:pos="284"/>
        </w:tabs>
        <w:ind w:hanging="72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Vašeg zdravstvenog stanja.</w:t>
      </w:r>
    </w:p>
    <w:p w14:paraId="1345DBAF" w14:textId="4DCD2B57" w:rsidR="00656258" w:rsidRPr="001F1491" w:rsidRDefault="00656258">
      <w:pPr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Uobičajena doza je 0,6 mg po kilogramu t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 xml:space="preserve">elesne mase, a dejstvo traje 30-40 minuta. </w:t>
      </w:r>
    </w:p>
    <w:p w14:paraId="7A098DA8" w14:textId="77777777" w:rsidR="00656258" w:rsidRPr="001F1491" w:rsidRDefault="00656258">
      <w:pPr>
        <w:jc w:val="both"/>
        <w:rPr>
          <w:noProof/>
          <w:sz w:val="22"/>
          <w:szCs w:val="22"/>
          <w:lang w:val="sr-Latn-ME"/>
        </w:rPr>
      </w:pPr>
    </w:p>
    <w:p w14:paraId="5B8C5200" w14:textId="530489DD" w:rsidR="00656258" w:rsidRPr="001F1491" w:rsidRDefault="00656258">
      <w:pPr>
        <w:jc w:val="both"/>
        <w:rPr>
          <w:b/>
          <w:bCs/>
          <w:noProof/>
          <w:sz w:val="22"/>
          <w:szCs w:val="22"/>
          <w:lang w:val="sr-Latn-ME"/>
        </w:rPr>
      </w:pPr>
      <w:r w:rsidRPr="001F1491">
        <w:rPr>
          <w:b/>
          <w:bCs/>
          <w:noProof/>
          <w:sz w:val="22"/>
          <w:szCs w:val="22"/>
          <w:lang w:val="sr-Latn-ME"/>
        </w:rPr>
        <w:t>Način prim</w:t>
      </w:r>
      <w:r w:rsidR="008B630A" w:rsidRPr="001F1491">
        <w:rPr>
          <w:b/>
          <w:bCs/>
          <w:noProof/>
          <w:sz w:val="22"/>
          <w:szCs w:val="22"/>
          <w:lang w:val="sr-Latn-ME"/>
        </w:rPr>
        <w:t>j</w:t>
      </w:r>
      <w:r w:rsidRPr="001F1491">
        <w:rPr>
          <w:b/>
          <w:bCs/>
          <w:noProof/>
          <w:sz w:val="22"/>
          <w:szCs w:val="22"/>
          <w:lang w:val="sr-Latn-ME"/>
        </w:rPr>
        <w:t>ene</w:t>
      </w:r>
    </w:p>
    <w:p w14:paraId="3132C076" w14:textId="00B7A5CF" w:rsidR="00656258" w:rsidRPr="001F1491" w:rsidRDefault="00656258">
      <w:pPr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 xml:space="preserve">ek ESMERON će Vam </w:t>
      </w:r>
      <w:r w:rsidR="00A74981" w:rsidRPr="001F1491">
        <w:rPr>
          <w:noProof/>
          <w:sz w:val="22"/>
          <w:szCs w:val="22"/>
          <w:lang w:val="sr-Latn-ME"/>
        </w:rPr>
        <w:t>primijeni</w:t>
      </w:r>
      <w:r w:rsidRPr="001F1491">
        <w:rPr>
          <w:noProof/>
          <w:sz w:val="22"/>
          <w:szCs w:val="22"/>
          <w:lang w:val="sr-Latn-ME"/>
        </w:rPr>
        <w:t>ti Vaš anesteziolog.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 ESMERON se prim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enjuje kao intravenska (u venu) injekcija. Prim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enjuje se kao pojedinačna injekcija ili kontinuirana infuzija (kap po kap).</w:t>
      </w:r>
    </w:p>
    <w:p w14:paraId="030E4F61" w14:textId="77777777" w:rsidR="00656258" w:rsidRPr="001F1491" w:rsidRDefault="00656258">
      <w:pPr>
        <w:jc w:val="both"/>
        <w:rPr>
          <w:sz w:val="22"/>
          <w:szCs w:val="22"/>
          <w:lang w:val="sr-Latn-ME"/>
        </w:rPr>
      </w:pPr>
    </w:p>
    <w:p w14:paraId="5707EDEA" w14:textId="43525CAE" w:rsidR="00656258" w:rsidRPr="001F1491" w:rsidRDefault="00656258">
      <w:pPr>
        <w:jc w:val="both"/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iCs/>
          <w:sz w:val="22"/>
          <w:szCs w:val="22"/>
          <w:lang w:val="sr-Latn-ME"/>
        </w:rPr>
        <w:t xml:space="preserve">Ako ste </w:t>
      </w:r>
      <w:r w:rsidRPr="001F1491">
        <w:rPr>
          <w:b/>
          <w:bCs/>
          <w:sz w:val="22"/>
          <w:szCs w:val="22"/>
          <w:lang w:val="sr-Latn-ME"/>
        </w:rPr>
        <w:t xml:space="preserve">primili </w:t>
      </w:r>
      <w:r w:rsidRPr="001F1491">
        <w:rPr>
          <w:b/>
          <w:bCs/>
          <w:iCs/>
          <w:sz w:val="22"/>
          <w:szCs w:val="22"/>
          <w:lang w:val="sr-Latn-ME"/>
        </w:rPr>
        <w:t>više l</w:t>
      </w:r>
      <w:r w:rsidR="008B630A" w:rsidRPr="001F1491">
        <w:rPr>
          <w:b/>
          <w:bCs/>
          <w:iCs/>
          <w:sz w:val="22"/>
          <w:szCs w:val="22"/>
          <w:lang w:val="sr-Latn-ME"/>
        </w:rPr>
        <w:t>ij</w:t>
      </w:r>
      <w:r w:rsidRPr="001F1491">
        <w:rPr>
          <w:b/>
          <w:bCs/>
          <w:iCs/>
          <w:sz w:val="22"/>
          <w:szCs w:val="22"/>
          <w:lang w:val="sr-Latn-ME"/>
        </w:rPr>
        <w:t>eka ESMERON nego što</w:t>
      </w:r>
      <w:r w:rsidR="00A74981" w:rsidRPr="001F1491">
        <w:rPr>
          <w:b/>
          <w:bCs/>
          <w:iCs/>
          <w:sz w:val="22"/>
          <w:szCs w:val="22"/>
          <w:lang w:val="sr-Latn-ME"/>
        </w:rPr>
        <w:t xml:space="preserve"> je</w:t>
      </w:r>
      <w:r w:rsidRPr="001F1491">
        <w:rPr>
          <w:b/>
          <w:bCs/>
          <w:iCs/>
          <w:sz w:val="22"/>
          <w:szCs w:val="22"/>
          <w:lang w:val="sr-Latn-ME"/>
        </w:rPr>
        <w:t xml:space="preserve"> treba</w:t>
      </w:r>
      <w:r w:rsidR="00A74981" w:rsidRPr="001F1491">
        <w:rPr>
          <w:b/>
          <w:bCs/>
          <w:iCs/>
          <w:sz w:val="22"/>
          <w:szCs w:val="22"/>
          <w:lang w:val="sr-Latn-ME"/>
        </w:rPr>
        <w:t>lo</w:t>
      </w:r>
    </w:p>
    <w:p w14:paraId="663F1442" w14:textId="5364C883" w:rsidR="00656258" w:rsidRPr="001F1491" w:rsidRDefault="00656258">
      <w:pPr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Pošto će anesteziolog pažljivo pratiti Vaše stanje tokom operacije, malo je v</w:t>
      </w:r>
      <w:r w:rsidR="008B630A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>erovatno da ćete primiti previše l</w:t>
      </w:r>
      <w:r w:rsidR="008B630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eka ESMERON. Međutim, ako se to dogodi, asistirano disanje uz pomoć respiratora će se nastaviti sve dok ponovo ne budete mogli da dišete samostalno. Vi ćete biti sve vr</w:t>
      </w:r>
      <w:r w:rsidR="008B630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eme uspavani dok se ovo dešava.</w:t>
      </w:r>
    </w:p>
    <w:p w14:paraId="1CF90830" w14:textId="1A85E29D" w:rsidR="00396B66" w:rsidRPr="001F1491" w:rsidRDefault="00396B66" w:rsidP="00BE127F">
      <w:pPr>
        <w:jc w:val="both"/>
        <w:rPr>
          <w:sz w:val="22"/>
          <w:szCs w:val="22"/>
          <w:lang w:val="sr-Latn-ME"/>
        </w:rPr>
      </w:pPr>
    </w:p>
    <w:p w14:paraId="1D536E97" w14:textId="77777777" w:rsidR="00DE036C" w:rsidRPr="001F1491" w:rsidRDefault="00DE036C" w:rsidP="00BE127F">
      <w:pPr>
        <w:jc w:val="both"/>
        <w:rPr>
          <w:sz w:val="22"/>
          <w:szCs w:val="22"/>
          <w:lang w:val="sr-Latn-ME"/>
        </w:rPr>
      </w:pPr>
    </w:p>
    <w:p w14:paraId="18BBD59C" w14:textId="77777777" w:rsidR="00A32113" w:rsidRPr="001F1491" w:rsidRDefault="00A32113" w:rsidP="00BE127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 xml:space="preserve">4. </w:t>
      </w:r>
      <w:r w:rsidR="00291DAD" w:rsidRPr="001F1491">
        <w:rPr>
          <w:b/>
          <w:bCs/>
          <w:sz w:val="22"/>
          <w:szCs w:val="22"/>
          <w:lang w:val="sr-Latn-ME"/>
        </w:rPr>
        <w:tab/>
      </w:r>
      <w:r w:rsidRPr="001F1491">
        <w:rPr>
          <w:b/>
          <w:bCs/>
          <w:sz w:val="22"/>
          <w:szCs w:val="22"/>
          <w:lang w:val="sr-Latn-ME"/>
        </w:rPr>
        <w:t>MOGUĆA NEŽELJENA DEJSTVA</w:t>
      </w:r>
    </w:p>
    <w:p w14:paraId="78FE6FAD" w14:textId="77777777" w:rsidR="00445D8F" w:rsidRPr="001F1491" w:rsidRDefault="00445D8F" w:rsidP="00BE127F">
      <w:pPr>
        <w:jc w:val="both"/>
        <w:rPr>
          <w:sz w:val="22"/>
          <w:szCs w:val="22"/>
          <w:lang w:val="sr-Latn-ME"/>
        </w:rPr>
      </w:pPr>
    </w:p>
    <w:p w14:paraId="540F2DEB" w14:textId="33FC52FB" w:rsidR="006D5C11" w:rsidRPr="001F1491" w:rsidRDefault="006D5C11" w:rsidP="00BE127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Kao i svi ljekovi i lijek </w:t>
      </w:r>
      <w:r w:rsidR="009C72D2" w:rsidRPr="001F1491">
        <w:rPr>
          <w:sz w:val="22"/>
          <w:szCs w:val="22"/>
          <w:lang w:val="sr-Latn-ME"/>
        </w:rPr>
        <w:t>ESMERON</w:t>
      </w:r>
      <w:r w:rsidRPr="001F1491">
        <w:rPr>
          <w:sz w:val="22"/>
          <w:szCs w:val="22"/>
          <w:lang w:val="sr-Latn-ME"/>
        </w:rPr>
        <w:t xml:space="preserve"> može izazvati neželjena dejstva, iako se ona ne moraju javiti kod svakoga.</w:t>
      </w:r>
      <w:r w:rsidR="009C72D2" w:rsidRPr="001F1491">
        <w:rPr>
          <w:sz w:val="22"/>
          <w:szCs w:val="22"/>
          <w:lang w:val="sr-Latn-ME"/>
        </w:rPr>
        <w:t xml:space="preserve"> Ukoliko se ova neželjena dejstva ispolje dok ste pod uticajem anestezije, njih će prim</w:t>
      </w:r>
      <w:r w:rsidR="00DD1B0D" w:rsidRPr="001F1491">
        <w:rPr>
          <w:sz w:val="22"/>
          <w:szCs w:val="22"/>
          <w:lang w:val="sr-Latn-ME"/>
        </w:rPr>
        <w:t>j</w:t>
      </w:r>
      <w:r w:rsidR="009C72D2" w:rsidRPr="001F1491">
        <w:rPr>
          <w:sz w:val="22"/>
          <w:szCs w:val="22"/>
          <w:lang w:val="sr-Latn-ME"/>
        </w:rPr>
        <w:t>etiti i l</w:t>
      </w:r>
      <w:r w:rsidR="00DD1B0D" w:rsidRPr="001F1491">
        <w:rPr>
          <w:sz w:val="22"/>
          <w:szCs w:val="22"/>
          <w:lang w:val="sr-Latn-ME"/>
        </w:rPr>
        <w:t>ij</w:t>
      </w:r>
      <w:r w:rsidR="009C72D2" w:rsidRPr="001F1491">
        <w:rPr>
          <w:sz w:val="22"/>
          <w:szCs w:val="22"/>
          <w:lang w:val="sr-Latn-ME"/>
        </w:rPr>
        <w:t>ečiti Vaš anesteziolog.</w:t>
      </w:r>
    </w:p>
    <w:p w14:paraId="656163C4" w14:textId="77777777" w:rsidR="006D5C11" w:rsidRPr="001F1491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43D3669" w14:textId="61DB25CC" w:rsidR="009C72D2" w:rsidRPr="001F1491" w:rsidRDefault="009C72D2" w:rsidP="00BE127F">
      <w:pPr>
        <w:jc w:val="both"/>
        <w:rPr>
          <w:noProof/>
          <w:sz w:val="22"/>
          <w:szCs w:val="22"/>
          <w:lang w:val="sr-Latn-ME"/>
        </w:rPr>
      </w:pPr>
      <w:r w:rsidRPr="001F1491">
        <w:rPr>
          <w:b/>
          <w:noProof/>
          <w:sz w:val="22"/>
          <w:szCs w:val="22"/>
          <w:lang w:val="sr-Latn-ME"/>
        </w:rPr>
        <w:t>Povremena</w:t>
      </w:r>
      <w:r w:rsidRPr="001F1491">
        <w:rPr>
          <w:noProof/>
          <w:sz w:val="22"/>
          <w:szCs w:val="22"/>
          <w:lang w:val="sr-Latn-ME"/>
        </w:rPr>
        <w:t xml:space="preserve"> </w:t>
      </w:r>
      <w:r w:rsidRPr="001F1491">
        <w:rPr>
          <w:b/>
          <w:noProof/>
          <w:sz w:val="22"/>
          <w:szCs w:val="22"/>
          <w:lang w:val="sr-Latn-ME"/>
        </w:rPr>
        <w:t xml:space="preserve">neželjena dejstva </w:t>
      </w:r>
      <w:r w:rsidRPr="001F1491">
        <w:rPr>
          <w:noProof/>
          <w:sz w:val="22"/>
          <w:szCs w:val="22"/>
          <w:lang w:val="sr-Latn-ME"/>
        </w:rPr>
        <w:t>(mogu da se jave kod najviše 1 na 100 pacijenata koji uzimaju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 xml:space="preserve">ek) </w:t>
      </w:r>
    </w:p>
    <w:p w14:paraId="1B5D3CAE" w14:textId="25F80AED" w:rsidR="009C72D2" w:rsidRPr="001F1491" w:rsidRDefault="009C72D2" w:rsidP="00BE127F">
      <w:pPr>
        <w:numPr>
          <w:ilvl w:val="0"/>
          <w:numId w:val="36"/>
        </w:numPr>
        <w:tabs>
          <w:tab w:val="num" w:pos="284"/>
        </w:tabs>
        <w:ind w:hanging="102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smanjeno ili povećano dejstvo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eka</w:t>
      </w:r>
    </w:p>
    <w:p w14:paraId="62ED8D37" w14:textId="0B962FB0" w:rsidR="009C72D2" w:rsidRPr="001F1491" w:rsidRDefault="009C72D2" w:rsidP="00BE127F">
      <w:pPr>
        <w:numPr>
          <w:ilvl w:val="0"/>
          <w:numId w:val="36"/>
        </w:numPr>
        <w:tabs>
          <w:tab w:val="num" w:pos="284"/>
        </w:tabs>
        <w:ind w:hanging="102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produženo trajanje dejstva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 xml:space="preserve">eka </w:t>
      </w:r>
    </w:p>
    <w:p w14:paraId="4E4F650D" w14:textId="77777777" w:rsidR="009C72D2" w:rsidRPr="001F1491" w:rsidRDefault="009C72D2" w:rsidP="00BE127F">
      <w:pPr>
        <w:numPr>
          <w:ilvl w:val="0"/>
          <w:numId w:val="36"/>
        </w:numPr>
        <w:tabs>
          <w:tab w:val="num" w:pos="284"/>
        </w:tabs>
        <w:ind w:hanging="102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snižen krvni pritisak </w:t>
      </w:r>
    </w:p>
    <w:p w14:paraId="56E4770B" w14:textId="77777777" w:rsidR="009C72D2" w:rsidRPr="001F1491" w:rsidRDefault="009C72D2" w:rsidP="00BE127F">
      <w:pPr>
        <w:numPr>
          <w:ilvl w:val="0"/>
          <w:numId w:val="36"/>
        </w:numPr>
        <w:tabs>
          <w:tab w:val="num" w:pos="284"/>
        </w:tabs>
        <w:ind w:hanging="102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ubrzan rad srca </w:t>
      </w:r>
    </w:p>
    <w:p w14:paraId="15B7BA3D" w14:textId="4E45F31F" w:rsidR="009C72D2" w:rsidRPr="001F1491" w:rsidRDefault="009C72D2" w:rsidP="00BE127F">
      <w:pPr>
        <w:numPr>
          <w:ilvl w:val="0"/>
          <w:numId w:val="36"/>
        </w:numPr>
        <w:tabs>
          <w:tab w:val="num" w:pos="284"/>
        </w:tabs>
        <w:ind w:hanging="102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bol na m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estu prim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ene injekcije</w:t>
      </w:r>
    </w:p>
    <w:p w14:paraId="44707673" w14:textId="6FF1C11B" w:rsidR="009C72D2" w:rsidRPr="001F1491" w:rsidRDefault="009C72D2" w:rsidP="00BE127F">
      <w:pPr>
        <w:numPr>
          <w:ilvl w:val="0"/>
          <w:numId w:val="36"/>
        </w:numPr>
        <w:tabs>
          <w:tab w:val="num" w:pos="284"/>
        </w:tabs>
        <w:ind w:hanging="1020"/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reakcija na m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estu prim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ene injekcije.</w:t>
      </w:r>
    </w:p>
    <w:p w14:paraId="297CEDC6" w14:textId="77777777" w:rsidR="009C72D2" w:rsidRPr="001F1491" w:rsidRDefault="009C72D2" w:rsidP="00BE127F">
      <w:pPr>
        <w:ind w:left="1020"/>
        <w:jc w:val="both"/>
        <w:rPr>
          <w:noProof/>
          <w:sz w:val="22"/>
          <w:szCs w:val="22"/>
          <w:lang w:val="sr-Latn-ME"/>
        </w:rPr>
      </w:pPr>
    </w:p>
    <w:p w14:paraId="38BA9029" w14:textId="32CB4745" w:rsidR="009C72D2" w:rsidRPr="001F1491" w:rsidRDefault="009C72D2" w:rsidP="00BE127F">
      <w:pPr>
        <w:jc w:val="both"/>
        <w:rPr>
          <w:noProof/>
          <w:sz w:val="22"/>
          <w:szCs w:val="22"/>
          <w:lang w:val="sr-Latn-ME"/>
        </w:rPr>
      </w:pPr>
      <w:r w:rsidRPr="001F1491">
        <w:rPr>
          <w:b/>
          <w:noProof/>
          <w:sz w:val="22"/>
          <w:szCs w:val="22"/>
          <w:lang w:val="sr-Latn-ME"/>
        </w:rPr>
        <w:t>Veoma r</w:t>
      </w:r>
      <w:r w:rsidR="008B630A" w:rsidRPr="001F1491">
        <w:rPr>
          <w:b/>
          <w:noProof/>
          <w:sz w:val="22"/>
          <w:szCs w:val="22"/>
          <w:lang w:val="sr-Latn-ME"/>
        </w:rPr>
        <w:t>ij</w:t>
      </w:r>
      <w:r w:rsidRPr="001F1491">
        <w:rPr>
          <w:b/>
          <w:noProof/>
          <w:sz w:val="22"/>
          <w:szCs w:val="22"/>
          <w:lang w:val="sr-Latn-ME"/>
        </w:rPr>
        <w:t>etka</w:t>
      </w:r>
      <w:r w:rsidRPr="001F1491">
        <w:rPr>
          <w:noProof/>
          <w:sz w:val="22"/>
          <w:szCs w:val="22"/>
          <w:lang w:val="sr-Latn-ME"/>
        </w:rPr>
        <w:t xml:space="preserve"> </w:t>
      </w:r>
      <w:r w:rsidRPr="001F1491">
        <w:rPr>
          <w:b/>
          <w:noProof/>
          <w:sz w:val="22"/>
          <w:szCs w:val="22"/>
          <w:lang w:val="sr-Latn-ME"/>
        </w:rPr>
        <w:t>neželjena dejstva</w:t>
      </w:r>
      <w:r w:rsidRPr="001F1491">
        <w:rPr>
          <w:noProof/>
          <w:sz w:val="22"/>
          <w:szCs w:val="22"/>
          <w:lang w:val="sr-Latn-ME"/>
        </w:rPr>
        <w:t xml:space="preserve"> (mogu da se jave kod najviše 1 na 10000 pacijenata koji uzimaju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ek)</w:t>
      </w:r>
    </w:p>
    <w:p w14:paraId="68393674" w14:textId="357E2192" w:rsidR="009C72D2" w:rsidRPr="001F1491" w:rsidRDefault="009C72D2" w:rsidP="00BE127F">
      <w:pPr>
        <w:numPr>
          <w:ilvl w:val="0"/>
          <w:numId w:val="35"/>
        </w:numPr>
        <w:tabs>
          <w:tab w:val="num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alergijske reakcije (</w:t>
      </w:r>
      <w:r w:rsidRPr="001F1491">
        <w:rPr>
          <w:i/>
          <w:noProof/>
          <w:sz w:val="22"/>
          <w:szCs w:val="22"/>
          <w:lang w:val="sr-Latn-ME"/>
        </w:rPr>
        <w:t>reakcije preos</w:t>
      </w:r>
      <w:r w:rsidR="008B630A" w:rsidRPr="001F1491">
        <w:rPr>
          <w:i/>
          <w:noProof/>
          <w:sz w:val="22"/>
          <w:szCs w:val="22"/>
          <w:lang w:val="sr-Latn-ME"/>
        </w:rPr>
        <w:t>j</w:t>
      </w:r>
      <w:r w:rsidRPr="001F1491">
        <w:rPr>
          <w:i/>
          <w:noProof/>
          <w:sz w:val="22"/>
          <w:szCs w:val="22"/>
          <w:lang w:val="sr-Latn-ME"/>
        </w:rPr>
        <w:t>etljivosti</w:t>
      </w:r>
      <w:r w:rsidRPr="001F1491">
        <w:rPr>
          <w:noProof/>
          <w:sz w:val="22"/>
          <w:szCs w:val="22"/>
          <w:lang w:val="sr-Latn-ME"/>
        </w:rPr>
        <w:t>) (kao što su teškoće pri disanju, kolaps cirkulacije i šok)</w:t>
      </w:r>
    </w:p>
    <w:p w14:paraId="75EAFDDE" w14:textId="77777777" w:rsidR="009C72D2" w:rsidRPr="001F1491" w:rsidRDefault="009C72D2" w:rsidP="00BE127F">
      <w:pPr>
        <w:numPr>
          <w:ilvl w:val="0"/>
          <w:numId w:val="35"/>
        </w:numPr>
        <w:tabs>
          <w:tab w:val="num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zviždanje u grudima </w:t>
      </w:r>
    </w:p>
    <w:p w14:paraId="531A25E8" w14:textId="77777777" w:rsidR="009C72D2" w:rsidRPr="001F1491" w:rsidRDefault="009C72D2" w:rsidP="00BE127F">
      <w:pPr>
        <w:numPr>
          <w:ilvl w:val="0"/>
          <w:numId w:val="35"/>
        </w:numPr>
        <w:tabs>
          <w:tab w:val="num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mišićna slabost </w:t>
      </w:r>
    </w:p>
    <w:p w14:paraId="2D2D23A7" w14:textId="77777777" w:rsidR="009C72D2" w:rsidRPr="001F1491" w:rsidRDefault="009C72D2" w:rsidP="00BE127F">
      <w:pPr>
        <w:numPr>
          <w:ilvl w:val="0"/>
          <w:numId w:val="35"/>
        </w:numPr>
        <w:tabs>
          <w:tab w:val="num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oticanje, osip ili crvenilo kože</w:t>
      </w:r>
    </w:p>
    <w:p w14:paraId="37BD8680" w14:textId="77777777" w:rsidR="009C72D2" w:rsidRPr="001F1491" w:rsidRDefault="009C72D2" w:rsidP="00BE127F">
      <w:pPr>
        <w:numPr>
          <w:ilvl w:val="0"/>
          <w:numId w:val="35"/>
        </w:numPr>
        <w:tabs>
          <w:tab w:val="num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oticanje lica</w:t>
      </w:r>
    </w:p>
    <w:p w14:paraId="7CDDA541" w14:textId="77777777" w:rsidR="009C72D2" w:rsidRPr="001F1491" w:rsidRDefault="009C72D2" w:rsidP="00BE127F">
      <w:pPr>
        <w:jc w:val="both"/>
        <w:rPr>
          <w:noProof/>
          <w:sz w:val="22"/>
          <w:szCs w:val="22"/>
          <w:lang w:val="sr-Latn-ME"/>
        </w:rPr>
      </w:pPr>
    </w:p>
    <w:p w14:paraId="5E1996C3" w14:textId="1018A2A2" w:rsidR="009C72D2" w:rsidRPr="001F1491" w:rsidRDefault="009C72D2" w:rsidP="00BE127F">
      <w:pPr>
        <w:jc w:val="both"/>
        <w:rPr>
          <w:bCs/>
          <w:sz w:val="22"/>
          <w:szCs w:val="22"/>
          <w:lang w:val="sr-Latn-ME"/>
        </w:rPr>
      </w:pPr>
      <w:r w:rsidRPr="001F1491">
        <w:rPr>
          <w:b/>
          <w:sz w:val="22"/>
          <w:szCs w:val="22"/>
          <w:lang w:val="sr-Latn-ME"/>
        </w:rPr>
        <w:t xml:space="preserve">Nepoznata učestalost: </w:t>
      </w:r>
      <w:r w:rsidRPr="001F1491">
        <w:rPr>
          <w:bCs/>
          <w:sz w:val="22"/>
          <w:szCs w:val="22"/>
          <w:lang w:val="sr-Latn-ME"/>
        </w:rPr>
        <w:t xml:space="preserve">ne može se </w:t>
      </w:r>
      <w:r w:rsidR="00A74981" w:rsidRPr="001F1491">
        <w:rPr>
          <w:bCs/>
          <w:sz w:val="22"/>
          <w:szCs w:val="22"/>
          <w:lang w:val="sr-Latn-ME"/>
        </w:rPr>
        <w:t>procijenit</w:t>
      </w:r>
      <w:r w:rsidRPr="001F1491">
        <w:rPr>
          <w:bCs/>
          <w:sz w:val="22"/>
          <w:szCs w:val="22"/>
          <w:lang w:val="sr-Latn-ME"/>
        </w:rPr>
        <w:t>i na osnovu dostupnih podataka.</w:t>
      </w:r>
    </w:p>
    <w:p w14:paraId="16B9A344" w14:textId="77777777" w:rsidR="009C72D2" w:rsidRPr="001F1491" w:rsidRDefault="009C72D2" w:rsidP="00BE127F">
      <w:pPr>
        <w:pStyle w:val="ListParagraph"/>
        <w:numPr>
          <w:ilvl w:val="0"/>
          <w:numId w:val="37"/>
        </w:numPr>
        <w:rPr>
          <w:bCs/>
          <w:szCs w:val="22"/>
          <w:lang w:val="sr-Latn-ME"/>
        </w:rPr>
      </w:pPr>
      <w:r w:rsidRPr="001F1491">
        <w:rPr>
          <w:bCs/>
          <w:szCs w:val="22"/>
          <w:lang w:val="sr-Latn-ME"/>
        </w:rPr>
        <w:t xml:space="preserve">teški alergijski spazam koronarnih </w:t>
      </w:r>
      <w:proofErr w:type="spellStart"/>
      <w:r w:rsidRPr="001F1491">
        <w:rPr>
          <w:bCs/>
          <w:szCs w:val="22"/>
          <w:lang w:val="sr-Latn-ME"/>
        </w:rPr>
        <w:t>krvih</w:t>
      </w:r>
      <w:proofErr w:type="spellEnd"/>
      <w:r w:rsidRPr="001F1491">
        <w:rPr>
          <w:bCs/>
          <w:szCs w:val="22"/>
          <w:lang w:val="sr-Latn-ME"/>
        </w:rPr>
        <w:t xml:space="preserve"> sudova (</w:t>
      </w:r>
      <w:proofErr w:type="spellStart"/>
      <w:r w:rsidRPr="001F1491">
        <w:rPr>
          <w:bCs/>
          <w:i/>
          <w:szCs w:val="22"/>
          <w:lang w:val="sr-Latn-ME"/>
        </w:rPr>
        <w:t>Kounis</w:t>
      </w:r>
      <w:proofErr w:type="spellEnd"/>
      <w:r w:rsidRPr="001F1491">
        <w:rPr>
          <w:bCs/>
          <w:szCs w:val="22"/>
          <w:lang w:val="sr-Latn-ME"/>
        </w:rPr>
        <w:t xml:space="preserve">-ov sindrom) koji rezultira bolom u grudima (angina) ili srčanim udarom (infarkt </w:t>
      </w:r>
      <w:proofErr w:type="spellStart"/>
      <w:r w:rsidRPr="001F1491">
        <w:rPr>
          <w:bCs/>
          <w:szCs w:val="22"/>
          <w:lang w:val="sr-Latn-ME"/>
        </w:rPr>
        <w:t>miokarda</w:t>
      </w:r>
      <w:proofErr w:type="spellEnd"/>
      <w:r w:rsidRPr="001F1491">
        <w:rPr>
          <w:bCs/>
          <w:szCs w:val="22"/>
          <w:lang w:val="sr-Latn-ME"/>
        </w:rPr>
        <w:t>).</w:t>
      </w:r>
    </w:p>
    <w:p w14:paraId="6AB914CF" w14:textId="77777777" w:rsidR="009C72D2" w:rsidRPr="001F1491" w:rsidRDefault="009C72D2" w:rsidP="00BE127F">
      <w:pPr>
        <w:pStyle w:val="ListParagraph"/>
        <w:ind w:left="360"/>
        <w:rPr>
          <w:b/>
          <w:szCs w:val="22"/>
          <w:lang w:val="sr-Latn-ME"/>
        </w:rPr>
      </w:pPr>
    </w:p>
    <w:p w14:paraId="59603060" w14:textId="5A7F9369" w:rsidR="009C72D2" w:rsidRPr="001F1491" w:rsidRDefault="009C72D2" w:rsidP="00BE127F">
      <w:pPr>
        <w:jc w:val="both"/>
        <w:rPr>
          <w:noProof/>
          <w:sz w:val="22"/>
          <w:szCs w:val="22"/>
          <w:lang w:val="sr-Latn-ME"/>
        </w:rPr>
      </w:pPr>
      <w:r w:rsidRPr="001F1491">
        <w:rPr>
          <w:b/>
          <w:sz w:val="22"/>
          <w:szCs w:val="22"/>
          <w:lang w:val="sr-Latn-ME"/>
        </w:rPr>
        <w:t>Ukoliko neko neželjeno dejstvo postane ozbiljno</w:t>
      </w:r>
      <w:r w:rsidRPr="001F1491">
        <w:rPr>
          <w:noProof/>
          <w:sz w:val="22"/>
          <w:szCs w:val="22"/>
          <w:lang w:val="sr-Latn-ME"/>
        </w:rPr>
        <w:t xml:space="preserve"> ili prim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 xml:space="preserve">etite neko neželjeno dejstvo koje nije navedeno u ovom uputstvu: </w:t>
      </w:r>
    </w:p>
    <w:p w14:paraId="5A2CB149" w14:textId="6B470E37" w:rsidR="009C72D2" w:rsidRPr="001F1491" w:rsidRDefault="009C72D2" w:rsidP="00BE127F">
      <w:pPr>
        <w:jc w:val="both"/>
        <w:rPr>
          <w:b/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→ </w:t>
      </w:r>
      <w:r w:rsidRPr="001F1491">
        <w:rPr>
          <w:b/>
          <w:noProof/>
          <w:sz w:val="22"/>
          <w:szCs w:val="22"/>
          <w:lang w:val="sr-Latn-ME"/>
        </w:rPr>
        <w:t>Recite Vašem anesteziologu ili drugom l</w:t>
      </w:r>
      <w:r w:rsidR="008B630A" w:rsidRPr="001F1491">
        <w:rPr>
          <w:b/>
          <w:noProof/>
          <w:sz w:val="22"/>
          <w:szCs w:val="22"/>
          <w:lang w:val="sr-Latn-ME"/>
        </w:rPr>
        <w:t>j</w:t>
      </w:r>
      <w:r w:rsidRPr="001F1491">
        <w:rPr>
          <w:b/>
          <w:noProof/>
          <w:sz w:val="22"/>
          <w:szCs w:val="22"/>
          <w:lang w:val="sr-Latn-ME"/>
        </w:rPr>
        <w:t>ekaru.</w:t>
      </w:r>
    </w:p>
    <w:p w14:paraId="26DF2062" w14:textId="77777777" w:rsidR="008B630A" w:rsidRPr="001F1491" w:rsidRDefault="008B630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4BB7EE3" w14:textId="77777777" w:rsidR="00C269D7" w:rsidRPr="001F1491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F1491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7FFAFB2" w14:textId="77777777" w:rsidR="00C269D7" w:rsidRPr="001F1491" w:rsidRDefault="00C269D7" w:rsidP="00BE127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7040259" w14:textId="77777777" w:rsidR="00C269D7" w:rsidRPr="001F1491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F1491">
        <w:rPr>
          <w:rFonts w:eastAsia="Calibri"/>
          <w:sz w:val="22"/>
          <w:szCs w:val="22"/>
          <w:lang w:val="sr-Latn-ME"/>
        </w:rPr>
        <w:t>Ako V</w:t>
      </w:r>
      <w:r w:rsidR="00C269D7" w:rsidRPr="001F1491">
        <w:rPr>
          <w:rFonts w:eastAsia="Calibri"/>
          <w:sz w:val="22"/>
          <w:szCs w:val="22"/>
          <w:lang w:val="sr-Latn-ME"/>
        </w:rPr>
        <w:t>am se javi bilo koje neželjeno d</w:t>
      </w:r>
      <w:r w:rsidRPr="001F1491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1F1491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1F1491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1F1491">
        <w:rPr>
          <w:rFonts w:eastAsia="Calibri"/>
          <w:sz w:val="22"/>
          <w:szCs w:val="22"/>
          <w:lang w:val="sr-Latn-ME"/>
        </w:rPr>
        <w:t xml:space="preserve"> Prijavljivanjem </w:t>
      </w:r>
      <w:r w:rsidR="007C6028" w:rsidRPr="001F1491">
        <w:rPr>
          <w:rFonts w:eastAsia="Calibri"/>
          <w:sz w:val="22"/>
          <w:szCs w:val="22"/>
          <w:lang w:val="sr-Latn-ME"/>
        </w:rPr>
        <w:lastRenderedPageBreak/>
        <w:t>neželjenih dejstava možete da pomognete u procjeni bezbjednosti ovog lijeka. Sumnju na neželjena dejstva možete da prijavite i Institutu za ljekove i medicinska sredstva (CInMED):</w:t>
      </w:r>
    </w:p>
    <w:p w14:paraId="1FDB0380" w14:textId="77777777" w:rsidR="007C6028" w:rsidRPr="001F1491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021FFF2" w14:textId="77777777" w:rsidR="007C6028" w:rsidRPr="001F1491" w:rsidRDefault="007C6028" w:rsidP="00BE127F">
      <w:pPr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Institut za ljekove i medicinska sredstva </w:t>
      </w:r>
    </w:p>
    <w:p w14:paraId="2364B478" w14:textId="77777777" w:rsidR="007C6028" w:rsidRPr="001F1491" w:rsidRDefault="007C6028" w:rsidP="00BE127F">
      <w:pPr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Odjeljenje za </w:t>
      </w:r>
      <w:proofErr w:type="spellStart"/>
      <w:r w:rsidRPr="001F1491">
        <w:rPr>
          <w:sz w:val="22"/>
          <w:szCs w:val="22"/>
          <w:lang w:val="sr-Latn-ME"/>
        </w:rPr>
        <w:t>farmakovigilancu</w:t>
      </w:r>
      <w:proofErr w:type="spellEnd"/>
    </w:p>
    <w:p w14:paraId="696C12FE" w14:textId="77777777" w:rsidR="007C6028" w:rsidRPr="001F1491" w:rsidRDefault="007C6028" w:rsidP="00BE127F">
      <w:pPr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Bulevar Ivana Crnojevića 64a, 81000 Podgorica</w:t>
      </w:r>
    </w:p>
    <w:p w14:paraId="72218B56" w14:textId="77777777" w:rsidR="007C6028" w:rsidRPr="001F1491" w:rsidRDefault="007C6028" w:rsidP="00BE127F">
      <w:pPr>
        <w:jc w:val="both"/>
        <w:rPr>
          <w:sz w:val="22"/>
          <w:szCs w:val="22"/>
          <w:lang w:val="sr-Latn-ME"/>
        </w:rPr>
      </w:pPr>
    </w:p>
    <w:p w14:paraId="0BEB661F" w14:textId="77777777" w:rsidR="007C6028" w:rsidRPr="001F1491" w:rsidRDefault="007C6028" w:rsidP="00BE127F">
      <w:pPr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tel: +382 (0) 20 310 280</w:t>
      </w:r>
    </w:p>
    <w:p w14:paraId="60B95ABF" w14:textId="77777777" w:rsidR="007C6028" w:rsidRPr="001F1491" w:rsidRDefault="007C6028" w:rsidP="00BE127F">
      <w:pPr>
        <w:jc w:val="both"/>
        <w:rPr>
          <w:sz w:val="22"/>
          <w:szCs w:val="22"/>
          <w:lang w:val="sr-Latn-ME"/>
        </w:rPr>
      </w:pPr>
      <w:proofErr w:type="spellStart"/>
      <w:r w:rsidRPr="001F1491">
        <w:rPr>
          <w:sz w:val="22"/>
          <w:szCs w:val="22"/>
          <w:lang w:val="sr-Latn-ME"/>
        </w:rPr>
        <w:t>fax</w:t>
      </w:r>
      <w:proofErr w:type="spellEnd"/>
      <w:r w:rsidRPr="001F1491">
        <w:rPr>
          <w:sz w:val="22"/>
          <w:szCs w:val="22"/>
          <w:lang w:val="sr-Latn-ME"/>
        </w:rPr>
        <w:t>: +382 (0) 20 310 581</w:t>
      </w:r>
    </w:p>
    <w:p w14:paraId="41DB4706" w14:textId="77777777" w:rsidR="007C6028" w:rsidRPr="001F1491" w:rsidRDefault="008C16BF" w:rsidP="00BE127F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1F1491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1F1491">
        <w:rPr>
          <w:sz w:val="22"/>
          <w:szCs w:val="22"/>
          <w:lang w:val="sr-Latn-ME"/>
        </w:rPr>
        <w:t xml:space="preserve"> </w:t>
      </w:r>
    </w:p>
    <w:p w14:paraId="144091C4" w14:textId="77777777" w:rsidR="007C6028" w:rsidRPr="001F1491" w:rsidRDefault="008C16BF" w:rsidP="00BE127F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1F1491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1F1491">
        <w:rPr>
          <w:sz w:val="22"/>
          <w:szCs w:val="22"/>
          <w:lang w:val="sr-Latn-ME"/>
        </w:rPr>
        <w:t xml:space="preserve"> </w:t>
      </w:r>
    </w:p>
    <w:p w14:paraId="0C24C4DA" w14:textId="77777777" w:rsidR="00396B66" w:rsidRPr="001F1491" w:rsidRDefault="007C6028" w:rsidP="00BE127F">
      <w:pPr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putem IS zdravstvene zaštite</w:t>
      </w:r>
    </w:p>
    <w:p w14:paraId="79A09EF5" w14:textId="77777777" w:rsidR="0082338C" w:rsidRPr="001F1491" w:rsidRDefault="0082338C" w:rsidP="00BE127F">
      <w:pPr>
        <w:jc w:val="both"/>
        <w:rPr>
          <w:sz w:val="22"/>
          <w:szCs w:val="22"/>
          <w:lang w:val="sr-Latn-ME"/>
        </w:rPr>
      </w:pPr>
      <w:proofErr w:type="spellStart"/>
      <w:r w:rsidRPr="001F1491">
        <w:rPr>
          <w:sz w:val="22"/>
          <w:szCs w:val="22"/>
          <w:lang w:val="sr-Latn-ME"/>
        </w:rPr>
        <w:t>QR</w:t>
      </w:r>
      <w:proofErr w:type="spellEnd"/>
      <w:r w:rsidRPr="001F1491">
        <w:rPr>
          <w:sz w:val="22"/>
          <w:szCs w:val="22"/>
          <w:lang w:val="sr-Latn-ME"/>
        </w:rPr>
        <w:t xml:space="preserve"> kod za </w:t>
      </w:r>
      <w:proofErr w:type="spellStart"/>
      <w:r w:rsidRPr="001F1491">
        <w:rPr>
          <w:sz w:val="22"/>
          <w:szCs w:val="22"/>
          <w:lang w:val="sr-Latn-ME"/>
        </w:rPr>
        <w:t>online</w:t>
      </w:r>
      <w:proofErr w:type="spellEnd"/>
      <w:r w:rsidRPr="001F1491">
        <w:rPr>
          <w:sz w:val="22"/>
          <w:szCs w:val="22"/>
          <w:lang w:val="sr-Latn-ME"/>
        </w:rPr>
        <w:t xml:space="preserve"> prijavu</w:t>
      </w:r>
      <w:r w:rsidR="0014423E" w:rsidRPr="001F1491">
        <w:rPr>
          <w:sz w:val="22"/>
          <w:szCs w:val="22"/>
          <w:lang w:val="sr-Latn-ME"/>
        </w:rPr>
        <w:t xml:space="preserve"> sumnje na neželjeno dejstvo lijeka</w:t>
      </w:r>
      <w:r w:rsidRPr="001F1491">
        <w:rPr>
          <w:sz w:val="22"/>
          <w:szCs w:val="22"/>
          <w:lang w:val="sr-Latn-ME"/>
        </w:rPr>
        <w:t>:</w:t>
      </w:r>
    </w:p>
    <w:p w14:paraId="21FF0CF3" w14:textId="77777777" w:rsidR="0082338C" w:rsidRPr="001F1491" w:rsidRDefault="0082338C" w:rsidP="00BE127F">
      <w:pPr>
        <w:jc w:val="both"/>
        <w:rPr>
          <w:sz w:val="22"/>
          <w:szCs w:val="22"/>
          <w:lang w:val="sr-Latn-ME"/>
        </w:rPr>
      </w:pPr>
    </w:p>
    <w:p w14:paraId="50A08823" w14:textId="77777777" w:rsidR="0082338C" w:rsidRPr="001F1491" w:rsidRDefault="00C547D5" w:rsidP="00BE127F">
      <w:pPr>
        <w:jc w:val="both"/>
        <w:rPr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 w:eastAsia="sr-Latn-ME"/>
        </w:rPr>
        <w:drawing>
          <wp:inline distT="0" distB="0" distL="0" distR="0" wp14:anchorId="07B5F651" wp14:editId="6AB7471B">
            <wp:extent cx="971550" cy="971550"/>
            <wp:effectExtent l="0" t="0" r="0" b="0"/>
            <wp:docPr id="6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6ED54" w14:textId="22492176" w:rsidR="00DE036C" w:rsidRPr="001F1491" w:rsidRDefault="00DE036C" w:rsidP="00A32113">
      <w:pPr>
        <w:rPr>
          <w:sz w:val="22"/>
          <w:szCs w:val="22"/>
          <w:lang w:val="sr-Latn-ME"/>
        </w:rPr>
      </w:pPr>
    </w:p>
    <w:p w14:paraId="6A9579A4" w14:textId="77777777" w:rsidR="00DE036C" w:rsidRPr="001F1491" w:rsidRDefault="00DE036C" w:rsidP="00A32113">
      <w:pPr>
        <w:rPr>
          <w:sz w:val="22"/>
          <w:szCs w:val="22"/>
          <w:lang w:val="sr-Latn-ME"/>
        </w:rPr>
      </w:pPr>
    </w:p>
    <w:p w14:paraId="6E860D6A" w14:textId="77777777" w:rsidR="00A32113" w:rsidRPr="001F1491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 xml:space="preserve">5. </w:t>
      </w:r>
      <w:r w:rsidR="00291DAD" w:rsidRPr="001F1491">
        <w:rPr>
          <w:b/>
          <w:bCs/>
          <w:sz w:val="22"/>
          <w:szCs w:val="22"/>
          <w:lang w:val="sr-Latn-ME"/>
        </w:rPr>
        <w:tab/>
      </w:r>
      <w:r w:rsidRPr="001F1491">
        <w:rPr>
          <w:b/>
          <w:bCs/>
          <w:sz w:val="22"/>
          <w:szCs w:val="22"/>
          <w:lang w:val="sr-Latn-ME"/>
        </w:rPr>
        <w:t xml:space="preserve">KAKO ČUVATI LIJEK </w:t>
      </w:r>
      <w:r w:rsidR="003E6017" w:rsidRPr="001F1491">
        <w:rPr>
          <w:b/>
          <w:bCs/>
          <w:sz w:val="22"/>
          <w:szCs w:val="22"/>
          <w:lang w:val="sr-Latn-ME"/>
        </w:rPr>
        <w:t>ESMERON</w:t>
      </w:r>
    </w:p>
    <w:p w14:paraId="27BD8B4D" w14:textId="77777777" w:rsidR="00445D8F" w:rsidRPr="001F1491" w:rsidRDefault="00445D8F" w:rsidP="00A32113">
      <w:pPr>
        <w:rPr>
          <w:sz w:val="22"/>
          <w:szCs w:val="22"/>
          <w:lang w:val="sr-Latn-ME"/>
        </w:rPr>
      </w:pPr>
    </w:p>
    <w:p w14:paraId="2D95E31D" w14:textId="77777777" w:rsidR="00991E7D" w:rsidRPr="001F1491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Lijek čuvajte </w:t>
      </w:r>
      <w:r w:rsidR="00991E7D" w:rsidRPr="001F1491">
        <w:rPr>
          <w:sz w:val="22"/>
          <w:szCs w:val="22"/>
          <w:lang w:val="sr-Latn-ME"/>
        </w:rPr>
        <w:t>van pogleda i domašaja djece.</w:t>
      </w:r>
    </w:p>
    <w:p w14:paraId="6A3696B7" w14:textId="77777777" w:rsidR="00991E7D" w:rsidRPr="001F1491" w:rsidRDefault="00991E7D" w:rsidP="000C34EF">
      <w:pPr>
        <w:jc w:val="both"/>
        <w:rPr>
          <w:sz w:val="22"/>
          <w:szCs w:val="22"/>
          <w:lang w:val="sr-Latn-ME"/>
        </w:rPr>
      </w:pPr>
    </w:p>
    <w:p w14:paraId="4B40D9C0" w14:textId="77777777" w:rsidR="00D01E45" w:rsidRPr="001F1491" w:rsidRDefault="00D01E45" w:rsidP="000C34EF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Ovaj lijek se ne smije upotrijebiti nakon isteka roka upotrebe navedenog na</w:t>
      </w:r>
      <w:r w:rsidR="000F6845" w:rsidRPr="001F1491">
        <w:rPr>
          <w:sz w:val="22"/>
          <w:szCs w:val="22"/>
          <w:lang w:val="sr-Latn-ME"/>
        </w:rPr>
        <w:t xml:space="preserve"> </w:t>
      </w:r>
      <w:r w:rsidRPr="001F1491">
        <w:rPr>
          <w:sz w:val="22"/>
          <w:szCs w:val="22"/>
          <w:lang w:val="sr-Latn-ME"/>
        </w:rPr>
        <w:t xml:space="preserve">kutiji </w:t>
      </w:r>
      <w:r w:rsidR="000F6845" w:rsidRPr="001F1491">
        <w:rPr>
          <w:sz w:val="22"/>
          <w:szCs w:val="22"/>
          <w:lang w:val="sr-Latn-ME"/>
        </w:rPr>
        <w:t xml:space="preserve">i </w:t>
      </w:r>
      <w:r w:rsidRPr="001F1491">
        <w:rPr>
          <w:sz w:val="22"/>
          <w:szCs w:val="22"/>
          <w:lang w:val="sr-Latn-ME"/>
        </w:rPr>
        <w:t>bo</w:t>
      </w:r>
      <w:r w:rsidR="000F6845" w:rsidRPr="001F1491">
        <w:rPr>
          <w:sz w:val="22"/>
          <w:szCs w:val="22"/>
          <w:lang w:val="sr-Latn-ME"/>
        </w:rPr>
        <w:t>čici nakon „Važi do:“</w:t>
      </w:r>
      <w:r w:rsidRPr="001F1491">
        <w:rPr>
          <w:sz w:val="22"/>
          <w:szCs w:val="22"/>
          <w:lang w:val="sr-Latn-ME"/>
        </w:rPr>
        <w:t xml:space="preserve">. Rok upotrebe odnosi se na </w:t>
      </w:r>
      <w:proofErr w:type="spellStart"/>
      <w:r w:rsidRPr="001F1491">
        <w:rPr>
          <w:sz w:val="22"/>
          <w:szCs w:val="22"/>
          <w:lang w:val="sr-Latn-ME"/>
        </w:rPr>
        <w:t>poslednji</w:t>
      </w:r>
      <w:proofErr w:type="spellEnd"/>
      <w:r w:rsidRPr="001F1491">
        <w:rPr>
          <w:sz w:val="22"/>
          <w:szCs w:val="22"/>
          <w:lang w:val="sr-Latn-ME"/>
        </w:rPr>
        <w:t xml:space="preserve"> dan navedenog mjeseca.</w:t>
      </w:r>
    </w:p>
    <w:p w14:paraId="11EE6A7A" w14:textId="77777777" w:rsidR="00445D8F" w:rsidRPr="001F1491" w:rsidRDefault="00445D8F" w:rsidP="000C34EF">
      <w:pPr>
        <w:jc w:val="both"/>
        <w:rPr>
          <w:b/>
          <w:bCs/>
          <w:sz w:val="22"/>
          <w:szCs w:val="22"/>
          <w:lang w:val="sr-Latn-ME"/>
        </w:rPr>
      </w:pPr>
    </w:p>
    <w:p w14:paraId="027787FE" w14:textId="53A82F6F" w:rsidR="000F6845" w:rsidRPr="001F1491" w:rsidRDefault="000F6845" w:rsidP="000C34EF">
      <w:pPr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 čuvati u frižideru (na temperaturi od 2°С do 8°С).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 se može čuvati van frižidera na temperaturi do 30°С najduže 3 m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eseca.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 se može izvaditi iz frižidera i ponovo vratiti u bilo kom trenutku tokom roka upotrebe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eka od 36 m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eseci, ali ukupno vr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eme tokom kog se čuva van frižidera ne sm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 biti duže od 3 m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eseca. Period čuvanja ne treba biti duži od naznačenog roka upotrebe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eka. Za jednokratnu upotrebu.</w:t>
      </w:r>
    </w:p>
    <w:p w14:paraId="3EA8BB31" w14:textId="77777777" w:rsidR="000F6845" w:rsidRPr="001F1491" w:rsidRDefault="000F6845" w:rsidP="000C34EF">
      <w:pPr>
        <w:jc w:val="both"/>
        <w:rPr>
          <w:noProof/>
          <w:sz w:val="22"/>
          <w:szCs w:val="22"/>
          <w:lang w:val="sr-Latn-ME"/>
        </w:rPr>
      </w:pPr>
    </w:p>
    <w:p w14:paraId="6A222F2D" w14:textId="6DDEFD82" w:rsidR="000F6845" w:rsidRPr="001F1491" w:rsidRDefault="000F6845" w:rsidP="000C34EF">
      <w:pPr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Nakon prvog otvaranja: Upotr</w:t>
      </w:r>
      <w:r w:rsidR="006756E5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 xml:space="preserve">ebiti odmah i sav neiskorišćeni sadržaj odbaciti. </w:t>
      </w:r>
    </w:p>
    <w:p w14:paraId="3C78C32A" w14:textId="2F97D4C1" w:rsidR="000F6845" w:rsidRPr="001F1491" w:rsidRDefault="000F6845" w:rsidP="000C34EF">
      <w:pPr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Nakon razblaživanja: razblaženi proizvod bi trebalo odmah upotr</w:t>
      </w:r>
      <w:r w:rsidR="006756E5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ebiti i sav neiskorišćeni sadržaj odbaciti. Ne sm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ete koristiti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 ESMERON ako prim</w:t>
      </w:r>
      <w:r w:rsidR="00B758FB" w:rsidRPr="001F1491">
        <w:rPr>
          <w:noProof/>
          <w:sz w:val="22"/>
          <w:szCs w:val="22"/>
          <w:lang w:val="sr-Latn-ME"/>
        </w:rPr>
        <w:t>i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etite da rastvor (ili razblaženi rastvor) sadrži vidljive čestice ili ukoliko nije bistar.</w:t>
      </w:r>
    </w:p>
    <w:p w14:paraId="7FE3F8B9" w14:textId="77777777" w:rsidR="000F6845" w:rsidRPr="001F1491" w:rsidRDefault="000F6845" w:rsidP="000C34EF">
      <w:pPr>
        <w:jc w:val="both"/>
        <w:rPr>
          <w:b/>
          <w:bCs/>
          <w:sz w:val="22"/>
          <w:szCs w:val="22"/>
          <w:lang w:val="sr-Latn-ME"/>
        </w:rPr>
      </w:pPr>
    </w:p>
    <w:p w14:paraId="67C9C292" w14:textId="77777777" w:rsidR="00D01E45" w:rsidRPr="001F1491" w:rsidRDefault="00D01E45" w:rsidP="000C34EF">
      <w:pPr>
        <w:jc w:val="both"/>
        <w:rPr>
          <w:sz w:val="22"/>
          <w:szCs w:val="22"/>
          <w:lang w:val="sr-Latn-ME" w:eastAsia="hr-HR"/>
        </w:rPr>
      </w:pPr>
      <w:r w:rsidRPr="001F1491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23A547F" w14:textId="77777777" w:rsidR="00D01E45" w:rsidRPr="001F1491" w:rsidRDefault="00D01E45" w:rsidP="000C34EF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1F1491">
        <w:rPr>
          <w:sz w:val="22"/>
          <w:szCs w:val="22"/>
          <w:lang w:val="sr-Latn-ME" w:eastAsia="hr-HR"/>
        </w:rPr>
        <w:t>Neupotrijebljeni</w:t>
      </w:r>
      <w:proofErr w:type="spellEnd"/>
      <w:r w:rsidRPr="001F1491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52C876D5" w14:textId="54673F9C" w:rsidR="00396B66" w:rsidRPr="001F1491" w:rsidRDefault="00396B66" w:rsidP="00A32113">
      <w:pPr>
        <w:rPr>
          <w:bCs/>
          <w:sz w:val="22"/>
          <w:szCs w:val="22"/>
          <w:lang w:val="sr-Latn-ME"/>
        </w:rPr>
      </w:pPr>
    </w:p>
    <w:p w14:paraId="18001426" w14:textId="77777777" w:rsidR="00DE036C" w:rsidRPr="001F1491" w:rsidRDefault="00DE036C" w:rsidP="00A32113">
      <w:pPr>
        <w:rPr>
          <w:bCs/>
          <w:sz w:val="22"/>
          <w:szCs w:val="22"/>
          <w:lang w:val="sr-Latn-ME"/>
        </w:rPr>
      </w:pPr>
    </w:p>
    <w:p w14:paraId="6F83BC64" w14:textId="77777777" w:rsidR="00A32113" w:rsidRPr="001F1491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 xml:space="preserve">6. </w:t>
      </w:r>
      <w:r w:rsidR="00291DAD" w:rsidRPr="001F1491">
        <w:rPr>
          <w:b/>
          <w:bCs/>
          <w:sz w:val="22"/>
          <w:szCs w:val="22"/>
          <w:lang w:val="sr-Latn-ME"/>
        </w:rPr>
        <w:tab/>
      </w:r>
      <w:r w:rsidR="00326EEC" w:rsidRPr="001F1491">
        <w:rPr>
          <w:b/>
          <w:bCs/>
          <w:sz w:val="22"/>
          <w:szCs w:val="22"/>
          <w:lang w:val="sr-Latn-ME"/>
        </w:rPr>
        <w:t xml:space="preserve">SADRŽAJ PAKOVANJA I </w:t>
      </w:r>
      <w:r w:rsidRPr="001F1491">
        <w:rPr>
          <w:b/>
          <w:bCs/>
          <w:sz w:val="22"/>
          <w:szCs w:val="22"/>
          <w:lang w:val="sr-Latn-ME"/>
        </w:rPr>
        <w:t>DODATNE INFORMACIJE</w:t>
      </w:r>
      <w:r w:rsidR="00E06040" w:rsidRPr="001F1491">
        <w:rPr>
          <w:b/>
          <w:bCs/>
          <w:sz w:val="22"/>
          <w:szCs w:val="22"/>
          <w:lang w:val="sr-Latn-ME"/>
        </w:rPr>
        <w:t xml:space="preserve"> </w:t>
      </w:r>
    </w:p>
    <w:p w14:paraId="2BDF4190" w14:textId="77777777" w:rsidR="00445D8F" w:rsidRPr="001F1491" w:rsidRDefault="00445D8F" w:rsidP="00A32113">
      <w:pPr>
        <w:rPr>
          <w:sz w:val="22"/>
          <w:szCs w:val="22"/>
          <w:lang w:val="sr-Latn-ME"/>
        </w:rPr>
      </w:pPr>
    </w:p>
    <w:p w14:paraId="2EE30742" w14:textId="77777777" w:rsidR="00445D8F" w:rsidRPr="001F1491" w:rsidRDefault="00A32113" w:rsidP="00A32113">
      <w:pPr>
        <w:rPr>
          <w:b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 xml:space="preserve">Šta sadrži lijek </w:t>
      </w:r>
      <w:r w:rsidR="000F6845" w:rsidRPr="001F1491">
        <w:rPr>
          <w:b/>
          <w:bCs/>
          <w:sz w:val="22"/>
          <w:szCs w:val="22"/>
          <w:lang w:val="sr-Latn-ME"/>
        </w:rPr>
        <w:t>ESMERON</w:t>
      </w:r>
    </w:p>
    <w:p w14:paraId="569A2F90" w14:textId="77777777" w:rsidR="00326EEC" w:rsidRPr="001F1491" w:rsidRDefault="00326EEC" w:rsidP="00A32113">
      <w:pPr>
        <w:rPr>
          <w:b/>
          <w:sz w:val="22"/>
          <w:szCs w:val="22"/>
          <w:lang w:val="sr-Latn-ME"/>
        </w:rPr>
      </w:pPr>
    </w:p>
    <w:p w14:paraId="741F972D" w14:textId="5FD4BB4C" w:rsidR="00326EEC" w:rsidRPr="001F1491" w:rsidRDefault="00326EEC" w:rsidP="000C34EF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Aktivna supstanca je </w:t>
      </w:r>
      <w:proofErr w:type="spellStart"/>
      <w:r w:rsidR="000F6845" w:rsidRPr="001F1491">
        <w:rPr>
          <w:sz w:val="22"/>
          <w:szCs w:val="22"/>
          <w:lang w:val="sr-Latn-ME"/>
        </w:rPr>
        <w:t>rokuronijum</w:t>
      </w:r>
      <w:proofErr w:type="spellEnd"/>
      <w:r w:rsidR="006756E5" w:rsidRPr="001F1491">
        <w:rPr>
          <w:sz w:val="22"/>
          <w:szCs w:val="22"/>
          <w:lang w:val="sr-Latn-ME"/>
        </w:rPr>
        <w:t xml:space="preserve"> </w:t>
      </w:r>
      <w:r w:rsidR="000F6845" w:rsidRPr="001F1491">
        <w:rPr>
          <w:sz w:val="22"/>
          <w:szCs w:val="22"/>
          <w:lang w:val="sr-Latn-ME"/>
        </w:rPr>
        <w:t>bromid. Jedan m</w:t>
      </w:r>
      <w:r w:rsidR="00DE036C" w:rsidRPr="001F1491">
        <w:rPr>
          <w:sz w:val="22"/>
          <w:szCs w:val="22"/>
          <w:lang w:val="sr-Latn-ME"/>
        </w:rPr>
        <w:t>l</w:t>
      </w:r>
      <w:r w:rsidR="000F6845" w:rsidRPr="001F1491">
        <w:rPr>
          <w:sz w:val="22"/>
          <w:szCs w:val="22"/>
          <w:lang w:val="sr-Latn-ME"/>
        </w:rPr>
        <w:t xml:space="preserve"> rastvora za injekciju/infuziju sadrži 10 mg </w:t>
      </w:r>
      <w:proofErr w:type="spellStart"/>
      <w:r w:rsidR="000F6845" w:rsidRPr="001F1491">
        <w:rPr>
          <w:sz w:val="22"/>
          <w:szCs w:val="22"/>
          <w:lang w:val="sr-Latn-ME"/>
        </w:rPr>
        <w:t>rokuronijum</w:t>
      </w:r>
      <w:proofErr w:type="spellEnd"/>
      <w:r w:rsidR="006756E5" w:rsidRPr="001F1491">
        <w:rPr>
          <w:sz w:val="22"/>
          <w:szCs w:val="22"/>
          <w:lang w:val="sr-Latn-ME"/>
        </w:rPr>
        <w:t xml:space="preserve"> </w:t>
      </w:r>
      <w:r w:rsidR="000F6845" w:rsidRPr="001F1491">
        <w:rPr>
          <w:sz w:val="22"/>
          <w:szCs w:val="22"/>
          <w:lang w:val="sr-Latn-ME"/>
        </w:rPr>
        <w:t>bromida. 5 m</w:t>
      </w:r>
      <w:r w:rsidR="00DE036C" w:rsidRPr="001F1491">
        <w:rPr>
          <w:sz w:val="22"/>
          <w:szCs w:val="22"/>
          <w:lang w:val="sr-Latn-ME"/>
        </w:rPr>
        <w:t>l</w:t>
      </w:r>
      <w:r w:rsidR="000F6845" w:rsidRPr="001F1491">
        <w:rPr>
          <w:sz w:val="22"/>
          <w:szCs w:val="22"/>
          <w:lang w:val="sr-Latn-ME"/>
        </w:rPr>
        <w:t xml:space="preserve"> rastvora za injekciju/infuziju sadrži 50 mg </w:t>
      </w:r>
      <w:proofErr w:type="spellStart"/>
      <w:r w:rsidR="000F6845" w:rsidRPr="001F1491">
        <w:rPr>
          <w:sz w:val="22"/>
          <w:szCs w:val="22"/>
          <w:lang w:val="sr-Latn-ME"/>
        </w:rPr>
        <w:t>rokuronijum</w:t>
      </w:r>
      <w:proofErr w:type="spellEnd"/>
      <w:r w:rsidR="006756E5" w:rsidRPr="001F1491">
        <w:rPr>
          <w:sz w:val="22"/>
          <w:szCs w:val="22"/>
          <w:lang w:val="sr-Latn-ME"/>
        </w:rPr>
        <w:t xml:space="preserve"> </w:t>
      </w:r>
      <w:r w:rsidR="000F6845" w:rsidRPr="001F1491">
        <w:rPr>
          <w:sz w:val="22"/>
          <w:szCs w:val="22"/>
          <w:lang w:val="sr-Latn-ME"/>
        </w:rPr>
        <w:t>bromida.</w:t>
      </w:r>
    </w:p>
    <w:p w14:paraId="7AF7A0D1" w14:textId="5EADF6D3" w:rsidR="00326EEC" w:rsidRPr="001F1491" w:rsidRDefault="00326EEC" w:rsidP="000C34EF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Pomoćne supstance su</w:t>
      </w:r>
      <w:r w:rsidR="000F6845" w:rsidRPr="001F1491">
        <w:rPr>
          <w:sz w:val="22"/>
          <w:szCs w:val="22"/>
          <w:lang w:val="sr-Latn-ME"/>
        </w:rPr>
        <w:t>: natrijum</w:t>
      </w:r>
      <w:r w:rsidR="00DE036C" w:rsidRPr="001F1491">
        <w:rPr>
          <w:sz w:val="22"/>
          <w:szCs w:val="22"/>
          <w:lang w:val="sr-Latn-ME"/>
        </w:rPr>
        <w:t xml:space="preserve"> </w:t>
      </w:r>
      <w:r w:rsidR="000F6845" w:rsidRPr="001F1491">
        <w:rPr>
          <w:sz w:val="22"/>
          <w:szCs w:val="22"/>
          <w:lang w:val="sr-Latn-ME"/>
        </w:rPr>
        <w:t>acetat; natrijum</w:t>
      </w:r>
      <w:r w:rsidR="00DE036C" w:rsidRPr="001F1491">
        <w:rPr>
          <w:sz w:val="22"/>
          <w:szCs w:val="22"/>
          <w:lang w:val="sr-Latn-ME"/>
        </w:rPr>
        <w:t xml:space="preserve"> </w:t>
      </w:r>
      <w:r w:rsidR="000F6845" w:rsidRPr="001F1491">
        <w:rPr>
          <w:sz w:val="22"/>
          <w:szCs w:val="22"/>
          <w:lang w:val="sr-Latn-ME"/>
        </w:rPr>
        <w:t xml:space="preserve">hlorid; </w:t>
      </w:r>
      <w:proofErr w:type="spellStart"/>
      <w:r w:rsidR="000F6845" w:rsidRPr="001F1491">
        <w:rPr>
          <w:sz w:val="22"/>
          <w:szCs w:val="22"/>
          <w:lang w:val="sr-Latn-ME"/>
        </w:rPr>
        <w:t>sirćetna</w:t>
      </w:r>
      <w:proofErr w:type="spellEnd"/>
      <w:r w:rsidR="000F6845" w:rsidRPr="001F1491">
        <w:rPr>
          <w:sz w:val="22"/>
          <w:szCs w:val="22"/>
          <w:lang w:val="sr-Latn-ME"/>
        </w:rPr>
        <w:t xml:space="preserve"> kiselina, glacijalna (za podešavanje </w:t>
      </w:r>
      <w:proofErr w:type="spellStart"/>
      <w:r w:rsidR="000F6845" w:rsidRPr="001F1491">
        <w:rPr>
          <w:sz w:val="22"/>
          <w:szCs w:val="22"/>
          <w:lang w:val="sr-Latn-ME"/>
        </w:rPr>
        <w:t>pH</w:t>
      </w:r>
      <w:proofErr w:type="spellEnd"/>
      <w:r w:rsidR="000F6845" w:rsidRPr="001F1491">
        <w:rPr>
          <w:sz w:val="22"/>
          <w:szCs w:val="22"/>
          <w:lang w:val="sr-Latn-ME"/>
        </w:rPr>
        <w:t>); voda za injekcije.</w:t>
      </w:r>
    </w:p>
    <w:p w14:paraId="0B256CFD" w14:textId="77777777" w:rsidR="008B630A" w:rsidRPr="001F1491" w:rsidRDefault="008B630A" w:rsidP="00A32113">
      <w:pPr>
        <w:rPr>
          <w:sz w:val="22"/>
          <w:szCs w:val="22"/>
          <w:lang w:val="sr-Latn-ME"/>
        </w:rPr>
      </w:pPr>
    </w:p>
    <w:p w14:paraId="487A550D" w14:textId="77777777" w:rsidR="00A32113" w:rsidRPr="001F1491" w:rsidRDefault="00A32113" w:rsidP="00A32113">
      <w:pPr>
        <w:rPr>
          <w:b/>
          <w:sz w:val="22"/>
          <w:szCs w:val="22"/>
          <w:lang w:val="sr-Latn-ME"/>
        </w:rPr>
      </w:pPr>
      <w:r w:rsidRPr="001F1491">
        <w:rPr>
          <w:b/>
          <w:sz w:val="22"/>
          <w:szCs w:val="22"/>
          <w:lang w:val="sr-Latn-ME"/>
        </w:rPr>
        <w:t xml:space="preserve">Kako izgleda lijek </w:t>
      </w:r>
      <w:r w:rsidR="000F6845" w:rsidRPr="001F1491">
        <w:rPr>
          <w:b/>
          <w:sz w:val="22"/>
          <w:szCs w:val="22"/>
          <w:lang w:val="sr-Latn-ME"/>
        </w:rPr>
        <w:t>ESMERON</w:t>
      </w:r>
      <w:r w:rsidRPr="001F1491">
        <w:rPr>
          <w:b/>
          <w:sz w:val="22"/>
          <w:szCs w:val="22"/>
          <w:lang w:val="sr-Latn-ME"/>
        </w:rPr>
        <w:t xml:space="preserve"> i sadržaj pakovanja</w:t>
      </w:r>
    </w:p>
    <w:p w14:paraId="181DA6E5" w14:textId="77777777" w:rsidR="00445D8F" w:rsidRPr="001F1491" w:rsidRDefault="00445D8F" w:rsidP="00A32113">
      <w:pPr>
        <w:rPr>
          <w:sz w:val="22"/>
          <w:szCs w:val="22"/>
          <w:lang w:val="sr-Latn-ME"/>
        </w:rPr>
      </w:pPr>
    </w:p>
    <w:p w14:paraId="44986A7F" w14:textId="5EF39474" w:rsidR="000F6845" w:rsidRPr="001F1491" w:rsidRDefault="000F6845" w:rsidP="000F6845">
      <w:pPr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Bistar, bezbojan do sv</w:t>
      </w:r>
      <w:r w:rsidR="008B630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etlo žuto</w:t>
      </w:r>
      <w:r w:rsidR="00DE036C" w:rsidRPr="001F1491">
        <w:rPr>
          <w:sz w:val="22"/>
          <w:szCs w:val="22"/>
          <w:lang w:val="sr-Latn-ME"/>
        </w:rPr>
        <w:t>/</w:t>
      </w:r>
      <w:r w:rsidRPr="001F1491">
        <w:rPr>
          <w:sz w:val="22"/>
          <w:szCs w:val="22"/>
          <w:lang w:val="sr-Latn-ME"/>
        </w:rPr>
        <w:t>smeđ, sterilan, vodeni rastvor bez prisustva vidljivih čestica.</w:t>
      </w:r>
    </w:p>
    <w:p w14:paraId="263A52AB" w14:textId="77777777" w:rsidR="000F6845" w:rsidRPr="001F1491" w:rsidRDefault="000F6845" w:rsidP="000F6845">
      <w:pPr>
        <w:jc w:val="both"/>
        <w:rPr>
          <w:sz w:val="22"/>
          <w:szCs w:val="22"/>
          <w:lang w:val="sr-Latn-ME"/>
        </w:rPr>
      </w:pPr>
    </w:p>
    <w:p w14:paraId="26823D5E" w14:textId="41931A94" w:rsidR="000F6845" w:rsidRPr="001F1491" w:rsidRDefault="000F6845" w:rsidP="000F6845">
      <w:pPr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lastRenderedPageBreak/>
        <w:t xml:space="preserve">Unutrašnje pakovanje je bezbojna staklena bočica (staklo tip I) sa gumenim čepom koji ne sadrži </w:t>
      </w:r>
      <w:proofErr w:type="spellStart"/>
      <w:r w:rsidRPr="001F1491">
        <w:rPr>
          <w:sz w:val="22"/>
          <w:szCs w:val="22"/>
          <w:lang w:val="sr-Latn-ME"/>
        </w:rPr>
        <w:t>lateks</w:t>
      </w:r>
      <w:proofErr w:type="spellEnd"/>
      <w:r w:rsidRPr="001F1491">
        <w:rPr>
          <w:sz w:val="22"/>
          <w:szCs w:val="22"/>
          <w:lang w:val="sr-Latn-ME"/>
        </w:rPr>
        <w:t xml:space="preserve"> sive boje </w:t>
      </w:r>
      <w:proofErr w:type="spellStart"/>
      <w:r w:rsidRPr="001F1491">
        <w:rPr>
          <w:sz w:val="22"/>
          <w:szCs w:val="22"/>
          <w:lang w:val="sr-Latn-ME"/>
        </w:rPr>
        <w:t>preko</w:t>
      </w:r>
      <w:proofErr w:type="spellEnd"/>
      <w:r w:rsidRPr="001F1491">
        <w:rPr>
          <w:sz w:val="22"/>
          <w:szCs w:val="22"/>
          <w:lang w:val="sr-Latn-ME"/>
        </w:rPr>
        <w:t xml:space="preserve"> kojeg se nalazi ,,</w:t>
      </w:r>
      <w:proofErr w:type="spellStart"/>
      <w:r w:rsidRPr="001F1491">
        <w:rPr>
          <w:i/>
          <w:sz w:val="22"/>
          <w:szCs w:val="22"/>
          <w:lang w:val="sr-Latn-ME"/>
        </w:rPr>
        <w:t>flip-off</w:t>
      </w:r>
      <w:proofErr w:type="spellEnd"/>
      <w:r w:rsidRPr="001F1491">
        <w:rPr>
          <w:sz w:val="22"/>
          <w:szCs w:val="22"/>
          <w:lang w:val="sr-Latn-ME"/>
        </w:rPr>
        <w:t>”</w:t>
      </w:r>
      <w:r w:rsidRPr="001F1491" w:rsidDel="002004B3">
        <w:rPr>
          <w:sz w:val="22"/>
          <w:szCs w:val="22"/>
          <w:lang w:val="sr-Latn-ME"/>
        </w:rPr>
        <w:t xml:space="preserve"> </w:t>
      </w:r>
      <w:r w:rsidRPr="001F1491">
        <w:rPr>
          <w:sz w:val="22"/>
          <w:szCs w:val="22"/>
          <w:lang w:val="sr-Latn-ME"/>
        </w:rPr>
        <w:t>zatvarač (aluminijumski prsten sa plastičnim poklopcem) u kome se nalazi 5 m</w:t>
      </w:r>
      <w:r w:rsidR="00DE036C" w:rsidRPr="001F1491">
        <w:rPr>
          <w:sz w:val="22"/>
          <w:szCs w:val="22"/>
          <w:lang w:val="sr-Latn-ME"/>
        </w:rPr>
        <w:t>l</w:t>
      </w:r>
      <w:r w:rsidRPr="001F1491">
        <w:rPr>
          <w:sz w:val="22"/>
          <w:szCs w:val="22"/>
          <w:lang w:val="sr-Latn-ME"/>
        </w:rPr>
        <w:t xml:space="preserve"> rastvora za injekciju/infuziju.</w:t>
      </w:r>
    </w:p>
    <w:p w14:paraId="6D79116B" w14:textId="77777777" w:rsidR="000F6845" w:rsidRPr="001F1491" w:rsidRDefault="000F6845" w:rsidP="000F6845">
      <w:pPr>
        <w:jc w:val="both"/>
        <w:rPr>
          <w:sz w:val="22"/>
          <w:szCs w:val="22"/>
          <w:lang w:val="sr-Latn-ME"/>
        </w:rPr>
      </w:pPr>
    </w:p>
    <w:p w14:paraId="589E20A5" w14:textId="2825AF23" w:rsidR="000F6845" w:rsidRPr="001F1491" w:rsidRDefault="000F6845" w:rsidP="000F6845">
      <w:pPr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Spoljašnje pakovanje je </w:t>
      </w:r>
      <w:proofErr w:type="spellStart"/>
      <w:r w:rsidRPr="001F1491">
        <w:rPr>
          <w:sz w:val="22"/>
          <w:szCs w:val="22"/>
          <w:lang w:val="sr-Latn-ME"/>
        </w:rPr>
        <w:t>složiva</w:t>
      </w:r>
      <w:proofErr w:type="spellEnd"/>
      <w:r w:rsidRPr="001F1491">
        <w:rPr>
          <w:sz w:val="22"/>
          <w:szCs w:val="22"/>
          <w:lang w:val="sr-Latn-ME"/>
        </w:rPr>
        <w:t xml:space="preserve"> kartonska kutija u kojoj se nalazi 10 staklenih bočica sa po 5 m</w:t>
      </w:r>
      <w:r w:rsidR="00DE036C" w:rsidRPr="001F1491">
        <w:rPr>
          <w:sz w:val="22"/>
          <w:szCs w:val="22"/>
          <w:lang w:val="sr-Latn-ME"/>
        </w:rPr>
        <w:t>l</w:t>
      </w:r>
      <w:r w:rsidRPr="001F1491">
        <w:rPr>
          <w:sz w:val="22"/>
          <w:szCs w:val="22"/>
          <w:lang w:val="sr-Latn-ME"/>
        </w:rPr>
        <w:t xml:space="preserve"> rastvora (10 x 5 m</w:t>
      </w:r>
      <w:r w:rsidR="00DE036C" w:rsidRPr="001F1491">
        <w:rPr>
          <w:sz w:val="22"/>
          <w:szCs w:val="22"/>
          <w:lang w:val="sr-Latn-ME"/>
        </w:rPr>
        <w:t>l</w:t>
      </w:r>
      <w:r w:rsidRPr="001F1491">
        <w:rPr>
          <w:sz w:val="22"/>
          <w:szCs w:val="22"/>
          <w:lang w:val="sr-Latn-ME"/>
        </w:rPr>
        <w:t>) i Uputstvo za l</w:t>
      </w:r>
      <w:r w:rsidR="008B630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ek.</w:t>
      </w:r>
    </w:p>
    <w:p w14:paraId="45572DA3" w14:textId="77777777" w:rsidR="000F6845" w:rsidRPr="001F1491" w:rsidRDefault="000F6845" w:rsidP="00A32113">
      <w:pPr>
        <w:rPr>
          <w:sz w:val="22"/>
          <w:szCs w:val="22"/>
          <w:lang w:val="sr-Latn-ME"/>
        </w:rPr>
      </w:pPr>
    </w:p>
    <w:p w14:paraId="3C7E9BEF" w14:textId="77777777" w:rsidR="00A32113" w:rsidRPr="001F1491" w:rsidRDefault="00A32113" w:rsidP="00A32113">
      <w:pPr>
        <w:rPr>
          <w:b/>
          <w:sz w:val="22"/>
          <w:szCs w:val="22"/>
          <w:lang w:val="sr-Latn-ME"/>
        </w:rPr>
      </w:pPr>
      <w:r w:rsidRPr="001F1491">
        <w:rPr>
          <w:b/>
          <w:sz w:val="22"/>
          <w:szCs w:val="22"/>
          <w:lang w:val="sr-Latn-ME"/>
        </w:rPr>
        <w:t xml:space="preserve">Nosilac dozvole i </w:t>
      </w:r>
      <w:r w:rsidR="00C66783" w:rsidRPr="001F1491">
        <w:rPr>
          <w:b/>
          <w:sz w:val="22"/>
          <w:szCs w:val="22"/>
          <w:lang w:val="sr-Latn-ME"/>
        </w:rPr>
        <w:t>p</w:t>
      </w:r>
      <w:r w:rsidRPr="001F1491">
        <w:rPr>
          <w:b/>
          <w:sz w:val="22"/>
          <w:szCs w:val="22"/>
          <w:lang w:val="sr-Latn-ME"/>
        </w:rPr>
        <w:t>roizvođač</w:t>
      </w:r>
    </w:p>
    <w:p w14:paraId="6030F1DE" w14:textId="77777777" w:rsidR="000F6845" w:rsidRPr="001F1491" w:rsidRDefault="000F6845" w:rsidP="00A32113">
      <w:pPr>
        <w:rPr>
          <w:sz w:val="22"/>
          <w:szCs w:val="22"/>
          <w:lang w:val="sr-Latn-ME"/>
        </w:rPr>
      </w:pPr>
    </w:p>
    <w:p w14:paraId="50BBCDE1" w14:textId="77777777" w:rsidR="00445D8F" w:rsidRPr="001F1491" w:rsidRDefault="000F6845" w:rsidP="00A32113">
      <w:pPr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>Nosilac dozvole:</w:t>
      </w:r>
    </w:p>
    <w:p w14:paraId="4FD610B9" w14:textId="77777777" w:rsidR="000F6845" w:rsidRPr="001F1491" w:rsidRDefault="000F6845" w:rsidP="00A32113">
      <w:pPr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Glosarij d.o.o., </w:t>
      </w:r>
    </w:p>
    <w:p w14:paraId="624C56D5" w14:textId="77777777" w:rsidR="000F6845" w:rsidRPr="001F1491" w:rsidRDefault="000F6845" w:rsidP="00A32113">
      <w:pPr>
        <w:rPr>
          <w:sz w:val="22"/>
          <w:szCs w:val="22"/>
          <w:lang w:val="sr-Latn-ME"/>
        </w:rPr>
      </w:pPr>
      <w:proofErr w:type="spellStart"/>
      <w:r w:rsidRPr="001F1491">
        <w:rPr>
          <w:sz w:val="22"/>
          <w:szCs w:val="22"/>
          <w:lang w:val="sr-Latn-ME"/>
        </w:rPr>
        <w:t>Vojislavljevića</w:t>
      </w:r>
      <w:proofErr w:type="spellEnd"/>
      <w:r w:rsidRPr="001F1491">
        <w:rPr>
          <w:sz w:val="22"/>
          <w:szCs w:val="22"/>
          <w:lang w:val="sr-Latn-ME"/>
        </w:rPr>
        <w:t xml:space="preserve"> 76, Podgorica, Crna Gora</w:t>
      </w:r>
    </w:p>
    <w:p w14:paraId="25AC0A1D" w14:textId="77777777" w:rsidR="000F6845" w:rsidRPr="001F1491" w:rsidRDefault="000F6845" w:rsidP="00A32113">
      <w:pPr>
        <w:rPr>
          <w:sz w:val="22"/>
          <w:szCs w:val="22"/>
          <w:lang w:val="sr-Latn-ME"/>
        </w:rPr>
      </w:pPr>
    </w:p>
    <w:p w14:paraId="540CC11E" w14:textId="77777777" w:rsidR="000F6845" w:rsidRPr="001F1491" w:rsidRDefault="000F6845" w:rsidP="000F6845">
      <w:pPr>
        <w:rPr>
          <w:b/>
          <w:sz w:val="22"/>
          <w:szCs w:val="22"/>
          <w:lang w:val="sr-Latn-ME"/>
        </w:rPr>
      </w:pPr>
      <w:r w:rsidRPr="001F1491">
        <w:rPr>
          <w:b/>
          <w:sz w:val="22"/>
          <w:szCs w:val="22"/>
          <w:lang w:val="sr-Latn-ME"/>
        </w:rPr>
        <w:t>Proizvođač:</w:t>
      </w:r>
    </w:p>
    <w:p w14:paraId="085979CA" w14:textId="62A0D606" w:rsidR="000F6845" w:rsidRPr="001F1491" w:rsidRDefault="000F6845" w:rsidP="000F6845">
      <w:pPr>
        <w:rPr>
          <w:bCs/>
          <w:sz w:val="22"/>
          <w:szCs w:val="22"/>
          <w:lang w:val="sr-Latn-ME"/>
        </w:rPr>
      </w:pPr>
      <w:r w:rsidRPr="001F1491">
        <w:rPr>
          <w:bCs/>
          <w:sz w:val="22"/>
          <w:szCs w:val="22"/>
          <w:lang w:val="sr-Latn-ME"/>
        </w:rPr>
        <w:t xml:space="preserve">N.V. </w:t>
      </w:r>
      <w:r w:rsidR="00214561" w:rsidRPr="001F1491">
        <w:rPr>
          <w:bCs/>
          <w:sz w:val="22"/>
          <w:szCs w:val="22"/>
          <w:lang w:val="sr-Latn-ME"/>
        </w:rPr>
        <w:t>Organon</w:t>
      </w:r>
    </w:p>
    <w:p w14:paraId="6BA1DE59" w14:textId="394657B2" w:rsidR="000F6845" w:rsidRPr="001F1491" w:rsidRDefault="000F6845" w:rsidP="000F6845">
      <w:pPr>
        <w:rPr>
          <w:bCs/>
          <w:sz w:val="22"/>
          <w:szCs w:val="22"/>
          <w:lang w:val="sr-Latn-ME"/>
        </w:rPr>
      </w:pPr>
      <w:proofErr w:type="spellStart"/>
      <w:r w:rsidRPr="001F1491">
        <w:rPr>
          <w:bCs/>
          <w:sz w:val="22"/>
          <w:szCs w:val="22"/>
          <w:lang w:val="sr-Latn-ME"/>
        </w:rPr>
        <w:t>Kloosterstraat</w:t>
      </w:r>
      <w:proofErr w:type="spellEnd"/>
      <w:r w:rsidRPr="001F1491">
        <w:rPr>
          <w:bCs/>
          <w:sz w:val="22"/>
          <w:szCs w:val="22"/>
          <w:lang w:val="sr-Latn-ME"/>
        </w:rPr>
        <w:t xml:space="preserve"> 6, </w:t>
      </w:r>
      <w:r w:rsidR="000C34EF">
        <w:rPr>
          <w:bCs/>
          <w:sz w:val="22"/>
          <w:szCs w:val="22"/>
          <w:lang w:val="sr-Latn-ME"/>
        </w:rPr>
        <w:t xml:space="preserve">5349 </w:t>
      </w:r>
      <w:proofErr w:type="spellStart"/>
      <w:r w:rsidR="000C34EF">
        <w:rPr>
          <w:bCs/>
          <w:sz w:val="22"/>
          <w:szCs w:val="22"/>
          <w:lang w:val="sr-Latn-ME"/>
        </w:rPr>
        <w:t>AB</w:t>
      </w:r>
      <w:proofErr w:type="spellEnd"/>
      <w:r w:rsidR="000C34EF">
        <w:rPr>
          <w:bCs/>
          <w:sz w:val="22"/>
          <w:szCs w:val="22"/>
          <w:lang w:val="sr-Latn-ME"/>
        </w:rPr>
        <w:t xml:space="preserve"> </w:t>
      </w:r>
      <w:proofErr w:type="spellStart"/>
      <w:r w:rsidRPr="001F1491">
        <w:rPr>
          <w:bCs/>
          <w:sz w:val="22"/>
          <w:szCs w:val="22"/>
          <w:lang w:val="sr-Latn-ME"/>
        </w:rPr>
        <w:t>Oss</w:t>
      </w:r>
      <w:proofErr w:type="spellEnd"/>
      <w:r w:rsidRPr="001F1491">
        <w:rPr>
          <w:bCs/>
          <w:sz w:val="22"/>
          <w:szCs w:val="22"/>
          <w:lang w:val="sr-Latn-ME"/>
        </w:rPr>
        <w:t xml:space="preserve">, Holandija  </w:t>
      </w:r>
    </w:p>
    <w:p w14:paraId="5C3AC467" w14:textId="540A9805" w:rsidR="00214561" w:rsidRPr="001F1491" w:rsidRDefault="00214561" w:rsidP="000F6845">
      <w:pPr>
        <w:rPr>
          <w:bCs/>
          <w:sz w:val="22"/>
          <w:szCs w:val="22"/>
          <w:lang w:val="sr-Latn-ME"/>
        </w:rPr>
      </w:pPr>
    </w:p>
    <w:p w14:paraId="7EC4845D" w14:textId="77777777" w:rsidR="00214561" w:rsidRPr="001F1491" w:rsidRDefault="00214561" w:rsidP="000F6845">
      <w:pPr>
        <w:rPr>
          <w:bCs/>
          <w:sz w:val="22"/>
          <w:szCs w:val="22"/>
          <w:lang w:val="sr-Latn-ME"/>
        </w:rPr>
      </w:pPr>
      <w:proofErr w:type="spellStart"/>
      <w:r w:rsidRPr="001F1491">
        <w:rPr>
          <w:bCs/>
          <w:sz w:val="22"/>
          <w:szCs w:val="22"/>
          <w:lang w:val="sr-Latn-ME"/>
        </w:rPr>
        <w:t>Merck</w:t>
      </w:r>
      <w:proofErr w:type="spellEnd"/>
      <w:r w:rsidRPr="001F1491">
        <w:rPr>
          <w:bCs/>
          <w:sz w:val="22"/>
          <w:szCs w:val="22"/>
          <w:lang w:val="sr-Latn-ME"/>
        </w:rPr>
        <w:t xml:space="preserve"> </w:t>
      </w:r>
      <w:proofErr w:type="spellStart"/>
      <w:r w:rsidRPr="001F1491">
        <w:rPr>
          <w:bCs/>
          <w:sz w:val="22"/>
          <w:szCs w:val="22"/>
          <w:lang w:val="sr-Latn-ME"/>
        </w:rPr>
        <w:t>Sharp</w:t>
      </w:r>
      <w:proofErr w:type="spellEnd"/>
      <w:r w:rsidRPr="001F1491">
        <w:rPr>
          <w:bCs/>
          <w:sz w:val="22"/>
          <w:szCs w:val="22"/>
          <w:lang w:val="sr-Latn-ME"/>
        </w:rPr>
        <w:t xml:space="preserve"> &amp; </w:t>
      </w:r>
      <w:proofErr w:type="spellStart"/>
      <w:r w:rsidRPr="001F1491">
        <w:rPr>
          <w:bCs/>
          <w:sz w:val="22"/>
          <w:szCs w:val="22"/>
          <w:lang w:val="sr-Latn-ME"/>
        </w:rPr>
        <w:t>Dohme</w:t>
      </w:r>
      <w:proofErr w:type="spellEnd"/>
      <w:r w:rsidRPr="001F1491">
        <w:rPr>
          <w:bCs/>
          <w:sz w:val="22"/>
          <w:szCs w:val="22"/>
          <w:lang w:val="sr-Latn-ME"/>
        </w:rPr>
        <w:t xml:space="preserve"> B.V. </w:t>
      </w:r>
    </w:p>
    <w:p w14:paraId="3576E9EF" w14:textId="0C219101" w:rsidR="00214561" w:rsidRPr="001F1491" w:rsidRDefault="00214561" w:rsidP="000F6845">
      <w:pPr>
        <w:rPr>
          <w:bCs/>
          <w:sz w:val="22"/>
          <w:szCs w:val="22"/>
          <w:lang w:val="sr-Latn-ME"/>
        </w:rPr>
      </w:pPr>
      <w:proofErr w:type="spellStart"/>
      <w:r w:rsidRPr="001F1491">
        <w:rPr>
          <w:bCs/>
          <w:sz w:val="22"/>
          <w:szCs w:val="22"/>
          <w:lang w:val="sr-Latn-ME"/>
        </w:rPr>
        <w:t>Waarderweg</w:t>
      </w:r>
      <w:proofErr w:type="spellEnd"/>
      <w:r w:rsidRPr="001F1491">
        <w:rPr>
          <w:bCs/>
          <w:sz w:val="22"/>
          <w:szCs w:val="22"/>
          <w:lang w:val="sr-Latn-ME"/>
        </w:rPr>
        <w:t xml:space="preserve"> 39, </w:t>
      </w:r>
      <w:proofErr w:type="spellStart"/>
      <w:r w:rsidRPr="001F1491">
        <w:rPr>
          <w:bCs/>
          <w:sz w:val="22"/>
          <w:szCs w:val="22"/>
          <w:lang w:val="sr-Latn-ME"/>
        </w:rPr>
        <w:t>Haarlem</w:t>
      </w:r>
      <w:proofErr w:type="spellEnd"/>
      <w:r w:rsidRPr="001F1491">
        <w:rPr>
          <w:bCs/>
          <w:sz w:val="22"/>
          <w:szCs w:val="22"/>
          <w:lang w:val="sr-Latn-ME"/>
        </w:rPr>
        <w:t>, 2031 BN, Holandija</w:t>
      </w:r>
    </w:p>
    <w:p w14:paraId="3BDBDD5D" w14:textId="77777777" w:rsidR="000F6845" w:rsidRPr="001F1491" w:rsidRDefault="000F6845" w:rsidP="00A32113">
      <w:pPr>
        <w:rPr>
          <w:sz w:val="22"/>
          <w:szCs w:val="22"/>
          <w:lang w:val="sr-Latn-ME"/>
        </w:rPr>
      </w:pPr>
    </w:p>
    <w:p w14:paraId="7CC81B50" w14:textId="6B5E4341" w:rsidR="00A32113" w:rsidRDefault="00A32113" w:rsidP="00A32113">
      <w:pPr>
        <w:rPr>
          <w:b/>
          <w:sz w:val="22"/>
          <w:szCs w:val="22"/>
          <w:lang w:val="sr-Latn-ME"/>
        </w:rPr>
      </w:pPr>
      <w:r w:rsidRPr="001F1491">
        <w:rPr>
          <w:b/>
          <w:sz w:val="22"/>
          <w:szCs w:val="22"/>
          <w:lang w:val="sr-Latn-ME"/>
        </w:rPr>
        <w:t>Režim izdavanja lijeka</w:t>
      </w:r>
    </w:p>
    <w:p w14:paraId="1A46F5F3" w14:textId="77777777" w:rsidR="000C34EF" w:rsidRPr="001F1491" w:rsidRDefault="000C34EF" w:rsidP="00A32113">
      <w:pPr>
        <w:rPr>
          <w:b/>
          <w:sz w:val="22"/>
          <w:szCs w:val="22"/>
          <w:lang w:val="sr-Latn-ME"/>
        </w:rPr>
      </w:pPr>
    </w:p>
    <w:p w14:paraId="23CCC6CC" w14:textId="043FEF9D" w:rsidR="00445D8F" w:rsidRPr="001F1491" w:rsidRDefault="001D78C9" w:rsidP="00A32113">
      <w:pPr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Lijek se izdaje samo na ljekarski recept.</w:t>
      </w:r>
    </w:p>
    <w:p w14:paraId="01F347F8" w14:textId="77777777" w:rsidR="000F6845" w:rsidRPr="001F1491" w:rsidRDefault="000F6845" w:rsidP="00A32113">
      <w:pPr>
        <w:rPr>
          <w:sz w:val="22"/>
          <w:szCs w:val="22"/>
          <w:lang w:val="sr-Latn-ME"/>
        </w:rPr>
      </w:pPr>
    </w:p>
    <w:p w14:paraId="6D1CAFFC" w14:textId="77777777" w:rsidR="0067145B" w:rsidRPr="001F1491" w:rsidRDefault="00A32113" w:rsidP="00DB53F4">
      <w:pPr>
        <w:rPr>
          <w:b/>
          <w:sz w:val="22"/>
          <w:szCs w:val="22"/>
          <w:lang w:val="sr-Latn-ME"/>
        </w:rPr>
      </w:pPr>
      <w:r w:rsidRPr="001F1491">
        <w:rPr>
          <w:b/>
          <w:sz w:val="22"/>
          <w:szCs w:val="22"/>
          <w:lang w:val="sr-Latn-ME"/>
        </w:rPr>
        <w:t>Broj i datum dozvole</w:t>
      </w:r>
    </w:p>
    <w:p w14:paraId="00984DEA" w14:textId="630CBE45" w:rsidR="00440196" w:rsidRDefault="00440196" w:rsidP="00DB53F4">
      <w:pPr>
        <w:rPr>
          <w:b/>
          <w:sz w:val="22"/>
          <w:szCs w:val="22"/>
          <w:lang w:val="sr-Latn-ME"/>
        </w:rPr>
      </w:pPr>
    </w:p>
    <w:p w14:paraId="7AEC4344" w14:textId="7A00691C" w:rsidR="001F1491" w:rsidRPr="001F1491" w:rsidRDefault="001F1491" w:rsidP="00DB53F4">
      <w:pPr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2030/24/936 - 5306 od 22.02.2024. godine</w:t>
      </w:r>
    </w:p>
    <w:p w14:paraId="20B1F590" w14:textId="77777777" w:rsidR="001F1491" w:rsidRPr="001F1491" w:rsidRDefault="001F1491" w:rsidP="00DB53F4">
      <w:pPr>
        <w:rPr>
          <w:b/>
          <w:sz w:val="22"/>
          <w:szCs w:val="22"/>
          <w:lang w:val="sr-Latn-ME"/>
        </w:rPr>
      </w:pPr>
    </w:p>
    <w:p w14:paraId="6DF1BBAF" w14:textId="77777777" w:rsidR="00440196" w:rsidRPr="001F1491" w:rsidRDefault="00440196" w:rsidP="00440196">
      <w:pPr>
        <w:rPr>
          <w:b/>
          <w:sz w:val="22"/>
          <w:szCs w:val="22"/>
          <w:lang w:val="sr-Latn-ME"/>
        </w:rPr>
      </w:pPr>
      <w:r w:rsidRPr="001F1491">
        <w:rPr>
          <w:b/>
          <w:sz w:val="22"/>
          <w:szCs w:val="22"/>
          <w:lang w:val="sr-Latn-ME"/>
        </w:rPr>
        <w:t>Ovo uputstvo je posljednji put odobreno</w:t>
      </w:r>
    </w:p>
    <w:p w14:paraId="6DBA12D2" w14:textId="77777777" w:rsidR="00440196" w:rsidRPr="001F1491" w:rsidRDefault="00440196" w:rsidP="00440196">
      <w:pPr>
        <w:rPr>
          <w:bCs/>
          <w:sz w:val="22"/>
          <w:szCs w:val="22"/>
          <w:lang w:val="sr-Latn-ME"/>
        </w:rPr>
      </w:pPr>
    </w:p>
    <w:p w14:paraId="1670FD66" w14:textId="065473A0" w:rsidR="00440196" w:rsidRPr="001F1491" w:rsidRDefault="001F1491" w:rsidP="00DB53F4">
      <w:pPr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Februar, 2024. godine</w:t>
      </w:r>
    </w:p>
    <w:p w14:paraId="6FC003AA" w14:textId="2C29F3E0" w:rsidR="001F1491" w:rsidRDefault="001F1491" w:rsidP="00DB53F4">
      <w:pPr>
        <w:rPr>
          <w:b/>
          <w:sz w:val="22"/>
          <w:szCs w:val="22"/>
          <w:lang w:val="sr-Latn-ME"/>
        </w:rPr>
      </w:pPr>
    </w:p>
    <w:p w14:paraId="607D9823" w14:textId="42E0766E" w:rsidR="001F1491" w:rsidRDefault="001F1491" w:rsidP="00DB53F4">
      <w:pPr>
        <w:rPr>
          <w:b/>
          <w:sz w:val="22"/>
          <w:szCs w:val="22"/>
          <w:lang w:val="sr-Latn-ME"/>
        </w:rPr>
      </w:pPr>
    </w:p>
    <w:p w14:paraId="382C427D" w14:textId="77777777" w:rsidR="001F1491" w:rsidRPr="001F1491" w:rsidRDefault="001F1491" w:rsidP="00DB53F4">
      <w:pPr>
        <w:rPr>
          <w:b/>
          <w:sz w:val="22"/>
          <w:szCs w:val="22"/>
          <w:lang w:val="sr-Latn-ME"/>
        </w:rPr>
      </w:pPr>
    </w:p>
    <w:p w14:paraId="27C224E1" w14:textId="0F4C4B45" w:rsidR="00DF1BEB" w:rsidRPr="001F1491" w:rsidRDefault="00DF1BEB" w:rsidP="00BE127F">
      <w:pPr>
        <w:tabs>
          <w:tab w:val="left" w:pos="708"/>
        </w:tabs>
        <w:spacing w:after="200" w:line="276" w:lineRule="auto"/>
        <w:jc w:val="both"/>
        <w:rPr>
          <w:rFonts w:eastAsia="Calibri"/>
          <w:caps/>
          <w:sz w:val="22"/>
          <w:szCs w:val="22"/>
          <w:lang w:val="sr-Latn-ME"/>
        </w:rPr>
      </w:pPr>
      <w:r w:rsidRPr="001F1491">
        <w:rPr>
          <w:rFonts w:eastAsia="Calibri"/>
          <w:caps/>
          <w:sz w:val="22"/>
          <w:szCs w:val="22"/>
          <w:lang w:val="sr-Latn-ME"/>
        </w:rPr>
        <w:t>Sl</w:t>
      </w:r>
      <w:r w:rsidR="00235608" w:rsidRPr="001F1491">
        <w:rPr>
          <w:rFonts w:eastAsia="Calibri"/>
          <w:caps/>
          <w:sz w:val="22"/>
          <w:szCs w:val="22"/>
          <w:lang w:val="sr-Latn-ME"/>
        </w:rPr>
        <w:t>J</w:t>
      </w:r>
      <w:r w:rsidRPr="001F1491">
        <w:rPr>
          <w:rFonts w:eastAsia="Calibri"/>
          <w:caps/>
          <w:sz w:val="22"/>
          <w:szCs w:val="22"/>
          <w:lang w:val="sr-Latn-ME"/>
        </w:rPr>
        <w:t>edeće informacije namenjene su isključivo zdravstvenim</w:t>
      </w:r>
      <w:r w:rsidR="00944BB8" w:rsidRPr="001F1491">
        <w:rPr>
          <w:rFonts w:eastAsia="Calibri"/>
          <w:caps/>
          <w:sz w:val="22"/>
          <w:szCs w:val="22"/>
          <w:lang w:val="sr-Latn-ME"/>
        </w:rPr>
        <w:t xml:space="preserve"> </w:t>
      </w:r>
      <w:r w:rsidRPr="001F1491">
        <w:rPr>
          <w:rFonts w:eastAsia="Calibri"/>
          <w:caps/>
          <w:sz w:val="22"/>
          <w:szCs w:val="22"/>
          <w:lang w:val="sr-Latn-ME"/>
        </w:rPr>
        <w:t>stručnjacima</w:t>
      </w:r>
    </w:p>
    <w:p w14:paraId="5E0D80B6" w14:textId="77777777" w:rsidR="00DF1BEB" w:rsidRPr="001F1491" w:rsidRDefault="00DF1BEB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>Terapijske indikacije</w:t>
      </w:r>
    </w:p>
    <w:p w14:paraId="470FB011" w14:textId="77777777" w:rsidR="00DF1BEB" w:rsidRPr="001F1491" w:rsidRDefault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FE24FDF" w14:textId="31F68468" w:rsidR="00DF1BEB" w:rsidRPr="001F1491" w:rsidRDefault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L</w:t>
      </w:r>
      <w:r w:rsidR="008B630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 xml:space="preserve">ek </w:t>
      </w:r>
      <w:proofErr w:type="spellStart"/>
      <w:r w:rsidRPr="001F1491">
        <w:rPr>
          <w:sz w:val="22"/>
          <w:szCs w:val="22"/>
          <w:lang w:val="sr-Latn-ME"/>
        </w:rPr>
        <w:t>ESMERON</w:t>
      </w:r>
      <w:proofErr w:type="spellEnd"/>
      <w:r w:rsidRPr="001F1491">
        <w:rPr>
          <w:sz w:val="22"/>
          <w:szCs w:val="22"/>
          <w:lang w:val="sr-Latn-ME"/>
        </w:rPr>
        <w:t xml:space="preserve"> je </w:t>
      </w:r>
      <w:proofErr w:type="spellStart"/>
      <w:r w:rsidRPr="001F1491">
        <w:rPr>
          <w:sz w:val="22"/>
          <w:szCs w:val="22"/>
          <w:lang w:val="sr-Latn-ME"/>
        </w:rPr>
        <w:t>indikovan</w:t>
      </w:r>
      <w:proofErr w:type="spellEnd"/>
      <w:r w:rsidRPr="001F1491">
        <w:rPr>
          <w:sz w:val="22"/>
          <w:szCs w:val="22"/>
          <w:lang w:val="sr-Latn-ME"/>
        </w:rPr>
        <w:t xml:space="preserve"> kod odraslih i pedijatrijskih pacijenata (od novorođenčadi rođene u terminu do adolescenata [od 0 do &lt; 18 godina]) kao dodatak opštoj anesteziji za olakšavanje </w:t>
      </w:r>
      <w:proofErr w:type="spellStart"/>
      <w:r w:rsidRPr="001F1491">
        <w:rPr>
          <w:sz w:val="22"/>
          <w:szCs w:val="22"/>
          <w:lang w:val="sr-Latn-ME"/>
        </w:rPr>
        <w:t>trahealne</w:t>
      </w:r>
      <w:proofErr w:type="spellEnd"/>
      <w:r w:rsidRPr="001F1491">
        <w:rPr>
          <w:sz w:val="22"/>
          <w:szCs w:val="22"/>
          <w:lang w:val="sr-Latn-ME"/>
        </w:rPr>
        <w:t xml:space="preserve"> </w:t>
      </w:r>
      <w:proofErr w:type="spellStart"/>
      <w:r w:rsidRPr="001F1491">
        <w:rPr>
          <w:sz w:val="22"/>
          <w:szCs w:val="22"/>
          <w:lang w:val="sr-Latn-ME"/>
        </w:rPr>
        <w:t>intubacije</w:t>
      </w:r>
      <w:proofErr w:type="spellEnd"/>
      <w:r w:rsidRPr="001F1491">
        <w:rPr>
          <w:sz w:val="22"/>
          <w:szCs w:val="22"/>
          <w:lang w:val="sr-Latn-ME"/>
        </w:rPr>
        <w:t xml:space="preserve"> tokom rutinskog uvođenja u anesteziju i za obezb</w:t>
      </w:r>
      <w:r w:rsidR="008B630A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>eđenje relaksacije skeletne muskulature tokom hirurške intervencije. Takođe, kod odraslih, l</w:t>
      </w:r>
      <w:r w:rsidR="008B630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 xml:space="preserve">ek </w:t>
      </w:r>
      <w:proofErr w:type="spellStart"/>
      <w:r w:rsidRPr="001F1491">
        <w:rPr>
          <w:sz w:val="22"/>
          <w:szCs w:val="22"/>
          <w:lang w:val="sr-Latn-ME"/>
        </w:rPr>
        <w:t>ESMERON</w:t>
      </w:r>
      <w:proofErr w:type="spellEnd"/>
      <w:r w:rsidRPr="001F1491">
        <w:rPr>
          <w:sz w:val="22"/>
          <w:szCs w:val="22"/>
          <w:lang w:val="sr-Latn-ME"/>
        </w:rPr>
        <w:t xml:space="preserve"> je </w:t>
      </w:r>
      <w:proofErr w:type="spellStart"/>
      <w:r w:rsidRPr="001F1491">
        <w:rPr>
          <w:sz w:val="22"/>
          <w:szCs w:val="22"/>
          <w:lang w:val="sr-Latn-ME"/>
        </w:rPr>
        <w:t>indikovan</w:t>
      </w:r>
      <w:proofErr w:type="spellEnd"/>
      <w:r w:rsidRPr="001F1491">
        <w:rPr>
          <w:sz w:val="22"/>
          <w:szCs w:val="22"/>
          <w:lang w:val="sr-Latn-ME"/>
        </w:rPr>
        <w:t xml:space="preserve"> za olakšavanje </w:t>
      </w:r>
      <w:proofErr w:type="spellStart"/>
      <w:r w:rsidRPr="001F1491">
        <w:rPr>
          <w:sz w:val="22"/>
          <w:szCs w:val="22"/>
          <w:lang w:val="sr-Latn-ME"/>
        </w:rPr>
        <w:t>trahealne</w:t>
      </w:r>
      <w:proofErr w:type="spellEnd"/>
      <w:r w:rsidRPr="001F1491">
        <w:rPr>
          <w:sz w:val="22"/>
          <w:szCs w:val="22"/>
          <w:lang w:val="sr-Latn-ME"/>
        </w:rPr>
        <w:t xml:space="preserve"> </w:t>
      </w:r>
      <w:proofErr w:type="spellStart"/>
      <w:r w:rsidRPr="001F1491">
        <w:rPr>
          <w:sz w:val="22"/>
          <w:szCs w:val="22"/>
          <w:lang w:val="sr-Latn-ME"/>
        </w:rPr>
        <w:t>intubacije</w:t>
      </w:r>
      <w:proofErr w:type="spellEnd"/>
      <w:r w:rsidRPr="001F1491">
        <w:rPr>
          <w:sz w:val="22"/>
          <w:szCs w:val="22"/>
          <w:lang w:val="sr-Latn-ME"/>
        </w:rPr>
        <w:t xml:space="preserve"> tokom brzog uvođenja u anesteziju i kao dodatak u jedinicama intenzivne </w:t>
      </w:r>
      <w:proofErr w:type="spellStart"/>
      <w:r w:rsidRPr="001F1491">
        <w:rPr>
          <w:sz w:val="22"/>
          <w:szCs w:val="22"/>
          <w:lang w:val="sr-Latn-ME"/>
        </w:rPr>
        <w:t>n</w:t>
      </w:r>
      <w:r w:rsidR="008B630A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>ege</w:t>
      </w:r>
      <w:proofErr w:type="spellEnd"/>
      <w:r w:rsidRPr="001F1491">
        <w:rPr>
          <w:sz w:val="22"/>
          <w:szCs w:val="22"/>
          <w:lang w:val="sr-Latn-ME"/>
        </w:rPr>
        <w:t xml:space="preserve"> (JIN), za olakšavanje </w:t>
      </w:r>
      <w:proofErr w:type="spellStart"/>
      <w:r w:rsidRPr="001F1491">
        <w:rPr>
          <w:sz w:val="22"/>
          <w:szCs w:val="22"/>
          <w:lang w:val="sr-Latn-ME"/>
        </w:rPr>
        <w:t>intubacije</w:t>
      </w:r>
      <w:proofErr w:type="spellEnd"/>
      <w:r w:rsidRPr="001F1491">
        <w:rPr>
          <w:sz w:val="22"/>
          <w:szCs w:val="22"/>
          <w:lang w:val="sr-Latn-ME"/>
        </w:rPr>
        <w:t xml:space="preserve"> i mehaničke ventilacije.</w:t>
      </w:r>
    </w:p>
    <w:p w14:paraId="681EF3BA" w14:textId="77777777" w:rsidR="00DF1BEB" w:rsidRPr="001F1491" w:rsidRDefault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6791EFC" w14:textId="3D063E67" w:rsidR="00DF1BEB" w:rsidRPr="001F1491" w:rsidRDefault="00DF1BEB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>Doziranje i način prim</w:t>
      </w:r>
      <w:r w:rsidR="008B630A" w:rsidRPr="001F1491">
        <w:rPr>
          <w:b/>
          <w:bCs/>
          <w:sz w:val="22"/>
          <w:szCs w:val="22"/>
          <w:lang w:val="sr-Latn-ME"/>
        </w:rPr>
        <w:t>j</w:t>
      </w:r>
      <w:r w:rsidRPr="001F1491">
        <w:rPr>
          <w:b/>
          <w:bCs/>
          <w:sz w:val="22"/>
          <w:szCs w:val="22"/>
          <w:lang w:val="sr-Latn-ME"/>
        </w:rPr>
        <w:t>ene</w:t>
      </w:r>
    </w:p>
    <w:p w14:paraId="6FA6590D" w14:textId="77777777" w:rsidR="00DF1BEB" w:rsidRPr="001F1491" w:rsidRDefault="00DF1BEB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5BB327B4" w14:textId="77777777" w:rsidR="00DF1BEB" w:rsidRPr="001F1491" w:rsidRDefault="00DF1BEB" w:rsidP="00BE127F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1F1491">
        <w:rPr>
          <w:noProof/>
          <w:sz w:val="22"/>
          <w:szCs w:val="22"/>
          <w:u w:val="single"/>
          <w:lang w:val="sr-Latn-ME"/>
        </w:rPr>
        <w:t>Doziranje</w:t>
      </w:r>
    </w:p>
    <w:p w14:paraId="03071875" w14:textId="182A23CB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Kao i drugi neuromuskularni blokatori,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 ESMERON treba da bude prim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enjivan od strane, ili pod nadzorom, kliničara sa iskustvom, koji poznaju dejstvo i upotrebu ovih l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ekova.</w:t>
      </w:r>
    </w:p>
    <w:p w14:paraId="424201D7" w14:textId="77777777" w:rsidR="00DF1BEB" w:rsidRPr="001F1491" w:rsidRDefault="00DF1BEB" w:rsidP="00BE127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794D7DEE" w14:textId="47A7283F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Kao i kod drugih neuromuskularnih blokatora, doziranje l</w:t>
      </w:r>
      <w:r w:rsidR="008B630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eka ESMERON treba da bude individualno za svakog pacijenta. Pri određivanju doze treba uzeti u obzir vrstu anestezije, očekivano trajanje hirurške intervencije, način sedacije i očekivano trajanje mehaničke ventilacije, moguću interakciju sa drugim l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ekovima koji se prim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enjuju istovremeno i stanje pacijenta.</w:t>
      </w:r>
    </w:p>
    <w:p w14:paraId="2CE508BA" w14:textId="77777777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698C8562" w14:textId="5518FD61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lastRenderedPageBreak/>
        <w:t>Korišćenje adekvatne tehnike neuromuskularnog monitoringa se preporučuje za proc</w:t>
      </w:r>
      <w:r w:rsidR="008B630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 xml:space="preserve">enu neuromuskularnog bloka i oporavka. </w:t>
      </w:r>
    </w:p>
    <w:p w14:paraId="4EE5FB2F" w14:textId="77777777" w:rsidR="00DF1BEB" w:rsidRPr="001F1491" w:rsidRDefault="00DF1BEB" w:rsidP="00BE127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67E21A35" w14:textId="5F3A6DB2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Inhalacioni anestetici pojačavaju neuromuskularni blok l</w:t>
      </w:r>
      <w:r w:rsidR="003F4B83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 xml:space="preserve">eka ESMERON. Ovo pojačavanje, međutim, postaje klinički relevantno tokom anestezije kada inhalacioni anestetici dostignu koncentracije u tkivima potrebne za ovu interakciju. Shodno tome, prilagođavanje doze </w:t>
      </w:r>
      <w:bookmarkStart w:id="0" w:name="_Hlk121230933"/>
      <w:r w:rsidRPr="001F1491">
        <w:rPr>
          <w:noProof/>
          <w:sz w:val="22"/>
          <w:szCs w:val="22"/>
          <w:lang w:val="sr-Latn-ME"/>
        </w:rPr>
        <w:t>l</w:t>
      </w:r>
      <w:r w:rsidR="003F4B83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 xml:space="preserve">eka ESMERON </w:t>
      </w:r>
      <w:bookmarkEnd w:id="0"/>
      <w:r w:rsidRPr="001F1491">
        <w:rPr>
          <w:noProof/>
          <w:sz w:val="22"/>
          <w:szCs w:val="22"/>
          <w:lang w:val="sr-Latn-ME"/>
        </w:rPr>
        <w:t>treba izvesti prim</w:t>
      </w:r>
      <w:r w:rsidR="003F4B83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enom manjih doza održavanja u r</w:t>
      </w:r>
      <w:r w:rsidR="003F4B83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eđim intervalima ili sporijom infuzijom l</w:t>
      </w:r>
      <w:r w:rsidR="003F4B83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eka ESMERON tokom dugotrajnih procedura (dužih od 1 sata) pod inhalacionom anestezijom (vid</w:t>
      </w:r>
      <w:r w:rsidR="003F4B83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 xml:space="preserve">eti </w:t>
      </w:r>
      <w:r w:rsidR="00080D1C" w:rsidRPr="001F1491">
        <w:rPr>
          <w:noProof/>
          <w:sz w:val="22"/>
          <w:szCs w:val="22"/>
          <w:lang w:val="sr-Latn-ME"/>
        </w:rPr>
        <w:t>dio</w:t>
      </w:r>
      <w:r w:rsidRPr="001F1491">
        <w:rPr>
          <w:noProof/>
          <w:sz w:val="22"/>
          <w:szCs w:val="22"/>
          <w:lang w:val="sr-Latn-ME"/>
        </w:rPr>
        <w:t xml:space="preserve"> </w:t>
      </w:r>
      <w:r w:rsidRPr="001F1491">
        <w:rPr>
          <w:bCs/>
          <w:sz w:val="22"/>
          <w:szCs w:val="22"/>
          <w:lang w:val="sr-Latn-ME"/>
        </w:rPr>
        <w:t>„Interakcije sa drugim l</w:t>
      </w:r>
      <w:r w:rsidR="003F4B83" w:rsidRPr="001F1491">
        <w:rPr>
          <w:bCs/>
          <w:sz w:val="22"/>
          <w:szCs w:val="22"/>
          <w:lang w:val="sr-Latn-ME"/>
        </w:rPr>
        <w:t>j</w:t>
      </w:r>
      <w:r w:rsidRPr="001F1491">
        <w:rPr>
          <w:bCs/>
          <w:sz w:val="22"/>
          <w:szCs w:val="22"/>
          <w:lang w:val="sr-Latn-ME"/>
        </w:rPr>
        <w:t>ekovima i druge vrste interakcija” u Sažetku karakteristika l</w:t>
      </w:r>
      <w:r w:rsidR="003F4B83" w:rsidRPr="001F1491">
        <w:rPr>
          <w:bCs/>
          <w:sz w:val="22"/>
          <w:szCs w:val="22"/>
          <w:lang w:val="sr-Latn-ME"/>
        </w:rPr>
        <w:t>ij</w:t>
      </w:r>
      <w:r w:rsidRPr="001F1491">
        <w:rPr>
          <w:bCs/>
          <w:sz w:val="22"/>
          <w:szCs w:val="22"/>
          <w:lang w:val="sr-Latn-ME"/>
        </w:rPr>
        <w:t>eka</w:t>
      </w:r>
      <w:r w:rsidRPr="001F1491">
        <w:rPr>
          <w:noProof/>
          <w:sz w:val="22"/>
          <w:szCs w:val="22"/>
          <w:lang w:val="sr-Latn-ME"/>
        </w:rPr>
        <w:t>).</w:t>
      </w:r>
    </w:p>
    <w:p w14:paraId="68143ED0" w14:textId="77777777" w:rsidR="00DF1BEB" w:rsidRPr="001F1491" w:rsidRDefault="00DF1BEB" w:rsidP="00BE127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6BBAB06A" w14:textId="755D6940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Kod odraslih pacijenata sl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edeće preporuke za doziranje mogu služiti kao opšte sm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ernice za trahealnu intubaciju i mišićnu relaksaciju tokom hirurških procedura kratkog do dugog trajanja i za upotrebu u jedinicama intenzivne n</w:t>
      </w:r>
      <w:r w:rsidR="00235608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 xml:space="preserve">ege. </w:t>
      </w:r>
    </w:p>
    <w:p w14:paraId="740EC033" w14:textId="77777777" w:rsidR="00DF1BEB" w:rsidRPr="001F1491" w:rsidRDefault="00DF1BEB" w:rsidP="00BE127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74F061BB" w14:textId="77777777" w:rsidR="00DF1BEB" w:rsidRPr="001F1491" w:rsidRDefault="00DF1BEB" w:rsidP="00BE127F">
      <w:pPr>
        <w:tabs>
          <w:tab w:val="left" w:pos="284"/>
        </w:tabs>
        <w:jc w:val="both"/>
        <w:rPr>
          <w:b/>
          <w:noProof/>
          <w:sz w:val="22"/>
          <w:szCs w:val="22"/>
          <w:lang w:val="sr-Latn-ME"/>
        </w:rPr>
      </w:pPr>
      <w:r w:rsidRPr="001F1491">
        <w:rPr>
          <w:b/>
          <w:noProof/>
          <w:sz w:val="22"/>
          <w:szCs w:val="22"/>
          <w:lang w:val="sr-Latn-ME"/>
        </w:rPr>
        <w:t>Hirurške procedure</w:t>
      </w:r>
    </w:p>
    <w:p w14:paraId="44E230DA" w14:textId="77777777" w:rsidR="00DF1BEB" w:rsidRPr="001F1491" w:rsidRDefault="00DF1BEB" w:rsidP="00BE127F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</w:p>
    <w:p w14:paraId="34790705" w14:textId="77777777" w:rsidR="00DF1BEB" w:rsidRPr="001F1491" w:rsidRDefault="00DF1BEB">
      <w:pPr>
        <w:tabs>
          <w:tab w:val="left" w:pos="284"/>
        </w:tabs>
        <w:jc w:val="both"/>
        <w:rPr>
          <w:i/>
          <w:iCs/>
          <w:noProof/>
          <w:sz w:val="22"/>
          <w:szCs w:val="22"/>
          <w:lang w:val="sr-Latn-ME"/>
        </w:rPr>
      </w:pPr>
      <w:r w:rsidRPr="001F1491">
        <w:rPr>
          <w:i/>
          <w:iCs/>
          <w:noProof/>
          <w:sz w:val="22"/>
          <w:szCs w:val="22"/>
          <w:lang w:val="sr-Latn-ME"/>
        </w:rPr>
        <w:t>Trahealna intubacija</w:t>
      </w:r>
    </w:p>
    <w:p w14:paraId="220F0CE8" w14:textId="78804741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Standardna doza za intubaciju tokom rutinske anestezije je 0,6 mg/kg </w:t>
      </w:r>
      <w:r w:rsidR="00A74981" w:rsidRPr="001F1491">
        <w:rPr>
          <w:noProof/>
          <w:sz w:val="22"/>
          <w:szCs w:val="22"/>
          <w:lang w:val="sr-Latn-ME"/>
        </w:rPr>
        <w:t>rokuronijum br</w:t>
      </w:r>
      <w:r w:rsidRPr="001F1491">
        <w:rPr>
          <w:noProof/>
          <w:sz w:val="22"/>
          <w:szCs w:val="22"/>
          <w:lang w:val="sr-Latn-ME"/>
        </w:rPr>
        <w:t xml:space="preserve">omida, nakon koje se adekvatni uslovi za intubaciju uspostavljaju u roku od 60 sekundi kod skoro svih pacijenata. Doza od 1,0 mg/kg </w:t>
      </w:r>
      <w:r w:rsidR="00A74981" w:rsidRPr="001F1491">
        <w:rPr>
          <w:noProof/>
          <w:sz w:val="22"/>
          <w:szCs w:val="22"/>
          <w:lang w:val="sr-Latn-ME"/>
        </w:rPr>
        <w:t>rokuronijum br</w:t>
      </w:r>
      <w:r w:rsidRPr="001F1491">
        <w:rPr>
          <w:noProof/>
          <w:sz w:val="22"/>
          <w:szCs w:val="22"/>
          <w:lang w:val="sr-Latn-ME"/>
        </w:rPr>
        <w:t xml:space="preserve">omida se preporučuje za olakšavanje trahealne intubacije tokom brzog uvođenja u anesteziju, nakon koje se adekvatni uslovi za intubaciju uspostavljaju unutar 60 sekundi kod skoro svih pacijenata. Ako se doza od 0,6 mg/kg </w:t>
      </w:r>
      <w:r w:rsidR="00A74981" w:rsidRPr="001F1491">
        <w:rPr>
          <w:noProof/>
          <w:sz w:val="22"/>
          <w:szCs w:val="22"/>
          <w:lang w:val="sr-Latn-ME"/>
        </w:rPr>
        <w:t>rokuronijum br</w:t>
      </w:r>
      <w:r w:rsidRPr="001F1491">
        <w:rPr>
          <w:noProof/>
          <w:sz w:val="22"/>
          <w:szCs w:val="22"/>
          <w:lang w:val="sr-Latn-ME"/>
        </w:rPr>
        <w:t>omida koristi za brzo uvođenje u anesteziju, preporučuje se da se pacijent intubira 90 sekundi nakon prim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 xml:space="preserve">ene </w:t>
      </w:r>
      <w:r w:rsidR="00A74981" w:rsidRPr="001F1491">
        <w:rPr>
          <w:noProof/>
          <w:sz w:val="22"/>
          <w:szCs w:val="22"/>
          <w:lang w:val="sr-Latn-ME"/>
        </w:rPr>
        <w:t>rokuronijum br</w:t>
      </w:r>
      <w:r w:rsidRPr="001F1491">
        <w:rPr>
          <w:noProof/>
          <w:sz w:val="22"/>
          <w:szCs w:val="22"/>
          <w:lang w:val="sr-Latn-ME"/>
        </w:rPr>
        <w:t>omida.</w:t>
      </w:r>
    </w:p>
    <w:p w14:paraId="366EDBB3" w14:textId="77777777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5EF3D70" w14:textId="6ACFA01B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Za upotrebu </w:t>
      </w:r>
      <w:r w:rsidR="00A74981" w:rsidRPr="001F1491">
        <w:rPr>
          <w:noProof/>
          <w:sz w:val="22"/>
          <w:szCs w:val="22"/>
          <w:lang w:val="sr-Latn-ME"/>
        </w:rPr>
        <w:t>rokuronijum br</w:t>
      </w:r>
      <w:r w:rsidRPr="001F1491">
        <w:rPr>
          <w:noProof/>
          <w:sz w:val="22"/>
          <w:szCs w:val="22"/>
          <w:lang w:val="sr-Latn-ME"/>
        </w:rPr>
        <w:t>omida tokom brzog uvođenja u anesteziju kod pacijentkinja koje se podvrgavaju carskom rezu vid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 xml:space="preserve">eti </w:t>
      </w:r>
      <w:r w:rsidR="00080D1C" w:rsidRPr="001F1491">
        <w:rPr>
          <w:noProof/>
          <w:sz w:val="22"/>
          <w:szCs w:val="22"/>
          <w:lang w:val="sr-Latn-ME"/>
        </w:rPr>
        <w:t>dio</w:t>
      </w:r>
      <w:r w:rsidRPr="001F1491">
        <w:rPr>
          <w:noProof/>
          <w:sz w:val="22"/>
          <w:szCs w:val="22"/>
          <w:lang w:val="sr-Latn-ME"/>
        </w:rPr>
        <w:t xml:space="preserve"> </w:t>
      </w:r>
      <w:r w:rsidRPr="001F1491">
        <w:rPr>
          <w:bCs/>
          <w:sz w:val="22"/>
          <w:szCs w:val="22"/>
          <w:lang w:val="sr-Latn-ME"/>
        </w:rPr>
        <w:t>„Plodnost, trudnoća i dojenje” u Sažetku karakteristika l</w:t>
      </w:r>
      <w:r w:rsidR="00AC2865" w:rsidRPr="001F1491">
        <w:rPr>
          <w:bCs/>
          <w:sz w:val="22"/>
          <w:szCs w:val="22"/>
          <w:lang w:val="sr-Latn-ME"/>
        </w:rPr>
        <w:t>ij</w:t>
      </w:r>
      <w:r w:rsidRPr="001F1491">
        <w:rPr>
          <w:bCs/>
          <w:sz w:val="22"/>
          <w:szCs w:val="22"/>
          <w:lang w:val="sr-Latn-ME"/>
        </w:rPr>
        <w:t>eka</w:t>
      </w:r>
      <w:r w:rsidRPr="001F1491">
        <w:rPr>
          <w:noProof/>
          <w:sz w:val="22"/>
          <w:szCs w:val="22"/>
          <w:lang w:val="sr-Latn-ME"/>
        </w:rPr>
        <w:t>.</w:t>
      </w:r>
    </w:p>
    <w:p w14:paraId="5614E29A" w14:textId="77777777" w:rsidR="00DF1BEB" w:rsidRPr="001F1491" w:rsidRDefault="00DF1BEB" w:rsidP="00BE127F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</w:p>
    <w:p w14:paraId="7A4623E1" w14:textId="77777777" w:rsidR="00DF1BEB" w:rsidRPr="001F1491" w:rsidRDefault="00DF1BEB" w:rsidP="00BE127F">
      <w:pPr>
        <w:tabs>
          <w:tab w:val="left" w:pos="284"/>
        </w:tabs>
        <w:jc w:val="both"/>
        <w:rPr>
          <w:i/>
          <w:iCs/>
          <w:noProof/>
          <w:sz w:val="22"/>
          <w:szCs w:val="22"/>
          <w:lang w:val="sr-Latn-ME"/>
        </w:rPr>
      </w:pPr>
      <w:r w:rsidRPr="001F1491">
        <w:rPr>
          <w:i/>
          <w:iCs/>
          <w:noProof/>
          <w:sz w:val="22"/>
          <w:szCs w:val="22"/>
          <w:lang w:val="sr-Latn-ME"/>
        </w:rPr>
        <w:t>Veće doze</w:t>
      </w:r>
    </w:p>
    <w:p w14:paraId="6FDB6B31" w14:textId="55511F55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Ako postoji razlog za odabir većih doza kod pojedinih pacijenata, na osnovu kliničkih studija nema pokazatelja da su početne doze do 2 mg/kg </w:t>
      </w:r>
      <w:r w:rsidR="00A74981" w:rsidRPr="001F1491">
        <w:rPr>
          <w:noProof/>
          <w:sz w:val="22"/>
          <w:szCs w:val="22"/>
          <w:lang w:val="sr-Latn-ME"/>
        </w:rPr>
        <w:t>rokuronijum br</w:t>
      </w:r>
      <w:r w:rsidRPr="001F1491">
        <w:rPr>
          <w:noProof/>
          <w:sz w:val="22"/>
          <w:szCs w:val="22"/>
          <w:lang w:val="sr-Latn-ME"/>
        </w:rPr>
        <w:t xml:space="preserve">omida povezane sa povećanjem učestalosti ili ozbiljnošću kardiovaskularnih efekata. Upotreba ovih velikih doza </w:t>
      </w:r>
      <w:r w:rsidR="00A74981" w:rsidRPr="001F1491">
        <w:rPr>
          <w:noProof/>
          <w:sz w:val="22"/>
          <w:szCs w:val="22"/>
          <w:lang w:val="sr-Latn-ME"/>
        </w:rPr>
        <w:t>rokuronijum br</w:t>
      </w:r>
      <w:r w:rsidRPr="001F1491">
        <w:rPr>
          <w:noProof/>
          <w:sz w:val="22"/>
          <w:szCs w:val="22"/>
          <w:lang w:val="sr-Latn-ME"/>
        </w:rPr>
        <w:t>omida skraćuje vr</w:t>
      </w:r>
      <w:r w:rsidR="00AC2865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eme početka, a produžava vr</w:t>
      </w:r>
      <w:r w:rsidR="00AC2865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eme trajanja dejstva (vid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 xml:space="preserve">eti </w:t>
      </w:r>
      <w:r w:rsidR="00080D1C" w:rsidRPr="001F1491">
        <w:rPr>
          <w:noProof/>
          <w:sz w:val="22"/>
          <w:szCs w:val="22"/>
          <w:lang w:val="sr-Latn-ME"/>
        </w:rPr>
        <w:t>dio</w:t>
      </w:r>
      <w:r w:rsidRPr="001F1491">
        <w:rPr>
          <w:noProof/>
          <w:sz w:val="22"/>
          <w:szCs w:val="22"/>
          <w:lang w:val="sr-Latn-ME"/>
        </w:rPr>
        <w:t xml:space="preserve"> </w:t>
      </w:r>
      <w:r w:rsidRPr="001F1491">
        <w:rPr>
          <w:bCs/>
          <w:sz w:val="22"/>
          <w:szCs w:val="22"/>
          <w:lang w:val="sr-Latn-ME"/>
        </w:rPr>
        <w:t>„</w:t>
      </w:r>
      <w:proofErr w:type="spellStart"/>
      <w:r w:rsidRPr="001F1491">
        <w:rPr>
          <w:bCs/>
          <w:sz w:val="22"/>
          <w:szCs w:val="22"/>
          <w:lang w:val="sr-Latn-ME"/>
        </w:rPr>
        <w:t>Farmakodinamski</w:t>
      </w:r>
      <w:proofErr w:type="spellEnd"/>
      <w:r w:rsidRPr="001F1491">
        <w:rPr>
          <w:bCs/>
          <w:sz w:val="22"/>
          <w:szCs w:val="22"/>
          <w:lang w:val="sr-Latn-ME"/>
        </w:rPr>
        <w:t xml:space="preserve"> podaci” u Sažetku karakteristika l</w:t>
      </w:r>
      <w:r w:rsidR="00AC2865" w:rsidRPr="001F1491">
        <w:rPr>
          <w:bCs/>
          <w:sz w:val="22"/>
          <w:szCs w:val="22"/>
          <w:lang w:val="sr-Latn-ME"/>
        </w:rPr>
        <w:t>ij</w:t>
      </w:r>
      <w:r w:rsidRPr="001F1491">
        <w:rPr>
          <w:bCs/>
          <w:sz w:val="22"/>
          <w:szCs w:val="22"/>
          <w:lang w:val="sr-Latn-ME"/>
        </w:rPr>
        <w:t>eka</w:t>
      </w:r>
      <w:r w:rsidRPr="001F1491">
        <w:rPr>
          <w:noProof/>
          <w:sz w:val="22"/>
          <w:szCs w:val="22"/>
          <w:lang w:val="sr-Latn-ME"/>
        </w:rPr>
        <w:t>).</w:t>
      </w:r>
    </w:p>
    <w:p w14:paraId="4FAC2BC3" w14:textId="77777777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</w:p>
    <w:p w14:paraId="1B17C683" w14:textId="77777777" w:rsidR="00DF1BEB" w:rsidRPr="001F1491" w:rsidRDefault="00DF1BEB">
      <w:pPr>
        <w:tabs>
          <w:tab w:val="left" w:pos="284"/>
        </w:tabs>
        <w:jc w:val="both"/>
        <w:rPr>
          <w:i/>
          <w:iCs/>
          <w:noProof/>
          <w:sz w:val="22"/>
          <w:szCs w:val="22"/>
          <w:lang w:val="sr-Latn-ME"/>
        </w:rPr>
      </w:pPr>
      <w:r w:rsidRPr="001F1491">
        <w:rPr>
          <w:i/>
          <w:iCs/>
          <w:noProof/>
          <w:sz w:val="22"/>
          <w:szCs w:val="22"/>
          <w:lang w:val="sr-Latn-ME"/>
        </w:rPr>
        <w:t>Doza održavanja</w:t>
      </w:r>
    </w:p>
    <w:p w14:paraId="7A274DED" w14:textId="41B9749A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Preporučena doza održavanja je 0,15 mg/kg </w:t>
      </w:r>
      <w:r w:rsidR="00A74981" w:rsidRPr="001F1491">
        <w:rPr>
          <w:noProof/>
          <w:sz w:val="22"/>
          <w:szCs w:val="22"/>
          <w:lang w:val="sr-Latn-ME"/>
        </w:rPr>
        <w:t>rokuronijum br</w:t>
      </w:r>
      <w:r w:rsidRPr="001F1491">
        <w:rPr>
          <w:noProof/>
          <w:sz w:val="22"/>
          <w:szCs w:val="22"/>
          <w:lang w:val="sr-Latn-ME"/>
        </w:rPr>
        <w:t xml:space="preserve">omida; u slučaju dugotrajne inhalacione anestezije, ovo treba smanjiti na 0,075-0,1 mg/kg </w:t>
      </w:r>
      <w:r w:rsidR="00A74981" w:rsidRPr="001F1491">
        <w:rPr>
          <w:noProof/>
          <w:sz w:val="22"/>
          <w:szCs w:val="22"/>
          <w:lang w:val="sr-Latn-ME"/>
        </w:rPr>
        <w:t>rokuronijum br</w:t>
      </w:r>
      <w:r w:rsidRPr="001F1491">
        <w:rPr>
          <w:noProof/>
          <w:sz w:val="22"/>
          <w:szCs w:val="22"/>
          <w:lang w:val="sr-Latn-ME"/>
        </w:rPr>
        <w:t>omida. Doze održavanja najbolje je dati kada se amplituda trzaja vrati na 25% u odnosu na kontrolnu vr</w:t>
      </w:r>
      <w:r w:rsidR="00AC2865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 xml:space="preserve">ednost ili kada su prisutna 2 do 3 odgovora na niz od 4 stimulacije (engl. </w:t>
      </w:r>
      <w:r w:rsidRPr="001F1491">
        <w:rPr>
          <w:i/>
          <w:noProof/>
          <w:sz w:val="22"/>
          <w:szCs w:val="22"/>
          <w:lang w:val="sr-Latn-ME"/>
        </w:rPr>
        <w:t xml:space="preserve">train of four, </w:t>
      </w:r>
      <w:r w:rsidRPr="001F1491">
        <w:rPr>
          <w:noProof/>
          <w:sz w:val="22"/>
          <w:szCs w:val="22"/>
          <w:lang w:val="sr-Latn-ME"/>
        </w:rPr>
        <w:t xml:space="preserve">TOF). </w:t>
      </w:r>
    </w:p>
    <w:p w14:paraId="50E58218" w14:textId="77777777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FBCBC72" w14:textId="77777777" w:rsidR="00DF1BEB" w:rsidRPr="001F1491" w:rsidRDefault="00DF1BEB">
      <w:pPr>
        <w:tabs>
          <w:tab w:val="left" w:pos="284"/>
        </w:tabs>
        <w:jc w:val="both"/>
        <w:rPr>
          <w:i/>
          <w:iCs/>
          <w:noProof/>
          <w:sz w:val="22"/>
          <w:szCs w:val="22"/>
          <w:lang w:val="sr-Latn-ME"/>
        </w:rPr>
      </w:pPr>
      <w:r w:rsidRPr="001F1491">
        <w:rPr>
          <w:i/>
          <w:iCs/>
          <w:noProof/>
          <w:sz w:val="22"/>
          <w:szCs w:val="22"/>
          <w:lang w:val="sr-Latn-ME"/>
        </w:rPr>
        <w:t>Kontinuirana infuzija</w:t>
      </w:r>
    </w:p>
    <w:p w14:paraId="56962034" w14:textId="5A1FC961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Ako se </w:t>
      </w:r>
      <w:r w:rsidR="00A74981" w:rsidRPr="001F1491">
        <w:rPr>
          <w:noProof/>
          <w:sz w:val="22"/>
          <w:szCs w:val="22"/>
          <w:lang w:val="sr-Latn-ME"/>
        </w:rPr>
        <w:t>rokuronijum br</w:t>
      </w:r>
      <w:r w:rsidRPr="001F1491">
        <w:rPr>
          <w:noProof/>
          <w:sz w:val="22"/>
          <w:szCs w:val="22"/>
          <w:lang w:val="sr-Latn-ME"/>
        </w:rPr>
        <w:t>omid prim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 xml:space="preserve">enjuje putem kontinuirane infuzije, preporučuje se da se </w:t>
      </w:r>
      <w:r w:rsidR="00A74981" w:rsidRPr="001F1491">
        <w:rPr>
          <w:noProof/>
          <w:sz w:val="22"/>
          <w:szCs w:val="22"/>
          <w:lang w:val="sr-Latn-ME"/>
        </w:rPr>
        <w:t>primijeni</w:t>
      </w:r>
      <w:r w:rsidRPr="001F1491">
        <w:rPr>
          <w:noProof/>
          <w:sz w:val="22"/>
          <w:szCs w:val="22"/>
          <w:lang w:val="sr-Latn-ME"/>
        </w:rPr>
        <w:t xml:space="preserve"> udarna doza od 0,6 mg/kg </w:t>
      </w:r>
      <w:r w:rsidR="00A74981" w:rsidRPr="001F1491">
        <w:rPr>
          <w:noProof/>
          <w:sz w:val="22"/>
          <w:szCs w:val="22"/>
          <w:lang w:val="sr-Latn-ME"/>
        </w:rPr>
        <w:t>rokuronijum br</w:t>
      </w:r>
      <w:r w:rsidRPr="001F1491">
        <w:rPr>
          <w:noProof/>
          <w:sz w:val="22"/>
          <w:szCs w:val="22"/>
          <w:lang w:val="sr-Latn-ME"/>
        </w:rPr>
        <w:t>omida i kada pacijent počne da se oporavlja od neuromuskularnog bloka, da se počne sa prim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enom putem infuzije. Brzina infuzije treba da se prilagodi tako da se amplituda trzaja održava na 10% u odnosu na kontrolnu vr</w:t>
      </w:r>
      <w:r w:rsidR="00AC2865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ednost ili da se održava 1 do 2 odgovora na niz od 4 stimulacije. Kod odraslih pod intravenskom anestezijom, brzina infuzije potrebna za održavanje neuromuskularnog bloka na ovom nivou je u rasponu od 0,3 do 0,6 mg/kg/h (300-600 mikrograma/kg/h), a pod inhalacionom anestezijom brzina infuzije je u rasponu od 0,3 do 0,4 mg/kg/h. Kontinuirani monitoring neuromuskularnog bloka je neophodan pošto potrebna brzina infuzije varira od pacijenta do pacijenta i u zavisnosti od metode anestezije koja se prim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enjuje.</w:t>
      </w:r>
    </w:p>
    <w:p w14:paraId="585E4CF8" w14:textId="77777777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4BBBD61" w14:textId="77777777" w:rsidR="00DF1BEB" w:rsidRPr="001F1491" w:rsidRDefault="00DF1BEB">
      <w:pPr>
        <w:tabs>
          <w:tab w:val="left" w:pos="284"/>
        </w:tabs>
        <w:jc w:val="both"/>
        <w:rPr>
          <w:i/>
          <w:iCs/>
          <w:noProof/>
          <w:sz w:val="22"/>
          <w:szCs w:val="22"/>
          <w:lang w:val="sr-Latn-ME"/>
        </w:rPr>
      </w:pPr>
      <w:r w:rsidRPr="001F1491">
        <w:rPr>
          <w:i/>
          <w:iCs/>
          <w:noProof/>
          <w:sz w:val="22"/>
          <w:szCs w:val="22"/>
          <w:lang w:val="sr-Latn-ME"/>
        </w:rPr>
        <w:t>Pedijatrijska populacija</w:t>
      </w:r>
    </w:p>
    <w:p w14:paraId="215D12AC" w14:textId="6C5C7C55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Za novorođenčad (0-27 dana), odojčad (28 dana - 2 m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eseca), mlađu d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ecu (3-23 m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eseca), d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 xml:space="preserve">ecu (2-11 godina) i adolescente (12-17 godina) preporučene doze za intubaciju tokom rutinske anestezije i doze održavanja su slične onima kod odraslih. </w:t>
      </w:r>
    </w:p>
    <w:p w14:paraId="0AA2218F" w14:textId="77777777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8EE32F6" w14:textId="49B432FF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lastRenderedPageBreak/>
        <w:t>Međutim, trajanje d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elovanja pojedinačne doze za intubaciju će biti duže kod novorođenčadi i odojčadi nego kod d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ece (vid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eti od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 xml:space="preserve">elјak </w:t>
      </w:r>
      <w:r w:rsidRPr="001F1491">
        <w:rPr>
          <w:bCs/>
          <w:sz w:val="22"/>
          <w:szCs w:val="22"/>
          <w:lang w:val="sr-Latn-ME"/>
        </w:rPr>
        <w:t>„</w:t>
      </w:r>
      <w:proofErr w:type="spellStart"/>
      <w:r w:rsidRPr="001F1491">
        <w:rPr>
          <w:bCs/>
          <w:sz w:val="22"/>
          <w:szCs w:val="22"/>
          <w:lang w:val="sr-Latn-ME"/>
        </w:rPr>
        <w:t>Farmakodinamski</w:t>
      </w:r>
      <w:proofErr w:type="spellEnd"/>
      <w:r w:rsidRPr="001F1491">
        <w:rPr>
          <w:bCs/>
          <w:sz w:val="22"/>
          <w:szCs w:val="22"/>
          <w:lang w:val="sr-Latn-ME"/>
        </w:rPr>
        <w:t xml:space="preserve"> podaci” u Sažetku karakteristika l</w:t>
      </w:r>
      <w:r w:rsidR="00AC2865" w:rsidRPr="001F1491">
        <w:rPr>
          <w:bCs/>
          <w:sz w:val="22"/>
          <w:szCs w:val="22"/>
          <w:lang w:val="sr-Latn-ME"/>
        </w:rPr>
        <w:t>ij</w:t>
      </w:r>
      <w:r w:rsidRPr="001F1491">
        <w:rPr>
          <w:bCs/>
          <w:sz w:val="22"/>
          <w:szCs w:val="22"/>
          <w:lang w:val="sr-Latn-ME"/>
        </w:rPr>
        <w:t>eka</w:t>
      </w:r>
      <w:r w:rsidRPr="001F1491">
        <w:rPr>
          <w:noProof/>
          <w:sz w:val="22"/>
          <w:szCs w:val="22"/>
          <w:lang w:val="sr-Latn-ME"/>
        </w:rPr>
        <w:t>).</w:t>
      </w:r>
    </w:p>
    <w:p w14:paraId="3525A9D6" w14:textId="77777777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0F13F80" w14:textId="5EF318F6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Za kontinuiranu infuziju u pedijatriji, brzine infuzije, sa izuzetkom d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ece (2 do 11 godina), su iste kao za odrasle. Za d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ecu uzrasta od 2 do 11 godina može biti neophodna veća brzina infuzije.</w:t>
      </w:r>
    </w:p>
    <w:p w14:paraId="421DD34A" w14:textId="77777777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D3F83CC" w14:textId="484C5766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Prema tome, za d</w:t>
      </w:r>
      <w:r w:rsidR="00AC2865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ecu (2-11 godina) se preporučuju iste početne brzine infuzije kao za odrasle, koje zatim treba prilagoditi tako da se amplituda trzaja održava na 10% u odnosu na kontrolnu vr</w:t>
      </w:r>
      <w:r w:rsidR="00AC2865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ednost ili da se održava 1 do 2 odgovora na niz od 4 stimulacije tokom procedure.</w:t>
      </w:r>
    </w:p>
    <w:p w14:paraId="58AFD3BE" w14:textId="77777777" w:rsidR="00DF1BEB" w:rsidRPr="001F1491" w:rsidRDefault="00DF1BEB" w:rsidP="00BE127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6C5B076C" w14:textId="38984959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Iskustvo sa </w:t>
      </w:r>
      <w:r w:rsidR="00A74981" w:rsidRPr="001F1491">
        <w:rPr>
          <w:noProof/>
          <w:sz w:val="22"/>
          <w:szCs w:val="22"/>
          <w:lang w:val="sr-Latn-ME"/>
        </w:rPr>
        <w:t>rokuronijum br</w:t>
      </w:r>
      <w:r w:rsidRPr="001F1491">
        <w:rPr>
          <w:noProof/>
          <w:sz w:val="22"/>
          <w:szCs w:val="22"/>
          <w:lang w:val="sr-Latn-ME"/>
        </w:rPr>
        <w:t xml:space="preserve">omidom za brzo uvođenje u anesteziju kod pedijatrijskih pacijenata je ograničeno. </w:t>
      </w:r>
      <w:r w:rsidR="00A74981" w:rsidRPr="001F1491">
        <w:rPr>
          <w:noProof/>
          <w:sz w:val="22"/>
          <w:szCs w:val="22"/>
          <w:lang w:val="sr-Latn-ME"/>
        </w:rPr>
        <w:t>Rokuronijum br</w:t>
      </w:r>
      <w:r w:rsidRPr="001F1491">
        <w:rPr>
          <w:noProof/>
          <w:sz w:val="22"/>
          <w:szCs w:val="22"/>
          <w:lang w:val="sr-Latn-ME"/>
        </w:rPr>
        <w:t xml:space="preserve">omid se, stoga, ne preporučuje za olakšavanje trahealne intubacije tokom brzog uvođenja u anesteziju kod pedijatrijskih pacijenata. </w:t>
      </w:r>
    </w:p>
    <w:p w14:paraId="7B38AD8C" w14:textId="77777777" w:rsidR="00DF1BEB" w:rsidRPr="001F1491" w:rsidRDefault="00DF1BEB" w:rsidP="00BE127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4866C2AE" w14:textId="77777777" w:rsidR="00DF1BEB" w:rsidRPr="001F1491" w:rsidRDefault="00DF1BEB" w:rsidP="00BE127F">
      <w:pPr>
        <w:tabs>
          <w:tab w:val="left" w:pos="284"/>
        </w:tabs>
        <w:jc w:val="both"/>
        <w:rPr>
          <w:i/>
          <w:iCs/>
          <w:noProof/>
          <w:sz w:val="22"/>
          <w:szCs w:val="22"/>
          <w:lang w:val="sr-Latn-ME"/>
        </w:rPr>
      </w:pPr>
      <w:r w:rsidRPr="001F1491">
        <w:rPr>
          <w:i/>
          <w:iCs/>
          <w:noProof/>
          <w:sz w:val="22"/>
          <w:szCs w:val="22"/>
          <w:lang w:val="sr-Latn-ME"/>
        </w:rPr>
        <w:t>Gerijatrijski pacijenti i pacijenti sa oboljenjem jetre i/ili bilijarnog trakta i/ili renalnom insuficijencijom</w:t>
      </w:r>
    </w:p>
    <w:p w14:paraId="29475991" w14:textId="500BA614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Standardna doza za intubaciju, za gerijatrijske pacijente i pacijente sa oboljenjem jetre i/ili bilijarnog trakta i/ili renalnom insuficijencijom, tokom rutinske anestezije je 0,6 mg/kg </w:t>
      </w:r>
      <w:r w:rsidR="00A74981" w:rsidRPr="001F1491">
        <w:rPr>
          <w:noProof/>
          <w:sz w:val="22"/>
          <w:szCs w:val="22"/>
          <w:lang w:val="sr-Latn-ME"/>
        </w:rPr>
        <w:t>rokuronijum br</w:t>
      </w:r>
      <w:r w:rsidRPr="001F1491">
        <w:rPr>
          <w:noProof/>
          <w:sz w:val="22"/>
          <w:szCs w:val="22"/>
          <w:lang w:val="sr-Latn-ME"/>
        </w:rPr>
        <w:t>omida. Potrebno je razmotriti prim</w:t>
      </w:r>
      <w:r w:rsidR="004114B7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 xml:space="preserve">enu doze od 0,6 mg/kg za brzo uvođenje u anesteziju kod pacijenata kod kojih se očekuje produženo trajanje dejstva. Bez obzira na tehniku anestezije koja se koristi, preporučena doza održavanja kod ovih pacijenata je 0,075-0,1 mg/kg </w:t>
      </w:r>
      <w:r w:rsidR="00A74981" w:rsidRPr="001F1491">
        <w:rPr>
          <w:noProof/>
          <w:sz w:val="22"/>
          <w:szCs w:val="22"/>
          <w:lang w:val="sr-Latn-ME"/>
        </w:rPr>
        <w:t>rokuronijum br</w:t>
      </w:r>
      <w:r w:rsidRPr="001F1491">
        <w:rPr>
          <w:noProof/>
          <w:sz w:val="22"/>
          <w:szCs w:val="22"/>
          <w:lang w:val="sr-Latn-ME"/>
        </w:rPr>
        <w:t>omida, a preporučena brzina infuzije je 0,3-0,4 mg/kg/h. (vid</w:t>
      </w:r>
      <w:r w:rsidR="004114B7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eti d</w:t>
      </w:r>
      <w:r w:rsidR="004114B7" w:rsidRPr="001F1491">
        <w:rPr>
          <w:noProof/>
          <w:sz w:val="22"/>
          <w:szCs w:val="22"/>
          <w:lang w:val="sr-Latn-ME"/>
        </w:rPr>
        <w:t>i</w:t>
      </w:r>
      <w:r w:rsidRPr="001F1491">
        <w:rPr>
          <w:noProof/>
          <w:sz w:val="22"/>
          <w:szCs w:val="22"/>
          <w:lang w:val="sr-Latn-ME"/>
        </w:rPr>
        <w:t xml:space="preserve">o </w:t>
      </w:r>
      <w:r w:rsidRPr="001F1491">
        <w:rPr>
          <w:i/>
          <w:iCs/>
          <w:noProof/>
          <w:sz w:val="22"/>
          <w:szCs w:val="22"/>
          <w:lang w:val="sr-Latn-ME"/>
        </w:rPr>
        <w:t>Kontinuirana infuzija</w:t>
      </w:r>
      <w:r w:rsidRPr="001F1491">
        <w:rPr>
          <w:noProof/>
          <w:sz w:val="22"/>
          <w:szCs w:val="22"/>
          <w:lang w:val="sr-Latn-ME"/>
        </w:rPr>
        <w:t>) (takođe vid</w:t>
      </w:r>
      <w:r w:rsidR="004114B7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 xml:space="preserve">eti </w:t>
      </w:r>
      <w:r w:rsidR="00F65DD8" w:rsidRPr="001F1491">
        <w:rPr>
          <w:noProof/>
          <w:sz w:val="22"/>
          <w:szCs w:val="22"/>
          <w:lang w:val="sr-Latn-ME"/>
        </w:rPr>
        <w:t>dio</w:t>
      </w:r>
      <w:r w:rsidRPr="001F1491">
        <w:rPr>
          <w:noProof/>
          <w:sz w:val="22"/>
          <w:szCs w:val="22"/>
          <w:lang w:val="sr-Latn-ME"/>
        </w:rPr>
        <w:t xml:space="preserve"> </w:t>
      </w:r>
      <w:r w:rsidRPr="001F1491">
        <w:rPr>
          <w:bCs/>
          <w:sz w:val="22"/>
          <w:szCs w:val="22"/>
          <w:lang w:val="sr-Latn-ME"/>
        </w:rPr>
        <w:t>„Posebna upozorenja i m</w:t>
      </w:r>
      <w:r w:rsidR="004114B7" w:rsidRPr="001F1491">
        <w:rPr>
          <w:bCs/>
          <w:sz w:val="22"/>
          <w:szCs w:val="22"/>
          <w:lang w:val="sr-Latn-ME"/>
        </w:rPr>
        <w:t>j</w:t>
      </w:r>
      <w:r w:rsidRPr="001F1491">
        <w:rPr>
          <w:bCs/>
          <w:sz w:val="22"/>
          <w:szCs w:val="22"/>
          <w:lang w:val="sr-Latn-ME"/>
        </w:rPr>
        <w:t>ere opreza pri upotrebi l</w:t>
      </w:r>
      <w:r w:rsidR="004114B7" w:rsidRPr="001F1491">
        <w:rPr>
          <w:bCs/>
          <w:sz w:val="22"/>
          <w:szCs w:val="22"/>
          <w:lang w:val="sr-Latn-ME"/>
        </w:rPr>
        <w:t>ij</w:t>
      </w:r>
      <w:r w:rsidRPr="001F1491">
        <w:rPr>
          <w:bCs/>
          <w:sz w:val="22"/>
          <w:szCs w:val="22"/>
          <w:lang w:val="sr-Latn-ME"/>
        </w:rPr>
        <w:t>eka” u Sažetku karakteristika l</w:t>
      </w:r>
      <w:r w:rsidR="004114B7" w:rsidRPr="001F1491">
        <w:rPr>
          <w:bCs/>
          <w:sz w:val="22"/>
          <w:szCs w:val="22"/>
          <w:lang w:val="sr-Latn-ME"/>
        </w:rPr>
        <w:t>ij</w:t>
      </w:r>
      <w:r w:rsidRPr="001F1491">
        <w:rPr>
          <w:bCs/>
          <w:sz w:val="22"/>
          <w:szCs w:val="22"/>
          <w:lang w:val="sr-Latn-ME"/>
        </w:rPr>
        <w:t>eka</w:t>
      </w:r>
      <w:r w:rsidRPr="001F1491">
        <w:rPr>
          <w:noProof/>
          <w:sz w:val="22"/>
          <w:szCs w:val="22"/>
          <w:lang w:val="sr-Latn-ME"/>
        </w:rPr>
        <w:t xml:space="preserve">). </w:t>
      </w:r>
    </w:p>
    <w:p w14:paraId="3143C6AD" w14:textId="77777777" w:rsidR="00DF1BEB" w:rsidRPr="001F1491" w:rsidRDefault="00DF1BEB" w:rsidP="00BE127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10299AC4" w14:textId="515BF866" w:rsidR="00DF1BEB" w:rsidRPr="001F1491" w:rsidRDefault="00DF1BEB" w:rsidP="00BE127F">
      <w:pPr>
        <w:tabs>
          <w:tab w:val="left" w:pos="284"/>
        </w:tabs>
        <w:jc w:val="both"/>
        <w:rPr>
          <w:i/>
          <w:iCs/>
          <w:noProof/>
          <w:sz w:val="22"/>
          <w:szCs w:val="22"/>
          <w:lang w:val="sr-Latn-ME"/>
        </w:rPr>
      </w:pPr>
      <w:r w:rsidRPr="001F1491">
        <w:rPr>
          <w:i/>
          <w:iCs/>
          <w:noProof/>
          <w:sz w:val="22"/>
          <w:szCs w:val="22"/>
          <w:lang w:val="sr-Latn-ME"/>
        </w:rPr>
        <w:t>Pacijenti sa prekom</w:t>
      </w:r>
      <w:r w:rsidR="004114B7" w:rsidRPr="001F1491">
        <w:rPr>
          <w:i/>
          <w:iCs/>
          <w:noProof/>
          <w:sz w:val="22"/>
          <w:szCs w:val="22"/>
          <w:lang w:val="sr-Latn-ME"/>
        </w:rPr>
        <w:t>j</w:t>
      </w:r>
      <w:r w:rsidRPr="001F1491">
        <w:rPr>
          <w:i/>
          <w:iCs/>
          <w:noProof/>
          <w:sz w:val="22"/>
          <w:szCs w:val="22"/>
          <w:lang w:val="sr-Latn-ME"/>
        </w:rPr>
        <w:t>ernom t</w:t>
      </w:r>
      <w:r w:rsidR="004114B7" w:rsidRPr="001F1491">
        <w:rPr>
          <w:i/>
          <w:iCs/>
          <w:noProof/>
          <w:sz w:val="22"/>
          <w:szCs w:val="22"/>
          <w:lang w:val="sr-Latn-ME"/>
        </w:rPr>
        <w:t>j</w:t>
      </w:r>
      <w:r w:rsidRPr="001F1491">
        <w:rPr>
          <w:i/>
          <w:iCs/>
          <w:noProof/>
          <w:sz w:val="22"/>
          <w:szCs w:val="22"/>
          <w:lang w:val="sr-Latn-ME"/>
        </w:rPr>
        <w:t>elesnom masom i gojazni pacijenti</w:t>
      </w:r>
    </w:p>
    <w:p w14:paraId="2723025C" w14:textId="70052882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Kada se koristi kod pacijenata sa prekom</w:t>
      </w:r>
      <w:r w:rsidR="001071C9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ernom t</w:t>
      </w:r>
      <w:r w:rsidR="001071C9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elesnom masom ili gojaznih pacijenata (po definiciji to su pacijenti čija je t</w:t>
      </w:r>
      <w:r w:rsidR="001071C9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elesna masa za 30% ili više veća od idealne t</w:t>
      </w:r>
      <w:r w:rsidR="001071C9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elesne mase), doze treba smanjiti uzimajući u obzir idealnu t</w:t>
      </w:r>
      <w:r w:rsidR="001071C9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elesnu masu.</w:t>
      </w:r>
    </w:p>
    <w:p w14:paraId="051E3CE5" w14:textId="77777777" w:rsidR="00DF1BEB" w:rsidRPr="001F1491" w:rsidRDefault="00DF1BEB" w:rsidP="00BE127F">
      <w:pPr>
        <w:tabs>
          <w:tab w:val="left" w:pos="284"/>
        </w:tabs>
        <w:jc w:val="both"/>
        <w:rPr>
          <w:b/>
          <w:noProof/>
          <w:sz w:val="22"/>
          <w:szCs w:val="22"/>
          <w:u w:val="single"/>
          <w:lang w:val="sr-Latn-ME"/>
        </w:rPr>
      </w:pPr>
    </w:p>
    <w:p w14:paraId="7412DCE1" w14:textId="1FC015F8" w:rsidR="00DF1BEB" w:rsidRPr="001F1491" w:rsidRDefault="00DF1BEB" w:rsidP="00BE127F">
      <w:pPr>
        <w:tabs>
          <w:tab w:val="left" w:pos="284"/>
        </w:tabs>
        <w:jc w:val="both"/>
        <w:rPr>
          <w:b/>
          <w:noProof/>
          <w:sz w:val="22"/>
          <w:szCs w:val="22"/>
          <w:lang w:val="sr-Latn-ME"/>
        </w:rPr>
      </w:pPr>
      <w:r w:rsidRPr="001F1491">
        <w:rPr>
          <w:b/>
          <w:noProof/>
          <w:sz w:val="22"/>
          <w:szCs w:val="22"/>
          <w:lang w:val="sr-Latn-ME"/>
        </w:rPr>
        <w:t>Procedure u jedinicama intenzivne n</w:t>
      </w:r>
      <w:r w:rsidR="007A12B7" w:rsidRPr="001F1491">
        <w:rPr>
          <w:b/>
          <w:noProof/>
          <w:sz w:val="22"/>
          <w:szCs w:val="22"/>
          <w:lang w:val="sr-Latn-ME"/>
        </w:rPr>
        <w:t>j</w:t>
      </w:r>
      <w:r w:rsidRPr="001F1491">
        <w:rPr>
          <w:b/>
          <w:noProof/>
          <w:sz w:val="22"/>
          <w:szCs w:val="22"/>
          <w:lang w:val="sr-Latn-ME"/>
        </w:rPr>
        <w:t>ege (JIN)</w:t>
      </w:r>
    </w:p>
    <w:p w14:paraId="12B08CB7" w14:textId="77777777" w:rsidR="00DF1BEB" w:rsidRPr="001F1491" w:rsidRDefault="00DF1BEB" w:rsidP="00BE127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1A130E64" w14:textId="77777777" w:rsidR="00DF1BEB" w:rsidRPr="001F1491" w:rsidRDefault="00DF1BEB" w:rsidP="00BE127F">
      <w:pPr>
        <w:tabs>
          <w:tab w:val="left" w:pos="284"/>
        </w:tabs>
        <w:jc w:val="both"/>
        <w:rPr>
          <w:i/>
          <w:iCs/>
          <w:noProof/>
          <w:sz w:val="22"/>
          <w:szCs w:val="22"/>
          <w:lang w:val="sr-Latn-ME"/>
        </w:rPr>
      </w:pPr>
      <w:r w:rsidRPr="001F1491">
        <w:rPr>
          <w:i/>
          <w:iCs/>
          <w:noProof/>
          <w:sz w:val="22"/>
          <w:szCs w:val="22"/>
          <w:lang w:val="sr-Latn-ME"/>
        </w:rPr>
        <w:t xml:space="preserve">Trahealna intubacija </w:t>
      </w:r>
    </w:p>
    <w:p w14:paraId="681BD7DC" w14:textId="77777777" w:rsidR="00DF1BEB" w:rsidRPr="001F1491" w:rsidRDefault="00DF1BEB" w:rsidP="00BE127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Za trahealnu intubaciju treba koristiti iste doze koje su prethodno navedene kod hirurških procedura.</w:t>
      </w:r>
    </w:p>
    <w:p w14:paraId="0F350258" w14:textId="77777777" w:rsidR="00DF1BEB" w:rsidRPr="001F1491" w:rsidRDefault="00DF1BEB" w:rsidP="00BE127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7FA7A143" w14:textId="77777777" w:rsidR="00DF1BEB" w:rsidRPr="001F1491" w:rsidRDefault="00DF1BEB" w:rsidP="00BE127F">
      <w:pPr>
        <w:tabs>
          <w:tab w:val="left" w:pos="284"/>
        </w:tabs>
        <w:jc w:val="both"/>
        <w:rPr>
          <w:i/>
          <w:iCs/>
          <w:noProof/>
          <w:sz w:val="22"/>
          <w:szCs w:val="22"/>
          <w:lang w:val="sr-Latn-ME"/>
        </w:rPr>
      </w:pPr>
      <w:r w:rsidRPr="001F1491">
        <w:rPr>
          <w:i/>
          <w:iCs/>
          <w:noProof/>
          <w:sz w:val="22"/>
          <w:szCs w:val="22"/>
          <w:lang w:val="sr-Latn-ME"/>
        </w:rPr>
        <w:t>Doze održavanja</w:t>
      </w:r>
    </w:p>
    <w:p w14:paraId="5CE2897D" w14:textId="69EF27C7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 xml:space="preserve">Preporučuje se početna udarna doza od 0,6 mg/kg </w:t>
      </w:r>
      <w:r w:rsidR="00A74981" w:rsidRPr="001F1491">
        <w:rPr>
          <w:noProof/>
          <w:sz w:val="22"/>
          <w:szCs w:val="22"/>
          <w:lang w:val="sr-Latn-ME"/>
        </w:rPr>
        <w:t>rokuronijum br</w:t>
      </w:r>
      <w:r w:rsidRPr="001F1491">
        <w:rPr>
          <w:noProof/>
          <w:sz w:val="22"/>
          <w:szCs w:val="22"/>
          <w:lang w:val="sr-Latn-ME"/>
        </w:rPr>
        <w:t>omida praćena kontinuiranom infuzijom čim se amplituda trzaja vrati na 10% ili se ponovo javi 1 do 2 odgovora na niz od 4 stimulacije. Doziranje uv</w:t>
      </w:r>
      <w:r w:rsidR="001071C9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 xml:space="preserve">ek treba da bude titrirano prema efektu kod svakog pacijenta ponaosob. Preporučena početna brzina infuzije za održavanje neuromuskularnog bloka od 80-90% (1 do 2 trzaja na TOF (engl. </w:t>
      </w:r>
      <w:r w:rsidRPr="001F1491">
        <w:rPr>
          <w:i/>
          <w:noProof/>
          <w:sz w:val="22"/>
          <w:szCs w:val="22"/>
          <w:lang w:val="sr-Latn-ME"/>
        </w:rPr>
        <w:t>train of four</w:t>
      </w:r>
      <w:r w:rsidRPr="001F1491">
        <w:rPr>
          <w:noProof/>
          <w:sz w:val="22"/>
          <w:szCs w:val="22"/>
          <w:lang w:val="sr-Latn-ME"/>
        </w:rPr>
        <w:t>) stimulaciju) kod odraslih pacijenata je 0,3 do 0,6 mg/kg/h tokom prvog sata prim</w:t>
      </w:r>
      <w:r w:rsidR="001071C9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ene, a koju treba smanjiti tokom sl</w:t>
      </w:r>
      <w:r w:rsidR="001071C9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edećih 6 - 12 sati, prema individualnom odgovoru. Nakon toga, zaht</w:t>
      </w:r>
      <w:r w:rsidR="001071C9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 xml:space="preserve">evi za individualnom dozom ostaju relativno konstantni. </w:t>
      </w:r>
    </w:p>
    <w:p w14:paraId="79C16DE1" w14:textId="77777777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CA1390B" w14:textId="3792B0A3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U kontгolisanim kliničkim studijama utvrđeno je da postoji velika varijabilnost u brzinama infuzije na sat među pacijentima, sa srednjim brzinama infuzije na sat u rasponu od 0,2-0,5 mg/kg/h u zavisnosti od prirode i obima insuficijencije jednog ili više organa, istovremene prim</w:t>
      </w:r>
      <w:r w:rsidR="001071C9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ene drugih l</w:t>
      </w:r>
      <w:r w:rsidR="001071C9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ekova i individualnih karakteristika pacijenata. Da bi se obezb</w:t>
      </w:r>
      <w:r w:rsidR="00235608" w:rsidRPr="001F1491">
        <w:rPr>
          <w:noProof/>
          <w:sz w:val="22"/>
          <w:szCs w:val="22"/>
          <w:lang w:val="sr-Latn-ME"/>
        </w:rPr>
        <w:t>i</w:t>
      </w:r>
      <w:r w:rsidR="001071C9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edila optimalna individualna kontrola pacijenta, izričito se preporučuje monitoring neuromuskularne transmisije. Ispitivana je prim</w:t>
      </w:r>
      <w:r w:rsidR="001071C9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 xml:space="preserve">ena do 7 dana. </w:t>
      </w:r>
    </w:p>
    <w:p w14:paraId="2016087B" w14:textId="77777777" w:rsidR="00DF1BEB" w:rsidRPr="001F1491" w:rsidRDefault="00DF1BE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85013FB" w14:textId="77777777" w:rsidR="00DF1BEB" w:rsidRPr="001F1491" w:rsidRDefault="00DF1BEB" w:rsidP="00BE127F">
      <w:pPr>
        <w:tabs>
          <w:tab w:val="left" w:pos="284"/>
        </w:tabs>
        <w:jc w:val="both"/>
        <w:rPr>
          <w:i/>
          <w:iCs/>
          <w:noProof/>
          <w:sz w:val="22"/>
          <w:szCs w:val="22"/>
          <w:lang w:val="sr-Latn-ME"/>
        </w:rPr>
      </w:pPr>
      <w:r w:rsidRPr="001F1491">
        <w:rPr>
          <w:i/>
          <w:iCs/>
          <w:noProof/>
          <w:sz w:val="22"/>
          <w:szCs w:val="22"/>
          <w:lang w:val="sr-Latn-ME"/>
        </w:rPr>
        <w:t>Posebne populacije</w:t>
      </w:r>
    </w:p>
    <w:p w14:paraId="031B27A1" w14:textId="47F6A992" w:rsidR="00DF1BEB" w:rsidRPr="001F1491" w:rsidRDefault="00DF1BEB" w:rsidP="00BE127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L</w:t>
      </w:r>
      <w:r w:rsidR="00597F7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 ESMERON se ne preporučuje za olakšavanje mehaničke ventilacije u intenzivnoj n</w:t>
      </w:r>
      <w:r w:rsidR="00597F7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ezi kod pedijatrijskih i gerijatrijskih pacijenata zbog nedostatka podataka o bezb</w:t>
      </w:r>
      <w:r w:rsidR="00597F7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ednosti i efikasnosti.</w:t>
      </w:r>
    </w:p>
    <w:p w14:paraId="43CBFBBE" w14:textId="77777777" w:rsidR="00DF1BEB" w:rsidRPr="001F1491" w:rsidRDefault="00DF1BEB" w:rsidP="00BE127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38580F8" w14:textId="4EC70F72" w:rsidR="00DF1BEB" w:rsidRPr="001F1491" w:rsidRDefault="00DF1BEB" w:rsidP="00BE127F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1F1491">
        <w:rPr>
          <w:noProof/>
          <w:sz w:val="22"/>
          <w:szCs w:val="22"/>
          <w:u w:val="single"/>
          <w:lang w:val="sr-Latn-ME"/>
        </w:rPr>
        <w:t>Način prim</w:t>
      </w:r>
      <w:r w:rsidR="00597F7A" w:rsidRPr="001F1491">
        <w:rPr>
          <w:noProof/>
          <w:sz w:val="22"/>
          <w:szCs w:val="22"/>
          <w:u w:val="single"/>
          <w:lang w:val="sr-Latn-ME"/>
        </w:rPr>
        <w:t>j</w:t>
      </w:r>
      <w:r w:rsidRPr="001F1491">
        <w:rPr>
          <w:noProof/>
          <w:sz w:val="22"/>
          <w:szCs w:val="22"/>
          <w:u w:val="single"/>
          <w:lang w:val="sr-Latn-ME"/>
        </w:rPr>
        <w:t>ene</w:t>
      </w:r>
    </w:p>
    <w:p w14:paraId="33B16583" w14:textId="5B55E8F3" w:rsidR="00DF1BEB" w:rsidRPr="001F1491" w:rsidRDefault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L</w:t>
      </w:r>
      <w:r w:rsidR="00597F7A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 ESMERON se prim</w:t>
      </w:r>
      <w:r w:rsidR="00597F7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enjuje intravenski kao bolus injekcija ili kao kontinuirana infuzija (vid</w:t>
      </w:r>
      <w:r w:rsidR="00597F7A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 xml:space="preserve">eti </w:t>
      </w:r>
      <w:r w:rsidR="00080D1C" w:rsidRPr="001F1491">
        <w:rPr>
          <w:noProof/>
          <w:sz w:val="22"/>
          <w:szCs w:val="22"/>
          <w:lang w:val="sr-Latn-ME"/>
        </w:rPr>
        <w:t>dio</w:t>
      </w:r>
      <w:r w:rsidRPr="001F1491">
        <w:rPr>
          <w:noProof/>
          <w:sz w:val="22"/>
          <w:szCs w:val="22"/>
          <w:lang w:val="sr-Latn-ME"/>
        </w:rPr>
        <w:t xml:space="preserve"> </w:t>
      </w:r>
      <w:r w:rsidRPr="001F1491">
        <w:rPr>
          <w:bCs/>
          <w:sz w:val="22"/>
          <w:szCs w:val="22"/>
          <w:lang w:val="sr-Latn-ME"/>
        </w:rPr>
        <w:t>„Posebne m</w:t>
      </w:r>
      <w:r w:rsidR="00597F7A" w:rsidRPr="001F1491">
        <w:rPr>
          <w:bCs/>
          <w:sz w:val="22"/>
          <w:szCs w:val="22"/>
          <w:lang w:val="sr-Latn-ME"/>
        </w:rPr>
        <w:t>j</w:t>
      </w:r>
      <w:r w:rsidRPr="001F1491">
        <w:rPr>
          <w:bCs/>
          <w:sz w:val="22"/>
          <w:szCs w:val="22"/>
          <w:lang w:val="sr-Latn-ME"/>
        </w:rPr>
        <w:t>ere opreza pri odlaganju materijala koji treba odbaciti nakon prim</w:t>
      </w:r>
      <w:r w:rsidR="00597F7A" w:rsidRPr="001F1491">
        <w:rPr>
          <w:bCs/>
          <w:sz w:val="22"/>
          <w:szCs w:val="22"/>
          <w:lang w:val="sr-Latn-ME"/>
        </w:rPr>
        <w:t>j</w:t>
      </w:r>
      <w:r w:rsidRPr="001F1491">
        <w:rPr>
          <w:bCs/>
          <w:sz w:val="22"/>
          <w:szCs w:val="22"/>
          <w:lang w:val="sr-Latn-ME"/>
        </w:rPr>
        <w:t>ene l</w:t>
      </w:r>
      <w:r w:rsidR="00597F7A" w:rsidRPr="001F1491">
        <w:rPr>
          <w:bCs/>
          <w:sz w:val="22"/>
          <w:szCs w:val="22"/>
          <w:lang w:val="sr-Latn-ME"/>
        </w:rPr>
        <w:t>ij</w:t>
      </w:r>
      <w:r w:rsidRPr="001F1491">
        <w:rPr>
          <w:bCs/>
          <w:sz w:val="22"/>
          <w:szCs w:val="22"/>
          <w:lang w:val="sr-Latn-ME"/>
        </w:rPr>
        <w:t>eka (i druga uputstva za rukovanje l</w:t>
      </w:r>
      <w:r w:rsidR="00597F7A" w:rsidRPr="001F1491">
        <w:rPr>
          <w:bCs/>
          <w:sz w:val="22"/>
          <w:szCs w:val="22"/>
          <w:lang w:val="sr-Latn-ME"/>
        </w:rPr>
        <w:t>ij</w:t>
      </w:r>
      <w:r w:rsidRPr="001F1491">
        <w:rPr>
          <w:bCs/>
          <w:sz w:val="22"/>
          <w:szCs w:val="22"/>
          <w:lang w:val="sr-Latn-ME"/>
        </w:rPr>
        <w:t>ekom)”</w:t>
      </w:r>
      <w:r w:rsidRPr="001F1491">
        <w:rPr>
          <w:noProof/>
          <w:sz w:val="22"/>
          <w:szCs w:val="22"/>
          <w:lang w:val="sr-Latn-ME"/>
        </w:rPr>
        <w:t>).</w:t>
      </w:r>
    </w:p>
    <w:p w14:paraId="511FCF7A" w14:textId="77777777" w:rsidR="00597F7A" w:rsidRPr="001F1491" w:rsidRDefault="00597F7A" w:rsidP="00DF1BEB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3141A6EB" w14:textId="72F8DA29" w:rsidR="00DF1BEB" w:rsidRPr="001F1491" w:rsidRDefault="00DF1BEB" w:rsidP="00DF1BEB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lastRenderedPageBreak/>
        <w:t>Lista pomoćnih supstanci</w:t>
      </w:r>
    </w:p>
    <w:p w14:paraId="3EAD54F2" w14:textId="77777777" w:rsidR="00DF1BEB" w:rsidRPr="001F1491" w:rsidRDefault="00DF1BEB" w:rsidP="00DF1BEB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1AA09E02" w14:textId="7CB58B45" w:rsidR="00DF1BEB" w:rsidRPr="001F1491" w:rsidRDefault="00DF1BEB" w:rsidP="00DF1BEB">
      <w:pPr>
        <w:numPr>
          <w:ilvl w:val="0"/>
          <w:numId w:val="38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Natrijum</w:t>
      </w:r>
      <w:r w:rsidR="008D4E2E" w:rsidRPr="001F1491">
        <w:rPr>
          <w:sz w:val="22"/>
          <w:szCs w:val="22"/>
          <w:lang w:val="sr-Latn-ME"/>
        </w:rPr>
        <w:t xml:space="preserve"> </w:t>
      </w:r>
      <w:r w:rsidRPr="001F1491">
        <w:rPr>
          <w:sz w:val="22"/>
          <w:szCs w:val="22"/>
          <w:lang w:val="sr-Latn-ME"/>
        </w:rPr>
        <w:t>acetat;</w:t>
      </w:r>
    </w:p>
    <w:p w14:paraId="1EDA8141" w14:textId="5BACCBED" w:rsidR="00DF1BEB" w:rsidRPr="001F1491" w:rsidRDefault="00DF1BEB" w:rsidP="00DF1BEB">
      <w:pPr>
        <w:numPr>
          <w:ilvl w:val="0"/>
          <w:numId w:val="38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Natrijum</w:t>
      </w:r>
      <w:r w:rsidR="008D4E2E" w:rsidRPr="001F1491">
        <w:rPr>
          <w:sz w:val="22"/>
          <w:szCs w:val="22"/>
          <w:lang w:val="sr-Latn-ME"/>
        </w:rPr>
        <w:t xml:space="preserve"> </w:t>
      </w:r>
      <w:r w:rsidRPr="001F1491">
        <w:rPr>
          <w:sz w:val="22"/>
          <w:szCs w:val="22"/>
          <w:lang w:val="sr-Latn-ME"/>
        </w:rPr>
        <w:t>hlorid;</w:t>
      </w:r>
    </w:p>
    <w:p w14:paraId="3F9D5BE0" w14:textId="2BC38119" w:rsidR="00DF1BEB" w:rsidRPr="001F1491" w:rsidRDefault="00DF1BEB" w:rsidP="00DF1BEB">
      <w:pPr>
        <w:numPr>
          <w:ilvl w:val="0"/>
          <w:numId w:val="38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proofErr w:type="spellStart"/>
      <w:r w:rsidRPr="001F1491">
        <w:rPr>
          <w:sz w:val="22"/>
          <w:szCs w:val="22"/>
          <w:lang w:val="sr-Latn-ME"/>
        </w:rPr>
        <w:t>Sirćetna</w:t>
      </w:r>
      <w:proofErr w:type="spellEnd"/>
      <w:r w:rsidRPr="001F1491">
        <w:rPr>
          <w:sz w:val="22"/>
          <w:szCs w:val="22"/>
          <w:lang w:val="sr-Latn-ME"/>
        </w:rPr>
        <w:t xml:space="preserve"> kiselina, glacijalna (</w:t>
      </w:r>
      <w:proofErr w:type="spellStart"/>
      <w:r w:rsidRPr="001F1491">
        <w:rPr>
          <w:sz w:val="22"/>
          <w:szCs w:val="22"/>
          <w:lang w:val="sr-Latn-ME"/>
        </w:rPr>
        <w:t>E260</w:t>
      </w:r>
      <w:proofErr w:type="spellEnd"/>
      <w:r w:rsidRPr="001F1491">
        <w:rPr>
          <w:sz w:val="22"/>
          <w:szCs w:val="22"/>
          <w:lang w:val="sr-Latn-ME"/>
        </w:rPr>
        <w:t xml:space="preserve">) </w:t>
      </w:r>
      <w:bookmarkStart w:id="1" w:name="_Hlk121228172"/>
      <w:r w:rsidRPr="001F1491">
        <w:rPr>
          <w:sz w:val="22"/>
          <w:szCs w:val="22"/>
          <w:lang w:val="sr-Latn-ME"/>
        </w:rPr>
        <w:t xml:space="preserve">(za podešavanje </w:t>
      </w:r>
      <w:proofErr w:type="spellStart"/>
      <w:r w:rsidRPr="001F1491">
        <w:rPr>
          <w:sz w:val="22"/>
          <w:szCs w:val="22"/>
          <w:lang w:val="sr-Latn-ME"/>
        </w:rPr>
        <w:t>pH</w:t>
      </w:r>
      <w:proofErr w:type="spellEnd"/>
      <w:r w:rsidRPr="001F1491">
        <w:rPr>
          <w:sz w:val="22"/>
          <w:szCs w:val="22"/>
          <w:lang w:val="sr-Latn-ME"/>
        </w:rPr>
        <w:t>)</w:t>
      </w:r>
      <w:bookmarkEnd w:id="1"/>
      <w:r w:rsidRPr="001F1491">
        <w:rPr>
          <w:sz w:val="22"/>
          <w:szCs w:val="22"/>
          <w:lang w:val="sr-Latn-ME"/>
        </w:rPr>
        <w:t>;</w:t>
      </w:r>
    </w:p>
    <w:p w14:paraId="12DA823C" w14:textId="77777777" w:rsidR="00DF1BEB" w:rsidRPr="001F1491" w:rsidRDefault="00DF1BEB" w:rsidP="00DF1BEB">
      <w:pPr>
        <w:numPr>
          <w:ilvl w:val="0"/>
          <w:numId w:val="38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Voda za injekcije.</w:t>
      </w:r>
    </w:p>
    <w:p w14:paraId="63C2F3D0" w14:textId="6AC4BE81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9105F5C" w14:textId="77777777" w:rsidR="00DF1BEB" w:rsidRPr="001F1491" w:rsidRDefault="00DF1BEB" w:rsidP="00DF1BEB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bookmarkStart w:id="2" w:name="_GoBack"/>
      <w:bookmarkEnd w:id="2"/>
      <w:r w:rsidRPr="001F1491">
        <w:rPr>
          <w:b/>
          <w:bCs/>
          <w:sz w:val="22"/>
          <w:szCs w:val="22"/>
          <w:lang w:val="sr-Latn-ME"/>
        </w:rPr>
        <w:t>Inkompatibilnost</w:t>
      </w:r>
    </w:p>
    <w:p w14:paraId="14271C60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B783B15" w14:textId="0F1838AA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Dokazana je fizička inkompatibilnost l</w:t>
      </w:r>
      <w:r w:rsidR="00597F7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eka ESMERON kada se doda rastvorima koji sadrže sl</w:t>
      </w:r>
      <w:r w:rsidR="00597F7A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>edeće l</w:t>
      </w:r>
      <w:r w:rsidR="00597F7A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 xml:space="preserve">ekove: </w:t>
      </w:r>
      <w:proofErr w:type="spellStart"/>
      <w:r w:rsidRPr="001F1491">
        <w:rPr>
          <w:sz w:val="22"/>
          <w:szCs w:val="22"/>
          <w:lang w:val="sr-Latn-ME"/>
        </w:rPr>
        <w:t>amfotericin</w:t>
      </w:r>
      <w:proofErr w:type="spellEnd"/>
      <w:r w:rsidRPr="001F1491">
        <w:rPr>
          <w:sz w:val="22"/>
          <w:szCs w:val="22"/>
          <w:lang w:val="sr-Latn-ME"/>
        </w:rPr>
        <w:t xml:space="preserve">, </w:t>
      </w:r>
      <w:proofErr w:type="spellStart"/>
      <w:r w:rsidRPr="001F1491">
        <w:rPr>
          <w:sz w:val="22"/>
          <w:szCs w:val="22"/>
          <w:lang w:val="sr-Latn-ME"/>
        </w:rPr>
        <w:t>amoksicilin</w:t>
      </w:r>
      <w:proofErr w:type="spellEnd"/>
      <w:r w:rsidRPr="001F1491">
        <w:rPr>
          <w:sz w:val="22"/>
          <w:szCs w:val="22"/>
          <w:lang w:val="sr-Latn-ME"/>
        </w:rPr>
        <w:t xml:space="preserve">, </w:t>
      </w:r>
      <w:proofErr w:type="spellStart"/>
      <w:r w:rsidRPr="001F1491">
        <w:rPr>
          <w:sz w:val="22"/>
          <w:szCs w:val="22"/>
          <w:lang w:val="sr-Latn-ME"/>
        </w:rPr>
        <w:t>azatioprin</w:t>
      </w:r>
      <w:proofErr w:type="spellEnd"/>
      <w:r w:rsidRPr="001F1491">
        <w:rPr>
          <w:sz w:val="22"/>
          <w:szCs w:val="22"/>
          <w:lang w:val="sr-Latn-ME"/>
        </w:rPr>
        <w:t xml:space="preserve">, </w:t>
      </w:r>
      <w:proofErr w:type="spellStart"/>
      <w:r w:rsidRPr="001F1491">
        <w:rPr>
          <w:sz w:val="22"/>
          <w:szCs w:val="22"/>
          <w:lang w:val="sr-Latn-ME"/>
        </w:rPr>
        <w:t>cefazolin</w:t>
      </w:r>
      <w:proofErr w:type="spellEnd"/>
      <w:r w:rsidRPr="001F1491">
        <w:rPr>
          <w:sz w:val="22"/>
          <w:szCs w:val="22"/>
          <w:lang w:val="sr-Latn-ME"/>
        </w:rPr>
        <w:t xml:space="preserve">, </w:t>
      </w:r>
      <w:proofErr w:type="spellStart"/>
      <w:r w:rsidRPr="001F1491">
        <w:rPr>
          <w:sz w:val="22"/>
          <w:szCs w:val="22"/>
          <w:lang w:val="sr-Latn-ME"/>
        </w:rPr>
        <w:t>kloksacilin</w:t>
      </w:r>
      <w:proofErr w:type="spellEnd"/>
      <w:r w:rsidRPr="001F1491">
        <w:rPr>
          <w:sz w:val="22"/>
          <w:szCs w:val="22"/>
          <w:lang w:val="sr-Latn-ME"/>
        </w:rPr>
        <w:t xml:space="preserve">, </w:t>
      </w:r>
      <w:proofErr w:type="spellStart"/>
      <w:r w:rsidRPr="001F1491">
        <w:rPr>
          <w:sz w:val="22"/>
          <w:szCs w:val="22"/>
          <w:lang w:val="sr-Latn-ME"/>
        </w:rPr>
        <w:t>deksametazon</w:t>
      </w:r>
      <w:proofErr w:type="spellEnd"/>
      <w:r w:rsidRPr="001F1491">
        <w:rPr>
          <w:sz w:val="22"/>
          <w:szCs w:val="22"/>
          <w:lang w:val="sr-Latn-ME"/>
        </w:rPr>
        <w:t xml:space="preserve">, </w:t>
      </w:r>
      <w:proofErr w:type="spellStart"/>
      <w:r w:rsidRPr="001F1491">
        <w:rPr>
          <w:sz w:val="22"/>
          <w:szCs w:val="22"/>
          <w:lang w:val="sr-Latn-ME"/>
        </w:rPr>
        <w:t>diazepam</w:t>
      </w:r>
      <w:proofErr w:type="spellEnd"/>
      <w:r w:rsidRPr="001F1491">
        <w:rPr>
          <w:sz w:val="22"/>
          <w:szCs w:val="22"/>
          <w:lang w:val="sr-Latn-ME"/>
        </w:rPr>
        <w:t xml:space="preserve">, </w:t>
      </w:r>
      <w:proofErr w:type="spellStart"/>
      <w:r w:rsidRPr="001F1491">
        <w:rPr>
          <w:sz w:val="22"/>
          <w:szCs w:val="22"/>
          <w:lang w:val="sr-Latn-ME"/>
        </w:rPr>
        <w:t>enoksimon</w:t>
      </w:r>
      <w:proofErr w:type="spellEnd"/>
      <w:r w:rsidRPr="001F1491">
        <w:rPr>
          <w:sz w:val="22"/>
          <w:szCs w:val="22"/>
          <w:lang w:val="sr-Latn-ME"/>
        </w:rPr>
        <w:t xml:space="preserve">, </w:t>
      </w:r>
      <w:proofErr w:type="spellStart"/>
      <w:r w:rsidRPr="001F1491">
        <w:rPr>
          <w:sz w:val="22"/>
          <w:szCs w:val="22"/>
          <w:lang w:val="sr-Latn-ME"/>
        </w:rPr>
        <w:t>eritromicin</w:t>
      </w:r>
      <w:proofErr w:type="spellEnd"/>
      <w:r w:rsidRPr="001F1491">
        <w:rPr>
          <w:sz w:val="22"/>
          <w:szCs w:val="22"/>
          <w:lang w:val="sr-Latn-ME"/>
        </w:rPr>
        <w:t xml:space="preserve">, </w:t>
      </w:r>
      <w:proofErr w:type="spellStart"/>
      <w:r w:rsidRPr="001F1491">
        <w:rPr>
          <w:sz w:val="22"/>
          <w:szCs w:val="22"/>
          <w:lang w:val="sr-Latn-ME"/>
        </w:rPr>
        <w:t>famotidin</w:t>
      </w:r>
      <w:proofErr w:type="spellEnd"/>
      <w:r w:rsidRPr="001F1491">
        <w:rPr>
          <w:sz w:val="22"/>
          <w:szCs w:val="22"/>
          <w:lang w:val="sr-Latn-ME"/>
        </w:rPr>
        <w:t xml:space="preserve">, </w:t>
      </w:r>
      <w:proofErr w:type="spellStart"/>
      <w:r w:rsidRPr="001F1491">
        <w:rPr>
          <w:sz w:val="22"/>
          <w:szCs w:val="22"/>
          <w:lang w:val="sr-Latn-ME"/>
        </w:rPr>
        <w:t>furosemid</w:t>
      </w:r>
      <w:proofErr w:type="spellEnd"/>
      <w:r w:rsidRPr="001F1491">
        <w:rPr>
          <w:sz w:val="22"/>
          <w:szCs w:val="22"/>
          <w:lang w:val="sr-Latn-ME"/>
        </w:rPr>
        <w:t xml:space="preserve">, </w:t>
      </w:r>
      <w:proofErr w:type="spellStart"/>
      <w:r w:rsidRPr="001F1491">
        <w:rPr>
          <w:sz w:val="22"/>
          <w:szCs w:val="22"/>
          <w:lang w:val="sr-Latn-ME"/>
        </w:rPr>
        <w:t>hidrokortizon</w:t>
      </w:r>
      <w:proofErr w:type="spellEnd"/>
      <w:r w:rsidRPr="001F1491">
        <w:rPr>
          <w:sz w:val="22"/>
          <w:szCs w:val="22"/>
          <w:lang w:val="sr-Latn-ME"/>
        </w:rPr>
        <w:t xml:space="preserve"> natrijum </w:t>
      </w:r>
      <w:proofErr w:type="spellStart"/>
      <w:r w:rsidRPr="001F1491">
        <w:rPr>
          <w:sz w:val="22"/>
          <w:szCs w:val="22"/>
          <w:lang w:val="sr-Latn-ME"/>
        </w:rPr>
        <w:t>sukcinat</w:t>
      </w:r>
      <w:proofErr w:type="spellEnd"/>
      <w:r w:rsidRPr="001F1491">
        <w:rPr>
          <w:sz w:val="22"/>
          <w:szCs w:val="22"/>
          <w:lang w:val="sr-Latn-ME"/>
        </w:rPr>
        <w:t xml:space="preserve">, insulin, </w:t>
      </w:r>
      <w:proofErr w:type="spellStart"/>
      <w:r w:rsidRPr="001F1491">
        <w:rPr>
          <w:sz w:val="22"/>
          <w:szCs w:val="22"/>
          <w:lang w:val="sr-Latn-ME"/>
        </w:rPr>
        <w:t>intralipid</w:t>
      </w:r>
      <w:proofErr w:type="spellEnd"/>
      <w:r w:rsidRPr="001F1491">
        <w:rPr>
          <w:sz w:val="22"/>
          <w:szCs w:val="22"/>
          <w:lang w:val="sr-Latn-ME"/>
        </w:rPr>
        <w:t xml:space="preserve">, </w:t>
      </w:r>
      <w:proofErr w:type="spellStart"/>
      <w:r w:rsidRPr="001F1491">
        <w:rPr>
          <w:sz w:val="22"/>
          <w:szCs w:val="22"/>
          <w:lang w:val="sr-Latn-ME"/>
        </w:rPr>
        <w:t>metoheksital</w:t>
      </w:r>
      <w:proofErr w:type="spellEnd"/>
      <w:r w:rsidRPr="001F1491">
        <w:rPr>
          <w:sz w:val="22"/>
          <w:szCs w:val="22"/>
          <w:lang w:val="sr-Latn-ME"/>
        </w:rPr>
        <w:t xml:space="preserve">, </w:t>
      </w:r>
      <w:proofErr w:type="spellStart"/>
      <w:r w:rsidRPr="001F1491">
        <w:rPr>
          <w:sz w:val="22"/>
          <w:szCs w:val="22"/>
          <w:lang w:val="sr-Latn-ME"/>
        </w:rPr>
        <w:t>metilprednizolon</w:t>
      </w:r>
      <w:proofErr w:type="spellEnd"/>
      <w:r w:rsidRPr="001F1491">
        <w:rPr>
          <w:sz w:val="22"/>
          <w:szCs w:val="22"/>
          <w:lang w:val="sr-Latn-ME"/>
        </w:rPr>
        <w:t xml:space="preserve">, </w:t>
      </w:r>
      <w:proofErr w:type="spellStart"/>
      <w:r w:rsidRPr="001F1491">
        <w:rPr>
          <w:sz w:val="22"/>
          <w:szCs w:val="22"/>
          <w:lang w:val="sr-Latn-ME"/>
        </w:rPr>
        <w:t>prednizolon</w:t>
      </w:r>
      <w:proofErr w:type="spellEnd"/>
      <w:r w:rsidRPr="001F1491">
        <w:rPr>
          <w:sz w:val="22"/>
          <w:szCs w:val="22"/>
          <w:lang w:val="sr-Latn-ME"/>
        </w:rPr>
        <w:t xml:space="preserve"> natrijum</w:t>
      </w:r>
      <w:r w:rsidR="008D4E2E" w:rsidRPr="001F1491">
        <w:rPr>
          <w:sz w:val="22"/>
          <w:szCs w:val="22"/>
          <w:lang w:val="sr-Latn-ME"/>
        </w:rPr>
        <w:t xml:space="preserve"> </w:t>
      </w:r>
      <w:proofErr w:type="spellStart"/>
      <w:r w:rsidRPr="001F1491">
        <w:rPr>
          <w:sz w:val="22"/>
          <w:szCs w:val="22"/>
          <w:lang w:val="sr-Latn-ME"/>
        </w:rPr>
        <w:t>sukcinat</w:t>
      </w:r>
      <w:proofErr w:type="spellEnd"/>
      <w:r w:rsidRPr="001F1491">
        <w:rPr>
          <w:sz w:val="22"/>
          <w:szCs w:val="22"/>
          <w:lang w:val="sr-Latn-ME"/>
        </w:rPr>
        <w:t xml:space="preserve">, </w:t>
      </w:r>
      <w:proofErr w:type="spellStart"/>
      <w:r w:rsidRPr="001F1491">
        <w:rPr>
          <w:sz w:val="22"/>
          <w:szCs w:val="22"/>
          <w:lang w:val="sr-Latn-ME"/>
        </w:rPr>
        <w:t>tiopental</w:t>
      </w:r>
      <w:proofErr w:type="spellEnd"/>
      <w:r w:rsidRPr="001F1491">
        <w:rPr>
          <w:sz w:val="22"/>
          <w:szCs w:val="22"/>
          <w:lang w:val="sr-Latn-ME"/>
        </w:rPr>
        <w:t xml:space="preserve">, </w:t>
      </w:r>
      <w:proofErr w:type="spellStart"/>
      <w:r w:rsidRPr="001F1491">
        <w:rPr>
          <w:sz w:val="22"/>
          <w:szCs w:val="22"/>
          <w:lang w:val="sr-Latn-ME"/>
        </w:rPr>
        <w:t>trimetoprim</w:t>
      </w:r>
      <w:proofErr w:type="spellEnd"/>
      <w:r w:rsidRPr="001F1491">
        <w:rPr>
          <w:sz w:val="22"/>
          <w:szCs w:val="22"/>
          <w:lang w:val="sr-Latn-ME"/>
        </w:rPr>
        <w:t xml:space="preserve"> i </w:t>
      </w:r>
      <w:proofErr w:type="spellStart"/>
      <w:r w:rsidRPr="001F1491">
        <w:rPr>
          <w:sz w:val="22"/>
          <w:szCs w:val="22"/>
          <w:lang w:val="sr-Latn-ME"/>
        </w:rPr>
        <w:t>vankomicin</w:t>
      </w:r>
      <w:proofErr w:type="spellEnd"/>
      <w:r w:rsidRPr="001F1491">
        <w:rPr>
          <w:sz w:val="22"/>
          <w:szCs w:val="22"/>
          <w:lang w:val="sr-Latn-ME"/>
        </w:rPr>
        <w:t xml:space="preserve">. </w:t>
      </w:r>
    </w:p>
    <w:p w14:paraId="0E7F74EA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AB4F825" w14:textId="604D4C7A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L</w:t>
      </w:r>
      <w:r w:rsidR="00597F7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ek ESMERON se ne sm</w:t>
      </w:r>
      <w:r w:rsidR="00597F7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 m</w:t>
      </w:r>
      <w:r w:rsidR="00597F7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ešati sa drugim l</w:t>
      </w:r>
      <w:r w:rsidR="00597F7A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>ekovima osim sa onima koji su navedeni u od</w:t>
      </w:r>
      <w:r w:rsidR="00597F7A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 xml:space="preserve">eljku </w:t>
      </w:r>
      <w:r w:rsidRPr="001F1491">
        <w:rPr>
          <w:bCs/>
          <w:sz w:val="22"/>
          <w:szCs w:val="22"/>
          <w:lang w:val="sr-Latn-ME"/>
        </w:rPr>
        <w:t>„Posebne m</w:t>
      </w:r>
      <w:r w:rsidR="00597F7A" w:rsidRPr="001F1491">
        <w:rPr>
          <w:bCs/>
          <w:sz w:val="22"/>
          <w:szCs w:val="22"/>
          <w:lang w:val="sr-Latn-ME"/>
        </w:rPr>
        <w:t>j</w:t>
      </w:r>
      <w:r w:rsidRPr="001F1491">
        <w:rPr>
          <w:bCs/>
          <w:sz w:val="22"/>
          <w:szCs w:val="22"/>
          <w:lang w:val="sr-Latn-ME"/>
        </w:rPr>
        <w:t>ere opreza pri odlaganju materijala koji treba odbaciti nakon prim</w:t>
      </w:r>
      <w:r w:rsidR="00597F7A" w:rsidRPr="001F1491">
        <w:rPr>
          <w:bCs/>
          <w:sz w:val="22"/>
          <w:szCs w:val="22"/>
          <w:lang w:val="sr-Latn-ME"/>
        </w:rPr>
        <w:t>j</w:t>
      </w:r>
      <w:r w:rsidRPr="001F1491">
        <w:rPr>
          <w:bCs/>
          <w:sz w:val="22"/>
          <w:szCs w:val="22"/>
          <w:lang w:val="sr-Latn-ME"/>
        </w:rPr>
        <w:t>ene l</w:t>
      </w:r>
      <w:r w:rsidR="00597F7A" w:rsidRPr="001F1491">
        <w:rPr>
          <w:bCs/>
          <w:sz w:val="22"/>
          <w:szCs w:val="22"/>
          <w:lang w:val="sr-Latn-ME"/>
        </w:rPr>
        <w:t>ij</w:t>
      </w:r>
      <w:r w:rsidRPr="001F1491">
        <w:rPr>
          <w:bCs/>
          <w:sz w:val="22"/>
          <w:szCs w:val="22"/>
          <w:lang w:val="sr-Latn-ME"/>
        </w:rPr>
        <w:t>eka (i druga uputstva za rukovanje l</w:t>
      </w:r>
      <w:r w:rsidR="00597F7A" w:rsidRPr="001F1491">
        <w:rPr>
          <w:bCs/>
          <w:sz w:val="22"/>
          <w:szCs w:val="22"/>
          <w:lang w:val="sr-Latn-ME"/>
        </w:rPr>
        <w:t>ij</w:t>
      </w:r>
      <w:r w:rsidRPr="001F1491">
        <w:rPr>
          <w:bCs/>
          <w:sz w:val="22"/>
          <w:szCs w:val="22"/>
          <w:lang w:val="sr-Latn-ME"/>
        </w:rPr>
        <w:t>ekom) ”</w:t>
      </w:r>
      <w:r w:rsidRPr="001F1491">
        <w:rPr>
          <w:sz w:val="22"/>
          <w:szCs w:val="22"/>
          <w:lang w:val="sr-Latn-ME"/>
        </w:rPr>
        <w:t>.</w:t>
      </w:r>
    </w:p>
    <w:p w14:paraId="1BA073B1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5831561" w14:textId="6531CFC0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Ukoliko se l</w:t>
      </w:r>
      <w:r w:rsidR="00597F7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ek ESMERON prim</w:t>
      </w:r>
      <w:r w:rsidR="00597F7A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 xml:space="preserve">enjuje putem iste </w:t>
      </w:r>
      <w:proofErr w:type="spellStart"/>
      <w:r w:rsidRPr="001F1491">
        <w:rPr>
          <w:sz w:val="22"/>
          <w:szCs w:val="22"/>
          <w:lang w:val="sr-Latn-ME"/>
        </w:rPr>
        <w:t>intravenske</w:t>
      </w:r>
      <w:proofErr w:type="spellEnd"/>
      <w:r w:rsidRPr="001F1491">
        <w:rPr>
          <w:sz w:val="22"/>
          <w:szCs w:val="22"/>
          <w:lang w:val="sr-Latn-ME"/>
        </w:rPr>
        <w:t xml:space="preserve"> linije sa drugim l</w:t>
      </w:r>
      <w:r w:rsidR="00597F7A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 xml:space="preserve">ekovima, važno je da se </w:t>
      </w:r>
      <w:proofErr w:type="spellStart"/>
      <w:r w:rsidRPr="001F1491">
        <w:rPr>
          <w:sz w:val="22"/>
          <w:szCs w:val="22"/>
          <w:lang w:val="sr-Latn-ME"/>
        </w:rPr>
        <w:t>infuziona</w:t>
      </w:r>
      <w:proofErr w:type="spellEnd"/>
      <w:r w:rsidRPr="001F1491">
        <w:rPr>
          <w:sz w:val="22"/>
          <w:szCs w:val="22"/>
          <w:lang w:val="sr-Latn-ME"/>
        </w:rPr>
        <w:t xml:space="preserve"> linija dobro ispere (npr. sa 0,9% </w:t>
      </w:r>
      <w:proofErr w:type="spellStart"/>
      <w:r w:rsidRPr="001F1491">
        <w:rPr>
          <w:sz w:val="22"/>
          <w:szCs w:val="22"/>
          <w:lang w:val="sr-Latn-ME"/>
        </w:rPr>
        <w:t>NaCl</w:t>
      </w:r>
      <w:proofErr w:type="spellEnd"/>
      <w:r w:rsidRPr="001F1491">
        <w:rPr>
          <w:sz w:val="22"/>
          <w:szCs w:val="22"/>
          <w:lang w:val="sr-Latn-ME"/>
        </w:rPr>
        <w:t>) u periodu između prim</w:t>
      </w:r>
      <w:r w:rsidR="00597F7A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>ene l</w:t>
      </w:r>
      <w:r w:rsidR="00597F7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eka ESMERON i drugih l</w:t>
      </w:r>
      <w:r w:rsidR="00597F7A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>ekova za koje je inkompatibilnost sa l</w:t>
      </w:r>
      <w:r w:rsidR="00597F7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ekom ESMERON dokazana ili za koje kompatibilnost nije utvrđena.</w:t>
      </w:r>
    </w:p>
    <w:p w14:paraId="40D82067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E5FD421" w14:textId="77777777" w:rsidR="00DF1BEB" w:rsidRPr="001F1491" w:rsidRDefault="00DF1BEB" w:rsidP="00DF1BEB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>Rok upotrebe</w:t>
      </w:r>
    </w:p>
    <w:p w14:paraId="7D59BF1D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705C686" w14:textId="6B1B0B1A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Rok trajanja </w:t>
      </w:r>
      <w:proofErr w:type="spellStart"/>
      <w:r w:rsidRPr="001F1491">
        <w:rPr>
          <w:sz w:val="22"/>
          <w:szCs w:val="22"/>
          <w:lang w:val="sr-Latn-ME"/>
        </w:rPr>
        <w:t>neotvorenog</w:t>
      </w:r>
      <w:proofErr w:type="spellEnd"/>
      <w:r w:rsidRPr="001F1491">
        <w:rPr>
          <w:sz w:val="22"/>
          <w:szCs w:val="22"/>
          <w:lang w:val="sr-Latn-ME"/>
        </w:rPr>
        <w:t xml:space="preserve"> l</w:t>
      </w:r>
      <w:r w:rsidR="00597F7A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eka: 3 godine.</w:t>
      </w:r>
    </w:p>
    <w:p w14:paraId="339E00C9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Rok trajanja nakon prvog otvaranja: </w:t>
      </w:r>
      <w:proofErr w:type="spellStart"/>
      <w:r w:rsidRPr="001F1491">
        <w:rPr>
          <w:sz w:val="22"/>
          <w:szCs w:val="22"/>
          <w:lang w:val="sr-Latn-ME"/>
        </w:rPr>
        <w:t>upotrebiti</w:t>
      </w:r>
      <w:proofErr w:type="spellEnd"/>
      <w:r w:rsidRPr="001F1491">
        <w:rPr>
          <w:sz w:val="22"/>
          <w:szCs w:val="22"/>
          <w:lang w:val="sr-Latn-ME"/>
        </w:rPr>
        <w:t xml:space="preserve"> odmah i sav neiskorišćeni sadržaj odbaciti.</w:t>
      </w:r>
    </w:p>
    <w:p w14:paraId="4F90ED78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5F2F541" w14:textId="565D374F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Rok trajanja nakon </w:t>
      </w:r>
      <w:bookmarkStart w:id="3" w:name="_Hlk121224267"/>
      <w:r w:rsidRPr="001F1491">
        <w:rPr>
          <w:sz w:val="22"/>
          <w:szCs w:val="22"/>
          <w:lang w:val="sr-Latn-ME"/>
        </w:rPr>
        <w:t>razblaž</w:t>
      </w:r>
      <w:bookmarkEnd w:id="3"/>
      <w:r w:rsidRPr="001F1491">
        <w:rPr>
          <w:sz w:val="22"/>
          <w:szCs w:val="22"/>
          <w:lang w:val="sr-Latn-ME"/>
        </w:rPr>
        <w:t>ivanja: razblaženi proizvod (vid</w:t>
      </w:r>
      <w:r w:rsidR="00597F7A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 xml:space="preserve">eti </w:t>
      </w:r>
      <w:r w:rsidR="00080D1C" w:rsidRPr="001F1491">
        <w:rPr>
          <w:sz w:val="22"/>
          <w:szCs w:val="22"/>
          <w:lang w:val="sr-Latn-ME"/>
        </w:rPr>
        <w:t>dio</w:t>
      </w:r>
      <w:r w:rsidRPr="001F1491">
        <w:rPr>
          <w:sz w:val="22"/>
          <w:szCs w:val="22"/>
          <w:lang w:val="sr-Latn-ME"/>
        </w:rPr>
        <w:t xml:space="preserve"> </w:t>
      </w:r>
      <w:r w:rsidRPr="001F1491">
        <w:rPr>
          <w:bCs/>
          <w:sz w:val="22"/>
          <w:szCs w:val="22"/>
          <w:lang w:val="sr-Latn-ME"/>
        </w:rPr>
        <w:t>„Posebne m</w:t>
      </w:r>
      <w:r w:rsidR="00597F7A" w:rsidRPr="001F1491">
        <w:rPr>
          <w:bCs/>
          <w:sz w:val="22"/>
          <w:szCs w:val="22"/>
          <w:lang w:val="sr-Latn-ME"/>
        </w:rPr>
        <w:t>j</w:t>
      </w:r>
      <w:r w:rsidRPr="001F1491">
        <w:rPr>
          <w:bCs/>
          <w:sz w:val="22"/>
          <w:szCs w:val="22"/>
          <w:lang w:val="sr-Latn-ME"/>
        </w:rPr>
        <w:t>ere opreza pri odlaganju materijala koji treba odbaciti nakon prim</w:t>
      </w:r>
      <w:r w:rsidR="00597F7A" w:rsidRPr="001F1491">
        <w:rPr>
          <w:bCs/>
          <w:sz w:val="22"/>
          <w:szCs w:val="22"/>
          <w:lang w:val="sr-Latn-ME"/>
        </w:rPr>
        <w:t>j</w:t>
      </w:r>
      <w:r w:rsidRPr="001F1491">
        <w:rPr>
          <w:bCs/>
          <w:sz w:val="22"/>
          <w:szCs w:val="22"/>
          <w:lang w:val="sr-Latn-ME"/>
        </w:rPr>
        <w:t>ene l</w:t>
      </w:r>
      <w:r w:rsidR="00597F7A" w:rsidRPr="001F1491">
        <w:rPr>
          <w:bCs/>
          <w:sz w:val="22"/>
          <w:szCs w:val="22"/>
          <w:lang w:val="sr-Latn-ME"/>
        </w:rPr>
        <w:t>ij</w:t>
      </w:r>
      <w:r w:rsidRPr="001F1491">
        <w:rPr>
          <w:bCs/>
          <w:sz w:val="22"/>
          <w:szCs w:val="22"/>
          <w:lang w:val="sr-Latn-ME"/>
        </w:rPr>
        <w:t>eka (i druga uputstva za rukovanje l</w:t>
      </w:r>
      <w:r w:rsidR="00597F7A" w:rsidRPr="001F1491">
        <w:rPr>
          <w:bCs/>
          <w:sz w:val="22"/>
          <w:szCs w:val="22"/>
          <w:lang w:val="sr-Latn-ME"/>
        </w:rPr>
        <w:t>ij</w:t>
      </w:r>
      <w:r w:rsidRPr="001F1491">
        <w:rPr>
          <w:bCs/>
          <w:sz w:val="22"/>
          <w:szCs w:val="22"/>
          <w:lang w:val="sr-Latn-ME"/>
        </w:rPr>
        <w:t>ekom)”</w:t>
      </w:r>
      <w:r w:rsidRPr="001F1491">
        <w:rPr>
          <w:sz w:val="22"/>
          <w:szCs w:val="22"/>
          <w:lang w:val="sr-Latn-ME"/>
        </w:rPr>
        <w:t xml:space="preserve"> za moguće </w:t>
      </w:r>
      <w:proofErr w:type="spellStart"/>
      <w:r w:rsidRPr="001F1491">
        <w:rPr>
          <w:sz w:val="22"/>
          <w:szCs w:val="22"/>
          <w:lang w:val="sr-Latn-ME"/>
        </w:rPr>
        <w:t>infuzione</w:t>
      </w:r>
      <w:proofErr w:type="spellEnd"/>
      <w:r w:rsidRPr="001F1491">
        <w:rPr>
          <w:sz w:val="22"/>
          <w:szCs w:val="22"/>
          <w:lang w:val="sr-Latn-ME"/>
        </w:rPr>
        <w:t xml:space="preserve"> tečnosti) bi trebalo odmah </w:t>
      </w:r>
      <w:proofErr w:type="spellStart"/>
      <w:r w:rsidRPr="001F1491">
        <w:rPr>
          <w:sz w:val="22"/>
          <w:szCs w:val="22"/>
          <w:lang w:val="sr-Latn-ME"/>
        </w:rPr>
        <w:t>upotrebiti</w:t>
      </w:r>
      <w:proofErr w:type="spellEnd"/>
      <w:r w:rsidRPr="001F1491">
        <w:rPr>
          <w:sz w:val="22"/>
          <w:szCs w:val="22"/>
          <w:lang w:val="sr-Latn-ME"/>
        </w:rPr>
        <w:t xml:space="preserve"> i sav neiskorišćeni sadržaj odbaciti.</w:t>
      </w:r>
    </w:p>
    <w:p w14:paraId="54B77E3A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E725914" w14:textId="4265841D" w:rsidR="00DF1BEB" w:rsidRPr="001F1491" w:rsidRDefault="00DF1BEB" w:rsidP="00DF1BEB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>Posebne m</w:t>
      </w:r>
      <w:r w:rsidR="00F714DE" w:rsidRPr="001F1491">
        <w:rPr>
          <w:b/>
          <w:bCs/>
          <w:sz w:val="22"/>
          <w:szCs w:val="22"/>
          <w:lang w:val="sr-Latn-ME"/>
        </w:rPr>
        <w:t>j</w:t>
      </w:r>
      <w:r w:rsidRPr="001F1491">
        <w:rPr>
          <w:b/>
          <w:bCs/>
          <w:sz w:val="22"/>
          <w:szCs w:val="22"/>
          <w:lang w:val="sr-Latn-ME"/>
        </w:rPr>
        <w:t>ere opreza pri čuvanju</w:t>
      </w:r>
    </w:p>
    <w:p w14:paraId="23D01E39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2242EE7" w14:textId="2FAFBB38" w:rsidR="00DF1BEB" w:rsidRPr="001F1491" w:rsidRDefault="00DF1BEB" w:rsidP="00DF1BEB">
      <w:pPr>
        <w:tabs>
          <w:tab w:val="left" w:pos="284"/>
          <w:tab w:val="center" w:pos="4536"/>
          <w:tab w:val="right" w:pos="9072"/>
        </w:tabs>
        <w:jc w:val="both"/>
        <w:rPr>
          <w:noProof/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L</w:t>
      </w:r>
      <w:r w:rsidR="00F714DE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 xml:space="preserve">ek čuvati u frižideru </w:t>
      </w:r>
      <w:bookmarkStart w:id="4" w:name="_Hlk121227316"/>
      <w:r w:rsidRPr="001F1491">
        <w:rPr>
          <w:noProof/>
          <w:sz w:val="22"/>
          <w:szCs w:val="22"/>
          <w:lang w:val="sr-Latn-ME"/>
        </w:rPr>
        <w:t xml:space="preserve">(na temperaturi </w:t>
      </w:r>
      <w:bookmarkEnd w:id="4"/>
      <w:r w:rsidRPr="001F1491">
        <w:rPr>
          <w:noProof/>
          <w:sz w:val="22"/>
          <w:szCs w:val="22"/>
          <w:lang w:val="sr-Latn-ME"/>
        </w:rPr>
        <w:t>od 2°С do 8°С). L</w:t>
      </w:r>
      <w:r w:rsidR="00F714DE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 se može čuvati van frižidera na temperaturi do 30°С najduže 3 m</w:t>
      </w:r>
      <w:r w:rsidR="00F714DE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eseca. L</w:t>
      </w:r>
      <w:r w:rsidR="00F714DE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 se može izvaditi iz frižidera i ponovo vratiti u bilo kom trenutku tokom roka upotrebe l</w:t>
      </w:r>
      <w:r w:rsidR="00F714DE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eka od 36 m</w:t>
      </w:r>
      <w:r w:rsidR="00F714DE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eseci, ali ukupno vr</w:t>
      </w:r>
      <w:r w:rsidR="00F714DE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eme tokom kog se čuva van frižidera ne sm</w:t>
      </w:r>
      <w:r w:rsidR="00F714DE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 biti duže od 3 m</w:t>
      </w:r>
      <w:r w:rsidR="00F714DE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>eseca. Period čuvanja ne treba biti duži od naznačenog roka upotrebe l</w:t>
      </w:r>
      <w:r w:rsidR="00F714DE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eka.</w:t>
      </w:r>
    </w:p>
    <w:p w14:paraId="4127FE41" w14:textId="77777777" w:rsidR="00DF1BEB" w:rsidRPr="001F1491" w:rsidRDefault="00DF1BEB" w:rsidP="00DF1BEB">
      <w:pPr>
        <w:tabs>
          <w:tab w:val="left" w:pos="284"/>
        </w:tabs>
        <w:rPr>
          <w:noProof/>
          <w:sz w:val="22"/>
          <w:szCs w:val="22"/>
          <w:lang w:val="sr-Latn-ME"/>
        </w:rPr>
      </w:pPr>
    </w:p>
    <w:p w14:paraId="3651CF25" w14:textId="695E94D4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F1491">
        <w:rPr>
          <w:noProof/>
          <w:sz w:val="22"/>
          <w:szCs w:val="22"/>
          <w:lang w:val="sr-Latn-ME"/>
        </w:rPr>
        <w:t>Za uslove čuvanja nakon prvog otvaranja l</w:t>
      </w:r>
      <w:r w:rsidR="00F714DE" w:rsidRPr="001F1491">
        <w:rPr>
          <w:noProof/>
          <w:sz w:val="22"/>
          <w:szCs w:val="22"/>
          <w:lang w:val="sr-Latn-ME"/>
        </w:rPr>
        <w:t>ij</w:t>
      </w:r>
      <w:r w:rsidRPr="001F1491">
        <w:rPr>
          <w:noProof/>
          <w:sz w:val="22"/>
          <w:szCs w:val="22"/>
          <w:lang w:val="sr-Latn-ME"/>
        </w:rPr>
        <w:t>eka, vid</w:t>
      </w:r>
      <w:r w:rsidR="00F714DE" w:rsidRPr="001F1491">
        <w:rPr>
          <w:noProof/>
          <w:sz w:val="22"/>
          <w:szCs w:val="22"/>
          <w:lang w:val="sr-Latn-ME"/>
        </w:rPr>
        <w:t>j</w:t>
      </w:r>
      <w:r w:rsidRPr="001F1491">
        <w:rPr>
          <w:noProof/>
          <w:sz w:val="22"/>
          <w:szCs w:val="22"/>
          <w:lang w:val="sr-Latn-ME"/>
        </w:rPr>
        <w:t xml:space="preserve">eti </w:t>
      </w:r>
      <w:r w:rsidR="00080D1C" w:rsidRPr="001F1491">
        <w:rPr>
          <w:noProof/>
          <w:sz w:val="22"/>
          <w:szCs w:val="22"/>
          <w:lang w:val="sr-Latn-ME"/>
        </w:rPr>
        <w:t>dio</w:t>
      </w:r>
      <w:r w:rsidRPr="001F1491">
        <w:rPr>
          <w:noProof/>
          <w:sz w:val="22"/>
          <w:szCs w:val="22"/>
          <w:lang w:val="sr-Latn-ME"/>
        </w:rPr>
        <w:t xml:space="preserve"> </w:t>
      </w:r>
      <w:r w:rsidRPr="001F1491">
        <w:rPr>
          <w:bCs/>
          <w:sz w:val="22"/>
          <w:szCs w:val="22"/>
          <w:lang w:val="sr-Latn-ME"/>
        </w:rPr>
        <w:t>„Rok upotrebe”</w:t>
      </w:r>
      <w:r w:rsidRPr="001F1491">
        <w:rPr>
          <w:noProof/>
          <w:sz w:val="22"/>
          <w:szCs w:val="22"/>
          <w:lang w:val="sr-Latn-ME"/>
        </w:rPr>
        <w:t>.</w:t>
      </w:r>
    </w:p>
    <w:p w14:paraId="7B848C83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70F8822" w14:textId="77777777" w:rsidR="00DF1BEB" w:rsidRPr="001F1491" w:rsidRDefault="00DF1BEB" w:rsidP="00DF1BEB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 xml:space="preserve">Priroda i sadržaj pakovanja </w:t>
      </w:r>
    </w:p>
    <w:p w14:paraId="19E654A6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4A250B" w14:textId="6C808AA4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bookmarkStart w:id="5" w:name="_Hlk121228488"/>
      <w:r w:rsidRPr="001F1491">
        <w:rPr>
          <w:sz w:val="22"/>
          <w:szCs w:val="22"/>
          <w:lang w:val="sr-Latn-ME"/>
        </w:rPr>
        <w:t xml:space="preserve">Unutrašnje pakovanje je </w:t>
      </w:r>
      <w:bookmarkEnd w:id="5"/>
      <w:r w:rsidRPr="001F1491">
        <w:rPr>
          <w:sz w:val="22"/>
          <w:szCs w:val="22"/>
          <w:lang w:val="sr-Latn-ME"/>
        </w:rPr>
        <w:t xml:space="preserve">bezbojna staklena bočica (staklo tip I) sa gumenim čepom </w:t>
      </w:r>
      <w:bookmarkStart w:id="6" w:name="_Hlk121228513"/>
      <w:r w:rsidRPr="001F1491">
        <w:rPr>
          <w:sz w:val="22"/>
          <w:szCs w:val="22"/>
          <w:lang w:val="sr-Latn-ME"/>
        </w:rPr>
        <w:t xml:space="preserve">koji ne sadrži </w:t>
      </w:r>
      <w:proofErr w:type="spellStart"/>
      <w:r w:rsidRPr="001F1491">
        <w:rPr>
          <w:sz w:val="22"/>
          <w:szCs w:val="22"/>
          <w:lang w:val="sr-Latn-ME"/>
        </w:rPr>
        <w:t>lateks</w:t>
      </w:r>
      <w:proofErr w:type="spellEnd"/>
      <w:r w:rsidRPr="001F1491">
        <w:rPr>
          <w:sz w:val="22"/>
          <w:szCs w:val="22"/>
          <w:lang w:val="sr-Latn-ME"/>
        </w:rPr>
        <w:t xml:space="preserve"> </w:t>
      </w:r>
      <w:bookmarkEnd w:id="6"/>
      <w:r w:rsidRPr="001F1491">
        <w:rPr>
          <w:sz w:val="22"/>
          <w:szCs w:val="22"/>
          <w:lang w:val="sr-Latn-ME"/>
        </w:rPr>
        <w:t xml:space="preserve">sive boje </w:t>
      </w:r>
      <w:proofErr w:type="spellStart"/>
      <w:r w:rsidRPr="001F1491">
        <w:rPr>
          <w:sz w:val="22"/>
          <w:szCs w:val="22"/>
          <w:lang w:val="sr-Latn-ME"/>
        </w:rPr>
        <w:t>preko</w:t>
      </w:r>
      <w:proofErr w:type="spellEnd"/>
      <w:r w:rsidRPr="001F1491">
        <w:rPr>
          <w:sz w:val="22"/>
          <w:szCs w:val="22"/>
          <w:lang w:val="sr-Latn-ME"/>
        </w:rPr>
        <w:t xml:space="preserve"> kojeg se nalazi ,,</w:t>
      </w:r>
      <w:proofErr w:type="spellStart"/>
      <w:r w:rsidRPr="001F1491">
        <w:rPr>
          <w:i/>
          <w:sz w:val="22"/>
          <w:szCs w:val="22"/>
          <w:lang w:val="sr-Latn-ME"/>
        </w:rPr>
        <w:t>flip-off</w:t>
      </w:r>
      <w:proofErr w:type="spellEnd"/>
      <w:r w:rsidRPr="001F1491">
        <w:rPr>
          <w:sz w:val="22"/>
          <w:szCs w:val="22"/>
          <w:lang w:val="sr-Latn-ME"/>
        </w:rPr>
        <w:t>” zatvarač (aluminijumski prsten sa plastičnim poklopcem)</w:t>
      </w:r>
      <w:bookmarkStart w:id="7" w:name="_Hlk121228536"/>
      <w:r w:rsidRPr="001F1491">
        <w:rPr>
          <w:sz w:val="22"/>
          <w:szCs w:val="22"/>
          <w:lang w:val="sr-Latn-ME"/>
        </w:rPr>
        <w:t xml:space="preserve"> u kome se nalazi 5 m</w:t>
      </w:r>
      <w:r w:rsidR="00DE036C" w:rsidRPr="001F1491">
        <w:rPr>
          <w:sz w:val="22"/>
          <w:szCs w:val="22"/>
          <w:lang w:val="sr-Latn-ME"/>
        </w:rPr>
        <w:t>l</w:t>
      </w:r>
      <w:r w:rsidRPr="001F1491">
        <w:rPr>
          <w:sz w:val="22"/>
          <w:szCs w:val="22"/>
          <w:lang w:val="sr-Latn-ME"/>
        </w:rPr>
        <w:t xml:space="preserve"> rastvora za injekciju/infuziju</w:t>
      </w:r>
      <w:bookmarkEnd w:id="7"/>
      <w:r w:rsidRPr="001F1491">
        <w:rPr>
          <w:sz w:val="22"/>
          <w:szCs w:val="22"/>
          <w:lang w:val="sr-Latn-ME"/>
        </w:rPr>
        <w:t>.</w:t>
      </w:r>
    </w:p>
    <w:p w14:paraId="1B7BEE71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C77178D" w14:textId="5963CF72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bookmarkStart w:id="8" w:name="_Hlk121228559"/>
      <w:r w:rsidRPr="001F1491">
        <w:rPr>
          <w:sz w:val="22"/>
          <w:szCs w:val="22"/>
          <w:lang w:val="sr-Latn-ME"/>
        </w:rPr>
        <w:t xml:space="preserve">Spoljašnje pakovanje je </w:t>
      </w:r>
      <w:proofErr w:type="spellStart"/>
      <w:r w:rsidRPr="001F1491">
        <w:rPr>
          <w:sz w:val="22"/>
          <w:szCs w:val="22"/>
          <w:lang w:val="sr-Latn-ME"/>
        </w:rPr>
        <w:t>složiva</w:t>
      </w:r>
      <w:proofErr w:type="spellEnd"/>
      <w:r w:rsidRPr="001F1491">
        <w:rPr>
          <w:sz w:val="22"/>
          <w:szCs w:val="22"/>
          <w:lang w:val="sr-Latn-ME"/>
        </w:rPr>
        <w:t xml:space="preserve"> kartonska kutija u kojoj se nalazi 10 staklenih bočica sa po 5 m</w:t>
      </w:r>
      <w:r w:rsidR="00DE036C" w:rsidRPr="001F1491">
        <w:rPr>
          <w:sz w:val="22"/>
          <w:szCs w:val="22"/>
          <w:lang w:val="sr-Latn-ME"/>
        </w:rPr>
        <w:t>l</w:t>
      </w:r>
      <w:r w:rsidRPr="001F1491">
        <w:rPr>
          <w:sz w:val="22"/>
          <w:szCs w:val="22"/>
          <w:lang w:val="sr-Latn-ME"/>
        </w:rPr>
        <w:t xml:space="preserve"> rastvora (10 x 5 m</w:t>
      </w:r>
      <w:r w:rsidR="00DE036C" w:rsidRPr="001F1491">
        <w:rPr>
          <w:sz w:val="22"/>
          <w:szCs w:val="22"/>
          <w:lang w:val="sr-Latn-ME"/>
        </w:rPr>
        <w:t>l</w:t>
      </w:r>
      <w:r w:rsidRPr="001F1491">
        <w:rPr>
          <w:sz w:val="22"/>
          <w:szCs w:val="22"/>
          <w:lang w:val="sr-Latn-ME"/>
        </w:rPr>
        <w:t>) i Uputstvo za l</w:t>
      </w:r>
      <w:r w:rsidR="00F714DE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ek.</w:t>
      </w:r>
      <w:bookmarkEnd w:id="8"/>
    </w:p>
    <w:p w14:paraId="7FCF6664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298195E" w14:textId="0D6ACEF6" w:rsidR="00DF1BEB" w:rsidRPr="001F1491" w:rsidRDefault="00DF1BEB" w:rsidP="00DF1BEB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1F1491">
        <w:rPr>
          <w:b/>
          <w:bCs/>
          <w:sz w:val="22"/>
          <w:szCs w:val="22"/>
          <w:lang w:val="sr-Latn-ME"/>
        </w:rPr>
        <w:t>Posebne m</w:t>
      </w:r>
      <w:r w:rsidR="00F714DE" w:rsidRPr="001F1491">
        <w:rPr>
          <w:b/>
          <w:bCs/>
          <w:sz w:val="22"/>
          <w:szCs w:val="22"/>
          <w:lang w:val="sr-Latn-ME"/>
        </w:rPr>
        <w:t>j</w:t>
      </w:r>
      <w:r w:rsidRPr="001F1491">
        <w:rPr>
          <w:b/>
          <w:bCs/>
          <w:sz w:val="22"/>
          <w:szCs w:val="22"/>
          <w:lang w:val="sr-Latn-ME"/>
        </w:rPr>
        <w:t>ere opreza pri odlaganju materijala koji treba odbaciti nakon prim</w:t>
      </w:r>
      <w:r w:rsidR="00F714DE" w:rsidRPr="001F1491">
        <w:rPr>
          <w:b/>
          <w:bCs/>
          <w:sz w:val="22"/>
          <w:szCs w:val="22"/>
          <w:lang w:val="sr-Latn-ME"/>
        </w:rPr>
        <w:t>j</w:t>
      </w:r>
      <w:r w:rsidRPr="001F1491">
        <w:rPr>
          <w:b/>
          <w:bCs/>
          <w:sz w:val="22"/>
          <w:szCs w:val="22"/>
          <w:lang w:val="sr-Latn-ME"/>
        </w:rPr>
        <w:t>ene l</w:t>
      </w:r>
      <w:r w:rsidR="00F714DE" w:rsidRPr="001F1491">
        <w:rPr>
          <w:b/>
          <w:bCs/>
          <w:sz w:val="22"/>
          <w:szCs w:val="22"/>
          <w:lang w:val="sr-Latn-ME"/>
        </w:rPr>
        <w:t>ij</w:t>
      </w:r>
      <w:r w:rsidRPr="001F1491">
        <w:rPr>
          <w:b/>
          <w:bCs/>
          <w:sz w:val="22"/>
          <w:szCs w:val="22"/>
          <w:lang w:val="sr-Latn-ME"/>
        </w:rPr>
        <w:t>eka (i druga uputstva za rukovanje l</w:t>
      </w:r>
      <w:r w:rsidR="00F714DE" w:rsidRPr="001F1491">
        <w:rPr>
          <w:b/>
          <w:bCs/>
          <w:sz w:val="22"/>
          <w:szCs w:val="22"/>
          <w:lang w:val="sr-Latn-ME"/>
        </w:rPr>
        <w:t>ij</w:t>
      </w:r>
      <w:r w:rsidRPr="001F1491">
        <w:rPr>
          <w:b/>
          <w:bCs/>
          <w:sz w:val="22"/>
          <w:szCs w:val="22"/>
          <w:lang w:val="sr-Latn-ME"/>
        </w:rPr>
        <w:t>ekom)</w:t>
      </w:r>
    </w:p>
    <w:p w14:paraId="3011FB8C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CEBFFE1" w14:textId="40C62383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L</w:t>
      </w:r>
      <w:r w:rsidR="00F714DE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ek ESMERON je kompatibilan sa sl</w:t>
      </w:r>
      <w:r w:rsidR="00F714DE" w:rsidRPr="001F1491">
        <w:rPr>
          <w:sz w:val="22"/>
          <w:szCs w:val="22"/>
          <w:lang w:val="sr-Latn-ME"/>
        </w:rPr>
        <w:t>j</w:t>
      </w:r>
      <w:r w:rsidRPr="001F1491">
        <w:rPr>
          <w:sz w:val="22"/>
          <w:szCs w:val="22"/>
          <w:lang w:val="sr-Latn-ME"/>
        </w:rPr>
        <w:t xml:space="preserve">edećim </w:t>
      </w:r>
      <w:proofErr w:type="spellStart"/>
      <w:r w:rsidRPr="001F1491">
        <w:rPr>
          <w:sz w:val="22"/>
          <w:szCs w:val="22"/>
          <w:lang w:val="sr-Latn-ME"/>
        </w:rPr>
        <w:t>infuzionim</w:t>
      </w:r>
      <w:proofErr w:type="spellEnd"/>
      <w:r w:rsidRPr="001F1491">
        <w:rPr>
          <w:sz w:val="22"/>
          <w:szCs w:val="22"/>
          <w:lang w:val="sr-Latn-ME"/>
        </w:rPr>
        <w:t xml:space="preserve"> rastvorima: </w:t>
      </w:r>
    </w:p>
    <w:p w14:paraId="44C4224B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0,9% rastvorom </w:t>
      </w:r>
      <w:proofErr w:type="spellStart"/>
      <w:r w:rsidRPr="001F1491">
        <w:rPr>
          <w:sz w:val="22"/>
          <w:szCs w:val="22"/>
          <w:lang w:val="sr-Latn-ME"/>
        </w:rPr>
        <w:t>NaCl</w:t>
      </w:r>
      <w:proofErr w:type="spellEnd"/>
      <w:r w:rsidRPr="001F1491">
        <w:rPr>
          <w:sz w:val="22"/>
          <w:szCs w:val="22"/>
          <w:lang w:val="sr-Latn-ME"/>
        </w:rPr>
        <w:t xml:space="preserve"> </w:t>
      </w:r>
    </w:p>
    <w:p w14:paraId="336482FE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5% rastvorom glukoze </w:t>
      </w:r>
    </w:p>
    <w:p w14:paraId="32022BC2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5% rastvorom glukoze i 0,9% rastvorom </w:t>
      </w:r>
      <w:proofErr w:type="spellStart"/>
      <w:r w:rsidRPr="001F1491">
        <w:rPr>
          <w:sz w:val="22"/>
          <w:szCs w:val="22"/>
          <w:lang w:val="sr-Latn-ME"/>
        </w:rPr>
        <w:t>NaCl</w:t>
      </w:r>
      <w:proofErr w:type="spellEnd"/>
      <w:r w:rsidRPr="001F1491">
        <w:rPr>
          <w:sz w:val="22"/>
          <w:szCs w:val="22"/>
          <w:lang w:val="sr-Latn-ME"/>
        </w:rPr>
        <w:t xml:space="preserve">  </w:t>
      </w:r>
    </w:p>
    <w:p w14:paraId="18557105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lastRenderedPageBreak/>
        <w:t>vodom za injekcije</w:t>
      </w:r>
    </w:p>
    <w:p w14:paraId="20DD817E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 xml:space="preserve">rastvorom </w:t>
      </w:r>
      <w:proofErr w:type="spellStart"/>
      <w:r w:rsidRPr="001F1491">
        <w:rPr>
          <w:sz w:val="22"/>
          <w:szCs w:val="22"/>
          <w:lang w:val="sr-Latn-ME"/>
        </w:rPr>
        <w:t>Ringer</w:t>
      </w:r>
      <w:proofErr w:type="spellEnd"/>
      <w:r w:rsidRPr="001F1491">
        <w:rPr>
          <w:sz w:val="22"/>
          <w:szCs w:val="22"/>
          <w:lang w:val="sr-Latn-ME"/>
        </w:rPr>
        <w:t xml:space="preserve"> </w:t>
      </w:r>
      <w:proofErr w:type="spellStart"/>
      <w:r w:rsidRPr="001F1491">
        <w:rPr>
          <w:sz w:val="22"/>
          <w:szCs w:val="22"/>
          <w:lang w:val="sr-Latn-ME"/>
        </w:rPr>
        <w:t>laktatom</w:t>
      </w:r>
      <w:proofErr w:type="spellEnd"/>
      <w:r w:rsidRPr="001F1491">
        <w:rPr>
          <w:sz w:val="22"/>
          <w:szCs w:val="22"/>
          <w:lang w:val="sr-Latn-ME"/>
        </w:rPr>
        <w:t xml:space="preserve"> i </w:t>
      </w:r>
    </w:p>
    <w:p w14:paraId="6CBD8CD9" w14:textId="77777777" w:rsidR="00DF1BEB" w:rsidRPr="001F1491" w:rsidRDefault="00DF1BEB" w:rsidP="00DF1BE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1F1491">
        <w:rPr>
          <w:sz w:val="22"/>
          <w:szCs w:val="22"/>
          <w:lang w:val="sr-Latn-ME"/>
        </w:rPr>
        <w:t>Hemacelom</w:t>
      </w:r>
      <w:proofErr w:type="spellEnd"/>
      <w:r w:rsidRPr="001F1491">
        <w:rPr>
          <w:sz w:val="22"/>
          <w:szCs w:val="22"/>
          <w:lang w:val="sr-Latn-ME"/>
        </w:rPr>
        <w:t xml:space="preserve"> 35. </w:t>
      </w:r>
    </w:p>
    <w:p w14:paraId="0E1341DE" w14:textId="13EFB295" w:rsidR="00DF1BEB" w:rsidRPr="001F1491" w:rsidRDefault="00DF1BEB" w:rsidP="00361761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1F1491">
        <w:rPr>
          <w:sz w:val="22"/>
          <w:szCs w:val="22"/>
          <w:lang w:val="sr-Latn-ME"/>
        </w:rPr>
        <w:t>Za jednokratnu upotrebu. Svu neiskorišćenu količinu l</w:t>
      </w:r>
      <w:r w:rsidR="00F714DE" w:rsidRPr="001F1491">
        <w:rPr>
          <w:sz w:val="22"/>
          <w:szCs w:val="22"/>
          <w:lang w:val="sr-Latn-ME"/>
        </w:rPr>
        <w:t>ij</w:t>
      </w:r>
      <w:r w:rsidRPr="001F1491">
        <w:rPr>
          <w:sz w:val="22"/>
          <w:szCs w:val="22"/>
          <w:lang w:val="sr-Latn-ME"/>
        </w:rPr>
        <w:t>eka ili otpadnog materijala nakon njegove upotrebe treba ukloniti, u skladu sa važećim propisima.</w:t>
      </w:r>
    </w:p>
    <w:sectPr w:rsidR="00DF1BEB" w:rsidRPr="001F1491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4B55B" w14:textId="77777777" w:rsidR="008C16BF" w:rsidRDefault="008C16BF">
      <w:r>
        <w:separator/>
      </w:r>
    </w:p>
  </w:endnote>
  <w:endnote w:type="continuationSeparator" w:id="0">
    <w:p w14:paraId="6F1AB5C6" w14:textId="77777777" w:rsidR="008C16BF" w:rsidRDefault="008C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8B933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59672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12B85" w14:textId="643680F2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0C34EF">
      <w:rPr>
        <w:noProof/>
      </w:rPr>
      <w:t>10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0C34EF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400B1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18934" w14:textId="77777777" w:rsidR="008C16BF" w:rsidRDefault="008C16BF">
      <w:r>
        <w:separator/>
      </w:r>
    </w:p>
  </w:footnote>
  <w:footnote w:type="continuationSeparator" w:id="0">
    <w:p w14:paraId="1827C8E1" w14:textId="77777777" w:rsidR="008C16BF" w:rsidRDefault="008C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11C1C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32721BFF" wp14:editId="5EA8DBE1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02E0C" w14:textId="77777777" w:rsidR="00890846" w:rsidRDefault="00890846">
    <w:pPr>
      <w:pStyle w:val="Header"/>
      <w:rPr>
        <w:sz w:val="16"/>
        <w:szCs w:val="16"/>
      </w:rPr>
    </w:pPr>
  </w:p>
  <w:p w14:paraId="4A834DF6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37C29"/>
    <w:multiLevelType w:val="hybridMultilevel"/>
    <w:tmpl w:val="D9F883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C610ADC"/>
    <w:multiLevelType w:val="hybridMultilevel"/>
    <w:tmpl w:val="84A40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6788B"/>
    <w:multiLevelType w:val="hybridMultilevel"/>
    <w:tmpl w:val="90A4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66A4D"/>
    <w:multiLevelType w:val="hybridMultilevel"/>
    <w:tmpl w:val="9490057A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73F1A"/>
    <w:multiLevelType w:val="hybridMultilevel"/>
    <w:tmpl w:val="33A0D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E2D55"/>
    <w:multiLevelType w:val="hybridMultilevel"/>
    <w:tmpl w:val="83B2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808A0"/>
    <w:multiLevelType w:val="hybridMultilevel"/>
    <w:tmpl w:val="19A2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E0D5D"/>
    <w:multiLevelType w:val="hybridMultilevel"/>
    <w:tmpl w:val="CBC86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02017E"/>
    <w:multiLevelType w:val="hybridMultilevel"/>
    <w:tmpl w:val="E39EE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A2CCB"/>
    <w:multiLevelType w:val="hybridMultilevel"/>
    <w:tmpl w:val="3E74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17"/>
  </w:num>
  <w:num w:numId="16">
    <w:abstractNumId w:val="32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3"/>
  </w:num>
  <w:num w:numId="21">
    <w:abstractNumId w:val="18"/>
  </w:num>
  <w:num w:numId="22">
    <w:abstractNumId w:val="12"/>
  </w:num>
  <w:num w:numId="23">
    <w:abstractNumId w:val="13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1"/>
  </w:num>
  <w:num w:numId="30">
    <w:abstractNumId w:val="27"/>
  </w:num>
  <w:num w:numId="31">
    <w:abstractNumId w:val="30"/>
  </w:num>
  <w:num w:numId="32">
    <w:abstractNumId w:val="20"/>
  </w:num>
  <w:num w:numId="33">
    <w:abstractNumId w:val="36"/>
  </w:num>
  <w:num w:numId="34">
    <w:abstractNumId w:val="34"/>
  </w:num>
  <w:num w:numId="35">
    <w:abstractNumId w:val="14"/>
  </w:num>
  <w:num w:numId="36">
    <w:abstractNumId w:val="22"/>
  </w:num>
  <w:num w:numId="37">
    <w:abstractNumId w:val="31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4D89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0D1C"/>
    <w:rsid w:val="00081747"/>
    <w:rsid w:val="0008350D"/>
    <w:rsid w:val="000855A9"/>
    <w:rsid w:val="0008594A"/>
    <w:rsid w:val="00086A28"/>
    <w:rsid w:val="00094B9B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4EF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247B"/>
    <w:rsid w:val="000F42C0"/>
    <w:rsid w:val="000F5734"/>
    <w:rsid w:val="000F5E16"/>
    <w:rsid w:val="000F6845"/>
    <w:rsid w:val="000F7222"/>
    <w:rsid w:val="0010177B"/>
    <w:rsid w:val="00103180"/>
    <w:rsid w:val="001071C9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2100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68C9"/>
    <w:rsid w:val="001D7370"/>
    <w:rsid w:val="001D78C9"/>
    <w:rsid w:val="001E195D"/>
    <w:rsid w:val="001E6CAA"/>
    <w:rsid w:val="001F02DE"/>
    <w:rsid w:val="001F1491"/>
    <w:rsid w:val="001F3C63"/>
    <w:rsid w:val="001F6994"/>
    <w:rsid w:val="00200104"/>
    <w:rsid w:val="00203D65"/>
    <w:rsid w:val="0020566A"/>
    <w:rsid w:val="002109DD"/>
    <w:rsid w:val="0021208F"/>
    <w:rsid w:val="002139ED"/>
    <w:rsid w:val="00214561"/>
    <w:rsid w:val="002168C1"/>
    <w:rsid w:val="002168F5"/>
    <w:rsid w:val="00226477"/>
    <w:rsid w:val="00235129"/>
    <w:rsid w:val="00235608"/>
    <w:rsid w:val="00240F5F"/>
    <w:rsid w:val="002426EA"/>
    <w:rsid w:val="00243CA4"/>
    <w:rsid w:val="00245A64"/>
    <w:rsid w:val="00246606"/>
    <w:rsid w:val="002470D6"/>
    <w:rsid w:val="0025222F"/>
    <w:rsid w:val="002522C5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028D6"/>
    <w:rsid w:val="003110E1"/>
    <w:rsid w:val="0031366D"/>
    <w:rsid w:val="0031466D"/>
    <w:rsid w:val="00314D92"/>
    <w:rsid w:val="003161E2"/>
    <w:rsid w:val="0031692B"/>
    <w:rsid w:val="003208CF"/>
    <w:rsid w:val="003234F2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1761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36D5"/>
    <w:rsid w:val="00396B66"/>
    <w:rsid w:val="003A321E"/>
    <w:rsid w:val="003A3507"/>
    <w:rsid w:val="003A3831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6017"/>
    <w:rsid w:val="003E70F7"/>
    <w:rsid w:val="003F1984"/>
    <w:rsid w:val="003F2DBF"/>
    <w:rsid w:val="003F43B4"/>
    <w:rsid w:val="003F4B83"/>
    <w:rsid w:val="00400912"/>
    <w:rsid w:val="00405585"/>
    <w:rsid w:val="004064CB"/>
    <w:rsid w:val="004068E7"/>
    <w:rsid w:val="004114B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1242"/>
    <w:rsid w:val="0047297A"/>
    <w:rsid w:val="00480DCA"/>
    <w:rsid w:val="0048305E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4514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3723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97F7A"/>
    <w:rsid w:val="005A2368"/>
    <w:rsid w:val="005A244B"/>
    <w:rsid w:val="005A2E76"/>
    <w:rsid w:val="005A2EAF"/>
    <w:rsid w:val="005A6E7B"/>
    <w:rsid w:val="005B5A33"/>
    <w:rsid w:val="005C5709"/>
    <w:rsid w:val="005C5C65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474EC"/>
    <w:rsid w:val="00651342"/>
    <w:rsid w:val="00651794"/>
    <w:rsid w:val="00656258"/>
    <w:rsid w:val="0065786F"/>
    <w:rsid w:val="00662140"/>
    <w:rsid w:val="00662339"/>
    <w:rsid w:val="00662494"/>
    <w:rsid w:val="0066660C"/>
    <w:rsid w:val="00670D40"/>
    <w:rsid w:val="0067132D"/>
    <w:rsid w:val="0067145B"/>
    <w:rsid w:val="006756E5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1585B"/>
    <w:rsid w:val="0071644E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12B7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12A"/>
    <w:rsid w:val="007F17C0"/>
    <w:rsid w:val="007F1A10"/>
    <w:rsid w:val="007F269F"/>
    <w:rsid w:val="00800BB3"/>
    <w:rsid w:val="00801CAC"/>
    <w:rsid w:val="008046BA"/>
    <w:rsid w:val="00807089"/>
    <w:rsid w:val="00807887"/>
    <w:rsid w:val="0081236F"/>
    <w:rsid w:val="00814949"/>
    <w:rsid w:val="008171E4"/>
    <w:rsid w:val="00822655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B630A"/>
    <w:rsid w:val="008C16BF"/>
    <w:rsid w:val="008C6130"/>
    <w:rsid w:val="008D2F97"/>
    <w:rsid w:val="008D4353"/>
    <w:rsid w:val="008D4B1A"/>
    <w:rsid w:val="008D4E2E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4BB8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C72D2"/>
    <w:rsid w:val="009D13B3"/>
    <w:rsid w:val="009D535F"/>
    <w:rsid w:val="009D6655"/>
    <w:rsid w:val="009E257E"/>
    <w:rsid w:val="009E3730"/>
    <w:rsid w:val="009E3DB3"/>
    <w:rsid w:val="009E4453"/>
    <w:rsid w:val="009F626B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042D"/>
    <w:rsid w:val="00A721BC"/>
    <w:rsid w:val="00A73B18"/>
    <w:rsid w:val="00A73B77"/>
    <w:rsid w:val="00A74981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19BC"/>
    <w:rsid w:val="00AA203E"/>
    <w:rsid w:val="00AA52C2"/>
    <w:rsid w:val="00AB4281"/>
    <w:rsid w:val="00AB4731"/>
    <w:rsid w:val="00AB488A"/>
    <w:rsid w:val="00AB5137"/>
    <w:rsid w:val="00AB5584"/>
    <w:rsid w:val="00AC158D"/>
    <w:rsid w:val="00AC2865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4FBC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47612"/>
    <w:rsid w:val="00B54E17"/>
    <w:rsid w:val="00B5690F"/>
    <w:rsid w:val="00B60222"/>
    <w:rsid w:val="00B71B51"/>
    <w:rsid w:val="00B72426"/>
    <w:rsid w:val="00B72FDA"/>
    <w:rsid w:val="00B7529A"/>
    <w:rsid w:val="00B758FB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27F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4C6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33D5"/>
    <w:rsid w:val="00CF6FD4"/>
    <w:rsid w:val="00D00E59"/>
    <w:rsid w:val="00D01E45"/>
    <w:rsid w:val="00D03C24"/>
    <w:rsid w:val="00D0580B"/>
    <w:rsid w:val="00D10F18"/>
    <w:rsid w:val="00D125C2"/>
    <w:rsid w:val="00D14E97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36E16"/>
    <w:rsid w:val="00D4235B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1B0D"/>
    <w:rsid w:val="00DD40A8"/>
    <w:rsid w:val="00DE036C"/>
    <w:rsid w:val="00DE44D4"/>
    <w:rsid w:val="00DF1BEB"/>
    <w:rsid w:val="00DF7182"/>
    <w:rsid w:val="00DF71E5"/>
    <w:rsid w:val="00E01924"/>
    <w:rsid w:val="00E02BBF"/>
    <w:rsid w:val="00E045AE"/>
    <w:rsid w:val="00E05616"/>
    <w:rsid w:val="00E06040"/>
    <w:rsid w:val="00E11BA6"/>
    <w:rsid w:val="00E12752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385"/>
    <w:rsid w:val="00ED3781"/>
    <w:rsid w:val="00ED4841"/>
    <w:rsid w:val="00ED7528"/>
    <w:rsid w:val="00EE2DC2"/>
    <w:rsid w:val="00EE2E0B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409B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5DD8"/>
    <w:rsid w:val="00F6620F"/>
    <w:rsid w:val="00F67628"/>
    <w:rsid w:val="00F714DE"/>
    <w:rsid w:val="00F7255F"/>
    <w:rsid w:val="00F7689B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3D37"/>
    <w:rsid w:val="00FB6603"/>
    <w:rsid w:val="00FC2367"/>
    <w:rsid w:val="00FC2728"/>
    <w:rsid w:val="00FC440B"/>
    <w:rsid w:val="00FC4CDB"/>
    <w:rsid w:val="00FC4E98"/>
    <w:rsid w:val="00FC5FFD"/>
    <w:rsid w:val="00FD271B"/>
    <w:rsid w:val="00FD30D9"/>
    <w:rsid w:val="00FD36A2"/>
    <w:rsid w:val="00FD73BD"/>
    <w:rsid w:val="00FD767F"/>
    <w:rsid w:val="00FE1ADB"/>
    <w:rsid w:val="00FE22A7"/>
    <w:rsid w:val="00FE530C"/>
    <w:rsid w:val="00FF0642"/>
    <w:rsid w:val="00FF0D30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3B3AE9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2655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paragraph" w:styleId="Revision">
    <w:name w:val="Revision"/>
    <w:hidden/>
    <w:uiPriority w:val="99"/>
    <w:semiHidden/>
    <w:rsid w:val="00DF1BE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976EF-3560-43AA-AEDD-1DAE6AD5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3561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4</cp:revision>
  <cp:lastPrinted>2010-03-01T14:10:00Z</cp:lastPrinted>
  <dcterms:created xsi:type="dcterms:W3CDTF">2024-02-22T12:23:00Z</dcterms:created>
  <dcterms:modified xsi:type="dcterms:W3CDTF">2024-02-22T13:35:00Z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81acc0d-dcc4-4dc9-a2c5-be70b05a2fe6_Enabled">
    <vt:lpwstr>true</vt:lpwstr>
  </property>
  <property fmtid="{D5CDD505-2E9C-101B-9397-08002B2CF9AE}" pid="4" name="MSIP_Label_e81acc0d-dcc4-4dc9-a2c5-be70b05a2fe6_SetDate">
    <vt:lpwstr>2023-03-15T11:38:53Z</vt:lpwstr>
  </property>
  <property fmtid="{D5CDD505-2E9C-101B-9397-08002B2CF9AE}" pid="5" name="MSIP_Label_e81acc0d-dcc4-4dc9-a2c5-be70b05a2fe6_Method">
    <vt:lpwstr>Privileged</vt:lpwstr>
  </property>
  <property fmtid="{D5CDD505-2E9C-101B-9397-08002B2CF9AE}" pid="6" name="MSIP_Label_e81acc0d-dcc4-4dc9-a2c5-be70b05a2fe6_Name">
    <vt:lpwstr>e81acc0d-dcc4-4dc9-a2c5-be70b05a2fe6</vt:lpwstr>
  </property>
  <property fmtid="{D5CDD505-2E9C-101B-9397-08002B2CF9AE}" pid="7" name="MSIP_Label_e81acc0d-dcc4-4dc9-a2c5-be70b05a2fe6_SiteId">
    <vt:lpwstr>a00de4ec-48a8-43a6-be74-e31274e2060d</vt:lpwstr>
  </property>
  <property fmtid="{D5CDD505-2E9C-101B-9397-08002B2CF9AE}" pid="8" name="MSIP_Label_e81acc0d-dcc4-4dc9-a2c5-be70b05a2fe6_ActionId">
    <vt:lpwstr>6031e36b-fa16-4443-bdce-acd41e2ef27c</vt:lpwstr>
  </property>
  <property fmtid="{D5CDD505-2E9C-101B-9397-08002B2CF9AE}" pid="9" name="MSIP_Label_e81acc0d-dcc4-4dc9-a2c5-be70b05a2fe6_ContentBits">
    <vt:lpwstr>0</vt:lpwstr>
  </property>
  <property fmtid="{D5CDD505-2E9C-101B-9397-08002B2CF9AE}" pid="10" name="MerckAIPLabel">
    <vt:lpwstr>NotClassified</vt:lpwstr>
  </property>
  <property fmtid="{D5CDD505-2E9C-101B-9397-08002B2CF9AE}" pid="11" name="MerckAIPDataExchange">
    <vt:lpwstr>!MRKMIP@NotClassified</vt:lpwstr>
  </property>
</Properties>
</file>