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2E644" w14:textId="77777777" w:rsidR="001A5518" w:rsidRPr="00A032F7" w:rsidRDefault="001A5518" w:rsidP="0094573A">
      <w:pPr>
        <w:jc w:val="both"/>
        <w:rPr>
          <w:b/>
          <w:bCs/>
          <w:i/>
          <w:iCs/>
          <w:sz w:val="22"/>
          <w:szCs w:val="22"/>
          <w:u w:val="single"/>
          <w:lang w:val="sr-Latn-ME"/>
        </w:rPr>
      </w:pPr>
    </w:p>
    <w:p w14:paraId="69B878C5" w14:textId="77777777" w:rsidR="00F91C7B" w:rsidRPr="00A032F7" w:rsidRDefault="00F91C7B" w:rsidP="001A5518">
      <w:pPr>
        <w:rPr>
          <w:b/>
          <w:bCs/>
          <w:i/>
          <w:iCs/>
          <w:sz w:val="22"/>
          <w:szCs w:val="22"/>
          <w:u w:val="single"/>
          <w:lang w:val="sr-Latn-ME"/>
        </w:rPr>
      </w:pPr>
    </w:p>
    <w:p w14:paraId="64FE1500" w14:textId="77777777" w:rsidR="002510A5" w:rsidRPr="00A032F7" w:rsidRDefault="002510A5" w:rsidP="002510A5">
      <w:pPr>
        <w:jc w:val="center"/>
        <w:rPr>
          <w:b/>
          <w:bCs/>
          <w:iCs/>
          <w:sz w:val="22"/>
          <w:szCs w:val="22"/>
          <w:u w:val="single"/>
          <w:lang w:val="sr-Latn-ME"/>
        </w:rPr>
      </w:pPr>
      <w:r w:rsidRPr="00A032F7">
        <w:rPr>
          <w:b/>
          <w:bCs/>
          <w:iCs/>
          <w:sz w:val="22"/>
          <w:szCs w:val="22"/>
          <w:u w:val="single"/>
          <w:lang w:val="sr-Latn-ME"/>
        </w:rPr>
        <w:t>SAŽETAK KARAKTERISTIKA LIJEKA</w:t>
      </w:r>
    </w:p>
    <w:p w14:paraId="02788F60" w14:textId="77777777" w:rsidR="002510A5" w:rsidRPr="00A032F7" w:rsidRDefault="002510A5" w:rsidP="002510A5">
      <w:pPr>
        <w:rPr>
          <w:b/>
          <w:bCs/>
          <w:i/>
          <w:iCs/>
          <w:sz w:val="22"/>
          <w:szCs w:val="22"/>
          <w:u w:val="single"/>
          <w:lang w:val="sr-Latn-ME"/>
        </w:rPr>
      </w:pPr>
    </w:p>
    <w:p w14:paraId="6620F857" w14:textId="77777777" w:rsidR="003C17AB" w:rsidRPr="00A032F7" w:rsidRDefault="003C17AB" w:rsidP="00CA1FEB">
      <w:pPr>
        <w:rPr>
          <w:sz w:val="22"/>
          <w:szCs w:val="22"/>
          <w:lang w:val="sr-Latn-ME"/>
        </w:rPr>
      </w:pPr>
    </w:p>
    <w:p w14:paraId="19E410BB" w14:textId="77777777" w:rsidR="00411B4B" w:rsidRPr="00A032F7" w:rsidRDefault="00411B4B" w:rsidP="00F5167F">
      <w:pPr>
        <w:tabs>
          <w:tab w:val="left" w:pos="540"/>
          <w:tab w:val="left" w:pos="569"/>
        </w:tabs>
        <w:rPr>
          <w:b/>
          <w:bCs/>
          <w:sz w:val="22"/>
          <w:szCs w:val="22"/>
          <w:lang w:val="sr-Latn-ME"/>
        </w:rPr>
      </w:pPr>
      <w:r w:rsidRPr="00A032F7">
        <w:rPr>
          <w:b/>
          <w:bCs/>
          <w:sz w:val="22"/>
          <w:szCs w:val="22"/>
          <w:lang w:val="sr-Latn-ME"/>
        </w:rPr>
        <w:t>1.</w:t>
      </w:r>
      <w:r w:rsidR="00F5167F" w:rsidRPr="00A032F7">
        <w:rPr>
          <w:b/>
          <w:bCs/>
          <w:sz w:val="22"/>
          <w:szCs w:val="22"/>
          <w:lang w:val="sr-Latn-ME"/>
        </w:rPr>
        <w:tab/>
      </w:r>
      <w:r w:rsidR="002846DB" w:rsidRPr="00A032F7">
        <w:rPr>
          <w:b/>
          <w:bCs/>
          <w:sz w:val="22"/>
          <w:szCs w:val="22"/>
          <w:lang w:val="sr-Latn-ME"/>
        </w:rPr>
        <w:t xml:space="preserve">NAZIV </w:t>
      </w:r>
      <w:r w:rsidRPr="00A032F7">
        <w:rPr>
          <w:b/>
          <w:bCs/>
          <w:sz w:val="22"/>
          <w:szCs w:val="22"/>
          <w:lang w:val="sr-Latn-ME"/>
        </w:rPr>
        <w:t>LIJEKA</w:t>
      </w:r>
    </w:p>
    <w:p w14:paraId="5D62885C" w14:textId="77777777" w:rsidR="00EC2532" w:rsidRPr="00A032F7" w:rsidRDefault="00EC2532">
      <w:pPr>
        <w:rPr>
          <w:sz w:val="22"/>
          <w:szCs w:val="22"/>
          <w:lang w:val="sr-Latn-ME"/>
        </w:rPr>
      </w:pPr>
    </w:p>
    <w:p w14:paraId="281614A1" w14:textId="77777777" w:rsidR="00107BF7" w:rsidRPr="00A032F7" w:rsidRDefault="00685D2D" w:rsidP="009A13A0">
      <w:pPr>
        <w:jc w:val="both"/>
        <w:rPr>
          <w:i/>
          <w:iCs/>
          <w:color w:val="808080"/>
          <w:sz w:val="22"/>
          <w:szCs w:val="22"/>
          <w:lang w:val="sr-Latn-ME"/>
        </w:rPr>
      </w:pPr>
      <w:r w:rsidRPr="00A032F7">
        <w:rPr>
          <w:iCs/>
          <w:sz w:val="22"/>
          <w:szCs w:val="22"/>
          <w:lang w:val="sr-Latn-ME"/>
        </w:rPr>
        <w:t>LENOCOR 10 mg</w:t>
      </w:r>
      <w:r w:rsidR="00CD7176" w:rsidRPr="00A032F7">
        <w:rPr>
          <w:iCs/>
          <w:sz w:val="22"/>
          <w:szCs w:val="22"/>
          <w:lang w:val="sr-Latn-ME"/>
        </w:rPr>
        <w:t xml:space="preserve">, </w:t>
      </w:r>
      <w:r w:rsidRPr="00A032F7">
        <w:rPr>
          <w:iCs/>
          <w:sz w:val="22"/>
          <w:szCs w:val="22"/>
          <w:lang w:val="sr-Latn-ME"/>
        </w:rPr>
        <w:t>film tablet</w:t>
      </w:r>
      <w:r w:rsidR="000A2211" w:rsidRPr="00A032F7">
        <w:rPr>
          <w:iCs/>
          <w:sz w:val="22"/>
          <w:szCs w:val="22"/>
          <w:lang w:val="sr-Latn-ME"/>
        </w:rPr>
        <w:t>a</w:t>
      </w:r>
    </w:p>
    <w:p w14:paraId="72222AD8" w14:textId="77777777" w:rsidR="000D425A" w:rsidRPr="00A032F7" w:rsidRDefault="000D425A" w:rsidP="009A13A0">
      <w:pPr>
        <w:jc w:val="both"/>
        <w:rPr>
          <w:bCs/>
          <w:sz w:val="22"/>
          <w:szCs w:val="22"/>
          <w:lang w:val="sr-Latn-ME"/>
        </w:rPr>
      </w:pPr>
    </w:p>
    <w:p w14:paraId="23D28FD0" w14:textId="77777777" w:rsidR="006D20A5" w:rsidRPr="00A032F7" w:rsidRDefault="006D20A5" w:rsidP="009A13A0">
      <w:pPr>
        <w:jc w:val="both"/>
        <w:rPr>
          <w:sz w:val="22"/>
          <w:szCs w:val="22"/>
          <w:lang w:val="sr-Latn-ME"/>
        </w:rPr>
      </w:pPr>
      <w:r w:rsidRPr="00A032F7">
        <w:rPr>
          <w:sz w:val="22"/>
          <w:szCs w:val="22"/>
          <w:lang w:val="sr-Latn-ME"/>
        </w:rPr>
        <w:t>INN:</w:t>
      </w:r>
      <w:r w:rsidR="00685D2D" w:rsidRPr="00A032F7">
        <w:rPr>
          <w:sz w:val="22"/>
          <w:szCs w:val="22"/>
          <w:lang w:val="sr-Latn-ME"/>
        </w:rPr>
        <w:t xml:space="preserve"> lerkanidipin</w:t>
      </w:r>
    </w:p>
    <w:p w14:paraId="5FE3F567" w14:textId="77777777" w:rsidR="006D20A5" w:rsidRPr="00A032F7" w:rsidRDefault="006D20A5" w:rsidP="009A13A0">
      <w:pPr>
        <w:jc w:val="both"/>
        <w:rPr>
          <w:bCs/>
          <w:sz w:val="22"/>
          <w:szCs w:val="22"/>
          <w:lang w:val="sr-Latn-ME"/>
        </w:rPr>
      </w:pPr>
    </w:p>
    <w:p w14:paraId="474A5E43" w14:textId="77777777" w:rsidR="00530BD7" w:rsidRPr="00A032F7" w:rsidRDefault="00530BD7" w:rsidP="009A13A0">
      <w:pPr>
        <w:jc w:val="both"/>
        <w:rPr>
          <w:bCs/>
          <w:sz w:val="22"/>
          <w:szCs w:val="22"/>
          <w:lang w:val="sr-Latn-ME"/>
        </w:rPr>
      </w:pPr>
    </w:p>
    <w:p w14:paraId="0B0F151F"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2. </w:t>
      </w:r>
      <w:r w:rsidR="00F5167F" w:rsidRPr="00A032F7">
        <w:rPr>
          <w:b/>
          <w:bCs/>
          <w:sz w:val="22"/>
          <w:szCs w:val="22"/>
          <w:lang w:val="sr-Latn-ME"/>
        </w:rPr>
        <w:tab/>
      </w:r>
      <w:r w:rsidRPr="00A032F7">
        <w:rPr>
          <w:b/>
          <w:bCs/>
          <w:sz w:val="22"/>
          <w:szCs w:val="22"/>
          <w:lang w:val="sr-Latn-ME"/>
        </w:rPr>
        <w:t>KVALITATIVNI I KVANTITATIVNI SASTAV</w:t>
      </w:r>
    </w:p>
    <w:p w14:paraId="5CAA0580" w14:textId="77777777" w:rsidR="005A0B2E" w:rsidRPr="00A032F7" w:rsidRDefault="005A0B2E" w:rsidP="009A13A0">
      <w:pPr>
        <w:jc w:val="both"/>
        <w:rPr>
          <w:sz w:val="22"/>
          <w:szCs w:val="22"/>
          <w:lang w:val="sr-Latn-ME"/>
        </w:rPr>
      </w:pPr>
    </w:p>
    <w:p w14:paraId="01A1E508" w14:textId="77777777" w:rsidR="00685D2D" w:rsidRPr="00A032F7" w:rsidRDefault="00685D2D" w:rsidP="009A13A0">
      <w:pPr>
        <w:jc w:val="both"/>
        <w:rPr>
          <w:sz w:val="22"/>
          <w:szCs w:val="22"/>
          <w:lang w:val="sr-Latn-ME"/>
        </w:rPr>
      </w:pPr>
      <w:r w:rsidRPr="00A032F7">
        <w:rPr>
          <w:sz w:val="22"/>
          <w:szCs w:val="22"/>
          <w:lang w:val="sr-Latn-ME"/>
        </w:rPr>
        <w:t xml:space="preserve">Jedna film tableta sadrži: lerkanidipin hidrohlorida 10 mg, što odgovara 9,4 mg lerkanidipina. </w:t>
      </w:r>
    </w:p>
    <w:p w14:paraId="3ADC1C1A" w14:textId="77777777" w:rsidR="00685D2D" w:rsidRPr="00A032F7" w:rsidRDefault="00685D2D" w:rsidP="009A13A0">
      <w:pPr>
        <w:jc w:val="both"/>
        <w:rPr>
          <w:sz w:val="22"/>
          <w:szCs w:val="22"/>
          <w:lang w:val="sr-Latn-ME"/>
        </w:rPr>
      </w:pPr>
    </w:p>
    <w:p w14:paraId="292EF421" w14:textId="77777777" w:rsidR="0003793F" w:rsidRPr="00A032F7" w:rsidRDefault="0003793F" w:rsidP="009A13A0">
      <w:pPr>
        <w:jc w:val="both"/>
        <w:rPr>
          <w:sz w:val="22"/>
          <w:szCs w:val="22"/>
          <w:lang w:val="sr-Latn-ME"/>
        </w:rPr>
      </w:pPr>
      <w:r w:rsidRPr="00A032F7">
        <w:rPr>
          <w:sz w:val="22"/>
          <w:szCs w:val="22"/>
          <w:lang w:val="sr-Latn-ME"/>
        </w:rPr>
        <w:t>Za spisak svih ekscipijenasa, pogledati dio 6.1.</w:t>
      </w:r>
    </w:p>
    <w:p w14:paraId="09585D66" w14:textId="77777777" w:rsidR="0003793F" w:rsidRPr="00A032F7" w:rsidRDefault="0003793F" w:rsidP="009A13A0">
      <w:pPr>
        <w:jc w:val="both"/>
        <w:rPr>
          <w:sz w:val="22"/>
          <w:szCs w:val="22"/>
          <w:lang w:val="sr-Latn-ME"/>
        </w:rPr>
      </w:pPr>
    </w:p>
    <w:p w14:paraId="1E03C981" w14:textId="77777777" w:rsidR="00C37FD7" w:rsidRPr="00A032F7" w:rsidRDefault="00C37FD7" w:rsidP="009A13A0">
      <w:pPr>
        <w:jc w:val="both"/>
        <w:rPr>
          <w:sz w:val="22"/>
          <w:szCs w:val="22"/>
          <w:lang w:val="sr-Latn-ME"/>
        </w:rPr>
      </w:pPr>
    </w:p>
    <w:p w14:paraId="12561D3A"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3. </w:t>
      </w:r>
      <w:r w:rsidR="00F5167F" w:rsidRPr="00A032F7">
        <w:rPr>
          <w:b/>
          <w:bCs/>
          <w:sz w:val="22"/>
          <w:szCs w:val="22"/>
          <w:lang w:val="sr-Latn-ME"/>
        </w:rPr>
        <w:tab/>
      </w:r>
      <w:r w:rsidRPr="00A032F7">
        <w:rPr>
          <w:b/>
          <w:bCs/>
          <w:sz w:val="22"/>
          <w:szCs w:val="22"/>
          <w:lang w:val="sr-Latn-ME"/>
        </w:rPr>
        <w:t>FARMACEUTSKI OBLIK</w:t>
      </w:r>
      <w:r w:rsidR="009F2D23" w:rsidRPr="00A032F7">
        <w:rPr>
          <w:b/>
          <w:bCs/>
          <w:sz w:val="22"/>
          <w:szCs w:val="22"/>
          <w:lang w:val="sr-Latn-ME"/>
        </w:rPr>
        <w:t xml:space="preserve"> </w:t>
      </w:r>
    </w:p>
    <w:p w14:paraId="0CABF8DD" w14:textId="77777777" w:rsidR="00411B4B" w:rsidRPr="00A032F7" w:rsidRDefault="00411B4B" w:rsidP="009A13A0">
      <w:pPr>
        <w:jc w:val="both"/>
        <w:rPr>
          <w:bCs/>
          <w:sz w:val="22"/>
          <w:szCs w:val="22"/>
          <w:lang w:val="sr-Latn-ME"/>
        </w:rPr>
      </w:pPr>
    </w:p>
    <w:p w14:paraId="3C76F201" w14:textId="77777777" w:rsidR="00685D2D" w:rsidRPr="00A032F7" w:rsidRDefault="00685D2D" w:rsidP="009A13A0">
      <w:pPr>
        <w:jc w:val="both"/>
        <w:rPr>
          <w:bCs/>
          <w:sz w:val="22"/>
          <w:szCs w:val="22"/>
          <w:lang w:val="sr-Latn-ME"/>
        </w:rPr>
      </w:pPr>
      <w:r w:rsidRPr="00A032F7">
        <w:rPr>
          <w:bCs/>
          <w:sz w:val="22"/>
          <w:szCs w:val="22"/>
          <w:lang w:val="sr-Latn-ME"/>
        </w:rPr>
        <w:t>Film tableta.</w:t>
      </w:r>
    </w:p>
    <w:p w14:paraId="3A2EE149" w14:textId="77777777" w:rsidR="00685D2D" w:rsidRPr="00A032F7" w:rsidRDefault="00685D2D" w:rsidP="009A13A0">
      <w:pPr>
        <w:jc w:val="both"/>
        <w:rPr>
          <w:bCs/>
          <w:sz w:val="22"/>
          <w:szCs w:val="22"/>
          <w:lang w:val="sr-Latn-ME"/>
        </w:rPr>
      </w:pPr>
      <w:r w:rsidRPr="00A032F7">
        <w:rPr>
          <w:bCs/>
          <w:sz w:val="22"/>
          <w:szCs w:val="22"/>
          <w:lang w:val="sr-Latn-ME"/>
        </w:rPr>
        <w:t>Film tablete žute boje, okruglog oblika, bikonveksne, s</w:t>
      </w:r>
      <w:r w:rsidR="00521FF1" w:rsidRPr="00A032F7">
        <w:rPr>
          <w:bCs/>
          <w:sz w:val="22"/>
          <w:szCs w:val="22"/>
          <w:lang w:val="sr-Latn-ME"/>
        </w:rPr>
        <w:t>a</w:t>
      </w:r>
      <w:r w:rsidRPr="00A032F7">
        <w:rPr>
          <w:bCs/>
          <w:sz w:val="22"/>
          <w:szCs w:val="22"/>
          <w:lang w:val="sr-Latn-ME"/>
        </w:rPr>
        <w:t xml:space="preserve"> </w:t>
      </w:r>
      <w:r w:rsidR="006644FF" w:rsidRPr="00A032F7">
        <w:rPr>
          <w:bCs/>
          <w:sz w:val="22"/>
          <w:szCs w:val="22"/>
          <w:lang w:val="sr-Latn-ME"/>
        </w:rPr>
        <w:t>podionom</w:t>
      </w:r>
      <w:r w:rsidRPr="00A032F7">
        <w:rPr>
          <w:bCs/>
          <w:sz w:val="22"/>
          <w:szCs w:val="22"/>
          <w:lang w:val="sr-Latn-ME"/>
        </w:rPr>
        <w:t xml:space="preserve"> crtom s</w:t>
      </w:r>
      <w:r w:rsidR="00521FF1" w:rsidRPr="00A032F7">
        <w:rPr>
          <w:bCs/>
          <w:sz w:val="22"/>
          <w:szCs w:val="22"/>
          <w:lang w:val="sr-Latn-ME"/>
        </w:rPr>
        <w:t>a</w:t>
      </w:r>
      <w:r w:rsidRPr="00A032F7">
        <w:rPr>
          <w:bCs/>
          <w:sz w:val="22"/>
          <w:szCs w:val="22"/>
          <w:lang w:val="sr-Latn-ME"/>
        </w:rPr>
        <w:t xml:space="preserve"> jedne strane. </w:t>
      </w:r>
      <w:r w:rsidR="009F009F" w:rsidRPr="00A032F7">
        <w:rPr>
          <w:bCs/>
          <w:sz w:val="22"/>
          <w:szCs w:val="22"/>
          <w:lang w:val="sr-Latn-ME"/>
        </w:rPr>
        <w:t>Podiona</w:t>
      </w:r>
      <w:r w:rsidRPr="00A032F7">
        <w:rPr>
          <w:bCs/>
          <w:sz w:val="22"/>
          <w:szCs w:val="22"/>
          <w:lang w:val="sr-Latn-ME"/>
        </w:rPr>
        <w:t xml:space="preserve"> crta služi samo da se omogući lomljenje tablete kako bi se olakšalo gutanje, a ne za podjelu tablete na jednake doze.</w:t>
      </w:r>
    </w:p>
    <w:p w14:paraId="33858DF4" w14:textId="77777777" w:rsidR="00685D2D" w:rsidRPr="00A032F7" w:rsidRDefault="00685D2D" w:rsidP="009A13A0">
      <w:pPr>
        <w:jc w:val="both"/>
        <w:rPr>
          <w:bCs/>
          <w:sz w:val="22"/>
          <w:szCs w:val="22"/>
          <w:lang w:val="sr-Latn-ME"/>
        </w:rPr>
      </w:pPr>
    </w:p>
    <w:p w14:paraId="25A39AB7" w14:textId="77777777" w:rsidR="00EC2532" w:rsidRPr="00A032F7" w:rsidRDefault="00EC2532" w:rsidP="009A13A0">
      <w:pPr>
        <w:jc w:val="both"/>
        <w:rPr>
          <w:bCs/>
          <w:sz w:val="22"/>
          <w:szCs w:val="22"/>
          <w:lang w:val="sr-Latn-ME"/>
        </w:rPr>
      </w:pPr>
    </w:p>
    <w:p w14:paraId="1073267D"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4. </w:t>
      </w:r>
      <w:r w:rsidR="00480FB1" w:rsidRPr="00A032F7">
        <w:rPr>
          <w:b/>
          <w:bCs/>
          <w:sz w:val="22"/>
          <w:szCs w:val="22"/>
          <w:lang w:val="sr-Latn-ME"/>
        </w:rPr>
        <w:tab/>
      </w:r>
      <w:r w:rsidRPr="00A032F7">
        <w:rPr>
          <w:b/>
          <w:bCs/>
          <w:sz w:val="22"/>
          <w:szCs w:val="22"/>
          <w:lang w:val="sr-Latn-ME"/>
        </w:rPr>
        <w:t>KLINIČKI PODACI</w:t>
      </w:r>
    </w:p>
    <w:p w14:paraId="2C98523E" w14:textId="77777777" w:rsidR="00CD6F02" w:rsidRPr="00A032F7" w:rsidRDefault="00CD6F02" w:rsidP="009A13A0">
      <w:pPr>
        <w:tabs>
          <w:tab w:val="left" w:pos="540"/>
          <w:tab w:val="left" w:pos="569"/>
        </w:tabs>
        <w:jc w:val="both"/>
        <w:rPr>
          <w:bCs/>
          <w:sz w:val="22"/>
          <w:szCs w:val="22"/>
          <w:lang w:val="sr-Latn-ME"/>
        </w:rPr>
      </w:pPr>
    </w:p>
    <w:p w14:paraId="6A97DD47"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4.1. </w:t>
      </w:r>
      <w:r w:rsidR="00480FB1" w:rsidRPr="00A032F7">
        <w:rPr>
          <w:b/>
          <w:bCs/>
          <w:sz w:val="22"/>
          <w:szCs w:val="22"/>
          <w:lang w:val="sr-Latn-ME"/>
        </w:rPr>
        <w:tab/>
      </w:r>
      <w:r w:rsidRPr="00A032F7">
        <w:rPr>
          <w:b/>
          <w:bCs/>
          <w:sz w:val="22"/>
          <w:szCs w:val="22"/>
          <w:lang w:val="sr-Latn-ME"/>
        </w:rPr>
        <w:t>Terapijske indikacije</w:t>
      </w:r>
    </w:p>
    <w:p w14:paraId="5F10D4F1" w14:textId="77777777" w:rsidR="00411B4B" w:rsidRPr="00A032F7" w:rsidRDefault="00411B4B" w:rsidP="009A13A0">
      <w:pPr>
        <w:tabs>
          <w:tab w:val="left" w:pos="540"/>
          <w:tab w:val="left" w:pos="569"/>
        </w:tabs>
        <w:jc w:val="both"/>
        <w:rPr>
          <w:bCs/>
          <w:sz w:val="22"/>
          <w:szCs w:val="22"/>
          <w:lang w:val="sr-Latn-ME"/>
        </w:rPr>
      </w:pPr>
    </w:p>
    <w:p w14:paraId="23C60DD3" w14:textId="77777777" w:rsidR="00685D2D" w:rsidRPr="00A032F7" w:rsidRDefault="00482812" w:rsidP="009A13A0">
      <w:pPr>
        <w:tabs>
          <w:tab w:val="left" w:pos="540"/>
          <w:tab w:val="left" w:pos="569"/>
        </w:tabs>
        <w:jc w:val="both"/>
        <w:rPr>
          <w:bCs/>
          <w:sz w:val="22"/>
          <w:szCs w:val="22"/>
          <w:lang w:val="sr-Latn-ME"/>
        </w:rPr>
      </w:pPr>
      <w:r w:rsidRPr="00A032F7">
        <w:rPr>
          <w:bCs/>
          <w:sz w:val="22"/>
          <w:szCs w:val="22"/>
          <w:lang w:val="sr-Latn-ME"/>
        </w:rPr>
        <w:t>LENOCOR je indikov</w:t>
      </w:r>
      <w:r w:rsidR="00685D2D" w:rsidRPr="00A032F7">
        <w:rPr>
          <w:bCs/>
          <w:sz w:val="22"/>
          <w:szCs w:val="22"/>
          <w:lang w:val="sr-Latn-ME"/>
        </w:rPr>
        <w:t>an kod odraslih za liječenje blage do umjerene esencijalne hipertenzije.</w:t>
      </w:r>
    </w:p>
    <w:p w14:paraId="000D1D31" w14:textId="77777777" w:rsidR="00685D2D" w:rsidRPr="00A032F7" w:rsidRDefault="00685D2D" w:rsidP="009A13A0">
      <w:pPr>
        <w:tabs>
          <w:tab w:val="left" w:pos="540"/>
          <w:tab w:val="left" w:pos="569"/>
        </w:tabs>
        <w:jc w:val="both"/>
        <w:rPr>
          <w:bCs/>
          <w:sz w:val="22"/>
          <w:szCs w:val="22"/>
          <w:lang w:val="sr-Latn-ME"/>
        </w:rPr>
      </w:pPr>
    </w:p>
    <w:p w14:paraId="1225837F"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4.2. </w:t>
      </w:r>
      <w:r w:rsidR="00480FB1" w:rsidRPr="00A032F7">
        <w:rPr>
          <w:b/>
          <w:bCs/>
          <w:sz w:val="22"/>
          <w:szCs w:val="22"/>
          <w:lang w:val="sr-Latn-ME"/>
        </w:rPr>
        <w:tab/>
      </w:r>
      <w:r w:rsidRPr="00A032F7">
        <w:rPr>
          <w:b/>
          <w:bCs/>
          <w:sz w:val="22"/>
          <w:szCs w:val="22"/>
          <w:lang w:val="sr-Latn-ME"/>
        </w:rPr>
        <w:t>Doziranje i način primjene</w:t>
      </w:r>
    </w:p>
    <w:p w14:paraId="4432566F" w14:textId="77777777" w:rsidR="0072020E" w:rsidRPr="00A032F7" w:rsidRDefault="0072020E" w:rsidP="009A13A0">
      <w:pPr>
        <w:tabs>
          <w:tab w:val="left" w:pos="540"/>
          <w:tab w:val="left" w:pos="569"/>
        </w:tabs>
        <w:jc w:val="both"/>
        <w:rPr>
          <w:bCs/>
          <w:sz w:val="22"/>
          <w:szCs w:val="22"/>
          <w:lang w:val="sr-Latn-ME"/>
        </w:rPr>
      </w:pPr>
    </w:p>
    <w:p w14:paraId="5A2AC9C4" w14:textId="77777777" w:rsidR="00452E9D" w:rsidRPr="00A032F7" w:rsidRDefault="00452E9D" w:rsidP="009A13A0">
      <w:pPr>
        <w:tabs>
          <w:tab w:val="left" w:pos="540"/>
          <w:tab w:val="left" w:pos="569"/>
        </w:tabs>
        <w:jc w:val="both"/>
        <w:rPr>
          <w:bCs/>
          <w:sz w:val="22"/>
          <w:szCs w:val="22"/>
          <w:u w:val="single"/>
          <w:lang w:val="sr-Latn-ME"/>
        </w:rPr>
      </w:pPr>
      <w:r w:rsidRPr="00A032F7">
        <w:rPr>
          <w:bCs/>
          <w:sz w:val="22"/>
          <w:szCs w:val="22"/>
          <w:u w:val="single"/>
          <w:lang w:val="sr-Latn-ME"/>
        </w:rPr>
        <w:t>Doziranje</w:t>
      </w:r>
    </w:p>
    <w:p w14:paraId="368B4BFB" w14:textId="77777777" w:rsidR="00685D2D" w:rsidRPr="00A032F7" w:rsidRDefault="00685D2D" w:rsidP="009A13A0">
      <w:pPr>
        <w:tabs>
          <w:tab w:val="left" w:pos="540"/>
          <w:tab w:val="left" w:pos="569"/>
        </w:tabs>
        <w:jc w:val="both"/>
        <w:rPr>
          <w:bCs/>
          <w:sz w:val="22"/>
          <w:szCs w:val="22"/>
          <w:lang w:val="sr-Latn-ME"/>
        </w:rPr>
      </w:pPr>
    </w:p>
    <w:p w14:paraId="18EEA59E"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Preporučeno doziranje je 10 mg oralno</w:t>
      </w:r>
      <w:r w:rsidR="0094573A" w:rsidRPr="00A032F7">
        <w:rPr>
          <w:bCs/>
          <w:sz w:val="22"/>
          <w:szCs w:val="22"/>
          <w:lang w:val="sr-Latn-ME"/>
        </w:rPr>
        <w:t xml:space="preserve"> </w:t>
      </w:r>
      <w:r w:rsidR="00DD08FA" w:rsidRPr="00A032F7">
        <w:rPr>
          <w:bCs/>
          <w:sz w:val="22"/>
          <w:szCs w:val="22"/>
          <w:lang w:val="sr-Latn-ME"/>
        </w:rPr>
        <w:t>jednom dnevno</w:t>
      </w:r>
      <w:r w:rsidRPr="00A032F7">
        <w:rPr>
          <w:bCs/>
          <w:sz w:val="22"/>
          <w:szCs w:val="22"/>
          <w:lang w:val="sr-Latn-ME"/>
        </w:rPr>
        <w:t>, najman</w:t>
      </w:r>
      <w:r w:rsidR="00482812" w:rsidRPr="00A032F7">
        <w:rPr>
          <w:bCs/>
          <w:sz w:val="22"/>
          <w:szCs w:val="22"/>
          <w:lang w:val="sr-Latn-ME"/>
        </w:rPr>
        <w:t xml:space="preserve">je 15 minuta prije jela; doza </w:t>
      </w:r>
      <w:r w:rsidRPr="00A032F7">
        <w:rPr>
          <w:bCs/>
          <w:sz w:val="22"/>
          <w:szCs w:val="22"/>
          <w:lang w:val="sr-Latn-ME"/>
        </w:rPr>
        <w:t xml:space="preserve"> može</w:t>
      </w:r>
      <w:r w:rsidR="00482812" w:rsidRPr="00A032F7">
        <w:rPr>
          <w:bCs/>
          <w:sz w:val="22"/>
          <w:szCs w:val="22"/>
          <w:lang w:val="sr-Latn-ME"/>
        </w:rPr>
        <w:t xml:space="preserve"> da se poveća na 20 mg, za</w:t>
      </w:r>
      <w:r w:rsidRPr="00A032F7">
        <w:rPr>
          <w:bCs/>
          <w:sz w:val="22"/>
          <w:szCs w:val="22"/>
          <w:lang w:val="sr-Latn-ME"/>
        </w:rPr>
        <w:t>visno od individualnog odgovora pacijenta.</w:t>
      </w:r>
    </w:p>
    <w:p w14:paraId="1654522D" w14:textId="77777777" w:rsidR="00685D2D" w:rsidRPr="00A032F7" w:rsidRDefault="00685D2D" w:rsidP="009A13A0">
      <w:pPr>
        <w:tabs>
          <w:tab w:val="left" w:pos="540"/>
          <w:tab w:val="left" w:pos="569"/>
        </w:tabs>
        <w:jc w:val="both"/>
        <w:rPr>
          <w:bCs/>
          <w:sz w:val="22"/>
          <w:szCs w:val="22"/>
          <w:lang w:val="sr-Latn-ME"/>
        </w:rPr>
      </w:pPr>
    </w:p>
    <w:p w14:paraId="3BE14F88"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 xml:space="preserve">Titriranje doze treba </w:t>
      </w:r>
      <w:r w:rsidR="00482812" w:rsidRPr="00A032F7">
        <w:rPr>
          <w:bCs/>
          <w:sz w:val="22"/>
          <w:szCs w:val="22"/>
          <w:lang w:val="sr-Latn-ME"/>
        </w:rPr>
        <w:t>da bude</w:t>
      </w:r>
      <w:r w:rsidRPr="00A032F7">
        <w:rPr>
          <w:bCs/>
          <w:sz w:val="22"/>
          <w:szCs w:val="22"/>
          <w:lang w:val="sr-Latn-ME"/>
        </w:rPr>
        <w:t xml:space="preserve"> postepeno, jer može biti potrebno oko 2 ned</w:t>
      </w:r>
      <w:r w:rsidR="00482812" w:rsidRPr="00A032F7">
        <w:rPr>
          <w:bCs/>
          <w:sz w:val="22"/>
          <w:szCs w:val="22"/>
          <w:lang w:val="sr-Latn-ME"/>
        </w:rPr>
        <w:t>j</w:t>
      </w:r>
      <w:r w:rsidRPr="00A032F7">
        <w:rPr>
          <w:bCs/>
          <w:sz w:val="22"/>
          <w:szCs w:val="22"/>
          <w:lang w:val="sr-Latn-ME"/>
        </w:rPr>
        <w:t>elje prije nego što se pokaže maksimalni antihipertenzivni efekat.</w:t>
      </w:r>
    </w:p>
    <w:p w14:paraId="4DB4DD50" w14:textId="77777777" w:rsidR="00685D2D" w:rsidRPr="00A032F7" w:rsidRDefault="00685D2D" w:rsidP="009A13A0">
      <w:pPr>
        <w:tabs>
          <w:tab w:val="left" w:pos="540"/>
          <w:tab w:val="left" w:pos="569"/>
        </w:tabs>
        <w:jc w:val="both"/>
        <w:rPr>
          <w:bCs/>
          <w:sz w:val="22"/>
          <w:szCs w:val="22"/>
          <w:lang w:val="sr-Latn-ME"/>
        </w:rPr>
      </w:pPr>
    </w:p>
    <w:p w14:paraId="2E9B15CA"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Neki pacijenti, kod kojih nije ostvarena adekvatna kontrola s</w:t>
      </w:r>
      <w:r w:rsidR="00521FF1" w:rsidRPr="00A032F7">
        <w:rPr>
          <w:bCs/>
          <w:sz w:val="22"/>
          <w:szCs w:val="22"/>
          <w:lang w:val="sr-Latn-ME"/>
        </w:rPr>
        <w:t>a</w:t>
      </w:r>
      <w:r w:rsidRPr="00A032F7">
        <w:rPr>
          <w:bCs/>
          <w:sz w:val="22"/>
          <w:szCs w:val="22"/>
          <w:lang w:val="sr-Latn-ME"/>
        </w:rPr>
        <w:t xml:space="preserve"> jednim antihipertenzivnim lijekom, mogu</w:t>
      </w:r>
      <w:r w:rsidR="00482812" w:rsidRPr="00A032F7">
        <w:rPr>
          <w:bCs/>
          <w:sz w:val="22"/>
          <w:szCs w:val="22"/>
          <w:lang w:val="sr-Latn-ME"/>
        </w:rPr>
        <w:t xml:space="preserve"> da  imaju</w:t>
      </w:r>
      <w:r w:rsidRPr="00A032F7">
        <w:rPr>
          <w:bCs/>
          <w:sz w:val="22"/>
          <w:szCs w:val="22"/>
          <w:lang w:val="sr-Latn-ME"/>
        </w:rPr>
        <w:t xml:space="preserve"> koristi od dodavanja LENOCORA terapiji s</w:t>
      </w:r>
      <w:r w:rsidR="00521FF1" w:rsidRPr="00A032F7">
        <w:rPr>
          <w:bCs/>
          <w:sz w:val="22"/>
          <w:szCs w:val="22"/>
          <w:lang w:val="sr-Latn-ME"/>
        </w:rPr>
        <w:t>a</w:t>
      </w:r>
      <w:r w:rsidRPr="00A032F7">
        <w:rPr>
          <w:bCs/>
          <w:sz w:val="22"/>
          <w:szCs w:val="22"/>
          <w:lang w:val="sr-Latn-ME"/>
        </w:rPr>
        <w:t xml:space="preserve"> blokatorom beta-adrenergičkih receptora (atenolol), diuretikom (hidrohlorotiazid) ili s</w:t>
      </w:r>
      <w:r w:rsidR="00521FF1" w:rsidRPr="00A032F7">
        <w:rPr>
          <w:bCs/>
          <w:sz w:val="22"/>
          <w:szCs w:val="22"/>
          <w:lang w:val="sr-Latn-ME"/>
        </w:rPr>
        <w:t>a</w:t>
      </w:r>
      <w:r w:rsidRPr="00A032F7">
        <w:rPr>
          <w:bCs/>
          <w:sz w:val="22"/>
          <w:szCs w:val="22"/>
          <w:lang w:val="sr-Latn-ME"/>
        </w:rPr>
        <w:t xml:space="preserve"> inhibitorom angiotenzin konvertirajućeg enzima (kaptopril ili enapril).</w:t>
      </w:r>
    </w:p>
    <w:p w14:paraId="0E9FA40D" w14:textId="77777777" w:rsidR="00685D2D" w:rsidRPr="00A032F7" w:rsidRDefault="00685D2D" w:rsidP="009A13A0">
      <w:pPr>
        <w:tabs>
          <w:tab w:val="left" w:pos="540"/>
          <w:tab w:val="left" w:pos="569"/>
        </w:tabs>
        <w:jc w:val="both"/>
        <w:rPr>
          <w:bCs/>
          <w:sz w:val="22"/>
          <w:szCs w:val="22"/>
          <w:lang w:val="sr-Latn-ME"/>
        </w:rPr>
      </w:pPr>
    </w:p>
    <w:p w14:paraId="1D654D02"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Budući da je kriva doza-odgovor strma s</w:t>
      </w:r>
      <w:r w:rsidR="00521FF1" w:rsidRPr="00A032F7">
        <w:rPr>
          <w:bCs/>
          <w:sz w:val="22"/>
          <w:szCs w:val="22"/>
          <w:lang w:val="sr-Latn-ME"/>
        </w:rPr>
        <w:t>a</w:t>
      </w:r>
      <w:r w:rsidRPr="00A032F7">
        <w:rPr>
          <w:bCs/>
          <w:sz w:val="22"/>
          <w:szCs w:val="22"/>
          <w:lang w:val="sr-Latn-ME"/>
        </w:rPr>
        <w:t xml:space="preserve"> platoom pri dozama između 20-30 mg, nije vjerovatno da će se efikasnost lijeka poboljš</w:t>
      </w:r>
      <w:r w:rsidR="00482812" w:rsidRPr="00A032F7">
        <w:rPr>
          <w:bCs/>
          <w:sz w:val="22"/>
          <w:szCs w:val="22"/>
          <w:lang w:val="sr-Latn-ME"/>
        </w:rPr>
        <w:t xml:space="preserve">ati primjenom viših doza, dok </w:t>
      </w:r>
      <w:r w:rsidRPr="00A032F7">
        <w:rPr>
          <w:bCs/>
          <w:sz w:val="22"/>
          <w:szCs w:val="22"/>
          <w:lang w:val="sr-Latn-ME"/>
        </w:rPr>
        <w:t xml:space="preserve"> neželjena dejstva mogu</w:t>
      </w:r>
      <w:r w:rsidR="00482812" w:rsidRPr="00A032F7">
        <w:rPr>
          <w:bCs/>
          <w:sz w:val="22"/>
          <w:szCs w:val="22"/>
          <w:lang w:val="sr-Latn-ME"/>
        </w:rPr>
        <w:t xml:space="preserve"> da se  povećaju</w:t>
      </w:r>
      <w:r w:rsidRPr="00A032F7">
        <w:rPr>
          <w:bCs/>
          <w:sz w:val="22"/>
          <w:szCs w:val="22"/>
          <w:lang w:val="sr-Latn-ME"/>
        </w:rPr>
        <w:t>.</w:t>
      </w:r>
    </w:p>
    <w:p w14:paraId="524807BD" w14:textId="77777777" w:rsidR="00685D2D" w:rsidRPr="00A032F7" w:rsidRDefault="00685D2D" w:rsidP="009A13A0">
      <w:pPr>
        <w:tabs>
          <w:tab w:val="left" w:pos="540"/>
          <w:tab w:val="left" w:pos="569"/>
        </w:tabs>
        <w:jc w:val="both"/>
        <w:rPr>
          <w:bCs/>
          <w:sz w:val="22"/>
          <w:szCs w:val="22"/>
          <w:lang w:val="sr-Latn-ME"/>
        </w:rPr>
      </w:pPr>
    </w:p>
    <w:p w14:paraId="305DB879" w14:textId="77777777" w:rsidR="00685D2D" w:rsidRPr="00A032F7" w:rsidRDefault="00685D2D" w:rsidP="009A13A0">
      <w:pPr>
        <w:tabs>
          <w:tab w:val="left" w:pos="540"/>
          <w:tab w:val="left" w:pos="569"/>
        </w:tabs>
        <w:jc w:val="both"/>
        <w:rPr>
          <w:bCs/>
          <w:sz w:val="22"/>
          <w:szCs w:val="22"/>
          <w:lang w:val="sr-Latn-ME"/>
        </w:rPr>
      </w:pPr>
      <w:r w:rsidRPr="00A032F7">
        <w:rPr>
          <w:bCs/>
          <w:i/>
          <w:sz w:val="22"/>
          <w:szCs w:val="22"/>
          <w:lang w:val="sr-Latn-ME"/>
        </w:rPr>
        <w:t>Stariji pacijenti:</w:t>
      </w:r>
      <w:r w:rsidRPr="00A032F7">
        <w:rPr>
          <w:bCs/>
          <w:sz w:val="22"/>
          <w:szCs w:val="22"/>
          <w:lang w:val="sr-Latn-ME"/>
        </w:rPr>
        <w:t xml:space="preserve"> iako farmakokinetički podaci i kliničko iskustvo sugerišu da nije potrebno prilagođavanje dnevnog doziranja, neophodan je poseban oprez pri započinjanju liječenja kod starijih pacijenata.</w:t>
      </w:r>
    </w:p>
    <w:p w14:paraId="167AD97E" w14:textId="77777777" w:rsidR="00685D2D" w:rsidRPr="00A032F7" w:rsidRDefault="00685D2D" w:rsidP="009A13A0">
      <w:pPr>
        <w:tabs>
          <w:tab w:val="left" w:pos="540"/>
          <w:tab w:val="left" w:pos="569"/>
        </w:tabs>
        <w:jc w:val="both"/>
        <w:rPr>
          <w:bCs/>
          <w:sz w:val="22"/>
          <w:szCs w:val="22"/>
          <w:lang w:val="sr-Latn-ME"/>
        </w:rPr>
      </w:pPr>
    </w:p>
    <w:p w14:paraId="01F680F5" w14:textId="77777777" w:rsidR="00685D2D" w:rsidRPr="00A032F7" w:rsidRDefault="00685D2D" w:rsidP="009A13A0">
      <w:pPr>
        <w:tabs>
          <w:tab w:val="left" w:pos="540"/>
          <w:tab w:val="left" w:pos="569"/>
        </w:tabs>
        <w:jc w:val="both"/>
        <w:rPr>
          <w:bCs/>
          <w:sz w:val="22"/>
          <w:szCs w:val="22"/>
          <w:lang w:val="sr-Latn-ME"/>
        </w:rPr>
      </w:pPr>
      <w:r w:rsidRPr="00A032F7">
        <w:rPr>
          <w:bCs/>
          <w:i/>
          <w:sz w:val="22"/>
          <w:szCs w:val="22"/>
          <w:lang w:val="sr-Latn-ME"/>
        </w:rPr>
        <w:t>Pedijatrijska populacija:</w:t>
      </w:r>
      <w:r w:rsidRPr="00A032F7">
        <w:rPr>
          <w:bCs/>
          <w:sz w:val="22"/>
          <w:szCs w:val="22"/>
          <w:lang w:val="sr-Latn-ME"/>
        </w:rPr>
        <w:t xml:space="preserve"> sigurnost i efikasnost lerkanidipina ni</w:t>
      </w:r>
      <w:r w:rsidR="00951FB4" w:rsidRPr="00A032F7">
        <w:rPr>
          <w:bCs/>
          <w:sz w:val="22"/>
          <w:szCs w:val="22"/>
          <w:lang w:val="sr-Latn-ME"/>
        </w:rPr>
        <w:t>je</w:t>
      </w:r>
      <w:r w:rsidRPr="00A032F7">
        <w:rPr>
          <w:bCs/>
          <w:sz w:val="22"/>
          <w:szCs w:val="22"/>
          <w:lang w:val="sr-Latn-ME"/>
        </w:rPr>
        <w:t>su ustanovljene kod djece uzrasta do 18 godina.</w:t>
      </w:r>
    </w:p>
    <w:p w14:paraId="68BDE3BC"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lastRenderedPageBreak/>
        <w:t>Nema dostupnih podataka.</w:t>
      </w:r>
    </w:p>
    <w:p w14:paraId="57D68DFF" w14:textId="77777777" w:rsidR="00685D2D" w:rsidRPr="00A032F7" w:rsidRDefault="00685D2D" w:rsidP="009A13A0">
      <w:pPr>
        <w:tabs>
          <w:tab w:val="left" w:pos="540"/>
          <w:tab w:val="left" w:pos="569"/>
        </w:tabs>
        <w:jc w:val="both"/>
        <w:rPr>
          <w:bCs/>
          <w:sz w:val="22"/>
          <w:szCs w:val="22"/>
          <w:lang w:val="sr-Latn-ME"/>
        </w:rPr>
      </w:pPr>
    </w:p>
    <w:p w14:paraId="5D12534A" w14:textId="2629F832" w:rsidR="00685D2D" w:rsidRPr="00A032F7" w:rsidRDefault="00685D2D" w:rsidP="009A13A0">
      <w:pPr>
        <w:tabs>
          <w:tab w:val="left" w:pos="540"/>
          <w:tab w:val="left" w:pos="569"/>
        </w:tabs>
        <w:jc w:val="both"/>
        <w:rPr>
          <w:bCs/>
          <w:sz w:val="22"/>
          <w:szCs w:val="22"/>
          <w:lang w:val="sr-Latn-ME"/>
        </w:rPr>
      </w:pPr>
      <w:r w:rsidRPr="00A032F7">
        <w:rPr>
          <w:bCs/>
          <w:i/>
          <w:sz w:val="22"/>
          <w:szCs w:val="22"/>
          <w:lang w:val="sr-Latn-ME"/>
        </w:rPr>
        <w:t>Pacijenti s</w:t>
      </w:r>
      <w:r w:rsidR="00521FF1" w:rsidRPr="00A032F7">
        <w:rPr>
          <w:bCs/>
          <w:i/>
          <w:sz w:val="22"/>
          <w:szCs w:val="22"/>
          <w:lang w:val="sr-Latn-ME"/>
        </w:rPr>
        <w:t>a</w:t>
      </w:r>
      <w:r w:rsidRPr="00A032F7">
        <w:rPr>
          <w:bCs/>
          <w:i/>
          <w:sz w:val="22"/>
          <w:szCs w:val="22"/>
          <w:lang w:val="sr-Latn-ME"/>
        </w:rPr>
        <w:t xml:space="preserve"> oštećenjem bubrega ili jetre: </w:t>
      </w:r>
      <w:r w:rsidRPr="00A032F7">
        <w:rPr>
          <w:bCs/>
          <w:sz w:val="22"/>
          <w:szCs w:val="22"/>
          <w:lang w:val="sr-Latn-ME"/>
        </w:rPr>
        <w:t>neophodan je poseban oprez kada se započinje liječenje kod pacijenata s</w:t>
      </w:r>
      <w:r w:rsidR="00521FF1" w:rsidRPr="00A032F7">
        <w:rPr>
          <w:bCs/>
          <w:sz w:val="22"/>
          <w:szCs w:val="22"/>
          <w:lang w:val="sr-Latn-ME"/>
        </w:rPr>
        <w:t>a</w:t>
      </w:r>
      <w:r w:rsidRPr="00A032F7">
        <w:rPr>
          <w:bCs/>
          <w:sz w:val="22"/>
          <w:szCs w:val="22"/>
          <w:lang w:val="sr-Latn-ME"/>
        </w:rPr>
        <w:t xml:space="preserve"> blagom do umjerenom disfunkcijom bubrega ili jetre. Iako ove podgrupe pacijenata mogu </w:t>
      </w:r>
      <w:r w:rsidR="004B7CD0" w:rsidRPr="00A032F7">
        <w:rPr>
          <w:bCs/>
          <w:sz w:val="22"/>
          <w:szCs w:val="22"/>
          <w:lang w:val="sr-Latn-ME"/>
        </w:rPr>
        <w:t>da tolerišu</w:t>
      </w:r>
      <w:r w:rsidRPr="00A032F7">
        <w:rPr>
          <w:bCs/>
          <w:sz w:val="22"/>
          <w:szCs w:val="22"/>
          <w:lang w:val="sr-Latn-ME"/>
        </w:rPr>
        <w:t xml:space="preserve"> uobičajeni preporučeni dozni režim, povećanju doze na 20 mg dnevno mora </w:t>
      </w:r>
      <w:r w:rsidR="004B7CD0" w:rsidRPr="00A032F7">
        <w:rPr>
          <w:bCs/>
          <w:sz w:val="22"/>
          <w:szCs w:val="22"/>
          <w:lang w:val="sr-Latn-ME"/>
        </w:rPr>
        <w:t>da se pristupi</w:t>
      </w:r>
      <w:r w:rsidRPr="00A032F7">
        <w:rPr>
          <w:bCs/>
          <w:sz w:val="22"/>
          <w:szCs w:val="22"/>
          <w:lang w:val="sr-Latn-ME"/>
        </w:rPr>
        <w:t xml:space="preserve"> s</w:t>
      </w:r>
      <w:r w:rsidR="00521FF1" w:rsidRPr="00A032F7">
        <w:rPr>
          <w:bCs/>
          <w:sz w:val="22"/>
          <w:szCs w:val="22"/>
          <w:lang w:val="sr-Latn-ME"/>
        </w:rPr>
        <w:t>a</w:t>
      </w:r>
      <w:r w:rsidRPr="00A032F7">
        <w:rPr>
          <w:bCs/>
          <w:sz w:val="22"/>
          <w:szCs w:val="22"/>
          <w:lang w:val="sr-Latn-ME"/>
        </w:rPr>
        <w:t xml:space="preserve"> oprezom. Antihipertenzivni efekat može </w:t>
      </w:r>
      <w:r w:rsidR="004B7CD0" w:rsidRPr="00A032F7">
        <w:rPr>
          <w:bCs/>
          <w:sz w:val="22"/>
          <w:szCs w:val="22"/>
          <w:lang w:val="sr-Latn-ME"/>
        </w:rPr>
        <w:t>da bude</w:t>
      </w:r>
      <w:r w:rsidRPr="00A032F7">
        <w:rPr>
          <w:bCs/>
          <w:sz w:val="22"/>
          <w:szCs w:val="22"/>
          <w:lang w:val="sr-Latn-ME"/>
        </w:rPr>
        <w:t xml:space="preserve"> pojačan kod pacijenata s</w:t>
      </w:r>
      <w:r w:rsidR="00521FF1" w:rsidRPr="00A032F7">
        <w:rPr>
          <w:bCs/>
          <w:sz w:val="22"/>
          <w:szCs w:val="22"/>
          <w:lang w:val="sr-Latn-ME"/>
        </w:rPr>
        <w:t>a</w:t>
      </w:r>
      <w:r w:rsidRPr="00A032F7">
        <w:rPr>
          <w:bCs/>
          <w:sz w:val="22"/>
          <w:szCs w:val="22"/>
          <w:lang w:val="sr-Latn-ME"/>
        </w:rPr>
        <w:t xml:space="preserve"> oštećenjem jetre i</w:t>
      </w:r>
      <w:r w:rsidR="006D5ADF" w:rsidRPr="00A032F7">
        <w:rPr>
          <w:bCs/>
          <w:sz w:val="22"/>
          <w:szCs w:val="22"/>
          <w:lang w:val="sr-Latn-ME"/>
        </w:rPr>
        <w:t xml:space="preserve"> zato treba da se razmotri</w:t>
      </w:r>
      <w:r w:rsidRPr="00A032F7">
        <w:rPr>
          <w:bCs/>
          <w:sz w:val="22"/>
          <w:szCs w:val="22"/>
          <w:lang w:val="sr-Latn-ME"/>
        </w:rPr>
        <w:t xml:space="preserve"> prilagođavanje doziranja.</w:t>
      </w:r>
    </w:p>
    <w:p w14:paraId="23122E0D" w14:textId="77777777" w:rsidR="00685D2D" w:rsidRPr="00A032F7" w:rsidRDefault="00685D2D" w:rsidP="009A13A0">
      <w:pPr>
        <w:tabs>
          <w:tab w:val="left" w:pos="540"/>
          <w:tab w:val="left" w:pos="569"/>
        </w:tabs>
        <w:jc w:val="both"/>
        <w:rPr>
          <w:bCs/>
          <w:sz w:val="22"/>
          <w:szCs w:val="22"/>
          <w:lang w:val="sr-Latn-ME"/>
        </w:rPr>
      </w:pPr>
    </w:p>
    <w:p w14:paraId="0B7D7F58" w14:textId="77777777" w:rsidR="00685D2D" w:rsidRPr="00A032F7" w:rsidRDefault="004B7CD0" w:rsidP="009A13A0">
      <w:pPr>
        <w:tabs>
          <w:tab w:val="left" w:pos="540"/>
          <w:tab w:val="left" w:pos="569"/>
        </w:tabs>
        <w:jc w:val="both"/>
        <w:rPr>
          <w:bCs/>
          <w:sz w:val="22"/>
          <w:szCs w:val="22"/>
          <w:lang w:val="sr-Latn-ME"/>
        </w:rPr>
      </w:pPr>
      <w:r w:rsidRPr="00A032F7">
        <w:rPr>
          <w:bCs/>
          <w:sz w:val="22"/>
          <w:szCs w:val="22"/>
          <w:lang w:val="sr-Latn-ME"/>
        </w:rPr>
        <w:t>LENOCOR je kontraindikov</w:t>
      </w:r>
      <w:r w:rsidR="00685D2D" w:rsidRPr="00A032F7">
        <w:rPr>
          <w:bCs/>
          <w:sz w:val="22"/>
          <w:szCs w:val="22"/>
          <w:lang w:val="sr-Latn-ME"/>
        </w:rPr>
        <w:t>an kod pacijenata s</w:t>
      </w:r>
      <w:r w:rsidR="00521FF1" w:rsidRPr="00A032F7">
        <w:rPr>
          <w:bCs/>
          <w:sz w:val="22"/>
          <w:szCs w:val="22"/>
          <w:lang w:val="sr-Latn-ME"/>
        </w:rPr>
        <w:t>a</w:t>
      </w:r>
      <w:r w:rsidR="00685D2D" w:rsidRPr="00A032F7">
        <w:rPr>
          <w:bCs/>
          <w:sz w:val="22"/>
          <w:szCs w:val="22"/>
          <w:lang w:val="sr-Latn-ME"/>
        </w:rPr>
        <w:t xml:space="preserve"> teškim oštećenjem jetre ili kod pacijenata s</w:t>
      </w:r>
      <w:r w:rsidR="00521FF1" w:rsidRPr="00A032F7">
        <w:rPr>
          <w:bCs/>
          <w:sz w:val="22"/>
          <w:szCs w:val="22"/>
          <w:lang w:val="sr-Latn-ME"/>
        </w:rPr>
        <w:t>a</w:t>
      </w:r>
      <w:r w:rsidR="00685D2D" w:rsidRPr="00A032F7">
        <w:rPr>
          <w:bCs/>
          <w:sz w:val="22"/>
          <w:szCs w:val="22"/>
          <w:lang w:val="sr-Latn-ME"/>
        </w:rPr>
        <w:t xml:space="preserve"> teškim oštećenjem bubrega (GFR &lt;30 ml/min), uključujući pacijente na dijalizi (vidjeti dijelove 4.3. i 4.4.).</w:t>
      </w:r>
    </w:p>
    <w:p w14:paraId="688B058B" w14:textId="77777777" w:rsidR="00452E9D" w:rsidRPr="00A032F7" w:rsidRDefault="00452E9D" w:rsidP="009A13A0">
      <w:pPr>
        <w:tabs>
          <w:tab w:val="left" w:pos="540"/>
          <w:tab w:val="left" w:pos="569"/>
        </w:tabs>
        <w:jc w:val="both"/>
        <w:rPr>
          <w:bCs/>
          <w:sz w:val="22"/>
          <w:szCs w:val="22"/>
          <w:lang w:val="sr-Latn-ME"/>
        </w:rPr>
      </w:pPr>
    </w:p>
    <w:p w14:paraId="386096A3" w14:textId="77777777" w:rsidR="00452E9D" w:rsidRPr="00A032F7" w:rsidRDefault="00452E9D" w:rsidP="009A13A0">
      <w:pPr>
        <w:tabs>
          <w:tab w:val="left" w:pos="540"/>
          <w:tab w:val="left" w:pos="569"/>
        </w:tabs>
        <w:jc w:val="both"/>
        <w:rPr>
          <w:bCs/>
          <w:sz w:val="22"/>
          <w:szCs w:val="22"/>
          <w:u w:val="single"/>
          <w:lang w:val="sr-Latn-ME"/>
        </w:rPr>
      </w:pPr>
      <w:r w:rsidRPr="00A032F7">
        <w:rPr>
          <w:bCs/>
          <w:sz w:val="22"/>
          <w:szCs w:val="22"/>
          <w:u w:val="single"/>
          <w:lang w:val="sr-Latn-ME"/>
        </w:rPr>
        <w:t>Način primjene</w:t>
      </w:r>
    </w:p>
    <w:p w14:paraId="6C7FCFB1"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Mjere opreza potrebno je uzeti u obzir prije primjene ovog lijeka:</w:t>
      </w:r>
    </w:p>
    <w:p w14:paraId="7E4FA964" w14:textId="328FE14E"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 xml:space="preserve">- </w:t>
      </w:r>
      <w:r w:rsidR="006D5ADF" w:rsidRPr="00A032F7">
        <w:rPr>
          <w:bCs/>
          <w:sz w:val="22"/>
          <w:szCs w:val="22"/>
          <w:lang w:val="sr-Latn-ME"/>
        </w:rPr>
        <w:t>Poželjno je da se terapija uzima ujutro, najmanje 15 minuta prije doručka.</w:t>
      </w:r>
    </w:p>
    <w:p w14:paraId="51225757" w14:textId="77777777" w:rsidR="00685D2D" w:rsidRPr="00A032F7" w:rsidRDefault="00685D2D" w:rsidP="009A13A0">
      <w:pPr>
        <w:tabs>
          <w:tab w:val="left" w:pos="540"/>
          <w:tab w:val="left" w:pos="569"/>
        </w:tabs>
        <w:jc w:val="both"/>
        <w:rPr>
          <w:bCs/>
          <w:sz w:val="22"/>
          <w:szCs w:val="22"/>
          <w:lang w:val="sr-Latn-ME"/>
        </w:rPr>
      </w:pPr>
      <w:r w:rsidRPr="00A032F7">
        <w:rPr>
          <w:bCs/>
          <w:sz w:val="22"/>
          <w:szCs w:val="22"/>
          <w:lang w:val="sr-Latn-ME"/>
        </w:rPr>
        <w:t xml:space="preserve">- Ovaj lijek </w:t>
      </w:r>
      <w:r w:rsidR="00E6441A" w:rsidRPr="00A032F7">
        <w:rPr>
          <w:bCs/>
          <w:sz w:val="22"/>
          <w:szCs w:val="22"/>
          <w:lang w:val="sr-Latn-ME"/>
        </w:rPr>
        <w:t xml:space="preserve">ne smije se primjenjivati </w:t>
      </w:r>
      <w:r w:rsidRPr="00A032F7">
        <w:rPr>
          <w:bCs/>
          <w:sz w:val="22"/>
          <w:szCs w:val="22"/>
          <w:lang w:val="sr-Latn-ME"/>
        </w:rPr>
        <w:t>sa sokom od grejpfruta (vidjeti di</w:t>
      </w:r>
      <w:r w:rsidR="00951FB4" w:rsidRPr="00A032F7">
        <w:rPr>
          <w:bCs/>
          <w:sz w:val="22"/>
          <w:szCs w:val="22"/>
          <w:lang w:val="sr-Latn-ME"/>
        </w:rPr>
        <w:t>jelove</w:t>
      </w:r>
      <w:r w:rsidRPr="00A032F7">
        <w:rPr>
          <w:bCs/>
          <w:sz w:val="22"/>
          <w:szCs w:val="22"/>
          <w:lang w:val="sr-Latn-ME"/>
        </w:rPr>
        <w:t xml:space="preserve"> 4.3. i 4.5.).</w:t>
      </w:r>
    </w:p>
    <w:p w14:paraId="2D7D81BE" w14:textId="77777777" w:rsidR="00452E9D" w:rsidRPr="00A032F7" w:rsidRDefault="00452E9D" w:rsidP="009A13A0">
      <w:pPr>
        <w:tabs>
          <w:tab w:val="left" w:pos="540"/>
          <w:tab w:val="left" w:pos="569"/>
        </w:tabs>
        <w:jc w:val="both"/>
        <w:rPr>
          <w:bCs/>
          <w:sz w:val="22"/>
          <w:szCs w:val="22"/>
          <w:lang w:val="sr-Latn-ME"/>
        </w:rPr>
      </w:pPr>
    </w:p>
    <w:p w14:paraId="42E72765"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4.3. </w:t>
      </w:r>
      <w:r w:rsidR="00480FB1" w:rsidRPr="00A032F7">
        <w:rPr>
          <w:b/>
          <w:bCs/>
          <w:sz w:val="22"/>
          <w:szCs w:val="22"/>
          <w:lang w:val="sr-Latn-ME"/>
        </w:rPr>
        <w:tab/>
      </w:r>
      <w:r w:rsidRPr="00A032F7">
        <w:rPr>
          <w:b/>
          <w:bCs/>
          <w:sz w:val="22"/>
          <w:szCs w:val="22"/>
          <w:lang w:val="sr-Latn-ME"/>
        </w:rPr>
        <w:t>Kontraindikacije</w:t>
      </w:r>
    </w:p>
    <w:p w14:paraId="38DF3192" w14:textId="77777777" w:rsidR="0072020E" w:rsidRPr="00A032F7" w:rsidRDefault="0072020E" w:rsidP="009A13A0">
      <w:pPr>
        <w:tabs>
          <w:tab w:val="left" w:pos="540"/>
          <w:tab w:val="left" w:pos="569"/>
        </w:tabs>
        <w:jc w:val="both"/>
        <w:rPr>
          <w:bCs/>
          <w:sz w:val="22"/>
          <w:szCs w:val="22"/>
          <w:lang w:val="sr-Latn-ME"/>
        </w:rPr>
      </w:pPr>
    </w:p>
    <w:p w14:paraId="657D8CBF" w14:textId="77777777" w:rsidR="009B74E9" w:rsidRPr="00A032F7" w:rsidRDefault="009B74E9" w:rsidP="009A13A0">
      <w:pPr>
        <w:pStyle w:val="ListParagraph"/>
        <w:numPr>
          <w:ilvl w:val="0"/>
          <w:numId w:val="13"/>
        </w:numPr>
        <w:tabs>
          <w:tab w:val="left" w:pos="540"/>
          <w:tab w:val="left" w:pos="567"/>
        </w:tabs>
        <w:jc w:val="both"/>
        <w:rPr>
          <w:bCs/>
          <w:sz w:val="22"/>
          <w:szCs w:val="22"/>
          <w:lang w:val="sr-Latn-ME"/>
        </w:rPr>
      </w:pPr>
      <w:r w:rsidRPr="00A032F7">
        <w:rPr>
          <w:bCs/>
          <w:sz w:val="22"/>
          <w:szCs w:val="22"/>
          <w:lang w:val="sr-Latn-ME"/>
        </w:rPr>
        <w:t>Preosjetljivost na aktivnu supstancu ili na bilo koju od pomoćnih supstanci navedenih u dijelu 6.1.</w:t>
      </w:r>
    </w:p>
    <w:p w14:paraId="1C8D6C02" w14:textId="77777777" w:rsidR="009B74E9" w:rsidRPr="00A032F7" w:rsidRDefault="009B74E9" w:rsidP="009A13A0">
      <w:pPr>
        <w:pStyle w:val="ListParagraph"/>
        <w:numPr>
          <w:ilvl w:val="0"/>
          <w:numId w:val="13"/>
        </w:numPr>
        <w:tabs>
          <w:tab w:val="left" w:pos="540"/>
          <w:tab w:val="left" w:pos="567"/>
        </w:tabs>
        <w:jc w:val="both"/>
        <w:rPr>
          <w:bCs/>
          <w:sz w:val="22"/>
          <w:szCs w:val="22"/>
          <w:lang w:val="sr-Latn-ME"/>
        </w:rPr>
      </w:pPr>
      <w:r w:rsidRPr="00A032F7">
        <w:rPr>
          <w:bCs/>
          <w:sz w:val="22"/>
          <w:szCs w:val="22"/>
          <w:lang w:val="sr-Latn-ME"/>
        </w:rPr>
        <w:t>Opstrukcija izlaznog trakta lijeve komore srca</w:t>
      </w:r>
    </w:p>
    <w:p w14:paraId="78753C6D" w14:textId="77777777" w:rsidR="009B74E9" w:rsidRPr="00A032F7" w:rsidRDefault="004B7CD0" w:rsidP="009A13A0">
      <w:pPr>
        <w:numPr>
          <w:ilvl w:val="0"/>
          <w:numId w:val="12"/>
        </w:numPr>
        <w:tabs>
          <w:tab w:val="left" w:pos="540"/>
          <w:tab w:val="left" w:pos="567"/>
        </w:tabs>
        <w:jc w:val="both"/>
        <w:rPr>
          <w:bCs/>
          <w:sz w:val="22"/>
          <w:szCs w:val="22"/>
          <w:lang w:val="sr-Latn-ME"/>
        </w:rPr>
      </w:pPr>
      <w:r w:rsidRPr="00A032F7">
        <w:rPr>
          <w:bCs/>
          <w:sz w:val="22"/>
          <w:szCs w:val="22"/>
          <w:lang w:val="sr-Latn-ME"/>
        </w:rPr>
        <w:t>Neliječena kongestivna srčana slabost</w:t>
      </w:r>
    </w:p>
    <w:p w14:paraId="449C082D" w14:textId="77777777" w:rsidR="009B74E9" w:rsidRPr="00A032F7" w:rsidRDefault="009B74E9" w:rsidP="009A13A0">
      <w:pPr>
        <w:numPr>
          <w:ilvl w:val="0"/>
          <w:numId w:val="12"/>
        </w:numPr>
        <w:tabs>
          <w:tab w:val="left" w:pos="540"/>
          <w:tab w:val="left" w:pos="567"/>
        </w:tabs>
        <w:jc w:val="both"/>
        <w:rPr>
          <w:bCs/>
          <w:sz w:val="22"/>
          <w:szCs w:val="22"/>
          <w:lang w:val="sr-Latn-ME"/>
        </w:rPr>
      </w:pPr>
      <w:r w:rsidRPr="00A032F7">
        <w:rPr>
          <w:bCs/>
          <w:sz w:val="22"/>
          <w:szCs w:val="22"/>
          <w:lang w:val="sr-Latn-ME"/>
        </w:rPr>
        <w:t>Nestabilna angina pektoris ili nedavni (unutar mjesec dana) infarkt miokarda</w:t>
      </w:r>
    </w:p>
    <w:p w14:paraId="30F27373" w14:textId="77777777" w:rsidR="009B74E9" w:rsidRPr="00A032F7" w:rsidRDefault="009B74E9" w:rsidP="009A13A0">
      <w:pPr>
        <w:numPr>
          <w:ilvl w:val="0"/>
          <w:numId w:val="12"/>
        </w:numPr>
        <w:tabs>
          <w:tab w:val="left" w:pos="540"/>
          <w:tab w:val="left" w:pos="567"/>
        </w:tabs>
        <w:jc w:val="both"/>
        <w:rPr>
          <w:bCs/>
          <w:sz w:val="22"/>
          <w:szCs w:val="22"/>
          <w:lang w:val="sr-Latn-ME"/>
        </w:rPr>
      </w:pPr>
      <w:r w:rsidRPr="00A032F7">
        <w:rPr>
          <w:bCs/>
          <w:sz w:val="22"/>
          <w:szCs w:val="22"/>
          <w:lang w:val="sr-Latn-ME"/>
        </w:rPr>
        <w:t>Teško oštećenje jetre</w:t>
      </w:r>
    </w:p>
    <w:p w14:paraId="6043D918" w14:textId="77777777" w:rsidR="009B74E9" w:rsidRPr="00A032F7" w:rsidRDefault="009B74E9" w:rsidP="009A13A0">
      <w:pPr>
        <w:numPr>
          <w:ilvl w:val="0"/>
          <w:numId w:val="12"/>
        </w:numPr>
        <w:tabs>
          <w:tab w:val="left" w:pos="540"/>
          <w:tab w:val="left" w:pos="567"/>
        </w:tabs>
        <w:jc w:val="both"/>
        <w:rPr>
          <w:bCs/>
          <w:sz w:val="22"/>
          <w:szCs w:val="22"/>
          <w:lang w:val="sr-Latn-ME"/>
        </w:rPr>
      </w:pPr>
      <w:r w:rsidRPr="00A032F7">
        <w:rPr>
          <w:bCs/>
          <w:sz w:val="22"/>
          <w:szCs w:val="22"/>
          <w:lang w:val="sr-Latn-ME"/>
        </w:rPr>
        <w:t>Teško oštećenje bubrega (GFR &lt; 30 ml/min), uključujući pacijente na dijalizi</w:t>
      </w:r>
    </w:p>
    <w:p w14:paraId="25EC5127" w14:textId="77777777" w:rsidR="009B74E9" w:rsidRPr="00A032F7" w:rsidRDefault="009B74E9" w:rsidP="009A13A0">
      <w:pPr>
        <w:numPr>
          <w:ilvl w:val="0"/>
          <w:numId w:val="12"/>
        </w:numPr>
        <w:tabs>
          <w:tab w:val="left" w:pos="540"/>
          <w:tab w:val="left" w:pos="567"/>
        </w:tabs>
        <w:jc w:val="both"/>
        <w:rPr>
          <w:bCs/>
          <w:sz w:val="22"/>
          <w:szCs w:val="22"/>
          <w:lang w:val="sr-Latn-ME"/>
        </w:rPr>
      </w:pPr>
      <w:r w:rsidRPr="00A032F7">
        <w:rPr>
          <w:bCs/>
          <w:sz w:val="22"/>
          <w:szCs w:val="22"/>
          <w:lang w:val="sr-Latn-ME"/>
        </w:rPr>
        <w:t>Istovremena primjena sa:</w:t>
      </w:r>
    </w:p>
    <w:p w14:paraId="75F1FA10" w14:textId="77777777" w:rsidR="009B74E9" w:rsidRPr="00A032F7" w:rsidRDefault="009B74E9" w:rsidP="009A13A0">
      <w:pPr>
        <w:numPr>
          <w:ilvl w:val="1"/>
          <w:numId w:val="12"/>
        </w:numPr>
        <w:tabs>
          <w:tab w:val="left" w:pos="540"/>
          <w:tab w:val="left" w:pos="567"/>
        </w:tabs>
        <w:jc w:val="both"/>
        <w:rPr>
          <w:bCs/>
          <w:sz w:val="22"/>
          <w:szCs w:val="22"/>
          <w:lang w:val="sr-Latn-ME"/>
        </w:rPr>
      </w:pPr>
      <w:r w:rsidRPr="00A032F7">
        <w:rPr>
          <w:bCs/>
          <w:sz w:val="22"/>
          <w:szCs w:val="22"/>
          <w:lang w:val="sr-Latn-ME"/>
        </w:rPr>
        <w:t>snažnim inhibitorima CYP3A4 (vidjeti dio 4.5.)</w:t>
      </w:r>
    </w:p>
    <w:p w14:paraId="5F134128" w14:textId="77777777" w:rsidR="009B74E9" w:rsidRPr="00A032F7" w:rsidRDefault="009B74E9" w:rsidP="009A13A0">
      <w:pPr>
        <w:numPr>
          <w:ilvl w:val="1"/>
          <w:numId w:val="12"/>
        </w:numPr>
        <w:tabs>
          <w:tab w:val="left" w:pos="540"/>
          <w:tab w:val="left" w:pos="567"/>
        </w:tabs>
        <w:jc w:val="both"/>
        <w:rPr>
          <w:bCs/>
          <w:sz w:val="22"/>
          <w:szCs w:val="22"/>
          <w:lang w:val="sr-Latn-ME"/>
        </w:rPr>
      </w:pPr>
      <w:r w:rsidRPr="00A032F7">
        <w:rPr>
          <w:bCs/>
          <w:sz w:val="22"/>
          <w:szCs w:val="22"/>
          <w:lang w:val="sr-Latn-ME"/>
        </w:rPr>
        <w:t>ciklosporinom (vidjeti dio 4.5.)</w:t>
      </w:r>
    </w:p>
    <w:p w14:paraId="00B7736D" w14:textId="77777777" w:rsidR="009B74E9" w:rsidRPr="00A032F7" w:rsidRDefault="009B74E9" w:rsidP="009A13A0">
      <w:pPr>
        <w:numPr>
          <w:ilvl w:val="1"/>
          <w:numId w:val="12"/>
        </w:numPr>
        <w:tabs>
          <w:tab w:val="left" w:pos="540"/>
          <w:tab w:val="left" w:pos="567"/>
        </w:tabs>
        <w:jc w:val="both"/>
        <w:rPr>
          <w:bCs/>
          <w:sz w:val="22"/>
          <w:szCs w:val="22"/>
          <w:lang w:val="sr-Latn-ME"/>
        </w:rPr>
      </w:pPr>
      <w:r w:rsidRPr="00A032F7">
        <w:rPr>
          <w:bCs/>
          <w:sz w:val="22"/>
          <w:szCs w:val="22"/>
          <w:lang w:val="sr-Latn-ME"/>
        </w:rPr>
        <w:t>grejpfrutom ili sa sokom od grejpfruta (vidjeti dio 4.5.)</w:t>
      </w:r>
    </w:p>
    <w:p w14:paraId="18D3D28C" w14:textId="77777777" w:rsidR="009B74E9" w:rsidRPr="00A032F7" w:rsidRDefault="009B74E9" w:rsidP="009A13A0">
      <w:pPr>
        <w:tabs>
          <w:tab w:val="left" w:pos="540"/>
          <w:tab w:val="left" w:pos="569"/>
        </w:tabs>
        <w:jc w:val="both"/>
        <w:rPr>
          <w:bCs/>
          <w:sz w:val="22"/>
          <w:szCs w:val="22"/>
          <w:lang w:val="sr-Latn-ME"/>
        </w:rPr>
      </w:pPr>
    </w:p>
    <w:p w14:paraId="11411650" w14:textId="77777777" w:rsidR="00411B4B" w:rsidRPr="00A032F7" w:rsidRDefault="00411B4B" w:rsidP="009A13A0">
      <w:pPr>
        <w:tabs>
          <w:tab w:val="left" w:pos="540"/>
          <w:tab w:val="left" w:pos="569"/>
        </w:tabs>
        <w:jc w:val="both"/>
        <w:rPr>
          <w:b/>
          <w:bCs/>
          <w:sz w:val="22"/>
          <w:szCs w:val="22"/>
          <w:lang w:val="sr-Latn-ME"/>
        </w:rPr>
      </w:pPr>
      <w:r w:rsidRPr="00A032F7">
        <w:rPr>
          <w:b/>
          <w:bCs/>
          <w:sz w:val="22"/>
          <w:szCs w:val="22"/>
          <w:lang w:val="sr-Latn-ME"/>
        </w:rPr>
        <w:t xml:space="preserve">4.4. </w:t>
      </w:r>
      <w:r w:rsidR="00480FB1" w:rsidRPr="00A032F7">
        <w:rPr>
          <w:b/>
          <w:bCs/>
          <w:sz w:val="22"/>
          <w:szCs w:val="22"/>
          <w:lang w:val="sr-Latn-ME"/>
        </w:rPr>
        <w:tab/>
      </w:r>
      <w:r w:rsidRPr="00A032F7">
        <w:rPr>
          <w:b/>
          <w:bCs/>
          <w:sz w:val="22"/>
          <w:szCs w:val="22"/>
          <w:lang w:val="sr-Latn-ME"/>
        </w:rPr>
        <w:t>Posebna upozorenja i mjere opreza pri upotrebi lijeka</w:t>
      </w:r>
    </w:p>
    <w:p w14:paraId="0901A4B0" w14:textId="77777777" w:rsidR="0072020E" w:rsidRPr="00A032F7" w:rsidRDefault="0072020E" w:rsidP="009A13A0">
      <w:pPr>
        <w:tabs>
          <w:tab w:val="left" w:pos="540"/>
          <w:tab w:val="left" w:pos="569"/>
        </w:tabs>
        <w:jc w:val="both"/>
        <w:rPr>
          <w:bCs/>
          <w:sz w:val="22"/>
          <w:szCs w:val="22"/>
          <w:lang w:val="sr-Latn-ME"/>
        </w:rPr>
      </w:pPr>
    </w:p>
    <w:p w14:paraId="1F17B6D0" w14:textId="77777777" w:rsidR="009A13A0" w:rsidRPr="00A032F7" w:rsidRDefault="009A13A0" w:rsidP="009A13A0">
      <w:pPr>
        <w:tabs>
          <w:tab w:val="left" w:pos="540"/>
          <w:tab w:val="left" w:pos="569"/>
        </w:tabs>
        <w:jc w:val="both"/>
        <w:rPr>
          <w:bCs/>
          <w:sz w:val="22"/>
          <w:szCs w:val="22"/>
          <w:u w:val="single"/>
          <w:lang w:val="sr-Latn-ME"/>
        </w:rPr>
      </w:pPr>
      <w:r w:rsidRPr="00A032F7">
        <w:rPr>
          <w:bCs/>
          <w:i/>
          <w:sz w:val="22"/>
          <w:szCs w:val="22"/>
          <w:u w:val="single"/>
          <w:lang w:val="sr-Latn-ME"/>
        </w:rPr>
        <w:t>Sick-sinus</w:t>
      </w:r>
      <w:r w:rsidRPr="00A032F7">
        <w:rPr>
          <w:bCs/>
          <w:sz w:val="22"/>
          <w:szCs w:val="22"/>
          <w:u w:val="single"/>
          <w:lang w:val="sr-Latn-ME"/>
        </w:rPr>
        <w:t xml:space="preserve"> sindrom</w:t>
      </w:r>
    </w:p>
    <w:p w14:paraId="6BCD149A" w14:textId="77777777"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 xml:space="preserve">Poseban oprez je potreban kada se lerkanidipin primjenjuje kod pacijenata sa </w:t>
      </w:r>
      <w:r w:rsidRPr="00A032F7">
        <w:rPr>
          <w:bCs/>
          <w:i/>
          <w:sz w:val="22"/>
          <w:szCs w:val="22"/>
          <w:lang w:val="sr-Latn-ME"/>
        </w:rPr>
        <w:t>sick-sinus</w:t>
      </w:r>
      <w:r w:rsidRPr="00A032F7">
        <w:rPr>
          <w:bCs/>
          <w:sz w:val="22"/>
          <w:szCs w:val="22"/>
          <w:lang w:val="sr-Latn-ME"/>
        </w:rPr>
        <w:t xml:space="preserve"> sindromom (bez </w:t>
      </w:r>
      <w:r w:rsidRPr="00A032F7">
        <w:rPr>
          <w:bCs/>
          <w:i/>
          <w:sz w:val="22"/>
          <w:szCs w:val="22"/>
          <w:lang w:val="sr-Latn-ME"/>
        </w:rPr>
        <w:t>pacemaker</w:t>
      </w:r>
      <w:r w:rsidRPr="00A032F7">
        <w:rPr>
          <w:bCs/>
          <w:sz w:val="22"/>
          <w:szCs w:val="22"/>
          <w:lang w:val="sr-Latn-ME"/>
        </w:rPr>
        <w:t>-a).</w:t>
      </w:r>
    </w:p>
    <w:p w14:paraId="359C41A2" w14:textId="77777777" w:rsidR="009A13A0" w:rsidRPr="00A032F7" w:rsidRDefault="009A13A0" w:rsidP="009A13A0">
      <w:pPr>
        <w:tabs>
          <w:tab w:val="left" w:pos="540"/>
          <w:tab w:val="left" w:pos="569"/>
        </w:tabs>
        <w:jc w:val="both"/>
        <w:rPr>
          <w:b/>
          <w:bCs/>
          <w:sz w:val="22"/>
          <w:szCs w:val="22"/>
          <w:lang w:val="sr-Latn-ME"/>
        </w:rPr>
      </w:pPr>
    </w:p>
    <w:p w14:paraId="468EB274"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Disfunkcija lijeve komore srca</w:t>
      </w:r>
    </w:p>
    <w:p w14:paraId="6B60D45F" w14:textId="77777777"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Iako su hemodinamičke kontrolisane studije pokazale da nema oštećenja ventrikularne funkcije, oprez  je potreban kod pacijenata s</w:t>
      </w:r>
      <w:r w:rsidR="00521FF1" w:rsidRPr="00A032F7">
        <w:rPr>
          <w:bCs/>
          <w:sz w:val="22"/>
          <w:szCs w:val="22"/>
          <w:lang w:val="sr-Latn-ME"/>
        </w:rPr>
        <w:t>a</w:t>
      </w:r>
      <w:r w:rsidRPr="00A032F7">
        <w:rPr>
          <w:bCs/>
          <w:sz w:val="22"/>
          <w:szCs w:val="22"/>
          <w:lang w:val="sr-Latn-ME"/>
        </w:rPr>
        <w:t xml:space="preserve"> disfunkcijom lijeve komore srca. </w:t>
      </w:r>
    </w:p>
    <w:p w14:paraId="7CC01E3E" w14:textId="77777777" w:rsidR="009A13A0" w:rsidRPr="00A032F7" w:rsidRDefault="009A13A0" w:rsidP="009A13A0">
      <w:pPr>
        <w:tabs>
          <w:tab w:val="left" w:pos="540"/>
          <w:tab w:val="left" w:pos="569"/>
        </w:tabs>
        <w:jc w:val="both"/>
        <w:rPr>
          <w:bCs/>
          <w:sz w:val="22"/>
          <w:szCs w:val="22"/>
          <w:lang w:val="sr-Latn-ME"/>
        </w:rPr>
      </w:pPr>
    </w:p>
    <w:p w14:paraId="715539B7"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Ishemijska bolest srca</w:t>
      </w:r>
    </w:p>
    <w:p w14:paraId="6D9411CC" w14:textId="74B8AC18"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 xml:space="preserve">Sugerisano je da neki kratkodjelujući dihidropiridini mogu </w:t>
      </w:r>
      <w:r w:rsidR="004A239F" w:rsidRPr="00A032F7">
        <w:rPr>
          <w:bCs/>
          <w:sz w:val="22"/>
          <w:szCs w:val="22"/>
          <w:lang w:val="sr-Latn-ME"/>
        </w:rPr>
        <w:t>da budu</w:t>
      </w:r>
      <w:r w:rsidRPr="00A032F7">
        <w:rPr>
          <w:bCs/>
          <w:sz w:val="22"/>
          <w:szCs w:val="22"/>
          <w:lang w:val="sr-Latn-ME"/>
        </w:rPr>
        <w:t xml:space="preserve"> povezani s</w:t>
      </w:r>
      <w:r w:rsidR="00521FF1" w:rsidRPr="00A032F7">
        <w:rPr>
          <w:bCs/>
          <w:sz w:val="22"/>
          <w:szCs w:val="22"/>
          <w:lang w:val="sr-Latn-ME"/>
        </w:rPr>
        <w:t>a</w:t>
      </w:r>
      <w:r w:rsidRPr="00A032F7">
        <w:rPr>
          <w:bCs/>
          <w:sz w:val="22"/>
          <w:szCs w:val="22"/>
          <w:lang w:val="sr-Latn-ME"/>
        </w:rPr>
        <w:t xml:space="preserve"> povećanim kardiovaskularnim rizikom kod pacijenata s</w:t>
      </w:r>
      <w:r w:rsidR="00521FF1" w:rsidRPr="00A032F7">
        <w:rPr>
          <w:bCs/>
          <w:sz w:val="22"/>
          <w:szCs w:val="22"/>
          <w:lang w:val="sr-Latn-ME"/>
        </w:rPr>
        <w:t>a</w:t>
      </w:r>
      <w:r w:rsidRPr="00A032F7">
        <w:rPr>
          <w:bCs/>
          <w:sz w:val="22"/>
          <w:szCs w:val="22"/>
          <w:lang w:val="sr-Latn-ME"/>
        </w:rPr>
        <w:t xml:space="preserve"> ishemijskom bolešću srca. Iako je lerkanidipin dugodjelujući lijek, potreban je oprez kod takvih pacijenata. Neki dihidropiridini mogu rijetko </w:t>
      </w:r>
      <w:r w:rsidR="004A239F" w:rsidRPr="00A032F7">
        <w:rPr>
          <w:bCs/>
          <w:sz w:val="22"/>
          <w:szCs w:val="22"/>
          <w:lang w:val="sr-Latn-ME"/>
        </w:rPr>
        <w:t xml:space="preserve">da dovedu </w:t>
      </w:r>
      <w:r w:rsidRPr="00A032F7">
        <w:rPr>
          <w:bCs/>
          <w:sz w:val="22"/>
          <w:szCs w:val="22"/>
          <w:lang w:val="sr-Latn-ME"/>
        </w:rPr>
        <w:t xml:space="preserve"> do prekordijalnog bola ili angine pektoris. V</w:t>
      </w:r>
      <w:r w:rsidR="006F7A8F" w:rsidRPr="00A032F7">
        <w:rPr>
          <w:bCs/>
          <w:sz w:val="22"/>
          <w:szCs w:val="22"/>
          <w:lang w:val="sr-Latn-ME"/>
        </w:rPr>
        <w:t xml:space="preserve">rlo </w:t>
      </w:r>
      <w:r w:rsidRPr="00A032F7">
        <w:rPr>
          <w:bCs/>
          <w:sz w:val="22"/>
          <w:szCs w:val="22"/>
          <w:lang w:val="sr-Latn-ME"/>
        </w:rPr>
        <w:t>rijetko, pacijenti s</w:t>
      </w:r>
      <w:r w:rsidR="00521FF1" w:rsidRPr="00A032F7">
        <w:rPr>
          <w:bCs/>
          <w:sz w:val="22"/>
          <w:szCs w:val="22"/>
          <w:lang w:val="sr-Latn-ME"/>
        </w:rPr>
        <w:t>a</w:t>
      </w:r>
      <w:r w:rsidRPr="00A032F7">
        <w:rPr>
          <w:bCs/>
          <w:sz w:val="22"/>
          <w:szCs w:val="22"/>
          <w:lang w:val="sr-Latn-ME"/>
        </w:rPr>
        <w:t xml:space="preserve"> već postojećom anginom pektoris mogu </w:t>
      </w:r>
      <w:r w:rsidR="004A239F" w:rsidRPr="00A032F7">
        <w:rPr>
          <w:bCs/>
          <w:sz w:val="22"/>
          <w:szCs w:val="22"/>
          <w:lang w:val="sr-Latn-ME"/>
        </w:rPr>
        <w:t xml:space="preserve"> da iskuse</w:t>
      </w:r>
      <w:r w:rsidRPr="00A032F7">
        <w:rPr>
          <w:bCs/>
          <w:sz w:val="22"/>
          <w:szCs w:val="22"/>
          <w:lang w:val="sr-Latn-ME"/>
        </w:rPr>
        <w:t xml:space="preserve"> povećanu učestalost, trajanje </w:t>
      </w:r>
      <w:r w:rsidR="004A239F" w:rsidRPr="00A032F7">
        <w:rPr>
          <w:bCs/>
          <w:sz w:val="22"/>
          <w:szCs w:val="22"/>
          <w:lang w:val="sr-Latn-ME"/>
        </w:rPr>
        <w:t>ili težinu tih napada. Izolovani</w:t>
      </w:r>
      <w:r w:rsidRPr="00A032F7">
        <w:rPr>
          <w:bCs/>
          <w:sz w:val="22"/>
          <w:szCs w:val="22"/>
          <w:lang w:val="sr-Latn-ME"/>
        </w:rPr>
        <w:t xml:space="preserve"> slučajevi infarkta miokarda mogu </w:t>
      </w:r>
      <w:r w:rsidR="004A239F" w:rsidRPr="00A032F7">
        <w:rPr>
          <w:bCs/>
          <w:sz w:val="22"/>
          <w:szCs w:val="22"/>
          <w:lang w:val="sr-Latn-ME"/>
        </w:rPr>
        <w:t>da budu</w:t>
      </w:r>
      <w:r w:rsidRPr="00A032F7">
        <w:rPr>
          <w:bCs/>
          <w:sz w:val="22"/>
          <w:szCs w:val="22"/>
          <w:lang w:val="sr-Latn-ME"/>
        </w:rPr>
        <w:t xml:space="preserve"> opservirani (vidjeti dio 4.8.).</w:t>
      </w:r>
    </w:p>
    <w:p w14:paraId="647BA3BC" w14:textId="77777777" w:rsidR="009A13A0" w:rsidRPr="00A032F7" w:rsidRDefault="009A13A0" w:rsidP="009A13A0">
      <w:pPr>
        <w:tabs>
          <w:tab w:val="left" w:pos="540"/>
          <w:tab w:val="left" w:pos="569"/>
        </w:tabs>
        <w:jc w:val="both"/>
        <w:rPr>
          <w:bCs/>
          <w:sz w:val="22"/>
          <w:szCs w:val="22"/>
          <w:lang w:val="sr-Latn-ME"/>
        </w:rPr>
      </w:pPr>
    </w:p>
    <w:p w14:paraId="76456166"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Primjena kod oštećenja bubrega ili jetre</w:t>
      </w:r>
    </w:p>
    <w:p w14:paraId="5EB67ACB" w14:textId="52DB54D4"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Neophodan je poseban oprez kada se započinje liječenje kod pacijenata s</w:t>
      </w:r>
      <w:r w:rsidR="00521FF1" w:rsidRPr="00A032F7">
        <w:rPr>
          <w:bCs/>
          <w:sz w:val="22"/>
          <w:szCs w:val="22"/>
          <w:lang w:val="sr-Latn-ME"/>
        </w:rPr>
        <w:t>a</w:t>
      </w:r>
      <w:r w:rsidRPr="00A032F7">
        <w:rPr>
          <w:bCs/>
          <w:sz w:val="22"/>
          <w:szCs w:val="22"/>
          <w:lang w:val="sr-Latn-ME"/>
        </w:rPr>
        <w:t xml:space="preserve"> blagim do umjerenim oštećenjem bubrega. Iako uobičajena preporučena doza od 10 dnevno </w:t>
      </w:r>
      <w:r w:rsidR="006D5ADF" w:rsidRPr="00A032F7">
        <w:rPr>
          <w:bCs/>
          <w:sz w:val="22"/>
          <w:szCs w:val="22"/>
          <w:lang w:val="sr-Latn-ME"/>
        </w:rPr>
        <w:t>može da se toleriše</w:t>
      </w:r>
      <w:r w:rsidRPr="00A032F7">
        <w:rPr>
          <w:bCs/>
          <w:sz w:val="22"/>
          <w:szCs w:val="22"/>
          <w:lang w:val="sr-Latn-ME"/>
        </w:rPr>
        <w:t>, povećanju doze na 20 mg dnevno</w:t>
      </w:r>
      <w:r w:rsidR="006D5ADF" w:rsidRPr="00A032F7">
        <w:rPr>
          <w:bCs/>
          <w:sz w:val="22"/>
          <w:szCs w:val="22"/>
          <w:lang w:val="sr-Latn-ME"/>
        </w:rPr>
        <w:t xml:space="preserve"> da se pristupi </w:t>
      </w:r>
      <w:r w:rsidRPr="00A032F7">
        <w:rPr>
          <w:bCs/>
          <w:sz w:val="22"/>
          <w:szCs w:val="22"/>
          <w:lang w:val="sr-Latn-ME"/>
        </w:rPr>
        <w:t>s</w:t>
      </w:r>
      <w:r w:rsidR="00521FF1" w:rsidRPr="00A032F7">
        <w:rPr>
          <w:bCs/>
          <w:sz w:val="22"/>
          <w:szCs w:val="22"/>
          <w:lang w:val="sr-Latn-ME"/>
        </w:rPr>
        <w:t>a</w:t>
      </w:r>
      <w:r w:rsidRPr="00A032F7">
        <w:rPr>
          <w:bCs/>
          <w:sz w:val="22"/>
          <w:szCs w:val="22"/>
          <w:lang w:val="sr-Latn-ME"/>
        </w:rPr>
        <w:t xml:space="preserve"> oprezom. Antihipertenzivni efekat može </w:t>
      </w:r>
      <w:r w:rsidR="006F3364" w:rsidRPr="00A032F7">
        <w:rPr>
          <w:bCs/>
          <w:sz w:val="22"/>
          <w:szCs w:val="22"/>
          <w:lang w:val="sr-Latn-ME"/>
        </w:rPr>
        <w:t>da bude</w:t>
      </w:r>
      <w:r w:rsidRPr="00A032F7">
        <w:rPr>
          <w:bCs/>
          <w:sz w:val="22"/>
          <w:szCs w:val="22"/>
          <w:lang w:val="sr-Latn-ME"/>
        </w:rPr>
        <w:t xml:space="preserve"> pojačan kod pacijenata s</w:t>
      </w:r>
      <w:r w:rsidR="00521FF1" w:rsidRPr="00A032F7">
        <w:rPr>
          <w:bCs/>
          <w:sz w:val="22"/>
          <w:szCs w:val="22"/>
          <w:lang w:val="sr-Latn-ME"/>
        </w:rPr>
        <w:t>a</w:t>
      </w:r>
      <w:r w:rsidRPr="00A032F7">
        <w:rPr>
          <w:bCs/>
          <w:sz w:val="22"/>
          <w:szCs w:val="22"/>
          <w:lang w:val="sr-Latn-ME"/>
        </w:rPr>
        <w:t xml:space="preserve"> umjerenim oštećenjem jetre i</w:t>
      </w:r>
      <w:r w:rsidR="006D5ADF" w:rsidRPr="00A032F7">
        <w:rPr>
          <w:bCs/>
          <w:sz w:val="22"/>
          <w:szCs w:val="22"/>
          <w:lang w:val="sr-Latn-ME"/>
        </w:rPr>
        <w:t xml:space="preserve"> zato </w:t>
      </w:r>
      <w:r w:rsidRPr="00A032F7">
        <w:rPr>
          <w:bCs/>
          <w:sz w:val="22"/>
          <w:szCs w:val="22"/>
          <w:lang w:val="sr-Latn-ME"/>
        </w:rPr>
        <w:t xml:space="preserve">treba </w:t>
      </w:r>
      <w:r w:rsidR="006F3364" w:rsidRPr="00A032F7">
        <w:rPr>
          <w:bCs/>
          <w:sz w:val="22"/>
          <w:szCs w:val="22"/>
          <w:lang w:val="sr-Latn-ME"/>
        </w:rPr>
        <w:t>da se razmotri</w:t>
      </w:r>
      <w:r w:rsidRPr="00A032F7">
        <w:rPr>
          <w:bCs/>
          <w:sz w:val="22"/>
          <w:szCs w:val="22"/>
          <w:lang w:val="sr-Latn-ME"/>
        </w:rPr>
        <w:t xml:space="preserve"> prilagođavanje doziranja.</w:t>
      </w:r>
    </w:p>
    <w:p w14:paraId="19919796" w14:textId="5C6AA6EA" w:rsidR="009A13A0" w:rsidRPr="00A032F7" w:rsidRDefault="006F3364" w:rsidP="009A13A0">
      <w:pPr>
        <w:tabs>
          <w:tab w:val="left" w:pos="540"/>
          <w:tab w:val="left" w:pos="569"/>
        </w:tabs>
        <w:jc w:val="both"/>
        <w:rPr>
          <w:bCs/>
          <w:sz w:val="22"/>
          <w:szCs w:val="22"/>
          <w:lang w:val="sr-Latn-ME"/>
        </w:rPr>
      </w:pPr>
      <w:r w:rsidRPr="00A032F7">
        <w:rPr>
          <w:bCs/>
          <w:sz w:val="22"/>
          <w:szCs w:val="22"/>
          <w:lang w:val="sr-Latn-ME"/>
        </w:rPr>
        <w:t>Lerkanidipin je kontraindikov</w:t>
      </w:r>
      <w:r w:rsidR="009A13A0" w:rsidRPr="00A032F7">
        <w:rPr>
          <w:bCs/>
          <w:sz w:val="22"/>
          <w:szCs w:val="22"/>
          <w:lang w:val="sr-Latn-ME"/>
        </w:rPr>
        <w:t>an kod pacijenata s</w:t>
      </w:r>
      <w:r w:rsidR="00521FF1" w:rsidRPr="00A032F7">
        <w:rPr>
          <w:bCs/>
          <w:sz w:val="22"/>
          <w:szCs w:val="22"/>
          <w:lang w:val="sr-Latn-ME"/>
        </w:rPr>
        <w:t>a</w:t>
      </w:r>
      <w:r w:rsidR="009A13A0" w:rsidRPr="00A032F7">
        <w:rPr>
          <w:bCs/>
          <w:sz w:val="22"/>
          <w:szCs w:val="22"/>
          <w:lang w:val="sr-Latn-ME"/>
        </w:rPr>
        <w:t xml:space="preserve"> teškim oštećenjem jetre ili kod pacijenata s</w:t>
      </w:r>
      <w:r w:rsidR="00521FF1" w:rsidRPr="00A032F7">
        <w:rPr>
          <w:bCs/>
          <w:sz w:val="22"/>
          <w:szCs w:val="22"/>
          <w:lang w:val="sr-Latn-ME"/>
        </w:rPr>
        <w:t>a</w:t>
      </w:r>
      <w:r w:rsidR="009A13A0" w:rsidRPr="00A032F7">
        <w:rPr>
          <w:bCs/>
          <w:sz w:val="22"/>
          <w:szCs w:val="22"/>
          <w:lang w:val="sr-Latn-ME"/>
        </w:rPr>
        <w:t xml:space="preserve"> teškim oštećenjem bubrega (GFR &lt; 30 ml/min), uključujući pacijente na dijalizi (vidjeti di</w:t>
      </w:r>
      <w:r w:rsidR="00951FB4" w:rsidRPr="00A032F7">
        <w:rPr>
          <w:bCs/>
          <w:sz w:val="22"/>
          <w:szCs w:val="22"/>
          <w:lang w:val="sr-Latn-ME"/>
        </w:rPr>
        <w:t>jel</w:t>
      </w:r>
      <w:r w:rsidR="009A13A0" w:rsidRPr="00A032F7">
        <w:rPr>
          <w:bCs/>
          <w:sz w:val="22"/>
          <w:szCs w:val="22"/>
          <w:lang w:val="sr-Latn-ME"/>
        </w:rPr>
        <w:t>o</w:t>
      </w:r>
      <w:r w:rsidR="00951FB4" w:rsidRPr="00A032F7">
        <w:rPr>
          <w:bCs/>
          <w:sz w:val="22"/>
          <w:szCs w:val="22"/>
          <w:lang w:val="sr-Latn-ME"/>
        </w:rPr>
        <w:t>ve</w:t>
      </w:r>
      <w:r w:rsidR="009A13A0" w:rsidRPr="00A032F7">
        <w:rPr>
          <w:bCs/>
          <w:sz w:val="22"/>
          <w:szCs w:val="22"/>
          <w:lang w:val="sr-Latn-ME"/>
        </w:rPr>
        <w:t xml:space="preserve"> 4.2. i 4.3.).</w:t>
      </w:r>
    </w:p>
    <w:p w14:paraId="0171272B" w14:textId="77777777" w:rsidR="009A13A0" w:rsidRPr="00A032F7" w:rsidRDefault="009A13A0" w:rsidP="009A13A0">
      <w:pPr>
        <w:tabs>
          <w:tab w:val="left" w:pos="540"/>
          <w:tab w:val="left" w:pos="569"/>
        </w:tabs>
        <w:jc w:val="both"/>
        <w:rPr>
          <w:bCs/>
          <w:sz w:val="22"/>
          <w:szCs w:val="22"/>
          <w:lang w:val="sr-Latn-ME"/>
        </w:rPr>
      </w:pPr>
    </w:p>
    <w:p w14:paraId="6CF84FA5" w14:textId="77777777" w:rsidR="009A13A0" w:rsidRPr="00A032F7" w:rsidRDefault="009A13A0" w:rsidP="009A13A0">
      <w:pPr>
        <w:tabs>
          <w:tab w:val="left" w:pos="540"/>
          <w:tab w:val="left" w:pos="569"/>
        </w:tabs>
        <w:jc w:val="both"/>
        <w:rPr>
          <w:bCs/>
          <w:sz w:val="22"/>
          <w:szCs w:val="22"/>
          <w:lang w:val="sr-Latn-ME"/>
        </w:rPr>
      </w:pPr>
    </w:p>
    <w:p w14:paraId="0D146189"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lastRenderedPageBreak/>
        <w:t xml:space="preserve">Peritonealna dijaliza </w:t>
      </w:r>
    </w:p>
    <w:p w14:paraId="61EE75B2" w14:textId="0B95A29E"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Lerkanidipin je povezan s</w:t>
      </w:r>
      <w:r w:rsidR="00521FF1" w:rsidRPr="00A032F7">
        <w:rPr>
          <w:bCs/>
          <w:sz w:val="22"/>
          <w:szCs w:val="22"/>
          <w:lang w:val="sr-Latn-ME"/>
        </w:rPr>
        <w:t>a</w:t>
      </w:r>
      <w:r w:rsidRPr="00A032F7">
        <w:rPr>
          <w:bCs/>
          <w:sz w:val="22"/>
          <w:szCs w:val="22"/>
          <w:lang w:val="sr-Latn-ME"/>
        </w:rPr>
        <w:t xml:space="preserve"> razvojem zamućene peritonealne tečnosti kod pacijenata na peritonealnoj dijalizi. Zamućenost nastaje usljed povećanja koncentracije triglicerida u peritonealnoj tečnosti. Iako je mehanizam nastanka nepoznat, zamućenost se povlači brzo nakon ukidanja lerkanidipina. Važno je</w:t>
      </w:r>
      <w:r w:rsidR="006D5ADF" w:rsidRPr="00A032F7">
        <w:rPr>
          <w:bCs/>
          <w:sz w:val="22"/>
          <w:szCs w:val="22"/>
          <w:lang w:val="sr-Latn-ME"/>
        </w:rPr>
        <w:t xml:space="preserve"> da se prepozna ova pojava</w:t>
      </w:r>
      <w:r w:rsidRPr="00A032F7">
        <w:rPr>
          <w:bCs/>
          <w:sz w:val="22"/>
          <w:szCs w:val="22"/>
          <w:lang w:val="sr-Latn-ME"/>
        </w:rPr>
        <w:t xml:space="preserve">, s obzirom da se zamućena peritonealna tečnost može pogrešno </w:t>
      </w:r>
      <w:r w:rsidR="00C56C48" w:rsidRPr="00A032F7">
        <w:rPr>
          <w:bCs/>
          <w:sz w:val="22"/>
          <w:szCs w:val="22"/>
          <w:lang w:val="sr-Latn-ME"/>
        </w:rPr>
        <w:t>da poveže</w:t>
      </w:r>
      <w:r w:rsidRPr="00A032F7">
        <w:rPr>
          <w:bCs/>
          <w:sz w:val="22"/>
          <w:szCs w:val="22"/>
          <w:lang w:val="sr-Latn-ME"/>
        </w:rPr>
        <w:t xml:space="preserve"> s</w:t>
      </w:r>
      <w:r w:rsidR="00521FF1" w:rsidRPr="00A032F7">
        <w:rPr>
          <w:bCs/>
          <w:sz w:val="22"/>
          <w:szCs w:val="22"/>
          <w:lang w:val="sr-Latn-ME"/>
        </w:rPr>
        <w:t>a</w:t>
      </w:r>
      <w:r w:rsidRPr="00A032F7">
        <w:rPr>
          <w:bCs/>
          <w:sz w:val="22"/>
          <w:szCs w:val="22"/>
          <w:lang w:val="sr-Latn-ME"/>
        </w:rPr>
        <w:t xml:space="preserve"> infektivnim peritonitisom i posljedičnom nepotrebnom hospitalizacijom i empirijskom primjenom antibiotika.</w:t>
      </w:r>
    </w:p>
    <w:p w14:paraId="14261EF5" w14:textId="77777777" w:rsidR="009A13A0" w:rsidRPr="00A032F7" w:rsidRDefault="009A13A0" w:rsidP="009A13A0">
      <w:pPr>
        <w:tabs>
          <w:tab w:val="left" w:pos="540"/>
          <w:tab w:val="left" w:pos="569"/>
        </w:tabs>
        <w:jc w:val="both"/>
        <w:rPr>
          <w:bCs/>
          <w:sz w:val="22"/>
          <w:szCs w:val="22"/>
          <w:lang w:val="sr-Latn-ME"/>
        </w:rPr>
      </w:pPr>
    </w:p>
    <w:p w14:paraId="157E690F"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CYP3A4 induktori</w:t>
      </w:r>
    </w:p>
    <w:p w14:paraId="2D9125F0"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lang w:val="sr-Latn-ME"/>
        </w:rPr>
        <w:t xml:space="preserve">CYP3A4 induktori, poput antikonvulziva (npr. fenitoin, karbamazepin) i rifampicina, mogu </w:t>
      </w:r>
      <w:r w:rsidR="00C56C48" w:rsidRPr="00A032F7">
        <w:rPr>
          <w:bCs/>
          <w:sz w:val="22"/>
          <w:szCs w:val="22"/>
          <w:lang w:val="sr-Latn-ME"/>
        </w:rPr>
        <w:t>da smanje</w:t>
      </w:r>
      <w:r w:rsidRPr="00A032F7">
        <w:rPr>
          <w:bCs/>
          <w:sz w:val="22"/>
          <w:szCs w:val="22"/>
          <w:lang w:val="sr-Latn-ME"/>
        </w:rPr>
        <w:t xml:space="preserve"> plazmatske nivoe lerkanidipina i </w:t>
      </w:r>
      <w:r w:rsidR="00951FB4" w:rsidRPr="00A032F7">
        <w:rPr>
          <w:bCs/>
          <w:sz w:val="22"/>
          <w:szCs w:val="22"/>
          <w:lang w:val="sr-Latn-ME"/>
        </w:rPr>
        <w:t xml:space="preserve">zbog </w:t>
      </w:r>
      <w:r w:rsidRPr="00A032F7">
        <w:rPr>
          <w:bCs/>
          <w:sz w:val="22"/>
          <w:szCs w:val="22"/>
          <w:lang w:val="sr-Latn-ME"/>
        </w:rPr>
        <w:t xml:space="preserve">toga efikasnost lerkanidipina može </w:t>
      </w:r>
      <w:r w:rsidR="00C56C48" w:rsidRPr="00A032F7">
        <w:rPr>
          <w:bCs/>
          <w:sz w:val="22"/>
          <w:szCs w:val="22"/>
          <w:lang w:val="sr-Latn-ME"/>
        </w:rPr>
        <w:t>da bude</w:t>
      </w:r>
      <w:r w:rsidRPr="00A032F7">
        <w:rPr>
          <w:bCs/>
          <w:sz w:val="22"/>
          <w:szCs w:val="22"/>
          <w:lang w:val="sr-Latn-ME"/>
        </w:rPr>
        <w:t xml:space="preserve"> manja od očekivane (vidjeti dio 4.5.).</w:t>
      </w:r>
    </w:p>
    <w:p w14:paraId="34693896" w14:textId="77777777" w:rsidR="009A13A0" w:rsidRPr="00A032F7" w:rsidRDefault="009A13A0" w:rsidP="009A13A0">
      <w:pPr>
        <w:tabs>
          <w:tab w:val="left" w:pos="540"/>
          <w:tab w:val="left" w:pos="569"/>
        </w:tabs>
        <w:jc w:val="both"/>
        <w:rPr>
          <w:bCs/>
          <w:sz w:val="22"/>
          <w:szCs w:val="22"/>
          <w:u w:val="single"/>
          <w:lang w:val="sr-Latn-ME"/>
        </w:rPr>
      </w:pPr>
    </w:p>
    <w:p w14:paraId="43ACA883"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Alkohol</w:t>
      </w:r>
    </w:p>
    <w:p w14:paraId="51C97125" w14:textId="0C68C8B3"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 xml:space="preserve">Alkohol treba </w:t>
      </w:r>
      <w:r w:rsidR="006D5ADF" w:rsidRPr="00A032F7">
        <w:rPr>
          <w:bCs/>
          <w:sz w:val="22"/>
          <w:szCs w:val="22"/>
          <w:lang w:val="sr-Latn-ME"/>
        </w:rPr>
        <w:t xml:space="preserve">da se izbjegava </w:t>
      </w:r>
      <w:r w:rsidRPr="00A032F7">
        <w:rPr>
          <w:bCs/>
          <w:sz w:val="22"/>
          <w:szCs w:val="22"/>
          <w:lang w:val="sr-Latn-ME"/>
        </w:rPr>
        <w:t xml:space="preserve">budući da on može </w:t>
      </w:r>
      <w:r w:rsidR="00C56C48" w:rsidRPr="00A032F7">
        <w:rPr>
          <w:bCs/>
          <w:sz w:val="22"/>
          <w:szCs w:val="22"/>
          <w:lang w:val="sr-Latn-ME"/>
        </w:rPr>
        <w:t>da pojača</w:t>
      </w:r>
      <w:r w:rsidRPr="00A032F7">
        <w:rPr>
          <w:bCs/>
          <w:sz w:val="22"/>
          <w:szCs w:val="22"/>
          <w:lang w:val="sr-Latn-ME"/>
        </w:rPr>
        <w:t xml:space="preserve"> efekat vazodilatirajućih antihipertenzivnih ljekova (vidjeti dio 4.5.).</w:t>
      </w:r>
    </w:p>
    <w:p w14:paraId="38068430" w14:textId="77777777" w:rsidR="009A13A0" w:rsidRPr="00A032F7" w:rsidRDefault="009A13A0" w:rsidP="009A13A0">
      <w:pPr>
        <w:tabs>
          <w:tab w:val="left" w:pos="540"/>
          <w:tab w:val="left" w:pos="569"/>
        </w:tabs>
        <w:jc w:val="both"/>
        <w:rPr>
          <w:bCs/>
          <w:sz w:val="22"/>
          <w:szCs w:val="22"/>
          <w:lang w:val="sr-Latn-ME"/>
        </w:rPr>
      </w:pPr>
    </w:p>
    <w:p w14:paraId="6D0A06EB"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Natrijum</w:t>
      </w:r>
    </w:p>
    <w:p w14:paraId="34B84B46" w14:textId="271CFD25"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Ovaj lijek sadrži natrijum, manje od 1 mmola (23 mg) po tableti, u osnovi ne sadrži natrijum.</w:t>
      </w:r>
    </w:p>
    <w:p w14:paraId="1D2C9778" w14:textId="77777777" w:rsidR="009A13A0" w:rsidRPr="00A032F7" w:rsidRDefault="009A13A0" w:rsidP="009A13A0">
      <w:pPr>
        <w:tabs>
          <w:tab w:val="left" w:pos="540"/>
          <w:tab w:val="left" w:pos="569"/>
        </w:tabs>
        <w:jc w:val="both"/>
        <w:rPr>
          <w:bCs/>
          <w:sz w:val="22"/>
          <w:szCs w:val="22"/>
          <w:lang w:val="sr-Latn-ME"/>
        </w:rPr>
      </w:pPr>
    </w:p>
    <w:p w14:paraId="52BBA4AB" w14:textId="77777777" w:rsidR="009A13A0" w:rsidRPr="00A032F7" w:rsidRDefault="009A13A0" w:rsidP="009A13A0">
      <w:pPr>
        <w:tabs>
          <w:tab w:val="left" w:pos="540"/>
          <w:tab w:val="left" w:pos="569"/>
        </w:tabs>
        <w:jc w:val="both"/>
        <w:rPr>
          <w:bCs/>
          <w:sz w:val="22"/>
          <w:szCs w:val="22"/>
          <w:u w:val="single"/>
          <w:lang w:val="sr-Latn-ME"/>
        </w:rPr>
      </w:pPr>
      <w:r w:rsidRPr="00A032F7">
        <w:rPr>
          <w:bCs/>
          <w:sz w:val="22"/>
          <w:szCs w:val="22"/>
          <w:u w:val="single"/>
          <w:lang w:val="sr-Latn-ME"/>
        </w:rPr>
        <w:t>Pedijatrijska populacija</w:t>
      </w:r>
    </w:p>
    <w:p w14:paraId="03A9184E" w14:textId="5AE3EA3B" w:rsidR="009A13A0" w:rsidRPr="00A032F7" w:rsidRDefault="009A13A0" w:rsidP="009A13A0">
      <w:pPr>
        <w:tabs>
          <w:tab w:val="left" w:pos="540"/>
          <w:tab w:val="left" w:pos="569"/>
        </w:tabs>
        <w:jc w:val="both"/>
        <w:rPr>
          <w:bCs/>
          <w:sz w:val="22"/>
          <w:szCs w:val="22"/>
          <w:lang w:val="sr-Latn-ME"/>
        </w:rPr>
      </w:pPr>
      <w:r w:rsidRPr="00A032F7">
        <w:rPr>
          <w:bCs/>
          <w:sz w:val="22"/>
          <w:szCs w:val="22"/>
          <w:lang w:val="sr-Latn-ME"/>
        </w:rPr>
        <w:t>Sigurnost i efikasnost lerkanidipina nisu dokazane kod djece</w:t>
      </w:r>
      <w:r w:rsidR="00E6441A" w:rsidRPr="00A032F7">
        <w:rPr>
          <w:bCs/>
          <w:sz w:val="22"/>
          <w:szCs w:val="22"/>
          <w:lang w:val="sr-Latn-ME"/>
        </w:rPr>
        <w:t xml:space="preserve"> </w:t>
      </w:r>
      <w:r w:rsidR="006D5ADF" w:rsidRPr="00A032F7">
        <w:rPr>
          <w:bCs/>
          <w:sz w:val="22"/>
          <w:szCs w:val="22"/>
          <w:lang w:val="sr-Latn-ME"/>
        </w:rPr>
        <w:t>starosti</w:t>
      </w:r>
      <w:r w:rsidR="00E6441A" w:rsidRPr="00A032F7">
        <w:rPr>
          <w:bCs/>
          <w:sz w:val="22"/>
          <w:szCs w:val="22"/>
          <w:lang w:val="sr-Latn-ME"/>
        </w:rPr>
        <w:t xml:space="preserve"> do 18 godina</w:t>
      </w:r>
      <w:r w:rsidRPr="00A032F7">
        <w:rPr>
          <w:bCs/>
          <w:sz w:val="22"/>
          <w:szCs w:val="22"/>
          <w:lang w:val="sr-Latn-ME"/>
        </w:rPr>
        <w:t>.</w:t>
      </w:r>
    </w:p>
    <w:p w14:paraId="09161632" w14:textId="77777777" w:rsidR="00057E35" w:rsidRPr="00A032F7" w:rsidRDefault="00057E35" w:rsidP="00480FB1">
      <w:pPr>
        <w:tabs>
          <w:tab w:val="left" w:pos="540"/>
          <w:tab w:val="left" w:pos="569"/>
        </w:tabs>
        <w:rPr>
          <w:bCs/>
          <w:sz w:val="22"/>
          <w:szCs w:val="22"/>
          <w:lang w:val="sr-Latn-ME"/>
        </w:rPr>
      </w:pPr>
    </w:p>
    <w:p w14:paraId="2F5E35EF" w14:textId="77777777" w:rsidR="00411B4B" w:rsidRPr="00A032F7" w:rsidRDefault="00411B4B" w:rsidP="00480FB1">
      <w:pPr>
        <w:tabs>
          <w:tab w:val="left" w:pos="540"/>
          <w:tab w:val="left" w:pos="569"/>
        </w:tabs>
        <w:rPr>
          <w:b/>
          <w:bCs/>
          <w:sz w:val="22"/>
          <w:szCs w:val="22"/>
          <w:lang w:val="sr-Latn-ME"/>
        </w:rPr>
      </w:pPr>
      <w:r w:rsidRPr="00A032F7">
        <w:rPr>
          <w:b/>
          <w:bCs/>
          <w:sz w:val="22"/>
          <w:szCs w:val="22"/>
          <w:lang w:val="sr-Latn-ME"/>
        </w:rPr>
        <w:t>4.5.</w:t>
      </w:r>
      <w:r w:rsidR="000D60CC" w:rsidRPr="00A032F7">
        <w:rPr>
          <w:b/>
          <w:bCs/>
          <w:sz w:val="22"/>
          <w:szCs w:val="22"/>
          <w:lang w:val="sr-Latn-ME"/>
        </w:rPr>
        <w:tab/>
      </w:r>
      <w:r w:rsidRPr="00A032F7">
        <w:rPr>
          <w:b/>
          <w:bCs/>
          <w:sz w:val="22"/>
          <w:szCs w:val="22"/>
          <w:lang w:val="sr-Latn-ME"/>
        </w:rPr>
        <w:t>Interakcije sa drugim ljekovima i druge vrste interakcija</w:t>
      </w:r>
    </w:p>
    <w:p w14:paraId="4C47ED63" w14:textId="77777777" w:rsidR="0072020E" w:rsidRPr="00A032F7" w:rsidRDefault="0072020E" w:rsidP="0098386E">
      <w:pPr>
        <w:tabs>
          <w:tab w:val="left" w:pos="540"/>
          <w:tab w:val="left" w:pos="569"/>
        </w:tabs>
        <w:jc w:val="both"/>
        <w:rPr>
          <w:bCs/>
          <w:sz w:val="22"/>
          <w:szCs w:val="22"/>
          <w:lang w:val="sr-Latn-ME"/>
        </w:rPr>
      </w:pPr>
    </w:p>
    <w:p w14:paraId="7E6AC774" w14:textId="3E76AB6F" w:rsidR="0098386E" w:rsidRPr="00A032F7" w:rsidRDefault="0098386E" w:rsidP="0098386E">
      <w:pPr>
        <w:tabs>
          <w:tab w:val="left" w:pos="540"/>
          <w:tab w:val="left" w:pos="569"/>
        </w:tabs>
        <w:jc w:val="both"/>
        <w:rPr>
          <w:bCs/>
          <w:sz w:val="22"/>
          <w:szCs w:val="22"/>
          <w:u w:val="single"/>
          <w:lang w:val="sr-Latn-ME"/>
        </w:rPr>
      </w:pPr>
      <w:r w:rsidRPr="00A032F7">
        <w:rPr>
          <w:b/>
          <w:bCs/>
          <w:i/>
          <w:sz w:val="22"/>
          <w:szCs w:val="22"/>
          <w:u w:val="single"/>
          <w:lang w:val="sr-Latn-ME"/>
        </w:rPr>
        <w:t>Istovremena primjena koja je kontraindi</w:t>
      </w:r>
      <w:r w:rsidR="006D5ADF" w:rsidRPr="00A032F7">
        <w:rPr>
          <w:b/>
          <w:bCs/>
          <w:i/>
          <w:sz w:val="22"/>
          <w:szCs w:val="22"/>
          <w:u w:val="single"/>
          <w:lang w:val="sr-Latn-ME"/>
        </w:rPr>
        <w:t>kovana</w:t>
      </w:r>
    </w:p>
    <w:p w14:paraId="61729AD5" w14:textId="77777777" w:rsidR="0098386E" w:rsidRPr="00A032F7" w:rsidRDefault="0098386E" w:rsidP="0098386E">
      <w:pPr>
        <w:tabs>
          <w:tab w:val="left" w:pos="540"/>
          <w:tab w:val="left" w:pos="569"/>
        </w:tabs>
        <w:jc w:val="both"/>
        <w:rPr>
          <w:bCs/>
          <w:sz w:val="22"/>
          <w:szCs w:val="22"/>
          <w:u w:val="single"/>
          <w:lang w:val="sr-Latn-ME"/>
        </w:rPr>
      </w:pPr>
    </w:p>
    <w:p w14:paraId="04AADA97"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CYP3A4 inhibitori</w:t>
      </w:r>
    </w:p>
    <w:p w14:paraId="299073FA" w14:textId="78B61376"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Poznato je da se lerkanidipin metaboliz</w:t>
      </w:r>
      <w:r w:rsidR="006D5ADF" w:rsidRPr="00A032F7">
        <w:rPr>
          <w:bCs/>
          <w:sz w:val="22"/>
          <w:szCs w:val="22"/>
          <w:lang w:val="sr-Latn-ME"/>
        </w:rPr>
        <w:t>uje</w:t>
      </w:r>
      <w:r w:rsidR="00C56C48" w:rsidRPr="00A032F7">
        <w:rPr>
          <w:bCs/>
          <w:sz w:val="22"/>
          <w:szCs w:val="22"/>
          <w:lang w:val="sr-Latn-ME"/>
        </w:rPr>
        <w:t xml:space="preserve"> putem CYP3A4 enzima i zato</w:t>
      </w:r>
      <w:r w:rsidRPr="00A032F7">
        <w:rPr>
          <w:bCs/>
          <w:sz w:val="22"/>
          <w:szCs w:val="22"/>
          <w:lang w:val="sr-Latn-ME"/>
        </w:rPr>
        <w:t xml:space="preserve"> CYP3A4 inhibitori, koji se primjenjuju istovremeno, mogu </w:t>
      </w:r>
      <w:r w:rsidR="00C56C48" w:rsidRPr="00A032F7">
        <w:rPr>
          <w:bCs/>
          <w:sz w:val="22"/>
          <w:szCs w:val="22"/>
          <w:lang w:val="sr-Latn-ME"/>
        </w:rPr>
        <w:t>da budu</w:t>
      </w:r>
      <w:r w:rsidRPr="00A032F7">
        <w:rPr>
          <w:bCs/>
          <w:sz w:val="22"/>
          <w:szCs w:val="22"/>
          <w:lang w:val="sr-Latn-ME"/>
        </w:rPr>
        <w:t xml:space="preserve"> u interakciji s</w:t>
      </w:r>
      <w:r w:rsidR="00521FF1" w:rsidRPr="00A032F7">
        <w:rPr>
          <w:bCs/>
          <w:sz w:val="22"/>
          <w:szCs w:val="22"/>
          <w:lang w:val="sr-Latn-ME"/>
        </w:rPr>
        <w:t>a</w:t>
      </w:r>
      <w:r w:rsidRPr="00A032F7">
        <w:rPr>
          <w:bCs/>
          <w:sz w:val="22"/>
          <w:szCs w:val="22"/>
          <w:lang w:val="sr-Latn-ME"/>
        </w:rPr>
        <w:t xml:space="preserve"> metabolizmom i eliminacijom lerkanidipina. Studija interakcije sa snažnim CYP3A4 inhibitorom, ketokonazolom, pokazala je značajno povećanje plazmatskih nivoa lerkanidipina (15 puta veća AUC i 8 puta veća C</w:t>
      </w:r>
      <w:r w:rsidRPr="00A032F7">
        <w:rPr>
          <w:bCs/>
          <w:sz w:val="22"/>
          <w:szCs w:val="22"/>
          <w:vertAlign w:val="subscript"/>
          <w:lang w:val="sr-Latn-ME"/>
        </w:rPr>
        <w:t xml:space="preserve">max </w:t>
      </w:r>
      <w:r w:rsidRPr="00A032F7">
        <w:rPr>
          <w:bCs/>
          <w:sz w:val="22"/>
          <w:szCs w:val="22"/>
          <w:lang w:val="sr-Latn-ME"/>
        </w:rPr>
        <w:t>za eutomer S-lerkanidipin).</w:t>
      </w:r>
    </w:p>
    <w:p w14:paraId="25BDFC3D"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Propisivanje lerkanidipina istovremeno s</w:t>
      </w:r>
      <w:r w:rsidR="00521FF1" w:rsidRPr="00A032F7">
        <w:rPr>
          <w:bCs/>
          <w:sz w:val="22"/>
          <w:szCs w:val="22"/>
          <w:lang w:val="sr-Latn-ME"/>
        </w:rPr>
        <w:t>a</w:t>
      </w:r>
      <w:r w:rsidRPr="00A032F7">
        <w:rPr>
          <w:bCs/>
          <w:sz w:val="22"/>
          <w:szCs w:val="22"/>
          <w:lang w:val="sr-Latn-ME"/>
        </w:rPr>
        <w:t xml:space="preserve"> CYP3A4 inhibitorima (npr. ketokonazol, itrakonazol, ritonavir, eritromicin, trolean</w:t>
      </w:r>
      <w:r w:rsidR="00C56C48" w:rsidRPr="00A032F7">
        <w:rPr>
          <w:bCs/>
          <w:sz w:val="22"/>
          <w:szCs w:val="22"/>
          <w:lang w:val="sr-Latn-ME"/>
        </w:rPr>
        <w:t>domicin, klaritromicin), treba da se izbjegava</w:t>
      </w:r>
      <w:r w:rsidRPr="00A032F7">
        <w:rPr>
          <w:bCs/>
          <w:sz w:val="22"/>
          <w:szCs w:val="22"/>
          <w:lang w:val="sr-Latn-ME"/>
        </w:rPr>
        <w:t xml:space="preserve"> (vidjeti dio 4.3.).</w:t>
      </w:r>
    </w:p>
    <w:p w14:paraId="04826F67" w14:textId="77777777" w:rsidR="0098386E" w:rsidRPr="00A032F7" w:rsidRDefault="0098386E" w:rsidP="0098386E">
      <w:pPr>
        <w:tabs>
          <w:tab w:val="left" w:pos="540"/>
          <w:tab w:val="left" w:pos="569"/>
        </w:tabs>
        <w:jc w:val="both"/>
        <w:rPr>
          <w:bCs/>
          <w:sz w:val="22"/>
          <w:szCs w:val="22"/>
          <w:lang w:val="sr-Latn-ME"/>
        </w:rPr>
      </w:pPr>
    </w:p>
    <w:p w14:paraId="1AF88196"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Ciklosporin</w:t>
      </w:r>
    </w:p>
    <w:p w14:paraId="4A900FB0" w14:textId="1E36FBA3"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Nakon istovremene primjene, primijećeni su povećani plazmatski nivoi i lerkanidipina i ciklosporina. Studija provedena kod mladih zdravih dobrovoljaca pokazala je da, kada se ciklosporin primijenio 3 sata nakon primjene lerkanidipina, plazmatski nivoi lerkanidipina ni</w:t>
      </w:r>
      <w:r w:rsidR="00951FB4" w:rsidRPr="00A032F7">
        <w:rPr>
          <w:bCs/>
          <w:sz w:val="22"/>
          <w:szCs w:val="22"/>
          <w:lang w:val="sr-Latn-ME"/>
        </w:rPr>
        <w:t>je</w:t>
      </w:r>
      <w:r w:rsidRPr="00A032F7">
        <w:rPr>
          <w:bCs/>
          <w:sz w:val="22"/>
          <w:szCs w:val="22"/>
          <w:lang w:val="sr-Latn-ME"/>
        </w:rPr>
        <w:t>su bili promijenjeni, dok se AUC ciklosporina povećala za 27%. Međutim, istovremena primjena lerkanidipina s</w:t>
      </w:r>
      <w:r w:rsidR="00521FF1" w:rsidRPr="00A032F7">
        <w:rPr>
          <w:bCs/>
          <w:sz w:val="22"/>
          <w:szCs w:val="22"/>
          <w:lang w:val="sr-Latn-ME"/>
        </w:rPr>
        <w:t>a</w:t>
      </w:r>
      <w:r w:rsidRPr="00A032F7">
        <w:rPr>
          <w:bCs/>
          <w:sz w:val="22"/>
          <w:szCs w:val="22"/>
          <w:lang w:val="sr-Latn-ME"/>
        </w:rPr>
        <w:t xml:space="preserve"> ciklosporinom uzrokovala je trostruko povećanje plazmatskih nivoa lerkanidipina i povećanje AUC-e ciklosporina za 21%.</w:t>
      </w:r>
    </w:p>
    <w:p w14:paraId="13B6B59F" w14:textId="55715042"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 xml:space="preserve">Ciklosporin i lerkanidipin ne treba </w:t>
      </w:r>
      <w:r w:rsidR="00C56C48" w:rsidRPr="00A032F7">
        <w:rPr>
          <w:bCs/>
          <w:sz w:val="22"/>
          <w:szCs w:val="22"/>
          <w:lang w:val="sr-Latn-ME"/>
        </w:rPr>
        <w:t>da se primjenjuj</w:t>
      </w:r>
      <w:r w:rsidR="006D5ADF" w:rsidRPr="00A032F7">
        <w:rPr>
          <w:bCs/>
          <w:sz w:val="22"/>
          <w:szCs w:val="22"/>
          <w:lang w:val="sr-Latn-ME"/>
        </w:rPr>
        <w:t>u</w:t>
      </w:r>
      <w:r w:rsidRPr="00A032F7">
        <w:rPr>
          <w:bCs/>
          <w:sz w:val="22"/>
          <w:szCs w:val="22"/>
          <w:lang w:val="sr-Latn-ME"/>
        </w:rPr>
        <w:t xml:space="preserve"> zajedno (vidjeti dio 4.3.).</w:t>
      </w:r>
    </w:p>
    <w:p w14:paraId="636250B4" w14:textId="77777777" w:rsidR="0098386E" w:rsidRPr="00A032F7" w:rsidRDefault="0098386E" w:rsidP="0098386E">
      <w:pPr>
        <w:tabs>
          <w:tab w:val="left" w:pos="540"/>
          <w:tab w:val="left" w:pos="569"/>
        </w:tabs>
        <w:jc w:val="both"/>
        <w:rPr>
          <w:bCs/>
          <w:sz w:val="22"/>
          <w:szCs w:val="22"/>
          <w:lang w:val="sr-Latn-ME"/>
        </w:rPr>
      </w:pPr>
    </w:p>
    <w:p w14:paraId="4DBEEF38"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Grejpfrut ili sok od grejpfruta</w:t>
      </w:r>
    </w:p>
    <w:p w14:paraId="30EC0B6A"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 xml:space="preserve">Kao i drugi dihidropiridini, lerkanidipin je osjetljiv na inhibiciju metabolizma putem grejpfruta ili soka od grejpfruta, uz posljedični porast njegove sistemske raspoloživosti i povećan hipotenzivni efekat. Lerkanidipin ne bi trebalo </w:t>
      </w:r>
      <w:r w:rsidR="00C56C48" w:rsidRPr="00A032F7">
        <w:rPr>
          <w:bCs/>
          <w:sz w:val="22"/>
          <w:szCs w:val="22"/>
          <w:lang w:val="sr-Latn-ME"/>
        </w:rPr>
        <w:t>da se primjenjuje</w:t>
      </w:r>
      <w:r w:rsidRPr="00A032F7">
        <w:rPr>
          <w:bCs/>
          <w:sz w:val="22"/>
          <w:szCs w:val="22"/>
          <w:lang w:val="sr-Latn-ME"/>
        </w:rPr>
        <w:t xml:space="preserve"> sa grejpfrutom ili sokom od grejpfruta (vidjeti dio 4.3.).</w:t>
      </w:r>
    </w:p>
    <w:p w14:paraId="6A7EB3B4" w14:textId="77777777" w:rsidR="0098386E" w:rsidRPr="00A032F7" w:rsidRDefault="0098386E" w:rsidP="0098386E">
      <w:pPr>
        <w:tabs>
          <w:tab w:val="left" w:pos="540"/>
          <w:tab w:val="left" w:pos="569"/>
        </w:tabs>
        <w:jc w:val="both"/>
        <w:rPr>
          <w:bCs/>
          <w:sz w:val="22"/>
          <w:szCs w:val="22"/>
          <w:lang w:val="sr-Latn-ME"/>
        </w:rPr>
      </w:pPr>
    </w:p>
    <w:p w14:paraId="19C0E433" w14:textId="77777777" w:rsidR="0098386E" w:rsidRPr="00A032F7" w:rsidRDefault="0098386E" w:rsidP="0098386E">
      <w:pPr>
        <w:tabs>
          <w:tab w:val="left" w:pos="540"/>
          <w:tab w:val="left" w:pos="569"/>
        </w:tabs>
        <w:jc w:val="both"/>
        <w:rPr>
          <w:b/>
          <w:bCs/>
          <w:i/>
          <w:sz w:val="22"/>
          <w:szCs w:val="22"/>
          <w:u w:val="single"/>
          <w:lang w:val="sr-Latn-ME"/>
        </w:rPr>
      </w:pPr>
      <w:r w:rsidRPr="00A032F7">
        <w:rPr>
          <w:b/>
          <w:bCs/>
          <w:i/>
          <w:sz w:val="22"/>
          <w:szCs w:val="22"/>
          <w:u w:val="single"/>
          <w:lang w:val="sr-Latn-ME"/>
        </w:rPr>
        <w:t>Istovremena primjena koja se ne preporučuje</w:t>
      </w:r>
    </w:p>
    <w:p w14:paraId="17FF29E8" w14:textId="77777777" w:rsidR="0098386E" w:rsidRPr="00A032F7" w:rsidRDefault="0098386E" w:rsidP="0098386E">
      <w:pPr>
        <w:tabs>
          <w:tab w:val="left" w:pos="540"/>
          <w:tab w:val="left" w:pos="569"/>
        </w:tabs>
        <w:jc w:val="both"/>
        <w:rPr>
          <w:bCs/>
          <w:sz w:val="22"/>
          <w:szCs w:val="22"/>
          <w:u w:val="single"/>
          <w:lang w:val="sr-Latn-ME"/>
        </w:rPr>
      </w:pPr>
    </w:p>
    <w:p w14:paraId="32F777A8"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CYP3A4 induktori</w:t>
      </w:r>
    </w:p>
    <w:p w14:paraId="5AB641B8" w14:textId="72EBD94C"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Istovremenoj primjeni lerkanidipina s</w:t>
      </w:r>
      <w:r w:rsidR="00521FF1" w:rsidRPr="00A032F7">
        <w:rPr>
          <w:bCs/>
          <w:sz w:val="22"/>
          <w:szCs w:val="22"/>
          <w:lang w:val="sr-Latn-ME"/>
        </w:rPr>
        <w:t>a</w:t>
      </w:r>
      <w:r w:rsidRPr="00A032F7">
        <w:rPr>
          <w:bCs/>
          <w:sz w:val="22"/>
          <w:szCs w:val="22"/>
          <w:lang w:val="sr-Latn-ME"/>
        </w:rPr>
        <w:t xml:space="preserve"> CYP3A4 induktorima, poput antikonvulziva (npr. fenitoin, fenobarbital, karbamazepin) i rifampicina, treba </w:t>
      </w:r>
      <w:r w:rsidR="00C56C48" w:rsidRPr="00A032F7">
        <w:rPr>
          <w:bCs/>
          <w:sz w:val="22"/>
          <w:szCs w:val="22"/>
          <w:lang w:val="sr-Latn-ME"/>
        </w:rPr>
        <w:t>da se pristupi</w:t>
      </w:r>
      <w:r w:rsidRPr="00A032F7">
        <w:rPr>
          <w:bCs/>
          <w:sz w:val="22"/>
          <w:szCs w:val="22"/>
          <w:lang w:val="sr-Latn-ME"/>
        </w:rPr>
        <w:t xml:space="preserve"> s</w:t>
      </w:r>
      <w:r w:rsidR="00951FB4" w:rsidRPr="00A032F7">
        <w:rPr>
          <w:bCs/>
          <w:sz w:val="22"/>
          <w:szCs w:val="22"/>
          <w:lang w:val="sr-Latn-ME"/>
        </w:rPr>
        <w:t>a</w:t>
      </w:r>
      <w:r w:rsidRPr="00A032F7">
        <w:rPr>
          <w:bCs/>
          <w:sz w:val="22"/>
          <w:szCs w:val="22"/>
          <w:lang w:val="sr-Latn-ME"/>
        </w:rPr>
        <w:t xml:space="preserve"> oprezom, budući da antihipertenzivni efekat može </w:t>
      </w:r>
      <w:r w:rsidR="00C56C48" w:rsidRPr="00A032F7">
        <w:rPr>
          <w:bCs/>
          <w:sz w:val="22"/>
          <w:szCs w:val="22"/>
          <w:lang w:val="sr-Latn-ME"/>
        </w:rPr>
        <w:t>da bude smanjen, a</w:t>
      </w:r>
      <w:r w:rsidRPr="00A032F7">
        <w:rPr>
          <w:bCs/>
          <w:sz w:val="22"/>
          <w:szCs w:val="22"/>
          <w:lang w:val="sr-Latn-ME"/>
        </w:rPr>
        <w:t xml:space="preserve"> krvni pritisak treba </w:t>
      </w:r>
      <w:r w:rsidR="00C56C48" w:rsidRPr="00A032F7">
        <w:rPr>
          <w:bCs/>
          <w:sz w:val="22"/>
          <w:szCs w:val="22"/>
          <w:lang w:val="sr-Latn-ME"/>
        </w:rPr>
        <w:t>da se provjerava</w:t>
      </w:r>
      <w:r w:rsidRPr="00A032F7">
        <w:rPr>
          <w:bCs/>
          <w:sz w:val="22"/>
          <w:szCs w:val="22"/>
          <w:lang w:val="sr-Latn-ME"/>
        </w:rPr>
        <w:t xml:space="preserve"> češće nego obično (vidjeti dio 4.4.).</w:t>
      </w:r>
    </w:p>
    <w:p w14:paraId="2339CD48" w14:textId="77777777" w:rsidR="006D5ADF" w:rsidRPr="00A032F7" w:rsidRDefault="006D5ADF" w:rsidP="0098386E">
      <w:pPr>
        <w:tabs>
          <w:tab w:val="left" w:pos="540"/>
          <w:tab w:val="left" w:pos="569"/>
        </w:tabs>
        <w:jc w:val="both"/>
        <w:rPr>
          <w:bCs/>
          <w:sz w:val="22"/>
          <w:szCs w:val="22"/>
          <w:u w:val="single"/>
          <w:lang w:val="sr-Latn-ME"/>
        </w:rPr>
      </w:pPr>
    </w:p>
    <w:p w14:paraId="4D1E6AAF" w14:textId="77777777" w:rsidR="006D5ADF" w:rsidRPr="00A032F7" w:rsidRDefault="006D5ADF" w:rsidP="0098386E">
      <w:pPr>
        <w:tabs>
          <w:tab w:val="left" w:pos="540"/>
          <w:tab w:val="left" w:pos="569"/>
        </w:tabs>
        <w:jc w:val="both"/>
        <w:rPr>
          <w:bCs/>
          <w:sz w:val="22"/>
          <w:szCs w:val="22"/>
          <w:u w:val="single"/>
          <w:lang w:val="sr-Latn-ME"/>
        </w:rPr>
      </w:pPr>
    </w:p>
    <w:p w14:paraId="1D0419F2" w14:textId="1FEFC9D3"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lastRenderedPageBreak/>
        <w:t>Alkohol</w:t>
      </w:r>
    </w:p>
    <w:p w14:paraId="4164142F"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 xml:space="preserve">Alkohol treba </w:t>
      </w:r>
      <w:r w:rsidR="0014384F" w:rsidRPr="00A032F7">
        <w:rPr>
          <w:bCs/>
          <w:sz w:val="22"/>
          <w:szCs w:val="22"/>
          <w:lang w:val="sr-Latn-ME"/>
        </w:rPr>
        <w:t>da se izbjegava</w:t>
      </w:r>
      <w:r w:rsidRPr="00A032F7">
        <w:rPr>
          <w:bCs/>
          <w:sz w:val="22"/>
          <w:szCs w:val="22"/>
          <w:lang w:val="sr-Latn-ME"/>
        </w:rPr>
        <w:t xml:space="preserve"> budući da on može </w:t>
      </w:r>
      <w:r w:rsidR="0014384F" w:rsidRPr="00A032F7">
        <w:rPr>
          <w:bCs/>
          <w:sz w:val="22"/>
          <w:szCs w:val="22"/>
          <w:lang w:val="sr-Latn-ME"/>
        </w:rPr>
        <w:t>da pojača</w:t>
      </w:r>
      <w:r w:rsidRPr="00A032F7">
        <w:rPr>
          <w:bCs/>
          <w:sz w:val="22"/>
          <w:szCs w:val="22"/>
          <w:lang w:val="sr-Latn-ME"/>
        </w:rPr>
        <w:t xml:space="preserve"> efekat vazodilatirajućih antihipertenzivnih ljekova (vidjeti dio 4.4.). </w:t>
      </w:r>
    </w:p>
    <w:p w14:paraId="37671C8D" w14:textId="77777777" w:rsidR="0098386E" w:rsidRPr="00A032F7" w:rsidRDefault="0098386E" w:rsidP="0098386E">
      <w:pPr>
        <w:tabs>
          <w:tab w:val="left" w:pos="540"/>
          <w:tab w:val="left" w:pos="569"/>
        </w:tabs>
        <w:jc w:val="both"/>
        <w:rPr>
          <w:bCs/>
          <w:sz w:val="22"/>
          <w:szCs w:val="22"/>
          <w:u w:val="single"/>
          <w:lang w:val="sr-Latn-ME"/>
        </w:rPr>
      </w:pPr>
    </w:p>
    <w:p w14:paraId="09BF2006" w14:textId="77777777" w:rsidR="0098386E" w:rsidRPr="00A032F7" w:rsidRDefault="0098386E" w:rsidP="0098386E">
      <w:pPr>
        <w:tabs>
          <w:tab w:val="left" w:pos="540"/>
          <w:tab w:val="left" w:pos="569"/>
        </w:tabs>
        <w:jc w:val="both"/>
        <w:rPr>
          <w:b/>
          <w:bCs/>
          <w:i/>
          <w:sz w:val="22"/>
          <w:szCs w:val="22"/>
          <w:u w:val="single"/>
          <w:lang w:val="sr-Latn-ME"/>
        </w:rPr>
      </w:pPr>
      <w:r w:rsidRPr="00A032F7">
        <w:rPr>
          <w:b/>
          <w:bCs/>
          <w:i/>
          <w:sz w:val="22"/>
          <w:szCs w:val="22"/>
          <w:u w:val="single"/>
          <w:lang w:val="sr-Latn-ME"/>
        </w:rPr>
        <w:t>Mjere opreza koje uključuju i prilagođavanje doze</w:t>
      </w:r>
    </w:p>
    <w:p w14:paraId="043C2EA5" w14:textId="77777777" w:rsidR="0098386E" w:rsidRPr="00A032F7" w:rsidRDefault="0098386E" w:rsidP="0098386E">
      <w:pPr>
        <w:tabs>
          <w:tab w:val="left" w:pos="540"/>
          <w:tab w:val="left" w:pos="569"/>
        </w:tabs>
        <w:jc w:val="both"/>
        <w:rPr>
          <w:bCs/>
          <w:sz w:val="22"/>
          <w:szCs w:val="22"/>
          <w:u w:val="single"/>
          <w:lang w:val="sr-Latn-ME"/>
        </w:rPr>
      </w:pPr>
    </w:p>
    <w:p w14:paraId="13D626B8"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CYP3A4 supstrati</w:t>
      </w:r>
    </w:p>
    <w:p w14:paraId="19980BDB"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Potreban je oprez kada se lerkanidipin propisuje istovremeno s</w:t>
      </w:r>
      <w:r w:rsidR="00521FF1" w:rsidRPr="00A032F7">
        <w:rPr>
          <w:bCs/>
          <w:sz w:val="22"/>
          <w:szCs w:val="22"/>
          <w:lang w:val="sr-Latn-ME"/>
        </w:rPr>
        <w:t>a</w:t>
      </w:r>
      <w:r w:rsidRPr="00A032F7">
        <w:rPr>
          <w:bCs/>
          <w:sz w:val="22"/>
          <w:szCs w:val="22"/>
          <w:lang w:val="sr-Latn-ME"/>
        </w:rPr>
        <w:t xml:space="preserve"> drugim CYP3A4 supstratima, kao što su terfenadin, astemizol i klasa III antiaritmika, poput amiodarona, kinidina, sotalola.</w:t>
      </w:r>
    </w:p>
    <w:p w14:paraId="790B8E12" w14:textId="77777777" w:rsidR="0098386E" w:rsidRPr="00A032F7" w:rsidRDefault="0098386E" w:rsidP="0098386E">
      <w:pPr>
        <w:tabs>
          <w:tab w:val="left" w:pos="540"/>
          <w:tab w:val="left" w:pos="569"/>
        </w:tabs>
        <w:jc w:val="both"/>
        <w:rPr>
          <w:bCs/>
          <w:sz w:val="22"/>
          <w:szCs w:val="22"/>
          <w:u w:val="single"/>
          <w:lang w:val="sr-Latn-ME"/>
        </w:rPr>
      </w:pPr>
    </w:p>
    <w:p w14:paraId="4B564D9D"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Midazolam</w:t>
      </w:r>
    </w:p>
    <w:p w14:paraId="48EC4A4A"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Kada je lerkanidipin, u dozi od 20 mg, primjenjivan istovremeno s</w:t>
      </w:r>
      <w:r w:rsidR="00521FF1" w:rsidRPr="00A032F7">
        <w:rPr>
          <w:bCs/>
          <w:sz w:val="22"/>
          <w:szCs w:val="22"/>
          <w:lang w:val="sr-Latn-ME"/>
        </w:rPr>
        <w:t>a</w:t>
      </w:r>
      <w:r w:rsidRPr="00A032F7">
        <w:rPr>
          <w:bCs/>
          <w:sz w:val="22"/>
          <w:szCs w:val="22"/>
          <w:lang w:val="sr-Latn-ME"/>
        </w:rPr>
        <w:t xml:space="preserve"> oralnim midazolamom kod starijih dobrovoljaca, povećala se resorpcija lerkanidipina (za oko 40%), a brzina resorpcije se smanjivala (t</w:t>
      </w:r>
      <w:r w:rsidRPr="00A032F7">
        <w:rPr>
          <w:bCs/>
          <w:sz w:val="22"/>
          <w:szCs w:val="22"/>
          <w:vertAlign w:val="subscript"/>
          <w:lang w:val="sr-Latn-ME"/>
        </w:rPr>
        <w:t xml:space="preserve">max  </w:t>
      </w:r>
      <w:r w:rsidRPr="00A032F7">
        <w:rPr>
          <w:bCs/>
          <w:sz w:val="22"/>
          <w:szCs w:val="22"/>
          <w:lang w:val="sr-Latn-ME"/>
        </w:rPr>
        <w:t>bilo</w:t>
      </w:r>
      <w:r w:rsidRPr="00A032F7">
        <w:rPr>
          <w:bCs/>
          <w:sz w:val="22"/>
          <w:szCs w:val="22"/>
          <w:vertAlign w:val="subscript"/>
          <w:lang w:val="sr-Latn-ME"/>
        </w:rPr>
        <w:t xml:space="preserve"> </w:t>
      </w:r>
      <w:r w:rsidRPr="00A032F7">
        <w:rPr>
          <w:bCs/>
          <w:sz w:val="22"/>
          <w:szCs w:val="22"/>
          <w:lang w:val="sr-Latn-ME"/>
        </w:rPr>
        <w:t>je odloženo s</w:t>
      </w:r>
      <w:r w:rsidR="00521FF1" w:rsidRPr="00A032F7">
        <w:rPr>
          <w:bCs/>
          <w:sz w:val="22"/>
          <w:szCs w:val="22"/>
          <w:lang w:val="sr-Latn-ME"/>
        </w:rPr>
        <w:t>a</w:t>
      </w:r>
      <w:r w:rsidRPr="00A032F7">
        <w:rPr>
          <w:bCs/>
          <w:sz w:val="22"/>
          <w:szCs w:val="22"/>
          <w:lang w:val="sr-Latn-ME"/>
        </w:rPr>
        <w:t xml:space="preserve"> 1,75 na 3 sata). Koncentracije midazolama ni</w:t>
      </w:r>
      <w:r w:rsidR="00951FB4" w:rsidRPr="00A032F7">
        <w:rPr>
          <w:bCs/>
          <w:sz w:val="22"/>
          <w:szCs w:val="22"/>
          <w:lang w:val="sr-Latn-ME"/>
        </w:rPr>
        <w:t>je</w:t>
      </w:r>
      <w:r w:rsidRPr="00A032F7">
        <w:rPr>
          <w:bCs/>
          <w:sz w:val="22"/>
          <w:szCs w:val="22"/>
          <w:lang w:val="sr-Latn-ME"/>
        </w:rPr>
        <w:t>su bile promijenjene.</w:t>
      </w:r>
    </w:p>
    <w:p w14:paraId="2BEAD2F3" w14:textId="77777777" w:rsidR="0098386E" w:rsidRPr="00A032F7" w:rsidRDefault="0098386E" w:rsidP="0098386E">
      <w:pPr>
        <w:tabs>
          <w:tab w:val="left" w:pos="540"/>
          <w:tab w:val="left" w:pos="569"/>
        </w:tabs>
        <w:jc w:val="both"/>
        <w:rPr>
          <w:bCs/>
          <w:sz w:val="22"/>
          <w:szCs w:val="22"/>
          <w:lang w:val="sr-Latn-ME"/>
        </w:rPr>
      </w:pPr>
    </w:p>
    <w:p w14:paraId="6AAB747D"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Metoprolol</w:t>
      </w:r>
    </w:p>
    <w:p w14:paraId="4EA0D2CD" w14:textId="0AC1F059"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Kada se lerkanidipin primjenjivao istovremeno s</w:t>
      </w:r>
      <w:r w:rsidR="00521FF1" w:rsidRPr="00A032F7">
        <w:rPr>
          <w:bCs/>
          <w:sz w:val="22"/>
          <w:szCs w:val="22"/>
          <w:lang w:val="sr-Latn-ME"/>
        </w:rPr>
        <w:t>a</w:t>
      </w:r>
      <w:r w:rsidRPr="00A032F7">
        <w:rPr>
          <w:bCs/>
          <w:sz w:val="22"/>
          <w:szCs w:val="22"/>
          <w:lang w:val="sr-Latn-ME"/>
        </w:rPr>
        <w:t xml:space="preserve"> metoprololom, beta-blokatorom koji se eliminiše uglavnom putem jetre, bioraspoloživost metoprolola nije bila promijenjena, dok je bioraspoloživost lerkanidipina bila smanjena za 50%. Moguće je da je ovaj efekat nastao zbog smanjenja protoka krvi u jetri </w:t>
      </w:r>
      <w:r w:rsidR="0014384F" w:rsidRPr="00A032F7">
        <w:rPr>
          <w:bCs/>
          <w:sz w:val="22"/>
          <w:szCs w:val="22"/>
          <w:lang w:val="sr-Latn-ME"/>
        </w:rPr>
        <w:t>uzrokovanog beta-blokatorima,</w:t>
      </w:r>
      <w:r w:rsidR="006D5ADF" w:rsidRPr="00A032F7">
        <w:rPr>
          <w:bCs/>
          <w:sz w:val="22"/>
          <w:szCs w:val="22"/>
          <w:lang w:val="sr-Latn-ME"/>
        </w:rPr>
        <w:t xml:space="preserve"> pa se zato može da pojavi</w:t>
      </w:r>
      <w:r w:rsidRPr="00A032F7">
        <w:rPr>
          <w:bCs/>
          <w:sz w:val="22"/>
          <w:szCs w:val="22"/>
          <w:lang w:val="sr-Latn-ME"/>
        </w:rPr>
        <w:t xml:space="preserve"> i s</w:t>
      </w:r>
      <w:r w:rsidR="00521FF1" w:rsidRPr="00A032F7">
        <w:rPr>
          <w:bCs/>
          <w:sz w:val="22"/>
          <w:szCs w:val="22"/>
          <w:lang w:val="sr-Latn-ME"/>
        </w:rPr>
        <w:t>a</w:t>
      </w:r>
      <w:r w:rsidRPr="00A032F7">
        <w:rPr>
          <w:bCs/>
          <w:sz w:val="22"/>
          <w:szCs w:val="22"/>
          <w:lang w:val="sr-Latn-ME"/>
        </w:rPr>
        <w:t xml:space="preserve"> drugim ljekovima ove kl</w:t>
      </w:r>
      <w:r w:rsidR="0014384F" w:rsidRPr="00A032F7">
        <w:rPr>
          <w:bCs/>
          <w:sz w:val="22"/>
          <w:szCs w:val="22"/>
          <w:lang w:val="sr-Latn-ME"/>
        </w:rPr>
        <w:t xml:space="preserve">ase. Prema tome, lerkanidipin </w:t>
      </w:r>
      <w:r w:rsidRPr="00A032F7">
        <w:rPr>
          <w:bCs/>
          <w:sz w:val="22"/>
          <w:szCs w:val="22"/>
          <w:lang w:val="sr-Latn-ME"/>
        </w:rPr>
        <w:t xml:space="preserve"> može bezbjedno </w:t>
      </w:r>
      <w:r w:rsidR="0014384F" w:rsidRPr="00A032F7">
        <w:rPr>
          <w:bCs/>
          <w:sz w:val="22"/>
          <w:szCs w:val="22"/>
          <w:lang w:val="sr-Latn-ME"/>
        </w:rPr>
        <w:t>da se primjenjuje</w:t>
      </w:r>
      <w:r w:rsidRPr="00A032F7">
        <w:rPr>
          <w:bCs/>
          <w:sz w:val="22"/>
          <w:szCs w:val="22"/>
          <w:lang w:val="sr-Latn-ME"/>
        </w:rPr>
        <w:t xml:space="preserve"> s</w:t>
      </w:r>
      <w:r w:rsidR="00521FF1" w:rsidRPr="00A032F7">
        <w:rPr>
          <w:bCs/>
          <w:sz w:val="22"/>
          <w:szCs w:val="22"/>
          <w:lang w:val="sr-Latn-ME"/>
        </w:rPr>
        <w:t>a</w:t>
      </w:r>
      <w:r w:rsidRPr="00A032F7">
        <w:rPr>
          <w:bCs/>
          <w:sz w:val="22"/>
          <w:szCs w:val="22"/>
          <w:lang w:val="sr-Latn-ME"/>
        </w:rPr>
        <w:t xml:space="preserve"> blokatorima beta-adrenergičkih receptora,</w:t>
      </w:r>
      <w:r w:rsidR="006D5ADF" w:rsidRPr="00A032F7">
        <w:rPr>
          <w:bCs/>
          <w:lang w:val="sr-Latn-ME"/>
        </w:rPr>
        <w:t xml:space="preserve"> </w:t>
      </w:r>
      <w:r w:rsidR="006D5ADF" w:rsidRPr="00A032F7">
        <w:rPr>
          <w:bCs/>
          <w:sz w:val="22"/>
          <w:szCs w:val="22"/>
          <w:lang w:val="sr-Latn-ME"/>
        </w:rPr>
        <w:t>ali može biti potrebno i da se doza prilagodi.</w:t>
      </w:r>
    </w:p>
    <w:p w14:paraId="0AC3D1D3" w14:textId="77777777" w:rsidR="0098386E" w:rsidRPr="00A032F7" w:rsidRDefault="0098386E" w:rsidP="0098386E">
      <w:pPr>
        <w:tabs>
          <w:tab w:val="left" w:pos="540"/>
          <w:tab w:val="left" w:pos="569"/>
        </w:tabs>
        <w:jc w:val="both"/>
        <w:rPr>
          <w:bCs/>
          <w:sz w:val="22"/>
          <w:szCs w:val="22"/>
          <w:lang w:val="sr-Latn-ME"/>
        </w:rPr>
      </w:pPr>
    </w:p>
    <w:p w14:paraId="15554CD8"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Digoksin</w:t>
      </w:r>
    </w:p>
    <w:p w14:paraId="0471AEFF"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Istovremena primjena 20 mg lerkanidipina kod pacijenata hronično liječenih s</w:t>
      </w:r>
      <w:r w:rsidR="00521FF1" w:rsidRPr="00A032F7">
        <w:rPr>
          <w:bCs/>
          <w:sz w:val="22"/>
          <w:szCs w:val="22"/>
          <w:lang w:val="sr-Latn-ME"/>
        </w:rPr>
        <w:t>a</w:t>
      </w:r>
      <w:r w:rsidRPr="00A032F7">
        <w:rPr>
          <w:bCs/>
          <w:sz w:val="22"/>
          <w:szCs w:val="22"/>
          <w:lang w:val="sr-Latn-ME"/>
        </w:rPr>
        <w:t xml:space="preserve"> beta-metildigoksinom, pokazala je da nema dokaza farmakokinetičke interakcije. Međutim, uočeno je srednje povećanje od 33% C</w:t>
      </w:r>
      <w:r w:rsidRPr="00A032F7">
        <w:rPr>
          <w:bCs/>
          <w:sz w:val="22"/>
          <w:szCs w:val="22"/>
          <w:vertAlign w:val="subscript"/>
          <w:lang w:val="sr-Latn-ME"/>
        </w:rPr>
        <w:t>max</w:t>
      </w:r>
      <w:r w:rsidRPr="00A032F7">
        <w:rPr>
          <w:bCs/>
          <w:sz w:val="22"/>
          <w:szCs w:val="22"/>
          <w:lang w:val="sr-Latn-ME"/>
        </w:rPr>
        <w:t xml:space="preserve"> digoksina, dok AUC i bubrežni klirens ni</w:t>
      </w:r>
      <w:r w:rsidR="00951FB4" w:rsidRPr="00A032F7">
        <w:rPr>
          <w:bCs/>
          <w:sz w:val="22"/>
          <w:szCs w:val="22"/>
          <w:lang w:val="sr-Latn-ME"/>
        </w:rPr>
        <w:t>je</w:t>
      </w:r>
      <w:r w:rsidRPr="00A032F7">
        <w:rPr>
          <w:bCs/>
          <w:sz w:val="22"/>
          <w:szCs w:val="22"/>
          <w:lang w:val="sr-Latn-ME"/>
        </w:rPr>
        <w:t>su bili značajno promijenjeni. Pacijente koji primaju istovremenu terapiju s</w:t>
      </w:r>
      <w:r w:rsidR="00521FF1" w:rsidRPr="00A032F7">
        <w:rPr>
          <w:bCs/>
          <w:sz w:val="22"/>
          <w:szCs w:val="22"/>
          <w:lang w:val="sr-Latn-ME"/>
        </w:rPr>
        <w:t>a</w:t>
      </w:r>
      <w:r w:rsidRPr="00A032F7">
        <w:rPr>
          <w:bCs/>
          <w:sz w:val="22"/>
          <w:szCs w:val="22"/>
          <w:lang w:val="sr-Latn-ME"/>
        </w:rPr>
        <w:t xml:space="preserve"> digoksinom, treba pažljivo klinički pratiti u odnosu na pojavu znakova toksičnosti digoksina.</w:t>
      </w:r>
    </w:p>
    <w:p w14:paraId="18532CC7" w14:textId="77777777" w:rsidR="0098386E" w:rsidRPr="00A032F7" w:rsidRDefault="0098386E" w:rsidP="0098386E">
      <w:pPr>
        <w:tabs>
          <w:tab w:val="left" w:pos="540"/>
          <w:tab w:val="left" w:pos="569"/>
        </w:tabs>
        <w:jc w:val="both"/>
        <w:rPr>
          <w:bCs/>
          <w:sz w:val="22"/>
          <w:szCs w:val="22"/>
          <w:lang w:val="sr-Latn-ME"/>
        </w:rPr>
      </w:pPr>
    </w:p>
    <w:p w14:paraId="49E9945A" w14:textId="77777777" w:rsidR="0098386E" w:rsidRPr="00A032F7" w:rsidRDefault="0098386E" w:rsidP="0098386E">
      <w:pPr>
        <w:tabs>
          <w:tab w:val="left" w:pos="540"/>
          <w:tab w:val="left" w:pos="569"/>
        </w:tabs>
        <w:jc w:val="both"/>
        <w:rPr>
          <w:b/>
          <w:bCs/>
          <w:i/>
          <w:sz w:val="22"/>
          <w:szCs w:val="22"/>
          <w:u w:val="single"/>
          <w:lang w:val="sr-Latn-ME"/>
        </w:rPr>
      </w:pPr>
      <w:r w:rsidRPr="00A032F7">
        <w:rPr>
          <w:b/>
          <w:bCs/>
          <w:i/>
          <w:sz w:val="22"/>
          <w:szCs w:val="22"/>
          <w:u w:val="single"/>
          <w:lang w:val="sr-Latn-ME"/>
        </w:rPr>
        <w:t>Istovremena primjena s</w:t>
      </w:r>
      <w:r w:rsidR="00521FF1" w:rsidRPr="00A032F7">
        <w:rPr>
          <w:b/>
          <w:bCs/>
          <w:i/>
          <w:sz w:val="22"/>
          <w:szCs w:val="22"/>
          <w:u w:val="single"/>
          <w:lang w:val="sr-Latn-ME"/>
        </w:rPr>
        <w:t>a</w:t>
      </w:r>
      <w:r w:rsidRPr="00A032F7">
        <w:rPr>
          <w:b/>
          <w:bCs/>
          <w:i/>
          <w:sz w:val="22"/>
          <w:szCs w:val="22"/>
          <w:u w:val="single"/>
          <w:lang w:val="sr-Latn-ME"/>
        </w:rPr>
        <w:t xml:space="preserve"> drugim ljekovima</w:t>
      </w:r>
    </w:p>
    <w:p w14:paraId="20ED142B" w14:textId="77777777" w:rsidR="0098386E" w:rsidRPr="00A032F7" w:rsidRDefault="0098386E" w:rsidP="0098386E">
      <w:pPr>
        <w:tabs>
          <w:tab w:val="left" w:pos="540"/>
          <w:tab w:val="left" w:pos="569"/>
        </w:tabs>
        <w:jc w:val="both"/>
        <w:rPr>
          <w:bCs/>
          <w:sz w:val="22"/>
          <w:szCs w:val="22"/>
          <w:u w:val="single"/>
          <w:lang w:val="sr-Latn-ME"/>
        </w:rPr>
      </w:pPr>
    </w:p>
    <w:p w14:paraId="422B766F"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Fluoksetin</w:t>
      </w:r>
    </w:p>
    <w:p w14:paraId="186B5EBD"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Studija interakcije s</w:t>
      </w:r>
      <w:r w:rsidR="00521FF1" w:rsidRPr="00A032F7">
        <w:rPr>
          <w:bCs/>
          <w:sz w:val="22"/>
          <w:szCs w:val="22"/>
          <w:lang w:val="sr-Latn-ME"/>
        </w:rPr>
        <w:t>a</w:t>
      </w:r>
      <w:r w:rsidRPr="00A032F7">
        <w:rPr>
          <w:bCs/>
          <w:sz w:val="22"/>
          <w:szCs w:val="22"/>
          <w:lang w:val="sr-Latn-ME"/>
        </w:rPr>
        <w:t xml:space="preserve"> fluoksetinom (inhibitor CYP2D6 i CYP3A4), provedena kod dobrovoljaca u dobi od 65 ± 7 godina (medijan ± s.d.), pokazala je da nema klinički relevantne promjene u farmakokinetici lerkanidipina.</w:t>
      </w:r>
    </w:p>
    <w:p w14:paraId="6A1E270A" w14:textId="77777777" w:rsidR="0098386E" w:rsidRPr="00A032F7" w:rsidRDefault="0098386E" w:rsidP="0098386E">
      <w:pPr>
        <w:tabs>
          <w:tab w:val="left" w:pos="540"/>
          <w:tab w:val="left" w:pos="569"/>
        </w:tabs>
        <w:jc w:val="both"/>
        <w:rPr>
          <w:bCs/>
          <w:sz w:val="22"/>
          <w:szCs w:val="22"/>
          <w:lang w:val="sr-Latn-ME"/>
        </w:rPr>
      </w:pPr>
    </w:p>
    <w:p w14:paraId="21CC952F"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Cimetidin</w:t>
      </w:r>
    </w:p>
    <w:p w14:paraId="4083EACA" w14:textId="7E7E9DB1"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Istovremena primjena 800 mg cimetidina na dan, ne uzrokuje značajne promjene u plazmatskim nivoima lerkanidipina, ali je potreban oprez kod većih doza, budući da se bioraspoloživost i hipotenzivni efekat lerkanidipina</w:t>
      </w:r>
      <w:r w:rsidR="00E17E5D" w:rsidRPr="00A032F7">
        <w:rPr>
          <w:bCs/>
          <w:sz w:val="22"/>
          <w:szCs w:val="22"/>
          <w:lang w:val="sr-Latn-ME"/>
        </w:rPr>
        <w:t xml:space="preserve"> da povećaju</w:t>
      </w:r>
      <w:r w:rsidRPr="00A032F7">
        <w:rPr>
          <w:bCs/>
          <w:sz w:val="22"/>
          <w:szCs w:val="22"/>
          <w:lang w:val="sr-Latn-ME"/>
        </w:rPr>
        <w:t>.</w:t>
      </w:r>
    </w:p>
    <w:p w14:paraId="1FD3227F" w14:textId="77777777" w:rsidR="0098386E" w:rsidRPr="00A032F7" w:rsidRDefault="0098386E" w:rsidP="0098386E">
      <w:pPr>
        <w:tabs>
          <w:tab w:val="left" w:pos="540"/>
          <w:tab w:val="left" w:pos="569"/>
        </w:tabs>
        <w:jc w:val="both"/>
        <w:rPr>
          <w:bCs/>
          <w:sz w:val="22"/>
          <w:szCs w:val="22"/>
          <w:lang w:val="sr-Latn-ME"/>
        </w:rPr>
      </w:pPr>
    </w:p>
    <w:p w14:paraId="01DF372F"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Simvastatin</w:t>
      </w:r>
    </w:p>
    <w:p w14:paraId="6B54BFC4"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Kada se doza od 20 mg lerkanidipina u više navrata primjenjivala istovremeno s</w:t>
      </w:r>
      <w:r w:rsidR="00521FF1" w:rsidRPr="00A032F7">
        <w:rPr>
          <w:bCs/>
          <w:sz w:val="22"/>
          <w:szCs w:val="22"/>
          <w:lang w:val="sr-Latn-ME"/>
        </w:rPr>
        <w:t>a</w:t>
      </w:r>
      <w:r w:rsidRPr="00A032F7">
        <w:rPr>
          <w:bCs/>
          <w:sz w:val="22"/>
          <w:szCs w:val="22"/>
          <w:lang w:val="sr-Latn-ME"/>
        </w:rPr>
        <w:t xml:space="preserve"> 40 mg simvastatina, AUC lerkanidipina nije bila značajno promijenjena, dok se AUC simvastatina povećala za 56%, a AUC njegovog aktivnog metabolita, beta-hidroksi kis</w:t>
      </w:r>
      <w:r w:rsidR="0014384F" w:rsidRPr="00A032F7">
        <w:rPr>
          <w:bCs/>
          <w:sz w:val="22"/>
          <w:szCs w:val="22"/>
          <w:lang w:val="sr-Latn-ME"/>
        </w:rPr>
        <w:t>j</w:t>
      </w:r>
      <w:r w:rsidRPr="00A032F7">
        <w:rPr>
          <w:bCs/>
          <w:sz w:val="22"/>
          <w:szCs w:val="22"/>
          <w:lang w:val="sr-Latn-ME"/>
        </w:rPr>
        <w:t>eline, za 28%. Malo je vjerovatno da takve promjene imaju kliničku važnost. Očekuje se izostanak interakcije kada se lerkanidipin primjenj</w:t>
      </w:r>
      <w:r w:rsidR="0014384F" w:rsidRPr="00A032F7">
        <w:rPr>
          <w:bCs/>
          <w:sz w:val="22"/>
          <w:szCs w:val="22"/>
          <w:lang w:val="sr-Latn-ME"/>
        </w:rPr>
        <w:t>uje ujutro, a simvastatin uveče, kao što je to indikovano</w:t>
      </w:r>
      <w:r w:rsidRPr="00A032F7">
        <w:rPr>
          <w:bCs/>
          <w:sz w:val="22"/>
          <w:szCs w:val="22"/>
          <w:lang w:val="sr-Latn-ME"/>
        </w:rPr>
        <w:t xml:space="preserve"> za takav lijek.</w:t>
      </w:r>
    </w:p>
    <w:p w14:paraId="2D4DBD2A" w14:textId="77777777" w:rsidR="0098386E" w:rsidRPr="00A032F7" w:rsidRDefault="0098386E" w:rsidP="0098386E">
      <w:pPr>
        <w:tabs>
          <w:tab w:val="left" w:pos="540"/>
          <w:tab w:val="left" w:pos="569"/>
        </w:tabs>
        <w:jc w:val="both"/>
        <w:rPr>
          <w:bCs/>
          <w:sz w:val="22"/>
          <w:szCs w:val="22"/>
          <w:lang w:val="sr-Latn-ME"/>
        </w:rPr>
      </w:pPr>
    </w:p>
    <w:p w14:paraId="1A5EC183" w14:textId="77777777" w:rsidR="0098386E" w:rsidRPr="00A032F7" w:rsidRDefault="0098386E" w:rsidP="0098386E">
      <w:pPr>
        <w:tabs>
          <w:tab w:val="left" w:pos="540"/>
          <w:tab w:val="left" w:pos="569"/>
        </w:tabs>
        <w:jc w:val="both"/>
        <w:rPr>
          <w:bCs/>
          <w:sz w:val="22"/>
          <w:szCs w:val="22"/>
          <w:u w:val="single"/>
          <w:lang w:val="sr-Latn-ME"/>
        </w:rPr>
      </w:pPr>
      <w:r w:rsidRPr="00A032F7">
        <w:rPr>
          <w:bCs/>
          <w:sz w:val="22"/>
          <w:szCs w:val="22"/>
          <w:u w:val="single"/>
          <w:lang w:val="sr-Latn-ME"/>
        </w:rPr>
        <w:t>Diuretici i ACE inhibitori</w:t>
      </w:r>
    </w:p>
    <w:p w14:paraId="40327C7B"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Lerkanidipin je primjenjivan bezbjedno s</w:t>
      </w:r>
      <w:r w:rsidR="00521FF1" w:rsidRPr="00A032F7">
        <w:rPr>
          <w:bCs/>
          <w:sz w:val="22"/>
          <w:szCs w:val="22"/>
          <w:lang w:val="sr-Latn-ME"/>
        </w:rPr>
        <w:t>a</w:t>
      </w:r>
      <w:r w:rsidRPr="00A032F7">
        <w:rPr>
          <w:bCs/>
          <w:sz w:val="22"/>
          <w:szCs w:val="22"/>
          <w:lang w:val="sr-Latn-ME"/>
        </w:rPr>
        <w:t xml:space="preserve"> diureticima i ACE inhibitorima.</w:t>
      </w:r>
    </w:p>
    <w:p w14:paraId="6BDE55DE" w14:textId="77777777" w:rsidR="0098386E" w:rsidRPr="00A032F7" w:rsidRDefault="0098386E" w:rsidP="0098386E">
      <w:pPr>
        <w:tabs>
          <w:tab w:val="left" w:pos="540"/>
          <w:tab w:val="left" w:pos="569"/>
        </w:tabs>
        <w:jc w:val="both"/>
        <w:rPr>
          <w:bCs/>
          <w:sz w:val="22"/>
          <w:szCs w:val="22"/>
          <w:lang w:val="sr-Latn-ME"/>
        </w:rPr>
      </w:pPr>
    </w:p>
    <w:p w14:paraId="4B912806" w14:textId="77777777" w:rsidR="0098386E" w:rsidRPr="00A032F7" w:rsidRDefault="00173A3E" w:rsidP="0098386E">
      <w:pPr>
        <w:tabs>
          <w:tab w:val="left" w:pos="540"/>
          <w:tab w:val="left" w:pos="569"/>
        </w:tabs>
        <w:jc w:val="both"/>
        <w:rPr>
          <w:bCs/>
          <w:sz w:val="22"/>
          <w:szCs w:val="22"/>
          <w:u w:val="single"/>
          <w:lang w:val="sr-Latn-ME"/>
        </w:rPr>
      </w:pPr>
      <w:r w:rsidRPr="00A032F7">
        <w:rPr>
          <w:bCs/>
          <w:sz w:val="22"/>
          <w:szCs w:val="22"/>
          <w:u w:val="single"/>
          <w:lang w:val="sr-Latn-ME"/>
        </w:rPr>
        <w:t>Ostali l</w:t>
      </w:r>
      <w:r w:rsidR="0098386E" w:rsidRPr="00A032F7">
        <w:rPr>
          <w:bCs/>
          <w:sz w:val="22"/>
          <w:szCs w:val="22"/>
          <w:u w:val="single"/>
          <w:lang w:val="sr-Latn-ME"/>
        </w:rPr>
        <w:t xml:space="preserve">jekovi koji utiču na krvni pritisak </w:t>
      </w:r>
    </w:p>
    <w:p w14:paraId="1AB94A1F" w14:textId="77777777" w:rsidR="0098386E" w:rsidRPr="00A032F7" w:rsidRDefault="0098386E" w:rsidP="0098386E">
      <w:pPr>
        <w:tabs>
          <w:tab w:val="left" w:pos="540"/>
          <w:tab w:val="left" w:pos="569"/>
        </w:tabs>
        <w:jc w:val="both"/>
        <w:rPr>
          <w:bCs/>
          <w:sz w:val="22"/>
          <w:szCs w:val="22"/>
          <w:lang w:val="sr-Latn-ME"/>
        </w:rPr>
      </w:pPr>
      <w:r w:rsidRPr="00A032F7">
        <w:rPr>
          <w:bCs/>
          <w:sz w:val="22"/>
          <w:szCs w:val="22"/>
          <w:lang w:val="sr-Latn-ME"/>
        </w:rPr>
        <w:t xml:space="preserve">Kao i kod svih antihipertenzivnih ljekova, pojačani hipotenzivni efekti mogu </w:t>
      </w:r>
      <w:r w:rsidR="0014384F" w:rsidRPr="00A032F7">
        <w:rPr>
          <w:bCs/>
          <w:sz w:val="22"/>
          <w:szCs w:val="22"/>
          <w:lang w:val="sr-Latn-ME"/>
        </w:rPr>
        <w:t>da se primijete</w:t>
      </w:r>
      <w:r w:rsidRPr="00A032F7">
        <w:rPr>
          <w:bCs/>
          <w:sz w:val="22"/>
          <w:szCs w:val="22"/>
          <w:lang w:val="sr-Latn-ME"/>
        </w:rPr>
        <w:t xml:space="preserve"> kada se lerkanidipin primjenju</w:t>
      </w:r>
      <w:r w:rsidR="00173A3E" w:rsidRPr="00A032F7">
        <w:rPr>
          <w:bCs/>
          <w:sz w:val="22"/>
          <w:szCs w:val="22"/>
          <w:lang w:val="sr-Latn-ME"/>
        </w:rPr>
        <w:t>je s</w:t>
      </w:r>
      <w:r w:rsidR="00521FF1" w:rsidRPr="00A032F7">
        <w:rPr>
          <w:bCs/>
          <w:sz w:val="22"/>
          <w:szCs w:val="22"/>
          <w:lang w:val="sr-Latn-ME"/>
        </w:rPr>
        <w:t>a</w:t>
      </w:r>
      <w:r w:rsidR="00173A3E" w:rsidRPr="00A032F7">
        <w:rPr>
          <w:bCs/>
          <w:sz w:val="22"/>
          <w:szCs w:val="22"/>
          <w:lang w:val="sr-Latn-ME"/>
        </w:rPr>
        <w:t xml:space="preserve"> drugim l</w:t>
      </w:r>
      <w:r w:rsidRPr="00A032F7">
        <w:rPr>
          <w:bCs/>
          <w:sz w:val="22"/>
          <w:szCs w:val="22"/>
          <w:lang w:val="sr-Latn-ME"/>
        </w:rPr>
        <w:t xml:space="preserve">jekovima koji utiču na krvni pritisak, kao što su alfa-blokatori za liječenje urinarnih simptoma, triciklički antidepresivi, neuroleptici. Nasuprot tome, smanjenje hipotenzivnog efekta  može </w:t>
      </w:r>
      <w:r w:rsidR="0014384F" w:rsidRPr="00A032F7">
        <w:rPr>
          <w:bCs/>
          <w:sz w:val="22"/>
          <w:szCs w:val="22"/>
          <w:lang w:val="sr-Latn-ME"/>
        </w:rPr>
        <w:t>da se uoči</w:t>
      </w:r>
      <w:r w:rsidRPr="00A032F7">
        <w:rPr>
          <w:bCs/>
          <w:sz w:val="22"/>
          <w:szCs w:val="22"/>
          <w:lang w:val="sr-Latn-ME"/>
        </w:rPr>
        <w:t xml:space="preserve"> pri istovremenoj primjeni s</w:t>
      </w:r>
      <w:r w:rsidR="00521FF1" w:rsidRPr="00A032F7">
        <w:rPr>
          <w:bCs/>
          <w:sz w:val="22"/>
          <w:szCs w:val="22"/>
          <w:lang w:val="sr-Latn-ME"/>
        </w:rPr>
        <w:t>a</w:t>
      </w:r>
      <w:r w:rsidRPr="00A032F7">
        <w:rPr>
          <w:bCs/>
          <w:sz w:val="22"/>
          <w:szCs w:val="22"/>
          <w:lang w:val="sr-Latn-ME"/>
        </w:rPr>
        <w:t xml:space="preserve"> kortikosteroidima.</w:t>
      </w:r>
    </w:p>
    <w:p w14:paraId="515D35DE" w14:textId="77777777" w:rsidR="0072020E" w:rsidRPr="00A032F7" w:rsidRDefault="0072020E" w:rsidP="00480FB1">
      <w:pPr>
        <w:tabs>
          <w:tab w:val="left" w:pos="540"/>
          <w:tab w:val="left" w:pos="569"/>
        </w:tabs>
        <w:rPr>
          <w:b/>
          <w:sz w:val="22"/>
          <w:szCs w:val="22"/>
          <w:lang w:val="sr-Latn-ME"/>
        </w:rPr>
      </w:pPr>
      <w:r w:rsidRPr="00A032F7">
        <w:rPr>
          <w:b/>
          <w:bCs/>
          <w:sz w:val="22"/>
          <w:szCs w:val="22"/>
          <w:lang w:val="sr-Latn-ME"/>
        </w:rPr>
        <w:lastRenderedPageBreak/>
        <w:t xml:space="preserve">4.6. </w:t>
      </w:r>
      <w:r w:rsidR="00480FB1" w:rsidRPr="00A032F7">
        <w:rPr>
          <w:b/>
          <w:bCs/>
          <w:sz w:val="22"/>
          <w:szCs w:val="22"/>
          <w:lang w:val="sr-Latn-ME"/>
        </w:rPr>
        <w:tab/>
      </w:r>
      <w:r w:rsidR="006D20A5" w:rsidRPr="00A032F7">
        <w:rPr>
          <w:b/>
          <w:sz w:val="22"/>
          <w:szCs w:val="22"/>
          <w:lang w:val="sr-Latn-ME"/>
        </w:rPr>
        <w:t>Plodnost, trudnoća i dojenje</w:t>
      </w:r>
    </w:p>
    <w:p w14:paraId="7FE85EBC" w14:textId="77777777" w:rsidR="002031B3" w:rsidRPr="00A032F7" w:rsidRDefault="002031B3" w:rsidP="00480FB1">
      <w:pPr>
        <w:tabs>
          <w:tab w:val="left" w:pos="540"/>
          <w:tab w:val="left" w:pos="569"/>
        </w:tabs>
        <w:rPr>
          <w:sz w:val="22"/>
          <w:szCs w:val="22"/>
          <w:lang w:val="sr-Latn-ME"/>
        </w:rPr>
      </w:pPr>
    </w:p>
    <w:p w14:paraId="10875161" w14:textId="77777777" w:rsidR="00301D4D" w:rsidRPr="00A032F7" w:rsidRDefault="00301D4D" w:rsidP="00301D4D">
      <w:pPr>
        <w:tabs>
          <w:tab w:val="left" w:pos="540"/>
          <w:tab w:val="left" w:pos="569"/>
        </w:tabs>
        <w:jc w:val="both"/>
        <w:rPr>
          <w:sz w:val="22"/>
          <w:szCs w:val="22"/>
          <w:u w:val="single"/>
          <w:lang w:val="sr-Latn-ME"/>
        </w:rPr>
      </w:pPr>
      <w:r w:rsidRPr="00A032F7">
        <w:rPr>
          <w:sz w:val="22"/>
          <w:szCs w:val="22"/>
          <w:u w:val="single"/>
          <w:lang w:val="sr-Latn-ME"/>
        </w:rPr>
        <w:t>Trudnoća</w:t>
      </w:r>
    </w:p>
    <w:p w14:paraId="3249AC1D" w14:textId="77777777" w:rsidR="00301D4D" w:rsidRPr="00A032F7" w:rsidRDefault="00301D4D" w:rsidP="00301D4D">
      <w:pPr>
        <w:tabs>
          <w:tab w:val="left" w:pos="540"/>
          <w:tab w:val="left" w:pos="569"/>
        </w:tabs>
        <w:jc w:val="both"/>
        <w:rPr>
          <w:sz w:val="22"/>
          <w:szCs w:val="22"/>
          <w:lang w:val="sr-Latn-ME"/>
        </w:rPr>
      </w:pPr>
      <w:r w:rsidRPr="00A032F7">
        <w:rPr>
          <w:sz w:val="22"/>
          <w:szCs w:val="22"/>
          <w:lang w:val="sr-Latn-ME"/>
        </w:rPr>
        <w:t>Nema podataka o primjeni lerkanidipina kod trudnica. Studije na životinjama ni</w:t>
      </w:r>
      <w:r w:rsidR="00951FB4" w:rsidRPr="00A032F7">
        <w:rPr>
          <w:sz w:val="22"/>
          <w:szCs w:val="22"/>
          <w:lang w:val="sr-Latn-ME"/>
        </w:rPr>
        <w:t>je</w:t>
      </w:r>
      <w:r w:rsidRPr="00A032F7">
        <w:rPr>
          <w:sz w:val="22"/>
          <w:szCs w:val="22"/>
          <w:lang w:val="sr-Latn-ME"/>
        </w:rPr>
        <w:t xml:space="preserve">su pokazale teratogene efekte (vidjeti dio 5.3.), ali su oni uočeni uz druge dihidropiridinske derivate. LENOCOR se ne preporučuje tokom trudnoće i kod žena koje mogu </w:t>
      </w:r>
      <w:r w:rsidR="007F40F6" w:rsidRPr="00A032F7">
        <w:rPr>
          <w:sz w:val="22"/>
          <w:szCs w:val="22"/>
          <w:lang w:val="sr-Latn-ME"/>
        </w:rPr>
        <w:t>da zatrudne</w:t>
      </w:r>
      <w:r w:rsidRPr="00A032F7">
        <w:rPr>
          <w:sz w:val="22"/>
          <w:szCs w:val="22"/>
          <w:lang w:val="sr-Latn-ME"/>
        </w:rPr>
        <w:t>, a ne koriste efikasnu kontracepciju.</w:t>
      </w:r>
    </w:p>
    <w:p w14:paraId="4F5C9F03" w14:textId="77777777" w:rsidR="00301D4D" w:rsidRPr="00A032F7" w:rsidRDefault="00301D4D" w:rsidP="00301D4D">
      <w:pPr>
        <w:tabs>
          <w:tab w:val="left" w:pos="540"/>
          <w:tab w:val="left" w:pos="569"/>
        </w:tabs>
        <w:jc w:val="both"/>
        <w:rPr>
          <w:sz w:val="22"/>
          <w:szCs w:val="22"/>
          <w:lang w:val="sr-Latn-ME"/>
        </w:rPr>
      </w:pPr>
    </w:p>
    <w:p w14:paraId="2F4D250F" w14:textId="77777777" w:rsidR="00301D4D" w:rsidRPr="00A032F7" w:rsidRDefault="00301D4D" w:rsidP="00301D4D">
      <w:pPr>
        <w:tabs>
          <w:tab w:val="left" w:pos="540"/>
          <w:tab w:val="left" w:pos="569"/>
        </w:tabs>
        <w:jc w:val="both"/>
        <w:rPr>
          <w:sz w:val="22"/>
          <w:szCs w:val="22"/>
          <w:u w:val="single"/>
          <w:lang w:val="sr-Latn-ME"/>
        </w:rPr>
      </w:pPr>
      <w:r w:rsidRPr="00A032F7">
        <w:rPr>
          <w:sz w:val="22"/>
          <w:szCs w:val="22"/>
          <w:u w:val="single"/>
          <w:lang w:val="sr-Latn-ME"/>
        </w:rPr>
        <w:t>Dojenje</w:t>
      </w:r>
    </w:p>
    <w:p w14:paraId="3D938AAA" w14:textId="77777777" w:rsidR="00301D4D" w:rsidRPr="00A032F7" w:rsidRDefault="00301D4D" w:rsidP="00301D4D">
      <w:pPr>
        <w:tabs>
          <w:tab w:val="left" w:pos="540"/>
          <w:tab w:val="left" w:pos="569"/>
        </w:tabs>
        <w:jc w:val="both"/>
        <w:rPr>
          <w:sz w:val="22"/>
          <w:szCs w:val="22"/>
          <w:lang w:val="sr-Latn-ME"/>
        </w:rPr>
      </w:pPr>
      <w:r w:rsidRPr="00A032F7">
        <w:rPr>
          <w:sz w:val="22"/>
          <w:szCs w:val="22"/>
          <w:lang w:val="sr-Latn-ME"/>
        </w:rPr>
        <w:t xml:space="preserve">Nije poznato da li se lerkanidipin/metaboliti izlučuju u humano majčino mlijeko. Rizik kod novorođenčadi/dojenčadi ne može </w:t>
      </w:r>
      <w:r w:rsidR="007F40F6" w:rsidRPr="00A032F7">
        <w:rPr>
          <w:sz w:val="22"/>
          <w:szCs w:val="22"/>
          <w:lang w:val="sr-Latn-ME"/>
        </w:rPr>
        <w:t>da se isključi</w:t>
      </w:r>
      <w:r w:rsidRPr="00A032F7">
        <w:rPr>
          <w:sz w:val="22"/>
          <w:szCs w:val="22"/>
          <w:lang w:val="sr-Latn-ME"/>
        </w:rPr>
        <w:t xml:space="preserve">. LENOCOR ne treba </w:t>
      </w:r>
      <w:r w:rsidR="007F40F6" w:rsidRPr="00A032F7">
        <w:rPr>
          <w:sz w:val="22"/>
          <w:szCs w:val="22"/>
          <w:lang w:val="sr-Latn-ME"/>
        </w:rPr>
        <w:t>da se primjenjuje</w:t>
      </w:r>
      <w:r w:rsidRPr="00A032F7">
        <w:rPr>
          <w:sz w:val="22"/>
          <w:szCs w:val="22"/>
          <w:lang w:val="sr-Latn-ME"/>
        </w:rPr>
        <w:t xml:space="preserve"> tokom dojenja.</w:t>
      </w:r>
    </w:p>
    <w:p w14:paraId="603B69E8" w14:textId="77777777" w:rsidR="00301D4D" w:rsidRPr="00A032F7" w:rsidRDefault="00301D4D" w:rsidP="00301D4D">
      <w:pPr>
        <w:tabs>
          <w:tab w:val="left" w:pos="540"/>
          <w:tab w:val="left" w:pos="569"/>
        </w:tabs>
        <w:jc w:val="both"/>
        <w:rPr>
          <w:sz w:val="22"/>
          <w:szCs w:val="22"/>
          <w:lang w:val="sr-Latn-ME"/>
        </w:rPr>
      </w:pPr>
    </w:p>
    <w:p w14:paraId="625AD46D" w14:textId="77777777" w:rsidR="00301D4D" w:rsidRPr="00A032F7" w:rsidRDefault="00301D4D" w:rsidP="00301D4D">
      <w:pPr>
        <w:tabs>
          <w:tab w:val="left" w:pos="540"/>
          <w:tab w:val="left" w:pos="569"/>
        </w:tabs>
        <w:jc w:val="both"/>
        <w:rPr>
          <w:sz w:val="22"/>
          <w:szCs w:val="22"/>
          <w:u w:val="single"/>
          <w:lang w:val="sr-Latn-ME"/>
        </w:rPr>
      </w:pPr>
      <w:r w:rsidRPr="00A032F7">
        <w:rPr>
          <w:sz w:val="22"/>
          <w:szCs w:val="22"/>
          <w:u w:val="single"/>
          <w:lang w:val="sr-Latn-ME"/>
        </w:rPr>
        <w:t>Plodnost</w:t>
      </w:r>
    </w:p>
    <w:p w14:paraId="5194500F" w14:textId="1F5B1C38" w:rsidR="00301D4D" w:rsidRPr="00A032F7" w:rsidRDefault="00301D4D" w:rsidP="00301D4D">
      <w:pPr>
        <w:tabs>
          <w:tab w:val="left" w:pos="540"/>
          <w:tab w:val="left" w:pos="569"/>
        </w:tabs>
        <w:jc w:val="both"/>
        <w:rPr>
          <w:sz w:val="22"/>
          <w:szCs w:val="22"/>
          <w:lang w:val="sr-Latn-ME"/>
        </w:rPr>
      </w:pPr>
      <w:r w:rsidRPr="00A032F7">
        <w:rPr>
          <w:sz w:val="22"/>
          <w:szCs w:val="22"/>
          <w:lang w:val="sr-Latn-ME"/>
        </w:rPr>
        <w:t xml:space="preserve">Nema dostupnih kliničkih podataka za lerkanidipin. Reverzibilne biohemijske promjene u glavi spermatozoida, koje mogu </w:t>
      </w:r>
      <w:r w:rsidR="007F40F6" w:rsidRPr="00A032F7">
        <w:rPr>
          <w:sz w:val="22"/>
          <w:szCs w:val="22"/>
          <w:lang w:val="sr-Latn-ME"/>
        </w:rPr>
        <w:t>da oštete</w:t>
      </w:r>
      <w:r w:rsidRPr="00A032F7">
        <w:rPr>
          <w:sz w:val="22"/>
          <w:szCs w:val="22"/>
          <w:lang w:val="sr-Latn-ME"/>
        </w:rPr>
        <w:t xml:space="preserve"> oplodnju, zabilježene su kod nekih pacijenata liječenih s</w:t>
      </w:r>
      <w:r w:rsidR="00521FF1" w:rsidRPr="00A032F7">
        <w:rPr>
          <w:sz w:val="22"/>
          <w:szCs w:val="22"/>
          <w:lang w:val="sr-Latn-ME"/>
        </w:rPr>
        <w:t>a</w:t>
      </w:r>
      <w:r w:rsidRPr="00A032F7">
        <w:rPr>
          <w:sz w:val="22"/>
          <w:szCs w:val="22"/>
          <w:lang w:val="sr-Latn-ME"/>
        </w:rPr>
        <w:t xml:space="preserve"> blokatorima kanala. U slučajevima gdje je ponavljana </w:t>
      </w:r>
      <w:r w:rsidRPr="00A032F7">
        <w:rPr>
          <w:i/>
          <w:sz w:val="22"/>
          <w:szCs w:val="22"/>
          <w:lang w:val="sr-Latn-ME"/>
        </w:rPr>
        <w:t>in vitro</w:t>
      </w:r>
      <w:r w:rsidR="007F40F6" w:rsidRPr="00A032F7">
        <w:rPr>
          <w:sz w:val="22"/>
          <w:szCs w:val="22"/>
          <w:lang w:val="sr-Latn-ME"/>
        </w:rPr>
        <w:t xml:space="preserve"> oplodnja neuspješna i gdje </w:t>
      </w:r>
      <w:r w:rsidRPr="00A032F7">
        <w:rPr>
          <w:sz w:val="22"/>
          <w:szCs w:val="22"/>
          <w:lang w:val="sr-Latn-ME"/>
        </w:rPr>
        <w:t xml:space="preserve"> ne može </w:t>
      </w:r>
      <w:r w:rsidR="007F40F6" w:rsidRPr="00A032F7">
        <w:rPr>
          <w:sz w:val="22"/>
          <w:szCs w:val="22"/>
          <w:lang w:val="sr-Latn-ME"/>
        </w:rPr>
        <w:t>da se pronađe</w:t>
      </w:r>
      <w:r w:rsidRPr="00A032F7">
        <w:rPr>
          <w:sz w:val="22"/>
          <w:szCs w:val="22"/>
          <w:lang w:val="sr-Latn-ME"/>
        </w:rPr>
        <w:t xml:space="preserve"> drugo objašnjenje, treba</w:t>
      </w:r>
      <w:r w:rsidR="00E17E5D" w:rsidRPr="00A032F7">
        <w:rPr>
          <w:sz w:val="22"/>
          <w:szCs w:val="22"/>
          <w:lang w:val="sr-Latn-ME"/>
        </w:rPr>
        <w:t xml:space="preserve"> da se razmotri</w:t>
      </w:r>
      <w:r w:rsidRPr="00A032F7">
        <w:rPr>
          <w:sz w:val="22"/>
          <w:szCs w:val="22"/>
          <w:lang w:val="sr-Latn-ME"/>
        </w:rPr>
        <w:t xml:space="preserve"> mogućnost da su blokatori kalcijumovih kanala uzrok.</w:t>
      </w:r>
    </w:p>
    <w:p w14:paraId="41D02FF5" w14:textId="77777777" w:rsidR="00227BDB" w:rsidRPr="00A032F7" w:rsidRDefault="00227BDB" w:rsidP="00396DFD">
      <w:pPr>
        <w:tabs>
          <w:tab w:val="left" w:pos="540"/>
          <w:tab w:val="left" w:pos="569"/>
        </w:tabs>
        <w:ind w:left="540" w:hanging="540"/>
        <w:rPr>
          <w:b/>
          <w:bCs/>
          <w:sz w:val="22"/>
          <w:szCs w:val="22"/>
          <w:lang w:val="sr-Latn-ME"/>
        </w:rPr>
      </w:pPr>
    </w:p>
    <w:p w14:paraId="6ACCA20B" w14:textId="77777777" w:rsidR="0072020E" w:rsidRPr="00A032F7" w:rsidRDefault="0072020E" w:rsidP="00396DFD">
      <w:pPr>
        <w:tabs>
          <w:tab w:val="left" w:pos="540"/>
          <w:tab w:val="left" w:pos="569"/>
        </w:tabs>
        <w:ind w:left="540" w:hanging="540"/>
        <w:rPr>
          <w:b/>
          <w:bCs/>
          <w:sz w:val="22"/>
          <w:szCs w:val="22"/>
          <w:lang w:val="sr-Latn-ME"/>
        </w:rPr>
      </w:pPr>
      <w:r w:rsidRPr="00A032F7">
        <w:rPr>
          <w:b/>
          <w:bCs/>
          <w:sz w:val="22"/>
          <w:szCs w:val="22"/>
          <w:lang w:val="sr-Latn-ME"/>
        </w:rPr>
        <w:t xml:space="preserve">4.7. </w:t>
      </w:r>
      <w:r w:rsidR="00480FB1" w:rsidRPr="00A032F7">
        <w:rPr>
          <w:b/>
          <w:bCs/>
          <w:sz w:val="22"/>
          <w:szCs w:val="22"/>
          <w:lang w:val="sr-Latn-ME"/>
        </w:rPr>
        <w:tab/>
      </w:r>
      <w:r w:rsidRPr="00A032F7">
        <w:rPr>
          <w:b/>
          <w:bCs/>
          <w:sz w:val="22"/>
          <w:szCs w:val="22"/>
          <w:lang w:val="sr-Latn-ME"/>
        </w:rPr>
        <w:t xml:space="preserve">Uticaj na </w:t>
      </w:r>
      <w:r w:rsidR="002031B3" w:rsidRPr="00A032F7">
        <w:rPr>
          <w:b/>
          <w:bCs/>
          <w:sz w:val="22"/>
          <w:szCs w:val="22"/>
          <w:lang w:val="sr-Latn-ME"/>
        </w:rPr>
        <w:t xml:space="preserve">sposobnost </w:t>
      </w:r>
      <w:r w:rsidR="00F34554" w:rsidRPr="00A032F7">
        <w:rPr>
          <w:b/>
          <w:bCs/>
          <w:sz w:val="22"/>
          <w:szCs w:val="22"/>
          <w:lang w:val="sr-Latn-ME"/>
        </w:rPr>
        <w:t>upravljanja vozili</w:t>
      </w:r>
      <w:r w:rsidRPr="00A032F7">
        <w:rPr>
          <w:b/>
          <w:bCs/>
          <w:sz w:val="22"/>
          <w:szCs w:val="22"/>
          <w:lang w:val="sr-Latn-ME"/>
        </w:rPr>
        <w:t>m</w:t>
      </w:r>
      <w:r w:rsidR="00F34554" w:rsidRPr="00A032F7">
        <w:rPr>
          <w:b/>
          <w:bCs/>
          <w:sz w:val="22"/>
          <w:szCs w:val="22"/>
          <w:lang w:val="sr-Latn-ME"/>
        </w:rPr>
        <w:t>a</w:t>
      </w:r>
      <w:r w:rsidRPr="00A032F7">
        <w:rPr>
          <w:b/>
          <w:bCs/>
          <w:sz w:val="22"/>
          <w:szCs w:val="22"/>
          <w:lang w:val="sr-Latn-ME"/>
        </w:rPr>
        <w:t xml:space="preserve"> i </w:t>
      </w:r>
      <w:r w:rsidR="000D3449" w:rsidRPr="00A032F7">
        <w:rPr>
          <w:b/>
          <w:bCs/>
          <w:sz w:val="22"/>
          <w:szCs w:val="22"/>
          <w:lang w:val="sr-Latn-ME"/>
        </w:rPr>
        <w:t xml:space="preserve">rukovanje </w:t>
      </w:r>
      <w:r w:rsidRPr="00A032F7">
        <w:rPr>
          <w:b/>
          <w:bCs/>
          <w:sz w:val="22"/>
          <w:szCs w:val="22"/>
          <w:lang w:val="sr-Latn-ME"/>
        </w:rPr>
        <w:t>mašinama</w:t>
      </w:r>
    </w:p>
    <w:p w14:paraId="47716A3F" w14:textId="77777777" w:rsidR="0072020E" w:rsidRPr="00A032F7" w:rsidRDefault="0072020E" w:rsidP="00AB7A80">
      <w:pPr>
        <w:tabs>
          <w:tab w:val="left" w:pos="540"/>
          <w:tab w:val="left" w:pos="569"/>
        </w:tabs>
        <w:jc w:val="both"/>
        <w:rPr>
          <w:bCs/>
          <w:sz w:val="22"/>
          <w:szCs w:val="22"/>
          <w:lang w:val="sr-Latn-ME"/>
        </w:rPr>
      </w:pPr>
    </w:p>
    <w:p w14:paraId="6505BC3D" w14:textId="77777777" w:rsidR="00AB7A80" w:rsidRPr="00A032F7" w:rsidRDefault="00AB7A80" w:rsidP="00AB7A80">
      <w:pPr>
        <w:tabs>
          <w:tab w:val="left" w:pos="540"/>
          <w:tab w:val="left" w:pos="569"/>
        </w:tabs>
        <w:jc w:val="both"/>
        <w:rPr>
          <w:bCs/>
          <w:sz w:val="22"/>
          <w:szCs w:val="22"/>
          <w:lang w:val="sr-Latn-ME"/>
        </w:rPr>
      </w:pPr>
      <w:r w:rsidRPr="00A032F7">
        <w:rPr>
          <w:bCs/>
          <w:sz w:val="22"/>
          <w:szCs w:val="22"/>
          <w:lang w:val="sr-Latn-ME"/>
        </w:rPr>
        <w:t>LENOCOR ima manji uticaj na sposobnost upravljanja vozilima i rada na maš</w:t>
      </w:r>
      <w:r w:rsidR="007F40F6" w:rsidRPr="00A032F7">
        <w:rPr>
          <w:bCs/>
          <w:sz w:val="22"/>
          <w:szCs w:val="22"/>
          <w:lang w:val="sr-Latn-ME"/>
        </w:rPr>
        <w:t xml:space="preserve">inama. Potreban je oprez, jer </w:t>
      </w:r>
      <w:r w:rsidRPr="00A032F7">
        <w:rPr>
          <w:bCs/>
          <w:sz w:val="22"/>
          <w:szCs w:val="22"/>
          <w:lang w:val="sr-Latn-ME"/>
        </w:rPr>
        <w:t xml:space="preserve"> može</w:t>
      </w:r>
      <w:r w:rsidR="007F40F6" w:rsidRPr="00A032F7">
        <w:rPr>
          <w:bCs/>
          <w:sz w:val="22"/>
          <w:szCs w:val="22"/>
          <w:lang w:val="sr-Latn-ME"/>
        </w:rPr>
        <w:t xml:space="preserve"> da se </w:t>
      </w:r>
      <w:r w:rsidRPr="00A032F7">
        <w:rPr>
          <w:bCs/>
          <w:sz w:val="22"/>
          <w:szCs w:val="22"/>
          <w:lang w:val="sr-Latn-ME"/>
        </w:rPr>
        <w:t xml:space="preserve"> </w:t>
      </w:r>
      <w:r w:rsidR="007F40F6" w:rsidRPr="00A032F7">
        <w:rPr>
          <w:bCs/>
          <w:sz w:val="22"/>
          <w:szCs w:val="22"/>
          <w:lang w:val="sr-Latn-ME"/>
        </w:rPr>
        <w:t>javi omaglica, astenija, umor i</w:t>
      </w:r>
      <w:r w:rsidRPr="00A032F7">
        <w:rPr>
          <w:bCs/>
          <w:sz w:val="22"/>
          <w:szCs w:val="22"/>
          <w:lang w:val="sr-Latn-ME"/>
        </w:rPr>
        <w:t xml:space="preserve"> rijetko somnolencija.</w:t>
      </w:r>
    </w:p>
    <w:p w14:paraId="281369B2" w14:textId="77777777" w:rsidR="00AB7A80" w:rsidRPr="00A032F7" w:rsidRDefault="00AB7A80" w:rsidP="00AB7A80">
      <w:pPr>
        <w:tabs>
          <w:tab w:val="left" w:pos="540"/>
          <w:tab w:val="left" w:pos="569"/>
        </w:tabs>
        <w:jc w:val="both"/>
        <w:rPr>
          <w:bCs/>
          <w:sz w:val="22"/>
          <w:szCs w:val="22"/>
          <w:lang w:val="sr-Latn-ME"/>
        </w:rPr>
      </w:pPr>
    </w:p>
    <w:p w14:paraId="0BCA9CF8"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4.8. </w:t>
      </w:r>
      <w:r w:rsidR="00480FB1" w:rsidRPr="00A032F7">
        <w:rPr>
          <w:b/>
          <w:bCs/>
          <w:sz w:val="22"/>
          <w:szCs w:val="22"/>
          <w:lang w:val="sr-Latn-ME"/>
        </w:rPr>
        <w:tab/>
      </w:r>
      <w:r w:rsidRPr="00A032F7">
        <w:rPr>
          <w:b/>
          <w:bCs/>
          <w:sz w:val="22"/>
          <w:szCs w:val="22"/>
          <w:lang w:val="sr-Latn-ME"/>
        </w:rPr>
        <w:t>Neželjena dejstva</w:t>
      </w:r>
    </w:p>
    <w:p w14:paraId="76F49E9F" w14:textId="77777777" w:rsidR="004E70AD" w:rsidRPr="00A032F7" w:rsidRDefault="004E70AD" w:rsidP="006F7A8F">
      <w:pPr>
        <w:tabs>
          <w:tab w:val="left" w:pos="540"/>
          <w:tab w:val="left" w:pos="569"/>
        </w:tabs>
        <w:jc w:val="both"/>
        <w:rPr>
          <w:bCs/>
          <w:sz w:val="22"/>
          <w:szCs w:val="22"/>
          <w:lang w:val="sr-Latn-ME"/>
        </w:rPr>
      </w:pPr>
    </w:p>
    <w:p w14:paraId="2176335F"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u w:val="single"/>
          <w:lang w:val="sr-Latn-ME"/>
        </w:rPr>
        <w:t>Sažetak sigurnosnog profila</w:t>
      </w:r>
      <w:r w:rsidRPr="00A032F7">
        <w:rPr>
          <w:bCs/>
          <w:sz w:val="22"/>
          <w:szCs w:val="22"/>
          <w:lang w:val="sr-Latn-ME"/>
        </w:rPr>
        <w:t xml:space="preserve"> </w:t>
      </w:r>
    </w:p>
    <w:p w14:paraId="4E9D95DB"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Sigurnost lerkanidipina, u dozi od 10 do 20 mg</w:t>
      </w:r>
      <w:r w:rsidR="0094573A" w:rsidRPr="00A032F7">
        <w:rPr>
          <w:bCs/>
          <w:sz w:val="22"/>
          <w:szCs w:val="22"/>
          <w:lang w:val="sr-Latn-ME"/>
        </w:rPr>
        <w:t xml:space="preserve"> </w:t>
      </w:r>
      <w:r w:rsidR="00DD08FA" w:rsidRPr="00A032F7">
        <w:rPr>
          <w:bCs/>
          <w:sz w:val="22"/>
          <w:szCs w:val="22"/>
          <w:lang w:val="sr-Latn-ME"/>
        </w:rPr>
        <w:t>jednom dnevno</w:t>
      </w:r>
      <w:r w:rsidRPr="00A032F7">
        <w:rPr>
          <w:bCs/>
          <w:sz w:val="22"/>
          <w:szCs w:val="22"/>
          <w:lang w:val="sr-Latn-ME"/>
        </w:rPr>
        <w:t>, evaluirana je u dvostruko-slijepim, placebo-kontrolisanim kliničkim ispitivanjima (s</w:t>
      </w:r>
      <w:r w:rsidR="00521FF1" w:rsidRPr="00A032F7">
        <w:rPr>
          <w:bCs/>
          <w:sz w:val="22"/>
          <w:szCs w:val="22"/>
          <w:lang w:val="sr-Latn-ME"/>
        </w:rPr>
        <w:t>a</w:t>
      </w:r>
      <w:r w:rsidRPr="00A032F7">
        <w:rPr>
          <w:bCs/>
          <w:sz w:val="22"/>
          <w:szCs w:val="22"/>
          <w:lang w:val="sr-Latn-ME"/>
        </w:rPr>
        <w:t xml:space="preserve"> 1.200 pacijenata koji su primali lerkanidipin i 603 pacijenta koji su primali placebo) i u aktivno-kontrolisanim i nekontrolisanim, dugoročnim kliničkim ispitivanjima s</w:t>
      </w:r>
      <w:r w:rsidR="00521FF1" w:rsidRPr="00A032F7">
        <w:rPr>
          <w:bCs/>
          <w:sz w:val="22"/>
          <w:szCs w:val="22"/>
          <w:lang w:val="sr-Latn-ME"/>
        </w:rPr>
        <w:t>a</w:t>
      </w:r>
      <w:r w:rsidRPr="00A032F7">
        <w:rPr>
          <w:bCs/>
          <w:sz w:val="22"/>
          <w:szCs w:val="22"/>
          <w:lang w:val="sr-Latn-ME"/>
        </w:rPr>
        <w:t xml:space="preserve"> ukupno 3.676 hipertenzivnih pacijenata koji su primali lerkanidipin. </w:t>
      </w:r>
    </w:p>
    <w:p w14:paraId="0E8AE44E"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Najčešće prijavljene neželjene reakcije u kliničkim ispitivanjima i u postmarketinškom praćenju bile su: periferni edem, glavobolja, navale crvenila, tahikardija i palpitacije.</w:t>
      </w:r>
    </w:p>
    <w:p w14:paraId="01652D7A" w14:textId="77777777" w:rsidR="006F7A8F" w:rsidRPr="00A032F7" w:rsidRDefault="006F7A8F" w:rsidP="006F7A8F">
      <w:pPr>
        <w:tabs>
          <w:tab w:val="left" w:pos="540"/>
          <w:tab w:val="left" w:pos="569"/>
        </w:tabs>
        <w:jc w:val="both"/>
        <w:rPr>
          <w:bCs/>
          <w:sz w:val="22"/>
          <w:szCs w:val="22"/>
          <w:lang w:val="sr-Latn-ME"/>
        </w:rPr>
      </w:pPr>
    </w:p>
    <w:p w14:paraId="218E4A15" w14:textId="77777777" w:rsidR="006F7A8F" w:rsidRPr="00A032F7" w:rsidRDefault="006F7A8F" w:rsidP="006F7A8F">
      <w:pPr>
        <w:tabs>
          <w:tab w:val="left" w:pos="540"/>
          <w:tab w:val="left" w:pos="569"/>
        </w:tabs>
        <w:jc w:val="both"/>
        <w:rPr>
          <w:bCs/>
          <w:sz w:val="22"/>
          <w:szCs w:val="22"/>
          <w:u w:val="single"/>
          <w:lang w:val="sr-Latn-ME"/>
        </w:rPr>
      </w:pPr>
      <w:r w:rsidRPr="00A032F7">
        <w:rPr>
          <w:bCs/>
          <w:sz w:val="22"/>
          <w:szCs w:val="22"/>
          <w:u w:val="single"/>
          <w:lang w:val="sr-Latn-ME"/>
        </w:rPr>
        <w:t>Tabelarni prikaz neželjenih dejstava</w:t>
      </w:r>
    </w:p>
    <w:p w14:paraId="6ABCDA46" w14:textId="390E59AE"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U tabeli ispod, prikazana su prijavljena neželjena dejstva za koja postoji logična uzročna povezanost, u kliničkim ispitivanjima i u postmarketinškom praćenju širom svijeta, a grupisana su prema MedDRA klasifikaciji organskih sistema i rangiranih prema učestalosti javljanja: vrlo često (≥1/10); često (≥1/100 do &lt;1/10); povremeno (≥1/1.000 do &lt;1/100); rijetko (≥1/10.000 do &lt;1/1.000); vrlo rijetko (&lt;1/1</w:t>
      </w:r>
      <w:r w:rsidR="007F40F6" w:rsidRPr="00A032F7">
        <w:rPr>
          <w:bCs/>
          <w:sz w:val="22"/>
          <w:szCs w:val="22"/>
          <w:lang w:val="sr-Latn-ME"/>
        </w:rPr>
        <w:t xml:space="preserve">0.000); nepoznato (učestalost </w:t>
      </w:r>
      <w:r w:rsidRPr="00A032F7">
        <w:rPr>
          <w:bCs/>
          <w:sz w:val="22"/>
          <w:szCs w:val="22"/>
          <w:lang w:val="sr-Latn-ME"/>
        </w:rPr>
        <w:t xml:space="preserve"> ne može</w:t>
      </w:r>
      <w:r w:rsidR="007F40F6" w:rsidRPr="00A032F7">
        <w:rPr>
          <w:bCs/>
          <w:sz w:val="22"/>
          <w:szCs w:val="22"/>
          <w:lang w:val="sr-Latn-ME"/>
        </w:rPr>
        <w:t xml:space="preserve"> da se procijeni</w:t>
      </w:r>
      <w:r w:rsidRPr="00A032F7">
        <w:rPr>
          <w:bCs/>
          <w:sz w:val="22"/>
          <w:szCs w:val="22"/>
          <w:lang w:val="sr-Latn-ME"/>
        </w:rPr>
        <w:t xml:space="preserve"> iz dostupnih podataka). Unutar svake grupe, zabilježena neželjena dejstva predstavljena su redosljedom opadajuće ozbiljnosti.</w:t>
      </w:r>
    </w:p>
    <w:p w14:paraId="6A0EA22E" w14:textId="77777777" w:rsidR="006F7A8F" w:rsidRPr="00A032F7" w:rsidRDefault="006F7A8F" w:rsidP="006F7A8F">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1781"/>
        <w:gridCol w:w="1285"/>
        <w:gridCol w:w="1865"/>
        <w:gridCol w:w="2339"/>
        <w:gridCol w:w="1793"/>
      </w:tblGrid>
      <w:tr w:rsidR="006F7A8F" w:rsidRPr="00A032F7" w14:paraId="5BE2D1C2" w14:textId="77777777" w:rsidTr="00EE037A">
        <w:tc>
          <w:tcPr>
            <w:tcW w:w="1756" w:type="dxa"/>
          </w:tcPr>
          <w:p w14:paraId="4E70B2B3" w14:textId="77777777" w:rsidR="006F7A8F" w:rsidRPr="00A032F7" w:rsidRDefault="006F7A8F" w:rsidP="006F7A8F">
            <w:pPr>
              <w:tabs>
                <w:tab w:val="left" w:pos="540"/>
                <w:tab w:val="left" w:pos="569"/>
              </w:tabs>
              <w:jc w:val="both"/>
              <w:rPr>
                <w:b/>
                <w:sz w:val="22"/>
                <w:szCs w:val="22"/>
                <w:lang w:val="sr-Latn-ME"/>
              </w:rPr>
            </w:pPr>
            <w:r w:rsidRPr="00A032F7">
              <w:rPr>
                <w:b/>
                <w:sz w:val="22"/>
                <w:szCs w:val="22"/>
                <w:lang w:val="sr-Latn-ME"/>
              </w:rPr>
              <w:t>MedDRA klasifikacija sistema organa</w:t>
            </w:r>
          </w:p>
        </w:tc>
        <w:tc>
          <w:tcPr>
            <w:tcW w:w="1247" w:type="dxa"/>
          </w:tcPr>
          <w:p w14:paraId="54845DC2" w14:textId="77777777" w:rsidR="006F7A8F" w:rsidRPr="00A032F7" w:rsidRDefault="006F7A8F" w:rsidP="006F7A8F">
            <w:pPr>
              <w:tabs>
                <w:tab w:val="left" w:pos="540"/>
                <w:tab w:val="left" w:pos="569"/>
              </w:tabs>
              <w:jc w:val="both"/>
              <w:rPr>
                <w:b/>
                <w:sz w:val="22"/>
                <w:szCs w:val="22"/>
                <w:lang w:val="sr-Latn-ME"/>
              </w:rPr>
            </w:pPr>
            <w:r w:rsidRPr="00A032F7">
              <w:rPr>
                <w:b/>
                <w:sz w:val="22"/>
                <w:szCs w:val="22"/>
                <w:lang w:val="sr-Latn-ME"/>
              </w:rPr>
              <w:t xml:space="preserve">Često </w:t>
            </w:r>
          </w:p>
        </w:tc>
        <w:tc>
          <w:tcPr>
            <w:tcW w:w="1889" w:type="dxa"/>
          </w:tcPr>
          <w:p w14:paraId="750DC86B" w14:textId="77777777" w:rsidR="006F7A8F" w:rsidRPr="00A032F7" w:rsidRDefault="006F7A8F" w:rsidP="006F7A8F">
            <w:pPr>
              <w:tabs>
                <w:tab w:val="left" w:pos="540"/>
                <w:tab w:val="left" w:pos="569"/>
              </w:tabs>
              <w:jc w:val="both"/>
              <w:rPr>
                <w:b/>
                <w:sz w:val="22"/>
                <w:szCs w:val="22"/>
                <w:lang w:val="sr-Latn-ME"/>
              </w:rPr>
            </w:pPr>
            <w:r w:rsidRPr="00A032F7">
              <w:rPr>
                <w:b/>
                <w:sz w:val="22"/>
                <w:szCs w:val="22"/>
                <w:lang w:val="sr-Latn-ME"/>
              </w:rPr>
              <w:t>Povremeno</w:t>
            </w:r>
          </w:p>
        </w:tc>
        <w:tc>
          <w:tcPr>
            <w:tcW w:w="2363" w:type="dxa"/>
          </w:tcPr>
          <w:p w14:paraId="2CCEB51F" w14:textId="77777777" w:rsidR="006F7A8F" w:rsidRPr="00A032F7" w:rsidRDefault="006F7A8F" w:rsidP="006F7A8F">
            <w:pPr>
              <w:tabs>
                <w:tab w:val="left" w:pos="540"/>
                <w:tab w:val="left" w:pos="569"/>
              </w:tabs>
              <w:jc w:val="both"/>
              <w:rPr>
                <w:b/>
                <w:sz w:val="22"/>
                <w:szCs w:val="22"/>
                <w:lang w:val="sr-Latn-ME"/>
              </w:rPr>
            </w:pPr>
            <w:r w:rsidRPr="00A032F7">
              <w:rPr>
                <w:b/>
                <w:sz w:val="22"/>
                <w:szCs w:val="22"/>
                <w:lang w:val="sr-Latn-ME"/>
              </w:rPr>
              <w:t xml:space="preserve">Rijetko </w:t>
            </w:r>
          </w:p>
        </w:tc>
        <w:tc>
          <w:tcPr>
            <w:tcW w:w="1807" w:type="dxa"/>
          </w:tcPr>
          <w:p w14:paraId="110730AB" w14:textId="77777777" w:rsidR="006F7A8F" w:rsidRPr="00A032F7" w:rsidRDefault="006F7A8F" w:rsidP="006F7A8F">
            <w:pPr>
              <w:tabs>
                <w:tab w:val="left" w:pos="540"/>
                <w:tab w:val="left" w:pos="569"/>
              </w:tabs>
              <w:jc w:val="both"/>
              <w:rPr>
                <w:b/>
                <w:sz w:val="22"/>
                <w:szCs w:val="22"/>
                <w:lang w:val="sr-Latn-ME"/>
              </w:rPr>
            </w:pPr>
            <w:r w:rsidRPr="00A032F7">
              <w:rPr>
                <w:b/>
                <w:sz w:val="22"/>
                <w:szCs w:val="22"/>
                <w:lang w:val="sr-Latn-ME"/>
              </w:rPr>
              <w:t xml:space="preserve">Nepoznato </w:t>
            </w:r>
          </w:p>
        </w:tc>
      </w:tr>
      <w:tr w:rsidR="006F7A8F" w:rsidRPr="00A032F7" w14:paraId="4CB34F61" w14:textId="77777777" w:rsidTr="00EE037A">
        <w:tc>
          <w:tcPr>
            <w:tcW w:w="1756" w:type="dxa"/>
          </w:tcPr>
          <w:p w14:paraId="2795DDD0"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Poremećaji imunološkog sistema</w:t>
            </w:r>
          </w:p>
        </w:tc>
        <w:tc>
          <w:tcPr>
            <w:tcW w:w="1247" w:type="dxa"/>
          </w:tcPr>
          <w:p w14:paraId="3B6B4257" w14:textId="77777777" w:rsidR="006F7A8F" w:rsidRPr="00A032F7" w:rsidRDefault="006F7A8F" w:rsidP="006F7A8F">
            <w:pPr>
              <w:tabs>
                <w:tab w:val="left" w:pos="540"/>
                <w:tab w:val="left" w:pos="569"/>
              </w:tabs>
              <w:jc w:val="both"/>
              <w:rPr>
                <w:sz w:val="22"/>
                <w:szCs w:val="22"/>
                <w:lang w:val="sr-Latn-ME"/>
              </w:rPr>
            </w:pPr>
          </w:p>
        </w:tc>
        <w:tc>
          <w:tcPr>
            <w:tcW w:w="1889" w:type="dxa"/>
          </w:tcPr>
          <w:p w14:paraId="1CDCCBEA" w14:textId="77777777" w:rsidR="006F7A8F" w:rsidRPr="00A032F7" w:rsidRDefault="006F7A8F" w:rsidP="006F7A8F">
            <w:pPr>
              <w:tabs>
                <w:tab w:val="left" w:pos="540"/>
                <w:tab w:val="left" w:pos="569"/>
              </w:tabs>
              <w:jc w:val="both"/>
              <w:rPr>
                <w:sz w:val="22"/>
                <w:szCs w:val="22"/>
                <w:lang w:val="sr-Latn-ME"/>
              </w:rPr>
            </w:pPr>
          </w:p>
        </w:tc>
        <w:tc>
          <w:tcPr>
            <w:tcW w:w="2363" w:type="dxa"/>
          </w:tcPr>
          <w:p w14:paraId="5D878E59"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Hipersenzitivnost</w:t>
            </w:r>
          </w:p>
        </w:tc>
        <w:tc>
          <w:tcPr>
            <w:tcW w:w="1807" w:type="dxa"/>
          </w:tcPr>
          <w:p w14:paraId="346CCAF8" w14:textId="77777777" w:rsidR="006F7A8F" w:rsidRPr="00A032F7" w:rsidRDefault="006F7A8F" w:rsidP="006F7A8F">
            <w:pPr>
              <w:tabs>
                <w:tab w:val="left" w:pos="540"/>
                <w:tab w:val="left" w:pos="569"/>
              </w:tabs>
              <w:jc w:val="both"/>
              <w:rPr>
                <w:sz w:val="22"/>
                <w:szCs w:val="22"/>
                <w:lang w:val="sr-Latn-ME"/>
              </w:rPr>
            </w:pPr>
          </w:p>
        </w:tc>
      </w:tr>
      <w:tr w:rsidR="006F7A8F" w:rsidRPr="00A032F7" w14:paraId="1DEF3E19" w14:textId="77777777" w:rsidTr="00EE037A">
        <w:tc>
          <w:tcPr>
            <w:tcW w:w="1756" w:type="dxa"/>
          </w:tcPr>
          <w:p w14:paraId="15F91A6D"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Poremećaji nervnog sistema</w:t>
            </w:r>
          </w:p>
        </w:tc>
        <w:tc>
          <w:tcPr>
            <w:tcW w:w="1247" w:type="dxa"/>
          </w:tcPr>
          <w:p w14:paraId="10778771"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Glavobolja</w:t>
            </w:r>
          </w:p>
        </w:tc>
        <w:tc>
          <w:tcPr>
            <w:tcW w:w="1889" w:type="dxa"/>
          </w:tcPr>
          <w:p w14:paraId="5493A43C"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Omaglica</w:t>
            </w:r>
          </w:p>
        </w:tc>
        <w:tc>
          <w:tcPr>
            <w:tcW w:w="2363" w:type="dxa"/>
          </w:tcPr>
          <w:p w14:paraId="3F1075C0"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Somnolencija, sinkopa</w:t>
            </w:r>
          </w:p>
        </w:tc>
        <w:tc>
          <w:tcPr>
            <w:tcW w:w="1807" w:type="dxa"/>
          </w:tcPr>
          <w:p w14:paraId="75822C6D" w14:textId="77777777" w:rsidR="006F7A8F" w:rsidRPr="00A032F7" w:rsidRDefault="006F7A8F" w:rsidP="006F7A8F">
            <w:pPr>
              <w:tabs>
                <w:tab w:val="left" w:pos="540"/>
                <w:tab w:val="left" w:pos="569"/>
              </w:tabs>
              <w:jc w:val="both"/>
              <w:rPr>
                <w:sz w:val="22"/>
                <w:szCs w:val="22"/>
                <w:lang w:val="sr-Latn-ME"/>
              </w:rPr>
            </w:pPr>
          </w:p>
        </w:tc>
      </w:tr>
      <w:tr w:rsidR="006F7A8F" w:rsidRPr="00A032F7" w14:paraId="7A70CD0C" w14:textId="77777777" w:rsidTr="00EE037A">
        <w:tc>
          <w:tcPr>
            <w:tcW w:w="1756" w:type="dxa"/>
          </w:tcPr>
          <w:p w14:paraId="7E2DF927"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 xml:space="preserve">Srčani poremećaji </w:t>
            </w:r>
          </w:p>
        </w:tc>
        <w:tc>
          <w:tcPr>
            <w:tcW w:w="1247" w:type="dxa"/>
          </w:tcPr>
          <w:p w14:paraId="44BC5696"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Tahikardija, palpitacije</w:t>
            </w:r>
          </w:p>
        </w:tc>
        <w:tc>
          <w:tcPr>
            <w:tcW w:w="1889" w:type="dxa"/>
          </w:tcPr>
          <w:p w14:paraId="0852976E" w14:textId="77777777" w:rsidR="006F7A8F" w:rsidRPr="00A032F7" w:rsidRDefault="006F7A8F" w:rsidP="006F7A8F">
            <w:pPr>
              <w:tabs>
                <w:tab w:val="left" w:pos="540"/>
                <w:tab w:val="left" w:pos="569"/>
              </w:tabs>
              <w:jc w:val="both"/>
              <w:rPr>
                <w:sz w:val="22"/>
                <w:szCs w:val="22"/>
                <w:lang w:val="sr-Latn-ME"/>
              </w:rPr>
            </w:pPr>
          </w:p>
        </w:tc>
        <w:tc>
          <w:tcPr>
            <w:tcW w:w="2363" w:type="dxa"/>
          </w:tcPr>
          <w:p w14:paraId="63880FC1"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Angina pektoris</w:t>
            </w:r>
          </w:p>
        </w:tc>
        <w:tc>
          <w:tcPr>
            <w:tcW w:w="1807" w:type="dxa"/>
          </w:tcPr>
          <w:p w14:paraId="75D1532D" w14:textId="77777777" w:rsidR="006F7A8F" w:rsidRPr="00A032F7" w:rsidRDefault="006F7A8F" w:rsidP="006F7A8F">
            <w:pPr>
              <w:tabs>
                <w:tab w:val="left" w:pos="540"/>
                <w:tab w:val="left" w:pos="569"/>
              </w:tabs>
              <w:jc w:val="both"/>
              <w:rPr>
                <w:sz w:val="22"/>
                <w:szCs w:val="22"/>
                <w:lang w:val="sr-Latn-ME"/>
              </w:rPr>
            </w:pPr>
          </w:p>
        </w:tc>
      </w:tr>
      <w:tr w:rsidR="006F7A8F" w:rsidRPr="00A032F7" w14:paraId="25493BA9" w14:textId="77777777" w:rsidTr="00EE037A">
        <w:tc>
          <w:tcPr>
            <w:tcW w:w="1756" w:type="dxa"/>
          </w:tcPr>
          <w:p w14:paraId="54772E2F"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Vaskularni poremećaji</w:t>
            </w:r>
          </w:p>
        </w:tc>
        <w:tc>
          <w:tcPr>
            <w:tcW w:w="1247" w:type="dxa"/>
          </w:tcPr>
          <w:p w14:paraId="7B339F68"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Navale crvenila</w:t>
            </w:r>
          </w:p>
        </w:tc>
        <w:tc>
          <w:tcPr>
            <w:tcW w:w="1889" w:type="dxa"/>
          </w:tcPr>
          <w:p w14:paraId="06774CED"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Hipotenzija</w:t>
            </w:r>
          </w:p>
        </w:tc>
        <w:tc>
          <w:tcPr>
            <w:tcW w:w="2363" w:type="dxa"/>
          </w:tcPr>
          <w:p w14:paraId="29CEC231" w14:textId="77777777" w:rsidR="006F7A8F" w:rsidRPr="00A032F7" w:rsidRDefault="006F7A8F" w:rsidP="006F7A8F">
            <w:pPr>
              <w:tabs>
                <w:tab w:val="left" w:pos="540"/>
                <w:tab w:val="left" w:pos="569"/>
              </w:tabs>
              <w:jc w:val="both"/>
              <w:rPr>
                <w:sz w:val="22"/>
                <w:szCs w:val="22"/>
                <w:lang w:val="sr-Latn-ME"/>
              </w:rPr>
            </w:pPr>
          </w:p>
        </w:tc>
        <w:tc>
          <w:tcPr>
            <w:tcW w:w="1807" w:type="dxa"/>
          </w:tcPr>
          <w:p w14:paraId="7BFC9E13" w14:textId="77777777" w:rsidR="006F7A8F" w:rsidRPr="00A032F7" w:rsidRDefault="006F7A8F" w:rsidP="006F7A8F">
            <w:pPr>
              <w:tabs>
                <w:tab w:val="left" w:pos="540"/>
                <w:tab w:val="left" w:pos="569"/>
              </w:tabs>
              <w:jc w:val="both"/>
              <w:rPr>
                <w:sz w:val="22"/>
                <w:szCs w:val="22"/>
                <w:lang w:val="sr-Latn-ME"/>
              </w:rPr>
            </w:pPr>
          </w:p>
        </w:tc>
      </w:tr>
      <w:tr w:rsidR="006F7A8F" w:rsidRPr="00A032F7" w14:paraId="54BF55DE" w14:textId="77777777" w:rsidTr="00EE037A">
        <w:tc>
          <w:tcPr>
            <w:tcW w:w="1756" w:type="dxa"/>
          </w:tcPr>
          <w:p w14:paraId="05828682"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Gastrointestinalni poremećaji</w:t>
            </w:r>
          </w:p>
        </w:tc>
        <w:tc>
          <w:tcPr>
            <w:tcW w:w="1247" w:type="dxa"/>
          </w:tcPr>
          <w:p w14:paraId="7B6EE0F8" w14:textId="77777777" w:rsidR="006F7A8F" w:rsidRPr="00A032F7" w:rsidRDefault="006F7A8F" w:rsidP="006F7A8F">
            <w:pPr>
              <w:tabs>
                <w:tab w:val="left" w:pos="540"/>
                <w:tab w:val="left" w:pos="569"/>
              </w:tabs>
              <w:jc w:val="both"/>
              <w:rPr>
                <w:sz w:val="22"/>
                <w:szCs w:val="22"/>
                <w:lang w:val="sr-Latn-ME"/>
              </w:rPr>
            </w:pPr>
          </w:p>
        </w:tc>
        <w:tc>
          <w:tcPr>
            <w:tcW w:w="1889" w:type="dxa"/>
          </w:tcPr>
          <w:p w14:paraId="67B98FB0"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 xml:space="preserve">Dispepsija, mučnina, </w:t>
            </w:r>
          </w:p>
          <w:p w14:paraId="54CA4E0B"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bol u gornjem abdomenu</w:t>
            </w:r>
          </w:p>
        </w:tc>
        <w:tc>
          <w:tcPr>
            <w:tcW w:w="2363" w:type="dxa"/>
          </w:tcPr>
          <w:p w14:paraId="7020E68B"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Povraćanje, dijareja</w:t>
            </w:r>
          </w:p>
        </w:tc>
        <w:tc>
          <w:tcPr>
            <w:tcW w:w="1807" w:type="dxa"/>
          </w:tcPr>
          <w:p w14:paraId="39394793"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Hipertrofija gingive</w:t>
            </w:r>
            <w:r w:rsidRPr="00A032F7">
              <w:rPr>
                <w:sz w:val="22"/>
                <w:szCs w:val="22"/>
                <w:vertAlign w:val="superscript"/>
                <w:lang w:val="sr-Latn-ME"/>
              </w:rPr>
              <w:t>1</w:t>
            </w:r>
            <w:r w:rsidRPr="00A032F7">
              <w:rPr>
                <w:sz w:val="22"/>
                <w:szCs w:val="22"/>
                <w:lang w:val="sr-Latn-ME"/>
              </w:rPr>
              <w:t>,</w:t>
            </w:r>
          </w:p>
          <w:p w14:paraId="657BAD97"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zamućena peritonealna tečnost</w:t>
            </w:r>
            <w:r w:rsidRPr="00A032F7">
              <w:rPr>
                <w:sz w:val="22"/>
                <w:szCs w:val="22"/>
                <w:vertAlign w:val="superscript"/>
                <w:lang w:val="sr-Latn-ME"/>
              </w:rPr>
              <w:t>1</w:t>
            </w:r>
          </w:p>
        </w:tc>
      </w:tr>
      <w:tr w:rsidR="006F7A8F" w:rsidRPr="00A032F7" w14:paraId="2B56991C" w14:textId="77777777" w:rsidTr="00EE037A">
        <w:tc>
          <w:tcPr>
            <w:tcW w:w="1756" w:type="dxa"/>
          </w:tcPr>
          <w:p w14:paraId="4B4E0196"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lastRenderedPageBreak/>
              <w:t>Hepatobilijarni poremećaji</w:t>
            </w:r>
          </w:p>
        </w:tc>
        <w:tc>
          <w:tcPr>
            <w:tcW w:w="1247" w:type="dxa"/>
          </w:tcPr>
          <w:p w14:paraId="0A9FAC77" w14:textId="77777777" w:rsidR="006F7A8F" w:rsidRPr="00A032F7" w:rsidRDefault="006F7A8F" w:rsidP="006F7A8F">
            <w:pPr>
              <w:tabs>
                <w:tab w:val="left" w:pos="540"/>
                <w:tab w:val="left" w:pos="569"/>
              </w:tabs>
              <w:jc w:val="both"/>
              <w:rPr>
                <w:sz w:val="22"/>
                <w:szCs w:val="22"/>
                <w:lang w:val="sr-Latn-ME"/>
              </w:rPr>
            </w:pPr>
          </w:p>
        </w:tc>
        <w:tc>
          <w:tcPr>
            <w:tcW w:w="1889" w:type="dxa"/>
          </w:tcPr>
          <w:p w14:paraId="2AA803F5" w14:textId="77777777" w:rsidR="006F7A8F" w:rsidRPr="00A032F7" w:rsidRDefault="006F7A8F" w:rsidP="006F7A8F">
            <w:pPr>
              <w:tabs>
                <w:tab w:val="left" w:pos="540"/>
                <w:tab w:val="left" w:pos="569"/>
              </w:tabs>
              <w:jc w:val="both"/>
              <w:rPr>
                <w:sz w:val="22"/>
                <w:szCs w:val="22"/>
                <w:lang w:val="sr-Latn-ME"/>
              </w:rPr>
            </w:pPr>
          </w:p>
        </w:tc>
        <w:tc>
          <w:tcPr>
            <w:tcW w:w="2363" w:type="dxa"/>
          </w:tcPr>
          <w:p w14:paraId="0AACA6B9" w14:textId="77777777" w:rsidR="006F7A8F" w:rsidRPr="00A032F7" w:rsidRDefault="006F7A8F" w:rsidP="006F7A8F">
            <w:pPr>
              <w:tabs>
                <w:tab w:val="left" w:pos="540"/>
                <w:tab w:val="left" w:pos="569"/>
              </w:tabs>
              <w:jc w:val="both"/>
              <w:rPr>
                <w:sz w:val="22"/>
                <w:szCs w:val="22"/>
                <w:lang w:val="sr-Latn-ME"/>
              </w:rPr>
            </w:pPr>
          </w:p>
        </w:tc>
        <w:tc>
          <w:tcPr>
            <w:tcW w:w="1807" w:type="dxa"/>
          </w:tcPr>
          <w:p w14:paraId="1C84BD15"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Povećene serumske transaminaze</w:t>
            </w:r>
            <w:r w:rsidRPr="00A032F7">
              <w:rPr>
                <w:sz w:val="22"/>
                <w:szCs w:val="22"/>
                <w:vertAlign w:val="superscript"/>
                <w:lang w:val="sr-Latn-ME"/>
              </w:rPr>
              <w:t>1</w:t>
            </w:r>
          </w:p>
        </w:tc>
      </w:tr>
      <w:tr w:rsidR="006F7A8F" w:rsidRPr="00A032F7" w14:paraId="66E51C4C" w14:textId="77777777" w:rsidTr="00EE037A">
        <w:tc>
          <w:tcPr>
            <w:tcW w:w="1756" w:type="dxa"/>
          </w:tcPr>
          <w:p w14:paraId="343C8FC7"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Poremećaji kože i potkožnog tkiva</w:t>
            </w:r>
          </w:p>
        </w:tc>
        <w:tc>
          <w:tcPr>
            <w:tcW w:w="1247" w:type="dxa"/>
          </w:tcPr>
          <w:p w14:paraId="12649F82" w14:textId="77777777" w:rsidR="006F7A8F" w:rsidRPr="00A032F7" w:rsidRDefault="006F7A8F" w:rsidP="006F7A8F">
            <w:pPr>
              <w:tabs>
                <w:tab w:val="left" w:pos="540"/>
                <w:tab w:val="left" w:pos="569"/>
              </w:tabs>
              <w:jc w:val="both"/>
              <w:rPr>
                <w:sz w:val="22"/>
                <w:szCs w:val="22"/>
                <w:lang w:val="sr-Latn-ME"/>
              </w:rPr>
            </w:pPr>
          </w:p>
        </w:tc>
        <w:tc>
          <w:tcPr>
            <w:tcW w:w="1889" w:type="dxa"/>
          </w:tcPr>
          <w:p w14:paraId="39480C61"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Osip, pruritus</w:t>
            </w:r>
          </w:p>
        </w:tc>
        <w:tc>
          <w:tcPr>
            <w:tcW w:w="2363" w:type="dxa"/>
          </w:tcPr>
          <w:p w14:paraId="1C0FAA06"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Urtikarija</w:t>
            </w:r>
          </w:p>
        </w:tc>
        <w:tc>
          <w:tcPr>
            <w:tcW w:w="1807" w:type="dxa"/>
          </w:tcPr>
          <w:p w14:paraId="1FFA7848"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Angioedem</w:t>
            </w:r>
            <w:r w:rsidRPr="00A032F7">
              <w:rPr>
                <w:sz w:val="22"/>
                <w:szCs w:val="22"/>
                <w:vertAlign w:val="superscript"/>
                <w:lang w:val="sr-Latn-ME"/>
              </w:rPr>
              <w:t>1</w:t>
            </w:r>
          </w:p>
        </w:tc>
      </w:tr>
      <w:tr w:rsidR="006F7A8F" w:rsidRPr="00A032F7" w14:paraId="7FBF3337" w14:textId="77777777" w:rsidTr="00EE037A">
        <w:tc>
          <w:tcPr>
            <w:tcW w:w="1756" w:type="dxa"/>
          </w:tcPr>
          <w:p w14:paraId="7E7B8E03"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Mišićno-koštani poremećaji i poremećaji vezivnog tkiva</w:t>
            </w:r>
          </w:p>
        </w:tc>
        <w:tc>
          <w:tcPr>
            <w:tcW w:w="1247" w:type="dxa"/>
          </w:tcPr>
          <w:p w14:paraId="6503F356" w14:textId="77777777" w:rsidR="006F7A8F" w:rsidRPr="00A032F7" w:rsidRDefault="006F7A8F" w:rsidP="006F7A8F">
            <w:pPr>
              <w:tabs>
                <w:tab w:val="left" w:pos="540"/>
                <w:tab w:val="left" w:pos="569"/>
              </w:tabs>
              <w:jc w:val="both"/>
              <w:rPr>
                <w:sz w:val="22"/>
                <w:szCs w:val="22"/>
                <w:lang w:val="sr-Latn-ME"/>
              </w:rPr>
            </w:pPr>
          </w:p>
        </w:tc>
        <w:tc>
          <w:tcPr>
            <w:tcW w:w="1889" w:type="dxa"/>
          </w:tcPr>
          <w:p w14:paraId="639B19F5"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Mijalgija</w:t>
            </w:r>
          </w:p>
        </w:tc>
        <w:tc>
          <w:tcPr>
            <w:tcW w:w="2363" w:type="dxa"/>
          </w:tcPr>
          <w:p w14:paraId="503FC589" w14:textId="77777777" w:rsidR="006F7A8F" w:rsidRPr="00A032F7" w:rsidRDefault="006F7A8F" w:rsidP="006F7A8F">
            <w:pPr>
              <w:tabs>
                <w:tab w:val="left" w:pos="540"/>
                <w:tab w:val="left" w:pos="569"/>
              </w:tabs>
              <w:jc w:val="both"/>
              <w:rPr>
                <w:sz w:val="22"/>
                <w:szCs w:val="22"/>
                <w:lang w:val="sr-Latn-ME"/>
              </w:rPr>
            </w:pPr>
          </w:p>
        </w:tc>
        <w:tc>
          <w:tcPr>
            <w:tcW w:w="1807" w:type="dxa"/>
          </w:tcPr>
          <w:p w14:paraId="398A0A70" w14:textId="77777777" w:rsidR="006F7A8F" w:rsidRPr="00A032F7" w:rsidRDefault="006F7A8F" w:rsidP="006F7A8F">
            <w:pPr>
              <w:tabs>
                <w:tab w:val="left" w:pos="540"/>
                <w:tab w:val="left" w:pos="569"/>
              </w:tabs>
              <w:jc w:val="both"/>
              <w:rPr>
                <w:sz w:val="22"/>
                <w:szCs w:val="22"/>
                <w:lang w:val="sr-Latn-ME"/>
              </w:rPr>
            </w:pPr>
          </w:p>
        </w:tc>
      </w:tr>
      <w:tr w:rsidR="006F7A8F" w:rsidRPr="00A032F7" w14:paraId="3238DD1F" w14:textId="77777777" w:rsidTr="00EE037A">
        <w:tc>
          <w:tcPr>
            <w:tcW w:w="1756" w:type="dxa"/>
          </w:tcPr>
          <w:p w14:paraId="651CBE96"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Bubrežni i urinarni poremećaji</w:t>
            </w:r>
          </w:p>
        </w:tc>
        <w:tc>
          <w:tcPr>
            <w:tcW w:w="1247" w:type="dxa"/>
          </w:tcPr>
          <w:p w14:paraId="1AC87934" w14:textId="77777777" w:rsidR="006F7A8F" w:rsidRPr="00A032F7" w:rsidRDefault="006F7A8F" w:rsidP="006F7A8F">
            <w:pPr>
              <w:tabs>
                <w:tab w:val="left" w:pos="540"/>
                <w:tab w:val="left" w:pos="569"/>
              </w:tabs>
              <w:jc w:val="both"/>
              <w:rPr>
                <w:sz w:val="22"/>
                <w:szCs w:val="22"/>
                <w:lang w:val="sr-Latn-ME"/>
              </w:rPr>
            </w:pPr>
          </w:p>
        </w:tc>
        <w:tc>
          <w:tcPr>
            <w:tcW w:w="1889" w:type="dxa"/>
          </w:tcPr>
          <w:p w14:paraId="17DE8B45"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Poliurija</w:t>
            </w:r>
          </w:p>
        </w:tc>
        <w:tc>
          <w:tcPr>
            <w:tcW w:w="2363" w:type="dxa"/>
          </w:tcPr>
          <w:p w14:paraId="4F91A591"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Polakiurija</w:t>
            </w:r>
          </w:p>
        </w:tc>
        <w:tc>
          <w:tcPr>
            <w:tcW w:w="1807" w:type="dxa"/>
          </w:tcPr>
          <w:p w14:paraId="21897ACD" w14:textId="77777777" w:rsidR="006F7A8F" w:rsidRPr="00A032F7" w:rsidRDefault="006F7A8F" w:rsidP="006F7A8F">
            <w:pPr>
              <w:tabs>
                <w:tab w:val="left" w:pos="540"/>
                <w:tab w:val="left" w:pos="569"/>
              </w:tabs>
              <w:jc w:val="both"/>
              <w:rPr>
                <w:sz w:val="22"/>
                <w:szCs w:val="22"/>
                <w:lang w:val="sr-Latn-ME"/>
              </w:rPr>
            </w:pPr>
          </w:p>
        </w:tc>
      </w:tr>
      <w:tr w:rsidR="006F7A8F" w:rsidRPr="00A032F7" w14:paraId="02AD251B" w14:textId="77777777" w:rsidTr="00EE037A">
        <w:tc>
          <w:tcPr>
            <w:tcW w:w="1756" w:type="dxa"/>
          </w:tcPr>
          <w:p w14:paraId="4A87AF26" w14:textId="77777777" w:rsidR="006F7A8F" w:rsidRPr="00A032F7" w:rsidRDefault="006F7A8F" w:rsidP="006F7A8F">
            <w:pPr>
              <w:tabs>
                <w:tab w:val="left" w:pos="540"/>
                <w:tab w:val="left" w:pos="569"/>
              </w:tabs>
              <w:rPr>
                <w:sz w:val="22"/>
                <w:szCs w:val="22"/>
                <w:lang w:val="sr-Latn-ME"/>
              </w:rPr>
            </w:pPr>
            <w:r w:rsidRPr="00A032F7">
              <w:rPr>
                <w:sz w:val="22"/>
                <w:szCs w:val="22"/>
                <w:lang w:val="sr-Latn-ME"/>
              </w:rPr>
              <w:t>Opšti poremećaji i stanja na mjestu primjene</w:t>
            </w:r>
          </w:p>
        </w:tc>
        <w:tc>
          <w:tcPr>
            <w:tcW w:w="1247" w:type="dxa"/>
          </w:tcPr>
          <w:p w14:paraId="52572A2F"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Periferni edem</w:t>
            </w:r>
          </w:p>
        </w:tc>
        <w:tc>
          <w:tcPr>
            <w:tcW w:w="1889" w:type="dxa"/>
          </w:tcPr>
          <w:p w14:paraId="74FA1DB2"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 xml:space="preserve"> Astenija, umor</w:t>
            </w:r>
          </w:p>
        </w:tc>
        <w:tc>
          <w:tcPr>
            <w:tcW w:w="2363" w:type="dxa"/>
          </w:tcPr>
          <w:p w14:paraId="3A522096" w14:textId="77777777" w:rsidR="006F7A8F" w:rsidRPr="00A032F7" w:rsidRDefault="006F7A8F" w:rsidP="006F7A8F">
            <w:pPr>
              <w:tabs>
                <w:tab w:val="left" w:pos="540"/>
                <w:tab w:val="left" w:pos="569"/>
              </w:tabs>
              <w:jc w:val="both"/>
              <w:rPr>
                <w:sz w:val="22"/>
                <w:szCs w:val="22"/>
                <w:lang w:val="sr-Latn-ME"/>
              </w:rPr>
            </w:pPr>
            <w:r w:rsidRPr="00A032F7">
              <w:rPr>
                <w:sz w:val="22"/>
                <w:szCs w:val="22"/>
                <w:lang w:val="sr-Latn-ME"/>
              </w:rPr>
              <w:t xml:space="preserve">Bol u </w:t>
            </w:r>
            <w:r w:rsidR="00C72080" w:rsidRPr="00A032F7">
              <w:rPr>
                <w:sz w:val="22"/>
                <w:szCs w:val="22"/>
                <w:lang w:val="sr-Latn-ME"/>
              </w:rPr>
              <w:t>grudima</w:t>
            </w:r>
          </w:p>
        </w:tc>
        <w:tc>
          <w:tcPr>
            <w:tcW w:w="1807" w:type="dxa"/>
          </w:tcPr>
          <w:p w14:paraId="7BB8FC1F" w14:textId="77777777" w:rsidR="006F7A8F" w:rsidRPr="00A032F7" w:rsidRDefault="006F7A8F" w:rsidP="006F7A8F">
            <w:pPr>
              <w:tabs>
                <w:tab w:val="left" w:pos="540"/>
                <w:tab w:val="left" w:pos="569"/>
              </w:tabs>
              <w:jc w:val="both"/>
              <w:rPr>
                <w:sz w:val="22"/>
                <w:szCs w:val="22"/>
                <w:lang w:val="sr-Latn-ME"/>
              </w:rPr>
            </w:pPr>
          </w:p>
        </w:tc>
      </w:tr>
    </w:tbl>
    <w:p w14:paraId="47752964"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vertAlign w:val="superscript"/>
          <w:lang w:val="sr-Latn-ME"/>
        </w:rPr>
        <w:t>1</w:t>
      </w:r>
      <w:r w:rsidRPr="00A032F7">
        <w:rPr>
          <w:bCs/>
          <w:sz w:val="22"/>
          <w:szCs w:val="22"/>
          <w:lang w:val="sr-Latn-ME"/>
        </w:rPr>
        <w:t>neželjena d</w:t>
      </w:r>
      <w:r w:rsidR="009211AD" w:rsidRPr="00A032F7">
        <w:rPr>
          <w:bCs/>
          <w:sz w:val="22"/>
          <w:szCs w:val="22"/>
          <w:lang w:val="sr-Latn-ME"/>
        </w:rPr>
        <w:t>ejstva</w:t>
      </w:r>
      <w:r w:rsidRPr="00A032F7">
        <w:rPr>
          <w:bCs/>
          <w:sz w:val="22"/>
          <w:szCs w:val="22"/>
          <w:lang w:val="sr-Latn-ME"/>
        </w:rPr>
        <w:t xml:space="preserve"> iz spontanih prijava, tokom postmarketinškog praćenja širom svijeta</w:t>
      </w:r>
    </w:p>
    <w:p w14:paraId="74C1BE17" w14:textId="77777777" w:rsidR="006F7A8F" w:rsidRPr="00A032F7" w:rsidRDefault="006F7A8F" w:rsidP="006F7A8F">
      <w:pPr>
        <w:tabs>
          <w:tab w:val="left" w:pos="540"/>
          <w:tab w:val="left" w:pos="569"/>
        </w:tabs>
        <w:jc w:val="both"/>
        <w:rPr>
          <w:bCs/>
          <w:sz w:val="22"/>
          <w:szCs w:val="22"/>
          <w:lang w:val="sr-Latn-ME"/>
        </w:rPr>
      </w:pPr>
    </w:p>
    <w:p w14:paraId="47A66441" w14:textId="77777777" w:rsidR="006F7A8F" w:rsidRPr="00A032F7" w:rsidRDefault="006F7A8F" w:rsidP="006F7A8F">
      <w:pPr>
        <w:tabs>
          <w:tab w:val="left" w:pos="540"/>
          <w:tab w:val="left" w:pos="569"/>
        </w:tabs>
        <w:jc w:val="both"/>
        <w:rPr>
          <w:bCs/>
          <w:sz w:val="22"/>
          <w:szCs w:val="22"/>
          <w:u w:val="single"/>
          <w:lang w:val="sr-Latn-ME"/>
        </w:rPr>
      </w:pPr>
      <w:r w:rsidRPr="00A032F7">
        <w:rPr>
          <w:bCs/>
          <w:sz w:val="22"/>
          <w:szCs w:val="22"/>
          <w:u w:val="single"/>
          <w:lang w:val="sr-Latn-ME"/>
        </w:rPr>
        <w:t>Opis odabranih neželjenih d</w:t>
      </w:r>
      <w:r w:rsidR="009211AD" w:rsidRPr="00A032F7">
        <w:rPr>
          <w:bCs/>
          <w:sz w:val="22"/>
          <w:szCs w:val="22"/>
          <w:u w:val="single"/>
          <w:lang w:val="sr-Latn-ME"/>
        </w:rPr>
        <w:t>ejstava</w:t>
      </w:r>
      <w:r w:rsidRPr="00A032F7">
        <w:rPr>
          <w:bCs/>
          <w:sz w:val="22"/>
          <w:szCs w:val="22"/>
          <w:u w:val="single"/>
          <w:lang w:val="sr-Latn-ME"/>
        </w:rPr>
        <w:t xml:space="preserve"> </w:t>
      </w:r>
    </w:p>
    <w:p w14:paraId="5560DAAB"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U placebo kontrolisanim kliničkim studijama, incidenca perifernog edema bila je 0,9% s</w:t>
      </w:r>
      <w:r w:rsidR="00521FF1" w:rsidRPr="00A032F7">
        <w:rPr>
          <w:bCs/>
          <w:sz w:val="22"/>
          <w:szCs w:val="22"/>
          <w:lang w:val="sr-Latn-ME"/>
        </w:rPr>
        <w:t>a</w:t>
      </w:r>
      <w:r w:rsidRPr="00A032F7">
        <w:rPr>
          <w:bCs/>
          <w:sz w:val="22"/>
          <w:szCs w:val="22"/>
          <w:lang w:val="sr-Latn-ME"/>
        </w:rPr>
        <w:t xml:space="preserve"> lerkanidipinom u dozi od 10 do 20 mg i 0,83% s</w:t>
      </w:r>
      <w:r w:rsidR="00521FF1" w:rsidRPr="00A032F7">
        <w:rPr>
          <w:bCs/>
          <w:sz w:val="22"/>
          <w:szCs w:val="22"/>
          <w:lang w:val="sr-Latn-ME"/>
        </w:rPr>
        <w:t>a</w:t>
      </w:r>
      <w:r w:rsidRPr="00A032F7">
        <w:rPr>
          <w:bCs/>
          <w:sz w:val="22"/>
          <w:szCs w:val="22"/>
          <w:lang w:val="sr-Latn-ME"/>
        </w:rPr>
        <w:t xml:space="preserve"> placebom. Ova učestalost dostigla je 2% u sveukupnoj studiji populacije, uključujući dugoročna klinička ispitivanja. </w:t>
      </w:r>
    </w:p>
    <w:p w14:paraId="7FB1AFC7"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Čini se da lerkanidipin ne utiče negativno na nivoe šećera u krvi ili lipida u serumu.</w:t>
      </w:r>
    </w:p>
    <w:p w14:paraId="5EB16771" w14:textId="77777777" w:rsidR="006F7A8F" w:rsidRPr="00A032F7" w:rsidRDefault="006F7A8F" w:rsidP="006F7A8F">
      <w:pPr>
        <w:tabs>
          <w:tab w:val="left" w:pos="540"/>
          <w:tab w:val="left" w:pos="569"/>
        </w:tabs>
        <w:jc w:val="both"/>
        <w:rPr>
          <w:bCs/>
          <w:sz w:val="22"/>
          <w:szCs w:val="22"/>
          <w:lang w:val="sr-Latn-ME"/>
        </w:rPr>
      </w:pPr>
    </w:p>
    <w:p w14:paraId="56DA4785" w14:textId="77777777" w:rsidR="006F7A8F" w:rsidRPr="00A032F7" w:rsidRDefault="006F7A8F" w:rsidP="006F7A8F">
      <w:pPr>
        <w:tabs>
          <w:tab w:val="left" w:pos="540"/>
          <w:tab w:val="left" w:pos="569"/>
        </w:tabs>
        <w:jc w:val="both"/>
        <w:rPr>
          <w:bCs/>
          <w:sz w:val="22"/>
          <w:szCs w:val="22"/>
          <w:lang w:val="sr-Latn-ME"/>
        </w:rPr>
      </w:pPr>
      <w:r w:rsidRPr="00A032F7">
        <w:rPr>
          <w:bCs/>
          <w:sz w:val="22"/>
          <w:szCs w:val="22"/>
          <w:lang w:val="sr-Latn-ME"/>
        </w:rPr>
        <w:t xml:space="preserve">Neki dihidropiridini mogu rijetko </w:t>
      </w:r>
      <w:r w:rsidR="00C72080" w:rsidRPr="00A032F7">
        <w:rPr>
          <w:bCs/>
          <w:sz w:val="22"/>
          <w:szCs w:val="22"/>
          <w:lang w:val="sr-Latn-ME"/>
        </w:rPr>
        <w:t>da dovedu</w:t>
      </w:r>
      <w:r w:rsidRPr="00A032F7">
        <w:rPr>
          <w:bCs/>
          <w:sz w:val="22"/>
          <w:szCs w:val="22"/>
          <w:lang w:val="sr-Latn-ME"/>
        </w:rPr>
        <w:t xml:space="preserve"> do prekordijalnog bola ili angine pektoris. Vrlo rijetko, pacijenti s</w:t>
      </w:r>
      <w:r w:rsidR="00521FF1" w:rsidRPr="00A032F7">
        <w:rPr>
          <w:bCs/>
          <w:sz w:val="22"/>
          <w:szCs w:val="22"/>
          <w:lang w:val="sr-Latn-ME"/>
        </w:rPr>
        <w:t>a</w:t>
      </w:r>
      <w:r w:rsidRPr="00A032F7">
        <w:rPr>
          <w:bCs/>
          <w:sz w:val="22"/>
          <w:szCs w:val="22"/>
          <w:lang w:val="sr-Latn-ME"/>
        </w:rPr>
        <w:t xml:space="preserve"> već postojećom anginom pektoris mogu </w:t>
      </w:r>
      <w:r w:rsidR="00C72080" w:rsidRPr="00A032F7">
        <w:rPr>
          <w:bCs/>
          <w:sz w:val="22"/>
          <w:szCs w:val="22"/>
          <w:lang w:val="sr-Latn-ME"/>
        </w:rPr>
        <w:t>da iskuse</w:t>
      </w:r>
      <w:r w:rsidRPr="00A032F7">
        <w:rPr>
          <w:bCs/>
          <w:sz w:val="22"/>
          <w:szCs w:val="22"/>
          <w:lang w:val="sr-Latn-ME"/>
        </w:rPr>
        <w:t xml:space="preserve"> povećanu učestalost, trajanje ili težinu tih napada. Izo</w:t>
      </w:r>
      <w:r w:rsidR="00C72080" w:rsidRPr="00A032F7">
        <w:rPr>
          <w:bCs/>
          <w:sz w:val="22"/>
          <w:szCs w:val="22"/>
          <w:lang w:val="sr-Latn-ME"/>
        </w:rPr>
        <w:t>lov</w:t>
      </w:r>
      <w:r w:rsidRPr="00A032F7">
        <w:rPr>
          <w:bCs/>
          <w:sz w:val="22"/>
          <w:szCs w:val="22"/>
          <w:lang w:val="sr-Latn-ME"/>
        </w:rPr>
        <w:t xml:space="preserve">ani slučajevi infarkta miokarda mogu </w:t>
      </w:r>
      <w:r w:rsidR="00C72080" w:rsidRPr="00A032F7">
        <w:rPr>
          <w:bCs/>
          <w:sz w:val="22"/>
          <w:szCs w:val="22"/>
          <w:lang w:val="sr-Latn-ME"/>
        </w:rPr>
        <w:t>da budu</w:t>
      </w:r>
      <w:r w:rsidRPr="00A032F7">
        <w:rPr>
          <w:bCs/>
          <w:sz w:val="22"/>
          <w:szCs w:val="22"/>
          <w:lang w:val="sr-Latn-ME"/>
        </w:rPr>
        <w:t xml:space="preserve"> opservirani.  </w:t>
      </w:r>
    </w:p>
    <w:p w14:paraId="0EF6A19F" w14:textId="77777777" w:rsidR="006F7A8F" w:rsidRPr="00A032F7" w:rsidRDefault="006F7A8F" w:rsidP="006F7A8F">
      <w:pPr>
        <w:tabs>
          <w:tab w:val="left" w:pos="540"/>
          <w:tab w:val="left" w:pos="569"/>
        </w:tabs>
        <w:jc w:val="both"/>
        <w:rPr>
          <w:bCs/>
          <w:sz w:val="22"/>
          <w:szCs w:val="22"/>
          <w:lang w:val="sr-Latn-ME"/>
        </w:rPr>
      </w:pPr>
    </w:p>
    <w:p w14:paraId="26A2FE3F" w14:textId="77777777" w:rsidR="005A23D2" w:rsidRPr="00A032F7" w:rsidRDefault="005A23D2" w:rsidP="00A46C9A">
      <w:pPr>
        <w:spacing w:after="200" w:line="276" w:lineRule="auto"/>
        <w:rPr>
          <w:rFonts w:eastAsia="Calibri"/>
          <w:sz w:val="22"/>
          <w:szCs w:val="22"/>
          <w:u w:val="single"/>
          <w:lang w:val="sr-Latn-ME"/>
        </w:rPr>
      </w:pPr>
      <w:r w:rsidRPr="00A032F7">
        <w:rPr>
          <w:rFonts w:eastAsia="Calibri"/>
          <w:sz w:val="22"/>
          <w:szCs w:val="22"/>
          <w:u w:val="single"/>
          <w:lang w:val="sr-Latn-ME"/>
        </w:rPr>
        <w:t>Prijavljivanje sumnji na neželjena dejstva</w:t>
      </w:r>
    </w:p>
    <w:p w14:paraId="5600742D" w14:textId="77777777" w:rsidR="005A23D2" w:rsidRPr="00A032F7" w:rsidRDefault="005A23D2" w:rsidP="00A46C9A">
      <w:pPr>
        <w:spacing w:after="200"/>
        <w:jc w:val="both"/>
        <w:rPr>
          <w:rFonts w:eastAsia="Calibri"/>
          <w:sz w:val="22"/>
          <w:szCs w:val="22"/>
          <w:lang w:val="sr-Latn-ME"/>
        </w:rPr>
      </w:pPr>
      <w:r w:rsidRPr="00A032F7">
        <w:rPr>
          <w:rFonts w:eastAsia="Calibri"/>
          <w:sz w:val="22"/>
          <w:szCs w:val="22"/>
          <w:lang w:val="sr-Latn-ME"/>
        </w:rPr>
        <w:t>Prijavljivanje neželjenih dejstava nakon dobijanja dozvole</w:t>
      </w:r>
      <w:r w:rsidR="00951FB4" w:rsidRPr="00A032F7">
        <w:rPr>
          <w:rFonts w:eastAsia="Calibri"/>
          <w:sz w:val="22"/>
          <w:szCs w:val="22"/>
          <w:lang w:val="sr-Latn-ME"/>
        </w:rPr>
        <w:t xml:space="preserve"> za lijek</w:t>
      </w:r>
      <w:r w:rsidRPr="00A032F7">
        <w:rPr>
          <w:rFonts w:eastAsia="Calibri"/>
          <w:sz w:val="22"/>
          <w:szCs w:val="22"/>
          <w:lang w:val="sr-Latn-ME"/>
        </w:rPr>
        <w:t xml:space="preserve"> je od velikog značaja jer obezbjeđuje kont</w:t>
      </w:r>
      <w:r w:rsidR="00EA5765" w:rsidRPr="00A032F7">
        <w:rPr>
          <w:rFonts w:eastAsia="Calibri"/>
          <w:sz w:val="22"/>
          <w:szCs w:val="22"/>
          <w:lang w:val="sr-Latn-ME"/>
        </w:rPr>
        <w:t>inuirano praćenje odnosa korist</w:t>
      </w:r>
      <w:r w:rsidRPr="00A032F7">
        <w:rPr>
          <w:rFonts w:eastAsia="Calibri"/>
          <w:sz w:val="22"/>
          <w:szCs w:val="22"/>
          <w:lang w:val="sr-Latn-ME"/>
        </w:rPr>
        <w:t>/rizik primjene lijeka. Zdravstveni radnici treba da prijave svaku sumnju na neželjeno</w:t>
      </w:r>
      <w:r w:rsidR="009B062A" w:rsidRPr="00A032F7">
        <w:rPr>
          <w:rFonts w:eastAsia="Calibri"/>
          <w:sz w:val="22"/>
          <w:szCs w:val="22"/>
          <w:lang w:val="sr-Latn-ME"/>
        </w:rPr>
        <w:t xml:space="preserve"> </w:t>
      </w:r>
      <w:r w:rsidRPr="00A032F7">
        <w:rPr>
          <w:rFonts w:eastAsia="Calibri"/>
          <w:sz w:val="22"/>
          <w:szCs w:val="22"/>
          <w:lang w:val="sr-Latn-ME"/>
        </w:rPr>
        <w:t xml:space="preserve">dejstvo ovog lijeka </w:t>
      </w:r>
      <w:r w:rsidR="004E70AD" w:rsidRPr="00A032F7">
        <w:rPr>
          <w:rFonts w:eastAsia="Calibri"/>
          <w:sz w:val="22"/>
          <w:szCs w:val="22"/>
          <w:lang w:val="sr-Latn-ME"/>
        </w:rPr>
        <w:t>Institutu</w:t>
      </w:r>
      <w:r w:rsidRPr="00A032F7">
        <w:rPr>
          <w:rFonts w:eastAsia="Calibri"/>
          <w:sz w:val="22"/>
          <w:szCs w:val="22"/>
          <w:lang w:val="sr-Latn-ME"/>
        </w:rPr>
        <w:t xml:space="preserve"> za ljekove i medicinska sredstva</w:t>
      </w:r>
      <w:r w:rsidR="004E70AD" w:rsidRPr="00A032F7">
        <w:rPr>
          <w:rFonts w:eastAsia="Calibri"/>
          <w:sz w:val="22"/>
          <w:szCs w:val="22"/>
          <w:lang w:val="sr-Latn-ME"/>
        </w:rPr>
        <w:t xml:space="preserve"> </w:t>
      </w:r>
      <w:r w:rsidRPr="00A032F7">
        <w:rPr>
          <w:rFonts w:eastAsia="Calibri"/>
          <w:sz w:val="22"/>
          <w:szCs w:val="22"/>
          <w:lang w:val="sr-Latn-ME"/>
        </w:rPr>
        <w:t>(</w:t>
      </w:r>
      <w:r w:rsidR="004E70AD" w:rsidRPr="00A032F7">
        <w:rPr>
          <w:rFonts w:eastAsia="Calibri"/>
          <w:sz w:val="22"/>
          <w:szCs w:val="22"/>
          <w:lang w:val="sr-Latn-ME"/>
        </w:rPr>
        <w:t>CInMED</w:t>
      </w:r>
      <w:r w:rsidRPr="00A032F7">
        <w:rPr>
          <w:rFonts w:eastAsia="Calibri"/>
          <w:sz w:val="22"/>
          <w:szCs w:val="22"/>
          <w:lang w:val="sr-Latn-ME"/>
        </w:rPr>
        <w:t>):</w:t>
      </w:r>
    </w:p>
    <w:p w14:paraId="6A75D283" w14:textId="77777777" w:rsidR="005A23D2" w:rsidRPr="00A032F7" w:rsidRDefault="004E70AD" w:rsidP="00A46C9A">
      <w:pPr>
        <w:pStyle w:val="NoSpacing"/>
        <w:jc w:val="both"/>
        <w:rPr>
          <w:rFonts w:eastAsia="Calibri"/>
          <w:sz w:val="22"/>
          <w:szCs w:val="22"/>
          <w:lang w:val="sr-Latn-ME"/>
        </w:rPr>
      </w:pPr>
      <w:r w:rsidRPr="00A032F7">
        <w:rPr>
          <w:rFonts w:eastAsia="Calibri"/>
          <w:sz w:val="22"/>
          <w:szCs w:val="22"/>
          <w:lang w:val="sr-Latn-ME"/>
        </w:rPr>
        <w:t xml:space="preserve">Institut </w:t>
      </w:r>
      <w:r w:rsidR="005A23D2" w:rsidRPr="00A032F7">
        <w:rPr>
          <w:rFonts w:eastAsia="Calibri"/>
          <w:sz w:val="22"/>
          <w:szCs w:val="22"/>
          <w:lang w:val="sr-Latn-ME"/>
        </w:rPr>
        <w:t xml:space="preserve">za ljekove i medicinska sredstva </w:t>
      </w:r>
    </w:p>
    <w:p w14:paraId="4519E892" w14:textId="77777777" w:rsidR="005A23D2" w:rsidRPr="00A032F7" w:rsidRDefault="005A23D2" w:rsidP="00A46C9A">
      <w:pPr>
        <w:pStyle w:val="NoSpacing"/>
        <w:jc w:val="both"/>
        <w:rPr>
          <w:rFonts w:eastAsia="Calibri"/>
          <w:sz w:val="22"/>
          <w:szCs w:val="22"/>
          <w:lang w:val="sr-Latn-ME"/>
        </w:rPr>
      </w:pPr>
      <w:r w:rsidRPr="00A032F7">
        <w:rPr>
          <w:rFonts w:eastAsia="Calibri"/>
          <w:sz w:val="22"/>
          <w:szCs w:val="22"/>
          <w:lang w:val="sr-Latn-ME"/>
        </w:rPr>
        <w:t>Odjeljenje za farmakovigilancu</w:t>
      </w:r>
    </w:p>
    <w:p w14:paraId="0DFC01FB" w14:textId="77777777" w:rsidR="00EA5765" w:rsidRPr="00A032F7" w:rsidRDefault="005A23D2" w:rsidP="00A46C9A">
      <w:pPr>
        <w:pStyle w:val="NoSpacing"/>
        <w:jc w:val="both"/>
        <w:rPr>
          <w:rFonts w:eastAsia="Calibri"/>
          <w:sz w:val="22"/>
          <w:szCs w:val="22"/>
          <w:lang w:val="sr-Latn-ME"/>
        </w:rPr>
      </w:pPr>
      <w:r w:rsidRPr="00A032F7">
        <w:rPr>
          <w:rFonts w:eastAsia="Calibri"/>
          <w:sz w:val="22"/>
          <w:szCs w:val="22"/>
          <w:lang w:val="sr-Latn-ME"/>
        </w:rPr>
        <w:t>Bulevar Ivana Crnojevića 64a, 81000 Podgorica</w:t>
      </w:r>
    </w:p>
    <w:p w14:paraId="17E4C4F7" w14:textId="77777777" w:rsidR="00EA5765" w:rsidRPr="00A032F7" w:rsidRDefault="00EA5765" w:rsidP="00A46C9A">
      <w:pPr>
        <w:pStyle w:val="NoSpacing"/>
        <w:rPr>
          <w:rFonts w:eastAsia="Calibri"/>
          <w:sz w:val="22"/>
          <w:szCs w:val="22"/>
          <w:lang w:val="sr-Latn-ME"/>
        </w:rPr>
      </w:pPr>
    </w:p>
    <w:p w14:paraId="3E64F5D9" w14:textId="77777777" w:rsidR="005A23D2" w:rsidRPr="00A032F7" w:rsidRDefault="005A23D2" w:rsidP="00A46C9A">
      <w:pPr>
        <w:pStyle w:val="NoSpacing"/>
        <w:jc w:val="both"/>
        <w:rPr>
          <w:rFonts w:eastAsia="Calibri"/>
          <w:sz w:val="22"/>
          <w:szCs w:val="22"/>
          <w:lang w:val="sr-Latn-ME"/>
        </w:rPr>
      </w:pPr>
      <w:r w:rsidRPr="00A032F7">
        <w:rPr>
          <w:rFonts w:eastAsia="Calibri"/>
          <w:sz w:val="22"/>
          <w:szCs w:val="22"/>
          <w:lang w:val="sr-Latn-ME"/>
        </w:rPr>
        <w:t>tel: +382 (0) 20 310 280</w:t>
      </w:r>
    </w:p>
    <w:p w14:paraId="42384F90" w14:textId="77777777" w:rsidR="00EA5765" w:rsidRPr="00A032F7" w:rsidRDefault="005A23D2" w:rsidP="00FF3EDF">
      <w:pPr>
        <w:pStyle w:val="NoSpacing"/>
        <w:tabs>
          <w:tab w:val="left" w:pos="6720"/>
        </w:tabs>
        <w:jc w:val="both"/>
        <w:rPr>
          <w:rFonts w:eastAsia="Calibri"/>
          <w:sz w:val="22"/>
          <w:szCs w:val="22"/>
          <w:lang w:val="sr-Latn-ME"/>
        </w:rPr>
      </w:pPr>
      <w:r w:rsidRPr="00A032F7">
        <w:rPr>
          <w:rFonts w:eastAsia="Calibri"/>
          <w:sz w:val="22"/>
          <w:szCs w:val="22"/>
          <w:lang w:val="sr-Latn-ME"/>
        </w:rPr>
        <w:t>fax:</w:t>
      </w:r>
      <w:r w:rsidR="00EA5765" w:rsidRPr="00A032F7">
        <w:rPr>
          <w:rFonts w:eastAsia="Calibri"/>
          <w:sz w:val="22"/>
          <w:szCs w:val="22"/>
          <w:lang w:val="sr-Latn-ME"/>
        </w:rPr>
        <w:t xml:space="preserve"> </w:t>
      </w:r>
      <w:r w:rsidRPr="00A032F7">
        <w:rPr>
          <w:rFonts w:eastAsia="Calibri"/>
          <w:sz w:val="22"/>
          <w:szCs w:val="22"/>
          <w:lang w:val="sr-Latn-ME"/>
        </w:rPr>
        <w:t>+382 (0) 20 310 581</w:t>
      </w:r>
      <w:r w:rsidR="00FF3EDF" w:rsidRPr="00A032F7">
        <w:rPr>
          <w:rFonts w:eastAsia="Calibri"/>
          <w:sz w:val="22"/>
          <w:szCs w:val="22"/>
          <w:lang w:val="sr-Latn-ME"/>
        </w:rPr>
        <w:tab/>
      </w:r>
    </w:p>
    <w:p w14:paraId="055116F7" w14:textId="77777777" w:rsidR="005A23D2" w:rsidRPr="00A032F7" w:rsidRDefault="001E7F7F" w:rsidP="00A46C9A">
      <w:pPr>
        <w:pStyle w:val="NoSpacing"/>
        <w:jc w:val="both"/>
        <w:rPr>
          <w:rFonts w:eastAsia="Calibri"/>
          <w:sz w:val="22"/>
          <w:szCs w:val="22"/>
          <w:lang w:val="sr-Latn-ME"/>
        </w:rPr>
      </w:pPr>
      <w:hyperlink r:id="rId8" w:history="1">
        <w:r w:rsidR="004E70AD" w:rsidRPr="00A032F7">
          <w:rPr>
            <w:rStyle w:val="Hyperlink"/>
            <w:rFonts w:eastAsia="Calibri"/>
            <w:sz w:val="22"/>
            <w:szCs w:val="22"/>
            <w:lang w:val="sr-Latn-ME"/>
          </w:rPr>
          <w:t>www.cinmed.me</w:t>
        </w:r>
      </w:hyperlink>
    </w:p>
    <w:p w14:paraId="12EAB86E" w14:textId="77777777" w:rsidR="00EA5765" w:rsidRPr="00A032F7" w:rsidRDefault="001E7F7F" w:rsidP="00A46C9A">
      <w:pPr>
        <w:pStyle w:val="NoSpacing"/>
        <w:jc w:val="both"/>
        <w:rPr>
          <w:rFonts w:eastAsia="Calibri"/>
          <w:color w:val="0000FF"/>
          <w:sz w:val="22"/>
          <w:szCs w:val="22"/>
          <w:u w:val="single"/>
          <w:lang w:val="sr-Latn-ME"/>
        </w:rPr>
      </w:pPr>
      <w:hyperlink r:id="rId9" w:history="1">
        <w:r w:rsidR="004E70AD" w:rsidRPr="00A032F7">
          <w:rPr>
            <w:rStyle w:val="Hyperlink"/>
            <w:rFonts w:eastAsia="Calibri"/>
            <w:sz w:val="22"/>
            <w:szCs w:val="22"/>
            <w:lang w:val="sr-Latn-ME"/>
          </w:rPr>
          <w:t>nezeljenadejstva@cinmed.me</w:t>
        </w:r>
      </w:hyperlink>
    </w:p>
    <w:p w14:paraId="51B21E5D" w14:textId="77777777" w:rsidR="005A23D2" w:rsidRPr="00A032F7" w:rsidRDefault="005A23D2" w:rsidP="00A46C9A">
      <w:pPr>
        <w:pStyle w:val="NoSpacing"/>
        <w:jc w:val="both"/>
        <w:rPr>
          <w:rFonts w:eastAsia="Calibri"/>
          <w:sz w:val="22"/>
          <w:szCs w:val="22"/>
          <w:lang w:val="sr-Latn-ME"/>
        </w:rPr>
      </w:pPr>
      <w:r w:rsidRPr="00A032F7">
        <w:rPr>
          <w:rFonts w:eastAsia="Calibri"/>
          <w:sz w:val="22"/>
          <w:szCs w:val="22"/>
          <w:lang w:val="sr-Latn-ME"/>
        </w:rPr>
        <w:t>putem IS zdravstvene zaštite</w:t>
      </w:r>
    </w:p>
    <w:p w14:paraId="3943BDC9" w14:textId="77777777" w:rsidR="007E31E9" w:rsidRPr="00A032F7" w:rsidRDefault="007E31E9" w:rsidP="00A46C9A">
      <w:pPr>
        <w:pStyle w:val="NoSpacing"/>
        <w:jc w:val="both"/>
        <w:rPr>
          <w:rFonts w:eastAsia="Calibri"/>
          <w:sz w:val="22"/>
          <w:szCs w:val="22"/>
          <w:lang w:val="sr-Latn-ME"/>
        </w:rPr>
      </w:pPr>
      <w:r w:rsidRPr="00A032F7">
        <w:rPr>
          <w:rFonts w:eastAsia="Calibri"/>
          <w:sz w:val="22"/>
          <w:szCs w:val="22"/>
          <w:lang w:val="sr-Latn-ME"/>
        </w:rPr>
        <w:t>QR kod za online prijavu</w:t>
      </w:r>
      <w:r w:rsidR="00D74CD2" w:rsidRPr="00A032F7">
        <w:rPr>
          <w:rFonts w:eastAsia="Calibri"/>
          <w:sz w:val="22"/>
          <w:szCs w:val="22"/>
          <w:lang w:val="sr-Latn-ME"/>
        </w:rPr>
        <w:t xml:space="preserve"> sumnje na neželjeno dejstvo lijeka</w:t>
      </w:r>
      <w:r w:rsidRPr="00A032F7">
        <w:rPr>
          <w:rFonts w:eastAsia="Calibri"/>
          <w:sz w:val="22"/>
          <w:szCs w:val="22"/>
          <w:lang w:val="sr-Latn-ME"/>
        </w:rPr>
        <w:t>:</w:t>
      </w:r>
    </w:p>
    <w:p w14:paraId="76D4A65A" w14:textId="77777777" w:rsidR="007E31E9" w:rsidRPr="00A032F7" w:rsidRDefault="007E31E9" w:rsidP="00A46C9A">
      <w:pPr>
        <w:pStyle w:val="NoSpacing"/>
        <w:jc w:val="both"/>
        <w:rPr>
          <w:rFonts w:eastAsia="Calibri"/>
          <w:sz w:val="22"/>
          <w:szCs w:val="22"/>
          <w:lang w:val="sr-Latn-ME"/>
        </w:rPr>
      </w:pPr>
    </w:p>
    <w:p w14:paraId="56FEBED5" w14:textId="77777777" w:rsidR="004F17E2" w:rsidRPr="00A032F7" w:rsidRDefault="007E31E9" w:rsidP="007E31E9">
      <w:pPr>
        <w:pStyle w:val="NoSpacing"/>
        <w:rPr>
          <w:rFonts w:eastAsia="Calibri"/>
          <w:sz w:val="22"/>
          <w:szCs w:val="22"/>
          <w:lang w:val="sr-Latn-ME"/>
        </w:rPr>
      </w:pPr>
      <w:r w:rsidRPr="00A032F7">
        <w:rPr>
          <w:noProof/>
          <w:lang w:val="sr-Latn-ME"/>
        </w:rPr>
        <w:drawing>
          <wp:inline distT="0" distB="0" distL="0" distR="0" wp14:anchorId="684DD440" wp14:editId="0CD482F4">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5EBE034" w14:textId="77777777" w:rsidR="009211AD" w:rsidRPr="00A032F7" w:rsidRDefault="009211AD" w:rsidP="00480FB1">
      <w:pPr>
        <w:tabs>
          <w:tab w:val="left" w:pos="540"/>
          <w:tab w:val="left" w:pos="569"/>
        </w:tabs>
        <w:rPr>
          <w:b/>
          <w:bCs/>
          <w:sz w:val="22"/>
          <w:szCs w:val="22"/>
          <w:lang w:val="sr-Latn-ME"/>
        </w:rPr>
      </w:pPr>
    </w:p>
    <w:p w14:paraId="4504D0CE" w14:textId="77777777" w:rsidR="00CD6F02"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4.9. </w:t>
      </w:r>
      <w:r w:rsidR="00480FB1" w:rsidRPr="00A032F7">
        <w:rPr>
          <w:b/>
          <w:bCs/>
          <w:sz w:val="22"/>
          <w:szCs w:val="22"/>
          <w:lang w:val="sr-Latn-ME"/>
        </w:rPr>
        <w:tab/>
      </w:r>
      <w:r w:rsidRPr="00A032F7">
        <w:rPr>
          <w:b/>
          <w:bCs/>
          <w:sz w:val="22"/>
          <w:szCs w:val="22"/>
          <w:lang w:val="sr-Latn-ME"/>
        </w:rPr>
        <w:t>Predoziranje</w:t>
      </w:r>
      <w:r w:rsidR="002846DB" w:rsidRPr="00A032F7">
        <w:rPr>
          <w:b/>
          <w:bCs/>
          <w:sz w:val="22"/>
          <w:szCs w:val="22"/>
          <w:lang w:val="sr-Latn-ME"/>
        </w:rPr>
        <w:t xml:space="preserve"> </w:t>
      </w:r>
    </w:p>
    <w:p w14:paraId="64CB453A" w14:textId="77777777" w:rsidR="00CD6F02" w:rsidRPr="00A032F7" w:rsidRDefault="00CD6F02" w:rsidP="00480FB1">
      <w:pPr>
        <w:tabs>
          <w:tab w:val="left" w:pos="540"/>
          <w:tab w:val="left" w:pos="569"/>
        </w:tabs>
        <w:rPr>
          <w:b/>
          <w:bCs/>
          <w:sz w:val="22"/>
          <w:szCs w:val="22"/>
          <w:lang w:val="sr-Latn-ME"/>
        </w:rPr>
      </w:pPr>
    </w:p>
    <w:p w14:paraId="652BAC77" w14:textId="77777777" w:rsidR="003709F3" w:rsidRPr="00A032F7" w:rsidRDefault="00CB6D04" w:rsidP="003709F3">
      <w:pPr>
        <w:tabs>
          <w:tab w:val="left" w:pos="540"/>
          <w:tab w:val="left" w:pos="569"/>
        </w:tabs>
        <w:jc w:val="both"/>
        <w:rPr>
          <w:bCs/>
          <w:sz w:val="22"/>
          <w:szCs w:val="22"/>
          <w:lang w:val="sr-Latn-ME"/>
        </w:rPr>
      </w:pPr>
      <w:r w:rsidRPr="00A032F7">
        <w:rPr>
          <w:bCs/>
          <w:sz w:val="22"/>
          <w:szCs w:val="22"/>
          <w:lang w:val="sr-Latn-ME"/>
        </w:rPr>
        <w:t>U postmarketinškom</w:t>
      </w:r>
      <w:r w:rsidR="003709F3" w:rsidRPr="00A032F7">
        <w:rPr>
          <w:bCs/>
          <w:sz w:val="22"/>
          <w:szCs w:val="22"/>
          <w:lang w:val="sr-Latn-ME"/>
        </w:rPr>
        <w:t xml:space="preserve"> iskustvu s</w:t>
      </w:r>
      <w:r w:rsidR="00521FF1" w:rsidRPr="00A032F7">
        <w:rPr>
          <w:bCs/>
          <w:sz w:val="22"/>
          <w:szCs w:val="22"/>
          <w:lang w:val="sr-Latn-ME"/>
        </w:rPr>
        <w:t>a</w:t>
      </w:r>
      <w:r w:rsidR="003709F3" w:rsidRPr="00A032F7">
        <w:rPr>
          <w:bCs/>
          <w:sz w:val="22"/>
          <w:szCs w:val="22"/>
          <w:lang w:val="sr-Latn-ME"/>
        </w:rPr>
        <w:t xml:space="preserve"> lerkanidipinom, prijavljeni su neki slučajevi predoziranja, u rasponu od 30 do 40 mg, najviše do 800 mg, uključujući izvještaje o pokušaju samoubistva.</w:t>
      </w:r>
    </w:p>
    <w:p w14:paraId="57844EBC" w14:textId="77777777" w:rsidR="003709F3" w:rsidRPr="00A032F7" w:rsidRDefault="003709F3" w:rsidP="003709F3">
      <w:pPr>
        <w:tabs>
          <w:tab w:val="left" w:pos="540"/>
          <w:tab w:val="left" w:pos="569"/>
        </w:tabs>
        <w:jc w:val="both"/>
        <w:rPr>
          <w:bCs/>
          <w:sz w:val="22"/>
          <w:szCs w:val="22"/>
          <w:u w:val="single"/>
          <w:lang w:val="sr-Latn-ME"/>
        </w:rPr>
      </w:pPr>
    </w:p>
    <w:p w14:paraId="09CD65A8" w14:textId="77777777" w:rsidR="0094573A" w:rsidRPr="00A032F7" w:rsidRDefault="0094573A" w:rsidP="003709F3">
      <w:pPr>
        <w:tabs>
          <w:tab w:val="left" w:pos="540"/>
          <w:tab w:val="left" w:pos="569"/>
        </w:tabs>
        <w:jc w:val="both"/>
        <w:rPr>
          <w:bCs/>
          <w:sz w:val="22"/>
          <w:szCs w:val="22"/>
          <w:u w:val="single"/>
          <w:lang w:val="sr-Latn-ME"/>
        </w:rPr>
      </w:pPr>
    </w:p>
    <w:p w14:paraId="27C18BF7" w14:textId="77777777" w:rsidR="003709F3" w:rsidRPr="00A032F7" w:rsidRDefault="003709F3" w:rsidP="003709F3">
      <w:pPr>
        <w:tabs>
          <w:tab w:val="left" w:pos="540"/>
          <w:tab w:val="left" w:pos="569"/>
        </w:tabs>
        <w:jc w:val="both"/>
        <w:rPr>
          <w:bCs/>
          <w:sz w:val="22"/>
          <w:szCs w:val="22"/>
          <w:u w:val="single"/>
          <w:lang w:val="sr-Latn-ME"/>
        </w:rPr>
      </w:pPr>
      <w:r w:rsidRPr="00A032F7">
        <w:rPr>
          <w:bCs/>
          <w:sz w:val="22"/>
          <w:szCs w:val="22"/>
          <w:u w:val="single"/>
          <w:lang w:val="sr-Latn-ME"/>
        </w:rPr>
        <w:lastRenderedPageBreak/>
        <w:t>Simptomi</w:t>
      </w:r>
    </w:p>
    <w:p w14:paraId="47234378" w14:textId="17AD10CE" w:rsidR="003709F3" w:rsidRPr="00A032F7" w:rsidRDefault="003709F3" w:rsidP="003709F3">
      <w:pPr>
        <w:tabs>
          <w:tab w:val="left" w:pos="540"/>
          <w:tab w:val="left" w:pos="569"/>
        </w:tabs>
        <w:jc w:val="both"/>
        <w:rPr>
          <w:bCs/>
          <w:sz w:val="22"/>
          <w:szCs w:val="22"/>
          <w:lang w:val="sr-Latn-ME"/>
        </w:rPr>
      </w:pPr>
      <w:r w:rsidRPr="00A032F7">
        <w:rPr>
          <w:bCs/>
          <w:sz w:val="22"/>
          <w:szCs w:val="22"/>
          <w:lang w:val="sr-Latn-ME"/>
        </w:rPr>
        <w:t>Kao i uz druge dihidropiridine, predoziranje lerkanidipinom uzrokuje prekomjernu perifernu vazodilataciju s</w:t>
      </w:r>
      <w:r w:rsidR="00521FF1" w:rsidRPr="00A032F7">
        <w:rPr>
          <w:bCs/>
          <w:sz w:val="22"/>
          <w:szCs w:val="22"/>
          <w:lang w:val="sr-Latn-ME"/>
        </w:rPr>
        <w:t>a</w:t>
      </w:r>
      <w:r w:rsidRPr="00A032F7">
        <w:rPr>
          <w:bCs/>
          <w:sz w:val="22"/>
          <w:szCs w:val="22"/>
          <w:lang w:val="sr-Latn-ME"/>
        </w:rPr>
        <w:t xml:space="preserve"> izraženom hipotenzijom i refleksnom tahikardijom. Međutim, pri vrlo visokim d</w:t>
      </w:r>
      <w:r w:rsidR="00CB6D04" w:rsidRPr="00A032F7">
        <w:rPr>
          <w:bCs/>
          <w:sz w:val="22"/>
          <w:szCs w:val="22"/>
          <w:lang w:val="sr-Latn-ME"/>
        </w:rPr>
        <w:t xml:space="preserve">ozama, periferna selektivnost </w:t>
      </w:r>
      <w:r w:rsidR="00E17E5D" w:rsidRPr="00A032F7">
        <w:rPr>
          <w:bCs/>
          <w:sz w:val="22"/>
          <w:szCs w:val="22"/>
          <w:lang w:val="sr-Latn-ME"/>
        </w:rPr>
        <w:t xml:space="preserve">se </w:t>
      </w:r>
      <w:r w:rsidRPr="00A032F7">
        <w:rPr>
          <w:bCs/>
          <w:sz w:val="22"/>
          <w:szCs w:val="22"/>
          <w:lang w:val="sr-Latn-ME"/>
        </w:rPr>
        <w:t>može</w:t>
      </w:r>
      <w:r w:rsidR="00CB6D04" w:rsidRPr="00A032F7">
        <w:rPr>
          <w:bCs/>
          <w:sz w:val="22"/>
          <w:szCs w:val="22"/>
          <w:lang w:val="sr-Latn-ME"/>
        </w:rPr>
        <w:t xml:space="preserve"> izgubi</w:t>
      </w:r>
      <w:r w:rsidR="00E17E5D" w:rsidRPr="00A032F7">
        <w:rPr>
          <w:bCs/>
          <w:sz w:val="22"/>
          <w:szCs w:val="22"/>
          <w:lang w:val="sr-Latn-ME"/>
        </w:rPr>
        <w:t>ti</w:t>
      </w:r>
      <w:r w:rsidRPr="00A032F7">
        <w:rPr>
          <w:bCs/>
          <w:sz w:val="22"/>
          <w:szCs w:val="22"/>
          <w:lang w:val="sr-Latn-ME"/>
        </w:rPr>
        <w:t>, uzrokujući bradikardiju i negativni inotropni efekt. Najčešće neželjene reakcije povezane sa slučajevima predoziranja bile su hipotenzija, omaglica, glavobolja i palpitacije.</w:t>
      </w:r>
    </w:p>
    <w:p w14:paraId="2EE02A09" w14:textId="77777777" w:rsidR="003709F3" w:rsidRPr="00A032F7" w:rsidRDefault="003709F3" w:rsidP="003709F3">
      <w:pPr>
        <w:tabs>
          <w:tab w:val="left" w:pos="540"/>
          <w:tab w:val="left" w:pos="569"/>
        </w:tabs>
        <w:jc w:val="both"/>
        <w:rPr>
          <w:b/>
          <w:bCs/>
          <w:sz w:val="22"/>
          <w:szCs w:val="22"/>
          <w:lang w:val="sr-Latn-ME"/>
        </w:rPr>
      </w:pPr>
    </w:p>
    <w:p w14:paraId="68B97422" w14:textId="77777777" w:rsidR="003709F3" w:rsidRPr="00A032F7" w:rsidRDefault="003709F3" w:rsidP="003709F3">
      <w:pPr>
        <w:tabs>
          <w:tab w:val="left" w:pos="540"/>
          <w:tab w:val="left" w:pos="569"/>
        </w:tabs>
        <w:jc w:val="both"/>
        <w:rPr>
          <w:bCs/>
          <w:sz w:val="22"/>
          <w:szCs w:val="22"/>
          <w:u w:val="single"/>
          <w:lang w:val="sr-Latn-ME"/>
        </w:rPr>
      </w:pPr>
      <w:r w:rsidRPr="00A032F7">
        <w:rPr>
          <w:bCs/>
          <w:sz w:val="22"/>
          <w:szCs w:val="22"/>
          <w:u w:val="single"/>
          <w:lang w:val="sr-Latn-ME"/>
        </w:rPr>
        <w:t>Tretman</w:t>
      </w:r>
    </w:p>
    <w:p w14:paraId="2DA92687" w14:textId="77777777" w:rsidR="003709F3" w:rsidRPr="00A032F7" w:rsidRDefault="003709F3" w:rsidP="003709F3">
      <w:pPr>
        <w:tabs>
          <w:tab w:val="left" w:pos="540"/>
          <w:tab w:val="left" w:pos="569"/>
        </w:tabs>
        <w:jc w:val="both"/>
        <w:rPr>
          <w:bCs/>
          <w:sz w:val="22"/>
          <w:szCs w:val="22"/>
          <w:lang w:val="sr-Latn-ME"/>
        </w:rPr>
      </w:pPr>
      <w:r w:rsidRPr="00A032F7">
        <w:rPr>
          <w:bCs/>
          <w:sz w:val="22"/>
          <w:szCs w:val="22"/>
          <w:lang w:val="sr-Latn-ME"/>
        </w:rPr>
        <w:t>Klinički značajna hipotenzija zahtijeva aktivnu kardiovaskularnu podršku, koja uključuje često praćenje srčane i respiratorne funkcije, elevaciju ekstremiteta i pažnju u odnosu na volumen cirkulirajuće tečnosti i izlučivanje urina. S obzirom na produženi farmakološki efekt lerkanidipina, bitno je da se kardiovaskularni status pacijenata prati barem 24 sata. Budući da lijek ima visok stepen vezivanja za proteine, nije vjerovatno da će dijaliza biti efikasna. Pacijenti kod kojih se pretpostavlja umjerena</w:t>
      </w:r>
      <w:r w:rsidR="00CB6D04" w:rsidRPr="00A032F7">
        <w:rPr>
          <w:bCs/>
          <w:sz w:val="22"/>
          <w:szCs w:val="22"/>
          <w:lang w:val="sr-Latn-ME"/>
        </w:rPr>
        <w:t xml:space="preserve"> do teška intoksikacija, treba da se prate</w:t>
      </w:r>
      <w:r w:rsidRPr="00A032F7">
        <w:rPr>
          <w:bCs/>
          <w:sz w:val="22"/>
          <w:szCs w:val="22"/>
          <w:lang w:val="sr-Latn-ME"/>
        </w:rPr>
        <w:t xml:space="preserve"> u uslovima intenzivne njege. </w:t>
      </w:r>
    </w:p>
    <w:p w14:paraId="4D37CB47" w14:textId="77777777" w:rsidR="003709F3" w:rsidRPr="00A032F7" w:rsidRDefault="003709F3" w:rsidP="003709F3">
      <w:pPr>
        <w:tabs>
          <w:tab w:val="left" w:pos="540"/>
          <w:tab w:val="left" w:pos="569"/>
        </w:tabs>
        <w:jc w:val="both"/>
        <w:rPr>
          <w:bCs/>
          <w:sz w:val="22"/>
          <w:szCs w:val="22"/>
          <w:lang w:val="sr-Latn-ME"/>
        </w:rPr>
      </w:pPr>
    </w:p>
    <w:p w14:paraId="707E5282" w14:textId="77777777" w:rsidR="00227BDB" w:rsidRPr="00A032F7" w:rsidRDefault="00227BDB" w:rsidP="00480FB1">
      <w:pPr>
        <w:tabs>
          <w:tab w:val="left" w:pos="540"/>
          <w:tab w:val="left" w:pos="569"/>
        </w:tabs>
        <w:rPr>
          <w:b/>
          <w:bCs/>
          <w:sz w:val="22"/>
          <w:szCs w:val="22"/>
          <w:lang w:val="sr-Latn-ME"/>
        </w:rPr>
      </w:pPr>
    </w:p>
    <w:p w14:paraId="39303EC3"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5. </w:t>
      </w:r>
      <w:r w:rsidR="00480FB1" w:rsidRPr="00A032F7">
        <w:rPr>
          <w:b/>
          <w:bCs/>
          <w:sz w:val="22"/>
          <w:szCs w:val="22"/>
          <w:lang w:val="sr-Latn-ME"/>
        </w:rPr>
        <w:tab/>
      </w:r>
      <w:r w:rsidRPr="00A032F7">
        <w:rPr>
          <w:b/>
          <w:bCs/>
          <w:sz w:val="22"/>
          <w:szCs w:val="22"/>
          <w:lang w:val="sr-Latn-ME"/>
        </w:rPr>
        <w:t>FARMAKOLOŠK</w:t>
      </w:r>
      <w:r w:rsidR="000D425A" w:rsidRPr="00A032F7">
        <w:rPr>
          <w:b/>
          <w:bCs/>
          <w:sz w:val="22"/>
          <w:szCs w:val="22"/>
          <w:lang w:val="sr-Latn-ME"/>
        </w:rPr>
        <w:t>I</w:t>
      </w:r>
      <w:r w:rsidRPr="00A032F7">
        <w:rPr>
          <w:b/>
          <w:bCs/>
          <w:sz w:val="22"/>
          <w:szCs w:val="22"/>
          <w:lang w:val="sr-Latn-ME"/>
        </w:rPr>
        <w:t xml:space="preserve"> PODACI</w:t>
      </w:r>
    </w:p>
    <w:p w14:paraId="0AE48A4C" w14:textId="77777777" w:rsidR="0072020E" w:rsidRPr="00A032F7" w:rsidRDefault="0072020E" w:rsidP="00480FB1">
      <w:pPr>
        <w:tabs>
          <w:tab w:val="left" w:pos="540"/>
          <w:tab w:val="left" w:pos="569"/>
        </w:tabs>
        <w:rPr>
          <w:b/>
          <w:bCs/>
          <w:sz w:val="22"/>
          <w:szCs w:val="22"/>
          <w:lang w:val="sr-Latn-ME"/>
        </w:rPr>
      </w:pPr>
    </w:p>
    <w:p w14:paraId="7C9A35B6"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5.1. </w:t>
      </w:r>
      <w:r w:rsidR="00480FB1" w:rsidRPr="00A032F7">
        <w:rPr>
          <w:b/>
          <w:bCs/>
          <w:sz w:val="22"/>
          <w:szCs w:val="22"/>
          <w:lang w:val="sr-Latn-ME"/>
        </w:rPr>
        <w:tab/>
      </w:r>
      <w:r w:rsidRPr="00A032F7">
        <w:rPr>
          <w:b/>
          <w:bCs/>
          <w:sz w:val="22"/>
          <w:szCs w:val="22"/>
          <w:lang w:val="sr-Latn-ME"/>
        </w:rPr>
        <w:t>Farmakodinamski podaci</w:t>
      </w:r>
      <w:r w:rsidR="003A7059" w:rsidRPr="00A032F7">
        <w:rPr>
          <w:b/>
          <w:bCs/>
          <w:sz w:val="22"/>
          <w:szCs w:val="22"/>
          <w:lang w:val="sr-Latn-ME"/>
        </w:rPr>
        <w:t xml:space="preserve"> </w:t>
      </w:r>
    </w:p>
    <w:p w14:paraId="430B787C" w14:textId="77777777" w:rsidR="00F45F77" w:rsidRPr="00A032F7" w:rsidRDefault="00F45F77" w:rsidP="00480FB1">
      <w:pPr>
        <w:tabs>
          <w:tab w:val="left" w:pos="540"/>
          <w:tab w:val="left" w:pos="569"/>
        </w:tabs>
        <w:rPr>
          <w:b/>
          <w:bCs/>
          <w:sz w:val="22"/>
          <w:szCs w:val="22"/>
          <w:lang w:val="sr-Latn-ME"/>
        </w:rPr>
      </w:pPr>
    </w:p>
    <w:p w14:paraId="2A1A0025" w14:textId="77777777" w:rsidR="0072020E" w:rsidRPr="00A032F7" w:rsidRDefault="0072020E" w:rsidP="00083A76">
      <w:pPr>
        <w:tabs>
          <w:tab w:val="left" w:pos="540"/>
          <w:tab w:val="left" w:pos="569"/>
        </w:tabs>
        <w:jc w:val="both"/>
        <w:rPr>
          <w:bCs/>
          <w:sz w:val="22"/>
          <w:szCs w:val="22"/>
          <w:lang w:val="sr-Latn-ME"/>
        </w:rPr>
      </w:pPr>
      <w:r w:rsidRPr="00A032F7">
        <w:rPr>
          <w:bCs/>
          <w:sz w:val="22"/>
          <w:szCs w:val="22"/>
          <w:lang w:val="sr-Latn-ME"/>
        </w:rPr>
        <w:t>Farmakoterapijska grupa:</w:t>
      </w:r>
      <w:r w:rsidR="00083A76" w:rsidRPr="00A032F7">
        <w:rPr>
          <w:bCs/>
          <w:sz w:val="22"/>
          <w:szCs w:val="22"/>
          <w:lang w:val="sr-Latn-ME"/>
        </w:rPr>
        <w:t xml:space="preserve"> Selektivni blokatori kalcijumovih kanala s</w:t>
      </w:r>
      <w:r w:rsidR="00521FF1" w:rsidRPr="00A032F7">
        <w:rPr>
          <w:bCs/>
          <w:sz w:val="22"/>
          <w:szCs w:val="22"/>
          <w:lang w:val="sr-Latn-ME"/>
        </w:rPr>
        <w:t>a</w:t>
      </w:r>
      <w:r w:rsidR="00083A76" w:rsidRPr="00A032F7">
        <w:rPr>
          <w:bCs/>
          <w:sz w:val="22"/>
          <w:szCs w:val="22"/>
          <w:lang w:val="sr-Latn-ME"/>
        </w:rPr>
        <w:t xml:space="preserve"> pretežno vaskularnim efektima - Derivati dihidropiridina.</w:t>
      </w:r>
    </w:p>
    <w:p w14:paraId="42844FC7" w14:textId="77777777" w:rsidR="0072020E" w:rsidRPr="00A032F7" w:rsidRDefault="0072020E" w:rsidP="00480FB1">
      <w:pPr>
        <w:tabs>
          <w:tab w:val="left" w:pos="540"/>
          <w:tab w:val="left" w:pos="569"/>
        </w:tabs>
        <w:rPr>
          <w:bCs/>
          <w:sz w:val="22"/>
          <w:szCs w:val="22"/>
          <w:lang w:val="sr-Latn-ME"/>
        </w:rPr>
      </w:pPr>
    </w:p>
    <w:p w14:paraId="68F551F1" w14:textId="77777777" w:rsidR="0072020E" w:rsidRPr="00A032F7" w:rsidRDefault="0072020E" w:rsidP="00480FB1">
      <w:pPr>
        <w:tabs>
          <w:tab w:val="left" w:pos="540"/>
          <w:tab w:val="left" w:pos="569"/>
        </w:tabs>
        <w:rPr>
          <w:bCs/>
          <w:sz w:val="22"/>
          <w:szCs w:val="22"/>
          <w:lang w:val="sr-Latn-ME"/>
        </w:rPr>
      </w:pPr>
      <w:r w:rsidRPr="00A032F7">
        <w:rPr>
          <w:bCs/>
          <w:sz w:val="22"/>
          <w:szCs w:val="22"/>
          <w:lang w:val="sr-Latn-ME"/>
        </w:rPr>
        <w:t>ATC kod:</w:t>
      </w:r>
      <w:r w:rsidR="00083A76" w:rsidRPr="00A032F7">
        <w:rPr>
          <w:rFonts w:ascii="Microsoft Sans Serif" w:eastAsiaTheme="minorHAnsi" w:hAnsi="Microsoft Sans Serif" w:cs="Microsoft Sans Serif"/>
          <w:sz w:val="20"/>
          <w:szCs w:val="20"/>
          <w:lang w:val="sr-Latn-ME"/>
        </w:rPr>
        <w:t xml:space="preserve"> </w:t>
      </w:r>
      <w:r w:rsidR="00083A76" w:rsidRPr="00A032F7">
        <w:rPr>
          <w:bCs/>
          <w:sz w:val="22"/>
          <w:szCs w:val="22"/>
          <w:lang w:val="sr-Latn-ME"/>
        </w:rPr>
        <w:t>C08CA13.</w:t>
      </w:r>
    </w:p>
    <w:p w14:paraId="265583C9" w14:textId="77777777" w:rsidR="00083A76" w:rsidRPr="00A032F7" w:rsidRDefault="00083A76" w:rsidP="00480FB1">
      <w:pPr>
        <w:tabs>
          <w:tab w:val="left" w:pos="540"/>
          <w:tab w:val="left" w:pos="569"/>
        </w:tabs>
        <w:rPr>
          <w:bCs/>
          <w:sz w:val="22"/>
          <w:szCs w:val="22"/>
          <w:lang w:val="sr-Latn-ME"/>
        </w:rPr>
      </w:pPr>
    </w:p>
    <w:p w14:paraId="39AD8BD0" w14:textId="77777777" w:rsidR="00083A76" w:rsidRPr="00A032F7" w:rsidRDefault="00083A76" w:rsidP="00083A76">
      <w:pPr>
        <w:tabs>
          <w:tab w:val="left" w:pos="540"/>
          <w:tab w:val="left" w:pos="569"/>
        </w:tabs>
        <w:jc w:val="both"/>
        <w:rPr>
          <w:bCs/>
          <w:sz w:val="22"/>
          <w:szCs w:val="22"/>
          <w:u w:val="single"/>
          <w:lang w:val="sr-Latn-ME"/>
        </w:rPr>
      </w:pPr>
      <w:r w:rsidRPr="00A032F7">
        <w:rPr>
          <w:bCs/>
          <w:sz w:val="22"/>
          <w:szCs w:val="22"/>
          <w:u w:val="single"/>
          <w:lang w:val="sr-Latn-ME"/>
        </w:rPr>
        <w:t>Mehanizam djelovanja</w:t>
      </w:r>
    </w:p>
    <w:p w14:paraId="51D98394" w14:textId="77777777"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Lerkanidipin je antagonist kalcij</w:t>
      </w:r>
      <w:r w:rsidR="00951FB4" w:rsidRPr="00A032F7">
        <w:rPr>
          <w:bCs/>
          <w:sz w:val="22"/>
          <w:szCs w:val="22"/>
          <w:lang w:val="sr-Latn-ME"/>
        </w:rPr>
        <w:t>um</w:t>
      </w:r>
      <w:r w:rsidRPr="00A032F7">
        <w:rPr>
          <w:bCs/>
          <w:sz w:val="22"/>
          <w:szCs w:val="22"/>
          <w:lang w:val="sr-Latn-ME"/>
        </w:rPr>
        <w:t>a iz dihidropiridinske grupe i on inhibira transmembranski influks kalcij</w:t>
      </w:r>
      <w:r w:rsidR="00CB6D04" w:rsidRPr="00A032F7">
        <w:rPr>
          <w:bCs/>
          <w:sz w:val="22"/>
          <w:szCs w:val="22"/>
          <w:lang w:val="sr-Latn-ME"/>
        </w:rPr>
        <w:t>um</w:t>
      </w:r>
      <w:r w:rsidRPr="00A032F7">
        <w:rPr>
          <w:bCs/>
          <w:sz w:val="22"/>
          <w:szCs w:val="22"/>
          <w:lang w:val="sr-Latn-ME"/>
        </w:rPr>
        <w:t>a u srčani i glatki mišić. Mehanizam njegovog antihipertenzivnog djelovanja posljedica je opuštanja kao direktnog efekta na vaskularni glatki mišić, čime se smanjuje ukupna periferna rezistencija.</w:t>
      </w:r>
    </w:p>
    <w:p w14:paraId="20999684" w14:textId="77777777" w:rsidR="00083A76" w:rsidRPr="00A032F7" w:rsidRDefault="00083A76" w:rsidP="00083A76">
      <w:pPr>
        <w:tabs>
          <w:tab w:val="left" w:pos="540"/>
          <w:tab w:val="left" w:pos="569"/>
        </w:tabs>
        <w:jc w:val="both"/>
        <w:rPr>
          <w:bCs/>
          <w:sz w:val="22"/>
          <w:szCs w:val="22"/>
          <w:u w:val="single"/>
          <w:lang w:val="sr-Latn-ME"/>
        </w:rPr>
      </w:pPr>
    </w:p>
    <w:p w14:paraId="3F2FFFF3" w14:textId="77777777" w:rsidR="00083A76" w:rsidRPr="00A032F7" w:rsidRDefault="00083A76" w:rsidP="00083A76">
      <w:pPr>
        <w:tabs>
          <w:tab w:val="left" w:pos="540"/>
          <w:tab w:val="left" w:pos="569"/>
        </w:tabs>
        <w:jc w:val="both"/>
        <w:rPr>
          <w:bCs/>
          <w:sz w:val="22"/>
          <w:szCs w:val="22"/>
          <w:u w:val="single"/>
          <w:lang w:val="sr-Latn-ME"/>
        </w:rPr>
      </w:pPr>
      <w:r w:rsidRPr="00A032F7">
        <w:rPr>
          <w:bCs/>
          <w:sz w:val="22"/>
          <w:szCs w:val="22"/>
          <w:u w:val="single"/>
          <w:lang w:val="sr-Latn-ME"/>
        </w:rPr>
        <w:t>Farmakodinamički efekti</w:t>
      </w:r>
    </w:p>
    <w:p w14:paraId="2F7AD762" w14:textId="77777777"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Uprkos svom kratkom farmakokinetičkom poluživotu u plazmi, lerkanidipin ima produženu antihipertenzivnu aktivnost zbog svog visokog koeficijenta membranske raspodjele, a lišen je negativnih inotropnih efekata zbog svoje visoke vaskularne selektivnosti.</w:t>
      </w:r>
    </w:p>
    <w:p w14:paraId="16A596BB" w14:textId="77777777" w:rsidR="00083A76" w:rsidRPr="00A032F7" w:rsidRDefault="00083A76" w:rsidP="00083A76">
      <w:pPr>
        <w:tabs>
          <w:tab w:val="left" w:pos="540"/>
          <w:tab w:val="left" w:pos="569"/>
        </w:tabs>
        <w:jc w:val="both"/>
        <w:rPr>
          <w:bCs/>
          <w:sz w:val="22"/>
          <w:szCs w:val="22"/>
          <w:lang w:val="sr-Latn-ME"/>
        </w:rPr>
      </w:pPr>
    </w:p>
    <w:p w14:paraId="69944C63" w14:textId="287833FE"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Bud</w:t>
      </w:r>
      <w:r w:rsidR="00CB6D04" w:rsidRPr="00A032F7">
        <w:rPr>
          <w:bCs/>
          <w:sz w:val="22"/>
          <w:szCs w:val="22"/>
          <w:lang w:val="sr-Latn-ME"/>
        </w:rPr>
        <w:t>ući da je vazodilatacija i</w:t>
      </w:r>
      <w:r w:rsidR="00E17E5D" w:rsidRPr="00A032F7">
        <w:rPr>
          <w:bCs/>
          <w:sz w:val="22"/>
          <w:szCs w:val="22"/>
          <w:lang w:val="sr-Latn-ME"/>
        </w:rPr>
        <w:t>ndu</w:t>
      </w:r>
      <w:r w:rsidR="00CB6D04" w:rsidRPr="00A032F7">
        <w:rPr>
          <w:bCs/>
          <w:sz w:val="22"/>
          <w:szCs w:val="22"/>
          <w:lang w:val="sr-Latn-ME"/>
        </w:rPr>
        <w:t>kov</w:t>
      </w:r>
      <w:r w:rsidRPr="00A032F7">
        <w:rPr>
          <w:bCs/>
          <w:sz w:val="22"/>
          <w:szCs w:val="22"/>
          <w:lang w:val="sr-Latn-ME"/>
        </w:rPr>
        <w:t>ana lerkanidipinom na početku postepena, kod hipertenzivnih pacijenata rijetko je uočena akutna hipotenzija s</w:t>
      </w:r>
      <w:r w:rsidR="00521FF1" w:rsidRPr="00A032F7">
        <w:rPr>
          <w:bCs/>
          <w:sz w:val="22"/>
          <w:szCs w:val="22"/>
          <w:lang w:val="sr-Latn-ME"/>
        </w:rPr>
        <w:t>a</w:t>
      </w:r>
      <w:r w:rsidRPr="00A032F7">
        <w:rPr>
          <w:bCs/>
          <w:sz w:val="22"/>
          <w:szCs w:val="22"/>
          <w:lang w:val="sr-Latn-ME"/>
        </w:rPr>
        <w:t xml:space="preserve"> refleksnom tahikardijom.</w:t>
      </w:r>
    </w:p>
    <w:p w14:paraId="7943649A" w14:textId="77777777" w:rsidR="00083A76" w:rsidRPr="00A032F7" w:rsidRDefault="00083A76" w:rsidP="00083A76">
      <w:pPr>
        <w:tabs>
          <w:tab w:val="left" w:pos="540"/>
          <w:tab w:val="left" w:pos="569"/>
        </w:tabs>
        <w:jc w:val="both"/>
        <w:rPr>
          <w:bCs/>
          <w:sz w:val="22"/>
          <w:szCs w:val="22"/>
          <w:lang w:val="sr-Latn-ME"/>
        </w:rPr>
      </w:pPr>
    </w:p>
    <w:p w14:paraId="297764B4" w14:textId="77777777"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Kao i za ostale asimetrične 1,4-dihidropiridine, antihipertenzivna aktivnost lerkanidipina uglavnom je posljedica njegovog (S)-enantiomera.</w:t>
      </w:r>
    </w:p>
    <w:p w14:paraId="645F1180" w14:textId="77777777" w:rsidR="00083A76" w:rsidRPr="00A032F7" w:rsidRDefault="00083A76" w:rsidP="00083A76">
      <w:pPr>
        <w:tabs>
          <w:tab w:val="left" w:pos="540"/>
          <w:tab w:val="left" w:pos="569"/>
        </w:tabs>
        <w:jc w:val="both"/>
        <w:rPr>
          <w:bCs/>
          <w:sz w:val="22"/>
          <w:szCs w:val="22"/>
          <w:lang w:val="sr-Latn-ME"/>
        </w:rPr>
      </w:pPr>
    </w:p>
    <w:p w14:paraId="2E2F399D" w14:textId="77777777" w:rsidR="00083A76" w:rsidRPr="00A032F7" w:rsidRDefault="00083A76" w:rsidP="00083A76">
      <w:pPr>
        <w:tabs>
          <w:tab w:val="left" w:pos="540"/>
          <w:tab w:val="left" w:pos="569"/>
        </w:tabs>
        <w:jc w:val="both"/>
        <w:rPr>
          <w:bCs/>
          <w:sz w:val="22"/>
          <w:szCs w:val="22"/>
          <w:u w:val="single"/>
          <w:lang w:val="sr-Latn-ME"/>
        </w:rPr>
      </w:pPr>
      <w:r w:rsidRPr="00A032F7">
        <w:rPr>
          <w:bCs/>
          <w:sz w:val="22"/>
          <w:szCs w:val="22"/>
          <w:u w:val="single"/>
          <w:lang w:val="sr-Latn-ME"/>
        </w:rPr>
        <w:t>Klinička efikasnost i sigurnost</w:t>
      </w:r>
    </w:p>
    <w:p w14:paraId="64C1F4E7" w14:textId="77777777"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Klinička efikasnost i sigurnost lerkanidipina, u dozi od 10 do 20 mg</w:t>
      </w:r>
      <w:r w:rsidR="0094573A" w:rsidRPr="00A032F7">
        <w:rPr>
          <w:bCs/>
          <w:sz w:val="22"/>
          <w:szCs w:val="22"/>
          <w:lang w:val="sr-Latn-ME"/>
        </w:rPr>
        <w:t xml:space="preserve"> </w:t>
      </w:r>
      <w:r w:rsidR="00DD08FA" w:rsidRPr="00A032F7">
        <w:rPr>
          <w:bCs/>
          <w:sz w:val="22"/>
          <w:szCs w:val="22"/>
          <w:lang w:val="sr-Latn-ME"/>
        </w:rPr>
        <w:t>jednom dnevno</w:t>
      </w:r>
      <w:r w:rsidRPr="00A032F7">
        <w:rPr>
          <w:bCs/>
          <w:sz w:val="22"/>
          <w:szCs w:val="22"/>
          <w:lang w:val="sr-Latn-ME"/>
        </w:rPr>
        <w:t>, evaluirana je u dvostruko-slijepim, placebo-kontrolisanim kliničkim ispitivanjima (s</w:t>
      </w:r>
      <w:r w:rsidR="00521FF1" w:rsidRPr="00A032F7">
        <w:rPr>
          <w:bCs/>
          <w:sz w:val="22"/>
          <w:szCs w:val="22"/>
          <w:lang w:val="sr-Latn-ME"/>
        </w:rPr>
        <w:t>a</w:t>
      </w:r>
      <w:r w:rsidRPr="00A032F7">
        <w:rPr>
          <w:bCs/>
          <w:sz w:val="22"/>
          <w:szCs w:val="22"/>
          <w:lang w:val="sr-Latn-ME"/>
        </w:rPr>
        <w:t xml:space="preserve"> 1.200 pacijenata koji su primali lerkanidipin i 603 pacijenta koji su primali placebo) i u aktivno-kontrolisanim i nekontrolisanim, dugoročnim kliničkim ispitivanjima s</w:t>
      </w:r>
      <w:r w:rsidR="00521FF1" w:rsidRPr="00A032F7">
        <w:rPr>
          <w:bCs/>
          <w:sz w:val="22"/>
          <w:szCs w:val="22"/>
          <w:lang w:val="sr-Latn-ME"/>
        </w:rPr>
        <w:t>a</w:t>
      </w:r>
      <w:r w:rsidRPr="00A032F7">
        <w:rPr>
          <w:bCs/>
          <w:sz w:val="22"/>
          <w:szCs w:val="22"/>
          <w:lang w:val="sr-Latn-ME"/>
        </w:rPr>
        <w:t xml:space="preserve"> ukupno 3.676 hipertenzivnih pacijenata. </w:t>
      </w:r>
    </w:p>
    <w:p w14:paraId="7FDD3CF2" w14:textId="77777777" w:rsidR="00083A76" w:rsidRPr="00A032F7" w:rsidRDefault="00083A76" w:rsidP="00083A76">
      <w:pPr>
        <w:tabs>
          <w:tab w:val="left" w:pos="540"/>
          <w:tab w:val="left" w:pos="569"/>
        </w:tabs>
        <w:jc w:val="both"/>
        <w:rPr>
          <w:bCs/>
          <w:sz w:val="22"/>
          <w:szCs w:val="22"/>
          <w:lang w:val="sr-Latn-ME"/>
        </w:rPr>
      </w:pPr>
    </w:p>
    <w:p w14:paraId="657819DB" w14:textId="332DAB50"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Većina kliničkih ispitivanja provedena je kod pacijenata s</w:t>
      </w:r>
      <w:r w:rsidR="00521FF1" w:rsidRPr="00A032F7">
        <w:rPr>
          <w:bCs/>
          <w:sz w:val="22"/>
          <w:szCs w:val="22"/>
          <w:lang w:val="sr-Latn-ME"/>
        </w:rPr>
        <w:t>a</w:t>
      </w:r>
      <w:r w:rsidRPr="00A032F7">
        <w:rPr>
          <w:bCs/>
          <w:sz w:val="22"/>
          <w:szCs w:val="22"/>
          <w:lang w:val="sr-Latn-ME"/>
        </w:rPr>
        <w:t xml:space="preserve"> blagom do umjerenom esencijalnom hipertenzijom (uključujući starije pacijente i pacijente s</w:t>
      </w:r>
      <w:r w:rsidR="00521FF1" w:rsidRPr="00A032F7">
        <w:rPr>
          <w:bCs/>
          <w:sz w:val="22"/>
          <w:szCs w:val="22"/>
          <w:lang w:val="sr-Latn-ME"/>
        </w:rPr>
        <w:t>a</w:t>
      </w:r>
      <w:r w:rsidRPr="00A032F7">
        <w:rPr>
          <w:bCs/>
          <w:sz w:val="22"/>
          <w:szCs w:val="22"/>
          <w:lang w:val="sr-Latn-ME"/>
        </w:rPr>
        <w:t xml:space="preserve"> dijabetesom), koji su primali samo lerkanidipin ili lerkanidipin u kombinaciji s</w:t>
      </w:r>
      <w:r w:rsidR="00521FF1" w:rsidRPr="00A032F7">
        <w:rPr>
          <w:bCs/>
          <w:sz w:val="22"/>
          <w:szCs w:val="22"/>
          <w:lang w:val="sr-Latn-ME"/>
        </w:rPr>
        <w:t>a</w:t>
      </w:r>
      <w:r w:rsidRPr="00A032F7">
        <w:rPr>
          <w:bCs/>
          <w:sz w:val="22"/>
          <w:szCs w:val="22"/>
          <w:lang w:val="sr-Latn-ME"/>
        </w:rPr>
        <w:t xml:space="preserve"> ACE inhibitorima, diureticima ili beta-blokatorima. </w:t>
      </w:r>
    </w:p>
    <w:p w14:paraId="4B84CFD5" w14:textId="77777777" w:rsidR="00083A76" w:rsidRPr="00A032F7" w:rsidRDefault="00083A76" w:rsidP="00083A76">
      <w:pPr>
        <w:tabs>
          <w:tab w:val="left" w:pos="540"/>
          <w:tab w:val="left" w:pos="569"/>
        </w:tabs>
        <w:jc w:val="both"/>
        <w:rPr>
          <w:bCs/>
          <w:sz w:val="22"/>
          <w:szCs w:val="22"/>
          <w:lang w:val="sr-Latn-ME"/>
        </w:rPr>
      </w:pPr>
    </w:p>
    <w:p w14:paraId="41260016" w14:textId="07383A9C"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Pored kliničkih studija provedenih za potporu terapijskim indikacijama, dodatno malo, nekontrolisano, ali randomizirano ispitivanje pacijenata s</w:t>
      </w:r>
      <w:r w:rsidR="00521FF1" w:rsidRPr="00A032F7">
        <w:rPr>
          <w:bCs/>
          <w:sz w:val="22"/>
          <w:szCs w:val="22"/>
          <w:lang w:val="sr-Latn-ME"/>
        </w:rPr>
        <w:t>a</w:t>
      </w:r>
      <w:r w:rsidRPr="00A032F7">
        <w:rPr>
          <w:bCs/>
          <w:sz w:val="22"/>
          <w:szCs w:val="22"/>
          <w:lang w:val="sr-Latn-ME"/>
        </w:rPr>
        <w:t xml:space="preserve"> teškom hipertenzijom (medijan ± SD dijastol</w:t>
      </w:r>
      <w:r w:rsidR="00E6441A" w:rsidRPr="00A032F7">
        <w:rPr>
          <w:bCs/>
          <w:sz w:val="22"/>
          <w:szCs w:val="22"/>
          <w:lang w:val="sr-Latn-ME"/>
        </w:rPr>
        <w:t>ni</w:t>
      </w:r>
      <w:r w:rsidRPr="00A032F7">
        <w:rPr>
          <w:bCs/>
          <w:sz w:val="22"/>
          <w:szCs w:val="22"/>
          <w:lang w:val="sr-Latn-ME"/>
        </w:rPr>
        <w:t xml:space="preserve"> krvni pritisak 114,5 ± 3,7 mmHg), pokazalo je da se pritisak normalizovao</w:t>
      </w:r>
      <w:r w:rsidR="002530B9" w:rsidRPr="00A032F7">
        <w:rPr>
          <w:bCs/>
          <w:sz w:val="22"/>
          <w:szCs w:val="22"/>
          <w:lang w:val="sr-Latn-ME"/>
        </w:rPr>
        <w:t xml:space="preserve"> </w:t>
      </w:r>
      <w:r w:rsidRPr="00A032F7">
        <w:rPr>
          <w:bCs/>
          <w:sz w:val="22"/>
          <w:szCs w:val="22"/>
          <w:lang w:val="sr-Latn-ME"/>
        </w:rPr>
        <w:t>kod</w:t>
      </w:r>
      <w:r w:rsidR="002530B9" w:rsidRPr="00A032F7">
        <w:rPr>
          <w:bCs/>
          <w:sz w:val="22"/>
          <w:szCs w:val="22"/>
          <w:lang w:val="sr-Latn-ME"/>
        </w:rPr>
        <w:t xml:space="preserve"> </w:t>
      </w:r>
      <w:r w:rsidRPr="00A032F7">
        <w:rPr>
          <w:bCs/>
          <w:sz w:val="22"/>
          <w:szCs w:val="22"/>
          <w:lang w:val="sr-Latn-ME"/>
        </w:rPr>
        <w:t>40% od 25 pacijenata koji su primjenjivali 20 mg lerkanidipina</w:t>
      </w:r>
      <w:r w:rsidR="0094573A" w:rsidRPr="00A032F7">
        <w:rPr>
          <w:bCs/>
          <w:sz w:val="22"/>
          <w:szCs w:val="22"/>
          <w:lang w:val="sr-Latn-ME"/>
        </w:rPr>
        <w:t xml:space="preserve"> </w:t>
      </w:r>
      <w:r w:rsidR="00DD08FA" w:rsidRPr="00A032F7">
        <w:rPr>
          <w:bCs/>
          <w:sz w:val="22"/>
          <w:szCs w:val="22"/>
          <w:lang w:val="sr-Latn-ME"/>
        </w:rPr>
        <w:t>jednom dnevno</w:t>
      </w:r>
      <w:r w:rsidRPr="00A032F7">
        <w:rPr>
          <w:bCs/>
          <w:sz w:val="22"/>
          <w:szCs w:val="22"/>
          <w:lang w:val="sr-Latn-ME"/>
        </w:rPr>
        <w:t xml:space="preserve">, a kod 56% od 25 pacijenata koji su primjenjivali 10 mg lerkanidipina dva puta </w:t>
      </w:r>
      <w:r w:rsidR="00077358" w:rsidRPr="00A032F7">
        <w:rPr>
          <w:bCs/>
          <w:sz w:val="22"/>
          <w:szCs w:val="22"/>
          <w:lang w:val="sr-Latn-ME"/>
        </w:rPr>
        <w:t>dnevno</w:t>
      </w:r>
      <w:r w:rsidRPr="00A032F7">
        <w:rPr>
          <w:bCs/>
          <w:sz w:val="22"/>
          <w:szCs w:val="22"/>
          <w:lang w:val="sr-Latn-ME"/>
        </w:rPr>
        <w:t xml:space="preserve">. U dvostruko-slijepoj, randomiziranoj, kontrolisanoj studiji u odnosu </w:t>
      </w:r>
      <w:r w:rsidRPr="00A032F7">
        <w:rPr>
          <w:bCs/>
          <w:sz w:val="22"/>
          <w:szCs w:val="22"/>
          <w:lang w:val="sr-Latn-ME"/>
        </w:rPr>
        <w:lastRenderedPageBreak/>
        <w:t>na placebo, kod pacijenata s</w:t>
      </w:r>
      <w:r w:rsidR="00521FF1" w:rsidRPr="00A032F7">
        <w:rPr>
          <w:bCs/>
          <w:sz w:val="22"/>
          <w:szCs w:val="22"/>
          <w:lang w:val="sr-Latn-ME"/>
        </w:rPr>
        <w:t>a</w:t>
      </w:r>
      <w:r w:rsidR="002530B9" w:rsidRPr="00A032F7">
        <w:rPr>
          <w:bCs/>
          <w:sz w:val="22"/>
          <w:szCs w:val="22"/>
          <w:lang w:val="sr-Latn-ME"/>
        </w:rPr>
        <w:t xml:space="preserve"> izolov</w:t>
      </w:r>
      <w:r w:rsidRPr="00A032F7">
        <w:rPr>
          <w:bCs/>
          <w:sz w:val="22"/>
          <w:szCs w:val="22"/>
          <w:lang w:val="sr-Latn-ME"/>
        </w:rPr>
        <w:t>anom sistol</w:t>
      </w:r>
      <w:r w:rsidR="00951FB4" w:rsidRPr="00A032F7">
        <w:rPr>
          <w:bCs/>
          <w:sz w:val="22"/>
          <w:szCs w:val="22"/>
          <w:lang w:val="sr-Latn-ME"/>
        </w:rPr>
        <w:t>nom</w:t>
      </w:r>
      <w:r w:rsidR="0094573A" w:rsidRPr="00A032F7">
        <w:rPr>
          <w:bCs/>
          <w:sz w:val="22"/>
          <w:szCs w:val="22"/>
          <w:lang w:val="sr-Latn-ME"/>
        </w:rPr>
        <w:t xml:space="preserve"> </w:t>
      </w:r>
      <w:r w:rsidRPr="00A032F7">
        <w:rPr>
          <w:bCs/>
          <w:sz w:val="22"/>
          <w:szCs w:val="22"/>
          <w:lang w:val="sr-Latn-ME"/>
        </w:rPr>
        <w:t>hipertenzijom, lerkanidipin je bio</w:t>
      </w:r>
      <w:r w:rsidR="00E17E5D" w:rsidRPr="00A032F7">
        <w:rPr>
          <w:bCs/>
          <w:sz w:val="22"/>
          <w:szCs w:val="22"/>
          <w:lang w:val="sr-Latn-ME"/>
        </w:rPr>
        <w:t xml:space="preserve"> efikasan</w:t>
      </w:r>
      <w:r w:rsidRPr="00A032F7">
        <w:rPr>
          <w:bCs/>
          <w:sz w:val="22"/>
          <w:szCs w:val="22"/>
          <w:lang w:val="sr-Latn-ME"/>
        </w:rPr>
        <w:t xml:space="preserve"> u snižavanju sistol</w:t>
      </w:r>
      <w:r w:rsidR="00951FB4" w:rsidRPr="00A032F7">
        <w:rPr>
          <w:bCs/>
          <w:sz w:val="22"/>
          <w:szCs w:val="22"/>
          <w:lang w:val="sr-Latn-ME"/>
        </w:rPr>
        <w:t>no</w:t>
      </w:r>
      <w:r w:rsidR="00E17E5D" w:rsidRPr="00A032F7">
        <w:rPr>
          <w:bCs/>
          <w:sz w:val="22"/>
          <w:szCs w:val="22"/>
          <w:lang w:val="sr-Latn-ME"/>
        </w:rPr>
        <w:t>g</w:t>
      </w:r>
      <w:r w:rsidRPr="00A032F7">
        <w:rPr>
          <w:bCs/>
          <w:sz w:val="22"/>
          <w:szCs w:val="22"/>
          <w:lang w:val="sr-Latn-ME"/>
        </w:rPr>
        <w:t xml:space="preserve"> krvnog pritiska sa srednjih početnih vrijednosti od 172,6 ± 5,6 mmHg na 140,2 ± 8,7 mmHg.</w:t>
      </w:r>
    </w:p>
    <w:p w14:paraId="69DE206F" w14:textId="77777777" w:rsidR="00083A76" w:rsidRPr="00A032F7" w:rsidRDefault="00083A76" w:rsidP="00083A76">
      <w:pPr>
        <w:tabs>
          <w:tab w:val="left" w:pos="540"/>
          <w:tab w:val="left" w:pos="569"/>
        </w:tabs>
        <w:jc w:val="both"/>
        <w:rPr>
          <w:bCs/>
          <w:sz w:val="22"/>
          <w:szCs w:val="22"/>
          <w:lang w:val="sr-Latn-ME"/>
        </w:rPr>
      </w:pPr>
    </w:p>
    <w:p w14:paraId="098F375E" w14:textId="77777777" w:rsidR="00083A76" w:rsidRPr="00A032F7" w:rsidRDefault="00083A76" w:rsidP="00083A76">
      <w:pPr>
        <w:tabs>
          <w:tab w:val="left" w:pos="540"/>
          <w:tab w:val="left" w:pos="569"/>
        </w:tabs>
        <w:jc w:val="both"/>
        <w:rPr>
          <w:bCs/>
          <w:sz w:val="22"/>
          <w:szCs w:val="22"/>
          <w:u w:val="single"/>
          <w:lang w:val="sr-Latn-ME"/>
        </w:rPr>
      </w:pPr>
      <w:r w:rsidRPr="00A032F7">
        <w:rPr>
          <w:bCs/>
          <w:sz w:val="22"/>
          <w:szCs w:val="22"/>
          <w:u w:val="single"/>
          <w:lang w:val="sr-Latn-ME"/>
        </w:rPr>
        <w:t>Pedijatrijska populacija</w:t>
      </w:r>
    </w:p>
    <w:p w14:paraId="564BB9FC" w14:textId="3836E6B1" w:rsidR="00083A76" w:rsidRPr="00A032F7" w:rsidRDefault="00083A76" w:rsidP="00083A76">
      <w:pPr>
        <w:tabs>
          <w:tab w:val="left" w:pos="540"/>
          <w:tab w:val="left" w:pos="569"/>
        </w:tabs>
        <w:jc w:val="both"/>
        <w:rPr>
          <w:bCs/>
          <w:sz w:val="22"/>
          <w:szCs w:val="22"/>
          <w:lang w:val="sr-Latn-ME"/>
        </w:rPr>
      </w:pPr>
      <w:r w:rsidRPr="00A032F7">
        <w:rPr>
          <w:bCs/>
          <w:sz w:val="22"/>
          <w:szCs w:val="22"/>
          <w:lang w:val="sr-Latn-ME"/>
        </w:rPr>
        <w:t>Kliničke studije u pedijatrijskoj populaciji ni</w:t>
      </w:r>
      <w:r w:rsidR="00951FB4" w:rsidRPr="00A032F7">
        <w:rPr>
          <w:bCs/>
          <w:sz w:val="22"/>
          <w:szCs w:val="22"/>
          <w:lang w:val="sr-Latn-ME"/>
        </w:rPr>
        <w:t>je</w:t>
      </w:r>
      <w:r w:rsidR="00E17E5D" w:rsidRPr="00A032F7">
        <w:rPr>
          <w:bCs/>
          <w:sz w:val="22"/>
          <w:szCs w:val="22"/>
          <w:lang w:val="sr-Latn-ME"/>
        </w:rPr>
        <w:t xml:space="preserve">su </w:t>
      </w:r>
      <w:r w:rsidRPr="00A032F7">
        <w:rPr>
          <w:bCs/>
          <w:sz w:val="22"/>
          <w:szCs w:val="22"/>
          <w:lang w:val="sr-Latn-ME"/>
        </w:rPr>
        <w:t>provedene.</w:t>
      </w:r>
    </w:p>
    <w:p w14:paraId="322AD22A" w14:textId="77777777" w:rsidR="002E37A5" w:rsidRPr="00A032F7" w:rsidRDefault="002E37A5" w:rsidP="00480FB1">
      <w:pPr>
        <w:tabs>
          <w:tab w:val="left" w:pos="540"/>
          <w:tab w:val="left" w:pos="569"/>
        </w:tabs>
        <w:rPr>
          <w:b/>
          <w:bCs/>
          <w:sz w:val="22"/>
          <w:szCs w:val="22"/>
          <w:lang w:val="sr-Latn-ME"/>
        </w:rPr>
      </w:pPr>
    </w:p>
    <w:p w14:paraId="2FCD5207"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5.2. </w:t>
      </w:r>
      <w:r w:rsidR="00480FB1" w:rsidRPr="00A032F7">
        <w:rPr>
          <w:b/>
          <w:bCs/>
          <w:sz w:val="22"/>
          <w:szCs w:val="22"/>
          <w:lang w:val="sr-Latn-ME"/>
        </w:rPr>
        <w:tab/>
      </w:r>
      <w:r w:rsidRPr="00A032F7">
        <w:rPr>
          <w:b/>
          <w:bCs/>
          <w:sz w:val="22"/>
          <w:szCs w:val="22"/>
          <w:lang w:val="sr-Latn-ME"/>
        </w:rPr>
        <w:t>Farmakokinetički podaci</w:t>
      </w:r>
      <w:r w:rsidR="003A7059" w:rsidRPr="00A032F7">
        <w:rPr>
          <w:b/>
          <w:bCs/>
          <w:sz w:val="22"/>
          <w:szCs w:val="22"/>
          <w:lang w:val="sr-Latn-ME"/>
        </w:rPr>
        <w:t xml:space="preserve"> </w:t>
      </w:r>
    </w:p>
    <w:p w14:paraId="72D095EE" w14:textId="77777777" w:rsidR="0072020E" w:rsidRPr="00A032F7" w:rsidRDefault="0072020E" w:rsidP="008C2DE8">
      <w:pPr>
        <w:tabs>
          <w:tab w:val="left" w:pos="540"/>
          <w:tab w:val="left" w:pos="569"/>
        </w:tabs>
        <w:jc w:val="both"/>
        <w:rPr>
          <w:bCs/>
          <w:sz w:val="22"/>
          <w:szCs w:val="22"/>
          <w:lang w:val="sr-Latn-ME"/>
        </w:rPr>
      </w:pPr>
    </w:p>
    <w:p w14:paraId="4714BEED" w14:textId="77777777" w:rsidR="008C2DE8" w:rsidRPr="00A032F7" w:rsidRDefault="008C2DE8" w:rsidP="008C2DE8">
      <w:pPr>
        <w:tabs>
          <w:tab w:val="left" w:pos="540"/>
          <w:tab w:val="left" w:pos="569"/>
        </w:tabs>
        <w:jc w:val="both"/>
        <w:rPr>
          <w:bCs/>
          <w:sz w:val="22"/>
          <w:szCs w:val="22"/>
          <w:u w:val="single"/>
          <w:lang w:val="sr-Latn-ME"/>
        </w:rPr>
      </w:pPr>
      <w:r w:rsidRPr="00A032F7">
        <w:rPr>
          <w:bCs/>
          <w:sz w:val="22"/>
          <w:szCs w:val="22"/>
          <w:u w:val="single"/>
          <w:lang w:val="sr-Latn-ME"/>
        </w:rPr>
        <w:t>Resorpcija</w:t>
      </w:r>
    </w:p>
    <w:p w14:paraId="01ED607E"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Lerkanidipin se u potpunosti resorbuje nakon oralne primjene 10-20 mg, a maksimalni plazmatski nivoi, 3,30 ng/ml ± 2,09 s.d., odnosno, 7,66 ng/ml ± 5,90 s.d., ostvaruju se oko 1,5-3 sata nakon doziranja.</w:t>
      </w:r>
    </w:p>
    <w:p w14:paraId="0A9B85D0" w14:textId="77777777" w:rsidR="008C2DE8" w:rsidRPr="00A032F7" w:rsidRDefault="008C2DE8" w:rsidP="008C2DE8">
      <w:pPr>
        <w:tabs>
          <w:tab w:val="left" w:pos="540"/>
          <w:tab w:val="left" w:pos="569"/>
        </w:tabs>
        <w:jc w:val="both"/>
        <w:rPr>
          <w:bCs/>
          <w:sz w:val="22"/>
          <w:szCs w:val="22"/>
          <w:lang w:val="sr-Latn-ME"/>
        </w:rPr>
      </w:pPr>
    </w:p>
    <w:p w14:paraId="0B692D59" w14:textId="2F60430D"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 xml:space="preserve">Dva enantiomera lerkanidipina pokazuju sličan profil plazmatskih nivoa: vrijeme za postizanje maksimalne plazmatske koncentracije je isto, maksimalna plazmatska koncentracija i AUC su, u prosjeku, 1,2 puta više za (S) enantiomer, </w:t>
      </w:r>
      <w:r w:rsidR="00E17E5D" w:rsidRPr="00A032F7">
        <w:rPr>
          <w:bCs/>
          <w:sz w:val="22"/>
          <w:szCs w:val="22"/>
          <w:lang w:val="sr-Latn-ME"/>
        </w:rPr>
        <w:t xml:space="preserve">a </w:t>
      </w:r>
      <w:r w:rsidR="00E6441A" w:rsidRPr="00A032F7">
        <w:rPr>
          <w:bCs/>
          <w:sz w:val="22"/>
          <w:szCs w:val="22"/>
          <w:lang w:val="sr-Latn-ME"/>
        </w:rPr>
        <w:t xml:space="preserve">poluvrijeme </w:t>
      </w:r>
      <w:r w:rsidRPr="00A032F7">
        <w:rPr>
          <w:bCs/>
          <w:sz w:val="22"/>
          <w:szCs w:val="22"/>
          <w:lang w:val="sr-Latn-ME"/>
        </w:rPr>
        <w:t>eliminacije oba enantiomera u osnovi su isti. Nije primijećena „</w:t>
      </w:r>
      <w:r w:rsidRPr="00A032F7">
        <w:rPr>
          <w:bCs/>
          <w:i/>
          <w:sz w:val="22"/>
          <w:szCs w:val="22"/>
          <w:lang w:val="sr-Latn-ME"/>
        </w:rPr>
        <w:t>in vivo“</w:t>
      </w:r>
      <w:r w:rsidRPr="00A032F7">
        <w:rPr>
          <w:bCs/>
          <w:sz w:val="22"/>
          <w:szCs w:val="22"/>
          <w:lang w:val="sr-Latn-ME"/>
        </w:rPr>
        <w:t xml:space="preserve"> interkonverzija enantiomera.</w:t>
      </w:r>
    </w:p>
    <w:p w14:paraId="5CFD5CF4" w14:textId="77777777" w:rsidR="008C2DE8" w:rsidRPr="00A032F7" w:rsidRDefault="008C2DE8" w:rsidP="008C2DE8">
      <w:pPr>
        <w:tabs>
          <w:tab w:val="left" w:pos="540"/>
          <w:tab w:val="left" w:pos="569"/>
        </w:tabs>
        <w:jc w:val="both"/>
        <w:rPr>
          <w:bCs/>
          <w:sz w:val="22"/>
          <w:szCs w:val="22"/>
          <w:lang w:val="sr-Latn-ME"/>
        </w:rPr>
      </w:pPr>
    </w:p>
    <w:p w14:paraId="7EE3DEF9"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 xml:space="preserve">Zbog visokog metabolizma prvog prolaza, apsolutna bioraspoloživot oralno primijenjenog lerkanidipina kod pacijenata koji su jeli iznosi oko 10%, </w:t>
      </w:r>
      <w:r w:rsidR="00951FB4" w:rsidRPr="00A032F7">
        <w:rPr>
          <w:bCs/>
          <w:sz w:val="22"/>
          <w:szCs w:val="22"/>
          <w:lang w:val="sr-Latn-ME"/>
        </w:rPr>
        <w:t xml:space="preserve">mada </w:t>
      </w:r>
      <w:r w:rsidRPr="00A032F7">
        <w:rPr>
          <w:bCs/>
          <w:sz w:val="22"/>
          <w:szCs w:val="22"/>
          <w:lang w:val="sr-Latn-ME"/>
        </w:rPr>
        <w:t>je smanjena na 1/3 kada se lijek primjenjivao kod zdravih dobrovoljaca natašte.</w:t>
      </w:r>
    </w:p>
    <w:p w14:paraId="06EDE3B5" w14:textId="77777777" w:rsidR="008C2DE8" w:rsidRPr="00A032F7" w:rsidRDefault="008C2DE8" w:rsidP="008C2DE8">
      <w:pPr>
        <w:tabs>
          <w:tab w:val="left" w:pos="540"/>
          <w:tab w:val="left" w:pos="569"/>
        </w:tabs>
        <w:jc w:val="both"/>
        <w:rPr>
          <w:bCs/>
          <w:sz w:val="22"/>
          <w:szCs w:val="22"/>
          <w:lang w:val="sr-Latn-ME"/>
        </w:rPr>
      </w:pPr>
    </w:p>
    <w:p w14:paraId="6F4543EF"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 xml:space="preserve">Oralna raspoloživost lerkanidipina povećavala se četverostruko kada je on primjenjivan do 2 sata nakon obroka bogatog mastima. </w:t>
      </w:r>
      <w:r w:rsidR="00E6441A" w:rsidRPr="00A032F7">
        <w:rPr>
          <w:bCs/>
          <w:sz w:val="22"/>
          <w:szCs w:val="22"/>
          <w:lang w:val="sr-Latn-ME"/>
        </w:rPr>
        <w:t xml:space="preserve">Zbog </w:t>
      </w:r>
      <w:r w:rsidRPr="00A032F7">
        <w:rPr>
          <w:bCs/>
          <w:sz w:val="22"/>
          <w:szCs w:val="22"/>
          <w:lang w:val="sr-Latn-ME"/>
        </w:rPr>
        <w:t>toga, lerkanidipin treba primjenjivati prije obroka (jela).</w:t>
      </w:r>
    </w:p>
    <w:p w14:paraId="4F4C15F8" w14:textId="77777777" w:rsidR="008C2DE8" w:rsidRPr="00A032F7" w:rsidRDefault="008C2DE8" w:rsidP="008C2DE8">
      <w:pPr>
        <w:tabs>
          <w:tab w:val="left" w:pos="540"/>
          <w:tab w:val="left" w:pos="569"/>
        </w:tabs>
        <w:jc w:val="both"/>
        <w:rPr>
          <w:b/>
          <w:bCs/>
          <w:sz w:val="22"/>
          <w:szCs w:val="22"/>
          <w:lang w:val="sr-Latn-ME"/>
        </w:rPr>
      </w:pPr>
    </w:p>
    <w:p w14:paraId="34F3A588" w14:textId="77777777" w:rsidR="008C2DE8" w:rsidRPr="00A032F7" w:rsidRDefault="008C2DE8" w:rsidP="008C2DE8">
      <w:pPr>
        <w:tabs>
          <w:tab w:val="left" w:pos="540"/>
          <w:tab w:val="left" w:pos="569"/>
        </w:tabs>
        <w:jc w:val="both"/>
        <w:rPr>
          <w:bCs/>
          <w:sz w:val="22"/>
          <w:szCs w:val="22"/>
          <w:u w:val="single"/>
          <w:lang w:val="sr-Latn-ME"/>
        </w:rPr>
      </w:pPr>
      <w:r w:rsidRPr="00A032F7">
        <w:rPr>
          <w:bCs/>
          <w:sz w:val="22"/>
          <w:szCs w:val="22"/>
          <w:u w:val="single"/>
          <w:lang w:val="sr-Latn-ME"/>
        </w:rPr>
        <w:t>Distribucija</w:t>
      </w:r>
    </w:p>
    <w:p w14:paraId="02223577"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Distribucija iz plazme u tkiva i organe brza je i opsežna.</w:t>
      </w:r>
    </w:p>
    <w:p w14:paraId="7569CEA6" w14:textId="77777777" w:rsidR="008C2DE8" w:rsidRPr="00A032F7" w:rsidRDefault="008C2DE8" w:rsidP="008C2DE8">
      <w:pPr>
        <w:tabs>
          <w:tab w:val="left" w:pos="540"/>
          <w:tab w:val="left" w:pos="569"/>
        </w:tabs>
        <w:jc w:val="both"/>
        <w:rPr>
          <w:bCs/>
          <w:sz w:val="22"/>
          <w:szCs w:val="22"/>
          <w:lang w:val="sr-Latn-ME"/>
        </w:rPr>
      </w:pPr>
    </w:p>
    <w:p w14:paraId="7729ADE4"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Stepen vezivanja lerkanidipina za serumske proteine iznosi preko 98%. Budući da su nivoi proteina u plazmi smanjeni kod pacijenata s</w:t>
      </w:r>
      <w:r w:rsidR="00521FF1" w:rsidRPr="00A032F7">
        <w:rPr>
          <w:bCs/>
          <w:sz w:val="22"/>
          <w:szCs w:val="22"/>
          <w:lang w:val="sr-Latn-ME"/>
        </w:rPr>
        <w:t>a</w:t>
      </w:r>
      <w:r w:rsidRPr="00A032F7">
        <w:rPr>
          <w:bCs/>
          <w:sz w:val="22"/>
          <w:szCs w:val="22"/>
          <w:lang w:val="sr-Latn-ME"/>
        </w:rPr>
        <w:t xml:space="preserve"> teškom bubrežnom ili jetrenom disfunkcijom, slobodna frakcija lijeka može </w:t>
      </w:r>
      <w:r w:rsidR="002530B9" w:rsidRPr="00A032F7">
        <w:rPr>
          <w:bCs/>
          <w:sz w:val="22"/>
          <w:szCs w:val="22"/>
          <w:lang w:val="sr-Latn-ME"/>
        </w:rPr>
        <w:t>da bude</w:t>
      </w:r>
      <w:r w:rsidRPr="00A032F7">
        <w:rPr>
          <w:bCs/>
          <w:sz w:val="22"/>
          <w:szCs w:val="22"/>
          <w:lang w:val="sr-Latn-ME"/>
        </w:rPr>
        <w:t xml:space="preserve"> povećana.</w:t>
      </w:r>
    </w:p>
    <w:p w14:paraId="1500F0DA" w14:textId="77777777" w:rsidR="008C2DE8" w:rsidRPr="00A032F7" w:rsidRDefault="008C2DE8" w:rsidP="008C2DE8">
      <w:pPr>
        <w:tabs>
          <w:tab w:val="left" w:pos="540"/>
          <w:tab w:val="left" w:pos="569"/>
        </w:tabs>
        <w:jc w:val="both"/>
        <w:rPr>
          <w:bCs/>
          <w:sz w:val="22"/>
          <w:szCs w:val="22"/>
          <w:lang w:val="sr-Latn-ME"/>
        </w:rPr>
      </w:pPr>
    </w:p>
    <w:p w14:paraId="602499C2" w14:textId="77777777" w:rsidR="008C2DE8" w:rsidRPr="00A032F7" w:rsidRDefault="008C2DE8" w:rsidP="008C2DE8">
      <w:pPr>
        <w:tabs>
          <w:tab w:val="left" w:pos="540"/>
          <w:tab w:val="left" w:pos="569"/>
        </w:tabs>
        <w:jc w:val="both"/>
        <w:rPr>
          <w:bCs/>
          <w:sz w:val="22"/>
          <w:szCs w:val="22"/>
          <w:u w:val="single"/>
          <w:lang w:val="sr-Latn-ME"/>
        </w:rPr>
      </w:pPr>
      <w:r w:rsidRPr="00A032F7">
        <w:rPr>
          <w:bCs/>
          <w:sz w:val="22"/>
          <w:szCs w:val="22"/>
          <w:u w:val="single"/>
          <w:lang w:val="sr-Latn-ME"/>
        </w:rPr>
        <w:t>Biotransformacija</w:t>
      </w:r>
    </w:p>
    <w:p w14:paraId="772B9B03"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Lerk</w:t>
      </w:r>
      <w:r w:rsidR="002530B9" w:rsidRPr="00A032F7">
        <w:rPr>
          <w:bCs/>
          <w:sz w:val="22"/>
          <w:szCs w:val="22"/>
          <w:lang w:val="sr-Latn-ME"/>
        </w:rPr>
        <w:t>anidipin se opsežno metabolizuje</w:t>
      </w:r>
      <w:r w:rsidRPr="00A032F7">
        <w:rPr>
          <w:bCs/>
          <w:sz w:val="22"/>
          <w:szCs w:val="22"/>
          <w:lang w:val="sr-Latn-ME"/>
        </w:rPr>
        <w:t xml:space="preserve"> putem CYP3A4. Nije pronađen </w:t>
      </w:r>
      <w:r w:rsidR="00E6441A" w:rsidRPr="00A032F7">
        <w:rPr>
          <w:bCs/>
          <w:sz w:val="22"/>
          <w:szCs w:val="22"/>
          <w:lang w:val="sr-Latn-ME"/>
        </w:rPr>
        <w:t xml:space="preserve">nepromijenjeni </w:t>
      </w:r>
      <w:r w:rsidRPr="00A032F7">
        <w:rPr>
          <w:bCs/>
          <w:sz w:val="22"/>
          <w:szCs w:val="22"/>
          <w:lang w:val="sr-Latn-ME"/>
        </w:rPr>
        <w:t>lijek u urinu ili fecesu. Predominantno se pretvara u neaktivne metabolite, a oko 50% doze izlučuje se urinom.</w:t>
      </w:r>
    </w:p>
    <w:p w14:paraId="5EE6C5BD" w14:textId="77777777" w:rsidR="008C2DE8" w:rsidRPr="00A032F7" w:rsidRDefault="008C2DE8" w:rsidP="008C2DE8">
      <w:pPr>
        <w:tabs>
          <w:tab w:val="left" w:pos="540"/>
          <w:tab w:val="left" w:pos="569"/>
        </w:tabs>
        <w:jc w:val="both"/>
        <w:rPr>
          <w:bCs/>
          <w:sz w:val="22"/>
          <w:szCs w:val="22"/>
          <w:lang w:val="sr-Latn-ME"/>
        </w:rPr>
      </w:pPr>
    </w:p>
    <w:p w14:paraId="563CC30B"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w:t>
      </w:r>
      <w:r w:rsidRPr="00A032F7">
        <w:rPr>
          <w:bCs/>
          <w:i/>
          <w:sz w:val="22"/>
          <w:szCs w:val="22"/>
          <w:lang w:val="sr-Latn-ME"/>
        </w:rPr>
        <w:t>In vitro</w:t>
      </w:r>
      <w:r w:rsidRPr="00A032F7">
        <w:rPr>
          <w:bCs/>
          <w:sz w:val="22"/>
          <w:szCs w:val="22"/>
          <w:lang w:val="sr-Latn-ME"/>
        </w:rPr>
        <w:t>“ eksperimenti s</w:t>
      </w:r>
      <w:r w:rsidR="00521FF1" w:rsidRPr="00A032F7">
        <w:rPr>
          <w:bCs/>
          <w:sz w:val="22"/>
          <w:szCs w:val="22"/>
          <w:lang w:val="sr-Latn-ME"/>
        </w:rPr>
        <w:t>a</w:t>
      </w:r>
      <w:r w:rsidRPr="00A032F7">
        <w:rPr>
          <w:bCs/>
          <w:sz w:val="22"/>
          <w:szCs w:val="22"/>
          <w:lang w:val="sr-Latn-ME"/>
        </w:rPr>
        <w:t xml:space="preserve"> mikrosomima ljudske jetre, pokazali su da lerkanidipin ispoljava određeni nivo inhibicije CYP3A4 i CYP2D6, pri koncentracijama 160 puta većim, odnosno, 40 puta većim od dosegnutih pri maksimalnim vrijednostima u plazmi nakon doze od 20 mg.</w:t>
      </w:r>
    </w:p>
    <w:p w14:paraId="74135F99" w14:textId="77777777" w:rsidR="008C2DE8" w:rsidRPr="00A032F7" w:rsidRDefault="008C2DE8" w:rsidP="008C2DE8">
      <w:pPr>
        <w:tabs>
          <w:tab w:val="left" w:pos="540"/>
          <w:tab w:val="left" w:pos="569"/>
        </w:tabs>
        <w:jc w:val="both"/>
        <w:rPr>
          <w:bCs/>
          <w:sz w:val="22"/>
          <w:szCs w:val="22"/>
          <w:lang w:val="sr-Latn-ME"/>
        </w:rPr>
      </w:pPr>
    </w:p>
    <w:p w14:paraId="26477249"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 xml:space="preserve">Osim toga, interakcijske studije kod ljudi pokazale su da lerkanidipin nije promijenio plazmatske nivoe midazolama, tipičnog supstrata CYP3A4, ili metoprolola, tipičnog supstrata CYP2D6. </w:t>
      </w:r>
      <w:r w:rsidR="00951FB4" w:rsidRPr="00A032F7">
        <w:rPr>
          <w:bCs/>
          <w:sz w:val="22"/>
          <w:szCs w:val="22"/>
          <w:lang w:val="sr-Latn-ME"/>
        </w:rPr>
        <w:t xml:space="preserve">Zbog </w:t>
      </w:r>
      <w:r w:rsidRPr="00A032F7">
        <w:rPr>
          <w:bCs/>
          <w:sz w:val="22"/>
          <w:szCs w:val="22"/>
          <w:lang w:val="sr-Latn-ME"/>
        </w:rPr>
        <w:t>toga se pri terapijskim dozama ne očekuje inhibicija biotransformacije l</w:t>
      </w:r>
      <w:r w:rsidR="002530B9" w:rsidRPr="00A032F7">
        <w:rPr>
          <w:bCs/>
          <w:sz w:val="22"/>
          <w:szCs w:val="22"/>
          <w:lang w:val="sr-Latn-ME"/>
        </w:rPr>
        <w:t>jekova koji se metabolizu</w:t>
      </w:r>
      <w:r w:rsidRPr="00A032F7">
        <w:rPr>
          <w:bCs/>
          <w:sz w:val="22"/>
          <w:szCs w:val="22"/>
          <w:lang w:val="sr-Latn-ME"/>
        </w:rPr>
        <w:t>ju putem CYP3A4 i CYP2D6.</w:t>
      </w:r>
    </w:p>
    <w:p w14:paraId="1DF81E2F" w14:textId="77777777" w:rsidR="008C2DE8" w:rsidRPr="00A032F7" w:rsidRDefault="008C2DE8" w:rsidP="008C2DE8">
      <w:pPr>
        <w:tabs>
          <w:tab w:val="left" w:pos="540"/>
          <w:tab w:val="left" w:pos="569"/>
        </w:tabs>
        <w:jc w:val="both"/>
        <w:rPr>
          <w:bCs/>
          <w:sz w:val="22"/>
          <w:szCs w:val="22"/>
          <w:lang w:val="sr-Latn-ME"/>
        </w:rPr>
      </w:pPr>
    </w:p>
    <w:p w14:paraId="52AAA560" w14:textId="77777777" w:rsidR="008C2DE8" w:rsidRPr="00A032F7" w:rsidRDefault="008C2DE8" w:rsidP="008C2DE8">
      <w:pPr>
        <w:tabs>
          <w:tab w:val="left" w:pos="540"/>
          <w:tab w:val="left" w:pos="569"/>
        </w:tabs>
        <w:jc w:val="both"/>
        <w:rPr>
          <w:bCs/>
          <w:sz w:val="22"/>
          <w:szCs w:val="22"/>
          <w:u w:val="single"/>
          <w:lang w:val="sr-Latn-ME"/>
        </w:rPr>
      </w:pPr>
      <w:r w:rsidRPr="00A032F7">
        <w:rPr>
          <w:bCs/>
          <w:sz w:val="22"/>
          <w:szCs w:val="22"/>
          <w:u w:val="single"/>
          <w:lang w:val="sr-Latn-ME"/>
        </w:rPr>
        <w:t>Eliminacija</w:t>
      </w:r>
    </w:p>
    <w:p w14:paraId="77972578" w14:textId="0FE2625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Eliminacija se u osnovi odvija putem biotransformacije. Izračunato je da</w:t>
      </w:r>
      <w:r w:rsidR="00E17E5D" w:rsidRPr="00A032F7">
        <w:rPr>
          <w:lang w:val="sr-Latn-ME"/>
        </w:rPr>
        <w:t xml:space="preserve"> </w:t>
      </w:r>
      <w:r w:rsidR="00E17E5D" w:rsidRPr="00A032F7">
        <w:rPr>
          <w:bCs/>
          <w:sz w:val="22"/>
          <w:szCs w:val="22"/>
          <w:lang w:val="sr-Latn-ME"/>
        </w:rPr>
        <w:t xml:space="preserve">srednje terminalno poluvrijeme </w:t>
      </w:r>
      <w:r w:rsidRPr="00A032F7">
        <w:rPr>
          <w:bCs/>
          <w:sz w:val="22"/>
          <w:szCs w:val="22"/>
          <w:lang w:val="sr-Latn-ME"/>
        </w:rPr>
        <w:t xml:space="preserve">eliminacije iznosi 8-10 sati, a terapijska aktivnost traje tokom 24 sata zbog visokog vezivanja za </w:t>
      </w:r>
      <w:r w:rsidR="00951FB4" w:rsidRPr="00A032F7">
        <w:rPr>
          <w:bCs/>
          <w:sz w:val="22"/>
          <w:szCs w:val="22"/>
          <w:lang w:val="sr-Latn-ME"/>
        </w:rPr>
        <w:t>membranske lipide.</w:t>
      </w:r>
      <w:r w:rsidRPr="00A032F7">
        <w:rPr>
          <w:bCs/>
          <w:sz w:val="22"/>
          <w:szCs w:val="22"/>
          <w:lang w:val="sr-Latn-ME"/>
        </w:rPr>
        <w:t xml:space="preserve"> Nije primijećena akumulacija nakon ponovljene primjene.</w:t>
      </w:r>
    </w:p>
    <w:p w14:paraId="7C856560" w14:textId="77777777" w:rsidR="008C2DE8" w:rsidRPr="00A032F7" w:rsidRDefault="008C2DE8" w:rsidP="008C2DE8">
      <w:pPr>
        <w:tabs>
          <w:tab w:val="left" w:pos="540"/>
          <w:tab w:val="left" w:pos="569"/>
        </w:tabs>
        <w:jc w:val="both"/>
        <w:rPr>
          <w:bCs/>
          <w:sz w:val="22"/>
          <w:szCs w:val="22"/>
          <w:lang w:val="sr-Latn-ME"/>
        </w:rPr>
      </w:pPr>
    </w:p>
    <w:p w14:paraId="248F0C96" w14:textId="77777777" w:rsidR="008C2DE8" w:rsidRPr="00A032F7" w:rsidRDefault="008C2DE8" w:rsidP="008C2DE8">
      <w:pPr>
        <w:tabs>
          <w:tab w:val="left" w:pos="540"/>
          <w:tab w:val="left" w:pos="569"/>
        </w:tabs>
        <w:jc w:val="both"/>
        <w:rPr>
          <w:bCs/>
          <w:sz w:val="22"/>
          <w:szCs w:val="22"/>
          <w:u w:val="single"/>
          <w:lang w:val="sr-Latn-ME"/>
        </w:rPr>
      </w:pPr>
      <w:r w:rsidRPr="00A032F7">
        <w:rPr>
          <w:bCs/>
          <w:sz w:val="22"/>
          <w:szCs w:val="22"/>
          <w:u w:val="single"/>
          <w:lang w:val="sr-Latn-ME"/>
        </w:rPr>
        <w:t>Linearnost/nelinearnost</w:t>
      </w:r>
    </w:p>
    <w:p w14:paraId="1EE2A1F3"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Oralna primjena lerkanidipina dovodi do plazmatskih nivoa koji ni</w:t>
      </w:r>
      <w:r w:rsidR="00951FB4" w:rsidRPr="00A032F7">
        <w:rPr>
          <w:bCs/>
          <w:sz w:val="22"/>
          <w:szCs w:val="22"/>
          <w:lang w:val="sr-Latn-ME"/>
        </w:rPr>
        <w:t>je</w:t>
      </w:r>
      <w:r w:rsidRPr="00A032F7">
        <w:rPr>
          <w:bCs/>
          <w:sz w:val="22"/>
          <w:szCs w:val="22"/>
          <w:lang w:val="sr-Latn-ME"/>
        </w:rPr>
        <w:t>su direktno proporcionalni doziranju (nelinearna kinetika). Nakon 10, 20 ili 40 mg, primijećene su maksimalne p</w:t>
      </w:r>
      <w:r w:rsidR="00690849" w:rsidRPr="00A032F7">
        <w:rPr>
          <w:bCs/>
          <w:sz w:val="22"/>
          <w:szCs w:val="22"/>
          <w:lang w:val="sr-Latn-ME"/>
        </w:rPr>
        <w:t>lazmatske koncentracije u odnosu</w:t>
      </w:r>
      <w:r w:rsidRPr="00A032F7">
        <w:rPr>
          <w:bCs/>
          <w:sz w:val="22"/>
          <w:szCs w:val="22"/>
          <w:lang w:val="sr-Latn-ME"/>
        </w:rPr>
        <w:t xml:space="preserve"> 1:3:8, a površine ispod kriva koncent</w:t>
      </w:r>
      <w:r w:rsidR="00690849" w:rsidRPr="00A032F7">
        <w:rPr>
          <w:bCs/>
          <w:sz w:val="22"/>
          <w:szCs w:val="22"/>
          <w:lang w:val="sr-Latn-ME"/>
        </w:rPr>
        <w:t>racija-vrijeme u plazmi u odnosu</w:t>
      </w:r>
      <w:r w:rsidRPr="00A032F7">
        <w:rPr>
          <w:bCs/>
          <w:sz w:val="22"/>
          <w:szCs w:val="22"/>
          <w:lang w:val="sr-Latn-ME"/>
        </w:rPr>
        <w:t xml:space="preserve"> 1:4:18, što sugeriše progresivno zasićenje metabolizma prvog prolaza.</w:t>
      </w:r>
      <w:r w:rsidR="0094573A" w:rsidRPr="00A032F7">
        <w:rPr>
          <w:bCs/>
          <w:sz w:val="22"/>
          <w:szCs w:val="22"/>
          <w:lang w:val="sr-Latn-ME"/>
        </w:rPr>
        <w:t xml:space="preserve"> </w:t>
      </w:r>
      <w:r w:rsidR="00951FB4" w:rsidRPr="00A032F7">
        <w:rPr>
          <w:bCs/>
          <w:sz w:val="22"/>
          <w:szCs w:val="22"/>
          <w:lang w:val="sr-Latn-ME"/>
        </w:rPr>
        <w:t>Zbog toga</w:t>
      </w:r>
      <w:r w:rsidR="0094573A" w:rsidRPr="00A032F7">
        <w:rPr>
          <w:bCs/>
          <w:sz w:val="22"/>
          <w:szCs w:val="22"/>
          <w:lang w:val="sr-Latn-ME"/>
        </w:rPr>
        <w:t>,</w:t>
      </w:r>
      <w:r w:rsidRPr="00A032F7">
        <w:rPr>
          <w:bCs/>
          <w:sz w:val="22"/>
          <w:szCs w:val="22"/>
          <w:lang w:val="sr-Latn-ME"/>
        </w:rPr>
        <w:t xml:space="preserve"> raspoloživost raste s</w:t>
      </w:r>
      <w:r w:rsidR="00521FF1" w:rsidRPr="00A032F7">
        <w:rPr>
          <w:bCs/>
          <w:sz w:val="22"/>
          <w:szCs w:val="22"/>
          <w:lang w:val="sr-Latn-ME"/>
        </w:rPr>
        <w:t>a</w:t>
      </w:r>
      <w:r w:rsidRPr="00A032F7">
        <w:rPr>
          <w:bCs/>
          <w:sz w:val="22"/>
          <w:szCs w:val="22"/>
          <w:lang w:val="sr-Latn-ME"/>
        </w:rPr>
        <w:t xml:space="preserve"> povećanjem doziranja.</w:t>
      </w:r>
    </w:p>
    <w:p w14:paraId="776B9761" w14:textId="77777777" w:rsidR="008C2DE8" w:rsidRPr="00A032F7" w:rsidRDefault="008C2DE8" w:rsidP="008C2DE8">
      <w:pPr>
        <w:tabs>
          <w:tab w:val="left" w:pos="540"/>
          <w:tab w:val="left" w:pos="569"/>
        </w:tabs>
        <w:jc w:val="both"/>
        <w:rPr>
          <w:bCs/>
          <w:sz w:val="22"/>
          <w:szCs w:val="22"/>
          <w:lang w:val="sr-Latn-ME"/>
        </w:rPr>
      </w:pPr>
    </w:p>
    <w:p w14:paraId="759B559A" w14:textId="77777777" w:rsidR="008C2DE8" w:rsidRPr="00A032F7" w:rsidRDefault="008C2DE8" w:rsidP="008C2DE8">
      <w:pPr>
        <w:tabs>
          <w:tab w:val="left" w:pos="540"/>
          <w:tab w:val="left" w:pos="569"/>
        </w:tabs>
        <w:jc w:val="both"/>
        <w:rPr>
          <w:b/>
          <w:bCs/>
          <w:sz w:val="22"/>
          <w:szCs w:val="22"/>
          <w:lang w:val="sr-Latn-ME"/>
        </w:rPr>
      </w:pPr>
      <w:r w:rsidRPr="00A032F7">
        <w:rPr>
          <w:bCs/>
          <w:sz w:val="22"/>
          <w:szCs w:val="22"/>
          <w:u w:val="single"/>
          <w:lang w:val="sr-Latn-ME"/>
        </w:rPr>
        <w:lastRenderedPageBreak/>
        <w:t>Posebne populacije</w:t>
      </w:r>
    </w:p>
    <w:p w14:paraId="632FEE67" w14:textId="77777777" w:rsidR="008C2DE8" w:rsidRPr="00A032F7" w:rsidRDefault="008C2DE8" w:rsidP="008C2DE8">
      <w:pPr>
        <w:tabs>
          <w:tab w:val="left" w:pos="540"/>
          <w:tab w:val="left" w:pos="569"/>
        </w:tabs>
        <w:jc w:val="both"/>
        <w:rPr>
          <w:bCs/>
          <w:sz w:val="22"/>
          <w:szCs w:val="22"/>
          <w:lang w:val="sr-Latn-ME"/>
        </w:rPr>
      </w:pPr>
      <w:r w:rsidRPr="00A032F7">
        <w:rPr>
          <w:bCs/>
          <w:sz w:val="22"/>
          <w:szCs w:val="22"/>
          <w:lang w:val="sr-Latn-ME"/>
        </w:rPr>
        <w:t>Kod starijih pacijenata i kod pacijenata s</w:t>
      </w:r>
      <w:r w:rsidR="00521FF1" w:rsidRPr="00A032F7">
        <w:rPr>
          <w:bCs/>
          <w:sz w:val="22"/>
          <w:szCs w:val="22"/>
          <w:lang w:val="sr-Latn-ME"/>
        </w:rPr>
        <w:t>a</w:t>
      </w:r>
      <w:r w:rsidRPr="00A032F7">
        <w:rPr>
          <w:bCs/>
          <w:sz w:val="22"/>
          <w:szCs w:val="22"/>
          <w:lang w:val="sr-Latn-ME"/>
        </w:rPr>
        <w:t xml:space="preserve"> blagom do umjerenom bubrežnom disfunkcijom ili s</w:t>
      </w:r>
      <w:r w:rsidR="00521FF1" w:rsidRPr="00A032F7">
        <w:rPr>
          <w:bCs/>
          <w:sz w:val="22"/>
          <w:szCs w:val="22"/>
          <w:lang w:val="sr-Latn-ME"/>
        </w:rPr>
        <w:t>a</w:t>
      </w:r>
      <w:r w:rsidRPr="00A032F7">
        <w:rPr>
          <w:bCs/>
          <w:sz w:val="22"/>
          <w:szCs w:val="22"/>
          <w:lang w:val="sr-Latn-ME"/>
        </w:rPr>
        <w:t xml:space="preserve"> blagim do umjerenim jetrenim oštećenjem, farmakokinetika lerkanidipina pokazala se s</w:t>
      </w:r>
      <w:r w:rsidR="00690849" w:rsidRPr="00A032F7">
        <w:rPr>
          <w:bCs/>
          <w:sz w:val="22"/>
          <w:szCs w:val="22"/>
          <w:lang w:val="sr-Latn-ME"/>
        </w:rPr>
        <w:t>ličnom onoj koja je uočena u opšt</w:t>
      </w:r>
      <w:r w:rsidRPr="00A032F7">
        <w:rPr>
          <w:bCs/>
          <w:sz w:val="22"/>
          <w:szCs w:val="22"/>
          <w:lang w:val="sr-Latn-ME"/>
        </w:rPr>
        <w:t>oj populaciji pacijenata. Pacijenti s</w:t>
      </w:r>
      <w:r w:rsidR="00521FF1" w:rsidRPr="00A032F7">
        <w:rPr>
          <w:bCs/>
          <w:sz w:val="22"/>
          <w:szCs w:val="22"/>
          <w:lang w:val="sr-Latn-ME"/>
        </w:rPr>
        <w:t>a</w:t>
      </w:r>
      <w:r w:rsidRPr="00A032F7">
        <w:rPr>
          <w:bCs/>
          <w:sz w:val="22"/>
          <w:szCs w:val="22"/>
          <w:lang w:val="sr-Latn-ME"/>
        </w:rPr>
        <w:t xml:space="preserve"> teškom bubrež</w:t>
      </w:r>
      <w:r w:rsidR="00690849" w:rsidRPr="00A032F7">
        <w:rPr>
          <w:bCs/>
          <w:sz w:val="22"/>
          <w:szCs w:val="22"/>
          <w:lang w:val="sr-Latn-ME"/>
        </w:rPr>
        <w:t>nom disfunkcijom ili pacijenti za</w:t>
      </w:r>
      <w:r w:rsidRPr="00A032F7">
        <w:rPr>
          <w:bCs/>
          <w:sz w:val="22"/>
          <w:szCs w:val="22"/>
          <w:lang w:val="sr-Latn-ME"/>
        </w:rPr>
        <w:t>visni o</w:t>
      </w:r>
      <w:r w:rsidR="00690849" w:rsidRPr="00A032F7">
        <w:rPr>
          <w:bCs/>
          <w:sz w:val="22"/>
          <w:szCs w:val="22"/>
          <w:lang w:val="sr-Latn-ME"/>
        </w:rPr>
        <w:t>d dijalize</w:t>
      </w:r>
      <w:r w:rsidRPr="00A032F7">
        <w:rPr>
          <w:bCs/>
          <w:sz w:val="22"/>
          <w:szCs w:val="22"/>
          <w:lang w:val="sr-Latn-ME"/>
        </w:rPr>
        <w:t>, imali s</w:t>
      </w:r>
      <w:r w:rsidR="00690849" w:rsidRPr="00A032F7">
        <w:rPr>
          <w:bCs/>
          <w:sz w:val="22"/>
          <w:szCs w:val="22"/>
          <w:lang w:val="sr-Latn-ME"/>
        </w:rPr>
        <w:t>u više nivoe (oko 70%) lijeka. Kod</w:t>
      </w:r>
      <w:r w:rsidRPr="00A032F7">
        <w:rPr>
          <w:bCs/>
          <w:sz w:val="22"/>
          <w:szCs w:val="22"/>
          <w:lang w:val="sr-Latn-ME"/>
        </w:rPr>
        <w:t xml:space="preserve"> pacijenata s</w:t>
      </w:r>
      <w:r w:rsidR="00521FF1" w:rsidRPr="00A032F7">
        <w:rPr>
          <w:bCs/>
          <w:sz w:val="22"/>
          <w:szCs w:val="22"/>
          <w:lang w:val="sr-Latn-ME"/>
        </w:rPr>
        <w:t>a</w:t>
      </w:r>
      <w:r w:rsidRPr="00A032F7">
        <w:rPr>
          <w:bCs/>
          <w:sz w:val="22"/>
          <w:szCs w:val="22"/>
          <w:lang w:val="sr-Latn-ME"/>
        </w:rPr>
        <w:t xml:space="preserve"> umjerenim do teškim jetrenim oštećenjem, sistemska bioraspoloživost lerkanidipina će vjerovatno biti povećana, budući</w:t>
      </w:r>
      <w:r w:rsidR="00690849" w:rsidRPr="00A032F7">
        <w:rPr>
          <w:bCs/>
          <w:sz w:val="22"/>
          <w:szCs w:val="22"/>
          <w:lang w:val="sr-Latn-ME"/>
        </w:rPr>
        <w:t xml:space="preserve"> da se lijek obično metabolizuje</w:t>
      </w:r>
      <w:r w:rsidRPr="00A032F7">
        <w:rPr>
          <w:bCs/>
          <w:sz w:val="22"/>
          <w:szCs w:val="22"/>
          <w:lang w:val="sr-Latn-ME"/>
        </w:rPr>
        <w:t xml:space="preserve"> opsežno u jetri.</w:t>
      </w:r>
    </w:p>
    <w:p w14:paraId="40D9D031" w14:textId="77777777" w:rsidR="008C2DE8" w:rsidRPr="00A032F7" w:rsidRDefault="008C2DE8" w:rsidP="008C2DE8">
      <w:pPr>
        <w:tabs>
          <w:tab w:val="left" w:pos="540"/>
          <w:tab w:val="left" w:pos="569"/>
        </w:tabs>
        <w:jc w:val="both"/>
        <w:rPr>
          <w:bCs/>
          <w:sz w:val="22"/>
          <w:szCs w:val="22"/>
          <w:lang w:val="sr-Latn-ME"/>
        </w:rPr>
      </w:pPr>
    </w:p>
    <w:p w14:paraId="7F14BB6B"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5.3. </w:t>
      </w:r>
      <w:r w:rsidR="00480FB1" w:rsidRPr="00A032F7">
        <w:rPr>
          <w:b/>
          <w:bCs/>
          <w:sz w:val="22"/>
          <w:szCs w:val="22"/>
          <w:lang w:val="sr-Latn-ME"/>
        </w:rPr>
        <w:tab/>
      </w:r>
      <w:r w:rsidRPr="00A032F7">
        <w:rPr>
          <w:b/>
          <w:bCs/>
          <w:sz w:val="22"/>
          <w:szCs w:val="22"/>
          <w:lang w:val="sr-Latn-ME"/>
        </w:rPr>
        <w:t xml:space="preserve">Pretklinički podaci o bezbjednosti </w:t>
      </w:r>
    </w:p>
    <w:p w14:paraId="5966ECFC" w14:textId="77777777" w:rsidR="00836B35" w:rsidRPr="00A032F7" w:rsidRDefault="00836B35" w:rsidP="00480FB1">
      <w:pPr>
        <w:tabs>
          <w:tab w:val="left" w:pos="540"/>
          <w:tab w:val="left" w:pos="569"/>
        </w:tabs>
        <w:rPr>
          <w:bCs/>
          <w:sz w:val="22"/>
          <w:szCs w:val="22"/>
          <w:lang w:val="sr-Latn-ME"/>
        </w:rPr>
      </w:pPr>
    </w:p>
    <w:p w14:paraId="5C9E55CA" w14:textId="77777777" w:rsidR="00462605" w:rsidRPr="00A032F7" w:rsidRDefault="00951FB4" w:rsidP="00462605">
      <w:pPr>
        <w:tabs>
          <w:tab w:val="left" w:pos="540"/>
          <w:tab w:val="left" w:pos="569"/>
        </w:tabs>
        <w:jc w:val="both"/>
        <w:rPr>
          <w:bCs/>
          <w:sz w:val="22"/>
          <w:szCs w:val="22"/>
          <w:lang w:val="sr-Latn-ME"/>
        </w:rPr>
      </w:pPr>
      <w:r w:rsidRPr="00A032F7">
        <w:rPr>
          <w:bCs/>
          <w:sz w:val="22"/>
          <w:szCs w:val="22"/>
          <w:lang w:val="sr-Latn-ME"/>
        </w:rPr>
        <w:t>Pret</w:t>
      </w:r>
      <w:r w:rsidR="00462605" w:rsidRPr="00A032F7">
        <w:rPr>
          <w:bCs/>
          <w:sz w:val="22"/>
          <w:szCs w:val="22"/>
          <w:lang w:val="sr-Latn-ME"/>
        </w:rPr>
        <w:t>klinički podaci otkrivaju da nema posebne opasnosti za ljude na osnovu konvencionalnih studija sigurnosne farmakologije, toksičnosti ponovljenih doza, genotoksičnosti, karcinogenog potencijala, toksičnosti za reprodukciju.</w:t>
      </w:r>
    </w:p>
    <w:p w14:paraId="414E02D8" w14:textId="77777777" w:rsidR="00462605" w:rsidRPr="00A032F7" w:rsidRDefault="00462605" w:rsidP="00462605">
      <w:pPr>
        <w:tabs>
          <w:tab w:val="left" w:pos="540"/>
          <w:tab w:val="left" w:pos="569"/>
        </w:tabs>
        <w:jc w:val="both"/>
        <w:rPr>
          <w:bCs/>
          <w:sz w:val="22"/>
          <w:szCs w:val="22"/>
          <w:lang w:val="sr-Latn-ME"/>
        </w:rPr>
      </w:pPr>
    </w:p>
    <w:p w14:paraId="68CFF7DA"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Studije sigurnosne farmakologije na životinjama, pokazale su da pri antihipertenzivnim dozama nema efekata na autonomni nervni sistem, centralni nervni sistem ili gastrointestinalnu funkciju.</w:t>
      </w:r>
    </w:p>
    <w:p w14:paraId="0D6448CE" w14:textId="77777777" w:rsidR="00462605" w:rsidRPr="00A032F7" w:rsidRDefault="00462605" w:rsidP="00462605">
      <w:pPr>
        <w:tabs>
          <w:tab w:val="left" w:pos="540"/>
          <w:tab w:val="left" w:pos="569"/>
        </w:tabs>
        <w:jc w:val="both"/>
        <w:rPr>
          <w:bCs/>
          <w:sz w:val="22"/>
          <w:szCs w:val="22"/>
          <w:lang w:val="sr-Latn-ME"/>
        </w:rPr>
      </w:pPr>
    </w:p>
    <w:p w14:paraId="5B49BBCF"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Relevantni efekti koji su primijećeni pri d</w:t>
      </w:r>
      <w:r w:rsidR="00690849" w:rsidRPr="00A032F7">
        <w:rPr>
          <w:bCs/>
          <w:sz w:val="22"/>
          <w:szCs w:val="22"/>
          <w:lang w:val="sr-Latn-ME"/>
        </w:rPr>
        <w:t>ugoročnim studijama na pacovima</w:t>
      </w:r>
      <w:r w:rsidRPr="00A032F7">
        <w:rPr>
          <w:bCs/>
          <w:sz w:val="22"/>
          <w:szCs w:val="22"/>
          <w:lang w:val="sr-Latn-ME"/>
        </w:rPr>
        <w:t xml:space="preserve"> i psima, bili su direktno ili indirektno povezani s</w:t>
      </w:r>
      <w:r w:rsidR="00521FF1" w:rsidRPr="00A032F7">
        <w:rPr>
          <w:bCs/>
          <w:sz w:val="22"/>
          <w:szCs w:val="22"/>
          <w:lang w:val="sr-Latn-ME"/>
        </w:rPr>
        <w:t>a</w:t>
      </w:r>
      <w:r w:rsidRPr="00A032F7">
        <w:rPr>
          <w:bCs/>
          <w:sz w:val="22"/>
          <w:szCs w:val="22"/>
          <w:lang w:val="sr-Latn-ME"/>
        </w:rPr>
        <w:t xml:space="preserve"> poznatim efektima visokih doza antagonista kalcij</w:t>
      </w:r>
      <w:r w:rsidR="00A70A6F" w:rsidRPr="00A032F7">
        <w:rPr>
          <w:bCs/>
          <w:sz w:val="22"/>
          <w:szCs w:val="22"/>
          <w:lang w:val="sr-Latn-ME"/>
        </w:rPr>
        <w:t>um</w:t>
      </w:r>
      <w:r w:rsidRPr="00A032F7">
        <w:rPr>
          <w:bCs/>
          <w:sz w:val="22"/>
          <w:szCs w:val="22"/>
          <w:lang w:val="sr-Latn-ME"/>
        </w:rPr>
        <w:t>a, predominantno reflektirajući prekomjernu farmakodinamičku aktivnost.</w:t>
      </w:r>
    </w:p>
    <w:p w14:paraId="36B6DE26" w14:textId="77777777" w:rsidR="00462605" w:rsidRPr="00A032F7" w:rsidRDefault="00462605" w:rsidP="00462605">
      <w:pPr>
        <w:tabs>
          <w:tab w:val="left" w:pos="540"/>
          <w:tab w:val="left" w:pos="569"/>
        </w:tabs>
        <w:jc w:val="both"/>
        <w:rPr>
          <w:bCs/>
          <w:sz w:val="22"/>
          <w:szCs w:val="22"/>
          <w:lang w:val="sr-Latn-ME"/>
        </w:rPr>
      </w:pPr>
    </w:p>
    <w:p w14:paraId="20752B80"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Lerkanidipin nije bio genotoksičan i pokazalo se da nema dokaza njegovog karcinogenog rizika.</w:t>
      </w:r>
    </w:p>
    <w:p w14:paraId="4A12A338" w14:textId="77777777" w:rsidR="00462605" w:rsidRPr="00A032F7" w:rsidRDefault="00462605" w:rsidP="00462605">
      <w:pPr>
        <w:tabs>
          <w:tab w:val="left" w:pos="540"/>
          <w:tab w:val="left" w:pos="569"/>
        </w:tabs>
        <w:jc w:val="both"/>
        <w:rPr>
          <w:bCs/>
          <w:sz w:val="22"/>
          <w:szCs w:val="22"/>
          <w:lang w:val="sr-Latn-ME"/>
        </w:rPr>
      </w:pPr>
    </w:p>
    <w:p w14:paraId="480C6D64"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Tretman lerkanidipinom nije uticao na plodnost i op</w:t>
      </w:r>
      <w:r w:rsidR="00A70A6F" w:rsidRPr="00A032F7">
        <w:rPr>
          <w:bCs/>
          <w:sz w:val="22"/>
          <w:szCs w:val="22"/>
          <w:lang w:val="sr-Latn-ME"/>
        </w:rPr>
        <w:t>št</w:t>
      </w:r>
      <w:r w:rsidRPr="00A032F7">
        <w:rPr>
          <w:bCs/>
          <w:sz w:val="22"/>
          <w:szCs w:val="22"/>
          <w:lang w:val="sr-Latn-ME"/>
        </w:rPr>
        <w:t>e reprodukcijske per</w:t>
      </w:r>
      <w:r w:rsidR="00690849" w:rsidRPr="00A032F7">
        <w:rPr>
          <w:bCs/>
          <w:sz w:val="22"/>
          <w:szCs w:val="22"/>
          <w:lang w:val="sr-Latn-ME"/>
        </w:rPr>
        <w:t>formanse kod pacova</w:t>
      </w:r>
      <w:r w:rsidRPr="00A032F7">
        <w:rPr>
          <w:bCs/>
          <w:sz w:val="22"/>
          <w:szCs w:val="22"/>
          <w:lang w:val="sr-Latn-ME"/>
        </w:rPr>
        <w:t>.</w:t>
      </w:r>
    </w:p>
    <w:p w14:paraId="1FCD6B33" w14:textId="77777777" w:rsidR="00462605" w:rsidRPr="00A032F7" w:rsidRDefault="00462605" w:rsidP="00462605">
      <w:pPr>
        <w:tabs>
          <w:tab w:val="left" w:pos="540"/>
          <w:tab w:val="left" w:pos="569"/>
        </w:tabs>
        <w:jc w:val="both"/>
        <w:rPr>
          <w:bCs/>
          <w:sz w:val="22"/>
          <w:szCs w:val="22"/>
          <w:lang w:val="sr-Latn-ME"/>
        </w:rPr>
      </w:pPr>
    </w:p>
    <w:p w14:paraId="26963D26"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Nema dokaza o bilo kakvo</w:t>
      </w:r>
      <w:r w:rsidR="00690849" w:rsidRPr="00A032F7">
        <w:rPr>
          <w:bCs/>
          <w:sz w:val="22"/>
          <w:szCs w:val="22"/>
          <w:lang w:val="sr-Latn-ME"/>
        </w:rPr>
        <w:t>m teratogenom efektu kod pacova i kunića. Međutim kod pacova</w:t>
      </w:r>
      <w:r w:rsidRPr="00A032F7">
        <w:rPr>
          <w:bCs/>
          <w:sz w:val="22"/>
          <w:szCs w:val="22"/>
          <w:lang w:val="sr-Latn-ME"/>
        </w:rPr>
        <w:t>, pri visokim doznim nivoima, lerkanidipin je uzrokovao pre- i post- implantacijske gubitke i zaostajanje u razvoju fetusa.</w:t>
      </w:r>
    </w:p>
    <w:p w14:paraId="6CB4A86E" w14:textId="77777777" w:rsidR="00462605" w:rsidRPr="00A032F7" w:rsidRDefault="00462605" w:rsidP="00462605">
      <w:pPr>
        <w:tabs>
          <w:tab w:val="left" w:pos="540"/>
          <w:tab w:val="left" w:pos="569"/>
        </w:tabs>
        <w:jc w:val="both"/>
        <w:rPr>
          <w:bCs/>
          <w:sz w:val="22"/>
          <w:szCs w:val="22"/>
          <w:lang w:val="sr-Latn-ME"/>
        </w:rPr>
      </w:pPr>
    </w:p>
    <w:p w14:paraId="69AE64B1"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Kada je primjenjivan u visokoj dozi (12 mg/kg/dan) za vrijeme trudova, lerkanidipin hidro</w:t>
      </w:r>
      <w:r w:rsidR="00A70A6F" w:rsidRPr="00A032F7">
        <w:rPr>
          <w:bCs/>
          <w:sz w:val="22"/>
          <w:szCs w:val="22"/>
          <w:lang w:val="sr-Latn-ME"/>
        </w:rPr>
        <w:t>h</w:t>
      </w:r>
      <w:r w:rsidRPr="00A032F7">
        <w:rPr>
          <w:bCs/>
          <w:sz w:val="22"/>
          <w:szCs w:val="22"/>
          <w:lang w:val="sr-Latn-ME"/>
        </w:rPr>
        <w:t>lorid je uzrokovao distociju (otežani porođaj).</w:t>
      </w:r>
    </w:p>
    <w:p w14:paraId="6259C752" w14:textId="77777777" w:rsidR="00462605" w:rsidRPr="00A032F7" w:rsidRDefault="00462605" w:rsidP="00462605">
      <w:pPr>
        <w:tabs>
          <w:tab w:val="left" w:pos="540"/>
          <w:tab w:val="left" w:pos="569"/>
        </w:tabs>
        <w:jc w:val="both"/>
        <w:rPr>
          <w:bCs/>
          <w:sz w:val="22"/>
          <w:szCs w:val="22"/>
          <w:lang w:val="sr-Latn-ME"/>
        </w:rPr>
      </w:pPr>
    </w:p>
    <w:p w14:paraId="294079A5"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 xml:space="preserve">Distribucija lerkanidipina i/ili njegovih metabolita </w:t>
      </w:r>
      <w:r w:rsidR="00A70A6F" w:rsidRPr="00A032F7">
        <w:rPr>
          <w:bCs/>
          <w:sz w:val="22"/>
          <w:szCs w:val="22"/>
          <w:lang w:val="sr-Latn-ME"/>
        </w:rPr>
        <w:t>kod</w:t>
      </w:r>
      <w:r w:rsidRPr="00A032F7">
        <w:rPr>
          <w:bCs/>
          <w:sz w:val="22"/>
          <w:szCs w:val="22"/>
          <w:lang w:val="sr-Latn-ME"/>
        </w:rPr>
        <w:t xml:space="preserve"> skotnih životinja i njihovo izlučivanje u mlijeko ni</w:t>
      </w:r>
      <w:r w:rsidR="00951FB4" w:rsidRPr="00A032F7">
        <w:rPr>
          <w:bCs/>
          <w:sz w:val="22"/>
          <w:szCs w:val="22"/>
          <w:lang w:val="sr-Latn-ME"/>
        </w:rPr>
        <w:t>je</w:t>
      </w:r>
      <w:r w:rsidRPr="00A032F7">
        <w:rPr>
          <w:bCs/>
          <w:sz w:val="22"/>
          <w:szCs w:val="22"/>
          <w:lang w:val="sr-Latn-ME"/>
        </w:rPr>
        <w:t>su istraživani.</w:t>
      </w:r>
    </w:p>
    <w:p w14:paraId="29877527" w14:textId="77777777" w:rsidR="00462605" w:rsidRPr="00A032F7" w:rsidRDefault="00462605" w:rsidP="00462605">
      <w:pPr>
        <w:tabs>
          <w:tab w:val="left" w:pos="540"/>
          <w:tab w:val="left" w:pos="569"/>
        </w:tabs>
        <w:jc w:val="both"/>
        <w:rPr>
          <w:bCs/>
          <w:sz w:val="22"/>
          <w:szCs w:val="22"/>
          <w:lang w:val="sr-Latn-ME"/>
        </w:rPr>
      </w:pPr>
    </w:p>
    <w:p w14:paraId="4CA61436" w14:textId="77777777" w:rsidR="00462605" w:rsidRPr="00A032F7" w:rsidRDefault="00462605" w:rsidP="00462605">
      <w:pPr>
        <w:tabs>
          <w:tab w:val="left" w:pos="540"/>
          <w:tab w:val="left" w:pos="569"/>
        </w:tabs>
        <w:jc w:val="both"/>
        <w:rPr>
          <w:bCs/>
          <w:sz w:val="22"/>
          <w:szCs w:val="22"/>
          <w:lang w:val="sr-Latn-ME"/>
        </w:rPr>
      </w:pPr>
      <w:r w:rsidRPr="00A032F7">
        <w:rPr>
          <w:bCs/>
          <w:sz w:val="22"/>
          <w:szCs w:val="22"/>
          <w:lang w:val="sr-Latn-ME"/>
        </w:rPr>
        <w:t>Metaboliti ni</w:t>
      </w:r>
      <w:r w:rsidR="00951FB4" w:rsidRPr="00A032F7">
        <w:rPr>
          <w:bCs/>
          <w:sz w:val="22"/>
          <w:szCs w:val="22"/>
          <w:lang w:val="sr-Latn-ME"/>
        </w:rPr>
        <w:t>je</w:t>
      </w:r>
      <w:r w:rsidRPr="00A032F7">
        <w:rPr>
          <w:bCs/>
          <w:sz w:val="22"/>
          <w:szCs w:val="22"/>
          <w:lang w:val="sr-Latn-ME"/>
        </w:rPr>
        <w:t>su zasebno procjenjivani u studijama toksičnosti.</w:t>
      </w:r>
    </w:p>
    <w:p w14:paraId="1A623A8E" w14:textId="77777777" w:rsidR="00396DFD" w:rsidRPr="00A032F7" w:rsidRDefault="00396DFD" w:rsidP="00462605">
      <w:pPr>
        <w:tabs>
          <w:tab w:val="left" w:pos="540"/>
          <w:tab w:val="left" w:pos="569"/>
        </w:tabs>
        <w:jc w:val="both"/>
        <w:rPr>
          <w:bCs/>
          <w:sz w:val="22"/>
          <w:szCs w:val="22"/>
          <w:lang w:val="sr-Latn-ME"/>
        </w:rPr>
      </w:pPr>
    </w:p>
    <w:p w14:paraId="456D1262" w14:textId="77777777" w:rsidR="000A2211" w:rsidRPr="00A032F7" w:rsidRDefault="000A2211" w:rsidP="00462605">
      <w:pPr>
        <w:tabs>
          <w:tab w:val="left" w:pos="540"/>
          <w:tab w:val="left" w:pos="569"/>
        </w:tabs>
        <w:jc w:val="both"/>
        <w:rPr>
          <w:bCs/>
          <w:sz w:val="22"/>
          <w:szCs w:val="22"/>
          <w:lang w:val="sr-Latn-ME"/>
        </w:rPr>
      </w:pPr>
    </w:p>
    <w:p w14:paraId="0467074E"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6. </w:t>
      </w:r>
      <w:r w:rsidR="00480FB1" w:rsidRPr="00A032F7">
        <w:rPr>
          <w:b/>
          <w:bCs/>
          <w:sz w:val="22"/>
          <w:szCs w:val="22"/>
          <w:lang w:val="sr-Latn-ME"/>
        </w:rPr>
        <w:tab/>
      </w:r>
      <w:r w:rsidRPr="00A032F7">
        <w:rPr>
          <w:b/>
          <w:bCs/>
          <w:sz w:val="22"/>
          <w:szCs w:val="22"/>
          <w:lang w:val="sr-Latn-ME"/>
        </w:rPr>
        <w:t>FARMACEUTSKI PODACI</w:t>
      </w:r>
    </w:p>
    <w:p w14:paraId="7F8FFCAB" w14:textId="77777777" w:rsidR="00836B35" w:rsidRPr="00A032F7" w:rsidRDefault="00836B35" w:rsidP="00480FB1">
      <w:pPr>
        <w:tabs>
          <w:tab w:val="left" w:pos="540"/>
          <w:tab w:val="left" w:pos="569"/>
        </w:tabs>
        <w:rPr>
          <w:bCs/>
          <w:sz w:val="22"/>
          <w:szCs w:val="22"/>
          <w:lang w:val="sr-Latn-ME"/>
        </w:rPr>
      </w:pPr>
    </w:p>
    <w:p w14:paraId="51DD3B4F"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6.1. </w:t>
      </w:r>
      <w:r w:rsidR="00480FB1" w:rsidRPr="00A032F7">
        <w:rPr>
          <w:b/>
          <w:bCs/>
          <w:sz w:val="22"/>
          <w:szCs w:val="22"/>
          <w:lang w:val="sr-Latn-ME"/>
        </w:rPr>
        <w:tab/>
      </w:r>
      <w:r w:rsidRPr="00A032F7">
        <w:rPr>
          <w:b/>
          <w:bCs/>
          <w:sz w:val="22"/>
          <w:szCs w:val="22"/>
          <w:lang w:val="sr-Latn-ME"/>
        </w:rPr>
        <w:t>Lista pomoćnih supstanci</w:t>
      </w:r>
      <w:r w:rsidR="002E0135" w:rsidRPr="00A032F7">
        <w:rPr>
          <w:b/>
          <w:bCs/>
          <w:sz w:val="22"/>
          <w:szCs w:val="22"/>
          <w:lang w:val="sr-Latn-ME"/>
        </w:rPr>
        <w:t xml:space="preserve"> (ekscipijenasa)</w:t>
      </w:r>
    </w:p>
    <w:p w14:paraId="2F392409" w14:textId="77777777" w:rsidR="0072020E" w:rsidRPr="00A032F7" w:rsidRDefault="0072020E" w:rsidP="00480FB1">
      <w:pPr>
        <w:tabs>
          <w:tab w:val="left" w:pos="540"/>
          <w:tab w:val="left" w:pos="569"/>
        </w:tabs>
        <w:rPr>
          <w:bCs/>
          <w:sz w:val="22"/>
          <w:szCs w:val="22"/>
          <w:lang w:val="sr-Latn-ME"/>
        </w:rPr>
      </w:pPr>
    </w:p>
    <w:p w14:paraId="3E283B0C" w14:textId="77777777" w:rsidR="00FB0B8A" w:rsidRPr="00A032F7" w:rsidRDefault="00FB0B8A" w:rsidP="00FB0B8A">
      <w:pPr>
        <w:tabs>
          <w:tab w:val="left" w:pos="540"/>
          <w:tab w:val="left" w:pos="569"/>
        </w:tabs>
        <w:rPr>
          <w:bCs/>
          <w:i/>
          <w:sz w:val="22"/>
          <w:szCs w:val="22"/>
          <w:lang w:val="sr-Latn-ME"/>
        </w:rPr>
      </w:pPr>
      <w:r w:rsidRPr="00A032F7">
        <w:rPr>
          <w:bCs/>
          <w:i/>
          <w:sz w:val="22"/>
          <w:szCs w:val="22"/>
          <w:lang w:val="sr-Latn-ME"/>
        </w:rPr>
        <w:t>Jezgro tablete</w:t>
      </w:r>
    </w:p>
    <w:p w14:paraId="286E03AB"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Kukuruzni skrob</w:t>
      </w:r>
    </w:p>
    <w:p w14:paraId="1F8F7577"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Natrijum skrob glikolat</w:t>
      </w:r>
    </w:p>
    <w:p w14:paraId="5D9A0E80"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Silicijum dioksid</w:t>
      </w:r>
      <w:r w:rsidR="000A2211" w:rsidRPr="00A032F7">
        <w:rPr>
          <w:bCs/>
          <w:sz w:val="22"/>
          <w:szCs w:val="22"/>
          <w:lang w:val="sr-Latn-ME"/>
        </w:rPr>
        <w:t>,</w:t>
      </w:r>
      <w:r w:rsidRPr="00A032F7">
        <w:rPr>
          <w:bCs/>
          <w:sz w:val="22"/>
          <w:szCs w:val="22"/>
          <w:lang w:val="sr-Latn-ME"/>
        </w:rPr>
        <w:t xml:space="preserve"> koloidni</w:t>
      </w:r>
    </w:p>
    <w:p w14:paraId="7A2B2E25"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Mikrokristalna celuloza pH 113</w:t>
      </w:r>
    </w:p>
    <w:p w14:paraId="659645FD"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Poloksamer 188</w:t>
      </w:r>
    </w:p>
    <w:p w14:paraId="5107E130"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Natrijum stearil fumarat</w:t>
      </w:r>
    </w:p>
    <w:p w14:paraId="3656C5F4"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Makrogol 6000</w:t>
      </w:r>
    </w:p>
    <w:p w14:paraId="39F50179" w14:textId="77777777" w:rsidR="00FB0B8A" w:rsidRPr="00A032F7" w:rsidRDefault="00FB0B8A" w:rsidP="00FB0B8A">
      <w:pPr>
        <w:tabs>
          <w:tab w:val="left" w:pos="540"/>
          <w:tab w:val="left" w:pos="569"/>
        </w:tabs>
        <w:rPr>
          <w:bCs/>
          <w:i/>
          <w:sz w:val="22"/>
          <w:szCs w:val="22"/>
          <w:lang w:val="sr-Latn-ME"/>
        </w:rPr>
      </w:pPr>
    </w:p>
    <w:p w14:paraId="07466503" w14:textId="77777777" w:rsidR="00FB0B8A" w:rsidRPr="00A032F7" w:rsidRDefault="00FB0B8A" w:rsidP="00FB0B8A">
      <w:pPr>
        <w:tabs>
          <w:tab w:val="left" w:pos="540"/>
          <w:tab w:val="left" w:pos="569"/>
        </w:tabs>
        <w:rPr>
          <w:bCs/>
          <w:i/>
          <w:sz w:val="22"/>
          <w:szCs w:val="22"/>
          <w:lang w:val="sr-Latn-ME"/>
        </w:rPr>
      </w:pPr>
      <w:r w:rsidRPr="00A032F7">
        <w:rPr>
          <w:bCs/>
          <w:i/>
          <w:sz w:val="22"/>
          <w:szCs w:val="22"/>
          <w:lang w:val="sr-Latn-ME"/>
        </w:rPr>
        <w:t>Obloga</w:t>
      </w:r>
    </w:p>
    <w:p w14:paraId="329DE6B4"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Hipromeloza</w:t>
      </w:r>
    </w:p>
    <w:p w14:paraId="6EA84D39"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Makrogol 6000</w:t>
      </w:r>
    </w:p>
    <w:p w14:paraId="49A768A3" w14:textId="77777777" w:rsidR="00FB0B8A" w:rsidRPr="00A032F7" w:rsidRDefault="000A2211" w:rsidP="00FB0B8A">
      <w:pPr>
        <w:numPr>
          <w:ilvl w:val="0"/>
          <w:numId w:val="14"/>
        </w:numPr>
        <w:tabs>
          <w:tab w:val="left" w:pos="540"/>
          <w:tab w:val="left" w:pos="569"/>
        </w:tabs>
        <w:rPr>
          <w:bCs/>
          <w:sz w:val="22"/>
          <w:szCs w:val="22"/>
          <w:lang w:val="sr-Latn-ME"/>
        </w:rPr>
      </w:pPr>
      <w:r w:rsidRPr="00A032F7">
        <w:rPr>
          <w:bCs/>
          <w:sz w:val="22"/>
          <w:szCs w:val="22"/>
          <w:lang w:val="sr-Latn-ME"/>
        </w:rPr>
        <w:t xml:space="preserve">Gvožđe (III) </w:t>
      </w:r>
      <w:r w:rsidR="00FB0B8A" w:rsidRPr="00A032F7">
        <w:rPr>
          <w:bCs/>
          <w:sz w:val="22"/>
          <w:szCs w:val="22"/>
          <w:lang w:val="sr-Latn-ME"/>
        </w:rPr>
        <w:t>oksid žuti (E172)</w:t>
      </w:r>
    </w:p>
    <w:p w14:paraId="36660278" w14:textId="77777777" w:rsidR="00FB0B8A" w:rsidRPr="00A032F7" w:rsidRDefault="00FB0B8A" w:rsidP="00FB0B8A">
      <w:pPr>
        <w:numPr>
          <w:ilvl w:val="0"/>
          <w:numId w:val="14"/>
        </w:numPr>
        <w:tabs>
          <w:tab w:val="left" w:pos="540"/>
          <w:tab w:val="left" w:pos="569"/>
        </w:tabs>
        <w:rPr>
          <w:bCs/>
          <w:sz w:val="22"/>
          <w:szCs w:val="22"/>
          <w:lang w:val="sr-Latn-ME"/>
        </w:rPr>
      </w:pPr>
      <w:r w:rsidRPr="00A032F7">
        <w:rPr>
          <w:bCs/>
          <w:sz w:val="22"/>
          <w:szCs w:val="22"/>
          <w:lang w:val="sr-Latn-ME"/>
        </w:rPr>
        <w:t>Titan dioksid  (E171)</w:t>
      </w:r>
    </w:p>
    <w:p w14:paraId="0279737D"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lastRenderedPageBreak/>
        <w:t xml:space="preserve">6.2. </w:t>
      </w:r>
      <w:r w:rsidR="00480FB1" w:rsidRPr="00A032F7">
        <w:rPr>
          <w:b/>
          <w:bCs/>
          <w:sz w:val="22"/>
          <w:szCs w:val="22"/>
          <w:lang w:val="sr-Latn-ME"/>
        </w:rPr>
        <w:tab/>
      </w:r>
      <w:r w:rsidRPr="00A032F7">
        <w:rPr>
          <w:b/>
          <w:bCs/>
          <w:sz w:val="22"/>
          <w:szCs w:val="22"/>
          <w:lang w:val="sr-Latn-ME"/>
        </w:rPr>
        <w:t>Inkompatibilnost</w:t>
      </w:r>
      <w:r w:rsidR="002846DB" w:rsidRPr="00A032F7">
        <w:rPr>
          <w:b/>
          <w:bCs/>
          <w:sz w:val="22"/>
          <w:szCs w:val="22"/>
          <w:lang w:val="sr-Latn-ME"/>
        </w:rPr>
        <w:t>i</w:t>
      </w:r>
    </w:p>
    <w:p w14:paraId="0850373D" w14:textId="77777777" w:rsidR="0013780A" w:rsidRPr="00A032F7" w:rsidRDefault="0013780A" w:rsidP="00FB0B8A">
      <w:pPr>
        <w:tabs>
          <w:tab w:val="left" w:pos="540"/>
          <w:tab w:val="left" w:pos="569"/>
        </w:tabs>
        <w:rPr>
          <w:bCs/>
          <w:sz w:val="22"/>
          <w:szCs w:val="22"/>
          <w:lang w:val="sr-Latn-ME"/>
        </w:rPr>
      </w:pPr>
    </w:p>
    <w:p w14:paraId="0863D4D1" w14:textId="77777777" w:rsidR="00FB0B8A" w:rsidRPr="00A032F7" w:rsidRDefault="00FB0B8A" w:rsidP="00FB0B8A">
      <w:pPr>
        <w:tabs>
          <w:tab w:val="left" w:pos="540"/>
          <w:tab w:val="left" w:pos="569"/>
        </w:tabs>
        <w:rPr>
          <w:bCs/>
          <w:sz w:val="22"/>
          <w:szCs w:val="22"/>
          <w:lang w:val="sr-Latn-ME"/>
        </w:rPr>
      </w:pPr>
      <w:r w:rsidRPr="00A032F7">
        <w:rPr>
          <w:bCs/>
          <w:sz w:val="22"/>
          <w:szCs w:val="22"/>
          <w:lang w:val="sr-Latn-ME"/>
        </w:rPr>
        <w:t>Nije primjenjivo.</w:t>
      </w:r>
    </w:p>
    <w:p w14:paraId="78E7FC20" w14:textId="77777777" w:rsidR="0072020E" w:rsidRPr="00A032F7" w:rsidRDefault="0072020E" w:rsidP="00480FB1">
      <w:pPr>
        <w:tabs>
          <w:tab w:val="left" w:pos="540"/>
          <w:tab w:val="left" w:pos="569"/>
        </w:tabs>
        <w:rPr>
          <w:bCs/>
          <w:sz w:val="22"/>
          <w:szCs w:val="22"/>
          <w:lang w:val="sr-Latn-ME"/>
        </w:rPr>
      </w:pPr>
    </w:p>
    <w:p w14:paraId="76C060FE"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6.3.</w:t>
      </w:r>
      <w:r w:rsidR="00C05DF8" w:rsidRPr="00A032F7">
        <w:rPr>
          <w:b/>
          <w:bCs/>
          <w:sz w:val="22"/>
          <w:szCs w:val="22"/>
          <w:lang w:val="sr-Latn-ME"/>
        </w:rPr>
        <w:t xml:space="preserve"> </w:t>
      </w:r>
      <w:r w:rsidR="00480FB1" w:rsidRPr="00A032F7">
        <w:rPr>
          <w:b/>
          <w:bCs/>
          <w:sz w:val="22"/>
          <w:szCs w:val="22"/>
          <w:lang w:val="sr-Latn-ME"/>
        </w:rPr>
        <w:tab/>
      </w:r>
      <w:r w:rsidRPr="00A032F7">
        <w:rPr>
          <w:b/>
          <w:bCs/>
          <w:sz w:val="22"/>
          <w:szCs w:val="22"/>
          <w:lang w:val="sr-Latn-ME"/>
        </w:rPr>
        <w:t>Rok upotrebe</w:t>
      </w:r>
    </w:p>
    <w:p w14:paraId="4D55F5DF" w14:textId="77777777" w:rsidR="0013780A" w:rsidRPr="00A032F7" w:rsidRDefault="0013780A" w:rsidP="00FB0B8A">
      <w:pPr>
        <w:tabs>
          <w:tab w:val="left" w:pos="540"/>
          <w:tab w:val="left" w:pos="569"/>
        </w:tabs>
        <w:rPr>
          <w:bCs/>
          <w:sz w:val="22"/>
          <w:szCs w:val="22"/>
          <w:lang w:val="sr-Latn-ME"/>
        </w:rPr>
      </w:pPr>
    </w:p>
    <w:p w14:paraId="75C640C1" w14:textId="77777777" w:rsidR="00FB0B8A" w:rsidRPr="00A032F7" w:rsidRDefault="00FB0B8A" w:rsidP="00FB0B8A">
      <w:pPr>
        <w:tabs>
          <w:tab w:val="left" w:pos="540"/>
          <w:tab w:val="left" w:pos="569"/>
        </w:tabs>
        <w:rPr>
          <w:bCs/>
          <w:sz w:val="22"/>
          <w:szCs w:val="22"/>
          <w:lang w:val="sr-Latn-ME"/>
        </w:rPr>
      </w:pPr>
      <w:r w:rsidRPr="00A032F7">
        <w:rPr>
          <w:bCs/>
          <w:sz w:val="22"/>
          <w:szCs w:val="22"/>
          <w:lang w:val="sr-Latn-ME"/>
        </w:rPr>
        <w:t>36 mjeseci.</w:t>
      </w:r>
    </w:p>
    <w:p w14:paraId="51AF16A9" w14:textId="77777777" w:rsidR="0072020E" w:rsidRPr="00A032F7" w:rsidRDefault="0072020E" w:rsidP="00480FB1">
      <w:pPr>
        <w:tabs>
          <w:tab w:val="left" w:pos="540"/>
          <w:tab w:val="left" w:pos="569"/>
        </w:tabs>
        <w:rPr>
          <w:bCs/>
          <w:sz w:val="22"/>
          <w:szCs w:val="22"/>
          <w:lang w:val="sr-Latn-ME"/>
        </w:rPr>
      </w:pPr>
    </w:p>
    <w:p w14:paraId="4505369F"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6.4. </w:t>
      </w:r>
      <w:r w:rsidR="00480FB1" w:rsidRPr="00A032F7">
        <w:rPr>
          <w:b/>
          <w:bCs/>
          <w:sz w:val="22"/>
          <w:szCs w:val="22"/>
          <w:lang w:val="sr-Latn-ME"/>
        </w:rPr>
        <w:tab/>
      </w:r>
      <w:r w:rsidRPr="00A032F7">
        <w:rPr>
          <w:b/>
          <w:bCs/>
          <w:sz w:val="22"/>
          <w:szCs w:val="22"/>
          <w:lang w:val="sr-Latn-ME"/>
        </w:rPr>
        <w:t>Posebne mjere upozorenja pri čuvanju</w:t>
      </w:r>
      <w:r w:rsidR="00F8570A" w:rsidRPr="00A032F7">
        <w:rPr>
          <w:b/>
          <w:bCs/>
          <w:sz w:val="22"/>
          <w:szCs w:val="22"/>
          <w:lang w:val="sr-Latn-ME"/>
        </w:rPr>
        <w:t xml:space="preserve"> lijeka</w:t>
      </w:r>
    </w:p>
    <w:p w14:paraId="740D5ACF" w14:textId="77777777" w:rsidR="0013780A" w:rsidRPr="00A032F7" w:rsidRDefault="0013780A" w:rsidP="00FB0B8A">
      <w:pPr>
        <w:tabs>
          <w:tab w:val="left" w:pos="540"/>
          <w:tab w:val="left" w:pos="569"/>
        </w:tabs>
        <w:rPr>
          <w:bCs/>
          <w:sz w:val="22"/>
          <w:szCs w:val="22"/>
          <w:lang w:val="sr-Latn-ME"/>
        </w:rPr>
      </w:pPr>
    </w:p>
    <w:p w14:paraId="3F61AA5D" w14:textId="77777777" w:rsidR="00FB0B8A" w:rsidRPr="00A032F7" w:rsidRDefault="00FB0B8A" w:rsidP="00FB0B8A">
      <w:pPr>
        <w:tabs>
          <w:tab w:val="left" w:pos="540"/>
          <w:tab w:val="left" w:pos="569"/>
        </w:tabs>
        <w:rPr>
          <w:bCs/>
          <w:sz w:val="22"/>
          <w:szCs w:val="22"/>
          <w:lang w:val="sr-Latn-ME"/>
        </w:rPr>
      </w:pPr>
      <w:r w:rsidRPr="00A032F7">
        <w:rPr>
          <w:bCs/>
          <w:sz w:val="22"/>
          <w:szCs w:val="22"/>
          <w:lang w:val="sr-Latn-ME"/>
        </w:rPr>
        <w:t>Čuvati na temperaturi do 30 °C, u originalnom pakovanju zaštićeno od svjetlosti.</w:t>
      </w:r>
    </w:p>
    <w:p w14:paraId="20D192AB" w14:textId="77777777" w:rsidR="00EC2532" w:rsidRPr="00A032F7" w:rsidRDefault="00EC2532" w:rsidP="00480FB1">
      <w:pPr>
        <w:tabs>
          <w:tab w:val="left" w:pos="540"/>
          <w:tab w:val="left" w:pos="569"/>
        </w:tabs>
        <w:rPr>
          <w:bCs/>
          <w:sz w:val="22"/>
          <w:szCs w:val="22"/>
          <w:lang w:val="sr-Latn-ME"/>
        </w:rPr>
      </w:pPr>
    </w:p>
    <w:p w14:paraId="22F47EA4"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6.5. </w:t>
      </w:r>
      <w:r w:rsidR="00480FB1" w:rsidRPr="00A032F7">
        <w:rPr>
          <w:b/>
          <w:bCs/>
          <w:sz w:val="22"/>
          <w:szCs w:val="22"/>
          <w:lang w:val="sr-Latn-ME"/>
        </w:rPr>
        <w:tab/>
      </w:r>
      <w:r w:rsidR="002846DB" w:rsidRPr="00A032F7">
        <w:rPr>
          <w:b/>
          <w:bCs/>
          <w:sz w:val="22"/>
          <w:szCs w:val="22"/>
          <w:lang w:val="sr-Latn-ME"/>
        </w:rPr>
        <w:t xml:space="preserve">Vrsta i sadržaj </w:t>
      </w:r>
      <w:r w:rsidR="00F8570A" w:rsidRPr="00A032F7">
        <w:rPr>
          <w:b/>
          <w:bCs/>
          <w:sz w:val="22"/>
          <w:szCs w:val="22"/>
          <w:lang w:val="sr-Latn-ME"/>
        </w:rPr>
        <w:t>pakovanja</w:t>
      </w:r>
      <w:r w:rsidR="00C06864" w:rsidRPr="00A032F7">
        <w:rPr>
          <w:b/>
          <w:bCs/>
          <w:sz w:val="22"/>
          <w:szCs w:val="22"/>
          <w:lang w:val="sr-Latn-ME"/>
        </w:rPr>
        <w:t xml:space="preserve"> </w:t>
      </w:r>
    </w:p>
    <w:p w14:paraId="18AB2F39" w14:textId="77777777" w:rsidR="0013780A" w:rsidRPr="00A032F7" w:rsidRDefault="0013780A" w:rsidP="00FB0B8A">
      <w:pPr>
        <w:tabs>
          <w:tab w:val="left" w:pos="540"/>
          <w:tab w:val="left" w:pos="569"/>
        </w:tabs>
        <w:jc w:val="both"/>
        <w:rPr>
          <w:bCs/>
          <w:sz w:val="22"/>
          <w:szCs w:val="22"/>
          <w:lang w:val="sr-Latn-ME"/>
        </w:rPr>
      </w:pPr>
    </w:p>
    <w:p w14:paraId="7A3F68C8" w14:textId="77777777" w:rsidR="00FB0B8A" w:rsidRPr="00A032F7" w:rsidRDefault="00FB0B8A" w:rsidP="00FB0B8A">
      <w:pPr>
        <w:tabs>
          <w:tab w:val="left" w:pos="540"/>
          <w:tab w:val="left" w:pos="569"/>
        </w:tabs>
        <w:jc w:val="both"/>
        <w:rPr>
          <w:bCs/>
          <w:sz w:val="22"/>
          <w:szCs w:val="22"/>
          <w:lang w:val="sr-Latn-ME"/>
        </w:rPr>
      </w:pPr>
      <w:r w:rsidRPr="00A032F7">
        <w:rPr>
          <w:bCs/>
          <w:sz w:val="22"/>
          <w:szCs w:val="22"/>
          <w:lang w:val="sr-Latn-ME"/>
        </w:rPr>
        <w:t>Blister pakovanje od termoformirajuće PVC/PVdC folije, bijele boje i aluminijumske folije (20 µm) sa sadržajem 10 film tableta (3 blistera u kutiji).</w:t>
      </w:r>
    </w:p>
    <w:p w14:paraId="6DA3C102" w14:textId="77777777" w:rsidR="0072020E" w:rsidRPr="00A032F7" w:rsidRDefault="0072020E" w:rsidP="00480FB1">
      <w:pPr>
        <w:tabs>
          <w:tab w:val="left" w:pos="540"/>
          <w:tab w:val="left" w:pos="569"/>
        </w:tabs>
        <w:rPr>
          <w:bCs/>
          <w:sz w:val="22"/>
          <w:szCs w:val="22"/>
          <w:lang w:val="sr-Latn-ME"/>
        </w:rPr>
      </w:pPr>
    </w:p>
    <w:p w14:paraId="3E304969" w14:textId="77777777" w:rsidR="002846DB"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6.6. </w:t>
      </w:r>
      <w:r w:rsidR="00480FB1" w:rsidRPr="00A032F7">
        <w:rPr>
          <w:b/>
          <w:bCs/>
          <w:sz w:val="22"/>
          <w:szCs w:val="22"/>
          <w:lang w:val="sr-Latn-ME"/>
        </w:rPr>
        <w:tab/>
      </w:r>
      <w:r w:rsidRPr="00A032F7">
        <w:rPr>
          <w:b/>
          <w:bCs/>
          <w:color w:val="000000"/>
          <w:sz w:val="22"/>
          <w:szCs w:val="22"/>
          <w:lang w:val="sr-Latn-ME"/>
        </w:rPr>
        <w:t>Posebne mjere opreza pri odlaganju materijala koji treba odbaciti nakon primjene lijeka</w:t>
      </w:r>
      <w:r w:rsidRPr="00A032F7">
        <w:rPr>
          <w:b/>
          <w:bCs/>
          <w:sz w:val="22"/>
          <w:szCs w:val="22"/>
          <w:lang w:val="sr-Latn-ME"/>
        </w:rPr>
        <w:t xml:space="preserve"> </w:t>
      </w:r>
      <w:r w:rsidR="00310F03" w:rsidRPr="00A032F7">
        <w:rPr>
          <w:b/>
          <w:bCs/>
          <w:sz w:val="22"/>
          <w:szCs w:val="22"/>
          <w:lang w:val="sr-Latn-ME"/>
        </w:rPr>
        <w:t>(i druga uputs</w:t>
      </w:r>
      <w:r w:rsidR="004109FA" w:rsidRPr="00A032F7">
        <w:rPr>
          <w:b/>
          <w:bCs/>
          <w:sz w:val="22"/>
          <w:szCs w:val="22"/>
          <w:lang w:val="sr-Latn-ME"/>
        </w:rPr>
        <w:t>t</w:t>
      </w:r>
      <w:r w:rsidR="00310F03" w:rsidRPr="00A032F7">
        <w:rPr>
          <w:b/>
          <w:bCs/>
          <w:sz w:val="22"/>
          <w:szCs w:val="22"/>
          <w:lang w:val="sr-Latn-ME"/>
        </w:rPr>
        <w:t xml:space="preserve">va za rukovanje lijekom) </w:t>
      </w:r>
    </w:p>
    <w:p w14:paraId="5D7D1955" w14:textId="77777777" w:rsidR="0013780A" w:rsidRPr="00A032F7" w:rsidRDefault="0013780A" w:rsidP="00FB0B8A">
      <w:pPr>
        <w:tabs>
          <w:tab w:val="left" w:pos="540"/>
          <w:tab w:val="left" w:pos="569"/>
        </w:tabs>
        <w:rPr>
          <w:bCs/>
          <w:iCs/>
          <w:sz w:val="22"/>
          <w:szCs w:val="22"/>
          <w:lang w:val="sr-Latn-ME"/>
        </w:rPr>
      </w:pPr>
    </w:p>
    <w:p w14:paraId="2341CA11" w14:textId="77777777" w:rsidR="00FB0B8A" w:rsidRPr="00A032F7" w:rsidRDefault="00FB0B8A" w:rsidP="00FB0B8A">
      <w:pPr>
        <w:tabs>
          <w:tab w:val="left" w:pos="540"/>
          <w:tab w:val="left" w:pos="569"/>
        </w:tabs>
        <w:rPr>
          <w:bCs/>
          <w:iCs/>
          <w:sz w:val="22"/>
          <w:szCs w:val="22"/>
          <w:lang w:val="sr-Latn-ME"/>
        </w:rPr>
      </w:pPr>
      <w:r w:rsidRPr="00A032F7">
        <w:rPr>
          <w:bCs/>
          <w:iCs/>
          <w:sz w:val="22"/>
          <w:szCs w:val="22"/>
          <w:lang w:val="sr-Latn-ME"/>
        </w:rPr>
        <w:t>Neupotrijebljeni lijek se uništava u skladu sa važećim propisima.</w:t>
      </w:r>
    </w:p>
    <w:p w14:paraId="2DF1AF24" w14:textId="77777777" w:rsidR="0072020E" w:rsidRPr="00A032F7" w:rsidRDefault="0072020E" w:rsidP="00480FB1">
      <w:pPr>
        <w:tabs>
          <w:tab w:val="left" w:pos="540"/>
          <w:tab w:val="left" w:pos="569"/>
        </w:tabs>
        <w:rPr>
          <w:bCs/>
          <w:sz w:val="22"/>
          <w:szCs w:val="22"/>
          <w:lang w:val="sr-Latn-ME"/>
        </w:rPr>
      </w:pPr>
    </w:p>
    <w:p w14:paraId="2BD8BE10" w14:textId="77777777" w:rsidR="000A2211" w:rsidRPr="00A032F7" w:rsidRDefault="000A2211" w:rsidP="00480FB1">
      <w:pPr>
        <w:tabs>
          <w:tab w:val="left" w:pos="540"/>
          <w:tab w:val="left" w:pos="569"/>
        </w:tabs>
        <w:rPr>
          <w:bCs/>
          <w:sz w:val="22"/>
          <w:szCs w:val="22"/>
          <w:lang w:val="sr-Latn-ME"/>
        </w:rPr>
      </w:pPr>
    </w:p>
    <w:p w14:paraId="35003851" w14:textId="77777777" w:rsidR="00F8570A"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7. </w:t>
      </w:r>
      <w:r w:rsidR="00480FB1" w:rsidRPr="00A032F7">
        <w:rPr>
          <w:b/>
          <w:bCs/>
          <w:sz w:val="22"/>
          <w:szCs w:val="22"/>
          <w:lang w:val="sr-Latn-ME"/>
        </w:rPr>
        <w:tab/>
      </w:r>
      <w:r w:rsidRPr="00A032F7">
        <w:rPr>
          <w:b/>
          <w:bCs/>
          <w:sz w:val="22"/>
          <w:szCs w:val="22"/>
          <w:lang w:val="sr-Latn-ME"/>
        </w:rPr>
        <w:t>NOSILAC DOZVOLE</w:t>
      </w:r>
      <w:r w:rsidR="00483928" w:rsidRPr="00A032F7">
        <w:rPr>
          <w:b/>
          <w:bCs/>
          <w:sz w:val="22"/>
          <w:szCs w:val="22"/>
          <w:lang w:val="sr-Latn-ME"/>
        </w:rPr>
        <w:t xml:space="preserve"> </w:t>
      </w:r>
    </w:p>
    <w:p w14:paraId="647D405C" w14:textId="77777777" w:rsidR="00C61BE0" w:rsidRPr="00A032F7" w:rsidRDefault="00C61BE0" w:rsidP="00480FB1">
      <w:pPr>
        <w:tabs>
          <w:tab w:val="left" w:pos="540"/>
          <w:tab w:val="left" w:pos="569"/>
        </w:tabs>
        <w:rPr>
          <w:bCs/>
          <w:sz w:val="22"/>
          <w:szCs w:val="22"/>
          <w:lang w:val="sr-Latn-ME"/>
        </w:rPr>
      </w:pPr>
    </w:p>
    <w:p w14:paraId="341AE775" w14:textId="77777777" w:rsidR="00FB0B8A" w:rsidRPr="00A032F7" w:rsidRDefault="00FB0B8A" w:rsidP="00FB0B8A">
      <w:pPr>
        <w:tabs>
          <w:tab w:val="left" w:pos="540"/>
          <w:tab w:val="left" w:pos="569"/>
        </w:tabs>
        <w:rPr>
          <w:bCs/>
          <w:sz w:val="22"/>
          <w:szCs w:val="22"/>
          <w:lang w:val="sr-Latn-ME"/>
        </w:rPr>
      </w:pPr>
      <w:r w:rsidRPr="00A032F7">
        <w:rPr>
          <w:bCs/>
          <w:sz w:val="22"/>
          <w:szCs w:val="22"/>
          <w:lang w:val="sr-Latn-ME"/>
        </w:rPr>
        <w:t>Bosnalijek d.d. Predstavništvo Crna Gora, Bulevar Svetog Petra Cetinjskog 63, Podgorica</w:t>
      </w:r>
      <w:r w:rsidR="009F009F" w:rsidRPr="00A032F7">
        <w:rPr>
          <w:bCs/>
          <w:sz w:val="22"/>
          <w:szCs w:val="22"/>
          <w:lang w:val="sr-Latn-ME"/>
        </w:rPr>
        <w:t>, Crna Gora</w:t>
      </w:r>
    </w:p>
    <w:p w14:paraId="072E4BC6" w14:textId="77777777" w:rsidR="00C37FD7" w:rsidRPr="00A032F7" w:rsidRDefault="00C37FD7" w:rsidP="00480FB1">
      <w:pPr>
        <w:tabs>
          <w:tab w:val="left" w:pos="540"/>
          <w:tab w:val="left" w:pos="569"/>
        </w:tabs>
        <w:rPr>
          <w:bCs/>
          <w:sz w:val="22"/>
          <w:szCs w:val="22"/>
          <w:lang w:val="sr-Latn-ME"/>
        </w:rPr>
      </w:pPr>
    </w:p>
    <w:p w14:paraId="161D9D5C" w14:textId="77777777" w:rsidR="000A2211" w:rsidRPr="00A032F7" w:rsidRDefault="000A2211" w:rsidP="00480FB1">
      <w:pPr>
        <w:tabs>
          <w:tab w:val="left" w:pos="540"/>
          <w:tab w:val="left" w:pos="569"/>
        </w:tabs>
        <w:rPr>
          <w:bCs/>
          <w:sz w:val="22"/>
          <w:szCs w:val="22"/>
          <w:lang w:val="sr-Latn-ME"/>
        </w:rPr>
      </w:pPr>
    </w:p>
    <w:p w14:paraId="092A8F44"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8. </w:t>
      </w:r>
      <w:r w:rsidR="00480FB1" w:rsidRPr="00A032F7">
        <w:rPr>
          <w:b/>
          <w:bCs/>
          <w:sz w:val="22"/>
          <w:szCs w:val="22"/>
          <w:lang w:val="sr-Latn-ME"/>
        </w:rPr>
        <w:tab/>
      </w:r>
      <w:r w:rsidRPr="00A032F7">
        <w:rPr>
          <w:b/>
          <w:bCs/>
          <w:sz w:val="22"/>
          <w:szCs w:val="22"/>
          <w:lang w:val="sr-Latn-ME"/>
        </w:rPr>
        <w:t>BROJ DOZVOLE</w:t>
      </w:r>
      <w:r w:rsidR="008A6D43" w:rsidRPr="00A032F7">
        <w:rPr>
          <w:b/>
          <w:bCs/>
          <w:sz w:val="22"/>
          <w:szCs w:val="22"/>
          <w:lang w:val="sr-Latn-ME"/>
        </w:rPr>
        <w:t xml:space="preserve"> ZA STAVLJANJE LIJEKA U PROMET</w:t>
      </w:r>
    </w:p>
    <w:p w14:paraId="40C6EA10" w14:textId="77777777" w:rsidR="0072020E" w:rsidRPr="00A032F7" w:rsidRDefault="0072020E" w:rsidP="00480FB1">
      <w:pPr>
        <w:tabs>
          <w:tab w:val="left" w:pos="540"/>
          <w:tab w:val="left" w:pos="569"/>
        </w:tabs>
        <w:rPr>
          <w:bCs/>
          <w:sz w:val="22"/>
          <w:szCs w:val="22"/>
          <w:lang w:val="sr-Latn-ME"/>
        </w:rPr>
      </w:pPr>
    </w:p>
    <w:p w14:paraId="2A0E30CB" w14:textId="12561A0B" w:rsidR="00F45F77" w:rsidRPr="00A032F7" w:rsidRDefault="00A032F7" w:rsidP="00480FB1">
      <w:pPr>
        <w:tabs>
          <w:tab w:val="left" w:pos="540"/>
          <w:tab w:val="left" w:pos="569"/>
        </w:tabs>
        <w:rPr>
          <w:bCs/>
          <w:sz w:val="22"/>
          <w:szCs w:val="22"/>
          <w:lang w:val="sr-Latn-ME"/>
        </w:rPr>
      </w:pPr>
      <w:r w:rsidRPr="00A032F7">
        <w:rPr>
          <w:rFonts w:ascii="TimesNewRoman" w:hAnsi="TimesNewRoman" w:cs="TimesNewRoman"/>
          <w:sz w:val="22"/>
          <w:szCs w:val="22"/>
          <w:lang w:val="sr-Latn-ME"/>
        </w:rPr>
        <w:t>2030/24/554 - 1197</w:t>
      </w:r>
    </w:p>
    <w:p w14:paraId="7D72B26F" w14:textId="77777777" w:rsidR="000A2211" w:rsidRPr="00A032F7" w:rsidRDefault="000A2211" w:rsidP="00480FB1">
      <w:pPr>
        <w:tabs>
          <w:tab w:val="left" w:pos="540"/>
          <w:tab w:val="left" w:pos="569"/>
        </w:tabs>
        <w:rPr>
          <w:bCs/>
          <w:sz w:val="22"/>
          <w:szCs w:val="22"/>
          <w:lang w:val="sr-Latn-ME"/>
        </w:rPr>
      </w:pPr>
    </w:p>
    <w:p w14:paraId="34345299" w14:textId="77777777" w:rsidR="0072020E" w:rsidRPr="00A032F7" w:rsidRDefault="0072020E" w:rsidP="00480FB1">
      <w:pPr>
        <w:tabs>
          <w:tab w:val="left" w:pos="540"/>
          <w:tab w:val="left" w:pos="569"/>
        </w:tabs>
        <w:rPr>
          <w:b/>
          <w:bCs/>
          <w:sz w:val="22"/>
          <w:szCs w:val="22"/>
          <w:lang w:val="sr-Latn-ME"/>
        </w:rPr>
      </w:pPr>
      <w:r w:rsidRPr="00A032F7">
        <w:rPr>
          <w:b/>
          <w:bCs/>
          <w:sz w:val="22"/>
          <w:szCs w:val="22"/>
          <w:lang w:val="sr-Latn-ME"/>
        </w:rPr>
        <w:t xml:space="preserve">9. </w:t>
      </w:r>
      <w:r w:rsidR="00480FB1" w:rsidRPr="00A032F7">
        <w:rPr>
          <w:b/>
          <w:bCs/>
          <w:sz w:val="22"/>
          <w:szCs w:val="22"/>
          <w:lang w:val="sr-Latn-ME"/>
        </w:rPr>
        <w:tab/>
      </w:r>
      <w:r w:rsidRPr="00A032F7">
        <w:rPr>
          <w:b/>
          <w:bCs/>
          <w:sz w:val="22"/>
          <w:szCs w:val="22"/>
          <w:lang w:val="sr-Latn-ME"/>
        </w:rPr>
        <w:t xml:space="preserve">DATUM </w:t>
      </w:r>
      <w:r w:rsidR="00C05DF8" w:rsidRPr="00A032F7">
        <w:rPr>
          <w:b/>
          <w:bCs/>
          <w:sz w:val="22"/>
          <w:szCs w:val="22"/>
          <w:lang w:val="sr-Latn-ME"/>
        </w:rPr>
        <w:t xml:space="preserve">PRVE </w:t>
      </w:r>
      <w:r w:rsidR="008A6D43" w:rsidRPr="00A032F7">
        <w:rPr>
          <w:b/>
          <w:bCs/>
          <w:sz w:val="22"/>
          <w:szCs w:val="22"/>
          <w:lang w:val="sr-Latn-ME"/>
        </w:rPr>
        <w:t>DOZVOLE</w:t>
      </w:r>
      <w:r w:rsidR="00C05DF8" w:rsidRPr="00A032F7">
        <w:rPr>
          <w:b/>
          <w:bCs/>
          <w:sz w:val="22"/>
          <w:szCs w:val="22"/>
          <w:lang w:val="sr-Latn-ME"/>
        </w:rPr>
        <w:t>/OBNOVE DOZVOLE</w:t>
      </w:r>
      <w:r w:rsidR="008A6D43" w:rsidRPr="00A032F7">
        <w:rPr>
          <w:b/>
          <w:bCs/>
          <w:sz w:val="22"/>
          <w:szCs w:val="22"/>
          <w:lang w:val="sr-Latn-ME"/>
        </w:rPr>
        <w:t xml:space="preserve"> ZA STAVLJANJE LIJEKA U PROMET</w:t>
      </w:r>
    </w:p>
    <w:p w14:paraId="56517E3D" w14:textId="77777777" w:rsidR="0072020E" w:rsidRPr="00A032F7" w:rsidRDefault="0072020E" w:rsidP="00480FB1">
      <w:pPr>
        <w:tabs>
          <w:tab w:val="left" w:pos="540"/>
          <w:tab w:val="left" w:pos="569"/>
        </w:tabs>
        <w:rPr>
          <w:bCs/>
          <w:sz w:val="22"/>
          <w:szCs w:val="22"/>
          <w:lang w:val="sr-Latn-ME"/>
        </w:rPr>
      </w:pPr>
    </w:p>
    <w:p w14:paraId="0F64CF04" w14:textId="1168B703" w:rsidR="00FB0B8A" w:rsidRPr="00A032F7" w:rsidRDefault="00A032F7" w:rsidP="00480FB1">
      <w:pPr>
        <w:tabs>
          <w:tab w:val="left" w:pos="540"/>
          <w:tab w:val="left" w:pos="569"/>
        </w:tabs>
        <w:rPr>
          <w:bCs/>
          <w:sz w:val="22"/>
          <w:szCs w:val="22"/>
          <w:lang w:val="sr-Latn-ME"/>
        </w:rPr>
      </w:pPr>
      <w:r w:rsidRPr="00A032F7">
        <w:rPr>
          <w:bCs/>
          <w:sz w:val="22"/>
          <w:szCs w:val="22"/>
          <w:lang w:val="sr-Latn-ME"/>
        </w:rPr>
        <w:t>05.03.2024. godine</w:t>
      </w:r>
    </w:p>
    <w:p w14:paraId="296692AA" w14:textId="77777777" w:rsidR="000A2211" w:rsidRPr="00A032F7" w:rsidRDefault="000A2211" w:rsidP="00480FB1">
      <w:pPr>
        <w:tabs>
          <w:tab w:val="left" w:pos="540"/>
          <w:tab w:val="left" w:pos="569"/>
        </w:tabs>
        <w:rPr>
          <w:bCs/>
          <w:sz w:val="22"/>
          <w:szCs w:val="22"/>
          <w:lang w:val="sr-Latn-ME"/>
        </w:rPr>
      </w:pPr>
    </w:p>
    <w:p w14:paraId="5F153ECD" w14:textId="77777777" w:rsidR="003F6A59" w:rsidRPr="00A032F7" w:rsidRDefault="0072020E" w:rsidP="00C05DF8">
      <w:pPr>
        <w:tabs>
          <w:tab w:val="left" w:pos="540"/>
          <w:tab w:val="left" w:pos="569"/>
        </w:tabs>
        <w:ind w:left="540" w:hanging="540"/>
        <w:rPr>
          <w:bCs/>
          <w:sz w:val="22"/>
          <w:szCs w:val="22"/>
          <w:lang w:val="sr-Latn-ME"/>
        </w:rPr>
      </w:pPr>
      <w:r w:rsidRPr="00A032F7">
        <w:rPr>
          <w:b/>
          <w:bCs/>
          <w:sz w:val="22"/>
          <w:szCs w:val="22"/>
          <w:lang w:val="sr-Latn-ME"/>
        </w:rPr>
        <w:t xml:space="preserve">10. </w:t>
      </w:r>
      <w:r w:rsidR="00480FB1" w:rsidRPr="00A032F7">
        <w:rPr>
          <w:b/>
          <w:bCs/>
          <w:sz w:val="22"/>
          <w:szCs w:val="22"/>
          <w:lang w:val="sr-Latn-ME"/>
        </w:rPr>
        <w:tab/>
      </w:r>
      <w:r w:rsidR="002846DB" w:rsidRPr="00A032F7">
        <w:rPr>
          <w:b/>
          <w:bCs/>
          <w:sz w:val="22"/>
          <w:szCs w:val="22"/>
          <w:lang w:val="sr-Latn-ME"/>
        </w:rPr>
        <w:t>D</w:t>
      </w:r>
      <w:r w:rsidR="00EC2532" w:rsidRPr="00A032F7">
        <w:rPr>
          <w:b/>
          <w:bCs/>
          <w:sz w:val="22"/>
          <w:szCs w:val="22"/>
          <w:lang w:val="sr-Latn-ME"/>
        </w:rPr>
        <w:t xml:space="preserve">ATUM REVIZIJE TEKSTA </w:t>
      </w:r>
    </w:p>
    <w:p w14:paraId="4D171D68" w14:textId="77777777" w:rsidR="003F6A59" w:rsidRPr="00A032F7" w:rsidRDefault="003F6A59" w:rsidP="00480FB1">
      <w:pPr>
        <w:tabs>
          <w:tab w:val="left" w:pos="540"/>
          <w:tab w:val="left" w:pos="569"/>
        </w:tabs>
        <w:rPr>
          <w:bCs/>
          <w:sz w:val="22"/>
          <w:szCs w:val="22"/>
          <w:lang w:val="sr-Latn-ME"/>
        </w:rPr>
      </w:pPr>
    </w:p>
    <w:p w14:paraId="0ACFFDF2" w14:textId="36D8679E" w:rsidR="008A6D43" w:rsidRPr="00A032F7" w:rsidRDefault="00A032F7" w:rsidP="00480FB1">
      <w:pPr>
        <w:tabs>
          <w:tab w:val="left" w:pos="540"/>
          <w:tab w:val="left" w:pos="569"/>
        </w:tabs>
        <w:rPr>
          <w:bCs/>
          <w:sz w:val="22"/>
          <w:szCs w:val="22"/>
          <w:lang w:val="sr-Latn-ME"/>
        </w:rPr>
      </w:pPr>
      <w:r w:rsidRPr="00A032F7">
        <w:rPr>
          <w:bCs/>
          <w:sz w:val="22"/>
          <w:szCs w:val="22"/>
          <w:lang w:val="sr-Latn-ME"/>
        </w:rPr>
        <w:t>Mart</w:t>
      </w:r>
      <w:r w:rsidR="000A2211" w:rsidRPr="00A032F7">
        <w:rPr>
          <w:bCs/>
          <w:sz w:val="22"/>
          <w:szCs w:val="22"/>
          <w:lang w:val="sr-Latn-ME"/>
        </w:rPr>
        <w:t>,</w:t>
      </w:r>
      <w:r w:rsidR="00FB0B8A" w:rsidRPr="00A032F7">
        <w:rPr>
          <w:bCs/>
          <w:sz w:val="22"/>
          <w:szCs w:val="22"/>
          <w:lang w:val="sr-Latn-ME"/>
        </w:rPr>
        <w:t xml:space="preserve"> 202</w:t>
      </w:r>
      <w:r w:rsidR="000A2211" w:rsidRPr="00A032F7">
        <w:rPr>
          <w:bCs/>
          <w:sz w:val="22"/>
          <w:szCs w:val="22"/>
          <w:lang w:val="sr-Latn-ME"/>
        </w:rPr>
        <w:t>4</w:t>
      </w:r>
      <w:r w:rsidR="00FB0B8A" w:rsidRPr="00A032F7">
        <w:rPr>
          <w:bCs/>
          <w:sz w:val="22"/>
          <w:szCs w:val="22"/>
          <w:lang w:val="sr-Latn-ME"/>
        </w:rPr>
        <w:t>. godine</w:t>
      </w:r>
      <w:bookmarkStart w:id="0" w:name="_GoBack"/>
      <w:bookmarkEnd w:id="0"/>
    </w:p>
    <w:sectPr w:rsidR="008A6D43" w:rsidRPr="00A032F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2A20" w14:textId="77777777" w:rsidR="001E7F7F" w:rsidRDefault="001E7F7F">
      <w:r>
        <w:separator/>
      </w:r>
    </w:p>
  </w:endnote>
  <w:endnote w:type="continuationSeparator" w:id="0">
    <w:p w14:paraId="034355BB" w14:textId="77777777" w:rsidR="001E7F7F" w:rsidRDefault="001E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00"/>
    <w:family w:val="auto"/>
    <w:notTrueType/>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455E" w14:textId="1401321C" w:rsidR="00EF3B86" w:rsidRPr="00B23F69" w:rsidRDefault="00495045"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A032F7">
      <w:rPr>
        <w:noProof/>
        <w:sz w:val="22"/>
        <w:szCs w:val="22"/>
      </w:rPr>
      <w:t>10</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A032F7">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FF356" w14:textId="77777777" w:rsidR="001E7F7F" w:rsidRDefault="001E7F7F">
      <w:r>
        <w:separator/>
      </w:r>
    </w:p>
  </w:footnote>
  <w:footnote w:type="continuationSeparator" w:id="0">
    <w:p w14:paraId="1029E8E8" w14:textId="77777777" w:rsidR="001E7F7F" w:rsidRDefault="001E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35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8B4FFA"/>
    <w:multiLevelType w:val="hybridMultilevel"/>
    <w:tmpl w:val="B8169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224E1F"/>
    <w:multiLevelType w:val="hybridMultilevel"/>
    <w:tmpl w:val="2B5CDF3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12"/>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8ED"/>
    <w:rsid w:val="00033469"/>
    <w:rsid w:val="00036FA0"/>
    <w:rsid w:val="0003793F"/>
    <w:rsid w:val="00045130"/>
    <w:rsid w:val="00057E35"/>
    <w:rsid w:val="00066140"/>
    <w:rsid w:val="00075E28"/>
    <w:rsid w:val="00076726"/>
    <w:rsid w:val="00077358"/>
    <w:rsid w:val="00080303"/>
    <w:rsid w:val="00083A76"/>
    <w:rsid w:val="00083D02"/>
    <w:rsid w:val="000A2211"/>
    <w:rsid w:val="000A3F58"/>
    <w:rsid w:val="000B5BFA"/>
    <w:rsid w:val="000D2343"/>
    <w:rsid w:val="000D3449"/>
    <w:rsid w:val="000D425A"/>
    <w:rsid w:val="000D60CC"/>
    <w:rsid w:val="000E2084"/>
    <w:rsid w:val="000E6F55"/>
    <w:rsid w:val="000F77FA"/>
    <w:rsid w:val="00107BF7"/>
    <w:rsid w:val="00126F53"/>
    <w:rsid w:val="0013780A"/>
    <w:rsid w:val="0014384F"/>
    <w:rsid w:val="0014766D"/>
    <w:rsid w:val="00151AB9"/>
    <w:rsid w:val="001536CC"/>
    <w:rsid w:val="00173A3E"/>
    <w:rsid w:val="00187C6E"/>
    <w:rsid w:val="001A3FBA"/>
    <w:rsid w:val="001A5518"/>
    <w:rsid w:val="001B1C6A"/>
    <w:rsid w:val="001C1263"/>
    <w:rsid w:val="001C1417"/>
    <w:rsid w:val="001E390B"/>
    <w:rsid w:val="001E7F7F"/>
    <w:rsid w:val="001F1965"/>
    <w:rsid w:val="001F42FB"/>
    <w:rsid w:val="001F719A"/>
    <w:rsid w:val="002031B3"/>
    <w:rsid w:val="00215931"/>
    <w:rsid w:val="00224C91"/>
    <w:rsid w:val="00227BDB"/>
    <w:rsid w:val="00234CB1"/>
    <w:rsid w:val="002352F8"/>
    <w:rsid w:val="002510A5"/>
    <w:rsid w:val="002530B9"/>
    <w:rsid w:val="00254A0A"/>
    <w:rsid w:val="002571E1"/>
    <w:rsid w:val="00266046"/>
    <w:rsid w:val="002846DB"/>
    <w:rsid w:val="00284CCD"/>
    <w:rsid w:val="002C6637"/>
    <w:rsid w:val="002C7DA7"/>
    <w:rsid w:val="002E0135"/>
    <w:rsid w:val="002E37A5"/>
    <w:rsid w:val="00301D4D"/>
    <w:rsid w:val="00310F03"/>
    <w:rsid w:val="00312EF7"/>
    <w:rsid w:val="003206DD"/>
    <w:rsid w:val="003247D2"/>
    <w:rsid w:val="00343874"/>
    <w:rsid w:val="003445C1"/>
    <w:rsid w:val="00344932"/>
    <w:rsid w:val="00345645"/>
    <w:rsid w:val="00355B61"/>
    <w:rsid w:val="00362686"/>
    <w:rsid w:val="0036438F"/>
    <w:rsid w:val="003709F3"/>
    <w:rsid w:val="00371510"/>
    <w:rsid w:val="00396DFD"/>
    <w:rsid w:val="003A7059"/>
    <w:rsid w:val="003B7A36"/>
    <w:rsid w:val="003C17AB"/>
    <w:rsid w:val="003C7823"/>
    <w:rsid w:val="003D50AF"/>
    <w:rsid w:val="003E1DCC"/>
    <w:rsid w:val="003F11A1"/>
    <w:rsid w:val="003F4DD5"/>
    <w:rsid w:val="003F6A59"/>
    <w:rsid w:val="004065C8"/>
    <w:rsid w:val="004109FA"/>
    <w:rsid w:val="00411B4B"/>
    <w:rsid w:val="00415BEE"/>
    <w:rsid w:val="004254E9"/>
    <w:rsid w:val="00427F85"/>
    <w:rsid w:val="00436F42"/>
    <w:rsid w:val="004378B4"/>
    <w:rsid w:val="004411F8"/>
    <w:rsid w:val="00451314"/>
    <w:rsid w:val="00452E9D"/>
    <w:rsid w:val="004534C7"/>
    <w:rsid w:val="00462605"/>
    <w:rsid w:val="004671AA"/>
    <w:rsid w:val="00471DF8"/>
    <w:rsid w:val="00480FB1"/>
    <w:rsid w:val="00482812"/>
    <w:rsid w:val="00483928"/>
    <w:rsid w:val="00495045"/>
    <w:rsid w:val="004A239F"/>
    <w:rsid w:val="004A6034"/>
    <w:rsid w:val="004B7CD0"/>
    <w:rsid w:val="004C331F"/>
    <w:rsid w:val="004D6103"/>
    <w:rsid w:val="004E3BCE"/>
    <w:rsid w:val="004E70AD"/>
    <w:rsid w:val="004F0E97"/>
    <w:rsid w:val="004F17E2"/>
    <w:rsid w:val="00501262"/>
    <w:rsid w:val="00501DD1"/>
    <w:rsid w:val="005110D4"/>
    <w:rsid w:val="00515C21"/>
    <w:rsid w:val="00521FF1"/>
    <w:rsid w:val="00530BD7"/>
    <w:rsid w:val="00545CD2"/>
    <w:rsid w:val="005476F3"/>
    <w:rsid w:val="0056477A"/>
    <w:rsid w:val="00572527"/>
    <w:rsid w:val="00573E40"/>
    <w:rsid w:val="00576348"/>
    <w:rsid w:val="005A0B2E"/>
    <w:rsid w:val="005A23D2"/>
    <w:rsid w:val="005A36CB"/>
    <w:rsid w:val="005B49B8"/>
    <w:rsid w:val="005C0741"/>
    <w:rsid w:val="005C5EF4"/>
    <w:rsid w:val="005E2E0B"/>
    <w:rsid w:val="005E67AD"/>
    <w:rsid w:val="005E7A7D"/>
    <w:rsid w:val="00602457"/>
    <w:rsid w:val="0062674F"/>
    <w:rsid w:val="00644FC3"/>
    <w:rsid w:val="00646BD1"/>
    <w:rsid w:val="006561C2"/>
    <w:rsid w:val="006644FF"/>
    <w:rsid w:val="00671CB3"/>
    <w:rsid w:val="00674BAF"/>
    <w:rsid w:val="00682200"/>
    <w:rsid w:val="00685D2D"/>
    <w:rsid w:val="00690849"/>
    <w:rsid w:val="00692BF6"/>
    <w:rsid w:val="00696898"/>
    <w:rsid w:val="006A1351"/>
    <w:rsid w:val="006A1497"/>
    <w:rsid w:val="006B0BD1"/>
    <w:rsid w:val="006B5404"/>
    <w:rsid w:val="006C0772"/>
    <w:rsid w:val="006D20A5"/>
    <w:rsid w:val="006D37BF"/>
    <w:rsid w:val="006D5ADF"/>
    <w:rsid w:val="006F3364"/>
    <w:rsid w:val="006F7A8F"/>
    <w:rsid w:val="00702E22"/>
    <w:rsid w:val="0072020E"/>
    <w:rsid w:val="00754902"/>
    <w:rsid w:val="00786071"/>
    <w:rsid w:val="007A3ECB"/>
    <w:rsid w:val="007D7BB3"/>
    <w:rsid w:val="007E31E9"/>
    <w:rsid w:val="007F05E3"/>
    <w:rsid w:val="007F40F6"/>
    <w:rsid w:val="008034DE"/>
    <w:rsid w:val="00824AB9"/>
    <w:rsid w:val="00836B35"/>
    <w:rsid w:val="00843BDE"/>
    <w:rsid w:val="0087588C"/>
    <w:rsid w:val="0089705C"/>
    <w:rsid w:val="008A6D43"/>
    <w:rsid w:val="008B491E"/>
    <w:rsid w:val="008C1A28"/>
    <w:rsid w:val="008C2DE8"/>
    <w:rsid w:val="008C2E98"/>
    <w:rsid w:val="008E49BD"/>
    <w:rsid w:val="008E53E9"/>
    <w:rsid w:val="008E5771"/>
    <w:rsid w:val="008F493A"/>
    <w:rsid w:val="008F4ACF"/>
    <w:rsid w:val="00906D6F"/>
    <w:rsid w:val="009211AD"/>
    <w:rsid w:val="00924166"/>
    <w:rsid w:val="00940B9B"/>
    <w:rsid w:val="0094573A"/>
    <w:rsid w:val="00951FB4"/>
    <w:rsid w:val="00953573"/>
    <w:rsid w:val="0095676E"/>
    <w:rsid w:val="00956983"/>
    <w:rsid w:val="00963CF0"/>
    <w:rsid w:val="00964BB1"/>
    <w:rsid w:val="009775D9"/>
    <w:rsid w:val="0098386E"/>
    <w:rsid w:val="0099430C"/>
    <w:rsid w:val="00997175"/>
    <w:rsid w:val="009A13A0"/>
    <w:rsid w:val="009A1847"/>
    <w:rsid w:val="009A5CFF"/>
    <w:rsid w:val="009B062A"/>
    <w:rsid w:val="009B74E9"/>
    <w:rsid w:val="009E7C6F"/>
    <w:rsid w:val="009F009F"/>
    <w:rsid w:val="009F1793"/>
    <w:rsid w:val="009F2D23"/>
    <w:rsid w:val="009F7A82"/>
    <w:rsid w:val="00A01D69"/>
    <w:rsid w:val="00A02335"/>
    <w:rsid w:val="00A032F7"/>
    <w:rsid w:val="00A46C9A"/>
    <w:rsid w:val="00A619F3"/>
    <w:rsid w:val="00A62A73"/>
    <w:rsid w:val="00A70A6F"/>
    <w:rsid w:val="00A76F80"/>
    <w:rsid w:val="00A87383"/>
    <w:rsid w:val="00A87FF6"/>
    <w:rsid w:val="00A9452F"/>
    <w:rsid w:val="00A96522"/>
    <w:rsid w:val="00AA0A3B"/>
    <w:rsid w:val="00AA2763"/>
    <w:rsid w:val="00AA33B6"/>
    <w:rsid w:val="00AA38B2"/>
    <w:rsid w:val="00AB50CA"/>
    <w:rsid w:val="00AB6D64"/>
    <w:rsid w:val="00AB7A80"/>
    <w:rsid w:val="00AC53CE"/>
    <w:rsid w:val="00AD2193"/>
    <w:rsid w:val="00AF19F4"/>
    <w:rsid w:val="00AF2AC7"/>
    <w:rsid w:val="00AF74CE"/>
    <w:rsid w:val="00B208DB"/>
    <w:rsid w:val="00B23F69"/>
    <w:rsid w:val="00B327A8"/>
    <w:rsid w:val="00B60619"/>
    <w:rsid w:val="00B6226C"/>
    <w:rsid w:val="00B66A70"/>
    <w:rsid w:val="00B67366"/>
    <w:rsid w:val="00B80EE1"/>
    <w:rsid w:val="00B84135"/>
    <w:rsid w:val="00C04D34"/>
    <w:rsid w:val="00C05DF8"/>
    <w:rsid w:val="00C06864"/>
    <w:rsid w:val="00C10F54"/>
    <w:rsid w:val="00C23D8D"/>
    <w:rsid w:val="00C37AA3"/>
    <w:rsid w:val="00C37FD7"/>
    <w:rsid w:val="00C43419"/>
    <w:rsid w:val="00C44CF3"/>
    <w:rsid w:val="00C56C48"/>
    <w:rsid w:val="00C61BE0"/>
    <w:rsid w:val="00C6707E"/>
    <w:rsid w:val="00C70B0E"/>
    <w:rsid w:val="00C72080"/>
    <w:rsid w:val="00C773CA"/>
    <w:rsid w:val="00C83785"/>
    <w:rsid w:val="00C87FA8"/>
    <w:rsid w:val="00C94C0D"/>
    <w:rsid w:val="00CA1FEB"/>
    <w:rsid w:val="00CB45BC"/>
    <w:rsid w:val="00CB6D04"/>
    <w:rsid w:val="00CD4F85"/>
    <w:rsid w:val="00CD6F02"/>
    <w:rsid w:val="00CD7176"/>
    <w:rsid w:val="00CE246D"/>
    <w:rsid w:val="00CF07A0"/>
    <w:rsid w:val="00CF3E03"/>
    <w:rsid w:val="00CF6DBE"/>
    <w:rsid w:val="00D0082A"/>
    <w:rsid w:val="00D21455"/>
    <w:rsid w:val="00D47634"/>
    <w:rsid w:val="00D709B3"/>
    <w:rsid w:val="00D74CD2"/>
    <w:rsid w:val="00DA2ED6"/>
    <w:rsid w:val="00DB1D55"/>
    <w:rsid w:val="00DB76B8"/>
    <w:rsid w:val="00DC2EA1"/>
    <w:rsid w:val="00DD08FA"/>
    <w:rsid w:val="00DD6AAF"/>
    <w:rsid w:val="00DE3F5C"/>
    <w:rsid w:val="00DF1D20"/>
    <w:rsid w:val="00E17E5D"/>
    <w:rsid w:val="00E21324"/>
    <w:rsid w:val="00E246B9"/>
    <w:rsid w:val="00E31FEA"/>
    <w:rsid w:val="00E45169"/>
    <w:rsid w:val="00E47787"/>
    <w:rsid w:val="00E51C30"/>
    <w:rsid w:val="00E64180"/>
    <w:rsid w:val="00E6441A"/>
    <w:rsid w:val="00E7235D"/>
    <w:rsid w:val="00E74AEE"/>
    <w:rsid w:val="00E85EE4"/>
    <w:rsid w:val="00E868E5"/>
    <w:rsid w:val="00E9237A"/>
    <w:rsid w:val="00E939FA"/>
    <w:rsid w:val="00EA2233"/>
    <w:rsid w:val="00EA24A1"/>
    <w:rsid w:val="00EA5765"/>
    <w:rsid w:val="00EC2532"/>
    <w:rsid w:val="00ED7812"/>
    <w:rsid w:val="00EF3B86"/>
    <w:rsid w:val="00F317E9"/>
    <w:rsid w:val="00F34554"/>
    <w:rsid w:val="00F35B68"/>
    <w:rsid w:val="00F45F77"/>
    <w:rsid w:val="00F5167F"/>
    <w:rsid w:val="00F52258"/>
    <w:rsid w:val="00F57956"/>
    <w:rsid w:val="00F8570A"/>
    <w:rsid w:val="00F91C7B"/>
    <w:rsid w:val="00FA1562"/>
    <w:rsid w:val="00FB0B8A"/>
    <w:rsid w:val="00FC409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F2AF1"/>
  <w15:docId w15:val="{13579B84-B6B9-4059-BEBF-409AA156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ED"/>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9B74E9"/>
    <w:pPr>
      <w:ind w:left="720"/>
      <w:contextualSpacing/>
    </w:pPr>
  </w:style>
  <w:style w:type="table" w:styleId="TableGrid">
    <w:name w:val="Table Grid"/>
    <w:basedOn w:val="TableNormal"/>
    <w:rsid w:val="006F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CD9B-CD03-4433-8F1F-65037D50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25919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Anđela Drašković</cp:lastModifiedBy>
  <cp:revision>2</cp:revision>
  <cp:lastPrinted>2023-02-09T08:16:00Z</cp:lastPrinted>
  <dcterms:created xsi:type="dcterms:W3CDTF">2024-03-05T12:28:00Z</dcterms:created>
  <dcterms:modified xsi:type="dcterms:W3CDTF">2024-03-05T12:28:00Z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