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16214" w14:textId="77777777" w:rsidR="00A50399" w:rsidRPr="005B5E6D" w:rsidRDefault="00A50399" w:rsidP="00A50399">
      <w:pPr>
        <w:widowControl w:val="0"/>
        <w:jc w:val="both"/>
        <w:outlineLvl w:val="0"/>
        <w:rPr>
          <w:b/>
          <w:szCs w:val="22"/>
          <w:lang w:val="sr-Latn-ME"/>
        </w:rPr>
      </w:pPr>
    </w:p>
    <w:p w14:paraId="090C774E" w14:textId="77777777" w:rsidR="00A50399" w:rsidRPr="005B5E6D" w:rsidRDefault="00A50399" w:rsidP="00A50399">
      <w:pPr>
        <w:widowControl w:val="0"/>
        <w:jc w:val="center"/>
        <w:outlineLvl w:val="0"/>
        <w:rPr>
          <w:b/>
          <w:szCs w:val="22"/>
          <w:lang w:val="sr-Latn-ME"/>
        </w:rPr>
      </w:pPr>
    </w:p>
    <w:p w14:paraId="3E499D3D" w14:textId="77777777" w:rsidR="00A50399" w:rsidRPr="005B5E6D" w:rsidRDefault="00A50399" w:rsidP="00A50399">
      <w:pPr>
        <w:jc w:val="center"/>
        <w:rPr>
          <w:szCs w:val="22"/>
          <w:lang w:val="sr-Latn-ME"/>
        </w:rPr>
      </w:pPr>
      <w:r w:rsidRPr="005B5E6D">
        <w:rPr>
          <w:b/>
          <w:bCs/>
          <w:iCs/>
          <w:szCs w:val="22"/>
          <w:u w:val="single"/>
          <w:lang w:val="sr-Latn-ME"/>
        </w:rPr>
        <w:t>UPUTSTVO ZA PACIJENTA</w:t>
      </w:r>
    </w:p>
    <w:p w14:paraId="292205F4" w14:textId="77777777" w:rsidR="00A50399" w:rsidRPr="005B5E6D" w:rsidRDefault="00A50399" w:rsidP="00A50399">
      <w:pPr>
        <w:widowControl w:val="0"/>
        <w:jc w:val="center"/>
        <w:outlineLvl w:val="0"/>
        <w:rPr>
          <w:b/>
          <w:szCs w:val="22"/>
          <w:lang w:val="sr-Latn-ME"/>
        </w:rPr>
      </w:pPr>
    </w:p>
    <w:p w14:paraId="194B1E7C" w14:textId="77777777" w:rsidR="00A50399" w:rsidRPr="005B5E6D" w:rsidRDefault="00A50399" w:rsidP="00A50399">
      <w:pPr>
        <w:widowControl w:val="0"/>
        <w:jc w:val="center"/>
        <w:outlineLvl w:val="0"/>
        <w:rPr>
          <w:b/>
          <w:szCs w:val="22"/>
          <w:lang w:val="sr-Latn-ME"/>
        </w:rPr>
      </w:pPr>
    </w:p>
    <w:p w14:paraId="71DD4167" w14:textId="77777777" w:rsidR="00A50399" w:rsidRPr="005B5E6D" w:rsidRDefault="00A50399" w:rsidP="00A50399">
      <w:pPr>
        <w:widowControl w:val="0"/>
        <w:jc w:val="center"/>
        <w:outlineLvl w:val="0"/>
        <w:rPr>
          <w:b/>
          <w:szCs w:val="22"/>
          <w:lang w:val="sr-Latn-ME"/>
        </w:rPr>
      </w:pPr>
    </w:p>
    <w:p w14:paraId="5022FBC3" w14:textId="77777777" w:rsidR="00A50399" w:rsidRPr="005B5E6D" w:rsidRDefault="00A50399" w:rsidP="00A50399">
      <w:pPr>
        <w:widowControl w:val="0"/>
        <w:jc w:val="center"/>
        <w:rPr>
          <w:b/>
          <w:szCs w:val="22"/>
          <w:lang w:val="sr-Latn-ME"/>
        </w:rPr>
      </w:pPr>
      <w:proofErr w:type="spellStart"/>
      <w:r w:rsidRPr="005B5E6D">
        <w:rPr>
          <w:b/>
          <w:szCs w:val="22"/>
          <w:lang w:val="sr-Latn-ME"/>
        </w:rPr>
        <w:t>Azibiot</w:t>
      </w:r>
      <w:proofErr w:type="spellEnd"/>
      <w:r w:rsidRPr="005B5E6D">
        <w:rPr>
          <w:b/>
          <w:szCs w:val="22"/>
          <w:lang w:val="sr-Latn-ME"/>
        </w:rPr>
        <w:t>, 500 mg, film tableta</w:t>
      </w:r>
    </w:p>
    <w:p w14:paraId="69213EAE" w14:textId="77777777" w:rsidR="00A50399" w:rsidRPr="005B5E6D" w:rsidRDefault="00A50399" w:rsidP="00A50399">
      <w:pPr>
        <w:widowControl w:val="0"/>
        <w:jc w:val="center"/>
        <w:outlineLvl w:val="0"/>
        <w:rPr>
          <w:i/>
          <w:szCs w:val="22"/>
          <w:lang w:val="sr-Latn-ME"/>
        </w:rPr>
      </w:pPr>
      <w:proofErr w:type="spellStart"/>
      <w:r w:rsidRPr="005B5E6D">
        <w:rPr>
          <w:i/>
          <w:szCs w:val="22"/>
          <w:lang w:val="sr-Latn-ME"/>
        </w:rPr>
        <w:t>azitromicin</w:t>
      </w:r>
      <w:proofErr w:type="spellEnd"/>
    </w:p>
    <w:p w14:paraId="3B6E870E" w14:textId="77777777" w:rsidR="00A50399" w:rsidRPr="005B5E6D" w:rsidRDefault="00A50399" w:rsidP="00A50399">
      <w:pPr>
        <w:widowControl w:val="0"/>
        <w:jc w:val="both"/>
        <w:rPr>
          <w:szCs w:val="22"/>
          <w:lang w:val="sr-Latn-ME"/>
        </w:rPr>
      </w:pPr>
    </w:p>
    <w:p w14:paraId="1A4008DE" w14:textId="77777777" w:rsidR="00A50399" w:rsidRPr="005B5E6D" w:rsidRDefault="00A50399" w:rsidP="00A50399">
      <w:pPr>
        <w:widowControl w:val="0"/>
        <w:jc w:val="both"/>
        <w:rPr>
          <w:szCs w:val="22"/>
          <w:lang w:val="sr-Latn-ME"/>
        </w:rPr>
      </w:pPr>
    </w:p>
    <w:p w14:paraId="25A0EBE4" w14:textId="77777777" w:rsidR="00A50399" w:rsidRPr="005B5E6D" w:rsidRDefault="00A50399" w:rsidP="00A50399">
      <w:pPr>
        <w:widowControl w:val="0"/>
        <w:jc w:val="both"/>
        <w:rPr>
          <w:szCs w:val="22"/>
          <w:lang w:val="sr-Latn-ME"/>
        </w:rPr>
      </w:pPr>
    </w:p>
    <w:p w14:paraId="298648FF" w14:textId="77777777" w:rsidR="00A50399" w:rsidRPr="005B5E6D" w:rsidRDefault="00A50399" w:rsidP="00A50399">
      <w:pPr>
        <w:widowControl w:val="0"/>
        <w:jc w:val="both"/>
        <w:rPr>
          <w:szCs w:val="22"/>
          <w:lang w:val="sr-Latn-ME"/>
        </w:rPr>
      </w:pPr>
    </w:p>
    <w:p w14:paraId="1FAB16D6" w14:textId="77777777" w:rsidR="00A50399" w:rsidRPr="005B5E6D" w:rsidRDefault="00A50399" w:rsidP="00A50399">
      <w:pPr>
        <w:widowControl w:val="0"/>
        <w:jc w:val="both"/>
        <w:rPr>
          <w:szCs w:val="22"/>
          <w:lang w:val="sr-Latn-ME"/>
        </w:rPr>
      </w:pPr>
    </w:p>
    <w:p w14:paraId="0197CC10" w14:textId="77777777" w:rsidR="00A50399" w:rsidRPr="005B5E6D" w:rsidRDefault="00A50399" w:rsidP="00A50399">
      <w:pPr>
        <w:widowControl w:val="0"/>
        <w:jc w:val="both"/>
        <w:rPr>
          <w:szCs w:val="22"/>
          <w:lang w:val="sr-Latn-ME"/>
        </w:rPr>
      </w:pPr>
    </w:p>
    <w:p w14:paraId="377C3DC2" w14:textId="77777777" w:rsidR="00A50399" w:rsidRPr="005B5E6D" w:rsidRDefault="00A50399" w:rsidP="00A50399">
      <w:pPr>
        <w:widowControl w:val="0"/>
        <w:jc w:val="both"/>
        <w:rPr>
          <w:szCs w:val="22"/>
          <w:lang w:val="sr-Latn-ME"/>
        </w:rPr>
      </w:pPr>
    </w:p>
    <w:p w14:paraId="3459FAF1" w14:textId="77777777" w:rsidR="00A50399" w:rsidRPr="005B5E6D" w:rsidRDefault="00A50399" w:rsidP="00A50399">
      <w:pPr>
        <w:widowControl w:val="0"/>
        <w:jc w:val="both"/>
        <w:rPr>
          <w:szCs w:val="22"/>
          <w:lang w:val="sr-Latn-ME"/>
        </w:rPr>
      </w:pPr>
    </w:p>
    <w:p w14:paraId="7AFCCF15" w14:textId="77777777" w:rsidR="00A50399" w:rsidRPr="005B5E6D" w:rsidRDefault="00A50399" w:rsidP="00A50399">
      <w:pPr>
        <w:widowControl w:val="0"/>
        <w:autoSpaceDE w:val="0"/>
        <w:autoSpaceDN w:val="0"/>
        <w:ind w:left="360" w:hanging="360"/>
        <w:jc w:val="both"/>
        <w:rPr>
          <w:b/>
          <w:bCs/>
          <w:szCs w:val="22"/>
          <w:lang w:val="sr-Latn-ME"/>
        </w:rPr>
      </w:pPr>
      <w:r w:rsidRPr="005B5E6D">
        <w:rPr>
          <w:b/>
          <w:bCs/>
          <w:szCs w:val="22"/>
          <w:lang w:val="sr-Latn-ME"/>
        </w:rPr>
        <w:t>Pažljivo pročitajte ovo uputstvo, prije nego što počnete da  koristite ovaj lijek, jer sadrži informacije koje su važne za Vas</w:t>
      </w:r>
    </w:p>
    <w:p w14:paraId="4FA1492C" w14:textId="77777777" w:rsidR="00A50399" w:rsidRPr="005B5E6D" w:rsidRDefault="00A50399" w:rsidP="00A50399">
      <w:pPr>
        <w:widowControl w:val="0"/>
        <w:numPr>
          <w:ilvl w:val="0"/>
          <w:numId w:val="27"/>
        </w:numPr>
        <w:tabs>
          <w:tab w:val="clear" w:pos="567"/>
        </w:tabs>
        <w:autoSpaceDE w:val="0"/>
        <w:autoSpaceDN w:val="0"/>
        <w:spacing w:line="240" w:lineRule="auto"/>
        <w:jc w:val="both"/>
        <w:rPr>
          <w:szCs w:val="22"/>
          <w:lang w:val="sr-Latn-ME"/>
        </w:rPr>
      </w:pPr>
      <w:r w:rsidRPr="005B5E6D">
        <w:rPr>
          <w:szCs w:val="22"/>
          <w:lang w:val="sr-Latn-ME"/>
        </w:rPr>
        <w:t>Uputstvo sačuvajte. Može biti potrebno da ga ponovo pročitate.</w:t>
      </w:r>
    </w:p>
    <w:p w14:paraId="7980F03A" w14:textId="77777777" w:rsidR="00A50399" w:rsidRPr="005B5E6D" w:rsidRDefault="00A50399" w:rsidP="00A50399">
      <w:pPr>
        <w:widowControl w:val="0"/>
        <w:numPr>
          <w:ilvl w:val="0"/>
          <w:numId w:val="27"/>
        </w:numPr>
        <w:tabs>
          <w:tab w:val="clear" w:pos="567"/>
        </w:tabs>
        <w:autoSpaceDE w:val="0"/>
        <w:autoSpaceDN w:val="0"/>
        <w:spacing w:line="240" w:lineRule="auto"/>
        <w:jc w:val="both"/>
        <w:rPr>
          <w:szCs w:val="22"/>
          <w:lang w:val="sr-Latn-ME"/>
        </w:rPr>
      </w:pPr>
      <w:r w:rsidRPr="005B5E6D">
        <w:rPr>
          <w:szCs w:val="22"/>
          <w:lang w:val="sr-Latn-ME"/>
        </w:rPr>
        <w:t>Ako imate dodatnih pitanja, obratite se svom ljekaru ili farmaceutu ili medicinskoj sestri.</w:t>
      </w:r>
    </w:p>
    <w:p w14:paraId="628CD9B4" w14:textId="7DFB500A" w:rsidR="00A50399" w:rsidRPr="005B5E6D" w:rsidRDefault="00A50399" w:rsidP="00A50399">
      <w:pPr>
        <w:widowControl w:val="0"/>
        <w:numPr>
          <w:ilvl w:val="0"/>
          <w:numId w:val="27"/>
        </w:numPr>
        <w:tabs>
          <w:tab w:val="clear" w:pos="567"/>
        </w:tabs>
        <w:autoSpaceDE w:val="0"/>
        <w:autoSpaceDN w:val="0"/>
        <w:spacing w:line="240" w:lineRule="auto"/>
        <w:jc w:val="both"/>
        <w:rPr>
          <w:szCs w:val="22"/>
          <w:lang w:val="sr-Latn-ME"/>
        </w:rPr>
      </w:pPr>
      <w:r w:rsidRPr="005B5E6D">
        <w:rPr>
          <w:szCs w:val="22"/>
          <w:lang w:val="sr-Latn-ME"/>
        </w:rPr>
        <w:t>Ovaj lijek propisan je Vama i ne smijete ga davati drugima. Može da im škodi, čak i kada imaju iste znake bolesti kao i Vi.</w:t>
      </w:r>
    </w:p>
    <w:p w14:paraId="5088B950" w14:textId="77777777" w:rsidR="00A50399" w:rsidRPr="005B5E6D" w:rsidRDefault="00A50399" w:rsidP="00A50399">
      <w:pPr>
        <w:widowControl w:val="0"/>
        <w:numPr>
          <w:ilvl w:val="0"/>
          <w:numId w:val="27"/>
        </w:numPr>
        <w:tabs>
          <w:tab w:val="clear" w:pos="567"/>
        </w:tabs>
        <w:autoSpaceDE w:val="0"/>
        <w:autoSpaceDN w:val="0"/>
        <w:spacing w:line="240" w:lineRule="auto"/>
        <w:jc w:val="both"/>
        <w:rPr>
          <w:szCs w:val="22"/>
          <w:lang w:val="sr-Latn-ME"/>
        </w:rPr>
      </w:pPr>
      <w:r w:rsidRPr="005B5E6D">
        <w:rPr>
          <w:spacing w:val="-5"/>
          <w:szCs w:val="22"/>
          <w:lang w:val="sr-Latn-ME"/>
        </w:rPr>
        <w:t>Ako Vam se javi bilo koje neželjeno dejstvo recite to svom ljekaru, farmaceutu ili medicinskoj sestri. Ovo uključuje i bilo koja neželjena dejstva koja nijesu navedena u ovom uputstvu</w:t>
      </w:r>
      <w:r w:rsidRPr="005B5E6D">
        <w:rPr>
          <w:spacing w:val="-4"/>
          <w:szCs w:val="22"/>
          <w:lang w:val="sr-Latn-ME"/>
        </w:rPr>
        <w:t>. Pogledajte dio 4.</w:t>
      </w:r>
    </w:p>
    <w:p w14:paraId="283A139F" w14:textId="77777777" w:rsidR="00A50399" w:rsidRPr="005B5E6D" w:rsidRDefault="00A50399" w:rsidP="00A50399">
      <w:pPr>
        <w:widowControl w:val="0"/>
        <w:autoSpaceDE w:val="0"/>
        <w:autoSpaceDN w:val="0"/>
        <w:jc w:val="both"/>
        <w:rPr>
          <w:szCs w:val="22"/>
          <w:lang w:val="sr-Latn-ME"/>
        </w:rPr>
      </w:pPr>
    </w:p>
    <w:p w14:paraId="570F8145" w14:textId="77777777" w:rsidR="00A50399" w:rsidRPr="005B5E6D" w:rsidRDefault="00A50399" w:rsidP="00A50399">
      <w:pPr>
        <w:widowControl w:val="0"/>
        <w:autoSpaceDE w:val="0"/>
        <w:autoSpaceDN w:val="0"/>
        <w:jc w:val="both"/>
        <w:rPr>
          <w:i/>
          <w:iCs/>
          <w:szCs w:val="22"/>
          <w:lang w:val="sr-Latn-ME"/>
        </w:rPr>
      </w:pPr>
    </w:p>
    <w:p w14:paraId="08DF0AFD" w14:textId="77777777" w:rsidR="00A50399" w:rsidRPr="005B5E6D" w:rsidRDefault="00A50399" w:rsidP="00A50399">
      <w:pPr>
        <w:widowControl w:val="0"/>
        <w:autoSpaceDE w:val="0"/>
        <w:autoSpaceDN w:val="0"/>
        <w:jc w:val="both"/>
        <w:rPr>
          <w:i/>
          <w:iCs/>
          <w:szCs w:val="22"/>
          <w:lang w:val="sr-Latn-ME"/>
        </w:rPr>
      </w:pPr>
    </w:p>
    <w:p w14:paraId="6FB533FF" w14:textId="77777777" w:rsidR="00A50399" w:rsidRPr="005B5E6D" w:rsidRDefault="00A50399" w:rsidP="00A50399">
      <w:pPr>
        <w:widowControl w:val="0"/>
        <w:autoSpaceDE w:val="0"/>
        <w:autoSpaceDN w:val="0"/>
        <w:jc w:val="both"/>
        <w:rPr>
          <w:bCs/>
          <w:szCs w:val="22"/>
          <w:lang w:val="sr-Latn-ME"/>
        </w:rPr>
      </w:pPr>
    </w:p>
    <w:p w14:paraId="15989E4C" w14:textId="77777777" w:rsidR="00A50399" w:rsidRPr="005B5E6D" w:rsidRDefault="00A50399" w:rsidP="00A50399">
      <w:pPr>
        <w:widowControl w:val="0"/>
        <w:autoSpaceDE w:val="0"/>
        <w:autoSpaceDN w:val="0"/>
        <w:jc w:val="both"/>
        <w:rPr>
          <w:b/>
          <w:bCs/>
          <w:szCs w:val="22"/>
          <w:lang w:val="sr-Latn-ME"/>
        </w:rPr>
      </w:pPr>
      <w:r w:rsidRPr="005B5E6D">
        <w:rPr>
          <w:b/>
          <w:bCs/>
          <w:szCs w:val="22"/>
          <w:lang w:val="sr-Latn-ME"/>
        </w:rPr>
        <w:t>U ovom uputstvu pročitaćete:</w:t>
      </w:r>
    </w:p>
    <w:p w14:paraId="1AFD8960" w14:textId="77777777" w:rsidR="00A50399" w:rsidRPr="005B5E6D" w:rsidRDefault="00A50399" w:rsidP="00A50399">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5B5E6D">
        <w:rPr>
          <w:szCs w:val="22"/>
          <w:lang w:val="sr-Latn-ME"/>
        </w:rPr>
        <w:t xml:space="preserve">Šta je lijek </w:t>
      </w:r>
      <w:proofErr w:type="spellStart"/>
      <w:r w:rsidRPr="005B5E6D">
        <w:rPr>
          <w:szCs w:val="22"/>
          <w:lang w:val="sr-Latn-ME"/>
        </w:rPr>
        <w:t>Azibiot</w:t>
      </w:r>
      <w:proofErr w:type="spellEnd"/>
      <w:r w:rsidRPr="005B5E6D">
        <w:rPr>
          <w:szCs w:val="22"/>
          <w:lang w:val="sr-Latn-ME"/>
        </w:rPr>
        <w:t xml:space="preserve"> i čemu je namijenjen</w:t>
      </w:r>
    </w:p>
    <w:p w14:paraId="0B8BF175" w14:textId="77777777" w:rsidR="00A50399" w:rsidRPr="005B5E6D" w:rsidRDefault="00A50399" w:rsidP="00A50399">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5B5E6D">
        <w:rPr>
          <w:szCs w:val="22"/>
          <w:lang w:val="sr-Latn-ME"/>
        </w:rPr>
        <w:t>Šta treba da znate prije nego što uzmete lijek</w:t>
      </w:r>
      <w:r w:rsidRPr="005B5E6D">
        <w:rPr>
          <w:noProof/>
          <w:szCs w:val="22"/>
          <w:lang w:val="sr-Latn-ME"/>
        </w:rPr>
        <w:t xml:space="preserve"> </w:t>
      </w:r>
      <w:proofErr w:type="spellStart"/>
      <w:r w:rsidRPr="005B5E6D">
        <w:rPr>
          <w:szCs w:val="22"/>
          <w:lang w:val="sr-Latn-ME"/>
        </w:rPr>
        <w:t>Azibiot</w:t>
      </w:r>
      <w:proofErr w:type="spellEnd"/>
    </w:p>
    <w:p w14:paraId="12BAD738" w14:textId="77777777" w:rsidR="00A50399" w:rsidRPr="005B5E6D" w:rsidRDefault="00A50399" w:rsidP="00A50399">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5B5E6D">
        <w:rPr>
          <w:szCs w:val="22"/>
          <w:lang w:val="sr-Latn-ME"/>
        </w:rPr>
        <w:t xml:space="preserve">Kako se upotrebljava lijek </w:t>
      </w:r>
      <w:proofErr w:type="spellStart"/>
      <w:r w:rsidRPr="005B5E6D">
        <w:rPr>
          <w:szCs w:val="22"/>
          <w:lang w:val="sr-Latn-ME"/>
        </w:rPr>
        <w:t>Azibiot</w:t>
      </w:r>
      <w:proofErr w:type="spellEnd"/>
    </w:p>
    <w:p w14:paraId="24DF3E49" w14:textId="77777777" w:rsidR="00A50399" w:rsidRPr="005B5E6D" w:rsidRDefault="00A50399" w:rsidP="00A50399">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5B5E6D">
        <w:rPr>
          <w:szCs w:val="22"/>
          <w:lang w:val="sr-Latn-ME"/>
        </w:rPr>
        <w:t xml:space="preserve">Moguća neželjena dejstva </w:t>
      </w:r>
    </w:p>
    <w:p w14:paraId="2365402D" w14:textId="77777777" w:rsidR="00A50399" w:rsidRPr="005B5E6D" w:rsidRDefault="00A50399" w:rsidP="00A50399">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5B5E6D">
        <w:rPr>
          <w:szCs w:val="22"/>
          <w:lang w:val="sr-Latn-ME"/>
        </w:rPr>
        <w:t xml:space="preserve">Kako čuvati lijek </w:t>
      </w:r>
      <w:proofErr w:type="spellStart"/>
      <w:r w:rsidRPr="005B5E6D">
        <w:rPr>
          <w:szCs w:val="22"/>
          <w:lang w:val="sr-Latn-ME"/>
        </w:rPr>
        <w:t>Azibiot</w:t>
      </w:r>
      <w:proofErr w:type="spellEnd"/>
    </w:p>
    <w:p w14:paraId="7E5BC706" w14:textId="77777777" w:rsidR="00A50399" w:rsidRPr="005B5E6D" w:rsidRDefault="00A50399" w:rsidP="00A50399">
      <w:pPr>
        <w:widowControl w:val="0"/>
        <w:numPr>
          <w:ilvl w:val="0"/>
          <w:numId w:val="26"/>
        </w:numPr>
        <w:tabs>
          <w:tab w:val="clear" w:pos="360"/>
          <w:tab w:val="clear" w:pos="567"/>
          <w:tab w:val="left" w:pos="569"/>
          <w:tab w:val="left" w:pos="600"/>
        </w:tabs>
        <w:autoSpaceDE w:val="0"/>
        <w:autoSpaceDN w:val="0"/>
        <w:spacing w:line="240" w:lineRule="auto"/>
        <w:jc w:val="both"/>
        <w:rPr>
          <w:b/>
          <w:bCs/>
          <w:szCs w:val="22"/>
          <w:lang w:val="sr-Latn-ME"/>
        </w:rPr>
      </w:pPr>
      <w:r w:rsidRPr="005B5E6D">
        <w:rPr>
          <w:szCs w:val="22"/>
          <w:lang w:val="sr-Latn-ME"/>
        </w:rPr>
        <w:t>Sadržaj pakovanja i dodatne informacije</w:t>
      </w:r>
    </w:p>
    <w:p w14:paraId="21EF38BA" w14:textId="77777777" w:rsidR="00A50399" w:rsidRPr="005B5E6D" w:rsidRDefault="00A50399" w:rsidP="00A50399">
      <w:pPr>
        <w:widowControl w:val="0"/>
        <w:autoSpaceDE w:val="0"/>
        <w:autoSpaceDN w:val="0"/>
        <w:jc w:val="both"/>
        <w:rPr>
          <w:szCs w:val="22"/>
          <w:lang w:val="sr-Latn-ME"/>
        </w:rPr>
      </w:pPr>
    </w:p>
    <w:p w14:paraId="716001AC" w14:textId="77777777" w:rsidR="00A50399" w:rsidRPr="005B5E6D" w:rsidRDefault="00A50399" w:rsidP="00A50399">
      <w:pPr>
        <w:pStyle w:val="Header"/>
        <w:tabs>
          <w:tab w:val="left" w:pos="284"/>
        </w:tabs>
        <w:jc w:val="both"/>
        <w:rPr>
          <w:rFonts w:ascii="Times New Roman" w:hAnsi="Times New Roman"/>
          <w:sz w:val="22"/>
          <w:szCs w:val="22"/>
          <w:lang w:val="sr-Latn-ME"/>
        </w:rPr>
      </w:pPr>
    </w:p>
    <w:p w14:paraId="0B2D15FA" w14:textId="77777777" w:rsidR="00A50399" w:rsidRPr="005B5E6D" w:rsidRDefault="00A50399" w:rsidP="00A50399">
      <w:pPr>
        <w:widowControl w:val="0"/>
        <w:numPr>
          <w:ilvl w:val="12"/>
          <w:numId w:val="0"/>
        </w:numPr>
        <w:jc w:val="both"/>
        <w:rPr>
          <w:b/>
          <w:szCs w:val="22"/>
          <w:lang w:val="sr-Latn-ME"/>
        </w:rPr>
      </w:pPr>
    </w:p>
    <w:p w14:paraId="5BB0E046" w14:textId="77777777" w:rsidR="00A50399" w:rsidRPr="005B5E6D" w:rsidRDefault="00A50399" w:rsidP="00A50399">
      <w:pPr>
        <w:widowControl w:val="0"/>
        <w:numPr>
          <w:ilvl w:val="12"/>
          <w:numId w:val="0"/>
        </w:numPr>
        <w:jc w:val="both"/>
        <w:rPr>
          <w:b/>
          <w:szCs w:val="22"/>
          <w:lang w:val="sr-Latn-ME"/>
        </w:rPr>
      </w:pPr>
    </w:p>
    <w:p w14:paraId="2B98D012" w14:textId="77777777" w:rsidR="00A50399" w:rsidRPr="005B5E6D" w:rsidRDefault="00A50399" w:rsidP="00A50399">
      <w:pPr>
        <w:widowControl w:val="0"/>
        <w:numPr>
          <w:ilvl w:val="12"/>
          <w:numId w:val="0"/>
        </w:numPr>
        <w:jc w:val="both"/>
        <w:rPr>
          <w:b/>
          <w:szCs w:val="22"/>
          <w:lang w:val="sr-Latn-ME"/>
        </w:rPr>
      </w:pPr>
    </w:p>
    <w:p w14:paraId="207318EF" w14:textId="77777777" w:rsidR="00A50399" w:rsidRPr="005B5E6D" w:rsidRDefault="00A50399" w:rsidP="00A50399">
      <w:pPr>
        <w:widowControl w:val="0"/>
        <w:numPr>
          <w:ilvl w:val="12"/>
          <w:numId w:val="0"/>
        </w:numPr>
        <w:jc w:val="both"/>
        <w:rPr>
          <w:b/>
          <w:szCs w:val="22"/>
          <w:lang w:val="sr-Latn-ME"/>
        </w:rPr>
      </w:pPr>
    </w:p>
    <w:p w14:paraId="7A904CDB" w14:textId="77777777" w:rsidR="00A50399" w:rsidRPr="005B5E6D" w:rsidRDefault="00A50399" w:rsidP="00A50399">
      <w:pPr>
        <w:widowControl w:val="0"/>
        <w:numPr>
          <w:ilvl w:val="12"/>
          <w:numId w:val="0"/>
        </w:numPr>
        <w:jc w:val="both"/>
        <w:rPr>
          <w:b/>
          <w:szCs w:val="22"/>
          <w:lang w:val="sr-Latn-ME"/>
        </w:rPr>
      </w:pPr>
    </w:p>
    <w:p w14:paraId="0CE16B11" w14:textId="77777777" w:rsidR="00A50399" w:rsidRPr="005B5E6D" w:rsidRDefault="00A50399" w:rsidP="00A50399">
      <w:pPr>
        <w:widowControl w:val="0"/>
        <w:numPr>
          <w:ilvl w:val="12"/>
          <w:numId w:val="0"/>
        </w:numPr>
        <w:jc w:val="both"/>
        <w:rPr>
          <w:b/>
          <w:szCs w:val="22"/>
          <w:lang w:val="sr-Latn-ME"/>
        </w:rPr>
      </w:pPr>
    </w:p>
    <w:p w14:paraId="3ED5283E" w14:textId="77777777" w:rsidR="00A50399" w:rsidRPr="005B5E6D" w:rsidRDefault="00A50399" w:rsidP="00A50399">
      <w:pPr>
        <w:widowControl w:val="0"/>
        <w:numPr>
          <w:ilvl w:val="12"/>
          <w:numId w:val="0"/>
        </w:numPr>
        <w:jc w:val="both"/>
        <w:rPr>
          <w:b/>
          <w:szCs w:val="22"/>
          <w:lang w:val="sr-Latn-ME"/>
        </w:rPr>
      </w:pPr>
    </w:p>
    <w:p w14:paraId="1275ADCA" w14:textId="77777777" w:rsidR="00A50399" w:rsidRPr="005B5E6D" w:rsidRDefault="00A50399" w:rsidP="00A50399">
      <w:pPr>
        <w:widowControl w:val="0"/>
        <w:numPr>
          <w:ilvl w:val="12"/>
          <w:numId w:val="0"/>
        </w:numPr>
        <w:jc w:val="both"/>
        <w:rPr>
          <w:b/>
          <w:szCs w:val="22"/>
          <w:lang w:val="sr-Latn-ME"/>
        </w:rPr>
      </w:pPr>
    </w:p>
    <w:p w14:paraId="4798DB00" w14:textId="77777777" w:rsidR="00A50399" w:rsidRPr="005B5E6D" w:rsidRDefault="00A50399" w:rsidP="00A50399">
      <w:pPr>
        <w:widowControl w:val="0"/>
        <w:numPr>
          <w:ilvl w:val="12"/>
          <w:numId w:val="0"/>
        </w:numPr>
        <w:jc w:val="both"/>
        <w:rPr>
          <w:b/>
          <w:szCs w:val="22"/>
          <w:lang w:val="sr-Latn-ME"/>
        </w:rPr>
      </w:pPr>
    </w:p>
    <w:p w14:paraId="4E1666D1" w14:textId="77777777" w:rsidR="00A50399" w:rsidRPr="005B5E6D" w:rsidRDefault="00A50399" w:rsidP="00A50399">
      <w:pPr>
        <w:widowControl w:val="0"/>
        <w:numPr>
          <w:ilvl w:val="12"/>
          <w:numId w:val="0"/>
        </w:numPr>
        <w:jc w:val="both"/>
        <w:rPr>
          <w:b/>
          <w:szCs w:val="22"/>
          <w:lang w:val="sr-Latn-ME"/>
        </w:rPr>
      </w:pPr>
    </w:p>
    <w:p w14:paraId="4C733545" w14:textId="77777777" w:rsidR="00A50399" w:rsidRPr="005B5E6D" w:rsidRDefault="00A50399" w:rsidP="00A50399">
      <w:pPr>
        <w:widowControl w:val="0"/>
        <w:numPr>
          <w:ilvl w:val="12"/>
          <w:numId w:val="0"/>
        </w:numPr>
        <w:jc w:val="both"/>
        <w:rPr>
          <w:b/>
          <w:szCs w:val="22"/>
          <w:lang w:val="sr-Latn-ME"/>
        </w:rPr>
      </w:pPr>
    </w:p>
    <w:p w14:paraId="7ACF6DA2" w14:textId="77777777" w:rsidR="00A50399" w:rsidRPr="005B5E6D" w:rsidRDefault="00A50399" w:rsidP="00A50399">
      <w:pPr>
        <w:widowControl w:val="0"/>
        <w:numPr>
          <w:ilvl w:val="12"/>
          <w:numId w:val="0"/>
        </w:numPr>
        <w:jc w:val="both"/>
        <w:rPr>
          <w:b/>
          <w:szCs w:val="22"/>
          <w:lang w:val="sr-Latn-ME"/>
        </w:rPr>
      </w:pPr>
    </w:p>
    <w:p w14:paraId="02ADCA54" w14:textId="77777777" w:rsidR="00A50399" w:rsidRPr="005B5E6D" w:rsidRDefault="00A50399" w:rsidP="00A50399">
      <w:pPr>
        <w:widowControl w:val="0"/>
        <w:numPr>
          <w:ilvl w:val="12"/>
          <w:numId w:val="0"/>
        </w:numPr>
        <w:jc w:val="both"/>
        <w:rPr>
          <w:b/>
          <w:szCs w:val="22"/>
          <w:lang w:val="sr-Latn-ME"/>
        </w:rPr>
      </w:pPr>
    </w:p>
    <w:p w14:paraId="6037B056" w14:textId="77777777" w:rsidR="00A50399" w:rsidRPr="005B5E6D" w:rsidRDefault="00A50399" w:rsidP="00A50399">
      <w:pPr>
        <w:widowControl w:val="0"/>
        <w:numPr>
          <w:ilvl w:val="12"/>
          <w:numId w:val="0"/>
        </w:numPr>
        <w:jc w:val="both"/>
        <w:rPr>
          <w:b/>
          <w:szCs w:val="22"/>
          <w:lang w:val="sr-Latn-ME"/>
        </w:rPr>
      </w:pPr>
    </w:p>
    <w:p w14:paraId="5374B972" w14:textId="77777777" w:rsidR="00A50399" w:rsidRPr="005B5E6D" w:rsidRDefault="00A50399" w:rsidP="00A50399">
      <w:pPr>
        <w:widowControl w:val="0"/>
        <w:numPr>
          <w:ilvl w:val="12"/>
          <w:numId w:val="0"/>
        </w:numPr>
        <w:jc w:val="both"/>
        <w:rPr>
          <w:b/>
          <w:szCs w:val="22"/>
          <w:lang w:val="sr-Latn-ME"/>
        </w:rPr>
      </w:pPr>
    </w:p>
    <w:p w14:paraId="3FFB31F7" w14:textId="77777777" w:rsidR="00A50399" w:rsidRPr="005B5E6D" w:rsidRDefault="00A50399" w:rsidP="00A50399">
      <w:pPr>
        <w:widowControl w:val="0"/>
        <w:numPr>
          <w:ilvl w:val="12"/>
          <w:numId w:val="0"/>
        </w:numPr>
        <w:jc w:val="both"/>
        <w:rPr>
          <w:b/>
          <w:szCs w:val="22"/>
          <w:lang w:val="sr-Latn-ME"/>
        </w:rPr>
      </w:pPr>
    </w:p>
    <w:p w14:paraId="22B8AB9F" w14:textId="77777777" w:rsidR="00A50399" w:rsidRPr="005B5E6D" w:rsidRDefault="00A50399" w:rsidP="00A50399">
      <w:pPr>
        <w:widowControl w:val="0"/>
        <w:numPr>
          <w:ilvl w:val="12"/>
          <w:numId w:val="0"/>
        </w:numPr>
        <w:jc w:val="both"/>
        <w:rPr>
          <w:b/>
          <w:szCs w:val="22"/>
          <w:lang w:val="sr-Latn-ME"/>
        </w:rPr>
      </w:pPr>
    </w:p>
    <w:p w14:paraId="219CB2E7" w14:textId="77777777" w:rsidR="00A50399" w:rsidRPr="005B5E6D" w:rsidRDefault="00A50399" w:rsidP="00A50399">
      <w:pPr>
        <w:widowControl w:val="0"/>
        <w:jc w:val="both"/>
        <w:rPr>
          <w:b/>
          <w:szCs w:val="22"/>
          <w:lang w:val="sr-Latn-ME"/>
        </w:rPr>
      </w:pPr>
    </w:p>
    <w:p w14:paraId="13880DFB" w14:textId="77777777" w:rsidR="00A50399" w:rsidRPr="005B5E6D" w:rsidRDefault="00A50399" w:rsidP="00A50399">
      <w:pPr>
        <w:widowControl w:val="0"/>
        <w:jc w:val="both"/>
        <w:rPr>
          <w:b/>
          <w:szCs w:val="22"/>
          <w:lang w:val="sr-Latn-ME"/>
        </w:rPr>
      </w:pPr>
    </w:p>
    <w:p w14:paraId="658D034A" w14:textId="77777777" w:rsidR="00A50399" w:rsidRPr="005B5E6D" w:rsidRDefault="00A50399" w:rsidP="00A50399">
      <w:pPr>
        <w:widowControl w:val="0"/>
        <w:jc w:val="both"/>
        <w:rPr>
          <w:b/>
          <w:szCs w:val="22"/>
          <w:lang w:val="sr-Latn-ME"/>
        </w:rPr>
      </w:pPr>
      <w:r w:rsidRPr="005B5E6D">
        <w:rPr>
          <w:b/>
          <w:szCs w:val="22"/>
          <w:lang w:val="sr-Latn-ME"/>
        </w:rPr>
        <w:lastRenderedPageBreak/>
        <w:t>1.</w:t>
      </w:r>
      <w:r w:rsidRPr="005B5E6D">
        <w:rPr>
          <w:b/>
          <w:szCs w:val="22"/>
          <w:lang w:val="sr-Latn-ME"/>
        </w:rPr>
        <w:tab/>
      </w:r>
      <w:r w:rsidRPr="005B5E6D">
        <w:rPr>
          <w:b/>
          <w:bCs/>
          <w:szCs w:val="22"/>
          <w:lang w:val="sr-Latn-ME"/>
        </w:rPr>
        <w:t>ŠTA JE LIJEK AZIBIOT I ČEMU JE NAMIJENJEN</w:t>
      </w:r>
    </w:p>
    <w:p w14:paraId="6DC4150E" w14:textId="77777777" w:rsidR="00A50399" w:rsidRPr="005B5E6D" w:rsidRDefault="00A50399" w:rsidP="00A50399">
      <w:pPr>
        <w:widowControl w:val="0"/>
        <w:numPr>
          <w:ilvl w:val="12"/>
          <w:numId w:val="0"/>
        </w:numPr>
        <w:jc w:val="both"/>
        <w:rPr>
          <w:szCs w:val="22"/>
          <w:lang w:val="sr-Latn-ME"/>
        </w:rPr>
      </w:pPr>
    </w:p>
    <w:p w14:paraId="1668BEDD" w14:textId="73F6D377" w:rsidR="00A50399" w:rsidRPr="005B5E6D" w:rsidRDefault="00A50399" w:rsidP="00A50399">
      <w:pPr>
        <w:widowControl w:val="0"/>
        <w:autoSpaceDE w:val="0"/>
        <w:autoSpaceDN w:val="0"/>
        <w:adjustRightInd w:val="0"/>
        <w:jc w:val="both"/>
        <w:rPr>
          <w:noProof/>
          <w:szCs w:val="22"/>
          <w:lang w:val="sr-Latn-ME"/>
        </w:rPr>
      </w:pPr>
      <w:r w:rsidRPr="005B5E6D">
        <w:rPr>
          <w:szCs w:val="22"/>
          <w:lang w:val="sr-Latn-ME"/>
        </w:rPr>
        <w:t xml:space="preserve">Lijek </w:t>
      </w:r>
      <w:proofErr w:type="spellStart"/>
      <w:r w:rsidRPr="005B5E6D">
        <w:rPr>
          <w:szCs w:val="22"/>
          <w:lang w:val="sr-Latn-ME"/>
        </w:rPr>
        <w:t>Azibiot</w:t>
      </w:r>
      <w:proofErr w:type="spellEnd"/>
      <w:r w:rsidRPr="005B5E6D">
        <w:rPr>
          <w:szCs w:val="22"/>
          <w:lang w:val="sr-Latn-ME"/>
        </w:rPr>
        <w:t xml:space="preserve"> </w:t>
      </w:r>
      <w:r w:rsidR="004C1C1A" w:rsidRPr="005B5E6D">
        <w:rPr>
          <w:szCs w:val="22"/>
          <w:lang w:val="sr-Latn-ME"/>
        </w:rPr>
        <w:t xml:space="preserve">sadrži aktivnu supstancu </w:t>
      </w:r>
      <w:proofErr w:type="spellStart"/>
      <w:r w:rsidR="004C1C1A" w:rsidRPr="005B5E6D">
        <w:rPr>
          <w:szCs w:val="22"/>
          <w:lang w:val="sr-Latn-ME"/>
        </w:rPr>
        <w:t>azitromicin</w:t>
      </w:r>
      <w:proofErr w:type="spellEnd"/>
      <w:r w:rsidR="004C1C1A" w:rsidRPr="005B5E6D">
        <w:rPr>
          <w:szCs w:val="22"/>
          <w:lang w:val="sr-Latn-ME"/>
        </w:rPr>
        <w:t xml:space="preserve"> koja </w:t>
      </w:r>
      <w:r w:rsidRPr="005B5E6D">
        <w:rPr>
          <w:szCs w:val="22"/>
          <w:lang w:val="sr-Latn-ME"/>
        </w:rPr>
        <w:t xml:space="preserve">pripada grupi ljekova koji se nazivaju </w:t>
      </w:r>
      <w:proofErr w:type="spellStart"/>
      <w:r w:rsidRPr="005B5E6D">
        <w:rPr>
          <w:szCs w:val="22"/>
          <w:lang w:val="sr-Latn-ME"/>
        </w:rPr>
        <w:t>makrolidni</w:t>
      </w:r>
      <w:proofErr w:type="spellEnd"/>
      <w:r w:rsidRPr="005B5E6D">
        <w:rPr>
          <w:szCs w:val="22"/>
          <w:lang w:val="sr-Latn-ME"/>
        </w:rPr>
        <w:t xml:space="preserve"> antibiotici. Koristi se za terapiju </w:t>
      </w:r>
      <w:proofErr w:type="spellStart"/>
      <w:r w:rsidRPr="005B5E6D">
        <w:rPr>
          <w:szCs w:val="22"/>
          <w:lang w:val="sr-Latn-ME"/>
        </w:rPr>
        <w:t>bakterijskih</w:t>
      </w:r>
      <w:proofErr w:type="spellEnd"/>
      <w:r w:rsidRPr="005B5E6D">
        <w:rPr>
          <w:szCs w:val="22"/>
          <w:lang w:val="sr-Latn-ME"/>
        </w:rPr>
        <w:t xml:space="preserve"> infekcija.</w:t>
      </w:r>
    </w:p>
    <w:p w14:paraId="4B6ED2AA" w14:textId="77777777" w:rsidR="00A50399" w:rsidRPr="005B5E6D" w:rsidRDefault="00A50399" w:rsidP="00A50399">
      <w:pPr>
        <w:widowControl w:val="0"/>
        <w:autoSpaceDE w:val="0"/>
        <w:autoSpaceDN w:val="0"/>
        <w:adjustRightInd w:val="0"/>
        <w:jc w:val="both"/>
        <w:rPr>
          <w:noProof/>
          <w:szCs w:val="22"/>
          <w:lang w:val="sr-Latn-ME"/>
        </w:rPr>
      </w:pPr>
    </w:p>
    <w:p w14:paraId="7594AE4E" w14:textId="77777777" w:rsidR="00A50399" w:rsidRPr="005B5E6D" w:rsidRDefault="00A50399" w:rsidP="00A50399">
      <w:pPr>
        <w:tabs>
          <w:tab w:val="num" w:pos="567"/>
        </w:tabs>
        <w:jc w:val="both"/>
        <w:rPr>
          <w:szCs w:val="22"/>
          <w:lang w:val="sr-Latn-ME"/>
        </w:rPr>
      </w:pPr>
      <w:r w:rsidRPr="005B5E6D">
        <w:rPr>
          <w:szCs w:val="22"/>
          <w:lang w:val="sr-Latn-ME"/>
        </w:rPr>
        <w:t xml:space="preserve">Lijek </w:t>
      </w:r>
      <w:proofErr w:type="spellStart"/>
      <w:r w:rsidRPr="005B5E6D">
        <w:rPr>
          <w:szCs w:val="22"/>
          <w:lang w:val="sr-Latn-ME"/>
        </w:rPr>
        <w:t>Azibiot</w:t>
      </w:r>
      <w:proofErr w:type="spellEnd"/>
      <w:r w:rsidRPr="005B5E6D">
        <w:rPr>
          <w:szCs w:val="22"/>
          <w:lang w:val="sr-Latn-ME"/>
        </w:rPr>
        <w:t xml:space="preserve"> se koristi za terapiju:</w:t>
      </w:r>
    </w:p>
    <w:p w14:paraId="63EFCB6A" w14:textId="77777777" w:rsidR="00A50399" w:rsidRPr="005B5E6D" w:rsidRDefault="00A50399" w:rsidP="00A50399">
      <w:pPr>
        <w:pStyle w:val="Caption"/>
        <w:tabs>
          <w:tab w:val="left" w:pos="364"/>
        </w:tabs>
        <w:ind w:left="567" w:hanging="567"/>
        <w:rPr>
          <w:sz w:val="22"/>
          <w:szCs w:val="22"/>
          <w:lang w:val="sr-Latn-ME" w:eastAsia="sr-Latn-RS"/>
        </w:rPr>
      </w:pPr>
      <w:r w:rsidRPr="005B5E6D">
        <w:rPr>
          <w:sz w:val="22"/>
          <w:szCs w:val="22"/>
          <w:lang w:val="sr-Latn-ME" w:eastAsia="sr-Latn-RS"/>
        </w:rPr>
        <w:t>-</w:t>
      </w:r>
      <w:r w:rsidRPr="005B5E6D">
        <w:rPr>
          <w:sz w:val="22"/>
          <w:szCs w:val="22"/>
          <w:lang w:val="sr-Latn-ME" w:eastAsia="sr-Latn-RS"/>
        </w:rPr>
        <w:tab/>
      </w:r>
      <w:r w:rsidRPr="005B5E6D">
        <w:rPr>
          <w:sz w:val="22"/>
          <w:szCs w:val="22"/>
          <w:lang w:val="sr-Latn-ME"/>
        </w:rPr>
        <w:t>infekcija respiratornog trakta</w:t>
      </w:r>
      <w:r w:rsidRPr="005B5E6D">
        <w:rPr>
          <w:sz w:val="22"/>
          <w:szCs w:val="22"/>
          <w:lang w:val="sr-Latn-ME" w:eastAsia="sr-Latn-RS"/>
        </w:rPr>
        <w:t xml:space="preserve"> (</w:t>
      </w:r>
      <w:r w:rsidRPr="005B5E6D">
        <w:rPr>
          <w:sz w:val="22"/>
          <w:szCs w:val="22"/>
          <w:lang w:val="sr-Latn-ME"/>
        </w:rPr>
        <w:t>upala srednjeg uha, sinusa, grla, krajnika, bronhija i pluća</w:t>
      </w:r>
      <w:r w:rsidRPr="005B5E6D">
        <w:rPr>
          <w:sz w:val="22"/>
          <w:szCs w:val="22"/>
          <w:lang w:val="sr-Latn-ME" w:eastAsia="sr-Latn-RS"/>
        </w:rPr>
        <w:t>)</w:t>
      </w:r>
    </w:p>
    <w:p w14:paraId="015B7CB3" w14:textId="77777777" w:rsidR="00A50399" w:rsidRPr="005B5E6D" w:rsidRDefault="00A50399" w:rsidP="00A50399">
      <w:pPr>
        <w:pStyle w:val="Caption"/>
        <w:tabs>
          <w:tab w:val="left" w:pos="567"/>
        </w:tabs>
        <w:ind w:left="360" w:hanging="360"/>
        <w:rPr>
          <w:sz w:val="22"/>
          <w:szCs w:val="22"/>
          <w:lang w:val="sr-Latn-ME" w:eastAsia="sr-Latn-RS"/>
        </w:rPr>
      </w:pPr>
      <w:r w:rsidRPr="005B5E6D">
        <w:rPr>
          <w:sz w:val="22"/>
          <w:szCs w:val="22"/>
          <w:lang w:val="sr-Latn-ME" w:eastAsia="sr-Latn-RS"/>
        </w:rPr>
        <w:t>-</w:t>
      </w:r>
      <w:r w:rsidRPr="005B5E6D">
        <w:rPr>
          <w:sz w:val="22"/>
          <w:szCs w:val="22"/>
          <w:lang w:val="sr-Latn-ME" w:eastAsia="sr-Latn-RS"/>
        </w:rPr>
        <w:tab/>
        <w:t>infekcije kože i mekog tkiva (</w:t>
      </w:r>
      <w:proofErr w:type="spellStart"/>
      <w:r w:rsidRPr="005B5E6D">
        <w:rPr>
          <w:sz w:val="22"/>
          <w:szCs w:val="22"/>
          <w:lang w:val="sr-Latn-ME"/>
        </w:rPr>
        <w:t>eritema</w:t>
      </w:r>
      <w:proofErr w:type="spellEnd"/>
      <w:r w:rsidRPr="005B5E6D">
        <w:rPr>
          <w:sz w:val="22"/>
          <w:szCs w:val="22"/>
          <w:lang w:val="sr-Latn-ME"/>
        </w:rPr>
        <w:t xml:space="preserve"> </w:t>
      </w:r>
      <w:proofErr w:type="spellStart"/>
      <w:r w:rsidRPr="005B5E6D">
        <w:rPr>
          <w:sz w:val="22"/>
          <w:szCs w:val="22"/>
          <w:lang w:val="sr-Latn-ME"/>
        </w:rPr>
        <w:t>migrans</w:t>
      </w:r>
      <w:proofErr w:type="spellEnd"/>
      <w:r w:rsidRPr="005B5E6D">
        <w:rPr>
          <w:sz w:val="22"/>
          <w:szCs w:val="22"/>
          <w:lang w:val="sr-Latn-ME"/>
        </w:rPr>
        <w:t xml:space="preserve"> – prva faza </w:t>
      </w:r>
      <w:proofErr w:type="spellStart"/>
      <w:r w:rsidRPr="005B5E6D">
        <w:rPr>
          <w:sz w:val="22"/>
          <w:szCs w:val="22"/>
          <w:lang w:val="sr-Latn-ME"/>
        </w:rPr>
        <w:t>lajmske</w:t>
      </w:r>
      <w:proofErr w:type="spellEnd"/>
      <w:r w:rsidRPr="005B5E6D">
        <w:rPr>
          <w:sz w:val="22"/>
          <w:szCs w:val="22"/>
          <w:lang w:val="sr-Latn-ME"/>
        </w:rPr>
        <w:t xml:space="preserve"> </w:t>
      </w:r>
      <w:proofErr w:type="spellStart"/>
      <w:r w:rsidRPr="005B5E6D">
        <w:rPr>
          <w:sz w:val="22"/>
          <w:szCs w:val="22"/>
          <w:lang w:val="sr-Latn-ME"/>
        </w:rPr>
        <w:t>borelioze</w:t>
      </w:r>
      <w:proofErr w:type="spellEnd"/>
      <w:r w:rsidRPr="005B5E6D">
        <w:rPr>
          <w:sz w:val="22"/>
          <w:szCs w:val="22"/>
          <w:lang w:val="sr-Latn-ME"/>
        </w:rPr>
        <w:t xml:space="preserve">, </w:t>
      </w:r>
      <w:proofErr w:type="spellStart"/>
      <w:r w:rsidRPr="005B5E6D">
        <w:rPr>
          <w:sz w:val="22"/>
          <w:szCs w:val="22"/>
          <w:lang w:val="sr-Latn-ME"/>
        </w:rPr>
        <w:t>erizipela</w:t>
      </w:r>
      <w:proofErr w:type="spellEnd"/>
      <w:r w:rsidRPr="005B5E6D">
        <w:rPr>
          <w:sz w:val="22"/>
          <w:szCs w:val="22"/>
          <w:lang w:val="sr-Latn-ME"/>
        </w:rPr>
        <w:t xml:space="preserve">, </w:t>
      </w:r>
      <w:proofErr w:type="spellStart"/>
      <w:r w:rsidRPr="005B5E6D">
        <w:rPr>
          <w:sz w:val="22"/>
          <w:szCs w:val="22"/>
          <w:lang w:val="sr-Latn-ME"/>
        </w:rPr>
        <w:t>impetiga</w:t>
      </w:r>
      <w:proofErr w:type="spellEnd"/>
      <w:r w:rsidRPr="005B5E6D">
        <w:rPr>
          <w:sz w:val="22"/>
          <w:szCs w:val="22"/>
          <w:lang w:val="sr-Latn-ME"/>
        </w:rPr>
        <w:t xml:space="preserve"> i drugih, sekundarnih gnojnih upala kože</w:t>
      </w:r>
      <w:r w:rsidRPr="005B5E6D">
        <w:rPr>
          <w:sz w:val="22"/>
          <w:szCs w:val="22"/>
          <w:lang w:val="sr-Latn-ME" w:eastAsia="sr-Latn-RS"/>
        </w:rPr>
        <w:t>)</w:t>
      </w:r>
    </w:p>
    <w:p w14:paraId="2DCB94AD" w14:textId="2D3A8220" w:rsidR="00A50399" w:rsidRPr="005B5E6D" w:rsidRDefault="00A50399" w:rsidP="00A50399">
      <w:pPr>
        <w:widowControl w:val="0"/>
        <w:numPr>
          <w:ilvl w:val="0"/>
          <w:numId w:val="34"/>
        </w:numPr>
        <w:tabs>
          <w:tab w:val="clear" w:pos="567"/>
        </w:tabs>
        <w:spacing w:line="240" w:lineRule="auto"/>
        <w:jc w:val="both"/>
        <w:rPr>
          <w:szCs w:val="22"/>
          <w:lang w:val="sr-Latn-ME"/>
        </w:rPr>
      </w:pPr>
      <w:r w:rsidRPr="005B5E6D">
        <w:rPr>
          <w:szCs w:val="22"/>
          <w:lang w:val="sr-Latn-ME" w:eastAsia="sr-Latn-RS"/>
        </w:rPr>
        <w:t>seksualno prenosive bolesti (</w:t>
      </w:r>
      <w:proofErr w:type="spellStart"/>
      <w:r w:rsidRPr="005B5E6D">
        <w:rPr>
          <w:iCs/>
          <w:szCs w:val="22"/>
          <w:lang w:val="sr-Latn-ME"/>
        </w:rPr>
        <w:t>uretritis</w:t>
      </w:r>
      <w:proofErr w:type="spellEnd"/>
      <w:r w:rsidRPr="005B5E6D">
        <w:rPr>
          <w:iCs/>
          <w:szCs w:val="22"/>
          <w:lang w:val="sr-Latn-ME"/>
        </w:rPr>
        <w:t xml:space="preserve"> i </w:t>
      </w:r>
      <w:proofErr w:type="spellStart"/>
      <w:r w:rsidRPr="005B5E6D">
        <w:rPr>
          <w:iCs/>
          <w:szCs w:val="22"/>
          <w:lang w:val="sr-Latn-ME"/>
        </w:rPr>
        <w:t>cervicitis</w:t>
      </w:r>
      <w:proofErr w:type="spellEnd"/>
      <w:r w:rsidRPr="005B5E6D">
        <w:rPr>
          <w:iCs/>
          <w:szCs w:val="22"/>
          <w:lang w:val="sr-Latn-ME"/>
        </w:rPr>
        <w:t xml:space="preserve"> uzrokovan</w:t>
      </w:r>
      <w:r w:rsidR="004C1C1A" w:rsidRPr="005B5E6D">
        <w:rPr>
          <w:iCs/>
          <w:szCs w:val="22"/>
          <w:lang w:val="sr-Latn-ME"/>
        </w:rPr>
        <w:t>i</w:t>
      </w:r>
      <w:r w:rsidRPr="005B5E6D">
        <w:rPr>
          <w:iCs/>
          <w:szCs w:val="22"/>
          <w:lang w:val="sr-Latn-ME"/>
        </w:rPr>
        <w:t xml:space="preserve"> bakterijom </w:t>
      </w:r>
      <w:proofErr w:type="spellStart"/>
      <w:r w:rsidRPr="005B5E6D">
        <w:rPr>
          <w:i/>
          <w:szCs w:val="22"/>
          <w:lang w:val="sr-Latn-ME"/>
        </w:rPr>
        <w:t>Chlamydia</w:t>
      </w:r>
      <w:proofErr w:type="spellEnd"/>
      <w:r w:rsidRPr="005B5E6D">
        <w:rPr>
          <w:i/>
          <w:szCs w:val="22"/>
          <w:lang w:val="sr-Latn-ME"/>
        </w:rPr>
        <w:t xml:space="preserve"> </w:t>
      </w:r>
      <w:proofErr w:type="spellStart"/>
      <w:r w:rsidRPr="005B5E6D">
        <w:rPr>
          <w:i/>
          <w:szCs w:val="22"/>
          <w:lang w:val="sr-Latn-ME"/>
        </w:rPr>
        <w:t>trachomatis</w:t>
      </w:r>
      <w:proofErr w:type="spellEnd"/>
      <w:r w:rsidRPr="005B5E6D">
        <w:rPr>
          <w:iCs/>
          <w:szCs w:val="22"/>
          <w:lang w:val="sr-Latn-ME"/>
        </w:rPr>
        <w:t xml:space="preserve"> ili </w:t>
      </w:r>
      <w:proofErr w:type="spellStart"/>
      <w:r w:rsidRPr="005B5E6D">
        <w:rPr>
          <w:i/>
          <w:szCs w:val="22"/>
          <w:lang w:val="sr-Latn-ME"/>
        </w:rPr>
        <w:t>Neisseria</w:t>
      </w:r>
      <w:proofErr w:type="spellEnd"/>
      <w:r w:rsidRPr="005B5E6D">
        <w:rPr>
          <w:i/>
          <w:szCs w:val="22"/>
          <w:lang w:val="sr-Latn-ME"/>
        </w:rPr>
        <w:t xml:space="preserve"> </w:t>
      </w:r>
      <w:proofErr w:type="spellStart"/>
      <w:r w:rsidRPr="005B5E6D">
        <w:rPr>
          <w:i/>
          <w:szCs w:val="22"/>
          <w:lang w:val="sr-Latn-ME"/>
        </w:rPr>
        <w:t>gonorrhoeae</w:t>
      </w:r>
      <w:proofErr w:type="spellEnd"/>
      <w:r w:rsidRPr="005B5E6D">
        <w:rPr>
          <w:iCs/>
          <w:szCs w:val="22"/>
          <w:lang w:val="sr-Latn-ME"/>
        </w:rPr>
        <w:t xml:space="preserve"> i </w:t>
      </w:r>
      <w:proofErr w:type="spellStart"/>
      <w:r w:rsidRPr="005B5E6D">
        <w:rPr>
          <w:iCs/>
          <w:szCs w:val="22"/>
          <w:lang w:val="sr-Latn-ME"/>
        </w:rPr>
        <w:t>čankroid</w:t>
      </w:r>
      <w:proofErr w:type="spellEnd"/>
      <w:r w:rsidRPr="005B5E6D">
        <w:rPr>
          <w:iCs/>
          <w:szCs w:val="22"/>
          <w:lang w:val="sr-Latn-ME"/>
        </w:rPr>
        <w:t xml:space="preserve"> uzrokovan bakterijom </w:t>
      </w:r>
      <w:proofErr w:type="spellStart"/>
      <w:r w:rsidRPr="005B5E6D">
        <w:rPr>
          <w:i/>
          <w:szCs w:val="22"/>
          <w:lang w:val="sr-Latn-ME"/>
        </w:rPr>
        <w:t>Haemophilus</w:t>
      </w:r>
      <w:proofErr w:type="spellEnd"/>
      <w:r w:rsidRPr="005B5E6D">
        <w:rPr>
          <w:i/>
          <w:szCs w:val="22"/>
          <w:lang w:val="sr-Latn-ME"/>
        </w:rPr>
        <w:t xml:space="preserve"> </w:t>
      </w:r>
      <w:proofErr w:type="spellStart"/>
      <w:r w:rsidRPr="005B5E6D">
        <w:rPr>
          <w:i/>
          <w:szCs w:val="22"/>
          <w:lang w:val="sr-Latn-ME"/>
        </w:rPr>
        <w:t>ducreyi</w:t>
      </w:r>
      <w:proofErr w:type="spellEnd"/>
      <w:r w:rsidRPr="005B5E6D">
        <w:rPr>
          <w:iCs/>
          <w:szCs w:val="22"/>
          <w:lang w:val="sr-Latn-ME"/>
        </w:rPr>
        <w:t>)</w:t>
      </w:r>
    </w:p>
    <w:p w14:paraId="76138CC8" w14:textId="77777777" w:rsidR="00A50399" w:rsidRPr="005B5E6D" w:rsidRDefault="00A50399" w:rsidP="00A50399">
      <w:pPr>
        <w:pStyle w:val="Caption"/>
        <w:rPr>
          <w:sz w:val="22"/>
          <w:szCs w:val="22"/>
          <w:lang w:val="sr-Latn-ME" w:eastAsia="sr-Latn-RS"/>
        </w:rPr>
      </w:pPr>
    </w:p>
    <w:p w14:paraId="738B24DD" w14:textId="77777777" w:rsidR="00A50399" w:rsidRPr="005B5E6D" w:rsidRDefault="00A50399" w:rsidP="00494F76">
      <w:pPr>
        <w:pStyle w:val="Caption"/>
        <w:rPr>
          <w:sz w:val="22"/>
          <w:szCs w:val="22"/>
          <w:lang w:val="sr-Latn-ME"/>
        </w:rPr>
      </w:pPr>
    </w:p>
    <w:p w14:paraId="3C1232CA" w14:textId="77777777" w:rsidR="00A50399" w:rsidRPr="005B5E6D" w:rsidRDefault="00A50399" w:rsidP="00A50399">
      <w:pPr>
        <w:widowControl w:val="0"/>
        <w:jc w:val="both"/>
        <w:rPr>
          <w:b/>
          <w:szCs w:val="22"/>
          <w:lang w:val="sr-Latn-ME"/>
        </w:rPr>
      </w:pPr>
      <w:r w:rsidRPr="005B5E6D">
        <w:rPr>
          <w:b/>
          <w:szCs w:val="22"/>
          <w:lang w:val="sr-Latn-ME"/>
        </w:rPr>
        <w:t>2.</w:t>
      </w:r>
      <w:r w:rsidRPr="005B5E6D">
        <w:rPr>
          <w:b/>
          <w:szCs w:val="22"/>
          <w:lang w:val="sr-Latn-ME"/>
        </w:rPr>
        <w:tab/>
      </w:r>
      <w:r w:rsidRPr="005B5E6D">
        <w:rPr>
          <w:b/>
          <w:caps/>
          <w:szCs w:val="22"/>
          <w:lang w:val="sr-Latn-ME"/>
        </w:rPr>
        <w:t xml:space="preserve">Šta treba da znate prIJe nego što uzmete lIJek </w:t>
      </w:r>
      <w:r w:rsidRPr="005B5E6D">
        <w:rPr>
          <w:b/>
          <w:bCs/>
          <w:szCs w:val="22"/>
          <w:lang w:val="sr-Latn-ME"/>
        </w:rPr>
        <w:t>AZIBIOT</w:t>
      </w:r>
    </w:p>
    <w:p w14:paraId="213336A4" w14:textId="77777777" w:rsidR="00A50399" w:rsidRPr="005B5E6D" w:rsidRDefault="00A50399" w:rsidP="00A50399">
      <w:pPr>
        <w:widowControl w:val="0"/>
        <w:numPr>
          <w:ilvl w:val="12"/>
          <w:numId w:val="0"/>
        </w:numPr>
        <w:jc w:val="both"/>
        <w:rPr>
          <w:szCs w:val="22"/>
          <w:lang w:val="sr-Latn-ME"/>
        </w:rPr>
      </w:pPr>
    </w:p>
    <w:p w14:paraId="44C40174" w14:textId="77777777" w:rsidR="00A50399" w:rsidRPr="005B5E6D" w:rsidRDefault="00A50399" w:rsidP="00A50399">
      <w:pPr>
        <w:jc w:val="both"/>
        <w:rPr>
          <w:b/>
          <w:szCs w:val="22"/>
          <w:lang w:val="sr-Latn-ME"/>
        </w:rPr>
      </w:pPr>
      <w:r w:rsidRPr="005B5E6D">
        <w:rPr>
          <w:b/>
          <w:szCs w:val="22"/>
          <w:lang w:val="sr-Latn-ME"/>
        </w:rPr>
        <w:t xml:space="preserve">Lijek </w:t>
      </w:r>
      <w:proofErr w:type="spellStart"/>
      <w:r w:rsidRPr="005B5E6D">
        <w:rPr>
          <w:b/>
          <w:szCs w:val="22"/>
          <w:lang w:val="sr-Latn-ME"/>
        </w:rPr>
        <w:t>Azibiot</w:t>
      </w:r>
      <w:proofErr w:type="spellEnd"/>
      <w:r w:rsidRPr="005B5E6D">
        <w:rPr>
          <w:b/>
          <w:szCs w:val="22"/>
          <w:lang w:val="sr-Latn-ME"/>
        </w:rPr>
        <w:t xml:space="preserve"> ne smijete koristiti:</w:t>
      </w:r>
    </w:p>
    <w:p w14:paraId="2E788ABF" w14:textId="77777777" w:rsidR="00A50399" w:rsidRPr="005B5E6D" w:rsidRDefault="00A50399" w:rsidP="00A50399">
      <w:pPr>
        <w:ind w:left="567" w:hanging="567"/>
        <w:jc w:val="both"/>
        <w:rPr>
          <w:noProof/>
          <w:szCs w:val="22"/>
          <w:lang w:val="sr-Latn-ME"/>
        </w:rPr>
      </w:pPr>
      <w:r w:rsidRPr="005B5E6D">
        <w:rPr>
          <w:noProof/>
          <w:szCs w:val="22"/>
          <w:lang w:val="sr-Latn-ME"/>
        </w:rPr>
        <w:t>-</w:t>
      </w:r>
      <w:r w:rsidRPr="005B5E6D">
        <w:rPr>
          <w:noProof/>
          <w:szCs w:val="22"/>
          <w:lang w:val="sr-Latn-ME"/>
        </w:rPr>
        <w:tab/>
        <w:t xml:space="preserve">ako ste alergični (preosjetljivi) na </w:t>
      </w:r>
      <w:proofErr w:type="spellStart"/>
      <w:r w:rsidRPr="005B5E6D">
        <w:rPr>
          <w:szCs w:val="22"/>
          <w:lang w:val="sr-Latn-ME"/>
        </w:rPr>
        <w:t>azitromicin</w:t>
      </w:r>
      <w:proofErr w:type="spellEnd"/>
      <w:r w:rsidRPr="005B5E6D">
        <w:rPr>
          <w:szCs w:val="22"/>
          <w:lang w:val="sr-Latn-ME"/>
        </w:rPr>
        <w:t xml:space="preserve">, </w:t>
      </w:r>
      <w:proofErr w:type="spellStart"/>
      <w:r w:rsidRPr="005B5E6D">
        <w:rPr>
          <w:szCs w:val="22"/>
          <w:lang w:val="sr-Latn-ME"/>
        </w:rPr>
        <w:t>eritromicin</w:t>
      </w:r>
      <w:proofErr w:type="spellEnd"/>
      <w:r w:rsidRPr="005B5E6D">
        <w:rPr>
          <w:szCs w:val="22"/>
          <w:lang w:val="sr-Latn-ME"/>
        </w:rPr>
        <w:t xml:space="preserve">, na bilo koji </w:t>
      </w:r>
      <w:proofErr w:type="spellStart"/>
      <w:r w:rsidRPr="005B5E6D">
        <w:rPr>
          <w:szCs w:val="22"/>
          <w:lang w:val="sr-Latn-ME"/>
        </w:rPr>
        <w:t>makrolidni</w:t>
      </w:r>
      <w:proofErr w:type="spellEnd"/>
      <w:r w:rsidRPr="005B5E6D">
        <w:rPr>
          <w:szCs w:val="22"/>
          <w:lang w:val="sr-Latn-ME"/>
        </w:rPr>
        <w:t xml:space="preserve"> ili </w:t>
      </w:r>
      <w:proofErr w:type="spellStart"/>
      <w:r w:rsidRPr="005B5E6D">
        <w:rPr>
          <w:szCs w:val="22"/>
          <w:lang w:val="sr-Latn-ME"/>
        </w:rPr>
        <w:t>ketolidni</w:t>
      </w:r>
      <w:proofErr w:type="spellEnd"/>
      <w:r w:rsidRPr="005B5E6D">
        <w:rPr>
          <w:szCs w:val="22"/>
          <w:lang w:val="sr-Latn-ME"/>
        </w:rPr>
        <w:t xml:space="preserve"> antibiotik, te na </w:t>
      </w:r>
      <w:r w:rsidRPr="005B5E6D">
        <w:rPr>
          <w:noProof/>
          <w:szCs w:val="22"/>
          <w:lang w:val="sr-Latn-ME"/>
        </w:rPr>
        <w:t xml:space="preserve">bilo koji drugi sastojak lijeka </w:t>
      </w:r>
      <w:proofErr w:type="spellStart"/>
      <w:r w:rsidRPr="005B5E6D">
        <w:rPr>
          <w:szCs w:val="22"/>
          <w:lang w:val="sr-Latn-ME"/>
        </w:rPr>
        <w:t>Azibiot</w:t>
      </w:r>
      <w:proofErr w:type="spellEnd"/>
      <w:r w:rsidRPr="005B5E6D">
        <w:rPr>
          <w:noProof/>
          <w:szCs w:val="22"/>
          <w:lang w:val="sr-Latn-ME"/>
        </w:rPr>
        <w:t xml:space="preserve"> naveden u dijelu 6. </w:t>
      </w:r>
    </w:p>
    <w:p w14:paraId="616F7F6D" w14:textId="77777777" w:rsidR="00A50399" w:rsidRPr="005B5E6D" w:rsidRDefault="00A50399" w:rsidP="00A50399">
      <w:pPr>
        <w:jc w:val="both"/>
        <w:rPr>
          <w:b/>
          <w:szCs w:val="22"/>
          <w:lang w:val="sr-Latn-ME"/>
        </w:rPr>
      </w:pPr>
    </w:p>
    <w:p w14:paraId="0D7861BA" w14:textId="77777777" w:rsidR="00A50399" w:rsidRPr="005B5E6D" w:rsidRDefault="00A50399" w:rsidP="00A50399">
      <w:pPr>
        <w:jc w:val="both"/>
        <w:rPr>
          <w:b/>
          <w:bCs/>
          <w:szCs w:val="22"/>
          <w:lang w:val="sr-Latn-ME"/>
        </w:rPr>
      </w:pPr>
      <w:r w:rsidRPr="005B5E6D">
        <w:rPr>
          <w:b/>
          <w:bCs/>
          <w:szCs w:val="22"/>
          <w:lang w:val="sr-Latn-ME"/>
        </w:rPr>
        <w:t>Upozorenja i mjere opreza:</w:t>
      </w:r>
    </w:p>
    <w:p w14:paraId="5E49C9FA" w14:textId="77777777" w:rsidR="00A50399" w:rsidRPr="005B5E6D" w:rsidRDefault="00A50399" w:rsidP="00A50399">
      <w:pPr>
        <w:jc w:val="both"/>
        <w:rPr>
          <w:b/>
          <w:bCs/>
          <w:szCs w:val="22"/>
          <w:lang w:val="sr-Latn-ME"/>
        </w:rPr>
      </w:pPr>
    </w:p>
    <w:p w14:paraId="4FD65882" w14:textId="77777777" w:rsidR="00A50399" w:rsidRPr="005B5E6D" w:rsidRDefault="00A50399" w:rsidP="00A50399">
      <w:pPr>
        <w:widowControl w:val="0"/>
        <w:numPr>
          <w:ilvl w:val="12"/>
          <w:numId w:val="0"/>
        </w:numPr>
        <w:ind w:right="-2"/>
        <w:jc w:val="both"/>
        <w:outlineLvl w:val="0"/>
        <w:rPr>
          <w:szCs w:val="22"/>
          <w:lang w:val="sr-Latn-ME"/>
        </w:rPr>
      </w:pPr>
      <w:r w:rsidRPr="005B5E6D">
        <w:rPr>
          <w:szCs w:val="22"/>
          <w:lang w:val="sr-Latn-ME"/>
        </w:rPr>
        <w:t xml:space="preserve">Prije uzimanja lijeka </w:t>
      </w:r>
      <w:proofErr w:type="spellStart"/>
      <w:r w:rsidRPr="005B5E6D">
        <w:rPr>
          <w:szCs w:val="22"/>
          <w:lang w:val="sr-Latn-ME"/>
        </w:rPr>
        <w:t>Azibiot</w:t>
      </w:r>
      <w:proofErr w:type="spellEnd"/>
      <w:r w:rsidRPr="005B5E6D">
        <w:rPr>
          <w:szCs w:val="22"/>
          <w:lang w:val="sr-Latn-ME"/>
        </w:rPr>
        <w:t xml:space="preserve"> obavijestite Vašeg ljekara ako imate ili ste imali neko od sljedećih stanja:</w:t>
      </w:r>
    </w:p>
    <w:p w14:paraId="6D0E4126" w14:textId="77777777" w:rsidR="00A50399" w:rsidRPr="005B5E6D" w:rsidRDefault="00A50399" w:rsidP="00A50399">
      <w:pPr>
        <w:pStyle w:val="Caption"/>
        <w:tabs>
          <w:tab w:val="left" w:pos="567"/>
        </w:tabs>
        <w:ind w:left="567" w:hanging="567"/>
        <w:rPr>
          <w:sz w:val="22"/>
          <w:szCs w:val="22"/>
          <w:lang w:val="sr-Latn-ME"/>
        </w:rPr>
      </w:pPr>
      <w:r w:rsidRPr="005B5E6D">
        <w:rPr>
          <w:sz w:val="22"/>
          <w:szCs w:val="22"/>
          <w:lang w:val="sr-Latn-ME"/>
        </w:rPr>
        <w:t>-</w:t>
      </w:r>
      <w:r w:rsidRPr="005B5E6D">
        <w:rPr>
          <w:sz w:val="22"/>
          <w:szCs w:val="22"/>
          <w:lang w:val="sr-Latn-ME"/>
        </w:rPr>
        <w:tab/>
        <w:t xml:space="preserve">probleme sa jetrom </w:t>
      </w:r>
      <w:r w:rsidRPr="005B5E6D">
        <w:rPr>
          <w:rFonts w:eastAsia="SimSun"/>
          <w:sz w:val="22"/>
          <w:szCs w:val="22"/>
          <w:lang w:val="sr-Latn-ME" w:eastAsia="de-DE"/>
        </w:rPr>
        <w:t xml:space="preserve">(npr. taman urin, dugotrajan gubitak apetita ili žuta </w:t>
      </w:r>
      <w:proofErr w:type="spellStart"/>
      <w:r w:rsidRPr="005B5E6D">
        <w:rPr>
          <w:rFonts w:eastAsia="SimSun"/>
          <w:sz w:val="22"/>
          <w:szCs w:val="22"/>
          <w:lang w:val="sr-Latn-ME" w:eastAsia="de-DE"/>
        </w:rPr>
        <w:t>prebojenost</w:t>
      </w:r>
      <w:proofErr w:type="spellEnd"/>
      <w:r w:rsidRPr="005B5E6D">
        <w:rPr>
          <w:rFonts w:eastAsia="SimSun"/>
          <w:sz w:val="22"/>
          <w:szCs w:val="22"/>
          <w:lang w:val="sr-Latn-ME" w:eastAsia="de-DE"/>
        </w:rPr>
        <w:t xml:space="preserve"> kože ili beonjača)</w:t>
      </w:r>
      <w:r w:rsidRPr="005B5E6D">
        <w:rPr>
          <w:sz w:val="22"/>
          <w:szCs w:val="22"/>
          <w:lang w:val="sr-Latn-ME"/>
        </w:rPr>
        <w:t>: Vaš ljekar će možda morati da Vam kontroliše funkciju jetre ili da prekine liječenje</w:t>
      </w:r>
    </w:p>
    <w:p w14:paraId="56E64B69" w14:textId="77777777" w:rsidR="00A50399" w:rsidRPr="005B5E6D" w:rsidRDefault="00A50399" w:rsidP="00A50399">
      <w:pPr>
        <w:pStyle w:val="Caption"/>
        <w:tabs>
          <w:tab w:val="left" w:pos="567"/>
        </w:tabs>
        <w:ind w:left="567" w:hanging="567"/>
        <w:rPr>
          <w:bCs/>
          <w:sz w:val="22"/>
          <w:szCs w:val="22"/>
          <w:lang w:val="sr-Latn-ME"/>
        </w:rPr>
      </w:pPr>
      <w:r w:rsidRPr="005B5E6D">
        <w:rPr>
          <w:sz w:val="22"/>
          <w:szCs w:val="22"/>
          <w:lang w:val="sr-Latn-ME"/>
        </w:rPr>
        <w:t>-</w:t>
      </w:r>
      <w:r w:rsidRPr="005B5E6D">
        <w:rPr>
          <w:sz w:val="22"/>
          <w:szCs w:val="22"/>
          <w:lang w:val="sr-Latn-ME"/>
        </w:rPr>
        <w:tab/>
      </w:r>
      <w:r w:rsidRPr="005B5E6D">
        <w:rPr>
          <w:bCs/>
          <w:sz w:val="22"/>
          <w:szCs w:val="22"/>
          <w:lang w:val="sr-Latn-ME"/>
        </w:rPr>
        <w:t>ozbiljne probleme sa bubrezima: Vaš ljekar može da odluči da Vam da drugi lijek.</w:t>
      </w:r>
    </w:p>
    <w:p w14:paraId="5BE7D7AE" w14:textId="77777777" w:rsidR="00A50399" w:rsidRPr="005B5E6D" w:rsidRDefault="00A50399" w:rsidP="00A50399">
      <w:pPr>
        <w:numPr>
          <w:ilvl w:val="0"/>
          <w:numId w:val="36"/>
        </w:numPr>
        <w:spacing w:line="240" w:lineRule="auto"/>
        <w:jc w:val="both"/>
        <w:rPr>
          <w:szCs w:val="22"/>
          <w:lang w:val="sr-Latn-ME" w:eastAsia="sl-SI"/>
        </w:rPr>
      </w:pPr>
      <w:r w:rsidRPr="005B5E6D">
        <w:rPr>
          <w:bCs/>
          <w:szCs w:val="22"/>
          <w:lang w:val="sr-Latn-ME"/>
        </w:rPr>
        <w:t>ako imate novu infekciju, što može biti znak prekomjernog rasta otpornih mikroorganizama (posebno gljivica).</w:t>
      </w:r>
    </w:p>
    <w:p w14:paraId="684A1490" w14:textId="77777777" w:rsidR="00A50399" w:rsidRPr="005B5E6D" w:rsidRDefault="00A50399" w:rsidP="00A50399">
      <w:pPr>
        <w:numPr>
          <w:ilvl w:val="0"/>
          <w:numId w:val="36"/>
        </w:numPr>
        <w:spacing w:line="240" w:lineRule="auto"/>
        <w:rPr>
          <w:szCs w:val="22"/>
          <w:lang w:val="sr-Latn-ME" w:eastAsia="sl-SI"/>
        </w:rPr>
      </w:pPr>
      <w:r w:rsidRPr="005B5E6D">
        <w:rPr>
          <w:bCs/>
          <w:szCs w:val="22"/>
          <w:lang w:val="sr-Latn-ME"/>
        </w:rPr>
        <w:t>ako imate spor ili nepravilan rad srca.</w:t>
      </w:r>
    </w:p>
    <w:p w14:paraId="7D03B6CB" w14:textId="77777777" w:rsidR="00A50399" w:rsidRPr="005B5E6D" w:rsidRDefault="00A50399" w:rsidP="00A50399">
      <w:pPr>
        <w:widowControl w:val="0"/>
        <w:numPr>
          <w:ilvl w:val="0"/>
          <w:numId w:val="36"/>
        </w:numPr>
        <w:spacing w:line="240" w:lineRule="auto"/>
        <w:jc w:val="both"/>
        <w:rPr>
          <w:szCs w:val="22"/>
          <w:lang w:val="sr-Latn-ME"/>
        </w:rPr>
      </w:pPr>
      <w:r w:rsidRPr="005B5E6D">
        <w:rPr>
          <w:szCs w:val="22"/>
          <w:lang w:val="sr-Latn-ME"/>
        </w:rPr>
        <w:t xml:space="preserve">ako imate određena srčana oboljenja (npr. teške srčane probleme, „produženje QT intervala”) ili ako uzimate ljekove koji izazivaju </w:t>
      </w:r>
      <w:proofErr w:type="spellStart"/>
      <w:r w:rsidRPr="005B5E6D">
        <w:rPr>
          <w:szCs w:val="22"/>
          <w:lang w:val="sr-Latn-ME"/>
        </w:rPr>
        <w:t>izmijenjenu</w:t>
      </w:r>
      <w:proofErr w:type="spellEnd"/>
      <w:r w:rsidRPr="005B5E6D">
        <w:rPr>
          <w:szCs w:val="22"/>
          <w:lang w:val="sr-Latn-ME"/>
        </w:rPr>
        <w:t xml:space="preserve"> električnu funkciju srca. Stariji pacijenti mogu biti podložniji efektima na QT interval povezanim sa ljekovima.</w:t>
      </w:r>
    </w:p>
    <w:p w14:paraId="12888BD3" w14:textId="77777777" w:rsidR="00A50399" w:rsidRPr="005B5E6D" w:rsidRDefault="00A50399" w:rsidP="00A50399">
      <w:pPr>
        <w:pStyle w:val="Caption"/>
        <w:tabs>
          <w:tab w:val="left" w:pos="567"/>
        </w:tabs>
        <w:rPr>
          <w:sz w:val="22"/>
          <w:szCs w:val="22"/>
          <w:lang w:val="sr-Latn-ME"/>
        </w:rPr>
      </w:pPr>
      <w:r w:rsidRPr="005B5E6D">
        <w:rPr>
          <w:sz w:val="22"/>
          <w:szCs w:val="22"/>
          <w:lang w:val="sr-Latn-ME"/>
        </w:rPr>
        <w:t>-</w:t>
      </w:r>
      <w:r w:rsidRPr="005B5E6D">
        <w:rPr>
          <w:sz w:val="22"/>
          <w:szCs w:val="22"/>
          <w:lang w:val="sr-Latn-ME"/>
        </w:rPr>
        <w:tab/>
      </w:r>
      <w:proofErr w:type="spellStart"/>
      <w:r w:rsidRPr="005B5E6D">
        <w:rPr>
          <w:sz w:val="22"/>
          <w:szCs w:val="22"/>
          <w:lang w:val="sr-Latn-ME"/>
        </w:rPr>
        <w:t>miasteniju</w:t>
      </w:r>
      <w:proofErr w:type="spellEnd"/>
      <w:r w:rsidRPr="005B5E6D">
        <w:rPr>
          <w:sz w:val="22"/>
          <w:szCs w:val="22"/>
          <w:lang w:val="sr-Latn-ME"/>
        </w:rPr>
        <w:t xml:space="preserve"> gravis (stanje zbog kojeg pojedini mišići postaju slabi)</w:t>
      </w:r>
    </w:p>
    <w:p w14:paraId="1B68DDB8" w14:textId="77777777" w:rsidR="00A50399" w:rsidRPr="005B5E6D" w:rsidRDefault="00A50399" w:rsidP="00A50399">
      <w:pPr>
        <w:numPr>
          <w:ilvl w:val="0"/>
          <w:numId w:val="36"/>
        </w:numPr>
        <w:spacing w:line="240" w:lineRule="auto"/>
        <w:jc w:val="both"/>
        <w:rPr>
          <w:szCs w:val="22"/>
          <w:lang w:val="sr-Latn-ME"/>
        </w:rPr>
      </w:pPr>
      <w:r w:rsidRPr="005B5E6D">
        <w:rPr>
          <w:bCs/>
          <w:szCs w:val="22"/>
          <w:lang w:val="sr-Latn-ME"/>
        </w:rPr>
        <w:t>ako imate izmijenjene nivoe elektrolita u krvi, posebno niske nivoe kalijuma i magnezijuma.</w:t>
      </w:r>
    </w:p>
    <w:p w14:paraId="210E9AF0" w14:textId="6BE4B262" w:rsidR="00A50399" w:rsidRPr="005B5E6D" w:rsidRDefault="00A50399" w:rsidP="00A50399">
      <w:pPr>
        <w:numPr>
          <w:ilvl w:val="0"/>
          <w:numId w:val="36"/>
        </w:numPr>
        <w:spacing w:line="240" w:lineRule="auto"/>
        <w:jc w:val="both"/>
        <w:rPr>
          <w:bCs/>
          <w:szCs w:val="22"/>
          <w:lang w:val="sr-Latn-ME"/>
        </w:rPr>
      </w:pPr>
      <w:r w:rsidRPr="005B5E6D">
        <w:rPr>
          <w:bCs/>
          <w:szCs w:val="22"/>
          <w:lang w:val="sr-Latn-ME"/>
        </w:rPr>
        <w:t>ako imate neurološke ili mentalne (psihijatrijske) probleme.</w:t>
      </w:r>
    </w:p>
    <w:p w14:paraId="485A9A6A" w14:textId="77777777" w:rsidR="00A50399" w:rsidRPr="005B5E6D" w:rsidRDefault="00A50399" w:rsidP="00A50399">
      <w:pPr>
        <w:jc w:val="both"/>
        <w:rPr>
          <w:szCs w:val="22"/>
          <w:lang w:val="sr-Latn-ME"/>
        </w:rPr>
      </w:pPr>
    </w:p>
    <w:p w14:paraId="56E2BB4F" w14:textId="77777777" w:rsidR="00A50399" w:rsidRPr="005B5E6D" w:rsidRDefault="00A50399" w:rsidP="00A50399">
      <w:pPr>
        <w:jc w:val="both"/>
        <w:rPr>
          <w:szCs w:val="22"/>
          <w:lang w:val="sr-Latn-ME"/>
        </w:rPr>
      </w:pPr>
      <w:r w:rsidRPr="005B5E6D">
        <w:rPr>
          <w:szCs w:val="22"/>
          <w:lang w:val="sr-Latn-ME"/>
        </w:rPr>
        <w:t xml:space="preserve">Ozbiljne reakcije preosjetljivosti sa oticanjem lica, usta i grla (ponekad sa smrtnim ishodom) su rijetko prijavljivane. Ako se jave takvi simptomi, prestanite sa uzimanjem lijeka </w:t>
      </w:r>
      <w:proofErr w:type="spellStart"/>
      <w:r w:rsidRPr="005B5E6D">
        <w:rPr>
          <w:szCs w:val="22"/>
          <w:lang w:val="sr-Latn-ME"/>
        </w:rPr>
        <w:t>Azibiot</w:t>
      </w:r>
      <w:proofErr w:type="spellEnd"/>
      <w:r w:rsidRPr="005B5E6D">
        <w:rPr>
          <w:szCs w:val="22"/>
          <w:lang w:val="sr-Latn-ME"/>
        </w:rPr>
        <w:t xml:space="preserve"> i odmah se obratite svom ljekaru.​</w:t>
      </w:r>
    </w:p>
    <w:p w14:paraId="5338A7A1" w14:textId="77777777" w:rsidR="00A50399" w:rsidRPr="005B5E6D" w:rsidRDefault="00A50399" w:rsidP="00A50399">
      <w:pPr>
        <w:pStyle w:val="Header"/>
        <w:tabs>
          <w:tab w:val="left" w:pos="284"/>
        </w:tabs>
        <w:jc w:val="both"/>
        <w:rPr>
          <w:rFonts w:ascii="Times New Roman" w:hAnsi="Times New Roman"/>
          <w:sz w:val="22"/>
          <w:szCs w:val="22"/>
          <w:lang w:val="sr-Latn-ME"/>
        </w:rPr>
      </w:pPr>
    </w:p>
    <w:p w14:paraId="3F83B4D6" w14:textId="3F54C7E8" w:rsidR="00A50399" w:rsidRPr="005B5E6D" w:rsidRDefault="004C1C1A" w:rsidP="00A50399">
      <w:pPr>
        <w:pStyle w:val="Header"/>
        <w:tabs>
          <w:tab w:val="left" w:pos="284"/>
        </w:tabs>
        <w:jc w:val="both"/>
        <w:rPr>
          <w:rFonts w:ascii="Times New Roman" w:hAnsi="Times New Roman"/>
          <w:sz w:val="22"/>
          <w:szCs w:val="22"/>
          <w:lang w:val="sr-Latn-ME"/>
        </w:rPr>
      </w:pPr>
      <w:r w:rsidRPr="005B5E6D">
        <w:rPr>
          <w:rFonts w:ascii="Times New Roman" w:hAnsi="Times New Roman"/>
          <w:sz w:val="22"/>
          <w:szCs w:val="22"/>
          <w:lang w:val="sr-Latn-ME"/>
        </w:rPr>
        <w:t>Antibiotici mogu izazvati proliv, koji može biti znak ozbiljnog zapaljenja crijeva. Ukoliko imate rijetku stolicu ili krv u stolici, obratite se ljekaru.</w:t>
      </w:r>
      <w:r w:rsidR="00A50399" w:rsidRPr="005B5E6D">
        <w:rPr>
          <w:rFonts w:ascii="Times New Roman" w:hAnsi="Times New Roman"/>
          <w:sz w:val="22"/>
          <w:szCs w:val="22"/>
          <w:lang w:val="sr-Latn-ME"/>
        </w:rPr>
        <w:t xml:space="preserve"> Nemojte da koristite ljekove za terapiju proliva a da se prethodno ne konsultujete sa Vašim ljekarom.</w:t>
      </w:r>
    </w:p>
    <w:p w14:paraId="3ABD5E6B" w14:textId="77777777" w:rsidR="00A50399" w:rsidRPr="005B5E6D" w:rsidRDefault="00A50399" w:rsidP="00A50399">
      <w:pPr>
        <w:pStyle w:val="Header"/>
        <w:tabs>
          <w:tab w:val="left" w:pos="284"/>
        </w:tabs>
        <w:jc w:val="both"/>
        <w:rPr>
          <w:rFonts w:ascii="Times New Roman" w:hAnsi="Times New Roman"/>
          <w:sz w:val="22"/>
          <w:szCs w:val="22"/>
          <w:lang w:val="sr-Latn-ME"/>
        </w:rPr>
      </w:pPr>
      <w:r w:rsidRPr="005B5E6D">
        <w:rPr>
          <w:rFonts w:ascii="Times New Roman" w:hAnsi="Times New Roman"/>
          <w:sz w:val="22"/>
          <w:szCs w:val="22"/>
          <w:lang w:val="sr-Latn-ME"/>
        </w:rPr>
        <w:t>Ukoliko proliv potraje, obavijestite Vašeg ljekara.</w:t>
      </w:r>
    </w:p>
    <w:p w14:paraId="0DDBFF33" w14:textId="77777777" w:rsidR="00A50399" w:rsidRPr="005B5E6D" w:rsidRDefault="00A50399" w:rsidP="00A50399">
      <w:pPr>
        <w:widowControl w:val="0"/>
        <w:numPr>
          <w:ilvl w:val="12"/>
          <w:numId w:val="0"/>
        </w:numPr>
        <w:jc w:val="both"/>
        <w:rPr>
          <w:szCs w:val="22"/>
          <w:lang w:val="sr-Latn-ME"/>
        </w:rPr>
      </w:pPr>
    </w:p>
    <w:p w14:paraId="4BD9F037" w14:textId="77777777" w:rsidR="00A50399" w:rsidRPr="005B5E6D" w:rsidRDefault="00A50399" w:rsidP="00A50399">
      <w:pPr>
        <w:numPr>
          <w:ilvl w:val="12"/>
          <w:numId w:val="0"/>
        </w:numPr>
        <w:ind w:right="-2"/>
        <w:rPr>
          <w:b/>
          <w:bCs/>
          <w:szCs w:val="22"/>
          <w:lang w:val="sr-Latn-ME"/>
        </w:rPr>
      </w:pPr>
      <w:r w:rsidRPr="005B5E6D">
        <w:rPr>
          <w:b/>
          <w:bCs/>
          <w:szCs w:val="22"/>
          <w:lang w:val="sr-Latn-ME"/>
        </w:rPr>
        <w:t>Djeca i adolescenti</w:t>
      </w:r>
    </w:p>
    <w:p w14:paraId="02E139A9" w14:textId="3285E5AD" w:rsidR="00A50399" w:rsidRPr="005B5E6D" w:rsidRDefault="00A50399" w:rsidP="00A50399">
      <w:pPr>
        <w:numPr>
          <w:ilvl w:val="12"/>
          <w:numId w:val="0"/>
        </w:numPr>
        <w:ind w:right="-2"/>
        <w:jc w:val="both"/>
        <w:rPr>
          <w:szCs w:val="22"/>
          <w:lang w:val="sr-Latn-ME"/>
        </w:rPr>
      </w:pPr>
      <w:r w:rsidRPr="005B5E6D">
        <w:rPr>
          <w:szCs w:val="22"/>
          <w:lang w:val="sr-Latn-ME"/>
        </w:rPr>
        <w:t xml:space="preserve">Lijek </w:t>
      </w:r>
      <w:proofErr w:type="spellStart"/>
      <w:r w:rsidRPr="005B5E6D">
        <w:rPr>
          <w:szCs w:val="22"/>
          <w:lang w:val="sr-Latn-ME"/>
        </w:rPr>
        <w:t>Azibiot</w:t>
      </w:r>
      <w:proofErr w:type="spellEnd"/>
      <w:r w:rsidRPr="005B5E6D">
        <w:rPr>
          <w:szCs w:val="22"/>
          <w:lang w:val="sr-Latn-ME"/>
        </w:rPr>
        <w:t xml:space="preserve"> film tablete </w:t>
      </w:r>
      <w:r w:rsidRPr="005B5E6D">
        <w:rPr>
          <w:b/>
          <w:szCs w:val="22"/>
          <w:lang w:val="sr-Latn-ME"/>
        </w:rPr>
        <w:t>ni</w:t>
      </w:r>
      <w:r w:rsidR="004C1C1A" w:rsidRPr="005B5E6D">
        <w:rPr>
          <w:b/>
          <w:szCs w:val="22"/>
          <w:lang w:val="sr-Latn-ME"/>
        </w:rPr>
        <w:t>je</w:t>
      </w:r>
      <w:r w:rsidRPr="005B5E6D">
        <w:rPr>
          <w:b/>
          <w:szCs w:val="22"/>
          <w:lang w:val="sr-Latn-ME"/>
        </w:rPr>
        <w:t>su</w:t>
      </w:r>
      <w:r w:rsidRPr="005B5E6D">
        <w:rPr>
          <w:szCs w:val="22"/>
          <w:lang w:val="sr-Latn-ME"/>
        </w:rPr>
        <w:t xml:space="preserve"> prikladne za odojčad i malu djecu (mlađu od 2 godine) i djecu i adolescente (do 17 godina) tjelesne težine ispod 45 kg. Informacije o primjeni lijeka </w:t>
      </w:r>
      <w:proofErr w:type="spellStart"/>
      <w:r w:rsidRPr="005B5E6D">
        <w:rPr>
          <w:szCs w:val="22"/>
          <w:lang w:val="sr-Latn-ME"/>
        </w:rPr>
        <w:t>Azibiot</w:t>
      </w:r>
      <w:proofErr w:type="spellEnd"/>
      <w:r w:rsidRPr="005B5E6D">
        <w:rPr>
          <w:szCs w:val="22"/>
          <w:lang w:val="sr-Latn-ME"/>
        </w:rPr>
        <w:t xml:space="preserve"> kod djece i adolescenata </w:t>
      </w:r>
      <w:proofErr w:type="spellStart"/>
      <w:r w:rsidRPr="005B5E6D">
        <w:rPr>
          <w:szCs w:val="22"/>
          <w:lang w:val="sr-Latn-ME"/>
        </w:rPr>
        <w:t>preko</w:t>
      </w:r>
      <w:proofErr w:type="spellEnd"/>
      <w:r w:rsidRPr="005B5E6D">
        <w:rPr>
          <w:szCs w:val="22"/>
          <w:lang w:val="sr-Latn-ME"/>
        </w:rPr>
        <w:t xml:space="preserve"> 45 kg mogu se naći u </w:t>
      </w:r>
      <w:r w:rsidR="004C1C1A" w:rsidRPr="005B5E6D">
        <w:rPr>
          <w:szCs w:val="22"/>
          <w:lang w:val="sr-Latn-ME"/>
        </w:rPr>
        <w:t>dijelu</w:t>
      </w:r>
      <w:r w:rsidRPr="005B5E6D">
        <w:rPr>
          <w:szCs w:val="22"/>
          <w:lang w:val="sr-Latn-ME"/>
        </w:rPr>
        <w:t xml:space="preserve"> 3 „Kako se upotrebljava lijek </w:t>
      </w:r>
      <w:proofErr w:type="spellStart"/>
      <w:r w:rsidRPr="005B5E6D">
        <w:rPr>
          <w:szCs w:val="22"/>
          <w:lang w:val="sr-Latn-ME"/>
        </w:rPr>
        <w:t>Azibiot</w:t>
      </w:r>
      <w:proofErr w:type="spellEnd"/>
      <w:r w:rsidRPr="005B5E6D">
        <w:rPr>
          <w:szCs w:val="22"/>
          <w:lang w:val="sr-Latn-ME"/>
        </w:rPr>
        <w:t>“.</w:t>
      </w:r>
    </w:p>
    <w:p w14:paraId="156DCD68" w14:textId="77777777" w:rsidR="00A50399" w:rsidRPr="005B5E6D" w:rsidRDefault="00A50399" w:rsidP="00A50399">
      <w:pPr>
        <w:widowControl w:val="0"/>
        <w:numPr>
          <w:ilvl w:val="12"/>
          <w:numId w:val="0"/>
        </w:numPr>
        <w:jc w:val="both"/>
        <w:rPr>
          <w:szCs w:val="22"/>
          <w:lang w:val="sr-Latn-ME"/>
        </w:rPr>
      </w:pPr>
    </w:p>
    <w:p w14:paraId="306DCD6D" w14:textId="77777777" w:rsidR="00A50399" w:rsidRPr="005B5E6D" w:rsidRDefault="00A50399" w:rsidP="00A50399">
      <w:pPr>
        <w:jc w:val="both"/>
        <w:rPr>
          <w:b/>
          <w:szCs w:val="22"/>
          <w:lang w:val="sr-Latn-ME"/>
        </w:rPr>
      </w:pPr>
      <w:r w:rsidRPr="005B5E6D">
        <w:rPr>
          <w:b/>
          <w:szCs w:val="22"/>
          <w:lang w:val="sr-Latn-ME"/>
        </w:rPr>
        <w:t>Primjena drugih ljekova</w:t>
      </w:r>
    </w:p>
    <w:p w14:paraId="7F6E9361" w14:textId="77777777" w:rsidR="00A50399" w:rsidRPr="005B5E6D" w:rsidRDefault="00A50399" w:rsidP="00A50399">
      <w:pPr>
        <w:widowControl w:val="0"/>
        <w:numPr>
          <w:ilvl w:val="12"/>
          <w:numId w:val="0"/>
        </w:numPr>
        <w:ind w:right="-2"/>
        <w:jc w:val="both"/>
        <w:rPr>
          <w:noProof/>
          <w:szCs w:val="22"/>
          <w:lang w:val="sr-Latn-ME"/>
        </w:rPr>
      </w:pPr>
      <w:r w:rsidRPr="005B5E6D">
        <w:rPr>
          <w:noProof/>
          <w:szCs w:val="22"/>
          <w:lang w:val="sr-Latn-ME"/>
        </w:rPr>
        <w:t>Obavijestite svog ljekara ili farmaceuta  ako uzimate ili ste nedavno uzimali bilo koje druge ljekove, uključujući i one koje ste nabavili bez recepta.</w:t>
      </w:r>
    </w:p>
    <w:p w14:paraId="5018E6B3" w14:textId="77777777" w:rsidR="00A50399" w:rsidRPr="005B5E6D" w:rsidRDefault="00A50399" w:rsidP="00A50399">
      <w:pPr>
        <w:widowControl w:val="0"/>
        <w:tabs>
          <w:tab w:val="left" w:pos="0"/>
        </w:tabs>
        <w:ind w:right="-2"/>
        <w:jc w:val="both"/>
        <w:rPr>
          <w:szCs w:val="22"/>
          <w:lang w:val="sr-Latn-ME" w:eastAsia="hr-HR"/>
        </w:rPr>
      </w:pPr>
    </w:p>
    <w:p w14:paraId="6657419C" w14:textId="77777777" w:rsidR="00A50399" w:rsidRPr="005B5E6D" w:rsidRDefault="00A50399" w:rsidP="00A50399">
      <w:pPr>
        <w:pStyle w:val="Header"/>
        <w:tabs>
          <w:tab w:val="left" w:pos="284"/>
        </w:tabs>
        <w:jc w:val="both"/>
        <w:rPr>
          <w:rFonts w:ascii="Times New Roman" w:hAnsi="Times New Roman"/>
          <w:sz w:val="22"/>
          <w:szCs w:val="22"/>
          <w:lang w:val="sr-Latn-ME"/>
        </w:rPr>
      </w:pPr>
      <w:r w:rsidRPr="005B5E6D">
        <w:rPr>
          <w:rFonts w:ascii="Times New Roman" w:hAnsi="Times New Roman"/>
          <w:sz w:val="22"/>
          <w:szCs w:val="22"/>
          <w:lang w:val="sr-Latn-ME"/>
        </w:rPr>
        <w:t xml:space="preserve">Interakcija sa nekim drugim lijekom može dovesti do pojačanog ili oslabljenog efekta lijeka </w:t>
      </w:r>
      <w:proofErr w:type="spellStart"/>
      <w:r w:rsidRPr="005B5E6D">
        <w:rPr>
          <w:rFonts w:ascii="Times New Roman" w:hAnsi="Times New Roman"/>
          <w:sz w:val="22"/>
          <w:szCs w:val="22"/>
          <w:lang w:val="sr-Latn-ME"/>
        </w:rPr>
        <w:t>Azibiot</w:t>
      </w:r>
      <w:proofErr w:type="spellEnd"/>
      <w:r w:rsidRPr="005B5E6D">
        <w:rPr>
          <w:rFonts w:ascii="Times New Roman" w:hAnsi="Times New Roman"/>
          <w:sz w:val="22"/>
          <w:szCs w:val="22"/>
          <w:lang w:val="sr-Latn-ME"/>
        </w:rPr>
        <w:t xml:space="preserve"> ili drugog lijeka. Interakcije se mogu javiti ukoliko se </w:t>
      </w:r>
      <w:proofErr w:type="spellStart"/>
      <w:r w:rsidRPr="005B5E6D">
        <w:rPr>
          <w:rFonts w:ascii="Times New Roman" w:hAnsi="Times New Roman"/>
          <w:sz w:val="22"/>
          <w:szCs w:val="22"/>
          <w:lang w:val="sr-Latn-ME"/>
        </w:rPr>
        <w:t>azitromicin</w:t>
      </w:r>
      <w:proofErr w:type="spellEnd"/>
      <w:r w:rsidRPr="005B5E6D">
        <w:rPr>
          <w:rFonts w:ascii="Times New Roman" w:hAnsi="Times New Roman"/>
          <w:sz w:val="22"/>
          <w:szCs w:val="22"/>
          <w:lang w:val="sr-Latn-ME"/>
        </w:rPr>
        <w:t xml:space="preserve"> uzima zajedno sa ljekovima koji se koriste za:</w:t>
      </w:r>
    </w:p>
    <w:p w14:paraId="3C7CDCAE" w14:textId="77777777" w:rsidR="00A50399" w:rsidRPr="005B5E6D" w:rsidRDefault="00A50399" w:rsidP="00A50399">
      <w:pPr>
        <w:numPr>
          <w:ilvl w:val="0"/>
          <w:numId w:val="36"/>
        </w:numPr>
        <w:spacing w:line="240" w:lineRule="auto"/>
        <w:jc w:val="both"/>
        <w:rPr>
          <w:szCs w:val="22"/>
          <w:lang w:val="sr-Latn-ME"/>
        </w:rPr>
      </w:pPr>
      <w:r w:rsidRPr="005B5E6D">
        <w:rPr>
          <w:szCs w:val="22"/>
          <w:lang w:val="sr-Latn-ME"/>
        </w:rPr>
        <w:lastRenderedPageBreak/>
        <w:t xml:space="preserve">smanjenje želudačne kiseline (antacidi); stoga, lijek </w:t>
      </w:r>
      <w:proofErr w:type="spellStart"/>
      <w:r w:rsidRPr="005B5E6D">
        <w:rPr>
          <w:szCs w:val="22"/>
          <w:lang w:val="sr-Latn-ME"/>
        </w:rPr>
        <w:t>Azibiot</w:t>
      </w:r>
      <w:proofErr w:type="spellEnd"/>
      <w:r w:rsidRPr="005B5E6D">
        <w:rPr>
          <w:szCs w:val="22"/>
          <w:lang w:val="sr-Latn-ME"/>
        </w:rPr>
        <w:t xml:space="preserve"> treba uzimati jedan sat prije ili dva sata nakon uzimanja antacida,</w:t>
      </w:r>
    </w:p>
    <w:p w14:paraId="1D2AE557" w14:textId="77777777" w:rsidR="00A50399" w:rsidRPr="005B5E6D" w:rsidRDefault="00A50399" w:rsidP="00A50399">
      <w:pPr>
        <w:numPr>
          <w:ilvl w:val="0"/>
          <w:numId w:val="36"/>
        </w:numPr>
        <w:spacing w:line="240" w:lineRule="auto"/>
        <w:jc w:val="both"/>
        <w:rPr>
          <w:szCs w:val="22"/>
          <w:lang w:val="sr-Latn-ME"/>
        </w:rPr>
      </w:pPr>
      <w:r w:rsidRPr="005B5E6D">
        <w:rPr>
          <w:szCs w:val="22"/>
          <w:lang w:val="sr-Latn-ME"/>
        </w:rPr>
        <w:t>liječenje hroničnog bronhitisa i astme (teofilin),</w:t>
      </w:r>
    </w:p>
    <w:p w14:paraId="11AD0430" w14:textId="77777777" w:rsidR="00A50399" w:rsidRPr="005B5E6D" w:rsidRDefault="00A50399" w:rsidP="00A50399">
      <w:pPr>
        <w:numPr>
          <w:ilvl w:val="0"/>
          <w:numId w:val="36"/>
        </w:numPr>
        <w:spacing w:line="240" w:lineRule="auto"/>
        <w:jc w:val="both"/>
        <w:rPr>
          <w:szCs w:val="22"/>
          <w:lang w:val="sr-Latn-ME"/>
        </w:rPr>
      </w:pPr>
      <w:proofErr w:type="spellStart"/>
      <w:r w:rsidRPr="005B5E6D">
        <w:rPr>
          <w:szCs w:val="22"/>
          <w:lang w:val="sr-Latn-ME"/>
        </w:rPr>
        <w:t>sprečavanje</w:t>
      </w:r>
      <w:proofErr w:type="spellEnd"/>
      <w:r w:rsidRPr="005B5E6D">
        <w:rPr>
          <w:szCs w:val="22"/>
          <w:lang w:val="sr-Latn-ME"/>
        </w:rPr>
        <w:t xml:space="preserve"> zgrušavanja krvi (</w:t>
      </w:r>
      <w:proofErr w:type="spellStart"/>
      <w:r w:rsidRPr="005B5E6D">
        <w:rPr>
          <w:szCs w:val="22"/>
          <w:lang w:val="sr-Latn-ME"/>
        </w:rPr>
        <w:t>varfarin</w:t>
      </w:r>
      <w:proofErr w:type="spellEnd"/>
      <w:r w:rsidRPr="005B5E6D">
        <w:rPr>
          <w:szCs w:val="22"/>
          <w:lang w:val="sr-Latn-ME"/>
        </w:rPr>
        <w:t>),</w:t>
      </w:r>
    </w:p>
    <w:p w14:paraId="35866727" w14:textId="77777777" w:rsidR="00A50399" w:rsidRPr="005B5E6D" w:rsidRDefault="00A50399" w:rsidP="00A50399">
      <w:pPr>
        <w:numPr>
          <w:ilvl w:val="0"/>
          <w:numId w:val="36"/>
        </w:numPr>
        <w:spacing w:line="240" w:lineRule="auto"/>
        <w:jc w:val="both"/>
        <w:rPr>
          <w:szCs w:val="22"/>
          <w:lang w:val="sr-Latn-ME"/>
        </w:rPr>
      </w:pPr>
      <w:r w:rsidRPr="005B5E6D">
        <w:rPr>
          <w:szCs w:val="22"/>
          <w:lang w:val="sr-Latn-ME"/>
        </w:rPr>
        <w:t>liječenje migrene (</w:t>
      </w:r>
      <w:proofErr w:type="spellStart"/>
      <w:r w:rsidRPr="005B5E6D">
        <w:rPr>
          <w:szCs w:val="22"/>
          <w:lang w:val="sr-Latn-ME"/>
        </w:rPr>
        <w:t>ergot</w:t>
      </w:r>
      <w:proofErr w:type="spellEnd"/>
      <w:r w:rsidRPr="005B5E6D">
        <w:rPr>
          <w:szCs w:val="22"/>
          <w:lang w:val="sr-Latn-ME"/>
        </w:rPr>
        <w:t xml:space="preserve"> alkaloidi),</w:t>
      </w:r>
    </w:p>
    <w:p w14:paraId="0030021D" w14:textId="77777777" w:rsidR="00A50399" w:rsidRPr="005B5E6D" w:rsidRDefault="00A50399" w:rsidP="00A50399">
      <w:pPr>
        <w:numPr>
          <w:ilvl w:val="0"/>
          <w:numId w:val="36"/>
        </w:numPr>
        <w:spacing w:line="240" w:lineRule="auto"/>
        <w:jc w:val="both"/>
        <w:rPr>
          <w:szCs w:val="22"/>
          <w:lang w:val="sr-Latn-ME"/>
        </w:rPr>
      </w:pPr>
      <w:r w:rsidRPr="005B5E6D">
        <w:rPr>
          <w:szCs w:val="22"/>
          <w:lang w:val="sr-Latn-ME"/>
        </w:rPr>
        <w:t>potiskivanje imunog sistema (</w:t>
      </w:r>
      <w:proofErr w:type="spellStart"/>
      <w:r w:rsidRPr="005B5E6D">
        <w:rPr>
          <w:szCs w:val="22"/>
          <w:lang w:val="sr-Latn-ME"/>
        </w:rPr>
        <w:t>ciklosporin</w:t>
      </w:r>
      <w:proofErr w:type="spellEnd"/>
      <w:r w:rsidRPr="005B5E6D">
        <w:rPr>
          <w:szCs w:val="22"/>
          <w:lang w:val="sr-Latn-ME"/>
        </w:rPr>
        <w:t>),</w:t>
      </w:r>
    </w:p>
    <w:p w14:paraId="4CCDB5D3" w14:textId="55C8E1E2" w:rsidR="00A50399" w:rsidRPr="005B5E6D" w:rsidRDefault="00A50399" w:rsidP="00A50399">
      <w:pPr>
        <w:numPr>
          <w:ilvl w:val="0"/>
          <w:numId w:val="36"/>
        </w:numPr>
        <w:spacing w:line="240" w:lineRule="auto"/>
        <w:jc w:val="both"/>
        <w:rPr>
          <w:szCs w:val="22"/>
          <w:lang w:val="sr-Latn-ME"/>
        </w:rPr>
      </w:pPr>
      <w:r w:rsidRPr="005B5E6D">
        <w:rPr>
          <w:szCs w:val="22"/>
          <w:lang w:val="sr-Latn-ME"/>
        </w:rPr>
        <w:t xml:space="preserve">liječenje </w:t>
      </w:r>
      <w:proofErr w:type="spellStart"/>
      <w:r w:rsidRPr="005B5E6D">
        <w:rPr>
          <w:szCs w:val="22"/>
          <w:lang w:val="sr-Latn-ME"/>
        </w:rPr>
        <w:t>zatajenj</w:t>
      </w:r>
      <w:r w:rsidR="004C1C1A" w:rsidRPr="005B5E6D">
        <w:rPr>
          <w:szCs w:val="22"/>
          <w:lang w:val="sr-Latn-ME"/>
        </w:rPr>
        <w:t>a</w:t>
      </w:r>
      <w:proofErr w:type="spellEnd"/>
      <w:r w:rsidRPr="005B5E6D">
        <w:rPr>
          <w:szCs w:val="22"/>
          <w:lang w:val="sr-Latn-ME"/>
        </w:rPr>
        <w:t xml:space="preserve"> srca (</w:t>
      </w:r>
      <w:proofErr w:type="spellStart"/>
      <w:r w:rsidRPr="005B5E6D">
        <w:rPr>
          <w:szCs w:val="22"/>
          <w:lang w:val="sr-Latn-ME"/>
        </w:rPr>
        <w:t>digoksin</w:t>
      </w:r>
      <w:proofErr w:type="spellEnd"/>
      <w:r w:rsidRPr="005B5E6D">
        <w:rPr>
          <w:szCs w:val="22"/>
          <w:lang w:val="sr-Latn-ME"/>
        </w:rPr>
        <w:t>),</w:t>
      </w:r>
    </w:p>
    <w:p w14:paraId="0AC54EB3" w14:textId="77777777" w:rsidR="00A50399" w:rsidRPr="005B5E6D" w:rsidRDefault="00A50399" w:rsidP="00A50399">
      <w:pPr>
        <w:numPr>
          <w:ilvl w:val="0"/>
          <w:numId w:val="36"/>
        </w:numPr>
        <w:spacing w:line="240" w:lineRule="auto"/>
        <w:jc w:val="both"/>
        <w:rPr>
          <w:szCs w:val="22"/>
          <w:lang w:val="sr-Latn-ME"/>
        </w:rPr>
      </w:pPr>
      <w:r w:rsidRPr="005B5E6D">
        <w:rPr>
          <w:szCs w:val="22"/>
          <w:lang w:val="sr-Latn-ME"/>
        </w:rPr>
        <w:t>liječenje gihta i porodične mediteranske groznice (</w:t>
      </w:r>
      <w:proofErr w:type="spellStart"/>
      <w:r w:rsidRPr="005B5E6D">
        <w:rPr>
          <w:szCs w:val="22"/>
          <w:lang w:val="sr-Latn-ME"/>
        </w:rPr>
        <w:t>kolhicin</w:t>
      </w:r>
      <w:proofErr w:type="spellEnd"/>
      <w:r w:rsidRPr="005B5E6D">
        <w:rPr>
          <w:szCs w:val="22"/>
          <w:lang w:val="sr-Latn-ME"/>
        </w:rPr>
        <w:t>),</w:t>
      </w:r>
    </w:p>
    <w:p w14:paraId="4E68F23B" w14:textId="77777777" w:rsidR="00A50399" w:rsidRPr="005B5E6D" w:rsidRDefault="00A50399" w:rsidP="00A50399">
      <w:pPr>
        <w:numPr>
          <w:ilvl w:val="0"/>
          <w:numId w:val="36"/>
        </w:numPr>
        <w:spacing w:line="240" w:lineRule="auto"/>
        <w:jc w:val="both"/>
        <w:rPr>
          <w:szCs w:val="22"/>
          <w:lang w:val="sr-Latn-ME"/>
        </w:rPr>
      </w:pPr>
      <w:r w:rsidRPr="005B5E6D">
        <w:rPr>
          <w:szCs w:val="22"/>
          <w:lang w:val="sr-Latn-ME"/>
        </w:rPr>
        <w:t>liječenje reakcija preosjetljivosti (</w:t>
      </w:r>
      <w:proofErr w:type="spellStart"/>
      <w:r w:rsidRPr="005B5E6D">
        <w:rPr>
          <w:szCs w:val="22"/>
          <w:lang w:val="sr-Latn-ME"/>
        </w:rPr>
        <w:t>terfenadin</w:t>
      </w:r>
      <w:proofErr w:type="spellEnd"/>
      <w:r w:rsidRPr="005B5E6D">
        <w:rPr>
          <w:szCs w:val="22"/>
          <w:lang w:val="sr-Latn-ME"/>
        </w:rPr>
        <w:t>),</w:t>
      </w:r>
    </w:p>
    <w:p w14:paraId="2B21AD08" w14:textId="77777777" w:rsidR="00A50399" w:rsidRPr="005B5E6D" w:rsidRDefault="00A50399" w:rsidP="00A50399">
      <w:pPr>
        <w:numPr>
          <w:ilvl w:val="0"/>
          <w:numId w:val="36"/>
        </w:numPr>
        <w:spacing w:line="240" w:lineRule="auto"/>
        <w:jc w:val="both"/>
        <w:rPr>
          <w:szCs w:val="22"/>
          <w:lang w:val="sr-Latn-ME"/>
        </w:rPr>
      </w:pPr>
      <w:r w:rsidRPr="005B5E6D">
        <w:rPr>
          <w:szCs w:val="22"/>
          <w:lang w:val="sr-Latn-ME"/>
        </w:rPr>
        <w:t>liječenje tuberkuloze (</w:t>
      </w:r>
      <w:proofErr w:type="spellStart"/>
      <w:r w:rsidRPr="005B5E6D">
        <w:rPr>
          <w:szCs w:val="22"/>
          <w:lang w:val="sr-Latn-ME"/>
        </w:rPr>
        <w:t>rifabutin</w:t>
      </w:r>
      <w:proofErr w:type="spellEnd"/>
      <w:r w:rsidRPr="005B5E6D">
        <w:rPr>
          <w:szCs w:val="22"/>
          <w:lang w:val="sr-Latn-ME"/>
        </w:rPr>
        <w:t>),</w:t>
      </w:r>
    </w:p>
    <w:p w14:paraId="45F7DF74" w14:textId="6337699F" w:rsidR="00A50399" w:rsidRPr="005B5E6D" w:rsidRDefault="00A50399" w:rsidP="00A50399">
      <w:pPr>
        <w:numPr>
          <w:ilvl w:val="0"/>
          <w:numId w:val="36"/>
        </w:numPr>
        <w:spacing w:line="240" w:lineRule="auto"/>
        <w:jc w:val="both"/>
        <w:rPr>
          <w:szCs w:val="22"/>
          <w:lang w:val="sr-Latn-ME"/>
        </w:rPr>
      </w:pPr>
      <w:r w:rsidRPr="005B5E6D">
        <w:rPr>
          <w:szCs w:val="22"/>
          <w:lang w:val="sr-Latn-ME"/>
        </w:rPr>
        <w:t>liječenje AIDS-a (</w:t>
      </w:r>
      <w:proofErr w:type="spellStart"/>
      <w:r w:rsidRPr="005B5E6D">
        <w:rPr>
          <w:szCs w:val="22"/>
          <w:lang w:val="sr-Latn-ME"/>
        </w:rPr>
        <w:t>nelfinavir</w:t>
      </w:r>
      <w:proofErr w:type="spellEnd"/>
      <w:r w:rsidRPr="005B5E6D">
        <w:rPr>
          <w:szCs w:val="22"/>
          <w:lang w:val="sr-Latn-ME"/>
        </w:rPr>
        <w:t>),</w:t>
      </w:r>
    </w:p>
    <w:p w14:paraId="51442CEC" w14:textId="77777777" w:rsidR="00A50399" w:rsidRPr="005B5E6D" w:rsidRDefault="00A50399" w:rsidP="00A50399">
      <w:pPr>
        <w:numPr>
          <w:ilvl w:val="0"/>
          <w:numId w:val="36"/>
        </w:numPr>
        <w:spacing w:line="240" w:lineRule="auto"/>
        <w:jc w:val="both"/>
        <w:rPr>
          <w:szCs w:val="22"/>
          <w:lang w:val="sr-Latn-ME"/>
        </w:rPr>
      </w:pPr>
      <w:r w:rsidRPr="005B5E6D">
        <w:rPr>
          <w:szCs w:val="22"/>
          <w:lang w:val="sr-Latn-ME"/>
        </w:rPr>
        <w:t xml:space="preserve">liječenje povišenog nivoa </w:t>
      </w:r>
      <w:proofErr w:type="spellStart"/>
      <w:r w:rsidRPr="005B5E6D">
        <w:rPr>
          <w:szCs w:val="22"/>
          <w:lang w:val="sr-Latn-ME"/>
        </w:rPr>
        <w:t>holesterola</w:t>
      </w:r>
      <w:proofErr w:type="spellEnd"/>
      <w:r w:rsidRPr="005B5E6D">
        <w:rPr>
          <w:szCs w:val="22"/>
          <w:lang w:val="sr-Latn-ME"/>
        </w:rPr>
        <w:t xml:space="preserve"> u krvi (</w:t>
      </w:r>
      <w:proofErr w:type="spellStart"/>
      <w:r w:rsidRPr="005B5E6D">
        <w:rPr>
          <w:szCs w:val="22"/>
          <w:lang w:val="sr-Latn-ME"/>
        </w:rPr>
        <w:t>atorvastatin</w:t>
      </w:r>
      <w:proofErr w:type="spellEnd"/>
      <w:r w:rsidRPr="005B5E6D">
        <w:rPr>
          <w:szCs w:val="22"/>
          <w:lang w:val="sr-Latn-ME"/>
        </w:rPr>
        <w:t>),</w:t>
      </w:r>
    </w:p>
    <w:p w14:paraId="3F7C3406" w14:textId="77777777" w:rsidR="00A50399" w:rsidRPr="005B5E6D" w:rsidRDefault="00A50399" w:rsidP="00A50399">
      <w:pPr>
        <w:numPr>
          <w:ilvl w:val="0"/>
          <w:numId w:val="36"/>
        </w:numPr>
        <w:spacing w:line="240" w:lineRule="auto"/>
        <w:jc w:val="both"/>
        <w:rPr>
          <w:szCs w:val="22"/>
          <w:lang w:val="sr-Latn-ME"/>
        </w:rPr>
      </w:pPr>
      <w:r w:rsidRPr="005B5E6D">
        <w:rPr>
          <w:szCs w:val="22"/>
          <w:lang w:val="sr-Latn-ME"/>
        </w:rPr>
        <w:t>liječenje malarije (</w:t>
      </w:r>
      <w:proofErr w:type="spellStart"/>
      <w:r w:rsidRPr="005B5E6D">
        <w:rPr>
          <w:szCs w:val="22"/>
          <w:lang w:val="sr-Latn-ME"/>
        </w:rPr>
        <w:t>hidroksihlorohin</w:t>
      </w:r>
      <w:proofErr w:type="spellEnd"/>
      <w:r w:rsidRPr="005B5E6D">
        <w:rPr>
          <w:szCs w:val="22"/>
          <w:lang w:val="sr-Latn-ME"/>
        </w:rPr>
        <w:t>).</w:t>
      </w:r>
    </w:p>
    <w:p w14:paraId="1AE49F4D" w14:textId="77777777" w:rsidR="00A50399" w:rsidRPr="005B5E6D" w:rsidRDefault="00A50399" w:rsidP="00A50399">
      <w:pPr>
        <w:rPr>
          <w:szCs w:val="22"/>
          <w:lang w:val="sr-Latn-ME"/>
        </w:rPr>
      </w:pPr>
    </w:p>
    <w:p w14:paraId="4FC00DA3" w14:textId="0DC92538" w:rsidR="00A50399" w:rsidRPr="005B5E6D" w:rsidRDefault="00A50399" w:rsidP="00A50399">
      <w:pPr>
        <w:jc w:val="both"/>
        <w:rPr>
          <w:szCs w:val="22"/>
          <w:lang w:val="sr-Latn-ME"/>
        </w:rPr>
      </w:pPr>
      <w:r w:rsidRPr="005B5E6D">
        <w:rPr>
          <w:szCs w:val="22"/>
          <w:lang w:val="sr-Latn-ME"/>
        </w:rPr>
        <w:t>Iako ni</w:t>
      </w:r>
      <w:r w:rsidR="004C1C1A" w:rsidRPr="005B5E6D">
        <w:rPr>
          <w:szCs w:val="22"/>
          <w:lang w:val="sr-Latn-ME"/>
        </w:rPr>
        <w:t>je</w:t>
      </w:r>
      <w:r w:rsidRPr="005B5E6D">
        <w:rPr>
          <w:szCs w:val="22"/>
          <w:lang w:val="sr-Latn-ME"/>
        </w:rPr>
        <w:t xml:space="preserve">su uočene interakcije između </w:t>
      </w:r>
      <w:proofErr w:type="spellStart"/>
      <w:r w:rsidRPr="005B5E6D">
        <w:rPr>
          <w:szCs w:val="22"/>
          <w:lang w:val="sr-Latn-ME"/>
        </w:rPr>
        <w:t>azitromicina</w:t>
      </w:r>
      <w:proofErr w:type="spellEnd"/>
      <w:r w:rsidRPr="005B5E6D">
        <w:rPr>
          <w:szCs w:val="22"/>
          <w:lang w:val="sr-Latn-ME"/>
        </w:rPr>
        <w:t xml:space="preserve"> i ljekova koji se koriste za:</w:t>
      </w:r>
    </w:p>
    <w:p w14:paraId="15D7F6B1" w14:textId="77777777" w:rsidR="00A50399" w:rsidRPr="005B5E6D" w:rsidRDefault="00A50399" w:rsidP="00A50399">
      <w:pPr>
        <w:numPr>
          <w:ilvl w:val="0"/>
          <w:numId w:val="36"/>
        </w:numPr>
        <w:spacing w:line="240" w:lineRule="auto"/>
        <w:jc w:val="both"/>
        <w:rPr>
          <w:szCs w:val="22"/>
          <w:lang w:val="sr-Latn-ME"/>
        </w:rPr>
      </w:pPr>
      <w:r w:rsidRPr="005B5E6D">
        <w:rPr>
          <w:szCs w:val="22"/>
          <w:lang w:val="sr-Latn-ME"/>
        </w:rPr>
        <w:t>liječenje epileptičkih napada (</w:t>
      </w:r>
      <w:proofErr w:type="spellStart"/>
      <w:r w:rsidRPr="005B5E6D">
        <w:rPr>
          <w:szCs w:val="22"/>
          <w:lang w:val="sr-Latn-ME"/>
        </w:rPr>
        <w:t>karbamazepin</w:t>
      </w:r>
      <w:proofErr w:type="spellEnd"/>
      <w:r w:rsidRPr="005B5E6D">
        <w:rPr>
          <w:szCs w:val="22"/>
          <w:lang w:val="sr-Latn-ME"/>
        </w:rPr>
        <w:t>),</w:t>
      </w:r>
    </w:p>
    <w:p w14:paraId="191F9AED" w14:textId="77777777" w:rsidR="00A50399" w:rsidRPr="005B5E6D" w:rsidRDefault="00A50399" w:rsidP="00A50399">
      <w:pPr>
        <w:numPr>
          <w:ilvl w:val="0"/>
          <w:numId w:val="36"/>
        </w:numPr>
        <w:spacing w:line="240" w:lineRule="auto"/>
        <w:jc w:val="both"/>
        <w:rPr>
          <w:szCs w:val="22"/>
          <w:lang w:val="sr-Latn-ME"/>
        </w:rPr>
      </w:pPr>
      <w:r w:rsidRPr="005B5E6D">
        <w:rPr>
          <w:szCs w:val="22"/>
          <w:lang w:val="sr-Latn-ME"/>
        </w:rPr>
        <w:t>smanjenje želudačne kiseline (</w:t>
      </w:r>
      <w:proofErr w:type="spellStart"/>
      <w:r w:rsidRPr="005B5E6D">
        <w:rPr>
          <w:szCs w:val="22"/>
          <w:lang w:val="sr-Latn-ME"/>
        </w:rPr>
        <w:t>cimetidin</w:t>
      </w:r>
      <w:proofErr w:type="spellEnd"/>
      <w:r w:rsidRPr="005B5E6D">
        <w:rPr>
          <w:szCs w:val="22"/>
          <w:lang w:val="sr-Latn-ME"/>
        </w:rPr>
        <w:t>),</w:t>
      </w:r>
    </w:p>
    <w:p w14:paraId="6C873988" w14:textId="77777777" w:rsidR="00A50399" w:rsidRPr="005B5E6D" w:rsidRDefault="00A50399" w:rsidP="00A50399">
      <w:pPr>
        <w:numPr>
          <w:ilvl w:val="0"/>
          <w:numId w:val="36"/>
        </w:numPr>
        <w:spacing w:line="240" w:lineRule="auto"/>
        <w:jc w:val="both"/>
        <w:rPr>
          <w:szCs w:val="22"/>
          <w:lang w:val="sr-Latn-ME"/>
        </w:rPr>
      </w:pPr>
      <w:r w:rsidRPr="005B5E6D">
        <w:rPr>
          <w:szCs w:val="22"/>
          <w:lang w:val="sr-Latn-ME"/>
        </w:rPr>
        <w:t>liječenje AIDS-a (</w:t>
      </w:r>
      <w:proofErr w:type="spellStart"/>
      <w:r w:rsidRPr="005B5E6D">
        <w:rPr>
          <w:szCs w:val="22"/>
          <w:lang w:val="sr-Latn-ME"/>
        </w:rPr>
        <w:t>didanozin</w:t>
      </w:r>
      <w:proofErr w:type="spellEnd"/>
      <w:r w:rsidRPr="005B5E6D">
        <w:rPr>
          <w:szCs w:val="22"/>
          <w:lang w:val="sr-Latn-ME"/>
        </w:rPr>
        <w:t>),</w:t>
      </w:r>
    </w:p>
    <w:p w14:paraId="1AB70288" w14:textId="77777777" w:rsidR="00A50399" w:rsidRPr="005B5E6D" w:rsidRDefault="00A50399" w:rsidP="00A50399">
      <w:pPr>
        <w:numPr>
          <w:ilvl w:val="0"/>
          <w:numId w:val="36"/>
        </w:numPr>
        <w:spacing w:line="240" w:lineRule="auto"/>
        <w:jc w:val="both"/>
        <w:rPr>
          <w:szCs w:val="22"/>
          <w:lang w:val="sr-Latn-ME"/>
        </w:rPr>
      </w:pPr>
      <w:r w:rsidRPr="005B5E6D">
        <w:rPr>
          <w:szCs w:val="22"/>
          <w:lang w:val="sr-Latn-ME"/>
        </w:rPr>
        <w:t xml:space="preserve">liječenje </w:t>
      </w:r>
      <w:proofErr w:type="spellStart"/>
      <w:r w:rsidRPr="005B5E6D">
        <w:rPr>
          <w:szCs w:val="22"/>
          <w:lang w:val="sr-Latn-ME"/>
        </w:rPr>
        <w:t>reumatoidnog</w:t>
      </w:r>
      <w:proofErr w:type="spellEnd"/>
      <w:r w:rsidRPr="005B5E6D">
        <w:rPr>
          <w:szCs w:val="22"/>
          <w:lang w:val="sr-Latn-ME"/>
        </w:rPr>
        <w:t xml:space="preserve"> artritisa i drugih upala zglobova, kao i astme i reakcija preosjetljivosti (</w:t>
      </w:r>
      <w:proofErr w:type="spellStart"/>
      <w:r w:rsidRPr="005B5E6D">
        <w:rPr>
          <w:szCs w:val="22"/>
          <w:lang w:val="sr-Latn-ME"/>
        </w:rPr>
        <w:t>metilprednizolon</w:t>
      </w:r>
      <w:proofErr w:type="spellEnd"/>
      <w:r w:rsidRPr="005B5E6D">
        <w:rPr>
          <w:szCs w:val="22"/>
          <w:lang w:val="sr-Latn-ME"/>
        </w:rPr>
        <w:t>),</w:t>
      </w:r>
    </w:p>
    <w:p w14:paraId="79E8D313" w14:textId="77777777" w:rsidR="00A50399" w:rsidRPr="005B5E6D" w:rsidRDefault="00A50399" w:rsidP="00A50399">
      <w:pPr>
        <w:jc w:val="both"/>
        <w:rPr>
          <w:szCs w:val="22"/>
          <w:lang w:val="sr-Latn-ME"/>
        </w:rPr>
      </w:pPr>
      <w:r w:rsidRPr="005B5E6D">
        <w:rPr>
          <w:szCs w:val="22"/>
          <w:lang w:val="sr-Latn-ME"/>
        </w:rPr>
        <w:t xml:space="preserve">obratite se svom ljekaru prije nego što uzmete ove ljekove zajedno sa lijekom </w:t>
      </w:r>
      <w:proofErr w:type="spellStart"/>
      <w:r w:rsidRPr="005B5E6D">
        <w:rPr>
          <w:szCs w:val="22"/>
          <w:lang w:val="sr-Latn-ME"/>
        </w:rPr>
        <w:t>Azibiot</w:t>
      </w:r>
      <w:proofErr w:type="spellEnd"/>
      <w:r w:rsidRPr="005B5E6D">
        <w:rPr>
          <w:szCs w:val="22"/>
          <w:lang w:val="sr-Latn-ME"/>
        </w:rPr>
        <w:t>.</w:t>
      </w:r>
    </w:p>
    <w:p w14:paraId="73F67E87" w14:textId="77777777" w:rsidR="00A50399" w:rsidRPr="005B5E6D" w:rsidRDefault="00A50399" w:rsidP="00A50399">
      <w:pPr>
        <w:widowControl w:val="0"/>
        <w:numPr>
          <w:ilvl w:val="12"/>
          <w:numId w:val="0"/>
        </w:numPr>
        <w:jc w:val="both"/>
        <w:outlineLvl w:val="0"/>
        <w:rPr>
          <w:szCs w:val="22"/>
          <w:highlight w:val="yellow"/>
          <w:lang w:val="sr-Latn-ME"/>
        </w:rPr>
      </w:pPr>
    </w:p>
    <w:p w14:paraId="52610058" w14:textId="77777777" w:rsidR="00A50399" w:rsidRPr="005B5E6D" w:rsidRDefault="00A50399" w:rsidP="00A50399">
      <w:pPr>
        <w:jc w:val="both"/>
        <w:rPr>
          <w:b/>
          <w:bCs/>
          <w:szCs w:val="22"/>
          <w:lang w:val="sr-Latn-ME"/>
        </w:rPr>
      </w:pPr>
      <w:r w:rsidRPr="005B5E6D">
        <w:rPr>
          <w:b/>
          <w:bCs/>
          <w:szCs w:val="22"/>
          <w:lang w:val="sr-Latn-ME"/>
        </w:rPr>
        <w:t xml:space="preserve">Uzimanje lijeka </w:t>
      </w:r>
      <w:proofErr w:type="spellStart"/>
      <w:r w:rsidRPr="005B5E6D">
        <w:rPr>
          <w:b/>
          <w:szCs w:val="22"/>
          <w:lang w:val="sr-Latn-ME"/>
        </w:rPr>
        <w:t>Azibiot</w:t>
      </w:r>
      <w:proofErr w:type="spellEnd"/>
      <w:r w:rsidRPr="005B5E6D">
        <w:rPr>
          <w:b/>
          <w:bCs/>
          <w:szCs w:val="22"/>
          <w:lang w:val="sr-Latn-ME"/>
        </w:rPr>
        <w:t xml:space="preserve"> sa hranom ili pićem</w:t>
      </w:r>
    </w:p>
    <w:p w14:paraId="6E57212F" w14:textId="77777777" w:rsidR="00A50399" w:rsidRPr="005B5E6D" w:rsidRDefault="00A50399" w:rsidP="00A50399">
      <w:pPr>
        <w:widowControl w:val="0"/>
        <w:jc w:val="both"/>
        <w:rPr>
          <w:szCs w:val="22"/>
          <w:lang w:val="sr-Latn-ME"/>
        </w:rPr>
      </w:pPr>
      <w:proofErr w:type="spellStart"/>
      <w:r w:rsidRPr="005B5E6D">
        <w:rPr>
          <w:szCs w:val="22"/>
          <w:lang w:val="sr-Latn-ME"/>
        </w:rPr>
        <w:t>Azibiot</w:t>
      </w:r>
      <w:proofErr w:type="spellEnd"/>
      <w:r w:rsidRPr="005B5E6D">
        <w:rPr>
          <w:szCs w:val="22"/>
          <w:lang w:val="sr-Latn-ME"/>
        </w:rPr>
        <w:t xml:space="preserve"> film tablete treba uzeti sa vodom. </w:t>
      </w:r>
    </w:p>
    <w:p w14:paraId="1FA0F386" w14:textId="2DC47362" w:rsidR="00A50399" w:rsidRPr="005B5E6D" w:rsidRDefault="00A50399" w:rsidP="00A50399">
      <w:pPr>
        <w:widowControl w:val="0"/>
        <w:jc w:val="both"/>
        <w:rPr>
          <w:b/>
          <w:szCs w:val="22"/>
          <w:lang w:val="sr-Latn-ME"/>
        </w:rPr>
      </w:pPr>
      <w:proofErr w:type="spellStart"/>
      <w:r w:rsidRPr="005B5E6D">
        <w:rPr>
          <w:szCs w:val="22"/>
          <w:lang w:val="sr-Latn-ME"/>
        </w:rPr>
        <w:t>Azibiot</w:t>
      </w:r>
      <w:proofErr w:type="spellEnd"/>
      <w:r w:rsidRPr="005B5E6D">
        <w:rPr>
          <w:szCs w:val="22"/>
          <w:lang w:val="sr-Latn-ME"/>
        </w:rPr>
        <w:t xml:space="preserve"> film tablete se mogu uzimati nezavisno od obroka.</w:t>
      </w:r>
    </w:p>
    <w:p w14:paraId="7CAB216F" w14:textId="77777777" w:rsidR="00A50399" w:rsidRPr="005B5E6D" w:rsidRDefault="00A50399" w:rsidP="00A50399">
      <w:pPr>
        <w:pStyle w:val="Default"/>
        <w:widowControl w:val="0"/>
        <w:jc w:val="both"/>
        <w:rPr>
          <w:bCs/>
          <w:sz w:val="22"/>
          <w:szCs w:val="22"/>
          <w:lang w:val="sr-Latn-ME"/>
        </w:rPr>
      </w:pPr>
    </w:p>
    <w:p w14:paraId="4C2EA3A6" w14:textId="77777777" w:rsidR="00A50399" w:rsidRPr="005B5E6D" w:rsidRDefault="00A50399" w:rsidP="00A50399">
      <w:pPr>
        <w:jc w:val="both"/>
        <w:rPr>
          <w:b/>
          <w:szCs w:val="22"/>
          <w:lang w:val="sr-Latn-ME"/>
        </w:rPr>
      </w:pPr>
      <w:r w:rsidRPr="005B5E6D">
        <w:rPr>
          <w:b/>
          <w:szCs w:val="22"/>
          <w:lang w:val="sr-Latn-ME"/>
        </w:rPr>
        <w:t>Plodnost, trudnoća i dojenje</w:t>
      </w:r>
    </w:p>
    <w:p w14:paraId="3448E8C1" w14:textId="77777777" w:rsidR="00A50399" w:rsidRPr="005B5E6D" w:rsidRDefault="00A50399" w:rsidP="00A50399">
      <w:pPr>
        <w:widowControl w:val="0"/>
        <w:numPr>
          <w:ilvl w:val="12"/>
          <w:numId w:val="0"/>
        </w:numPr>
        <w:jc w:val="both"/>
        <w:outlineLvl w:val="0"/>
        <w:rPr>
          <w:szCs w:val="22"/>
          <w:lang w:val="sr-Latn-ME"/>
        </w:rPr>
      </w:pPr>
      <w:r w:rsidRPr="005B5E6D">
        <w:rPr>
          <w:szCs w:val="22"/>
          <w:lang w:val="sr-Latn-ME"/>
        </w:rPr>
        <w:t xml:space="preserve">Ukoliko ste trudni, pokušavate da zatrudnite ili dojite, nemojte uzimati lijek </w:t>
      </w:r>
      <w:proofErr w:type="spellStart"/>
      <w:r w:rsidRPr="005B5E6D">
        <w:rPr>
          <w:szCs w:val="22"/>
          <w:lang w:val="sr-Latn-ME"/>
        </w:rPr>
        <w:t>Azibiot</w:t>
      </w:r>
      <w:proofErr w:type="spellEnd"/>
      <w:r w:rsidRPr="005B5E6D">
        <w:rPr>
          <w:szCs w:val="22"/>
          <w:lang w:val="sr-Latn-ME"/>
        </w:rPr>
        <w:t xml:space="preserve"> prije konsultacije sa svojim ljekarom.</w:t>
      </w:r>
    </w:p>
    <w:p w14:paraId="6C15F898" w14:textId="77777777" w:rsidR="00A50399" w:rsidRPr="005B5E6D" w:rsidRDefault="00A50399" w:rsidP="00A50399">
      <w:pPr>
        <w:autoSpaceDE w:val="0"/>
        <w:autoSpaceDN w:val="0"/>
        <w:adjustRightInd w:val="0"/>
        <w:jc w:val="both"/>
        <w:rPr>
          <w:szCs w:val="22"/>
          <w:lang w:val="sr-Latn-ME"/>
        </w:rPr>
      </w:pPr>
      <w:r w:rsidRPr="005B5E6D">
        <w:rPr>
          <w:szCs w:val="22"/>
          <w:lang w:val="sr-Latn-ME"/>
        </w:rPr>
        <w:t xml:space="preserve">S obzirom na to da bezbjedna upotreba lijeka </w:t>
      </w:r>
      <w:proofErr w:type="spellStart"/>
      <w:r w:rsidRPr="005B5E6D">
        <w:rPr>
          <w:szCs w:val="22"/>
          <w:lang w:val="sr-Latn-ME"/>
        </w:rPr>
        <w:t>Azibiot</w:t>
      </w:r>
      <w:proofErr w:type="spellEnd"/>
      <w:r w:rsidRPr="005B5E6D">
        <w:rPr>
          <w:szCs w:val="22"/>
          <w:lang w:val="sr-Latn-ME"/>
        </w:rPr>
        <w:t xml:space="preserve"> tokom trudnoće nije utvrđena, možete ga uzimati samo kada je to očito neophodno.</w:t>
      </w:r>
    </w:p>
    <w:p w14:paraId="21EEE02C" w14:textId="77777777" w:rsidR="00A50399" w:rsidRPr="005B5E6D" w:rsidRDefault="00A50399" w:rsidP="00A50399">
      <w:pPr>
        <w:autoSpaceDE w:val="0"/>
        <w:autoSpaceDN w:val="0"/>
        <w:adjustRightInd w:val="0"/>
        <w:jc w:val="both"/>
        <w:rPr>
          <w:szCs w:val="22"/>
          <w:lang w:val="sr-Latn-ME"/>
        </w:rPr>
      </w:pPr>
      <w:r w:rsidRPr="005B5E6D">
        <w:rPr>
          <w:szCs w:val="22"/>
          <w:lang w:val="sr-Latn-ME"/>
        </w:rPr>
        <w:t xml:space="preserve">Dojenje se ne preporučuje tokom terapije lijekom </w:t>
      </w:r>
      <w:proofErr w:type="spellStart"/>
      <w:r w:rsidRPr="005B5E6D">
        <w:rPr>
          <w:szCs w:val="22"/>
          <w:lang w:val="sr-Latn-ME"/>
        </w:rPr>
        <w:t>Azibiot</w:t>
      </w:r>
      <w:proofErr w:type="spellEnd"/>
      <w:r w:rsidRPr="005B5E6D">
        <w:rPr>
          <w:szCs w:val="22"/>
          <w:lang w:val="sr-Latn-ME"/>
        </w:rPr>
        <w:t>.</w:t>
      </w:r>
    </w:p>
    <w:p w14:paraId="641AC2B0" w14:textId="77777777" w:rsidR="00A50399" w:rsidRPr="005B5E6D" w:rsidRDefault="00A50399" w:rsidP="00A50399">
      <w:pPr>
        <w:widowControl w:val="0"/>
        <w:numPr>
          <w:ilvl w:val="12"/>
          <w:numId w:val="0"/>
        </w:numPr>
        <w:jc w:val="both"/>
        <w:outlineLvl w:val="0"/>
        <w:rPr>
          <w:szCs w:val="22"/>
          <w:highlight w:val="yellow"/>
          <w:lang w:val="sr-Latn-ME"/>
        </w:rPr>
      </w:pPr>
    </w:p>
    <w:p w14:paraId="71ABB772" w14:textId="77777777" w:rsidR="00A50399" w:rsidRPr="005B5E6D" w:rsidRDefault="00A50399" w:rsidP="00A50399">
      <w:pPr>
        <w:jc w:val="both"/>
        <w:rPr>
          <w:b/>
          <w:bCs/>
          <w:szCs w:val="22"/>
          <w:lang w:val="sr-Latn-ME"/>
        </w:rPr>
      </w:pPr>
      <w:r w:rsidRPr="005B5E6D">
        <w:rPr>
          <w:b/>
          <w:szCs w:val="22"/>
          <w:lang w:val="sr-Latn-ME"/>
        </w:rPr>
        <w:t xml:space="preserve">Uticaj lijeka </w:t>
      </w:r>
      <w:proofErr w:type="spellStart"/>
      <w:r w:rsidRPr="005B5E6D">
        <w:rPr>
          <w:b/>
          <w:szCs w:val="22"/>
          <w:lang w:val="sr-Latn-ME"/>
        </w:rPr>
        <w:t>Azibiot</w:t>
      </w:r>
      <w:proofErr w:type="spellEnd"/>
      <w:r w:rsidRPr="005B5E6D">
        <w:rPr>
          <w:b/>
          <w:szCs w:val="22"/>
          <w:lang w:val="sr-Latn-ME"/>
        </w:rPr>
        <w:t xml:space="preserve"> na sposobnost upravljanja vozilima i rukovanje mašinama</w:t>
      </w:r>
      <w:r w:rsidRPr="005B5E6D">
        <w:rPr>
          <w:b/>
          <w:bCs/>
          <w:szCs w:val="22"/>
          <w:lang w:val="sr-Latn-ME"/>
        </w:rPr>
        <w:t xml:space="preserve"> </w:t>
      </w:r>
    </w:p>
    <w:p w14:paraId="63A984A0" w14:textId="77777777" w:rsidR="00A50399" w:rsidRPr="005B5E6D" w:rsidRDefault="00A50399" w:rsidP="00A50399">
      <w:pPr>
        <w:jc w:val="both"/>
        <w:rPr>
          <w:szCs w:val="22"/>
          <w:lang w:val="sr-Latn-ME"/>
        </w:rPr>
      </w:pPr>
      <w:r w:rsidRPr="005B5E6D">
        <w:rPr>
          <w:szCs w:val="22"/>
          <w:lang w:val="sr-Latn-ME"/>
        </w:rPr>
        <w:t xml:space="preserve">Nema podataka koji bi ukazivali da </w:t>
      </w:r>
      <w:proofErr w:type="spellStart"/>
      <w:r w:rsidRPr="005B5E6D">
        <w:rPr>
          <w:szCs w:val="22"/>
          <w:lang w:val="sr-Latn-ME"/>
        </w:rPr>
        <w:t>azitromicin</w:t>
      </w:r>
      <w:proofErr w:type="spellEnd"/>
      <w:r w:rsidRPr="005B5E6D">
        <w:rPr>
          <w:szCs w:val="22"/>
          <w:lang w:val="sr-Latn-ME"/>
        </w:rPr>
        <w:t xml:space="preserve"> može uticati na sposobnost upravljanja motornim vozilima i rukovanje mašinama.</w:t>
      </w:r>
    </w:p>
    <w:p w14:paraId="7951E3D6" w14:textId="77777777" w:rsidR="00A50399" w:rsidRPr="005B5E6D" w:rsidRDefault="00A50399" w:rsidP="00A50399">
      <w:pPr>
        <w:jc w:val="both"/>
        <w:rPr>
          <w:b/>
          <w:bCs/>
          <w:szCs w:val="22"/>
          <w:lang w:val="sr-Latn-ME"/>
        </w:rPr>
      </w:pPr>
    </w:p>
    <w:p w14:paraId="559E704B" w14:textId="77777777" w:rsidR="00A50399" w:rsidRPr="005B5E6D" w:rsidRDefault="00A50399" w:rsidP="00A50399">
      <w:pPr>
        <w:jc w:val="both"/>
        <w:rPr>
          <w:b/>
          <w:bCs/>
          <w:szCs w:val="22"/>
          <w:lang w:val="sr-Latn-ME"/>
        </w:rPr>
      </w:pPr>
      <w:r w:rsidRPr="005B5E6D">
        <w:rPr>
          <w:b/>
          <w:bCs/>
          <w:szCs w:val="22"/>
          <w:lang w:val="sr-Latn-ME"/>
        </w:rPr>
        <w:t xml:space="preserve">Važne informacije o nekim sastojcima lijeka </w:t>
      </w:r>
      <w:proofErr w:type="spellStart"/>
      <w:r w:rsidRPr="005B5E6D">
        <w:rPr>
          <w:b/>
          <w:szCs w:val="22"/>
          <w:lang w:val="sr-Latn-ME"/>
        </w:rPr>
        <w:t>Azibiot</w:t>
      </w:r>
      <w:proofErr w:type="spellEnd"/>
    </w:p>
    <w:p w14:paraId="3A46C849" w14:textId="77777777" w:rsidR="00A50399" w:rsidRPr="005B5E6D" w:rsidRDefault="00A50399" w:rsidP="00A50399">
      <w:pPr>
        <w:widowControl w:val="0"/>
        <w:numPr>
          <w:ilvl w:val="12"/>
          <w:numId w:val="0"/>
        </w:numPr>
        <w:ind w:right="-2"/>
        <w:jc w:val="both"/>
        <w:rPr>
          <w:noProof/>
          <w:szCs w:val="22"/>
          <w:lang w:val="sr-Latn-ME"/>
        </w:rPr>
      </w:pPr>
      <w:r w:rsidRPr="005B5E6D">
        <w:rPr>
          <w:noProof/>
          <w:szCs w:val="22"/>
          <w:lang w:val="sr-Latn-ME"/>
        </w:rPr>
        <w:t>Lijek Azibiot sadrži laktozu. Ako Vam je ljekar rekao da imate bolest nepodnošenja nekih šećera, prije nego što počnete uzimati ovaj lijek posavjetujete se sa svojim ljekarom.</w:t>
      </w:r>
    </w:p>
    <w:p w14:paraId="487E6698" w14:textId="77777777" w:rsidR="00A50399" w:rsidRPr="005B5E6D" w:rsidRDefault="00A50399" w:rsidP="00A50399">
      <w:pPr>
        <w:widowControl w:val="0"/>
        <w:numPr>
          <w:ilvl w:val="12"/>
          <w:numId w:val="0"/>
        </w:numPr>
        <w:jc w:val="both"/>
        <w:rPr>
          <w:szCs w:val="22"/>
          <w:lang w:val="sr-Latn-ME"/>
        </w:rPr>
      </w:pPr>
    </w:p>
    <w:p w14:paraId="3432B966" w14:textId="77777777" w:rsidR="00A50399" w:rsidRPr="005B5E6D" w:rsidRDefault="00A50399" w:rsidP="00A50399">
      <w:pPr>
        <w:autoSpaceDE w:val="0"/>
        <w:autoSpaceDN w:val="0"/>
        <w:adjustRightInd w:val="0"/>
        <w:rPr>
          <w:b/>
          <w:szCs w:val="22"/>
          <w:lang w:val="sr-Latn-ME"/>
        </w:rPr>
      </w:pPr>
      <w:r w:rsidRPr="005B5E6D">
        <w:rPr>
          <w:b/>
          <w:szCs w:val="22"/>
          <w:lang w:val="sr-Latn-ME"/>
        </w:rPr>
        <w:t xml:space="preserve">Lijek </w:t>
      </w:r>
      <w:proofErr w:type="spellStart"/>
      <w:r w:rsidRPr="005B5E6D">
        <w:rPr>
          <w:b/>
          <w:szCs w:val="22"/>
          <w:lang w:val="sr-Latn-ME"/>
        </w:rPr>
        <w:t>Azibiot</w:t>
      </w:r>
      <w:proofErr w:type="spellEnd"/>
      <w:r w:rsidRPr="005B5E6D">
        <w:rPr>
          <w:b/>
          <w:szCs w:val="22"/>
          <w:lang w:val="sr-Latn-ME"/>
        </w:rPr>
        <w:t xml:space="preserve"> sadrži natrijum</w:t>
      </w:r>
    </w:p>
    <w:p w14:paraId="18FF5247" w14:textId="77777777" w:rsidR="00A50399" w:rsidRPr="005B5E6D" w:rsidRDefault="00A50399" w:rsidP="00A50399">
      <w:pPr>
        <w:autoSpaceDE w:val="0"/>
        <w:autoSpaceDN w:val="0"/>
        <w:adjustRightInd w:val="0"/>
        <w:rPr>
          <w:szCs w:val="22"/>
          <w:lang w:val="sr-Latn-ME"/>
        </w:rPr>
      </w:pPr>
      <w:r w:rsidRPr="005B5E6D">
        <w:rPr>
          <w:szCs w:val="22"/>
          <w:lang w:val="sr-Latn-ME"/>
        </w:rPr>
        <w:t>Ovaj lijek sadrži manje od 1 </w:t>
      </w:r>
      <w:proofErr w:type="spellStart"/>
      <w:r w:rsidRPr="005B5E6D">
        <w:rPr>
          <w:szCs w:val="22"/>
          <w:lang w:val="sr-Latn-ME"/>
        </w:rPr>
        <w:t>mmol</w:t>
      </w:r>
      <w:proofErr w:type="spellEnd"/>
      <w:r w:rsidRPr="005B5E6D">
        <w:rPr>
          <w:szCs w:val="22"/>
          <w:lang w:val="sr-Latn-ME"/>
        </w:rPr>
        <w:t xml:space="preserve"> (23 mg) natrijuma po film tableti, tj. suštinski je bez natrijuma.</w:t>
      </w:r>
    </w:p>
    <w:p w14:paraId="16042791" w14:textId="77777777" w:rsidR="00A50399" w:rsidRPr="005B5E6D" w:rsidRDefault="00A50399" w:rsidP="00A50399">
      <w:pPr>
        <w:widowControl w:val="0"/>
        <w:numPr>
          <w:ilvl w:val="12"/>
          <w:numId w:val="0"/>
        </w:numPr>
        <w:jc w:val="both"/>
        <w:rPr>
          <w:szCs w:val="22"/>
          <w:lang w:val="sr-Latn-ME"/>
        </w:rPr>
      </w:pPr>
    </w:p>
    <w:p w14:paraId="386E9AE0" w14:textId="77777777" w:rsidR="00A50399" w:rsidRPr="005B5E6D" w:rsidRDefault="00A50399" w:rsidP="00A50399">
      <w:pPr>
        <w:widowControl w:val="0"/>
        <w:numPr>
          <w:ilvl w:val="12"/>
          <w:numId w:val="0"/>
        </w:numPr>
        <w:jc w:val="both"/>
        <w:rPr>
          <w:szCs w:val="22"/>
          <w:lang w:val="sr-Latn-ME"/>
        </w:rPr>
      </w:pPr>
    </w:p>
    <w:p w14:paraId="06385BDF" w14:textId="77777777" w:rsidR="00A50399" w:rsidRPr="005B5E6D" w:rsidRDefault="00A50399" w:rsidP="00A50399">
      <w:pPr>
        <w:widowControl w:val="0"/>
        <w:jc w:val="both"/>
        <w:rPr>
          <w:b/>
          <w:szCs w:val="22"/>
          <w:lang w:val="sr-Latn-ME"/>
        </w:rPr>
      </w:pPr>
      <w:r w:rsidRPr="005B5E6D">
        <w:rPr>
          <w:b/>
          <w:szCs w:val="22"/>
          <w:lang w:val="sr-Latn-ME"/>
        </w:rPr>
        <w:t>3.</w:t>
      </w:r>
      <w:r w:rsidRPr="005B5E6D">
        <w:rPr>
          <w:b/>
          <w:szCs w:val="22"/>
          <w:lang w:val="sr-Latn-ME"/>
        </w:rPr>
        <w:tab/>
      </w:r>
      <w:r w:rsidRPr="005B5E6D">
        <w:rPr>
          <w:b/>
          <w:bCs/>
          <w:szCs w:val="22"/>
          <w:lang w:val="sr-Latn-ME"/>
        </w:rPr>
        <w:t>KAKO SE UPOTREBLJAVA LIJEK AZIBIOT</w:t>
      </w:r>
    </w:p>
    <w:p w14:paraId="3B291AFB" w14:textId="77777777" w:rsidR="00A50399" w:rsidRPr="005B5E6D" w:rsidRDefault="00A50399" w:rsidP="00A50399">
      <w:pPr>
        <w:widowControl w:val="0"/>
        <w:jc w:val="both"/>
        <w:rPr>
          <w:szCs w:val="22"/>
          <w:lang w:val="sr-Latn-ME"/>
        </w:rPr>
      </w:pPr>
    </w:p>
    <w:p w14:paraId="32FCE607" w14:textId="77777777" w:rsidR="00A50399" w:rsidRPr="005B5E6D" w:rsidRDefault="00A50399" w:rsidP="00A50399">
      <w:pPr>
        <w:pStyle w:val="BodyText"/>
        <w:spacing w:line="250" w:lineRule="auto"/>
        <w:jc w:val="both"/>
        <w:rPr>
          <w:i w:val="0"/>
          <w:color w:val="auto"/>
          <w:spacing w:val="-1"/>
          <w:w w:val="105"/>
          <w:szCs w:val="22"/>
          <w:lang w:val="sr-Latn-ME"/>
        </w:rPr>
      </w:pPr>
      <w:r w:rsidRPr="005B5E6D">
        <w:rPr>
          <w:i w:val="0"/>
          <w:color w:val="auto"/>
          <w:spacing w:val="-3"/>
          <w:w w:val="105"/>
          <w:szCs w:val="22"/>
          <w:lang w:val="sr-Latn-ME"/>
        </w:rPr>
        <w:t>Uvijek</w:t>
      </w:r>
      <w:r w:rsidRPr="005B5E6D">
        <w:rPr>
          <w:i w:val="0"/>
          <w:color w:val="auto"/>
          <w:spacing w:val="45"/>
          <w:w w:val="105"/>
          <w:szCs w:val="22"/>
          <w:lang w:val="sr-Latn-ME"/>
        </w:rPr>
        <w:t xml:space="preserve"> </w:t>
      </w:r>
      <w:r w:rsidRPr="005B5E6D">
        <w:rPr>
          <w:i w:val="0"/>
          <w:color w:val="auto"/>
          <w:spacing w:val="-1"/>
          <w:w w:val="105"/>
          <w:szCs w:val="22"/>
          <w:lang w:val="sr-Latn-ME"/>
        </w:rPr>
        <w:t>uzimajte ovaj lijek tačno onako kako Vam je rekao Vaš ljekar ili farmaceut. Provjerite sa ljekarom ili farmaceutom ako nijeste sigurni kako da koristite ovaj lijek.</w:t>
      </w:r>
    </w:p>
    <w:p w14:paraId="2B116207" w14:textId="77777777" w:rsidR="00A50399" w:rsidRPr="005B5E6D" w:rsidRDefault="00A50399" w:rsidP="00A50399">
      <w:pPr>
        <w:pStyle w:val="BodyText"/>
        <w:spacing w:line="250" w:lineRule="auto"/>
        <w:jc w:val="both"/>
        <w:rPr>
          <w:szCs w:val="22"/>
          <w:lang w:val="sr-Latn-ME"/>
        </w:rPr>
      </w:pPr>
    </w:p>
    <w:p w14:paraId="153671E6" w14:textId="77777777" w:rsidR="00494F76" w:rsidRPr="005B5E6D" w:rsidRDefault="004C1C1A" w:rsidP="00494F76">
      <w:pPr>
        <w:autoSpaceDE w:val="0"/>
        <w:autoSpaceDN w:val="0"/>
        <w:adjustRightInd w:val="0"/>
        <w:jc w:val="both"/>
        <w:rPr>
          <w:szCs w:val="22"/>
          <w:highlight w:val="yellow"/>
          <w:lang w:val="sr-Latn-ME"/>
        </w:rPr>
      </w:pPr>
      <w:r w:rsidRPr="005B5E6D">
        <w:rPr>
          <w:szCs w:val="22"/>
          <w:lang w:val="sr-Latn-ME"/>
        </w:rPr>
        <w:t xml:space="preserve">Doza i trajanje terapije zavise od vrste infekcije, mjesta infekcije, uzrasta pacijenta i odgovora na terapiju. </w:t>
      </w:r>
    </w:p>
    <w:p w14:paraId="23E7893F" w14:textId="77777777" w:rsidR="00494F76" w:rsidRPr="005B5E6D" w:rsidRDefault="00494F76" w:rsidP="00494F76">
      <w:pPr>
        <w:autoSpaceDE w:val="0"/>
        <w:autoSpaceDN w:val="0"/>
        <w:adjustRightInd w:val="0"/>
        <w:jc w:val="both"/>
        <w:rPr>
          <w:szCs w:val="22"/>
          <w:lang w:val="sr-Latn-ME"/>
        </w:rPr>
      </w:pPr>
      <w:r w:rsidRPr="005B5E6D">
        <w:rPr>
          <w:szCs w:val="22"/>
          <w:lang w:val="sr-Latn-ME"/>
        </w:rPr>
        <w:t>Tableta se može podijeliti na jednake doze.</w:t>
      </w:r>
    </w:p>
    <w:p w14:paraId="54EA64F5" w14:textId="6B014E38" w:rsidR="00A50399" w:rsidRPr="005B5E6D" w:rsidRDefault="00A50399" w:rsidP="00A50399">
      <w:pPr>
        <w:autoSpaceDE w:val="0"/>
        <w:autoSpaceDN w:val="0"/>
        <w:adjustRightInd w:val="0"/>
        <w:jc w:val="both"/>
        <w:rPr>
          <w:szCs w:val="22"/>
          <w:lang w:val="sr-Latn-ME"/>
        </w:rPr>
      </w:pPr>
      <w:r w:rsidRPr="005B5E6D">
        <w:rPr>
          <w:szCs w:val="22"/>
          <w:lang w:val="sr-Latn-ME"/>
        </w:rPr>
        <w:t xml:space="preserve">Preporučena doza lijeka </w:t>
      </w:r>
      <w:proofErr w:type="spellStart"/>
      <w:r w:rsidRPr="005B5E6D">
        <w:rPr>
          <w:szCs w:val="22"/>
          <w:lang w:val="sr-Latn-ME"/>
        </w:rPr>
        <w:t>Azibiot</w:t>
      </w:r>
      <w:proofErr w:type="spellEnd"/>
      <w:r w:rsidRPr="005B5E6D">
        <w:rPr>
          <w:szCs w:val="22"/>
          <w:lang w:val="sr-Latn-ME"/>
        </w:rPr>
        <w:t xml:space="preserve"> kod odraslih i djece tjelesne mase veće od 45kg je 500mg, jednom dnevno, tokom 3 dana.</w:t>
      </w:r>
      <w:r w:rsidR="00427613" w:rsidRPr="005B5E6D">
        <w:rPr>
          <w:szCs w:val="22"/>
          <w:lang w:val="sr-Latn-ME"/>
        </w:rPr>
        <w:t xml:space="preserve"> </w:t>
      </w:r>
      <w:r w:rsidR="00494F76" w:rsidRPr="005B5E6D">
        <w:rPr>
          <w:szCs w:val="22"/>
          <w:lang w:val="sr-Latn-ME"/>
        </w:rPr>
        <w:t xml:space="preserve">Vaš ljekar Vam može reći da prvi dan popijete lijek </w:t>
      </w:r>
      <w:proofErr w:type="spellStart"/>
      <w:r w:rsidR="00494F76" w:rsidRPr="005B5E6D">
        <w:rPr>
          <w:szCs w:val="22"/>
          <w:lang w:val="sr-Latn-ME"/>
        </w:rPr>
        <w:t>azitromicin</w:t>
      </w:r>
      <w:proofErr w:type="spellEnd"/>
      <w:r w:rsidR="00494F76" w:rsidRPr="005B5E6D">
        <w:rPr>
          <w:szCs w:val="22"/>
          <w:lang w:val="sr-Latn-ME"/>
        </w:rPr>
        <w:t xml:space="preserve"> u dozi od 500 mg (1 tableta), a naredna 4 dana da pijete 250 mg (1/2 tablete).</w:t>
      </w:r>
    </w:p>
    <w:p w14:paraId="3F2FF09B" w14:textId="77777777" w:rsidR="00A50399" w:rsidRPr="005B5E6D" w:rsidRDefault="00A50399" w:rsidP="00A50399">
      <w:pPr>
        <w:widowControl w:val="0"/>
        <w:jc w:val="both"/>
        <w:rPr>
          <w:szCs w:val="22"/>
          <w:lang w:val="sr-Latn-ME"/>
        </w:rPr>
      </w:pPr>
      <w:r w:rsidRPr="005B5E6D">
        <w:rPr>
          <w:szCs w:val="22"/>
          <w:lang w:val="sr-Latn-ME"/>
        </w:rPr>
        <w:lastRenderedPageBreak/>
        <w:t xml:space="preserve">Za liječenje </w:t>
      </w:r>
      <w:proofErr w:type="spellStart"/>
      <w:r w:rsidRPr="005B5E6D">
        <w:rPr>
          <w:szCs w:val="22"/>
          <w:lang w:val="sr-Latn-ME"/>
        </w:rPr>
        <w:t>Lajmske</w:t>
      </w:r>
      <w:proofErr w:type="spellEnd"/>
      <w:r w:rsidRPr="005B5E6D">
        <w:rPr>
          <w:szCs w:val="22"/>
          <w:lang w:val="sr-Latn-ME"/>
        </w:rPr>
        <w:t xml:space="preserve"> bolesti (</w:t>
      </w:r>
      <w:proofErr w:type="spellStart"/>
      <w:r w:rsidRPr="005B5E6D">
        <w:rPr>
          <w:i/>
          <w:szCs w:val="22"/>
          <w:lang w:val="sr-Latn-ME"/>
        </w:rPr>
        <w:t>Lyme</w:t>
      </w:r>
      <w:proofErr w:type="spellEnd"/>
      <w:r w:rsidRPr="005B5E6D">
        <w:rPr>
          <w:i/>
          <w:szCs w:val="22"/>
          <w:lang w:val="sr-Latn-ME"/>
        </w:rPr>
        <w:t xml:space="preserve"> </w:t>
      </w:r>
      <w:proofErr w:type="spellStart"/>
      <w:r w:rsidRPr="005B5E6D">
        <w:rPr>
          <w:i/>
          <w:szCs w:val="22"/>
          <w:lang w:val="sr-Latn-ME"/>
        </w:rPr>
        <w:t>borreliosis</w:t>
      </w:r>
      <w:proofErr w:type="spellEnd"/>
      <w:r w:rsidRPr="005B5E6D">
        <w:rPr>
          <w:szCs w:val="22"/>
          <w:lang w:val="sr-Latn-ME"/>
        </w:rPr>
        <w:t xml:space="preserve">), primjenjuje se obično 1 g </w:t>
      </w:r>
      <w:proofErr w:type="spellStart"/>
      <w:r w:rsidRPr="005B5E6D">
        <w:rPr>
          <w:szCs w:val="22"/>
          <w:lang w:val="sr-Latn-ME"/>
        </w:rPr>
        <w:t>azitromicina</w:t>
      </w:r>
      <w:proofErr w:type="spellEnd"/>
      <w:r w:rsidRPr="005B5E6D">
        <w:rPr>
          <w:szCs w:val="22"/>
          <w:lang w:val="sr-Latn-ME"/>
        </w:rPr>
        <w:t xml:space="preserve"> prvi dan, a zatim 500 mg </w:t>
      </w:r>
      <w:proofErr w:type="spellStart"/>
      <w:r w:rsidRPr="005B5E6D">
        <w:rPr>
          <w:szCs w:val="22"/>
          <w:lang w:val="sr-Latn-ME"/>
        </w:rPr>
        <w:t>azitromicina</w:t>
      </w:r>
      <w:proofErr w:type="spellEnd"/>
      <w:r w:rsidRPr="005B5E6D">
        <w:rPr>
          <w:szCs w:val="22"/>
          <w:lang w:val="sr-Latn-ME"/>
        </w:rPr>
        <w:t xml:space="preserve"> naredna 4 dana.</w:t>
      </w:r>
    </w:p>
    <w:p w14:paraId="2D2E4FD7" w14:textId="77777777" w:rsidR="00A50399" w:rsidRPr="005B5E6D" w:rsidRDefault="00A50399" w:rsidP="00A50399">
      <w:pPr>
        <w:pStyle w:val="NoSpacing"/>
        <w:jc w:val="both"/>
        <w:rPr>
          <w:sz w:val="22"/>
          <w:szCs w:val="22"/>
          <w:lang w:val="sr-Latn-ME"/>
        </w:rPr>
      </w:pPr>
      <w:r w:rsidRPr="005B5E6D">
        <w:rPr>
          <w:sz w:val="22"/>
          <w:szCs w:val="22"/>
          <w:lang w:val="sr-Latn-ME"/>
        </w:rPr>
        <w:t xml:space="preserve">U liječenju nekih infekcija, kao infekcija izazvanih bakterijom </w:t>
      </w:r>
      <w:proofErr w:type="spellStart"/>
      <w:r w:rsidRPr="005B5E6D">
        <w:rPr>
          <w:i/>
          <w:sz w:val="22"/>
          <w:szCs w:val="22"/>
          <w:lang w:val="sr-Latn-ME"/>
        </w:rPr>
        <w:t>Chlamydia</w:t>
      </w:r>
      <w:proofErr w:type="spellEnd"/>
      <w:r w:rsidRPr="005B5E6D">
        <w:rPr>
          <w:i/>
          <w:sz w:val="22"/>
          <w:szCs w:val="22"/>
          <w:lang w:val="sr-Latn-ME"/>
        </w:rPr>
        <w:t xml:space="preserve"> </w:t>
      </w:r>
      <w:proofErr w:type="spellStart"/>
      <w:r w:rsidRPr="005B5E6D">
        <w:rPr>
          <w:i/>
          <w:sz w:val="22"/>
          <w:szCs w:val="22"/>
          <w:lang w:val="sr-Latn-ME"/>
        </w:rPr>
        <w:t>trachomatis</w:t>
      </w:r>
      <w:proofErr w:type="spellEnd"/>
      <w:r w:rsidRPr="005B5E6D">
        <w:rPr>
          <w:sz w:val="22"/>
          <w:szCs w:val="22"/>
          <w:lang w:val="sr-Latn-ME"/>
        </w:rPr>
        <w:t xml:space="preserve">, primjenjuje se pojedinačna doza </w:t>
      </w:r>
      <w:proofErr w:type="spellStart"/>
      <w:r w:rsidRPr="005B5E6D">
        <w:rPr>
          <w:sz w:val="22"/>
          <w:szCs w:val="22"/>
          <w:lang w:val="sr-Latn-ME"/>
        </w:rPr>
        <w:t>azitromicina</w:t>
      </w:r>
      <w:proofErr w:type="spellEnd"/>
      <w:r w:rsidRPr="005B5E6D">
        <w:rPr>
          <w:sz w:val="22"/>
          <w:szCs w:val="22"/>
          <w:lang w:val="sr-Latn-ME"/>
        </w:rPr>
        <w:t xml:space="preserve"> od 1000 mg. </w:t>
      </w:r>
    </w:p>
    <w:p w14:paraId="64B9A34D" w14:textId="77777777" w:rsidR="00A50399" w:rsidRPr="005B5E6D" w:rsidRDefault="00A50399" w:rsidP="00A50399">
      <w:pPr>
        <w:pStyle w:val="NoSpacing"/>
        <w:jc w:val="both"/>
        <w:rPr>
          <w:sz w:val="22"/>
          <w:szCs w:val="22"/>
          <w:lang w:val="sr-Latn-ME"/>
        </w:rPr>
      </w:pPr>
      <w:r w:rsidRPr="005B5E6D">
        <w:rPr>
          <w:sz w:val="22"/>
          <w:szCs w:val="22"/>
          <w:lang w:val="sr-Latn-ME"/>
        </w:rPr>
        <w:t xml:space="preserve">Za gonoreju preporučena doza je 1 g ili 2 g </w:t>
      </w:r>
      <w:proofErr w:type="spellStart"/>
      <w:r w:rsidRPr="005B5E6D">
        <w:rPr>
          <w:sz w:val="22"/>
          <w:szCs w:val="22"/>
          <w:lang w:val="sr-Latn-ME"/>
        </w:rPr>
        <w:t>azitromicina</w:t>
      </w:r>
      <w:proofErr w:type="spellEnd"/>
      <w:r w:rsidRPr="005B5E6D">
        <w:rPr>
          <w:sz w:val="22"/>
          <w:szCs w:val="22"/>
          <w:lang w:val="sr-Latn-ME"/>
        </w:rPr>
        <w:t xml:space="preserve"> u kombinaciji sa 250 mg ili 500 mg </w:t>
      </w:r>
      <w:proofErr w:type="spellStart"/>
      <w:r w:rsidRPr="005B5E6D">
        <w:rPr>
          <w:sz w:val="22"/>
          <w:szCs w:val="22"/>
          <w:lang w:val="sr-Latn-ME"/>
        </w:rPr>
        <w:t>ceftriaksona</w:t>
      </w:r>
      <w:proofErr w:type="spellEnd"/>
      <w:r w:rsidRPr="005B5E6D">
        <w:rPr>
          <w:sz w:val="22"/>
          <w:szCs w:val="22"/>
          <w:lang w:val="sr-Latn-ME"/>
        </w:rPr>
        <w:t>.</w:t>
      </w:r>
    </w:p>
    <w:p w14:paraId="40BAA3A7" w14:textId="7DCCB0B6" w:rsidR="00A50399" w:rsidRPr="005B5E6D" w:rsidRDefault="00A50399" w:rsidP="00A50399">
      <w:pPr>
        <w:jc w:val="both"/>
        <w:rPr>
          <w:szCs w:val="22"/>
          <w:lang w:val="sr-Latn-ME"/>
        </w:rPr>
      </w:pPr>
      <w:r w:rsidRPr="005B5E6D">
        <w:rPr>
          <w:szCs w:val="22"/>
          <w:lang w:val="sr-Latn-ME"/>
        </w:rPr>
        <w:t xml:space="preserve">Jedna doza od 2 g </w:t>
      </w:r>
      <w:proofErr w:type="spellStart"/>
      <w:r w:rsidRPr="005B5E6D">
        <w:rPr>
          <w:szCs w:val="22"/>
          <w:lang w:val="sr-Latn-ME"/>
        </w:rPr>
        <w:t>azitromicina</w:t>
      </w:r>
      <w:proofErr w:type="spellEnd"/>
      <w:r w:rsidRPr="005B5E6D">
        <w:rPr>
          <w:szCs w:val="22"/>
          <w:lang w:val="sr-Latn-ME"/>
        </w:rPr>
        <w:t xml:space="preserve"> može da uzrokuje češća neželjena dejstva u gastrointestinalnom traktu. Kako bi se smanjio rizik od ovih dejstava dozu treba podijeliti na dvije polovine i koristiti tokom dužeg vremenskom perioda.</w:t>
      </w:r>
    </w:p>
    <w:p w14:paraId="53251FF9" w14:textId="77777777" w:rsidR="00A50399" w:rsidRPr="005B5E6D" w:rsidRDefault="00A50399" w:rsidP="00A50399">
      <w:pPr>
        <w:tabs>
          <w:tab w:val="num" w:pos="567"/>
        </w:tabs>
        <w:rPr>
          <w:szCs w:val="22"/>
          <w:lang w:val="sr-Latn-ME"/>
        </w:rPr>
      </w:pPr>
    </w:p>
    <w:p w14:paraId="52487949" w14:textId="77777777" w:rsidR="00A50399" w:rsidRPr="005B5E6D" w:rsidRDefault="00A50399" w:rsidP="00A50399">
      <w:pPr>
        <w:tabs>
          <w:tab w:val="num" w:pos="567"/>
        </w:tabs>
        <w:jc w:val="both"/>
        <w:rPr>
          <w:i/>
          <w:szCs w:val="22"/>
          <w:lang w:val="sr-Latn-ME"/>
        </w:rPr>
      </w:pPr>
      <w:r w:rsidRPr="005B5E6D">
        <w:rPr>
          <w:i/>
          <w:szCs w:val="22"/>
          <w:lang w:val="sr-Latn-ME"/>
        </w:rPr>
        <w:t>Stariji pacijenti</w:t>
      </w:r>
    </w:p>
    <w:p w14:paraId="4161B997" w14:textId="77777777" w:rsidR="00A50399" w:rsidRPr="005B5E6D" w:rsidRDefault="00A50399" w:rsidP="00A50399">
      <w:pPr>
        <w:pStyle w:val="Default"/>
        <w:jc w:val="both"/>
        <w:rPr>
          <w:sz w:val="22"/>
          <w:szCs w:val="22"/>
          <w:lang w:val="sr-Latn-ME"/>
        </w:rPr>
      </w:pPr>
      <w:r w:rsidRPr="005B5E6D">
        <w:rPr>
          <w:sz w:val="22"/>
          <w:szCs w:val="22"/>
          <w:lang w:val="sr-Latn-ME"/>
        </w:rPr>
        <w:t xml:space="preserve">Kod starijih pacijenata može da se primijeni ista doza kao i za odrasle. Budući da stanja koja dovode do aritmije (poremećaj srčanog ritma) mogu biti prisutna kod starijih pacijenata, preporučuje se poseban oprez kod ovih pacijenata zbog rizika od razvoja srčane aritmije i </w:t>
      </w:r>
      <w:proofErr w:type="spellStart"/>
      <w:r w:rsidRPr="005B5E6D">
        <w:rPr>
          <w:i/>
          <w:sz w:val="22"/>
          <w:szCs w:val="22"/>
          <w:lang w:val="sr-Latn-ME"/>
        </w:rPr>
        <w:t>torsades</w:t>
      </w:r>
      <w:proofErr w:type="spellEnd"/>
      <w:r w:rsidRPr="005B5E6D">
        <w:rPr>
          <w:i/>
          <w:sz w:val="22"/>
          <w:szCs w:val="22"/>
          <w:lang w:val="sr-Latn-ME"/>
        </w:rPr>
        <w:t xml:space="preserve"> de </w:t>
      </w:r>
      <w:proofErr w:type="spellStart"/>
      <w:r w:rsidRPr="005B5E6D">
        <w:rPr>
          <w:i/>
          <w:sz w:val="22"/>
          <w:szCs w:val="22"/>
          <w:lang w:val="sr-Latn-ME"/>
        </w:rPr>
        <w:t>pointes</w:t>
      </w:r>
      <w:proofErr w:type="spellEnd"/>
      <w:r w:rsidRPr="005B5E6D">
        <w:rPr>
          <w:i/>
          <w:sz w:val="22"/>
          <w:szCs w:val="22"/>
          <w:lang w:val="sr-Latn-ME"/>
        </w:rPr>
        <w:t xml:space="preserve"> </w:t>
      </w:r>
      <w:r w:rsidRPr="005B5E6D">
        <w:rPr>
          <w:sz w:val="22"/>
          <w:szCs w:val="22"/>
          <w:lang w:val="sr-Latn-ME"/>
        </w:rPr>
        <w:t>(nepravilan rad srca koji ugrožava život).</w:t>
      </w:r>
    </w:p>
    <w:p w14:paraId="5D19A80D" w14:textId="77777777" w:rsidR="00A50399" w:rsidRPr="005B5E6D" w:rsidRDefault="00A50399" w:rsidP="00A50399">
      <w:pPr>
        <w:widowControl w:val="0"/>
        <w:autoSpaceDE w:val="0"/>
        <w:autoSpaceDN w:val="0"/>
        <w:adjustRightInd w:val="0"/>
        <w:jc w:val="both"/>
        <w:rPr>
          <w:color w:val="000000"/>
          <w:szCs w:val="22"/>
          <w:lang w:val="sr-Latn-ME" w:eastAsia="sl-SI"/>
        </w:rPr>
      </w:pPr>
    </w:p>
    <w:p w14:paraId="3C50DE87" w14:textId="77777777" w:rsidR="00A50399" w:rsidRPr="005B5E6D" w:rsidRDefault="00A50399" w:rsidP="00A50399">
      <w:pPr>
        <w:tabs>
          <w:tab w:val="num" w:pos="567"/>
        </w:tabs>
        <w:rPr>
          <w:bCs/>
          <w:szCs w:val="22"/>
          <w:lang w:val="sr-Latn-ME" w:eastAsia="hr-HR"/>
        </w:rPr>
      </w:pPr>
      <w:r w:rsidRPr="005B5E6D">
        <w:rPr>
          <w:i/>
          <w:szCs w:val="22"/>
          <w:lang w:val="sr-Latn-ME"/>
        </w:rPr>
        <w:t>Pacijenti sa oboljenjem bubrega ili jetre:</w:t>
      </w:r>
    </w:p>
    <w:p w14:paraId="0575B8CA" w14:textId="77777777" w:rsidR="00A50399" w:rsidRPr="005B5E6D" w:rsidRDefault="00A50399" w:rsidP="00A50399">
      <w:pPr>
        <w:widowControl w:val="0"/>
        <w:autoSpaceDE w:val="0"/>
        <w:autoSpaceDN w:val="0"/>
        <w:adjustRightInd w:val="0"/>
        <w:jc w:val="both"/>
        <w:rPr>
          <w:i/>
          <w:szCs w:val="22"/>
          <w:lang w:val="sr-Latn-ME"/>
        </w:rPr>
      </w:pPr>
      <w:r w:rsidRPr="005B5E6D">
        <w:rPr>
          <w:szCs w:val="22"/>
          <w:lang w:val="sr-Latn-ME" w:eastAsia="hr-HR"/>
        </w:rPr>
        <w:t>Kažite svom ljekaru ako imate problema s bubrezima ili jetrom. U tom slučaju će ljekar možda morati promijeniti uobičajenu dozu.</w:t>
      </w:r>
    </w:p>
    <w:p w14:paraId="103EC566" w14:textId="77777777" w:rsidR="00A50399" w:rsidRPr="005B5E6D" w:rsidRDefault="00A50399" w:rsidP="00A50399">
      <w:pPr>
        <w:widowControl w:val="0"/>
        <w:jc w:val="both"/>
        <w:rPr>
          <w:i/>
          <w:szCs w:val="22"/>
          <w:lang w:val="sr-Latn-ME"/>
        </w:rPr>
      </w:pPr>
    </w:p>
    <w:p w14:paraId="53278D61" w14:textId="77777777" w:rsidR="00A50399" w:rsidRPr="005B5E6D" w:rsidRDefault="00A50399" w:rsidP="00A50399">
      <w:pPr>
        <w:widowControl w:val="0"/>
        <w:jc w:val="both"/>
        <w:rPr>
          <w:szCs w:val="22"/>
          <w:lang w:val="sr-Latn-ME"/>
        </w:rPr>
      </w:pPr>
      <w:r w:rsidRPr="005B5E6D">
        <w:rPr>
          <w:szCs w:val="22"/>
          <w:lang w:val="sr-Latn-ME"/>
        </w:rPr>
        <w:t>Uvijek nastavite uzimati lijek čak i ako se počnete osjećati bolje. Ukoliko Vam se stanje pogorša ili se ne počnete osjećati bolje u roku od nekoliko dana ili se razvije nova infekcija, ponovo posjetite svog ljekara.</w:t>
      </w:r>
    </w:p>
    <w:p w14:paraId="2F67AC57" w14:textId="77777777" w:rsidR="00A50399" w:rsidRPr="005B5E6D" w:rsidRDefault="00A50399" w:rsidP="00A50399">
      <w:pPr>
        <w:widowControl w:val="0"/>
        <w:numPr>
          <w:ilvl w:val="12"/>
          <w:numId w:val="0"/>
        </w:numPr>
        <w:jc w:val="both"/>
        <w:outlineLvl w:val="0"/>
        <w:rPr>
          <w:szCs w:val="22"/>
          <w:lang w:val="sr-Latn-ME"/>
        </w:rPr>
      </w:pPr>
    </w:p>
    <w:p w14:paraId="374B40E0" w14:textId="13376832" w:rsidR="00A50399" w:rsidRPr="005B5E6D" w:rsidRDefault="00A50399" w:rsidP="00A50399">
      <w:pPr>
        <w:jc w:val="both"/>
        <w:rPr>
          <w:b/>
          <w:szCs w:val="22"/>
          <w:lang w:val="sr-Latn-ME"/>
        </w:rPr>
      </w:pPr>
      <w:r w:rsidRPr="005B5E6D">
        <w:rPr>
          <w:b/>
          <w:szCs w:val="22"/>
          <w:lang w:val="sr-Latn-ME"/>
        </w:rPr>
        <w:t xml:space="preserve">Ako ste uzeli više lijeka </w:t>
      </w:r>
      <w:proofErr w:type="spellStart"/>
      <w:r w:rsidRPr="005B5E6D">
        <w:rPr>
          <w:b/>
          <w:szCs w:val="22"/>
          <w:lang w:val="sr-Latn-ME"/>
        </w:rPr>
        <w:t>Azibiot</w:t>
      </w:r>
      <w:proofErr w:type="spellEnd"/>
      <w:r w:rsidRPr="005B5E6D">
        <w:rPr>
          <w:b/>
          <w:szCs w:val="22"/>
          <w:lang w:val="sr-Latn-ME"/>
        </w:rPr>
        <w:t xml:space="preserve"> nego što je trebalo</w:t>
      </w:r>
    </w:p>
    <w:p w14:paraId="4FA50E19" w14:textId="6E38B38B" w:rsidR="00110259" w:rsidRPr="005B5E6D" w:rsidRDefault="00110259" w:rsidP="00A50399">
      <w:pPr>
        <w:jc w:val="both"/>
        <w:rPr>
          <w:b/>
          <w:szCs w:val="22"/>
          <w:lang w:val="sr-Latn-ME"/>
        </w:rPr>
      </w:pPr>
      <w:r w:rsidRPr="005B5E6D">
        <w:rPr>
          <w:b/>
          <w:szCs w:val="22"/>
          <w:lang w:val="sr-Latn-ME"/>
        </w:rPr>
        <w:t xml:space="preserve">Važno je da se pridržavate doze koju Vam je ljekar propisao. </w:t>
      </w:r>
    </w:p>
    <w:p w14:paraId="5D049ED9" w14:textId="2A028BCC" w:rsidR="00A50399" w:rsidRPr="005B5E6D" w:rsidRDefault="00A50399" w:rsidP="00A50399">
      <w:pPr>
        <w:tabs>
          <w:tab w:val="num" w:pos="567"/>
        </w:tabs>
        <w:jc w:val="both"/>
        <w:rPr>
          <w:szCs w:val="22"/>
          <w:lang w:val="sr-Latn-ME" w:eastAsia="sr-Latn-RS"/>
        </w:rPr>
      </w:pPr>
      <w:r w:rsidRPr="005B5E6D">
        <w:rPr>
          <w:szCs w:val="22"/>
          <w:lang w:val="sr-Latn-ME"/>
        </w:rPr>
        <w:t xml:space="preserve">Ako ste uzeli veću dozu lijeka </w:t>
      </w:r>
      <w:proofErr w:type="spellStart"/>
      <w:r w:rsidRPr="005B5E6D">
        <w:rPr>
          <w:szCs w:val="22"/>
          <w:lang w:val="sr-Latn-ME"/>
        </w:rPr>
        <w:t>Azibiot</w:t>
      </w:r>
      <w:proofErr w:type="spellEnd"/>
      <w:r w:rsidRPr="005B5E6D">
        <w:rPr>
          <w:szCs w:val="22"/>
          <w:lang w:val="sr-Latn-ME"/>
        </w:rPr>
        <w:t xml:space="preserve"> nego što je trebalo, možda ćete se osjećati loše. Obavijestite svog ljekara ili se odmah uputite u najbližu službu hitne pomoći. Uvijek ponesite sa sobom sve preostale tablete, kao i kutiju, jer će to omogućiti lakšu identifikaciju tableta. </w:t>
      </w:r>
      <w:proofErr w:type="spellStart"/>
      <w:r w:rsidRPr="005B5E6D">
        <w:rPr>
          <w:szCs w:val="22"/>
          <w:lang w:val="sr-Latn-ME"/>
        </w:rPr>
        <w:t>Predoziranje</w:t>
      </w:r>
      <w:proofErr w:type="spellEnd"/>
      <w:r w:rsidRPr="005B5E6D">
        <w:rPr>
          <w:szCs w:val="22"/>
          <w:lang w:val="sr-Latn-ME"/>
        </w:rPr>
        <w:t xml:space="preserve"> može uzrokovati neželjena dejstva slična onima koja se javljaju kod primjene kod normalnih doza.</w:t>
      </w:r>
    </w:p>
    <w:p w14:paraId="154EE3FE" w14:textId="77777777" w:rsidR="00A50399" w:rsidRPr="005B5E6D" w:rsidRDefault="00A50399" w:rsidP="00A50399">
      <w:pPr>
        <w:widowControl w:val="0"/>
        <w:jc w:val="both"/>
        <w:rPr>
          <w:iCs/>
          <w:szCs w:val="22"/>
          <w:lang w:val="sr-Latn-ME"/>
        </w:rPr>
      </w:pPr>
      <w:r w:rsidRPr="005B5E6D" w:rsidDel="00C37685">
        <w:rPr>
          <w:szCs w:val="22"/>
          <w:lang w:val="sr-Latn-ME"/>
        </w:rPr>
        <w:t xml:space="preserve"> </w:t>
      </w:r>
    </w:p>
    <w:p w14:paraId="0E8D561A" w14:textId="36B0C174" w:rsidR="00A50399" w:rsidRPr="005B5E6D" w:rsidRDefault="00A50399" w:rsidP="00A50399">
      <w:pPr>
        <w:autoSpaceDE w:val="0"/>
        <w:autoSpaceDN w:val="0"/>
        <w:adjustRightInd w:val="0"/>
        <w:jc w:val="both"/>
        <w:rPr>
          <w:b/>
          <w:szCs w:val="22"/>
          <w:lang w:val="sr-Latn-ME"/>
        </w:rPr>
      </w:pPr>
      <w:r w:rsidRPr="005B5E6D">
        <w:rPr>
          <w:b/>
          <w:szCs w:val="22"/>
          <w:lang w:val="sr-Latn-ME"/>
        </w:rPr>
        <w:t xml:space="preserve">Ako ste zaboravili da uzmete lijek </w:t>
      </w:r>
      <w:proofErr w:type="spellStart"/>
      <w:r w:rsidRPr="005B5E6D">
        <w:rPr>
          <w:b/>
          <w:szCs w:val="22"/>
          <w:lang w:val="sr-Latn-ME"/>
        </w:rPr>
        <w:t>Azibiot</w:t>
      </w:r>
      <w:proofErr w:type="spellEnd"/>
    </w:p>
    <w:p w14:paraId="35FA5F20" w14:textId="726F0EDB" w:rsidR="00110259" w:rsidRPr="005B5E6D" w:rsidRDefault="00110259" w:rsidP="00A50399">
      <w:pPr>
        <w:autoSpaceDE w:val="0"/>
        <w:autoSpaceDN w:val="0"/>
        <w:adjustRightInd w:val="0"/>
        <w:jc w:val="both"/>
        <w:rPr>
          <w:b/>
          <w:szCs w:val="22"/>
          <w:lang w:val="sr-Latn-ME"/>
        </w:rPr>
      </w:pPr>
      <w:r w:rsidRPr="005B5E6D">
        <w:rPr>
          <w:b/>
          <w:szCs w:val="22"/>
          <w:lang w:val="sr-Latn-ME"/>
        </w:rPr>
        <w:t>Ne uz</w:t>
      </w:r>
      <w:r w:rsidR="00951E2C" w:rsidRPr="005B5E6D">
        <w:rPr>
          <w:b/>
          <w:szCs w:val="22"/>
          <w:lang w:val="sr-Latn-ME"/>
        </w:rPr>
        <w:t>imajte duplu dozu kako bi nadok</w:t>
      </w:r>
      <w:r w:rsidRPr="005B5E6D">
        <w:rPr>
          <w:b/>
          <w:szCs w:val="22"/>
          <w:lang w:val="sr-Latn-ME"/>
        </w:rPr>
        <w:t>n</w:t>
      </w:r>
      <w:r w:rsidR="00951E2C" w:rsidRPr="005B5E6D">
        <w:rPr>
          <w:b/>
          <w:szCs w:val="22"/>
          <w:lang w:val="sr-Latn-ME"/>
        </w:rPr>
        <w:t>a</w:t>
      </w:r>
      <w:r w:rsidRPr="005B5E6D">
        <w:rPr>
          <w:b/>
          <w:szCs w:val="22"/>
          <w:lang w:val="sr-Latn-ME"/>
        </w:rPr>
        <w:t xml:space="preserve">dili dozu koju ste propustili. </w:t>
      </w:r>
    </w:p>
    <w:p w14:paraId="5F2CDA37" w14:textId="77777777" w:rsidR="00A50399" w:rsidRPr="005B5E6D" w:rsidRDefault="00A50399" w:rsidP="00A50399">
      <w:pPr>
        <w:widowControl w:val="0"/>
        <w:autoSpaceDE w:val="0"/>
        <w:autoSpaceDN w:val="0"/>
        <w:jc w:val="both"/>
        <w:rPr>
          <w:szCs w:val="22"/>
          <w:lang w:val="sr-Latn-ME"/>
        </w:rPr>
      </w:pPr>
      <w:r w:rsidRPr="005B5E6D">
        <w:rPr>
          <w:szCs w:val="22"/>
          <w:lang w:val="sr-Latn-ME"/>
        </w:rPr>
        <w:t xml:space="preserve">Ukoliko ste zaboravili da uzmete svoju dozu lijeka </w:t>
      </w:r>
      <w:proofErr w:type="spellStart"/>
      <w:r w:rsidRPr="005B5E6D">
        <w:rPr>
          <w:szCs w:val="22"/>
          <w:lang w:val="sr-Latn-ME"/>
        </w:rPr>
        <w:t>Azibiot</w:t>
      </w:r>
      <w:proofErr w:type="spellEnd"/>
      <w:r w:rsidRPr="005B5E6D">
        <w:rPr>
          <w:szCs w:val="22"/>
          <w:lang w:val="sr-Latn-ME"/>
        </w:rPr>
        <w:t xml:space="preserve">, uzmite je čim se sjetite. Sljedeću dozu uzmite u odgovarajuće vrijeme. </w:t>
      </w:r>
    </w:p>
    <w:p w14:paraId="56BC67B7" w14:textId="77777777" w:rsidR="00A50399" w:rsidRPr="005B5E6D" w:rsidRDefault="00A50399" w:rsidP="00A50399">
      <w:pPr>
        <w:widowControl w:val="0"/>
        <w:numPr>
          <w:ilvl w:val="12"/>
          <w:numId w:val="0"/>
        </w:numPr>
        <w:jc w:val="both"/>
        <w:rPr>
          <w:szCs w:val="22"/>
          <w:lang w:val="sr-Latn-ME"/>
        </w:rPr>
      </w:pPr>
    </w:p>
    <w:p w14:paraId="14E3BB5D" w14:textId="77777777" w:rsidR="00A50399" w:rsidRPr="005B5E6D" w:rsidRDefault="00A50399" w:rsidP="00A50399">
      <w:pPr>
        <w:widowControl w:val="0"/>
        <w:numPr>
          <w:ilvl w:val="12"/>
          <w:numId w:val="0"/>
        </w:numPr>
        <w:jc w:val="both"/>
        <w:outlineLvl w:val="0"/>
        <w:rPr>
          <w:b/>
          <w:szCs w:val="22"/>
          <w:lang w:val="sr-Latn-ME"/>
        </w:rPr>
      </w:pPr>
      <w:r w:rsidRPr="005B5E6D">
        <w:rPr>
          <w:b/>
          <w:szCs w:val="22"/>
          <w:lang w:val="sr-Latn-ME"/>
        </w:rPr>
        <w:t xml:space="preserve">Ako prestanete da uzimate lijek </w:t>
      </w:r>
      <w:proofErr w:type="spellStart"/>
      <w:r w:rsidRPr="005B5E6D">
        <w:rPr>
          <w:b/>
          <w:szCs w:val="22"/>
          <w:lang w:val="sr-Latn-ME"/>
        </w:rPr>
        <w:t>Azibiot</w:t>
      </w:r>
      <w:proofErr w:type="spellEnd"/>
    </w:p>
    <w:p w14:paraId="7F979721" w14:textId="77777777" w:rsidR="00A50399" w:rsidRPr="005B5E6D" w:rsidRDefault="00A50399" w:rsidP="00A50399">
      <w:pPr>
        <w:pStyle w:val="Header"/>
        <w:jc w:val="both"/>
        <w:rPr>
          <w:rFonts w:ascii="Times New Roman" w:hAnsi="Times New Roman"/>
          <w:sz w:val="22"/>
          <w:szCs w:val="22"/>
          <w:lang w:val="sr-Latn-ME"/>
        </w:rPr>
      </w:pPr>
      <w:r w:rsidRPr="005B5E6D">
        <w:rPr>
          <w:rFonts w:ascii="Times New Roman" w:hAnsi="Times New Roman"/>
          <w:sz w:val="22"/>
          <w:szCs w:val="22"/>
          <w:lang w:val="sr-Latn-ME"/>
        </w:rPr>
        <w:t xml:space="preserve">Nemojte prekidati terapiju lijekom </w:t>
      </w:r>
      <w:proofErr w:type="spellStart"/>
      <w:r w:rsidRPr="005B5E6D">
        <w:rPr>
          <w:rFonts w:ascii="Times New Roman" w:hAnsi="Times New Roman"/>
          <w:sz w:val="22"/>
          <w:szCs w:val="22"/>
          <w:lang w:val="sr-Latn-ME"/>
        </w:rPr>
        <w:t>Azibiot</w:t>
      </w:r>
      <w:proofErr w:type="spellEnd"/>
      <w:r w:rsidRPr="005B5E6D">
        <w:rPr>
          <w:rFonts w:ascii="Times New Roman" w:hAnsi="Times New Roman"/>
          <w:sz w:val="22"/>
          <w:szCs w:val="22"/>
          <w:lang w:val="sr-Latn-ME"/>
        </w:rPr>
        <w:t xml:space="preserve"> bez savjeta ljekara. U slučaju naglog prekida uzimanja ovog lijeka, stanje Vaše bolesti se može pogoršati. Uzmite cijelu terapiju lijeka čak i ako se osjećate bolje.</w:t>
      </w:r>
    </w:p>
    <w:p w14:paraId="758DBD9A" w14:textId="77777777" w:rsidR="00A50399" w:rsidRPr="005B5E6D" w:rsidRDefault="00A50399" w:rsidP="00A50399">
      <w:pPr>
        <w:widowControl w:val="0"/>
        <w:numPr>
          <w:ilvl w:val="12"/>
          <w:numId w:val="0"/>
        </w:numPr>
        <w:ind w:right="-29"/>
        <w:jc w:val="both"/>
        <w:rPr>
          <w:noProof/>
          <w:szCs w:val="22"/>
          <w:lang w:val="sr-Latn-ME"/>
        </w:rPr>
      </w:pPr>
    </w:p>
    <w:p w14:paraId="59AFBD72" w14:textId="77777777" w:rsidR="00A50399" w:rsidRPr="005B5E6D" w:rsidRDefault="00A50399" w:rsidP="00A50399">
      <w:pPr>
        <w:widowControl w:val="0"/>
        <w:numPr>
          <w:ilvl w:val="12"/>
          <w:numId w:val="0"/>
        </w:numPr>
        <w:jc w:val="both"/>
        <w:rPr>
          <w:noProof/>
          <w:szCs w:val="22"/>
          <w:lang w:val="sr-Latn-ME"/>
        </w:rPr>
      </w:pPr>
      <w:r w:rsidRPr="005B5E6D">
        <w:rPr>
          <w:rFonts w:eastAsia="Calibri"/>
          <w:szCs w:val="22"/>
          <w:lang w:val="sr-Latn-ME"/>
        </w:rPr>
        <w:t>Ako imate bilo kakva dodatna pitanja o korišćenju ovog lijeka, obratite se ljekaru ili farmaceutu.</w:t>
      </w:r>
    </w:p>
    <w:p w14:paraId="4603AC09" w14:textId="77777777" w:rsidR="00A50399" w:rsidRPr="005B5E6D" w:rsidRDefault="00A50399" w:rsidP="00A50399">
      <w:pPr>
        <w:widowControl w:val="0"/>
        <w:numPr>
          <w:ilvl w:val="12"/>
          <w:numId w:val="0"/>
        </w:numPr>
        <w:jc w:val="both"/>
        <w:rPr>
          <w:szCs w:val="22"/>
          <w:lang w:val="sr-Latn-ME"/>
        </w:rPr>
      </w:pPr>
    </w:p>
    <w:p w14:paraId="15EBA525" w14:textId="77777777" w:rsidR="00A50399" w:rsidRPr="005B5E6D" w:rsidRDefault="00A50399" w:rsidP="00A50399">
      <w:pPr>
        <w:widowControl w:val="0"/>
        <w:numPr>
          <w:ilvl w:val="12"/>
          <w:numId w:val="0"/>
        </w:numPr>
        <w:jc w:val="both"/>
        <w:rPr>
          <w:szCs w:val="22"/>
          <w:lang w:val="sr-Latn-ME"/>
        </w:rPr>
      </w:pPr>
    </w:p>
    <w:p w14:paraId="0C2B480C" w14:textId="77777777" w:rsidR="00A50399" w:rsidRPr="005B5E6D" w:rsidRDefault="00A50399" w:rsidP="00A50399">
      <w:pPr>
        <w:widowControl w:val="0"/>
        <w:jc w:val="both"/>
        <w:rPr>
          <w:szCs w:val="22"/>
          <w:lang w:val="sr-Latn-ME"/>
        </w:rPr>
      </w:pPr>
      <w:r w:rsidRPr="005B5E6D">
        <w:rPr>
          <w:b/>
          <w:szCs w:val="22"/>
          <w:lang w:val="sr-Latn-ME"/>
        </w:rPr>
        <w:t>4.</w:t>
      </w:r>
      <w:r w:rsidRPr="005B5E6D">
        <w:rPr>
          <w:b/>
          <w:szCs w:val="22"/>
          <w:lang w:val="sr-Latn-ME"/>
        </w:rPr>
        <w:tab/>
      </w:r>
      <w:r w:rsidRPr="005B5E6D">
        <w:rPr>
          <w:b/>
          <w:bCs/>
          <w:szCs w:val="22"/>
          <w:lang w:val="sr-Latn-ME"/>
        </w:rPr>
        <w:t>MOGUĆA NEŽELJENA DEJSTVA</w:t>
      </w:r>
      <w:r w:rsidRPr="005B5E6D" w:rsidDel="00E21A57">
        <w:rPr>
          <w:b/>
          <w:szCs w:val="22"/>
          <w:lang w:val="sr-Latn-ME"/>
        </w:rPr>
        <w:t xml:space="preserve"> </w:t>
      </w:r>
    </w:p>
    <w:p w14:paraId="7377B266" w14:textId="77777777" w:rsidR="00A50399" w:rsidRPr="005B5E6D" w:rsidRDefault="00A50399" w:rsidP="00A50399">
      <w:pPr>
        <w:widowControl w:val="0"/>
        <w:numPr>
          <w:ilvl w:val="12"/>
          <w:numId w:val="0"/>
        </w:numPr>
        <w:jc w:val="both"/>
        <w:rPr>
          <w:szCs w:val="22"/>
          <w:lang w:val="sr-Latn-ME"/>
        </w:rPr>
      </w:pPr>
    </w:p>
    <w:p w14:paraId="5203DC2E" w14:textId="77777777" w:rsidR="00A50399" w:rsidRPr="005B5E6D" w:rsidRDefault="00A50399" w:rsidP="00A50399">
      <w:pPr>
        <w:pStyle w:val="BodyText"/>
        <w:jc w:val="both"/>
        <w:rPr>
          <w:i w:val="0"/>
          <w:color w:val="auto"/>
          <w:szCs w:val="22"/>
          <w:lang w:val="sr-Latn-ME"/>
        </w:rPr>
      </w:pPr>
      <w:r w:rsidRPr="005B5E6D">
        <w:rPr>
          <w:i w:val="0"/>
          <w:color w:val="auto"/>
          <w:spacing w:val="-1"/>
          <w:w w:val="105"/>
          <w:szCs w:val="22"/>
          <w:lang w:val="sr-Latn-ME"/>
        </w:rPr>
        <w:t>Kao</w:t>
      </w:r>
      <w:r w:rsidRPr="005B5E6D">
        <w:rPr>
          <w:i w:val="0"/>
          <w:color w:val="auto"/>
          <w:spacing w:val="-11"/>
          <w:w w:val="105"/>
          <w:szCs w:val="22"/>
          <w:lang w:val="sr-Latn-ME"/>
        </w:rPr>
        <w:t xml:space="preserve"> </w:t>
      </w:r>
      <w:r w:rsidRPr="005B5E6D">
        <w:rPr>
          <w:i w:val="0"/>
          <w:color w:val="auto"/>
          <w:w w:val="105"/>
          <w:szCs w:val="22"/>
          <w:lang w:val="sr-Latn-ME"/>
        </w:rPr>
        <w:t>i</w:t>
      </w:r>
      <w:r w:rsidRPr="005B5E6D">
        <w:rPr>
          <w:i w:val="0"/>
          <w:color w:val="auto"/>
          <w:spacing w:val="-10"/>
          <w:w w:val="105"/>
          <w:szCs w:val="22"/>
          <w:lang w:val="sr-Latn-ME"/>
        </w:rPr>
        <w:t xml:space="preserve"> </w:t>
      </w:r>
      <w:r w:rsidRPr="005B5E6D">
        <w:rPr>
          <w:i w:val="0"/>
          <w:color w:val="auto"/>
          <w:spacing w:val="-1"/>
          <w:w w:val="105"/>
          <w:szCs w:val="22"/>
          <w:lang w:val="sr-Latn-ME"/>
        </w:rPr>
        <w:t>svi</w:t>
      </w:r>
      <w:r w:rsidRPr="005B5E6D">
        <w:rPr>
          <w:i w:val="0"/>
          <w:color w:val="auto"/>
          <w:spacing w:val="-10"/>
          <w:w w:val="105"/>
          <w:szCs w:val="22"/>
          <w:lang w:val="sr-Latn-ME"/>
        </w:rPr>
        <w:t xml:space="preserve"> </w:t>
      </w:r>
      <w:r w:rsidRPr="005B5E6D">
        <w:rPr>
          <w:i w:val="0"/>
          <w:color w:val="auto"/>
          <w:spacing w:val="-1"/>
          <w:w w:val="105"/>
          <w:szCs w:val="22"/>
          <w:lang w:val="sr-Latn-ME"/>
        </w:rPr>
        <w:t>ljekovi</w:t>
      </w:r>
      <w:r w:rsidRPr="005B5E6D">
        <w:rPr>
          <w:i w:val="0"/>
          <w:color w:val="auto"/>
          <w:spacing w:val="-11"/>
          <w:w w:val="105"/>
          <w:szCs w:val="22"/>
          <w:lang w:val="sr-Latn-ME"/>
        </w:rPr>
        <w:t xml:space="preserve"> </w:t>
      </w:r>
      <w:r w:rsidRPr="005B5E6D">
        <w:rPr>
          <w:i w:val="0"/>
          <w:color w:val="auto"/>
          <w:w w:val="105"/>
          <w:szCs w:val="22"/>
          <w:lang w:val="sr-Latn-ME"/>
        </w:rPr>
        <w:t>i</w:t>
      </w:r>
      <w:r w:rsidRPr="005B5E6D">
        <w:rPr>
          <w:i w:val="0"/>
          <w:color w:val="auto"/>
          <w:spacing w:val="-10"/>
          <w:w w:val="105"/>
          <w:szCs w:val="22"/>
          <w:lang w:val="sr-Latn-ME"/>
        </w:rPr>
        <w:t xml:space="preserve"> </w:t>
      </w:r>
      <w:r w:rsidRPr="005B5E6D">
        <w:rPr>
          <w:i w:val="0"/>
          <w:color w:val="auto"/>
          <w:spacing w:val="-1"/>
          <w:w w:val="105"/>
          <w:szCs w:val="22"/>
          <w:lang w:val="sr-Latn-ME"/>
        </w:rPr>
        <w:t>lijek</w:t>
      </w:r>
      <w:r w:rsidRPr="005B5E6D">
        <w:rPr>
          <w:i w:val="0"/>
          <w:color w:val="auto"/>
          <w:spacing w:val="-10"/>
          <w:w w:val="105"/>
          <w:szCs w:val="22"/>
          <w:lang w:val="sr-Latn-ME"/>
        </w:rPr>
        <w:t xml:space="preserve"> </w:t>
      </w:r>
      <w:proofErr w:type="spellStart"/>
      <w:r w:rsidRPr="005B5E6D">
        <w:rPr>
          <w:i w:val="0"/>
          <w:color w:val="auto"/>
          <w:szCs w:val="22"/>
          <w:lang w:val="sr-Latn-ME"/>
        </w:rPr>
        <w:t>Azibiot</w:t>
      </w:r>
      <w:proofErr w:type="spellEnd"/>
      <w:r w:rsidRPr="005B5E6D">
        <w:rPr>
          <w:i w:val="0"/>
          <w:color w:val="auto"/>
          <w:spacing w:val="-8"/>
          <w:w w:val="105"/>
          <w:szCs w:val="22"/>
          <w:lang w:val="sr-Latn-ME"/>
        </w:rPr>
        <w:t xml:space="preserve"> </w:t>
      </w:r>
      <w:r w:rsidRPr="005B5E6D">
        <w:rPr>
          <w:i w:val="0"/>
          <w:color w:val="auto"/>
          <w:spacing w:val="-1"/>
          <w:w w:val="105"/>
          <w:szCs w:val="22"/>
          <w:lang w:val="sr-Latn-ME"/>
        </w:rPr>
        <w:t>može</w:t>
      </w:r>
      <w:r w:rsidRPr="005B5E6D">
        <w:rPr>
          <w:i w:val="0"/>
          <w:color w:val="auto"/>
          <w:spacing w:val="-10"/>
          <w:w w:val="105"/>
          <w:szCs w:val="22"/>
          <w:lang w:val="sr-Latn-ME"/>
        </w:rPr>
        <w:t xml:space="preserve"> </w:t>
      </w:r>
      <w:r w:rsidRPr="005B5E6D">
        <w:rPr>
          <w:i w:val="0"/>
          <w:color w:val="auto"/>
          <w:spacing w:val="-1"/>
          <w:w w:val="105"/>
          <w:szCs w:val="22"/>
          <w:lang w:val="sr-Latn-ME"/>
        </w:rPr>
        <w:t>izazvati</w:t>
      </w:r>
      <w:r w:rsidRPr="005B5E6D">
        <w:rPr>
          <w:i w:val="0"/>
          <w:color w:val="auto"/>
          <w:spacing w:val="-10"/>
          <w:w w:val="105"/>
          <w:szCs w:val="22"/>
          <w:lang w:val="sr-Latn-ME"/>
        </w:rPr>
        <w:t xml:space="preserve"> </w:t>
      </w:r>
      <w:r w:rsidRPr="005B5E6D">
        <w:rPr>
          <w:i w:val="0"/>
          <w:color w:val="auto"/>
          <w:spacing w:val="-1"/>
          <w:w w:val="105"/>
          <w:szCs w:val="22"/>
          <w:lang w:val="sr-Latn-ME"/>
        </w:rPr>
        <w:t>neželjena</w:t>
      </w:r>
      <w:r w:rsidRPr="005B5E6D">
        <w:rPr>
          <w:i w:val="0"/>
          <w:color w:val="auto"/>
          <w:spacing w:val="-11"/>
          <w:w w:val="105"/>
          <w:szCs w:val="22"/>
          <w:lang w:val="sr-Latn-ME"/>
        </w:rPr>
        <w:t xml:space="preserve"> </w:t>
      </w:r>
      <w:r w:rsidRPr="005B5E6D">
        <w:rPr>
          <w:i w:val="0"/>
          <w:color w:val="auto"/>
          <w:spacing w:val="-1"/>
          <w:w w:val="105"/>
          <w:szCs w:val="22"/>
          <w:lang w:val="sr-Latn-ME"/>
        </w:rPr>
        <w:t>dejstva,</w:t>
      </w:r>
      <w:r w:rsidRPr="005B5E6D">
        <w:rPr>
          <w:i w:val="0"/>
          <w:color w:val="auto"/>
          <w:spacing w:val="-10"/>
          <w:w w:val="105"/>
          <w:szCs w:val="22"/>
          <w:lang w:val="sr-Latn-ME"/>
        </w:rPr>
        <w:t xml:space="preserve"> </w:t>
      </w:r>
      <w:r w:rsidRPr="005B5E6D">
        <w:rPr>
          <w:i w:val="0"/>
          <w:color w:val="auto"/>
          <w:spacing w:val="-3"/>
          <w:w w:val="105"/>
          <w:szCs w:val="22"/>
          <w:lang w:val="sr-Latn-ME"/>
        </w:rPr>
        <w:t>iako</w:t>
      </w:r>
      <w:r w:rsidRPr="005B5E6D">
        <w:rPr>
          <w:i w:val="0"/>
          <w:color w:val="auto"/>
          <w:spacing w:val="-11"/>
          <w:w w:val="105"/>
          <w:szCs w:val="22"/>
          <w:lang w:val="sr-Latn-ME"/>
        </w:rPr>
        <w:t xml:space="preserve"> </w:t>
      </w:r>
      <w:r w:rsidRPr="005B5E6D">
        <w:rPr>
          <w:i w:val="0"/>
          <w:color w:val="auto"/>
          <w:spacing w:val="-1"/>
          <w:w w:val="105"/>
          <w:szCs w:val="22"/>
          <w:lang w:val="sr-Latn-ME"/>
        </w:rPr>
        <w:t>se ona ne moraju javiti kod svakoga.</w:t>
      </w:r>
    </w:p>
    <w:p w14:paraId="7922A48D" w14:textId="77777777" w:rsidR="00A50399" w:rsidRPr="005B5E6D" w:rsidRDefault="00A50399" w:rsidP="00A50399">
      <w:pPr>
        <w:widowControl w:val="0"/>
        <w:autoSpaceDE w:val="0"/>
        <w:autoSpaceDN w:val="0"/>
        <w:adjustRightInd w:val="0"/>
        <w:jc w:val="both"/>
        <w:rPr>
          <w:color w:val="000000"/>
          <w:szCs w:val="22"/>
          <w:lang w:val="sr-Latn-ME"/>
        </w:rPr>
      </w:pPr>
    </w:p>
    <w:p w14:paraId="410FBF3E" w14:textId="77777777" w:rsidR="00A50399" w:rsidRPr="005B5E6D" w:rsidRDefault="00A50399" w:rsidP="00A50399">
      <w:pPr>
        <w:pStyle w:val="Default"/>
        <w:jc w:val="both"/>
        <w:rPr>
          <w:b/>
          <w:sz w:val="22"/>
          <w:szCs w:val="22"/>
          <w:lang w:val="sr-Latn-ME"/>
        </w:rPr>
      </w:pPr>
      <w:r w:rsidRPr="005B5E6D">
        <w:rPr>
          <w:b/>
          <w:sz w:val="22"/>
          <w:szCs w:val="22"/>
          <w:lang w:val="sr-Latn-ME"/>
        </w:rPr>
        <w:t>Ako Vam se javi bilo koje od sljedećih neželjenih dejstava, prestanite sa uzimanjem tableta i odmah obavijestite svog ljekara ili idite u najbližu hitnu pomoć. Možda imate rijetku tešku alergijsku reakciju na tablete:</w:t>
      </w:r>
    </w:p>
    <w:p w14:paraId="1428777B" w14:textId="77777777" w:rsidR="00A50399" w:rsidRPr="005B5E6D" w:rsidRDefault="00A50399" w:rsidP="00A50399">
      <w:pPr>
        <w:pStyle w:val="Default"/>
        <w:numPr>
          <w:ilvl w:val="0"/>
          <w:numId w:val="30"/>
        </w:numPr>
        <w:rPr>
          <w:sz w:val="22"/>
          <w:szCs w:val="22"/>
          <w:lang w:val="sr-Latn-ME"/>
        </w:rPr>
      </w:pPr>
      <w:r w:rsidRPr="005B5E6D">
        <w:rPr>
          <w:sz w:val="22"/>
          <w:szCs w:val="22"/>
          <w:lang w:val="sr-Latn-ME"/>
        </w:rPr>
        <w:t>oticanje šaka, stopala, članaka, lica, usana, usta ili grla,</w:t>
      </w:r>
    </w:p>
    <w:p w14:paraId="6F7C67DF" w14:textId="77777777" w:rsidR="00A50399" w:rsidRPr="005B5E6D" w:rsidRDefault="00A50399" w:rsidP="00A50399">
      <w:pPr>
        <w:pStyle w:val="Default"/>
        <w:numPr>
          <w:ilvl w:val="0"/>
          <w:numId w:val="30"/>
        </w:numPr>
        <w:jc w:val="both"/>
        <w:rPr>
          <w:sz w:val="22"/>
          <w:szCs w:val="22"/>
          <w:lang w:val="sr-Latn-ME"/>
        </w:rPr>
      </w:pPr>
      <w:r w:rsidRPr="005B5E6D">
        <w:rPr>
          <w:sz w:val="22"/>
          <w:szCs w:val="22"/>
          <w:lang w:val="sr-Latn-ME"/>
        </w:rPr>
        <w:t>problemi sa gutanjem ili disanjem,</w:t>
      </w:r>
    </w:p>
    <w:p w14:paraId="12A9CD13" w14:textId="77777777" w:rsidR="00A50399" w:rsidRPr="005B5E6D" w:rsidRDefault="00A50399" w:rsidP="00A50399">
      <w:pPr>
        <w:pStyle w:val="Default"/>
        <w:numPr>
          <w:ilvl w:val="0"/>
          <w:numId w:val="30"/>
        </w:numPr>
        <w:jc w:val="both"/>
        <w:rPr>
          <w:sz w:val="22"/>
          <w:szCs w:val="22"/>
          <w:lang w:val="sr-Latn-ME"/>
        </w:rPr>
      </w:pPr>
      <w:r w:rsidRPr="005B5E6D">
        <w:rPr>
          <w:sz w:val="22"/>
          <w:szCs w:val="22"/>
          <w:lang w:val="sr-Latn-ME"/>
        </w:rPr>
        <w:t xml:space="preserve">ozbiljne kožne reakcije, uključujući </w:t>
      </w:r>
      <w:proofErr w:type="spellStart"/>
      <w:r w:rsidRPr="005B5E6D">
        <w:rPr>
          <w:sz w:val="22"/>
          <w:szCs w:val="22"/>
          <w:lang w:val="sr-Latn-ME"/>
        </w:rPr>
        <w:t>Stevens-Johnsonov</w:t>
      </w:r>
      <w:proofErr w:type="spellEnd"/>
      <w:r w:rsidRPr="005B5E6D">
        <w:rPr>
          <w:sz w:val="22"/>
          <w:szCs w:val="22"/>
          <w:lang w:val="sr-Latn-ME"/>
        </w:rPr>
        <w:t xml:space="preserve"> sindrom (ozbiljan osip na koži) i drugi ozbiljni kožni osipi koji mogu uključivati stvaranje plikova ili ljuštenje (toksična </w:t>
      </w:r>
      <w:proofErr w:type="spellStart"/>
      <w:r w:rsidRPr="005B5E6D">
        <w:rPr>
          <w:sz w:val="22"/>
          <w:szCs w:val="22"/>
          <w:lang w:val="sr-Latn-ME"/>
        </w:rPr>
        <w:t>epidermalna</w:t>
      </w:r>
      <w:proofErr w:type="spellEnd"/>
      <w:r w:rsidRPr="005B5E6D">
        <w:rPr>
          <w:sz w:val="22"/>
          <w:szCs w:val="22"/>
          <w:lang w:val="sr-Latn-ME"/>
        </w:rPr>
        <w:t xml:space="preserve"> </w:t>
      </w:r>
      <w:proofErr w:type="spellStart"/>
      <w:r w:rsidRPr="005B5E6D">
        <w:rPr>
          <w:sz w:val="22"/>
          <w:szCs w:val="22"/>
          <w:lang w:val="sr-Latn-ME"/>
        </w:rPr>
        <w:t>nekroliza</w:t>
      </w:r>
      <w:proofErr w:type="spellEnd"/>
      <w:r w:rsidRPr="005B5E6D">
        <w:rPr>
          <w:sz w:val="22"/>
          <w:szCs w:val="22"/>
          <w:lang w:val="sr-Latn-ME"/>
        </w:rPr>
        <w:t>),</w:t>
      </w:r>
    </w:p>
    <w:p w14:paraId="172D1D82" w14:textId="77777777" w:rsidR="00A50399" w:rsidRPr="005B5E6D" w:rsidRDefault="00A50399" w:rsidP="00A50399">
      <w:pPr>
        <w:pStyle w:val="Default"/>
        <w:numPr>
          <w:ilvl w:val="0"/>
          <w:numId w:val="30"/>
        </w:numPr>
        <w:jc w:val="both"/>
        <w:rPr>
          <w:sz w:val="22"/>
          <w:szCs w:val="22"/>
          <w:lang w:val="sr-Latn-ME"/>
        </w:rPr>
      </w:pPr>
      <w:r w:rsidRPr="005B5E6D">
        <w:rPr>
          <w:sz w:val="22"/>
          <w:szCs w:val="22"/>
          <w:lang w:val="sr-Latn-ME"/>
        </w:rPr>
        <w:lastRenderedPageBreak/>
        <w:t xml:space="preserve">ozbiljna, uporna dijareja, posebno ako u njoj ima krvi ili sluzi (ovo može biti </w:t>
      </w:r>
      <w:proofErr w:type="spellStart"/>
      <w:r w:rsidRPr="005B5E6D">
        <w:rPr>
          <w:sz w:val="22"/>
          <w:szCs w:val="22"/>
          <w:lang w:val="sr-Latn-ME"/>
        </w:rPr>
        <w:t>pseudomembranozni</w:t>
      </w:r>
      <w:proofErr w:type="spellEnd"/>
      <w:r w:rsidRPr="005B5E6D">
        <w:rPr>
          <w:sz w:val="22"/>
          <w:szCs w:val="22"/>
          <w:lang w:val="sr-Latn-ME"/>
        </w:rPr>
        <w:t xml:space="preserve"> kolitis, upala crijeva).</w:t>
      </w:r>
    </w:p>
    <w:p w14:paraId="38D1C245" w14:textId="77777777" w:rsidR="00A50399" w:rsidRPr="005B5E6D" w:rsidRDefault="00A50399" w:rsidP="00A50399">
      <w:pPr>
        <w:widowControl w:val="0"/>
        <w:jc w:val="both"/>
        <w:rPr>
          <w:bCs/>
          <w:szCs w:val="22"/>
          <w:lang w:val="sr-Latn-ME"/>
        </w:rPr>
      </w:pPr>
    </w:p>
    <w:p w14:paraId="621693D3" w14:textId="77777777" w:rsidR="00A50399" w:rsidRPr="005B5E6D" w:rsidRDefault="00A50399" w:rsidP="00A50399">
      <w:pPr>
        <w:pStyle w:val="Header"/>
        <w:tabs>
          <w:tab w:val="left" w:pos="284"/>
        </w:tabs>
        <w:jc w:val="both"/>
        <w:rPr>
          <w:rFonts w:ascii="Times New Roman" w:hAnsi="Times New Roman"/>
          <w:sz w:val="22"/>
          <w:szCs w:val="22"/>
          <w:lang w:val="sr-Latn-ME"/>
        </w:rPr>
      </w:pPr>
      <w:r w:rsidRPr="005B5E6D">
        <w:rPr>
          <w:rFonts w:ascii="Times New Roman" w:hAnsi="Times New Roman"/>
          <w:sz w:val="22"/>
          <w:szCs w:val="22"/>
          <w:lang w:val="sr-Latn-ME"/>
        </w:rPr>
        <w:t xml:space="preserve">Najčešće prijavljene neželjene reakcije koje se javljaju tokom uzimanja lijeka </w:t>
      </w:r>
      <w:proofErr w:type="spellStart"/>
      <w:r w:rsidRPr="005B5E6D">
        <w:rPr>
          <w:rFonts w:ascii="Times New Roman" w:hAnsi="Times New Roman"/>
          <w:sz w:val="22"/>
          <w:szCs w:val="22"/>
          <w:lang w:val="sr-Latn-ME"/>
        </w:rPr>
        <w:t>Azibiot</w:t>
      </w:r>
      <w:proofErr w:type="spellEnd"/>
      <w:r w:rsidRPr="005B5E6D">
        <w:rPr>
          <w:rFonts w:ascii="Times New Roman" w:hAnsi="Times New Roman"/>
          <w:sz w:val="22"/>
          <w:szCs w:val="22"/>
          <w:lang w:val="sr-Latn-ME"/>
        </w:rPr>
        <w:t xml:space="preserve"> su nabrojane u nastavku teksta. One se mogu povući tokom uzimanja lijeka, kako se tijelo </w:t>
      </w:r>
      <w:proofErr w:type="spellStart"/>
      <w:r w:rsidRPr="005B5E6D">
        <w:rPr>
          <w:rFonts w:ascii="Times New Roman" w:hAnsi="Times New Roman"/>
          <w:sz w:val="22"/>
          <w:szCs w:val="22"/>
          <w:lang w:val="sr-Latn-ME"/>
        </w:rPr>
        <w:t>vremenom</w:t>
      </w:r>
      <w:proofErr w:type="spellEnd"/>
      <w:r w:rsidRPr="005B5E6D">
        <w:rPr>
          <w:rFonts w:ascii="Times New Roman" w:hAnsi="Times New Roman"/>
          <w:sz w:val="22"/>
          <w:szCs w:val="22"/>
          <w:lang w:val="sr-Latn-ME"/>
        </w:rPr>
        <w:t xml:space="preserve"> privikava na lijek. Kažite svom ljekaru ukoliko bilo koja neželjena reakcija nastavi da Vam smeta.</w:t>
      </w:r>
    </w:p>
    <w:p w14:paraId="1731FFCA" w14:textId="77777777" w:rsidR="00A50399" w:rsidRPr="005B5E6D" w:rsidRDefault="00A50399" w:rsidP="00A50399">
      <w:pPr>
        <w:pStyle w:val="Header"/>
        <w:ind w:left="567"/>
        <w:jc w:val="both"/>
        <w:rPr>
          <w:rFonts w:ascii="Times New Roman" w:hAnsi="Times New Roman"/>
          <w:bCs/>
          <w:sz w:val="22"/>
          <w:szCs w:val="22"/>
          <w:lang w:val="sr-Latn-ME"/>
        </w:rPr>
      </w:pPr>
    </w:p>
    <w:p w14:paraId="742E9EB4" w14:textId="77777777" w:rsidR="00A50399" w:rsidRPr="005B5E6D" w:rsidRDefault="00A50399" w:rsidP="00A50399">
      <w:pPr>
        <w:pStyle w:val="Header"/>
        <w:jc w:val="both"/>
        <w:rPr>
          <w:rFonts w:ascii="Times New Roman" w:hAnsi="Times New Roman"/>
          <w:sz w:val="22"/>
          <w:szCs w:val="22"/>
          <w:lang w:val="sr-Latn-ME"/>
        </w:rPr>
      </w:pPr>
      <w:r w:rsidRPr="005B5E6D">
        <w:rPr>
          <w:rFonts w:ascii="Times New Roman" w:hAnsi="Times New Roman"/>
          <w:b/>
          <w:sz w:val="22"/>
          <w:szCs w:val="22"/>
          <w:lang w:val="sr-Latn-ME"/>
        </w:rPr>
        <w:t>Veoma česta neželjena dejstva</w:t>
      </w:r>
      <w:r w:rsidRPr="005B5E6D">
        <w:rPr>
          <w:rFonts w:ascii="Times New Roman" w:hAnsi="Times New Roman"/>
          <w:sz w:val="22"/>
          <w:szCs w:val="22"/>
          <w:lang w:val="sr-Latn-ME"/>
        </w:rPr>
        <w:t xml:space="preserve"> (mogu da se jave kod više od 1 na 10 pacijenata koji uzimaju lijek):</w:t>
      </w:r>
    </w:p>
    <w:p w14:paraId="3B8B53AE" w14:textId="77777777" w:rsidR="00A50399" w:rsidRPr="005B5E6D" w:rsidRDefault="00A50399" w:rsidP="00A50399">
      <w:pPr>
        <w:pStyle w:val="Header"/>
        <w:numPr>
          <w:ilvl w:val="0"/>
          <w:numId w:val="31"/>
        </w:numPr>
        <w:tabs>
          <w:tab w:val="clear" w:pos="576"/>
          <w:tab w:val="clear" w:pos="4153"/>
          <w:tab w:val="clear" w:pos="8306"/>
        </w:tabs>
        <w:spacing w:line="240" w:lineRule="auto"/>
        <w:ind w:left="567" w:hanging="567"/>
        <w:jc w:val="both"/>
        <w:rPr>
          <w:rFonts w:ascii="Times New Roman" w:hAnsi="Times New Roman"/>
          <w:sz w:val="22"/>
          <w:szCs w:val="22"/>
          <w:lang w:val="sr-Latn-ME"/>
        </w:rPr>
      </w:pPr>
      <w:r w:rsidRPr="005B5E6D">
        <w:rPr>
          <w:rFonts w:ascii="Times New Roman" w:hAnsi="Times New Roman"/>
          <w:sz w:val="22"/>
          <w:szCs w:val="22"/>
          <w:lang w:val="sr-Latn-ME"/>
        </w:rPr>
        <w:t>dijareja, gasovi.</w:t>
      </w:r>
    </w:p>
    <w:p w14:paraId="6B161073" w14:textId="77777777" w:rsidR="00A50399" w:rsidRPr="005B5E6D" w:rsidRDefault="00A50399" w:rsidP="00A50399">
      <w:pPr>
        <w:widowControl w:val="0"/>
        <w:jc w:val="both"/>
        <w:rPr>
          <w:bCs/>
          <w:szCs w:val="22"/>
          <w:lang w:val="sr-Latn-ME"/>
        </w:rPr>
      </w:pPr>
    </w:p>
    <w:p w14:paraId="48820E9A" w14:textId="77777777" w:rsidR="00A50399" w:rsidRPr="005B5E6D" w:rsidRDefault="00A50399" w:rsidP="00A50399">
      <w:pPr>
        <w:pStyle w:val="Header"/>
        <w:jc w:val="both"/>
        <w:rPr>
          <w:rFonts w:ascii="Times New Roman" w:hAnsi="Times New Roman"/>
          <w:sz w:val="22"/>
          <w:szCs w:val="22"/>
          <w:lang w:val="sr-Latn-ME"/>
        </w:rPr>
      </w:pPr>
      <w:r w:rsidRPr="005B5E6D">
        <w:rPr>
          <w:rFonts w:ascii="Times New Roman" w:hAnsi="Times New Roman"/>
          <w:b/>
          <w:sz w:val="22"/>
          <w:szCs w:val="22"/>
          <w:lang w:val="sr-Latn-ME"/>
        </w:rPr>
        <w:t>Česta neželjena dejstva</w:t>
      </w:r>
      <w:r w:rsidRPr="005B5E6D">
        <w:rPr>
          <w:rFonts w:ascii="Times New Roman" w:hAnsi="Times New Roman"/>
          <w:sz w:val="22"/>
          <w:szCs w:val="22"/>
          <w:lang w:val="sr-Latn-ME"/>
        </w:rPr>
        <w:t xml:space="preserve"> (mogu da se jave kod najviše 1 na 10 pacijenata koji uzimaju lijek):</w:t>
      </w:r>
    </w:p>
    <w:p w14:paraId="4077097B" w14:textId="77777777" w:rsidR="00A50399" w:rsidRPr="005B5E6D" w:rsidRDefault="00A50399" w:rsidP="00A50399">
      <w:pPr>
        <w:pStyle w:val="Header"/>
        <w:numPr>
          <w:ilvl w:val="0"/>
          <w:numId w:val="31"/>
        </w:numPr>
        <w:tabs>
          <w:tab w:val="clear" w:pos="576"/>
          <w:tab w:val="clear" w:pos="4153"/>
          <w:tab w:val="clear" w:pos="8306"/>
        </w:tabs>
        <w:spacing w:line="240" w:lineRule="auto"/>
        <w:ind w:left="567" w:hanging="567"/>
        <w:jc w:val="both"/>
        <w:rPr>
          <w:rFonts w:ascii="Times New Roman" w:hAnsi="Times New Roman"/>
          <w:sz w:val="22"/>
          <w:szCs w:val="22"/>
          <w:lang w:val="sr-Latn-ME"/>
        </w:rPr>
      </w:pPr>
      <w:r w:rsidRPr="005B5E6D">
        <w:rPr>
          <w:rFonts w:ascii="Times New Roman" w:hAnsi="Times New Roman"/>
          <w:sz w:val="22"/>
          <w:szCs w:val="22"/>
          <w:lang w:val="sr-Latn-ME"/>
        </w:rPr>
        <w:t>glavobolja;</w:t>
      </w:r>
    </w:p>
    <w:p w14:paraId="31B37DDD" w14:textId="77777777" w:rsidR="00A50399" w:rsidRPr="005B5E6D" w:rsidRDefault="00A50399" w:rsidP="00A50399">
      <w:pPr>
        <w:pStyle w:val="Header"/>
        <w:numPr>
          <w:ilvl w:val="0"/>
          <w:numId w:val="31"/>
        </w:numPr>
        <w:tabs>
          <w:tab w:val="clear" w:pos="576"/>
          <w:tab w:val="clear" w:pos="4153"/>
          <w:tab w:val="clear" w:pos="8306"/>
        </w:tabs>
        <w:spacing w:line="240" w:lineRule="auto"/>
        <w:ind w:left="567" w:hanging="567"/>
        <w:jc w:val="both"/>
        <w:rPr>
          <w:rFonts w:ascii="Times New Roman" w:hAnsi="Times New Roman"/>
          <w:sz w:val="22"/>
          <w:szCs w:val="22"/>
          <w:lang w:val="sr-Latn-ME"/>
        </w:rPr>
      </w:pPr>
      <w:r w:rsidRPr="005B5E6D">
        <w:rPr>
          <w:rFonts w:ascii="Times New Roman" w:hAnsi="Times New Roman"/>
          <w:sz w:val="22"/>
          <w:szCs w:val="22"/>
          <w:lang w:val="sr-Latn-ME"/>
        </w:rPr>
        <w:t>grčevi u stomaku, osjećaj mučnine, mučnina;</w:t>
      </w:r>
    </w:p>
    <w:p w14:paraId="4DF05A61" w14:textId="30A42B02" w:rsidR="00A50399" w:rsidRPr="005B5E6D" w:rsidRDefault="00A50399" w:rsidP="00A50399">
      <w:pPr>
        <w:pStyle w:val="Header"/>
        <w:numPr>
          <w:ilvl w:val="0"/>
          <w:numId w:val="31"/>
        </w:numPr>
        <w:tabs>
          <w:tab w:val="clear" w:pos="576"/>
          <w:tab w:val="clear" w:pos="4153"/>
          <w:tab w:val="clear" w:pos="8306"/>
        </w:tabs>
        <w:spacing w:line="240" w:lineRule="auto"/>
        <w:ind w:left="567" w:hanging="567"/>
        <w:jc w:val="both"/>
        <w:rPr>
          <w:rFonts w:ascii="Times New Roman" w:hAnsi="Times New Roman"/>
          <w:sz w:val="22"/>
          <w:szCs w:val="22"/>
          <w:lang w:val="sr-Latn-ME"/>
        </w:rPr>
      </w:pPr>
      <w:r w:rsidRPr="005B5E6D">
        <w:rPr>
          <w:rFonts w:ascii="Times New Roman" w:hAnsi="Times New Roman"/>
          <w:sz w:val="22"/>
          <w:szCs w:val="22"/>
          <w:lang w:val="sr-Latn-ME"/>
        </w:rPr>
        <w:t xml:space="preserve">smanjenje broja </w:t>
      </w:r>
      <w:proofErr w:type="spellStart"/>
      <w:r w:rsidRPr="005B5E6D">
        <w:rPr>
          <w:rFonts w:ascii="Times New Roman" w:hAnsi="Times New Roman"/>
          <w:sz w:val="22"/>
          <w:szCs w:val="22"/>
          <w:lang w:val="sr-Latn-ME"/>
        </w:rPr>
        <w:t>limfocita</w:t>
      </w:r>
      <w:proofErr w:type="spellEnd"/>
      <w:r w:rsidRPr="005B5E6D">
        <w:rPr>
          <w:rFonts w:ascii="Times New Roman" w:hAnsi="Times New Roman"/>
          <w:sz w:val="22"/>
          <w:szCs w:val="22"/>
          <w:lang w:val="sr-Latn-ME"/>
        </w:rPr>
        <w:t xml:space="preserve"> (vrsta bijelih krvnih zrnaca), visok nivo </w:t>
      </w:r>
      <w:proofErr w:type="spellStart"/>
      <w:r w:rsidRPr="005B5E6D">
        <w:rPr>
          <w:rFonts w:ascii="Times New Roman" w:hAnsi="Times New Roman"/>
          <w:sz w:val="22"/>
          <w:szCs w:val="22"/>
          <w:lang w:val="sr-Latn-ME"/>
        </w:rPr>
        <w:t>eozinofila</w:t>
      </w:r>
      <w:proofErr w:type="spellEnd"/>
      <w:r w:rsidRPr="005B5E6D">
        <w:rPr>
          <w:rFonts w:ascii="Times New Roman" w:hAnsi="Times New Roman"/>
          <w:sz w:val="22"/>
          <w:szCs w:val="22"/>
          <w:lang w:val="sr-Latn-ME"/>
        </w:rPr>
        <w:t xml:space="preserve"> (vrsta bijelih krvnih zrnaca); povećan broj nekih drugih vrsta krvnih zrnaca (</w:t>
      </w:r>
      <w:proofErr w:type="spellStart"/>
      <w:r w:rsidRPr="005B5E6D">
        <w:rPr>
          <w:rFonts w:ascii="Times New Roman" w:hAnsi="Times New Roman"/>
          <w:sz w:val="22"/>
          <w:szCs w:val="22"/>
          <w:lang w:val="sr-Latn-ME"/>
        </w:rPr>
        <w:t>bazofili</w:t>
      </w:r>
      <w:proofErr w:type="spellEnd"/>
      <w:r w:rsidRPr="005B5E6D">
        <w:rPr>
          <w:rFonts w:ascii="Times New Roman" w:hAnsi="Times New Roman"/>
          <w:sz w:val="22"/>
          <w:szCs w:val="22"/>
          <w:lang w:val="sr-Latn-ME"/>
        </w:rPr>
        <w:t xml:space="preserve">, </w:t>
      </w:r>
      <w:proofErr w:type="spellStart"/>
      <w:r w:rsidRPr="005B5E6D">
        <w:rPr>
          <w:rFonts w:ascii="Times New Roman" w:hAnsi="Times New Roman"/>
          <w:sz w:val="22"/>
          <w:szCs w:val="22"/>
          <w:lang w:val="sr-Latn-ME"/>
        </w:rPr>
        <w:t>monociti</w:t>
      </w:r>
      <w:proofErr w:type="spellEnd"/>
      <w:r w:rsidRPr="005B5E6D">
        <w:rPr>
          <w:rFonts w:ascii="Times New Roman" w:hAnsi="Times New Roman"/>
          <w:sz w:val="22"/>
          <w:szCs w:val="22"/>
          <w:lang w:val="sr-Latn-ME"/>
        </w:rPr>
        <w:t xml:space="preserve"> i </w:t>
      </w:r>
      <w:proofErr w:type="spellStart"/>
      <w:r w:rsidRPr="005B5E6D">
        <w:rPr>
          <w:rFonts w:ascii="Times New Roman" w:hAnsi="Times New Roman"/>
          <w:sz w:val="22"/>
          <w:szCs w:val="22"/>
          <w:lang w:val="sr-Latn-ME"/>
        </w:rPr>
        <w:t>neutrofili</w:t>
      </w:r>
      <w:proofErr w:type="spellEnd"/>
      <w:r w:rsidRPr="005B5E6D">
        <w:rPr>
          <w:rFonts w:ascii="Times New Roman" w:hAnsi="Times New Roman"/>
          <w:sz w:val="22"/>
          <w:szCs w:val="22"/>
          <w:lang w:val="sr-Latn-ME"/>
        </w:rPr>
        <w:t xml:space="preserve">), promjene u nekim drugim </w:t>
      </w:r>
      <w:r w:rsidR="00110259" w:rsidRPr="005B5E6D">
        <w:rPr>
          <w:rFonts w:ascii="Times New Roman" w:hAnsi="Times New Roman"/>
          <w:sz w:val="22"/>
          <w:szCs w:val="22"/>
          <w:lang w:val="sr-Latn-ME"/>
        </w:rPr>
        <w:t>analizama krvi</w:t>
      </w:r>
      <w:r w:rsidRPr="005B5E6D">
        <w:rPr>
          <w:rFonts w:ascii="Times New Roman" w:hAnsi="Times New Roman"/>
          <w:sz w:val="22"/>
          <w:szCs w:val="22"/>
          <w:lang w:val="sr-Latn-ME"/>
        </w:rPr>
        <w:t xml:space="preserve"> (niske vrijednosti bikarbonata u krvi)</w:t>
      </w:r>
    </w:p>
    <w:p w14:paraId="18C825F0" w14:textId="77777777" w:rsidR="00A50399" w:rsidRPr="005B5E6D" w:rsidRDefault="00A50399" w:rsidP="00A50399">
      <w:pPr>
        <w:pStyle w:val="Header"/>
        <w:tabs>
          <w:tab w:val="clear" w:pos="567"/>
          <w:tab w:val="clear" w:pos="4153"/>
          <w:tab w:val="clear" w:pos="8306"/>
        </w:tabs>
        <w:spacing w:line="240" w:lineRule="auto"/>
        <w:ind w:left="567"/>
        <w:jc w:val="both"/>
        <w:rPr>
          <w:rFonts w:ascii="Times New Roman" w:hAnsi="Times New Roman"/>
          <w:sz w:val="22"/>
          <w:szCs w:val="22"/>
          <w:lang w:val="sr-Latn-ME"/>
        </w:rPr>
      </w:pPr>
    </w:p>
    <w:p w14:paraId="516434D7" w14:textId="77777777" w:rsidR="00A50399" w:rsidRPr="005B5E6D" w:rsidRDefault="00A50399" w:rsidP="00A50399">
      <w:pPr>
        <w:pStyle w:val="Header"/>
        <w:jc w:val="both"/>
        <w:rPr>
          <w:rFonts w:ascii="Times New Roman" w:hAnsi="Times New Roman"/>
          <w:sz w:val="22"/>
          <w:szCs w:val="22"/>
          <w:lang w:val="sr-Latn-ME"/>
        </w:rPr>
      </w:pPr>
      <w:r w:rsidRPr="005B5E6D">
        <w:rPr>
          <w:rFonts w:ascii="Times New Roman" w:hAnsi="Times New Roman"/>
          <w:b/>
          <w:sz w:val="22"/>
          <w:szCs w:val="22"/>
          <w:lang w:val="sr-Latn-ME"/>
        </w:rPr>
        <w:t>Povremena neželjena dejstva</w:t>
      </w:r>
      <w:r w:rsidRPr="005B5E6D">
        <w:rPr>
          <w:rFonts w:ascii="Times New Roman" w:hAnsi="Times New Roman"/>
          <w:sz w:val="22"/>
          <w:szCs w:val="22"/>
          <w:lang w:val="sr-Latn-ME"/>
        </w:rPr>
        <w:t xml:space="preserve"> (mogu da se jave kod najviše 1 na 100 pacijenata koji uzimaju lijek):</w:t>
      </w:r>
    </w:p>
    <w:p w14:paraId="0C4BEEFB" w14:textId="77777777" w:rsidR="00A50399" w:rsidRPr="005B5E6D" w:rsidRDefault="00A50399" w:rsidP="00A50399">
      <w:pPr>
        <w:pStyle w:val="Default"/>
        <w:numPr>
          <w:ilvl w:val="0"/>
          <w:numId w:val="32"/>
        </w:numPr>
        <w:tabs>
          <w:tab w:val="clear" w:pos="576"/>
        </w:tabs>
        <w:spacing w:after="23"/>
        <w:ind w:left="567" w:hanging="567"/>
        <w:jc w:val="both"/>
        <w:rPr>
          <w:sz w:val="22"/>
          <w:szCs w:val="22"/>
          <w:lang w:val="sr-Latn-ME"/>
        </w:rPr>
      </w:pPr>
      <w:r w:rsidRPr="005B5E6D">
        <w:rPr>
          <w:sz w:val="22"/>
          <w:szCs w:val="22"/>
          <w:lang w:val="sr-Latn-ME"/>
        </w:rPr>
        <w:t>gljivična infekcija usta ili vagine;</w:t>
      </w:r>
    </w:p>
    <w:p w14:paraId="581BC29D" w14:textId="77777777" w:rsidR="00A50399" w:rsidRPr="005B5E6D" w:rsidRDefault="00A50399" w:rsidP="00A50399">
      <w:pPr>
        <w:pStyle w:val="Default"/>
        <w:numPr>
          <w:ilvl w:val="0"/>
          <w:numId w:val="32"/>
        </w:numPr>
        <w:spacing w:after="23"/>
        <w:ind w:left="567" w:hanging="567"/>
        <w:jc w:val="both"/>
        <w:rPr>
          <w:sz w:val="22"/>
          <w:szCs w:val="22"/>
          <w:lang w:val="sr-Latn-ME"/>
        </w:rPr>
      </w:pPr>
      <w:r w:rsidRPr="005B5E6D">
        <w:rPr>
          <w:sz w:val="22"/>
          <w:szCs w:val="22"/>
          <w:lang w:val="sr-Latn-ME"/>
        </w:rPr>
        <w:t>pneumonija, upala grla, upala gastrointestinalnog trakta, respiratorni problemi, upala sluzokože unutar nosa;</w:t>
      </w:r>
    </w:p>
    <w:p w14:paraId="3C05DA0D" w14:textId="77777777" w:rsidR="00A50399" w:rsidRPr="005B5E6D" w:rsidRDefault="00A50399" w:rsidP="00A50399">
      <w:pPr>
        <w:pStyle w:val="Header"/>
        <w:numPr>
          <w:ilvl w:val="0"/>
          <w:numId w:val="32"/>
        </w:numPr>
        <w:tabs>
          <w:tab w:val="clear" w:pos="576"/>
          <w:tab w:val="clear" w:pos="4153"/>
          <w:tab w:val="clear" w:pos="8306"/>
        </w:tabs>
        <w:spacing w:line="240" w:lineRule="auto"/>
        <w:ind w:left="567" w:hanging="567"/>
        <w:jc w:val="both"/>
        <w:rPr>
          <w:rFonts w:ascii="Times New Roman" w:hAnsi="Times New Roman"/>
          <w:sz w:val="22"/>
          <w:szCs w:val="22"/>
          <w:lang w:val="sr-Latn-ME"/>
        </w:rPr>
      </w:pPr>
      <w:r w:rsidRPr="005B5E6D">
        <w:rPr>
          <w:rFonts w:ascii="Times New Roman" w:hAnsi="Times New Roman"/>
          <w:sz w:val="22"/>
          <w:szCs w:val="22"/>
          <w:lang w:val="sr-Latn-ME"/>
        </w:rPr>
        <w:t>smanjenje vrsta bijelih krvnih zrnaca (</w:t>
      </w:r>
      <w:proofErr w:type="spellStart"/>
      <w:r w:rsidRPr="005B5E6D">
        <w:rPr>
          <w:rFonts w:ascii="Times New Roman" w:hAnsi="Times New Roman"/>
          <w:sz w:val="22"/>
          <w:szCs w:val="22"/>
          <w:lang w:val="sr-Latn-ME"/>
        </w:rPr>
        <w:t>leukopenija</w:t>
      </w:r>
      <w:proofErr w:type="spellEnd"/>
      <w:r w:rsidRPr="005B5E6D">
        <w:rPr>
          <w:rFonts w:ascii="Times New Roman" w:hAnsi="Times New Roman"/>
          <w:sz w:val="22"/>
          <w:szCs w:val="22"/>
          <w:lang w:val="sr-Latn-ME"/>
        </w:rPr>
        <w:t xml:space="preserve">, </w:t>
      </w:r>
      <w:proofErr w:type="spellStart"/>
      <w:r w:rsidRPr="005B5E6D">
        <w:rPr>
          <w:rFonts w:ascii="Times New Roman" w:hAnsi="Times New Roman"/>
          <w:sz w:val="22"/>
          <w:szCs w:val="22"/>
          <w:lang w:val="sr-Latn-ME"/>
        </w:rPr>
        <w:t>neutropenija</w:t>
      </w:r>
      <w:proofErr w:type="spellEnd"/>
      <w:r w:rsidRPr="005B5E6D">
        <w:rPr>
          <w:rFonts w:ascii="Times New Roman" w:hAnsi="Times New Roman"/>
          <w:sz w:val="22"/>
          <w:szCs w:val="22"/>
          <w:lang w:val="sr-Latn-ME"/>
        </w:rPr>
        <w:t xml:space="preserve">, </w:t>
      </w:r>
      <w:proofErr w:type="spellStart"/>
      <w:r w:rsidRPr="005B5E6D">
        <w:rPr>
          <w:rFonts w:ascii="Times New Roman" w:hAnsi="Times New Roman"/>
          <w:sz w:val="22"/>
          <w:szCs w:val="22"/>
          <w:lang w:val="sr-Latn-ME"/>
        </w:rPr>
        <w:t>eozinofilija</w:t>
      </w:r>
      <w:proofErr w:type="spellEnd"/>
      <w:r w:rsidRPr="005B5E6D">
        <w:rPr>
          <w:rFonts w:ascii="Times New Roman" w:hAnsi="Times New Roman"/>
          <w:sz w:val="22"/>
          <w:szCs w:val="22"/>
          <w:lang w:val="sr-Latn-ME"/>
        </w:rPr>
        <w:t xml:space="preserve">), pojava </w:t>
      </w:r>
      <w:proofErr w:type="spellStart"/>
      <w:r w:rsidRPr="005B5E6D">
        <w:rPr>
          <w:rFonts w:ascii="Times New Roman" w:hAnsi="Times New Roman"/>
          <w:sz w:val="22"/>
          <w:szCs w:val="22"/>
          <w:lang w:val="sr-Latn-ME"/>
        </w:rPr>
        <w:t>sufuzije</w:t>
      </w:r>
      <w:proofErr w:type="spellEnd"/>
      <w:r w:rsidRPr="005B5E6D">
        <w:rPr>
          <w:rFonts w:ascii="Times New Roman" w:hAnsi="Times New Roman"/>
          <w:sz w:val="22"/>
          <w:szCs w:val="22"/>
          <w:lang w:val="sr-Latn-ME"/>
        </w:rPr>
        <w:t xml:space="preserve"> ili produženja </w:t>
      </w:r>
      <w:proofErr w:type="spellStart"/>
      <w:r w:rsidRPr="005B5E6D">
        <w:rPr>
          <w:rFonts w:ascii="Times New Roman" w:hAnsi="Times New Roman"/>
          <w:sz w:val="22"/>
          <w:szCs w:val="22"/>
          <w:lang w:val="sr-Latn-ME"/>
        </w:rPr>
        <w:t>vremena</w:t>
      </w:r>
      <w:proofErr w:type="spellEnd"/>
      <w:r w:rsidRPr="005B5E6D">
        <w:rPr>
          <w:rFonts w:ascii="Times New Roman" w:hAnsi="Times New Roman"/>
          <w:sz w:val="22"/>
          <w:szCs w:val="22"/>
          <w:lang w:val="sr-Latn-ME"/>
        </w:rPr>
        <w:t xml:space="preserve"> krvarenja nakon </w:t>
      </w:r>
      <w:proofErr w:type="spellStart"/>
      <w:r w:rsidRPr="005B5E6D">
        <w:rPr>
          <w:rFonts w:ascii="Times New Roman" w:hAnsi="Times New Roman"/>
          <w:sz w:val="22"/>
          <w:szCs w:val="22"/>
          <w:lang w:val="sr-Latn-ME"/>
        </w:rPr>
        <w:t>povrede</w:t>
      </w:r>
      <w:proofErr w:type="spellEnd"/>
      <w:r w:rsidRPr="005B5E6D">
        <w:rPr>
          <w:rFonts w:ascii="Times New Roman" w:hAnsi="Times New Roman"/>
          <w:sz w:val="22"/>
          <w:szCs w:val="22"/>
          <w:lang w:val="sr-Latn-ME"/>
        </w:rPr>
        <w:t>;</w:t>
      </w:r>
    </w:p>
    <w:p w14:paraId="478AF678" w14:textId="77777777" w:rsidR="00A50399" w:rsidRPr="005B5E6D" w:rsidRDefault="00A50399" w:rsidP="00A50399">
      <w:pPr>
        <w:pStyle w:val="Header"/>
        <w:numPr>
          <w:ilvl w:val="0"/>
          <w:numId w:val="32"/>
        </w:numPr>
        <w:tabs>
          <w:tab w:val="clear" w:pos="576"/>
          <w:tab w:val="clear" w:pos="4153"/>
          <w:tab w:val="clear" w:pos="8306"/>
        </w:tabs>
        <w:spacing w:line="240" w:lineRule="auto"/>
        <w:ind w:left="567" w:hanging="567"/>
        <w:jc w:val="both"/>
        <w:rPr>
          <w:rFonts w:ascii="Times New Roman" w:hAnsi="Times New Roman"/>
          <w:sz w:val="22"/>
          <w:szCs w:val="22"/>
          <w:lang w:val="sr-Latn-ME"/>
        </w:rPr>
      </w:pPr>
      <w:r w:rsidRPr="005B5E6D">
        <w:rPr>
          <w:rFonts w:ascii="Times New Roman" w:hAnsi="Times New Roman"/>
          <w:sz w:val="22"/>
          <w:szCs w:val="22"/>
          <w:lang w:val="sr-Latn-ME"/>
        </w:rPr>
        <w:t>oticanje očnih kapaka, lica ili usana (</w:t>
      </w:r>
      <w:proofErr w:type="spellStart"/>
      <w:r w:rsidRPr="005B5E6D">
        <w:rPr>
          <w:rFonts w:ascii="Times New Roman" w:hAnsi="Times New Roman"/>
          <w:sz w:val="22"/>
          <w:szCs w:val="22"/>
          <w:lang w:val="sr-Latn-ME"/>
        </w:rPr>
        <w:t>angioedem</w:t>
      </w:r>
      <w:proofErr w:type="spellEnd"/>
      <w:r w:rsidRPr="005B5E6D">
        <w:rPr>
          <w:rFonts w:ascii="Times New Roman" w:hAnsi="Times New Roman"/>
          <w:sz w:val="22"/>
          <w:szCs w:val="22"/>
          <w:lang w:val="sr-Latn-ME"/>
        </w:rPr>
        <w:t>), alergijske reakcije;</w:t>
      </w:r>
    </w:p>
    <w:p w14:paraId="391E39F4" w14:textId="77777777" w:rsidR="00A50399" w:rsidRPr="005B5E6D" w:rsidRDefault="00A50399" w:rsidP="00A50399">
      <w:pPr>
        <w:pStyle w:val="Header"/>
        <w:numPr>
          <w:ilvl w:val="0"/>
          <w:numId w:val="32"/>
        </w:numPr>
        <w:tabs>
          <w:tab w:val="clear" w:pos="576"/>
          <w:tab w:val="clear" w:pos="4153"/>
          <w:tab w:val="clear" w:pos="8306"/>
        </w:tabs>
        <w:spacing w:line="240" w:lineRule="auto"/>
        <w:ind w:left="567" w:hanging="567"/>
        <w:jc w:val="both"/>
        <w:rPr>
          <w:rFonts w:ascii="Times New Roman" w:hAnsi="Times New Roman"/>
          <w:sz w:val="22"/>
          <w:szCs w:val="22"/>
          <w:lang w:val="sr-Latn-ME"/>
        </w:rPr>
      </w:pPr>
      <w:r w:rsidRPr="005B5E6D">
        <w:rPr>
          <w:rFonts w:ascii="Times New Roman" w:hAnsi="Times New Roman"/>
          <w:sz w:val="22"/>
          <w:szCs w:val="22"/>
          <w:lang w:val="sr-Latn-ME"/>
        </w:rPr>
        <w:t>poremećaji u ishrani;</w:t>
      </w:r>
    </w:p>
    <w:p w14:paraId="57A20FBE" w14:textId="77777777" w:rsidR="00A50399" w:rsidRPr="005B5E6D" w:rsidRDefault="00A50399" w:rsidP="00A50399">
      <w:pPr>
        <w:pStyle w:val="Header"/>
        <w:numPr>
          <w:ilvl w:val="0"/>
          <w:numId w:val="32"/>
        </w:numPr>
        <w:tabs>
          <w:tab w:val="clear" w:pos="576"/>
          <w:tab w:val="clear" w:pos="4153"/>
          <w:tab w:val="clear" w:pos="8306"/>
        </w:tabs>
        <w:spacing w:line="240" w:lineRule="auto"/>
        <w:ind w:left="567" w:hanging="567"/>
        <w:jc w:val="both"/>
        <w:rPr>
          <w:rFonts w:ascii="Times New Roman" w:hAnsi="Times New Roman"/>
          <w:sz w:val="22"/>
          <w:szCs w:val="22"/>
          <w:lang w:val="sr-Latn-ME"/>
        </w:rPr>
      </w:pPr>
      <w:r w:rsidRPr="005B5E6D">
        <w:rPr>
          <w:rFonts w:ascii="Times New Roman" w:hAnsi="Times New Roman"/>
          <w:sz w:val="22"/>
          <w:szCs w:val="22"/>
          <w:lang w:val="sr-Latn-ME"/>
        </w:rPr>
        <w:t>osjećaj nervoze; pospanost ili nesanica (</w:t>
      </w:r>
      <w:proofErr w:type="spellStart"/>
      <w:r w:rsidRPr="005B5E6D">
        <w:rPr>
          <w:rFonts w:ascii="Times New Roman" w:hAnsi="Times New Roman"/>
          <w:sz w:val="22"/>
          <w:szCs w:val="22"/>
          <w:lang w:val="sr-Latn-ME"/>
        </w:rPr>
        <w:t>insomnija</w:t>
      </w:r>
      <w:proofErr w:type="spellEnd"/>
      <w:r w:rsidRPr="005B5E6D">
        <w:rPr>
          <w:rFonts w:ascii="Times New Roman" w:hAnsi="Times New Roman"/>
          <w:sz w:val="22"/>
          <w:szCs w:val="22"/>
          <w:lang w:val="sr-Latn-ME"/>
        </w:rPr>
        <w:t xml:space="preserve">); </w:t>
      </w:r>
    </w:p>
    <w:p w14:paraId="7F42DE83" w14:textId="77777777" w:rsidR="00A50399" w:rsidRPr="005B5E6D" w:rsidRDefault="00A50399" w:rsidP="00A50399">
      <w:pPr>
        <w:pStyle w:val="Default"/>
        <w:numPr>
          <w:ilvl w:val="0"/>
          <w:numId w:val="32"/>
        </w:numPr>
        <w:spacing w:after="23"/>
        <w:jc w:val="both"/>
        <w:rPr>
          <w:sz w:val="22"/>
          <w:szCs w:val="22"/>
          <w:lang w:val="sr-Latn-ME"/>
        </w:rPr>
      </w:pPr>
      <w:r w:rsidRPr="005B5E6D">
        <w:rPr>
          <w:sz w:val="22"/>
          <w:szCs w:val="22"/>
          <w:lang w:val="sr-Latn-ME"/>
        </w:rPr>
        <w:t>vrtoglavica, pospanost (</w:t>
      </w:r>
      <w:proofErr w:type="spellStart"/>
      <w:r w:rsidRPr="005B5E6D">
        <w:rPr>
          <w:sz w:val="22"/>
          <w:szCs w:val="22"/>
          <w:lang w:val="sr-Latn-ME"/>
        </w:rPr>
        <w:t>somnolencija</w:t>
      </w:r>
      <w:proofErr w:type="spellEnd"/>
      <w:r w:rsidRPr="005B5E6D">
        <w:rPr>
          <w:sz w:val="22"/>
          <w:szCs w:val="22"/>
          <w:lang w:val="sr-Latn-ME"/>
        </w:rPr>
        <w:t xml:space="preserve">), promjene u čulu ukusa, osjećaj </w:t>
      </w:r>
      <w:proofErr w:type="spellStart"/>
      <w:r w:rsidRPr="005B5E6D">
        <w:rPr>
          <w:sz w:val="22"/>
          <w:szCs w:val="22"/>
          <w:lang w:val="sr-Latn-ME"/>
        </w:rPr>
        <w:t>utrnulosti</w:t>
      </w:r>
      <w:proofErr w:type="spellEnd"/>
      <w:r w:rsidRPr="005B5E6D">
        <w:rPr>
          <w:sz w:val="22"/>
          <w:szCs w:val="22"/>
          <w:lang w:val="sr-Latn-ME"/>
        </w:rPr>
        <w:t xml:space="preserve"> ili iglica;</w:t>
      </w:r>
    </w:p>
    <w:p w14:paraId="435F3669" w14:textId="77777777" w:rsidR="00A50399" w:rsidRPr="005B5E6D" w:rsidRDefault="00A50399" w:rsidP="00A50399">
      <w:pPr>
        <w:pStyle w:val="Default"/>
        <w:numPr>
          <w:ilvl w:val="0"/>
          <w:numId w:val="32"/>
        </w:numPr>
        <w:tabs>
          <w:tab w:val="clear" w:pos="576"/>
        </w:tabs>
        <w:spacing w:after="23"/>
        <w:ind w:left="567" w:hanging="567"/>
        <w:jc w:val="both"/>
        <w:rPr>
          <w:sz w:val="22"/>
          <w:szCs w:val="22"/>
          <w:lang w:val="sr-Latn-ME"/>
        </w:rPr>
      </w:pPr>
      <w:r w:rsidRPr="005B5E6D">
        <w:rPr>
          <w:sz w:val="22"/>
          <w:szCs w:val="22"/>
          <w:lang w:val="sr-Latn-ME"/>
        </w:rPr>
        <w:t xml:space="preserve">poremećaj vida; </w:t>
      </w:r>
    </w:p>
    <w:p w14:paraId="36B7267F" w14:textId="77777777" w:rsidR="00A50399" w:rsidRPr="005B5E6D" w:rsidRDefault="00A50399" w:rsidP="00A50399">
      <w:pPr>
        <w:pStyle w:val="Header"/>
        <w:numPr>
          <w:ilvl w:val="0"/>
          <w:numId w:val="32"/>
        </w:numPr>
        <w:tabs>
          <w:tab w:val="clear" w:pos="576"/>
          <w:tab w:val="clear" w:pos="4153"/>
          <w:tab w:val="clear" w:pos="8306"/>
        </w:tabs>
        <w:spacing w:line="240" w:lineRule="auto"/>
        <w:ind w:left="567" w:hanging="567"/>
        <w:jc w:val="both"/>
        <w:rPr>
          <w:rFonts w:ascii="Times New Roman" w:hAnsi="Times New Roman"/>
          <w:sz w:val="22"/>
          <w:szCs w:val="22"/>
          <w:lang w:val="sr-Latn-ME"/>
        </w:rPr>
      </w:pPr>
      <w:r w:rsidRPr="005B5E6D">
        <w:rPr>
          <w:rFonts w:ascii="Times New Roman" w:hAnsi="Times New Roman"/>
          <w:sz w:val="22"/>
          <w:szCs w:val="22"/>
          <w:lang w:val="sr-Latn-ME"/>
        </w:rPr>
        <w:t>smanjenje čula sluha;</w:t>
      </w:r>
    </w:p>
    <w:p w14:paraId="2B4CB380" w14:textId="77777777" w:rsidR="00A50399" w:rsidRPr="005B5E6D" w:rsidRDefault="00A50399" w:rsidP="00A50399">
      <w:pPr>
        <w:pStyle w:val="Header"/>
        <w:numPr>
          <w:ilvl w:val="0"/>
          <w:numId w:val="32"/>
        </w:numPr>
        <w:tabs>
          <w:tab w:val="clear" w:pos="576"/>
          <w:tab w:val="clear" w:pos="4153"/>
          <w:tab w:val="clear" w:pos="8306"/>
        </w:tabs>
        <w:spacing w:line="240" w:lineRule="auto"/>
        <w:ind w:left="567" w:hanging="567"/>
        <w:jc w:val="both"/>
        <w:rPr>
          <w:rFonts w:ascii="Times New Roman" w:hAnsi="Times New Roman"/>
          <w:sz w:val="22"/>
          <w:szCs w:val="22"/>
          <w:lang w:val="sr-Latn-ME"/>
        </w:rPr>
      </w:pPr>
      <w:r w:rsidRPr="005B5E6D">
        <w:rPr>
          <w:rFonts w:ascii="Times New Roman" w:hAnsi="Times New Roman"/>
          <w:sz w:val="22"/>
          <w:szCs w:val="22"/>
          <w:lang w:val="sr-Latn-ME"/>
        </w:rPr>
        <w:t>osjećaj otkucaja srca (</w:t>
      </w:r>
      <w:proofErr w:type="spellStart"/>
      <w:r w:rsidRPr="005B5E6D">
        <w:rPr>
          <w:rFonts w:ascii="Times New Roman" w:hAnsi="Times New Roman"/>
          <w:sz w:val="22"/>
          <w:szCs w:val="22"/>
          <w:lang w:val="sr-Latn-ME"/>
        </w:rPr>
        <w:t>palpitacije</w:t>
      </w:r>
      <w:proofErr w:type="spellEnd"/>
      <w:r w:rsidRPr="005B5E6D">
        <w:rPr>
          <w:rFonts w:ascii="Times New Roman" w:hAnsi="Times New Roman"/>
          <w:sz w:val="22"/>
          <w:szCs w:val="22"/>
          <w:lang w:val="sr-Latn-ME"/>
        </w:rPr>
        <w:t>);</w:t>
      </w:r>
    </w:p>
    <w:p w14:paraId="388EF56A" w14:textId="77777777" w:rsidR="00A50399" w:rsidRPr="005B5E6D" w:rsidRDefault="00A50399" w:rsidP="00A50399">
      <w:pPr>
        <w:pStyle w:val="Default"/>
        <w:numPr>
          <w:ilvl w:val="0"/>
          <w:numId w:val="32"/>
        </w:numPr>
        <w:spacing w:after="23"/>
        <w:rPr>
          <w:sz w:val="22"/>
          <w:szCs w:val="22"/>
          <w:lang w:val="sr-Latn-ME"/>
        </w:rPr>
      </w:pPr>
      <w:r w:rsidRPr="005B5E6D">
        <w:rPr>
          <w:sz w:val="22"/>
          <w:szCs w:val="22"/>
          <w:lang w:val="sr-Latn-ME"/>
        </w:rPr>
        <w:t>talasi vrućine;</w:t>
      </w:r>
    </w:p>
    <w:p w14:paraId="5F69BB06" w14:textId="3F1603C1" w:rsidR="00A50399" w:rsidRPr="005B5E6D" w:rsidRDefault="00A50399" w:rsidP="00A50399">
      <w:pPr>
        <w:pStyle w:val="Default"/>
        <w:numPr>
          <w:ilvl w:val="0"/>
          <w:numId w:val="32"/>
        </w:numPr>
        <w:tabs>
          <w:tab w:val="clear" w:pos="576"/>
        </w:tabs>
        <w:spacing w:after="23"/>
        <w:ind w:left="567" w:hanging="567"/>
        <w:jc w:val="both"/>
        <w:rPr>
          <w:sz w:val="22"/>
          <w:szCs w:val="22"/>
          <w:lang w:val="sr-Latn-ME"/>
        </w:rPr>
      </w:pPr>
      <w:r w:rsidRPr="005B5E6D">
        <w:rPr>
          <w:sz w:val="22"/>
          <w:szCs w:val="22"/>
          <w:lang w:val="sr-Latn-ME"/>
        </w:rPr>
        <w:t>iznenadno zviždanje</w:t>
      </w:r>
      <w:r w:rsidR="00110259" w:rsidRPr="005B5E6D">
        <w:rPr>
          <w:sz w:val="22"/>
          <w:szCs w:val="22"/>
          <w:lang w:val="sr-Latn-ME"/>
        </w:rPr>
        <w:t xml:space="preserve"> pri disanju</w:t>
      </w:r>
      <w:r w:rsidRPr="005B5E6D">
        <w:rPr>
          <w:sz w:val="22"/>
          <w:szCs w:val="22"/>
          <w:lang w:val="sr-Latn-ME"/>
        </w:rPr>
        <w:t>, otežano disanje;</w:t>
      </w:r>
    </w:p>
    <w:p w14:paraId="7638B503" w14:textId="588347C4" w:rsidR="00A50399" w:rsidRPr="005B5E6D" w:rsidRDefault="00A50399" w:rsidP="00A50399">
      <w:pPr>
        <w:pStyle w:val="Header"/>
        <w:numPr>
          <w:ilvl w:val="0"/>
          <w:numId w:val="32"/>
        </w:numPr>
        <w:tabs>
          <w:tab w:val="clear" w:pos="4153"/>
          <w:tab w:val="clear" w:pos="8306"/>
        </w:tabs>
        <w:spacing w:line="240" w:lineRule="auto"/>
        <w:ind w:left="567" w:hanging="567"/>
        <w:jc w:val="both"/>
        <w:rPr>
          <w:rFonts w:ascii="Times New Roman" w:hAnsi="Times New Roman"/>
          <w:sz w:val="22"/>
          <w:szCs w:val="22"/>
          <w:lang w:val="sr-Latn-ME"/>
        </w:rPr>
      </w:pPr>
      <w:r w:rsidRPr="005B5E6D">
        <w:rPr>
          <w:rFonts w:ascii="Times New Roman" w:hAnsi="Times New Roman"/>
          <w:sz w:val="22"/>
          <w:szCs w:val="22"/>
          <w:lang w:val="sr-Latn-ME"/>
        </w:rPr>
        <w:t>zatvor, nadimanje, poremećen</w:t>
      </w:r>
      <w:r w:rsidR="006B2E43" w:rsidRPr="005B5E6D">
        <w:rPr>
          <w:rFonts w:ascii="Times New Roman" w:hAnsi="Times New Roman"/>
          <w:sz w:val="22"/>
          <w:szCs w:val="22"/>
          <w:lang w:val="sr-Latn-ME"/>
        </w:rPr>
        <w:t>o varenje</w:t>
      </w:r>
      <w:r w:rsidRPr="005B5E6D">
        <w:rPr>
          <w:rFonts w:ascii="Times New Roman" w:hAnsi="Times New Roman"/>
          <w:sz w:val="22"/>
          <w:szCs w:val="22"/>
          <w:lang w:val="sr-Latn-ME"/>
        </w:rPr>
        <w:t xml:space="preserve"> (dispepsija), upala sluzokože želuca (gastritis), otežano gutanje (</w:t>
      </w:r>
      <w:proofErr w:type="spellStart"/>
      <w:r w:rsidRPr="005B5E6D">
        <w:rPr>
          <w:rFonts w:ascii="Times New Roman" w:hAnsi="Times New Roman"/>
          <w:sz w:val="22"/>
          <w:szCs w:val="22"/>
          <w:lang w:val="sr-Latn-ME"/>
        </w:rPr>
        <w:t>disfagija</w:t>
      </w:r>
      <w:proofErr w:type="spellEnd"/>
      <w:r w:rsidRPr="005B5E6D">
        <w:rPr>
          <w:rFonts w:ascii="Times New Roman" w:hAnsi="Times New Roman"/>
          <w:sz w:val="22"/>
          <w:szCs w:val="22"/>
          <w:lang w:val="sr-Latn-ME"/>
        </w:rPr>
        <w:t>), nadutost u stomaku, suva usta, oslobađanje gasova iz želuca (</w:t>
      </w:r>
      <w:proofErr w:type="spellStart"/>
      <w:r w:rsidRPr="005B5E6D">
        <w:rPr>
          <w:rFonts w:ascii="Times New Roman" w:hAnsi="Times New Roman"/>
          <w:sz w:val="22"/>
          <w:szCs w:val="22"/>
          <w:lang w:val="sr-Latn-ME"/>
        </w:rPr>
        <w:t>eruktacija</w:t>
      </w:r>
      <w:proofErr w:type="spellEnd"/>
      <w:r w:rsidRPr="005B5E6D">
        <w:rPr>
          <w:rFonts w:ascii="Times New Roman" w:hAnsi="Times New Roman"/>
          <w:sz w:val="22"/>
          <w:szCs w:val="22"/>
          <w:lang w:val="sr-Latn-ME"/>
        </w:rPr>
        <w:t xml:space="preserve">), </w:t>
      </w:r>
      <w:proofErr w:type="spellStart"/>
      <w:r w:rsidRPr="005B5E6D">
        <w:rPr>
          <w:rFonts w:ascii="Times New Roman" w:hAnsi="Times New Roman"/>
          <w:sz w:val="22"/>
          <w:szCs w:val="22"/>
          <w:lang w:val="sr-Latn-ME"/>
        </w:rPr>
        <w:t>ulceracija</w:t>
      </w:r>
      <w:proofErr w:type="spellEnd"/>
      <w:r w:rsidRPr="005B5E6D">
        <w:rPr>
          <w:rFonts w:ascii="Times New Roman" w:hAnsi="Times New Roman"/>
          <w:sz w:val="22"/>
          <w:szCs w:val="22"/>
          <w:lang w:val="sr-Latn-ME"/>
        </w:rPr>
        <w:t xml:space="preserve"> u ustima, </w:t>
      </w:r>
      <w:proofErr w:type="spellStart"/>
      <w:r w:rsidRPr="005B5E6D">
        <w:rPr>
          <w:rFonts w:ascii="Times New Roman" w:hAnsi="Times New Roman"/>
          <w:sz w:val="22"/>
          <w:szCs w:val="22"/>
          <w:lang w:val="sr-Latn-ME"/>
        </w:rPr>
        <w:t>hipersekrecija</w:t>
      </w:r>
      <w:proofErr w:type="spellEnd"/>
      <w:r w:rsidRPr="005B5E6D">
        <w:rPr>
          <w:rFonts w:ascii="Times New Roman" w:hAnsi="Times New Roman"/>
          <w:sz w:val="22"/>
          <w:szCs w:val="22"/>
          <w:lang w:val="sr-Latn-ME"/>
        </w:rPr>
        <w:t xml:space="preserve"> pljuvačke;</w:t>
      </w:r>
    </w:p>
    <w:p w14:paraId="78851A24" w14:textId="77777777" w:rsidR="00A50399" w:rsidRPr="005B5E6D" w:rsidRDefault="00A50399" w:rsidP="00A50399">
      <w:pPr>
        <w:pStyle w:val="Default"/>
        <w:numPr>
          <w:ilvl w:val="0"/>
          <w:numId w:val="32"/>
        </w:numPr>
        <w:spacing w:after="23"/>
        <w:ind w:left="567" w:hanging="567"/>
        <w:jc w:val="both"/>
        <w:rPr>
          <w:sz w:val="22"/>
          <w:szCs w:val="22"/>
          <w:lang w:val="sr-Latn-ME"/>
        </w:rPr>
      </w:pPr>
      <w:r w:rsidRPr="005B5E6D">
        <w:rPr>
          <w:sz w:val="22"/>
          <w:szCs w:val="22"/>
          <w:lang w:val="sr-Latn-ME"/>
        </w:rPr>
        <w:t>osip ili urtikarija sa svrabom, dermatitis, suva koža, abnormalno pojačano znojenje (</w:t>
      </w:r>
      <w:proofErr w:type="spellStart"/>
      <w:r w:rsidRPr="005B5E6D">
        <w:rPr>
          <w:sz w:val="22"/>
          <w:szCs w:val="22"/>
          <w:lang w:val="sr-Latn-ME"/>
        </w:rPr>
        <w:t>hiperhidroza</w:t>
      </w:r>
      <w:proofErr w:type="spellEnd"/>
      <w:r w:rsidRPr="005B5E6D">
        <w:rPr>
          <w:sz w:val="22"/>
          <w:szCs w:val="22"/>
          <w:lang w:val="sr-Latn-ME"/>
        </w:rPr>
        <w:t>);</w:t>
      </w:r>
    </w:p>
    <w:p w14:paraId="2548C034" w14:textId="77777777" w:rsidR="00A50399" w:rsidRPr="005B5E6D" w:rsidRDefault="00A50399" w:rsidP="00A50399">
      <w:pPr>
        <w:pStyle w:val="Default"/>
        <w:numPr>
          <w:ilvl w:val="0"/>
          <w:numId w:val="32"/>
        </w:numPr>
        <w:spacing w:after="23"/>
        <w:jc w:val="both"/>
        <w:rPr>
          <w:sz w:val="22"/>
          <w:szCs w:val="22"/>
          <w:lang w:val="sr-Latn-ME"/>
        </w:rPr>
      </w:pPr>
      <w:r w:rsidRPr="005B5E6D">
        <w:rPr>
          <w:sz w:val="22"/>
          <w:szCs w:val="22"/>
          <w:lang w:val="sr-Latn-ME"/>
        </w:rPr>
        <w:t>degenerativna bolest zglobova (</w:t>
      </w:r>
      <w:proofErr w:type="spellStart"/>
      <w:r w:rsidRPr="005B5E6D">
        <w:rPr>
          <w:sz w:val="22"/>
          <w:szCs w:val="22"/>
          <w:lang w:val="sr-Latn-ME"/>
        </w:rPr>
        <w:t>osteoartritis</w:t>
      </w:r>
      <w:proofErr w:type="spellEnd"/>
      <w:r w:rsidRPr="005B5E6D">
        <w:rPr>
          <w:sz w:val="22"/>
          <w:szCs w:val="22"/>
          <w:lang w:val="sr-Latn-ME"/>
        </w:rPr>
        <w:t>), bol u mišićima, bol u leđima, bol u vratu;</w:t>
      </w:r>
    </w:p>
    <w:p w14:paraId="73025EBC" w14:textId="77777777" w:rsidR="00A50399" w:rsidRPr="005B5E6D" w:rsidRDefault="00A50399" w:rsidP="00A50399">
      <w:pPr>
        <w:pStyle w:val="Default"/>
        <w:numPr>
          <w:ilvl w:val="0"/>
          <w:numId w:val="32"/>
        </w:numPr>
        <w:spacing w:after="23"/>
        <w:jc w:val="both"/>
        <w:rPr>
          <w:sz w:val="22"/>
          <w:szCs w:val="22"/>
          <w:lang w:val="sr-Latn-ME"/>
        </w:rPr>
      </w:pPr>
      <w:r w:rsidRPr="005B5E6D">
        <w:rPr>
          <w:sz w:val="22"/>
          <w:szCs w:val="22"/>
          <w:lang w:val="sr-Latn-ME"/>
        </w:rPr>
        <w:t>otežano mokrenje (</w:t>
      </w:r>
      <w:proofErr w:type="spellStart"/>
      <w:r w:rsidRPr="005B5E6D">
        <w:rPr>
          <w:sz w:val="22"/>
          <w:szCs w:val="22"/>
          <w:lang w:val="sr-Latn-ME"/>
        </w:rPr>
        <w:t>dizurija</w:t>
      </w:r>
      <w:proofErr w:type="spellEnd"/>
      <w:r w:rsidRPr="005B5E6D">
        <w:rPr>
          <w:sz w:val="22"/>
          <w:szCs w:val="22"/>
          <w:lang w:val="sr-Latn-ME"/>
        </w:rPr>
        <w:t xml:space="preserve">), bol u </w:t>
      </w:r>
      <w:proofErr w:type="spellStart"/>
      <w:r w:rsidRPr="005B5E6D">
        <w:rPr>
          <w:sz w:val="22"/>
          <w:szCs w:val="22"/>
          <w:lang w:val="sr-Latn-ME"/>
        </w:rPr>
        <w:t>burezima</w:t>
      </w:r>
      <w:proofErr w:type="spellEnd"/>
      <w:r w:rsidRPr="005B5E6D">
        <w:rPr>
          <w:sz w:val="22"/>
          <w:szCs w:val="22"/>
          <w:lang w:val="sr-Latn-ME"/>
        </w:rPr>
        <w:t xml:space="preserve">; </w:t>
      </w:r>
    </w:p>
    <w:p w14:paraId="3CF935F4" w14:textId="77777777" w:rsidR="00A50399" w:rsidRPr="005B5E6D" w:rsidRDefault="00A50399" w:rsidP="00A50399">
      <w:pPr>
        <w:pStyle w:val="Default"/>
        <w:numPr>
          <w:ilvl w:val="0"/>
          <w:numId w:val="32"/>
        </w:numPr>
        <w:spacing w:after="23"/>
        <w:jc w:val="both"/>
        <w:rPr>
          <w:sz w:val="22"/>
          <w:szCs w:val="22"/>
          <w:lang w:val="sr-Latn-ME"/>
        </w:rPr>
      </w:pPr>
      <w:r w:rsidRPr="005B5E6D">
        <w:rPr>
          <w:sz w:val="22"/>
          <w:szCs w:val="22"/>
          <w:lang w:val="sr-Latn-ME"/>
        </w:rPr>
        <w:t>krvarenje iz materice u nepravilnim intervalima (</w:t>
      </w:r>
      <w:proofErr w:type="spellStart"/>
      <w:r w:rsidRPr="005B5E6D">
        <w:rPr>
          <w:sz w:val="22"/>
          <w:szCs w:val="22"/>
          <w:lang w:val="sr-Latn-ME"/>
        </w:rPr>
        <w:t>metroragija</w:t>
      </w:r>
      <w:proofErr w:type="spellEnd"/>
      <w:r w:rsidRPr="005B5E6D">
        <w:rPr>
          <w:sz w:val="22"/>
          <w:szCs w:val="22"/>
          <w:lang w:val="sr-Latn-ME"/>
        </w:rPr>
        <w:t>), poremećaj testisa;</w:t>
      </w:r>
    </w:p>
    <w:p w14:paraId="3F979B98" w14:textId="77777777" w:rsidR="00A50399" w:rsidRPr="005B5E6D" w:rsidRDefault="00A50399" w:rsidP="00A50399">
      <w:pPr>
        <w:pStyle w:val="Header"/>
        <w:numPr>
          <w:ilvl w:val="0"/>
          <w:numId w:val="32"/>
        </w:numPr>
        <w:tabs>
          <w:tab w:val="clear" w:pos="576"/>
          <w:tab w:val="clear" w:pos="4153"/>
          <w:tab w:val="clear" w:pos="8306"/>
        </w:tabs>
        <w:spacing w:line="240" w:lineRule="auto"/>
        <w:ind w:left="567" w:hanging="567"/>
        <w:jc w:val="both"/>
        <w:rPr>
          <w:rFonts w:ascii="Times New Roman" w:hAnsi="Times New Roman"/>
          <w:sz w:val="22"/>
          <w:szCs w:val="22"/>
          <w:lang w:val="sr-Latn-ME"/>
        </w:rPr>
      </w:pPr>
      <w:r w:rsidRPr="005B5E6D">
        <w:rPr>
          <w:rFonts w:ascii="Times New Roman" w:hAnsi="Times New Roman"/>
          <w:sz w:val="22"/>
          <w:szCs w:val="22"/>
          <w:lang w:val="sr-Latn-ME"/>
        </w:rPr>
        <w:t xml:space="preserve">oticanje, slabost; </w:t>
      </w:r>
    </w:p>
    <w:p w14:paraId="3638FAC6" w14:textId="77777777" w:rsidR="00A50399" w:rsidRPr="005B5E6D" w:rsidRDefault="00A50399" w:rsidP="00A50399">
      <w:pPr>
        <w:pStyle w:val="Header"/>
        <w:numPr>
          <w:ilvl w:val="0"/>
          <w:numId w:val="32"/>
        </w:numPr>
        <w:tabs>
          <w:tab w:val="clear" w:pos="576"/>
          <w:tab w:val="clear" w:pos="4153"/>
          <w:tab w:val="clear" w:pos="8306"/>
        </w:tabs>
        <w:spacing w:line="240" w:lineRule="auto"/>
        <w:ind w:left="567" w:hanging="567"/>
        <w:jc w:val="both"/>
        <w:rPr>
          <w:rFonts w:ascii="Times New Roman" w:hAnsi="Times New Roman"/>
          <w:sz w:val="22"/>
          <w:szCs w:val="22"/>
          <w:lang w:val="sr-Latn-ME"/>
        </w:rPr>
      </w:pPr>
      <w:r w:rsidRPr="005B5E6D">
        <w:rPr>
          <w:rFonts w:ascii="Times New Roman" w:hAnsi="Times New Roman"/>
          <w:sz w:val="22"/>
          <w:szCs w:val="22"/>
          <w:lang w:val="sr-Latn-ME"/>
        </w:rPr>
        <w:t>osjećaj opšte nelagodnosti, otok lica, bol u grudima, groznica, bol, periferni otok;</w:t>
      </w:r>
    </w:p>
    <w:p w14:paraId="42F94EA1" w14:textId="3F650C96" w:rsidR="00A50399" w:rsidRPr="005B5E6D" w:rsidRDefault="00A50399" w:rsidP="00A50399">
      <w:pPr>
        <w:pStyle w:val="Header"/>
        <w:numPr>
          <w:ilvl w:val="0"/>
          <w:numId w:val="32"/>
        </w:numPr>
        <w:tabs>
          <w:tab w:val="clear" w:pos="576"/>
          <w:tab w:val="clear" w:pos="4153"/>
          <w:tab w:val="clear" w:pos="8306"/>
        </w:tabs>
        <w:spacing w:line="240" w:lineRule="auto"/>
        <w:ind w:left="567" w:hanging="567"/>
        <w:jc w:val="both"/>
        <w:rPr>
          <w:rFonts w:ascii="Times New Roman" w:hAnsi="Times New Roman"/>
          <w:sz w:val="22"/>
          <w:szCs w:val="22"/>
          <w:lang w:val="sr-Latn-ME"/>
        </w:rPr>
      </w:pPr>
      <w:r w:rsidRPr="005B5E6D">
        <w:rPr>
          <w:rFonts w:ascii="Times New Roman" w:hAnsi="Times New Roman"/>
          <w:sz w:val="22"/>
          <w:szCs w:val="22"/>
          <w:lang w:val="sr-Latn-ME"/>
        </w:rPr>
        <w:t xml:space="preserve">poremećaj vrijednosti laboratorijskih nalaza (npr. enzima jetre i </w:t>
      </w:r>
      <w:proofErr w:type="spellStart"/>
      <w:r w:rsidR="006B2E43" w:rsidRPr="005B5E6D">
        <w:rPr>
          <w:rFonts w:ascii="Times New Roman" w:hAnsi="Times New Roman"/>
          <w:sz w:val="22"/>
          <w:szCs w:val="22"/>
          <w:lang w:val="sr-Latn-ME"/>
        </w:rPr>
        <w:t>analiza</w:t>
      </w:r>
      <w:r w:rsidRPr="005B5E6D">
        <w:rPr>
          <w:rFonts w:ascii="Times New Roman" w:hAnsi="Times New Roman"/>
          <w:sz w:val="22"/>
          <w:szCs w:val="22"/>
          <w:lang w:val="sr-Latn-ME"/>
        </w:rPr>
        <w:t>krvi</w:t>
      </w:r>
      <w:proofErr w:type="spellEnd"/>
      <w:r w:rsidRPr="005B5E6D">
        <w:rPr>
          <w:rFonts w:ascii="Times New Roman" w:hAnsi="Times New Roman"/>
          <w:sz w:val="22"/>
          <w:szCs w:val="22"/>
          <w:lang w:val="sr-Latn-ME"/>
        </w:rPr>
        <w:t>);</w:t>
      </w:r>
    </w:p>
    <w:p w14:paraId="714A4203" w14:textId="77777777" w:rsidR="00A50399" w:rsidRPr="005B5E6D" w:rsidRDefault="00A50399" w:rsidP="00A50399">
      <w:pPr>
        <w:pStyle w:val="Default"/>
        <w:numPr>
          <w:ilvl w:val="0"/>
          <w:numId w:val="32"/>
        </w:numPr>
        <w:tabs>
          <w:tab w:val="clear" w:pos="576"/>
        </w:tabs>
        <w:ind w:left="567" w:hanging="567"/>
        <w:jc w:val="both"/>
        <w:rPr>
          <w:sz w:val="22"/>
          <w:szCs w:val="22"/>
          <w:lang w:val="sr-Latn-ME"/>
        </w:rPr>
      </w:pPr>
      <w:r w:rsidRPr="005B5E6D">
        <w:rPr>
          <w:sz w:val="22"/>
          <w:szCs w:val="22"/>
          <w:lang w:val="sr-Latn-ME"/>
        </w:rPr>
        <w:t>post-proceduralne komplikacije.</w:t>
      </w:r>
    </w:p>
    <w:p w14:paraId="48D370E3" w14:textId="77777777" w:rsidR="00A50399" w:rsidRPr="005B5E6D" w:rsidRDefault="00A50399" w:rsidP="00A50399">
      <w:pPr>
        <w:pStyle w:val="Header"/>
        <w:ind w:left="567"/>
        <w:jc w:val="both"/>
        <w:rPr>
          <w:rFonts w:ascii="Times New Roman" w:hAnsi="Times New Roman"/>
          <w:sz w:val="22"/>
          <w:szCs w:val="22"/>
          <w:lang w:val="sr-Latn-ME"/>
        </w:rPr>
      </w:pPr>
    </w:p>
    <w:p w14:paraId="729EA1C8" w14:textId="77777777" w:rsidR="00A50399" w:rsidRPr="005B5E6D" w:rsidRDefault="00A50399" w:rsidP="00A50399">
      <w:pPr>
        <w:pStyle w:val="Header"/>
        <w:jc w:val="both"/>
        <w:rPr>
          <w:rFonts w:ascii="Times New Roman" w:hAnsi="Times New Roman"/>
          <w:sz w:val="22"/>
          <w:szCs w:val="22"/>
          <w:lang w:val="sr-Latn-ME"/>
        </w:rPr>
      </w:pPr>
      <w:r w:rsidRPr="005B5E6D">
        <w:rPr>
          <w:rFonts w:ascii="Times New Roman" w:hAnsi="Times New Roman"/>
          <w:b/>
          <w:sz w:val="22"/>
          <w:szCs w:val="22"/>
          <w:lang w:val="sr-Latn-ME"/>
        </w:rPr>
        <w:t>Rijetka neželjena dejstva</w:t>
      </w:r>
      <w:r w:rsidRPr="005B5E6D">
        <w:rPr>
          <w:rFonts w:ascii="Times New Roman" w:hAnsi="Times New Roman"/>
          <w:sz w:val="22"/>
          <w:szCs w:val="22"/>
          <w:lang w:val="sr-Latn-ME"/>
        </w:rPr>
        <w:t xml:space="preserve"> (mogu da se jave kod najviše 1 na 1000 pacijenata koji uzimaju lijek):</w:t>
      </w:r>
    </w:p>
    <w:p w14:paraId="4AB17662" w14:textId="77777777" w:rsidR="00A50399" w:rsidRPr="005B5E6D" w:rsidRDefault="00A50399" w:rsidP="00A50399">
      <w:pPr>
        <w:pStyle w:val="Header"/>
        <w:numPr>
          <w:ilvl w:val="0"/>
          <w:numId w:val="32"/>
        </w:numPr>
        <w:tabs>
          <w:tab w:val="clear" w:pos="576"/>
          <w:tab w:val="clear" w:pos="4153"/>
          <w:tab w:val="clear" w:pos="8306"/>
        </w:tabs>
        <w:spacing w:line="240" w:lineRule="auto"/>
        <w:ind w:left="567" w:hanging="567"/>
        <w:jc w:val="both"/>
        <w:rPr>
          <w:rFonts w:ascii="Times New Roman" w:hAnsi="Times New Roman"/>
          <w:sz w:val="22"/>
          <w:szCs w:val="22"/>
          <w:lang w:val="sr-Latn-ME"/>
        </w:rPr>
      </w:pPr>
      <w:r w:rsidRPr="005B5E6D">
        <w:rPr>
          <w:rFonts w:ascii="Times New Roman" w:hAnsi="Times New Roman"/>
          <w:sz w:val="22"/>
          <w:szCs w:val="22"/>
          <w:lang w:val="sr-Latn-ME"/>
        </w:rPr>
        <w:t>uznemirenost;</w:t>
      </w:r>
    </w:p>
    <w:p w14:paraId="151769D7" w14:textId="77777777" w:rsidR="00A50399" w:rsidRPr="005B5E6D" w:rsidRDefault="00A50399" w:rsidP="00A50399">
      <w:pPr>
        <w:pStyle w:val="Header"/>
        <w:numPr>
          <w:ilvl w:val="0"/>
          <w:numId w:val="32"/>
        </w:numPr>
        <w:tabs>
          <w:tab w:val="clear" w:pos="576"/>
          <w:tab w:val="clear" w:pos="4153"/>
          <w:tab w:val="clear" w:pos="8306"/>
        </w:tabs>
        <w:spacing w:line="240" w:lineRule="auto"/>
        <w:ind w:left="567" w:hanging="567"/>
        <w:jc w:val="both"/>
        <w:rPr>
          <w:rFonts w:ascii="Times New Roman" w:hAnsi="Times New Roman"/>
          <w:sz w:val="22"/>
          <w:szCs w:val="22"/>
          <w:lang w:val="sr-Latn-ME"/>
        </w:rPr>
      </w:pPr>
      <w:r w:rsidRPr="005B5E6D">
        <w:rPr>
          <w:rFonts w:ascii="Times New Roman" w:hAnsi="Times New Roman"/>
          <w:sz w:val="22"/>
          <w:szCs w:val="22"/>
          <w:lang w:val="sr-Latn-ME"/>
        </w:rPr>
        <w:t xml:space="preserve">izmjene u funkciji jetre, žuta </w:t>
      </w:r>
      <w:proofErr w:type="spellStart"/>
      <w:r w:rsidRPr="005B5E6D">
        <w:rPr>
          <w:rFonts w:ascii="Times New Roman" w:hAnsi="Times New Roman"/>
          <w:sz w:val="22"/>
          <w:szCs w:val="22"/>
          <w:lang w:val="sr-Latn-ME"/>
        </w:rPr>
        <w:t>prebojenost</w:t>
      </w:r>
      <w:proofErr w:type="spellEnd"/>
      <w:r w:rsidRPr="005B5E6D">
        <w:rPr>
          <w:rFonts w:ascii="Times New Roman" w:hAnsi="Times New Roman"/>
          <w:sz w:val="22"/>
          <w:szCs w:val="22"/>
          <w:lang w:val="sr-Latn-ME"/>
        </w:rPr>
        <w:t xml:space="preserve"> kože ili očiju</w:t>
      </w:r>
    </w:p>
    <w:p w14:paraId="3E442796" w14:textId="77777777" w:rsidR="00A50399" w:rsidRPr="005B5E6D" w:rsidRDefault="00A50399" w:rsidP="00A50399">
      <w:pPr>
        <w:numPr>
          <w:ilvl w:val="0"/>
          <w:numId w:val="32"/>
        </w:numPr>
        <w:spacing w:line="240" w:lineRule="auto"/>
        <w:rPr>
          <w:szCs w:val="22"/>
          <w:lang w:val="sr-Latn-ME"/>
        </w:rPr>
      </w:pPr>
      <w:r w:rsidRPr="005B5E6D">
        <w:rPr>
          <w:szCs w:val="22"/>
          <w:lang w:val="sr-Latn-ME"/>
        </w:rPr>
        <w:t>abnormalna osjetljivost kože na sunčevu svjetlost</w:t>
      </w:r>
    </w:p>
    <w:p w14:paraId="57AF6E19" w14:textId="77777777" w:rsidR="00A50399" w:rsidRPr="005B5E6D" w:rsidRDefault="00A50399" w:rsidP="00A50399">
      <w:pPr>
        <w:numPr>
          <w:ilvl w:val="0"/>
          <w:numId w:val="32"/>
        </w:numPr>
        <w:spacing w:line="240" w:lineRule="auto"/>
        <w:ind w:left="567" w:hanging="567"/>
        <w:jc w:val="both"/>
        <w:rPr>
          <w:szCs w:val="22"/>
          <w:lang w:val="sr-Latn-ME"/>
        </w:rPr>
      </w:pPr>
      <w:r w:rsidRPr="005B5E6D">
        <w:rPr>
          <w:color w:val="222222"/>
          <w:szCs w:val="22"/>
          <w:lang w:val="sr-Latn-ME"/>
        </w:rPr>
        <w:t xml:space="preserve">kožna reakcija koju karakteriše brzo pojavljivanje mjestimičnog crvenila na koži ispunjenog malim </w:t>
      </w:r>
      <w:proofErr w:type="spellStart"/>
      <w:r w:rsidRPr="005B5E6D">
        <w:rPr>
          <w:color w:val="222222"/>
          <w:szCs w:val="22"/>
          <w:lang w:val="sr-Latn-ME"/>
        </w:rPr>
        <w:t>pustulima</w:t>
      </w:r>
      <w:proofErr w:type="spellEnd"/>
      <w:r w:rsidRPr="005B5E6D">
        <w:rPr>
          <w:color w:val="222222"/>
          <w:szCs w:val="22"/>
          <w:lang w:val="sr-Latn-ME"/>
        </w:rPr>
        <w:t xml:space="preserve"> (plikovi ispunjeni bijelo-žutom tečnošću)</w:t>
      </w:r>
    </w:p>
    <w:p w14:paraId="001F8F4D" w14:textId="13A740A3" w:rsidR="00A50399" w:rsidRPr="005B5E6D" w:rsidRDefault="00A50399" w:rsidP="00A50399">
      <w:pPr>
        <w:pStyle w:val="Header"/>
        <w:numPr>
          <w:ilvl w:val="0"/>
          <w:numId w:val="32"/>
        </w:numPr>
        <w:tabs>
          <w:tab w:val="clear" w:pos="576"/>
          <w:tab w:val="clear" w:pos="4153"/>
          <w:tab w:val="clear" w:pos="8306"/>
        </w:tabs>
        <w:spacing w:line="240" w:lineRule="auto"/>
        <w:ind w:left="567" w:hanging="567"/>
        <w:jc w:val="both"/>
        <w:rPr>
          <w:rFonts w:ascii="Times New Roman" w:hAnsi="Times New Roman"/>
          <w:sz w:val="22"/>
          <w:szCs w:val="22"/>
          <w:lang w:val="sr-Latn-ME"/>
        </w:rPr>
      </w:pPr>
      <w:r w:rsidRPr="005B5E6D">
        <w:rPr>
          <w:rFonts w:ascii="Times New Roman" w:hAnsi="Times New Roman"/>
          <w:sz w:val="22"/>
          <w:szCs w:val="22"/>
          <w:lang w:val="sr-Latn-ME"/>
        </w:rPr>
        <w:t xml:space="preserve">reakcija na ljekove sa </w:t>
      </w:r>
      <w:proofErr w:type="spellStart"/>
      <w:r w:rsidRPr="005B5E6D">
        <w:rPr>
          <w:rFonts w:ascii="Times New Roman" w:hAnsi="Times New Roman"/>
          <w:sz w:val="22"/>
          <w:szCs w:val="22"/>
          <w:lang w:val="sr-Latn-ME"/>
        </w:rPr>
        <w:t>eozinofilijom</w:t>
      </w:r>
      <w:proofErr w:type="spellEnd"/>
      <w:r w:rsidRPr="005B5E6D">
        <w:rPr>
          <w:rFonts w:ascii="Times New Roman" w:hAnsi="Times New Roman"/>
          <w:sz w:val="22"/>
          <w:szCs w:val="22"/>
          <w:lang w:val="sr-Latn-ME"/>
        </w:rPr>
        <w:t xml:space="preserve"> (povećan broj jedne vrste bijelih krvnih zrnaca) i sistemskim simptomima, kao što su rašireni osip, visoka tjelesna temperatura i uvećani limfni čvorovi (Reakcija na ljekove s </w:t>
      </w:r>
      <w:proofErr w:type="spellStart"/>
      <w:r w:rsidRPr="005B5E6D">
        <w:rPr>
          <w:rFonts w:ascii="Times New Roman" w:hAnsi="Times New Roman"/>
          <w:sz w:val="22"/>
          <w:szCs w:val="22"/>
          <w:lang w:val="sr-Latn-ME"/>
        </w:rPr>
        <w:t>eozinofilijom</w:t>
      </w:r>
      <w:proofErr w:type="spellEnd"/>
      <w:r w:rsidRPr="005B5E6D">
        <w:rPr>
          <w:rFonts w:ascii="Times New Roman" w:hAnsi="Times New Roman"/>
          <w:sz w:val="22"/>
          <w:szCs w:val="22"/>
          <w:lang w:val="sr-Latn-ME"/>
        </w:rPr>
        <w:t xml:space="preserve"> i sistemskim simptomima</w:t>
      </w:r>
      <w:r w:rsidR="006B2E43" w:rsidRPr="005B5E6D">
        <w:rPr>
          <w:rFonts w:ascii="Times New Roman" w:hAnsi="Times New Roman"/>
          <w:sz w:val="22"/>
          <w:szCs w:val="22"/>
          <w:lang w:val="sr-Latn-ME"/>
        </w:rPr>
        <w:t>,</w:t>
      </w:r>
      <w:r w:rsidRPr="005B5E6D">
        <w:rPr>
          <w:rFonts w:ascii="Times New Roman" w:hAnsi="Times New Roman"/>
          <w:sz w:val="22"/>
          <w:szCs w:val="22"/>
          <w:lang w:val="sr-Latn-ME"/>
        </w:rPr>
        <w:t xml:space="preserve"> DRESS).</w:t>
      </w:r>
    </w:p>
    <w:p w14:paraId="55C924C2" w14:textId="33D41EF8" w:rsidR="00A50399" w:rsidRDefault="00A50399" w:rsidP="00A50399">
      <w:pPr>
        <w:pStyle w:val="Header"/>
        <w:jc w:val="both"/>
        <w:rPr>
          <w:rFonts w:ascii="Times New Roman" w:hAnsi="Times New Roman"/>
          <w:sz w:val="22"/>
          <w:szCs w:val="22"/>
          <w:lang w:val="sr-Latn-ME"/>
        </w:rPr>
      </w:pPr>
    </w:p>
    <w:p w14:paraId="6BB4F159" w14:textId="77777777" w:rsidR="005B5E6D" w:rsidRPr="005B5E6D" w:rsidRDefault="005B5E6D" w:rsidP="00A50399">
      <w:pPr>
        <w:pStyle w:val="Header"/>
        <w:jc w:val="both"/>
        <w:rPr>
          <w:rFonts w:ascii="Times New Roman" w:hAnsi="Times New Roman"/>
          <w:sz w:val="22"/>
          <w:szCs w:val="22"/>
          <w:lang w:val="sr-Latn-ME"/>
        </w:rPr>
      </w:pPr>
    </w:p>
    <w:p w14:paraId="209411A1" w14:textId="77777777" w:rsidR="00A50399" w:rsidRPr="005B5E6D" w:rsidRDefault="00A50399" w:rsidP="00A50399">
      <w:pPr>
        <w:pStyle w:val="Header"/>
        <w:jc w:val="both"/>
        <w:rPr>
          <w:rFonts w:ascii="Times New Roman" w:hAnsi="Times New Roman"/>
          <w:sz w:val="22"/>
          <w:szCs w:val="22"/>
          <w:lang w:val="sr-Latn-ME"/>
        </w:rPr>
      </w:pPr>
      <w:r w:rsidRPr="005B5E6D">
        <w:rPr>
          <w:rFonts w:ascii="Times New Roman" w:hAnsi="Times New Roman"/>
          <w:b/>
          <w:sz w:val="22"/>
          <w:szCs w:val="22"/>
          <w:lang w:val="sr-Latn-ME"/>
        </w:rPr>
        <w:lastRenderedPageBreak/>
        <w:t>Neželjena dejstva nepoznate učestalosti</w:t>
      </w:r>
      <w:r w:rsidRPr="005B5E6D">
        <w:rPr>
          <w:rFonts w:ascii="Times New Roman" w:hAnsi="Times New Roman"/>
          <w:i/>
          <w:sz w:val="22"/>
          <w:szCs w:val="22"/>
          <w:lang w:val="sr-Latn-ME"/>
        </w:rPr>
        <w:t xml:space="preserve"> </w:t>
      </w:r>
      <w:r w:rsidRPr="005B5E6D">
        <w:rPr>
          <w:rFonts w:ascii="Times New Roman" w:hAnsi="Times New Roman"/>
          <w:sz w:val="22"/>
          <w:szCs w:val="22"/>
          <w:lang w:val="sr-Latn-ME"/>
        </w:rPr>
        <w:t>(ne može se procijeniti na osnovu dostupnih podataka):</w:t>
      </w:r>
    </w:p>
    <w:p w14:paraId="6B75059B" w14:textId="77777777" w:rsidR="00A50399" w:rsidRPr="005B5E6D" w:rsidRDefault="00A50399" w:rsidP="00A50399">
      <w:pPr>
        <w:pStyle w:val="Default"/>
        <w:numPr>
          <w:ilvl w:val="0"/>
          <w:numId w:val="32"/>
        </w:numPr>
        <w:ind w:left="567" w:hanging="567"/>
        <w:jc w:val="both"/>
        <w:rPr>
          <w:sz w:val="22"/>
          <w:szCs w:val="22"/>
          <w:lang w:val="sr-Latn-ME"/>
        </w:rPr>
      </w:pPr>
      <w:r w:rsidRPr="005B5E6D">
        <w:rPr>
          <w:sz w:val="22"/>
          <w:szCs w:val="22"/>
          <w:lang w:val="sr-Latn-ME"/>
        </w:rPr>
        <w:t xml:space="preserve">ozbiljna ili uporna dijareja, koja može da sadrži krv ili sluz, tokom ili nakon liječenja </w:t>
      </w:r>
      <w:proofErr w:type="spellStart"/>
      <w:r w:rsidRPr="005B5E6D">
        <w:rPr>
          <w:sz w:val="22"/>
          <w:szCs w:val="22"/>
          <w:lang w:val="sr-Latn-ME"/>
        </w:rPr>
        <w:t>azitromicinom</w:t>
      </w:r>
      <w:proofErr w:type="spellEnd"/>
      <w:r w:rsidRPr="005B5E6D">
        <w:rPr>
          <w:sz w:val="22"/>
          <w:szCs w:val="22"/>
          <w:lang w:val="sr-Latn-ME"/>
        </w:rPr>
        <w:t>, što može biti znak teške upale crijeva</w:t>
      </w:r>
    </w:p>
    <w:p w14:paraId="03650D63" w14:textId="77777777" w:rsidR="00A50399" w:rsidRPr="005B5E6D" w:rsidRDefault="00A50399" w:rsidP="00A50399">
      <w:pPr>
        <w:pStyle w:val="Default"/>
        <w:numPr>
          <w:ilvl w:val="0"/>
          <w:numId w:val="32"/>
        </w:numPr>
        <w:jc w:val="both"/>
        <w:rPr>
          <w:sz w:val="22"/>
          <w:szCs w:val="22"/>
          <w:lang w:val="sr-Latn-ME"/>
        </w:rPr>
      </w:pPr>
      <w:r w:rsidRPr="005B5E6D">
        <w:rPr>
          <w:sz w:val="22"/>
          <w:szCs w:val="22"/>
          <w:lang w:val="sr-Latn-ME"/>
        </w:rPr>
        <w:t xml:space="preserve">smanjen broj </w:t>
      </w:r>
      <w:proofErr w:type="spellStart"/>
      <w:r w:rsidRPr="005B5E6D">
        <w:rPr>
          <w:sz w:val="22"/>
          <w:szCs w:val="22"/>
          <w:lang w:val="sr-Latn-ME"/>
        </w:rPr>
        <w:t>trombocita</w:t>
      </w:r>
      <w:proofErr w:type="spellEnd"/>
      <w:r w:rsidRPr="005B5E6D">
        <w:rPr>
          <w:sz w:val="22"/>
          <w:szCs w:val="22"/>
          <w:lang w:val="sr-Latn-ME"/>
        </w:rPr>
        <w:t>, abnormalno raspadanje crvenih krvnih zrnaca</w:t>
      </w:r>
    </w:p>
    <w:p w14:paraId="56BF4F07" w14:textId="77777777" w:rsidR="00A50399" w:rsidRPr="005B5E6D" w:rsidRDefault="00A50399" w:rsidP="00A50399">
      <w:pPr>
        <w:pStyle w:val="Default"/>
        <w:numPr>
          <w:ilvl w:val="0"/>
          <w:numId w:val="32"/>
        </w:numPr>
        <w:jc w:val="both"/>
        <w:rPr>
          <w:sz w:val="22"/>
          <w:szCs w:val="22"/>
          <w:lang w:val="sr-Latn-ME"/>
        </w:rPr>
      </w:pPr>
      <w:r w:rsidRPr="005B5E6D">
        <w:rPr>
          <w:sz w:val="22"/>
          <w:szCs w:val="22"/>
          <w:lang w:val="sr-Latn-ME"/>
        </w:rPr>
        <w:t>ozbiljna alergijska reakcija (</w:t>
      </w:r>
      <w:proofErr w:type="spellStart"/>
      <w:r w:rsidRPr="005B5E6D">
        <w:rPr>
          <w:sz w:val="22"/>
          <w:szCs w:val="22"/>
          <w:lang w:val="sr-Latn-ME"/>
        </w:rPr>
        <w:t>anafilaktička</w:t>
      </w:r>
      <w:proofErr w:type="spellEnd"/>
      <w:r w:rsidRPr="005B5E6D">
        <w:rPr>
          <w:sz w:val="22"/>
          <w:szCs w:val="22"/>
          <w:lang w:val="sr-Latn-ME"/>
        </w:rPr>
        <w:t xml:space="preserve"> reakcija)</w:t>
      </w:r>
    </w:p>
    <w:p w14:paraId="0447A500" w14:textId="77777777" w:rsidR="00A50399" w:rsidRPr="005B5E6D" w:rsidRDefault="00A50399" w:rsidP="00A50399">
      <w:pPr>
        <w:pStyle w:val="Default"/>
        <w:numPr>
          <w:ilvl w:val="0"/>
          <w:numId w:val="32"/>
        </w:numPr>
        <w:ind w:left="567" w:hanging="567"/>
        <w:rPr>
          <w:sz w:val="22"/>
          <w:szCs w:val="22"/>
          <w:lang w:val="sr-Latn-ME"/>
        </w:rPr>
      </w:pPr>
      <w:r w:rsidRPr="005B5E6D">
        <w:rPr>
          <w:sz w:val="22"/>
          <w:szCs w:val="22"/>
          <w:lang w:val="sr-Latn-ME"/>
        </w:rPr>
        <w:t>agresija, osjećaj straha i zabrinutosti (anksioznost), akutno stanje konfuzije (delirijum), halucinacije</w:t>
      </w:r>
    </w:p>
    <w:p w14:paraId="4B91A23A" w14:textId="77777777" w:rsidR="00A50399" w:rsidRPr="005B5E6D" w:rsidRDefault="00A50399" w:rsidP="00A50399">
      <w:pPr>
        <w:pStyle w:val="Default"/>
        <w:numPr>
          <w:ilvl w:val="0"/>
          <w:numId w:val="32"/>
        </w:numPr>
        <w:ind w:left="567" w:hanging="567"/>
        <w:jc w:val="both"/>
        <w:rPr>
          <w:sz w:val="22"/>
          <w:szCs w:val="22"/>
          <w:lang w:val="sr-Latn-ME"/>
        </w:rPr>
      </w:pPr>
      <w:r w:rsidRPr="005B5E6D">
        <w:rPr>
          <w:sz w:val="22"/>
          <w:szCs w:val="22"/>
          <w:lang w:val="sr-Latn-ME"/>
        </w:rPr>
        <w:t>nesvjestica (sinkopa), konvulzije, smanjen osjećaj dodira (</w:t>
      </w:r>
      <w:proofErr w:type="spellStart"/>
      <w:r w:rsidRPr="005B5E6D">
        <w:rPr>
          <w:sz w:val="22"/>
          <w:szCs w:val="22"/>
          <w:lang w:val="sr-Latn-ME"/>
        </w:rPr>
        <w:t>hipoestezija</w:t>
      </w:r>
      <w:proofErr w:type="spellEnd"/>
      <w:r w:rsidRPr="005B5E6D">
        <w:rPr>
          <w:sz w:val="22"/>
          <w:szCs w:val="22"/>
          <w:lang w:val="sr-Latn-ME"/>
        </w:rPr>
        <w:t xml:space="preserve">), </w:t>
      </w:r>
      <w:proofErr w:type="spellStart"/>
      <w:r w:rsidRPr="005B5E6D">
        <w:rPr>
          <w:sz w:val="22"/>
          <w:szCs w:val="22"/>
          <w:lang w:val="sr-Latn-ME"/>
        </w:rPr>
        <w:t>psihomotorna</w:t>
      </w:r>
      <w:proofErr w:type="spellEnd"/>
      <w:r w:rsidRPr="005B5E6D">
        <w:rPr>
          <w:sz w:val="22"/>
          <w:szCs w:val="22"/>
          <w:lang w:val="sr-Latn-ME"/>
        </w:rPr>
        <w:t xml:space="preserve"> </w:t>
      </w:r>
      <w:proofErr w:type="spellStart"/>
      <w:r w:rsidRPr="005B5E6D">
        <w:rPr>
          <w:sz w:val="22"/>
          <w:szCs w:val="22"/>
          <w:lang w:val="sr-Latn-ME"/>
        </w:rPr>
        <w:t>hiperaktivnost</w:t>
      </w:r>
      <w:proofErr w:type="spellEnd"/>
      <w:r w:rsidRPr="005B5E6D">
        <w:rPr>
          <w:sz w:val="22"/>
          <w:szCs w:val="22"/>
          <w:lang w:val="sr-Latn-ME"/>
        </w:rPr>
        <w:t>, promjena čula mirisa (</w:t>
      </w:r>
      <w:proofErr w:type="spellStart"/>
      <w:r w:rsidRPr="005B5E6D">
        <w:rPr>
          <w:sz w:val="22"/>
          <w:szCs w:val="22"/>
          <w:lang w:val="sr-Latn-ME"/>
        </w:rPr>
        <w:t>anosmija</w:t>
      </w:r>
      <w:proofErr w:type="spellEnd"/>
      <w:r w:rsidRPr="005B5E6D">
        <w:rPr>
          <w:sz w:val="22"/>
          <w:szCs w:val="22"/>
          <w:lang w:val="sr-Latn-ME"/>
        </w:rPr>
        <w:t xml:space="preserve">, </w:t>
      </w:r>
      <w:proofErr w:type="spellStart"/>
      <w:r w:rsidRPr="005B5E6D">
        <w:rPr>
          <w:sz w:val="22"/>
          <w:szCs w:val="22"/>
          <w:lang w:val="sr-Latn-ME"/>
        </w:rPr>
        <w:t>parosmija</w:t>
      </w:r>
      <w:proofErr w:type="spellEnd"/>
      <w:r w:rsidRPr="005B5E6D">
        <w:rPr>
          <w:sz w:val="22"/>
          <w:szCs w:val="22"/>
          <w:lang w:val="sr-Latn-ME"/>
        </w:rPr>
        <w:t>), gubitak čula ukusa (</w:t>
      </w:r>
      <w:proofErr w:type="spellStart"/>
      <w:r w:rsidRPr="005B5E6D">
        <w:rPr>
          <w:sz w:val="22"/>
          <w:szCs w:val="22"/>
          <w:lang w:val="sr-Latn-ME"/>
        </w:rPr>
        <w:t>ageuzija</w:t>
      </w:r>
      <w:proofErr w:type="spellEnd"/>
      <w:r w:rsidRPr="005B5E6D">
        <w:rPr>
          <w:sz w:val="22"/>
          <w:szCs w:val="22"/>
          <w:lang w:val="sr-Latn-ME"/>
        </w:rPr>
        <w:t>), slabost mišića (</w:t>
      </w:r>
      <w:proofErr w:type="spellStart"/>
      <w:r w:rsidRPr="005B5E6D">
        <w:rPr>
          <w:sz w:val="22"/>
          <w:szCs w:val="22"/>
          <w:lang w:val="sr-Latn-ME"/>
        </w:rPr>
        <w:t>mijastenija</w:t>
      </w:r>
      <w:proofErr w:type="spellEnd"/>
      <w:r w:rsidRPr="005B5E6D">
        <w:rPr>
          <w:sz w:val="22"/>
          <w:szCs w:val="22"/>
          <w:lang w:val="sr-Latn-ME"/>
        </w:rPr>
        <w:t xml:space="preserve"> gravis)</w:t>
      </w:r>
    </w:p>
    <w:p w14:paraId="2D0971E0" w14:textId="77777777" w:rsidR="00A50399" w:rsidRPr="005B5E6D" w:rsidRDefault="00A50399" w:rsidP="00A50399">
      <w:pPr>
        <w:pStyle w:val="Default"/>
        <w:numPr>
          <w:ilvl w:val="0"/>
          <w:numId w:val="32"/>
        </w:numPr>
        <w:rPr>
          <w:sz w:val="22"/>
          <w:szCs w:val="22"/>
          <w:lang w:val="sr-Latn-ME"/>
        </w:rPr>
      </w:pPr>
      <w:r w:rsidRPr="005B5E6D">
        <w:rPr>
          <w:sz w:val="22"/>
          <w:szCs w:val="22"/>
          <w:lang w:val="sr-Latn-ME"/>
        </w:rPr>
        <w:t>oštećenje sluha, uključujući gluvoću ili zujanje u ušima</w:t>
      </w:r>
    </w:p>
    <w:p w14:paraId="5E6259F1" w14:textId="77777777" w:rsidR="00A50399" w:rsidRPr="005B5E6D" w:rsidRDefault="00A50399" w:rsidP="00A50399">
      <w:pPr>
        <w:pStyle w:val="Default"/>
        <w:numPr>
          <w:ilvl w:val="0"/>
          <w:numId w:val="32"/>
        </w:numPr>
        <w:ind w:left="567" w:hanging="567"/>
        <w:jc w:val="both"/>
        <w:rPr>
          <w:sz w:val="22"/>
          <w:szCs w:val="22"/>
          <w:lang w:val="sr-Latn-ME"/>
        </w:rPr>
      </w:pPr>
      <w:r w:rsidRPr="005B5E6D">
        <w:rPr>
          <w:sz w:val="22"/>
          <w:szCs w:val="22"/>
          <w:lang w:val="sr-Latn-ME"/>
        </w:rPr>
        <w:t>po život opasan nepravilan rad srca (</w:t>
      </w:r>
      <w:proofErr w:type="spellStart"/>
      <w:r w:rsidRPr="005B5E6D">
        <w:rPr>
          <w:i/>
          <w:sz w:val="22"/>
          <w:szCs w:val="22"/>
          <w:lang w:val="sr-Latn-ME"/>
        </w:rPr>
        <w:t>torsades</w:t>
      </w:r>
      <w:proofErr w:type="spellEnd"/>
      <w:r w:rsidRPr="005B5E6D">
        <w:rPr>
          <w:i/>
          <w:sz w:val="22"/>
          <w:szCs w:val="22"/>
          <w:lang w:val="sr-Latn-ME"/>
        </w:rPr>
        <w:t xml:space="preserve"> de </w:t>
      </w:r>
      <w:proofErr w:type="spellStart"/>
      <w:r w:rsidRPr="005B5E6D">
        <w:rPr>
          <w:i/>
          <w:sz w:val="22"/>
          <w:szCs w:val="22"/>
          <w:lang w:val="sr-Latn-ME"/>
        </w:rPr>
        <w:t>pointes</w:t>
      </w:r>
      <w:proofErr w:type="spellEnd"/>
      <w:r w:rsidRPr="005B5E6D">
        <w:rPr>
          <w:sz w:val="22"/>
          <w:szCs w:val="22"/>
          <w:lang w:val="sr-Latn-ME"/>
        </w:rPr>
        <w:t>), abnormalno EKG praćenje srca (produženje QT intervala)</w:t>
      </w:r>
    </w:p>
    <w:p w14:paraId="7E215BE6" w14:textId="77777777" w:rsidR="00A50399" w:rsidRPr="005B5E6D" w:rsidRDefault="00A50399" w:rsidP="00A50399">
      <w:pPr>
        <w:pStyle w:val="Default"/>
        <w:numPr>
          <w:ilvl w:val="0"/>
          <w:numId w:val="32"/>
        </w:numPr>
        <w:rPr>
          <w:sz w:val="22"/>
          <w:szCs w:val="22"/>
          <w:lang w:val="sr-Latn-ME"/>
        </w:rPr>
      </w:pPr>
      <w:r w:rsidRPr="005B5E6D">
        <w:rPr>
          <w:sz w:val="22"/>
          <w:szCs w:val="22"/>
          <w:lang w:val="sr-Latn-ME"/>
        </w:rPr>
        <w:t>nizak krvni pritisak</w:t>
      </w:r>
    </w:p>
    <w:p w14:paraId="60CF6F3A" w14:textId="77777777" w:rsidR="00A50399" w:rsidRPr="005B5E6D" w:rsidRDefault="00A50399" w:rsidP="00A50399">
      <w:pPr>
        <w:pStyle w:val="Default"/>
        <w:numPr>
          <w:ilvl w:val="0"/>
          <w:numId w:val="32"/>
        </w:numPr>
        <w:rPr>
          <w:sz w:val="22"/>
          <w:szCs w:val="22"/>
          <w:lang w:val="sr-Latn-ME"/>
        </w:rPr>
      </w:pPr>
      <w:r w:rsidRPr="005B5E6D">
        <w:rPr>
          <w:sz w:val="22"/>
          <w:szCs w:val="22"/>
          <w:lang w:val="sr-Latn-ME"/>
        </w:rPr>
        <w:t>promjena boje jezika, upala pankreasa (</w:t>
      </w:r>
      <w:proofErr w:type="spellStart"/>
      <w:r w:rsidRPr="005B5E6D">
        <w:rPr>
          <w:sz w:val="22"/>
          <w:szCs w:val="22"/>
          <w:lang w:val="sr-Latn-ME"/>
        </w:rPr>
        <w:t>pankreatitis</w:t>
      </w:r>
      <w:proofErr w:type="spellEnd"/>
      <w:r w:rsidRPr="005B5E6D">
        <w:rPr>
          <w:sz w:val="22"/>
          <w:szCs w:val="22"/>
          <w:lang w:val="sr-Latn-ME"/>
        </w:rPr>
        <w:t>)</w:t>
      </w:r>
    </w:p>
    <w:p w14:paraId="10EAFAD6" w14:textId="77777777" w:rsidR="00A50399" w:rsidRPr="005B5E6D" w:rsidRDefault="00A50399" w:rsidP="00A50399">
      <w:pPr>
        <w:pStyle w:val="Default"/>
        <w:numPr>
          <w:ilvl w:val="0"/>
          <w:numId w:val="32"/>
        </w:numPr>
        <w:rPr>
          <w:sz w:val="22"/>
          <w:szCs w:val="22"/>
          <w:lang w:val="sr-Latn-ME"/>
        </w:rPr>
      </w:pPr>
      <w:r w:rsidRPr="005B5E6D">
        <w:rPr>
          <w:sz w:val="22"/>
          <w:szCs w:val="22"/>
          <w:lang w:val="sr-Latn-ME"/>
        </w:rPr>
        <w:t>poremećaji jetre (</w:t>
      </w:r>
      <w:proofErr w:type="spellStart"/>
      <w:r w:rsidRPr="005B5E6D">
        <w:rPr>
          <w:sz w:val="22"/>
          <w:szCs w:val="22"/>
          <w:lang w:val="sr-Latn-ME"/>
        </w:rPr>
        <w:t>zatajenje</w:t>
      </w:r>
      <w:proofErr w:type="spellEnd"/>
      <w:r w:rsidRPr="005B5E6D">
        <w:rPr>
          <w:sz w:val="22"/>
          <w:szCs w:val="22"/>
          <w:lang w:val="sr-Latn-ME"/>
        </w:rPr>
        <w:t xml:space="preserve"> jetre, </w:t>
      </w:r>
      <w:proofErr w:type="spellStart"/>
      <w:r w:rsidRPr="005B5E6D">
        <w:rPr>
          <w:sz w:val="22"/>
          <w:szCs w:val="22"/>
          <w:lang w:val="sr-Latn-ME"/>
        </w:rPr>
        <w:t>nekroza</w:t>
      </w:r>
      <w:proofErr w:type="spellEnd"/>
      <w:r w:rsidRPr="005B5E6D">
        <w:rPr>
          <w:sz w:val="22"/>
          <w:szCs w:val="22"/>
          <w:lang w:val="sr-Latn-ME"/>
        </w:rPr>
        <w:t xml:space="preserve"> jetre), upala jetre (hepatitis)</w:t>
      </w:r>
    </w:p>
    <w:p w14:paraId="21A59366" w14:textId="77777777" w:rsidR="00A50399" w:rsidRPr="005B5E6D" w:rsidRDefault="00A50399" w:rsidP="00A50399">
      <w:pPr>
        <w:pStyle w:val="Default"/>
        <w:numPr>
          <w:ilvl w:val="0"/>
          <w:numId w:val="32"/>
        </w:numPr>
        <w:ind w:left="567" w:hanging="567"/>
        <w:jc w:val="both"/>
        <w:rPr>
          <w:sz w:val="22"/>
          <w:szCs w:val="22"/>
          <w:lang w:val="sr-Latn-ME"/>
        </w:rPr>
      </w:pPr>
      <w:r w:rsidRPr="005B5E6D">
        <w:rPr>
          <w:sz w:val="22"/>
          <w:szCs w:val="22"/>
          <w:lang w:val="sr-Latn-ME"/>
        </w:rPr>
        <w:t xml:space="preserve">djelovi kože sa crvenilom i </w:t>
      </w:r>
      <w:proofErr w:type="spellStart"/>
      <w:r w:rsidRPr="005B5E6D">
        <w:rPr>
          <w:sz w:val="22"/>
          <w:szCs w:val="22"/>
          <w:lang w:val="sr-Latn-ME"/>
        </w:rPr>
        <w:t>uzdignućem</w:t>
      </w:r>
      <w:proofErr w:type="spellEnd"/>
      <w:r w:rsidRPr="005B5E6D">
        <w:rPr>
          <w:sz w:val="22"/>
          <w:szCs w:val="22"/>
          <w:lang w:val="sr-Latn-ME"/>
        </w:rPr>
        <w:t xml:space="preserve"> koji mogu imati plikove (</w:t>
      </w:r>
      <w:proofErr w:type="spellStart"/>
      <w:r w:rsidRPr="005B5E6D">
        <w:rPr>
          <w:sz w:val="22"/>
          <w:szCs w:val="22"/>
          <w:lang w:val="sr-Latn-ME"/>
        </w:rPr>
        <w:t>eritema</w:t>
      </w:r>
      <w:proofErr w:type="spellEnd"/>
      <w:r w:rsidRPr="005B5E6D">
        <w:rPr>
          <w:sz w:val="22"/>
          <w:szCs w:val="22"/>
          <w:lang w:val="sr-Latn-ME"/>
        </w:rPr>
        <w:t xml:space="preserve"> </w:t>
      </w:r>
      <w:proofErr w:type="spellStart"/>
      <w:r w:rsidRPr="005B5E6D">
        <w:rPr>
          <w:sz w:val="22"/>
          <w:szCs w:val="22"/>
          <w:lang w:val="sr-Latn-ME"/>
        </w:rPr>
        <w:t>multiforme</w:t>
      </w:r>
      <w:proofErr w:type="spellEnd"/>
      <w:r w:rsidRPr="005B5E6D">
        <w:rPr>
          <w:sz w:val="22"/>
          <w:szCs w:val="22"/>
          <w:lang w:val="sr-Latn-ME"/>
        </w:rPr>
        <w:t>), iznenadna groznica i stvaranje plikova na koži (</w:t>
      </w:r>
      <w:proofErr w:type="spellStart"/>
      <w:r w:rsidRPr="005B5E6D">
        <w:rPr>
          <w:sz w:val="22"/>
          <w:szCs w:val="22"/>
          <w:lang w:val="sr-Latn-ME"/>
        </w:rPr>
        <w:t>epidermalna</w:t>
      </w:r>
      <w:proofErr w:type="spellEnd"/>
      <w:r w:rsidRPr="005B5E6D">
        <w:rPr>
          <w:sz w:val="22"/>
          <w:szCs w:val="22"/>
          <w:lang w:val="sr-Latn-ME"/>
        </w:rPr>
        <w:t xml:space="preserve"> </w:t>
      </w:r>
      <w:proofErr w:type="spellStart"/>
      <w:r w:rsidRPr="005B5E6D">
        <w:rPr>
          <w:sz w:val="22"/>
          <w:szCs w:val="22"/>
          <w:lang w:val="sr-Latn-ME"/>
        </w:rPr>
        <w:t>nekroliza</w:t>
      </w:r>
      <w:proofErr w:type="spellEnd"/>
      <w:r w:rsidRPr="005B5E6D">
        <w:rPr>
          <w:sz w:val="22"/>
          <w:szCs w:val="22"/>
          <w:lang w:val="sr-Latn-ME"/>
        </w:rPr>
        <w:t>), ozbiljna bolest sa plikovima na koži, u ustima i genitalijama (</w:t>
      </w:r>
      <w:proofErr w:type="spellStart"/>
      <w:r w:rsidRPr="005B5E6D">
        <w:rPr>
          <w:sz w:val="22"/>
          <w:szCs w:val="22"/>
          <w:lang w:val="sr-Latn-ME"/>
        </w:rPr>
        <w:t>Stevens-Johnsonov</w:t>
      </w:r>
      <w:proofErr w:type="spellEnd"/>
      <w:r w:rsidRPr="005B5E6D">
        <w:rPr>
          <w:sz w:val="22"/>
          <w:szCs w:val="22"/>
          <w:lang w:val="sr-Latn-ME"/>
        </w:rPr>
        <w:t xml:space="preserve"> sindrom)</w:t>
      </w:r>
    </w:p>
    <w:p w14:paraId="6814779C" w14:textId="77777777" w:rsidR="00A50399" w:rsidRPr="005B5E6D" w:rsidRDefault="00A50399" w:rsidP="00A50399">
      <w:pPr>
        <w:pStyle w:val="Default"/>
        <w:numPr>
          <w:ilvl w:val="0"/>
          <w:numId w:val="32"/>
        </w:numPr>
        <w:rPr>
          <w:sz w:val="22"/>
          <w:szCs w:val="22"/>
          <w:lang w:val="sr-Latn-ME"/>
        </w:rPr>
      </w:pPr>
      <w:r w:rsidRPr="005B5E6D">
        <w:rPr>
          <w:sz w:val="22"/>
          <w:szCs w:val="22"/>
          <w:lang w:val="sr-Latn-ME"/>
        </w:rPr>
        <w:t>bol u zglobovima (</w:t>
      </w:r>
      <w:proofErr w:type="spellStart"/>
      <w:r w:rsidRPr="005B5E6D">
        <w:rPr>
          <w:sz w:val="22"/>
          <w:szCs w:val="22"/>
          <w:lang w:val="sr-Latn-ME"/>
        </w:rPr>
        <w:t>artralgija</w:t>
      </w:r>
      <w:proofErr w:type="spellEnd"/>
      <w:r w:rsidRPr="005B5E6D">
        <w:rPr>
          <w:sz w:val="22"/>
          <w:szCs w:val="22"/>
          <w:lang w:val="sr-Latn-ME"/>
        </w:rPr>
        <w:t>)</w:t>
      </w:r>
    </w:p>
    <w:p w14:paraId="743D876A" w14:textId="77777777" w:rsidR="00A50399" w:rsidRPr="005B5E6D" w:rsidRDefault="00A50399" w:rsidP="00A50399">
      <w:pPr>
        <w:pStyle w:val="Default"/>
        <w:numPr>
          <w:ilvl w:val="0"/>
          <w:numId w:val="32"/>
        </w:numPr>
        <w:rPr>
          <w:sz w:val="22"/>
          <w:szCs w:val="22"/>
          <w:lang w:val="sr-Latn-ME"/>
        </w:rPr>
      </w:pPr>
      <w:r w:rsidRPr="005B5E6D">
        <w:rPr>
          <w:sz w:val="22"/>
          <w:szCs w:val="22"/>
          <w:lang w:val="sr-Latn-ME"/>
        </w:rPr>
        <w:t xml:space="preserve">upala ili </w:t>
      </w:r>
      <w:proofErr w:type="spellStart"/>
      <w:r w:rsidRPr="005B5E6D">
        <w:rPr>
          <w:sz w:val="22"/>
          <w:szCs w:val="22"/>
          <w:lang w:val="sr-Latn-ME"/>
        </w:rPr>
        <w:t>zatajenje</w:t>
      </w:r>
      <w:proofErr w:type="spellEnd"/>
      <w:r w:rsidRPr="005B5E6D">
        <w:rPr>
          <w:sz w:val="22"/>
          <w:szCs w:val="22"/>
          <w:lang w:val="sr-Latn-ME"/>
        </w:rPr>
        <w:t xml:space="preserve"> bubrega</w:t>
      </w:r>
    </w:p>
    <w:p w14:paraId="7780F55A" w14:textId="77777777" w:rsidR="00A50399" w:rsidRPr="005B5E6D" w:rsidRDefault="00A50399" w:rsidP="00A50399">
      <w:pPr>
        <w:widowControl w:val="0"/>
        <w:jc w:val="both"/>
        <w:rPr>
          <w:bCs/>
          <w:szCs w:val="22"/>
          <w:lang w:val="sr-Latn-ME"/>
        </w:rPr>
      </w:pPr>
    </w:p>
    <w:p w14:paraId="295163AD" w14:textId="77777777" w:rsidR="00A50399" w:rsidRPr="005B5E6D" w:rsidRDefault="00A50399" w:rsidP="00A50399">
      <w:pPr>
        <w:pStyle w:val="NoSpacing"/>
        <w:jc w:val="both"/>
        <w:rPr>
          <w:rFonts w:eastAsia="Calibri"/>
          <w:spacing w:val="-5"/>
          <w:sz w:val="22"/>
          <w:szCs w:val="22"/>
          <w:u w:val="single"/>
          <w:lang w:val="sr-Latn-ME"/>
        </w:rPr>
      </w:pPr>
      <w:r w:rsidRPr="005B5E6D">
        <w:rPr>
          <w:rFonts w:eastAsia="Calibri"/>
          <w:spacing w:val="-5"/>
          <w:sz w:val="22"/>
          <w:szCs w:val="22"/>
          <w:u w:val="single"/>
          <w:lang w:val="sr-Latn-ME"/>
        </w:rPr>
        <w:t>Prijavljivanje sumnji na neželjena dejstva</w:t>
      </w:r>
    </w:p>
    <w:p w14:paraId="32699F91" w14:textId="77777777" w:rsidR="00A50399" w:rsidRPr="005B5E6D" w:rsidRDefault="00A50399" w:rsidP="00A50399">
      <w:pPr>
        <w:pStyle w:val="NoSpacing"/>
        <w:jc w:val="both"/>
        <w:rPr>
          <w:rFonts w:eastAsia="Calibri"/>
          <w:spacing w:val="-5"/>
          <w:sz w:val="22"/>
          <w:szCs w:val="22"/>
          <w:u w:val="single"/>
          <w:lang w:val="sr-Latn-ME"/>
        </w:rPr>
      </w:pPr>
    </w:p>
    <w:p w14:paraId="191B4E9A" w14:textId="77777777" w:rsidR="00A50399" w:rsidRPr="005B5E6D" w:rsidRDefault="00A50399" w:rsidP="00A50399">
      <w:pPr>
        <w:tabs>
          <w:tab w:val="clear" w:pos="567"/>
        </w:tabs>
        <w:spacing w:line="240" w:lineRule="auto"/>
        <w:jc w:val="both"/>
        <w:rPr>
          <w:rFonts w:eastAsia="Calibri"/>
          <w:szCs w:val="22"/>
          <w:lang w:val="sr-Latn-ME"/>
        </w:rPr>
      </w:pPr>
      <w:r w:rsidRPr="005B5E6D">
        <w:rPr>
          <w:rFonts w:eastAsia="Calibri"/>
          <w:szCs w:val="22"/>
          <w:lang w:val="sr-Latn-ME"/>
        </w:rPr>
        <w:t>Ako Vam se javi bilo koje neželjeno dejstvo recite to svom ljekaru, farmaceutu ili medicinskoj sestri. Ovo uključuje i bilo koja neželjena dejstva koja nijesu navedena u ovom uputstvu</w:t>
      </w:r>
      <w:r w:rsidRPr="005B5E6D">
        <w:rPr>
          <w:rFonts w:eastAsia="Calibri"/>
          <w:spacing w:val="-4"/>
          <w:szCs w:val="22"/>
          <w:lang w:val="sr-Latn-ME"/>
        </w:rPr>
        <w:t>.</w:t>
      </w:r>
      <w:r w:rsidRPr="005B5E6D">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47A32404" w14:textId="77777777" w:rsidR="00A50399" w:rsidRPr="005B5E6D" w:rsidRDefault="00A50399" w:rsidP="00A50399">
      <w:pPr>
        <w:tabs>
          <w:tab w:val="clear" w:pos="567"/>
        </w:tabs>
        <w:spacing w:line="240" w:lineRule="auto"/>
        <w:jc w:val="both"/>
        <w:rPr>
          <w:rFonts w:eastAsia="Calibri"/>
          <w:szCs w:val="22"/>
          <w:lang w:val="sr-Latn-ME"/>
        </w:rPr>
      </w:pPr>
    </w:p>
    <w:p w14:paraId="58A97E86" w14:textId="77777777" w:rsidR="00A50399" w:rsidRPr="005B5E6D" w:rsidRDefault="00A50399" w:rsidP="00A50399">
      <w:pPr>
        <w:tabs>
          <w:tab w:val="clear" w:pos="567"/>
        </w:tabs>
        <w:spacing w:line="240" w:lineRule="auto"/>
        <w:rPr>
          <w:szCs w:val="22"/>
          <w:lang w:val="sr-Latn-ME"/>
        </w:rPr>
      </w:pPr>
      <w:r w:rsidRPr="005B5E6D">
        <w:rPr>
          <w:szCs w:val="22"/>
          <w:lang w:val="sr-Latn-ME"/>
        </w:rPr>
        <w:t xml:space="preserve">Institut za ljekove i medicinska sredstva </w:t>
      </w:r>
    </w:p>
    <w:p w14:paraId="7967C90C" w14:textId="77777777" w:rsidR="00A50399" w:rsidRPr="005B5E6D" w:rsidRDefault="00A50399" w:rsidP="00A50399">
      <w:pPr>
        <w:tabs>
          <w:tab w:val="clear" w:pos="567"/>
        </w:tabs>
        <w:spacing w:line="240" w:lineRule="auto"/>
        <w:rPr>
          <w:szCs w:val="22"/>
          <w:lang w:val="sr-Latn-ME"/>
        </w:rPr>
      </w:pPr>
      <w:r w:rsidRPr="005B5E6D">
        <w:rPr>
          <w:szCs w:val="22"/>
          <w:lang w:val="sr-Latn-ME"/>
        </w:rPr>
        <w:t xml:space="preserve">Odjeljenje za </w:t>
      </w:r>
      <w:proofErr w:type="spellStart"/>
      <w:r w:rsidRPr="005B5E6D">
        <w:rPr>
          <w:szCs w:val="22"/>
          <w:lang w:val="sr-Latn-ME"/>
        </w:rPr>
        <w:t>farmakovigilancu</w:t>
      </w:r>
      <w:proofErr w:type="spellEnd"/>
    </w:p>
    <w:p w14:paraId="1D98C08E" w14:textId="77777777" w:rsidR="00A50399" w:rsidRPr="005B5E6D" w:rsidRDefault="00A50399" w:rsidP="00A50399">
      <w:pPr>
        <w:tabs>
          <w:tab w:val="clear" w:pos="567"/>
        </w:tabs>
        <w:spacing w:line="240" w:lineRule="auto"/>
        <w:rPr>
          <w:szCs w:val="22"/>
          <w:lang w:val="sr-Latn-ME"/>
        </w:rPr>
      </w:pPr>
      <w:r w:rsidRPr="005B5E6D">
        <w:rPr>
          <w:szCs w:val="22"/>
          <w:lang w:val="sr-Latn-ME"/>
        </w:rPr>
        <w:t>Bulevar Ivana Crnojevića 64a, 81000 Podgorica</w:t>
      </w:r>
    </w:p>
    <w:p w14:paraId="081FD058" w14:textId="77777777" w:rsidR="00A50399" w:rsidRPr="005B5E6D" w:rsidRDefault="00A50399" w:rsidP="00A50399">
      <w:pPr>
        <w:tabs>
          <w:tab w:val="clear" w:pos="567"/>
        </w:tabs>
        <w:spacing w:line="240" w:lineRule="auto"/>
        <w:rPr>
          <w:szCs w:val="22"/>
          <w:lang w:val="sr-Latn-ME"/>
        </w:rPr>
      </w:pPr>
    </w:p>
    <w:p w14:paraId="478881C1" w14:textId="77777777" w:rsidR="00A50399" w:rsidRPr="005B5E6D" w:rsidRDefault="00A50399" w:rsidP="00A50399">
      <w:pPr>
        <w:tabs>
          <w:tab w:val="clear" w:pos="567"/>
        </w:tabs>
        <w:spacing w:line="240" w:lineRule="auto"/>
        <w:rPr>
          <w:szCs w:val="22"/>
          <w:lang w:val="sr-Latn-ME"/>
        </w:rPr>
      </w:pPr>
      <w:r w:rsidRPr="005B5E6D">
        <w:rPr>
          <w:szCs w:val="22"/>
          <w:lang w:val="sr-Latn-ME"/>
        </w:rPr>
        <w:t>tel: +382 (0) 20 310 280</w:t>
      </w:r>
    </w:p>
    <w:p w14:paraId="5AE6B562" w14:textId="77777777" w:rsidR="00A50399" w:rsidRPr="005B5E6D" w:rsidRDefault="00A50399" w:rsidP="00A50399">
      <w:pPr>
        <w:tabs>
          <w:tab w:val="clear" w:pos="567"/>
        </w:tabs>
        <w:spacing w:line="240" w:lineRule="auto"/>
        <w:rPr>
          <w:szCs w:val="22"/>
          <w:lang w:val="sr-Latn-ME"/>
        </w:rPr>
      </w:pPr>
      <w:proofErr w:type="spellStart"/>
      <w:r w:rsidRPr="005B5E6D">
        <w:rPr>
          <w:szCs w:val="22"/>
          <w:lang w:val="sr-Latn-ME"/>
        </w:rPr>
        <w:t>fax</w:t>
      </w:r>
      <w:proofErr w:type="spellEnd"/>
      <w:r w:rsidRPr="005B5E6D">
        <w:rPr>
          <w:szCs w:val="22"/>
          <w:lang w:val="sr-Latn-ME"/>
        </w:rPr>
        <w:t>: +382 (0) 20 310 581</w:t>
      </w:r>
    </w:p>
    <w:p w14:paraId="5FC95C7F" w14:textId="77777777" w:rsidR="00A50399" w:rsidRPr="005B5E6D" w:rsidRDefault="004701E8" w:rsidP="00A50399">
      <w:pPr>
        <w:tabs>
          <w:tab w:val="clear" w:pos="567"/>
        </w:tabs>
        <w:spacing w:line="240" w:lineRule="auto"/>
        <w:rPr>
          <w:szCs w:val="22"/>
          <w:lang w:val="sr-Latn-ME"/>
        </w:rPr>
      </w:pPr>
      <w:hyperlink r:id="rId7" w:history="1">
        <w:r w:rsidR="00A50399" w:rsidRPr="005B5E6D">
          <w:rPr>
            <w:color w:val="0563C1"/>
            <w:szCs w:val="22"/>
            <w:u w:val="single"/>
            <w:lang w:val="sr-Latn-ME"/>
          </w:rPr>
          <w:t>www.cinmed.me</w:t>
        </w:r>
      </w:hyperlink>
      <w:r w:rsidR="00A50399" w:rsidRPr="005B5E6D">
        <w:rPr>
          <w:szCs w:val="22"/>
          <w:lang w:val="sr-Latn-ME"/>
        </w:rPr>
        <w:t xml:space="preserve"> </w:t>
      </w:r>
    </w:p>
    <w:p w14:paraId="4AEE638E" w14:textId="77777777" w:rsidR="00A50399" w:rsidRPr="005B5E6D" w:rsidRDefault="004701E8" w:rsidP="00A50399">
      <w:pPr>
        <w:tabs>
          <w:tab w:val="clear" w:pos="567"/>
        </w:tabs>
        <w:spacing w:line="240" w:lineRule="auto"/>
        <w:rPr>
          <w:szCs w:val="22"/>
          <w:lang w:val="sr-Latn-ME"/>
        </w:rPr>
      </w:pPr>
      <w:hyperlink r:id="rId8" w:history="1">
        <w:r w:rsidR="00A50399" w:rsidRPr="005B5E6D">
          <w:rPr>
            <w:color w:val="0563C1"/>
            <w:szCs w:val="22"/>
            <w:u w:val="single"/>
            <w:lang w:val="sr-Latn-ME"/>
          </w:rPr>
          <w:t>nezeljenadejstva@cinmed.me</w:t>
        </w:r>
      </w:hyperlink>
      <w:r w:rsidR="00A50399" w:rsidRPr="005B5E6D">
        <w:rPr>
          <w:szCs w:val="22"/>
          <w:lang w:val="sr-Latn-ME"/>
        </w:rPr>
        <w:t xml:space="preserve"> </w:t>
      </w:r>
    </w:p>
    <w:p w14:paraId="366E1C3F" w14:textId="77777777" w:rsidR="00A50399" w:rsidRPr="005B5E6D" w:rsidRDefault="00A50399" w:rsidP="00A50399">
      <w:pPr>
        <w:tabs>
          <w:tab w:val="clear" w:pos="567"/>
        </w:tabs>
        <w:spacing w:line="240" w:lineRule="auto"/>
        <w:rPr>
          <w:szCs w:val="22"/>
          <w:lang w:val="sr-Latn-ME"/>
        </w:rPr>
      </w:pPr>
      <w:r w:rsidRPr="005B5E6D">
        <w:rPr>
          <w:szCs w:val="22"/>
          <w:lang w:val="sr-Latn-ME"/>
        </w:rPr>
        <w:t>putem IS zdravstvene zaštite</w:t>
      </w:r>
    </w:p>
    <w:p w14:paraId="393E78AD" w14:textId="77777777" w:rsidR="00A50399" w:rsidRPr="005B5E6D" w:rsidRDefault="00A50399" w:rsidP="00A50399">
      <w:pPr>
        <w:tabs>
          <w:tab w:val="clear" w:pos="567"/>
        </w:tabs>
        <w:spacing w:line="240" w:lineRule="auto"/>
        <w:rPr>
          <w:szCs w:val="22"/>
          <w:lang w:val="sr-Latn-ME"/>
        </w:rPr>
      </w:pPr>
      <w:r w:rsidRPr="005B5E6D">
        <w:rPr>
          <w:szCs w:val="22"/>
          <w:lang w:val="sr-Latn-ME"/>
        </w:rPr>
        <w:t xml:space="preserve">QR kod za </w:t>
      </w:r>
      <w:proofErr w:type="spellStart"/>
      <w:r w:rsidRPr="005B5E6D">
        <w:rPr>
          <w:szCs w:val="22"/>
          <w:lang w:val="sr-Latn-ME"/>
        </w:rPr>
        <w:t>online</w:t>
      </w:r>
      <w:proofErr w:type="spellEnd"/>
      <w:r w:rsidRPr="005B5E6D">
        <w:rPr>
          <w:szCs w:val="22"/>
          <w:lang w:val="sr-Latn-ME"/>
        </w:rPr>
        <w:t xml:space="preserve"> prijavu sumnje na neželjeno dejstvo lijeka:</w:t>
      </w:r>
    </w:p>
    <w:p w14:paraId="2CA84BE2" w14:textId="77777777" w:rsidR="00A50399" w:rsidRPr="005B5E6D" w:rsidRDefault="00A50399" w:rsidP="00A50399">
      <w:pPr>
        <w:tabs>
          <w:tab w:val="clear" w:pos="567"/>
        </w:tabs>
        <w:spacing w:line="240" w:lineRule="auto"/>
        <w:rPr>
          <w:szCs w:val="22"/>
          <w:highlight w:val="yellow"/>
          <w:lang w:val="sr-Latn-ME"/>
        </w:rPr>
      </w:pPr>
    </w:p>
    <w:p w14:paraId="4F73D812" w14:textId="1C223E12" w:rsidR="00A50399" w:rsidRPr="005B5E6D" w:rsidRDefault="00045E4A" w:rsidP="00A50399">
      <w:pPr>
        <w:tabs>
          <w:tab w:val="clear" w:pos="567"/>
        </w:tabs>
        <w:spacing w:line="240" w:lineRule="auto"/>
        <w:rPr>
          <w:szCs w:val="22"/>
          <w:lang w:val="sr-Latn-ME"/>
        </w:rPr>
      </w:pPr>
      <w:r w:rsidRPr="005B5E6D">
        <w:rPr>
          <w:noProof/>
          <w:szCs w:val="22"/>
          <w:lang w:val="sr-Latn-ME"/>
        </w:rPr>
        <w:drawing>
          <wp:inline distT="0" distB="0" distL="0" distR="0" wp14:anchorId="4D7933A2" wp14:editId="75280A5B">
            <wp:extent cx="971550" cy="971550"/>
            <wp:effectExtent l="0" t="0" r="0" b="0"/>
            <wp:docPr id="1" name="Picture 6"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A350282" w14:textId="77777777" w:rsidR="00A50399" w:rsidRPr="005B5E6D" w:rsidRDefault="00A50399" w:rsidP="00A50399">
      <w:pPr>
        <w:widowControl w:val="0"/>
        <w:numPr>
          <w:ilvl w:val="12"/>
          <w:numId w:val="0"/>
        </w:numPr>
        <w:jc w:val="both"/>
        <w:rPr>
          <w:szCs w:val="22"/>
          <w:lang w:val="sr-Latn-ME"/>
        </w:rPr>
      </w:pPr>
      <w:r w:rsidRPr="005B5E6D" w:rsidDel="00E21A57">
        <w:rPr>
          <w:b/>
          <w:szCs w:val="22"/>
          <w:lang w:val="sr-Latn-ME"/>
        </w:rPr>
        <w:t xml:space="preserve"> </w:t>
      </w:r>
    </w:p>
    <w:p w14:paraId="4EADF225" w14:textId="77777777" w:rsidR="00A50399" w:rsidRPr="005B5E6D" w:rsidRDefault="00A50399" w:rsidP="00A50399">
      <w:pPr>
        <w:widowControl w:val="0"/>
        <w:numPr>
          <w:ilvl w:val="12"/>
          <w:numId w:val="0"/>
        </w:numPr>
        <w:jc w:val="both"/>
        <w:rPr>
          <w:szCs w:val="22"/>
          <w:lang w:val="sr-Latn-ME"/>
        </w:rPr>
      </w:pPr>
    </w:p>
    <w:p w14:paraId="022F42C6" w14:textId="77777777" w:rsidR="00A50399" w:rsidRPr="005B5E6D" w:rsidRDefault="00A50399" w:rsidP="00A50399">
      <w:pPr>
        <w:widowControl w:val="0"/>
        <w:numPr>
          <w:ilvl w:val="12"/>
          <w:numId w:val="0"/>
        </w:numPr>
        <w:jc w:val="both"/>
        <w:rPr>
          <w:szCs w:val="22"/>
          <w:lang w:val="sr-Latn-ME"/>
        </w:rPr>
      </w:pPr>
      <w:r w:rsidRPr="005B5E6D">
        <w:rPr>
          <w:b/>
          <w:szCs w:val="22"/>
          <w:lang w:val="sr-Latn-ME"/>
        </w:rPr>
        <w:t>5.</w:t>
      </w:r>
      <w:r w:rsidRPr="005B5E6D">
        <w:rPr>
          <w:b/>
          <w:szCs w:val="22"/>
          <w:lang w:val="sr-Latn-ME"/>
        </w:rPr>
        <w:tab/>
      </w:r>
      <w:r w:rsidRPr="005B5E6D">
        <w:rPr>
          <w:b/>
          <w:bCs/>
          <w:szCs w:val="22"/>
          <w:lang w:val="sr-Latn-ME"/>
        </w:rPr>
        <w:t>KAKO ČUVATI LIJEK AZIBIOT</w:t>
      </w:r>
    </w:p>
    <w:p w14:paraId="6A21446C" w14:textId="77777777" w:rsidR="00A50399" w:rsidRPr="005B5E6D" w:rsidRDefault="00A50399" w:rsidP="00A50399">
      <w:pPr>
        <w:widowControl w:val="0"/>
        <w:numPr>
          <w:ilvl w:val="12"/>
          <w:numId w:val="0"/>
        </w:numPr>
        <w:jc w:val="both"/>
        <w:rPr>
          <w:szCs w:val="22"/>
          <w:lang w:val="sr-Latn-ME"/>
        </w:rPr>
      </w:pPr>
    </w:p>
    <w:p w14:paraId="194AE0AB" w14:textId="77777777" w:rsidR="00A50399" w:rsidRPr="005B5E6D" w:rsidRDefault="00A50399" w:rsidP="00A50399">
      <w:pPr>
        <w:jc w:val="both"/>
        <w:rPr>
          <w:szCs w:val="22"/>
          <w:lang w:val="sr-Latn-ME"/>
        </w:rPr>
      </w:pPr>
      <w:r w:rsidRPr="005B5E6D">
        <w:rPr>
          <w:spacing w:val="-1"/>
          <w:w w:val="105"/>
          <w:szCs w:val="22"/>
          <w:lang w:val="sr-Latn-ME"/>
        </w:rPr>
        <w:t>Lijek čuvajte</w:t>
      </w:r>
      <w:r w:rsidRPr="005B5E6D">
        <w:rPr>
          <w:spacing w:val="-14"/>
          <w:w w:val="105"/>
          <w:szCs w:val="22"/>
          <w:lang w:val="sr-Latn-ME"/>
        </w:rPr>
        <w:t xml:space="preserve"> </w:t>
      </w:r>
      <w:r w:rsidRPr="005B5E6D">
        <w:rPr>
          <w:spacing w:val="-1"/>
          <w:w w:val="105"/>
          <w:szCs w:val="22"/>
          <w:lang w:val="sr-Latn-ME"/>
        </w:rPr>
        <w:t>van</w:t>
      </w:r>
      <w:r w:rsidRPr="005B5E6D">
        <w:rPr>
          <w:spacing w:val="-13"/>
          <w:w w:val="105"/>
          <w:szCs w:val="22"/>
          <w:lang w:val="sr-Latn-ME"/>
        </w:rPr>
        <w:t xml:space="preserve"> </w:t>
      </w:r>
      <w:r w:rsidRPr="005B5E6D">
        <w:rPr>
          <w:spacing w:val="-1"/>
          <w:w w:val="105"/>
          <w:szCs w:val="22"/>
          <w:lang w:val="sr-Latn-ME"/>
        </w:rPr>
        <w:t>pogleda i domašaja</w:t>
      </w:r>
      <w:r w:rsidRPr="005B5E6D">
        <w:rPr>
          <w:spacing w:val="-13"/>
          <w:w w:val="105"/>
          <w:szCs w:val="22"/>
          <w:lang w:val="sr-Latn-ME"/>
        </w:rPr>
        <w:t xml:space="preserve"> </w:t>
      </w:r>
      <w:r w:rsidRPr="005B5E6D">
        <w:rPr>
          <w:spacing w:val="-1"/>
          <w:w w:val="105"/>
          <w:szCs w:val="22"/>
          <w:lang w:val="sr-Latn-ME"/>
        </w:rPr>
        <w:t>djece.</w:t>
      </w:r>
    </w:p>
    <w:p w14:paraId="6899CD25" w14:textId="77777777" w:rsidR="00A50399" w:rsidRPr="005B5E6D" w:rsidRDefault="00A50399" w:rsidP="00A50399">
      <w:pPr>
        <w:jc w:val="both"/>
        <w:rPr>
          <w:b/>
          <w:szCs w:val="22"/>
          <w:lang w:val="sr-Latn-ME"/>
        </w:rPr>
      </w:pPr>
    </w:p>
    <w:p w14:paraId="6F5FFA27" w14:textId="77777777" w:rsidR="00A50399" w:rsidRPr="005B5E6D" w:rsidRDefault="00A50399" w:rsidP="00A50399">
      <w:pPr>
        <w:widowControl w:val="0"/>
        <w:numPr>
          <w:ilvl w:val="12"/>
          <w:numId w:val="0"/>
        </w:numPr>
        <w:jc w:val="both"/>
        <w:rPr>
          <w:szCs w:val="22"/>
          <w:lang w:val="sr-Latn-ME"/>
        </w:rPr>
      </w:pPr>
      <w:r w:rsidRPr="005B5E6D">
        <w:rPr>
          <w:szCs w:val="22"/>
          <w:lang w:val="sr-Latn-ME"/>
        </w:rPr>
        <w:t xml:space="preserve">Ovaj lijek se ne smije upotrijebiti nakon isteka roka upotrebe navedenog na pakovanju iza oznake „Važi do“. Rok upotrebe se odnosi na </w:t>
      </w:r>
      <w:proofErr w:type="spellStart"/>
      <w:r w:rsidRPr="005B5E6D">
        <w:rPr>
          <w:szCs w:val="22"/>
          <w:lang w:val="sr-Latn-ME"/>
        </w:rPr>
        <w:t>poslednji</w:t>
      </w:r>
      <w:proofErr w:type="spellEnd"/>
      <w:r w:rsidRPr="005B5E6D">
        <w:rPr>
          <w:szCs w:val="22"/>
          <w:lang w:val="sr-Latn-ME"/>
        </w:rPr>
        <w:t xml:space="preserve"> dan navedenog mjeseca.</w:t>
      </w:r>
    </w:p>
    <w:p w14:paraId="500C91B8" w14:textId="77777777" w:rsidR="00A50399" w:rsidRPr="005B5E6D" w:rsidRDefault="00A50399" w:rsidP="00A50399">
      <w:pPr>
        <w:widowControl w:val="0"/>
        <w:numPr>
          <w:ilvl w:val="12"/>
          <w:numId w:val="0"/>
        </w:numPr>
        <w:jc w:val="both"/>
        <w:rPr>
          <w:szCs w:val="22"/>
          <w:lang w:val="sr-Latn-ME"/>
        </w:rPr>
      </w:pPr>
    </w:p>
    <w:p w14:paraId="0D3F1AE3" w14:textId="77777777" w:rsidR="00A50399" w:rsidRPr="005B5E6D" w:rsidRDefault="00A50399" w:rsidP="00A50399">
      <w:pPr>
        <w:widowControl w:val="0"/>
        <w:jc w:val="both"/>
        <w:rPr>
          <w:szCs w:val="22"/>
          <w:lang w:val="sr-Latn-ME"/>
        </w:rPr>
      </w:pPr>
      <w:bookmarkStart w:id="0" w:name="OLE_LINK2"/>
      <w:r w:rsidRPr="005B5E6D">
        <w:rPr>
          <w:szCs w:val="22"/>
          <w:lang w:val="sr-Latn-ME"/>
        </w:rPr>
        <w:t>Lijek ne zahtijeva posebne uslove čuvanja.</w:t>
      </w:r>
    </w:p>
    <w:bookmarkEnd w:id="0"/>
    <w:p w14:paraId="48F71E2D" w14:textId="77777777" w:rsidR="00A50399" w:rsidRPr="005B5E6D" w:rsidRDefault="00A50399" w:rsidP="00A50399">
      <w:pPr>
        <w:widowControl w:val="0"/>
        <w:jc w:val="both"/>
        <w:rPr>
          <w:szCs w:val="22"/>
          <w:highlight w:val="yellow"/>
          <w:lang w:val="sr-Latn-ME"/>
        </w:rPr>
      </w:pPr>
    </w:p>
    <w:p w14:paraId="4B4D8887" w14:textId="77777777" w:rsidR="00A50399" w:rsidRPr="005B5E6D" w:rsidRDefault="00A50399" w:rsidP="00A50399">
      <w:pPr>
        <w:pStyle w:val="BodyText"/>
        <w:spacing w:line="250" w:lineRule="auto"/>
        <w:jc w:val="both"/>
        <w:rPr>
          <w:i w:val="0"/>
          <w:color w:val="auto"/>
          <w:szCs w:val="22"/>
          <w:lang w:val="sr-Latn-ME"/>
        </w:rPr>
      </w:pPr>
      <w:r w:rsidRPr="005B5E6D">
        <w:rPr>
          <w:i w:val="0"/>
          <w:color w:val="auto"/>
          <w:spacing w:val="-1"/>
          <w:w w:val="105"/>
          <w:szCs w:val="22"/>
          <w:lang w:val="sr-Latn-ME"/>
        </w:rPr>
        <w:lastRenderedPageBreak/>
        <w:t>Ljekove</w:t>
      </w:r>
      <w:r w:rsidRPr="005B5E6D">
        <w:rPr>
          <w:i w:val="0"/>
          <w:color w:val="auto"/>
          <w:spacing w:val="-12"/>
          <w:w w:val="105"/>
          <w:szCs w:val="22"/>
          <w:lang w:val="sr-Latn-ME"/>
        </w:rPr>
        <w:t xml:space="preserve"> </w:t>
      </w:r>
      <w:r w:rsidRPr="005B5E6D">
        <w:rPr>
          <w:i w:val="0"/>
          <w:color w:val="auto"/>
          <w:spacing w:val="-1"/>
          <w:w w:val="105"/>
          <w:szCs w:val="22"/>
          <w:lang w:val="sr-Latn-ME"/>
        </w:rPr>
        <w:t>ne</w:t>
      </w:r>
      <w:r w:rsidRPr="005B5E6D">
        <w:rPr>
          <w:i w:val="0"/>
          <w:color w:val="auto"/>
          <w:spacing w:val="-20"/>
          <w:w w:val="105"/>
          <w:szCs w:val="22"/>
          <w:lang w:val="sr-Latn-ME"/>
        </w:rPr>
        <w:t xml:space="preserve"> </w:t>
      </w:r>
      <w:r w:rsidRPr="005B5E6D">
        <w:rPr>
          <w:i w:val="0"/>
          <w:color w:val="auto"/>
          <w:spacing w:val="-1"/>
          <w:w w:val="105"/>
          <w:szCs w:val="22"/>
          <w:lang w:val="sr-Latn-ME"/>
        </w:rPr>
        <w:t>treba</w:t>
      </w:r>
      <w:r w:rsidRPr="005B5E6D">
        <w:rPr>
          <w:i w:val="0"/>
          <w:color w:val="auto"/>
          <w:spacing w:val="-11"/>
          <w:w w:val="105"/>
          <w:szCs w:val="22"/>
          <w:lang w:val="sr-Latn-ME"/>
        </w:rPr>
        <w:t xml:space="preserve"> </w:t>
      </w:r>
      <w:r w:rsidRPr="005B5E6D">
        <w:rPr>
          <w:i w:val="0"/>
          <w:color w:val="auto"/>
          <w:spacing w:val="-1"/>
          <w:w w:val="105"/>
          <w:szCs w:val="22"/>
          <w:lang w:val="sr-Latn-ME"/>
        </w:rPr>
        <w:t>bacati</w:t>
      </w:r>
      <w:r w:rsidRPr="005B5E6D">
        <w:rPr>
          <w:i w:val="0"/>
          <w:color w:val="auto"/>
          <w:spacing w:val="-11"/>
          <w:w w:val="105"/>
          <w:szCs w:val="22"/>
          <w:lang w:val="sr-Latn-ME"/>
        </w:rPr>
        <w:t xml:space="preserve"> </w:t>
      </w:r>
      <w:r w:rsidRPr="005B5E6D">
        <w:rPr>
          <w:i w:val="0"/>
          <w:color w:val="auto"/>
          <w:w w:val="105"/>
          <w:szCs w:val="22"/>
          <w:lang w:val="sr-Latn-ME"/>
        </w:rPr>
        <w:t>u</w:t>
      </w:r>
      <w:r w:rsidRPr="005B5E6D">
        <w:rPr>
          <w:i w:val="0"/>
          <w:color w:val="auto"/>
          <w:spacing w:val="-11"/>
          <w:w w:val="105"/>
          <w:szCs w:val="22"/>
          <w:lang w:val="sr-Latn-ME"/>
        </w:rPr>
        <w:t xml:space="preserve"> </w:t>
      </w:r>
      <w:r w:rsidRPr="005B5E6D">
        <w:rPr>
          <w:i w:val="0"/>
          <w:color w:val="auto"/>
          <w:spacing w:val="-1"/>
          <w:w w:val="105"/>
          <w:szCs w:val="22"/>
          <w:lang w:val="sr-Latn-ME"/>
        </w:rPr>
        <w:t>kanalizaciju,</w:t>
      </w:r>
      <w:r w:rsidRPr="005B5E6D">
        <w:rPr>
          <w:i w:val="0"/>
          <w:color w:val="auto"/>
          <w:spacing w:val="-11"/>
          <w:w w:val="105"/>
          <w:szCs w:val="22"/>
          <w:lang w:val="sr-Latn-ME"/>
        </w:rPr>
        <w:t xml:space="preserve"> </w:t>
      </w:r>
      <w:r w:rsidRPr="005B5E6D">
        <w:rPr>
          <w:i w:val="0"/>
          <w:color w:val="auto"/>
          <w:spacing w:val="-1"/>
          <w:w w:val="105"/>
          <w:szCs w:val="22"/>
          <w:lang w:val="sr-Latn-ME"/>
        </w:rPr>
        <w:t>niti</w:t>
      </w:r>
      <w:r w:rsidRPr="005B5E6D">
        <w:rPr>
          <w:i w:val="0"/>
          <w:color w:val="auto"/>
          <w:spacing w:val="-11"/>
          <w:w w:val="105"/>
          <w:szCs w:val="22"/>
          <w:lang w:val="sr-Latn-ME"/>
        </w:rPr>
        <w:t xml:space="preserve"> </w:t>
      </w:r>
      <w:r w:rsidRPr="005B5E6D">
        <w:rPr>
          <w:i w:val="0"/>
          <w:color w:val="auto"/>
          <w:spacing w:val="-1"/>
          <w:w w:val="105"/>
          <w:szCs w:val="22"/>
          <w:lang w:val="sr-Latn-ME"/>
        </w:rPr>
        <w:t>kućni</w:t>
      </w:r>
      <w:r w:rsidRPr="005B5E6D">
        <w:rPr>
          <w:i w:val="0"/>
          <w:color w:val="auto"/>
          <w:spacing w:val="-11"/>
          <w:w w:val="105"/>
          <w:szCs w:val="22"/>
          <w:lang w:val="sr-Latn-ME"/>
        </w:rPr>
        <w:t xml:space="preserve"> </w:t>
      </w:r>
      <w:r w:rsidRPr="005B5E6D">
        <w:rPr>
          <w:i w:val="0"/>
          <w:color w:val="auto"/>
          <w:spacing w:val="-1"/>
          <w:w w:val="105"/>
          <w:szCs w:val="22"/>
          <w:lang w:val="sr-Latn-ME"/>
        </w:rPr>
        <w:t>otpad.</w:t>
      </w:r>
      <w:r w:rsidRPr="005B5E6D">
        <w:rPr>
          <w:i w:val="0"/>
          <w:color w:val="auto"/>
          <w:spacing w:val="-12"/>
          <w:w w:val="105"/>
          <w:szCs w:val="22"/>
          <w:lang w:val="sr-Latn-ME"/>
        </w:rPr>
        <w:t xml:space="preserve"> </w:t>
      </w:r>
      <w:r w:rsidRPr="005B5E6D">
        <w:rPr>
          <w:i w:val="0"/>
          <w:color w:val="auto"/>
          <w:spacing w:val="-1"/>
          <w:w w:val="105"/>
          <w:szCs w:val="22"/>
          <w:lang w:val="sr-Latn-ME"/>
        </w:rPr>
        <w:t>Ove</w:t>
      </w:r>
      <w:r w:rsidRPr="005B5E6D">
        <w:rPr>
          <w:i w:val="0"/>
          <w:color w:val="auto"/>
          <w:spacing w:val="-4"/>
          <w:w w:val="105"/>
          <w:szCs w:val="22"/>
          <w:lang w:val="sr-Latn-ME"/>
        </w:rPr>
        <w:t xml:space="preserve"> </w:t>
      </w:r>
      <w:r w:rsidRPr="005B5E6D">
        <w:rPr>
          <w:i w:val="0"/>
          <w:color w:val="auto"/>
          <w:spacing w:val="-5"/>
          <w:w w:val="105"/>
          <w:szCs w:val="22"/>
          <w:lang w:val="sr-Latn-ME"/>
        </w:rPr>
        <w:t>mjere</w:t>
      </w:r>
      <w:r w:rsidRPr="005B5E6D">
        <w:rPr>
          <w:i w:val="0"/>
          <w:color w:val="auto"/>
          <w:spacing w:val="-13"/>
          <w:w w:val="105"/>
          <w:szCs w:val="22"/>
          <w:lang w:val="sr-Latn-ME"/>
        </w:rPr>
        <w:t xml:space="preserve"> </w:t>
      </w:r>
      <w:r w:rsidRPr="005B5E6D">
        <w:rPr>
          <w:i w:val="0"/>
          <w:color w:val="auto"/>
          <w:spacing w:val="-1"/>
          <w:w w:val="105"/>
          <w:szCs w:val="22"/>
          <w:lang w:val="sr-Latn-ME"/>
        </w:rPr>
        <w:t>pomažu</w:t>
      </w:r>
      <w:r w:rsidRPr="005B5E6D">
        <w:rPr>
          <w:i w:val="0"/>
          <w:color w:val="auto"/>
          <w:spacing w:val="-12"/>
          <w:w w:val="105"/>
          <w:szCs w:val="22"/>
          <w:lang w:val="sr-Latn-ME"/>
        </w:rPr>
        <w:t xml:space="preserve"> </w:t>
      </w:r>
      <w:r w:rsidRPr="005B5E6D">
        <w:rPr>
          <w:i w:val="0"/>
          <w:color w:val="auto"/>
          <w:spacing w:val="-1"/>
          <w:w w:val="105"/>
          <w:szCs w:val="22"/>
          <w:lang w:val="sr-Latn-ME"/>
        </w:rPr>
        <w:t>očuvanju</w:t>
      </w:r>
      <w:r w:rsidRPr="005B5E6D">
        <w:rPr>
          <w:i w:val="0"/>
          <w:color w:val="auto"/>
          <w:spacing w:val="-12"/>
          <w:w w:val="105"/>
          <w:szCs w:val="22"/>
          <w:lang w:val="sr-Latn-ME"/>
        </w:rPr>
        <w:t xml:space="preserve"> </w:t>
      </w:r>
      <w:r w:rsidRPr="005B5E6D">
        <w:rPr>
          <w:i w:val="0"/>
          <w:color w:val="auto"/>
          <w:spacing w:val="-1"/>
          <w:w w:val="105"/>
          <w:szCs w:val="22"/>
          <w:lang w:val="sr-Latn-ME"/>
        </w:rPr>
        <w:t>životne</w:t>
      </w:r>
      <w:r w:rsidRPr="005B5E6D">
        <w:rPr>
          <w:i w:val="0"/>
          <w:color w:val="auto"/>
          <w:spacing w:val="-13"/>
          <w:w w:val="105"/>
          <w:szCs w:val="22"/>
          <w:lang w:val="sr-Latn-ME"/>
        </w:rPr>
        <w:t xml:space="preserve"> </w:t>
      </w:r>
      <w:r w:rsidRPr="005B5E6D">
        <w:rPr>
          <w:i w:val="0"/>
          <w:color w:val="auto"/>
          <w:spacing w:val="-1"/>
          <w:w w:val="105"/>
          <w:szCs w:val="22"/>
          <w:lang w:val="sr-Latn-ME"/>
        </w:rPr>
        <w:t xml:space="preserve">sredine. </w:t>
      </w:r>
      <w:proofErr w:type="spellStart"/>
      <w:r w:rsidRPr="005B5E6D">
        <w:rPr>
          <w:i w:val="0"/>
          <w:color w:val="auto"/>
          <w:spacing w:val="-1"/>
          <w:w w:val="105"/>
          <w:szCs w:val="22"/>
          <w:lang w:val="sr-Latn-ME"/>
        </w:rPr>
        <w:t>Neupotrijebljeni</w:t>
      </w:r>
      <w:proofErr w:type="spellEnd"/>
      <w:r w:rsidRPr="005B5E6D">
        <w:rPr>
          <w:i w:val="0"/>
          <w:color w:val="auto"/>
          <w:spacing w:val="-14"/>
          <w:w w:val="105"/>
          <w:szCs w:val="22"/>
          <w:lang w:val="sr-Latn-ME"/>
        </w:rPr>
        <w:t xml:space="preserve"> </w:t>
      </w:r>
      <w:r w:rsidRPr="005B5E6D">
        <w:rPr>
          <w:i w:val="0"/>
          <w:color w:val="auto"/>
          <w:w w:val="105"/>
          <w:szCs w:val="22"/>
          <w:lang w:val="sr-Latn-ME"/>
        </w:rPr>
        <w:t>lijek</w:t>
      </w:r>
      <w:r w:rsidRPr="005B5E6D">
        <w:rPr>
          <w:i w:val="0"/>
          <w:color w:val="auto"/>
          <w:spacing w:val="-13"/>
          <w:w w:val="105"/>
          <w:szCs w:val="22"/>
          <w:lang w:val="sr-Latn-ME"/>
        </w:rPr>
        <w:t xml:space="preserve"> </w:t>
      </w:r>
      <w:r w:rsidRPr="005B5E6D">
        <w:rPr>
          <w:i w:val="0"/>
          <w:color w:val="auto"/>
          <w:w w:val="105"/>
          <w:szCs w:val="22"/>
          <w:lang w:val="sr-Latn-ME"/>
        </w:rPr>
        <w:t>se</w:t>
      </w:r>
      <w:r w:rsidRPr="005B5E6D">
        <w:rPr>
          <w:i w:val="0"/>
          <w:color w:val="auto"/>
          <w:spacing w:val="-22"/>
          <w:w w:val="105"/>
          <w:szCs w:val="22"/>
          <w:lang w:val="sr-Latn-ME"/>
        </w:rPr>
        <w:t xml:space="preserve"> </w:t>
      </w:r>
      <w:r w:rsidRPr="005B5E6D">
        <w:rPr>
          <w:i w:val="0"/>
          <w:color w:val="auto"/>
          <w:spacing w:val="-1"/>
          <w:w w:val="105"/>
          <w:szCs w:val="22"/>
          <w:lang w:val="sr-Latn-ME"/>
        </w:rPr>
        <w:t>uništava</w:t>
      </w:r>
      <w:r w:rsidRPr="005B5E6D">
        <w:rPr>
          <w:i w:val="0"/>
          <w:color w:val="auto"/>
          <w:spacing w:val="-13"/>
          <w:w w:val="105"/>
          <w:szCs w:val="22"/>
          <w:lang w:val="sr-Latn-ME"/>
        </w:rPr>
        <w:t xml:space="preserve"> </w:t>
      </w:r>
      <w:r w:rsidRPr="005B5E6D">
        <w:rPr>
          <w:i w:val="0"/>
          <w:color w:val="auto"/>
          <w:w w:val="105"/>
          <w:szCs w:val="22"/>
          <w:lang w:val="sr-Latn-ME"/>
        </w:rPr>
        <w:t>u</w:t>
      </w:r>
      <w:r w:rsidRPr="005B5E6D">
        <w:rPr>
          <w:i w:val="0"/>
          <w:color w:val="auto"/>
          <w:spacing w:val="-13"/>
          <w:w w:val="105"/>
          <w:szCs w:val="22"/>
          <w:lang w:val="sr-Latn-ME"/>
        </w:rPr>
        <w:t xml:space="preserve"> </w:t>
      </w:r>
      <w:r w:rsidRPr="005B5E6D">
        <w:rPr>
          <w:i w:val="0"/>
          <w:color w:val="auto"/>
          <w:spacing w:val="-1"/>
          <w:w w:val="105"/>
          <w:szCs w:val="22"/>
          <w:lang w:val="sr-Latn-ME"/>
        </w:rPr>
        <w:t>skladu</w:t>
      </w:r>
      <w:r w:rsidRPr="005B5E6D">
        <w:rPr>
          <w:i w:val="0"/>
          <w:color w:val="auto"/>
          <w:spacing w:val="-14"/>
          <w:w w:val="105"/>
          <w:szCs w:val="22"/>
          <w:lang w:val="sr-Latn-ME"/>
        </w:rPr>
        <w:t xml:space="preserve"> </w:t>
      </w:r>
      <w:r w:rsidRPr="005B5E6D">
        <w:rPr>
          <w:i w:val="0"/>
          <w:color w:val="auto"/>
          <w:spacing w:val="-1"/>
          <w:w w:val="105"/>
          <w:szCs w:val="22"/>
          <w:lang w:val="sr-Latn-ME"/>
        </w:rPr>
        <w:t>sa</w:t>
      </w:r>
      <w:r w:rsidRPr="005B5E6D">
        <w:rPr>
          <w:i w:val="0"/>
          <w:color w:val="auto"/>
          <w:spacing w:val="-13"/>
          <w:w w:val="105"/>
          <w:szCs w:val="22"/>
          <w:lang w:val="sr-Latn-ME"/>
        </w:rPr>
        <w:t xml:space="preserve"> </w:t>
      </w:r>
      <w:r w:rsidRPr="005B5E6D">
        <w:rPr>
          <w:i w:val="0"/>
          <w:color w:val="auto"/>
          <w:spacing w:val="-1"/>
          <w:w w:val="105"/>
          <w:szCs w:val="22"/>
          <w:lang w:val="sr-Latn-ME"/>
        </w:rPr>
        <w:t>važećim</w:t>
      </w:r>
      <w:r w:rsidRPr="005B5E6D">
        <w:rPr>
          <w:i w:val="0"/>
          <w:color w:val="auto"/>
          <w:spacing w:val="-13"/>
          <w:w w:val="105"/>
          <w:szCs w:val="22"/>
          <w:lang w:val="sr-Latn-ME"/>
        </w:rPr>
        <w:t xml:space="preserve"> </w:t>
      </w:r>
      <w:r w:rsidRPr="005B5E6D">
        <w:rPr>
          <w:i w:val="0"/>
          <w:color w:val="auto"/>
          <w:spacing w:val="-1"/>
          <w:w w:val="105"/>
          <w:szCs w:val="22"/>
          <w:lang w:val="sr-Latn-ME"/>
        </w:rPr>
        <w:t>propisima.</w:t>
      </w:r>
    </w:p>
    <w:p w14:paraId="787B7742" w14:textId="77777777" w:rsidR="00A50399" w:rsidRPr="005B5E6D" w:rsidRDefault="00A50399" w:rsidP="00A50399">
      <w:pPr>
        <w:widowControl w:val="0"/>
        <w:numPr>
          <w:ilvl w:val="12"/>
          <w:numId w:val="0"/>
        </w:numPr>
        <w:jc w:val="both"/>
        <w:rPr>
          <w:szCs w:val="22"/>
          <w:lang w:val="sr-Latn-ME"/>
        </w:rPr>
      </w:pPr>
    </w:p>
    <w:p w14:paraId="339B2579" w14:textId="77777777" w:rsidR="00A50399" w:rsidRPr="005B5E6D" w:rsidRDefault="00A50399" w:rsidP="00A50399">
      <w:pPr>
        <w:widowControl w:val="0"/>
        <w:numPr>
          <w:ilvl w:val="12"/>
          <w:numId w:val="0"/>
        </w:numPr>
        <w:jc w:val="both"/>
        <w:rPr>
          <w:szCs w:val="22"/>
          <w:lang w:val="sr-Latn-ME"/>
        </w:rPr>
      </w:pPr>
    </w:p>
    <w:p w14:paraId="61F96E98" w14:textId="77777777" w:rsidR="00A50399" w:rsidRPr="005B5E6D" w:rsidRDefault="00A50399" w:rsidP="00A50399">
      <w:pPr>
        <w:widowControl w:val="0"/>
        <w:numPr>
          <w:ilvl w:val="0"/>
          <w:numId w:val="28"/>
        </w:numPr>
        <w:tabs>
          <w:tab w:val="clear" w:pos="567"/>
        </w:tabs>
        <w:spacing w:line="240" w:lineRule="auto"/>
        <w:ind w:left="567" w:hanging="567"/>
        <w:jc w:val="both"/>
        <w:rPr>
          <w:b/>
          <w:szCs w:val="22"/>
          <w:lang w:val="sr-Latn-ME"/>
        </w:rPr>
      </w:pPr>
      <w:r w:rsidRPr="005B5E6D">
        <w:rPr>
          <w:b/>
          <w:szCs w:val="22"/>
          <w:lang w:val="sr-Latn-ME"/>
        </w:rPr>
        <w:t xml:space="preserve">SADRŽAJ PAKOVANJA I </w:t>
      </w:r>
      <w:r w:rsidRPr="005B5E6D">
        <w:rPr>
          <w:b/>
          <w:bCs/>
          <w:szCs w:val="22"/>
          <w:lang w:val="sr-Latn-ME"/>
        </w:rPr>
        <w:t>DODATNE INFORMACIJE</w:t>
      </w:r>
    </w:p>
    <w:p w14:paraId="39149CAE" w14:textId="77777777" w:rsidR="00A50399" w:rsidRPr="005B5E6D" w:rsidRDefault="00A50399" w:rsidP="00A50399">
      <w:pPr>
        <w:widowControl w:val="0"/>
        <w:numPr>
          <w:ilvl w:val="12"/>
          <w:numId w:val="0"/>
        </w:numPr>
        <w:jc w:val="both"/>
        <w:rPr>
          <w:szCs w:val="22"/>
          <w:lang w:val="sr-Latn-ME"/>
        </w:rPr>
      </w:pPr>
    </w:p>
    <w:p w14:paraId="66CB826B" w14:textId="77777777" w:rsidR="00A50399" w:rsidRPr="005B5E6D" w:rsidRDefault="00A50399" w:rsidP="00A50399">
      <w:pPr>
        <w:widowControl w:val="0"/>
        <w:numPr>
          <w:ilvl w:val="12"/>
          <w:numId w:val="0"/>
        </w:numPr>
        <w:jc w:val="both"/>
        <w:rPr>
          <w:b/>
          <w:bCs/>
          <w:szCs w:val="22"/>
          <w:lang w:val="sr-Latn-ME"/>
        </w:rPr>
      </w:pPr>
      <w:r w:rsidRPr="005B5E6D">
        <w:rPr>
          <w:b/>
          <w:bCs/>
          <w:szCs w:val="22"/>
          <w:lang w:val="sr-Latn-ME"/>
        </w:rPr>
        <w:t xml:space="preserve">Šta sadrži lijek </w:t>
      </w:r>
      <w:proofErr w:type="spellStart"/>
      <w:r w:rsidRPr="005B5E6D">
        <w:rPr>
          <w:b/>
          <w:szCs w:val="22"/>
          <w:lang w:val="sr-Latn-ME"/>
        </w:rPr>
        <w:t>Azibiot</w:t>
      </w:r>
      <w:proofErr w:type="spellEnd"/>
    </w:p>
    <w:p w14:paraId="28574074" w14:textId="77777777" w:rsidR="00A50399" w:rsidRPr="005B5E6D" w:rsidRDefault="00A50399" w:rsidP="00A50399">
      <w:pPr>
        <w:widowControl w:val="0"/>
        <w:numPr>
          <w:ilvl w:val="0"/>
          <w:numId w:val="33"/>
        </w:numPr>
        <w:tabs>
          <w:tab w:val="clear" w:pos="567"/>
        </w:tabs>
        <w:spacing w:line="240" w:lineRule="auto"/>
        <w:ind w:left="567" w:right="-2" w:hanging="567"/>
        <w:jc w:val="both"/>
        <w:rPr>
          <w:i/>
          <w:iCs/>
          <w:noProof/>
          <w:szCs w:val="22"/>
          <w:lang w:val="sr-Latn-ME"/>
        </w:rPr>
      </w:pPr>
      <w:r w:rsidRPr="005B5E6D">
        <w:rPr>
          <w:noProof/>
          <w:szCs w:val="22"/>
          <w:lang w:val="sr-Latn-ME"/>
        </w:rPr>
        <w:t xml:space="preserve">Aktivna supstanca je </w:t>
      </w:r>
      <w:proofErr w:type="spellStart"/>
      <w:r w:rsidRPr="005B5E6D">
        <w:rPr>
          <w:szCs w:val="22"/>
          <w:lang w:val="sr-Latn-ME"/>
        </w:rPr>
        <w:t>azitromicin</w:t>
      </w:r>
      <w:proofErr w:type="spellEnd"/>
      <w:r w:rsidRPr="005B5E6D">
        <w:rPr>
          <w:szCs w:val="22"/>
          <w:lang w:val="sr-Latn-ME" w:eastAsia="hr-HR"/>
        </w:rPr>
        <w:t xml:space="preserve">. </w:t>
      </w:r>
      <w:r w:rsidRPr="005B5E6D">
        <w:rPr>
          <w:szCs w:val="22"/>
          <w:lang w:val="sr-Latn-ME"/>
        </w:rPr>
        <w:t xml:space="preserve">Svaka film tableta sadrži 500 mg </w:t>
      </w:r>
      <w:proofErr w:type="spellStart"/>
      <w:r w:rsidRPr="005B5E6D">
        <w:rPr>
          <w:szCs w:val="22"/>
          <w:lang w:val="sr-Latn-ME"/>
        </w:rPr>
        <w:t>azitromicina</w:t>
      </w:r>
      <w:proofErr w:type="spellEnd"/>
      <w:r w:rsidRPr="005B5E6D">
        <w:rPr>
          <w:szCs w:val="22"/>
          <w:lang w:val="sr-Latn-ME"/>
        </w:rPr>
        <w:t xml:space="preserve"> u obliku </w:t>
      </w:r>
      <w:proofErr w:type="spellStart"/>
      <w:r w:rsidRPr="005B5E6D">
        <w:rPr>
          <w:szCs w:val="22"/>
          <w:lang w:val="sr-Latn-ME"/>
        </w:rPr>
        <w:t>azitromicin</w:t>
      </w:r>
      <w:proofErr w:type="spellEnd"/>
      <w:r w:rsidRPr="005B5E6D">
        <w:rPr>
          <w:szCs w:val="22"/>
          <w:lang w:val="sr-Latn-ME"/>
        </w:rPr>
        <w:t xml:space="preserve"> </w:t>
      </w:r>
      <w:proofErr w:type="spellStart"/>
      <w:r w:rsidRPr="005B5E6D">
        <w:rPr>
          <w:szCs w:val="22"/>
          <w:lang w:val="sr-Latn-ME"/>
        </w:rPr>
        <w:t>dihidrata</w:t>
      </w:r>
      <w:proofErr w:type="spellEnd"/>
      <w:r w:rsidRPr="005B5E6D">
        <w:rPr>
          <w:szCs w:val="22"/>
          <w:lang w:val="sr-Latn-ME" w:eastAsia="hr-HR"/>
        </w:rPr>
        <w:t>.</w:t>
      </w:r>
    </w:p>
    <w:p w14:paraId="3650661A" w14:textId="77777777" w:rsidR="00A50399" w:rsidRPr="005B5E6D" w:rsidRDefault="00A50399" w:rsidP="00A50399">
      <w:pPr>
        <w:widowControl w:val="0"/>
        <w:numPr>
          <w:ilvl w:val="0"/>
          <w:numId w:val="33"/>
        </w:numPr>
        <w:tabs>
          <w:tab w:val="clear" w:pos="567"/>
        </w:tabs>
        <w:spacing w:line="240" w:lineRule="auto"/>
        <w:ind w:left="567" w:right="-2" w:hanging="567"/>
        <w:jc w:val="both"/>
        <w:rPr>
          <w:i/>
          <w:iCs/>
          <w:noProof/>
          <w:szCs w:val="22"/>
          <w:lang w:val="sr-Latn-ME"/>
        </w:rPr>
      </w:pPr>
      <w:r w:rsidRPr="005B5E6D">
        <w:rPr>
          <w:noProof/>
          <w:szCs w:val="22"/>
          <w:lang w:val="sr-Latn-ME"/>
        </w:rPr>
        <w:t xml:space="preserve">Pomoćne supstance </w:t>
      </w:r>
      <w:r w:rsidRPr="005B5E6D">
        <w:rPr>
          <w:szCs w:val="22"/>
          <w:lang w:val="sr-Latn-ME"/>
        </w:rPr>
        <w:t xml:space="preserve">u jezgru tablete </w:t>
      </w:r>
      <w:r w:rsidRPr="005B5E6D">
        <w:rPr>
          <w:noProof/>
          <w:szCs w:val="22"/>
          <w:lang w:val="sr-Latn-ME"/>
        </w:rPr>
        <w:t xml:space="preserve">su: </w:t>
      </w:r>
      <w:r w:rsidRPr="005B5E6D">
        <w:rPr>
          <w:szCs w:val="22"/>
          <w:lang w:val="sr-Latn-ME"/>
        </w:rPr>
        <w:t xml:space="preserve">skrob, </w:t>
      </w:r>
      <w:proofErr w:type="spellStart"/>
      <w:r w:rsidRPr="005B5E6D">
        <w:rPr>
          <w:szCs w:val="22"/>
          <w:lang w:val="sr-Latn-ME"/>
        </w:rPr>
        <w:t>preželatinizovani</w:t>
      </w:r>
      <w:proofErr w:type="spellEnd"/>
      <w:r w:rsidRPr="005B5E6D">
        <w:rPr>
          <w:szCs w:val="22"/>
          <w:lang w:val="sr-Latn-ME"/>
        </w:rPr>
        <w:t xml:space="preserve">; </w:t>
      </w:r>
      <w:r w:rsidRPr="005B5E6D">
        <w:rPr>
          <w:noProof/>
          <w:szCs w:val="22"/>
          <w:lang w:val="sr-Latn-ME"/>
        </w:rPr>
        <w:t>krospovidon</w:t>
      </w:r>
      <w:r w:rsidRPr="005B5E6D">
        <w:rPr>
          <w:szCs w:val="22"/>
          <w:lang w:val="sr-Latn-ME"/>
        </w:rPr>
        <w:t xml:space="preserve">; </w:t>
      </w:r>
      <w:r w:rsidRPr="005B5E6D">
        <w:rPr>
          <w:noProof/>
          <w:szCs w:val="22"/>
          <w:lang w:val="sr-Latn-ME"/>
        </w:rPr>
        <w:t>kalcijum hidrogenfosfat</w:t>
      </w:r>
      <w:r w:rsidRPr="005B5E6D">
        <w:rPr>
          <w:szCs w:val="22"/>
          <w:lang w:val="sr-Latn-ME"/>
        </w:rPr>
        <w:t xml:space="preserve">; </w:t>
      </w:r>
      <w:r w:rsidRPr="005B5E6D">
        <w:rPr>
          <w:noProof/>
          <w:szCs w:val="22"/>
          <w:lang w:val="sr-Latn-ME"/>
        </w:rPr>
        <w:t>natrijum laurilsulfat</w:t>
      </w:r>
      <w:r w:rsidRPr="005B5E6D">
        <w:rPr>
          <w:szCs w:val="22"/>
          <w:lang w:val="sr-Latn-ME"/>
        </w:rPr>
        <w:t xml:space="preserve"> i </w:t>
      </w:r>
      <w:r w:rsidRPr="005B5E6D">
        <w:rPr>
          <w:noProof/>
          <w:szCs w:val="22"/>
          <w:lang w:val="sr-Latn-ME"/>
        </w:rPr>
        <w:t>magnezijum stearat.</w:t>
      </w:r>
    </w:p>
    <w:p w14:paraId="4569C39E" w14:textId="77777777" w:rsidR="00A50399" w:rsidRPr="005B5E6D" w:rsidRDefault="00A50399" w:rsidP="00A50399">
      <w:pPr>
        <w:widowControl w:val="0"/>
        <w:numPr>
          <w:ilvl w:val="0"/>
          <w:numId w:val="33"/>
        </w:numPr>
        <w:tabs>
          <w:tab w:val="clear" w:pos="567"/>
        </w:tabs>
        <w:spacing w:line="240" w:lineRule="auto"/>
        <w:ind w:left="567" w:right="-2" w:hanging="567"/>
        <w:jc w:val="both"/>
        <w:rPr>
          <w:i/>
          <w:iCs/>
          <w:noProof/>
          <w:szCs w:val="22"/>
          <w:lang w:val="sr-Latn-ME"/>
        </w:rPr>
      </w:pPr>
      <w:r w:rsidRPr="005B5E6D">
        <w:rPr>
          <w:szCs w:val="22"/>
          <w:lang w:val="sr-Latn-ME"/>
        </w:rPr>
        <w:t xml:space="preserve">Pomoćne supstance u oblozi (filmu) tablete su: </w:t>
      </w:r>
      <w:proofErr w:type="spellStart"/>
      <w:r w:rsidRPr="005B5E6D">
        <w:rPr>
          <w:szCs w:val="22"/>
          <w:lang w:val="sr-Latn-ME"/>
        </w:rPr>
        <w:t>hipromeloza</w:t>
      </w:r>
      <w:proofErr w:type="spellEnd"/>
      <w:r w:rsidRPr="005B5E6D">
        <w:rPr>
          <w:szCs w:val="22"/>
          <w:lang w:val="sr-Latn-ME"/>
        </w:rPr>
        <w:t xml:space="preserve"> (6 </w:t>
      </w:r>
      <w:proofErr w:type="spellStart"/>
      <w:r w:rsidRPr="005B5E6D">
        <w:rPr>
          <w:szCs w:val="22"/>
          <w:lang w:val="sr-Latn-ME"/>
        </w:rPr>
        <w:t>cP</w:t>
      </w:r>
      <w:proofErr w:type="spellEnd"/>
      <w:r w:rsidRPr="005B5E6D">
        <w:rPr>
          <w:szCs w:val="22"/>
          <w:lang w:val="sr-Latn-ME"/>
        </w:rPr>
        <w:t xml:space="preserve">); titan dioksid (E171); laktoza,  </w:t>
      </w:r>
      <w:proofErr w:type="spellStart"/>
      <w:r w:rsidRPr="005B5E6D">
        <w:rPr>
          <w:szCs w:val="22"/>
          <w:lang w:val="sr-Latn-ME"/>
        </w:rPr>
        <w:t>monohidrat</w:t>
      </w:r>
      <w:proofErr w:type="spellEnd"/>
      <w:r w:rsidRPr="005B5E6D">
        <w:rPr>
          <w:szCs w:val="22"/>
          <w:lang w:val="sr-Latn-ME"/>
        </w:rPr>
        <w:t xml:space="preserve"> i </w:t>
      </w:r>
      <w:proofErr w:type="spellStart"/>
      <w:r w:rsidRPr="005B5E6D">
        <w:rPr>
          <w:szCs w:val="22"/>
          <w:lang w:val="sr-Latn-ME"/>
        </w:rPr>
        <w:t>triacetin</w:t>
      </w:r>
      <w:proofErr w:type="spellEnd"/>
      <w:r w:rsidRPr="005B5E6D">
        <w:rPr>
          <w:szCs w:val="22"/>
          <w:lang w:val="sr-Latn-ME"/>
        </w:rPr>
        <w:t>.</w:t>
      </w:r>
    </w:p>
    <w:p w14:paraId="05826BE1" w14:textId="77777777" w:rsidR="00A50399" w:rsidRPr="005B5E6D" w:rsidRDefault="00A50399" w:rsidP="00A50399">
      <w:pPr>
        <w:widowControl w:val="0"/>
        <w:autoSpaceDE w:val="0"/>
        <w:autoSpaceDN w:val="0"/>
        <w:adjustRightInd w:val="0"/>
        <w:jc w:val="both"/>
        <w:rPr>
          <w:szCs w:val="22"/>
          <w:lang w:val="sr-Latn-ME"/>
        </w:rPr>
      </w:pPr>
    </w:p>
    <w:p w14:paraId="7771444B" w14:textId="77777777" w:rsidR="00A50399" w:rsidRPr="005B5E6D" w:rsidRDefault="00A50399" w:rsidP="00A50399">
      <w:pPr>
        <w:widowControl w:val="0"/>
        <w:numPr>
          <w:ilvl w:val="12"/>
          <w:numId w:val="0"/>
        </w:numPr>
        <w:jc w:val="both"/>
        <w:rPr>
          <w:b/>
          <w:bCs/>
          <w:szCs w:val="22"/>
          <w:lang w:val="sr-Latn-ME"/>
        </w:rPr>
      </w:pPr>
      <w:r w:rsidRPr="005B5E6D">
        <w:rPr>
          <w:b/>
          <w:bCs/>
          <w:szCs w:val="22"/>
          <w:lang w:val="sr-Latn-ME"/>
        </w:rPr>
        <w:t xml:space="preserve">Kako izgleda lijek </w:t>
      </w:r>
      <w:proofErr w:type="spellStart"/>
      <w:r w:rsidRPr="005B5E6D">
        <w:rPr>
          <w:b/>
          <w:szCs w:val="22"/>
          <w:lang w:val="sr-Latn-ME"/>
        </w:rPr>
        <w:t>Azibiot</w:t>
      </w:r>
      <w:proofErr w:type="spellEnd"/>
      <w:r w:rsidRPr="005B5E6D">
        <w:rPr>
          <w:b/>
          <w:bCs/>
          <w:szCs w:val="22"/>
          <w:lang w:val="sr-Latn-ME"/>
        </w:rPr>
        <w:t xml:space="preserve"> i sadržaj pakovanja</w:t>
      </w:r>
    </w:p>
    <w:p w14:paraId="4F55DBDE" w14:textId="77777777" w:rsidR="00A50399" w:rsidRPr="005B5E6D" w:rsidRDefault="00A50399" w:rsidP="00A50399">
      <w:pPr>
        <w:widowControl w:val="0"/>
        <w:tabs>
          <w:tab w:val="center" w:pos="4536"/>
          <w:tab w:val="right" w:pos="9072"/>
        </w:tabs>
        <w:jc w:val="both"/>
        <w:rPr>
          <w:szCs w:val="22"/>
          <w:lang w:val="sr-Latn-ME"/>
        </w:rPr>
      </w:pPr>
    </w:p>
    <w:p w14:paraId="0AA16859" w14:textId="6A6B9007" w:rsidR="009C24A7" w:rsidRPr="005B5E6D" w:rsidRDefault="00A50399" w:rsidP="00494F76">
      <w:pPr>
        <w:pStyle w:val="NormalWeb"/>
        <w:spacing w:before="0" w:beforeAutospacing="0" w:after="0" w:afterAutospacing="0"/>
        <w:jc w:val="both"/>
        <w:rPr>
          <w:sz w:val="22"/>
          <w:szCs w:val="22"/>
          <w:lang w:val="sr-Latn-ME"/>
        </w:rPr>
      </w:pPr>
      <w:r w:rsidRPr="005B5E6D">
        <w:rPr>
          <w:sz w:val="22"/>
          <w:szCs w:val="22"/>
          <w:lang w:val="sr-Latn-ME"/>
        </w:rPr>
        <w:t xml:space="preserve">Film tablete su bijele, ovalne, sa utisnutom </w:t>
      </w:r>
      <w:proofErr w:type="spellStart"/>
      <w:r w:rsidRPr="005B5E6D">
        <w:rPr>
          <w:sz w:val="22"/>
          <w:szCs w:val="22"/>
          <w:lang w:val="sr-Latn-ME"/>
        </w:rPr>
        <w:t>podionom</w:t>
      </w:r>
      <w:proofErr w:type="spellEnd"/>
      <w:r w:rsidRPr="005B5E6D">
        <w:rPr>
          <w:sz w:val="22"/>
          <w:szCs w:val="22"/>
          <w:lang w:val="sr-Latn-ME"/>
        </w:rPr>
        <w:t xml:space="preserve"> crtom sa obje strane.</w:t>
      </w:r>
      <w:r w:rsidR="009C24A7" w:rsidRPr="005B5E6D">
        <w:rPr>
          <w:sz w:val="22"/>
          <w:szCs w:val="22"/>
          <w:lang w:val="sr-Latn-ME"/>
        </w:rPr>
        <w:t xml:space="preserve"> Tableta se može podijeliti na jednake doze.</w:t>
      </w:r>
    </w:p>
    <w:p w14:paraId="6829C686" w14:textId="77777777" w:rsidR="00A50399" w:rsidRPr="005B5E6D" w:rsidRDefault="00A50399" w:rsidP="00A50399">
      <w:pPr>
        <w:widowControl w:val="0"/>
        <w:numPr>
          <w:ilvl w:val="12"/>
          <w:numId w:val="0"/>
        </w:numPr>
        <w:jc w:val="both"/>
        <w:rPr>
          <w:szCs w:val="22"/>
          <w:lang w:val="sr-Latn-ME"/>
        </w:rPr>
      </w:pPr>
    </w:p>
    <w:p w14:paraId="25B1FA58" w14:textId="77777777" w:rsidR="00A50399" w:rsidRPr="005B5E6D" w:rsidRDefault="00A50399" w:rsidP="00A50399">
      <w:pPr>
        <w:widowControl w:val="0"/>
        <w:jc w:val="both"/>
        <w:rPr>
          <w:szCs w:val="22"/>
          <w:lang w:val="sr-Latn-ME"/>
        </w:rPr>
      </w:pPr>
      <w:r w:rsidRPr="005B5E6D">
        <w:rPr>
          <w:szCs w:val="22"/>
          <w:lang w:val="sr-Latn-ME"/>
        </w:rPr>
        <w:t xml:space="preserve">Lijek </w:t>
      </w:r>
      <w:proofErr w:type="spellStart"/>
      <w:r w:rsidRPr="005B5E6D">
        <w:rPr>
          <w:szCs w:val="22"/>
          <w:lang w:val="sr-Latn-ME"/>
        </w:rPr>
        <w:t>Azibiot</w:t>
      </w:r>
      <w:proofErr w:type="spellEnd"/>
      <w:r w:rsidRPr="005B5E6D">
        <w:rPr>
          <w:szCs w:val="22"/>
          <w:lang w:val="sr-Latn-ME"/>
        </w:rPr>
        <w:t xml:space="preserve"> je dostupan u </w:t>
      </w:r>
      <w:proofErr w:type="spellStart"/>
      <w:r w:rsidRPr="005B5E6D">
        <w:rPr>
          <w:szCs w:val="22"/>
          <w:lang w:val="sr-Latn-ME"/>
        </w:rPr>
        <w:t>blisterima</w:t>
      </w:r>
      <w:proofErr w:type="spellEnd"/>
      <w:r w:rsidRPr="005B5E6D">
        <w:rPr>
          <w:szCs w:val="22"/>
          <w:lang w:val="sr-Latn-ME"/>
        </w:rPr>
        <w:t xml:space="preserve"> sa po 3 film tablete, a svaka kutija sadrži ukupno 3 (1x3) film tablete.</w:t>
      </w:r>
    </w:p>
    <w:p w14:paraId="37DDB884" w14:textId="77777777" w:rsidR="00A50399" w:rsidRPr="005B5E6D" w:rsidRDefault="00A50399" w:rsidP="00A50399">
      <w:pPr>
        <w:widowControl w:val="0"/>
        <w:numPr>
          <w:ilvl w:val="12"/>
          <w:numId w:val="0"/>
        </w:numPr>
        <w:jc w:val="both"/>
        <w:rPr>
          <w:bCs/>
          <w:szCs w:val="22"/>
          <w:lang w:val="sr-Latn-ME"/>
        </w:rPr>
      </w:pPr>
    </w:p>
    <w:p w14:paraId="4FFC82C8" w14:textId="77777777" w:rsidR="00A50399" w:rsidRPr="005B5E6D" w:rsidRDefault="00A50399" w:rsidP="00A50399">
      <w:pPr>
        <w:jc w:val="both"/>
        <w:rPr>
          <w:b/>
          <w:szCs w:val="22"/>
          <w:lang w:val="sr-Latn-ME"/>
        </w:rPr>
      </w:pPr>
      <w:r w:rsidRPr="005B5E6D">
        <w:rPr>
          <w:b/>
          <w:szCs w:val="22"/>
          <w:lang w:val="sr-Latn-ME"/>
        </w:rPr>
        <w:t>Nosilac dozvole i proizvođač</w:t>
      </w:r>
    </w:p>
    <w:p w14:paraId="253222E7" w14:textId="77777777" w:rsidR="00A50399" w:rsidRPr="005B5E6D" w:rsidRDefault="00A50399" w:rsidP="00A50399">
      <w:pPr>
        <w:jc w:val="both"/>
        <w:rPr>
          <w:b/>
          <w:szCs w:val="22"/>
          <w:lang w:val="sr-Latn-ME"/>
        </w:rPr>
      </w:pPr>
    </w:p>
    <w:p w14:paraId="0F71AF25" w14:textId="77777777" w:rsidR="00A50399" w:rsidRPr="005B5E6D" w:rsidRDefault="00A50399" w:rsidP="00A50399">
      <w:pPr>
        <w:jc w:val="both"/>
        <w:rPr>
          <w:b/>
          <w:szCs w:val="22"/>
          <w:lang w:val="sr-Latn-ME"/>
        </w:rPr>
      </w:pPr>
      <w:r w:rsidRPr="005B5E6D">
        <w:rPr>
          <w:b/>
          <w:szCs w:val="22"/>
          <w:lang w:val="sr-Latn-ME"/>
        </w:rPr>
        <w:t>Nosilac dozvole</w:t>
      </w:r>
    </w:p>
    <w:p w14:paraId="1758CCE6" w14:textId="77777777" w:rsidR="00A50399" w:rsidRPr="005B5E6D" w:rsidRDefault="00A50399" w:rsidP="00A50399">
      <w:pPr>
        <w:jc w:val="both"/>
        <w:rPr>
          <w:szCs w:val="22"/>
          <w:lang w:val="sr-Latn-ME"/>
        </w:rPr>
      </w:pPr>
      <w:r w:rsidRPr="005B5E6D">
        <w:rPr>
          <w:szCs w:val="22"/>
          <w:lang w:val="sr-Latn-ME"/>
        </w:rPr>
        <w:t xml:space="preserve">D.S.D. „KRKA, </w:t>
      </w:r>
      <w:proofErr w:type="spellStart"/>
      <w:r w:rsidRPr="005B5E6D">
        <w:rPr>
          <w:szCs w:val="22"/>
          <w:lang w:val="sr-Latn-ME"/>
        </w:rPr>
        <w:t>d.d</w:t>
      </w:r>
      <w:proofErr w:type="spellEnd"/>
      <w:r w:rsidRPr="005B5E6D">
        <w:rPr>
          <w:szCs w:val="22"/>
          <w:lang w:val="sr-Latn-ME"/>
        </w:rPr>
        <w:t xml:space="preserve">., Novo </w:t>
      </w:r>
      <w:proofErr w:type="spellStart"/>
      <w:r w:rsidRPr="005B5E6D">
        <w:rPr>
          <w:szCs w:val="22"/>
          <w:lang w:val="sr-Latn-ME"/>
        </w:rPr>
        <w:t>mesto</w:t>
      </w:r>
      <w:proofErr w:type="spellEnd"/>
      <w:r w:rsidRPr="005B5E6D">
        <w:rPr>
          <w:szCs w:val="22"/>
          <w:lang w:val="sr-Latn-ME"/>
        </w:rPr>
        <w:t>“ - predstavništvo Podgorica</w:t>
      </w:r>
    </w:p>
    <w:p w14:paraId="44B95EB5" w14:textId="77777777" w:rsidR="00A50399" w:rsidRPr="005B5E6D" w:rsidRDefault="00A50399" w:rsidP="00A50399">
      <w:pPr>
        <w:jc w:val="both"/>
        <w:rPr>
          <w:szCs w:val="22"/>
          <w:lang w:val="sr-Latn-ME"/>
        </w:rPr>
      </w:pPr>
      <w:proofErr w:type="spellStart"/>
      <w:r w:rsidRPr="005B5E6D">
        <w:rPr>
          <w:szCs w:val="22"/>
          <w:lang w:val="sr-Latn-ME"/>
        </w:rPr>
        <w:t>Svetlane</w:t>
      </w:r>
      <w:proofErr w:type="spellEnd"/>
      <w:r w:rsidRPr="005B5E6D">
        <w:rPr>
          <w:szCs w:val="22"/>
          <w:lang w:val="sr-Latn-ME"/>
        </w:rPr>
        <w:t xml:space="preserve"> Kane </w:t>
      </w:r>
      <w:proofErr w:type="spellStart"/>
      <w:r w:rsidRPr="005B5E6D">
        <w:rPr>
          <w:szCs w:val="22"/>
          <w:lang w:val="sr-Latn-ME"/>
        </w:rPr>
        <w:t>Radević</w:t>
      </w:r>
      <w:proofErr w:type="spellEnd"/>
      <w:r w:rsidRPr="005B5E6D">
        <w:rPr>
          <w:szCs w:val="22"/>
          <w:lang w:val="sr-Latn-ME"/>
        </w:rPr>
        <w:t xml:space="preserve"> br. 3, 81000 Podgorica, Crna Gora</w:t>
      </w:r>
    </w:p>
    <w:p w14:paraId="167326B7" w14:textId="77777777" w:rsidR="00A50399" w:rsidRPr="005B5E6D" w:rsidRDefault="00A50399" w:rsidP="00A50399">
      <w:pPr>
        <w:widowControl w:val="0"/>
        <w:jc w:val="both"/>
        <w:rPr>
          <w:szCs w:val="22"/>
          <w:lang w:val="sr-Latn-ME"/>
        </w:rPr>
      </w:pPr>
    </w:p>
    <w:p w14:paraId="5AA0EF9A" w14:textId="77777777" w:rsidR="00A50399" w:rsidRPr="005B5E6D" w:rsidRDefault="00A50399" w:rsidP="00A50399">
      <w:pPr>
        <w:jc w:val="both"/>
        <w:rPr>
          <w:b/>
          <w:szCs w:val="22"/>
          <w:lang w:val="sr-Latn-ME"/>
        </w:rPr>
      </w:pPr>
      <w:r w:rsidRPr="005B5E6D">
        <w:rPr>
          <w:b/>
          <w:bCs/>
          <w:szCs w:val="22"/>
          <w:lang w:val="sr-Latn-ME"/>
        </w:rPr>
        <w:t>Proizvođač</w:t>
      </w:r>
    </w:p>
    <w:p w14:paraId="6B14DED4" w14:textId="77777777" w:rsidR="00A50399" w:rsidRPr="005B5E6D" w:rsidRDefault="00A50399" w:rsidP="00A50399">
      <w:pPr>
        <w:widowControl w:val="0"/>
        <w:tabs>
          <w:tab w:val="center" w:pos="4536"/>
          <w:tab w:val="right" w:pos="9072"/>
        </w:tabs>
        <w:jc w:val="both"/>
        <w:rPr>
          <w:szCs w:val="22"/>
          <w:lang w:val="sr-Latn-ME"/>
        </w:rPr>
      </w:pPr>
      <w:r w:rsidRPr="005B5E6D">
        <w:rPr>
          <w:szCs w:val="22"/>
          <w:lang w:val="sr-Latn-ME"/>
        </w:rPr>
        <w:t xml:space="preserve">KRKA-POLSKA </w:t>
      </w:r>
      <w:proofErr w:type="spellStart"/>
      <w:r w:rsidRPr="005B5E6D">
        <w:rPr>
          <w:szCs w:val="22"/>
          <w:lang w:val="sr-Latn-ME"/>
        </w:rPr>
        <w:t>Sp</w:t>
      </w:r>
      <w:proofErr w:type="spellEnd"/>
      <w:r w:rsidRPr="005B5E6D">
        <w:rPr>
          <w:szCs w:val="22"/>
          <w:lang w:val="sr-Latn-ME"/>
        </w:rPr>
        <w:t xml:space="preserve">. z </w:t>
      </w:r>
      <w:proofErr w:type="spellStart"/>
      <w:r w:rsidRPr="005B5E6D">
        <w:rPr>
          <w:szCs w:val="22"/>
          <w:lang w:val="sr-Latn-ME"/>
        </w:rPr>
        <w:t>o.o</w:t>
      </w:r>
      <w:proofErr w:type="spellEnd"/>
      <w:r w:rsidRPr="005B5E6D">
        <w:rPr>
          <w:szCs w:val="22"/>
          <w:lang w:val="sr-Latn-ME"/>
        </w:rPr>
        <w:t xml:space="preserve">., ul. </w:t>
      </w:r>
      <w:proofErr w:type="spellStart"/>
      <w:r w:rsidRPr="005B5E6D">
        <w:rPr>
          <w:szCs w:val="22"/>
          <w:lang w:val="sr-Latn-ME"/>
        </w:rPr>
        <w:t>Rownolegla</w:t>
      </w:r>
      <w:proofErr w:type="spellEnd"/>
      <w:r w:rsidRPr="005B5E6D">
        <w:rPr>
          <w:szCs w:val="22"/>
          <w:lang w:val="sr-Latn-ME"/>
        </w:rPr>
        <w:t xml:space="preserve"> 5, 02-235 </w:t>
      </w:r>
      <w:proofErr w:type="spellStart"/>
      <w:r w:rsidRPr="005B5E6D">
        <w:rPr>
          <w:szCs w:val="22"/>
          <w:lang w:val="sr-Latn-ME"/>
        </w:rPr>
        <w:t>Warszawa</w:t>
      </w:r>
      <w:proofErr w:type="spellEnd"/>
      <w:r w:rsidRPr="005B5E6D">
        <w:rPr>
          <w:szCs w:val="22"/>
          <w:lang w:val="sr-Latn-ME"/>
        </w:rPr>
        <w:t>, Poljska</w:t>
      </w:r>
    </w:p>
    <w:p w14:paraId="1AB55CD6" w14:textId="77777777" w:rsidR="00A50399" w:rsidRPr="005B5E6D" w:rsidRDefault="00A50399" w:rsidP="00A50399">
      <w:pPr>
        <w:widowControl w:val="0"/>
        <w:jc w:val="both"/>
        <w:rPr>
          <w:szCs w:val="22"/>
          <w:lang w:val="sr-Latn-ME"/>
        </w:rPr>
      </w:pPr>
      <w:r w:rsidRPr="005B5E6D">
        <w:rPr>
          <w:szCs w:val="22"/>
          <w:lang w:val="sr-Latn-ME"/>
        </w:rPr>
        <w:t xml:space="preserve">KRKA </w:t>
      </w:r>
      <w:proofErr w:type="spellStart"/>
      <w:r w:rsidRPr="005B5E6D">
        <w:rPr>
          <w:szCs w:val="22"/>
          <w:lang w:val="sr-Latn-ME"/>
        </w:rPr>
        <w:t>d.d</w:t>
      </w:r>
      <w:proofErr w:type="spellEnd"/>
      <w:r w:rsidRPr="005B5E6D">
        <w:rPr>
          <w:szCs w:val="22"/>
          <w:lang w:val="sr-Latn-ME"/>
        </w:rPr>
        <w:t xml:space="preserve">., Novo </w:t>
      </w:r>
      <w:proofErr w:type="spellStart"/>
      <w:r w:rsidRPr="005B5E6D">
        <w:rPr>
          <w:szCs w:val="22"/>
          <w:lang w:val="sr-Latn-ME"/>
        </w:rPr>
        <w:t>mesto</w:t>
      </w:r>
      <w:proofErr w:type="spellEnd"/>
      <w:r w:rsidRPr="005B5E6D">
        <w:rPr>
          <w:szCs w:val="22"/>
          <w:lang w:val="sr-Latn-ME"/>
        </w:rPr>
        <w:t xml:space="preserve">, </w:t>
      </w:r>
      <w:proofErr w:type="spellStart"/>
      <w:r w:rsidRPr="005B5E6D">
        <w:rPr>
          <w:szCs w:val="22"/>
          <w:lang w:val="sr-Latn-ME"/>
        </w:rPr>
        <w:t>Šmarješka</w:t>
      </w:r>
      <w:proofErr w:type="spellEnd"/>
      <w:r w:rsidRPr="005B5E6D">
        <w:rPr>
          <w:szCs w:val="22"/>
          <w:lang w:val="sr-Latn-ME"/>
        </w:rPr>
        <w:t xml:space="preserve"> cesta 6, 8501 Novo </w:t>
      </w:r>
      <w:proofErr w:type="spellStart"/>
      <w:r w:rsidRPr="005B5E6D">
        <w:rPr>
          <w:szCs w:val="22"/>
          <w:lang w:val="sr-Latn-ME"/>
        </w:rPr>
        <w:t>mesto</w:t>
      </w:r>
      <w:proofErr w:type="spellEnd"/>
      <w:r w:rsidRPr="005B5E6D">
        <w:rPr>
          <w:szCs w:val="22"/>
          <w:lang w:val="sr-Latn-ME"/>
        </w:rPr>
        <w:t>, Slovenija</w:t>
      </w:r>
    </w:p>
    <w:p w14:paraId="3AB72DEC" w14:textId="77777777" w:rsidR="00A50399" w:rsidRPr="005B5E6D" w:rsidRDefault="00A50399" w:rsidP="00A50399">
      <w:pPr>
        <w:jc w:val="both"/>
        <w:rPr>
          <w:bCs/>
          <w:szCs w:val="22"/>
          <w:lang w:val="sr-Latn-ME"/>
        </w:rPr>
      </w:pPr>
    </w:p>
    <w:p w14:paraId="206988B5" w14:textId="77777777" w:rsidR="00A50399" w:rsidRPr="005B5E6D" w:rsidRDefault="00A50399" w:rsidP="00A50399">
      <w:pPr>
        <w:jc w:val="both"/>
        <w:rPr>
          <w:b/>
          <w:szCs w:val="22"/>
          <w:lang w:val="sr-Latn-ME"/>
        </w:rPr>
      </w:pPr>
      <w:r w:rsidRPr="005B5E6D">
        <w:rPr>
          <w:b/>
          <w:szCs w:val="22"/>
          <w:lang w:val="sr-Latn-ME"/>
        </w:rPr>
        <w:t>Režim izdavanja lijeka</w:t>
      </w:r>
    </w:p>
    <w:p w14:paraId="0BAE56A8" w14:textId="77777777" w:rsidR="00A50399" w:rsidRPr="005B5E6D" w:rsidRDefault="00A50399" w:rsidP="00A50399">
      <w:pPr>
        <w:jc w:val="both"/>
        <w:rPr>
          <w:szCs w:val="22"/>
          <w:lang w:val="sr-Latn-ME"/>
        </w:rPr>
      </w:pPr>
      <w:r w:rsidRPr="005B5E6D">
        <w:rPr>
          <w:szCs w:val="22"/>
          <w:lang w:val="sr-Latn-ME"/>
        </w:rPr>
        <w:t>Lijek se izdaje samo na ljekarski recept.</w:t>
      </w:r>
    </w:p>
    <w:p w14:paraId="3A3F28C6" w14:textId="77777777" w:rsidR="00A50399" w:rsidRPr="005B5E6D" w:rsidRDefault="00A50399" w:rsidP="00A50399">
      <w:pPr>
        <w:jc w:val="both"/>
        <w:rPr>
          <w:szCs w:val="22"/>
          <w:lang w:val="sr-Latn-ME"/>
        </w:rPr>
      </w:pPr>
    </w:p>
    <w:p w14:paraId="240C012F" w14:textId="77777777" w:rsidR="00A50399" w:rsidRPr="005B5E6D" w:rsidRDefault="00A50399" w:rsidP="00A50399">
      <w:pPr>
        <w:jc w:val="both"/>
        <w:rPr>
          <w:b/>
          <w:szCs w:val="22"/>
          <w:lang w:val="sr-Latn-ME"/>
        </w:rPr>
      </w:pPr>
      <w:r w:rsidRPr="005B5E6D">
        <w:rPr>
          <w:b/>
          <w:szCs w:val="22"/>
          <w:lang w:val="sr-Latn-ME"/>
        </w:rPr>
        <w:t>Broj i datum dozvole</w:t>
      </w:r>
    </w:p>
    <w:p w14:paraId="7B9625F6" w14:textId="77777777" w:rsidR="00A50399" w:rsidRPr="005B5E6D" w:rsidRDefault="00A50399" w:rsidP="00A50399">
      <w:pPr>
        <w:jc w:val="both"/>
        <w:rPr>
          <w:b/>
          <w:szCs w:val="22"/>
          <w:lang w:val="sr-Latn-ME"/>
        </w:rPr>
      </w:pPr>
    </w:p>
    <w:p w14:paraId="4A3B4FEB" w14:textId="09308DFD" w:rsidR="00A50399" w:rsidRPr="005B5E6D" w:rsidRDefault="00A50399" w:rsidP="00A50399">
      <w:pPr>
        <w:tabs>
          <w:tab w:val="clear" w:pos="567"/>
          <w:tab w:val="left" w:pos="540"/>
          <w:tab w:val="left" w:pos="569"/>
        </w:tabs>
        <w:jc w:val="both"/>
        <w:rPr>
          <w:bCs/>
          <w:szCs w:val="22"/>
          <w:lang w:val="sr-Latn-ME"/>
        </w:rPr>
      </w:pPr>
      <w:r w:rsidRPr="005B5E6D">
        <w:rPr>
          <w:bCs/>
          <w:szCs w:val="22"/>
          <w:lang w:val="sr-Latn-ME"/>
        </w:rPr>
        <w:t>2030</w:t>
      </w:r>
      <w:r w:rsidR="00494F76" w:rsidRPr="005B5E6D">
        <w:rPr>
          <w:bCs/>
          <w:szCs w:val="22"/>
          <w:lang w:val="sr-Latn-ME"/>
        </w:rPr>
        <w:t>/</w:t>
      </w:r>
      <w:r w:rsidRPr="005B5E6D">
        <w:rPr>
          <w:bCs/>
          <w:szCs w:val="22"/>
          <w:lang w:val="sr-Latn-ME"/>
        </w:rPr>
        <w:t>19</w:t>
      </w:r>
      <w:r w:rsidR="00494F76" w:rsidRPr="005B5E6D">
        <w:rPr>
          <w:bCs/>
          <w:szCs w:val="22"/>
          <w:lang w:val="sr-Latn-ME"/>
        </w:rPr>
        <w:t>/</w:t>
      </w:r>
      <w:r w:rsidRPr="005B5E6D">
        <w:rPr>
          <w:bCs/>
          <w:szCs w:val="22"/>
          <w:lang w:val="sr-Latn-ME"/>
        </w:rPr>
        <w:t>1033 - 235 od 16.12.2019. godine</w:t>
      </w:r>
    </w:p>
    <w:p w14:paraId="6075C675" w14:textId="77777777" w:rsidR="00A50399" w:rsidRPr="005B5E6D" w:rsidRDefault="00A50399" w:rsidP="00A50399">
      <w:pPr>
        <w:widowControl w:val="0"/>
        <w:autoSpaceDE w:val="0"/>
        <w:autoSpaceDN w:val="0"/>
        <w:adjustRightInd w:val="0"/>
        <w:jc w:val="both"/>
        <w:rPr>
          <w:color w:val="000000"/>
          <w:szCs w:val="22"/>
          <w:lang w:val="sr-Latn-ME"/>
        </w:rPr>
      </w:pPr>
    </w:p>
    <w:p w14:paraId="214B5969" w14:textId="77777777" w:rsidR="00A50399" w:rsidRPr="005B5E6D" w:rsidRDefault="00A50399" w:rsidP="00A50399">
      <w:pPr>
        <w:jc w:val="both"/>
        <w:rPr>
          <w:b/>
          <w:szCs w:val="22"/>
          <w:lang w:val="sr-Latn-ME"/>
        </w:rPr>
      </w:pPr>
      <w:r w:rsidRPr="005B5E6D">
        <w:rPr>
          <w:b/>
          <w:szCs w:val="22"/>
          <w:lang w:val="sr-Latn-ME"/>
        </w:rPr>
        <w:t>Ovo uputstvo je posljednji put odobreno</w:t>
      </w:r>
    </w:p>
    <w:p w14:paraId="62B1E1FE" w14:textId="77777777" w:rsidR="00A50399" w:rsidRPr="005B5E6D" w:rsidRDefault="00A50399" w:rsidP="00A50399">
      <w:pPr>
        <w:jc w:val="both"/>
        <w:rPr>
          <w:b/>
          <w:szCs w:val="22"/>
          <w:lang w:val="sr-Latn-ME"/>
        </w:rPr>
      </w:pPr>
    </w:p>
    <w:p w14:paraId="5D37A6BD" w14:textId="042FF33F" w:rsidR="00A50399" w:rsidRPr="005B5E6D" w:rsidRDefault="005B5E6D" w:rsidP="00A50399">
      <w:pPr>
        <w:jc w:val="both"/>
        <w:rPr>
          <w:szCs w:val="22"/>
          <w:lang w:val="sr-Latn-ME"/>
        </w:rPr>
      </w:pPr>
      <w:r>
        <w:rPr>
          <w:szCs w:val="22"/>
          <w:lang w:val="sr-Latn-ME"/>
        </w:rPr>
        <w:t>Mart, 2024. godine</w:t>
      </w:r>
      <w:bookmarkStart w:id="1" w:name="_GoBack"/>
      <w:bookmarkEnd w:id="1"/>
    </w:p>
    <w:p w14:paraId="3B0475DB" w14:textId="77777777" w:rsidR="00A50399" w:rsidRPr="005B5E6D" w:rsidRDefault="00A50399" w:rsidP="00A50399">
      <w:pPr>
        <w:jc w:val="both"/>
        <w:rPr>
          <w:szCs w:val="22"/>
          <w:lang w:val="sr-Latn-ME"/>
        </w:rPr>
      </w:pPr>
    </w:p>
    <w:p w14:paraId="352A1A31" w14:textId="77777777" w:rsidR="00A50399" w:rsidRPr="005B5E6D" w:rsidRDefault="00A50399" w:rsidP="00A50399">
      <w:pPr>
        <w:jc w:val="both"/>
        <w:rPr>
          <w:szCs w:val="22"/>
          <w:lang w:val="sr-Latn-ME"/>
        </w:rPr>
      </w:pPr>
    </w:p>
    <w:p w14:paraId="2B3B9628" w14:textId="77777777" w:rsidR="00A50399" w:rsidRPr="005B5E6D" w:rsidRDefault="00A50399" w:rsidP="00A50399">
      <w:pPr>
        <w:rPr>
          <w:szCs w:val="22"/>
          <w:lang w:val="sr-Latn-ME"/>
        </w:rPr>
      </w:pPr>
    </w:p>
    <w:p w14:paraId="6AD73F2A" w14:textId="77777777" w:rsidR="00812D16" w:rsidRPr="005B5E6D" w:rsidRDefault="00812D16" w:rsidP="004E5A77">
      <w:pPr>
        <w:rPr>
          <w:szCs w:val="22"/>
          <w:lang w:val="sr-Latn-ME"/>
        </w:rPr>
      </w:pPr>
    </w:p>
    <w:sectPr w:rsidR="00812D16" w:rsidRPr="005B5E6D" w:rsidSect="004C1C1A">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BB82C" w14:textId="77777777" w:rsidR="004701E8" w:rsidRDefault="004701E8">
      <w:pPr>
        <w:spacing w:line="240" w:lineRule="auto"/>
      </w:pPr>
      <w:r>
        <w:separator/>
      </w:r>
    </w:p>
  </w:endnote>
  <w:endnote w:type="continuationSeparator" w:id="0">
    <w:p w14:paraId="229BD84D" w14:textId="77777777" w:rsidR="004701E8" w:rsidRDefault="004701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F2058" w14:textId="6D77F976" w:rsidR="006B4557" w:rsidRDefault="006C355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5B5E6D">
      <w:rPr>
        <w:rStyle w:val="PageNumber"/>
        <w:rFonts w:cs="Arial"/>
      </w:rPr>
      <w:t>7</w:t>
    </w:r>
    <w:r>
      <w:rPr>
        <w:rStyle w:val="PageNumber"/>
        <w:rFonts w:cs="Arial"/>
      </w:rPr>
      <w:fldChar w:fldCharType="end"/>
    </w:r>
    <w:r w:rsidR="004765E9">
      <w:rPr>
        <w:rStyle w:val="PageNumber"/>
        <w:rFonts w:cs="Arial"/>
      </w:rPr>
      <w:t xml:space="preserve"> / 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30314" w14:textId="77777777" w:rsidR="006B4557" w:rsidRPr="006C3553" w:rsidRDefault="006C3553" w:rsidP="004E5A77">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A58D0" w14:textId="77777777" w:rsidR="004701E8" w:rsidRDefault="004701E8">
      <w:pPr>
        <w:spacing w:line="240" w:lineRule="auto"/>
      </w:pPr>
      <w:r>
        <w:separator/>
      </w:r>
    </w:p>
  </w:footnote>
  <w:footnote w:type="continuationSeparator" w:id="0">
    <w:p w14:paraId="00305F37" w14:textId="77777777" w:rsidR="004701E8" w:rsidRDefault="004701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multilevel"/>
    <w:tmpl w:val="91BA3070"/>
    <w:lvl w:ilvl="0">
      <w:start w:val="1"/>
      <w:numFmt w:val="decimal"/>
      <w:lvlText w:val="%1."/>
      <w:lvlJc w:val="left"/>
      <w:pPr>
        <w:tabs>
          <w:tab w:val="num" w:pos="360"/>
        </w:tabs>
        <w:ind w:left="0" w:firstLine="0"/>
      </w:pPr>
      <w:rPr>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E2874"/>
    <w:multiLevelType w:val="hybridMultilevel"/>
    <w:tmpl w:val="037C1360"/>
    <w:lvl w:ilvl="0" w:tplc="BC1065E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F1DB5"/>
    <w:multiLevelType w:val="hybridMultilevel"/>
    <w:tmpl w:val="D4F0ABFC"/>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3D607C8"/>
    <w:multiLevelType w:val="hybridMultilevel"/>
    <w:tmpl w:val="545CB486"/>
    <w:lvl w:ilvl="0" w:tplc="8D0EF2F0">
      <w:start w:val="2"/>
      <w:numFmt w:val="bullet"/>
      <w:lvlText w:val="-"/>
      <w:lvlJc w:val="left"/>
      <w:pPr>
        <w:tabs>
          <w:tab w:val="num" w:pos="567"/>
        </w:tabs>
        <w:ind w:left="567" w:hanging="567"/>
      </w:pPr>
      <w:rPr>
        <w:rFonts w:hint="default"/>
      </w:rPr>
    </w:lvl>
    <w:lvl w:ilvl="1" w:tplc="19E4A456">
      <w:start w:val="2"/>
      <w:numFmt w:val="bullet"/>
      <w:lvlText w:val="-"/>
      <w:lvlJc w:val="left"/>
      <w:pPr>
        <w:tabs>
          <w:tab w:val="num" w:pos="1647"/>
        </w:tabs>
        <w:ind w:left="1647" w:hanging="567"/>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C1F20BB"/>
    <w:multiLevelType w:val="hybridMultilevel"/>
    <w:tmpl w:val="CE2613F4"/>
    <w:lvl w:ilvl="0" w:tplc="C2D4D80A">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4077628A"/>
    <w:multiLevelType w:val="hybridMultilevel"/>
    <w:tmpl w:val="34589F12"/>
    <w:lvl w:ilvl="0" w:tplc="FFFFFFFF">
      <w:start w:val="1"/>
      <w:numFmt w:val="bullet"/>
      <w:lvlText w:val="-"/>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AF1270"/>
    <w:multiLevelType w:val="hybridMultilevel"/>
    <w:tmpl w:val="93B28174"/>
    <w:lvl w:ilvl="0" w:tplc="C3483F14">
      <w:numFmt w:val="bullet"/>
      <w:lvlText w:val="-"/>
      <w:lvlJc w:val="left"/>
      <w:pPr>
        <w:tabs>
          <w:tab w:val="num" w:pos="360"/>
        </w:tabs>
        <w:ind w:left="360" w:hanging="360"/>
      </w:pPr>
      <w:rPr>
        <w:rFonts w:ascii="Times New Roman" w:eastAsia="SimSun" w:hAnsi="Times New Roman" w:cs="Times New Roman" w:hint="default"/>
      </w:rPr>
    </w:lvl>
    <w:lvl w:ilvl="1" w:tplc="0E7AE346">
      <w:start w:val="6"/>
      <w:numFmt w:val="bullet"/>
      <w:lvlText w:val="-"/>
      <w:lvlJc w:val="left"/>
      <w:pPr>
        <w:tabs>
          <w:tab w:val="num" w:pos="780"/>
        </w:tabs>
        <w:ind w:left="780" w:hanging="360"/>
      </w:pPr>
      <w:rPr>
        <w:rFonts w:ascii="Times New Roman" w:eastAsia="Times New Roman" w:hAnsi="Times New Roman" w:cs="Times New Roman"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8ED630E"/>
    <w:multiLevelType w:val="hybridMultilevel"/>
    <w:tmpl w:val="B2724E08"/>
    <w:lvl w:ilvl="0" w:tplc="8FB22532">
      <w:numFmt w:val="bullet"/>
      <w:lvlText w:val="-"/>
      <w:lvlJc w:val="left"/>
      <w:pPr>
        <w:tabs>
          <w:tab w:val="num" w:pos="576"/>
        </w:tabs>
        <w:ind w:left="0" w:firstLine="0"/>
      </w:pPr>
      <w:rPr>
        <w:rFonts w:ascii="Times New Roman" w:eastAsia="Times New Roman" w:hAnsi="Times New Roman" w:cs="Times New Roman"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0" w15:restartNumberingAfterBreak="0">
    <w:nsid w:val="6278522E"/>
    <w:multiLevelType w:val="hybridMultilevel"/>
    <w:tmpl w:val="C8B080F0"/>
    <w:lvl w:ilvl="0" w:tplc="8FB22532">
      <w:numFmt w:val="bullet"/>
      <w:lvlText w:val="-"/>
      <w:lvlJc w:val="left"/>
      <w:pPr>
        <w:tabs>
          <w:tab w:val="num" w:pos="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7"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9" w15:restartNumberingAfterBreak="0">
    <w:nsid w:val="77320619"/>
    <w:multiLevelType w:val="hybridMultilevel"/>
    <w:tmpl w:val="43C2E242"/>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0" w15:restartNumberingAfterBreak="0">
    <w:nsid w:val="77D033D9"/>
    <w:multiLevelType w:val="hybridMultilevel"/>
    <w:tmpl w:val="B846EEA6"/>
    <w:lvl w:ilvl="0" w:tplc="8FB22532">
      <w:numFmt w:val="bullet"/>
      <w:lvlText w:val="-"/>
      <w:lvlJc w:val="left"/>
      <w:pPr>
        <w:tabs>
          <w:tab w:val="num" w:pos="576"/>
        </w:tabs>
        <w:ind w:left="0" w:firstLine="0"/>
      </w:pPr>
      <w:rPr>
        <w:rFonts w:ascii="Times New Roman" w:eastAsia="Times New Roman" w:hAnsi="Times New Roman" w:cs="Times New Roman"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22"/>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3"/>
  </w:num>
  <w:num w:numId="6">
    <w:abstractNumId w:val="19"/>
  </w:num>
  <w:num w:numId="7">
    <w:abstractNumId w:val="10"/>
  </w:num>
  <w:num w:numId="8">
    <w:abstractNumId w:val="13"/>
  </w:num>
  <w:num w:numId="9">
    <w:abstractNumId w:val="28"/>
  </w:num>
  <w:num w:numId="10">
    <w:abstractNumId w:val="1"/>
  </w:num>
  <w:num w:numId="11">
    <w:abstractNumId w:val="25"/>
  </w:num>
  <w:num w:numId="12">
    <w:abstractNumId w:val="11"/>
  </w:num>
  <w:num w:numId="13">
    <w:abstractNumId w:val="7"/>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26"/>
  </w:num>
  <w:num w:numId="17">
    <w:abstractNumId w:val="17"/>
  </w:num>
  <w:num w:numId="18">
    <w:abstractNumId w:val="18"/>
  </w:num>
  <w:num w:numId="19">
    <w:abstractNumId w:val="31"/>
  </w:num>
  <w:num w:numId="20">
    <w:abstractNumId w:val="21"/>
  </w:num>
  <w:num w:numId="21">
    <w:abstractNumId w:val="27"/>
  </w:num>
  <w:num w:numId="22">
    <w:abstractNumId w:val="24"/>
  </w:num>
  <w:num w:numId="23">
    <w:abstractNumId w:val="9"/>
  </w:num>
  <w:num w:numId="24">
    <w:abstractNumId w:val="27"/>
  </w:num>
  <w:num w:numId="25">
    <w:abstractNumId w:val="4"/>
  </w:num>
  <w:num w:numId="26">
    <w:abstractNumId w:val="3"/>
    <w:lvlOverride w:ilvl="0">
      <w:startOverride w:val="1"/>
    </w:lvlOverride>
  </w:num>
  <w:num w:numId="27">
    <w:abstractNumId w:val="29"/>
  </w:num>
  <w:num w:numId="28">
    <w:abstractNumId w:val="6"/>
  </w:num>
  <w:num w:numId="29">
    <w:abstractNumId w:val="20"/>
  </w:num>
  <w:num w:numId="30">
    <w:abstractNumId w:val="5"/>
  </w:num>
  <w:num w:numId="31">
    <w:abstractNumId w:val="16"/>
  </w:num>
  <w:num w:numId="32">
    <w:abstractNumId w:val="30"/>
  </w:num>
  <w:num w:numId="33">
    <w:abstractNumId w:val="0"/>
    <w:lvlOverride w:ilvl="0">
      <w:lvl w:ilvl="0">
        <w:start w:val="1"/>
        <w:numFmt w:val="bullet"/>
        <w:lvlText w:val="-"/>
        <w:legacy w:legacy="1" w:legacySpace="0" w:legacyIndent="360"/>
        <w:lvlJc w:val="left"/>
        <w:pPr>
          <w:ind w:left="644" w:hanging="360"/>
        </w:pPr>
      </w:lvl>
    </w:lvlOverride>
  </w:num>
  <w:num w:numId="34">
    <w:abstractNumId w:val="15"/>
  </w:num>
  <w:num w:numId="35">
    <w:abstractNumId w:val="14"/>
  </w:num>
  <w:num w:numId="36">
    <w:abstractNumId w:val="8"/>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5E4A"/>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81DAB"/>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C03FB"/>
    <w:rsid w:val="000C12D1"/>
    <w:rsid w:val="000C308F"/>
    <w:rsid w:val="000C5A4E"/>
    <w:rsid w:val="000C635D"/>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F1BB2"/>
    <w:rsid w:val="000F217A"/>
    <w:rsid w:val="000F2819"/>
    <w:rsid w:val="000F3F94"/>
    <w:rsid w:val="000F5235"/>
    <w:rsid w:val="000F5B21"/>
    <w:rsid w:val="001016C5"/>
    <w:rsid w:val="00103501"/>
    <w:rsid w:val="00103B2D"/>
    <w:rsid w:val="00103CD2"/>
    <w:rsid w:val="00104061"/>
    <w:rsid w:val="00107186"/>
    <w:rsid w:val="00107236"/>
    <w:rsid w:val="001074B3"/>
    <w:rsid w:val="001101A2"/>
    <w:rsid w:val="00110259"/>
    <w:rsid w:val="001106F7"/>
    <w:rsid w:val="001108A9"/>
    <w:rsid w:val="001111FD"/>
    <w:rsid w:val="00112EDA"/>
    <w:rsid w:val="00114174"/>
    <w:rsid w:val="00117B4A"/>
    <w:rsid w:val="00117C1D"/>
    <w:rsid w:val="00123688"/>
    <w:rsid w:val="00127F47"/>
    <w:rsid w:val="00133572"/>
    <w:rsid w:val="00134E4A"/>
    <w:rsid w:val="001364FB"/>
    <w:rsid w:val="001365F2"/>
    <w:rsid w:val="00136D7A"/>
    <w:rsid w:val="001374C5"/>
    <w:rsid w:val="00141470"/>
    <w:rsid w:val="00141540"/>
    <w:rsid w:val="001449DF"/>
    <w:rsid w:val="0014569B"/>
    <w:rsid w:val="001470E0"/>
    <w:rsid w:val="00150060"/>
    <w:rsid w:val="00154C69"/>
    <w:rsid w:val="0015704C"/>
    <w:rsid w:val="00157895"/>
    <w:rsid w:val="00161701"/>
    <w:rsid w:val="00161E87"/>
    <w:rsid w:val="0016566C"/>
    <w:rsid w:val="001727F0"/>
    <w:rsid w:val="00172B06"/>
    <w:rsid w:val="0017347E"/>
    <w:rsid w:val="00173F63"/>
    <w:rsid w:val="001752D8"/>
    <w:rsid w:val="00175931"/>
    <w:rsid w:val="00176B25"/>
    <w:rsid w:val="0018238B"/>
    <w:rsid w:val="00183419"/>
    <w:rsid w:val="0018394A"/>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70F8"/>
    <w:rsid w:val="001B7400"/>
    <w:rsid w:val="001B752A"/>
    <w:rsid w:val="001C12FB"/>
    <w:rsid w:val="001C2DB4"/>
    <w:rsid w:val="001C3228"/>
    <w:rsid w:val="001C35E9"/>
    <w:rsid w:val="001C36BD"/>
    <w:rsid w:val="001C3733"/>
    <w:rsid w:val="001C49B3"/>
    <w:rsid w:val="001C5B30"/>
    <w:rsid w:val="001D2953"/>
    <w:rsid w:val="001D3C05"/>
    <w:rsid w:val="001D6AF4"/>
    <w:rsid w:val="001E0CC1"/>
    <w:rsid w:val="001E1C10"/>
    <w:rsid w:val="001E3CC0"/>
    <w:rsid w:val="001E77C3"/>
    <w:rsid w:val="001F090B"/>
    <w:rsid w:val="001F180A"/>
    <w:rsid w:val="001F1A28"/>
    <w:rsid w:val="001F1AD0"/>
    <w:rsid w:val="001F35E8"/>
    <w:rsid w:val="001F4014"/>
    <w:rsid w:val="001F445E"/>
    <w:rsid w:val="001F6423"/>
    <w:rsid w:val="001F7422"/>
    <w:rsid w:val="00201213"/>
    <w:rsid w:val="0020165E"/>
    <w:rsid w:val="0020272E"/>
    <w:rsid w:val="00202E50"/>
    <w:rsid w:val="00204AAB"/>
    <w:rsid w:val="00205180"/>
    <w:rsid w:val="00207F81"/>
    <w:rsid w:val="002109F4"/>
    <w:rsid w:val="00211FDA"/>
    <w:rsid w:val="00215FDA"/>
    <w:rsid w:val="002160C2"/>
    <w:rsid w:val="00222BB9"/>
    <w:rsid w:val="002258D6"/>
    <w:rsid w:val="002274FB"/>
    <w:rsid w:val="002308DA"/>
    <w:rsid w:val="002309D2"/>
    <w:rsid w:val="00231B61"/>
    <w:rsid w:val="0023315B"/>
    <w:rsid w:val="002347FE"/>
    <w:rsid w:val="002360D3"/>
    <w:rsid w:val="0024178D"/>
    <w:rsid w:val="0024392B"/>
    <w:rsid w:val="002450C6"/>
    <w:rsid w:val="00245DCF"/>
    <w:rsid w:val="00246C65"/>
    <w:rsid w:val="00246EF4"/>
    <w:rsid w:val="0024721F"/>
    <w:rsid w:val="00251A10"/>
    <w:rsid w:val="00252BFF"/>
    <w:rsid w:val="0025349D"/>
    <w:rsid w:val="00253732"/>
    <w:rsid w:val="002542A8"/>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7E5E"/>
    <w:rsid w:val="002E06E1"/>
    <w:rsid w:val="002E07BA"/>
    <w:rsid w:val="002E07EF"/>
    <w:rsid w:val="002E0D06"/>
    <w:rsid w:val="002E1810"/>
    <w:rsid w:val="002E4E94"/>
    <w:rsid w:val="002F1F28"/>
    <w:rsid w:val="002F43CA"/>
    <w:rsid w:val="002F57AA"/>
    <w:rsid w:val="002F6EF7"/>
    <w:rsid w:val="002F714C"/>
    <w:rsid w:val="002F77BF"/>
    <w:rsid w:val="003004A2"/>
    <w:rsid w:val="00303DD5"/>
    <w:rsid w:val="00307B74"/>
    <w:rsid w:val="00310764"/>
    <w:rsid w:val="00311BFD"/>
    <w:rsid w:val="00314718"/>
    <w:rsid w:val="0031488A"/>
    <w:rsid w:val="00315DFF"/>
    <w:rsid w:val="003175E1"/>
    <w:rsid w:val="00320203"/>
    <w:rsid w:val="00320719"/>
    <w:rsid w:val="00322002"/>
    <w:rsid w:val="00324101"/>
    <w:rsid w:val="003247B0"/>
    <w:rsid w:val="00325E81"/>
    <w:rsid w:val="00326948"/>
    <w:rsid w:val="00327052"/>
    <w:rsid w:val="00327A55"/>
    <w:rsid w:val="0033486D"/>
    <w:rsid w:val="003351CC"/>
    <w:rsid w:val="00335228"/>
    <w:rsid w:val="003367C4"/>
    <w:rsid w:val="00336D8E"/>
    <w:rsid w:val="003376B3"/>
    <w:rsid w:val="00342DBA"/>
    <w:rsid w:val="00345F79"/>
    <w:rsid w:val="00345F9C"/>
    <w:rsid w:val="00347776"/>
    <w:rsid w:val="0035050E"/>
    <w:rsid w:val="00351A91"/>
    <w:rsid w:val="003520C4"/>
    <w:rsid w:val="003533AE"/>
    <w:rsid w:val="00355E14"/>
    <w:rsid w:val="00357C5E"/>
    <w:rsid w:val="003608BD"/>
    <w:rsid w:val="00360B59"/>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500E"/>
    <w:rsid w:val="0038761D"/>
    <w:rsid w:val="003904C7"/>
    <w:rsid w:val="003906F8"/>
    <w:rsid w:val="003935EE"/>
    <w:rsid w:val="00393EE9"/>
    <w:rsid w:val="0039408A"/>
    <w:rsid w:val="003945F5"/>
    <w:rsid w:val="0039673D"/>
    <w:rsid w:val="003975DA"/>
    <w:rsid w:val="00397893"/>
    <w:rsid w:val="003A2407"/>
    <w:rsid w:val="003A2CF0"/>
    <w:rsid w:val="003A33D3"/>
    <w:rsid w:val="003A3880"/>
    <w:rsid w:val="003A470F"/>
    <w:rsid w:val="003A4B52"/>
    <w:rsid w:val="003A5BC5"/>
    <w:rsid w:val="003A5D55"/>
    <w:rsid w:val="003A75E6"/>
    <w:rsid w:val="003B255B"/>
    <w:rsid w:val="003B3317"/>
    <w:rsid w:val="003B360E"/>
    <w:rsid w:val="003B4B2F"/>
    <w:rsid w:val="003B4C50"/>
    <w:rsid w:val="003B52D4"/>
    <w:rsid w:val="003C1CA5"/>
    <w:rsid w:val="003C1EC7"/>
    <w:rsid w:val="003C3D8E"/>
    <w:rsid w:val="003C5E61"/>
    <w:rsid w:val="003C64A0"/>
    <w:rsid w:val="003C6F0B"/>
    <w:rsid w:val="003C7BA3"/>
    <w:rsid w:val="003D3642"/>
    <w:rsid w:val="003D4E9C"/>
    <w:rsid w:val="003D5EE8"/>
    <w:rsid w:val="003E0D78"/>
    <w:rsid w:val="003E1CB1"/>
    <w:rsid w:val="003E3A1D"/>
    <w:rsid w:val="003E6CA0"/>
    <w:rsid w:val="003F1F41"/>
    <w:rsid w:val="003F2FDE"/>
    <w:rsid w:val="003F330B"/>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4348"/>
    <w:rsid w:val="00426CD9"/>
    <w:rsid w:val="00427613"/>
    <w:rsid w:val="00430FEB"/>
    <w:rsid w:val="004310EE"/>
    <w:rsid w:val="00433677"/>
    <w:rsid w:val="004340D5"/>
    <w:rsid w:val="00434880"/>
    <w:rsid w:val="00434A21"/>
    <w:rsid w:val="0043526D"/>
    <w:rsid w:val="004460E9"/>
    <w:rsid w:val="00447B6F"/>
    <w:rsid w:val="00453623"/>
    <w:rsid w:val="00453C11"/>
    <w:rsid w:val="004557B0"/>
    <w:rsid w:val="00457946"/>
    <w:rsid w:val="00457D8B"/>
    <w:rsid w:val="00460A17"/>
    <w:rsid w:val="0046120A"/>
    <w:rsid w:val="00462F79"/>
    <w:rsid w:val="00463438"/>
    <w:rsid w:val="00463ECE"/>
    <w:rsid w:val="00465388"/>
    <w:rsid w:val="004677C9"/>
    <w:rsid w:val="004701E8"/>
    <w:rsid w:val="00470CB5"/>
    <w:rsid w:val="00471EAB"/>
    <w:rsid w:val="004723EE"/>
    <w:rsid w:val="00475345"/>
    <w:rsid w:val="00475A92"/>
    <w:rsid w:val="004765E9"/>
    <w:rsid w:val="00477BB9"/>
    <w:rsid w:val="004859EE"/>
    <w:rsid w:val="00487366"/>
    <w:rsid w:val="004873E4"/>
    <w:rsid w:val="0049072C"/>
    <w:rsid w:val="00490FD1"/>
    <w:rsid w:val="00491AD2"/>
    <w:rsid w:val="004935C0"/>
    <w:rsid w:val="00493B43"/>
    <w:rsid w:val="00494EB1"/>
    <w:rsid w:val="00494F76"/>
    <w:rsid w:val="00496414"/>
    <w:rsid w:val="00497A38"/>
    <w:rsid w:val="004A45BD"/>
    <w:rsid w:val="004A4656"/>
    <w:rsid w:val="004A77B0"/>
    <w:rsid w:val="004B08A9"/>
    <w:rsid w:val="004B1CED"/>
    <w:rsid w:val="004B34A7"/>
    <w:rsid w:val="004B3B06"/>
    <w:rsid w:val="004B3ED5"/>
    <w:rsid w:val="004B4643"/>
    <w:rsid w:val="004B7F67"/>
    <w:rsid w:val="004C06BE"/>
    <w:rsid w:val="004C0938"/>
    <w:rsid w:val="004C1994"/>
    <w:rsid w:val="004C1C1A"/>
    <w:rsid w:val="004C70FC"/>
    <w:rsid w:val="004D022C"/>
    <w:rsid w:val="004D2675"/>
    <w:rsid w:val="004D4080"/>
    <w:rsid w:val="004E05FD"/>
    <w:rsid w:val="004E1A0D"/>
    <w:rsid w:val="004E23F5"/>
    <w:rsid w:val="004E5418"/>
    <w:rsid w:val="004E5A77"/>
    <w:rsid w:val="004E63E5"/>
    <w:rsid w:val="004E6A47"/>
    <w:rsid w:val="004E6B76"/>
    <w:rsid w:val="004F1437"/>
    <w:rsid w:val="004F3540"/>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2B1C"/>
    <w:rsid w:val="0051587A"/>
    <w:rsid w:val="005158FA"/>
    <w:rsid w:val="005169AD"/>
    <w:rsid w:val="005208B9"/>
    <w:rsid w:val="005221F0"/>
    <w:rsid w:val="00524807"/>
    <w:rsid w:val="00524821"/>
    <w:rsid w:val="005252FE"/>
    <w:rsid w:val="005257A1"/>
    <w:rsid w:val="00525FF9"/>
    <w:rsid w:val="00532C41"/>
    <w:rsid w:val="00532D3F"/>
    <w:rsid w:val="0053386D"/>
    <w:rsid w:val="00534700"/>
    <w:rsid w:val="0053791F"/>
    <w:rsid w:val="005448F7"/>
    <w:rsid w:val="00546622"/>
    <w:rsid w:val="00547018"/>
    <w:rsid w:val="00547538"/>
    <w:rsid w:val="00553BFA"/>
    <w:rsid w:val="005547AA"/>
    <w:rsid w:val="00554D05"/>
    <w:rsid w:val="0055596B"/>
    <w:rsid w:val="005561C8"/>
    <w:rsid w:val="005574AA"/>
    <w:rsid w:val="0056077E"/>
    <w:rsid w:val="00560EDA"/>
    <w:rsid w:val="005629EE"/>
    <w:rsid w:val="005648FA"/>
    <w:rsid w:val="00564D50"/>
    <w:rsid w:val="00567346"/>
    <w:rsid w:val="00570C28"/>
    <w:rsid w:val="00570E54"/>
    <w:rsid w:val="0057371B"/>
    <w:rsid w:val="00575EB8"/>
    <w:rsid w:val="0057613A"/>
    <w:rsid w:val="00582A9B"/>
    <w:rsid w:val="005832AB"/>
    <w:rsid w:val="0058437C"/>
    <w:rsid w:val="005935F4"/>
    <w:rsid w:val="00593E0A"/>
    <w:rsid w:val="005971B0"/>
    <w:rsid w:val="005A167F"/>
    <w:rsid w:val="005A346E"/>
    <w:rsid w:val="005A73CF"/>
    <w:rsid w:val="005B3EB1"/>
    <w:rsid w:val="005B3F6F"/>
    <w:rsid w:val="005B5E6D"/>
    <w:rsid w:val="005B798B"/>
    <w:rsid w:val="005B7DB0"/>
    <w:rsid w:val="005C1FAE"/>
    <w:rsid w:val="005C39E8"/>
    <w:rsid w:val="005C5660"/>
    <w:rsid w:val="005C71E4"/>
    <w:rsid w:val="005C72E3"/>
    <w:rsid w:val="005D11B2"/>
    <w:rsid w:val="005D4B68"/>
    <w:rsid w:val="005E11C1"/>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3148"/>
    <w:rsid w:val="00606FC7"/>
    <w:rsid w:val="00610456"/>
    <w:rsid w:val="00611473"/>
    <w:rsid w:val="00611B36"/>
    <w:rsid w:val="00613A34"/>
    <w:rsid w:val="00615ADA"/>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581D"/>
    <w:rsid w:val="00655C2F"/>
    <w:rsid w:val="00660403"/>
    <w:rsid w:val="00661140"/>
    <w:rsid w:val="006710DD"/>
    <w:rsid w:val="006714B9"/>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1BFF"/>
    <w:rsid w:val="006953C1"/>
    <w:rsid w:val="00696EB2"/>
    <w:rsid w:val="0069741A"/>
    <w:rsid w:val="006A0DEA"/>
    <w:rsid w:val="006A16E9"/>
    <w:rsid w:val="006A5450"/>
    <w:rsid w:val="006B0199"/>
    <w:rsid w:val="006B0A32"/>
    <w:rsid w:val="006B0BD8"/>
    <w:rsid w:val="006B2E43"/>
    <w:rsid w:val="006B4557"/>
    <w:rsid w:val="006C0251"/>
    <w:rsid w:val="006C0320"/>
    <w:rsid w:val="006C2B9A"/>
    <w:rsid w:val="006C3553"/>
    <w:rsid w:val="006C39BB"/>
    <w:rsid w:val="006C4502"/>
    <w:rsid w:val="006C6114"/>
    <w:rsid w:val="006D2288"/>
    <w:rsid w:val="006D306A"/>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33D54"/>
    <w:rsid w:val="00734CEE"/>
    <w:rsid w:val="00736A4F"/>
    <w:rsid w:val="00737753"/>
    <w:rsid w:val="00737768"/>
    <w:rsid w:val="00737FFA"/>
    <w:rsid w:val="00740BB8"/>
    <w:rsid w:val="00740CE9"/>
    <w:rsid w:val="007428E3"/>
    <w:rsid w:val="0074394E"/>
    <w:rsid w:val="0074422D"/>
    <w:rsid w:val="00746C62"/>
    <w:rsid w:val="00750D0A"/>
    <w:rsid w:val="00751D93"/>
    <w:rsid w:val="00752300"/>
    <w:rsid w:val="00753BF5"/>
    <w:rsid w:val="007546F8"/>
    <w:rsid w:val="0075579B"/>
    <w:rsid w:val="00755BAB"/>
    <w:rsid w:val="0076080E"/>
    <w:rsid w:val="0076411D"/>
    <w:rsid w:val="007670F8"/>
    <w:rsid w:val="007671D4"/>
    <w:rsid w:val="00770A85"/>
    <w:rsid w:val="00773DC9"/>
    <w:rsid w:val="0077572E"/>
    <w:rsid w:val="00777BE4"/>
    <w:rsid w:val="0078031B"/>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2230"/>
    <w:rsid w:val="007B31AB"/>
    <w:rsid w:val="007B3268"/>
    <w:rsid w:val="007B3440"/>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644"/>
    <w:rsid w:val="007F2E65"/>
    <w:rsid w:val="007F43BA"/>
    <w:rsid w:val="007F45D1"/>
    <w:rsid w:val="007F64BE"/>
    <w:rsid w:val="007F6DC3"/>
    <w:rsid w:val="008006B4"/>
    <w:rsid w:val="008015B6"/>
    <w:rsid w:val="00803FD4"/>
    <w:rsid w:val="0080481C"/>
    <w:rsid w:val="00804C54"/>
    <w:rsid w:val="008056DD"/>
    <w:rsid w:val="0081104C"/>
    <w:rsid w:val="008121F2"/>
    <w:rsid w:val="00812D16"/>
    <w:rsid w:val="00816C51"/>
    <w:rsid w:val="00821865"/>
    <w:rsid w:val="008225EB"/>
    <w:rsid w:val="0082327D"/>
    <w:rsid w:val="0082433D"/>
    <w:rsid w:val="00826509"/>
    <w:rsid w:val="0083354D"/>
    <w:rsid w:val="0083561B"/>
    <w:rsid w:val="00837D78"/>
    <w:rsid w:val="00840D79"/>
    <w:rsid w:val="00842939"/>
    <w:rsid w:val="00842A21"/>
    <w:rsid w:val="00845DAD"/>
    <w:rsid w:val="00846827"/>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55D2"/>
    <w:rsid w:val="00896357"/>
    <w:rsid w:val="00896658"/>
    <w:rsid w:val="008967B5"/>
    <w:rsid w:val="008A03AC"/>
    <w:rsid w:val="008A1008"/>
    <w:rsid w:val="008A305C"/>
    <w:rsid w:val="008A345A"/>
    <w:rsid w:val="008A3DB9"/>
    <w:rsid w:val="008A6A5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030E"/>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55B3"/>
    <w:rsid w:val="00927791"/>
    <w:rsid w:val="00930607"/>
    <w:rsid w:val="00930D0A"/>
    <w:rsid w:val="009329BA"/>
    <w:rsid w:val="0093304D"/>
    <w:rsid w:val="00934E99"/>
    <w:rsid w:val="0093593D"/>
    <w:rsid w:val="00936939"/>
    <w:rsid w:val="0094053B"/>
    <w:rsid w:val="00942040"/>
    <w:rsid w:val="009427BD"/>
    <w:rsid w:val="00942C9F"/>
    <w:rsid w:val="00943F98"/>
    <w:rsid w:val="0094561D"/>
    <w:rsid w:val="00945631"/>
    <w:rsid w:val="00947549"/>
    <w:rsid w:val="00947CF3"/>
    <w:rsid w:val="00950C3F"/>
    <w:rsid w:val="00951E2C"/>
    <w:rsid w:val="0095793C"/>
    <w:rsid w:val="0096111E"/>
    <w:rsid w:val="00961125"/>
    <w:rsid w:val="009623D8"/>
    <w:rsid w:val="00963362"/>
    <w:rsid w:val="00963BD1"/>
    <w:rsid w:val="00966B1F"/>
    <w:rsid w:val="00970A7E"/>
    <w:rsid w:val="0097116E"/>
    <w:rsid w:val="00974518"/>
    <w:rsid w:val="00980FE0"/>
    <w:rsid w:val="00985AFE"/>
    <w:rsid w:val="00985F8B"/>
    <w:rsid w:val="00990B70"/>
    <w:rsid w:val="00990C3B"/>
    <w:rsid w:val="00991CBD"/>
    <w:rsid w:val="009921E6"/>
    <w:rsid w:val="009928B7"/>
    <w:rsid w:val="0099321A"/>
    <w:rsid w:val="009947E8"/>
    <w:rsid w:val="009960B7"/>
    <w:rsid w:val="00996F08"/>
    <w:rsid w:val="009972FE"/>
    <w:rsid w:val="009B536C"/>
    <w:rsid w:val="009B5C19"/>
    <w:rsid w:val="009B6496"/>
    <w:rsid w:val="009C01DA"/>
    <w:rsid w:val="009C1528"/>
    <w:rsid w:val="009C20CC"/>
    <w:rsid w:val="009C24A7"/>
    <w:rsid w:val="009C2BDF"/>
    <w:rsid w:val="009C3558"/>
    <w:rsid w:val="009C562E"/>
    <w:rsid w:val="009C5E44"/>
    <w:rsid w:val="009C7531"/>
    <w:rsid w:val="009C76CB"/>
    <w:rsid w:val="009D220C"/>
    <w:rsid w:val="009D221F"/>
    <w:rsid w:val="009D2D84"/>
    <w:rsid w:val="009D4098"/>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5B14"/>
    <w:rsid w:val="00A06E6E"/>
    <w:rsid w:val="00A076F9"/>
    <w:rsid w:val="00A07997"/>
    <w:rsid w:val="00A07F87"/>
    <w:rsid w:val="00A13659"/>
    <w:rsid w:val="00A1561B"/>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0399"/>
    <w:rsid w:val="00A53220"/>
    <w:rsid w:val="00A538E6"/>
    <w:rsid w:val="00A54514"/>
    <w:rsid w:val="00A56102"/>
    <w:rsid w:val="00A56800"/>
    <w:rsid w:val="00A56D7E"/>
    <w:rsid w:val="00A57404"/>
    <w:rsid w:val="00A575BD"/>
    <w:rsid w:val="00A60EEC"/>
    <w:rsid w:val="00A630BA"/>
    <w:rsid w:val="00A63B83"/>
    <w:rsid w:val="00A643C6"/>
    <w:rsid w:val="00A65BD9"/>
    <w:rsid w:val="00A66718"/>
    <w:rsid w:val="00A671EF"/>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6FA8"/>
    <w:rsid w:val="00A9770A"/>
    <w:rsid w:val="00AA0A43"/>
    <w:rsid w:val="00AA0DD3"/>
    <w:rsid w:val="00AA1C07"/>
    <w:rsid w:val="00AA3688"/>
    <w:rsid w:val="00AA4006"/>
    <w:rsid w:val="00AA5887"/>
    <w:rsid w:val="00AB19F8"/>
    <w:rsid w:val="00AB1F29"/>
    <w:rsid w:val="00AB2A61"/>
    <w:rsid w:val="00AB3A12"/>
    <w:rsid w:val="00AB5A8D"/>
    <w:rsid w:val="00AB6642"/>
    <w:rsid w:val="00AC26A9"/>
    <w:rsid w:val="00AC2EFE"/>
    <w:rsid w:val="00AC3930"/>
    <w:rsid w:val="00AC3AB1"/>
    <w:rsid w:val="00AC68C6"/>
    <w:rsid w:val="00AC7612"/>
    <w:rsid w:val="00AC79C1"/>
    <w:rsid w:val="00AC7CA4"/>
    <w:rsid w:val="00AD1F03"/>
    <w:rsid w:val="00AD4538"/>
    <w:rsid w:val="00AD493B"/>
    <w:rsid w:val="00AD4A64"/>
    <w:rsid w:val="00AD4D4E"/>
    <w:rsid w:val="00AD598F"/>
    <w:rsid w:val="00AD6D09"/>
    <w:rsid w:val="00AE07DA"/>
    <w:rsid w:val="00AE098E"/>
    <w:rsid w:val="00AE0BBA"/>
    <w:rsid w:val="00AE1FDC"/>
    <w:rsid w:val="00AE2291"/>
    <w:rsid w:val="00AE25C8"/>
    <w:rsid w:val="00AE34FF"/>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7199"/>
    <w:rsid w:val="00B17FAB"/>
    <w:rsid w:val="00B21BE7"/>
    <w:rsid w:val="00B22C5F"/>
    <w:rsid w:val="00B23687"/>
    <w:rsid w:val="00B25710"/>
    <w:rsid w:val="00B269A5"/>
    <w:rsid w:val="00B27B03"/>
    <w:rsid w:val="00B31B62"/>
    <w:rsid w:val="00B3208E"/>
    <w:rsid w:val="00B320C2"/>
    <w:rsid w:val="00B33711"/>
    <w:rsid w:val="00B34889"/>
    <w:rsid w:val="00B37550"/>
    <w:rsid w:val="00B3779E"/>
    <w:rsid w:val="00B402C6"/>
    <w:rsid w:val="00B41DC1"/>
    <w:rsid w:val="00B42F69"/>
    <w:rsid w:val="00B46EC7"/>
    <w:rsid w:val="00B50A91"/>
    <w:rsid w:val="00B5160B"/>
    <w:rsid w:val="00B51761"/>
    <w:rsid w:val="00B51871"/>
    <w:rsid w:val="00B52022"/>
    <w:rsid w:val="00B52187"/>
    <w:rsid w:val="00B54691"/>
    <w:rsid w:val="00B60CCD"/>
    <w:rsid w:val="00B62854"/>
    <w:rsid w:val="00B62EF1"/>
    <w:rsid w:val="00B639E8"/>
    <w:rsid w:val="00B640CC"/>
    <w:rsid w:val="00B645B6"/>
    <w:rsid w:val="00B64B2F"/>
    <w:rsid w:val="00B667BF"/>
    <w:rsid w:val="00B674D6"/>
    <w:rsid w:val="00B6797D"/>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2AA5"/>
    <w:rsid w:val="00B93904"/>
    <w:rsid w:val="00B955FE"/>
    <w:rsid w:val="00B96744"/>
    <w:rsid w:val="00BA0B9F"/>
    <w:rsid w:val="00BA3287"/>
    <w:rsid w:val="00BA48E7"/>
    <w:rsid w:val="00BA6419"/>
    <w:rsid w:val="00BA6550"/>
    <w:rsid w:val="00BB3642"/>
    <w:rsid w:val="00BB4A3B"/>
    <w:rsid w:val="00BB59F6"/>
    <w:rsid w:val="00BB5EF0"/>
    <w:rsid w:val="00BB66AB"/>
    <w:rsid w:val="00BB7BBA"/>
    <w:rsid w:val="00BC0AD6"/>
    <w:rsid w:val="00BC122E"/>
    <w:rsid w:val="00BC3584"/>
    <w:rsid w:val="00BC5838"/>
    <w:rsid w:val="00BC6DC2"/>
    <w:rsid w:val="00BD0E2E"/>
    <w:rsid w:val="00BE442D"/>
    <w:rsid w:val="00BE4ED6"/>
    <w:rsid w:val="00BE54F3"/>
    <w:rsid w:val="00BE5F67"/>
    <w:rsid w:val="00BE7920"/>
    <w:rsid w:val="00BF1E46"/>
    <w:rsid w:val="00BF2A3A"/>
    <w:rsid w:val="00BF2CD1"/>
    <w:rsid w:val="00BF4B6A"/>
    <w:rsid w:val="00BF5135"/>
    <w:rsid w:val="00C00112"/>
    <w:rsid w:val="00C00312"/>
    <w:rsid w:val="00C00828"/>
    <w:rsid w:val="00C009F5"/>
    <w:rsid w:val="00C01129"/>
    <w:rsid w:val="00C01DD9"/>
    <w:rsid w:val="00C02239"/>
    <w:rsid w:val="00C022E1"/>
    <w:rsid w:val="00C0398D"/>
    <w:rsid w:val="00C05C3D"/>
    <w:rsid w:val="00C071AC"/>
    <w:rsid w:val="00C109A2"/>
    <w:rsid w:val="00C11707"/>
    <w:rsid w:val="00C11E4C"/>
    <w:rsid w:val="00C146F2"/>
    <w:rsid w:val="00C14954"/>
    <w:rsid w:val="00C179B0"/>
    <w:rsid w:val="00C17BBA"/>
    <w:rsid w:val="00C20245"/>
    <w:rsid w:val="00C20CA6"/>
    <w:rsid w:val="00C21AD6"/>
    <w:rsid w:val="00C226F9"/>
    <w:rsid w:val="00C23398"/>
    <w:rsid w:val="00C23B23"/>
    <w:rsid w:val="00C2428B"/>
    <w:rsid w:val="00C26C22"/>
    <w:rsid w:val="00C27B03"/>
    <w:rsid w:val="00C3089B"/>
    <w:rsid w:val="00C34B40"/>
    <w:rsid w:val="00C35836"/>
    <w:rsid w:val="00C4140E"/>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7446"/>
    <w:rsid w:val="00C70962"/>
    <w:rsid w:val="00C71674"/>
    <w:rsid w:val="00C733F7"/>
    <w:rsid w:val="00C7697F"/>
    <w:rsid w:val="00C7716A"/>
    <w:rsid w:val="00C8136C"/>
    <w:rsid w:val="00C82391"/>
    <w:rsid w:val="00C82FAC"/>
    <w:rsid w:val="00C82FFA"/>
    <w:rsid w:val="00C84032"/>
    <w:rsid w:val="00C84A1B"/>
    <w:rsid w:val="00C85521"/>
    <w:rsid w:val="00C856C0"/>
    <w:rsid w:val="00C85DDF"/>
    <w:rsid w:val="00C863EE"/>
    <w:rsid w:val="00C92646"/>
    <w:rsid w:val="00C9316A"/>
    <w:rsid w:val="00C937E7"/>
    <w:rsid w:val="00C93B5E"/>
    <w:rsid w:val="00C95D8D"/>
    <w:rsid w:val="00C97C7F"/>
    <w:rsid w:val="00CA2283"/>
    <w:rsid w:val="00CA2AEF"/>
    <w:rsid w:val="00CA2CA3"/>
    <w:rsid w:val="00CA325F"/>
    <w:rsid w:val="00CA33B8"/>
    <w:rsid w:val="00CA6DD8"/>
    <w:rsid w:val="00CB1582"/>
    <w:rsid w:val="00CB22B7"/>
    <w:rsid w:val="00CB31DA"/>
    <w:rsid w:val="00CB5032"/>
    <w:rsid w:val="00CB7DF6"/>
    <w:rsid w:val="00CC303F"/>
    <w:rsid w:val="00CC3C96"/>
    <w:rsid w:val="00CD077C"/>
    <w:rsid w:val="00CD342A"/>
    <w:rsid w:val="00CD3940"/>
    <w:rsid w:val="00CD763A"/>
    <w:rsid w:val="00CE2F14"/>
    <w:rsid w:val="00CE52B8"/>
    <w:rsid w:val="00CE6A0B"/>
    <w:rsid w:val="00CE7BF6"/>
    <w:rsid w:val="00CF0950"/>
    <w:rsid w:val="00CF3B07"/>
    <w:rsid w:val="00CF4C13"/>
    <w:rsid w:val="00CF62E0"/>
    <w:rsid w:val="00CF6384"/>
    <w:rsid w:val="00CF6902"/>
    <w:rsid w:val="00D02B8F"/>
    <w:rsid w:val="00D0401F"/>
    <w:rsid w:val="00D06E88"/>
    <w:rsid w:val="00D11F90"/>
    <w:rsid w:val="00D13527"/>
    <w:rsid w:val="00D15E4E"/>
    <w:rsid w:val="00D17601"/>
    <w:rsid w:val="00D20D6E"/>
    <w:rsid w:val="00D21300"/>
    <w:rsid w:val="00D22F7B"/>
    <w:rsid w:val="00D230DC"/>
    <w:rsid w:val="00D2583E"/>
    <w:rsid w:val="00D26C9A"/>
    <w:rsid w:val="00D303E8"/>
    <w:rsid w:val="00D31BA6"/>
    <w:rsid w:val="00D335E1"/>
    <w:rsid w:val="00D3545E"/>
    <w:rsid w:val="00D35FEA"/>
    <w:rsid w:val="00D366E4"/>
    <w:rsid w:val="00D423AC"/>
    <w:rsid w:val="00D44B15"/>
    <w:rsid w:val="00D44DC6"/>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3844"/>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53F2"/>
    <w:rsid w:val="00DC6B01"/>
    <w:rsid w:val="00DC7797"/>
    <w:rsid w:val="00DC784D"/>
    <w:rsid w:val="00DC7E53"/>
    <w:rsid w:val="00DD04EE"/>
    <w:rsid w:val="00DD078A"/>
    <w:rsid w:val="00DD1737"/>
    <w:rsid w:val="00DD34E1"/>
    <w:rsid w:val="00DD45E7"/>
    <w:rsid w:val="00DD71F6"/>
    <w:rsid w:val="00DD7667"/>
    <w:rsid w:val="00DD777C"/>
    <w:rsid w:val="00DE0D2F"/>
    <w:rsid w:val="00DE0D75"/>
    <w:rsid w:val="00DE19EB"/>
    <w:rsid w:val="00DE5B0F"/>
    <w:rsid w:val="00DE7BF9"/>
    <w:rsid w:val="00DF0FE3"/>
    <w:rsid w:val="00DF2CB1"/>
    <w:rsid w:val="00DF69F9"/>
    <w:rsid w:val="00E02579"/>
    <w:rsid w:val="00E02B50"/>
    <w:rsid w:val="00E04B3F"/>
    <w:rsid w:val="00E060C1"/>
    <w:rsid w:val="00E06B1E"/>
    <w:rsid w:val="00E07787"/>
    <w:rsid w:val="00E10AAF"/>
    <w:rsid w:val="00E11D49"/>
    <w:rsid w:val="00E147D5"/>
    <w:rsid w:val="00E14C0E"/>
    <w:rsid w:val="00E16642"/>
    <w:rsid w:val="00E176D8"/>
    <w:rsid w:val="00E1787C"/>
    <w:rsid w:val="00E2249E"/>
    <w:rsid w:val="00E22B76"/>
    <w:rsid w:val="00E234F1"/>
    <w:rsid w:val="00E241ED"/>
    <w:rsid w:val="00E24E3A"/>
    <w:rsid w:val="00E25AF8"/>
    <w:rsid w:val="00E26C55"/>
    <w:rsid w:val="00E26F6C"/>
    <w:rsid w:val="00E31155"/>
    <w:rsid w:val="00E31BD0"/>
    <w:rsid w:val="00E348EA"/>
    <w:rsid w:val="00E34CA3"/>
    <w:rsid w:val="00E35C4A"/>
    <w:rsid w:val="00E37A0F"/>
    <w:rsid w:val="00E37DA6"/>
    <w:rsid w:val="00E37FE3"/>
    <w:rsid w:val="00E40EB7"/>
    <w:rsid w:val="00E43AAA"/>
    <w:rsid w:val="00E44C62"/>
    <w:rsid w:val="00E5275F"/>
    <w:rsid w:val="00E5387C"/>
    <w:rsid w:val="00E54EF2"/>
    <w:rsid w:val="00E60DC5"/>
    <w:rsid w:val="00E63559"/>
    <w:rsid w:val="00E67180"/>
    <w:rsid w:val="00E676E2"/>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F3F"/>
    <w:rsid w:val="00E9539B"/>
    <w:rsid w:val="00E967CB"/>
    <w:rsid w:val="00EA05D9"/>
    <w:rsid w:val="00EA1104"/>
    <w:rsid w:val="00EA5257"/>
    <w:rsid w:val="00EA59B6"/>
    <w:rsid w:val="00EA7415"/>
    <w:rsid w:val="00EB0433"/>
    <w:rsid w:val="00EB1B8B"/>
    <w:rsid w:val="00EB24EC"/>
    <w:rsid w:val="00EB3C54"/>
    <w:rsid w:val="00EB3DAF"/>
    <w:rsid w:val="00EB4951"/>
    <w:rsid w:val="00EB595B"/>
    <w:rsid w:val="00EC098E"/>
    <w:rsid w:val="00EC0BCB"/>
    <w:rsid w:val="00EC0E71"/>
    <w:rsid w:val="00ED613A"/>
    <w:rsid w:val="00ED6CFA"/>
    <w:rsid w:val="00ED6D53"/>
    <w:rsid w:val="00EE029C"/>
    <w:rsid w:val="00EE1855"/>
    <w:rsid w:val="00EE1E1F"/>
    <w:rsid w:val="00EE2B68"/>
    <w:rsid w:val="00EE3733"/>
    <w:rsid w:val="00EE395E"/>
    <w:rsid w:val="00EE6D70"/>
    <w:rsid w:val="00EF01C5"/>
    <w:rsid w:val="00EF1386"/>
    <w:rsid w:val="00EF2491"/>
    <w:rsid w:val="00EF256B"/>
    <w:rsid w:val="00EF5277"/>
    <w:rsid w:val="00EF5CAD"/>
    <w:rsid w:val="00EF611F"/>
    <w:rsid w:val="00EF76E1"/>
    <w:rsid w:val="00F029AF"/>
    <w:rsid w:val="00F04099"/>
    <w:rsid w:val="00F05B66"/>
    <w:rsid w:val="00F1030E"/>
    <w:rsid w:val="00F10925"/>
    <w:rsid w:val="00F12F6C"/>
    <w:rsid w:val="00F13DAE"/>
    <w:rsid w:val="00F157D8"/>
    <w:rsid w:val="00F201AD"/>
    <w:rsid w:val="00F21481"/>
    <w:rsid w:val="00F21B21"/>
    <w:rsid w:val="00F222BB"/>
    <w:rsid w:val="00F2491A"/>
    <w:rsid w:val="00F24EF6"/>
    <w:rsid w:val="00F254E4"/>
    <w:rsid w:val="00F26AAB"/>
    <w:rsid w:val="00F26F5D"/>
    <w:rsid w:val="00F3381E"/>
    <w:rsid w:val="00F34C92"/>
    <w:rsid w:val="00F35C69"/>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54B0"/>
    <w:rsid w:val="00F67155"/>
    <w:rsid w:val="00F7058F"/>
    <w:rsid w:val="00F70D21"/>
    <w:rsid w:val="00F70FEF"/>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A78FD"/>
    <w:rsid w:val="00FB11BE"/>
    <w:rsid w:val="00FB1357"/>
    <w:rsid w:val="00FB1799"/>
    <w:rsid w:val="00FB1B56"/>
    <w:rsid w:val="00FB27F1"/>
    <w:rsid w:val="00FB4C6F"/>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341"/>
    <w:rsid w:val="00FE4705"/>
    <w:rsid w:val="00FE557C"/>
    <w:rsid w:val="00FF448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2ABC6"/>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rsid w:val="00AB1F29"/>
    <w:rPr>
      <w:rFonts w:ascii="Arial" w:eastAsia="Times New Roman" w:hAnsi="Arial"/>
      <w:lang w:eastAsia="en-US"/>
    </w:rPr>
  </w:style>
  <w:style w:type="paragraph" w:styleId="Caption">
    <w:name w:val="caption"/>
    <w:basedOn w:val="Normal"/>
    <w:next w:val="Normal"/>
    <w:qFormat/>
    <w:rsid w:val="00AB1F29"/>
    <w:pPr>
      <w:tabs>
        <w:tab w:val="clear" w:pos="567"/>
      </w:tabs>
      <w:spacing w:line="240" w:lineRule="auto"/>
      <w:jc w:val="both"/>
    </w:pPr>
    <w:rPr>
      <w:sz w:val="24"/>
      <w:lang w:eastAsia="sl-SI"/>
    </w:rPr>
  </w:style>
  <w:style w:type="paragraph" w:customStyle="1" w:styleId="Default">
    <w:name w:val="Default"/>
    <w:rsid w:val="00AB1F29"/>
    <w:pPr>
      <w:autoSpaceDE w:val="0"/>
      <w:autoSpaceDN w:val="0"/>
      <w:adjustRightInd w:val="0"/>
    </w:pPr>
    <w:rPr>
      <w:rFonts w:eastAsia="Times New Roman"/>
      <w:color w:val="000000"/>
      <w:sz w:val="24"/>
      <w:szCs w:val="24"/>
    </w:rPr>
  </w:style>
  <w:style w:type="paragraph" w:styleId="NoSpacing">
    <w:name w:val="No Spacing"/>
    <w:uiPriority w:val="1"/>
    <w:qFormat/>
    <w:rsid w:val="00AB1F29"/>
    <w:rPr>
      <w:rFonts w:eastAsia="Times New Roman"/>
      <w:lang w:val="en-US" w:eastAsia="en-US"/>
    </w:rPr>
  </w:style>
  <w:style w:type="paragraph" w:styleId="NormalWeb">
    <w:name w:val="Normal (Web)"/>
    <w:basedOn w:val="Normal"/>
    <w:uiPriority w:val="99"/>
    <w:unhideWhenUsed/>
    <w:rsid w:val="009C24A7"/>
    <w:pPr>
      <w:tabs>
        <w:tab w:val="clear" w:pos="567"/>
      </w:tabs>
      <w:spacing w:before="100" w:beforeAutospacing="1" w:after="100" w:afterAutospacing="1" w:line="240" w:lineRule="auto"/>
    </w:pPr>
    <w:rPr>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11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2534</Words>
  <Characters>14444</Characters>
  <Application>Microsoft Office Word</Application>
  <DocSecurity>0</DocSecurity>
  <Lines>120</Lines>
  <Paragraphs>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Jovana Jovanovic</dc:creator>
  <cp:lastModifiedBy>Jovana Jovanovic</cp:lastModifiedBy>
  <cp:revision>3</cp:revision>
  <dcterms:created xsi:type="dcterms:W3CDTF">2024-03-13T11:13:00Z</dcterms:created>
  <dcterms:modified xsi:type="dcterms:W3CDTF">2024-03-13T11:22:00Z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