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97AA" w14:textId="77777777" w:rsidR="00C22BE5" w:rsidRPr="00390924" w:rsidRDefault="00C22BE5" w:rsidP="00C22BE5">
      <w:pPr>
        <w:rPr>
          <w:sz w:val="22"/>
          <w:szCs w:val="22"/>
        </w:rPr>
      </w:pPr>
    </w:p>
    <w:p w14:paraId="106A3C63" w14:textId="77777777" w:rsidR="00C22BE5" w:rsidRPr="00390924" w:rsidRDefault="00C22BE5" w:rsidP="00C22BE5">
      <w:pPr>
        <w:rPr>
          <w:sz w:val="22"/>
          <w:szCs w:val="22"/>
        </w:rPr>
      </w:pPr>
    </w:p>
    <w:p w14:paraId="569B5D75"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215D33E3" w14:textId="77777777" w:rsidR="00C30F92" w:rsidRPr="00390924" w:rsidRDefault="00C30F92" w:rsidP="00C30F92">
      <w:pPr>
        <w:jc w:val="center"/>
        <w:rPr>
          <w:i/>
          <w:color w:val="808080"/>
          <w:sz w:val="22"/>
          <w:szCs w:val="22"/>
          <w:lang w:val="sr-Latn-CS"/>
        </w:rPr>
      </w:pPr>
    </w:p>
    <w:p w14:paraId="0F9C51E7" w14:textId="77777777" w:rsidR="00AE734A" w:rsidRDefault="00AE734A" w:rsidP="00AE734A">
      <w:pPr>
        <w:tabs>
          <w:tab w:val="left" w:pos="540"/>
          <w:tab w:val="left" w:pos="569"/>
        </w:tabs>
        <w:rPr>
          <w:sz w:val="22"/>
          <w:szCs w:val="22"/>
          <w:lang w:val="hr-HR"/>
        </w:rPr>
      </w:pPr>
    </w:p>
    <w:p w14:paraId="7AFEB480" w14:textId="079AC159" w:rsidR="00AE734A" w:rsidRDefault="00AE734A" w:rsidP="00AE734A">
      <w:pPr>
        <w:jc w:val="center"/>
        <w:rPr>
          <w:b/>
          <w:bCs/>
          <w:iCs/>
          <w:sz w:val="22"/>
          <w:szCs w:val="22"/>
          <w:lang w:val="sr-Latn-CS"/>
        </w:rPr>
      </w:pPr>
      <w:r>
        <w:rPr>
          <w:b/>
          <w:bCs/>
          <w:iCs/>
          <w:sz w:val="22"/>
          <w:szCs w:val="22"/>
          <w:lang w:val="sr-Latn-CS"/>
        </w:rPr>
        <w:t xml:space="preserve">Isentress, 600 mg, film </w:t>
      </w:r>
      <w:r w:rsidR="001E54CA">
        <w:rPr>
          <w:b/>
          <w:bCs/>
          <w:iCs/>
          <w:sz w:val="22"/>
          <w:szCs w:val="22"/>
          <w:lang w:val="sr-Latn-CS"/>
        </w:rPr>
        <w:t>tableta</w:t>
      </w:r>
    </w:p>
    <w:p w14:paraId="185F8B70" w14:textId="77777777" w:rsidR="001B6B05" w:rsidRPr="00AE734A" w:rsidRDefault="00AE734A" w:rsidP="00AE734A">
      <w:pPr>
        <w:jc w:val="center"/>
        <w:rPr>
          <w:b/>
          <w:bCs/>
          <w:iCs/>
          <w:sz w:val="22"/>
          <w:szCs w:val="22"/>
          <w:lang w:val="sr-Latn-CS"/>
        </w:rPr>
      </w:pPr>
      <w:r>
        <w:rPr>
          <w:b/>
          <w:bCs/>
          <w:iCs/>
          <w:sz w:val="22"/>
          <w:szCs w:val="22"/>
          <w:lang w:val="sr-Latn-CS"/>
        </w:rPr>
        <w:t>raltegravir</w:t>
      </w:r>
    </w:p>
    <w:p w14:paraId="247501C2" w14:textId="77777777" w:rsidR="00C22BE5" w:rsidRPr="00390924" w:rsidRDefault="00C22BE5" w:rsidP="00C22BE5">
      <w:pPr>
        <w:pStyle w:val="Header"/>
        <w:tabs>
          <w:tab w:val="left" w:pos="284"/>
        </w:tabs>
        <w:rPr>
          <w:sz w:val="22"/>
          <w:szCs w:val="22"/>
          <w:lang w:val="de-DE"/>
        </w:rPr>
      </w:pPr>
    </w:p>
    <w:p w14:paraId="37D1408D" w14:textId="77777777" w:rsidR="00C22BE5" w:rsidRPr="00390924" w:rsidRDefault="00C22BE5" w:rsidP="00C22BE5">
      <w:pPr>
        <w:pStyle w:val="Header"/>
        <w:tabs>
          <w:tab w:val="left" w:pos="284"/>
        </w:tabs>
        <w:rPr>
          <w:sz w:val="22"/>
          <w:szCs w:val="22"/>
          <w:lang w:val="de-DE"/>
        </w:rPr>
      </w:pPr>
    </w:p>
    <w:p w14:paraId="71A6293A" w14:textId="77777777" w:rsidR="001B6B05" w:rsidRPr="00390924" w:rsidRDefault="001B6B05" w:rsidP="001B6B05">
      <w:pPr>
        <w:numPr>
          <w:ilvl w:val="12"/>
          <w:numId w:val="0"/>
        </w:numPr>
        <w:jc w:val="both"/>
        <w:rPr>
          <w:sz w:val="22"/>
          <w:szCs w:val="22"/>
          <w:lang w:val="hr-HR"/>
        </w:rPr>
      </w:pPr>
    </w:p>
    <w:p w14:paraId="0E888544" w14:textId="77777777" w:rsidR="00A32113" w:rsidRPr="00390924" w:rsidRDefault="00A32113" w:rsidP="00A32113">
      <w:pPr>
        <w:pStyle w:val="Header"/>
        <w:tabs>
          <w:tab w:val="left" w:pos="284"/>
        </w:tabs>
        <w:ind w:left="360"/>
        <w:rPr>
          <w:i/>
          <w:iCs/>
          <w:sz w:val="22"/>
          <w:szCs w:val="22"/>
          <w:lang w:val="sr-Latn-CS"/>
        </w:rPr>
      </w:pPr>
    </w:p>
    <w:p w14:paraId="266D4A76"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49CE52A7"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0B45BCF1"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0D6E2F16"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5711280C"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483A3205"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7B9DC59A" w14:textId="77777777" w:rsidR="00C269D7" w:rsidRPr="00390924" w:rsidRDefault="00C269D7" w:rsidP="00C269D7">
      <w:pPr>
        <w:widowControl w:val="0"/>
        <w:autoSpaceDE w:val="0"/>
        <w:autoSpaceDN w:val="0"/>
        <w:ind w:left="600"/>
        <w:rPr>
          <w:sz w:val="22"/>
          <w:szCs w:val="22"/>
          <w:lang w:val="pl-PL"/>
        </w:rPr>
      </w:pPr>
    </w:p>
    <w:p w14:paraId="6EB29257" w14:textId="77777777" w:rsidR="00C269D7" w:rsidRPr="00390924" w:rsidRDefault="00C269D7" w:rsidP="00F67628">
      <w:pPr>
        <w:widowControl w:val="0"/>
        <w:autoSpaceDE w:val="0"/>
        <w:autoSpaceDN w:val="0"/>
        <w:rPr>
          <w:sz w:val="22"/>
          <w:szCs w:val="22"/>
          <w:lang w:val="pl-PL"/>
        </w:rPr>
      </w:pPr>
    </w:p>
    <w:p w14:paraId="53A4F4F0" w14:textId="77777777" w:rsidR="00C269D7" w:rsidRPr="00390924" w:rsidRDefault="00C269D7" w:rsidP="00C269D7">
      <w:pPr>
        <w:widowControl w:val="0"/>
        <w:autoSpaceDE w:val="0"/>
        <w:autoSpaceDN w:val="0"/>
        <w:ind w:left="600"/>
        <w:rPr>
          <w:sz w:val="22"/>
          <w:szCs w:val="22"/>
          <w:lang w:val="sr-Latn-CS"/>
        </w:rPr>
      </w:pPr>
    </w:p>
    <w:p w14:paraId="7A55733A" w14:textId="77777777" w:rsidR="00A92C66" w:rsidRPr="00390924" w:rsidRDefault="00A92C66" w:rsidP="00C269D7">
      <w:pPr>
        <w:widowControl w:val="0"/>
        <w:autoSpaceDE w:val="0"/>
        <w:autoSpaceDN w:val="0"/>
        <w:ind w:left="600"/>
        <w:rPr>
          <w:sz w:val="22"/>
          <w:szCs w:val="22"/>
          <w:lang w:val="sr-Latn-CS"/>
        </w:rPr>
      </w:pPr>
    </w:p>
    <w:p w14:paraId="3B326252"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16F2AD26"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AE734A">
        <w:rPr>
          <w:sz w:val="22"/>
          <w:szCs w:val="22"/>
          <w:lang w:val="sr-Latn-CS"/>
        </w:rPr>
        <w:t>Isentress</w:t>
      </w:r>
      <w:r w:rsidRPr="00390924">
        <w:rPr>
          <w:sz w:val="22"/>
          <w:szCs w:val="22"/>
          <w:lang w:val="sr-Latn-CS"/>
        </w:rPr>
        <w:t xml:space="preserve"> i čemu je namijenjen</w:t>
      </w:r>
    </w:p>
    <w:p w14:paraId="76E9379C"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AE734A">
        <w:rPr>
          <w:sz w:val="22"/>
          <w:szCs w:val="22"/>
          <w:lang w:val="sr-Latn-CS"/>
        </w:rPr>
        <w:t>Isentress</w:t>
      </w:r>
    </w:p>
    <w:p w14:paraId="6C074D56"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AE734A">
        <w:rPr>
          <w:sz w:val="22"/>
          <w:szCs w:val="22"/>
          <w:lang w:val="sr-Latn-CS"/>
        </w:rPr>
        <w:t>Isentress</w:t>
      </w:r>
    </w:p>
    <w:p w14:paraId="6F2ECB35"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7136B0E7"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AE734A">
        <w:rPr>
          <w:sz w:val="22"/>
          <w:szCs w:val="22"/>
          <w:lang w:val="sr-Latn-CS"/>
        </w:rPr>
        <w:t>Isentress</w:t>
      </w:r>
    </w:p>
    <w:p w14:paraId="5A2D8979"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1FFFD507" w14:textId="77777777" w:rsidR="00A32113" w:rsidRPr="00390924" w:rsidRDefault="00A32113" w:rsidP="00D8615F">
      <w:pPr>
        <w:widowControl w:val="0"/>
        <w:autoSpaceDE w:val="0"/>
        <w:autoSpaceDN w:val="0"/>
        <w:rPr>
          <w:sz w:val="22"/>
          <w:szCs w:val="22"/>
          <w:lang w:val="de-DE"/>
        </w:rPr>
      </w:pPr>
    </w:p>
    <w:p w14:paraId="349C40DD" w14:textId="77777777" w:rsidR="00C22BE5" w:rsidRPr="00390924" w:rsidRDefault="00C22BE5" w:rsidP="00C22BE5">
      <w:pPr>
        <w:pStyle w:val="Header"/>
        <w:tabs>
          <w:tab w:val="left" w:pos="284"/>
        </w:tabs>
        <w:rPr>
          <w:sz w:val="22"/>
          <w:szCs w:val="22"/>
        </w:rPr>
      </w:pPr>
    </w:p>
    <w:p w14:paraId="69713786" w14:textId="77777777" w:rsidR="00CF1B2D" w:rsidRDefault="00CF1B2D">
      <w:pPr>
        <w:rPr>
          <w:b/>
          <w:bCs/>
          <w:sz w:val="22"/>
          <w:szCs w:val="22"/>
          <w:lang w:val="sr-Latn-CS"/>
        </w:rPr>
      </w:pPr>
      <w:r>
        <w:rPr>
          <w:b/>
          <w:bCs/>
          <w:sz w:val="22"/>
          <w:szCs w:val="22"/>
          <w:lang w:val="sr-Latn-CS"/>
        </w:rPr>
        <w:br w:type="page"/>
      </w:r>
    </w:p>
    <w:p w14:paraId="376BF655" w14:textId="77777777" w:rsidR="00445D8F" w:rsidRPr="00390924" w:rsidRDefault="00445D8F" w:rsidP="00A32113">
      <w:pPr>
        <w:rPr>
          <w:b/>
          <w:bCs/>
          <w:sz w:val="22"/>
          <w:szCs w:val="22"/>
          <w:lang w:val="sr-Latn-CS"/>
        </w:rPr>
      </w:pPr>
    </w:p>
    <w:p w14:paraId="43D5EEE0" w14:textId="77777777" w:rsidR="00A32113" w:rsidRPr="009462E2" w:rsidRDefault="00A32113" w:rsidP="00635FC3">
      <w:pPr>
        <w:tabs>
          <w:tab w:val="left" w:pos="540"/>
          <w:tab w:val="left" w:pos="569"/>
        </w:tabs>
        <w:jc w:val="both"/>
        <w:rPr>
          <w:b/>
          <w:bCs/>
          <w:sz w:val="22"/>
          <w:szCs w:val="22"/>
          <w:lang w:val="pl-PL"/>
        </w:rPr>
      </w:pPr>
      <w:r w:rsidRPr="009462E2">
        <w:rPr>
          <w:b/>
          <w:bCs/>
          <w:sz w:val="22"/>
          <w:szCs w:val="22"/>
          <w:lang w:val="pl-PL"/>
        </w:rPr>
        <w:t xml:space="preserve">1. </w:t>
      </w:r>
      <w:r w:rsidR="00FB6603" w:rsidRPr="009462E2">
        <w:rPr>
          <w:b/>
          <w:bCs/>
          <w:sz w:val="22"/>
          <w:szCs w:val="22"/>
          <w:lang w:val="pl-PL"/>
        </w:rPr>
        <w:tab/>
      </w:r>
      <w:r w:rsidRPr="009462E2">
        <w:rPr>
          <w:b/>
          <w:bCs/>
          <w:sz w:val="22"/>
          <w:szCs w:val="22"/>
          <w:lang w:val="pl-PL"/>
        </w:rPr>
        <w:t xml:space="preserve">ŠTA JE LIJEK </w:t>
      </w:r>
      <w:r w:rsidR="00AE734A" w:rsidRPr="009462E2">
        <w:rPr>
          <w:b/>
          <w:bCs/>
          <w:sz w:val="22"/>
          <w:szCs w:val="22"/>
          <w:lang w:val="pl-PL"/>
        </w:rPr>
        <w:t>ISENTRESS</w:t>
      </w:r>
      <w:r w:rsidRPr="009462E2">
        <w:rPr>
          <w:b/>
          <w:bCs/>
          <w:sz w:val="22"/>
          <w:szCs w:val="22"/>
          <w:lang w:val="pl-PL"/>
        </w:rPr>
        <w:t xml:space="preserve"> I ČEMU JE NAMIJENJEN</w:t>
      </w:r>
    </w:p>
    <w:p w14:paraId="0139D29B" w14:textId="77777777" w:rsidR="00445D8F" w:rsidRPr="00193C44" w:rsidRDefault="00445D8F" w:rsidP="00635FC3">
      <w:pPr>
        <w:jc w:val="both"/>
        <w:rPr>
          <w:sz w:val="22"/>
          <w:szCs w:val="22"/>
          <w:lang w:val="pl-PL"/>
        </w:rPr>
      </w:pPr>
    </w:p>
    <w:p w14:paraId="225145DF" w14:textId="77777777" w:rsidR="00AE734A" w:rsidRPr="009462E2" w:rsidRDefault="00AE734A" w:rsidP="00635FC3">
      <w:pPr>
        <w:jc w:val="both"/>
        <w:rPr>
          <w:sz w:val="22"/>
          <w:szCs w:val="22"/>
        </w:rPr>
      </w:pPr>
      <w:r w:rsidRPr="009462E2">
        <w:rPr>
          <w:b/>
          <w:sz w:val="22"/>
          <w:szCs w:val="22"/>
        </w:rPr>
        <w:t xml:space="preserve">Šta je lijek </w:t>
      </w:r>
      <w:r w:rsidRPr="009462E2">
        <w:rPr>
          <w:b/>
          <w:bCs/>
          <w:sz w:val="22"/>
          <w:szCs w:val="22"/>
          <w:lang w:val="sr-Cyrl-BA"/>
        </w:rPr>
        <w:t>I</w:t>
      </w:r>
      <w:r w:rsidRPr="009462E2">
        <w:rPr>
          <w:b/>
          <w:bCs/>
          <w:sz w:val="22"/>
          <w:szCs w:val="22"/>
        </w:rPr>
        <w:t>sentress</w:t>
      </w:r>
    </w:p>
    <w:p w14:paraId="22F25362" w14:textId="77777777" w:rsidR="00AE734A" w:rsidRPr="009462E2" w:rsidRDefault="00AE734A" w:rsidP="009462E2">
      <w:pPr>
        <w:suppressAutoHyphens/>
        <w:snapToGrid w:val="0"/>
        <w:ind w:right="36"/>
        <w:jc w:val="both"/>
        <w:rPr>
          <w:sz w:val="22"/>
          <w:szCs w:val="22"/>
          <w:lang w:val="sr-Latn-CS" w:eastAsia="ar-SA"/>
        </w:rPr>
      </w:pPr>
      <w:r w:rsidRPr="009462E2">
        <w:rPr>
          <w:bCs/>
          <w:sz w:val="22"/>
          <w:szCs w:val="22"/>
          <w:lang w:eastAsia="ar-SA"/>
        </w:rPr>
        <w:t xml:space="preserve">Lijek </w:t>
      </w:r>
      <w:bookmarkStart w:id="0" w:name="_Hlk161672903"/>
      <w:r w:rsidRPr="009462E2">
        <w:rPr>
          <w:bCs/>
          <w:sz w:val="22"/>
          <w:szCs w:val="22"/>
          <w:lang w:eastAsia="ar-SA"/>
        </w:rPr>
        <w:t xml:space="preserve">Isentress </w:t>
      </w:r>
      <w:bookmarkEnd w:id="0"/>
      <w:r w:rsidRPr="009462E2">
        <w:rPr>
          <w:bCs/>
          <w:sz w:val="22"/>
          <w:szCs w:val="22"/>
          <w:lang w:eastAsia="ar-SA"/>
        </w:rPr>
        <w:t>sadr</w:t>
      </w:r>
      <w:r w:rsidRPr="009462E2">
        <w:rPr>
          <w:bCs/>
          <w:sz w:val="22"/>
          <w:szCs w:val="22"/>
          <w:lang w:val="sr-Latn-CS" w:eastAsia="ar-SA"/>
        </w:rPr>
        <w:t xml:space="preserve">ži aktivnu supstancu raltegravir. </w:t>
      </w:r>
      <w:r w:rsidR="00007376" w:rsidRPr="009462E2">
        <w:rPr>
          <w:bCs/>
          <w:sz w:val="22"/>
          <w:szCs w:val="22"/>
          <w:lang w:val="sr-Latn-CS" w:eastAsia="ar-SA"/>
        </w:rPr>
        <w:t xml:space="preserve">Lijek </w:t>
      </w:r>
      <w:r w:rsidRPr="009462E2">
        <w:rPr>
          <w:bCs/>
          <w:sz w:val="22"/>
          <w:szCs w:val="22"/>
          <w:lang w:val="sr-Cyrl-BA" w:eastAsia="ar-SA"/>
        </w:rPr>
        <w:t>Isentress</w:t>
      </w:r>
      <w:r w:rsidRPr="009462E2">
        <w:rPr>
          <w:sz w:val="22"/>
          <w:szCs w:val="22"/>
          <w:lang w:val="sr-Latn-CS" w:eastAsia="ar-SA"/>
        </w:rPr>
        <w:t xml:space="preserve"> </w:t>
      </w:r>
      <w:r w:rsidRPr="009462E2">
        <w:rPr>
          <w:sz w:val="22"/>
          <w:szCs w:val="22"/>
          <w:lang w:val="nl-BE" w:eastAsia="ar-SA"/>
        </w:rPr>
        <w:t>je</w:t>
      </w:r>
      <w:r w:rsidRPr="009462E2">
        <w:rPr>
          <w:sz w:val="22"/>
          <w:szCs w:val="22"/>
          <w:lang w:val="sr-Latn-CS" w:eastAsia="ar-SA"/>
        </w:rPr>
        <w:t xml:space="preserve"> antivirusni </w:t>
      </w:r>
      <w:r w:rsidRPr="009462E2">
        <w:rPr>
          <w:sz w:val="22"/>
          <w:szCs w:val="22"/>
          <w:lang w:val="nl-BE" w:eastAsia="ar-SA"/>
        </w:rPr>
        <w:t>lijek</w:t>
      </w:r>
      <w:r w:rsidRPr="009462E2">
        <w:rPr>
          <w:sz w:val="22"/>
          <w:szCs w:val="22"/>
          <w:lang w:val="sr-Latn-CS" w:eastAsia="ar-SA"/>
        </w:rPr>
        <w:t xml:space="preserve"> </w:t>
      </w:r>
      <w:r w:rsidRPr="009462E2">
        <w:rPr>
          <w:sz w:val="22"/>
          <w:szCs w:val="22"/>
          <w:lang w:val="nl-BE" w:eastAsia="ar-SA"/>
        </w:rPr>
        <w:t>koji</w:t>
      </w:r>
      <w:r w:rsidRPr="009462E2">
        <w:rPr>
          <w:sz w:val="22"/>
          <w:szCs w:val="22"/>
          <w:lang w:val="sr-Latn-CS" w:eastAsia="ar-SA"/>
        </w:rPr>
        <w:t xml:space="preserve"> </w:t>
      </w:r>
      <w:r w:rsidRPr="009462E2">
        <w:rPr>
          <w:sz w:val="22"/>
          <w:szCs w:val="22"/>
          <w:lang w:val="nl-BE" w:eastAsia="ar-SA"/>
        </w:rPr>
        <w:t>djeluje</w:t>
      </w:r>
      <w:r w:rsidRPr="009462E2">
        <w:rPr>
          <w:sz w:val="22"/>
          <w:szCs w:val="22"/>
          <w:lang w:val="sr-Latn-CS" w:eastAsia="ar-SA"/>
        </w:rPr>
        <w:t xml:space="preserve"> </w:t>
      </w:r>
      <w:r w:rsidRPr="009462E2">
        <w:rPr>
          <w:sz w:val="22"/>
          <w:szCs w:val="22"/>
          <w:lang w:val="nl-BE" w:eastAsia="ar-SA"/>
        </w:rPr>
        <w:t>protiv</w:t>
      </w:r>
      <w:r w:rsidRPr="009462E2">
        <w:rPr>
          <w:sz w:val="22"/>
          <w:szCs w:val="22"/>
          <w:lang w:val="sr-Latn-CS" w:eastAsia="ar-SA"/>
        </w:rPr>
        <w:t xml:space="preserve"> </w:t>
      </w:r>
      <w:r w:rsidRPr="009462E2">
        <w:rPr>
          <w:sz w:val="22"/>
          <w:szCs w:val="22"/>
          <w:lang w:val="nl-BE" w:eastAsia="ar-SA"/>
        </w:rPr>
        <w:t>virusa</w:t>
      </w:r>
      <w:r w:rsidRPr="009462E2">
        <w:rPr>
          <w:sz w:val="22"/>
          <w:szCs w:val="22"/>
          <w:lang w:val="sr-Latn-CS" w:eastAsia="ar-SA"/>
        </w:rPr>
        <w:t xml:space="preserve"> </w:t>
      </w:r>
      <w:r w:rsidRPr="009462E2">
        <w:rPr>
          <w:sz w:val="22"/>
          <w:szCs w:val="22"/>
          <w:lang w:val="nl-BE" w:eastAsia="ar-SA"/>
        </w:rPr>
        <w:t>humane</w:t>
      </w:r>
      <w:r w:rsidRPr="009462E2">
        <w:rPr>
          <w:sz w:val="22"/>
          <w:szCs w:val="22"/>
          <w:lang w:val="sr-Latn-CS" w:eastAsia="ar-SA"/>
        </w:rPr>
        <w:t xml:space="preserve"> </w:t>
      </w:r>
      <w:r w:rsidRPr="009462E2">
        <w:rPr>
          <w:sz w:val="22"/>
          <w:szCs w:val="22"/>
          <w:lang w:val="nl-BE" w:eastAsia="ar-SA"/>
        </w:rPr>
        <w:t>imunodeficijencije</w:t>
      </w:r>
      <w:r w:rsidRPr="009462E2">
        <w:rPr>
          <w:sz w:val="22"/>
          <w:szCs w:val="22"/>
          <w:lang w:val="sr-Latn-CS" w:eastAsia="ar-SA"/>
        </w:rPr>
        <w:t xml:space="preserve"> (</w:t>
      </w:r>
      <w:r w:rsidRPr="009462E2">
        <w:rPr>
          <w:sz w:val="22"/>
          <w:szCs w:val="22"/>
          <w:lang w:val="nl-BE" w:eastAsia="ar-SA"/>
        </w:rPr>
        <w:t>HIV</w:t>
      </w:r>
      <w:r w:rsidRPr="009462E2">
        <w:rPr>
          <w:sz w:val="22"/>
          <w:szCs w:val="22"/>
          <w:lang w:val="sr-Latn-CS" w:eastAsia="ar-SA"/>
        </w:rPr>
        <w:t xml:space="preserve">). </w:t>
      </w:r>
      <w:r w:rsidRPr="009462E2">
        <w:rPr>
          <w:sz w:val="22"/>
          <w:szCs w:val="22"/>
          <w:lang w:val="nl-BE" w:eastAsia="ar-SA"/>
        </w:rPr>
        <w:t>Ovaj</w:t>
      </w:r>
      <w:r w:rsidRPr="009462E2">
        <w:rPr>
          <w:sz w:val="22"/>
          <w:szCs w:val="22"/>
          <w:lang w:val="sr-Latn-CS" w:eastAsia="ar-SA"/>
        </w:rPr>
        <w:t xml:space="preserve"> </w:t>
      </w:r>
      <w:r w:rsidRPr="009462E2">
        <w:rPr>
          <w:sz w:val="22"/>
          <w:szCs w:val="22"/>
          <w:lang w:val="nl-BE" w:eastAsia="ar-SA"/>
        </w:rPr>
        <w:t>virus</w:t>
      </w:r>
      <w:r w:rsidRPr="009462E2">
        <w:rPr>
          <w:sz w:val="22"/>
          <w:szCs w:val="22"/>
          <w:lang w:val="sr-Latn-CS" w:eastAsia="ar-SA"/>
        </w:rPr>
        <w:t xml:space="preserve"> </w:t>
      </w:r>
      <w:r w:rsidRPr="009462E2">
        <w:rPr>
          <w:sz w:val="22"/>
          <w:szCs w:val="22"/>
          <w:lang w:val="nl-BE" w:eastAsia="ar-SA"/>
        </w:rPr>
        <w:t>izaziva</w:t>
      </w:r>
      <w:r w:rsidRPr="009462E2">
        <w:rPr>
          <w:sz w:val="22"/>
          <w:szCs w:val="22"/>
          <w:lang w:val="sr-Latn-CS" w:eastAsia="ar-SA"/>
        </w:rPr>
        <w:t xml:space="preserve"> </w:t>
      </w:r>
      <w:r w:rsidRPr="009462E2">
        <w:rPr>
          <w:sz w:val="22"/>
          <w:szCs w:val="22"/>
          <w:lang w:val="nl-BE" w:eastAsia="ar-SA"/>
        </w:rPr>
        <w:t>sindrom</w:t>
      </w:r>
      <w:r w:rsidRPr="009462E2">
        <w:rPr>
          <w:sz w:val="22"/>
          <w:szCs w:val="22"/>
          <w:lang w:val="sr-Latn-CS" w:eastAsia="ar-SA"/>
        </w:rPr>
        <w:t xml:space="preserve"> </w:t>
      </w:r>
      <w:r w:rsidRPr="009462E2">
        <w:rPr>
          <w:sz w:val="22"/>
          <w:szCs w:val="22"/>
          <w:lang w:val="nl-BE" w:eastAsia="ar-SA"/>
        </w:rPr>
        <w:t>ste</w:t>
      </w:r>
      <w:r w:rsidRPr="009462E2">
        <w:rPr>
          <w:sz w:val="22"/>
          <w:szCs w:val="22"/>
          <w:lang w:val="sr-Latn-CS" w:eastAsia="ar-SA"/>
        </w:rPr>
        <w:t>č</w:t>
      </w:r>
      <w:r w:rsidRPr="009462E2">
        <w:rPr>
          <w:sz w:val="22"/>
          <w:szCs w:val="22"/>
          <w:lang w:val="nl-BE" w:eastAsia="ar-SA"/>
        </w:rPr>
        <w:t>ene</w:t>
      </w:r>
      <w:r w:rsidRPr="009462E2">
        <w:rPr>
          <w:sz w:val="22"/>
          <w:szCs w:val="22"/>
          <w:lang w:val="sr-Latn-CS" w:eastAsia="ar-SA"/>
        </w:rPr>
        <w:t xml:space="preserve"> </w:t>
      </w:r>
      <w:r w:rsidRPr="009462E2">
        <w:rPr>
          <w:sz w:val="22"/>
          <w:szCs w:val="22"/>
          <w:lang w:val="nl-BE" w:eastAsia="ar-SA"/>
        </w:rPr>
        <w:t>imunodeficijencije</w:t>
      </w:r>
      <w:r w:rsidRPr="009462E2">
        <w:rPr>
          <w:sz w:val="22"/>
          <w:szCs w:val="22"/>
          <w:lang w:val="sr-Latn-CS" w:eastAsia="ar-SA"/>
        </w:rPr>
        <w:t xml:space="preserve"> (</w:t>
      </w:r>
      <w:r w:rsidRPr="009462E2">
        <w:rPr>
          <w:sz w:val="22"/>
          <w:szCs w:val="22"/>
          <w:lang w:val="nl-BE" w:eastAsia="ar-SA"/>
        </w:rPr>
        <w:t>SIDA</w:t>
      </w:r>
      <w:r w:rsidRPr="009462E2">
        <w:rPr>
          <w:sz w:val="22"/>
          <w:szCs w:val="22"/>
          <w:lang w:val="sr-Latn-CS" w:eastAsia="ar-SA"/>
        </w:rPr>
        <w:t>).</w:t>
      </w:r>
    </w:p>
    <w:p w14:paraId="45758DA3" w14:textId="77777777" w:rsidR="00AE734A" w:rsidRPr="009462E2" w:rsidRDefault="00AE734A" w:rsidP="00635FC3">
      <w:pPr>
        <w:jc w:val="both"/>
        <w:rPr>
          <w:sz w:val="22"/>
          <w:szCs w:val="22"/>
          <w:lang w:val="sr-Latn-CS" w:eastAsia="ar-SA"/>
        </w:rPr>
      </w:pPr>
    </w:p>
    <w:p w14:paraId="49C77CCB" w14:textId="77777777" w:rsidR="00AE734A" w:rsidRPr="009462E2" w:rsidRDefault="00AE734A" w:rsidP="00635FC3">
      <w:pPr>
        <w:ind w:right="-427"/>
        <w:jc w:val="both"/>
        <w:rPr>
          <w:sz w:val="22"/>
          <w:szCs w:val="22"/>
          <w:lang w:val="sr-Latn-CS"/>
        </w:rPr>
      </w:pPr>
      <w:r w:rsidRPr="009462E2">
        <w:rPr>
          <w:b/>
          <w:bCs/>
          <w:sz w:val="22"/>
          <w:szCs w:val="22"/>
          <w:lang w:val="nl-BE"/>
        </w:rPr>
        <w:t>Kako</w:t>
      </w:r>
      <w:r w:rsidRPr="009462E2">
        <w:rPr>
          <w:b/>
          <w:bCs/>
          <w:sz w:val="22"/>
          <w:szCs w:val="22"/>
          <w:lang w:val="sr-Latn-CS"/>
        </w:rPr>
        <w:t xml:space="preserve"> </w:t>
      </w:r>
      <w:r w:rsidRPr="009462E2">
        <w:rPr>
          <w:b/>
          <w:bCs/>
          <w:sz w:val="22"/>
          <w:szCs w:val="22"/>
          <w:lang w:val="nl-BE"/>
        </w:rPr>
        <w:t>lijek</w:t>
      </w:r>
      <w:r w:rsidRPr="009462E2">
        <w:rPr>
          <w:b/>
          <w:bCs/>
          <w:sz w:val="22"/>
          <w:szCs w:val="22"/>
          <w:lang w:val="sr-Latn-CS"/>
        </w:rPr>
        <w:t xml:space="preserve"> </w:t>
      </w:r>
      <w:r w:rsidRPr="009462E2">
        <w:rPr>
          <w:b/>
          <w:bCs/>
          <w:sz w:val="22"/>
          <w:szCs w:val="22"/>
          <w:lang w:val="es-ES_tradnl"/>
        </w:rPr>
        <w:t>Isentress</w:t>
      </w:r>
      <w:r w:rsidRPr="009462E2">
        <w:rPr>
          <w:b/>
          <w:bCs/>
          <w:sz w:val="22"/>
          <w:szCs w:val="22"/>
          <w:lang w:val="sr-Latn-CS"/>
        </w:rPr>
        <w:t xml:space="preserve"> </w:t>
      </w:r>
      <w:r w:rsidRPr="009462E2">
        <w:rPr>
          <w:b/>
          <w:bCs/>
          <w:sz w:val="22"/>
          <w:szCs w:val="22"/>
          <w:lang w:val="nl-BE"/>
        </w:rPr>
        <w:t>djeluje</w:t>
      </w:r>
    </w:p>
    <w:p w14:paraId="050B605A" w14:textId="3A75C8E1" w:rsidR="00AE734A" w:rsidRPr="009462E2" w:rsidRDefault="00AE734A" w:rsidP="009462E2">
      <w:pPr>
        <w:jc w:val="both"/>
        <w:rPr>
          <w:sz w:val="22"/>
          <w:szCs w:val="22"/>
          <w:lang w:val="sr-Latn-CS"/>
        </w:rPr>
      </w:pPr>
      <w:r w:rsidRPr="009462E2">
        <w:rPr>
          <w:sz w:val="22"/>
          <w:szCs w:val="22"/>
          <w:lang w:val="de-AT"/>
        </w:rPr>
        <w:t>Virus</w:t>
      </w:r>
      <w:r w:rsidRPr="009462E2">
        <w:rPr>
          <w:sz w:val="22"/>
          <w:szCs w:val="22"/>
          <w:lang w:val="sr-Latn-CS"/>
        </w:rPr>
        <w:t xml:space="preserve"> </w:t>
      </w:r>
      <w:r w:rsidRPr="009462E2">
        <w:rPr>
          <w:sz w:val="22"/>
          <w:szCs w:val="22"/>
          <w:lang w:val="de-AT"/>
        </w:rPr>
        <w:t>proizvodi</w:t>
      </w:r>
      <w:r w:rsidRPr="009462E2">
        <w:rPr>
          <w:sz w:val="22"/>
          <w:szCs w:val="22"/>
          <w:lang w:val="sr-Latn-CS"/>
        </w:rPr>
        <w:t xml:space="preserve"> </w:t>
      </w:r>
      <w:r w:rsidRPr="009462E2">
        <w:rPr>
          <w:sz w:val="22"/>
          <w:szCs w:val="22"/>
          <w:lang w:val="de-AT"/>
        </w:rPr>
        <w:t>enzim</w:t>
      </w:r>
      <w:r w:rsidRPr="009462E2">
        <w:rPr>
          <w:sz w:val="22"/>
          <w:szCs w:val="22"/>
          <w:lang w:val="sr-Latn-CS"/>
        </w:rPr>
        <w:t xml:space="preserve"> </w:t>
      </w:r>
      <w:r w:rsidRPr="009462E2">
        <w:rPr>
          <w:sz w:val="22"/>
          <w:szCs w:val="22"/>
          <w:lang w:val="de-AT"/>
        </w:rPr>
        <w:t>koji</w:t>
      </w:r>
      <w:r w:rsidRPr="009462E2">
        <w:rPr>
          <w:sz w:val="22"/>
          <w:szCs w:val="22"/>
          <w:lang w:val="sr-Latn-CS"/>
        </w:rPr>
        <w:t xml:space="preserve"> </w:t>
      </w:r>
      <w:r w:rsidRPr="009462E2">
        <w:rPr>
          <w:sz w:val="22"/>
          <w:szCs w:val="22"/>
          <w:lang w:val="de-AT"/>
        </w:rPr>
        <w:t>se</w:t>
      </w:r>
      <w:r w:rsidRPr="009462E2">
        <w:rPr>
          <w:sz w:val="22"/>
          <w:szCs w:val="22"/>
          <w:lang w:val="sr-Latn-CS"/>
        </w:rPr>
        <w:t xml:space="preserve"> </w:t>
      </w:r>
      <w:r w:rsidRPr="009462E2">
        <w:rPr>
          <w:sz w:val="22"/>
          <w:szCs w:val="22"/>
          <w:lang w:val="de-AT"/>
        </w:rPr>
        <w:t>zove</w:t>
      </w:r>
      <w:r w:rsidRPr="009462E2">
        <w:rPr>
          <w:sz w:val="22"/>
          <w:szCs w:val="22"/>
          <w:lang w:val="sr-Latn-CS"/>
        </w:rPr>
        <w:t xml:space="preserve"> </w:t>
      </w:r>
      <w:r w:rsidRPr="009462E2">
        <w:rPr>
          <w:sz w:val="22"/>
          <w:szCs w:val="22"/>
          <w:lang w:val="de-AT"/>
        </w:rPr>
        <w:t>HIV</w:t>
      </w:r>
      <w:r w:rsidRPr="009462E2">
        <w:rPr>
          <w:sz w:val="22"/>
          <w:szCs w:val="22"/>
          <w:lang w:val="sr-Latn-CS"/>
        </w:rPr>
        <w:t xml:space="preserve"> </w:t>
      </w:r>
      <w:r w:rsidRPr="009462E2">
        <w:rPr>
          <w:sz w:val="22"/>
          <w:szCs w:val="22"/>
          <w:lang w:val="de-AT"/>
        </w:rPr>
        <w:t>integraza</w:t>
      </w:r>
      <w:r w:rsidRPr="009462E2">
        <w:rPr>
          <w:sz w:val="22"/>
          <w:szCs w:val="22"/>
          <w:lang w:val="sr-Latn-CS"/>
        </w:rPr>
        <w:t xml:space="preserve">. </w:t>
      </w:r>
      <w:r w:rsidRPr="009462E2">
        <w:rPr>
          <w:sz w:val="22"/>
          <w:szCs w:val="22"/>
          <w:lang w:val="es-ES_tradnl"/>
        </w:rPr>
        <w:t>Ovaj enzim pomaže virusu da se umnožava u ćelijama Vašeg organizma.</w:t>
      </w:r>
      <w:r w:rsidRPr="009462E2">
        <w:rPr>
          <w:b/>
          <w:bCs/>
          <w:sz w:val="22"/>
          <w:szCs w:val="22"/>
          <w:lang w:val="sr-Cyrl-BA"/>
        </w:rPr>
        <w:t xml:space="preserve"> </w:t>
      </w:r>
      <w:r w:rsidRPr="009462E2">
        <w:rPr>
          <w:bCs/>
          <w:sz w:val="22"/>
          <w:szCs w:val="22"/>
          <w:lang w:val="sr-Latn-RS"/>
        </w:rPr>
        <w:t xml:space="preserve">Lijek </w:t>
      </w:r>
      <w:r w:rsidRPr="009462E2">
        <w:rPr>
          <w:bCs/>
          <w:sz w:val="22"/>
          <w:szCs w:val="22"/>
          <w:lang w:val="sr-Cyrl-BA"/>
        </w:rPr>
        <w:t>Isentress</w:t>
      </w:r>
      <w:r w:rsidRPr="009462E2">
        <w:rPr>
          <w:sz w:val="22"/>
          <w:szCs w:val="22"/>
          <w:lang w:val="sr-Latn-CS"/>
        </w:rPr>
        <w:t xml:space="preserve"> sprečava dejstvo ovog enzima. Kada se primjenjuje u kombinaciji sa drugim ljekovima, lijek </w:t>
      </w:r>
      <w:r w:rsidRPr="009462E2">
        <w:rPr>
          <w:bCs/>
          <w:sz w:val="22"/>
          <w:szCs w:val="22"/>
          <w:lang w:val="sr-Cyrl-BA"/>
        </w:rPr>
        <w:t>Isentress</w:t>
      </w:r>
      <w:r w:rsidRPr="009462E2">
        <w:rPr>
          <w:sz w:val="22"/>
          <w:szCs w:val="22"/>
          <w:lang w:val="sr-Latn-CS"/>
        </w:rPr>
        <w:t xml:space="preserve"> može da dovede do smanjenja količine HIV virusa u krvi (koja se naziva "virusno opterećenje") i povećanja broja CD4 ćelija (vrsta bijelih krvnih </w:t>
      </w:r>
      <w:r w:rsidR="00007376" w:rsidRPr="009462E2">
        <w:rPr>
          <w:sz w:val="22"/>
          <w:szCs w:val="22"/>
          <w:lang w:val="sr-Latn-CS"/>
        </w:rPr>
        <w:t xml:space="preserve">ćelija </w:t>
      </w:r>
      <w:r w:rsidRPr="009462E2">
        <w:rPr>
          <w:sz w:val="22"/>
          <w:szCs w:val="22"/>
          <w:lang w:val="sr-Latn-CS"/>
        </w:rPr>
        <w:t xml:space="preserve">koja igra važnu ulogu u očuvanju funkcija imunog sistema u borbi protiv infekcija). Smanjenje broja HIV virusa u krvi može </w:t>
      </w:r>
      <w:r w:rsidR="0023154D" w:rsidRPr="009462E2">
        <w:rPr>
          <w:sz w:val="22"/>
          <w:szCs w:val="22"/>
          <w:lang w:val="sr-Latn-CS"/>
        </w:rPr>
        <w:t xml:space="preserve">da </w:t>
      </w:r>
      <w:r w:rsidRPr="009462E2">
        <w:rPr>
          <w:sz w:val="22"/>
          <w:szCs w:val="22"/>
          <w:lang w:val="sr-Latn-CS"/>
        </w:rPr>
        <w:t xml:space="preserve">poboljša funkcionisanje </w:t>
      </w:r>
      <w:r w:rsidR="0023154D" w:rsidRPr="009462E2">
        <w:rPr>
          <w:sz w:val="22"/>
          <w:szCs w:val="22"/>
          <w:lang w:val="sr-Latn-CS"/>
        </w:rPr>
        <w:t xml:space="preserve">Vašeg </w:t>
      </w:r>
      <w:r w:rsidRPr="009462E2">
        <w:rPr>
          <w:sz w:val="22"/>
          <w:szCs w:val="22"/>
          <w:lang w:val="sr-Latn-CS"/>
        </w:rPr>
        <w:t>imunog sistema. To znači da će se organizam efikasnije boriti protiv infekcije.</w:t>
      </w:r>
    </w:p>
    <w:p w14:paraId="207BFFB0" w14:textId="77777777" w:rsidR="00AE734A" w:rsidRPr="009462E2" w:rsidRDefault="00AE734A" w:rsidP="00635FC3">
      <w:pPr>
        <w:jc w:val="both"/>
        <w:rPr>
          <w:b/>
          <w:sz w:val="22"/>
          <w:szCs w:val="22"/>
          <w:lang w:val="sr-Latn-CS"/>
        </w:rPr>
      </w:pPr>
    </w:p>
    <w:p w14:paraId="500CD61B" w14:textId="77777777" w:rsidR="00AE734A" w:rsidRPr="009462E2" w:rsidRDefault="00AE734A" w:rsidP="009462E2">
      <w:pPr>
        <w:jc w:val="both"/>
        <w:outlineLvl w:val="0"/>
        <w:rPr>
          <w:b/>
          <w:sz w:val="22"/>
          <w:szCs w:val="22"/>
          <w:lang w:val="sv-SE"/>
        </w:rPr>
      </w:pPr>
      <w:r w:rsidRPr="009462E2">
        <w:rPr>
          <w:b/>
          <w:sz w:val="22"/>
          <w:szCs w:val="22"/>
          <w:lang w:val="sv-SE"/>
        </w:rPr>
        <w:t xml:space="preserve">Kada treba primijeniti lijek </w:t>
      </w:r>
      <w:r w:rsidRPr="009462E2">
        <w:rPr>
          <w:b/>
          <w:bCs/>
          <w:sz w:val="22"/>
          <w:szCs w:val="22"/>
          <w:lang w:val="pl-PL"/>
        </w:rPr>
        <w:t>I</w:t>
      </w:r>
      <w:r w:rsidRPr="009462E2">
        <w:rPr>
          <w:b/>
          <w:bCs/>
          <w:sz w:val="22"/>
          <w:szCs w:val="22"/>
          <w:lang w:val="sv-SE"/>
        </w:rPr>
        <w:t>sentress</w:t>
      </w:r>
    </w:p>
    <w:p w14:paraId="177EBB7A" w14:textId="215F99A3" w:rsidR="00AE734A" w:rsidRDefault="00AE734A" w:rsidP="009462E2">
      <w:pPr>
        <w:jc w:val="both"/>
        <w:rPr>
          <w:rFonts w:eastAsia="Calibri"/>
          <w:sz w:val="22"/>
          <w:szCs w:val="22"/>
          <w:lang w:val="sr-Latn-CS" w:eastAsia="sr-Latn-CS"/>
        </w:rPr>
      </w:pPr>
      <w:r w:rsidRPr="009462E2">
        <w:rPr>
          <w:bCs/>
          <w:sz w:val="22"/>
          <w:szCs w:val="22"/>
          <w:lang w:val="sv-SE"/>
        </w:rPr>
        <w:t>Film</w:t>
      </w:r>
      <w:r w:rsidRPr="009462E2">
        <w:rPr>
          <w:bCs/>
          <w:sz w:val="22"/>
          <w:szCs w:val="22"/>
          <w:lang w:val="sr-Latn-CS"/>
        </w:rPr>
        <w:t xml:space="preserve"> </w:t>
      </w:r>
      <w:r w:rsidRPr="009462E2">
        <w:rPr>
          <w:bCs/>
          <w:sz w:val="22"/>
          <w:szCs w:val="22"/>
          <w:lang w:val="sv-SE"/>
        </w:rPr>
        <w:t>tablete</w:t>
      </w:r>
      <w:r w:rsidRPr="009462E2">
        <w:rPr>
          <w:bCs/>
          <w:sz w:val="22"/>
          <w:szCs w:val="22"/>
          <w:lang w:val="sr-Latn-CS"/>
        </w:rPr>
        <w:t xml:space="preserve"> </w:t>
      </w:r>
      <w:r w:rsidRPr="009462E2">
        <w:rPr>
          <w:bCs/>
          <w:sz w:val="22"/>
          <w:szCs w:val="22"/>
          <w:lang w:val="sv-SE"/>
        </w:rPr>
        <w:t>lijeka</w:t>
      </w:r>
      <w:r w:rsidRPr="009462E2">
        <w:rPr>
          <w:bCs/>
          <w:sz w:val="22"/>
          <w:szCs w:val="22"/>
          <w:lang w:val="sr-Latn-CS"/>
        </w:rPr>
        <w:t xml:space="preserve"> </w:t>
      </w:r>
      <w:r w:rsidRPr="009462E2">
        <w:rPr>
          <w:bCs/>
          <w:sz w:val="22"/>
          <w:szCs w:val="22"/>
          <w:lang w:val="sr-Cyrl-BA"/>
        </w:rPr>
        <w:t>Isentress</w:t>
      </w:r>
      <w:r w:rsidRPr="009462E2">
        <w:rPr>
          <w:bCs/>
          <w:sz w:val="22"/>
          <w:szCs w:val="22"/>
          <w:lang w:val="sr-Latn-RS"/>
        </w:rPr>
        <w:t xml:space="preserve"> u dozi od 600 mg </w:t>
      </w:r>
      <w:r w:rsidRPr="009462E2">
        <w:rPr>
          <w:rFonts w:eastAsia="Calibri"/>
          <w:sz w:val="22"/>
          <w:szCs w:val="22"/>
          <w:lang w:val="sr-Latn-CS" w:eastAsia="sr-Latn-CS"/>
        </w:rPr>
        <w:t xml:space="preserve">se koriste u terapiji kod odraslih i pedijatrijskih pacijenata sa tjelesnom masom od najmanje 40 kg koji su inficirani HIV-om. Vaš ljekar Vam je propisao lijek </w:t>
      </w:r>
      <w:r w:rsidRPr="009462E2">
        <w:rPr>
          <w:bCs/>
          <w:sz w:val="22"/>
          <w:szCs w:val="22"/>
          <w:lang w:val="sr-Cyrl-BA"/>
        </w:rPr>
        <w:t>Isentress</w:t>
      </w:r>
      <w:r w:rsidRPr="009462E2">
        <w:rPr>
          <w:rFonts w:eastAsia="Calibri"/>
          <w:sz w:val="22"/>
          <w:szCs w:val="22"/>
          <w:lang w:val="sr-Latn-CS" w:eastAsia="sr-Latn-CS"/>
        </w:rPr>
        <w:t xml:space="preserve"> da pomogne držanje HIV infekcije pod kontrolom.</w:t>
      </w:r>
    </w:p>
    <w:p w14:paraId="6B95D768" w14:textId="77777777" w:rsidR="00AA6FE5" w:rsidRPr="00AA6FE5" w:rsidRDefault="00AA6FE5" w:rsidP="009462E2">
      <w:pPr>
        <w:jc w:val="both"/>
        <w:rPr>
          <w:rFonts w:eastAsia="Calibri"/>
          <w:sz w:val="22"/>
          <w:szCs w:val="22"/>
          <w:lang w:val="sr-Latn-CS" w:eastAsia="sr-Latn-CS"/>
        </w:rPr>
      </w:pPr>
    </w:p>
    <w:p w14:paraId="73EAFFD9" w14:textId="77777777" w:rsidR="00445D8F" w:rsidRPr="00AA6FE5" w:rsidRDefault="00445D8F" w:rsidP="00635FC3">
      <w:pPr>
        <w:jc w:val="both"/>
        <w:rPr>
          <w:sz w:val="22"/>
          <w:szCs w:val="22"/>
          <w:lang w:val="sr-Latn-CS"/>
        </w:rPr>
      </w:pPr>
    </w:p>
    <w:p w14:paraId="19662171" w14:textId="77777777" w:rsidR="00A32113" w:rsidRPr="009462E2" w:rsidRDefault="00A32113" w:rsidP="00635FC3">
      <w:pPr>
        <w:tabs>
          <w:tab w:val="left" w:pos="540"/>
          <w:tab w:val="left" w:pos="569"/>
        </w:tabs>
        <w:jc w:val="both"/>
        <w:rPr>
          <w:b/>
          <w:caps/>
          <w:sz w:val="22"/>
          <w:szCs w:val="22"/>
          <w:lang w:val="sr-Latn-CS"/>
        </w:rPr>
      </w:pPr>
      <w:r w:rsidRPr="00193C44">
        <w:rPr>
          <w:b/>
          <w:bCs/>
          <w:sz w:val="22"/>
          <w:szCs w:val="22"/>
        </w:rPr>
        <w:t xml:space="preserve">2. </w:t>
      </w:r>
      <w:r w:rsidR="00FB6603" w:rsidRPr="009462E2">
        <w:rPr>
          <w:b/>
          <w:bCs/>
          <w:sz w:val="22"/>
          <w:szCs w:val="22"/>
          <w:lang w:val="sr-Latn-CS"/>
        </w:rPr>
        <w:tab/>
      </w:r>
      <w:r w:rsidRPr="009462E2">
        <w:rPr>
          <w:b/>
          <w:caps/>
          <w:sz w:val="22"/>
          <w:szCs w:val="22"/>
          <w:lang w:val="sr-Latn-CS"/>
        </w:rPr>
        <w:t>Šta treba da znate prIJe nego što uzmete lIJek</w:t>
      </w:r>
      <w:r w:rsidR="00C430F1" w:rsidRPr="009462E2">
        <w:rPr>
          <w:b/>
          <w:caps/>
          <w:sz w:val="22"/>
          <w:szCs w:val="22"/>
          <w:lang w:val="sr-Latn-CS"/>
        </w:rPr>
        <w:t xml:space="preserve"> ISENTRESS</w:t>
      </w:r>
    </w:p>
    <w:p w14:paraId="7E1DBE65" w14:textId="77777777" w:rsidR="00445D8F" w:rsidRPr="009462E2" w:rsidRDefault="00445D8F" w:rsidP="00635FC3">
      <w:pPr>
        <w:widowControl w:val="0"/>
        <w:autoSpaceDE w:val="0"/>
        <w:autoSpaceDN w:val="0"/>
        <w:jc w:val="both"/>
        <w:rPr>
          <w:caps/>
          <w:sz w:val="22"/>
          <w:szCs w:val="22"/>
          <w:lang w:val="sr-Latn-CS"/>
        </w:rPr>
      </w:pPr>
    </w:p>
    <w:p w14:paraId="561E1A6E" w14:textId="77777777" w:rsidR="00A32113" w:rsidRPr="009462E2" w:rsidRDefault="00A32113" w:rsidP="00635FC3">
      <w:pPr>
        <w:jc w:val="both"/>
        <w:rPr>
          <w:b/>
          <w:sz w:val="22"/>
          <w:szCs w:val="22"/>
          <w:lang w:val="sr-Latn-CS"/>
        </w:rPr>
      </w:pPr>
      <w:r w:rsidRPr="009462E2">
        <w:rPr>
          <w:b/>
          <w:sz w:val="22"/>
          <w:szCs w:val="22"/>
        </w:rPr>
        <w:t>L</w:t>
      </w:r>
      <w:r w:rsidRPr="009462E2">
        <w:rPr>
          <w:b/>
          <w:sz w:val="22"/>
          <w:szCs w:val="22"/>
          <w:lang w:val="sr-Latn-CS"/>
        </w:rPr>
        <w:t>ij</w:t>
      </w:r>
      <w:r w:rsidRPr="009462E2">
        <w:rPr>
          <w:b/>
          <w:sz w:val="22"/>
          <w:szCs w:val="22"/>
        </w:rPr>
        <w:t xml:space="preserve">ek </w:t>
      </w:r>
      <w:r w:rsidR="00C430F1" w:rsidRPr="009462E2">
        <w:rPr>
          <w:b/>
          <w:sz w:val="22"/>
          <w:szCs w:val="22"/>
          <w:lang w:val="sv-SE"/>
        </w:rPr>
        <w:t>Isentress</w:t>
      </w:r>
      <w:r w:rsidRPr="009462E2">
        <w:rPr>
          <w:b/>
          <w:sz w:val="22"/>
          <w:szCs w:val="22"/>
        </w:rPr>
        <w:t xml:space="preserve"> ne sm</w:t>
      </w:r>
      <w:r w:rsidRPr="009462E2">
        <w:rPr>
          <w:b/>
          <w:sz w:val="22"/>
          <w:szCs w:val="22"/>
          <w:lang w:val="sr-Latn-CS"/>
        </w:rPr>
        <w:t>ij</w:t>
      </w:r>
      <w:r w:rsidRPr="009462E2">
        <w:rPr>
          <w:b/>
          <w:sz w:val="22"/>
          <w:szCs w:val="22"/>
        </w:rPr>
        <w:t>ete koristiti:</w:t>
      </w:r>
    </w:p>
    <w:p w14:paraId="5BE8E3F9" w14:textId="58C94C52" w:rsidR="00C430F1" w:rsidRPr="009462E2" w:rsidRDefault="00C92C6E" w:rsidP="009462E2">
      <w:pPr>
        <w:numPr>
          <w:ilvl w:val="0"/>
          <w:numId w:val="29"/>
        </w:numPr>
        <w:tabs>
          <w:tab w:val="left" w:pos="284"/>
        </w:tabs>
        <w:contextualSpacing/>
        <w:jc w:val="both"/>
        <w:rPr>
          <w:sz w:val="22"/>
          <w:szCs w:val="22"/>
          <w:lang w:val="sr-Latn-CS"/>
        </w:rPr>
      </w:pPr>
      <w:r w:rsidRPr="009462E2">
        <w:rPr>
          <w:sz w:val="22"/>
          <w:szCs w:val="22"/>
          <w:lang w:val="sr-Latn-CS"/>
        </w:rPr>
        <w:t xml:space="preserve">ukoliko </w:t>
      </w:r>
      <w:r w:rsidR="00C430F1" w:rsidRPr="009462E2">
        <w:rPr>
          <w:sz w:val="22"/>
          <w:szCs w:val="22"/>
          <w:lang w:val="sr-Latn-CS"/>
        </w:rPr>
        <w:t xml:space="preserve">ste alergični na raltegravir ili na bilo koju od pomoćnih supstanci ovog lijeka (navedene u </w:t>
      </w:r>
      <w:r w:rsidR="009F17AF" w:rsidRPr="009462E2">
        <w:rPr>
          <w:sz w:val="22"/>
          <w:szCs w:val="22"/>
          <w:lang w:val="sr-Latn-CS"/>
        </w:rPr>
        <w:t>dijelu</w:t>
      </w:r>
      <w:r w:rsidR="00C430F1" w:rsidRPr="009462E2">
        <w:rPr>
          <w:sz w:val="22"/>
          <w:szCs w:val="22"/>
          <w:lang w:val="sr-Latn-CS"/>
        </w:rPr>
        <w:t xml:space="preserve"> 6). </w:t>
      </w:r>
    </w:p>
    <w:p w14:paraId="107EA485" w14:textId="77777777" w:rsidR="00C430F1" w:rsidRPr="009462E2" w:rsidRDefault="00C430F1" w:rsidP="00635FC3">
      <w:pPr>
        <w:jc w:val="both"/>
        <w:rPr>
          <w:sz w:val="22"/>
          <w:szCs w:val="22"/>
          <w:lang w:val="sr-Latn-CS"/>
        </w:rPr>
      </w:pPr>
    </w:p>
    <w:p w14:paraId="657A4CB8" w14:textId="77777777" w:rsidR="00A02C42" w:rsidRPr="009462E2" w:rsidRDefault="00F47B6C" w:rsidP="00635FC3">
      <w:pPr>
        <w:jc w:val="both"/>
        <w:rPr>
          <w:b/>
          <w:bCs/>
          <w:sz w:val="22"/>
          <w:szCs w:val="22"/>
          <w:lang w:val="sr-Latn-CS"/>
        </w:rPr>
      </w:pPr>
      <w:r w:rsidRPr="009462E2">
        <w:rPr>
          <w:b/>
          <w:bCs/>
          <w:sz w:val="22"/>
          <w:szCs w:val="22"/>
          <w:lang w:val="sr-Latn-CS"/>
        </w:rPr>
        <w:t>Upozorenja i mjere opreza:</w:t>
      </w:r>
    </w:p>
    <w:p w14:paraId="1FDE16D9" w14:textId="77777777" w:rsidR="00445D8F" w:rsidRPr="009462E2" w:rsidRDefault="00445D8F" w:rsidP="00635FC3">
      <w:pPr>
        <w:jc w:val="both"/>
        <w:rPr>
          <w:bCs/>
          <w:sz w:val="22"/>
          <w:szCs w:val="22"/>
          <w:lang w:val="sr-Latn-CS"/>
        </w:rPr>
      </w:pPr>
    </w:p>
    <w:p w14:paraId="261F3ACE" w14:textId="77777777" w:rsidR="00C430F1" w:rsidRPr="009462E2" w:rsidRDefault="00C430F1" w:rsidP="009462E2">
      <w:pPr>
        <w:keepNext/>
        <w:jc w:val="both"/>
        <w:rPr>
          <w:rFonts w:eastAsia="Calibri"/>
          <w:sz w:val="22"/>
          <w:szCs w:val="22"/>
          <w:lang w:val="hr-HR" w:eastAsia="hr-HR" w:bidi="hr-HR"/>
        </w:rPr>
      </w:pPr>
      <w:r w:rsidRPr="009462E2">
        <w:rPr>
          <w:rFonts w:eastAsia="Calibri"/>
          <w:sz w:val="22"/>
          <w:szCs w:val="22"/>
          <w:lang w:val="hr-HR" w:eastAsia="hr-HR" w:bidi="hr-HR"/>
        </w:rPr>
        <w:t>Porazgovarajte sa svojim ljekarom ili farmaceutom ili medicinskom sestrom prije nego što uzmete lijek Isentress.</w:t>
      </w:r>
    </w:p>
    <w:p w14:paraId="171FBE9D" w14:textId="77777777" w:rsidR="00C430F1" w:rsidRPr="009462E2" w:rsidRDefault="00C430F1" w:rsidP="009462E2">
      <w:pPr>
        <w:keepNext/>
        <w:jc w:val="both"/>
        <w:rPr>
          <w:rFonts w:eastAsia="Calibri"/>
          <w:sz w:val="22"/>
          <w:szCs w:val="22"/>
          <w:lang w:val="hr-HR" w:eastAsia="hr-HR" w:bidi="hr-HR"/>
        </w:rPr>
      </w:pPr>
      <w:r w:rsidRPr="009462E2">
        <w:rPr>
          <w:rFonts w:eastAsia="Calibri"/>
          <w:sz w:val="22"/>
          <w:szCs w:val="22"/>
          <w:lang w:val="hr-HR" w:eastAsia="hr-HR" w:bidi="hr-HR"/>
        </w:rPr>
        <w:t>Zapamtite da lijek Isentress ne može da izliječi HIV infekciju. To znači da i dalje možete da dobijete neku infekciju ili druge bolesti koje su povezane sa infekcijom HIV. U toku terapije lijekom Isentress i dalje treba da idete na redovne preglede kod svog ljekara.</w:t>
      </w:r>
    </w:p>
    <w:p w14:paraId="37E05557" w14:textId="77777777" w:rsidR="00C430F1" w:rsidRPr="009462E2" w:rsidRDefault="00C430F1" w:rsidP="009462E2">
      <w:pPr>
        <w:keepNext/>
        <w:jc w:val="both"/>
        <w:rPr>
          <w:rFonts w:eastAsia="Calibri"/>
          <w:sz w:val="22"/>
          <w:szCs w:val="22"/>
          <w:u w:val="single"/>
          <w:lang w:val="hr-HR" w:eastAsia="hr-HR" w:bidi="hr-HR"/>
        </w:rPr>
      </w:pPr>
    </w:p>
    <w:p w14:paraId="3436CF4F" w14:textId="77777777" w:rsidR="00C430F1" w:rsidRPr="009462E2" w:rsidRDefault="004D4FDF" w:rsidP="00193C44">
      <w:pPr>
        <w:keepNext/>
        <w:jc w:val="both"/>
        <w:rPr>
          <w:rFonts w:eastAsia="Calibri"/>
          <w:sz w:val="22"/>
          <w:szCs w:val="22"/>
          <w:u w:val="single"/>
          <w:lang w:val="hr-HR" w:eastAsia="hr-HR" w:bidi="hr-HR"/>
        </w:rPr>
      </w:pPr>
      <w:r w:rsidRPr="009462E2">
        <w:rPr>
          <w:rFonts w:eastAsia="Calibri"/>
          <w:sz w:val="22"/>
          <w:szCs w:val="22"/>
          <w:u w:val="single"/>
          <w:lang w:val="hr-HR" w:eastAsia="hr-HR" w:bidi="hr-HR"/>
        </w:rPr>
        <w:t>Poremećaji mentalnog zdravlja</w:t>
      </w:r>
    </w:p>
    <w:p w14:paraId="35BBE856" w14:textId="77777777" w:rsidR="00C430F1" w:rsidRPr="009462E2" w:rsidRDefault="00C430F1">
      <w:pPr>
        <w:jc w:val="both"/>
        <w:rPr>
          <w:bCs/>
          <w:sz w:val="22"/>
          <w:szCs w:val="22"/>
          <w:lang w:val="sr-Latn-CS"/>
        </w:rPr>
      </w:pPr>
      <w:r w:rsidRPr="009462E2">
        <w:rPr>
          <w:bCs/>
          <w:sz w:val="22"/>
          <w:szCs w:val="22"/>
          <w:lang w:val="sr-Latn-CS"/>
        </w:rPr>
        <w:t>Obavijestite svog ljekara ako ste imali depresiju ili neku psihijatrijsku bolest. Kod nekih pacijenata koji su uzimali ovaj lijek prijavljena je depresija, uključujući misli o samoubistvu i samoubilačko ponašanje, naročito kod pacijenata koji su ranije imali depresiju ili psihijatrijsku bolest.</w:t>
      </w:r>
    </w:p>
    <w:p w14:paraId="04CCEE88" w14:textId="77777777" w:rsidR="00C430F1" w:rsidRPr="009462E2" w:rsidRDefault="00C430F1">
      <w:pPr>
        <w:jc w:val="both"/>
        <w:rPr>
          <w:bCs/>
          <w:sz w:val="22"/>
          <w:szCs w:val="22"/>
          <w:lang w:val="sr-Latn-CS"/>
        </w:rPr>
      </w:pPr>
    </w:p>
    <w:p w14:paraId="44E78F3A" w14:textId="77777777" w:rsidR="00C430F1" w:rsidRPr="009462E2" w:rsidRDefault="00C430F1">
      <w:pPr>
        <w:autoSpaceDE w:val="0"/>
        <w:autoSpaceDN w:val="0"/>
        <w:adjustRightInd w:val="0"/>
        <w:jc w:val="both"/>
        <w:rPr>
          <w:rFonts w:eastAsia="Calibri"/>
          <w:sz w:val="22"/>
          <w:szCs w:val="22"/>
          <w:u w:val="single"/>
          <w:lang w:val="hr-HR" w:eastAsia="hr-HR" w:bidi="hr-HR"/>
        </w:rPr>
      </w:pPr>
      <w:r w:rsidRPr="009462E2">
        <w:rPr>
          <w:rFonts w:eastAsia="Calibri"/>
          <w:sz w:val="22"/>
          <w:szCs w:val="22"/>
          <w:u w:val="single"/>
          <w:lang w:val="hr-HR" w:eastAsia="hr-HR" w:bidi="hr-HR"/>
        </w:rPr>
        <w:t>Oboljenja kostiju</w:t>
      </w:r>
    </w:p>
    <w:p w14:paraId="026E8A47" w14:textId="0B054BCC" w:rsidR="00C430F1" w:rsidRPr="009462E2" w:rsidRDefault="00C430F1">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 xml:space="preserve">Kod nekih pacijenata koji su na kombinovanoj antiretrovirusnoj terapiji može doći do razvoja bolesti kostiju koja se naziva osteonekroza (propadanje </w:t>
      </w:r>
      <w:r w:rsidR="001D4F78" w:rsidRPr="009462E2">
        <w:rPr>
          <w:rFonts w:eastAsia="Calibri"/>
          <w:sz w:val="22"/>
          <w:szCs w:val="22"/>
          <w:lang w:val="sr-Latn-CS" w:eastAsia="sr-Latn-CS"/>
        </w:rPr>
        <w:t xml:space="preserve">kostnog </w:t>
      </w:r>
      <w:r w:rsidRPr="009462E2">
        <w:rPr>
          <w:rFonts w:eastAsia="Calibri"/>
          <w:sz w:val="22"/>
          <w:szCs w:val="22"/>
          <w:lang w:val="sr-Latn-CS" w:eastAsia="sr-Latn-CS"/>
        </w:rPr>
        <w:t>tkiva koj</w:t>
      </w:r>
      <w:r w:rsidR="00AA6FE5">
        <w:rPr>
          <w:rFonts w:eastAsia="Calibri"/>
          <w:sz w:val="22"/>
          <w:szCs w:val="22"/>
          <w:lang w:val="sr-Latn-CS" w:eastAsia="sr-Latn-CS"/>
        </w:rPr>
        <w:t>e</w:t>
      </w:r>
      <w:r w:rsidRPr="00AA6FE5">
        <w:rPr>
          <w:rFonts w:eastAsia="Calibri"/>
          <w:sz w:val="22"/>
          <w:szCs w:val="22"/>
          <w:lang w:val="sr-Latn-CS" w:eastAsia="sr-Latn-CS"/>
        </w:rPr>
        <w:t xml:space="preserve"> nastaje usljed smanjenog dotoka krvi do kosti). Između ostalog, dužina trajanja kombinov</w:t>
      </w:r>
      <w:r w:rsidRPr="00193C44">
        <w:rPr>
          <w:rFonts w:eastAsia="Calibri"/>
          <w:sz w:val="22"/>
          <w:szCs w:val="22"/>
          <w:lang w:val="sr-Latn-CS" w:eastAsia="sr-Latn-CS"/>
        </w:rPr>
        <w:t>ane antiretrovirusne terapije, upotreba kortikosteroida, konzumiranje alkohola, teško smanjenje aktivnosti imu</w:t>
      </w:r>
      <w:r w:rsidR="00AA6FE5">
        <w:rPr>
          <w:rFonts w:eastAsia="Calibri"/>
          <w:sz w:val="22"/>
          <w:szCs w:val="22"/>
          <w:lang w:val="sr-Latn-CS" w:eastAsia="sr-Latn-CS"/>
        </w:rPr>
        <w:t>n</w:t>
      </w:r>
      <w:r w:rsidRPr="00AA6FE5">
        <w:rPr>
          <w:rFonts w:eastAsia="Calibri"/>
          <w:sz w:val="22"/>
          <w:szCs w:val="22"/>
          <w:lang w:val="sr-Latn-CS" w:eastAsia="sr-Latn-CS"/>
        </w:rPr>
        <w:t>og sistema, povećan indeks tjelesne mase, mogu biti neki od mnogobrojnih faktora rizika za razvoj ovog oboljenja. Znaci osteonekroze su: ukočenost</w:t>
      </w:r>
      <w:r w:rsidRPr="00193C44">
        <w:rPr>
          <w:rFonts w:eastAsia="Calibri"/>
          <w:sz w:val="22"/>
          <w:szCs w:val="22"/>
          <w:lang w:val="sr-Latn-CS" w:eastAsia="sr-Latn-CS"/>
        </w:rPr>
        <w:t xml:space="preserve"> i bol u zglobovima (naročito u predjelu kuka, kol</w:t>
      </w:r>
      <w:r w:rsidR="001D4F78" w:rsidRPr="00193C44">
        <w:rPr>
          <w:rFonts w:eastAsia="Calibri"/>
          <w:sz w:val="22"/>
          <w:szCs w:val="22"/>
          <w:lang w:val="sr-Latn-CS" w:eastAsia="sr-Latn-CS"/>
        </w:rPr>
        <w:t>j</w:t>
      </w:r>
      <w:r w:rsidRPr="009462E2">
        <w:rPr>
          <w:rFonts w:eastAsia="Calibri"/>
          <w:sz w:val="22"/>
          <w:szCs w:val="22"/>
          <w:lang w:val="sr-Latn-CS" w:eastAsia="sr-Latn-CS"/>
        </w:rPr>
        <w:t>ena i ramena) i poteškoće pri kretanju. Ukoliko primijetite neki od ovih simptoma, obavijestite svog ljekara.</w:t>
      </w:r>
    </w:p>
    <w:p w14:paraId="65BB6FFA" w14:textId="77777777" w:rsidR="00C430F1" w:rsidRPr="009462E2" w:rsidRDefault="00C430F1" w:rsidP="00635FC3">
      <w:pPr>
        <w:autoSpaceDE w:val="0"/>
        <w:autoSpaceDN w:val="0"/>
        <w:adjustRightInd w:val="0"/>
        <w:jc w:val="both"/>
        <w:rPr>
          <w:rFonts w:eastAsia="Calibri"/>
          <w:sz w:val="22"/>
          <w:szCs w:val="22"/>
          <w:lang w:val="sr-Latn-CS" w:eastAsia="sr-Latn-CS"/>
        </w:rPr>
      </w:pPr>
    </w:p>
    <w:p w14:paraId="62C3ADC6" w14:textId="77777777" w:rsidR="00C430F1" w:rsidRPr="009462E2" w:rsidRDefault="00C430F1" w:rsidP="00635FC3">
      <w:pPr>
        <w:autoSpaceDE w:val="0"/>
        <w:autoSpaceDN w:val="0"/>
        <w:adjustRightInd w:val="0"/>
        <w:jc w:val="both"/>
        <w:rPr>
          <w:rFonts w:eastAsia="Calibri"/>
          <w:sz w:val="22"/>
          <w:szCs w:val="22"/>
          <w:u w:val="single"/>
          <w:lang w:val="sr-Latn-CS" w:eastAsia="sr-Latn-CS"/>
        </w:rPr>
      </w:pPr>
      <w:r w:rsidRPr="009462E2">
        <w:rPr>
          <w:rFonts w:eastAsia="Calibri"/>
          <w:sz w:val="22"/>
          <w:szCs w:val="22"/>
          <w:u w:val="single"/>
          <w:lang w:val="sr-Latn-CS" w:eastAsia="sr-Latn-CS"/>
        </w:rPr>
        <w:t>Oboljenja jetre</w:t>
      </w:r>
    </w:p>
    <w:p w14:paraId="07EE819D" w14:textId="77777777" w:rsidR="00C430F1" w:rsidRPr="009462E2" w:rsidRDefault="00C430F1" w:rsidP="009462E2">
      <w:pPr>
        <w:autoSpaceDE w:val="0"/>
        <w:autoSpaceDN w:val="0"/>
        <w:adjustRightInd w:val="0"/>
        <w:jc w:val="both"/>
        <w:rPr>
          <w:sz w:val="22"/>
          <w:szCs w:val="22"/>
          <w:lang w:val="sr-Latn-CS"/>
        </w:rPr>
      </w:pPr>
      <w:r w:rsidRPr="009462E2">
        <w:rPr>
          <w:rFonts w:eastAsia="Calibri"/>
          <w:sz w:val="22"/>
          <w:szCs w:val="22"/>
          <w:lang w:val="sr-Latn-CS" w:eastAsia="sr-Latn-CS"/>
        </w:rPr>
        <w:t xml:space="preserve">Molimo Vas </w:t>
      </w:r>
      <w:r w:rsidR="006C2CB5" w:rsidRPr="009462E2">
        <w:rPr>
          <w:rFonts w:eastAsia="Calibri"/>
          <w:sz w:val="22"/>
          <w:szCs w:val="22"/>
          <w:lang w:val="sr-Latn-CS" w:eastAsia="sr-Latn-CS"/>
        </w:rPr>
        <w:t xml:space="preserve">da </w:t>
      </w:r>
      <w:r w:rsidRPr="009462E2">
        <w:rPr>
          <w:rFonts w:eastAsia="Calibri"/>
          <w:sz w:val="22"/>
          <w:szCs w:val="22"/>
          <w:lang w:val="sr-Latn-CS" w:eastAsia="sr-Latn-CS"/>
        </w:rPr>
        <w:t xml:space="preserve">obavijestite svog ljekara, farmaceuta ili medicinsku sestru ukoliko ste ranije imali neko oboljenje jetre, uključujući hepatitis B ili C. Vaš ljekar može </w:t>
      </w:r>
      <w:r w:rsidR="006C2CB5" w:rsidRPr="009462E2">
        <w:rPr>
          <w:rFonts w:eastAsia="Calibri"/>
          <w:sz w:val="22"/>
          <w:szCs w:val="22"/>
          <w:lang w:val="sr-Latn-CS" w:eastAsia="sr-Latn-CS"/>
        </w:rPr>
        <w:t xml:space="preserve">da </w:t>
      </w:r>
      <w:r w:rsidRPr="009462E2">
        <w:rPr>
          <w:rFonts w:eastAsia="Calibri"/>
          <w:sz w:val="22"/>
          <w:szCs w:val="22"/>
          <w:lang w:val="sr-Latn-CS" w:eastAsia="sr-Latn-CS"/>
        </w:rPr>
        <w:t xml:space="preserve">izvrši procjenu težine oboljenja jetre prije nego što donese odluku da li možete da uzimate lijek </w:t>
      </w:r>
      <w:r w:rsidRPr="009462E2">
        <w:rPr>
          <w:bCs/>
          <w:sz w:val="22"/>
          <w:szCs w:val="22"/>
          <w:lang w:val="sr-Cyrl-BA"/>
        </w:rPr>
        <w:t>Isentress</w:t>
      </w:r>
      <w:r w:rsidRPr="009462E2">
        <w:rPr>
          <w:rFonts w:eastAsia="Calibri"/>
          <w:sz w:val="22"/>
          <w:szCs w:val="22"/>
          <w:lang w:val="sr-Latn-CS" w:eastAsia="sr-Latn-CS"/>
        </w:rPr>
        <w:t>.</w:t>
      </w:r>
    </w:p>
    <w:p w14:paraId="63EF211A" w14:textId="77777777" w:rsidR="00C430F1" w:rsidRPr="009462E2" w:rsidRDefault="00C430F1" w:rsidP="009462E2">
      <w:pPr>
        <w:jc w:val="both"/>
        <w:rPr>
          <w:rFonts w:eastAsia="Calibri"/>
          <w:sz w:val="22"/>
          <w:szCs w:val="22"/>
          <w:u w:val="single"/>
          <w:lang w:val="hr-HR" w:eastAsia="hr-HR" w:bidi="hr-HR"/>
        </w:rPr>
      </w:pPr>
    </w:p>
    <w:p w14:paraId="3F58231D" w14:textId="2E17236D" w:rsidR="00C430F1" w:rsidRPr="009462E2" w:rsidRDefault="00C430F1" w:rsidP="009462E2">
      <w:pPr>
        <w:autoSpaceDE w:val="0"/>
        <w:autoSpaceDN w:val="0"/>
        <w:adjustRightInd w:val="0"/>
        <w:jc w:val="both"/>
        <w:rPr>
          <w:rFonts w:eastAsia="Calibri"/>
          <w:sz w:val="22"/>
          <w:szCs w:val="22"/>
          <w:lang w:val="sr-Latn-CS" w:eastAsia="sr-Latn-CS"/>
        </w:rPr>
      </w:pPr>
    </w:p>
    <w:p w14:paraId="3347E4E1" w14:textId="77777777" w:rsidR="00C430F1" w:rsidRPr="009462E2" w:rsidRDefault="00C430F1" w:rsidP="00AA6FE5">
      <w:pPr>
        <w:jc w:val="both"/>
        <w:rPr>
          <w:rFonts w:eastAsia="Calibri"/>
          <w:sz w:val="22"/>
          <w:szCs w:val="22"/>
          <w:u w:val="single"/>
          <w:lang w:val="hr-HR" w:eastAsia="hr-HR" w:bidi="hr-HR"/>
        </w:rPr>
      </w:pPr>
      <w:r w:rsidRPr="009462E2">
        <w:rPr>
          <w:rFonts w:eastAsia="Calibri"/>
          <w:sz w:val="22"/>
          <w:szCs w:val="22"/>
          <w:u w:val="single"/>
          <w:lang w:val="hr-HR" w:eastAsia="hr-HR" w:bidi="hr-HR"/>
        </w:rPr>
        <w:lastRenderedPageBreak/>
        <w:t>Infekcije</w:t>
      </w:r>
    </w:p>
    <w:p w14:paraId="6824614E" w14:textId="77777777" w:rsidR="00C430F1" w:rsidRPr="009462E2" w:rsidRDefault="00C430F1" w:rsidP="00193C44">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Molimo Vas da se odmah obratite svom ljekaru, farmaceutu ili medicinskoj sestri ukoliko uočite bilo kakve simptome infekcije, kao što su groznica i/ili opšti os</w:t>
      </w:r>
      <w:r w:rsidR="006C2CB5" w:rsidRPr="009462E2">
        <w:rPr>
          <w:rFonts w:eastAsia="Calibri"/>
          <w:sz w:val="22"/>
          <w:szCs w:val="22"/>
          <w:lang w:val="sr-Latn-CS" w:eastAsia="sr-Latn-CS"/>
        </w:rPr>
        <w:t>j</w:t>
      </w:r>
      <w:r w:rsidRPr="009462E2">
        <w:rPr>
          <w:rFonts w:eastAsia="Calibri"/>
          <w:sz w:val="22"/>
          <w:szCs w:val="22"/>
          <w:lang w:val="sr-Latn-CS" w:eastAsia="sr-Latn-CS"/>
        </w:rPr>
        <w:t>ećaj slabosti. Kod nekih pacijenata sa uznapredovalom HIV infekcijom i istorijom oportunističkih infekcija, znaci i simptomi zapaljenja iz prethodnih infekcija mogu da se jave ubrzo nakon započinjanja primjene ljekova za liječenje HIV infekcije. Vjeruje se da ovi simptomi nastaju usljed poboljšanja imunog odgovora organizma, odnosno mogućnosti organizma da se bori sa infekcijama koje su možda prisutne, ali bez očiglednih simptoma.</w:t>
      </w:r>
    </w:p>
    <w:p w14:paraId="56B5D7CF" w14:textId="77777777" w:rsidR="00C430F1" w:rsidRPr="009462E2" w:rsidRDefault="00C430F1">
      <w:pPr>
        <w:autoSpaceDE w:val="0"/>
        <w:autoSpaceDN w:val="0"/>
        <w:adjustRightInd w:val="0"/>
        <w:jc w:val="both"/>
        <w:rPr>
          <w:rFonts w:eastAsia="Calibri"/>
          <w:sz w:val="22"/>
          <w:szCs w:val="22"/>
          <w:lang w:val="sr-Latn-CS" w:eastAsia="sr-Latn-CS"/>
        </w:rPr>
      </w:pPr>
    </w:p>
    <w:p w14:paraId="1924FE50" w14:textId="77777777" w:rsidR="00C430F1" w:rsidRPr="009462E2" w:rsidRDefault="00C430F1">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Nakon što počnete da uzimate ljekove za liječenje HIV infekcije, osim oportunističkih infekcija, mogu nastupiti i autoimuni poremećaji (stanje koje se javlja kada imuni sistem napada zdravo tkivo u t</w:t>
      </w:r>
      <w:r w:rsidR="0087700E" w:rsidRPr="009462E2">
        <w:rPr>
          <w:rFonts w:eastAsia="Calibri"/>
          <w:sz w:val="22"/>
          <w:szCs w:val="22"/>
          <w:lang w:val="sr-Latn-CS" w:eastAsia="sr-Latn-CS"/>
        </w:rPr>
        <w:t>i</w:t>
      </w:r>
      <w:r w:rsidRPr="009462E2">
        <w:rPr>
          <w:rFonts w:eastAsia="Calibri"/>
          <w:sz w:val="22"/>
          <w:szCs w:val="22"/>
          <w:lang w:val="sr-Latn-CS" w:eastAsia="sr-Latn-CS"/>
        </w:rPr>
        <w:t>jelu). Autoimuni poremećaji mogu da se jave nakon više mjeseci od početka liječenja. Primijetite li bilo koji simptom infekcije ili druge simptome</w:t>
      </w:r>
      <w:r w:rsidR="0087700E" w:rsidRPr="009462E2">
        <w:rPr>
          <w:rFonts w:eastAsia="Calibri"/>
          <w:sz w:val="22"/>
          <w:szCs w:val="22"/>
          <w:lang w:val="sr-Latn-CS" w:eastAsia="sr-Latn-CS"/>
        </w:rPr>
        <w:t>,</w:t>
      </w:r>
      <w:r w:rsidRPr="009462E2">
        <w:rPr>
          <w:rFonts w:eastAsia="Calibri"/>
          <w:sz w:val="22"/>
          <w:szCs w:val="22"/>
          <w:lang w:val="sr-Latn-CS" w:eastAsia="sr-Latn-CS"/>
        </w:rPr>
        <w:t xml:space="preserve"> poput slabosti mišića, slabosti koja počinje u šakama i stopalima i podiže se prema trupu tijela, osjećaj lupanja srca, nevoljno drhtanje ili hiperaktivnost, molimo Vas da odmah o tome obav</w:t>
      </w:r>
      <w:r w:rsidR="0087700E" w:rsidRPr="009462E2">
        <w:rPr>
          <w:rFonts w:eastAsia="Calibri"/>
          <w:sz w:val="22"/>
          <w:szCs w:val="22"/>
          <w:lang w:val="sr-Latn-CS" w:eastAsia="sr-Latn-CS"/>
        </w:rPr>
        <w:t>ij</w:t>
      </w:r>
      <w:r w:rsidRPr="009462E2">
        <w:rPr>
          <w:rFonts w:eastAsia="Calibri"/>
          <w:sz w:val="22"/>
          <w:szCs w:val="22"/>
          <w:lang w:val="sr-Latn-CS" w:eastAsia="sr-Latn-CS"/>
        </w:rPr>
        <w:t>estite svog ljekara</w:t>
      </w:r>
      <w:r w:rsidR="0087700E" w:rsidRPr="009462E2">
        <w:rPr>
          <w:rFonts w:eastAsia="Calibri"/>
          <w:sz w:val="22"/>
          <w:szCs w:val="22"/>
          <w:lang w:val="sr-Latn-CS" w:eastAsia="sr-Latn-CS"/>
        </w:rPr>
        <w:t>,</w:t>
      </w:r>
      <w:r w:rsidRPr="009462E2">
        <w:rPr>
          <w:rFonts w:eastAsia="Calibri"/>
          <w:sz w:val="22"/>
          <w:szCs w:val="22"/>
          <w:lang w:val="sr-Latn-CS" w:eastAsia="sr-Latn-CS"/>
        </w:rPr>
        <w:t xml:space="preserve"> radi potrebnog liječenja.</w:t>
      </w:r>
    </w:p>
    <w:p w14:paraId="3B3CFBEF" w14:textId="77777777" w:rsidR="00C430F1" w:rsidRPr="009462E2" w:rsidRDefault="00C430F1">
      <w:pPr>
        <w:autoSpaceDE w:val="0"/>
        <w:autoSpaceDN w:val="0"/>
        <w:adjustRightInd w:val="0"/>
        <w:jc w:val="both"/>
        <w:rPr>
          <w:rFonts w:eastAsia="Calibri"/>
          <w:sz w:val="22"/>
          <w:szCs w:val="22"/>
          <w:lang w:val="sr-Latn-CS" w:eastAsia="sr-Latn-CS"/>
        </w:rPr>
      </w:pPr>
    </w:p>
    <w:p w14:paraId="2D99D47F" w14:textId="77777777" w:rsidR="00C430F1" w:rsidRPr="009462E2" w:rsidRDefault="00C430F1">
      <w:pPr>
        <w:jc w:val="both"/>
        <w:rPr>
          <w:rFonts w:eastAsia="Calibri"/>
          <w:sz w:val="22"/>
          <w:szCs w:val="22"/>
          <w:u w:val="single"/>
          <w:lang w:val="hr-HR" w:eastAsia="hr-HR" w:bidi="hr-HR"/>
        </w:rPr>
      </w:pPr>
      <w:r w:rsidRPr="009462E2">
        <w:rPr>
          <w:rFonts w:eastAsia="Calibri"/>
          <w:sz w:val="22"/>
          <w:szCs w:val="22"/>
          <w:u w:val="single"/>
          <w:lang w:val="hr-HR" w:eastAsia="hr-HR" w:bidi="hr-HR"/>
        </w:rPr>
        <w:t>Mišićne tegobe</w:t>
      </w:r>
    </w:p>
    <w:p w14:paraId="0179C95B" w14:textId="77777777" w:rsidR="00C430F1" w:rsidRPr="009462E2" w:rsidRDefault="00C430F1">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Odmah se obratite svom ljekaru, farmaceutu ili medicinskoj sestri ukoliko os</w:t>
      </w:r>
      <w:r w:rsidR="0087700E" w:rsidRPr="009462E2">
        <w:rPr>
          <w:rFonts w:eastAsia="Calibri"/>
          <w:sz w:val="22"/>
          <w:szCs w:val="22"/>
          <w:lang w:val="sr-Latn-CS" w:eastAsia="sr-Latn-CS"/>
        </w:rPr>
        <w:t>j</w:t>
      </w:r>
      <w:r w:rsidRPr="009462E2">
        <w:rPr>
          <w:rFonts w:eastAsia="Calibri"/>
          <w:sz w:val="22"/>
          <w:szCs w:val="22"/>
          <w:lang w:val="sr-Latn-CS" w:eastAsia="sr-Latn-CS"/>
        </w:rPr>
        <w:t>etite neobjašnjiv bol u mišićima, os</w:t>
      </w:r>
      <w:r w:rsidR="0087700E" w:rsidRPr="009462E2">
        <w:rPr>
          <w:rFonts w:eastAsia="Calibri"/>
          <w:sz w:val="22"/>
          <w:szCs w:val="22"/>
          <w:lang w:val="sr-Latn-CS" w:eastAsia="sr-Latn-CS"/>
        </w:rPr>
        <w:t>j</w:t>
      </w:r>
      <w:r w:rsidRPr="009462E2">
        <w:rPr>
          <w:rFonts w:eastAsia="Calibri"/>
          <w:sz w:val="22"/>
          <w:szCs w:val="22"/>
          <w:lang w:val="sr-Latn-CS" w:eastAsia="sr-Latn-CS"/>
        </w:rPr>
        <w:t xml:space="preserve">etljivost ili slabost u toku terapije </w:t>
      </w:r>
      <w:r w:rsidRPr="009462E2">
        <w:rPr>
          <w:bCs/>
          <w:sz w:val="22"/>
          <w:szCs w:val="22"/>
          <w:lang w:val="hr-HR"/>
        </w:rPr>
        <w:t>ovim</w:t>
      </w:r>
      <w:r w:rsidRPr="009462E2">
        <w:rPr>
          <w:bCs/>
          <w:sz w:val="22"/>
          <w:szCs w:val="22"/>
          <w:lang w:val="sr-Latn-CS"/>
        </w:rPr>
        <w:t xml:space="preserve"> </w:t>
      </w:r>
      <w:r w:rsidRPr="009462E2">
        <w:rPr>
          <w:bCs/>
          <w:sz w:val="22"/>
          <w:szCs w:val="22"/>
          <w:lang w:val="hr-HR"/>
        </w:rPr>
        <w:t>lijekom</w:t>
      </w:r>
      <w:r w:rsidRPr="009462E2">
        <w:rPr>
          <w:rFonts w:eastAsia="Calibri"/>
          <w:sz w:val="22"/>
          <w:szCs w:val="22"/>
          <w:lang w:val="sr-Latn-CS" w:eastAsia="sr-Latn-CS"/>
        </w:rPr>
        <w:t>.</w:t>
      </w:r>
    </w:p>
    <w:p w14:paraId="382E6AE5" w14:textId="77777777" w:rsidR="00C430F1" w:rsidRPr="009462E2" w:rsidRDefault="00C430F1">
      <w:pPr>
        <w:autoSpaceDE w:val="0"/>
        <w:autoSpaceDN w:val="0"/>
        <w:adjustRightInd w:val="0"/>
        <w:jc w:val="both"/>
        <w:rPr>
          <w:rFonts w:eastAsia="Calibri"/>
          <w:sz w:val="22"/>
          <w:szCs w:val="22"/>
          <w:lang w:val="sr-Latn-CS" w:eastAsia="sr-Latn-CS"/>
        </w:rPr>
      </w:pPr>
    </w:p>
    <w:p w14:paraId="67C7ADEE" w14:textId="77777777" w:rsidR="00C430F1" w:rsidRPr="009462E2" w:rsidRDefault="00C430F1">
      <w:pPr>
        <w:keepNext/>
        <w:jc w:val="both"/>
        <w:rPr>
          <w:rFonts w:eastAsia="Calibri"/>
          <w:sz w:val="22"/>
          <w:szCs w:val="22"/>
          <w:u w:val="single"/>
          <w:lang w:val="hr-HR" w:eastAsia="hr-HR" w:bidi="hr-HR"/>
        </w:rPr>
      </w:pPr>
      <w:r w:rsidRPr="009462E2">
        <w:rPr>
          <w:rFonts w:eastAsia="Calibri"/>
          <w:sz w:val="22"/>
          <w:szCs w:val="22"/>
          <w:u w:val="single"/>
          <w:lang w:val="hr-HR" w:eastAsia="hr-HR" w:bidi="hr-HR"/>
        </w:rPr>
        <w:t>Poremećaji na koži</w:t>
      </w:r>
    </w:p>
    <w:p w14:paraId="7268677D" w14:textId="77777777" w:rsidR="00C430F1" w:rsidRPr="009462E2" w:rsidRDefault="00C430F1">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Odmah se javite svom ljekaru ako dobijete osip. Kod nekih pacijenata koji su uzimali ovaj lijek</w:t>
      </w:r>
      <w:r w:rsidR="0087700E" w:rsidRPr="009462E2">
        <w:rPr>
          <w:rFonts w:eastAsia="Calibri"/>
          <w:sz w:val="22"/>
          <w:szCs w:val="22"/>
          <w:lang w:val="sr-Latn-CS" w:eastAsia="sr-Latn-CS"/>
        </w:rPr>
        <w:t>,</w:t>
      </w:r>
      <w:r w:rsidRPr="009462E2">
        <w:rPr>
          <w:rFonts w:eastAsia="Calibri"/>
          <w:sz w:val="22"/>
          <w:szCs w:val="22"/>
          <w:lang w:val="sr-Latn-CS" w:eastAsia="sr-Latn-CS"/>
        </w:rPr>
        <w:t xml:space="preserve"> prijavljeni su slučajevi teških i po život opasnih kožnih i alergijskih reakcija.</w:t>
      </w:r>
    </w:p>
    <w:p w14:paraId="2A57130F" w14:textId="77777777" w:rsidR="00C430F1" w:rsidRPr="009462E2" w:rsidRDefault="00C430F1" w:rsidP="00635FC3">
      <w:pPr>
        <w:jc w:val="both"/>
        <w:rPr>
          <w:b/>
          <w:bCs/>
          <w:sz w:val="22"/>
          <w:szCs w:val="22"/>
          <w:lang w:val="sr-Latn-CS"/>
        </w:rPr>
      </w:pPr>
    </w:p>
    <w:p w14:paraId="6982E89C" w14:textId="77777777" w:rsidR="00A32113" w:rsidRPr="009462E2" w:rsidRDefault="00A32113" w:rsidP="00635FC3">
      <w:pPr>
        <w:jc w:val="both"/>
        <w:rPr>
          <w:b/>
          <w:sz w:val="22"/>
          <w:szCs w:val="22"/>
          <w:lang w:val="sr-Latn-CS"/>
        </w:rPr>
      </w:pPr>
      <w:r w:rsidRPr="009462E2">
        <w:rPr>
          <w:b/>
          <w:sz w:val="22"/>
          <w:szCs w:val="22"/>
          <w:lang w:val="sr-Latn-CS"/>
        </w:rPr>
        <w:t xml:space="preserve">Primjena drugih </w:t>
      </w:r>
      <w:r w:rsidR="001B03B0" w:rsidRPr="009462E2">
        <w:rPr>
          <w:b/>
          <w:sz w:val="22"/>
          <w:szCs w:val="22"/>
          <w:lang w:val="sr-Latn-CS"/>
        </w:rPr>
        <w:t>l</w:t>
      </w:r>
      <w:r w:rsidRPr="009462E2">
        <w:rPr>
          <w:b/>
          <w:sz w:val="22"/>
          <w:szCs w:val="22"/>
          <w:lang w:val="sr-Latn-CS"/>
        </w:rPr>
        <w:t>jekova</w:t>
      </w:r>
    </w:p>
    <w:p w14:paraId="5E22916C" w14:textId="77777777" w:rsidR="00C430F1" w:rsidRPr="009462E2" w:rsidRDefault="00C430F1" w:rsidP="00635FC3">
      <w:pPr>
        <w:jc w:val="both"/>
        <w:rPr>
          <w:b/>
          <w:sz w:val="22"/>
          <w:szCs w:val="22"/>
          <w:lang w:val="sr-Latn-CS"/>
        </w:rPr>
      </w:pPr>
    </w:p>
    <w:p w14:paraId="6F31B386" w14:textId="609F1538" w:rsidR="00C430F1" w:rsidRPr="009462E2" w:rsidRDefault="00C430F1" w:rsidP="009462E2">
      <w:pPr>
        <w:jc w:val="both"/>
        <w:rPr>
          <w:rFonts w:eastAsia="Calibri"/>
          <w:sz w:val="22"/>
          <w:szCs w:val="22"/>
          <w:lang w:val="sr-Latn-CS" w:eastAsia="sr-Latn-CS"/>
        </w:rPr>
      </w:pPr>
      <w:r w:rsidRPr="009462E2">
        <w:rPr>
          <w:rFonts w:eastAsia="Calibri"/>
          <w:sz w:val="22"/>
          <w:szCs w:val="22"/>
          <w:lang w:val="sr-Latn-CS" w:eastAsia="sr-Latn-CS"/>
        </w:rPr>
        <w:t>Obavijestite Vašeg ljekara</w:t>
      </w:r>
      <w:r w:rsidR="00635FC3">
        <w:rPr>
          <w:rFonts w:eastAsia="Calibri"/>
          <w:sz w:val="22"/>
          <w:szCs w:val="22"/>
          <w:lang w:val="sr-Latn-CS" w:eastAsia="sr-Latn-CS"/>
        </w:rPr>
        <w:t>,</w:t>
      </w:r>
      <w:r w:rsidRPr="009462E2">
        <w:rPr>
          <w:rFonts w:eastAsia="Calibri"/>
          <w:sz w:val="22"/>
          <w:szCs w:val="22"/>
          <w:lang w:val="sr-Latn-CS" w:eastAsia="sr-Latn-CS"/>
        </w:rPr>
        <w:t xml:space="preserve"> farmaceuta </w:t>
      </w:r>
      <w:r w:rsidR="00635FC3" w:rsidRPr="00635FC3">
        <w:rPr>
          <w:rFonts w:eastAsia="Calibri"/>
          <w:sz w:val="22"/>
          <w:szCs w:val="22"/>
          <w:lang w:val="sr-Latn-CS" w:eastAsia="sr-Latn-CS"/>
        </w:rPr>
        <w:t xml:space="preserve">ili medicinsku sestru </w:t>
      </w:r>
      <w:r w:rsidRPr="009462E2">
        <w:rPr>
          <w:rFonts w:eastAsia="Calibri"/>
          <w:sz w:val="22"/>
          <w:szCs w:val="22"/>
          <w:lang w:val="sr-Latn-CS" w:eastAsia="sr-Latn-CS"/>
        </w:rPr>
        <w:t xml:space="preserve">ukoliko uzimate, donedavno ste uzimali ili ćete možda uzimati bilo koje druge ljekove koji se izdaju na </w:t>
      </w:r>
      <w:bookmarkStart w:id="1" w:name="_Hlk161927677"/>
      <w:r w:rsidRPr="009462E2">
        <w:rPr>
          <w:rFonts w:eastAsia="Calibri"/>
          <w:sz w:val="22"/>
          <w:szCs w:val="22"/>
          <w:lang w:val="sr-Latn-CS" w:eastAsia="sr-Latn-CS"/>
        </w:rPr>
        <w:t xml:space="preserve">ljekarski </w:t>
      </w:r>
      <w:bookmarkEnd w:id="1"/>
      <w:r w:rsidRPr="009462E2">
        <w:rPr>
          <w:rFonts w:eastAsia="Calibri"/>
          <w:sz w:val="22"/>
          <w:szCs w:val="22"/>
          <w:lang w:val="sr-Latn-CS" w:eastAsia="sr-Latn-CS"/>
        </w:rPr>
        <w:t>recept ili bez ljekarskog recepta.</w:t>
      </w:r>
    </w:p>
    <w:p w14:paraId="60C10CF8" w14:textId="77777777" w:rsidR="00C430F1" w:rsidRPr="009462E2" w:rsidRDefault="00C430F1" w:rsidP="009462E2">
      <w:pPr>
        <w:jc w:val="both"/>
        <w:rPr>
          <w:rFonts w:eastAsia="Calibri"/>
          <w:sz w:val="22"/>
          <w:szCs w:val="22"/>
          <w:lang w:val="sr-Latn-CS" w:eastAsia="sr-Latn-CS"/>
        </w:rPr>
      </w:pPr>
    </w:p>
    <w:p w14:paraId="691B7882" w14:textId="77777777" w:rsidR="00C430F1" w:rsidRPr="009462E2" w:rsidRDefault="00C430F1" w:rsidP="009462E2">
      <w:pPr>
        <w:jc w:val="both"/>
        <w:rPr>
          <w:rFonts w:eastAsia="Calibri"/>
          <w:sz w:val="22"/>
          <w:szCs w:val="22"/>
          <w:lang w:val="sr-Latn-CS" w:eastAsia="sr-Latn-CS"/>
        </w:rPr>
      </w:pPr>
      <w:r w:rsidRPr="009462E2">
        <w:rPr>
          <w:bCs/>
          <w:sz w:val="22"/>
          <w:szCs w:val="22"/>
          <w:lang w:val="sr-Cyrl-BA"/>
        </w:rPr>
        <w:t>Moguće je međusobno d</w:t>
      </w:r>
      <w:r w:rsidRPr="009462E2">
        <w:rPr>
          <w:bCs/>
          <w:sz w:val="22"/>
          <w:szCs w:val="22"/>
          <w:lang w:val="sr-Latn-ME"/>
        </w:rPr>
        <w:t>j</w:t>
      </w:r>
      <w:r w:rsidRPr="009462E2">
        <w:rPr>
          <w:bCs/>
          <w:sz w:val="22"/>
          <w:szCs w:val="22"/>
          <w:lang w:val="sr-Cyrl-BA"/>
        </w:rPr>
        <w:t>elovanje l</w:t>
      </w:r>
      <w:r w:rsidRPr="009462E2">
        <w:rPr>
          <w:bCs/>
          <w:sz w:val="22"/>
          <w:szCs w:val="22"/>
          <w:lang w:val="sr-Latn-ME"/>
        </w:rPr>
        <w:t>ij</w:t>
      </w:r>
      <w:r w:rsidRPr="009462E2">
        <w:rPr>
          <w:bCs/>
          <w:sz w:val="22"/>
          <w:szCs w:val="22"/>
          <w:lang w:val="sr-Cyrl-BA"/>
        </w:rPr>
        <w:t>eka Isentress i drugih l</w:t>
      </w:r>
      <w:r w:rsidRPr="009462E2">
        <w:rPr>
          <w:bCs/>
          <w:sz w:val="22"/>
          <w:szCs w:val="22"/>
          <w:lang w:val="sr-Latn-ME"/>
        </w:rPr>
        <w:t>j</w:t>
      </w:r>
      <w:r w:rsidRPr="009462E2">
        <w:rPr>
          <w:bCs/>
          <w:sz w:val="22"/>
          <w:szCs w:val="22"/>
          <w:lang w:val="sr-Cyrl-BA"/>
        </w:rPr>
        <w:t>ekova</w:t>
      </w:r>
      <w:r w:rsidRPr="009462E2">
        <w:rPr>
          <w:bCs/>
          <w:sz w:val="22"/>
          <w:szCs w:val="22"/>
          <w:lang w:val="pl-PL"/>
        </w:rPr>
        <w:t>.</w:t>
      </w:r>
      <w:r w:rsidRPr="009462E2">
        <w:rPr>
          <w:rFonts w:eastAsia="Calibri"/>
          <w:sz w:val="22"/>
          <w:szCs w:val="22"/>
          <w:lang w:val="sr-Latn-CS" w:eastAsia="sr-Latn-CS"/>
        </w:rPr>
        <w:t xml:space="preserve"> </w:t>
      </w:r>
    </w:p>
    <w:p w14:paraId="5DEAFB13" w14:textId="77777777" w:rsidR="00C430F1" w:rsidRPr="009462E2" w:rsidRDefault="00C430F1" w:rsidP="00193C44">
      <w:pPr>
        <w:jc w:val="both"/>
        <w:rPr>
          <w:rFonts w:eastAsia="Calibri"/>
          <w:sz w:val="22"/>
          <w:szCs w:val="22"/>
          <w:lang w:val="sr-Latn-CS" w:eastAsia="sr-Latn-CS"/>
        </w:rPr>
      </w:pPr>
      <w:r w:rsidRPr="009462E2">
        <w:rPr>
          <w:rFonts w:eastAsia="Calibri"/>
          <w:sz w:val="22"/>
          <w:szCs w:val="22"/>
          <w:lang w:val="sr-Latn-CS" w:eastAsia="sr-Latn-CS"/>
        </w:rPr>
        <w:t>Obavijestite Vašeg ljekara, farmaceuta ili medicinsku sestru ukoliko uzimate, donedavno ste uzimali ili ćete možda uzimati sljedeće ljekove:</w:t>
      </w:r>
    </w:p>
    <w:p w14:paraId="1AAEFEAB" w14:textId="7783DF39" w:rsidR="00C430F1" w:rsidRPr="009462E2" w:rsidRDefault="00C430F1">
      <w:pPr>
        <w:numPr>
          <w:ilvl w:val="0"/>
          <w:numId w:val="30"/>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antacide (ljekove koji suzbijaju ili neutrališu kiselinu u želucu radi ublažavanja probavnih tegoba i gorušice)</w:t>
      </w:r>
      <w:r w:rsidR="00AA708C" w:rsidRPr="009462E2">
        <w:rPr>
          <w:rFonts w:eastAsia="Calibri"/>
          <w:sz w:val="22"/>
          <w:szCs w:val="22"/>
          <w:lang w:val="sr-Latn-CS" w:eastAsia="sr-Latn-CS"/>
        </w:rPr>
        <w:t>,</w:t>
      </w:r>
    </w:p>
    <w:p w14:paraId="19179435" w14:textId="13A15D2A" w:rsidR="00325620" w:rsidRPr="009462E2" w:rsidRDefault="00325620" w:rsidP="00635FC3">
      <w:pPr>
        <w:pStyle w:val="ListParagraph"/>
        <w:numPr>
          <w:ilvl w:val="0"/>
          <w:numId w:val="30"/>
        </w:numPr>
        <w:jc w:val="both"/>
        <w:rPr>
          <w:rFonts w:eastAsia="Calibri"/>
          <w:sz w:val="22"/>
          <w:szCs w:val="22"/>
          <w:lang w:val="sr-Latn-CS" w:eastAsia="sr-Latn-CS"/>
        </w:rPr>
      </w:pPr>
      <w:r w:rsidRPr="009462E2">
        <w:rPr>
          <w:rFonts w:eastAsia="Calibri"/>
          <w:sz w:val="22"/>
          <w:szCs w:val="22"/>
          <w:lang w:val="sr-Latn-CS" w:eastAsia="sr-Latn-CS"/>
        </w:rPr>
        <w:t>soli gvožđa (za l</w:t>
      </w:r>
      <w:r w:rsidR="00F137E8" w:rsidRPr="009462E2">
        <w:rPr>
          <w:rFonts w:eastAsia="Calibri"/>
          <w:sz w:val="22"/>
          <w:szCs w:val="22"/>
          <w:lang w:val="sr-Latn-CS" w:eastAsia="sr-Latn-CS"/>
        </w:rPr>
        <w:t>i</w:t>
      </w:r>
      <w:r w:rsidRPr="009462E2">
        <w:rPr>
          <w:rFonts w:eastAsia="Calibri"/>
          <w:sz w:val="22"/>
          <w:szCs w:val="22"/>
          <w:lang w:val="sr-Latn-CS" w:eastAsia="sr-Latn-CS"/>
        </w:rPr>
        <w:t xml:space="preserve">ječenje i prevenciju nedostatka gvožđa ili anemije). Trebalo bi da sačekate najmanje dva sata između uzimanja soli gvožđa i uzimanja lijeka </w:t>
      </w:r>
      <w:r w:rsidR="00312D54">
        <w:rPr>
          <w:rFonts w:eastAsia="Calibri"/>
          <w:sz w:val="22"/>
          <w:szCs w:val="22"/>
          <w:lang w:val="sr-Latn-CS" w:eastAsia="sr-Latn-CS"/>
        </w:rPr>
        <w:t>Isentress</w:t>
      </w:r>
      <w:r w:rsidRPr="009462E2">
        <w:rPr>
          <w:rFonts w:eastAsia="Calibri"/>
          <w:sz w:val="22"/>
          <w:szCs w:val="22"/>
          <w:lang w:val="sr-Latn-CS" w:eastAsia="sr-Latn-CS"/>
        </w:rPr>
        <w:t xml:space="preserve">, jer ovi ljekovi mogu smanjiti efikasnost lijeka </w:t>
      </w:r>
      <w:r w:rsidR="00635FC3" w:rsidRPr="00635FC3">
        <w:rPr>
          <w:rFonts w:eastAsia="Calibri"/>
          <w:sz w:val="22"/>
          <w:szCs w:val="22"/>
          <w:lang w:val="sr-Latn-CS" w:eastAsia="sr-Latn-CS"/>
        </w:rPr>
        <w:t>Isentress</w:t>
      </w:r>
      <w:r w:rsidRPr="009462E2">
        <w:rPr>
          <w:rFonts w:eastAsia="Calibri"/>
          <w:sz w:val="22"/>
          <w:szCs w:val="22"/>
          <w:lang w:val="sr-Latn-CS" w:eastAsia="sr-Latn-CS"/>
        </w:rPr>
        <w:t>.</w:t>
      </w:r>
    </w:p>
    <w:p w14:paraId="466C95C7" w14:textId="77777777" w:rsidR="00C430F1" w:rsidRPr="009462E2" w:rsidRDefault="00C430F1" w:rsidP="009462E2">
      <w:pPr>
        <w:numPr>
          <w:ilvl w:val="0"/>
          <w:numId w:val="30"/>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atazanavir (antiretrovirusni lijek)</w:t>
      </w:r>
      <w:r w:rsidR="00AA708C" w:rsidRPr="009462E2">
        <w:rPr>
          <w:rFonts w:eastAsia="Calibri"/>
          <w:sz w:val="22"/>
          <w:szCs w:val="22"/>
          <w:lang w:val="sr-Latn-CS" w:eastAsia="sr-Latn-CS"/>
        </w:rPr>
        <w:t>,</w:t>
      </w:r>
    </w:p>
    <w:p w14:paraId="4EBABAD9" w14:textId="77777777" w:rsidR="00C430F1" w:rsidRPr="009462E2" w:rsidRDefault="00C430F1" w:rsidP="009462E2">
      <w:pPr>
        <w:numPr>
          <w:ilvl w:val="0"/>
          <w:numId w:val="30"/>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 xml:space="preserve">rifampicin (lijek koji se koristi za liječenje </w:t>
      </w:r>
      <w:bookmarkStart w:id="2" w:name="_Hlk161927648"/>
      <w:r w:rsidRPr="009462E2">
        <w:rPr>
          <w:rFonts w:eastAsia="Calibri"/>
          <w:sz w:val="22"/>
          <w:szCs w:val="22"/>
          <w:lang w:val="sr-Latn-CS" w:eastAsia="sr-Latn-CS"/>
        </w:rPr>
        <w:t>nekih zaraznih bolesti</w:t>
      </w:r>
      <w:r w:rsidR="00AA708C" w:rsidRPr="009462E2">
        <w:rPr>
          <w:rFonts w:eastAsia="Calibri"/>
          <w:sz w:val="22"/>
          <w:szCs w:val="22"/>
          <w:lang w:val="sr-Latn-CS" w:eastAsia="sr-Latn-CS"/>
        </w:rPr>
        <w:t>,</w:t>
      </w:r>
      <w:r w:rsidRPr="009462E2">
        <w:rPr>
          <w:rFonts w:eastAsia="Calibri"/>
          <w:sz w:val="22"/>
          <w:szCs w:val="22"/>
          <w:lang w:val="sr-Latn-CS" w:eastAsia="sr-Latn-CS"/>
        </w:rPr>
        <w:t xml:space="preserve"> poput </w:t>
      </w:r>
      <w:bookmarkEnd w:id="2"/>
      <w:r w:rsidRPr="009462E2">
        <w:rPr>
          <w:rFonts w:eastAsia="Calibri"/>
          <w:sz w:val="22"/>
          <w:szCs w:val="22"/>
          <w:lang w:val="sr-Latn-CS" w:eastAsia="sr-Latn-CS"/>
        </w:rPr>
        <w:t>tuberkuloze)</w:t>
      </w:r>
      <w:r w:rsidR="00AA708C" w:rsidRPr="009462E2">
        <w:rPr>
          <w:rFonts w:eastAsia="Calibri"/>
          <w:sz w:val="22"/>
          <w:szCs w:val="22"/>
          <w:lang w:val="sr-Latn-CS" w:eastAsia="sr-Latn-CS"/>
        </w:rPr>
        <w:t>,</w:t>
      </w:r>
    </w:p>
    <w:p w14:paraId="6C9F0294" w14:textId="77777777" w:rsidR="00C430F1" w:rsidRPr="009462E2" w:rsidRDefault="00C430F1" w:rsidP="009462E2">
      <w:pPr>
        <w:numPr>
          <w:ilvl w:val="0"/>
          <w:numId w:val="30"/>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tipranavir/ritonavir (antiretrovirusni ljekovi)</w:t>
      </w:r>
      <w:r w:rsidR="00AA708C" w:rsidRPr="009462E2">
        <w:rPr>
          <w:rFonts w:eastAsia="Calibri"/>
          <w:sz w:val="22"/>
          <w:szCs w:val="22"/>
          <w:lang w:val="sr-Latn-CS" w:eastAsia="sr-Latn-CS"/>
        </w:rPr>
        <w:t>.</w:t>
      </w:r>
    </w:p>
    <w:p w14:paraId="2B32C940" w14:textId="77777777" w:rsidR="00C430F1" w:rsidRPr="009462E2" w:rsidRDefault="00C430F1" w:rsidP="00193C44">
      <w:pPr>
        <w:suppressAutoHyphens/>
        <w:jc w:val="both"/>
        <w:rPr>
          <w:rFonts w:eastAsia="Calibri"/>
          <w:sz w:val="22"/>
          <w:szCs w:val="22"/>
          <w:lang w:val="sr-Latn-CS" w:eastAsia="sr-Latn-CS"/>
        </w:rPr>
      </w:pPr>
    </w:p>
    <w:p w14:paraId="565F5BDD" w14:textId="77777777" w:rsidR="00C430F1" w:rsidRPr="009462E2" w:rsidRDefault="00C430F1">
      <w:pPr>
        <w:autoSpaceDE w:val="0"/>
        <w:autoSpaceDN w:val="0"/>
        <w:adjustRightInd w:val="0"/>
        <w:jc w:val="both"/>
        <w:rPr>
          <w:sz w:val="22"/>
          <w:szCs w:val="22"/>
          <w:lang w:val="hr-HR" w:eastAsia="hr-HR" w:bidi="hr-HR"/>
        </w:rPr>
      </w:pPr>
      <w:r w:rsidRPr="009462E2">
        <w:rPr>
          <w:sz w:val="22"/>
          <w:szCs w:val="22"/>
          <w:lang w:val="hr-HR" w:eastAsia="hr-HR" w:bidi="hr-HR"/>
        </w:rPr>
        <w:t>Napravite spisak svih ljekova koje uzimate</w:t>
      </w:r>
      <w:r w:rsidR="00AA708C" w:rsidRPr="009462E2">
        <w:rPr>
          <w:sz w:val="22"/>
          <w:szCs w:val="22"/>
          <w:lang w:val="hr-HR" w:eastAsia="hr-HR" w:bidi="hr-HR"/>
        </w:rPr>
        <w:t>,</w:t>
      </w:r>
      <w:r w:rsidRPr="009462E2">
        <w:rPr>
          <w:sz w:val="22"/>
          <w:szCs w:val="22"/>
          <w:lang w:val="hr-HR" w:eastAsia="hr-HR" w:bidi="hr-HR"/>
        </w:rPr>
        <w:t xml:space="preserve"> kako biste mogli da ga pokažete svom ljekaru ili farmaceutu.</w:t>
      </w:r>
    </w:p>
    <w:p w14:paraId="23540F4B" w14:textId="77777777" w:rsidR="00C430F1" w:rsidRPr="009462E2" w:rsidRDefault="00C430F1">
      <w:pPr>
        <w:numPr>
          <w:ilvl w:val="0"/>
          <w:numId w:val="31"/>
        </w:numPr>
        <w:autoSpaceDE w:val="0"/>
        <w:autoSpaceDN w:val="0"/>
        <w:adjustRightInd w:val="0"/>
        <w:ind w:left="567" w:hanging="567"/>
        <w:jc w:val="both"/>
        <w:rPr>
          <w:sz w:val="22"/>
          <w:szCs w:val="22"/>
          <w:lang w:val="hr-HR" w:eastAsia="hr-HR" w:bidi="hr-HR"/>
        </w:rPr>
      </w:pPr>
      <w:r w:rsidRPr="009462E2">
        <w:rPr>
          <w:sz w:val="22"/>
          <w:szCs w:val="22"/>
          <w:lang w:val="hr-HR" w:eastAsia="hr-HR" w:bidi="hr-HR"/>
        </w:rPr>
        <w:t>Od svog ljekara ili farmaceuta možete tražiti spisak ljekova za koje postoji mogućnost interakcije sa lijekom Isentress.</w:t>
      </w:r>
    </w:p>
    <w:p w14:paraId="6ADB7A33" w14:textId="77777777" w:rsidR="00C430F1" w:rsidRPr="009462E2" w:rsidRDefault="00C430F1">
      <w:pPr>
        <w:numPr>
          <w:ilvl w:val="0"/>
          <w:numId w:val="31"/>
        </w:numPr>
        <w:autoSpaceDE w:val="0"/>
        <w:autoSpaceDN w:val="0"/>
        <w:adjustRightInd w:val="0"/>
        <w:ind w:left="567" w:hanging="567"/>
        <w:jc w:val="both"/>
        <w:rPr>
          <w:sz w:val="22"/>
          <w:szCs w:val="22"/>
          <w:lang w:val="hr-HR" w:eastAsia="hr-HR" w:bidi="hr-HR"/>
        </w:rPr>
      </w:pPr>
      <w:r w:rsidRPr="009462E2">
        <w:rPr>
          <w:sz w:val="22"/>
          <w:szCs w:val="22"/>
          <w:lang w:val="hr-HR" w:eastAsia="hr-HR" w:bidi="hr-HR"/>
        </w:rPr>
        <w:t xml:space="preserve">Nemojte početi da uzimate neki novi lijek </w:t>
      </w:r>
      <w:r w:rsidRPr="009462E2">
        <w:rPr>
          <w:rFonts w:eastAsia="Calibri"/>
          <w:sz w:val="22"/>
          <w:szCs w:val="22"/>
          <w:lang w:val="hr-HR" w:bidi="hr-HR"/>
        </w:rPr>
        <w:t>ukoliko prethodno nijeste o tome</w:t>
      </w:r>
      <w:r w:rsidRPr="009462E2">
        <w:rPr>
          <w:sz w:val="22"/>
          <w:szCs w:val="22"/>
          <w:lang w:val="hr-HR" w:eastAsia="hr-HR" w:bidi="hr-HR"/>
        </w:rPr>
        <w:t xml:space="preserve"> obavijestili svog ljekara. Vaš ljekar će Vam reći da li je </w:t>
      </w:r>
      <w:r w:rsidR="00AA708C" w:rsidRPr="009462E2">
        <w:rPr>
          <w:sz w:val="22"/>
          <w:szCs w:val="22"/>
          <w:lang w:val="hr-HR" w:eastAsia="hr-HR" w:bidi="hr-HR"/>
        </w:rPr>
        <w:t xml:space="preserve">bezbjedno </w:t>
      </w:r>
      <w:r w:rsidRPr="009462E2">
        <w:rPr>
          <w:sz w:val="22"/>
          <w:szCs w:val="22"/>
          <w:lang w:val="hr-HR" w:eastAsia="hr-HR" w:bidi="hr-HR"/>
        </w:rPr>
        <w:t>primjenjivati lijek Isentress sa drugim ljekovima.</w:t>
      </w:r>
    </w:p>
    <w:p w14:paraId="00EBDB16" w14:textId="77777777" w:rsidR="00445D8F" w:rsidRPr="009462E2" w:rsidRDefault="00445D8F" w:rsidP="00635FC3">
      <w:pPr>
        <w:jc w:val="both"/>
        <w:rPr>
          <w:sz w:val="22"/>
          <w:szCs w:val="22"/>
          <w:lang w:val="sr-Latn-CS"/>
        </w:rPr>
      </w:pPr>
    </w:p>
    <w:p w14:paraId="73408579" w14:textId="77777777" w:rsidR="00A32113" w:rsidRPr="009462E2" w:rsidRDefault="00A32113" w:rsidP="00635FC3">
      <w:pPr>
        <w:jc w:val="both"/>
        <w:rPr>
          <w:b/>
          <w:bCs/>
          <w:sz w:val="22"/>
          <w:szCs w:val="22"/>
          <w:lang w:val="sr-Latn-CS"/>
        </w:rPr>
      </w:pPr>
      <w:r w:rsidRPr="009462E2">
        <w:rPr>
          <w:b/>
          <w:bCs/>
          <w:sz w:val="22"/>
          <w:szCs w:val="22"/>
          <w:lang w:val="sr-Latn-CS"/>
        </w:rPr>
        <w:t>Uzim</w:t>
      </w:r>
      <w:r w:rsidR="003A3507" w:rsidRPr="009462E2">
        <w:rPr>
          <w:b/>
          <w:bCs/>
          <w:sz w:val="22"/>
          <w:szCs w:val="22"/>
          <w:lang w:val="sr-Latn-CS"/>
        </w:rPr>
        <w:t xml:space="preserve">anje lijeka </w:t>
      </w:r>
      <w:r w:rsidR="00C430F1" w:rsidRPr="009462E2">
        <w:rPr>
          <w:b/>
          <w:bCs/>
          <w:sz w:val="22"/>
          <w:szCs w:val="22"/>
          <w:lang w:val="sr-Latn-CS"/>
        </w:rPr>
        <w:t>Isentress</w:t>
      </w:r>
      <w:r w:rsidR="003A3507" w:rsidRPr="009462E2">
        <w:rPr>
          <w:b/>
          <w:bCs/>
          <w:sz w:val="22"/>
          <w:szCs w:val="22"/>
          <w:lang w:val="sr-Latn-CS"/>
        </w:rPr>
        <w:t xml:space="preserve"> sa hranom ili piće</w:t>
      </w:r>
      <w:r w:rsidRPr="009462E2">
        <w:rPr>
          <w:b/>
          <w:bCs/>
          <w:sz w:val="22"/>
          <w:szCs w:val="22"/>
          <w:lang w:val="sr-Latn-CS"/>
        </w:rPr>
        <w:t>m</w:t>
      </w:r>
      <w:r w:rsidR="00A02C42" w:rsidRPr="009462E2">
        <w:rPr>
          <w:b/>
          <w:bCs/>
          <w:sz w:val="22"/>
          <w:szCs w:val="22"/>
          <w:lang w:val="sr-Latn-CS"/>
        </w:rPr>
        <w:t xml:space="preserve"> </w:t>
      </w:r>
    </w:p>
    <w:p w14:paraId="0D4D72CA" w14:textId="77777777" w:rsidR="00C430F1" w:rsidRPr="009462E2" w:rsidRDefault="00C430F1" w:rsidP="00635FC3">
      <w:pPr>
        <w:jc w:val="both"/>
        <w:rPr>
          <w:b/>
          <w:bCs/>
          <w:sz w:val="22"/>
          <w:szCs w:val="22"/>
          <w:lang w:val="sr-Latn-CS"/>
        </w:rPr>
      </w:pPr>
    </w:p>
    <w:p w14:paraId="6F3969C0" w14:textId="48B6E131" w:rsidR="00C430F1" w:rsidRPr="009462E2" w:rsidRDefault="00C430F1" w:rsidP="009462E2">
      <w:pPr>
        <w:jc w:val="both"/>
        <w:outlineLvl w:val="0"/>
        <w:rPr>
          <w:sz w:val="22"/>
          <w:szCs w:val="22"/>
          <w:lang w:val="sr-Latn-CS"/>
        </w:rPr>
      </w:pPr>
      <w:r w:rsidRPr="009462E2">
        <w:rPr>
          <w:rFonts w:eastAsia="Calibri"/>
          <w:sz w:val="22"/>
          <w:szCs w:val="22"/>
          <w:lang w:val="sr-Latn-CS" w:eastAsia="sr-Latn-CS"/>
        </w:rPr>
        <w:t xml:space="preserve">Pogledajte </w:t>
      </w:r>
      <w:r w:rsidR="009F17AF" w:rsidRPr="009462E2">
        <w:rPr>
          <w:rFonts w:eastAsia="Calibri"/>
          <w:sz w:val="22"/>
          <w:szCs w:val="22"/>
          <w:lang w:val="sr-Latn-CS" w:eastAsia="sr-Latn-CS"/>
        </w:rPr>
        <w:t>dio</w:t>
      </w:r>
      <w:r w:rsidRPr="009462E2">
        <w:rPr>
          <w:rFonts w:eastAsia="Calibri"/>
          <w:sz w:val="22"/>
          <w:szCs w:val="22"/>
          <w:lang w:val="sr-Latn-CS" w:eastAsia="sr-Latn-CS"/>
        </w:rPr>
        <w:t xml:space="preserve"> 3.</w:t>
      </w:r>
    </w:p>
    <w:p w14:paraId="089AD7B3" w14:textId="77777777" w:rsidR="00445D8F" w:rsidRPr="009462E2" w:rsidRDefault="00445D8F" w:rsidP="00635FC3">
      <w:pPr>
        <w:jc w:val="both"/>
        <w:rPr>
          <w:bCs/>
          <w:sz w:val="22"/>
          <w:szCs w:val="22"/>
          <w:lang w:val="sr-Latn-CS"/>
        </w:rPr>
      </w:pPr>
    </w:p>
    <w:p w14:paraId="3751A5B3" w14:textId="77777777" w:rsidR="00A92C66" w:rsidRPr="009462E2" w:rsidRDefault="00F47B6C" w:rsidP="00635FC3">
      <w:pPr>
        <w:jc w:val="both"/>
        <w:rPr>
          <w:b/>
          <w:sz w:val="22"/>
          <w:szCs w:val="22"/>
          <w:lang w:val="sr-Latn-CS"/>
        </w:rPr>
      </w:pPr>
      <w:r w:rsidRPr="009462E2">
        <w:rPr>
          <w:b/>
          <w:sz w:val="22"/>
          <w:szCs w:val="22"/>
          <w:lang w:val="sr-Latn-CS"/>
        </w:rPr>
        <w:t>Plodnost, trudnoća i dojenje</w:t>
      </w:r>
    </w:p>
    <w:p w14:paraId="524E9C4B" w14:textId="77777777" w:rsidR="00A92C66" w:rsidRPr="009462E2" w:rsidRDefault="00A92C66" w:rsidP="00635FC3">
      <w:pPr>
        <w:jc w:val="both"/>
        <w:rPr>
          <w:b/>
          <w:sz w:val="22"/>
          <w:szCs w:val="22"/>
          <w:lang w:val="sr-Latn-CS"/>
        </w:rPr>
      </w:pPr>
    </w:p>
    <w:p w14:paraId="2CCEC20A" w14:textId="77777777" w:rsidR="00C430F1" w:rsidRPr="009462E2" w:rsidRDefault="00C430F1" w:rsidP="009462E2">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 xml:space="preserve">Ukoliko ste trudni ili dojite, mislite da ste trudni ili planirate trudnoću, obratite se Vašem ljekaru ili farmaceutu za savjet prije nego što uzmete ovaj lijek. </w:t>
      </w:r>
    </w:p>
    <w:p w14:paraId="12F6B67A" w14:textId="77777777" w:rsidR="00C430F1" w:rsidRPr="009462E2" w:rsidRDefault="00C430F1" w:rsidP="009462E2">
      <w:pPr>
        <w:autoSpaceDE w:val="0"/>
        <w:autoSpaceDN w:val="0"/>
        <w:adjustRightInd w:val="0"/>
        <w:jc w:val="both"/>
        <w:rPr>
          <w:rFonts w:eastAsia="Calibri"/>
          <w:bCs/>
          <w:sz w:val="22"/>
          <w:szCs w:val="22"/>
          <w:lang w:val="sr-Latn-CS" w:eastAsia="sr-Latn-CS"/>
        </w:rPr>
      </w:pPr>
    </w:p>
    <w:p w14:paraId="1DC32CAE" w14:textId="30329393" w:rsidR="00C430F1" w:rsidRPr="00FE5D3F" w:rsidRDefault="00C430F1" w:rsidP="00FE5D3F">
      <w:pPr>
        <w:pStyle w:val="ListParagraph"/>
        <w:numPr>
          <w:ilvl w:val="0"/>
          <w:numId w:val="44"/>
        </w:numPr>
        <w:jc w:val="both"/>
        <w:rPr>
          <w:sz w:val="22"/>
          <w:szCs w:val="22"/>
        </w:rPr>
      </w:pPr>
      <w:r w:rsidRPr="009462E2">
        <w:rPr>
          <w:rFonts w:eastAsia="Calibri"/>
          <w:sz w:val="22"/>
          <w:szCs w:val="22"/>
          <w:lang w:val="sr-Latn-CS" w:eastAsia="sr-Latn-CS"/>
        </w:rPr>
        <w:lastRenderedPageBreak/>
        <w:t xml:space="preserve">Korišćenje lijeka </w:t>
      </w:r>
      <w:r w:rsidRPr="009462E2">
        <w:rPr>
          <w:bCs/>
          <w:sz w:val="22"/>
          <w:szCs w:val="22"/>
          <w:lang w:val="sr-Cyrl-BA"/>
        </w:rPr>
        <w:t>Isentress</w:t>
      </w:r>
      <w:r w:rsidR="00687542" w:rsidRPr="009462E2">
        <w:rPr>
          <w:rFonts w:eastAsia="Calibri"/>
          <w:sz w:val="22"/>
          <w:szCs w:val="22"/>
          <w:lang w:val="sr-Latn-CS" w:eastAsia="sr-Latn-CS"/>
        </w:rPr>
        <w:t xml:space="preserve"> u dozi od 1200 mg (dvije tablete od 600 mg jedanput na dan) </w:t>
      </w:r>
      <w:r w:rsidRPr="009462E2">
        <w:rPr>
          <w:rFonts w:eastAsia="Calibri"/>
          <w:sz w:val="22"/>
          <w:szCs w:val="22"/>
          <w:lang w:val="sr-Latn-CS" w:eastAsia="sr-Latn-CS"/>
        </w:rPr>
        <w:t>u trudnoći se ne preporučuje</w:t>
      </w:r>
      <w:r w:rsidR="00AA708C" w:rsidRPr="009462E2">
        <w:rPr>
          <w:rFonts w:eastAsia="Calibri"/>
          <w:sz w:val="22"/>
          <w:szCs w:val="22"/>
          <w:lang w:val="sr-Latn-CS" w:eastAsia="sr-Latn-CS"/>
        </w:rPr>
        <w:t>,</w:t>
      </w:r>
      <w:r w:rsidRPr="00AA6FE5">
        <w:rPr>
          <w:rFonts w:eastAsia="Calibri"/>
          <w:sz w:val="22"/>
          <w:szCs w:val="22"/>
          <w:lang w:val="sr-Latn-CS" w:eastAsia="sr-Latn-CS"/>
        </w:rPr>
        <w:t xml:space="preserve"> zato što ovaj lijek nije ispitivan kod trudnica.</w:t>
      </w:r>
    </w:p>
    <w:p w14:paraId="6395D830" w14:textId="6BDF3676" w:rsidR="00C430F1" w:rsidRPr="00193C44" w:rsidRDefault="00386ED0" w:rsidP="00FE5D3F">
      <w:pPr>
        <w:pStyle w:val="ListParagraph"/>
        <w:numPr>
          <w:ilvl w:val="0"/>
          <w:numId w:val="44"/>
        </w:numPr>
        <w:jc w:val="both"/>
        <w:rPr>
          <w:rFonts w:eastAsia="Calibri"/>
          <w:sz w:val="22"/>
          <w:szCs w:val="22"/>
          <w:lang w:val="sr-Latn-CS" w:eastAsia="sr-Latn-CS"/>
        </w:rPr>
      </w:pPr>
      <w:r w:rsidRPr="009462E2">
        <w:rPr>
          <w:rFonts w:eastAsia="Calibri"/>
          <w:sz w:val="22"/>
          <w:szCs w:val="22"/>
          <w:lang w:val="sr-Latn-CS" w:eastAsia="sr-Latn-CS"/>
        </w:rPr>
        <w:t>Dojenje se ne preporučuje ženama koje žive sa HIV-om jer se HIV infekcija može pren</w:t>
      </w:r>
      <w:r w:rsidR="00772523" w:rsidRPr="009462E2">
        <w:rPr>
          <w:rFonts w:eastAsia="Calibri"/>
          <w:sz w:val="22"/>
          <w:szCs w:val="22"/>
          <w:lang w:val="sr-Latn-CS" w:eastAsia="sr-Latn-CS"/>
        </w:rPr>
        <w:t>ij</w:t>
      </w:r>
      <w:r w:rsidRPr="009462E2">
        <w:rPr>
          <w:rFonts w:eastAsia="Calibri"/>
          <w:sz w:val="22"/>
          <w:szCs w:val="22"/>
          <w:lang w:val="sr-Latn-CS" w:eastAsia="sr-Latn-CS"/>
        </w:rPr>
        <w:t>eti na d</w:t>
      </w:r>
      <w:r w:rsidR="00772523" w:rsidRPr="00193C44">
        <w:rPr>
          <w:rFonts w:eastAsia="Calibri"/>
          <w:sz w:val="22"/>
          <w:szCs w:val="22"/>
          <w:lang w:val="sr-Latn-CS" w:eastAsia="sr-Latn-CS"/>
        </w:rPr>
        <w:t>ij</w:t>
      </w:r>
      <w:r w:rsidRPr="00193C44">
        <w:rPr>
          <w:rFonts w:eastAsia="Calibri"/>
          <w:sz w:val="22"/>
          <w:szCs w:val="22"/>
          <w:lang w:val="sr-Latn-CS" w:eastAsia="sr-Latn-CS"/>
        </w:rPr>
        <w:t>ete preko majčinog ml</w:t>
      </w:r>
      <w:r w:rsidR="00772523" w:rsidRPr="00193C44">
        <w:rPr>
          <w:rFonts w:eastAsia="Calibri"/>
          <w:sz w:val="22"/>
          <w:szCs w:val="22"/>
          <w:lang w:val="sr-Latn-CS" w:eastAsia="sr-Latn-CS"/>
        </w:rPr>
        <w:t>ij</w:t>
      </w:r>
      <w:r w:rsidRPr="00193C44">
        <w:rPr>
          <w:rFonts w:eastAsia="Calibri"/>
          <w:sz w:val="22"/>
          <w:szCs w:val="22"/>
          <w:lang w:val="sr-Latn-CS" w:eastAsia="sr-Latn-CS"/>
        </w:rPr>
        <w:t>eka.</w:t>
      </w:r>
    </w:p>
    <w:p w14:paraId="2CAE98DD" w14:textId="33964FC9" w:rsidR="00386ED0" w:rsidRPr="009462E2" w:rsidRDefault="00386ED0" w:rsidP="00FE5D3F">
      <w:pPr>
        <w:pStyle w:val="ListParagraph"/>
        <w:numPr>
          <w:ilvl w:val="0"/>
          <w:numId w:val="44"/>
        </w:numPr>
        <w:jc w:val="both"/>
        <w:rPr>
          <w:rFonts w:eastAsia="Calibri"/>
          <w:sz w:val="22"/>
          <w:szCs w:val="22"/>
          <w:lang w:val="sr-Latn-CS" w:eastAsia="sr-Latn-CS"/>
        </w:rPr>
      </w:pPr>
      <w:r w:rsidRPr="009462E2">
        <w:rPr>
          <w:rFonts w:eastAsia="Calibri"/>
          <w:sz w:val="22"/>
          <w:szCs w:val="22"/>
          <w:lang w:val="sr-Latn-CS" w:eastAsia="sr-Latn-CS"/>
        </w:rPr>
        <w:t>Ako dojite ili razmišljate o dojenju, o tome morate razgovarati sa svojim l</w:t>
      </w:r>
      <w:r w:rsidR="00772523" w:rsidRPr="009462E2">
        <w:rPr>
          <w:rFonts w:eastAsia="Calibri"/>
          <w:sz w:val="22"/>
          <w:szCs w:val="22"/>
          <w:lang w:val="sr-Latn-CS" w:eastAsia="sr-Latn-CS"/>
        </w:rPr>
        <w:t>j</w:t>
      </w:r>
      <w:r w:rsidRPr="009462E2">
        <w:rPr>
          <w:rFonts w:eastAsia="Calibri"/>
          <w:sz w:val="22"/>
          <w:szCs w:val="22"/>
          <w:lang w:val="sr-Latn-CS" w:eastAsia="sr-Latn-CS"/>
        </w:rPr>
        <w:t>ekarom što je pr</w:t>
      </w:r>
      <w:r w:rsidR="00772523" w:rsidRPr="009462E2">
        <w:rPr>
          <w:rFonts w:eastAsia="Calibri"/>
          <w:sz w:val="22"/>
          <w:szCs w:val="22"/>
          <w:lang w:val="sr-Latn-CS" w:eastAsia="sr-Latn-CS"/>
        </w:rPr>
        <w:t>ij</w:t>
      </w:r>
      <w:r w:rsidRPr="009462E2">
        <w:rPr>
          <w:rFonts w:eastAsia="Calibri"/>
          <w:sz w:val="22"/>
          <w:szCs w:val="22"/>
          <w:lang w:val="sr-Latn-CS" w:eastAsia="sr-Latn-CS"/>
        </w:rPr>
        <w:t>e moguće.</w:t>
      </w:r>
    </w:p>
    <w:p w14:paraId="0693A67F" w14:textId="77777777" w:rsidR="00C430F1" w:rsidRPr="009462E2" w:rsidRDefault="00C430F1" w:rsidP="009462E2">
      <w:pPr>
        <w:jc w:val="both"/>
        <w:rPr>
          <w:rFonts w:eastAsia="Calibri"/>
          <w:sz w:val="22"/>
          <w:szCs w:val="22"/>
          <w:lang w:val="sr-Latn-CS" w:eastAsia="sr-Latn-CS"/>
        </w:rPr>
      </w:pPr>
    </w:p>
    <w:p w14:paraId="69670FAE" w14:textId="77777777" w:rsidR="00C430F1" w:rsidRPr="009462E2" w:rsidRDefault="00C430F1" w:rsidP="009462E2">
      <w:pPr>
        <w:jc w:val="both"/>
        <w:rPr>
          <w:sz w:val="22"/>
          <w:szCs w:val="22"/>
          <w:lang w:val="sr-Latn-CS"/>
        </w:rPr>
      </w:pPr>
      <w:r w:rsidRPr="009462E2">
        <w:rPr>
          <w:rFonts w:eastAsia="Calibri"/>
          <w:sz w:val="22"/>
          <w:szCs w:val="22"/>
          <w:lang w:val="sr-Latn-CS" w:eastAsia="sr-Latn-CS"/>
        </w:rPr>
        <w:t>Ukoliko ste trudni ili dojite</w:t>
      </w:r>
      <w:r w:rsidR="00AA708C" w:rsidRPr="009462E2">
        <w:rPr>
          <w:rFonts w:eastAsia="Calibri"/>
          <w:sz w:val="22"/>
          <w:szCs w:val="22"/>
          <w:lang w:val="sr-Latn-CS" w:eastAsia="sr-Latn-CS"/>
        </w:rPr>
        <w:t>,</w:t>
      </w:r>
      <w:r w:rsidRPr="009462E2">
        <w:rPr>
          <w:rFonts w:eastAsia="Calibri"/>
          <w:sz w:val="22"/>
          <w:szCs w:val="22"/>
          <w:lang w:val="sr-Latn-CS" w:eastAsia="sr-Latn-CS"/>
        </w:rPr>
        <w:t xml:space="preserve"> potražite savjet od svog ljekara, farmaceuta ili medicinske sestre prije nego što počnete da uzimate bilo koji lijek.</w:t>
      </w:r>
    </w:p>
    <w:p w14:paraId="31D1733C" w14:textId="77777777" w:rsidR="00C430F1" w:rsidRPr="009462E2" w:rsidRDefault="00C430F1" w:rsidP="00FE5D3F">
      <w:pPr>
        <w:jc w:val="both"/>
        <w:rPr>
          <w:b/>
          <w:sz w:val="22"/>
          <w:szCs w:val="22"/>
          <w:lang w:val="sr-Latn-CS"/>
        </w:rPr>
      </w:pPr>
    </w:p>
    <w:p w14:paraId="4B3E8349" w14:textId="77777777" w:rsidR="00A32113" w:rsidRPr="009462E2" w:rsidRDefault="00A32113" w:rsidP="00FE5D3F">
      <w:pPr>
        <w:jc w:val="both"/>
        <w:rPr>
          <w:b/>
          <w:bCs/>
          <w:sz w:val="22"/>
          <w:szCs w:val="22"/>
          <w:lang w:val="sr-Latn-CS"/>
        </w:rPr>
      </w:pPr>
      <w:r w:rsidRPr="009462E2">
        <w:rPr>
          <w:b/>
          <w:sz w:val="22"/>
          <w:szCs w:val="22"/>
          <w:lang w:val="sr-Latn-CS"/>
        </w:rPr>
        <w:t xml:space="preserve">Uticaj lijeka </w:t>
      </w:r>
      <w:r w:rsidR="00C430F1" w:rsidRPr="009462E2">
        <w:rPr>
          <w:b/>
          <w:sz w:val="22"/>
          <w:szCs w:val="22"/>
          <w:lang w:val="sr-Latn-CS"/>
        </w:rPr>
        <w:t>Isentress</w:t>
      </w:r>
      <w:r w:rsidRPr="009462E2">
        <w:rPr>
          <w:b/>
          <w:sz w:val="22"/>
          <w:szCs w:val="22"/>
          <w:lang w:val="sr-Latn-CS"/>
        </w:rPr>
        <w:t xml:space="preserve"> na </w:t>
      </w:r>
      <w:r w:rsidR="00F47B6C" w:rsidRPr="009462E2">
        <w:rPr>
          <w:b/>
          <w:sz w:val="22"/>
          <w:szCs w:val="22"/>
          <w:lang w:val="sr-Latn-CS"/>
        </w:rPr>
        <w:t xml:space="preserve">sposobnost upravljanja </w:t>
      </w:r>
      <w:r w:rsidRPr="009462E2">
        <w:rPr>
          <w:b/>
          <w:sz w:val="22"/>
          <w:szCs w:val="22"/>
          <w:lang w:val="sr-Latn-CS"/>
        </w:rPr>
        <w:t>vozilima i rukovanje mašinama</w:t>
      </w:r>
      <w:r w:rsidRPr="009462E2">
        <w:rPr>
          <w:b/>
          <w:bCs/>
          <w:sz w:val="22"/>
          <w:szCs w:val="22"/>
          <w:lang w:val="sr-Latn-CS"/>
        </w:rPr>
        <w:t xml:space="preserve"> </w:t>
      </w:r>
    </w:p>
    <w:p w14:paraId="383F7417" w14:textId="77777777" w:rsidR="00C430F1" w:rsidRPr="009462E2" w:rsidRDefault="00C430F1" w:rsidP="00FE5D3F">
      <w:pPr>
        <w:jc w:val="both"/>
        <w:rPr>
          <w:b/>
          <w:bCs/>
          <w:sz w:val="22"/>
          <w:szCs w:val="22"/>
          <w:lang w:val="sr-Latn-CS"/>
        </w:rPr>
      </w:pPr>
    </w:p>
    <w:p w14:paraId="755577C2" w14:textId="77777777" w:rsidR="00C430F1" w:rsidRPr="009462E2" w:rsidRDefault="00C430F1" w:rsidP="009462E2">
      <w:pPr>
        <w:snapToGrid w:val="0"/>
        <w:spacing w:before="40" w:after="40"/>
        <w:jc w:val="both"/>
        <w:outlineLvl w:val="0"/>
        <w:rPr>
          <w:sz w:val="22"/>
          <w:szCs w:val="22"/>
          <w:lang w:val="sr-Latn-CS"/>
        </w:rPr>
      </w:pPr>
      <w:r w:rsidRPr="009462E2">
        <w:rPr>
          <w:sz w:val="22"/>
          <w:szCs w:val="22"/>
          <w:lang w:val="sr-Latn-CS"/>
        </w:rPr>
        <w:t>Ne</w:t>
      </w:r>
      <w:r w:rsidR="00AA708C" w:rsidRPr="009462E2">
        <w:rPr>
          <w:sz w:val="22"/>
          <w:szCs w:val="22"/>
          <w:lang w:val="sr-Latn-CS"/>
        </w:rPr>
        <w:t>mojte da</w:t>
      </w:r>
      <w:r w:rsidRPr="009462E2">
        <w:rPr>
          <w:sz w:val="22"/>
          <w:szCs w:val="22"/>
          <w:lang w:val="sr-Latn-CS"/>
        </w:rPr>
        <w:t xml:space="preserve"> vozite i ne upravljajte mašinama ako osjećate vrtoglavicu poslije uzimanja ovog lijeka.</w:t>
      </w:r>
    </w:p>
    <w:p w14:paraId="6AE052C6" w14:textId="77777777" w:rsidR="00445D8F" w:rsidRPr="009462E2" w:rsidRDefault="00445D8F" w:rsidP="00FE5D3F">
      <w:pPr>
        <w:jc w:val="both"/>
        <w:rPr>
          <w:bCs/>
          <w:sz w:val="22"/>
          <w:szCs w:val="22"/>
          <w:lang w:val="sr-Latn-CS"/>
        </w:rPr>
      </w:pPr>
    </w:p>
    <w:p w14:paraId="3AD4552A" w14:textId="77777777" w:rsidR="00A32113" w:rsidRPr="009462E2" w:rsidRDefault="00A32113" w:rsidP="00FE5D3F">
      <w:pPr>
        <w:widowControl w:val="0"/>
        <w:autoSpaceDE w:val="0"/>
        <w:autoSpaceDN w:val="0"/>
        <w:jc w:val="both"/>
        <w:rPr>
          <w:i/>
          <w:iCs/>
          <w:sz w:val="22"/>
          <w:szCs w:val="22"/>
          <w:lang w:val="sr-Latn-CS"/>
        </w:rPr>
      </w:pPr>
      <w:r w:rsidRPr="009462E2">
        <w:rPr>
          <w:b/>
          <w:sz w:val="22"/>
          <w:szCs w:val="22"/>
          <w:lang w:val="sr-Latn-CS"/>
        </w:rPr>
        <w:t xml:space="preserve">Važne informacije o nekim sastojcima lijeka </w:t>
      </w:r>
      <w:r w:rsidR="00C430F1" w:rsidRPr="009462E2">
        <w:rPr>
          <w:b/>
          <w:sz w:val="22"/>
          <w:szCs w:val="22"/>
          <w:lang w:val="sr-Latn-CS"/>
        </w:rPr>
        <w:t>Isentress</w:t>
      </w:r>
    </w:p>
    <w:p w14:paraId="7ED40100" w14:textId="77777777" w:rsidR="00445D8F" w:rsidRPr="009462E2" w:rsidRDefault="00445D8F" w:rsidP="00FE5D3F">
      <w:pPr>
        <w:widowControl w:val="0"/>
        <w:autoSpaceDE w:val="0"/>
        <w:autoSpaceDN w:val="0"/>
        <w:jc w:val="both"/>
        <w:rPr>
          <w:i/>
          <w:iCs/>
          <w:sz w:val="22"/>
          <w:szCs w:val="22"/>
          <w:lang w:val="sr-Latn-CS"/>
        </w:rPr>
      </w:pPr>
    </w:p>
    <w:p w14:paraId="5374EF5E" w14:textId="0920F4B3" w:rsidR="009F17AF" w:rsidRPr="009462E2" w:rsidRDefault="009F17AF" w:rsidP="00FE5D3F">
      <w:pPr>
        <w:jc w:val="both"/>
        <w:rPr>
          <w:b/>
          <w:sz w:val="22"/>
          <w:szCs w:val="22"/>
          <w:lang w:val="sr-Latn-CS"/>
        </w:rPr>
      </w:pPr>
      <w:r w:rsidRPr="009462E2">
        <w:rPr>
          <w:b/>
          <w:sz w:val="22"/>
          <w:szCs w:val="22"/>
          <w:lang w:val="sr-Latn-CS"/>
        </w:rPr>
        <w:t xml:space="preserve">Lijek </w:t>
      </w:r>
      <w:r w:rsidR="004A4B01" w:rsidRPr="009462E2">
        <w:rPr>
          <w:b/>
          <w:sz w:val="22"/>
          <w:szCs w:val="22"/>
          <w:lang w:val="sr-Latn-CS"/>
        </w:rPr>
        <w:t>Isentress</w:t>
      </w:r>
      <w:r w:rsidRPr="009462E2">
        <w:rPr>
          <w:b/>
          <w:sz w:val="22"/>
          <w:szCs w:val="22"/>
          <w:lang w:val="sr-Latn-CS"/>
        </w:rPr>
        <w:t xml:space="preserve"> sadrži laktozu</w:t>
      </w:r>
    </w:p>
    <w:p w14:paraId="575C8A36" w14:textId="77777777" w:rsidR="009F17AF" w:rsidRPr="009462E2" w:rsidRDefault="009F17AF" w:rsidP="00FE5D3F">
      <w:pPr>
        <w:jc w:val="both"/>
        <w:rPr>
          <w:b/>
          <w:sz w:val="22"/>
          <w:szCs w:val="22"/>
          <w:lang w:val="sr-Latn-CS"/>
        </w:rPr>
      </w:pPr>
    </w:p>
    <w:p w14:paraId="6F8A4053" w14:textId="6D214024" w:rsidR="009F17AF" w:rsidRPr="00FE5D3F" w:rsidRDefault="009F17AF" w:rsidP="00FE5D3F">
      <w:pPr>
        <w:jc w:val="both"/>
        <w:rPr>
          <w:sz w:val="22"/>
          <w:szCs w:val="22"/>
        </w:rPr>
      </w:pPr>
      <w:r w:rsidRPr="009462E2">
        <w:rPr>
          <w:rFonts w:eastAsia="Calibri"/>
          <w:sz w:val="22"/>
          <w:szCs w:val="22"/>
          <w:lang w:val="sr-Latn-CS" w:eastAsia="sr-Latn-CS"/>
        </w:rPr>
        <w:t>Ovaj lijek sadži laktozu</w:t>
      </w:r>
      <w:r w:rsidRPr="00FE5D3F">
        <w:rPr>
          <w:sz w:val="22"/>
          <w:szCs w:val="22"/>
          <w:lang w:val="sr-Latn-RS"/>
        </w:rPr>
        <w:t xml:space="preserve">. </w:t>
      </w:r>
      <w:r w:rsidRPr="009462E2">
        <w:rPr>
          <w:rFonts w:eastAsia="Calibri"/>
          <w:sz w:val="22"/>
          <w:szCs w:val="22"/>
          <w:lang w:val="sr-Latn-CS" w:eastAsia="sr-Latn-CS"/>
        </w:rPr>
        <w:t xml:space="preserve">Ako Vas je </w:t>
      </w:r>
      <w:r w:rsidRPr="00AA6FE5">
        <w:rPr>
          <w:rFonts w:eastAsia="Calibri"/>
          <w:sz w:val="22"/>
          <w:szCs w:val="22"/>
          <w:lang w:val="sr-Latn-CS" w:eastAsia="sr-Latn-CS"/>
        </w:rPr>
        <w:t>ljekar obavijestio da ne podnosite neke šećere, razgovarajte sa njim prije uzimanja ovog lijeka.</w:t>
      </w:r>
    </w:p>
    <w:p w14:paraId="73E63865" w14:textId="4F06DAAB" w:rsidR="009F17AF" w:rsidRPr="009462E2" w:rsidRDefault="009F17AF" w:rsidP="00FE5D3F">
      <w:pPr>
        <w:widowControl w:val="0"/>
        <w:autoSpaceDE w:val="0"/>
        <w:autoSpaceDN w:val="0"/>
        <w:jc w:val="both"/>
        <w:rPr>
          <w:sz w:val="22"/>
          <w:szCs w:val="22"/>
          <w:lang w:val="sr-Latn-CS"/>
        </w:rPr>
      </w:pPr>
    </w:p>
    <w:p w14:paraId="0969254F" w14:textId="77777777" w:rsidR="004A4B01" w:rsidRPr="00193C44" w:rsidRDefault="004A4B01" w:rsidP="00FE5D3F">
      <w:pPr>
        <w:widowControl w:val="0"/>
        <w:autoSpaceDE w:val="0"/>
        <w:autoSpaceDN w:val="0"/>
        <w:jc w:val="both"/>
        <w:rPr>
          <w:rFonts w:eastAsia="Calibri"/>
          <w:sz w:val="22"/>
          <w:szCs w:val="22"/>
          <w:lang w:val="sr-Latn-CS" w:eastAsia="sr-Latn-CS"/>
        </w:rPr>
      </w:pPr>
    </w:p>
    <w:p w14:paraId="620E7CFD" w14:textId="3B3E03C0" w:rsidR="009F17AF" w:rsidRPr="009462E2" w:rsidRDefault="009F17AF" w:rsidP="00FE5D3F">
      <w:pPr>
        <w:jc w:val="both"/>
        <w:rPr>
          <w:b/>
          <w:sz w:val="22"/>
          <w:szCs w:val="22"/>
          <w:lang w:val="sr-Latn-CS"/>
        </w:rPr>
      </w:pPr>
      <w:r w:rsidRPr="009462E2">
        <w:rPr>
          <w:b/>
          <w:sz w:val="22"/>
          <w:szCs w:val="22"/>
          <w:lang w:val="sr-Latn-CS"/>
        </w:rPr>
        <w:t xml:space="preserve">Lijek </w:t>
      </w:r>
      <w:r w:rsidR="004A4B01" w:rsidRPr="009462E2">
        <w:rPr>
          <w:b/>
          <w:sz w:val="22"/>
          <w:szCs w:val="22"/>
          <w:lang w:val="sr-Latn-CS"/>
        </w:rPr>
        <w:t>Isentress</w:t>
      </w:r>
      <w:r w:rsidRPr="009462E2">
        <w:rPr>
          <w:b/>
          <w:sz w:val="22"/>
          <w:szCs w:val="22"/>
          <w:lang w:val="sr-Latn-CS"/>
        </w:rPr>
        <w:t xml:space="preserve"> sadrži natrij</w:t>
      </w:r>
      <w:r w:rsidR="009865FB" w:rsidRPr="009462E2">
        <w:rPr>
          <w:b/>
          <w:sz w:val="22"/>
          <w:szCs w:val="22"/>
          <w:lang w:val="sr-Latn-CS"/>
        </w:rPr>
        <w:t>u</w:t>
      </w:r>
      <w:r w:rsidRPr="009462E2">
        <w:rPr>
          <w:b/>
          <w:sz w:val="22"/>
          <w:szCs w:val="22"/>
          <w:lang w:val="sr-Latn-CS"/>
        </w:rPr>
        <w:t>m</w:t>
      </w:r>
    </w:p>
    <w:p w14:paraId="60DDF151" w14:textId="77777777" w:rsidR="009F17AF" w:rsidRPr="009462E2" w:rsidRDefault="009F17AF" w:rsidP="00FE5D3F">
      <w:pPr>
        <w:jc w:val="both"/>
        <w:rPr>
          <w:rFonts w:eastAsia="Calibri"/>
          <w:sz w:val="22"/>
          <w:szCs w:val="22"/>
          <w:lang w:val="sr-Latn-CS" w:eastAsia="sr-Latn-CS"/>
        </w:rPr>
      </w:pPr>
    </w:p>
    <w:p w14:paraId="3D7F907C" w14:textId="1F544073" w:rsidR="009F17AF" w:rsidRPr="009462E2" w:rsidRDefault="009F17AF" w:rsidP="00FE5D3F">
      <w:pPr>
        <w:jc w:val="both"/>
        <w:rPr>
          <w:rFonts w:eastAsia="Calibri"/>
          <w:sz w:val="22"/>
          <w:szCs w:val="22"/>
          <w:lang w:val="sr-Latn-CS" w:eastAsia="sr-Latn-CS"/>
        </w:rPr>
      </w:pPr>
      <w:bookmarkStart w:id="3" w:name="_Hlk61529021"/>
      <w:r w:rsidRPr="009462E2">
        <w:rPr>
          <w:rFonts w:eastAsia="Calibri"/>
          <w:sz w:val="22"/>
          <w:szCs w:val="22"/>
          <w:lang w:val="sr-Latn-CS" w:eastAsia="sr-Latn-CS"/>
        </w:rPr>
        <w:t xml:space="preserve">Ovaj lijek sadrži </w:t>
      </w:r>
      <w:bookmarkEnd w:id="3"/>
      <w:r w:rsidRPr="009462E2">
        <w:rPr>
          <w:rFonts w:eastAsia="Calibri"/>
          <w:sz w:val="22"/>
          <w:szCs w:val="22"/>
          <w:lang w:val="sr-Latn-CS" w:eastAsia="sr-Latn-CS"/>
        </w:rPr>
        <w:t xml:space="preserve">manje od 1 mmol (23 mg) </w:t>
      </w:r>
      <w:r w:rsidR="004A4B01" w:rsidRPr="009462E2">
        <w:rPr>
          <w:rFonts w:eastAsia="Calibri"/>
          <w:sz w:val="22"/>
          <w:szCs w:val="22"/>
          <w:lang w:val="sr-Latn-CS" w:eastAsia="sr-Latn-CS"/>
        </w:rPr>
        <w:t xml:space="preserve">natrijuma </w:t>
      </w:r>
      <w:r w:rsidRPr="009462E2">
        <w:rPr>
          <w:rFonts w:eastAsia="Calibri"/>
          <w:sz w:val="22"/>
          <w:szCs w:val="22"/>
          <w:lang w:val="sr-Latn-CS" w:eastAsia="sr-Latn-CS"/>
        </w:rPr>
        <w:t xml:space="preserve">po tableti, </w:t>
      </w:r>
      <w:r w:rsidR="00FE5D3F">
        <w:rPr>
          <w:rFonts w:eastAsia="Calibri"/>
          <w:sz w:val="22"/>
          <w:szCs w:val="22"/>
          <w:lang w:val="sr-Latn-CS" w:eastAsia="sr-Latn-CS"/>
        </w:rPr>
        <w:t>tj.</w:t>
      </w:r>
      <w:r w:rsidR="00FE5D3F" w:rsidRPr="009462E2">
        <w:rPr>
          <w:rFonts w:eastAsia="Calibri"/>
          <w:sz w:val="22"/>
          <w:szCs w:val="22"/>
          <w:lang w:val="sr-Latn-CS" w:eastAsia="sr-Latn-CS"/>
        </w:rPr>
        <w:t xml:space="preserve"> </w:t>
      </w:r>
      <w:r w:rsidR="004A4B01" w:rsidRPr="009462E2">
        <w:rPr>
          <w:rFonts w:eastAsia="Calibri"/>
          <w:sz w:val="22"/>
          <w:szCs w:val="22"/>
          <w:lang w:val="sr-Latn-CS" w:eastAsia="sr-Latn-CS"/>
        </w:rPr>
        <w:t>suštinski je bez</w:t>
      </w:r>
      <w:r w:rsidRPr="009462E2">
        <w:rPr>
          <w:rFonts w:eastAsia="Calibri"/>
          <w:sz w:val="22"/>
          <w:szCs w:val="22"/>
          <w:lang w:val="sr-Latn-CS" w:eastAsia="sr-Latn-CS"/>
        </w:rPr>
        <w:t xml:space="preserve"> natrijuma.</w:t>
      </w:r>
    </w:p>
    <w:p w14:paraId="78C9E1BE" w14:textId="77777777" w:rsidR="009F17AF" w:rsidRPr="009462E2" w:rsidRDefault="009F17AF" w:rsidP="009462E2">
      <w:pPr>
        <w:jc w:val="both"/>
        <w:rPr>
          <w:sz w:val="22"/>
          <w:szCs w:val="22"/>
          <w:lang w:val="sr-Latn-CS"/>
        </w:rPr>
      </w:pPr>
    </w:p>
    <w:p w14:paraId="4770540B" w14:textId="77777777" w:rsidR="00445D8F" w:rsidRPr="009462E2" w:rsidRDefault="00445D8F" w:rsidP="00FE5D3F">
      <w:pPr>
        <w:jc w:val="both"/>
        <w:rPr>
          <w:sz w:val="22"/>
          <w:szCs w:val="22"/>
          <w:lang w:val="sr-Latn-CS"/>
        </w:rPr>
      </w:pPr>
    </w:p>
    <w:p w14:paraId="3B54F6CC" w14:textId="77777777" w:rsidR="00A32113" w:rsidRPr="009462E2" w:rsidRDefault="00A32113" w:rsidP="00FE5D3F">
      <w:pPr>
        <w:tabs>
          <w:tab w:val="left" w:pos="540"/>
          <w:tab w:val="left" w:pos="569"/>
        </w:tabs>
        <w:jc w:val="both"/>
        <w:rPr>
          <w:b/>
          <w:bCs/>
          <w:sz w:val="22"/>
          <w:szCs w:val="22"/>
          <w:lang w:val="sr-Latn-RS"/>
        </w:rPr>
      </w:pPr>
      <w:r w:rsidRPr="009462E2">
        <w:rPr>
          <w:b/>
          <w:bCs/>
          <w:sz w:val="22"/>
          <w:szCs w:val="22"/>
          <w:lang w:val="sr-Latn-CS"/>
        </w:rPr>
        <w:t xml:space="preserve">3. </w:t>
      </w:r>
      <w:r w:rsidR="00291DAD" w:rsidRPr="009462E2">
        <w:rPr>
          <w:b/>
          <w:bCs/>
          <w:sz w:val="22"/>
          <w:szCs w:val="22"/>
          <w:lang w:val="sr-Latn-CS"/>
        </w:rPr>
        <w:tab/>
      </w:r>
      <w:r w:rsidR="00291DAD" w:rsidRPr="009462E2">
        <w:rPr>
          <w:b/>
          <w:bCs/>
          <w:sz w:val="22"/>
          <w:szCs w:val="22"/>
          <w:lang w:val="ru-RU"/>
        </w:rPr>
        <w:t>KAKO</w:t>
      </w:r>
      <w:r w:rsidR="00291DAD" w:rsidRPr="009462E2">
        <w:rPr>
          <w:b/>
          <w:bCs/>
          <w:sz w:val="22"/>
          <w:szCs w:val="22"/>
          <w:lang w:val="sr-Latn-CS"/>
        </w:rPr>
        <w:t xml:space="preserve"> </w:t>
      </w:r>
      <w:r w:rsidR="00291DAD" w:rsidRPr="009462E2">
        <w:rPr>
          <w:b/>
          <w:bCs/>
          <w:sz w:val="22"/>
          <w:szCs w:val="22"/>
          <w:lang w:val="ru-RU"/>
        </w:rPr>
        <w:t>SE</w:t>
      </w:r>
      <w:r w:rsidR="00291DAD" w:rsidRPr="009462E2">
        <w:rPr>
          <w:b/>
          <w:bCs/>
          <w:sz w:val="22"/>
          <w:szCs w:val="22"/>
          <w:lang w:val="sr-Latn-CS"/>
        </w:rPr>
        <w:t xml:space="preserve"> </w:t>
      </w:r>
      <w:r w:rsidR="00291DAD" w:rsidRPr="009462E2">
        <w:rPr>
          <w:b/>
          <w:bCs/>
          <w:sz w:val="22"/>
          <w:szCs w:val="22"/>
          <w:lang w:val="ru-RU"/>
        </w:rPr>
        <w:t>UPOTREBLJAVA</w:t>
      </w:r>
      <w:r w:rsidR="00291DAD" w:rsidRPr="009462E2">
        <w:rPr>
          <w:b/>
          <w:bCs/>
          <w:sz w:val="22"/>
          <w:szCs w:val="22"/>
          <w:lang w:val="sr-Latn-CS"/>
        </w:rPr>
        <w:t xml:space="preserve"> </w:t>
      </w:r>
      <w:r w:rsidR="00291DAD" w:rsidRPr="009462E2">
        <w:rPr>
          <w:b/>
          <w:bCs/>
          <w:sz w:val="22"/>
          <w:szCs w:val="22"/>
          <w:lang w:val="ru-RU"/>
        </w:rPr>
        <w:t>LIJEK</w:t>
      </w:r>
      <w:r w:rsidR="00291DAD" w:rsidRPr="009462E2">
        <w:rPr>
          <w:b/>
          <w:bCs/>
          <w:sz w:val="22"/>
          <w:szCs w:val="22"/>
          <w:lang w:val="sr-Latn-CS"/>
        </w:rPr>
        <w:t xml:space="preserve"> </w:t>
      </w:r>
      <w:r w:rsidR="00C430F1" w:rsidRPr="009462E2">
        <w:rPr>
          <w:b/>
          <w:bCs/>
          <w:sz w:val="22"/>
          <w:szCs w:val="22"/>
          <w:lang w:val="sr-Latn-RS"/>
        </w:rPr>
        <w:t>ISENTRESS</w:t>
      </w:r>
    </w:p>
    <w:p w14:paraId="458CD0EB" w14:textId="77777777" w:rsidR="00445D8F" w:rsidRPr="009462E2" w:rsidRDefault="00445D8F" w:rsidP="00FE5D3F">
      <w:pPr>
        <w:jc w:val="both"/>
        <w:rPr>
          <w:bCs/>
          <w:caps/>
          <w:sz w:val="22"/>
          <w:szCs w:val="22"/>
          <w:lang w:val="sr-Latn-CS"/>
        </w:rPr>
      </w:pPr>
    </w:p>
    <w:p w14:paraId="39B52834" w14:textId="46E00AB4" w:rsidR="00C430F1" w:rsidRPr="009462E2" w:rsidRDefault="00C77D13" w:rsidP="009462E2">
      <w:pPr>
        <w:autoSpaceDE w:val="0"/>
        <w:autoSpaceDN w:val="0"/>
        <w:adjustRightInd w:val="0"/>
        <w:jc w:val="both"/>
        <w:rPr>
          <w:rFonts w:eastAsia="Calibri"/>
          <w:sz w:val="22"/>
          <w:szCs w:val="22"/>
          <w:lang w:val="sr-Latn-CS" w:eastAsia="sr-Latn-CS"/>
        </w:rPr>
      </w:pPr>
      <w:r w:rsidRPr="009462E2">
        <w:rPr>
          <w:sz w:val="22"/>
          <w:szCs w:val="22"/>
        </w:rPr>
        <w:t>Uvijek</w:t>
      </w:r>
      <w:r w:rsidRPr="009462E2">
        <w:rPr>
          <w:sz w:val="22"/>
          <w:szCs w:val="22"/>
          <w:lang w:val="sr-Latn-CS"/>
        </w:rPr>
        <w:t xml:space="preserve"> </w:t>
      </w:r>
      <w:r w:rsidRPr="009462E2">
        <w:rPr>
          <w:sz w:val="22"/>
          <w:szCs w:val="22"/>
        </w:rPr>
        <w:t>uzimajte</w:t>
      </w:r>
      <w:r w:rsidRPr="009462E2">
        <w:rPr>
          <w:sz w:val="22"/>
          <w:szCs w:val="22"/>
          <w:lang w:val="sr-Latn-CS"/>
        </w:rPr>
        <w:t xml:space="preserve"> </w:t>
      </w:r>
      <w:r w:rsidRPr="009462E2">
        <w:rPr>
          <w:sz w:val="22"/>
          <w:szCs w:val="22"/>
        </w:rPr>
        <w:t>ovaj</w:t>
      </w:r>
      <w:r w:rsidRPr="009462E2">
        <w:rPr>
          <w:sz w:val="22"/>
          <w:szCs w:val="22"/>
          <w:lang w:val="sr-Latn-CS"/>
        </w:rPr>
        <w:t xml:space="preserve"> </w:t>
      </w:r>
      <w:r w:rsidRPr="009462E2">
        <w:rPr>
          <w:sz w:val="22"/>
          <w:szCs w:val="22"/>
        </w:rPr>
        <w:t>lijek</w:t>
      </w:r>
      <w:r w:rsidRPr="009462E2">
        <w:rPr>
          <w:sz w:val="22"/>
          <w:szCs w:val="22"/>
          <w:lang w:val="sr-Latn-CS"/>
        </w:rPr>
        <w:t xml:space="preserve"> </w:t>
      </w:r>
      <w:r w:rsidRPr="009462E2">
        <w:rPr>
          <w:sz w:val="22"/>
          <w:szCs w:val="22"/>
        </w:rPr>
        <w:t>ta</w:t>
      </w:r>
      <w:r w:rsidRPr="009462E2">
        <w:rPr>
          <w:sz w:val="22"/>
          <w:szCs w:val="22"/>
          <w:lang w:val="sr-Latn-CS"/>
        </w:rPr>
        <w:t>č</w:t>
      </w:r>
      <w:r w:rsidRPr="009462E2">
        <w:rPr>
          <w:sz w:val="22"/>
          <w:szCs w:val="22"/>
        </w:rPr>
        <w:t>no</w:t>
      </w:r>
      <w:r w:rsidRPr="009462E2">
        <w:rPr>
          <w:sz w:val="22"/>
          <w:szCs w:val="22"/>
          <w:lang w:val="sr-Latn-CS"/>
        </w:rPr>
        <w:t xml:space="preserve"> </w:t>
      </w:r>
      <w:r w:rsidRPr="009462E2">
        <w:rPr>
          <w:sz w:val="22"/>
          <w:szCs w:val="22"/>
        </w:rPr>
        <w:t>onako</w:t>
      </w:r>
      <w:r w:rsidRPr="009462E2">
        <w:rPr>
          <w:sz w:val="22"/>
          <w:szCs w:val="22"/>
          <w:lang w:val="sr-Latn-CS"/>
        </w:rPr>
        <w:t xml:space="preserve"> </w:t>
      </w:r>
      <w:r w:rsidRPr="009462E2">
        <w:rPr>
          <w:sz w:val="22"/>
          <w:szCs w:val="22"/>
        </w:rPr>
        <w:t>kako</w:t>
      </w:r>
      <w:r w:rsidRPr="009462E2">
        <w:rPr>
          <w:sz w:val="22"/>
          <w:szCs w:val="22"/>
          <w:lang w:val="sr-Latn-CS"/>
        </w:rPr>
        <w:t xml:space="preserve"> </w:t>
      </w:r>
      <w:r w:rsidRPr="009462E2">
        <w:rPr>
          <w:sz w:val="22"/>
          <w:szCs w:val="22"/>
        </w:rPr>
        <w:t>Vam</w:t>
      </w:r>
      <w:r w:rsidRPr="009462E2">
        <w:rPr>
          <w:sz w:val="22"/>
          <w:szCs w:val="22"/>
          <w:lang w:val="sr-Latn-CS"/>
        </w:rPr>
        <w:t xml:space="preserve"> </w:t>
      </w:r>
      <w:r w:rsidRPr="009462E2">
        <w:rPr>
          <w:sz w:val="22"/>
          <w:szCs w:val="22"/>
        </w:rPr>
        <w:t>je</w:t>
      </w:r>
      <w:r w:rsidRPr="009462E2">
        <w:rPr>
          <w:sz w:val="22"/>
          <w:szCs w:val="22"/>
          <w:lang w:val="sr-Latn-CS"/>
        </w:rPr>
        <w:t xml:space="preserve"> </w:t>
      </w:r>
      <w:r w:rsidRPr="009462E2">
        <w:rPr>
          <w:sz w:val="22"/>
          <w:szCs w:val="22"/>
        </w:rPr>
        <w:t>rekao</w:t>
      </w:r>
      <w:r w:rsidRPr="009462E2">
        <w:rPr>
          <w:sz w:val="22"/>
          <w:szCs w:val="22"/>
          <w:lang w:val="sr-Latn-CS"/>
        </w:rPr>
        <w:t xml:space="preserve"> </w:t>
      </w:r>
      <w:r w:rsidRPr="009462E2">
        <w:rPr>
          <w:sz w:val="22"/>
          <w:szCs w:val="22"/>
        </w:rPr>
        <w:t>Va</w:t>
      </w:r>
      <w:r w:rsidRPr="009462E2">
        <w:rPr>
          <w:sz w:val="22"/>
          <w:szCs w:val="22"/>
          <w:lang w:val="sr-Latn-CS"/>
        </w:rPr>
        <w:t xml:space="preserve">š </w:t>
      </w:r>
      <w:r w:rsidRPr="009462E2">
        <w:rPr>
          <w:sz w:val="22"/>
          <w:szCs w:val="22"/>
        </w:rPr>
        <w:t>ljekar</w:t>
      </w:r>
      <w:r w:rsidR="00CF1646">
        <w:rPr>
          <w:sz w:val="22"/>
          <w:szCs w:val="22"/>
        </w:rPr>
        <w:t>,</w:t>
      </w:r>
      <w:r w:rsidR="00CF1646" w:rsidRPr="009462E2">
        <w:rPr>
          <w:sz w:val="22"/>
          <w:szCs w:val="22"/>
          <w:lang w:val="sr-Latn-CS"/>
        </w:rPr>
        <w:t xml:space="preserve"> </w:t>
      </w:r>
      <w:r w:rsidRPr="009462E2">
        <w:rPr>
          <w:sz w:val="22"/>
          <w:szCs w:val="22"/>
        </w:rPr>
        <w:t>farmaceut</w:t>
      </w:r>
      <w:r w:rsidR="00CF1646">
        <w:rPr>
          <w:sz w:val="22"/>
          <w:szCs w:val="22"/>
        </w:rPr>
        <w:t xml:space="preserve"> </w:t>
      </w:r>
      <w:r w:rsidR="00CF1646" w:rsidRPr="00CF1646">
        <w:rPr>
          <w:sz w:val="22"/>
          <w:szCs w:val="22"/>
        </w:rPr>
        <w:t>ili medicinska sestra</w:t>
      </w:r>
      <w:r w:rsidRPr="009462E2">
        <w:rPr>
          <w:sz w:val="22"/>
          <w:szCs w:val="22"/>
          <w:lang w:val="sr-Latn-CS"/>
        </w:rPr>
        <w:t xml:space="preserve">. </w:t>
      </w:r>
      <w:r w:rsidRPr="009462E2">
        <w:rPr>
          <w:sz w:val="22"/>
          <w:szCs w:val="22"/>
        </w:rPr>
        <w:t>Provjerite sa ljekarom</w:t>
      </w:r>
      <w:r w:rsidR="001E06BC">
        <w:rPr>
          <w:sz w:val="22"/>
          <w:szCs w:val="22"/>
        </w:rPr>
        <w:t>,</w:t>
      </w:r>
      <w:r w:rsidR="001E06BC" w:rsidRPr="009462E2">
        <w:rPr>
          <w:sz w:val="22"/>
          <w:szCs w:val="22"/>
        </w:rPr>
        <w:t xml:space="preserve"> </w:t>
      </w:r>
      <w:r w:rsidRPr="009462E2">
        <w:rPr>
          <w:sz w:val="22"/>
          <w:szCs w:val="22"/>
        </w:rPr>
        <w:t xml:space="preserve">farmaceutom </w:t>
      </w:r>
      <w:bookmarkStart w:id="4" w:name="_Hlk161928519"/>
      <w:r w:rsidR="001E06BC" w:rsidRPr="001E06BC">
        <w:rPr>
          <w:sz w:val="22"/>
          <w:szCs w:val="22"/>
        </w:rPr>
        <w:t>ili medicinsk</w:t>
      </w:r>
      <w:r w:rsidR="001E06BC">
        <w:rPr>
          <w:sz w:val="22"/>
          <w:szCs w:val="22"/>
        </w:rPr>
        <w:t>om</w:t>
      </w:r>
      <w:r w:rsidR="001E06BC" w:rsidRPr="001E06BC">
        <w:rPr>
          <w:sz w:val="22"/>
          <w:szCs w:val="22"/>
        </w:rPr>
        <w:t xml:space="preserve"> </w:t>
      </w:r>
      <w:bookmarkEnd w:id="4"/>
      <w:r w:rsidR="001E06BC" w:rsidRPr="001E06BC">
        <w:rPr>
          <w:sz w:val="22"/>
          <w:szCs w:val="22"/>
        </w:rPr>
        <w:t>sestr</w:t>
      </w:r>
      <w:r w:rsidR="001E06BC">
        <w:rPr>
          <w:sz w:val="22"/>
          <w:szCs w:val="22"/>
        </w:rPr>
        <w:t>om</w:t>
      </w:r>
      <w:r w:rsidR="001E06BC" w:rsidRPr="001E06BC">
        <w:rPr>
          <w:sz w:val="22"/>
          <w:szCs w:val="22"/>
        </w:rPr>
        <w:t xml:space="preserve"> </w:t>
      </w:r>
      <w:r w:rsidRPr="009462E2">
        <w:rPr>
          <w:sz w:val="22"/>
          <w:szCs w:val="22"/>
        </w:rPr>
        <w:t>ako ni</w:t>
      </w:r>
      <w:r w:rsidR="00193C44">
        <w:rPr>
          <w:sz w:val="22"/>
          <w:szCs w:val="22"/>
        </w:rPr>
        <w:t>je</w:t>
      </w:r>
      <w:r w:rsidRPr="00193C44">
        <w:rPr>
          <w:sz w:val="22"/>
          <w:szCs w:val="22"/>
        </w:rPr>
        <w:t xml:space="preserve">ste sigurni kako da koristite ovaj lijek. </w:t>
      </w:r>
      <w:r w:rsidR="00C430F1" w:rsidRPr="009462E2">
        <w:rPr>
          <w:rFonts w:eastAsia="Calibri"/>
          <w:sz w:val="22"/>
          <w:szCs w:val="22"/>
          <w:lang w:val="sr-Latn-CS" w:eastAsia="sr-Latn-CS"/>
        </w:rPr>
        <w:t xml:space="preserve">Lijek </w:t>
      </w:r>
      <w:r w:rsidR="00C430F1" w:rsidRPr="009462E2">
        <w:rPr>
          <w:bCs/>
          <w:sz w:val="22"/>
          <w:szCs w:val="22"/>
          <w:lang w:val="sr-Cyrl-BA"/>
        </w:rPr>
        <w:t>Isentres</w:t>
      </w:r>
      <w:r w:rsidR="00C430F1" w:rsidRPr="009462E2">
        <w:rPr>
          <w:bCs/>
          <w:sz w:val="22"/>
          <w:szCs w:val="22"/>
          <w:lang w:val="sr-Latn-CS"/>
        </w:rPr>
        <w:t>s</w:t>
      </w:r>
      <w:r w:rsidR="00C430F1" w:rsidRPr="009462E2">
        <w:rPr>
          <w:rFonts w:eastAsia="Calibri"/>
          <w:sz w:val="22"/>
          <w:szCs w:val="22"/>
          <w:lang w:val="sr-Latn-CS" w:eastAsia="sr-Latn-CS"/>
        </w:rPr>
        <w:t xml:space="preserve"> se mora koristiti u kombinaciji sa drugim ljekovima za liječenje HIV infekcije.</w:t>
      </w:r>
    </w:p>
    <w:p w14:paraId="75D43066" w14:textId="77777777" w:rsidR="00C77D13" w:rsidRPr="009462E2" w:rsidRDefault="00C77D13" w:rsidP="00FE5D3F">
      <w:pPr>
        <w:jc w:val="both"/>
        <w:rPr>
          <w:bCs/>
          <w:caps/>
          <w:sz w:val="22"/>
          <w:szCs w:val="22"/>
          <w:lang w:val="sr-Latn-CS"/>
        </w:rPr>
      </w:pPr>
    </w:p>
    <w:p w14:paraId="6851AD44" w14:textId="77777777" w:rsidR="00D0580B" w:rsidRPr="009462E2" w:rsidRDefault="00AA708C" w:rsidP="00FE5D3F">
      <w:pPr>
        <w:jc w:val="both"/>
        <w:rPr>
          <w:b/>
          <w:sz w:val="22"/>
          <w:szCs w:val="22"/>
          <w:lang w:val="sr-Latn-CS"/>
        </w:rPr>
      </w:pPr>
      <w:r w:rsidRPr="009462E2">
        <w:rPr>
          <w:b/>
          <w:sz w:val="22"/>
          <w:szCs w:val="22"/>
          <w:lang w:val="sr-Latn-CS"/>
        </w:rPr>
        <w:t>Koliko lijeka uzeti</w:t>
      </w:r>
    </w:p>
    <w:p w14:paraId="2070FF6B" w14:textId="77777777" w:rsidR="00AA708C" w:rsidRPr="009462E2" w:rsidRDefault="00AA708C" w:rsidP="00FE5D3F">
      <w:pPr>
        <w:jc w:val="both"/>
        <w:rPr>
          <w:b/>
          <w:sz w:val="22"/>
          <w:szCs w:val="22"/>
          <w:lang w:val="sr-Latn-CS"/>
        </w:rPr>
      </w:pPr>
      <w:r w:rsidRPr="009462E2">
        <w:rPr>
          <w:b/>
          <w:sz w:val="22"/>
          <w:szCs w:val="22"/>
          <w:lang w:val="sr-Latn-CS"/>
        </w:rPr>
        <w:t xml:space="preserve">Odrasli, djeca i adolescenti </w:t>
      </w:r>
      <w:r w:rsidR="00224CAA" w:rsidRPr="009462E2">
        <w:rPr>
          <w:b/>
          <w:sz w:val="22"/>
          <w:szCs w:val="22"/>
          <w:lang w:val="sr-Latn-CS"/>
        </w:rPr>
        <w:t>tjelesne mase od najmanje 40 kg</w:t>
      </w:r>
    </w:p>
    <w:p w14:paraId="2A036D0F" w14:textId="77777777" w:rsidR="00D0580B" w:rsidRPr="009462E2" w:rsidRDefault="00D0580B" w:rsidP="00FE5D3F">
      <w:pPr>
        <w:jc w:val="both"/>
        <w:rPr>
          <w:sz w:val="22"/>
          <w:szCs w:val="22"/>
          <w:lang w:val="sr-Latn-CS"/>
        </w:rPr>
      </w:pPr>
    </w:p>
    <w:p w14:paraId="607BB356" w14:textId="77777777" w:rsidR="00C430F1" w:rsidRPr="009462E2" w:rsidRDefault="00C430F1" w:rsidP="009462E2">
      <w:pPr>
        <w:autoSpaceDE w:val="0"/>
        <w:autoSpaceDN w:val="0"/>
        <w:adjustRightInd w:val="0"/>
        <w:jc w:val="both"/>
        <w:outlineLvl w:val="0"/>
        <w:rPr>
          <w:rFonts w:eastAsia="Calibri"/>
          <w:bCs/>
          <w:sz w:val="22"/>
          <w:szCs w:val="22"/>
          <w:lang w:val="sr-Latn-CS" w:eastAsia="sr-Latn-CS"/>
        </w:rPr>
      </w:pPr>
      <w:r w:rsidRPr="009462E2">
        <w:rPr>
          <w:rFonts w:eastAsia="Calibri"/>
          <w:bCs/>
          <w:sz w:val="22"/>
          <w:szCs w:val="22"/>
          <w:lang w:val="sr-Latn-CS" w:eastAsia="sr-Latn-CS"/>
        </w:rPr>
        <w:t>Preporučena doza je 1200 mg (dvije tablete od 600</w:t>
      </w:r>
      <w:r w:rsidR="00224CAA" w:rsidRPr="009462E2">
        <w:rPr>
          <w:rFonts w:eastAsia="Calibri"/>
          <w:bCs/>
          <w:sz w:val="22"/>
          <w:szCs w:val="22"/>
          <w:lang w:val="sr-Latn-CS" w:eastAsia="sr-Latn-CS"/>
        </w:rPr>
        <w:t xml:space="preserve"> </w:t>
      </w:r>
      <w:r w:rsidRPr="009462E2">
        <w:rPr>
          <w:rFonts w:eastAsia="Calibri"/>
          <w:bCs/>
          <w:sz w:val="22"/>
          <w:szCs w:val="22"/>
          <w:lang w:val="sr-Latn-CS" w:eastAsia="sr-Latn-CS"/>
        </w:rPr>
        <w:t>mg) jedanput na dan, oralno.</w:t>
      </w:r>
    </w:p>
    <w:p w14:paraId="049BD0BF" w14:textId="77777777" w:rsidR="00C430F1" w:rsidRPr="009462E2" w:rsidRDefault="00C430F1" w:rsidP="009462E2">
      <w:pPr>
        <w:autoSpaceDE w:val="0"/>
        <w:autoSpaceDN w:val="0"/>
        <w:adjustRightInd w:val="0"/>
        <w:jc w:val="both"/>
        <w:outlineLvl w:val="0"/>
        <w:rPr>
          <w:rFonts w:eastAsia="Calibri"/>
          <w:bCs/>
          <w:sz w:val="22"/>
          <w:szCs w:val="22"/>
          <w:lang w:val="sr-Latn-CS" w:eastAsia="sr-Latn-CS"/>
        </w:rPr>
      </w:pPr>
    </w:p>
    <w:p w14:paraId="68A3F571" w14:textId="77777777" w:rsidR="00C430F1" w:rsidRPr="009462E2" w:rsidRDefault="00C430F1" w:rsidP="009462E2">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Nemojte da žvaćete, drobite ili lomite tablete</w:t>
      </w:r>
      <w:r w:rsidR="00224CAA" w:rsidRPr="009462E2">
        <w:rPr>
          <w:rFonts w:eastAsia="Calibri"/>
          <w:sz w:val="22"/>
          <w:szCs w:val="22"/>
          <w:lang w:val="sr-Latn-CS" w:eastAsia="sr-Latn-CS"/>
        </w:rPr>
        <w:t>,</w:t>
      </w:r>
      <w:r w:rsidRPr="009462E2">
        <w:rPr>
          <w:rFonts w:eastAsia="Calibri"/>
          <w:sz w:val="22"/>
          <w:szCs w:val="22"/>
          <w:lang w:val="sr-Latn-CS" w:eastAsia="sr-Latn-CS"/>
        </w:rPr>
        <w:t xml:space="preserve"> jer to može </w:t>
      </w:r>
      <w:r w:rsidR="00224CAA" w:rsidRPr="009462E2">
        <w:rPr>
          <w:rFonts w:eastAsia="Calibri"/>
          <w:sz w:val="22"/>
          <w:szCs w:val="22"/>
          <w:lang w:val="sr-Latn-CS" w:eastAsia="sr-Latn-CS"/>
        </w:rPr>
        <w:t xml:space="preserve">da </w:t>
      </w:r>
      <w:r w:rsidRPr="009462E2">
        <w:rPr>
          <w:rFonts w:eastAsia="Calibri"/>
          <w:sz w:val="22"/>
          <w:szCs w:val="22"/>
          <w:lang w:val="sr-Latn-CS" w:eastAsia="sr-Latn-CS"/>
        </w:rPr>
        <w:t>prom</w:t>
      </w:r>
      <w:r w:rsidR="00224CAA" w:rsidRPr="009462E2">
        <w:rPr>
          <w:rFonts w:eastAsia="Calibri"/>
          <w:sz w:val="22"/>
          <w:szCs w:val="22"/>
          <w:lang w:val="sr-Latn-CS" w:eastAsia="sr-Latn-CS"/>
        </w:rPr>
        <w:t>i</w:t>
      </w:r>
      <w:r w:rsidRPr="009462E2">
        <w:rPr>
          <w:rFonts w:eastAsia="Calibri"/>
          <w:sz w:val="22"/>
          <w:szCs w:val="22"/>
          <w:lang w:val="sr-Latn-CS" w:eastAsia="sr-Latn-CS"/>
        </w:rPr>
        <w:t>jeni nivo lijeka u Vašem tijelu. Ovaj lijek može da se uzima bez obzira na unos hrane ili pića.</w:t>
      </w:r>
    </w:p>
    <w:p w14:paraId="750BE9E2" w14:textId="77777777" w:rsidR="00C430F1" w:rsidRPr="009462E2" w:rsidRDefault="00C430F1" w:rsidP="00193C44">
      <w:pPr>
        <w:autoSpaceDE w:val="0"/>
        <w:autoSpaceDN w:val="0"/>
        <w:adjustRightInd w:val="0"/>
        <w:jc w:val="both"/>
        <w:outlineLvl w:val="0"/>
        <w:rPr>
          <w:rFonts w:eastAsia="Calibri"/>
          <w:bCs/>
          <w:sz w:val="22"/>
          <w:szCs w:val="22"/>
          <w:lang w:val="sr-Latn-CS" w:eastAsia="sr-Latn-CS"/>
        </w:rPr>
      </w:pPr>
    </w:p>
    <w:p w14:paraId="3950B421" w14:textId="0DE1E837" w:rsidR="00193C44" w:rsidRPr="002A6EFE" w:rsidRDefault="00C430F1" w:rsidP="00193C44">
      <w:pPr>
        <w:pStyle w:val="Header"/>
        <w:tabs>
          <w:tab w:val="left" w:pos="284"/>
        </w:tabs>
        <w:spacing w:before="40" w:after="40"/>
        <w:jc w:val="both"/>
        <w:rPr>
          <w:sz w:val="22"/>
          <w:szCs w:val="22"/>
          <w:lang w:val="sr-Latn-CS" w:eastAsia="sr-Latn-CS"/>
        </w:rPr>
      </w:pPr>
      <w:r w:rsidRPr="009462E2">
        <w:rPr>
          <w:rFonts w:eastAsia="Calibri"/>
          <w:sz w:val="22"/>
          <w:szCs w:val="22"/>
          <w:lang w:val="hr-HR" w:eastAsia="hr-HR" w:bidi="hr-HR"/>
        </w:rPr>
        <w:t>Lijek Isentress je dostupan i u obliku tableta od 400 mg, tableta za žvakanje i granula za oralnu suspenziju</w:t>
      </w:r>
      <w:r w:rsidR="00193C44">
        <w:rPr>
          <w:rFonts w:eastAsia="Calibri"/>
          <w:sz w:val="22"/>
          <w:szCs w:val="22"/>
          <w:lang w:val="hr-HR" w:eastAsia="hr-HR" w:bidi="hr-HR"/>
        </w:rPr>
        <w:t xml:space="preserve"> (</w:t>
      </w:r>
      <w:r w:rsidR="00193C44" w:rsidRPr="002A6EFE">
        <w:rPr>
          <w:sz w:val="22"/>
          <w:szCs w:val="22"/>
          <w:lang w:val="sr-Latn-CS" w:eastAsia="sr-Latn-CS"/>
        </w:rPr>
        <w:t>tablete za žvakanje i granule za oralnu suspenziju nijesu registrovane na tržištu Crne Gore).</w:t>
      </w:r>
    </w:p>
    <w:p w14:paraId="65186A47" w14:textId="46401275" w:rsidR="00C430F1" w:rsidRPr="009462E2" w:rsidRDefault="00C430F1" w:rsidP="00193C44">
      <w:pPr>
        <w:keepNext/>
        <w:autoSpaceDE w:val="0"/>
        <w:autoSpaceDN w:val="0"/>
        <w:adjustRightInd w:val="0"/>
        <w:jc w:val="both"/>
        <w:rPr>
          <w:rFonts w:eastAsia="Calibri"/>
          <w:sz w:val="22"/>
          <w:szCs w:val="22"/>
          <w:lang w:val="hr-HR" w:eastAsia="hr-HR" w:bidi="hr-HR"/>
        </w:rPr>
      </w:pPr>
      <w:r w:rsidRPr="00193C44">
        <w:rPr>
          <w:rFonts w:eastAsia="Calibri"/>
          <w:sz w:val="22"/>
          <w:szCs w:val="22"/>
          <w:lang w:val="hr-HR"/>
        </w:rPr>
        <w:t>Nemojte prelaziti sa tableta od 600 mg na tablete od 400 mg, tablete za žvakanje ili granule za oralnu suspenziju i obrnuto</w:t>
      </w:r>
      <w:r w:rsidR="00224CAA" w:rsidRPr="00193C44">
        <w:rPr>
          <w:rFonts w:eastAsia="Calibri"/>
          <w:sz w:val="22"/>
          <w:szCs w:val="22"/>
          <w:lang w:val="hr-HR"/>
        </w:rPr>
        <w:t>,</w:t>
      </w:r>
      <w:r w:rsidRPr="00193C44">
        <w:rPr>
          <w:rFonts w:eastAsia="Calibri"/>
          <w:sz w:val="22"/>
          <w:szCs w:val="22"/>
          <w:lang w:val="hr-HR"/>
        </w:rPr>
        <w:t xml:space="preserve"> </w:t>
      </w:r>
      <w:r w:rsidRPr="00193C44">
        <w:rPr>
          <w:rFonts w:eastAsia="Calibri"/>
          <w:sz w:val="22"/>
          <w:szCs w:val="22"/>
          <w:lang w:val="hr-HR" w:bidi="hr-HR"/>
        </w:rPr>
        <w:t>ako prethodno nijeste o tome razgovarali sa svojim ljekarom, farmaceutom ili medicinskom sestrom.</w:t>
      </w:r>
    </w:p>
    <w:p w14:paraId="74B20446" w14:textId="77777777" w:rsidR="00C430F1" w:rsidRPr="009462E2" w:rsidRDefault="00C430F1" w:rsidP="00FE5D3F">
      <w:pPr>
        <w:jc w:val="both"/>
        <w:rPr>
          <w:sz w:val="22"/>
          <w:szCs w:val="22"/>
          <w:lang w:val="sr-Latn-CS"/>
        </w:rPr>
      </w:pPr>
    </w:p>
    <w:p w14:paraId="6C5AF381" w14:textId="77777777" w:rsidR="00A32113" w:rsidRPr="009462E2" w:rsidRDefault="00A32113" w:rsidP="00FE5D3F">
      <w:pPr>
        <w:jc w:val="both"/>
        <w:rPr>
          <w:b/>
          <w:sz w:val="22"/>
          <w:szCs w:val="22"/>
          <w:lang w:val="sr-Latn-CS"/>
        </w:rPr>
      </w:pPr>
      <w:r w:rsidRPr="009462E2">
        <w:rPr>
          <w:b/>
          <w:sz w:val="22"/>
          <w:szCs w:val="22"/>
          <w:lang w:val="sr-Latn-CS"/>
        </w:rPr>
        <w:t xml:space="preserve">Ako ste uzeli više lijeka </w:t>
      </w:r>
      <w:r w:rsidR="00C430F1" w:rsidRPr="009462E2">
        <w:rPr>
          <w:b/>
          <w:sz w:val="22"/>
          <w:szCs w:val="22"/>
          <w:lang w:val="sr-Latn-CS"/>
        </w:rPr>
        <w:t>Isentress</w:t>
      </w:r>
      <w:r w:rsidRPr="009462E2">
        <w:rPr>
          <w:b/>
          <w:sz w:val="22"/>
          <w:szCs w:val="22"/>
          <w:lang w:val="sr-Latn-CS"/>
        </w:rPr>
        <w:t xml:space="preserve"> nego što je trebalo</w:t>
      </w:r>
    </w:p>
    <w:p w14:paraId="783C824A" w14:textId="77777777" w:rsidR="00C430F1" w:rsidRPr="009462E2" w:rsidRDefault="00C430F1" w:rsidP="00FE5D3F">
      <w:pPr>
        <w:jc w:val="both"/>
        <w:rPr>
          <w:b/>
          <w:sz w:val="22"/>
          <w:szCs w:val="22"/>
          <w:lang w:val="sr-Latn-CS"/>
        </w:rPr>
      </w:pPr>
    </w:p>
    <w:p w14:paraId="445F3669" w14:textId="77777777" w:rsidR="00C430F1" w:rsidRPr="009462E2" w:rsidRDefault="00C430F1" w:rsidP="009462E2">
      <w:pPr>
        <w:autoSpaceDE w:val="0"/>
        <w:autoSpaceDN w:val="0"/>
        <w:adjustRightInd w:val="0"/>
        <w:jc w:val="both"/>
        <w:outlineLvl w:val="0"/>
        <w:rPr>
          <w:rFonts w:eastAsia="Calibri"/>
          <w:sz w:val="22"/>
          <w:szCs w:val="22"/>
          <w:u w:val="single"/>
          <w:lang w:val="sr-Latn-CS" w:eastAsia="sr-Latn-CS"/>
        </w:rPr>
      </w:pPr>
      <w:r w:rsidRPr="009462E2">
        <w:rPr>
          <w:rFonts w:eastAsia="Calibri"/>
          <w:sz w:val="22"/>
          <w:szCs w:val="22"/>
          <w:lang w:val="sr-Latn-CS" w:eastAsia="sr-Latn-CS"/>
        </w:rPr>
        <w:t xml:space="preserve">Nemojte uzimati više tableta nego što je preporučio ljekar. Ukoliko uzmete previše tableta, obratite se svom ljekaru. </w:t>
      </w:r>
    </w:p>
    <w:p w14:paraId="13B738C8" w14:textId="77777777" w:rsidR="00445D8F" w:rsidRPr="009462E2" w:rsidRDefault="00445D8F" w:rsidP="00FE5D3F">
      <w:pPr>
        <w:jc w:val="both"/>
        <w:rPr>
          <w:sz w:val="22"/>
          <w:szCs w:val="22"/>
          <w:lang w:val="sr-Latn-CS"/>
        </w:rPr>
      </w:pPr>
    </w:p>
    <w:p w14:paraId="770A13F0" w14:textId="77777777" w:rsidR="00A32113" w:rsidRPr="009462E2" w:rsidRDefault="00A32113" w:rsidP="00FE5D3F">
      <w:pPr>
        <w:jc w:val="both"/>
        <w:rPr>
          <w:b/>
          <w:sz w:val="22"/>
          <w:szCs w:val="22"/>
          <w:lang w:val="sr-Latn-CS"/>
        </w:rPr>
      </w:pPr>
      <w:r w:rsidRPr="009462E2">
        <w:rPr>
          <w:b/>
          <w:sz w:val="22"/>
          <w:szCs w:val="22"/>
          <w:lang w:val="sr-Latn-CS"/>
        </w:rPr>
        <w:t xml:space="preserve">Ako ste zaboravili da uzmete lijek </w:t>
      </w:r>
      <w:r w:rsidR="00C430F1" w:rsidRPr="009462E2">
        <w:rPr>
          <w:b/>
          <w:sz w:val="22"/>
          <w:szCs w:val="22"/>
          <w:lang w:val="sr-Latn-CS"/>
        </w:rPr>
        <w:t>Isentres</w:t>
      </w:r>
      <w:r w:rsidR="00657274" w:rsidRPr="009462E2">
        <w:rPr>
          <w:b/>
          <w:sz w:val="22"/>
          <w:szCs w:val="22"/>
          <w:lang w:val="sr-Latn-CS"/>
        </w:rPr>
        <w:t>s</w:t>
      </w:r>
    </w:p>
    <w:p w14:paraId="58ABE2BC" w14:textId="77777777" w:rsidR="00C430F1" w:rsidRPr="009462E2" w:rsidRDefault="00C430F1" w:rsidP="00FE5D3F">
      <w:pPr>
        <w:jc w:val="both"/>
        <w:rPr>
          <w:b/>
          <w:sz w:val="22"/>
          <w:szCs w:val="22"/>
          <w:lang w:val="sr-Latn-CS"/>
        </w:rPr>
      </w:pPr>
    </w:p>
    <w:p w14:paraId="55262C93" w14:textId="77777777" w:rsidR="00657274" w:rsidRPr="009462E2" w:rsidRDefault="00657274" w:rsidP="009462E2">
      <w:pPr>
        <w:numPr>
          <w:ilvl w:val="0"/>
          <w:numId w:val="34"/>
        </w:numPr>
        <w:tabs>
          <w:tab w:val="left" w:pos="284"/>
        </w:tabs>
        <w:jc w:val="both"/>
        <w:rPr>
          <w:sz w:val="22"/>
          <w:szCs w:val="22"/>
          <w:lang w:val="nb-NO"/>
        </w:rPr>
      </w:pPr>
      <w:r w:rsidRPr="009462E2">
        <w:rPr>
          <w:sz w:val="22"/>
          <w:szCs w:val="22"/>
          <w:lang w:val="nb-NO"/>
        </w:rPr>
        <w:t>Ako ste zaboravili da uzmete dozu lijeka, nastavite sa upotrebom lijeka čim se sjetite.</w:t>
      </w:r>
    </w:p>
    <w:p w14:paraId="3488DAEB" w14:textId="77777777" w:rsidR="00657274" w:rsidRPr="009462E2" w:rsidRDefault="00657274" w:rsidP="009462E2">
      <w:pPr>
        <w:numPr>
          <w:ilvl w:val="0"/>
          <w:numId w:val="34"/>
        </w:numPr>
        <w:tabs>
          <w:tab w:val="left" w:pos="284"/>
        </w:tabs>
        <w:jc w:val="both"/>
        <w:rPr>
          <w:sz w:val="22"/>
          <w:szCs w:val="22"/>
          <w:lang w:val="nb-NO"/>
        </w:rPr>
      </w:pPr>
      <w:r w:rsidRPr="009462E2">
        <w:rPr>
          <w:sz w:val="22"/>
          <w:szCs w:val="22"/>
          <w:lang w:val="nb-NO"/>
        </w:rPr>
        <w:lastRenderedPageBreak/>
        <w:t>Međutim, ako je vrijeme da uzmete sljedeću dozu lijeka, preskočite propuštenu dozu i nastavite sa uzimanjem lijeka prema uobičajenom rasporedu.</w:t>
      </w:r>
    </w:p>
    <w:p w14:paraId="01434935" w14:textId="77777777" w:rsidR="00657274" w:rsidRPr="009462E2" w:rsidRDefault="00657274" w:rsidP="009462E2">
      <w:pPr>
        <w:numPr>
          <w:ilvl w:val="0"/>
          <w:numId w:val="34"/>
        </w:numPr>
        <w:tabs>
          <w:tab w:val="left" w:pos="284"/>
        </w:tabs>
        <w:jc w:val="both"/>
        <w:rPr>
          <w:sz w:val="22"/>
          <w:szCs w:val="22"/>
          <w:lang w:val="nb-NO"/>
        </w:rPr>
      </w:pPr>
      <w:r w:rsidRPr="009462E2">
        <w:rPr>
          <w:sz w:val="22"/>
          <w:szCs w:val="22"/>
          <w:lang w:val="nb-NO"/>
        </w:rPr>
        <w:t>Ne uzimajte duplu dozu da bi</w:t>
      </w:r>
      <w:r w:rsidR="00224CAA" w:rsidRPr="009462E2">
        <w:rPr>
          <w:sz w:val="22"/>
          <w:szCs w:val="22"/>
          <w:lang w:val="nb-NO"/>
        </w:rPr>
        <w:t>ste</w:t>
      </w:r>
      <w:r w:rsidRPr="009462E2">
        <w:rPr>
          <w:sz w:val="22"/>
          <w:szCs w:val="22"/>
          <w:lang w:val="nb-NO"/>
        </w:rPr>
        <w:t xml:space="preserve"> nadoknadili propuštenu dozu.</w:t>
      </w:r>
    </w:p>
    <w:p w14:paraId="0D5C35F2" w14:textId="77777777" w:rsidR="00C430F1" w:rsidRPr="009462E2" w:rsidRDefault="00C430F1" w:rsidP="00FE5D3F">
      <w:pPr>
        <w:jc w:val="both"/>
        <w:rPr>
          <w:b/>
          <w:sz w:val="22"/>
          <w:szCs w:val="22"/>
          <w:lang w:val="sr-Latn-CS"/>
        </w:rPr>
      </w:pPr>
    </w:p>
    <w:p w14:paraId="258E4787" w14:textId="77777777" w:rsidR="00A32113" w:rsidRPr="009462E2" w:rsidRDefault="00A32113" w:rsidP="00FE5D3F">
      <w:pPr>
        <w:jc w:val="both"/>
        <w:rPr>
          <w:b/>
          <w:sz w:val="22"/>
          <w:szCs w:val="22"/>
          <w:lang w:val="sr-Latn-CS"/>
        </w:rPr>
      </w:pPr>
      <w:r w:rsidRPr="009462E2">
        <w:rPr>
          <w:b/>
          <w:sz w:val="22"/>
          <w:szCs w:val="22"/>
          <w:lang w:val="sr-Latn-CS"/>
        </w:rPr>
        <w:t xml:space="preserve">Ako prestanete da uzimate lijek </w:t>
      </w:r>
      <w:r w:rsidR="00657274" w:rsidRPr="009462E2">
        <w:rPr>
          <w:b/>
          <w:sz w:val="22"/>
          <w:szCs w:val="22"/>
          <w:lang w:val="sr-Latn-CS"/>
        </w:rPr>
        <w:t>Isentress</w:t>
      </w:r>
    </w:p>
    <w:p w14:paraId="5E5AD760" w14:textId="77777777" w:rsidR="00445D8F" w:rsidRPr="009462E2" w:rsidRDefault="00445D8F" w:rsidP="00FE5D3F">
      <w:pPr>
        <w:jc w:val="both"/>
        <w:rPr>
          <w:sz w:val="22"/>
          <w:szCs w:val="22"/>
          <w:lang w:val="sr-Latn-CS"/>
        </w:rPr>
      </w:pPr>
    </w:p>
    <w:p w14:paraId="5E057173" w14:textId="77777777" w:rsidR="00657274" w:rsidRPr="009462E2" w:rsidRDefault="00657274" w:rsidP="009462E2">
      <w:pPr>
        <w:autoSpaceDE w:val="0"/>
        <w:autoSpaceDN w:val="0"/>
        <w:adjustRightInd w:val="0"/>
        <w:jc w:val="both"/>
        <w:rPr>
          <w:rFonts w:eastAsia="Calibri"/>
          <w:sz w:val="22"/>
          <w:szCs w:val="22"/>
          <w:lang w:val="sr-Latn-RS" w:eastAsia="sr-Latn-CS"/>
        </w:rPr>
      </w:pPr>
      <w:r w:rsidRPr="009462E2">
        <w:rPr>
          <w:rFonts w:eastAsia="Calibri"/>
          <w:sz w:val="22"/>
          <w:szCs w:val="22"/>
          <w:lang w:val="sr-Latn-CS" w:eastAsia="sr-Latn-CS"/>
        </w:rPr>
        <w:t xml:space="preserve">Važno je da uzimate lijek </w:t>
      </w:r>
      <w:r w:rsidRPr="009462E2">
        <w:rPr>
          <w:bCs/>
          <w:sz w:val="22"/>
          <w:szCs w:val="22"/>
          <w:lang w:val="sr-Cyrl-BA"/>
        </w:rPr>
        <w:t>Isentress</w:t>
      </w:r>
      <w:r w:rsidRPr="009462E2">
        <w:rPr>
          <w:rFonts w:eastAsia="Calibri"/>
          <w:sz w:val="22"/>
          <w:szCs w:val="22"/>
          <w:lang w:val="sr-Latn-CS" w:eastAsia="sr-Latn-CS"/>
        </w:rPr>
        <w:t xml:space="preserve"> tačno onako kako Vam je Vaš ljekar rekao. Nemojte da mijenjate dozu ili </w:t>
      </w:r>
      <w:r w:rsidR="00224CAA" w:rsidRPr="009462E2">
        <w:rPr>
          <w:rFonts w:eastAsia="Calibri"/>
          <w:sz w:val="22"/>
          <w:szCs w:val="22"/>
          <w:lang w:val="sr-Latn-CS" w:eastAsia="sr-Latn-CS"/>
        </w:rPr>
        <w:t xml:space="preserve">da </w:t>
      </w:r>
      <w:r w:rsidRPr="009462E2">
        <w:rPr>
          <w:rFonts w:eastAsia="Calibri"/>
          <w:sz w:val="22"/>
          <w:szCs w:val="22"/>
          <w:lang w:val="sr-Latn-CS" w:eastAsia="sr-Latn-CS"/>
        </w:rPr>
        <w:t xml:space="preserve">prestanete da uzimate ovaj lijek prije nego </w:t>
      </w:r>
      <w:r w:rsidRPr="009462E2">
        <w:rPr>
          <w:rFonts w:eastAsia="Calibri"/>
          <w:sz w:val="22"/>
          <w:szCs w:val="22"/>
          <w:lang w:val="sr-Latn-RS" w:eastAsia="sr-Latn-CS"/>
        </w:rPr>
        <w:t>što razgovarate sa svojim ljekarom, farmaceutom ili medicinskom sestrom.</w:t>
      </w:r>
    </w:p>
    <w:p w14:paraId="11DE3CC5" w14:textId="77777777" w:rsidR="00657274" w:rsidRPr="009462E2" w:rsidRDefault="00657274" w:rsidP="009462E2">
      <w:pPr>
        <w:autoSpaceDE w:val="0"/>
        <w:autoSpaceDN w:val="0"/>
        <w:adjustRightInd w:val="0"/>
        <w:jc w:val="both"/>
        <w:rPr>
          <w:rFonts w:eastAsia="Calibri"/>
          <w:bCs/>
          <w:sz w:val="22"/>
          <w:szCs w:val="22"/>
          <w:lang w:val="sr-Latn-CS" w:eastAsia="sr-Latn-CS"/>
        </w:rPr>
      </w:pPr>
      <w:r w:rsidRPr="009462E2">
        <w:rPr>
          <w:rFonts w:eastAsia="Calibri"/>
          <w:bCs/>
          <w:sz w:val="22"/>
          <w:szCs w:val="22"/>
          <w:lang w:val="sr-Latn-CS" w:eastAsia="sr-Latn-CS"/>
        </w:rPr>
        <w:t>Nemojte prestati da uzimate lijek iz sljedećih razloga:</w:t>
      </w:r>
    </w:p>
    <w:p w14:paraId="15CE0BF0" w14:textId="77777777" w:rsidR="00657274" w:rsidRPr="009462E2" w:rsidRDefault="00657274" w:rsidP="009462E2">
      <w:pPr>
        <w:numPr>
          <w:ilvl w:val="0"/>
          <w:numId w:val="35"/>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Veoma je važno da uzimate sve ljekove za liječenje HIV infekcije pridržavajući se ljekarskih uputstava i u propisano doba dana. Time se može poboljšati djelovanje ljekova. Takođe, ovakvim načinom uzimanja smanjuje se mogućnost da ljekovi koje uzimate izgube efikasnost u borbi protiv HIV infekcije (to se zove «rezistencija na lijek»).</w:t>
      </w:r>
    </w:p>
    <w:p w14:paraId="1CACBCC6" w14:textId="77777777" w:rsidR="00657274" w:rsidRPr="009462E2" w:rsidRDefault="00657274" w:rsidP="00193C44">
      <w:pPr>
        <w:numPr>
          <w:ilvl w:val="0"/>
          <w:numId w:val="35"/>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 xml:space="preserve">Kada Vam se smanje zalihe lijeka </w:t>
      </w:r>
      <w:r w:rsidRPr="009462E2">
        <w:rPr>
          <w:bCs/>
          <w:sz w:val="22"/>
          <w:szCs w:val="22"/>
          <w:lang w:val="sr-Cyrl-BA"/>
        </w:rPr>
        <w:t>Isentress</w:t>
      </w:r>
      <w:r w:rsidRPr="009462E2">
        <w:rPr>
          <w:b/>
          <w:bCs/>
          <w:sz w:val="22"/>
          <w:szCs w:val="22"/>
          <w:lang w:val="sr-Latn-CS"/>
        </w:rPr>
        <w:t>,</w:t>
      </w:r>
      <w:r w:rsidRPr="009462E2">
        <w:rPr>
          <w:rFonts w:eastAsia="Calibri"/>
          <w:sz w:val="22"/>
          <w:szCs w:val="22"/>
          <w:lang w:val="sr-Latn-CS" w:eastAsia="sr-Latn-CS"/>
        </w:rPr>
        <w:t xml:space="preserve"> nabavite novu količinu lijeka od svog ljekara ili farmaceuta. To je zato što je veoma važno da ne ostanete bez lijeka, čak i ako to kratko traje. Ukoliko napravite malu pauzu u uzimanju lijeka</w:t>
      </w:r>
      <w:r w:rsidR="00224CAA" w:rsidRPr="009462E2">
        <w:rPr>
          <w:rFonts w:eastAsia="Calibri"/>
          <w:sz w:val="22"/>
          <w:szCs w:val="22"/>
          <w:lang w:val="sr-Latn-CS" w:eastAsia="sr-Latn-CS"/>
        </w:rPr>
        <w:t>,</w:t>
      </w:r>
      <w:r w:rsidRPr="009462E2">
        <w:rPr>
          <w:rFonts w:eastAsia="Calibri"/>
          <w:sz w:val="22"/>
          <w:szCs w:val="22"/>
          <w:lang w:val="sr-Latn-CS" w:eastAsia="sr-Latn-CS"/>
        </w:rPr>
        <w:t xml:space="preserve"> može doći do povećanja količine virusa u Vašoj krvi. To može značiti da je virus HIV-a postao rezistentan na lijek Isentress i teže ga je liječiti.</w:t>
      </w:r>
    </w:p>
    <w:p w14:paraId="29D2AF74" w14:textId="77777777" w:rsidR="00657274" w:rsidRPr="009462E2" w:rsidRDefault="00657274">
      <w:pPr>
        <w:autoSpaceDE w:val="0"/>
        <w:autoSpaceDN w:val="0"/>
        <w:adjustRightInd w:val="0"/>
        <w:jc w:val="both"/>
        <w:rPr>
          <w:rFonts w:eastAsia="Calibri"/>
          <w:sz w:val="22"/>
          <w:szCs w:val="22"/>
          <w:lang w:val="sr-Latn-CS" w:eastAsia="sr-Latn-CS"/>
        </w:rPr>
      </w:pPr>
    </w:p>
    <w:p w14:paraId="12A1BF79" w14:textId="77777777" w:rsidR="00657274" w:rsidRPr="009462E2" w:rsidRDefault="00657274">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Ako imate dodatnih pitanja o primjeni ovog lijeka</w:t>
      </w:r>
      <w:r w:rsidRPr="009462E2">
        <w:rPr>
          <w:sz w:val="22"/>
          <w:szCs w:val="22"/>
          <w:lang w:val="es-ES_tradnl"/>
        </w:rPr>
        <w:t xml:space="preserve">, </w:t>
      </w:r>
      <w:r w:rsidRPr="009462E2">
        <w:rPr>
          <w:rFonts w:eastAsia="Calibri"/>
          <w:sz w:val="22"/>
          <w:szCs w:val="22"/>
          <w:lang w:val="sr-Latn-CS" w:eastAsia="sr-Latn-CS"/>
        </w:rPr>
        <w:t>obratite se svom ljekaru, farmaceutu ili medicinskoj sestri.</w:t>
      </w:r>
    </w:p>
    <w:p w14:paraId="623B3FA0" w14:textId="77777777" w:rsidR="00396B66" w:rsidRPr="009462E2" w:rsidRDefault="00396B66" w:rsidP="00FE5D3F">
      <w:pPr>
        <w:jc w:val="both"/>
        <w:rPr>
          <w:sz w:val="22"/>
          <w:szCs w:val="22"/>
          <w:lang w:val="pt-PT"/>
        </w:rPr>
      </w:pPr>
    </w:p>
    <w:p w14:paraId="1604BF95" w14:textId="77777777" w:rsidR="00A32113" w:rsidRPr="009462E2" w:rsidRDefault="00A32113" w:rsidP="00FE5D3F">
      <w:pPr>
        <w:tabs>
          <w:tab w:val="left" w:pos="540"/>
          <w:tab w:val="left" w:pos="569"/>
        </w:tabs>
        <w:jc w:val="both"/>
        <w:rPr>
          <w:b/>
          <w:bCs/>
          <w:sz w:val="22"/>
          <w:szCs w:val="22"/>
          <w:lang w:val="pt-PT"/>
        </w:rPr>
      </w:pPr>
      <w:r w:rsidRPr="009462E2">
        <w:rPr>
          <w:b/>
          <w:bCs/>
          <w:sz w:val="22"/>
          <w:szCs w:val="22"/>
          <w:lang w:val="pt-PT"/>
        </w:rPr>
        <w:t xml:space="preserve">4. </w:t>
      </w:r>
      <w:r w:rsidR="00291DAD" w:rsidRPr="009462E2">
        <w:rPr>
          <w:b/>
          <w:bCs/>
          <w:sz w:val="22"/>
          <w:szCs w:val="22"/>
          <w:lang w:val="sr-Latn-CS"/>
        </w:rPr>
        <w:tab/>
      </w:r>
      <w:r w:rsidRPr="009462E2">
        <w:rPr>
          <w:b/>
          <w:bCs/>
          <w:sz w:val="22"/>
          <w:szCs w:val="22"/>
          <w:lang w:val="pt-PT"/>
        </w:rPr>
        <w:t>MOGUĆA NEŽELJENA DEJSTVA</w:t>
      </w:r>
    </w:p>
    <w:p w14:paraId="4F368487" w14:textId="77777777" w:rsidR="00445D8F" w:rsidRPr="009462E2" w:rsidRDefault="00445D8F" w:rsidP="00FE5D3F">
      <w:pPr>
        <w:jc w:val="both"/>
        <w:rPr>
          <w:sz w:val="22"/>
          <w:szCs w:val="22"/>
          <w:lang w:val="sr-Latn-CS"/>
        </w:rPr>
      </w:pPr>
    </w:p>
    <w:p w14:paraId="7987213B" w14:textId="77777777" w:rsidR="006D5C11" w:rsidRPr="009462E2" w:rsidRDefault="006D5C11" w:rsidP="00FE5D3F">
      <w:pPr>
        <w:numPr>
          <w:ilvl w:val="12"/>
          <w:numId w:val="0"/>
        </w:numPr>
        <w:tabs>
          <w:tab w:val="left" w:pos="720"/>
        </w:tabs>
        <w:ind w:right="-29"/>
        <w:jc w:val="both"/>
        <w:rPr>
          <w:sz w:val="22"/>
          <w:szCs w:val="22"/>
          <w:lang w:val="pt-PT"/>
        </w:rPr>
      </w:pPr>
      <w:r w:rsidRPr="009462E2">
        <w:rPr>
          <w:sz w:val="22"/>
          <w:szCs w:val="22"/>
          <w:lang w:val="pt-PT"/>
        </w:rPr>
        <w:t xml:space="preserve">Kao i svi ljekovi i lijek </w:t>
      </w:r>
      <w:r w:rsidR="00657274" w:rsidRPr="009462E2">
        <w:rPr>
          <w:sz w:val="22"/>
          <w:szCs w:val="22"/>
          <w:lang w:val="pt-PT"/>
        </w:rPr>
        <w:t>Isentress</w:t>
      </w:r>
      <w:r w:rsidRPr="009462E2">
        <w:rPr>
          <w:sz w:val="22"/>
          <w:szCs w:val="22"/>
          <w:lang w:val="pt-PT"/>
        </w:rPr>
        <w:t xml:space="preserve"> može izazvati neželjena dejstva, iako se ona ne moraju javiti kod svakoga.</w:t>
      </w:r>
    </w:p>
    <w:p w14:paraId="5012CDBE" w14:textId="77777777" w:rsidR="00657274" w:rsidRPr="009462E2" w:rsidRDefault="00657274" w:rsidP="00FE5D3F">
      <w:pPr>
        <w:numPr>
          <w:ilvl w:val="12"/>
          <w:numId w:val="0"/>
        </w:numPr>
        <w:tabs>
          <w:tab w:val="left" w:pos="720"/>
        </w:tabs>
        <w:ind w:right="-29"/>
        <w:jc w:val="both"/>
        <w:rPr>
          <w:sz w:val="22"/>
          <w:szCs w:val="22"/>
          <w:lang w:val="pt-PT"/>
        </w:rPr>
      </w:pPr>
    </w:p>
    <w:p w14:paraId="7C6BCEDB" w14:textId="77777777" w:rsidR="00657274" w:rsidRPr="009462E2" w:rsidRDefault="00657274" w:rsidP="009462E2">
      <w:pPr>
        <w:autoSpaceDE w:val="0"/>
        <w:autoSpaceDN w:val="0"/>
        <w:adjustRightInd w:val="0"/>
        <w:jc w:val="both"/>
        <w:rPr>
          <w:rFonts w:eastAsia="Calibri"/>
          <w:sz w:val="22"/>
          <w:szCs w:val="22"/>
          <w:lang w:val="sr-Latn-CS" w:eastAsia="sr-Latn-CS"/>
        </w:rPr>
      </w:pPr>
      <w:r w:rsidRPr="009462E2">
        <w:rPr>
          <w:rFonts w:eastAsia="Calibri"/>
          <w:b/>
          <w:sz w:val="22"/>
          <w:szCs w:val="22"/>
          <w:lang w:val="sr-Latn-CS" w:eastAsia="sr-Latn-CS"/>
        </w:rPr>
        <w:t xml:space="preserve">Ozbiljna neželjena dejstva </w:t>
      </w:r>
      <w:r w:rsidRPr="009462E2">
        <w:rPr>
          <w:rFonts w:eastAsia="Calibri"/>
          <w:sz w:val="22"/>
          <w:szCs w:val="22"/>
          <w:lang w:val="sr-Latn-CS" w:eastAsia="sr-Latn-CS"/>
        </w:rPr>
        <w:t>– ona su povremena (mogu da se jave k</w:t>
      </w:r>
      <w:r w:rsidRPr="009462E2">
        <w:rPr>
          <w:rFonts w:eastAsia="Calibri"/>
          <w:sz w:val="22"/>
          <w:szCs w:val="22"/>
          <w:lang w:val="pl-PL" w:eastAsia="sr-Latn-CS"/>
        </w:rPr>
        <w:t>od</w:t>
      </w:r>
      <w:r w:rsidRPr="009462E2">
        <w:rPr>
          <w:rFonts w:eastAsia="Calibri"/>
          <w:sz w:val="22"/>
          <w:szCs w:val="22"/>
          <w:lang w:val="sr-Latn-CS" w:eastAsia="sr-Latn-CS"/>
        </w:rPr>
        <w:t xml:space="preserve"> </w:t>
      </w:r>
      <w:r w:rsidRPr="009462E2">
        <w:rPr>
          <w:rFonts w:eastAsia="Calibri"/>
          <w:sz w:val="22"/>
          <w:szCs w:val="22"/>
          <w:lang w:val="pl-PL" w:eastAsia="sr-Latn-CS"/>
        </w:rPr>
        <w:t>najvi</w:t>
      </w:r>
      <w:r w:rsidRPr="009462E2">
        <w:rPr>
          <w:rFonts w:eastAsia="Calibri"/>
          <w:sz w:val="22"/>
          <w:szCs w:val="22"/>
          <w:lang w:val="sr-Latn-CS" w:eastAsia="sr-Latn-CS"/>
        </w:rPr>
        <w:t>š</w:t>
      </w:r>
      <w:r w:rsidRPr="009462E2">
        <w:rPr>
          <w:rFonts w:eastAsia="Calibri"/>
          <w:sz w:val="22"/>
          <w:szCs w:val="22"/>
          <w:lang w:val="pl-PL" w:eastAsia="sr-Latn-CS"/>
        </w:rPr>
        <w:t>e</w:t>
      </w:r>
      <w:r w:rsidRPr="009462E2">
        <w:rPr>
          <w:rFonts w:eastAsia="Calibri"/>
          <w:sz w:val="22"/>
          <w:szCs w:val="22"/>
          <w:lang w:val="sr-Latn-CS" w:eastAsia="sr-Latn-CS"/>
        </w:rPr>
        <w:t xml:space="preserve"> 1 </w:t>
      </w:r>
      <w:r w:rsidRPr="009462E2">
        <w:rPr>
          <w:rFonts w:eastAsia="Calibri"/>
          <w:sz w:val="22"/>
          <w:szCs w:val="22"/>
          <w:lang w:val="pl-PL" w:eastAsia="sr-Latn-CS"/>
        </w:rPr>
        <w:t>na</w:t>
      </w:r>
      <w:r w:rsidRPr="009462E2">
        <w:rPr>
          <w:rFonts w:eastAsia="Calibri"/>
          <w:sz w:val="22"/>
          <w:szCs w:val="22"/>
          <w:lang w:val="sr-Latn-CS" w:eastAsia="sr-Latn-CS"/>
        </w:rPr>
        <w:t xml:space="preserve"> 100 </w:t>
      </w:r>
      <w:r w:rsidRPr="009462E2">
        <w:rPr>
          <w:rFonts w:eastAsia="Calibri"/>
          <w:sz w:val="22"/>
          <w:szCs w:val="22"/>
          <w:lang w:val="pl-PL" w:eastAsia="sr-Latn-CS"/>
        </w:rPr>
        <w:t>pacijenata</w:t>
      </w:r>
      <w:r w:rsidRPr="009462E2">
        <w:rPr>
          <w:rFonts w:eastAsia="Calibri"/>
          <w:sz w:val="22"/>
          <w:szCs w:val="22"/>
          <w:lang w:val="sr-Latn-CS" w:eastAsia="sr-Latn-CS"/>
        </w:rPr>
        <w:t xml:space="preserve"> </w:t>
      </w:r>
      <w:r w:rsidRPr="009462E2">
        <w:rPr>
          <w:rFonts w:eastAsia="Calibri"/>
          <w:sz w:val="22"/>
          <w:szCs w:val="22"/>
          <w:lang w:val="pl-PL" w:eastAsia="sr-Latn-CS"/>
        </w:rPr>
        <w:t>koji</w:t>
      </w:r>
      <w:r w:rsidRPr="009462E2">
        <w:rPr>
          <w:rFonts w:eastAsia="Calibri"/>
          <w:sz w:val="22"/>
          <w:szCs w:val="22"/>
          <w:lang w:val="sr-Latn-CS" w:eastAsia="sr-Latn-CS"/>
        </w:rPr>
        <w:t xml:space="preserve"> </w:t>
      </w:r>
      <w:r w:rsidRPr="009462E2">
        <w:rPr>
          <w:rFonts w:eastAsia="Calibri"/>
          <w:sz w:val="22"/>
          <w:szCs w:val="22"/>
          <w:lang w:val="pl-PL" w:eastAsia="sr-Latn-CS"/>
        </w:rPr>
        <w:t>uzimaju</w:t>
      </w:r>
      <w:r w:rsidRPr="009462E2">
        <w:rPr>
          <w:rFonts w:eastAsia="Calibri"/>
          <w:sz w:val="22"/>
          <w:szCs w:val="22"/>
          <w:lang w:val="sr-Latn-CS" w:eastAsia="sr-Latn-CS"/>
        </w:rPr>
        <w:t xml:space="preserve"> </w:t>
      </w:r>
      <w:r w:rsidRPr="009462E2">
        <w:rPr>
          <w:rFonts w:eastAsia="Calibri"/>
          <w:sz w:val="22"/>
          <w:szCs w:val="22"/>
          <w:lang w:val="pl-PL" w:eastAsia="sr-Latn-CS"/>
        </w:rPr>
        <w:t>lijek</w:t>
      </w:r>
      <w:r w:rsidRPr="009462E2">
        <w:rPr>
          <w:rFonts w:eastAsia="Calibri"/>
          <w:sz w:val="22"/>
          <w:szCs w:val="22"/>
          <w:lang w:val="sr-Latn-CS" w:eastAsia="sr-Latn-CS"/>
        </w:rPr>
        <w:t>)</w:t>
      </w:r>
      <w:r w:rsidRPr="009462E2">
        <w:rPr>
          <w:rFonts w:eastAsia="Calibri"/>
          <w:b/>
          <w:sz w:val="22"/>
          <w:szCs w:val="22"/>
          <w:lang w:val="sr-Latn-CS" w:eastAsia="sr-Latn-CS"/>
        </w:rPr>
        <w:t xml:space="preserve"> </w:t>
      </w:r>
    </w:p>
    <w:p w14:paraId="4EEBA9C9" w14:textId="77777777" w:rsidR="00657274" w:rsidRPr="009462E2" w:rsidRDefault="00657274" w:rsidP="009462E2">
      <w:pPr>
        <w:autoSpaceDE w:val="0"/>
        <w:autoSpaceDN w:val="0"/>
        <w:adjustRightInd w:val="0"/>
        <w:jc w:val="both"/>
        <w:rPr>
          <w:rFonts w:eastAsia="Calibri"/>
          <w:b/>
          <w:sz w:val="22"/>
          <w:szCs w:val="22"/>
          <w:lang w:val="sr-Latn-CS" w:eastAsia="sr-Latn-CS"/>
        </w:rPr>
      </w:pPr>
      <w:r w:rsidRPr="009462E2">
        <w:rPr>
          <w:rFonts w:eastAsia="Calibri"/>
          <w:b/>
          <w:sz w:val="22"/>
          <w:szCs w:val="22"/>
          <w:lang w:val="sr-Latn-CS" w:eastAsia="sr-Latn-CS"/>
        </w:rPr>
        <w:t>Odmah se obratite Vašem ljekaru ukoliko primijetite nešto od sljedećeg:</w:t>
      </w:r>
    </w:p>
    <w:p w14:paraId="41DD522C" w14:textId="77777777" w:rsidR="00657274" w:rsidRPr="009462E2" w:rsidRDefault="00657274" w:rsidP="009462E2">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 xml:space="preserve">herpes infekcije, uključujući herpes zoster </w:t>
      </w:r>
      <w:bookmarkStart w:id="5" w:name="_Hlk161928773"/>
      <w:r w:rsidRPr="009462E2">
        <w:rPr>
          <w:rFonts w:eastAsia="Calibri"/>
          <w:sz w:val="22"/>
          <w:szCs w:val="22"/>
          <w:lang w:val="sr-Latn-CS" w:eastAsia="sr-Latn-CS"/>
        </w:rPr>
        <w:t>(šindre)</w:t>
      </w:r>
      <w:bookmarkEnd w:id="5"/>
    </w:p>
    <w:p w14:paraId="62A626C4" w14:textId="77777777" w:rsidR="00657274" w:rsidRPr="009462E2" w:rsidRDefault="00657274" w:rsidP="00193C4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anemiju, uključujući i onu koja je uzrokovana niskom vrijednošću gvožđa</w:t>
      </w:r>
    </w:p>
    <w:p w14:paraId="1B2A23AB" w14:textId="77777777" w:rsidR="00657274" w:rsidRPr="009462E2" w:rsidRDefault="0065727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 xml:space="preserve">znaci i simptomi infekcije ili upale </w:t>
      </w:r>
    </w:p>
    <w:p w14:paraId="3AA71144" w14:textId="77777777" w:rsidR="00657274" w:rsidRPr="009462E2" w:rsidRDefault="0065727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mentalni poremećaj</w:t>
      </w:r>
    </w:p>
    <w:p w14:paraId="364E35BF" w14:textId="77777777" w:rsidR="00657274" w:rsidRPr="009462E2" w:rsidRDefault="0065727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namjera ili pokušaj samoubistva</w:t>
      </w:r>
    </w:p>
    <w:p w14:paraId="7170A445" w14:textId="77777777" w:rsidR="00657274" w:rsidRPr="009462E2" w:rsidRDefault="0065727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upala želuca</w:t>
      </w:r>
    </w:p>
    <w:p w14:paraId="095ADAA3" w14:textId="77777777" w:rsidR="00657274" w:rsidRPr="009462E2" w:rsidRDefault="0065727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upala jetre</w:t>
      </w:r>
    </w:p>
    <w:p w14:paraId="7D826485" w14:textId="77777777" w:rsidR="00657274" w:rsidRPr="009462E2" w:rsidRDefault="002974D9">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slabost</w:t>
      </w:r>
      <w:r w:rsidR="00657274" w:rsidRPr="009462E2">
        <w:rPr>
          <w:rFonts w:eastAsia="Calibri"/>
          <w:sz w:val="22"/>
          <w:szCs w:val="22"/>
          <w:lang w:val="sr-Latn-CS" w:eastAsia="sr-Latn-CS"/>
        </w:rPr>
        <w:t xml:space="preserve"> jetre</w:t>
      </w:r>
    </w:p>
    <w:p w14:paraId="0E574332" w14:textId="77777777" w:rsidR="00657274" w:rsidRPr="009462E2" w:rsidRDefault="0065727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alergijski osip</w:t>
      </w:r>
    </w:p>
    <w:p w14:paraId="44B998D3" w14:textId="77777777" w:rsidR="00657274" w:rsidRPr="009462E2" w:rsidRDefault="0065727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određeni problemi sa bubrezima</w:t>
      </w:r>
    </w:p>
    <w:p w14:paraId="1F28B151" w14:textId="77777777" w:rsidR="00657274" w:rsidRPr="009462E2" w:rsidRDefault="00657274">
      <w:pPr>
        <w:numPr>
          <w:ilvl w:val="0"/>
          <w:numId w:val="36"/>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unos većih količina lijeka nego što je to preporučeno.</w:t>
      </w:r>
    </w:p>
    <w:p w14:paraId="77274205" w14:textId="77777777" w:rsidR="00657274" w:rsidRPr="009462E2" w:rsidRDefault="00657274">
      <w:pPr>
        <w:autoSpaceDE w:val="0"/>
        <w:autoSpaceDN w:val="0"/>
        <w:adjustRightInd w:val="0"/>
        <w:ind w:left="720"/>
        <w:jc w:val="both"/>
        <w:rPr>
          <w:rFonts w:eastAsia="Calibri"/>
          <w:sz w:val="22"/>
          <w:szCs w:val="22"/>
          <w:lang w:val="sr-Latn-CS" w:eastAsia="sr-Latn-CS"/>
        </w:rPr>
      </w:pPr>
    </w:p>
    <w:p w14:paraId="381CB29A" w14:textId="77777777" w:rsidR="00657274" w:rsidRPr="009462E2" w:rsidRDefault="00657274">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Odmah se obratite Vašem ljekaru ukoliko primijetite neko od gore navedenih neželjenih dejstava.</w:t>
      </w:r>
    </w:p>
    <w:p w14:paraId="3FFC904B" w14:textId="77777777" w:rsidR="00657274" w:rsidRPr="009462E2" w:rsidRDefault="00657274">
      <w:pPr>
        <w:jc w:val="both"/>
        <w:rPr>
          <w:rFonts w:eastAsia="Calibri"/>
          <w:sz w:val="22"/>
          <w:szCs w:val="22"/>
          <w:lang w:val="sr-Latn-CS" w:eastAsia="sr-Latn-CS"/>
        </w:rPr>
      </w:pPr>
    </w:p>
    <w:p w14:paraId="5738589F" w14:textId="77777777" w:rsidR="00657274" w:rsidRPr="009462E2" w:rsidRDefault="00657274">
      <w:pPr>
        <w:jc w:val="both"/>
        <w:rPr>
          <w:rFonts w:eastAsia="Calibri"/>
          <w:sz w:val="22"/>
          <w:szCs w:val="22"/>
          <w:lang w:val="sr-Latn-CS" w:eastAsia="sr-Latn-CS"/>
        </w:rPr>
      </w:pPr>
      <w:r w:rsidRPr="009462E2">
        <w:rPr>
          <w:rFonts w:eastAsia="Calibri"/>
          <w:sz w:val="22"/>
          <w:szCs w:val="22"/>
          <w:lang w:val="sr-Latn-CS" w:eastAsia="sr-Latn-CS"/>
        </w:rPr>
        <w:t>Česta neželjena dejstva (mogu da se jave kod najviše 1 na 10 pacijenata koji uzimaju lijek):</w:t>
      </w:r>
    </w:p>
    <w:p w14:paraId="27ACC1A0" w14:textId="77777777" w:rsidR="00657274" w:rsidRPr="009462E2" w:rsidRDefault="00657274">
      <w:pPr>
        <w:numPr>
          <w:ilvl w:val="0"/>
          <w:numId w:val="37"/>
        </w:numPr>
        <w:tabs>
          <w:tab w:val="left" w:pos="284"/>
        </w:tabs>
        <w:contextualSpacing/>
        <w:jc w:val="both"/>
        <w:rPr>
          <w:rFonts w:eastAsia="Calibri"/>
          <w:sz w:val="22"/>
          <w:szCs w:val="22"/>
          <w:lang w:val="sr-Latn-CS" w:eastAsia="sr-Latn-CS"/>
        </w:rPr>
      </w:pPr>
      <w:r w:rsidRPr="009462E2">
        <w:rPr>
          <w:rFonts w:eastAsia="Calibri"/>
          <w:sz w:val="22"/>
          <w:szCs w:val="22"/>
          <w:lang w:val="sr-Latn-CS" w:eastAsia="sr-Latn-CS"/>
        </w:rPr>
        <w:t>smanjenje apetita</w:t>
      </w:r>
    </w:p>
    <w:p w14:paraId="298CE640" w14:textId="77777777" w:rsidR="00657274" w:rsidRPr="009462E2" w:rsidRDefault="00657274">
      <w:pPr>
        <w:numPr>
          <w:ilvl w:val="0"/>
          <w:numId w:val="37"/>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problemi sa spavanjem;</w:t>
      </w:r>
      <w:r w:rsidRPr="00FE5D3F">
        <w:rPr>
          <w:sz w:val="22"/>
          <w:szCs w:val="22"/>
          <w:lang w:val="sr-Latn-CS"/>
        </w:rPr>
        <w:t xml:space="preserve"> </w:t>
      </w:r>
      <w:r w:rsidRPr="009462E2">
        <w:rPr>
          <w:rFonts w:eastAsia="Calibri"/>
          <w:sz w:val="22"/>
          <w:szCs w:val="22"/>
          <w:lang w:val="sr-Latn-CS" w:eastAsia="sr-Latn-CS"/>
        </w:rPr>
        <w:t>neuobičajeni snovi; koš</w:t>
      </w:r>
      <w:r w:rsidRPr="009462E2">
        <w:rPr>
          <w:rFonts w:eastAsia="Calibri"/>
          <w:sz w:val="22"/>
          <w:szCs w:val="22"/>
          <w:lang w:eastAsia="sr-Latn-CS"/>
        </w:rPr>
        <w:t>marni</w:t>
      </w:r>
      <w:r w:rsidRPr="009462E2">
        <w:rPr>
          <w:rFonts w:eastAsia="Calibri"/>
          <w:sz w:val="22"/>
          <w:szCs w:val="22"/>
          <w:lang w:val="sr-Latn-CS" w:eastAsia="sr-Latn-CS"/>
        </w:rPr>
        <w:t xml:space="preserve"> </w:t>
      </w:r>
      <w:r w:rsidRPr="00AA6FE5">
        <w:rPr>
          <w:rFonts w:eastAsia="Calibri"/>
          <w:sz w:val="22"/>
          <w:szCs w:val="22"/>
          <w:lang w:eastAsia="sr-Latn-CS"/>
        </w:rPr>
        <w:t>snovi</w:t>
      </w:r>
      <w:r w:rsidRPr="00AA6FE5">
        <w:rPr>
          <w:rFonts w:eastAsia="Calibri"/>
          <w:sz w:val="22"/>
          <w:szCs w:val="22"/>
          <w:lang w:val="sr-Latn-CS" w:eastAsia="sr-Latn-CS"/>
        </w:rPr>
        <w:t xml:space="preserve">; </w:t>
      </w:r>
      <w:r w:rsidRPr="00193C44">
        <w:rPr>
          <w:rFonts w:eastAsia="Calibri"/>
          <w:sz w:val="22"/>
          <w:szCs w:val="22"/>
          <w:lang w:eastAsia="sr-Latn-CS"/>
        </w:rPr>
        <w:t>neuobi</w:t>
      </w:r>
      <w:r w:rsidRPr="00193C44">
        <w:rPr>
          <w:rFonts w:eastAsia="Calibri"/>
          <w:sz w:val="22"/>
          <w:szCs w:val="22"/>
          <w:lang w:val="sr-Latn-CS" w:eastAsia="sr-Latn-CS"/>
        </w:rPr>
        <w:t>č</w:t>
      </w:r>
      <w:r w:rsidRPr="00193C44">
        <w:rPr>
          <w:rFonts w:eastAsia="Calibri"/>
          <w:sz w:val="22"/>
          <w:szCs w:val="22"/>
          <w:lang w:eastAsia="sr-Latn-CS"/>
        </w:rPr>
        <w:t>ajeno</w:t>
      </w:r>
      <w:r w:rsidRPr="00193C44">
        <w:rPr>
          <w:rFonts w:eastAsia="Calibri"/>
          <w:sz w:val="22"/>
          <w:szCs w:val="22"/>
          <w:lang w:val="sr-Latn-CS" w:eastAsia="sr-Latn-CS"/>
        </w:rPr>
        <w:t xml:space="preserve"> </w:t>
      </w:r>
      <w:r w:rsidRPr="00193C44">
        <w:rPr>
          <w:rFonts w:eastAsia="Calibri"/>
          <w:sz w:val="22"/>
          <w:szCs w:val="22"/>
          <w:lang w:eastAsia="sr-Latn-CS"/>
        </w:rPr>
        <w:t>pona</w:t>
      </w:r>
      <w:r w:rsidRPr="00193C44">
        <w:rPr>
          <w:rFonts w:eastAsia="Calibri"/>
          <w:sz w:val="22"/>
          <w:szCs w:val="22"/>
          <w:lang w:val="sr-Latn-CS" w:eastAsia="sr-Latn-CS"/>
        </w:rPr>
        <w:t>š</w:t>
      </w:r>
      <w:r w:rsidRPr="00193C44">
        <w:rPr>
          <w:rFonts w:eastAsia="Calibri"/>
          <w:sz w:val="22"/>
          <w:szCs w:val="22"/>
          <w:lang w:eastAsia="sr-Latn-CS"/>
        </w:rPr>
        <w:t>anje</w:t>
      </w:r>
      <w:r w:rsidRPr="00193C44">
        <w:rPr>
          <w:rFonts w:eastAsia="Calibri"/>
          <w:sz w:val="22"/>
          <w:szCs w:val="22"/>
          <w:lang w:val="sr-Latn-CS" w:eastAsia="sr-Latn-CS"/>
        </w:rPr>
        <w:t xml:space="preserve">; </w:t>
      </w:r>
      <w:r w:rsidRPr="00193C44">
        <w:rPr>
          <w:rFonts w:eastAsia="Calibri"/>
          <w:sz w:val="22"/>
          <w:szCs w:val="22"/>
          <w:lang w:eastAsia="sr-Latn-CS"/>
        </w:rPr>
        <w:t>os</w:t>
      </w:r>
      <w:r w:rsidR="00694B6A" w:rsidRPr="00193C44">
        <w:rPr>
          <w:rFonts w:eastAsia="Calibri"/>
          <w:sz w:val="22"/>
          <w:szCs w:val="22"/>
          <w:lang w:eastAsia="sr-Latn-CS"/>
        </w:rPr>
        <w:t>j</w:t>
      </w:r>
      <w:r w:rsidRPr="00193C44">
        <w:rPr>
          <w:rFonts w:eastAsia="Calibri"/>
          <w:sz w:val="22"/>
          <w:szCs w:val="22"/>
          <w:lang w:eastAsia="sr-Latn-CS"/>
        </w:rPr>
        <w:t>e</w:t>
      </w:r>
      <w:r w:rsidRPr="00193C44">
        <w:rPr>
          <w:rFonts w:eastAsia="Calibri"/>
          <w:sz w:val="22"/>
          <w:szCs w:val="22"/>
          <w:lang w:val="sr-Latn-CS" w:eastAsia="sr-Latn-CS"/>
        </w:rPr>
        <w:t>ć</w:t>
      </w:r>
      <w:r w:rsidRPr="00193C44">
        <w:rPr>
          <w:rFonts w:eastAsia="Calibri"/>
          <w:sz w:val="22"/>
          <w:szCs w:val="22"/>
          <w:lang w:eastAsia="sr-Latn-CS"/>
        </w:rPr>
        <w:t>anje</w:t>
      </w:r>
      <w:r w:rsidRPr="00193C44">
        <w:rPr>
          <w:rFonts w:eastAsia="Calibri"/>
          <w:sz w:val="22"/>
          <w:szCs w:val="22"/>
          <w:lang w:val="sr-Latn-CS" w:eastAsia="sr-Latn-CS"/>
        </w:rPr>
        <w:t xml:space="preserve"> </w:t>
      </w:r>
      <w:r w:rsidRPr="009462E2">
        <w:rPr>
          <w:rFonts w:eastAsia="Calibri"/>
          <w:sz w:val="22"/>
          <w:szCs w:val="22"/>
          <w:lang w:eastAsia="sr-Latn-CS"/>
        </w:rPr>
        <w:t>duboke</w:t>
      </w:r>
      <w:r w:rsidRPr="009462E2">
        <w:rPr>
          <w:rFonts w:eastAsia="Calibri"/>
          <w:sz w:val="22"/>
          <w:szCs w:val="22"/>
          <w:lang w:val="sr-Latn-CS" w:eastAsia="sr-Latn-CS"/>
        </w:rPr>
        <w:t xml:space="preserve"> </w:t>
      </w:r>
      <w:r w:rsidRPr="009462E2">
        <w:rPr>
          <w:rFonts w:eastAsia="Calibri"/>
          <w:sz w:val="22"/>
          <w:szCs w:val="22"/>
          <w:lang w:eastAsia="sr-Latn-CS"/>
        </w:rPr>
        <w:t>tuge</w:t>
      </w:r>
      <w:r w:rsidRPr="009462E2">
        <w:rPr>
          <w:rFonts w:eastAsia="Calibri"/>
          <w:sz w:val="22"/>
          <w:szCs w:val="22"/>
          <w:lang w:val="sr-Latn-CS" w:eastAsia="sr-Latn-CS"/>
        </w:rPr>
        <w:t xml:space="preserve"> </w:t>
      </w:r>
      <w:r w:rsidRPr="009462E2">
        <w:rPr>
          <w:rFonts w:eastAsia="Calibri"/>
          <w:sz w:val="22"/>
          <w:szCs w:val="22"/>
          <w:lang w:eastAsia="sr-Latn-CS"/>
        </w:rPr>
        <w:t>i</w:t>
      </w:r>
      <w:r w:rsidRPr="009462E2">
        <w:rPr>
          <w:rFonts w:eastAsia="Calibri"/>
          <w:sz w:val="22"/>
          <w:szCs w:val="22"/>
          <w:lang w:val="sr-Latn-CS" w:eastAsia="sr-Latn-CS"/>
        </w:rPr>
        <w:t xml:space="preserve"> </w:t>
      </w:r>
      <w:r w:rsidRPr="009462E2">
        <w:rPr>
          <w:rFonts w:eastAsia="Calibri"/>
          <w:sz w:val="22"/>
          <w:szCs w:val="22"/>
          <w:lang w:eastAsia="sr-Latn-CS"/>
        </w:rPr>
        <w:t>bezvr</w:t>
      </w:r>
      <w:r w:rsidR="00694B6A" w:rsidRPr="009462E2">
        <w:rPr>
          <w:rFonts w:eastAsia="Calibri"/>
          <w:sz w:val="22"/>
          <w:szCs w:val="22"/>
          <w:lang w:eastAsia="sr-Latn-CS"/>
        </w:rPr>
        <w:t>ij</w:t>
      </w:r>
      <w:r w:rsidRPr="009462E2">
        <w:rPr>
          <w:rFonts w:eastAsia="Calibri"/>
          <w:sz w:val="22"/>
          <w:szCs w:val="22"/>
          <w:lang w:eastAsia="sr-Latn-CS"/>
        </w:rPr>
        <w:t>ednosti</w:t>
      </w:r>
    </w:p>
    <w:p w14:paraId="1D69F7E6" w14:textId="77777777" w:rsidR="00657274" w:rsidRPr="009462E2" w:rsidRDefault="00807B91">
      <w:pPr>
        <w:numPr>
          <w:ilvl w:val="0"/>
          <w:numId w:val="38"/>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nesvjestica</w:t>
      </w:r>
      <w:r w:rsidR="00657274" w:rsidRPr="009462E2">
        <w:rPr>
          <w:rFonts w:eastAsia="Calibri"/>
          <w:sz w:val="22"/>
          <w:szCs w:val="22"/>
          <w:lang w:val="sr-Latn-CS" w:eastAsia="sr-Latn-CS"/>
        </w:rPr>
        <w:t>; glavobolja</w:t>
      </w:r>
    </w:p>
    <w:p w14:paraId="0557F372" w14:textId="77777777" w:rsidR="00657274" w:rsidRPr="009462E2" w:rsidRDefault="00657274">
      <w:pPr>
        <w:numPr>
          <w:ilvl w:val="0"/>
          <w:numId w:val="38"/>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vrtoglavica</w:t>
      </w:r>
    </w:p>
    <w:p w14:paraId="1A231B6E" w14:textId="5309205C" w:rsidR="00657274" w:rsidRPr="009462E2" w:rsidRDefault="00657274">
      <w:pPr>
        <w:numPr>
          <w:ilvl w:val="0"/>
          <w:numId w:val="38"/>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nadu</w:t>
      </w:r>
      <w:r w:rsidR="00193C44">
        <w:rPr>
          <w:rFonts w:eastAsia="Calibri"/>
          <w:sz w:val="22"/>
          <w:szCs w:val="22"/>
          <w:lang w:val="sr-Latn-CS" w:eastAsia="sr-Latn-CS"/>
        </w:rPr>
        <w:t>tost</w:t>
      </w:r>
      <w:r w:rsidRPr="00193C44">
        <w:rPr>
          <w:rFonts w:eastAsia="Calibri"/>
          <w:sz w:val="22"/>
          <w:szCs w:val="22"/>
          <w:lang w:val="sr-Latn-CS" w:eastAsia="sr-Latn-CS"/>
        </w:rPr>
        <w:t xml:space="preserve">; bol u stomaku; </w:t>
      </w:r>
      <w:r w:rsidRPr="009462E2">
        <w:rPr>
          <w:rFonts w:eastAsia="Calibri"/>
          <w:sz w:val="22"/>
          <w:szCs w:val="22"/>
          <w:lang w:val="sr-Latn-CS" w:eastAsia="sr-Latn-CS"/>
        </w:rPr>
        <w:t>proliv; gasovi u želucu ili cr</w:t>
      </w:r>
      <w:r w:rsidR="00694B6A" w:rsidRPr="009462E2">
        <w:rPr>
          <w:rFonts w:eastAsia="Calibri"/>
          <w:sz w:val="22"/>
          <w:szCs w:val="22"/>
          <w:lang w:val="sr-Latn-CS" w:eastAsia="sr-Latn-CS"/>
        </w:rPr>
        <w:t>ij</w:t>
      </w:r>
      <w:r w:rsidRPr="009462E2">
        <w:rPr>
          <w:rFonts w:eastAsia="Calibri"/>
          <w:sz w:val="22"/>
          <w:szCs w:val="22"/>
          <w:lang w:val="sr-Latn-CS" w:eastAsia="sr-Latn-CS"/>
        </w:rPr>
        <w:t>evima; mučnina</w:t>
      </w:r>
      <w:r w:rsidRPr="009462E2">
        <w:rPr>
          <w:rFonts w:eastAsia="Calibri"/>
          <w:sz w:val="22"/>
          <w:szCs w:val="22"/>
          <w:lang w:val="es-ES_tradnl" w:eastAsia="sr-Latn-CS"/>
        </w:rPr>
        <w:t>;</w:t>
      </w:r>
      <w:r w:rsidRPr="009462E2">
        <w:rPr>
          <w:rFonts w:eastAsia="Calibri"/>
          <w:sz w:val="22"/>
          <w:szCs w:val="22"/>
          <w:lang w:val="sr-Latn-CS" w:eastAsia="sr-Latn-CS"/>
        </w:rPr>
        <w:t xml:space="preserve"> povraćanje, poremećaj u varenju; podrigivanje</w:t>
      </w:r>
    </w:p>
    <w:p w14:paraId="4FE01B95" w14:textId="77777777" w:rsidR="00657274" w:rsidRPr="009462E2" w:rsidRDefault="00657274">
      <w:pPr>
        <w:numPr>
          <w:ilvl w:val="0"/>
          <w:numId w:val="38"/>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određene vrste osipa (češće prilikom istovremene primjene sa darunavirom)</w:t>
      </w:r>
    </w:p>
    <w:p w14:paraId="638F0E0D" w14:textId="77777777" w:rsidR="00657274" w:rsidRPr="009462E2" w:rsidRDefault="00657274">
      <w:pPr>
        <w:numPr>
          <w:ilvl w:val="0"/>
          <w:numId w:val="38"/>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t xml:space="preserve">umor, neuobičajen umor  ili </w:t>
      </w:r>
      <w:r w:rsidR="00694B6A" w:rsidRPr="009462E2">
        <w:rPr>
          <w:rFonts w:eastAsia="Calibri"/>
          <w:sz w:val="22"/>
          <w:szCs w:val="22"/>
          <w:lang w:val="sr-Latn-CS" w:eastAsia="sr-Latn-CS"/>
        </w:rPr>
        <w:t>slabost</w:t>
      </w:r>
      <w:r w:rsidRPr="009462E2">
        <w:rPr>
          <w:rFonts w:eastAsia="Calibri"/>
          <w:sz w:val="22"/>
          <w:szCs w:val="22"/>
          <w:lang w:val="sr-Latn-CS" w:eastAsia="sr-Latn-CS"/>
        </w:rPr>
        <w:t>; groznica</w:t>
      </w:r>
    </w:p>
    <w:p w14:paraId="021AEA49" w14:textId="77777777" w:rsidR="00657274" w:rsidRPr="009462E2" w:rsidRDefault="00657274">
      <w:pPr>
        <w:numPr>
          <w:ilvl w:val="0"/>
          <w:numId w:val="38"/>
        </w:numPr>
        <w:tabs>
          <w:tab w:val="left" w:pos="284"/>
        </w:tabs>
        <w:suppressAutoHyphens/>
        <w:jc w:val="both"/>
        <w:rPr>
          <w:rFonts w:eastAsia="Calibri"/>
          <w:sz w:val="22"/>
          <w:szCs w:val="22"/>
          <w:lang w:val="sr-Latn-CS" w:eastAsia="sr-Latn-CS"/>
        </w:rPr>
      </w:pPr>
      <w:r w:rsidRPr="009462E2">
        <w:rPr>
          <w:rFonts w:eastAsia="Calibri"/>
          <w:sz w:val="22"/>
          <w:szCs w:val="22"/>
          <w:lang w:val="sr-Latn-CS" w:eastAsia="sr-Latn-CS"/>
        </w:rPr>
        <w:lastRenderedPageBreak/>
        <w:t xml:space="preserve">povišene vrijednosti testova jetre u krvi; promjene broja bijelih krvnih </w:t>
      </w:r>
      <w:r w:rsidR="00694B6A" w:rsidRPr="009462E2">
        <w:rPr>
          <w:rFonts w:eastAsia="Calibri"/>
          <w:sz w:val="22"/>
          <w:szCs w:val="22"/>
          <w:lang w:val="sr-Latn-CS" w:eastAsia="sr-Latn-CS"/>
        </w:rPr>
        <w:t>ćelija</w:t>
      </w:r>
      <w:r w:rsidRPr="009462E2">
        <w:rPr>
          <w:rFonts w:eastAsia="Calibri"/>
          <w:sz w:val="22"/>
          <w:szCs w:val="22"/>
          <w:lang w:val="sr-Latn-CS" w:eastAsia="sr-Latn-CS"/>
        </w:rPr>
        <w:t>; povišene vrijednosti masnoća u krvi; povišene vrijednosti enzima pljuvačnih žl</w:t>
      </w:r>
      <w:r w:rsidR="00694B6A" w:rsidRPr="009462E2">
        <w:rPr>
          <w:rFonts w:eastAsia="Calibri"/>
          <w:sz w:val="22"/>
          <w:szCs w:val="22"/>
          <w:lang w:val="sr-Latn-CS" w:eastAsia="sr-Latn-CS"/>
        </w:rPr>
        <w:t>ij</w:t>
      </w:r>
      <w:r w:rsidRPr="009462E2">
        <w:rPr>
          <w:rFonts w:eastAsia="Calibri"/>
          <w:sz w:val="22"/>
          <w:szCs w:val="22"/>
          <w:lang w:val="sr-Latn-CS" w:eastAsia="sr-Latn-CS"/>
        </w:rPr>
        <w:t>ezda ili gušterače.</w:t>
      </w:r>
    </w:p>
    <w:p w14:paraId="5D9A92AA" w14:textId="77777777" w:rsidR="00657274" w:rsidRPr="009462E2" w:rsidRDefault="00657274">
      <w:pPr>
        <w:jc w:val="both"/>
        <w:rPr>
          <w:rFonts w:eastAsia="Calibri"/>
          <w:sz w:val="22"/>
          <w:szCs w:val="22"/>
          <w:lang w:val="sr-Latn-CS" w:eastAsia="sr-Latn-CS"/>
        </w:rPr>
      </w:pPr>
    </w:p>
    <w:p w14:paraId="0DF95AAE" w14:textId="77777777" w:rsidR="00657274" w:rsidRPr="009462E2" w:rsidRDefault="00657274">
      <w:pPr>
        <w:jc w:val="both"/>
        <w:rPr>
          <w:rFonts w:eastAsia="Calibri"/>
          <w:sz w:val="22"/>
          <w:szCs w:val="22"/>
          <w:lang w:val="sr-Latn-CS" w:eastAsia="sr-Latn-CS"/>
        </w:rPr>
      </w:pPr>
      <w:r w:rsidRPr="009462E2">
        <w:rPr>
          <w:rFonts w:eastAsia="Calibri"/>
          <w:sz w:val="22"/>
          <w:szCs w:val="22"/>
          <w:lang w:val="sr-Latn-CS" w:eastAsia="sr-Latn-CS"/>
        </w:rPr>
        <w:t>Povremena neželjena dejstva (mogu da se jave kod najviše 1 na 100 pacijenata koji uzimaju lijek):</w:t>
      </w:r>
    </w:p>
    <w:p w14:paraId="3218844D" w14:textId="2AEDC446" w:rsidR="00657274" w:rsidRPr="00193C44"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infekcija korjena dlake; grip; infekcij</w:t>
      </w:r>
      <w:r w:rsidR="00807B91" w:rsidRPr="009462E2">
        <w:rPr>
          <w:rFonts w:eastAsia="Calibri"/>
          <w:sz w:val="22"/>
          <w:szCs w:val="22"/>
          <w:lang w:val="sr-Latn-CS" w:eastAsia="sr-Latn-CS"/>
        </w:rPr>
        <w:t>e</w:t>
      </w:r>
      <w:r w:rsidRPr="009462E2">
        <w:rPr>
          <w:rFonts w:eastAsia="Calibri"/>
          <w:sz w:val="22"/>
          <w:szCs w:val="22"/>
          <w:lang w:val="sr-Latn-CS" w:eastAsia="sr-Latn-CS"/>
        </w:rPr>
        <w:t xml:space="preserve"> kože izazvane virusom; povraćanje ili proliv uzrokovani infekcijom; </w:t>
      </w:r>
      <w:bookmarkStart w:id="6" w:name="_Hlk161673288"/>
      <w:r w:rsidR="00193C44">
        <w:rPr>
          <w:rFonts w:eastAsia="Calibri"/>
          <w:sz w:val="22"/>
          <w:szCs w:val="22"/>
          <w:lang w:val="sr-Latn-CS" w:eastAsia="sr-Latn-CS"/>
        </w:rPr>
        <w:t>infekcija</w:t>
      </w:r>
      <w:r w:rsidRPr="00193C44">
        <w:rPr>
          <w:rFonts w:eastAsia="Calibri"/>
          <w:sz w:val="22"/>
          <w:szCs w:val="22"/>
          <w:lang w:val="sr-Latn-CS" w:eastAsia="sr-Latn-CS"/>
        </w:rPr>
        <w:t xml:space="preserve"> </w:t>
      </w:r>
      <w:bookmarkEnd w:id="6"/>
      <w:r w:rsidRPr="00193C44">
        <w:rPr>
          <w:rFonts w:eastAsia="Calibri"/>
          <w:sz w:val="22"/>
          <w:szCs w:val="22"/>
          <w:lang w:val="sr-Latn-CS" w:eastAsia="sr-Latn-CS"/>
        </w:rPr>
        <w:t>gornjih djelova disajnih puteva, apsces limfnih čvorova</w:t>
      </w:r>
    </w:p>
    <w:p w14:paraId="71985590"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bradavice</w:t>
      </w:r>
    </w:p>
    <w:p w14:paraId="7C175C1C" w14:textId="77777777" w:rsidR="00657274" w:rsidRPr="009462E2" w:rsidRDefault="00657274">
      <w:pPr>
        <w:numPr>
          <w:ilvl w:val="0"/>
          <w:numId w:val="40"/>
        </w:numPr>
        <w:jc w:val="both"/>
        <w:rPr>
          <w:b/>
          <w:i/>
          <w:sz w:val="22"/>
          <w:szCs w:val="22"/>
          <w:u w:val="single"/>
          <w:lang w:val="sr-Latn-CS"/>
        </w:rPr>
      </w:pPr>
      <w:r w:rsidRPr="009462E2">
        <w:rPr>
          <w:rFonts w:eastAsia="Calibri"/>
          <w:sz w:val="22"/>
          <w:szCs w:val="22"/>
          <w:lang w:val="sr-Latn-CS" w:eastAsia="sr-Latn-CS"/>
        </w:rPr>
        <w:t xml:space="preserve">bol u limfnim čvorovima; smanjenje broja bijelih krvnih </w:t>
      </w:r>
      <w:r w:rsidR="00694B6A" w:rsidRPr="009462E2">
        <w:rPr>
          <w:rFonts w:eastAsia="Calibri"/>
          <w:sz w:val="22"/>
          <w:szCs w:val="22"/>
          <w:lang w:val="sr-Latn-CS" w:eastAsia="sr-Latn-CS"/>
        </w:rPr>
        <w:t>ćelija</w:t>
      </w:r>
      <w:r w:rsidRPr="009462E2">
        <w:rPr>
          <w:rFonts w:eastAsia="Calibri"/>
          <w:sz w:val="22"/>
          <w:szCs w:val="22"/>
          <w:lang w:val="sr-Latn-CS" w:eastAsia="sr-Latn-CS"/>
        </w:rPr>
        <w:t xml:space="preserve"> koj</w:t>
      </w:r>
      <w:r w:rsidR="00694B6A" w:rsidRPr="009462E2">
        <w:rPr>
          <w:rFonts w:eastAsia="Calibri"/>
          <w:sz w:val="22"/>
          <w:szCs w:val="22"/>
          <w:lang w:val="sr-Latn-CS" w:eastAsia="sr-Latn-CS"/>
        </w:rPr>
        <w:t>e</w:t>
      </w:r>
      <w:r w:rsidRPr="009462E2">
        <w:rPr>
          <w:rFonts w:eastAsia="Calibri"/>
          <w:sz w:val="22"/>
          <w:szCs w:val="22"/>
          <w:lang w:val="sr-Latn-CS" w:eastAsia="sr-Latn-CS"/>
        </w:rPr>
        <w:t xml:space="preserve"> učestvuju u borbi protiv infekcije; otečene žlijezde na vratu, ispod pazuha i na preponama</w:t>
      </w:r>
    </w:p>
    <w:p w14:paraId="2735A678"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 xml:space="preserve">alergijske reakcije; </w:t>
      </w:r>
    </w:p>
    <w:p w14:paraId="50400CA7" w14:textId="1C07880A"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povećanje apetita; šećerna bolest; povećanje nivoa holesterola i masti u krvi; povišen nivo šećera u krvi</w:t>
      </w:r>
      <w:r w:rsidR="00312D54">
        <w:rPr>
          <w:rFonts w:eastAsia="Calibri"/>
          <w:sz w:val="22"/>
          <w:szCs w:val="22"/>
          <w:lang w:val="sr-Latn-CS" w:eastAsia="sr-Latn-CS"/>
        </w:rPr>
        <w:t>;</w:t>
      </w:r>
      <w:r w:rsidRPr="009462E2">
        <w:rPr>
          <w:rFonts w:eastAsia="Calibri"/>
          <w:sz w:val="22"/>
          <w:szCs w:val="22"/>
          <w:lang w:val="sr-Latn-CS" w:eastAsia="sr-Latn-CS"/>
        </w:rPr>
        <w:t xml:space="preserve"> povećan osjećaj žeđi; značajan gubitak tjelesne mase; visok nivo masti u krvi (kao što su holesterol i trigliceridi); poremećaj masnog tkiva </w:t>
      </w:r>
    </w:p>
    <w:p w14:paraId="44325250"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uznemirenost; zbunjenost; depresivno raspoloženje; promjene u raspoloženju; napad panike</w:t>
      </w:r>
    </w:p>
    <w:p w14:paraId="598C9343" w14:textId="67FAA9A4"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gubitak pamćenja; bol u rukama zbog pritiska nerva; poremećaj pažnje; vrtoglavica pri naglim promjenama u držanju tijela; poremećaj ukusa; povećana pospanost; manjak energije; zaboravnost; migrena; gubitak osjećaja</w:t>
      </w:r>
      <w:r w:rsidR="00312D54">
        <w:rPr>
          <w:rFonts w:eastAsia="Calibri"/>
          <w:sz w:val="22"/>
          <w:szCs w:val="22"/>
          <w:lang w:val="sr-Latn-CS" w:eastAsia="sr-Latn-CS"/>
        </w:rPr>
        <w:t>,</w:t>
      </w:r>
      <w:r w:rsidRPr="009462E2">
        <w:rPr>
          <w:rFonts w:eastAsia="Calibri"/>
          <w:sz w:val="22"/>
          <w:szCs w:val="22"/>
          <w:lang w:val="sr-Latn-CS" w:eastAsia="sr-Latn-CS"/>
        </w:rPr>
        <w:t xml:space="preserve"> utrnulost ili slabost u rukama i/ili nogama; trnjenje; pospanost; glavobolja sa osjećajem stalnog pritiska (tenziona glavobolja), nevoljno drhtanje (tremor); loš kvalitet sna </w:t>
      </w:r>
    </w:p>
    <w:p w14:paraId="00FA6722"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poremećaj vida</w:t>
      </w:r>
    </w:p>
    <w:p w14:paraId="21532525"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zujanje, šištanje, zviždanje, zvonjava ili drugi oblici konstantne buke u ušima</w:t>
      </w:r>
    </w:p>
    <w:p w14:paraId="0DC4D337"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osjećaj lupanja srca (palpitacije); usporen rad srca; brzi ili nepravilni otkucaji srca</w:t>
      </w:r>
    </w:p>
    <w:p w14:paraId="52E78AA2"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naleti vrućine; povišen krvni pritisak</w:t>
      </w:r>
    </w:p>
    <w:p w14:paraId="17BE3A0A"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hrapav, grub ili promukao glas; krvarenje iz nosa; zapušen nos</w:t>
      </w:r>
    </w:p>
    <w:p w14:paraId="77C550DF" w14:textId="2BEBA060"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bol u gornjem dijelu stomaka; nelagodnost u području završnog dijela debelog crijeva (rektumu); zatvor; suvoća usta; gorušica; bol pri gutanju; upala gušterače; čir ili ranice u želucu ili u gornjem dijelu crijeva; krvarenje iz anusa; nelagodnost u želucu; upala desni; otečen, crven i bolan jezik</w:t>
      </w:r>
    </w:p>
    <w:p w14:paraId="67BC608A"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nagomilavanje masti u jetri</w:t>
      </w:r>
    </w:p>
    <w:p w14:paraId="40D06CC4"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 xml:space="preserve">akne; neuobičajen gubitak i istanjivanje kose; crvenilo kože; neuobičajena promjena rasporeda masnih naslaga na tijelu, što uključuje i gubitak masti na nogama, rukama i licu, kao i povećanje masti na stomaku; pojačano znojenje; noćno znojenje; zadebljanje i svrab kože usljed ponovljenog češanja; oštećenja kože; suva koža; </w:t>
      </w:r>
    </w:p>
    <w:p w14:paraId="16E984DB"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bol u zglobovima; oboljenje zglobova praćeno bolovima; bol u leđima; bol u kostima/mišićima; mišićna osjetljivost ili slabost; bol u vratu; bol u rukama ili nogama; upala tetiva; smanjenje količine minerala u kostima</w:t>
      </w:r>
    </w:p>
    <w:p w14:paraId="179A7D62"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kamenje u bubrezima; noćno mokrenje; cista u bubregu</w:t>
      </w:r>
    </w:p>
    <w:p w14:paraId="1CC8D871"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poremećaj erekcije; povećanje grudi kod muškaraca; simptomi menopauze</w:t>
      </w:r>
    </w:p>
    <w:p w14:paraId="60243799"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 xml:space="preserve">nelagodnost u grudima; jeza; oticanje lica; osjećaj nervoze; opšti osjećaj lošeg zdravstvenog stanja; stvaranje </w:t>
      </w:r>
      <w:r w:rsidR="00807B91" w:rsidRPr="009462E2">
        <w:rPr>
          <w:rFonts w:eastAsia="Calibri"/>
          <w:sz w:val="22"/>
          <w:szCs w:val="22"/>
          <w:lang w:val="sr-Latn-CS" w:eastAsia="sr-Latn-CS"/>
        </w:rPr>
        <w:t xml:space="preserve">tkivne </w:t>
      </w:r>
      <w:r w:rsidRPr="009462E2">
        <w:rPr>
          <w:rFonts w:eastAsia="Calibri"/>
          <w:sz w:val="22"/>
          <w:szCs w:val="22"/>
          <w:lang w:val="sr-Latn-CS" w:eastAsia="sr-Latn-CS"/>
        </w:rPr>
        <w:t>mase na vratu; oticanje šaka, zglobova ili stopala; bol</w:t>
      </w:r>
    </w:p>
    <w:p w14:paraId="6875CC89"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smanjen broj bijelih krvnih ćelija; smanjen broj krvnih pločica (ćelije koje pomažu zgrušavanje krvi); krvni testovi koji ukazuju na smanjenu funkciju bubrega; visok nivo šećera u krvi; pov</w:t>
      </w:r>
      <w:r w:rsidR="005C40F9" w:rsidRPr="009462E2">
        <w:rPr>
          <w:rFonts w:eastAsia="Calibri"/>
          <w:sz w:val="22"/>
          <w:szCs w:val="22"/>
          <w:lang w:val="sr-Latn-CS" w:eastAsia="sr-Latn-CS"/>
        </w:rPr>
        <w:t>išene</w:t>
      </w:r>
      <w:r w:rsidRPr="009462E2">
        <w:rPr>
          <w:rFonts w:eastAsia="Calibri"/>
          <w:sz w:val="22"/>
          <w:szCs w:val="22"/>
          <w:lang w:val="sr-Latn-CS" w:eastAsia="sr-Latn-CS"/>
        </w:rPr>
        <w:t xml:space="preserve"> </w:t>
      </w:r>
      <w:r w:rsidR="005C40F9" w:rsidRPr="009462E2">
        <w:rPr>
          <w:rFonts w:eastAsia="Calibri"/>
          <w:sz w:val="22"/>
          <w:szCs w:val="22"/>
          <w:lang w:val="sr-Latn-CS" w:eastAsia="sr-Latn-CS"/>
        </w:rPr>
        <w:t>vrijednosti</w:t>
      </w:r>
      <w:r w:rsidRPr="009462E2">
        <w:rPr>
          <w:rFonts w:eastAsia="Calibri"/>
          <w:sz w:val="22"/>
          <w:szCs w:val="22"/>
          <w:lang w:val="sr-Latn-CS" w:eastAsia="sr-Latn-CS"/>
        </w:rPr>
        <w:t xml:space="preserve"> enzima iz mišića u krvi; prisustvo šećera u urinu; prisustvo crvenih krvnih </w:t>
      </w:r>
      <w:r w:rsidR="00382ED8" w:rsidRPr="009462E2">
        <w:rPr>
          <w:rFonts w:eastAsia="Calibri"/>
          <w:sz w:val="22"/>
          <w:szCs w:val="22"/>
          <w:lang w:val="sr-Latn-CS" w:eastAsia="sr-Latn-CS"/>
        </w:rPr>
        <w:t>ćelija</w:t>
      </w:r>
      <w:r w:rsidRPr="009462E2">
        <w:rPr>
          <w:rFonts w:eastAsia="Calibri"/>
          <w:sz w:val="22"/>
          <w:szCs w:val="22"/>
          <w:lang w:val="sr-Latn-CS" w:eastAsia="sr-Latn-CS"/>
        </w:rPr>
        <w:t xml:space="preserve"> u urinu; povećanje tjelesne mase; povećanje obima struka; s</w:t>
      </w:r>
      <w:r w:rsidR="005C40F9" w:rsidRPr="009462E2">
        <w:rPr>
          <w:rFonts w:eastAsia="Calibri"/>
          <w:sz w:val="22"/>
          <w:szCs w:val="22"/>
          <w:lang w:val="sr-Latn-CS" w:eastAsia="sr-Latn-CS"/>
        </w:rPr>
        <w:t>nižene vrijednosti</w:t>
      </w:r>
      <w:r w:rsidRPr="009462E2">
        <w:rPr>
          <w:rFonts w:eastAsia="Calibri"/>
          <w:sz w:val="22"/>
          <w:szCs w:val="22"/>
          <w:lang w:val="sr-Latn-CS" w:eastAsia="sr-Latn-CS"/>
        </w:rPr>
        <w:t xml:space="preserve"> proteina (albumina) u krvi; p</w:t>
      </w:r>
      <w:r w:rsidR="005C40F9" w:rsidRPr="009462E2">
        <w:rPr>
          <w:rFonts w:eastAsia="Calibri"/>
          <w:sz w:val="22"/>
          <w:szCs w:val="22"/>
          <w:lang w:val="sr-Latn-CS" w:eastAsia="sr-Latn-CS"/>
        </w:rPr>
        <w:t>roduženo</w:t>
      </w:r>
      <w:r w:rsidRPr="009462E2">
        <w:rPr>
          <w:rFonts w:eastAsia="Calibri"/>
          <w:sz w:val="22"/>
          <w:szCs w:val="22"/>
          <w:lang w:val="sr-Latn-CS" w:eastAsia="sr-Latn-CS"/>
        </w:rPr>
        <w:t xml:space="preserve"> vr</w:t>
      </w:r>
      <w:r w:rsidR="005C40F9" w:rsidRPr="009462E2">
        <w:rPr>
          <w:rFonts w:eastAsia="Calibri"/>
          <w:sz w:val="22"/>
          <w:szCs w:val="22"/>
          <w:lang w:val="sr-Latn-CS" w:eastAsia="sr-Latn-CS"/>
        </w:rPr>
        <w:t>ijeme</w:t>
      </w:r>
      <w:r w:rsidRPr="009462E2">
        <w:rPr>
          <w:rFonts w:eastAsia="Calibri"/>
          <w:sz w:val="22"/>
          <w:szCs w:val="22"/>
          <w:lang w:val="sr-Latn-CS" w:eastAsia="sr-Latn-CS"/>
        </w:rPr>
        <w:t xml:space="preserve"> zgrušavanj</w:t>
      </w:r>
      <w:r w:rsidR="005C40F9" w:rsidRPr="009462E2">
        <w:rPr>
          <w:rFonts w:eastAsia="Calibri"/>
          <w:sz w:val="22"/>
          <w:szCs w:val="22"/>
          <w:lang w:val="sr-Latn-CS" w:eastAsia="sr-Latn-CS"/>
        </w:rPr>
        <w:t>a</w:t>
      </w:r>
      <w:r w:rsidRPr="009462E2">
        <w:rPr>
          <w:rFonts w:eastAsia="Calibri"/>
          <w:sz w:val="22"/>
          <w:szCs w:val="22"/>
          <w:lang w:val="sr-Latn-CS" w:eastAsia="sr-Latn-CS"/>
        </w:rPr>
        <w:t xml:space="preserve"> krvi.</w:t>
      </w:r>
    </w:p>
    <w:p w14:paraId="0A348973" w14:textId="77777777" w:rsidR="00657274" w:rsidRPr="009462E2" w:rsidRDefault="00657274">
      <w:pPr>
        <w:autoSpaceDE w:val="0"/>
        <w:autoSpaceDN w:val="0"/>
        <w:adjustRightInd w:val="0"/>
        <w:jc w:val="both"/>
        <w:rPr>
          <w:rFonts w:eastAsia="Calibri"/>
          <w:sz w:val="22"/>
          <w:szCs w:val="22"/>
          <w:lang w:val="sr-Latn-CS" w:eastAsia="sr-Latn-CS"/>
        </w:rPr>
      </w:pPr>
    </w:p>
    <w:p w14:paraId="1C89C6EA" w14:textId="77777777" w:rsidR="00657274" w:rsidRPr="009462E2" w:rsidRDefault="00657274">
      <w:p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Dodatna neželjena dejstva kod djece i adolescenata</w:t>
      </w:r>
    </w:p>
    <w:p w14:paraId="6CA0B315" w14:textId="77777777" w:rsidR="00657274" w:rsidRPr="009462E2" w:rsidRDefault="00657274">
      <w:pPr>
        <w:numPr>
          <w:ilvl w:val="0"/>
          <w:numId w:val="39"/>
        </w:numPr>
        <w:autoSpaceDE w:val="0"/>
        <w:autoSpaceDN w:val="0"/>
        <w:adjustRightInd w:val="0"/>
        <w:jc w:val="both"/>
        <w:rPr>
          <w:rFonts w:eastAsia="Calibri"/>
          <w:sz w:val="22"/>
          <w:szCs w:val="22"/>
          <w:lang w:val="sr-Latn-CS" w:eastAsia="sr-Latn-CS"/>
        </w:rPr>
      </w:pPr>
      <w:r w:rsidRPr="009462E2">
        <w:rPr>
          <w:rFonts w:eastAsia="Calibri"/>
          <w:sz w:val="22"/>
          <w:szCs w:val="22"/>
          <w:lang w:val="sr-Latn-CS" w:eastAsia="sr-Latn-CS"/>
        </w:rPr>
        <w:t>hiperaktivnost</w:t>
      </w:r>
      <w:r w:rsidR="004D6213" w:rsidRPr="009462E2">
        <w:rPr>
          <w:rFonts w:eastAsia="Calibri"/>
          <w:sz w:val="22"/>
          <w:szCs w:val="22"/>
          <w:lang w:val="sr-Latn-CS" w:eastAsia="sr-Latn-CS"/>
        </w:rPr>
        <w:t>.</w:t>
      </w:r>
    </w:p>
    <w:p w14:paraId="6C030FAF" w14:textId="77777777" w:rsidR="00657274" w:rsidRPr="009462E2" w:rsidRDefault="00657274" w:rsidP="00FE5D3F">
      <w:pPr>
        <w:numPr>
          <w:ilvl w:val="12"/>
          <w:numId w:val="0"/>
        </w:numPr>
        <w:tabs>
          <w:tab w:val="left" w:pos="720"/>
        </w:tabs>
        <w:ind w:right="-29"/>
        <w:jc w:val="both"/>
        <w:rPr>
          <w:sz w:val="22"/>
          <w:szCs w:val="22"/>
        </w:rPr>
      </w:pPr>
    </w:p>
    <w:p w14:paraId="4C7D8B82" w14:textId="77777777" w:rsidR="006D5C11" w:rsidRPr="009462E2" w:rsidRDefault="006D5C11" w:rsidP="009462E2">
      <w:pPr>
        <w:pStyle w:val="NoSpacing"/>
        <w:jc w:val="both"/>
        <w:rPr>
          <w:rFonts w:eastAsia="Calibri"/>
          <w:spacing w:val="-5"/>
          <w:sz w:val="22"/>
          <w:szCs w:val="22"/>
          <w:u w:val="single"/>
          <w:lang w:val="sr-Latn-RS"/>
        </w:rPr>
      </w:pPr>
    </w:p>
    <w:p w14:paraId="075DD977" w14:textId="77777777" w:rsidR="00C269D7" w:rsidRPr="009462E2" w:rsidRDefault="00C269D7" w:rsidP="009462E2">
      <w:pPr>
        <w:pStyle w:val="NoSpacing"/>
        <w:jc w:val="both"/>
        <w:rPr>
          <w:rFonts w:eastAsia="Calibri"/>
          <w:spacing w:val="-5"/>
          <w:sz w:val="22"/>
          <w:szCs w:val="22"/>
          <w:u w:val="single"/>
          <w:lang w:val="sr-Latn-RS"/>
        </w:rPr>
      </w:pPr>
      <w:r w:rsidRPr="009462E2">
        <w:rPr>
          <w:rFonts w:eastAsia="Calibri"/>
          <w:spacing w:val="-5"/>
          <w:sz w:val="22"/>
          <w:szCs w:val="22"/>
          <w:u w:val="single"/>
          <w:lang w:val="sr-Latn-RS"/>
        </w:rPr>
        <w:t>Prijavljivanje sumnji na neželjena dejstva</w:t>
      </w:r>
    </w:p>
    <w:p w14:paraId="366C5889" w14:textId="77777777" w:rsidR="00C269D7" w:rsidRPr="009462E2" w:rsidRDefault="00C269D7" w:rsidP="00FE5D3F">
      <w:pPr>
        <w:pStyle w:val="NoSpacing"/>
        <w:jc w:val="both"/>
        <w:rPr>
          <w:rFonts w:eastAsia="Calibri"/>
          <w:spacing w:val="-5"/>
          <w:sz w:val="22"/>
          <w:szCs w:val="22"/>
          <w:u w:val="single"/>
          <w:lang w:val="sr-Latn-RS"/>
        </w:rPr>
      </w:pPr>
    </w:p>
    <w:p w14:paraId="0EF85D7B" w14:textId="77777777" w:rsidR="009F17AF" w:rsidRPr="009462E2" w:rsidRDefault="0029138F" w:rsidP="009462E2">
      <w:pPr>
        <w:pStyle w:val="NoSpacing"/>
        <w:jc w:val="both"/>
        <w:rPr>
          <w:rFonts w:eastAsia="Calibri"/>
          <w:sz w:val="22"/>
          <w:szCs w:val="22"/>
          <w:lang w:val="sr-Latn-RS"/>
        </w:rPr>
      </w:pPr>
      <w:r w:rsidRPr="009462E2">
        <w:rPr>
          <w:rFonts w:eastAsia="Calibri"/>
          <w:sz w:val="22"/>
          <w:szCs w:val="22"/>
          <w:lang w:val="sr-Latn-RS"/>
        </w:rPr>
        <w:t>Ako V</w:t>
      </w:r>
      <w:r w:rsidR="00C269D7" w:rsidRPr="009462E2">
        <w:rPr>
          <w:rFonts w:eastAsia="Calibri"/>
          <w:sz w:val="22"/>
          <w:szCs w:val="22"/>
          <w:lang w:val="sr-Latn-RS"/>
        </w:rPr>
        <w:t>am se javi bilo koje neželjeno d</w:t>
      </w:r>
      <w:r w:rsidRPr="009462E2">
        <w:rPr>
          <w:rFonts w:eastAsia="Calibri"/>
          <w:sz w:val="22"/>
          <w:szCs w:val="22"/>
          <w:lang w:val="sr-Latn-RS"/>
        </w:rPr>
        <w:t xml:space="preserve">ejstvo recite to svom ljekaru, </w:t>
      </w:r>
      <w:r w:rsidR="00C269D7" w:rsidRPr="009462E2">
        <w:rPr>
          <w:rFonts w:eastAsia="Calibri"/>
          <w:sz w:val="22"/>
          <w:szCs w:val="22"/>
          <w:lang w:val="sr-Latn-RS"/>
        </w:rPr>
        <w:t>farmaceutu ili medicinskoj sestri. Ovo uključuje i bilo koja neželjena dejstva koja nijesu navedena u ovom uputstvu</w:t>
      </w:r>
      <w:r w:rsidR="00C269D7" w:rsidRPr="009462E2">
        <w:rPr>
          <w:rFonts w:eastAsia="Calibri"/>
          <w:spacing w:val="-4"/>
          <w:sz w:val="22"/>
          <w:szCs w:val="22"/>
          <w:lang w:val="sr-Latn-RS"/>
        </w:rPr>
        <w:t xml:space="preserve">. </w:t>
      </w:r>
      <w:r w:rsidR="009F17AF" w:rsidRPr="009462E2">
        <w:rPr>
          <w:rFonts w:eastAsia="Calibri"/>
          <w:sz w:val="22"/>
          <w:szCs w:val="22"/>
          <w:lang w:val="sr-Latn-RS"/>
        </w:rPr>
        <w:t>Prijavljivanjem neželjenih dejstava možete da pomognete u procjeni bezbjednosti ovog lijeka. Sumnju na neželjena dejstva možete da prijavite i Institutu za ljekove i medicinska sredstva (CInMED):</w:t>
      </w:r>
    </w:p>
    <w:p w14:paraId="6926F918" w14:textId="77777777" w:rsidR="009F17AF" w:rsidRPr="009462E2" w:rsidRDefault="009F17AF" w:rsidP="009462E2">
      <w:pPr>
        <w:pStyle w:val="NoSpacing"/>
        <w:jc w:val="both"/>
        <w:rPr>
          <w:rFonts w:eastAsia="Calibri"/>
          <w:sz w:val="22"/>
          <w:szCs w:val="22"/>
          <w:lang w:val="sr-Latn-RS"/>
        </w:rPr>
      </w:pPr>
    </w:p>
    <w:p w14:paraId="172EFD84" w14:textId="77777777" w:rsidR="009F17AF" w:rsidRPr="009462E2" w:rsidRDefault="009F17AF" w:rsidP="00FE5D3F">
      <w:pPr>
        <w:jc w:val="both"/>
        <w:rPr>
          <w:sz w:val="22"/>
          <w:szCs w:val="22"/>
          <w:lang w:val="pt-PT"/>
        </w:rPr>
      </w:pPr>
      <w:r w:rsidRPr="009462E2">
        <w:rPr>
          <w:sz w:val="22"/>
          <w:szCs w:val="22"/>
          <w:lang w:val="pt-PT"/>
        </w:rPr>
        <w:t xml:space="preserve">Institut za ljekove i medicinska sredstva </w:t>
      </w:r>
    </w:p>
    <w:p w14:paraId="00C064BC" w14:textId="77777777" w:rsidR="009F17AF" w:rsidRPr="009462E2" w:rsidRDefault="009F17AF" w:rsidP="00FE5D3F">
      <w:pPr>
        <w:jc w:val="both"/>
        <w:rPr>
          <w:sz w:val="22"/>
          <w:szCs w:val="22"/>
          <w:lang w:val="pt-PT"/>
        </w:rPr>
      </w:pPr>
      <w:r w:rsidRPr="009462E2">
        <w:rPr>
          <w:sz w:val="22"/>
          <w:szCs w:val="22"/>
          <w:lang w:val="pt-PT"/>
        </w:rPr>
        <w:t>Odjeljenje za farmakovigilancu</w:t>
      </w:r>
    </w:p>
    <w:p w14:paraId="6FE5211D" w14:textId="77777777" w:rsidR="009F17AF" w:rsidRPr="009462E2" w:rsidRDefault="009F17AF" w:rsidP="00FE5D3F">
      <w:pPr>
        <w:jc w:val="both"/>
        <w:rPr>
          <w:sz w:val="22"/>
          <w:szCs w:val="22"/>
          <w:lang w:val="pt-PT"/>
        </w:rPr>
      </w:pPr>
      <w:r w:rsidRPr="009462E2">
        <w:rPr>
          <w:sz w:val="22"/>
          <w:szCs w:val="22"/>
          <w:lang w:val="pt-PT"/>
        </w:rPr>
        <w:t>Bulevar Ivana Crnojevića 64a, 81000 Podgorica</w:t>
      </w:r>
    </w:p>
    <w:p w14:paraId="443444CE" w14:textId="77777777" w:rsidR="009F17AF" w:rsidRPr="009462E2" w:rsidRDefault="009F17AF" w:rsidP="00FE5D3F">
      <w:pPr>
        <w:jc w:val="both"/>
        <w:rPr>
          <w:sz w:val="22"/>
          <w:szCs w:val="22"/>
          <w:lang w:val="pt-PT"/>
        </w:rPr>
      </w:pPr>
    </w:p>
    <w:p w14:paraId="24406E2D" w14:textId="77777777" w:rsidR="009F17AF" w:rsidRPr="009462E2" w:rsidRDefault="009F17AF" w:rsidP="00FE5D3F">
      <w:pPr>
        <w:jc w:val="both"/>
        <w:rPr>
          <w:sz w:val="22"/>
          <w:szCs w:val="22"/>
          <w:lang w:val="pt-PT"/>
        </w:rPr>
      </w:pPr>
      <w:r w:rsidRPr="009462E2">
        <w:rPr>
          <w:sz w:val="22"/>
          <w:szCs w:val="22"/>
          <w:lang w:val="pt-PT"/>
        </w:rPr>
        <w:t>tel: +382 (0) 20 310 280</w:t>
      </w:r>
    </w:p>
    <w:p w14:paraId="56CF77EF" w14:textId="77777777" w:rsidR="009F17AF" w:rsidRPr="009462E2" w:rsidRDefault="009F17AF" w:rsidP="00FE5D3F">
      <w:pPr>
        <w:jc w:val="both"/>
        <w:rPr>
          <w:sz w:val="22"/>
          <w:szCs w:val="22"/>
          <w:lang w:val="pt-PT"/>
        </w:rPr>
      </w:pPr>
      <w:r w:rsidRPr="009462E2">
        <w:rPr>
          <w:sz w:val="22"/>
          <w:szCs w:val="22"/>
          <w:lang w:val="pt-PT"/>
        </w:rPr>
        <w:t>fax: +382 (0) 20 310 581</w:t>
      </w:r>
    </w:p>
    <w:p w14:paraId="7038DF84" w14:textId="77777777" w:rsidR="009F17AF" w:rsidRPr="009462E2" w:rsidRDefault="00141B44" w:rsidP="00FE5D3F">
      <w:pPr>
        <w:jc w:val="both"/>
        <w:rPr>
          <w:sz w:val="22"/>
          <w:szCs w:val="22"/>
          <w:lang w:val="pt-PT"/>
        </w:rPr>
      </w:pPr>
      <w:hyperlink r:id="rId9" w:history="1">
        <w:r w:rsidR="009F17AF" w:rsidRPr="009462E2">
          <w:rPr>
            <w:rStyle w:val="Hyperlink"/>
            <w:sz w:val="22"/>
            <w:szCs w:val="22"/>
            <w:lang w:val="pt-PT"/>
          </w:rPr>
          <w:t>www.cinmed.me</w:t>
        </w:r>
      </w:hyperlink>
      <w:r w:rsidR="009F17AF" w:rsidRPr="009462E2">
        <w:rPr>
          <w:sz w:val="22"/>
          <w:szCs w:val="22"/>
          <w:lang w:val="pt-PT"/>
        </w:rPr>
        <w:t xml:space="preserve"> </w:t>
      </w:r>
    </w:p>
    <w:p w14:paraId="50E3C709" w14:textId="77777777" w:rsidR="009F17AF" w:rsidRPr="009462E2" w:rsidRDefault="00141B44" w:rsidP="00FE5D3F">
      <w:pPr>
        <w:jc w:val="both"/>
        <w:rPr>
          <w:sz w:val="22"/>
          <w:szCs w:val="22"/>
          <w:lang w:val="pt-PT"/>
        </w:rPr>
      </w:pPr>
      <w:hyperlink r:id="rId10" w:history="1">
        <w:r w:rsidR="009F17AF" w:rsidRPr="009462E2">
          <w:rPr>
            <w:rStyle w:val="Hyperlink"/>
            <w:sz w:val="22"/>
            <w:szCs w:val="22"/>
            <w:lang w:val="pt-PT"/>
          </w:rPr>
          <w:t>nezeljenadejstva@cinmed.me</w:t>
        </w:r>
      </w:hyperlink>
      <w:r w:rsidR="009F17AF" w:rsidRPr="009462E2">
        <w:rPr>
          <w:sz w:val="22"/>
          <w:szCs w:val="22"/>
          <w:lang w:val="pt-PT"/>
        </w:rPr>
        <w:t xml:space="preserve"> </w:t>
      </w:r>
    </w:p>
    <w:p w14:paraId="4D577651" w14:textId="77777777" w:rsidR="009F17AF" w:rsidRPr="00193C44" w:rsidRDefault="009F17AF" w:rsidP="00FE5D3F">
      <w:pPr>
        <w:jc w:val="both"/>
        <w:rPr>
          <w:sz w:val="22"/>
          <w:szCs w:val="22"/>
          <w:lang w:val="pt-PT"/>
        </w:rPr>
      </w:pPr>
      <w:r w:rsidRPr="00193C44">
        <w:rPr>
          <w:sz w:val="22"/>
          <w:szCs w:val="22"/>
          <w:lang w:val="pt-PT"/>
        </w:rPr>
        <w:t>putem IS zdravstvene zaštite</w:t>
      </w:r>
    </w:p>
    <w:p w14:paraId="2B84579D" w14:textId="77777777" w:rsidR="00AF5589" w:rsidRPr="009462E2" w:rsidRDefault="00AF5589" w:rsidP="00FE5D3F">
      <w:pPr>
        <w:jc w:val="both"/>
        <w:rPr>
          <w:sz w:val="22"/>
          <w:szCs w:val="22"/>
          <w:lang w:val="pt-PT"/>
        </w:rPr>
      </w:pPr>
      <w:r w:rsidRPr="009462E2">
        <w:rPr>
          <w:sz w:val="22"/>
          <w:szCs w:val="22"/>
          <w:lang w:val="pt-PT"/>
        </w:rPr>
        <w:t>QR kod za online prijavu sumnje na neželjeno dejstvo lijeka:</w:t>
      </w:r>
    </w:p>
    <w:p w14:paraId="0F21E7B9" w14:textId="77777777" w:rsidR="00AF5589" w:rsidRPr="009462E2" w:rsidRDefault="00AF5589" w:rsidP="00FE5D3F">
      <w:pPr>
        <w:jc w:val="both"/>
        <w:rPr>
          <w:sz w:val="22"/>
          <w:szCs w:val="22"/>
          <w:lang w:val="pt-PT"/>
        </w:rPr>
      </w:pPr>
    </w:p>
    <w:p w14:paraId="22C354D6" w14:textId="04FB4278" w:rsidR="00AF5589" w:rsidRPr="009462E2" w:rsidRDefault="00AF5589" w:rsidP="00FE5D3F">
      <w:pPr>
        <w:jc w:val="both"/>
        <w:rPr>
          <w:sz w:val="22"/>
          <w:szCs w:val="22"/>
          <w:lang w:val="pt-PT"/>
        </w:rPr>
      </w:pPr>
      <w:r w:rsidRPr="00FE5D3F">
        <w:rPr>
          <w:noProof/>
          <w:sz w:val="22"/>
          <w:szCs w:val="22"/>
        </w:rPr>
        <w:drawing>
          <wp:inline distT="0" distB="0" distL="0" distR="0" wp14:anchorId="2CBEB722" wp14:editId="495CB792">
            <wp:extent cx="971550" cy="971550"/>
            <wp:effectExtent l="0" t="0" r="0" b="0"/>
            <wp:docPr id="3" name="Picture 3"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C293688" w14:textId="265D3086" w:rsidR="00396B66" w:rsidRPr="00390924" w:rsidRDefault="00396B66" w:rsidP="000C78B1">
      <w:pPr>
        <w:pStyle w:val="NoSpacing"/>
        <w:jc w:val="both"/>
        <w:rPr>
          <w:lang w:val="pt-PT"/>
        </w:rPr>
      </w:pPr>
    </w:p>
    <w:p w14:paraId="641DDA24" w14:textId="77777777" w:rsidR="00662339" w:rsidRPr="00390924" w:rsidRDefault="00662339" w:rsidP="00A32113">
      <w:pPr>
        <w:rPr>
          <w:sz w:val="22"/>
          <w:szCs w:val="22"/>
          <w:lang w:val="pt-PT"/>
        </w:rPr>
      </w:pPr>
    </w:p>
    <w:p w14:paraId="68469601" w14:textId="77777777" w:rsidR="00A32113" w:rsidRPr="00657274" w:rsidRDefault="00A32113" w:rsidP="00291DAD">
      <w:pPr>
        <w:tabs>
          <w:tab w:val="left" w:pos="540"/>
          <w:tab w:val="left" w:pos="569"/>
        </w:tabs>
        <w:rPr>
          <w:b/>
          <w:bCs/>
          <w:sz w:val="22"/>
          <w:szCs w:val="22"/>
          <w:lang w:val="sr-Latn-RS"/>
        </w:rPr>
      </w:pPr>
      <w:r w:rsidRPr="009A690C">
        <w:rPr>
          <w:b/>
          <w:bCs/>
          <w:sz w:val="22"/>
          <w:szCs w:val="22"/>
        </w:rPr>
        <w:t xml:space="preserve">5. </w:t>
      </w:r>
      <w:r w:rsidR="00291DAD" w:rsidRPr="00390924">
        <w:rPr>
          <w:b/>
          <w:bCs/>
          <w:sz w:val="22"/>
          <w:szCs w:val="22"/>
          <w:lang w:val="sr-Latn-CS"/>
        </w:rPr>
        <w:tab/>
      </w:r>
      <w:r w:rsidRPr="009A690C">
        <w:rPr>
          <w:b/>
          <w:bCs/>
          <w:sz w:val="22"/>
          <w:szCs w:val="22"/>
        </w:rPr>
        <w:t xml:space="preserve">KAKO ČUVATI LIJEK </w:t>
      </w:r>
      <w:r w:rsidR="00657274">
        <w:rPr>
          <w:b/>
          <w:bCs/>
          <w:sz w:val="22"/>
          <w:szCs w:val="22"/>
          <w:lang w:val="sr-Latn-RS"/>
        </w:rPr>
        <w:t>ISENTRESS</w:t>
      </w:r>
    </w:p>
    <w:p w14:paraId="76F59906" w14:textId="77777777" w:rsidR="00445D8F" w:rsidRPr="00390924" w:rsidRDefault="00445D8F" w:rsidP="00A32113">
      <w:pPr>
        <w:rPr>
          <w:sz w:val="22"/>
          <w:szCs w:val="22"/>
          <w:lang w:val="sr-Latn-CS"/>
        </w:rPr>
      </w:pPr>
    </w:p>
    <w:p w14:paraId="46FC7444" w14:textId="77777777" w:rsidR="00991E7D" w:rsidRPr="00390924" w:rsidRDefault="008A7F7D" w:rsidP="00991E7D">
      <w:pPr>
        <w:numPr>
          <w:ilvl w:val="12"/>
          <w:numId w:val="0"/>
        </w:numPr>
        <w:tabs>
          <w:tab w:val="left" w:pos="720"/>
        </w:tabs>
        <w:ind w:right="-2"/>
        <w:rPr>
          <w:sz w:val="22"/>
          <w:szCs w:val="22"/>
        </w:rPr>
      </w:pPr>
      <w:r w:rsidRPr="00390924">
        <w:rPr>
          <w:sz w:val="22"/>
          <w:szCs w:val="22"/>
        </w:rPr>
        <w:t xml:space="preserve">Lijek čuvajte </w:t>
      </w:r>
      <w:r w:rsidR="00991E7D" w:rsidRPr="00390924">
        <w:rPr>
          <w:sz w:val="22"/>
          <w:szCs w:val="22"/>
        </w:rPr>
        <w:t>van pogleda i domašaja djece.</w:t>
      </w:r>
    </w:p>
    <w:p w14:paraId="5E051C8F" w14:textId="77777777" w:rsidR="00991E7D" w:rsidRPr="00390924" w:rsidRDefault="00991E7D" w:rsidP="00A32113">
      <w:pPr>
        <w:rPr>
          <w:sz w:val="22"/>
          <w:szCs w:val="22"/>
          <w:lang w:val="sr-Latn-CS"/>
        </w:rPr>
      </w:pPr>
    </w:p>
    <w:p w14:paraId="05257B36" w14:textId="77777777" w:rsidR="00D01E45" w:rsidRDefault="00D01E45" w:rsidP="00CE3060">
      <w:pPr>
        <w:pStyle w:val="ListParagraph"/>
        <w:numPr>
          <w:ilvl w:val="0"/>
          <w:numId w:val="39"/>
        </w:numPr>
        <w:tabs>
          <w:tab w:val="left" w:pos="720"/>
        </w:tabs>
        <w:ind w:right="-2"/>
        <w:jc w:val="both"/>
        <w:rPr>
          <w:sz w:val="22"/>
          <w:szCs w:val="22"/>
        </w:rPr>
      </w:pPr>
      <w:r w:rsidRPr="00657274">
        <w:rPr>
          <w:sz w:val="22"/>
          <w:szCs w:val="22"/>
        </w:rPr>
        <w:t>Ovaj</w:t>
      </w:r>
      <w:r w:rsidRPr="009A690C">
        <w:rPr>
          <w:sz w:val="22"/>
          <w:szCs w:val="22"/>
          <w:lang w:val="sr-Latn-CS"/>
        </w:rPr>
        <w:t xml:space="preserve"> </w:t>
      </w:r>
      <w:r w:rsidRPr="00657274">
        <w:rPr>
          <w:sz w:val="22"/>
          <w:szCs w:val="22"/>
        </w:rPr>
        <w:t>lijek</w:t>
      </w:r>
      <w:r w:rsidRPr="009A690C">
        <w:rPr>
          <w:sz w:val="22"/>
          <w:szCs w:val="22"/>
          <w:lang w:val="sr-Latn-CS"/>
        </w:rPr>
        <w:t xml:space="preserve"> </w:t>
      </w:r>
      <w:r w:rsidRPr="00657274">
        <w:rPr>
          <w:sz w:val="22"/>
          <w:szCs w:val="22"/>
        </w:rPr>
        <w:t>se</w:t>
      </w:r>
      <w:r w:rsidRPr="009A690C">
        <w:rPr>
          <w:sz w:val="22"/>
          <w:szCs w:val="22"/>
          <w:lang w:val="sr-Latn-CS"/>
        </w:rPr>
        <w:t xml:space="preserve"> </w:t>
      </w:r>
      <w:r w:rsidRPr="00657274">
        <w:rPr>
          <w:sz w:val="22"/>
          <w:szCs w:val="22"/>
        </w:rPr>
        <w:t>ne</w:t>
      </w:r>
      <w:r w:rsidRPr="009A690C">
        <w:rPr>
          <w:sz w:val="22"/>
          <w:szCs w:val="22"/>
          <w:lang w:val="sr-Latn-CS"/>
        </w:rPr>
        <w:t xml:space="preserve"> </w:t>
      </w:r>
      <w:r w:rsidRPr="00657274">
        <w:rPr>
          <w:sz w:val="22"/>
          <w:szCs w:val="22"/>
        </w:rPr>
        <w:t>smije</w:t>
      </w:r>
      <w:r w:rsidRPr="009A690C">
        <w:rPr>
          <w:sz w:val="22"/>
          <w:szCs w:val="22"/>
          <w:lang w:val="sr-Latn-CS"/>
        </w:rPr>
        <w:t xml:space="preserve"> </w:t>
      </w:r>
      <w:r w:rsidRPr="00657274">
        <w:rPr>
          <w:sz w:val="22"/>
          <w:szCs w:val="22"/>
        </w:rPr>
        <w:t>upotrijebiti</w:t>
      </w:r>
      <w:r w:rsidRPr="009A690C">
        <w:rPr>
          <w:sz w:val="22"/>
          <w:szCs w:val="22"/>
          <w:lang w:val="sr-Latn-CS"/>
        </w:rPr>
        <w:t xml:space="preserve"> </w:t>
      </w:r>
      <w:r w:rsidRPr="00657274">
        <w:rPr>
          <w:sz w:val="22"/>
          <w:szCs w:val="22"/>
        </w:rPr>
        <w:t>nakon</w:t>
      </w:r>
      <w:r w:rsidRPr="009A690C">
        <w:rPr>
          <w:sz w:val="22"/>
          <w:szCs w:val="22"/>
          <w:lang w:val="sr-Latn-CS"/>
        </w:rPr>
        <w:t xml:space="preserve"> </w:t>
      </w:r>
      <w:r w:rsidRPr="00657274">
        <w:rPr>
          <w:sz w:val="22"/>
          <w:szCs w:val="22"/>
        </w:rPr>
        <w:t>isteka</w:t>
      </w:r>
      <w:r w:rsidRPr="009A690C">
        <w:rPr>
          <w:sz w:val="22"/>
          <w:szCs w:val="22"/>
          <w:lang w:val="sr-Latn-CS"/>
        </w:rPr>
        <w:t xml:space="preserve"> </w:t>
      </w:r>
      <w:r w:rsidRPr="00657274">
        <w:rPr>
          <w:sz w:val="22"/>
          <w:szCs w:val="22"/>
        </w:rPr>
        <w:t>roka</w:t>
      </w:r>
      <w:r w:rsidRPr="009A690C">
        <w:rPr>
          <w:sz w:val="22"/>
          <w:szCs w:val="22"/>
          <w:lang w:val="sr-Latn-CS"/>
        </w:rPr>
        <w:t xml:space="preserve"> </w:t>
      </w:r>
      <w:r w:rsidRPr="00657274">
        <w:rPr>
          <w:sz w:val="22"/>
          <w:szCs w:val="22"/>
        </w:rPr>
        <w:t>upotrebe</w:t>
      </w:r>
      <w:r w:rsidRPr="009A690C">
        <w:rPr>
          <w:sz w:val="22"/>
          <w:szCs w:val="22"/>
          <w:lang w:val="sr-Latn-CS"/>
        </w:rPr>
        <w:t xml:space="preserve"> </w:t>
      </w:r>
      <w:r w:rsidRPr="00657274">
        <w:rPr>
          <w:sz w:val="22"/>
          <w:szCs w:val="22"/>
        </w:rPr>
        <w:t>navedenog</w:t>
      </w:r>
      <w:r w:rsidRPr="009A690C">
        <w:rPr>
          <w:sz w:val="22"/>
          <w:szCs w:val="22"/>
          <w:lang w:val="sr-Latn-CS"/>
        </w:rPr>
        <w:t xml:space="preserve"> </w:t>
      </w:r>
      <w:r w:rsidRPr="00657274">
        <w:rPr>
          <w:sz w:val="22"/>
          <w:szCs w:val="22"/>
        </w:rPr>
        <w:t>na</w:t>
      </w:r>
      <w:r w:rsidRPr="009A690C">
        <w:rPr>
          <w:sz w:val="22"/>
          <w:szCs w:val="22"/>
          <w:lang w:val="sr-Latn-CS"/>
        </w:rPr>
        <w:t xml:space="preserve"> </w:t>
      </w:r>
      <w:r w:rsidRPr="00657274">
        <w:rPr>
          <w:sz w:val="22"/>
          <w:szCs w:val="22"/>
        </w:rPr>
        <w:t>kutiji</w:t>
      </w:r>
      <w:r w:rsidRPr="009A690C">
        <w:rPr>
          <w:sz w:val="22"/>
          <w:szCs w:val="22"/>
          <w:lang w:val="sr-Latn-CS"/>
        </w:rPr>
        <w:t xml:space="preserve"> </w:t>
      </w:r>
      <w:r w:rsidR="00657274" w:rsidRPr="00657274">
        <w:rPr>
          <w:sz w:val="22"/>
          <w:szCs w:val="22"/>
          <w:lang w:val="sr-Latn-CS"/>
        </w:rPr>
        <w:t xml:space="preserve">na spoljašnjem pakovanju lijeka nakon „Važi do:“. </w:t>
      </w:r>
      <w:r w:rsidRPr="00657274">
        <w:rPr>
          <w:sz w:val="22"/>
          <w:szCs w:val="22"/>
        </w:rPr>
        <w:t>Rok upotrebe odnosi se na poslednji dan navedenog mjeseca.</w:t>
      </w:r>
    </w:p>
    <w:p w14:paraId="09F47141" w14:textId="5DC7F590" w:rsidR="00657274" w:rsidRPr="00657274" w:rsidRDefault="00657274" w:rsidP="00CE3060">
      <w:pPr>
        <w:pStyle w:val="ListParagraph"/>
        <w:numPr>
          <w:ilvl w:val="0"/>
          <w:numId w:val="39"/>
        </w:numPr>
        <w:tabs>
          <w:tab w:val="left" w:pos="720"/>
        </w:tabs>
        <w:ind w:right="-2"/>
        <w:jc w:val="both"/>
        <w:rPr>
          <w:sz w:val="22"/>
          <w:szCs w:val="22"/>
        </w:rPr>
      </w:pPr>
      <w:r w:rsidRPr="00657274">
        <w:rPr>
          <w:sz w:val="22"/>
          <w:szCs w:val="22"/>
        </w:rPr>
        <w:t>Bocu čuvati čvrsto zatvorenu, sa sredstvom za sušenje radi zaštite od vlage.</w:t>
      </w:r>
      <w:r w:rsidR="00E663F9">
        <w:rPr>
          <w:sz w:val="22"/>
          <w:szCs w:val="22"/>
        </w:rPr>
        <w:t xml:space="preserve"> </w:t>
      </w:r>
      <w:r w:rsidR="00E663F9" w:rsidRPr="00E663F9">
        <w:rPr>
          <w:sz w:val="22"/>
          <w:szCs w:val="22"/>
        </w:rPr>
        <w:t>Ne gutati sredstvo za sušenje.</w:t>
      </w:r>
    </w:p>
    <w:p w14:paraId="01A98BA8" w14:textId="77777777" w:rsidR="00657274" w:rsidRPr="00657274" w:rsidRDefault="00657274" w:rsidP="00657274">
      <w:pPr>
        <w:tabs>
          <w:tab w:val="left" w:pos="720"/>
        </w:tabs>
        <w:ind w:right="-2"/>
        <w:rPr>
          <w:sz w:val="22"/>
          <w:szCs w:val="22"/>
        </w:rPr>
      </w:pPr>
    </w:p>
    <w:p w14:paraId="605F529E" w14:textId="77777777" w:rsidR="00D01E45" w:rsidRPr="00390924" w:rsidRDefault="00D01E45" w:rsidP="00A92C66">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43F16625" w14:textId="77777777" w:rsidR="00D01E45" w:rsidRPr="00390924" w:rsidRDefault="00D01E45" w:rsidP="00A92C66">
      <w:pPr>
        <w:rPr>
          <w:b/>
          <w:bCs/>
          <w:sz w:val="22"/>
          <w:szCs w:val="22"/>
          <w:lang w:val="sr-Latn-ME" w:eastAsia="hr-HR"/>
        </w:rPr>
      </w:pPr>
      <w:r w:rsidRPr="00390924">
        <w:rPr>
          <w:sz w:val="22"/>
          <w:szCs w:val="22"/>
          <w:lang w:val="sr-Latn-ME" w:eastAsia="hr-HR"/>
        </w:rPr>
        <w:t>Neupotrijebljeni lijek se uništava u skladu sa važećim propisima.</w:t>
      </w:r>
    </w:p>
    <w:p w14:paraId="1EE86A37" w14:textId="77777777" w:rsidR="00396B66" w:rsidRPr="00390924" w:rsidRDefault="00396B66" w:rsidP="00A32113">
      <w:pPr>
        <w:rPr>
          <w:bCs/>
          <w:sz w:val="22"/>
          <w:szCs w:val="22"/>
          <w:lang w:val="sr-Latn-CS"/>
        </w:rPr>
      </w:pPr>
    </w:p>
    <w:p w14:paraId="553F927A" w14:textId="77777777" w:rsidR="00A32113" w:rsidRPr="00390924" w:rsidRDefault="00A32113" w:rsidP="00291DAD">
      <w:pPr>
        <w:tabs>
          <w:tab w:val="left" w:pos="540"/>
          <w:tab w:val="left" w:pos="569"/>
        </w:tabs>
        <w:rPr>
          <w:b/>
          <w:bCs/>
          <w:sz w:val="22"/>
          <w:szCs w:val="22"/>
          <w:lang w:val="sr-Latn-ME"/>
        </w:rPr>
      </w:pPr>
      <w:r w:rsidRPr="009A690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9A690C">
        <w:rPr>
          <w:b/>
          <w:bCs/>
          <w:sz w:val="22"/>
          <w:szCs w:val="22"/>
        </w:rPr>
        <w:t>DODATNE INFORMACIJE</w:t>
      </w:r>
      <w:r w:rsidR="00E06040" w:rsidRPr="00390924">
        <w:rPr>
          <w:b/>
          <w:bCs/>
          <w:sz w:val="22"/>
          <w:szCs w:val="22"/>
          <w:lang w:val="sr-Latn-ME"/>
        </w:rPr>
        <w:t xml:space="preserve"> </w:t>
      </w:r>
    </w:p>
    <w:p w14:paraId="02E32BA4" w14:textId="77777777" w:rsidR="00445D8F" w:rsidRPr="00390924" w:rsidRDefault="00445D8F" w:rsidP="00A32113">
      <w:pPr>
        <w:rPr>
          <w:sz w:val="22"/>
          <w:szCs w:val="22"/>
          <w:lang w:val="pl-PL"/>
        </w:rPr>
      </w:pPr>
    </w:p>
    <w:p w14:paraId="600DD378" w14:textId="77777777" w:rsidR="00445D8F" w:rsidRPr="00390924" w:rsidRDefault="00A32113" w:rsidP="00A32113">
      <w:pPr>
        <w:rPr>
          <w:b/>
          <w:sz w:val="22"/>
          <w:szCs w:val="22"/>
          <w:lang w:val="pl-PL"/>
        </w:rPr>
      </w:pPr>
      <w:r w:rsidRPr="00390924">
        <w:rPr>
          <w:b/>
          <w:bCs/>
          <w:sz w:val="22"/>
          <w:szCs w:val="22"/>
          <w:lang w:val="sr-Latn-CS"/>
        </w:rPr>
        <w:t xml:space="preserve">Šta sadrži lijek </w:t>
      </w:r>
      <w:r w:rsidR="00657274">
        <w:rPr>
          <w:b/>
          <w:bCs/>
          <w:sz w:val="22"/>
          <w:szCs w:val="22"/>
          <w:lang w:val="sr-Latn-CS"/>
        </w:rPr>
        <w:t>Isentress</w:t>
      </w:r>
    </w:p>
    <w:p w14:paraId="0D7698D6" w14:textId="77777777" w:rsidR="00326EEC" w:rsidRDefault="00326EEC" w:rsidP="00A32113">
      <w:pPr>
        <w:rPr>
          <w:b/>
          <w:sz w:val="22"/>
          <w:szCs w:val="22"/>
          <w:lang w:val="pl-PL"/>
        </w:rPr>
      </w:pPr>
    </w:p>
    <w:p w14:paraId="19D205FD" w14:textId="77777777" w:rsidR="00657274" w:rsidRPr="00657274" w:rsidRDefault="00657274" w:rsidP="00657274">
      <w:pPr>
        <w:pStyle w:val="ListParagraph"/>
        <w:numPr>
          <w:ilvl w:val="0"/>
          <w:numId w:val="43"/>
        </w:numPr>
        <w:jc w:val="both"/>
        <w:rPr>
          <w:bCs/>
          <w:sz w:val="22"/>
          <w:szCs w:val="22"/>
          <w:lang w:val="sr-Latn-CS"/>
        </w:rPr>
      </w:pPr>
      <w:r w:rsidRPr="00657274">
        <w:rPr>
          <w:bCs/>
          <w:sz w:val="22"/>
          <w:szCs w:val="22"/>
          <w:lang w:val="sr-Latn-CS"/>
        </w:rPr>
        <w:t>Aktivna supstanca je raltegravir. Jedna film tableta sadrži 600 mg raltegravira (u obliku raltegravir</w:t>
      </w:r>
      <w:r w:rsidR="00601DC9">
        <w:rPr>
          <w:bCs/>
          <w:sz w:val="22"/>
          <w:szCs w:val="22"/>
          <w:lang w:val="sr-Latn-CS"/>
        </w:rPr>
        <w:t xml:space="preserve"> </w:t>
      </w:r>
      <w:r w:rsidRPr="00657274">
        <w:rPr>
          <w:bCs/>
          <w:sz w:val="22"/>
          <w:szCs w:val="22"/>
          <w:lang w:val="sr-Latn-CS"/>
        </w:rPr>
        <w:t>kalijuma).</w:t>
      </w:r>
    </w:p>
    <w:p w14:paraId="293C6FE3" w14:textId="77777777" w:rsidR="00657274" w:rsidRDefault="00657274" w:rsidP="00657274">
      <w:pPr>
        <w:jc w:val="both"/>
        <w:rPr>
          <w:bCs/>
          <w:sz w:val="22"/>
          <w:szCs w:val="22"/>
          <w:lang w:val="sr-Latn-CS"/>
        </w:rPr>
      </w:pPr>
    </w:p>
    <w:p w14:paraId="0E9D1B0E" w14:textId="77777777" w:rsidR="00657274" w:rsidRPr="00657274" w:rsidRDefault="00657274" w:rsidP="00657274">
      <w:pPr>
        <w:pStyle w:val="ListParagraph"/>
        <w:numPr>
          <w:ilvl w:val="0"/>
          <w:numId w:val="43"/>
        </w:numPr>
        <w:autoSpaceDE w:val="0"/>
        <w:autoSpaceDN w:val="0"/>
        <w:adjustRightInd w:val="0"/>
        <w:jc w:val="both"/>
        <w:rPr>
          <w:sz w:val="22"/>
          <w:szCs w:val="22"/>
          <w:lang w:val="sr-Latn-CS"/>
        </w:rPr>
      </w:pPr>
      <w:r w:rsidRPr="00657274">
        <w:rPr>
          <w:sz w:val="22"/>
          <w:szCs w:val="22"/>
          <w:lang w:val="sr-Latn-CS"/>
        </w:rPr>
        <w:t>Pomoćne supstance su:</w:t>
      </w:r>
    </w:p>
    <w:p w14:paraId="3C23956B" w14:textId="77777777" w:rsidR="00657274" w:rsidRDefault="00657274" w:rsidP="00657274">
      <w:pPr>
        <w:autoSpaceDE w:val="0"/>
        <w:autoSpaceDN w:val="0"/>
        <w:adjustRightInd w:val="0"/>
        <w:jc w:val="both"/>
        <w:rPr>
          <w:sz w:val="22"/>
          <w:szCs w:val="22"/>
          <w:lang w:val="sr-Latn-CS"/>
        </w:rPr>
      </w:pPr>
    </w:p>
    <w:p w14:paraId="3C27FF97" w14:textId="77777777" w:rsidR="00657274" w:rsidRDefault="00657274" w:rsidP="00657274">
      <w:pPr>
        <w:autoSpaceDE w:val="0"/>
        <w:autoSpaceDN w:val="0"/>
        <w:adjustRightInd w:val="0"/>
        <w:jc w:val="both"/>
        <w:rPr>
          <w:sz w:val="22"/>
          <w:szCs w:val="22"/>
          <w:u w:val="single"/>
          <w:lang w:val="sr-Latn-CS" w:eastAsia="sr-Latn-CS"/>
        </w:rPr>
      </w:pPr>
      <w:r>
        <w:rPr>
          <w:sz w:val="22"/>
          <w:szCs w:val="22"/>
          <w:u w:val="single"/>
          <w:lang w:val="sr-Latn-CS" w:eastAsia="sr-Latn-CS"/>
        </w:rPr>
        <w:t>Jezgro tablete:</w:t>
      </w:r>
      <w:r>
        <w:rPr>
          <w:sz w:val="22"/>
          <w:szCs w:val="22"/>
          <w:lang w:val="sr-Latn-CS" w:eastAsia="sr-Latn-CS"/>
        </w:rPr>
        <w:t xml:space="preserve"> celuloza, mikrokristalna; hipromeloza 2910; </w:t>
      </w:r>
      <w:r w:rsidR="001E54CA">
        <w:rPr>
          <w:sz w:val="22"/>
          <w:szCs w:val="22"/>
          <w:lang w:val="sr-Latn-CS" w:eastAsia="sr-Latn-CS"/>
        </w:rPr>
        <w:t xml:space="preserve">magnezijum stearat i </w:t>
      </w:r>
      <w:r>
        <w:rPr>
          <w:sz w:val="22"/>
          <w:szCs w:val="22"/>
          <w:lang w:val="sr-Latn-CS" w:eastAsia="sr-Latn-CS"/>
        </w:rPr>
        <w:t>kroskarmeloza</w:t>
      </w:r>
      <w:r w:rsidR="001E54CA">
        <w:rPr>
          <w:sz w:val="22"/>
          <w:szCs w:val="22"/>
          <w:lang w:val="sr-Latn-CS" w:eastAsia="sr-Latn-CS"/>
        </w:rPr>
        <w:t xml:space="preserve"> </w:t>
      </w:r>
      <w:r>
        <w:rPr>
          <w:sz w:val="22"/>
          <w:szCs w:val="22"/>
          <w:lang w:val="sr-Latn-CS" w:eastAsia="sr-Latn-CS"/>
        </w:rPr>
        <w:t>natrijum.</w:t>
      </w:r>
    </w:p>
    <w:p w14:paraId="658515E6" w14:textId="77777777" w:rsidR="00657274" w:rsidRDefault="00657274" w:rsidP="00657274">
      <w:pPr>
        <w:autoSpaceDE w:val="0"/>
        <w:autoSpaceDN w:val="0"/>
        <w:adjustRightInd w:val="0"/>
        <w:jc w:val="both"/>
        <w:rPr>
          <w:sz w:val="22"/>
          <w:szCs w:val="22"/>
          <w:lang w:val="sr-Latn-CS" w:eastAsia="sr-Latn-CS"/>
        </w:rPr>
      </w:pPr>
    </w:p>
    <w:p w14:paraId="3DA614C9" w14:textId="77777777" w:rsidR="00657274" w:rsidRDefault="00657274" w:rsidP="00657274">
      <w:pPr>
        <w:autoSpaceDE w:val="0"/>
        <w:autoSpaceDN w:val="0"/>
        <w:adjustRightInd w:val="0"/>
        <w:jc w:val="both"/>
        <w:rPr>
          <w:sz w:val="22"/>
          <w:szCs w:val="22"/>
          <w:u w:val="single"/>
          <w:lang w:val="sr-Latn-CS" w:eastAsia="sr-Latn-CS"/>
        </w:rPr>
      </w:pPr>
      <w:r>
        <w:rPr>
          <w:sz w:val="22"/>
          <w:szCs w:val="22"/>
          <w:u w:val="single"/>
          <w:lang w:val="sr-Latn-CS" w:eastAsia="sr-Latn-CS"/>
        </w:rPr>
        <w:t>Film kojim je obložena tableta:</w:t>
      </w:r>
      <w:r w:rsidRPr="009A690C">
        <w:rPr>
          <w:sz w:val="22"/>
          <w:szCs w:val="22"/>
          <w:lang w:val="sr-Latn-CS" w:eastAsia="sr-Latn-CS"/>
        </w:rPr>
        <w:t xml:space="preserve"> l</w:t>
      </w:r>
      <w:r>
        <w:rPr>
          <w:sz w:val="22"/>
          <w:szCs w:val="22"/>
          <w:lang w:val="sr-Latn-CS" w:eastAsia="sr-Latn-CS"/>
        </w:rPr>
        <w:t>aktoza, monohidrat; hipromeloza 2910; titan</w:t>
      </w:r>
      <w:r w:rsidR="001E54CA">
        <w:rPr>
          <w:sz w:val="22"/>
          <w:szCs w:val="22"/>
          <w:lang w:val="sr-Latn-CS" w:eastAsia="sr-Latn-CS"/>
        </w:rPr>
        <w:t xml:space="preserve"> </w:t>
      </w:r>
      <w:r>
        <w:rPr>
          <w:sz w:val="22"/>
          <w:szCs w:val="22"/>
          <w:lang w:val="sr-Latn-CS" w:eastAsia="sr-Latn-CS"/>
        </w:rPr>
        <w:t>dioksid; triacetin; gvožđe (III) oksid, žuti; gvožđe (III) oksid, crni.</w:t>
      </w:r>
    </w:p>
    <w:p w14:paraId="27784301" w14:textId="77777777" w:rsidR="00657274" w:rsidRDefault="00657274" w:rsidP="00657274">
      <w:pPr>
        <w:jc w:val="both"/>
        <w:rPr>
          <w:sz w:val="22"/>
          <w:szCs w:val="22"/>
          <w:lang w:val="sr-Latn-CS" w:eastAsia="sr-Latn-CS"/>
        </w:rPr>
      </w:pPr>
      <w:r>
        <w:rPr>
          <w:sz w:val="22"/>
          <w:szCs w:val="22"/>
          <w:lang w:val="sr-Latn-CS" w:eastAsia="sr-Latn-CS"/>
        </w:rPr>
        <w:t>Tableta može sadržati i karnauba vosak u tragovima.</w:t>
      </w:r>
    </w:p>
    <w:p w14:paraId="4BAF4AFD" w14:textId="77777777" w:rsidR="00326EEC" w:rsidRPr="00390924" w:rsidRDefault="00326EEC" w:rsidP="00A32113">
      <w:pPr>
        <w:rPr>
          <w:sz w:val="22"/>
          <w:szCs w:val="22"/>
          <w:lang w:val="sr-Latn-CS"/>
        </w:rPr>
      </w:pPr>
    </w:p>
    <w:p w14:paraId="1EDCACA5" w14:textId="77777777" w:rsidR="00A32113" w:rsidRPr="00390924" w:rsidRDefault="00A32113" w:rsidP="00A32113">
      <w:pPr>
        <w:rPr>
          <w:b/>
          <w:sz w:val="22"/>
          <w:szCs w:val="22"/>
          <w:lang w:val="pl-PL"/>
        </w:rPr>
      </w:pPr>
      <w:r w:rsidRPr="00390924">
        <w:rPr>
          <w:b/>
          <w:sz w:val="22"/>
          <w:szCs w:val="22"/>
          <w:lang w:val="sr-Latn-CS"/>
        </w:rPr>
        <w:t xml:space="preserve">Kako izgleda lijek </w:t>
      </w:r>
      <w:r w:rsidR="00657274">
        <w:rPr>
          <w:b/>
          <w:sz w:val="22"/>
          <w:szCs w:val="22"/>
          <w:lang w:val="sr-Latn-CS"/>
        </w:rPr>
        <w:t>Isentress</w:t>
      </w:r>
      <w:r w:rsidRPr="00390924">
        <w:rPr>
          <w:b/>
          <w:sz w:val="22"/>
          <w:szCs w:val="22"/>
          <w:lang w:val="sr-Latn-CS"/>
        </w:rPr>
        <w:t xml:space="preserve"> i sadržaj pakovanja</w:t>
      </w:r>
    </w:p>
    <w:p w14:paraId="12D7FC87" w14:textId="77777777" w:rsidR="00445D8F" w:rsidRDefault="00445D8F" w:rsidP="00A32113">
      <w:pPr>
        <w:rPr>
          <w:sz w:val="22"/>
          <w:szCs w:val="22"/>
          <w:lang w:val="sr-Latn-CS"/>
        </w:rPr>
      </w:pPr>
    </w:p>
    <w:p w14:paraId="02FF7E92" w14:textId="6026FB55" w:rsidR="00657274" w:rsidRPr="00657274" w:rsidRDefault="00657274" w:rsidP="00657274">
      <w:pPr>
        <w:rPr>
          <w:sz w:val="22"/>
          <w:szCs w:val="22"/>
          <w:lang w:val="sr-Latn-CS"/>
        </w:rPr>
      </w:pPr>
      <w:r w:rsidRPr="00657274">
        <w:rPr>
          <w:sz w:val="22"/>
          <w:szCs w:val="22"/>
          <w:lang w:val="sr-Latn-CS"/>
        </w:rPr>
        <w:t xml:space="preserve">Ovalne film tablete, žute boje, dimenzije 19,1 mm x 9,7 mm x 6,1 mm, sa utisnutom oznakom "242" i </w:t>
      </w:r>
      <w:r w:rsidR="00AF5589">
        <w:rPr>
          <w:sz w:val="22"/>
          <w:szCs w:val="22"/>
          <w:lang w:val="sr-Latn-CS"/>
        </w:rPr>
        <w:t>MSD korporativnim</w:t>
      </w:r>
      <w:r w:rsidR="00AF5589" w:rsidRPr="00657274">
        <w:rPr>
          <w:sz w:val="22"/>
          <w:szCs w:val="22"/>
          <w:lang w:val="sr-Latn-CS"/>
        </w:rPr>
        <w:t xml:space="preserve"> </w:t>
      </w:r>
      <w:r w:rsidRPr="00657274">
        <w:rPr>
          <w:sz w:val="22"/>
          <w:szCs w:val="22"/>
          <w:lang w:val="sr-Latn-CS"/>
        </w:rPr>
        <w:t>logom na jednoj strani i bez oznake na drugoj strani.</w:t>
      </w:r>
    </w:p>
    <w:p w14:paraId="1EA74B02" w14:textId="77777777" w:rsidR="00657274" w:rsidRPr="00657274" w:rsidRDefault="00657274" w:rsidP="00657274">
      <w:pPr>
        <w:rPr>
          <w:sz w:val="22"/>
          <w:szCs w:val="22"/>
          <w:lang w:val="sr-Latn-CS"/>
        </w:rPr>
      </w:pPr>
    </w:p>
    <w:p w14:paraId="12F54667" w14:textId="10683FCD" w:rsidR="00F44DE0" w:rsidRPr="00C721F7" w:rsidRDefault="00F44DE0" w:rsidP="00CE3060">
      <w:pPr>
        <w:tabs>
          <w:tab w:val="left" w:pos="540"/>
          <w:tab w:val="left" w:pos="569"/>
        </w:tabs>
        <w:jc w:val="both"/>
        <w:rPr>
          <w:bCs/>
          <w:sz w:val="22"/>
          <w:szCs w:val="22"/>
          <w:lang w:val="sr-Latn-CS"/>
        </w:rPr>
      </w:pPr>
      <w:r w:rsidRPr="00C721F7">
        <w:rPr>
          <w:bCs/>
          <w:sz w:val="22"/>
          <w:szCs w:val="22"/>
          <w:lang w:val="sr-Latn-CS"/>
        </w:rPr>
        <w:t xml:space="preserve">Unutrašnje pakovanje lijeka je polietilenska </w:t>
      </w:r>
      <w:r w:rsidR="00C17715">
        <w:rPr>
          <w:bCs/>
          <w:sz w:val="22"/>
          <w:szCs w:val="22"/>
          <w:lang w:val="sr-Latn-CS"/>
        </w:rPr>
        <w:t>boca</w:t>
      </w:r>
      <w:r w:rsidRPr="00C721F7">
        <w:rPr>
          <w:bCs/>
          <w:sz w:val="22"/>
          <w:szCs w:val="22"/>
          <w:lang w:val="sr-Latn-CS"/>
        </w:rPr>
        <w:t xml:space="preserve"> visoke gustine (HDPE) sa polipropilenskim zatvaračem koji djeca ne mogu otvoriti, zatvorena zalijepljenom zaštitnom folijom, koj</w:t>
      </w:r>
      <w:r>
        <w:rPr>
          <w:bCs/>
          <w:sz w:val="22"/>
          <w:szCs w:val="22"/>
          <w:lang w:val="sr-Latn-CS"/>
        </w:rPr>
        <w:t>e</w:t>
      </w:r>
      <w:r w:rsidRPr="00C721F7">
        <w:rPr>
          <w:bCs/>
          <w:sz w:val="22"/>
          <w:szCs w:val="22"/>
          <w:lang w:val="sr-Latn-CS"/>
        </w:rPr>
        <w:t xml:space="preserve"> sadrži silika</w:t>
      </w:r>
      <w:r>
        <w:rPr>
          <w:bCs/>
          <w:sz w:val="22"/>
          <w:szCs w:val="22"/>
          <w:lang w:val="sr-Latn-CS"/>
        </w:rPr>
        <w:t xml:space="preserve"> </w:t>
      </w:r>
      <w:r w:rsidRPr="00C721F7">
        <w:rPr>
          <w:bCs/>
          <w:sz w:val="22"/>
          <w:szCs w:val="22"/>
          <w:lang w:val="sr-Latn-CS"/>
        </w:rPr>
        <w:t xml:space="preserve">gel kao sredstvo za sušenje. </w:t>
      </w:r>
    </w:p>
    <w:p w14:paraId="669A8A26" w14:textId="77777777" w:rsidR="00F44DE0" w:rsidRDefault="00F44DE0" w:rsidP="00A32113">
      <w:pPr>
        <w:rPr>
          <w:sz w:val="22"/>
          <w:szCs w:val="22"/>
          <w:lang w:val="sr-Latn-CS"/>
        </w:rPr>
      </w:pPr>
    </w:p>
    <w:p w14:paraId="51B2BE80" w14:textId="77777777" w:rsidR="00657274" w:rsidRDefault="00657274" w:rsidP="00CE3060">
      <w:pPr>
        <w:jc w:val="both"/>
        <w:rPr>
          <w:sz w:val="22"/>
          <w:szCs w:val="22"/>
          <w:lang w:val="sr-Latn-CS"/>
        </w:rPr>
      </w:pPr>
      <w:r w:rsidRPr="00657274">
        <w:rPr>
          <w:sz w:val="22"/>
          <w:szCs w:val="22"/>
          <w:lang w:val="sr-Latn-CS"/>
        </w:rPr>
        <w:t>Spoljašnje pakovanje lijeka je složiva kartonska kutija u kojoj se nalazi 1 boca sa 60 film tableta i Uputstvo za lijek.</w:t>
      </w:r>
    </w:p>
    <w:p w14:paraId="51432784" w14:textId="77777777" w:rsidR="00657274" w:rsidRPr="00390924" w:rsidRDefault="00657274" w:rsidP="00A32113">
      <w:pPr>
        <w:rPr>
          <w:sz w:val="22"/>
          <w:szCs w:val="22"/>
          <w:lang w:val="sr-Latn-CS"/>
        </w:rPr>
      </w:pPr>
    </w:p>
    <w:p w14:paraId="184FC5D4"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47650572" w14:textId="77777777" w:rsidR="00445D8F" w:rsidRDefault="00445D8F" w:rsidP="00A32113">
      <w:pPr>
        <w:rPr>
          <w:sz w:val="22"/>
          <w:szCs w:val="22"/>
          <w:lang w:val="sr-Latn-CS"/>
        </w:rPr>
      </w:pPr>
    </w:p>
    <w:p w14:paraId="098EBF6F" w14:textId="77777777" w:rsidR="00657274" w:rsidRDefault="00657274" w:rsidP="00657274">
      <w:pPr>
        <w:ind w:right="65"/>
        <w:jc w:val="both"/>
        <w:rPr>
          <w:bCs/>
          <w:sz w:val="22"/>
          <w:szCs w:val="22"/>
          <w:u w:val="single"/>
          <w:lang w:val="sr-Latn-CS"/>
        </w:rPr>
      </w:pPr>
      <w:r>
        <w:rPr>
          <w:bCs/>
          <w:sz w:val="22"/>
          <w:szCs w:val="22"/>
          <w:u w:val="single"/>
          <w:lang w:val="sr-Latn-CS"/>
        </w:rPr>
        <w:t>Proizvođač</w:t>
      </w:r>
    </w:p>
    <w:p w14:paraId="4452B0B5" w14:textId="77777777" w:rsidR="00657274" w:rsidRDefault="001E54CA" w:rsidP="00657274">
      <w:pPr>
        <w:autoSpaceDE w:val="0"/>
        <w:autoSpaceDN w:val="0"/>
        <w:adjustRightInd w:val="0"/>
        <w:jc w:val="both"/>
        <w:rPr>
          <w:rFonts w:eastAsia="Calibri"/>
          <w:sz w:val="22"/>
          <w:szCs w:val="22"/>
          <w:lang w:val="sr-Latn-CS" w:eastAsia="sr-Latn-CS"/>
        </w:rPr>
      </w:pPr>
      <w:r>
        <w:rPr>
          <w:rFonts w:eastAsia="Calibri"/>
          <w:sz w:val="22"/>
          <w:szCs w:val="22"/>
          <w:lang w:val="sr-Latn-CS" w:eastAsia="sr-Latn-CS"/>
        </w:rPr>
        <w:t xml:space="preserve">Merck Sharp </w:t>
      </w:r>
      <w:r w:rsidR="00657274">
        <w:rPr>
          <w:rFonts w:eastAsia="Calibri"/>
          <w:sz w:val="22"/>
          <w:szCs w:val="22"/>
          <w:lang w:val="sr-Latn-CS" w:eastAsia="sr-Latn-CS"/>
        </w:rPr>
        <w:t xml:space="preserve">&amp; </w:t>
      </w:r>
      <w:r>
        <w:rPr>
          <w:rFonts w:eastAsia="Calibri"/>
          <w:sz w:val="22"/>
          <w:szCs w:val="22"/>
          <w:lang w:val="sr-Latn-CS" w:eastAsia="sr-Latn-CS"/>
        </w:rPr>
        <w:t>Dohme</w:t>
      </w:r>
      <w:r w:rsidR="00657274">
        <w:rPr>
          <w:rFonts w:eastAsia="Calibri"/>
          <w:sz w:val="22"/>
          <w:szCs w:val="22"/>
          <w:lang w:val="sr-Latn-CS" w:eastAsia="sr-Latn-CS"/>
        </w:rPr>
        <w:t xml:space="preserve"> BV</w:t>
      </w:r>
    </w:p>
    <w:p w14:paraId="3351F01D" w14:textId="77777777" w:rsidR="00657274" w:rsidRDefault="00657274" w:rsidP="00657274">
      <w:pPr>
        <w:ind w:right="65"/>
        <w:jc w:val="both"/>
        <w:rPr>
          <w:bCs/>
          <w:sz w:val="22"/>
          <w:szCs w:val="22"/>
          <w:lang w:val="sr-Latn-CS"/>
        </w:rPr>
      </w:pPr>
      <w:r>
        <w:rPr>
          <w:rFonts w:eastAsia="Calibri"/>
          <w:sz w:val="22"/>
          <w:szCs w:val="22"/>
          <w:lang w:val="sr-Latn-CS" w:eastAsia="sr-Latn-CS"/>
        </w:rPr>
        <w:t xml:space="preserve">Waarderweg 39, </w:t>
      </w:r>
      <w:r>
        <w:rPr>
          <w:sz w:val="22"/>
          <w:szCs w:val="22"/>
          <w:lang w:val="nl-NL"/>
        </w:rPr>
        <w:t>Haarlem, Holandija</w:t>
      </w:r>
      <w:r>
        <w:rPr>
          <w:bCs/>
          <w:sz w:val="22"/>
          <w:szCs w:val="22"/>
          <w:lang w:val="nl-NL"/>
        </w:rPr>
        <w:t xml:space="preserve"> </w:t>
      </w:r>
    </w:p>
    <w:p w14:paraId="697552A3" w14:textId="77777777" w:rsidR="00657274" w:rsidRPr="00657274" w:rsidRDefault="00657274" w:rsidP="00657274">
      <w:pPr>
        <w:ind w:right="65"/>
        <w:jc w:val="both"/>
        <w:rPr>
          <w:bCs/>
          <w:sz w:val="22"/>
          <w:szCs w:val="22"/>
          <w:lang w:val="sr-Latn-CS"/>
        </w:rPr>
      </w:pPr>
    </w:p>
    <w:p w14:paraId="54F029B4" w14:textId="77777777" w:rsidR="00657274" w:rsidRDefault="00657274" w:rsidP="00657274">
      <w:pPr>
        <w:ind w:right="65"/>
        <w:jc w:val="both"/>
        <w:rPr>
          <w:bCs/>
          <w:sz w:val="22"/>
          <w:szCs w:val="22"/>
          <w:lang w:val="sr-Latn-CS"/>
        </w:rPr>
      </w:pPr>
      <w:r>
        <w:rPr>
          <w:bCs/>
          <w:sz w:val="22"/>
          <w:szCs w:val="22"/>
          <w:u w:val="single"/>
          <w:lang w:val="sr-Latn-CS"/>
        </w:rPr>
        <w:t>Nosilac dozvole</w:t>
      </w:r>
      <w:r>
        <w:rPr>
          <w:bCs/>
          <w:sz w:val="22"/>
          <w:szCs w:val="22"/>
          <w:lang w:val="sr-Latn-CS"/>
        </w:rPr>
        <w:t>:</w:t>
      </w:r>
    </w:p>
    <w:p w14:paraId="1C7CCD36" w14:textId="77777777" w:rsidR="00657274" w:rsidRDefault="00162D96" w:rsidP="00657274">
      <w:pPr>
        <w:ind w:right="65"/>
        <w:jc w:val="both"/>
        <w:rPr>
          <w:sz w:val="22"/>
          <w:szCs w:val="22"/>
          <w:lang w:val="sr-Latn-CS"/>
        </w:rPr>
      </w:pPr>
      <w:r>
        <w:rPr>
          <w:sz w:val="22"/>
          <w:szCs w:val="22"/>
          <w:lang w:val="sr-Latn-CS"/>
        </w:rPr>
        <w:t>Glosarij d.o.o.</w:t>
      </w:r>
      <w:r w:rsidR="00657274">
        <w:rPr>
          <w:sz w:val="22"/>
          <w:szCs w:val="22"/>
          <w:lang w:val="sr-Latn-CS"/>
        </w:rPr>
        <w:t xml:space="preserve">, </w:t>
      </w:r>
      <w:r w:rsidR="00657274">
        <w:rPr>
          <w:sz w:val="22"/>
          <w:szCs w:val="22"/>
        </w:rPr>
        <w:t>Vojislavljevi</w:t>
      </w:r>
      <w:r w:rsidR="00657274" w:rsidRPr="009A690C">
        <w:rPr>
          <w:sz w:val="22"/>
          <w:szCs w:val="22"/>
          <w:lang w:val="sr-Latn-CS"/>
        </w:rPr>
        <w:t>ć</w:t>
      </w:r>
      <w:r w:rsidR="00657274">
        <w:rPr>
          <w:sz w:val="22"/>
          <w:szCs w:val="22"/>
        </w:rPr>
        <w:t>a</w:t>
      </w:r>
      <w:r w:rsidR="00657274" w:rsidRPr="009A690C">
        <w:rPr>
          <w:sz w:val="22"/>
          <w:szCs w:val="22"/>
          <w:lang w:val="sr-Latn-CS"/>
        </w:rPr>
        <w:t xml:space="preserve"> 76, </w:t>
      </w:r>
      <w:r w:rsidR="00657274">
        <w:rPr>
          <w:sz w:val="22"/>
          <w:szCs w:val="22"/>
        </w:rPr>
        <w:t>Podgorica</w:t>
      </w:r>
      <w:r w:rsidR="00657274" w:rsidRPr="009A690C">
        <w:rPr>
          <w:sz w:val="22"/>
          <w:szCs w:val="22"/>
          <w:lang w:val="sr-Latn-CS"/>
        </w:rPr>
        <w:t xml:space="preserve">, </w:t>
      </w:r>
      <w:r w:rsidR="00657274">
        <w:rPr>
          <w:sz w:val="22"/>
          <w:szCs w:val="22"/>
        </w:rPr>
        <w:t>Crna</w:t>
      </w:r>
      <w:r w:rsidR="00657274" w:rsidRPr="009A690C">
        <w:rPr>
          <w:sz w:val="22"/>
          <w:szCs w:val="22"/>
          <w:lang w:val="sr-Latn-CS"/>
        </w:rPr>
        <w:t xml:space="preserve"> </w:t>
      </w:r>
      <w:r w:rsidR="00657274">
        <w:rPr>
          <w:sz w:val="22"/>
          <w:szCs w:val="22"/>
        </w:rPr>
        <w:t>Gora</w:t>
      </w:r>
    </w:p>
    <w:p w14:paraId="7AD95CE4" w14:textId="77777777" w:rsidR="00657274" w:rsidRPr="00390924" w:rsidRDefault="00657274" w:rsidP="00A32113">
      <w:pPr>
        <w:rPr>
          <w:sz w:val="22"/>
          <w:szCs w:val="22"/>
          <w:lang w:val="sr-Latn-CS"/>
        </w:rPr>
      </w:pPr>
    </w:p>
    <w:p w14:paraId="7FCD9395" w14:textId="77777777" w:rsidR="00A32113" w:rsidRDefault="00A32113" w:rsidP="00A32113">
      <w:pPr>
        <w:rPr>
          <w:b/>
          <w:sz w:val="22"/>
          <w:szCs w:val="22"/>
          <w:lang w:val="sr-Latn-CS"/>
        </w:rPr>
      </w:pPr>
      <w:r w:rsidRPr="00390924">
        <w:rPr>
          <w:b/>
          <w:sz w:val="22"/>
          <w:szCs w:val="22"/>
          <w:lang w:val="sr-Latn-CS"/>
        </w:rPr>
        <w:t>Režim izdavanja lijeka</w:t>
      </w:r>
    </w:p>
    <w:p w14:paraId="0CA3A59B" w14:textId="77777777" w:rsidR="00657274" w:rsidRDefault="00657274" w:rsidP="00A32113">
      <w:pPr>
        <w:rPr>
          <w:b/>
          <w:sz w:val="22"/>
          <w:szCs w:val="22"/>
          <w:lang w:val="sr-Latn-CS"/>
        </w:rPr>
      </w:pPr>
    </w:p>
    <w:p w14:paraId="7D14E320" w14:textId="71455480" w:rsidR="00657274" w:rsidRPr="00657274" w:rsidRDefault="00AF5589" w:rsidP="00657274">
      <w:pPr>
        <w:jc w:val="both"/>
        <w:rPr>
          <w:sz w:val="22"/>
          <w:szCs w:val="22"/>
          <w:lang w:val="sr-Latn-CS"/>
        </w:rPr>
      </w:pPr>
      <w:r>
        <w:rPr>
          <w:sz w:val="22"/>
          <w:szCs w:val="22"/>
          <w:lang w:val="sr-Latn-CS"/>
        </w:rPr>
        <w:t>Lijek se izdaje samo na ljekarski recept</w:t>
      </w:r>
      <w:r w:rsidR="00601DC9">
        <w:rPr>
          <w:sz w:val="22"/>
          <w:szCs w:val="22"/>
          <w:lang w:val="sr-Latn-CS"/>
        </w:rPr>
        <w:t>.</w:t>
      </w:r>
    </w:p>
    <w:p w14:paraId="149CDB5A" w14:textId="77777777" w:rsidR="00445D8F" w:rsidRPr="00390924" w:rsidRDefault="00445D8F" w:rsidP="00A32113">
      <w:pPr>
        <w:rPr>
          <w:sz w:val="22"/>
          <w:szCs w:val="22"/>
          <w:lang w:val="sr-Latn-CS"/>
        </w:rPr>
      </w:pPr>
    </w:p>
    <w:p w14:paraId="6097C949" w14:textId="77777777" w:rsidR="0067145B" w:rsidRDefault="00A32113" w:rsidP="00DB53F4">
      <w:pPr>
        <w:rPr>
          <w:b/>
          <w:sz w:val="22"/>
          <w:szCs w:val="22"/>
          <w:lang w:val="sr-Latn-CS"/>
        </w:rPr>
      </w:pPr>
      <w:r w:rsidRPr="00390924">
        <w:rPr>
          <w:b/>
          <w:sz w:val="22"/>
          <w:szCs w:val="22"/>
          <w:lang w:val="sr-Latn-CS"/>
        </w:rPr>
        <w:t>Broj i datum dozvole</w:t>
      </w:r>
    </w:p>
    <w:p w14:paraId="3A11DB33" w14:textId="77777777" w:rsidR="00162D96" w:rsidRPr="000F5FF5" w:rsidRDefault="00162D96" w:rsidP="00DB53F4">
      <w:pPr>
        <w:rPr>
          <w:b/>
          <w:sz w:val="22"/>
          <w:szCs w:val="22"/>
          <w:lang w:val="sr-Latn-CS"/>
        </w:rPr>
      </w:pPr>
    </w:p>
    <w:p w14:paraId="3C84A9A5" w14:textId="6F04EAEC" w:rsidR="00FC5D13" w:rsidRPr="00647ADD" w:rsidRDefault="00FC5D13" w:rsidP="00FC5D13">
      <w:pPr>
        <w:tabs>
          <w:tab w:val="left" w:pos="540"/>
          <w:tab w:val="left" w:pos="569"/>
        </w:tabs>
        <w:jc w:val="both"/>
        <w:rPr>
          <w:bCs/>
          <w:lang w:val="sr-Latn-ME"/>
        </w:rPr>
      </w:pPr>
      <w:r w:rsidRPr="000F5FF5">
        <w:rPr>
          <w:bCs/>
          <w:sz w:val="22"/>
          <w:szCs w:val="22"/>
          <w:lang w:val="sr-Latn-ME"/>
        </w:rPr>
        <w:t>2030/20/246 – 6586 od 11.03.2020. godine</w:t>
      </w:r>
    </w:p>
    <w:p w14:paraId="2500A2D6" w14:textId="77777777" w:rsidR="00440196" w:rsidRPr="00390924" w:rsidRDefault="00440196" w:rsidP="00DB53F4">
      <w:pPr>
        <w:rPr>
          <w:b/>
          <w:sz w:val="22"/>
          <w:szCs w:val="22"/>
          <w:lang w:val="sr-Latn-CS"/>
        </w:rPr>
      </w:pPr>
    </w:p>
    <w:p w14:paraId="2473A870"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2FC5C865" w14:textId="2D8146D4" w:rsidR="00440196" w:rsidRDefault="00440196" w:rsidP="00DB53F4">
      <w:pPr>
        <w:rPr>
          <w:b/>
          <w:sz w:val="22"/>
          <w:szCs w:val="22"/>
          <w:lang w:val="sr-Latn-CS"/>
        </w:rPr>
      </w:pPr>
    </w:p>
    <w:p w14:paraId="53870A15" w14:textId="41AEC990" w:rsidR="00AF5589" w:rsidRPr="00CE3060" w:rsidRDefault="00D0710B" w:rsidP="00DB53F4">
      <w:pPr>
        <w:rPr>
          <w:sz w:val="22"/>
          <w:szCs w:val="22"/>
          <w:lang w:val="sr-Latn-CS"/>
        </w:rPr>
      </w:pPr>
      <w:r>
        <w:rPr>
          <w:sz w:val="22"/>
          <w:szCs w:val="22"/>
          <w:lang w:val="sr-Latn-CS"/>
        </w:rPr>
        <w:t>April</w:t>
      </w:r>
      <w:bookmarkStart w:id="7" w:name="_GoBack"/>
      <w:bookmarkEnd w:id="7"/>
      <w:r w:rsidR="00AF5589" w:rsidRPr="00CE3060">
        <w:rPr>
          <w:sz w:val="22"/>
          <w:szCs w:val="22"/>
          <w:lang w:val="sr-Latn-CS"/>
        </w:rPr>
        <w:t>, 2024. godine</w:t>
      </w:r>
    </w:p>
    <w:sectPr w:rsidR="00AF5589" w:rsidRPr="00CE3060" w:rsidSect="001A61D8">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C7377" w14:textId="77777777" w:rsidR="00141B44" w:rsidRDefault="00141B44">
      <w:r>
        <w:separator/>
      </w:r>
    </w:p>
  </w:endnote>
  <w:endnote w:type="continuationSeparator" w:id="0">
    <w:p w14:paraId="36D8475E" w14:textId="77777777" w:rsidR="00141B44" w:rsidRDefault="0014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334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85B4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25826" w14:textId="35CADD9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F3AD0">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F3AD0">
      <w:rPr>
        <w:noProof/>
      </w:rPr>
      <w:t>8</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0FE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13301" w14:textId="77777777" w:rsidR="00141B44" w:rsidRDefault="00141B44">
      <w:r>
        <w:separator/>
      </w:r>
    </w:p>
  </w:footnote>
  <w:footnote w:type="continuationSeparator" w:id="0">
    <w:p w14:paraId="376C451B" w14:textId="77777777" w:rsidR="00141B44" w:rsidRDefault="00141B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E144" w14:textId="77777777" w:rsidR="00890846" w:rsidRDefault="00EF65C8">
    <w:pPr>
      <w:pStyle w:val="Header"/>
      <w:rPr>
        <w:sz w:val="16"/>
        <w:szCs w:val="16"/>
      </w:rPr>
    </w:pPr>
    <w:r w:rsidRPr="005319EA">
      <w:rPr>
        <w:noProof/>
        <w:sz w:val="16"/>
        <w:szCs w:val="16"/>
      </w:rPr>
      <w:drawing>
        <wp:inline distT="0" distB="0" distL="0" distR="0" wp14:anchorId="580A596D" wp14:editId="201583F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B03B257" w14:textId="77777777" w:rsidR="00890846" w:rsidRDefault="00890846">
    <w:pPr>
      <w:pStyle w:val="Header"/>
      <w:rPr>
        <w:sz w:val="16"/>
        <w:szCs w:val="16"/>
      </w:rPr>
    </w:pPr>
  </w:p>
  <w:p w14:paraId="27DD75C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9556A8"/>
    <w:multiLevelType w:val="hybridMultilevel"/>
    <w:tmpl w:val="63B80CD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7040A"/>
    <w:multiLevelType w:val="hybridMultilevel"/>
    <w:tmpl w:val="4DFC51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E351A2"/>
    <w:multiLevelType w:val="hybridMultilevel"/>
    <w:tmpl w:val="75E08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872CE7"/>
    <w:multiLevelType w:val="hybridMultilevel"/>
    <w:tmpl w:val="B598FB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4C7F20"/>
    <w:multiLevelType w:val="hybridMultilevel"/>
    <w:tmpl w:val="A7BAF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08F1E14"/>
    <w:multiLevelType w:val="hybridMultilevel"/>
    <w:tmpl w:val="385EE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8B65770"/>
    <w:multiLevelType w:val="hybridMultilevel"/>
    <w:tmpl w:val="53FC7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ADC55C9"/>
    <w:multiLevelType w:val="hybridMultilevel"/>
    <w:tmpl w:val="026C3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6276B0"/>
    <w:multiLevelType w:val="hybridMultilevel"/>
    <w:tmpl w:val="1E6EEB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3F1C55"/>
    <w:multiLevelType w:val="hybridMultilevel"/>
    <w:tmpl w:val="BC06CD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A170F"/>
    <w:multiLevelType w:val="hybridMultilevel"/>
    <w:tmpl w:val="56FC9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F7F0E"/>
    <w:multiLevelType w:val="hybridMultilevel"/>
    <w:tmpl w:val="F98E7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270674"/>
    <w:multiLevelType w:val="hybridMultilevel"/>
    <w:tmpl w:val="7980C5D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6DE24EA2"/>
    <w:multiLevelType w:val="hybridMultilevel"/>
    <w:tmpl w:val="32D0B2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7570B1"/>
    <w:multiLevelType w:val="hybridMultilevel"/>
    <w:tmpl w:val="FC48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8"/>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0"/>
  </w:num>
  <w:num w:numId="16">
    <w:abstractNumId w:val="36"/>
  </w:num>
  <w:num w:numId="17">
    <w:abstractNumId w:val="11"/>
    <w:lvlOverride w:ilvl="0">
      <w:startOverride w:val="1"/>
    </w:lvlOverride>
  </w:num>
  <w:num w:numId="18">
    <w:abstractNumId w:val="31"/>
  </w:num>
  <w:num w:numId="19">
    <w:abstractNumId w:val="29"/>
  </w:num>
  <w:num w:numId="20">
    <w:abstractNumId w:val="27"/>
  </w:num>
  <w:num w:numId="21">
    <w:abstractNumId w:val="21"/>
  </w:num>
  <w:num w:numId="22">
    <w:abstractNumId w:val="15"/>
  </w:num>
  <w:num w:numId="23">
    <w:abstractNumId w:val="16"/>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35"/>
  </w:num>
  <w:num w:numId="31">
    <w:abstractNumId w:val="38"/>
  </w:num>
  <w:num w:numId="32">
    <w:abstractNumId w:val="13"/>
  </w:num>
  <w:num w:numId="33">
    <w:abstractNumId w:val="30"/>
  </w:num>
  <w:num w:numId="34">
    <w:abstractNumId w:val="39"/>
  </w:num>
  <w:num w:numId="35">
    <w:abstractNumId w:val="34"/>
  </w:num>
  <w:num w:numId="36">
    <w:abstractNumId w:val="25"/>
  </w:num>
  <w:num w:numId="37">
    <w:abstractNumId w:val="17"/>
  </w:num>
  <w:num w:numId="38">
    <w:abstractNumId w:val="32"/>
  </w:num>
  <w:num w:numId="39">
    <w:abstractNumId w:val="26"/>
  </w:num>
  <w:num w:numId="40">
    <w:abstractNumId w:val="14"/>
  </w:num>
  <w:num w:numId="41">
    <w:abstractNumId w:val="13"/>
  </w:num>
  <w:num w:numId="42">
    <w:abstractNumId w:val="23"/>
  </w:num>
  <w:num w:numId="43">
    <w:abstractNumId w:val="1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376"/>
    <w:rsid w:val="00007DC9"/>
    <w:rsid w:val="000114B5"/>
    <w:rsid w:val="000119D9"/>
    <w:rsid w:val="00012448"/>
    <w:rsid w:val="00012793"/>
    <w:rsid w:val="0001398E"/>
    <w:rsid w:val="00013A0D"/>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2EA4"/>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0788"/>
    <w:rsid w:val="000C3B84"/>
    <w:rsid w:val="000C7728"/>
    <w:rsid w:val="000C78B1"/>
    <w:rsid w:val="000C7C88"/>
    <w:rsid w:val="000D03EF"/>
    <w:rsid w:val="000D14D2"/>
    <w:rsid w:val="000D6526"/>
    <w:rsid w:val="000E1847"/>
    <w:rsid w:val="000E251A"/>
    <w:rsid w:val="000E30D4"/>
    <w:rsid w:val="000E376D"/>
    <w:rsid w:val="000F1C30"/>
    <w:rsid w:val="000F42C0"/>
    <w:rsid w:val="000F5734"/>
    <w:rsid w:val="000F5E16"/>
    <w:rsid w:val="000F5FF5"/>
    <w:rsid w:val="000F7222"/>
    <w:rsid w:val="0010177B"/>
    <w:rsid w:val="00103180"/>
    <w:rsid w:val="00123901"/>
    <w:rsid w:val="00125032"/>
    <w:rsid w:val="00125236"/>
    <w:rsid w:val="001257E3"/>
    <w:rsid w:val="00130E5B"/>
    <w:rsid w:val="001327A9"/>
    <w:rsid w:val="001346AA"/>
    <w:rsid w:val="00134B56"/>
    <w:rsid w:val="001379A3"/>
    <w:rsid w:val="00140DDE"/>
    <w:rsid w:val="00141B44"/>
    <w:rsid w:val="00141C6D"/>
    <w:rsid w:val="00142921"/>
    <w:rsid w:val="001430A6"/>
    <w:rsid w:val="001450CA"/>
    <w:rsid w:val="00145182"/>
    <w:rsid w:val="00150A79"/>
    <w:rsid w:val="00152225"/>
    <w:rsid w:val="0015284E"/>
    <w:rsid w:val="00155276"/>
    <w:rsid w:val="001567D1"/>
    <w:rsid w:val="001601CE"/>
    <w:rsid w:val="001616AF"/>
    <w:rsid w:val="00162D96"/>
    <w:rsid w:val="00164550"/>
    <w:rsid w:val="00166BB8"/>
    <w:rsid w:val="00173831"/>
    <w:rsid w:val="0017417F"/>
    <w:rsid w:val="00175740"/>
    <w:rsid w:val="001770B3"/>
    <w:rsid w:val="001804DD"/>
    <w:rsid w:val="00181E4E"/>
    <w:rsid w:val="00183886"/>
    <w:rsid w:val="00185B9B"/>
    <w:rsid w:val="0018763F"/>
    <w:rsid w:val="00193C44"/>
    <w:rsid w:val="00193DB3"/>
    <w:rsid w:val="001A61D8"/>
    <w:rsid w:val="001B03B0"/>
    <w:rsid w:val="001B3424"/>
    <w:rsid w:val="001B61E4"/>
    <w:rsid w:val="001B6B05"/>
    <w:rsid w:val="001B731A"/>
    <w:rsid w:val="001C0FD7"/>
    <w:rsid w:val="001C691D"/>
    <w:rsid w:val="001C711D"/>
    <w:rsid w:val="001D301F"/>
    <w:rsid w:val="001D31A8"/>
    <w:rsid w:val="001D31CB"/>
    <w:rsid w:val="001D4F78"/>
    <w:rsid w:val="001D7370"/>
    <w:rsid w:val="001E06BC"/>
    <w:rsid w:val="001E195D"/>
    <w:rsid w:val="001E54CA"/>
    <w:rsid w:val="001E6CAA"/>
    <w:rsid w:val="001F02DE"/>
    <w:rsid w:val="001F3C63"/>
    <w:rsid w:val="001F6994"/>
    <w:rsid w:val="00200104"/>
    <w:rsid w:val="00203D65"/>
    <w:rsid w:val="0020566A"/>
    <w:rsid w:val="002109DD"/>
    <w:rsid w:val="0021208F"/>
    <w:rsid w:val="002139ED"/>
    <w:rsid w:val="002168F5"/>
    <w:rsid w:val="00224CAA"/>
    <w:rsid w:val="00226477"/>
    <w:rsid w:val="00226DA2"/>
    <w:rsid w:val="0023154D"/>
    <w:rsid w:val="00235129"/>
    <w:rsid w:val="00240F5F"/>
    <w:rsid w:val="002426EA"/>
    <w:rsid w:val="00243C05"/>
    <w:rsid w:val="00243CA4"/>
    <w:rsid w:val="00245A64"/>
    <w:rsid w:val="00246606"/>
    <w:rsid w:val="002470D6"/>
    <w:rsid w:val="0025222F"/>
    <w:rsid w:val="002561F3"/>
    <w:rsid w:val="00256BAA"/>
    <w:rsid w:val="002570F6"/>
    <w:rsid w:val="00264653"/>
    <w:rsid w:val="0026475C"/>
    <w:rsid w:val="002667B9"/>
    <w:rsid w:val="00267FB1"/>
    <w:rsid w:val="0027147C"/>
    <w:rsid w:val="00273A51"/>
    <w:rsid w:val="002745AC"/>
    <w:rsid w:val="002761B4"/>
    <w:rsid w:val="002769B2"/>
    <w:rsid w:val="00277795"/>
    <w:rsid w:val="00281972"/>
    <w:rsid w:val="002860CA"/>
    <w:rsid w:val="002905A8"/>
    <w:rsid w:val="0029138F"/>
    <w:rsid w:val="00291DAD"/>
    <w:rsid w:val="00291DB3"/>
    <w:rsid w:val="00293D8E"/>
    <w:rsid w:val="002974D9"/>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0247"/>
    <w:rsid w:val="00312D54"/>
    <w:rsid w:val="0031366D"/>
    <w:rsid w:val="0031466D"/>
    <w:rsid w:val="00314D92"/>
    <w:rsid w:val="003161E2"/>
    <w:rsid w:val="0031692B"/>
    <w:rsid w:val="003208CF"/>
    <w:rsid w:val="00323561"/>
    <w:rsid w:val="00325620"/>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0663"/>
    <w:rsid w:val="00371CCC"/>
    <w:rsid w:val="003731D0"/>
    <w:rsid w:val="00377385"/>
    <w:rsid w:val="00382ED8"/>
    <w:rsid w:val="00383CAA"/>
    <w:rsid w:val="00384EA9"/>
    <w:rsid w:val="00386ED0"/>
    <w:rsid w:val="00387233"/>
    <w:rsid w:val="00390487"/>
    <w:rsid w:val="00390924"/>
    <w:rsid w:val="003920A5"/>
    <w:rsid w:val="00396B66"/>
    <w:rsid w:val="003A321E"/>
    <w:rsid w:val="003A3507"/>
    <w:rsid w:val="003A4AAF"/>
    <w:rsid w:val="003A7E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239"/>
    <w:rsid w:val="00465363"/>
    <w:rsid w:val="00465608"/>
    <w:rsid w:val="00465C8B"/>
    <w:rsid w:val="0047297A"/>
    <w:rsid w:val="00480DCA"/>
    <w:rsid w:val="00484DDA"/>
    <w:rsid w:val="00485B8C"/>
    <w:rsid w:val="00485C29"/>
    <w:rsid w:val="0048774B"/>
    <w:rsid w:val="0048792E"/>
    <w:rsid w:val="00493D45"/>
    <w:rsid w:val="00494AD0"/>
    <w:rsid w:val="004A0078"/>
    <w:rsid w:val="004A4B01"/>
    <w:rsid w:val="004A5CDF"/>
    <w:rsid w:val="004A6C86"/>
    <w:rsid w:val="004A7514"/>
    <w:rsid w:val="004B2780"/>
    <w:rsid w:val="004B6BB6"/>
    <w:rsid w:val="004C19EC"/>
    <w:rsid w:val="004C2D24"/>
    <w:rsid w:val="004C4FB4"/>
    <w:rsid w:val="004D2F3A"/>
    <w:rsid w:val="004D368C"/>
    <w:rsid w:val="004D4FDF"/>
    <w:rsid w:val="004D60D6"/>
    <w:rsid w:val="004D6213"/>
    <w:rsid w:val="004D7094"/>
    <w:rsid w:val="004E2F2B"/>
    <w:rsid w:val="004E3B3E"/>
    <w:rsid w:val="004E4900"/>
    <w:rsid w:val="004E7B0F"/>
    <w:rsid w:val="004F0A67"/>
    <w:rsid w:val="004F2DB9"/>
    <w:rsid w:val="004F35C1"/>
    <w:rsid w:val="004F47A6"/>
    <w:rsid w:val="004F6585"/>
    <w:rsid w:val="004F7854"/>
    <w:rsid w:val="00510FAA"/>
    <w:rsid w:val="00511437"/>
    <w:rsid w:val="00514F76"/>
    <w:rsid w:val="00516122"/>
    <w:rsid w:val="005215DC"/>
    <w:rsid w:val="00531BAF"/>
    <w:rsid w:val="00532E46"/>
    <w:rsid w:val="00536C35"/>
    <w:rsid w:val="00546CB3"/>
    <w:rsid w:val="00551DB7"/>
    <w:rsid w:val="0055412C"/>
    <w:rsid w:val="0055626B"/>
    <w:rsid w:val="00556ABD"/>
    <w:rsid w:val="0056093F"/>
    <w:rsid w:val="00562C12"/>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40F9"/>
    <w:rsid w:val="005C5709"/>
    <w:rsid w:val="005C704B"/>
    <w:rsid w:val="005E5E28"/>
    <w:rsid w:val="005E6DD4"/>
    <w:rsid w:val="005F2208"/>
    <w:rsid w:val="005F3E85"/>
    <w:rsid w:val="006010CA"/>
    <w:rsid w:val="00601DC9"/>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5FC3"/>
    <w:rsid w:val="00636E7D"/>
    <w:rsid w:val="00637C1C"/>
    <w:rsid w:val="00644CA1"/>
    <w:rsid w:val="0064728E"/>
    <w:rsid w:val="00651342"/>
    <w:rsid w:val="00651794"/>
    <w:rsid w:val="00657274"/>
    <w:rsid w:val="0065786F"/>
    <w:rsid w:val="00662140"/>
    <w:rsid w:val="00662339"/>
    <w:rsid w:val="00662494"/>
    <w:rsid w:val="0066660C"/>
    <w:rsid w:val="00670D40"/>
    <w:rsid w:val="0067132D"/>
    <w:rsid w:val="0067145B"/>
    <w:rsid w:val="006827B6"/>
    <w:rsid w:val="00687542"/>
    <w:rsid w:val="00694B6A"/>
    <w:rsid w:val="006A1550"/>
    <w:rsid w:val="006A1C21"/>
    <w:rsid w:val="006A207D"/>
    <w:rsid w:val="006A2B96"/>
    <w:rsid w:val="006A7DAC"/>
    <w:rsid w:val="006B03F6"/>
    <w:rsid w:val="006B0592"/>
    <w:rsid w:val="006B2095"/>
    <w:rsid w:val="006B379B"/>
    <w:rsid w:val="006B39EF"/>
    <w:rsid w:val="006B4924"/>
    <w:rsid w:val="006B7A4C"/>
    <w:rsid w:val="006C1781"/>
    <w:rsid w:val="006C2CB5"/>
    <w:rsid w:val="006C3244"/>
    <w:rsid w:val="006D30AB"/>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477A"/>
    <w:rsid w:val="00765261"/>
    <w:rsid w:val="00772523"/>
    <w:rsid w:val="00772F4C"/>
    <w:rsid w:val="0077653E"/>
    <w:rsid w:val="00784958"/>
    <w:rsid w:val="00786C6B"/>
    <w:rsid w:val="00786E51"/>
    <w:rsid w:val="00791ECA"/>
    <w:rsid w:val="0079225E"/>
    <w:rsid w:val="007927F0"/>
    <w:rsid w:val="00794B63"/>
    <w:rsid w:val="00795A5C"/>
    <w:rsid w:val="00796C3D"/>
    <w:rsid w:val="00797074"/>
    <w:rsid w:val="007970D9"/>
    <w:rsid w:val="007A2347"/>
    <w:rsid w:val="007A3802"/>
    <w:rsid w:val="007A45D3"/>
    <w:rsid w:val="007B0FB5"/>
    <w:rsid w:val="007B1F81"/>
    <w:rsid w:val="007C024B"/>
    <w:rsid w:val="007C4173"/>
    <w:rsid w:val="007C5293"/>
    <w:rsid w:val="007C7794"/>
    <w:rsid w:val="007D10A3"/>
    <w:rsid w:val="007F0CD9"/>
    <w:rsid w:val="007F17C0"/>
    <w:rsid w:val="007F1A10"/>
    <w:rsid w:val="007F269F"/>
    <w:rsid w:val="00800BB3"/>
    <w:rsid w:val="00801CAC"/>
    <w:rsid w:val="008046BA"/>
    <w:rsid w:val="00807089"/>
    <w:rsid w:val="00807887"/>
    <w:rsid w:val="00807B91"/>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5AB2"/>
    <w:rsid w:val="00856F31"/>
    <w:rsid w:val="0086367B"/>
    <w:rsid w:val="008642BD"/>
    <w:rsid w:val="0086712D"/>
    <w:rsid w:val="0087395E"/>
    <w:rsid w:val="0087404B"/>
    <w:rsid w:val="0087700E"/>
    <w:rsid w:val="00882974"/>
    <w:rsid w:val="00883815"/>
    <w:rsid w:val="00885DEB"/>
    <w:rsid w:val="00886613"/>
    <w:rsid w:val="00887779"/>
    <w:rsid w:val="00890846"/>
    <w:rsid w:val="0089204B"/>
    <w:rsid w:val="00892205"/>
    <w:rsid w:val="008A132B"/>
    <w:rsid w:val="008A49E3"/>
    <w:rsid w:val="008A7F54"/>
    <w:rsid w:val="008A7F7D"/>
    <w:rsid w:val="008B1957"/>
    <w:rsid w:val="008B6223"/>
    <w:rsid w:val="008C4C7E"/>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462E2"/>
    <w:rsid w:val="00952CF7"/>
    <w:rsid w:val="009550DA"/>
    <w:rsid w:val="00963573"/>
    <w:rsid w:val="00963B77"/>
    <w:rsid w:val="0096506F"/>
    <w:rsid w:val="00985C83"/>
    <w:rsid w:val="009865FB"/>
    <w:rsid w:val="00986B3F"/>
    <w:rsid w:val="00987AEE"/>
    <w:rsid w:val="009907A2"/>
    <w:rsid w:val="0099132A"/>
    <w:rsid w:val="00991D9E"/>
    <w:rsid w:val="00991E7D"/>
    <w:rsid w:val="009971B0"/>
    <w:rsid w:val="009A1129"/>
    <w:rsid w:val="009A1960"/>
    <w:rsid w:val="009A4ACB"/>
    <w:rsid w:val="009A548F"/>
    <w:rsid w:val="009A690C"/>
    <w:rsid w:val="009B3EAE"/>
    <w:rsid w:val="009C33E7"/>
    <w:rsid w:val="009C4818"/>
    <w:rsid w:val="009C6A6B"/>
    <w:rsid w:val="009D13B3"/>
    <w:rsid w:val="009D535F"/>
    <w:rsid w:val="009E257E"/>
    <w:rsid w:val="009E2C6F"/>
    <w:rsid w:val="009E3730"/>
    <w:rsid w:val="009E3DB3"/>
    <w:rsid w:val="009E4453"/>
    <w:rsid w:val="009F17AF"/>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AD1"/>
    <w:rsid w:val="00A26E26"/>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64E0"/>
    <w:rsid w:val="00AA169E"/>
    <w:rsid w:val="00AA52C2"/>
    <w:rsid w:val="00AA6FE5"/>
    <w:rsid w:val="00AA708C"/>
    <w:rsid w:val="00AB4731"/>
    <w:rsid w:val="00AB488A"/>
    <w:rsid w:val="00AB5137"/>
    <w:rsid w:val="00AB5584"/>
    <w:rsid w:val="00AC158D"/>
    <w:rsid w:val="00AC15C0"/>
    <w:rsid w:val="00AC435A"/>
    <w:rsid w:val="00AC57D3"/>
    <w:rsid w:val="00AD2C0B"/>
    <w:rsid w:val="00AD694D"/>
    <w:rsid w:val="00AE6996"/>
    <w:rsid w:val="00AE6FDF"/>
    <w:rsid w:val="00AE734A"/>
    <w:rsid w:val="00AF2E1A"/>
    <w:rsid w:val="00AF3CBD"/>
    <w:rsid w:val="00AF5589"/>
    <w:rsid w:val="00AF718B"/>
    <w:rsid w:val="00B0075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864C4"/>
    <w:rsid w:val="00B91092"/>
    <w:rsid w:val="00B92E9B"/>
    <w:rsid w:val="00B93E51"/>
    <w:rsid w:val="00BA0C98"/>
    <w:rsid w:val="00BA5672"/>
    <w:rsid w:val="00BA65C4"/>
    <w:rsid w:val="00BB261C"/>
    <w:rsid w:val="00BB7050"/>
    <w:rsid w:val="00BC1513"/>
    <w:rsid w:val="00BC4DE2"/>
    <w:rsid w:val="00BC5A90"/>
    <w:rsid w:val="00BC6D2D"/>
    <w:rsid w:val="00BD3F90"/>
    <w:rsid w:val="00BD4803"/>
    <w:rsid w:val="00BD49DF"/>
    <w:rsid w:val="00BD58C5"/>
    <w:rsid w:val="00BD76CB"/>
    <w:rsid w:val="00BE1CFA"/>
    <w:rsid w:val="00BE3FAC"/>
    <w:rsid w:val="00BF1A10"/>
    <w:rsid w:val="00BF353B"/>
    <w:rsid w:val="00C016C0"/>
    <w:rsid w:val="00C04194"/>
    <w:rsid w:val="00C04C5F"/>
    <w:rsid w:val="00C13630"/>
    <w:rsid w:val="00C146CE"/>
    <w:rsid w:val="00C17715"/>
    <w:rsid w:val="00C17F0F"/>
    <w:rsid w:val="00C22BE5"/>
    <w:rsid w:val="00C23B01"/>
    <w:rsid w:val="00C269D7"/>
    <w:rsid w:val="00C30F92"/>
    <w:rsid w:val="00C325D1"/>
    <w:rsid w:val="00C41399"/>
    <w:rsid w:val="00C42008"/>
    <w:rsid w:val="00C430F1"/>
    <w:rsid w:val="00C45B64"/>
    <w:rsid w:val="00C45B7C"/>
    <w:rsid w:val="00C527B5"/>
    <w:rsid w:val="00C54EE5"/>
    <w:rsid w:val="00C5558E"/>
    <w:rsid w:val="00C55750"/>
    <w:rsid w:val="00C5607A"/>
    <w:rsid w:val="00C64BFF"/>
    <w:rsid w:val="00C66783"/>
    <w:rsid w:val="00C74F9D"/>
    <w:rsid w:val="00C77D13"/>
    <w:rsid w:val="00C82701"/>
    <w:rsid w:val="00C83B7A"/>
    <w:rsid w:val="00C859EE"/>
    <w:rsid w:val="00C85E52"/>
    <w:rsid w:val="00C86BA0"/>
    <w:rsid w:val="00C92C6E"/>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4642"/>
    <w:rsid w:val="00CD5312"/>
    <w:rsid w:val="00CE3060"/>
    <w:rsid w:val="00CE3E04"/>
    <w:rsid w:val="00CE3FCF"/>
    <w:rsid w:val="00CE402B"/>
    <w:rsid w:val="00CE6BB2"/>
    <w:rsid w:val="00CE74A5"/>
    <w:rsid w:val="00CF11B7"/>
    <w:rsid w:val="00CF1646"/>
    <w:rsid w:val="00CF1B2D"/>
    <w:rsid w:val="00CF6FD4"/>
    <w:rsid w:val="00D00E59"/>
    <w:rsid w:val="00D01E45"/>
    <w:rsid w:val="00D03C24"/>
    <w:rsid w:val="00D0580B"/>
    <w:rsid w:val="00D0710B"/>
    <w:rsid w:val="00D10F18"/>
    <w:rsid w:val="00D125C2"/>
    <w:rsid w:val="00D14EBE"/>
    <w:rsid w:val="00D178E2"/>
    <w:rsid w:val="00D17CBD"/>
    <w:rsid w:val="00D23391"/>
    <w:rsid w:val="00D2354D"/>
    <w:rsid w:val="00D25CE6"/>
    <w:rsid w:val="00D26BDF"/>
    <w:rsid w:val="00D270D2"/>
    <w:rsid w:val="00D31C7F"/>
    <w:rsid w:val="00D32FA5"/>
    <w:rsid w:val="00D33D32"/>
    <w:rsid w:val="00D33E11"/>
    <w:rsid w:val="00D358A5"/>
    <w:rsid w:val="00D35E5C"/>
    <w:rsid w:val="00D44362"/>
    <w:rsid w:val="00D44586"/>
    <w:rsid w:val="00D45A18"/>
    <w:rsid w:val="00D466C0"/>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870B3"/>
    <w:rsid w:val="00D93365"/>
    <w:rsid w:val="00D94615"/>
    <w:rsid w:val="00DA05A4"/>
    <w:rsid w:val="00DA0ECB"/>
    <w:rsid w:val="00DA43D3"/>
    <w:rsid w:val="00DA4FA9"/>
    <w:rsid w:val="00DA7663"/>
    <w:rsid w:val="00DB019A"/>
    <w:rsid w:val="00DB1EB2"/>
    <w:rsid w:val="00DB4456"/>
    <w:rsid w:val="00DB53F4"/>
    <w:rsid w:val="00DC730A"/>
    <w:rsid w:val="00DD12E9"/>
    <w:rsid w:val="00DD40A8"/>
    <w:rsid w:val="00DD4BAF"/>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63F9"/>
    <w:rsid w:val="00E67261"/>
    <w:rsid w:val="00E677D1"/>
    <w:rsid w:val="00E70869"/>
    <w:rsid w:val="00E72107"/>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3AD0"/>
    <w:rsid w:val="00EF4298"/>
    <w:rsid w:val="00EF65C8"/>
    <w:rsid w:val="00F01E3B"/>
    <w:rsid w:val="00F02314"/>
    <w:rsid w:val="00F03137"/>
    <w:rsid w:val="00F0521F"/>
    <w:rsid w:val="00F07897"/>
    <w:rsid w:val="00F13563"/>
    <w:rsid w:val="00F137E8"/>
    <w:rsid w:val="00F1575B"/>
    <w:rsid w:val="00F20BD2"/>
    <w:rsid w:val="00F2562D"/>
    <w:rsid w:val="00F26CE1"/>
    <w:rsid w:val="00F27BDF"/>
    <w:rsid w:val="00F32B75"/>
    <w:rsid w:val="00F35626"/>
    <w:rsid w:val="00F3792F"/>
    <w:rsid w:val="00F40E2D"/>
    <w:rsid w:val="00F413F0"/>
    <w:rsid w:val="00F41717"/>
    <w:rsid w:val="00F44DE0"/>
    <w:rsid w:val="00F472DD"/>
    <w:rsid w:val="00F47951"/>
    <w:rsid w:val="00F47B6C"/>
    <w:rsid w:val="00F51887"/>
    <w:rsid w:val="00F51A4B"/>
    <w:rsid w:val="00F53A0F"/>
    <w:rsid w:val="00F570AD"/>
    <w:rsid w:val="00F57CDA"/>
    <w:rsid w:val="00F6158D"/>
    <w:rsid w:val="00F63E44"/>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D13"/>
    <w:rsid w:val="00FC5FFD"/>
    <w:rsid w:val="00FD30D9"/>
    <w:rsid w:val="00FD36A2"/>
    <w:rsid w:val="00FD73BD"/>
    <w:rsid w:val="00FD767F"/>
    <w:rsid w:val="00FD7E0C"/>
    <w:rsid w:val="00FE1ADB"/>
    <w:rsid w:val="00FE22A7"/>
    <w:rsid w:val="00FE5D3F"/>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67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ListParagraph">
    <w:name w:val="List Paragraph"/>
    <w:basedOn w:val="Normal"/>
    <w:uiPriority w:val="34"/>
    <w:qFormat/>
    <w:rsid w:val="00657274"/>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18763F"/>
    <w:rPr>
      <w:lang w:val="en-US" w:eastAsia="en-US"/>
    </w:rPr>
  </w:style>
  <w:style w:type="character" w:styleId="Hyperlink">
    <w:name w:val="Hyperlink"/>
    <w:basedOn w:val="DefaultParagraphFont"/>
    <w:rsid w:val="009F17AF"/>
    <w:rPr>
      <w:color w:val="0563C1" w:themeColor="hyperlink"/>
      <w:u w:val="single"/>
    </w:rPr>
  </w:style>
  <w:style w:type="paragraph" w:styleId="Revision">
    <w:name w:val="Revision"/>
    <w:hidden/>
    <w:uiPriority w:val="99"/>
    <w:semiHidden/>
    <w:rsid w:val="0077252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930">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6097842">
      <w:bodyDiv w:val="1"/>
      <w:marLeft w:val="0"/>
      <w:marRight w:val="0"/>
      <w:marTop w:val="0"/>
      <w:marBottom w:val="0"/>
      <w:divBdr>
        <w:top w:val="none" w:sz="0" w:space="0" w:color="auto"/>
        <w:left w:val="none" w:sz="0" w:space="0" w:color="auto"/>
        <w:bottom w:val="none" w:sz="0" w:space="0" w:color="auto"/>
        <w:right w:val="none" w:sz="0" w:space="0" w:color="auto"/>
      </w:divBdr>
    </w:div>
    <w:div w:id="330529949">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34640323">
      <w:bodyDiv w:val="1"/>
      <w:marLeft w:val="0"/>
      <w:marRight w:val="0"/>
      <w:marTop w:val="0"/>
      <w:marBottom w:val="0"/>
      <w:divBdr>
        <w:top w:val="none" w:sz="0" w:space="0" w:color="auto"/>
        <w:left w:val="none" w:sz="0" w:space="0" w:color="auto"/>
        <w:bottom w:val="none" w:sz="0" w:space="0" w:color="auto"/>
        <w:right w:val="none" w:sz="0" w:space="0" w:color="auto"/>
      </w:divBdr>
    </w:div>
    <w:div w:id="490220987">
      <w:bodyDiv w:val="1"/>
      <w:marLeft w:val="0"/>
      <w:marRight w:val="0"/>
      <w:marTop w:val="0"/>
      <w:marBottom w:val="0"/>
      <w:divBdr>
        <w:top w:val="none" w:sz="0" w:space="0" w:color="auto"/>
        <w:left w:val="none" w:sz="0" w:space="0" w:color="auto"/>
        <w:bottom w:val="none" w:sz="0" w:space="0" w:color="auto"/>
        <w:right w:val="none" w:sz="0" w:space="0" w:color="auto"/>
      </w:divBdr>
    </w:div>
    <w:div w:id="49958160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9677782">
      <w:bodyDiv w:val="1"/>
      <w:marLeft w:val="0"/>
      <w:marRight w:val="0"/>
      <w:marTop w:val="0"/>
      <w:marBottom w:val="0"/>
      <w:divBdr>
        <w:top w:val="none" w:sz="0" w:space="0" w:color="auto"/>
        <w:left w:val="none" w:sz="0" w:space="0" w:color="auto"/>
        <w:bottom w:val="none" w:sz="0" w:space="0" w:color="auto"/>
        <w:right w:val="none" w:sz="0" w:space="0" w:color="auto"/>
      </w:divBdr>
    </w:div>
    <w:div w:id="662510643">
      <w:bodyDiv w:val="1"/>
      <w:marLeft w:val="0"/>
      <w:marRight w:val="0"/>
      <w:marTop w:val="0"/>
      <w:marBottom w:val="0"/>
      <w:divBdr>
        <w:top w:val="none" w:sz="0" w:space="0" w:color="auto"/>
        <w:left w:val="none" w:sz="0" w:space="0" w:color="auto"/>
        <w:bottom w:val="none" w:sz="0" w:space="0" w:color="auto"/>
        <w:right w:val="none" w:sz="0" w:space="0" w:color="auto"/>
      </w:divBdr>
    </w:div>
    <w:div w:id="684552062">
      <w:bodyDiv w:val="1"/>
      <w:marLeft w:val="0"/>
      <w:marRight w:val="0"/>
      <w:marTop w:val="0"/>
      <w:marBottom w:val="0"/>
      <w:divBdr>
        <w:top w:val="none" w:sz="0" w:space="0" w:color="auto"/>
        <w:left w:val="none" w:sz="0" w:space="0" w:color="auto"/>
        <w:bottom w:val="none" w:sz="0" w:space="0" w:color="auto"/>
        <w:right w:val="none" w:sz="0" w:space="0" w:color="auto"/>
      </w:divBdr>
    </w:div>
    <w:div w:id="737092632">
      <w:bodyDiv w:val="1"/>
      <w:marLeft w:val="0"/>
      <w:marRight w:val="0"/>
      <w:marTop w:val="0"/>
      <w:marBottom w:val="0"/>
      <w:divBdr>
        <w:top w:val="none" w:sz="0" w:space="0" w:color="auto"/>
        <w:left w:val="none" w:sz="0" w:space="0" w:color="auto"/>
        <w:bottom w:val="none" w:sz="0" w:space="0" w:color="auto"/>
        <w:right w:val="none" w:sz="0" w:space="0" w:color="auto"/>
      </w:divBdr>
    </w:div>
    <w:div w:id="788206248">
      <w:bodyDiv w:val="1"/>
      <w:marLeft w:val="0"/>
      <w:marRight w:val="0"/>
      <w:marTop w:val="0"/>
      <w:marBottom w:val="0"/>
      <w:divBdr>
        <w:top w:val="none" w:sz="0" w:space="0" w:color="auto"/>
        <w:left w:val="none" w:sz="0" w:space="0" w:color="auto"/>
        <w:bottom w:val="none" w:sz="0" w:space="0" w:color="auto"/>
        <w:right w:val="none" w:sz="0" w:space="0" w:color="auto"/>
      </w:divBdr>
    </w:div>
    <w:div w:id="926958125">
      <w:bodyDiv w:val="1"/>
      <w:marLeft w:val="0"/>
      <w:marRight w:val="0"/>
      <w:marTop w:val="0"/>
      <w:marBottom w:val="0"/>
      <w:divBdr>
        <w:top w:val="none" w:sz="0" w:space="0" w:color="auto"/>
        <w:left w:val="none" w:sz="0" w:space="0" w:color="auto"/>
        <w:bottom w:val="none" w:sz="0" w:space="0" w:color="auto"/>
        <w:right w:val="none" w:sz="0" w:space="0" w:color="auto"/>
      </w:divBdr>
    </w:div>
    <w:div w:id="963080160">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61568138">
      <w:bodyDiv w:val="1"/>
      <w:marLeft w:val="0"/>
      <w:marRight w:val="0"/>
      <w:marTop w:val="0"/>
      <w:marBottom w:val="0"/>
      <w:divBdr>
        <w:top w:val="none" w:sz="0" w:space="0" w:color="auto"/>
        <w:left w:val="none" w:sz="0" w:space="0" w:color="auto"/>
        <w:bottom w:val="none" w:sz="0" w:space="0" w:color="auto"/>
        <w:right w:val="none" w:sz="0" w:space="0" w:color="auto"/>
      </w:divBdr>
    </w:div>
    <w:div w:id="1332757259">
      <w:bodyDiv w:val="1"/>
      <w:marLeft w:val="0"/>
      <w:marRight w:val="0"/>
      <w:marTop w:val="0"/>
      <w:marBottom w:val="0"/>
      <w:divBdr>
        <w:top w:val="none" w:sz="0" w:space="0" w:color="auto"/>
        <w:left w:val="none" w:sz="0" w:space="0" w:color="auto"/>
        <w:bottom w:val="none" w:sz="0" w:space="0" w:color="auto"/>
        <w:right w:val="none" w:sz="0" w:space="0" w:color="auto"/>
      </w:divBdr>
    </w:div>
    <w:div w:id="1434207849">
      <w:bodyDiv w:val="1"/>
      <w:marLeft w:val="0"/>
      <w:marRight w:val="0"/>
      <w:marTop w:val="0"/>
      <w:marBottom w:val="0"/>
      <w:divBdr>
        <w:top w:val="none" w:sz="0" w:space="0" w:color="auto"/>
        <w:left w:val="none" w:sz="0" w:space="0" w:color="auto"/>
        <w:bottom w:val="none" w:sz="0" w:space="0" w:color="auto"/>
        <w:right w:val="none" w:sz="0" w:space="0" w:color="auto"/>
      </w:divBdr>
    </w:div>
    <w:div w:id="151796129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50612038">
      <w:bodyDiv w:val="1"/>
      <w:marLeft w:val="0"/>
      <w:marRight w:val="0"/>
      <w:marTop w:val="0"/>
      <w:marBottom w:val="0"/>
      <w:divBdr>
        <w:top w:val="none" w:sz="0" w:space="0" w:color="auto"/>
        <w:left w:val="none" w:sz="0" w:space="0" w:color="auto"/>
        <w:bottom w:val="none" w:sz="0" w:space="0" w:color="auto"/>
        <w:right w:val="none" w:sz="0" w:space="0" w:color="auto"/>
      </w:divBdr>
    </w:div>
    <w:div w:id="1775199770">
      <w:bodyDiv w:val="1"/>
      <w:marLeft w:val="0"/>
      <w:marRight w:val="0"/>
      <w:marTop w:val="0"/>
      <w:marBottom w:val="0"/>
      <w:divBdr>
        <w:top w:val="none" w:sz="0" w:space="0" w:color="auto"/>
        <w:left w:val="none" w:sz="0" w:space="0" w:color="auto"/>
        <w:bottom w:val="none" w:sz="0" w:space="0" w:color="auto"/>
        <w:right w:val="none" w:sz="0" w:space="0" w:color="auto"/>
      </w:divBdr>
    </w:div>
    <w:div w:id="182951613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56798100">
      <w:bodyDiv w:val="1"/>
      <w:marLeft w:val="0"/>
      <w:marRight w:val="0"/>
      <w:marTop w:val="0"/>
      <w:marBottom w:val="0"/>
      <w:divBdr>
        <w:top w:val="none" w:sz="0" w:space="0" w:color="auto"/>
        <w:left w:val="none" w:sz="0" w:space="0" w:color="auto"/>
        <w:bottom w:val="none" w:sz="0" w:space="0" w:color="auto"/>
        <w:right w:val="none" w:sz="0" w:space="0" w:color="auto"/>
      </w:divBdr>
    </w:div>
    <w:div w:id="1991712116">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574155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920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ED04-B425-4BA6-B489-1CF9ABB4871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AF8EB54-5095-48A1-B9C2-64F3835C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2024-04-06T06:25:00Z</dcterms:created>
  <dcterms:modified xsi:type="dcterms:W3CDTF">2024-04-06T06:25:00Z</dcterms:modified>
</cp:coreProperties>
</file>