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7FE3A" w14:textId="77777777" w:rsidR="003472D7" w:rsidRPr="00387FE2" w:rsidRDefault="003472D7" w:rsidP="009E1041">
      <w:pPr>
        <w:jc w:val="center"/>
        <w:rPr>
          <w:rFonts w:ascii="Times New Roman" w:hAnsi="Times New Roman"/>
          <w:color w:val="000000"/>
          <w:sz w:val="22"/>
          <w:szCs w:val="22"/>
          <w:lang w:val="sr-Latn-ME"/>
        </w:rPr>
      </w:pPr>
    </w:p>
    <w:p w14:paraId="6FB09ACF" w14:textId="77777777" w:rsidR="003472D7" w:rsidRPr="00387FE2" w:rsidRDefault="003472D7" w:rsidP="009E1041">
      <w:pPr>
        <w:jc w:val="center"/>
        <w:rPr>
          <w:rFonts w:ascii="Times New Roman" w:hAnsi="Times New Roman"/>
          <w:b/>
          <w:color w:val="000000"/>
          <w:sz w:val="22"/>
          <w:szCs w:val="22"/>
          <w:u w:val="single"/>
          <w:lang w:val="sr-Latn-ME"/>
        </w:rPr>
      </w:pPr>
      <w:r w:rsidRPr="00387FE2">
        <w:rPr>
          <w:rFonts w:ascii="Times New Roman" w:hAnsi="Times New Roman"/>
          <w:b/>
          <w:color w:val="000000"/>
          <w:sz w:val="22"/>
          <w:szCs w:val="22"/>
          <w:u w:val="single"/>
          <w:lang w:val="sr-Latn-ME"/>
        </w:rPr>
        <w:t>UPUTSTVO ZA LIJEK</w:t>
      </w:r>
    </w:p>
    <w:p w14:paraId="652FE9B0" w14:textId="77777777" w:rsidR="003472D7" w:rsidRPr="00387FE2" w:rsidRDefault="003472D7" w:rsidP="009E1041">
      <w:pPr>
        <w:jc w:val="center"/>
        <w:rPr>
          <w:rFonts w:ascii="Times New Roman" w:hAnsi="Times New Roman"/>
          <w:b/>
          <w:color w:val="000000"/>
          <w:sz w:val="22"/>
          <w:szCs w:val="22"/>
          <w:u w:val="single"/>
          <w:lang w:val="sr-Latn-ME"/>
        </w:rPr>
      </w:pPr>
    </w:p>
    <w:p w14:paraId="7A24F3C1" w14:textId="0FD601D4" w:rsidR="003472D7" w:rsidRPr="00387FE2" w:rsidRDefault="003472D7" w:rsidP="009E1041">
      <w:pPr>
        <w:widowControl w:val="0"/>
        <w:tabs>
          <w:tab w:val="clear" w:pos="284"/>
        </w:tabs>
        <w:autoSpaceDE w:val="0"/>
        <w:autoSpaceDN w:val="0"/>
        <w:jc w:val="center"/>
        <w:rPr>
          <w:rFonts w:ascii="Times New Roman" w:hAnsi="Times New Roman"/>
          <w:b/>
          <w:bCs/>
          <w:sz w:val="22"/>
          <w:szCs w:val="22"/>
          <w:lang w:val="sr-Latn-ME"/>
        </w:rPr>
      </w:pPr>
      <w:r w:rsidRPr="00387FE2">
        <w:rPr>
          <w:rFonts w:ascii="Times New Roman" w:hAnsi="Times New Roman"/>
          <w:b/>
          <w:bCs/>
          <w:sz w:val="22"/>
          <w:szCs w:val="22"/>
          <w:lang w:val="sr-Latn-ME"/>
        </w:rPr>
        <w:t>NIZON</w:t>
      </w:r>
      <w:r w:rsidR="006379A6" w:rsidRPr="00387FE2">
        <w:rPr>
          <w:rFonts w:ascii="Times New Roman" w:hAnsi="Times New Roman"/>
          <w:b/>
          <w:bCs/>
          <w:sz w:val="22"/>
          <w:szCs w:val="22"/>
          <w:lang w:val="sr-Latn-ME"/>
        </w:rPr>
        <w:t>,</w:t>
      </w:r>
      <w:r w:rsidRPr="00387FE2">
        <w:rPr>
          <w:rFonts w:ascii="Times New Roman" w:hAnsi="Times New Roman"/>
          <w:b/>
          <w:bCs/>
          <w:sz w:val="22"/>
          <w:szCs w:val="22"/>
          <w:lang w:val="sr-Latn-ME"/>
        </w:rPr>
        <w:t xml:space="preserve"> 5 mg</w:t>
      </w:r>
      <w:r w:rsidR="006379A6" w:rsidRPr="00387FE2">
        <w:rPr>
          <w:rFonts w:ascii="Times New Roman" w:hAnsi="Times New Roman"/>
          <w:b/>
          <w:bCs/>
          <w:sz w:val="22"/>
          <w:szCs w:val="22"/>
          <w:lang w:val="sr-Latn-ME"/>
        </w:rPr>
        <w:t>,</w:t>
      </w:r>
      <w:r w:rsidRPr="00387FE2">
        <w:rPr>
          <w:rFonts w:ascii="Times New Roman" w:hAnsi="Times New Roman"/>
          <w:b/>
          <w:bCs/>
          <w:sz w:val="22"/>
          <w:szCs w:val="22"/>
          <w:lang w:val="sr-Latn-ME"/>
        </w:rPr>
        <w:t xml:space="preserve"> tablet</w:t>
      </w:r>
      <w:r w:rsidR="00FB0A50" w:rsidRPr="00387FE2">
        <w:rPr>
          <w:rFonts w:ascii="Times New Roman" w:hAnsi="Times New Roman"/>
          <w:b/>
          <w:bCs/>
          <w:sz w:val="22"/>
          <w:szCs w:val="22"/>
          <w:lang w:val="sr-Latn-ME"/>
        </w:rPr>
        <w:t>a</w:t>
      </w:r>
    </w:p>
    <w:p w14:paraId="76A825C0" w14:textId="77777777" w:rsidR="003472D7" w:rsidRPr="00387FE2" w:rsidRDefault="003472D7" w:rsidP="009E1041">
      <w:pPr>
        <w:widowControl w:val="0"/>
        <w:tabs>
          <w:tab w:val="clear" w:pos="284"/>
        </w:tabs>
        <w:autoSpaceDE w:val="0"/>
        <w:autoSpaceDN w:val="0"/>
        <w:jc w:val="center"/>
        <w:rPr>
          <w:rFonts w:ascii="Times New Roman" w:hAnsi="Times New Roman"/>
          <w:b/>
          <w:bCs/>
          <w:i/>
          <w:sz w:val="22"/>
          <w:szCs w:val="22"/>
          <w:lang w:val="sr-Latn-ME"/>
        </w:rPr>
      </w:pPr>
      <w:r w:rsidRPr="00387FE2">
        <w:rPr>
          <w:rFonts w:ascii="Times New Roman" w:hAnsi="Times New Roman"/>
          <w:b/>
          <w:bCs/>
          <w:sz w:val="22"/>
          <w:szCs w:val="22"/>
          <w:lang w:val="sr-Latn-ME"/>
        </w:rPr>
        <w:t>prednizon</w:t>
      </w:r>
    </w:p>
    <w:p w14:paraId="2BBD33A8" w14:textId="77777777" w:rsidR="003472D7" w:rsidRPr="00387FE2" w:rsidRDefault="003472D7" w:rsidP="009E1041">
      <w:pPr>
        <w:rPr>
          <w:rFonts w:ascii="Times New Roman" w:hAnsi="Times New Roman"/>
          <w:b/>
          <w:bCs/>
          <w:i/>
          <w:color w:val="000000"/>
          <w:sz w:val="22"/>
          <w:szCs w:val="22"/>
          <w:lang w:val="sr-Latn-ME"/>
        </w:rPr>
      </w:pPr>
    </w:p>
    <w:p w14:paraId="14738615" w14:textId="77777777" w:rsidR="00FB0A50" w:rsidRPr="00387FE2" w:rsidRDefault="00FB0A50" w:rsidP="009E1041">
      <w:pPr>
        <w:rPr>
          <w:rFonts w:ascii="Times New Roman" w:hAnsi="Times New Roman"/>
          <w:b/>
          <w:bCs/>
          <w:i/>
          <w:color w:val="000000"/>
          <w:sz w:val="22"/>
          <w:szCs w:val="22"/>
          <w:lang w:val="sr-Latn-ME"/>
        </w:rPr>
      </w:pPr>
    </w:p>
    <w:p w14:paraId="2EEB8323" w14:textId="77777777" w:rsidR="00FB0A50" w:rsidRPr="00387FE2" w:rsidRDefault="00FB0A50" w:rsidP="009E1041">
      <w:pPr>
        <w:rPr>
          <w:rFonts w:ascii="Times New Roman" w:hAnsi="Times New Roman"/>
          <w:b/>
          <w:bCs/>
          <w:i/>
          <w:color w:val="000000"/>
          <w:sz w:val="22"/>
          <w:szCs w:val="22"/>
          <w:lang w:val="sr-Latn-ME"/>
        </w:rPr>
      </w:pPr>
    </w:p>
    <w:p w14:paraId="1C128F56" w14:textId="77777777" w:rsidR="00FB0A50" w:rsidRPr="00387FE2" w:rsidRDefault="00FB0A50" w:rsidP="009E1041">
      <w:pPr>
        <w:rPr>
          <w:rFonts w:ascii="Times New Roman" w:hAnsi="Times New Roman"/>
          <w:b/>
          <w:bCs/>
          <w:i/>
          <w:color w:val="000000"/>
          <w:sz w:val="22"/>
          <w:szCs w:val="22"/>
          <w:lang w:val="sr-Latn-ME"/>
        </w:rPr>
      </w:pPr>
    </w:p>
    <w:p w14:paraId="0F11A3DF" w14:textId="77777777" w:rsidR="003472D7" w:rsidRPr="00387FE2" w:rsidRDefault="003472D7" w:rsidP="009E1041">
      <w:pPr>
        <w:widowControl w:val="0"/>
        <w:tabs>
          <w:tab w:val="clear" w:pos="284"/>
        </w:tabs>
        <w:autoSpaceDE w:val="0"/>
        <w:autoSpaceDN w:val="0"/>
        <w:ind w:left="360" w:hanging="360"/>
        <w:rPr>
          <w:rFonts w:ascii="Times New Roman" w:hAnsi="Times New Roman"/>
          <w:b/>
          <w:bCs/>
          <w:sz w:val="22"/>
          <w:szCs w:val="22"/>
          <w:lang w:val="sr-Latn-ME"/>
        </w:rPr>
      </w:pPr>
      <w:r w:rsidRPr="00387FE2">
        <w:rPr>
          <w:rFonts w:ascii="Times New Roman" w:hAnsi="Times New Roman"/>
          <w:b/>
          <w:bCs/>
          <w:sz w:val="22"/>
          <w:szCs w:val="22"/>
          <w:lang w:val="sr-Latn-ME"/>
        </w:rPr>
        <w:t>Pažljivo pročitajte ovo uputstvo, prije nego što počnete da koristite ovaj lijek,</w:t>
      </w:r>
      <w:r w:rsidRPr="00387FE2">
        <w:rPr>
          <w:rFonts w:ascii="Times New Roman" w:hAnsi="Times New Roman"/>
          <w:sz w:val="22"/>
          <w:szCs w:val="22"/>
          <w:lang w:val="sr-Latn-ME"/>
        </w:rPr>
        <w:t xml:space="preserve"> </w:t>
      </w:r>
      <w:r w:rsidR="00AC0D23" w:rsidRPr="00387FE2">
        <w:rPr>
          <w:rFonts w:ascii="Times New Roman" w:hAnsi="Times New Roman"/>
          <w:b/>
          <w:bCs/>
          <w:sz w:val="22"/>
          <w:szCs w:val="22"/>
          <w:lang w:val="sr-Latn-ME"/>
        </w:rPr>
        <w:t xml:space="preserve">jer sadrži </w:t>
      </w:r>
      <w:r w:rsidRPr="00387FE2">
        <w:rPr>
          <w:rFonts w:ascii="Times New Roman" w:hAnsi="Times New Roman"/>
          <w:b/>
          <w:bCs/>
          <w:sz w:val="22"/>
          <w:szCs w:val="22"/>
          <w:lang w:val="sr-Latn-ME"/>
        </w:rPr>
        <w:t>informacije koje su važne za Vas</w:t>
      </w:r>
    </w:p>
    <w:p w14:paraId="32C85C62" w14:textId="77777777" w:rsidR="003472D7" w:rsidRPr="00387FE2" w:rsidRDefault="003472D7" w:rsidP="009E1041">
      <w:pPr>
        <w:widowControl w:val="0"/>
        <w:numPr>
          <w:ilvl w:val="0"/>
          <w:numId w:val="2"/>
        </w:numPr>
        <w:tabs>
          <w:tab w:val="clear" w:pos="284"/>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Uputstvo sačuvajte. Može biti potrebno da ga ponovo pročitate.</w:t>
      </w:r>
    </w:p>
    <w:p w14:paraId="4B8CE22F" w14:textId="77777777" w:rsidR="003472D7" w:rsidRPr="00387FE2" w:rsidRDefault="003472D7" w:rsidP="009E1041">
      <w:pPr>
        <w:widowControl w:val="0"/>
        <w:numPr>
          <w:ilvl w:val="0"/>
          <w:numId w:val="2"/>
        </w:numPr>
        <w:tabs>
          <w:tab w:val="clear" w:pos="284"/>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 xml:space="preserve">Ako imate dodatnih pitanja, obratite se svom ljekaru ili farmaceutu </w:t>
      </w:r>
      <w:r w:rsidRPr="00387FE2">
        <w:rPr>
          <w:rFonts w:ascii="Times New Roman" w:hAnsi="Times New Roman"/>
          <w:noProof/>
          <w:sz w:val="22"/>
          <w:szCs w:val="22"/>
          <w:lang w:val="sr-Latn-ME"/>
        </w:rPr>
        <w:t>ili medicinskoj sestri</w:t>
      </w:r>
      <w:r w:rsidRPr="00387FE2">
        <w:rPr>
          <w:rFonts w:ascii="Times New Roman" w:hAnsi="Times New Roman"/>
          <w:sz w:val="22"/>
          <w:szCs w:val="22"/>
          <w:lang w:val="sr-Latn-ME"/>
        </w:rPr>
        <w:t xml:space="preserve">. </w:t>
      </w:r>
    </w:p>
    <w:p w14:paraId="76CE02F5" w14:textId="77777777" w:rsidR="003472D7" w:rsidRPr="00387FE2" w:rsidRDefault="003472D7" w:rsidP="009E1041">
      <w:pPr>
        <w:widowControl w:val="0"/>
        <w:numPr>
          <w:ilvl w:val="0"/>
          <w:numId w:val="2"/>
        </w:numPr>
        <w:tabs>
          <w:tab w:val="clear" w:pos="284"/>
        </w:tabs>
        <w:autoSpaceDE w:val="0"/>
        <w:autoSpaceDN w:val="0"/>
        <w:ind w:left="600" w:hanging="600"/>
        <w:rPr>
          <w:rFonts w:ascii="Times New Roman" w:hAnsi="Times New Roman"/>
          <w:sz w:val="22"/>
          <w:szCs w:val="22"/>
          <w:lang w:val="sr-Latn-ME"/>
        </w:rPr>
      </w:pPr>
      <w:r w:rsidRPr="00387FE2">
        <w:rPr>
          <w:rFonts w:ascii="Times New Roman" w:hAnsi="Times New Roman"/>
          <w:sz w:val="22"/>
          <w:szCs w:val="22"/>
          <w:lang w:val="sr-Latn-ME"/>
        </w:rPr>
        <w:t>Ovaj lijek propisan je Vama i ne smijete ga davati drugima. Može da im škodi, čak i kada imaju iste znake bolesti kao i Vi.</w:t>
      </w:r>
    </w:p>
    <w:p w14:paraId="585461B2" w14:textId="77777777" w:rsidR="003472D7" w:rsidRPr="00387FE2" w:rsidRDefault="003472D7" w:rsidP="009E1041">
      <w:pPr>
        <w:widowControl w:val="0"/>
        <w:numPr>
          <w:ilvl w:val="0"/>
          <w:numId w:val="2"/>
        </w:numPr>
        <w:tabs>
          <w:tab w:val="clear" w:pos="284"/>
          <w:tab w:val="clear" w:pos="576"/>
          <w:tab w:val="num" w:pos="0"/>
        </w:tabs>
        <w:autoSpaceDE w:val="0"/>
        <w:autoSpaceDN w:val="0"/>
        <w:ind w:left="600" w:hanging="600"/>
        <w:rPr>
          <w:rFonts w:ascii="Times New Roman" w:hAnsi="Times New Roman"/>
          <w:sz w:val="22"/>
          <w:szCs w:val="22"/>
          <w:lang w:val="sr-Latn-ME"/>
        </w:rPr>
      </w:pPr>
      <w:r w:rsidRPr="00387FE2">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387FE2">
        <w:rPr>
          <w:rFonts w:ascii="Times New Roman" w:hAnsi="Times New Roman"/>
          <w:spacing w:val="-4"/>
          <w:sz w:val="22"/>
          <w:szCs w:val="22"/>
          <w:lang w:val="sr-Latn-ME"/>
        </w:rPr>
        <w:t xml:space="preserve">. Pogledajte dio 4. </w:t>
      </w:r>
    </w:p>
    <w:p w14:paraId="3834CAB2" w14:textId="77777777" w:rsidR="003472D7" w:rsidRPr="00387FE2" w:rsidRDefault="003472D7" w:rsidP="009E1041">
      <w:pPr>
        <w:widowControl w:val="0"/>
        <w:tabs>
          <w:tab w:val="clear" w:pos="284"/>
        </w:tabs>
        <w:autoSpaceDE w:val="0"/>
        <w:autoSpaceDN w:val="0"/>
        <w:ind w:left="600"/>
        <w:rPr>
          <w:rFonts w:ascii="Times New Roman" w:hAnsi="Times New Roman"/>
          <w:sz w:val="22"/>
          <w:szCs w:val="22"/>
          <w:lang w:val="sr-Latn-ME"/>
        </w:rPr>
      </w:pPr>
    </w:p>
    <w:p w14:paraId="5C50F11E" w14:textId="77777777" w:rsidR="003472D7" w:rsidRPr="00387FE2" w:rsidRDefault="003472D7" w:rsidP="009E1041">
      <w:pPr>
        <w:widowControl w:val="0"/>
        <w:tabs>
          <w:tab w:val="clear" w:pos="284"/>
        </w:tabs>
        <w:autoSpaceDE w:val="0"/>
        <w:autoSpaceDN w:val="0"/>
        <w:rPr>
          <w:rFonts w:ascii="Times New Roman" w:hAnsi="Times New Roman"/>
          <w:sz w:val="22"/>
          <w:szCs w:val="22"/>
          <w:lang w:val="sr-Latn-ME"/>
        </w:rPr>
      </w:pPr>
    </w:p>
    <w:p w14:paraId="283EFFAA" w14:textId="77777777" w:rsidR="003472D7" w:rsidRPr="00387FE2" w:rsidRDefault="003472D7" w:rsidP="009E1041">
      <w:pPr>
        <w:widowControl w:val="0"/>
        <w:tabs>
          <w:tab w:val="clear" w:pos="284"/>
        </w:tabs>
        <w:autoSpaceDE w:val="0"/>
        <w:autoSpaceDN w:val="0"/>
        <w:rPr>
          <w:rFonts w:ascii="Times New Roman" w:hAnsi="Times New Roman"/>
          <w:sz w:val="22"/>
          <w:szCs w:val="22"/>
          <w:lang w:val="sr-Latn-ME"/>
        </w:rPr>
      </w:pPr>
    </w:p>
    <w:p w14:paraId="13E2E897" w14:textId="77777777" w:rsidR="003472D7" w:rsidRPr="00387FE2" w:rsidRDefault="003472D7" w:rsidP="009E1041">
      <w:pPr>
        <w:widowControl w:val="0"/>
        <w:tabs>
          <w:tab w:val="clear" w:pos="284"/>
        </w:tabs>
        <w:autoSpaceDE w:val="0"/>
        <w:autoSpaceDN w:val="0"/>
        <w:rPr>
          <w:rFonts w:ascii="Times New Roman" w:hAnsi="Times New Roman"/>
          <w:b/>
          <w:bCs/>
          <w:sz w:val="22"/>
          <w:szCs w:val="22"/>
          <w:lang w:val="sr-Latn-ME"/>
        </w:rPr>
      </w:pPr>
      <w:r w:rsidRPr="00387FE2">
        <w:rPr>
          <w:rFonts w:ascii="Times New Roman" w:hAnsi="Times New Roman"/>
          <w:b/>
          <w:bCs/>
          <w:sz w:val="22"/>
          <w:szCs w:val="22"/>
          <w:lang w:val="sr-Latn-ME"/>
        </w:rPr>
        <w:t>U ovom uputstvu pročitaćete:</w:t>
      </w:r>
    </w:p>
    <w:p w14:paraId="03019571"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Šta je lijek NIZON i čemu je namijenjen</w:t>
      </w:r>
    </w:p>
    <w:p w14:paraId="6ECEC672"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Šta treba da znate prije nego što uzmete lijek NIZON</w:t>
      </w:r>
    </w:p>
    <w:p w14:paraId="0D9FFEAD"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Kako se upotrebljava lijek NIZON</w:t>
      </w:r>
    </w:p>
    <w:p w14:paraId="4DF9F59C"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 xml:space="preserve">Moguća neželjena dejstva </w:t>
      </w:r>
    </w:p>
    <w:p w14:paraId="09503572"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sz w:val="22"/>
          <w:szCs w:val="22"/>
          <w:lang w:val="sr-Latn-ME"/>
        </w:rPr>
      </w:pPr>
      <w:r w:rsidRPr="00387FE2">
        <w:rPr>
          <w:rFonts w:ascii="Times New Roman" w:hAnsi="Times New Roman"/>
          <w:sz w:val="22"/>
          <w:szCs w:val="22"/>
          <w:lang w:val="sr-Latn-ME"/>
        </w:rPr>
        <w:t>Kako čuvati lijek NIZON</w:t>
      </w:r>
    </w:p>
    <w:p w14:paraId="651F0CBC" w14:textId="77777777" w:rsidR="003472D7" w:rsidRPr="00387FE2" w:rsidRDefault="003472D7" w:rsidP="009E1041">
      <w:pPr>
        <w:widowControl w:val="0"/>
        <w:numPr>
          <w:ilvl w:val="0"/>
          <w:numId w:val="1"/>
        </w:numPr>
        <w:tabs>
          <w:tab w:val="clear" w:pos="284"/>
          <w:tab w:val="clear" w:pos="360"/>
          <w:tab w:val="left" w:pos="569"/>
          <w:tab w:val="left" w:pos="600"/>
        </w:tabs>
        <w:autoSpaceDE w:val="0"/>
        <w:autoSpaceDN w:val="0"/>
        <w:rPr>
          <w:rFonts w:ascii="Times New Roman" w:hAnsi="Times New Roman"/>
          <w:b/>
          <w:bCs/>
          <w:sz w:val="22"/>
          <w:szCs w:val="22"/>
          <w:lang w:val="sr-Latn-ME"/>
        </w:rPr>
      </w:pPr>
      <w:r w:rsidRPr="00387FE2">
        <w:rPr>
          <w:rFonts w:ascii="Times New Roman" w:hAnsi="Times New Roman"/>
          <w:sz w:val="22"/>
          <w:szCs w:val="22"/>
          <w:lang w:val="sr-Latn-ME"/>
        </w:rPr>
        <w:t xml:space="preserve">Sadržaj pakovanja i dodatne informacije </w:t>
      </w:r>
    </w:p>
    <w:p w14:paraId="73387C95" w14:textId="77777777" w:rsidR="003472D7" w:rsidRPr="00387FE2" w:rsidRDefault="003472D7" w:rsidP="009E1041">
      <w:pPr>
        <w:widowControl w:val="0"/>
        <w:tabs>
          <w:tab w:val="clear" w:pos="284"/>
        </w:tabs>
        <w:autoSpaceDE w:val="0"/>
        <w:autoSpaceDN w:val="0"/>
        <w:rPr>
          <w:rFonts w:ascii="Times New Roman" w:hAnsi="Times New Roman"/>
          <w:sz w:val="22"/>
          <w:szCs w:val="22"/>
          <w:lang w:val="sr-Latn-ME"/>
        </w:rPr>
      </w:pPr>
    </w:p>
    <w:p w14:paraId="59105CBC"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63C274D5"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3608F5BB"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10C7E56C"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5FB91595"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5A7DDB8E"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295CBC0A"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65A6A339"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44D0A882"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13DD6529"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2F7E98E2"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26BBD86A"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0F6A2AD6"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76F9FC6D"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6F55D3A3"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4AA4FFBD"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36F3C250"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407249EF"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7B8B2B9D"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2515256A"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37492541"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0C270EF9" w14:textId="77777777" w:rsidR="00F87A2F" w:rsidRPr="00387FE2" w:rsidRDefault="00F87A2F" w:rsidP="009E1041">
      <w:pPr>
        <w:pStyle w:val="Header"/>
        <w:tabs>
          <w:tab w:val="clear" w:pos="4536"/>
          <w:tab w:val="clear" w:pos="9072"/>
          <w:tab w:val="left" w:pos="284"/>
        </w:tabs>
        <w:rPr>
          <w:rFonts w:ascii="Times New Roman" w:hAnsi="Times New Roman"/>
          <w:color w:val="000000"/>
          <w:sz w:val="22"/>
          <w:szCs w:val="22"/>
          <w:lang w:val="sr-Latn-ME"/>
        </w:rPr>
      </w:pPr>
    </w:p>
    <w:p w14:paraId="5176308F" w14:textId="77777777" w:rsidR="00F87A2F" w:rsidRPr="00387FE2" w:rsidRDefault="00F87A2F" w:rsidP="009E1041">
      <w:pPr>
        <w:pStyle w:val="Header"/>
        <w:tabs>
          <w:tab w:val="clear" w:pos="4536"/>
          <w:tab w:val="clear" w:pos="9072"/>
          <w:tab w:val="left" w:pos="284"/>
        </w:tabs>
        <w:rPr>
          <w:rFonts w:ascii="Times New Roman" w:hAnsi="Times New Roman"/>
          <w:color w:val="000000"/>
          <w:sz w:val="22"/>
          <w:szCs w:val="22"/>
          <w:lang w:val="sr-Latn-ME"/>
        </w:rPr>
      </w:pPr>
    </w:p>
    <w:p w14:paraId="3E31D071" w14:textId="77777777" w:rsidR="00F87A2F" w:rsidRPr="00387FE2" w:rsidRDefault="00F87A2F" w:rsidP="009E1041">
      <w:pPr>
        <w:pStyle w:val="Header"/>
        <w:tabs>
          <w:tab w:val="clear" w:pos="4536"/>
          <w:tab w:val="clear" w:pos="9072"/>
          <w:tab w:val="left" w:pos="284"/>
        </w:tabs>
        <w:rPr>
          <w:rFonts w:ascii="Times New Roman" w:hAnsi="Times New Roman"/>
          <w:color w:val="000000"/>
          <w:sz w:val="22"/>
          <w:szCs w:val="22"/>
          <w:lang w:val="sr-Latn-ME"/>
        </w:rPr>
      </w:pPr>
    </w:p>
    <w:p w14:paraId="18164782" w14:textId="77777777" w:rsidR="00F87A2F" w:rsidRPr="00387FE2" w:rsidRDefault="00F87A2F" w:rsidP="009E1041">
      <w:pPr>
        <w:pStyle w:val="Header"/>
        <w:tabs>
          <w:tab w:val="clear" w:pos="4536"/>
          <w:tab w:val="clear" w:pos="9072"/>
          <w:tab w:val="left" w:pos="284"/>
        </w:tabs>
        <w:rPr>
          <w:rFonts w:ascii="Times New Roman" w:hAnsi="Times New Roman"/>
          <w:color w:val="000000"/>
          <w:sz w:val="22"/>
          <w:szCs w:val="22"/>
          <w:lang w:val="sr-Latn-ME"/>
        </w:rPr>
      </w:pPr>
    </w:p>
    <w:p w14:paraId="154CB542" w14:textId="77777777" w:rsidR="00FB0A50" w:rsidRPr="00387FE2" w:rsidRDefault="00FB0A50" w:rsidP="009E1041">
      <w:pPr>
        <w:pStyle w:val="Header"/>
        <w:tabs>
          <w:tab w:val="clear" w:pos="4536"/>
          <w:tab w:val="clear" w:pos="9072"/>
          <w:tab w:val="left" w:pos="284"/>
        </w:tabs>
        <w:rPr>
          <w:rFonts w:ascii="Times New Roman" w:hAnsi="Times New Roman"/>
          <w:color w:val="000000"/>
          <w:sz w:val="22"/>
          <w:szCs w:val="22"/>
          <w:lang w:val="sr-Latn-ME"/>
        </w:rPr>
      </w:pPr>
    </w:p>
    <w:p w14:paraId="28FF1DF3" w14:textId="77777777" w:rsidR="003472D7" w:rsidRPr="00387FE2" w:rsidRDefault="003472D7" w:rsidP="009E1041">
      <w:pPr>
        <w:pStyle w:val="Header"/>
        <w:tabs>
          <w:tab w:val="clear" w:pos="4536"/>
          <w:tab w:val="clear" w:pos="9072"/>
          <w:tab w:val="left" w:pos="284"/>
        </w:tabs>
        <w:rPr>
          <w:rFonts w:ascii="Times New Roman" w:hAnsi="Times New Roman"/>
          <w:color w:val="000000"/>
          <w:sz w:val="22"/>
          <w:szCs w:val="22"/>
          <w:lang w:val="sr-Latn-ME"/>
        </w:rPr>
      </w:pPr>
    </w:p>
    <w:p w14:paraId="5E2CCAB8" w14:textId="77777777" w:rsidR="003472D7" w:rsidRPr="00387FE2" w:rsidRDefault="003472D7" w:rsidP="00FB0A50">
      <w:pPr>
        <w:pStyle w:val="Header"/>
        <w:tabs>
          <w:tab w:val="clear" w:pos="4536"/>
          <w:tab w:val="clear" w:pos="9072"/>
          <w:tab w:val="left" w:pos="284"/>
        </w:tabs>
        <w:rPr>
          <w:rFonts w:ascii="Times New Roman" w:hAnsi="Times New Roman"/>
          <w:b/>
          <w:iCs/>
          <w:sz w:val="22"/>
          <w:szCs w:val="22"/>
          <w:lang w:val="sr-Latn-ME"/>
        </w:rPr>
      </w:pPr>
      <w:r w:rsidRPr="00387FE2">
        <w:rPr>
          <w:rFonts w:ascii="Times New Roman" w:hAnsi="Times New Roman"/>
          <w:b/>
          <w:color w:val="000000"/>
          <w:sz w:val="22"/>
          <w:szCs w:val="22"/>
          <w:lang w:val="sr-Latn-ME"/>
        </w:rPr>
        <w:lastRenderedPageBreak/>
        <w:t xml:space="preserve">1. </w:t>
      </w:r>
      <w:r w:rsidRPr="00387FE2">
        <w:rPr>
          <w:rFonts w:ascii="Times New Roman" w:hAnsi="Times New Roman"/>
          <w:b/>
          <w:iCs/>
          <w:sz w:val="22"/>
          <w:szCs w:val="22"/>
          <w:lang w:val="sr-Latn-ME"/>
        </w:rPr>
        <w:t>ŠTA JE LIJEK NIZON</w:t>
      </w:r>
      <w:r w:rsidRPr="00387FE2">
        <w:rPr>
          <w:rFonts w:ascii="Times New Roman" w:hAnsi="Times New Roman"/>
          <w:b/>
          <w:bCs/>
          <w:iCs/>
          <w:color w:val="000000"/>
          <w:sz w:val="22"/>
          <w:szCs w:val="22"/>
          <w:lang w:val="sr-Latn-ME"/>
        </w:rPr>
        <w:t xml:space="preserve"> </w:t>
      </w:r>
      <w:r w:rsidRPr="00387FE2">
        <w:rPr>
          <w:rFonts w:ascii="Times New Roman" w:hAnsi="Times New Roman"/>
          <w:b/>
          <w:iCs/>
          <w:sz w:val="22"/>
          <w:szCs w:val="22"/>
          <w:lang w:val="sr-Latn-ME"/>
        </w:rPr>
        <w:t>I ČEMU JE NAMIJENJEN</w:t>
      </w:r>
    </w:p>
    <w:p w14:paraId="7769E4B5" w14:textId="77777777" w:rsidR="00FB0A50" w:rsidRPr="00387FE2" w:rsidRDefault="00FB0A50">
      <w:pPr>
        <w:pStyle w:val="Header"/>
        <w:tabs>
          <w:tab w:val="clear" w:pos="4536"/>
          <w:tab w:val="clear" w:pos="9072"/>
          <w:tab w:val="left" w:pos="284"/>
        </w:tabs>
        <w:rPr>
          <w:rFonts w:ascii="Times New Roman" w:hAnsi="Times New Roman"/>
          <w:b/>
          <w:bCs/>
          <w:iCs/>
          <w:color w:val="000000"/>
          <w:sz w:val="22"/>
          <w:szCs w:val="22"/>
          <w:lang w:val="sr-Latn-ME"/>
        </w:rPr>
      </w:pPr>
    </w:p>
    <w:p w14:paraId="3477FB3A" w14:textId="23F6E0C0" w:rsidR="003472D7" w:rsidRPr="00387FE2" w:rsidRDefault="003472D7">
      <w:pPr>
        <w:rPr>
          <w:rFonts w:ascii="Times New Roman" w:hAnsi="Times New Roman"/>
          <w:sz w:val="22"/>
          <w:szCs w:val="22"/>
          <w:lang w:val="sr-Latn-ME"/>
        </w:rPr>
      </w:pPr>
      <w:r w:rsidRPr="00387FE2">
        <w:rPr>
          <w:rFonts w:ascii="Times New Roman" w:hAnsi="Times New Roman"/>
          <w:sz w:val="22"/>
          <w:szCs w:val="22"/>
          <w:lang w:val="sr-Latn-ME"/>
        </w:rPr>
        <w:t>NIZON</w:t>
      </w:r>
      <w:r w:rsidRPr="00387FE2">
        <w:rPr>
          <w:rFonts w:ascii="Times New Roman" w:hAnsi="Times New Roman"/>
          <w:sz w:val="22"/>
          <w:szCs w:val="22"/>
          <w:vertAlign w:val="superscript"/>
          <w:lang w:val="sr-Latn-ME"/>
        </w:rPr>
        <w:t xml:space="preserve"> </w:t>
      </w:r>
      <w:r w:rsidR="00831194" w:rsidRPr="00387FE2">
        <w:rPr>
          <w:rFonts w:ascii="Times New Roman" w:hAnsi="Times New Roman"/>
          <w:sz w:val="22"/>
          <w:szCs w:val="22"/>
          <w:lang w:val="sr-Latn-ME"/>
        </w:rPr>
        <w:t xml:space="preserve">sadrži aktivni sastojak </w:t>
      </w:r>
      <w:r w:rsidR="00AC0D23" w:rsidRPr="00387FE2">
        <w:rPr>
          <w:rFonts w:ascii="Times New Roman" w:hAnsi="Times New Roman"/>
          <w:sz w:val="22"/>
          <w:szCs w:val="22"/>
          <w:lang w:val="sr-Latn-ME"/>
        </w:rPr>
        <w:t xml:space="preserve">prednizon koja pripada </w:t>
      </w:r>
      <w:r w:rsidR="00F87A2F" w:rsidRPr="00387FE2">
        <w:rPr>
          <w:rFonts w:ascii="Times New Roman" w:hAnsi="Times New Roman"/>
          <w:sz w:val="22"/>
          <w:szCs w:val="22"/>
          <w:lang w:val="sr-Latn-ME"/>
        </w:rPr>
        <w:t xml:space="preserve">grupi ljekova </w:t>
      </w:r>
      <w:r w:rsidR="00AC0D23" w:rsidRPr="00387FE2">
        <w:rPr>
          <w:rFonts w:ascii="Times New Roman" w:hAnsi="Times New Roman"/>
          <w:sz w:val="22"/>
          <w:szCs w:val="22"/>
          <w:lang w:val="sr-Latn-ME"/>
        </w:rPr>
        <w:t xml:space="preserve">pod imenom kortikosteroidi za sistemsku primjenu-glukokortikoidi. </w:t>
      </w:r>
    </w:p>
    <w:p w14:paraId="79EDA321" w14:textId="77777777" w:rsidR="003472D7" w:rsidRPr="00387FE2" w:rsidRDefault="003472D7">
      <w:pPr>
        <w:rPr>
          <w:rFonts w:ascii="Times New Roman" w:hAnsi="Times New Roman"/>
          <w:sz w:val="22"/>
          <w:szCs w:val="22"/>
          <w:lang w:val="sr-Latn-ME"/>
        </w:rPr>
      </w:pPr>
    </w:p>
    <w:p w14:paraId="2C9818A2" w14:textId="77777777" w:rsidR="003472D7" w:rsidRPr="00387FE2" w:rsidRDefault="003472D7">
      <w:pPr>
        <w:rPr>
          <w:rFonts w:ascii="Times New Roman" w:hAnsi="Times New Roman"/>
          <w:sz w:val="22"/>
          <w:szCs w:val="22"/>
          <w:lang w:val="sr-Latn-ME"/>
        </w:rPr>
      </w:pPr>
      <w:r w:rsidRPr="00387FE2">
        <w:rPr>
          <w:rFonts w:ascii="Times New Roman" w:hAnsi="Times New Roman"/>
          <w:sz w:val="22"/>
          <w:szCs w:val="22"/>
          <w:lang w:val="sr-Latn-ME"/>
        </w:rPr>
        <w:t xml:space="preserve">NIZON </w:t>
      </w:r>
      <w:r w:rsidR="00831194" w:rsidRPr="00387FE2">
        <w:rPr>
          <w:rFonts w:ascii="Times New Roman" w:hAnsi="Times New Roman"/>
          <w:sz w:val="22"/>
          <w:szCs w:val="22"/>
          <w:lang w:val="sr-Latn-ME"/>
        </w:rPr>
        <w:t xml:space="preserve">se primjenjuje kod bolesti kod kojih je potrebno </w:t>
      </w:r>
      <w:r w:rsidRPr="00387FE2">
        <w:rPr>
          <w:rFonts w:ascii="Times New Roman" w:hAnsi="Times New Roman"/>
          <w:sz w:val="22"/>
          <w:szCs w:val="22"/>
          <w:lang w:val="sr-Latn-ME"/>
        </w:rPr>
        <w:t xml:space="preserve">sistemsko liječenje glukokortikoidima. </w:t>
      </w:r>
    </w:p>
    <w:p w14:paraId="61F5CB34" w14:textId="77777777" w:rsidR="00831194" w:rsidRPr="00387FE2" w:rsidRDefault="00831194">
      <w:pPr>
        <w:rPr>
          <w:rFonts w:ascii="Times New Roman" w:hAnsi="Times New Roman"/>
          <w:sz w:val="22"/>
          <w:szCs w:val="22"/>
          <w:lang w:val="sr-Latn-ME"/>
        </w:rPr>
      </w:pPr>
    </w:p>
    <w:p w14:paraId="2D816741" w14:textId="08973E08" w:rsidR="00831194" w:rsidRPr="00387FE2" w:rsidRDefault="00831194">
      <w:pPr>
        <w:rPr>
          <w:rFonts w:ascii="Times New Roman" w:hAnsi="Times New Roman"/>
          <w:sz w:val="22"/>
          <w:szCs w:val="22"/>
          <w:lang w:val="sr-Latn-ME"/>
        </w:rPr>
      </w:pPr>
      <w:r w:rsidRPr="00387FE2">
        <w:rPr>
          <w:rFonts w:ascii="Times New Roman" w:hAnsi="Times New Roman"/>
          <w:sz w:val="22"/>
          <w:szCs w:val="22"/>
          <w:lang w:val="sr-Latn-ME"/>
        </w:rPr>
        <w:t>NIZON se koristi u nadomjesnom liječenju kod nedovoljnog izlučivanja glukokortikoida iz kore nadbubrežne žlijezde te u liječenju nekih nezaraznih i zaraznih upalnih i reumatskih bolesti (reumatoidni artritis i sl.), kod nekih autoimunih bolesti (sistemski erimatozni lupus i sl.), kod bolesti pluća i bronha (npr. bronhijalna astma), kod sistemskih bolesti koje zahvataju oko, kod nekih upalnih bolesti bubrega (glomerulonefritis), kod bolesti sistema</w:t>
      </w:r>
      <w:r w:rsidR="00BA4D88" w:rsidRPr="00387FE2">
        <w:rPr>
          <w:rFonts w:ascii="Times New Roman" w:hAnsi="Times New Roman"/>
          <w:sz w:val="22"/>
          <w:szCs w:val="22"/>
          <w:lang w:val="sr-Latn-ME"/>
        </w:rPr>
        <w:t xml:space="preserve"> organa za varenje</w:t>
      </w:r>
      <w:r w:rsidRPr="00387FE2">
        <w:rPr>
          <w:rFonts w:ascii="Times New Roman" w:hAnsi="Times New Roman"/>
          <w:sz w:val="22"/>
          <w:szCs w:val="22"/>
          <w:lang w:val="sr-Latn-ME"/>
        </w:rPr>
        <w:t xml:space="preserve"> i jetre (Crohnova bolest), u liječenju alergijskih bolesti sistema</w:t>
      </w:r>
      <w:r w:rsidR="00BA4D88" w:rsidRPr="00387FE2">
        <w:rPr>
          <w:rFonts w:ascii="Times New Roman" w:hAnsi="Times New Roman"/>
          <w:sz w:val="22"/>
          <w:szCs w:val="22"/>
          <w:lang w:val="sr-Latn-ME"/>
        </w:rPr>
        <w:t xml:space="preserve"> organa za disanje</w:t>
      </w:r>
      <w:r w:rsidRPr="00387FE2">
        <w:rPr>
          <w:rFonts w:ascii="Times New Roman" w:hAnsi="Times New Roman"/>
          <w:sz w:val="22"/>
          <w:szCs w:val="22"/>
          <w:lang w:val="sr-Latn-ME"/>
        </w:rPr>
        <w:t xml:space="preserve"> i kože, kod različitih neuroloških bolesti te za liječenje nekih malignih bolesti.</w:t>
      </w:r>
    </w:p>
    <w:p w14:paraId="5862E887" w14:textId="77777777" w:rsidR="003472D7" w:rsidRPr="00387FE2" w:rsidRDefault="003472D7">
      <w:pPr>
        <w:pStyle w:val="Header"/>
        <w:rPr>
          <w:rFonts w:ascii="Times New Roman" w:hAnsi="Times New Roman"/>
          <w:color w:val="000000"/>
          <w:sz w:val="22"/>
          <w:szCs w:val="22"/>
          <w:lang w:val="sr-Latn-ME"/>
        </w:rPr>
      </w:pPr>
    </w:p>
    <w:p w14:paraId="657F5A8F" w14:textId="77777777" w:rsidR="00B61BC5" w:rsidRPr="00387FE2" w:rsidRDefault="00B61BC5">
      <w:pPr>
        <w:pStyle w:val="Header"/>
        <w:rPr>
          <w:rFonts w:ascii="Times New Roman" w:hAnsi="Times New Roman"/>
          <w:color w:val="000000"/>
          <w:sz w:val="22"/>
          <w:szCs w:val="22"/>
          <w:lang w:val="sr-Latn-ME"/>
        </w:rPr>
      </w:pPr>
    </w:p>
    <w:p w14:paraId="61C1FFC8" w14:textId="77777777" w:rsidR="003472D7" w:rsidRPr="00387FE2" w:rsidRDefault="003472D7">
      <w:pPr>
        <w:widowControl w:val="0"/>
        <w:tabs>
          <w:tab w:val="clear" w:pos="284"/>
        </w:tabs>
        <w:autoSpaceDE w:val="0"/>
        <w:autoSpaceDN w:val="0"/>
        <w:rPr>
          <w:rFonts w:ascii="Times New Roman" w:hAnsi="Times New Roman"/>
          <w:b/>
          <w:bCs/>
          <w:iCs/>
          <w:color w:val="000000"/>
          <w:sz w:val="22"/>
          <w:szCs w:val="22"/>
          <w:lang w:val="sr-Latn-ME"/>
        </w:rPr>
      </w:pPr>
      <w:r w:rsidRPr="00387FE2">
        <w:rPr>
          <w:rFonts w:ascii="Times New Roman" w:hAnsi="Times New Roman"/>
          <w:b/>
          <w:bCs/>
          <w:color w:val="000000"/>
          <w:sz w:val="22"/>
          <w:szCs w:val="22"/>
          <w:lang w:val="sr-Latn-ME"/>
        </w:rPr>
        <w:t xml:space="preserve">2. </w:t>
      </w:r>
      <w:r w:rsidRPr="00387FE2">
        <w:rPr>
          <w:rFonts w:ascii="Times New Roman" w:hAnsi="Times New Roman"/>
          <w:b/>
          <w:caps/>
          <w:color w:val="000000"/>
          <w:sz w:val="22"/>
          <w:szCs w:val="22"/>
          <w:lang w:val="sr-Latn-ME"/>
        </w:rPr>
        <w:t>Šta treba da znate prije nego što uzmete lijek</w:t>
      </w:r>
      <w:r w:rsidRPr="00387FE2">
        <w:rPr>
          <w:rFonts w:ascii="Times New Roman" w:hAnsi="Times New Roman"/>
          <w:b/>
          <w:i/>
          <w:color w:val="000000"/>
          <w:sz w:val="22"/>
          <w:szCs w:val="22"/>
          <w:lang w:val="sr-Latn-ME"/>
        </w:rPr>
        <w:t xml:space="preserve"> </w:t>
      </w:r>
      <w:r w:rsidRPr="00387FE2">
        <w:rPr>
          <w:rFonts w:ascii="Times New Roman" w:hAnsi="Times New Roman"/>
          <w:b/>
          <w:iCs/>
          <w:sz w:val="22"/>
          <w:szCs w:val="22"/>
          <w:lang w:val="sr-Latn-ME"/>
        </w:rPr>
        <w:t>NIZON</w:t>
      </w:r>
      <w:r w:rsidRPr="00387FE2">
        <w:rPr>
          <w:rFonts w:ascii="Times New Roman" w:hAnsi="Times New Roman"/>
          <w:b/>
          <w:bCs/>
          <w:iCs/>
          <w:color w:val="000000"/>
          <w:sz w:val="22"/>
          <w:szCs w:val="22"/>
          <w:lang w:val="sr-Latn-ME"/>
        </w:rPr>
        <w:t xml:space="preserve"> </w:t>
      </w:r>
    </w:p>
    <w:p w14:paraId="6A7E81B5" w14:textId="77777777" w:rsidR="003472D7" w:rsidRPr="00387FE2" w:rsidRDefault="003472D7">
      <w:pPr>
        <w:pStyle w:val="Header"/>
        <w:rPr>
          <w:rFonts w:ascii="Times New Roman" w:hAnsi="Times New Roman"/>
          <w:sz w:val="22"/>
          <w:szCs w:val="22"/>
          <w:lang w:val="sr-Latn-ME"/>
        </w:rPr>
      </w:pPr>
    </w:p>
    <w:p w14:paraId="1242E5BB" w14:textId="77777777" w:rsidR="003472D7" w:rsidRPr="00387FE2" w:rsidRDefault="003472D7">
      <w:pPr>
        <w:tabs>
          <w:tab w:val="clear" w:pos="284"/>
        </w:tabs>
        <w:rPr>
          <w:rFonts w:ascii="Times New Roman" w:hAnsi="Times New Roman"/>
          <w:b/>
          <w:bCs/>
          <w:sz w:val="22"/>
          <w:szCs w:val="22"/>
          <w:lang w:val="sr-Latn-ME"/>
        </w:rPr>
      </w:pPr>
      <w:r w:rsidRPr="00387FE2">
        <w:rPr>
          <w:rFonts w:ascii="Times New Roman" w:hAnsi="Times New Roman"/>
          <w:b/>
          <w:bCs/>
          <w:sz w:val="22"/>
          <w:szCs w:val="22"/>
          <w:lang w:val="sr-Latn-ME"/>
        </w:rPr>
        <w:t xml:space="preserve">Lijek </w:t>
      </w:r>
      <w:r w:rsidRPr="00387FE2">
        <w:rPr>
          <w:rFonts w:ascii="Times New Roman" w:hAnsi="Times New Roman"/>
          <w:b/>
          <w:sz w:val="22"/>
          <w:szCs w:val="22"/>
          <w:lang w:val="sr-Latn-ME"/>
        </w:rPr>
        <w:t xml:space="preserve">NIZON </w:t>
      </w:r>
      <w:r w:rsidRPr="00387FE2">
        <w:rPr>
          <w:rFonts w:ascii="Times New Roman" w:hAnsi="Times New Roman"/>
          <w:b/>
          <w:bCs/>
          <w:sz w:val="22"/>
          <w:szCs w:val="22"/>
          <w:lang w:val="sr-Latn-ME"/>
        </w:rPr>
        <w:t>ne smijete koristiti:</w:t>
      </w:r>
    </w:p>
    <w:p w14:paraId="2B73FCC5" w14:textId="77777777" w:rsidR="003472D7" w:rsidRPr="00387FE2" w:rsidRDefault="003472D7">
      <w:pPr>
        <w:shd w:val="clear" w:color="auto" w:fill="FFFFFF"/>
        <w:tabs>
          <w:tab w:val="left" w:pos="778"/>
        </w:tabs>
        <w:spacing w:line="281" w:lineRule="exact"/>
        <w:ind w:left="720" w:right="1066"/>
        <w:rPr>
          <w:rFonts w:ascii="Times New Roman" w:hAnsi="Times New Roman"/>
          <w:sz w:val="22"/>
          <w:szCs w:val="22"/>
          <w:lang w:val="sr-Latn-ME"/>
        </w:rPr>
      </w:pPr>
    </w:p>
    <w:p w14:paraId="1BB4D022" w14:textId="77777777" w:rsidR="003472D7" w:rsidRPr="00387FE2" w:rsidRDefault="003472D7">
      <w:pPr>
        <w:numPr>
          <w:ilvl w:val="0"/>
          <w:numId w:val="15"/>
        </w:numPr>
        <w:rPr>
          <w:rFonts w:ascii="Times New Roman" w:hAnsi="Times New Roman"/>
          <w:sz w:val="22"/>
          <w:szCs w:val="22"/>
          <w:lang w:val="sr-Latn-ME"/>
        </w:rPr>
      </w:pPr>
      <w:r w:rsidRPr="00387FE2">
        <w:rPr>
          <w:rFonts w:ascii="Times New Roman" w:hAnsi="Times New Roman"/>
          <w:sz w:val="22"/>
          <w:szCs w:val="22"/>
          <w:lang w:val="sr-Latn-ME"/>
        </w:rPr>
        <w:t>Ako ste alergični na aktivni sastojak (prednizon) ili na bilo koji drugi sastojak ovog lijeka (navedeni su u dijelu 6.).</w:t>
      </w:r>
    </w:p>
    <w:p w14:paraId="02A17588" w14:textId="77777777" w:rsidR="003472D7" w:rsidRPr="00387FE2" w:rsidRDefault="003472D7">
      <w:pPr>
        <w:rPr>
          <w:rFonts w:ascii="Times New Roman" w:hAnsi="Times New Roman"/>
          <w:sz w:val="22"/>
          <w:szCs w:val="22"/>
          <w:lang w:val="sr-Latn-ME"/>
        </w:rPr>
      </w:pPr>
    </w:p>
    <w:p w14:paraId="07269955" w14:textId="77777777" w:rsidR="003472D7" w:rsidRPr="00387FE2" w:rsidRDefault="00831194">
      <w:pPr>
        <w:rPr>
          <w:rFonts w:ascii="Times New Roman" w:hAnsi="Times New Roman"/>
          <w:b/>
          <w:sz w:val="22"/>
          <w:szCs w:val="22"/>
          <w:lang w:val="sr-Latn-ME"/>
        </w:rPr>
      </w:pPr>
      <w:r w:rsidRPr="00387FE2">
        <w:rPr>
          <w:rFonts w:ascii="Times New Roman" w:hAnsi="Times New Roman"/>
          <w:b/>
          <w:sz w:val="22"/>
          <w:szCs w:val="22"/>
          <w:lang w:val="sr-Latn-ME"/>
        </w:rPr>
        <w:t>Upozorenja i mjere opreza</w:t>
      </w:r>
    </w:p>
    <w:p w14:paraId="6ED50AD3" w14:textId="77777777" w:rsidR="007E6686" w:rsidRPr="00387FE2" w:rsidRDefault="007E6686">
      <w:pPr>
        <w:rPr>
          <w:rFonts w:ascii="Times New Roman" w:hAnsi="Times New Roman"/>
          <w:sz w:val="22"/>
          <w:szCs w:val="22"/>
          <w:lang w:val="sr-Latn-ME"/>
        </w:rPr>
      </w:pPr>
      <w:r w:rsidRPr="00387FE2">
        <w:rPr>
          <w:rFonts w:ascii="Times New Roman" w:hAnsi="Times New Roman"/>
          <w:sz w:val="22"/>
          <w:szCs w:val="22"/>
          <w:lang w:val="sr-Latn-ME"/>
        </w:rPr>
        <w:t>Obratite se svom ljekaru ili farmaceutu prije nego uzmete NIZON.</w:t>
      </w:r>
    </w:p>
    <w:p w14:paraId="7E0D3348" w14:textId="77777777" w:rsidR="007E6686" w:rsidRPr="00387FE2" w:rsidRDefault="007E6686">
      <w:pPr>
        <w:rPr>
          <w:rFonts w:ascii="Times New Roman" w:hAnsi="Times New Roman"/>
          <w:sz w:val="22"/>
          <w:szCs w:val="22"/>
          <w:lang w:val="sr-Latn-ME"/>
        </w:rPr>
      </w:pPr>
    </w:p>
    <w:p w14:paraId="5B753EC6" w14:textId="77777777" w:rsidR="007E6686" w:rsidRPr="00387FE2" w:rsidRDefault="007E6686">
      <w:pPr>
        <w:rPr>
          <w:rFonts w:ascii="Times New Roman" w:hAnsi="Times New Roman"/>
          <w:sz w:val="22"/>
          <w:szCs w:val="22"/>
          <w:lang w:val="sr-Latn-ME"/>
        </w:rPr>
      </w:pPr>
      <w:r w:rsidRPr="00387FE2">
        <w:rPr>
          <w:rFonts w:ascii="Times New Roman" w:hAnsi="Times New Roman"/>
          <w:sz w:val="22"/>
          <w:szCs w:val="22"/>
          <w:lang w:val="sr-Latn-ME"/>
        </w:rPr>
        <w:t>Odmah se obratite ljekaru ako dobijete bilo koje nove simptome jer liječenje ovim lijekom povećava rizik od različitih infekcija.</w:t>
      </w:r>
    </w:p>
    <w:p w14:paraId="3BF6283E" w14:textId="77777777" w:rsidR="007E6686" w:rsidRPr="00387FE2" w:rsidRDefault="007E6686">
      <w:pPr>
        <w:rPr>
          <w:rFonts w:ascii="Times New Roman" w:hAnsi="Times New Roman"/>
          <w:sz w:val="22"/>
          <w:szCs w:val="22"/>
          <w:lang w:val="sr-Latn-ME"/>
        </w:rPr>
      </w:pPr>
    </w:p>
    <w:p w14:paraId="6D72A518" w14:textId="2909E905" w:rsidR="007E6686" w:rsidRPr="00387FE2" w:rsidRDefault="007E6686">
      <w:pPr>
        <w:rPr>
          <w:rFonts w:ascii="Times New Roman" w:hAnsi="Times New Roman"/>
          <w:sz w:val="22"/>
          <w:szCs w:val="22"/>
          <w:lang w:val="sr-Latn-ME"/>
        </w:rPr>
      </w:pPr>
      <w:r w:rsidRPr="00387FE2">
        <w:rPr>
          <w:rFonts w:ascii="Times New Roman" w:hAnsi="Times New Roman"/>
          <w:sz w:val="22"/>
          <w:szCs w:val="22"/>
          <w:lang w:val="sr-Latn-ME"/>
        </w:rPr>
        <w:t xml:space="preserve">Recite svom ljekaru ako imate neko od stanja navedenih u nastavku (ljekar Vas može pomnije </w:t>
      </w:r>
      <w:r w:rsidR="00BA4D88" w:rsidRPr="00387FE2">
        <w:rPr>
          <w:rFonts w:ascii="Times New Roman" w:hAnsi="Times New Roman"/>
          <w:sz w:val="22"/>
          <w:szCs w:val="22"/>
          <w:lang w:val="sr-Latn-ME"/>
        </w:rPr>
        <w:t>pratiti</w:t>
      </w:r>
      <w:r w:rsidRPr="00387FE2">
        <w:rPr>
          <w:rFonts w:ascii="Times New Roman" w:hAnsi="Times New Roman"/>
          <w:sz w:val="22"/>
          <w:szCs w:val="22"/>
          <w:lang w:val="sr-Latn-ME"/>
        </w:rPr>
        <w:t>, promijeniti dozu ili Vam dati drugi lijek):</w:t>
      </w:r>
    </w:p>
    <w:p w14:paraId="62346A00" w14:textId="77777777" w:rsidR="007E6686" w:rsidRPr="00387FE2" w:rsidRDefault="001A12DE">
      <w:pPr>
        <w:pStyle w:val="Default"/>
        <w:numPr>
          <w:ilvl w:val="0"/>
          <w:numId w:val="2"/>
        </w:numPr>
        <w:jc w:val="both"/>
        <w:rPr>
          <w:rFonts w:eastAsiaTheme="minorHAnsi"/>
          <w:sz w:val="22"/>
          <w:szCs w:val="22"/>
          <w:lang w:val="sr-Latn-ME" w:eastAsia="en-US"/>
        </w:rPr>
      </w:pPr>
      <w:r w:rsidRPr="00387FE2">
        <w:rPr>
          <w:sz w:val="22"/>
          <w:szCs w:val="22"/>
          <w:lang w:val="sr-Latn-ME"/>
        </w:rPr>
        <w:t>H</w:t>
      </w:r>
      <w:r w:rsidR="007E6686" w:rsidRPr="00387FE2">
        <w:rPr>
          <w:sz w:val="22"/>
          <w:szCs w:val="22"/>
          <w:lang w:val="sr-Latn-ME"/>
        </w:rPr>
        <w:t>epatitis B, herpes zoster, herpes simplex, ospice, vodene kozice. Ako mislite da ste bili u kontaktu s osobom koja boluje od nekih od navedenih virusnih infekcija, a Vi ih niste preboljeli</w:t>
      </w:r>
      <w:r w:rsidR="009522E2" w:rsidRPr="00387FE2">
        <w:rPr>
          <w:sz w:val="22"/>
          <w:szCs w:val="22"/>
          <w:lang w:val="sr-Latn-ME"/>
        </w:rPr>
        <w:t xml:space="preserve"> </w:t>
      </w:r>
      <w:r w:rsidR="007E6686" w:rsidRPr="00387FE2">
        <w:rPr>
          <w:rFonts w:eastAsiaTheme="minorHAnsi"/>
          <w:sz w:val="22"/>
          <w:szCs w:val="22"/>
          <w:lang w:val="sr-Latn-ME"/>
        </w:rPr>
        <w:t xml:space="preserve">ili niste sigurni jeste li ih preboljeli. </w:t>
      </w:r>
    </w:p>
    <w:p w14:paraId="0FD36B94"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upalne b</w:t>
      </w:r>
      <w:r w:rsidR="009522E2" w:rsidRPr="00387FE2">
        <w:rPr>
          <w:rFonts w:eastAsiaTheme="minorHAnsi"/>
          <w:color w:val="000000"/>
          <w:sz w:val="22"/>
          <w:szCs w:val="22"/>
          <w:lang w:val="sr-Latn-ME"/>
        </w:rPr>
        <w:t>olesti jetre (HBsAg pozitivnog h</w:t>
      </w:r>
      <w:r w:rsidRPr="00387FE2">
        <w:rPr>
          <w:rFonts w:eastAsiaTheme="minorHAnsi"/>
          <w:color w:val="000000"/>
          <w:sz w:val="22"/>
          <w:szCs w:val="22"/>
          <w:lang w:val="sr-Latn-ME"/>
        </w:rPr>
        <w:t xml:space="preserve">roničnog aktivnog hepatitisa) </w:t>
      </w:r>
    </w:p>
    <w:p w14:paraId="3CD2BD9F"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približno 8 </w:t>
      </w:r>
      <w:r w:rsidR="009522E2" w:rsidRPr="00387FE2">
        <w:rPr>
          <w:rFonts w:eastAsiaTheme="minorHAnsi"/>
          <w:color w:val="000000"/>
          <w:sz w:val="22"/>
          <w:szCs w:val="22"/>
          <w:lang w:val="sr-Latn-ME"/>
        </w:rPr>
        <w:t>sedmica prije i 2 sedmice nakon vakcinacije</w:t>
      </w:r>
      <w:r w:rsidRPr="00387FE2">
        <w:rPr>
          <w:rFonts w:eastAsiaTheme="minorHAnsi"/>
          <w:color w:val="000000"/>
          <w:sz w:val="22"/>
          <w:szCs w:val="22"/>
          <w:lang w:val="sr-Latn-ME"/>
        </w:rPr>
        <w:t xml:space="preserve"> </w:t>
      </w:r>
    </w:p>
    <w:p w14:paraId="7BC140B8"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bolesti unutrašnjih organa izazvanih gljivama (sistemske mikoze) </w:t>
      </w:r>
    </w:p>
    <w:p w14:paraId="3FDCC961"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infestacija crijevnim</w:t>
      </w:r>
      <w:r w:rsidR="009E1041" w:rsidRPr="00387FE2">
        <w:rPr>
          <w:rFonts w:eastAsiaTheme="minorHAnsi"/>
          <w:color w:val="000000"/>
          <w:sz w:val="22"/>
          <w:szCs w:val="22"/>
          <w:lang w:val="sr-Latn-ME"/>
        </w:rPr>
        <w:t xml:space="preserve"> glistama ili amebne infekcije</w:t>
      </w:r>
    </w:p>
    <w:p w14:paraId="142675DE"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dječja paraliza </w:t>
      </w:r>
    </w:p>
    <w:p w14:paraId="22848125"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bolesti limfnih čvorova nakon </w:t>
      </w:r>
      <w:r w:rsidR="009522E2" w:rsidRPr="00387FE2">
        <w:rPr>
          <w:rFonts w:eastAsiaTheme="minorHAnsi"/>
          <w:color w:val="000000"/>
          <w:sz w:val="22"/>
          <w:szCs w:val="22"/>
          <w:lang w:val="sr-Latn-ME"/>
        </w:rPr>
        <w:t>vakcinacije</w:t>
      </w:r>
      <w:r w:rsidRPr="00387FE2">
        <w:rPr>
          <w:rFonts w:eastAsiaTheme="minorHAnsi"/>
          <w:color w:val="000000"/>
          <w:sz w:val="22"/>
          <w:szCs w:val="22"/>
          <w:lang w:val="sr-Latn-ME"/>
        </w:rPr>
        <w:t xml:space="preserve"> protiv tuberkuloze </w:t>
      </w:r>
    </w:p>
    <w:p w14:paraId="505B2475" w14:textId="77777777" w:rsidR="007E6686" w:rsidRPr="00387FE2" w:rsidRDefault="009522E2">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akutne i h</w:t>
      </w:r>
      <w:r w:rsidR="007E6686" w:rsidRPr="00387FE2">
        <w:rPr>
          <w:rFonts w:eastAsiaTheme="minorHAnsi"/>
          <w:color w:val="000000"/>
          <w:sz w:val="22"/>
          <w:szCs w:val="22"/>
          <w:lang w:val="sr-Latn-ME"/>
        </w:rPr>
        <w:t xml:space="preserve">ronične bakterijske infekcije </w:t>
      </w:r>
    </w:p>
    <w:p w14:paraId="5392894D" w14:textId="1491AC73"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tuberkuloza, trenutno ili u </w:t>
      </w:r>
      <w:r w:rsidR="009522E2" w:rsidRPr="00387FE2">
        <w:rPr>
          <w:rFonts w:eastAsiaTheme="minorHAnsi"/>
          <w:color w:val="000000"/>
          <w:sz w:val="22"/>
          <w:szCs w:val="22"/>
          <w:lang w:val="sr-Latn-ME"/>
        </w:rPr>
        <w:t>istoriji</w:t>
      </w:r>
      <w:r w:rsidR="009E1041" w:rsidRPr="00387FE2">
        <w:rPr>
          <w:rFonts w:eastAsiaTheme="minorHAnsi"/>
          <w:color w:val="000000"/>
          <w:sz w:val="22"/>
          <w:szCs w:val="22"/>
          <w:lang w:val="sr-Latn-ME"/>
        </w:rPr>
        <w:t xml:space="preserve"> bolesti</w:t>
      </w:r>
    </w:p>
    <w:p w14:paraId="37AA1EEC" w14:textId="397548EA"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peptički ulkus (čir na želuc</w:t>
      </w:r>
      <w:r w:rsidR="0049141A" w:rsidRPr="00387FE2">
        <w:rPr>
          <w:rFonts w:eastAsiaTheme="minorHAnsi"/>
          <w:color w:val="000000"/>
          <w:sz w:val="22"/>
          <w:szCs w:val="22"/>
          <w:lang w:val="sr-Latn-ME"/>
        </w:rPr>
        <w:t>u</w:t>
      </w:r>
      <w:r w:rsidRPr="00387FE2">
        <w:rPr>
          <w:rFonts w:eastAsiaTheme="minorHAnsi"/>
          <w:color w:val="000000"/>
          <w:sz w:val="22"/>
          <w:szCs w:val="22"/>
          <w:lang w:val="sr-Latn-ME"/>
        </w:rPr>
        <w:t>, dvanae</w:t>
      </w:r>
      <w:r w:rsidR="00C00CA0" w:rsidRPr="00387FE2">
        <w:rPr>
          <w:rFonts w:eastAsiaTheme="minorHAnsi"/>
          <w:color w:val="000000"/>
          <w:sz w:val="22"/>
          <w:szCs w:val="22"/>
          <w:lang w:val="sr-Latn-ME"/>
        </w:rPr>
        <w:t>stopalačnom crijevu</w:t>
      </w:r>
      <w:r w:rsidRPr="00387FE2">
        <w:rPr>
          <w:rFonts w:eastAsiaTheme="minorHAnsi"/>
          <w:color w:val="000000"/>
          <w:sz w:val="22"/>
          <w:szCs w:val="22"/>
          <w:lang w:val="sr-Latn-ME"/>
        </w:rPr>
        <w:t xml:space="preserve"> ili jednjaka) </w:t>
      </w:r>
    </w:p>
    <w:p w14:paraId="1471164F"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osteoporoza (bolest koštanog tkiva) </w:t>
      </w:r>
    </w:p>
    <w:p w14:paraId="51718E9E" w14:textId="1970A8AB" w:rsidR="007E6686" w:rsidRPr="00387FE2" w:rsidRDefault="009522E2">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visoki krvni pritis</w:t>
      </w:r>
      <w:r w:rsidR="007E6686" w:rsidRPr="00387FE2">
        <w:rPr>
          <w:rFonts w:eastAsiaTheme="minorHAnsi"/>
          <w:color w:val="000000"/>
          <w:sz w:val="22"/>
          <w:szCs w:val="22"/>
          <w:lang w:val="sr-Latn-ME"/>
        </w:rPr>
        <w:t xml:space="preserve">ak koji je teško </w:t>
      </w:r>
      <w:r w:rsidR="00C00CA0" w:rsidRPr="00387FE2">
        <w:rPr>
          <w:rFonts w:eastAsiaTheme="minorHAnsi"/>
          <w:color w:val="000000"/>
          <w:sz w:val="22"/>
          <w:szCs w:val="22"/>
          <w:lang w:val="sr-Latn-ME"/>
        </w:rPr>
        <w:t xml:space="preserve">pratiti </w:t>
      </w:r>
    </w:p>
    <w:p w14:paraId="0C792CE7" w14:textId="08BEBF32"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šećerna bolest koju je teško </w:t>
      </w:r>
      <w:r w:rsidR="00C00CA0" w:rsidRPr="00387FE2">
        <w:rPr>
          <w:rFonts w:eastAsiaTheme="minorHAnsi"/>
          <w:color w:val="000000"/>
          <w:sz w:val="22"/>
          <w:szCs w:val="22"/>
          <w:lang w:val="sr-Latn-ME"/>
        </w:rPr>
        <w:t xml:space="preserve">pratiti </w:t>
      </w:r>
    </w:p>
    <w:p w14:paraId="1FBC43CE" w14:textId="0991D13F"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psihijatrijska bolest, trenutno ili u </w:t>
      </w:r>
      <w:r w:rsidR="009522E2" w:rsidRPr="00387FE2">
        <w:rPr>
          <w:rFonts w:eastAsiaTheme="minorHAnsi"/>
          <w:color w:val="000000"/>
          <w:sz w:val="22"/>
          <w:szCs w:val="22"/>
          <w:lang w:val="sr-Latn-ME"/>
        </w:rPr>
        <w:t>istoriji</w:t>
      </w:r>
      <w:r w:rsidRPr="00387FE2">
        <w:rPr>
          <w:rFonts w:eastAsiaTheme="minorHAnsi"/>
          <w:color w:val="000000"/>
          <w:sz w:val="22"/>
          <w:szCs w:val="22"/>
          <w:lang w:val="sr-Latn-ME"/>
        </w:rPr>
        <w:t xml:space="preserve"> bolesti </w:t>
      </w:r>
    </w:p>
    <w:p w14:paraId="1481FDEC" w14:textId="3CD98F2D"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povišen očni </w:t>
      </w:r>
      <w:r w:rsidR="009522E2" w:rsidRPr="00387FE2">
        <w:rPr>
          <w:rFonts w:eastAsiaTheme="minorHAnsi"/>
          <w:color w:val="000000"/>
          <w:sz w:val="22"/>
          <w:szCs w:val="22"/>
          <w:lang w:val="sr-Latn-ME"/>
        </w:rPr>
        <w:t>pritisak</w:t>
      </w:r>
      <w:r w:rsidRPr="00387FE2">
        <w:rPr>
          <w:rFonts w:eastAsiaTheme="minorHAnsi"/>
          <w:color w:val="000000"/>
          <w:sz w:val="22"/>
          <w:szCs w:val="22"/>
          <w:lang w:val="sr-Latn-ME"/>
        </w:rPr>
        <w:t xml:space="preserve"> (glaukom uskog i širokog </w:t>
      </w:r>
      <w:r w:rsidR="00C00CA0" w:rsidRPr="00387FE2">
        <w:rPr>
          <w:rFonts w:eastAsiaTheme="minorHAnsi"/>
          <w:color w:val="000000"/>
          <w:sz w:val="22"/>
          <w:szCs w:val="22"/>
          <w:lang w:val="sr-Latn-ME"/>
        </w:rPr>
        <w:t>ugla</w:t>
      </w:r>
      <w:r w:rsidRPr="00387FE2">
        <w:rPr>
          <w:rFonts w:eastAsiaTheme="minorHAnsi"/>
          <w:color w:val="000000"/>
          <w:sz w:val="22"/>
          <w:szCs w:val="22"/>
          <w:lang w:val="sr-Latn-ME"/>
        </w:rPr>
        <w:t xml:space="preserve">) </w:t>
      </w:r>
    </w:p>
    <w:p w14:paraId="59F6F02B" w14:textId="4850A35C" w:rsidR="007E6686" w:rsidRPr="00387FE2" w:rsidRDefault="002D253F">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ulkus ili </w:t>
      </w:r>
      <w:r w:rsidR="00C00CA0" w:rsidRPr="00387FE2">
        <w:rPr>
          <w:rFonts w:eastAsiaTheme="minorHAnsi"/>
          <w:color w:val="000000"/>
          <w:sz w:val="22"/>
          <w:szCs w:val="22"/>
          <w:lang w:val="sr-Latn-ME"/>
        </w:rPr>
        <w:t xml:space="preserve">povrede </w:t>
      </w:r>
      <w:r w:rsidRPr="00387FE2">
        <w:rPr>
          <w:rFonts w:eastAsiaTheme="minorHAnsi"/>
          <w:color w:val="000000"/>
          <w:sz w:val="22"/>
          <w:szCs w:val="22"/>
          <w:lang w:val="sr-Latn-ME"/>
        </w:rPr>
        <w:t>rožn</w:t>
      </w:r>
      <w:r w:rsidR="00C00CA0" w:rsidRPr="00387FE2">
        <w:rPr>
          <w:rFonts w:eastAsiaTheme="minorHAnsi"/>
          <w:color w:val="000000"/>
          <w:sz w:val="22"/>
          <w:szCs w:val="22"/>
          <w:lang w:val="sr-Latn-ME"/>
        </w:rPr>
        <w:t>jač</w:t>
      </w:r>
      <w:r w:rsidRPr="00387FE2">
        <w:rPr>
          <w:rFonts w:eastAsiaTheme="minorHAnsi"/>
          <w:color w:val="000000"/>
          <w:sz w:val="22"/>
          <w:szCs w:val="22"/>
          <w:lang w:val="sr-Latn-ME"/>
        </w:rPr>
        <w:t>e</w:t>
      </w:r>
    </w:p>
    <w:p w14:paraId="71688C9E" w14:textId="7EC54664"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teški ulcerozni kolitis (upalna bolest crijeva) s prijetećim </w:t>
      </w:r>
      <w:r w:rsidR="00C00CA0" w:rsidRPr="00387FE2">
        <w:rPr>
          <w:rFonts w:eastAsiaTheme="minorHAnsi"/>
          <w:color w:val="000000"/>
          <w:sz w:val="22"/>
          <w:szCs w:val="22"/>
          <w:lang w:val="sr-Latn-ME"/>
        </w:rPr>
        <w:t xml:space="preserve">pucanjem </w:t>
      </w:r>
    </w:p>
    <w:p w14:paraId="52E771EC"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divertikulitis (upala dijela crijeva) </w:t>
      </w:r>
    </w:p>
    <w:p w14:paraId="140A5390" w14:textId="77777777"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operacije na crijevima (enteroanastomoze) </w:t>
      </w:r>
    </w:p>
    <w:p w14:paraId="6B347335" w14:textId="78612CA2"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problemi sa srcem (srčano zataj</w:t>
      </w:r>
      <w:r w:rsidR="00C00CA0" w:rsidRPr="00387FE2">
        <w:rPr>
          <w:rFonts w:eastAsiaTheme="minorHAnsi"/>
          <w:color w:val="000000"/>
          <w:sz w:val="22"/>
          <w:szCs w:val="22"/>
          <w:lang w:val="sr-Latn-ME"/>
        </w:rPr>
        <w:t>e</w:t>
      </w:r>
      <w:r w:rsidRPr="00387FE2">
        <w:rPr>
          <w:rFonts w:eastAsiaTheme="minorHAnsi"/>
          <w:color w:val="000000"/>
          <w:sz w:val="22"/>
          <w:szCs w:val="22"/>
          <w:lang w:val="sr-Latn-ME"/>
        </w:rPr>
        <w:t xml:space="preserve">nje, usporeni otkucaji srca) </w:t>
      </w:r>
    </w:p>
    <w:p w14:paraId="5634A56C" w14:textId="1E1562B3" w:rsidR="007E6686" w:rsidRPr="00387FE2" w:rsidRDefault="007E6686">
      <w:pPr>
        <w:pStyle w:val="ListParagraph"/>
        <w:numPr>
          <w:ilvl w:val="0"/>
          <w:numId w:val="2"/>
        </w:numPr>
        <w:autoSpaceDE w:val="0"/>
        <w:autoSpaceDN w:val="0"/>
        <w:adjustRightInd w:val="0"/>
        <w:spacing w:after="15"/>
        <w:jc w:val="both"/>
        <w:rPr>
          <w:rFonts w:eastAsiaTheme="minorHAnsi"/>
          <w:color w:val="000000"/>
          <w:sz w:val="22"/>
          <w:szCs w:val="22"/>
          <w:lang w:val="sr-Latn-ME"/>
        </w:rPr>
      </w:pPr>
      <w:r w:rsidRPr="00387FE2">
        <w:rPr>
          <w:rFonts w:eastAsiaTheme="minorHAnsi"/>
          <w:color w:val="000000"/>
          <w:sz w:val="22"/>
          <w:szCs w:val="22"/>
          <w:lang w:val="sr-Latn-ME"/>
        </w:rPr>
        <w:t xml:space="preserve">povećani fizički stres (npr. nezgode, operacije, druge bolesti praćene </w:t>
      </w:r>
      <w:r w:rsidR="00C00CA0" w:rsidRPr="00387FE2">
        <w:rPr>
          <w:rFonts w:eastAsiaTheme="minorHAnsi"/>
          <w:color w:val="000000"/>
          <w:sz w:val="22"/>
          <w:szCs w:val="22"/>
          <w:lang w:val="sr-Latn-ME"/>
        </w:rPr>
        <w:t>temperaturom</w:t>
      </w:r>
      <w:r w:rsidRPr="00387FE2">
        <w:rPr>
          <w:rFonts w:eastAsiaTheme="minorHAnsi"/>
          <w:color w:val="000000"/>
          <w:sz w:val="22"/>
          <w:szCs w:val="22"/>
          <w:lang w:val="sr-Latn-ME"/>
        </w:rPr>
        <w:t xml:space="preserve">) </w:t>
      </w:r>
    </w:p>
    <w:p w14:paraId="3CBB131A" w14:textId="77777777" w:rsidR="009E1041" w:rsidRPr="00387FE2" w:rsidRDefault="003C2FAF">
      <w:pPr>
        <w:pStyle w:val="ListParagraph"/>
        <w:numPr>
          <w:ilvl w:val="0"/>
          <w:numId w:val="2"/>
        </w:numPr>
        <w:autoSpaceDE w:val="0"/>
        <w:autoSpaceDN w:val="0"/>
        <w:adjustRightInd w:val="0"/>
        <w:jc w:val="both"/>
        <w:rPr>
          <w:rFonts w:eastAsiaTheme="minorHAnsi"/>
          <w:color w:val="000000"/>
          <w:sz w:val="22"/>
          <w:szCs w:val="22"/>
          <w:lang w:val="sr-Latn-ME"/>
        </w:rPr>
      </w:pPr>
      <w:r w:rsidRPr="00387FE2">
        <w:rPr>
          <w:rFonts w:eastAsiaTheme="minorHAnsi"/>
          <w:color w:val="000000"/>
          <w:sz w:val="22"/>
          <w:szCs w:val="22"/>
          <w:lang w:val="sr-Latn-ME"/>
        </w:rPr>
        <w:lastRenderedPageBreak/>
        <w:t xml:space="preserve">skleroderma </w:t>
      </w:r>
      <w:r w:rsidR="007E6686" w:rsidRPr="00387FE2">
        <w:rPr>
          <w:rFonts w:eastAsiaTheme="minorHAnsi"/>
          <w:color w:val="000000"/>
          <w:sz w:val="22"/>
          <w:szCs w:val="22"/>
          <w:lang w:val="sr-Latn-ME"/>
        </w:rPr>
        <w:t>(poznata i kao sistemska skleroza, autoimuni poremeća</w:t>
      </w:r>
      <w:r w:rsidR="009E1041" w:rsidRPr="00387FE2">
        <w:rPr>
          <w:rFonts w:eastAsiaTheme="minorHAnsi"/>
          <w:color w:val="000000"/>
          <w:sz w:val="22"/>
          <w:szCs w:val="22"/>
          <w:lang w:val="sr-Latn-ME"/>
        </w:rPr>
        <w:t>j)</w:t>
      </w:r>
      <w:r w:rsidR="00A156E4" w:rsidRPr="00387FE2">
        <w:rPr>
          <w:rFonts w:eastAsiaTheme="minorHAnsi"/>
          <w:color w:val="000000"/>
          <w:sz w:val="22"/>
          <w:szCs w:val="22"/>
          <w:lang w:val="sr-Latn-ME"/>
        </w:rPr>
        <w:t>,</w:t>
      </w:r>
      <w:r w:rsidR="009E1041" w:rsidRPr="00387FE2">
        <w:rPr>
          <w:rFonts w:eastAsiaTheme="minorHAnsi"/>
          <w:color w:val="000000"/>
          <w:sz w:val="22"/>
          <w:szCs w:val="22"/>
          <w:lang w:val="sr-Latn-ME"/>
        </w:rPr>
        <w:t xml:space="preserve"> jer dnevne doze od 15 mg ili</w:t>
      </w:r>
    </w:p>
    <w:p w14:paraId="6FD89160" w14:textId="77777777" w:rsidR="007E6686" w:rsidRPr="00387FE2" w:rsidRDefault="007E6686">
      <w:pPr>
        <w:pStyle w:val="ListParagraph"/>
        <w:autoSpaceDE w:val="0"/>
        <w:autoSpaceDN w:val="0"/>
        <w:adjustRightInd w:val="0"/>
        <w:ind w:left="0"/>
        <w:jc w:val="both"/>
        <w:rPr>
          <w:rFonts w:eastAsiaTheme="minorHAnsi"/>
          <w:color w:val="000000"/>
          <w:sz w:val="22"/>
          <w:szCs w:val="22"/>
          <w:lang w:val="sr-Latn-ME"/>
        </w:rPr>
      </w:pPr>
      <w:r w:rsidRPr="00387FE2">
        <w:rPr>
          <w:rFonts w:eastAsiaTheme="minorHAnsi"/>
          <w:color w:val="000000"/>
          <w:sz w:val="22"/>
          <w:szCs w:val="22"/>
          <w:lang w:val="sr-Latn-ME"/>
        </w:rPr>
        <w:t>više mogu povećati rizik od ozbiljne komplik</w:t>
      </w:r>
      <w:r w:rsidR="003C2FAF" w:rsidRPr="00387FE2">
        <w:rPr>
          <w:rFonts w:eastAsiaTheme="minorHAnsi"/>
          <w:color w:val="000000"/>
          <w:sz w:val="22"/>
          <w:szCs w:val="22"/>
          <w:lang w:val="sr-Latn-ME"/>
        </w:rPr>
        <w:t>acije koja se zove skleroderm</w:t>
      </w:r>
      <w:r w:rsidRPr="00387FE2">
        <w:rPr>
          <w:rFonts w:eastAsiaTheme="minorHAnsi"/>
          <w:color w:val="000000"/>
          <w:sz w:val="22"/>
          <w:szCs w:val="22"/>
          <w:lang w:val="sr-Latn-ME"/>
        </w:rPr>
        <w:t>a</w:t>
      </w:r>
      <w:r w:rsidR="003C2FAF" w:rsidRPr="00387FE2">
        <w:rPr>
          <w:rFonts w:eastAsiaTheme="minorHAnsi"/>
          <w:color w:val="000000"/>
          <w:sz w:val="22"/>
          <w:szCs w:val="22"/>
          <w:lang w:val="sr-Latn-ME"/>
        </w:rPr>
        <w:t>lna</w:t>
      </w:r>
      <w:r w:rsidRPr="00387FE2">
        <w:rPr>
          <w:rFonts w:eastAsiaTheme="minorHAnsi"/>
          <w:color w:val="000000"/>
          <w:sz w:val="22"/>
          <w:szCs w:val="22"/>
          <w:lang w:val="sr-Latn-ME"/>
        </w:rPr>
        <w:t xml:space="preserve"> renal</w:t>
      </w:r>
      <w:r w:rsidR="003C2FAF" w:rsidRPr="00387FE2">
        <w:rPr>
          <w:rFonts w:eastAsiaTheme="minorHAnsi"/>
          <w:color w:val="000000"/>
          <w:sz w:val="22"/>
          <w:szCs w:val="22"/>
          <w:lang w:val="sr-Latn-ME"/>
        </w:rPr>
        <w:t>na kriza. Znakovi sklerodermaln</w:t>
      </w:r>
      <w:r w:rsidRPr="00387FE2">
        <w:rPr>
          <w:rFonts w:eastAsiaTheme="minorHAnsi"/>
          <w:color w:val="000000"/>
          <w:sz w:val="22"/>
          <w:szCs w:val="22"/>
          <w:lang w:val="sr-Latn-ME"/>
        </w:rPr>
        <w:t xml:space="preserve">e renalne krize uključuju povišeni krvni </w:t>
      </w:r>
      <w:r w:rsidR="009522E2" w:rsidRPr="00387FE2">
        <w:rPr>
          <w:rFonts w:eastAsiaTheme="minorHAnsi"/>
          <w:color w:val="000000"/>
          <w:sz w:val="22"/>
          <w:szCs w:val="22"/>
          <w:lang w:val="sr-Latn-ME"/>
        </w:rPr>
        <w:t>pritisak</w:t>
      </w:r>
      <w:r w:rsidRPr="00387FE2">
        <w:rPr>
          <w:rFonts w:eastAsiaTheme="minorHAnsi"/>
          <w:color w:val="000000"/>
          <w:sz w:val="22"/>
          <w:szCs w:val="22"/>
          <w:lang w:val="sr-Latn-ME"/>
        </w:rPr>
        <w:t xml:space="preserve"> i smanjeno stvaranje urina. </w:t>
      </w:r>
      <w:r w:rsidR="009522E2" w:rsidRPr="00387FE2">
        <w:rPr>
          <w:rFonts w:eastAsiaTheme="minorHAnsi"/>
          <w:color w:val="000000"/>
          <w:sz w:val="22"/>
          <w:szCs w:val="22"/>
          <w:lang w:val="sr-Latn-ME"/>
        </w:rPr>
        <w:t>Ljekar</w:t>
      </w:r>
      <w:r w:rsidRPr="00387FE2">
        <w:rPr>
          <w:rFonts w:eastAsiaTheme="minorHAnsi"/>
          <w:color w:val="000000"/>
          <w:sz w:val="22"/>
          <w:szCs w:val="22"/>
          <w:lang w:val="sr-Latn-ME"/>
        </w:rPr>
        <w:t xml:space="preserve"> vam može savjetovati </w:t>
      </w:r>
      <w:r w:rsidR="009522E2" w:rsidRPr="00387FE2">
        <w:rPr>
          <w:rFonts w:eastAsiaTheme="minorHAnsi"/>
          <w:color w:val="000000"/>
          <w:sz w:val="22"/>
          <w:szCs w:val="22"/>
          <w:lang w:val="sr-Latn-ME"/>
        </w:rPr>
        <w:t>redovno kontrolis</w:t>
      </w:r>
      <w:r w:rsidRPr="00387FE2">
        <w:rPr>
          <w:rFonts w:eastAsiaTheme="minorHAnsi"/>
          <w:color w:val="000000"/>
          <w:sz w:val="22"/>
          <w:szCs w:val="22"/>
          <w:lang w:val="sr-Latn-ME"/>
        </w:rPr>
        <w:t xml:space="preserve">anje krvnog </w:t>
      </w:r>
      <w:r w:rsidR="009522E2" w:rsidRPr="00387FE2">
        <w:rPr>
          <w:rFonts w:eastAsiaTheme="minorHAnsi"/>
          <w:color w:val="000000"/>
          <w:sz w:val="22"/>
          <w:szCs w:val="22"/>
          <w:lang w:val="sr-Latn-ME"/>
        </w:rPr>
        <w:t>pritiska</w:t>
      </w:r>
      <w:r w:rsidRPr="00387FE2">
        <w:rPr>
          <w:rFonts w:eastAsiaTheme="minorHAnsi"/>
          <w:color w:val="000000"/>
          <w:sz w:val="22"/>
          <w:szCs w:val="22"/>
          <w:lang w:val="sr-Latn-ME"/>
        </w:rPr>
        <w:t xml:space="preserve"> i urina. </w:t>
      </w:r>
    </w:p>
    <w:p w14:paraId="624E1446" w14:textId="77777777" w:rsidR="009522E2" w:rsidRPr="00387FE2" w:rsidRDefault="009522E2">
      <w:pPr>
        <w:pStyle w:val="ListParagraph"/>
        <w:autoSpaceDE w:val="0"/>
        <w:autoSpaceDN w:val="0"/>
        <w:adjustRightInd w:val="0"/>
        <w:ind w:left="0"/>
        <w:jc w:val="both"/>
        <w:rPr>
          <w:rFonts w:eastAsiaTheme="minorHAnsi"/>
          <w:color w:val="000000"/>
          <w:sz w:val="22"/>
          <w:szCs w:val="22"/>
          <w:lang w:val="sr-Latn-ME"/>
        </w:rPr>
      </w:pPr>
    </w:p>
    <w:p w14:paraId="686C99C5" w14:textId="32466551" w:rsidR="009522E2" w:rsidRPr="00387FE2" w:rsidRDefault="007E6686">
      <w:pPr>
        <w:tabs>
          <w:tab w:val="clear" w:pos="284"/>
        </w:tabs>
        <w:autoSpaceDE w:val="0"/>
        <w:autoSpaceDN w:val="0"/>
        <w:adjustRightInd w:val="0"/>
        <w:rPr>
          <w:rFonts w:ascii="Times New Roman" w:eastAsiaTheme="minorHAnsi" w:hAnsi="Times New Roman"/>
          <w:color w:val="000000"/>
          <w:sz w:val="22"/>
          <w:szCs w:val="22"/>
          <w:lang w:val="sr-Latn-ME"/>
        </w:rPr>
      </w:pPr>
      <w:r w:rsidRPr="00387FE2">
        <w:rPr>
          <w:rFonts w:ascii="Times New Roman" w:eastAsiaTheme="minorHAnsi" w:hAnsi="Times New Roman"/>
          <w:color w:val="000000"/>
          <w:sz w:val="22"/>
          <w:szCs w:val="22"/>
          <w:lang w:val="sr-Latn-ME"/>
        </w:rPr>
        <w:t>Liječenje ovim lijekom može iza</w:t>
      </w:r>
      <w:r w:rsidR="001A12DE" w:rsidRPr="00387FE2">
        <w:rPr>
          <w:rFonts w:ascii="Times New Roman" w:eastAsiaTheme="minorHAnsi" w:hAnsi="Times New Roman"/>
          <w:color w:val="000000"/>
          <w:sz w:val="22"/>
          <w:szCs w:val="22"/>
          <w:lang w:val="sr-Latn-ME"/>
        </w:rPr>
        <w:t>zvati stanje koje se naziva feoh</w:t>
      </w:r>
      <w:r w:rsidRPr="00387FE2">
        <w:rPr>
          <w:rFonts w:ascii="Times New Roman" w:eastAsiaTheme="minorHAnsi" w:hAnsi="Times New Roman"/>
          <w:color w:val="000000"/>
          <w:sz w:val="22"/>
          <w:szCs w:val="22"/>
          <w:lang w:val="sr-Latn-ME"/>
        </w:rPr>
        <w:t>romocitomska kriza, a</w:t>
      </w:r>
      <w:r w:rsidR="001A12DE" w:rsidRPr="00387FE2">
        <w:rPr>
          <w:rFonts w:ascii="Times New Roman" w:eastAsiaTheme="minorHAnsi" w:hAnsi="Times New Roman"/>
          <w:color w:val="000000"/>
          <w:sz w:val="22"/>
          <w:szCs w:val="22"/>
          <w:lang w:val="sr-Latn-ME"/>
        </w:rPr>
        <w:t xml:space="preserve"> koje može biti smrtonosno. Feoh</w:t>
      </w:r>
      <w:r w:rsidRPr="00387FE2">
        <w:rPr>
          <w:rFonts w:ascii="Times New Roman" w:eastAsiaTheme="minorHAnsi" w:hAnsi="Times New Roman"/>
          <w:color w:val="000000"/>
          <w:sz w:val="22"/>
          <w:szCs w:val="22"/>
          <w:lang w:val="sr-Latn-ME"/>
        </w:rPr>
        <w:t xml:space="preserve">romocitom je rijetka vrsta hormonski </w:t>
      </w:r>
      <w:r w:rsidR="00C00CA0" w:rsidRPr="00387FE2">
        <w:rPr>
          <w:rFonts w:ascii="Times New Roman" w:eastAsiaTheme="minorHAnsi" w:hAnsi="Times New Roman"/>
          <w:color w:val="000000"/>
          <w:sz w:val="22"/>
          <w:szCs w:val="22"/>
          <w:lang w:val="sr-Latn-ME"/>
        </w:rPr>
        <w:t xml:space="preserve">zavisnog </w:t>
      </w:r>
      <w:r w:rsidRPr="00387FE2">
        <w:rPr>
          <w:rFonts w:ascii="Times New Roman" w:eastAsiaTheme="minorHAnsi" w:hAnsi="Times New Roman"/>
          <w:color w:val="000000"/>
          <w:sz w:val="22"/>
          <w:szCs w:val="22"/>
          <w:lang w:val="sr-Latn-ME"/>
        </w:rPr>
        <w:t xml:space="preserve">tumora nadbubrežne žlijezde. Mogući simptomi krize su glavobolja, znojenje, ubrzani rad srca (lupanje srca) i povišen krvni </w:t>
      </w:r>
      <w:r w:rsidR="009522E2" w:rsidRPr="00387FE2">
        <w:rPr>
          <w:rFonts w:ascii="Times New Roman" w:eastAsiaTheme="minorHAnsi" w:hAnsi="Times New Roman"/>
          <w:color w:val="000000"/>
          <w:sz w:val="22"/>
          <w:szCs w:val="22"/>
          <w:lang w:val="sr-Latn-ME"/>
        </w:rPr>
        <w:t>pritisak</w:t>
      </w:r>
      <w:r w:rsidRPr="00387FE2">
        <w:rPr>
          <w:rFonts w:ascii="Times New Roman" w:eastAsiaTheme="minorHAnsi" w:hAnsi="Times New Roman"/>
          <w:color w:val="000000"/>
          <w:sz w:val="22"/>
          <w:szCs w:val="22"/>
          <w:lang w:val="sr-Latn-ME"/>
        </w:rPr>
        <w:t xml:space="preserve"> (hipertenzija). Odmah se obratite svom </w:t>
      </w:r>
      <w:r w:rsidR="009522E2" w:rsidRPr="00387FE2">
        <w:rPr>
          <w:rFonts w:ascii="Times New Roman" w:eastAsiaTheme="minorHAnsi" w:hAnsi="Times New Roman"/>
          <w:color w:val="000000"/>
          <w:sz w:val="22"/>
          <w:szCs w:val="22"/>
          <w:lang w:val="sr-Latn-ME"/>
        </w:rPr>
        <w:t>ljekaru</w:t>
      </w:r>
      <w:r w:rsidRPr="00387FE2">
        <w:rPr>
          <w:rFonts w:ascii="Times New Roman" w:eastAsiaTheme="minorHAnsi" w:hAnsi="Times New Roman"/>
          <w:color w:val="000000"/>
          <w:sz w:val="22"/>
          <w:szCs w:val="22"/>
          <w:lang w:val="sr-Latn-ME"/>
        </w:rPr>
        <w:t xml:space="preserve"> ako primijetite bilo koji od ovih simptoma. </w:t>
      </w:r>
    </w:p>
    <w:p w14:paraId="2953FA54" w14:textId="77777777" w:rsidR="00831194" w:rsidRPr="00387FE2" w:rsidRDefault="007E6686">
      <w:pPr>
        <w:rPr>
          <w:rFonts w:ascii="Times New Roman" w:eastAsiaTheme="minorHAnsi" w:hAnsi="Times New Roman"/>
          <w:color w:val="000000"/>
          <w:sz w:val="22"/>
          <w:szCs w:val="22"/>
          <w:lang w:val="sr-Latn-ME"/>
        </w:rPr>
      </w:pPr>
      <w:r w:rsidRPr="00387FE2">
        <w:rPr>
          <w:rFonts w:ascii="Times New Roman" w:eastAsiaTheme="minorHAnsi" w:hAnsi="Times New Roman"/>
          <w:color w:val="000000"/>
          <w:sz w:val="22"/>
          <w:szCs w:val="22"/>
          <w:lang w:val="sr-Latn-ME"/>
        </w:rPr>
        <w:t xml:space="preserve">Razgovarajte s </w:t>
      </w:r>
      <w:r w:rsidR="009522E2" w:rsidRPr="00387FE2">
        <w:rPr>
          <w:rFonts w:ascii="Times New Roman" w:eastAsiaTheme="minorHAnsi" w:hAnsi="Times New Roman"/>
          <w:color w:val="000000"/>
          <w:sz w:val="22"/>
          <w:szCs w:val="22"/>
          <w:lang w:val="sr-Latn-ME"/>
        </w:rPr>
        <w:t>ljekarom</w:t>
      </w:r>
      <w:r w:rsidRPr="00387FE2">
        <w:rPr>
          <w:rFonts w:ascii="Times New Roman" w:eastAsiaTheme="minorHAnsi" w:hAnsi="Times New Roman"/>
          <w:color w:val="000000"/>
          <w:sz w:val="22"/>
          <w:szCs w:val="22"/>
          <w:lang w:val="sr-Latn-ME"/>
        </w:rPr>
        <w:t xml:space="preserve"> prije uzimanja </w:t>
      </w:r>
      <w:r w:rsidR="009522E2" w:rsidRPr="00387FE2">
        <w:rPr>
          <w:rFonts w:ascii="Times New Roman" w:eastAsiaTheme="minorHAnsi" w:hAnsi="Times New Roman"/>
          <w:color w:val="000000"/>
          <w:sz w:val="22"/>
          <w:szCs w:val="22"/>
          <w:lang w:val="sr-Latn-ME"/>
        </w:rPr>
        <w:t>lijeka NIZON</w:t>
      </w:r>
      <w:r w:rsidRPr="00387FE2">
        <w:rPr>
          <w:rFonts w:ascii="Times New Roman" w:eastAsiaTheme="minorHAnsi" w:hAnsi="Times New Roman"/>
          <w:color w:val="000000"/>
          <w:sz w:val="22"/>
          <w:szCs w:val="22"/>
          <w:lang w:val="sr-Latn-ME"/>
        </w:rPr>
        <w:t xml:space="preserve"> ako</w:t>
      </w:r>
      <w:r w:rsidR="001A12DE" w:rsidRPr="00387FE2">
        <w:rPr>
          <w:rFonts w:ascii="Times New Roman" w:eastAsiaTheme="minorHAnsi" w:hAnsi="Times New Roman"/>
          <w:color w:val="000000"/>
          <w:sz w:val="22"/>
          <w:szCs w:val="22"/>
          <w:lang w:val="sr-Latn-ME"/>
        </w:rPr>
        <w:t xml:space="preserve"> znate ili mislite da imate feoh</w:t>
      </w:r>
      <w:r w:rsidRPr="00387FE2">
        <w:rPr>
          <w:rFonts w:ascii="Times New Roman" w:eastAsiaTheme="minorHAnsi" w:hAnsi="Times New Roman"/>
          <w:color w:val="000000"/>
          <w:sz w:val="22"/>
          <w:szCs w:val="22"/>
          <w:lang w:val="sr-Latn-ME"/>
        </w:rPr>
        <w:t>romocitom (tumor nadbubrežne žlijezde).</w:t>
      </w:r>
    </w:p>
    <w:p w14:paraId="15B7213D" w14:textId="77777777" w:rsidR="009522E2" w:rsidRPr="00387FE2" w:rsidRDefault="009522E2">
      <w:pPr>
        <w:rPr>
          <w:rFonts w:ascii="Times New Roman" w:eastAsiaTheme="minorHAnsi" w:hAnsi="Times New Roman"/>
          <w:color w:val="000000"/>
          <w:sz w:val="22"/>
          <w:szCs w:val="22"/>
          <w:lang w:val="sr-Latn-ME"/>
        </w:rPr>
      </w:pPr>
    </w:p>
    <w:p w14:paraId="2D82E7E5" w14:textId="77777777" w:rsidR="007E6686" w:rsidRPr="00387FE2" w:rsidRDefault="007E6686">
      <w:pPr>
        <w:rPr>
          <w:rFonts w:ascii="Times New Roman" w:hAnsi="Times New Roman"/>
          <w:sz w:val="22"/>
          <w:szCs w:val="22"/>
          <w:lang w:val="sr-Latn-ME"/>
        </w:rPr>
      </w:pPr>
      <w:r w:rsidRPr="00387FE2">
        <w:rPr>
          <w:rFonts w:ascii="Times New Roman" w:hAnsi="Times New Roman"/>
          <w:sz w:val="22"/>
          <w:szCs w:val="22"/>
          <w:lang w:val="sr-Latn-ME"/>
        </w:rPr>
        <w:t xml:space="preserve">Obratite se </w:t>
      </w:r>
      <w:r w:rsidR="009522E2" w:rsidRPr="00387FE2">
        <w:rPr>
          <w:rFonts w:ascii="Times New Roman" w:hAnsi="Times New Roman"/>
          <w:sz w:val="22"/>
          <w:szCs w:val="22"/>
          <w:lang w:val="sr-Latn-ME"/>
        </w:rPr>
        <w:t>ljekaru</w:t>
      </w:r>
      <w:r w:rsidRPr="00387FE2">
        <w:rPr>
          <w:rFonts w:ascii="Times New Roman" w:hAnsi="Times New Roman"/>
          <w:sz w:val="22"/>
          <w:szCs w:val="22"/>
          <w:lang w:val="sr-Latn-ME"/>
        </w:rPr>
        <w:t xml:space="preserve"> u slučaju zamućenog vida ili drugih poremećaja vida.</w:t>
      </w:r>
    </w:p>
    <w:p w14:paraId="120701A7" w14:textId="77777777" w:rsidR="009522E2" w:rsidRPr="00387FE2" w:rsidRDefault="009522E2">
      <w:pPr>
        <w:rPr>
          <w:rFonts w:ascii="Times New Roman" w:hAnsi="Times New Roman"/>
          <w:sz w:val="22"/>
          <w:szCs w:val="22"/>
          <w:lang w:val="sr-Latn-ME"/>
        </w:rPr>
      </w:pPr>
    </w:p>
    <w:p w14:paraId="31D725C2" w14:textId="77777777" w:rsidR="007E6686" w:rsidRPr="00387FE2" w:rsidRDefault="007E6686">
      <w:pPr>
        <w:rPr>
          <w:rFonts w:ascii="Times New Roman" w:hAnsi="Times New Roman"/>
          <w:sz w:val="22"/>
          <w:szCs w:val="22"/>
          <w:lang w:val="sr-Latn-ME"/>
        </w:rPr>
      </w:pPr>
      <w:r w:rsidRPr="00387FE2">
        <w:rPr>
          <w:rFonts w:ascii="Times New Roman" w:hAnsi="Times New Roman"/>
          <w:sz w:val="22"/>
          <w:szCs w:val="22"/>
          <w:lang w:val="sr-Latn-ME"/>
        </w:rPr>
        <w:t xml:space="preserve">Ako uzimate ovaj lijek </w:t>
      </w:r>
      <w:r w:rsidR="009522E2" w:rsidRPr="00387FE2">
        <w:rPr>
          <w:rFonts w:ascii="Times New Roman" w:hAnsi="Times New Roman"/>
          <w:sz w:val="22"/>
          <w:szCs w:val="22"/>
          <w:lang w:val="sr-Latn-ME"/>
        </w:rPr>
        <w:t>duže od tri mjeseca, Vaš ljekar će Vas uputiti na redovn</w:t>
      </w:r>
      <w:r w:rsidRPr="00387FE2">
        <w:rPr>
          <w:rFonts w:ascii="Times New Roman" w:hAnsi="Times New Roman"/>
          <w:sz w:val="22"/>
          <w:szCs w:val="22"/>
          <w:lang w:val="sr-Latn-ME"/>
        </w:rPr>
        <w:t>e oftalmološke preglede, pretra</w:t>
      </w:r>
      <w:r w:rsidR="009522E2" w:rsidRPr="00387FE2">
        <w:rPr>
          <w:rFonts w:ascii="Times New Roman" w:hAnsi="Times New Roman"/>
          <w:sz w:val="22"/>
          <w:szCs w:val="22"/>
          <w:lang w:val="sr-Latn-ME"/>
        </w:rPr>
        <w:t>ge krvi i mjerenje krvnog pritiska.</w:t>
      </w:r>
    </w:p>
    <w:p w14:paraId="25D03EE6" w14:textId="77777777" w:rsidR="00831194" w:rsidRPr="00387FE2" w:rsidRDefault="00831194">
      <w:pPr>
        <w:rPr>
          <w:rFonts w:ascii="Times New Roman" w:hAnsi="Times New Roman"/>
          <w:sz w:val="22"/>
          <w:szCs w:val="22"/>
          <w:lang w:val="sr-Latn-ME"/>
        </w:rPr>
      </w:pPr>
    </w:p>
    <w:p w14:paraId="4109B29B" w14:textId="77777777" w:rsidR="003472D7" w:rsidRPr="00387FE2" w:rsidRDefault="00831194">
      <w:pPr>
        <w:rPr>
          <w:rFonts w:ascii="Times New Roman" w:hAnsi="Times New Roman"/>
          <w:sz w:val="22"/>
          <w:szCs w:val="22"/>
          <w:lang w:val="sr-Latn-ME"/>
        </w:rPr>
      </w:pPr>
      <w:r w:rsidRPr="00387FE2">
        <w:rPr>
          <w:rFonts w:ascii="Times New Roman" w:hAnsi="Times New Roman"/>
          <w:b/>
          <w:sz w:val="22"/>
          <w:szCs w:val="22"/>
          <w:lang w:val="sr-Latn-ME"/>
        </w:rPr>
        <w:t xml:space="preserve">Djeca </w:t>
      </w:r>
    </w:p>
    <w:p w14:paraId="2C15AEDD" w14:textId="77777777" w:rsidR="003472D7" w:rsidRPr="00387FE2" w:rsidRDefault="003472D7">
      <w:pPr>
        <w:rPr>
          <w:rFonts w:ascii="Times New Roman" w:hAnsi="Times New Roman"/>
          <w:sz w:val="22"/>
          <w:szCs w:val="22"/>
          <w:lang w:val="sr-Latn-ME"/>
        </w:rPr>
      </w:pPr>
      <w:r w:rsidRPr="00387FE2">
        <w:rPr>
          <w:rFonts w:ascii="Times New Roman" w:hAnsi="Times New Roman"/>
          <w:sz w:val="22"/>
          <w:szCs w:val="22"/>
          <w:lang w:val="sr-Latn-ME"/>
        </w:rPr>
        <w:t>Zbog ri</w:t>
      </w:r>
      <w:r w:rsidR="00831194" w:rsidRPr="00387FE2">
        <w:rPr>
          <w:rFonts w:ascii="Times New Roman" w:hAnsi="Times New Roman"/>
          <w:sz w:val="22"/>
          <w:szCs w:val="22"/>
          <w:lang w:val="sr-Latn-ME"/>
        </w:rPr>
        <w:t xml:space="preserve">zika od zaostajanja u rastu, ovaj lijek se primjenjuje kod djece samo ako postoje opravdani razlozi i uz redovno praćenje njihovog rasta visine. </w:t>
      </w:r>
    </w:p>
    <w:p w14:paraId="56E223DC" w14:textId="77777777" w:rsidR="003472D7" w:rsidRPr="00387FE2" w:rsidRDefault="003472D7">
      <w:pPr>
        <w:rPr>
          <w:rFonts w:ascii="Times New Roman" w:hAnsi="Times New Roman"/>
          <w:sz w:val="22"/>
          <w:szCs w:val="22"/>
          <w:lang w:val="sr-Latn-ME"/>
        </w:rPr>
      </w:pPr>
    </w:p>
    <w:p w14:paraId="3C868504" w14:textId="77777777" w:rsidR="003472D7" w:rsidRPr="00387FE2" w:rsidRDefault="00831194">
      <w:pPr>
        <w:rPr>
          <w:rFonts w:ascii="Times New Roman" w:hAnsi="Times New Roman"/>
          <w:b/>
          <w:sz w:val="22"/>
          <w:szCs w:val="22"/>
          <w:lang w:val="sr-Latn-ME"/>
        </w:rPr>
      </w:pPr>
      <w:r w:rsidRPr="00387FE2">
        <w:rPr>
          <w:rFonts w:ascii="Times New Roman" w:hAnsi="Times New Roman"/>
          <w:b/>
          <w:sz w:val="22"/>
          <w:szCs w:val="22"/>
          <w:lang w:val="sr-Latn-ME"/>
        </w:rPr>
        <w:t>Starije osobe</w:t>
      </w:r>
    </w:p>
    <w:p w14:paraId="0FA9B8FB" w14:textId="77777777" w:rsidR="003472D7" w:rsidRPr="00387FE2" w:rsidRDefault="00831194">
      <w:pPr>
        <w:rPr>
          <w:rFonts w:ascii="Times New Roman" w:hAnsi="Times New Roman"/>
          <w:sz w:val="22"/>
          <w:szCs w:val="22"/>
          <w:lang w:val="sr-Latn-ME"/>
        </w:rPr>
      </w:pPr>
      <w:r w:rsidRPr="00387FE2">
        <w:rPr>
          <w:rFonts w:ascii="Times New Roman" w:hAnsi="Times New Roman"/>
          <w:sz w:val="22"/>
          <w:szCs w:val="22"/>
          <w:lang w:val="sr-Latn-ME"/>
        </w:rPr>
        <w:t>Ljekar Vas može češće kontrolisati, da vidi kako podnosite lijek.</w:t>
      </w:r>
    </w:p>
    <w:p w14:paraId="7D2A3671" w14:textId="77777777" w:rsidR="003472D7" w:rsidRPr="00387FE2" w:rsidRDefault="003472D7">
      <w:pPr>
        <w:rPr>
          <w:rFonts w:ascii="Times New Roman" w:hAnsi="Times New Roman"/>
          <w:color w:val="FF0000"/>
          <w:sz w:val="22"/>
          <w:szCs w:val="22"/>
          <w:lang w:val="sr-Latn-ME"/>
        </w:rPr>
      </w:pPr>
    </w:p>
    <w:p w14:paraId="57779545" w14:textId="77777777" w:rsidR="003472D7" w:rsidRPr="00387FE2" w:rsidRDefault="003472D7">
      <w:pPr>
        <w:widowControl w:val="0"/>
        <w:autoSpaceDE w:val="0"/>
        <w:autoSpaceDN w:val="0"/>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Primjena drugih ljekova</w:t>
      </w:r>
    </w:p>
    <w:p w14:paraId="21A65A99" w14:textId="77777777" w:rsidR="003472D7" w:rsidRPr="00387FE2" w:rsidRDefault="003472D7">
      <w:pPr>
        <w:widowControl w:val="0"/>
        <w:autoSpaceDE w:val="0"/>
        <w:autoSpaceDN w:val="0"/>
        <w:rPr>
          <w:rFonts w:ascii="Times New Roman" w:hAnsi="Times New Roman"/>
          <w:b/>
          <w:bCs/>
          <w:color w:val="000000"/>
          <w:sz w:val="22"/>
          <w:szCs w:val="22"/>
          <w:lang w:val="sr-Latn-ME"/>
        </w:rPr>
      </w:pPr>
      <w:r w:rsidRPr="00387FE2">
        <w:rPr>
          <w:rFonts w:ascii="Times New Roman" w:hAnsi="Times New Roman"/>
          <w:sz w:val="22"/>
          <w:szCs w:val="22"/>
          <w:lang w:val="sr-Latn-ME"/>
        </w:rPr>
        <w:t>Obavijestite Vašeg ljekara</w:t>
      </w:r>
      <w:r w:rsidR="001A12DE" w:rsidRPr="00387FE2">
        <w:rPr>
          <w:rFonts w:ascii="Times New Roman" w:hAnsi="Times New Roman"/>
          <w:sz w:val="22"/>
          <w:szCs w:val="22"/>
          <w:lang w:val="sr-Latn-ME"/>
        </w:rPr>
        <w:t xml:space="preserve"> ili farmaceuta</w:t>
      </w:r>
      <w:r w:rsidRPr="00387FE2">
        <w:rPr>
          <w:rFonts w:ascii="Times New Roman" w:hAnsi="Times New Roman"/>
          <w:sz w:val="22"/>
          <w:szCs w:val="22"/>
          <w:lang w:val="sr-Latn-ME"/>
        </w:rPr>
        <w:t xml:space="preserve"> ako primjenjujete, </w:t>
      </w:r>
      <w:r w:rsidR="001A12DE" w:rsidRPr="00387FE2">
        <w:rPr>
          <w:rFonts w:ascii="Times New Roman" w:hAnsi="Times New Roman"/>
          <w:sz w:val="22"/>
          <w:szCs w:val="22"/>
          <w:lang w:val="sr-Latn-ME"/>
        </w:rPr>
        <w:t xml:space="preserve">nedavno ste primjenjivali ili biste mogli </w:t>
      </w:r>
      <w:r w:rsidR="009522E2" w:rsidRPr="00387FE2">
        <w:rPr>
          <w:rFonts w:ascii="Times New Roman" w:hAnsi="Times New Roman"/>
          <w:sz w:val="22"/>
          <w:szCs w:val="22"/>
          <w:lang w:val="sr-Latn-ME"/>
        </w:rPr>
        <w:t>primjenjivati bilo koje druge ljekove.</w:t>
      </w:r>
    </w:p>
    <w:p w14:paraId="05EE73F5" w14:textId="77777777" w:rsidR="003472D7" w:rsidRPr="00387FE2" w:rsidRDefault="003472D7">
      <w:pPr>
        <w:widowControl w:val="0"/>
        <w:autoSpaceDE w:val="0"/>
        <w:autoSpaceDN w:val="0"/>
        <w:rPr>
          <w:rFonts w:ascii="Times New Roman" w:hAnsi="Times New Roman"/>
          <w:b/>
          <w:bCs/>
          <w:color w:val="000000"/>
          <w:sz w:val="22"/>
          <w:szCs w:val="22"/>
          <w:lang w:val="sr-Latn-ME"/>
        </w:rPr>
      </w:pPr>
    </w:p>
    <w:p w14:paraId="27E31F59" w14:textId="122A7F8E" w:rsidR="003472D7" w:rsidRPr="00387FE2" w:rsidRDefault="009522E2">
      <w:pPr>
        <w:pStyle w:val="BodyText"/>
        <w:tabs>
          <w:tab w:val="left" w:pos="0"/>
        </w:tabs>
        <w:rPr>
          <w:rFonts w:ascii="Times New Roman" w:hAnsi="Times New Roman" w:cs="Times New Roman"/>
          <w:b/>
          <w:i w:val="0"/>
          <w:sz w:val="22"/>
          <w:szCs w:val="22"/>
          <w:lang w:val="sr-Latn-ME"/>
        </w:rPr>
      </w:pPr>
      <w:r w:rsidRPr="00387FE2">
        <w:rPr>
          <w:rFonts w:ascii="Times New Roman" w:hAnsi="Times New Roman" w:cs="Times New Roman"/>
          <w:b/>
          <w:i w:val="0"/>
          <w:sz w:val="22"/>
          <w:szCs w:val="22"/>
          <w:lang w:val="sr-Latn-ME"/>
        </w:rPr>
        <w:t>Kako</w:t>
      </w:r>
      <w:r w:rsidR="003472D7" w:rsidRPr="00387FE2">
        <w:rPr>
          <w:rFonts w:ascii="Times New Roman" w:hAnsi="Times New Roman" w:cs="Times New Roman"/>
          <w:b/>
          <w:i w:val="0"/>
          <w:sz w:val="22"/>
          <w:szCs w:val="22"/>
          <w:lang w:val="sr-Latn-ME"/>
        </w:rPr>
        <w:t xml:space="preserve"> drugi ljekovi utiču na dejstvo lijeka NIZON?</w:t>
      </w:r>
    </w:p>
    <w:p w14:paraId="4F366CA7"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 xml:space="preserve">Ljekovi koji ubrzavaju metabolizam u jetri, kao što su neki hipnotici (barbiturati), antikonvulzivni ljekovi (fenitoin, karbamazepin i pirimidon) kao i neki ljekovi protiv tuberkuloze (rifampicin), mogu umanjiti </w:t>
      </w:r>
      <w:r w:rsidR="001214CD" w:rsidRPr="00387FE2">
        <w:rPr>
          <w:rFonts w:ascii="Times New Roman" w:hAnsi="Times New Roman" w:cs="Times New Roman"/>
          <w:i w:val="0"/>
          <w:sz w:val="22"/>
          <w:szCs w:val="22"/>
          <w:lang w:val="sr-Latn-ME"/>
        </w:rPr>
        <w:t>efekat</w:t>
      </w:r>
      <w:r w:rsidRPr="00387FE2">
        <w:rPr>
          <w:rFonts w:ascii="Times New Roman" w:hAnsi="Times New Roman" w:cs="Times New Roman"/>
          <w:i w:val="0"/>
          <w:sz w:val="22"/>
          <w:szCs w:val="22"/>
          <w:lang w:val="sr-Latn-ME"/>
        </w:rPr>
        <w:t xml:space="preserve"> lijeka NIZON.</w:t>
      </w:r>
    </w:p>
    <w:p w14:paraId="75F31BE8"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 xml:space="preserve">Ljekovi koji usporavaju metabolizam u jetri, kao što su neki ljekovi za suzbijanje gljivičnih infekcija (ketokonazol, itrakonazol), mogu pojačati </w:t>
      </w:r>
      <w:r w:rsidR="001214CD" w:rsidRPr="00387FE2">
        <w:rPr>
          <w:rFonts w:ascii="Times New Roman" w:hAnsi="Times New Roman" w:cs="Times New Roman"/>
          <w:i w:val="0"/>
          <w:sz w:val="22"/>
          <w:szCs w:val="22"/>
          <w:lang w:val="sr-Latn-ME"/>
        </w:rPr>
        <w:t>efekat</w:t>
      </w:r>
      <w:r w:rsidRPr="00387FE2">
        <w:rPr>
          <w:rFonts w:ascii="Times New Roman" w:hAnsi="Times New Roman" w:cs="Times New Roman"/>
          <w:i w:val="0"/>
          <w:sz w:val="22"/>
          <w:szCs w:val="22"/>
          <w:lang w:val="sr-Latn-ME"/>
        </w:rPr>
        <w:t xml:space="preserve"> lijeka NIZON.</w:t>
      </w:r>
    </w:p>
    <w:p w14:paraId="0A8279F0"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Efedrin (mogu ga sadržavati ljekovi za suzbijanje niskog pritiska, hroničnog bronhitisa, epizoda astme ili ljekovi za liječenje simptoma obične prehlade): ubrzava metabolizam lijeka NIZON i</w:t>
      </w:r>
      <w:r w:rsidR="004A259D" w:rsidRPr="00387FE2">
        <w:rPr>
          <w:rFonts w:ascii="Times New Roman" w:hAnsi="Times New Roman" w:cs="Times New Roman"/>
          <w:i w:val="0"/>
          <w:sz w:val="22"/>
          <w:szCs w:val="22"/>
          <w:lang w:val="sr-Latn-ME"/>
        </w:rPr>
        <w:t xml:space="preserve"> time umanjuje njegov efekat</w:t>
      </w:r>
      <w:r w:rsidRPr="00387FE2">
        <w:rPr>
          <w:rFonts w:ascii="Times New Roman" w:hAnsi="Times New Roman" w:cs="Times New Roman"/>
          <w:i w:val="0"/>
          <w:sz w:val="22"/>
          <w:szCs w:val="22"/>
          <w:lang w:val="sr-Latn-ME"/>
        </w:rPr>
        <w:t>.</w:t>
      </w:r>
    </w:p>
    <w:p w14:paraId="4A8C99F8"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Estrogeni (npr. kontraceptivi) mogu pojačati učinak lijeka NIZON.</w:t>
      </w:r>
    </w:p>
    <w:p w14:paraId="0EFB9843"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Antacidi (ljekovi za suzbijanje želučane kiseline): kod istovremenog uzimanja magnezijum hidroksida ili aluminijum hidroksida, moguća je smanjena apsorpcija prednizona. Oba lijeka potrebno je uzeti kako bi se osigurao dovoljan vremenski razmak (2 sata).</w:t>
      </w:r>
    </w:p>
    <w:p w14:paraId="650CFBA8" w14:textId="77777777" w:rsidR="009522E2" w:rsidRPr="00387FE2" w:rsidRDefault="009522E2">
      <w:pPr>
        <w:pStyle w:val="BodyText"/>
        <w:numPr>
          <w:ilvl w:val="0"/>
          <w:numId w:val="17"/>
        </w:numPr>
        <w:tabs>
          <w:tab w:val="left" w:pos="0"/>
        </w:tabs>
        <w:rPr>
          <w:rFonts w:ascii="Times New Roman" w:hAnsi="Times New Roman" w:cs="Times New Roman"/>
          <w:i w:val="0"/>
          <w:sz w:val="22"/>
          <w:szCs w:val="22"/>
          <w:lang w:val="sr-Latn-ME"/>
        </w:rPr>
      </w:pPr>
      <w:r w:rsidRPr="00387FE2">
        <w:rPr>
          <w:rFonts w:ascii="Times New Roman" w:hAnsi="Times New Roman" w:cs="Times New Roman"/>
          <w:i w:val="0"/>
          <w:sz w:val="22"/>
          <w:szCs w:val="22"/>
          <w:lang w:val="sr-Latn-ME"/>
        </w:rPr>
        <w:t xml:space="preserve">Neki ljekovi mogu povećati </w:t>
      </w:r>
      <w:r w:rsidR="004A259D" w:rsidRPr="00387FE2">
        <w:rPr>
          <w:rFonts w:ascii="Times New Roman" w:hAnsi="Times New Roman" w:cs="Times New Roman"/>
          <w:i w:val="0"/>
          <w:sz w:val="22"/>
          <w:szCs w:val="22"/>
          <w:lang w:val="sr-Latn-ME"/>
        </w:rPr>
        <w:t>efekte</w:t>
      </w:r>
      <w:r w:rsidRPr="00387FE2">
        <w:rPr>
          <w:rFonts w:ascii="Times New Roman" w:hAnsi="Times New Roman" w:cs="Times New Roman"/>
          <w:i w:val="0"/>
          <w:sz w:val="22"/>
          <w:szCs w:val="22"/>
          <w:lang w:val="sr-Latn-ME"/>
        </w:rPr>
        <w:t xml:space="preserve"> lijeka NIZON i ako uzimate takve ljekove (uključujući neke ljekove za HIV: ritonavir, kobicistat), Vaš ljekar će vas možda htjeti pažljivo pratiti.</w:t>
      </w:r>
    </w:p>
    <w:p w14:paraId="3E1F5A83" w14:textId="77777777" w:rsidR="009522E2" w:rsidRPr="00387FE2" w:rsidRDefault="009522E2">
      <w:pPr>
        <w:pStyle w:val="BodyText"/>
        <w:tabs>
          <w:tab w:val="left" w:pos="0"/>
        </w:tabs>
        <w:rPr>
          <w:rFonts w:ascii="Times New Roman" w:hAnsi="Times New Roman" w:cs="Times New Roman"/>
          <w:i w:val="0"/>
          <w:sz w:val="22"/>
          <w:szCs w:val="22"/>
          <w:lang w:val="sr-Latn-ME"/>
        </w:rPr>
      </w:pPr>
    </w:p>
    <w:p w14:paraId="53E01E71" w14:textId="77777777" w:rsidR="003472D7" w:rsidRPr="00387FE2" w:rsidRDefault="003472D7">
      <w:pPr>
        <w:rPr>
          <w:rFonts w:ascii="Times New Roman" w:hAnsi="Times New Roman"/>
          <w:b/>
          <w:sz w:val="22"/>
          <w:szCs w:val="22"/>
          <w:lang w:val="sr-Latn-ME"/>
        </w:rPr>
      </w:pPr>
      <w:r w:rsidRPr="00387FE2">
        <w:rPr>
          <w:rFonts w:ascii="Times New Roman" w:hAnsi="Times New Roman"/>
          <w:b/>
          <w:sz w:val="22"/>
          <w:szCs w:val="22"/>
          <w:lang w:val="sr-Latn-ME"/>
        </w:rPr>
        <w:t>Kako NIZON utiče na dejstvo drugih ljekova?</w:t>
      </w:r>
    </w:p>
    <w:p w14:paraId="57FCC07F" w14:textId="3330CEE1" w:rsidR="00003939" w:rsidRPr="00387FE2" w:rsidRDefault="00003939">
      <w:pPr>
        <w:pStyle w:val="ListParagraph"/>
        <w:numPr>
          <w:ilvl w:val="0"/>
          <w:numId w:val="18"/>
        </w:numPr>
        <w:jc w:val="both"/>
        <w:rPr>
          <w:sz w:val="22"/>
          <w:szCs w:val="22"/>
          <w:lang w:val="sr-Latn-ME"/>
        </w:rPr>
      </w:pPr>
      <w:r w:rsidRPr="00387FE2">
        <w:rPr>
          <w:sz w:val="22"/>
          <w:szCs w:val="22"/>
          <w:lang w:val="sr-Latn-ME"/>
        </w:rPr>
        <w:t xml:space="preserve">Nesteroidni </w:t>
      </w:r>
      <w:r w:rsidR="00DB4F1F" w:rsidRPr="00387FE2">
        <w:rPr>
          <w:sz w:val="22"/>
          <w:szCs w:val="22"/>
          <w:lang w:val="sr-Latn-ME"/>
        </w:rPr>
        <w:t xml:space="preserve">antiinflamatorni </w:t>
      </w:r>
      <w:r w:rsidRPr="00387FE2">
        <w:rPr>
          <w:sz w:val="22"/>
          <w:szCs w:val="22"/>
          <w:lang w:val="sr-Latn-ME"/>
        </w:rPr>
        <w:t xml:space="preserve">ljekovi (npr. ibuprofen): povećan rizik od krvarenja u </w:t>
      </w:r>
      <w:r w:rsidR="00956523" w:rsidRPr="00387FE2">
        <w:rPr>
          <w:sz w:val="22"/>
          <w:szCs w:val="22"/>
          <w:lang w:val="sr-Latn-ME"/>
        </w:rPr>
        <w:t>sistemu</w:t>
      </w:r>
      <w:r w:rsidR="00DB4F1F" w:rsidRPr="00387FE2">
        <w:rPr>
          <w:sz w:val="22"/>
          <w:szCs w:val="22"/>
          <w:lang w:val="sr-Latn-ME"/>
        </w:rPr>
        <w:t xml:space="preserve"> organa za varenje</w:t>
      </w:r>
      <w:r w:rsidRPr="00387FE2">
        <w:rPr>
          <w:sz w:val="22"/>
          <w:szCs w:val="22"/>
          <w:lang w:val="sr-Latn-ME"/>
        </w:rPr>
        <w:t>.</w:t>
      </w:r>
    </w:p>
    <w:p w14:paraId="1671B41C" w14:textId="77777777" w:rsidR="00003939" w:rsidRPr="00387FE2" w:rsidRDefault="00956523">
      <w:pPr>
        <w:pStyle w:val="ListParagraph"/>
        <w:numPr>
          <w:ilvl w:val="0"/>
          <w:numId w:val="18"/>
        </w:numPr>
        <w:jc w:val="both"/>
        <w:rPr>
          <w:sz w:val="22"/>
          <w:szCs w:val="22"/>
          <w:lang w:val="sr-Latn-ME"/>
        </w:rPr>
      </w:pPr>
      <w:r w:rsidRPr="00387FE2">
        <w:rPr>
          <w:sz w:val="22"/>
          <w:szCs w:val="22"/>
          <w:lang w:val="sr-Latn-ME"/>
        </w:rPr>
        <w:t>Antidijabetici (l</w:t>
      </w:r>
      <w:r w:rsidR="00003939" w:rsidRPr="00387FE2">
        <w:rPr>
          <w:sz w:val="22"/>
          <w:szCs w:val="22"/>
          <w:lang w:val="sr-Latn-ME"/>
        </w:rPr>
        <w:t>jekovi za sni</w:t>
      </w:r>
      <w:r w:rsidRPr="00387FE2">
        <w:rPr>
          <w:sz w:val="22"/>
          <w:szCs w:val="22"/>
          <w:lang w:val="sr-Latn-ME"/>
        </w:rPr>
        <w:t>ž</w:t>
      </w:r>
      <w:r w:rsidR="004A259D" w:rsidRPr="00387FE2">
        <w:rPr>
          <w:sz w:val="22"/>
          <w:szCs w:val="22"/>
          <w:lang w:val="sr-Latn-ME"/>
        </w:rPr>
        <w:t xml:space="preserve">avanje šećera u krvi): smanjen efekat </w:t>
      </w:r>
      <w:r w:rsidR="00003939" w:rsidRPr="00387FE2">
        <w:rPr>
          <w:sz w:val="22"/>
          <w:szCs w:val="22"/>
          <w:lang w:val="sr-Latn-ME"/>
        </w:rPr>
        <w:t>na sniženje šećera u krvi.</w:t>
      </w:r>
    </w:p>
    <w:p w14:paraId="23176633" w14:textId="77777777" w:rsidR="00003939" w:rsidRPr="00387FE2" w:rsidRDefault="00956523">
      <w:pPr>
        <w:pStyle w:val="ListParagraph"/>
        <w:numPr>
          <w:ilvl w:val="0"/>
          <w:numId w:val="18"/>
        </w:numPr>
        <w:jc w:val="both"/>
        <w:rPr>
          <w:sz w:val="22"/>
          <w:szCs w:val="22"/>
          <w:lang w:val="sr-Latn-ME"/>
        </w:rPr>
      </w:pPr>
      <w:r w:rsidRPr="00387FE2">
        <w:rPr>
          <w:sz w:val="22"/>
          <w:szCs w:val="22"/>
          <w:lang w:val="sr-Latn-ME"/>
        </w:rPr>
        <w:t>Oralni antikoagulansi (l</w:t>
      </w:r>
      <w:r w:rsidR="00003939" w:rsidRPr="00387FE2">
        <w:rPr>
          <w:sz w:val="22"/>
          <w:szCs w:val="22"/>
          <w:lang w:val="sr-Latn-ME"/>
        </w:rPr>
        <w:t>jekovi koji spr</w:t>
      </w:r>
      <w:r w:rsidR="00DB4F1F" w:rsidRPr="00387FE2">
        <w:rPr>
          <w:sz w:val="22"/>
          <w:szCs w:val="22"/>
          <w:lang w:val="sr-Latn-ME"/>
        </w:rPr>
        <w:t>j</w:t>
      </w:r>
      <w:r w:rsidR="00003939" w:rsidRPr="00387FE2">
        <w:rPr>
          <w:sz w:val="22"/>
          <w:szCs w:val="22"/>
          <w:lang w:val="sr-Latn-ME"/>
        </w:rPr>
        <w:t xml:space="preserve">ečavaju koagulaciju </w:t>
      </w:r>
      <w:r w:rsidRPr="00387FE2">
        <w:rPr>
          <w:sz w:val="22"/>
          <w:szCs w:val="22"/>
          <w:lang w:val="sr-Latn-ME"/>
        </w:rPr>
        <w:t>krvi, npr. deriv</w:t>
      </w:r>
      <w:r w:rsidR="004A259D" w:rsidRPr="00387FE2">
        <w:rPr>
          <w:sz w:val="22"/>
          <w:szCs w:val="22"/>
          <w:lang w:val="sr-Latn-ME"/>
        </w:rPr>
        <w:t xml:space="preserve">ati kumarina) – antikoagulantni efekat </w:t>
      </w:r>
      <w:r w:rsidR="00003939" w:rsidRPr="00387FE2">
        <w:rPr>
          <w:sz w:val="22"/>
          <w:szCs w:val="22"/>
          <w:lang w:val="sr-Latn-ME"/>
        </w:rPr>
        <w:t>može biti oslabljen</w:t>
      </w:r>
      <w:r w:rsidR="004A259D" w:rsidRPr="00387FE2">
        <w:rPr>
          <w:sz w:val="22"/>
          <w:szCs w:val="22"/>
          <w:lang w:val="sr-Latn-ME"/>
        </w:rPr>
        <w:t xml:space="preserve"> ili pojačan</w:t>
      </w:r>
      <w:r w:rsidRPr="00387FE2">
        <w:rPr>
          <w:sz w:val="22"/>
          <w:szCs w:val="22"/>
          <w:lang w:val="sr-Latn-ME"/>
        </w:rPr>
        <w:t>.</w:t>
      </w:r>
    </w:p>
    <w:p w14:paraId="53B865B4" w14:textId="1F1F40BF" w:rsidR="00003939" w:rsidRPr="00387FE2" w:rsidRDefault="00003939">
      <w:pPr>
        <w:pStyle w:val="ListParagraph"/>
        <w:numPr>
          <w:ilvl w:val="0"/>
          <w:numId w:val="18"/>
        </w:numPr>
        <w:jc w:val="both"/>
        <w:rPr>
          <w:sz w:val="22"/>
          <w:szCs w:val="22"/>
          <w:lang w:val="sr-Latn-ME"/>
        </w:rPr>
      </w:pPr>
      <w:r w:rsidRPr="00387FE2">
        <w:rPr>
          <w:sz w:val="22"/>
          <w:szCs w:val="22"/>
          <w:lang w:val="sr-Latn-ME"/>
        </w:rPr>
        <w:t>Atropin i drugi anti</w:t>
      </w:r>
      <w:r w:rsidR="00811B5C" w:rsidRPr="00387FE2">
        <w:rPr>
          <w:sz w:val="22"/>
          <w:szCs w:val="22"/>
          <w:lang w:val="sr-Latn-ME"/>
        </w:rPr>
        <w:t>h</w:t>
      </w:r>
      <w:r w:rsidRPr="00387FE2">
        <w:rPr>
          <w:sz w:val="22"/>
          <w:szCs w:val="22"/>
          <w:lang w:val="sr-Latn-ME"/>
        </w:rPr>
        <w:t xml:space="preserve">olinergici: </w:t>
      </w:r>
      <w:r w:rsidR="00956523" w:rsidRPr="00387FE2">
        <w:rPr>
          <w:sz w:val="22"/>
          <w:szCs w:val="22"/>
          <w:lang w:val="sr-Latn-ME"/>
        </w:rPr>
        <w:t>NIZON</w:t>
      </w:r>
      <w:r w:rsidRPr="00387FE2">
        <w:rPr>
          <w:sz w:val="22"/>
          <w:szCs w:val="22"/>
          <w:lang w:val="sr-Latn-ME"/>
        </w:rPr>
        <w:t xml:space="preserve"> može dodatno povisiti očni </w:t>
      </w:r>
      <w:r w:rsidR="00956523" w:rsidRPr="00387FE2">
        <w:rPr>
          <w:sz w:val="22"/>
          <w:szCs w:val="22"/>
          <w:lang w:val="sr-Latn-ME"/>
        </w:rPr>
        <w:t>pritisak</w:t>
      </w:r>
      <w:r w:rsidRPr="00387FE2">
        <w:rPr>
          <w:sz w:val="22"/>
          <w:szCs w:val="22"/>
          <w:lang w:val="sr-Latn-ME"/>
        </w:rPr>
        <w:t xml:space="preserve"> pojačavajući </w:t>
      </w:r>
      <w:r w:rsidR="004A259D" w:rsidRPr="00387FE2">
        <w:rPr>
          <w:sz w:val="22"/>
          <w:szCs w:val="22"/>
          <w:lang w:val="sr-Latn-ME"/>
        </w:rPr>
        <w:t>efekat</w:t>
      </w:r>
      <w:r w:rsidR="00956523" w:rsidRPr="00387FE2">
        <w:rPr>
          <w:sz w:val="22"/>
          <w:szCs w:val="22"/>
          <w:lang w:val="sr-Latn-ME"/>
        </w:rPr>
        <w:t xml:space="preserve"> ovih l</w:t>
      </w:r>
      <w:r w:rsidRPr="00387FE2">
        <w:rPr>
          <w:sz w:val="22"/>
          <w:szCs w:val="22"/>
          <w:lang w:val="sr-Latn-ME"/>
        </w:rPr>
        <w:t>jekova.</w:t>
      </w:r>
    </w:p>
    <w:p w14:paraId="6422868D" w14:textId="77777777" w:rsidR="00003939" w:rsidRPr="00387FE2" w:rsidRDefault="00956523">
      <w:pPr>
        <w:pStyle w:val="ListParagraph"/>
        <w:numPr>
          <w:ilvl w:val="0"/>
          <w:numId w:val="18"/>
        </w:numPr>
        <w:jc w:val="both"/>
        <w:rPr>
          <w:sz w:val="22"/>
          <w:szCs w:val="22"/>
          <w:lang w:val="sr-Latn-ME"/>
        </w:rPr>
      </w:pPr>
      <w:r w:rsidRPr="00387FE2">
        <w:rPr>
          <w:sz w:val="22"/>
          <w:szCs w:val="22"/>
          <w:lang w:val="sr-Latn-ME"/>
        </w:rPr>
        <w:lastRenderedPageBreak/>
        <w:t>Srčani glikozidi (l</w:t>
      </w:r>
      <w:r w:rsidR="00003939" w:rsidRPr="00387FE2">
        <w:rPr>
          <w:sz w:val="22"/>
          <w:szCs w:val="22"/>
          <w:lang w:val="sr-Latn-ME"/>
        </w:rPr>
        <w:t>jekovi koji pojačavaju snagu kontrakcije srčanog mišića</w:t>
      </w:r>
      <w:r w:rsidR="001A12DE" w:rsidRPr="00387FE2">
        <w:rPr>
          <w:sz w:val="22"/>
          <w:szCs w:val="22"/>
          <w:lang w:val="sr-Latn-ME"/>
        </w:rPr>
        <w:t>): kao posljedica gubitka kalijuma</w:t>
      </w:r>
      <w:r w:rsidR="00003939" w:rsidRPr="00387FE2">
        <w:rPr>
          <w:sz w:val="22"/>
          <w:szCs w:val="22"/>
          <w:lang w:val="sr-Latn-ME"/>
        </w:rPr>
        <w:t xml:space="preserve">, </w:t>
      </w:r>
      <w:r w:rsidRPr="00387FE2">
        <w:rPr>
          <w:sz w:val="22"/>
          <w:szCs w:val="22"/>
          <w:lang w:val="sr-Latn-ME"/>
        </w:rPr>
        <w:t xml:space="preserve">NIZON može pojačati </w:t>
      </w:r>
      <w:r w:rsidR="004A259D" w:rsidRPr="00387FE2">
        <w:rPr>
          <w:sz w:val="22"/>
          <w:szCs w:val="22"/>
          <w:lang w:val="sr-Latn-ME"/>
        </w:rPr>
        <w:t>efekat</w:t>
      </w:r>
      <w:r w:rsidRPr="00387FE2">
        <w:rPr>
          <w:sz w:val="22"/>
          <w:szCs w:val="22"/>
          <w:lang w:val="sr-Latn-ME"/>
        </w:rPr>
        <w:t xml:space="preserve"> ovih l</w:t>
      </w:r>
      <w:r w:rsidR="00003939" w:rsidRPr="00387FE2">
        <w:rPr>
          <w:sz w:val="22"/>
          <w:szCs w:val="22"/>
          <w:lang w:val="sr-Latn-ME"/>
        </w:rPr>
        <w:t>jekova.</w:t>
      </w:r>
    </w:p>
    <w:p w14:paraId="1B90B919" w14:textId="77777777" w:rsidR="00003939" w:rsidRPr="00387FE2" w:rsidRDefault="00003939">
      <w:pPr>
        <w:pStyle w:val="ListParagraph"/>
        <w:numPr>
          <w:ilvl w:val="0"/>
          <w:numId w:val="18"/>
        </w:numPr>
        <w:jc w:val="both"/>
        <w:rPr>
          <w:sz w:val="22"/>
          <w:szCs w:val="22"/>
          <w:lang w:val="sr-Latn-ME"/>
        </w:rPr>
      </w:pPr>
      <w:r w:rsidRPr="00387FE2">
        <w:rPr>
          <w:sz w:val="22"/>
          <w:szCs w:val="22"/>
          <w:lang w:val="sr-Latn-ME"/>
        </w:rPr>
        <w:t xml:space="preserve">Saluretici, laksativi: </w:t>
      </w:r>
      <w:r w:rsidR="00956523" w:rsidRPr="00387FE2">
        <w:rPr>
          <w:sz w:val="22"/>
          <w:szCs w:val="22"/>
          <w:lang w:val="sr-Latn-ME"/>
        </w:rPr>
        <w:t>NIZON</w:t>
      </w:r>
      <w:r w:rsidRPr="00387FE2">
        <w:rPr>
          <w:sz w:val="22"/>
          <w:szCs w:val="22"/>
          <w:lang w:val="sr-Latn-ME"/>
        </w:rPr>
        <w:t xml:space="preserve"> može povećati </w:t>
      </w:r>
      <w:r w:rsidR="00956523" w:rsidRPr="00387FE2">
        <w:rPr>
          <w:sz w:val="22"/>
          <w:szCs w:val="22"/>
          <w:lang w:val="sr-Latn-ME"/>
        </w:rPr>
        <w:t>gubitak kalij</w:t>
      </w:r>
      <w:r w:rsidR="001A12DE" w:rsidRPr="00387FE2">
        <w:rPr>
          <w:sz w:val="22"/>
          <w:szCs w:val="22"/>
          <w:lang w:val="sr-Latn-ME"/>
        </w:rPr>
        <w:t>um</w:t>
      </w:r>
      <w:r w:rsidR="00956523" w:rsidRPr="00387FE2">
        <w:rPr>
          <w:sz w:val="22"/>
          <w:szCs w:val="22"/>
          <w:lang w:val="sr-Latn-ME"/>
        </w:rPr>
        <w:t>a primjenom ovih l</w:t>
      </w:r>
      <w:r w:rsidRPr="00387FE2">
        <w:rPr>
          <w:sz w:val="22"/>
          <w:szCs w:val="22"/>
          <w:lang w:val="sr-Latn-ME"/>
        </w:rPr>
        <w:t>jekova.</w:t>
      </w:r>
    </w:p>
    <w:p w14:paraId="1A19C0D0" w14:textId="77777777" w:rsidR="00003939" w:rsidRPr="00387FE2" w:rsidRDefault="00003939">
      <w:pPr>
        <w:pStyle w:val="ListParagraph"/>
        <w:numPr>
          <w:ilvl w:val="0"/>
          <w:numId w:val="18"/>
        </w:numPr>
        <w:jc w:val="both"/>
        <w:rPr>
          <w:sz w:val="22"/>
          <w:szCs w:val="22"/>
          <w:lang w:val="sr-Latn-ME"/>
        </w:rPr>
      </w:pPr>
      <w:r w:rsidRPr="00387FE2">
        <w:rPr>
          <w:sz w:val="22"/>
          <w:szCs w:val="22"/>
          <w:lang w:val="sr-Latn-ME"/>
        </w:rPr>
        <w:t xml:space="preserve">Prazikvantel (lijek za uklanjanje parazita): </w:t>
      </w:r>
      <w:r w:rsidR="00956523" w:rsidRPr="00387FE2">
        <w:rPr>
          <w:sz w:val="22"/>
          <w:szCs w:val="22"/>
          <w:lang w:val="sr-Latn-ME"/>
        </w:rPr>
        <w:t>NIZON</w:t>
      </w:r>
      <w:r w:rsidRPr="00387FE2">
        <w:rPr>
          <w:sz w:val="22"/>
          <w:szCs w:val="22"/>
          <w:lang w:val="sr-Latn-ME"/>
        </w:rPr>
        <w:t xml:space="preserve"> može smanjiti koncentraciju prazikvantela u krvi.</w:t>
      </w:r>
    </w:p>
    <w:p w14:paraId="69069F09" w14:textId="77777777" w:rsidR="00003939" w:rsidRPr="00387FE2" w:rsidRDefault="002F6BDD">
      <w:pPr>
        <w:pStyle w:val="ListParagraph"/>
        <w:numPr>
          <w:ilvl w:val="0"/>
          <w:numId w:val="18"/>
        </w:numPr>
        <w:jc w:val="both"/>
        <w:rPr>
          <w:sz w:val="22"/>
          <w:szCs w:val="22"/>
          <w:lang w:val="sr-Latn-ME"/>
        </w:rPr>
      </w:pPr>
      <w:r w:rsidRPr="00387FE2">
        <w:rPr>
          <w:sz w:val="22"/>
          <w:szCs w:val="22"/>
          <w:lang w:val="sr-Latn-ME"/>
        </w:rPr>
        <w:t>ACE inhibitori (l</w:t>
      </w:r>
      <w:r w:rsidR="00003939" w:rsidRPr="00387FE2">
        <w:rPr>
          <w:sz w:val="22"/>
          <w:szCs w:val="22"/>
          <w:lang w:val="sr-Latn-ME"/>
        </w:rPr>
        <w:t xml:space="preserve">jekovi za sniženje krvnog </w:t>
      </w:r>
      <w:r w:rsidRPr="00387FE2">
        <w:rPr>
          <w:sz w:val="22"/>
          <w:szCs w:val="22"/>
          <w:lang w:val="sr-Latn-ME"/>
        </w:rPr>
        <w:t>pritiska</w:t>
      </w:r>
      <w:r w:rsidR="00003939" w:rsidRPr="00387FE2">
        <w:rPr>
          <w:sz w:val="22"/>
          <w:szCs w:val="22"/>
          <w:lang w:val="sr-Latn-ME"/>
        </w:rPr>
        <w:t>): povećan rizik od promjene krvne slike.</w:t>
      </w:r>
    </w:p>
    <w:p w14:paraId="3E10144E" w14:textId="55A71382" w:rsidR="00003939" w:rsidRPr="00387FE2" w:rsidRDefault="00811B5C">
      <w:pPr>
        <w:pStyle w:val="ListParagraph"/>
        <w:numPr>
          <w:ilvl w:val="0"/>
          <w:numId w:val="18"/>
        </w:numPr>
        <w:jc w:val="both"/>
        <w:rPr>
          <w:sz w:val="22"/>
          <w:szCs w:val="22"/>
          <w:lang w:val="sr-Latn-ME"/>
        </w:rPr>
      </w:pPr>
      <w:r w:rsidRPr="00387FE2">
        <w:rPr>
          <w:sz w:val="22"/>
          <w:szCs w:val="22"/>
          <w:lang w:val="sr-Latn-ME"/>
        </w:rPr>
        <w:t>H</w:t>
      </w:r>
      <w:r w:rsidR="00003939" w:rsidRPr="00387FE2">
        <w:rPr>
          <w:sz w:val="22"/>
          <w:szCs w:val="22"/>
          <w:lang w:val="sr-Latn-ME"/>
        </w:rPr>
        <w:t>lorokin</w:t>
      </w:r>
      <w:r w:rsidR="002F6BDD" w:rsidRPr="00387FE2">
        <w:rPr>
          <w:sz w:val="22"/>
          <w:szCs w:val="22"/>
          <w:lang w:val="sr-Latn-ME"/>
        </w:rPr>
        <w:t>, hidroksi</w:t>
      </w:r>
      <w:r w:rsidRPr="00387FE2">
        <w:rPr>
          <w:sz w:val="22"/>
          <w:szCs w:val="22"/>
          <w:lang w:val="sr-Latn-ME"/>
        </w:rPr>
        <w:t>h</w:t>
      </w:r>
      <w:r w:rsidR="002F6BDD" w:rsidRPr="00387FE2">
        <w:rPr>
          <w:sz w:val="22"/>
          <w:szCs w:val="22"/>
          <w:lang w:val="sr-Latn-ME"/>
        </w:rPr>
        <w:t>lorokin, meflokin (l</w:t>
      </w:r>
      <w:r w:rsidR="00003939" w:rsidRPr="00387FE2">
        <w:rPr>
          <w:sz w:val="22"/>
          <w:szCs w:val="22"/>
          <w:lang w:val="sr-Latn-ME"/>
        </w:rPr>
        <w:t>jekovi za liječenje malarije i reumatskih bolesti): povećan rizik od bolesti mišića ili bolesti srčanog mišića (miopatija i kardiomiopatija).</w:t>
      </w:r>
    </w:p>
    <w:p w14:paraId="09E7CDBB" w14:textId="77777777" w:rsidR="00003939" w:rsidRPr="00387FE2" w:rsidRDefault="00CB70DE">
      <w:pPr>
        <w:pStyle w:val="ListParagraph"/>
        <w:numPr>
          <w:ilvl w:val="0"/>
          <w:numId w:val="18"/>
        </w:numPr>
        <w:jc w:val="both"/>
        <w:rPr>
          <w:sz w:val="22"/>
          <w:szCs w:val="22"/>
          <w:lang w:val="sr-Latn-ME"/>
        </w:rPr>
      </w:pPr>
      <w:r w:rsidRPr="00387FE2">
        <w:rPr>
          <w:sz w:val="22"/>
          <w:szCs w:val="22"/>
          <w:lang w:val="sr-Latn-ME"/>
        </w:rPr>
        <w:t>Imunosupresivi (l</w:t>
      </w:r>
      <w:r w:rsidR="00003939" w:rsidRPr="00387FE2">
        <w:rPr>
          <w:sz w:val="22"/>
          <w:szCs w:val="22"/>
          <w:lang w:val="sr-Latn-ME"/>
        </w:rPr>
        <w:t xml:space="preserve">jekovi za suzbijanje imunološkog </w:t>
      </w:r>
      <w:r w:rsidRPr="00387FE2">
        <w:rPr>
          <w:sz w:val="22"/>
          <w:szCs w:val="22"/>
          <w:lang w:val="sr-Latn-ME"/>
        </w:rPr>
        <w:t>sistema</w:t>
      </w:r>
      <w:r w:rsidR="00003939" w:rsidRPr="00387FE2">
        <w:rPr>
          <w:sz w:val="22"/>
          <w:szCs w:val="22"/>
          <w:lang w:val="sr-Latn-ME"/>
        </w:rPr>
        <w:t xml:space="preserve">): </w:t>
      </w:r>
      <w:r w:rsidRPr="00387FE2">
        <w:rPr>
          <w:sz w:val="22"/>
          <w:szCs w:val="22"/>
          <w:lang w:val="sr-Latn-ME"/>
        </w:rPr>
        <w:t>NIZON</w:t>
      </w:r>
      <w:r w:rsidR="00003939" w:rsidRPr="00387FE2">
        <w:rPr>
          <w:sz w:val="22"/>
          <w:szCs w:val="22"/>
          <w:lang w:val="sr-Latn-ME"/>
        </w:rPr>
        <w:t xml:space="preserve"> može povećati osjetljivost na </w:t>
      </w:r>
      <w:r w:rsidRPr="00387FE2">
        <w:rPr>
          <w:sz w:val="22"/>
          <w:szCs w:val="22"/>
          <w:lang w:val="sr-Latn-ME"/>
        </w:rPr>
        <w:t>infekcije i pogoršati postojeće</w:t>
      </w:r>
      <w:r w:rsidR="00003939" w:rsidRPr="00387FE2">
        <w:rPr>
          <w:sz w:val="22"/>
          <w:szCs w:val="22"/>
          <w:lang w:val="sr-Latn-ME"/>
        </w:rPr>
        <w:t>, ali još neutvrđene infekcije.</w:t>
      </w:r>
    </w:p>
    <w:p w14:paraId="1CCC26CC" w14:textId="283593C1" w:rsidR="00003939" w:rsidRPr="00387FE2" w:rsidRDefault="00003939">
      <w:pPr>
        <w:pStyle w:val="ListParagraph"/>
        <w:numPr>
          <w:ilvl w:val="0"/>
          <w:numId w:val="18"/>
        </w:numPr>
        <w:jc w:val="both"/>
        <w:rPr>
          <w:sz w:val="22"/>
          <w:szCs w:val="22"/>
          <w:lang w:val="sr-Latn-ME"/>
        </w:rPr>
      </w:pPr>
      <w:r w:rsidRPr="00387FE2">
        <w:rPr>
          <w:sz w:val="22"/>
          <w:szCs w:val="22"/>
          <w:lang w:val="sr-Latn-ME"/>
        </w:rPr>
        <w:t xml:space="preserve">Ciklosporin (lijek za suzbijanje imunološkog </w:t>
      </w:r>
      <w:r w:rsidR="00CB70DE" w:rsidRPr="00387FE2">
        <w:rPr>
          <w:sz w:val="22"/>
          <w:szCs w:val="22"/>
          <w:lang w:val="sr-Latn-ME"/>
        </w:rPr>
        <w:t>sistema</w:t>
      </w:r>
      <w:r w:rsidRPr="00387FE2">
        <w:rPr>
          <w:sz w:val="22"/>
          <w:szCs w:val="22"/>
          <w:lang w:val="sr-Latn-ME"/>
        </w:rPr>
        <w:t xml:space="preserve">): </w:t>
      </w:r>
      <w:r w:rsidR="00CB70DE" w:rsidRPr="00387FE2">
        <w:rPr>
          <w:sz w:val="22"/>
          <w:szCs w:val="22"/>
          <w:lang w:val="sr-Latn-ME"/>
        </w:rPr>
        <w:t>NIZON</w:t>
      </w:r>
      <w:r w:rsidRPr="00387FE2">
        <w:rPr>
          <w:sz w:val="22"/>
          <w:szCs w:val="22"/>
          <w:lang w:val="sr-Latn-ME"/>
        </w:rPr>
        <w:t xml:space="preserve"> može povećati </w:t>
      </w:r>
      <w:r w:rsidR="00811B5C" w:rsidRPr="00387FE2">
        <w:rPr>
          <w:sz w:val="22"/>
          <w:szCs w:val="22"/>
          <w:lang w:val="sr-Latn-ME"/>
        </w:rPr>
        <w:t xml:space="preserve">koncentraciju </w:t>
      </w:r>
      <w:r w:rsidRPr="00387FE2">
        <w:rPr>
          <w:sz w:val="22"/>
          <w:szCs w:val="22"/>
          <w:lang w:val="sr-Latn-ME"/>
        </w:rPr>
        <w:t>ciklosporina u krvi i time rizik od moždanog udara.</w:t>
      </w:r>
    </w:p>
    <w:p w14:paraId="5EF92BDC" w14:textId="50C4B4F4" w:rsidR="00003939" w:rsidRPr="00387FE2" w:rsidRDefault="00CB70DE">
      <w:pPr>
        <w:pStyle w:val="ListParagraph"/>
        <w:numPr>
          <w:ilvl w:val="0"/>
          <w:numId w:val="18"/>
        </w:numPr>
        <w:jc w:val="both"/>
        <w:rPr>
          <w:sz w:val="22"/>
          <w:szCs w:val="22"/>
          <w:lang w:val="sr-Latn-ME"/>
        </w:rPr>
      </w:pPr>
      <w:r w:rsidRPr="00387FE2">
        <w:rPr>
          <w:sz w:val="22"/>
          <w:szCs w:val="22"/>
          <w:lang w:val="sr-Latn-ME"/>
        </w:rPr>
        <w:t>L</w:t>
      </w:r>
      <w:r w:rsidR="00003939" w:rsidRPr="00387FE2">
        <w:rPr>
          <w:sz w:val="22"/>
          <w:szCs w:val="22"/>
          <w:lang w:val="sr-Latn-ME"/>
        </w:rPr>
        <w:t xml:space="preserve">jekovi koji se daju za opuštanje mišića </w:t>
      </w:r>
      <w:r w:rsidRPr="00387FE2">
        <w:rPr>
          <w:sz w:val="22"/>
          <w:szCs w:val="22"/>
          <w:lang w:val="sr-Latn-ME"/>
        </w:rPr>
        <w:t>tokom</w:t>
      </w:r>
      <w:r w:rsidR="00003939" w:rsidRPr="00387FE2">
        <w:rPr>
          <w:sz w:val="22"/>
          <w:szCs w:val="22"/>
          <w:lang w:val="sr-Latn-ME"/>
        </w:rPr>
        <w:t xml:space="preserve"> operacija (nedepolariz</w:t>
      </w:r>
      <w:r w:rsidR="00811B5C" w:rsidRPr="00387FE2">
        <w:rPr>
          <w:sz w:val="22"/>
          <w:szCs w:val="22"/>
          <w:lang w:val="sr-Latn-ME"/>
        </w:rPr>
        <w:t>u</w:t>
      </w:r>
      <w:r w:rsidR="00003939" w:rsidRPr="00387FE2">
        <w:rPr>
          <w:sz w:val="22"/>
          <w:szCs w:val="22"/>
          <w:lang w:val="sr-Latn-ME"/>
        </w:rPr>
        <w:t>jući mišićni relaksansi): opuštanje mišića može s</w:t>
      </w:r>
      <w:r w:rsidR="00811B5C" w:rsidRPr="00387FE2">
        <w:rPr>
          <w:sz w:val="22"/>
          <w:szCs w:val="22"/>
          <w:lang w:val="sr-Latn-ME"/>
        </w:rPr>
        <w:t>e</w:t>
      </w:r>
      <w:r w:rsidR="00003939" w:rsidRPr="00387FE2">
        <w:rPr>
          <w:sz w:val="22"/>
          <w:szCs w:val="22"/>
          <w:lang w:val="sr-Latn-ME"/>
        </w:rPr>
        <w:t xml:space="preserve"> produžiti.</w:t>
      </w:r>
    </w:p>
    <w:p w14:paraId="18148944" w14:textId="77777777" w:rsidR="00003939" w:rsidRPr="00387FE2" w:rsidRDefault="00003939">
      <w:pPr>
        <w:pStyle w:val="ListParagraph"/>
        <w:numPr>
          <w:ilvl w:val="0"/>
          <w:numId w:val="18"/>
        </w:numPr>
        <w:jc w:val="both"/>
        <w:rPr>
          <w:sz w:val="22"/>
          <w:szCs w:val="22"/>
          <w:lang w:val="sr-Latn-ME"/>
        </w:rPr>
      </w:pPr>
      <w:r w:rsidRPr="00387FE2">
        <w:rPr>
          <w:sz w:val="22"/>
          <w:szCs w:val="22"/>
          <w:lang w:val="sr-Latn-ME"/>
        </w:rPr>
        <w:t xml:space="preserve">Somatropin (hormon rasta): pri dugotrajnom liječenju </w:t>
      </w:r>
      <w:r w:rsidR="004A259D" w:rsidRPr="00387FE2">
        <w:rPr>
          <w:sz w:val="22"/>
          <w:szCs w:val="22"/>
          <w:lang w:val="sr-Latn-ME"/>
        </w:rPr>
        <w:t>efekat</w:t>
      </w:r>
      <w:r w:rsidRPr="00387FE2">
        <w:rPr>
          <w:sz w:val="22"/>
          <w:szCs w:val="22"/>
          <w:lang w:val="sr-Latn-ME"/>
        </w:rPr>
        <w:t xml:space="preserve"> somatropina se smanjuje.</w:t>
      </w:r>
    </w:p>
    <w:p w14:paraId="66E2B038" w14:textId="4E1CAA7B" w:rsidR="00003939" w:rsidRPr="00387FE2" w:rsidRDefault="00CB70DE">
      <w:pPr>
        <w:pStyle w:val="ListParagraph"/>
        <w:numPr>
          <w:ilvl w:val="0"/>
          <w:numId w:val="18"/>
        </w:numPr>
        <w:jc w:val="both"/>
        <w:rPr>
          <w:sz w:val="22"/>
          <w:szCs w:val="22"/>
          <w:lang w:val="sr-Latn-ME"/>
        </w:rPr>
      </w:pPr>
      <w:r w:rsidRPr="00387FE2">
        <w:rPr>
          <w:sz w:val="22"/>
          <w:szCs w:val="22"/>
          <w:lang w:val="sr-Latn-ME"/>
        </w:rPr>
        <w:t>Protirelin (hormon koji stimuliše</w:t>
      </w:r>
      <w:r w:rsidR="00003939" w:rsidRPr="00387FE2">
        <w:rPr>
          <w:sz w:val="22"/>
          <w:szCs w:val="22"/>
          <w:lang w:val="sr-Latn-ME"/>
        </w:rPr>
        <w:t xml:space="preserve"> rad </w:t>
      </w:r>
      <w:r w:rsidR="004C31D8" w:rsidRPr="00387FE2">
        <w:rPr>
          <w:sz w:val="22"/>
          <w:szCs w:val="22"/>
          <w:lang w:val="sr-Latn-ME"/>
        </w:rPr>
        <w:t>štitne žlijezde</w:t>
      </w:r>
      <w:r w:rsidR="00003939" w:rsidRPr="00387FE2">
        <w:rPr>
          <w:sz w:val="22"/>
          <w:szCs w:val="22"/>
          <w:lang w:val="sr-Latn-ME"/>
        </w:rPr>
        <w:t>): smanjeni porast TSH.</w:t>
      </w:r>
    </w:p>
    <w:p w14:paraId="218F4F3A" w14:textId="155407FD" w:rsidR="00CB70DE" w:rsidRPr="00387FE2" w:rsidRDefault="00003939">
      <w:pPr>
        <w:pStyle w:val="ListParagraph"/>
        <w:numPr>
          <w:ilvl w:val="0"/>
          <w:numId w:val="18"/>
        </w:numPr>
        <w:jc w:val="both"/>
        <w:rPr>
          <w:sz w:val="22"/>
          <w:szCs w:val="22"/>
          <w:lang w:val="sr-Latn-ME"/>
        </w:rPr>
      </w:pPr>
      <w:r w:rsidRPr="00387FE2">
        <w:rPr>
          <w:sz w:val="22"/>
          <w:szCs w:val="22"/>
          <w:lang w:val="sr-Latn-ME"/>
        </w:rPr>
        <w:t>Fluoro</w:t>
      </w:r>
      <w:r w:rsidR="004C31D8" w:rsidRPr="00387FE2">
        <w:rPr>
          <w:sz w:val="22"/>
          <w:szCs w:val="22"/>
          <w:lang w:val="sr-Latn-ME"/>
        </w:rPr>
        <w:t>h</w:t>
      </w:r>
      <w:r w:rsidRPr="00387FE2">
        <w:rPr>
          <w:sz w:val="22"/>
          <w:szCs w:val="22"/>
          <w:lang w:val="sr-Latn-ME"/>
        </w:rPr>
        <w:t>inoloni (antibiotici) mogu povećati rizik od problema s tetivama.</w:t>
      </w:r>
      <w:r w:rsidR="00CB70DE" w:rsidRPr="00387FE2">
        <w:rPr>
          <w:sz w:val="22"/>
          <w:szCs w:val="22"/>
          <w:lang w:val="sr-Latn-ME"/>
        </w:rPr>
        <w:t xml:space="preserve"> </w:t>
      </w:r>
    </w:p>
    <w:p w14:paraId="11DF39B7" w14:textId="77777777" w:rsidR="00CB70DE" w:rsidRPr="00387FE2" w:rsidRDefault="00CB70DE">
      <w:pPr>
        <w:rPr>
          <w:rFonts w:ascii="Times New Roman" w:hAnsi="Times New Roman"/>
          <w:sz w:val="22"/>
          <w:szCs w:val="22"/>
          <w:lang w:val="sr-Latn-ME"/>
        </w:rPr>
      </w:pPr>
    </w:p>
    <w:p w14:paraId="3BB5EC8F" w14:textId="77777777" w:rsidR="00CB70DE" w:rsidRPr="00387FE2" w:rsidRDefault="00CB70DE">
      <w:pPr>
        <w:rPr>
          <w:rFonts w:ascii="Times New Roman" w:hAnsi="Times New Roman"/>
          <w:noProof/>
          <w:sz w:val="22"/>
          <w:szCs w:val="22"/>
          <w:lang w:val="sr-Latn-ME"/>
        </w:rPr>
      </w:pPr>
      <w:r w:rsidRPr="00387FE2">
        <w:rPr>
          <w:rFonts w:ascii="Times New Roman" w:hAnsi="Times New Roman"/>
          <w:noProof/>
          <w:sz w:val="22"/>
          <w:szCs w:val="22"/>
          <w:lang w:val="sr-Latn-ME"/>
        </w:rPr>
        <w:t>Pri alergijskim testovima, reakcije na koži mogu biti potisnute.</w:t>
      </w:r>
    </w:p>
    <w:p w14:paraId="4D4103F0" w14:textId="77777777" w:rsidR="003472D7" w:rsidRPr="00387FE2" w:rsidRDefault="003472D7">
      <w:pPr>
        <w:pStyle w:val="ListParagraph"/>
        <w:jc w:val="both"/>
        <w:rPr>
          <w:color w:val="000000"/>
          <w:sz w:val="22"/>
          <w:szCs w:val="22"/>
          <w:lang w:val="sr-Latn-ME"/>
        </w:rPr>
      </w:pPr>
    </w:p>
    <w:p w14:paraId="5240EDCC" w14:textId="49E7FA60" w:rsidR="003472D7" w:rsidRPr="00387FE2" w:rsidRDefault="00AE177B">
      <w:pPr>
        <w:tabs>
          <w:tab w:val="clear" w:pos="284"/>
        </w:tabs>
        <w:rPr>
          <w:rFonts w:ascii="Times New Roman" w:hAnsi="Times New Roman"/>
          <w:b/>
          <w:iCs/>
          <w:sz w:val="22"/>
          <w:szCs w:val="22"/>
          <w:lang w:val="sr-Latn-ME"/>
        </w:rPr>
      </w:pPr>
      <w:r w:rsidRPr="00387FE2">
        <w:rPr>
          <w:rFonts w:ascii="Times New Roman" w:hAnsi="Times New Roman"/>
          <w:b/>
          <w:iCs/>
          <w:sz w:val="22"/>
          <w:szCs w:val="22"/>
          <w:lang w:val="sr-Latn-ME"/>
        </w:rPr>
        <w:t>Plodnost, t</w:t>
      </w:r>
      <w:r w:rsidR="003472D7" w:rsidRPr="00387FE2">
        <w:rPr>
          <w:rFonts w:ascii="Times New Roman" w:hAnsi="Times New Roman"/>
          <w:b/>
          <w:iCs/>
          <w:sz w:val="22"/>
          <w:szCs w:val="22"/>
          <w:lang w:val="sr-Latn-ME"/>
        </w:rPr>
        <w:t>rudnoća i dojenje</w:t>
      </w:r>
    </w:p>
    <w:p w14:paraId="1FEF7C42" w14:textId="77777777" w:rsidR="003472D7" w:rsidRPr="00387FE2" w:rsidRDefault="003472D7">
      <w:pPr>
        <w:tabs>
          <w:tab w:val="clear" w:pos="284"/>
        </w:tabs>
        <w:rPr>
          <w:rFonts w:ascii="Times New Roman" w:hAnsi="Times New Roman"/>
          <w:iCs/>
          <w:sz w:val="22"/>
          <w:szCs w:val="22"/>
          <w:lang w:val="sr-Latn-ME"/>
        </w:rPr>
      </w:pPr>
      <w:r w:rsidRPr="00387FE2">
        <w:rPr>
          <w:rFonts w:ascii="Times New Roman" w:hAnsi="Times New Roman"/>
          <w:iCs/>
          <w:sz w:val="22"/>
          <w:szCs w:val="22"/>
          <w:lang w:val="sr-Latn-ME"/>
        </w:rPr>
        <w:t xml:space="preserve">Ako ste trudni ili dojite, mislite da ste možda trudni ili planirate trudnoću, obratite se Vašem ljekaru ili farmaceutu za savjet prije primjene ovog lijeka. </w:t>
      </w:r>
    </w:p>
    <w:p w14:paraId="417EBEF4" w14:textId="77777777" w:rsidR="003472D7" w:rsidRPr="00387FE2" w:rsidRDefault="003472D7">
      <w:pPr>
        <w:shd w:val="clear" w:color="auto" w:fill="FFFFFF"/>
        <w:spacing w:before="120"/>
        <w:contextualSpacing/>
        <w:rPr>
          <w:rFonts w:ascii="Times New Roman" w:hAnsi="Times New Roman"/>
          <w:iCs/>
          <w:sz w:val="22"/>
          <w:szCs w:val="22"/>
          <w:lang w:val="sr-Latn-ME"/>
        </w:rPr>
      </w:pPr>
    </w:p>
    <w:p w14:paraId="36705B5A" w14:textId="77777777" w:rsidR="003472D7" w:rsidRPr="00387FE2" w:rsidRDefault="003472D7">
      <w:pPr>
        <w:pStyle w:val="BodyText"/>
        <w:tabs>
          <w:tab w:val="left" w:pos="0"/>
        </w:tabs>
        <w:contextualSpacing/>
        <w:rPr>
          <w:rFonts w:ascii="Times New Roman" w:hAnsi="Times New Roman" w:cs="Times New Roman"/>
          <w:i w:val="0"/>
          <w:sz w:val="22"/>
          <w:szCs w:val="22"/>
          <w:lang w:val="sr-Latn-ME"/>
        </w:rPr>
      </w:pPr>
      <w:r w:rsidRPr="00387FE2">
        <w:rPr>
          <w:rFonts w:ascii="Times New Roman" w:hAnsi="Times New Roman" w:cs="Times New Roman"/>
          <w:sz w:val="22"/>
          <w:szCs w:val="22"/>
          <w:lang w:val="sr-Latn-ME"/>
        </w:rPr>
        <w:t>Trudnoća</w:t>
      </w:r>
    </w:p>
    <w:p w14:paraId="0F6D54D4" w14:textId="77777777" w:rsidR="00CB70DE" w:rsidRPr="00387FE2" w:rsidRDefault="00CB70DE">
      <w:pPr>
        <w:contextualSpacing/>
        <w:rPr>
          <w:rFonts w:ascii="Times New Roman" w:hAnsi="Times New Roman"/>
          <w:sz w:val="22"/>
          <w:szCs w:val="22"/>
          <w:lang w:val="sr-Latn-ME"/>
        </w:rPr>
      </w:pPr>
      <w:r w:rsidRPr="00387FE2">
        <w:rPr>
          <w:rFonts w:ascii="Times New Roman" w:hAnsi="Times New Roman"/>
          <w:sz w:val="22"/>
          <w:szCs w:val="22"/>
          <w:lang w:val="sr-Latn-ME"/>
        </w:rPr>
        <w:t>Dugogodišnja upotreba glukokortikoida kod ljudi do sada nije pokazala bilo kakvo povećanje rizika od fetalnih malformacija. Međutim, opasnost od poremećaja rasta ploda uzrokovanih dugotrajnim liječenjem ne može se isključiti. U slučaju liječenja pri kraju trudnoće postoji rizik od atrofije kore nadbubrežne žlijezde fetusa.</w:t>
      </w:r>
    </w:p>
    <w:p w14:paraId="705C0747" w14:textId="77777777" w:rsidR="00CB70DE" w:rsidRPr="00387FE2" w:rsidRDefault="00CB70DE">
      <w:pPr>
        <w:contextualSpacing/>
        <w:rPr>
          <w:rFonts w:ascii="Times New Roman" w:hAnsi="Times New Roman"/>
          <w:sz w:val="22"/>
          <w:szCs w:val="22"/>
          <w:lang w:val="sr-Latn-ME"/>
        </w:rPr>
      </w:pPr>
    </w:p>
    <w:p w14:paraId="15902CD3" w14:textId="77777777" w:rsidR="00CB70DE" w:rsidRPr="00387FE2" w:rsidRDefault="003472D7">
      <w:pPr>
        <w:contextualSpacing/>
        <w:rPr>
          <w:rFonts w:ascii="Times New Roman" w:hAnsi="Times New Roman"/>
          <w:i/>
          <w:sz w:val="22"/>
          <w:szCs w:val="22"/>
          <w:lang w:val="sr-Latn-ME"/>
        </w:rPr>
      </w:pPr>
      <w:r w:rsidRPr="00387FE2">
        <w:rPr>
          <w:rFonts w:ascii="Times New Roman" w:hAnsi="Times New Roman"/>
          <w:i/>
          <w:sz w:val="22"/>
          <w:szCs w:val="22"/>
          <w:lang w:val="sr-Latn-ME"/>
        </w:rPr>
        <w:t>Dojenje</w:t>
      </w:r>
    </w:p>
    <w:p w14:paraId="57146235" w14:textId="77777777" w:rsidR="003472D7" w:rsidRPr="00387FE2" w:rsidRDefault="00CB70DE">
      <w:pPr>
        <w:contextualSpacing/>
        <w:rPr>
          <w:rFonts w:ascii="Times New Roman" w:hAnsi="Times New Roman"/>
          <w:i/>
          <w:sz w:val="22"/>
          <w:szCs w:val="22"/>
          <w:lang w:val="sr-Latn-ME"/>
        </w:rPr>
      </w:pPr>
      <w:r w:rsidRPr="00387FE2">
        <w:rPr>
          <w:rFonts w:ascii="Times New Roman" w:hAnsi="Times New Roman"/>
          <w:color w:val="000000"/>
          <w:sz w:val="22"/>
          <w:szCs w:val="22"/>
          <w:lang w:val="sr-Latn-ME"/>
        </w:rPr>
        <w:t xml:space="preserve">Prednizon prolazi u majčino mlijeko. Iako do danas </w:t>
      </w:r>
      <w:r w:rsidR="009A2356" w:rsidRPr="00387FE2">
        <w:rPr>
          <w:rFonts w:ascii="Times New Roman" w:hAnsi="Times New Roman"/>
          <w:color w:val="000000"/>
          <w:sz w:val="22"/>
          <w:szCs w:val="22"/>
          <w:lang w:val="sr-Latn-ME"/>
        </w:rPr>
        <w:t>nijesu</w:t>
      </w:r>
      <w:r w:rsidRPr="00387FE2">
        <w:rPr>
          <w:rFonts w:ascii="Times New Roman" w:hAnsi="Times New Roman"/>
          <w:color w:val="000000"/>
          <w:sz w:val="22"/>
          <w:szCs w:val="22"/>
          <w:lang w:val="sr-Latn-ME"/>
        </w:rPr>
        <w:t xml:space="preserve"> zabilježen</w:t>
      </w:r>
      <w:r w:rsidR="004A259D" w:rsidRPr="00387FE2">
        <w:rPr>
          <w:rFonts w:ascii="Times New Roman" w:hAnsi="Times New Roman"/>
          <w:color w:val="000000"/>
          <w:sz w:val="22"/>
          <w:szCs w:val="22"/>
          <w:lang w:val="sr-Latn-ME"/>
        </w:rPr>
        <w:t xml:space="preserve">i štetni efekti </w:t>
      </w:r>
      <w:r w:rsidRPr="00387FE2">
        <w:rPr>
          <w:rFonts w:ascii="Times New Roman" w:hAnsi="Times New Roman"/>
          <w:color w:val="000000"/>
          <w:sz w:val="22"/>
          <w:szCs w:val="22"/>
          <w:lang w:val="sr-Latn-ME"/>
        </w:rPr>
        <w:t>na dojenče, lijek se tokom dojenja može primijeniti samo ako postoje izuzetni razlozi. U liječenju visokim dozama savjetuje se prestanak dojenja.</w:t>
      </w:r>
    </w:p>
    <w:p w14:paraId="44087700" w14:textId="77777777" w:rsidR="00CB70DE" w:rsidRPr="00387FE2" w:rsidRDefault="00CB70DE" w:rsidP="0049141A">
      <w:pPr>
        <w:pStyle w:val="Header"/>
        <w:contextualSpacing/>
        <w:rPr>
          <w:rFonts w:ascii="Times New Roman" w:hAnsi="Times New Roman"/>
          <w:color w:val="000000"/>
          <w:sz w:val="22"/>
          <w:szCs w:val="22"/>
          <w:lang w:val="sr-Latn-ME"/>
        </w:rPr>
      </w:pPr>
    </w:p>
    <w:p w14:paraId="13CA1C7C" w14:textId="77777777" w:rsidR="003472D7" w:rsidRPr="00387FE2" w:rsidRDefault="003472D7" w:rsidP="002A6948">
      <w:pPr>
        <w:widowControl w:val="0"/>
        <w:autoSpaceDE w:val="0"/>
        <w:autoSpaceDN w:val="0"/>
        <w:contextualSpacing/>
        <w:rPr>
          <w:rFonts w:ascii="Times New Roman" w:hAnsi="Times New Roman"/>
          <w:b/>
          <w:bCs/>
          <w:color w:val="000000"/>
          <w:sz w:val="22"/>
          <w:szCs w:val="22"/>
          <w:lang w:val="sr-Latn-ME"/>
        </w:rPr>
      </w:pPr>
      <w:r w:rsidRPr="00387FE2">
        <w:rPr>
          <w:rFonts w:ascii="Times New Roman" w:hAnsi="Times New Roman"/>
          <w:b/>
          <w:color w:val="000000"/>
          <w:sz w:val="22"/>
          <w:szCs w:val="22"/>
          <w:lang w:val="sr-Latn-ME"/>
        </w:rPr>
        <w:t xml:space="preserve">Uticaj </w:t>
      </w:r>
      <w:r w:rsidRPr="00387FE2">
        <w:rPr>
          <w:rFonts w:ascii="Times New Roman" w:hAnsi="Times New Roman"/>
          <w:b/>
          <w:bCs/>
          <w:color w:val="000000"/>
          <w:sz w:val="22"/>
          <w:szCs w:val="22"/>
          <w:lang w:val="sr-Latn-ME"/>
        </w:rPr>
        <w:t xml:space="preserve">lijeka </w:t>
      </w:r>
      <w:r w:rsidRPr="00387FE2">
        <w:rPr>
          <w:rFonts w:ascii="Times New Roman" w:hAnsi="Times New Roman"/>
          <w:b/>
          <w:sz w:val="22"/>
          <w:szCs w:val="22"/>
          <w:lang w:val="sr-Latn-ME"/>
        </w:rPr>
        <w:t>NIZON</w:t>
      </w:r>
      <w:r w:rsidRPr="00387FE2">
        <w:rPr>
          <w:rFonts w:ascii="Times New Roman" w:hAnsi="Times New Roman"/>
          <w:b/>
          <w:bCs/>
          <w:sz w:val="22"/>
          <w:szCs w:val="22"/>
          <w:lang w:val="sr-Latn-ME"/>
        </w:rPr>
        <w:t xml:space="preserve"> </w:t>
      </w:r>
      <w:r w:rsidRPr="00387FE2">
        <w:rPr>
          <w:rFonts w:ascii="Times New Roman" w:hAnsi="Times New Roman"/>
          <w:b/>
          <w:color w:val="000000"/>
          <w:sz w:val="22"/>
          <w:szCs w:val="22"/>
          <w:lang w:val="sr-Latn-ME"/>
        </w:rPr>
        <w:t>na sposobnost upravljanja vozilima i rukovanje mašinama</w:t>
      </w:r>
      <w:r w:rsidRPr="00387FE2">
        <w:rPr>
          <w:rFonts w:ascii="Times New Roman" w:hAnsi="Times New Roman"/>
          <w:b/>
          <w:bCs/>
          <w:color w:val="000000"/>
          <w:sz w:val="22"/>
          <w:szCs w:val="22"/>
          <w:lang w:val="sr-Latn-ME"/>
        </w:rPr>
        <w:t xml:space="preserve"> </w:t>
      </w:r>
    </w:p>
    <w:p w14:paraId="4BB38096" w14:textId="77777777" w:rsidR="003472D7" w:rsidRPr="00387FE2" w:rsidRDefault="00CB70DE">
      <w:pPr>
        <w:spacing w:before="120"/>
        <w:contextualSpacing/>
        <w:rPr>
          <w:rFonts w:ascii="Times New Roman" w:hAnsi="Times New Roman"/>
          <w:color w:val="000000"/>
          <w:sz w:val="22"/>
          <w:szCs w:val="22"/>
          <w:lang w:val="sr-Latn-ME"/>
        </w:rPr>
      </w:pPr>
      <w:r w:rsidRPr="00387FE2">
        <w:rPr>
          <w:rFonts w:ascii="Times New Roman" w:hAnsi="Times New Roman"/>
          <w:color w:val="000000"/>
          <w:sz w:val="22"/>
          <w:szCs w:val="22"/>
          <w:lang w:val="sr-Latn-ME"/>
        </w:rPr>
        <w:t xml:space="preserve">Prema postojećim podacima, NIZON ne narušava sposobnost upravljanja vozilima i </w:t>
      </w:r>
      <w:r w:rsidR="00F17DA0" w:rsidRPr="00387FE2">
        <w:rPr>
          <w:rFonts w:ascii="Times New Roman" w:hAnsi="Times New Roman"/>
          <w:color w:val="000000"/>
          <w:sz w:val="22"/>
          <w:szCs w:val="22"/>
          <w:lang w:val="sr-Latn-ME"/>
        </w:rPr>
        <w:t>mašinama</w:t>
      </w:r>
      <w:r w:rsidRPr="00387FE2">
        <w:rPr>
          <w:rFonts w:ascii="Times New Roman" w:hAnsi="Times New Roman"/>
          <w:color w:val="000000"/>
          <w:sz w:val="22"/>
          <w:szCs w:val="22"/>
          <w:lang w:val="sr-Latn-ME"/>
        </w:rPr>
        <w:t>.</w:t>
      </w:r>
    </w:p>
    <w:p w14:paraId="4058D588" w14:textId="77777777" w:rsidR="00CB70DE" w:rsidRPr="00387FE2" w:rsidRDefault="00CB70DE">
      <w:pPr>
        <w:spacing w:before="120"/>
        <w:rPr>
          <w:rFonts w:ascii="Times New Roman" w:hAnsi="Times New Roman"/>
          <w:color w:val="000000"/>
          <w:sz w:val="22"/>
          <w:szCs w:val="22"/>
          <w:lang w:val="sr-Latn-ME"/>
        </w:rPr>
      </w:pPr>
    </w:p>
    <w:p w14:paraId="2B04907C" w14:textId="77777777" w:rsidR="003472D7" w:rsidRPr="00387FE2" w:rsidRDefault="003472D7">
      <w:pPr>
        <w:widowControl w:val="0"/>
        <w:autoSpaceDE w:val="0"/>
        <w:autoSpaceDN w:val="0"/>
        <w:rPr>
          <w:rFonts w:ascii="Times New Roman" w:hAnsi="Times New Roman"/>
          <w:b/>
          <w:bCs/>
          <w:sz w:val="22"/>
          <w:szCs w:val="22"/>
          <w:lang w:val="sr-Latn-ME"/>
        </w:rPr>
      </w:pPr>
      <w:r w:rsidRPr="00387FE2">
        <w:rPr>
          <w:rFonts w:ascii="Times New Roman" w:hAnsi="Times New Roman"/>
          <w:b/>
          <w:sz w:val="22"/>
          <w:szCs w:val="22"/>
          <w:lang w:val="sr-Latn-ME"/>
        </w:rPr>
        <w:t xml:space="preserve">Važne informacije o nekim sastojcima </w:t>
      </w:r>
      <w:r w:rsidRPr="00387FE2">
        <w:rPr>
          <w:rFonts w:ascii="Times New Roman" w:hAnsi="Times New Roman"/>
          <w:b/>
          <w:bCs/>
          <w:sz w:val="22"/>
          <w:szCs w:val="22"/>
          <w:lang w:val="sr-Latn-ME"/>
        </w:rPr>
        <w:t xml:space="preserve">lijeka </w:t>
      </w:r>
      <w:r w:rsidRPr="00387FE2">
        <w:rPr>
          <w:rFonts w:ascii="Times New Roman" w:hAnsi="Times New Roman"/>
          <w:b/>
          <w:sz w:val="22"/>
          <w:szCs w:val="22"/>
          <w:lang w:val="sr-Latn-ME"/>
        </w:rPr>
        <w:t>NIZON</w:t>
      </w:r>
    </w:p>
    <w:p w14:paraId="309FCC81" w14:textId="4757B5F4" w:rsidR="0025212E" w:rsidRPr="00387FE2" w:rsidRDefault="003472D7">
      <w:pPr>
        <w:autoSpaceDE w:val="0"/>
        <w:autoSpaceDN w:val="0"/>
        <w:adjustRightInd w:val="0"/>
        <w:rPr>
          <w:rFonts w:ascii="Times New Roman" w:hAnsi="Times New Roman"/>
          <w:sz w:val="22"/>
          <w:szCs w:val="22"/>
          <w:lang w:val="sr-Latn-ME"/>
        </w:rPr>
      </w:pPr>
      <w:r w:rsidRPr="00387FE2">
        <w:rPr>
          <w:rFonts w:ascii="Times New Roman" w:hAnsi="Times New Roman"/>
          <w:sz w:val="22"/>
          <w:szCs w:val="22"/>
          <w:lang w:val="sr-Latn-ME"/>
        </w:rPr>
        <w:t xml:space="preserve">NIZON 5 mg tablete sadrže laktozu (vrstu šećera). Ako Vam je ljekar rekao da </w:t>
      </w:r>
      <w:r w:rsidR="005C08ED" w:rsidRPr="00387FE2">
        <w:rPr>
          <w:rFonts w:ascii="Times New Roman" w:hAnsi="Times New Roman"/>
          <w:sz w:val="22"/>
          <w:szCs w:val="22"/>
          <w:lang w:val="sr-Latn-ME"/>
        </w:rPr>
        <w:t>ne podnosite neke šećere</w:t>
      </w:r>
      <w:r w:rsidRPr="00387FE2">
        <w:rPr>
          <w:rFonts w:ascii="Times New Roman" w:hAnsi="Times New Roman"/>
          <w:sz w:val="22"/>
          <w:szCs w:val="22"/>
          <w:lang w:val="sr-Latn-ME"/>
        </w:rPr>
        <w:t>,</w:t>
      </w:r>
      <w:r w:rsidR="0073613E" w:rsidRPr="00387FE2">
        <w:rPr>
          <w:rFonts w:ascii="Times New Roman" w:hAnsi="Times New Roman"/>
          <w:sz w:val="22"/>
          <w:szCs w:val="22"/>
          <w:lang w:val="sr-Latn-ME"/>
        </w:rPr>
        <w:t xml:space="preserve"> </w:t>
      </w:r>
      <w:r w:rsidRPr="00387FE2">
        <w:rPr>
          <w:rFonts w:ascii="Times New Roman" w:hAnsi="Times New Roman"/>
          <w:sz w:val="22"/>
          <w:szCs w:val="22"/>
          <w:lang w:val="sr-Latn-ME"/>
        </w:rPr>
        <w:t>p</w:t>
      </w:r>
      <w:r w:rsidR="0073613E" w:rsidRPr="00387FE2">
        <w:rPr>
          <w:rFonts w:ascii="Times New Roman" w:hAnsi="Times New Roman"/>
          <w:sz w:val="22"/>
          <w:szCs w:val="22"/>
          <w:lang w:val="sr-Latn-ME"/>
        </w:rPr>
        <w:t>osavjetujte se s Vašim ljekarom prije primjene ovog lijeka.</w:t>
      </w:r>
    </w:p>
    <w:p w14:paraId="7D7550FE" w14:textId="77777777" w:rsidR="003472D7" w:rsidRPr="00387FE2" w:rsidRDefault="003472D7" w:rsidP="0049141A">
      <w:pPr>
        <w:autoSpaceDE w:val="0"/>
        <w:autoSpaceDN w:val="0"/>
        <w:adjustRightInd w:val="0"/>
        <w:rPr>
          <w:rFonts w:ascii="Times New Roman" w:hAnsi="Times New Roman"/>
          <w:color w:val="FF0000"/>
          <w:sz w:val="22"/>
          <w:szCs w:val="22"/>
          <w:lang w:val="sr-Latn-ME"/>
        </w:rPr>
      </w:pPr>
    </w:p>
    <w:p w14:paraId="676A3BAD" w14:textId="11BA5886" w:rsidR="009654E0" w:rsidRPr="00387FE2" w:rsidRDefault="0025212E" w:rsidP="009654E0">
      <w:pPr>
        <w:rPr>
          <w:rFonts w:ascii="Times New Roman" w:hAnsi="Times New Roman"/>
          <w:color w:val="FF0000"/>
          <w:sz w:val="22"/>
          <w:szCs w:val="22"/>
          <w:lang w:val="sr-Latn-ME"/>
        </w:rPr>
      </w:pPr>
      <w:r w:rsidRPr="00387FE2">
        <w:rPr>
          <w:rFonts w:ascii="Times New Roman" w:hAnsi="Times New Roman"/>
          <w:sz w:val="22"/>
          <w:szCs w:val="22"/>
          <w:lang w:val="sr-Latn-ME"/>
        </w:rPr>
        <w:t xml:space="preserve">Ovaj lijek sadrži manje od 1 mmol (23 mg) natrijuma po tableti, tj. zanemarljive količine natrijuma. </w:t>
      </w:r>
    </w:p>
    <w:p w14:paraId="034061E5" w14:textId="0E641C0C" w:rsidR="0025212E" w:rsidRDefault="0025212E" w:rsidP="0049141A">
      <w:pPr>
        <w:spacing w:line="276" w:lineRule="auto"/>
        <w:rPr>
          <w:rFonts w:ascii="Times New Roman" w:hAnsi="Times New Roman"/>
          <w:color w:val="FF0000"/>
          <w:sz w:val="22"/>
          <w:szCs w:val="22"/>
          <w:lang w:val="sr-Latn-ME"/>
        </w:rPr>
      </w:pPr>
    </w:p>
    <w:p w14:paraId="3194BD38" w14:textId="77777777" w:rsidR="00387FE2" w:rsidRPr="00387FE2" w:rsidRDefault="00387FE2" w:rsidP="0049141A">
      <w:pPr>
        <w:spacing w:line="276" w:lineRule="auto"/>
        <w:rPr>
          <w:rFonts w:ascii="Times New Roman" w:hAnsi="Times New Roman"/>
          <w:color w:val="FF0000"/>
          <w:sz w:val="22"/>
          <w:szCs w:val="22"/>
          <w:lang w:val="sr-Latn-ME"/>
        </w:rPr>
      </w:pPr>
    </w:p>
    <w:p w14:paraId="57F8366D" w14:textId="77777777" w:rsidR="003472D7" w:rsidRPr="00387FE2" w:rsidRDefault="003472D7" w:rsidP="00FB0A50">
      <w:pPr>
        <w:widowControl w:val="0"/>
        <w:autoSpaceDE w:val="0"/>
        <w:autoSpaceDN w:val="0"/>
        <w:ind w:left="540" w:hanging="540"/>
        <w:rPr>
          <w:rFonts w:ascii="Times New Roman" w:hAnsi="Times New Roman"/>
          <w:b/>
          <w:bCs/>
          <w:color w:val="000000"/>
          <w:sz w:val="22"/>
          <w:szCs w:val="22"/>
          <w:lang w:val="sr-Latn-ME"/>
        </w:rPr>
      </w:pPr>
      <w:r w:rsidRPr="00387FE2">
        <w:rPr>
          <w:rFonts w:ascii="Times New Roman" w:hAnsi="Times New Roman"/>
          <w:b/>
          <w:color w:val="000000"/>
          <w:sz w:val="22"/>
          <w:szCs w:val="22"/>
          <w:lang w:val="sr-Latn-ME"/>
        </w:rPr>
        <w:t xml:space="preserve">3. </w:t>
      </w:r>
      <w:r w:rsidRPr="00387FE2">
        <w:rPr>
          <w:rFonts w:ascii="Times New Roman" w:hAnsi="Times New Roman"/>
          <w:b/>
          <w:bCs/>
          <w:color w:val="000000"/>
          <w:sz w:val="22"/>
          <w:szCs w:val="22"/>
          <w:lang w:val="sr-Latn-ME"/>
        </w:rPr>
        <w:t xml:space="preserve">KAKO </w:t>
      </w:r>
      <w:r w:rsidRPr="00387FE2">
        <w:rPr>
          <w:rFonts w:ascii="Times New Roman" w:hAnsi="Times New Roman"/>
          <w:b/>
          <w:bCs/>
          <w:caps/>
          <w:color w:val="000000"/>
          <w:sz w:val="22"/>
          <w:szCs w:val="22"/>
          <w:lang w:val="sr-Latn-ME"/>
        </w:rPr>
        <w:t xml:space="preserve">se upotrebljava lIJek </w:t>
      </w:r>
      <w:r w:rsidRPr="00387FE2">
        <w:rPr>
          <w:rFonts w:ascii="Times New Roman" w:hAnsi="Times New Roman"/>
          <w:b/>
          <w:sz w:val="22"/>
          <w:szCs w:val="22"/>
          <w:lang w:val="sr-Latn-ME"/>
        </w:rPr>
        <w:t>NIZON</w:t>
      </w:r>
    </w:p>
    <w:p w14:paraId="684CE231" w14:textId="77777777" w:rsidR="00FB0A50" w:rsidRPr="00387FE2" w:rsidRDefault="00FB0A50" w:rsidP="0049141A">
      <w:pPr>
        <w:pStyle w:val="Header"/>
        <w:tabs>
          <w:tab w:val="clear" w:pos="4536"/>
          <w:tab w:val="clear" w:pos="9072"/>
          <w:tab w:val="left" w:pos="284"/>
        </w:tabs>
        <w:rPr>
          <w:rFonts w:ascii="Times New Roman" w:hAnsi="Times New Roman"/>
          <w:iCs/>
          <w:color w:val="000000"/>
          <w:sz w:val="22"/>
          <w:szCs w:val="22"/>
          <w:lang w:val="sr-Latn-ME"/>
        </w:rPr>
      </w:pPr>
    </w:p>
    <w:p w14:paraId="688E6689" w14:textId="77777777" w:rsidR="003472D7" w:rsidRPr="00387FE2" w:rsidRDefault="00F17DA0" w:rsidP="0049141A">
      <w:pPr>
        <w:pStyle w:val="Header"/>
        <w:tabs>
          <w:tab w:val="clear" w:pos="4536"/>
          <w:tab w:val="clear" w:pos="9072"/>
          <w:tab w:val="left" w:pos="284"/>
        </w:tabs>
        <w:rPr>
          <w:rFonts w:ascii="Times New Roman" w:hAnsi="Times New Roman"/>
          <w:iCs/>
          <w:color w:val="000000"/>
          <w:sz w:val="22"/>
          <w:szCs w:val="22"/>
          <w:lang w:val="sr-Latn-ME"/>
        </w:rPr>
      </w:pPr>
      <w:r w:rsidRPr="00387FE2">
        <w:rPr>
          <w:rFonts w:ascii="Times New Roman" w:hAnsi="Times New Roman"/>
          <w:iCs/>
          <w:color w:val="000000"/>
          <w:sz w:val="22"/>
          <w:szCs w:val="22"/>
          <w:lang w:val="sr-Latn-ME"/>
        </w:rPr>
        <w:t>Uvijek</w:t>
      </w:r>
      <w:r w:rsidR="003472D7" w:rsidRPr="00387FE2">
        <w:rPr>
          <w:rFonts w:ascii="Times New Roman" w:hAnsi="Times New Roman"/>
          <w:iCs/>
          <w:color w:val="000000"/>
          <w:sz w:val="22"/>
          <w:szCs w:val="22"/>
          <w:lang w:val="sr-Latn-ME"/>
        </w:rPr>
        <w:t xml:space="preserve"> primjenjujte </w:t>
      </w:r>
      <w:r w:rsidRPr="00387FE2">
        <w:rPr>
          <w:rFonts w:ascii="Times New Roman" w:hAnsi="Times New Roman"/>
          <w:iCs/>
          <w:color w:val="000000"/>
          <w:sz w:val="22"/>
          <w:szCs w:val="22"/>
          <w:lang w:val="sr-Latn-ME"/>
        </w:rPr>
        <w:t xml:space="preserve">ovaj lijek </w:t>
      </w:r>
      <w:r w:rsidR="003472D7" w:rsidRPr="00387FE2">
        <w:rPr>
          <w:rFonts w:ascii="Times New Roman" w:hAnsi="Times New Roman"/>
          <w:iCs/>
          <w:color w:val="000000"/>
          <w:sz w:val="22"/>
          <w:szCs w:val="22"/>
          <w:lang w:val="sr-Latn-ME"/>
        </w:rPr>
        <w:t>tačno onako kako Vam je</w:t>
      </w:r>
      <w:r w:rsidRPr="00387FE2">
        <w:rPr>
          <w:rFonts w:ascii="Times New Roman" w:hAnsi="Times New Roman"/>
          <w:iCs/>
          <w:color w:val="000000"/>
          <w:sz w:val="22"/>
          <w:szCs w:val="22"/>
          <w:lang w:val="sr-Latn-ME"/>
        </w:rPr>
        <w:t xml:space="preserve"> rekao Vaš ljekar ili farmaceut</w:t>
      </w:r>
      <w:r w:rsidR="003472D7" w:rsidRPr="00387FE2">
        <w:rPr>
          <w:rFonts w:ascii="Times New Roman" w:hAnsi="Times New Roman"/>
          <w:iCs/>
          <w:color w:val="000000"/>
          <w:sz w:val="22"/>
          <w:szCs w:val="22"/>
          <w:lang w:val="sr-Latn-ME"/>
        </w:rPr>
        <w:t>.</w:t>
      </w:r>
      <w:r w:rsidR="009E1041" w:rsidRPr="00387FE2">
        <w:rPr>
          <w:rFonts w:ascii="Times New Roman" w:hAnsi="Times New Roman"/>
          <w:iCs/>
          <w:color w:val="000000"/>
          <w:sz w:val="22"/>
          <w:szCs w:val="22"/>
          <w:lang w:val="sr-Latn-ME"/>
        </w:rPr>
        <w:t xml:space="preserve"> </w:t>
      </w:r>
      <w:r w:rsidR="00A51DC7" w:rsidRPr="00387FE2">
        <w:rPr>
          <w:rFonts w:ascii="Times New Roman" w:hAnsi="Times New Roman"/>
          <w:iCs/>
          <w:color w:val="000000"/>
          <w:sz w:val="22"/>
          <w:szCs w:val="22"/>
          <w:lang w:val="sr-Latn-ME"/>
        </w:rPr>
        <w:t>Provjerite s ljekarom ili farmaceutom ako nijeste sigurni.</w:t>
      </w:r>
    </w:p>
    <w:p w14:paraId="3A0095D3" w14:textId="402898E3" w:rsidR="009C75D9" w:rsidRPr="00387FE2" w:rsidRDefault="00387FE2">
      <w:pPr>
        <w:pStyle w:val="Header"/>
        <w:spacing w:before="120"/>
        <w:rPr>
          <w:rFonts w:ascii="Times New Roman" w:hAnsi="Times New Roman"/>
          <w:iCs/>
          <w:color w:val="000000"/>
          <w:sz w:val="22"/>
          <w:szCs w:val="22"/>
          <w:lang w:val="sr-Latn-ME"/>
        </w:rPr>
      </w:pPr>
      <w:r>
        <w:rPr>
          <w:rFonts w:ascii="Times New Roman" w:hAnsi="Times New Roman"/>
          <w:iCs/>
          <w:color w:val="000000"/>
          <w:sz w:val="22"/>
          <w:szCs w:val="22"/>
          <w:lang w:val="sr-Latn-ME"/>
        </w:rPr>
        <w:t xml:space="preserve">Ako Vas </w:t>
      </w:r>
      <w:r w:rsidR="009C75D9" w:rsidRPr="00387FE2">
        <w:rPr>
          <w:rFonts w:ascii="Times New Roman" w:hAnsi="Times New Roman"/>
          <w:iCs/>
          <w:color w:val="000000"/>
          <w:sz w:val="22"/>
          <w:szCs w:val="22"/>
          <w:lang w:val="sr-Latn-ME"/>
        </w:rPr>
        <w:t>prime u bolnicu zbog bilo kojeg razloga recite ljekaru ili medicinskoj sestri da uzimate NIZON.</w:t>
      </w:r>
    </w:p>
    <w:p w14:paraId="43808363" w14:textId="194C4ACB" w:rsidR="009C75D9" w:rsidRPr="00387FE2" w:rsidRDefault="009C75D9">
      <w:pPr>
        <w:pStyle w:val="Header"/>
        <w:spacing w:before="120"/>
        <w:rPr>
          <w:rFonts w:ascii="Times New Roman" w:hAnsi="Times New Roman"/>
          <w:iCs/>
          <w:color w:val="000000"/>
          <w:sz w:val="22"/>
          <w:szCs w:val="22"/>
          <w:lang w:val="sr-Latn-ME"/>
        </w:rPr>
      </w:pPr>
      <w:r w:rsidRPr="00387FE2">
        <w:rPr>
          <w:rFonts w:ascii="Times New Roman" w:hAnsi="Times New Roman"/>
          <w:iCs/>
          <w:color w:val="000000"/>
          <w:sz w:val="22"/>
          <w:szCs w:val="22"/>
          <w:lang w:val="sr-Latn-ME"/>
        </w:rPr>
        <w:t xml:space="preserve">Ljekar Vam može propisati višu dozu na početku liječenja, kako bi uspostavio kontrolu Vašeg stanja, a </w:t>
      </w:r>
      <w:r w:rsidR="005B2751" w:rsidRPr="00387FE2">
        <w:rPr>
          <w:rFonts w:ascii="Times New Roman" w:hAnsi="Times New Roman"/>
          <w:iCs/>
          <w:color w:val="000000"/>
          <w:sz w:val="22"/>
          <w:szCs w:val="22"/>
          <w:lang w:val="sr-Latn-ME"/>
        </w:rPr>
        <w:t xml:space="preserve">zavisno </w:t>
      </w:r>
      <w:r w:rsidRPr="00387FE2">
        <w:rPr>
          <w:rFonts w:ascii="Times New Roman" w:hAnsi="Times New Roman"/>
          <w:iCs/>
          <w:color w:val="000000"/>
          <w:sz w:val="22"/>
          <w:szCs w:val="22"/>
          <w:lang w:val="sr-Latn-ME"/>
        </w:rPr>
        <w:t>o</w:t>
      </w:r>
      <w:r w:rsidR="005B2751" w:rsidRPr="00387FE2">
        <w:rPr>
          <w:rFonts w:ascii="Times New Roman" w:hAnsi="Times New Roman"/>
          <w:iCs/>
          <w:color w:val="000000"/>
          <w:sz w:val="22"/>
          <w:szCs w:val="22"/>
          <w:lang w:val="sr-Latn-ME"/>
        </w:rPr>
        <w:t>d</w:t>
      </w:r>
      <w:r w:rsidRPr="00387FE2">
        <w:rPr>
          <w:rFonts w:ascii="Times New Roman" w:hAnsi="Times New Roman"/>
          <w:iCs/>
          <w:color w:val="000000"/>
          <w:sz w:val="22"/>
          <w:szCs w:val="22"/>
          <w:lang w:val="sr-Latn-ME"/>
        </w:rPr>
        <w:t xml:space="preserve"> tok</w:t>
      </w:r>
      <w:r w:rsidR="005B2751" w:rsidRPr="00387FE2">
        <w:rPr>
          <w:rFonts w:ascii="Times New Roman" w:hAnsi="Times New Roman"/>
          <w:iCs/>
          <w:color w:val="000000"/>
          <w:sz w:val="22"/>
          <w:szCs w:val="22"/>
          <w:lang w:val="sr-Latn-ME"/>
        </w:rPr>
        <w:t>a</w:t>
      </w:r>
      <w:r w:rsidRPr="00387FE2">
        <w:rPr>
          <w:rFonts w:ascii="Times New Roman" w:hAnsi="Times New Roman"/>
          <w:iCs/>
          <w:color w:val="000000"/>
          <w:sz w:val="22"/>
          <w:szCs w:val="22"/>
          <w:lang w:val="sr-Latn-ME"/>
        </w:rPr>
        <w:t xml:space="preserve"> bolesti i reakcij</w:t>
      </w:r>
      <w:r w:rsidR="005B2751" w:rsidRPr="00387FE2">
        <w:rPr>
          <w:rFonts w:ascii="Times New Roman" w:hAnsi="Times New Roman"/>
          <w:iCs/>
          <w:color w:val="000000"/>
          <w:sz w:val="22"/>
          <w:szCs w:val="22"/>
          <w:lang w:val="sr-Latn-ME"/>
        </w:rPr>
        <w:t>e</w:t>
      </w:r>
      <w:r w:rsidRPr="00387FE2">
        <w:rPr>
          <w:rFonts w:ascii="Times New Roman" w:hAnsi="Times New Roman"/>
          <w:iCs/>
          <w:color w:val="000000"/>
          <w:sz w:val="22"/>
          <w:szCs w:val="22"/>
          <w:lang w:val="sr-Latn-ME"/>
        </w:rPr>
        <w:t xml:space="preserve"> Vašeg organizma, doza se može smanjiti do najniže moguće doze održavanja.</w:t>
      </w:r>
    </w:p>
    <w:p w14:paraId="2EFD110F" w14:textId="200F2379" w:rsidR="003472D7" w:rsidRPr="00387FE2" w:rsidRDefault="009A2356" w:rsidP="0049141A">
      <w:pPr>
        <w:pStyle w:val="Header"/>
        <w:tabs>
          <w:tab w:val="clear" w:pos="4536"/>
          <w:tab w:val="clear" w:pos="9072"/>
          <w:tab w:val="left" w:pos="284"/>
        </w:tabs>
        <w:spacing w:before="120"/>
        <w:rPr>
          <w:rFonts w:ascii="Times New Roman" w:hAnsi="Times New Roman"/>
          <w:iCs/>
          <w:color w:val="000000"/>
          <w:sz w:val="22"/>
          <w:szCs w:val="22"/>
          <w:lang w:val="sr-Latn-ME"/>
        </w:rPr>
      </w:pPr>
      <w:r w:rsidRPr="00387FE2">
        <w:rPr>
          <w:rFonts w:ascii="Times New Roman" w:hAnsi="Times New Roman"/>
          <w:iCs/>
          <w:color w:val="000000"/>
          <w:sz w:val="22"/>
          <w:szCs w:val="22"/>
          <w:lang w:val="sr-Latn-ME"/>
        </w:rPr>
        <w:t xml:space="preserve">Ljekar </w:t>
      </w:r>
      <w:r w:rsidR="009C75D9" w:rsidRPr="00387FE2">
        <w:rPr>
          <w:rFonts w:ascii="Times New Roman" w:hAnsi="Times New Roman"/>
          <w:iCs/>
          <w:color w:val="000000"/>
          <w:sz w:val="22"/>
          <w:szCs w:val="22"/>
          <w:lang w:val="sr-Latn-ME"/>
        </w:rPr>
        <w:t>će Vam propisati najmanju moguću dozu. Hronične bolesti često zahtijevaju dugotrajno liječenje niskim dozama.</w:t>
      </w:r>
    </w:p>
    <w:p w14:paraId="7FD0956C" w14:textId="77777777" w:rsidR="009654E0" w:rsidRPr="00387FE2" w:rsidRDefault="009654E0" w:rsidP="0049141A">
      <w:pPr>
        <w:pStyle w:val="Header"/>
        <w:tabs>
          <w:tab w:val="clear" w:pos="4536"/>
          <w:tab w:val="clear" w:pos="9072"/>
          <w:tab w:val="left" w:pos="284"/>
        </w:tabs>
        <w:spacing w:before="120"/>
        <w:rPr>
          <w:rFonts w:ascii="Times New Roman" w:hAnsi="Times New Roman"/>
          <w:color w:val="000000"/>
          <w:sz w:val="22"/>
          <w:szCs w:val="22"/>
          <w:lang w:val="sr-Latn-ME"/>
        </w:rPr>
      </w:pPr>
    </w:p>
    <w:p w14:paraId="3D843F3F" w14:textId="77777777" w:rsidR="003472D7" w:rsidRPr="00387FE2" w:rsidRDefault="003472D7">
      <w:pPr>
        <w:rPr>
          <w:rFonts w:ascii="Times New Roman" w:hAnsi="Times New Roman"/>
          <w:b/>
          <w:spacing w:val="-3"/>
          <w:sz w:val="22"/>
          <w:szCs w:val="22"/>
          <w:lang w:val="sr-Latn-ME"/>
        </w:rPr>
      </w:pPr>
      <w:r w:rsidRPr="00387FE2">
        <w:rPr>
          <w:rFonts w:ascii="Times New Roman" w:hAnsi="Times New Roman"/>
          <w:b/>
          <w:spacing w:val="-3"/>
          <w:sz w:val="22"/>
          <w:szCs w:val="22"/>
          <w:lang w:val="sr-Latn-ME"/>
        </w:rPr>
        <w:t>Način primjene</w:t>
      </w:r>
    </w:p>
    <w:p w14:paraId="157B22B7" w14:textId="45D00300" w:rsidR="003472D7" w:rsidRPr="00387FE2" w:rsidRDefault="003472D7">
      <w:pPr>
        <w:rPr>
          <w:rFonts w:ascii="Times New Roman" w:hAnsi="Times New Roman"/>
          <w:spacing w:val="-3"/>
          <w:sz w:val="22"/>
          <w:szCs w:val="22"/>
          <w:lang w:val="sr-Latn-ME"/>
        </w:rPr>
      </w:pPr>
      <w:r w:rsidRPr="00387FE2">
        <w:rPr>
          <w:rFonts w:ascii="Times New Roman" w:hAnsi="Times New Roman"/>
          <w:spacing w:val="-3"/>
          <w:sz w:val="22"/>
          <w:szCs w:val="22"/>
          <w:lang w:val="sr-Latn-ME"/>
        </w:rPr>
        <w:t xml:space="preserve">Tabletu </w:t>
      </w:r>
      <w:r w:rsidR="009C75D9" w:rsidRPr="00387FE2">
        <w:rPr>
          <w:rFonts w:ascii="Times New Roman" w:hAnsi="Times New Roman"/>
          <w:spacing w:val="-3"/>
          <w:sz w:val="22"/>
          <w:szCs w:val="22"/>
          <w:lang w:val="sr-Latn-ME"/>
        </w:rPr>
        <w:t xml:space="preserve">progutajte s dovoljno tečnosti prije ili nakon obroka, poželjno je za vrijeme ili nakon doručka. Tableta se može razdijeliti na jednake doze. </w:t>
      </w:r>
      <w:r w:rsidR="007A6D62" w:rsidRPr="00387FE2">
        <w:rPr>
          <w:rFonts w:ascii="Times New Roman" w:hAnsi="Times New Roman"/>
          <w:spacing w:val="-3"/>
          <w:sz w:val="22"/>
          <w:szCs w:val="22"/>
          <w:lang w:val="sr-Latn-ME"/>
        </w:rPr>
        <w:t>Po</w:t>
      </w:r>
      <w:r w:rsidR="009C75D9" w:rsidRPr="00387FE2">
        <w:rPr>
          <w:rFonts w:ascii="Times New Roman" w:hAnsi="Times New Roman"/>
          <w:spacing w:val="-3"/>
          <w:sz w:val="22"/>
          <w:szCs w:val="22"/>
          <w:lang w:val="sr-Latn-ME"/>
        </w:rPr>
        <w:t xml:space="preserve"> pravilu, dnevnu dozu treba uzeti jednokratno ujutro između 6 i 8 sati. </w:t>
      </w:r>
    </w:p>
    <w:p w14:paraId="2FEF7D41" w14:textId="77777777" w:rsidR="009C75D9" w:rsidRPr="00387FE2" w:rsidRDefault="009C75D9">
      <w:pPr>
        <w:rPr>
          <w:rFonts w:ascii="Times New Roman" w:hAnsi="Times New Roman"/>
          <w:spacing w:val="-3"/>
          <w:sz w:val="22"/>
          <w:szCs w:val="22"/>
          <w:lang w:val="sr-Latn-ME"/>
        </w:rPr>
      </w:pPr>
      <w:r w:rsidRPr="00387FE2">
        <w:rPr>
          <w:rFonts w:ascii="Times New Roman" w:hAnsi="Times New Roman"/>
          <w:spacing w:val="-3"/>
          <w:sz w:val="22"/>
          <w:szCs w:val="22"/>
          <w:lang w:val="sr-Latn-ME"/>
        </w:rPr>
        <w:t>Ljekar Vam može reći da uzmete svoju dozu odjednom, podijelite je tokom dana ili uzmete svaki drugi dan ujutro.</w:t>
      </w:r>
    </w:p>
    <w:p w14:paraId="11A4F7FD" w14:textId="77777777" w:rsidR="003472D7" w:rsidRPr="00387FE2" w:rsidRDefault="003472D7">
      <w:pPr>
        <w:rPr>
          <w:rFonts w:ascii="Times New Roman" w:hAnsi="Times New Roman"/>
          <w:sz w:val="22"/>
          <w:szCs w:val="22"/>
          <w:lang w:val="sr-Latn-ME"/>
        </w:rPr>
      </w:pPr>
    </w:p>
    <w:p w14:paraId="00CA626E" w14:textId="2375F3B7" w:rsidR="009C75D9" w:rsidRPr="00387FE2" w:rsidRDefault="009C75D9">
      <w:pPr>
        <w:rPr>
          <w:rFonts w:ascii="Times New Roman" w:hAnsi="Times New Roman"/>
          <w:b/>
          <w:sz w:val="22"/>
          <w:szCs w:val="22"/>
          <w:lang w:val="sr-Latn-ME"/>
        </w:rPr>
      </w:pPr>
      <w:r w:rsidRPr="00387FE2">
        <w:rPr>
          <w:rFonts w:ascii="Times New Roman" w:hAnsi="Times New Roman"/>
          <w:b/>
          <w:sz w:val="22"/>
          <w:szCs w:val="22"/>
          <w:lang w:val="sr-Latn-ME"/>
        </w:rPr>
        <w:t xml:space="preserve">Primjena </w:t>
      </w:r>
      <w:r w:rsidR="007A6D62" w:rsidRPr="00387FE2">
        <w:rPr>
          <w:rFonts w:ascii="Times New Roman" w:hAnsi="Times New Roman"/>
          <w:b/>
          <w:sz w:val="22"/>
          <w:szCs w:val="22"/>
          <w:lang w:val="sr-Latn-ME"/>
        </w:rPr>
        <w:t>kod</w:t>
      </w:r>
      <w:r w:rsidRPr="00387FE2">
        <w:rPr>
          <w:rFonts w:ascii="Times New Roman" w:hAnsi="Times New Roman"/>
          <w:b/>
          <w:sz w:val="22"/>
          <w:szCs w:val="22"/>
          <w:lang w:val="sr-Latn-ME"/>
        </w:rPr>
        <w:t xml:space="preserve"> djece i adolescenata </w:t>
      </w:r>
    </w:p>
    <w:p w14:paraId="6F2ECE4E" w14:textId="1D91D9A9" w:rsidR="009C75D9" w:rsidRPr="00387FE2" w:rsidRDefault="009C75D9">
      <w:pPr>
        <w:rPr>
          <w:rFonts w:ascii="Times New Roman" w:hAnsi="Times New Roman"/>
          <w:sz w:val="22"/>
          <w:szCs w:val="22"/>
          <w:lang w:val="sr-Latn-ME"/>
        </w:rPr>
      </w:pPr>
      <w:r w:rsidRPr="00387FE2">
        <w:rPr>
          <w:rFonts w:ascii="Times New Roman" w:hAnsi="Times New Roman"/>
          <w:sz w:val="22"/>
          <w:szCs w:val="22"/>
          <w:lang w:val="sr-Latn-ME"/>
        </w:rPr>
        <w:t>Kortikosteroidi mogu ut</w:t>
      </w:r>
      <w:r w:rsidR="007A6D62" w:rsidRPr="00387FE2">
        <w:rPr>
          <w:rFonts w:ascii="Times New Roman" w:hAnsi="Times New Roman"/>
          <w:sz w:val="22"/>
          <w:szCs w:val="22"/>
          <w:lang w:val="sr-Latn-ME"/>
        </w:rPr>
        <w:t>i</w:t>
      </w:r>
      <w:r w:rsidRPr="00387FE2">
        <w:rPr>
          <w:rFonts w:ascii="Times New Roman" w:hAnsi="Times New Roman"/>
          <w:sz w:val="22"/>
          <w:szCs w:val="22"/>
          <w:lang w:val="sr-Latn-ME"/>
        </w:rPr>
        <w:t>cati na rast djece, pa će ljekar stoga propisati najnižu efikasnu dozu za djecu.</w:t>
      </w:r>
    </w:p>
    <w:p w14:paraId="71AD76F4" w14:textId="77777777" w:rsidR="004F16B1" w:rsidRPr="00387FE2" w:rsidRDefault="004F16B1">
      <w:pPr>
        <w:rPr>
          <w:rFonts w:ascii="Times New Roman" w:hAnsi="Times New Roman"/>
          <w:sz w:val="22"/>
          <w:szCs w:val="22"/>
          <w:lang w:val="sr-Latn-ME"/>
        </w:rPr>
      </w:pPr>
    </w:p>
    <w:p w14:paraId="26B95452" w14:textId="77777777" w:rsidR="004F16B1" w:rsidRPr="00387FE2" w:rsidRDefault="004F16B1">
      <w:pPr>
        <w:rPr>
          <w:rFonts w:ascii="Times New Roman" w:hAnsi="Times New Roman"/>
          <w:b/>
          <w:sz w:val="22"/>
          <w:szCs w:val="22"/>
          <w:lang w:val="sr-Latn-ME"/>
        </w:rPr>
      </w:pPr>
      <w:r w:rsidRPr="00387FE2">
        <w:rPr>
          <w:rFonts w:ascii="Times New Roman" w:hAnsi="Times New Roman"/>
          <w:b/>
          <w:sz w:val="22"/>
          <w:szCs w:val="22"/>
          <w:lang w:val="sr-Latn-ME"/>
        </w:rPr>
        <w:t>Trajanje liječenja</w:t>
      </w:r>
    </w:p>
    <w:p w14:paraId="2EE49400" w14:textId="748741C3" w:rsidR="004F16B1" w:rsidRPr="00387FE2" w:rsidRDefault="004F16B1">
      <w:pPr>
        <w:rPr>
          <w:rFonts w:ascii="Times New Roman" w:hAnsi="Times New Roman"/>
          <w:sz w:val="22"/>
          <w:szCs w:val="22"/>
          <w:lang w:val="sr-Latn-ME"/>
        </w:rPr>
      </w:pPr>
      <w:r w:rsidRPr="00387FE2">
        <w:rPr>
          <w:rFonts w:ascii="Times New Roman" w:hAnsi="Times New Roman"/>
          <w:sz w:val="22"/>
          <w:szCs w:val="22"/>
          <w:lang w:val="sr-Latn-ME"/>
        </w:rPr>
        <w:t xml:space="preserve">Trajanje liječenja </w:t>
      </w:r>
      <w:r w:rsidR="007A6D62" w:rsidRPr="00387FE2">
        <w:rPr>
          <w:rFonts w:ascii="Times New Roman" w:hAnsi="Times New Roman"/>
          <w:sz w:val="22"/>
          <w:szCs w:val="22"/>
          <w:lang w:val="sr-Latn-ME"/>
        </w:rPr>
        <w:t>za</w:t>
      </w:r>
      <w:r w:rsidRPr="00387FE2">
        <w:rPr>
          <w:rFonts w:ascii="Times New Roman" w:hAnsi="Times New Roman"/>
          <w:sz w:val="22"/>
          <w:szCs w:val="22"/>
          <w:lang w:val="sr-Latn-ME"/>
        </w:rPr>
        <w:t>visi o</w:t>
      </w:r>
      <w:r w:rsidR="007A6D62" w:rsidRPr="00387FE2">
        <w:rPr>
          <w:rFonts w:ascii="Times New Roman" w:hAnsi="Times New Roman"/>
          <w:sz w:val="22"/>
          <w:szCs w:val="22"/>
          <w:lang w:val="sr-Latn-ME"/>
        </w:rPr>
        <w:t>d</w:t>
      </w:r>
      <w:r w:rsidRPr="00387FE2">
        <w:rPr>
          <w:rFonts w:ascii="Times New Roman" w:hAnsi="Times New Roman"/>
          <w:sz w:val="22"/>
          <w:szCs w:val="22"/>
          <w:lang w:val="sr-Latn-ME"/>
        </w:rPr>
        <w:t xml:space="preserve"> tok</w:t>
      </w:r>
      <w:r w:rsidR="007A6D62" w:rsidRPr="00387FE2">
        <w:rPr>
          <w:rFonts w:ascii="Times New Roman" w:hAnsi="Times New Roman"/>
          <w:sz w:val="22"/>
          <w:szCs w:val="22"/>
          <w:lang w:val="sr-Latn-ME"/>
        </w:rPr>
        <w:t>a</w:t>
      </w:r>
      <w:r w:rsidRPr="00387FE2">
        <w:rPr>
          <w:rFonts w:ascii="Times New Roman" w:hAnsi="Times New Roman"/>
          <w:sz w:val="22"/>
          <w:szCs w:val="22"/>
          <w:lang w:val="sr-Latn-ME"/>
        </w:rPr>
        <w:t xml:space="preserve"> Vaše bolesti. Ljekar će odlučiti kada ćete prekinuti liječenje.</w:t>
      </w:r>
    </w:p>
    <w:p w14:paraId="120E7F0C" w14:textId="77777777" w:rsidR="009C75D9" w:rsidRPr="00387FE2" w:rsidRDefault="009C75D9">
      <w:pPr>
        <w:rPr>
          <w:rFonts w:ascii="Times New Roman" w:hAnsi="Times New Roman"/>
          <w:color w:val="000000"/>
          <w:sz w:val="22"/>
          <w:szCs w:val="22"/>
          <w:lang w:val="sr-Latn-ME"/>
        </w:rPr>
      </w:pPr>
    </w:p>
    <w:p w14:paraId="512CA7EE" w14:textId="77777777" w:rsidR="003472D7" w:rsidRPr="00387FE2" w:rsidRDefault="003472D7">
      <w:pPr>
        <w:pStyle w:val="Header"/>
        <w:tabs>
          <w:tab w:val="clear" w:pos="4536"/>
          <w:tab w:val="clear" w:pos="9072"/>
          <w:tab w:val="left" w:pos="284"/>
        </w:tabs>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 xml:space="preserve">Ako ste uzeli više lijeka </w:t>
      </w:r>
      <w:r w:rsidRPr="00387FE2">
        <w:rPr>
          <w:rFonts w:ascii="Times New Roman" w:hAnsi="Times New Roman"/>
          <w:b/>
          <w:sz w:val="22"/>
          <w:szCs w:val="22"/>
          <w:lang w:val="sr-Latn-ME"/>
        </w:rPr>
        <w:t>NIZON</w:t>
      </w:r>
      <w:r w:rsidRPr="00387FE2">
        <w:rPr>
          <w:rFonts w:ascii="Times New Roman" w:hAnsi="Times New Roman"/>
          <w:b/>
          <w:bCs/>
          <w:sz w:val="22"/>
          <w:szCs w:val="22"/>
          <w:lang w:val="sr-Latn-ME"/>
        </w:rPr>
        <w:t xml:space="preserve"> </w:t>
      </w:r>
      <w:r w:rsidRPr="00387FE2">
        <w:rPr>
          <w:rFonts w:ascii="Times New Roman" w:hAnsi="Times New Roman"/>
          <w:b/>
          <w:color w:val="000000"/>
          <w:sz w:val="22"/>
          <w:szCs w:val="22"/>
          <w:lang w:val="sr-Latn-ME"/>
        </w:rPr>
        <w:t xml:space="preserve">nego što je trebalo  </w:t>
      </w:r>
    </w:p>
    <w:p w14:paraId="3933349F" w14:textId="77777777" w:rsidR="00646FDB" w:rsidRPr="00387FE2" w:rsidRDefault="00646FDB">
      <w:pPr>
        <w:pStyle w:val="Header"/>
        <w:tabs>
          <w:tab w:val="clear" w:pos="4536"/>
          <w:tab w:val="clear" w:pos="9072"/>
          <w:tab w:val="left" w:pos="284"/>
        </w:tabs>
        <w:rPr>
          <w:rFonts w:ascii="Times New Roman" w:hAnsi="Times New Roman"/>
          <w:color w:val="000000"/>
          <w:sz w:val="22"/>
          <w:szCs w:val="22"/>
          <w:lang w:val="sr-Latn-ME"/>
        </w:rPr>
      </w:pPr>
      <w:r w:rsidRPr="00387FE2">
        <w:rPr>
          <w:rFonts w:ascii="Times New Roman" w:hAnsi="Times New Roman"/>
          <w:color w:val="000000"/>
          <w:sz w:val="22"/>
          <w:szCs w:val="22"/>
          <w:lang w:val="sr-Latn-ME"/>
        </w:rPr>
        <w:t>Ako slučajno uzmete više lijeka nego što ste trebali, odmah se obratite Vašem ljekaru.</w:t>
      </w:r>
    </w:p>
    <w:p w14:paraId="7C768576" w14:textId="77777777" w:rsidR="003472D7" w:rsidRPr="00387FE2" w:rsidRDefault="003472D7">
      <w:pPr>
        <w:rPr>
          <w:rFonts w:ascii="Times New Roman" w:hAnsi="Times New Roman"/>
          <w:sz w:val="22"/>
          <w:szCs w:val="22"/>
          <w:lang w:val="sr-Latn-ME"/>
        </w:rPr>
      </w:pPr>
    </w:p>
    <w:p w14:paraId="69EAE791" w14:textId="77777777" w:rsidR="003472D7" w:rsidRPr="00387FE2" w:rsidRDefault="003472D7">
      <w:pPr>
        <w:widowControl w:val="0"/>
        <w:autoSpaceDE w:val="0"/>
        <w:autoSpaceDN w:val="0"/>
        <w:spacing w:before="120"/>
        <w:contextualSpacing/>
        <w:rPr>
          <w:rFonts w:ascii="Times New Roman" w:hAnsi="Times New Roman"/>
          <w:b/>
          <w:sz w:val="22"/>
          <w:szCs w:val="22"/>
          <w:lang w:val="sr-Latn-ME"/>
        </w:rPr>
      </w:pPr>
      <w:r w:rsidRPr="00387FE2">
        <w:rPr>
          <w:rFonts w:ascii="Times New Roman" w:hAnsi="Times New Roman"/>
          <w:b/>
          <w:color w:val="000000"/>
          <w:sz w:val="22"/>
          <w:szCs w:val="22"/>
          <w:lang w:val="sr-Latn-ME"/>
        </w:rPr>
        <w:t xml:space="preserve">Ako ste zaboravili da uzmete lijek </w:t>
      </w:r>
      <w:r w:rsidRPr="00387FE2">
        <w:rPr>
          <w:rFonts w:ascii="Times New Roman" w:hAnsi="Times New Roman"/>
          <w:b/>
          <w:sz w:val="22"/>
          <w:szCs w:val="22"/>
          <w:lang w:val="sr-Latn-ME"/>
        </w:rPr>
        <w:t>NIZON</w:t>
      </w:r>
    </w:p>
    <w:p w14:paraId="73C28E7F" w14:textId="77777777" w:rsidR="00646FDB" w:rsidRPr="00387FE2" w:rsidRDefault="00646FDB">
      <w:pPr>
        <w:widowControl w:val="0"/>
        <w:autoSpaceDE w:val="0"/>
        <w:autoSpaceDN w:val="0"/>
        <w:spacing w:before="120"/>
        <w:contextualSpacing/>
        <w:rPr>
          <w:rFonts w:ascii="Times New Roman" w:hAnsi="Times New Roman"/>
          <w:bCs/>
          <w:color w:val="000000"/>
          <w:sz w:val="22"/>
          <w:szCs w:val="22"/>
          <w:lang w:val="sr-Latn-ME"/>
        </w:rPr>
      </w:pPr>
      <w:r w:rsidRPr="00387FE2">
        <w:rPr>
          <w:rFonts w:ascii="Times New Roman" w:hAnsi="Times New Roman"/>
          <w:bCs/>
          <w:color w:val="000000"/>
          <w:sz w:val="22"/>
          <w:szCs w:val="22"/>
          <w:lang w:val="sr-Latn-ME"/>
        </w:rPr>
        <w:t>Nemojte uzeti dvostruku dozu kako biste nadoknadili zaboravljenu dozu.</w:t>
      </w:r>
    </w:p>
    <w:p w14:paraId="09E1A2C3" w14:textId="145B2F36" w:rsidR="00646FDB" w:rsidRPr="00387FE2" w:rsidRDefault="00646FDB">
      <w:pPr>
        <w:widowControl w:val="0"/>
        <w:autoSpaceDE w:val="0"/>
        <w:autoSpaceDN w:val="0"/>
        <w:spacing w:before="120"/>
        <w:rPr>
          <w:rFonts w:ascii="Times New Roman" w:hAnsi="Times New Roman"/>
          <w:bCs/>
          <w:color w:val="000000"/>
          <w:sz w:val="22"/>
          <w:szCs w:val="22"/>
          <w:lang w:val="sr-Latn-ME"/>
        </w:rPr>
      </w:pPr>
      <w:r w:rsidRPr="00387FE2">
        <w:rPr>
          <w:rFonts w:ascii="Times New Roman" w:hAnsi="Times New Roman"/>
          <w:bCs/>
          <w:color w:val="000000"/>
          <w:sz w:val="22"/>
          <w:szCs w:val="22"/>
          <w:lang w:val="sr-Latn-ME"/>
        </w:rPr>
        <w:t>Ako ste zaboravili uzeti jednu dozu, uzmite je tokom istog dana i sljedećeg dana nastavite s propisanom uobičajenom dozom. Ako ste zaboravili uzeti nekoliko doza, bolest se može povratiti ili pogoršati. U ovom slučaju obratite se Vašem ljekaru koji će provjeriti i ako je potrebno prilagoditi shemu doziranja.</w:t>
      </w:r>
    </w:p>
    <w:p w14:paraId="302DD9CC" w14:textId="77777777" w:rsidR="003472D7" w:rsidRPr="00387FE2" w:rsidRDefault="003472D7">
      <w:pPr>
        <w:rPr>
          <w:rFonts w:ascii="Times New Roman" w:hAnsi="Times New Roman"/>
          <w:sz w:val="22"/>
          <w:szCs w:val="22"/>
          <w:lang w:val="sr-Latn-ME"/>
        </w:rPr>
      </w:pPr>
    </w:p>
    <w:p w14:paraId="6A094178" w14:textId="77777777" w:rsidR="003472D7" w:rsidRPr="00387FE2" w:rsidRDefault="003472D7">
      <w:pPr>
        <w:widowControl w:val="0"/>
        <w:autoSpaceDE w:val="0"/>
        <w:autoSpaceDN w:val="0"/>
        <w:rPr>
          <w:rFonts w:ascii="Times New Roman" w:hAnsi="Times New Roman"/>
          <w:b/>
          <w:bCs/>
          <w:sz w:val="22"/>
          <w:szCs w:val="22"/>
          <w:lang w:val="sr-Latn-ME"/>
        </w:rPr>
      </w:pPr>
      <w:r w:rsidRPr="00387FE2">
        <w:rPr>
          <w:rFonts w:ascii="Times New Roman" w:hAnsi="Times New Roman"/>
          <w:b/>
          <w:color w:val="000000"/>
          <w:sz w:val="22"/>
          <w:szCs w:val="22"/>
          <w:lang w:val="sr-Latn-ME"/>
        </w:rPr>
        <w:t xml:space="preserve">Ako prestanete da uzimate lijek </w:t>
      </w:r>
      <w:r w:rsidRPr="00387FE2">
        <w:rPr>
          <w:rFonts w:ascii="Times New Roman" w:hAnsi="Times New Roman"/>
          <w:b/>
          <w:sz w:val="22"/>
          <w:szCs w:val="22"/>
          <w:lang w:val="sr-Latn-ME"/>
        </w:rPr>
        <w:t>NIZON</w:t>
      </w:r>
      <w:r w:rsidRPr="00387FE2">
        <w:rPr>
          <w:rFonts w:ascii="Times New Roman" w:hAnsi="Times New Roman"/>
          <w:b/>
          <w:bCs/>
          <w:sz w:val="22"/>
          <w:szCs w:val="22"/>
          <w:lang w:val="sr-Latn-ME"/>
        </w:rPr>
        <w:t xml:space="preserve"> </w:t>
      </w:r>
    </w:p>
    <w:p w14:paraId="00219B0C" w14:textId="39571D5D" w:rsidR="00646FDB" w:rsidRPr="00387FE2" w:rsidRDefault="00387FE2">
      <w:pPr>
        <w:widowControl w:val="0"/>
        <w:autoSpaceDE w:val="0"/>
        <w:autoSpaceDN w:val="0"/>
        <w:rPr>
          <w:rFonts w:ascii="Times New Roman" w:hAnsi="Times New Roman"/>
          <w:bCs/>
          <w:color w:val="000000"/>
          <w:sz w:val="22"/>
          <w:szCs w:val="22"/>
          <w:lang w:val="sr-Latn-ME"/>
        </w:rPr>
      </w:pPr>
      <w:r>
        <w:rPr>
          <w:rFonts w:ascii="Times New Roman" w:hAnsi="Times New Roman"/>
          <w:bCs/>
          <w:color w:val="000000"/>
          <w:sz w:val="22"/>
          <w:szCs w:val="22"/>
          <w:lang w:val="sr-Latn-ME"/>
        </w:rPr>
        <w:t>Ne smijete prekidati korišć</w:t>
      </w:r>
      <w:r w:rsidR="00646FDB" w:rsidRPr="00387FE2">
        <w:rPr>
          <w:rFonts w:ascii="Times New Roman" w:hAnsi="Times New Roman"/>
          <w:bCs/>
          <w:color w:val="000000"/>
          <w:sz w:val="22"/>
          <w:szCs w:val="22"/>
          <w:lang w:val="sr-Latn-ME"/>
        </w:rPr>
        <w:t>enje lijeka, bez uputa Vašeg ljekara. Ne smijete naglo prekinuti liječenje. Prekid liječenja ovim lijekom treba biti postepen, kako bi se izbjegli simptomi ustezanja. Ako to trebate učiniti, npr. zbog neželjenih dejstava ili ako se osjećate bolje, u pitanje dovodite ne samo uspjeh liječenja, nego u opasnost dovodite i svoje zdravstveno stanje. Nikada ne smijete prestati uzimati ovaj lijek prema svojoj vlastitoj odluci, naročito nakon dugotrajnog liječenja. Uvijek zatražite savjet Vašeg ljekara.</w:t>
      </w:r>
    </w:p>
    <w:p w14:paraId="2445D7E7" w14:textId="77777777" w:rsidR="00D47E1F" w:rsidRPr="00387FE2" w:rsidRDefault="00D47E1F">
      <w:pPr>
        <w:widowControl w:val="0"/>
        <w:autoSpaceDE w:val="0"/>
        <w:autoSpaceDN w:val="0"/>
        <w:rPr>
          <w:rFonts w:ascii="Times New Roman" w:hAnsi="Times New Roman"/>
          <w:bCs/>
          <w:color w:val="000000"/>
          <w:sz w:val="22"/>
          <w:szCs w:val="22"/>
          <w:lang w:val="sr-Latn-ME"/>
        </w:rPr>
      </w:pPr>
    </w:p>
    <w:p w14:paraId="267889C5" w14:textId="77777777" w:rsidR="00646FDB" w:rsidRPr="00387FE2" w:rsidRDefault="00646FDB">
      <w:pPr>
        <w:widowControl w:val="0"/>
        <w:autoSpaceDE w:val="0"/>
        <w:autoSpaceDN w:val="0"/>
        <w:rPr>
          <w:rFonts w:ascii="Times New Roman" w:hAnsi="Times New Roman"/>
          <w:bCs/>
          <w:color w:val="000000"/>
          <w:sz w:val="22"/>
          <w:szCs w:val="22"/>
          <w:lang w:val="sr-Latn-ME"/>
        </w:rPr>
      </w:pPr>
      <w:r w:rsidRPr="00387FE2">
        <w:rPr>
          <w:rFonts w:ascii="Times New Roman" w:hAnsi="Times New Roman"/>
          <w:bCs/>
          <w:color w:val="000000"/>
          <w:sz w:val="22"/>
          <w:szCs w:val="22"/>
          <w:lang w:val="sr-Latn-ME"/>
        </w:rPr>
        <w:t>U slučaju bilo kakvih pitanja u vezi s primjenom ovog lijeka, obratite se ljekaru ili farmaceutu.</w:t>
      </w:r>
    </w:p>
    <w:p w14:paraId="794A0C0D" w14:textId="77777777" w:rsidR="003472D7" w:rsidRPr="00387FE2" w:rsidRDefault="003472D7">
      <w:pPr>
        <w:rPr>
          <w:rFonts w:ascii="Times New Roman" w:hAnsi="Times New Roman"/>
          <w:color w:val="000000"/>
          <w:sz w:val="22"/>
          <w:szCs w:val="22"/>
          <w:lang w:val="sr-Latn-ME"/>
        </w:rPr>
      </w:pPr>
    </w:p>
    <w:p w14:paraId="28BD457C" w14:textId="77777777" w:rsidR="0025212E" w:rsidRPr="00387FE2" w:rsidRDefault="0025212E">
      <w:pPr>
        <w:rPr>
          <w:rFonts w:ascii="Times New Roman" w:hAnsi="Times New Roman"/>
          <w:color w:val="000000"/>
          <w:sz w:val="22"/>
          <w:szCs w:val="22"/>
          <w:lang w:val="sr-Latn-ME"/>
        </w:rPr>
      </w:pPr>
    </w:p>
    <w:p w14:paraId="001F7C25" w14:textId="77777777" w:rsidR="003472D7" w:rsidRPr="00387FE2" w:rsidRDefault="003472D7">
      <w:pPr>
        <w:widowControl w:val="0"/>
        <w:tabs>
          <w:tab w:val="clear" w:pos="284"/>
        </w:tabs>
        <w:autoSpaceDE w:val="0"/>
        <w:autoSpaceDN w:val="0"/>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4. MOGUĆA NEŽELJENA DEJSTVA</w:t>
      </w:r>
    </w:p>
    <w:p w14:paraId="52EA3F9A" w14:textId="77777777" w:rsidR="00D47E1F" w:rsidRPr="00387FE2" w:rsidRDefault="00D47E1F">
      <w:pPr>
        <w:widowControl w:val="0"/>
        <w:tabs>
          <w:tab w:val="clear" w:pos="284"/>
        </w:tabs>
        <w:autoSpaceDE w:val="0"/>
        <w:autoSpaceDN w:val="0"/>
        <w:rPr>
          <w:rFonts w:ascii="Times New Roman" w:hAnsi="Times New Roman"/>
          <w:b/>
          <w:bCs/>
          <w:color w:val="000000"/>
          <w:sz w:val="22"/>
          <w:szCs w:val="22"/>
          <w:lang w:val="sr-Latn-ME"/>
        </w:rPr>
      </w:pPr>
    </w:p>
    <w:p w14:paraId="7F96DE92" w14:textId="77777777" w:rsidR="003472D7" w:rsidRPr="00387FE2" w:rsidRDefault="003472D7">
      <w:pPr>
        <w:numPr>
          <w:ilvl w:val="12"/>
          <w:numId w:val="0"/>
        </w:numPr>
        <w:tabs>
          <w:tab w:val="clear" w:pos="284"/>
          <w:tab w:val="left" w:pos="720"/>
        </w:tabs>
        <w:ind w:right="-29"/>
        <w:rPr>
          <w:rFonts w:ascii="Times New Roman" w:hAnsi="Times New Roman"/>
          <w:sz w:val="22"/>
          <w:szCs w:val="22"/>
          <w:lang w:val="sr-Latn-ME"/>
        </w:rPr>
      </w:pPr>
      <w:r w:rsidRPr="00387FE2">
        <w:rPr>
          <w:rFonts w:ascii="Times New Roman" w:hAnsi="Times New Roman"/>
          <w:sz w:val="22"/>
          <w:szCs w:val="22"/>
          <w:lang w:val="sr-Latn-ME"/>
        </w:rPr>
        <w:t>Kao i svi ljekovi</w:t>
      </w:r>
      <w:r w:rsidR="00D47E1F" w:rsidRPr="00387FE2">
        <w:rPr>
          <w:rFonts w:ascii="Times New Roman" w:hAnsi="Times New Roman"/>
          <w:sz w:val="22"/>
          <w:szCs w:val="22"/>
          <w:lang w:val="sr-Latn-ME"/>
        </w:rPr>
        <w:t>,</w:t>
      </w:r>
      <w:r w:rsidRPr="00387FE2">
        <w:rPr>
          <w:rFonts w:ascii="Times New Roman" w:hAnsi="Times New Roman"/>
          <w:sz w:val="22"/>
          <w:szCs w:val="22"/>
          <w:lang w:val="sr-Latn-ME"/>
        </w:rPr>
        <w:t xml:space="preserve"> </w:t>
      </w:r>
      <w:r w:rsidR="00D47E1F" w:rsidRPr="00387FE2">
        <w:rPr>
          <w:rFonts w:ascii="Times New Roman" w:hAnsi="Times New Roman"/>
          <w:sz w:val="22"/>
          <w:szCs w:val="22"/>
          <w:lang w:val="sr-Latn-ME"/>
        </w:rPr>
        <w:t>ovaj lijek m</w:t>
      </w:r>
      <w:r w:rsidRPr="00387FE2">
        <w:rPr>
          <w:rFonts w:ascii="Times New Roman" w:hAnsi="Times New Roman"/>
          <w:sz w:val="22"/>
          <w:szCs w:val="22"/>
          <w:lang w:val="sr-Latn-ME"/>
        </w:rPr>
        <w:t>ože izazvati neželjena dejstva, iako se ona ne moraju javiti kod svakoga.</w:t>
      </w:r>
    </w:p>
    <w:p w14:paraId="59E57748" w14:textId="77777777" w:rsidR="003472D7" w:rsidRPr="00387FE2" w:rsidRDefault="003472D7">
      <w:pPr>
        <w:numPr>
          <w:ilvl w:val="12"/>
          <w:numId w:val="0"/>
        </w:numPr>
        <w:tabs>
          <w:tab w:val="clear" w:pos="284"/>
          <w:tab w:val="left" w:pos="720"/>
        </w:tabs>
        <w:ind w:right="-29"/>
        <w:rPr>
          <w:rFonts w:ascii="Times New Roman" w:hAnsi="Times New Roman"/>
          <w:sz w:val="22"/>
          <w:szCs w:val="22"/>
          <w:lang w:val="sr-Latn-ME"/>
        </w:rPr>
      </w:pPr>
    </w:p>
    <w:p w14:paraId="531DE2E4" w14:textId="77777777" w:rsidR="00D47E1F" w:rsidRPr="00387FE2" w:rsidRDefault="00D47E1F">
      <w:pPr>
        <w:numPr>
          <w:ilvl w:val="12"/>
          <w:numId w:val="0"/>
        </w:numPr>
        <w:tabs>
          <w:tab w:val="clear" w:pos="284"/>
          <w:tab w:val="left" w:pos="720"/>
        </w:tabs>
        <w:ind w:right="-29"/>
        <w:rPr>
          <w:rFonts w:ascii="Times New Roman" w:hAnsi="Times New Roman"/>
          <w:sz w:val="22"/>
          <w:szCs w:val="22"/>
          <w:lang w:val="sr-Latn-ME"/>
        </w:rPr>
      </w:pPr>
      <w:r w:rsidRPr="00387FE2">
        <w:rPr>
          <w:rFonts w:ascii="Times New Roman" w:hAnsi="Times New Roman"/>
          <w:sz w:val="22"/>
          <w:szCs w:val="22"/>
          <w:lang w:val="sr-Latn-ME"/>
        </w:rPr>
        <w:t>Ako imate neki od sljedećih simptoma odmah potražite ljekarsku pomoć. U određenim stanjima ne smije se naglo prekinuti primjena ovog lijeka. Ljekar će odlučiti trebate li nastaviti uzimati lijek.</w:t>
      </w:r>
    </w:p>
    <w:p w14:paraId="3C962796" w14:textId="66F583C2" w:rsidR="00D47E1F" w:rsidRPr="00387FE2" w:rsidRDefault="00D47E1F">
      <w:pPr>
        <w:pStyle w:val="ListParagraph"/>
        <w:numPr>
          <w:ilvl w:val="0"/>
          <w:numId w:val="24"/>
        </w:numPr>
        <w:tabs>
          <w:tab w:val="left" w:pos="720"/>
        </w:tabs>
        <w:ind w:right="-29"/>
        <w:jc w:val="both"/>
        <w:rPr>
          <w:sz w:val="22"/>
          <w:szCs w:val="22"/>
          <w:lang w:val="sr-Latn-ME"/>
        </w:rPr>
      </w:pPr>
      <w:r w:rsidRPr="00387FE2">
        <w:rPr>
          <w:sz w:val="22"/>
          <w:szCs w:val="22"/>
          <w:lang w:val="sr-Latn-ME"/>
        </w:rPr>
        <w:t xml:space="preserve">reakcije preosjetljivosti, alergijske reakcije i teške anafilaktičke reakcije koje se mogu </w:t>
      </w:r>
      <w:r w:rsidR="007A6D62" w:rsidRPr="00387FE2">
        <w:rPr>
          <w:sz w:val="22"/>
          <w:szCs w:val="22"/>
          <w:lang w:val="sr-Latn-ME"/>
        </w:rPr>
        <w:t xml:space="preserve">manifestovati </w:t>
      </w:r>
      <w:r w:rsidRPr="00387FE2">
        <w:rPr>
          <w:sz w:val="22"/>
          <w:szCs w:val="22"/>
          <w:lang w:val="sr-Latn-ME"/>
        </w:rPr>
        <w:t>sljedećim simptomima:</w:t>
      </w:r>
    </w:p>
    <w:p w14:paraId="67796867" w14:textId="77777777" w:rsidR="00D47E1F" w:rsidRPr="00387FE2" w:rsidRDefault="00D47E1F">
      <w:pPr>
        <w:pStyle w:val="ListParagraph"/>
        <w:numPr>
          <w:ilvl w:val="0"/>
          <w:numId w:val="20"/>
        </w:numPr>
        <w:tabs>
          <w:tab w:val="left" w:pos="1276"/>
        </w:tabs>
        <w:ind w:right="-29" w:firstLine="273"/>
        <w:jc w:val="both"/>
        <w:rPr>
          <w:sz w:val="22"/>
          <w:szCs w:val="22"/>
          <w:lang w:val="sr-Latn-ME"/>
        </w:rPr>
      </w:pPr>
      <w:r w:rsidRPr="00387FE2">
        <w:rPr>
          <w:sz w:val="22"/>
          <w:szCs w:val="22"/>
          <w:lang w:val="sr-Latn-ME"/>
        </w:rPr>
        <w:t>poremećaji srčanog ritma (aritmije),</w:t>
      </w:r>
    </w:p>
    <w:p w14:paraId="37A71920" w14:textId="77777777" w:rsidR="00D47E1F" w:rsidRPr="00387FE2" w:rsidRDefault="00D47E1F">
      <w:pPr>
        <w:pStyle w:val="ListParagraph"/>
        <w:numPr>
          <w:ilvl w:val="0"/>
          <w:numId w:val="20"/>
        </w:numPr>
        <w:tabs>
          <w:tab w:val="left" w:pos="1276"/>
        </w:tabs>
        <w:ind w:right="-29" w:firstLine="273"/>
        <w:jc w:val="both"/>
        <w:rPr>
          <w:sz w:val="22"/>
          <w:szCs w:val="22"/>
          <w:lang w:val="sr-Latn-ME"/>
        </w:rPr>
      </w:pPr>
      <w:r w:rsidRPr="00387FE2">
        <w:rPr>
          <w:sz w:val="22"/>
          <w:szCs w:val="22"/>
          <w:lang w:val="sr-Latn-ME"/>
        </w:rPr>
        <w:t>osip,</w:t>
      </w:r>
    </w:p>
    <w:p w14:paraId="207BB512" w14:textId="77777777" w:rsidR="00D47E1F" w:rsidRPr="00387FE2" w:rsidRDefault="00D47E1F">
      <w:pPr>
        <w:pStyle w:val="ListParagraph"/>
        <w:numPr>
          <w:ilvl w:val="0"/>
          <w:numId w:val="20"/>
        </w:numPr>
        <w:tabs>
          <w:tab w:val="left" w:pos="1276"/>
        </w:tabs>
        <w:ind w:right="-29" w:firstLine="273"/>
        <w:jc w:val="both"/>
        <w:rPr>
          <w:sz w:val="22"/>
          <w:szCs w:val="22"/>
          <w:lang w:val="sr-Latn-ME"/>
        </w:rPr>
      </w:pPr>
      <w:r w:rsidRPr="00387FE2">
        <w:rPr>
          <w:sz w:val="22"/>
          <w:szCs w:val="22"/>
          <w:lang w:val="sr-Latn-ME"/>
        </w:rPr>
        <w:t>otežano disanje i piskanje (bronhospazam),</w:t>
      </w:r>
    </w:p>
    <w:p w14:paraId="44DE4237" w14:textId="77777777" w:rsidR="00D47E1F" w:rsidRPr="00387FE2" w:rsidRDefault="00D47E1F">
      <w:pPr>
        <w:pStyle w:val="ListParagraph"/>
        <w:numPr>
          <w:ilvl w:val="0"/>
          <w:numId w:val="20"/>
        </w:numPr>
        <w:tabs>
          <w:tab w:val="left" w:pos="1276"/>
        </w:tabs>
        <w:ind w:right="-29" w:firstLine="273"/>
        <w:jc w:val="both"/>
        <w:rPr>
          <w:sz w:val="22"/>
          <w:szCs w:val="22"/>
          <w:lang w:val="sr-Latn-ME"/>
        </w:rPr>
      </w:pPr>
      <w:r w:rsidRPr="00387FE2">
        <w:rPr>
          <w:sz w:val="22"/>
          <w:szCs w:val="22"/>
          <w:lang w:val="sr-Latn-ME"/>
        </w:rPr>
        <w:t>snižen ili povišen krvni pritisak,</w:t>
      </w:r>
    </w:p>
    <w:p w14:paraId="1D9F072F" w14:textId="77777777" w:rsidR="00D47E1F" w:rsidRPr="00387FE2" w:rsidRDefault="00D47E1F">
      <w:pPr>
        <w:pStyle w:val="ListParagraph"/>
        <w:numPr>
          <w:ilvl w:val="0"/>
          <w:numId w:val="20"/>
        </w:numPr>
        <w:tabs>
          <w:tab w:val="left" w:pos="1276"/>
        </w:tabs>
        <w:ind w:right="-29" w:firstLine="273"/>
        <w:jc w:val="both"/>
        <w:rPr>
          <w:sz w:val="22"/>
          <w:szCs w:val="22"/>
          <w:lang w:val="sr-Latn-ME"/>
        </w:rPr>
      </w:pPr>
      <w:r w:rsidRPr="00387FE2">
        <w:rPr>
          <w:sz w:val="22"/>
          <w:szCs w:val="22"/>
          <w:lang w:val="sr-Latn-ME"/>
        </w:rPr>
        <w:t xml:space="preserve">osjećaj lupanja srca, nedostatak daha, umor, kašalj, promjena boje kože, mučnina, oticanje nogu, promjene u količini </w:t>
      </w:r>
      <w:r w:rsidR="009E2D47" w:rsidRPr="00387FE2">
        <w:rPr>
          <w:sz w:val="22"/>
          <w:szCs w:val="22"/>
          <w:lang w:val="sr-Latn-ME"/>
        </w:rPr>
        <w:t>urina</w:t>
      </w:r>
      <w:r w:rsidRPr="00387FE2">
        <w:rPr>
          <w:sz w:val="22"/>
          <w:szCs w:val="22"/>
          <w:lang w:val="sr-Latn-ME"/>
        </w:rPr>
        <w:t xml:space="preserve"> (simptomi koji prethode cirkulatornom kolapsu/srčanom zastoju),</w:t>
      </w:r>
    </w:p>
    <w:p w14:paraId="78E34952" w14:textId="412507A8" w:rsidR="00D47E1F" w:rsidRPr="00387FE2" w:rsidRDefault="00D47E1F">
      <w:pPr>
        <w:pStyle w:val="ListParagraph"/>
        <w:numPr>
          <w:ilvl w:val="0"/>
          <w:numId w:val="25"/>
        </w:numPr>
        <w:tabs>
          <w:tab w:val="left" w:pos="1276"/>
        </w:tabs>
        <w:ind w:right="-29"/>
        <w:jc w:val="both"/>
        <w:rPr>
          <w:sz w:val="22"/>
          <w:szCs w:val="22"/>
          <w:lang w:val="sr-Latn-ME"/>
        </w:rPr>
      </w:pPr>
      <w:r w:rsidRPr="00387FE2">
        <w:rPr>
          <w:sz w:val="22"/>
          <w:szCs w:val="22"/>
          <w:lang w:val="sr-Latn-ME"/>
        </w:rPr>
        <w:t>ovaj lijek može smanjiti otpornost na različite infekcije i prikriti simptome infekcija tako da se ne mogu dijagnosti</w:t>
      </w:r>
      <w:r w:rsidR="007A6D62" w:rsidRPr="00387FE2">
        <w:rPr>
          <w:sz w:val="22"/>
          <w:szCs w:val="22"/>
          <w:lang w:val="sr-Latn-ME"/>
        </w:rPr>
        <w:t>kova</w:t>
      </w:r>
      <w:r w:rsidRPr="00387FE2">
        <w:rPr>
          <w:sz w:val="22"/>
          <w:szCs w:val="22"/>
          <w:lang w:val="sr-Latn-ME"/>
        </w:rPr>
        <w:t>ti u ranom stadiju</w:t>
      </w:r>
      <w:r w:rsidR="007A6D62" w:rsidRPr="00387FE2">
        <w:rPr>
          <w:sz w:val="22"/>
          <w:szCs w:val="22"/>
          <w:lang w:val="sr-Latn-ME"/>
        </w:rPr>
        <w:t>mu</w:t>
      </w:r>
      <w:r w:rsidRPr="00387FE2">
        <w:rPr>
          <w:sz w:val="22"/>
          <w:szCs w:val="22"/>
          <w:lang w:val="sr-Latn-ME"/>
        </w:rPr>
        <w:t xml:space="preserve"> (simptomi mogu uključivati povišenu temperaturu i o</w:t>
      </w:r>
      <w:r w:rsidR="00094688" w:rsidRPr="00387FE2">
        <w:rPr>
          <w:sz w:val="22"/>
          <w:szCs w:val="22"/>
          <w:lang w:val="sr-Latn-ME"/>
        </w:rPr>
        <w:t>sjećaj slabosti). Može se ponov</w:t>
      </w:r>
      <w:r w:rsidRPr="00387FE2">
        <w:rPr>
          <w:sz w:val="22"/>
          <w:szCs w:val="22"/>
          <w:lang w:val="sr-Latn-ME"/>
        </w:rPr>
        <w:t>o aktivirati preboljena bolest (strongiloidoza, tuberkuloza).</w:t>
      </w:r>
    </w:p>
    <w:p w14:paraId="4280D848" w14:textId="77777777" w:rsidR="00D47E1F" w:rsidRPr="00387FE2" w:rsidRDefault="00D47E1F">
      <w:pPr>
        <w:pStyle w:val="ListParagraph"/>
        <w:numPr>
          <w:ilvl w:val="0"/>
          <w:numId w:val="25"/>
        </w:numPr>
        <w:tabs>
          <w:tab w:val="left" w:pos="1276"/>
        </w:tabs>
        <w:ind w:right="-29"/>
        <w:jc w:val="both"/>
        <w:rPr>
          <w:sz w:val="22"/>
          <w:szCs w:val="22"/>
          <w:lang w:val="sr-Latn-ME"/>
        </w:rPr>
      </w:pPr>
      <w:r w:rsidRPr="00387FE2">
        <w:rPr>
          <w:sz w:val="22"/>
          <w:szCs w:val="22"/>
          <w:lang w:val="sr-Latn-ME"/>
        </w:rPr>
        <w:t>simptomi koji ukazuju na povećani intrakranijalni pritisak (edem mozga): glavobolja, smetnje vida, mučnina</w:t>
      </w:r>
    </w:p>
    <w:p w14:paraId="7568C29D" w14:textId="03119273" w:rsidR="00FB0A50" w:rsidRPr="00387FE2" w:rsidRDefault="00D47E1F">
      <w:pPr>
        <w:pStyle w:val="ListParagraph"/>
        <w:numPr>
          <w:ilvl w:val="0"/>
          <w:numId w:val="25"/>
        </w:numPr>
        <w:tabs>
          <w:tab w:val="left" w:pos="1276"/>
        </w:tabs>
        <w:ind w:right="-29"/>
        <w:jc w:val="both"/>
        <w:rPr>
          <w:sz w:val="22"/>
          <w:szCs w:val="22"/>
          <w:lang w:val="sr-Latn-ME"/>
        </w:rPr>
      </w:pPr>
      <w:r w:rsidRPr="00387FE2">
        <w:rPr>
          <w:sz w:val="22"/>
          <w:szCs w:val="22"/>
          <w:lang w:val="sr-Latn-ME"/>
        </w:rPr>
        <w:t>simptomi koji ukazuju na gastrointestinalno krvarenje i upalu gušterače (pankreatitis): bol u trbuhu (naročito ako se širi do leđa), krv u sadržaju koji ste povratili ili u stolici, stolica crne boje ili poput katrana.</w:t>
      </w:r>
    </w:p>
    <w:p w14:paraId="26BA201A" w14:textId="6D8A1F29" w:rsidR="00D47E1F" w:rsidRPr="00387FE2" w:rsidRDefault="00094688" w:rsidP="0049141A">
      <w:pPr>
        <w:pStyle w:val="ListParagraph"/>
        <w:numPr>
          <w:ilvl w:val="0"/>
          <w:numId w:val="25"/>
        </w:numPr>
        <w:tabs>
          <w:tab w:val="left" w:pos="1276"/>
        </w:tabs>
        <w:ind w:right="-29"/>
        <w:jc w:val="both"/>
        <w:rPr>
          <w:sz w:val="22"/>
          <w:szCs w:val="22"/>
          <w:lang w:val="sr-Latn-ME"/>
        </w:rPr>
      </w:pPr>
      <w:r w:rsidRPr="00387FE2">
        <w:rPr>
          <w:sz w:val="22"/>
          <w:szCs w:val="22"/>
          <w:lang w:val="sr-Latn-ME"/>
        </w:rPr>
        <w:lastRenderedPageBreak/>
        <w:t>Mogu se pojaviti sljedeća neželjena dejstva</w:t>
      </w:r>
      <w:r w:rsidR="00D47E1F" w:rsidRPr="00387FE2">
        <w:rPr>
          <w:sz w:val="22"/>
          <w:szCs w:val="22"/>
          <w:lang w:val="sr-Latn-ME"/>
        </w:rPr>
        <w:t>, a on</w:t>
      </w:r>
      <w:r w:rsidR="00DC6A8F" w:rsidRPr="00387FE2">
        <w:rPr>
          <w:sz w:val="22"/>
          <w:szCs w:val="22"/>
          <w:lang w:val="sr-Latn-ME"/>
        </w:rPr>
        <w:t>a</w:t>
      </w:r>
      <w:r w:rsidR="00D47E1F" w:rsidRPr="00387FE2">
        <w:rPr>
          <w:sz w:val="22"/>
          <w:szCs w:val="22"/>
          <w:lang w:val="sr-Latn-ME"/>
        </w:rPr>
        <w:t xml:space="preserve"> strogo </w:t>
      </w:r>
      <w:r w:rsidR="007A6D62" w:rsidRPr="00387FE2">
        <w:rPr>
          <w:sz w:val="22"/>
          <w:szCs w:val="22"/>
          <w:lang w:val="sr-Latn-ME"/>
        </w:rPr>
        <w:t>zavise</w:t>
      </w:r>
      <w:r w:rsidR="00D47E1F" w:rsidRPr="00387FE2">
        <w:rPr>
          <w:sz w:val="22"/>
          <w:szCs w:val="22"/>
          <w:lang w:val="sr-Latn-ME"/>
        </w:rPr>
        <w:t xml:space="preserve"> o</w:t>
      </w:r>
      <w:r w:rsidR="007A6D62" w:rsidRPr="00387FE2">
        <w:rPr>
          <w:sz w:val="22"/>
          <w:szCs w:val="22"/>
          <w:lang w:val="sr-Latn-ME"/>
        </w:rPr>
        <w:t>d</w:t>
      </w:r>
      <w:r w:rsidR="00D47E1F" w:rsidRPr="00387FE2">
        <w:rPr>
          <w:sz w:val="22"/>
          <w:szCs w:val="22"/>
          <w:lang w:val="sr-Latn-ME"/>
        </w:rPr>
        <w:t xml:space="preserve"> doz</w:t>
      </w:r>
      <w:r w:rsidR="007A6D62" w:rsidRPr="00387FE2">
        <w:rPr>
          <w:sz w:val="22"/>
          <w:szCs w:val="22"/>
          <w:lang w:val="sr-Latn-ME"/>
        </w:rPr>
        <w:t>e</w:t>
      </w:r>
      <w:r w:rsidR="00D47E1F" w:rsidRPr="00387FE2">
        <w:rPr>
          <w:sz w:val="22"/>
          <w:szCs w:val="22"/>
          <w:lang w:val="sr-Latn-ME"/>
        </w:rPr>
        <w:t xml:space="preserve"> i trajanj</w:t>
      </w:r>
      <w:r w:rsidR="007A6D62" w:rsidRPr="00387FE2">
        <w:rPr>
          <w:sz w:val="22"/>
          <w:szCs w:val="22"/>
          <w:lang w:val="sr-Latn-ME"/>
        </w:rPr>
        <w:t>a</w:t>
      </w:r>
      <w:r w:rsidR="00D47E1F" w:rsidRPr="00387FE2">
        <w:rPr>
          <w:sz w:val="22"/>
          <w:szCs w:val="22"/>
          <w:lang w:val="sr-Latn-ME"/>
        </w:rPr>
        <w:t xml:space="preserve"> terapije (ne može se utvrditi njihova učestalost pojavljivanja). Molimo Vas odmah obavijestite svog </w:t>
      </w:r>
      <w:r w:rsidR="007624D9" w:rsidRPr="00387FE2">
        <w:rPr>
          <w:sz w:val="22"/>
          <w:szCs w:val="22"/>
          <w:lang w:val="sr-Latn-ME"/>
        </w:rPr>
        <w:t>ljekara</w:t>
      </w:r>
      <w:r w:rsidR="00D47E1F" w:rsidRPr="00387FE2">
        <w:rPr>
          <w:sz w:val="22"/>
          <w:szCs w:val="22"/>
          <w:lang w:val="sr-Latn-ME"/>
        </w:rPr>
        <w:t xml:space="preserve"> ak</w:t>
      </w:r>
      <w:r w:rsidR="007624D9" w:rsidRPr="00387FE2">
        <w:rPr>
          <w:sz w:val="22"/>
          <w:szCs w:val="22"/>
          <w:lang w:val="sr-Latn-ME"/>
        </w:rPr>
        <w:t>o primijetite neke od sl</w:t>
      </w:r>
      <w:r w:rsidR="00D47E1F" w:rsidRPr="00387FE2">
        <w:rPr>
          <w:sz w:val="22"/>
          <w:szCs w:val="22"/>
          <w:lang w:val="sr-Latn-ME"/>
        </w:rPr>
        <w:t>jedećih simptoma:</w:t>
      </w:r>
    </w:p>
    <w:p w14:paraId="4D6E3DCA" w14:textId="77777777"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 xml:space="preserve">Poremećaji krvi i limfnog </w:t>
      </w:r>
      <w:r w:rsidR="00674053" w:rsidRPr="00387FE2">
        <w:rPr>
          <w:b/>
          <w:sz w:val="22"/>
          <w:szCs w:val="22"/>
          <w:lang w:val="sr-Latn-ME"/>
        </w:rPr>
        <w:t>sistema</w:t>
      </w:r>
      <w:r w:rsidRPr="00387FE2">
        <w:rPr>
          <w:b/>
          <w:sz w:val="22"/>
          <w:szCs w:val="22"/>
          <w:lang w:val="sr-Latn-ME"/>
        </w:rPr>
        <w:t>:</w:t>
      </w:r>
      <w:r w:rsidRPr="00387FE2">
        <w:rPr>
          <w:sz w:val="22"/>
          <w:szCs w:val="22"/>
          <w:lang w:val="sr-Latn-ME"/>
        </w:rPr>
        <w:t xml:space="preserve"> promjene u krvnoj slici (povećanje broja bijelih krvnih </w:t>
      </w:r>
      <w:r w:rsidR="009E2D47" w:rsidRPr="00387FE2">
        <w:rPr>
          <w:sz w:val="22"/>
          <w:szCs w:val="22"/>
          <w:lang w:val="sr-Latn-ME"/>
        </w:rPr>
        <w:t>ćelija</w:t>
      </w:r>
      <w:r w:rsidRPr="00387FE2">
        <w:rPr>
          <w:sz w:val="22"/>
          <w:szCs w:val="22"/>
          <w:lang w:val="sr-Latn-ME"/>
        </w:rPr>
        <w:t xml:space="preserve"> ili svih krvnih </w:t>
      </w:r>
      <w:r w:rsidR="009E2D47" w:rsidRPr="00387FE2">
        <w:rPr>
          <w:sz w:val="22"/>
          <w:szCs w:val="22"/>
          <w:lang w:val="sr-Latn-ME"/>
        </w:rPr>
        <w:t>ćelija</w:t>
      </w:r>
      <w:r w:rsidRPr="00387FE2">
        <w:rPr>
          <w:sz w:val="22"/>
          <w:szCs w:val="22"/>
          <w:lang w:val="sr-Latn-ME"/>
        </w:rPr>
        <w:t xml:space="preserve">, smanjenje broja bijelih krvnih </w:t>
      </w:r>
      <w:r w:rsidR="009E2D47" w:rsidRPr="00387FE2">
        <w:rPr>
          <w:sz w:val="22"/>
          <w:szCs w:val="22"/>
          <w:lang w:val="sr-Latn-ME"/>
        </w:rPr>
        <w:t>ćelija</w:t>
      </w:r>
      <w:r w:rsidRPr="00387FE2">
        <w:rPr>
          <w:sz w:val="22"/>
          <w:szCs w:val="22"/>
          <w:lang w:val="sr-Latn-ME"/>
        </w:rPr>
        <w:t>).</w:t>
      </w:r>
    </w:p>
    <w:p w14:paraId="19455F01" w14:textId="77777777"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Endokrini poremećaji:</w:t>
      </w:r>
      <w:r w:rsidRPr="00387FE2">
        <w:rPr>
          <w:sz w:val="22"/>
          <w:szCs w:val="22"/>
          <w:lang w:val="sr-Latn-ME"/>
        </w:rPr>
        <w:t xml:space="preserve"> oštećenje ili atrofija kore nadbubrežne žlijezde, poticanje Cushingovog sindroma (tipični simptomi: mjesečevo lice, debljina trupa i pletora).</w:t>
      </w:r>
    </w:p>
    <w:p w14:paraId="155A5D11" w14:textId="03F2F34F"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 xml:space="preserve">Poremećaji metabolizma i </w:t>
      </w:r>
      <w:r w:rsidR="007A6D62" w:rsidRPr="00387FE2">
        <w:rPr>
          <w:b/>
          <w:sz w:val="22"/>
          <w:szCs w:val="22"/>
          <w:lang w:val="sr-Latn-ME"/>
        </w:rPr>
        <w:t>ishrane</w:t>
      </w:r>
      <w:r w:rsidRPr="00387FE2">
        <w:rPr>
          <w:b/>
          <w:sz w:val="22"/>
          <w:szCs w:val="22"/>
          <w:lang w:val="sr-Latn-ME"/>
        </w:rPr>
        <w:t>:</w:t>
      </w:r>
      <w:r w:rsidRPr="00387FE2">
        <w:rPr>
          <w:sz w:val="22"/>
          <w:szCs w:val="22"/>
          <w:lang w:val="sr-Latn-ME"/>
        </w:rPr>
        <w:t xml:space="preserve"> zadržavanje natrij</w:t>
      </w:r>
      <w:r w:rsidR="007A6D62" w:rsidRPr="00387FE2">
        <w:rPr>
          <w:sz w:val="22"/>
          <w:szCs w:val="22"/>
          <w:lang w:val="sr-Latn-ME"/>
        </w:rPr>
        <w:t>uma</w:t>
      </w:r>
      <w:r w:rsidRPr="00387FE2">
        <w:rPr>
          <w:sz w:val="22"/>
          <w:szCs w:val="22"/>
          <w:lang w:val="sr-Latn-ME"/>
        </w:rPr>
        <w:t xml:space="preserve"> (oticanje djelova tijela), povećano izlučivanje kalij</w:t>
      </w:r>
      <w:r w:rsidR="00BE3778" w:rsidRPr="00387FE2">
        <w:rPr>
          <w:sz w:val="22"/>
          <w:szCs w:val="22"/>
          <w:lang w:val="sr-Latn-ME"/>
        </w:rPr>
        <w:t>uma</w:t>
      </w:r>
      <w:r w:rsidRPr="00387FE2">
        <w:rPr>
          <w:sz w:val="22"/>
          <w:szCs w:val="22"/>
          <w:lang w:val="sr-Latn-ME"/>
        </w:rPr>
        <w:t xml:space="preserve"> (moguća pojava poremećaja srčanog ritma), pojačani apetit, dobi</w:t>
      </w:r>
      <w:r w:rsidR="00BE3778" w:rsidRPr="00387FE2">
        <w:rPr>
          <w:sz w:val="22"/>
          <w:szCs w:val="22"/>
          <w:lang w:val="sr-Latn-ME"/>
        </w:rPr>
        <w:t>j</w:t>
      </w:r>
      <w:r w:rsidRPr="00387FE2">
        <w:rPr>
          <w:sz w:val="22"/>
          <w:szCs w:val="22"/>
          <w:lang w:val="sr-Latn-ME"/>
        </w:rPr>
        <w:t xml:space="preserve">anje na težini, smanjena tolerancija </w:t>
      </w:r>
      <w:r w:rsidR="00BE3778" w:rsidRPr="00387FE2">
        <w:rPr>
          <w:sz w:val="22"/>
          <w:szCs w:val="22"/>
          <w:lang w:val="sr-Latn-ME"/>
        </w:rPr>
        <w:t xml:space="preserve">na </w:t>
      </w:r>
      <w:r w:rsidRPr="00387FE2">
        <w:rPr>
          <w:sz w:val="22"/>
          <w:szCs w:val="22"/>
          <w:lang w:val="sr-Latn-ME"/>
        </w:rPr>
        <w:t>glukoz</w:t>
      </w:r>
      <w:r w:rsidR="00BE3778" w:rsidRPr="00387FE2">
        <w:rPr>
          <w:sz w:val="22"/>
          <w:szCs w:val="22"/>
          <w:lang w:val="sr-Latn-ME"/>
        </w:rPr>
        <w:t>u</w:t>
      </w:r>
      <w:r w:rsidRPr="00387FE2">
        <w:rPr>
          <w:sz w:val="22"/>
          <w:szCs w:val="22"/>
          <w:lang w:val="sr-Latn-ME"/>
        </w:rPr>
        <w:t>, šećerna bolest, povećanje vrijednosti lipida u krvi (</w:t>
      </w:r>
      <w:r w:rsidR="00BE3778" w:rsidRPr="00387FE2">
        <w:rPr>
          <w:sz w:val="22"/>
          <w:szCs w:val="22"/>
          <w:lang w:val="sr-Latn-ME"/>
        </w:rPr>
        <w:t>h</w:t>
      </w:r>
      <w:r w:rsidRPr="00387FE2">
        <w:rPr>
          <w:sz w:val="22"/>
          <w:szCs w:val="22"/>
          <w:lang w:val="sr-Latn-ME"/>
        </w:rPr>
        <w:t>olesterola i triglicerida).</w:t>
      </w:r>
    </w:p>
    <w:p w14:paraId="46B11564" w14:textId="5C70D3E5"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Psihijatrijski poremećaji:</w:t>
      </w:r>
      <w:r w:rsidRPr="00387FE2">
        <w:rPr>
          <w:sz w:val="22"/>
          <w:szCs w:val="22"/>
          <w:lang w:val="sr-Latn-ME"/>
        </w:rPr>
        <w:t xml:space="preserve"> depresija, razdražljivost, euforija, povećana motivacija, psihoza, manija, halucinacije, emotivna nestabilnost, </w:t>
      </w:r>
      <w:r w:rsidR="00BE3778" w:rsidRPr="00387FE2">
        <w:rPr>
          <w:sz w:val="22"/>
          <w:szCs w:val="22"/>
          <w:lang w:val="sr-Latn-ME"/>
        </w:rPr>
        <w:t>anksioznost</w:t>
      </w:r>
      <w:r w:rsidRPr="00387FE2">
        <w:rPr>
          <w:sz w:val="22"/>
          <w:szCs w:val="22"/>
          <w:lang w:val="sr-Latn-ME"/>
        </w:rPr>
        <w:t>, poremećaji spavanja, suicidne misli.</w:t>
      </w:r>
    </w:p>
    <w:p w14:paraId="128E6A5C" w14:textId="1CCDBFD0" w:rsidR="00932153" w:rsidRPr="00387FE2" w:rsidRDefault="00932153">
      <w:pPr>
        <w:pStyle w:val="ListParagraph"/>
        <w:numPr>
          <w:ilvl w:val="0"/>
          <w:numId w:val="26"/>
        </w:numPr>
        <w:tabs>
          <w:tab w:val="left" w:pos="720"/>
        </w:tabs>
        <w:ind w:right="-29"/>
        <w:jc w:val="both"/>
        <w:rPr>
          <w:sz w:val="22"/>
          <w:szCs w:val="22"/>
          <w:lang w:val="sr-Latn-ME"/>
        </w:rPr>
      </w:pPr>
      <w:r w:rsidRPr="00387FE2">
        <w:rPr>
          <w:b/>
          <w:sz w:val="22"/>
          <w:szCs w:val="22"/>
          <w:lang w:val="sr-Latn-ME"/>
        </w:rPr>
        <w:t>Poremećaji nervnog sistema</w:t>
      </w:r>
      <w:r w:rsidR="00D47E1F" w:rsidRPr="00387FE2">
        <w:rPr>
          <w:b/>
          <w:sz w:val="22"/>
          <w:szCs w:val="22"/>
          <w:lang w:val="sr-Latn-ME"/>
        </w:rPr>
        <w:t>:</w:t>
      </w:r>
      <w:r w:rsidR="00D47E1F" w:rsidRPr="00387FE2">
        <w:rPr>
          <w:sz w:val="22"/>
          <w:szCs w:val="22"/>
          <w:lang w:val="sr-Latn-ME"/>
        </w:rPr>
        <w:t xml:space="preserve"> pojava latentne epilepsije, povećana tendencija za razvoj napada kod </w:t>
      </w:r>
      <w:r w:rsidR="009E2D47" w:rsidRPr="00387FE2">
        <w:rPr>
          <w:sz w:val="22"/>
          <w:szCs w:val="22"/>
          <w:lang w:val="sr-Latn-ME"/>
        </w:rPr>
        <w:t>pacijenata</w:t>
      </w:r>
      <w:r w:rsidR="00D47E1F" w:rsidRPr="00387FE2">
        <w:rPr>
          <w:sz w:val="22"/>
          <w:szCs w:val="22"/>
          <w:lang w:val="sr-Latn-ME"/>
        </w:rPr>
        <w:t xml:space="preserve"> s manifest</w:t>
      </w:r>
      <w:r w:rsidR="00BE3778" w:rsidRPr="00387FE2">
        <w:rPr>
          <w:sz w:val="22"/>
          <w:szCs w:val="22"/>
          <w:lang w:val="sr-Latn-ME"/>
        </w:rPr>
        <w:t>ov</w:t>
      </w:r>
      <w:r w:rsidR="00D47E1F" w:rsidRPr="00387FE2">
        <w:rPr>
          <w:sz w:val="22"/>
          <w:szCs w:val="22"/>
          <w:lang w:val="sr-Latn-ME"/>
        </w:rPr>
        <w:t>anom epilepsijom.</w:t>
      </w:r>
    </w:p>
    <w:p w14:paraId="7C92F467" w14:textId="079FD2DD"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Poremećaji</w:t>
      </w:r>
      <w:r w:rsidRPr="00387FE2">
        <w:rPr>
          <w:sz w:val="22"/>
          <w:szCs w:val="22"/>
          <w:lang w:val="sr-Latn-ME"/>
        </w:rPr>
        <w:t xml:space="preserve"> </w:t>
      </w:r>
      <w:r w:rsidRPr="00387FE2">
        <w:rPr>
          <w:b/>
          <w:sz w:val="22"/>
          <w:szCs w:val="22"/>
          <w:lang w:val="sr-Latn-ME"/>
        </w:rPr>
        <w:t>oka:</w:t>
      </w:r>
      <w:r w:rsidRPr="00387FE2">
        <w:rPr>
          <w:sz w:val="22"/>
          <w:szCs w:val="22"/>
          <w:lang w:val="sr-Latn-ME"/>
        </w:rPr>
        <w:t xml:space="preserve"> Katarakta, </w:t>
      </w:r>
      <w:r w:rsidR="009E2D47" w:rsidRPr="00387FE2">
        <w:rPr>
          <w:sz w:val="22"/>
          <w:szCs w:val="22"/>
          <w:lang w:val="sr-Latn-ME"/>
        </w:rPr>
        <w:t>posebno</w:t>
      </w:r>
      <w:r w:rsidRPr="00387FE2">
        <w:rPr>
          <w:sz w:val="22"/>
          <w:szCs w:val="22"/>
          <w:lang w:val="sr-Latn-ME"/>
        </w:rPr>
        <w:t xml:space="preserve"> sa zamućenjem na </w:t>
      </w:r>
      <w:r w:rsidR="00BE3778" w:rsidRPr="00387FE2">
        <w:rPr>
          <w:sz w:val="22"/>
          <w:szCs w:val="22"/>
          <w:lang w:val="sr-Latn-ME"/>
        </w:rPr>
        <w:t xml:space="preserve">zadnjoj </w:t>
      </w:r>
      <w:r w:rsidR="009E2D47" w:rsidRPr="00387FE2">
        <w:rPr>
          <w:sz w:val="22"/>
          <w:szCs w:val="22"/>
          <w:lang w:val="sr-Latn-ME"/>
        </w:rPr>
        <w:t>kapsuli, povećani očni pritisak</w:t>
      </w:r>
      <w:r w:rsidRPr="00387FE2">
        <w:rPr>
          <w:sz w:val="22"/>
          <w:szCs w:val="22"/>
          <w:lang w:val="sr-Latn-ME"/>
        </w:rPr>
        <w:t xml:space="preserve"> (glaukom), izbijanje simptoma ulkusa rožn</w:t>
      </w:r>
      <w:r w:rsidR="00BE3778" w:rsidRPr="00387FE2">
        <w:rPr>
          <w:sz w:val="22"/>
          <w:szCs w:val="22"/>
          <w:lang w:val="sr-Latn-ME"/>
        </w:rPr>
        <w:t>jač</w:t>
      </w:r>
      <w:r w:rsidRPr="00387FE2">
        <w:rPr>
          <w:sz w:val="22"/>
          <w:szCs w:val="22"/>
          <w:lang w:val="sr-Latn-ME"/>
        </w:rPr>
        <w:t>e, napredovanje viralnih, gljivičnih i bakterijskih infekcija oka, zamućen vid.</w:t>
      </w:r>
    </w:p>
    <w:p w14:paraId="2CB72155" w14:textId="77777777"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Srčani poremećaji:</w:t>
      </w:r>
      <w:r w:rsidRPr="00387FE2">
        <w:rPr>
          <w:sz w:val="22"/>
          <w:szCs w:val="22"/>
          <w:lang w:val="sr-Latn-ME"/>
        </w:rPr>
        <w:t xml:space="preserve"> usporeni otkucaji srca.</w:t>
      </w:r>
    </w:p>
    <w:p w14:paraId="088694EC" w14:textId="2AE2EC5C" w:rsidR="00932153" w:rsidRPr="00387FE2" w:rsidRDefault="00BE3778">
      <w:pPr>
        <w:pStyle w:val="ListParagraph"/>
        <w:numPr>
          <w:ilvl w:val="0"/>
          <w:numId w:val="26"/>
        </w:numPr>
        <w:tabs>
          <w:tab w:val="left" w:pos="720"/>
        </w:tabs>
        <w:ind w:right="-29"/>
        <w:jc w:val="both"/>
        <w:rPr>
          <w:sz w:val="22"/>
          <w:szCs w:val="22"/>
          <w:lang w:val="sr-Latn-ME"/>
        </w:rPr>
      </w:pPr>
      <w:r w:rsidRPr="00387FE2">
        <w:rPr>
          <w:b/>
          <w:sz w:val="22"/>
          <w:szCs w:val="22"/>
          <w:lang w:val="sr-Latn-ME"/>
        </w:rPr>
        <w:t>Vaskularni</w:t>
      </w:r>
      <w:r w:rsidR="00D47E1F" w:rsidRPr="00387FE2">
        <w:rPr>
          <w:b/>
          <w:sz w:val="22"/>
          <w:szCs w:val="22"/>
          <w:lang w:val="sr-Latn-ME"/>
        </w:rPr>
        <w:t xml:space="preserve"> poremećaji:</w:t>
      </w:r>
      <w:r w:rsidR="00D47E1F" w:rsidRPr="00387FE2">
        <w:rPr>
          <w:sz w:val="22"/>
          <w:szCs w:val="22"/>
          <w:lang w:val="sr-Latn-ME"/>
        </w:rPr>
        <w:t xml:space="preserve"> povišeni </w:t>
      </w:r>
      <w:r w:rsidR="009E2D47" w:rsidRPr="00387FE2">
        <w:rPr>
          <w:sz w:val="22"/>
          <w:szCs w:val="22"/>
          <w:lang w:val="sr-Latn-ME"/>
        </w:rPr>
        <w:t>pritisak</w:t>
      </w:r>
      <w:r w:rsidR="00D47E1F" w:rsidRPr="00387FE2">
        <w:rPr>
          <w:sz w:val="22"/>
          <w:szCs w:val="22"/>
          <w:lang w:val="sr-Latn-ME"/>
        </w:rPr>
        <w:t>, povećan rizik od tromboze i ateroskleroze, vaskulitis (takođe u obliku simptoma apstinencije nakon dugotrajnog liječenja), povećana krhkost kapilara.</w:t>
      </w:r>
    </w:p>
    <w:p w14:paraId="2E0BC973" w14:textId="522EC0CD" w:rsidR="00045F05"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Poremećaji</w:t>
      </w:r>
      <w:r w:rsidRPr="00387FE2">
        <w:rPr>
          <w:sz w:val="22"/>
          <w:szCs w:val="22"/>
          <w:lang w:val="sr-Latn-ME"/>
        </w:rPr>
        <w:t xml:space="preserve"> </w:t>
      </w:r>
      <w:r w:rsidR="00BE3778" w:rsidRPr="00387FE2">
        <w:rPr>
          <w:b/>
          <w:sz w:val="22"/>
          <w:szCs w:val="22"/>
          <w:lang w:val="sr-Latn-ME"/>
        </w:rPr>
        <w:t>gastrointestinalnog</w:t>
      </w:r>
      <w:r w:rsidRPr="00387FE2">
        <w:rPr>
          <w:b/>
          <w:sz w:val="22"/>
          <w:szCs w:val="22"/>
          <w:lang w:val="sr-Latn-ME"/>
        </w:rPr>
        <w:t xml:space="preserve"> </w:t>
      </w:r>
      <w:r w:rsidR="00932153" w:rsidRPr="00387FE2">
        <w:rPr>
          <w:b/>
          <w:sz w:val="22"/>
          <w:szCs w:val="22"/>
          <w:lang w:val="sr-Latn-ME"/>
        </w:rPr>
        <w:t>sistema</w:t>
      </w:r>
      <w:r w:rsidRPr="00387FE2">
        <w:rPr>
          <w:b/>
          <w:sz w:val="22"/>
          <w:szCs w:val="22"/>
          <w:lang w:val="sr-Latn-ME"/>
        </w:rPr>
        <w:t>:</w:t>
      </w:r>
      <w:r w:rsidRPr="00387FE2">
        <w:rPr>
          <w:sz w:val="22"/>
          <w:szCs w:val="22"/>
          <w:lang w:val="sr-Latn-ME"/>
        </w:rPr>
        <w:t xml:space="preserve"> ulkusna bolest (peptički ulkus),</w:t>
      </w:r>
    </w:p>
    <w:p w14:paraId="153BFE99" w14:textId="475CBE1F"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Poremećaji kože i potkožnog tkiva:</w:t>
      </w:r>
      <w:r w:rsidRPr="00387FE2">
        <w:rPr>
          <w:sz w:val="22"/>
          <w:szCs w:val="22"/>
          <w:lang w:val="sr-Latn-ME"/>
        </w:rPr>
        <w:t xml:space="preserve"> strije po koži (striae rubrae), atrofija kože, proširenja potkožnih ili sluzničkih krvnih </w:t>
      </w:r>
      <w:r w:rsidR="00BE3778" w:rsidRPr="00387FE2">
        <w:rPr>
          <w:sz w:val="22"/>
          <w:szCs w:val="22"/>
          <w:lang w:val="sr-Latn-ME"/>
        </w:rPr>
        <w:t>sudova</w:t>
      </w:r>
      <w:r w:rsidRPr="00387FE2">
        <w:rPr>
          <w:sz w:val="22"/>
          <w:szCs w:val="22"/>
          <w:lang w:val="sr-Latn-ME"/>
        </w:rPr>
        <w:t>, t</w:t>
      </w:r>
      <w:r w:rsidR="00BE3778" w:rsidRPr="00387FE2">
        <w:rPr>
          <w:sz w:val="22"/>
          <w:szCs w:val="22"/>
          <w:lang w:val="sr-Latn-ME"/>
        </w:rPr>
        <w:t>a</w:t>
      </w:r>
      <w:r w:rsidRPr="00387FE2">
        <w:rPr>
          <w:sz w:val="22"/>
          <w:szCs w:val="22"/>
          <w:lang w:val="sr-Latn-ME"/>
        </w:rPr>
        <w:t>čkasta i manja ograničena potkožna krvarenja, povećana dlakavost, steroidne akne, upalne promjene kože posebno oko usta, nosa i očiju (perioralni dermatitis), promjene u boji kože.</w:t>
      </w:r>
    </w:p>
    <w:p w14:paraId="39A2E170" w14:textId="47A90A42"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 xml:space="preserve">Poremećaji mišićno-koštanog </w:t>
      </w:r>
      <w:r w:rsidR="00932153" w:rsidRPr="00387FE2">
        <w:rPr>
          <w:b/>
          <w:sz w:val="22"/>
          <w:szCs w:val="22"/>
          <w:lang w:val="sr-Latn-ME"/>
        </w:rPr>
        <w:t>sistema</w:t>
      </w:r>
      <w:r w:rsidRPr="00387FE2">
        <w:rPr>
          <w:b/>
          <w:sz w:val="22"/>
          <w:szCs w:val="22"/>
          <w:lang w:val="sr-Latn-ME"/>
        </w:rPr>
        <w:t xml:space="preserve"> i vezivnog tkiva:</w:t>
      </w:r>
      <w:r w:rsidRPr="00387FE2">
        <w:rPr>
          <w:sz w:val="22"/>
          <w:szCs w:val="22"/>
          <w:lang w:val="sr-Latn-ME"/>
        </w:rPr>
        <w:t xml:space="preserve"> atrofija ili slabost mišića, miopatija, osteoporoza (smanjena gu</w:t>
      </w:r>
      <w:r w:rsidR="00BE3778" w:rsidRPr="00387FE2">
        <w:rPr>
          <w:sz w:val="22"/>
          <w:szCs w:val="22"/>
          <w:lang w:val="sr-Latn-ME"/>
        </w:rPr>
        <w:t>stina</w:t>
      </w:r>
      <w:r w:rsidRPr="00387FE2">
        <w:rPr>
          <w:sz w:val="22"/>
          <w:szCs w:val="22"/>
          <w:lang w:val="sr-Latn-ME"/>
        </w:rPr>
        <w:t xml:space="preserve"> kostiju, krhke kosti), bolovi u zglobovima (aseptična nekroza kostiju), problemi s tetivama, upale tetiva, u individualnim slučajevima pu</w:t>
      </w:r>
      <w:r w:rsidR="00BE3778" w:rsidRPr="00387FE2">
        <w:rPr>
          <w:sz w:val="22"/>
          <w:szCs w:val="22"/>
          <w:lang w:val="sr-Latn-ME"/>
        </w:rPr>
        <w:t>canje</w:t>
      </w:r>
      <w:r w:rsidRPr="00387FE2">
        <w:rPr>
          <w:sz w:val="22"/>
          <w:szCs w:val="22"/>
          <w:lang w:val="sr-Latn-ME"/>
        </w:rPr>
        <w:t xml:space="preserve"> tetive i stvaranje naslaga masnog tkiva u </w:t>
      </w:r>
      <w:r w:rsidR="00BE3778" w:rsidRPr="00387FE2">
        <w:rPr>
          <w:sz w:val="22"/>
          <w:szCs w:val="22"/>
          <w:lang w:val="sr-Latn-ME"/>
        </w:rPr>
        <w:t xml:space="preserve">kičmi </w:t>
      </w:r>
      <w:r w:rsidRPr="00387FE2">
        <w:rPr>
          <w:sz w:val="22"/>
          <w:szCs w:val="22"/>
          <w:lang w:val="sr-Latn-ME"/>
        </w:rPr>
        <w:t>(epiduralna lipomatoza), smanjeni rast kod djece.</w:t>
      </w:r>
    </w:p>
    <w:p w14:paraId="38AF65D2" w14:textId="7EEB34A6" w:rsidR="00932153" w:rsidRPr="00387FE2" w:rsidRDefault="000E5AA9">
      <w:pPr>
        <w:pStyle w:val="ListParagraph"/>
        <w:numPr>
          <w:ilvl w:val="0"/>
          <w:numId w:val="26"/>
        </w:numPr>
        <w:tabs>
          <w:tab w:val="left" w:pos="720"/>
        </w:tabs>
        <w:ind w:right="-29"/>
        <w:jc w:val="both"/>
        <w:rPr>
          <w:sz w:val="22"/>
          <w:szCs w:val="22"/>
          <w:lang w:val="sr-Latn-ME"/>
        </w:rPr>
      </w:pPr>
      <w:r w:rsidRPr="00387FE2">
        <w:rPr>
          <w:sz w:val="22"/>
          <w:szCs w:val="22"/>
          <w:lang w:val="sr-Latn-ME"/>
        </w:rPr>
        <w:t>Sklerodermalna</w:t>
      </w:r>
      <w:r w:rsidR="009E2D47" w:rsidRPr="00387FE2">
        <w:rPr>
          <w:sz w:val="22"/>
          <w:szCs w:val="22"/>
          <w:lang w:val="sr-Latn-ME"/>
        </w:rPr>
        <w:t xml:space="preserve"> renalna kriza kod pacijenata</w:t>
      </w:r>
      <w:r w:rsidRPr="00387FE2">
        <w:rPr>
          <w:sz w:val="22"/>
          <w:szCs w:val="22"/>
          <w:lang w:val="sr-Latn-ME"/>
        </w:rPr>
        <w:t xml:space="preserve"> koji već boluju od skleroderm</w:t>
      </w:r>
      <w:r w:rsidR="00D47E1F" w:rsidRPr="00387FE2">
        <w:rPr>
          <w:sz w:val="22"/>
          <w:szCs w:val="22"/>
          <w:lang w:val="sr-Latn-ME"/>
        </w:rPr>
        <w:t>e (autoimuni po</w:t>
      </w:r>
      <w:r w:rsidR="00CD1F53" w:rsidRPr="00387FE2">
        <w:rPr>
          <w:sz w:val="22"/>
          <w:szCs w:val="22"/>
          <w:lang w:val="sr-Latn-ME"/>
        </w:rPr>
        <w:t>remećaj). Zna</w:t>
      </w:r>
      <w:r w:rsidR="00BE3778" w:rsidRPr="00387FE2">
        <w:rPr>
          <w:sz w:val="22"/>
          <w:szCs w:val="22"/>
          <w:lang w:val="sr-Latn-ME"/>
        </w:rPr>
        <w:t>c</w:t>
      </w:r>
      <w:r w:rsidR="00CD1F53" w:rsidRPr="00387FE2">
        <w:rPr>
          <w:sz w:val="22"/>
          <w:szCs w:val="22"/>
          <w:lang w:val="sr-Latn-ME"/>
        </w:rPr>
        <w:t>i sklerodermaln</w:t>
      </w:r>
      <w:r w:rsidR="00D47E1F" w:rsidRPr="00387FE2">
        <w:rPr>
          <w:sz w:val="22"/>
          <w:szCs w:val="22"/>
          <w:lang w:val="sr-Latn-ME"/>
        </w:rPr>
        <w:t xml:space="preserve">e renalne krize uključuju povišeni krvni </w:t>
      </w:r>
      <w:r w:rsidR="009E2D47" w:rsidRPr="00387FE2">
        <w:rPr>
          <w:sz w:val="22"/>
          <w:szCs w:val="22"/>
          <w:lang w:val="sr-Latn-ME"/>
        </w:rPr>
        <w:t>pritisak</w:t>
      </w:r>
      <w:r w:rsidR="00D47E1F" w:rsidRPr="00387FE2">
        <w:rPr>
          <w:sz w:val="22"/>
          <w:szCs w:val="22"/>
          <w:lang w:val="sr-Latn-ME"/>
        </w:rPr>
        <w:t xml:space="preserve"> i smanjeno stvaranje urina.</w:t>
      </w:r>
    </w:p>
    <w:p w14:paraId="3BE204DA" w14:textId="62F6DEBF" w:rsidR="00932153"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 xml:space="preserve">Poremećaji reproduktivnog </w:t>
      </w:r>
      <w:r w:rsidR="00932153" w:rsidRPr="00387FE2">
        <w:rPr>
          <w:b/>
          <w:sz w:val="22"/>
          <w:szCs w:val="22"/>
          <w:lang w:val="sr-Latn-ME"/>
        </w:rPr>
        <w:t>sistema</w:t>
      </w:r>
      <w:r w:rsidRPr="00387FE2">
        <w:rPr>
          <w:b/>
          <w:sz w:val="22"/>
          <w:szCs w:val="22"/>
          <w:lang w:val="sr-Latn-ME"/>
        </w:rPr>
        <w:t xml:space="preserve"> i dojki:</w:t>
      </w:r>
      <w:r w:rsidRPr="00387FE2">
        <w:rPr>
          <w:sz w:val="22"/>
          <w:szCs w:val="22"/>
          <w:lang w:val="sr-Latn-ME"/>
        </w:rPr>
        <w:t xml:space="preserve"> nenormalno lučenje polnih hormona (što ima za posljedicu izostanak </w:t>
      </w:r>
      <w:r w:rsidR="00BE3778" w:rsidRPr="00387FE2">
        <w:rPr>
          <w:sz w:val="22"/>
          <w:szCs w:val="22"/>
          <w:lang w:val="sr-Latn-ME"/>
        </w:rPr>
        <w:t>menstruacije</w:t>
      </w:r>
      <w:r w:rsidRPr="00387FE2">
        <w:rPr>
          <w:sz w:val="22"/>
          <w:szCs w:val="22"/>
          <w:lang w:val="sr-Latn-ME"/>
        </w:rPr>
        <w:t>, pojačanu dlakavost, impotenciju).</w:t>
      </w:r>
    </w:p>
    <w:p w14:paraId="68E0F7AF" w14:textId="653D99A8" w:rsidR="00D47E1F" w:rsidRPr="00387FE2" w:rsidRDefault="00D47E1F">
      <w:pPr>
        <w:pStyle w:val="ListParagraph"/>
        <w:numPr>
          <w:ilvl w:val="0"/>
          <w:numId w:val="26"/>
        </w:numPr>
        <w:tabs>
          <w:tab w:val="left" w:pos="720"/>
        </w:tabs>
        <w:ind w:right="-29"/>
        <w:jc w:val="both"/>
        <w:rPr>
          <w:sz w:val="22"/>
          <w:szCs w:val="22"/>
          <w:lang w:val="sr-Latn-ME"/>
        </w:rPr>
      </w:pPr>
      <w:r w:rsidRPr="00387FE2">
        <w:rPr>
          <w:b/>
          <w:sz w:val="22"/>
          <w:szCs w:val="22"/>
          <w:lang w:val="sr-Latn-ME"/>
        </w:rPr>
        <w:t>Op</w:t>
      </w:r>
      <w:r w:rsidR="00BE3778" w:rsidRPr="00387FE2">
        <w:rPr>
          <w:b/>
          <w:sz w:val="22"/>
          <w:szCs w:val="22"/>
          <w:lang w:val="sr-Latn-ME"/>
        </w:rPr>
        <w:t>št</w:t>
      </w:r>
      <w:r w:rsidRPr="00387FE2">
        <w:rPr>
          <w:b/>
          <w:sz w:val="22"/>
          <w:szCs w:val="22"/>
          <w:lang w:val="sr-Latn-ME"/>
        </w:rPr>
        <w:t>i poremećaji i reakcije na mjestu primjene</w:t>
      </w:r>
      <w:r w:rsidRPr="00387FE2">
        <w:rPr>
          <w:sz w:val="22"/>
          <w:szCs w:val="22"/>
          <w:lang w:val="sr-Latn-ME"/>
        </w:rPr>
        <w:t>: usporeno zarastanje rana.</w:t>
      </w:r>
    </w:p>
    <w:p w14:paraId="198AE246" w14:textId="77777777" w:rsidR="003472D7" w:rsidRPr="00387FE2" w:rsidRDefault="003472D7">
      <w:pPr>
        <w:rPr>
          <w:rFonts w:ascii="Times New Roman" w:hAnsi="Times New Roman"/>
          <w:i/>
          <w:iCs/>
          <w:sz w:val="22"/>
          <w:szCs w:val="22"/>
          <w:lang w:val="sr-Latn-ME"/>
        </w:rPr>
      </w:pPr>
    </w:p>
    <w:p w14:paraId="001747EA" w14:textId="77777777" w:rsidR="003472D7" w:rsidRPr="00387FE2" w:rsidRDefault="003472D7">
      <w:pPr>
        <w:rPr>
          <w:rFonts w:ascii="Times New Roman" w:hAnsi="Times New Roman"/>
          <w:b/>
          <w:iCs/>
          <w:color w:val="000000"/>
          <w:spacing w:val="-7"/>
          <w:sz w:val="22"/>
          <w:szCs w:val="22"/>
          <w:u w:val="single"/>
          <w:lang w:val="sr-Latn-ME"/>
        </w:rPr>
      </w:pPr>
      <w:r w:rsidRPr="00387FE2">
        <w:rPr>
          <w:rFonts w:ascii="Times New Roman" w:hAnsi="Times New Roman"/>
          <w:b/>
          <w:iCs/>
          <w:color w:val="000000"/>
          <w:spacing w:val="-7"/>
          <w:sz w:val="22"/>
          <w:szCs w:val="22"/>
          <w:u w:val="single"/>
          <w:lang w:val="sr-Latn-ME"/>
        </w:rPr>
        <w:t>Prijavljivanje sumnji na neželjena dejstva</w:t>
      </w:r>
    </w:p>
    <w:p w14:paraId="182E7D21" w14:textId="77777777" w:rsidR="00BE3778" w:rsidRPr="00387FE2" w:rsidRDefault="00BE3778">
      <w:pPr>
        <w:rPr>
          <w:rFonts w:ascii="Times New Roman" w:hAnsi="Times New Roman"/>
          <w:b/>
          <w:iCs/>
          <w:color w:val="000000"/>
          <w:spacing w:val="-7"/>
          <w:sz w:val="22"/>
          <w:szCs w:val="22"/>
          <w:u w:val="single"/>
          <w:lang w:val="sr-Latn-ME"/>
        </w:rPr>
      </w:pPr>
    </w:p>
    <w:p w14:paraId="4A831968"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227277AE" w14:textId="77777777" w:rsidR="003472D7" w:rsidRPr="00387FE2" w:rsidRDefault="003472D7">
      <w:pPr>
        <w:rPr>
          <w:rFonts w:ascii="Times New Roman" w:hAnsi="Times New Roman"/>
          <w:iCs/>
          <w:color w:val="000000"/>
          <w:spacing w:val="-7"/>
          <w:sz w:val="22"/>
          <w:szCs w:val="22"/>
          <w:lang w:val="sr-Latn-ME"/>
        </w:rPr>
      </w:pPr>
    </w:p>
    <w:p w14:paraId="1C6607C2"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 xml:space="preserve">Institut za ljekove i medicinska sredstva </w:t>
      </w:r>
    </w:p>
    <w:p w14:paraId="11446423"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Odjeljenje za farmakovigilancu</w:t>
      </w:r>
    </w:p>
    <w:p w14:paraId="07C25135"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Bulevar Ivana Crnojevića 64a, 81000 Podgorica</w:t>
      </w:r>
    </w:p>
    <w:p w14:paraId="44B22476" w14:textId="77777777" w:rsidR="003472D7" w:rsidRPr="00387FE2" w:rsidRDefault="003472D7">
      <w:pPr>
        <w:rPr>
          <w:rFonts w:ascii="Times New Roman" w:hAnsi="Times New Roman"/>
          <w:iCs/>
          <w:color w:val="000000"/>
          <w:spacing w:val="-7"/>
          <w:sz w:val="22"/>
          <w:szCs w:val="22"/>
          <w:lang w:val="sr-Latn-ME"/>
        </w:rPr>
      </w:pPr>
    </w:p>
    <w:p w14:paraId="012DA447"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tel: +382 (0) 20 310 280</w:t>
      </w:r>
    </w:p>
    <w:p w14:paraId="4F03F05D"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fax: +382 (0) 20 310 581</w:t>
      </w:r>
    </w:p>
    <w:p w14:paraId="6528FEF1" w14:textId="77777777" w:rsidR="003472D7" w:rsidRPr="00387FE2" w:rsidRDefault="0081237A">
      <w:pPr>
        <w:rPr>
          <w:rFonts w:ascii="Times New Roman" w:hAnsi="Times New Roman"/>
          <w:iCs/>
          <w:color w:val="000000"/>
          <w:spacing w:val="-7"/>
          <w:sz w:val="22"/>
          <w:szCs w:val="22"/>
          <w:lang w:val="sr-Latn-ME"/>
        </w:rPr>
      </w:pPr>
      <w:hyperlink r:id="rId7" w:history="1">
        <w:r w:rsidR="003472D7" w:rsidRPr="00387FE2">
          <w:rPr>
            <w:rStyle w:val="Hyperlink"/>
            <w:rFonts w:ascii="Times New Roman" w:hAnsi="Times New Roman"/>
            <w:iCs/>
            <w:spacing w:val="-7"/>
            <w:sz w:val="22"/>
            <w:szCs w:val="22"/>
            <w:lang w:val="sr-Latn-ME"/>
          </w:rPr>
          <w:t>www.cinmed.me</w:t>
        </w:r>
      </w:hyperlink>
      <w:r w:rsidR="003472D7" w:rsidRPr="00387FE2">
        <w:rPr>
          <w:rFonts w:ascii="Times New Roman" w:hAnsi="Times New Roman"/>
          <w:iCs/>
          <w:color w:val="000000"/>
          <w:spacing w:val="-7"/>
          <w:sz w:val="22"/>
          <w:szCs w:val="22"/>
          <w:lang w:val="sr-Latn-ME"/>
        </w:rPr>
        <w:t xml:space="preserve"> </w:t>
      </w:r>
    </w:p>
    <w:p w14:paraId="70C96313" w14:textId="77777777" w:rsidR="003472D7" w:rsidRPr="00387FE2" w:rsidRDefault="0081237A">
      <w:pPr>
        <w:rPr>
          <w:rFonts w:ascii="Times New Roman" w:hAnsi="Times New Roman"/>
          <w:iCs/>
          <w:color w:val="000000"/>
          <w:spacing w:val="-7"/>
          <w:sz w:val="22"/>
          <w:szCs w:val="22"/>
          <w:lang w:val="sr-Latn-ME"/>
        </w:rPr>
      </w:pPr>
      <w:hyperlink r:id="rId8" w:history="1">
        <w:r w:rsidR="003472D7" w:rsidRPr="00387FE2">
          <w:rPr>
            <w:rStyle w:val="Hyperlink"/>
            <w:rFonts w:ascii="Times New Roman" w:hAnsi="Times New Roman"/>
            <w:iCs/>
            <w:spacing w:val="-7"/>
            <w:sz w:val="22"/>
            <w:szCs w:val="22"/>
            <w:lang w:val="sr-Latn-ME"/>
          </w:rPr>
          <w:t>nezeljenadejstva@cinmed.me</w:t>
        </w:r>
      </w:hyperlink>
      <w:r w:rsidR="003472D7" w:rsidRPr="00387FE2">
        <w:rPr>
          <w:rFonts w:ascii="Times New Roman" w:hAnsi="Times New Roman"/>
          <w:iCs/>
          <w:color w:val="000000"/>
          <w:spacing w:val="-7"/>
          <w:sz w:val="22"/>
          <w:szCs w:val="22"/>
          <w:lang w:val="sr-Latn-ME"/>
        </w:rPr>
        <w:t xml:space="preserve"> </w:t>
      </w:r>
    </w:p>
    <w:p w14:paraId="78EAD5F2" w14:textId="77777777" w:rsidR="003472D7" w:rsidRPr="00387FE2" w:rsidRDefault="003472D7">
      <w:pPr>
        <w:rPr>
          <w:rFonts w:ascii="Times New Roman" w:hAnsi="Times New Roman"/>
          <w:iCs/>
          <w:color w:val="000000"/>
          <w:spacing w:val="-7"/>
          <w:sz w:val="22"/>
          <w:szCs w:val="22"/>
          <w:lang w:val="sr-Latn-ME"/>
        </w:rPr>
      </w:pPr>
      <w:r w:rsidRPr="00387FE2">
        <w:rPr>
          <w:rFonts w:ascii="Times New Roman" w:hAnsi="Times New Roman"/>
          <w:iCs/>
          <w:color w:val="000000"/>
          <w:spacing w:val="-7"/>
          <w:sz w:val="22"/>
          <w:szCs w:val="22"/>
          <w:lang w:val="sr-Latn-ME"/>
        </w:rPr>
        <w:t>putem IS zdravstvene zaštite</w:t>
      </w:r>
    </w:p>
    <w:p w14:paraId="641EA377" w14:textId="77777777" w:rsidR="0025212E" w:rsidRPr="00387FE2" w:rsidRDefault="0025212E" w:rsidP="0025212E">
      <w:pPr>
        <w:pStyle w:val="NoSpacing"/>
        <w:rPr>
          <w:rFonts w:eastAsia="Calibri"/>
          <w:sz w:val="22"/>
          <w:szCs w:val="22"/>
          <w:lang w:val="sr-Latn-ME"/>
        </w:rPr>
      </w:pPr>
      <w:r w:rsidRPr="00387FE2">
        <w:rPr>
          <w:rFonts w:eastAsia="Calibri"/>
          <w:sz w:val="22"/>
          <w:szCs w:val="22"/>
          <w:lang w:val="sr-Latn-ME"/>
        </w:rPr>
        <w:t>QR kod za online prijavu sumnje na neželjeno dejstvo lijeka:</w:t>
      </w:r>
    </w:p>
    <w:p w14:paraId="0672047F" w14:textId="77777777" w:rsidR="0025212E" w:rsidRPr="00387FE2" w:rsidRDefault="0025212E" w:rsidP="0025212E">
      <w:pPr>
        <w:pStyle w:val="NoSpacing"/>
        <w:rPr>
          <w:rFonts w:eastAsia="Calibri"/>
          <w:sz w:val="22"/>
          <w:szCs w:val="22"/>
          <w:lang w:val="sr-Latn-ME"/>
        </w:rPr>
      </w:pPr>
    </w:p>
    <w:p w14:paraId="5F231DB4" w14:textId="77777777" w:rsidR="0025212E" w:rsidRPr="00387FE2" w:rsidRDefault="0025212E" w:rsidP="0025212E">
      <w:pPr>
        <w:pStyle w:val="NoSpacing"/>
        <w:rPr>
          <w:rFonts w:eastAsia="Calibri"/>
          <w:sz w:val="22"/>
          <w:szCs w:val="22"/>
          <w:lang w:val="sr-Latn-ME"/>
        </w:rPr>
      </w:pPr>
      <w:r w:rsidRPr="00387FE2">
        <w:rPr>
          <w:noProof/>
          <w:sz w:val="22"/>
          <w:szCs w:val="22"/>
        </w:rPr>
        <w:lastRenderedPageBreak/>
        <w:drawing>
          <wp:inline distT="0" distB="0" distL="0" distR="0" wp14:anchorId="68F31774" wp14:editId="50D7A4C4">
            <wp:extent cx="1005840" cy="1005840"/>
            <wp:effectExtent l="0" t="0" r="3810" b="381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61376A9D" w14:textId="77777777" w:rsidR="0025212E" w:rsidRPr="00387FE2" w:rsidRDefault="0025212E">
      <w:pPr>
        <w:rPr>
          <w:rFonts w:ascii="Times New Roman" w:hAnsi="Times New Roman"/>
          <w:iCs/>
          <w:color w:val="000000"/>
          <w:spacing w:val="-7"/>
          <w:sz w:val="22"/>
          <w:szCs w:val="22"/>
          <w:lang w:val="sr-Latn-ME"/>
        </w:rPr>
      </w:pPr>
    </w:p>
    <w:p w14:paraId="2601FC47" w14:textId="77777777" w:rsidR="003472D7" w:rsidRPr="00387FE2" w:rsidRDefault="003472D7">
      <w:pPr>
        <w:pStyle w:val="Header"/>
        <w:tabs>
          <w:tab w:val="clear" w:pos="4536"/>
          <w:tab w:val="clear" w:pos="9072"/>
          <w:tab w:val="left" w:pos="284"/>
        </w:tabs>
        <w:rPr>
          <w:rFonts w:ascii="Times New Roman" w:hAnsi="Times New Roman"/>
          <w:color w:val="000000"/>
          <w:sz w:val="22"/>
          <w:szCs w:val="22"/>
          <w:lang w:val="sr-Latn-ME"/>
        </w:rPr>
      </w:pPr>
    </w:p>
    <w:p w14:paraId="3537F135" w14:textId="77777777" w:rsidR="003472D7" w:rsidRPr="00387FE2" w:rsidRDefault="003472D7">
      <w:pPr>
        <w:widowControl w:val="0"/>
        <w:tabs>
          <w:tab w:val="clear" w:pos="284"/>
        </w:tabs>
        <w:autoSpaceDE w:val="0"/>
        <w:autoSpaceDN w:val="0"/>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 xml:space="preserve">5. KAKO ČUVATI LIJEK </w:t>
      </w:r>
      <w:r w:rsidRPr="00387FE2">
        <w:rPr>
          <w:rFonts w:ascii="Times New Roman" w:hAnsi="Times New Roman"/>
          <w:b/>
          <w:sz w:val="22"/>
          <w:szCs w:val="22"/>
          <w:lang w:val="sr-Latn-ME"/>
        </w:rPr>
        <w:t>NIZON</w:t>
      </w:r>
    </w:p>
    <w:p w14:paraId="3E2D47AF" w14:textId="77777777" w:rsidR="003472D7" w:rsidRPr="00387FE2" w:rsidRDefault="003472D7">
      <w:pPr>
        <w:numPr>
          <w:ilvl w:val="12"/>
          <w:numId w:val="0"/>
        </w:numPr>
        <w:tabs>
          <w:tab w:val="clear" w:pos="284"/>
          <w:tab w:val="left" w:pos="720"/>
        </w:tabs>
        <w:ind w:right="-2"/>
        <w:rPr>
          <w:rFonts w:ascii="Times New Roman" w:hAnsi="Times New Roman"/>
          <w:sz w:val="22"/>
          <w:szCs w:val="22"/>
          <w:lang w:val="sr-Latn-ME"/>
        </w:rPr>
      </w:pPr>
    </w:p>
    <w:p w14:paraId="6A23DEB6" w14:textId="77777777" w:rsidR="003472D7" w:rsidRPr="00387FE2" w:rsidRDefault="003472D7">
      <w:pPr>
        <w:numPr>
          <w:ilvl w:val="12"/>
          <w:numId w:val="0"/>
        </w:numPr>
        <w:tabs>
          <w:tab w:val="clear" w:pos="284"/>
          <w:tab w:val="left" w:pos="720"/>
        </w:tabs>
        <w:ind w:right="-2"/>
        <w:rPr>
          <w:rFonts w:ascii="Times New Roman" w:hAnsi="Times New Roman"/>
          <w:sz w:val="22"/>
          <w:szCs w:val="22"/>
          <w:lang w:val="sr-Latn-ME"/>
        </w:rPr>
      </w:pPr>
      <w:r w:rsidRPr="00387FE2">
        <w:rPr>
          <w:rFonts w:ascii="Times New Roman" w:hAnsi="Times New Roman"/>
          <w:sz w:val="22"/>
          <w:szCs w:val="22"/>
          <w:lang w:val="sr-Latn-ME"/>
        </w:rPr>
        <w:t>Lijek čuvajte van pogleda i domašaja djece.</w:t>
      </w:r>
    </w:p>
    <w:p w14:paraId="7D23D9A9" w14:textId="77777777" w:rsidR="003472D7" w:rsidRPr="00387FE2" w:rsidRDefault="003472D7">
      <w:pPr>
        <w:tabs>
          <w:tab w:val="clear" w:pos="284"/>
        </w:tabs>
        <w:rPr>
          <w:rFonts w:ascii="Times New Roman" w:hAnsi="Times New Roman"/>
          <w:sz w:val="22"/>
          <w:szCs w:val="22"/>
          <w:lang w:val="sr-Latn-ME"/>
        </w:rPr>
      </w:pPr>
    </w:p>
    <w:p w14:paraId="636217A9" w14:textId="77777777" w:rsidR="003472D7" w:rsidRPr="00387FE2" w:rsidRDefault="003472D7">
      <w:pPr>
        <w:numPr>
          <w:ilvl w:val="12"/>
          <w:numId w:val="0"/>
        </w:numPr>
        <w:tabs>
          <w:tab w:val="clear" w:pos="284"/>
          <w:tab w:val="left" w:pos="720"/>
        </w:tabs>
        <w:ind w:right="-2"/>
        <w:rPr>
          <w:rFonts w:ascii="Times New Roman" w:hAnsi="Times New Roman"/>
          <w:sz w:val="22"/>
          <w:szCs w:val="22"/>
          <w:lang w:val="sr-Latn-ME"/>
        </w:rPr>
      </w:pPr>
      <w:r w:rsidRPr="00387FE2">
        <w:rPr>
          <w:rFonts w:ascii="Times New Roman" w:hAnsi="Times New Roman"/>
          <w:sz w:val="22"/>
          <w:szCs w:val="22"/>
          <w:lang w:val="sr-Latn-ME"/>
        </w:rPr>
        <w:t>Ovaj lijek se ne smije upotrijebiti nakon isteka roka upotrebe navedenog na kutiji. Rok upotrebe odnosi se na posljednji dan navedenog mjeseca.</w:t>
      </w:r>
    </w:p>
    <w:p w14:paraId="4532A48E" w14:textId="77777777" w:rsidR="003472D7" w:rsidRPr="00387FE2" w:rsidRDefault="003472D7">
      <w:pPr>
        <w:numPr>
          <w:ilvl w:val="12"/>
          <w:numId w:val="0"/>
        </w:numPr>
        <w:tabs>
          <w:tab w:val="clear" w:pos="284"/>
          <w:tab w:val="left" w:pos="720"/>
        </w:tabs>
        <w:ind w:right="-2"/>
        <w:rPr>
          <w:rFonts w:ascii="Times New Roman" w:hAnsi="Times New Roman"/>
          <w:sz w:val="22"/>
          <w:szCs w:val="22"/>
          <w:lang w:val="sr-Latn-ME"/>
        </w:rPr>
      </w:pPr>
    </w:p>
    <w:p w14:paraId="42DFC695" w14:textId="77777777" w:rsidR="003472D7" w:rsidRPr="00387FE2" w:rsidRDefault="003472D7">
      <w:pPr>
        <w:numPr>
          <w:ilvl w:val="12"/>
          <w:numId w:val="0"/>
        </w:numPr>
        <w:tabs>
          <w:tab w:val="clear" w:pos="284"/>
          <w:tab w:val="left" w:pos="720"/>
        </w:tabs>
        <w:ind w:right="-2"/>
        <w:rPr>
          <w:rFonts w:ascii="Times New Roman" w:hAnsi="Times New Roman"/>
          <w:sz w:val="22"/>
          <w:szCs w:val="22"/>
          <w:lang w:val="sr-Latn-ME"/>
        </w:rPr>
      </w:pPr>
      <w:r w:rsidRPr="00387FE2">
        <w:rPr>
          <w:rFonts w:ascii="Times New Roman" w:hAnsi="Times New Roman"/>
          <w:sz w:val="22"/>
          <w:szCs w:val="22"/>
          <w:lang w:val="sr-Latn-ME"/>
        </w:rPr>
        <w:t>Lijek čuvati na temperaturi do 30 °C.</w:t>
      </w:r>
    </w:p>
    <w:p w14:paraId="1DD22AA8" w14:textId="77777777" w:rsidR="003472D7" w:rsidRPr="00387FE2" w:rsidRDefault="003472D7">
      <w:pPr>
        <w:tabs>
          <w:tab w:val="clear" w:pos="284"/>
        </w:tabs>
        <w:rPr>
          <w:rFonts w:ascii="Times New Roman" w:hAnsi="Times New Roman"/>
          <w:b/>
          <w:bCs/>
          <w:sz w:val="22"/>
          <w:szCs w:val="22"/>
          <w:lang w:val="sr-Latn-ME"/>
        </w:rPr>
      </w:pPr>
    </w:p>
    <w:p w14:paraId="22BB316B" w14:textId="77777777" w:rsidR="003472D7" w:rsidRPr="00387FE2" w:rsidRDefault="003472D7">
      <w:pPr>
        <w:tabs>
          <w:tab w:val="clear" w:pos="284"/>
        </w:tabs>
        <w:rPr>
          <w:rFonts w:ascii="Times New Roman" w:hAnsi="Times New Roman"/>
          <w:sz w:val="22"/>
          <w:szCs w:val="22"/>
          <w:lang w:val="sr-Latn-ME" w:eastAsia="hr-HR"/>
        </w:rPr>
      </w:pPr>
      <w:r w:rsidRPr="00387FE2">
        <w:rPr>
          <w:rFonts w:ascii="Times New Roman" w:hAnsi="Times New Roman"/>
          <w:sz w:val="22"/>
          <w:szCs w:val="22"/>
          <w:lang w:val="sr-Latn-ME" w:eastAsia="hr-HR"/>
        </w:rPr>
        <w:t>Ljekove ne treba bacati u kanalizaciju, niti kućni otpad. Ove mjere pomažu očuvanju životne sredine.</w:t>
      </w:r>
    </w:p>
    <w:p w14:paraId="0263AD2B" w14:textId="77777777" w:rsidR="003472D7" w:rsidRPr="00387FE2" w:rsidRDefault="003472D7">
      <w:pPr>
        <w:tabs>
          <w:tab w:val="clear" w:pos="284"/>
        </w:tabs>
        <w:rPr>
          <w:rFonts w:ascii="Times New Roman" w:hAnsi="Times New Roman"/>
          <w:b/>
          <w:bCs/>
          <w:sz w:val="22"/>
          <w:szCs w:val="22"/>
          <w:lang w:val="sr-Latn-ME" w:eastAsia="hr-HR"/>
        </w:rPr>
      </w:pPr>
      <w:r w:rsidRPr="00387FE2">
        <w:rPr>
          <w:rFonts w:ascii="Times New Roman" w:hAnsi="Times New Roman"/>
          <w:sz w:val="22"/>
          <w:szCs w:val="22"/>
          <w:lang w:val="sr-Latn-ME" w:eastAsia="hr-HR"/>
        </w:rPr>
        <w:t>Neupotrijebljeni lijek se uništava u skladu sa važećim propisima.</w:t>
      </w:r>
    </w:p>
    <w:p w14:paraId="44F6EF30" w14:textId="77777777" w:rsidR="003472D7" w:rsidRPr="00387FE2" w:rsidRDefault="003472D7" w:rsidP="0049141A">
      <w:pPr>
        <w:pStyle w:val="Header"/>
        <w:tabs>
          <w:tab w:val="clear" w:pos="4536"/>
          <w:tab w:val="clear" w:pos="9072"/>
          <w:tab w:val="left" w:pos="284"/>
        </w:tabs>
        <w:rPr>
          <w:rFonts w:ascii="Times New Roman" w:hAnsi="Times New Roman"/>
          <w:color w:val="000000"/>
          <w:sz w:val="22"/>
          <w:szCs w:val="22"/>
          <w:lang w:val="sr-Latn-ME"/>
        </w:rPr>
      </w:pPr>
    </w:p>
    <w:p w14:paraId="5042D07E" w14:textId="77777777" w:rsidR="00DC6A8F" w:rsidRPr="00387FE2" w:rsidRDefault="00DC6A8F" w:rsidP="0049141A">
      <w:pPr>
        <w:pStyle w:val="Header"/>
        <w:tabs>
          <w:tab w:val="clear" w:pos="4536"/>
          <w:tab w:val="clear" w:pos="9072"/>
          <w:tab w:val="left" w:pos="284"/>
        </w:tabs>
        <w:rPr>
          <w:rFonts w:ascii="Times New Roman" w:hAnsi="Times New Roman"/>
          <w:color w:val="000000"/>
          <w:sz w:val="22"/>
          <w:szCs w:val="22"/>
          <w:lang w:val="sr-Latn-ME"/>
        </w:rPr>
      </w:pPr>
    </w:p>
    <w:p w14:paraId="2E454A44" w14:textId="77777777" w:rsidR="003472D7" w:rsidRPr="00387FE2" w:rsidRDefault="003472D7">
      <w:pPr>
        <w:widowControl w:val="0"/>
        <w:tabs>
          <w:tab w:val="clear" w:pos="284"/>
        </w:tabs>
        <w:autoSpaceDE w:val="0"/>
        <w:autoSpaceDN w:val="0"/>
        <w:rPr>
          <w:rFonts w:ascii="Times New Roman" w:hAnsi="Times New Roman"/>
          <w:b/>
          <w:bCs/>
          <w:color w:val="000000"/>
          <w:sz w:val="22"/>
          <w:szCs w:val="22"/>
          <w:lang w:val="sr-Latn-ME"/>
        </w:rPr>
      </w:pPr>
      <w:r w:rsidRPr="00387FE2">
        <w:rPr>
          <w:rFonts w:ascii="Times New Roman" w:hAnsi="Times New Roman"/>
          <w:b/>
          <w:bCs/>
          <w:color w:val="000000"/>
          <w:sz w:val="22"/>
          <w:szCs w:val="22"/>
          <w:lang w:val="sr-Latn-ME"/>
        </w:rPr>
        <w:t>6. SADRŽAJ PAKOVANJA I DODATNE INFORMACIJE</w:t>
      </w:r>
    </w:p>
    <w:p w14:paraId="333EDA09" w14:textId="77777777" w:rsidR="003472D7" w:rsidRPr="00387FE2" w:rsidRDefault="003472D7">
      <w:pPr>
        <w:pStyle w:val="Header"/>
        <w:tabs>
          <w:tab w:val="clear" w:pos="4536"/>
          <w:tab w:val="clear" w:pos="9072"/>
          <w:tab w:val="left" w:pos="284"/>
        </w:tabs>
        <w:rPr>
          <w:rFonts w:ascii="Times New Roman" w:hAnsi="Times New Roman"/>
          <w:color w:val="000000"/>
          <w:sz w:val="22"/>
          <w:szCs w:val="22"/>
          <w:lang w:val="sr-Latn-ME"/>
        </w:rPr>
      </w:pPr>
    </w:p>
    <w:p w14:paraId="0D3F621D" w14:textId="77777777" w:rsidR="003472D7" w:rsidRPr="00387FE2" w:rsidRDefault="003472D7">
      <w:pPr>
        <w:pStyle w:val="Header"/>
        <w:tabs>
          <w:tab w:val="clear" w:pos="4536"/>
          <w:tab w:val="clear" w:pos="9072"/>
          <w:tab w:val="left" w:pos="284"/>
        </w:tabs>
        <w:rPr>
          <w:rFonts w:ascii="Times New Roman" w:hAnsi="Times New Roman"/>
          <w:b/>
          <w:sz w:val="22"/>
          <w:szCs w:val="22"/>
          <w:lang w:val="sr-Latn-ME"/>
        </w:rPr>
      </w:pPr>
      <w:r w:rsidRPr="00387FE2">
        <w:rPr>
          <w:rFonts w:ascii="Times New Roman" w:hAnsi="Times New Roman"/>
          <w:b/>
          <w:bCs/>
          <w:color w:val="000000"/>
          <w:sz w:val="22"/>
          <w:szCs w:val="22"/>
          <w:lang w:val="sr-Latn-ME"/>
        </w:rPr>
        <w:t xml:space="preserve">Šta sadrži lijek </w:t>
      </w:r>
      <w:r w:rsidRPr="00387FE2">
        <w:rPr>
          <w:rFonts w:ascii="Times New Roman" w:hAnsi="Times New Roman"/>
          <w:b/>
          <w:sz w:val="22"/>
          <w:szCs w:val="22"/>
          <w:lang w:val="sr-Latn-ME"/>
        </w:rPr>
        <w:t>NIZON</w:t>
      </w:r>
    </w:p>
    <w:p w14:paraId="53A3BA04" w14:textId="77777777" w:rsidR="003472D7" w:rsidRPr="00387FE2" w:rsidRDefault="003472D7">
      <w:pPr>
        <w:pStyle w:val="Header"/>
        <w:tabs>
          <w:tab w:val="clear" w:pos="4536"/>
          <w:tab w:val="clear" w:pos="9072"/>
          <w:tab w:val="left" w:pos="284"/>
        </w:tabs>
        <w:rPr>
          <w:rFonts w:ascii="Times New Roman" w:hAnsi="Times New Roman"/>
          <w:b/>
          <w:bCs/>
          <w:color w:val="000000"/>
          <w:sz w:val="22"/>
          <w:szCs w:val="22"/>
          <w:lang w:val="sr-Latn-ME"/>
        </w:rPr>
      </w:pPr>
    </w:p>
    <w:p w14:paraId="418F8D09" w14:textId="43D5CC63" w:rsidR="003472D7" w:rsidRPr="00387FE2" w:rsidRDefault="003472D7" w:rsidP="0049141A">
      <w:pPr>
        <w:pStyle w:val="IntoksikacijesaovimpreparatomsuupreporueenomdoziranjunemogueeSobzromda"/>
        <w:numPr>
          <w:ilvl w:val="0"/>
          <w:numId w:val="14"/>
        </w:numPr>
        <w:jc w:val="both"/>
        <w:rPr>
          <w:rFonts w:ascii="Times New Roman" w:hAnsi="Times New Roman"/>
          <w:spacing w:val="-1"/>
          <w:sz w:val="22"/>
          <w:szCs w:val="22"/>
          <w:lang w:val="sr-Latn-ME"/>
        </w:rPr>
      </w:pPr>
      <w:r w:rsidRPr="00387FE2">
        <w:rPr>
          <w:rFonts w:ascii="Times New Roman" w:hAnsi="Times New Roman"/>
          <w:sz w:val="22"/>
          <w:szCs w:val="22"/>
          <w:lang w:val="sr-Latn-ME"/>
        </w:rPr>
        <w:t>Aktivna supstanca je prednizon.</w:t>
      </w:r>
      <w:r w:rsidR="00FB0A50" w:rsidRPr="00387FE2">
        <w:rPr>
          <w:rFonts w:ascii="Times New Roman" w:hAnsi="Times New Roman"/>
          <w:sz w:val="22"/>
          <w:szCs w:val="22"/>
          <w:lang w:val="sr-Latn-ME"/>
        </w:rPr>
        <w:t xml:space="preserve"> </w:t>
      </w:r>
      <w:r w:rsidRPr="00387FE2">
        <w:rPr>
          <w:rFonts w:ascii="Times New Roman" w:hAnsi="Times New Roman"/>
          <w:sz w:val="22"/>
          <w:szCs w:val="22"/>
          <w:lang w:val="sr-Latn-ME"/>
        </w:rPr>
        <w:t>Jedna tableta sadrži</w:t>
      </w:r>
      <w:r w:rsidR="00003939" w:rsidRPr="00387FE2">
        <w:rPr>
          <w:rFonts w:ascii="Times New Roman" w:hAnsi="Times New Roman"/>
          <w:sz w:val="22"/>
          <w:szCs w:val="22"/>
          <w:lang w:val="sr-Latn-ME"/>
        </w:rPr>
        <w:t xml:space="preserve"> 5 mg prednizona.</w:t>
      </w:r>
    </w:p>
    <w:p w14:paraId="3B2277CC" w14:textId="77777777" w:rsidR="00FB0A50" w:rsidRPr="00387FE2" w:rsidRDefault="00FB0A50" w:rsidP="0049141A">
      <w:pPr>
        <w:pStyle w:val="IntoksikacijesaovimpreparatomsuupreporueenomdoziranjunemogueeSobzromda"/>
        <w:ind w:left="720"/>
        <w:jc w:val="both"/>
        <w:rPr>
          <w:rFonts w:ascii="Times New Roman" w:hAnsi="Times New Roman"/>
          <w:spacing w:val="-1"/>
          <w:sz w:val="22"/>
          <w:szCs w:val="22"/>
          <w:lang w:val="sr-Latn-ME"/>
        </w:rPr>
      </w:pPr>
    </w:p>
    <w:p w14:paraId="345AABAB" w14:textId="3AAFA084" w:rsidR="003472D7" w:rsidRPr="00387FE2" w:rsidRDefault="003472D7">
      <w:pPr>
        <w:numPr>
          <w:ilvl w:val="0"/>
          <w:numId w:val="3"/>
        </w:numPr>
        <w:rPr>
          <w:rFonts w:ascii="Times New Roman" w:hAnsi="Times New Roman"/>
          <w:color w:val="000000"/>
          <w:sz w:val="22"/>
          <w:szCs w:val="22"/>
          <w:lang w:val="sr-Latn-ME"/>
        </w:rPr>
      </w:pPr>
      <w:r w:rsidRPr="00387FE2">
        <w:rPr>
          <w:rFonts w:ascii="Times New Roman" w:hAnsi="Times New Roman"/>
          <w:sz w:val="22"/>
          <w:szCs w:val="22"/>
          <w:lang w:val="sr-Latn-ME"/>
        </w:rPr>
        <w:t>Pomoćne supstance su</w:t>
      </w:r>
      <w:r w:rsidR="00003939" w:rsidRPr="00387FE2">
        <w:rPr>
          <w:rFonts w:ascii="Times New Roman" w:hAnsi="Times New Roman"/>
          <w:sz w:val="22"/>
          <w:szCs w:val="22"/>
          <w:lang w:val="sr-Latn-ME"/>
        </w:rPr>
        <w:t>:</w:t>
      </w:r>
      <w:r w:rsidRPr="00387FE2">
        <w:rPr>
          <w:rFonts w:ascii="Times New Roman" w:hAnsi="Times New Roman"/>
          <w:sz w:val="22"/>
          <w:szCs w:val="22"/>
          <w:lang w:val="sr-Latn-ME"/>
        </w:rPr>
        <w:t xml:space="preserve"> laktoza DC, natrijum skrob glikolat, natrijum laurilsulfat, silicijum dioksid</w:t>
      </w:r>
      <w:r w:rsidR="00FB0A50" w:rsidRPr="00387FE2">
        <w:rPr>
          <w:rFonts w:ascii="Times New Roman" w:hAnsi="Times New Roman"/>
          <w:sz w:val="22"/>
          <w:szCs w:val="22"/>
          <w:lang w:val="sr-Latn-ME"/>
        </w:rPr>
        <w:t>,</w:t>
      </w:r>
      <w:r w:rsidRPr="00387FE2">
        <w:rPr>
          <w:rFonts w:ascii="Times New Roman" w:hAnsi="Times New Roman"/>
          <w:sz w:val="22"/>
          <w:szCs w:val="22"/>
          <w:lang w:val="sr-Latn-ME"/>
        </w:rPr>
        <w:t xml:space="preserve"> koloidni</w:t>
      </w:r>
      <w:r w:rsidR="00FB0A50" w:rsidRPr="00387FE2">
        <w:rPr>
          <w:rFonts w:ascii="Times New Roman" w:hAnsi="Times New Roman"/>
          <w:sz w:val="22"/>
          <w:szCs w:val="22"/>
          <w:lang w:val="sr-Latn-ME"/>
        </w:rPr>
        <w:t>, bezvodni</w:t>
      </w:r>
      <w:r w:rsidRPr="00387FE2">
        <w:rPr>
          <w:rFonts w:ascii="Times New Roman" w:hAnsi="Times New Roman"/>
          <w:sz w:val="22"/>
          <w:szCs w:val="22"/>
          <w:lang w:val="sr-Latn-ME"/>
        </w:rPr>
        <w:t xml:space="preserve"> i magnezijum stearat.</w:t>
      </w:r>
    </w:p>
    <w:p w14:paraId="1578A1CE" w14:textId="77777777" w:rsidR="003472D7" w:rsidRPr="00387FE2" w:rsidRDefault="003472D7">
      <w:pPr>
        <w:pStyle w:val="Header"/>
        <w:tabs>
          <w:tab w:val="clear" w:pos="4536"/>
          <w:tab w:val="clear" w:pos="9072"/>
          <w:tab w:val="left" w:pos="284"/>
        </w:tabs>
        <w:rPr>
          <w:rFonts w:ascii="Times New Roman" w:hAnsi="Times New Roman"/>
          <w:color w:val="000000"/>
          <w:sz w:val="22"/>
          <w:szCs w:val="22"/>
          <w:lang w:val="sr-Latn-ME"/>
        </w:rPr>
      </w:pPr>
    </w:p>
    <w:p w14:paraId="4FE417C7" w14:textId="77777777" w:rsidR="003472D7" w:rsidRPr="00387FE2" w:rsidRDefault="003472D7">
      <w:pPr>
        <w:widowControl w:val="0"/>
        <w:autoSpaceDE w:val="0"/>
        <w:autoSpaceDN w:val="0"/>
        <w:contextualSpacing/>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 xml:space="preserve">Kako izgleda lijek </w:t>
      </w:r>
      <w:r w:rsidRPr="00387FE2">
        <w:rPr>
          <w:rFonts w:ascii="Times New Roman" w:hAnsi="Times New Roman"/>
          <w:b/>
          <w:sz w:val="22"/>
          <w:szCs w:val="22"/>
          <w:lang w:val="sr-Latn-ME"/>
        </w:rPr>
        <w:t>NIZON</w:t>
      </w:r>
      <w:r w:rsidRPr="00387FE2">
        <w:rPr>
          <w:rFonts w:ascii="Times New Roman" w:hAnsi="Times New Roman"/>
          <w:b/>
          <w:bCs/>
          <w:sz w:val="22"/>
          <w:szCs w:val="22"/>
          <w:lang w:val="sr-Latn-ME"/>
        </w:rPr>
        <w:t xml:space="preserve"> </w:t>
      </w:r>
      <w:r w:rsidRPr="00387FE2">
        <w:rPr>
          <w:rFonts w:ascii="Times New Roman" w:hAnsi="Times New Roman"/>
          <w:b/>
          <w:color w:val="000000"/>
          <w:sz w:val="22"/>
          <w:szCs w:val="22"/>
          <w:lang w:val="sr-Latn-ME"/>
        </w:rPr>
        <w:t>i sadržaj pakovanja</w:t>
      </w:r>
    </w:p>
    <w:p w14:paraId="7C71131E" w14:textId="77777777" w:rsidR="003472D7" w:rsidRPr="00387FE2" w:rsidRDefault="003472D7">
      <w:pPr>
        <w:widowControl w:val="0"/>
        <w:autoSpaceDE w:val="0"/>
        <w:autoSpaceDN w:val="0"/>
        <w:contextualSpacing/>
        <w:rPr>
          <w:rFonts w:ascii="Times New Roman" w:hAnsi="Times New Roman"/>
          <w:b/>
          <w:bCs/>
          <w:color w:val="000000"/>
          <w:sz w:val="22"/>
          <w:szCs w:val="22"/>
          <w:lang w:val="sr-Latn-ME"/>
        </w:rPr>
      </w:pPr>
    </w:p>
    <w:p w14:paraId="18F76056" w14:textId="559AA716" w:rsidR="003472D7" w:rsidRPr="00387FE2" w:rsidRDefault="00926FBF">
      <w:pPr>
        <w:contextualSpacing/>
        <w:rPr>
          <w:rFonts w:ascii="Times New Roman" w:hAnsi="Times New Roman"/>
          <w:color w:val="000000"/>
          <w:sz w:val="22"/>
          <w:szCs w:val="22"/>
          <w:lang w:val="sr-Latn-ME"/>
        </w:rPr>
      </w:pPr>
      <w:r w:rsidRPr="00387FE2">
        <w:rPr>
          <w:rFonts w:ascii="Times New Roman" w:hAnsi="Times New Roman"/>
          <w:sz w:val="22"/>
          <w:szCs w:val="22"/>
          <w:lang w:val="sr-Latn-ME"/>
        </w:rPr>
        <w:t xml:space="preserve">Lijek </w:t>
      </w:r>
      <w:r w:rsidR="003472D7" w:rsidRPr="00387FE2">
        <w:rPr>
          <w:rFonts w:ascii="Times New Roman" w:hAnsi="Times New Roman"/>
          <w:caps/>
          <w:sz w:val="22"/>
          <w:szCs w:val="22"/>
          <w:lang w:val="sr-Latn-ME"/>
        </w:rPr>
        <w:t>NIZON</w:t>
      </w:r>
      <w:r w:rsidR="003472D7" w:rsidRPr="00387FE2">
        <w:rPr>
          <w:rFonts w:ascii="Times New Roman" w:hAnsi="Times New Roman"/>
          <w:sz w:val="22"/>
          <w:szCs w:val="22"/>
          <w:vertAlign w:val="superscript"/>
          <w:lang w:val="sr-Latn-ME"/>
        </w:rPr>
        <w:t xml:space="preserve"> </w:t>
      </w:r>
      <w:r w:rsidR="003472D7" w:rsidRPr="00387FE2">
        <w:rPr>
          <w:rFonts w:ascii="Times New Roman" w:hAnsi="Times New Roman"/>
          <w:sz w:val="22"/>
          <w:szCs w:val="22"/>
          <w:lang w:val="sr-Latn-ME"/>
        </w:rPr>
        <w:t>5 mg tablet</w:t>
      </w:r>
      <w:r w:rsidR="00FB0A50" w:rsidRPr="00387FE2">
        <w:rPr>
          <w:rFonts w:ascii="Times New Roman" w:hAnsi="Times New Roman"/>
          <w:sz w:val="22"/>
          <w:szCs w:val="22"/>
          <w:lang w:val="sr-Latn-ME"/>
        </w:rPr>
        <w:t>a</w:t>
      </w:r>
      <w:r w:rsidR="003472D7" w:rsidRPr="00387FE2">
        <w:rPr>
          <w:rFonts w:ascii="Times New Roman" w:hAnsi="Times New Roman"/>
          <w:sz w:val="22"/>
          <w:szCs w:val="22"/>
          <w:lang w:val="sr-Latn-ME"/>
        </w:rPr>
        <w:t xml:space="preserve"> </w:t>
      </w:r>
      <w:r w:rsidR="00FB0A50" w:rsidRPr="00387FE2">
        <w:rPr>
          <w:rFonts w:ascii="Times New Roman" w:hAnsi="Times New Roman"/>
          <w:sz w:val="22"/>
          <w:szCs w:val="22"/>
          <w:lang w:val="sr-Latn-ME"/>
        </w:rPr>
        <w:t xml:space="preserve">je </w:t>
      </w:r>
      <w:r w:rsidR="003472D7" w:rsidRPr="00387FE2">
        <w:rPr>
          <w:rFonts w:ascii="Times New Roman" w:hAnsi="Times New Roman"/>
          <w:color w:val="000000"/>
          <w:sz w:val="22"/>
          <w:szCs w:val="22"/>
          <w:lang w:val="sr-Latn-ME"/>
        </w:rPr>
        <w:t xml:space="preserve">bijele boje, okruglog oblika, sa </w:t>
      </w:r>
      <w:r w:rsidR="00FB0A50" w:rsidRPr="00387FE2">
        <w:rPr>
          <w:rFonts w:ascii="Times New Roman" w:hAnsi="Times New Roman"/>
          <w:color w:val="000000"/>
          <w:sz w:val="22"/>
          <w:szCs w:val="22"/>
          <w:lang w:val="sr-Latn-ME"/>
        </w:rPr>
        <w:t xml:space="preserve">podionom </w:t>
      </w:r>
      <w:r w:rsidR="003472D7" w:rsidRPr="00387FE2">
        <w:rPr>
          <w:rFonts w:ascii="Times New Roman" w:hAnsi="Times New Roman"/>
          <w:color w:val="000000"/>
          <w:sz w:val="22"/>
          <w:szCs w:val="22"/>
          <w:lang w:val="sr-Latn-ME"/>
        </w:rPr>
        <w:t>crtom s</w:t>
      </w:r>
      <w:r w:rsidR="00FB0A50" w:rsidRPr="00387FE2">
        <w:rPr>
          <w:rFonts w:ascii="Times New Roman" w:hAnsi="Times New Roman"/>
          <w:color w:val="000000"/>
          <w:sz w:val="22"/>
          <w:szCs w:val="22"/>
          <w:lang w:val="sr-Latn-ME"/>
        </w:rPr>
        <w:t>a</w:t>
      </w:r>
      <w:r w:rsidR="003472D7" w:rsidRPr="00387FE2">
        <w:rPr>
          <w:rFonts w:ascii="Times New Roman" w:hAnsi="Times New Roman"/>
          <w:color w:val="000000"/>
          <w:sz w:val="22"/>
          <w:szCs w:val="22"/>
          <w:lang w:val="sr-Latn-ME"/>
        </w:rPr>
        <w:t xml:space="preserve"> jedne strane. Tableta se može podijeliti na dvije jednake doze.</w:t>
      </w:r>
    </w:p>
    <w:p w14:paraId="65376F39" w14:textId="77777777" w:rsidR="00FB0A50" w:rsidRPr="00387FE2" w:rsidRDefault="00FB0A50">
      <w:pPr>
        <w:contextualSpacing/>
        <w:rPr>
          <w:rFonts w:ascii="Times New Roman" w:hAnsi="Times New Roman"/>
          <w:sz w:val="22"/>
          <w:szCs w:val="22"/>
          <w:lang w:val="sr-Latn-ME"/>
        </w:rPr>
      </w:pPr>
    </w:p>
    <w:p w14:paraId="1AB2CF73" w14:textId="77777777" w:rsidR="00FB0A50" w:rsidRPr="00387FE2" w:rsidRDefault="00FB0A50" w:rsidP="00FB0A50">
      <w:pPr>
        <w:contextualSpacing/>
        <w:rPr>
          <w:rFonts w:ascii="Times New Roman" w:hAnsi="Times New Roman"/>
          <w:spacing w:val="-1"/>
          <w:sz w:val="22"/>
          <w:szCs w:val="22"/>
          <w:lang w:val="sr-Latn-ME"/>
        </w:rPr>
      </w:pPr>
      <w:r w:rsidRPr="00387FE2">
        <w:rPr>
          <w:rFonts w:ascii="Times New Roman" w:hAnsi="Times New Roman"/>
          <w:spacing w:val="-1"/>
          <w:sz w:val="22"/>
          <w:szCs w:val="22"/>
          <w:lang w:val="sr-Latn-ME"/>
        </w:rPr>
        <w:t xml:space="preserve">Unutrašnje pakovanje je </w:t>
      </w:r>
      <w:r w:rsidR="006379A6" w:rsidRPr="00387FE2">
        <w:rPr>
          <w:rFonts w:ascii="Times New Roman" w:hAnsi="Times New Roman"/>
          <w:spacing w:val="-1"/>
          <w:sz w:val="22"/>
          <w:szCs w:val="22"/>
          <w:lang w:val="sr-Latn-ME"/>
        </w:rPr>
        <w:t xml:space="preserve">PVC/Al </w:t>
      </w:r>
      <w:r w:rsidRPr="00387FE2">
        <w:rPr>
          <w:rFonts w:ascii="Times New Roman" w:hAnsi="Times New Roman"/>
          <w:spacing w:val="-1"/>
          <w:sz w:val="22"/>
          <w:szCs w:val="22"/>
          <w:lang w:val="sr-Latn-ME"/>
        </w:rPr>
        <w:t xml:space="preserve">blister koji sadrži 10 tableta. </w:t>
      </w:r>
    </w:p>
    <w:p w14:paraId="54DAF8EB" w14:textId="77777777" w:rsidR="00FB0A50" w:rsidRPr="00387FE2" w:rsidRDefault="00FB0A50">
      <w:pPr>
        <w:pStyle w:val="Header"/>
        <w:contextualSpacing/>
        <w:rPr>
          <w:rFonts w:ascii="Times New Roman" w:hAnsi="Times New Roman"/>
          <w:spacing w:val="-1"/>
          <w:sz w:val="22"/>
          <w:szCs w:val="22"/>
          <w:lang w:val="sr-Latn-ME"/>
        </w:rPr>
      </w:pPr>
      <w:r w:rsidRPr="00387FE2">
        <w:rPr>
          <w:rFonts w:ascii="Times New Roman" w:hAnsi="Times New Roman"/>
          <w:spacing w:val="-1"/>
          <w:sz w:val="22"/>
          <w:szCs w:val="22"/>
          <w:lang w:val="sr-Latn-ME"/>
        </w:rPr>
        <w:t>Spoljašnje pakovanje je složiva kartonska kutija koja sadrži 1 blister i Uputstvo za lijek.</w:t>
      </w:r>
    </w:p>
    <w:p w14:paraId="6E01DAB4" w14:textId="77777777" w:rsidR="003472D7" w:rsidRPr="00387FE2" w:rsidRDefault="003472D7">
      <w:pPr>
        <w:pStyle w:val="Header"/>
        <w:contextualSpacing/>
        <w:rPr>
          <w:rFonts w:ascii="Times New Roman" w:hAnsi="Times New Roman"/>
          <w:b/>
          <w:bCs/>
          <w:color w:val="000000"/>
          <w:sz w:val="22"/>
          <w:szCs w:val="22"/>
          <w:lang w:val="sr-Latn-ME"/>
        </w:rPr>
      </w:pPr>
    </w:p>
    <w:p w14:paraId="583010EB" w14:textId="77777777" w:rsidR="003472D7" w:rsidRPr="00387FE2" w:rsidRDefault="003472D7">
      <w:pPr>
        <w:widowControl w:val="0"/>
        <w:autoSpaceDE w:val="0"/>
        <w:autoSpaceDN w:val="0"/>
        <w:contextualSpacing/>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Nosilac dozvole i proizvođač</w:t>
      </w:r>
    </w:p>
    <w:p w14:paraId="4705E601" w14:textId="77777777" w:rsidR="00FB0A50" w:rsidRPr="00387FE2" w:rsidRDefault="00FB0A50">
      <w:pPr>
        <w:widowControl w:val="0"/>
        <w:autoSpaceDE w:val="0"/>
        <w:autoSpaceDN w:val="0"/>
        <w:contextualSpacing/>
        <w:rPr>
          <w:rFonts w:ascii="Times New Roman" w:hAnsi="Times New Roman"/>
          <w:b/>
          <w:bCs/>
          <w:color w:val="000000"/>
          <w:sz w:val="22"/>
          <w:szCs w:val="22"/>
          <w:lang w:val="sr-Latn-ME"/>
        </w:rPr>
      </w:pPr>
    </w:p>
    <w:p w14:paraId="48559E03" w14:textId="77777777" w:rsidR="00FB0A50" w:rsidRPr="00387FE2" w:rsidRDefault="003472D7">
      <w:pPr>
        <w:pStyle w:val="BodyText2"/>
        <w:contextualSpacing/>
        <w:rPr>
          <w:rFonts w:ascii="Times New Roman" w:hAnsi="Times New Roman" w:cs="Times New Roman"/>
          <w:i w:val="0"/>
          <w:iCs/>
          <w:sz w:val="22"/>
          <w:szCs w:val="22"/>
          <w:lang w:val="sr-Latn-ME"/>
        </w:rPr>
      </w:pPr>
      <w:r w:rsidRPr="00387FE2">
        <w:rPr>
          <w:rFonts w:ascii="Times New Roman" w:hAnsi="Times New Roman" w:cs="Times New Roman"/>
          <w:b/>
          <w:bCs/>
          <w:i w:val="0"/>
          <w:iCs/>
          <w:color w:val="000000"/>
          <w:sz w:val="22"/>
          <w:szCs w:val="22"/>
          <w:lang w:val="sr-Latn-ME"/>
        </w:rPr>
        <w:t>Nosilac dozvole:</w:t>
      </w:r>
      <w:r w:rsidRPr="00387FE2">
        <w:rPr>
          <w:rFonts w:ascii="Times New Roman" w:hAnsi="Times New Roman" w:cs="Times New Roman"/>
          <w:bCs/>
          <w:i w:val="0"/>
          <w:iCs/>
          <w:color w:val="000000"/>
          <w:sz w:val="22"/>
          <w:szCs w:val="22"/>
          <w:lang w:val="sr-Latn-ME"/>
        </w:rPr>
        <w:t xml:space="preserve"> </w:t>
      </w:r>
    </w:p>
    <w:p w14:paraId="179BB747" w14:textId="77777777" w:rsidR="00FB0A50" w:rsidRPr="00387FE2" w:rsidRDefault="003472D7">
      <w:pPr>
        <w:pStyle w:val="BodyText2"/>
        <w:contextualSpacing/>
        <w:rPr>
          <w:rFonts w:ascii="Times New Roman" w:hAnsi="Times New Roman" w:cs="Times New Roman"/>
          <w:i w:val="0"/>
          <w:iCs/>
          <w:sz w:val="22"/>
          <w:szCs w:val="22"/>
          <w:lang w:val="sr-Latn-ME"/>
        </w:rPr>
      </w:pPr>
      <w:r w:rsidRPr="00387FE2">
        <w:rPr>
          <w:rFonts w:ascii="Times New Roman" w:hAnsi="Times New Roman" w:cs="Times New Roman"/>
          <w:i w:val="0"/>
          <w:iCs/>
          <w:sz w:val="22"/>
          <w:szCs w:val="22"/>
          <w:lang w:val="sr-Latn-ME"/>
        </w:rPr>
        <w:t xml:space="preserve">Bosnalijek d.d. Predstavništvo Crna Gora, </w:t>
      </w:r>
    </w:p>
    <w:p w14:paraId="4BD2DEA2" w14:textId="77777777" w:rsidR="003472D7" w:rsidRPr="00387FE2" w:rsidRDefault="003472D7">
      <w:pPr>
        <w:pStyle w:val="BodyText2"/>
        <w:contextualSpacing/>
        <w:rPr>
          <w:rFonts w:ascii="Times New Roman" w:hAnsi="Times New Roman" w:cs="Times New Roman"/>
          <w:i w:val="0"/>
          <w:iCs/>
          <w:sz w:val="22"/>
          <w:szCs w:val="22"/>
          <w:lang w:val="sr-Latn-ME"/>
        </w:rPr>
      </w:pPr>
      <w:r w:rsidRPr="00387FE2">
        <w:rPr>
          <w:rFonts w:ascii="Times New Roman" w:hAnsi="Times New Roman" w:cs="Times New Roman"/>
          <w:i w:val="0"/>
          <w:iCs/>
          <w:sz w:val="22"/>
          <w:szCs w:val="22"/>
          <w:lang w:val="sr-Latn-ME"/>
        </w:rPr>
        <w:t>Bulevar Svetog Petra Cetinjskog 63, Podgorica, Crna Gora</w:t>
      </w:r>
    </w:p>
    <w:p w14:paraId="73B3BD66" w14:textId="77777777" w:rsidR="00FB0A50" w:rsidRPr="00387FE2" w:rsidRDefault="00FB0A50">
      <w:pPr>
        <w:pStyle w:val="BodyText2"/>
        <w:contextualSpacing/>
        <w:rPr>
          <w:rFonts w:ascii="Times New Roman" w:hAnsi="Times New Roman" w:cs="Times New Roman"/>
          <w:i w:val="0"/>
          <w:iCs/>
          <w:sz w:val="22"/>
          <w:szCs w:val="22"/>
          <w:lang w:val="sr-Latn-ME"/>
        </w:rPr>
      </w:pPr>
    </w:p>
    <w:p w14:paraId="5175D602" w14:textId="77777777" w:rsidR="00FB0A50" w:rsidRPr="00387FE2" w:rsidRDefault="003472D7">
      <w:pPr>
        <w:widowControl w:val="0"/>
        <w:autoSpaceDE w:val="0"/>
        <w:autoSpaceDN w:val="0"/>
        <w:contextualSpacing/>
        <w:rPr>
          <w:rFonts w:ascii="Times New Roman" w:hAnsi="Times New Roman"/>
          <w:bCs/>
          <w:color w:val="000000"/>
          <w:sz w:val="22"/>
          <w:szCs w:val="22"/>
          <w:lang w:val="sr-Latn-ME"/>
        </w:rPr>
      </w:pPr>
      <w:r w:rsidRPr="00387FE2">
        <w:rPr>
          <w:rFonts w:ascii="Times New Roman" w:hAnsi="Times New Roman"/>
          <w:b/>
          <w:bCs/>
          <w:color w:val="000000"/>
          <w:sz w:val="22"/>
          <w:szCs w:val="22"/>
          <w:lang w:val="sr-Latn-ME"/>
        </w:rPr>
        <w:t>Proizvođač:</w:t>
      </w:r>
      <w:r w:rsidRPr="00387FE2">
        <w:rPr>
          <w:rFonts w:ascii="Times New Roman" w:hAnsi="Times New Roman"/>
          <w:bCs/>
          <w:color w:val="000000"/>
          <w:sz w:val="22"/>
          <w:szCs w:val="22"/>
          <w:lang w:val="sr-Latn-ME"/>
        </w:rPr>
        <w:t xml:space="preserve"> </w:t>
      </w:r>
    </w:p>
    <w:p w14:paraId="309FF08E" w14:textId="77777777" w:rsidR="003472D7" w:rsidRPr="00387FE2" w:rsidRDefault="003472D7">
      <w:pPr>
        <w:widowControl w:val="0"/>
        <w:autoSpaceDE w:val="0"/>
        <w:autoSpaceDN w:val="0"/>
        <w:contextualSpacing/>
        <w:rPr>
          <w:rFonts w:ascii="Times New Roman" w:hAnsi="Times New Roman"/>
          <w:bCs/>
          <w:color w:val="000000"/>
          <w:sz w:val="22"/>
          <w:szCs w:val="22"/>
          <w:lang w:val="sr-Latn-ME"/>
        </w:rPr>
      </w:pPr>
      <w:r w:rsidRPr="00387FE2">
        <w:rPr>
          <w:rFonts w:ascii="Times New Roman" w:hAnsi="Times New Roman"/>
          <w:bCs/>
          <w:color w:val="000000"/>
          <w:sz w:val="22"/>
          <w:szCs w:val="22"/>
          <w:lang w:val="sr-Latn-ME"/>
        </w:rPr>
        <w:t>Bosnalijek d.d., Jukićeva 53, Sarajevo, Bosna i Hercegovina</w:t>
      </w:r>
    </w:p>
    <w:p w14:paraId="02DC4BA9" w14:textId="77777777" w:rsidR="003472D7" w:rsidRPr="00387FE2" w:rsidRDefault="003472D7">
      <w:pPr>
        <w:widowControl w:val="0"/>
        <w:autoSpaceDE w:val="0"/>
        <w:autoSpaceDN w:val="0"/>
        <w:contextualSpacing/>
        <w:rPr>
          <w:rFonts w:ascii="Times New Roman" w:hAnsi="Times New Roman"/>
          <w:bCs/>
          <w:color w:val="000000"/>
          <w:sz w:val="22"/>
          <w:szCs w:val="22"/>
          <w:lang w:val="sr-Latn-ME"/>
        </w:rPr>
      </w:pPr>
    </w:p>
    <w:p w14:paraId="584F3E3A" w14:textId="77777777" w:rsidR="003472D7" w:rsidRPr="00387FE2" w:rsidRDefault="003472D7">
      <w:pPr>
        <w:widowControl w:val="0"/>
        <w:autoSpaceDE w:val="0"/>
        <w:autoSpaceDN w:val="0"/>
        <w:contextualSpacing/>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Režim izdavanja lijeka</w:t>
      </w:r>
    </w:p>
    <w:p w14:paraId="73131AE0" w14:textId="77777777" w:rsidR="00FB0A50" w:rsidRPr="00387FE2" w:rsidRDefault="00FB0A50">
      <w:pPr>
        <w:widowControl w:val="0"/>
        <w:autoSpaceDE w:val="0"/>
        <w:autoSpaceDN w:val="0"/>
        <w:contextualSpacing/>
        <w:rPr>
          <w:rFonts w:ascii="Times New Roman" w:hAnsi="Times New Roman"/>
          <w:b/>
          <w:color w:val="000000"/>
          <w:sz w:val="22"/>
          <w:szCs w:val="22"/>
          <w:lang w:val="sr-Latn-ME"/>
        </w:rPr>
      </w:pPr>
    </w:p>
    <w:p w14:paraId="3EFAF21F" w14:textId="71A4D1D3" w:rsidR="003472D7" w:rsidRPr="00387FE2" w:rsidRDefault="003472D7">
      <w:pPr>
        <w:tabs>
          <w:tab w:val="left" w:pos="-720"/>
          <w:tab w:val="num" w:pos="567"/>
        </w:tabs>
        <w:suppressAutoHyphens/>
        <w:ind w:left="567" w:hanging="567"/>
        <w:contextualSpacing/>
        <w:rPr>
          <w:rFonts w:ascii="Times New Roman" w:hAnsi="Times New Roman"/>
          <w:sz w:val="22"/>
          <w:szCs w:val="22"/>
          <w:lang w:val="sr-Latn-ME"/>
        </w:rPr>
      </w:pPr>
      <w:r w:rsidRPr="00387FE2">
        <w:rPr>
          <w:rFonts w:ascii="Times New Roman" w:hAnsi="Times New Roman"/>
          <w:sz w:val="22"/>
          <w:szCs w:val="22"/>
          <w:lang w:val="sr-Latn-ME"/>
        </w:rPr>
        <w:t xml:space="preserve">Lijek se izdaje </w:t>
      </w:r>
      <w:r w:rsidR="00FB0A50" w:rsidRPr="00387FE2">
        <w:rPr>
          <w:rFonts w:ascii="Times New Roman" w:hAnsi="Times New Roman"/>
          <w:sz w:val="22"/>
          <w:szCs w:val="22"/>
          <w:lang w:val="sr-Latn-ME"/>
        </w:rPr>
        <w:t xml:space="preserve">samo na </w:t>
      </w:r>
      <w:r w:rsidRPr="00387FE2">
        <w:rPr>
          <w:rFonts w:ascii="Times New Roman" w:hAnsi="Times New Roman"/>
          <w:sz w:val="22"/>
          <w:szCs w:val="22"/>
          <w:lang w:val="sr-Latn-ME"/>
        </w:rPr>
        <w:t>ljekarski recept.</w:t>
      </w:r>
    </w:p>
    <w:p w14:paraId="3C2754B9" w14:textId="77777777" w:rsidR="003472D7" w:rsidRPr="00387FE2" w:rsidRDefault="003472D7">
      <w:pPr>
        <w:tabs>
          <w:tab w:val="left" w:pos="-720"/>
          <w:tab w:val="num" w:pos="567"/>
        </w:tabs>
        <w:suppressAutoHyphens/>
        <w:ind w:left="567" w:hanging="567"/>
        <w:contextualSpacing/>
        <w:rPr>
          <w:rFonts w:ascii="Times New Roman" w:hAnsi="Times New Roman"/>
          <w:sz w:val="22"/>
          <w:szCs w:val="22"/>
          <w:lang w:val="sr-Latn-ME"/>
        </w:rPr>
      </w:pPr>
    </w:p>
    <w:p w14:paraId="246761F5" w14:textId="2A83BDFF" w:rsidR="00FB0A50" w:rsidRPr="00387FE2" w:rsidRDefault="003472D7">
      <w:pPr>
        <w:pStyle w:val="Header"/>
        <w:tabs>
          <w:tab w:val="left" w:pos="284"/>
        </w:tabs>
        <w:rPr>
          <w:rFonts w:ascii="Times New Roman" w:hAnsi="Times New Roman"/>
          <w:b/>
          <w:color w:val="000000"/>
          <w:sz w:val="22"/>
          <w:szCs w:val="22"/>
          <w:lang w:val="sr-Latn-ME"/>
        </w:rPr>
      </w:pPr>
      <w:r w:rsidRPr="00387FE2">
        <w:rPr>
          <w:rFonts w:ascii="Times New Roman" w:hAnsi="Times New Roman"/>
          <w:b/>
          <w:color w:val="000000"/>
          <w:sz w:val="22"/>
          <w:szCs w:val="22"/>
          <w:lang w:val="sr-Latn-ME"/>
        </w:rPr>
        <w:t xml:space="preserve">Broj  i datum dozvole </w:t>
      </w:r>
    </w:p>
    <w:p w14:paraId="1B1CA399" w14:textId="77777777" w:rsidR="00387FE2" w:rsidRPr="00387FE2" w:rsidRDefault="00387FE2">
      <w:pPr>
        <w:pStyle w:val="Header"/>
        <w:tabs>
          <w:tab w:val="left" w:pos="284"/>
        </w:tabs>
        <w:rPr>
          <w:rFonts w:ascii="Times New Roman" w:hAnsi="Times New Roman"/>
          <w:sz w:val="22"/>
          <w:szCs w:val="22"/>
          <w:lang w:val="sr-Latn-ME"/>
        </w:rPr>
      </w:pPr>
    </w:p>
    <w:p w14:paraId="2D25BE8F" w14:textId="7E66B018" w:rsidR="001E35B0" w:rsidRDefault="00387FE2" w:rsidP="0049141A">
      <w:pPr>
        <w:widowControl w:val="0"/>
        <w:autoSpaceDE w:val="0"/>
        <w:autoSpaceDN w:val="0"/>
        <w:rPr>
          <w:rFonts w:ascii="Times New Roman" w:hAnsi="Times New Roman"/>
          <w:sz w:val="22"/>
          <w:szCs w:val="22"/>
          <w:lang w:val="sr-Latn-ME"/>
        </w:rPr>
      </w:pPr>
      <w:r w:rsidRPr="00387FE2">
        <w:rPr>
          <w:rFonts w:ascii="Times New Roman" w:hAnsi="Times New Roman"/>
          <w:sz w:val="22"/>
          <w:szCs w:val="22"/>
          <w:lang w:val="sr-Latn-ME"/>
        </w:rPr>
        <w:t xml:space="preserve">2030/24/2036 – 8715 od </w:t>
      </w:r>
      <w:r w:rsidR="00306037">
        <w:rPr>
          <w:rFonts w:ascii="Times New Roman" w:hAnsi="Times New Roman"/>
          <w:sz w:val="22"/>
          <w:szCs w:val="22"/>
          <w:lang w:val="sr-Latn-ME"/>
        </w:rPr>
        <w:t>10</w:t>
      </w:r>
      <w:bookmarkStart w:id="0" w:name="_GoBack"/>
      <w:bookmarkEnd w:id="0"/>
      <w:r w:rsidRPr="00387FE2">
        <w:rPr>
          <w:rFonts w:ascii="Times New Roman" w:hAnsi="Times New Roman"/>
          <w:sz w:val="22"/>
          <w:szCs w:val="22"/>
          <w:lang w:val="sr-Latn-ME"/>
        </w:rPr>
        <w:t>.04.2024. godine</w:t>
      </w:r>
    </w:p>
    <w:p w14:paraId="24BEB2DE" w14:textId="77777777" w:rsidR="00387FE2" w:rsidRPr="00387FE2" w:rsidRDefault="00387FE2" w:rsidP="0049141A">
      <w:pPr>
        <w:widowControl w:val="0"/>
        <w:autoSpaceDE w:val="0"/>
        <w:autoSpaceDN w:val="0"/>
        <w:rPr>
          <w:rFonts w:ascii="Times New Roman" w:hAnsi="Times New Roman"/>
          <w:sz w:val="22"/>
          <w:szCs w:val="22"/>
          <w:lang w:val="sr-Latn-ME"/>
        </w:rPr>
      </w:pPr>
    </w:p>
    <w:p w14:paraId="1D8741C6" w14:textId="0EB60CDC" w:rsidR="00861B4F" w:rsidRPr="00387FE2" w:rsidRDefault="003472D7">
      <w:pPr>
        <w:widowControl w:val="0"/>
        <w:autoSpaceDE w:val="0"/>
        <w:autoSpaceDN w:val="0"/>
        <w:rPr>
          <w:rFonts w:ascii="Times New Roman" w:hAnsi="Times New Roman"/>
          <w:b/>
          <w:color w:val="000000"/>
          <w:sz w:val="22"/>
          <w:szCs w:val="22"/>
          <w:lang w:val="sr-Latn-ME"/>
        </w:rPr>
      </w:pPr>
      <w:r w:rsidRPr="00387FE2">
        <w:rPr>
          <w:rFonts w:ascii="Times New Roman" w:hAnsi="Times New Roman"/>
          <w:b/>
          <w:color w:val="000000"/>
          <w:sz w:val="22"/>
          <w:szCs w:val="22"/>
          <w:lang w:val="sr-Latn-ME"/>
        </w:rPr>
        <w:lastRenderedPageBreak/>
        <w:t xml:space="preserve">Ovo uputstvo je posljednji put odobreno </w:t>
      </w:r>
    </w:p>
    <w:p w14:paraId="7918193A" w14:textId="477728E3" w:rsidR="00387FE2" w:rsidRPr="00387FE2" w:rsidRDefault="00387FE2">
      <w:pPr>
        <w:widowControl w:val="0"/>
        <w:autoSpaceDE w:val="0"/>
        <w:autoSpaceDN w:val="0"/>
        <w:rPr>
          <w:rFonts w:ascii="Times New Roman" w:hAnsi="Times New Roman"/>
          <w:b/>
          <w:color w:val="000000"/>
          <w:sz w:val="22"/>
          <w:szCs w:val="22"/>
          <w:lang w:val="sr-Latn-ME"/>
        </w:rPr>
      </w:pPr>
    </w:p>
    <w:p w14:paraId="41686CE6" w14:textId="24FCAAF6" w:rsidR="00387FE2" w:rsidRPr="00387FE2" w:rsidRDefault="00387FE2">
      <w:pPr>
        <w:widowControl w:val="0"/>
        <w:autoSpaceDE w:val="0"/>
        <w:autoSpaceDN w:val="0"/>
        <w:rPr>
          <w:rFonts w:ascii="Times New Roman" w:hAnsi="Times New Roman"/>
          <w:color w:val="000000"/>
          <w:sz w:val="22"/>
          <w:szCs w:val="22"/>
          <w:lang w:val="sr-Latn-ME"/>
        </w:rPr>
      </w:pPr>
      <w:r w:rsidRPr="00387FE2">
        <w:rPr>
          <w:rFonts w:ascii="Times New Roman" w:hAnsi="Times New Roman"/>
          <w:color w:val="000000"/>
          <w:sz w:val="22"/>
          <w:szCs w:val="22"/>
          <w:lang w:val="sr-Latn-ME"/>
        </w:rPr>
        <w:t>April, 2024. godine</w:t>
      </w:r>
    </w:p>
    <w:sectPr w:rsidR="00387FE2" w:rsidRPr="00387FE2" w:rsidSect="0049141A">
      <w:footerReference w:type="even" r:id="rId11"/>
      <w:footerReference w:type="default" r:id="rId12"/>
      <w:pgSz w:w="11907" w:h="16840" w:code="9"/>
      <w:pgMar w:top="1134" w:right="1134" w:bottom="1418"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D95FD" w14:textId="77777777" w:rsidR="0081237A" w:rsidRDefault="0081237A">
      <w:r>
        <w:separator/>
      </w:r>
    </w:p>
  </w:endnote>
  <w:endnote w:type="continuationSeparator" w:id="0">
    <w:p w14:paraId="70EEE09D" w14:textId="77777777" w:rsidR="0081237A" w:rsidRDefault="0081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A5DF" w14:textId="77777777" w:rsidR="00935C8B" w:rsidRDefault="00FF69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92F09" w14:textId="77777777" w:rsidR="00935C8B" w:rsidRDefault="0081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1084797793"/>
      <w:docPartObj>
        <w:docPartGallery w:val="Page Numbers (Bottom of Page)"/>
        <w:docPartUnique/>
      </w:docPartObj>
    </w:sdtPr>
    <w:sdtEndPr>
      <w:rPr>
        <w:noProof/>
      </w:rPr>
    </w:sdtEndPr>
    <w:sdtContent>
      <w:p w14:paraId="070022FE" w14:textId="77777777" w:rsidR="00FB0A50" w:rsidRPr="0049141A" w:rsidRDefault="00FB0A50">
        <w:pPr>
          <w:pStyle w:val="Footer"/>
          <w:jc w:val="center"/>
          <w:rPr>
            <w:rFonts w:ascii="Times New Roman" w:hAnsi="Times New Roman"/>
            <w:sz w:val="22"/>
            <w:szCs w:val="22"/>
          </w:rPr>
        </w:pPr>
      </w:p>
      <w:p w14:paraId="2B4B168F" w14:textId="2D07F58E" w:rsidR="00FB0A50" w:rsidRPr="0049141A" w:rsidRDefault="00FB0A50">
        <w:pPr>
          <w:pStyle w:val="Footer"/>
          <w:jc w:val="center"/>
          <w:rPr>
            <w:rFonts w:ascii="Times New Roman" w:hAnsi="Times New Roman"/>
            <w:sz w:val="22"/>
            <w:szCs w:val="22"/>
          </w:rPr>
        </w:pPr>
        <w:r w:rsidRPr="0049141A">
          <w:rPr>
            <w:rFonts w:ascii="Times New Roman" w:hAnsi="Times New Roman"/>
            <w:sz w:val="22"/>
            <w:szCs w:val="22"/>
          </w:rPr>
          <w:fldChar w:fldCharType="begin"/>
        </w:r>
        <w:r w:rsidRPr="0049141A">
          <w:rPr>
            <w:rFonts w:ascii="Times New Roman" w:hAnsi="Times New Roman"/>
            <w:sz w:val="22"/>
            <w:szCs w:val="22"/>
          </w:rPr>
          <w:instrText xml:space="preserve"> PAGE   \* MERGEFORMAT </w:instrText>
        </w:r>
        <w:r w:rsidRPr="0049141A">
          <w:rPr>
            <w:rFonts w:ascii="Times New Roman" w:hAnsi="Times New Roman"/>
            <w:sz w:val="22"/>
            <w:szCs w:val="22"/>
          </w:rPr>
          <w:fldChar w:fldCharType="separate"/>
        </w:r>
        <w:r w:rsidR="00306037">
          <w:rPr>
            <w:rFonts w:ascii="Times New Roman" w:hAnsi="Times New Roman"/>
            <w:noProof/>
            <w:sz w:val="22"/>
            <w:szCs w:val="22"/>
          </w:rPr>
          <w:t>8</w:t>
        </w:r>
        <w:r w:rsidRPr="0049141A">
          <w:rPr>
            <w:rFonts w:ascii="Times New Roman" w:hAnsi="Times New Roman"/>
            <w:noProof/>
            <w:sz w:val="22"/>
            <w:szCs w:val="22"/>
          </w:rPr>
          <w:fldChar w:fldCharType="end"/>
        </w:r>
        <w:r>
          <w:rPr>
            <w:rFonts w:ascii="Times New Roman" w:hAnsi="Times New Roman"/>
            <w:noProof/>
            <w:sz w:val="22"/>
            <w:szCs w:val="22"/>
          </w:rPr>
          <w:t>/8</w:t>
        </w:r>
      </w:p>
    </w:sdtContent>
  </w:sdt>
  <w:p w14:paraId="7AAD2CD5" w14:textId="77777777" w:rsidR="00FB0A50" w:rsidRDefault="00FB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66FE" w14:textId="77777777" w:rsidR="0081237A" w:rsidRDefault="0081237A">
      <w:r>
        <w:separator/>
      </w:r>
    </w:p>
  </w:footnote>
  <w:footnote w:type="continuationSeparator" w:id="0">
    <w:p w14:paraId="094C992D" w14:textId="77777777" w:rsidR="0081237A" w:rsidRDefault="0081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7B67944"/>
    <w:multiLevelType w:val="hybridMultilevel"/>
    <w:tmpl w:val="0B12FB46"/>
    <w:lvl w:ilvl="0" w:tplc="60A2C3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022D86"/>
    <w:multiLevelType w:val="hybridMultilevel"/>
    <w:tmpl w:val="3CC81D4E"/>
    <w:lvl w:ilvl="0" w:tplc="E670D55C">
      <w:numFmt w:val="bullet"/>
      <w:lvlText w:val="-"/>
      <w:lvlJc w:val="left"/>
      <w:pPr>
        <w:ind w:left="720" w:hanging="360"/>
      </w:pPr>
      <w:rPr>
        <w:rFonts w:ascii="Tahoma" w:hAnsi="Tahoma" w:cs="Symbol" w:hint="default"/>
        <w:i/>
        <w:iCs/>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702B8D"/>
    <w:multiLevelType w:val="hybridMultilevel"/>
    <w:tmpl w:val="EA1CDEE2"/>
    <w:lvl w:ilvl="0" w:tplc="82CEB97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F60046"/>
    <w:multiLevelType w:val="hybridMultilevel"/>
    <w:tmpl w:val="44B6725E"/>
    <w:lvl w:ilvl="0" w:tplc="E6EA59C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D60A37"/>
    <w:multiLevelType w:val="hybridMultilevel"/>
    <w:tmpl w:val="E0D01A4A"/>
    <w:lvl w:ilvl="0" w:tplc="60A2C3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C010CD"/>
    <w:multiLevelType w:val="hybridMultilevel"/>
    <w:tmpl w:val="79F67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BF3C34"/>
    <w:multiLevelType w:val="hybridMultilevel"/>
    <w:tmpl w:val="4C107396"/>
    <w:lvl w:ilvl="0" w:tplc="DFFC51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C824DA"/>
    <w:multiLevelType w:val="hybridMultilevel"/>
    <w:tmpl w:val="FAAC2188"/>
    <w:lvl w:ilvl="0" w:tplc="241EF47A">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7BB4034"/>
    <w:multiLevelType w:val="hybridMultilevel"/>
    <w:tmpl w:val="92BCA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282706"/>
    <w:multiLevelType w:val="hybridMultilevel"/>
    <w:tmpl w:val="8CC85B26"/>
    <w:lvl w:ilvl="0" w:tplc="E5DCBB82">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DF2507"/>
    <w:multiLevelType w:val="hybridMultilevel"/>
    <w:tmpl w:val="6A4E8D96"/>
    <w:lvl w:ilvl="0" w:tplc="82CEB97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F2157D"/>
    <w:multiLevelType w:val="hybridMultilevel"/>
    <w:tmpl w:val="B574C090"/>
    <w:lvl w:ilvl="0" w:tplc="E5DCBB82">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A3F67D5E"/>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33A65"/>
    <w:multiLevelType w:val="hybridMultilevel"/>
    <w:tmpl w:val="034EFFD4"/>
    <w:lvl w:ilvl="0" w:tplc="E670D55C">
      <w:numFmt w:val="bullet"/>
      <w:lvlText w:val="-"/>
      <w:lvlJc w:val="left"/>
      <w:pPr>
        <w:ind w:left="720" w:hanging="360"/>
      </w:pPr>
      <w:rPr>
        <w:rFonts w:ascii="Tahoma" w:hAnsi="Tahoma" w:cs="Symbol" w:hint="default"/>
        <w:i/>
        <w:iCs/>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28136D"/>
    <w:multiLevelType w:val="hybridMultilevel"/>
    <w:tmpl w:val="DB9EB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746B7B"/>
    <w:multiLevelType w:val="hybridMultilevel"/>
    <w:tmpl w:val="5C4EA8CC"/>
    <w:lvl w:ilvl="0" w:tplc="E5DCBB82">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F1938D0"/>
    <w:multiLevelType w:val="hybridMultilevel"/>
    <w:tmpl w:val="89B20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B14427"/>
    <w:multiLevelType w:val="hybridMultilevel"/>
    <w:tmpl w:val="935A8BB0"/>
    <w:lvl w:ilvl="0" w:tplc="60A2C3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DA5FB1"/>
    <w:multiLevelType w:val="hybridMultilevel"/>
    <w:tmpl w:val="AD067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FE618C"/>
    <w:multiLevelType w:val="hybridMultilevel"/>
    <w:tmpl w:val="F588EE7E"/>
    <w:lvl w:ilvl="0" w:tplc="241EF47A">
      <w:numFmt w:val="bullet"/>
      <w:lvlText w:val="-"/>
      <w:lvlJc w:val="left"/>
      <w:pPr>
        <w:ind w:left="720" w:hanging="360"/>
      </w:pPr>
      <w:rPr>
        <w:rFonts w:ascii="Microsoft Sans Serif" w:eastAsia="Times New Roman" w:hAnsi="Microsoft Sans Serif" w:cs="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7876BC"/>
    <w:multiLevelType w:val="hybridMultilevel"/>
    <w:tmpl w:val="3A7616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F3581E"/>
    <w:multiLevelType w:val="hybridMultilevel"/>
    <w:tmpl w:val="A560E8CE"/>
    <w:lvl w:ilvl="0" w:tplc="82CEB97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2D13B1"/>
    <w:multiLevelType w:val="hybridMultilevel"/>
    <w:tmpl w:val="5FB28604"/>
    <w:lvl w:ilvl="0" w:tplc="E670D55C">
      <w:numFmt w:val="bullet"/>
      <w:lvlText w:val="-"/>
      <w:lvlJc w:val="left"/>
      <w:pPr>
        <w:ind w:left="720" w:hanging="360"/>
      </w:pPr>
      <w:rPr>
        <w:rFonts w:ascii="Tahoma" w:hAnsi="Tahoma" w:cs="Symbol" w:hint="default"/>
        <w:i/>
        <w:iCs/>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5F5305"/>
    <w:multiLevelType w:val="hybridMultilevel"/>
    <w:tmpl w:val="7C8A208C"/>
    <w:lvl w:ilvl="0" w:tplc="E670D55C">
      <w:numFmt w:val="bullet"/>
      <w:lvlText w:val="-"/>
      <w:lvlJc w:val="left"/>
      <w:pPr>
        <w:ind w:left="720" w:hanging="360"/>
      </w:pPr>
      <w:rPr>
        <w:rFonts w:ascii="Tahoma" w:hAnsi="Tahoma" w:cs="Symbol" w:hint="default"/>
        <w:i/>
        <w:iCs/>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4715F2"/>
    <w:multiLevelType w:val="hybridMultilevel"/>
    <w:tmpl w:val="119618EA"/>
    <w:lvl w:ilvl="0" w:tplc="DFFC51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3"/>
  </w:num>
  <w:num w:numId="3">
    <w:abstractNumId w:val="3"/>
  </w:num>
  <w:num w:numId="4">
    <w:abstractNumId w:val="12"/>
  </w:num>
  <w:num w:numId="5">
    <w:abstractNumId w:val="17"/>
  </w:num>
  <w:num w:numId="6">
    <w:abstractNumId w:val="15"/>
  </w:num>
  <w:num w:numId="7">
    <w:abstractNumId w:val="19"/>
  </w:num>
  <w:num w:numId="8">
    <w:abstractNumId w:val="22"/>
  </w:num>
  <w:num w:numId="9">
    <w:abstractNumId w:val="10"/>
  </w:num>
  <w:num w:numId="10">
    <w:abstractNumId w:val="11"/>
  </w:num>
  <w:num w:numId="11">
    <w:abstractNumId w:val="20"/>
  </w:num>
  <w:num w:numId="12">
    <w:abstractNumId w:val="8"/>
  </w:num>
  <w:num w:numId="13">
    <w:abstractNumId w:val="21"/>
  </w:num>
  <w:num w:numId="14">
    <w:abstractNumId w:val="4"/>
  </w:num>
  <w:num w:numId="15">
    <w:abstractNumId w:val="5"/>
  </w:num>
  <w:num w:numId="16">
    <w:abstractNumId w:val="6"/>
  </w:num>
  <w:num w:numId="17">
    <w:abstractNumId w:val="18"/>
  </w:num>
  <w:num w:numId="18">
    <w:abstractNumId w:val="24"/>
  </w:num>
  <w:num w:numId="19">
    <w:abstractNumId w:val="1"/>
  </w:num>
  <w:num w:numId="20">
    <w:abstractNumId w:val="9"/>
  </w:num>
  <w:num w:numId="21">
    <w:abstractNumId w:val="7"/>
  </w:num>
  <w:num w:numId="22">
    <w:abstractNumId w:val="25"/>
  </w:num>
  <w:num w:numId="23">
    <w:abstractNumId w:val="2"/>
  </w:num>
  <w:num w:numId="24">
    <w:abstractNumId w:val="23"/>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7"/>
    <w:rsid w:val="00003939"/>
    <w:rsid w:val="00045F05"/>
    <w:rsid w:val="00094688"/>
    <w:rsid w:val="000A3952"/>
    <w:rsid w:val="000E5AA9"/>
    <w:rsid w:val="001214CD"/>
    <w:rsid w:val="00157AE0"/>
    <w:rsid w:val="001A12DE"/>
    <w:rsid w:val="001C38EE"/>
    <w:rsid w:val="001E35B0"/>
    <w:rsid w:val="001F43AB"/>
    <w:rsid w:val="0025212E"/>
    <w:rsid w:val="002A112E"/>
    <w:rsid w:val="002A6948"/>
    <w:rsid w:val="002A6E82"/>
    <w:rsid w:val="002D253F"/>
    <w:rsid w:val="002F6BDD"/>
    <w:rsid w:val="00306037"/>
    <w:rsid w:val="00343846"/>
    <w:rsid w:val="003472D7"/>
    <w:rsid w:val="00347E4F"/>
    <w:rsid w:val="00353070"/>
    <w:rsid w:val="00387FE2"/>
    <w:rsid w:val="003C2FAF"/>
    <w:rsid w:val="00446910"/>
    <w:rsid w:val="0046072A"/>
    <w:rsid w:val="0049141A"/>
    <w:rsid w:val="004A259D"/>
    <w:rsid w:val="004C31D8"/>
    <w:rsid w:val="004F16B1"/>
    <w:rsid w:val="005B0079"/>
    <w:rsid w:val="005B2751"/>
    <w:rsid w:val="005C08ED"/>
    <w:rsid w:val="006379A6"/>
    <w:rsid w:val="00646FDB"/>
    <w:rsid w:val="00674053"/>
    <w:rsid w:val="006A40F3"/>
    <w:rsid w:val="006B6BCF"/>
    <w:rsid w:val="006E4E85"/>
    <w:rsid w:val="0072037F"/>
    <w:rsid w:val="0073613E"/>
    <w:rsid w:val="007624D9"/>
    <w:rsid w:val="00770F0A"/>
    <w:rsid w:val="007A6D62"/>
    <w:rsid w:val="007C3014"/>
    <w:rsid w:val="007E6686"/>
    <w:rsid w:val="00811B5C"/>
    <w:rsid w:val="0081237A"/>
    <w:rsid w:val="0081556A"/>
    <w:rsid w:val="00831194"/>
    <w:rsid w:val="00847145"/>
    <w:rsid w:val="00861B4F"/>
    <w:rsid w:val="008E68B9"/>
    <w:rsid w:val="00900607"/>
    <w:rsid w:val="00926FBF"/>
    <w:rsid w:val="00932153"/>
    <w:rsid w:val="009522E2"/>
    <w:rsid w:val="00956523"/>
    <w:rsid w:val="009654E0"/>
    <w:rsid w:val="009A2356"/>
    <w:rsid w:val="009B4BE4"/>
    <w:rsid w:val="009C75D9"/>
    <w:rsid w:val="009E1041"/>
    <w:rsid w:val="009E2D47"/>
    <w:rsid w:val="00A156E4"/>
    <w:rsid w:val="00A51DC7"/>
    <w:rsid w:val="00A66A82"/>
    <w:rsid w:val="00AC0D23"/>
    <w:rsid w:val="00AC64B5"/>
    <w:rsid w:val="00AE177B"/>
    <w:rsid w:val="00AF7B23"/>
    <w:rsid w:val="00B61BC5"/>
    <w:rsid w:val="00B7589B"/>
    <w:rsid w:val="00BA4D88"/>
    <w:rsid w:val="00BE3778"/>
    <w:rsid w:val="00C00CA0"/>
    <w:rsid w:val="00C15970"/>
    <w:rsid w:val="00C27E00"/>
    <w:rsid w:val="00CB70DE"/>
    <w:rsid w:val="00CD1F53"/>
    <w:rsid w:val="00D3789A"/>
    <w:rsid w:val="00D47E1F"/>
    <w:rsid w:val="00DA4D76"/>
    <w:rsid w:val="00DB4F1F"/>
    <w:rsid w:val="00DC6A8F"/>
    <w:rsid w:val="00DF7529"/>
    <w:rsid w:val="00E34976"/>
    <w:rsid w:val="00ED2D05"/>
    <w:rsid w:val="00EE7E64"/>
    <w:rsid w:val="00F1644E"/>
    <w:rsid w:val="00F17DA0"/>
    <w:rsid w:val="00F36AF5"/>
    <w:rsid w:val="00F87A2F"/>
    <w:rsid w:val="00FB0A50"/>
    <w:rsid w:val="00FC6F08"/>
    <w:rsid w:val="00FF69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7DCE9"/>
  <w15:chartTrackingRefBased/>
  <w15:docId w15:val="{3797BE6D-F4F8-458E-95BB-975DBF07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D7"/>
    <w:pPr>
      <w:tabs>
        <w:tab w:val="left" w:pos="284"/>
      </w:tabs>
      <w:spacing w:after="0" w:line="240" w:lineRule="auto"/>
      <w:jc w:val="both"/>
    </w:pPr>
    <w:rPr>
      <w:rFonts w:ascii="Humanist777" w:eastAsia="Times New Roman" w:hAnsi="Humanist777" w:cs="Times New Roman"/>
      <w:sz w:val="24"/>
      <w:szCs w:val="24"/>
      <w:lang w:val="en-US"/>
    </w:rPr>
  </w:style>
  <w:style w:type="paragraph" w:styleId="Heading7">
    <w:name w:val="heading 7"/>
    <w:basedOn w:val="Normal"/>
    <w:next w:val="Normal"/>
    <w:link w:val="Heading7Char"/>
    <w:qFormat/>
    <w:rsid w:val="003472D7"/>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472D7"/>
    <w:rPr>
      <w:rFonts w:ascii="Arial" w:eastAsia="Times New Roman" w:hAnsi="Arial" w:cs="Arial"/>
      <w:i/>
      <w:sz w:val="20"/>
      <w:szCs w:val="24"/>
      <w:lang w:val="en-US"/>
    </w:rPr>
  </w:style>
  <w:style w:type="paragraph" w:styleId="Header">
    <w:name w:val="header"/>
    <w:basedOn w:val="Normal"/>
    <w:link w:val="HeaderChar"/>
    <w:rsid w:val="003472D7"/>
    <w:pPr>
      <w:tabs>
        <w:tab w:val="clear" w:pos="284"/>
        <w:tab w:val="center" w:pos="4536"/>
        <w:tab w:val="right" w:pos="9072"/>
      </w:tabs>
    </w:pPr>
  </w:style>
  <w:style w:type="character" w:customStyle="1" w:styleId="HeaderChar">
    <w:name w:val="Header Char"/>
    <w:basedOn w:val="DefaultParagraphFont"/>
    <w:link w:val="Header"/>
    <w:rsid w:val="003472D7"/>
    <w:rPr>
      <w:rFonts w:ascii="Humanist777" w:eastAsia="Times New Roman" w:hAnsi="Humanist777" w:cs="Times New Roman"/>
      <w:sz w:val="24"/>
      <w:szCs w:val="24"/>
      <w:lang w:val="en-US"/>
    </w:rPr>
  </w:style>
  <w:style w:type="paragraph" w:styleId="Footer">
    <w:name w:val="footer"/>
    <w:basedOn w:val="Normal"/>
    <w:link w:val="FooterChar"/>
    <w:uiPriority w:val="99"/>
    <w:rsid w:val="003472D7"/>
    <w:pPr>
      <w:tabs>
        <w:tab w:val="clear" w:pos="284"/>
        <w:tab w:val="center" w:pos="4536"/>
        <w:tab w:val="right" w:pos="9072"/>
      </w:tabs>
    </w:pPr>
  </w:style>
  <w:style w:type="character" w:customStyle="1" w:styleId="FooterChar">
    <w:name w:val="Footer Char"/>
    <w:basedOn w:val="DefaultParagraphFont"/>
    <w:link w:val="Footer"/>
    <w:uiPriority w:val="99"/>
    <w:rsid w:val="003472D7"/>
    <w:rPr>
      <w:rFonts w:ascii="Humanist777" w:eastAsia="Times New Roman" w:hAnsi="Humanist777" w:cs="Times New Roman"/>
      <w:sz w:val="24"/>
      <w:szCs w:val="24"/>
      <w:lang w:val="en-US"/>
    </w:rPr>
  </w:style>
  <w:style w:type="character" w:styleId="PageNumber">
    <w:name w:val="page number"/>
    <w:basedOn w:val="DefaultParagraphFont"/>
    <w:rsid w:val="003472D7"/>
  </w:style>
  <w:style w:type="paragraph" w:styleId="BodyText">
    <w:name w:val="Body Text"/>
    <w:basedOn w:val="Normal"/>
    <w:link w:val="BodyTextChar"/>
    <w:rsid w:val="003472D7"/>
    <w:pPr>
      <w:spacing w:before="60" w:after="60"/>
    </w:pPr>
    <w:rPr>
      <w:rFonts w:ascii="Arial" w:hAnsi="Arial" w:cs="Arial"/>
      <w:i/>
      <w:iCs/>
    </w:rPr>
  </w:style>
  <w:style w:type="character" w:customStyle="1" w:styleId="BodyTextChar">
    <w:name w:val="Body Text Char"/>
    <w:basedOn w:val="DefaultParagraphFont"/>
    <w:link w:val="BodyText"/>
    <w:rsid w:val="003472D7"/>
    <w:rPr>
      <w:rFonts w:ascii="Arial" w:eastAsia="Times New Roman" w:hAnsi="Arial" w:cs="Arial"/>
      <w:i/>
      <w:iCs/>
      <w:sz w:val="24"/>
      <w:szCs w:val="24"/>
      <w:lang w:val="en-US"/>
    </w:rPr>
  </w:style>
  <w:style w:type="paragraph" w:styleId="BodyText2">
    <w:name w:val="Body Text 2"/>
    <w:basedOn w:val="Normal"/>
    <w:link w:val="BodyText2Char"/>
    <w:rsid w:val="003472D7"/>
    <w:rPr>
      <w:rFonts w:ascii="Arial" w:hAnsi="Arial" w:cs="Arial"/>
      <w:i/>
      <w:sz w:val="20"/>
    </w:rPr>
  </w:style>
  <w:style w:type="character" w:customStyle="1" w:styleId="BodyText2Char">
    <w:name w:val="Body Text 2 Char"/>
    <w:basedOn w:val="DefaultParagraphFont"/>
    <w:link w:val="BodyText2"/>
    <w:rsid w:val="003472D7"/>
    <w:rPr>
      <w:rFonts w:ascii="Arial" w:eastAsia="Times New Roman" w:hAnsi="Arial" w:cs="Arial"/>
      <w:i/>
      <w:sz w:val="20"/>
      <w:szCs w:val="24"/>
      <w:lang w:val="en-US"/>
    </w:rPr>
  </w:style>
  <w:style w:type="paragraph" w:customStyle="1" w:styleId="IntoksikacijesaovimpreparatomsuupreporueenomdoziranjunemogueeSobzromda">
    <w:name w:val="Intoksikacije sa ovim preparatom su u preporueenom doziranju nemoguee. S obzromda"/>
    <w:basedOn w:val="Normal"/>
    <w:rsid w:val="003472D7"/>
    <w:pPr>
      <w:tabs>
        <w:tab w:val="clear" w:pos="284"/>
      </w:tabs>
      <w:jc w:val="left"/>
    </w:pPr>
    <w:rPr>
      <w:rFonts w:ascii="Arial" w:eastAsia="Univers Condensed" w:hAnsi="Arial"/>
      <w:szCs w:val="20"/>
      <w:lang w:val="en-GB"/>
    </w:rPr>
  </w:style>
  <w:style w:type="paragraph" w:customStyle="1" w:styleId="Default">
    <w:name w:val="Default"/>
    <w:rsid w:val="003472D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ListParagraph">
    <w:name w:val="List Paragraph"/>
    <w:basedOn w:val="Normal"/>
    <w:uiPriority w:val="34"/>
    <w:qFormat/>
    <w:rsid w:val="003472D7"/>
    <w:pPr>
      <w:tabs>
        <w:tab w:val="clear" w:pos="284"/>
      </w:tabs>
      <w:ind w:left="720"/>
      <w:jc w:val="left"/>
    </w:pPr>
    <w:rPr>
      <w:rFonts w:ascii="Times New Roman" w:hAnsi="Times New Roman"/>
      <w:lang w:val="en-GB"/>
    </w:rPr>
  </w:style>
  <w:style w:type="character" w:styleId="Hyperlink">
    <w:name w:val="Hyperlink"/>
    <w:rsid w:val="003472D7"/>
    <w:rPr>
      <w:color w:val="0563C1"/>
      <w:u w:val="single"/>
    </w:rPr>
  </w:style>
  <w:style w:type="paragraph" w:styleId="BalloonText">
    <w:name w:val="Balloon Text"/>
    <w:basedOn w:val="Normal"/>
    <w:link w:val="BalloonTextChar"/>
    <w:uiPriority w:val="99"/>
    <w:semiHidden/>
    <w:unhideWhenUsed/>
    <w:rsid w:val="00F87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A2F"/>
    <w:rPr>
      <w:rFonts w:ascii="Segoe UI" w:eastAsia="Times New Roman" w:hAnsi="Segoe UI" w:cs="Segoe UI"/>
      <w:sz w:val="18"/>
      <w:szCs w:val="18"/>
      <w:lang w:val="en-US"/>
    </w:rPr>
  </w:style>
  <w:style w:type="paragraph" w:styleId="NoSpacing">
    <w:name w:val="No Spacing"/>
    <w:link w:val="NoSpacingChar"/>
    <w:uiPriority w:val="1"/>
    <w:qFormat/>
    <w:rsid w:val="0025212E"/>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25212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379A6"/>
    <w:rPr>
      <w:sz w:val="16"/>
      <w:szCs w:val="16"/>
    </w:rPr>
  </w:style>
  <w:style w:type="paragraph" w:styleId="CommentText">
    <w:name w:val="annotation text"/>
    <w:basedOn w:val="Normal"/>
    <w:link w:val="CommentTextChar"/>
    <w:uiPriority w:val="99"/>
    <w:semiHidden/>
    <w:unhideWhenUsed/>
    <w:rsid w:val="006379A6"/>
    <w:rPr>
      <w:sz w:val="20"/>
      <w:szCs w:val="20"/>
    </w:rPr>
  </w:style>
  <w:style w:type="character" w:customStyle="1" w:styleId="CommentTextChar">
    <w:name w:val="Comment Text Char"/>
    <w:basedOn w:val="DefaultParagraphFont"/>
    <w:link w:val="CommentText"/>
    <w:uiPriority w:val="99"/>
    <w:semiHidden/>
    <w:rsid w:val="006379A6"/>
    <w:rPr>
      <w:rFonts w:ascii="Humanist777" w:eastAsia="Times New Roman" w:hAnsi="Humanist777"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79A6"/>
    <w:rPr>
      <w:b/>
      <w:bCs/>
    </w:rPr>
  </w:style>
  <w:style w:type="character" w:customStyle="1" w:styleId="CommentSubjectChar">
    <w:name w:val="Comment Subject Char"/>
    <w:basedOn w:val="CommentTextChar"/>
    <w:link w:val="CommentSubject"/>
    <w:uiPriority w:val="99"/>
    <w:semiHidden/>
    <w:rsid w:val="006379A6"/>
    <w:rPr>
      <w:rFonts w:ascii="Humanist777" w:eastAsia="Times New Roman" w:hAnsi="Humanist777"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Mirvić</dc:creator>
  <cp:keywords/>
  <dc:description/>
  <cp:lastModifiedBy>Tatjana Banković</cp:lastModifiedBy>
  <cp:revision>4</cp:revision>
  <dcterms:created xsi:type="dcterms:W3CDTF">2024-04-09T07:08:00Z</dcterms:created>
  <dcterms:modified xsi:type="dcterms:W3CDTF">2024-04-10T10:14:00Z</dcterms:modified>
</cp:coreProperties>
</file>