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AFABA" w14:textId="77777777" w:rsidR="00C22BE5" w:rsidRPr="000422BB" w:rsidRDefault="00C22BE5" w:rsidP="002047AD">
      <w:pPr>
        <w:jc w:val="both"/>
        <w:rPr>
          <w:sz w:val="22"/>
          <w:szCs w:val="22"/>
          <w:lang w:val="sr-Latn-ME"/>
        </w:rPr>
      </w:pPr>
    </w:p>
    <w:p w14:paraId="58C1B8D1" w14:textId="77777777" w:rsidR="00C22BE5" w:rsidRPr="000422BB" w:rsidRDefault="00C22BE5" w:rsidP="00E039FC">
      <w:pPr>
        <w:jc w:val="center"/>
        <w:rPr>
          <w:sz w:val="22"/>
          <w:szCs w:val="22"/>
          <w:lang w:val="sr-Latn-ME"/>
        </w:rPr>
      </w:pPr>
    </w:p>
    <w:p w14:paraId="1ADBFE86" w14:textId="77777777" w:rsidR="00C22BE5" w:rsidRPr="000422BB" w:rsidRDefault="00C30F92" w:rsidP="00E039FC">
      <w:pPr>
        <w:jc w:val="center"/>
        <w:rPr>
          <w:sz w:val="22"/>
          <w:szCs w:val="22"/>
          <w:lang w:val="sr-Latn-ME"/>
        </w:rPr>
      </w:pPr>
      <w:r w:rsidRPr="000422BB">
        <w:rPr>
          <w:b/>
          <w:bCs/>
          <w:iCs/>
          <w:sz w:val="22"/>
          <w:szCs w:val="22"/>
          <w:u w:val="single"/>
          <w:lang w:val="sr-Latn-ME"/>
        </w:rPr>
        <w:t xml:space="preserve">UPUTSTVO ZA </w:t>
      </w:r>
      <w:r w:rsidR="00B71B51" w:rsidRPr="000422BB">
        <w:rPr>
          <w:b/>
          <w:bCs/>
          <w:iCs/>
          <w:sz w:val="22"/>
          <w:szCs w:val="22"/>
          <w:u w:val="single"/>
          <w:lang w:val="sr-Latn-ME"/>
        </w:rPr>
        <w:t>LIJEK</w:t>
      </w:r>
    </w:p>
    <w:p w14:paraId="04C010EF" w14:textId="77777777" w:rsidR="00C30F92" w:rsidRPr="000422BB" w:rsidRDefault="00C30F92" w:rsidP="00E039FC">
      <w:pPr>
        <w:jc w:val="center"/>
        <w:rPr>
          <w:i/>
          <w:color w:val="808080"/>
          <w:sz w:val="22"/>
          <w:szCs w:val="22"/>
          <w:lang w:val="sr-Latn-ME"/>
        </w:rPr>
      </w:pPr>
    </w:p>
    <w:p w14:paraId="2318803D" w14:textId="749ED0CD" w:rsidR="00E03BCE" w:rsidRPr="000422BB" w:rsidRDefault="00E03BCE" w:rsidP="00E039FC">
      <w:pPr>
        <w:pStyle w:val="Header"/>
        <w:tabs>
          <w:tab w:val="left" w:pos="284"/>
        </w:tabs>
        <w:jc w:val="center"/>
        <w:rPr>
          <w:bCs/>
          <w:sz w:val="22"/>
          <w:szCs w:val="22"/>
          <w:lang w:val="sr-Latn-ME"/>
        </w:rPr>
      </w:pPr>
      <w:proofErr w:type="spellStart"/>
      <w:r w:rsidRPr="000422BB">
        <w:rPr>
          <w:bCs/>
          <w:sz w:val="22"/>
          <w:szCs w:val="22"/>
          <w:lang w:val="sr-Latn-ME"/>
        </w:rPr>
        <w:t>DicloRapid</w:t>
      </w:r>
      <w:proofErr w:type="spellEnd"/>
      <w:r w:rsidR="002C7908" w:rsidRPr="000422BB">
        <w:rPr>
          <w:bCs/>
          <w:sz w:val="22"/>
          <w:szCs w:val="22"/>
          <w:lang w:val="sr-Latn-ME"/>
        </w:rPr>
        <w:t xml:space="preserve">, </w:t>
      </w:r>
      <w:r w:rsidR="001F6212" w:rsidRPr="000422BB">
        <w:rPr>
          <w:bCs/>
          <w:sz w:val="22"/>
          <w:szCs w:val="22"/>
          <w:lang w:val="sr-Latn-ME"/>
        </w:rPr>
        <w:t xml:space="preserve">75 mg, </w:t>
      </w:r>
      <w:proofErr w:type="spellStart"/>
      <w:r w:rsidRPr="000422BB">
        <w:rPr>
          <w:bCs/>
          <w:sz w:val="22"/>
          <w:szCs w:val="22"/>
          <w:lang w:val="sr-Latn-ME"/>
        </w:rPr>
        <w:t>gastrorezistentna</w:t>
      </w:r>
      <w:proofErr w:type="spellEnd"/>
      <w:r w:rsidRPr="000422BB">
        <w:rPr>
          <w:bCs/>
          <w:sz w:val="22"/>
          <w:szCs w:val="22"/>
          <w:lang w:val="sr-Latn-ME"/>
        </w:rPr>
        <w:t xml:space="preserve"> kapsula, tvrda</w:t>
      </w:r>
    </w:p>
    <w:p w14:paraId="7DFC59E1" w14:textId="77777777" w:rsidR="00C22BE5" w:rsidRPr="000422BB" w:rsidRDefault="00E03BCE" w:rsidP="00E039FC">
      <w:pPr>
        <w:pStyle w:val="Header"/>
        <w:tabs>
          <w:tab w:val="left" w:pos="284"/>
        </w:tabs>
        <w:jc w:val="center"/>
        <w:rPr>
          <w:sz w:val="22"/>
          <w:szCs w:val="22"/>
          <w:lang w:val="sr-Latn-ME"/>
        </w:rPr>
      </w:pPr>
      <w:proofErr w:type="spellStart"/>
      <w:r w:rsidRPr="000422BB">
        <w:rPr>
          <w:bCs/>
          <w:sz w:val="22"/>
          <w:szCs w:val="22"/>
          <w:lang w:val="sr-Latn-ME"/>
        </w:rPr>
        <w:t>diklofenak</w:t>
      </w:r>
      <w:proofErr w:type="spellEnd"/>
    </w:p>
    <w:p w14:paraId="55111602" w14:textId="77777777" w:rsidR="00C22BE5" w:rsidRPr="000422BB" w:rsidRDefault="00C22BE5">
      <w:pPr>
        <w:pStyle w:val="Header"/>
        <w:tabs>
          <w:tab w:val="left" w:pos="284"/>
        </w:tabs>
        <w:jc w:val="both"/>
        <w:rPr>
          <w:sz w:val="22"/>
          <w:szCs w:val="22"/>
          <w:lang w:val="sr-Latn-ME"/>
        </w:rPr>
      </w:pPr>
    </w:p>
    <w:p w14:paraId="0B861B94" w14:textId="77777777" w:rsidR="001B6B05" w:rsidRPr="000422BB" w:rsidRDefault="001B6B05">
      <w:pPr>
        <w:numPr>
          <w:ilvl w:val="12"/>
          <w:numId w:val="0"/>
        </w:numPr>
        <w:jc w:val="both"/>
        <w:rPr>
          <w:sz w:val="22"/>
          <w:szCs w:val="22"/>
          <w:lang w:val="sr-Latn-ME"/>
        </w:rPr>
      </w:pPr>
    </w:p>
    <w:p w14:paraId="32DCAFDE" w14:textId="77777777" w:rsidR="00A32113" w:rsidRPr="000422BB" w:rsidRDefault="00A32113">
      <w:pPr>
        <w:pStyle w:val="Header"/>
        <w:tabs>
          <w:tab w:val="left" w:pos="284"/>
        </w:tabs>
        <w:ind w:left="360"/>
        <w:jc w:val="both"/>
        <w:rPr>
          <w:i/>
          <w:iCs/>
          <w:sz w:val="22"/>
          <w:szCs w:val="22"/>
          <w:lang w:val="sr-Latn-ME"/>
        </w:rPr>
      </w:pPr>
    </w:p>
    <w:p w14:paraId="5753ACD7" w14:textId="77777777" w:rsidR="006A2B96" w:rsidRPr="000422BB" w:rsidRDefault="00A32113">
      <w:pPr>
        <w:widowControl w:val="0"/>
        <w:autoSpaceDE w:val="0"/>
        <w:autoSpaceDN w:val="0"/>
        <w:ind w:left="360" w:hanging="360"/>
        <w:jc w:val="both"/>
        <w:rPr>
          <w:b/>
          <w:bCs/>
          <w:sz w:val="22"/>
          <w:szCs w:val="22"/>
          <w:lang w:val="sr-Latn-ME"/>
        </w:rPr>
      </w:pPr>
      <w:r w:rsidRPr="000422BB">
        <w:rPr>
          <w:b/>
          <w:bCs/>
          <w:sz w:val="22"/>
          <w:szCs w:val="22"/>
          <w:lang w:val="sr-Latn-ME"/>
        </w:rPr>
        <w:t>Pažljivo pročitajte ovo uputstvo, prije nego što počnete da koristite ovaj lijek</w:t>
      </w:r>
      <w:r w:rsidR="00070BAB" w:rsidRPr="000422BB">
        <w:rPr>
          <w:b/>
          <w:bCs/>
          <w:sz w:val="22"/>
          <w:szCs w:val="22"/>
          <w:lang w:val="sr-Latn-ME"/>
        </w:rPr>
        <w:t>,</w:t>
      </w:r>
      <w:r w:rsidR="006A2B96" w:rsidRPr="000422BB">
        <w:rPr>
          <w:sz w:val="22"/>
          <w:szCs w:val="22"/>
          <w:lang w:val="sr-Latn-ME"/>
        </w:rPr>
        <w:t xml:space="preserve"> </w:t>
      </w:r>
      <w:r w:rsidR="006A2B96" w:rsidRPr="000422BB">
        <w:rPr>
          <w:b/>
          <w:bCs/>
          <w:sz w:val="22"/>
          <w:szCs w:val="22"/>
          <w:lang w:val="sr-Latn-ME"/>
        </w:rPr>
        <w:t xml:space="preserve">jer sadrži </w:t>
      </w:r>
    </w:p>
    <w:p w14:paraId="401AA21A" w14:textId="77777777" w:rsidR="00A32113" w:rsidRPr="000422BB" w:rsidRDefault="006A2B96">
      <w:pPr>
        <w:widowControl w:val="0"/>
        <w:autoSpaceDE w:val="0"/>
        <w:autoSpaceDN w:val="0"/>
        <w:ind w:left="360" w:hanging="360"/>
        <w:jc w:val="both"/>
        <w:rPr>
          <w:b/>
          <w:bCs/>
          <w:sz w:val="22"/>
          <w:szCs w:val="22"/>
          <w:lang w:val="sr-Latn-ME"/>
        </w:rPr>
      </w:pPr>
      <w:r w:rsidRPr="000422BB">
        <w:rPr>
          <w:b/>
          <w:bCs/>
          <w:sz w:val="22"/>
          <w:szCs w:val="22"/>
          <w:lang w:val="sr-Latn-ME"/>
        </w:rPr>
        <w:t>informacije koje su važne za Vas</w:t>
      </w:r>
    </w:p>
    <w:p w14:paraId="58C98BCC" w14:textId="77777777" w:rsidR="00A32113" w:rsidRPr="000422BB"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0422BB">
        <w:rPr>
          <w:sz w:val="22"/>
          <w:szCs w:val="22"/>
          <w:lang w:val="sr-Latn-ME"/>
        </w:rPr>
        <w:t>Uputstvo sačuvajte. Može biti potrebno da ga ponovo pročitate.</w:t>
      </w:r>
    </w:p>
    <w:p w14:paraId="4704EE78" w14:textId="77777777" w:rsidR="00A32113" w:rsidRPr="000422BB" w:rsidRDefault="00A32113">
      <w:pPr>
        <w:widowControl w:val="0"/>
        <w:numPr>
          <w:ilvl w:val="0"/>
          <w:numId w:val="18"/>
        </w:numPr>
        <w:tabs>
          <w:tab w:val="clear" w:pos="576"/>
          <w:tab w:val="num" w:pos="600"/>
        </w:tabs>
        <w:autoSpaceDE w:val="0"/>
        <w:autoSpaceDN w:val="0"/>
        <w:jc w:val="both"/>
        <w:rPr>
          <w:sz w:val="22"/>
          <w:szCs w:val="22"/>
          <w:lang w:val="sr-Latn-ME"/>
        </w:rPr>
      </w:pPr>
      <w:r w:rsidRPr="000422BB">
        <w:rPr>
          <w:sz w:val="22"/>
          <w:szCs w:val="22"/>
          <w:lang w:val="sr-Latn-ME"/>
        </w:rPr>
        <w:t>Ako imate dodatnih pitanja, obratite se svom ljekaru ili farmaceutu</w:t>
      </w:r>
      <w:r w:rsidR="00070BAB" w:rsidRPr="000422BB">
        <w:rPr>
          <w:sz w:val="22"/>
          <w:szCs w:val="22"/>
          <w:lang w:val="sr-Latn-ME"/>
        </w:rPr>
        <w:t xml:space="preserve"> ili medicinskoj sestri</w:t>
      </w:r>
      <w:r w:rsidRPr="000422BB">
        <w:rPr>
          <w:sz w:val="22"/>
          <w:szCs w:val="22"/>
          <w:lang w:val="sr-Latn-ME"/>
        </w:rPr>
        <w:t>.</w:t>
      </w:r>
      <w:r w:rsidR="006240C9" w:rsidRPr="000422BB">
        <w:rPr>
          <w:sz w:val="22"/>
          <w:szCs w:val="22"/>
          <w:lang w:val="sr-Latn-ME"/>
        </w:rPr>
        <w:t xml:space="preserve"> </w:t>
      </w:r>
    </w:p>
    <w:p w14:paraId="233D57DF" w14:textId="77777777" w:rsidR="00A32113" w:rsidRPr="000422BB"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0422BB">
        <w:rPr>
          <w:sz w:val="22"/>
          <w:szCs w:val="22"/>
          <w:lang w:val="sr-Latn-ME"/>
        </w:rPr>
        <w:t>Ovaj lijek propisan je Vama i ne sm</w:t>
      </w:r>
      <w:r w:rsidR="00A06E5C" w:rsidRPr="000422BB">
        <w:rPr>
          <w:sz w:val="22"/>
          <w:szCs w:val="22"/>
          <w:lang w:val="sr-Latn-ME"/>
        </w:rPr>
        <w:t>ij</w:t>
      </w:r>
      <w:r w:rsidRPr="000422BB">
        <w:rPr>
          <w:sz w:val="22"/>
          <w:szCs w:val="22"/>
          <w:lang w:val="sr-Latn-ME"/>
        </w:rPr>
        <w:t>ete ga davati drugima. Može da im škodi, čak i kada imaju iste znake bolesti kao i Vi.</w:t>
      </w:r>
    </w:p>
    <w:p w14:paraId="0360DD88" w14:textId="77777777" w:rsidR="00C269D7" w:rsidRPr="000422BB" w:rsidRDefault="00C269D7" w:rsidP="00493ECE">
      <w:pPr>
        <w:widowControl w:val="0"/>
        <w:numPr>
          <w:ilvl w:val="0"/>
          <w:numId w:val="18"/>
        </w:numPr>
        <w:tabs>
          <w:tab w:val="clear" w:pos="576"/>
          <w:tab w:val="num" w:pos="0"/>
        </w:tabs>
        <w:autoSpaceDE w:val="0"/>
        <w:autoSpaceDN w:val="0"/>
        <w:ind w:left="600" w:hanging="600"/>
        <w:jc w:val="both"/>
        <w:rPr>
          <w:sz w:val="22"/>
          <w:szCs w:val="22"/>
          <w:lang w:val="sr-Latn-ME"/>
        </w:rPr>
      </w:pPr>
      <w:r w:rsidRPr="000422BB">
        <w:rPr>
          <w:spacing w:val="-5"/>
          <w:sz w:val="22"/>
          <w:szCs w:val="22"/>
          <w:lang w:val="sr-Latn-ME"/>
        </w:rPr>
        <w:t xml:space="preserve">Ako </w:t>
      </w:r>
      <w:r w:rsidR="00CE3E04" w:rsidRPr="000422BB">
        <w:rPr>
          <w:spacing w:val="-5"/>
          <w:sz w:val="22"/>
          <w:szCs w:val="22"/>
          <w:lang w:val="sr-Latn-ME"/>
        </w:rPr>
        <w:t>Vam</w:t>
      </w:r>
      <w:r w:rsidRPr="000422BB">
        <w:rPr>
          <w:spacing w:val="-5"/>
          <w:sz w:val="22"/>
          <w:szCs w:val="22"/>
          <w:lang w:val="sr-Latn-ME"/>
        </w:rPr>
        <w:t xml:space="preserve"> se javi bilo koje neželjeno d</w:t>
      </w:r>
      <w:r w:rsidR="000D14D2" w:rsidRPr="000422BB">
        <w:rPr>
          <w:spacing w:val="-5"/>
          <w:sz w:val="22"/>
          <w:szCs w:val="22"/>
          <w:lang w:val="sr-Latn-ME"/>
        </w:rPr>
        <w:t xml:space="preserve">ejstvo recite to svom ljekaru, </w:t>
      </w:r>
      <w:r w:rsidRPr="000422BB">
        <w:rPr>
          <w:spacing w:val="-5"/>
          <w:sz w:val="22"/>
          <w:szCs w:val="22"/>
          <w:lang w:val="sr-Latn-ME"/>
        </w:rPr>
        <w:t>farmaceutu ili medicinskoj sestri. Ovo uključuje i bilo koja neželjena dejstva koja nijesu navedena u ovom uputstvu</w:t>
      </w:r>
      <w:r w:rsidRPr="000422BB">
        <w:rPr>
          <w:spacing w:val="-4"/>
          <w:sz w:val="22"/>
          <w:szCs w:val="22"/>
          <w:lang w:val="sr-Latn-ME"/>
        </w:rPr>
        <w:t xml:space="preserve">. </w:t>
      </w:r>
      <w:r w:rsidR="0085398E" w:rsidRPr="000422BB">
        <w:rPr>
          <w:spacing w:val="-4"/>
          <w:sz w:val="22"/>
          <w:szCs w:val="22"/>
          <w:lang w:val="sr-Latn-ME"/>
        </w:rPr>
        <w:t xml:space="preserve">Pogledajte dio 4. </w:t>
      </w:r>
    </w:p>
    <w:p w14:paraId="361F63E1" w14:textId="77777777" w:rsidR="00C269D7" w:rsidRPr="000422BB" w:rsidRDefault="00C269D7">
      <w:pPr>
        <w:widowControl w:val="0"/>
        <w:autoSpaceDE w:val="0"/>
        <w:autoSpaceDN w:val="0"/>
        <w:ind w:left="600"/>
        <w:jc w:val="both"/>
        <w:rPr>
          <w:sz w:val="22"/>
          <w:szCs w:val="22"/>
          <w:lang w:val="sr-Latn-ME"/>
        </w:rPr>
      </w:pPr>
    </w:p>
    <w:p w14:paraId="6D476E6D" w14:textId="77777777" w:rsidR="00A92C66" w:rsidRPr="000422BB" w:rsidRDefault="00A92C66">
      <w:pPr>
        <w:widowControl w:val="0"/>
        <w:autoSpaceDE w:val="0"/>
        <w:autoSpaceDN w:val="0"/>
        <w:ind w:left="600"/>
        <w:jc w:val="both"/>
        <w:rPr>
          <w:sz w:val="22"/>
          <w:szCs w:val="22"/>
          <w:lang w:val="sr-Latn-ME"/>
        </w:rPr>
      </w:pPr>
    </w:p>
    <w:p w14:paraId="68643492" w14:textId="77777777" w:rsidR="00A32113" w:rsidRPr="000422BB" w:rsidRDefault="00A32113">
      <w:pPr>
        <w:widowControl w:val="0"/>
        <w:autoSpaceDE w:val="0"/>
        <w:autoSpaceDN w:val="0"/>
        <w:jc w:val="both"/>
        <w:rPr>
          <w:b/>
          <w:bCs/>
          <w:sz w:val="22"/>
          <w:szCs w:val="22"/>
          <w:lang w:val="sr-Latn-ME"/>
        </w:rPr>
      </w:pPr>
      <w:r w:rsidRPr="000422BB">
        <w:rPr>
          <w:b/>
          <w:bCs/>
          <w:sz w:val="22"/>
          <w:szCs w:val="22"/>
          <w:lang w:val="sr-Latn-ME"/>
        </w:rPr>
        <w:t>U ovom uputstvu pročitaćete:</w:t>
      </w:r>
    </w:p>
    <w:p w14:paraId="6741B14F" w14:textId="77777777" w:rsidR="00A32113" w:rsidRPr="000422BB" w:rsidRDefault="00A32113" w:rsidP="00493ECE">
      <w:pPr>
        <w:widowControl w:val="0"/>
        <w:numPr>
          <w:ilvl w:val="0"/>
          <w:numId w:val="17"/>
        </w:numPr>
        <w:tabs>
          <w:tab w:val="clear" w:pos="360"/>
          <w:tab w:val="left" w:pos="569"/>
          <w:tab w:val="left" w:pos="600"/>
        </w:tabs>
        <w:autoSpaceDE w:val="0"/>
        <w:autoSpaceDN w:val="0"/>
        <w:jc w:val="both"/>
        <w:rPr>
          <w:sz w:val="22"/>
          <w:szCs w:val="22"/>
          <w:lang w:val="sr-Latn-ME"/>
        </w:rPr>
      </w:pPr>
      <w:r w:rsidRPr="000422BB">
        <w:rPr>
          <w:sz w:val="22"/>
          <w:szCs w:val="22"/>
          <w:lang w:val="sr-Latn-ME"/>
        </w:rPr>
        <w:t xml:space="preserve">Šta je lijek </w:t>
      </w:r>
      <w:proofErr w:type="spellStart"/>
      <w:r w:rsidR="00E03BCE" w:rsidRPr="000422BB">
        <w:rPr>
          <w:sz w:val="22"/>
          <w:szCs w:val="22"/>
          <w:lang w:val="sr-Latn-ME"/>
        </w:rPr>
        <w:t>DicloRapid</w:t>
      </w:r>
      <w:proofErr w:type="spellEnd"/>
      <w:r w:rsidRPr="000422BB">
        <w:rPr>
          <w:sz w:val="22"/>
          <w:szCs w:val="22"/>
          <w:lang w:val="sr-Latn-ME"/>
        </w:rPr>
        <w:t xml:space="preserve"> i čemu je namijenjen</w:t>
      </w:r>
    </w:p>
    <w:p w14:paraId="5E3C0F98" w14:textId="77777777" w:rsidR="00A32113" w:rsidRPr="000422BB" w:rsidRDefault="00A32113" w:rsidP="00493ECE">
      <w:pPr>
        <w:widowControl w:val="0"/>
        <w:numPr>
          <w:ilvl w:val="0"/>
          <w:numId w:val="17"/>
        </w:numPr>
        <w:tabs>
          <w:tab w:val="clear" w:pos="360"/>
          <w:tab w:val="left" w:pos="569"/>
          <w:tab w:val="left" w:pos="600"/>
        </w:tabs>
        <w:autoSpaceDE w:val="0"/>
        <w:autoSpaceDN w:val="0"/>
        <w:jc w:val="both"/>
        <w:rPr>
          <w:sz w:val="22"/>
          <w:szCs w:val="22"/>
          <w:lang w:val="sr-Latn-ME"/>
        </w:rPr>
      </w:pPr>
      <w:r w:rsidRPr="000422BB">
        <w:rPr>
          <w:sz w:val="22"/>
          <w:szCs w:val="22"/>
          <w:lang w:val="sr-Latn-ME"/>
        </w:rPr>
        <w:t xml:space="preserve">Šta treba da znate prije nego što uzmete lijek </w:t>
      </w:r>
      <w:proofErr w:type="spellStart"/>
      <w:r w:rsidR="00E03BCE" w:rsidRPr="000422BB">
        <w:rPr>
          <w:sz w:val="22"/>
          <w:szCs w:val="22"/>
          <w:lang w:val="sr-Latn-ME"/>
        </w:rPr>
        <w:t>DicloRapid</w:t>
      </w:r>
      <w:proofErr w:type="spellEnd"/>
    </w:p>
    <w:p w14:paraId="412F29A3" w14:textId="77777777" w:rsidR="00A32113" w:rsidRPr="000422BB" w:rsidRDefault="00A32113" w:rsidP="00493ECE">
      <w:pPr>
        <w:widowControl w:val="0"/>
        <w:numPr>
          <w:ilvl w:val="0"/>
          <w:numId w:val="17"/>
        </w:numPr>
        <w:tabs>
          <w:tab w:val="clear" w:pos="360"/>
          <w:tab w:val="left" w:pos="569"/>
          <w:tab w:val="left" w:pos="600"/>
        </w:tabs>
        <w:autoSpaceDE w:val="0"/>
        <w:autoSpaceDN w:val="0"/>
        <w:jc w:val="both"/>
        <w:rPr>
          <w:sz w:val="22"/>
          <w:szCs w:val="22"/>
          <w:lang w:val="sr-Latn-ME"/>
        </w:rPr>
      </w:pPr>
      <w:r w:rsidRPr="000422BB">
        <w:rPr>
          <w:sz w:val="22"/>
          <w:szCs w:val="22"/>
          <w:lang w:val="sr-Latn-ME"/>
        </w:rPr>
        <w:t xml:space="preserve">Kako se upotrebljava lijek </w:t>
      </w:r>
      <w:proofErr w:type="spellStart"/>
      <w:r w:rsidR="00E03BCE" w:rsidRPr="000422BB">
        <w:rPr>
          <w:sz w:val="22"/>
          <w:szCs w:val="22"/>
          <w:lang w:val="sr-Latn-ME"/>
        </w:rPr>
        <w:t>DicloRapid</w:t>
      </w:r>
      <w:proofErr w:type="spellEnd"/>
    </w:p>
    <w:p w14:paraId="495D2FE0" w14:textId="77777777" w:rsidR="00A32113" w:rsidRPr="000422BB" w:rsidRDefault="00A32113" w:rsidP="00493ECE">
      <w:pPr>
        <w:widowControl w:val="0"/>
        <w:numPr>
          <w:ilvl w:val="0"/>
          <w:numId w:val="17"/>
        </w:numPr>
        <w:tabs>
          <w:tab w:val="clear" w:pos="360"/>
          <w:tab w:val="left" w:pos="569"/>
          <w:tab w:val="left" w:pos="600"/>
        </w:tabs>
        <w:autoSpaceDE w:val="0"/>
        <w:autoSpaceDN w:val="0"/>
        <w:jc w:val="both"/>
        <w:rPr>
          <w:sz w:val="22"/>
          <w:szCs w:val="22"/>
          <w:lang w:val="sr-Latn-ME"/>
        </w:rPr>
      </w:pPr>
      <w:r w:rsidRPr="000422BB">
        <w:rPr>
          <w:sz w:val="22"/>
          <w:szCs w:val="22"/>
          <w:lang w:val="sr-Latn-ME"/>
        </w:rPr>
        <w:t xml:space="preserve">Moguća neželjena dejstva </w:t>
      </w:r>
    </w:p>
    <w:p w14:paraId="1702802A" w14:textId="77777777" w:rsidR="00A32113" w:rsidRPr="000422BB" w:rsidRDefault="00A32113" w:rsidP="00493ECE">
      <w:pPr>
        <w:widowControl w:val="0"/>
        <w:numPr>
          <w:ilvl w:val="0"/>
          <w:numId w:val="17"/>
        </w:numPr>
        <w:tabs>
          <w:tab w:val="clear" w:pos="360"/>
          <w:tab w:val="left" w:pos="569"/>
          <w:tab w:val="left" w:pos="600"/>
        </w:tabs>
        <w:autoSpaceDE w:val="0"/>
        <w:autoSpaceDN w:val="0"/>
        <w:jc w:val="both"/>
        <w:rPr>
          <w:sz w:val="22"/>
          <w:szCs w:val="22"/>
          <w:lang w:val="sr-Latn-ME"/>
        </w:rPr>
      </w:pPr>
      <w:r w:rsidRPr="000422BB">
        <w:rPr>
          <w:sz w:val="22"/>
          <w:szCs w:val="22"/>
          <w:lang w:val="sr-Latn-ME"/>
        </w:rPr>
        <w:t xml:space="preserve">Kako čuvati lijek </w:t>
      </w:r>
      <w:proofErr w:type="spellStart"/>
      <w:r w:rsidR="00E03BCE" w:rsidRPr="000422BB">
        <w:rPr>
          <w:sz w:val="22"/>
          <w:szCs w:val="22"/>
          <w:lang w:val="sr-Latn-ME"/>
        </w:rPr>
        <w:t>DicloRapid</w:t>
      </w:r>
      <w:proofErr w:type="spellEnd"/>
    </w:p>
    <w:p w14:paraId="55FB924A" w14:textId="77777777" w:rsidR="00A32113" w:rsidRPr="000422BB" w:rsidRDefault="000A77B3" w:rsidP="00493ECE">
      <w:pPr>
        <w:widowControl w:val="0"/>
        <w:numPr>
          <w:ilvl w:val="0"/>
          <w:numId w:val="17"/>
        </w:numPr>
        <w:tabs>
          <w:tab w:val="clear" w:pos="360"/>
          <w:tab w:val="left" w:pos="569"/>
          <w:tab w:val="left" w:pos="600"/>
        </w:tabs>
        <w:autoSpaceDE w:val="0"/>
        <w:autoSpaceDN w:val="0"/>
        <w:jc w:val="both"/>
        <w:rPr>
          <w:b/>
          <w:bCs/>
          <w:sz w:val="22"/>
          <w:szCs w:val="22"/>
          <w:lang w:val="sr-Latn-ME"/>
        </w:rPr>
      </w:pPr>
      <w:r w:rsidRPr="000422BB">
        <w:rPr>
          <w:sz w:val="22"/>
          <w:szCs w:val="22"/>
          <w:lang w:val="sr-Latn-ME"/>
        </w:rPr>
        <w:t>Sadržaj pakovanja i d</w:t>
      </w:r>
      <w:r w:rsidR="00A32113" w:rsidRPr="000422BB">
        <w:rPr>
          <w:sz w:val="22"/>
          <w:szCs w:val="22"/>
          <w:lang w:val="sr-Latn-ME"/>
        </w:rPr>
        <w:t>odatne informacije</w:t>
      </w:r>
      <w:r w:rsidR="00A02C42" w:rsidRPr="000422BB">
        <w:rPr>
          <w:sz w:val="22"/>
          <w:szCs w:val="22"/>
          <w:lang w:val="sr-Latn-ME"/>
        </w:rPr>
        <w:t xml:space="preserve"> </w:t>
      </w:r>
    </w:p>
    <w:p w14:paraId="2F280237" w14:textId="77777777" w:rsidR="00A32113" w:rsidRPr="000422BB" w:rsidRDefault="00A32113">
      <w:pPr>
        <w:widowControl w:val="0"/>
        <w:autoSpaceDE w:val="0"/>
        <w:autoSpaceDN w:val="0"/>
        <w:jc w:val="both"/>
        <w:rPr>
          <w:sz w:val="22"/>
          <w:szCs w:val="22"/>
          <w:lang w:val="sr-Latn-ME"/>
        </w:rPr>
      </w:pPr>
    </w:p>
    <w:p w14:paraId="2CE9CFF3" w14:textId="77777777" w:rsidR="00C22BE5" w:rsidRPr="000422BB" w:rsidRDefault="00C22BE5">
      <w:pPr>
        <w:pStyle w:val="Header"/>
        <w:tabs>
          <w:tab w:val="left" w:pos="284"/>
        </w:tabs>
        <w:jc w:val="both"/>
        <w:rPr>
          <w:sz w:val="22"/>
          <w:szCs w:val="22"/>
          <w:lang w:val="sr-Latn-ME"/>
        </w:rPr>
      </w:pPr>
    </w:p>
    <w:p w14:paraId="20DB5A32" w14:textId="77777777" w:rsidR="00CF1B2D" w:rsidRPr="000422BB" w:rsidRDefault="00CF1B2D">
      <w:pPr>
        <w:jc w:val="both"/>
        <w:rPr>
          <w:b/>
          <w:bCs/>
          <w:sz w:val="22"/>
          <w:szCs w:val="22"/>
          <w:lang w:val="sr-Latn-ME"/>
        </w:rPr>
      </w:pPr>
      <w:r w:rsidRPr="000422BB">
        <w:rPr>
          <w:b/>
          <w:bCs/>
          <w:sz w:val="22"/>
          <w:szCs w:val="22"/>
          <w:lang w:val="sr-Latn-ME"/>
        </w:rPr>
        <w:br w:type="page"/>
      </w:r>
    </w:p>
    <w:p w14:paraId="584C8FA2" w14:textId="51798E3C" w:rsidR="00A32113" w:rsidRPr="000422BB" w:rsidRDefault="00A32113">
      <w:pPr>
        <w:tabs>
          <w:tab w:val="left" w:pos="540"/>
          <w:tab w:val="left" w:pos="569"/>
        </w:tabs>
        <w:jc w:val="both"/>
        <w:rPr>
          <w:b/>
          <w:bCs/>
          <w:sz w:val="22"/>
          <w:szCs w:val="22"/>
          <w:lang w:val="sr-Latn-ME"/>
        </w:rPr>
      </w:pPr>
      <w:r w:rsidRPr="000422BB">
        <w:rPr>
          <w:b/>
          <w:bCs/>
          <w:sz w:val="22"/>
          <w:szCs w:val="22"/>
          <w:lang w:val="sr-Latn-ME"/>
        </w:rPr>
        <w:lastRenderedPageBreak/>
        <w:t xml:space="preserve">1. </w:t>
      </w:r>
      <w:r w:rsidR="00FB6603" w:rsidRPr="000422BB">
        <w:rPr>
          <w:b/>
          <w:bCs/>
          <w:sz w:val="22"/>
          <w:szCs w:val="22"/>
          <w:lang w:val="sr-Latn-ME"/>
        </w:rPr>
        <w:tab/>
      </w:r>
      <w:r w:rsidRPr="000422BB">
        <w:rPr>
          <w:b/>
          <w:bCs/>
          <w:sz w:val="22"/>
          <w:szCs w:val="22"/>
          <w:lang w:val="sr-Latn-ME"/>
        </w:rPr>
        <w:t xml:space="preserve">ŠTA JE LIJEK </w:t>
      </w:r>
      <w:r w:rsidR="00E03BCE" w:rsidRPr="000422BB">
        <w:rPr>
          <w:b/>
          <w:sz w:val="22"/>
          <w:szCs w:val="22"/>
          <w:lang w:val="sr-Latn-ME"/>
        </w:rPr>
        <w:t>DICLORAPID</w:t>
      </w:r>
      <w:r w:rsidR="00E03BCE" w:rsidRPr="000422BB">
        <w:rPr>
          <w:sz w:val="22"/>
          <w:szCs w:val="22"/>
          <w:vertAlign w:val="superscript"/>
          <w:lang w:val="sr-Latn-ME"/>
        </w:rPr>
        <w:t xml:space="preserve"> </w:t>
      </w:r>
      <w:r w:rsidRPr="000422BB">
        <w:rPr>
          <w:b/>
          <w:bCs/>
          <w:sz w:val="22"/>
          <w:szCs w:val="22"/>
          <w:lang w:val="sr-Latn-ME"/>
        </w:rPr>
        <w:t xml:space="preserve"> I ČEMU JE NAMIJENJEN</w:t>
      </w:r>
    </w:p>
    <w:p w14:paraId="3F528636" w14:textId="77777777" w:rsidR="002C7908" w:rsidRPr="000422BB" w:rsidRDefault="002C7908">
      <w:pPr>
        <w:tabs>
          <w:tab w:val="left" w:pos="540"/>
          <w:tab w:val="left" w:pos="569"/>
        </w:tabs>
        <w:jc w:val="both"/>
        <w:rPr>
          <w:b/>
          <w:bCs/>
          <w:sz w:val="22"/>
          <w:szCs w:val="22"/>
          <w:lang w:val="sr-Latn-ME"/>
        </w:rPr>
      </w:pPr>
    </w:p>
    <w:p w14:paraId="0C2F10EC" w14:textId="1192EA92" w:rsidR="00E03BCE" w:rsidRPr="000422BB" w:rsidRDefault="00E03BCE">
      <w:pPr>
        <w:pStyle w:val="Header"/>
        <w:tabs>
          <w:tab w:val="left" w:pos="284"/>
        </w:tabs>
        <w:jc w:val="both"/>
        <w:rPr>
          <w:sz w:val="22"/>
          <w:szCs w:val="22"/>
          <w:lang w:val="sr-Latn-ME"/>
        </w:rPr>
      </w:pPr>
      <w:proofErr w:type="spellStart"/>
      <w:r w:rsidRPr="000422BB">
        <w:rPr>
          <w:sz w:val="22"/>
          <w:szCs w:val="22"/>
          <w:lang w:val="sr-Latn-ME"/>
        </w:rPr>
        <w:t>DicloRapid</w:t>
      </w:r>
      <w:proofErr w:type="spellEnd"/>
      <w:r w:rsidRPr="000422BB">
        <w:rPr>
          <w:sz w:val="22"/>
          <w:szCs w:val="22"/>
          <w:vertAlign w:val="superscript"/>
          <w:lang w:val="sr-Latn-ME"/>
        </w:rPr>
        <w:t xml:space="preserve"> </w:t>
      </w:r>
      <w:r w:rsidRPr="000422BB">
        <w:rPr>
          <w:sz w:val="22"/>
          <w:szCs w:val="22"/>
          <w:lang w:val="sr-Latn-ME"/>
        </w:rPr>
        <w:t xml:space="preserve"> </w:t>
      </w:r>
      <w:r w:rsidR="001F6212" w:rsidRPr="000422BB">
        <w:rPr>
          <w:sz w:val="22"/>
          <w:szCs w:val="22"/>
          <w:lang w:val="sr-Latn-ME"/>
        </w:rPr>
        <w:t xml:space="preserve">sadrži aktivnu supstancu </w:t>
      </w:r>
      <w:proofErr w:type="spellStart"/>
      <w:r w:rsidR="001F6212" w:rsidRPr="000422BB">
        <w:rPr>
          <w:sz w:val="22"/>
          <w:szCs w:val="22"/>
          <w:lang w:val="sr-Latn-ME"/>
        </w:rPr>
        <w:t>diklofenak</w:t>
      </w:r>
      <w:proofErr w:type="spellEnd"/>
      <w:r w:rsidR="00742053" w:rsidRPr="000422BB">
        <w:rPr>
          <w:sz w:val="22"/>
          <w:szCs w:val="22"/>
          <w:lang w:val="sr-Latn-ME"/>
        </w:rPr>
        <w:t xml:space="preserve"> </w:t>
      </w:r>
      <w:r w:rsidR="001F6212" w:rsidRPr="000422BB">
        <w:rPr>
          <w:sz w:val="22"/>
          <w:szCs w:val="22"/>
          <w:lang w:val="sr-Latn-ME"/>
        </w:rPr>
        <w:t xml:space="preserve">natrijum, koja </w:t>
      </w:r>
      <w:r w:rsidR="00742053" w:rsidRPr="000422BB">
        <w:rPr>
          <w:sz w:val="22"/>
          <w:szCs w:val="22"/>
          <w:lang w:val="sr-Latn-ME"/>
        </w:rPr>
        <w:t>pripada</w:t>
      </w:r>
      <w:r w:rsidRPr="000422BB">
        <w:rPr>
          <w:sz w:val="22"/>
          <w:szCs w:val="22"/>
          <w:lang w:val="sr-Latn-ME"/>
        </w:rPr>
        <w:t xml:space="preserve"> grup</w:t>
      </w:r>
      <w:r w:rsidR="00742053" w:rsidRPr="000422BB">
        <w:rPr>
          <w:sz w:val="22"/>
          <w:szCs w:val="22"/>
          <w:lang w:val="sr-Latn-ME"/>
        </w:rPr>
        <w:t>i</w:t>
      </w:r>
      <w:r w:rsidRPr="000422BB">
        <w:rPr>
          <w:sz w:val="22"/>
          <w:szCs w:val="22"/>
          <w:lang w:val="sr-Latn-ME"/>
        </w:rPr>
        <w:t xml:space="preserve"> </w:t>
      </w:r>
      <w:proofErr w:type="spellStart"/>
      <w:r w:rsidRPr="000422BB">
        <w:rPr>
          <w:sz w:val="22"/>
          <w:szCs w:val="22"/>
          <w:lang w:val="sr-Latn-ME"/>
        </w:rPr>
        <w:t>antiinflamatornih</w:t>
      </w:r>
      <w:proofErr w:type="spellEnd"/>
      <w:r w:rsidRPr="000422BB">
        <w:rPr>
          <w:sz w:val="22"/>
          <w:szCs w:val="22"/>
          <w:lang w:val="sr-Latn-ME"/>
        </w:rPr>
        <w:t xml:space="preserve"> i </w:t>
      </w:r>
      <w:proofErr w:type="spellStart"/>
      <w:r w:rsidRPr="000422BB">
        <w:rPr>
          <w:sz w:val="22"/>
          <w:szCs w:val="22"/>
          <w:lang w:val="sr-Latn-ME"/>
        </w:rPr>
        <w:t>antireumatskih</w:t>
      </w:r>
      <w:proofErr w:type="spellEnd"/>
      <w:r w:rsidRPr="000422BB">
        <w:rPr>
          <w:sz w:val="22"/>
          <w:szCs w:val="22"/>
          <w:lang w:val="sr-Latn-ME"/>
        </w:rPr>
        <w:t xml:space="preserve"> ljekova (</w:t>
      </w:r>
      <w:proofErr w:type="spellStart"/>
      <w:r w:rsidRPr="000422BB">
        <w:rPr>
          <w:sz w:val="22"/>
          <w:szCs w:val="22"/>
          <w:lang w:val="sr-Latn-ME"/>
        </w:rPr>
        <w:t>nesteroidni</w:t>
      </w:r>
      <w:proofErr w:type="spellEnd"/>
      <w:r w:rsidRPr="000422BB">
        <w:rPr>
          <w:sz w:val="22"/>
          <w:szCs w:val="22"/>
          <w:lang w:val="sr-Latn-ME"/>
        </w:rPr>
        <w:t xml:space="preserve"> </w:t>
      </w:r>
      <w:proofErr w:type="spellStart"/>
      <w:r w:rsidRPr="000422BB">
        <w:rPr>
          <w:sz w:val="22"/>
          <w:szCs w:val="22"/>
          <w:lang w:val="sr-Latn-ME"/>
        </w:rPr>
        <w:t>antiinflamatorni</w:t>
      </w:r>
      <w:proofErr w:type="spellEnd"/>
      <w:r w:rsidRPr="000422BB">
        <w:rPr>
          <w:sz w:val="22"/>
          <w:szCs w:val="22"/>
          <w:lang w:val="sr-Latn-ME"/>
        </w:rPr>
        <w:t xml:space="preserve"> ljekovi</w:t>
      </w:r>
      <w:r w:rsidR="00742053" w:rsidRPr="000422BB">
        <w:rPr>
          <w:sz w:val="22"/>
          <w:szCs w:val="22"/>
          <w:lang w:val="sr-Latn-ME"/>
        </w:rPr>
        <w:t xml:space="preserve">, </w:t>
      </w:r>
      <w:proofErr w:type="spellStart"/>
      <w:r w:rsidRPr="000422BB">
        <w:rPr>
          <w:sz w:val="22"/>
          <w:szCs w:val="22"/>
          <w:lang w:val="sr-Latn-ME"/>
        </w:rPr>
        <w:t>NSAIL</w:t>
      </w:r>
      <w:proofErr w:type="spellEnd"/>
      <w:r w:rsidRPr="000422BB">
        <w:rPr>
          <w:sz w:val="22"/>
          <w:szCs w:val="22"/>
          <w:lang w:val="sr-Latn-ME"/>
        </w:rPr>
        <w:t xml:space="preserve">). </w:t>
      </w:r>
    </w:p>
    <w:p w14:paraId="04A8E3C3" w14:textId="77777777" w:rsidR="00E03BCE" w:rsidRPr="000422BB" w:rsidRDefault="00E03BCE">
      <w:pPr>
        <w:pStyle w:val="Header"/>
        <w:tabs>
          <w:tab w:val="left" w:pos="284"/>
        </w:tabs>
        <w:jc w:val="both"/>
        <w:rPr>
          <w:sz w:val="22"/>
          <w:szCs w:val="22"/>
          <w:lang w:val="sr-Latn-ME"/>
        </w:rPr>
      </w:pPr>
    </w:p>
    <w:p w14:paraId="5E3661E4" w14:textId="2D8A198C" w:rsidR="00E03BCE" w:rsidRPr="000422BB" w:rsidRDefault="00E03BCE">
      <w:pPr>
        <w:pStyle w:val="BodyText"/>
        <w:jc w:val="both"/>
        <w:rPr>
          <w:sz w:val="22"/>
          <w:szCs w:val="22"/>
          <w:lang w:val="sr-Latn-ME"/>
        </w:rPr>
      </w:pPr>
      <w:r w:rsidRPr="000422BB">
        <w:rPr>
          <w:sz w:val="22"/>
          <w:szCs w:val="22"/>
          <w:lang w:val="sr-Latn-ME"/>
        </w:rPr>
        <w:t xml:space="preserve">Lijek </w:t>
      </w:r>
      <w:proofErr w:type="spellStart"/>
      <w:r w:rsidRPr="000422BB">
        <w:rPr>
          <w:sz w:val="22"/>
          <w:szCs w:val="22"/>
          <w:lang w:val="sr-Latn-ME"/>
        </w:rPr>
        <w:t>DicloRapid</w:t>
      </w:r>
      <w:proofErr w:type="spellEnd"/>
      <w:r w:rsidRPr="000422BB">
        <w:rPr>
          <w:sz w:val="22"/>
          <w:szCs w:val="22"/>
          <w:vertAlign w:val="superscript"/>
          <w:lang w:val="sr-Latn-ME"/>
        </w:rPr>
        <w:t xml:space="preserve"> </w:t>
      </w:r>
      <w:r w:rsidRPr="000422BB">
        <w:rPr>
          <w:sz w:val="22"/>
          <w:szCs w:val="22"/>
          <w:lang w:val="sr-Latn-ME"/>
        </w:rPr>
        <w:t xml:space="preserve"> se koristi </w:t>
      </w:r>
      <w:r w:rsidR="00742053" w:rsidRPr="000422BB">
        <w:rPr>
          <w:sz w:val="22"/>
          <w:szCs w:val="22"/>
          <w:lang w:val="sr-Latn-ME"/>
        </w:rPr>
        <w:t xml:space="preserve">za </w:t>
      </w:r>
      <w:r w:rsidRPr="000422BB">
        <w:rPr>
          <w:sz w:val="22"/>
          <w:szCs w:val="22"/>
          <w:lang w:val="sr-Latn-ME"/>
        </w:rPr>
        <w:t>terapij</w:t>
      </w:r>
      <w:r w:rsidR="00742053" w:rsidRPr="000422BB">
        <w:rPr>
          <w:sz w:val="22"/>
          <w:szCs w:val="22"/>
          <w:lang w:val="sr-Latn-ME"/>
        </w:rPr>
        <w:t>u simptoma</w:t>
      </w:r>
      <w:r w:rsidRPr="000422BB">
        <w:rPr>
          <w:sz w:val="22"/>
          <w:szCs w:val="22"/>
          <w:lang w:val="sr-Latn-ME"/>
        </w:rPr>
        <w:t xml:space="preserve"> bola i zapaljenja </w:t>
      </w:r>
      <w:r w:rsidR="001F6212" w:rsidRPr="000422BB">
        <w:rPr>
          <w:sz w:val="22"/>
          <w:szCs w:val="22"/>
          <w:lang w:val="sr-Latn-ME"/>
        </w:rPr>
        <w:t xml:space="preserve">kod odraslih </w:t>
      </w:r>
      <w:r w:rsidRPr="000422BB">
        <w:rPr>
          <w:sz w:val="22"/>
          <w:szCs w:val="22"/>
          <w:lang w:val="sr-Latn-ME"/>
        </w:rPr>
        <w:t xml:space="preserve">koji su udruženi sa: </w:t>
      </w:r>
    </w:p>
    <w:p w14:paraId="67564E8E" w14:textId="032FE3DD" w:rsidR="00E03BCE" w:rsidRPr="000422BB" w:rsidRDefault="00E03BCE">
      <w:pPr>
        <w:pStyle w:val="ListBullet"/>
        <w:tabs>
          <w:tab w:val="clear" w:pos="360"/>
          <w:tab w:val="left" w:pos="708"/>
        </w:tabs>
        <w:ind w:left="0" w:firstLine="0"/>
        <w:jc w:val="both"/>
        <w:rPr>
          <w:rFonts w:ascii="Times New Roman" w:hAnsi="Times New Roman"/>
          <w:szCs w:val="22"/>
          <w:lang w:val="sr-Latn-ME"/>
        </w:rPr>
      </w:pPr>
      <w:r w:rsidRPr="000422BB">
        <w:rPr>
          <w:rFonts w:ascii="Times New Roman" w:hAnsi="Times New Roman"/>
          <w:szCs w:val="22"/>
          <w:lang w:val="sr-Latn-ME"/>
        </w:rPr>
        <w:t xml:space="preserve">- </w:t>
      </w:r>
      <w:r w:rsidR="001F6212" w:rsidRPr="000422BB">
        <w:rPr>
          <w:rFonts w:ascii="Times New Roman" w:hAnsi="Times New Roman"/>
          <w:szCs w:val="22"/>
          <w:lang w:val="sr-Latn-ME"/>
        </w:rPr>
        <w:t xml:space="preserve">artritičnim </w:t>
      </w:r>
      <w:r w:rsidRPr="000422BB">
        <w:rPr>
          <w:rFonts w:ascii="Times New Roman" w:hAnsi="Times New Roman"/>
          <w:szCs w:val="22"/>
          <w:lang w:val="sr-Latn-ME"/>
        </w:rPr>
        <w:t xml:space="preserve">stanjima: </w:t>
      </w:r>
      <w:proofErr w:type="spellStart"/>
      <w:r w:rsidRPr="000422BB">
        <w:rPr>
          <w:rFonts w:ascii="Times New Roman" w:hAnsi="Times New Roman"/>
          <w:szCs w:val="22"/>
          <w:lang w:val="sr-Latn-ME"/>
        </w:rPr>
        <w:t>reumatoidnim</w:t>
      </w:r>
      <w:proofErr w:type="spellEnd"/>
      <w:r w:rsidRPr="000422BB">
        <w:rPr>
          <w:rFonts w:ascii="Times New Roman" w:hAnsi="Times New Roman"/>
          <w:szCs w:val="22"/>
          <w:lang w:val="sr-Latn-ME"/>
        </w:rPr>
        <w:t xml:space="preserve"> artritisom (</w:t>
      </w:r>
      <w:r w:rsidR="00742053" w:rsidRPr="000422BB">
        <w:rPr>
          <w:rFonts w:ascii="Times New Roman" w:hAnsi="Times New Roman"/>
          <w:szCs w:val="22"/>
          <w:lang w:val="sr-Latn-ME"/>
        </w:rPr>
        <w:t>hronično</w:t>
      </w:r>
      <w:r w:rsidRPr="000422BB">
        <w:rPr>
          <w:rFonts w:ascii="Times New Roman" w:hAnsi="Times New Roman"/>
          <w:szCs w:val="22"/>
          <w:lang w:val="sr-Latn-ME"/>
        </w:rPr>
        <w:t xml:space="preserve"> zapaljenje zglobova), </w:t>
      </w:r>
      <w:proofErr w:type="spellStart"/>
      <w:r w:rsidRPr="000422BB">
        <w:rPr>
          <w:rFonts w:ascii="Times New Roman" w:hAnsi="Times New Roman"/>
          <w:szCs w:val="22"/>
          <w:lang w:val="sr-Latn-ME"/>
        </w:rPr>
        <w:t>osteoartritisom</w:t>
      </w:r>
      <w:proofErr w:type="spellEnd"/>
      <w:r w:rsidRPr="000422BB">
        <w:rPr>
          <w:rFonts w:ascii="Times New Roman" w:hAnsi="Times New Roman"/>
          <w:szCs w:val="22"/>
          <w:lang w:val="sr-Latn-ME"/>
        </w:rPr>
        <w:t xml:space="preserve"> (</w:t>
      </w:r>
      <w:r w:rsidR="00742053" w:rsidRPr="000422BB">
        <w:rPr>
          <w:rFonts w:ascii="Times New Roman" w:hAnsi="Times New Roman"/>
          <w:szCs w:val="22"/>
          <w:lang w:val="sr-Latn-ME"/>
        </w:rPr>
        <w:t>degenerativno oboljenje zglobova</w:t>
      </w:r>
      <w:r w:rsidRPr="000422BB">
        <w:rPr>
          <w:rFonts w:ascii="Times New Roman" w:hAnsi="Times New Roman"/>
          <w:szCs w:val="22"/>
          <w:lang w:val="sr-Latn-ME"/>
        </w:rPr>
        <w:t xml:space="preserve">), </w:t>
      </w:r>
      <w:proofErr w:type="spellStart"/>
      <w:r w:rsidRPr="000422BB">
        <w:rPr>
          <w:rFonts w:ascii="Times New Roman" w:hAnsi="Times New Roman"/>
          <w:szCs w:val="22"/>
          <w:lang w:val="sr-Latn-ME"/>
        </w:rPr>
        <w:t>ankilozirajućim</w:t>
      </w:r>
      <w:proofErr w:type="spellEnd"/>
      <w:r w:rsidRPr="000422BB">
        <w:rPr>
          <w:rFonts w:ascii="Times New Roman" w:hAnsi="Times New Roman"/>
          <w:szCs w:val="22"/>
          <w:lang w:val="sr-Latn-ME"/>
        </w:rPr>
        <w:t xml:space="preserve"> </w:t>
      </w:r>
      <w:proofErr w:type="spellStart"/>
      <w:r w:rsidRPr="000422BB">
        <w:rPr>
          <w:rFonts w:ascii="Times New Roman" w:hAnsi="Times New Roman"/>
          <w:szCs w:val="22"/>
          <w:lang w:val="sr-Latn-ME"/>
        </w:rPr>
        <w:t>spondilitisom</w:t>
      </w:r>
      <w:proofErr w:type="spellEnd"/>
      <w:r w:rsidRPr="000422BB">
        <w:rPr>
          <w:rFonts w:ascii="Times New Roman" w:hAnsi="Times New Roman"/>
          <w:szCs w:val="22"/>
          <w:lang w:val="sr-Latn-ME"/>
        </w:rPr>
        <w:t xml:space="preserve"> (</w:t>
      </w:r>
      <w:proofErr w:type="spellStart"/>
      <w:r w:rsidRPr="000422BB">
        <w:rPr>
          <w:rFonts w:ascii="Times New Roman" w:hAnsi="Times New Roman"/>
          <w:szCs w:val="22"/>
          <w:lang w:val="sr-Latn-ME"/>
        </w:rPr>
        <w:t>zapaljenj</w:t>
      </w:r>
      <w:r w:rsidR="00742053" w:rsidRPr="000422BB">
        <w:rPr>
          <w:rFonts w:ascii="Times New Roman" w:hAnsi="Times New Roman"/>
          <w:szCs w:val="22"/>
          <w:lang w:val="sr-Latn-ME"/>
        </w:rPr>
        <w:t>ska</w:t>
      </w:r>
      <w:proofErr w:type="spellEnd"/>
      <w:r w:rsidR="00742053" w:rsidRPr="000422BB">
        <w:rPr>
          <w:rFonts w:ascii="Times New Roman" w:hAnsi="Times New Roman"/>
          <w:szCs w:val="22"/>
          <w:lang w:val="sr-Latn-ME"/>
        </w:rPr>
        <w:t xml:space="preserve"> bolest kičme i veliki</w:t>
      </w:r>
      <w:r w:rsidR="00875AA1" w:rsidRPr="000422BB">
        <w:rPr>
          <w:rFonts w:ascii="Times New Roman" w:hAnsi="Times New Roman"/>
          <w:szCs w:val="22"/>
          <w:lang w:val="sr-Latn-ME"/>
        </w:rPr>
        <w:t>h</w:t>
      </w:r>
      <w:r w:rsidRPr="000422BB">
        <w:rPr>
          <w:rFonts w:ascii="Times New Roman" w:hAnsi="Times New Roman"/>
          <w:szCs w:val="22"/>
          <w:lang w:val="sr-Latn-ME"/>
        </w:rPr>
        <w:t xml:space="preserve"> zglobova), akutnim gihtom (nagomilavanje mokraćne kiseline u zglobovima),</w:t>
      </w:r>
    </w:p>
    <w:p w14:paraId="7510788C" w14:textId="1AF8877F" w:rsidR="00E03BCE" w:rsidRPr="000422BB" w:rsidRDefault="00E03BCE">
      <w:pPr>
        <w:pStyle w:val="ListBullet"/>
        <w:tabs>
          <w:tab w:val="clear" w:pos="360"/>
          <w:tab w:val="left" w:pos="708"/>
        </w:tabs>
        <w:ind w:left="0" w:firstLine="0"/>
        <w:jc w:val="both"/>
        <w:rPr>
          <w:rFonts w:ascii="Times New Roman" w:hAnsi="Times New Roman"/>
          <w:szCs w:val="22"/>
          <w:lang w:val="sr-Latn-ME"/>
        </w:rPr>
      </w:pPr>
      <w:r w:rsidRPr="000422BB">
        <w:rPr>
          <w:rFonts w:ascii="Times New Roman" w:hAnsi="Times New Roman"/>
          <w:szCs w:val="22"/>
          <w:lang w:val="sr-Latn-ME"/>
        </w:rPr>
        <w:t>- akutnim mišićno-</w:t>
      </w:r>
      <w:r w:rsidR="001F6212" w:rsidRPr="000422BB">
        <w:rPr>
          <w:rFonts w:ascii="Times New Roman" w:hAnsi="Times New Roman"/>
          <w:szCs w:val="22"/>
          <w:lang w:val="sr-Latn-ME"/>
        </w:rPr>
        <w:t xml:space="preserve">koštanim </w:t>
      </w:r>
      <w:r w:rsidRPr="000422BB">
        <w:rPr>
          <w:rFonts w:ascii="Times New Roman" w:hAnsi="Times New Roman"/>
          <w:szCs w:val="22"/>
          <w:lang w:val="sr-Latn-ME"/>
        </w:rPr>
        <w:t xml:space="preserve">poremećajima, kao što </w:t>
      </w:r>
      <w:r w:rsidR="001F6212" w:rsidRPr="000422BB">
        <w:rPr>
          <w:rFonts w:ascii="Times New Roman" w:hAnsi="Times New Roman"/>
          <w:szCs w:val="22"/>
          <w:lang w:val="sr-Latn-ME"/>
        </w:rPr>
        <w:t xml:space="preserve">su </w:t>
      </w:r>
      <w:proofErr w:type="spellStart"/>
      <w:r w:rsidRPr="000422BB">
        <w:rPr>
          <w:rFonts w:ascii="Times New Roman" w:hAnsi="Times New Roman"/>
          <w:szCs w:val="22"/>
          <w:lang w:val="sr-Latn-ME"/>
        </w:rPr>
        <w:t>periartritis</w:t>
      </w:r>
      <w:proofErr w:type="spellEnd"/>
      <w:r w:rsidRPr="000422BB">
        <w:rPr>
          <w:rFonts w:ascii="Times New Roman" w:hAnsi="Times New Roman"/>
          <w:szCs w:val="22"/>
          <w:lang w:val="sr-Latn-ME"/>
        </w:rPr>
        <w:t xml:space="preserve"> („ukrućeno (smrznuto) rame“), </w:t>
      </w:r>
      <w:proofErr w:type="spellStart"/>
      <w:r w:rsidRPr="000422BB">
        <w:rPr>
          <w:rFonts w:ascii="Times New Roman" w:hAnsi="Times New Roman"/>
          <w:szCs w:val="22"/>
          <w:lang w:val="sr-Latn-ME"/>
        </w:rPr>
        <w:t>tendinitis</w:t>
      </w:r>
      <w:proofErr w:type="spellEnd"/>
      <w:r w:rsidRPr="000422BB">
        <w:rPr>
          <w:rFonts w:ascii="Times New Roman" w:hAnsi="Times New Roman"/>
          <w:szCs w:val="22"/>
          <w:lang w:val="sr-Latn-ME"/>
        </w:rPr>
        <w:t xml:space="preserve"> (zapaljenje tetiva), </w:t>
      </w:r>
      <w:proofErr w:type="spellStart"/>
      <w:r w:rsidRPr="000422BB">
        <w:rPr>
          <w:rFonts w:ascii="Times New Roman" w:hAnsi="Times New Roman"/>
          <w:szCs w:val="22"/>
          <w:lang w:val="sr-Latn-ME"/>
        </w:rPr>
        <w:t>tenosinovitis</w:t>
      </w:r>
      <w:proofErr w:type="spellEnd"/>
      <w:r w:rsidRPr="000422BB">
        <w:rPr>
          <w:rFonts w:ascii="Times New Roman" w:hAnsi="Times New Roman"/>
          <w:szCs w:val="22"/>
          <w:lang w:val="sr-Latn-ME"/>
        </w:rPr>
        <w:t xml:space="preserve"> (zapaljenje </w:t>
      </w:r>
      <w:r w:rsidR="001F6212" w:rsidRPr="000422BB">
        <w:rPr>
          <w:rFonts w:ascii="Times New Roman" w:hAnsi="Times New Roman"/>
          <w:szCs w:val="22"/>
          <w:lang w:val="sr-Latn-ME"/>
        </w:rPr>
        <w:t xml:space="preserve">tetiva </w:t>
      </w:r>
      <w:r w:rsidRPr="000422BB">
        <w:rPr>
          <w:rFonts w:ascii="Times New Roman" w:hAnsi="Times New Roman"/>
          <w:szCs w:val="22"/>
          <w:lang w:val="sr-Latn-ME"/>
        </w:rPr>
        <w:t xml:space="preserve">i </w:t>
      </w:r>
      <w:proofErr w:type="spellStart"/>
      <w:r w:rsidR="00742053" w:rsidRPr="000422BB">
        <w:rPr>
          <w:rFonts w:ascii="Times New Roman" w:hAnsi="Times New Roman"/>
          <w:szCs w:val="22"/>
          <w:lang w:val="sr-Latn-ME"/>
        </w:rPr>
        <w:t>sinovijalnog</w:t>
      </w:r>
      <w:proofErr w:type="spellEnd"/>
      <w:r w:rsidR="00742053" w:rsidRPr="000422BB">
        <w:rPr>
          <w:rFonts w:ascii="Times New Roman" w:hAnsi="Times New Roman"/>
          <w:szCs w:val="22"/>
          <w:lang w:val="sr-Latn-ME"/>
        </w:rPr>
        <w:t xml:space="preserve"> omotača</w:t>
      </w:r>
      <w:r w:rsidRPr="000422BB">
        <w:rPr>
          <w:rFonts w:ascii="Times New Roman" w:hAnsi="Times New Roman"/>
          <w:szCs w:val="22"/>
          <w:lang w:val="sr-Latn-ME"/>
        </w:rPr>
        <w:t xml:space="preserve">), </w:t>
      </w:r>
      <w:proofErr w:type="spellStart"/>
      <w:r w:rsidRPr="000422BB">
        <w:rPr>
          <w:rFonts w:ascii="Times New Roman" w:hAnsi="Times New Roman"/>
          <w:szCs w:val="22"/>
          <w:lang w:val="sr-Latn-ME"/>
        </w:rPr>
        <w:t>burzitis</w:t>
      </w:r>
      <w:proofErr w:type="spellEnd"/>
      <w:r w:rsidRPr="000422BB">
        <w:rPr>
          <w:rFonts w:ascii="Times New Roman" w:hAnsi="Times New Roman"/>
          <w:szCs w:val="22"/>
          <w:lang w:val="sr-Latn-ME"/>
        </w:rPr>
        <w:t xml:space="preserve"> (zapaljenje </w:t>
      </w:r>
      <w:proofErr w:type="spellStart"/>
      <w:r w:rsidR="00742053" w:rsidRPr="000422BB">
        <w:rPr>
          <w:rFonts w:ascii="Times New Roman" w:hAnsi="Times New Roman"/>
          <w:szCs w:val="22"/>
          <w:lang w:val="sr-Latn-ME"/>
        </w:rPr>
        <w:t>serozne</w:t>
      </w:r>
      <w:proofErr w:type="spellEnd"/>
      <w:r w:rsidR="00742053" w:rsidRPr="000422BB">
        <w:rPr>
          <w:rFonts w:ascii="Times New Roman" w:hAnsi="Times New Roman"/>
          <w:szCs w:val="22"/>
          <w:lang w:val="sr-Latn-ME"/>
        </w:rPr>
        <w:t xml:space="preserve"> kese zglobova </w:t>
      </w:r>
      <w:r w:rsidRPr="000422BB">
        <w:rPr>
          <w:rFonts w:ascii="Times New Roman" w:hAnsi="Times New Roman"/>
          <w:szCs w:val="22"/>
          <w:lang w:val="sr-Latn-ME"/>
        </w:rPr>
        <w:t>– zatvorene vreće ispunjene tečnošću u unutrašnjosti zgloba),</w:t>
      </w:r>
    </w:p>
    <w:p w14:paraId="13ED8055" w14:textId="100F24DE" w:rsidR="00445D8F" w:rsidRPr="000422BB" w:rsidRDefault="00E03BCE" w:rsidP="00B35F9B">
      <w:pPr>
        <w:pStyle w:val="BodyText"/>
        <w:spacing w:after="0"/>
        <w:jc w:val="both"/>
        <w:rPr>
          <w:sz w:val="22"/>
          <w:szCs w:val="22"/>
          <w:lang w:val="sr-Latn-ME"/>
        </w:rPr>
      </w:pPr>
      <w:r w:rsidRPr="000422BB">
        <w:rPr>
          <w:sz w:val="22"/>
          <w:szCs w:val="22"/>
          <w:lang w:val="sr-Latn-ME"/>
        </w:rPr>
        <w:t xml:space="preserve">- bolnim </w:t>
      </w:r>
      <w:proofErr w:type="spellStart"/>
      <w:r w:rsidRPr="000422BB">
        <w:rPr>
          <w:sz w:val="22"/>
          <w:szCs w:val="22"/>
          <w:lang w:val="sr-Latn-ME"/>
        </w:rPr>
        <w:t>posttraumatskim</w:t>
      </w:r>
      <w:proofErr w:type="spellEnd"/>
      <w:r w:rsidRPr="000422BB">
        <w:rPr>
          <w:sz w:val="22"/>
          <w:szCs w:val="22"/>
          <w:lang w:val="sr-Latn-ME"/>
        </w:rPr>
        <w:t xml:space="preserve"> otocima ili zapaljenjima</w:t>
      </w:r>
      <w:r w:rsidR="00742053" w:rsidRPr="000422BB">
        <w:rPr>
          <w:sz w:val="22"/>
          <w:szCs w:val="22"/>
          <w:lang w:val="sr-Latn-ME"/>
        </w:rPr>
        <w:t>.</w:t>
      </w:r>
    </w:p>
    <w:p w14:paraId="0554DC2D" w14:textId="372A598F" w:rsidR="00FB7251" w:rsidRPr="000422BB" w:rsidRDefault="00FB7251" w:rsidP="002047AD">
      <w:pPr>
        <w:jc w:val="both"/>
        <w:rPr>
          <w:sz w:val="22"/>
          <w:szCs w:val="22"/>
          <w:lang w:val="sr-Latn-ME"/>
        </w:rPr>
      </w:pPr>
    </w:p>
    <w:p w14:paraId="6EBA8E40" w14:textId="77777777" w:rsidR="001C3A70" w:rsidRPr="000422BB" w:rsidRDefault="001C3A70" w:rsidP="002047AD">
      <w:pPr>
        <w:jc w:val="both"/>
        <w:rPr>
          <w:sz w:val="22"/>
          <w:szCs w:val="22"/>
          <w:lang w:val="sr-Latn-ME"/>
        </w:rPr>
      </w:pPr>
    </w:p>
    <w:p w14:paraId="391F4BA4" w14:textId="77777777" w:rsidR="00A32113" w:rsidRPr="000422BB" w:rsidRDefault="00A32113" w:rsidP="002047AD">
      <w:pPr>
        <w:tabs>
          <w:tab w:val="left" w:pos="540"/>
          <w:tab w:val="left" w:pos="569"/>
        </w:tabs>
        <w:jc w:val="both"/>
        <w:rPr>
          <w:b/>
          <w:caps/>
          <w:sz w:val="22"/>
          <w:szCs w:val="22"/>
          <w:lang w:val="sr-Latn-ME"/>
        </w:rPr>
      </w:pPr>
      <w:r w:rsidRPr="000422BB">
        <w:rPr>
          <w:b/>
          <w:bCs/>
          <w:sz w:val="22"/>
          <w:szCs w:val="22"/>
          <w:lang w:val="sr-Latn-ME"/>
        </w:rPr>
        <w:t xml:space="preserve">2. </w:t>
      </w:r>
      <w:r w:rsidR="00FB6603" w:rsidRPr="000422BB">
        <w:rPr>
          <w:b/>
          <w:bCs/>
          <w:sz w:val="22"/>
          <w:szCs w:val="22"/>
          <w:lang w:val="sr-Latn-ME"/>
        </w:rPr>
        <w:tab/>
      </w:r>
      <w:r w:rsidRPr="000422BB">
        <w:rPr>
          <w:b/>
          <w:caps/>
          <w:sz w:val="22"/>
          <w:szCs w:val="22"/>
          <w:lang w:val="sr-Latn-ME"/>
        </w:rPr>
        <w:t xml:space="preserve">Šta treba da znate prIJe nego što uzmete lIJek </w:t>
      </w:r>
      <w:r w:rsidR="00E03BCE" w:rsidRPr="000422BB">
        <w:rPr>
          <w:b/>
          <w:sz w:val="22"/>
          <w:szCs w:val="22"/>
          <w:lang w:val="sr-Latn-ME"/>
        </w:rPr>
        <w:t>DICLORAPID</w:t>
      </w:r>
    </w:p>
    <w:p w14:paraId="00A5B21E" w14:textId="77777777" w:rsidR="00445D8F" w:rsidRPr="000422BB" w:rsidRDefault="00445D8F" w:rsidP="00BA3DBD">
      <w:pPr>
        <w:widowControl w:val="0"/>
        <w:autoSpaceDE w:val="0"/>
        <w:autoSpaceDN w:val="0"/>
        <w:jc w:val="both"/>
        <w:rPr>
          <w:caps/>
          <w:sz w:val="22"/>
          <w:szCs w:val="22"/>
          <w:lang w:val="sr-Latn-ME"/>
        </w:rPr>
      </w:pPr>
    </w:p>
    <w:p w14:paraId="6FAECCB6" w14:textId="77777777" w:rsidR="00A32113" w:rsidRPr="000422BB" w:rsidRDefault="00A32113">
      <w:pPr>
        <w:jc w:val="both"/>
        <w:rPr>
          <w:b/>
          <w:sz w:val="22"/>
          <w:szCs w:val="22"/>
          <w:lang w:val="sr-Latn-ME"/>
        </w:rPr>
      </w:pPr>
      <w:r w:rsidRPr="000422BB">
        <w:rPr>
          <w:b/>
          <w:sz w:val="22"/>
          <w:szCs w:val="22"/>
          <w:lang w:val="sr-Latn-ME"/>
        </w:rPr>
        <w:t xml:space="preserve">Lijek </w:t>
      </w:r>
      <w:proofErr w:type="spellStart"/>
      <w:r w:rsidR="00E03BCE" w:rsidRPr="000422BB">
        <w:rPr>
          <w:b/>
          <w:sz w:val="22"/>
          <w:szCs w:val="22"/>
          <w:lang w:val="sr-Latn-ME"/>
        </w:rPr>
        <w:t>DicloRapid</w:t>
      </w:r>
      <w:proofErr w:type="spellEnd"/>
      <w:r w:rsidRPr="000422BB">
        <w:rPr>
          <w:b/>
          <w:sz w:val="22"/>
          <w:szCs w:val="22"/>
          <w:lang w:val="sr-Latn-ME"/>
        </w:rPr>
        <w:t xml:space="preserve"> ne smijete koristiti:</w:t>
      </w:r>
    </w:p>
    <w:tbl>
      <w:tblPr>
        <w:tblW w:w="9072" w:type="dxa"/>
        <w:tblLayout w:type="fixed"/>
        <w:tblLook w:val="04A0" w:firstRow="1" w:lastRow="0" w:firstColumn="1" w:lastColumn="0" w:noHBand="0" w:noVBand="1"/>
      </w:tblPr>
      <w:tblGrid>
        <w:gridCol w:w="9072"/>
      </w:tblGrid>
      <w:tr w:rsidR="00E03BCE" w:rsidRPr="000422BB" w14:paraId="62F60CB6" w14:textId="77777777" w:rsidTr="006271B6">
        <w:trPr>
          <w:trHeight w:val="180"/>
        </w:trPr>
        <w:tc>
          <w:tcPr>
            <w:tcW w:w="9072" w:type="dxa"/>
            <w:vAlign w:val="center"/>
            <w:hideMark/>
          </w:tcPr>
          <w:p w14:paraId="1FF05B94" w14:textId="534C02F7" w:rsidR="00E03BCE" w:rsidRPr="000422BB" w:rsidRDefault="00E03BCE">
            <w:pPr>
              <w:pStyle w:val="Heading2"/>
              <w:jc w:val="both"/>
              <w:rPr>
                <w:rFonts w:ascii="Times New Roman" w:hAnsi="Times New Roman" w:cs="Times New Roman"/>
                <w:b w:val="0"/>
                <w:i w:val="0"/>
                <w:sz w:val="22"/>
                <w:szCs w:val="22"/>
                <w:lang w:val="sr-Latn-ME"/>
              </w:rPr>
            </w:pPr>
          </w:p>
        </w:tc>
      </w:tr>
      <w:tr w:rsidR="00E03BCE" w:rsidRPr="000422BB" w14:paraId="496BC05D" w14:textId="77777777" w:rsidTr="006271B6">
        <w:trPr>
          <w:trHeight w:val="1145"/>
        </w:trPr>
        <w:tc>
          <w:tcPr>
            <w:tcW w:w="9072" w:type="dxa"/>
            <w:vAlign w:val="center"/>
          </w:tcPr>
          <w:p w14:paraId="14529B0E" w14:textId="535B912F" w:rsidR="00E03BCE" w:rsidRPr="000422BB" w:rsidRDefault="001F6212" w:rsidP="002047AD">
            <w:pPr>
              <w:pStyle w:val="Default"/>
              <w:numPr>
                <w:ilvl w:val="0"/>
                <w:numId w:val="30"/>
              </w:numPr>
              <w:jc w:val="both"/>
              <w:rPr>
                <w:sz w:val="22"/>
                <w:szCs w:val="22"/>
                <w:lang w:val="sr-Latn-ME"/>
              </w:rPr>
            </w:pPr>
            <w:r w:rsidRPr="000422BB">
              <w:rPr>
                <w:sz w:val="22"/>
                <w:szCs w:val="22"/>
                <w:lang w:val="sr-Latn-ME"/>
              </w:rPr>
              <w:t xml:space="preserve">ukoliko </w:t>
            </w:r>
            <w:r w:rsidR="00E03BCE" w:rsidRPr="000422BB">
              <w:rPr>
                <w:sz w:val="22"/>
                <w:szCs w:val="22"/>
                <w:lang w:val="sr-Latn-ME"/>
              </w:rPr>
              <w:t xml:space="preserve">ste alergični (preosjetljivi) na </w:t>
            </w:r>
            <w:proofErr w:type="spellStart"/>
            <w:r w:rsidR="00E03BCE" w:rsidRPr="000422BB">
              <w:rPr>
                <w:sz w:val="22"/>
                <w:szCs w:val="22"/>
                <w:lang w:val="sr-Latn-ME"/>
              </w:rPr>
              <w:t>diklofenak</w:t>
            </w:r>
            <w:proofErr w:type="spellEnd"/>
            <w:r w:rsidR="00742053" w:rsidRPr="000422BB">
              <w:rPr>
                <w:sz w:val="22"/>
                <w:szCs w:val="22"/>
                <w:lang w:val="sr-Latn-ME"/>
              </w:rPr>
              <w:t xml:space="preserve"> </w:t>
            </w:r>
            <w:r w:rsidR="00E03BCE" w:rsidRPr="000422BB">
              <w:rPr>
                <w:sz w:val="22"/>
                <w:szCs w:val="22"/>
                <w:lang w:val="sr-Latn-ME"/>
              </w:rPr>
              <w:t>natrijum ili na bilo koj</w:t>
            </w:r>
            <w:r w:rsidRPr="000422BB">
              <w:rPr>
                <w:sz w:val="22"/>
                <w:szCs w:val="22"/>
                <w:lang w:val="sr-Latn-ME"/>
              </w:rPr>
              <w:t>u</w:t>
            </w:r>
            <w:r w:rsidR="00E03BCE" w:rsidRPr="000422BB">
              <w:rPr>
                <w:sz w:val="22"/>
                <w:szCs w:val="22"/>
                <w:lang w:val="sr-Latn-ME"/>
              </w:rPr>
              <w:t xml:space="preserve"> </w:t>
            </w:r>
            <w:r w:rsidRPr="000422BB">
              <w:rPr>
                <w:sz w:val="22"/>
                <w:szCs w:val="22"/>
                <w:lang w:val="sr-Latn-ME"/>
              </w:rPr>
              <w:t>od pomoćnih supstanci ovog</w:t>
            </w:r>
            <w:r w:rsidR="00E03BCE" w:rsidRPr="000422BB">
              <w:rPr>
                <w:sz w:val="22"/>
                <w:szCs w:val="22"/>
                <w:lang w:val="sr-Latn-ME"/>
              </w:rPr>
              <w:t xml:space="preserve"> lijeka </w:t>
            </w:r>
            <w:r w:rsidRPr="000422BB">
              <w:rPr>
                <w:sz w:val="22"/>
                <w:szCs w:val="22"/>
                <w:lang w:val="sr-Latn-ME"/>
              </w:rPr>
              <w:t>(navedene u od</w:t>
            </w:r>
            <w:r w:rsidR="005B035D" w:rsidRPr="000422BB">
              <w:rPr>
                <w:sz w:val="22"/>
                <w:szCs w:val="22"/>
                <w:lang w:val="sr-Latn-ME"/>
              </w:rPr>
              <w:t>j</w:t>
            </w:r>
            <w:r w:rsidRPr="000422BB">
              <w:rPr>
                <w:sz w:val="22"/>
                <w:szCs w:val="22"/>
                <w:lang w:val="sr-Latn-ME"/>
              </w:rPr>
              <w:t>elj</w:t>
            </w:r>
            <w:r w:rsidR="005B035D" w:rsidRPr="000422BB">
              <w:rPr>
                <w:sz w:val="22"/>
                <w:szCs w:val="22"/>
                <w:lang w:val="sr-Latn-ME"/>
              </w:rPr>
              <w:t>k</w:t>
            </w:r>
            <w:r w:rsidRPr="000422BB">
              <w:rPr>
                <w:sz w:val="22"/>
                <w:szCs w:val="22"/>
                <w:lang w:val="sr-Latn-ME"/>
              </w:rPr>
              <w:t>u 6)</w:t>
            </w:r>
            <w:r w:rsidR="00E03BCE" w:rsidRPr="000422BB">
              <w:rPr>
                <w:sz w:val="22"/>
                <w:szCs w:val="22"/>
                <w:lang w:val="sr-Latn-ME"/>
              </w:rPr>
              <w:t>,</w:t>
            </w:r>
          </w:p>
          <w:p w14:paraId="40132201" w14:textId="36C8A3EE" w:rsidR="001F6212" w:rsidRPr="000422BB" w:rsidRDefault="001F6212" w:rsidP="00BA3DBD">
            <w:pPr>
              <w:pStyle w:val="ListParagraph"/>
              <w:numPr>
                <w:ilvl w:val="0"/>
                <w:numId w:val="30"/>
              </w:numPr>
              <w:jc w:val="both"/>
              <w:rPr>
                <w:rFonts w:eastAsia="MS Mincho"/>
                <w:color w:val="000000"/>
                <w:sz w:val="22"/>
                <w:szCs w:val="22"/>
                <w:lang w:val="sr-Latn-ME" w:eastAsia="ja-JP"/>
              </w:rPr>
            </w:pPr>
            <w:r w:rsidRPr="000422BB">
              <w:rPr>
                <w:rFonts w:eastAsia="MS Mincho"/>
                <w:color w:val="000000"/>
                <w:sz w:val="22"/>
                <w:szCs w:val="22"/>
                <w:lang w:val="sr-Latn-ME" w:eastAsia="ja-JP"/>
              </w:rPr>
              <w:t xml:space="preserve">ako imate </w:t>
            </w:r>
            <w:r w:rsidR="004F183B" w:rsidRPr="000422BB">
              <w:rPr>
                <w:rFonts w:eastAsia="MS Mincho"/>
                <w:color w:val="000000"/>
                <w:sz w:val="22"/>
                <w:szCs w:val="22"/>
                <w:lang w:val="sr-Latn-ME" w:eastAsia="ja-JP"/>
              </w:rPr>
              <w:t xml:space="preserve">ili ste ranije imali </w:t>
            </w:r>
            <w:proofErr w:type="spellStart"/>
            <w:r w:rsidRPr="000422BB">
              <w:rPr>
                <w:rFonts w:eastAsia="MS Mincho"/>
                <w:color w:val="000000"/>
                <w:sz w:val="22"/>
                <w:szCs w:val="22"/>
                <w:lang w:val="sr-Latn-ME" w:eastAsia="ja-JP"/>
              </w:rPr>
              <w:t>gastrični</w:t>
            </w:r>
            <w:proofErr w:type="spellEnd"/>
            <w:r w:rsidRPr="000422BB">
              <w:rPr>
                <w:rFonts w:eastAsia="MS Mincho"/>
                <w:color w:val="000000"/>
                <w:sz w:val="22"/>
                <w:szCs w:val="22"/>
                <w:lang w:val="sr-Latn-ME" w:eastAsia="ja-JP"/>
              </w:rPr>
              <w:t xml:space="preserve"> </w:t>
            </w:r>
            <w:proofErr w:type="spellStart"/>
            <w:r w:rsidR="00742053" w:rsidRPr="000422BB">
              <w:rPr>
                <w:rFonts w:eastAsia="MS Mincho"/>
                <w:color w:val="000000"/>
                <w:sz w:val="22"/>
                <w:szCs w:val="22"/>
                <w:lang w:val="sr-Latn-ME" w:eastAsia="ja-JP"/>
              </w:rPr>
              <w:t>ulkus</w:t>
            </w:r>
            <w:proofErr w:type="spellEnd"/>
            <w:r w:rsidR="00742053" w:rsidRPr="000422BB">
              <w:rPr>
                <w:rFonts w:eastAsia="MS Mincho"/>
                <w:color w:val="000000"/>
                <w:sz w:val="22"/>
                <w:szCs w:val="22"/>
                <w:lang w:val="sr-Latn-ME" w:eastAsia="ja-JP"/>
              </w:rPr>
              <w:t xml:space="preserve"> (čir na želucu) </w:t>
            </w:r>
            <w:r w:rsidRPr="000422BB">
              <w:rPr>
                <w:rFonts w:eastAsia="MS Mincho"/>
                <w:color w:val="000000"/>
                <w:sz w:val="22"/>
                <w:szCs w:val="22"/>
                <w:lang w:val="sr-Latn-ME" w:eastAsia="ja-JP"/>
              </w:rPr>
              <w:t xml:space="preserve">ili intestinalni </w:t>
            </w:r>
            <w:proofErr w:type="spellStart"/>
            <w:r w:rsidRPr="000422BB">
              <w:rPr>
                <w:rFonts w:eastAsia="MS Mincho"/>
                <w:color w:val="000000"/>
                <w:sz w:val="22"/>
                <w:szCs w:val="22"/>
                <w:lang w:val="sr-Latn-ME" w:eastAsia="ja-JP"/>
              </w:rPr>
              <w:t>ulkus</w:t>
            </w:r>
            <w:proofErr w:type="spellEnd"/>
            <w:r w:rsidRPr="000422BB">
              <w:rPr>
                <w:rFonts w:eastAsia="MS Mincho"/>
                <w:color w:val="000000"/>
                <w:sz w:val="22"/>
                <w:szCs w:val="22"/>
                <w:lang w:val="sr-Latn-ME" w:eastAsia="ja-JP"/>
              </w:rPr>
              <w:t>, krvarenje ili perforaciju,</w:t>
            </w:r>
          </w:p>
          <w:p w14:paraId="390C69DD" w14:textId="6D370DE0" w:rsidR="001F6212" w:rsidRPr="000422BB" w:rsidRDefault="001F6212" w:rsidP="00493ECE">
            <w:pPr>
              <w:pStyle w:val="Default"/>
              <w:numPr>
                <w:ilvl w:val="0"/>
                <w:numId w:val="30"/>
              </w:numPr>
              <w:jc w:val="both"/>
              <w:rPr>
                <w:sz w:val="22"/>
                <w:szCs w:val="22"/>
                <w:lang w:val="sr-Latn-ME"/>
              </w:rPr>
            </w:pPr>
            <w:r w:rsidRPr="000422BB">
              <w:rPr>
                <w:sz w:val="22"/>
                <w:szCs w:val="22"/>
                <w:lang w:val="sr-Latn-ME"/>
              </w:rPr>
              <w:t xml:space="preserve">ukoliko ste imali prethodna gastrointestinalna krvarenja ili perforacije </w:t>
            </w:r>
            <w:r w:rsidR="003A1686" w:rsidRPr="000422BB">
              <w:rPr>
                <w:sz w:val="22"/>
                <w:szCs w:val="22"/>
                <w:lang w:val="sr-Latn-ME"/>
              </w:rPr>
              <w:t>uslijed</w:t>
            </w:r>
            <w:r w:rsidRPr="000422BB">
              <w:rPr>
                <w:sz w:val="22"/>
                <w:szCs w:val="22"/>
                <w:lang w:val="sr-Latn-ME"/>
              </w:rPr>
              <w:t xml:space="preserve"> primjene NSAIL,</w:t>
            </w:r>
          </w:p>
          <w:p w14:paraId="2C461389" w14:textId="1349BA69" w:rsidR="00E03BCE" w:rsidRPr="000422BB" w:rsidRDefault="001F6212" w:rsidP="002047AD">
            <w:pPr>
              <w:pStyle w:val="Default"/>
              <w:numPr>
                <w:ilvl w:val="0"/>
                <w:numId w:val="30"/>
              </w:numPr>
              <w:jc w:val="both"/>
              <w:rPr>
                <w:sz w:val="22"/>
                <w:szCs w:val="22"/>
                <w:lang w:val="sr-Latn-ME"/>
              </w:rPr>
            </w:pPr>
            <w:r w:rsidRPr="000422BB">
              <w:rPr>
                <w:sz w:val="22"/>
                <w:szCs w:val="22"/>
                <w:lang w:val="sr-Latn-ME"/>
              </w:rPr>
              <w:t xml:space="preserve">ako </w:t>
            </w:r>
            <w:r w:rsidR="00E03BCE" w:rsidRPr="000422BB">
              <w:rPr>
                <w:sz w:val="22"/>
                <w:szCs w:val="22"/>
                <w:lang w:val="sr-Latn-ME"/>
              </w:rPr>
              <w:t xml:space="preserve">imate </w:t>
            </w:r>
            <w:r w:rsidRPr="000422BB">
              <w:rPr>
                <w:sz w:val="22"/>
                <w:szCs w:val="22"/>
                <w:lang w:val="sr-Latn-ME"/>
              </w:rPr>
              <w:t xml:space="preserve">aktivni ili rekurentni </w:t>
            </w:r>
            <w:proofErr w:type="spellStart"/>
            <w:r w:rsidRPr="000422BB">
              <w:rPr>
                <w:sz w:val="22"/>
                <w:szCs w:val="22"/>
                <w:lang w:val="sr-Latn-ME"/>
              </w:rPr>
              <w:t>peptički</w:t>
            </w:r>
            <w:proofErr w:type="spellEnd"/>
            <w:r w:rsidRPr="000422BB">
              <w:rPr>
                <w:sz w:val="22"/>
                <w:szCs w:val="22"/>
                <w:lang w:val="sr-Latn-ME"/>
              </w:rPr>
              <w:t xml:space="preserve"> </w:t>
            </w:r>
            <w:proofErr w:type="spellStart"/>
            <w:r w:rsidRPr="000422BB">
              <w:rPr>
                <w:sz w:val="22"/>
                <w:szCs w:val="22"/>
                <w:lang w:val="sr-Latn-ME"/>
              </w:rPr>
              <w:t>ulkus</w:t>
            </w:r>
            <w:proofErr w:type="spellEnd"/>
            <w:r w:rsidRPr="000422BB">
              <w:rPr>
                <w:sz w:val="22"/>
                <w:szCs w:val="22"/>
                <w:lang w:val="sr-Latn-ME"/>
              </w:rPr>
              <w:t xml:space="preserve"> (čir) ili </w:t>
            </w:r>
            <w:r w:rsidR="00E03BCE" w:rsidRPr="000422BB">
              <w:rPr>
                <w:sz w:val="22"/>
                <w:szCs w:val="22"/>
                <w:lang w:val="sr-Latn-ME"/>
              </w:rPr>
              <w:t>krvarenje (</w:t>
            </w:r>
            <w:r w:rsidR="00E03BCE" w:rsidRPr="000422BB">
              <w:rPr>
                <w:color w:val="auto"/>
                <w:sz w:val="22"/>
                <w:szCs w:val="22"/>
                <w:lang w:val="sr-Latn-ME" w:eastAsia="en-US"/>
              </w:rPr>
              <w:t xml:space="preserve">dvije ili više </w:t>
            </w:r>
            <w:r w:rsidR="00742053" w:rsidRPr="000422BB">
              <w:rPr>
                <w:color w:val="auto"/>
                <w:sz w:val="22"/>
                <w:szCs w:val="22"/>
                <w:lang w:val="sr-Latn-ME" w:eastAsia="en-US"/>
              </w:rPr>
              <w:t xml:space="preserve">različitih </w:t>
            </w:r>
            <w:r w:rsidR="00E03BCE" w:rsidRPr="000422BB">
              <w:rPr>
                <w:color w:val="auto"/>
                <w:sz w:val="22"/>
                <w:szCs w:val="22"/>
                <w:lang w:val="sr-Latn-ME" w:eastAsia="en-US"/>
              </w:rPr>
              <w:t xml:space="preserve">epizoda </w:t>
            </w:r>
            <w:r w:rsidR="00742053" w:rsidRPr="000422BB">
              <w:rPr>
                <w:color w:val="auto"/>
                <w:sz w:val="22"/>
                <w:szCs w:val="22"/>
                <w:lang w:val="sr-Latn-ME" w:eastAsia="en-US"/>
              </w:rPr>
              <w:t xml:space="preserve">dokazanih </w:t>
            </w:r>
            <w:proofErr w:type="spellStart"/>
            <w:r w:rsidRPr="000422BB">
              <w:rPr>
                <w:color w:val="auto"/>
                <w:sz w:val="22"/>
                <w:szCs w:val="22"/>
                <w:lang w:val="sr-Latn-ME" w:eastAsia="en-US"/>
              </w:rPr>
              <w:t>ulceracija</w:t>
            </w:r>
            <w:proofErr w:type="spellEnd"/>
            <w:r w:rsidR="00E03BCE" w:rsidRPr="000422BB">
              <w:rPr>
                <w:color w:val="auto"/>
                <w:sz w:val="22"/>
                <w:szCs w:val="22"/>
                <w:lang w:val="sr-Latn-ME" w:eastAsia="en-US"/>
              </w:rPr>
              <w:t xml:space="preserve"> ili krvarenja),</w:t>
            </w:r>
          </w:p>
          <w:p w14:paraId="176836DA" w14:textId="282A60C7" w:rsidR="00E03BCE" w:rsidRPr="000422BB" w:rsidRDefault="001F6212" w:rsidP="00E039FC">
            <w:pPr>
              <w:pStyle w:val="ListParagraph"/>
              <w:numPr>
                <w:ilvl w:val="0"/>
                <w:numId w:val="30"/>
              </w:numPr>
              <w:jc w:val="both"/>
              <w:rPr>
                <w:sz w:val="22"/>
                <w:szCs w:val="22"/>
                <w:lang w:val="sr-Latn-ME"/>
              </w:rPr>
            </w:pPr>
            <w:r w:rsidRPr="000422BB">
              <w:rPr>
                <w:sz w:val="22"/>
                <w:szCs w:val="22"/>
                <w:lang w:val="sr-Latn-ME"/>
              </w:rPr>
              <w:t xml:space="preserve">ukoliko </w:t>
            </w:r>
            <w:r w:rsidR="00E03BCE" w:rsidRPr="000422BB">
              <w:rPr>
                <w:sz w:val="22"/>
                <w:szCs w:val="22"/>
                <w:lang w:val="sr-Latn-ME"/>
              </w:rPr>
              <w:t xml:space="preserve">ste ranije imali reakcije preosjetljivosti kao što su </w:t>
            </w:r>
            <w:r w:rsidR="00E82610" w:rsidRPr="000422BB">
              <w:rPr>
                <w:rFonts w:eastAsia="MS Mincho"/>
                <w:color w:val="000000"/>
                <w:sz w:val="22"/>
                <w:szCs w:val="22"/>
                <w:lang w:val="sr-Latn-ME" w:eastAsia="ja-JP"/>
              </w:rPr>
              <w:t>otok lica i usana (</w:t>
            </w:r>
            <w:proofErr w:type="spellStart"/>
            <w:r w:rsidR="00E82610" w:rsidRPr="000422BB">
              <w:rPr>
                <w:rFonts w:eastAsia="MS Mincho"/>
                <w:color w:val="000000"/>
                <w:sz w:val="22"/>
                <w:szCs w:val="22"/>
                <w:lang w:val="sr-Latn-ME" w:eastAsia="ja-JP"/>
              </w:rPr>
              <w:t>angioedem</w:t>
            </w:r>
            <w:proofErr w:type="spellEnd"/>
            <w:r w:rsidR="00E82610" w:rsidRPr="000422BB">
              <w:rPr>
                <w:rFonts w:eastAsia="MS Mincho"/>
                <w:color w:val="000000"/>
                <w:sz w:val="22"/>
                <w:szCs w:val="22"/>
                <w:lang w:val="sr-Latn-ME" w:eastAsia="ja-JP"/>
              </w:rPr>
              <w:t>), problem</w:t>
            </w:r>
            <w:r w:rsidR="00742053" w:rsidRPr="000422BB">
              <w:rPr>
                <w:rFonts w:eastAsia="MS Mincho"/>
                <w:color w:val="000000"/>
                <w:sz w:val="22"/>
                <w:szCs w:val="22"/>
                <w:lang w:val="sr-Latn-ME" w:eastAsia="ja-JP"/>
              </w:rPr>
              <w:t>e</w:t>
            </w:r>
            <w:r w:rsidR="00E82610" w:rsidRPr="000422BB">
              <w:rPr>
                <w:rFonts w:eastAsia="MS Mincho"/>
                <w:color w:val="000000"/>
                <w:sz w:val="22"/>
                <w:szCs w:val="22"/>
                <w:lang w:val="sr-Latn-ME" w:eastAsia="ja-JP"/>
              </w:rPr>
              <w:t xml:space="preserve"> sa</w:t>
            </w:r>
            <w:r w:rsidR="00E640E7" w:rsidRPr="000422BB">
              <w:rPr>
                <w:rFonts w:eastAsia="MS Mincho"/>
                <w:color w:val="000000"/>
                <w:sz w:val="22"/>
                <w:szCs w:val="22"/>
                <w:lang w:val="sr-Latn-ME" w:eastAsia="ja-JP"/>
              </w:rPr>
              <w:t xml:space="preserve"> </w:t>
            </w:r>
            <w:r w:rsidR="00E82610" w:rsidRPr="000422BB">
              <w:rPr>
                <w:rFonts w:eastAsia="MS Mincho"/>
                <w:color w:val="000000"/>
                <w:sz w:val="22"/>
                <w:szCs w:val="22"/>
                <w:lang w:val="sr-Latn-ME" w:eastAsia="ja-JP"/>
              </w:rPr>
              <w:t xml:space="preserve">disanjem, bol u grudnom košu, curenje nosa, osip na koži ili bilo koji drugi tip alergijske reakcije, </w:t>
            </w:r>
            <w:r w:rsidR="00E640E7" w:rsidRPr="000422BB">
              <w:rPr>
                <w:rFonts w:eastAsia="MS Mincho"/>
                <w:color w:val="000000"/>
                <w:sz w:val="22"/>
                <w:szCs w:val="22"/>
                <w:lang w:val="sr-Latn-ME" w:eastAsia="ja-JP"/>
              </w:rPr>
              <w:t xml:space="preserve"> </w:t>
            </w:r>
            <w:r w:rsidR="00E82610" w:rsidRPr="000422BB">
              <w:rPr>
                <w:rFonts w:eastAsia="MS Mincho"/>
                <w:color w:val="000000"/>
                <w:sz w:val="22"/>
                <w:szCs w:val="22"/>
                <w:lang w:val="sr-Latn-ME" w:eastAsia="ja-JP"/>
              </w:rPr>
              <w:t>nakon prim</w:t>
            </w:r>
            <w:r w:rsidR="00DB72D1" w:rsidRPr="000422BB">
              <w:rPr>
                <w:rFonts w:eastAsia="MS Mincho"/>
                <w:color w:val="000000"/>
                <w:sz w:val="22"/>
                <w:szCs w:val="22"/>
                <w:lang w:val="sr-Latn-ME" w:eastAsia="ja-JP"/>
              </w:rPr>
              <w:t>j</w:t>
            </w:r>
            <w:r w:rsidR="00E82610" w:rsidRPr="000422BB">
              <w:rPr>
                <w:rFonts w:eastAsia="MS Mincho"/>
                <w:color w:val="000000"/>
                <w:sz w:val="22"/>
                <w:szCs w:val="22"/>
                <w:lang w:val="sr-Latn-ME" w:eastAsia="ja-JP"/>
              </w:rPr>
              <w:t xml:space="preserve">ene </w:t>
            </w:r>
            <w:proofErr w:type="spellStart"/>
            <w:r w:rsidR="00E82610" w:rsidRPr="000422BB">
              <w:rPr>
                <w:rFonts w:eastAsia="MS Mincho"/>
                <w:color w:val="000000"/>
                <w:sz w:val="22"/>
                <w:szCs w:val="22"/>
                <w:lang w:val="sr-Latn-ME" w:eastAsia="ja-JP"/>
              </w:rPr>
              <w:t>ibuprofena</w:t>
            </w:r>
            <w:proofErr w:type="spellEnd"/>
            <w:r w:rsidR="00E82610" w:rsidRPr="000422BB">
              <w:rPr>
                <w:rFonts w:eastAsia="MS Mincho"/>
                <w:color w:val="000000"/>
                <w:sz w:val="22"/>
                <w:szCs w:val="22"/>
                <w:lang w:val="sr-Latn-ME" w:eastAsia="ja-JP"/>
              </w:rPr>
              <w:t xml:space="preserve">, </w:t>
            </w:r>
            <w:proofErr w:type="spellStart"/>
            <w:r w:rsidR="00E82610" w:rsidRPr="000422BB">
              <w:rPr>
                <w:rFonts w:eastAsia="MS Mincho"/>
                <w:color w:val="000000"/>
                <w:sz w:val="22"/>
                <w:szCs w:val="22"/>
                <w:lang w:val="sr-Latn-ME" w:eastAsia="ja-JP"/>
              </w:rPr>
              <w:t>acetilsalicilne</w:t>
            </w:r>
            <w:proofErr w:type="spellEnd"/>
            <w:r w:rsidR="00E82610" w:rsidRPr="000422BB">
              <w:rPr>
                <w:rFonts w:eastAsia="MS Mincho"/>
                <w:color w:val="000000"/>
                <w:sz w:val="22"/>
                <w:szCs w:val="22"/>
                <w:lang w:val="sr-Latn-ME" w:eastAsia="ja-JP"/>
              </w:rPr>
              <w:t xml:space="preserve"> kiseline ili drugih </w:t>
            </w:r>
            <w:proofErr w:type="spellStart"/>
            <w:r w:rsidR="00742053" w:rsidRPr="000422BB">
              <w:rPr>
                <w:rFonts w:eastAsia="MS Mincho"/>
                <w:color w:val="000000"/>
                <w:sz w:val="22"/>
                <w:szCs w:val="22"/>
                <w:lang w:val="sr-Latn-ME" w:eastAsia="ja-JP"/>
              </w:rPr>
              <w:t>nesteroidnih</w:t>
            </w:r>
            <w:proofErr w:type="spellEnd"/>
            <w:r w:rsidR="00742053" w:rsidRPr="000422BB">
              <w:rPr>
                <w:rFonts w:eastAsia="MS Mincho"/>
                <w:color w:val="000000"/>
                <w:sz w:val="22"/>
                <w:szCs w:val="22"/>
                <w:lang w:val="sr-Latn-ME" w:eastAsia="ja-JP"/>
              </w:rPr>
              <w:t xml:space="preserve"> </w:t>
            </w:r>
            <w:proofErr w:type="spellStart"/>
            <w:r w:rsidR="00742053" w:rsidRPr="000422BB">
              <w:rPr>
                <w:rFonts w:eastAsia="MS Mincho"/>
                <w:color w:val="000000"/>
                <w:sz w:val="22"/>
                <w:szCs w:val="22"/>
                <w:lang w:val="sr-Latn-ME" w:eastAsia="ja-JP"/>
              </w:rPr>
              <w:t>antireumatskih</w:t>
            </w:r>
            <w:proofErr w:type="spellEnd"/>
            <w:r w:rsidR="00742053" w:rsidRPr="000422BB">
              <w:rPr>
                <w:rFonts w:eastAsia="MS Mincho"/>
                <w:color w:val="000000"/>
                <w:sz w:val="22"/>
                <w:szCs w:val="22"/>
                <w:lang w:val="sr-Latn-ME" w:eastAsia="ja-JP"/>
              </w:rPr>
              <w:t>/</w:t>
            </w:r>
            <w:proofErr w:type="spellStart"/>
            <w:r w:rsidR="00742053" w:rsidRPr="000422BB">
              <w:rPr>
                <w:rFonts w:eastAsia="MS Mincho"/>
                <w:color w:val="000000"/>
                <w:sz w:val="22"/>
                <w:szCs w:val="22"/>
                <w:lang w:val="sr-Latn-ME" w:eastAsia="ja-JP"/>
              </w:rPr>
              <w:t>antiinflamatornih</w:t>
            </w:r>
            <w:proofErr w:type="spellEnd"/>
            <w:r w:rsidR="00742053" w:rsidRPr="000422BB">
              <w:rPr>
                <w:rFonts w:eastAsia="MS Mincho"/>
                <w:color w:val="000000"/>
                <w:sz w:val="22"/>
                <w:szCs w:val="22"/>
                <w:lang w:val="sr-Latn-ME" w:eastAsia="ja-JP"/>
              </w:rPr>
              <w:t xml:space="preserve"> ljekova,</w:t>
            </w:r>
            <w:r w:rsidR="00E82610" w:rsidRPr="000422BB">
              <w:rPr>
                <w:rFonts w:eastAsia="MS Mincho"/>
                <w:color w:val="000000"/>
                <w:sz w:val="22"/>
                <w:szCs w:val="22"/>
                <w:lang w:val="sr-Latn-ME" w:eastAsia="ja-JP"/>
              </w:rPr>
              <w:t xml:space="preserve"> </w:t>
            </w:r>
          </w:p>
          <w:p w14:paraId="140D18FF" w14:textId="77777777" w:rsidR="00B41599" w:rsidRPr="000422BB" w:rsidRDefault="00B41599">
            <w:pPr>
              <w:pStyle w:val="Default"/>
              <w:numPr>
                <w:ilvl w:val="0"/>
                <w:numId w:val="30"/>
              </w:numPr>
              <w:jc w:val="both"/>
              <w:rPr>
                <w:sz w:val="22"/>
                <w:szCs w:val="22"/>
                <w:lang w:val="sr-Latn-ME"/>
              </w:rPr>
            </w:pPr>
            <w:r w:rsidRPr="000422BB">
              <w:rPr>
                <w:sz w:val="22"/>
                <w:szCs w:val="22"/>
                <w:lang w:val="sr-Latn-ME"/>
              </w:rPr>
              <w:t>ako imate neobjašnjive poremećaje u formiranju krvi,</w:t>
            </w:r>
          </w:p>
          <w:p w14:paraId="5584B345" w14:textId="77777777" w:rsidR="00E03BCE" w:rsidRPr="000422BB" w:rsidRDefault="00E03BCE">
            <w:pPr>
              <w:numPr>
                <w:ilvl w:val="0"/>
                <w:numId w:val="30"/>
              </w:numPr>
              <w:tabs>
                <w:tab w:val="left" w:pos="284"/>
              </w:tabs>
              <w:jc w:val="both"/>
              <w:rPr>
                <w:sz w:val="22"/>
                <w:szCs w:val="22"/>
                <w:lang w:val="sr-Latn-ME"/>
              </w:rPr>
            </w:pPr>
            <w:r w:rsidRPr="000422BB">
              <w:rPr>
                <w:sz w:val="22"/>
                <w:szCs w:val="22"/>
                <w:lang w:val="sr-Latn-ME"/>
              </w:rPr>
              <w:t>ako imate moždano krvarenje (</w:t>
            </w:r>
            <w:proofErr w:type="spellStart"/>
            <w:r w:rsidRPr="000422BB">
              <w:rPr>
                <w:sz w:val="22"/>
                <w:szCs w:val="22"/>
                <w:lang w:val="sr-Latn-ME"/>
              </w:rPr>
              <w:t>cerebrovaskularno</w:t>
            </w:r>
            <w:proofErr w:type="spellEnd"/>
            <w:r w:rsidRPr="000422BB">
              <w:rPr>
                <w:sz w:val="22"/>
                <w:szCs w:val="22"/>
                <w:lang w:val="sr-Latn-ME"/>
              </w:rPr>
              <w:t xml:space="preserve"> krvarenje) ili bilo koji aktivan poremećaj krvarenja,</w:t>
            </w:r>
          </w:p>
          <w:p w14:paraId="5EDE4697" w14:textId="696D126F" w:rsidR="00E03BCE" w:rsidRPr="000422BB" w:rsidRDefault="00E03BCE">
            <w:pPr>
              <w:numPr>
                <w:ilvl w:val="0"/>
                <w:numId w:val="30"/>
              </w:numPr>
              <w:tabs>
                <w:tab w:val="left" w:pos="284"/>
              </w:tabs>
              <w:jc w:val="both"/>
              <w:rPr>
                <w:sz w:val="22"/>
                <w:szCs w:val="22"/>
                <w:lang w:val="sr-Latn-ME"/>
              </w:rPr>
            </w:pPr>
            <w:r w:rsidRPr="000422BB">
              <w:rPr>
                <w:sz w:val="22"/>
                <w:szCs w:val="22"/>
                <w:lang w:val="sr-Latn-ME"/>
              </w:rPr>
              <w:t xml:space="preserve">ako imate tešku </w:t>
            </w:r>
            <w:proofErr w:type="spellStart"/>
            <w:r w:rsidR="00B41599" w:rsidRPr="000422BB">
              <w:rPr>
                <w:sz w:val="22"/>
                <w:szCs w:val="22"/>
                <w:lang w:val="sr-Latn-ME"/>
              </w:rPr>
              <w:t>insuficijenciju</w:t>
            </w:r>
            <w:proofErr w:type="spellEnd"/>
            <w:r w:rsidR="00B41599" w:rsidRPr="000422BB">
              <w:rPr>
                <w:sz w:val="22"/>
                <w:szCs w:val="22"/>
                <w:lang w:val="sr-Latn-ME"/>
              </w:rPr>
              <w:t xml:space="preserve"> </w:t>
            </w:r>
            <w:r w:rsidR="004F183B" w:rsidRPr="000422BB">
              <w:rPr>
                <w:sz w:val="22"/>
                <w:szCs w:val="22"/>
                <w:lang w:val="sr-Latn-ME"/>
              </w:rPr>
              <w:t xml:space="preserve">(slabost) </w:t>
            </w:r>
            <w:r w:rsidRPr="000422BB">
              <w:rPr>
                <w:sz w:val="22"/>
                <w:szCs w:val="22"/>
                <w:lang w:val="sr-Latn-ME"/>
              </w:rPr>
              <w:t xml:space="preserve">jetre ili bubrega, </w:t>
            </w:r>
          </w:p>
          <w:p w14:paraId="1046F79C" w14:textId="5392C399" w:rsidR="00B41599" w:rsidRPr="000422BB" w:rsidRDefault="00B41599">
            <w:pPr>
              <w:numPr>
                <w:ilvl w:val="0"/>
                <w:numId w:val="30"/>
              </w:numPr>
              <w:tabs>
                <w:tab w:val="left" w:pos="284"/>
              </w:tabs>
              <w:jc w:val="both"/>
              <w:rPr>
                <w:sz w:val="22"/>
                <w:szCs w:val="22"/>
                <w:lang w:val="sr-Latn-ME"/>
              </w:rPr>
            </w:pPr>
            <w:r w:rsidRPr="000422BB">
              <w:rPr>
                <w:sz w:val="22"/>
                <w:szCs w:val="22"/>
                <w:lang w:val="sr-Latn-ME"/>
              </w:rPr>
              <w:t xml:space="preserve">ako Vam je utvrđena bolest srca i/ili </w:t>
            </w:r>
            <w:proofErr w:type="spellStart"/>
            <w:r w:rsidRPr="000422BB">
              <w:rPr>
                <w:sz w:val="22"/>
                <w:szCs w:val="22"/>
                <w:lang w:val="sr-Latn-ME"/>
              </w:rPr>
              <w:t>cerebrovaskularna</w:t>
            </w:r>
            <w:proofErr w:type="spellEnd"/>
            <w:r w:rsidRPr="000422BB">
              <w:rPr>
                <w:sz w:val="22"/>
                <w:szCs w:val="22"/>
                <w:lang w:val="sr-Latn-ME"/>
              </w:rPr>
              <w:t xml:space="preserve"> bolest npr. ukoliko ste imali srčani udar, moždani udar, „mali“ moždani udar (</w:t>
            </w:r>
            <w:proofErr w:type="spellStart"/>
            <w:r w:rsidRPr="000422BB">
              <w:rPr>
                <w:sz w:val="22"/>
                <w:szCs w:val="22"/>
                <w:lang w:val="sr-Latn-ME"/>
              </w:rPr>
              <w:t>TIA</w:t>
            </w:r>
            <w:proofErr w:type="spellEnd"/>
            <w:r w:rsidRPr="000422BB">
              <w:rPr>
                <w:sz w:val="22"/>
                <w:szCs w:val="22"/>
                <w:lang w:val="sr-Latn-ME"/>
              </w:rPr>
              <w:t xml:space="preserve"> - tranzitorni </w:t>
            </w:r>
            <w:proofErr w:type="spellStart"/>
            <w:r w:rsidRPr="000422BB">
              <w:rPr>
                <w:sz w:val="22"/>
                <w:szCs w:val="22"/>
                <w:lang w:val="sr-Latn-ME"/>
              </w:rPr>
              <w:t>ishemijski</w:t>
            </w:r>
            <w:proofErr w:type="spellEnd"/>
            <w:r w:rsidRPr="000422BB">
              <w:rPr>
                <w:sz w:val="22"/>
                <w:szCs w:val="22"/>
                <w:lang w:val="sr-Latn-ME"/>
              </w:rPr>
              <w:t xml:space="preserve"> atak) ili imate začepljenje krvnih sudova koji snabd</w:t>
            </w:r>
            <w:r w:rsidR="003A1686" w:rsidRPr="000422BB">
              <w:rPr>
                <w:sz w:val="22"/>
                <w:szCs w:val="22"/>
                <w:lang w:val="sr-Latn-ME"/>
              </w:rPr>
              <w:t>ij</w:t>
            </w:r>
            <w:r w:rsidRPr="000422BB">
              <w:rPr>
                <w:sz w:val="22"/>
                <w:szCs w:val="22"/>
                <w:lang w:val="sr-Latn-ME"/>
              </w:rPr>
              <w:t>evaju srce ili mozak ili ste imali hirurški zahvat radi uklanjanja ili premošćavanja začepljenja</w:t>
            </w:r>
            <w:r w:rsidR="008322D3" w:rsidRPr="000422BB">
              <w:rPr>
                <w:sz w:val="22"/>
                <w:szCs w:val="22"/>
                <w:lang w:val="sr-Latn-ME"/>
              </w:rPr>
              <w:t>,</w:t>
            </w:r>
          </w:p>
          <w:p w14:paraId="0D95CC9A" w14:textId="77777777" w:rsidR="00B41599" w:rsidRPr="000422BB" w:rsidRDefault="00B41599">
            <w:pPr>
              <w:pStyle w:val="ListParagraph"/>
              <w:numPr>
                <w:ilvl w:val="0"/>
                <w:numId w:val="30"/>
              </w:numPr>
              <w:jc w:val="both"/>
              <w:rPr>
                <w:sz w:val="22"/>
                <w:szCs w:val="22"/>
                <w:lang w:val="sr-Latn-ME"/>
              </w:rPr>
            </w:pPr>
            <w:r w:rsidRPr="000422BB">
              <w:rPr>
                <w:sz w:val="22"/>
                <w:szCs w:val="22"/>
                <w:lang w:val="sr-Latn-ME"/>
              </w:rPr>
              <w:t>ako imate ili ste imali probleme sa perifernom cirkulacijom krvi (bolest perifernih arterija),</w:t>
            </w:r>
          </w:p>
          <w:p w14:paraId="46D6FAE0" w14:textId="77777777" w:rsidR="00E03BCE" w:rsidRPr="000422BB" w:rsidRDefault="00E03BCE">
            <w:pPr>
              <w:numPr>
                <w:ilvl w:val="0"/>
                <w:numId w:val="30"/>
              </w:numPr>
              <w:tabs>
                <w:tab w:val="left" w:pos="284"/>
              </w:tabs>
              <w:jc w:val="both"/>
              <w:rPr>
                <w:sz w:val="22"/>
                <w:szCs w:val="22"/>
                <w:lang w:val="sr-Latn-ME"/>
              </w:rPr>
            </w:pPr>
            <w:r w:rsidRPr="000422BB">
              <w:rPr>
                <w:sz w:val="22"/>
                <w:szCs w:val="22"/>
                <w:lang w:val="sr-Latn-ME"/>
              </w:rPr>
              <w:t>ako ste u trećem trimestru trudnoće.</w:t>
            </w:r>
          </w:p>
          <w:p w14:paraId="40632F6D" w14:textId="77777777" w:rsidR="00E03BCE" w:rsidRPr="000422BB" w:rsidRDefault="00E03BCE">
            <w:pPr>
              <w:ind w:left="360"/>
              <w:jc w:val="both"/>
              <w:rPr>
                <w:sz w:val="22"/>
                <w:szCs w:val="22"/>
                <w:lang w:val="sr-Latn-ME"/>
              </w:rPr>
            </w:pPr>
          </w:p>
          <w:p w14:paraId="381F5073" w14:textId="0B0253CF" w:rsidR="00B41599" w:rsidRPr="000422BB" w:rsidRDefault="00B41599">
            <w:pPr>
              <w:jc w:val="both"/>
              <w:rPr>
                <w:sz w:val="22"/>
                <w:szCs w:val="22"/>
                <w:lang w:val="sr-Latn-ME"/>
              </w:rPr>
            </w:pPr>
            <w:r w:rsidRPr="000422BB">
              <w:rPr>
                <w:sz w:val="22"/>
                <w:szCs w:val="22"/>
                <w:lang w:val="sr-Latn-ME"/>
              </w:rPr>
              <w:t>D</w:t>
            </w:r>
            <w:r w:rsidR="005B035D" w:rsidRPr="000422BB">
              <w:rPr>
                <w:sz w:val="22"/>
                <w:szCs w:val="22"/>
                <w:lang w:val="sr-Latn-ME"/>
              </w:rPr>
              <w:t>j</w:t>
            </w:r>
            <w:r w:rsidRPr="000422BB">
              <w:rPr>
                <w:sz w:val="22"/>
                <w:szCs w:val="22"/>
                <w:lang w:val="sr-Latn-ME"/>
              </w:rPr>
              <w:t>eca i adolescenti mlađi od 18 godina ne sm</w:t>
            </w:r>
            <w:r w:rsidR="005B035D" w:rsidRPr="000422BB">
              <w:rPr>
                <w:sz w:val="22"/>
                <w:szCs w:val="22"/>
                <w:lang w:val="sr-Latn-ME"/>
              </w:rPr>
              <w:t>i</w:t>
            </w:r>
            <w:r w:rsidRPr="000422BB">
              <w:rPr>
                <w:sz w:val="22"/>
                <w:szCs w:val="22"/>
                <w:lang w:val="sr-Latn-ME"/>
              </w:rPr>
              <w:t>ju da koriste ovaj l</w:t>
            </w:r>
            <w:r w:rsidR="005B035D" w:rsidRPr="000422BB">
              <w:rPr>
                <w:sz w:val="22"/>
                <w:szCs w:val="22"/>
                <w:lang w:val="sr-Latn-ME"/>
              </w:rPr>
              <w:t>ij</w:t>
            </w:r>
            <w:r w:rsidRPr="000422BB">
              <w:rPr>
                <w:sz w:val="22"/>
                <w:szCs w:val="22"/>
                <w:lang w:val="sr-Latn-ME"/>
              </w:rPr>
              <w:t xml:space="preserve">ek zbog velikog sadržaja aktivne supstance. </w:t>
            </w:r>
          </w:p>
          <w:p w14:paraId="245E1C2D" w14:textId="77777777" w:rsidR="00E03BCE" w:rsidRPr="000422BB" w:rsidRDefault="00E03BCE" w:rsidP="00E039FC">
            <w:pPr>
              <w:tabs>
                <w:tab w:val="left" w:pos="284"/>
              </w:tabs>
              <w:jc w:val="both"/>
              <w:rPr>
                <w:sz w:val="22"/>
                <w:szCs w:val="22"/>
                <w:lang w:val="sr-Latn-ME"/>
              </w:rPr>
            </w:pPr>
          </w:p>
        </w:tc>
      </w:tr>
    </w:tbl>
    <w:p w14:paraId="6311EE23" w14:textId="77777777" w:rsidR="00A02C42" w:rsidRPr="000422BB" w:rsidRDefault="00F47B6C" w:rsidP="002047AD">
      <w:pPr>
        <w:jc w:val="both"/>
        <w:rPr>
          <w:b/>
          <w:bCs/>
          <w:sz w:val="22"/>
          <w:szCs w:val="22"/>
          <w:lang w:val="sr-Latn-ME"/>
        </w:rPr>
      </w:pPr>
      <w:r w:rsidRPr="000422BB">
        <w:rPr>
          <w:b/>
          <w:bCs/>
          <w:sz w:val="22"/>
          <w:szCs w:val="22"/>
          <w:lang w:val="sr-Latn-ME"/>
        </w:rPr>
        <w:t>Upozorenja i mjere opreza:</w:t>
      </w:r>
    </w:p>
    <w:p w14:paraId="41E99632" w14:textId="77777777" w:rsidR="00B41599" w:rsidRPr="000422BB" w:rsidRDefault="00B41599" w:rsidP="00BA3DBD">
      <w:pPr>
        <w:jc w:val="both"/>
        <w:rPr>
          <w:b/>
          <w:bCs/>
          <w:sz w:val="22"/>
          <w:szCs w:val="22"/>
          <w:lang w:val="sr-Latn-ME"/>
        </w:rPr>
      </w:pPr>
    </w:p>
    <w:p w14:paraId="3933E211" w14:textId="77777777" w:rsidR="00B41599" w:rsidRPr="000422BB" w:rsidRDefault="00B41599">
      <w:pPr>
        <w:jc w:val="both"/>
        <w:rPr>
          <w:sz w:val="22"/>
          <w:szCs w:val="22"/>
          <w:lang w:val="sr-Latn-ME"/>
        </w:rPr>
      </w:pPr>
      <w:r w:rsidRPr="000422BB">
        <w:rPr>
          <w:sz w:val="22"/>
          <w:szCs w:val="22"/>
          <w:lang w:val="sr-Latn-ME"/>
        </w:rPr>
        <w:t>Razgovarajte sa svojim l</w:t>
      </w:r>
      <w:r w:rsidR="005B035D" w:rsidRPr="000422BB">
        <w:rPr>
          <w:sz w:val="22"/>
          <w:szCs w:val="22"/>
          <w:lang w:val="sr-Latn-ME"/>
        </w:rPr>
        <w:t>j</w:t>
      </w:r>
      <w:r w:rsidRPr="000422BB">
        <w:rPr>
          <w:sz w:val="22"/>
          <w:szCs w:val="22"/>
          <w:lang w:val="sr-Latn-ME"/>
        </w:rPr>
        <w:t>ekarom ili farmaceutom pr</w:t>
      </w:r>
      <w:r w:rsidR="005B035D" w:rsidRPr="000422BB">
        <w:rPr>
          <w:sz w:val="22"/>
          <w:szCs w:val="22"/>
          <w:lang w:val="sr-Latn-ME"/>
        </w:rPr>
        <w:t>ij</w:t>
      </w:r>
      <w:r w:rsidRPr="000422BB">
        <w:rPr>
          <w:sz w:val="22"/>
          <w:szCs w:val="22"/>
          <w:lang w:val="sr-Latn-ME"/>
        </w:rPr>
        <w:t>e nego što uzmete l</w:t>
      </w:r>
      <w:r w:rsidR="005B035D" w:rsidRPr="000422BB">
        <w:rPr>
          <w:sz w:val="22"/>
          <w:szCs w:val="22"/>
          <w:lang w:val="sr-Latn-ME"/>
        </w:rPr>
        <w:t>ij</w:t>
      </w:r>
      <w:r w:rsidRPr="000422BB">
        <w:rPr>
          <w:sz w:val="22"/>
          <w:szCs w:val="22"/>
          <w:lang w:val="sr-Latn-ME"/>
        </w:rPr>
        <w:t xml:space="preserve">ek </w:t>
      </w:r>
      <w:proofErr w:type="spellStart"/>
      <w:r w:rsidRPr="000422BB">
        <w:rPr>
          <w:sz w:val="22"/>
          <w:szCs w:val="22"/>
          <w:lang w:val="sr-Latn-ME"/>
        </w:rPr>
        <w:t>DicloRapid</w:t>
      </w:r>
      <w:proofErr w:type="spellEnd"/>
      <w:r w:rsidRPr="000422BB">
        <w:rPr>
          <w:sz w:val="22"/>
          <w:szCs w:val="22"/>
          <w:lang w:val="sr-Latn-ME"/>
        </w:rPr>
        <w:t>.</w:t>
      </w:r>
    </w:p>
    <w:p w14:paraId="16748137" w14:textId="77777777" w:rsidR="00B41599" w:rsidRPr="000422BB" w:rsidRDefault="00B41599">
      <w:pPr>
        <w:pStyle w:val="BodyText"/>
        <w:spacing w:after="0"/>
        <w:jc w:val="both"/>
        <w:rPr>
          <w:sz w:val="22"/>
          <w:szCs w:val="22"/>
          <w:lang w:val="sr-Latn-ME"/>
        </w:rPr>
      </w:pPr>
    </w:p>
    <w:p w14:paraId="0E8DE90F" w14:textId="77777777" w:rsidR="00B41599" w:rsidRPr="000422BB" w:rsidRDefault="00B41599">
      <w:pPr>
        <w:pStyle w:val="BodyText"/>
        <w:spacing w:after="0"/>
        <w:jc w:val="both"/>
        <w:rPr>
          <w:sz w:val="22"/>
          <w:szCs w:val="22"/>
          <w:lang w:val="sr-Latn-ME"/>
        </w:rPr>
      </w:pPr>
      <w:r w:rsidRPr="000422BB">
        <w:rPr>
          <w:sz w:val="22"/>
          <w:szCs w:val="22"/>
          <w:lang w:val="sr-Latn-ME"/>
        </w:rPr>
        <w:t>Treba izb</w:t>
      </w:r>
      <w:r w:rsidR="005B035D" w:rsidRPr="000422BB">
        <w:rPr>
          <w:sz w:val="22"/>
          <w:szCs w:val="22"/>
          <w:lang w:val="sr-Latn-ME"/>
        </w:rPr>
        <w:t>j</w:t>
      </w:r>
      <w:r w:rsidRPr="000422BB">
        <w:rPr>
          <w:sz w:val="22"/>
          <w:szCs w:val="22"/>
          <w:lang w:val="sr-Latn-ME"/>
        </w:rPr>
        <w:t>egavati istovremenu pri</w:t>
      </w:r>
      <w:r w:rsidRPr="000422BB">
        <w:rPr>
          <w:rStyle w:val="Emphasis"/>
          <w:i w:val="0"/>
          <w:sz w:val="22"/>
          <w:szCs w:val="22"/>
          <w:lang w:val="sr-Latn-ME"/>
        </w:rPr>
        <w:t>m</w:t>
      </w:r>
      <w:r w:rsidR="005B035D" w:rsidRPr="000422BB">
        <w:rPr>
          <w:rStyle w:val="Emphasis"/>
          <w:i w:val="0"/>
          <w:sz w:val="22"/>
          <w:szCs w:val="22"/>
          <w:lang w:val="sr-Latn-ME"/>
        </w:rPr>
        <w:t>j</w:t>
      </w:r>
      <w:r w:rsidRPr="000422BB">
        <w:rPr>
          <w:rStyle w:val="Emphasis"/>
          <w:i w:val="0"/>
          <w:sz w:val="22"/>
          <w:szCs w:val="22"/>
          <w:lang w:val="sr-Latn-ME"/>
        </w:rPr>
        <w:t>enu</w:t>
      </w:r>
      <w:r w:rsidRPr="000422BB">
        <w:rPr>
          <w:sz w:val="22"/>
          <w:szCs w:val="22"/>
          <w:lang w:val="sr-Latn-ME"/>
        </w:rPr>
        <w:t xml:space="preserve"> l</w:t>
      </w:r>
      <w:r w:rsidR="005B035D" w:rsidRPr="000422BB">
        <w:rPr>
          <w:sz w:val="22"/>
          <w:szCs w:val="22"/>
          <w:lang w:val="sr-Latn-ME"/>
        </w:rPr>
        <w:t>ij</w:t>
      </w:r>
      <w:r w:rsidRPr="000422BB">
        <w:rPr>
          <w:sz w:val="22"/>
          <w:szCs w:val="22"/>
          <w:lang w:val="sr-Latn-ME"/>
        </w:rPr>
        <w:t xml:space="preserve">eka </w:t>
      </w:r>
      <w:proofErr w:type="spellStart"/>
      <w:r w:rsidRPr="000422BB">
        <w:rPr>
          <w:sz w:val="22"/>
          <w:szCs w:val="22"/>
          <w:lang w:val="sr-Latn-ME"/>
        </w:rPr>
        <w:t>DicloRapid</w:t>
      </w:r>
      <w:proofErr w:type="spellEnd"/>
      <w:r w:rsidRPr="000422BB">
        <w:rPr>
          <w:sz w:val="22"/>
          <w:szCs w:val="22"/>
          <w:lang w:val="sr-Latn-ME"/>
        </w:rPr>
        <w:t xml:space="preserve"> sa drugim </w:t>
      </w:r>
      <w:proofErr w:type="spellStart"/>
      <w:r w:rsidRPr="000422BB">
        <w:rPr>
          <w:sz w:val="22"/>
          <w:szCs w:val="22"/>
          <w:lang w:val="sr-Latn-ME"/>
        </w:rPr>
        <w:t>nesteroidnim</w:t>
      </w:r>
      <w:proofErr w:type="spellEnd"/>
      <w:r w:rsidRPr="000422BB">
        <w:rPr>
          <w:sz w:val="22"/>
          <w:szCs w:val="22"/>
          <w:lang w:val="sr-Latn-ME"/>
        </w:rPr>
        <w:t xml:space="preserve"> </w:t>
      </w:r>
      <w:proofErr w:type="spellStart"/>
      <w:r w:rsidRPr="000422BB">
        <w:rPr>
          <w:sz w:val="22"/>
          <w:szCs w:val="22"/>
          <w:lang w:val="sr-Latn-ME"/>
        </w:rPr>
        <w:t>antiinflamatornim</w:t>
      </w:r>
      <w:proofErr w:type="spellEnd"/>
      <w:r w:rsidRPr="000422BB">
        <w:rPr>
          <w:sz w:val="22"/>
          <w:szCs w:val="22"/>
          <w:lang w:val="sr-Latn-ME"/>
        </w:rPr>
        <w:t xml:space="preserve"> l</w:t>
      </w:r>
      <w:r w:rsidR="005B035D" w:rsidRPr="000422BB">
        <w:rPr>
          <w:sz w:val="22"/>
          <w:szCs w:val="22"/>
          <w:lang w:val="sr-Latn-ME"/>
        </w:rPr>
        <w:t>j</w:t>
      </w:r>
      <w:r w:rsidRPr="000422BB">
        <w:rPr>
          <w:sz w:val="22"/>
          <w:szCs w:val="22"/>
          <w:lang w:val="sr-Latn-ME"/>
        </w:rPr>
        <w:t xml:space="preserve">ekovima, uključujući i selektivne </w:t>
      </w:r>
      <w:proofErr w:type="spellStart"/>
      <w:r w:rsidRPr="000422BB">
        <w:rPr>
          <w:sz w:val="22"/>
          <w:szCs w:val="22"/>
          <w:lang w:val="sr-Latn-ME"/>
        </w:rPr>
        <w:t>inhibitore</w:t>
      </w:r>
      <w:proofErr w:type="spellEnd"/>
      <w:r w:rsidRPr="000422BB">
        <w:rPr>
          <w:sz w:val="22"/>
          <w:szCs w:val="22"/>
          <w:lang w:val="sr-Latn-ME"/>
        </w:rPr>
        <w:t xml:space="preserve"> </w:t>
      </w:r>
      <w:proofErr w:type="spellStart"/>
      <w:r w:rsidRPr="000422BB">
        <w:rPr>
          <w:sz w:val="22"/>
          <w:szCs w:val="22"/>
          <w:lang w:val="sr-Latn-ME"/>
        </w:rPr>
        <w:t>ciklooksigenaze</w:t>
      </w:r>
      <w:proofErr w:type="spellEnd"/>
      <w:r w:rsidRPr="000422BB">
        <w:rPr>
          <w:sz w:val="22"/>
          <w:szCs w:val="22"/>
          <w:lang w:val="sr-Latn-ME"/>
        </w:rPr>
        <w:t>-2.</w:t>
      </w:r>
    </w:p>
    <w:p w14:paraId="7532A243" w14:textId="7537CC2E" w:rsidR="00B41599" w:rsidRPr="000422BB" w:rsidRDefault="00B41599">
      <w:pPr>
        <w:pStyle w:val="BodyText"/>
        <w:spacing w:after="0"/>
        <w:jc w:val="both"/>
        <w:rPr>
          <w:sz w:val="22"/>
          <w:szCs w:val="22"/>
          <w:lang w:val="sr-Latn-ME"/>
        </w:rPr>
      </w:pPr>
    </w:p>
    <w:p w14:paraId="78A0F55F" w14:textId="3474DA63" w:rsidR="008322D3" w:rsidRPr="000422BB" w:rsidRDefault="008322D3">
      <w:pPr>
        <w:pStyle w:val="BodyText"/>
        <w:spacing w:after="0"/>
        <w:jc w:val="both"/>
        <w:rPr>
          <w:sz w:val="22"/>
          <w:szCs w:val="22"/>
          <w:lang w:val="sr-Latn-ME"/>
        </w:rPr>
      </w:pPr>
      <w:r w:rsidRPr="000422BB">
        <w:rPr>
          <w:sz w:val="22"/>
          <w:szCs w:val="22"/>
          <w:lang w:val="sr-Latn-ME"/>
        </w:rPr>
        <w:t>Kao i drugi ljekovi iz grupe NSAIL, može da maskira znakove i simptome infekcije.</w:t>
      </w:r>
    </w:p>
    <w:p w14:paraId="01EAE900" w14:textId="77777777" w:rsidR="008322D3" w:rsidRPr="000422BB" w:rsidRDefault="008322D3">
      <w:pPr>
        <w:pStyle w:val="BodyText"/>
        <w:spacing w:after="0"/>
        <w:jc w:val="both"/>
        <w:rPr>
          <w:sz w:val="22"/>
          <w:szCs w:val="22"/>
          <w:lang w:val="sr-Latn-ME"/>
        </w:rPr>
      </w:pPr>
    </w:p>
    <w:p w14:paraId="3287DEEC" w14:textId="363FC093" w:rsidR="00B41599" w:rsidRPr="000422BB" w:rsidRDefault="00B41599">
      <w:pPr>
        <w:pStyle w:val="BodyText"/>
        <w:spacing w:after="0"/>
        <w:jc w:val="both"/>
        <w:rPr>
          <w:sz w:val="22"/>
          <w:szCs w:val="22"/>
          <w:lang w:val="sr-Latn-ME"/>
        </w:rPr>
      </w:pPr>
      <w:r w:rsidRPr="000422BB">
        <w:rPr>
          <w:sz w:val="22"/>
          <w:szCs w:val="22"/>
          <w:lang w:val="sr-Latn-ME"/>
        </w:rPr>
        <w:t>Neželjena dejstva se mogu svesti na najmanju moguću m</w:t>
      </w:r>
      <w:r w:rsidR="005B035D" w:rsidRPr="000422BB">
        <w:rPr>
          <w:sz w:val="22"/>
          <w:szCs w:val="22"/>
          <w:lang w:val="sr-Latn-ME"/>
        </w:rPr>
        <w:t>j</w:t>
      </w:r>
      <w:r w:rsidRPr="000422BB">
        <w:rPr>
          <w:sz w:val="22"/>
          <w:szCs w:val="22"/>
          <w:lang w:val="sr-Latn-ME"/>
        </w:rPr>
        <w:t>eru prim</w:t>
      </w:r>
      <w:r w:rsidR="005B035D" w:rsidRPr="000422BB">
        <w:rPr>
          <w:sz w:val="22"/>
          <w:szCs w:val="22"/>
          <w:lang w:val="sr-Latn-ME"/>
        </w:rPr>
        <w:t>j</w:t>
      </w:r>
      <w:r w:rsidRPr="000422BB">
        <w:rPr>
          <w:sz w:val="22"/>
          <w:szCs w:val="22"/>
          <w:lang w:val="sr-Latn-ME"/>
        </w:rPr>
        <w:t xml:space="preserve">enom najmanje efektivne doze tokom najkraćeg </w:t>
      </w:r>
      <w:r w:rsidR="008322D3" w:rsidRPr="000422BB">
        <w:rPr>
          <w:sz w:val="22"/>
          <w:szCs w:val="22"/>
          <w:lang w:val="sr-Latn-ME"/>
        </w:rPr>
        <w:t xml:space="preserve">vremenskog </w:t>
      </w:r>
      <w:r w:rsidRPr="000422BB">
        <w:rPr>
          <w:sz w:val="22"/>
          <w:szCs w:val="22"/>
          <w:lang w:val="sr-Latn-ME"/>
        </w:rPr>
        <w:t>perioda potrebnog za postizanje kontrole simptoma.</w:t>
      </w:r>
    </w:p>
    <w:p w14:paraId="6152A41A" w14:textId="77777777" w:rsidR="000E4BA8" w:rsidRPr="000422BB" w:rsidRDefault="000E4BA8">
      <w:pPr>
        <w:autoSpaceDE w:val="0"/>
        <w:autoSpaceDN w:val="0"/>
        <w:adjustRightInd w:val="0"/>
        <w:jc w:val="both"/>
        <w:rPr>
          <w:i/>
          <w:sz w:val="22"/>
          <w:szCs w:val="22"/>
          <w:lang w:val="sr-Latn-ME"/>
        </w:rPr>
      </w:pPr>
    </w:p>
    <w:p w14:paraId="42559736" w14:textId="5DBE1C5A" w:rsidR="00B41599" w:rsidRPr="000422BB" w:rsidRDefault="00B41599">
      <w:pPr>
        <w:autoSpaceDE w:val="0"/>
        <w:autoSpaceDN w:val="0"/>
        <w:adjustRightInd w:val="0"/>
        <w:jc w:val="both"/>
        <w:rPr>
          <w:i/>
          <w:sz w:val="22"/>
          <w:szCs w:val="22"/>
          <w:lang w:val="sr-Latn-ME"/>
        </w:rPr>
      </w:pPr>
      <w:r w:rsidRPr="000422BB">
        <w:rPr>
          <w:i/>
          <w:sz w:val="22"/>
          <w:szCs w:val="22"/>
          <w:lang w:val="sr-Latn-ME"/>
        </w:rPr>
        <w:lastRenderedPageBreak/>
        <w:t>Starij</w:t>
      </w:r>
      <w:r w:rsidR="008322D3" w:rsidRPr="000422BB">
        <w:rPr>
          <w:i/>
          <w:sz w:val="22"/>
          <w:szCs w:val="22"/>
          <w:lang w:val="sr-Latn-ME"/>
        </w:rPr>
        <w:t>i pacijenti</w:t>
      </w:r>
    </w:p>
    <w:p w14:paraId="6896CB1B" w14:textId="4826952A" w:rsidR="00B41599" w:rsidRPr="000422BB" w:rsidRDefault="00B41599">
      <w:pPr>
        <w:pStyle w:val="BodyText"/>
        <w:spacing w:after="0"/>
        <w:jc w:val="both"/>
        <w:rPr>
          <w:sz w:val="22"/>
          <w:szCs w:val="22"/>
          <w:lang w:val="sr-Latn-ME"/>
        </w:rPr>
      </w:pPr>
      <w:r w:rsidRPr="000422BB">
        <w:rPr>
          <w:sz w:val="22"/>
          <w:szCs w:val="22"/>
          <w:lang w:val="sr-Latn-ME"/>
        </w:rPr>
        <w:t>Na osnovu medicinskih podataka sav</w:t>
      </w:r>
      <w:r w:rsidR="005B035D" w:rsidRPr="000422BB">
        <w:rPr>
          <w:sz w:val="22"/>
          <w:szCs w:val="22"/>
          <w:lang w:val="sr-Latn-ME"/>
        </w:rPr>
        <w:t>j</w:t>
      </w:r>
      <w:r w:rsidRPr="000422BB">
        <w:rPr>
          <w:sz w:val="22"/>
          <w:szCs w:val="22"/>
          <w:lang w:val="sr-Latn-ME"/>
        </w:rPr>
        <w:t>etuje se oprez kod starije populacije. Konkretno, preporučuje se prim</w:t>
      </w:r>
      <w:r w:rsidR="005B035D" w:rsidRPr="000422BB">
        <w:rPr>
          <w:sz w:val="22"/>
          <w:szCs w:val="22"/>
          <w:lang w:val="sr-Latn-ME"/>
        </w:rPr>
        <w:t>j</w:t>
      </w:r>
      <w:r w:rsidRPr="000422BB">
        <w:rPr>
          <w:sz w:val="22"/>
          <w:szCs w:val="22"/>
          <w:lang w:val="sr-Latn-ME"/>
        </w:rPr>
        <w:t xml:space="preserve">ena </w:t>
      </w:r>
      <w:r w:rsidR="004F183B" w:rsidRPr="000422BB">
        <w:rPr>
          <w:sz w:val="22"/>
          <w:szCs w:val="22"/>
          <w:lang w:val="sr-Latn-ME"/>
        </w:rPr>
        <w:t xml:space="preserve">najmanje </w:t>
      </w:r>
      <w:r w:rsidRPr="000422BB">
        <w:rPr>
          <w:sz w:val="22"/>
          <w:szCs w:val="22"/>
          <w:lang w:val="sr-Latn-ME"/>
        </w:rPr>
        <w:t xml:space="preserve">efektivne doze kod </w:t>
      </w:r>
      <w:r w:rsidR="008322D3" w:rsidRPr="000422BB">
        <w:rPr>
          <w:sz w:val="22"/>
          <w:szCs w:val="22"/>
          <w:lang w:val="sr-Latn-ME"/>
        </w:rPr>
        <w:t xml:space="preserve">iscrpljenih </w:t>
      </w:r>
      <w:r w:rsidRPr="000422BB">
        <w:rPr>
          <w:sz w:val="22"/>
          <w:szCs w:val="22"/>
          <w:lang w:val="sr-Latn-ME"/>
        </w:rPr>
        <w:t xml:space="preserve">starijih </w:t>
      </w:r>
      <w:r w:rsidR="008322D3" w:rsidRPr="000422BB">
        <w:rPr>
          <w:sz w:val="22"/>
          <w:szCs w:val="22"/>
          <w:lang w:val="sr-Latn-ME"/>
        </w:rPr>
        <w:t>pacijenata</w:t>
      </w:r>
      <w:r w:rsidRPr="000422BB">
        <w:rPr>
          <w:sz w:val="22"/>
          <w:szCs w:val="22"/>
          <w:lang w:val="sr-Latn-ME"/>
        </w:rPr>
        <w:t>, kao i kod onih sa malom t</w:t>
      </w:r>
      <w:r w:rsidR="005B035D" w:rsidRPr="000422BB">
        <w:rPr>
          <w:sz w:val="22"/>
          <w:szCs w:val="22"/>
          <w:lang w:val="sr-Latn-ME"/>
        </w:rPr>
        <w:t>j</w:t>
      </w:r>
      <w:r w:rsidRPr="000422BB">
        <w:rPr>
          <w:sz w:val="22"/>
          <w:szCs w:val="22"/>
          <w:lang w:val="sr-Latn-ME"/>
        </w:rPr>
        <w:t xml:space="preserve">elesnom masom. Kod starijih </w:t>
      </w:r>
      <w:r w:rsidR="008322D3" w:rsidRPr="000422BB">
        <w:rPr>
          <w:sz w:val="22"/>
          <w:szCs w:val="22"/>
          <w:lang w:val="sr-Latn-ME"/>
        </w:rPr>
        <w:t xml:space="preserve">pacijenata </w:t>
      </w:r>
      <w:r w:rsidRPr="000422BB">
        <w:rPr>
          <w:sz w:val="22"/>
          <w:szCs w:val="22"/>
          <w:lang w:val="sr-Latn-ME"/>
        </w:rPr>
        <w:t xml:space="preserve">je povećana učestalost pojave neželjenih dejstava </w:t>
      </w:r>
      <w:r w:rsidR="003A1686" w:rsidRPr="000422BB">
        <w:rPr>
          <w:sz w:val="22"/>
          <w:szCs w:val="22"/>
          <w:lang w:val="sr-Latn-ME"/>
        </w:rPr>
        <w:t>uslijed</w:t>
      </w:r>
      <w:r w:rsidRPr="000422BB">
        <w:rPr>
          <w:sz w:val="22"/>
          <w:szCs w:val="22"/>
          <w:lang w:val="sr-Latn-ME"/>
        </w:rPr>
        <w:t xml:space="preserve"> prim</w:t>
      </w:r>
      <w:r w:rsidR="002B3C7C" w:rsidRPr="000422BB">
        <w:rPr>
          <w:sz w:val="22"/>
          <w:szCs w:val="22"/>
          <w:lang w:val="sr-Latn-ME"/>
        </w:rPr>
        <w:t>j</w:t>
      </w:r>
      <w:r w:rsidRPr="000422BB">
        <w:rPr>
          <w:sz w:val="22"/>
          <w:szCs w:val="22"/>
          <w:lang w:val="sr-Latn-ME"/>
        </w:rPr>
        <w:t xml:space="preserve">ene NSAIL, a posebno gastrointestinalnog krvarenja i perforacija koje mogu imati </w:t>
      </w:r>
      <w:r w:rsidR="008322D3" w:rsidRPr="000422BB">
        <w:rPr>
          <w:sz w:val="22"/>
          <w:szCs w:val="22"/>
          <w:lang w:val="sr-Latn-ME"/>
        </w:rPr>
        <w:t xml:space="preserve">smrtni </w:t>
      </w:r>
      <w:r w:rsidRPr="000422BB">
        <w:rPr>
          <w:sz w:val="22"/>
          <w:szCs w:val="22"/>
          <w:lang w:val="sr-Latn-ME"/>
        </w:rPr>
        <w:t>ishod.</w:t>
      </w:r>
    </w:p>
    <w:p w14:paraId="7BFAB880" w14:textId="77777777" w:rsidR="00B41599" w:rsidRPr="000422BB" w:rsidRDefault="00B41599">
      <w:pPr>
        <w:pStyle w:val="BodyText"/>
        <w:spacing w:after="0"/>
        <w:jc w:val="both"/>
        <w:rPr>
          <w:sz w:val="22"/>
          <w:szCs w:val="22"/>
          <w:lang w:val="sr-Latn-ME"/>
        </w:rPr>
      </w:pPr>
    </w:p>
    <w:p w14:paraId="5C8503B4" w14:textId="77777777" w:rsidR="00B41599" w:rsidRPr="000422BB" w:rsidRDefault="00B41599">
      <w:pPr>
        <w:autoSpaceDE w:val="0"/>
        <w:autoSpaceDN w:val="0"/>
        <w:adjustRightInd w:val="0"/>
        <w:jc w:val="both"/>
        <w:rPr>
          <w:i/>
          <w:sz w:val="22"/>
          <w:szCs w:val="22"/>
          <w:lang w:val="sr-Latn-ME"/>
        </w:rPr>
      </w:pPr>
      <w:r w:rsidRPr="000422BB">
        <w:rPr>
          <w:i/>
          <w:sz w:val="22"/>
          <w:szCs w:val="22"/>
          <w:lang w:val="sr-Latn-ME"/>
        </w:rPr>
        <w:t>Gastrointestinalna bezb</w:t>
      </w:r>
      <w:r w:rsidR="002B3C7C" w:rsidRPr="000422BB">
        <w:rPr>
          <w:i/>
          <w:sz w:val="22"/>
          <w:szCs w:val="22"/>
          <w:lang w:val="sr-Latn-ME"/>
        </w:rPr>
        <w:t>j</w:t>
      </w:r>
      <w:r w:rsidRPr="000422BB">
        <w:rPr>
          <w:i/>
          <w:sz w:val="22"/>
          <w:szCs w:val="22"/>
          <w:lang w:val="sr-Latn-ME"/>
        </w:rPr>
        <w:t xml:space="preserve">ednost </w:t>
      </w:r>
    </w:p>
    <w:p w14:paraId="75EBFE4F" w14:textId="55A33039" w:rsidR="00B41599" w:rsidRPr="000422BB" w:rsidRDefault="00B41599">
      <w:pPr>
        <w:autoSpaceDE w:val="0"/>
        <w:autoSpaceDN w:val="0"/>
        <w:adjustRightInd w:val="0"/>
        <w:jc w:val="both"/>
        <w:rPr>
          <w:sz w:val="22"/>
          <w:szCs w:val="22"/>
          <w:lang w:val="sr-Latn-ME"/>
        </w:rPr>
      </w:pPr>
      <w:r w:rsidRPr="000422BB">
        <w:rPr>
          <w:sz w:val="22"/>
          <w:szCs w:val="22"/>
          <w:lang w:val="sr-Latn-ME"/>
        </w:rPr>
        <w:t>Gastrointestinalna (</w:t>
      </w:r>
      <w:proofErr w:type="spellStart"/>
      <w:r w:rsidRPr="000422BB">
        <w:rPr>
          <w:sz w:val="22"/>
          <w:szCs w:val="22"/>
          <w:lang w:val="sr-Latn-ME"/>
        </w:rPr>
        <w:t>GI</w:t>
      </w:r>
      <w:proofErr w:type="spellEnd"/>
      <w:r w:rsidRPr="000422BB">
        <w:rPr>
          <w:sz w:val="22"/>
          <w:szCs w:val="22"/>
          <w:lang w:val="sr-Latn-ME"/>
        </w:rPr>
        <w:t xml:space="preserve">) krvarenja, </w:t>
      </w:r>
      <w:proofErr w:type="spellStart"/>
      <w:r w:rsidRPr="000422BB">
        <w:rPr>
          <w:sz w:val="22"/>
          <w:szCs w:val="22"/>
          <w:lang w:val="sr-Latn-ME"/>
        </w:rPr>
        <w:t>ulceracije</w:t>
      </w:r>
      <w:proofErr w:type="spellEnd"/>
      <w:r w:rsidRPr="000422BB">
        <w:rPr>
          <w:sz w:val="22"/>
          <w:szCs w:val="22"/>
          <w:lang w:val="sr-Latn-ME"/>
        </w:rPr>
        <w:t xml:space="preserve"> ili perforacije, koje mogu imati i smrtni ishod, prijavljivane su tokom terapije </w:t>
      </w:r>
      <w:proofErr w:type="spellStart"/>
      <w:r w:rsidRPr="000422BB">
        <w:rPr>
          <w:sz w:val="22"/>
          <w:szCs w:val="22"/>
          <w:lang w:val="sr-Latn-ME"/>
        </w:rPr>
        <w:t>NSAIL</w:t>
      </w:r>
      <w:proofErr w:type="spellEnd"/>
      <w:r w:rsidRPr="000422BB">
        <w:rPr>
          <w:sz w:val="22"/>
          <w:szCs w:val="22"/>
          <w:lang w:val="sr-Latn-ME"/>
        </w:rPr>
        <w:t xml:space="preserve">, uključujući </w:t>
      </w:r>
      <w:proofErr w:type="spellStart"/>
      <w:r w:rsidRPr="000422BB">
        <w:rPr>
          <w:sz w:val="22"/>
          <w:szCs w:val="22"/>
          <w:lang w:val="sr-Latn-ME"/>
        </w:rPr>
        <w:t>diklofenak</w:t>
      </w:r>
      <w:proofErr w:type="spellEnd"/>
      <w:r w:rsidRPr="000422BB">
        <w:rPr>
          <w:sz w:val="22"/>
          <w:szCs w:val="22"/>
          <w:lang w:val="sr-Latn-ME"/>
        </w:rPr>
        <w:t xml:space="preserve">, i mogu da se jave u bilo kom trenutku </w:t>
      </w:r>
      <w:r w:rsidR="008322D3" w:rsidRPr="000422BB">
        <w:rPr>
          <w:sz w:val="22"/>
          <w:szCs w:val="22"/>
          <w:lang w:val="sr-Latn-ME"/>
        </w:rPr>
        <w:t>tokom</w:t>
      </w:r>
      <w:r w:rsidRPr="000422BB">
        <w:rPr>
          <w:sz w:val="22"/>
          <w:szCs w:val="22"/>
          <w:lang w:val="sr-Latn-ME"/>
        </w:rPr>
        <w:t xml:space="preserve"> terapije, sa ili bez upozoravajućih simptoma i bez obzira na prethodnu pojavu ozbiljnih GI događaja. Ove pojave najčešće imaju teže posl</w:t>
      </w:r>
      <w:r w:rsidR="002B3C7C" w:rsidRPr="000422BB">
        <w:rPr>
          <w:sz w:val="22"/>
          <w:szCs w:val="22"/>
          <w:lang w:val="sr-Latn-ME"/>
        </w:rPr>
        <w:t>j</w:t>
      </w:r>
      <w:r w:rsidRPr="000422BB">
        <w:rPr>
          <w:sz w:val="22"/>
          <w:szCs w:val="22"/>
          <w:lang w:val="sr-Latn-ME"/>
        </w:rPr>
        <w:t xml:space="preserve">edice kod starijih </w:t>
      </w:r>
      <w:r w:rsidR="008322D3" w:rsidRPr="000422BB">
        <w:rPr>
          <w:sz w:val="22"/>
          <w:szCs w:val="22"/>
          <w:lang w:val="sr-Latn-ME"/>
        </w:rPr>
        <w:t>pacijenata</w:t>
      </w:r>
      <w:r w:rsidRPr="000422BB">
        <w:rPr>
          <w:sz w:val="22"/>
          <w:szCs w:val="22"/>
          <w:lang w:val="sr-Latn-ME"/>
        </w:rPr>
        <w:t>.</w:t>
      </w:r>
    </w:p>
    <w:p w14:paraId="79880871" w14:textId="77777777" w:rsidR="00B41599" w:rsidRPr="000422BB" w:rsidRDefault="00B41599">
      <w:pPr>
        <w:autoSpaceDE w:val="0"/>
        <w:autoSpaceDN w:val="0"/>
        <w:adjustRightInd w:val="0"/>
        <w:jc w:val="both"/>
        <w:rPr>
          <w:sz w:val="22"/>
          <w:szCs w:val="22"/>
          <w:lang w:val="sr-Latn-ME"/>
        </w:rPr>
      </w:pPr>
    </w:p>
    <w:p w14:paraId="72B8DF0B" w14:textId="1DB7F0C8" w:rsidR="00B41599" w:rsidRPr="000422BB" w:rsidRDefault="00B41599">
      <w:pPr>
        <w:autoSpaceDE w:val="0"/>
        <w:autoSpaceDN w:val="0"/>
        <w:adjustRightInd w:val="0"/>
        <w:jc w:val="both"/>
        <w:rPr>
          <w:sz w:val="22"/>
          <w:szCs w:val="22"/>
          <w:lang w:val="sr-Latn-ME"/>
        </w:rPr>
      </w:pPr>
      <w:r w:rsidRPr="000422BB">
        <w:rPr>
          <w:sz w:val="22"/>
          <w:szCs w:val="22"/>
          <w:lang w:val="sr-Latn-ME"/>
        </w:rPr>
        <w:t xml:space="preserve">Rizik od pojave krvarenja, </w:t>
      </w:r>
      <w:proofErr w:type="spellStart"/>
      <w:r w:rsidRPr="000422BB">
        <w:rPr>
          <w:sz w:val="22"/>
          <w:szCs w:val="22"/>
          <w:lang w:val="sr-Latn-ME"/>
        </w:rPr>
        <w:t>ulceracija</w:t>
      </w:r>
      <w:proofErr w:type="spellEnd"/>
      <w:r w:rsidRPr="000422BB">
        <w:rPr>
          <w:sz w:val="22"/>
          <w:szCs w:val="22"/>
          <w:lang w:val="sr-Latn-ME"/>
        </w:rPr>
        <w:t xml:space="preserve"> ili perforacija u gastrointestinalnom traktu </w:t>
      </w:r>
      <w:r w:rsidR="008322D3" w:rsidRPr="000422BB">
        <w:rPr>
          <w:sz w:val="22"/>
          <w:szCs w:val="22"/>
          <w:lang w:val="sr-Latn-ME"/>
        </w:rPr>
        <w:t>raste</w:t>
      </w:r>
      <w:r w:rsidRPr="000422BB">
        <w:rPr>
          <w:sz w:val="22"/>
          <w:szCs w:val="22"/>
          <w:lang w:val="sr-Latn-ME"/>
        </w:rPr>
        <w:t xml:space="preserve"> sa povećanjem doze NSAIL, kod pacijenata koji su ranije imali </w:t>
      </w:r>
      <w:proofErr w:type="spellStart"/>
      <w:r w:rsidRPr="000422BB">
        <w:rPr>
          <w:sz w:val="22"/>
          <w:szCs w:val="22"/>
          <w:lang w:val="sr-Latn-ME"/>
        </w:rPr>
        <w:t>ulkus</w:t>
      </w:r>
      <w:proofErr w:type="spellEnd"/>
      <w:r w:rsidRPr="000422BB">
        <w:rPr>
          <w:sz w:val="22"/>
          <w:szCs w:val="22"/>
          <w:lang w:val="sr-Latn-ME"/>
        </w:rPr>
        <w:t xml:space="preserve">, posebno ukoliko je došlo do razvoja komplikacija kao što su krvarenje ili perforacija </w:t>
      </w:r>
      <w:r w:rsidRPr="000422BB">
        <w:rPr>
          <w:i/>
          <w:iCs/>
          <w:sz w:val="22"/>
          <w:szCs w:val="22"/>
          <w:lang w:val="sr-Latn-ME"/>
        </w:rPr>
        <w:t>(</w:t>
      </w:r>
      <w:r w:rsidRPr="000422BB">
        <w:rPr>
          <w:iCs/>
          <w:sz w:val="22"/>
          <w:szCs w:val="22"/>
          <w:lang w:val="sr-Latn-ME"/>
        </w:rPr>
        <w:t>vid</w:t>
      </w:r>
      <w:r w:rsidR="002B3C7C" w:rsidRPr="000422BB">
        <w:rPr>
          <w:iCs/>
          <w:sz w:val="22"/>
          <w:szCs w:val="22"/>
          <w:lang w:val="sr-Latn-ME"/>
        </w:rPr>
        <w:t>j</w:t>
      </w:r>
      <w:r w:rsidRPr="000422BB">
        <w:rPr>
          <w:iCs/>
          <w:sz w:val="22"/>
          <w:szCs w:val="22"/>
          <w:lang w:val="sr-Latn-ME"/>
        </w:rPr>
        <w:t>eti od</w:t>
      </w:r>
      <w:r w:rsidR="002B3C7C" w:rsidRPr="000422BB">
        <w:rPr>
          <w:iCs/>
          <w:sz w:val="22"/>
          <w:szCs w:val="22"/>
          <w:lang w:val="sr-Latn-ME"/>
        </w:rPr>
        <w:t>j</w:t>
      </w:r>
      <w:r w:rsidRPr="000422BB">
        <w:rPr>
          <w:iCs/>
          <w:sz w:val="22"/>
          <w:szCs w:val="22"/>
          <w:lang w:val="sr-Latn-ME"/>
        </w:rPr>
        <w:t xml:space="preserve">eljak </w:t>
      </w:r>
      <w:r w:rsidR="008322D3" w:rsidRPr="000422BB">
        <w:rPr>
          <w:i/>
          <w:sz w:val="22"/>
          <w:szCs w:val="22"/>
          <w:lang w:val="sr-Latn-ME"/>
        </w:rPr>
        <w:t xml:space="preserve">Lijek </w:t>
      </w:r>
      <w:proofErr w:type="spellStart"/>
      <w:r w:rsidR="008322D3" w:rsidRPr="000422BB">
        <w:rPr>
          <w:i/>
          <w:sz w:val="22"/>
          <w:szCs w:val="22"/>
          <w:lang w:val="sr-Latn-ME"/>
        </w:rPr>
        <w:t>DicloRapid</w:t>
      </w:r>
      <w:proofErr w:type="spellEnd"/>
      <w:r w:rsidR="008322D3" w:rsidRPr="000422BB">
        <w:rPr>
          <w:i/>
          <w:sz w:val="22"/>
          <w:szCs w:val="22"/>
          <w:lang w:val="sr-Latn-ME"/>
        </w:rPr>
        <w:t xml:space="preserve"> ne smijete koristiti</w:t>
      </w:r>
      <w:r w:rsidRPr="000422BB">
        <w:rPr>
          <w:sz w:val="22"/>
          <w:szCs w:val="22"/>
          <w:lang w:val="sr-Latn-ME"/>
        </w:rPr>
        <w:t xml:space="preserve">), kao i kod starijih pacijenata. </w:t>
      </w:r>
    </w:p>
    <w:p w14:paraId="64BCED8B" w14:textId="77777777" w:rsidR="002C7908" w:rsidRPr="000422BB" w:rsidRDefault="002C7908">
      <w:pPr>
        <w:autoSpaceDE w:val="0"/>
        <w:autoSpaceDN w:val="0"/>
        <w:adjustRightInd w:val="0"/>
        <w:jc w:val="both"/>
        <w:rPr>
          <w:sz w:val="22"/>
          <w:szCs w:val="22"/>
          <w:lang w:val="sr-Latn-ME"/>
        </w:rPr>
      </w:pPr>
    </w:p>
    <w:p w14:paraId="39519CE9" w14:textId="77777777" w:rsidR="00B41599" w:rsidRPr="000422BB" w:rsidRDefault="00B41599">
      <w:pPr>
        <w:autoSpaceDE w:val="0"/>
        <w:autoSpaceDN w:val="0"/>
        <w:adjustRightInd w:val="0"/>
        <w:jc w:val="both"/>
        <w:rPr>
          <w:sz w:val="22"/>
          <w:szCs w:val="22"/>
          <w:lang w:val="sr-Latn-ME"/>
        </w:rPr>
      </w:pPr>
      <w:r w:rsidRPr="000422BB">
        <w:rPr>
          <w:sz w:val="22"/>
          <w:szCs w:val="22"/>
          <w:lang w:val="sr-Latn-ME"/>
        </w:rPr>
        <w:t xml:space="preserve">U cilju smanjenja rizika od gastrointestinalne toksičnosti kod pacijenata koji su ranije imali </w:t>
      </w:r>
      <w:proofErr w:type="spellStart"/>
      <w:r w:rsidRPr="000422BB">
        <w:rPr>
          <w:sz w:val="22"/>
          <w:szCs w:val="22"/>
          <w:lang w:val="sr-Latn-ME"/>
        </w:rPr>
        <w:t>ulkus</w:t>
      </w:r>
      <w:proofErr w:type="spellEnd"/>
      <w:r w:rsidRPr="000422BB">
        <w:rPr>
          <w:sz w:val="22"/>
          <w:szCs w:val="22"/>
          <w:lang w:val="sr-Latn-ME"/>
        </w:rPr>
        <w:t>, posebno ukoliko je došlo do razvoja komplikacija kao što su krvarenje ili perforacija, kao i kod starijih pacijenata, l</w:t>
      </w:r>
      <w:r w:rsidR="002B3C7C" w:rsidRPr="000422BB">
        <w:rPr>
          <w:sz w:val="22"/>
          <w:szCs w:val="22"/>
          <w:lang w:val="sr-Latn-ME"/>
        </w:rPr>
        <w:t>ij</w:t>
      </w:r>
      <w:r w:rsidRPr="000422BB">
        <w:rPr>
          <w:sz w:val="22"/>
          <w:szCs w:val="22"/>
          <w:lang w:val="sr-Latn-ME"/>
        </w:rPr>
        <w:t>ečenje treba započeti i održavati prim</w:t>
      </w:r>
      <w:r w:rsidR="002B3C7C" w:rsidRPr="000422BB">
        <w:rPr>
          <w:sz w:val="22"/>
          <w:szCs w:val="22"/>
          <w:lang w:val="sr-Latn-ME"/>
        </w:rPr>
        <w:t>j</w:t>
      </w:r>
      <w:r w:rsidRPr="000422BB">
        <w:rPr>
          <w:sz w:val="22"/>
          <w:szCs w:val="22"/>
          <w:lang w:val="sr-Latn-ME"/>
        </w:rPr>
        <w:t xml:space="preserve">enom najmanje efektivne doze. Kod ovih pacijenata, kao i kod pacijenata kojima je neophodna terapija malom dozom </w:t>
      </w:r>
      <w:proofErr w:type="spellStart"/>
      <w:r w:rsidRPr="000422BB">
        <w:rPr>
          <w:sz w:val="22"/>
          <w:szCs w:val="22"/>
          <w:lang w:val="sr-Latn-ME"/>
        </w:rPr>
        <w:t>acetilsalicilne</w:t>
      </w:r>
      <w:proofErr w:type="spellEnd"/>
      <w:r w:rsidRPr="000422BB">
        <w:rPr>
          <w:sz w:val="22"/>
          <w:szCs w:val="22"/>
          <w:lang w:val="sr-Latn-ME"/>
        </w:rPr>
        <w:t xml:space="preserve"> kiseline, ili drugim l</w:t>
      </w:r>
      <w:r w:rsidR="002B3C7C" w:rsidRPr="000422BB">
        <w:rPr>
          <w:sz w:val="22"/>
          <w:szCs w:val="22"/>
          <w:lang w:val="sr-Latn-ME"/>
        </w:rPr>
        <w:t>j</w:t>
      </w:r>
      <w:r w:rsidRPr="000422BB">
        <w:rPr>
          <w:sz w:val="22"/>
          <w:szCs w:val="22"/>
          <w:lang w:val="sr-Latn-ME"/>
        </w:rPr>
        <w:t>ekovima koji mogu povećati rizik od GI neželjenih dejstava, potrebno je razmotriti kombinovanu terapiju zaštitnim l</w:t>
      </w:r>
      <w:r w:rsidR="002B3C7C" w:rsidRPr="000422BB">
        <w:rPr>
          <w:sz w:val="22"/>
          <w:szCs w:val="22"/>
          <w:lang w:val="sr-Latn-ME"/>
        </w:rPr>
        <w:t>j</w:t>
      </w:r>
      <w:r w:rsidRPr="000422BB">
        <w:rPr>
          <w:sz w:val="22"/>
          <w:szCs w:val="22"/>
          <w:lang w:val="sr-Latn-ME"/>
        </w:rPr>
        <w:t xml:space="preserve">ekovima (npr. </w:t>
      </w:r>
      <w:proofErr w:type="spellStart"/>
      <w:r w:rsidRPr="000422BB">
        <w:rPr>
          <w:sz w:val="22"/>
          <w:szCs w:val="22"/>
          <w:lang w:val="sr-Latn-ME"/>
        </w:rPr>
        <w:t>misoprostolom</w:t>
      </w:r>
      <w:proofErr w:type="spellEnd"/>
      <w:r w:rsidRPr="000422BB">
        <w:rPr>
          <w:sz w:val="22"/>
          <w:szCs w:val="22"/>
          <w:lang w:val="sr-Latn-ME"/>
        </w:rPr>
        <w:t xml:space="preserve"> ili </w:t>
      </w:r>
      <w:proofErr w:type="spellStart"/>
      <w:r w:rsidRPr="000422BB">
        <w:rPr>
          <w:sz w:val="22"/>
          <w:szCs w:val="22"/>
          <w:lang w:val="sr-Latn-ME"/>
        </w:rPr>
        <w:t>inhibitorima</w:t>
      </w:r>
      <w:proofErr w:type="spellEnd"/>
      <w:r w:rsidRPr="000422BB">
        <w:rPr>
          <w:sz w:val="22"/>
          <w:szCs w:val="22"/>
          <w:lang w:val="sr-Latn-ME"/>
        </w:rPr>
        <w:t xml:space="preserve"> protonske pumpe).</w:t>
      </w:r>
    </w:p>
    <w:p w14:paraId="0AFD707D" w14:textId="77777777" w:rsidR="00B41599" w:rsidRPr="000422BB" w:rsidRDefault="00B41599">
      <w:pPr>
        <w:autoSpaceDE w:val="0"/>
        <w:autoSpaceDN w:val="0"/>
        <w:adjustRightInd w:val="0"/>
        <w:jc w:val="both"/>
        <w:rPr>
          <w:sz w:val="22"/>
          <w:szCs w:val="22"/>
          <w:lang w:val="sr-Latn-ME"/>
        </w:rPr>
      </w:pPr>
    </w:p>
    <w:p w14:paraId="37D116B8" w14:textId="24A66D4B" w:rsidR="00B41599" w:rsidRPr="000422BB" w:rsidRDefault="00B41599">
      <w:pPr>
        <w:autoSpaceDE w:val="0"/>
        <w:autoSpaceDN w:val="0"/>
        <w:adjustRightInd w:val="0"/>
        <w:jc w:val="both"/>
        <w:rPr>
          <w:sz w:val="22"/>
          <w:szCs w:val="22"/>
          <w:lang w:val="sr-Latn-ME"/>
        </w:rPr>
      </w:pPr>
      <w:r w:rsidRPr="000422BB">
        <w:rPr>
          <w:sz w:val="22"/>
          <w:szCs w:val="22"/>
          <w:lang w:val="sr-Latn-ME"/>
        </w:rPr>
        <w:t xml:space="preserve">Ukoliko je ranije dolazilo do pojave GI toksičnosti, posebno ako ste </w:t>
      </w:r>
      <w:r w:rsidR="004F183B" w:rsidRPr="000422BB">
        <w:rPr>
          <w:sz w:val="22"/>
          <w:szCs w:val="22"/>
          <w:lang w:val="sr-Latn-ME"/>
        </w:rPr>
        <w:t>starijeg životnog doba</w:t>
      </w:r>
      <w:r w:rsidRPr="000422BB">
        <w:rPr>
          <w:sz w:val="22"/>
          <w:szCs w:val="22"/>
          <w:lang w:val="sr-Latn-ME"/>
        </w:rPr>
        <w:t>, prijavite l</w:t>
      </w:r>
      <w:r w:rsidR="002B3C7C" w:rsidRPr="000422BB">
        <w:rPr>
          <w:sz w:val="22"/>
          <w:szCs w:val="22"/>
          <w:lang w:val="sr-Latn-ME"/>
        </w:rPr>
        <w:t>j</w:t>
      </w:r>
      <w:r w:rsidRPr="000422BB">
        <w:rPr>
          <w:sz w:val="22"/>
          <w:szCs w:val="22"/>
          <w:lang w:val="sr-Latn-ME"/>
        </w:rPr>
        <w:t>ekaru svaki neuobičajeni simptom u stomaku, posebno ako se javi na početku l</w:t>
      </w:r>
      <w:r w:rsidR="002B3C7C" w:rsidRPr="000422BB">
        <w:rPr>
          <w:sz w:val="22"/>
          <w:szCs w:val="22"/>
          <w:lang w:val="sr-Latn-ME"/>
        </w:rPr>
        <w:t>ij</w:t>
      </w:r>
      <w:r w:rsidRPr="000422BB">
        <w:rPr>
          <w:sz w:val="22"/>
          <w:szCs w:val="22"/>
          <w:lang w:val="sr-Latn-ME"/>
        </w:rPr>
        <w:t>ečenja.</w:t>
      </w:r>
    </w:p>
    <w:p w14:paraId="6B616A3B" w14:textId="77777777" w:rsidR="00B41599" w:rsidRPr="000422BB" w:rsidRDefault="00B41599">
      <w:pPr>
        <w:autoSpaceDE w:val="0"/>
        <w:autoSpaceDN w:val="0"/>
        <w:adjustRightInd w:val="0"/>
        <w:jc w:val="both"/>
        <w:rPr>
          <w:sz w:val="22"/>
          <w:szCs w:val="22"/>
          <w:lang w:val="sr-Latn-ME"/>
        </w:rPr>
      </w:pPr>
    </w:p>
    <w:p w14:paraId="13354E06" w14:textId="77777777" w:rsidR="00B41599" w:rsidRPr="000422BB" w:rsidRDefault="00B41599">
      <w:pPr>
        <w:autoSpaceDE w:val="0"/>
        <w:autoSpaceDN w:val="0"/>
        <w:adjustRightInd w:val="0"/>
        <w:jc w:val="both"/>
        <w:rPr>
          <w:iCs/>
          <w:sz w:val="22"/>
          <w:szCs w:val="22"/>
          <w:lang w:val="sr-Latn-ME"/>
        </w:rPr>
      </w:pPr>
      <w:r w:rsidRPr="000422BB">
        <w:rPr>
          <w:sz w:val="22"/>
          <w:szCs w:val="22"/>
          <w:lang w:val="sr-Latn-ME"/>
        </w:rPr>
        <w:t>Potreban je poseban oprez ukoliko istovremeno prim</w:t>
      </w:r>
      <w:r w:rsidR="00E02112" w:rsidRPr="000422BB">
        <w:rPr>
          <w:sz w:val="22"/>
          <w:szCs w:val="22"/>
          <w:lang w:val="sr-Latn-ME"/>
        </w:rPr>
        <w:t>j</w:t>
      </w:r>
      <w:r w:rsidRPr="000422BB">
        <w:rPr>
          <w:sz w:val="22"/>
          <w:szCs w:val="22"/>
          <w:lang w:val="sr-Latn-ME"/>
        </w:rPr>
        <w:t>enjujete druge l</w:t>
      </w:r>
      <w:r w:rsidR="002B3C7C" w:rsidRPr="000422BB">
        <w:rPr>
          <w:sz w:val="22"/>
          <w:szCs w:val="22"/>
          <w:lang w:val="sr-Latn-ME"/>
        </w:rPr>
        <w:t>j</w:t>
      </w:r>
      <w:r w:rsidRPr="000422BB">
        <w:rPr>
          <w:sz w:val="22"/>
          <w:szCs w:val="22"/>
          <w:lang w:val="sr-Latn-ME"/>
        </w:rPr>
        <w:t xml:space="preserve">ekove koji mogu povećati rizik od nastanka </w:t>
      </w:r>
      <w:proofErr w:type="spellStart"/>
      <w:r w:rsidRPr="000422BB">
        <w:rPr>
          <w:sz w:val="22"/>
          <w:szCs w:val="22"/>
          <w:lang w:val="sr-Latn-ME"/>
        </w:rPr>
        <w:t>ulkusa</w:t>
      </w:r>
      <w:proofErr w:type="spellEnd"/>
      <w:r w:rsidRPr="000422BB">
        <w:rPr>
          <w:sz w:val="22"/>
          <w:szCs w:val="22"/>
          <w:lang w:val="sr-Latn-ME"/>
        </w:rPr>
        <w:t xml:space="preserve"> ili krvarenja, kao sto su sistemski </w:t>
      </w:r>
      <w:proofErr w:type="spellStart"/>
      <w:r w:rsidRPr="000422BB">
        <w:rPr>
          <w:sz w:val="22"/>
          <w:szCs w:val="22"/>
          <w:lang w:val="sr-Latn-ME"/>
        </w:rPr>
        <w:t>kortikosteroidi</w:t>
      </w:r>
      <w:proofErr w:type="spellEnd"/>
      <w:r w:rsidRPr="000422BB">
        <w:rPr>
          <w:sz w:val="22"/>
          <w:szCs w:val="22"/>
          <w:lang w:val="sr-Latn-ME"/>
        </w:rPr>
        <w:t xml:space="preserve">, </w:t>
      </w:r>
      <w:proofErr w:type="spellStart"/>
      <w:r w:rsidRPr="000422BB">
        <w:rPr>
          <w:sz w:val="22"/>
          <w:szCs w:val="22"/>
          <w:lang w:val="sr-Latn-ME"/>
        </w:rPr>
        <w:t>antikoagulansi</w:t>
      </w:r>
      <w:proofErr w:type="spellEnd"/>
      <w:r w:rsidRPr="000422BB">
        <w:rPr>
          <w:sz w:val="22"/>
          <w:szCs w:val="22"/>
          <w:lang w:val="sr-Latn-ME"/>
        </w:rPr>
        <w:t xml:space="preserve"> kao što je </w:t>
      </w:r>
      <w:proofErr w:type="spellStart"/>
      <w:r w:rsidRPr="000422BB">
        <w:rPr>
          <w:sz w:val="22"/>
          <w:szCs w:val="22"/>
          <w:lang w:val="sr-Latn-ME"/>
        </w:rPr>
        <w:t>varfarin</w:t>
      </w:r>
      <w:proofErr w:type="spellEnd"/>
      <w:r w:rsidRPr="000422BB">
        <w:rPr>
          <w:sz w:val="22"/>
          <w:szCs w:val="22"/>
          <w:lang w:val="sr-Latn-ME"/>
        </w:rPr>
        <w:t xml:space="preserve">, selektivni </w:t>
      </w:r>
      <w:proofErr w:type="spellStart"/>
      <w:r w:rsidRPr="000422BB">
        <w:rPr>
          <w:sz w:val="22"/>
          <w:szCs w:val="22"/>
          <w:lang w:val="sr-Latn-ME"/>
        </w:rPr>
        <w:t>inhibitori</w:t>
      </w:r>
      <w:proofErr w:type="spellEnd"/>
      <w:r w:rsidRPr="000422BB">
        <w:rPr>
          <w:sz w:val="22"/>
          <w:szCs w:val="22"/>
          <w:lang w:val="sr-Latn-ME"/>
        </w:rPr>
        <w:t xml:space="preserve"> ponovnog preuzimanja </w:t>
      </w:r>
      <w:proofErr w:type="spellStart"/>
      <w:r w:rsidRPr="000422BB">
        <w:rPr>
          <w:sz w:val="22"/>
          <w:szCs w:val="22"/>
          <w:lang w:val="sr-Latn-ME"/>
        </w:rPr>
        <w:t>serotonina</w:t>
      </w:r>
      <w:proofErr w:type="spellEnd"/>
      <w:r w:rsidRPr="000422BB">
        <w:rPr>
          <w:sz w:val="22"/>
          <w:szCs w:val="22"/>
          <w:lang w:val="sr-Latn-ME"/>
        </w:rPr>
        <w:t xml:space="preserve"> koji se koriste za l</w:t>
      </w:r>
      <w:r w:rsidR="00E02112" w:rsidRPr="000422BB">
        <w:rPr>
          <w:sz w:val="22"/>
          <w:szCs w:val="22"/>
          <w:lang w:val="sr-Latn-ME"/>
        </w:rPr>
        <w:t>ij</w:t>
      </w:r>
      <w:r w:rsidRPr="000422BB">
        <w:rPr>
          <w:sz w:val="22"/>
          <w:szCs w:val="22"/>
          <w:lang w:val="sr-Latn-ME"/>
        </w:rPr>
        <w:t xml:space="preserve">ečenje depresivnih stanja ili </w:t>
      </w:r>
      <w:proofErr w:type="spellStart"/>
      <w:r w:rsidRPr="000422BB">
        <w:rPr>
          <w:sz w:val="22"/>
          <w:szCs w:val="22"/>
          <w:lang w:val="sr-Latn-ME"/>
        </w:rPr>
        <w:t>antitrombotici</w:t>
      </w:r>
      <w:proofErr w:type="spellEnd"/>
      <w:r w:rsidRPr="000422BB">
        <w:rPr>
          <w:sz w:val="22"/>
          <w:szCs w:val="22"/>
          <w:lang w:val="sr-Latn-ME"/>
        </w:rPr>
        <w:t xml:space="preserve"> kao što je </w:t>
      </w:r>
      <w:proofErr w:type="spellStart"/>
      <w:r w:rsidRPr="000422BB">
        <w:rPr>
          <w:sz w:val="22"/>
          <w:szCs w:val="22"/>
          <w:lang w:val="sr-Latn-ME"/>
        </w:rPr>
        <w:t>acetilsalicilna</w:t>
      </w:r>
      <w:proofErr w:type="spellEnd"/>
      <w:r w:rsidRPr="000422BB">
        <w:rPr>
          <w:sz w:val="22"/>
          <w:szCs w:val="22"/>
          <w:lang w:val="sr-Latn-ME"/>
        </w:rPr>
        <w:t xml:space="preserve"> kiselina </w:t>
      </w:r>
      <w:r w:rsidRPr="000422BB">
        <w:rPr>
          <w:iCs/>
          <w:sz w:val="22"/>
          <w:szCs w:val="22"/>
          <w:lang w:val="sr-Latn-ME"/>
        </w:rPr>
        <w:t>(vid</w:t>
      </w:r>
      <w:r w:rsidR="00E02112" w:rsidRPr="000422BB">
        <w:rPr>
          <w:iCs/>
          <w:sz w:val="22"/>
          <w:szCs w:val="22"/>
          <w:lang w:val="sr-Latn-ME"/>
        </w:rPr>
        <w:t>j</w:t>
      </w:r>
      <w:r w:rsidRPr="000422BB">
        <w:rPr>
          <w:iCs/>
          <w:sz w:val="22"/>
          <w:szCs w:val="22"/>
          <w:lang w:val="sr-Latn-ME"/>
        </w:rPr>
        <w:t>eti od</w:t>
      </w:r>
      <w:r w:rsidR="00E02112" w:rsidRPr="000422BB">
        <w:rPr>
          <w:iCs/>
          <w:sz w:val="22"/>
          <w:szCs w:val="22"/>
          <w:lang w:val="sr-Latn-ME"/>
        </w:rPr>
        <w:t>j</w:t>
      </w:r>
      <w:r w:rsidRPr="000422BB">
        <w:rPr>
          <w:iCs/>
          <w:sz w:val="22"/>
          <w:szCs w:val="22"/>
          <w:lang w:val="sr-Latn-ME"/>
        </w:rPr>
        <w:t xml:space="preserve">eljak </w:t>
      </w:r>
      <w:r w:rsidRPr="000422BB">
        <w:rPr>
          <w:i/>
          <w:sz w:val="22"/>
          <w:szCs w:val="22"/>
          <w:lang w:val="sr-Latn-ME"/>
        </w:rPr>
        <w:t>Drugi l</w:t>
      </w:r>
      <w:r w:rsidR="00E02112" w:rsidRPr="000422BB">
        <w:rPr>
          <w:i/>
          <w:sz w:val="22"/>
          <w:szCs w:val="22"/>
          <w:lang w:val="sr-Latn-ME"/>
        </w:rPr>
        <w:t>j</w:t>
      </w:r>
      <w:r w:rsidRPr="000422BB">
        <w:rPr>
          <w:i/>
          <w:sz w:val="22"/>
          <w:szCs w:val="22"/>
          <w:lang w:val="sr-Latn-ME"/>
        </w:rPr>
        <w:t>ekovi i l</w:t>
      </w:r>
      <w:r w:rsidR="00E02112" w:rsidRPr="000422BB">
        <w:rPr>
          <w:i/>
          <w:sz w:val="22"/>
          <w:szCs w:val="22"/>
          <w:lang w:val="sr-Latn-ME"/>
        </w:rPr>
        <w:t>ij</w:t>
      </w:r>
      <w:r w:rsidRPr="000422BB">
        <w:rPr>
          <w:i/>
          <w:sz w:val="22"/>
          <w:szCs w:val="22"/>
          <w:lang w:val="sr-Latn-ME"/>
        </w:rPr>
        <w:t xml:space="preserve">ek </w:t>
      </w:r>
      <w:proofErr w:type="spellStart"/>
      <w:r w:rsidRPr="000422BB">
        <w:rPr>
          <w:i/>
          <w:sz w:val="22"/>
          <w:szCs w:val="22"/>
          <w:lang w:val="sr-Latn-ME"/>
        </w:rPr>
        <w:t>DicloRapid</w:t>
      </w:r>
      <w:proofErr w:type="spellEnd"/>
      <w:r w:rsidRPr="000422BB">
        <w:rPr>
          <w:iCs/>
          <w:sz w:val="22"/>
          <w:szCs w:val="22"/>
          <w:lang w:val="sr-Latn-ME"/>
        </w:rPr>
        <w:t>).</w:t>
      </w:r>
    </w:p>
    <w:p w14:paraId="7EFF07EE" w14:textId="77777777" w:rsidR="00B41599" w:rsidRPr="000422BB" w:rsidRDefault="00B41599">
      <w:pPr>
        <w:autoSpaceDE w:val="0"/>
        <w:autoSpaceDN w:val="0"/>
        <w:adjustRightInd w:val="0"/>
        <w:jc w:val="both"/>
        <w:rPr>
          <w:iCs/>
          <w:sz w:val="22"/>
          <w:szCs w:val="22"/>
          <w:lang w:val="sr-Latn-ME"/>
        </w:rPr>
      </w:pPr>
    </w:p>
    <w:p w14:paraId="18E027CE" w14:textId="77777777" w:rsidR="00B41599" w:rsidRPr="000422BB" w:rsidRDefault="00B41599">
      <w:pPr>
        <w:autoSpaceDE w:val="0"/>
        <w:autoSpaceDN w:val="0"/>
        <w:adjustRightInd w:val="0"/>
        <w:jc w:val="both"/>
        <w:rPr>
          <w:sz w:val="22"/>
          <w:szCs w:val="22"/>
          <w:lang w:val="sr-Latn-ME"/>
        </w:rPr>
      </w:pPr>
      <w:r w:rsidRPr="000422BB">
        <w:rPr>
          <w:sz w:val="22"/>
          <w:szCs w:val="22"/>
          <w:lang w:val="sr-Latn-ME"/>
        </w:rPr>
        <w:t>Ukoliko tokom prim</w:t>
      </w:r>
      <w:r w:rsidR="00E02112"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diklofenaka</w:t>
      </w:r>
      <w:proofErr w:type="spellEnd"/>
      <w:r w:rsidRPr="000422BB">
        <w:rPr>
          <w:sz w:val="22"/>
          <w:szCs w:val="22"/>
          <w:lang w:val="sr-Latn-ME"/>
        </w:rPr>
        <w:t xml:space="preserve"> dođe do krvarenja ili </w:t>
      </w:r>
      <w:proofErr w:type="spellStart"/>
      <w:r w:rsidRPr="000422BB">
        <w:rPr>
          <w:sz w:val="22"/>
          <w:szCs w:val="22"/>
          <w:lang w:val="sr-Latn-ME"/>
        </w:rPr>
        <w:t>ulceracija</w:t>
      </w:r>
      <w:proofErr w:type="spellEnd"/>
      <w:r w:rsidRPr="000422BB">
        <w:rPr>
          <w:sz w:val="22"/>
          <w:szCs w:val="22"/>
          <w:lang w:val="sr-Latn-ME"/>
        </w:rPr>
        <w:t xml:space="preserve"> u gastrointestinalnom traktu, terapiju treba odmah prekinuti.</w:t>
      </w:r>
    </w:p>
    <w:p w14:paraId="6A63C481" w14:textId="77777777" w:rsidR="00B41599" w:rsidRPr="000422BB" w:rsidRDefault="00B41599">
      <w:pPr>
        <w:pStyle w:val="BodyText"/>
        <w:spacing w:after="0"/>
        <w:jc w:val="both"/>
        <w:rPr>
          <w:sz w:val="22"/>
          <w:szCs w:val="22"/>
          <w:lang w:val="sr-Latn-ME"/>
        </w:rPr>
      </w:pPr>
    </w:p>
    <w:p w14:paraId="2B51AFB6" w14:textId="5D84F36A" w:rsidR="00E82610" w:rsidRPr="000422BB" w:rsidRDefault="00B41599">
      <w:pPr>
        <w:autoSpaceDE w:val="0"/>
        <w:autoSpaceDN w:val="0"/>
        <w:adjustRightInd w:val="0"/>
        <w:jc w:val="both"/>
        <w:rPr>
          <w:sz w:val="22"/>
          <w:szCs w:val="22"/>
          <w:lang w:val="sr-Latn-ME"/>
        </w:rPr>
      </w:pPr>
      <w:r w:rsidRPr="000422BB">
        <w:rPr>
          <w:sz w:val="22"/>
          <w:szCs w:val="22"/>
          <w:lang w:val="sr-Latn-ME"/>
        </w:rPr>
        <w:t>Ukoliko ste ranije imali gastrointestinalna oboljenja (</w:t>
      </w:r>
      <w:proofErr w:type="spellStart"/>
      <w:r w:rsidRPr="000422BB">
        <w:rPr>
          <w:sz w:val="22"/>
          <w:szCs w:val="22"/>
          <w:lang w:val="sr-Latn-ME"/>
        </w:rPr>
        <w:t>ulcerozni</w:t>
      </w:r>
      <w:proofErr w:type="spellEnd"/>
      <w:r w:rsidRPr="000422BB">
        <w:rPr>
          <w:sz w:val="22"/>
          <w:szCs w:val="22"/>
          <w:lang w:val="sr-Latn-ME"/>
        </w:rPr>
        <w:t xml:space="preserve"> kolitis ili </w:t>
      </w:r>
      <w:proofErr w:type="spellStart"/>
      <w:r w:rsidRPr="000422BB">
        <w:rPr>
          <w:sz w:val="22"/>
          <w:szCs w:val="22"/>
          <w:lang w:val="sr-Latn-ME"/>
        </w:rPr>
        <w:t>Kronovu</w:t>
      </w:r>
      <w:proofErr w:type="spellEnd"/>
      <w:r w:rsidRPr="000422BB">
        <w:rPr>
          <w:sz w:val="22"/>
          <w:szCs w:val="22"/>
          <w:lang w:val="sr-Latn-ME"/>
        </w:rPr>
        <w:t xml:space="preserve"> bolest), potreban je oprez pri prim</w:t>
      </w:r>
      <w:r w:rsidR="00E02112" w:rsidRPr="000422BB">
        <w:rPr>
          <w:sz w:val="22"/>
          <w:szCs w:val="22"/>
          <w:lang w:val="sr-Latn-ME"/>
        </w:rPr>
        <w:t>j</w:t>
      </w:r>
      <w:r w:rsidRPr="000422BB">
        <w:rPr>
          <w:sz w:val="22"/>
          <w:szCs w:val="22"/>
          <w:lang w:val="sr-Latn-ME"/>
        </w:rPr>
        <w:t>eni NSAIL jer je moguće pogoršanje stanja bolesti. Neophodan je strog medicinski nadzor.</w:t>
      </w:r>
    </w:p>
    <w:p w14:paraId="507B20DE" w14:textId="77777777" w:rsidR="008322D3" w:rsidRPr="000422BB" w:rsidRDefault="008322D3">
      <w:pPr>
        <w:autoSpaceDE w:val="0"/>
        <w:autoSpaceDN w:val="0"/>
        <w:adjustRightInd w:val="0"/>
        <w:jc w:val="both"/>
        <w:rPr>
          <w:sz w:val="22"/>
          <w:szCs w:val="22"/>
          <w:lang w:val="sr-Latn-ME"/>
        </w:rPr>
      </w:pPr>
    </w:p>
    <w:p w14:paraId="6E9C0079" w14:textId="377FD3F8" w:rsidR="008322D3" w:rsidRPr="000422BB" w:rsidRDefault="008322D3" w:rsidP="008322D3">
      <w:pPr>
        <w:tabs>
          <w:tab w:val="left" w:pos="284"/>
        </w:tabs>
        <w:jc w:val="both"/>
        <w:rPr>
          <w:sz w:val="22"/>
          <w:szCs w:val="22"/>
          <w:lang w:val="sr-Latn-ME"/>
        </w:rPr>
      </w:pPr>
      <w:r w:rsidRPr="000422BB">
        <w:rPr>
          <w:sz w:val="22"/>
          <w:szCs w:val="22"/>
          <w:lang w:val="sr-Latn-ME"/>
        </w:rPr>
        <w:t>Ako ste nedavno imali ili ćete imati operaciju na želucu ili crijevima, obav</w:t>
      </w:r>
      <w:r w:rsidR="0080387C" w:rsidRPr="000422BB">
        <w:rPr>
          <w:sz w:val="22"/>
          <w:szCs w:val="22"/>
          <w:lang w:val="sr-Latn-ME"/>
        </w:rPr>
        <w:t>i</w:t>
      </w:r>
      <w:r w:rsidRPr="000422BB">
        <w:rPr>
          <w:sz w:val="22"/>
          <w:szCs w:val="22"/>
          <w:lang w:val="sr-Latn-ME"/>
        </w:rPr>
        <w:t xml:space="preserve">jestite Vašeg ljekara prije nego što uzmete lijek </w:t>
      </w:r>
      <w:proofErr w:type="spellStart"/>
      <w:r w:rsidRPr="000422BB">
        <w:rPr>
          <w:sz w:val="22"/>
          <w:szCs w:val="22"/>
          <w:lang w:val="sr-Latn-ME"/>
        </w:rPr>
        <w:t>DicloRapid</w:t>
      </w:r>
      <w:proofErr w:type="spellEnd"/>
      <w:r w:rsidRPr="000422BB">
        <w:rPr>
          <w:sz w:val="22"/>
          <w:szCs w:val="22"/>
          <w:lang w:val="sr-Latn-ME"/>
        </w:rPr>
        <w:t>, jer ovaj lijek može ponekad usporiti zarastanje rana nakon operacije.</w:t>
      </w:r>
    </w:p>
    <w:p w14:paraId="29FFF631" w14:textId="77777777" w:rsidR="00B41599" w:rsidRPr="000422BB" w:rsidRDefault="00B41599">
      <w:pPr>
        <w:pStyle w:val="BodyText"/>
        <w:spacing w:after="0"/>
        <w:jc w:val="both"/>
        <w:rPr>
          <w:sz w:val="22"/>
          <w:szCs w:val="22"/>
          <w:lang w:val="sr-Latn-ME"/>
        </w:rPr>
      </w:pPr>
    </w:p>
    <w:p w14:paraId="5B9481A0" w14:textId="48122925" w:rsidR="00B41599" w:rsidRPr="000422BB" w:rsidRDefault="008322D3">
      <w:pPr>
        <w:autoSpaceDE w:val="0"/>
        <w:autoSpaceDN w:val="0"/>
        <w:adjustRightInd w:val="0"/>
        <w:jc w:val="both"/>
        <w:rPr>
          <w:i/>
          <w:sz w:val="22"/>
          <w:szCs w:val="22"/>
          <w:lang w:val="sr-Latn-ME"/>
        </w:rPr>
      </w:pPr>
      <w:r w:rsidRPr="000422BB">
        <w:rPr>
          <w:i/>
          <w:sz w:val="22"/>
          <w:szCs w:val="22"/>
          <w:lang w:val="sr-Latn-ME"/>
        </w:rPr>
        <w:t>Dejstvo na kožu</w:t>
      </w:r>
    </w:p>
    <w:p w14:paraId="6B3DD06E" w14:textId="336532A4" w:rsidR="00B41599" w:rsidRPr="000422BB" w:rsidRDefault="00B41599">
      <w:pPr>
        <w:autoSpaceDE w:val="0"/>
        <w:autoSpaceDN w:val="0"/>
        <w:adjustRightInd w:val="0"/>
        <w:jc w:val="both"/>
        <w:rPr>
          <w:sz w:val="22"/>
          <w:szCs w:val="22"/>
          <w:lang w:val="sr-Latn-ME"/>
        </w:rPr>
      </w:pPr>
      <w:r w:rsidRPr="000422BB">
        <w:rPr>
          <w:sz w:val="22"/>
          <w:szCs w:val="22"/>
          <w:lang w:val="sr-Latn-ME"/>
        </w:rPr>
        <w:t>Veoma r</w:t>
      </w:r>
      <w:r w:rsidR="00E02112" w:rsidRPr="000422BB">
        <w:rPr>
          <w:sz w:val="22"/>
          <w:szCs w:val="22"/>
          <w:lang w:val="sr-Latn-ME"/>
        </w:rPr>
        <w:t>ij</w:t>
      </w:r>
      <w:r w:rsidRPr="000422BB">
        <w:rPr>
          <w:sz w:val="22"/>
          <w:szCs w:val="22"/>
          <w:lang w:val="sr-Latn-ME"/>
        </w:rPr>
        <w:t xml:space="preserve">etki slučajevi ozbiljnih reakcija na koži sa crvenilom i plikovima, od kojih su neke imale i </w:t>
      </w:r>
      <w:r w:rsidR="00116CF1" w:rsidRPr="000422BB">
        <w:rPr>
          <w:sz w:val="22"/>
          <w:szCs w:val="22"/>
          <w:lang w:val="sr-Latn-ME"/>
        </w:rPr>
        <w:t xml:space="preserve">smrtni </w:t>
      </w:r>
      <w:r w:rsidRPr="000422BB">
        <w:rPr>
          <w:sz w:val="22"/>
          <w:szCs w:val="22"/>
          <w:lang w:val="sr-Latn-ME"/>
        </w:rPr>
        <w:t xml:space="preserve">ishod, uključujući </w:t>
      </w:r>
      <w:proofErr w:type="spellStart"/>
      <w:r w:rsidRPr="000422BB">
        <w:rPr>
          <w:sz w:val="22"/>
          <w:szCs w:val="22"/>
          <w:lang w:val="sr-Latn-ME"/>
        </w:rPr>
        <w:t>eksfolijativni</w:t>
      </w:r>
      <w:proofErr w:type="spellEnd"/>
      <w:r w:rsidRPr="000422BB">
        <w:rPr>
          <w:sz w:val="22"/>
          <w:szCs w:val="22"/>
          <w:lang w:val="sr-Latn-ME"/>
        </w:rPr>
        <w:t xml:space="preserve"> dermatitis, </w:t>
      </w:r>
      <w:proofErr w:type="spellStart"/>
      <w:r w:rsidRPr="000422BB">
        <w:rPr>
          <w:i/>
          <w:sz w:val="22"/>
          <w:szCs w:val="22"/>
          <w:lang w:val="sr-Latn-ME"/>
        </w:rPr>
        <w:t>Stevens</w:t>
      </w:r>
      <w:proofErr w:type="spellEnd"/>
      <w:r w:rsidRPr="000422BB">
        <w:rPr>
          <w:i/>
          <w:sz w:val="22"/>
          <w:szCs w:val="22"/>
          <w:lang w:val="sr-Latn-ME"/>
        </w:rPr>
        <w:t>-Johnson</w:t>
      </w:r>
      <w:r w:rsidRPr="000422BB">
        <w:rPr>
          <w:sz w:val="22"/>
          <w:szCs w:val="22"/>
          <w:lang w:val="sr-Latn-ME"/>
        </w:rPr>
        <w:t xml:space="preserve">-ov sindrom i toksičnu </w:t>
      </w:r>
      <w:proofErr w:type="spellStart"/>
      <w:r w:rsidRPr="000422BB">
        <w:rPr>
          <w:sz w:val="22"/>
          <w:szCs w:val="22"/>
          <w:lang w:val="sr-Latn-ME"/>
        </w:rPr>
        <w:t>epidermalnu</w:t>
      </w:r>
      <w:proofErr w:type="spellEnd"/>
      <w:r w:rsidRPr="000422BB">
        <w:rPr>
          <w:sz w:val="22"/>
          <w:szCs w:val="22"/>
          <w:lang w:val="sr-Latn-ME"/>
        </w:rPr>
        <w:t xml:space="preserve"> </w:t>
      </w:r>
      <w:proofErr w:type="spellStart"/>
      <w:r w:rsidRPr="000422BB">
        <w:rPr>
          <w:sz w:val="22"/>
          <w:szCs w:val="22"/>
          <w:lang w:val="sr-Latn-ME"/>
        </w:rPr>
        <w:t>nekrolizu</w:t>
      </w:r>
      <w:proofErr w:type="spellEnd"/>
      <w:r w:rsidRPr="000422BB">
        <w:rPr>
          <w:sz w:val="22"/>
          <w:szCs w:val="22"/>
          <w:lang w:val="sr-Latn-ME"/>
        </w:rPr>
        <w:t xml:space="preserve"> (</w:t>
      </w:r>
      <w:proofErr w:type="spellStart"/>
      <w:r w:rsidRPr="000422BB">
        <w:rPr>
          <w:i/>
          <w:sz w:val="22"/>
          <w:szCs w:val="22"/>
          <w:lang w:val="sr-Latn-ME"/>
        </w:rPr>
        <w:t>Lyell</w:t>
      </w:r>
      <w:proofErr w:type="spellEnd"/>
      <w:r w:rsidRPr="000422BB">
        <w:rPr>
          <w:sz w:val="22"/>
          <w:szCs w:val="22"/>
          <w:lang w:val="sr-Latn-ME"/>
        </w:rPr>
        <w:t>-ov sindrom) (vid</w:t>
      </w:r>
      <w:r w:rsidR="00E02112" w:rsidRPr="000422BB">
        <w:rPr>
          <w:sz w:val="22"/>
          <w:szCs w:val="22"/>
          <w:lang w:val="sr-Latn-ME"/>
        </w:rPr>
        <w:t>j</w:t>
      </w:r>
      <w:r w:rsidRPr="000422BB">
        <w:rPr>
          <w:sz w:val="22"/>
          <w:szCs w:val="22"/>
          <w:lang w:val="sr-Latn-ME"/>
        </w:rPr>
        <w:t>eti od</w:t>
      </w:r>
      <w:r w:rsidR="00E02112" w:rsidRPr="000422BB">
        <w:rPr>
          <w:sz w:val="22"/>
          <w:szCs w:val="22"/>
          <w:lang w:val="sr-Latn-ME"/>
        </w:rPr>
        <w:t>j</w:t>
      </w:r>
      <w:r w:rsidRPr="000422BB">
        <w:rPr>
          <w:sz w:val="22"/>
          <w:szCs w:val="22"/>
          <w:lang w:val="sr-Latn-ME"/>
        </w:rPr>
        <w:t>eljak 4) su prijavljivani u vezi sa prim</w:t>
      </w:r>
      <w:r w:rsidR="00E02112" w:rsidRPr="000422BB">
        <w:rPr>
          <w:sz w:val="22"/>
          <w:szCs w:val="22"/>
          <w:lang w:val="sr-Latn-ME"/>
        </w:rPr>
        <w:t>j</w:t>
      </w:r>
      <w:r w:rsidRPr="000422BB">
        <w:rPr>
          <w:sz w:val="22"/>
          <w:szCs w:val="22"/>
          <w:lang w:val="sr-Latn-ME"/>
        </w:rPr>
        <w:t>enom NSAIL. Najveći rizik za nastanak ovih reakcija je na početku terapije, jer je njihova pojava prim</w:t>
      </w:r>
      <w:r w:rsidR="00E02112" w:rsidRPr="000422BB">
        <w:rPr>
          <w:sz w:val="22"/>
          <w:szCs w:val="22"/>
          <w:lang w:val="sr-Latn-ME"/>
        </w:rPr>
        <w:t>j</w:t>
      </w:r>
      <w:r w:rsidRPr="000422BB">
        <w:rPr>
          <w:sz w:val="22"/>
          <w:szCs w:val="22"/>
          <w:lang w:val="sr-Latn-ME"/>
        </w:rPr>
        <w:t>ećena najčešće tokom prvog m</w:t>
      </w:r>
      <w:r w:rsidR="00E02112" w:rsidRPr="000422BB">
        <w:rPr>
          <w:sz w:val="22"/>
          <w:szCs w:val="22"/>
          <w:lang w:val="sr-Latn-ME"/>
        </w:rPr>
        <w:t>j</w:t>
      </w:r>
      <w:r w:rsidRPr="000422BB">
        <w:rPr>
          <w:sz w:val="22"/>
          <w:szCs w:val="22"/>
          <w:lang w:val="sr-Latn-ME"/>
        </w:rPr>
        <w:t>eseca l</w:t>
      </w:r>
      <w:r w:rsidR="00E02112" w:rsidRPr="000422BB">
        <w:rPr>
          <w:sz w:val="22"/>
          <w:szCs w:val="22"/>
          <w:lang w:val="sr-Latn-ME"/>
        </w:rPr>
        <w:t>ij</w:t>
      </w:r>
      <w:r w:rsidRPr="000422BB">
        <w:rPr>
          <w:sz w:val="22"/>
          <w:szCs w:val="22"/>
          <w:lang w:val="sr-Latn-ME"/>
        </w:rPr>
        <w:t>ečenja. L</w:t>
      </w:r>
      <w:r w:rsidR="00E02112" w:rsidRPr="000422BB">
        <w:rPr>
          <w:sz w:val="22"/>
          <w:szCs w:val="22"/>
          <w:lang w:val="sr-Latn-ME"/>
        </w:rPr>
        <w:t>ij</w:t>
      </w:r>
      <w:r w:rsidRPr="000422BB">
        <w:rPr>
          <w:sz w:val="22"/>
          <w:szCs w:val="22"/>
          <w:lang w:val="sr-Latn-ME"/>
        </w:rPr>
        <w:t xml:space="preserve">ečenje </w:t>
      </w:r>
      <w:proofErr w:type="spellStart"/>
      <w:r w:rsidRPr="000422BB">
        <w:rPr>
          <w:sz w:val="22"/>
          <w:szCs w:val="22"/>
          <w:lang w:val="sr-Latn-ME"/>
        </w:rPr>
        <w:t>diklofenakom</w:t>
      </w:r>
      <w:proofErr w:type="spellEnd"/>
      <w:r w:rsidRPr="000422BB">
        <w:rPr>
          <w:sz w:val="22"/>
          <w:szCs w:val="22"/>
          <w:lang w:val="sr-Latn-ME"/>
        </w:rPr>
        <w:t xml:space="preserve"> treba prekinuti čim dođe do prve pojave reakcija na koži, oštećenja sluzokože ili drugih znakova preos</w:t>
      </w:r>
      <w:r w:rsidR="00E02112" w:rsidRPr="000422BB">
        <w:rPr>
          <w:sz w:val="22"/>
          <w:szCs w:val="22"/>
          <w:lang w:val="sr-Latn-ME"/>
        </w:rPr>
        <w:t>j</w:t>
      </w:r>
      <w:r w:rsidRPr="000422BB">
        <w:rPr>
          <w:sz w:val="22"/>
          <w:szCs w:val="22"/>
          <w:lang w:val="sr-Latn-ME"/>
        </w:rPr>
        <w:t>etljivosti i odmah se obratiti l</w:t>
      </w:r>
      <w:r w:rsidR="00E02112" w:rsidRPr="000422BB">
        <w:rPr>
          <w:sz w:val="22"/>
          <w:szCs w:val="22"/>
          <w:lang w:val="sr-Latn-ME"/>
        </w:rPr>
        <w:t>j</w:t>
      </w:r>
      <w:r w:rsidRPr="000422BB">
        <w:rPr>
          <w:sz w:val="22"/>
          <w:szCs w:val="22"/>
          <w:lang w:val="sr-Latn-ME"/>
        </w:rPr>
        <w:t>ekaru.</w:t>
      </w:r>
    </w:p>
    <w:p w14:paraId="3D720F16" w14:textId="77777777" w:rsidR="00B41599" w:rsidRPr="000422BB" w:rsidRDefault="00B41599">
      <w:pPr>
        <w:autoSpaceDE w:val="0"/>
        <w:autoSpaceDN w:val="0"/>
        <w:adjustRightInd w:val="0"/>
        <w:jc w:val="both"/>
        <w:rPr>
          <w:i/>
          <w:sz w:val="22"/>
          <w:szCs w:val="22"/>
          <w:lang w:val="sr-Latn-ME"/>
        </w:rPr>
      </w:pPr>
    </w:p>
    <w:p w14:paraId="5BB99409" w14:textId="77777777" w:rsidR="00B41599" w:rsidRPr="000422BB" w:rsidRDefault="00B41599">
      <w:pPr>
        <w:autoSpaceDE w:val="0"/>
        <w:autoSpaceDN w:val="0"/>
        <w:adjustRightInd w:val="0"/>
        <w:jc w:val="both"/>
        <w:rPr>
          <w:i/>
          <w:sz w:val="22"/>
          <w:szCs w:val="22"/>
          <w:lang w:val="sr-Latn-ME"/>
        </w:rPr>
      </w:pPr>
      <w:proofErr w:type="spellStart"/>
      <w:r w:rsidRPr="000422BB">
        <w:rPr>
          <w:i/>
          <w:sz w:val="22"/>
          <w:szCs w:val="22"/>
          <w:lang w:val="sr-Latn-ME"/>
        </w:rPr>
        <w:t>Kardiovaskularna</w:t>
      </w:r>
      <w:proofErr w:type="spellEnd"/>
      <w:r w:rsidRPr="000422BB">
        <w:rPr>
          <w:i/>
          <w:sz w:val="22"/>
          <w:szCs w:val="22"/>
          <w:lang w:val="sr-Latn-ME"/>
        </w:rPr>
        <w:t xml:space="preserve"> bezb</w:t>
      </w:r>
      <w:r w:rsidR="00E02112" w:rsidRPr="000422BB">
        <w:rPr>
          <w:i/>
          <w:sz w:val="22"/>
          <w:szCs w:val="22"/>
          <w:lang w:val="sr-Latn-ME"/>
        </w:rPr>
        <w:t>j</w:t>
      </w:r>
      <w:r w:rsidRPr="000422BB">
        <w:rPr>
          <w:i/>
          <w:sz w:val="22"/>
          <w:szCs w:val="22"/>
          <w:lang w:val="sr-Latn-ME"/>
        </w:rPr>
        <w:t>ednost</w:t>
      </w:r>
    </w:p>
    <w:p w14:paraId="7970FD53" w14:textId="6CEDA46A" w:rsidR="00B41599" w:rsidRPr="000422BB" w:rsidRDefault="00B41599">
      <w:pPr>
        <w:autoSpaceDE w:val="0"/>
        <w:autoSpaceDN w:val="0"/>
        <w:adjustRightInd w:val="0"/>
        <w:jc w:val="both"/>
        <w:rPr>
          <w:sz w:val="22"/>
          <w:szCs w:val="22"/>
          <w:lang w:val="sr-Latn-ME"/>
        </w:rPr>
      </w:pPr>
      <w:r w:rsidRPr="000422BB">
        <w:rPr>
          <w:sz w:val="22"/>
          <w:szCs w:val="22"/>
          <w:lang w:val="sr-Latn-ME"/>
        </w:rPr>
        <w:t>Prim</w:t>
      </w:r>
      <w:r w:rsidR="00E02112" w:rsidRPr="000422BB">
        <w:rPr>
          <w:sz w:val="22"/>
          <w:szCs w:val="22"/>
          <w:lang w:val="sr-Latn-ME"/>
        </w:rPr>
        <w:t>j</w:t>
      </w:r>
      <w:r w:rsidRPr="000422BB">
        <w:rPr>
          <w:sz w:val="22"/>
          <w:szCs w:val="22"/>
          <w:lang w:val="sr-Latn-ME"/>
        </w:rPr>
        <w:t xml:space="preserve">ena </w:t>
      </w:r>
      <w:proofErr w:type="spellStart"/>
      <w:r w:rsidRPr="000422BB">
        <w:rPr>
          <w:sz w:val="22"/>
          <w:szCs w:val="22"/>
          <w:lang w:val="sr-Latn-ME"/>
        </w:rPr>
        <w:t>diklofenaka</w:t>
      </w:r>
      <w:proofErr w:type="spellEnd"/>
      <w:r w:rsidRPr="000422BB">
        <w:rPr>
          <w:sz w:val="22"/>
          <w:szCs w:val="22"/>
          <w:lang w:val="sr-Latn-ME"/>
        </w:rPr>
        <w:t xml:space="preserve"> može biti povezana sa povećanim rizikom od srčanog napada („infarkt </w:t>
      </w:r>
      <w:proofErr w:type="spellStart"/>
      <w:r w:rsidRPr="000422BB">
        <w:rPr>
          <w:sz w:val="22"/>
          <w:szCs w:val="22"/>
          <w:lang w:val="sr-Latn-ME"/>
        </w:rPr>
        <w:t>miokarda</w:t>
      </w:r>
      <w:proofErr w:type="spellEnd"/>
      <w:r w:rsidRPr="000422BB">
        <w:rPr>
          <w:sz w:val="22"/>
          <w:szCs w:val="22"/>
          <w:lang w:val="sr-Latn-ME"/>
        </w:rPr>
        <w:t>“)  ili moždanog udara. Rizik je veći pri prim</w:t>
      </w:r>
      <w:r w:rsidR="00E02112" w:rsidRPr="000422BB">
        <w:rPr>
          <w:sz w:val="22"/>
          <w:szCs w:val="22"/>
          <w:lang w:val="sr-Latn-ME"/>
        </w:rPr>
        <w:t>j</w:t>
      </w:r>
      <w:r w:rsidRPr="000422BB">
        <w:rPr>
          <w:sz w:val="22"/>
          <w:szCs w:val="22"/>
          <w:lang w:val="sr-Latn-ME"/>
        </w:rPr>
        <w:t xml:space="preserve">eni visokih doza i </w:t>
      </w:r>
      <w:r w:rsidR="00116CF1" w:rsidRPr="000422BB">
        <w:rPr>
          <w:sz w:val="22"/>
          <w:szCs w:val="22"/>
          <w:lang w:val="sr-Latn-ME"/>
        </w:rPr>
        <w:t xml:space="preserve">liječenja </w:t>
      </w:r>
      <w:r w:rsidRPr="000422BB">
        <w:rPr>
          <w:sz w:val="22"/>
          <w:szCs w:val="22"/>
          <w:lang w:val="sr-Latn-ME"/>
        </w:rPr>
        <w:t>tokom</w:t>
      </w:r>
      <w:r w:rsidR="00116CF1" w:rsidRPr="000422BB">
        <w:rPr>
          <w:sz w:val="22"/>
          <w:szCs w:val="22"/>
          <w:lang w:val="sr-Latn-ME"/>
        </w:rPr>
        <w:t xml:space="preserve"> dužeg vremenskog perioda</w:t>
      </w:r>
      <w:r w:rsidRPr="000422BB">
        <w:rPr>
          <w:sz w:val="22"/>
          <w:szCs w:val="22"/>
          <w:lang w:val="sr-Latn-ME"/>
        </w:rPr>
        <w:t>. Nemojte prekoračiti preporučenu dozu ili trajanje l</w:t>
      </w:r>
      <w:r w:rsidR="00E02112" w:rsidRPr="000422BB">
        <w:rPr>
          <w:sz w:val="22"/>
          <w:szCs w:val="22"/>
          <w:lang w:val="sr-Latn-ME"/>
        </w:rPr>
        <w:t>ij</w:t>
      </w:r>
      <w:r w:rsidRPr="000422BB">
        <w:rPr>
          <w:sz w:val="22"/>
          <w:szCs w:val="22"/>
          <w:lang w:val="sr-Latn-ME"/>
        </w:rPr>
        <w:t>ečenja.</w:t>
      </w:r>
    </w:p>
    <w:p w14:paraId="7EB3541B" w14:textId="77777777" w:rsidR="00B41599" w:rsidRPr="000422BB" w:rsidRDefault="00B41599">
      <w:pPr>
        <w:autoSpaceDE w:val="0"/>
        <w:autoSpaceDN w:val="0"/>
        <w:adjustRightInd w:val="0"/>
        <w:jc w:val="both"/>
        <w:rPr>
          <w:sz w:val="22"/>
          <w:szCs w:val="22"/>
          <w:lang w:val="sr-Latn-ME"/>
        </w:rPr>
      </w:pPr>
      <w:r w:rsidRPr="000422BB">
        <w:rPr>
          <w:sz w:val="22"/>
          <w:szCs w:val="22"/>
          <w:lang w:val="sr-Latn-ME"/>
        </w:rPr>
        <w:t>Obav</w:t>
      </w:r>
      <w:r w:rsidR="00E02112" w:rsidRPr="000422BB">
        <w:rPr>
          <w:sz w:val="22"/>
          <w:szCs w:val="22"/>
          <w:lang w:val="sr-Latn-ME"/>
        </w:rPr>
        <w:t>ij</w:t>
      </w:r>
      <w:r w:rsidRPr="000422BB">
        <w:rPr>
          <w:sz w:val="22"/>
          <w:szCs w:val="22"/>
          <w:lang w:val="sr-Latn-ME"/>
        </w:rPr>
        <w:t>estite Vašeg l</w:t>
      </w:r>
      <w:r w:rsidR="00E02112" w:rsidRPr="000422BB">
        <w:rPr>
          <w:sz w:val="22"/>
          <w:szCs w:val="22"/>
          <w:lang w:val="sr-Latn-ME"/>
        </w:rPr>
        <w:t>j</w:t>
      </w:r>
      <w:r w:rsidRPr="000422BB">
        <w:rPr>
          <w:sz w:val="22"/>
          <w:szCs w:val="22"/>
          <w:lang w:val="sr-Latn-ME"/>
        </w:rPr>
        <w:t>ekara pr</w:t>
      </w:r>
      <w:r w:rsidR="00E02112" w:rsidRPr="000422BB">
        <w:rPr>
          <w:sz w:val="22"/>
          <w:szCs w:val="22"/>
          <w:lang w:val="sr-Latn-ME"/>
        </w:rPr>
        <w:t>ij</w:t>
      </w:r>
      <w:r w:rsidRPr="000422BB">
        <w:rPr>
          <w:sz w:val="22"/>
          <w:szCs w:val="22"/>
          <w:lang w:val="sr-Latn-ME"/>
        </w:rPr>
        <w:t>e prim</w:t>
      </w:r>
      <w:r w:rsidR="00E02112"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diklofenaka</w:t>
      </w:r>
      <w:proofErr w:type="spellEnd"/>
      <w:r w:rsidRPr="000422BB">
        <w:rPr>
          <w:sz w:val="22"/>
          <w:szCs w:val="22"/>
          <w:lang w:val="sr-Latn-ME"/>
        </w:rPr>
        <w:t xml:space="preserve"> ukoliko:</w:t>
      </w:r>
    </w:p>
    <w:p w14:paraId="40AE92DC" w14:textId="77777777" w:rsidR="00B41599" w:rsidRPr="000422BB" w:rsidRDefault="00B41599">
      <w:pPr>
        <w:numPr>
          <w:ilvl w:val="0"/>
          <w:numId w:val="32"/>
        </w:numPr>
        <w:jc w:val="both"/>
        <w:rPr>
          <w:sz w:val="22"/>
          <w:szCs w:val="22"/>
          <w:lang w:val="sr-Latn-ME"/>
        </w:rPr>
      </w:pPr>
      <w:r w:rsidRPr="000422BB">
        <w:rPr>
          <w:sz w:val="22"/>
          <w:szCs w:val="22"/>
          <w:lang w:val="sr-Latn-ME"/>
        </w:rPr>
        <w:t>ste pušač,</w:t>
      </w:r>
    </w:p>
    <w:p w14:paraId="0444CFED" w14:textId="77777777" w:rsidR="00B41599" w:rsidRPr="000422BB" w:rsidRDefault="00B41599">
      <w:pPr>
        <w:numPr>
          <w:ilvl w:val="0"/>
          <w:numId w:val="32"/>
        </w:numPr>
        <w:jc w:val="both"/>
        <w:rPr>
          <w:sz w:val="22"/>
          <w:szCs w:val="22"/>
          <w:lang w:val="sr-Latn-ME"/>
        </w:rPr>
      </w:pPr>
      <w:r w:rsidRPr="000422BB">
        <w:rPr>
          <w:sz w:val="22"/>
          <w:szCs w:val="22"/>
          <w:lang w:val="sr-Latn-ME"/>
        </w:rPr>
        <w:t>imate šećernu bolest,</w:t>
      </w:r>
    </w:p>
    <w:p w14:paraId="5EE96DF2" w14:textId="5B6B4A2C" w:rsidR="00B41599" w:rsidRPr="000422BB" w:rsidRDefault="00B41599">
      <w:pPr>
        <w:numPr>
          <w:ilvl w:val="0"/>
          <w:numId w:val="32"/>
        </w:numPr>
        <w:jc w:val="both"/>
        <w:rPr>
          <w:sz w:val="22"/>
          <w:szCs w:val="22"/>
          <w:lang w:val="sr-Latn-ME"/>
        </w:rPr>
      </w:pPr>
      <w:r w:rsidRPr="000422BB">
        <w:rPr>
          <w:sz w:val="22"/>
          <w:szCs w:val="22"/>
          <w:lang w:val="sr-Latn-ME"/>
        </w:rPr>
        <w:lastRenderedPageBreak/>
        <w:t>imate</w:t>
      </w:r>
      <w:r w:rsidR="00116CF1" w:rsidRPr="000422BB">
        <w:rPr>
          <w:sz w:val="22"/>
          <w:szCs w:val="22"/>
          <w:lang w:val="sr-Latn-ME"/>
        </w:rPr>
        <w:t xml:space="preserve"> </w:t>
      </w:r>
      <w:proofErr w:type="spellStart"/>
      <w:r w:rsidR="00116CF1" w:rsidRPr="000422BB">
        <w:rPr>
          <w:sz w:val="22"/>
          <w:szCs w:val="22"/>
          <w:lang w:val="sr-Latn-ME"/>
        </w:rPr>
        <w:t>insuficijenciju</w:t>
      </w:r>
      <w:proofErr w:type="spellEnd"/>
      <w:r w:rsidR="00116CF1" w:rsidRPr="000422BB">
        <w:rPr>
          <w:sz w:val="22"/>
          <w:szCs w:val="22"/>
          <w:lang w:val="sr-Latn-ME"/>
        </w:rPr>
        <w:t xml:space="preserve"> (slabost) srca (</w:t>
      </w:r>
      <w:proofErr w:type="spellStart"/>
      <w:r w:rsidR="00116CF1" w:rsidRPr="000422BB">
        <w:rPr>
          <w:sz w:val="22"/>
          <w:szCs w:val="22"/>
          <w:lang w:val="sr-Latn-ME"/>
        </w:rPr>
        <w:t>NYHA</w:t>
      </w:r>
      <w:proofErr w:type="spellEnd"/>
      <w:r w:rsidR="00116CF1" w:rsidRPr="000422BB">
        <w:rPr>
          <w:sz w:val="22"/>
          <w:szCs w:val="22"/>
          <w:lang w:val="sr-Latn-ME"/>
        </w:rPr>
        <w:t xml:space="preserve"> I),</w:t>
      </w:r>
      <w:r w:rsidRPr="000422BB">
        <w:rPr>
          <w:sz w:val="22"/>
          <w:szCs w:val="22"/>
          <w:lang w:val="sr-Latn-ME"/>
        </w:rPr>
        <w:t xml:space="preserve"> anginu </w:t>
      </w:r>
      <w:proofErr w:type="spellStart"/>
      <w:r w:rsidRPr="000422BB">
        <w:rPr>
          <w:sz w:val="22"/>
          <w:szCs w:val="22"/>
          <w:lang w:val="sr-Latn-ME"/>
        </w:rPr>
        <w:t>pektoris</w:t>
      </w:r>
      <w:proofErr w:type="spellEnd"/>
      <w:r w:rsidRPr="000422BB">
        <w:rPr>
          <w:sz w:val="22"/>
          <w:szCs w:val="22"/>
          <w:lang w:val="sr-Latn-ME"/>
        </w:rPr>
        <w:t>, krvne ugruške, povišen krvni pritisak, povišene vr</w:t>
      </w:r>
      <w:r w:rsidR="00E02112" w:rsidRPr="000422BB">
        <w:rPr>
          <w:sz w:val="22"/>
          <w:szCs w:val="22"/>
          <w:lang w:val="sr-Latn-ME"/>
        </w:rPr>
        <w:t>ij</w:t>
      </w:r>
      <w:r w:rsidRPr="000422BB">
        <w:rPr>
          <w:sz w:val="22"/>
          <w:szCs w:val="22"/>
          <w:lang w:val="sr-Latn-ME"/>
        </w:rPr>
        <w:t xml:space="preserve">ednosti </w:t>
      </w:r>
      <w:proofErr w:type="spellStart"/>
      <w:r w:rsidRPr="000422BB">
        <w:rPr>
          <w:sz w:val="22"/>
          <w:szCs w:val="22"/>
          <w:lang w:val="sr-Latn-ME"/>
        </w:rPr>
        <w:t>holesterola</w:t>
      </w:r>
      <w:proofErr w:type="spellEnd"/>
      <w:r w:rsidRPr="000422BB">
        <w:rPr>
          <w:sz w:val="22"/>
          <w:szCs w:val="22"/>
          <w:lang w:val="sr-Latn-ME"/>
        </w:rPr>
        <w:t xml:space="preserve"> ili </w:t>
      </w:r>
      <w:proofErr w:type="spellStart"/>
      <w:r w:rsidRPr="000422BB">
        <w:rPr>
          <w:sz w:val="22"/>
          <w:szCs w:val="22"/>
          <w:lang w:val="sr-Latn-ME"/>
        </w:rPr>
        <w:t>triglicerida</w:t>
      </w:r>
      <w:proofErr w:type="spellEnd"/>
      <w:r w:rsidRPr="000422BB">
        <w:rPr>
          <w:sz w:val="22"/>
          <w:szCs w:val="22"/>
          <w:lang w:val="sr-Latn-ME"/>
        </w:rPr>
        <w:t xml:space="preserve"> u krvi.</w:t>
      </w:r>
    </w:p>
    <w:p w14:paraId="3C2BB541" w14:textId="77777777" w:rsidR="00B41599" w:rsidRPr="000422BB" w:rsidRDefault="00B41599">
      <w:pPr>
        <w:ind w:left="720"/>
        <w:jc w:val="both"/>
        <w:rPr>
          <w:sz w:val="22"/>
          <w:szCs w:val="22"/>
          <w:lang w:val="sr-Latn-ME"/>
        </w:rPr>
      </w:pPr>
    </w:p>
    <w:p w14:paraId="73D55E5E" w14:textId="0CEE7F3B" w:rsidR="00B41599" w:rsidRPr="000422BB" w:rsidRDefault="00116CF1">
      <w:pPr>
        <w:autoSpaceDE w:val="0"/>
        <w:autoSpaceDN w:val="0"/>
        <w:adjustRightInd w:val="0"/>
        <w:jc w:val="both"/>
        <w:rPr>
          <w:b/>
          <w:bCs/>
          <w:i/>
          <w:sz w:val="22"/>
          <w:szCs w:val="22"/>
          <w:lang w:val="sr-Latn-ME"/>
        </w:rPr>
      </w:pPr>
      <w:r w:rsidRPr="000422BB">
        <w:rPr>
          <w:b/>
          <w:bCs/>
          <w:i/>
          <w:sz w:val="22"/>
          <w:szCs w:val="22"/>
          <w:lang w:val="sr-Latn-ME"/>
        </w:rPr>
        <w:t>Dejstvo na jetru</w:t>
      </w:r>
    </w:p>
    <w:p w14:paraId="5B924198" w14:textId="58ACE4C7" w:rsidR="00B41599" w:rsidRPr="000422BB" w:rsidRDefault="00B41599">
      <w:pPr>
        <w:autoSpaceDE w:val="0"/>
        <w:autoSpaceDN w:val="0"/>
        <w:adjustRightInd w:val="0"/>
        <w:jc w:val="both"/>
        <w:rPr>
          <w:sz w:val="22"/>
          <w:szCs w:val="22"/>
          <w:lang w:val="sr-Latn-ME"/>
        </w:rPr>
      </w:pPr>
      <w:r w:rsidRPr="000422BB">
        <w:rPr>
          <w:sz w:val="22"/>
          <w:szCs w:val="22"/>
          <w:lang w:val="sr-Latn-ME"/>
        </w:rPr>
        <w:t>Neophodan je poseban oprez (konsultacija sa l</w:t>
      </w:r>
      <w:r w:rsidR="00E02112" w:rsidRPr="000422BB">
        <w:rPr>
          <w:sz w:val="22"/>
          <w:szCs w:val="22"/>
          <w:lang w:val="sr-Latn-ME"/>
        </w:rPr>
        <w:t>j</w:t>
      </w:r>
      <w:r w:rsidRPr="000422BB">
        <w:rPr>
          <w:sz w:val="22"/>
          <w:szCs w:val="22"/>
          <w:lang w:val="sr-Latn-ME"/>
        </w:rPr>
        <w:t>ekarom ili farmaceutom) pr</w:t>
      </w:r>
      <w:r w:rsidR="00E02112" w:rsidRPr="000422BB">
        <w:rPr>
          <w:sz w:val="22"/>
          <w:szCs w:val="22"/>
          <w:lang w:val="sr-Latn-ME"/>
        </w:rPr>
        <w:t>ij</w:t>
      </w:r>
      <w:r w:rsidRPr="000422BB">
        <w:rPr>
          <w:sz w:val="22"/>
          <w:szCs w:val="22"/>
          <w:lang w:val="sr-Latn-ME"/>
        </w:rPr>
        <w:t>e prim</w:t>
      </w:r>
      <w:r w:rsidR="00E02112"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diklofenaka</w:t>
      </w:r>
      <w:proofErr w:type="spellEnd"/>
      <w:r w:rsidRPr="000422BB">
        <w:rPr>
          <w:sz w:val="22"/>
          <w:szCs w:val="22"/>
          <w:lang w:val="sr-Latn-ME"/>
        </w:rPr>
        <w:t xml:space="preserve"> kod pacijenata  sa ošte</w:t>
      </w:r>
      <w:r w:rsidRPr="000422BB">
        <w:rPr>
          <w:rFonts w:eastAsia="TimesNewRoman"/>
          <w:sz w:val="22"/>
          <w:szCs w:val="22"/>
          <w:lang w:val="sr-Latn-ME"/>
        </w:rPr>
        <w:t>ć</w:t>
      </w:r>
      <w:r w:rsidRPr="000422BB">
        <w:rPr>
          <w:sz w:val="22"/>
          <w:szCs w:val="22"/>
          <w:lang w:val="sr-Latn-ME"/>
        </w:rPr>
        <w:t>en</w:t>
      </w:r>
      <w:r w:rsidR="009A2104" w:rsidRPr="000422BB">
        <w:rPr>
          <w:sz w:val="22"/>
          <w:szCs w:val="22"/>
          <w:lang w:val="sr-Latn-ME"/>
        </w:rPr>
        <w:t>jem</w:t>
      </w:r>
      <w:r w:rsidRPr="000422BB">
        <w:rPr>
          <w:sz w:val="22"/>
          <w:szCs w:val="22"/>
          <w:lang w:val="sr-Latn-ME"/>
        </w:rPr>
        <w:t xml:space="preserve"> funkcij</w:t>
      </w:r>
      <w:r w:rsidR="009A2104" w:rsidRPr="000422BB">
        <w:rPr>
          <w:sz w:val="22"/>
          <w:szCs w:val="22"/>
          <w:lang w:val="sr-Latn-ME"/>
        </w:rPr>
        <w:t>e</w:t>
      </w:r>
      <w:r w:rsidRPr="000422BB">
        <w:rPr>
          <w:sz w:val="22"/>
          <w:szCs w:val="22"/>
          <w:lang w:val="sr-Latn-ME"/>
        </w:rPr>
        <w:t xml:space="preserve"> jetre, jer može doći do pogoršanja njihovog stanja.</w:t>
      </w:r>
    </w:p>
    <w:p w14:paraId="14EB5164" w14:textId="2D094FA2" w:rsidR="00B41599" w:rsidRPr="000422BB" w:rsidRDefault="00B41599">
      <w:pPr>
        <w:autoSpaceDE w:val="0"/>
        <w:autoSpaceDN w:val="0"/>
        <w:adjustRightInd w:val="0"/>
        <w:jc w:val="both"/>
        <w:rPr>
          <w:sz w:val="22"/>
          <w:szCs w:val="22"/>
          <w:lang w:val="sr-Latn-ME"/>
        </w:rPr>
      </w:pPr>
      <w:r w:rsidRPr="000422BB">
        <w:rPr>
          <w:sz w:val="22"/>
          <w:szCs w:val="22"/>
          <w:lang w:val="sr-Latn-ME"/>
        </w:rPr>
        <w:t>Kao i prilikom prim</w:t>
      </w:r>
      <w:r w:rsidR="00E02112" w:rsidRPr="000422BB">
        <w:rPr>
          <w:sz w:val="22"/>
          <w:szCs w:val="22"/>
          <w:lang w:val="sr-Latn-ME"/>
        </w:rPr>
        <w:t>j</w:t>
      </w:r>
      <w:r w:rsidRPr="000422BB">
        <w:rPr>
          <w:sz w:val="22"/>
          <w:szCs w:val="22"/>
          <w:lang w:val="sr-Latn-ME"/>
        </w:rPr>
        <w:t xml:space="preserve">ene drugih </w:t>
      </w:r>
      <w:proofErr w:type="spellStart"/>
      <w:r w:rsidRPr="000422BB">
        <w:rPr>
          <w:sz w:val="22"/>
          <w:szCs w:val="22"/>
          <w:lang w:val="sr-Latn-ME"/>
        </w:rPr>
        <w:t>NSAIL</w:t>
      </w:r>
      <w:proofErr w:type="spellEnd"/>
      <w:r w:rsidRPr="000422BB">
        <w:rPr>
          <w:sz w:val="22"/>
          <w:szCs w:val="22"/>
          <w:lang w:val="sr-Latn-ME"/>
        </w:rPr>
        <w:t xml:space="preserve">, uključujući </w:t>
      </w:r>
      <w:proofErr w:type="spellStart"/>
      <w:r w:rsidRPr="000422BB">
        <w:rPr>
          <w:sz w:val="22"/>
          <w:szCs w:val="22"/>
          <w:lang w:val="sr-Latn-ME"/>
        </w:rPr>
        <w:t>diklofenak</w:t>
      </w:r>
      <w:proofErr w:type="spellEnd"/>
      <w:r w:rsidRPr="000422BB">
        <w:rPr>
          <w:sz w:val="22"/>
          <w:szCs w:val="22"/>
          <w:lang w:val="sr-Latn-ME"/>
        </w:rPr>
        <w:t>, može do</w:t>
      </w:r>
      <w:r w:rsidRPr="000422BB">
        <w:rPr>
          <w:rFonts w:eastAsia="TimesNewRoman"/>
          <w:sz w:val="22"/>
          <w:szCs w:val="22"/>
          <w:lang w:val="sr-Latn-ME"/>
        </w:rPr>
        <w:t>ć</w:t>
      </w:r>
      <w:r w:rsidRPr="000422BB">
        <w:rPr>
          <w:sz w:val="22"/>
          <w:szCs w:val="22"/>
          <w:lang w:val="sr-Latn-ME"/>
        </w:rPr>
        <w:t xml:space="preserve">i do </w:t>
      </w:r>
      <w:r w:rsidR="009A2104" w:rsidRPr="000422BB">
        <w:rPr>
          <w:sz w:val="22"/>
          <w:szCs w:val="22"/>
          <w:lang w:val="sr-Latn-ME"/>
        </w:rPr>
        <w:t xml:space="preserve">povećanja </w:t>
      </w:r>
      <w:r w:rsidRPr="000422BB">
        <w:rPr>
          <w:sz w:val="22"/>
          <w:szCs w:val="22"/>
          <w:lang w:val="sr-Latn-ME"/>
        </w:rPr>
        <w:t>vr</w:t>
      </w:r>
      <w:r w:rsidR="00E02112" w:rsidRPr="000422BB">
        <w:rPr>
          <w:sz w:val="22"/>
          <w:szCs w:val="22"/>
          <w:lang w:val="sr-Latn-ME"/>
        </w:rPr>
        <w:t>ij</w:t>
      </w:r>
      <w:r w:rsidRPr="000422BB">
        <w:rPr>
          <w:sz w:val="22"/>
          <w:szCs w:val="22"/>
          <w:lang w:val="sr-Latn-ME"/>
        </w:rPr>
        <w:t>ednosti jednog ili više enzima jetre. Tokom produžene terapije ovim l</w:t>
      </w:r>
      <w:r w:rsidR="00E02112" w:rsidRPr="000422BB">
        <w:rPr>
          <w:sz w:val="22"/>
          <w:szCs w:val="22"/>
          <w:lang w:val="sr-Latn-ME"/>
        </w:rPr>
        <w:t>ij</w:t>
      </w:r>
      <w:r w:rsidRPr="000422BB">
        <w:rPr>
          <w:sz w:val="22"/>
          <w:szCs w:val="22"/>
          <w:lang w:val="sr-Latn-ME"/>
        </w:rPr>
        <w:t>ekom, potrebno je pra</w:t>
      </w:r>
      <w:r w:rsidRPr="000422BB">
        <w:rPr>
          <w:rFonts w:eastAsia="TimesNewRoman"/>
          <w:sz w:val="22"/>
          <w:szCs w:val="22"/>
          <w:lang w:val="sr-Latn-ME"/>
        </w:rPr>
        <w:t>ć</w:t>
      </w:r>
      <w:r w:rsidRPr="000422BB">
        <w:rPr>
          <w:sz w:val="22"/>
          <w:szCs w:val="22"/>
          <w:lang w:val="sr-Latn-ME"/>
        </w:rPr>
        <w:t>enje funkcije jetre kao m</w:t>
      </w:r>
      <w:r w:rsidR="00E02112" w:rsidRPr="000422BB">
        <w:rPr>
          <w:sz w:val="22"/>
          <w:szCs w:val="22"/>
          <w:lang w:val="sr-Latn-ME"/>
        </w:rPr>
        <w:t>j</w:t>
      </w:r>
      <w:r w:rsidRPr="000422BB">
        <w:rPr>
          <w:sz w:val="22"/>
          <w:szCs w:val="22"/>
          <w:lang w:val="sr-Latn-ME"/>
        </w:rPr>
        <w:t xml:space="preserve">era opreza. Ako se </w:t>
      </w:r>
      <w:r w:rsidR="00116CF1" w:rsidRPr="000422BB">
        <w:rPr>
          <w:sz w:val="22"/>
          <w:szCs w:val="22"/>
          <w:lang w:val="sr-Latn-ME"/>
        </w:rPr>
        <w:t>izm</w:t>
      </w:r>
      <w:r w:rsidR="00D273FA" w:rsidRPr="000422BB">
        <w:rPr>
          <w:sz w:val="22"/>
          <w:szCs w:val="22"/>
          <w:lang w:val="sr-Latn-ME"/>
        </w:rPr>
        <w:t>i</w:t>
      </w:r>
      <w:r w:rsidR="00116CF1" w:rsidRPr="000422BB">
        <w:rPr>
          <w:sz w:val="22"/>
          <w:szCs w:val="22"/>
          <w:lang w:val="sr-Latn-ME"/>
        </w:rPr>
        <w:t xml:space="preserve">jenjene </w:t>
      </w:r>
      <w:r w:rsidRPr="000422BB">
        <w:rPr>
          <w:sz w:val="22"/>
          <w:szCs w:val="22"/>
          <w:lang w:val="sr-Latn-ME"/>
        </w:rPr>
        <w:t>vr</w:t>
      </w:r>
      <w:r w:rsidR="00E02112" w:rsidRPr="000422BB">
        <w:rPr>
          <w:sz w:val="22"/>
          <w:szCs w:val="22"/>
          <w:lang w:val="sr-Latn-ME"/>
        </w:rPr>
        <w:t>ij</w:t>
      </w:r>
      <w:r w:rsidRPr="000422BB">
        <w:rPr>
          <w:sz w:val="22"/>
          <w:szCs w:val="22"/>
          <w:lang w:val="sr-Latn-ME"/>
        </w:rPr>
        <w:t>ednosti testova funkcije jetre nastave ili se pogoršaju, ili se jave klini</w:t>
      </w:r>
      <w:r w:rsidRPr="000422BB">
        <w:rPr>
          <w:rFonts w:eastAsia="TimesNewRoman"/>
          <w:sz w:val="22"/>
          <w:szCs w:val="22"/>
          <w:lang w:val="sr-Latn-ME"/>
        </w:rPr>
        <w:t>č</w:t>
      </w:r>
      <w:r w:rsidRPr="000422BB">
        <w:rPr>
          <w:sz w:val="22"/>
          <w:szCs w:val="22"/>
          <w:lang w:val="sr-Latn-ME"/>
        </w:rPr>
        <w:t xml:space="preserve">ki znaci i simptomi koji ukazuju na bolest jetre ili se jave drugi simptomi (npr. </w:t>
      </w:r>
      <w:proofErr w:type="spellStart"/>
      <w:r w:rsidRPr="000422BB">
        <w:rPr>
          <w:sz w:val="22"/>
          <w:szCs w:val="22"/>
          <w:lang w:val="sr-Latn-ME"/>
        </w:rPr>
        <w:t>eozinofilija</w:t>
      </w:r>
      <w:proofErr w:type="spellEnd"/>
      <w:r w:rsidRPr="000422BB">
        <w:rPr>
          <w:sz w:val="22"/>
          <w:szCs w:val="22"/>
          <w:lang w:val="sr-Latn-ME"/>
        </w:rPr>
        <w:t>, osip), prim</w:t>
      </w:r>
      <w:r w:rsidR="00E02112" w:rsidRPr="000422BB">
        <w:rPr>
          <w:sz w:val="22"/>
          <w:szCs w:val="22"/>
          <w:lang w:val="sr-Latn-ME"/>
        </w:rPr>
        <w:t>j</w:t>
      </w:r>
      <w:r w:rsidRPr="000422BB">
        <w:rPr>
          <w:sz w:val="22"/>
          <w:szCs w:val="22"/>
          <w:lang w:val="sr-Latn-ME"/>
        </w:rPr>
        <w:t xml:space="preserve">enu </w:t>
      </w:r>
      <w:proofErr w:type="spellStart"/>
      <w:r w:rsidRPr="000422BB">
        <w:rPr>
          <w:sz w:val="22"/>
          <w:szCs w:val="22"/>
          <w:lang w:val="sr-Latn-ME"/>
        </w:rPr>
        <w:t>diklofenaka</w:t>
      </w:r>
      <w:proofErr w:type="spellEnd"/>
      <w:r w:rsidRPr="000422BB">
        <w:rPr>
          <w:sz w:val="22"/>
          <w:szCs w:val="22"/>
          <w:lang w:val="sr-Latn-ME"/>
        </w:rPr>
        <w:t xml:space="preserve"> treba prekinuti. Može se razviti i hepatitis, bez upozoravajućih simptoma. </w:t>
      </w:r>
    </w:p>
    <w:p w14:paraId="229E35C2" w14:textId="473FA3E4" w:rsidR="00B41599" w:rsidRPr="000422BB" w:rsidRDefault="00B41599">
      <w:pPr>
        <w:autoSpaceDE w:val="0"/>
        <w:autoSpaceDN w:val="0"/>
        <w:adjustRightInd w:val="0"/>
        <w:jc w:val="both"/>
        <w:rPr>
          <w:sz w:val="22"/>
          <w:szCs w:val="22"/>
          <w:lang w:val="sr-Latn-ME"/>
        </w:rPr>
      </w:pPr>
      <w:r w:rsidRPr="000422BB">
        <w:rPr>
          <w:sz w:val="22"/>
          <w:szCs w:val="22"/>
          <w:lang w:val="sr-Latn-ME"/>
        </w:rPr>
        <w:t>Potreban je oprez pri prim</w:t>
      </w:r>
      <w:r w:rsidR="00E02112" w:rsidRPr="000422BB">
        <w:rPr>
          <w:sz w:val="22"/>
          <w:szCs w:val="22"/>
          <w:lang w:val="sr-Latn-ME"/>
        </w:rPr>
        <w:t>j</w:t>
      </w:r>
      <w:r w:rsidRPr="000422BB">
        <w:rPr>
          <w:sz w:val="22"/>
          <w:szCs w:val="22"/>
          <w:lang w:val="sr-Latn-ME"/>
        </w:rPr>
        <w:t xml:space="preserve">eni </w:t>
      </w:r>
      <w:proofErr w:type="spellStart"/>
      <w:r w:rsidRPr="000422BB">
        <w:rPr>
          <w:sz w:val="22"/>
          <w:szCs w:val="22"/>
          <w:lang w:val="sr-Latn-ME"/>
        </w:rPr>
        <w:t>diklofenaka</w:t>
      </w:r>
      <w:proofErr w:type="spellEnd"/>
      <w:r w:rsidRPr="000422BB">
        <w:rPr>
          <w:sz w:val="22"/>
          <w:szCs w:val="22"/>
          <w:lang w:val="sr-Latn-ME"/>
        </w:rPr>
        <w:t xml:space="preserve"> kod pacijenata sa </w:t>
      </w:r>
      <w:proofErr w:type="spellStart"/>
      <w:r w:rsidRPr="000422BB">
        <w:rPr>
          <w:sz w:val="22"/>
          <w:szCs w:val="22"/>
          <w:lang w:val="sr-Latn-ME"/>
        </w:rPr>
        <w:t>hepati</w:t>
      </w:r>
      <w:r w:rsidRPr="000422BB">
        <w:rPr>
          <w:rFonts w:eastAsia="TimesNewRoman"/>
          <w:sz w:val="22"/>
          <w:szCs w:val="22"/>
          <w:lang w:val="sr-Latn-ME"/>
        </w:rPr>
        <w:t>č</w:t>
      </w:r>
      <w:r w:rsidRPr="000422BB">
        <w:rPr>
          <w:sz w:val="22"/>
          <w:szCs w:val="22"/>
          <w:lang w:val="sr-Latn-ME"/>
        </w:rPr>
        <w:t>kom</w:t>
      </w:r>
      <w:proofErr w:type="spellEnd"/>
      <w:r w:rsidRPr="000422BB">
        <w:rPr>
          <w:sz w:val="22"/>
          <w:szCs w:val="22"/>
          <w:lang w:val="sr-Latn-ME"/>
        </w:rPr>
        <w:t xml:space="preserve"> </w:t>
      </w:r>
      <w:proofErr w:type="spellStart"/>
      <w:r w:rsidRPr="000422BB">
        <w:rPr>
          <w:sz w:val="22"/>
          <w:szCs w:val="22"/>
          <w:lang w:val="sr-Latn-ME"/>
        </w:rPr>
        <w:t>porfirijom</w:t>
      </w:r>
      <w:proofErr w:type="spellEnd"/>
      <w:r w:rsidR="00116CF1" w:rsidRPr="000422BB">
        <w:rPr>
          <w:sz w:val="22"/>
          <w:szCs w:val="22"/>
          <w:lang w:val="sr-Latn-ME"/>
        </w:rPr>
        <w:t xml:space="preserve"> (genetski poremećaj metabolizma </w:t>
      </w:r>
      <w:proofErr w:type="spellStart"/>
      <w:r w:rsidR="00116CF1" w:rsidRPr="000422BB">
        <w:rPr>
          <w:sz w:val="22"/>
          <w:szCs w:val="22"/>
          <w:lang w:val="sr-Latn-ME"/>
        </w:rPr>
        <w:t>porfirina</w:t>
      </w:r>
      <w:proofErr w:type="spellEnd"/>
      <w:r w:rsidR="00116CF1" w:rsidRPr="000422BB">
        <w:rPr>
          <w:sz w:val="22"/>
          <w:szCs w:val="22"/>
          <w:lang w:val="sr-Latn-ME"/>
        </w:rPr>
        <w:t>)</w:t>
      </w:r>
      <w:r w:rsidRPr="000422BB">
        <w:rPr>
          <w:sz w:val="22"/>
          <w:szCs w:val="22"/>
          <w:lang w:val="sr-Latn-ME"/>
        </w:rPr>
        <w:t>, jer može izazvati pojavu napada.</w:t>
      </w:r>
    </w:p>
    <w:p w14:paraId="2A811172" w14:textId="77777777" w:rsidR="00B41599" w:rsidRPr="000422BB" w:rsidRDefault="00B41599">
      <w:pPr>
        <w:autoSpaceDE w:val="0"/>
        <w:autoSpaceDN w:val="0"/>
        <w:adjustRightInd w:val="0"/>
        <w:jc w:val="both"/>
        <w:rPr>
          <w:sz w:val="22"/>
          <w:szCs w:val="22"/>
          <w:lang w:val="sr-Latn-ME"/>
        </w:rPr>
      </w:pPr>
    </w:p>
    <w:p w14:paraId="3486FE35" w14:textId="3298132A" w:rsidR="00B41599" w:rsidRPr="000422BB" w:rsidRDefault="00B41599">
      <w:pPr>
        <w:autoSpaceDE w:val="0"/>
        <w:autoSpaceDN w:val="0"/>
        <w:adjustRightInd w:val="0"/>
        <w:jc w:val="both"/>
        <w:rPr>
          <w:i/>
          <w:iCs/>
          <w:sz w:val="22"/>
          <w:szCs w:val="22"/>
          <w:lang w:val="sr-Latn-ME"/>
        </w:rPr>
      </w:pPr>
      <w:r w:rsidRPr="000422BB">
        <w:rPr>
          <w:i/>
          <w:iCs/>
          <w:sz w:val="22"/>
          <w:szCs w:val="22"/>
          <w:lang w:val="sr-Latn-ME"/>
        </w:rPr>
        <w:t>Oštećen</w:t>
      </w:r>
      <w:r w:rsidR="00116CF1" w:rsidRPr="000422BB">
        <w:rPr>
          <w:i/>
          <w:iCs/>
          <w:sz w:val="22"/>
          <w:szCs w:val="22"/>
          <w:lang w:val="sr-Latn-ME"/>
        </w:rPr>
        <w:t>je</w:t>
      </w:r>
      <w:r w:rsidRPr="000422BB">
        <w:rPr>
          <w:i/>
          <w:iCs/>
          <w:sz w:val="22"/>
          <w:szCs w:val="22"/>
          <w:lang w:val="sr-Latn-ME"/>
        </w:rPr>
        <w:t xml:space="preserve"> funkcij</w:t>
      </w:r>
      <w:r w:rsidR="00116CF1" w:rsidRPr="000422BB">
        <w:rPr>
          <w:i/>
          <w:iCs/>
          <w:sz w:val="22"/>
          <w:szCs w:val="22"/>
          <w:lang w:val="sr-Latn-ME"/>
        </w:rPr>
        <w:t>e</w:t>
      </w:r>
      <w:r w:rsidRPr="000422BB">
        <w:rPr>
          <w:i/>
          <w:iCs/>
          <w:sz w:val="22"/>
          <w:szCs w:val="22"/>
          <w:lang w:val="sr-Latn-ME"/>
        </w:rPr>
        <w:t xml:space="preserve"> bubrega i srca</w:t>
      </w:r>
    </w:p>
    <w:p w14:paraId="39D30F25" w14:textId="5E9DF066" w:rsidR="00B41599" w:rsidRPr="000422BB" w:rsidRDefault="00B41599">
      <w:pPr>
        <w:autoSpaceDE w:val="0"/>
        <w:autoSpaceDN w:val="0"/>
        <w:adjustRightInd w:val="0"/>
        <w:jc w:val="both"/>
        <w:rPr>
          <w:sz w:val="22"/>
          <w:szCs w:val="22"/>
          <w:lang w:val="sr-Latn-ME"/>
        </w:rPr>
      </w:pPr>
      <w:r w:rsidRPr="000422BB">
        <w:rPr>
          <w:sz w:val="22"/>
          <w:szCs w:val="22"/>
          <w:lang w:val="sr-Latn-ME"/>
        </w:rPr>
        <w:t>Kako je zab</w:t>
      </w:r>
      <w:r w:rsidR="00E02112" w:rsidRPr="000422BB">
        <w:rPr>
          <w:sz w:val="22"/>
          <w:szCs w:val="22"/>
          <w:lang w:val="sr-Latn-ME"/>
        </w:rPr>
        <w:t>i</w:t>
      </w:r>
      <w:r w:rsidRPr="000422BB">
        <w:rPr>
          <w:sz w:val="22"/>
          <w:szCs w:val="22"/>
          <w:lang w:val="sr-Latn-ME"/>
        </w:rPr>
        <w:t>l</w:t>
      </w:r>
      <w:r w:rsidR="00E02112" w:rsidRPr="000422BB">
        <w:rPr>
          <w:sz w:val="22"/>
          <w:szCs w:val="22"/>
          <w:lang w:val="sr-Latn-ME"/>
        </w:rPr>
        <w:t>j</w:t>
      </w:r>
      <w:r w:rsidRPr="000422BB">
        <w:rPr>
          <w:sz w:val="22"/>
          <w:szCs w:val="22"/>
          <w:lang w:val="sr-Latn-ME"/>
        </w:rPr>
        <w:t>eženo zadržavanje te</w:t>
      </w:r>
      <w:r w:rsidRPr="000422BB">
        <w:rPr>
          <w:rFonts w:eastAsia="TimesNewRoman"/>
          <w:sz w:val="22"/>
          <w:szCs w:val="22"/>
          <w:lang w:val="sr-Latn-ME"/>
        </w:rPr>
        <w:t>č</w:t>
      </w:r>
      <w:r w:rsidRPr="000422BB">
        <w:rPr>
          <w:sz w:val="22"/>
          <w:szCs w:val="22"/>
          <w:lang w:val="sr-Latn-ME"/>
        </w:rPr>
        <w:t>nosti i otoci povezani sa prim</w:t>
      </w:r>
      <w:r w:rsidR="00E02112" w:rsidRPr="000422BB">
        <w:rPr>
          <w:sz w:val="22"/>
          <w:szCs w:val="22"/>
          <w:lang w:val="sr-Latn-ME"/>
        </w:rPr>
        <w:t>j</w:t>
      </w:r>
      <w:r w:rsidRPr="000422BB">
        <w:rPr>
          <w:sz w:val="22"/>
          <w:szCs w:val="22"/>
          <w:lang w:val="sr-Latn-ME"/>
        </w:rPr>
        <w:t xml:space="preserve">enom NSAIL, poseban oprez je potreban kod pacijenata sa </w:t>
      </w:r>
      <w:r w:rsidR="00116CF1" w:rsidRPr="000422BB">
        <w:rPr>
          <w:sz w:val="22"/>
          <w:szCs w:val="22"/>
          <w:lang w:val="sr-Latn-ME"/>
        </w:rPr>
        <w:t xml:space="preserve">oštećenjem </w:t>
      </w:r>
      <w:r w:rsidRPr="000422BB">
        <w:rPr>
          <w:sz w:val="22"/>
          <w:szCs w:val="22"/>
          <w:lang w:val="sr-Latn-ME"/>
        </w:rPr>
        <w:t>funkcij</w:t>
      </w:r>
      <w:r w:rsidR="00116CF1" w:rsidRPr="000422BB">
        <w:rPr>
          <w:sz w:val="22"/>
          <w:szCs w:val="22"/>
          <w:lang w:val="sr-Latn-ME"/>
        </w:rPr>
        <w:t>e</w:t>
      </w:r>
      <w:r w:rsidRPr="000422BB">
        <w:rPr>
          <w:sz w:val="22"/>
          <w:szCs w:val="22"/>
          <w:lang w:val="sr-Latn-ME"/>
        </w:rPr>
        <w:t xml:space="preserve"> srca i bubrega, pacijenata sa hipertenzijom, starijih</w:t>
      </w:r>
      <w:r w:rsidR="00116CF1" w:rsidRPr="000422BB">
        <w:rPr>
          <w:sz w:val="22"/>
          <w:szCs w:val="22"/>
          <w:lang w:val="sr-Latn-ME"/>
        </w:rPr>
        <w:t xml:space="preserve"> </w:t>
      </w:r>
      <w:r w:rsidRPr="000422BB">
        <w:rPr>
          <w:sz w:val="22"/>
          <w:szCs w:val="22"/>
          <w:lang w:val="sr-Latn-ME"/>
        </w:rPr>
        <w:t>pacijenata, ili pri istovremenoj prim</w:t>
      </w:r>
      <w:r w:rsidR="00E02112" w:rsidRPr="000422BB">
        <w:rPr>
          <w:sz w:val="22"/>
          <w:szCs w:val="22"/>
          <w:lang w:val="sr-Latn-ME"/>
        </w:rPr>
        <w:t>j</w:t>
      </w:r>
      <w:r w:rsidRPr="000422BB">
        <w:rPr>
          <w:sz w:val="22"/>
          <w:szCs w:val="22"/>
          <w:lang w:val="sr-Latn-ME"/>
        </w:rPr>
        <w:t xml:space="preserve">eni </w:t>
      </w:r>
      <w:proofErr w:type="spellStart"/>
      <w:r w:rsidRPr="000422BB">
        <w:rPr>
          <w:sz w:val="22"/>
          <w:szCs w:val="22"/>
          <w:lang w:val="sr-Latn-ME"/>
        </w:rPr>
        <w:t>diuretika</w:t>
      </w:r>
      <w:proofErr w:type="spellEnd"/>
      <w:r w:rsidRPr="000422BB">
        <w:rPr>
          <w:sz w:val="22"/>
          <w:szCs w:val="22"/>
          <w:lang w:val="sr-Latn-ME"/>
        </w:rPr>
        <w:t xml:space="preserve"> ili l</w:t>
      </w:r>
      <w:r w:rsidR="00E02112" w:rsidRPr="000422BB">
        <w:rPr>
          <w:sz w:val="22"/>
          <w:szCs w:val="22"/>
          <w:lang w:val="sr-Latn-ME"/>
        </w:rPr>
        <w:t>j</w:t>
      </w:r>
      <w:r w:rsidRPr="000422BB">
        <w:rPr>
          <w:sz w:val="22"/>
          <w:szCs w:val="22"/>
          <w:lang w:val="sr-Latn-ME"/>
        </w:rPr>
        <w:t>ekova koji imaju zna</w:t>
      </w:r>
      <w:r w:rsidRPr="000422BB">
        <w:rPr>
          <w:rFonts w:eastAsia="TimesNewRoman"/>
          <w:sz w:val="22"/>
          <w:szCs w:val="22"/>
          <w:lang w:val="sr-Latn-ME"/>
        </w:rPr>
        <w:t>č</w:t>
      </w:r>
      <w:r w:rsidRPr="000422BB">
        <w:rPr>
          <w:sz w:val="22"/>
          <w:szCs w:val="22"/>
          <w:lang w:val="sr-Latn-ME"/>
        </w:rPr>
        <w:t>ajni uticaj na funkciju</w:t>
      </w:r>
      <w:r w:rsidR="00116CF1" w:rsidRPr="000422BB">
        <w:rPr>
          <w:sz w:val="22"/>
          <w:szCs w:val="22"/>
          <w:lang w:val="sr-Latn-ME"/>
        </w:rPr>
        <w:t xml:space="preserve"> bubrega</w:t>
      </w:r>
      <w:r w:rsidRPr="000422BB">
        <w:rPr>
          <w:sz w:val="22"/>
          <w:szCs w:val="22"/>
          <w:lang w:val="sr-Latn-ME"/>
        </w:rPr>
        <w:t>.</w:t>
      </w:r>
    </w:p>
    <w:p w14:paraId="70F8DAC0" w14:textId="77777777" w:rsidR="00B41599" w:rsidRPr="000422BB" w:rsidRDefault="00B41599">
      <w:pPr>
        <w:autoSpaceDE w:val="0"/>
        <w:autoSpaceDN w:val="0"/>
        <w:adjustRightInd w:val="0"/>
        <w:jc w:val="both"/>
        <w:rPr>
          <w:sz w:val="22"/>
          <w:szCs w:val="22"/>
          <w:lang w:val="sr-Latn-ME"/>
        </w:rPr>
      </w:pPr>
      <w:proofErr w:type="spellStart"/>
      <w:r w:rsidRPr="000422BB">
        <w:rPr>
          <w:sz w:val="22"/>
          <w:szCs w:val="22"/>
          <w:lang w:val="sr-Latn-ME"/>
        </w:rPr>
        <w:t>Diklofenak</w:t>
      </w:r>
      <w:proofErr w:type="spellEnd"/>
      <w:r w:rsidRPr="000422BB">
        <w:rPr>
          <w:sz w:val="22"/>
          <w:szCs w:val="22"/>
          <w:lang w:val="sr-Latn-ME"/>
        </w:rPr>
        <w:t xml:space="preserve"> treba oprezno prim</w:t>
      </w:r>
      <w:r w:rsidR="00E02112" w:rsidRPr="000422BB">
        <w:rPr>
          <w:sz w:val="22"/>
          <w:szCs w:val="22"/>
          <w:lang w:val="sr-Latn-ME"/>
        </w:rPr>
        <w:t>j</w:t>
      </w:r>
      <w:r w:rsidRPr="000422BB">
        <w:rPr>
          <w:sz w:val="22"/>
          <w:szCs w:val="22"/>
          <w:lang w:val="sr-Latn-ME"/>
        </w:rPr>
        <w:t>enjivati i kod pacijenata sa zna</w:t>
      </w:r>
      <w:r w:rsidRPr="000422BB">
        <w:rPr>
          <w:rFonts w:eastAsia="TimesNewRoman"/>
          <w:sz w:val="22"/>
          <w:szCs w:val="22"/>
          <w:lang w:val="sr-Latn-ME"/>
        </w:rPr>
        <w:t>č</w:t>
      </w:r>
      <w:r w:rsidRPr="000422BB">
        <w:rPr>
          <w:sz w:val="22"/>
          <w:szCs w:val="22"/>
          <w:lang w:val="sr-Latn-ME"/>
        </w:rPr>
        <w:t xml:space="preserve">ajnim smanjenjem volumena </w:t>
      </w:r>
      <w:proofErr w:type="spellStart"/>
      <w:r w:rsidRPr="000422BB">
        <w:rPr>
          <w:sz w:val="22"/>
          <w:szCs w:val="22"/>
          <w:lang w:val="sr-Latn-ME"/>
        </w:rPr>
        <w:t>ekstracelularne</w:t>
      </w:r>
      <w:proofErr w:type="spellEnd"/>
      <w:r w:rsidRPr="000422BB">
        <w:rPr>
          <w:sz w:val="22"/>
          <w:szCs w:val="22"/>
          <w:lang w:val="sr-Latn-ME"/>
        </w:rPr>
        <w:t xml:space="preserve"> te</w:t>
      </w:r>
      <w:r w:rsidRPr="000422BB">
        <w:rPr>
          <w:rFonts w:eastAsia="TimesNewRoman"/>
          <w:sz w:val="22"/>
          <w:szCs w:val="22"/>
          <w:lang w:val="sr-Latn-ME"/>
        </w:rPr>
        <w:t>č</w:t>
      </w:r>
      <w:r w:rsidRPr="000422BB">
        <w:rPr>
          <w:sz w:val="22"/>
          <w:szCs w:val="22"/>
          <w:lang w:val="sr-Latn-ME"/>
        </w:rPr>
        <w:t>nosti iz bilo kog razloga (npr. pr</w:t>
      </w:r>
      <w:r w:rsidR="00E02112" w:rsidRPr="000422BB">
        <w:rPr>
          <w:sz w:val="22"/>
          <w:szCs w:val="22"/>
          <w:lang w:val="sr-Latn-ME"/>
        </w:rPr>
        <w:t>ij</w:t>
      </w:r>
      <w:r w:rsidRPr="000422BB">
        <w:rPr>
          <w:sz w:val="22"/>
          <w:szCs w:val="22"/>
          <w:lang w:val="sr-Latn-ME"/>
        </w:rPr>
        <w:t>e ili posl</w:t>
      </w:r>
      <w:r w:rsidR="00E02112" w:rsidRPr="000422BB">
        <w:rPr>
          <w:sz w:val="22"/>
          <w:szCs w:val="22"/>
          <w:lang w:val="sr-Latn-ME"/>
        </w:rPr>
        <w:t>ij</w:t>
      </w:r>
      <w:r w:rsidRPr="000422BB">
        <w:rPr>
          <w:sz w:val="22"/>
          <w:szCs w:val="22"/>
          <w:lang w:val="sr-Latn-ME"/>
        </w:rPr>
        <w:t>e hirurške intervencije).</w:t>
      </w:r>
    </w:p>
    <w:p w14:paraId="15ECEF90" w14:textId="77777777" w:rsidR="00B41599" w:rsidRPr="000422BB" w:rsidRDefault="00B41599">
      <w:pPr>
        <w:autoSpaceDE w:val="0"/>
        <w:autoSpaceDN w:val="0"/>
        <w:adjustRightInd w:val="0"/>
        <w:jc w:val="both"/>
        <w:rPr>
          <w:sz w:val="22"/>
          <w:szCs w:val="22"/>
          <w:lang w:val="sr-Latn-ME"/>
        </w:rPr>
      </w:pPr>
      <w:r w:rsidRPr="000422BB">
        <w:rPr>
          <w:sz w:val="22"/>
          <w:szCs w:val="22"/>
          <w:lang w:val="sr-Latn-ME"/>
        </w:rPr>
        <w:t>Pra</w:t>
      </w:r>
      <w:r w:rsidRPr="000422BB">
        <w:rPr>
          <w:rFonts w:eastAsia="TimesNewRoman"/>
          <w:sz w:val="22"/>
          <w:szCs w:val="22"/>
          <w:lang w:val="sr-Latn-ME"/>
        </w:rPr>
        <w:t>ć</w:t>
      </w:r>
      <w:r w:rsidRPr="000422BB">
        <w:rPr>
          <w:sz w:val="22"/>
          <w:szCs w:val="22"/>
          <w:lang w:val="sr-Latn-ME"/>
        </w:rPr>
        <w:t>enje funkcije bubrega se preporu</w:t>
      </w:r>
      <w:r w:rsidRPr="000422BB">
        <w:rPr>
          <w:rFonts w:eastAsia="TimesNewRoman"/>
          <w:sz w:val="22"/>
          <w:szCs w:val="22"/>
          <w:lang w:val="sr-Latn-ME"/>
        </w:rPr>
        <w:t>č</w:t>
      </w:r>
      <w:r w:rsidRPr="000422BB">
        <w:rPr>
          <w:sz w:val="22"/>
          <w:szCs w:val="22"/>
          <w:lang w:val="sr-Latn-ME"/>
        </w:rPr>
        <w:t>uje kao m</w:t>
      </w:r>
      <w:r w:rsidR="00E02112" w:rsidRPr="000422BB">
        <w:rPr>
          <w:sz w:val="22"/>
          <w:szCs w:val="22"/>
          <w:lang w:val="sr-Latn-ME"/>
        </w:rPr>
        <w:t>j</w:t>
      </w:r>
      <w:r w:rsidRPr="000422BB">
        <w:rPr>
          <w:sz w:val="22"/>
          <w:szCs w:val="22"/>
          <w:lang w:val="sr-Latn-ME"/>
        </w:rPr>
        <w:t xml:space="preserve">era opreza kada se </w:t>
      </w:r>
      <w:proofErr w:type="spellStart"/>
      <w:r w:rsidRPr="000422BB">
        <w:rPr>
          <w:sz w:val="22"/>
          <w:szCs w:val="22"/>
          <w:lang w:val="sr-Latn-ME"/>
        </w:rPr>
        <w:t>diklofenak</w:t>
      </w:r>
      <w:proofErr w:type="spellEnd"/>
      <w:r w:rsidRPr="000422BB">
        <w:rPr>
          <w:sz w:val="22"/>
          <w:szCs w:val="22"/>
          <w:lang w:val="sr-Latn-ME"/>
        </w:rPr>
        <w:t xml:space="preserve"> prim</w:t>
      </w:r>
      <w:r w:rsidR="008300AF" w:rsidRPr="000422BB">
        <w:rPr>
          <w:sz w:val="22"/>
          <w:szCs w:val="22"/>
          <w:lang w:val="sr-Latn-ME"/>
        </w:rPr>
        <w:t>j</w:t>
      </w:r>
      <w:r w:rsidRPr="000422BB">
        <w:rPr>
          <w:sz w:val="22"/>
          <w:szCs w:val="22"/>
          <w:lang w:val="sr-Latn-ME"/>
        </w:rPr>
        <w:t>enjuje u takvim slu</w:t>
      </w:r>
      <w:r w:rsidRPr="000422BB">
        <w:rPr>
          <w:rFonts w:eastAsia="TimesNewRoman"/>
          <w:sz w:val="22"/>
          <w:szCs w:val="22"/>
          <w:lang w:val="sr-Latn-ME"/>
        </w:rPr>
        <w:t>č</w:t>
      </w:r>
      <w:r w:rsidRPr="000422BB">
        <w:rPr>
          <w:sz w:val="22"/>
          <w:szCs w:val="22"/>
          <w:lang w:val="sr-Latn-ME"/>
        </w:rPr>
        <w:t>ajevima. Prekid prim</w:t>
      </w:r>
      <w:r w:rsidR="005822EC" w:rsidRPr="000422BB">
        <w:rPr>
          <w:sz w:val="22"/>
          <w:szCs w:val="22"/>
          <w:lang w:val="sr-Latn-ME"/>
        </w:rPr>
        <w:t>j</w:t>
      </w:r>
      <w:r w:rsidRPr="000422BB">
        <w:rPr>
          <w:sz w:val="22"/>
          <w:szCs w:val="22"/>
          <w:lang w:val="sr-Latn-ME"/>
        </w:rPr>
        <w:t>ene l</w:t>
      </w:r>
      <w:r w:rsidR="008300AF" w:rsidRPr="000422BB">
        <w:rPr>
          <w:sz w:val="22"/>
          <w:szCs w:val="22"/>
          <w:lang w:val="sr-Latn-ME"/>
        </w:rPr>
        <w:t>ij</w:t>
      </w:r>
      <w:r w:rsidRPr="000422BB">
        <w:rPr>
          <w:sz w:val="22"/>
          <w:szCs w:val="22"/>
          <w:lang w:val="sr-Latn-ME"/>
        </w:rPr>
        <w:t>eka dovodi do oporavka funkcije bubrega na stanje pr</w:t>
      </w:r>
      <w:r w:rsidR="008300AF" w:rsidRPr="000422BB">
        <w:rPr>
          <w:sz w:val="22"/>
          <w:szCs w:val="22"/>
          <w:lang w:val="sr-Latn-ME"/>
        </w:rPr>
        <w:t>ij</w:t>
      </w:r>
      <w:r w:rsidRPr="000422BB">
        <w:rPr>
          <w:sz w:val="22"/>
          <w:szCs w:val="22"/>
          <w:lang w:val="sr-Latn-ME"/>
        </w:rPr>
        <w:t>e zapo</w:t>
      </w:r>
      <w:r w:rsidRPr="000422BB">
        <w:rPr>
          <w:rFonts w:eastAsia="TimesNewRoman"/>
          <w:sz w:val="22"/>
          <w:szCs w:val="22"/>
          <w:lang w:val="sr-Latn-ME"/>
        </w:rPr>
        <w:t>č</w:t>
      </w:r>
      <w:r w:rsidRPr="000422BB">
        <w:rPr>
          <w:sz w:val="22"/>
          <w:szCs w:val="22"/>
          <w:lang w:val="sr-Latn-ME"/>
        </w:rPr>
        <w:t>injanja terapije.</w:t>
      </w:r>
    </w:p>
    <w:p w14:paraId="3DAF2BDF" w14:textId="77777777" w:rsidR="00B41599" w:rsidRPr="000422BB" w:rsidRDefault="00B41599">
      <w:pPr>
        <w:autoSpaceDE w:val="0"/>
        <w:autoSpaceDN w:val="0"/>
        <w:adjustRightInd w:val="0"/>
        <w:jc w:val="both"/>
        <w:rPr>
          <w:sz w:val="22"/>
          <w:szCs w:val="22"/>
          <w:lang w:val="sr-Latn-ME"/>
        </w:rPr>
      </w:pPr>
    </w:p>
    <w:p w14:paraId="0432EB93" w14:textId="5D1868A8" w:rsidR="00B41599" w:rsidRPr="000422BB" w:rsidRDefault="00B41599">
      <w:pPr>
        <w:autoSpaceDE w:val="0"/>
        <w:autoSpaceDN w:val="0"/>
        <w:adjustRightInd w:val="0"/>
        <w:jc w:val="both"/>
        <w:rPr>
          <w:sz w:val="22"/>
          <w:szCs w:val="22"/>
          <w:lang w:val="sr-Latn-ME"/>
        </w:rPr>
      </w:pPr>
      <w:r w:rsidRPr="000422BB">
        <w:rPr>
          <w:sz w:val="22"/>
          <w:szCs w:val="22"/>
          <w:lang w:val="sr-Latn-ME"/>
        </w:rPr>
        <w:t>Obav</w:t>
      </w:r>
      <w:r w:rsidR="005822EC" w:rsidRPr="000422BB">
        <w:rPr>
          <w:sz w:val="22"/>
          <w:szCs w:val="22"/>
          <w:lang w:val="sr-Latn-ME"/>
        </w:rPr>
        <w:t>ij</w:t>
      </w:r>
      <w:r w:rsidRPr="000422BB">
        <w:rPr>
          <w:sz w:val="22"/>
          <w:szCs w:val="22"/>
          <w:lang w:val="sr-Latn-ME"/>
        </w:rPr>
        <w:t>estite Vašeg l</w:t>
      </w:r>
      <w:r w:rsidR="008300AF" w:rsidRPr="000422BB">
        <w:rPr>
          <w:sz w:val="22"/>
          <w:szCs w:val="22"/>
          <w:lang w:val="sr-Latn-ME"/>
        </w:rPr>
        <w:t>j</w:t>
      </w:r>
      <w:r w:rsidRPr="000422BB">
        <w:rPr>
          <w:sz w:val="22"/>
          <w:szCs w:val="22"/>
          <w:lang w:val="sr-Latn-ME"/>
        </w:rPr>
        <w:t xml:space="preserve">ekara ukoliko imate infekciju HIV-1 ili hepatitis B i </w:t>
      </w:r>
      <w:r w:rsidR="003A1686" w:rsidRPr="000422BB">
        <w:rPr>
          <w:sz w:val="22"/>
          <w:szCs w:val="22"/>
          <w:lang w:val="sr-Latn-ME"/>
        </w:rPr>
        <w:t>uslijed</w:t>
      </w:r>
      <w:r w:rsidRPr="000422BB">
        <w:rPr>
          <w:sz w:val="22"/>
          <w:szCs w:val="22"/>
          <w:lang w:val="sr-Latn-ME"/>
        </w:rPr>
        <w:t xml:space="preserve"> toga uzimate l</w:t>
      </w:r>
      <w:r w:rsidR="008300AF" w:rsidRPr="000422BB">
        <w:rPr>
          <w:sz w:val="22"/>
          <w:szCs w:val="22"/>
          <w:lang w:val="sr-Latn-ME"/>
        </w:rPr>
        <w:t>j</w:t>
      </w:r>
      <w:r w:rsidRPr="000422BB">
        <w:rPr>
          <w:sz w:val="22"/>
          <w:szCs w:val="22"/>
          <w:lang w:val="sr-Latn-ME"/>
        </w:rPr>
        <w:t xml:space="preserve">ekove koji sadrže </w:t>
      </w:r>
      <w:proofErr w:type="spellStart"/>
      <w:r w:rsidRPr="000422BB">
        <w:rPr>
          <w:sz w:val="22"/>
          <w:szCs w:val="22"/>
          <w:lang w:val="sr-Latn-ME"/>
        </w:rPr>
        <w:t>tenofovir</w:t>
      </w:r>
      <w:proofErr w:type="spellEnd"/>
      <w:r w:rsidRPr="000422BB">
        <w:rPr>
          <w:sz w:val="22"/>
          <w:szCs w:val="22"/>
          <w:lang w:val="sr-Latn-ME"/>
        </w:rPr>
        <w:t>. Istovremena prim</w:t>
      </w:r>
      <w:r w:rsidR="008300AF" w:rsidRPr="000422BB">
        <w:rPr>
          <w:sz w:val="22"/>
          <w:szCs w:val="22"/>
          <w:lang w:val="sr-Latn-ME"/>
        </w:rPr>
        <w:t>j</w:t>
      </w:r>
      <w:r w:rsidRPr="000422BB">
        <w:rPr>
          <w:sz w:val="22"/>
          <w:szCs w:val="22"/>
          <w:lang w:val="sr-Latn-ME"/>
        </w:rPr>
        <w:t xml:space="preserve">ena visokih doza ili više </w:t>
      </w:r>
      <w:proofErr w:type="spellStart"/>
      <w:r w:rsidRPr="000422BB">
        <w:rPr>
          <w:sz w:val="22"/>
          <w:szCs w:val="22"/>
          <w:lang w:val="sr-Latn-ME"/>
        </w:rPr>
        <w:t>NSAIL</w:t>
      </w:r>
      <w:proofErr w:type="spellEnd"/>
      <w:r w:rsidRPr="000422BB">
        <w:rPr>
          <w:sz w:val="22"/>
          <w:szCs w:val="22"/>
          <w:lang w:val="sr-Latn-ME"/>
        </w:rPr>
        <w:t xml:space="preserve"> i </w:t>
      </w:r>
      <w:proofErr w:type="spellStart"/>
      <w:r w:rsidRPr="000422BB">
        <w:rPr>
          <w:sz w:val="22"/>
          <w:szCs w:val="22"/>
          <w:lang w:val="sr-Latn-ME"/>
        </w:rPr>
        <w:t>tenofovir</w:t>
      </w:r>
      <w:proofErr w:type="spellEnd"/>
      <w:r w:rsidRPr="000422BB">
        <w:rPr>
          <w:sz w:val="22"/>
          <w:szCs w:val="22"/>
          <w:lang w:val="sr-Latn-ME"/>
        </w:rPr>
        <w:t xml:space="preserve"> </w:t>
      </w:r>
      <w:proofErr w:type="spellStart"/>
      <w:r w:rsidRPr="000422BB">
        <w:rPr>
          <w:sz w:val="22"/>
          <w:szCs w:val="22"/>
          <w:lang w:val="sr-Latn-ME"/>
        </w:rPr>
        <w:t>dizoproksil</w:t>
      </w:r>
      <w:proofErr w:type="spellEnd"/>
      <w:r w:rsidRPr="000422BB">
        <w:rPr>
          <w:sz w:val="22"/>
          <w:szCs w:val="22"/>
          <w:lang w:val="sr-Latn-ME"/>
        </w:rPr>
        <w:t xml:space="preserve"> </w:t>
      </w:r>
      <w:proofErr w:type="spellStart"/>
      <w:r w:rsidRPr="000422BB">
        <w:rPr>
          <w:sz w:val="22"/>
          <w:szCs w:val="22"/>
          <w:lang w:val="sr-Latn-ME"/>
        </w:rPr>
        <w:t>fumarata</w:t>
      </w:r>
      <w:proofErr w:type="spellEnd"/>
      <w:r w:rsidRPr="000422BB">
        <w:rPr>
          <w:sz w:val="22"/>
          <w:szCs w:val="22"/>
          <w:lang w:val="sr-Latn-ME"/>
        </w:rPr>
        <w:t xml:space="preserve"> može dovesti do akutne </w:t>
      </w:r>
      <w:proofErr w:type="spellStart"/>
      <w:r w:rsidRPr="000422BB">
        <w:rPr>
          <w:sz w:val="22"/>
          <w:szCs w:val="22"/>
          <w:lang w:val="sr-Latn-ME"/>
        </w:rPr>
        <w:t>insuficijencije</w:t>
      </w:r>
      <w:proofErr w:type="spellEnd"/>
      <w:r w:rsidRPr="000422BB">
        <w:rPr>
          <w:sz w:val="22"/>
          <w:szCs w:val="22"/>
          <w:lang w:val="sr-Latn-ME"/>
        </w:rPr>
        <w:t xml:space="preserve"> bubrega kod pacijenata sa prisutnim faktorima rizika za </w:t>
      </w:r>
      <w:r w:rsidR="00116CF1" w:rsidRPr="000422BB">
        <w:rPr>
          <w:sz w:val="22"/>
          <w:szCs w:val="22"/>
          <w:lang w:val="sr-Latn-ME"/>
        </w:rPr>
        <w:t xml:space="preserve">poremećaj funkcije </w:t>
      </w:r>
      <w:r w:rsidRPr="000422BB">
        <w:rPr>
          <w:sz w:val="22"/>
          <w:szCs w:val="22"/>
          <w:lang w:val="sr-Latn-ME"/>
        </w:rPr>
        <w:t>bubrega.</w:t>
      </w:r>
    </w:p>
    <w:p w14:paraId="3084068C" w14:textId="77777777" w:rsidR="00B41599" w:rsidRPr="000422BB" w:rsidRDefault="00B41599">
      <w:pPr>
        <w:autoSpaceDE w:val="0"/>
        <w:autoSpaceDN w:val="0"/>
        <w:adjustRightInd w:val="0"/>
        <w:jc w:val="both"/>
        <w:rPr>
          <w:sz w:val="22"/>
          <w:szCs w:val="22"/>
          <w:lang w:val="sr-Latn-ME"/>
        </w:rPr>
      </w:pPr>
    </w:p>
    <w:p w14:paraId="53FBFFC6" w14:textId="77777777" w:rsidR="00B41599" w:rsidRPr="000422BB" w:rsidRDefault="00B41599">
      <w:pPr>
        <w:autoSpaceDE w:val="0"/>
        <w:autoSpaceDN w:val="0"/>
        <w:adjustRightInd w:val="0"/>
        <w:jc w:val="both"/>
        <w:rPr>
          <w:i/>
          <w:sz w:val="22"/>
          <w:szCs w:val="22"/>
          <w:lang w:val="sr-Latn-ME"/>
        </w:rPr>
      </w:pPr>
      <w:r w:rsidRPr="000422BB">
        <w:rPr>
          <w:i/>
          <w:sz w:val="22"/>
          <w:szCs w:val="22"/>
          <w:lang w:val="sr-Latn-ME"/>
        </w:rPr>
        <w:t>Respiratorni i alergijski poremećaji</w:t>
      </w:r>
    </w:p>
    <w:p w14:paraId="059043BF" w14:textId="579E1FBD" w:rsidR="00B41599" w:rsidRPr="000422BB" w:rsidRDefault="00B41599">
      <w:pPr>
        <w:autoSpaceDE w:val="0"/>
        <w:autoSpaceDN w:val="0"/>
        <w:adjustRightInd w:val="0"/>
        <w:jc w:val="both"/>
        <w:rPr>
          <w:sz w:val="22"/>
          <w:szCs w:val="22"/>
          <w:lang w:val="sr-Latn-ME"/>
        </w:rPr>
      </w:pPr>
      <w:r w:rsidRPr="000422BB">
        <w:rPr>
          <w:sz w:val="22"/>
          <w:szCs w:val="22"/>
          <w:lang w:val="sr-Latn-ME"/>
        </w:rPr>
        <w:t>Kod osoba sa alergijskim reakcijama (reakcije na koži, svrab, koprivnjača), pacijenata sa astmom, polenskom kijavicom, otokom nazalne sluzokože (polipi</w:t>
      </w:r>
      <w:r w:rsidR="00116CF1" w:rsidRPr="000422BB">
        <w:rPr>
          <w:sz w:val="22"/>
          <w:szCs w:val="22"/>
          <w:lang w:val="sr-Latn-ME"/>
        </w:rPr>
        <w:t xml:space="preserve"> u nosu</w:t>
      </w:r>
      <w:r w:rsidRPr="000422BB">
        <w:rPr>
          <w:sz w:val="22"/>
          <w:szCs w:val="22"/>
          <w:lang w:val="sr-Latn-ME"/>
        </w:rPr>
        <w:t>), hroni</w:t>
      </w:r>
      <w:r w:rsidRPr="000422BB">
        <w:rPr>
          <w:rFonts w:eastAsia="TimesNewRoman"/>
          <w:sz w:val="22"/>
          <w:szCs w:val="22"/>
          <w:lang w:val="sr-Latn-ME"/>
        </w:rPr>
        <w:t>č</w:t>
      </w:r>
      <w:r w:rsidRPr="000422BB">
        <w:rPr>
          <w:sz w:val="22"/>
          <w:szCs w:val="22"/>
          <w:lang w:val="sr-Latn-ME"/>
        </w:rPr>
        <w:t xml:space="preserve">nom </w:t>
      </w:r>
      <w:proofErr w:type="spellStart"/>
      <w:r w:rsidRPr="000422BB">
        <w:rPr>
          <w:sz w:val="22"/>
          <w:szCs w:val="22"/>
          <w:lang w:val="sr-Latn-ME"/>
        </w:rPr>
        <w:t>opstruktivnom</w:t>
      </w:r>
      <w:proofErr w:type="spellEnd"/>
      <w:r w:rsidRPr="000422BB">
        <w:rPr>
          <w:sz w:val="22"/>
          <w:szCs w:val="22"/>
          <w:lang w:val="sr-Latn-ME"/>
        </w:rPr>
        <w:t xml:space="preserve"> boleš</w:t>
      </w:r>
      <w:r w:rsidRPr="000422BB">
        <w:rPr>
          <w:rFonts w:eastAsia="TimesNewRoman"/>
          <w:sz w:val="22"/>
          <w:szCs w:val="22"/>
          <w:lang w:val="sr-Latn-ME"/>
        </w:rPr>
        <w:t>ć</w:t>
      </w:r>
      <w:r w:rsidRPr="000422BB">
        <w:rPr>
          <w:sz w:val="22"/>
          <w:szCs w:val="22"/>
          <w:lang w:val="sr-Latn-ME"/>
        </w:rPr>
        <w:t>u plu</w:t>
      </w:r>
      <w:r w:rsidRPr="000422BB">
        <w:rPr>
          <w:rFonts w:eastAsia="TimesNewRoman"/>
          <w:sz w:val="22"/>
          <w:szCs w:val="22"/>
          <w:lang w:val="sr-Latn-ME"/>
        </w:rPr>
        <w:t>ć</w:t>
      </w:r>
      <w:r w:rsidRPr="000422BB">
        <w:rPr>
          <w:sz w:val="22"/>
          <w:szCs w:val="22"/>
          <w:lang w:val="sr-Latn-ME"/>
        </w:rPr>
        <w:t>a ili hroni</w:t>
      </w:r>
      <w:r w:rsidRPr="000422BB">
        <w:rPr>
          <w:rFonts w:eastAsia="TimesNewRoman"/>
          <w:sz w:val="22"/>
          <w:szCs w:val="22"/>
          <w:lang w:val="sr-Latn-ME"/>
        </w:rPr>
        <w:t>č</w:t>
      </w:r>
      <w:r w:rsidRPr="000422BB">
        <w:rPr>
          <w:sz w:val="22"/>
          <w:szCs w:val="22"/>
          <w:lang w:val="sr-Latn-ME"/>
        </w:rPr>
        <w:t>nim infekcijama respiratornog trakta (naro</w:t>
      </w:r>
      <w:r w:rsidRPr="000422BB">
        <w:rPr>
          <w:rFonts w:eastAsia="TimesNewRoman"/>
          <w:sz w:val="22"/>
          <w:szCs w:val="22"/>
          <w:lang w:val="sr-Latn-ME"/>
        </w:rPr>
        <w:t>č</w:t>
      </w:r>
      <w:r w:rsidRPr="000422BB">
        <w:rPr>
          <w:sz w:val="22"/>
          <w:szCs w:val="22"/>
          <w:lang w:val="sr-Latn-ME"/>
        </w:rPr>
        <w:t xml:space="preserve">ito ukoliko su povezane sa simptomima sličnim alergijskom </w:t>
      </w:r>
      <w:proofErr w:type="spellStart"/>
      <w:r w:rsidRPr="000422BB">
        <w:rPr>
          <w:sz w:val="22"/>
          <w:szCs w:val="22"/>
          <w:lang w:val="sr-Latn-ME"/>
        </w:rPr>
        <w:t>rinitisu</w:t>
      </w:r>
      <w:proofErr w:type="spellEnd"/>
      <w:r w:rsidRPr="000422BB">
        <w:rPr>
          <w:sz w:val="22"/>
          <w:szCs w:val="22"/>
          <w:lang w:val="sr-Latn-ME"/>
        </w:rPr>
        <w:t>), potreban je poseban oprez zbog povećanog rizika od alergijskih reakcija na NSAIL. Simptomi mogu biti astmatični napad (analgetska astma), oticanje kože i sluzokože (</w:t>
      </w:r>
      <w:proofErr w:type="spellStart"/>
      <w:r w:rsidRPr="000422BB">
        <w:rPr>
          <w:i/>
          <w:sz w:val="22"/>
          <w:szCs w:val="22"/>
          <w:lang w:val="sr-Latn-ME"/>
        </w:rPr>
        <w:t>Quincke</w:t>
      </w:r>
      <w:proofErr w:type="spellEnd"/>
      <w:r w:rsidRPr="000422BB">
        <w:rPr>
          <w:sz w:val="22"/>
          <w:szCs w:val="22"/>
          <w:lang w:val="sr-Latn-ME"/>
        </w:rPr>
        <w:t xml:space="preserve">-ov </w:t>
      </w:r>
      <w:proofErr w:type="spellStart"/>
      <w:r w:rsidRPr="000422BB">
        <w:rPr>
          <w:sz w:val="22"/>
          <w:szCs w:val="22"/>
          <w:lang w:val="sr-Latn-ME"/>
        </w:rPr>
        <w:t>edem</w:t>
      </w:r>
      <w:proofErr w:type="spellEnd"/>
      <w:r w:rsidRPr="000422BB">
        <w:rPr>
          <w:sz w:val="22"/>
          <w:szCs w:val="22"/>
          <w:lang w:val="sr-Latn-ME"/>
        </w:rPr>
        <w:t xml:space="preserve">) ili koprivnjača (urtikarija). </w:t>
      </w:r>
    </w:p>
    <w:p w14:paraId="0A83B0AF" w14:textId="77777777" w:rsidR="00445D8F" w:rsidRPr="000422BB" w:rsidRDefault="00445D8F">
      <w:pPr>
        <w:jc w:val="both"/>
        <w:rPr>
          <w:bCs/>
          <w:sz w:val="22"/>
          <w:szCs w:val="22"/>
          <w:lang w:val="sr-Latn-ME"/>
        </w:rPr>
      </w:pPr>
    </w:p>
    <w:p w14:paraId="791DE92F" w14:textId="77777777" w:rsidR="00B41599" w:rsidRPr="000422BB" w:rsidRDefault="00B41599">
      <w:pPr>
        <w:autoSpaceDE w:val="0"/>
        <w:autoSpaceDN w:val="0"/>
        <w:adjustRightInd w:val="0"/>
        <w:jc w:val="both"/>
        <w:rPr>
          <w:sz w:val="22"/>
          <w:szCs w:val="22"/>
          <w:lang w:val="sr-Latn-ME"/>
        </w:rPr>
      </w:pPr>
      <w:r w:rsidRPr="000422BB">
        <w:rPr>
          <w:sz w:val="22"/>
          <w:szCs w:val="22"/>
          <w:u w:val="single"/>
          <w:lang w:val="sr-Latn-ME"/>
        </w:rPr>
        <w:t>Poseban oprez pri prim</w:t>
      </w:r>
      <w:r w:rsidR="008300AF" w:rsidRPr="000422BB">
        <w:rPr>
          <w:sz w:val="22"/>
          <w:szCs w:val="22"/>
          <w:u w:val="single"/>
          <w:lang w:val="sr-Latn-ME"/>
        </w:rPr>
        <w:t>j</w:t>
      </w:r>
      <w:r w:rsidRPr="000422BB">
        <w:rPr>
          <w:sz w:val="22"/>
          <w:szCs w:val="22"/>
          <w:u w:val="single"/>
          <w:lang w:val="sr-Latn-ME"/>
        </w:rPr>
        <w:t xml:space="preserve">eni </w:t>
      </w:r>
      <w:proofErr w:type="spellStart"/>
      <w:r w:rsidRPr="000422BB">
        <w:rPr>
          <w:sz w:val="22"/>
          <w:szCs w:val="22"/>
          <w:u w:val="single"/>
          <w:lang w:val="sr-Latn-ME"/>
        </w:rPr>
        <w:t>diklofenaka</w:t>
      </w:r>
      <w:proofErr w:type="spellEnd"/>
      <w:r w:rsidRPr="000422BB">
        <w:rPr>
          <w:sz w:val="22"/>
          <w:szCs w:val="22"/>
          <w:u w:val="single"/>
          <w:lang w:val="sr-Latn-ME"/>
        </w:rPr>
        <w:t xml:space="preserve"> je potreban ukoliko</w:t>
      </w:r>
      <w:r w:rsidRPr="000422BB">
        <w:rPr>
          <w:sz w:val="22"/>
          <w:szCs w:val="22"/>
          <w:lang w:val="sr-Latn-ME"/>
        </w:rPr>
        <w:t>:</w:t>
      </w:r>
    </w:p>
    <w:p w14:paraId="0B87B872" w14:textId="77777777" w:rsidR="00B41599" w:rsidRPr="000422BB" w:rsidRDefault="00B41599">
      <w:pPr>
        <w:numPr>
          <w:ilvl w:val="0"/>
          <w:numId w:val="32"/>
        </w:numPr>
        <w:jc w:val="both"/>
        <w:rPr>
          <w:sz w:val="22"/>
          <w:szCs w:val="22"/>
          <w:lang w:val="sr-Latn-ME"/>
        </w:rPr>
      </w:pPr>
      <w:r w:rsidRPr="000422BB">
        <w:rPr>
          <w:sz w:val="22"/>
          <w:szCs w:val="22"/>
          <w:lang w:val="sr-Latn-ME"/>
        </w:rPr>
        <w:t xml:space="preserve">imate određeni </w:t>
      </w:r>
      <w:proofErr w:type="spellStart"/>
      <w:r w:rsidRPr="000422BB">
        <w:rPr>
          <w:sz w:val="22"/>
          <w:szCs w:val="22"/>
          <w:lang w:val="sr-Latn-ME"/>
        </w:rPr>
        <w:t>kongenitalni</w:t>
      </w:r>
      <w:proofErr w:type="spellEnd"/>
      <w:r w:rsidRPr="000422BB">
        <w:rPr>
          <w:sz w:val="22"/>
          <w:szCs w:val="22"/>
          <w:lang w:val="sr-Latn-ME"/>
        </w:rPr>
        <w:t xml:space="preserve"> poremećaj stvaranja krvi (</w:t>
      </w:r>
      <w:proofErr w:type="spellStart"/>
      <w:r w:rsidRPr="000422BB">
        <w:rPr>
          <w:sz w:val="22"/>
          <w:szCs w:val="22"/>
          <w:lang w:val="sr-Latn-ME"/>
        </w:rPr>
        <w:t>inducibilna</w:t>
      </w:r>
      <w:proofErr w:type="spellEnd"/>
      <w:r w:rsidRPr="000422BB">
        <w:rPr>
          <w:sz w:val="22"/>
          <w:szCs w:val="22"/>
          <w:lang w:val="sr-Latn-ME"/>
        </w:rPr>
        <w:t xml:space="preserve"> </w:t>
      </w:r>
      <w:proofErr w:type="spellStart"/>
      <w:r w:rsidRPr="000422BB">
        <w:rPr>
          <w:sz w:val="22"/>
          <w:szCs w:val="22"/>
          <w:lang w:val="sr-Latn-ME"/>
        </w:rPr>
        <w:t>porfirija</w:t>
      </w:r>
      <w:proofErr w:type="spellEnd"/>
      <w:r w:rsidRPr="000422BB">
        <w:rPr>
          <w:sz w:val="22"/>
          <w:szCs w:val="22"/>
          <w:lang w:val="sr-Latn-ME"/>
        </w:rPr>
        <w:t>)</w:t>
      </w:r>
    </w:p>
    <w:p w14:paraId="70BBB75E" w14:textId="77777777" w:rsidR="00B41599" w:rsidRPr="000422BB" w:rsidRDefault="00B41599">
      <w:pPr>
        <w:numPr>
          <w:ilvl w:val="0"/>
          <w:numId w:val="32"/>
        </w:numPr>
        <w:jc w:val="both"/>
        <w:rPr>
          <w:sz w:val="22"/>
          <w:szCs w:val="22"/>
          <w:lang w:val="sr-Latn-ME"/>
        </w:rPr>
      </w:pPr>
      <w:r w:rsidRPr="000422BB">
        <w:rPr>
          <w:sz w:val="22"/>
          <w:szCs w:val="22"/>
          <w:lang w:val="sr-Latn-ME"/>
        </w:rPr>
        <w:t xml:space="preserve">imate određene </w:t>
      </w:r>
      <w:proofErr w:type="spellStart"/>
      <w:r w:rsidRPr="000422BB">
        <w:rPr>
          <w:sz w:val="22"/>
          <w:szCs w:val="22"/>
          <w:lang w:val="sr-Latn-ME"/>
        </w:rPr>
        <w:t>autoimune</w:t>
      </w:r>
      <w:proofErr w:type="spellEnd"/>
      <w:r w:rsidRPr="000422BB">
        <w:rPr>
          <w:sz w:val="22"/>
          <w:szCs w:val="22"/>
          <w:lang w:val="sr-Latn-ME"/>
        </w:rPr>
        <w:t xml:space="preserve"> bolesti (sistemski </w:t>
      </w:r>
      <w:proofErr w:type="spellStart"/>
      <w:r w:rsidRPr="000422BB">
        <w:rPr>
          <w:sz w:val="22"/>
          <w:szCs w:val="22"/>
          <w:lang w:val="sr-Latn-ME"/>
        </w:rPr>
        <w:t>lupus</w:t>
      </w:r>
      <w:proofErr w:type="spellEnd"/>
      <w:r w:rsidRPr="000422BB">
        <w:rPr>
          <w:sz w:val="22"/>
          <w:szCs w:val="22"/>
          <w:lang w:val="sr-Latn-ME"/>
        </w:rPr>
        <w:t xml:space="preserve"> </w:t>
      </w:r>
      <w:proofErr w:type="spellStart"/>
      <w:r w:rsidRPr="000422BB">
        <w:rPr>
          <w:sz w:val="22"/>
          <w:szCs w:val="22"/>
          <w:lang w:val="sr-Latn-ME"/>
        </w:rPr>
        <w:t>eritematozus</w:t>
      </w:r>
      <w:proofErr w:type="spellEnd"/>
      <w:r w:rsidRPr="000422BB">
        <w:rPr>
          <w:sz w:val="22"/>
          <w:szCs w:val="22"/>
          <w:lang w:val="sr-Latn-ME"/>
        </w:rPr>
        <w:t xml:space="preserve"> i m</w:t>
      </w:r>
      <w:r w:rsidR="008300AF" w:rsidRPr="000422BB">
        <w:rPr>
          <w:sz w:val="22"/>
          <w:szCs w:val="22"/>
          <w:lang w:val="sr-Latn-ME"/>
        </w:rPr>
        <w:t>j</w:t>
      </w:r>
      <w:r w:rsidRPr="000422BB">
        <w:rPr>
          <w:sz w:val="22"/>
          <w:szCs w:val="22"/>
          <w:lang w:val="sr-Latn-ME"/>
        </w:rPr>
        <w:t>ešovite bolesti vezivnog tkiva).</w:t>
      </w:r>
    </w:p>
    <w:p w14:paraId="6C7675B3" w14:textId="77777777" w:rsidR="00B41599" w:rsidRPr="000422BB" w:rsidRDefault="00B41599">
      <w:pPr>
        <w:autoSpaceDE w:val="0"/>
        <w:autoSpaceDN w:val="0"/>
        <w:adjustRightInd w:val="0"/>
        <w:jc w:val="both"/>
        <w:rPr>
          <w:sz w:val="22"/>
          <w:szCs w:val="22"/>
          <w:lang w:val="sr-Latn-ME"/>
        </w:rPr>
      </w:pPr>
    </w:p>
    <w:p w14:paraId="178E4B3E" w14:textId="77777777" w:rsidR="00B41599" w:rsidRPr="000422BB" w:rsidRDefault="00B41599">
      <w:pPr>
        <w:pStyle w:val="ListBullet"/>
        <w:tabs>
          <w:tab w:val="clear" w:pos="360"/>
        </w:tabs>
        <w:jc w:val="both"/>
        <w:rPr>
          <w:rFonts w:ascii="Times New Roman" w:hAnsi="Times New Roman"/>
          <w:szCs w:val="22"/>
          <w:lang w:val="sr-Latn-ME"/>
        </w:rPr>
      </w:pPr>
      <w:r w:rsidRPr="000422BB">
        <w:rPr>
          <w:rFonts w:ascii="Times New Roman" w:hAnsi="Times New Roman"/>
          <w:szCs w:val="22"/>
          <w:u w:val="single"/>
          <w:lang w:val="sr-Latn-ME"/>
        </w:rPr>
        <w:t>Pažljiv medicinski nadzor je potreban ukoliko</w:t>
      </w:r>
      <w:r w:rsidRPr="000422BB">
        <w:rPr>
          <w:rFonts w:ascii="Times New Roman" w:hAnsi="Times New Roman"/>
          <w:szCs w:val="22"/>
          <w:lang w:val="sr-Latn-ME"/>
        </w:rPr>
        <w:t>:</w:t>
      </w:r>
    </w:p>
    <w:p w14:paraId="48E93CB3" w14:textId="3B89D0AD" w:rsidR="00B41599" w:rsidRPr="000422BB" w:rsidRDefault="00B41599">
      <w:pPr>
        <w:pStyle w:val="ListBullet"/>
        <w:numPr>
          <w:ilvl w:val="0"/>
          <w:numId w:val="32"/>
        </w:numPr>
        <w:jc w:val="both"/>
        <w:rPr>
          <w:rFonts w:ascii="Times New Roman" w:hAnsi="Times New Roman"/>
          <w:szCs w:val="22"/>
          <w:lang w:val="sr-Latn-ME"/>
        </w:rPr>
      </w:pPr>
      <w:r w:rsidRPr="000422BB">
        <w:rPr>
          <w:rFonts w:ascii="Times New Roman" w:hAnsi="Times New Roman"/>
          <w:szCs w:val="22"/>
          <w:lang w:val="sr-Latn-ME"/>
        </w:rPr>
        <w:t>ste imali oštećenu funkciju bubrega</w:t>
      </w:r>
      <w:r w:rsidR="00116CF1" w:rsidRPr="000422BB">
        <w:rPr>
          <w:rFonts w:ascii="Times New Roman" w:hAnsi="Times New Roman"/>
          <w:szCs w:val="22"/>
          <w:lang w:val="sr-Latn-ME"/>
        </w:rPr>
        <w:t>,</w:t>
      </w:r>
    </w:p>
    <w:p w14:paraId="36CA7B31" w14:textId="26700D4C" w:rsidR="00B41599" w:rsidRPr="000422BB" w:rsidRDefault="00B41599">
      <w:pPr>
        <w:pStyle w:val="ListBullet"/>
        <w:numPr>
          <w:ilvl w:val="0"/>
          <w:numId w:val="32"/>
        </w:numPr>
        <w:jc w:val="both"/>
        <w:rPr>
          <w:rFonts w:ascii="Times New Roman" w:hAnsi="Times New Roman"/>
          <w:szCs w:val="22"/>
          <w:lang w:val="sr-Latn-ME"/>
        </w:rPr>
      </w:pPr>
      <w:r w:rsidRPr="000422BB">
        <w:rPr>
          <w:rFonts w:ascii="Times New Roman" w:hAnsi="Times New Roman"/>
          <w:szCs w:val="22"/>
          <w:lang w:val="sr-Latn-ME"/>
        </w:rPr>
        <w:t>imate ozbiljno oštećenje funkcije jetre</w:t>
      </w:r>
      <w:r w:rsidR="00116CF1" w:rsidRPr="000422BB">
        <w:rPr>
          <w:rFonts w:ascii="Times New Roman" w:hAnsi="Times New Roman"/>
          <w:szCs w:val="22"/>
          <w:lang w:val="sr-Latn-ME"/>
        </w:rPr>
        <w:t>,</w:t>
      </w:r>
    </w:p>
    <w:p w14:paraId="10E4CA50" w14:textId="0817E45C" w:rsidR="00B41599" w:rsidRPr="000422BB" w:rsidRDefault="00B41599">
      <w:pPr>
        <w:pStyle w:val="ListBullet"/>
        <w:numPr>
          <w:ilvl w:val="0"/>
          <w:numId w:val="32"/>
        </w:numPr>
        <w:jc w:val="both"/>
        <w:rPr>
          <w:rFonts w:ascii="Times New Roman" w:hAnsi="Times New Roman"/>
          <w:szCs w:val="22"/>
          <w:lang w:val="sr-Latn-ME"/>
        </w:rPr>
      </w:pPr>
      <w:r w:rsidRPr="000422BB">
        <w:rPr>
          <w:rFonts w:ascii="Times New Roman" w:hAnsi="Times New Roman"/>
          <w:szCs w:val="22"/>
          <w:lang w:val="sr-Latn-ME"/>
        </w:rPr>
        <w:t>ste nedavno imali velike hirurške intervencije</w:t>
      </w:r>
      <w:r w:rsidR="00116CF1" w:rsidRPr="000422BB">
        <w:rPr>
          <w:rFonts w:ascii="Times New Roman" w:hAnsi="Times New Roman"/>
          <w:szCs w:val="22"/>
          <w:lang w:val="sr-Latn-ME"/>
        </w:rPr>
        <w:t>,</w:t>
      </w:r>
    </w:p>
    <w:p w14:paraId="34322BCA" w14:textId="77777777" w:rsidR="00B41599" w:rsidRPr="000422BB" w:rsidRDefault="00B41599">
      <w:pPr>
        <w:pStyle w:val="ListBullet"/>
        <w:numPr>
          <w:ilvl w:val="0"/>
          <w:numId w:val="32"/>
        </w:numPr>
        <w:jc w:val="both"/>
        <w:rPr>
          <w:rFonts w:ascii="Times New Roman" w:hAnsi="Times New Roman"/>
          <w:szCs w:val="22"/>
          <w:lang w:val="sr-Latn-ME"/>
        </w:rPr>
      </w:pPr>
      <w:r w:rsidRPr="000422BB">
        <w:rPr>
          <w:rFonts w:ascii="Times New Roman" w:hAnsi="Times New Roman"/>
          <w:szCs w:val="22"/>
          <w:lang w:val="sr-Latn-ME"/>
        </w:rPr>
        <w:t>imate alergije (kao što su reakcije na koži nakon prim</w:t>
      </w:r>
      <w:r w:rsidR="008300AF" w:rsidRPr="000422BB">
        <w:rPr>
          <w:rFonts w:ascii="Times New Roman" w:hAnsi="Times New Roman"/>
          <w:szCs w:val="22"/>
          <w:lang w:val="sr-Latn-ME"/>
        </w:rPr>
        <w:t>j</w:t>
      </w:r>
      <w:r w:rsidRPr="000422BB">
        <w:rPr>
          <w:rFonts w:ascii="Times New Roman" w:hAnsi="Times New Roman"/>
          <w:szCs w:val="22"/>
          <w:lang w:val="sr-Latn-ME"/>
        </w:rPr>
        <w:t>ene l</w:t>
      </w:r>
      <w:r w:rsidR="008300AF" w:rsidRPr="000422BB">
        <w:rPr>
          <w:rFonts w:ascii="Times New Roman" w:hAnsi="Times New Roman"/>
          <w:szCs w:val="22"/>
          <w:lang w:val="sr-Latn-ME"/>
        </w:rPr>
        <w:t>j</w:t>
      </w:r>
      <w:r w:rsidRPr="000422BB">
        <w:rPr>
          <w:rFonts w:ascii="Times New Roman" w:hAnsi="Times New Roman"/>
          <w:szCs w:val="22"/>
          <w:lang w:val="sr-Latn-ME"/>
        </w:rPr>
        <w:t>ekova, astma, polenska kijavica), hronično oticanje sluzokože nosa ili hroničnu respiratornu bolest sa opstrukcijom disajnih puteva.</w:t>
      </w:r>
    </w:p>
    <w:p w14:paraId="03C6BE3A" w14:textId="77777777" w:rsidR="00B41599" w:rsidRPr="000422BB" w:rsidRDefault="00B41599">
      <w:pPr>
        <w:pStyle w:val="ListBullet"/>
        <w:tabs>
          <w:tab w:val="clear" w:pos="360"/>
        </w:tabs>
        <w:jc w:val="both"/>
        <w:rPr>
          <w:rFonts w:ascii="Times New Roman" w:hAnsi="Times New Roman"/>
          <w:szCs w:val="22"/>
          <w:lang w:val="sr-Latn-ME"/>
        </w:rPr>
      </w:pPr>
    </w:p>
    <w:p w14:paraId="7A7C6260" w14:textId="77777777" w:rsidR="00B41599" w:rsidRPr="000422BB" w:rsidRDefault="00B41599">
      <w:pPr>
        <w:pStyle w:val="BodyText"/>
        <w:spacing w:after="0"/>
        <w:jc w:val="both"/>
        <w:rPr>
          <w:sz w:val="22"/>
          <w:szCs w:val="22"/>
          <w:lang w:val="sr-Latn-ME"/>
        </w:rPr>
      </w:pPr>
      <w:r w:rsidRPr="000422BB">
        <w:rPr>
          <w:sz w:val="22"/>
          <w:szCs w:val="22"/>
          <w:lang w:val="sr-Latn-ME"/>
        </w:rPr>
        <w:t>Kao i kod prim</w:t>
      </w:r>
      <w:r w:rsidR="008300AF" w:rsidRPr="000422BB">
        <w:rPr>
          <w:sz w:val="22"/>
          <w:szCs w:val="22"/>
          <w:lang w:val="sr-Latn-ME"/>
        </w:rPr>
        <w:t>j</w:t>
      </w:r>
      <w:r w:rsidRPr="000422BB">
        <w:rPr>
          <w:sz w:val="22"/>
          <w:szCs w:val="22"/>
          <w:lang w:val="sr-Latn-ME"/>
        </w:rPr>
        <w:t>ene drugih NSAIL, veoma r</w:t>
      </w:r>
      <w:r w:rsidR="008300AF" w:rsidRPr="000422BB">
        <w:rPr>
          <w:sz w:val="22"/>
          <w:szCs w:val="22"/>
          <w:lang w:val="sr-Latn-ME"/>
        </w:rPr>
        <w:t>ij</w:t>
      </w:r>
      <w:r w:rsidRPr="000422BB">
        <w:rPr>
          <w:sz w:val="22"/>
          <w:szCs w:val="22"/>
          <w:lang w:val="sr-Latn-ME"/>
        </w:rPr>
        <w:t xml:space="preserve">etko se mogu javiti alergijske reakcije uključujući </w:t>
      </w:r>
      <w:proofErr w:type="spellStart"/>
      <w:r w:rsidRPr="000422BB">
        <w:rPr>
          <w:sz w:val="22"/>
          <w:szCs w:val="22"/>
          <w:lang w:val="sr-Latn-ME"/>
        </w:rPr>
        <w:t>anafilaktičke</w:t>
      </w:r>
      <w:proofErr w:type="spellEnd"/>
      <w:r w:rsidRPr="000422BB">
        <w:rPr>
          <w:sz w:val="22"/>
          <w:szCs w:val="22"/>
          <w:lang w:val="sr-Latn-ME"/>
        </w:rPr>
        <w:t>/</w:t>
      </w:r>
      <w:proofErr w:type="spellStart"/>
      <w:r w:rsidRPr="000422BB">
        <w:rPr>
          <w:sz w:val="22"/>
          <w:szCs w:val="22"/>
          <w:lang w:val="sr-Latn-ME"/>
        </w:rPr>
        <w:t>anafilaktoidne</w:t>
      </w:r>
      <w:proofErr w:type="spellEnd"/>
      <w:r w:rsidRPr="000422BB">
        <w:rPr>
          <w:sz w:val="22"/>
          <w:szCs w:val="22"/>
          <w:lang w:val="sr-Latn-ME"/>
        </w:rPr>
        <w:t xml:space="preserve"> reakcije pri prim</w:t>
      </w:r>
      <w:r w:rsidR="008300AF" w:rsidRPr="000422BB">
        <w:rPr>
          <w:sz w:val="22"/>
          <w:szCs w:val="22"/>
          <w:lang w:val="sr-Latn-ME"/>
        </w:rPr>
        <w:t>j</w:t>
      </w:r>
      <w:r w:rsidRPr="000422BB">
        <w:rPr>
          <w:sz w:val="22"/>
          <w:szCs w:val="22"/>
          <w:lang w:val="sr-Latn-ME"/>
        </w:rPr>
        <w:t xml:space="preserve">eni </w:t>
      </w:r>
      <w:proofErr w:type="spellStart"/>
      <w:r w:rsidRPr="000422BB">
        <w:rPr>
          <w:sz w:val="22"/>
          <w:szCs w:val="22"/>
          <w:lang w:val="sr-Latn-ME"/>
        </w:rPr>
        <w:t>diklofenaka</w:t>
      </w:r>
      <w:proofErr w:type="spellEnd"/>
      <w:r w:rsidRPr="000422BB">
        <w:rPr>
          <w:sz w:val="22"/>
          <w:szCs w:val="22"/>
          <w:lang w:val="sr-Latn-ME"/>
        </w:rPr>
        <w:t xml:space="preserve"> kod pacijenata koji ni</w:t>
      </w:r>
      <w:r w:rsidR="008300AF" w:rsidRPr="000422BB">
        <w:rPr>
          <w:sz w:val="22"/>
          <w:szCs w:val="22"/>
          <w:lang w:val="sr-Latn-ME"/>
        </w:rPr>
        <w:t>je</w:t>
      </w:r>
      <w:r w:rsidRPr="000422BB">
        <w:rPr>
          <w:sz w:val="22"/>
          <w:szCs w:val="22"/>
          <w:lang w:val="sr-Latn-ME"/>
        </w:rPr>
        <w:t>su ranije koristili ovaj l</w:t>
      </w:r>
      <w:r w:rsidR="008300AF" w:rsidRPr="000422BB">
        <w:rPr>
          <w:sz w:val="22"/>
          <w:szCs w:val="22"/>
          <w:lang w:val="sr-Latn-ME"/>
        </w:rPr>
        <w:t>ij</w:t>
      </w:r>
      <w:r w:rsidRPr="000422BB">
        <w:rPr>
          <w:sz w:val="22"/>
          <w:szCs w:val="22"/>
          <w:lang w:val="sr-Latn-ME"/>
        </w:rPr>
        <w:t>ek. Pri prvoj pojavi reakcija preos</w:t>
      </w:r>
      <w:r w:rsidR="008300AF" w:rsidRPr="000422BB">
        <w:rPr>
          <w:sz w:val="22"/>
          <w:szCs w:val="22"/>
          <w:lang w:val="sr-Latn-ME"/>
        </w:rPr>
        <w:t>j</w:t>
      </w:r>
      <w:r w:rsidRPr="000422BB">
        <w:rPr>
          <w:sz w:val="22"/>
          <w:szCs w:val="22"/>
          <w:lang w:val="sr-Latn-ME"/>
        </w:rPr>
        <w:t>etljivosti treba prekinuti prim</w:t>
      </w:r>
      <w:r w:rsidR="008300AF" w:rsidRPr="000422BB">
        <w:rPr>
          <w:sz w:val="22"/>
          <w:szCs w:val="22"/>
          <w:lang w:val="sr-Latn-ME"/>
        </w:rPr>
        <w:t>j</w:t>
      </w:r>
      <w:r w:rsidRPr="000422BB">
        <w:rPr>
          <w:sz w:val="22"/>
          <w:szCs w:val="22"/>
          <w:lang w:val="sr-Latn-ME"/>
        </w:rPr>
        <w:t>enu l</w:t>
      </w:r>
      <w:r w:rsidR="008300AF" w:rsidRPr="000422BB">
        <w:rPr>
          <w:sz w:val="22"/>
          <w:szCs w:val="22"/>
          <w:lang w:val="sr-Latn-ME"/>
        </w:rPr>
        <w:t>ij</w:t>
      </w:r>
      <w:r w:rsidRPr="000422BB">
        <w:rPr>
          <w:sz w:val="22"/>
          <w:szCs w:val="22"/>
          <w:lang w:val="sr-Latn-ME"/>
        </w:rPr>
        <w:t xml:space="preserve">eka </w:t>
      </w:r>
      <w:proofErr w:type="spellStart"/>
      <w:r w:rsidRPr="000422BB">
        <w:rPr>
          <w:sz w:val="22"/>
          <w:szCs w:val="22"/>
          <w:lang w:val="sr-Latn-ME"/>
        </w:rPr>
        <w:t>DicloRapid</w:t>
      </w:r>
      <w:proofErr w:type="spellEnd"/>
      <w:r w:rsidRPr="000422BB">
        <w:rPr>
          <w:sz w:val="22"/>
          <w:szCs w:val="22"/>
          <w:lang w:val="sr-Latn-ME"/>
        </w:rPr>
        <w:t>. Treba pokrenuti neophodne postupke za uklanjanje simptoma, koje treba da vode l</w:t>
      </w:r>
      <w:r w:rsidR="008300AF" w:rsidRPr="000422BB">
        <w:rPr>
          <w:sz w:val="22"/>
          <w:szCs w:val="22"/>
          <w:lang w:val="sr-Latn-ME"/>
        </w:rPr>
        <w:t>j</w:t>
      </w:r>
      <w:r w:rsidRPr="000422BB">
        <w:rPr>
          <w:sz w:val="22"/>
          <w:szCs w:val="22"/>
          <w:lang w:val="sr-Latn-ME"/>
        </w:rPr>
        <w:t>ekari specijalisti.</w:t>
      </w:r>
    </w:p>
    <w:p w14:paraId="10D6FCA2" w14:textId="77777777" w:rsidR="00B41599" w:rsidRPr="000422BB" w:rsidRDefault="00B41599">
      <w:pPr>
        <w:pStyle w:val="ListBullet"/>
        <w:tabs>
          <w:tab w:val="clear" w:pos="360"/>
        </w:tabs>
        <w:jc w:val="both"/>
        <w:rPr>
          <w:rFonts w:ascii="Times New Roman" w:hAnsi="Times New Roman"/>
          <w:szCs w:val="22"/>
          <w:lang w:val="sr-Latn-ME"/>
        </w:rPr>
      </w:pPr>
    </w:p>
    <w:p w14:paraId="2A583214" w14:textId="77777777" w:rsidR="00FB7251" w:rsidRPr="000422BB" w:rsidRDefault="00FB7251">
      <w:pPr>
        <w:pStyle w:val="BodyText"/>
        <w:jc w:val="both"/>
        <w:rPr>
          <w:bCs/>
          <w:sz w:val="22"/>
          <w:szCs w:val="22"/>
          <w:u w:val="single"/>
          <w:lang w:val="sr-Latn-ME"/>
        </w:rPr>
      </w:pPr>
    </w:p>
    <w:p w14:paraId="22A67ACA" w14:textId="6F47A37F" w:rsidR="00A35AB2" w:rsidRPr="000422BB" w:rsidRDefault="00116CF1">
      <w:pPr>
        <w:pStyle w:val="BodyText"/>
        <w:jc w:val="both"/>
        <w:rPr>
          <w:bCs/>
          <w:sz w:val="22"/>
          <w:szCs w:val="22"/>
          <w:u w:val="single"/>
          <w:lang w:val="sr-Latn-ME"/>
        </w:rPr>
      </w:pPr>
      <w:r w:rsidRPr="000422BB">
        <w:rPr>
          <w:bCs/>
          <w:sz w:val="22"/>
          <w:szCs w:val="22"/>
          <w:u w:val="single"/>
          <w:lang w:val="sr-Latn-ME"/>
        </w:rPr>
        <w:lastRenderedPageBreak/>
        <w:t>Ostale važne informacije</w:t>
      </w:r>
    </w:p>
    <w:p w14:paraId="67C16A1A" w14:textId="509CC4A5" w:rsidR="00A35AB2" w:rsidRPr="000422BB" w:rsidRDefault="00A35AB2" w:rsidP="00B35F9B">
      <w:pPr>
        <w:pStyle w:val="BodyText"/>
        <w:spacing w:after="0"/>
        <w:jc w:val="both"/>
        <w:rPr>
          <w:sz w:val="22"/>
          <w:szCs w:val="22"/>
          <w:lang w:val="sr-Latn-ME"/>
        </w:rPr>
      </w:pPr>
      <w:r w:rsidRPr="000422BB">
        <w:rPr>
          <w:sz w:val="22"/>
          <w:szCs w:val="22"/>
          <w:lang w:val="sr-Latn-ME"/>
        </w:rPr>
        <w:t xml:space="preserve">Budući da </w:t>
      </w:r>
      <w:proofErr w:type="spellStart"/>
      <w:r w:rsidRPr="000422BB">
        <w:rPr>
          <w:sz w:val="22"/>
          <w:szCs w:val="22"/>
          <w:lang w:val="sr-Latn-ME"/>
        </w:rPr>
        <w:t>diklofenak</w:t>
      </w:r>
      <w:proofErr w:type="spellEnd"/>
      <w:r w:rsidRPr="000422BB">
        <w:rPr>
          <w:sz w:val="22"/>
          <w:szCs w:val="22"/>
          <w:lang w:val="sr-Latn-ME"/>
        </w:rPr>
        <w:t xml:space="preserve"> može da prikrije znake i simptome infekcije, uključujući i </w:t>
      </w:r>
      <w:r w:rsidR="009A2104" w:rsidRPr="000422BB">
        <w:rPr>
          <w:sz w:val="22"/>
          <w:szCs w:val="22"/>
          <w:lang w:val="sr-Latn-ME"/>
        </w:rPr>
        <w:t xml:space="preserve">povišenu tjelesnu </w:t>
      </w:r>
      <w:r w:rsidRPr="000422BB">
        <w:rPr>
          <w:sz w:val="22"/>
          <w:szCs w:val="22"/>
          <w:lang w:val="sr-Latn-ME"/>
        </w:rPr>
        <w:t xml:space="preserve">temperaturu, treba ga primjenjivati sa oprezom kod pacijenata kod kojih postoji rizik od infekcije. Ukoliko dođe do pojave </w:t>
      </w:r>
      <w:r w:rsidR="00B41599" w:rsidRPr="000422BB">
        <w:rPr>
          <w:sz w:val="22"/>
          <w:szCs w:val="22"/>
          <w:lang w:val="sr-Latn-ME"/>
        </w:rPr>
        <w:t xml:space="preserve">simptoma </w:t>
      </w:r>
      <w:r w:rsidRPr="000422BB">
        <w:rPr>
          <w:sz w:val="22"/>
          <w:szCs w:val="22"/>
          <w:lang w:val="sr-Latn-ME"/>
        </w:rPr>
        <w:t xml:space="preserve">infekcije (kao što je crvenilo, znojenje, </w:t>
      </w:r>
      <w:r w:rsidR="009A2104" w:rsidRPr="000422BB">
        <w:rPr>
          <w:sz w:val="22"/>
          <w:szCs w:val="22"/>
          <w:lang w:val="sr-Latn-ME"/>
        </w:rPr>
        <w:t>povišena tjelesna temperatura</w:t>
      </w:r>
      <w:r w:rsidRPr="000422BB">
        <w:rPr>
          <w:sz w:val="22"/>
          <w:szCs w:val="22"/>
          <w:lang w:val="sr-Latn-ME"/>
        </w:rPr>
        <w:t>, bol i groznica) ili se postojeći simptomi pogoršaju, odmah se obratite ljekaru.</w:t>
      </w:r>
    </w:p>
    <w:p w14:paraId="0BF16F73" w14:textId="77777777" w:rsidR="001C3A70" w:rsidRPr="000422BB" w:rsidRDefault="001C3A70">
      <w:pPr>
        <w:pStyle w:val="BodyText"/>
        <w:jc w:val="both"/>
        <w:rPr>
          <w:sz w:val="22"/>
          <w:szCs w:val="22"/>
          <w:lang w:val="sr-Latn-ME"/>
        </w:rPr>
      </w:pPr>
    </w:p>
    <w:p w14:paraId="021055AB" w14:textId="65BC82C3" w:rsidR="00A35AB2" w:rsidRPr="000422BB" w:rsidRDefault="00A35AB2" w:rsidP="00B35F9B">
      <w:pPr>
        <w:pStyle w:val="BodyText"/>
        <w:spacing w:after="0"/>
        <w:jc w:val="both"/>
        <w:rPr>
          <w:sz w:val="22"/>
          <w:szCs w:val="22"/>
          <w:lang w:val="sr-Latn-ME"/>
        </w:rPr>
      </w:pPr>
      <w:r w:rsidRPr="000422BB">
        <w:rPr>
          <w:sz w:val="22"/>
          <w:szCs w:val="22"/>
          <w:lang w:val="sr-Latn-ME"/>
        </w:rPr>
        <w:t xml:space="preserve">Ukoliko primjenjujete ljekove koji </w:t>
      </w:r>
      <w:r w:rsidR="00B41599" w:rsidRPr="000422BB">
        <w:rPr>
          <w:sz w:val="22"/>
          <w:szCs w:val="22"/>
          <w:lang w:val="sr-Latn-ME"/>
        </w:rPr>
        <w:t>razr</w:t>
      </w:r>
      <w:r w:rsidR="003A1686" w:rsidRPr="000422BB">
        <w:rPr>
          <w:sz w:val="22"/>
          <w:szCs w:val="22"/>
          <w:lang w:val="sr-Latn-ME"/>
        </w:rPr>
        <w:t>j</w:t>
      </w:r>
      <w:r w:rsidR="00B41599" w:rsidRPr="000422BB">
        <w:rPr>
          <w:sz w:val="22"/>
          <w:szCs w:val="22"/>
          <w:lang w:val="sr-Latn-ME"/>
        </w:rPr>
        <w:t>eđuju krv (</w:t>
      </w:r>
      <w:proofErr w:type="spellStart"/>
      <w:r w:rsidR="00B41599" w:rsidRPr="000422BB">
        <w:rPr>
          <w:sz w:val="22"/>
          <w:szCs w:val="22"/>
          <w:lang w:val="sr-Latn-ME"/>
        </w:rPr>
        <w:t>antikoagulansi</w:t>
      </w:r>
      <w:proofErr w:type="spellEnd"/>
      <w:r w:rsidR="00B41599" w:rsidRPr="000422BB">
        <w:rPr>
          <w:sz w:val="22"/>
          <w:szCs w:val="22"/>
          <w:lang w:val="sr-Latn-ME"/>
        </w:rPr>
        <w:t xml:space="preserve">, </w:t>
      </w:r>
      <w:proofErr w:type="spellStart"/>
      <w:r w:rsidR="00B41599" w:rsidRPr="000422BB">
        <w:rPr>
          <w:sz w:val="22"/>
          <w:szCs w:val="22"/>
          <w:lang w:val="sr-Latn-ME"/>
        </w:rPr>
        <w:t>antitrombocitni</w:t>
      </w:r>
      <w:proofErr w:type="spellEnd"/>
      <w:r w:rsidR="00B41599" w:rsidRPr="000422BB">
        <w:rPr>
          <w:sz w:val="22"/>
          <w:szCs w:val="22"/>
          <w:lang w:val="sr-Latn-ME"/>
        </w:rPr>
        <w:t xml:space="preserve"> l</w:t>
      </w:r>
      <w:r w:rsidR="008300AF" w:rsidRPr="000422BB">
        <w:rPr>
          <w:sz w:val="22"/>
          <w:szCs w:val="22"/>
          <w:lang w:val="sr-Latn-ME"/>
        </w:rPr>
        <w:t>j</w:t>
      </w:r>
      <w:r w:rsidR="00B41599" w:rsidRPr="000422BB">
        <w:rPr>
          <w:sz w:val="22"/>
          <w:szCs w:val="22"/>
          <w:lang w:val="sr-Latn-ME"/>
        </w:rPr>
        <w:t>ekovi)</w:t>
      </w:r>
      <w:r w:rsidR="00116CF1" w:rsidRPr="000422BB">
        <w:rPr>
          <w:sz w:val="22"/>
          <w:szCs w:val="22"/>
          <w:lang w:val="sr-Latn-ME"/>
        </w:rPr>
        <w:t xml:space="preserve"> </w:t>
      </w:r>
      <w:r w:rsidRPr="000422BB">
        <w:rPr>
          <w:sz w:val="22"/>
          <w:szCs w:val="22"/>
          <w:lang w:val="sr-Latn-ME"/>
        </w:rPr>
        <w:t xml:space="preserve">ili </w:t>
      </w:r>
      <w:r w:rsidR="00116CF1" w:rsidRPr="000422BB">
        <w:rPr>
          <w:sz w:val="22"/>
          <w:szCs w:val="22"/>
          <w:lang w:val="sr-Latn-ME"/>
        </w:rPr>
        <w:t>smanjuju vrijednost</w:t>
      </w:r>
      <w:r w:rsidRPr="000422BB">
        <w:rPr>
          <w:sz w:val="22"/>
          <w:szCs w:val="22"/>
          <w:lang w:val="sr-Latn-ME"/>
        </w:rPr>
        <w:t xml:space="preserve"> glukoze u krvi</w:t>
      </w:r>
      <w:r w:rsidR="00116CF1" w:rsidRPr="000422BB">
        <w:rPr>
          <w:sz w:val="22"/>
          <w:szCs w:val="22"/>
          <w:lang w:val="sr-Latn-ME"/>
        </w:rPr>
        <w:t xml:space="preserve"> </w:t>
      </w:r>
      <w:r w:rsidRPr="000422BB">
        <w:rPr>
          <w:sz w:val="22"/>
          <w:szCs w:val="22"/>
          <w:lang w:val="sr-Latn-ME"/>
        </w:rPr>
        <w:t xml:space="preserve">istovremeno sa lijekom </w:t>
      </w:r>
      <w:proofErr w:type="spellStart"/>
      <w:r w:rsidRPr="000422BB">
        <w:rPr>
          <w:sz w:val="22"/>
          <w:szCs w:val="22"/>
          <w:lang w:val="sr-Latn-ME"/>
        </w:rPr>
        <w:t>DicloRapid</w:t>
      </w:r>
      <w:proofErr w:type="spellEnd"/>
      <w:r w:rsidRPr="000422BB">
        <w:rPr>
          <w:sz w:val="22"/>
          <w:szCs w:val="22"/>
          <w:lang w:val="sr-Latn-ME"/>
        </w:rPr>
        <w:t xml:space="preserve">, neophodno je pratiti </w:t>
      </w:r>
      <w:proofErr w:type="spellStart"/>
      <w:r w:rsidRPr="000422BB">
        <w:rPr>
          <w:sz w:val="22"/>
          <w:szCs w:val="22"/>
          <w:lang w:val="sr-Latn-ME"/>
        </w:rPr>
        <w:t>koagulacioni</w:t>
      </w:r>
      <w:proofErr w:type="spellEnd"/>
      <w:r w:rsidRPr="000422BB">
        <w:rPr>
          <w:sz w:val="22"/>
          <w:szCs w:val="22"/>
          <w:lang w:val="sr-Latn-ME"/>
        </w:rPr>
        <w:t xml:space="preserve"> status i </w:t>
      </w:r>
      <w:r w:rsidR="00116CF1" w:rsidRPr="000422BB">
        <w:rPr>
          <w:sz w:val="22"/>
          <w:szCs w:val="22"/>
          <w:lang w:val="sr-Latn-ME"/>
        </w:rPr>
        <w:t xml:space="preserve">vrijednosti </w:t>
      </w:r>
      <w:r w:rsidRPr="000422BB">
        <w:rPr>
          <w:sz w:val="22"/>
          <w:szCs w:val="22"/>
          <w:lang w:val="sr-Latn-ME"/>
        </w:rPr>
        <w:t>šećera u krvi.</w:t>
      </w:r>
    </w:p>
    <w:p w14:paraId="47B33C04" w14:textId="3C871A36" w:rsidR="00A35AB2" w:rsidRPr="000422BB" w:rsidRDefault="00A35AB2" w:rsidP="00B35F9B">
      <w:pPr>
        <w:pStyle w:val="BodyText"/>
        <w:spacing w:after="0"/>
        <w:jc w:val="both"/>
        <w:rPr>
          <w:sz w:val="22"/>
          <w:szCs w:val="22"/>
          <w:lang w:val="sr-Latn-ME"/>
        </w:rPr>
      </w:pPr>
      <w:proofErr w:type="spellStart"/>
      <w:r w:rsidRPr="000422BB">
        <w:rPr>
          <w:sz w:val="22"/>
          <w:szCs w:val="22"/>
          <w:lang w:val="sr-Latn-ME"/>
        </w:rPr>
        <w:t>Diklofenak</w:t>
      </w:r>
      <w:proofErr w:type="spellEnd"/>
      <w:r w:rsidRPr="000422BB">
        <w:rPr>
          <w:sz w:val="22"/>
          <w:szCs w:val="22"/>
          <w:lang w:val="sr-Latn-ME"/>
        </w:rPr>
        <w:t xml:space="preserve"> može prolazno da spriječi agregaciju krvnih pločica </w:t>
      </w:r>
      <w:r w:rsidR="00B41599" w:rsidRPr="000422BB">
        <w:rPr>
          <w:sz w:val="22"/>
          <w:szCs w:val="22"/>
          <w:lang w:val="sr-Latn-ME"/>
        </w:rPr>
        <w:t>(</w:t>
      </w:r>
      <w:proofErr w:type="spellStart"/>
      <w:r w:rsidR="00B41599" w:rsidRPr="000422BB">
        <w:rPr>
          <w:sz w:val="22"/>
          <w:szCs w:val="22"/>
          <w:lang w:val="sr-Latn-ME"/>
        </w:rPr>
        <w:t>trombocita</w:t>
      </w:r>
      <w:proofErr w:type="spellEnd"/>
      <w:r w:rsidR="00B41599" w:rsidRPr="000422BB">
        <w:rPr>
          <w:sz w:val="22"/>
          <w:szCs w:val="22"/>
          <w:lang w:val="sr-Latn-ME"/>
        </w:rPr>
        <w:t>)</w:t>
      </w:r>
      <w:r w:rsidRPr="000422BB">
        <w:rPr>
          <w:sz w:val="22"/>
          <w:szCs w:val="22"/>
          <w:lang w:val="sr-Latn-ME"/>
        </w:rPr>
        <w:t xml:space="preserve">. Zbog toga je potrebno pacijentima koji imaju poremećaje koagulacije </w:t>
      </w:r>
      <w:proofErr w:type="spellStart"/>
      <w:r w:rsidRPr="000422BB">
        <w:rPr>
          <w:sz w:val="22"/>
          <w:szCs w:val="22"/>
          <w:lang w:val="sr-Latn-ME"/>
        </w:rPr>
        <w:t>obezb</w:t>
      </w:r>
      <w:r w:rsidR="003A1686" w:rsidRPr="000422BB">
        <w:rPr>
          <w:sz w:val="22"/>
          <w:szCs w:val="22"/>
          <w:lang w:val="sr-Latn-ME"/>
        </w:rPr>
        <w:t>i</w:t>
      </w:r>
      <w:r w:rsidRPr="000422BB">
        <w:rPr>
          <w:sz w:val="22"/>
          <w:szCs w:val="22"/>
          <w:lang w:val="sr-Latn-ME"/>
        </w:rPr>
        <w:t>jediti</w:t>
      </w:r>
      <w:proofErr w:type="spellEnd"/>
      <w:r w:rsidRPr="000422BB">
        <w:rPr>
          <w:sz w:val="22"/>
          <w:szCs w:val="22"/>
          <w:lang w:val="sr-Latn-ME"/>
        </w:rPr>
        <w:t xml:space="preserve"> stalni nadzor. </w:t>
      </w:r>
    </w:p>
    <w:p w14:paraId="6B500B5E" w14:textId="77777777" w:rsidR="001C3A70" w:rsidRPr="000422BB" w:rsidRDefault="001C3A70">
      <w:pPr>
        <w:pStyle w:val="BodyText"/>
        <w:jc w:val="both"/>
        <w:rPr>
          <w:sz w:val="22"/>
          <w:szCs w:val="22"/>
          <w:lang w:val="sr-Latn-ME"/>
        </w:rPr>
      </w:pPr>
    </w:p>
    <w:p w14:paraId="42123674" w14:textId="229939ED" w:rsidR="00A35AB2" w:rsidRPr="000422BB" w:rsidRDefault="00A35AB2" w:rsidP="00B35F9B">
      <w:pPr>
        <w:pStyle w:val="BodyText"/>
        <w:spacing w:after="0"/>
        <w:jc w:val="both"/>
        <w:rPr>
          <w:sz w:val="22"/>
          <w:szCs w:val="22"/>
          <w:lang w:val="sr-Latn-ME"/>
        </w:rPr>
      </w:pPr>
      <w:r w:rsidRPr="000422BB">
        <w:rPr>
          <w:sz w:val="22"/>
          <w:szCs w:val="22"/>
          <w:lang w:val="sr-Latn-ME"/>
        </w:rPr>
        <w:t xml:space="preserve">Tokom dugotrajne primjene </w:t>
      </w:r>
      <w:proofErr w:type="spellStart"/>
      <w:r w:rsidRPr="000422BB">
        <w:rPr>
          <w:sz w:val="22"/>
          <w:szCs w:val="22"/>
          <w:lang w:val="sr-Latn-ME"/>
        </w:rPr>
        <w:t>diklofenaka</w:t>
      </w:r>
      <w:proofErr w:type="spellEnd"/>
      <w:r w:rsidRPr="000422BB">
        <w:rPr>
          <w:sz w:val="22"/>
          <w:szCs w:val="22"/>
          <w:lang w:val="sr-Latn-ME"/>
        </w:rPr>
        <w:t xml:space="preserve"> potrebno je redovno kontrolisati funkciju jetre, bubrega, kao i krvnu sliku. </w:t>
      </w:r>
    </w:p>
    <w:p w14:paraId="515885A2" w14:textId="77777777" w:rsidR="001C3A70" w:rsidRPr="000422BB" w:rsidRDefault="001C3A70" w:rsidP="00B35F9B">
      <w:pPr>
        <w:pStyle w:val="BodyText"/>
        <w:spacing w:after="0"/>
        <w:jc w:val="both"/>
        <w:rPr>
          <w:sz w:val="22"/>
          <w:szCs w:val="22"/>
          <w:lang w:val="sr-Latn-ME"/>
        </w:rPr>
      </w:pPr>
    </w:p>
    <w:p w14:paraId="4FBFD82E" w14:textId="4922A674" w:rsidR="00A35AB2" w:rsidRPr="000422BB" w:rsidRDefault="00A35AB2" w:rsidP="00B35F9B">
      <w:pPr>
        <w:pStyle w:val="BodyText"/>
        <w:spacing w:after="0"/>
        <w:jc w:val="both"/>
        <w:rPr>
          <w:sz w:val="22"/>
          <w:szCs w:val="22"/>
          <w:lang w:val="sr-Latn-ME"/>
        </w:rPr>
      </w:pPr>
      <w:r w:rsidRPr="000422BB">
        <w:rPr>
          <w:sz w:val="22"/>
          <w:szCs w:val="22"/>
          <w:lang w:val="sr-Latn-ME"/>
        </w:rPr>
        <w:t xml:space="preserve">Ako je potrebno da se podvrgnete hirurškom zahvatu, obavijestite </w:t>
      </w:r>
      <w:r w:rsidR="00B41599" w:rsidRPr="000422BB">
        <w:rPr>
          <w:sz w:val="22"/>
          <w:szCs w:val="22"/>
          <w:lang w:val="sr-Latn-ME"/>
        </w:rPr>
        <w:t xml:space="preserve">Vašeg </w:t>
      </w:r>
      <w:r w:rsidRPr="000422BB">
        <w:rPr>
          <w:sz w:val="22"/>
          <w:szCs w:val="22"/>
          <w:lang w:val="sr-Latn-ME"/>
        </w:rPr>
        <w:t xml:space="preserve">ljekara ili stomatologa da koristite lijek </w:t>
      </w:r>
      <w:proofErr w:type="spellStart"/>
      <w:r w:rsidRPr="000422BB">
        <w:rPr>
          <w:sz w:val="22"/>
          <w:szCs w:val="22"/>
          <w:lang w:val="sr-Latn-ME"/>
        </w:rPr>
        <w:t>DicloRapid</w:t>
      </w:r>
      <w:proofErr w:type="spellEnd"/>
      <w:r w:rsidRPr="000422BB">
        <w:rPr>
          <w:sz w:val="22"/>
          <w:szCs w:val="22"/>
          <w:lang w:val="sr-Latn-ME"/>
        </w:rPr>
        <w:t>.</w:t>
      </w:r>
    </w:p>
    <w:p w14:paraId="3FCE3FFD" w14:textId="77777777" w:rsidR="001C3A70" w:rsidRPr="000422BB" w:rsidRDefault="001C3A70" w:rsidP="00B35F9B">
      <w:pPr>
        <w:pStyle w:val="BodyText"/>
        <w:spacing w:after="0"/>
        <w:jc w:val="both"/>
        <w:rPr>
          <w:sz w:val="22"/>
          <w:szCs w:val="22"/>
          <w:lang w:val="sr-Latn-ME"/>
        </w:rPr>
      </w:pPr>
    </w:p>
    <w:p w14:paraId="0DD546F6" w14:textId="7272F92E" w:rsidR="00A35AB2" w:rsidRPr="000422BB" w:rsidRDefault="00A35AB2" w:rsidP="00B35F9B">
      <w:pPr>
        <w:pStyle w:val="BodyText"/>
        <w:spacing w:after="0"/>
        <w:jc w:val="both"/>
        <w:rPr>
          <w:sz w:val="22"/>
          <w:szCs w:val="22"/>
          <w:lang w:val="sr-Latn-ME"/>
        </w:rPr>
      </w:pPr>
      <w:r w:rsidRPr="000422BB">
        <w:rPr>
          <w:sz w:val="22"/>
          <w:szCs w:val="22"/>
          <w:lang w:val="sr-Latn-ME"/>
        </w:rPr>
        <w:t>Dugotrajna primjena analgetika može dovesti do glavobolje koja se ne smije liječiti povećanom dozom lijeka. Ukoliko često patite od glavobolje, obratite se ljekaru za savjet.</w:t>
      </w:r>
    </w:p>
    <w:p w14:paraId="4A101492" w14:textId="6D6DA35D" w:rsidR="00A35AB2" w:rsidRPr="000422BB" w:rsidRDefault="00A35AB2" w:rsidP="00B35F9B">
      <w:pPr>
        <w:pStyle w:val="BodyText"/>
        <w:spacing w:after="0"/>
        <w:jc w:val="both"/>
        <w:rPr>
          <w:sz w:val="22"/>
          <w:szCs w:val="22"/>
          <w:lang w:val="sr-Latn-ME"/>
        </w:rPr>
      </w:pPr>
      <w:r w:rsidRPr="000422BB">
        <w:rPr>
          <w:sz w:val="22"/>
          <w:szCs w:val="22"/>
          <w:lang w:val="sr-Latn-ME"/>
        </w:rPr>
        <w:t xml:space="preserve">Stalna upotreba analgetika, a posebno kombinacija nekoliko analgetika, može dovesti do trajnog oštećenja bubrega i opasnosti od </w:t>
      </w:r>
      <w:proofErr w:type="spellStart"/>
      <w:r w:rsidR="00116CF1" w:rsidRPr="000422BB">
        <w:rPr>
          <w:sz w:val="22"/>
          <w:szCs w:val="22"/>
          <w:lang w:val="sr-Latn-ME"/>
        </w:rPr>
        <w:t>insuficijencije</w:t>
      </w:r>
      <w:proofErr w:type="spellEnd"/>
      <w:r w:rsidRPr="000422BB">
        <w:rPr>
          <w:sz w:val="22"/>
          <w:szCs w:val="22"/>
          <w:lang w:val="sr-Latn-ME"/>
        </w:rPr>
        <w:t xml:space="preserve"> bubrega (analgetske </w:t>
      </w:r>
      <w:proofErr w:type="spellStart"/>
      <w:r w:rsidRPr="000422BB">
        <w:rPr>
          <w:sz w:val="22"/>
          <w:szCs w:val="22"/>
          <w:lang w:val="sr-Latn-ME"/>
        </w:rPr>
        <w:t>nefropatije</w:t>
      </w:r>
      <w:proofErr w:type="spellEnd"/>
      <w:r w:rsidRPr="000422BB">
        <w:rPr>
          <w:sz w:val="22"/>
          <w:szCs w:val="22"/>
          <w:lang w:val="sr-Latn-ME"/>
        </w:rPr>
        <w:t>).</w:t>
      </w:r>
    </w:p>
    <w:p w14:paraId="65F210A2" w14:textId="77777777" w:rsidR="00A35AB2" w:rsidRPr="000422BB" w:rsidRDefault="00A35AB2">
      <w:pPr>
        <w:jc w:val="both"/>
        <w:rPr>
          <w:b/>
          <w:bCs/>
          <w:sz w:val="22"/>
          <w:szCs w:val="22"/>
          <w:lang w:val="sr-Latn-ME"/>
        </w:rPr>
      </w:pPr>
    </w:p>
    <w:p w14:paraId="127510C3" w14:textId="77777777" w:rsidR="00C77D13" w:rsidRPr="000422BB" w:rsidRDefault="00C77D13">
      <w:pPr>
        <w:jc w:val="both"/>
        <w:rPr>
          <w:b/>
          <w:bCs/>
          <w:sz w:val="22"/>
          <w:szCs w:val="22"/>
          <w:lang w:val="sr-Latn-ME"/>
        </w:rPr>
      </w:pPr>
      <w:r w:rsidRPr="000422BB">
        <w:rPr>
          <w:b/>
          <w:bCs/>
          <w:sz w:val="22"/>
          <w:szCs w:val="22"/>
          <w:lang w:val="sr-Latn-ME"/>
        </w:rPr>
        <w:t>Djeca i adolescenti</w:t>
      </w:r>
    </w:p>
    <w:p w14:paraId="3010D09F" w14:textId="0653FFE0" w:rsidR="00C77D13" w:rsidRPr="000422BB" w:rsidRDefault="00B41599">
      <w:pPr>
        <w:jc w:val="both"/>
        <w:rPr>
          <w:bCs/>
          <w:sz w:val="22"/>
          <w:szCs w:val="22"/>
          <w:lang w:val="sr-Latn-ME"/>
        </w:rPr>
      </w:pPr>
      <w:r w:rsidRPr="000422BB">
        <w:rPr>
          <w:sz w:val="22"/>
          <w:szCs w:val="22"/>
          <w:lang w:val="sr-Latn-ME"/>
        </w:rPr>
        <w:t>D</w:t>
      </w:r>
      <w:r w:rsidR="008300AF" w:rsidRPr="000422BB">
        <w:rPr>
          <w:sz w:val="22"/>
          <w:szCs w:val="22"/>
          <w:lang w:val="sr-Latn-ME"/>
        </w:rPr>
        <w:t>j</w:t>
      </w:r>
      <w:r w:rsidRPr="000422BB">
        <w:rPr>
          <w:sz w:val="22"/>
          <w:szCs w:val="22"/>
          <w:lang w:val="sr-Latn-ME"/>
        </w:rPr>
        <w:t>eca i adolescenti mlađi od 18 godina ne sm</w:t>
      </w:r>
      <w:r w:rsidR="005822EC" w:rsidRPr="000422BB">
        <w:rPr>
          <w:sz w:val="22"/>
          <w:szCs w:val="22"/>
          <w:lang w:val="sr-Latn-ME"/>
        </w:rPr>
        <w:t>i</w:t>
      </w:r>
      <w:r w:rsidRPr="000422BB">
        <w:rPr>
          <w:sz w:val="22"/>
          <w:szCs w:val="22"/>
          <w:lang w:val="sr-Latn-ME"/>
        </w:rPr>
        <w:t>ju da koriste ovaj l</w:t>
      </w:r>
      <w:r w:rsidR="008300AF" w:rsidRPr="000422BB">
        <w:rPr>
          <w:sz w:val="22"/>
          <w:szCs w:val="22"/>
          <w:lang w:val="sr-Latn-ME"/>
        </w:rPr>
        <w:t>ij</w:t>
      </w:r>
      <w:r w:rsidRPr="000422BB">
        <w:rPr>
          <w:sz w:val="22"/>
          <w:szCs w:val="22"/>
          <w:lang w:val="sr-Latn-ME"/>
        </w:rPr>
        <w:t>ek, vid</w:t>
      </w:r>
      <w:r w:rsidR="008300AF" w:rsidRPr="000422BB">
        <w:rPr>
          <w:sz w:val="22"/>
          <w:szCs w:val="22"/>
          <w:lang w:val="sr-Latn-ME"/>
        </w:rPr>
        <w:t>j</w:t>
      </w:r>
      <w:r w:rsidRPr="000422BB">
        <w:rPr>
          <w:sz w:val="22"/>
          <w:szCs w:val="22"/>
          <w:lang w:val="sr-Latn-ME"/>
        </w:rPr>
        <w:t>eti i d</w:t>
      </w:r>
      <w:r w:rsidR="008300AF" w:rsidRPr="000422BB">
        <w:rPr>
          <w:sz w:val="22"/>
          <w:szCs w:val="22"/>
          <w:lang w:val="sr-Latn-ME"/>
        </w:rPr>
        <w:t>i</w:t>
      </w:r>
      <w:r w:rsidRPr="000422BB">
        <w:rPr>
          <w:sz w:val="22"/>
          <w:szCs w:val="22"/>
          <w:lang w:val="sr-Latn-ME"/>
        </w:rPr>
        <w:t xml:space="preserve">o </w:t>
      </w:r>
      <w:r w:rsidRPr="000422BB">
        <w:rPr>
          <w:i/>
          <w:iCs/>
          <w:sz w:val="22"/>
          <w:szCs w:val="22"/>
          <w:lang w:val="sr-Latn-ME"/>
        </w:rPr>
        <w:t>L</w:t>
      </w:r>
      <w:r w:rsidR="008300AF" w:rsidRPr="000422BB">
        <w:rPr>
          <w:i/>
          <w:iCs/>
          <w:sz w:val="22"/>
          <w:szCs w:val="22"/>
          <w:lang w:val="sr-Latn-ME"/>
        </w:rPr>
        <w:t>ij</w:t>
      </w:r>
      <w:r w:rsidRPr="000422BB">
        <w:rPr>
          <w:i/>
          <w:iCs/>
          <w:sz w:val="22"/>
          <w:szCs w:val="22"/>
          <w:lang w:val="sr-Latn-ME"/>
        </w:rPr>
        <w:t xml:space="preserve">ek </w:t>
      </w:r>
      <w:proofErr w:type="spellStart"/>
      <w:r w:rsidRPr="000422BB">
        <w:rPr>
          <w:i/>
          <w:iCs/>
          <w:sz w:val="22"/>
          <w:szCs w:val="22"/>
          <w:lang w:val="sr-Latn-ME"/>
        </w:rPr>
        <w:t>DicloRapid</w:t>
      </w:r>
      <w:proofErr w:type="spellEnd"/>
      <w:r w:rsidRPr="000422BB">
        <w:rPr>
          <w:i/>
          <w:iCs/>
          <w:sz w:val="22"/>
          <w:szCs w:val="22"/>
          <w:lang w:val="sr-Latn-ME"/>
        </w:rPr>
        <w:t xml:space="preserve"> ne sm</w:t>
      </w:r>
      <w:r w:rsidR="008300AF" w:rsidRPr="000422BB">
        <w:rPr>
          <w:i/>
          <w:iCs/>
          <w:sz w:val="22"/>
          <w:szCs w:val="22"/>
          <w:lang w:val="sr-Latn-ME"/>
        </w:rPr>
        <w:t>ije</w:t>
      </w:r>
      <w:r w:rsidRPr="000422BB">
        <w:rPr>
          <w:i/>
          <w:iCs/>
          <w:sz w:val="22"/>
          <w:szCs w:val="22"/>
          <w:lang w:val="sr-Latn-ME"/>
        </w:rPr>
        <w:t xml:space="preserve">te </w:t>
      </w:r>
      <w:r w:rsidR="0000236B" w:rsidRPr="000422BB">
        <w:rPr>
          <w:i/>
          <w:iCs/>
          <w:sz w:val="22"/>
          <w:szCs w:val="22"/>
          <w:lang w:val="sr-Latn-ME"/>
        </w:rPr>
        <w:t>koristiti</w:t>
      </w:r>
      <w:r w:rsidRPr="000422BB">
        <w:rPr>
          <w:sz w:val="22"/>
          <w:szCs w:val="22"/>
          <w:lang w:val="sr-Latn-ME"/>
        </w:rPr>
        <w:t xml:space="preserve">. </w:t>
      </w:r>
    </w:p>
    <w:p w14:paraId="10203E0E" w14:textId="77777777" w:rsidR="00493ECE" w:rsidRPr="000422BB" w:rsidRDefault="00493ECE">
      <w:pPr>
        <w:jc w:val="both"/>
        <w:rPr>
          <w:b/>
          <w:sz w:val="22"/>
          <w:szCs w:val="22"/>
          <w:lang w:val="sr-Latn-ME"/>
        </w:rPr>
      </w:pPr>
    </w:p>
    <w:p w14:paraId="3FF94DD7" w14:textId="77777777" w:rsidR="00A32113" w:rsidRPr="000422BB" w:rsidRDefault="00A32113">
      <w:pPr>
        <w:jc w:val="both"/>
        <w:rPr>
          <w:b/>
          <w:sz w:val="22"/>
          <w:szCs w:val="22"/>
          <w:lang w:val="sr-Latn-ME"/>
        </w:rPr>
      </w:pPr>
      <w:r w:rsidRPr="000422BB">
        <w:rPr>
          <w:b/>
          <w:sz w:val="22"/>
          <w:szCs w:val="22"/>
          <w:lang w:val="sr-Latn-ME"/>
        </w:rPr>
        <w:t xml:space="preserve">Primjena drugih </w:t>
      </w:r>
      <w:r w:rsidR="001B03B0" w:rsidRPr="000422BB">
        <w:rPr>
          <w:b/>
          <w:sz w:val="22"/>
          <w:szCs w:val="22"/>
          <w:lang w:val="sr-Latn-ME"/>
        </w:rPr>
        <w:t>l</w:t>
      </w:r>
      <w:r w:rsidRPr="000422BB">
        <w:rPr>
          <w:b/>
          <w:sz w:val="22"/>
          <w:szCs w:val="22"/>
          <w:lang w:val="sr-Latn-ME"/>
        </w:rPr>
        <w:t>jekova</w:t>
      </w:r>
    </w:p>
    <w:p w14:paraId="5A2C1821" w14:textId="02DAEDA1" w:rsidR="00A35AB2" w:rsidRPr="000422BB" w:rsidRDefault="00A35AB2">
      <w:pPr>
        <w:pStyle w:val="BodyText"/>
        <w:spacing w:after="0"/>
        <w:jc w:val="both"/>
        <w:rPr>
          <w:i/>
          <w:sz w:val="22"/>
          <w:szCs w:val="22"/>
          <w:lang w:val="sr-Latn-ME"/>
        </w:rPr>
      </w:pPr>
      <w:r w:rsidRPr="000422BB">
        <w:rPr>
          <w:i/>
          <w:sz w:val="22"/>
          <w:szCs w:val="22"/>
          <w:lang w:val="sr-Latn-ME"/>
        </w:rPr>
        <w:t xml:space="preserve">Obavijestite </w:t>
      </w:r>
      <w:r w:rsidR="0000236B" w:rsidRPr="000422BB">
        <w:rPr>
          <w:i/>
          <w:sz w:val="22"/>
          <w:szCs w:val="22"/>
          <w:lang w:val="sr-Latn-ME"/>
        </w:rPr>
        <w:t>Vašeg</w:t>
      </w:r>
      <w:r w:rsidRPr="000422BB">
        <w:rPr>
          <w:i/>
          <w:sz w:val="22"/>
          <w:szCs w:val="22"/>
          <w:lang w:val="sr-Latn-ME"/>
        </w:rPr>
        <w:t xml:space="preserve"> ljekara ili farmaceuta </w:t>
      </w:r>
      <w:r w:rsidR="0000236B" w:rsidRPr="000422BB">
        <w:rPr>
          <w:i/>
          <w:sz w:val="22"/>
          <w:szCs w:val="22"/>
          <w:lang w:val="sr-Latn-ME"/>
        </w:rPr>
        <w:t xml:space="preserve">ukoliko </w:t>
      </w:r>
      <w:r w:rsidRPr="000422BB">
        <w:rPr>
          <w:i/>
          <w:sz w:val="22"/>
          <w:szCs w:val="22"/>
          <w:lang w:val="sr-Latn-ME"/>
        </w:rPr>
        <w:t>uzimate</w:t>
      </w:r>
      <w:r w:rsidR="00B55554" w:rsidRPr="000422BB">
        <w:rPr>
          <w:i/>
          <w:sz w:val="22"/>
          <w:szCs w:val="22"/>
          <w:lang w:val="sr-Latn-ME"/>
        </w:rPr>
        <w:t>,</w:t>
      </w:r>
      <w:r w:rsidRPr="000422BB">
        <w:rPr>
          <w:i/>
          <w:sz w:val="22"/>
          <w:szCs w:val="22"/>
          <w:lang w:val="sr-Latn-ME"/>
        </w:rPr>
        <w:t xml:space="preserve"> </w:t>
      </w:r>
      <w:r w:rsidR="00B55554" w:rsidRPr="000422BB">
        <w:rPr>
          <w:i/>
          <w:sz w:val="22"/>
          <w:szCs w:val="22"/>
          <w:lang w:val="sr-Latn-ME"/>
        </w:rPr>
        <w:t>donedavno ste uzimali ili ćete možda uzimati bilo koje druge l</w:t>
      </w:r>
      <w:r w:rsidR="008300AF" w:rsidRPr="000422BB">
        <w:rPr>
          <w:i/>
          <w:sz w:val="22"/>
          <w:szCs w:val="22"/>
          <w:lang w:val="sr-Latn-ME"/>
        </w:rPr>
        <w:t>j</w:t>
      </w:r>
      <w:r w:rsidR="00B55554" w:rsidRPr="000422BB">
        <w:rPr>
          <w:i/>
          <w:sz w:val="22"/>
          <w:szCs w:val="22"/>
          <w:lang w:val="sr-Latn-ME"/>
        </w:rPr>
        <w:t>ekove.</w:t>
      </w:r>
    </w:p>
    <w:p w14:paraId="329D6A68" w14:textId="77777777" w:rsidR="0000236B" w:rsidRPr="000422BB" w:rsidRDefault="0000236B">
      <w:pPr>
        <w:pStyle w:val="BodyText"/>
        <w:spacing w:after="0"/>
        <w:jc w:val="both"/>
        <w:rPr>
          <w:i/>
          <w:sz w:val="22"/>
          <w:szCs w:val="22"/>
          <w:lang w:val="sr-Latn-ME"/>
        </w:rPr>
      </w:pPr>
    </w:p>
    <w:p w14:paraId="68A6A0D3" w14:textId="77777777" w:rsidR="00B55554" w:rsidRPr="000422BB" w:rsidRDefault="00B55554">
      <w:pPr>
        <w:jc w:val="both"/>
        <w:rPr>
          <w:i/>
          <w:iCs/>
          <w:sz w:val="22"/>
          <w:szCs w:val="22"/>
          <w:lang w:val="sr-Latn-ME"/>
        </w:rPr>
      </w:pPr>
      <w:r w:rsidRPr="000422BB">
        <w:rPr>
          <w:i/>
          <w:iCs/>
          <w:sz w:val="22"/>
          <w:szCs w:val="22"/>
          <w:lang w:val="sr-Latn-ME"/>
        </w:rPr>
        <w:t xml:space="preserve">Drugi </w:t>
      </w:r>
      <w:proofErr w:type="spellStart"/>
      <w:r w:rsidRPr="000422BB">
        <w:rPr>
          <w:i/>
          <w:iCs/>
          <w:sz w:val="22"/>
          <w:szCs w:val="22"/>
          <w:lang w:val="sr-Latn-ME"/>
        </w:rPr>
        <w:t>NSAIL</w:t>
      </w:r>
      <w:proofErr w:type="spellEnd"/>
      <w:r w:rsidRPr="000422BB">
        <w:rPr>
          <w:i/>
          <w:iCs/>
          <w:sz w:val="22"/>
          <w:szCs w:val="22"/>
          <w:lang w:val="sr-Latn-ME"/>
        </w:rPr>
        <w:t xml:space="preserve"> uključujući </w:t>
      </w:r>
      <w:proofErr w:type="spellStart"/>
      <w:r w:rsidRPr="000422BB">
        <w:rPr>
          <w:i/>
          <w:iCs/>
          <w:sz w:val="22"/>
          <w:szCs w:val="22"/>
          <w:lang w:val="sr-Latn-ME"/>
        </w:rPr>
        <w:t>salicilate</w:t>
      </w:r>
      <w:proofErr w:type="spellEnd"/>
      <w:r w:rsidRPr="000422BB">
        <w:rPr>
          <w:i/>
          <w:iCs/>
          <w:sz w:val="22"/>
          <w:szCs w:val="22"/>
          <w:lang w:val="sr-Latn-ME"/>
        </w:rPr>
        <w:t>:</w:t>
      </w:r>
    </w:p>
    <w:p w14:paraId="5B749BA3" w14:textId="0339772B" w:rsidR="00B55554" w:rsidRPr="000422BB" w:rsidRDefault="00B55554">
      <w:pPr>
        <w:jc w:val="both"/>
        <w:rPr>
          <w:sz w:val="22"/>
          <w:szCs w:val="22"/>
          <w:lang w:val="sr-Latn-ME"/>
        </w:rPr>
      </w:pPr>
      <w:r w:rsidRPr="000422BB">
        <w:rPr>
          <w:sz w:val="22"/>
          <w:szCs w:val="22"/>
          <w:lang w:val="sr-Latn-ME"/>
        </w:rPr>
        <w:t>Istovremena prim</w:t>
      </w:r>
      <w:r w:rsidR="008300AF" w:rsidRPr="000422BB">
        <w:rPr>
          <w:sz w:val="22"/>
          <w:szCs w:val="22"/>
          <w:lang w:val="sr-Latn-ME"/>
        </w:rPr>
        <w:t>j</w:t>
      </w:r>
      <w:r w:rsidRPr="000422BB">
        <w:rPr>
          <w:sz w:val="22"/>
          <w:szCs w:val="22"/>
          <w:lang w:val="sr-Latn-ME"/>
        </w:rPr>
        <w:t xml:space="preserve">ena drugih NSAIL može da poveća rizik od nastanka gastrointestinalnih </w:t>
      </w:r>
      <w:proofErr w:type="spellStart"/>
      <w:r w:rsidRPr="000422BB">
        <w:rPr>
          <w:sz w:val="22"/>
          <w:szCs w:val="22"/>
          <w:lang w:val="sr-Latn-ME"/>
        </w:rPr>
        <w:t>ulkusa</w:t>
      </w:r>
      <w:proofErr w:type="spellEnd"/>
      <w:r w:rsidRPr="000422BB">
        <w:rPr>
          <w:sz w:val="22"/>
          <w:szCs w:val="22"/>
          <w:lang w:val="sr-Latn-ME"/>
        </w:rPr>
        <w:t xml:space="preserve"> i krvarenja</w:t>
      </w:r>
      <w:r w:rsidR="0000236B" w:rsidRPr="000422BB">
        <w:rPr>
          <w:sz w:val="22"/>
          <w:szCs w:val="22"/>
          <w:lang w:val="sr-Latn-ME"/>
        </w:rPr>
        <w:t>. Zato</w:t>
      </w:r>
      <w:r w:rsidRPr="000422BB">
        <w:rPr>
          <w:sz w:val="22"/>
          <w:szCs w:val="22"/>
          <w:lang w:val="sr-Latn-ME"/>
        </w:rPr>
        <w:t xml:space="preserve"> se ne preporučuje istovremena prim</w:t>
      </w:r>
      <w:r w:rsidR="008300AF" w:rsidRPr="000422BB">
        <w:rPr>
          <w:sz w:val="22"/>
          <w:szCs w:val="22"/>
          <w:lang w:val="sr-Latn-ME"/>
        </w:rPr>
        <w:t>j</w:t>
      </w:r>
      <w:r w:rsidRPr="000422BB">
        <w:rPr>
          <w:sz w:val="22"/>
          <w:szCs w:val="22"/>
          <w:lang w:val="sr-Latn-ME"/>
        </w:rPr>
        <w:t xml:space="preserve">ena </w:t>
      </w:r>
      <w:proofErr w:type="spellStart"/>
      <w:r w:rsidRPr="000422BB">
        <w:rPr>
          <w:sz w:val="22"/>
          <w:szCs w:val="22"/>
          <w:lang w:val="sr-Latn-ME"/>
        </w:rPr>
        <w:t>diklofenaka</w:t>
      </w:r>
      <w:proofErr w:type="spellEnd"/>
      <w:r w:rsidRPr="000422BB">
        <w:rPr>
          <w:sz w:val="22"/>
          <w:szCs w:val="22"/>
          <w:lang w:val="sr-Latn-ME"/>
        </w:rPr>
        <w:t xml:space="preserve"> i drugih </w:t>
      </w:r>
      <w:proofErr w:type="spellStart"/>
      <w:r w:rsidRPr="000422BB">
        <w:rPr>
          <w:sz w:val="22"/>
          <w:szCs w:val="22"/>
          <w:lang w:val="sr-Latn-ME"/>
        </w:rPr>
        <w:t>NSAIL</w:t>
      </w:r>
      <w:proofErr w:type="spellEnd"/>
      <w:r w:rsidRPr="000422BB">
        <w:rPr>
          <w:sz w:val="22"/>
          <w:szCs w:val="22"/>
          <w:lang w:val="sr-Latn-ME"/>
        </w:rPr>
        <w:t xml:space="preserve"> (vid</w:t>
      </w:r>
      <w:r w:rsidR="008300AF" w:rsidRPr="000422BB">
        <w:rPr>
          <w:sz w:val="22"/>
          <w:szCs w:val="22"/>
          <w:lang w:val="sr-Latn-ME"/>
        </w:rPr>
        <w:t>j</w:t>
      </w:r>
      <w:r w:rsidRPr="000422BB">
        <w:rPr>
          <w:sz w:val="22"/>
          <w:szCs w:val="22"/>
          <w:lang w:val="sr-Latn-ME"/>
        </w:rPr>
        <w:t>eti od</w:t>
      </w:r>
      <w:r w:rsidR="008300AF" w:rsidRPr="000422BB">
        <w:rPr>
          <w:sz w:val="22"/>
          <w:szCs w:val="22"/>
          <w:lang w:val="sr-Latn-ME"/>
        </w:rPr>
        <w:t>j</w:t>
      </w:r>
      <w:r w:rsidRPr="000422BB">
        <w:rPr>
          <w:sz w:val="22"/>
          <w:szCs w:val="22"/>
          <w:lang w:val="sr-Latn-ME"/>
        </w:rPr>
        <w:t xml:space="preserve">eljak 2 </w:t>
      </w:r>
      <w:r w:rsidRPr="000422BB">
        <w:rPr>
          <w:i/>
          <w:iCs/>
          <w:sz w:val="22"/>
          <w:szCs w:val="22"/>
          <w:lang w:val="sr-Latn-ME"/>
        </w:rPr>
        <w:t>Upozorenja i m</w:t>
      </w:r>
      <w:r w:rsidR="008300AF" w:rsidRPr="000422BB">
        <w:rPr>
          <w:i/>
          <w:iCs/>
          <w:sz w:val="22"/>
          <w:szCs w:val="22"/>
          <w:lang w:val="sr-Latn-ME"/>
        </w:rPr>
        <w:t>j</w:t>
      </w:r>
      <w:r w:rsidRPr="000422BB">
        <w:rPr>
          <w:i/>
          <w:iCs/>
          <w:sz w:val="22"/>
          <w:szCs w:val="22"/>
          <w:lang w:val="sr-Latn-ME"/>
        </w:rPr>
        <w:t>ere opreza</w:t>
      </w:r>
      <w:r w:rsidRPr="000422BB">
        <w:rPr>
          <w:sz w:val="22"/>
          <w:szCs w:val="22"/>
          <w:lang w:val="sr-Latn-ME"/>
        </w:rPr>
        <w:t>).</w:t>
      </w:r>
    </w:p>
    <w:p w14:paraId="2383A604" w14:textId="77777777" w:rsidR="00B55554" w:rsidRPr="000422BB" w:rsidRDefault="00B55554">
      <w:pPr>
        <w:jc w:val="both"/>
        <w:rPr>
          <w:sz w:val="22"/>
          <w:szCs w:val="22"/>
          <w:lang w:val="sr-Latn-ME"/>
        </w:rPr>
      </w:pPr>
    </w:p>
    <w:p w14:paraId="0C84AD37" w14:textId="77777777" w:rsidR="00B55554" w:rsidRPr="000422BB" w:rsidRDefault="00B55554">
      <w:pPr>
        <w:jc w:val="both"/>
        <w:rPr>
          <w:i/>
          <w:iCs/>
          <w:sz w:val="22"/>
          <w:szCs w:val="22"/>
          <w:lang w:val="sr-Latn-ME"/>
        </w:rPr>
      </w:pPr>
      <w:proofErr w:type="spellStart"/>
      <w:r w:rsidRPr="000422BB">
        <w:rPr>
          <w:i/>
          <w:iCs/>
          <w:sz w:val="22"/>
          <w:szCs w:val="22"/>
          <w:lang w:val="sr-Latn-ME"/>
        </w:rPr>
        <w:t>Digoksin</w:t>
      </w:r>
      <w:proofErr w:type="spellEnd"/>
      <w:r w:rsidRPr="000422BB">
        <w:rPr>
          <w:i/>
          <w:iCs/>
          <w:sz w:val="22"/>
          <w:szCs w:val="22"/>
          <w:lang w:val="sr-Latn-ME"/>
        </w:rPr>
        <w:t xml:space="preserve">, </w:t>
      </w:r>
      <w:proofErr w:type="spellStart"/>
      <w:r w:rsidRPr="000422BB">
        <w:rPr>
          <w:i/>
          <w:iCs/>
          <w:sz w:val="22"/>
          <w:szCs w:val="22"/>
          <w:lang w:val="sr-Latn-ME"/>
        </w:rPr>
        <w:t>fenitoin</w:t>
      </w:r>
      <w:proofErr w:type="spellEnd"/>
      <w:r w:rsidRPr="000422BB">
        <w:rPr>
          <w:i/>
          <w:iCs/>
          <w:sz w:val="22"/>
          <w:szCs w:val="22"/>
          <w:lang w:val="sr-Latn-ME"/>
        </w:rPr>
        <w:t xml:space="preserve"> i litijum:</w:t>
      </w:r>
    </w:p>
    <w:p w14:paraId="58F5CE93" w14:textId="3D32C885" w:rsidR="00B55554" w:rsidRPr="000422BB" w:rsidRDefault="00B55554">
      <w:pPr>
        <w:jc w:val="both"/>
        <w:rPr>
          <w:sz w:val="22"/>
          <w:szCs w:val="22"/>
          <w:lang w:val="sr-Latn-ME"/>
        </w:rPr>
      </w:pPr>
      <w:r w:rsidRPr="000422BB">
        <w:rPr>
          <w:sz w:val="22"/>
          <w:szCs w:val="22"/>
          <w:lang w:val="sr-Latn-ME"/>
        </w:rPr>
        <w:t>Istovremena prim</w:t>
      </w:r>
      <w:r w:rsidR="008300AF" w:rsidRPr="000422BB">
        <w:rPr>
          <w:sz w:val="22"/>
          <w:szCs w:val="22"/>
          <w:lang w:val="sr-Latn-ME"/>
        </w:rPr>
        <w:t>j</w:t>
      </w:r>
      <w:r w:rsidRPr="000422BB">
        <w:rPr>
          <w:sz w:val="22"/>
          <w:szCs w:val="22"/>
          <w:lang w:val="sr-Latn-ME"/>
        </w:rPr>
        <w:t xml:space="preserve">ena </w:t>
      </w:r>
      <w:proofErr w:type="spellStart"/>
      <w:r w:rsidRPr="000422BB">
        <w:rPr>
          <w:sz w:val="22"/>
          <w:szCs w:val="22"/>
          <w:lang w:val="sr-Latn-ME"/>
        </w:rPr>
        <w:t>diklofenaka</w:t>
      </w:r>
      <w:proofErr w:type="spellEnd"/>
      <w:r w:rsidRPr="000422BB">
        <w:rPr>
          <w:sz w:val="22"/>
          <w:szCs w:val="22"/>
          <w:lang w:val="sr-Latn-ME"/>
        </w:rPr>
        <w:t xml:space="preserve"> i </w:t>
      </w:r>
      <w:proofErr w:type="spellStart"/>
      <w:r w:rsidRPr="000422BB">
        <w:rPr>
          <w:sz w:val="22"/>
          <w:szCs w:val="22"/>
          <w:lang w:val="sr-Latn-ME"/>
        </w:rPr>
        <w:t>digoksina</w:t>
      </w:r>
      <w:proofErr w:type="spellEnd"/>
      <w:r w:rsidRPr="000422BB">
        <w:rPr>
          <w:sz w:val="22"/>
          <w:szCs w:val="22"/>
          <w:lang w:val="sr-Latn-ME"/>
        </w:rPr>
        <w:t xml:space="preserve"> (l</w:t>
      </w:r>
      <w:r w:rsidR="008300AF" w:rsidRPr="000422BB">
        <w:rPr>
          <w:sz w:val="22"/>
          <w:szCs w:val="22"/>
          <w:lang w:val="sr-Latn-ME"/>
        </w:rPr>
        <w:t>ij</w:t>
      </w:r>
      <w:r w:rsidRPr="000422BB">
        <w:rPr>
          <w:sz w:val="22"/>
          <w:szCs w:val="22"/>
          <w:lang w:val="sr-Latn-ME"/>
        </w:rPr>
        <w:t xml:space="preserve">ek </w:t>
      </w:r>
      <w:r w:rsidR="0000236B" w:rsidRPr="000422BB">
        <w:rPr>
          <w:sz w:val="22"/>
          <w:szCs w:val="22"/>
          <w:lang w:val="sr-Latn-ME"/>
        </w:rPr>
        <w:t>koji se koristi za liječenje srčane slabosti</w:t>
      </w:r>
      <w:r w:rsidRPr="000422BB">
        <w:rPr>
          <w:sz w:val="22"/>
          <w:szCs w:val="22"/>
          <w:lang w:val="sr-Latn-ME"/>
        </w:rPr>
        <w:t>)</w:t>
      </w:r>
      <w:r w:rsidR="0000236B" w:rsidRPr="000422BB">
        <w:rPr>
          <w:sz w:val="22"/>
          <w:szCs w:val="22"/>
          <w:lang w:val="sr-Latn-ME"/>
        </w:rPr>
        <w:t xml:space="preserve">, </w:t>
      </w:r>
      <w:r w:rsidRPr="000422BB">
        <w:rPr>
          <w:sz w:val="22"/>
          <w:szCs w:val="22"/>
          <w:lang w:val="sr-Latn-ME"/>
        </w:rPr>
        <w:t xml:space="preserve"> </w:t>
      </w:r>
      <w:proofErr w:type="spellStart"/>
      <w:r w:rsidRPr="000422BB">
        <w:rPr>
          <w:sz w:val="22"/>
          <w:szCs w:val="22"/>
          <w:lang w:val="sr-Latn-ME"/>
        </w:rPr>
        <w:t>fenitoina</w:t>
      </w:r>
      <w:proofErr w:type="spellEnd"/>
      <w:r w:rsidRPr="000422BB">
        <w:rPr>
          <w:sz w:val="22"/>
          <w:szCs w:val="22"/>
          <w:lang w:val="sr-Latn-ME"/>
        </w:rPr>
        <w:t xml:space="preserve"> (</w:t>
      </w:r>
      <w:r w:rsidR="0000236B" w:rsidRPr="000422BB">
        <w:rPr>
          <w:sz w:val="22"/>
          <w:szCs w:val="22"/>
          <w:lang w:val="sr-Latn-ME"/>
        </w:rPr>
        <w:t xml:space="preserve">lijek koji se koristi </w:t>
      </w:r>
      <w:r w:rsidRPr="000422BB">
        <w:rPr>
          <w:sz w:val="22"/>
          <w:szCs w:val="22"/>
          <w:lang w:val="sr-Latn-ME"/>
        </w:rPr>
        <w:t>za l</w:t>
      </w:r>
      <w:r w:rsidR="008300AF" w:rsidRPr="000422BB">
        <w:rPr>
          <w:sz w:val="22"/>
          <w:szCs w:val="22"/>
          <w:lang w:val="sr-Latn-ME"/>
        </w:rPr>
        <w:t>ij</w:t>
      </w:r>
      <w:r w:rsidRPr="000422BB">
        <w:rPr>
          <w:sz w:val="22"/>
          <w:szCs w:val="22"/>
          <w:lang w:val="sr-Latn-ME"/>
        </w:rPr>
        <w:t>ečenje epilep</w:t>
      </w:r>
      <w:r w:rsidR="0000236B" w:rsidRPr="000422BB">
        <w:rPr>
          <w:sz w:val="22"/>
          <w:szCs w:val="22"/>
          <w:lang w:val="sr-Latn-ME"/>
        </w:rPr>
        <w:t>tičnih napada</w:t>
      </w:r>
      <w:r w:rsidRPr="000422BB">
        <w:rPr>
          <w:sz w:val="22"/>
          <w:szCs w:val="22"/>
          <w:lang w:val="sr-Latn-ME"/>
        </w:rPr>
        <w:t>) ili litijuma (</w:t>
      </w:r>
      <w:r w:rsidR="0000236B" w:rsidRPr="000422BB">
        <w:rPr>
          <w:sz w:val="22"/>
          <w:szCs w:val="22"/>
          <w:lang w:val="sr-Latn-ME"/>
        </w:rPr>
        <w:t xml:space="preserve">lijek koji se koristi </w:t>
      </w:r>
      <w:r w:rsidRPr="000422BB">
        <w:rPr>
          <w:sz w:val="22"/>
          <w:szCs w:val="22"/>
          <w:lang w:val="sr-Latn-ME"/>
        </w:rPr>
        <w:t>za l</w:t>
      </w:r>
      <w:r w:rsidR="008300AF" w:rsidRPr="000422BB">
        <w:rPr>
          <w:sz w:val="22"/>
          <w:szCs w:val="22"/>
          <w:lang w:val="sr-Latn-ME"/>
        </w:rPr>
        <w:t>ij</w:t>
      </w:r>
      <w:r w:rsidRPr="000422BB">
        <w:rPr>
          <w:sz w:val="22"/>
          <w:szCs w:val="22"/>
          <w:lang w:val="sr-Latn-ME"/>
        </w:rPr>
        <w:t xml:space="preserve">ečenje psihičkih </w:t>
      </w:r>
      <w:r w:rsidR="0000236B" w:rsidRPr="000422BB">
        <w:rPr>
          <w:sz w:val="22"/>
          <w:szCs w:val="22"/>
          <w:lang w:val="sr-Latn-ME"/>
        </w:rPr>
        <w:t>oboljenja</w:t>
      </w:r>
      <w:r w:rsidRPr="000422BB">
        <w:rPr>
          <w:sz w:val="22"/>
          <w:szCs w:val="22"/>
          <w:lang w:val="sr-Latn-ME"/>
        </w:rPr>
        <w:t>) može povećati nivo ovih l</w:t>
      </w:r>
      <w:r w:rsidR="008300AF" w:rsidRPr="000422BB">
        <w:rPr>
          <w:sz w:val="22"/>
          <w:szCs w:val="22"/>
          <w:lang w:val="sr-Latn-ME"/>
        </w:rPr>
        <w:t>j</w:t>
      </w:r>
      <w:r w:rsidRPr="000422BB">
        <w:rPr>
          <w:sz w:val="22"/>
          <w:szCs w:val="22"/>
          <w:lang w:val="sr-Latn-ME"/>
        </w:rPr>
        <w:t xml:space="preserve">ekova u krvi. </w:t>
      </w:r>
      <w:r w:rsidR="0000236B" w:rsidRPr="000422BB">
        <w:rPr>
          <w:sz w:val="22"/>
          <w:szCs w:val="22"/>
          <w:lang w:val="sr-Latn-ME"/>
        </w:rPr>
        <w:t xml:space="preserve">Zato </w:t>
      </w:r>
      <w:r w:rsidRPr="000422BB">
        <w:rPr>
          <w:sz w:val="22"/>
          <w:szCs w:val="22"/>
          <w:lang w:val="sr-Latn-ME"/>
        </w:rPr>
        <w:t xml:space="preserve">je neophodno pratiti </w:t>
      </w:r>
      <w:r w:rsidR="0000236B" w:rsidRPr="000422BB">
        <w:rPr>
          <w:sz w:val="22"/>
          <w:szCs w:val="22"/>
          <w:lang w:val="sr-Latn-ME"/>
        </w:rPr>
        <w:t xml:space="preserve">vrijednosti </w:t>
      </w:r>
      <w:r w:rsidRPr="000422BB">
        <w:rPr>
          <w:sz w:val="22"/>
          <w:szCs w:val="22"/>
          <w:lang w:val="sr-Latn-ME"/>
        </w:rPr>
        <w:t xml:space="preserve">litijuma u serumu. Preporučuje se i praćenje </w:t>
      </w:r>
      <w:r w:rsidR="0000236B" w:rsidRPr="000422BB">
        <w:rPr>
          <w:sz w:val="22"/>
          <w:szCs w:val="22"/>
          <w:lang w:val="sr-Latn-ME"/>
        </w:rPr>
        <w:t xml:space="preserve">vrijednosti </w:t>
      </w:r>
      <w:proofErr w:type="spellStart"/>
      <w:r w:rsidRPr="000422BB">
        <w:rPr>
          <w:sz w:val="22"/>
          <w:szCs w:val="22"/>
          <w:lang w:val="sr-Latn-ME"/>
        </w:rPr>
        <w:t>digoksina</w:t>
      </w:r>
      <w:proofErr w:type="spellEnd"/>
      <w:r w:rsidRPr="000422BB">
        <w:rPr>
          <w:sz w:val="22"/>
          <w:szCs w:val="22"/>
          <w:lang w:val="sr-Latn-ME"/>
        </w:rPr>
        <w:t xml:space="preserve"> i </w:t>
      </w:r>
      <w:proofErr w:type="spellStart"/>
      <w:r w:rsidRPr="000422BB">
        <w:rPr>
          <w:sz w:val="22"/>
          <w:szCs w:val="22"/>
          <w:lang w:val="sr-Latn-ME"/>
        </w:rPr>
        <w:t>fenitoina</w:t>
      </w:r>
      <w:proofErr w:type="spellEnd"/>
      <w:r w:rsidRPr="000422BB">
        <w:rPr>
          <w:sz w:val="22"/>
          <w:szCs w:val="22"/>
          <w:lang w:val="sr-Latn-ME"/>
        </w:rPr>
        <w:t xml:space="preserve"> u serumu.</w:t>
      </w:r>
    </w:p>
    <w:p w14:paraId="6902D510" w14:textId="77777777" w:rsidR="00B55554" w:rsidRPr="000422BB" w:rsidRDefault="00B55554">
      <w:pPr>
        <w:jc w:val="both"/>
        <w:rPr>
          <w:sz w:val="22"/>
          <w:szCs w:val="22"/>
          <w:lang w:val="sr-Latn-ME"/>
        </w:rPr>
      </w:pPr>
    </w:p>
    <w:p w14:paraId="2CB4A3BA" w14:textId="07FDE4B4" w:rsidR="00B55554" w:rsidRPr="000422BB" w:rsidRDefault="00B55554">
      <w:pPr>
        <w:jc w:val="both"/>
        <w:rPr>
          <w:i/>
          <w:iCs/>
          <w:sz w:val="22"/>
          <w:szCs w:val="22"/>
          <w:lang w:val="sr-Latn-ME"/>
        </w:rPr>
      </w:pPr>
      <w:proofErr w:type="spellStart"/>
      <w:r w:rsidRPr="000422BB">
        <w:rPr>
          <w:i/>
          <w:iCs/>
          <w:sz w:val="22"/>
          <w:szCs w:val="22"/>
          <w:lang w:val="sr-Latn-ME"/>
        </w:rPr>
        <w:t>Kortikosteroidi</w:t>
      </w:r>
      <w:proofErr w:type="spellEnd"/>
      <w:r w:rsidR="0000236B" w:rsidRPr="000422BB">
        <w:rPr>
          <w:i/>
          <w:iCs/>
          <w:sz w:val="22"/>
          <w:szCs w:val="22"/>
          <w:lang w:val="sr-Latn-ME"/>
        </w:rPr>
        <w:t xml:space="preserve"> (ljekovi za liječenje </w:t>
      </w:r>
      <w:proofErr w:type="spellStart"/>
      <w:r w:rsidR="0000236B" w:rsidRPr="000422BB">
        <w:rPr>
          <w:i/>
          <w:iCs/>
          <w:sz w:val="22"/>
          <w:szCs w:val="22"/>
          <w:lang w:val="sr-Latn-ME"/>
        </w:rPr>
        <w:t>zapaljenskih</w:t>
      </w:r>
      <w:proofErr w:type="spellEnd"/>
      <w:r w:rsidR="0000236B" w:rsidRPr="000422BB">
        <w:rPr>
          <w:i/>
          <w:iCs/>
          <w:sz w:val="22"/>
          <w:szCs w:val="22"/>
          <w:lang w:val="sr-Latn-ME"/>
        </w:rPr>
        <w:t xml:space="preserve"> stanja)</w:t>
      </w:r>
      <w:r w:rsidRPr="000422BB">
        <w:rPr>
          <w:i/>
          <w:iCs/>
          <w:sz w:val="22"/>
          <w:szCs w:val="22"/>
          <w:lang w:val="sr-Latn-ME"/>
        </w:rPr>
        <w:t>:</w:t>
      </w:r>
    </w:p>
    <w:p w14:paraId="28F9D30A" w14:textId="77777777" w:rsidR="00B55554" w:rsidRPr="000422BB" w:rsidRDefault="00B55554">
      <w:pPr>
        <w:jc w:val="both"/>
        <w:rPr>
          <w:sz w:val="22"/>
          <w:szCs w:val="22"/>
          <w:lang w:val="sr-Latn-ME"/>
        </w:rPr>
      </w:pPr>
      <w:r w:rsidRPr="000422BB">
        <w:rPr>
          <w:sz w:val="22"/>
          <w:szCs w:val="22"/>
          <w:lang w:val="sr-Latn-ME"/>
        </w:rPr>
        <w:t>Istovremena prim</w:t>
      </w:r>
      <w:r w:rsidR="008300AF" w:rsidRPr="000422BB">
        <w:rPr>
          <w:sz w:val="22"/>
          <w:szCs w:val="22"/>
          <w:lang w:val="sr-Latn-ME"/>
        </w:rPr>
        <w:t>j</w:t>
      </w:r>
      <w:r w:rsidRPr="000422BB">
        <w:rPr>
          <w:sz w:val="22"/>
          <w:szCs w:val="22"/>
          <w:lang w:val="sr-Latn-ME"/>
        </w:rPr>
        <w:t>ena ovih l</w:t>
      </w:r>
      <w:r w:rsidR="008300AF" w:rsidRPr="000422BB">
        <w:rPr>
          <w:sz w:val="22"/>
          <w:szCs w:val="22"/>
          <w:lang w:val="sr-Latn-ME"/>
        </w:rPr>
        <w:t>j</w:t>
      </w:r>
      <w:r w:rsidRPr="000422BB">
        <w:rPr>
          <w:sz w:val="22"/>
          <w:szCs w:val="22"/>
          <w:lang w:val="sr-Latn-ME"/>
        </w:rPr>
        <w:t xml:space="preserve">ekova povećava rizik od gastrointestinalnih </w:t>
      </w:r>
      <w:proofErr w:type="spellStart"/>
      <w:r w:rsidRPr="000422BB">
        <w:rPr>
          <w:sz w:val="22"/>
          <w:szCs w:val="22"/>
          <w:lang w:val="sr-Latn-ME"/>
        </w:rPr>
        <w:t>ulceracija</w:t>
      </w:r>
      <w:proofErr w:type="spellEnd"/>
      <w:r w:rsidRPr="000422BB">
        <w:rPr>
          <w:sz w:val="22"/>
          <w:szCs w:val="22"/>
          <w:lang w:val="sr-Latn-ME"/>
        </w:rPr>
        <w:t xml:space="preserve"> ili krvarenja.</w:t>
      </w:r>
    </w:p>
    <w:p w14:paraId="1321F084" w14:textId="77777777" w:rsidR="00B55554" w:rsidRPr="000422BB" w:rsidRDefault="00B55554">
      <w:pPr>
        <w:jc w:val="both"/>
        <w:rPr>
          <w:sz w:val="22"/>
          <w:szCs w:val="22"/>
          <w:lang w:val="sr-Latn-ME"/>
        </w:rPr>
      </w:pPr>
    </w:p>
    <w:p w14:paraId="1814AF2E" w14:textId="42CDA950" w:rsidR="00B55554" w:rsidRPr="000422BB" w:rsidRDefault="00B55554">
      <w:pPr>
        <w:jc w:val="both"/>
        <w:rPr>
          <w:i/>
          <w:iCs/>
          <w:sz w:val="22"/>
          <w:szCs w:val="22"/>
          <w:lang w:val="sr-Latn-ME"/>
        </w:rPr>
      </w:pPr>
      <w:r w:rsidRPr="000422BB">
        <w:rPr>
          <w:i/>
          <w:iCs/>
          <w:sz w:val="22"/>
          <w:szCs w:val="22"/>
          <w:lang w:val="sr-Latn-ME"/>
        </w:rPr>
        <w:t xml:space="preserve">Određeni </w:t>
      </w:r>
      <w:proofErr w:type="spellStart"/>
      <w:r w:rsidRPr="000422BB">
        <w:rPr>
          <w:i/>
          <w:iCs/>
          <w:sz w:val="22"/>
          <w:szCs w:val="22"/>
          <w:lang w:val="sr-Latn-ME"/>
        </w:rPr>
        <w:t>antidepresivi</w:t>
      </w:r>
      <w:proofErr w:type="spellEnd"/>
      <w:r w:rsidRPr="000422BB">
        <w:rPr>
          <w:i/>
          <w:iCs/>
          <w:sz w:val="22"/>
          <w:szCs w:val="22"/>
          <w:lang w:val="sr-Latn-ME"/>
        </w:rPr>
        <w:t xml:space="preserve"> (selektivni </w:t>
      </w:r>
      <w:proofErr w:type="spellStart"/>
      <w:r w:rsidRPr="000422BB">
        <w:rPr>
          <w:i/>
          <w:iCs/>
          <w:sz w:val="22"/>
          <w:szCs w:val="22"/>
          <w:lang w:val="sr-Latn-ME"/>
        </w:rPr>
        <w:t>inhibitori</w:t>
      </w:r>
      <w:proofErr w:type="spellEnd"/>
      <w:r w:rsidRPr="000422BB">
        <w:rPr>
          <w:i/>
          <w:iCs/>
          <w:sz w:val="22"/>
          <w:szCs w:val="22"/>
          <w:lang w:val="sr-Latn-ME"/>
        </w:rPr>
        <w:t xml:space="preserve"> ponovnog preuzimanja </w:t>
      </w:r>
      <w:proofErr w:type="spellStart"/>
      <w:r w:rsidRPr="000422BB">
        <w:rPr>
          <w:i/>
          <w:iCs/>
          <w:sz w:val="22"/>
          <w:szCs w:val="22"/>
          <w:lang w:val="sr-Latn-ME"/>
        </w:rPr>
        <w:t>serotonina</w:t>
      </w:r>
      <w:proofErr w:type="spellEnd"/>
      <w:r w:rsidRPr="000422BB">
        <w:rPr>
          <w:i/>
          <w:iCs/>
          <w:sz w:val="22"/>
          <w:szCs w:val="22"/>
          <w:lang w:val="sr-Latn-ME"/>
        </w:rPr>
        <w:t xml:space="preserve"> (</w:t>
      </w:r>
      <w:proofErr w:type="spellStart"/>
      <w:r w:rsidRPr="000422BB">
        <w:rPr>
          <w:i/>
          <w:iCs/>
          <w:sz w:val="22"/>
          <w:szCs w:val="22"/>
          <w:lang w:val="sr-Latn-ME"/>
        </w:rPr>
        <w:t>SSRI</w:t>
      </w:r>
      <w:proofErr w:type="spellEnd"/>
      <w:r w:rsidRPr="000422BB">
        <w:rPr>
          <w:i/>
          <w:iCs/>
          <w:sz w:val="22"/>
          <w:szCs w:val="22"/>
          <w:lang w:val="sr-Latn-ME"/>
        </w:rPr>
        <w:t>)</w:t>
      </w:r>
      <w:r w:rsidR="0000236B" w:rsidRPr="000422BB">
        <w:rPr>
          <w:i/>
          <w:iCs/>
          <w:sz w:val="22"/>
          <w:szCs w:val="22"/>
          <w:lang w:val="sr-Latn-ME"/>
        </w:rPr>
        <w:t>), ljekovi koji se koriste za liječenje depresije</w:t>
      </w:r>
      <w:r w:rsidRPr="000422BB">
        <w:rPr>
          <w:i/>
          <w:iCs/>
          <w:sz w:val="22"/>
          <w:szCs w:val="22"/>
          <w:lang w:val="sr-Latn-ME"/>
        </w:rPr>
        <w:t>:</w:t>
      </w:r>
    </w:p>
    <w:p w14:paraId="6C91262A" w14:textId="77777777" w:rsidR="00B55554" w:rsidRPr="000422BB" w:rsidRDefault="00B55554">
      <w:pPr>
        <w:jc w:val="both"/>
        <w:rPr>
          <w:sz w:val="22"/>
          <w:szCs w:val="22"/>
          <w:lang w:val="sr-Latn-ME"/>
        </w:rPr>
      </w:pPr>
      <w:r w:rsidRPr="000422BB">
        <w:rPr>
          <w:sz w:val="22"/>
          <w:szCs w:val="22"/>
          <w:lang w:val="sr-Latn-ME"/>
        </w:rPr>
        <w:t>Istovremena prim</w:t>
      </w:r>
      <w:r w:rsidR="008300AF" w:rsidRPr="000422BB">
        <w:rPr>
          <w:sz w:val="22"/>
          <w:szCs w:val="22"/>
          <w:lang w:val="sr-Latn-ME"/>
        </w:rPr>
        <w:t>j</w:t>
      </w:r>
      <w:r w:rsidRPr="000422BB">
        <w:rPr>
          <w:sz w:val="22"/>
          <w:szCs w:val="22"/>
          <w:lang w:val="sr-Latn-ME"/>
        </w:rPr>
        <w:t>ena može da poveća rizik od gastrointestinalnog krvarenja.</w:t>
      </w:r>
    </w:p>
    <w:p w14:paraId="17720AC7" w14:textId="77777777" w:rsidR="00B55554" w:rsidRPr="000422BB" w:rsidRDefault="00B55554">
      <w:pPr>
        <w:jc w:val="both"/>
        <w:rPr>
          <w:sz w:val="22"/>
          <w:szCs w:val="22"/>
          <w:lang w:val="sr-Latn-ME"/>
        </w:rPr>
      </w:pPr>
    </w:p>
    <w:p w14:paraId="0D142EF7" w14:textId="77777777" w:rsidR="00B55554" w:rsidRPr="000422BB" w:rsidRDefault="00B55554">
      <w:pPr>
        <w:jc w:val="both"/>
        <w:rPr>
          <w:i/>
          <w:iCs/>
          <w:sz w:val="22"/>
          <w:szCs w:val="22"/>
          <w:lang w:val="sr-Latn-ME"/>
        </w:rPr>
      </w:pPr>
      <w:proofErr w:type="spellStart"/>
      <w:r w:rsidRPr="000422BB">
        <w:rPr>
          <w:i/>
          <w:iCs/>
          <w:sz w:val="22"/>
          <w:szCs w:val="22"/>
          <w:lang w:val="sr-Latn-ME"/>
        </w:rPr>
        <w:t>Antikoagulansi</w:t>
      </w:r>
      <w:proofErr w:type="spellEnd"/>
      <w:r w:rsidRPr="000422BB">
        <w:rPr>
          <w:i/>
          <w:iCs/>
          <w:sz w:val="22"/>
          <w:szCs w:val="22"/>
          <w:lang w:val="sr-Latn-ME"/>
        </w:rPr>
        <w:t xml:space="preserve"> i </w:t>
      </w:r>
      <w:proofErr w:type="spellStart"/>
      <w:r w:rsidRPr="000422BB">
        <w:rPr>
          <w:i/>
          <w:iCs/>
          <w:sz w:val="22"/>
          <w:szCs w:val="22"/>
          <w:lang w:val="sr-Latn-ME"/>
        </w:rPr>
        <w:t>antiagregacijski</w:t>
      </w:r>
      <w:proofErr w:type="spellEnd"/>
      <w:r w:rsidRPr="000422BB">
        <w:rPr>
          <w:i/>
          <w:iCs/>
          <w:sz w:val="22"/>
          <w:szCs w:val="22"/>
          <w:lang w:val="sr-Latn-ME"/>
        </w:rPr>
        <w:t xml:space="preserve"> l</w:t>
      </w:r>
      <w:r w:rsidR="008300AF" w:rsidRPr="000422BB">
        <w:rPr>
          <w:i/>
          <w:iCs/>
          <w:sz w:val="22"/>
          <w:szCs w:val="22"/>
          <w:lang w:val="sr-Latn-ME"/>
        </w:rPr>
        <w:t>j</w:t>
      </w:r>
      <w:r w:rsidRPr="000422BB">
        <w:rPr>
          <w:i/>
          <w:iCs/>
          <w:sz w:val="22"/>
          <w:szCs w:val="22"/>
          <w:lang w:val="sr-Latn-ME"/>
        </w:rPr>
        <w:t>ekovi:</w:t>
      </w:r>
    </w:p>
    <w:p w14:paraId="5A5A75D2" w14:textId="1EA2A2E7" w:rsidR="00B55554" w:rsidRPr="000422BB" w:rsidRDefault="00B55554">
      <w:pPr>
        <w:jc w:val="both"/>
        <w:rPr>
          <w:sz w:val="22"/>
          <w:szCs w:val="22"/>
          <w:lang w:val="sr-Latn-ME"/>
        </w:rPr>
      </w:pPr>
      <w:r w:rsidRPr="000422BB">
        <w:rPr>
          <w:sz w:val="22"/>
          <w:szCs w:val="22"/>
          <w:lang w:val="sr-Latn-ME"/>
        </w:rPr>
        <w:t xml:space="preserve">NSAIL mogu da povećaju efekte </w:t>
      </w:r>
      <w:proofErr w:type="spellStart"/>
      <w:r w:rsidRPr="000422BB">
        <w:rPr>
          <w:sz w:val="22"/>
          <w:szCs w:val="22"/>
          <w:lang w:val="sr-Latn-ME"/>
        </w:rPr>
        <w:t>antikoagulanasa</w:t>
      </w:r>
      <w:proofErr w:type="spellEnd"/>
      <w:r w:rsidR="0000236B" w:rsidRPr="000422BB">
        <w:rPr>
          <w:sz w:val="22"/>
          <w:szCs w:val="22"/>
          <w:lang w:val="sr-Latn-ME"/>
        </w:rPr>
        <w:t xml:space="preserve"> i </w:t>
      </w:r>
      <w:proofErr w:type="spellStart"/>
      <w:r w:rsidR="0000236B" w:rsidRPr="000422BB">
        <w:rPr>
          <w:sz w:val="22"/>
          <w:szCs w:val="22"/>
          <w:lang w:val="sr-Latn-ME"/>
        </w:rPr>
        <w:t>antiagregacijskih</w:t>
      </w:r>
      <w:proofErr w:type="spellEnd"/>
      <w:r w:rsidR="0000236B" w:rsidRPr="000422BB">
        <w:rPr>
          <w:sz w:val="22"/>
          <w:szCs w:val="22"/>
          <w:lang w:val="sr-Latn-ME"/>
        </w:rPr>
        <w:t xml:space="preserve"> ljekova (ljekovi koji razr</w:t>
      </w:r>
      <w:r w:rsidR="003A1686" w:rsidRPr="000422BB">
        <w:rPr>
          <w:sz w:val="22"/>
          <w:szCs w:val="22"/>
          <w:lang w:val="sr-Latn-ME"/>
        </w:rPr>
        <w:t>j</w:t>
      </w:r>
      <w:r w:rsidR="0000236B" w:rsidRPr="000422BB">
        <w:rPr>
          <w:sz w:val="22"/>
          <w:szCs w:val="22"/>
          <w:lang w:val="sr-Latn-ME"/>
        </w:rPr>
        <w:t>eđuju krv/sprječavaju zgrušavanje krvi)</w:t>
      </w:r>
      <w:r w:rsidRPr="000422BB">
        <w:rPr>
          <w:sz w:val="22"/>
          <w:szCs w:val="22"/>
          <w:lang w:val="sr-Latn-ME"/>
        </w:rPr>
        <w:t xml:space="preserve">, </w:t>
      </w:r>
      <w:r w:rsidR="0000236B" w:rsidRPr="000422BB">
        <w:rPr>
          <w:sz w:val="22"/>
          <w:szCs w:val="22"/>
          <w:lang w:val="sr-Latn-ME"/>
        </w:rPr>
        <w:t>poput</w:t>
      </w:r>
      <w:r w:rsidRPr="000422BB">
        <w:rPr>
          <w:sz w:val="22"/>
          <w:szCs w:val="22"/>
          <w:lang w:val="sr-Latn-ME"/>
        </w:rPr>
        <w:t xml:space="preserve"> </w:t>
      </w:r>
      <w:proofErr w:type="spellStart"/>
      <w:r w:rsidRPr="000422BB">
        <w:rPr>
          <w:sz w:val="22"/>
          <w:szCs w:val="22"/>
          <w:lang w:val="sr-Latn-ME"/>
        </w:rPr>
        <w:t>varfarin</w:t>
      </w:r>
      <w:r w:rsidR="0000236B" w:rsidRPr="000422BB">
        <w:rPr>
          <w:sz w:val="22"/>
          <w:szCs w:val="22"/>
          <w:lang w:val="sr-Latn-ME"/>
        </w:rPr>
        <w:t>a</w:t>
      </w:r>
      <w:proofErr w:type="spellEnd"/>
      <w:r w:rsidRPr="000422BB">
        <w:rPr>
          <w:sz w:val="22"/>
          <w:szCs w:val="22"/>
          <w:lang w:val="sr-Latn-ME"/>
        </w:rPr>
        <w:t xml:space="preserve"> i </w:t>
      </w:r>
      <w:proofErr w:type="spellStart"/>
      <w:r w:rsidRPr="000422BB">
        <w:rPr>
          <w:sz w:val="22"/>
          <w:szCs w:val="22"/>
          <w:lang w:val="sr-Latn-ME"/>
        </w:rPr>
        <w:t>acetilsaliciln</w:t>
      </w:r>
      <w:r w:rsidR="0000236B" w:rsidRPr="000422BB">
        <w:rPr>
          <w:sz w:val="22"/>
          <w:szCs w:val="22"/>
          <w:lang w:val="sr-Latn-ME"/>
        </w:rPr>
        <w:t>e</w:t>
      </w:r>
      <w:proofErr w:type="spellEnd"/>
      <w:r w:rsidRPr="000422BB">
        <w:rPr>
          <w:sz w:val="22"/>
          <w:szCs w:val="22"/>
          <w:lang w:val="sr-Latn-ME"/>
        </w:rPr>
        <w:t xml:space="preserve"> kiselin</w:t>
      </w:r>
      <w:r w:rsidR="0000236B" w:rsidRPr="000422BB">
        <w:rPr>
          <w:sz w:val="22"/>
          <w:szCs w:val="22"/>
          <w:lang w:val="sr-Latn-ME"/>
        </w:rPr>
        <w:t>e</w:t>
      </w:r>
      <w:r w:rsidRPr="000422BB">
        <w:rPr>
          <w:sz w:val="22"/>
          <w:szCs w:val="22"/>
          <w:lang w:val="sr-Latn-ME"/>
        </w:rPr>
        <w:t>. Istovremena prim</w:t>
      </w:r>
      <w:r w:rsidR="008300AF" w:rsidRPr="000422BB">
        <w:rPr>
          <w:sz w:val="22"/>
          <w:szCs w:val="22"/>
          <w:lang w:val="sr-Latn-ME"/>
        </w:rPr>
        <w:t>j</w:t>
      </w:r>
      <w:r w:rsidRPr="000422BB">
        <w:rPr>
          <w:sz w:val="22"/>
          <w:szCs w:val="22"/>
          <w:lang w:val="sr-Latn-ME"/>
        </w:rPr>
        <w:t>ena može da poveća rizik od gastrointestinalnog krvarenja.</w:t>
      </w:r>
    </w:p>
    <w:p w14:paraId="576E150D" w14:textId="77777777" w:rsidR="002C7908" w:rsidRPr="000422BB" w:rsidRDefault="002C7908">
      <w:pPr>
        <w:jc w:val="both"/>
        <w:rPr>
          <w:sz w:val="22"/>
          <w:szCs w:val="22"/>
          <w:lang w:val="sr-Latn-ME"/>
        </w:rPr>
      </w:pPr>
    </w:p>
    <w:p w14:paraId="364AB8C4" w14:textId="77777777" w:rsidR="001C3A70" w:rsidRPr="000422BB" w:rsidRDefault="001C3A70">
      <w:pPr>
        <w:jc w:val="both"/>
        <w:rPr>
          <w:i/>
          <w:iCs/>
          <w:sz w:val="22"/>
          <w:szCs w:val="22"/>
          <w:lang w:val="sr-Latn-ME"/>
        </w:rPr>
      </w:pPr>
    </w:p>
    <w:p w14:paraId="5F9D20DA" w14:textId="77777777" w:rsidR="001C3A70" w:rsidRPr="000422BB" w:rsidRDefault="001C3A70">
      <w:pPr>
        <w:jc w:val="both"/>
        <w:rPr>
          <w:i/>
          <w:iCs/>
          <w:sz w:val="22"/>
          <w:szCs w:val="22"/>
          <w:lang w:val="sr-Latn-ME"/>
        </w:rPr>
      </w:pPr>
    </w:p>
    <w:p w14:paraId="5B66ED0D" w14:textId="663D7ACE" w:rsidR="00B55554" w:rsidRPr="000422BB" w:rsidRDefault="00B55554">
      <w:pPr>
        <w:jc w:val="both"/>
        <w:rPr>
          <w:i/>
          <w:iCs/>
          <w:sz w:val="22"/>
          <w:szCs w:val="22"/>
          <w:lang w:val="sr-Latn-ME"/>
        </w:rPr>
      </w:pPr>
      <w:proofErr w:type="spellStart"/>
      <w:r w:rsidRPr="000422BB">
        <w:rPr>
          <w:i/>
          <w:iCs/>
          <w:sz w:val="22"/>
          <w:szCs w:val="22"/>
          <w:lang w:val="sr-Latn-ME"/>
        </w:rPr>
        <w:lastRenderedPageBreak/>
        <w:t>Diuretici</w:t>
      </w:r>
      <w:proofErr w:type="spellEnd"/>
      <w:r w:rsidRPr="000422BB">
        <w:rPr>
          <w:i/>
          <w:iCs/>
          <w:sz w:val="22"/>
          <w:szCs w:val="22"/>
          <w:lang w:val="sr-Latn-ME"/>
        </w:rPr>
        <w:t xml:space="preserve"> i </w:t>
      </w:r>
      <w:proofErr w:type="spellStart"/>
      <w:r w:rsidRPr="000422BB">
        <w:rPr>
          <w:i/>
          <w:iCs/>
          <w:sz w:val="22"/>
          <w:szCs w:val="22"/>
          <w:lang w:val="sr-Latn-ME"/>
        </w:rPr>
        <w:t>antihipertenzivi</w:t>
      </w:r>
      <w:proofErr w:type="spellEnd"/>
      <w:r w:rsidRPr="000422BB">
        <w:rPr>
          <w:i/>
          <w:iCs/>
          <w:sz w:val="22"/>
          <w:szCs w:val="22"/>
          <w:lang w:val="sr-Latn-ME"/>
        </w:rPr>
        <w:t>:</w:t>
      </w:r>
    </w:p>
    <w:p w14:paraId="16A0FDEB" w14:textId="3DB44E82" w:rsidR="00B55554" w:rsidRPr="000422BB" w:rsidRDefault="00B55554">
      <w:pPr>
        <w:jc w:val="both"/>
        <w:rPr>
          <w:sz w:val="22"/>
          <w:szCs w:val="22"/>
          <w:lang w:val="sr-Latn-ME"/>
        </w:rPr>
      </w:pPr>
      <w:r w:rsidRPr="000422BB">
        <w:rPr>
          <w:sz w:val="22"/>
          <w:szCs w:val="22"/>
          <w:lang w:val="sr-Latn-ME"/>
        </w:rPr>
        <w:t xml:space="preserve">NSAIL mogu da smanje dejstvo </w:t>
      </w:r>
      <w:proofErr w:type="spellStart"/>
      <w:r w:rsidRPr="000422BB">
        <w:rPr>
          <w:sz w:val="22"/>
          <w:szCs w:val="22"/>
          <w:lang w:val="sr-Latn-ME"/>
        </w:rPr>
        <w:t>diuretika</w:t>
      </w:r>
      <w:proofErr w:type="spellEnd"/>
      <w:r w:rsidRPr="000422BB">
        <w:rPr>
          <w:sz w:val="22"/>
          <w:szCs w:val="22"/>
          <w:lang w:val="sr-Latn-ME"/>
        </w:rPr>
        <w:t xml:space="preserve"> (l</w:t>
      </w:r>
      <w:r w:rsidR="008300AF" w:rsidRPr="000422BB">
        <w:rPr>
          <w:sz w:val="22"/>
          <w:szCs w:val="22"/>
          <w:lang w:val="sr-Latn-ME"/>
        </w:rPr>
        <w:t>j</w:t>
      </w:r>
      <w:r w:rsidRPr="000422BB">
        <w:rPr>
          <w:sz w:val="22"/>
          <w:szCs w:val="22"/>
          <w:lang w:val="sr-Latn-ME"/>
        </w:rPr>
        <w:t xml:space="preserve">ekovi koji </w:t>
      </w:r>
      <w:r w:rsidR="0000236B" w:rsidRPr="000422BB">
        <w:rPr>
          <w:sz w:val="22"/>
          <w:szCs w:val="22"/>
          <w:lang w:val="sr-Latn-ME"/>
        </w:rPr>
        <w:t>se koriste za pojačano izlučivanje mokraće</w:t>
      </w:r>
      <w:r w:rsidRPr="000422BB">
        <w:rPr>
          <w:sz w:val="22"/>
          <w:szCs w:val="22"/>
          <w:lang w:val="sr-Latn-ME"/>
        </w:rPr>
        <w:t xml:space="preserve">) i drugih </w:t>
      </w:r>
      <w:proofErr w:type="spellStart"/>
      <w:r w:rsidRPr="000422BB">
        <w:rPr>
          <w:sz w:val="22"/>
          <w:szCs w:val="22"/>
          <w:lang w:val="sr-Latn-ME"/>
        </w:rPr>
        <w:t>antihipertenzivnih</w:t>
      </w:r>
      <w:proofErr w:type="spellEnd"/>
      <w:r w:rsidRPr="000422BB">
        <w:rPr>
          <w:sz w:val="22"/>
          <w:szCs w:val="22"/>
          <w:lang w:val="sr-Latn-ME"/>
        </w:rPr>
        <w:t xml:space="preserve"> l</w:t>
      </w:r>
      <w:r w:rsidR="008300AF" w:rsidRPr="000422BB">
        <w:rPr>
          <w:sz w:val="22"/>
          <w:szCs w:val="22"/>
          <w:lang w:val="sr-Latn-ME"/>
        </w:rPr>
        <w:t>j</w:t>
      </w:r>
      <w:r w:rsidRPr="000422BB">
        <w:rPr>
          <w:sz w:val="22"/>
          <w:szCs w:val="22"/>
          <w:lang w:val="sr-Latn-ME"/>
        </w:rPr>
        <w:t>ekova (l</w:t>
      </w:r>
      <w:r w:rsidR="00FA551A" w:rsidRPr="000422BB">
        <w:rPr>
          <w:sz w:val="22"/>
          <w:szCs w:val="22"/>
          <w:lang w:val="sr-Latn-ME"/>
        </w:rPr>
        <w:t>j</w:t>
      </w:r>
      <w:r w:rsidRPr="000422BB">
        <w:rPr>
          <w:sz w:val="22"/>
          <w:szCs w:val="22"/>
          <w:lang w:val="sr-Latn-ME"/>
        </w:rPr>
        <w:t xml:space="preserve">ekova </w:t>
      </w:r>
      <w:r w:rsidR="0000236B" w:rsidRPr="000422BB">
        <w:rPr>
          <w:sz w:val="22"/>
          <w:szCs w:val="22"/>
          <w:lang w:val="sr-Latn-ME"/>
        </w:rPr>
        <w:t xml:space="preserve">koji se koriste </w:t>
      </w:r>
      <w:r w:rsidRPr="000422BB">
        <w:rPr>
          <w:sz w:val="22"/>
          <w:szCs w:val="22"/>
          <w:lang w:val="sr-Latn-ME"/>
        </w:rPr>
        <w:t xml:space="preserve">za </w:t>
      </w:r>
      <w:r w:rsidR="0000236B" w:rsidRPr="000422BB">
        <w:rPr>
          <w:sz w:val="22"/>
          <w:szCs w:val="22"/>
          <w:lang w:val="sr-Latn-ME"/>
        </w:rPr>
        <w:t xml:space="preserve">liječenje srčanih oboljenja i </w:t>
      </w:r>
      <w:r w:rsidRPr="000422BB">
        <w:rPr>
          <w:sz w:val="22"/>
          <w:szCs w:val="22"/>
          <w:lang w:val="sr-Latn-ME"/>
        </w:rPr>
        <w:t>snižavanje povišenog krvnog pritiska npr. beta-</w:t>
      </w:r>
      <w:proofErr w:type="spellStart"/>
      <w:r w:rsidRPr="000422BB">
        <w:rPr>
          <w:sz w:val="22"/>
          <w:szCs w:val="22"/>
          <w:lang w:val="sr-Latn-ME"/>
        </w:rPr>
        <w:t>blokatora</w:t>
      </w:r>
      <w:proofErr w:type="spellEnd"/>
      <w:r w:rsidRPr="000422BB">
        <w:rPr>
          <w:sz w:val="22"/>
          <w:szCs w:val="22"/>
          <w:lang w:val="sr-Latn-ME"/>
        </w:rPr>
        <w:t xml:space="preserve">, </w:t>
      </w:r>
      <w:proofErr w:type="spellStart"/>
      <w:r w:rsidRPr="000422BB">
        <w:rPr>
          <w:sz w:val="22"/>
          <w:szCs w:val="22"/>
          <w:lang w:val="sr-Latn-ME"/>
        </w:rPr>
        <w:t>inhibitora</w:t>
      </w:r>
      <w:proofErr w:type="spellEnd"/>
      <w:r w:rsidRPr="000422BB">
        <w:rPr>
          <w:sz w:val="22"/>
          <w:szCs w:val="22"/>
          <w:lang w:val="sr-Latn-ME"/>
        </w:rPr>
        <w:t xml:space="preserve"> </w:t>
      </w:r>
      <w:proofErr w:type="spellStart"/>
      <w:r w:rsidRPr="000422BB">
        <w:rPr>
          <w:sz w:val="22"/>
          <w:szCs w:val="22"/>
          <w:lang w:val="sr-Latn-ME"/>
        </w:rPr>
        <w:t>angiotezin</w:t>
      </w:r>
      <w:proofErr w:type="spellEnd"/>
      <w:r w:rsidRPr="000422BB">
        <w:rPr>
          <w:sz w:val="22"/>
          <w:szCs w:val="22"/>
          <w:lang w:val="sr-Latn-ME"/>
        </w:rPr>
        <w:t xml:space="preserve"> </w:t>
      </w:r>
      <w:proofErr w:type="spellStart"/>
      <w:r w:rsidRPr="000422BB">
        <w:rPr>
          <w:sz w:val="22"/>
          <w:szCs w:val="22"/>
          <w:lang w:val="sr-Latn-ME"/>
        </w:rPr>
        <w:t>konvertujućeg</w:t>
      </w:r>
      <w:proofErr w:type="spellEnd"/>
      <w:r w:rsidRPr="000422BB">
        <w:rPr>
          <w:sz w:val="22"/>
          <w:szCs w:val="22"/>
          <w:lang w:val="sr-Latn-ME"/>
        </w:rPr>
        <w:t xml:space="preserve"> enzima (ACE </w:t>
      </w:r>
      <w:proofErr w:type="spellStart"/>
      <w:r w:rsidRPr="000422BB">
        <w:rPr>
          <w:sz w:val="22"/>
          <w:szCs w:val="22"/>
          <w:lang w:val="sr-Latn-ME"/>
        </w:rPr>
        <w:t>inhibitori</w:t>
      </w:r>
      <w:proofErr w:type="spellEnd"/>
      <w:r w:rsidRPr="000422BB">
        <w:rPr>
          <w:sz w:val="22"/>
          <w:szCs w:val="22"/>
          <w:lang w:val="sr-Latn-ME"/>
        </w:rPr>
        <w:t xml:space="preserve">), antagonisti </w:t>
      </w:r>
      <w:proofErr w:type="spellStart"/>
      <w:r w:rsidRPr="000422BB">
        <w:rPr>
          <w:sz w:val="22"/>
          <w:szCs w:val="22"/>
          <w:lang w:val="sr-Latn-ME"/>
        </w:rPr>
        <w:t>angiotenzina</w:t>
      </w:r>
      <w:proofErr w:type="spellEnd"/>
      <w:r w:rsidRPr="000422BB">
        <w:rPr>
          <w:sz w:val="22"/>
          <w:szCs w:val="22"/>
          <w:lang w:val="sr-Latn-ME"/>
        </w:rPr>
        <w:t xml:space="preserve"> II). Istovremena prim</w:t>
      </w:r>
      <w:r w:rsidR="008300AF" w:rsidRPr="000422BB">
        <w:rPr>
          <w:sz w:val="22"/>
          <w:szCs w:val="22"/>
          <w:lang w:val="sr-Latn-ME"/>
        </w:rPr>
        <w:t>j</w:t>
      </w:r>
      <w:r w:rsidRPr="000422BB">
        <w:rPr>
          <w:sz w:val="22"/>
          <w:szCs w:val="22"/>
          <w:lang w:val="sr-Latn-ME"/>
        </w:rPr>
        <w:t>ena može da poveća rizik od oštećenja funkcije bubrega.</w:t>
      </w:r>
    </w:p>
    <w:p w14:paraId="3939CCF4" w14:textId="06A5D630" w:rsidR="00B55554" w:rsidRPr="000422BB" w:rsidRDefault="00B55554">
      <w:pPr>
        <w:jc w:val="both"/>
        <w:rPr>
          <w:sz w:val="22"/>
          <w:szCs w:val="22"/>
          <w:lang w:val="sr-Latn-ME"/>
        </w:rPr>
      </w:pPr>
      <w:r w:rsidRPr="000422BB">
        <w:rPr>
          <w:sz w:val="22"/>
          <w:szCs w:val="22"/>
          <w:lang w:val="sr-Latn-ME"/>
        </w:rPr>
        <w:t xml:space="preserve">Ukoliko imate </w:t>
      </w:r>
      <w:r w:rsidR="00F97968" w:rsidRPr="000422BB">
        <w:rPr>
          <w:sz w:val="22"/>
          <w:szCs w:val="22"/>
          <w:lang w:val="sr-Latn-ME"/>
        </w:rPr>
        <w:t xml:space="preserve">oštećenje </w:t>
      </w:r>
      <w:r w:rsidRPr="000422BB">
        <w:rPr>
          <w:sz w:val="22"/>
          <w:szCs w:val="22"/>
          <w:lang w:val="sr-Latn-ME"/>
        </w:rPr>
        <w:t>funkcij</w:t>
      </w:r>
      <w:r w:rsidR="00F97968" w:rsidRPr="000422BB">
        <w:rPr>
          <w:sz w:val="22"/>
          <w:szCs w:val="22"/>
          <w:lang w:val="sr-Latn-ME"/>
        </w:rPr>
        <w:t>e</w:t>
      </w:r>
      <w:r w:rsidRPr="000422BB">
        <w:rPr>
          <w:sz w:val="22"/>
          <w:szCs w:val="22"/>
          <w:lang w:val="sr-Latn-ME"/>
        </w:rPr>
        <w:t xml:space="preserve"> bubrega ( dehidrirani pacijenti ili stariji pacijenti sa </w:t>
      </w:r>
      <w:r w:rsidR="00F97968" w:rsidRPr="000422BB">
        <w:rPr>
          <w:sz w:val="22"/>
          <w:szCs w:val="22"/>
          <w:lang w:val="sr-Latn-ME"/>
        </w:rPr>
        <w:t xml:space="preserve">oštećenjem </w:t>
      </w:r>
      <w:r w:rsidRPr="000422BB">
        <w:rPr>
          <w:sz w:val="22"/>
          <w:szCs w:val="22"/>
          <w:lang w:val="sr-Latn-ME"/>
        </w:rPr>
        <w:t>funkcij</w:t>
      </w:r>
      <w:r w:rsidR="00F97968" w:rsidRPr="000422BB">
        <w:rPr>
          <w:sz w:val="22"/>
          <w:szCs w:val="22"/>
          <w:lang w:val="sr-Latn-ME"/>
        </w:rPr>
        <w:t>e</w:t>
      </w:r>
      <w:r w:rsidRPr="000422BB">
        <w:rPr>
          <w:sz w:val="22"/>
          <w:szCs w:val="22"/>
          <w:lang w:val="sr-Latn-ME"/>
        </w:rPr>
        <w:t xml:space="preserve"> bubrega) istovremena prim</w:t>
      </w:r>
      <w:r w:rsidR="008300AF" w:rsidRPr="000422BB">
        <w:rPr>
          <w:sz w:val="22"/>
          <w:szCs w:val="22"/>
          <w:lang w:val="sr-Latn-ME"/>
        </w:rPr>
        <w:t>j</w:t>
      </w:r>
      <w:r w:rsidRPr="000422BB">
        <w:rPr>
          <w:sz w:val="22"/>
          <w:szCs w:val="22"/>
          <w:lang w:val="sr-Latn-ME"/>
        </w:rPr>
        <w:t xml:space="preserve">ena ACE </w:t>
      </w:r>
      <w:proofErr w:type="spellStart"/>
      <w:r w:rsidRPr="000422BB">
        <w:rPr>
          <w:sz w:val="22"/>
          <w:szCs w:val="22"/>
          <w:lang w:val="sr-Latn-ME"/>
        </w:rPr>
        <w:t>inhibitora</w:t>
      </w:r>
      <w:proofErr w:type="spellEnd"/>
      <w:r w:rsidRPr="000422BB">
        <w:rPr>
          <w:sz w:val="22"/>
          <w:szCs w:val="22"/>
          <w:lang w:val="sr-Latn-ME"/>
        </w:rPr>
        <w:t xml:space="preserve"> ili antagonista </w:t>
      </w:r>
      <w:proofErr w:type="spellStart"/>
      <w:r w:rsidRPr="000422BB">
        <w:rPr>
          <w:sz w:val="22"/>
          <w:szCs w:val="22"/>
          <w:lang w:val="sr-Latn-ME"/>
        </w:rPr>
        <w:t>angiotenzina</w:t>
      </w:r>
      <w:proofErr w:type="spellEnd"/>
      <w:r w:rsidRPr="000422BB">
        <w:rPr>
          <w:sz w:val="22"/>
          <w:szCs w:val="22"/>
          <w:lang w:val="sr-Latn-ME"/>
        </w:rPr>
        <w:t xml:space="preserve"> II i </w:t>
      </w:r>
      <w:proofErr w:type="spellStart"/>
      <w:r w:rsidRPr="000422BB">
        <w:rPr>
          <w:sz w:val="22"/>
          <w:szCs w:val="22"/>
          <w:lang w:val="sr-Latn-ME"/>
        </w:rPr>
        <w:t>inhibitora</w:t>
      </w:r>
      <w:proofErr w:type="spellEnd"/>
      <w:r w:rsidRPr="000422BB">
        <w:rPr>
          <w:sz w:val="22"/>
          <w:szCs w:val="22"/>
          <w:lang w:val="sr-Latn-ME"/>
        </w:rPr>
        <w:t xml:space="preserve"> </w:t>
      </w:r>
      <w:proofErr w:type="spellStart"/>
      <w:r w:rsidRPr="000422BB">
        <w:rPr>
          <w:sz w:val="22"/>
          <w:szCs w:val="22"/>
          <w:lang w:val="sr-Latn-ME"/>
        </w:rPr>
        <w:t>ciklooksigenaze</w:t>
      </w:r>
      <w:proofErr w:type="spellEnd"/>
      <w:r w:rsidRPr="000422BB">
        <w:rPr>
          <w:sz w:val="22"/>
          <w:szCs w:val="22"/>
          <w:lang w:val="sr-Latn-ME"/>
        </w:rPr>
        <w:t xml:space="preserve"> može da izazove dalje </w:t>
      </w:r>
      <w:r w:rsidR="00F97968" w:rsidRPr="000422BB">
        <w:rPr>
          <w:sz w:val="22"/>
          <w:szCs w:val="22"/>
          <w:lang w:val="sr-Latn-ME"/>
        </w:rPr>
        <w:t xml:space="preserve">oštećenje </w:t>
      </w:r>
      <w:r w:rsidRPr="000422BB">
        <w:rPr>
          <w:sz w:val="22"/>
          <w:szCs w:val="22"/>
          <w:lang w:val="sr-Latn-ME"/>
        </w:rPr>
        <w:t xml:space="preserve">funkcije bubrega, uključujući i akutnu </w:t>
      </w:r>
      <w:proofErr w:type="spellStart"/>
      <w:r w:rsidRPr="000422BB">
        <w:rPr>
          <w:sz w:val="22"/>
          <w:szCs w:val="22"/>
          <w:lang w:val="sr-Latn-ME"/>
        </w:rPr>
        <w:t>insuficijenciju</w:t>
      </w:r>
      <w:proofErr w:type="spellEnd"/>
      <w:r w:rsidR="00F97968" w:rsidRPr="000422BB">
        <w:rPr>
          <w:sz w:val="22"/>
          <w:szCs w:val="22"/>
          <w:lang w:val="sr-Latn-ME"/>
        </w:rPr>
        <w:t xml:space="preserve"> bubrega</w:t>
      </w:r>
      <w:r w:rsidRPr="000422BB">
        <w:rPr>
          <w:sz w:val="22"/>
          <w:szCs w:val="22"/>
          <w:lang w:val="sr-Latn-ME"/>
        </w:rPr>
        <w:t xml:space="preserve">, koja je obično </w:t>
      </w:r>
      <w:proofErr w:type="spellStart"/>
      <w:r w:rsidRPr="000422BB">
        <w:rPr>
          <w:sz w:val="22"/>
          <w:szCs w:val="22"/>
          <w:lang w:val="sr-Latn-ME"/>
        </w:rPr>
        <w:t>reverzibilnog</w:t>
      </w:r>
      <w:proofErr w:type="spellEnd"/>
      <w:r w:rsidRPr="000422BB">
        <w:rPr>
          <w:sz w:val="22"/>
          <w:szCs w:val="22"/>
          <w:lang w:val="sr-Latn-ME"/>
        </w:rPr>
        <w:t xml:space="preserve"> karaktera.</w:t>
      </w:r>
    </w:p>
    <w:p w14:paraId="79788966" w14:textId="1F237597" w:rsidR="00B55554" w:rsidRPr="000422BB" w:rsidRDefault="00F97968">
      <w:pPr>
        <w:jc w:val="both"/>
        <w:rPr>
          <w:sz w:val="22"/>
          <w:szCs w:val="22"/>
          <w:lang w:val="sr-Latn-ME"/>
        </w:rPr>
      </w:pPr>
      <w:r w:rsidRPr="000422BB">
        <w:rPr>
          <w:sz w:val="22"/>
          <w:szCs w:val="22"/>
          <w:lang w:val="sr-Latn-ME"/>
        </w:rPr>
        <w:t>Zato</w:t>
      </w:r>
      <w:r w:rsidR="00B55554" w:rsidRPr="000422BB">
        <w:rPr>
          <w:sz w:val="22"/>
          <w:szCs w:val="22"/>
          <w:lang w:val="sr-Latn-ME"/>
        </w:rPr>
        <w:t>, ovu kombinaciju l</w:t>
      </w:r>
      <w:r w:rsidR="008300AF" w:rsidRPr="000422BB">
        <w:rPr>
          <w:sz w:val="22"/>
          <w:szCs w:val="22"/>
          <w:lang w:val="sr-Latn-ME"/>
        </w:rPr>
        <w:t>j</w:t>
      </w:r>
      <w:r w:rsidR="00B55554" w:rsidRPr="000422BB">
        <w:rPr>
          <w:sz w:val="22"/>
          <w:szCs w:val="22"/>
          <w:lang w:val="sr-Latn-ME"/>
        </w:rPr>
        <w:t>ekova treba prim</w:t>
      </w:r>
      <w:r w:rsidR="008300AF" w:rsidRPr="000422BB">
        <w:rPr>
          <w:sz w:val="22"/>
          <w:szCs w:val="22"/>
          <w:lang w:val="sr-Latn-ME"/>
        </w:rPr>
        <w:t>j</w:t>
      </w:r>
      <w:r w:rsidR="00B55554" w:rsidRPr="000422BB">
        <w:rPr>
          <w:sz w:val="22"/>
          <w:szCs w:val="22"/>
          <w:lang w:val="sr-Latn-ME"/>
        </w:rPr>
        <w:t xml:space="preserve">enjivati sa oprezom, posebno kod starijih pacijenata. Neophodna je </w:t>
      </w:r>
      <w:r w:rsidRPr="000422BB">
        <w:rPr>
          <w:sz w:val="22"/>
          <w:szCs w:val="22"/>
          <w:lang w:val="sr-Latn-ME"/>
        </w:rPr>
        <w:t xml:space="preserve">odgovarajuća </w:t>
      </w:r>
      <w:proofErr w:type="spellStart"/>
      <w:r w:rsidR="00B55554" w:rsidRPr="000422BB">
        <w:rPr>
          <w:sz w:val="22"/>
          <w:szCs w:val="22"/>
          <w:lang w:val="sr-Latn-ME"/>
        </w:rPr>
        <w:t>hidratacija</w:t>
      </w:r>
      <w:proofErr w:type="spellEnd"/>
      <w:r w:rsidR="00B55554" w:rsidRPr="000422BB">
        <w:rPr>
          <w:sz w:val="22"/>
          <w:szCs w:val="22"/>
          <w:lang w:val="sr-Latn-ME"/>
        </w:rPr>
        <w:t xml:space="preserve"> i praćenje funkcije </w:t>
      </w:r>
      <w:r w:rsidRPr="000422BB">
        <w:rPr>
          <w:sz w:val="22"/>
          <w:szCs w:val="22"/>
          <w:lang w:val="sr-Latn-ME"/>
        </w:rPr>
        <w:t xml:space="preserve">bubrega </w:t>
      </w:r>
      <w:r w:rsidR="00B55554" w:rsidRPr="000422BB">
        <w:rPr>
          <w:sz w:val="22"/>
          <w:szCs w:val="22"/>
          <w:lang w:val="sr-Latn-ME"/>
        </w:rPr>
        <w:t>nakon započinjanja istovremene terapije, i redovno u toku terapije. Istovremena prim</w:t>
      </w:r>
      <w:r w:rsidR="008300AF" w:rsidRPr="000422BB">
        <w:rPr>
          <w:sz w:val="22"/>
          <w:szCs w:val="22"/>
          <w:lang w:val="sr-Latn-ME"/>
        </w:rPr>
        <w:t>j</w:t>
      </w:r>
      <w:r w:rsidR="00B55554" w:rsidRPr="000422BB">
        <w:rPr>
          <w:sz w:val="22"/>
          <w:szCs w:val="22"/>
          <w:lang w:val="sr-Latn-ME"/>
        </w:rPr>
        <w:t xml:space="preserve">ena </w:t>
      </w:r>
      <w:proofErr w:type="spellStart"/>
      <w:r w:rsidR="00B55554" w:rsidRPr="000422BB">
        <w:rPr>
          <w:sz w:val="22"/>
          <w:szCs w:val="22"/>
          <w:lang w:val="sr-Latn-ME"/>
        </w:rPr>
        <w:t>diklofenaka</w:t>
      </w:r>
      <w:proofErr w:type="spellEnd"/>
      <w:r w:rsidR="00B55554" w:rsidRPr="000422BB">
        <w:rPr>
          <w:sz w:val="22"/>
          <w:szCs w:val="22"/>
          <w:lang w:val="sr-Latn-ME"/>
        </w:rPr>
        <w:t xml:space="preserve"> i </w:t>
      </w:r>
      <w:proofErr w:type="spellStart"/>
      <w:r w:rsidR="00B55554" w:rsidRPr="000422BB">
        <w:rPr>
          <w:sz w:val="22"/>
          <w:szCs w:val="22"/>
          <w:lang w:val="sr-Latn-ME"/>
        </w:rPr>
        <w:t>diuretika</w:t>
      </w:r>
      <w:proofErr w:type="spellEnd"/>
      <w:r w:rsidR="00B55554" w:rsidRPr="000422BB">
        <w:rPr>
          <w:sz w:val="22"/>
          <w:szCs w:val="22"/>
          <w:lang w:val="sr-Latn-ME"/>
        </w:rPr>
        <w:t xml:space="preserve"> koji </w:t>
      </w:r>
      <w:proofErr w:type="spellStart"/>
      <w:r w:rsidR="00B55554" w:rsidRPr="000422BB">
        <w:rPr>
          <w:sz w:val="22"/>
          <w:szCs w:val="22"/>
          <w:lang w:val="sr-Latn-ME"/>
        </w:rPr>
        <w:t>štede</w:t>
      </w:r>
      <w:proofErr w:type="spellEnd"/>
      <w:r w:rsidR="00B55554" w:rsidRPr="000422BB">
        <w:rPr>
          <w:sz w:val="22"/>
          <w:szCs w:val="22"/>
          <w:lang w:val="sr-Latn-ME"/>
        </w:rPr>
        <w:t xml:space="preserve"> kalijum može dovesti do </w:t>
      </w:r>
      <w:proofErr w:type="spellStart"/>
      <w:r w:rsidR="00B55554" w:rsidRPr="000422BB">
        <w:rPr>
          <w:sz w:val="22"/>
          <w:szCs w:val="22"/>
          <w:lang w:val="sr-Latn-ME"/>
        </w:rPr>
        <w:t>hiperkalemije</w:t>
      </w:r>
      <w:proofErr w:type="spellEnd"/>
      <w:r w:rsidRPr="000422BB">
        <w:rPr>
          <w:sz w:val="22"/>
          <w:szCs w:val="22"/>
          <w:lang w:val="sr-Latn-ME"/>
        </w:rPr>
        <w:t xml:space="preserve"> (povećanja vrijednosti kalijuma)</w:t>
      </w:r>
      <w:r w:rsidR="00B55554" w:rsidRPr="000422BB">
        <w:rPr>
          <w:sz w:val="22"/>
          <w:szCs w:val="22"/>
          <w:lang w:val="sr-Latn-ME"/>
        </w:rPr>
        <w:t>, zbog čega je potrebno pratiti koncentraciju kalijuma u krvi.</w:t>
      </w:r>
    </w:p>
    <w:p w14:paraId="203C0950" w14:textId="77777777" w:rsidR="00B55554" w:rsidRPr="000422BB" w:rsidRDefault="00B55554">
      <w:pPr>
        <w:jc w:val="both"/>
        <w:rPr>
          <w:sz w:val="22"/>
          <w:szCs w:val="22"/>
          <w:lang w:val="sr-Latn-ME"/>
        </w:rPr>
      </w:pPr>
    </w:p>
    <w:p w14:paraId="3A3E1442" w14:textId="77777777" w:rsidR="00B55554" w:rsidRPr="000422BB" w:rsidRDefault="00B55554">
      <w:pPr>
        <w:jc w:val="both"/>
        <w:rPr>
          <w:i/>
          <w:iCs/>
          <w:sz w:val="22"/>
          <w:szCs w:val="22"/>
          <w:lang w:val="sr-Latn-ME"/>
        </w:rPr>
      </w:pPr>
      <w:proofErr w:type="spellStart"/>
      <w:r w:rsidRPr="000422BB">
        <w:rPr>
          <w:i/>
          <w:iCs/>
          <w:sz w:val="22"/>
          <w:szCs w:val="22"/>
          <w:lang w:val="sr-Latn-ME"/>
        </w:rPr>
        <w:t>Antidijabetici</w:t>
      </w:r>
      <w:proofErr w:type="spellEnd"/>
      <w:r w:rsidRPr="000422BB">
        <w:rPr>
          <w:i/>
          <w:iCs/>
          <w:sz w:val="22"/>
          <w:szCs w:val="22"/>
          <w:lang w:val="sr-Latn-ME"/>
        </w:rPr>
        <w:t>:</w:t>
      </w:r>
    </w:p>
    <w:p w14:paraId="7A9C0BC7" w14:textId="4220BF6A" w:rsidR="00B55554" w:rsidRPr="000422BB" w:rsidRDefault="00B55554">
      <w:pPr>
        <w:jc w:val="both"/>
        <w:rPr>
          <w:sz w:val="22"/>
          <w:szCs w:val="22"/>
          <w:lang w:val="sr-Latn-ME"/>
        </w:rPr>
      </w:pPr>
      <w:r w:rsidRPr="000422BB">
        <w:rPr>
          <w:sz w:val="22"/>
          <w:szCs w:val="22"/>
          <w:lang w:val="sr-Latn-ME"/>
        </w:rPr>
        <w:t xml:space="preserve">Prijavljeni su pojedinačni slučajevi </w:t>
      </w:r>
      <w:proofErr w:type="spellStart"/>
      <w:r w:rsidR="00F97968" w:rsidRPr="000422BB">
        <w:rPr>
          <w:sz w:val="22"/>
          <w:szCs w:val="22"/>
          <w:lang w:val="sr-Latn-ME"/>
        </w:rPr>
        <w:t>izmijenjenih</w:t>
      </w:r>
      <w:proofErr w:type="spellEnd"/>
      <w:r w:rsidR="00F97968" w:rsidRPr="000422BB">
        <w:rPr>
          <w:sz w:val="22"/>
          <w:szCs w:val="22"/>
          <w:lang w:val="sr-Latn-ME"/>
        </w:rPr>
        <w:t xml:space="preserve"> </w:t>
      </w:r>
      <w:r w:rsidRPr="000422BB">
        <w:rPr>
          <w:sz w:val="22"/>
          <w:szCs w:val="22"/>
          <w:lang w:val="sr-Latn-ME"/>
        </w:rPr>
        <w:t>vr</w:t>
      </w:r>
      <w:r w:rsidR="008300AF" w:rsidRPr="000422BB">
        <w:rPr>
          <w:sz w:val="22"/>
          <w:szCs w:val="22"/>
          <w:lang w:val="sr-Latn-ME"/>
        </w:rPr>
        <w:t>ij</w:t>
      </w:r>
      <w:r w:rsidRPr="000422BB">
        <w:rPr>
          <w:sz w:val="22"/>
          <w:szCs w:val="22"/>
          <w:lang w:val="sr-Latn-ME"/>
        </w:rPr>
        <w:t>ednosti šećera u krvi nakon prim</w:t>
      </w:r>
      <w:r w:rsidR="008300AF"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diklofenaka</w:t>
      </w:r>
      <w:proofErr w:type="spellEnd"/>
      <w:r w:rsidRPr="000422BB">
        <w:rPr>
          <w:sz w:val="22"/>
          <w:szCs w:val="22"/>
          <w:lang w:val="sr-Latn-ME"/>
        </w:rPr>
        <w:t xml:space="preserve">, zbog kojih je neophodno prilagođavanje doze </w:t>
      </w:r>
      <w:proofErr w:type="spellStart"/>
      <w:r w:rsidRPr="000422BB">
        <w:rPr>
          <w:sz w:val="22"/>
          <w:szCs w:val="22"/>
          <w:lang w:val="sr-Latn-ME"/>
        </w:rPr>
        <w:t>antidijabetika</w:t>
      </w:r>
      <w:proofErr w:type="spellEnd"/>
      <w:r w:rsidRPr="000422BB">
        <w:rPr>
          <w:sz w:val="22"/>
          <w:szCs w:val="22"/>
          <w:lang w:val="sr-Latn-ME"/>
        </w:rPr>
        <w:t xml:space="preserve"> tokom terapije </w:t>
      </w:r>
      <w:proofErr w:type="spellStart"/>
      <w:r w:rsidRPr="000422BB">
        <w:rPr>
          <w:sz w:val="22"/>
          <w:szCs w:val="22"/>
          <w:lang w:val="sr-Latn-ME"/>
        </w:rPr>
        <w:t>diklofenakom</w:t>
      </w:r>
      <w:proofErr w:type="spellEnd"/>
      <w:r w:rsidRPr="000422BB">
        <w:rPr>
          <w:sz w:val="22"/>
          <w:szCs w:val="22"/>
          <w:lang w:val="sr-Latn-ME"/>
        </w:rPr>
        <w:t xml:space="preserve">. </w:t>
      </w:r>
      <w:r w:rsidR="00F97968" w:rsidRPr="000422BB">
        <w:rPr>
          <w:sz w:val="22"/>
          <w:szCs w:val="22"/>
          <w:lang w:val="sr-Latn-ME"/>
        </w:rPr>
        <w:t xml:space="preserve">Zato </w:t>
      </w:r>
      <w:r w:rsidRPr="000422BB">
        <w:rPr>
          <w:sz w:val="22"/>
          <w:szCs w:val="22"/>
          <w:lang w:val="sr-Latn-ME"/>
        </w:rPr>
        <w:t xml:space="preserve">je potrebno praćenje </w:t>
      </w:r>
      <w:r w:rsidR="00F97968" w:rsidRPr="000422BB">
        <w:rPr>
          <w:sz w:val="22"/>
          <w:szCs w:val="22"/>
          <w:lang w:val="sr-Latn-ME"/>
        </w:rPr>
        <w:t xml:space="preserve">vrijednosti </w:t>
      </w:r>
      <w:r w:rsidRPr="000422BB">
        <w:rPr>
          <w:sz w:val="22"/>
          <w:szCs w:val="22"/>
          <w:lang w:val="sr-Latn-ME"/>
        </w:rPr>
        <w:t>glukoze u krvi tokom istovremene prim</w:t>
      </w:r>
      <w:r w:rsidR="008300AF"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antidijabetske</w:t>
      </w:r>
      <w:proofErr w:type="spellEnd"/>
      <w:r w:rsidRPr="000422BB">
        <w:rPr>
          <w:sz w:val="22"/>
          <w:szCs w:val="22"/>
          <w:lang w:val="sr-Latn-ME"/>
        </w:rPr>
        <w:t xml:space="preserve"> terapije i </w:t>
      </w:r>
      <w:proofErr w:type="spellStart"/>
      <w:r w:rsidRPr="000422BB">
        <w:rPr>
          <w:sz w:val="22"/>
          <w:szCs w:val="22"/>
          <w:lang w:val="sr-Latn-ME"/>
        </w:rPr>
        <w:t>diklofenaka</w:t>
      </w:r>
      <w:proofErr w:type="spellEnd"/>
      <w:r w:rsidRPr="000422BB">
        <w:rPr>
          <w:sz w:val="22"/>
          <w:szCs w:val="22"/>
          <w:lang w:val="sr-Latn-ME"/>
        </w:rPr>
        <w:t xml:space="preserve">. </w:t>
      </w:r>
    </w:p>
    <w:p w14:paraId="4F7CCF66" w14:textId="77777777" w:rsidR="00B55554" w:rsidRPr="000422BB" w:rsidRDefault="00B55554">
      <w:pPr>
        <w:jc w:val="both"/>
        <w:rPr>
          <w:sz w:val="22"/>
          <w:szCs w:val="22"/>
          <w:lang w:val="sr-Latn-ME"/>
        </w:rPr>
      </w:pPr>
    </w:p>
    <w:p w14:paraId="022D4A82" w14:textId="77777777" w:rsidR="00B55554" w:rsidRPr="000422BB" w:rsidRDefault="00B55554">
      <w:pPr>
        <w:jc w:val="both"/>
        <w:rPr>
          <w:i/>
          <w:iCs/>
          <w:sz w:val="22"/>
          <w:szCs w:val="22"/>
          <w:lang w:val="sr-Latn-ME"/>
        </w:rPr>
      </w:pPr>
      <w:proofErr w:type="spellStart"/>
      <w:r w:rsidRPr="000422BB">
        <w:rPr>
          <w:i/>
          <w:iCs/>
          <w:sz w:val="22"/>
          <w:szCs w:val="22"/>
          <w:lang w:val="sr-Latn-ME"/>
        </w:rPr>
        <w:t>Metotreksat</w:t>
      </w:r>
      <w:proofErr w:type="spellEnd"/>
      <w:r w:rsidRPr="000422BB">
        <w:rPr>
          <w:i/>
          <w:iCs/>
          <w:sz w:val="22"/>
          <w:szCs w:val="22"/>
          <w:lang w:val="sr-Latn-ME"/>
        </w:rPr>
        <w:t>:</w:t>
      </w:r>
    </w:p>
    <w:p w14:paraId="1E901786" w14:textId="6CE18760" w:rsidR="00B55554" w:rsidRPr="000422BB" w:rsidRDefault="00B55554">
      <w:pPr>
        <w:jc w:val="both"/>
        <w:rPr>
          <w:sz w:val="22"/>
          <w:szCs w:val="22"/>
          <w:lang w:val="sr-Latn-ME"/>
        </w:rPr>
      </w:pPr>
      <w:r w:rsidRPr="000422BB">
        <w:rPr>
          <w:sz w:val="22"/>
          <w:szCs w:val="22"/>
          <w:lang w:val="sr-Latn-ME"/>
        </w:rPr>
        <w:t>Prim</w:t>
      </w:r>
      <w:r w:rsidR="008300AF" w:rsidRPr="000422BB">
        <w:rPr>
          <w:sz w:val="22"/>
          <w:szCs w:val="22"/>
          <w:lang w:val="sr-Latn-ME"/>
        </w:rPr>
        <w:t>j</w:t>
      </w:r>
      <w:r w:rsidRPr="000422BB">
        <w:rPr>
          <w:sz w:val="22"/>
          <w:szCs w:val="22"/>
          <w:lang w:val="sr-Latn-ME"/>
        </w:rPr>
        <w:t xml:space="preserve">ena </w:t>
      </w:r>
      <w:proofErr w:type="spellStart"/>
      <w:r w:rsidRPr="000422BB">
        <w:rPr>
          <w:sz w:val="22"/>
          <w:szCs w:val="22"/>
          <w:lang w:val="sr-Latn-ME"/>
        </w:rPr>
        <w:t>diklofenaka</w:t>
      </w:r>
      <w:proofErr w:type="spellEnd"/>
      <w:r w:rsidRPr="000422BB">
        <w:rPr>
          <w:sz w:val="22"/>
          <w:szCs w:val="22"/>
          <w:lang w:val="sr-Latn-ME"/>
        </w:rPr>
        <w:t xml:space="preserve"> manje od 24 sata pr</w:t>
      </w:r>
      <w:r w:rsidR="008300AF" w:rsidRPr="000422BB">
        <w:rPr>
          <w:sz w:val="22"/>
          <w:szCs w:val="22"/>
          <w:lang w:val="sr-Latn-ME"/>
        </w:rPr>
        <w:t>ij</w:t>
      </w:r>
      <w:r w:rsidRPr="000422BB">
        <w:rPr>
          <w:sz w:val="22"/>
          <w:szCs w:val="22"/>
          <w:lang w:val="sr-Latn-ME"/>
        </w:rPr>
        <w:t xml:space="preserve">e ili nakon </w:t>
      </w:r>
      <w:proofErr w:type="spellStart"/>
      <w:r w:rsidRPr="000422BB">
        <w:rPr>
          <w:sz w:val="22"/>
          <w:szCs w:val="22"/>
          <w:lang w:val="sr-Latn-ME"/>
        </w:rPr>
        <w:t>metotreksata</w:t>
      </w:r>
      <w:proofErr w:type="spellEnd"/>
      <w:r w:rsidR="00F97968" w:rsidRPr="000422BB">
        <w:rPr>
          <w:sz w:val="22"/>
          <w:szCs w:val="22"/>
          <w:lang w:val="sr-Latn-ME"/>
        </w:rPr>
        <w:t xml:space="preserve"> (lijek koji se koristi za liječenje raka ili nekih </w:t>
      </w:r>
      <w:proofErr w:type="spellStart"/>
      <w:r w:rsidR="00F97968" w:rsidRPr="000422BB">
        <w:rPr>
          <w:sz w:val="22"/>
          <w:szCs w:val="22"/>
          <w:lang w:val="sr-Latn-ME"/>
        </w:rPr>
        <w:t>zapaljenskih</w:t>
      </w:r>
      <w:proofErr w:type="spellEnd"/>
      <w:r w:rsidR="00F97968" w:rsidRPr="000422BB">
        <w:rPr>
          <w:sz w:val="22"/>
          <w:szCs w:val="22"/>
          <w:lang w:val="sr-Latn-ME"/>
        </w:rPr>
        <w:t xml:space="preserve"> bolesti)</w:t>
      </w:r>
      <w:r w:rsidRPr="000422BB">
        <w:rPr>
          <w:sz w:val="22"/>
          <w:szCs w:val="22"/>
          <w:lang w:val="sr-Latn-ME"/>
        </w:rPr>
        <w:t xml:space="preserve">, može da dovede do povećanja </w:t>
      </w:r>
      <w:r w:rsidR="00F97968" w:rsidRPr="000422BB">
        <w:rPr>
          <w:sz w:val="22"/>
          <w:szCs w:val="22"/>
          <w:lang w:val="sr-Latn-ME"/>
        </w:rPr>
        <w:t xml:space="preserve">vrijednosti </w:t>
      </w:r>
      <w:proofErr w:type="spellStart"/>
      <w:r w:rsidRPr="000422BB">
        <w:rPr>
          <w:sz w:val="22"/>
          <w:szCs w:val="22"/>
          <w:lang w:val="sr-Latn-ME"/>
        </w:rPr>
        <w:t>metotreksata</w:t>
      </w:r>
      <w:proofErr w:type="spellEnd"/>
      <w:r w:rsidRPr="000422BB">
        <w:rPr>
          <w:sz w:val="22"/>
          <w:szCs w:val="22"/>
          <w:lang w:val="sr-Latn-ME"/>
        </w:rPr>
        <w:t xml:space="preserve"> u krvi i povećanja toksičnog dejstva ovog l</w:t>
      </w:r>
      <w:r w:rsidR="008300AF" w:rsidRPr="000422BB">
        <w:rPr>
          <w:sz w:val="22"/>
          <w:szCs w:val="22"/>
          <w:lang w:val="sr-Latn-ME"/>
        </w:rPr>
        <w:t>ij</w:t>
      </w:r>
      <w:r w:rsidRPr="000422BB">
        <w:rPr>
          <w:sz w:val="22"/>
          <w:szCs w:val="22"/>
          <w:lang w:val="sr-Latn-ME"/>
        </w:rPr>
        <w:t xml:space="preserve">eka. </w:t>
      </w:r>
    </w:p>
    <w:p w14:paraId="18E32F4D" w14:textId="77777777" w:rsidR="00B55554" w:rsidRPr="000422BB" w:rsidRDefault="00B55554">
      <w:pPr>
        <w:jc w:val="both"/>
        <w:rPr>
          <w:sz w:val="22"/>
          <w:szCs w:val="22"/>
          <w:lang w:val="sr-Latn-ME"/>
        </w:rPr>
      </w:pPr>
    </w:p>
    <w:p w14:paraId="5E9A4941" w14:textId="77777777" w:rsidR="00B55554" w:rsidRPr="000422BB" w:rsidRDefault="00B55554">
      <w:pPr>
        <w:jc w:val="both"/>
        <w:rPr>
          <w:i/>
          <w:iCs/>
          <w:sz w:val="22"/>
          <w:szCs w:val="22"/>
          <w:lang w:val="sr-Latn-ME"/>
        </w:rPr>
      </w:pPr>
      <w:proofErr w:type="spellStart"/>
      <w:r w:rsidRPr="000422BB">
        <w:rPr>
          <w:i/>
          <w:iCs/>
          <w:sz w:val="22"/>
          <w:szCs w:val="22"/>
          <w:lang w:val="sr-Latn-ME"/>
        </w:rPr>
        <w:t>Probenecid</w:t>
      </w:r>
      <w:proofErr w:type="spellEnd"/>
      <w:r w:rsidRPr="000422BB">
        <w:rPr>
          <w:i/>
          <w:iCs/>
          <w:sz w:val="22"/>
          <w:szCs w:val="22"/>
          <w:lang w:val="sr-Latn-ME"/>
        </w:rPr>
        <w:t xml:space="preserve"> i </w:t>
      </w:r>
      <w:proofErr w:type="spellStart"/>
      <w:r w:rsidRPr="000422BB">
        <w:rPr>
          <w:i/>
          <w:iCs/>
          <w:sz w:val="22"/>
          <w:szCs w:val="22"/>
          <w:lang w:val="sr-Latn-ME"/>
        </w:rPr>
        <w:t>sulfinpirazon</w:t>
      </w:r>
      <w:proofErr w:type="spellEnd"/>
      <w:r w:rsidRPr="000422BB">
        <w:rPr>
          <w:i/>
          <w:iCs/>
          <w:sz w:val="22"/>
          <w:szCs w:val="22"/>
          <w:lang w:val="sr-Latn-ME"/>
        </w:rPr>
        <w:t>:</w:t>
      </w:r>
    </w:p>
    <w:p w14:paraId="5FF929DD" w14:textId="762CE01F" w:rsidR="00B55554" w:rsidRPr="000422BB" w:rsidRDefault="00B55554">
      <w:pPr>
        <w:jc w:val="both"/>
        <w:rPr>
          <w:sz w:val="22"/>
          <w:szCs w:val="22"/>
          <w:lang w:val="sr-Latn-ME"/>
        </w:rPr>
      </w:pPr>
      <w:r w:rsidRPr="000422BB">
        <w:rPr>
          <w:sz w:val="22"/>
          <w:szCs w:val="22"/>
          <w:lang w:val="sr-Latn-ME"/>
        </w:rPr>
        <w:t>L</w:t>
      </w:r>
      <w:r w:rsidR="008300AF" w:rsidRPr="000422BB">
        <w:rPr>
          <w:sz w:val="22"/>
          <w:szCs w:val="22"/>
          <w:lang w:val="sr-Latn-ME"/>
        </w:rPr>
        <w:t>j</w:t>
      </w:r>
      <w:r w:rsidRPr="000422BB">
        <w:rPr>
          <w:sz w:val="22"/>
          <w:szCs w:val="22"/>
          <w:lang w:val="sr-Latn-ME"/>
        </w:rPr>
        <w:t xml:space="preserve">ekovi koji sadrže </w:t>
      </w:r>
      <w:proofErr w:type="spellStart"/>
      <w:r w:rsidRPr="000422BB">
        <w:rPr>
          <w:sz w:val="22"/>
          <w:szCs w:val="22"/>
          <w:lang w:val="sr-Latn-ME"/>
        </w:rPr>
        <w:t>probenecid</w:t>
      </w:r>
      <w:proofErr w:type="spellEnd"/>
      <w:r w:rsidRPr="000422BB">
        <w:rPr>
          <w:sz w:val="22"/>
          <w:szCs w:val="22"/>
          <w:lang w:val="sr-Latn-ME"/>
        </w:rPr>
        <w:t xml:space="preserve"> ili </w:t>
      </w:r>
      <w:proofErr w:type="spellStart"/>
      <w:r w:rsidRPr="000422BB">
        <w:rPr>
          <w:sz w:val="22"/>
          <w:szCs w:val="22"/>
          <w:lang w:val="sr-Latn-ME"/>
        </w:rPr>
        <w:t>sulfinpirazon</w:t>
      </w:r>
      <w:proofErr w:type="spellEnd"/>
      <w:r w:rsidRPr="000422BB">
        <w:rPr>
          <w:sz w:val="22"/>
          <w:szCs w:val="22"/>
          <w:lang w:val="sr-Latn-ME"/>
        </w:rPr>
        <w:t xml:space="preserve"> (</w:t>
      </w:r>
      <w:r w:rsidR="00F97968" w:rsidRPr="000422BB">
        <w:rPr>
          <w:sz w:val="22"/>
          <w:szCs w:val="22"/>
          <w:lang w:val="sr-Latn-ME"/>
        </w:rPr>
        <w:t xml:space="preserve">ljekovi koji se koriste </w:t>
      </w:r>
      <w:r w:rsidRPr="000422BB">
        <w:rPr>
          <w:sz w:val="22"/>
          <w:szCs w:val="22"/>
          <w:lang w:val="sr-Latn-ME"/>
        </w:rPr>
        <w:t>za l</w:t>
      </w:r>
      <w:r w:rsidR="008300AF" w:rsidRPr="000422BB">
        <w:rPr>
          <w:sz w:val="22"/>
          <w:szCs w:val="22"/>
          <w:lang w:val="sr-Latn-ME"/>
        </w:rPr>
        <w:t>ij</w:t>
      </w:r>
      <w:r w:rsidRPr="000422BB">
        <w:rPr>
          <w:sz w:val="22"/>
          <w:szCs w:val="22"/>
          <w:lang w:val="sr-Latn-ME"/>
        </w:rPr>
        <w:t xml:space="preserve">ečenje gihta) mogu da odlože izlučivanje </w:t>
      </w:r>
      <w:proofErr w:type="spellStart"/>
      <w:r w:rsidRPr="000422BB">
        <w:rPr>
          <w:sz w:val="22"/>
          <w:szCs w:val="22"/>
          <w:lang w:val="sr-Latn-ME"/>
        </w:rPr>
        <w:t>diklofenaka</w:t>
      </w:r>
      <w:proofErr w:type="spellEnd"/>
      <w:r w:rsidRPr="000422BB">
        <w:rPr>
          <w:sz w:val="22"/>
          <w:szCs w:val="22"/>
          <w:lang w:val="sr-Latn-ME"/>
        </w:rPr>
        <w:t xml:space="preserve">. Ovo može dovesti do nakupljanja </w:t>
      </w:r>
      <w:proofErr w:type="spellStart"/>
      <w:r w:rsidRPr="000422BB">
        <w:rPr>
          <w:sz w:val="22"/>
          <w:szCs w:val="22"/>
          <w:lang w:val="sr-Latn-ME"/>
        </w:rPr>
        <w:t>diklofenaka</w:t>
      </w:r>
      <w:proofErr w:type="spellEnd"/>
      <w:r w:rsidRPr="000422BB">
        <w:rPr>
          <w:sz w:val="22"/>
          <w:szCs w:val="22"/>
          <w:lang w:val="sr-Latn-ME"/>
        </w:rPr>
        <w:t xml:space="preserve"> u organizmu i posl</w:t>
      </w:r>
      <w:r w:rsidR="008300AF" w:rsidRPr="000422BB">
        <w:rPr>
          <w:sz w:val="22"/>
          <w:szCs w:val="22"/>
          <w:lang w:val="sr-Latn-ME"/>
        </w:rPr>
        <w:t>j</w:t>
      </w:r>
      <w:r w:rsidRPr="000422BB">
        <w:rPr>
          <w:sz w:val="22"/>
          <w:szCs w:val="22"/>
          <w:lang w:val="sr-Latn-ME"/>
        </w:rPr>
        <w:t>edičnih neželjenih dejstava.</w:t>
      </w:r>
    </w:p>
    <w:p w14:paraId="74C7E8A9" w14:textId="77777777" w:rsidR="00B55554" w:rsidRPr="000422BB" w:rsidRDefault="00B55554">
      <w:pPr>
        <w:jc w:val="both"/>
        <w:rPr>
          <w:sz w:val="22"/>
          <w:szCs w:val="22"/>
          <w:lang w:val="sr-Latn-ME"/>
        </w:rPr>
      </w:pPr>
    </w:p>
    <w:p w14:paraId="34359262" w14:textId="77777777" w:rsidR="00B55554" w:rsidRPr="000422BB" w:rsidRDefault="00B55554">
      <w:pPr>
        <w:jc w:val="both"/>
        <w:rPr>
          <w:i/>
          <w:iCs/>
          <w:sz w:val="22"/>
          <w:szCs w:val="22"/>
          <w:lang w:val="sr-Latn-ME"/>
        </w:rPr>
      </w:pPr>
      <w:proofErr w:type="spellStart"/>
      <w:r w:rsidRPr="000422BB">
        <w:rPr>
          <w:i/>
          <w:iCs/>
          <w:sz w:val="22"/>
          <w:szCs w:val="22"/>
          <w:lang w:val="sr-Latn-ME"/>
        </w:rPr>
        <w:t>Ciklosporin</w:t>
      </w:r>
      <w:proofErr w:type="spellEnd"/>
      <w:r w:rsidRPr="000422BB">
        <w:rPr>
          <w:i/>
          <w:iCs/>
          <w:sz w:val="22"/>
          <w:szCs w:val="22"/>
          <w:lang w:val="sr-Latn-ME"/>
        </w:rPr>
        <w:t xml:space="preserve"> i </w:t>
      </w:r>
      <w:proofErr w:type="spellStart"/>
      <w:r w:rsidRPr="000422BB">
        <w:rPr>
          <w:i/>
          <w:iCs/>
          <w:sz w:val="22"/>
          <w:szCs w:val="22"/>
          <w:lang w:val="sr-Latn-ME"/>
        </w:rPr>
        <w:t>takrolimus</w:t>
      </w:r>
      <w:proofErr w:type="spellEnd"/>
      <w:r w:rsidRPr="000422BB">
        <w:rPr>
          <w:i/>
          <w:iCs/>
          <w:sz w:val="22"/>
          <w:szCs w:val="22"/>
          <w:lang w:val="sr-Latn-ME"/>
        </w:rPr>
        <w:t>:</w:t>
      </w:r>
    </w:p>
    <w:p w14:paraId="063D7E2A" w14:textId="4BBE9B98" w:rsidR="00B55554" w:rsidRPr="000422BB" w:rsidRDefault="00B55554">
      <w:pPr>
        <w:jc w:val="both"/>
        <w:rPr>
          <w:sz w:val="22"/>
          <w:szCs w:val="22"/>
          <w:lang w:val="sr-Latn-ME"/>
        </w:rPr>
      </w:pPr>
      <w:r w:rsidRPr="000422BB">
        <w:rPr>
          <w:sz w:val="22"/>
          <w:szCs w:val="22"/>
          <w:lang w:val="sr-Latn-ME"/>
        </w:rPr>
        <w:t xml:space="preserve">NSAIL, kao što je </w:t>
      </w:r>
      <w:proofErr w:type="spellStart"/>
      <w:r w:rsidRPr="000422BB">
        <w:rPr>
          <w:sz w:val="22"/>
          <w:szCs w:val="22"/>
          <w:lang w:val="sr-Latn-ME"/>
        </w:rPr>
        <w:t>diklofenak</w:t>
      </w:r>
      <w:proofErr w:type="spellEnd"/>
      <w:r w:rsidRPr="000422BB">
        <w:rPr>
          <w:sz w:val="22"/>
          <w:szCs w:val="22"/>
          <w:lang w:val="sr-Latn-ME"/>
        </w:rPr>
        <w:t xml:space="preserve">, mogu da povećaju </w:t>
      </w:r>
      <w:proofErr w:type="spellStart"/>
      <w:r w:rsidRPr="000422BB">
        <w:rPr>
          <w:sz w:val="22"/>
          <w:szCs w:val="22"/>
          <w:lang w:val="sr-Latn-ME"/>
        </w:rPr>
        <w:t>renalnu</w:t>
      </w:r>
      <w:proofErr w:type="spellEnd"/>
      <w:r w:rsidRPr="000422BB">
        <w:rPr>
          <w:sz w:val="22"/>
          <w:szCs w:val="22"/>
          <w:lang w:val="sr-Latn-ME"/>
        </w:rPr>
        <w:t xml:space="preserve"> toksičnost </w:t>
      </w:r>
      <w:proofErr w:type="spellStart"/>
      <w:r w:rsidRPr="000422BB">
        <w:rPr>
          <w:sz w:val="22"/>
          <w:szCs w:val="22"/>
          <w:lang w:val="sr-Latn-ME"/>
        </w:rPr>
        <w:t>ciklosporina</w:t>
      </w:r>
      <w:proofErr w:type="spellEnd"/>
      <w:r w:rsidR="00F97968" w:rsidRPr="000422BB">
        <w:rPr>
          <w:sz w:val="22"/>
          <w:szCs w:val="22"/>
          <w:lang w:val="sr-Latn-ME"/>
        </w:rPr>
        <w:t xml:space="preserve"> i </w:t>
      </w:r>
      <w:proofErr w:type="spellStart"/>
      <w:r w:rsidR="00F97968" w:rsidRPr="000422BB">
        <w:rPr>
          <w:sz w:val="22"/>
          <w:szCs w:val="22"/>
          <w:lang w:val="sr-Latn-ME"/>
        </w:rPr>
        <w:t>takrolimusa</w:t>
      </w:r>
      <w:proofErr w:type="spellEnd"/>
      <w:r w:rsidRPr="000422BB">
        <w:rPr>
          <w:sz w:val="22"/>
          <w:szCs w:val="22"/>
          <w:lang w:val="sr-Latn-ME"/>
        </w:rPr>
        <w:t xml:space="preserve"> (l</w:t>
      </w:r>
      <w:r w:rsidR="008300AF" w:rsidRPr="000422BB">
        <w:rPr>
          <w:sz w:val="22"/>
          <w:szCs w:val="22"/>
          <w:lang w:val="sr-Latn-ME"/>
        </w:rPr>
        <w:t>j</w:t>
      </w:r>
      <w:r w:rsidRPr="000422BB">
        <w:rPr>
          <w:sz w:val="22"/>
          <w:szCs w:val="22"/>
          <w:lang w:val="sr-Latn-ME"/>
        </w:rPr>
        <w:t>ek</w:t>
      </w:r>
      <w:r w:rsidR="00F97968" w:rsidRPr="000422BB">
        <w:rPr>
          <w:sz w:val="22"/>
          <w:szCs w:val="22"/>
          <w:lang w:val="sr-Latn-ME"/>
        </w:rPr>
        <w:t xml:space="preserve">ovi koji utiču na </w:t>
      </w:r>
      <w:proofErr w:type="spellStart"/>
      <w:r w:rsidR="00F97968" w:rsidRPr="000422BB">
        <w:rPr>
          <w:sz w:val="22"/>
          <w:szCs w:val="22"/>
          <w:lang w:val="sr-Latn-ME"/>
        </w:rPr>
        <w:t>imunski</w:t>
      </w:r>
      <w:proofErr w:type="spellEnd"/>
      <w:r w:rsidR="00F97968" w:rsidRPr="000422BB">
        <w:rPr>
          <w:sz w:val="22"/>
          <w:szCs w:val="22"/>
          <w:lang w:val="sr-Latn-ME"/>
        </w:rPr>
        <w:t xml:space="preserve"> sistem, koriste se </w:t>
      </w:r>
      <w:r w:rsidRPr="000422BB">
        <w:rPr>
          <w:sz w:val="22"/>
          <w:szCs w:val="22"/>
          <w:lang w:val="sr-Latn-ME"/>
        </w:rPr>
        <w:t xml:space="preserve">za </w:t>
      </w:r>
      <w:r w:rsidR="00F97968" w:rsidRPr="000422BB">
        <w:rPr>
          <w:sz w:val="22"/>
          <w:szCs w:val="22"/>
          <w:lang w:val="sr-Latn-ME"/>
        </w:rPr>
        <w:t xml:space="preserve">liječenje nekih </w:t>
      </w:r>
      <w:proofErr w:type="spellStart"/>
      <w:r w:rsidR="00F97968" w:rsidRPr="000422BB">
        <w:rPr>
          <w:sz w:val="22"/>
          <w:szCs w:val="22"/>
          <w:lang w:val="sr-Latn-ME"/>
        </w:rPr>
        <w:t>zapaljenskih</w:t>
      </w:r>
      <w:proofErr w:type="spellEnd"/>
      <w:r w:rsidR="00F97968" w:rsidRPr="000422BB">
        <w:rPr>
          <w:sz w:val="22"/>
          <w:szCs w:val="22"/>
          <w:lang w:val="sr-Latn-ME"/>
        </w:rPr>
        <w:t xml:space="preserve"> bolesti i nakon transplantacije</w:t>
      </w:r>
      <w:r w:rsidRPr="000422BB">
        <w:rPr>
          <w:sz w:val="22"/>
          <w:szCs w:val="22"/>
          <w:lang w:val="sr-Latn-ME"/>
        </w:rPr>
        <w:t>).</w:t>
      </w:r>
    </w:p>
    <w:p w14:paraId="001DCC75" w14:textId="77777777" w:rsidR="00B55554" w:rsidRPr="000422BB" w:rsidRDefault="00B55554">
      <w:pPr>
        <w:jc w:val="both"/>
        <w:rPr>
          <w:sz w:val="22"/>
          <w:szCs w:val="22"/>
          <w:lang w:val="sr-Latn-ME"/>
        </w:rPr>
      </w:pPr>
    </w:p>
    <w:p w14:paraId="123944A7" w14:textId="77777777" w:rsidR="00B55554" w:rsidRPr="000422BB" w:rsidRDefault="00B55554">
      <w:pPr>
        <w:jc w:val="both"/>
        <w:rPr>
          <w:i/>
          <w:iCs/>
          <w:sz w:val="22"/>
          <w:szCs w:val="22"/>
          <w:lang w:val="sr-Latn-ME"/>
        </w:rPr>
      </w:pPr>
      <w:proofErr w:type="spellStart"/>
      <w:r w:rsidRPr="000422BB">
        <w:rPr>
          <w:i/>
          <w:iCs/>
          <w:sz w:val="22"/>
          <w:szCs w:val="22"/>
          <w:lang w:val="sr-Latn-ME"/>
        </w:rPr>
        <w:t>Hinolonski</w:t>
      </w:r>
      <w:proofErr w:type="spellEnd"/>
      <w:r w:rsidRPr="000422BB">
        <w:rPr>
          <w:i/>
          <w:iCs/>
          <w:sz w:val="22"/>
          <w:szCs w:val="22"/>
          <w:lang w:val="sr-Latn-ME"/>
        </w:rPr>
        <w:t xml:space="preserve"> antibiotici:</w:t>
      </w:r>
    </w:p>
    <w:p w14:paraId="3A0B6B39" w14:textId="208D3066" w:rsidR="00B55554" w:rsidRPr="000422BB" w:rsidRDefault="00B55554">
      <w:pPr>
        <w:jc w:val="both"/>
        <w:rPr>
          <w:sz w:val="22"/>
          <w:szCs w:val="22"/>
          <w:lang w:val="sr-Latn-ME"/>
        </w:rPr>
      </w:pPr>
      <w:r w:rsidRPr="000422BB">
        <w:rPr>
          <w:sz w:val="22"/>
          <w:szCs w:val="22"/>
          <w:lang w:val="sr-Latn-ME"/>
        </w:rPr>
        <w:t xml:space="preserve">Prijavljeni su pojedinačni slučajevi </w:t>
      </w:r>
      <w:r w:rsidR="00F97968" w:rsidRPr="000422BB">
        <w:rPr>
          <w:sz w:val="22"/>
          <w:szCs w:val="22"/>
          <w:lang w:val="sr-Latn-ME"/>
        </w:rPr>
        <w:t xml:space="preserve">epileptičnih </w:t>
      </w:r>
      <w:r w:rsidRPr="000422BB">
        <w:rPr>
          <w:sz w:val="22"/>
          <w:szCs w:val="22"/>
          <w:lang w:val="sr-Latn-ME"/>
        </w:rPr>
        <w:t>napada, za koje se sumnja da su posl</w:t>
      </w:r>
      <w:r w:rsidR="008300AF" w:rsidRPr="000422BB">
        <w:rPr>
          <w:sz w:val="22"/>
          <w:szCs w:val="22"/>
          <w:lang w:val="sr-Latn-ME"/>
        </w:rPr>
        <w:t>j</w:t>
      </w:r>
      <w:r w:rsidRPr="000422BB">
        <w:rPr>
          <w:sz w:val="22"/>
          <w:szCs w:val="22"/>
          <w:lang w:val="sr-Latn-ME"/>
        </w:rPr>
        <w:t>edica istovremene prim</w:t>
      </w:r>
      <w:r w:rsidR="008300AF"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hinolona</w:t>
      </w:r>
      <w:proofErr w:type="spellEnd"/>
      <w:r w:rsidR="00F97968" w:rsidRPr="000422BB">
        <w:rPr>
          <w:sz w:val="22"/>
          <w:szCs w:val="22"/>
          <w:lang w:val="sr-Latn-ME"/>
        </w:rPr>
        <w:t xml:space="preserve"> (ljekovi koji se koriste za liječenje infekcija)</w:t>
      </w:r>
      <w:r w:rsidRPr="000422BB">
        <w:rPr>
          <w:sz w:val="22"/>
          <w:szCs w:val="22"/>
          <w:lang w:val="sr-Latn-ME"/>
        </w:rPr>
        <w:t xml:space="preserve"> i </w:t>
      </w:r>
      <w:proofErr w:type="spellStart"/>
      <w:r w:rsidRPr="000422BB">
        <w:rPr>
          <w:sz w:val="22"/>
          <w:szCs w:val="22"/>
          <w:lang w:val="sr-Latn-ME"/>
        </w:rPr>
        <w:t>diklofenaka</w:t>
      </w:r>
      <w:proofErr w:type="spellEnd"/>
      <w:r w:rsidRPr="000422BB">
        <w:rPr>
          <w:sz w:val="22"/>
          <w:szCs w:val="22"/>
          <w:lang w:val="sr-Latn-ME"/>
        </w:rPr>
        <w:t>.</w:t>
      </w:r>
    </w:p>
    <w:p w14:paraId="631D4686" w14:textId="77777777" w:rsidR="00B55554" w:rsidRPr="000422BB" w:rsidRDefault="00B55554">
      <w:pPr>
        <w:jc w:val="both"/>
        <w:rPr>
          <w:sz w:val="22"/>
          <w:szCs w:val="22"/>
          <w:lang w:val="sr-Latn-ME"/>
        </w:rPr>
      </w:pPr>
    </w:p>
    <w:p w14:paraId="75276668" w14:textId="77777777" w:rsidR="00B55554" w:rsidRPr="000422BB" w:rsidRDefault="00B55554">
      <w:pPr>
        <w:jc w:val="both"/>
        <w:rPr>
          <w:i/>
          <w:iCs/>
          <w:sz w:val="22"/>
          <w:szCs w:val="22"/>
          <w:lang w:val="sr-Latn-ME"/>
        </w:rPr>
      </w:pPr>
      <w:proofErr w:type="spellStart"/>
      <w:r w:rsidRPr="000422BB">
        <w:rPr>
          <w:i/>
          <w:iCs/>
          <w:sz w:val="22"/>
          <w:szCs w:val="22"/>
          <w:lang w:val="sr-Latn-ME"/>
        </w:rPr>
        <w:t>Holestipol</w:t>
      </w:r>
      <w:proofErr w:type="spellEnd"/>
      <w:r w:rsidRPr="000422BB">
        <w:rPr>
          <w:i/>
          <w:iCs/>
          <w:sz w:val="22"/>
          <w:szCs w:val="22"/>
          <w:lang w:val="sr-Latn-ME"/>
        </w:rPr>
        <w:t xml:space="preserve"> i </w:t>
      </w:r>
      <w:proofErr w:type="spellStart"/>
      <w:r w:rsidRPr="000422BB">
        <w:rPr>
          <w:i/>
          <w:iCs/>
          <w:sz w:val="22"/>
          <w:szCs w:val="22"/>
          <w:lang w:val="sr-Latn-ME"/>
        </w:rPr>
        <w:t>holestiramin</w:t>
      </w:r>
      <w:proofErr w:type="spellEnd"/>
      <w:r w:rsidRPr="000422BB">
        <w:rPr>
          <w:i/>
          <w:iCs/>
          <w:sz w:val="22"/>
          <w:szCs w:val="22"/>
          <w:lang w:val="sr-Latn-ME"/>
        </w:rPr>
        <w:t>:</w:t>
      </w:r>
    </w:p>
    <w:p w14:paraId="03909AEC" w14:textId="77777777" w:rsidR="00B55554" w:rsidRPr="000422BB" w:rsidRDefault="00B55554">
      <w:pPr>
        <w:jc w:val="both"/>
        <w:rPr>
          <w:sz w:val="22"/>
          <w:szCs w:val="22"/>
          <w:lang w:val="sr-Latn-ME"/>
        </w:rPr>
      </w:pPr>
      <w:r w:rsidRPr="000422BB">
        <w:rPr>
          <w:sz w:val="22"/>
          <w:szCs w:val="22"/>
          <w:lang w:val="sr-Latn-ME"/>
        </w:rPr>
        <w:t>Ovi l</w:t>
      </w:r>
      <w:r w:rsidR="008300AF" w:rsidRPr="000422BB">
        <w:rPr>
          <w:sz w:val="22"/>
          <w:szCs w:val="22"/>
          <w:lang w:val="sr-Latn-ME"/>
        </w:rPr>
        <w:t>j</w:t>
      </w:r>
      <w:r w:rsidRPr="000422BB">
        <w:rPr>
          <w:sz w:val="22"/>
          <w:szCs w:val="22"/>
          <w:lang w:val="sr-Latn-ME"/>
        </w:rPr>
        <w:t xml:space="preserve">ekovi mogu da izazovu odlaganje ili smanjenje resorpcije </w:t>
      </w:r>
      <w:proofErr w:type="spellStart"/>
      <w:r w:rsidRPr="000422BB">
        <w:rPr>
          <w:sz w:val="22"/>
          <w:szCs w:val="22"/>
          <w:lang w:val="sr-Latn-ME"/>
        </w:rPr>
        <w:t>diklofenaka</w:t>
      </w:r>
      <w:proofErr w:type="spellEnd"/>
      <w:r w:rsidRPr="000422BB">
        <w:rPr>
          <w:sz w:val="22"/>
          <w:szCs w:val="22"/>
          <w:lang w:val="sr-Latn-ME"/>
        </w:rPr>
        <w:t xml:space="preserve">. Stoga se preporučuje da se </w:t>
      </w:r>
      <w:proofErr w:type="spellStart"/>
      <w:r w:rsidRPr="000422BB">
        <w:rPr>
          <w:sz w:val="22"/>
          <w:szCs w:val="22"/>
          <w:lang w:val="sr-Latn-ME"/>
        </w:rPr>
        <w:t>diklofenak</w:t>
      </w:r>
      <w:proofErr w:type="spellEnd"/>
      <w:r w:rsidRPr="000422BB">
        <w:rPr>
          <w:sz w:val="22"/>
          <w:szCs w:val="22"/>
          <w:lang w:val="sr-Latn-ME"/>
        </w:rPr>
        <w:t xml:space="preserve"> prim</w:t>
      </w:r>
      <w:r w:rsidR="008300AF" w:rsidRPr="000422BB">
        <w:rPr>
          <w:sz w:val="22"/>
          <w:szCs w:val="22"/>
          <w:lang w:val="sr-Latn-ME"/>
        </w:rPr>
        <w:t>j</w:t>
      </w:r>
      <w:r w:rsidRPr="000422BB">
        <w:rPr>
          <w:sz w:val="22"/>
          <w:szCs w:val="22"/>
          <w:lang w:val="sr-Latn-ME"/>
        </w:rPr>
        <w:t>enjuje najmanje 1 sat pr</w:t>
      </w:r>
      <w:r w:rsidR="008300AF" w:rsidRPr="000422BB">
        <w:rPr>
          <w:sz w:val="22"/>
          <w:szCs w:val="22"/>
          <w:lang w:val="sr-Latn-ME"/>
        </w:rPr>
        <w:t>ij</w:t>
      </w:r>
      <w:r w:rsidRPr="000422BB">
        <w:rPr>
          <w:sz w:val="22"/>
          <w:szCs w:val="22"/>
          <w:lang w:val="sr-Latn-ME"/>
        </w:rPr>
        <w:t>e ili 4 do 6 sati nakon prim</w:t>
      </w:r>
      <w:r w:rsidR="008300AF" w:rsidRPr="000422BB">
        <w:rPr>
          <w:sz w:val="22"/>
          <w:szCs w:val="22"/>
          <w:lang w:val="sr-Latn-ME"/>
        </w:rPr>
        <w:t>j</w:t>
      </w:r>
      <w:r w:rsidRPr="000422BB">
        <w:rPr>
          <w:sz w:val="22"/>
          <w:szCs w:val="22"/>
          <w:lang w:val="sr-Latn-ME"/>
        </w:rPr>
        <w:t xml:space="preserve">ene </w:t>
      </w:r>
      <w:proofErr w:type="spellStart"/>
      <w:r w:rsidRPr="000422BB">
        <w:rPr>
          <w:sz w:val="22"/>
          <w:szCs w:val="22"/>
          <w:lang w:val="sr-Latn-ME"/>
        </w:rPr>
        <w:t>holestipola</w:t>
      </w:r>
      <w:proofErr w:type="spellEnd"/>
      <w:r w:rsidRPr="000422BB">
        <w:rPr>
          <w:sz w:val="22"/>
          <w:szCs w:val="22"/>
          <w:lang w:val="sr-Latn-ME"/>
        </w:rPr>
        <w:t>/</w:t>
      </w:r>
      <w:proofErr w:type="spellStart"/>
      <w:r w:rsidRPr="000422BB">
        <w:rPr>
          <w:sz w:val="22"/>
          <w:szCs w:val="22"/>
          <w:lang w:val="sr-Latn-ME"/>
        </w:rPr>
        <w:t>holestiramina</w:t>
      </w:r>
      <w:proofErr w:type="spellEnd"/>
      <w:r w:rsidRPr="000422BB">
        <w:rPr>
          <w:sz w:val="22"/>
          <w:szCs w:val="22"/>
          <w:lang w:val="sr-Latn-ME"/>
        </w:rPr>
        <w:t>.</w:t>
      </w:r>
    </w:p>
    <w:p w14:paraId="5D93FC04" w14:textId="77777777" w:rsidR="00B55554" w:rsidRPr="000422BB" w:rsidRDefault="00B55554">
      <w:pPr>
        <w:jc w:val="both"/>
        <w:rPr>
          <w:sz w:val="22"/>
          <w:szCs w:val="22"/>
          <w:lang w:val="sr-Latn-ME"/>
        </w:rPr>
      </w:pPr>
    </w:p>
    <w:p w14:paraId="11380CB5" w14:textId="24F3F870" w:rsidR="00B55554" w:rsidRPr="000422BB" w:rsidRDefault="00B55554">
      <w:pPr>
        <w:jc w:val="both"/>
        <w:rPr>
          <w:i/>
          <w:iCs/>
          <w:sz w:val="22"/>
          <w:szCs w:val="22"/>
          <w:lang w:val="sr-Latn-ME"/>
        </w:rPr>
      </w:pPr>
      <w:proofErr w:type="spellStart"/>
      <w:r w:rsidRPr="000422BB">
        <w:rPr>
          <w:i/>
          <w:iCs/>
          <w:sz w:val="22"/>
          <w:szCs w:val="22"/>
          <w:lang w:val="sr-Latn-ME"/>
        </w:rPr>
        <w:t>Sulfinpirazon</w:t>
      </w:r>
      <w:proofErr w:type="spellEnd"/>
      <w:r w:rsidRPr="000422BB">
        <w:rPr>
          <w:i/>
          <w:iCs/>
          <w:sz w:val="22"/>
          <w:szCs w:val="22"/>
          <w:lang w:val="sr-Latn-ME"/>
        </w:rPr>
        <w:t xml:space="preserve"> i </w:t>
      </w:r>
      <w:proofErr w:type="spellStart"/>
      <w:r w:rsidRPr="000422BB">
        <w:rPr>
          <w:i/>
          <w:iCs/>
          <w:sz w:val="22"/>
          <w:szCs w:val="22"/>
          <w:lang w:val="sr-Latn-ME"/>
        </w:rPr>
        <w:t>vorikonazol</w:t>
      </w:r>
      <w:proofErr w:type="spellEnd"/>
      <w:r w:rsidR="00F97968" w:rsidRPr="000422BB">
        <w:rPr>
          <w:i/>
          <w:iCs/>
          <w:sz w:val="22"/>
          <w:szCs w:val="22"/>
          <w:lang w:val="sr-Latn-ME"/>
        </w:rPr>
        <w:t xml:space="preserve"> (snažni </w:t>
      </w:r>
      <w:proofErr w:type="spellStart"/>
      <w:r w:rsidR="00F97968" w:rsidRPr="000422BB">
        <w:rPr>
          <w:i/>
          <w:iCs/>
          <w:sz w:val="22"/>
          <w:szCs w:val="22"/>
          <w:lang w:val="sr-Latn-ME"/>
        </w:rPr>
        <w:t>CYP2C9</w:t>
      </w:r>
      <w:proofErr w:type="spellEnd"/>
      <w:r w:rsidR="00F97968" w:rsidRPr="000422BB">
        <w:rPr>
          <w:i/>
          <w:iCs/>
          <w:sz w:val="22"/>
          <w:szCs w:val="22"/>
          <w:lang w:val="sr-Latn-ME"/>
        </w:rPr>
        <w:t xml:space="preserve"> </w:t>
      </w:r>
      <w:proofErr w:type="spellStart"/>
      <w:r w:rsidR="00F97968" w:rsidRPr="000422BB">
        <w:rPr>
          <w:i/>
          <w:iCs/>
          <w:sz w:val="22"/>
          <w:szCs w:val="22"/>
          <w:lang w:val="sr-Latn-ME"/>
        </w:rPr>
        <w:t>inhibitori</w:t>
      </w:r>
      <w:proofErr w:type="spellEnd"/>
      <w:r w:rsidR="00F97968" w:rsidRPr="000422BB">
        <w:rPr>
          <w:i/>
          <w:iCs/>
          <w:sz w:val="22"/>
          <w:szCs w:val="22"/>
          <w:lang w:val="sr-Latn-ME"/>
        </w:rPr>
        <w:t>)</w:t>
      </w:r>
      <w:r w:rsidRPr="000422BB">
        <w:rPr>
          <w:i/>
          <w:iCs/>
          <w:sz w:val="22"/>
          <w:szCs w:val="22"/>
          <w:lang w:val="sr-Latn-ME"/>
        </w:rPr>
        <w:t xml:space="preserve">: </w:t>
      </w:r>
    </w:p>
    <w:p w14:paraId="2E4C3AC5" w14:textId="69E95BBC" w:rsidR="00445D8F" w:rsidRPr="000422BB" w:rsidRDefault="00B55554">
      <w:pPr>
        <w:jc w:val="both"/>
        <w:rPr>
          <w:sz w:val="22"/>
          <w:szCs w:val="22"/>
          <w:lang w:val="sr-Latn-ME"/>
        </w:rPr>
      </w:pPr>
      <w:r w:rsidRPr="000422BB">
        <w:rPr>
          <w:sz w:val="22"/>
          <w:szCs w:val="22"/>
          <w:lang w:val="sr-Latn-ME"/>
        </w:rPr>
        <w:t>U slučaju prim</w:t>
      </w:r>
      <w:r w:rsidR="008300AF" w:rsidRPr="000422BB">
        <w:rPr>
          <w:sz w:val="22"/>
          <w:szCs w:val="22"/>
          <w:lang w:val="sr-Latn-ME"/>
        </w:rPr>
        <w:t>j</w:t>
      </w:r>
      <w:r w:rsidRPr="000422BB">
        <w:rPr>
          <w:sz w:val="22"/>
          <w:szCs w:val="22"/>
          <w:lang w:val="sr-Latn-ME"/>
        </w:rPr>
        <w:t>ene l</w:t>
      </w:r>
      <w:r w:rsidR="008300AF" w:rsidRPr="000422BB">
        <w:rPr>
          <w:sz w:val="22"/>
          <w:szCs w:val="22"/>
          <w:lang w:val="sr-Latn-ME"/>
        </w:rPr>
        <w:t>j</w:t>
      </w:r>
      <w:r w:rsidRPr="000422BB">
        <w:rPr>
          <w:sz w:val="22"/>
          <w:szCs w:val="22"/>
          <w:lang w:val="sr-Latn-ME"/>
        </w:rPr>
        <w:t xml:space="preserve">ekova koji sadrže </w:t>
      </w:r>
      <w:proofErr w:type="spellStart"/>
      <w:r w:rsidRPr="000422BB">
        <w:rPr>
          <w:sz w:val="22"/>
          <w:szCs w:val="22"/>
          <w:lang w:val="sr-Latn-ME"/>
        </w:rPr>
        <w:t>sulfinpirazon</w:t>
      </w:r>
      <w:proofErr w:type="spellEnd"/>
      <w:r w:rsidRPr="000422BB">
        <w:rPr>
          <w:sz w:val="22"/>
          <w:szCs w:val="22"/>
          <w:lang w:val="sr-Latn-ME"/>
        </w:rPr>
        <w:t xml:space="preserve"> i </w:t>
      </w:r>
      <w:proofErr w:type="spellStart"/>
      <w:r w:rsidRPr="000422BB">
        <w:rPr>
          <w:sz w:val="22"/>
          <w:szCs w:val="22"/>
          <w:lang w:val="sr-Latn-ME"/>
        </w:rPr>
        <w:t>vorikonazol</w:t>
      </w:r>
      <w:proofErr w:type="spellEnd"/>
      <w:r w:rsidRPr="000422BB">
        <w:rPr>
          <w:sz w:val="22"/>
          <w:szCs w:val="22"/>
          <w:lang w:val="sr-Latn-ME"/>
        </w:rPr>
        <w:t xml:space="preserve"> (</w:t>
      </w:r>
      <w:r w:rsidR="00F97968" w:rsidRPr="000422BB">
        <w:rPr>
          <w:sz w:val="22"/>
          <w:szCs w:val="22"/>
          <w:lang w:val="sr-Latn-ME"/>
        </w:rPr>
        <w:t>koji se koristi za liječenje gljivičnih infekcija</w:t>
      </w:r>
      <w:r w:rsidRPr="000422BB">
        <w:rPr>
          <w:sz w:val="22"/>
          <w:szCs w:val="22"/>
          <w:lang w:val="sr-Latn-ME"/>
        </w:rPr>
        <w:t xml:space="preserve">) može doći do nakupljanja </w:t>
      </w:r>
      <w:proofErr w:type="spellStart"/>
      <w:r w:rsidRPr="000422BB">
        <w:rPr>
          <w:sz w:val="22"/>
          <w:szCs w:val="22"/>
          <w:lang w:val="sr-Latn-ME"/>
        </w:rPr>
        <w:t>diklofenaka</w:t>
      </w:r>
      <w:proofErr w:type="spellEnd"/>
      <w:r w:rsidRPr="000422BB">
        <w:rPr>
          <w:sz w:val="22"/>
          <w:szCs w:val="22"/>
          <w:lang w:val="sr-Latn-ME"/>
        </w:rPr>
        <w:t xml:space="preserve"> u organizmu i posl</w:t>
      </w:r>
      <w:r w:rsidR="008300AF" w:rsidRPr="000422BB">
        <w:rPr>
          <w:sz w:val="22"/>
          <w:szCs w:val="22"/>
          <w:lang w:val="sr-Latn-ME"/>
        </w:rPr>
        <w:t>j</w:t>
      </w:r>
      <w:r w:rsidRPr="000422BB">
        <w:rPr>
          <w:sz w:val="22"/>
          <w:szCs w:val="22"/>
          <w:lang w:val="sr-Latn-ME"/>
        </w:rPr>
        <w:t>edičnih neželjenih dejstava</w:t>
      </w:r>
    </w:p>
    <w:p w14:paraId="09639902" w14:textId="77777777" w:rsidR="002C7908" w:rsidRPr="000422BB" w:rsidRDefault="002C7908">
      <w:pPr>
        <w:jc w:val="both"/>
        <w:rPr>
          <w:sz w:val="22"/>
          <w:szCs w:val="22"/>
          <w:lang w:val="sr-Latn-ME"/>
        </w:rPr>
      </w:pPr>
    </w:p>
    <w:p w14:paraId="3D776831" w14:textId="77777777" w:rsidR="00A32113" w:rsidRPr="000422BB" w:rsidRDefault="00A32113">
      <w:pPr>
        <w:jc w:val="both"/>
        <w:rPr>
          <w:b/>
          <w:bCs/>
          <w:sz w:val="22"/>
          <w:szCs w:val="22"/>
          <w:lang w:val="sr-Latn-ME"/>
        </w:rPr>
      </w:pPr>
      <w:r w:rsidRPr="000422BB">
        <w:rPr>
          <w:b/>
          <w:bCs/>
          <w:sz w:val="22"/>
          <w:szCs w:val="22"/>
          <w:lang w:val="sr-Latn-ME"/>
        </w:rPr>
        <w:t>Uzim</w:t>
      </w:r>
      <w:r w:rsidR="003A3507" w:rsidRPr="000422BB">
        <w:rPr>
          <w:b/>
          <w:bCs/>
          <w:sz w:val="22"/>
          <w:szCs w:val="22"/>
          <w:lang w:val="sr-Latn-ME"/>
        </w:rPr>
        <w:t xml:space="preserve">anje lijeka </w:t>
      </w:r>
      <w:proofErr w:type="spellStart"/>
      <w:r w:rsidR="00E03BCE" w:rsidRPr="000422BB">
        <w:rPr>
          <w:b/>
          <w:sz w:val="22"/>
          <w:szCs w:val="22"/>
          <w:lang w:val="sr-Latn-ME"/>
        </w:rPr>
        <w:t>DicloRapid</w:t>
      </w:r>
      <w:proofErr w:type="spellEnd"/>
      <w:r w:rsidR="003A3507" w:rsidRPr="000422BB">
        <w:rPr>
          <w:b/>
          <w:bCs/>
          <w:sz w:val="22"/>
          <w:szCs w:val="22"/>
          <w:lang w:val="sr-Latn-ME"/>
        </w:rPr>
        <w:t xml:space="preserve"> sa hranom ili piće</w:t>
      </w:r>
      <w:r w:rsidRPr="000422BB">
        <w:rPr>
          <w:b/>
          <w:bCs/>
          <w:sz w:val="22"/>
          <w:szCs w:val="22"/>
          <w:lang w:val="sr-Latn-ME"/>
        </w:rPr>
        <w:t>m</w:t>
      </w:r>
      <w:r w:rsidR="00A02C42" w:rsidRPr="000422BB">
        <w:rPr>
          <w:b/>
          <w:bCs/>
          <w:sz w:val="22"/>
          <w:szCs w:val="22"/>
          <w:lang w:val="sr-Latn-ME"/>
        </w:rPr>
        <w:t xml:space="preserve"> </w:t>
      </w:r>
    </w:p>
    <w:p w14:paraId="28E4E45D" w14:textId="2F4E6FDB" w:rsidR="00A35AB2" w:rsidRPr="000422BB" w:rsidRDefault="00A35AB2">
      <w:pPr>
        <w:pStyle w:val="Header"/>
        <w:tabs>
          <w:tab w:val="left" w:pos="284"/>
        </w:tabs>
        <w:spacing w:before="120"/>
        <w:jc w:val="both"/>
        <w:rPr>
          <w:bCs/>
          <w:sz w:val="22"/>
          <w:szCs w:val="22"/>
          <w:lang w:val="sr-Latn-ME"/>
        </w:rPr>
      </w:pPr>
      <w:r w:rsidRPr="000422BB">
        <w:rPr>
          <w:bCs/>
          <w:sz w:val="22"/>
          <w:szCs w:val="22"/>
          <w:lang w:val="sr-Latn-ME"/>
        </w:rPr>
        <w:t xml:space="preserve">Treba izbjegavati konzumiranje alkohola tokom primjene lijeka </w:t>
      </w:r>
      <w:proofErr w:type="spellStart"/>
      <w:r w:rsidRPr="000422BB">
        <w:rPr>
          <w:bCs/>
          <w:sz w:val="22"/>
          <w:szCs w:val="22"/>
          <w:lang w:val="sr-Latn-ME"/>
        </w:rPr>
        <w:t>DicloRapid</w:t>
      </w:r>
      <w:proofErr w:type="spellEnd"/>
      <w:r w:rsidRPr="000422BB">
        <w:rPr>
          <w:bCs/>
          <w:sz w:val="22"/>
          <w:szCs w:val="22"/>
          <w:lang w:val="sr-Latn-ME"/>
        </w:rPr>
        <w:t xml:space="preserve">. </w:t>
      </w:r>
      <w:r w:rsidR="00F97968" w:rsidRPr="000422BB">
        <w:rPr>
          <w:bCs/>
          <w:sz w:val="22"/>
          <w:szCs w:val="22"/>
          <w:lang w:val="sr-Latn-ME"/>
        </w:rPr>
        <w:t>Neka neželjena dejstva, kao ona koja se dešavaju u</w:t>
      </w:r>
      <w:r w:rsidR="00B55554" w:rsidRPr="000422BB">
        <w:rPr>
          <w:bCs/>
          <w:sz w:val="22"/>
          <w:szCs w:val="22"/>
          <w:lang w:val="sr-Latn-ME"/>
        </w:rPr>
        <w:t xml:space="preserve"> gastrointestinalno</w:t>
      </w:r>
      <w:r w:rsidR="00F97968" w:rsidRPr="000422BB">
        <w:rPr>
          <w:bCs/>
          <w:sz w:val="22"/>
          <w:szCs w:val="22"/>
          <w:lang w:val="sr-Latn-ME"/>
        </w:rPr>
        <w:t>m</w:t>
      </w:r>
      <w:r w:rsidR="00B55554" w:rsidRPr="000422BB">
        <w:rPr>
          <w:bCs/>
          <w:sz w:val="22"/>
          <w:szCs w:val="22"/>
          <w:lang w:val="sr-Latn-ME"/>
        </w:rPr>
        <w:t xml:space="preserve"> trakt</w:t>
      </w:r>
      <w:r w:rsidR="00F97968" w:rsidRPr="000422BB">
        <w:rPr>
          <w:bCs/>
          <w:sz w:val="22"/>
          <w:szCs w:val="22"/>
          <w:lang w:val="sr-Latn-ME"/>
        </w:rPr>
        <w:t>u</w:t>
      </w:r>
      <w:r w:rsidR="00B55554" w:rsidRPr="000422BB">
        <w:rPr>
          <w:bCs/>
          <w:sz w:val="22"/>
          <w:szCs w:val="22"/>
          <w:lang w:val="sr-Latn-ME"/>
        </w:rPr>
        <w:t xml:space="preserve"> i</w:t>
      </w:r>
      <w:r w:rsidR="00F97968" w:rsidRPr="000422BB">
        <w:rPr>
          <w:bCs/>
          <w:sz w:val="22"/>
          <w:szCs w:val="22"/>
          <w:lang w:val="sr-Latn-ME"/>
        </w:rPr>
        <w:t>li</w:t>
      </w:r>
      <w:r w:rsidR="00B55554" w:rsidRPr="000422BB">
        <w:rPr>
          <w:bCs/>
          <w:sz w:val="22"/>
          <w:szCs w:val="22"/>
          <w:lang w:val="sr-Latn-ME"/>
        </w:rPr>
        <w:t xml:space="preserve"> centralno</w:t>
      </w:r>
      <w:r w:rsidR="00F97968" w:rsidRPr="000422BB">
        <w:rPr>
          <w:bCs/>
          <w:sz w:val="22"/>
          <w:szCs w:val="22"/>
          <w:lang w:val="sr-Latn-ME"/>
        </w:rPr>
        <w:t>m</w:t>
      </w:r>
      <w:r w:rsidR="00B55554" w:rsidRPr="000422BB">
        <w:rPr>
          <w:bCs/>
          <w:sz w:val="22"/>
          <w:szCs w:val="22"/>
          <w:lang w:val="sr-Latn-ME"/>
        </w:rPr>
        <w:t xml:space="preserve"> nervno</w:t>
      </w:r>
      <w:r w:rsidR="00F97968" w:rsidRPr="000422BB">
        <w:rPr>
          <w:bCs/>
          <w:sz w:val="22"/>
          <w:szCs w:val="22"/>
          <w:lang w:val="sr-Latn-ME"/>
        </w:rPr>
        <w:t>m</w:t>
      </w:r>
      <w:r w:rsidR="00B55554" w:rsidRPr="000422BB">
        <w:rPr>
          <w:bCs/>
          <w:sz w:val="22"/>
          <w:szCs w:val="22"/>
          <w:lang w:val="sr-Latn-ME"/>
        </w:rPr>
        <w:t xml:space="preserve"> sistem</w:t>
      </w:r>
      <w:r w:rsidR="00F97968" w:rsidRPr="000422BB">
        <w:rPr>
          <w:bCs/>
          <w:sz w:val="22"/>
          <w:szCs w:val="22"/>
          <w:lang w:val="sr-Latn-ME"/>
        </w:rPr>
        <w:t>u su v</w:t>
      </w:r>
      <w:r w:rsidR="00887246" w:rsidRPr="000422BB">
        <w:rPr>
          <w:bCs/>
          <w:sz w:val="22"/>
          <w:szCs w:val="22"/>
          <w:lang w:val="sr-Latn-ME"/>
        </w:rPr>
        <w:t>j</w:t>
      </w:r>
      <w:r w:rsidR="00F97968" w:rsidRPr="000422BB">
        <w:rPr>
          <w:bCs/>
          <w:sz w:val="22"/>
          <w:szCs w:val="22"/>
          <w:lang w:val="sr-Latn-ME"/>
        </w:rPr>
        <w:t xml:space="preserve">erovatnija kada se alkohol uzima zajedno sa lijekom </w:t>
      </w:r>
      <w:proofErr w:type="spellStart"/>
      <w:r w:rsidR="00F97968" w:rsidRPr="000422BB">
        <w:rPr>
          <w:bCs/>
          <w:sz w:val="22"/>
          <w:szCs w:val="22"/>
          <w:lang w:val="sr-Latn-ME"/>
        </w:rPr>
        <w:t>DicloRapid</w:t>
      </w:r>
      <w:proofErr w:type="spellEnd"/>
      <w:r w:rsidR="00B55554" w:rsidRPr="000422BB">
        <w:rPr>
          <w:bCs/>
          <w:sz w:val="22"/>
          <w:szCs w:val="22"/>
          <w:lang w:val="sr-Latn-ME"/>
        </w:rPr>
        <w:t>.</w:t>
      </w:r>
    </w:p>
    <w:p w14:paraId="70197EFA" w14:textId="7BB970A5" w:rsidR="00445D8F" w:rsidRPr="000422BB" w:rsidRDefault="00445D8F">
      <w:pPr>
        <w:jc w:val="both"/>
        <w:rPr>
          <w:bCs/>
          <w:sz w:val="22"/>
          <w:szCs w:val="22"/>
          <w:lang w:val="sr-Latn-ME"/>
        </w:rPr>
      </w:pPr>
    </w:p>
    <w:p w14:paraId="14235C0F" w14:textId="634DCA21" w:rsidR="001C3A70" w:rsidRPr="000422BB" w:rsidRDefault="001C3A70">
      <w:pPr>
        <w:jc w:val="both"/>
        <w:rPr>
          <w:bCs/>
          <w:sz w:val="22"/>
          <w:szCs w:val="22"/>
          <w:lang w:val="sr-Latn-ME"/>
        </w:rPr>
      </w:pPr>
    </w:p>
    <w:p w14:paraId="3A504CD9" w14:textId="5B9241F5" w:rsidR="001C3A70" w:rsidRPr="000422BB" w:rsidRDefault="001C3A70">
      <w:pPr>
        <w:jc w:val="both"/>
        <w:rPr>
          <w:bCs/>
          <w:sz w:val="22"/>
          <w:szCs w:val="22"/>
          <w:lang w:val="sr-Latn-ME"/>
        </w:rPr>
      </w:pPr>
    </w:p>
    <w:p w14:paraId="14F93CD5" w14:textId="4B36E4FD" w:rsidR="001C3A70" w:rsidRPr="000422BB" w:rsidRDefault="001C3A70">
      <w:pPr>
        <w:jc w:val="both"/>
        <w:rPr>
          <w:bCs/>
          <w:sz w:val="22"/>
          <w:szCs w:val="22"/>
          <w:lang w:val="sr-Latn-ME"/>
        </w:rPr>
      </w:pPr>
    </w:p>
    <w:p w14:paraId="13FB8E16" w14:textId="77777777" w:rsidR="001C3A70" w:rsidRPr="000422BB" w:rsidRDefault="001C3A70">
      <w:pPr>
        <w:jc w:val="both"/>
        <w:rPr>
          <w:bCs/>
          <w:sz w:val="22"/>
          <w:szCs w:val="22"/>
          <w:lang w:val="sr-Latn-ME"/>
        </w:rPr>
      </w:pPr>
    </w:p>
    <w:p w14:paraId="1D2929B2" w14:textId="0B456055" w:rsidR="00A92C66" w:rsidRPr="000422BB" w:rsidRDefault="00F47B6C">
      <w:pPr>
        <w:jc w:val="both"/>
        <w:rPr>
          <w:b/>
          <w:sz w:val="22"/>
          <w:szCs w:val="22"/>
          <w:lang w:val="sr-Latn-ME"/>
        </w:rPr>
      </w:pPr>
      <w:r w:rsidRPr="000422BB">
        <w:rPr>
          <w:b/>
          <w:sz w:val="22"/>
          <w:szCs w:val="22"/>
          <w:lang w:val="sr-Latn-ME"/>
        </w:rPr>
        <w:lastRenderedPageBreak/>
        <w:t>Plodnost, trudnoća i dojenje</w:t>
      </w:r>
    </w:p>
    <w:p w14:paraId="7F8D58AB" w14:textId="77777777" w:rsidR="002C7908" w:rsidRPr="000422BB" w:rsidRDefault="002C7908">
      <w:pPr>
        <w:jc w:val="both"/>
        <w:rPr>
          <w:b/>
          <w:sz w:val="22"/>
          <w:szCs w:val="22"/>
          <w:lang w:val="sr-Latn-ME"/>
        </w:rPr>
      </w:pPr>
    </w:p>
    <w:p w14:paraId="4A7CE0E1" w14:textId="0EA21E59" w:rsidR="00F97968" w:rsidRPr="000422BB" w:rsidRDefault="001722D8">
      <w:pPr>
        <w:pStyle w:val="Header"/>
        <w:tabs>
          <w:tab w:val="left" w:pos="284"/>
        </w:tabs>
        <w:spacing w:before="40" w:after="40"/>
        <w:jc w:val="both"/>
        <w:rPr>
          <w:i/>
          <w:sz w:val="22"/>
          <w:szCs w:val="22"/>
          <w:lang w:val="sr-Latn-ME"/>
        </w:rPr>
      </w:pPr>
      <w:r w:rsidRPr="000422BB">
        <w:rPr>
          <w:i/>
          <w:sz w:val="22"/>
          <w:szCs w:val="22"/>
          <w:lang w:val="sr-Latn-ME"/>
        </w:rPr>
        <w:t>Ukoliko ste trudni ili dojite, mislite da ste trudni ili planirate trudnoću, obratite se Vašem l</w:t>
      </w:r>
      <w:r w:rsidR="008300AF" w:rsidRPr="000422BB">
        <w:rPr>
          <w:i/>
          <w:sz w:val="22"/>
          <w:szCs w:val="22"/>
          <w:lang w:val="sr-Latn-ME"/>
        </w:rPr>
        <w:t>j</w:t>
      </w:r>
      <w:r w:rsidRPr="000422BB">
        <w:rPr>
          <w:i/>
          <w:sz w:val="22"/>
          <w:szCs w:val="22"/>
          <w:lang w:val="sr-Latn-ME"/>
        </w:rPr>
        <w:t>ekaru ili farmaceutu za sav</w:t>
      </w:r>
      <w:r w:rsidR="008300AF" w:rsidRPr="000422BB">
        <w:rPr>
          <w:i/>
          <w:sz w:val="22"/>
          <w:szCs w:val="22"/>
          <w:lang w:val="sr-Latn-ME"/>
        </w:rPr>
        <w:t>j</w:t>
      </w:r>
      <w:r w:rsidRPr="000422BB">
        <w:rPr>
          <w:i/>
          <w:sz w:val="22"/>
          <w:szCs w:val="22"/>
          <w:lang w:val="sr-Latn-ME"/>
        </w:rPr>
        <w:t>et pr</w:t>
      </w:r>
      <w:r w:rsidR="00887246" w:rsidRPr="000422BB">
        <w:rPr>
          <w:i/>
          <w:sz w:val="22"/>
          <w:szCs w:val="22"/>
          <w:lang w:val="sr-Latn-ME"/>
        </w:rPr>
        <w:t>ij</w:t>
      </w:r>
      <w:r w:rsidRPr="000422BB">
        <w:rPr>
          <w:i/>
          <w:sz w:val="22"/>
          <w:szCs w:val="22"/>
          <w:lang w:val="sr-Latn-ME"/>
        </w:rPr>
        <w:t>e nego što uzmete ovaj l</w:t>
      </w:r>
      <w:r w:rsidR="008300AF" w:rsidRPr="000422BB">
        <w:rPr>
          <w:i/>
          <w:sz w:val="22"/>
          <w:szCs w:val="22"/>
          <w:lang w:val="sr-Latn-ME"/>
        </w:rPr>
        <w:t>ij</w:t>
      </w:r>
      <w:r w:rsidRPr="000422BB">
        <w:rPr>
          <w:i/>
          <w:sz w:val="22"/>
          <w:szCs w:val="22"/>
          <w:lang w:val="sr-Latn-ME"/>
        </w:rPr>
        <w:t>ek.</w:t>
      </w:r>
    </w:p>
    <w:p w14:paraId="794D1C1D" w14:textId="77777777" w:rsidR="00FB7251" w:rsidRPr="000422BB" w:rsidRDefault="00FB7251">
      <w:pPr>
        <w:pStyle w:val="Header"/>
        <w:tabs>
          <w:tab w:val="left" w:pos="284"/>
        </w:tabs>
        <w:spacing w:before="40" w:after="40"/>
        <w:jc w:val="both"/>
        <w:rPr>
          <w:i/>
          <w:sz w:val="22"/>
          <w:szCs w:val="22"/>
          <w:lang w:val="sr-Latn-ME"/>
        </w:rPr>
      </w:pPr>
    </w:p>
    <w:p w14:paraId="4F31424B" w14:textId="385A3FC4" w:rsidR="00A35AB2" w:rsidRPr="000422BB" w:rsidRDefault="00A35AB2">
      <w:pPr>
        <w:pStyle w:val="Header"/>
        <w:tabs>
          <w:tab w:val="left" w:pos="284"/>
        </w:tabs>
        <w:spacing w:before="40" w:after="40"/>
        <w:jc w:val="both"/>
        <w:rPr>
          <w:i/>
          <w:sz w:val="22"/>
          <w:szCs w:val="22"/>
          <w:lang w:val="sr-Latn-ME"/>
        </w:rPr>
      </w:pPr>
      <w:r w:rsidRPr="000422BB">
        <w:rPr>
          <w:i/>
          <w:sz w:val="22"/>
          <w:szCs w:val="22"/>
          <w:lang w:val="sr-Latn-ME"/>
        </w:rPr>
        <w:t>Trudnoća</w:t>
      </w:r>
    </w:p>
    <w:p w14:paraId="1B22E4EF" w14:textId="6A430327" w:rsidR="002013E5" w:rsidRPr="000422BB" w:rsidRDefault="00A35AB2" w:rsidP="002013E5">
      <w:pPr>
        <w:pStyle w:val="Header"/>
        <w:tabs>
          <w:tab w:val="left" w:pos="284"/>
        </w:tabs>
        <w:spacing w:before="40" w:after="40"/>
        <w:jc w:val="both"/>
        <w:rPr>
          <w:sz w:val="22"/>
          <w:szCs w:val="22"/>
          <w:lang w:val="sr-Latn-ME"/>
        </w:rPr>
      </w:pPr>
      <w:r w:rsidRPr="000422BB">
        <w:rPr>
          <w:sz w:val="22"/>
          <w:szCs w:val="22"/>
          <w:lang w:val="sr-Latn-ME"/>
        </w:rPr>
        <w:t xml:space="preserve">Ukoliko ostanete u drugom stanju tokom primjene lijeka </w:t>
      </w:r>
      <w:proofErr w:type="spellStart"/>
      <w:r w:rsidRPr="000422BB">
        <w:rPr>
          <w:sz w:val="22"/>
          <w:szCs w:val="22"/>
          <w:lang w:val="sr-Latn-ME"/>
        </w:rPr>
        <w:t>DicloRapid</w:t>
      </w:r>
      <w:proofErr w:type="spellEnd"/>
      <w:r w:rsidRPr="000422BB">
        <w:rPr>
          <w:sz w:val="22"/>
          <w:szCs w:val="22"/>
          <w:lang w:val="sr-Latn-ME"/>
        </w:rPr>
        <w:t xml:space="preserve">, obavijestite ljekara o tome. </w:t>
      </w:r>
      <w:r w:rsidR="001722D8" w:rsidRPr="000422BB">
        <w:rPr>
          <w:sz w:val="22"/>
          <w:szCs w:val="22"/>
          <w:lang w:val="sr-Latn-ME"/>
        </w:rPr>
        <w:t>L</w:t>
      </w:r>
      <w:r w:rsidR="00585D7D" w:rsidRPr="000422BB">
        <w:rPr>
          <w:sz w:val="22"/>
          <w:szCs w:val="22"/>
          <w:lang w:val="sr-Latn-ME"/>
        </w:rPr>
        <w:t>ij</w:t>
      </w:r>
      <w:r w:rsidR="001722D8" w:rsidRPr="000422BB">
        <w:rPr>
          <w:sz w:val="22"/>
          <w:szCs w:val="22"/>
          <w:lang w:val="sr-Latn-ME"/>
        </w:rPr>
        <w:t xml:space="preserve">ek </w:t>
      </w:r>
      <w:proofErr w:type="spellStart"/>
      <w:r w:rsidRPr="000422BB">
        <w:rPr>
          <w:sz w:val="22"/>
          <w:szCs w:val="22"/>
          <w:lang w:val="sr-Latn-ME"/>
        </w:rPr>
        <w:t>DicloRapid</w:t>
      </w:r>
      <w:proofErr w:type="spellEnd"/>
      <w:r w:rsidRPr="000422BB">
        <w:rPr>
          <w:sz w:val="22"/>
          <w:szCs w:val="22"/>
          <w:vertAlign w:val="superscript"/>
          <w:lang w:val="sr-Latn-ME"/>
        </w:rPr>
        <w:t xml:space="preserve"> </w:t>
      </w:r>
      <w:r w:rsidRPr="000422BB">
        <w:rPr>
          <w:sz w:val="22"/>
          <w:szCs w:val="22"/>
          <w:lang w:val="sr-Latn-ME"/>
        </w:rPr>
        <w:t xml:space="preserve"> ne treba koristiti tokom </w:t>
      </w:r>
      <w:r w:rsidR="00F97968" w:rsidRPr="000422BB">
        <w:rPr>
          <w:sz w:val="22"/>
          <w:szCs w:val="22"/>
          <w:lang w:val="sr-Latn-ME"/>
        </w:rPr>
        <w:t>prvih šest mjeseci</w:t>
      </w:r>
      <w:r w:rsidRPr="000422BB">
        <w:rPr>
          <w:sz w:val="22"/>
          <w:szCs w:val="22"/>
          <w:lang w:val="sr-Latn-ME"/>
        </w:rPr>
        <w:t xml:space="preserve"> trudnoće, bez prethodne konsultacije sa ljekarom. </w:t>
      </w:r>
      <w:r w:rsidR="001722D8" w:rsidRPr="000422BB">
        <w:rPr>
          <w:sz w:val="22"/>
          <w:szCs w:val="22"/>
          <w:lang w:val="sr-Latn-ME"/>
        </w:rPr>
        <w:t>L</w:t>
      </w:r>
      <w:r w:rsidR="00FA551A" w:rsidRPr="000422BB">
        <w:rPr>
          <w:sz w:val="22"/>
          <w:szCs w:val="22"/>
          <w:lang w:val="sr-Latn-ME"/>
        </w:rPr>
        <w:t>ij</w:t>
      </w:r>
      <w:r w:rsidR="001722D8" w:rsidRPr="000422BB">
        <w:rPr>
          <w:sz w:val="22"/>
          <w:szCs w:val="22"/>
          <w:lang w:val="sr-Latn-ME"/>
        </w:rPr>
        <w:t xml:space="preserve">ek </w:t>
      </w:r>
      <w:proofErr w:type="spellStart"/>
      <w:r w:rsidRPr="000422BB">
        <w:rPr>
          <w:sz w:val="22"/>
          <w:szCs w:val="22"/>
          <w:lang w:val="sr-Latn-ME"/>
        </w:rPr>
        <w:t>DicloRapid</w:t>
      </w:r>
      <w:proofErr w:type="spellEnd"/>
      <w:r w:rsidRPr="000422BB">
        <w:rPr>
          <w:sz w:val="22"/>
          <w:szCs w:val="22"/>
          <w:vertAlign w:val="superscript"/>
          <w:lang w:val="sr-Latn-ME"/>
        </w:rPr>
        <w:t xml:space="preserve"> </w:t>
      </w:r>
      <w:r w:rsidRPr="000422BB">
        <w:rPr>
          <w:sz w:val="22"/>
          <w:szCs w:val="22"/>
          <w:lang w:val="sr-Latn-ME"/>
        </w:rPr>
        <w:t xml:space="preserve"> se ne smije primjenjivati tokom </w:t>
      </w:r>
      <w:r w:rsidR="00F97968" w:rsidRPr="000422BB">
        <w:rPr>
          <w:sz w:val="22"/>
          <w:szCs w:val="22"/>
          <w:lang w:val="sr-Latn-ME"/>
        </w:rPr>
        <w:t>posljednja tri mjeseca</w:t>
      </w:r>
      <w:r w:rsidRPr="000422BB">
        <w:rPr>
          <w:sz w:val="22"/>
          <w:szCs w:val="22"/>
          <w:lang w:val="sr-Latn-ME"/>
        </w:rPr>
        <w:t xml:space="preserve"> trudnoće</w:t>
      </w:r>
      <w:r w:rsidR="002013E5" w:rsidRPr="000422BB">
        <w:rPr>
          <w:sz w:val="22"/>
          <w:szCs w:val="22"/>
          <w:lang w:val="sr-Latn-ME"/>
        </w:rPr>
        <w:t xml:space="preserve"> jer može </w:t>
      </w:r>
      <w:r w:rsidR="00F97968" w:rsidRPr="000422BB">
        <w:rPr>
          <w:sz w:val="22"/>
          <w:szCs w:val="22"/>
          <w:lang w:val="sr-Latn-ME"/>
        </w:rPr>
        <w:t>štetno uticati na plod</w:t>
      </w:r>
      <w:r w:rsidR="002013E5" w:rsidRPr="000422BB">
        <w:rPr>
          <w:sz w:val="22"/>
          <w:szCs w:val="22"/>
          <w:lang w:val="sr-Latn-ME"/>
        </w:rPr>
        <w:t xml:space="preserve"> ili dovesti do problema pri porođaju. L</w:t>
      </w:r>
      <w:r w:rsidR="00DB72D1" w:rsidRPr="000422BB">
        <w:rPr>
          <w:sz w:val="22"/>
          <w:szCs w:val="22"/>
          <w:lang w:val="sr-Latn-ME"/>
        </w:rPr>
        <w:t>ij</w:t>
      </w:r>
      <w:r w:rsidR="002013E5" w:rsidRPr="000422BB">
        <w:rPr>
          <w:sz w:val="22"/>
          <w:szCs w:val="22"/>
          <w:lang w:val="sr-Latn-ME"/>
        </w:rPr>
        <w:t xml:space="preserve">ek može dovesti do problema sa bubrezima i srcem kod Vašeg nerođenog </w:t>
      </w:r>
      <w:proofErr w:type="spellStart"/>
      <w:r w:rsidR="002013E5" w:rsidRPr="000422BB">
        <w:rPr>
          <w:sz w:val="22"/>
          <w:szCs w:val="22"/>
          <w:lang w:val="sr-Latn-ME"/>
        </w:rPr>
        <w:t>d</w:t>
      </w:r>
      <w:r w:rsidR="00DB72D1" w:rsidRPr="000422BB">
        <w:rPr>
          <w:sz w:val="22"/>
          <w:szCs w:val="22"/>
          <w:lang w:val="sr-Latn-ME"/>
        </w:rPr>
        <w:t>j</w:t>
      </w:r>
      <w:r w:rsidR="002013E5" w:rsidRPr="000422BB">
        <w:rPr>
          <w:sz w:val="22"/>
          <w:szCs w:val="22"/>
          <w:lang w:val="sr-Latn-ME"/>
        </w:rPr>
        <w:t>eteta</w:t>
      </w:r>
      <w:proofErr w:type="spellEnd"/>
      <w:r w:rsidR="002013E5" w:rsidRPr="000422BB">
        <w:rPr>
          <w:sz w:val="22"/>
          <w:szCs w:val="22"/>
          <w:lang w:val="sr-Latn-ME"/>
        </w:rPr>
        <w:t>. Može uticati na Vašu ili d</w:t>
      </w:r>
      <w:r w:rsidR="00DB72D1" w:rsidRPr="000422BB">
        <w:rPr>
          <w:sz w:val="22"/>
          <w:szCs w:val="22"/>
          <w:lang w:val="sr-Latn-ME"/>
        </w:rPr>
        <w:t>j</w:t>
      </w:r>
      <w:r w:rsidR="002013E5" w:rsidRPr="000422BB">
        <w:rPr>
          <w:sz w:val="22"/>
          <w:szCs w:val="22"/>
          <w:lang w:val="sr-Latn-ME"/>
        </w:rPr>
        <w:t>etetovu sklonost ka krvarenju te dovesti do toga da porođaj nastupi kasnije ili traje duže od očekivanog.</w:t>
      </w:r>
    </w:p>
    <w:p w14:paraId="24B577D9" w14:textId="77777777" w:rsidR="002013E5" w:rsidRPr="000422BB" w:rsidRDefault="002013E5" w:rsidP="002013E5">
      <w:pPr>
        <w:pStyle w:val="Header"/>
        <w:tabs>
          <w:tab w:val="left" w:pos="284"/>
        </w:tabs>
        <w:spacing w:before="40" w:after="40"/>
        <w:jc w:val="both"/>
        <w:rPr>
          <w:sz w:val="22"/>
          <w:szCs w:val="22"/>
          <w:lang w:val="sr-Latn-ME"/>
        </w:rPr>
      </w:pPr>
    </w:p>
    <w:p w14:paraId="2FC90CAA" w14:textId="71ADB871" w:rsidR="00A35AB2" w:rsidRPr="000422BB" w:rsidRDefault="002013E5" w:rsidP="002013E5">
      <w:pPr>
        <w:pStyle w:val="Header"/>
        <w:tabs>
          <w:tab w:val="left" w:pos="284"/>
        </w:tabs>
        <w:spacing w:before="40" w:after="40"/>
        <w:jc w:val="both"/>
        <w:rPr>
          <w:sz w:val="22"/>
          <w:szCs w:val="22"/>
          <w:lang w:val="sr-Latn-ME"/>
        </w:rPr>
      </w:pPr>
      <w:r w:rsidRPr="000422BB">
        <w:rPr>
          <w:sz w:val="22"/>
          <w:szCs w:val="22"/>
          <w:lang w:val="sr-Latn-ME"/>
        </w:rPr>
        <w:t>Ako Vam je potrebno l</w:t>
      </w:r>
      <w:r w:rsidR="00DB72D1" w:rsidRPr="000422BB">
        <w:rPr>
          <w:sz w:val="22"/>
          <w:szCs w:val="22"/>
          <w:lang w:val="sr-Latn-ME"/>
        </w:rPr>
        <w:t>ij</w:t>
      </w:r>
      <w:r w:rsidRPr="000422BB">
        <w:rPr>
          <w:sz w:val="22"/>
          <w:szCs w:val="22"/>
          <w:lang w:val="sr-Latn-ME"/>
        </w:rPr>
        <w:t xml:space="preserve">ečenje tokom tog </w:t>
      </w:r>
      <w:r w:rsidR="0092266E" w:rsidRPr="000422BB">
        <w:rPr>
          <w:sz w:val="22"/>
          <w:szCs w:val="22"/>
          <w:lang w:val="sr-Latn-ME"/>
        </w:rPr>
        <w:t>perioda</w:t>
      </w:r>
      <w:r w:rsidRPr="000422BB">
        <w:rPr>
          <w:sz w:val="22"/>
          <w:szCs w:val="22"/>
          <w:lang w:val="sr-Latn-ME"/>
        </w:rPr>
        <w:t xml:space="preserve"> ili dok pokušavate da zatrudnite, morate uzimati naj</w:t>
      </w:r>
      <w:r w:rsidR="0092266E" w:rsidRPr="000422BB">
        <w:rPr>
          <w:sz w:val="22"/>
          <w:szCs w:val="22"/>
          <w:lang w:val="sr-Latn-ME"/>
        </w:rPr>
        <w:t>manju</w:t>
      </w:r>
      <w:r w:rsidRPr="000422BB">
        <w:rPr>
          <w:sz w:val="22"/>
          <w:szCs w:val="22"/>
          <w:lang w:val="sr-Latn-ME"/>
        </w:rPr>
        <w:t xml:space="preserve"> dozu tokom najkraćeg mogućeg perioda. Ako se uzima duže od nekoliko dana nakon 20. ned</w:t>
      </w:r>
      <w:r w:rsidR="00D273FA" w:rsidRPr="000422BB">
        <w:rPr>
          <w:sz w:val="22"/>
          <w:szCs w:val="22"/>
          <w:lang w:val="sr-Latn-ME"/>
        </w:rPr>
        <w:t>j</w:t>
      </w:r>
      <w:r w:rsidRPr="000422BB">
        <w:rPr>
          <w:sz w:val="22"/>
          <w:szCs w:val="22"/>
          <w:lang w:val="sr-Latn-ME"/>
        </w:rPr>
        <w:t>elje trudnoće, l</w:t>
      </w:r>
      <w:r w:rsidR="00DB72D1" w:rsidRPr="000422BB">
        <w:rPr>
          <w:sz w:val="22"/>
          <w:szCs w:val="22"/>
          <w:lang w:val="sr-Latn-ME"/>
        </w:rPr>
        <w:t>ij</w:t>
      </w:r>
      <w:r w:rsidRPr="000422BB">
        <w:rPr>
          <w:sz w:val="22"/>
          <w:szCs w:val="22"/>
          <w:lang w:val="sr-Latn-ME"/>
        </w:rPr>
        <w:t xml:space="preserve">ek </w:t>
      </w:r>
      <w:proofErr w:type="spellStart"/>
      <w:r w:rsidRPr="000422BB">
        <w:rPr>
          <w:sz w:val="22"/>
          <w:szCs w:val="22"/>
          <w:lang w:val="sr-Latn-ME"/>
        </w:rPr>
        <w:t>Diclo</w:t>
      </w:r>
      <w:r w:rsidR="00E640E7" w:rsidRPr="000422BB">
        <w:rPr>
          <w:sz w:val="22"/>
          <w:szCs w:val="22"/>
          <w:lang w:val="sr-Latn-ME"/>
        </w:rPr>
        <w:t>Rapid</w:t>
      </w:r>
      <w:proofErr w:type="spellEnd"/>
      <w:r w:rsidRPr="000422BB">
        <w:rPr>
          <w:sz w:val="22"/>
          <w:szCs w:val="22"/>
          <w:lang w:val="sr-Latn-ME"/>
        </w:rPr>
        <w:t xml:space="preserve"> može dovesti do problema sa bubrezima kod Vašeg nerođenog d</w:t>
      </w:r>
      <w:r w:rsidR="003A1686" w:rsidRPr="000422BB">
        <w:rPr>
          <w:sz w:val="22"/>
          <w:szCs w:val="22"/>
          <w:lang w:val="sr-Latn-ME"/>
        </w:rPr>
        <w:t>i</w:t>
      </w:r>
      <w:r w:rsidR="00DB72D1" w:rsidRPr="000422BB">
        <w:rPr>
          <w:sz w:val="22"/>
          <w:szCs w:val="22"/>
          <w:lang w:val="sr-Latn-ME"/>
        </w:rPr>
        <w:t>j</w:t>
      </w:r>
      <w:r w:rsidRPr="000422BB">
        <w:rPr>
          <w:sz w:val="22"/>
          <w:szCs w:val="22"/>
          <w:lang w:val="sr-Latn-ME"/>
        </w:rPr>
        <w:t xml:space="preserve">eteta ako se uzima duže od nekoliko dana, što može dovesti do </w:t>
      </w:r>
      <w:r w:rsidR="0092266E" w:rsidRPr="000422BB">
        <w:rPr>
          <w:sz w:val="22"/>
          <w:szCs w:val="22"/>
          <w:lang w:val="sr-Latn-ME"/>
        </w:rPr>
        <w:t>smanjenja količine</w:t>
      </w:r>
      <w:r w:rsidRPr="000422BB">
        <w:rPr>
          <w:sz w:val="22"/>
          <w:szCs w:val="22"/>
          <w:lang w:val="sr-Latn-ME"/>
        </w:rPr>
        <w:t xml:space="preserve"> plodove vode koja okružuje d</w:t>
      </w:r>
      <w:r w:rsidR="00DB72D1" w:rsidRPr="000422BB">
        <w:rPr>
          <w:sz w:val="22"/>
          <w:szCs w:val="22"/>
          <w:lang w:val="sr-Latn-ME"/>
        </w:rPr>
        <w:t>ij</w:t>
      </w:r>
      <w:r w:rsidRPr="000422BB">
        <w:rPr>
          <w:sz w:val="22"/>
          <w:szCs w:val="22"/>
          <w:lang w:val="sr-Latn-ME"/>
        </w:rPr>
        <w:t>ete (</w:t>
      </w:r>
      <w:proofErr w:type="spellStart"/>
      <w:r w:rsidRPr="000422BB">
        <w:rPr>
          <w:sz w:val="22"/>
          <w:szCs w:val="22"/>
          <w:lang w:val="sr-Latn-ME"/>
        </w:rPr>
        <w:t>oligohidramnion</w:t>
      </w:r>
      <w:proofErr w:type="spellEnd"/>
      <w:r w:rsidRPr="000422BB">
        <w:rPr>
          <w:sz w:val="22"/>
          <w:szCs w:val="22"/>
          <w:lang w:val="sr-Latn-ME"/>
        </w:rPr>
        <w:t>) ili do sužavanja krvnih sudova (</w:t>
      </w:r>
      <w:proofErr w:type="spellStart"/>
      <w:r w:rsidRPr="000422BB">
        <w:rPr>
          <w:i/>
          <w:iCs/>
          <w:sz w:val="22"/>
          <w:szCs w:val="22"/>
          <w:lang w:val="sr-Latn-ME"/>
        </w:rPr>
        <w:t>ductus</w:t>
      </w:r>
      <w:proofErr w:type="spellEnd"/>
      <w:r w:rsidRPr="000422BB">
        <w:rPr>
          <w:i/>
          <w:iCs/>
          <w:sz w:val="22"/>
          <w:szCs w:val="22"/>
          <w:lang w:val="sr-Latn-ME"/>
        </w:rPr>
        <w:t xml:space="preserve"> </w:t>
      </w:r>
      <w:proofErr w:type="spellStart"/>
      <w:r w:rsidRPr="000422BB">
        <w:rPr>
          <w:i/>
          <w:iCs/>
          <w:sz w:val="22"/>
          <w:szCs w:val="22"/>
          <w:lang w:val="sr-Latn-ME"/>
        </w:rPr>
        <w:t>arteriosus</w:t>
      </w:r>
      <w:proofErr w:type="spellEnd"/>
      <w:r w:rsidRPr="000422BB">
        <w:rPr>
          <w:sz w:val="22"/>
          <w:szCs w:val="22"/>
          <w:lang w:val="sr-Latn-ME"/>
        </w:rPr>
        <w:t>) u srcu bebe. Ako Vam je l</w:t>
      </w:r>
      <w:r w:rsidR="00DB72D1" w:rsidRPr="000422BB">
        <w:rPr>
          <w:sz w:val="22"/>
          <w:szCs w:val="22"/>
          <w:lang w:val="sr-Latn-ME"/>
        </w:rPr>
        <w:t>ij</w:t>
      </w:r>
      <w:r w:rsidRPr="000422BB">
        <w:rPr>
          <w:sz w:val="22"/>
          <w:szCs w:val="22"/>
          <w:lang w:val="sr-Latn-ME"/>
        </w:rPr>
        <w:t>ečenje potrebno duže od nekoliko dana, Vaš l</w:t>
      </w:r>
      <w:r w:rsidR="00DB72D1" w:rsidRPr="000422BB">
        <w:rPr>
          <w:sz w:val="22"/>
          <w:szCs w:val="22"/>
          <w:lang w:val="sr-Latn-ME"/>
        </w:rPr>
        <w:t>j</w:t>
      </w:r>
      <w:r w:rsidRPr="000422BB">
        <w:rPr>
          <w:sz w:val="22"/>
          <w:szCs w:val="22"/>
          <w:lang w:val="sr-Latn-ME"/>
        </w:rPr>
        <w:t>ekar može preporučiti dodatno praćenje</w:t>
      </w:r>
      <w:r w:rsidR="00A35AB2" w:rsidRPr="000422BB">
        <w:rPr>
          <w:sz w:val="22"/>
          <w:szCs w:val="22"/>
          <w:lang w:val="sr-Latn-ME"/>
        </w:rPr>
        <w:t>.</w:t>
      </w:r>
    </w:p>
    <w:p w14:paraId="5D580B68" w14:textId="77777777" w:rsidR="00E640E7" w:rsidRPr="000422BB" w:rsidRDefault="00E640E7" w:rsidP="00B35F9B">
      <w:pPr>
        <w:pStyle w:val="Header"/>
        <w:tabs>
          <w:tab w:val="left" w:pos="284"/>
        </w:tabs>
        <w:jc w:val="both"/>
        <w:rPr>
          <w:i/>
          <w:sz w:val="22"/>
          <w:szCs w:val="22"/>
          <w:lang w:val="sr-Latn-ME"/>
        </w:rPr>
      </w:pPr>
    </w:p>
    <w:p w14:paraId="4EF7B24B" w14:textId="2CA8A894" w:rsidR="00A35AB2" w:rsidRPr="000422BB" w:rsidRDefault="00A35AB2">
      <w:pPr>
        <w:pStyle w:val="Header"/>
        <w:tabs>
          <w:tab w:val="left" w:pos="284"/>
        </w:tabs>
        <w:spacing w:before="40" w:after="40"/>
        <w:jc w:val="both"/>
        <w:rPr>
          <w:i/>
          <w:sz w:val="22"/>
          <w:szCs w:val="22"/>
          <w:lang w:val="sr-Latn-ME"/>
        </w:rPr>
      </w:pPr>
      <w:r w:rsidRPr="000422BB">
        <w:rPr>
          <w:i/>
          <w:sz w:val="22"/>
          <w:szCs w:val="22"/>
          <w:lang w:val="sr-Latn-ME"/>
        </w:rPr>
        <w:t>Dojenje</w:t>
      </w:r>
    </w:p>
    <w:p w14:paraId="0F7FCD9A" w14:textId="7D13EDA8" w:rsidR="00A35AB2" w:rsidRPr="000422BB" w:rsidRDefault="00A35AB2">
      <w:pPr>
        <w:pStyle w:val="Header"/>
        <w:tabs>
          <w:tab w:val="left" w:pos="284"/>
        </w:tabs>
        <w:spacing w:before="40" w:after="40"/>
        <w:jc w:val="both"/>
        <w:rPr>
          <w:sz w:val="22"/>
          <w:szCs w:val="22"/>
          <w:lang w:val="sr-Latn-ME"/>
        </w:rPr>
      </w:pPr>
      <w:proofErr w:type="spellStart"/>
      <w:r w:rsidRPr="000422BB">
        <w:rPr>
          <w:sz w:val="22"/>
          <w:szCs w:val="22"/>
          <w:lang w:val="sr-Latn-ME"/>
        </w:rPr>
        <w:t>DicloRapid</w:t>
      </w:r>
      <w:proofErr w:type="spellEnd"/>
      <w:r w:rsidRPr="000422BB">
        <w:rPr>
          <w:sz w:val="22"/>
          <w:szCs w:val="22"/>
          <w:lang w:val="sr-Latn-ME"/>
        </w:rPr>
        <w:t xml:space="preserve"> ne treba primjenjivati tokom dojenja da bi se izbjegle neželjene reakcije koje se mogu javiti kod odojčeta, jer se </w:t>
      </w:r>
      <w:proofErr w:type="spellStart"/>
      <w:r w:rsidRPr="000422BB">
        <w:rPr>
          <w:sz w:val="22"/>
          <w:szCs w:val="22"/>
          <w:lang w:val="sr-Latn-ME"/>
        </w:rPr>
        <w:t>diklofenak</w:t>
      </w:r>
      <w:proofErr w:type="spellEnd"/>
      <w:r w:rsidRPr="000422BB">
        <w:rPr>
          <w:sz w:val="22"/>
          <w:szCs w:val="22"/>
          <w:lang w:val="sr-Latn-ME"/>
        </w:rPr>
        <w:t xml:space="preserve"> i njegovi </w:t>
      </w:r>
      <w:proofErr w:type="spellStart"/>
      <w:r w:rsidRPr="000422BB">
        <w:rPr>
          <w:sz w:val="22"/>
          <w:szCs w:val="22"/>
          <w:lang w:val="sr-Latn-ME"/>
        </w:rPr>
        <w:t>metaboliti</w:t>
      </w:r>
      <w:proofErr w:type="spellEnd"/>
      <w:r w:rsidRPr="000422BB">
        <w:rPr>
          <w:sz w:val="22"/>
          <w:szCs w:val="22"/>
          <w:lang w:val="sr-Latn-ME"/>
        </w:rPr>
        <w:t xml:space="preserve"> u malim količinama izlučuju u mlijeko.</w:t>
      </w:r>
    </w:p>
    <w:p w14:paraId="00914BC8" w14:textId="77777777" w:rsidR="002C7908" w:rsidRPr="000422BB" w:rsidRDefault="002C7908">
      <w:pPr>
        <w:pStyle w:val="Header"/>
        <w:tabs>
          <w:tab w:val="left" w:pos="284"/>
        </w:tabs>
        <w:spacing w:before="40" w:after="40"/>
        <w:jc w:val="both"/>
        <w:rPr>
          <w:sz w:val="22"/>
          <w:szCs w:val="22"/>
          <w:lang w:val="sr-Latn-ME"/>
        </w:rPr>
      </w:pPr>
    </w:p>
    <w:p w14:paraId="34FF4511" w14:textId="77777777" w:rsidR="001722D8" w:rsidRPr="000422BB" w:rsidRDefault="001722D8">
      <w:pPr>
        <w:pStyle w:val="Header"/>
        <w:spacing w:before="40" w:after="40"/>
        <w:jc w:val="both"/>
        <w:rPr>
          <w:i/>
          <w:color w:val="000000"/>
          <w:sz w:val="22"/>
          <w:szCs w:val="22"/>
          <w:lang w:val="sr-Latn-ME"/>
        </w:rPr>
      </w:pPr>
      <w:r w:rsidRPr="000422BB">
        <w:rPr>
          <w:i/>
          <w:color w:val="000000"/>
          <w:sz w:val="22"/>
          <w:szCs w:val="22"/>
          <w:lang w:val="sr-Latn-ME"/>
        </w:rPr>
        <w:t>Plodnost</w:t>
      </w:r>
    </w:p>
    <w:p w14:paraId="400978E3" w14:textId="2C7C16C7" w:rsidR="001722D8" w:rsidRPr="000422BB" w:rsidRDefault="001722D8">
      <w:pPr>
        <w:pStyle w:val="Header"/>
        <w:spacing w:before="40" w:after="40"/>
        <w:jc w:val="both"/>
        <w:rPr>
          <w:color w:val="000000"/>
          <w:sz w:val="22"/>
          <w:szCs w:val="22"/>
          <w:lang w:val="sr-Latn-ME"/>
        </w:rPr>
      </w:pPr>
      <w:r w:rsidRPr="000422BB">
        <w:rPr>
          <w:color w:val="000000"/>
          <w:sz w:val="22"/>
          <w:szCs w:val="22"/>
          <w:lang w:val="sr-Latn-ME"/>
        </w:rPr>
        <w:t>Prim</w:t>
      </w:r>
      <w:r w:rsidR="00585D7D" w:rsidRPr="000422BB">
        <w:rPr>
          <w:color w:val="000000"/>
          <w:sz w:val="22"/>
          <w:szCs w:val="22"/>
          <w:lang w:val="sr-Latn-ME"/>
        </w:rPr>
        <w:t>j</w:t>
      </w:r>
      <w:r w:rsidRPr="000422BB">
        <w:rPr>
          <w:color w:val="000000"/>
          <w:sz w:val="22"/>
          <w:szCs w:val="22"/>
          <w:lang w:val="sr-Latn-ME"/>
        </w:rPr>
        <w:t xml:space="preserve">ena </w:t>
      </w:r>
      <w:proofErr w:type="spellStart"/>
      <w:r w:rsidRPr="000422BB">
        <w:rPr>
          <w:color w:val="000000"/>
          <w:sz w:val="22"/>
          <w:szCs w:val="22"/>
          <w:lang w:val="sr-Latn-ME"/>
        </w:rPr>
        <w:t>diklofenaka</w:t>
      </w:r>
      <w:proofErr w:type="spellEnd"/>
      <w:r w:rsidRPr="000422BB">
        <w:rPr>
          <w:color w:val="000000"/>
          <w:sz w:val="22"/>
          <w:szCs w:val="22"/>
          <w:lang w:val="sr-Latn-ME"/>
        </w:rPr>
        <w:t xml:space="preserve"> može da </w:t>
      </w:r>
      <w:r w:rsidR="0092266E" w:rsidRPr="000422BB">
        <w:rPr>
          <w:color w:val="000000"/>
          <w:sz w:val="22"/>
          <w:szCs w:val="22"/>
          <w:lang w:val="sr-Latn-ME"/>
        </w:rPr>
        <w:t xml:space="preserve">utiče na plodnost i </w:t>
      </w:r>
      <w:r w:rsidRPr="000422BB">
        <w:rPr>
          <w:color w:val="000000"/>
          <w:sz w:val="22"/>
          <w:szCs w:val="22"/>
          <w:lang w:val="sr-Latn-ME"/>
        </w:rPr>
        <w:t>oteža začeće. Obav</w:t>
      </w:r>
      <w:r w:rsidR="00FA551A" w:rsidRPr="000422BB">
        <w:rPr>
          <w:color w:val="000000"/>
          <w:sz w:val="22"/>
          <w:szCs w:val="22"/>
          <w:lang w:val="sr-Latn-ME"/>
        </w:rPr>
        <w:t>ij</w:t>
      </w:r>
      <w:r w:rsidRPr="000422BB">
        <w:rPr>
          <w:color w:val="000000"/>
          <w:sz w:val="22"/>
          <w:szCs w:val="22"/>
          <w:lang w:val="sr-Latn-ME"/>
        </w:rPr>
        <w:t>estite l</w:t>
      </w:r>
      <w:r w:rsidR="00585D7D" w:rsidRPr="000422BB">
        <w:rPr>
          <w:color w:val="000000"/>
          <w:sz w:val="22"/>
          <w:szCs w:val="22"/>
          <w:lang w:val="sr-Latn-ME"/>
        </w:rPr>
        <w:t>j</w:t>
      </w:r>
      <w:r w:rsidRPr="000422BB">
        <w:rPr>
          <w:color w:val="000000"/>
          <w:sz w:val="22"/>
          <w:szCs w:val="22"/>
          <w:lang w:val="sr-Latn-ME"/>
        </w:rPr>
        <w:t>ekara ukoliko planirate trudnoću ili imate problema da zatrudnite.</w:t>
      </w:r>
    </w:p>
    <w:p w14:paraId="3EFD4A48" w14:textId="77777777" w:rsidR="001722D8" w:rsidRPr="000422BB" w:rsidRDefault="001722D8">
      <w:pPr>
        <w:jc w:val="both"/>
        <w:rPr>
          <w:b/>
          <w:sz w:val="22"/>
          <w:szCs w:val="22"/>
          <w:lang w:val="sr-Latn-ME"/>
        </w:rPr>
      </w:pPr>
    </w:p>
    <w:p w14:paraId="161783C0" w14:textId="77777777" w:rsidR="00A32113" w:rsidRPr="000422BB" w:rsidRDefault="00A32113">
      <w:pPr>
        <w:jc w:val="both"/>
        <w:rPr>
          <w:b/>
          <w:bCs/>
          <w:sz w:val="22"/>
          <w:szCs w:val="22"/>
          <w:lang w:val="sr-Latn-ME"/>
        </w:rPr>
      </w:pPr>
      <w:r w:rsidRPr="000422BB">
        <w:rPr>
          <w:b/>
          <w:sz w:val="22"/>
          <w:szCs w:val="22"/>
          <w:lang w:val="sr-Latn-ME"/>
        </w:rPr>
        <w:t xml:space="preserve">Uticaj lijeka </w:t>
      </w:r>
      <w:proofErr w:type="spellStart"/>
      <w:r w:rsidR="00E03BCE" w:rsidRPr="000422BB">
        <w:rPr>
          <w:b/>
          <w:sz w:val="22"/>
          <w:szCs w:val="22"/>
          <w:lang w:val="sr-Latn-ME"/>
        </w:rPr>
        <w:t>DicloRapid</w:t>
      </w:r>
      <w:proofErr w:type="spellEnd"/>
      <w:r w:rsidRPr="000422BB">
        <w:rPr>
          <w:b/>
          <w:sz w:val="22"/>
          <w:szCs w:val="22"/>
          <w:lang w:val="sr-Latn-ME"/>
        </w:rPr>
        <w:t xml:space="preserve"> na </w:t>
      </w:r>
      <w:r w:rsidR="00F47B6C" w:rsidRPr="000422BB">
        <w:rPr>
          <w:b/>
          <w:sz w:val="22"/>
          <w:szCs w:val="22"/>
          <w:lang w:val="sr-Latn-ME"/>
        </w:rPr>
        <w:t xml:space="preserve">sposobnost upravljanja </w:t>
      </w:r>
      <w:r w:rsidRPr="000422BB">
        <w:rPr>
          <w:b/>
          <w:sz w:val="22"/>
          <w:szCs w:val="22"/>
          <w:lang w:val="sr-Latn-ME"/>
        </w:rPr>
        <w:t>vozilima i rukovanje mašinama</w:t>
      </w:r>
      <w:r w:rsidRPr="000422BB">
        <w:rPr>
          <w:b/>
          <w:bCs/>
          <w:sz w:val="22"/>
          <w:szCs w:val="22"/>
          <w:lang w:val="sr-Latn-ME"/>
        </w:rPr>
        <w:t xml:space="preserve"> </w:t>
      </w:r>
    </w:p>
    <w:p w14:paraId="1F261D31" w14:textId="3E48C91D" w:rsidR="001722D8" w:rsidRPr="000422BB" w:rsidRDefault="001722D8">
      <w:pPr>
        <w:widowControl w:val="0"/>
        <w:autoSpaceDE w:val="0"/>
        <w:autoSpaceDN w:val="0"/>
        <w:spacing w:before="120"/>
        <w:jc w:val="both"/>
        <w:rPr>
          <w:sz w:val="22"/>
          <w:szCs w:val="22"/>
          <w:lang w:val="sr-Latn-ME"/>
        </w:rPr>
      </w:pPr>
      <w:r w:rsidRPr="000422BB">
        <w:rPr>
          <w:sz w:val="22"/>
          <w:szCs w:val="22"/>
          <w:lang w:val="sr-Latn-ME"/>
        </w:rPr>
        <w:t>Pri prim</w:t>
      </w:r>
      <w:r w:rsidR="00585D7D" w:rsidRPr="000422BB">
        <w:rPr>
          <w:sz w:val="22"/>
          <w:szCs w:val="22"/>
          <w:lang w:val="sr-Latn-ME"/>
        </w:rPr>
        <w:t>j</w:t>
      </w:r>
      <w:r w:rsidRPr="000422BB">
        <w:rPr>
          <w:sz w:val="22"/>
          <w:szCs w:val="22"/>
          <w:lang w:val="sr-Latn-ME"/>
        </w:rPr>
        <w:t>eni l</w:t>
      </w:r>
      <w:r w:rsidR="00585D7D" w:rsidRPr="000422BB">
        <w:rPr>
          <w:sz w:val="22"/>
          <w:szCs w:val="22"/>
          <w:lang w:val="sr-Latn-ME"/>
        </w:rPr>
        <w:t>ij</w:t>
      </w:r>
      <w:r w:rsidRPr="000422BB">
        <w:rPr>
          <w:sz w:val="22"/>
          <w:szCs w:val="22"/>
          <w:lang w:val="sr-Latn-ME"/>
        </w:rPr>
        <w:t xml:space="preserve">eka </w:t>
      </w:r>
      <w:proofErr w:type="spellStart"/>
      <w:r w:rsidRPr="000422BB">
        <w:rPr>
          <w:sz w:val="22"/>
          <w:szCs w:val="22"/>
          <w:lang w:val="sr-Latn-ME"/>
        </w:rPr>
        <w:t>DicloRapid</w:t>
      </w:r>
      <w:proofErr w:type="spellEnd"/>
      <w:r w:rsidRPr="000422BB">
        <w:rPr>
          <w:sz w:val="22"/>
          <w:szCs w:val="22"/>
          <w:lang w:val="sr-Latn-ME"/>
        </w:rPr>
        <w:t xml:space="preserve"> mogu javiti poremećaji vida, </w:t>
      </w:r>
      <w:proofErr w:type="spellStart"/>
      <w:r w:rsidRPr="000422BB">
        <w:rPr>
          <w:sz w:val="22"/>
          <w:szCs w:val="22"/>
          <w:lang w:val="sr-Latn-ME"/>
        </w:rPr>
        <w:t>vertigo</w:t>
      </w:r>
      <w:proofErr w:type="spellEnd"/>
      <w:r w:rsidRPr="000422BB">
        <w:rPr>
          <w:sz w:val="22"/>
          <w:szCs w:val="22"/>
          <w:lang w:val="sr-Latn-ME"/>
        </w:rPr>
        <w:t xml:space="preserve">, pospanost ili drugi poremećaji centralnog nervnog sistema. </w:t>
      </w:r>
      <w:r w:rsidR="0092266E" w:rsidRPr="000422BB">
        <w:rPr>
          <w:sz w:val="22"/>
          <w:szCs w:val="22"/>
          <w:lang w:val="sr-Latn-ME"/>
        </w:rPr>
        <w:t>Ako se kod Vas</w:t>
      </w:r>
      <w:r w:rsidRPr="000422BB">
        <w:rPr>
          <w:sz w:val="22"/>
          <w:szCs w:val="22"/>
          <w:lang w:val="sr-Latn-ME"/>
        </w:rPr>
        <w:t xml:space="preserve"> jave ova neželjena dejstva nemojte </w:t>
      </w:r>
      <w:r w:rsidR="0092266E" w:rsidRPr="000422BB">
        <w:rPr>
          <w:sz w:val="22"/>
          <w:szCs w:val="22"/>
          <w:lang w:val="sr-Latn-ME"/>
        </w:rPr>
        <w:t xml:space="preserve">da </w:t>
      </w:r>
      <w:r w:rsidRPr="000422BB">
        <w:rPr>
          <w:sz w:val="22"/>
          <w:szCs w:val="22"/>
          <w:lang w:val="sr-Latn-ME"/>
        </w:rPr>
        <w:t>upravljat</w:t>
      </w:r>
      <w:r w:rsidR="0092266E" w:rsidRPr="000422BB">
        <w:rPr>
          <w:sz w:val="22"/>
          <w:szCs w:val="22"/>
          <w:lang w:val="sr-Latn-ME"/>
        </w:rPr>
        <w:t>e</w:t>
      </w:r>
      <w:r w:rsidRPr="000422BB">
        <w:rPr>
          <w:sz w:val="22"/>
          <w:szCs w:val="22"/>
          <w:lang w:val="sr-Latn-ME"/>
        </w:rPr>
        <w:t xml:space="preserve"> vozilima ni ruk</w:t>
      </w:r>
      <w:r w:rsidR="0092266E" w:rsidRPr="000422BB">
        <w:rPr>
          <w:sz w:val="22"/>
          <w:szCs w:val="22"/>
          <w:lang w:val="sr-Latn-ME"/>
        </w:rPr>
        <w:t>ujete</w:t>
      </w:r>
      <w:r w:rsidRPr="000422BB">
        <w:rPr>
          <w:sz w:val="22"/>
          <w:szCs w:val="22"/>
          <w:lang w:val="sr-Latn-ME"/>
        </w:rPr>
        <w:t xml:space="preserve"> mašinama.</w:t>
      </w:r>
    </w:p>
    <w:p w14:paraId="6D88BF23" w14:textId="4365CB20" w:rsidR="002C7908" w:rsidRPr="000422BB" w:rsidRDefault="002C7908">
      <w:pPr>
        <w:jc w:val="both"/>
        <w:rPr>
          <w:bCs/>
          <w:sz w:val="22"/>
          <w:szCs w:val="22"/>
          <w:lang w:val="sr-Latn-ME"/>
        </w:rPr>
      </w:pPr>
    </w:p>
    <w:p w14:paraId="332E6716" w14:textId="77777777" w:rsidR="00FB7251" w:rsidRPr="000422BB" w:rsidRDefault="00FB7251">
      <w:pPr>
        <w:jc w:val="both"/>
        <w:rPr>
          <w:bCs/>
          <w:sz w:val="22"/>
          <w:szCs w:val="22"/>
          <w:lang w:val="sr-Latn-ME"/>
        </w:rPr>
      </w:pPr>
    </w:p>
    <w:p w14:paraId="278DAB80" w14:textId="77777777" w:rsidR="00A32113" w:rsidRPr="000422BB" w:rsidRDefault="00A32113">
      <w:pPr>
        <w:tabs>
          <w:tab w:val="left" w:pos="540"/>
          <w:tab w:val="left" w:pos="569"/>
        </w:tabs>
        <w:jc w:val="both"/>
        <w:rPr>
          <w:b/>
          <w:bCs/>
          <w:sz w:val="22"/>
          <w:szCs w:val="22"/>
          <w:lang w:val="sr-Latn-ME"/>
        </w:rPr>
      </w:pPr>
      <w:r w:rsidRPr="000422BB">
        <w:rPr>
          <w:b/>
          <w:bCs/>
          <w:sz w:val="22"/>
          <w:szCs w:val="22"/>
          <w:lang w:val="sr-Latn-ME"/>
        </w:rPr>
        <w:t xml:space="preserve">3. </w:t>
      </w:r>
      <w:r w:rsidR="00291DAD" w:rsidRPr="000422BB">
        <w:rPr>
          <w:b/>
          <w:bCs/>
          <w:sz w:val="22"/>
          <w:szCs w:val="22"/>
          <w:lang w:val="sr-Latn-ME"/>
        </w:rPr>
        <w:tab/>
        <w:t xml:space="preserve">KAKO SE UPOTREBLJAVA LIJEK </w:t>
      </w:r>
      <w:r w:rsidR="00E03BCE" w:rsidRPr="000422BB">
        <w:rPr>
          <w:b/>
          <w:sz w:val="22"/>
          <w:szCs w:val="22"/>
          <w:lang w:val="sr-Latn-ME"/>
        </w:rPr>
        <w:t>DICLORAPID</w:t>
      </w:r>
    </w:p>
    <w:p w14:paraId="00F90FD1" w14:textId="77777777" w:rsidR="00445D8F" w:rsidRPr="000422BB" w:rsidRDefault="00445D8F">
      <w:pPr>
        <w:jc w:val="both"/>
        <w:rPr>
          <w:bCs/>
          <w:caps/>
          <w:sz w:val="22"/>
          <w:szCs w:val="22"/>
          <w:lang w:val="sr-Latn-ME"/>
        </w:rPr>
      </w:pPr>
    </w:p>
    <w:p w14:paraId="4C190AD2" w14:textId="52AB0734" w:rsidR="002C7908" w:rsidRPr="000422BB" w:rsidRDefault="002C7908">
      <w:pPr>
        <w:numPr>
          <w:ilvl w:val="12"/>
          <w:numId w:val="0"/>
        </w:numPr>
        <w:tabs>
          <w:tab w:val="left" w:pos="720"/>
        </w:tabs>
        <w:ind w:right="-2"/>
        <w:jc w:val="both"/>
        <w:rPr>
          <w:sz w:val="22"/>
          <w:szCs w:val="22"/>
          <w:lang w:val="sr-Latn-ME"/>
        </w:rPr>
      </w:pPr>
      <w:r w:rsidRPr="000422BB">
        <w:rPr>
          <w:sz w:val="22"/>
          <w:szCs w:val="22"/>
          <w:lang w:val="sr-Latn-ME"/>
        </w:rPr>
        <w:t xml:space="preserve">Uvijek uzimajte ovaj lijek tačno onako kako Vam je rekao Vaš ljekar ili farmaceut. Provjerite sa ljekarom ili farmaceutom ako niste sigurni kako da koristite ovaj lijek. </w:t>
      </w:r>
    </w:p>
    <w:p w14:paraId="6A030A59" w14:textId="77777777" w:rsidR="002C7908" w:rsidRPr="000422BB" w:rsidRDefault="002C7908">
      <w:pPr>
        <w:numPr>
          <w:ilvl w:val="12"/>
          <w:numId w:val="0"/>
        </w:numPr>
        <w:tabs>
          <w:tab w:val="left" w:pos="720"/>
        </w:tabs>
        <w:ind w:right="-2"/>
        <w:jc w:val="both"/>
        <w:rPr>
          <w:sz w:val="22"/>
          <w:szCs w:val="22"/>
          <w:lang w:val="sr-Latn-ME"/>
        </w:rPr>
      </w:pPr>
    </w:p>
    <w:p w14:paraId="560AC984" w14:textId="77777777" w:rsidR="00A35AB2" w:rsidRPr="000422BB" w:rsidRDefault="00A35AB2" w:rsidP="00B35F9B">
      <w:pPr>
        <w:pStyle w:val="BodyText"/>
        <w:spacing w:after="0"/>
        <w:jc w:val="both"/>
        <w:rPr>
          <w:b/>
          <w:sz w:val="22"/>
          <w:szCs w:val="22"/>
          <w:lang w:val="sr-Latn-ME"/>
        </w:rPr>
      </w:pPr>
      <w:r w:rsidRPr="000422BB">
        <w:rPr>
          <w:b/>
          <w:sz w:val="22"/>
          <w:szCs w:val="22"/>
          <w:lang w:val="sr-Latn-ME"/>
        </w:rPr>
        <w:t>Doziranje</w:t>
      </w:r>
    </w:p>
    <w:p w14:paraId="76E1A43E" w14:textId="33260918" w:rsidR="00A35AB2" w:rsidRPr="000422BB" w:rsidRDefault="00A35AB2" w:rsidP="00B35F9B">
      <w:pPr>
        <w:pStyle w:val="BodyText"/>
        <w:spacing w:after="0"/>
        <w:jc w:val="both"/>
        <w:rPr>
          <w:sz w:val="22"/>
          <w:szCs w:val="22"/>
          <w:lang w:val="sr-Latn-ME"/>
        </w:rPr>
      </w:pPr>
      <w:r w:rsidRPr="000422BB">
        <w:rPr>
          <w:sz w:val="22"/>
          <w:szCs w:val="22"/>
          <w:lang w:val="sr-Latn-ME"/>
        </w:rPr>
        <w:t xml:space="preserve">Doziranje </w:t>
      </w:r>
      <w:proofErr w:type="spellStart"/>
      <w:r w:rsidRPr="000422BB">
        <w:rPr>
          <w:sz w:val="22"/>
          <w:szCs w:val="22"/>
          <w:lang w:val="sr-Latn-ME"/>
        </w:rPr>
        <w:t>diklofenaka</w:t>
      </w:r>
      <w:proofErr w:type="spellEnd"/>
      <w:r w:rsidRPr="000422BB">
        <w:rPr>
          <w:sz w:val="22"/>
          <w:szCs w:val="22"/>
          <w:lang w:val="sr-Latn-ME"/>
        </w:rPr>
        <w:t xml:space="preserve"> zavisi od težine kliničke slike, odnosno od stanja pacijenta. Preporučen</w:t>
      </w:r>
      <w:r w:rsidR="00FC1B23" w:rsidRPr="000422BB">
        <w:rPr>
          <w:sz w:val="22"/>
          <w:szCs w:val="22"/>
          <w:lang w:val="sr-Latn-ME"/>
        </w:rPr>
        <w:t>i</w:t>
      </w:r>
      <w:r w:rsidRPr="000422BB">
        <w:rPr>
          <w:sz w:val="22"/>
          <w:szCs w:val="22"/>
          <w:lang w:val="sr-Latn-ME"/>
        </w:rPr>
        <w:t xml:space="preserve"> </w:t>
      </w:r>
      <w:r w:rsidR="0092266E" w:rsidRPr="000422BB">
        <w:rPr>
          <w:sz w:val="22"/>
          <w:szCs w:val="22"/>
          <w:lang w:val="sr-Latn-ME"/>
        </w:rPr>
        <w:t xml:space="preserve">raspon </w:t>
      </w:r>
      <w:r w:rsidRPr="000422BB">
        <w:rPr>
          <w:sz w:val="22"/>
          <w:szCs w:val="22"/>
          <w:lang w:val="sr-Latn-ME"/>
        </w:rPr>
        <w:t>doza za odrasle iznosi</w:t>
      </w:r>
      <w:r w:rsidR="00FC1B23" w:rsidRPr="000422BB">
        <w:rPr>
          <w:sz w:val="22"/>
          <w:szCs w:val="22"/>
          <w:lang w:val="sr-Latn-ME"/>
        </w:rPr>
        <w:t xml:space="preserve"> između</w:t>
      </w:r>
      <w:r w:rsidRPr="000422BB">
        <w:rPr>
          <w:sz w:val="22"/>
          <w:szCs w:val="22"/>
          <w:lang w:val="sr-Latn-ME"/>
        </w:rPr>
        <w:t xml:space="preserve"> 50</w:t>
      </w:r>
      <w:r w:rsidR="00FC1B23" w:rsidRPr="000422BB">
        <w:rPr>
          <w:sz w:val="22"/>
          <w:szCs w:val="22"/>
          <w:lang w:val="sr-Latn-ME"/>
        </w:rPr>
        <w:t xml:space="preserve"> mg i</w:t>
      </w:r>
      <w:r w:rsidR="002C2C55" w:rsidRPr="000422BB">
        <w:rPr>
          <w:sz w:val="22"/>
          <w:szCs w:val="22"/>
          <w:lang w:val="sr-Latn-ME"/>
        </w:rPr>
        <w:t xml:space="preserve"> </w:t>
      </w:r>
      <w:r w:rsidRPr="000422BB">
        <w:rPr>
          <w:sz w:val="22"/>
          <w:szCs w:val="22"/>
          <w:lang w:val="sr-Latn-ME"/>
        </w:rPr>
        <w:t xml:space="preserve">150 mg </w:t>
      </w:r>
      <w:proofErr w:type="spellStart"/>
      <w:r w:rsidRPr="000422BB">
        <w:rPr>
          <w:sz w:val="22"/>
          <w:szCs w:val="22"/>
          <w:lang w:val="sr-Latn-ME"/>
        </w:rPr>
        <w:t>diklofenak</w:t>
      </w:r>
      <w:proofErr w:type="spellEnd"/>
      <w:r w:rsidRPr="000422BB">
        <w:rPr>
          <w:sz w:val="22"/>
          <w:szCs w:val="22"/>
          <w:lang w:val="sr-Latn-ME"/>
        </w:rPr>
        <w:t xml:space="preserve"> natrijuma dnevno</w:t>
      </w:r>
      <w:r w:rsidR="00FC1B23" w:rsidRPr="000422BB">
        <w:rPr>
          <w:sz w:val="22"/>
          <w:szCs w:val="22"/>
          <w:lang w:val="sr-Latn-ME"/>
        </w:rPr>
        <w:t>, kao 1 ili 2 pod</w:t>
      </w:r>
      <w:r w:rsidR="00585D7D" w:rsidRPr="000422BB">
        <w:rPr>
          <w:sz w:val="22"/>
          <w:szCs w:val="22"/>
          <w:lang w:val="sr-Latn-ME"/>
        </w:rPr>
        <w:t>ij</w:t>
      </w:r>
      <w:r w:rsidR="00FC1B23" w:rsidRPr="000422BB">
        <w:rPr>
          <w:sz w:val="22"/>
          <w:szCs w:val="22"/>
          <w:lang w:val="sr-Latn-ME"/>
        </w:rPr>
        <w:t>eljene doze</w:t>
      </w:r>
      <w:r w:rsidRPr="000422BB">
        <w:rPr>
          <w:sz w:val="22"/>
          <w:szCs w:val="22"/>
          <w:lang w:val="sr-Latn-ME"/>
        </w:rPr>
        <w:t xml:space="preserve">. </w:t>
      </w:r>
    </w:p>
    <w:p w14:paraId="496D7912" w14:textId="77777777" w:rsidR="001C3A70" w:rsidRPr="000422BB" w:rsidRDefault="001C3A70" w:rsidP="00B35F9B">
      <w:pPr>
        <w:pStyle w:val="BodyText"/>
        <w:spacing w:after="0"/>
        <w:jc w:val="both"/>
        <w:rPr>
          <w:sz w:val="22"/>
          <w:szCs w:val="22"/>
          <w:lang w:val="sr-Latn-ME"/>
        </w:rPr>
      </w:pPr>
    </w:p>
    <w:p w14:paraId="4966CFD1" w14:textId="1F278030" w:rsidR="00A35AB2" w:rsidRPr="000422BB" w:rsidRDefault="00A35AB2">
      <w:pPr>
        <w:pStyle w:val="BodyText"/>
        <w:jc w:val="both"/>
        <w:rPr>
          <w:sz w:val="22"/>
          <w:szCs w:val="22"/>
          <w:lang w:val="sr-Latn-ME"/>
        </w:rPr>
      </w:pPr>
      <w:r w:rsidRPr="000422BB">
        <w:rPr>
          <w:sz w:val="22"/>
          <w:szCs w:val="22"/>
          <w:lang w:val="sr-Latn-ME"/>
        </w:rPr>
        <w:t xml:space="preserve">Pojedinačna doza ne treba da bude veća od 75 mg </w:t>
      </w:r>
      <w:proofErr w:type="spellStart"/>
      <w:r w:rsidRPr="000422BB">
        <w:rPr>
          <w:sz w:val="22"/>
          <w:szCs w:val="22"/>
          <w:lang w:val="sr-Latn-ME"/>
        </w:rPr>
        <w:t>diklofenak</w:t>
      </w:r>
      <w:proofErr w:type="spellEnd"/>
      <w:r w:rsidRPr="000422BB">
        <w:rPr>
          <w:sz w:val="22"/>
          <w:szCs w:val="22"/>
          <w:lang w:val="sr-Latn-ME"/>
        </w:rPr>
        <w:t xml:space="preserve"> natrijuma.</w:t>
      </w:r>
    </w:p>
    <w:tbl>
      <w:tblPr>
        <w:tblW w:w="0" w:type="auto"/>
        <w:tblLayout w:type="fixed"/>
        <w:tblCellMar>
          <w:left w:w="71" w:type="dxa"/>
          <w:right w:w="71" w:type="dxa"/>
        </w:tblCellMar>
        <w:tblLook w:val="04A0" w:firstRow="1" w:lastRow="0" w:firstColumn="1" w:lastColumn="0" w:noHBand="0" w:noVBand="1"/>
      </w:tblPr>
      <w:tblGrid>
        <w:gridCol w:w="2835"/>
        <w:gridCol w:w="2835"/>
        <w:gridCol w:w="2969"/>
      </w:tblGrid>
      <w:tr w:rsidR="00A35AB2" w:rsidRPr="000422BB" w14:paraId="51FE94F0" w14:textId="77777777" w:rsidTr="00A35AB2">
        <w:trPr>
          <w:cantSplit/>
        </w:trPr>
        <w:tc>
          <w:tcPr>
            <w:tcW w:w="2835" w:type="dxa"/>
            <w:tcBorders>
              <w:top w:val="single" w:sz="6" w:space="0" w:color="000000"/>
              <w:left w:val="single" w:sz="6" w:space="0" w:color="000000"/>
              <w:bottom w:val="single" w:sz="6" w:space="0" w:color="000000"/>
              <w:right w:val="single" w:sz="6" w:space="0" w:color="000000"/>
            </w:tcBorders>
            <w:hideMark/>
          </w:tcPr>
          <w:p w14:paraId="00126EAD" w14:textId="77777777" w:rsidR="00A35AB2" w:rsidRPr="000422BB" w:rsidRDefault="00A35AB2">
            <w:pPr>
              <w:jc w:val="both"/>
              <w:rPr>
                <w:sz w:val="22"/>
                <w:szCs w:val="22"/>
                <w:lang w:val="sr-Latn-ME"/>
              </w:rPr>
            </w:pPr>
            <w:r w:rsidRPr="000422BB">
              <w:rPr>
                <w:sz w:val="22"/>
                <w:szCs w:val="22"/>
                <w:lang w:val="sr-Latn-ME"/>
              </w:rPr>
              <w:t>Uzrast</w:t>
            </w:r>
          </w:p>
        </w:tc>
        <w:tc>
          <w:tcPr>
            <w:tcW w:w="2835" w:type="dxa"/>
            <w:tcBorders>
              <w:top w:val="single" w:sz="6" w:space="0" w:color="000000"/>
              <w:left w:val="single" w:sz="6" w:space="0" w:color="000000"/>
              <w:bottom w:val="single" w:sz="6" w:space="0" w:color="000000"/>
              <w:right w:val="single" w:sz="6" w:space="0" w:color="000000"/>
            </w:tcBorders>
            <w:hideMark/>
          </w:tcPr>
          <w:p w14:paraId="5E2C8CE2" w14:textId="77777777" w:rsidR="00A35AB2" w:rsidRPr="000422BB" w:rsidRDefault="00A35AB2">
            <w:pPr>
              <w:jc w:val="both"/>
              <w:rPr>
                <w:sz w:val="22"/>
                <w:szCs w:val="22"/>
                <w:lang w:val="sr-Latn-ME"/>
              </w:rPr>
            </w:pPr>
            <w:r w:rsidRPr="000422BB">
              <w:rPr>
                <w:sz w:val="22"/>
                <w:szCs w:val="22"/>
                <w:lang w:val="sr-Latn-ME"/>
              </w:rPr>
              <w:t>Pojedinačna doza:</w:t>
            </w:r>
          </w:p>
          <w:p w14:paraId="6E25901E" w14:textId="77777777" w:rsidR="00A35AB2" w:rsidRPr="000422BB" w:rsidRDefault="00A35AB2">
            <w:pPr>
              <w:jc w:val="both"/>
              <w:rPr>
                <w:sz w:val="22"/>
                <w:szCs w:val="22"/>
                <w:lang w:val="sr-Latn-ME"/>
              </w:rPr>
            </w:pPr>
            <w:r w:rsidRPr="000422BB">
              <w:rPr>
                <w:sz w:val="22"/>
                <w:szCs w:val="22"/>
                <w:lang w:val="sr-Latn-ME"/>
              </w:rPr>
              <w:t>broj kapsula</w:t>
            </w:r>
          </w:p>
        </w:tc>
        <w:tc>
          <w:tcPr>
            <w:tcW w:w="2969" w:type="dxa"/>
            <w:tcBorders>
              <w:top w:val="single" w:sz="6" w:space="0" w:color="000000"/>
              <w:left w:val="single" w:sz="6" w:space="0" w:color="000000"/>
              <w:bottom w:val="single" w:sz="6" w:space="0" w:color="000000"/>
              <w:right w:val="single" w:sz="6" w:space="0" w:color="000000"/>
            </w:tcBorders>
            <w:hideMark/>
          </w:tcPr>
          <w:p w14:paraId="3216CA75" w14:textId="77777777" w:rsidR="00A35AB2" w:rsidRPr="000422BB" w:rsidRDefault="00A35AB2">
            <w:pPr>
              <w:jc w:val="both"/>
              <w:rPr>
                <w:sz w:val="22"/>
                <w:szCs w:val="22"/>
                <w:lang w:val="sr-Latn-ME"/>
              </w:rPr>
            </w:pPr>
            <w:r w:rsidRPr="000422BB">
              <w:rPr>
                <w:sz w:val="22"/>
                <w:szCs w:val="22"/>
                <w:lang w:val="sr-Latn-ME"/>
              </w:rPr>
              <w:t>Ukupna dnevna doza:</w:t>
            </w:r>
          </w:p>
          <w:p w14:paraId="2F61B236" w14:textId="77777777" w:rsidR="00A35AB2" w:rsidRPr="000422BB" w:rsidRDefault="00A35AB2">
            <w:pPr>
              <w:jc w:val="both"/>
              <w:rPr>
                <w:i/>
                <w:sz w:val="22"/>
                <w:szCs w:val="22"/>
                <w:lang w:val="sr-Latn-ME"/>
              </w:rPr>
            </w:pPr>
            <w:r w:rsidRPr="000422BB">
              <w:rPr>
                <w:sz w:val="22"/>
                <w:szCs w:val="22"/>
                <w:lang w:val="sr-Latn-ME"/>
              </w:rPr>
              <w:t>broj kapsula</w:t>
            </w:r>
          </w:p>
        </w:tc>
      </w:tr>
      <w:tr w:rsidR="00A35AB2" w:rsidRPr="000422BB" w14:paraId="0403EF56" w14:textId="77777777" w:rsidTr="00A35AB2">
        <w:trPr>
          <w:cantSplit/>
        </w:trPr>
        <w:tc>
          <w:tcPr>
            <w:tcW w:w="2835" w:type="dxa"/>
            <w:tcBorders>
              <w:top w:val="single" w:sz="6" w:space="0" w:color="000000"/>
              <w:left w:val="single" w:sz="6" w:space="0" w:color="000000"/>
              <w:bottom w:val="single" w:sz="6" w:space="0" w:color="000000"/>
              <w:right w:val="single" w:sz="6" w:space="0" w:color="000000"/>
            </w:tcBorders>
            <w:hideMark/>
          </w:tcPr>
          <w:p w14:paraId="2EA4946E" w14:textId="77777777" w:rsidR="00A35AB2" w:rsidRPr="000422BB" w:rsidRDefault="00A35AB2" w:rsidP="002047AD">
            <w:pPr>
              <w:jc w:val="both"/>
              <w:rPr>
                <w:sz w:val="22"/>
                <w:szCs w:val="22"/>
                <w:lang w:val="sr-Latn-ME"/>
              </w:rPr>
            </w:pPr>
            <w:r w:rsidRPr="000422BB">
              <w:rPr>
                <w:sz w:val="22"/>
                <w:szCs w:val="22"/>
                <w:lang w:val="sr-Latn-ME"/>
              </w:rPr>
              <w:t>Odrasli</w:t>
            </w:r>
          </w:p>
        </w:tc>
        <w:tc>
          <w:tcPr>
            <w:tcW w:w="2835" w:type="dxa"/>
            <w:tcBorders>
              <w:top w:val="single" w:sz="6" w:space="0" w:color="000000"/>
              <w:left w:val="single" w:sz="6" w:space="0" w:color="000000"/>
              <w:bottom w:val="single" w:sz="6" w:space="0" w:color="000000"/>
              <w:right w:val="single" w:sz="6" w:space="0" w:color="000000"/>
            </w:tcBorders>
            <w:hideMark/>
          </w:tcPr>
          <w:p w14:paraId="7ADF003F" w14:textId="77777777" w:rsidR="00A35AB2" w:rsidRPr="000422BB" w:rsidRDefault="00A35AB2" w:rsidP="00BA3DBD">
            <w:pPr>
              <w:jc w:val="both"/>
              <w:rPr>
                <w:sz w:val="22"/>
                <w:szCs w:val="22"/>
                <w:lang w:val="sr-Latn-ME"/>
              </w:rPr>
            </w:pPr>
            <w:r w:rsidRPr="000422BB">
              <w:rPr>
                <w:sz w:val="22"/>
                <w:szCs w:val="22"/>
                <w:lang w:val="sr-Latn-ME"/>
              </w:rPr>
              <w:t>1</w:t>
            </w:r>
          </w:p>
          <w:p w14:paraId="58196B3E" w14:textId="77777777" w:rsidR="00A35AB2" w:rsidRPr="000422BB" w:rsidRDefault="00A35AB2">
            <w:pPr>
              <w:jc w:val="both"/>
              <w:rPr>
                <w:sz w:val="22"/>
                <w:szCs w:val="22"/>
                <w:lang w:val="sr-Latn-ME"/>
              </w:rPr>
            </w:pPr>
            <w:r w:rsidRPr="000422BB">
              <w:rPr>
                <w:sz w:val="22"/>
                <w:szCs w:val="22"/>
                <w:lang w:val="sr-Latn-ME"/>
              </w:rPr>
              <w:t xml:space="preserve">(75 mg </w:t>
            </w:r>
            <w:proofErr w:type="spellStart"/>
            <w:r w:rsidRPr="000422BB">
              <w:rPr>
                <w:sz w:val="22"/>
                <w:szCs w:val="22"/>
                <w:lang w:val="sr-Latn-ME"/>
              </w:rPr>
              <w:t>diklofenak</w:t>
            </w:r>
            <w:proofErr w:type="spellEnd"/>
            <w:r w:rsidRPr="000422BB">
              <w:rPr>
                <w:sz w:val="22"/>
                <w:szCs w:val="22"/>
                <w:lang w:val="sr-Latn-ME"/>
              </w:rPr>
              <w:t xml:space="preserve"> natrijuma)</w:t>
            </w:r>
          </w:p>
        </w:tc>
        <w:tc>
          <w:tcPr>
            <w:tcW w:w="2969" w:type="dxa"/>
            <w:tcBorders>
              <w:top w:val="single" w:sz="6" w:space="0" w:color="000000"/>
              <w:left w:val="single" w:sz="6" w:space="0" w:color="000000"/>
              <w:bottom w:val="single" w:sz="6" w:space="0" w:color="000000"/>
              <w:right w:val="single" w:sz="6" w:space="0" w:color="000000"/>
            </w:tcBorders>
            <w:hideMark/>
          </w:tcPr>
          <w:p w14:paraId="62341B30" w14:textId="77777777" w:rsidR="00A35AB2" w:rsidRPr="000422BB" w:rsidRDefault="00A35AB2">
            <w:pPr>
              <w:jc w:val="both"/>
              <w:rPr>
                <w:sz w:val="22"/>
                <w:szCs w:val="22"/>
                <w:lang w:val="sr-Latn-ME"/>
              </w:rPr>
            </w:pPr>
            <w:r w:rsidRPr="000422BB">
              <w:rPr>
                <w:sz w:val="22"/>
                <w:szCs w:val="22"/>
                <w:lang w:val="sr-Latn-ME"/>
              </w:rPr>
              <w:t xml:space="preserve">2 </w:t>
            </w:r>
            <w:r w:rsidRPr="000422BB">
              <w:rPr>
                <w:sz w:val="22"/>
                <w:szCs w:val="22"/>
                <w:lang w:val="sr-Latn-ME"/>
              </w:rPr>
              <w:br/>
              <w:t xml:space="preserve">(150 mg </w:t>
            </w:r>
            <w:proofErr w:type="spellStart"/>
            <w:r w:rsidRPr="000422BB">
              <w:rPr>
                <w:sz w:val="22"/>
                <w:szCs w:val="22"/>
                <w:lang w:val="sr-Latn-ME"/>
              </w:rPr>
              <w:t>diklofenak</w:t>
            </w:r>
            <w:proofErr w:type="spellEnd"/>
            <w:r w:rsidRPr="000422BB">
              <w:rPr>
                <w:sz w:val="22"/>
                <w:szCs w:val="22"/>
                <w:lang w:val="sr-Latn-ME"/>
              </w:rPr>
              <w:t xml:space="preserve"> natrijuma)</w:t>
            </w:r>
          </w:p>
        </w:tc>
      </w:tr>
    </w:tbl>
    <w:p w14:paraId="26016320" w14:textId="77777777" w:rsidR="00A35AB2" w:rsidRPr="000422BB" w:rsidRDefault="00A35AB2" w:rsidP="002047AD">
      <w:pPr>
        <w:jc w:val="both"/>
        <w:rPr>
          <w:sz w:val="22"/>
          <w:szCs w:val="22"/>
          <w:lang w:val="sr-Latn-ME"/>
        </w:rPr>
      </w:pPr>
    </w:p>
    <w:p w14:paraId="4810FFF7" w14:textId="77777777" w:rsidR="00A35AB2" w:rsidRPr="000422BB" w:rsidRDefault="00A35AB2" w:rsidP="00B35F9B">
      <w:pPr>
        <w:pStyle w:val="BodyText"/>
        <w:spacing w:after="0"/>
        <w:jc w:val="both"/>
        <w:rPr>
          <w:b/>
          <w:sz w:val="22"/>
          <w:szCs w:val="22"/>
          <w:lang w:val="sr-Latn-ME"/>
        </w:rPr>
      </w:pPr>
      <w:r w:rsidRPr="000422BB">
        <w:rPr>
          <w:b/>
          <w:sz w:val="22"/>
          <w:szCs w:val="22"/>
          <w:lang w:val="sr-Latn-ME"/>
        </w:rPr>
        <w:t>Način primjene</w:t>
      </w:r>
    </w:p>
    <w:p w14:paraId="4F387A5A" w14:textId="77777777" w:rsidR="00FC1B23" w:rsidRPr="000422BB" w:rsidRDefault="00FC1B23">
      <w:pPr>
        <w:pStyle w:val="BodyText"/>
        <w:spacing w:after="0"/>
        <w:jc w:val="both"/>
        <w:rPr>
          <w:sz w:val="22"/>
          <w:szCs w:val="22"/>
          <w:lang w:val="sr-Latn-ME"/>
        </w:rPr>
      </w:pPr>
      <w:r w:rsidRPr="000422BB">
        <w:rPr>
          <w:sz w:val="22"/>
          <w:szCs w:val="22"/>
          <w:lang w:val="sr-Latn-ME"/>
        </w:rPr>
        <w:t>L</w:t>
      </w:r>
      <w:r w:rsidR="00585D7D" w:rsidRPr="000422BB">
        <w:rPr>
          <w:sz w:val="22"/>
          <w:szCs w:val="22"/>
          <w:lang w:val="sr-Latn-ME"/>
        </w:rPr>
        <w:t>ij</w:t>
      </w:r>
      <w:r w:rsidRPr="000422BB">
        <w:rPr>
          <w:sz w:val="22"/>
          <w:szCs w:val="22"/>
          <w:lang w:val="sr-Latn-ME"/>
        </w:rPr>
        <w:t xml:space="preserve">ek </w:t>
      </w:r>
      <w:proofErr w:type="spellStart"/>
      <w:r w:rsidRPr="000422BB">
        <w:rPr>
          <w:sz w:val="22"/>
          <w:szCs w:val="22"/>
          <w:lang w:val="sr-Latn-ME"/>
        </w:rPr>
        <w:t>DicloRapid</w:t>
      </w:r>
      <w:proofErr w:type="spellEnd"/>
      <w:r w:rsidRPr="000422BB">
        <w:rPr>
          <w:sz w:val="22"/>
          <w:szCs w:val="22"/>
          <w:lang w:val="sr-Latn-ME"/>
        </w:rPr>
        <w:t xml:space="preserve"> je nam</w:t>
      </w:r>
      <w:r w:rsidR="00585D7D" w:rsidRPr="000422BB">
        <w:rPr>
          <w:sz w:val="22"/>
          <w:szCs w:val="22"/>
          <w:lang w:val="sr-Latn-ME"/>
        </w:rPr>
        <w:t>ij</w:t>
      </w:r>
      <w:r w:rsidRPr="000422BB">
        <w:rPr>
          <w:sz w:val="22"/>
          <w:szCs w:val="22"/>
          <w:lang w:val="sr-Latn-ME"/>
        </w:rPr>
        <w:t>enjen za oralnu upotrebu.</w:t>
      </w:r>
    </w:p>
    <w:p w14:paraId="44BA9D72" w14:textId="686C314B" w:rsidR="00A35AB2" w:rsidRPr="000422BB" w:rsidRDefault="0092266E">
      <w:pPr>
        <w:pStyle w:val="BodyText"/>
        <w:spacing w:after="0"/>
        <w:jc w:val="both"/>
        <w:rPr>
          <w:sz w:val="22"/>
          <w:szCs w:val="22"/>
          <w:lang w:val="sr-Latn-ME"/>
        </w:rPr>
      </w:pPr>
      <w:r w:rsidRPr="000422BB">
        <w:rPr>
          <w:sz w:val="22"/>
          <w:szCs w:val="22"/>
          <w:lang w:val="sr-Latn-ME"/>
        </w:rPr>
        <w:t xml:space="preserve">Lijek </w:t>
      </w:r>
      <w:proofErr w:type="spellStart"/>
      <w:r w:rsidR="00FC1B23" w:rsidRPr="000422BB">
        <w:rPr>
          <w:sz w:val="22"/>
          <w:szCs w:val="22"/>
          <w:lang w:val="sr-Latn-ME"/>
        </w:rPr>
        <w:t>DicloRapid</w:t>
      </w:r>
      <w:proofErr w:type="spellEnd"/>
      <w:r w:rsidR="00FC1B23" w:rsidRPr="000422BB">
        <w:rPr>
          <w:sz w:val="22"/>
          <w:szCs w:val="22"/>
          <w:lang w:val="sr-Latn-ME"/>
        </w:rPr>
        <w:t xml:space="preserve"> </w:t>
      </w:r>
      <w:proofErr w:type="spellStart"/>
      <w:r w:rsidR="00FC1B23" w:rsidRPr="000422BB">
        <w:rPr>
          <w:sz w:val="22"/>
          <w:szCs w:val="22"/>
          <w:lang w:val="sr-Latn-ME"/>
        </w:rPr>
        <w:t>gastrorezistentnu</w:t>
      </w:r>
      <w:proofErr w:type="spellEnd"/>
      <w:r w:rsidR="00FC1B23" w:rsidRPr="000422BB">
        <w:rPr>
          <w:sz w:val="22"/>
          <w:szCs w:val="22"/>
          <w:lang w:val="sr-Latn-ME"/>
        </w:rPr>
        <w:t xml:space="preserve"> kapsulu treba progutati c</w:t>
      </w:r>
      <w:r w:rsidR="00585D7D" w:rsidRPr="000422BB">
        <w:rPr>
          <w:sz w:val="22"/>
          <w:szCs w:val="22"/>
          <w:lang w:val="sr-Latn-ME"/>
        </w:rPr>
        <w:t>ij</w:t>
      </w:r>
      <w:r w:rsidR="00FC1B23" w:rsidRPr="000422BB">
        <w:rPr>
          <w:sz w:val="22"/>
          <w:szCs w:val="22"/>
          <w:lang w:val="sr-Latn-ME"/>
        </w:rPr>
        <w:t xml:space="preserve">elu, sa </w:t>
      </w:r>
      <w:r w:rsidRPr="000422BB">
        <w:rPr>
          <w:sz w:val="22"/>
          <w:szCs w:val="22"/>
          <w:lang w:val="sr-Latn-ME"/>
        </w:rPr>
        <w:t xml:space="preserve">dovoljnom količinom </w:t>
      </w:r>
      <w:r w:rsidR="00FC1B23" w:rsidRPr="000422BB">
        <w:rPr>
          <w:sz w:val="22"/>
          <w:szCs w:val="22"/>
          <w:lang w:val="sr-Latn-ME"/>
        </w:rPr>
        <w:t>tečnosti (čašom vode), jedan do dva sata pr</w:t>
      </w:r>
      <w:r w:rsidR="00585D7D" w:rsidRPr="000422BB">
        <w:rPr>
          <w:sz w:val="22"/>
          <w:szCs w:val="22"/>
          <w:lang w:val="sr-Latn-ME"/>
        </w:rPr>
        <w:t>ij</w:t>
      </w:r>
      <w:r w:rsidR="00FC1B23" w:rsidRPr="000422BB">
        <w:rPr>
          <w:sz w:val="22"/>
          <w:szCs w:val="22"/>
          <w:lang w:val="sr-Latn-ME"/>
        </w:rPr>
        <w:t xml:space="preserve">e obroka i treba je uzeti na prazan želudac. </w:t>
      </w:r>
    </w:p>
    <w:p w14:paraId="34A200EA" w14:textId="77777777" w:rsidR="002C7908" w:rsidRPr="000422BB" w:rsidRDefault="002C7908">
      <w:pPr>
        <w:pStyle w:val="BodyText"/>
        <w:spacing w:after="0"/>
        <w:jc w:val="both"/>
        <w:rPr>
          <w:sz w:val="22"/>
          <w:szCs w:val="22"/>
          <w:lang w:val="sr-Latn-ME"/>
        </w:rPr>
      </w:pPr>
    </w:p>
    <w:p w14:paraId="4636F495" w14:textId="77777777" w:rsidR="00A35AB2" w:rsidRPr="000422BB" w:rsidRDefault="00A35AB2">
      <w:pPr>
        <w:pStyle w:val="BodyText"/>
        <w:spacing w:after="0"/>
        <w:jc w:val="both"/>
        <w:rPr>
          <w:b/>
          <w:sz w:val="22"/>
          <w:szCs w:val="22"/>
          <w:lang w:val="sr-Latn-ME"/>
        </w:rPr>
      </w:pPr>
      <w:r w:rsidRPr="000422BB">
        <w:rPr>
          <w:b/>
          <w:sz w:val="22"/>
          <w:szCs w:val="22"/>
          <w:lang w:val="sr-Latn-ME"/>
        </w:rPr>
        <w:lastRenderedPageBreak/>
        <w:t>Trajanje terapije</w:t>
      </w:r>
    </w:p>
    <w:p w14:paraId="4551CD9F" w14:textId="77777777" w:rsidR="00A35AB2" w:rsidRPr="000422BB" w:rsidRDefault="00A35AB2">
      <w:pPr>
        <w:pStyle w:val="BodyText"/>
        <w:spacing w:after="0"/>
        <w:jc w:val="both"/>
        <w:rPr>
          <w:sz w:val="22"/>
          <w:szCs w:val="22"/>
          <w:lang w:val="sr-Latn-ME"/>
        </w:rPr>
      </w:pPr>
      <w:r w:rsidRPr="000422BB">
        <w:rPr>
          <w:sz w:val="22"/>
          <w:szCs w:val="22"/>
          <w:lang w:val="sr-Latn-ME"/>
        </w:rPr>
        <w:t>O trajanju terapije odlučuje ljekar.</w:t>
      </w:r>
    </w:p>
    <w:p w14:paraId="6E4A3044" w14:textId="77777777" w:rsidR="00A35AB2" w:rsidRPr="000422BB" w:rsidRDefault="00A35AB2">
      <w:pPr>
        <w:pStyle w:val="BodyText"/>
        <w:spacing w:after="0"/>
        <w:jc w:val="both"/>
        <w:rPr>
          <w:sz w:val="22"/>
          <w:szCs w:val="22"/>
          <w:lang w:val="sr-Latn-ME"/>
        </w:rPr>
      </w:pPr>
      <w:r w:rsidRPr="000422BB">
        <w:rPr>
          <w:sz w:val="22"/>
          <w:szCs w:val="22"/>
          <w:lang w:val="sr-Latn-ME"/>
        </w:rPr>
        <w:t>Kod reumatske bolesti može biti potrebna dugotrajna terapija. Kod dugotrajn</w:t>
      </w:r>
      <w:r w:rsidR="00FC1B23" w:rsidRPr="000422BB">
        <w:rPr>
          <w:sz w:val="22"/>
          <w:szCs w:val="22"/>
          <w:lang w:val="sr-Latn-ME"/>
        </w:rPr>
        <w:t>e</w:t>
      </w:r>
      <w:r w:rsidRPr="000422BB">
        <w:rPr>
          <w:sz w:val="22"/>
          <w:szCs w:val="22"/>
          <w:lang w:val="sr-Latn-ME"/>
        </w:rPr>
        <w:t xml:space="preserve"> terapij</w:t>
      </w:r>
      <w:r w:rsidR="00FC1B23" w:rsidRPr="000422BB">
        <w:rPr>
          <w:sz w:val="22"/>
          <w:szCs w:val="22"/>
          <w:lang w:val="sr-Latn-ME"/>
        </w:rPr>
        <w:t>e</w:t>
      </w:r>
      <w:r w:rsidRPr="000422BB">
        <w:rPr>
          <w:sz w:val="22"/>
          <w:szCs w:val="22"/>
          <w:lang w:val="sr-Latn-ME"/>
        </w:rPr>
        <w:t xml:space="preserve"> treba smanjiti ukupnu dnevnu dozu, ukoliko je moguće, na 75 mg </w:t>
      </w:r>
      <w:proofErr w:type="spellStart"/>
      <w:r w:rsidRPr="000422BB">
        <w:rPr>
          <w:sz w:val="22"/>
          <w:szCs w:val="22"/>
          <w:lang w:val="sr-Latn-ME"/>
        </w:rPr>
        <w:t>diklofenak</w:t>
      </w:r>
      <w:proofErr w:type="spellEnd"/>
      <w:r w:rsidRPr="000422BB">
        <w:rPr>
          <w:sz w:val="22"/>
          <w:szCs w:val="22"/>
          <w:lang w:val="sr-Latn-ME"/>
        </w:rPr>
        <w:t xml:space="preserve"> natrijuma, u </w:t>
      </w:r>
      <w:r w:rsidR="00FC1B23" w:rsidRPr="000422BB">
        <w:rPr>
          <w:sz w:val="22"/>
          <w:szCs w:val="22"/>
          <w:lang w:val="sr-Latn-ME"/>
        </w:rPr>
        <w:t>skladu sa</w:t>
      </w:r>
      <w:r w:rsidRPr="000422BB">
        <w:rPr>
          <w:sz w:val="22"/>
          <w:szCs w:val="22"/>
          <w:lang w:val="sr-Latn-ME"/>
        </w:rPr>
        <w:t xml:space="preserve"> terapijsk</w:t>
      </w:r>
      <w:r w:rsidR="00FC1B23" w:rsidRPr="000422BB">
        <w:rPr>
          <w:sz w:val="22"/>
          <w:szCs w:val="22"/>
          <w:lang w:val="sr-Latn-ME"/>
        </w:rPr>
        <w:t>im</w:t>
      </w:r>
      <w:r w:rsidRPr="000422BB">
        <w:rPr>
          <w:sz w:val="22"/>
          <w:szCs w:val="22"/>
          <w:lang w:val="sr-Latn-ME"/>
        </w:rPr>
        <w:t xml:space="preserve"> odgovor</w:t>
      </w:r>
      <w:r w:rsidR="00FC1B23" w:rsidRPr="000422BB">
        <w:rPr>
          <w:sz w:val="22"/>
          <w:szCs w:val="22"/>
          <w:lang w:val="sr-Latn-ME"/>
        </w:rPr>
        <w:t>om</w:t>
      </w:r>
      <w:r w:rsidRPr="000422BB">
        <w:rPr>
          <w:sz w:val="22"/>
          <w:szCs w:val="22"/>
          <w:lang w:val="sr-Latn-ME"/>
        </w:rPr>
        <w:t>.</w:t>
      </w:r>
    </w:p>
    <w:p w14:paraId="2F2A82EF" w14:textId="6A44354B" w:rsidR="00A35AB2" w:rsidRPr="000422BB" w:rsidRDefault="00FC1B23">
      <w:pPr>
        <w:pStyle w:val="BodyText"/>
        <w:spacing w:after="0"/>
        <w:jc w:val="both"/>
        <w:rPr>
          <w:sz w:val="22"/>
          <w:szCs w:val="22"/>
          <w:lang w:val="sr-Latn-ME"/>
        </w:rPr>
      </w:pPr>
      <w:r w:rsidRPr="000422BB">
        <w:rPr>
          <w:sz w:val="22"/>
          <w:szCs w:val="22"/>
          <w:lang w:val="sr-Latn-ME"/>
        </w:rPr>
        <w:t>Neželjena dejstva se mogu svesti na najmanju moguću m</w:t>
      </w:r>
      <w:r w:rsidR="00585D7D" w:rsidRPr="000422BB">
        <w:rPr>
          <w:sz w:val="22"/>
          <w:szCs w:val="22"/>
          <w:lang w:val="sr-Latn-ME"/>
        </w:rPr>
        <w:t>j</w:t>
      </w:r>
      <w:r w:rsidRPr="000422BB">
        <w:rPr>
          <w:sz w:val="22"/>
          <w:szCs w:val="22"/>
          <w:lang w:val="sr-Latn-ME"/>
        </w:rPr>
        <w:t>eru prim</w:t>
      </w:r>
      <w:r w:rsidR="00585D7D" w:rsidRPr="000422BB">
        <w:rPr>
          <w:sz w:val="22"/>
          <w:szCs w:val="22"/>
          <w:lang w:val="sr-Latn-ME"/>
        </w:rPr>
        <w:t>j</w:t>
      </w:r>
      <w:r w:rsidRPr="000422BB">
        <w:rPr>
          <w:sz w:val="22"/>
          <w:szCs w:val="22"/>
          <w:lang w:val="sr-Latn-ME"/>
        </w:rPr>
        <w:t>enom najmanje efektivne doze tokom najkraćeg</w:t>
      </w:r>
      <w:r w:rsidR="0092266E" w:rsidRPr="000422BB">
        <w:rPr>
          <w:sz w:val="22"/>
          <w:szCs w:val="22"/>
          <w:lang w:val="sr-Latn-ME"/>
        </w:rPr>
        <w:t xml:space="preserve"> vremenskog</w:t>
      </w:r>
      <w:r w:rsidRPr="000422BB">
        <w:rPr>
          <w:sz w:val="22"/>
          <w:szCs w:val="22"/>
          <w:lang w:val="sr-Latn-ME"/>
        </w:rPr>
        <w:t xml:space="preserve"> perioda potrebnog za postizanje kontrole simptoma.</w:t>
      </w:r>
    </w:p>
    <w:p w14:paraId="0DA9D9AD" w14:textId="77777777" w:rsidR="002C7908" w:rsidRPr="000422BB" w:rsidRDefault="002C7908">
      <w:pPr>
        <w:pStyle w:val="BodyText"/>
        <w:spacing w:after="0"/>
        <w:jc w:val="both"/>
        <w:rPr>
          <w:sz w:val="22"/>
          <w:szCs w:val="22"/>
          <w:lang w:val="sr-Latn-ME"/>
        </w:rPr>
      </w:pPr>
    </w:p>
    <w:p w14:paraId="0CEDE9C3" w14:textId="37D44BFD" w:rsidR="00A35AB2" w:rsidRPr="000422BB" w:rsidRDefault="00A35AB2">
      <w:pPr>
        <w:pStyle w:val="BodyText"/>
        <w:spacing w:after="0"/>
        <w:jc w:val="both"/>
        <w:rPr>
          <w:i/>
          <w:sz w:val="22"/>
          <w:szCs w:val="22"/>
          <w:lang w:val="sr-Latn-ME"/>
        </w:rPr>
      </w:pPr>
      <w:r w:rsidRPr="000422BB">
        <w:rPr>
          <w:i/>
          <w:sz w:val="22"/>
          <w:szCs w:val="22"/>
          <w:lang w:val="sr-Latn-ME"/>
        </w:rPr>
        <w:t xml:space="preserve">Obratite se ljekaru ako smatrate da lijek </w:t>
      </w:r>
      <w:proofErr w:type="spellStart"/>
      <w:r w:rsidRPr="000422BB">
        <w:rPr>
          <w:i/>
          <w:sz w:val="22"/>
          <w:szCs w:val="22"/>
          <w:lang w:val="sr-Latn-ME"/>
        </w:rPr>
        <w:t>DicloRapid</w:t>
      </w:r>
      <w:proofErr w:type="spellEnd"/>
      <w:r w:rsidRPr="000422BB">
        <w:rPr>
          <w:sz w:val="22"/>
          <w:szCs w:val="22"/>
          <w:vertAlign w:val="superscript"/>
          <w:lang w:val="sr-Latn-ME"/>
        </w:rPr>
        <w:t xml:space="preserve"> </w:t>
      </w:r>
      <w:r w:rsidRPr="000422BB">
        <w:rPr>
          <w:i/>
          <w:sz w:val="22"/>
          <w:szCs w:val="22"/>
          <w:lang w:val="sr-Latn-ME"/>
        </w:rPr>
        <w:t xml:space="preserve"> suviše jako ili suviše slabo djeluje na </w:t>
      </w:r>
      <w:r w:rsidR="0092266E" w:rsidRPr="000422BB">
        <w:rPr>
          <w:i/>
          <w:sz w:val="22"/>
          <w:szCs w:val="22"/>
          <w:lang w:val="sr-Latn-ME"/>
        </w:rPr>
        <w:t>V</w:t>
      </w:r>
      <w:r w:rsidRPr="000422BB">
        <w:rPr>
          <w:i/>
          <w:sz w:val="22"/>
          <w:szCs w:val="22"/>
          <w:lang w:val="sr-Latn-ME"/>
        </w:rPr>
        <w:t>as.</w:t>
      </w:r>
    </w:p>
    <w:p w14:paraId="1E2D96A3" w14:textId="77777777" w:rsidR="00D0580B" w:rsidRPr="000422BB" w:rsidRDefault="00D0580B">
      <w:pPr>
        <w:jc w:val="both"/>
        <w:rPr>
          <w:sz w:val="22"/>
          <w:szCs w:val="22"/>
          <w:lang w:val="sr-Latn-ME"/>
        </w:rPr>
      </w:pPr>
    </w:p>
    <w:p w14:paraId="55F8B8EA" w14:textId="0825B299" w:rsidR="00A32113" w:rsidRDefault="00A32113" w:rsidP="00493ECE">
      <w:pPr>
        <w:jc w:val="both"/>
        <w:rPr>
          <w:b/>
          <w:sz w:val="22"/>
          <w:szCs w:val="22"/>
          <w:lang w:val="sr-Latn-ME"/>
        </w:rPr>
      </w:pPr>
      <w:r w:rsidRPr="000422BB">
        <w:rPr>
          <w:b/>
          <w:sz w:val="22"/>
          <w:szCs w:val="22"/>
          <w:lang w:val="sr-Latn-ME"/>
        </w:rPr>
        <w:t xml:space="preserve">Ako ste uzeli više lijeka </w:t>
      </w:r>
      <w:proofErr w:type="spellStart"/>
      <w:r w:rsidR="00E03BCE" w:rsidRPr="000422BB">
        <w:rPr>
          <w:b/>
          <w:sz w:val="22"/>
          <w:szCs w:val="22"/>
          <w:lang w:val="sr-Latn-ME"/>
        </w:rPr>
        <w:t>DicloRapid</w:t>
      </w:r>
      <w:proofErr w:type="spellEnd"/>
      <w:r w:rsidRPr="000422BB">
        <w:rPr>
          <w:b/>
          <w:sz w:val="22"/>
          <w:szCs w:val="22"/>
          <w:lang w:val="sr-Latn-ME"/>
        </w:rPr>
        <w:t xml:space="preserve"> nego što je trebalo</w:t>
      </w:r>
    </w:p>
    <w:p w14:paraId="29414C1C" w14:textId="77777777" w:rsidR="00113B9B" w:rsidRPr="000422BB" w:rsidRDefault="00113B9B" w:rsidP="00493ECE">
      <w:pPr>
        <w:jc w:val="both"/>
        <w:rPr>
          <w:b/>
          <w:sz w:val="22"/>
          <w:szCs w:val="22"/>
          <w:lang w:val="sr-Latn-ME"/>
        </w:rPr>
      </w:pPr>
    </w:p>
    <w:p w14:paraId="41DAD0B5" w14:textId="591A288C" w:rsidR="00A35AB2" w:rsidRPr="000422BB" w:rsidRDefault="00A35AB2" w:rsidP="00B35F9B">
      <w:pPr>
        <w:pStyle w:val="Header"/>
        <w:tabs>
          <w:tab w:val="left" w:pos="284"/>
        </w:tabs>
        <w:jc w:val="both"/>
        <w:rPr>
          <w:sz w:val="22"/>
          <w:szCs w:val="22"/>
          <w:lang w:val="sr-Latn-ME"/>
        </w:rPr>
      </w:pPr>
      <w:r w:rsidRPr="000422BB">
        <w:rPr>
          <w:sz w:val="22"/>
          <w:szCs w:val="22"/>
          <w:lang w:val="sr-Latn-ME"/>
        </w:rPr>
        <w:t xml:space="preserve">Uzimajte </w:t>
      </w:r>
      <w:r w:rsidR="0092266E" w:rsidRPr="000422BB">
        <w:rPr>
          <w:sz w:val="22"/>
          <w:szCs w:val="22"/>
          <w:lang w:val="sr-Latn-ME"/>
        </w:rPr>
        <w:t xml:space="preserve">lijek </w:t>
      </w:r>
      <w:proofErr w:type="spellStart"/>
      <w:r w:rsidRPr="000422BB">
        <w:rPr>
          <w:sz w:val="22"/>
          <w:szCs w:val="22"/>
          <w:lang w:val="sr-Latn-ME"/>
        </w:rPr>
        <w:t>DicloRapid</w:t>
      </w:r>
      <w:proofErr w:type="spellEnd"/>
      <w:r w:rsidRPr="000422BB">
        <w:rPr>
          <w:sz w:val="22"/>
          <w:szCs w:val="22"/>
          <w:vertAlign w:val="superscript"/>
          <w:lang w:val="sr-Latn-ME"/>
        </w:rPr>
        <w:t xml:space="preserve">  </w:t>
      </w:r>
      <w:r w:rsidRPr="000422BB">
        <w:rPr>
          <w:sz w:val="22"/>
          <w:szCs w:val="22"/>
          <w:lang w:val="sr-Latn-ME"/>
        </w:rPr>
        <w:t xml:space="preserve">onako kako vam je to preporučio ljekar ili u skladu sa uputstvima o primjeni navedenim u ovom uputstvu. Ukoliko osjećate da terapija koju primate nije </w:t>
      </w:r>
      <w:r w:rsidR="0092266E" w:rsidRPr="000422BB">
        <w:rPr>
          <w:sz w:val="22"/>
          <w:szCs w:val="22"/>
          <w:lang w:val="sr-Latn-ME"/>
        </w:rPr>
        <w:t xml:space="preserve">odgovarajuća </w:t>
      </w:r>
      <w:r w:rsidRPr="000422BB">
        <w:rPr>
          <w:sz w:val="22"/>
          <w:szCs w:val="22"/>
          <w:lang w:val="sr-Latn-ME"/>
        </w:rPr>
        <w:t>za ublažavanje bola, nemojte sami povećavati dozu bez konsultacije sa ljekarom.</w:t>
      </w:r>
    </w:p>
    <w:p w14:paraId="02859895" w14:textId="77777777" w:rsidR="00A35AB2" w:rsidRPr="000422BB" w:rsidRDefault="00A35AB2">
      <w:pPr>
        <w:jc w:val="both"/>
        <w:rPr>
          <w:sz w:val="22"/>
          <w:szCs w:val="22"/>
          <w:lang w:val="sr-Latn-ME"/>
        </w:rPr>
      </w:pPr>
    </w:p>
    <w:p w14:paraId="5A3B4406" w14:textId="262A9C4E" w:rsidR="00A35AB2" w:rsidRPr="000422BB" w:rsidRDefault="00A35AB2">
      <w:pPr>
        <w:jc w:val="both"/>
        <w:rPr>
          <w:sz w:val="22"/>
          <w:szCs w:val="22"/>
          <w:lang w:val="sr-Latn-ME"/>
        </w:rPr>
      </w:pPr>
      <w:r w:rsidRPr="000422BB">
        <w:rPr>
          <w:sz w:val="22"/>
          <w:szCs w:val="22"/>
          <w:lang w:val="sr-Latn-ME"/>
        </w:rPr>
        <w:t xml:space="preserve">Simptomi prekomjernog doziranja mogu biti znaci poremećaja centralnog nervnog sistema, kao što su glavobolja, vrtoglavica, pospanost, </w:t>
      </w:r>
      <w:proofErr w:type="spellStart"/>
      <w:r w:rsidR="0092266E" w:rsidRPr="000422BB">
        <w:rPr>
          <w:sz w:val="22"/>
          <w:szCs w:val="22"/>
          <w:lang w:val="sr-Latn-ME"/>
        </w:rPr>
        <w:t>tinitus</w:t>
      </w:r>
      <w:proofErr w:type="spellEnd"/>
      <w:r w:rsidR="0092266E" w:rsidRPr="000422BB">
        <w:rPr>
          <w:sz w:val="22"/>
          <w:szCs w:val="22"/>
          <w:lang w:val="sr-Latn-ME"/>
        </w:rPr>
        <w:t xml:space="preserve"> (zujanje u ušima), </w:t>
      </w:r>
      <w:r w:rsidRPr="000422BB">
        <w:rPr>
          <w:sz w:val="22"/>
          <w:szCs w:val="22"/>
          <w:lang w:val="sr-Latn-ME"/>
        </w:rPr>
        <w:t>gubitak sv</w:t>
      </w:r>
      <w:r w:rsidR="00852DFB" w:rsidRPr="000422BB">
        <w:rPr>
          <w:sz w:val="22"/>
          <w:szCs w:val="22"/>
          <w:lang w:val="sr-Latn-ME"/>
        </w:rPr>
        <w:t>i</w:t>
      </w:r>
      <w:r w:rsidRPr="000422BB">
        <w:rPr>
          <w:sz w:val="22"/>
          <w:szCs w:val="22"/>
          <w:lang w:val="sr-Latn-ME"/>
        </w:rPr>
        <w:t xml:space="preserve">jesti (kod djece može doći do </w:t>
      </w:r>
      <w:proofErr w:type="spellStart"/>
      <w:r w:rsidRPr="000422BB">
        <w:rPr>
          <w:sz w:val="22"/>
          <w:szCs w:val="22"/>
          <w:lang w:val="sr-Latn-ME"/>
        </w:rPr>
        <w:t>miokloničnih</w:t>
      </w:r>
      <w:proofErr w:type="spellEnd"/>
      <w:r w:rsidRPr="000422BB">
        <w:rPr>
          <w:sz w:val="22"/>
          <w:szCs w:val="22"/>
          <w:lang w:val="sr-Latn-ME"/>
        </w:rPr>
        <w:t xml:space="preserve"> epileptičkih napada), zatim bol u stomaku, mučnina i povraćanje. Takođe se može javiti gastrointestinalno krvarenje, </w:t>
      </w:r>
      <w:r w:rsidR="0092266E" w:rsidRPr="000422BB">
        <w:rPr>
          <w:sz w:val="22"/>
          <w:szCs w:val="22"/>
          <w:lang w:val="sr-Latn-ME"/>
        </w:rPr>
        <w:t xml:space="preserve">proliv, </w:t>
      </w:r>
      <w:r w:rsidRPr="000422BB">
        <w:rPr>
          <w:sz w:val="22"/>
          <w:szCs w:val="22"/>
          <w:lang w:val="sr-Latn-ME"/>
        </w:rPr>
        <w:t>kao i poremećaji rada jetre i bubrega. Može doći do pada krvnog pritiska, usporenog/plitkog disanja (respiratorna depresija) i pojave modre boje kože i sluzokože (cijanoza).</w:t>
      </w:r>
    </w:p>
    <w:p w14:paraId="2EAD875B" w14:textId="77777777" w:rsidR="00A35AB2" w:rsidRPr="000422BB" w:rsidRDefault="00A35AB2">
      <w:pPr>
        <w:jc w:val="both"/>
        <w:rPr>
          <w:sz w:val="22"/>
          <w:szCs w:val="22"/>
          <w:lang w:val="sr-Latn-ME"/>
        </w:rPr>
      </w:pPr>
      <w:r w:rsidRPr="000422BB">
        <w:rPr>
          <w:sz w:val="22"/>
          <w:szCs w:val="22"/>
          <w:lang w:val="sr-Latn-ME"/>
        </w:rPr>
        <w:t xml:space="preserve">Nema specifičnog antidota.  </w:t>
      </w:r>
    </w:p>
    <w:p w14:paraId="522E6B20" w14:textId="77777777" w:rsidR="00A35AB2" w:rsidRPr="000422BB" w:rsidRDefault="00A35AB2">
      <w:pPr>
        <w:pStyle w:val="Header"/>
        <w:tabs>
          <w:tab w:val="left" w:pos="284"/>
        </w:tabs>
        <w:jc w:val="both"/>
        <w:rPr>
          <w:b/>
          <w:sz w:val="22"/>
          <w:szCs w:val="22"/>
          <w:lang w:val="sr-Latn-ME"/>
        </w:rPr>
      </w:pPr>
      <w:r w:rsidRPr="000422BB">
        <w:rPr>
          <w:sz w:val="22"/>
          <w:szCs w:val="22"/>
          <w:lang w:val="sr-Latn-ME"/>
        </w:rPr>
        <w:t xml:space="preserve">U slučaju </w:t>
      </w:r>
      <w:proofErr w:type="spellStart"/>
      <w:r w:rsidRPr="000422BB">
        <w:rPr>
          <w:sz w:val="22"/>
          <w:szCs w:val="22"/>
          <w:lang w:val="sr-Latn-ME"/>
        </w:rPr>
        <w:t>predoziranja</w:t>
      </w:r>
      <w:proofErr w:type="spellEnd"/>
      <w:r w:rsidRPr="000422BB">
        <w:rPr>
          <w:sz w:val="22"/>
          <w:szCs w:val="22"/>
          <w:lang w:val="sr-Latn-ME"/>
        </w:rPr>
        <w:t xml:space="preserve"> lijekom </w:t>
      </w:r>
      <w:proofErr w:type="spellStart"/>
      <w:r w:rsidRPr="000422BB">
        <w:rPr>
          <w:sz w:val="22"/>
          <w:szCs w:val="22"/>
          <w:lang w:val="sr-Latn-ME"/>
        </w:rPr>
        <w:t>DicloRapid</w:t>
      </w:r>
      <w:proofErr w:type="spellEnd"/>
      <w:r w:rsidRPr="000422BB">
        <w:rPr>
          <w:sz w:val="22"/>
          <w:szCs w:val="22"/>
          <w:lang w:val="sr-Latn-ME"/>
        </w:rPr>
        <w:t>, obavezno se obratite svom ljekaru koji će odlučiti koje mjere treba preduzeti.</w:t>
      </w:r>
    </w:p>
    <w:p w14:paraId="59D085E3" w14:textId="77777777" w:rsidR="00445D8F" w:rsidRPr="000422BB" w:rsidRDefault="00445D8F">
      <w:pPr>
        <w:jc w:val="both"/>
        <w:rPr>
          <w:sz w:val="22"/>
          <w:szCs w:val="22"/>
          <w:lang w:val="sr-Latn-ME"/>
        </w:rPr>
      </w:pPr>
    </w:p>
    <w:p w14:paraId="2FAD3872" w14:textId="14CA9061" w:rsidR="00A32113" w:rsidRDefault="00A32113">
      <w:pPr>
        <w:jc w:val="both"/>
        <w:rPr>
          <w:b/>
          <w:sz w:val="22"/>
          <w:szCs w:val="22"/>
          <w:lang w:val="sr-Latn-ME"/>
        </w:rPr>
      </w:pPr>
      <w:r w:rsidRPr="000422BB">
        <w:rPr>
          <w:b/>
          <w:sz w:val="22"/>
          <w:szCs w:val="22"/>
          <w:lang w:val="sr-Latn-ME"/>
        </w:rPr>
        <w:t>Ako ste zaboravili da uzmete lijek</w:t>
      </w:r>
      <w:r w:rsidR="00E03BCE" w:rsidRPr="000422BB">
        <w:rPr>
          <w:b/>
          <w:sz w:val="22"/>
          <w:szCs w:val="22"/>
          <w:lang w:val="sr-Latn-ME"/>
        </w:rPr>
        <w:t xml:space="preserve"> </w:t>
      </w:r>
      <w:proofErr w:type="spellStart"/>
      <w:r w:rsidR="00E03BCE" w:rsidRPr="000422BB">
        <w:rPr>
          <w:b/>
          <w:sz w:val="22"/>
          <w:szCs w:val="22"/>
          <w:lang w:val="sr-Latn-ME"/>
        </w:rPr>
        <w:t>DicloRapid</w:t>
      </w:r>
      <w:proofErr w:type="spellEnd"/>
    </w:p>
    <w:p w14:paraId="3A119DCC" w14:textId="77777777" w:rsidR="00113B9B" w:rsidRPr="000422BB" w:rsidRDefault="00113B9B">
      <w:pPr>
        <w:jc w:val="both"/>
        <w:rPr>
          <w:b/>
          <w:sz w:val="22"/>
          <w:szCs w:val="22"/>
          <w:lang w:val="sr-Latn-ME"/>
        </w:rPr>
      </w:pPr>
    </w:p>
    <w:p w14:paraId="235B453B" w14:textId="77777777" w:rsidR="00A35AB2" w:rsidRPr="000422BB" w:rsidRDefault="00A35AB2" w:rsidP="00B35F9B">
      <w:pPr>
        <w:pStyle w:val="Heading7"/>
        <w:spacing w:before="0"/>
        <w:jc w:val="both"/>
        <w:rPr>
          <w:rFonts w:ascii="Times New Roman" w:hAnsi="Times New Roman" w:cs="Times New Roman"/>
          <w:i w:val="0"/>
          <w:color w:val="auto"/>
          <w:sz w:val="22"/>
          <w:szCs w:val="22"/>
          <w:lang w:val="sr-Latn-ME"/>
        </w:rPr>
      </w:pPr>
      <w:r w:rsidRPr="000422BB">
        <w:rPr>
          <w:rFonts w:ascii="Times New Roman" w:hAnsi="Times New Roman" w:cs="Times New Roman"/>
          <w:i w:val="0"/>
          <w:color w:val="auto"/>
          <w:sz w:val="22"/>
          <w:szCs w:val="22"/>
          <w:lang w:val="sr-Latn-ME"/>
        </w:rPr>
        <w:t xml:space="preserve">Ukoliko zaboravite da </w:t>
      </w:r>
      <w:r w:rsidR="00D20279" w:rsidRPr="000422BB">
        <w:rPr>
          <w:rFonts w:ascii="Times New Roman" w:hAnsi="Times New Roman" w:cs="Times New Roman"/>
          <w:i w:val="0"/>
          <w:color w:val="auto"/>
          <w:sz w:val="22"/>
          <w:szCs w:val="22"/>
          <w:lang w:val="sr-Latn-ME"/>
        </w:rPr>
        <w:t xml:space="preserve">uzmete </w:t>
      </w:r>
      <w:r w:rsidRPr="000422BB">
        <w:rPr>
          <w:rFonts w:ascii="Times New Roman" w:hAnsi="Times New Roman" w:cs="Times New Roman"/>
          <w:i w:val="0"/>
          <w:color w:val="auto"/>
          <w:sz w:val="22"/>
          <w:szCs w:val="22"/>
          <w:lang w:val="sr-Latn-ME"/>
        </w:rPr>
        <w:t>lijek, uzmite sljedeću dozu u predviđeno vrijeme i nastavite po uobičajenom rasporedu.</w:t>
      </w:r>
    </w:p>
    <w:p w14:paraId="7F7BBDC6" w14:textId="475238FD" w:rsidR="00A35AB2" w:rsidRPr="000422BB" w:rsidRDefault="00A35AB2">
      <w:pPr>
        <w:pStyle w:val="Header"/>
        <w:tabs>
          <w:tab w:val="left" w:pos="284"/>
        </w:tabs>
        <w:jc w:val="both"/>
        <w:rPr>
          <w:i/>
          <w:sz w:val="22"/>
          <w:szCs w:val="22"/>
          <w:lang w:val="sr-Latn-ME"/>
        </w:rPr>
      </w:pPr>
      <w:r w:rsidRPr="000422BB">
        <w:rPr>
          <w:i/>
          <w:sz w:val="22"/>
          <w:szCs w:val="22"/>
          <w:lang w:val="sr-Latn-ME"/>
        </w:rPr>
        <w:t xml:space="preserve">Ne uzimajte </w:t>
      </w:r>
      <w:r w:rsidR="00D20279" w:rsidRPr="000422BB">
        <w:rPr>
          <w:i/>
          <w:sz w:val="22"/>
          <w:szCs w:val="22"/>
          <w:lang w:val="sr-Latn-ME"/>
        </w:rPr>
        <w:t xml:space="preserve">duplu </w:t>
      </w:r>
      <w:r w:rsidRPr="000422BB">
        <w:rPr>
          <w:i/>
          <w:sz w:val="22"/>
          <w:szCs w:val="22"/>
          <w:lang w:val="sr-Latn-ME"/>
        </w:rPr>
        <w:t>dozu lijeka da bi</w:t>
      </w:r>
      <w:r w:rsidR="0092266E" w:rsidRPr="000422BB">
        <w:rPr>
          <w:i/>
          <w:sz w:val="22"/>
          <w:szCs w:val="22"/>
          <w:lang w:val="sr-Latn-ME"/>
        </w:rPr>
        <w:t>ste</w:t>
      </w:r>
      <w:r w:rsidRPr="000422BB">
        <w:rPr>
          <w:i/>
          <w:sz w:val="22"/>
          <w:szCs w:val="22"/>
          <w:lang w:val="sr-Latn-ME"/>
        </w:rPr>
        <w:t xml:space="preserve"> nadoknadili propuštenu</w:t>
      </w:r>
      <w:r w:rsidR="0092266E" w:rsidRPr="000422BB">
        <w:rPr>
          <w:i/>
          <w:sz w:val="22"/>
          <w:szCs w:val="22"/>
          <w:lang w:val="sr-Latn-ME"/>
        </w:rPr>
        <w:t xml:space="preserve"> dozu</w:t>
      </w:r>
      <w:r w:rsidRPr="000422BB">
        <w:rPr>
          <w:i/>
          <w:sz w:val="22"/>
          <w:szCs w:val="22"/>
          <w:lang w:val="sr-Latn-ME"/>
        </w:rPr>
        <w:t>.</w:t>
      </w:r>
    </w:p>
    <w:p w14:paraId="492C50DC" w14:textId="77777777" w:rsidR="00445D8F" w:rsidRPr="000422BB" w:rsidRDefault="00445D8F">
      <w:pPr>
        <w:jc w:val="both"/>
        <w:rPr>
          <w:sz w:val="22"/>
          <w:szCs w:val="22"/>
          <w:lang w:val="sr-Latn-ME"/>
        </w:rPr>
      </w:pPr>
    </w:p>
    <w:p w14:paraId="4426F28B" w14:textId="77777777" w:rsidR="00A35AB2" w:rsidRPr="000422BB" w:rsidRDefault="00A35AB2">
      <w:pPr>
        <w:pStyle w:val="Header"/>
        <w:tabs>
          <w:tab w:val="left" w:pos="284"/>
        </w:tabs>
        <w:jc w:val="both"/>
        <w:rPr>
          <w:i/>
          <w:sz w:val="22"/>
          <w:szCs w:val="22"/>
          <w:lang w:val="sr-Latn-ME"/>
        </w:rPr>
      </w:pPr>
      <w:r w:rsidRPr="000422BB">
        <w:rPr>
          <w:i/>
          <w:sz w:val="22"/>
          <w:szCs w:val="22"/>
          <w:lang w:val="sr-Latn-ME"/>
        </w:rPr>
        <w:t>Ako imate dodatnih pitanja o primjeni ovog lijeka, obratite se ljekaru ili farmaceutu.</w:t>
      </w:r>
    </w:p>
    <w:p w14:paraId="2533AA8B" w14:textId="77777777" w:rsidR="00445D8F" w:rsidRPr="000422BB" w:rsidRDefault="00445D8F">
      <w:pPr>
        <w:jc w:val="both"/>
        <w:rPr>
          <w:sz w:val="22"/>
          <w:szCs w:val="22"/>
          <w:lang w:val="sr-Latn-ME"/>
        </w:rPr>
      </w:pPr>
    </w:p>
    <w:p w14:paraId="4A226D7D" w14:textId="77777777" w:rsidR="00396B66" w:rsidRPr="000422BB" w:rsidRDefault="00396B66">
      <w:pPr>
        <w:jc w:val="both"/>
        <w:rPr>
          <w:sz w:val="22"/>
          <w:szCs w:val="22"/>
          <w:lang w:val="sr-Latn-ME"/>
        </w:rPr>
      </w:pPr>
    </w:p>
    <w:p w14:paraId="25CF29D5" w14:textId="77777777" w:rsidR="00A32113" w:rsidRPr="000422BB" w:rsidRDefault="00A32113">
      <w:pPr>
        <w:tabs>
          <w:tab w:val="left" w:pos="540"/>
          <w:tab w:val="left" w:pos="569"/>
        </w:tabs>
        <w:jc w:val="both"/>
        <w:rPr>
          <w:b/>
          <w:bCs/>
          <w:sz w:val="22"/>
          <w:szCs w:val="22"/>
          <w:lang w:val="sr-Latn-ME"/>
        </w:rPr>
      </w:pPr>
      <w:r w:rsidRPr="000422BB">
        <w:rPr>
          <w:b/>
          <w:bCs/>
          <w:sz w:val="22"/>
          <w:szCs w:val="22"/>
          <w:lang w:val="sr-Latn-ME"/>
        </w:rPr>
        <w:t xml:space="preserve">4. </w:t>
      </w:r>
      <w:r w:rsidR="00291DAD" w:rsidRPr="000422BB">
        <w:rPr>
          <w:b/>
          <w:bCs/>
          <w:sz w:val="22"/>
          <w:szCs w:val="22"/>
          <w:lang w:val="sr-Latn-ME"/>
        </w:rPr>
        <w:tab/>
      </w:r>
      <w:r w:rsidRPr="000422BB">
        <w:rPr>
          <w:b/>
          <w:bCs/>
          <w:sz w:val="22"/>
          <w:szCs w:val="22"/>
          <w:lang w:val="sr-Latn-ME"/>
        </w:rPr>
        <w:t>MOGUĆA NEŽELJENA DEJSTVA</w:t>
      </w:r>
    </w:p>
    <w:p w14:paraId="1784868E" w14:textId="77777777" w:rsidR="00445D8F" w:rsidRPr="000422BB" w:rsidRDefault="00445D8F">
      <w:pPr>
        <w:jc w:val="both"/>
        <w:rPr>
          <w:sz w:val="22"/>
          <w:szCs w:val="22"/>
          <w:lang w:val="sr-Latn-ME"/>
        </w:rPr>
      </w:pPr>
    </w:p>
    <w:p w14:paraId="4B0FAB7E" w14:textId="3B7C79AA" w:rsidR="002C7908" w:rsidRPr="000422BB" w:rsidRDefault="002C7908" w:rsidP="002C7908">
      <w:pPr>
        <w:numPr>
          <w:ilvl w:val="12"/>
          <w:numId w:val="0"/>
        </w:numPr>
        <w:tabs>
          <w:tab w:val="left" w:pos="720"/>
        </w:tabs>
        <w:ind w:right="-29"/>
        <w:rPr>
          <w:sz w:val="22"/>
          <w:szCs w:val="22"/>
          <w:lang w:val="sr-Latn-ME"/>
        </w:rPr>
      </w:pPr>
      <w:r w:rsidRPr="000422BB">
        <w:rPr>
          <w:sz w:val="22"/>
          <w:szCs w:val="22"/>
          <w:lang w:val="sr-Latn-ME"/>
        </w:rPr>
        <w:t xml:space="preserve">Kao i svi ljekovi i lijek </w:t>
      </w:r>
      <w:proofErr w:type="spellStart"/>
      <w:r w:rsidRPr="000422BB">
        <w:rPr>
          <w:sz w:val="22"/>
          <w:szCs w:val="22"/>
          <w:lang w:val="sr-Latn-ME"/>
        </w:rPr>
        <w:t>DicloRapid</w:t>
      </w:r>
      <w:proofErr w:type="spellEnd"/>
      <w:r w:rsidRPr="000422BB">
        <w:rPr>
          <w:sz w:val="22"/>
          <w:szCs w:val="22"/>
          <w:lang w:val="sr-Latn-ME"/>
        </w:rPr>
        <w:t xml:space="preserve"> može izazvati neželjena dejstva, iako se ona ne moraju javiti kod svakoga.</w:t>
      </w:r>
    </w:p>
    <w:p w14:paraId="02740649" w14:textId="5EFC878E" w:rsidR="002013E5" w:rsidRPr="000422BB" w:rsidRDefault="002013E5">
      <w:pPr>
        <w:pStyle w:val="EMEABodyText"/>
        <w:jc w:val="both"/>
        <w:rPr>
          <w:szCs w:val="22"/>
          <w:lang w:val="sr-Latn-ME"/>
        </w:rPr>
      </w:pPr>
    </w:p>
    <w:p w14:paraId="03827BD6" w14:textId="5232CD20" w:rsidR="002013E5" w:rsidRPr="000422BB" w:rsidRDefault="002013E5" w:rsidP="002013E5">
      <w:pPr>
        <w:tabs>
          <w:tab w:val="left" w:pos="284"/>
          <w:tab w:val="center" w:pos="4536"/>
          <w:tab w:val="right" w:pos="9072"/>
        </w:tabs>
        <w:jc w:val="both"/>
        <w:rPr>
          <w:sz w:val="22"/>
          <w:szCs w:val="22"/>
          <w:lang w:val="sr-Latn-ME" w:eastAsia="sr-Latn-ME"/>
        </w:rPr>
      </w:pPr>
      <w:r w:rsidRPr="000422BB">
        <w:rPr>
          <w:sz w:val="22"/>
          <w:szCs w:val="22"/>
          <w:lang w:val="sr-Latn-ME" w:eastAsia="sr-Latn-ME"/>
        </w:rPr>
        <w:t>Prestanite da uzimate l</w:t>
      </w:r>
      <w:r w:rsidR="008165C7" w:rsidRPr="000422BB">
        <w:rPr>
          <w:sz w:val="22"/>
          <w:szCs w:val="22"/>
          <w:lang w:val="sr-Latn-ME" w:eastAsia="sr-Latn-ME"/>
        </w:rPr>
        <w:t>ij</w:t>
      </w:r>
      <w:r w:rsidRPr="000422BB">
        <w:rPr>
          <w:sz w:val="22"/>
          <w:szCs w:val="22"/>
          <w:lang w:val="sr-Latn-ME" w:eastAsia="sr-Latn-ME"/>
        </w:rPr>
        <w:t xml:space="preserve">ek </w:t>
      </w:r>
      <w:proofErr w:type="spellStart"/>
      <w:r w:rsidRPr="000422BB">
        <w:rPr>
          <w:sz w:val="22"/>
          <w:szCs w:val="22"/>
          <w:lang w:val="sr-Latn-ME" w:eastAsia="sr-Latn-ME"/>
        </w:rPr>
        <w:t>DicloRapid</w:t>
      </w:r>
      <w:proofErr w:type="spellEnd"/>
      <w:r w:rsidRPr="000422BB">
        <w:rPr>
          <w:sz w:val="22"/>
          <w:szCs w:val="22"/>
          <w:lang w:val="sr-Latn-ME" w:eastAsia="sr-Latn-ME"/>
        </w:rPr>
        <w:t xml:space="preserve"> i odmah obav</w:t>
      </w:r>
      <w:r w:rsidR="008165C7" w:rsidRPr="000422BB">
        <w:rPr>
          <w:sz w:val="22"/>
          <w:szCs w:val="22"/>
          <w:lang w:val="sr-Latn-ME" w:eastAsia="sr-Latn-ME"/>
        </w:rPr>
        <w:t>ij</w:t>
      </w:r>
      <w:r w:rsidRPr="000422BB">
        <w:rPr>
          <w:sz w:val="22"/>
          <w:szCs w:val="22"/>
          <w:lang w:val="sr-Latn-ME" w:eastAsia="sr-Latn-ME"/>
        </w:rPr>
        <w:t>estite svog l</w:t>
      </w:r>
      <w:r w:rsidR="008165C7" w:rsidRPr="000422BB">
        <w:rPr>
          <w:sz w:val="22"/>
          <w:szCs w:val="22"/>
          <w:lang w:val="sr-Latn-ME" w:eastAsia="sr-Latn-ME"/>
        </w:rPr>
        <w:t>j</w:t>
      </w:r>
      <w:r w:rsidRPr="000422BB">
        <w:rPr>
          <w:sz w:val="22"/>
          <w:szCs w:val="22"/>
          <w:lang w:val="sr-Latn-ME" w:eastAsia="sr-Latn-ME"/>
        </w:rPr>
        <w:t>ekara ukoliko prim</w:t>
      </w:r>
      <w:r w:rsidR="008165C7" w:rsidRPr="000422BB">
        <w:rPr>
          <w:sz w:val="22"/>
          <w:szCs w:val="22"/>
          <w:lang w:val="sr-Latn-ME" w:eastAsia="sr-Latn-ME"/>
        </w:rPr>
        <w:t>ij</w:t>
      </w:r>
      <w:r w:rsidRPr="000422BB">
        <w:rPr>
          <w:sz w:val="22"/>
          <w:szCs w:val="22"/>
          <w:lang w:val="sr-Latn-ME" w:eastAsia="sr-Latn-ME"/>
        </w:rPr>
        <w:t>etite:</w:t>
      </w:r>
    </w:p>
    <w:p w14:paraId="3FD57651" w14:textId="77777777" w:rsidR="002013E5" w:rsidRPr="000422BB" w:rsidRDefault="002013E5" w:rsidP="002013E5">
      <w:pPr>
        <w:tabs>
          <w:tab w:val="left" w:pos="284"/>
          <w:tab w:val="center" w:pos="4536"/>
          <w:tab w:val="right" w:pos="9072"/>
        </w:tabs>
        <w:jc w:val="both"/>
        <w:rPr>
          <w:sz w:val="22"/>
          <w:szCs w:val="22"/>
          <w:lang w:val="sr-Latn-ME" w:eastAsia="sr-Latn-ME"/>
        </w:rPr>
      </w:pPr>
    </w:p>
    <w:p w14:paraId="7B28D664" w14:textId="0A7FE3D7" w:rsidR="002013E5" w:rsidRPr="000422BB" w:rsidRDefault="002013E5" w:rsidP="00E640E7">
      <w:pPr>
        <w:numPr>
          <w:ilvl w:val="0"/>
          <w:numId w:val="36"/>
        </w:numPr>
        <w:tabs>
          <w:tab w:val="left" w:pos="284"/>
          <w:tab w:val="center" w:pos="4536"/>
          <w:tab w:val="right" w:pos="9072"/>
        </w:tabs>
        <w:jc w:val="both"/>
        <w:rPr>
          <w:sz w:val="22"/>
          <w:szCs w:val="22"/>
          <w:lang w:val="sr-Latn-ME" w:eastAsia="sr-Latn-ME"/>
        </w:rPr>
      </w:pPr>
      <w:r w:rsidRPr="000422BB">
        <w:rPr>
          <w:sz w:val="22"/>
          <w:szCs w:val="22"/>
          <w:lang w:val="sr-Latn-ME" w:eastAsia="sr-Latn-ME"/>
        </w:rPr>
        <w:t>blag</w:t>
      </w:r>
      <w:r w:rsidR="007531F7" w:rsidRPr="000422BB">
        <w:rPr>
          <w:sz w:val="22"/>
          <w:szCs w:val="22"/>
          <w:lang w:val="sr-Latn-ME" w:eastAsia="sr-Latn-ME"/>
        </w:rPr>
        <w:t>e</w:t>
      </w:r>
      <w:r w:rsidRPr="000422BB">
        <w:rPr>
          <w:sz w:val="22"/>
          <w:szCs w:val="22"/>
          <w:lang w:val="sr-Latn-ME" w:eastAsia="sr-Latn-ME"/>
        </w:rPr>
        <w:t xml:space="preserve"> grčev</w:t>
      </w:r>
      <w:r w:rsidR="007531F7" w:rsidRPr="000422BB">
        <w:rPr>
          <w:sz w:val="22"/>
          <w:szCs w:val="22"/>
          <w:lang w:val="sr-Latn-ME" w:eastAsia="sr-Latn-ME"/>
        </w:rPr>
        <w:t>e</w:t>
      </w:r>
      <w:r w:rsidRPr="000422BB">
        <w:rPr>
          <w:sz w:val="22"/>
          <w:szCs w:val="22"/>
          <w:lang w:val="sr-Latn-ME" w:eastAsia="sr-Latn-ME"/>
        </w:rPr>
        <w:t xml:space="preserve"> i os</w:t>
      </w:r>
      <w:r w:rsidR="008165C7" w:rsidRPr="000422BB">
        <w:rPr>
          <w:sz w:val="22"/>
          <w:szCs w:val="22"/>
          <w:lang w:val="sr-Latn-ME" w:eastAsia="sr-Latn-ME"/>
        </w:rPr>
        <w:t>j</w:t>
      </w:r>
      <w:r w:rsidRPr="000422BB">
        <w:rPr>
          <w:sz w:val="22"/>
          <w:szCs w:val="22"/>
          <w:lang w:val="sr-Latn-ME" w:eastAsia="sr-Latn-ME"/>
        </w:rPr>
        <w:t>etljivost trbuha, koja se javlja ubrzo nakon početka l</w:t>
      </w:r>
      <w:r w:rsidR="008165C7" w:rsidRPr="000422BB">
        <w:rPr>
          <w:sz w:val="22"/>
          <w:szCs w:val="22"/>
          <w:lang w:val="sr-Latn-ME" w:eastAsia="sr-Latn-ME"/>
        </w:rPr>
        <w:t>ij</w:t>
      </w:r>
      <w:r w:rsidRPr="000422BB">
        <w:rPr>
          <w:sz w:val="22"/>
          <w:szCs w:val="22"/>
          <w:lang w:val="sr-Latn-ME" w:eastAsia="sr-Latn-ME"/>
        </w:rPr>
        <w:t>ečenja l</w:t>
      </w:r>
      <w:r w:rsidR="008165C7" w:rsidRPr="000422BB">
        <w:rPr>
          <w:sz w:val="22"/>
          <w:szCs w:val="22"/>
          <w:lang w:val="sr-Latn-ME" w:eastAsia="sr-Latn-ME"/>
        </w:rPr>
        <w:t>ij</w:t>
      </w:r>
      <w:r w:rsidRPr="000422BB">
        <w:rPr>
          <w:sz w:val="22"/>
          <w:szCs w:val="22"/>
          <w:lang w:val="sr-Latn-ME" w:eastAsia="sr-Latn-ME"/>
        </w:rPr>
        <w:t xml:space="preserve">ekom </w:t>
      </w:r>
      <w:proofErr w:type="spellStart"/>
      <w:r w:rsidRPr="000422BB">
        <w:rPr>
          <w:sz w:val="22"/>
          <w:szCs w:val="22"/>
          <w:lang w:val="sr-Latn-ME" w:eastAsia="sr-Latn-ME"/>
        </w:rPr>
        <w:t>Di</w:t>
      </w:r>
      <w:r w:rsidR="007531F7" w:rsidRPr="000422BB">
        <w:rPr>
          <w:sz w:val="22"/>
          <w:szCs w:val="22"/>
          <w:lang w:val="sr-Latn-ME" w:eastAsia="sr-Latn-ME"/>
        </w:rPr>
        <w:t>c</w:t>
      </w:r>
      <w:r w:rsidRPr="000422BB">
        <w:rPr>
          <w:sz w:val="22"/>
          <w:szCs w:val="22"/>
          <w:lang w:val="sr-Latn-ME" w:eastAsia="sr-Latn-ME"/>
        </w:rPr>
        <w:t>loRapid</w:t>
      </w:r>
      <w:proofErr w:type="spellEnd"/>
      <w:r w:rsidRPr="000422BB">
        <w:rPr>
          <w:sz w:val="22"/>
          <w:szCs w:val="22"/>
          <w:lang w:val="sr-Latn-ME" w:eastAsia="sr-Latn-ME"/>
        </w:rPr>
        <w:t>, praćena krvarenjem iz debelog cr</w:t>
      </w:r>
      <w:r w:rsidR="008165C7" w:rsidRPr="000422BB">
        <w:rPr>
          <w:sz w:val="22"/>
          <w:szCs w:val="22"/>
          <w:lang w:val="sr-Latn-ME" w:eastAsia="sr-Latn-ME"/>
        </w:rPr>
        <w:t>ij</w:t>
      </w:r>
      <w:r w:rsidRPr="000422BB">
        <w:rPr>
          <w:sz w:val="22"/>
          <w:szCs w:val="22"/>
          <w:lang w:val="sr-Latn-ME" w:eastAsia="sr-Latn-ME"/>
        </w:rPr>
        <w:t xml:space="preserve">eva ili krvavom stolicom, obično u roku od 24 sata od pojave bolova u trbuhu (znaci </w:t>
      </w:r>
      <w:proofErr w:type="spellStart"/>
      <w:r w:rsidRPr="000422BB">
        <w:rPr>
          <w:sz w:val="22"/>
          <w:szCs w:val="22"/>
          <w:lang w:val="sr-Latn-ME" w:eastAsia="sr-Latn-ME"/>
        </w:rPr>
        <w:t>ishemijskog</w:t>
      </w:r>
      <w:proofErr w:type="spellEnd"/>
      <w:r w:rsidRPr="000422BB">
        <w:rPr>
          <w:sz w:val="22"/>
          <w:szCs w:val="22"/>
          <w:lang w:val="sr-Latn-ME" w:eastAsia="sr-Latn-ME"/>
        </w:rPr>
        <w:t xml:space="preserve"> kolitisa).</w:t>
      </w:r>
    </w:p>
    <w:p w14:paraId="6331EE8F" w14:textId="6C74EBD8" w:rsidR="002013E5" w:rsidRPr="000422BB" w:rsidRDefault="002013E5" w:rsidP="00E640E7">
      <w:pPr>
        <w:pStyle w:val="EMEABodyText"/>
        <w:numPr>
          <w:ilvl w:val="0"/>
          <w:numId w:val="36"/>
        </w:numPr>
        <w:jc w:val="both"/>
        <w:rPr>
          <w:szCs w:val="22"/>
          <w:lang w:val="sr-Latn-ME"/>
        </w:rPr>
      </w:pPr>
      <w:r w:rsidRPr="000422BB">
        <w:rPr>
          <w:szCs w:val="22"/>
          <w:lang w:val="sr-Latn-ME"/>
        </w:rPr>
        <w:t xml:space="preserve">bol u grudnom košu, što može biti znak potencijalno ozbiljne alergijske reakcije poznate pod nazivom </w:t>
      </w:r>
      <w:proofErr w:type="spellStart"/>
      <w:r w:rsidRPr="000422BB">
        <w:rPr>
          <w:szCs w:val="22"/>
          <w:lang w:val="sr-Latn-ME"/>
        </w:rPr>
        <w:t>Kunisov</w:t>
      </w:r>
      <w:proofErr w:type="spellEnd"/>
      <w:r w:rsidRPr="000422BB">
        <w:rPr>
          <w:szCs w:val="22"/>
          <w:lang w:val="sr-Latn-ME"/>
        </w:rPr>
        <w:t xml:space="preserve"> sindrom.</w:t>
      </w:r>
    </w:p>
    <w:p w14:paraId="5C88A206" w14:textId="77777777" w:rsidR="002013E5" w:rsidRPr="000422BB" w:rsidRDefault="002013E5" w:rsidP="002013E5">
      <w:pPr>
        <w:pStyle w:val="EMEABodyText"/>
        <w:jc w:val="both"/>
        <w:rPr>
          <w:color w:val="000000"/>
          <w:szCs w:val="22"/>
          <w:lang w:val="sr-Latn-ME"/>
        </w:rPr>
      </w:pPr>
    </w:p>
    <w:p w14:paraId="4B84A6E3" w14:textId="6AC2F50C" w:rsidR="00A35AB2" w:rsidRPr="000422BB" w:rsidRDefault="00A35AB2">
      <w:pPr>
        <w:pStyle w:val="EMEABodyText"/>
        <w:jc w:val="both"/>
        <w:rPr>
          <w:color w:val="000000"/>
          <w:szCs w:val="22"/>
          <w:lang w:val="sr-Latn-ME"/>
        </w:rPr>
      </w:pPr>
      <w:r w:rsidRPr="000422BB">
        <w:rPr>
          <w:color w:val="000000"/>
          <w:szCs w:val="22"/>
          <w:lang w:val="sr-Latn-ME"/>
        </w:rPr>
        <w:t>Treba imati na umu da su naveden</w:t>
      </w:r>
      <w:r w:rsidR="00620F04" w:rsidRPr="000422BB">
        <w:rPr>
          <w:color w:val="000000"/>
          <w:szCs w:val="22"/>
          <w:lang w:val="sr-Latn-ME"/>
        </w:rPr>
        <w:t>a</w:t>
      </w:r>
      <w:r w:rsidRPr="000422BB">
        <w:rPr>
          <w:color w:val="000000"/>
          <w:szCs w:val="22"/>
          <w:lang w:val="sr-Latn-ME"/>
        </w:rPr>
        <w:t xml:space="preserve"> </w:t>
      </w:r>
      <w:r w:rsidR="00620F04" w:rsidRPr="000422BB">
        <w:rPr>
          <w:color w:val="000000"/>
          <w:szCs w:val="22"/>
          <w:lang w:val="sr-Latn-ME"/>
        </w:rPr>
        <w:t>neželjena dejstva</w:t>
      </w:r>
      <w:r w:rsidRPr="000422BB">
        <w:rPr>
          <w:color w:val="000000"/>
          <w:szCs w:val="22"/>
          <w:lang w:val="sr-Latn-ME"/>
        </w:rPr>
        <w:t xml:space="preserve"> uglavnom </w:t>
      </w:r>
      <w:proofErr w:type="spellStart"/>
      <w:r w:rsidRPr="000422BB">
        <w:rPr>
          <w:color w:val="000000"/>
          <w:szCs w:val="22"/>
          <w:lang w:val="sr-Latn-ME"/>
        </w:rPr>
        <w:t>dozno</w:t>
      </w:r>
      <w:proofErr w:type="spellEnd"/>
      <w:r w:rsidRPr="000422BB">
        <w:rPr>
          <w:color w:val="000000"/>
          <w:szCs w:val="22"/>
          <w:lang w:val="sr-Latn-ME"/>
        </w:rPr>
        <w:t>-zavisn</w:t>
      </w:r>
      <w:r w:rsidR="00620F04" w:rsidRPr="000422BB">
        <w:rPr>
          <w:color w:val="000000"/>
          <w:szCs w:val="22"/>
          <w:lang w:val="sr-Latn-ME"/>
        </w:rPr>
        <w:t>a</w:t>
      </w:r>
      <w:r w:rsidRPr="000422BB">
        <w:rPr>
          <w:color w:val="000000"/>
          <w:szCs w:val="22"/>
          <w:lang w:val="sr-Latn-ME"/>
        </w:rPr>
        <w:t xml:space="preserve"> i razlikuju se </w:t>
      </w:r>
      <w:r w:rsidR="0092266E" w:rsidRPr="000422BB">
        <w:rPr>
          <w:color w:val="000000"/>
          <w:szCs w:val="22"/>
          <w:lang w:val="sr-Latn-ME"/>
        </w:rPr>
        <w:t>od pacijenta do</w:t>
      </w:r>
      <w:r w:rsidRPr="000422BB">
        <w:rPr>
          <w:color w:val="000000"/>
          <w:szCs w:val="22"/>
          <w:lang w:val="sr-Latn-ME"/>
        </w:rPr>
        <w:t xml:space="preserve"> pacijenta. Rizik od pojave gastrointestinalnog krvarenja (zapaljenje </w:t>
      </w:r>
      <w:r w:rsidR="00620F04" w:rsidRPr="000422BB">
        <w:rPr>
          <w:color w:val="000000"/>
          <w:szCs w:val="22"/>
          <w:lang w:val="sr-Latn-ME"/>
        </w:rPr>
        <w:t xml:space="preserve"> i </w:t>
      </w:r>
      <w:r w:rsidRPr="000422BB">
        <w:rPr>
          <w:color w:val="000000"/>
          <w:szCs w:val="22"/>
          <w:lang w:val="sr-Latn-ME"/>
        </w:rPr>
        <w:t>oštećenj</w:t>
      </w:r>
      <w:r w:rsidR="00620F04" w:rsidRPr="000422BB">
        <w:rPr>
          <w:color w:val="000000"/>
          <w:szCs w:val="22"/>
          <w:lang w:val="sr-Latn-ME"/>
        </w:rPr>
        <w:t xml:space="preserve">e </w:t>
      </w:r>
      <w:r w:rsidR="0092266E" w:rsidRPr="000422BB">
        <w:rPr>
          <w:color w:val="000000"/>
          <w:szCs w:val="22"/>
          <w:lang w:val="sr-Latn-ME"/>
        </w:rPr>
        <w:t>gastrointestinalne</w:t>
      </w:r>
      <w:r w:rsidR="00620F04" w:rsidRPr="000422BB">
        <w:rPr>
          <w:color w:val="000000"/>
          <w:szCs w:val="22"/>
          <w:lang w:val="sr-Latn-ME"/>
        </w:rPr>
        <w:t xml:space="preserve"> </w:t>
      </w:r>
      <w:r w:rsidR="00493ECE" w:rsidRPr="000422BB">
        <w:rPr>
          <w:color w:val="000000"/>
          <w:szCs w:val="22"/>
          <w:lang w:val="sr-Latn-ME"/>
        </w:rPr>
        <w:t xml:space="preserve"> sluzokože</w:t>
      </w:r>
      <w:r w:rsidRPr="000422BB">
        <w:rPr>
          <w:color w:val="000000"/>
          <w:szCs w:val="22"/>
          <w:lang w:val="sr-Latn-ME"/>
        </w:rPr>
        <w:t xml:space="preserve">, </w:t>
      </w:r>
      <w:proofErr w:type="spellStart"/>
      <w:r w:rsidR="00620F04" w:rsidRPr="000422BB">
        <w:rPr>
          <w:color w:val="000000"/>
          <w:szCs w:val="22"/>
          <w:lang w:val="sr-Latn-ME"/>
        </w:rPr>
        <w:t>ulkusi</w:t>
      </w:r>
      <w:proofErr w:type="spellEnd"/>
      <w:r w:rsidRPr="000422BB">
        <w:rPr>
          <w:color w:val="000000"/>
          <w:szCs w:val="22"/>
          <w:lang w:val="sr-Latn-ME"/>
        </w:rPr>
        <w:t xml:space="preserve">) se povećava sa povećanjem doze i trajanjem terapije. </w:t>
      </w:r>
    </w:p>
    <w:p w14:paraId="3B032E2D" w14:textId="77777777" w:rsidR="00A35AB2" w:rsidRPr="000422BB" w:rsidRDefault="00A35AB2">
      <w:pPr>
        <w:pStyle w:val="EMEABodyText"/>
        <w:jc w:val="both"/>
        <w:rPr>
          <w:color w:val="000000"/>
          <w:szCs w:val="22"/>
          <w:lang w:val="sr-Latn-ME"/>
        </w:rPr>
      </w:pPr>
    </w:p>
    <w:p w14:paraId="040F5AC7" w14:textId="428715C0" w:rsidR="00A35AB2" w:rsidRPr="000422BB" w:rsidRDefault="00A35AB2">
      <w:pPr>
        <w:pStyle w:val="BodyText"/>
        <w:jc w:val="both"/>
        <w:rPr>
          <w:sz w:val="22"/>
          <w:szCs w:val="22"/>
          <w:lang w:val="sr-Latn-ME"/>
        </w:rPr>
      </w:pPr>
      <w:r w:rsidRPr="000422BB">
        <w:rPr>
          <w:sz w:val="22"/>
          <w:szCs w:val="22"/>
          <w:lang w:val="sr-Latn-ME"/>
        </w:rPr>
        <w:t>Najčešće prijavljen</w:t>
      </w:r>
      <w:r w:rsidR="00620F04" w:rsidRPr="000422BB">
        <w:rPr>
          <w:sz w:val="22"/>
          <w:szCs w:val="22"/>
          <w:lang w:val="sr-Latn-ME"/>
        </w:rPr>
        <w:t>a</w:t>
      </w:r>
      <w:r w:rsidRPr="000422BB">
        <w:rPr>
          <w:sz w:val="22"/>
          <w:szCs w:val="22"/>
          <w:lang w:val="sr-Latn-ME"/>
        </w:rPr>
        <w:t xml:space="preserve"> </w:t>
      </w:r>
      <w:r w:rsidR="00620F04" w:rsidRPr="000422BB">
        <w:rPr>
          <w:sz w:val="22"/>
          <w:szCs w:val="22"/>
          <w:lang w:val="sr-Latn-ME"/>
        </w:rPr>
        <w:t>neželjena dejstva</w:t>
      </w:r>
      <w:r w:rsidRPr="000422BB">
        <w:rPr>
          <w:sz w:val="22"/>
          <w:szCs w:val="22"/>
          <w:lang w:val="sr-Latn-ME"/>
        </w:rPr>
        <w:t xml:space="preserve"> su po prirodi gastrointestinaln</w:t>
      </w:r>
      <w:r w:rsidR="00620F04" w:rsidRPr="000422BB">
        <w:rPr>
          <w:sz w:val="22"/>
          <w:szCs w:val="22"/>
          <w:lang w:val="sr-Latn-ME"/>
        </w:rPr>
        <w:t>a</w:t>
      </w:r>
      <w:r w:rsidRPr="000422BB">
        <w:rPr>
          <w:sz w:val="22"/>
          <w:szCs w:val="22"/>
          <w:lang w:val="sr-Latn-ME"/>
        </w:rPr>
        <w:t xml:space="preserve">. Mogu se javiti </w:t>
      </w:r>
      <w:proofErr w:type="spellStart"/>
      <w:r w:rsidR="00620F04" w:rsidRPr="000422BB">
        <w:rPr>
          <w:sz w:val="22"/>
          <w:szCs w:val="22"/>
          <w:lang w:val="sr-Latn-ME"/>
        </w:rPr>
        <w:t>peptički</w:t>
      </w:r>
      <w:proofErr w:type="spellEnd"/>
      <w:r w:rsidR="00620F04" w:rsidRPr="000422BB">
        <w:rPr>
          <w:sz w:val="22"/>
          <w:szCs w:val="22"/>
          <w:lang w:val="sr-Latn-ME"/>
        </w:rPr>
        <w:t xml:space="preserve"> </w:t>
      </w:r>
      <w:proofErr w:type="spellStart"/>
      <w:r w:rsidR="00620F04" w:rsidRPr="000422BB">
        <w:rPr>
          <w:sz w:val="22"/>
          <w:szCs w:val="22"/>
          <w:lang w:val="sr-Latn-ME"/>
        </w:rPr>
        <w:t>ulkus</w:t>
      </w:r>
      <w:proofErr w:type="spellEnd"/>
      <w:r w:rsidRPr="000422BB">
        <w:rPr>
          <w:sz w:val="22"/>
          <w:szCs w:val="22"/>
          <w:lang w:val="sr-Latn-ME"/>
        </w:rPr>
        <w:t xml:space="preserve">, perforacije ili gastrointestinalna krvarenja, koja ponekad imaju </w:t>
      </w:r>
      <w:r w:rsidR="0092266E" w:rsidRPr="000422BB">
        <w:rPr>
          <w:sz w:val="22"/>
          <w:szCs w:val="22"/>
          <w:lang w:val="sr-Latn-ME"/>
        </w:rPr>
        <w:t xml:space="preserve">smrtni </w:t>
      </w:r>
      <w:r w:rsidRPr="000422BB">
        <w:rPr>
          <w:sz w:val="22"/>
          <w:szCs w:val="22"/>
          <w:lang w:val="sr-Latn-ME"/>
        </w:rPr>
        <w:t xml:space="preserve">ishod, posebno kod starijih </w:t>
      </w:r>
      <w:r w:rsidR="0092266E" w:rsidRPr="000422BB">
        <w:rPr>
          <w:sz w:val="22"/>
          <w:szCs w:val="22"/>
          <w:lang w:val="sr-Latn-ME"/>
        </w:rPr>
        <w:t xml:space="preserve">pacijenata </w:t>
      </w:r>
      <w:r w:rsidRPr="000422BB">
        <w:rPr>
          <w:sz w:val="22"/>
          <w:szCs w:val="22"/>
          <w:lang w:val="sr-Latn-ME"/>
        </w:rPr>
        <w:t xml:space="preserve">(vidjeti poglavlje 2. </w:t>
      </w:r>
      <w:r w:rsidR="00853C8F" w:rsidRPr="000422BB">
        <w:rPr>
          <w:i/>
          <w:iCs/>
          <w:sz w:val="22"/>
          <w:szCs w:val="22"/>
          <w:lang w:val="sr-Latn-ME"/>
        </w:rPr>
        <w:t>Upozorenja</w:t>
      </w:r>
      <w:r w:rsidR="00620F04" w:rsidRPr="000422BB">
        <w:rPr>
          <w:i/>
          <w:iCs/>
          <w:sz w:val="22"/>
          <w:szCs w:val="22"/>
          <w:lang w:val="sr-Latn-ME"/>
        </w:rPr>
        <w:t xml:space="preserve"> i m</w:t>
      </w:r>
      <w:r w:rsidR="00852DFB" w:rsidRPr="000422BB">
        <w:rPr>
          <w:i/>
          <w:iCs/>
          <w:sz w:val="22"/>
          <w:szCs w:val="22"/>
          <w:lang w:val="sr-Latn-ME"/>
        </w:rPr>
        <w:t>j</w:t>
      </w:r>
      <w:r w:rsidR="00620F04" w:rsidRPr="000422BB">
        <w:rPr>
          <w:i/>
          <w:iCs/>
          <w:sz w:val="22"/>
          <w:szCs w:val="22"/>
          <w:lang w:val="sr-Latn-ME"/>
        </w:rPr>
        <w:t>ere opreza</w:t>
      </w:r>
      <w:r w:rsidRPr="000422BB">
        <w:rPr>
          <w:sz w:val="22"/>
          <w:szCs w:val="22"/>
          <w:lang w:val="sr-Latn-ME"/>
        </w:rPr>
        <w:t xml:space="preserve">). </w:t>
      </w:r>
      <w:r w:rsidR="00853C8F" w:rsidRPr="000422BB">
        <w:rPr>
          <w:sz w:val="22"/>
          <w:szCs w:val="22"/>
          <w:lang w:val="sr-Latn-ME"/>
        </w:rPr>
        <w:t>Nakon prim</w:t>
      </w:r>
      <w:r w:rsidR="00852DFB" w:rsidRPr="000422BB">
        <w:rPr>
          <w:sz w:val="22"/>
          <w:szCs w:val="22"/>
          <w:lang w:val="sr-Latn-ME"/>
        </w:rPr>
        <w:t>j</w:t>
      </w:r>
      <w:r w:rsidR="00853C8F" w:rsidRPr="000422BB">
        <w:rPr>
          <w:sz w:val="22"/>
          <w:szCs w:val="22"/>
          <w:lang w:val="sr-Latn-ME"/>
        </w:rPr>
        <w:t>ene l</w:t>
      </w:r>
      <w:r w:rsidR="00852DFB" w:rsidRPr="000422BB">
        <w:rPr>
          <w:sz w:val="22"/>
          <w:szCs w:val="22"/>
          <w:lang w:val="sr-Latn-ME"/>
        </w:rPr>
        <w:t>ij</w:t>
      </w:r>
      <w:r w:rsidR="00853C8F" w:rsidRPr="000422BB">
        <w:rPr>
          <w:sz w:val="22"/>
          <w:szCs w:val="22"/>
          <w:lang w:val="sr-Latn-ME"/>
        </w:rPr>
        <w:t>eka p</w:t>
      </w:r>
      <w:r w:rsidRPr="000422BB">
        <w:rPr>
          <w:sz w:val="22"/>
          <w:szCs w:val="22"/>
          <w:lang w:val="sr-Latn-ME"/>
        </w:rPr>
        <w:t>rimjećeni su i mučnina, povraćanje, dijareja</w:t>
      </w:r>
      <w:r w:rsidR="00031122" w:rsidRPr="000422BB">
        <w:rPr>
          <w:sz w:val="22"/>
          <w:szCs w:val="22"/>
          <w:lang w:val="sr-Latn-ME"/>
        </w:rPr>
        <w:t>,</w:t>
      </w:r>
      <w:r w:rsidRPr="000422BB">
        <w:rPr>
          <w:sz w:val="22"/>
          <w:szCs w:val="22"/>
          <w:lang w:val="sr-Latn-ME"/>
        </w:rPr>
        <w:t xml:space="preserve"> nadutost, konstipacija , problemi sa varenjem, bol u stomaku, crna stolica, </w:t>
      </w:r>
      <w:r w:rsidRPr="000422BB">
        <w:rPr>
          <w:sz w:val="22"/>
          <w:szCs w:val="22"/>
          <w:lang w:val="sr-Latn-ME"/>
        </w:rPr>
        <w:lastRenderedPageBreak/>
        <w:t xml:space="preserve">povraćanje krvi, </w:t>
      </w:r>
      <w:proofErr w:type="spellStart"/>
      <w:r w:rsidRPr="000422BB">
        <w:rPr>
          <w:sz w:val="22"/>
          <w:szCs w:val="22"/>
          <w:lang w:val="sr-Latn-ME"/>
        </w:rPr>
        <w:t>ulcerativni</w:t>
      </w:r>
      <w:proofErr w:type="spellEnd"/>
      <w:r w:rsidRPr="000422BB">
        <w:rPr>
          <w:sz w:val="22"/>
          <w:szCs w:val="22"/>
          <w:lang w:val="sr-Latn-ME"/>
        </w:rPr>
        <w:t xml:space="preserve"> </w:t>
      </w:r>
      <w:proofErr w:type="spellStart"/>
      <w:r w:rsidRPr="000422BB">
        <w:rPr>
          <w:sz w:val="22"/>
          <w:szCs w:val="22"/>
          <w:lang w:val="sr-Latn-ME"/>
        </w:rPr>
        <w:t>stomatitis</w:t>
      </w:r>
      <w:proofErr w:type="spellEnd"/>
      <w:r w:rsidRPr="000422BB">
        <w:rPr>
          <w:sz w:val="22"/>
          <w:szCs w:val="22"/>
          <w:lang w:val="sr-Latn-ME"/>
        </w:rPr>
        <w:t xml:space="preserve">, pogoršanje stanja kolitisa i </w:t>
      </w:r>
      <w:proofErr w:type="spellStart"/>
      <w:r w:rsidRPr="000422BB">
        <w:rPr>
          <w:sz w:val="22"/>
          <w:szCs w:val="22"/>
          <w:lang w:val="sr-Latn-ME"/>
        </w:rPr>
        <w:t>Kronove</w:t>
      </w:r>
      <w:proofErr w:type="spellEnd"/>
      <w:r w:rsidRPr="000422BB">
        <w:rPr>
          <w:sz w:val="22"/>
          <w:szCs w:val="22"/>
          <w:lang w:val="sr-Latn-ME"/>
        </w:rPr>
        <w:t xml:space="preserve"> bolesti (vidjeti poglavlje 2. </w:t>
      </w:r>
      <w:r w:rsidR="00853C8F" w:rsidRPr="000422BB">
        <w:rPr>
          <w:i/>
          <w:iCs/>
          <w:sz w:val="22"/>
          <w:szCs w:val="22"/>
          <w:lang w:val="sr-Latn-ME"/>
        </w:rPr>
        <w:t>Upozorenja i m</w:t>
      </w:r>
      <w:r w:rsidR="00852DFB" w:rsidRPr="000422BB">
        <w:rPr>
          <w:i/>
          <w:iCs/>
          <w:sz w:val="22"/>
          <w:szCs w:val="22"/>
          <w:lang w:val="sr-Latn-ME"/>
        </w:rPr>
        <w:t>j</w:t>
      </w:r>
      <w:r w:rsidR="00853C8F" w:rsidRPr="000422BB">
        <w:rPr>
          <w:i/>
          <w:iCs/>
          <w:sz w:val="22"/>
          <w:szCs w:val="22"/>
          <w:lang w:val="sr-Latn-ME"/>
        </w:rPr>
        <w:t>ere opreza</w:t>
      </w:r>
      <w:r w:rsidRPr="000422BB">
        <w:rPr>
          <w:sz w:val="22"/>
          <w:szCs w:val="22"/>
          <w:lang w:val="sr-Latn-ME"/>
        </w:rPr>
        <w:t>). R</w:t>
      </w:r>
      <w:r w:rsidR="00852DFB" w:rsidRPr="000422BB">
        <w:rPr>
          <w:sz w:val="22"/>
          <w:szCs w:val="22"/>
          <w:lang w:val="sr-Latn-ME"/>
        </w:rPr>
        <w:t>j</w:t>
      </w:r>
      <w:r w:rsidR="00853C8F" w:rsidRPr="000422BB">
        <w:rPr>
          <w:sz w:val="22"/>
          <w:szCs w:val="22"/>
          <w:lang w:val="sr-Latn-ME"/>
        </w:rPr>
        <w:t>eđe</w:t>
      </w:r>
      <w:r w:rsidRPr="000422BB">
        <w:rPr>
          <w:sz w:val="22"/>
          <w:szCs w:val="22"/>
          <w:lang w:val="sr-Latn-ME"/>
        </w:rPr>
        <w:t xml:space="preserve"> je prijavlj</w:t>
      </w:r>
      <w:r w:rsidR="0092266E" w:rsidRPr="000422BB">
        <w:rPr>
          <w:sz w:val="22"/>
          <w:szCs w:val="22"/>
          <w:lang w:val="sr-Latn-ME"/>
        </w:rPr>
        <w:t>iva</w:t>
      </w:r>
      <w:r w:rsidRPr="000422BB">
        <w:rPr>
          <w:sz w:val="22"/>
          <w:szCs w:val="22"/>
          <w:lang w:val="sr-Latn-ME"/>
        </w:rPr>
        <w:t>no zapaljenje sluzokože želuca.</w:t>
      </w:r>
    </w:p>
    <w:p w14:paraId="5C1A4362" w14:textId="4ADC0B4E" w:rsidR="00A35AB2" w:rsidRPr="000422BB" w:rsidRDefault="00A35AB2" w:rsidP="00B35F9B">
      <w:pPr>
        <w:pStyle w:val="BodyText"/>
        <w:spacing w:after="0"/>
        <w:jc w:val="both"/>
        <w:rPr>
          <w:sz w:val="22"/>
          <w:szCs w:val="22"/>
          <w:lang w:val="sr-Latn-ME"/>
        </w:rPr>
      </w:pPr>
      <w:r w:rsidRPr="000422BB">
        <w:rPr>
          <w:sz w:val="22"/>
          <w:szCs w:val="22"/>
          <w:lang w:val="sr-Latn-ME"/>
        </w:rPr>
        <w:t>Zadržavanje tečnosti (</w:t>
      </w:r>
      <w:proofErr w:type="spellStart"/>
      <w:r w:rsidRPr="000422BB">
        <w:rPr>
          <w:sz w:val="22"/>
          <w:szCs w:val="22"/>
          <w:lang w:val="sr-Latn-ME"/>
        </w:rPr>
        <w:t>edem</w:t>
      </w:r>
      <w:proofErr w:type="spellEnd"/>
      <w:r w:rsidRPr="000422BB">
        <w:rPr>
          <w:sz w:val="22"/>
          <w:szCs w:val="22"/>
          <w:lang w:val="sr-Latn-ME"/>
        </w:rPr>
        <w:t xml:space="preserve">), povišen krvni pritisak i srčana </w:t>
      </w:r>
      <w:proofErr w:type="spellStart"/>
      <w:r w:rsidRPr="000422BB">
        <w:rPr>
          <w:sz w:val="22"/>
          <w:szCs w:val="22"/>
          <w:lang w:val="sr-Latn-ME"/>
        </w:rPr>
        <w:t>insuficijencija</w:t>
      </w:r>
      <w:proofErr w:type="spellEnd"/>
      <w:r w:rsidRPr="000422BB">
        <w:rPr>
          <w:sz w:val="22"/>
          <w:szCs w:val="22"/>
          <w:lang w:val="sr-Latn-ME"/>
        </w:rPr>
        <w:t xml:space="preserve"> su prijavljeni </w:t>
      </w:r>
      <w:proofErr w:type="spellStart"/>
      <w:r w:rsidR="003A1686" w:rsidRPr="000422BB">
        <w:rPr>
          <w:sz w:val="22"/>
          <w:szCs w:val="22"/>
          <w:lang w:val="sr-Latn-ME"/>
        </w:rPr>
        <w:t>usljed</w:t>
      </w:r>
      <w:proofErr w:type="spellEnd"/>
      <w:r w:rsidRPr="000422BB">
        <w:rPr>
          <w:sz w:val="22"/>
          <w:szCs w:val="22"/>
          <w:lang w:val="sr-Latn-ME"/>
        </w:rPr>
        <w:t xml:space="preserve"> terapije NSAIL.</w:t>
      </w:r>
    </w:p>
    <w:p w14:paraId="7697DE31" w14:textId="78C683D0" w:rsidR="00A35AB2" w:rsidRPr="000422BB" w:rsidRDefault="00A35AB2" w:rsidP="00B35F9B">
      <w:pPr>
        <w:pStyle w:val="BodyText"/>
        <w:spacing w:after="0"/>
        <w:jc w:val="both"/>
        <w:rPr>
          <w:sz w:val="22"/>
          <w:szCs w:val="22"/>
          <w:lang w:val="sr-Latn-ME"/>
        </w:rPr>
      </w:pPr>
      <w:r w:rsidRPr="000422BB">
        <w:rPr>
          <w:sz w:val="22"/>
          <w:szCs w:val="22"/>
          <w:lang w:val="sr-Latn-ME"/>
        </w:rPr>
        <w:t xml:space="preserve">Primjena </w:t>
      </w:r>
      <w:proofErr w:type="spellStart"/>
      <w:r w:rsidRPr="000422BB">
        <w:rPr>
          <w:sz w:val="22"/>
          <w:szCs w:val="22"/>
          <w:lang w:val="sr-Latn-ME"/>
        </w:rPr>
        <w:t>diklofenaka</w:t>
      </w:r>
      <w:proofErr w:type="spellEnd"/>
      <w:r w:rsidRPr="000422BB">
        <w:rPr>
          <w:sz w:val="22"/>
          <w:szCs w:val="22"/>
          <w:lang w:val="sr-Latn-ME"/>
        </w:rPr>
        <w:t xml:space="preserve"> </w:t>
      </w:r>
      <w:r w:rsidR="00853C8F" w:rsidRPr="000422BB">
        <w:rPr>
          <w:sz w:val="22"/>
          <w:szCs w:val="22"/>
          <w:lang w:val="sr-Latn-ME"/>
        </w:rPr>
        <w:t xml:space="preserve">može biti </w:t>
      </w:r>
      <w:r w:rsidRPr="000422BB">
        <w:rPr>
          <w:sz w:val="22"/>
          <w:szCs w:val="22"/>
          <w:lang w:val="sr-Latn-ME"/>
        </w:rPr>
        <w:t>povez</w:t>
      </w:r>
      <w:r w:rsidR="00853C8F" w:rsidRPr="000422BB">
        <w:rPr>
          <w:sz w:val="22"/>
          <w:szCs w:val="22"/>
          <w:lang w:val="sr-Latn-ME"/>
        </w:rPr>
        <w:t>ana</w:t>
      </w:r>
      <w:r w:rsidRPr="000422BB">
        <w:rPr>
          <w:sz w:val="22"/>
          <w:szCs w:val="22"/>
          <w:lang w:val="sr-Latn-ME"/>
        </w:rPr>
        <w:t xml:space="preserve"> sa </w:t>
      </w:r>
      <w:r w:rsidR="00853C8F" w:rsidRPr="000422BB">
        <w:rPr>
          <w:sz w:val="22"/>
          <w:szCs w:val="22"/>
          <w:lang w:val="sr-Latn-ME"/>
        </w:rPr>
        <w:t xml:space="preserve">povećanim </w:t>
      </w:r>
      <w:r w:rsidRPr="000422BB">
        <w:rPr>
          <w:sz w:val="22"/>
          <w:szCs w:val="22"/>
          <w:lang w:val="sr-Latn-ME"/>
        </w:rPr>
        <w:t xml:space="preserve">rizikom od srčanog </w:t>
      </w:r>
      <w:r w:rsidR="00853C8F" w:rsidRPr="000422BB">
        <w:rPr>
          <w:sz w:val="22"/>
          <w:szCs w:val="22"/>
          <w:lang w:val="sr-Latn-ME"/>
        </w:rPr>
        <w:t xml:space="preserve">napada </w:t>
      </w:r>
      <w:r w:rsidRPr="000422BB">
        <w:rPr>
          <w:sz w:val="22"/>
          <w:szCs w:val="22"/>
          <w:lang w:val="sr-Latn-ME"/>
        </w:rPr>
        <w:t>(</w:t>
      </w:r>
      <w:r w:rsidR="00853C8F" w:rsidRPr="000422BB">
        <w:rPr>
          <w:sz w:val="22"/>
          <w:szCs w:val="22"/>
          <w:lang w:val="sr-Latn-ME"/>
        </w:rPr>
        <w:t>„</w:t>
      </w:r>
      <w:r w:rsidRPr="000422BB">
        <w:rPr>
          <w:sz w:val="22"/>
          <w:szCs w:val="22"/>
          <w:lang w:val="sr-Latn-ME"/>
        </w:rPr>
        <w:t xml:space="preserve">infarkt </w:t>
      </w:r>
      <w:proofErr w:type="spellStart"/>
      <w:r w:rsidRPr="000422BB">
        <w:rPr>
          <w:sz w:val="22"/>
          <w:szCs w:val="22"/>
          <w:lang w:val="sr-Latn-ME"/>
        </w:rPr>
        <w:t>miokarda</w:t>
      </w:r>
      <w:proofErr w:type="spellEnd"/>
      <w:r w:rsidR="00853C8F" w:rsidRPr="000422BB">
        <w:rPr>
          <w:sz w:val="22"/>
          <w:szCs w:val="22"/>
          <w:lang w:val="sr-Latn-ME"/>
        </w:rPr>
        <w:t>“</w:t>
      </w:r>
      <w:r w:rsidRPr="000422BB">
        <w:rPr>
          <w:sz w:val="22"/>
          <w:szCs w:val="22"/>
          <w:lang w:val="sr-Latn-ME"/>
        </w:rPr>
        <w:t>) ili moždanog udara.</w:t>
      </w:r>
    </w:p>
    <w:p w14:paraId="72BBC1F0" w14:textId="77777777" w:rsidR="001C3A70" w:rsidRPr="000422BB" w:rsidRDefault="001C3A70" w:rsidP="00B35F9B">
      <w:pPr>
        <w:pStyle w:val="BodyText"/>
        <w:spacing w:after="0"/>
        <w:jc w:val="both"/>
        <w:rPr>
          <w:sz w:val="22"/>
          <w:szCs w:val="22"/>
          <w:lang w:val="sr-Latn-ME"/>
        </w:rPr>
      </w:pPr>
    </w:p>
    <w:p w14:paraId="3B33E49A" w14:textId="77777777" w:rsidR="002047AD" w:rsidRPr="000422BB" w:rsidRDefault="002047AD" w:rsidP="00493ECE">
      <w:pPr>
        <w:autoSpaceDE w:val="0"/>
        <w:autoSpaceDN w:val="0"/>
        <w:adjustRightInd w:val="0"/>
        <w:jc w:val="both"/>
        <w:rPr>
          <w:color w:val="000000"/>
          <w:sz w:val="22"/>
          <w:szCs w:val="22"/>
          <w:lang w:val="sr-Latn-ME"/>
        </w:rPr>
      </w:pPr>
      <w:r w:rsidRPr="000422BB">
        <w:rPr>
          <w:b/>
          <w:bCs/>
          <w:color w:val="000000"/>
          <w:sz w:val="22"/>
          <w:szCs w:val="22"/>
          <w:lang w:val="sr-Latn-ME"/>
        </w:rPr>
        <w:t xml:space="preserve">Česta neželjena dejstva </w:t>
      </w:r>
      <w:r w:rsidRPr="000422BB">
        <w:rPr>
          <w:b/>
          <w:bCs/>
          <w:i/>
          <w:color w:val="000000"/>
          <w:sz w:val="22"/>
          <w:szCs w:val="22"/>
          <w:lang w:val="sr-Latn-ME"/>
        </w:rPr>
        <w:t>(mogu da se jave kod najviše 1 na 10 pacijenata koji uzimaju l</w:t>
      </w:r>
      <w:r w:rsidR="00852DFB" w:rsidRPr="000422BB">
        <w:rPr>
          <w:b/>
          <w:bCs/>
          <w:i/>
          <w:color w:val="000000"/>
          <w:sz w:val="22"/>
          <w:szCs w:val="22"/>
          <w:lang w:val="sr-Latn-ME"/>
        </w:rPr>
        <w:t>ij</w:t>
      </w:r>
      <w:r w:rsidRPr="000422BB">
        <w:rPr>
          <w:b/>
          <w:bCs/>
          <w:i/>
          <w:color w:val="000000"/>
          <w:sz w:val="22"/>
          <w:szCs w:val="22"/>
          <w:lang w:val="sr-Latn-ME"/>
        </w:rPr>
        <w:t>ek)</w:t>
      </w:r>
      <w:r w:rsidRPr="000422BB">
        <w:rPr>
          <w:b/>
          <w:bCs/>
          <w:color w:val="000000"/>
          <w:sz w:val="22"/>
          <w:szCs w:val="22"/>
          <w:lang w:val="sr-Latn-ME"/>
        </w:rPr>
        <w:t xml:space="preserve">: </w:t>
      </w:r>
    </w:p>
    <w:p w14:paraId="50D5C9E0" w14:textId="509EC848" w:rsidR="002047AD" w:rsidRPr="000422BB" w:rsidRDefault="002047AD" w:rsidP="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 xml:space="preserve">poremećaji centralnog nervnog sistema kao što su glavobolja, vrtoglavica, </w:t>
      </w:r>
      <w:r w:rsidR="00D8470B" w:rsidRPr="000422BB">
        <w:rPr>
          <w:color w:val="000000"/>
          <w:sz w:val="22"/>
          <w:szCs w:val="22"/>
          <w:lang w:val="sr-Latn-ME"/>
        </w:rPr>
        <w:t>za</w:t>
      </w:r>
      <w:r w:rsidRPr="000422BB">
        <w:rPr>
          <w:color w:val="000000"/>
          <w:sz w:val="22"/>
          <w:szCs w:val="22"/>
          <w:lang w:val="sr-Latn-ME"/>
        </w:rPr>
        <w:t xml:space="preserve">mor </w:t>
      </w:r>
    </w:p>
    <w:p w14:paraId="34AE7FBA" w14:textId="77777777" w:rsidR="002047AD" w:rsidRPr="000422BB" w:rsidRDefault="002047AD" w:rsidP="00BA3DBD">
      <w:pPr>
        <w:numPr>
          <w:ilvl w:val="0"/>
          <w:numId w:val="33"/>
        </w:numPr>
        <w:autoSpaceDE w:val="0"/>
        <w:autoSpaceDN w:val="0"/>
        <w:adjustRightInd w:val="0"/>
        <w:jc w:val="both"/>
        <w:rPr>
          <w:color w:val="000000"/>
          <w:sz w:val="22"/>
          <w:szCs w:val="22"/>
          <w:lang w:val="sr-Latn-ME"/>
        </w:rPr>
      </w:pPr>
      <w:proofErr w:type="spellStart"/>
      <w:r w:rsidRPr="000422BB">
        <w:rPr>
          <w:color w:val="000000"/>
          <w:sz w:val="22"/>
          <w:szCs w:val="22"/>
          <w:lang w:val="sr-Latn-ME"/>
        </w:rPr>
        <w:t>vertigo</w:t>
      </w:r>
      <w:proofErr w:type="spellEnd"/>
    </w:p>
    <w:p w14:paraId="2566C4E2"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mučnina</w:t>
      </w:r>
    </w:p>
    <w:p w14:paraId="729BE26C"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povraćanje</w:t>
      </w:r>
    </w:p>
    <w:p w14:paraId="614A3EA5"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proliv</w:t>
      </w:r>
    </w:p>
    <w:p w14:paraId="7852320E"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poremećaji varenja</w:t>
      </w:r>
    </w:p>
    <w:p w14:paraId="0457356E"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gasovi</w:t>
      </w:r>
    </w:p>
    <w:p w14:paraId="20A977A2"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bol u stomaku</w:t>
      </w:r>
    </w:p>
    <w:p w14:paraId="205F3DF2"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gubitak apetita</w:t>
      </w:r>
    </w:p>
    <w:p w14:paraId="00D83A52" w14:textId="64BBDB78" w:rsidR="002047AD" w:rsidRPr="000422BB" w:rsidRDefault="00031122">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 xml:space="preserve">povećanje </w:t>
      </w:r>
      <w:r w:rsidR="00D8470B" w:rsidRPr="000422BB">
        <w:rPr>
          <w:color w:val="000000"/>
          <w:sz w:val="22"/>
          <w:szCs w:val="22"/>
          <w:lang w:val="sr-Latn-ME"/>
        </w:rPr>
        <w:t xml:space="preserve">vrijednosti </w:t>
      </w:r>
      <w:r w:rsidR="002047AD" w:rsidRPr="000422BB">
        <w:rPr>
          <w:color w:val="000000"/>
          <w:sz w:val="22"/>
          <w:szCs w:val="22"/>
          <w:lang w:val="sr-Latn-ME"/>
        </w:rPr>
        <w:t>enzima jetre u krvi (</w:t>
      </w:r>
      <w:proofErr w:type="spellStart"/>
      <w:r w:rsidR="002047AD" w:rsidRPr="000422BB">
        <w:rPr>
          <w:color w:val="000000"/>
          <w:sz w:val="22"/>
          <w:szCs w:val="22"/>
          <w:lang w:val="sr-Latn-ME"/>
        </w:rPr>
        <w:t>transaminaze</w:t>
      </w:r>
      <w:proofErr w:type="spellEnd"/>
      <w:r w:rsidR="002047AD" w:rsidRPr="000422BB">
        <w:rPr>
          <w:color w:val="000000"/>
          <w:sz w:val="22"/>
          <w:szCs w:val="22"/>
          <w:lang w:val="sr-Latn-ME"/>
        </w:rPr>
        <w:t xml:space="preserve"> u serumu)</w:t>
      </w:r>
    </w:p>
    <w:p w14:paraId="02420142" w14:textId="77777777" w:rsidR="002047AD" w:rsidRPr="000422BB" w:rsidRDefault="002047AD">
      <w:pPr>
        <w:numPr>
          <w:ilvl w:val="0"/>
          <w:numId w:val="33"/>
        </w:numPr>
        <w:autoSpaceDE w:val="0"/>
        <w:autoSpaceDN w:val="0"/>
        <w:adjustRightInd w:val="0"/>
        <w:jc w:val="both"/>
        <w:rPr>
          <w:color w:val="000000"/>
          <w:sz w:val="22"/>
          <w:szCs w:val="22"/>
          <w:lang w:val="sr-Latn-ME"/>
        </w:rPr>
      </w:pPr>
      <w:r w:rsidRPr="000422BB">
        <w:rPr>
          <w:color w:val="000000"/>
          <w:sz w:val="22"/>
          <w:szCs w:val="22"/>
          <w:lang w:val="sr-Latn-ME"/>
        </w:rPr>
        <w:t>osip na koži</w:t>
      </w:r>
    </w:p>
    <w:p w14:paraId="3936ED90" w14:textId="17CF39E1" w:rsidR="002047AD" w:rsidRPr="000422BB" w:rsidRDefault="002047AD">
      <w:pPr>
        <w:numPr>
          <w:ilvl w:val="0"/>
          <w:numId w:val="33"/>
        </w:numPr>
        <w:autoSpaceDE w:val="0"/>
        <w:autoSpaceDN w:val="0"/>
        <w:adjustRightInd w:val="0"/>
        <w:jc w:val="both"/>
        <w:rPr>
          <w:color w:val="000000"/>
          <w:sz w:val="22"/>
          <w:szCs w:val="22"/>
          <w:lang w:val="sr-Latn-ME"/>
        </w:rPr>
      </w:pPr>
      <w:proofErr w:type="spellStart"/>
      <w:r w:rsidRPr="000422BB">
        <w:rPr>
          <w:color w:val="000000"/>
          <w:sz w:val="22"/>
          <w:szCs w:val="22"/>
          <w:lang w:val="sr-Latn-ME"/>
        </w:rPr>
        <w:t>edem</w:t>
      </w:r>
      <w:proofErr w:type="spellEnd"/>
      <w:r w:rsidRPr="000422BB">
        <w:rPr>
          <w:color w:val="000000"/>
          <w:sz w:val="22"/>
          <w:szCs w:val="22"/>
          <w:lang w:val="sr-Latn-ME"/>
        </w:rPr>
        <w:t xml:space="preserve"> (zadržavanje tečnosti u organizmu, npr. periferni </w:t>
      </w:r>
      <w:proofErr w:type="spellStart"/>
      <w:r w:rsidRPr="000422BB">
        <w:rPr>
          <w:color w:val="000000"/>
          <w:sz w:val="22"/>
          <w:szCs w:val="22"/>
          <w:lang w:val="sr-Latn-ME"/>
        </w:rPr>
        <w:t>edem</w:t>
      </w:r>
      <w:proofErr w:type="spellEnd"/>
      <w:r w:rsidRPr="000422BB">
        <w:rPr>
          <w:color w:val="000000"/>
          <w:sz w:val="22"/>
          <w:szCs w:val="22"/>
          <w:lang w:val="sr-Latn-ME"/>
        </w:rPr>
        <w:t>) posebno kod pacijenata sa povišenim krvnim pritiskom ili oštećen</w:t>
      </w:r>
      <w:r w:rsidR="00031122" w:rsidRPr="000422BB">
        <w:rPr>
          <w:color w:val="000000"/>
          <w:sz w:val="22"/>
          <w:szCs w:val="22"/>
          <w:lang w:val="sr-Latn-ME"/>
        </w:rPr>
        <w:t>jem</w:t>
      </w:r>
      <w:r w:rsidRPr="000422BB">
        <w:rPr>
          <w:color w:val="000000"/>
          <w:sz w:val="22"/>
          <w:szCs w:val="22"/>
          <w:lang w:val="sr-Latn-ME"/>
        </w:rPr>
        <w:t xml:space="preserve"> funkcij</w:t>
      </w:r>
      <w:r w:rsidR="00031122" w:rsidRPr="000422BB">
        <w:rPr>
          <w:color w:val="000000"/>
          <w:sz w:val="22"/>
          <w:szCs w:val="22"/>
          <w:lang w:val="sr-Latn-ME"/>
        </w:rPr>
        <w:t>e</w:t>
      </w:r>
      <w:r w:rsidRPr="000422BB">
        <w:rPr>
          <w:color w:val="000000"/>
          <w:sz w:val="22"/>
          <w:szCs w:val="22"/>
          <w:lang w:val="sr-Latn-ME"/>
        </w:rPr>
        <w:t xml:space="preserve"> bubrega</w:t>
      </w:r>
    </w:p>
    <w:p w14:paraId="0B446F37" w14:textId="77777777" w:rsidR="002047AD" w:rsidRPr="000422BB" w:rsidRDefault="002047AD" w:rsidP="00493ECE">
      <w:pPr>
        <w:autoSpaceDE w:val="0"/>
        <w:autoSpaceDN w:val="0"/>
        <w:adjustRightInd w:val="0"/>
        <w:jc w:val="both"/>
        <w:rPr>
          <w:color w:val="000000"/>
          <w:sz w:val="22"/>
          <w:szCs w:val="22"/>
          <w:lang w:val="sr-Latn-ME"/>
        </w:rPr>
      </w:pPr>
    </w:p>
    <w:p w14:paraId="5B6B3731" w14:textId="77777777" w:rsidR="002047AD" w:rsidRPr="000422BB" w:rsidRDefault="002047AD" w:rsidP="00493ECE">
      <w:pPr>
        <w:autoSpaceDE w:val="0"/>
        <w:autoSpaceDN w:val="0"/>
        <w:adjustRightInd w:val="0"/>
        <w:jc w:val="both"/>
        <w:rPr>
          <w:b/>
          <w:bCs/>
          <w:color w:val="000000"/>
          <w:sz w:val="22"/>
          <w:szCs w:val="22"/>
          <w:lang w:val="sr-Latn-ME"/>
        </w:rPr>
      </w:pPr>
      <w:r w:rsidRPr="000422BB">
        <w:rPr>
          <w:b/>
          <w:bCs/>
          <w:color w:val="000000"/>
          <w:sz w:val="22"/>
          <w:szCs w:val="22"/>
          <w:lang w:val="sr-Latn-ME"/>
        </w:rPr>
        <w:t>R</w:t>
      </w:r>
      <w:r w:rsidR="00852DFB" w:rsidRPr="000422BB">
        <w:rPr>
          <w:b/>
          <w:bCs/>
          <w:color w:val="000000"/>
          <w:sz w:val="22"/>
          <w:szCs w:val="22"/>
          <w:lang w:val="sr-Latn-ME"/>
        </w:rPr>
        <w:t>ij</w:t>
      </w:r>
      <w:r w:rsidRPr="000422BB">
        <w:rPr>
          <w:b/>
          <w:bCs/>
          <w:color w:val="000000"/>
          <w:sz w:val="22"/>
          <w:szCs w:val="22"/>
          <w:lang w:val="sr-Latn-ME"/>
        </w:rPr>
        <w:t>etka neželjena dejstva</w:t>
      </w:r>
      <w:r w:rsidRPr="000422BB">
        <w:rPr>
          <w:b/>
          <w:bCs/>
          <w:i/>
          <w:color w:val="000000"/>
          <w:sz w:val="22"/>
          <w:szCs w:val="22"/>
          <w:lang w:val="sr-Latn-ME"/>
        </w:rPr>
        <w:t xml:space="preserve"> (mogu da se jave kod najviše 1 na 1000 pacijenata koji uzimaju l</w:t>
      </w:r>
      <w:r w:rsidR="00852DFB" w:rsidRPr="000422BB">
        <w:rPr>
          <w:b/>
          <w:bCs/>
          <w:i/>
          <w:color w:val="000000"/>
          <w:sz w:val="22"/>
          <w:szCs w:val="22"/>
          <w:lang w:val="sr-Latn-ME"/>
        </w:rPr>
        <w:t>ij</w:t>
      </w:r>
      <w:r w:rsidRPr="000422BB">
        <w:rPr>
          <w:b/>
          <w:bCs/>
          <w:i/>
          <w:color w:val="000000"/>
          <w:sz w:val="22"/>
          <w:szCs w:val="22"/>
          <w:lang w:val="sr-Latn-ME"/>
        </w:rPr>
        <w:t>ek</w:t>
      </w:r>
      <w:r w:rsidRPr="000422BB">
        <w:rPr>
          <w:b/>
          <w:bCs/>
          <w:color w:val="000000"/>
          <w:sz w:val="22"/>
          <w:szCs w:val="22"/>
          <w:lang w:val="sr-Latn-ME"/>
        </w:rPr>
        <w:t>):</w:t>
      </w:r>
    </w:p>
    <w:p w14:paraId="3B314511" w14:textId="77777777" w:rsidR="002047AD" w:rsidRPr="000422BB" w:rsidRDefault="002047AD" w:rsidP="002047AD">
      <w:pPr>
        <w:numPr>
          <w:ilvl w:val="0"/>
          <w:numId w:val="34"/>
        </w:numPr>
        <w:tabs>
          <w:tab w:val="left" w:pos="284"/>
        </w:tabs>
        <w:jc w:val="both"/>
        <w:rPr>
          <w:sz w:val="22"/>
          <w:szCs w:val="22"/>
          <w:lang w:val="sr-Latn-ME" w:eastAsia="de-DE"/>
        </w:rPr>
      </w:pPr>
      <w:r w:rsidRPr="000422BB">
        <w:rPr>
          <w:sz w:val="22"/>
          <w:szCs w:val="22"/>
          <w:lang w:val="sr-Latn-ME" w:eastAsia="de-DE"/>
        </w:rPr>
        <w:t>reakcije preos</w:t>
      </w:r>
      <w:r w:rsidR="00F40A5E" w:rsidRPr="000422BB">
        <w:rPr>
          <w:sz w:val="22"/>
          <w:szCs w:val="22"/>
          <w:lang w:val="sr-Latn-ME" w:eastAsia="de-DE"/>
        </w:rPr>
        <w:t>j</w:t>
      </w:r>
      <w:r w:rsidRPr="000422BB">
        <w:rPr>
          <w:sz w:val="22"/>
          <w:szCs w:val="22"/>
          <w:lang w:val="sr-Latn-ME" w:eastAsia="de-DE"/>
        </w:rPr>
        <w:t xml:space="preserve">etljivosti su moguće i mogu se manifestovati u vidu pada krvnog pritiska, ubrzanog srčanog ritma i šoka koji može ugroziti život. </w:t>
      </w:r>
    </w:p>
    <w:p w14:paraId="6C337716" w14:textId="67A3C319" w:rsidR="002047AD" w:rsidRPr="000422BB" w:rsidRDefault="002047AD" w:rsidP="00493ECE">
      <w:pPr>
        <w:ind w:left="360"/>
        <w:jc w:val="both"/>
        <w:rPr>
          <w:sz w:val="22"/>
          <w:szCs w:val="22"/>
          <w:lang w:val="sr-Latn-ME" w:eastAsia="de-DE"/>
        </w:rPr>
      </w:pPr>
      <w:r w:rsidRPr="000422BB">
        <w:rPr>
          <w:sz w:val="22"/>
          <w:szCs w:val="22"/>
          <w:lang w:val="sr-Latn-ME" w:eastAsia="de-DE"/>
        </w:rPr>
        <w:t>Ukoliko dođe do pojave ovih simptoma - što je moguće i pri prvoj prim</w:t>
      </w:r>
      <w:r w:rsidR="00F40A5E" w:rsidRPr="000422BB">
        <w:rPr>
          <w:sz w:val="22"/>
          <w:szCs w:val="22"/>
          <w:lang w:val="sr-Latn-ME" w:eastAsia="de-DE"/>
        </w:rPr>
        <w:t>j</w:t>
      </w:r>
      <w:r w:rsidRPr="000422BB">
        <w:rPr>
          <w:sz w:val="22"/>
          <w:szCs w:val="22"/>
          <w:lang w:val="sr-Latn-ME" w:eastAsia="de-DE"/>
        </w:rPr>
        <w:t>eni l</w:t>
      </w:r>
      <w:r w:rsidR="00F40A5E" w:rsidRPr="000422BB">
        <w:rPr>
          <w:sz w:val="22"/>
          <w:szCs w:val="22"/>
          <w:lang w:val="sr-Latn-ME" w:eastAsia="de-DE"/>
        </w:rPr>
        <w:t>ij</w:t>
      </w:r>
      <w:r w:rsidRPr="000422BB">
        <w:rPr>
          <w:sz w:val="22"/>
          <w:szCs w:val="22"/>
          <w:lang w:val="sr-Latn-ME" w:eastAsia="de-DE"/>
        </w:rPr>
        <w:t xml:space="preserve">eka neophodno je potražiti medicinsku pomoć. U ovim slučajevima treba prekinuti terapiju i odmah </w:t>
      </w:r>
      <w:r w:rsidR="00D8470B" w:rsidRPr="000422BB">
        <w:rPr>
          <w:sz w:val="22"/>
          <w:szCs w:val="22"/>
          <w:lang w:val="sr-Latn-ME" w:eastAsia="de-DE"/>
        </w:rPr>
        <w:t xml:space="preserve">se obratiti </w:t>
      </w:r>
      <w:r w:rsidRPr="000422BB">
        <w:rPr>
          <w:sz w:val="22"/>
          <w:szCs w:val="22"/>
          <w:lang w:val="sr-Latn-ME" w:eastAsia="de-DE"/>
        </w:rPr>
        <w:t>l</w:t>
      </w:r>
      <w:r w:rsidR="00F40A5E" w:rsidRPr="000422BB">
        <w:rPr>
          <w:sz w:val="22"/>
          <w:szCs w:val="22"/>
          <w:lang w:val="sr-Latn-ME" w:eastAsia="de-DE"/>
        </w:rPr>
        <w:t>j</w:t>
      </w:r>
      <w:r w:rsidRPr="000422BB">
        <w:rPr>
          <w:sz w:val="22"/>
          <w:szCs w:val="22"/>
          <w:lang w:val="sr-Latn-ME" w:eastAsia="de-DE"/>
        </w:rPr>
        <w:t>ekar</w:t>
      </w:r>
      <w:r w:rsidR="00D8470B" w:rsidRPr="000422BB">
        <w:rPr>
          <w:sz w:val="22"/>
          <w:szCs w:val="22"/>
          <w:lang w:val="sr-Latn-ME" w:eastAsia="de-DE"/>
        </w:rPr>
        <w:t>u</w:t>
      </w:r>
      <w:r w:rsidRPr="000422BB">
        <w:rPr>
          <w:sz w:val="22"/>
          <w:szCs w:val="22"/>
          <w:lang w:val="sr-Latn-ME" w:eastAsia="de-DE"/>
        </w:rPr>
        <w:t>.</w:t>
      </w:r>
    </w:p>
    <w:p w14:paraId="0D6C8600" w14:textId="77777777" w:rsidR="002047AD" w:rsidRPr="000422BB" w:rsidRDefault="002047AD" w:rsidP="002047AD">
      <w:pPr>
        <w:numPr>
          <w:ilvl w:val="0"/>
          <w:numId w:val="34"/>
        </w:numPr>
        <w:tabs>
          <w:tab w:val="left" w:pos="284"/>
        </w:tabs>
        <w:jc w:val="both"/>
        <w:rPr>
          <w:sz w:val="22"/>
          <w:szCs w:val="22"/>
          <w:lang w:val="sr-Latn-ME" w:eastAsia="de-DE"/>
        </w:rPr>
      </w:pPr>
      <w:r w:rsidRPr="000422BB">
        <w:rPr>
          <w:sz w:val="22"/>
          <w:szCs w:val="22"/>
          <w:lang w:val="sr-Latn-ME" w:eastAsia="de-DE"/>
        </w:rPr>
        <w:t>pospanost</w:t>
      </w:r>
    </w:p>
    <w:p w14:paraId="175D5CFC" w14:textId="77777777" w:rsidR="002047AD" w:rsidRPr="000422BB" w:rsidRDefault="002047AD" w:rsidP="00BA3DBD">
      <w:pPr>
        <w:numPr>
          <w:ilvl w:val="0"/>
          <w:numId w:val="34"/>
        </w:numPr>
        <w:tabs>
          <w:tab w:val="left" w:pos="284"/>
        </w:tabs>
        <w:jc w:val="both"/>
        <w:rPr>
          <w:sz w:val="22"/>
          <w:szCs w:val="22"/>
          <w:lang w:val="sr-Latn-ME" w:eastAsia="de-DE"/>
        </w:rPr>
      </w:pPr>
      <w:r w:rsidRPr="000422BB">
        <w:rPr>
          <w:sz w:val="22"/>
          <w:szCs w:val="22"/>
          <w:lang w:val="sr-Latn-ME" w:eastAsia="de-DE"/>
        </w:rPr>
        <w:t>astma (uključujući kratak dah)</w:t>
      </w:r>
    </w:p>
    <w:p w14:paraId="73C4DEC0" w14:textId="77777777" w:rsidR="002047AD" w:rsidRPr="000422BB" w:rsidRDefault="002047AD">
      <w:pPr>
        <w:numPr>
          <w:ilvl w:val="0"/>
          <w:numId w:val="34"/>
        </w:numPr>
        <w:autoSpaceDE w:val="0"/>
        <w:autoSpaceDN w:val="0"/>
        <w:adjustRightInd w:val="0"/>
        <w:jc w:val="both"/>
        <w:rPr>
          <w:color w:val="000000"/>
          <w:sz w:val="22"/>
          <w:szCs w:val="22"/>
          <w:lang w:val="sr-Latn-ME"/>
        </w:rPr>
      </w:pPr>
      <w:r w:rsidRPr="000422BB">
        <w:rPr>
          <w:color w:val="000000"/>
          <w:sz w:val="22"/>
          <w:szCs w:val="22"/>
          <w:lang w:val="sr-Latn-ME"/>
        </w:rPr>
        <w:t>gastritis</w:t>
      </w:r>
    </w:p>
    <w:p w14:paraId="62A25639" w14:textId="77777777" w:rsidR="002047AD" w:rsidRPr="000422BB" w:rsidRDefault="002047AD">
      <w:pPr>
        <w:pStyle w:val="BodyText"/>
        <w:numPr>
          <w:ilvl w:val="0"/>
          <w:numId w:val="34"/>
        </w:numPr>
        <w:tabs>
          <w:tab w:val="left" w:pos="284"/>
        </w:tabs>
        <w:spacing w:after="0"/>
        <w:jc w:val="both"/>
        <w:rPr>
          <w:sz w:val="22"/>
          <w:szCs w:val="22"/>
          <w:lang w:val="sr-Latn-ME"/>
        </w:rPr>
      </w:pPr>
      <w:r w:rsidRPr="000422BB">
        <w:rPr>
          <w:sz w:val="22"/>
          <w:szCs w:val="22"/>
          <w:lang w:val="sr-Latn-ME"/>
        </w:rPr>
        <w:t>gubitak krvi kroz gastrointestinalni trakt</w:t>
      </w:r>
    </w:p>
    <w:p w14:paraId="08D2A6E5" w14:textId="77777777" w:rsidR="002047AD" w:rsidRPr="000422BB" w:rsidRDefault="002047AD">
      <w:pPr>
        <w:pStyle w:val="BodyText"/>
        <w:numPr>
          <w:ilvl w:val="0"/>
          <w:numId w:val="34"/>
        </w:numPr>
        <w:tabs>
          <w:tab w:val="left" w:pos="284"/>
        </w:tabs>
        <w:spacing w:after="0"/>
        <w:jc w:val="both"/>
        <w:rPr>
          <w:sz w:val="22"/>
          <w:szCs w:val="22"/>
          <w:lang w:val="sr-Latn-ME"/>
        </w:rPr>
      </w:pPr>
      <w:r w:rsidRPr="000422BB">
        <w:rPr>
          <w:sz w:val="22"/>
          <w:szCs w:val="22"/>
          <w:lang w:val="sr-Latn-ME"/>
        </w:rPr>
        <w:t xml:space="preserve">povraćanje krvi </w:t>
      </w:r>
    </w:p>
    <w:p w14:paraId="14595F09" w14:textId="77777777" w:rsidR="002047AD" w:rsidRPr="000422BB" w:rsidRDefault="002047AD">
      <w:pPr>
        <w:pStyle w:val="BodyText"/>
        <w:numPr>
          <w:ilvl w:val="0"/>
          <w:numId w:val="34"/>
        </w:numPr>
        <w:tabs>
          <w:tab w:val="left" w:pos="284"/>
        </w:tabs>
        <w:spacing w:after="0"/>
        <w:jc w:val="both"/>
        <w:rPr>
          <w:sz w:val="22"/>
          <w:szCs w:val="22"/>
          <w:lang w:val="sr-Latn-ME"/>
        </w:rPr>
      </w:pPr>
      <w:r w:rsidRPr="000422BB">
        <w:rPr>
          <w:sz w:val="22"/>
          <w:szCs w:val="22"/>
          <w:lang w:val="sr-Latn-ME"/>
        </w:rPr>
        <w:t>krvavi proliv</w:t>
      </w:r>
    </w:p>
    <w:p w14:paraId="439F8674" w14:textId="77777777" w:rsidR="002047AD" w:rsidRPr="000422BB" w:rsidRDefault="002047AD">
      <w:pPr>
        <w:numPr>
          <w:ilvl w:val="0"/>
          <w:numId w:val="34"/>
        </w:numPr>
        <w:autoSpaceDE w:val="0"/>
        <w:autoSpaceDN w:val="0"/>
        <w:adjustRightInd w:val="0"/>
        <w:jc w:val="both"/>
        <w:rPr>
          <w:color w:val="000000"/>
          <w:sz w:val="22"/>
          <w:szCs w:val="22"/>
          <w:lang w:val="sr-Latn-ME"/>
        </w:rPr>
      </w:pPr>
      <w:r w:rsidRPr="000422BB">
        <w:rPr>
          <w:sz w:val="22"/>
          <w:szCs w:val="22"/>
          <w:lang w:val="sr-Latn-ME"/>
        </w:rPr>
        <w:t>krv u stolici</w:t>
      </w:r>
    </w:p>
    <w:p w14:paraId="59F5F418" w14:textId="77777777" w:rsidR="002047AD" w:rsidRPr="000422BB" w:rsidRDefault="002047AD">
      <w:pPr>
        <w:numPr>
          <w:ilvl w:val="0"/>
          <w:numId w:val="34"/>
        </w:numPr>
        <w:autoSpaceDE w:val="0"/>
        <w:autoSpaceDN w:val="0"/>
        <w:adjustRightInd w:val="0"/>
        <w:jc w:val="both"/>
        <w:rPr>
          <w:sz w:val="22"/>
          <w:szCs w:val="22"/>
          <w:lang w:val="sr-Latn-ME"/>
        </w:rPr>
      </w:pPr>
      <w:r w:rsidRPr="000422BB">
        <w:rPr>
          <w:sz w:val="22"/>
          <w:szCs w:val="22"/>
          <w:lang w:val="sr-Latn-ME"/>
        </w:rPr>
        <w:t>stomačni ili cr</w:t>
      </w:r>
      <w:r w:rsidR="00786555" w:rsidRPr="000422BB">
        <w:rPr>
          <w:sz w:val="22"/>
          <w:szCs w:val="22"/>
          <w:lang w:val="sr-Latn-ME"/>
        </w:rPr>
        <w:t>ij</w:t>
      </w:r>
      <w:r w:rsidRPr="000422BB">
        <w:rPr>
          <w:sz w:val="22"/>
          <w:szCs w:val="22"/>
          <w:lang w:val="sr-Latn-ME"/>
        </w:rPr>
        <w:t xml:space="preserve">evni </w:t>
      </w:r>
      <w:proofErr w:type="spellStart"/>
      <w:r w:rsidRPr="000422BB">
        <w:rPr>
          <w:sz w:val="22"/>
          <w:szCs w:val="22"/>
          <w:lang w:val="sr-Latn-ME"/>
        </w:rPr>
        <w:t>ulkusi</w:t>
      </w:r>
      <w:proofErr w:type="spellEnd"/>
      <w:r w:rsidRPr="000422BB">
        <w:rPr>
          <w:sz w:val="22"/>
          <w:szCs w:val="22"/>
          <w:lang w:val="sr-Latn-ME"/>
        </w:rPr>
        <w:t xml:space="preserve"> (sa ili bez krvarenja ili perforacija)</w:t>
      </w:r>
    </w:p>
    <w:p w14:paraId="4BA22265" w14:textId="77777777" w:rsidR="002047AD" w:rsidRPr="000422BB" w:rsidRDefault="002047AD">
      <w:pPr>
        <w:numPr>
          <w:ilvl w:val="0"/>
          <w:numId w:val="34"/>
        </w:numPr>
        <w:autoSpaceDE w:val="0"/>
        <w:autoSpaceDN w:val="0"/>
        <w:adjustRightInd w:val="0"/>
        <w:jc w:val="both"/>
        <w:rPr>
          <w:color w:val="000000"/>
          <w:sz w:val="22"/>
          <w:szCs w:val="22"/>
          <w:lang w:val="sr-Latn-ME"/>
        </w:rPr>
      </w:pPr>
      <w:r w:rsidRPr="000422BB">
        <w:rPr>
          <w:color w:val="000000"/>
          <w:sz w:val="22"/>
          <w:szCs w:val="22"/>
          <w:lang w:val="sr-Latn-ME"/>
        </w:rPr>
        <w:t>poremećaj funkcije jetre</w:t>
      </w:r>
    </w:p>
    <w:p w14:paraId="260E6931" w14:textId="759FB6F3" w:rsidR="002047AD" w:rsidRPr="000422BB" w:rsidRDefault="002047AD">
      <w:pPr>
        <w:numPr>
          <w:ilvl w:val="0"/>
          <w:numId w:val="34"/>
        </w:numPr>
        <w:autoSpaceDE w:val="0"/>
        <w:autoSpaceDN w:val="0"/>
        <w:adjustRightInd w:val="0"/>
        <w:jc w:val="both"/>
        <w:rPr>
          <w:sz w:val="22"/>
          <w:szCs w:val="22"/>
          <w:lang w:val="sr-Latn-ME"/>
        </w:rPr>
      </w:pPr>
      <w:r w:rsidRPr="000422BB">
        <w:rPr>
          <w:color w:val="000000"/>
          <w:sz w:val="22"/>
          <w:szCs w:val="22"/>
          <w:lang w:val="sr-Latn-ME"/>
        </w:rPr>
        <w:t>zapaljenje jetre, sa ili bez žutice</w:t>
      </w:r>
      <w:r w:rsidR="00D8470B" w:rsidRPr="000422BB">
        <w:rPr>
          <w:color w:val="000000"/>
          <w:sz w:val="22"/>
          <w:szCs w:val="22"/>
          <w:lang w:val="sr-Latn-ME"/>
        </w:rPr>
        <w:t xml:space="preserve"> (bolest jetre koja izaziva žutu </w:t>
      </w:r>
      <w:proofErr w:type="spellStart"/>
      <w:r w:rsidR="00D8470B" w:rsidRPr="000422BB">
        <w:rPr>
          <w:color w:val="000000"/>
          <w:sz w:val="22"/>
          <w:szCs w:val="22"/>
          <w:lang w:val="sr-Latn-ME"/>
        </w:rPr>
        <w:t>prebojenost</w:t>
      </w:r>
      <w:proofErr w:type="spellEnd"/>
      <w:r w:rsidR="00D8470B" w:rsidRPr="000422BB">
        <w:rPr>
          <w:color w:val="000000"/>
          <w:sz w:val="22"/>
          <w:szCs w:val="22"/>
          <w:lang w:val="sr-Latn-ME"/>
        </w:rPr>
        <w:t xml:space="preserve"> kože i beonjača)</w:t>
      </w:r>
      <w:r w:rsidRPr="000422BB">
        <w:rPr>
          <w:color w:val="000000"/>
          <w:sz w:val="22"/>
          <w:szCs w:val="22"/>
          <w:lang w:val="sr-Latn-ME"/>
        </w:rPr>
        <w:t xml:space="preserve"> (u veoma r</w:t>
      </w:r>
      <w:r w:rsidR="00F40A5E" w:rsidRPr="000422BB">
        <w:rPr>
          <w:color w:val="000000"/>
          <w:sz w:val="22"/>
          <w:szCs w:val="22"/>
          <w:lang w:val="sr-Latn-ME"/>
        </w:rPr>
        <w:t>ij</w:t>
      </w:r>
      <w:r w:rsidRPr="000422BB">
        <w:rPr>
          <w:color w:val="000000"/>
          <w:sz w:val="22"/>
          <w:szCs w:val="22"/>
          <w:lang w:val="sr-Latn-ME"/>
        </w:rPr>
        <w:t xml:space="preserve">etkim slučajevima </w:t>
      </w:r>
      <w:r w:rsidRPr="000422BB">
        <w:rPr>
          <w:sz w:val="22"/>
          <w:szCs w:val="22"/>
          <w:lang w:val="sr-Latn-ME"/>
        </w:rPr>
        <w:t>može biti veoma ozbiljno (</w:t>
      </w:r>
      <w:proofErr w:type="spellStart"/>
      <w:r w:rsidRPr="000422BB">
        <w:rPr>
          <w:sz w:val="22"/>
          <w:szCs w:val="22"/>
          <w:lang w:val="sr-Latn-ME"/>
        </w:rPr>
        <w:t>fulminantno</w:t>
      </w:r>
      <w:proofErr w:type="spellEnd"/>
      <w:r w:rsidRPr="000422BB">
        <w:rPr>
          <w:sz w:val="22"/>
          <w:szCs w:val="22"/>
          <w:lang w:val="sr-Latn-ME"/>
        </w:rPr>
        <w:t>), čak i bez prethodnih upozoravajućih simptoma)</w:t>
      </w:r>
    </w:p>
    <w:p w14:paraId="11E630E1" w14:textId="77777777" w:rsidR="002047AD" w:rsidRPr="000422BB" w:rsidRDefault="002047AD">
      <w:pPr>
        <w:numPr>
          <w:ilvl w:val="0"/>
          <w:numId w:val="34"/>
        </w:numPr>
        <w:autoSpaceDE w:val="0"/>
        <w:autoSpaceDN w:val="0"/>
        <w:adjustRightInd w:val="0"/>
        <w:jc w:val="both"/>
        <w:rPr>
          <w:sz w:val="22"/>
          <w:szCs w:val="22"/>
          <w:lang w:val="sr-Latn-ME"/>
        </w:rPr>
      </w:pPr>
      <w:r w:rsidRPr="000422BB">
        <w:rPr>
          <w:sz w:val="22"/>
          <w:szCs w:val="22"/>
          <w:lang w:val="sr-Latn-ME"/>
        </w:rPr>
        <w:t>koprivnjača</w:t>
      </w:r>
    </w:p>
    <w:p w14:paraId="46EDE46E" w14:textId="77777777" w:rsidR="002047AD" w:rsidRPr="000422BB" w:rsidRDefault="002047AD" w:rsidP="00493ECE">
      <w:pPr>
        <w:autoSpaceDE w:val="0"/>
        <w:autoSpaceDN w:val="0"/>
        <w:adjustRightInd w:val="0"/>
        <w:ind w:left="720"/>
        <w:jc w:val="both"/>
        <w:rPr>
          <w:sz w:val="22"/>
          <w:szCs w:val="22"/>
          <w:lang w:val="sr-Latn-ME"/>
        </w:rPr>
      </w:pPr>
    </w:p>
    <w:p w14:paraId="2F612EBF" w14:textId="77777777" w:rsidR="002047AD" w:rsidRPr="000422BB" w:rsidRDefault="002047AD" w:rsidP="00493ECE">
      <w:pPr>
        <w:autoSpaceDE w:val="0"/>
        <w:autoSpaceDN w:val="0"/>
        <w:adjustRightInd w:val="0"/>
        <w:jc w:val="both"/>
        <w:rPr>
          <w:b/>
          <w:bCs/>
          <w:i/>
          <w:iCs/>
          <w:color w:val="000000"/>
          <w:sz w:val="22"/>
          <w:szCs w:val="22"/>
          <w:lang w:val="sr-Latn-ME"/>
        </w:rPr>
      </w:pPr>
      <w:r w:rsidRPr="000422BB">
        <w:rPr>
          <w:b/>
          <w:bCs/>
          <w:color w:val="000000"/>
          <w:sz w:val="22"/>
          <w:szCs w:val="22"/>
          <w:lang w:val="sr-Latn-ME"/>
        </w:rPr>
        <w:t>Veoma r</w:t>
      </w:r>
      <w:r w:rsidR="00F40A5E" w:rsidRPr="000422BB">
        <w:rPr>
          <w:b/>
          <w:bCs/>
          <w:color w:val="000000"/>
          <w:sz w:val="22"/>
          <w:szCs w:val="22"/>
          <w:lang w:val="sr-Latn-ME"/>
        </w:rPr>
        <w:t>ij</w:t>
      </w:r>
      <w:r w:rsidRPr="000422BB">
        <w:rPr>
          <w:b/>
          <w:bCs/>
          <w:color w:val="000000"/>
          <w:sz w:val="22"/>
          <w:szCs w:val="22"/>
          <w:lang w:val="sr-Latn-ME"/>
        </w:rPr>
        <w:t>etka neželjena dejstva</w:t>
      </w:r>
      <w:r w:rsidRPr="000422BB">
        <w:rPr>
          <w:b/>
          <w:bCs/>
          <w:i/>
          <w:color w:val="000000"/>
          <w:sz w:val="22"/>
          <w:szCs w:val="22"/>
          <w:lang w:val="sr-Latn-ME"/>
        </w:rPr>
        <w:t xml:space="preserve"> </w:t>
      </w:r>
      <w:r w:rsidRPr="000422BB">
        <w:rPr>
          <w:b/>
          <w:bCs/>
          <w:i/>
          <w:iCs/>
          <w:color w:val="000000"/>
          <w:sz w:val="22"/>
          <w:szCs w:val="22"/>
          <w:lang w:val="sr-Latn-ME"/>
        </w:rPr>
        <w:t>(mogu da se jave  kod najviše 1 na 10000 pacijenata koji uzimaju l</w:t>
      </w:r>
      <w:r w:rsidR="00F40A5E" w:rsidRPr="000422BB">
        <w:rPr>
          <w:b/>
          <w:bCs/>
          <w:i/>
          <w:iCs/>
          <w:color w:val="000000"/>
          <w:sz w:val="22"/>
          <w:szCs w:val="22"/>
          <w:lang w:val="sr-Latn-ME"/>
        </w:rPr>
        <w:t>ij</w:t>
      </w:r>
      <w:r w:rsidRPr="000422BB">
        <w:rPr>
          <w:b/>
          <w:bCs/>
          <w:i/>
          <w:iCs/>
          <w:color w:val="000000"/>
          <w:sz w:val="22"/>
          <w:szCs w:val="22"/>
          <w:lang w:val="sr-Latn-ME"/>
        </w:rPr>
        <w:t xml:space="preserve">ek): </w:t>
      </w:r>
    </w:p>
    <w:p w14:paraId="3E4B269C" w14:textId="683F81E1" w:rsidR="002047AD" w:rsidRPr="000422BB" w:rsidRDefault="002047AD" w:rsidP="002047AD">
      <w:pPr>
        <w:pStyle w:val="BodyText"/>
        <w:numPr>
          <w:ilvl w:val="0"/>
          <w:numId w:val="35"/>
        </w:numPr>
        <w:tabs>
          <w:tab w:val="left" w:pos="284"/>
        </w:tabs>
        <w:jc w:val="both"/>
        <w:rPr>
          <w:sz w:val="22"/>
          <w:szCs w:val="22"/>
          <w:lang w:val="sr-Latn-ME"/>
        </w:rPr>
      </w:pPr>
      <w:r w:rsidRPr="000422BB">
        <w:rPr>
          <w:sz w:val="22"/>
          <w:szCs w:val="22"/>
          <w:lang w:val="sr-Latn-ME"/>
        </w:rPr>
        <w:t>poremećaji stvaranja krvi i krvnih elemenata (</w:t>
      </w:r>
      <w:proofErr w:type="spellStart"/>
      <w:r w:rsidRPr="000422BB">
        <w:rPr>
          <w:sz w:val="22"/>
          <w:szCs w:val="22"/>
          <w:lang w:val="sr-Latn-ME"/>
        </w:rPr>
        <w:t>hemolitička</w:t>
      </w:r>
      <w:proofErr w:type="spellEnd"/>
      <w:r w:rsidRPr="000422BB">
        <w:rPr>
          <w:sz w:val="22"/>
          <w:szCs w:val="22"/>
          <w:lang w:val="sr-Latn-ME"/>
        </w:rPr>
        <w:t xml:space="preserve"> i </w:t>
      </w:r>
      <w:proofErr w:type="spellStart"/>
      <w:r w:rsidRPr="000422BB">
        <w:rPr>
          <w:sz w:val="22"/>
          <w:szCs w:val="22"/>
          <w:lang w:val="sr-Latn-ME"/>
        </w:rPr>
        <w:t>aplastična</w:t>
      </w:r>
      <w:proofErr w:type="spellEnd"/>
      <w:r w:rsidRPr="000422BB">
        <w:rPr>
          <w:sz w:val="22"/>
          <w:szCs w:val="22"/>
          <w:lang w:val="sr-Latn-ME"/>
        </w:rPr>
        <w:t xml:space="preserve"> anemija, </w:t>
      </w:r>
      <w:proofErr w:type="spellStart"/>
      <w:r w:rsidRPr="000422BB">
        <w:rPr>
          <w:sz w:val="22"/>
          <w:szCs w:val="22"/>
          <w:lang w:val="sr-Latn-ME"/>
        </w:rPr>
        <w:t>leukopenija</w:t>
      </w:r>
      <w:proofErr w:type="spellEnd"/>
      <w:r w:rsidRPr="000422BB">
        <w:rPr>
          <w:sz w:val="22"/>
          <w:szCs w:val="22"/>
          <w:lang w:val="sr-Latn-ME"/>
        </w:rPr>
        <w:t xml:space="preserve">, </w:t>
      </w:r>
      <w:proofErr w:type="spellStart"/>
      <w:r w:rsidRPr="000422BB">
        <w:rPr>
          <w:sz w:val="22"/>
          <w:szCs w:val="22"/>
          <w:lang w:val="sr-Latn-ME"/>
        </w:rPr>
        <w:t>agranulocitoza</w:t>
      </w:r>
      <w:proofErr w:type="spellEnd"/>
      <w:r w:rsidRPr="000422BB">
        <w:rPr>
          <w:sz w:val="22"/>
          <w:szCs w:val="22"/>
          <w:lang w:val="sr-Latn-ME"/>
        </w:rPr>
        <w:t xml:space="preserve">, </w:t>
      </w:r>
      <w:proofErr w:type="spellStart"/>
      <w:r w:rsidRPr="000422BB">
        <w:rPr>
          <w:sz w:val="22"/>
          <w:szCs w:val="22"/>
          <w:lang w:val="sr-Latn-ME"/>
        </w:rPr>
        <w:t>trombocitopenija</w:t>
      </w:r>
      <w:proofErr w:type="spellEnd"/>
      <w:r w:rsidRPr="000422BB">
        <w:rPr>
          <w:sz w:val="22"/>
          <w:szCs w:val="22"/>
          <w:lang w:val="sr-Latn-ME"/>
        </w:rPr>
        <w:t xml:space="preserve">, </w:t>
      </w:r>
      <w:proofErr w:type="spellStart"/>
      <w:r w:rsidRPr="000422BB">
        <w:rPr>
          <w:sz w:val="22"/>
          <w:szCs w:val="22"/>
          <w:lang w:val="sr-Latn-ME"/>
        </w:rPr>
        <w:t>pancitopenija</w:t>
      </w:r>
      <w:proofErr w:type="spellEnd"/>
      <w:r w:rsidRPr="000422BB">
        <w:rPr>
          <w:sz w:val="22"/>
          <w:szCs w:val="22"/>
          <w:lang w:val="sr-Latn-ME"/>
        </w:rPr>
        <w:t>)</w:t>
      </w:r>
    </w:p>
    <w:p w14:paraId="6415049D" w14:textId="77777777" w:rsidR="002047AD" w:rsidRPr="000422BB" w:rsidRDefault="002047AD" w:rsidP="00493ECE">
      <w:pPr>
        <w:pStyle w:val="BodyText"/>
        <w:ind w:left="360"/>
        <w:jc w:val="both"/>
        <w:rPr>
          <w:sz w:val="22"/>
          <w:szCs w:val="22"/>
          <w:lang w:val="sr-Latn-ME"/>
        </w:rPr>
      </w:pPr>
      <w:r w:rsidRPr="000422BB">
        <w:rPr>
          <w:sz w:val="22"/>
          <w:szCs w:val="22"/>
          <w:lang w:val="sr-Latn-ME"/>
        </w:rPr>
        <w:t>Početni simptomi mogu biti: povišena t</w:t>
      </w:r>
      <w:r w:rsidR="0003399B" w:rsidRPr="000422BB">
        <w:rPr>
          <w:sz w:val="22"/>
          <w:szCs w:val="22"/>
          <w:lang w:val="sr-Latn-ME"/>
        </w:rPr>
        <w:t>j</w:t>
      </w:r>
      <w:r w:rsidRPr="000422BB">
        <w:rPr>
          <w:sz w:val="22"/>
          <w:szCs w:val="22"/>
          <w:lang w:val="sr-Latn-ME"/>
        </w:rPr>
        <w:t>elesna temperatura, bol u grlu, površinske rane u ustima, simptomi slični gripu, teška iscrpljenost, krvarenja iz nosa i krvarenje na koži. U slučaju pojave ovih simptoma, treba odmah prekinuti terapiju i posav</w:t>
      </w:r>
      <w:r w:rsidR="0003399B" w:rsidRPr="000422BB">
        <w:rPr>
          <w:sz w:val="22"/>
          <w:szCs w:val="22"/>
          <w:lang w:val="sr-Latn-ME"/>
        </w:rPr>
        <w:t>j</w:t>
      </w:r>
      <w:r w:rsidRPr="000422BB">
        <w:rPr>
          <w:sz w:val="22"/>
          <w:szCs w:val="22"/>
          <w:lang w:val="sr-Latn-ME"/>
        </w:rPr>
        <w:t>etovati se sa l</w:t>
      </w:r>
      <w:r w:rsidR="0003399B" w:rsidRPr="000422BB">
        <w:rPr>
          <w:sz w:val="22"/>
          <w:szCs w:val="22"/>
          <w:lang w:val="sr-Latn-ME"/>
        </w:rPr>
        <w:t>j</w:t>
      </w:r>
      <w:r w:rsidRPr="000422BB">
        <w:rPr>
          <w:sz w:val="22"/>
          <w:szCs w:val="22"/>
          <w:lang w:val="sr-Latn-ME"/>
        </w:rPr>
        <w:t>ekarom. Pacijenti koji pate od ovih simptoma ne treba da pokušavaju da se sami l</w:t>
      </w:r>
      <w:r w:rsidR="0003399B" w:rsidRPr="000422BB">
        <w:rPr>
          <w:sz w:val="22"/>
          <w:szCs w:val="22"/>
          <w:lang w:val="sr-Latn-ME"/>
        </w:rPr>
        <w:t>ij</w:t>
      </w:r>
      <w:r w:rsidRPr="000422BB">
        <w:rPr>
          <w:sz w:val="22"/>
          <w:szCs w:val="22"/>
          <w:lang w:val="sr-Latn-ME"/>
        </w:rPr>
        <w:t>eče l</w:t>
      </w:r>
      <w:r w:rsidR="0003399B" w:rsidRPr="000422BB">
        <w:rPr>
          <w:sz w:val="22"/>
          <w:szCs w:val="22"/>
          <w:lang w:val="sr-Latn-ME"/>
        </w:rPr>
        <w:t>j</w:t>
      </w:r>
      <w:r w:rsidRPr="000422BB">
        <w:rPr>
          <w:sz w:val="22"/>
          <w:szCs w:val="22"/>
          <w:lang w:val="sr-Latn-ME"/>
        </w:rPr>
        <w:t>ekovima protiv bolova. Tokom dugotrajne terapije potrebno je redovno pratiti krvnu sliku.</w:t>
      </w:r>
    </w:p>
    <w:p w14:paraId="155EE1FD" w14:textId="5BA483F0" w:rsidR="002047AD" w:rsidRPr="000422BB" w:rsidRDefault="002047AD" w:rsidP="002047AD">
      <w:pPr>
        <w:numPr>
          <w:ilvl w:val="0"/>
          <w:numId w:val="35"/>
        </w:numPr>
        <w:tabs>
          <w:tab w:val="left" w:pos="284"/>
        </w:tabs>
        <w:jc w:val="both"/>
        <w:rPr>
          <w:sz w:val="22"/>
          <w:szCs w:val="22"/>
          <w:lang w:val="sr-Latn-ME" w:eastAsia="de-DE"/>
        </w:rPr>
      </w:pPr>
      <w:proofErr w:type="spellStart"/>
      <w:r w:rsidRPr="000422BB">
        <w:rPr>
          <w:sz w:val="22"/>
          <w:szCs w:val="22"/>
          <w:lang w:val="sr-Latn-ME" w:eastAsia="de-DE"/>
        </w:rPr>
        <w:t>edem</w:t>
      </w:r>
      <w:proofErr w:type="spellEnd"/>
      <w:r w:rsidRPr="000422BB">
        <w:rPr>
          <w:sz w:val="22"/>
          <w:szCs w:val="22"/>
          <w:lang w:val="sr-Latn-ME" w:eastAsia="de-DE"/>
        </w:rPr>
        <w:t xml:space="preserve"> koji </w:t>
      </w:r>
      <w:proofErr w:type="spellStart"/>
      <w:r w:rsidRPr="000422BB">
        <w:rPr>
          <w:sz w:val="22"/>
          <w:szCs w:val="22"/>
          <w:lang w:val="sr-Latn-ME" w:eastAsia="de-DE"/>
        </w:rPr>
        <w:t>podrazum</w:t>
      </w:r>
      <w:r w:rsidR="0003399B" w:rsidRPr="000422BB">
        <w:rPr>
          <w:sz w:val="22"/>
          <w:szCs w:val="22"/>
          <w:lang w:val="sr-Latn-ME" w:eastAsia="de-DE"/>
        </w:rPr>
        <w:t>j</w:t>
      </w:r>
      <w:r w:rsidRPr="000422BB">
        <w:rPr>
          <w:sz w:val="22"/>
          <w:szCs w:val="22"/>
          <w:lang w:val="sr-Latn-ME" w:eastAsia="de-DE"/>
        </w:rPr>
        <w:t>eva</w:t>
      </w:r>
      <w:proofErr w:type="spellEnd"/>
      <w:r w:rsidRPr="000422BB">
        <w:rPr>
          <w:sz w:val="22"/>
          <w:szCs w:val="22"/>
          <w:lang w:val="sr-Latn-ME" w:eastAsia="de-DE"/>
        </w:rPr>
        <w:t xml:space="preserve"> oticanje lica, jezika i unutrašnjosti grkljana sa sužavanjem disajnih puteva i kratkim udahom. U ovim slučajevima treba prekinuti terapiju i odmah </w:t>
      </w:r>
      <w:r w:rsidR="00031122" w:rsidRPr="000422BB">
        <w:rPr>
          <w:sz w:val="22"/>
          <w:szCs w:val="22"/>
          <w:lang w:val="sr-Latn-ME" w:eastAsia="de-DE"/>
        </w:rPr>
        <w:t xml:space="preserve">se obratite </w:t>
      </w:r>
      <w:r w:rsidRPr="000422BB">
        <w:rPr>
          <w:sz w:val="22"/>
          <w:szCs w:val="22"/>
          <w:lang w:val="sr-Latn-ME" w:eastAsia="de-DE"/>
        </w:rPr>
        <w:t>l</w:t>
      </w:r>
      <w:r w:rsidR="0003399B" w:rsidRPr="000422BB">
        <w:rPr>
          <w:sz w:val="22"/>
          <w:szCs w:val="22"/>
          <w:lang w:val="sr-Latn-ME" w:eastAsia="de-DE"/>
        </w:rPr>
        <w:t>j</w:t>
      </w:r>
      <w:r w:rsidRPr="000422BB">
        <w:rPr>
          <w:sz w:val="22"/>
          <w:szCs w:val="22"/>
          <w:lang w:val="sr-Latn-ME" w:eastAsia="de-DE"/>
        </w:rPr>
        <w:t>ekar</w:t>
      </w:r>
      <w:r w:rsidR="00031122" w:rsidRPr="000422BB">
        <w:rPr>
          <w:sz w:val="22"/>
          <w:szCs w:val="22"/>
          <w:lang w:val="sr-Latn-ME" w:eastAsia="de-DE"/>
        </w:rPr>
        <w:t>u</w:t>
      </w:r>
    </w:p>
    <w:p w14:paraId="74107069" w14:textId="6DAD4324" w:rsidR="002047AD" w:rsidRPr="000422BB" w:rsidRDefault="002047AD" w:rsidP="00BA3DBD">
      <w:pPr>
        <w:numPr>
          <w:ilvl w:val="0"/>
          <w:numId w:val="35"/>
        </w:numPr>
        <w:tabs>
          <w:tab w:val="left" w:pos="284"/>
        </w:tabs>
        <w:jc w:val="both"/>
        <w:rPr>
          <w:sz w:val="22"/>
          <w:szCs w:val="22"/>
          <w:lang w:val="sr-Latn-ME" w:eastAsia="de-DE"/>
        </w:rPr>
      </w:pPr>
      <w:r w:rsidRPr="000422BB">
        <w:rPr>
          <w:sz w:val="22"/>
          <w:szCs w:val="22"/>
          <w:lang w:val="sr-Latn-ME" w:eastAsia="de-DE"/>
        </w:rPr>
        <w:t xml:space="preserve">pogoršanje infektivnih oboljenja (npr. razvoj </w:t>
      </w:r>
      <w:proofErr w:type="spellStart"/>
      <w:r w:rsidRPr="000422BB">
        <w:rPr>
          <w:sz w:val="22"/>
          <w:szCs w:val="22"/>
          <w:lang w:val="sr-Latn-ME" w:eastAsia="de-DE"/>
        </w:rPr>
        <w:t>nekrotizirajućeg</w:t>
      </w:r>
      <w:proofErr w:type="spellEnd"/>
      <w:r w:rsidRPr="000422BB">
        <w:rPr>
          <w:sz w:val="22"/>
          <w:szCs w:val="22"/>
          <w:lang w:val="sr-Latn-ME" w:eastAsia="de-DE"/>
        </w:rPr>
        <w:t xml:space="preserve"> </w:t>
      </w:r>
      <w:proofErr w:type="spellStart"/>
      <w:r w:rsidRPr="000422BB">
        <w:rPr>
          <w:sz w:val="22"/>
          <w:szCs w:val="22"/>
          <w:lang w:val="sr-Latn-ME" w:eastAsia="de-DE"/>
        </w:rPr>
        <w:t>fasciitisa</w:t>
      </w:r>
      <w:proofErr w:type="spellEnd"/>
      <w:r w:rsidRPr="000422BB">
        <w:rPr>
          <w:sz w:val="22"/>
          <w:szCs w:val="22"/>
          <w:lang w:val="sr-Latn-ME" w:eastAsia="de-DE"/>
        </w:rPr>
        <w:t>) se dovodi u vezu sa prim</w:t>
      </w:r>
      <w:r w:rsidR="0003399B" w:rsidRPr="000422BB">
        <w:rPr>
          <w:sz w:val="22"/>
          <w:szCs w:val="22"/>
          <w:lang w:val="sr-Latn-ME" w:eastAsia="de-DE"/>
        </w:rPr>
        <w:t>j</w:t>
      </w:r>
      <w:r w:rsidRPr="000422BB">
        <w:rPr>
          <w:sz w:val="22"/>
          <w:szCs w:val="22"/>
          <w:lang w:val="sr-Latn-ME" w:eastAsia="de-DE"/>
        </w:rPr>
        <w:t xml:space="preserve">enom </w:t>
      </w:r>
      <w:proofErr w:type="spellStart"/>
      <w:r w:rsidRPr="000422BB">
        <w:rPr>
          <w:sz w:val="22"/>
          <w:szCs w:val="22"/>
          <w:lang w:val="sr-Latn-ME" w:eastAsia="de-DE"/>
        </w:rPr>
        <w:t>nesteroidnih</w:t>
      </w:r>
      <w:proofErr w:type="spellEnd"/>
      <w:r w:rsidRPr="000422BB">
        <w:rPr>
          <w:sz w:val="22"/>
          <w:szCs w:val="22"/>
          <w:lang w:val="sr-Latn-ME" w:eastAsia="de-DE"/>
        </w:rPr>
        <w:t xml:space="preserve"> </w:t>
      </w:r>
      <w:proofErr w:type="spellStart"/>
      <w:r w:rsidRPr="000422BB">
        <w:rPr>
          <w:sz w:val="22"/>
          <w:szCs w:val="22"/>
          <w:lang w:val="sr-Latn-ME" w:eastAsia="de-DE"/>
        </w:rPr>
        <w:t>antiinfalmatornih</w:t>
      </w:r>
      <w:proofErr w:type="spellEnd"/>
      <w:r w:rsidRPr="000422BB">
        <w:rPr>
          <w:sz w:val="22"/>
          <w:szCs w:val="22"/>
          <w:lang w:val="sr-Latn-ME" w:eastAsia="de-DE"/>
        </w:rPr>
        <w:t xml:space="preserve"> </w:t>
      </w:r>
      <w:r w:rsidR="0003399B" w:rsidRPr="000422BB">
        <w:rPr>
          <w:sz w:val="22"/>
          <w:szCs w:val="22"/>
          <w:lang w:val="sr-Latn-ME" w:eastAsia="de-DE"/>
        </w:rPr>
        <w:t>lj</w:t>
      </w:r>
      <w:r w:rsidRPr="000422BB">
        <w:rPr>
          <w:sz w:val="22"/>
          <w:szCs w:val="22"/>
          <w:lang w:val="sr-Latn-ME" w:eastAsia="de-DE"/>
        </w:rPr>
        <w:t xml:space="preserve">ekova, kojima pripada i </w:t>
      </w:r>
      <w:proofErr w:type="spellStart"/>
      <w:r w:rsidRPr="000422BB">
        <w:rPr>
          <w:sz w:val="22"/>
          <w:szCs w:val="22"/>
          <w:lang w:val="sr-Latn-ME" w:eastAsia="de-DE"/>
        </w:rPr>
        <w:t>diklofenak</w:t>
      </w:r>
      <w:proofErr w:type="spellEnd"/>
    </w:p>
    <w:p w14:paraId="35B5739E" w14:textId="77777777" w:rsidR="002047AD" w:rsidRPr="000422BB" w:rsidRDefault="002047AD" w:rsidP="00493ECE">
      <w:pPr>
        <w:pStyle w:val="EMEABodyText"/>
        <w:ind w:left="360"/>
        <w:jc w:val="both"/>
        <w:rPr>
          <w:szCs w:val="22"/>
          <w:lang w:val="sr-Latn-ME" w:eastAsia="de-DE"/>
        </w:rPr>
      </w:pPr>
      <w:r w:rsidRPr="000422BB">
        <w:rPr>
          <w:szCs w:val="22"/>
          <w:lang w:val="sr-Latn-ME" w:eastAsia="de-DE"/>
        </w:rPr>
        <w:lastRenderedPageBreak/>
        <w:t>Ukoliko dođe do pojave simptoma infekcije (npr. crvenilo, oticanje, blago do izrazito povišena t</w:t>
      </w:r>
      <w:r w:rsidR="0003399B" w:rsidRPr="000422BB">
        <w:rPr>
          <w:szCs w:val="22"/>
          <w:lang w:val="sr-Latn-ME" w:eastAsia="de-DE"/>
        </w:rPr>
        <w:t>j</w:t>
      </w:r>
      <w:r w:rsidRPr="000422BB">
        <w:rPr>
          <w:szCs w:val="22"/>
          <w:lang w:val="sr-Latn-ME" w:eastAsia="de-DE"/>
        </w:rPr>
        <w:t>elesna temperatura, bol) ili se simptomi pogoršaju tokom prim</w:t>
      </w:r>
      <w:r w:rsidR="0003399B" w:rsidRPr="000422BB">
        <w:rPr>
          <w:szCs w:val="22"/>
          <w:lang w:val="sr-Latn-ME" w:eastAsia="de-DE"/>
        </w:rPr>
        <w:t>j</w:t>
      </w:r>
      <w:r w:rsidRPr="000422BB">
        <w:rPr>
          <w:szCs w:val="22"/>
          <w:lang w:val="sr-Latn-ME" w:eastAsia="de-DE"/>
        </w:rPr>
        <w:t xml:space="preserve">ene </w:t>
      </w:r>
      <w:proofErr w:type="spellStart"/>
      <w:r w:rsidRPr="000422BB">
        <w:rPr>
          <w:szCs w:val="22"/>
          <w:lang w:val="sr-Latn-ME" w:eastAsia="de-DE"/>
        </w:rPr>
        <w:t>diklofenaka</w:t>
      </w:r>
      <w:proofErr w:type="spellEnd"/>
      <w:r w:rsidRPr="000422BB">
        <w:rPr>
          <w:szCs w:val="22"/>
          <w:lang w:val="sr-Latn-ME" w:eastAsia="de-DE"/>
        </w:rPr>
        <w:t>, pacijenti treba odmah da se jave l</w:t>
      </w:r>
      <w:r w:rsidR="0003399B" w:rsidRPr="000422BB">
        <w:rPr>
          <w:szCs w:val="22"/>
          <w:lang w:val="sr-Latn-ME" w:eastAsia="de-DE"/>
        </w:rPr>
        <w:t>j</w:t>
      </w:r>
      <w:r w:rsidRPr="000422BB">
        <w:rPr>
          <w:szCs w:val="22"/>
          <w:lang w:val="sr-Latn-ME" w:eastAsia="de-DE"/>
        </w:rPr>
        <w:t>ekaru.</w:t>
      </w:r>
    </w:p>
    <w:p w14:paraId="0D213776" w14:textId="707C4DC2" w:rsidR="002047AD" w:rsidRPr="000422BB" w:rsidRDefault="002047AD" w:rsidP="002047AD">
      <w:pPr>
        <w:numPr>
          <w:ilvl w:val="0"/>
          <w:numId w:val="35"/>
        </w:numPr>
        <w:tabs>
          <w:tab w:val="left" w:pos="284"/>
        </w:tabs>
        <w:jc w:val="both"/>
        <w:rPr>
          <w:sz w:val="22"/>
          <w:szCs w:val="22"/>
          <w:lang w:val="sr-Latn-ME" w:eastAsia="de-DE"/>
        </w:rPr>
      </w:pPr>
      <w:r w:rsidRPr="000422BB">
        <w:rPr>
          <w:sz w:val="22"/>
          <w:szCs w:val="22"/>
          <w:lang w:val="sr-Latn-ME" w:eastAsia="de-DE"/>
        </w:rPr>
        <w:t>jaka glavobolja, mučnina, povraćanje, povišena t</w:t>
      </w:r>
      <w:r w:rsidR="0003399B" w:rsidRPr="000422BB">
        <w:rPr>
          <w:sz w:val="22"/>
          <w:szCs w:val="22"/>
          <w:lang w:val="sr-Latn-ME" w:eastAsia="de-DE"/>
        </w:rPr>
        <w:t>j</w:t>
      </w:r>
      <w:r w:rsidRPr="000422BB">
        <w:rPr>
          <w:sz w:val="22"/>
          <w:szCs w:val="22"/>
          <w:lang w:val="sr-Latn-ME" w:eastAsia="de-DE"/>
        </w:rPr>
        <w:t>elesna temperatura, ukočenost vrata ili poremećaj sv</w:t>
      </w:r>
      <w:r w:rsidR="0003399B" w:rsidRPr="000422BB">
        <w:rPr>
          <w:sz w:val="22"/>
          <w:szCs w:val="22"/>
          <w:lang w:val="sr-Latn-ME" w:eastAsia="de-DE"/>
        </w:rPr>
        <w:t>ij</w:t>
      </w:r>
      <w:r w:rsidRPr="000422BB">
        <w:rPr>
          <w:sz w:val="22"/>
          <w:szCs w:val="22"/>
          <w:lang w:val="sr-Latn-ME" w:eastAsia="de-DE"/>
        </w:rPr>
        <w:t>esti (znaci aseptičnog meningitisa)</w:t>
      </w:r>
    </w:p>
    <w:p w14:paraId="4E597326" w14:textId="77777777" w:rsidR="002047AD" w:rsidRPr="000422BB" w:rsidRDefault="002047AD" w:rsidP="00493ECE">
      <w:pPr>
        <w:ind w:left="360"/>
        <w:jc w:val="both"/>
        <w:rPr>
          <w:sz w:val="22"/>
          <w:szCs w:val="22"/>
          <w:lang w:val="sr-Latn-ME" w:eastAsia="de-DE"/>
        </w:rPr>
      </w:pPr>
      <w:r w:rsidRPr="000422BB">
        <w:rPr>
          <w:sz w:val="22"/>
          <w:szCs w:val="22"/>
          <w:lang w:val="sr-Latn-ME" w:eastAsia="de-DE"/>
        </w:rPr>
        <w:t xml:space="preserve">Pacijenti koji pate od </w:t>
      </w:r>
      <w:proofErr w:type="spellStart"/>
      <w:r w:rsidRPr="000422BB">
        <w:rPr>
          <w:sz w:val="22"/>
          <w:szCs w:val="22"/>
          <w:lang w:val="sr-Latn-ME" w:eastAsia="de-DE"/>
        </w:rPr>
        <w:t>autoimunih</w:t>
      </w:r>
      <w:proofErr w:type="spellEnd"/>
      <w:r w:rsidRPr="000422BB">
        <w:rPr>
          <w:sz w:val="22"/>
          <w:szCs w:val="22"/>
          <w:lang w:val="sr-Latn-ME" w:eastAsia="de-DE"/>
        </w:rPr>
        <w:t xml:space="preserve"> oboljenja (sistemski </w:t>
      </w:r>
      <w:proofErr w:type="spellStart"/>
      <w:r w:rsidRPr="000422BB">
        <w:rPr>
          <w:sz w:val="22"/>
          <w:szCs w:val="22"/>
          <w:lang w:val="sr-Latn-ME" w:eastAsia="de-DE"/>
        </w:rPr>
        <w:t>eritematozni</w:t>
      </w:r>
      <w:proofErr w:type="spellEnd"/>
      <w:r w:rsidRPr="000422BB">
        <w:rPr>
          <w:sz w:val="22"/>
          <w:szCs w:val="22"/>
          <w:lang w:val="sr-Latn-ME" w:eastAsia="de-DE"/>
        </w:rPr>
        <w:t xml:space="preserve"> </w:t>
      </w:r>
      <w:proofErr w:type="spellStart"/>
      <w:r w:rsidRPr="000422BB">
        <w:rPr>
          <w:sz w:val="22"/>
          <w:szCs w:val="22"/>
          <w:lang w:val="sr-Latn-ME" w:eastAsia="de-DE"/>
        </w:rPr>
        <w:t>lupus</w:t>
      </w:r>
      <w:proofErr w:type="spellEnd"/>
      <w:r w:rsidRPr="000422BB">
        <w:rPr>
          <w:sz w:val="22"/>
          <w:szCs w:val="22"/>
          <w:lang w:val="sr-Latn-ME" w:eastAsia="de-DE"/>
        </w:rPr>
        <w:t>, m</w:t>
      </w:r>
      <w:r w:rsidR="0003399B" w:rsidRPr="000422BB">
        <w:rPr>
          <w:sz w:val="22"/>
          <w:szCs w:val="22"/>
          <w:lang w:val="sr-Latn-ME" w:eastAsia="de-DE"/>
        </w:rPr>
        <w:t>j</w:t>
      </w:r>
      <w:r w:rsidRPr="000422BB">
        <w:rPr>
          <w:sz w:val="22"/>
          <w:szCs w:val="22"/>
          <w:lang w:val="sr-Latn-ME" w:eastAsia="de-DE"/>
        </w:rPr>
        <w:t>ešovita bolest vezivnog tkiva) su skloniji ovim reakcijama.</w:t>
      </w:r>
    </w:p>
    <w:p w14:paraId="58A34501" w14:textId="77777777" w:rsidR="002047AD" w:rsidRPr="000422BB" w:rsidRDefault="002047AD" w:rsidP="002047AD">
      <w:pPr>
        <w:numPr>
          <w:ilvl w:val="0"/>
          <w:numId w:val="35"/>
        </w:numPr>
        <w:tabs>
          <w:tab w:val="left" w:pos="284"/>
        </w:tabs>
        <w:jc w:val="both"/>
        <w:rPr>
          <w:sz w:val="22"/>
          <w:szCs w:val="22"/>
          <w:lang w:val="sr-Latn-ME" w:eastAsia="de-DE"/>
        </w:rPr>
      </w:pPr>
      <w:r w:rsidRPr="000422BB">
        <w:rPr>
          <w:sz w:val="22"/>
          <w:szCs w:val="22"/>
          <w:lang w:val="sr-Latn-ME" w:eastAsia="de-DE"/>
        </w:rPr>
        <w:t>moždani udar</w:t>
      </w:r>
    </w:p>
    <w:p w14:paraId="0A9B2D27" w14:textId="77777777" w:rsidR="002047AD" w:rsidRPr="000422BB" w:rsidRDefault="002047AD" w:rsidP="00BA3DBD">
      <w:pPr>
        <w:numPr>
          <w:ilvl w:val="0"/>
          <w:numId w:val="35"/>
        </w:numPr>
        <w:tabs>
          <w:tab w:val="left" w:pos="284"/>
        </w:tabs>
        <w:jc w:val="both"/>
        <w:rPr>
          <w:sz w:val="22"/>
          <w:szCs w:val="22"/>
          <w:lang w:val="sr-Latn-ME" w:eastAsia="de-DE"/>
        </w:rPr>
      </w:pPr>
      <w:r w:rsidRPr="000422BB">
        <w:rPr>
          <w:sz w:val="22"/>
          <w:szCs w:val="22"/>
          <w:lang w:val="sr-Latn-ME" w:eastAsia="de-DE"/>
        </w:rPr>
        <w:t>poremećaj os</w:t>
      </w:r>
      <w:r w:rsidR="0003399B" w:rsidRPr="000422BB">
        <w:rPr>
          <w:sz w:val="22"/>
          <w:szCs w:val="22"/>
          <w:lang w:val="sr-Latn-ME" w:eastAsia="de-DE"/>
        </w:rPr>
        <w:t>j</w:t>
      </w:r>
      <w:r w:rsidRPr="000422BB">
        <w:rPr>
          <w:sz w:val="22"/>
          <w:szCs w:val="22"/>
          <w:lang w:val="sr-Latn-ME" w:eastAsia="de-DE"/>
        </w:rPr>
        <w:t>etljivosti (</w:t>
      </w:r>
      <w:proofErr w:type="spellStart"/>
      <w:r w:rsidRPr="000422BB">
        <w:rPr>
          <w:sz w:val="22"/>
          <w:szCs w:val="22"/>
          <w:lang w:val="sr-Latn-ME" w:eastAsia="de-DE"/>
        </w:rPr>
        <w:t>parestezija</w:t>
      </w:r>
      <w:proofErr w:type="spellEnd"/>
      <w:r w:rsidRPr="000422BB">
        <w:rPr>
          <w:sz w:val="22"/>
          <w:szCs w:val="22"/>
          <w:lang w:val="sr-Latn-ME" w:eastAsia="de-DE"/>
        </w:rPr>
        <w:t>)</w:t>
      </w:r>
    </w:p>
    <w:p w14:paraId="7E1FF952"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eastAsia="de-DE"/>
        </w:rPr>
        <w:t>poremećaj čula ukusa</w:t>
      </w:r>
    </w:p>
    <w:p w14:paraId="2BACBBEC"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eastAsia="de-DE"/>
        </w:rPr>
        <w:t>poremećaj pamćenja</w:t>
      </w:r>
    </w:p>
    <w:p w14:paraId="1CB20D66"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eastAsia="de-DE"/>
        </w:rPr>
        <w:t>konvulzije</w:t>
      </w:r>
    </w:p>
    <w:p w14:paraId="75B8D286"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eastAsia="de-DE"/>
        </w:rPr>
        <w:t>drhtavica</w:t>
      </w:r>
    </w:p>
    <w:p w14:paraId="4E716207"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eastAsia="de-DE"/>
        </w:rPr>
        <w:t>poremećaj vida</w:t>
      </w:r>
    </w:p>
    <w:p w14:paraId="6ECA906A" w14:textId="77777777" w:rsidR="002047AD" w:rsidRPr="000422BB" w:rsidRDefault="002047AD">
      <w:pPr>
        <w:numPr>
          <w:ilvl w:val="0"/>
          <w:numId w:val="35"/>
        </w:numPr>
        <w:tabs>
          <w:tab w:val="left" w:pos="284"/>
        </w:tabs>
        <w:jc w:val="both"/>
        <w:rPr>
          <w:sz w:val="22"/>
          <w:szCs w:val="22"/>
          <w:lang w:val="sr-Latn-ME"/>
        </w:rPr>
      </w:pPr>
      <w:r w:rsidRPr="000422BB">
        <w:rPr>
          <w:sz w:val="22"/>
          <w:szCs w:val="22"/>
          <w:lang w:val="sr-Latn-ME"/>
        </w:rPr>
        <w:t>zamućen vid</w:t>
      </w:r>
    </w:p>
    <w:p w14:paraId="6C132598" w14:textId="77777777" w:rsidR="002047AD" w:rsidRPr="000422BB" w:rsidRDefault="002047AD">
      <w:pPr>
        <w:numPr>
          <w:ilvl w:val="0"/>
          <w:numId w:val="35"/>
        </w:numPr>
        <w:tabs>
          <w:tab w:val="left" w:pos="284"/>
        </w:tabs>
        <w:jc w:val="both"/>
        <w:rPr>
          <w:sz w:val="22"/>
          <w:szCs w:val="22"/>
          <w:lang w:val="sr-Latn-ME"/>
        </w:rPr>
      </w:pPr>
      <w:r w:rsidRPr="000422BB">
        <w:rPr>
          <w:sz w:val="22"/>
          <w:szCs w:val="22"/>
          <w:lang w:val="sr-Latn-ME"/>
        </w:rPr>
        <w:t>dupla slika</w:t>
      </w:r>
    </w:p>
    <w:p w14:paraId="3596386C" w14:textId="77777777" w:rsidR="002047AD" w:rsidRPr="000422BB" w:rsidRDefault="002047AD">
      <w:pPr>
        <w:numPr>
          <w:ilvl w:val="0"/>
          <w:numId w:val="35"/>
        </w:numPr>
        <w:tabs>
          <w:tab w:val="left" w:pos="284"/>
        </w:tabs>
        <w:jc w:val="both"/>
        <w:rPr>
          <w:sz w:val="22"/>
          <w:szCs w:val="22"/>
          <w:lang w:val="sr-Latn-ME"/>
        </w:rPr>
      </w:pPr>
      <w:r w:rsidRPr="000422BB">
        <w:rPr>
          <w:sz w:val="22"/>
          <w:szCs w:val="22"/>
          <w:lang w:val="sr-Latn-ME"/>
        </w:rPr>
        <w:t>zujanje u ušima (</w:t>
      </w:r>
      <w:proofErr w:type="spellStart"/>
      <w:r w:rsidRPr="000422BB">
        <w:rPr>
          <w:sz w:val="22"/>
          <w:szCs w:val="22"/>
          <w:lang w:val="sr-Latn-ME"/>
        </w:rPr>
        <w:t>tinitus</w:t>
      </w:r>
      <w:proofErr w:type="spellEnd"/>
      <w:r w:rsidRPr="000422BB">
        <w:rPr>
          <w:sz w:val="22"/>
          <w:szCs w:val="22"/>
          <w:lang w:val="sr-Latn-ME"/>
        </w:rPr>
        <w:t>)</w:t>
      </w:r>
    </w:p>
    <w:p w14:paraId="5EFF58FB" w14:textId="77777777" w:rsidR="002047AD" w:rsidRPr="000422BB" w:rsidRDefault="002047AD">
      <w:pPr>
        <w:numPr>
          <w:ilvl w:val="0"/>
          <w:numId w:val="35"/>
        </w:numPr>
        <w:tabs>
          <w:tab w:val="left" w:pos="284"/>
        </w:tabs>
        <w:jc w:val="both"/>
        <w:rPr>
          <w:sz w:val="22"/>
          <w:szCs w:val="22"/>
          <w:lang w:val="sr-Latn-ME" w:eastAsia="de-DE"/>
        </w:rPr>
      </w:pPr>
      <w:r w:rsidRPr="000422BB">
        <w:rPr>
          <w:sz w:val="22"/>
          <w:szCs w:val="22"/>
          <w:lang w:val="sr-Latn-ME"/>
        </w:rPr>
        <w:t>poremećaj sluha</w:t>
      </w:r>
    </w:p>
    <w:p w14:paraId="0505758C"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psihotične reakcije</w:t>
      </w:r>
    </w:p>
    <w:p w14:paraId="3D7B1F9A"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dezorijentacija</w:t>
      </w:r>
    </w:p>
    <w:p w14:paraId="37782313"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nesanica</w:t>
      </w:r>
    </w:p>
    <w:p w14:paraId="16E6585C"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agitacija</w:t>
      </w:r>
    </w:p>
    <w:p w14:paraId="1DD88DB4"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razdražljivost</w:t>
      </w:r>
    </w:p>
    <w:p w14:paraId="17C0E26C"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depresija</w:t>
      </w:r>
    </w:p>
    <w:p w14:paraId="5DBB0D45"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anksioznost</w:t>
      </w:r>
    </w:p>
    <w:p w14:paraId="6BF8E735"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noćne more</w:t>
      </w:r>
    </w:p>
    <w:p w14:paraId="46CABF9C" w14:textId="77777777" w:rsidR="002047AD" w:rsidRPr="000422BB" w:rsidRDefault="002047AD" w:rsidP="00493ECE">
      <w:pPr>
        <w:pStyle w:val="EMEABodyText"/>
        <w:numPr>
          <w:ilvl w:val="0"/>
          <w:numId w:val="35"/>
        </w:numPr>
        <w:jc w:val="both"/>
        <w:rPr>
          <w:szCs w:val="22"/>
          <w:lang w:val="sr-Latn-ME"/>
        </w:rPr>
      </w:pPr>
      <w:proofErr w:type="spellStart"/>
      <w:r w:rsidRPr="000422BB">
        <w:rPr>
          <w:szCs w:val="22"/>
          <w:lang w:val="sr-Latn-ME"/>
        </w:rPr>
        <w:t>palpitacije</w:t>
      </w:r>
      <w:proofErr w:type="spellEnd"/>
    </w:p>
    <w:p w14:paraId="6B25981D"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bol u grudima </w:t>
      </w:r>
    </w:p>
    <w:p w14:paraId="1C498593"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srčana </w:t>
      </w:r>
      <w:proofErr w:type="spellStart"/>
      <w:r w:rsidRPr="000422BB">
        <w:rPr>
          <w:szCs w:val="22"/>
          <w:lang w:val="sr-Latn-ME"/>
        </w:rPr>
        <w:t>insuficijencija</w:t>
      </w:r>
      <w:proofErr w:type="spellEnd"/>
    </w:p>
    <w:p w14:paraId="4B9627C0"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otoci</w:t>
      </w:r>
    </w:p>
    <w:p w14:paraId="5A7FD84D"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infarkt </w:t>
      </w:r>
      <w:proofErr w:type="spellStart"/>
      <w:r w:rsidRPr="000422BB">
        <w:rPr>
          <w:szCs w:val="22"/>
          <w:lang w:val="sr-Latn-ME"/>
        </w:rPr>
        <w:t>miokarda</w:t>
      </w:r>
      <w:proofErr w:type="spellEnd"/>
    </w:p>
    <w:p w14:paraId="7599DCDC"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povišen krvni pritisak </w:t>
      </w:r>
    </w:p>
    <w:p w14:paraId="2ABACA6D"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zapaljenje krvnih sudova (</w:t>
      </w:r>
      <w:proofErr w:type="spellStart"/>
      <w:r w:rsidRPr="000422BB">
        <w:rPr>
          <w:szCs w:val="22"/>
          <w:lang w:val="sr-Latn-ME"/>
        </w:rPr>
        <w:t>vaskulitis</w:t>
      </w:r>
      <w:proofErr w:type="spellEnd"/>
      <w:r w:rsidRPr="000422BB">
        <w:rPr>
          <w:szCs w:val="22"/>
          <w:lang w:val="sr-Latn-ME"/>
        </w:rPr>
        <w:t>)</w:t>
      </w:r>
    </w:p>
    <w:p w14:paraId="5AF47DA7"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zapaljenje pluća (</w:t>
      </w:r>
      <w:proofErr w:type="spellStart"/>
      <w:r w:rsidRPr="000422BB">
        <w:rPr>
          <w:szCs w:val="22"/>
          <w:lang w:val="sr-Latn-ME"/>
        </w:rPr>
        <w:t>pneumonitis</w:t>
      </w:r>
      <w:proofErr w:type="spellEnd"/>
      <w:r w:rsidRPr="000422BB">
        <w:rPr>
          <w:szCs w:val="22"/>
          <w:lang w:val="sr-Latn-ME"/>
        </w:rPr>
        <w:t>)</w:t>
      </w:r>
    </w:p>
    <w:p w14:paraId="70856980"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zapaljenje sluzokože usne duplje (</w:t>
      </w:r>
      <w:proofErr w:type="spellStart"/>
      <w:r w:rsidRPr="000422BB">
        <w:rPr>
          <w:szCs w:val="22"/>
          <w:lang w:val="sr-Latn-ME"/>
        </w:rPr>
        <w:t>stomatitis</w:t>
      </w:r>
      <w:proofErr w:type="spellEnd"/>
      <w:r w:rsidRPr="000422BB">
        <w:rPr>
          <w:szCs w:val="22"/>
          <w:lang w:val="sr-Latn-ME"/>
        </w:rPr>
        <w:t xml:space="preserve">, uključujući </w:t>
      </w:r>
      <w:proofErr w:type="spellStart"/>
      <w:r w:rsidRPr="000422BB">
        <w:rPr>
          <w:szCs w:val="22"/>
          <w:lang w:val="sr-Latn-ME"/>
        </w:rPr>
        <w:t>ulcerozni</w:t>
      </w:r>
      <w:proofErr w:type="spellEnd"/>
      <w:r w:rsidRPr="000422BB">
        <w:rPr>
          <w:szCs w:val="22"/>
          <w:lang w:val="sr-Latn-ME"/>
        </w:rPr>
        <w:t xml:space="preserve"> </w:t>
      </w:r>
      <w:proofErr w:type="spellStart"/>
      <w:r w:rsidRPr="000422BB">
        <w:rPr>
          <w:szCs w:val="22"/>
          <w:lang w:val="sr-Latn-ME"/>
        </w:rPr>
        <w:t>stomatitis</w:t>
      </w:r>
      <w:proofErr w:type="spellEnd"/>
      <w:r w:rsidRPr="000422BB">
        <w:rPr>
          <w:szCs w:val="22"/>
          <w:lang w:val="sr-Latn-ME"/>
        </w:rPr>
        <w:t>)</w:t>
      </w:r>
    </w:p>
    <w:p w14:paraId="492D3AAD"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zapaljenje jezika </w:t>
      </w:r>
    </w:p>
    <w:p w14:paraId="6730DD55"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 xml:space="preserve">oštećenje jednjaka </w:t>
      </w:r>
    </w:p>
    <w:p w14:paraId="58A7E197" w14:textId="7D340B17" w:rsidR="002047AD" w:rsidRPr="000422BB" w:rsidRDefault="00D8470B" w:rsidP="00493ECE">
      <w:pPr>
        <w:pStyle w:val="EMEABodyText"/>
        <w:numPr>
          <w:ilvl w:val="0"/>
          <w:numId w:val="35"/>
        </w:numPr>
        <w:jc w:val="both"/>
        <w:rPr>
          <w:szCs w:val="22"/>
          <w:lang w:val="sr-Latn-ME"/>
        </w:rPr>
      </w:pPr>
      <w:r w:rsidRPr="000422BB">
        <w:rPr>
          <w:szCs w:val="22"/>
          <w:lang w:val="sr-Latn-ME"/>
        </w:rPr>
        <w:t>otežano pražnjenje crijeva</w:t>
      </w:r>
    </w:p>
    <w:p w14:paraId="3B864448"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zapaljenje debelog cr</w:t>
      </w:r>
      <w:r w:rsidR="0003399B" w:rsidRPr="000422BB">
        <w:rPr>
          <w:szCs w:val="22"/>
          <w:lang w:val="sr-Latn-ME"/>
        </w:rPr>
        <w:t>ij</w:t>
      </w:r>
      <w:r w:rsidRPr="000422BB">
        <w:rPr>
          <w:szCs w:val="22"/>
          <w:lang w:val="sr-Latn-ME"/>
        </w:rPr>
        <w:t xml:space="preserve">eva (kolitis) uključujući </w:t>
      </w:r>
      <w:proofErr w:type="spellStart"/>
      <w:r w:rsidRPr="000422BB">
        <w:rPr>
          <w:szCs w:val="22"/>
          <w:lang w:val="sr-Latn-ME"/>
        </w:rPr>
        <w:t>hemoragijski</w:t>
      </w:r>
      <w:proofErr w:type="spellEnd"/>
      <w:r w:rsidRPr="000422BB">
        <w:rPr>
          <w:szCs w:val="22"/>
          <w:lang w:val="sr-Latn-ME"/>
        </w:rPr>
        <w:t xml:space="preserve"> kolitis i pogoršanje </w:t>
      </w:r>
      <w:proofErr w:type="spellStart"/>
      <w:r w:rsidRPr="000422BB">
        <w:rPr>
          <w:szCs w:val="22"/>
          <w:lang w:val="sr-Latn-ME"/>
        </w:rPr>
        <w:t>Kronove</w:t>
      </w:r>
      <w:proofErr w:type="spellEnd"/>
      <w:r w:rsidRPr="000422BB">
        <w:rPr>
          <w:szCs w:val="22"/>
          <w:lang w:val="sr-Latn-ME"/>
        </w:rPr>
        <w:t xml:space="preserve"> bolesti i/ili </w:t>
      </w:r>
      <w:proofErr w:type="spellStart"/>
      <w:r w:rsidRPr="000422BB">
        <w:rPr>
          <w:szCs w:val="22"/>
          <w:lang w:val="sr-Latn-ME"/>
        </w:rPr>
        <w:t>ulceroznog</w:t>
      </w:r>
      <w:proofErr w:type="spellEnd"/>
      <w:r w:rsidRPr="000422BB">
        <w:rPr>
          <w:szCs w:val="22"/>
          <w:lang w:val="sr-Latn-ME"/>
        </w:rPr>
        <w:t xml:space="preserve"> kolitisa (posebna vrsta zapaljenja debelog cr</w:t>
      </w:r>
      <w:r w:rsidR="0003399B" w:rsidRPr="000422BB">
        <w:rPr>
          <w:szCs w:val="22"/>
          <w:lang w:val="sr-Latn-ME"/>
        </w:rPr>
        <w:t>ij</w:t>
      </w:r>
      <w:r w:rsidRPr="000422BB">
        <w:rPr>
          <w:szCs w:val="22"/>
          <w:lang w:val="sr-Latn-ME"/>
        </w:rPr>
        <w:t>eva povezanog sa čirevima)</w:t>
      </w:r>
    </w:p>
    <w:p w14:paraId="28F6639C"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zapaljenje pankreasa</w:t>
      </w:r>
    </w:p>
    <w:p w14:paraId="0F582F44"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sužavanje (</w:t>
      </w:r>
      <w:proofErr w:type="spellStart"/>
      <w:r w:rsidRPr="000422BB">
        <w:rPr>
          <w:szCs w:val="22"/>
          <w:lang w:val="sr-Latn-ME"/>
        </w:rPr>
        <w:t>strikture</w:t>
      </w:r>
      <w:proofErr w:type="spellEnd"/>
      <w:r w:rsidRPr="000422BB">
        <w:rPr>
          <w:szCs w:val="22"/>
          <w:lang w:val="sr-Latn-ME"/>
        </w:rPr>
        <w:t>) cr</w:t>
      </w:r>
      <w:r w:rsidR="0003399B" w:rsidRPr="000422BB">
        <w:rPr>
          <w:szCs w:val="22"/>
          <w:lang w:val="sr-Latn-ME"/>
        </w:rPr>
        <w:t>ij</w:t>
      </w:r>
      <w:r w:rsidRPr="000422BB">
        <w:rPr>
          <w:szCs w:val="22"/>
          <w:lang w:val="sr-Latn-ME"/>
        </w:rPr>
        <w:t>eva</w:t>
      </w:r>
    </w:p>
    <w:p w14:paraId="451A0424" w14:textId="77777777" w:rsidR="002047AD" w:rsidRPr="000422BB" w:rsidRDefault="002047AD" w:rsidP="00493ECE">
      <w:pPr>
        <w:pStyle w:val="EMEABodyText"/>
        <w:numPr>
          <w:ilvl w:val="0"/>
          <w:numId w:val="35"/>
        </w:numPr>
        <w:jc w:val="both"/>
        <w:rPr>
          <w:szCs w:val="22"/>
          <w:lang w:val="sr-Latn-ME"/>
        </w:rPr>
      </w:pPr>
      <w:proofErr w:type="spellStart"/>
      <w:r w:rsidRPr="000422BB">
        <w:rPr>
          <w:szCs w:val="22"/>
          <w:lang w:val="sr-Latn-ME"/>
        </w:rPr>
        <w:t>nekroza</w:t>
      </w:r>
      <w:proofErr w:type="spellEnd"/>
      <w:r w:rsidRPr="000422BB">
        <w:rPr>
          <w:szCs w:val="22"/>
          <w:lang w:val="sr-Latn-ME"/>
        </w:rPr>
        <w:t xml:space="preserve"> jetre</w:t>
      </w:r>
    </w:p>
    <w:p w14:paraId="121DBB03" w14:textId="77777777" w:rsidR="002047AD" w:rsidRPr="000422BB" w:rsidRDefault="002047AD" w:rsidP="00493ECE">
      <w:pPr>
        <w:pStyle w:val="EMEABodyText"/>
        <w:numPr>
          <w:ilvl w:val="0"/>
          <w:numId w:val="35"/>
        </w:numPr>
        <w:jc w:val="both"/>
        <w:rPr>
          <w:szCs w:val="22"/>
          <w:lang w:val="sr-Latn-ME"/>
        </w:rPr>
      </w:pPr>
      <w:r w:rsidRPr="000422BB">
        <w:rPr>
          <w:szCs w:val="22"/>
          <w:lang w:val="sr-Latn-ME"/>
        </w:rPr>
        <w:t>oštećenje jetre, posebno kod dugotrajne terapije. Neophodno je redovno pratiti vr</w:t>
      </w:r>
      <w:r w:rsidR="0003399B" w:rsidRPr="000422BB">
        <w:rPr>
          <w:szCs w:val="22"/>
          <w:lang w:val="sr-Latn-ME"/>
        </w:rPr>
        <w:t>ij</w:t>
      </w:r>
      <w:r w:rsidRPr="000422BB">
        <w:rPr>
          <w:szCs w:val="22"/>
          <w:lang w:val="sr-Latn-ME"/>
        </w:rPr>
        <w:t>ednosti funkcije jetre.</w:t>
      </w:r>
    </w:p>
    <w:p w14:paraId="199C2514" w14:textId="77777777" w:rsidR="002047AD" w:rsidRPr="000422BB" w:rsidRDefault="002047AD" w:rsidP="002047AD">
      <w:pPr>
        <w:pStyle w:val="BodyText"/>
        <w:numPr>
          <w:ilvl w:val="0"/>
          <w:numId w:val="35"/>
        </w:numPr>
        <w:tabs>
          <w:tab w:val="left" w:pos="284"/>
        </w:tabs>
        <w:spacing w:after="0"/>
        <w:jc w:val="both"/>
        <w:rPr>
          <w:sz w:val="22"/>
          <w:szCs w:val="22"/>
          <w:lang w:val="sr-Latn-ME"/>
        </w:rPr>
      </w:pPr>
      <w:r w:rsidRPr="000422BB">
        <w:rPr>
          <w:sz w:val="22"/>
          <w:szCs w:val="22"/>
          <w:lang w:val="sr-Latn-ME"/>
        </w:rPr>
        <w:t>gubitak kose</w:t>
      </w:r>
    </w:p>
    <w:p w14:paraId="16473294" w14:textId="77777777" w:rsidR="002047AD" w:rsidRPr="000422BB" w:rsidRDefault="002047AD" w:rsidP="00BA3DBD">
      <w:pPr>
        <w:pStyle w:val="BodyText"/>
        <w:numPr>
          <w:ilvl w:val="0"/>
          <w:numId w:val="35"/>
        </w:numPr>
        <w:tabs>
          <w:tab w:val="left" w:pos="284"/>
        </w:tabs>
        <w:spacing w:after="0"/>
        <w:jc w:val="both"/>
        <w:rPr>
          <w:sz w:val="22"/>
          <w:szCs w:val="22"/>
          <w:lang w:val="sr-Latn-ME"/>
        </w:rPr>
      </w:pPr>
      <w:r w:rsidRPr="000422BB">
        <w:rPr>
          <w:sz w:val="22"/>
          <w:szCs w:val="22"/>
          <w:lang w:val="sr-Latn-ME"/>
        </w:rPr>
        <w:t>svrab na koži</w:t>
      </w:r>
    </w:p>
    <w:p w14:paraId="446C2817" w14:textId="77777777"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ljuštenje kože</w:t>
      </w:r>
    </w:p>
    <w:p w14:paraId="044AC969" w14:textId="77777777"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osip kože praćen crvenilom (</w:t>
      </w:r>
      <w:proofErr w:type="spellStart"/>
      <w:r w:rsidRPr="000422BB">
        <w:rPr>
          <w:sz w:val="22"/>
          <w:szCs w:val="22"/>
          <w:lang w:val="sr-Latn-ME"/>
        </w:rPr>
        <w:t>eritem</w:t>
      </w:r>
      <w:proofErr w:type="spellEnd"/>
      <w:r w:rsidRPr="000422BB">
        <w:rPr>
          <w:sz w:val="22"/>
          <w:szCs w:val="22"/>
          <w:lang w:val="sr-Latn-ME"/>
        </w:rPr>
        <w:t xml:space="preserve">, ekcem, </w:t>
      </w:r>
      <w:proofErr w:type="spellStart"/>
      <w:r w:rsidRPr="000422BB">
        <w:rPr>
          <w:sz w:val="22"/>
          <w:szCs w:val="22"/>
          <w:lang w:val="sr-Latn-ME"/>
        </w:rPr>
        <w:t>egzantem</w:t>
      </w:r>
      <w:proofErr w:type="spellEnd"/>
      <w:r w:rsidRPr="000422BB">
        <w:rPr>
          <w:sz w:val="22"/>
          <w:szCs w:val="22"/>
          <w:lang w:val="sr-Latn-ME"/>
        </w:rPr>
        <w:t>)</w:t>
      </w:r>
    </w:p>
    <w:p w14:paraId="441D6675" w14:textId="77777777"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preos</w:t>
      </w:r>
      <w:r w:rsidR="0003399B" w:rsidRPr="000422BB">
        <w:rPr>
          <w:sz w:val="22"/>
          <w:szCs w:val="22"/>
          <w:lang w:val="sr-Latn-ME"/>
        </w:rPr>
        <w:t>j</w:t>
      </w:r>
      <w:r w:rsidRPr="000422BB">
        <w:rPr>
          <w:sz w:val="22"/>
          <w:szCs w:val="22"/>
          <w:lang w:val="sr-Latn-ME"/>
        </w:rPr>
        <w:t>etljivost na sv</w:t>
      </w:r>
      <w:r w:rsidR="0003399B" w:rsidRPr="000422BB">
        <w:rPr>
          <w:sz w:val="22"/>
          <w:szCs w:val="22"/>
          <w:lang w:val="sr-Latn-ME"/>
        </w:rPr>
        <w:t>j</w:t>
      </w:r>
      <w:r w:rsidRPr="000422BB">
        <w:rPr>
          <w:sz w:val="22"/>
          <w:szCs w:val="22"/>
          <w:lang w:val="sr-Latn-ME"/>
        </w:rPr>
        <w:t>etlost</w:t>
      </w:r>
    </w:p>
    <w:p w14:paraId="36F081E1" w14:textId="77777777"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sitna, tačkasta krvarenja na koži (purpura)</w:t>
      </w:r>
    </w:p>
    <w:p w14:paraId="43B35361" w14:textId="77777777"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 xml:space="preserve">ozbiljne </w:t>
      </w:r>
      <w:proofErr w:type="spellStart"/>
      <w:r w:rsidRPr="000422BB">
        <w:rPr>
          <w:sz w:val="22"/>
          <w:szCs w:val="22"/>
          <w:lang w:val="sr-Latn-ME"/>
        </w:rPr>
        <w:t>bulozne</w:t>
      </w:r>
      <w:proofErr w:type="spellEnd"/>
      <w:r w:rsidRPr="000422BB">
        <w:rPr>
          <w:sz w:val="22"/>
          <w:szCs w:val="22"/>
          <w:lang w:val="sr-Latn-ME"/>
        </w:rPr>
        <w:t xml:space="preserve"> reakcije na koži, kao što su  </w:t>
      </w:r>
      <w:proofErr w:type="spellStart"/>
      <w:r w:rsidRPr="000422BB">
        <w:rPr>
          <w:i/>
          <w:sz w:val="22"/>
          <w:szCs w:val="22"/>
          <w:lang w:val="sr-Latn-ME"/>
        </w:rPr>
        <w:t>Stevens</w:t>
      </w:r>
      <w:proofErr w:type="spellEnd"/>
      <w:r w:rsidRPr="000422BB">
        <w:rPr>
          <w:i/>
          <w:sz w:val="22"/>
          <w:szCs w:val="22"/>
          <w:lang w:val="sr-Latn-ME"/>
        </w:rPr>
        <w:t>-Johnson</w:t>
      </w:r>
      <w:r w:rsidRPr="000422BB">
        <w:rPr>
          <w:sz w:val="22"/>
          <w:szCs w:val="22"/>
          <w:lang w:val="sr-Latn-ME"/>
        </w:rPr>
        <w:t xml:space="preserve">-ov sindrom i toksična </w:t>
      </w:r>
      <w:proofErr w:type="spellStart"/>
      <w:r w:rsidRPr="000422BB">
        <w:rPr>
          <w:sz w:val="22"/>
          <w:szCs w:val="22"/>
          <w:lang w:val="sr-Latn-ME"/>
        </w:rPr>
        <w:t>epidermalna</w:t>
      </w:r>
      <w:proofErr w:type="spellEnd"/>
      <w:r w:rsidRPr="000422BB">
        <w:rPr>
          <w:sz w:val="22"/>
          <w:szCs w:val="22"/>
          <w:lang w:val="sr-Latn-ME"/>
        </w:rPr>
        <w:t xml:space="preserve"> </w:t>
      </w:r>
      <w:proofErr w:type="spellStart"/>
      <w:r w:rsidRPr="000422BB">
        <w:rPr>
          <w:sz w:val="22"/>
          <w:szCs w:val="22"/>
          <w:lang w:val="sr-Latn-ME"/>
        </w:rPr>
        <w:t>nekroliza</w:t>
      </w:r>
      <w:proofErr w:type="spellEnd"/>
      <w:r w:rsidRPr="000422BB">
        <w:rPr>
          <w:sz w:val="22"/>
          <w:szCs w:val="22"/>
          <w:lang w:val="sr-Latn-ME"/>
        </w:rPr>
        <w:t xml:space="preserve"> (</w:t>
      </w:r>
      <w:proofErr w:type="spellStart"/>
      <w:r w:rsidRPr="000422BB">
        <w:rPr>
          <w:i/>
          <w:sz w:val="22"/>
          <w:szCs w:val="22"/>
          <w:lang w:val="sr-Latn-ME"/>
        </w:rPr>
        <w:t>Lyell</w:t>
      </w:r>
      <w:proofErr w:type="spellEnd"/>
      <w:r w:rsidRPr="000422BB">
        <w:rPr>
          <w:sz w:val="22"/>
          <w:szCs w:val="22"/>
          <w:lang w:val="sr-Latn-ME"/>
        </w:rPr>
        <w:t>-ov sindrom)</w:t>
      </w:r>
    </w:p>
    <w:p w14:paraId="51928462" w14:textId="14C377AC" w:rsidR="002047AD" w:rsidRPr="000422BB" w:rsidRDefault="002047AD">
      <w:pPr>
        <w:pStyle w:val="BodyText"/>
        <w:numPr>
          <w:ilvl w:val="0"/>
          <w:numId w:val="35"/>
        </w:numPr>
        <w:tabs>
          <w:tab w:val="left" w:pos="284"/>
        </w:tabs>
        <w:spacing w:after="0"/>
        <w:jc w:val="both"/>
        <w:rPr>
          <w:sz w:val="22"/>
          <w:szCs w:val="22"/>
          <w:lang w:val="sr-Latn-ME"/>
        </w:rPr>
      </w:pPr>
      <w:r w:rsidRPr="000422BB">
        <w:rPr>
          <w:sz w:val="22"/>
          <w:szCs w:val="22"/>
          <w:lang w:val="sr-Latn-ME"/>
        </w:rPr>
        <w:t>oštećenje tkiva bubrega (</w:t>
      </w:r>
      <w:proofErr w:type="spellStart"/>
      <w:r w:rsidRPr="000422BB">
        <w:rPr>
          <w:sz w:val="22"/>
          <w:szCs w:val="22"/>
          <w:lang w:val="sr-Latn-ME"/>
        </w:rPr>
        <w:t>intersticijalni</w:t>
      </w:r>
      <w:proofErr w:type="spellEnd"/>
      <w:r w:rsidRPr="000422BB">
        <w:rPr>
          <w:sz w:val="22"/>
          <w:szCs w:val="22"/>
          <w:lang w:val="sr-Latn-ME"/>
        </w:rPr>
        <w:t xml:space="preserve"> nefritis, </w:t>
      </w:r>
      <w:proofErr w:type="spellStart"/>
      <w:r w:rsidRPr="000422BB">
        <w:rPr>
          <w:sz w:val="22"/>
          <w:szCs w:val="22"/>
          <w:lang w:val="sr-Latn-ME"/>
        </w:rPr>
        <w:t>papilarna</w:t>
      </w:r>
      <w:proofErr w:type="spellEnd"/>
      <w:r w:rsidRPr="000422BB">
        <w:rPr>
          <w:sz w:val="22"/>
          <w:szCs w:val="22"/>
          <w:lang w:val="sr-Latn-ME"/>
        </w:rPr>
        <w:t xml:space="preserve"> </w:t>
      </w:r>
      <w:proofErr w:type="spellStart"/>
      <w:r w:rsidRPr="000422BB">
        <w:rPr>
          <w:sz w:val="22"/>
          <w:szCs w:val="22"/>
          <w:lang w:val="sr-Latn-ME"/>
        </w:rPr>
        <w:t>nekroza</w:t>
      </w:r>
      <w:proofErr w:type="spellEnd"/>
      <w:r w:rsidRPr="000422BB">
        <w:rPr>
          <w:sz w:val="22"/>
          <w:szCs w:val="22"/>
          <w:lang w:val="sr-Latn-ME"/>
        </w:rPr>
        <w:t>), koje može biti povezano sa akutnim otkazivanjem bubrega (</w:t>
      </w:r>
      <w:proofErr w:type="spellStart"/>
      <w:r w:rsidRPr="000422BB">
        <w:rPr>
          <w:sz w:val="22"/>
          <w:szCs w:val="22"/>
          <w:lang w:val="sr-Latn-ME"/>
        </w:rPr>
        <w:t>insuficijencija</w:t>
      </w:r>
      <w:proofErr w:type="spellEnd"/>
      <w:r w:rsidR="00031122" w:rsidRPr="000422BB">
        <w:rPr>
          <w:sz w:val="22"/>
          <w:szCs w:val="22"/>
          <w:lang w:val="sr-Latn-ME"/>
        </w:rPr>
        <w:t xml:space="preserve"> bubrega</w:t>
      </w:r>
      <w:r w:rsidRPr="000422BB">
        <w:rPr>
          <w:sz w:val="22"/>
          <w:szCs w:val="22"/>
          <w:lang w:val="sr-Latn-ME"/>
        </w:rPr>
        <w:t>), proteini u urinu (</w:t>
      </w:r>
      <w:proofErr w:type="spellStart"/>
      <w:r w:rsidRPr="000422BB">
        <w:rPr>
          <w:sz w:val="22"/>
          <w:szCs w:val="22"/>
          <w:lang w:val="sr-Latn-ME"/>
        </w:rPr>
        <w:t>proteinurija</w:t>
      </w:r>
      <w:proofErr w:type="spellEnd"/>
      <w:r w:rsidRPr="000422BB">
        <w:rPr>
          <w:sz w:val="22"/>
          <w:szCs w:val="22"/>
          <w:lang w:val="sr-Latn-ME"/>
        </w:rPr>
        <w:t>) i/ili krv u urinu (</w:t>
      </w:r>
      <w:proofErr w:type="spellStart"/>
      <w:r w:rsidRPr="000422BB">
        <w:rPr>
          <w:sz w:val="22"/>
          <w:szCs w:val="22"/>
          <w:lang w:val="sr-Latn-ME"/>
        </w:rPr>
        <w:t>hematurija</w:t>
      </w:r>
      <w:proofErr w:type="spellEnd"/>
      <w:r w:rsidRPr="000422BB">
        <w:rPr>
          <w:sz w:val="22"/>
          <w:szCs w:val="22"/>
          <w:lang w:val="sr-Latn-ME"/>
        </w:rPr>
        <w:t>)</w:t>
      </w:r>
    </w:p>
    <w:p w14:paraId="7CED7CC3" w14:textId="77777777" w:rsidR="002047AD" w:rsidRPr="000422BB" w:rsidRDefault="002047AD">
      <w:pPr>
        <w:pStyle w:val="BodyText"/>
        <w:numPr>
          <w:ilvl w:val="0"/>
          <w:numId w:val="35"/>
        </w:numPr>
        <w:tabs>
          <w:tab w:val="left" w:pos="284"/>
        </w:tabs>
        <w:spacing w:after="0"/>
        <w:jc w:val="both"/>
        <w:rPr>
          <w:sz w:val="22"/>
          <w:szCs w:val="22"/>
          <w:lang w:val="sr-Latn-ME"/>
        </w:rPr>
      </w:pPr>
      <w:proofErr w:type="spellStart"/>
      <w:r w:rsidRPr="000422BB">
        <w:rPr>
          <w:sz w:val="22"/>
          <w:szCs w:val="22"/>
          <w:lang w:val="sr-Latn-ME"/>
        </w:rPr>
        <w:lastRenderedPageBreak/>
        <w:t>nefrotski</w:t>
      </w:r>
      <w:proofErr w:type="spellEnd"/>
      <w:r w:rsidRPr="000422BB">
        <w:rPr>
          <w:sz w:val="22"/>
          <w:szCs w:val="22"/>
          <w:lang w:val="sr-Latn-ME"/>
        </w:rPr>
        <w:t xml:space="preserve"> sindrom (akumulacija tečnosti u organizmu sa izlučivanjem velikih količina proteina u urin). </w:t>
      </w:r>
    </w:p>
    <w:p w14:paraId="3DD84AE3" w14:textId="77777777" w:rsidR="002047AD" w:rsidRPr="000422BB" w:rsidRDefault="002047AD" w:rsidP="00493ECE">
      <w:pPr>
        <w:pStyle w:val="Header"/>
        <w:tabs>
          <w:tab w:val="left" w:pos="284"/>
        </w:tabs>
        <w:jc w:val="both"/>
        <w:rPr>
          <w:sz w:val="22"/>
          <w:szCs w:val="22"/>
          <w:lang w:val="sr-Latn-ME"/>
        </w:rPr>
      </w:pPr>
    </w:p>
    <w:p w14:paraId="2DBDBEA8" w14:textId="77777777" w:rsidR="002047AD" w:rsidRPr="000422BB" w:rsidRDefault="002047AD" w:rsidP="00493ECE">
      <w:pPr>
        <w:pStyle w:val="BodyText"/>
        <w:spacing w:after="0"/>
        <w:jc w:val="both"/>
        <w:rPr>
          <w:sz w:val="22"/>
          <w:szCs w:val="22"/>
          <w:lang w:val="sr-Latn-ME"/>
        </w:rPr>
      </w:pPr>
      <w:r w:rsidRPr="000422BB">
        <w:rPr>
          <w:sz w:val="22"/>
          <w:szCs w:val="22"/>
          <w:lang w:val="sr-Latn-ME"/>
        </w:rPr>
        <w:t>Ukoliko dođe do pojave jakog bola u gornjem d</w:t>
      </w:r>
      <w:r w:rsidR="0003399B" w:rsidRPr="000422BB">
        <w:rPr>
          <w:sz w:val="22"/>
          <w:szCs w:val="22"/>
          <w:lang w:val="sr-Latn-ME"/>
        </w:rPr>
        <w:t>ij</w:t>
      </w:r>
      <w:r w:rsidRPr="000422BB">
        <w:rPr>
          <w:sz w:val="22"/>
          <w:szCs w:val="22"/>
          <w:lang w:val="sr-Latn-ME"/>
        </w:rPr>
        <w:t>elu stomaka, tamne stolice ili krvi u stolici, treba prekinuti l</w:t>
      </w:r>
      <w:r w:rsidR="0003399B" w:rsidRPr="000422BB">
        <w:rPr>
          <w:sz w:val="22"/>
          <w:szCs w:val="22"/>
          <w:lang w:val="sr-Latn-ME"/>
        </w:rPr>
        <w:t>ij</w:t>
      </w:r>
      <w:r w:rsidRPr="000422BB">
        <w:rPr>
          <w:sz w:val="22"/>
          <w:szCs w:val="22"/>
          <w:lang w:val="sr-Latn-ME"/>
        </w:rPr>
        <w:t xml:space="preserve">ečenje </w:t>
      </w:r>
      <w:proofErr w:type="spellStart"/>
      <w:r w:rsidRPr="000422BB">
        <w:rPr>
          <w:sz w:val="22"/>
          <w:szCs w:val="22"/>
          <w:lang w:val="sr-Latn-ME"/>
        </w:rPr>
        <w:t>diklofenakom</w:t>
      </w:r>
      <w:proofErr w:type="spellEnd"/>
      <w:r w:rsidRPr="000422BB">
        <w:rPr>
          <w:sz w:val="22"/>
          <w:szCs w:val="22"/>
          <w:lang w:val="sr-Latn-ME"/>
        </w:rPr>
        <w:t xml:space="preserve"> i odmah obav</w:t>
      </w:r>
      <w:r w:rsidR="0003399B" w:rsidRPr="000422BB">
        <w:rPr>
          <w:sz w:val="22"/>
          <w:szCs w:val="22"/>
          <w:lang w:val="sr-Latn-ME"/>
        </w:rPr>
        <w:t>ij</w:t>
      </w:r>
      <w:r w:rsidRPr="000422BB">
        <w:rPr>
          <w:sz w:val="22"/>
          <w:szCs w:val="22"/>
          <w:lang w:val="sr-Latn-ME"/>
        </w:rPr>
        <w:t>estiti l</w:t>
      </w:r>
      <w:r w:rsidR="0003399B" w:rsidRPr="000422BB">
        <w:rPr>
          <w:sz w:val="22"/>
          <w:szCs w:val="22"/>
          <w:lang w:val="sr-Latn-ME"/>
        </w:rPr>
        <w:t>j</w:t>
      </w:r>
      <w:r w:rsidRPr="000422BB">
        <w:rPr>
          <w:sz w:val="22"/>
          <w:szCs w:val="22"/>
          <w:lang w:val="sr-Latn-ME"/>
        </w:rPr>
        <w:t>ekara.</w:t>
      </w:r>
    </w:p>
    <w:p w14:paraId="5DFC20B0" w14:textId="77777777" w:rsidR="00E82610" w:rsidRPr="000422BB" w:rsidRDefault="00E82610" w:rsidP="00493ECE">
      <w:pPr>
        <w:pStyle w:val="Header"/>
        <w:tabs>
          <w:tab w:val="left" w:pos="284"/>
        </w:tabs>
        <w:jc w:val="both"/>
        <w:rPr>
          <w:sz w:val="22"/>
          <w:szCs w:val="22"/>
          <w:lang w:val="sr-Latn-ME"/>
        </w:rPr>
      </w:pPr>
    </w:p>
    <w:p w14:paraId="5CEF0685" w14:textId="77777777" w:rsidR="002047AD" w:rsidRPr="000422BB" w:rsidRDefault="002047AD" w:rsidP="00493ECE">
      <w:pPr>
        <w:pStyle w:val="Header"/>
        <w:tabs>
          <w:tab w:val="left" w:pos="284"/>
        </w:tabs>
        <w:jc w:val="both"/>
        <w:rPr>
          <w:sz w:val="22"/>
          <w:szCs w:val="22"/>
          <w:lang w:val="sr-Latn-ME"/>
        </w:rPr>
      </w:pPr>
      <w:r w:rsidRPr="000422BB">
        <w:rPr>
          <w:sz w:val="22"/>
          <w:szCs w:val="22"/>
          <w:lang w:val="sr-Latn-ME"/>
        </w:rPr>
        <w:t>Smanjeno izlučivanje urina, akumulacija tečnosti u organizmu i opšte loše stanje organizma mogu biti znaci oboljenja bubrega ili čak otkazivanja bubrega.</w:t>
      </w:r>
    </w:p>
    <w:p w14:paraId="4EE78EB2" w14:textId="77777777" w:rsidR="00A35AB2" w:rsidRPr="000422BB" w:rsidRDefault="00A35AB2">
      <w:pPr>
        <w:pStyle w:val="NoSpacing"/>
        <w:jc w:val="both"/>
        <w:rPr>
          <w:rFonts w:eastAsia="Calibri"/>
          <w:spacing w:val="-5"/>
          <w:sz w:val="22"/>
          <w:szCs w:val="22"/>
          <w:u w:val="single"/>
          <w:lang w:val="sr-Latn-ME"/>
        </w:rPr>
      </w:pPr>
    </w:p>
    <w:p w14:paraId="626426DB" w14:textId="77777777" w:rsidR="002C7908" w:rsidRPr="000422BB" w:rsidRDefault="002C7908" w:rsidP="002C7908">
      <w:pPr>
        <w:pStyle w:val="NoSpacing"/>
        <w:jc w:val="both"/>
        <w:rPr>
          <w:rFonts w:eastAsia="Calibri"/>
          <w:spacing w:val="-5"/>
          <w:sz w:val="22"/>
          <w:szCs w:val="22"/>
          <w:u w:val="single"/>
          <w:lang w:val="sr-Latn-ME"/>
        </w:rPr>
      </w:pPr>
      <w:r w:rsidRPr="000422BB">
        <w:rPr>
          <w:rFonts w:eastAsia="Calibri"/>
          <w:spacing w:val="-5"/>
          <w:sz w:val="22"/>
          <w:szCs w:val="22"/>
          <w:u w:val="single"/>
          <w:lang w:val="sr-Latn-ME"/>
        </w:rPr>
        <w:t>Prijavljivanje sumnji na neželjena dejstva</w:t>
      </w:r>
    </w:p>
    <w:p w14:paraId="37338337" w14:textId="77777777" w:rsidR="002C7908" w:rsidRPr="000422BB" w:rsidRDefault="002C7908" w:rsidP="002C7908">
      <w:pPr>
        <w:pStyle w:val="NoSpacing"/>
        <w:rPr>
          <w:rFonts w:eastAsia="Calibri"/>
          <w:spacing w:val="-5"/>
          <w:sz w:val="22"/>
          <w:szCs w:val="22"/>
          <w:u w:val="single"/>
          <w:lang w:val="sr-Latn-ME"/>
        </w:rPr>
      </w:pPr>
    </w:p>
    <w:p w14:paraId="4E3D9EC9" w14:textId="77777777" w:rsidR="002C7908" w:rsidRPr="000422BB" w:rsidRDefault="002C7908" w:rsidP="002C7908">
      <w:pPr>
        <w:pStyle w:val="NoSpacing"/>
        <w:jc w:val="both"/>
        <w:rPr>
          <w:rFonts w:eastAsia="Calibri"/>
          <w:sz w:val="22"/>
          <w:szCs w:val="22"/>
          <w:lang w:val="sr-Latn-ME"/>
        </w:rPr>
      </w:pPr>
      <w:r w:rsidRPr="000422B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0422BB">
        <w:rPr>
          <w:rFonts w:eastAsia="Calibri"/>
          <w:spacing w:val="-4"/>
          <w:sz w:val="22"/>
          <w:szCs w:val="22"/>
          <w:lang w:val="sr-Latn-ME"/>
        </w:rPr>
        <w:t>.</w:t>
      </w:r>
      <w:r w:rsidRPr="000422B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015BA3" w14:textId="77777777" w:rsidR="002C7908" w:rsidRPr="000422BB" w:rsidRDefault="002C7908" w:rsidP="002C7908">
      <w:pPr>
        <w:pStyle w:val="NoSpacing"/>
        <w:jc w:val="both"/>
        <w:rPr>
          <w:rFonts w:eastAsia="Calibri"/>
          <w:sz w:val="22"/>
          <w:szCs w:val="22"/>
          <w:lang w:val="sr-Latn-ME"/>
        </w:rPr>
      </w:pPr>
    </w:p>
    <w:p w14:paraId="28255528" w14:textId="77777777" w:rsidR="002C7908" w:rsidRPr="000422BB" w:rsidRDefault="002C7908" w:rsidP="002C7908">
      <w:pPr>
        <w:rPr>
          <w:sz w:val="22"/>
          <w:szCs w:val="22"/>
          <w:lang w:val="sr-Latn-ME"/>
        </w:rPr>
      </w:pPr>
      <w:r w:rsidRPr="000422BB">
        <w:rPr>
          <w:sz w:val="22"/>
          <w:szCs w:val="22"/>
          <w:lang w:val="sr-Latn-ME"/>
        </w:rPr>
        <w:t xml:space="preserve">Institut za ljekove i medicinska sredstva </w:t>
      </w:r>
    </w:p>
    <w:p w14:paraId="3B40AA4F" w14:textId="77777777" w:rsidR="002C7908" w:rsidRPr="000422BB" w:rsidRDefault="002C7908" w:rsidP="002C7908">
      <w:pPr>
        <w:rPr>
          <w:sz w:val="22"/>
          <w:szCs w:val="22"/>
          <w:lang w:val="sr-Latn-ME"/>
        </w:rPr>
      </w:pPr>
      <w:r w:rsidRPr="000422BB">
        <w:rPr>
          <w:sz w:val="22"/>
          <w:szCs w:val="22"/>
          <w:lang w:val="sr-Latn-ME"/>
        </w:rPr>
        <w:t xml:space="preserve">Odjeljenje za </w:t>
      </w:r>
      <w:proofErr w:type="spellStart"/>
      <w:r w:rsidRPr="000422BB">
        <w:rPr>
          <w:sz w:val="22"/>
          <w:szCs w:val="22"/>
          <w:lang w:val="sr-Latn-ME"/>
        </w:rPr>
        <w:t>farmakovigilancu</w:t>
      </w:r>
      <w:proofErr w:type="spellEnd"/>
    </w:p>
    <w:p w14:paraId="3AD27D2E" w14:textId="77777777" w:rsidR="002C7908" w:rsidRPr="000422BB" w:rsidRDefault="002C7908" w:rsidP="002C7908">
      <w:pPr>
        <w:rPr>
          <w:sz w:val="22"/>
          <w:szCs w:val="22"/>
          <w:lang w:val="sr-Latn-ME"/>
        </w:rPr>
      </w:pPr>
      <w:r w:rsidRPr="000422BB">
        <w:rPr>
          <w:sz w:val="22"/>
          <w:szCs w:val="22"/>
          <w:lang w:val="sr-Latn-ME"/>
        </w:rPr>
        <w:t>Bulevar Ivana Crnojevića 64a, 81000 Podgorica</w:t>
      </w:r>
    </w:p>
    <w:p w14:paraId="38191771" w14:textId="77777777" w:rsidR="002C7908" w:rsidRPr="000422BB" w:rsidRDefault="002C7908" w:rsidP="002C7908">
      <w:pPr>
        <w:rPr>
          <w:sz w:val="22"/>
          <w:szCs w:val="22"/>
          <w:lang w:val="sr-Latn-ME"/>
        </w:rPr>
      </w:pPr>
    </w:p>
    <w:p w14:paraId="35A519B3" w14:textId="77777777" w:rsidR="002C7908" w:rsidRPr="000422BB" w:rsidRDefault="002C7908" w:rsidP="002C7908">
      <w:pPr>
        <w:rPr>
          <w:sz w:val="22"/>
          <w:szCs w:val="22"/>
          <w:lang w:val="sr-Latn-ME"/>
        </w:rPr>
      </w:pPr>
      <w:r w:rsidRPr="000422BB">
        <w:rPr>
          <w:sz w:val="22"/>
          <w:szCs w:val="22"/>
          <w:lang w:val="sr-Latn-ME"/>
        </w:rPr>
        <w:t>tel: +382 (0) 20 310 280</w:t>
      </w:r>
    </w:p>
    <w:p w14:paraId="19D7C517" w14:textId="77777777" w:rsidR="002C7908" w:rsidRPr="000422BB" w:rsidRDefault="002C7908" w:rsidP="002C7908">
      <w:pPr>
        <w:rPr>
          <w:sz w:val="22"/>
          <w:szCs w:val="22"/>
          <w:lang w:val="sr-Latn-ME"/>
        </w:rPr>
      </w:pPr>
      <w:proofErr w:type="spellStart"/>
      <w:r w:rsidRPr="000422BB">
        <w:rPr>
          <w:sz w:val="22"/>
          <w:szCs w:val="22"/>
          <w:lang w:val="sr-Latn-ME"/>
        </w:rPr>
        <w:t>fax</w:t>
      </w:r>
      <w:proofErr w:type="spellEnd"/>
      <w:r w:rsidRPr="000422BB">
        <w:rPr>
          <w:sz w:val="22"/>
          <w:szCs w:val="22"/>
          <w:lang w:val="sr-Latn-ME"/>
        </w:rPr>
        <w:t>: +382 (0) 20 310 581</w:t>
      </w:r>
    </w:p>
    <w:p w14:paraId="05B0CDC3" w14:textId="77777777" w:rsidR="002C7908" w:rsidRPr="000422BB" w:rsidRDefault="00DE0A7D" w:rsidP="002C7908">
      <w:pPr>
        <w:rPr>
          <w:sz w:val="22"/>
          <w:szCs w:val="22"/>
          <w:lang w:val="sr-Latn-ME"/>
        </w:rPr>
      </w:pPr>
      <w:hyperlink r:id="rId8" w:history="1">
        <w:r w:rsidR="002C7908" w:rsidRPr="000422BB">
          <w:rPr>
            <w:rStyle w:val="Hyperlink"/>
            <w:sz w:val="22"/>
            <w:szCs w:val="22"/>
            <w:lang w:val="sr-Latn-ME"/>
          </w:rPr>
          <w:t>www.cinmed.me</w:t>
        </w:r>
      </w:hyperlink>
      <w:r w:rsidR="002C7908" w:rsidRPr="000422BB">
        <w:rPr>
          <w:sz w:val="22"/>
          <w:szCs w:val="22"/>
          <w:lang w:val="sr-Latn-ME"/>
        </w:rPr>
        <w:t xml:space="preserve"> </w:t>
      </w:r>
    </w:p>
    <w:p w14:paraId="6AD2737A" w14:textId="77777777" w:rsidR="002C7908" w:rsidRPr="000422BB" w:rsidRDefault="00DE0A7D" w:rsidP="002C7908">
      <w:pPr>
        <w:rPr>
          <w:sz w:val="22"/>
          <w:szCs w:val="22"/>
          <w:lang w:val="sr-Latn-ME"/>
        </w:rPr>
      </w:pPr>
      <w:hyperlink r:id="rId9" w:history="1">
        <w:r w:rsidR="002C7908" w:rsidRPr="000422BB">
          <w:rPr>
            <w:rStyle w:val="Hyperlink"/>
            <w:sz w:val="22"/>
            <w:szCs w:val="22"/>
            <w:lang w:val="sr-Latn-ME"/>
          </w:rPr>
          <w:t>nezeljenadejstva@cinmed.me</w:t>
        </w:r>
      </w:hyperlink>
      <w:r w:rsidR="002C7908" w:rsidRPr="000422BB">
        <w:rPr>
          <w:sz w:val="22"/>
          <w:szCs w:val="22"/>
          <w:lang w:val="sr-Latn-ME"/>
        </w:rPr>
        <w:t xml:space="preserve"> </w:t>
      </w:r>
    </w:p>
    <w:p w14:paraId="26A4EDA8" w14:textId="77777777" w:rsidR="002C7908" w:rsidRPr="000422BB" w:rsidRDefault="002C7908" w:rsidP="002C7908">
      <w:pPr>
        <w:rPr>
          <w:sz w:val="22"/>
          <w:szCs w:val="22"/>
          <w:lang w:val="sr-Latn-ME"/>
        </w:rPr>
      </w:pPr>
      <w:r w:rsidRPr="000422BB">
        <w:rPr>
          <w:sz w:val="22"/>
          <w:szCs w:val="22"/>
          <w:lang w:val="sr-Latn-ME"/>
        </w:rPr>
        <w:t>putem IS zdravstvene zaštite</w:t>
      </w:r>
    </w:p>
    <w:p w14:paraId="203E13E2" w14:textId="77777777" w:rsidR="002C7908" w:rsidRPr="000422BB" w:rsidRDefault="002C7908" w:rsidP="002C7908">
      <w:pPr>
        <w:rPr>
          <w:sz w:val="22"/>
          <w:szCs w:val="22"/>
          <w:lang w:val="sr-Latn-ME"/>
        </w:rPr>
      </w:pPr>
      <w:proofErr w:type="spellStart"/>
      <w:r w:rsidRPr="000422BB">
        <w:rPr>
          <w:sz w:val="22"/>
          <w:szCs w:val="22"/>
          <w:lang w:val="sr-Latn-ME"/>
        </w:rPr>
        <w:t>QR</w:t>
      </w:r>
      <w:proofErr w:type="spellEnd"/>
      <w:r w:rsidRPr="000422BB">
        <w:rPr>
          <w:sz w:val="22"/>
          <w:szCs w:val="22"/>
          <w:lang w:val="sr-Latn-ME"/>
        </w:rPr>
        <w:t xml:space="preserve"> kod za </w:t>
      </w:r>
      <w:proofErr w:type="spellStart"/>
      <w:r w:rsidRPr="000422BB">
        <w:rPr>
          <w:sz w:val="22"/>
          <w:szCs w:val="22"/>
          <w:lang w:val="sr-Latn-ME"/>
        </w:rPr>
        <w:t>online</w:t>
      </w:r>
      <w:proofErr w:type="spellEnd"/>
      <w:r w:rsidRPr="000422BB">
        <w:rPr>
          <w:sz w:val="22"/>
          <w:szCs w:val="22"/>
          <w:lang w:val="sr-Latn-ME"/>
        </w:rPr>
        <w:t xml:space="preserve"> prijavu sumnje na neželjeno dejstvo lijeka:</w:t>
      </w:r>
    </w:p>
    <w:p w14:paraId="088D9461" w14:textId="77777777" w:rsidR="002C7908" w:rsidRPr="000422BB" w:rsidRDefault="002C7908" w:rsidP="002C7908">
      <w:pPr>
        <w:rPr>
          <w:sz w:val="22"/>
          <w:szCs w:val="22"/>
          <w:lang w:val="sr-Latn-ME"/>
        </w:rPr>
      </w:pPr>
    </w:p>
    <w:p w14:paraId="0AF942C0" w14:textId="52B36526" w:rsidR="00396B66" w:rsidRPr="000422BB" w:rsidRDefault="002C7908">
      <w:pPr>
        <w:jc w:val="both"/>
        <w:rPr>
          <w:sz w:val="22"/>
          <w:szCs w:val="22"/>
          <w:lang w:val="sr-Latn-ME"/>
        </w:rPr>
      </w:pPr>
      <w:r w:rsidRPr="000422BB">
        <w:rPr>
          <w:noProof/>
          <w:sz w:val="22"/>
          <w:szCs w:val="22"/>
          <w:lang w:val="sr-Latn-ME" w:eastAsia="sr-Latn-ME"/>
        </w:rPr>
        <w:drawing>
          <wp:inline distT="0" distB="0" distL="0" distR="0" wp14:anchorId="2964F284" wp14:editId="20B871B8">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827746" w14:textId="6ABE77CC" w:rsidR="00662339" w:rsidRPr="000422BB" w:rsidRDefault="00662339">
      <w:pPr>
        <w:jc w:val="both"/>
        <w:rPr>
          <w:sz w:val="22"/>
          <w:szCs w:val="22"/>
          <w:lang w:val="sr-Latn-ME"/>
        </w:rPr>
      </w:pPr>
    </w:p>
    <w:p w14:paraId="2806BB55" w14:textId="77777777" w:rsidR="00BA2711" w:rsidRPr="000422BB" w:rsidRDefault="00BA2711">
      <w:pPr>
        <w:jc w:val="both"/>
        <w:rPr>
          <w:sz w:val="22"/>
          <w:szCs w:val="22"/>
          <w:lang w:val="sr-Latn-ME"/>
        </w:rPr>
      </w:pPr>
    </w:p>
    <w:p w14:paraId="032682C3" w14:textId="77777777" w:rsidR="00A32113" w:rsidRPr="000422BB" w:rsidRDefault="00A32113">
      <w:pPr>
        <w:tabs>
          <w:tab w:val="left" w:pos="540"/>
          <w:tab w:val="left" w:pos="569"/>
        </w:tabs>
        <w:jc w:val="both"/>
        <w:rPr>
          <w:b/>
          <w:bCs/>
          <w:sz w:val="22"/>
          <w:szCs w:val="22"/>
          <w:lang w:val="sr-Latn-ME"/>
        </w:rPr>
      </w:pPr>
      <w:r w:rsidRPr="000422BB">
        <w:rPr>
          <w:b/>
          <w:bCs/>
          <w:sz w:val="22"/>
          <w:szCs w:val="22"/>
          <w:lang w:val="sr-Latn-ME"/>
        </w:rPr>
        <w:t xml:space="preserve">5. </w:t>
      </w:r>
      <w:r w:rsidR="00291DAD" w:rsidRPr="000422BB">
        <w:rPr>
          <w:b/>
          <w:bCs/>
          <w:sz w:val="22"/>
          <w:szCs w:val="22"/>
          <w:lang w:val="sr-Latn-ME"/>
        </w:rPr>
        <w:tab/>
      </w:r>
      <w:r w:rsidRPr="000422BB">
        <w:rPr>
          <w:b/>
          <w:bCs/>
          <w:sz w:val="22"/>
          <w:szCs w:val="22"/>
          <w:lang w:val="sr-Latn-ME"/>
        </w:rPr>
        <w:t xml:space="preserve">KAKO ČUVATI LIJEK </w:t>
      </w:r>
      <w:r w:rsidR="00E03BCE" w:rsidRPr="000422BB">
        <w:rPr>
          <w:b/>
          <w:sz w:val="22"/>
          <w:szCs w:val="22"/>
          <w:lang w:val="sr-Latn-ME"/>
        </w:rPr>
        <w:t>DICLORAPID</w:t>
      </w:r>
    </w:p>
    <w:p w14:paraId="77732D81" w14:textId="77777777" w:rsidR="00445D8F" w:rsidRPr="000422BB" w:rsidRDefault="00445D8F">
      <w:pPr>
        <w:jc w:val="both"/>
        <w:rPr>
          <w:sz w:val="22"/>
          <w:szCs w:val="22"/>
          <w:lang w:val="sr-Latn-ME"/>
        </w:rPr>
      </w:pPr>
    </w:p>
    <w:p w14:paraId="18A5B6B0" w14:textId="1AE835D2" w:rsidR="00991E7D" w:rsidRPr="000422BB" w:rsidRDefault="008A7F7D">
      <w:pPr>
        <w:numPr>
          <w:ilvl w:val="12"/>
          <w:numId w:val="0"/>
        </w:numPr>
        <w:tabs>
          <w:tab w:val="left" w:pos="720"/>
        </w:tabs>
        <w:ind w:right="-2"/>
        <w:jc w:val="both"/>
        <w:rPr>
          <w:sz w:val="22"/>
          <w:szCs w:val="22"/>
          <w:lang w:val="sr-Latn-ME"/>
        </w:rPr>
      </w:pPr>
      <w:r w:rsidRPr="000422BB">
        <w:rPr>
          <w:sz w:val="22"/>
          <w:szCs w:val="22"/>
          <w:lang w:val="sr-Latn-ME"/>
        </w:rPr>
        <w:t xml:space="preserve">Lijek čuvajte </w:t>
      </w:r>
      <w:r w:rsidR="00991E7D" w:rsidRPr="000422BB">
        <w:rPr>
          <w:sz w:val="22"/>
          <w:szCs w:val="22"/>
          <w:lang w:val="sr-Latn-ME"/>
        </w:rPr>
        <w:t xml:space="preserve">van </w:t>
      </w:r>
      <w:r w:rsidR="002C7908" w:rsidRPr="000422BB">
        <w:rPr>
          <w:sz w:val="22"/>
          <w:szCs w:val="22"/>
          <w:lang w:val="sr-Latn-ME"/>
        </w:rPr>
        <w:t xml:space="preserve">pogleda </w:t>
      </w:r>
      <w:r w:rsidR="00BA3DBD" w:rsidRPr="000422BB">
        <w:rPr>
          <w:sz w:val="22"/>
          <w:szCs w:val="22"/>
          <w:lang w:val="sr-Latn-ME"/>
        </w:rPr>
        <w:t xml:space="preserve">i </w:t>
      </w:r>
      <w:r w:rsidR="002C7908" w:rsidRPr="000422BB">
        <w:rPr>
          <w:sz w:val="22"/>
          <w:szCs w:val="22"/>
          <w:lang w:val="sr-Latn-ME"/>
        </w:rPr>
        <w:t>domašaja</w:t>
      </w:r>
      <w:r w:rsidR="00991E7D" w:rsidRPr="000422BB">
        <w:rPr>
          <w:sz w:val="22"/>
          <w:szCs w:val="22"/>
          <w:lang w:val="sr-Latn-ME"/>
        </w:rPr>
        <w:t xml:space="preserve"> djece.</w:t>
      </w:r>
    </w:p>
    <w:p w14:paraId="285E3C0E" w14:textId="77777777" w:rsidR="00991E7D" w:rsidRPr="000422BB" w:rsidRDefault="00991E7D">
      <w:pPr>
        <w:jc w:val="both"/>
        <w:rPr>
          <w:sz w:val="22"/>
          <w:szCs w:val="22"/>
          <w:lang w:val="sr-Latn-ME"/>
        </w:rPr>
      </w:pPr>
    </w:p>
    <w:p w14:paraId="4232AED1" w14:textId="77777777" w:rsidR="00D01E45" w:rsidRPr="000422BB" w:rsidRDefault="00D01E45">
      <w:pPr>
        <w:numPr>
          <w:ilvl w:val="12"/>
          <w:numId w:val="0"/>
        </w:numPr>
        <w:tabs>
          <w:tab w:val="left" w:pos="720"/>
        </w:tabs>
        <w:ind w:right="-2"/>
        <w:jc w:val="both"/>
        <w:rPr>
          <w:sz w:val="22"/>
          <w:szCs w:val="22"/>
          <w:lang w:val="sr-Latn-ME"/>
        </w:rPr>
      </w:pPr>
      <w:r w:rsidRPr="000422BB">
        <w:rPr>
          <w:sz w:val="22"/>
          <w:szCs w:val="22"/>
          <w:lang w:val="sr-Latn-ME"/>
        </w:rPr>
        <w:t xml:space="preserve">Ovaj lijek se ne smije upotrijebiti nakon isteka roka upotrebe navedenog na </w:t>
      </w:r>
      <w:r w:rsidR="00A35AB2" w:rsidRPr="000422BB">
        <w:rPr>
          <w:sz w:val="22"/>
          <w:szCs w:val="22"/>
          <w:lang w:val="sr-Latn-ME"/>
        </w:rPr>
        <w:t>kutiji</w:t>
      </w:r>
      <w:r w:rsidRPr="000422BB">
        <w:rPr>
          <w:sz w:val="22"/>
          <w:szCs w:val="22"/>
          <w:lang w:val="sr-Latn-ME"/>
        </w:rPr>
        <w:t>. Rok upotrebe odnosi se na posl</w:t>
      </w:r>
      <w:r w:rsidR="0003399B" w:rsidRPr="000422BB">
        <w:rPr>
          <w:sz w:val="22"/>
          <w:szCs w:val="22"/>
          <w:lang w:val="sr-Latn-ME"/>
        </w:rPr>
        <w:t>j</w:t>
      </w:r>
      <w:r w:rsidRPr="000422BB">
        <w:rPr>
          <w:sz w:val="22"/>
          <w:szCs w:val="22"/>
          <w:lang w:val="sr-Latn-ME"/>
        </w:rPr>
        <w:t>ednji dan navedenog mjeseca.</w:t>
      </w:r>
    </w:p>
    <w:p w14:paraId="39C8C8A0" w14:textId="77777777" w:rsidR="001C3A70" w:rsidRPr="000422BB" w:rsidRDefault="001C3A70" w:rsidP="00B35F9B">
      <w:pPr>
        <w:pStyle w:val="Header"/>
        <w:jc w:val="both"/>
        <w:rPr>
          <w:sz w:val="22"/>
          <w:szCs w:val="22"/>
          <w:lang w:val="sr-Latn-ME"/>
        </w:rPr>
      </w:pPr>
    </w:p>
    <w:p w14:paraId="3D517F77" w14:textId="2589FD57" w:rsidR="00A35AB2" w:rsidRPr="000422BB" w:rsidRDefault="00A35AB2" w:rsidP="00B35F9B">
      <w:pPr>
        <w:pStyle w:val="Header"/>
        <w:jc w:val="both"/>
        <w:rPr>
          <w:sz w:val="22"/>
          <w:szCs w:val="22"/>
          <w:lang w:val="sr-Latn-ME"/>
        </w:rPr>
      </w:pPr>
      <w:r w:rsidRPr="000422BB">
        <w:rPr>
          <w:sz w:val="22"/>
          <w:szCs w:val="22"/>
          <w:lang w:val="sr-Latn-ME"/>
        </w:rPr>
        <w:t>Čuvati na temperaturi do 25°C.</w:t>
      </w:r>
    </w:p>
    <w:p w14:paraId="7EB864FA" w14:textId="77777777" w:rsidR="001C3A70" w:rsidRPr="000422BB" w:rsidRDefault="001C3A70" w:rsidP="00B35F9B">
      <w:pPr>
        <w:pStyle w:val="Header"/>
        <w:jc w:val="both"/>
        <w:rPr>
          <w:sz w:val="22"/>
          <w:szCs w:val="22"/>
          <w:lang w:val="sr-Latn-ME"/>
        </w:rPr>
      </w:pPr>
    </w:p>
    <w:p w14:paraId="119EA8DB" w14:textId="64EBECD6" w:rsidR="00D01E45" w:rsidRPr="000422BB" w:rsidRDefault="00D01E45">
      <w:pPr>
        <w:jc w:val="both"/>
        <w:rPr>
          <w:sz w:val="22"/>
          <w:szCs w:val="22"/>
          <w:lang w:val="sr-Latn-ME" w:eastAsia="hr-HR"/>
        </w:rPr>
      </w:pPr>
      <w:r w:rsidRPr="000422BB">
        <w:rPr>
          <w:sz w:val="22"/>
          <w:szCs w:val="22"/>
          <w:lang w:val="sr-Latn-ME" w:eastAsia="hr-HR"/>
        </w:rPr>
        <w:t>Ljekove ne treba bacati u kanalizaciju, niti kućni otpad. Ove mjere pomažu očuvanju životne sredine.</w:t>
      </w:r>
    </w:p>
    <w:p w14:paraId="0EC09189" w14:textId="77777777" w:rsidR="00D01E45" w:rsidRPr="000422BB" w:rsidRDefault="00D01E45">
      <w:pPr>
        <w:jc w:val="both"/>
        <w:rPr>
          <w:b/>
          <w:bCs/>
          <w:sz w:val="22"/>
          <w:szCs w:val="22"/>
          <w:lang w:val="sr-Latn-ME" w:eastAsia="hr-HR"/>
        </w:rPr>
      </w:pPr>
      <w:proofErr w:type="spellStart"/>
      <w:r w:rsidRPr="000422BB">
        <w:rPr>
          <w:sz w:val="22"/>
          <w:szCs w:val="22"/>
          <w:lang w:val="sr-Latn-ME" w:eastAsia="hr-HR"/>
        </w:rPr>
        <w:t>Neupotrijebljeni</w:t>
      </w:r>
      <w:proofErr w:type="spellEnd"/>
      <w:r w:rsidRPr="000422BB">
        <w:rPr>
          <w:sz w:val="22"/>
          <w:szCs w:val="22"/>
          <w:lang w:val="sr-Latn-ME" w:eastAsia="hr-HR"/>
        </w:rPr>
        <w:t xml:space="preserve"> lijek se uništava u skladu sa važećim propisima.</w:t>
      </w:r>
    </w:p>
    <w:p w14:paraId="0C9BDC2F" w14:textId="6E5E1A96" w:rsidR="00396B66" w:rsidRPr="000422BB" w:rsidRDefault="00396B66">
      <w:pPr>
        <w:jc w:val="both"/>
        <w:rPr>
          <w:bCs/>
          <w:sz w:val="22"/>
          <w:szCs w:val="22"/>
          <w:lang w:val="sr-Latn-ME"/>
        </w:rPr>
      </w:pPr>
    </w:p>
    <w:p w14:paraId="2B2EED12" w14:textId="77777777" w:rsidR="00BA2711" w:rsidRPr="000422BB" w:rsidRDefault="00BA2711">
      <w:pPr>
        <w:jc w:val="both"/>
        <w:rPr>
          <w:bCs/>
          <w:sz w:val="22"/>
          <w:szCs w:val="22"/>
          <w:lang w:val="sr-Latn-ME"/>
        </w:rPr>
      </w:pPr>
    </w:p>
    <w:p w14:paraId="525ABF61" w14:textId="77777777" w:rsidR="00A32113" w:rsidRPr="000422BB" w:rsidRDefault="00A32113">
      <w:pPr>
        <w:tabs>
          <w:tab w:val="left" w:pos="540"/>
          <w:tab w:val="left" w:pos="569"/>
        </w:tabs>
        <w:jc w:val="both"/>
        <w:rPr>
          <w:b/>
          <w:bCs/>
          <w:sz w:val="22"/>
          <w:szCs w:val="22"/>
          <w:lang w:val="sr-Latn-ME"/>
        </w:rPr>
      </w:pPr>
      <w:r w:rsidRPr="000422BB">
        <w:rPr>
          <w:b/>
          <w:bCs/>
          <w:sz w:val="22"/>
          <w:szCs w:val="22"/>
          <w:lang w:val="sr-Latn-ME"/>
        </w:rPr>
        <w:t xml:space="preserve">6. </w:t>
      </w:r>
      <w:r w:rsidR="00291DAD" w:rsidRPr="000422BB">
        <w:rPr>
          <w:b/>
          <w:bCs/>
          <w:sz w:val="22"/>
          <w:szCs w:val="22"/>
          <w:lang w:val="sr-Latn-ME"/>
        </w:rPr>
        <w:tab/>
      </w:r>
      <w:r w:rsidR="00326EEC" w:rsidRPr="000422BB">
        <w:rPr>
          <w:b/>
          <w:bCs/>
          <w:sz w:val="22"/>
          <w:szCs w:val="22"/>
          <w:lang w:val="sr-Latn-ME"/>
        </w:rPr>
        <w:t xml:space="preserve">SADRŽAJ PAKOVANJA I </w:t>
      </w:r>
      <w:r w:rsidRPr="000422BB">
        <w:rPr>
          <w:b/>
          <w:bCs/>
          <w:sz w:val="22"/>
          <w:szCs w:val="22"/>
          <w:lang w:val="sr-Latn-ME"/>
        </w:rPr>
        <w:t>DODATNE INFORMACIJE</w:t>
      </w:r>
      <w:r w:rsidR="00E06040" w:rsidRPr="000422BB">
        <w:rPr>
          <w:b/>
          <w:bCs/>
          <w:sz w:val="22"/>
          <w:szCs w:val="22"/>
          <w:lang w:val="sr-Latn-ME"/>
        </w:rPr>
        <w:t xml:space="preserve"> </w:t>
      </w:r>
    </w:p>
    <w:p w14:paraId="7E6CD0F0" w14:textId="77777777" w:rsidR="00445D8F" w:rsidRPr="000422BB" w:rsidRDefault="00445D8F">
      <w:pPr>
        <w:jc w:val="both"/>
        <w:rPr>
          <w:sz w:val="22"/>
          <w:szCs w:val="22"/>
          <w:lang w:val="sr-Latn-ME"/>
        </w:rPr>
      </w:pPr>
    </w:p>
    <w:p w14:paraId="2F988C30" w14:textId="77777777" w:rsidR="00445D8F" w:rsidRPr="000422BB" w:rsidRDefault="00A32113">
      <w:pPr>
        <w:jc w:val="both"/>
        <w:rPr>
          <w:b/>
          <w:sz w:val="22"/>
          <w:szCs w:val="22"/>
          <w:lang w:val="sr-Latn-ME"/>
        </w:rPr>
      </w:pPr>
      <w:r w:rsidRPr="000422BB">
        <w:rPr>
          <w:b/>
          <w:bCs/>
          <w:sz w:val="22"/>
          <w:szCs w:val="22"/>
          <w:lang w:val="sr-Latn-ME"/>
        </w:rPr>
        <w:t xml:space="preserve">Šta sadrži lijek </w:t>
      </w:r>
      <w:proofErr w:type="spellStart"/>
      <w:r w:rsidR="00E03BCE" w:rsidRPr="000422BB">
        <w:rPr>
          <w:b/>
          <w:sz w:val="22"/>
          <w:szCs w:val="22"/>
          <w:lang w:val="sr-Latn-ME"/>
        </w:rPr>
        <w:t>DicloRapid</w:t>
      </w:r>
      <w:proofErr w:type="spellEnd"/>
    </w:p>
    <w:p w14:paraId="0A46D0CD" w14:textId="77777777" w:rsidR="00326EEC" w:rsidRPr="000422BB" w:rsidRDefault="00326EEC">
      <w:pPr>
        <w:jc w:val="both"/>
        <w:rPr>
          <w:b/>
          <w:sz w:val="22"/>
          <w:szCs w:val="22"/>
          <w:lang w:val="sr-Latn-ME"/>
        </w:rPr>
      </w:pPr>
    </w:p>
    <w:p w14:paraId="59C50743" w14:textId="051C8492" w:rsidR="00A35AB2" w:rsidRPr="000422BB" w:rsidRDefault="00A35AB2" w:rsidP="00E039FC">
      <w:pPr>
        <w:pStyle w:val="BodyText"/>
        <w:numPr>
          <w:ilvl w:val="0"/>
          <w:numId w:val="32"/>
        </w:numPr>
        <w:tabs>
          <w:tab w:val="left" w:pos="540"/>
        </w:tabs>
        <w:spacing w:after="0"/>
        <w:ind w:hanging="720"/>
        <w:jc w:val="both"/>
        <w:rPr>
          <w:sz w:val="22"/>
          <w:szCs w:val="22"/>
          <w:lang w:val="sr-Latn-ME"/>
        </w:rPr>
      </w:pPr>
      <w:r w:rsidRPr="000422BB">
        <w:rPr>
          <w:iCs/>
          <w:sz w:val="22"/>
          <w:szCs w:val="22"/>
          <w:lang w:val="sr-Latn-ME"/>
        </w:rPr>
        <w:t>Aktivna supstanca</w:t>
      </w:r>
      <w:r w:rsidR="002C7908" w:rsidRPr="000422BB">
        <w:rPr>
          <w:iCs/>
          <w:sz w:val="22"/>
          <w:szCs w:val="22"/>
          <w:lang w:val="sr-Latn-ME"/>
        </w:rPr>
        <w:t xml:space="preserve"> je</w:t>
      </w:r>
      <w:r w:rsidRPr="000422BB">
        <w:rPr>
          <w:sz w:val="22"/>
          <w:szCs w:val="22"/>
          <w:lang w:val="sr-Latn-ME"/>
        </w:rPr>
        <w:t xml:space="preserve"> </w:t>
      </w:r>
      <w:proofErr w:type="spellStart"/>
      <w:r w:rsidRPr="000422BB">
        <w:rPr>
          <w:sz w:val="22"/>
          <w:szCs w:val="22"/>
          <w:lang w:val="sr-Latn-ME"/>
        </w:rPr>
        <w:t>dikofenak</w:t>
      </w:r>
      <w:proofErr w:type="spellEnd"/>
      <w:r w:rsidRPr="000422BB">
        <w:rPr>
          <w:sz w:val="22"/>
          <w:szCs w:val="22"/>
          <w:lang w:val="sr-Latn-ME"/>
        </w:rPr>
        <w:t xml:space="preserve"> natrijum. </w:t>
      </w:r>
    </w:p>
    <w:p w14:paraId="76B4776B" w14:textId="1423A6CF" w:rsidR="00A35AB2" w:rsidRPr="000422BB" w:rsidRDefault="00A35AB2">
      <w:pPr>
        <w:pStyle w:val="BodyText"/>
        <w:spacing w:after="0"/>
        <w:jc w:val="both"/>
        <w:rPr>
          <w:sz w:val="22"/>
          <w:szCs w:val="22"/>
          <w:lang w:val="sr-Latn-ME"/>
        </w:rPr>
      </w:pPr>
      <w:r w:rsidRPr="000422BB">
        <w:rPr>
          <w:sz w:val="22"/>
          <w:szCs w:val="22"/>
          <w:lang w:val="sr-Latn-ME"/>
        </w:rPr>
        <w:t xml:space="preserve">Jedna </w:t>
      </w:r>
      <w:proofErr w:type="spellStart"/>
      <w:r w:rsidRPr="000422BB">
        <w:rPr>
          <w:sz w:val="22"/>
          <w:szCs w:val="22"/>
          <w:lang w:val="sr-Latn-ME"/>
        </w:rPr>
        <w:t>gastrorezistentna</w:t>
      </w:r>
      <w:proofErr w:type="spellEnd"/>
      <w:r w:rsidRPr="000422BB">
        <w:rPr>
          <w:sz w:val="22"/>
          <w:szCs w:val="22"/>
          <w:lang w:val="sr-Latn-ME"/>
        </w:rPr>
        <w:t xml:space="preserve"> kapsula, tvrda sadrži 75 mg </w:t>
      </w:r>
      <w:proofErr w:type="spellStart"/>
      <w:r w:rsidRPr="000422BB">
        <w:rPr>
          <w:sz w:val="22"/>
          <w:szCs w:val="22"/>
          <w:lang w:val="sr-Latn-ME"/>
        </w:rPr>
        <w:t>diklofenak</w:t>
      </w:r>
      <w:proofErr w:type="spellEnd"/>
      <w:r w:rsidRPr="000422BB">
        <w:rPr>
          <w:sz w:val="22"/>
          <w:szCs w:val="22"/>
          <w:lang w:val="sr-Latn-ME"/>
        </w:rPr>
        <w:t xml:space="preserve"> natrijuma.</w:t>
      </w:r>
    </w:p>
    <w:p w14:paraId="04563B29" w14:textId="656C2744" w:rsidR="00A35AB2" w:rsidRDefault="00A35AB2" w:rsidP="00113B9B">
      <w:pPr>
        <w:autoSpaceDE w:val="0"/>
        <w:autoSpaceDN w:val="0"/>
        <w:adjustRightInd w:val="0"/>
        <w:jc w:val="both"/>
        <w:rPr>
          <w:color w:val="000000"/>
          <w:sz w:val="22"/>
          <w:szCs w:val="22"/>
          <w:lang w:val="sr-Latn-ME" w:eastAsia="sr-Latn-CS"/>
        </w:rPr>
      </w:pPr>
    </w:p>
    <w:p w14:paraId="012B5098" w14:textId="78552BA0" w:rsidR="00113B9B" w:rsidRDefault="00113B9B" w:rsidP="00113B9B">
      <w:pPr>
        <w:autoSpaceDE w:val="0"/>
        <w:autoSpaceDN w:val="0"/>
        <w:adjustRightInd w:val="0"/>
        <w:jc w:val="both"/>
        <w:rPr>
          <w:color w:val="000000"/>
          <w:sz w:val="22"/>
          <w:szCs w:val="22"/>
          <w:lang w:val="sr-Latn-ME" w:eastAsia="sr-Latn-CS"/>
        </w:rPr>
      </w:pPr>
    </w:p>
    <w:p w14:paraId="7677974D" w14:textId="77777777" w:rsidR="00113B9B" w:rsidRPr="000422BB" w:rsidRDefault="00113B9B" w:rsidP="00113B9B">
      <w:pPr>
        <w:autoSpaceDE w:val="0"/>
        <w:autoSpaceDN w:val="0"/>
        <w:adjustRightInd w:val="0"/>
        <w:jc w:val="both"/>
        <w:rPr>
          <w:color w:val="000000"/>
          <w:sz w:val="22"/>
          <w:szCs w:val="22"/>
          <w:lang w:val="sr-Latn-ME" w:eastAsia="sr-Latn-CS"/>
        </w:rPr>
      </w:pPr>
    </w:p>
    <w:p w14:paraId="7B284DF6" w14:textId="668B9D8C" w:rsidR="00A35AB2" w:rsidRPr="000422BB" w:rsidRDefault="00A35AB2" w:rsidP="00E039FC">
      <w:pPr>
        <w:pStyle w:val="ListParagraph"/>
        <w:numPr>
          <w:ilvl w:val="0"/>
          <w:numId w:val="32"/>
        </w:numPr>
        <w:autoSpaceDE w:val="0"/>
        <w:autoSpaceDN w:val="0"/>
        <w:adjustRightInd w:val="0"/>
        <w:ind w:left="540" w:hanging="540"/>
        <w:jc w:val="both"/>
        <w:rPr>
          <w:i/>
          <w:sz w:val="22"/>
          <w:szCs w:val="22"/>
          <w:lang w:val="sr-Latn-ME"/>
        </w:rPr>
      </w:pPr>
      <w:r w:rsidRPr="000422BB">
        <w:rPr>
          <w:iCs/>
          <w:sz w:val="22"/>
          <w:szCs w:val="22"/>
          <w:lang w:val="sr-Latn-ME"/>
        </w:rPr>
        <w:lastRenderedPageBreak/>
        <w:t>Pomoćne supstance</w:t>
      </w:r>
      <w:r w:rsidR="002C7908" w:rsidRPr="000422BB">
        <w:rPr>
          <w:i/>
          <w:sz w:val="22"/>
          <w:szCs w:val="22"/>
          <w:lang w:val="sr-Latn-ME"/>
        </w:rPr>
        <w:t xml:space="preserve"> </w:t>
      </w:r>
      <w:r w:rsidR="002C7908" w:rsidRPr="000422BB">
        <w:rPr>
          <w:iCs/>
          <w:sz w:val="22"/>
          <w:szCs w:val="22"/>
          <w:lang w:val="sr-Latn-ME"/>
        </w:rPr>
        <w:t>su</w:t>
      </w:r>
      <w:r w:rsidRPr="000422BB">
        <w:rPr>
          <w:i/>
          <w:sz w:val="22"/>
          <w:szCs w:val="22"/>
          <w:lang w:val="sr-Latn-ME"/>
        </w:rPr>
        <w:t xml:space="preserve">: </w:t>
      </w:r>
    </w:p>
    <w:p w14:paraId="5443CDCD" w14:textId="77777777" w:rsidR="00A35AB2" w:rsidRPr="000422BB" w:rsidRDefault="00A35AB2">
      <w:pPr>
        <w:autoSpaceDE w:val="0"/>
        <w:autoSpaceDN w:val="0"/>
        <w:adjustRightInd w:val="0"/>
        <w:jc w:val="both"/>
        <w:rPr>
          <w:sz w:val="22"/>
          <w:szCs w:val="22"/>
          <w:lang w:val="sr-Latn-ME"/>
        </w:rPr>
      </w:pPr>
      <w:r w:rsidRPr="000422BB">
        <w:rPr>
          <w:b/>
          <w:sz w:val="22"/>
          <w:szCs w:val="22"/>
          <w:lang w:val="sr-Latn-ME"/>
        </w:rPr>
        <w:t xml:space="preserve">Sastav </w:t>
      </w:r>
      <w:proofErr w:type="spellStart"/>
      <w:r w:rsidRPr="000422BB">
        <w:rPr>
          <w:b/>
          <w:sz w:val="22"/>
          <w:szCs w:val="22"/>
          <w:lang w:val="sr-Latn-ME"/>
        </w:rPr>
        <w:t>gastrorezistentnih</w:t>
      </w:r>
      <w:proofErr w:type="spellEnd"/>
      <w:r w:rsidRPr="000422BB">
        <w:rPr>
          <w:b/>
          <w:sz w:val="22"/>
          <w:szCs w:val="22"/>
          <w:lang w:val="sr-Latn-ME"/>
        </w:rPr>
        <w:t xml:space="preserve"> </w:t>
      </w:r>
      <w:proofErr w:type="spellStart"/>
      <w:r w:rsidRPr="000422BB">
        <w:rPr>
          <w:b/>
          <w:sz w:val="22"/>
          <w:szCs w:val="22"/>
          <w:lang w:val="sr-Latn-ME"/>
        </w:rPr>
        <w:t>peleta</w:t>
      </w:r>
      <w:proofErr w:type="spellEnd"/>
      <w:r w:rsidRPr="000422BB">
        <w:rPr>
          <w:sz w:val="22"/>
          <w:szCs w:val="22"/>
          <w:lang w:val="sr-Latn-ME"/>
        </w:rPr>
        <w:t xml:space="preserve">: celuloza, </w:t>
      </w:r>
      <w:proofErr w:type="spellStart"/>
      <w:r w:rsidRPr="000422BB">
        <w:rPr>
          <w:sz w:val="22"/>
          <w:szCs w:val="22"/>
          <w:lang w:val="sr-Latn-ME"/>
        </w:rPr>
        <w:t>mikrokristalna</w:t>
      </w:r>
      <w:proofErr w:type="spellEnd"/>
      <w:r w:rsidRPr="000422BB">
        <w:rPr>
          <w:sz w:val="22"/>
          <w:szCs w:val="22"/>
          <w:lang w:val="sr-Latn-ME"/>
        </w:rPr>
        <w:t xml:space="preserve">; </w:t>
      </w:r>
      <w:proofErr w:type="spellStart"/>
      <w:r w:rsidRPr="000422BB">
        <w:rPr>
          <w:sz w:val="22"/>
          <w:szCs w:val="22"/>
          <w:lang w:val="sr-Latn-ME"/>
        </w:rPr>
        <w:t>povidon</w:t>
      </w:r>
      <w:proofErr w:type="spellEnd"/>
      <w:r w:rsidR="00BA3DBD" w:rsidRPr="000422BB">
        <w:rPr>
          <w:sz w:val="22"/>
          <w:szCs w:val="22"/>
          <w:lang w:val="sr-Latn-ME"/>
        </w:rPr>
        <w:t xml:space="preserve"> </w:t>
      </w:r>
      <w:proofErr w:type="spellStart"/>
      <w:r w:rsidR="00BA3DBD" w:rsidRPr="000422BB">
        <w:rPr>
          <w:sz w:val="22"/>
          <w:szCs w:val="22"/>
          <w:lang w:val="sr-Latn-ME"/>
        </w:rPr>
        <w:t>K25</w:t>
      </w:r>
      <w:proofErr w:type="spellEnd"/>
      <w:r w:rsidRPr="000422BB">
        <w:rPr>
          <w:sz w:val="22"/>
          <w:szCs w:val="22"/>
          <w:lang w:val="sr-Latn-ME"/>
        </w:rPr>
        <w:t xml:space="preserve">; silicijum dioksid, koloidni, bezvodni; </w:t>
      </w:r>
      <w:proofErr w:type="spellStart"/>
      <w:r w:rsidRPr="000422BB">
        <w:rPr>
          <w:sz w:val="22"/>
          <w:szCs w:val="22"/>
          <w:lang w:val="sr-Latn-ME"/>
        </w:rPr>
        <w:t>metakrilna</w:t>
      </w:r>
      <w:proofErr w:type="spellEnd"/>
      <w:r w:rsidRPr="000422BB">
        <w:rPr>
          <w:sz w:val="22"/>
          <w:szCs w:val="22"/>
          <w:lang w:val="sr-Latn-ME"/>
        </w:rPr>
        <w:t xml:space="preserve"> kiselina-</w:t>
      </w:r>
      <w:proofErr w:type="spellStart"/>
      <w:r w:rsidRPr="000422BB">
        <w:rPr>
          <w:sz w:val="22"/>
          <w:szCs w:val="22"/>
          <w:lang w:val="sr-Latn-ME"/>
        </w:rPr>
        <w:t>etilakrilat</w:t>
      </w:r>
      <w:proofErr w:type="spellEnd"/>
      <w:r w:rsidRPr="000422BB">
        <w:rPr>
          <w:sz w:val="22"/>
          <w:szCs w:val="22"/>
          <w:lang w:val="sr-Latn-ME"/>
        </w:rPr>
        <w:t xml:space="preserve"> </w:t>
      </w:r>
      <w:proofErr w:type="spellStart"/>
      <w:r w:rsidR="00BA3DBD" w:rsidRPr="000422BB">
        <w:rPr>
          <w:sz w:val="22"/>
          <w:szCs w:val="22"/>
          <w:lang w:val="sr-Latn-ME"/>
        </w:rPr>
        <w:t>kopolimer</w:t>
      </w:r>
      <w:proofErr w:type="spellEnd"/>
      <w:r w:rsidR="00BA3DBD" w:rsidRPr="000422BB">
        <w:rPr>
          <w:sz w:val="22"/>
          <w:szCs w:val="22"/>
          <w:lang w:val="sr-Latn-ME"/>
        </w:rPr>
        <w:t xml:space="preserve"> </w:t>
      </w:r>
      <w:r w:rsidRPr="000422BB">
        <w:rPr>
          <w:sz w:val="22"/>
          <w:szCs w:val="22"/>
          <w:lang w:val="sr-Latn-ME"/>
        </w:rPr>
        <w:t xml:space="preserve">(1:1), neutralisan </w:t>
      </w:r>
      <w:r w:rsidR="00BA3DBD" w:rsidRPr="000422BB">
        <w:rPr>
          <w:sz w:val="22"/>
          <w:szCs w:val="22"/>
          <w:lang w:val="sr-Latn-ME"/>
        </w:rPr>
        <w:t xml:space="preserve">sa </w:t>
      </w:r>
      <w:r w:rsidRPr="000422BB">
        <w:rPr>
          <w:sz w:val="22"/>
          <w:szCs w:val="22"/>
          <w:lang w:val="sr-Latn-ME"/>
        </w:rPr>
        <w:t xml:space="preserve">natrijum hidroksidom; </w:t>
      </w:r>
      <w:proofErr w:type="spellStart"/>
      <w:r w:rsidRPr="000422BB">
        <w:rPr>
          <w:sz w:val="22"/>
          <w:szCs w:val="22"/>
          <w:lang w:val="sr-Latn-ME"/>
        </w:rPr>
        <w:t>propilen</w:t>
      </w:r>
      <w:proofErr w:type="spellEnd"/>
      <w:r w:rsidRPr="000422BB">
        <w:rPr>
          <w:sz w:val="22"/>
          <w:szCs w:val="22"/>
          <w:lang w:val="sr-Latn-ME"/>
        </w:rPr>
        <w:t xml:space="preserve"> </w:t>
      </w:r>
      <w:proofErr w:type="spellStart"/>
      <w:r w:rsidRPr="000422BB">
        <w:rPr>
          <w:sz w:val="22"/>
          <w:szCs w:val="22"/>
          <w:lang w:val="sr-Latn-ME"/>
        </w:rPr>
        <w:t>glikol</w:t>
      </w:r>
      <w:proofErr w:type="spellEnd"/>
      <w:r w:rsidRPr="000422BB">
        <w:rPr>
          <w:sz w:val="22"/>
          <w:szCs w:val="22"/>
          <w:lang w:val="sr-Latn-ME"/>
        </w:rPr>
        <w:t>; talk.</w:t>
      </w:r>
    </w:p>
    <w:p w14:paraId="483B1FFE" w14:textId="4C10F872" w:rsidR="00A35AB2" w:rsidRPr="000422BB" w:rsidRDefault="00A35AB2">
      <w:pPr>
        <w:autoSpaceDE w:val="0"/>
        <w:autoSpaceDN w:val="0"/>
        <w:adjustRightInd w:val="0"/>
        <w:jc w:val="both"/>
        <w:rPr>
          <w:sz w:val="22"/>
          <w:szCs w:val="22"/>
          <w:lang w:val="sr-Latn-ME"/>
        </w:rPr>
      </w:pPr>
      <w:r w:rsidRPr="000422BB">
        <w:rPr>
          <w:b/>
          <w:sz w:val="22"/>
          <w:szCs w:val="22"/>
          <w:lang w:val="sr-Latn-ME"/>
        </w:rPr>
        <w:t>Sastav tvrde želatinske kapsule</w:t>
      </w:r>
      <w:r w:rsidR="00BA3DBD" w:rsidRPr="000422BB">
        <w:rPr>
          <w:b/>
          <w:sz w:val="22"/>
          <w:szCs w:val="22"/>
          <w:lang w:val="sr-Latn-ME"/>
        </w:rPr>
        <w:t xml:space="preserve"> (t</w:t>
      </w:r>
      <w:r w:rsidR="00684E73" w:rsidRPr="000422BB">
        <w:rPr>
          <w:b/>
          <w:sz w:val="22"/>
          <w:szCs w:val="22"/>
          <w:lang w:val="sr-Latn-ME"/>
        </w:rPr>
        <w:t>ij</w:t>
      </w:r>
      <w:r w:rsidR="00BA3DBD" w:rsidRPr="000422BB">
        <w:rPr>
          <w:b/>
          <w:sz w:val="22"/>
          <w:szCs w:val="22"/>
          <w:lang w:val="sr-Latn-ME"/>
        </w:rPr>
        <w:t>elo/kapa)</w:t>
      </w:r>
      <w:r w:rsidRPr="000422BB">
        <w:rPr>
          <w:b/>
          <w:sz w:val="22"/>
          <w:szCs w:val="22"/>
          <w:lang w:val="sr-Latn-ME"/>
        </w:rPr>
        <w:t>:</w:t>
      </w:r>
      <w:r w:rsidRPr="000422BB">
        <w:rPr>
          <w:sz w:val="22"/>
          <w:szCs w:val="22"/>
          <w:lang w:val="sr-Latn-ME"/>
        </w:rPr>
        <w:t xml:space="preserve"> želatin; </w:t>
      </w:r>
      <w:proofErr w:type="spellStart"/>
      <w:r w:rsidRPr="000422BB">
        <w:rPr>
          <w:sz w:val="22"/>
          <w:szCs w:val="22"/>
          <w:lang w:val="sr-Latn-ME"/>
        </w:rPr>
        <w:t>eritrozin</w:t>
      </w:r>
      <w:proofErr w:type="spellEnd"/>
      <w:r w:rsidRPr="000422BB">
        <w:rPr>
          <w:sz w:val="22"/>
          <w:szCs w:val="22"/>
          <w:lang w:val="sr-Latn-ME"/>
        </w:rPr>
        <w:t xml:space="preserve"> (E 127); titan dioksid (E 171); gvožđe</w:t>
      </w:r>
      <w:r w:rsidR="001C3A70" w:rsidRPr="000422BB">
        <w:rPr>
          <w:sz w:val="22"/>
          <w:szCs w:val="22"/>
          <w:lang w:val="sr-Latn-ME"/>
        </w:rPr>
        <w:t xml:space="preserve"> (III)</w:t>
      </w:r>
      <w:r w:rsidRPr="000422BB">
        <w:rPr>
          <w:sz w:val="22"/>
          <w:szCs w:val="22"/>
          <w:lang w:val="sr-Latn-ME"/>
        </w:rPr>
        <w:t xml:space="preserve"> oksid, žuti</w:t>
      </w:r>
      <w:r w:rsidR="00D8470B" w:rsidRPr="000422BB">
        <w:rPr>
          <w:sz w:val="22"/>
          <w:szCs w:val="22"/>
          <w:lang w:val="sr-Latn-ME"/>
        </w:rPr>
        <w:t xml:space="preserve"> (E 172)</w:t>
      </w:r>
      <w:r w:rsidRPr="000422BB">
        <w:rPr>
          <w:sz w:val="22"/>
          <w:szCs w:val="22"/>
          <w:lang w:val="sr-Latn-ME"/>
        </w:rPr>
        <w:t xml:space="preserve">, natrijum </w:t>
      </w:r>
      <w:proofErr w:type="spellStart"/>
      <w:r w:rsidRPr="000422BB">
        <w:rPr>
          <w:sz w:val="22"/>
          <w:szCs w:val="22"/>
          <w:lang w:val="sr-Latn-ME"/>
        </w:rPr>
        <w:t>laurilsulfat</w:t>
      </w:r>
      <w:proofErr w:type="spellEnd"/>
      <w:r w:rsidRPr="000422BB">
        <w:rPr>
          <w:sz w:val="22"/>
          <w:szCs w:val="22"/>
          <w:lang w:val="sr-Latn-ME"/>
        </w:rPr>
        <w:t>.</w:t>
      </w:r>
    </w:p>
    <w:p w14:paraId="1F472A0B" w14:textId="77777777" w:rsidR="00326EEC" w:rsidRPr="000422BB" w:rsidRDefault="00326EEC">
      <w:pPr>
        <w:jc w:val="both"/>
        <w:rPr>
          <w:sz w:val="22"/>
          <w:szCs w:val="22"/>
          <w:lang w:val="sr-Latn-ME"/>
        </w:rPr>
      </w:pPr>
    </w:p>
    <w:p w14:paraId="0824A883" w14:textId="26ECE780" w:rsidR="00A32113" w:rsidRPr="000422BB" w:rsidRDefault="00A32113">
      <w:pPr>
        <w:jc w:val="both"/>
        <w:rPr>
          <w:b/>
          <w:sz w:val="22"/>
          <w:szCs w:val="22"/>
          <w:lang w:val="sr-Latn-ME"/>
        </w:rPr>
      </w:pPr>
      <w:r w:rsidRPr="000422BB">
        <w:rPr>
          <w:b/>
          <w:sz w:val="22"/>
          <w:szCs w:val="22"/>
          <w:lang w:val="sr-Latn-ME"/>
        </w:rPr>
        <w:t xml:space="preserve">Kako izgleda lijek </w:t>
      </w:r>
      <w:proofErr w:type="spellStart"/>
      <w:r w:rsidR="00E03BCE" w:rsidRPr="000422BB">
        <w:rPr>
          <w:b/>
          <w:sz w:val="22"/>
          <w:szCs w:val="22"/>
          <w:lang w:val="sr-Latn-ME"/>
        </w:rPr>
        <w:t>DicloRapid</w:t>
      </w:r>
      <w:proofErr w:type="spellEnd"/>
      <w:r w:rsidRPr="000422BB">
        <w:rPr>
          <w:b/>
          <w:sz w:val="22"/>
          <w:szCs w:val="22"/>
          <w:lang w:val="sr-Latn-ME"/>
        </w:rPr>
        <w:t xml:space="preserve"> i sadržaj pakovanja</w:t>
      </w:r>
    </w:p>
    <w:p w14:paraId="6979DCB5" w14:textId="77777777" w:rsidR="001C3A70" w:rsidRPr="000422BB" w:rsidRDefault="001C3A70">
      <w:pPr>
        <w:jc w:val="both"/>
        <w:rPr>
          <w:b/>
          <w:sz w:val="22"/>
          <w:szCs w:val="22"/>
          <w:lang w:val="sr-Latn-ME"/>
        </w:rPr>
      </w:pPr>
    </w:p>
    <w:p w14:paraId="117DECDB" w14:textId="77777777" w:rsidR="00A35AB2" w:rsidRPr="000422BB" w:rsidRDefault="00A35AB2">
      <w:pPr>
        <w:jc w:val="both"/>
        <w:rPr>
          <w:sz w:val="22"/>
          <w:szCs w:val="22"/>
          <w:lang w:val="sr-Latn-ME"/>
        </w:rPr>
      </w:pPr>
      <w:proofErr w:type="spellStart"/>
      <w:r w:rsidRPr="000422BB">
        <w:rPr>
          <w:sz w:val="22"/>
          <w:szCs w:val="22"/>
          <w:lang w:val="sr-Latn-ME"/>
        </w:rPr>
        <w:t>Gastrorezistentna</w:t>
      </w:r>
      <w:proofErr w:type="spellEnd"/>
      <w:r w:rsidRPr="000422BB">
        <w:rPr>
          <w:sz w:val="22"/>
          <w:szCs w:val="22"/>
          <w:lang w:val="sr-Latn-ME"/>
        </w:rPr>
        <w:t xml:space="preserve"> kapsula, tvrda.</w:t>
      </w:r>
    </w:p>
    <w:p w14:paraId="26F4503F" w14:textId="11048DEE" w:rsidR="00A35AB2" w:rsidRPr="000422BB" w:rsidRDefault="001C3A70">
      <w:pPr>
        <w:jc w:val="both"/>
        <w:rPr>
          <w:sz w:val="22"/>
          <w:szCs w:val="22"/>
          <w:lang w:val="sr-Latn-ME"/>
        </w:rPr>
      </w:pPr>
      <w:r w:rsidRPr="000422BB">
        <w:rPr>
          <w:sz w:val="22"/>
          <w:szCs w:val="22"/>
          <w:lang w:val="sr-Latn-ME"/>
        </w:rPr>
        <w:t>Neprovidna t</w:t>
      </w:r>
      <w:r w:rsidR="00A35AB2" w:rsidRPr="000422BB">
        <w:rPr>
          <w:sz w:val="22"/>
          <w:szCs w:val="22"/>
          <w:lang w:val="sr-Latn-ME"/>
        </w:rPr>
        <w:t>vrd</w:t>
      </w:r>
      <w:r w:rsidRPr="000422BB">
        <w:rPr>
          <w:sz w:val="22"/>
          <w:szCs w:val="22"/>
          <w:lang w:val="sr-Latn-ME"/>
        </w:rPr>
        <w:t>a</w:t>
      </w:r>
      <w:r w:rsidR="00A35AB2" w:rsidRPr="000422BB">
        <w:rPr>
          <w:sz w:val="22"/>
          <w:szCs w:val="22"/>
          <w:lang w:val="sr-Latn-ME"/>
        </w:rPr>
        <w:t xml:space="preserve"> želatinsk</w:t>
      </w:r>
      <w:r w:rsidRPr="000422BB">
        <w:rPr>
          <w:sz w:val="22"/>
          <w:szCs w:val="22"/>
          <w:lang w:val="sr-Latn-ME"/>
        </w:rPr>
        <w:t>a</w:t>
      </w:r>
      <w:r w:rsidR="00A35AB2" w:rsidRPr="000422BB">
        <w:rPr>
          <w:sz w:val="22"/>
          <w:szCs w:val="22"/>
          <w:lang w:val="sr-Latn-ME"/>
        </w:rPr>
        <w:t xml:space="preserve"> kapsul</w:t>
      </w:r>
      <w:r w:rsidRPr="000422BB">
        <w:rPr>
          <w:sz w:val="22"/>
          <w:szCs w:val="22"/>
          <w:lang w:val="sr-Latn-ME"/>
        </w:rPr>
        <w:t>a,</w:t>
      </w:r>
      <w:r w:rsidR="00A35AB2" w:rsidRPr="000422BB">
        <w:rPr>
          <w:sz w:val="22"/>
          <w:szCs w:val="22"/>
          <w:lang w:val="sr-Latn-ME"/>
        </w:rPr>
        <w:t xml:space="preserve"> </w:t>
      </w:r>
      <w:r w:rsidRPr="000422BB">
        <w:rPr>
          <w:sz w:val="22"/>
          <w:szCs w:val="22"/>
          <w:lang w:val="sr-Latn-ME"/>
        </w:rPr>
        <w:t xml:space="preserve">veličine </w:t>
      </w:r>
      <w:r w:rsidR="00A35AB2" w:rsidRPr="000422BB">
        <w:rPr>
          <w:sz w:val="22"/>
          <w:szCs w:val="22"/>
          <w:lang w:val="sr-Latn-ME"/>
        </w:rPr>
        <w:t>2, crvene boje, punjen</w:t>
      </w:r>
      <w:r w:rsidR="00410DF2" w:rsidRPr="000422BB">
        <w:rPr>
          <w:sz w:val="22"/>
          <w:szCs w:val="22"/>
          <w:lang w:val="sr-Latn-ME"/>
        </w:rPr>
        <w:t>a</w:t>
      </w:r>
      <w:r w:rsidR="00A35AB2" w:rsidRPr="000422BB">
        <w:rPr>
          <w:sz w:val="22"/>
          <w:szCs w:val="22"/>
          <w:lang w:val="sr-Latn-ME"/>
        </w:rPr>
        <w:t xml:space="preserve"> </w:t>
      </w:r>
      <w:proofErr w:type="spellStart"/>
      <w:r w:rsidR="00A35AB2" w:rsidRPr="000422BB">
        <w:rPr>
          <w:sz w:val="22"/>
          <w:szCs w:val="22"/>
          <w:lang w:val="sr-Latn-ME"/>
        </w:rPr>
        <w:t>peletama</w:t>
      </w:r>
      <w:proofErr w:type="spellEnd"/>
      <w:r w:rsidR="00A35AB2" w:rsidRPr="000422BB">
        <w:rPr>
          <w:sz w:val="22"/>
          <w:szCs w:val="22"/>
          <w:lang w:val="sr-Latn-ME"/>
        </w:rPr>
        <w:t xml:space="preserve"> bijele do </w:t>
      </w:r>
      <w:r w:rsidRPr="000422BB">
        <w:rPr>
          <w:sz w:val="22"/>
          <w:szCs w:val="22"/>
          <w:lang w:val="sr-Latn-ME"/>
        </w:rPr>
        <w:t xml:space="preserve">krem </w:t>
      </w:r>
      <w:r w:rsidR="00A35AB2" w:rsidRPr="000422BB">
        <w:rPr>
          <w:sz w:val="22"/>
          <w:szCs w:val="22"/>
          <w:lang w:val="sr-Latn-ME"/>
        </w:rPr>
        <w:t>boje.</w:t>
      </w:r>
    </w:p>
    <w:p w14:paraId="05B75932" w14:textId="77777777" w:rsidR="00A35AB2" w:rsidRPr="000422BB" w:rsidRDefault="00A35AB2">
      <w:pPr>
        <w:jc w:val="both"/>
        <w:rPr>
          <w:sz w:val="22"/>
          <w:szCs w:val="22"/>
          <w:lang w:val="sr-Latn-ME"/>
        </w:rPr>
      </w:pPr>
    </w:p>
    <w:p w14:paraId="2EE8A028" w14:textId="52DDA2FA" w:rsidR="00BA3DBD" w:rsidRPr="000422BB" w:rsidRDefault="00BA3DBD" w:rsidP="00BA3DBD">
      <w:pPr>
        <w:jc w:val="both"/>
        <w:rPr>
          <w:sz w:val="22"/>
          <w:szCs w:val="22"/>
          <w:lang w:val="sr-Latn-ME"/>
        </w:rPr>
      </w:pPr>
      <w:r w:rsidRPr="000422BB">
        <w:rPr>
          <w:sz w:val="22"/>
          <w:szCs w:val="22"/>
          <w:lang w:val="sr-Latn-ME"/>
        </w:rPr>
        <w:t>Unutrašnje pakovanje</w:t>
      </w:r>
      <w:r w:rsidR="00D8470B" w:rsidRPr="000422BB">
        <w:rPr>
          <w:sz w:val="22"/>
          <w:szCs w:val="22"/>
          <w:lang w:val="sr-Latn-ME"/>
        </w:rPr>
        <w:t xml:space="preserve"> je </w:t>
      </w:r>
      <w:proofErr w:type="spellStart"/>
      <w:r w:rsidR="00D8470B" w:rsidRPr="000422BB">
        <w:rPr>
          <w:sz w:val="22"/>
          <w:szCs w:val="22"/>
          <w:lang w:val="sr-Latn-ME"/>
        </w:rPr>
        <w:t>blister</w:t>
      </w:r>
      <w:proofErr w:type="spellEnd"/>
      <w:r w:rsidR="00D8470B" w:rsidRPr="000422BB">
        <w:rPr>
          <w:sz w:val="22"/>
          <w:szCs w:val="22"/>
          <w:lang w:val="sr-Latn-ME"/>
        </w:rPr>
        <w:t xml:space="preserve"> (</w:t>
      </w:r>
      <w:r w:rsidRPr="000422BB">
        <w:rPr>
          <w:sz w:val="22"/>
          <w:szCs w:val="22"/>
          <w:lang w:val="sr-Latn-ME"/>
        </w:rPr>
        <w:t>PVC/</w:t>
      </w:r>
      <w:proofErr w:type="spellStart"/>
      <w:r w:rsidRPr="000422BB">
        <w:rPr>
          <w:sz w:val="22"/>
          <w:szCs w:val="22"/>
          <w:lang w:val="sr-Latn-ME"/>
        </w:rPr>
        <w:t>PVDC</w:t>
      </w:r>
      <w:proofErr w:type="spellEnd"/>
      <w:r w:rsidRPr="000422BB">
        <w:rPr>
          <w:sz w:val="22"/>
          <w:szCs w:val="22"/>
          <w:lang w:val="sr-Latn-ME"/>
        </w:rPr>
        <w:t>-aluminijumski</w:t>
      </w:r>
      <w:r w:rsidR="00D8470B" w:rsidRPr="000422BB">
        <w:rPr>
          <w:sz w:val="22"/>
          <w:szCs w:val="22"/>
          <w:lang w:val="sr-Latn-ME"/>
        </w:rPr>
        <w:t xml:space="preserve">) </w:t>
      </w:r>
      <w:r w:rsidR="001C3A70" w:rsidRPr="000422BB">
        <w:rPr>
          <w:sz w:val="22"/>
          <w:szCs w:val="22"/>
          <w:lang w:val="sr-Latn-ME"/>
        </w:rPr>
        <w:t>koji sadrži</w:t>
      </w:r>
      <w:r w:rsidRPr="000422BB">
        <w:rPr>
          <w:sz w:val="22"/>
          <w:szCs w:val="22"/>
          <w:lang w:val="sr-Latn-ME"/>
        </w:rPr>
        <w:t xml:space="preserve"> 10 </w:t>
      </w:r>
      <w:proofErr w:type="spellStart"/>
      <w:r w:rsidR="00D8470B" w:rsidRPr="000422BB">
        <w:rPr>
          <w:sz w:val="22"/>
          <w:szCs w:val="22"/>
          <w:lang w:val="sr-Latn-ME"/>
        </w:rPr>
        <w:t>gastrorezistentnih</w:t>
      </w:r>
      <w:proofErr w:type="spellEnd"/>
      <w:r w:rsidR="00D8470B" w:rsidRPr="000422BB">
        <w:rPr>
          <w:sz w:val="22"/>
          <w:szCs w:val="22"/>
          <w:lang w:val="sr-Latn-ME"/>
        </w:rPr>
        <w:t xml:space="preserve"> </w:t>
      </w:r>
      <w:r w:rsidRPr="000422BB">
        <w:rPr>
          <w:sz w:val="22"/>
          <w:szCs w:val="22"/>
          <w:lang w:val="sr-Latn-ME"/>
        </w:rPr>
        <w:t>kapsula</w:t>
      </w:r>
      <w:r w:rsidR="00D8470B" w:rsidRPr="000422BB">
        <w:rPr>
          <w:sz w:val="22"/>
          <w:szCs w:val="22"/>
          <w:lang w:val="sr-Latn-ME"/>
        </w:rPr>
        <w:t>, tvrdih</w:t>
      </w:r>
      <w:r w:rsidRPr="000422BB">
        <w:rPr>
          <w:sz w:val="22"/>
          <w:szCs w:val="22"/>
          <w:lang w:val="sr-Latn-ME"/>
        </w:rPr>
        <w:t>.</w:t>
      </w:r>
    </w:p>
    <w:p w14:paraId="0A665AAC" w14:textId="77777777" w:rsidR="001C3A70" w:rsidRPr="000422BB" w:rsidRDefault="001C3A70" w:rsidP="00BA3DBD">
      <w:pPr>
        <w:jc w:val="both"/>
        <w:rPr>
          <w:sz w:val="22"/>
          <w:szCs w:val="22"/>
          <w:lang w:val="sr-Latn-ME"/>
        </w:rPr>
      </w:pPr>
    </w:p>
    <w:p w14:paraId="2D54E51D" w14:textId="650C676B" w:rsidR="00445D8F" w:rsidRPr="000422BB" w:rsidRDefault="00BA3DBD">
      <w:pPr>
        <w:jc w:val="both"/>
        <w:rPr>
          <w:sz w:val="22"/>
          <w:szCs w:val="22"/>
          <w:lang w:val="sr-Latn-ME"/>
        </w:rPr>
      </w:pPr>
      <w:r w:rsidRPr="000422BB">
        <w:rPr>
          <w:sz w:val="22"/>
          <w:szCs w:val="22"/>
          <w:lang w:val="sr-Latn-ME"/>
        </w:rPr>
        <w:t xml:space="preserve">Spoljašnje pakovanje je </w:t>
      </w:r>
      <w:proofErr w:type="spellStart"/>
      <w:r w:rsidR="00D8470B" w:rsidRPr="000422BB">
        <w:rPr>
          <w:sz w:val="22"/>
          <w:szCs w:val="22"/>
          <w:lang w:val="sr-Latn-ME"/>
        </w:rPr>
        <w:t>složiva</w:t>
      </w:r>
      <w:proofErr w:type="spellEnd"/>
      <w:r w:rsidR="00D8470B" w:rsidRPr="000422BB">
        <w:rPr>
          <w:sz w:val="22"/>
          <w:szCs w:val="22"/>
          <w:lang w:val="sr-Latn-ME"/>
        </w:rPr>
        <w:t xml:space="preserve"> </w:t>
      </w:r>
      <w:r w:rsidRPr="000422BB">
        <w:rPr>
          <w:sz w:val="22"/>
          <w:szCs w:val="22"/>
          <w:lang w:val="sr-Latn-ME"/>
        </w:rPr>
        <w:t xml:space="preserve">kartonska kutija u kojoj se nalaze 2 </w:t>
      </w:r>
      <w:proofErr w:type="spellStart"/>
      <w:r w:rsidRPr="000422BB">
        <w:rPr>
          <w:sz w:val="22"/>
          <w:szCs w:val="22"/>
          <w:lang w:val="sr-Latn-ME"/>
        </w:rPr>
        <w:t>blistera</w:t>
      </w:r>
      <w:proofErr w:type="spellEnd"/>
      <w:r w:rsidRPr="000422BB">
        <w:rPr>
          <w:sz w:val="22"/>
          <w:szCs w:val="22"/>
          <w:lang w:val="sr-Latn-ME"/>
        </w:rPr>
        <w:t xml:space="preserve"> sa po 10 </w:t>
      </w:r>
      <w:proofErr w:type="spellStart"/>
      <w:r w:rsidR="00D8470B" w:rsidRPr="000422BB">
        <w:rPr>
          <w:sz w:val="22"/>
          <w:szCs w:val="22"/>
          <w:lang w:val="sr-Latn-ME"/>
        </w:rPr>
        <w:t>gastrorezistentnih</w:t>
      </w:r>
      <w:proofErr w:type="spellEnd"/>
      <w:r w:rsidR="00D8470B" w:rsidRPr="000422BB">
        <w:rPr>
          <w:sz w:val="22"/>
          <w:szCs w:val="22"/>
          <w:lang w:val="sr-Latn-ME"/>
        </w:rPr>
        <w:t xml:space="preserve"> </w:t>
      </w:r>
      <w:r w:rsidRPr="000422BB">
        <w:rPr>
          <w:sz w:val="22"/>
          <w:szCs w:val="22"/>
          <w:lang w:val="sr-Latn-ME"/>
        </w:rPr>
        <w:t>kapsula</w:t>
      </w:r>
      <w:r w:rsidR="00D8470B" w:rsidRPr="000422BB">
        <w:rPr>
          <w:sz w:val="22"/>
          <w:szCs w:val="22"/>
          <w:lang w:val="sr-Latn-ME"/>
        </w:rPr>
        <w:t>, tvrdih</w:t>
      </w:r>
      <w:r w:rsidRPr="000422BB">
        <w:rPr>
          <w:sz w:val="22"/>
          <w:szCs w:val="22"/>
          <w:lang w:val="sr-Latn-ME"/>
        </w:rPr>
        <w:t xml:space="preserve"> (ukupno 20 </w:t>
      </w:r>
      <w:proofErr w:type="spellStart"/>
      <w:r w:rsidR="00D8470B" w:rsidRPr="000422BB">
        <w:rPr>
          <w:sz w:val="22"/>
          <w:szCs w:val="22"/>
          <w:lang w:val="sr-Latn-ME"/>
        </w:rPr>
        <w:t>gastrorezistentnih</w:t>
      </w:r>
      <w:proofErr w:type="spellEnd"/>
      <w:r w:rsidR="00D8470B" w:rsidRPr="000422BB">
        <w:rPr>
          <w:sz w:val="22"/>
          <w:szCs w:val="22"/>
          <w:lang w:val="sr-Latn-ME"/>
        </w:rPr>
        <w:t xml:space="preserve"> </w:t>
      </w:r>
      <w:r w:rsidRPr="000422BB">
        <w:rPr>
          <w:sz w:val="22"/>
          <w:szCs w:val="22"/>
          <w:lang w:val="sr-Latn-ME"/>
        </w:rPr>
        <w:t>kapsula</w:t>
      </w:r>
      <w:r w:rsidR="00D8470B" w:rsidRPr="000422BB">
        <w:rPr>
          <w:sz w:val="22"/>
          <w:szCs w:val="22"/>
          <w:lang w:val="sr-Latn-ME"/>
        </w:rPr>
        <w:t>, tvrdih</w:t>
      </w:r>
      <w:r w:rsidRPr="000422BB">
        <w:rPr>
          <w:sz w:val="22"/>
          <w:szCs w:val="22"/>
          <w:lang w:val="sr-Latn-ME"/>
        </w:rPr>
        <w:t>) i Uputstvo za l</w:t>
      </w:r>
      <w:r w:rsidR="00BB2D4F" w:rsidRPr="000422BB">
        <w:rPr>
          <w:sz w:val="22"/>
          <w:szCs w:val="22"/>
          <w:lang w:val="sr-Latn-ME"/>
        </w:rPr>
        <w:t>ij</w:t>
      </w:r>
      <w:r w:rsidRPr="000422BB">
        <w:rPr>
          <w:sz w:val="22"/>
          <w:szCs w:val="22"/>
          <w:lang w:val="sr-Latn-ME"/>
        </w:rPr>
        <w:t>ek.</w:t>
      </w:r>
    </w:p>
    <w:p w14:paraId="3FDCD5FD" w14:textId="77777777" w:rsidR="002C7908" w:rsidRPr="000422BB" w:rsidRDefault="002C7908">
      <w:pPr>
        <w:jc w:val="both"/>
        <w:rPr>
          <w:sz w:val="22"/>
          <w:szCs w:val="22"/>
          <w:lang w:val="sr-Latn-ME"/>
        </w:rPr>
      </w:pPr>
    </w:p>
    <w:p w14:paraId="2CE6676C" w14:textId="3B3137DE" w:rsidR="00A32113" w:rsidRPr="000422BB" w:rsidRDefault="00A32113">
      <w:pPr>
        <w:jc w:val="both"/>
        <w:rPr>
          <w:b/>
          <w:sz w:val="22"/>
          <w:szCs w:val="22"/>
          <w:lang w:val="sr-Latn-ME"/>
        </w:rPr>
      </w:pPr>
      <w:r w:rsidRPr="000422BB">
        <w:rPr>
          <w:b/>
          <w:sz w:val="22"/>
          <w:szCs w:val="22"/>
          <w:lang w:val="sr-Latn-ME"/>
        </w:rPr>
        <w:t xml:space="preserve">Nosilac dozvole i </w:t>
      </w:r>
      <w:r w:rsidR="00C66783" w:rsidRPr="000422BB">
        <w:rPr>
          <w:b/>
          <w:sz w:val="22"/>
          <w:szCs w:val="22"/>
          <w:lang w:val="sr-Latn-ME"/>
        </w:rPr>
        <w:t>p</w:t>
      </w:r>
      <w:r w:rsidRPr="000422BB">
        <w:rPr>
          <w:b/>
          <w:sz w:val="22"/>
          <w:szCs w:val="22"/>
          <w:lang w:val="sr-Latn-ME"/>
        </w:rPr>
        <w:t>roizvođač</w:t>
      </w:r>
    </w:p>
    <w:p w14:paraId="6A392373" w14:textId="77777777" w:rsidR="00D8470B" w:rsidRPr="000422BB" w:rsidRDefault="00D8470B">
      <w:pPr>
        <w:jc w:val="both"/>
        <w:rPr>
          <w:b/>
          <w:sz w:val="22"/>
          <w:szCs w:val="22"/>
          <w:lang w:val="sr-Latn-ME"/>
        </w:rPr>
      </w:pPr>
    </w:p>
    <w:p w14:paraId="6A038107" w14:textId="77777777" w:rsidR="001C3A70" w:rsidRPr="000422BB" w:rsidRDefault="00A35AB2">
      <w:pPr>
        <w:widowControl w:val="0"/>
        <w:autoSpaceDE w:val="0"/>
        <w:autoSpaceDN w:val="0"/>
        <w:jc w:val="both"/>
        <w:rPr>
          <w:sz w:val="22"/>
          <w:szCs w:val="22"/>
          <w:lang w:val="sr-Latn-ME"/>
        </w:rPr>
      </w:pPr>
      <w:r w:rsidRPr="000422BB">
        <w:rPr>
          <w:b/>
          <w:sz w:val="22"/>
          <w:szCs w:val="22"/>
          <w:lang w:val="sr-Latn-ME"/>
        </w:rPr>
        <w:t xml:space="preserve">Nosilac dozvole: </w:t>
      </w:r>
    </w:p>
    <w:p w14:paraId="3E25A037" w14:textId="77777777" w:rsidR="001C3A70" w:rsidRPr="000422BB" w:rsidRDefault="00A35AB2">
      <w:pPr>
        <w:widowControl w:val="0"/>
        <w:autoSpaceDE w:val="0"/>
        <w:autoSpaceDN w:val="0"/>
        <w:jc w:val="both"/>
        <w:rPr>
          <w:sz w:val="22"/>
          <w:szCs w:val="22"/>
          <w:lang w:val="sr-Latn-ME"/>
        </w:rPr>
      </w:pPr>
      <w:proofErr w:type="spellStart"/>
      <w:r w:rsidRPr="000422BB">
        <w:rPr>
          <w:sz w:val="22"/>
          <w:szCs w:val="22"/>
          <w:lang w:val="sr-Latn-ME"/>
        </w:rPr>
        <w:t>PharmaSwiss</w:t>
      </w:r>
      <w:r w:rsidR="00BA3DBD" w:rsidRPr="000422BB">
        <w:rPr>
          <w:sz w:val="22"/>
          <w:szCs w:val="22"/>
          <w:lang w:val="sr-Latn-ME"/>
        </w:rPr>
        <w:t>-Montenegro</w:t>
      </w:r>
      <w:proofErr w:type="spellEnd"/>
      <w:r w:rsidR="00BA3DBD" w:rsidRPr="000422BB">
        <w:rPr>
          <w:sz w:val="22"/>
          <w:szCs w:val="22"/>
          <w:lang w:val="sr-Latn-ME"/>
        </w:rPr>
        <w:t xml:space="preserve">, </w:t>
      </w:r>
      <w:proofErr w:type="spellStart"/>
      <w:r w:rsidR="00BA3DBD" w:rsidRPr="000422BB">
        <w:rPr>
          <w:sz w:val="22"/>
          <w:szCs w:val="22"/>
          <w:lang w:val="sr-Latn-ME"/>
        </w:rPr>
        <w:t>PharmaSwiss</w:t>
      </w:r>
      <w:proofErr w:type="spellEnd"/>
      <w:r w:rsidR="00BA3DBD" w:rsidRPr="000422BB">
        <w:rPr>
          <w:sz w:val="22"/>
          <w:szCs w:val="22"/>
          <w:lang w:val="sr-Latn-ME"/>
        </w:rPr>
        <w:t xml:space="preserve"> d.o.o</w:t>
      </w:r>
      <w:r w:rsidR="00606AEF" w:rsidRPr="000422BB">
        <w:rPr>
          <w:sz w:val="22"/>
          <w:szCs w:val="22"/>
          <w:lang w:val="sr-Latn-ME"/>
        </w:rPr>
        <w:t>.</w:t>
      </w:r>
      <w:r w:rsidR="00BA3DBD" w:rsidRPr="000422BB">
        <w:rPr>
          <w:sz w:val="22"/>
          <w:szCs w:val="22"/>
          <w:lang w:val="sr-Latn-ME"/>
        </w:rPr>
        <w:t xml:space="preserve"> Beograd,</w:t>
      </w:r>
      <w:r w:rsidRPr="000422BB">
        <w:rPr>
          <w:sz w:val="22"/>
          <w:szCs w:val="22"/>
          <w:lang w:val="sr-Latn-ME"/>
        </w:rPr>
        <w:t xml:space="preserve"> dio stranog društva u Podgorici, </w:t>
      </w:r>
    </w:p>
    <w:p w14:paraId="1E1A6491" w14:textId="4B4C0341" w:rsidR="00A35AB2" w:rsidRPr="000422BB" w:rsidRDefault="00A35AB2">
      <w:pPr>
        <w:widowControl w:val="0"/>
        <w:autoSpaceDE w:val="0"/>
        <w:autoSpaceDN w:val="0"/>
        <w:jc w:val="both"/>
        <w:rPr>
          <w:sz w:val="22"/>
          <w:szCs w:val="22"/>
          <w:lang w:val="sr-Latn-ME"/>
        </w:rPr>
      </w:pPr>
      <w:r w:rsidRPr="000422BB">
        <w:rPr>
          <w:sz w:val="22"/>
          <w:szCs w:val="22"/>
          <w:lang w:val="sr-Latn-ME"/>
        </w:rPr>
        <w:t xml:space="preserve">Rimski trg </w:t>
      </w:r>
      <w:r w:rsidR="00D8470B" w:rsidRPr="000422BB">
        <w:rPr>
          <w:sz w:val="22"/>
          <w:szCs w:val="22"/>
          <w:lang w:val="sr-Latn-ME"/>
        </w:rPr>
        <w:t xml:space="preserve">br. </w:t>
      </w:r>
      <w:r w:rsidRPr="000422BB">
        <w:rPr>
          <w:sz w:val="22"/>
          <w:szCs w:val="22"/>
          <w:lang w:val="sr-Latn-ME"/>
        </w:rPr>
        <w:t>16, Podgorica</w:t>
      </w:r>
      <w:r w:rsidR="00D8470B" w:rsidRPr="000422BB">
        <w:rPr>
          <w:sz w:val="22"/>
          <w:szCs w:val="22"/>
          <w:lang w:val="sr-Latn-ME"/>
        </w:rPr>
        <w:t>, Crna Gora</w:t>
      </w:r>
    </w:p>
    <w:p w14:paraId="4907A45A" w14:textId="77777777" w:rsidR="00D8470B" w:rsidRPr="000422BB" w:rsidRDefault="00D8470B">
      <w:pPr>
        <w:widowControl w:val="0"/>
        <w:autoSpaceDE w:val="0"/>
        <w:autoSpaceDN w:val="0"/>
        <w:jc w:val="both"/>
        <w:rPr>
          <w:bCs/>
          <w:sz w:val="22"/>
          <w:szCs w:val="22"/>
          <w:lang w:val="sr-Latn-ME"/>
        </w:rPr>
      </w:pPr>
    </w:p>
    <w:p w14:paraId="03A8D8F9" w14:textId="77777777" w:rsidR="001C3A70" w:rsidRPr="000422BB" w:rsidRDefault="00A35AB2">
      <w:pPr>
        <w:widowControl w:val="0"/>
        <w:autoSpaceDE w:val="0"/>
        <w:autoSpaceDN w:val="0"/>
        <w:jc w:val="both"/>
        <w:rPr>
          <w:bCs/>
          <w:sz w:val="22"/>
          <w:szCs w:val="22"/>
          <w:lang w:val="sr-Latn-ME"/>
        </w:rPr>
      </w:pPr>
      <w:r w:rsidRPr="000422BB">
        <w:rPr>
          <w:b/>
          <w:sz w:val="22"/>
          <w:szCs w:val="22"/>
          <w:lang w:val="sr-Latn-ME"/>
        </w:rPr>
        <w:t>Proizvođač:</w:t>
      </w:r>
      <w:r w:rsidRPr="000422BB">
        <w:rPr>
          <w:bCs/>
          <w:sz w:val="22"/>
          <w:szCs w:val="22"/>
          <w:lang w:val="sr-Latn-ME"/>
        </w:rPr>
        <w:t xml:space="preserve"> </w:t>
      </w:r>
    </w:p>
    <w:p w14:paraId="7590C957" w14:textId="393685A7" w:rsidR="00A35AB2" w:rsidRPr="000422BB" w:rsidRDefault="00A35AB2">
      <w:pPr>
        <w:widowControl w:val="0"/>
        <w:autoSpaceDE w:val="0"/>
        <w:autoSpaceDN w:val="0"/>
        <w:jc w:val="both"/>
        <w:rPr>
          <w:bCs/>
          <w:sz w:val="22"/>
          <w:szCs w:val="22"/>
          <w:lang w:val="sr-Latn-ME"/>
        </w:rPr>
      </w:pPr>
      <w:proofErr w:type="spellStart"/>
      <w:r w:rsidRPr="000422BB">
        <w:rPr>
          <w:bCs/>
          <w:sz w:val="22"/>
          <w:szCs w:val="22"/>
          <w:lang w:val="sr-Latn-ME"/>
        </w:rPr>
        <w:t>PharmaSwiss</w:t>
      </w:r>
      <w:proofErr w:type="spellEnd"/>
      <w:r w:rsidRPr="000422BB">
        <w:rPr>
          <w:bCs/>
          <w:sz w:val="22"/>
          <w:szCs w:val="22"/>
          <w:lang w:val="sr-Latn-ME"/>
        </w:rPr>
        <w:t xml:space="preserve"> d.o.o., Batajnički drum 5A, </w:t>
      </w:r>
      <w:r w:rsidR="001C3A70" w:rsidRPr="000422BB">
        <w:rPr>
          <w:bCs/>
          <w:sz w:val="22"/>
          <w:szCs w:val="22"/>
          <w:lang w:val="sr-Latn-ME"/>
        </w:rPr>
        <w:t xml:space="preserve">11080 </w:t>
      </w:r>
      <w:r w:rsidRPr="000422BB">
        <w:rPr>
          <w:bCs/>
          <w:sz w:val="22"/>
          <w:szCs w:val="22"/>
          <w:lang w:val="sr-Latn-ME"/>
        </w:rPr>
        <w:t>Beograd, Srbija</w:t>
      </w:r>
    </w:p>
    <w:p w14:paraId="4E89176D" w14:textId="77777777" w:rsidR="00445D8F" w:rsidRPr="000422BB" w:rsidRDefault="00445D8F">
      <w:pPr>
        <w:jc w:val="both"/>
        <w:rPr>
          <w:sz w:val="22"/>
          <w:szCs w:val="22"/>
          <w:lang w:val="sr-Latn-ME"/>
        </w:rPr>
      </w:pPr>
    </w:p>
    <w:p w14:paraId="7C547E25" w14:textId="0A2B1A5D" w:rsidR="00A32113" w:rsidRPr="000422BB" w:rsidRDefault="00A32113">
      <w:pPr>
        <w:jc w:val="both"/>
        <w:rPr>
          <w:b/>
          <w:sz w:val="22"/>
          <w:szCs w:val="22"/>
          <w:lang w:val="sr-Latn-ME"/>
        </w:rPr>
      </w:pPr>
      <w:r w:rsidRPr="000422BB">
        <w:rPr>
          <w:b/>
          <w:sz w:val="22"/>
          <w:szCs w:val="22"/>
          <w:lang w:val="sr-Latn-ME"/>
        </w:rPr>
        <w:t>Režim izdavanja lijeka</w:t>
      </w:r>
    </w:p>
    <w:p w14:paraId="329F15DD" w14:textId="77777777" w:rsidR="005C2A6F" w:rsidRPr="000422BB" w:rsidRDefault="005C2A6F">
      <w:pPr>
        <w:jc w:val="both"/>
        <w:rPr>
          <w:b/>
          <w:sz w:val="22"/>
          <w:szCs w:val="22"/>
          <w:lang w:val="sr-Latn-ME"/>
        </w:rPr>
      </w:pPr>
    </w:p>
    <w:p w14:paraId="50785191" w14:textId="77777777" w:rsidR="00A35AB2" w:rsidRPr="000422BB" w:rsidRDefault="00A35AB2" w:rsidP="00B35F9B">
      <w:pPr>
        <w:ind w:right="619"/>
        <w:jc w:val="both"/>
        <w:rPr>
          <w:sz w:val="22"/>
          <w:szCs w:val="22"/>
          <w:lang w:val="sr-Latn-ME"/>
        </w:rPr>
      </w:pPr>
      <w:r w:rsidRPr="000422BB">
        <w:rPr>
          <w:sz w:val="22"/>
          <w:szCs w:val="22"/>
          <w:lang w:val="sr-Latn-ME"/>
        </w:rPr>
        <w:t xml:space="preserve">Lijek se izdaje samo na ljekarski recept. </w:t>
      </w:r>
    </w:p>
    <w:p w14:paraId="32DE18E5" w14:textId="77777777" w:rsidR="00445D8F" w:rsidRPr="000422BB" w:rsidRDefault="00445D8F">
      <w:pPr>
        <w:jc w:val="both"/>
        <w:rPr>
          <w:sz w:val="22"/>
          <w:szCs w:val="22"/>
          <w:lang w:val="sr-Latn-ME"/>
        </w:rPr>
      </w:pPr>
    </w:p>
    <w:p w14:paraId="0D6DCE47" w14:textId="77777777" w:rsidR="0067145B" w:rsidRPr="000422BB" w:rsidRDefault="00A32113">
      <w:pPr>
        <w:jc w:val="both"/>
        <w:rPr>
          <w:b/>
          <w:sz w:val="22"/>
          <w:szCs w:val="22"/>
          <w:lang w:val="sr-Latn-ME"/>
        </w:rPr>
      </w:pPr>
      <w:r w:rsidRPr="000422BB">
        <w:rPr>
          <w:b/>
          <w:sz w:val="22"/>
          <w:szCs w:val="22"/>
          <w:lang w:val="sr-Latn-ME"/>
        </w:rPr>
        <w:t>Broj i datum dozvole</w:t>
      </w:r>
    </w:p>
    <w:p w14:paraId="43E8BB2C" w14:textId="77777777" w:rsidR="000422BB" w:rsidRPr="000422BB" w:rsidRDefault="000422BB" w:rsidP="000422BB">
      <w:pPr>
        <w:tabs>
          <w:tab w:val="left" w:pos="426"/>
        </w:tabs>
        <w:jc w:val="both"/>
        <w:rPr>
          <w:sz w:val="22"/>
          <w:szCs w:val="22"/>
          <w:lang w:val="sr-Latn-ME"/>
        </w:rPr>
      </w:pPr>
    </w:p>
    <w:p w14:paraId="0EBDADCD" w14:textId="29BC9D3B" w:rsidR="000422BB" w:rsidRPr="000422BB" w:rsidRDefault="000422BB" w:rsidP="000422BB">
      <w:pPr>
        <w:tabs>
          <w:tab w:val="left" w:pos="426"/>
        </w:tabs>
        <w:jc w:val="both"/>
        <w:rPr>
          <w:sz w:val="22"/>
          <w:szCs w:val="22"/>
          <w:lang w:val="sr-Latn-ME"/>
        </w:rPr>
      </w:pPr>
      <w:r w:rsidRPr="000422BB">
        <w:rPr>
          <w:sz w:val="22"/>
          <w:szCs w:val="22"/>
          <w:lang w:val="sr-Latn-ME"/>
        </w:rPr>
        <w:t>2030/24/2064 – 5410 od 10.04.2024. godine</w:t>
      </w:r>
      <w:bookmarkStart w:id="0" w:name="_GoBack"/>
      <w:bookmarkEnd w:id="0"/>
    </w:p>
    <w:p w14:paraId="3A802271" w14:textId="1825B5F8" w:rsidR="00440196" w:rsidRPr="000422BB" w:rsidRDefault="00440196">
      <w:pPr>
        <w:jc w:val="both"/>
        <w:rPr>
          <w:b/>
          <w:sz w:val="22"/>
          <w:szCs w:val="22"/>
          <w:lang w:val="sr-Latn-ME"/>
        </w:rPr>
      </w:pPr>
    </w:p>
    <w:p w14:paraId="60B62297" w14:textId="77777777" w:rsidR="00440196" w:rsidRPr="000422BB" w:rsidRDefault="00440196">
      <w:pPr>
        <w:jc w:val="both"/>
        <w:rPr>
          <w:b/>
          <w:sz w:val="22"/>
          <w:szCs w:val="22"/>
          <w:lang w:val="sr-Latn-ME"/>
        </w:rPr>
      </w:pPr>
      <w:r w:rsidRPr="000422BB">
        <w:rPr>
          <w:b/>
          <w:sz w:val="22"/>
          <w:szCs w:val="22"/>
          <w:lang w:val="sr-Latn-ME"/>
        </w:rPr>
        <w:t>Ovo uputstvo je posljednji put odobreno</w:t>
      </w:r>
    </w:p>
    <w:p w14:paraId="5E90254B" w14:textId="77777777" w:rsidR="000422BB" w:rsidRPr="000422BB" w:rsidRDefault="000422BB" w:rsidP="00FA5B93">
      <w:pPr>
        <w:jc w:val="both"/>
        <w:rPr>
          <w:bCs/>
          <w:sz w:val="22"/>
          <w:szCs w:val="22"/>
          <w:lang w:val="sr-Latn-ME"/>
        </w:rPr>
      </w:pPr>
    </w:p>
    <w:p w14:paraId="3D2E5FD7" w14:textId="6B3DE32C" w:rsidR="00BA2711" w:rsidRPr="000422BB" w:rsidRDefault="000422BB" w:rsidP="000422BB">
      <w:pPr>
        <w:rPr>
          <w:bCs/>
          <w:sz w:val="22"/>
          <w:szCs w:val="22"/>
          <w:lang w:val="sr-Latn-ME"/>
        </w:rPr>
      </w:pPr>
      <w:r w:rsidRPr="000422BB">
        <w:rPr>
          <w:bCs/>
          <w:sz w:val="22"/>
          <w:szCs w:val="22"/>
          <w:lang w:val="sr-Latn-ME"/>
        </w:rPr>
        <w:t>April, 2024. godine</w:t>
      </w:r>
      <w:r w:rsidR="00BA2711" w:rsidRPr="000422BB">
        <w:rPr>
          <w:bCs/>
          <w:sz w:val="22"/>
          <w:szCs w:val="22"/>
          <w:lang w:val="sr-Latn-ME"/>
        </w:rPr>
        <w:br/>
      </w:r>
    </w:p>
    <w:sectPr w:rsidR="00BA2711" w:rsidRPr="000422BB"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F68D" w14:textId="77777777" w:rsidR="00DE0A7D" w:rsidRDefault="00DE0A7D">
      <w:r>
        <w:separator/>
      </w:r>
    </w:p>
  </w:endnote>
  <w:endnote w:type="continuationSeparator" w:id="0">
    <w:p w14:paraId="52866741" w14:textId="77777777" w:rsidR="00DE0A7D" w:rsidRDefault="00DE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EE"/>
    <w:family w:val="auto"/>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8EFA" w14:textId="4B7EC13B" w:rsidR="00493ECE" w:rsidRDefault="00493EC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9FC">
      <w:rPr>
        <w:rStyle w:val="PageNumber"/>
        <w:noProof/>
      </w:rPr>
      <w:t>2</w:t>
    </w:r>
    <w:r>
      <w:rPr>
        <w:rStyle w:val="PageNumber"/>
      </w:rPr>
      <w:fldChar w:fldCharType="end"/>
    </w:r>
  </w:p>
  <w:p w14:paraId="364BFF29" w14:textId="77777777" w:rsidR="00493ECE" w:rsidRDefault="00493EC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AED0" w14:textId="1EB39A2F" w:rsidR="00493ECE" w:rsidRPr="00FB7251" w:rsidRDefault="00493ECE" w:rsidP="00F413F0">
    <w:pPr>
      <w:pStyle w:val="Footer"/>
      <w:jc w:val="center"/>
      <w:rPr>
        <w:sz w:val="22"/>
        <w:szCs w:val="22"/>
      </w:rPr>
    </w:pPr>
    <w:r w:rsidRPr="00FB7251">
      <w:rPr>
        <w:sz w:val="22"/>
      </w:rPr>
      <w:fldChar w:fldCharType="begin"/>
    </w:r>
    <w:r w:rsidRPr="00FB7251">
      <w:rPr>
        <w:sz w:val="22"/>
      </w:rPr>
      <w:instrText xml:space="preserve"> PAGE </w:instrText>
    </w:r>
    <w:r w:rsidRPr="00FB7251">
      <w:rPr>
        <w:sz w:val="22"/>
      </w:rPr>
      <w:fldChar w:fldCharType="separate"/>
    </w:r>
    <w:r w:rsidR="00113B9B">
      <w:rPr>
        <w:noProof/>
        <w:sz w:val="22"/>
      </w:rPr>
      <w:t>12</w:t>
    </w:r>
    <w:r w:rsidRPr="00FB7251">
      <w:rPr>
        <w:sz w:val="22"/>
      </w:rPr>
      <w:fldChar w:fldCharType="end"/>
    </w:r>
    <w:r w:rsidRPr="00FB7251">
      <w:rPr>
        <w:sz w:val="22"/>
      </w:rPr>
      <w:t xml:space="preserve"> / </w:t>
    </w:r>
    <w:r w:rsidRPr="00FB7251">
      <w:rPr>
        <w:sz w:val="22"/>
      </w:rPr>
      <w:fldChar w:fldCharType="begin"/>
    </w:r>
    <w:r w:rsidRPr="00FB7251">
      <w:rPr>
        <w:sz w:val="22"/>
      </w:rPr>
      <w:instrText xml:space="preserve"> NUMPAGES </w:instrText>
    </w:r>
    <w:r w:rsidRPr="00FB7251">
      <w:rPr>
        <w:sz w:val="22"/>
      </w:rPr>
      <w:fldChar w:fldCharType="separate"/>
    </w:r>
    <w:r w:rsidR="00113B9B">
      <w:rPr>
        <w:noProof/>
        <w:sz w:val="22"/>
      </w:rPr>
      <w:t>12</w:t>
    </w:r>
    <w:r w:rsidRPr="00FB725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FEE5" w14:textId="77777777" w:rsidR="00493ECE" w:rsidRDefault="00493EC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DB02" w14:textId="77777777" w:rsidR="00DE0A7D" w:rsidRDefault="00DE0A7D">
      <w:r>
        <w:separator/>
      </w:r>
    </w:p>
  </w:footnote>
  <w:footnote w:type="continuationSeparator" w:id="0">
    <w:p w14:paraId="17DC8758" w14:textId="77777777" w:rsidR="00DE0A7D" w:rsidRDefault="00DE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B754" w14:textId="77777777" w:rsidR="00493ECE" w:rsidRDefault="00493ECE">
    <w:pPr>
      <w:pStyle w:val="Header"/>
      <w:rPr>
        <w:sz w:val="16"/>
        <w:szCs w:val="16"/>
      </w:rPr>
    </w:pPr>
    <w:r w:rsidRPr="005319EA">
      <w:rPr>
        <w:noProof/>
        <w:sz w:val="16"/>
        <w:szCs w:val="16"/>
        <w:lang w:val="sr-Latn-ME" w:eastAsia="sr-Latn-ME"/>
      </w:rPr>
      <w:drawing>
        <wp:inline distT="0" distB="0" distL="0" distR="0" wp14:anchorId="45466D42" wp14:editId="39DA533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9821205" w14:textId="77777777" w:rsidR="00493ECE" w:rsidRDefault="00493ECE">
    <w:pPr>
      <w:pStyle w:val="Header"/>
      <w:rPr>
        <w:sz w:val="16"/>
        <w:szCs w:val="16"/>
      </w:rPr>
    </w:pPr>
  </w:p>
  <w:p w14:paraId="5DFA1112" w14:textId="77777777" w:rsidR="00493ECE" w:rsidRDefault="00493EC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18F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F3430"/>
    <w:multiLevelType w:val="hybridMultilevel"/>
    <w:tmpl w:val="9E34C854"/>
    <w:lvl w:ilvl="0" w:tplc="1D3ABF92">
      <w:numFmt w:val="bullet"/>
      <w:lvlText w:val="•"/>
      <w:lvlJc w:val="left"/>
      <w:pPr>
        <w:ind w:left="720" w:hanging="360"/>
      </w:pPr>
      <w:rPr>
        <w:rFonts w:ascii="Times New Roman" w:eastAsia="Times New Roman" w:hAnsi="Times New Roman" w:cs="Times New Roman"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950644D"/>
    <w:multiLevelType w:val="hybridMultilevel"/>
    <w:tmpl w:val="FA9CE9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3C72196A"/>
    <w:multiLevelType w:val="hybridMultilevel"/>
    <w:tmpl w:val="4A66B18A"/>
    <w:lvl w:ilvl="0" w:tplc="2B5E21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04038C"/>
    <w:multiLevelType w:val="hybridMultilevel"/>
    <w:tmpl w:val="80C0C9FE"/>
    <w:lvl w:ilvl="0" w:tplc="E670D55C">
      <w:numFmt w:val="bullet"/>
      <w:lvlText w:val="-"/>
      <w:lvlJc w:val="left"/>
      <w:pPr>
        <w:ind w:left="720" w:hanging="360"/>
      </w:pPr>
      <w:rPr>
        <w:rFonts w:ascii="Tahoma" w:hAnsi="Tahoma" w:cs="Symbol" w:hint="default"/>
        <w:i/>
        <w:iCs/>
        <w:color w:val="000000"/>
        <w:sz w:val="22"/>
        <w:szCs w:val="22"/>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76915"/>
    <w:multiLevelType w:val="hybridMultilevel"/>
    <w:tmpl w:val="16483098"/>
    <w:lvl w:ilvl="0" w:tplc="1D3ABF92">
      <w:numFmt w:val="bullet"/>
      <w:lvlText w:val="•"/>
      <w:lvlJc w:val="left"/>
      <w:pPr>
        <w:ind w:left="720" w:hanging="360"/>
      </w:pPr>
      <w:rPr>
        <w:rFonts w:ascii="Times New Roman" w:eastAsia="Times New Roman" w:hAnsi="Times New Roman" w:cs="Times New Roman"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A5E33"/>
    <w:multiLevelType w:val="hybridMultilevel"/>
    <w:tmpl w:val="30CEDF9A"/>
    <w:lvl w:ilvl="0" w:tplc="1D3ABF92">
      <w:numFmt w:val="bullet"/>
      <w:lvlText w:val="•"/>
      <w:lvlJc w:val="left"/>
      <w:pPr>
        <w:ind w:left="720" w:hanging="360"/>
      </w:pPr>
      <w:rPr>
        <w:rFonts w:ascii="Times New Roman" w:eastAsia="Times New Roman" w:hAnsi="Times New Roman" w:cs="Times New Roman"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134EE"/>
    <w:multiLevelType w:val="hybridMultilevel"/>
    <w:tmpl w:val="A23E9D06"/>
    <w:lvl w:ilvl="0" w:tplc="2B5E21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7"/>
  </w:num>
  <w:num w:numId="16">
    <w:abstractNumId w:val="29"/>
  </w:num>
  <w:num w:numId="17">
    <w:abstractNumId w:val="11"/>
    <w:lvlOverride w:ilvl="0">
      <w:startOverride w:val="1"/>
    </w:lvlOverride>
  </w:num>
  <w:num w:numId="18">
    <w:abstractNumId w:val="26"/>
  </w:num>
  <w:num w:numId="19">
    <w:abstractNumId w:val="25"/>
  </w:num>
  <w:num w:numId="20">
    <w:abstractNumId w:val="23"/>
  </w:num>
  <w:num w:numId="21">
    <w:abstractNumId w:val="18"/>
  </w:num>
  <w:num w:numId="22">
    <w:abstractNumId w:val="12"/>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9"/>
  </w:num>
  <w:num w:numId="30">
    <w:abstractNumId w:val="34"/>
  </w:num>
  <w:num w:numId="31">
    <w:abstractNumId w:val="21"/>
  </w:num>
  <w:num w:numId="32">
    <w:abstractNumId w:val="22"/>
  </w:num>
  <w:num w:numId="33">
    <w:abstractNumId w:val="13"/>
  </w:num>
  <w:num w:numId="34">
    <w:abstractNumId w:val="32"/>
  </w:num>
  <w:num w:numId="35">
    <w:abstractNumId w:val="2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36B"/>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122"/>
    <w:rsid w:val="00031CFD"/>
    <w:rsid w:val="0003399B"/>
    <w:rsid w:val="000341C6"/>
    <w:rsid w:val="0004033B"/>
    <w:rsid w:val="000422B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C07"/>
    <w:rsid w:val="000A3DA4"/>
    <w:rsid w:val="000A4786"/>
    <w:rsid w:val="000A47D0"/>
    <w:rsid w:val="000A738C"/>
    <w:rsid w:val="000A77B3"/>
    <w:rsid w:val="000B06E9"/>
    <w:rsid w:val="000B0D38"/>
    <w:rsid w:val="000B2A18"/>
    <w:rsid w:val="000B3AB2"/>
    <w:rsid w:val="000B5AFB"/>
    <w:rsid w:val="000B5EAD"/>
    <w:rsid w:val="000C3B84"/>
    <w:rsid w:val="000C7728"/>
    <w:rsid w:val="000D03EF"/>
    <w:rsid w:val="000D0B2F"/>
    <w:rsid w:val="000D14D2"/>
    <w:rsid w:val="000D6526"/>
    <w:rsid w:val="000E1847"/>
    <w:rsid w:val="000E251A"/>
    <w:rsid w:val="000E30D4"/>
    <w:rsid w:val="000E376D"/>
    <w:rsid w:val="000E4BA8"/>
    <w:rsid w:val="000F1C30"/>
    <w:rsid w:val="000F42C0"/>
    <w:rsid w:val="000F5734"/>
    <w:rsid w:val="000F5E16"/>
    <w:rsid w:val="000F7222"/>
    <w:rsid w:val="0010177B"/>
    <w:rsid w:val="00103180"/>
    <w:rsid w:val="00113B9B"/>
    <w:rsid w:val="00116CF1"/>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22D8"/>
    <w:rsid w:val="00173831"/>
    <w:rsid w:val="0017417F"/>
    <w:rsid w:val="00175740"/>
    <w:rsid w:val="001770B3"/>
    <w:rsid w:val="001804DD"/>
    <w:rsid w:val="00185B9B"/>
    <w:rsid w:val="00193DB3"/>
    <w:rsid w:val="001B03B0"/>
    <w:rsid w:val="001B3424"/>
    <w:rsid w:val="001B61E4"/>
    <w:rsid w:val="001B6B05"/>
    <w:rsid w:val="001B731A"/>
    <w:rsid w:val="001C0FD7"/>
    <w:rsid w:val="001C3A70"/>
    <w:rsid w:val="001C5AFE"/>
    <w:rsid w:val="001C691D"/>
    <w:rsid w:val="001C711D"/>
    <w:rsid w:val="001D301F"/>
    <w:rsid w:val="001D31A8"/>
    <w:rsid w:val="001D31CB"/>
    <w:rsid w:val="001D7370"/>
    <w:rsid w:val="001E195D"/>
    <w:rsid w:val="001E6CAA"/>
    <w:rsid w:val="001F02DE"/>
    <w:rsid w:val="001F3C63"/>
    <w:rsid w:val="001F6212"/>
    <w:rsid w:val="001F6994"/>
    <w:rsid w:val="00200104"/>
    <w:rsid w:val="002013E5"/>
    <w:rsid w:val="00203D65"/>
    <w:rsid w:val="002047AD"/>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C7C"/>
    <w:rsid w:val="002B3EBC"/>
    <w:rsid w:val="002B4447"/>
    <w:rsid w:val="002B4ADA"/>
    <w:rsid w:val="002B5DE3"/>
    <w:rsid w:val="002B6650"/>
    <w:rsid w:val="002B6EA3"/>
    <w:rsid w:val="002C2C55"/>
    <w:rsid w:val="002C6682"/>
    <w:rsid w:val="002C7908"/>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475A"/>
    <w:rsid w:val="00396B66"/>
    <w:rsid w:val="003A168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DF2"/>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817"/>
    <w:rsid w:val="00457C0D"/>
    <w:rsid w:val="00463C95"/>
    <w:rsid w:val="00465608"/>
    <w:rsid w:val="00465C8B"/>
    <w:rsid w:val="0047297A"/>
    <w:rsid w:val="00480DCA"/>
    <w:rsid w:val="00484DDA"/>
    <w:rsid w:val="00485B8C"/>
    <w:rsid w:val="00485C29"/>
    <w:rsid w:val="0048792E"/>
    <w:rsid w:val="00493D45"/>
    <w:rsid w:val="00493ECE"/>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83B"/>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22EC"/>
    <w:rsid w:val="00583B8A"/>
    <w:rsid w:val="00584F39"/>
    <w:rsid w:val="005854ED"/>
    <w:rsid w:val="00585D7D"/>
    <w:rsid w:val="00585E11"/>
    <w:rsid w:val="00587765"/>
    <w:rsid w:val="00596B06"/>
    <w:rsid w:val="005A2368"/>
    <w:rsid w:val="005A244B"/>
    <w:rsid w:val="005A2E76"/>
    <w:rsid w:val="005A2EAF"/>
    <w:rsid w:val="005A6E7B"/>
    <w:rsid w:val="005B035D"/>
    <w:rsid w:val="005B5A33"/>
    <w:rsid w:val="005C2A6F"/>
    <w:rsid w:val="005C5709"/>
    <w:rsid w:val="005C704B"/>
    <w:rsid w:val="005E5E28"/>
    <w:rsid w:val="005E6DD4"/>
    <w:rsid w:val="005F2208"/>
    <w:rsid w:val="005F3E85"/>
    <w:rsid w:val="006010CA"/>
    <w:rsid w:val="006048F8"/>
    <w:rsid w:val="00605C78"/>
    <w:rsid w:val="00606874"/>
    <w:rsid w:val="00606AEF"/>
    <w:rsid w:val="00607C1C"/>
    <w:rsid w:val="00610E44"/>
    <w:rsid w:val="00611CBC"/>
    <w:rsid w:val="0061344F"/>
    <w:rsid w:val="00614428"/>
    <w:rsid w:val="00615817"/>
    <w:rsid w:val="00615ADD"/>
    <w:rsid w:val="00620F04"/>
    <w:rsid w:val="006240C9"/>
    <w:rsid w:val="00624CB8"/>
    <w:rsid w:val="006271B6"/>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4E73"/>
    <w:rsid w:val="006974E2"/>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66F2"/>
    <w:rsid w:val="00721DDE"/>
    <w:rsid w:val="00722D64"/>
    <w:rsid w:val="00722F5D"/>
    <w:rsid w:val="007231C5"/>
    <w:rsid w:val="0072320D"/>
    <w:rsid w:val="00731FD1"/>
    <w:rsid w:val="0073334A"/>
    <w:rsid w:val="007337F6"/>
    <w:rsid w:val="00734A01"/>
    <w:rsid w:val="00736561"/>
    <w:rsid w:val="00742053"/>
    <w:rsid w:val="007445FA"/>
    <w:rsid w:val="00744BE7"/>
    <w:rsid w:val="00752322"/>
    <w:rsid w:val="007524D0"/>
    <w:rsid w:val="007531F7"/>
    <w:rsid w:val="00755FC3"/>
    <w:rsid w:val="00756B6F"/>
    <w:rsid w:val="00762662"/>
    <w:rsid w:val="00763206"/>
    <w:rsid w:val="007632B9"/>
    <w:rsid w:val="007633E3"/>
    <w:rsid w:val="00765261"/>
    <w:rsid w:val="00772F4C"/>
    <w:rsid w:val="00784958"/>
    <w:rsid w:val="00786555"/>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2BDF"/>
    <w:rsid w:val="007F0CD9"/>
    <w:rsid w:val="007F17C0"/>
    <w:rsid w:val="007F1A10"/>
    <w:rsid w:val="007F269F"/>
    <w:rsid w:val="00800BB3"/>
    <w:rsid w:val="00801CAC"/>
    <w:rsid w:val="0080387C"/>
    <w:rsid w:val="008046BA"/>
    <w:rsid w:val="00807089"/>
    <w:rsid w:val="00807887"/>
    <w:rsid w:val="00814949"/>
    <w:rsid w:val="008165C7"/>
    <w:rsid w:val="008171E4"/>
    <w:rsid w:val="00822795"/>
    <w:rsid w:val="008235B9"/>
    <w:rsid w:val="008300AF"/>
    <w:rsid w:val="00830353"/>
    <w:rsid w:val="008322D3"/>
    <w:rsid w:val="00835CF6"/>
    <w:rsid w:val="0084036D"/>
    <w:rsid w:val="00840A50"/>
    <w:rsid w:val="00840DBC"/>
    <w:rsid w:val="00841A08"/>
    <w:rsid w:val="00842F83"/>
    <w:rsid w:val="008437AF"/>
    <w:rsid w:val="008475F6"/>
    <w:rsid w:val="00852DFB"/>
    <w:rsid w:val="0085398E"/>
    <w:rsid w:val="00853C8F"/>
    <w:rsid w:val="00855687"/>
    <w:rsid w:val="00856F31"/>
    <w:rsid w:val="0086367B"/>
    <w:rsid w:val="008642BD"/>
    <w:rsid w:val="0086712D"/>
    <w:rsid w:val="0087395E"/>
    <w:rsid w:val="0087404B"/>
    <w:rsid w:val="00875AA1"/>
    <w:rsid w:val="00882974"/>
    <w:rsid w:val="00883815"/>
    <w:rsid w:val="00886613"/>
    <w:rsid w:val="00887246"/>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1739B"/>
    <w:rsid w:val="0092266E"/>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2104"/>
    <w:rsid w:val="009A4ACB"/>
    <w:rsid w:val="009A548F"/>
    <w:rsid w:val="009B3EAE"/>
    <w:rsid w:val="009B435C"/>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AB2"/>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3EAB"/>
    <w:rsid w:val="00AF718B"/>
    <w:rsid w:val="00B034D4"/>
    <w:rsid w:val="00B04A09"/>
    <w:rsid w:val="00B0620F"/>
    <w:rsid w:val="00B12AAE"/>
    <w:rsid w:val="00B20DCF"/>
    <w:rsid w:val="00B221DD"/>
    <w:rsid w:val="00B23A38"/>
    <w:rsid w:val="00B26FFA"/>
    <w:rsid w:val="00B35F9B"/>
    <w:rsid w:val="00B41599"/>
    <w:rsid w:val="00B46B55"/>
    <w:rsid w:val="00B46BE5"/>
    <w:rsid w:val="00B46C91"/>
    <w:rsid w:val="00B47308"/>
    <w:rsid w:val="00B54E17"/>
    <w:rsid w:val="00B55554"/>
    <w:rsid w:val="00B5690F"/>
    <w:rsid w:val="00B60222"/>
    <w:rsid w:val="00B71B51"/>
    <w:rsid w:val="00B72426"/>
    <w:rsid w:val="00B72FDA"/>
    <w:rsid w:val="00B7529A"/>
    <w:rsid w:val="00B82353"/>
    <w:rsid w:val="00B86396"/>
    <w:rsid w:val="00B91092"/>
    <w:rsid w:val="00B92E9B"/>
    <w:rsid w:val="00BA0C98"/>
    <w:rsid w:val="00BA2711"/>
    <w:rsid w:val="00BA3DBD"/>
    <w:rsid w:val="00BA5672"/>
    <w:rsid w:val="00BA65C4"/>
    <w:rsid w:val="00BB261C"/>
    <w:rsid w:val="00BB2D4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0BB5"/>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DAC"/>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0279"/>
    <w:rsid w:val="00D23391"/>
    <w:rsid w:val="00D2354D"/>
    <w:rsid w:val="00D25CE6"/>
    <w:rsid w:val="00D26BDF"/>
    <w:rsid w:val="00D270D2"/>
    <w:rsid w:val="00D273FA"/>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470B"/>
    <w:rsid w:val="00D8615F"/>
    <w:rsid w:val="00D93365"/>
    <w:rsid w:val="00D94615"/>
    <w:rsid w:val="00DA05A4"/>
    <w:rsid w:val="00DA43D3"/>
    <w:rsid w:val="00DA4FA9"/>
    <w:rsid w:val="00DA7663"/>
    <w:rsid w:val="00DB019A"/>
    <w:rsid w:val="00DB1EB2"/>
    <w:rsid w:val="00DB4456"/>
    <w:rsid w:val="00DB53F4"/>
    <w:rsid w:val="00DB72D1"/>
    <w:rsid w:val="00DC730A"/>
    <w:rsid w:val="00DD12E9"/>
    <w:rsid w:val="00DD40A8"/>
    <w:rsid w:val="00DE0A7D"/>
    <w:rsid w:val="00DE44D4"/>
    <w:rsid w:val="00DF7182"/>
    <w:rsid w:val="00DF71E5"/>
    <w:rsid w:val="00E01924"/>
    <w:rsid w:val="00E02112"/>
    <w:rsid w:val="00E02BBF"/>
    <w:rsid w:val="00E039FC"/>
    <w:rsid w:val="00E03BCE"/>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1C7D"/>
    <w:rsid w:val="00E520B8"/>
    <w:rsid w:val="00E529D9"/>
    <w:rsid w:val="00E55C58"/>
    <w:rsid w:val="00E57592"/>
    <w:rsid w:val="00E6105D"/>
    <w:rsid w:val="00E622AB"/>
    <w:rsid w:val="00E62DDA"/>
    <w:rsid w:val="00E640E7"/>
    <w:rsid w:val="00E67261"/>
    <w:rsid w:val="00E677D1"/>
    <w:rsid w:val="00E70869"/>
    <w:rsid w:val="00E73F97"/>
    <w:rsid w:val="00E753AE"/>
    <w:rsid w:val="00E757F2"/>
    <w:rsid w:val="00E75EEC"/>
    <w:rsid w:val="00E77D2B"/>
    <w:rsid w:val="00E82610"/>
    <w:rsid w:val="00E82627"/>
    <w:rsid w:val="00E94F8B"/>
    <w:rsid w:val="00E95517"/>
    <w:rsid w:val="00EA1C88"/>
    <w:rsid w:val="00EA28A1"/>
    <w:rsid w:val="00EA3765"/>
    <w:rsid w:val="00EA4EB6"/>
    <w:rsid w:val="00EB04F1"/>
    <w:rsid w:val="00EB1B12"/>
    <w:rsid w:val="00EB23DC"/>
    <w:rsid w:val="00EB26CF"/>
    <w:rsid w:val="00EB606E"/>
    <w:rsid w:val="00EB676D"/>
    <w:rsid w:val="00EB76A6"/>
    <w:rsid w:val="00EC299D"/>
    <w:rsid w:val="00EC3180"/>
    <w:rsid w:val="00EC3D7E"/>
    <w:rsid w:val="00EC4575"/>
    <w:rsid w:val="00EC7E83"/>
    <w:rsid w:val="00ED0416"/>
    <w:rsid w:val="00ED3781"/>
    <w:rsid w:val="00ED4841"/>
    <w:rsid w:val="00ED7528"/>
    <w:rsid w:val="00EE2DC2"/>
    <w:rsid w:val="00EE6C93"/>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A5E"/>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97968"/>
    <w:rsid w:val="00FA151C"/>
    <w:rsid w:val="00FA22AD"/>
    <w:rsid w:val="00FA2A7B"/>
    <w:rsid w:val="00FA5394"/>
    <w:rsid w:val="00FA551A"/>
    <w:rsid w:val="00FA5B93"/>
    <w:rsid w:val="00FB0AF5"/>
    <w:rsid w:val="00FB2077"/>
    <w:rsid w:val="00FB6603"/>
    <w:rsid w:val="00FB7251"/>
    <w:rsid w:val="00FC1B2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2A89"/>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6293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A35AB2"/>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semiHidden/>
    <w:unhideWhenUsed/>
    <w:qFormat/>
    <w:rsid w:val="00A35AB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E03BCE"/>
    <w:rPr>
      <w:lang w:val="en-US" w:eastAsia="en-US"/>
    </w:rPr>
  </w:style>
  <w:style w:type="paragraph" w:styleId="ListBullet">
    <w:name w:val="List Bullet"/>
    <w:basedOn w:val="Normal"/>
    <w:unhideWhenUsed/>
    <w:rsid w:val="00E03BCE"/>
    <w:pPr>
      <w:tabs>
        <w:tab w:val="num" w:pos="360"/>
      </w:tabs>
      <w:ind w:left="360" w:hanging="360"/>
    </w:pPr>
    <w:rPr>
      <w:rFonts w:ascii="Arial" w:hAnsi="Arial"/>
      <w:sz w:val="22"/>
      <w:lang w:val="en-GB" w:eastAsia="de-DE"/>
    </w:rPr>
  </w:style>
  <w:style w:type="character" w:customStyle="1" w:styleId="BodyTextChar">
    <w:name w:val="Body Text Char"/>
    <w:basedOn w:val="DefaultParagraphFont"/>
    <w:link w:val="BodyText"/>
    <w:rsid w:val="00E03BCE"/>
    <w:rPr>
      <w:lang w:val="en-US" w:eastAsia="en-US"/>
    </w:rPr>
  </w:style>
  <w:style w:type="character" w:customStyle="1" w:styleId="Heading2Char">
    <w:name w:val="Heading 2 Char"/>
    <w:basedOn w:val="DefaultParagraphFont"/>
    <w:link w:val="Heading2"/>
    <w:rsid w:val="00E03BCE"/>
    <w:rPr>
      <w:rFonts w:ascii="Arial" w:hAnsi="Arial" w:cs="Arial"/>
      <w:b/>
      <w:bCs/>
      <w:i/>
      <w:iCs/>
      <w:sz w:val="28"/>
      <w:szCs w:val="28"/>
      <w:lang w:val="en-US" w:eastAsia="en-US"/>
    </w:rPr>
  </w:style>
  <w:style w:type="paragraph" w:customStyle="1" w:styleId="Default">
    <w:name w:val="Default"/>
    <w:rsid w:val="00E03BCE"/>
    <w:pPr>
      <w:autoSpaceDE w:val="0"/>
      <w:autoSpaceDN w:val="0"/>
      <w:adjustRightInd w:val="0"/>
    </w:pPr>
    <w:rPr>
      <w:rFonts w:eastAsia="MS Mincho"/>
      <w:color w:val="000000"/>
      <w:sz w:val="24"/>
      <w:szCs w:val="24"/>
      <w:lang w:val="sr-Latn-CS" w:eastAsia="ja-JP"/>
    </w:rPr>
  </w:style>
  <w:style w:type="character" w:customStyle="1" w:styleId="Heading7Char">
    <w:name w:val="Heading 7 Char"/>
    <w:basedOn w:val="DefaultParagraphFont"/>
    <w:link w:val="Heading7"/>
    <w:semiHidden/>
    <w:rsid w:val="00A35AB2"/>
    <w:rPr>
      <w:rFonts w:asciiTheme="majorHAnsi" w:eastAsiaTheme="majorEastAsia" w:hAnsiTheme="majorHAnsi" w:cstheme="majorBidi"/>
      <w:i/>
      <w:iCs/>
      <w:color w:val="1F4D78" w:themeColor="accent1" w:themeShade="7F"/>
      <w:lang w:val="en-US" w:eastAsia="en-US"/>
    </w:rPr>
  </w:style>
  <w:style w:type="character" w:customStyle="1" w:styleId="Heading5Char">
    <w:name w:val="Heading 5 Char"/>
    <w:basedOn w:val="DefaultParagraphFont"/>
    <w:link w:val="Heading5"/>
    <w:semiHidden/>
    <w:rsid w:val="00A35AB2"/>
    <w:rPr>
      <w:rFonts w:asciiTheme="majorHAnsi" w:eastAsiaTheme="majorEastAsia" w:hAnsiTheme="majorHAnsi" w:cstheme="majorBidi"/>
      <w:color w:val="2E74B5" w:themeColor="accent1" w:themeShade="BF"/>
      <w:lang w:val="en-US" w:eastAsia="en-US"/>
    </w:rPr>
  </w:style>
  <w:style w:type="paragraph" w:styleId="List">
    <w:name w:val="List"/>
    <w:basedOn w:val="Normal"/>
    <w:unhideWhenUsed/>
    <w:rsid w:val="00A35AB2"/>
    <w:pPr>
      <w:ind w:left="283" w:hanging="283"/>
    </w:pPr>
    <w:rPr>
      <w:rFonts w:ascii="Arial" w:hAnsi="Arial"/>
      <w:sz w:val="22"/>
      <w:lang w:val="en-GB" w:eastAsia="de-DE"/>
    </w:rPr>
  </w:style>
  <w:style w:type="character" w:customStyle="1" w:styleId="EMEABodyTextChar">
    <w:name w:val="EMEA Body Text Char"/>
    <w:link w:val="EMEABodyText"/>
    <w:locked/>
    <w:rsid w:val="00A35AB2"/>
    <w:rPr>
      <w:sz w:val="22"/>
      <w:lang w:val="en-GB" w:eastAsia="en-US"/>
    </w:rPr>
  </w:style>
  <w:style w:type="paragraph" w:customStyle="1" w:styleId="EMEABodyText">
    <w:name w:val="EMEA Body Text"/>
    <w:basedOn w:val="Normal"/>
    <w:link w:val="EMEABodyTextChar"/>
    <w:rsid w:val="00A35AB2"/>
    <w:rPr>
      <w:sz w:val="22"/>
      <w:lang w:val="en-GB"/>
    </w:rPr>
  </w:style>
  <w:style w:type="character" w:customStyle="1" w:styleId="BodyTextIndentChar">
    <w:name w:val="Body Text Indent Char"/>
    <w:basedOn w:val="DefaultParagraphFont"/>
    <w:link w:val="BodyTextIndent"/>
    <w:rsid w:val="00A35AB2"/>
    <w:rPr>
      <w:lang w:val="en-US" w:eastAsia="en-US"/>
    </w:rPr>
  </w:style>
  <w:style w:type="paragraph" w:styleId="ListParagraph">
    <w:name w:val="List Paragraph"/>
    <w:basedOn w:val="Normal"/>
    <w:uiPriority w:val="34"/>
    <w:qFormat/>
    <w:rsid w:val="001F6212"/>
    <w:pPr>
      <w:ind w:left="720"/>
      <w:contextualSpacing/>
    </w:pPr>
  </w:style>
  <w:style w:type="character" w:styleId="Emphasis">
    <w:name w:val="Emphasis"/>
    <w:qFormat/>
    <w:rsid w:val="00B41599"/>
    <w:rPr>
      <w:i/>
      <w:iCs/>
    </w:rPr>
  </w:style>
  <w:style w:type="paragraph" w:styleId="Revision">
    <w:name w:val="Revision"/>
    <w:hidden/>
    <w:uiPriority w:val="99"/>
    <w:semiHidden/>
    <w:rsid w:val="00E82610"/>
    <w:rPr>
      <w:lang w:val="en-US" w:eastAsia="en-US"/>
    </w:rPr>
  </w:style>
  <w:style w:type="character" w:styleId="Hyperlink">
    <w:name w:val="Hyperlink"/>
    <w:basedOn w:val="DefaultParagraphFont"/>
    <w:rsid w:val="002C79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081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211351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4422688">
      <w:bodyDiv w:val="1"/>
      <w:marLeft w:val="0"/>
      <w:marRight w:val="0"/>
      <w:marTop w:val="0"/>
      <w:marBottom w:val="0"/>
      <w:divBdr>
        <w:top w:val="none" w:sz="0" w:space="0" w:color="auto"/>
        <w:left w:val="none" w:sz="0" w:space="0" w:color="auto"/>
        <w:bottom w:val="none" w:sz="0" w:space="0" w:color="auto"/>
        <w:right w:val="none" w:sz="0" w:space="0" w:color="auto"/>
      </w:divBdr>
    </w:div>
    <w:div w:id="177357330">
      <w:bodyDiv w:val="1"/>
      <w:marLeft w:val="0"/>
      <w:marRight w:val="0"/>
      <w:marTop w:val="0"/>
      <w:marBottom w:val="0"/>
      <w:divBdr>
        <w:top w:val="none" w:sz="0" w:space="0" w:color="auto"/>
        <w:left w:val="none" w:sz="0" w:space="0" w:color="auto"/>
        <w:bottom w:val="none" w:sz="0" w:space="0" w:color="auto"/>
        <w:right w:val="none" w:sz="0" w:space="0" w:color="auto"/>
      </w:divBdr>
    </w:div>
    <w:div w:id="22303201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9112436">
      <w:bodyDiv w:val="1"/>
      <w:marLeft w:val="0"/>
      <w:marRight w:val="0"/>
      <w:marTop w:val="0"/>
      <w:marBottom w:val="0"/>
      <w:divBdr>
        <w:top w:val="none" w:sz="0" w:space="0" w:color="auto"/>
        <w:left w:val="none" w:sz="0" w:space="0" w:color="auto"/>
        <w:bottom w:val="none" w:sz="0" w:space="0" w:color="auto"/>
        <w:right w:val="none" w:sz="0" w:space="0" w:color="auto"/>
      </w:divBdr>
    </w:div>
    <w:div w:id="434860319">
      <w:bodyDiv w:val="1"/>
      <w:marLeft w:val="0"/>
      <w:marRight w:val="0"/>
      <w:marTop w:val="0"/>
      <w:marBottom w:val="0"/>
      <w:divBdr>
        <w:top w:val="none" w:sz="0" w:space="0" w:color="auto"/>
        <w:left w:val="none" w:sz="0" w:space="0" w:color="auto"/>
        <w:bottom w:val="none" w:sz="0" w:space="0" w:color="auto"/>
        <w:right w:val="none" w:sz="0" w:space="0" w:color="auto"/>
      </w:divBdr>
    </w:div>
    <w:div w:id="536040774">
      <w:bodyDiv w:val="1"/>
      <w:marLeft w:val="0"/>
      <w:marRight w:val="0"/>
      <w:marTop w:val="0"/>
      <w:marBottom w:val="0"/>
      <w:divBdr>
        <w:top w:val="none" w:sz="0" w:space="0" w:color="auto"/>
        <w:left w:val="none" w:sz="0" w:space="0" w:color="auto"/>
        <w:bottom w:val="none" w:sz="0" w:space="0" w:color="auto"/>
        <w:right w:val="none" w:sz="0" w:space="0" w:color="auto"/>
      </w:divBdr>
    </w:div>
    <w:div w:id="57331540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40705182">
      <w:bodyDiv w:val="1"/>
      <w:marLeft w:val="0"/>
      <w:marRight w:val="0"/>
      <w:marTop w:val="0"/>
      <w:marBottom w:val="0"/>
      <w:divBdr>
        <w:top w:val="none" w:sz="0" w:space="0" w:color="auto"/>
        <w:left w:val="none" w:sz="0" w:space="0" w:color="auto"/>
        <w:bottom w:val="none" w:sz="0" w:space="0" w:color="auto"/>
        <w:right w:val="none" w:sz="0" w:space="0" w:color="auto"/>
      </w:divBdr>
    </w:div>
    <w:div w:id="86070450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20994442">
      <w:bodyDiv w:val="1"/>
      <w:marLeft w:val="0"/>
      <w:marRight w:val="0"/>
      <w:marTop w:val="0"/>
      <w:marBottom w:val="0"/>
      <w:divBdr>
        <w:top w:val="none" w:sz="0" w:space="0" w:color="auto"/>
        <w:left w:val="none" w:sz="0" w:space="0" w:color="auto"/>
        <w:bottom w:val="none" w:sz="0" w:space="0" w:color="auto"/>
        <w:right w:val="none" w:sz="0" w:space="0" w:color="auto"/>
      </w:divBdr>
    </w:div>
    <w:div w:id="1139959886">
      <w:bodyDiv w:val="1"/>
      <w:marLeft w:val="0"/>
      <w:marRight w:val="0"/>
      <w:marTop w:val="0"/>
      <w:marBottom w:val="0"/>
      <w:divBdr>
        <w:top w:val="none" w:sz="0" w:space="0" w:color="auto"/>
        <w:left w:val="none" w:sz="0" w:space="0" w:color="auto"/>
        <w:bottom w:val="none" w:sz="0" w:space="0" w:color="auto"/>
        <w:right w:val="none" w:sz="0" w:space="0" w:color="auto"/>
      </w:divBdr>
    </w:div>
    <w:div w:id="1240402336">
      <w:bodyDiv w:val="1"/>
      <w:marLeft w:val="0"/>
      <w:marRight w:val="0"/>
      <w:marTop w:val="0"/>
      <w:marBottom w:val="0"/>
      <w:divBdr>
        <w:top w:val="none" w:sz="0" w:space="0" w:color="auto"/>
        <w:left w:val="none" w:sz="0" w:space="0" w:color="auto"/>
        <w:bottom w:val="none" w:sz="0" w:space="0" w:color="auto"/>
        <w:right w:val="none" w:sz="0" w:space="0" w:color="auto"/>
      </w:divBdr>
    </w:div>
    <w:div w:id="1330867225">
      <w:bodyDiv w:val="1"/>
      <w:marLeft w:val="0"/>
      <w:marRight w:val="0"/>
      <w:marTop w:val="0"/>
      <w:marBottom w:val="0"/>
      <w:divBdr>
        <w:top w:val="none" w:sz="0" w:space="0" w:color="auto"/>
        <w:left w:val="none" w:sz="0" w:space="0" w:color="auto"/>
        <w:bottom w:val="none" w:sz="0" w:space="0" w:color="auto"/>
        <w:right w:val="none" w:sz="0" w:space="0" w:color="auto"/>
      </w:divBdr>
    </w:div>
    <w:div w:id="1403677490">
      <w:bodyDiv w:val="1"/>
      <w:marLeft w:val="0"/>
      <w:marRight w:val="0"/>
      <w:marTop w:val="0"/>
      <w:marBottom w:val="0"/>
      <w:divBdr>
        <w:top w:val="none" w:sz="0" w:space="0" w:color="auto"/>
        <w:left w:val="none" w:sz="0" w:space="0" w:color="auto"/>
        <w:bottom w:val="none" w:sz="0" w:space="0" w:color="auto"/>
        <w:right w:val="none" w:sz="0" w:space="0" w:color="auto"/>
      </w:divBdr>
    </w:div>
    <w:div w:id="154097192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
    <w:div w:id="1786457751">
      <w:bodyDiv w:val="1"/>
      <w:marLeft w:val="0"/>
      <w:marRight w:val="0"/>
      <w:marTop w:val="0"/>
      <w:marBottom w:val="0"/>
      <w:divBdr>
        <w:top w:val="none" w:sz="0" w:space="0" w:color="auto"/>
        <w:left w:val="none" w:sz="0" w:space="0" w:color="auto"/>
        <w:bottom w:val="none" w:sz="0" w:space="0" w:color="auto"/>
        <w:right w:val="none" w:sz="0" w:space="0" w:color="auto"/>
      </w:divBdr>
    </w:div>
    <w:div w:id="1819109307">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85813156">
      <w:bodyDiv w:val="1"/>
      <w:marLeft w:val="0"/>
      <w:marRight w:val="0"/>
      <w:marTop w:val="0"/>
      <w:marBottom w:val="0"/>
      <w:divBdr>
        <w:top w:val="none" w:sz="0" w:space="0" w:color="auto"/>
        <w:left w:val="none" w:sz="0" w:space="0" w:color="auto"/>
        <w:bottom w:val="none" w:sz="0" w:space="0" w:color="auto"/>
        <w:right w:val="none" w:sz="0" w:space="0" w:color="auto"/>
      </w:divBdr>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9192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140B-0F8A-41AD-979D-1C2B8841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5</cp:revision>
  <cp:lastPrinted>2010-03-01T14:10:00Z</cp:lastPrinted>
  <dcterms:created xsi:type="dcterms:W3CDTF">2024-04-09T14:02:00Z</dcterms:created>
  <dcterms:modified xsi:type="dcterms:W3CDTF">2024-04-10T10:33:00Z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