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02732" w14:textId="77777777" w:rsidR="00C22BE5" w:rsidRPr="00425606" w:rsidRDefault="00C22BE5" w:rsidP="00033AD5">
      <w:pPr>
        <w:jc w:val="both"/>
        <w:rPr>
          <w:sz w:val="22"/>
          <w:szCs w:val="22"/>
          <w:lang w:val="sr-Latn-ME"/>
        </w:rPr>
      </w:pPr>
    </w:p>
    <w:p w14:paraId="2EACA9F8" w14:textId="77777777" w:rsidR="00C22BE5" w:rsidRPr="00425606" w:rsidRDefault="00C22BE5" w:rsidP="00033AD5">
      <w:pPr>
        <w:jc w:val="both"/>
        <w:rPr>
          <w:sz w:val="22"/>
          <w:szCs w:val="22"/>
          <w:lang w:val="sr-Latn-ME"/>
        </w:rPr>
      </w:pPr>
    </w:p>
    <w:p w14:paraId="31014BC9" w14:textId="77777777" w:rsidR="00C22BE5" w:rsidRPr="00425606" w:rsidRDefault="00C30F92" w:rsidP="00033AD5">
      <w:pPr>
        <w:jc w:val="center"/>
        <w:rPr>
          <w:sz w:val="22"/>
          <w:szCs w:val="22"/>
          <w:lang w:val="sr-Latn-ME"/>
        </w:rPr>
      </w:pPr>
      <w:r w:rsidRPr="00425606">
        <w:rPr>
          <w:b/>
          <w:bCs/>
          <w:iCs/>
          <w:sz w:val="22"/>
          <w:szCs w:val="22"/>
          <w:u w:val="single"/>
          <w:lang w:val="sr-Latn-ME"/>
        </w:rPr>
        <w:t xml:space="preserve">UPUTSTVO ZA </w:t>
      </w:r>
      <w:r w:rsidR="00B71B51" w:rsidRPr="00425606">
        <w:rPr>
          <w:b/>
          <w:bCs/>
          <w:iCs/>
          <w:sz w:val="22"/>
          <w:szCs w:val="22"/>
          <w:u w:val="single"/>
          <w:lang w:val="sr-Latn-ME"/>
        </w:rPr>
        <w:t>LIJEK</w:t>
      </w:r>
    </w:p>
    <w:p w14:paraId="19C53CCE" w14:textId="77777777" w:rsidR="00C30F92" w:rsidRPr="00425606" w:rsidRDefault="00C30F92" w:rsidP="00033AD5">
      <w:pPr>
        <w:jc w:val="center"/>
        <w:rPr>
          <w:i/>
          <w:color w:val="808080"/>
          <w:sz w:val="22"/>
          <w:szCs w:val="22"/>
          <w:lang w:val="sr-Latn-ME"/>
        </w:rPr>
      </w:pPr>
    </w:p>
    <w:p w14:paraId="46CD2E5F" w14:textId="77777777" w:rsidR="007D3FE9" w:rsidRPr="00425606" w:rsidRDefault="007D3FE9" w:rsidP="00033AD5">
      <w:pPr>
        <w:pStyle w:val="Header"/>
        <w:tabs>
          <w:tab w:val="left" w:pos="284"/>
        </w:tabs>
        <w:jc w:val="center"/>
        <w:rPr>
          <w:b/>
          <w:bCs/>
          <w:i/>
          <w:color w:val="808080"/>
          <w:sz w:val="22"/>
          <w:szCs w:val="22"/>
          <w:lang w:val="sr-Latn-ME"/>
        </w:rPr>
      </w:pPr>
    </w:p>
    <w:p w14:paraId="1EABE048" w14:textId="5DF6A259" w:rsidR="00C22BE5" w:rsidRPr="00425606" w:rsidRDefault="007D3FE9" w:rsidP="00033AD5">
      <w:pPr>
        <w:pStyle w:val="Header"/>
        <w:tabs>
          <w:tab w:val="left" w:pos="284"/>
        </w:tabs>
        <w:jc w:val="center"/>
        <w:rPr>
          <w:iCs/>
          <w:sz w:val="22"/>
          <w:szCs w:val="22"/>
          <w:lang w:val="sr-Latn-ME"/>
        </w:rPr>
      </w:pPr>
      <w:proofErr w:type="spellStart"/>
      <w:r w:rsidRPr="00425606">
        <w:rPr>
          <w:b/>
          <w:bCs/>
          <w:iCs/>
          <w:sz w:val="22"/>
          <w:szCs w:val="22"/>
          <w:lang w:val="sr-Latn-ME"/>
        </w:rPr>
        <w:t>Bonviva</w:t>
      </w:r>
      <w:proofErr w:type="spellEnd"/>
      <w:r w:rsidRPr="00425606">
        <w:rPr>
          <w:b/>
          <w:bCs/>
          <w:iCs/>
          <w:sz w:val="22"/>
          <w:szCs w:val="22"/>
          <w:lang w:val="sr-Latn-ME"/>
        </w:rPr>
        <w:t>, 3 mg/3 ml, rastvor za injekciju</w:t>
      </w:r>
    </w:p>
    <w:p w14:paraId="42C7F3A9" w14:textId="77777777" w:rsidR="00C22BE5" w:rsidRPr="00425606" w:rsidRDefault="00C22BE5" w:rsidP="00033AD5">
      <w:pPr>
        <w:pStyle w:val="Header"/>
        <w:tabs>
          <w:tab w:val="left" w:pos="284"/>
        </w:tabs>
        <w:jc w:val="both"/>
        <w:rPr>
          <w:sz w:val="22"/>
          <w:szCs w:val="22"/>
          <w:lang w:val="sr-Latn-ME"/>
        </w:rPr>
      </w:pPr>
    </w:p>
    <w:p w14:paraId="7F53917D" w14:textId="77777777" w:rsidR="00A32113" w:rsidRPr="00425606" w:rsidRDefault="00A32113" w:rsidP="00033AD5">
      <w:pPr>
        <w:pStyle w:val="Header"/>
        <w:tabs>
          <w:tab w:val="left" w:pos="284"/>
        </w:tabs>
        <w:ind w:left="360"/>
        <w:jc w:val="both"/>
        <w:rPr>
          <w:i/>
          <w:iCs/>
          <w:sz w:val="22"/>
          <w:szCs w:val="22"/>
          <w:lang w:val="sr-Latn-ME"/>
        </w:rPr>
      </w:pPr>
    </w:p>
    <w:p w14:paraId="44016E9B" w14:textId="77777777" w:rsidR="006A2B96" w:rsidRPr="00425606" w:rsidRDefault="00A32113" w:rsidP="00033AD5">
      <w:pPr>
        <w:widowControl w:val="0"/>
        <w:autoSpaceDE w:val="0"/>
        <w:autoSpaceDN w:val="0"/>
        <w:ind w:left="360" w:hanging="360"/>
        <w:jc w:val="both"/>
        <w:rPr>
          <w:b/>
          <w:bCs/>
          <w:sz w:val="22"/>
          <w:szCs w:val="22"/>
          <w:lang w:val="sr-Latn-ME"/>
        </w:rPr>
      </w:pPr>
      <w:r w:rsidRPr="00425606">
        <w:rPr>
          <w:b/>
          <w:bCs/>
          <w:sz w:val="22"/>
          <w:szCs w:val="22"/>
          <w:lang w:val="sr-Latn-ME"/>
        </w:rPr>
        <w:t>Pažljivo pročitajte ovo uputstvo, prije nego što počnete da koristite ovaj lijek</w:t>
      </w:r>
      <w:r w:rsidR="00070BAB" w:rsidRPr="00425606">
        <w:rPr>
          <w:b/>
          <w:bCs/>
          <w:sz w:val="22"/>
          <w:szCs w:val="22"/>
          <w:lang w:val="sr-Latn-ME"/>
        </w:rPr>
        <w:t>,</w:t>
      </w:r>
      <w:r w:rsidR="006A2B96" w:rsidRPr="00425606">
        <w:rPr>
          <w:sz w:val="22"/>
          <w:szCs w:val="22"/>
          <w:lang w:val="sr-Latn-ME"/>
        </w:rPr>
        <w:t xml:space="preserve"> </w:t>
      </w:r>
      <w:r w:rsidR="006A2B96" w:rsidRPr="00425606">
        <w:rPr>
          <w:b/>
          <w:bCs/>
          <w:sz w:val="22"/>
          <w:szCs w:val="22"/>
          <w:lang w:val="sr-Latn-ME"/>
        </w:rPr>
        <w:t xml:space="preserve">jer sadrži </w:t>
      </w:r>
    </w:p>
    <w:p w14:paraId="05FD1671" w14:textId="77777777" w:rsidR="00A32113" w:rsidRPr="00425606" w:rsidRDefault="006A2B96" w:rsidP="00033AD5">
      <w:pPr>
        <w:widowControl w:val="0"/>
        <w:autoSpaceDE w:val="0"/>
        <w:autoSpaceDN w:val="0"/>
        <w:ind w:left="360" w:hanging="360"/>
        <w:jc w:val="both"/>
        <w:rPr>
          <w:b/>
          <w:bCs/>
          <w:sz w:val="22"/>
          <w:szCs w:val="22"/>
          <w:lang w:val="sr-Latn-ME"/>
        </w:rPr>
      </w:pPr>
      <w:r w:rsidRPr="00425606">
        <w:rPr>
          <w:b/>
          <w:bCs/>
          <w:sz w:val="22"/>
          <w:szCs w:val="22"/>
          <w:lang w:val="sr-Latn-ME"/>
        </w:rPr>
        <w:t>informacije koje su važne za Vas</w:t>
      </w:r>
    </w:p>
    <w:p w14:paraId="59529044" w14:textId="77777777" w:rsidR="00A32113" w:rsidRPr="00425606" w:rsidRDefault="00A32113" w:rsidP="00033AD5">
      <w:pPr>
        <w:widowControl w:val="0"/>
        <w:numPr>
          <w:ilvl w:val="0"/>
          <w:numId w:val="18"/>
        </w:numPr>
        <w:tabs>
          <w:tab w:val="clear" w:pos="576"/>
          <w:tab w:val="num" w:pos="569"/>
          <w:tab w:val="num" w:pos="600"/>
        </w:tabs>
        <w:autoSpaceDE w:val="0"/>
        <w:autoSpaceDN w:val="0"/>
        <w:jc w:val="both"/>
        <w:rPr>
          <w:sz w:val="22"/>
          <w:szCs w:val="22"/>
          <w:lang w:val="sr-Latn-ME"/>
        </w:rPr>
      </w:pPr>
      <w:r w:rsidRPr="00425606">
        <w:rPr>
          <w:sz w:val="22"/>
          <w:szCs w:val="22"/>
          <w:lang w:val="sr-Latn-ME"/>
        </w:rPr>
        <w:t>Uputstvo sačuvajte. Može biti potrebno da ga ponovo pročitate.</w:t>
      </w:r>
    </w:p>
    <w:p w14:paraId="4F7568C7" w14:textId="77777777" w:rsidR="00A32113" w:rsidRPr="00425606" w:rsidRDefault="00A32113" w:rsidP="00033AD5">
      <w:pPr>
        <w:widowControl w:val="0"/>
        <w:numPr>
          <w:ilvl w:val="0"/>
          <w:numId w:val="18"/>
        </w:numPr>
        <w:tabs>
          <w:tab w:val="clear" w:pos="576"/>
          <w:tab w:val="num" w:pos="600"/>
        </w:tabs>
        <w:autoSpaceDE w:val="0"/>
        <w:autoSpaceDN w:val="0"/>
        <w:jc w:val="both"/>
        <w:rPr>
          <w:sz w:val="22"/>
          <w:szCs w:val="22"/>
          <w:lang w:val="sr-Latn-ME"/>
        </w:rPr>
      </w:pPr>
      <w:r w:rsidRPr="00425606">
        <w:rPr>
          <w:sz w:val="22"/>
          <w:szCs w:val="22"/>
          <w:lang w:val="sr-Latn-ME"/>
        </w:rPr>
        <w:t>Ako imate dodatnih pitanja, obratite se svom ljekaru ili farmaceutu</w:t>
      </w:r>
      <w:r w:rsidR="00070BAB" w:rsidRPr="00425606">
        <w:rPr>
          <w:sz w:val="22"/>
          <w:szCs w:val="22"/>
          <w:lang w:val="sr-Latn-ME"/>
        </w:rPr>
        <w:t xml:space="preserve"> </w:t>
      </w:r>
      <w:r w:rsidR="00070BAB" w:rsidRPr="00425606">
        <w:rPr>
          <w:noProof/>
          <w:sz w:val="22"/>
          <w:szCs w:val="22"/>
          <w:lang w:val="sr-Latn-ME"/>
        </w:rPr>
        <w:t>ili medicinskoj sestri</w:t>
      </w:r>
      <w:r w:rsidRPr="00425606">
        <w:rPr>
          <w:sz w:val="22"/>
          <w:szCs w:val="22"/>
          <w:lang w:val="sr-Latn-ME"/>
        </w:rPr>
        <w:t>.</w:t>
      </w:r>
      <w:r w:rsidR="006240C9" w:rsidRPr="00425606">
        <w:rPr>
          <w:sz w:val="22"/>
          <w:szCs w:val="22"/>
          <w:lang w:val="sr-Latn-ME"/>
        </w:rPr>
        <w:t xml:space="preserve"> </w:t>
      </w:r>
    </w:p>
    <w:p w14:paraId="66417F98" w14:textId="77777777" w:rsidR="00A32113" w:rsidRPr="00425606" w:rsidRDefault="00A32113" w:rsidP="00033AD5">
      <w:pPr>
        <w:widowControl w:val="0"/>
        <w:numPr>
          <w:ilvl w:val="0"/>
          <w:numId w:val="18"/>
        </w:numPr>
        <w:tabs>
          <w:tab w:val="clear" w:pos="576"/>
          <w:tab w:val="num" w:pos="600"/>
        </w:tabs>
        <w:autoSpaceDE w:val="0"/>
        <w:autoSpaceDN w:val="0"/>
        <w:ind w:left="600" w:hanging="600"/>
        <w:jc w:val="both"/>
        <w:rPr>
          <w:sz w:val="22"/>
          <w:szCs w:val="22"/>
          <w:lang w:val="sr-Latn-ME"/>
        </w:rPr>
      </w:pPr>
      <w:r w:rsidRPr="00425606">
        <w:rPr>
          <w:sz w:val="22"/>
          <w:szCs w:val="22"/>
          <w:lang w:val="sr-Latn-ME"/>
        </w:rPr>
        <w:t>Ovaj lijek propisan je Vama i ne sm</w:t>
      </w:r>
      <w:r w:rsidR="00A06E5C" w:rsidRPr="00425606">
        <w:rPr>
          <w:sz w:val="22"/>
          <w:szCs w:val="22"/>
          <w:lang w:val="sr-Latn-ME"/>
        </w:rPr>
        <w:t>ij</w:t>
      </w:r>
      <w:r w:rsidRPr="00425606">
        <w:rPr>
          <w:sz w:val="22"/>
          <w:szCs w:val="22"/>
          <w:lang w:val="sr-Latn-ME"/>
        </w:rPr>
        <w:t>ete ga davati drugima. Može da im škodi, čak i kada imaju iste znake bolesti kao i Vi.</w:t>
      </w:r>
    </w:p>
    <w:p w14:paraId="79C8DA3C" w14:textId="77777777" w:rsidR="00C269D7" w:rsidRPr="00425606" w:rsidRDefault="00C269D7" w:rsidP="00033AD5">
      <w:pPr>
        <w:widowControl w:val="0"/>
        <w:numPr>
          <w:ilvl w:val="0"/>
          <w:numId w:val="18"/>
        </w:numPr>
        <w:tabs>
          <w:tab w:val="clear" w:pos="576"/>
          <w:tab w:val="num" w:pos="0"/>
        </w:tabs>
        <w:autoSpaceDE w:val="0"/>
        <w:autoSpaceDN w:val="0"/>
        <w:ind w:left="600" w:hanging="600"/>
        <w:jc w:val="both"/>
        <w:rPr>
          <w:sz w:val="22"/>
          <w:szCs w:val="22"/>
          <w:lang w:val="sr-Latn-ME"/>
        </w:rPr>
      </w:pPr>
      <w:r w:rsidRPr="00425606">
        <w:rPr>
          <w:spacing w:val="-5"/>
          <w:sz w:val="22"/>
          <w:szCs w:val="22"/>
          <w:lang w:val="sr-Latn-ME"/>
        </w:rPr>
        <w:t xml:space="preserve">Ako </w:t>
      </w:r>
      <w:r w:rsidR="00CE3E04" w:rsidRPr="00425606">
        <w:rPr>
          <w:spacing w:val="-5"/>
          <w:sz w:val="22"/>
          <w:szCs w:val="22"/>
          <w:lang w:val="sr-Latn-ME"/>
        </w:rPr>
        <w:t>Vam</w:t>
      </w:r>
      <w:r w:rsidRPr="00425606">
        <w:rPr>
          <w:spacing w:val="-5"/>
          <w:sz w:val="22"/>
          <w:szCs w:val="22"/>
          <w:lang w:val="sr-Latn-ME"/>
        </w:rPr>
        <w:t xml:space="preserve"> se javi bilo koje neželjeno d</w:t>
      </w:r>
      <w:r w:rsidR="000D14D2" w:rsidRPr="00425606">
        <w:rPr>
          <w:spacing w:val="-5"/>
          <w:sz w:val="22"/>
          <w:szCs w:val="22"/>
          <w:lang w:val="sr-Latn-ME"/>
        </w:rPr>
        <w:t xml:space="preserve">ejstvo recite to svom ljekaru, </w:t>
      </w:r>
      <w:r w:rsidRPr="00425606">
        <w:rPr>
          <w:spacing w:val="-5"/>
          <w:sz w:val="22"/>
          <w:szCs w:val="22"/>
          <w:lang w:val="sr-Latn-ME"/>
        </w:rPr>
        <w:t>farmaceutu ili medicinskoj sestri. Ovo uključuje i bilo koja neželjena dejstva koja nijesu navedena u ovom uputstvu</w:t>
      </w:r>
      <w:r w:rsidRPr="00425606">
        <w:rPr>
          <w:spacing w:val="-4"/>
          <w:sz w:val="22"/>
          <w:szCs w:val="22"/>
          <w:lang w:val="sr-Latn-ME"/>
        </w:rPr>
        <w:t xml:space="preserve">. </w:t>
      </w:r>
      <w:r w:rsidR="0085398E" w:rsidRPr="00425606">
        <w:rPr>
          <w:spacing w:val="-4"/>
          <w:sz w:val="22"/>
          <w:szCs w:val="22"/>
          <w:lang w:val="sr-Latn-ME"/>
        </w:rPr>
        <w:t xml:space="preserve">Pogledajte dio 4. </w:t>
      </w:r>
    </w:p>
    <w:p w14:paraId="29691ED8" w14:textId="77777777" w:rsidR="00C269D7" w:rsidRPr="00425606" w:rsidRDefault="00C269D7" w:rsidP="00033AD5">
      <w:pPr>
        <w:widowControl w:val="0"/>
        <w:autoSpaceDE w:val="0"/>
        <w:autoSpaceDN w:val="0"/>
        <w:ind w:left="600"/>
        <w:jc w:val="both"/>
        <w:rPr>
          <w:sz w:val="22"/>
          <w:szCs w:val="22"/>
          <w:lang w:val="sr-Latn-ME"/>
        </w:rPr>
      </w:pPr>
    </w:p>
    <w:p w14:paraId="40D0FF70" w14:textId="77777777" w:rsidR="003324F7" w:rsidRPr="00425606" w:rsidRDefault="003324F7" w:rsidP="00033AD5">
      <w:pPr>
        <w:widowControl w:val="0"/>
        <w:autoSpaceDE w:val="0"/>
        <w:autoSpaceDN w:val="0"/>
        <w:jc w:val="both"/>
        <w:rPr>
          <w:i/>
          <w:iCs/>
          <w:sz w:val="22"/>
          <w:szCs w:val="22"/>
          <w:lang w:val="sr-Latn-ME"/>
        </w:rPr>
      </w:pPr>
    </w:p>
    <w:p w14:paraId="398443EE" w14:textId="77777777" w:rsidR="00A92C66" w:rsidRPr="00425606" w:rsidRDefault="00A92C66" w:rsidP="00033AD5">
      <w:pPr>
        <w:widowControl w:val="0"/>
        <w:autoSpaceDE w:val="0"/>
        <w:autoSpaceDN w:val="0"/>
        <w:ind w:left="600"/>
        <w:jc w:val="both"/>
        <w:rPr>
          <w:sz w:val="22"/>
          <w:szCs w:val="22"/>
          <w:lang w:val="sr-Latn-ME"/>
        </w:rPr>
      </w:pPr>
    </w:p>
    <w:p w14:paraId="222EE51E" w14:textId="77777777" w:rsidR="00A32113" w:rsidRPr="00425606" w:rsidRDefault="00A32113" w:rsidP="00033AD5">
      <w:pPr>
        <w:widowControl w:val="0"/>
        <w:autoSpaceDE w:val="0"/>
        <w:autoSpaceDN w:val="0"/>
        <w:jc w:val="both"/>
        <w:rPr>
          <w:b/>
          <w:bCs/>
          <w:sz w:val="22"/>
          <w:szCs w:val="22"/>
          <w:lang w:val="sr-Latn-ME"/>
        </w:rPr>
      </w:pPr>
      <w:r w:rsidRPr="00425606">
        <w:rPr>
          <w:b/>
          <w:bCs/>
          <w:sz w:val="22"/>
          <w:szCs w:val="22"/>
          <w:lang w:val="sr-Latn-ME"/>
        </w:rPr>
        <w:t>U ovom uputstvu pročitaćete:</w:t>
      </w:r>
    </w:p>
    <w:p w14:paraId="7C1879B3" w14:textId="785D5098" w:rsidR="00A32113" w:rsidRPr="00425606" w:rsidRDefault="00A32113" w:rsidP="00033AD5">
      <w:pPr>
        <w:widowControl w:val="0"/>
        <w:numPr>
          <w:ilvl w:val="0"/>
          <w:numId w:val="17"/>
        </w:numPr>
        <w:tabs>
          <w:tab w:val="clear" w:pos="360"/>
          <w:tab w:val="left" w:pos="569"/>
          <w:tab w:val="left" w:pos="600"/>
        </w:tabs>
        <w:autoSpaceDE w:val="0"/>
        <w:autoSpaceDN w:val="0"/>
        <w:jc w:val="both"/>
        <w:rPr>
          <w:sz w:val="22"/>
          <w:szCs w:val="22"/>
          <w:lang w:val="sr-Latn-ME"/>
        </w:rPr>
      </w:pPr>
      <w:r w:rsidRPr="00425606">
        <w:rPr>
          <w:sz w:val="22"/>
          <w:szCs w:val="22"/>
          <w:lang w:val="sr-Latn-ME"/>
        </w:rPr>
        <w:t xml:space="preserve">Šta je lijek </w:t>
      </w:r>
      <w:proofErr w:type="spellStart"/>
      <w:r w:rsidR="007D3FE9" w:rsidRPr="00425606">
        <w:rPr>
          <w:sz w:val="22"/>
          <w:szCs w:val="22"/>
          <w:lang w:val="sr-Latn-ME"/>
        </w:rPr>
        <w:t>Bonviva</w:t>
      </w:r>
      <w:proofErr w:type="spellEnd"/>
      <w:r w:rsidRPr="00425606">
        <w:rPr>
          <w:sz w:val="22"/>
          <w:szCs w:val="22"/>
          <w:lang w:val="sr-Latn-ME"/>
        </w:rPr>
        <w:t xml:space="preserve"> i čemu je namijenjen</w:t>
      </w:r>
    </w:p>
    <w:p w14:paraId="5201C502" w14:textId="55E78DE1" w:rsidR="00A32113" w:rsidRPr="00425606" w:rsidRDefault="00A32113" w:rsidP="00033AD5">
      <w:pPr>
        <w:widowControl w:val="0"/>
        <w:numPr>
          <w:ilvl w:val="0"/>
          <w:numId w:val="17"/>
        </w:numPr>
        <w:tabs>
          <w:tab w:val="clear" w:pos="360"/>
          <w:tab w:val="left" w:pos="569"/>
          <w:tab w:val="left" w:pos="600"/>
        </w:tabs>
        <w:autoSpaceDE w:val="0"/>
        <w:autoSpaceDN w:val="0"/>
        <w:jc w:val="both"/>
        <w:rPr>
          <w:sz w:val="22"/>
          <w:szCs w:val="22"/>
          <w:lang w:val="sr-Latn-ME"/>
        </w:rPr>
      </w:pPr>
      <w:r w:rsidRPr="00425606">
        <w:rPr>
          <w:sz w:val="22"/>
          <w:szCs w:val="22"/>
          <w:lang w:val="sr-Latn-ME"/>
        </w:rPr>
        <w:t xml:space="preserve">Šta treba da znate prije nego što uzmete lijek </w:t>
      </w:r>
      <w:proofErr w:type="spellStart"/>
      <w:r w:rsidR="007D3FE9" w:rsidRPr="00425606">
        <w:rPr>
          <w:sz w:val="22"/>
          <w:szCs w:val="22"/>
          <w:lang w:val="sr-Latn-ME"/>
        </w:rPr>
        <w:t>Bonviva</w:t>
      </w:r>
      <w:proofErr w:type="spellEnd"/>
    </w:p>
    <w:p w14:paraId="28EFB6AB" w14:textId="56520574" w:rsidR="00A32113" w:rsidRPr="00425606" w:rsidRDefault="00A32113" w:rsidP="00033AD5">
      <w:pPr>
        <w:widowControl w:val="0"/>
        <w:numPr>
          <w:ilvl w:val="0"/>
          <w:numId w:val="17"/>
        </w:numPr>
        <w:tabs>
          <w:tab w:val="clear" w:pos="360"/>
          <w:tab w:val="left" w:pos="569"/>
          <w:tab w:val="left" w:pos="600"/>
        </w:tabs>
        <w:autoSpaceDE w:val="0"/>
        <w:autoSpaceDN w:val="0"/>
        <w:jc w:val="both"/>
        <w:rPr>
          <w:sz w:val="22"/>
          <w:szCs w:val="22"/>
          <w:lang w:val="sr-Latn-ME"/>
        </w:rPr>
      </w:pPr>
      <w:r w:rsidRPr="00425606">
        <w:rPr>
          <w:sz w:val="22"/>
          <w:szCs w:val="22"/>
          <w:lang w:val="sr-Latn-ME"/>
        </w:rPr>
        <w:t xml:space="preserve">Kako se upotrebljava lijek </w:t>
      </w:r>
      <w:proofErr w:type="spellStart"/>
      <w:r w:rsidR="007D3FE9" w:rsidRPr="00425606">
        <w:rPr>
          <w:sz w:val="22"/>
          <w:szCs w:val="22"/>
          <w:lang w:val="sr-Latn-ME"/>
        </w:rPr>
        <w:t>Bonviva</w:t>
      </w:r>
      <w:proofErr w:type="spellEnd"/>
    </w:p>
    <w:p w14:paraId="0F3F88E7" w14:textId="77777777" w:rsidR="00A32113" w:rsidRPr="00425606" w:rsidRDefault="00A32113" w:rsidP="00033AD5">
      <w:pPr>
        <w:widowControl w:val="0"/>
        <w:numPr>
          <w:ilvl w:val="0"/>
          <w:numId w:val="17"/>
        </w:numPr>
        <w:tabs>
          <w:tab w:val="clear" w:pos="360"/>
          <w:tab w:val="left" w:pos="569"/>
          <w:tab w:val="left" w:pos="600"/>
        </w:tabs>
        <w:autoSpaceDE w:val="0"/>
        <w:autoSpaceDN w:val="0"/>
        <w:jc w:val="both"/>
        <w:rPr>
          <w:sz w:val="22"/>
          <w:szCs w:val="22"/>
          <w:lang w:val="sr-Latn-ME"/>
        </w:rPr>
      </w:pPr>
      <w:r w:rsidRPr="00425606">
        <w:rPr>
          <w:sz w:val="22"/>
          <w:szCs w:val="22"/>
          <w:lang w:val="sr-Latn-ME"/>
        </w:rPr>
        <w:t xml:space="preserve">Moguća neželjena dejstva </w:t>
      </w:r>
    </w:p>
    <w:p w14:paraId="1F1DA7FE" w14:textId="77777777" w:rsidR="007D3FE9" w:rsidRPr="00425606" w:rsidRDefault="00A32113" w:rsidP="00033AD5">
      <w:pPr>
        <w:widowControl w:val="0"/>
        <w:numPr>
          <w:ilvl w:val="0"/>
          <w:numId w:val="17"/>
        </w:numPr>
        <w:tabs>
          <w:tab w:val="clear" w:pos="360"/>
          <w:tab w:val="left" w:pos="569"/>
          <w:tab w:val="left" w:pos="600"/>
        </w:tabs>
        <w:autoSpaceDE w:val="0"/>
        <w:autoSpaceDN w:val="0"/>
        <w:jc w:val="both"/>
        <w:rPr>
          <w:b/>
          <w:bCs/>
          <w:sz w:val="22"/>
          <w:szCs w:val="22"/>
          <w:lang w:val="sr-Latn-ME"/>
        </w:rPr>
      </w:pPr>
      <w:r w:rsidRPr="00425606">
        <w:rPr>
          <w:sz w:val="22"/>
          <w:szCs w:val="22"/>
          <w:lang w:val="sr-Latn-ME"/>
        </w:rPr>
        <w:t xml:space="preserve">Kako čuvati lijek </w:t>
      </w:r>
      <w:proofErr w:type="spellStart"/>
      <w:r w:rsidR="007D3FE9" w:rsidRPr="00425606">
        <w:rPr>
          <w:sz w:val="22"/>
          <w:szCs w:val="22"/>
          <w:lang w:val="sr-Latn-ME"/>
        </w:rPr>
        <w:t>Bonviva</w:t>
      </w:r>
      <w:proofErr w:type="spellEnd"/>
    </w:p>
    <w:p w14:paraId="5B3456FF" w14:textId="3B82AC6D" w:rsidR="00A32113" w:rsidRPr="00425606" w:rsidRDefault="000A77B3" w:rsidP="00033AD5">
      <w:pPr>
        <w:widowControl w:val="0"/>
        <w:numPr>
          <w:ilvl w:val="0"/>
          <w:numId w:val="17"/>
        </w:numPr>
        <w:tabs>
          <w:tab w:val="clear" w:pos="360"/>
          <w:tab w:val="left" w:pos="569"/>
          <w:tab w:val="left" w:pos="600"/>
        </w:tabs>
        <w:autoSpaceDE w:val="0"/>
        <w:autoSpaceDN w:val="0"/>
        <w:jc w:val="both"/>
        <w:rPr>
          <w:b/>
          <w:bCs/>
          <w:sz w:val="22"/>
          <w:szCs w:val="22"/>
          <w:lang w:val="sr-Latn-ME"/>
        </w:rPr>
      </w:pPr>
      <w:r w:rsidRPr="00425606">
        <w:rPr>
          <w:sz w:val="22"/>
          <w:szCs w:val="22"/>
          <w:lang w:val="sr-Latn-ME"/>
        </w:rPr>
        <w:t>Sadržaj pakovanja i d</w:t>
      </w:r>
      <w:r w:rsidR="00A32113" w:rsidRPr="00425606">
        <w:rPr>
          <w:sz w:val="22"/>
          <w:szCs w:val="22"/>
          <w:lang w:val="sr-Latn-ME"/>
        </w:rPr>
        <w:t>odatne informacije</w:t>
      </w:r>
      <w:r w:rsidR="00A02C42" w:rsidRPr="00425606">
        <w:rPr>
          <w:sz w:val="22"/>
          <w:szCs w:val="22"/>
          <w:lang w:val="sr-Latn-ME"/>
        </w:rPr>
        <w:t xml:space="preserve"> </w:t>
      </w:r>
    </w:p>
    <w:p w14:paraId="01FA6AA7" w14:textId="77777777" w:rsidR="00A32113" w:rsidRPr="00425606" w:rsidRDefault="00A32113" w:rsidP="00033AD5">
      <w:pPr>
        <w:widowControl w:val="0"/>
        <w:autoSpaceDE w:val="0"/>
        <w:autoSpaceDN w:val="0"/>
        <w:jc w:val="both"/>
        <w:rPr>
          <w:sz w:val="22"/>
          <w:szCs w:val="22"/>
          <w:lang w:val="sr-Latn-ME"/>
        </w:rPr>
      </w:pPr>
    </w:p>
    <w:p w14:paraId="7EDA3F5D" w14:textId="77777777" w:rsidR="00C22BE5" w:rsidRPr="00425606" w:rsidRDefault="00C22BE5" w:rsidP="00033AD5">
      <w:pPr>
        <w:pStyle w:val="Header"/>
        <w:tabs>
          <w:tab w:val="left" w:pos="284"/>
        </w:tabs>
        <w:jc w:val="both"/>
        <w:rPr>
          <w:sz w:val="22"/>
          <w:szCs w:val="22"/>
          <w:lang w:val="sr-Latn-ME"/>
        </w:rPr>
      </w:pPr>
    </w:p>
    <w:p w14:paraId="2C03F73A" w14:textId="3E433824" w:rsidR="00445D8F" w:rsidRPr="00425606" w:rsidRDefault="00CF1B2D" w:rsidP="00033AD5">
      <w:pPr>
        <w:jc w:val="both"/>
        <w:rPr>
          <w:b/>
          <w:bCs/>
          <w:sz w:val="22"/>
          <w:szCs w:val="22"/>
          <w:lang w:val="sr-Latn-ME"/>
        </w:rPr>
      </w:pPr>
      <w:r w:rsidRPr="00425606">
        <w:rPr>
          <w:b/>
          <w:bCs/>
          <w:sz w:val="22"/>
          <w:szCs w:val="22"/>
          <w:lang w:val="sr-Latn-ME"/>
        </w:rPr>
        <w:br w:type="page"/>
      </w:r>
    </w:p>
    <w:p w14:paraId="2F304157" w14:textId="3B674DAE" w:rsidR="00A32113" w:rsidRPr="00425606" w:rsidRDefault="00A32113" w:rsidP="00033AD5">
      <w:pPr>
        <w:tabs>
          <w:tab w:val="left" w:pos="540"/>
          <w:tab w:val="left" w:pos="569"/>
        </w:tabs>
        <w:jc w:val="both"/>
        <w:rPr>
          <w:b/>
          <w:bCs/>
          <w:sz w:val="22"/>
          <w:szCs w:val="22"/>
          <w:lang w:val="sr-Latn-ME"/>
        </w:rPr>
      </w:pPr>
      <w:r w:rsidRPr="00425606">
        <w:rPr>
          <w:b/>
          <w:bCs/>
          <w:sz w:val="22"/>
          <w:szCs w:val="22"/>
          <w:lang w:val="sr-Latn-ME"/>
        </w:rPr>
        <w:lastRenderedPageBreak/>
        <w:t xml:space="preserve">1. </w:t>
      </w:r>
      <w:r w:rsidR="00FB6603" w:rsidRPr="00425606">
        <w:rPr>
          <w:b/>
          <w:bCs/>
          <w:sz w:val="22"/>
          <w:szCs w:val="22"/>
          <w:lang w:val="sr-Latn-ME"/>
        </w:rPr>
        <w:tab/>
      </w:r>
      <w:r w:rsidRPr="00425606">
        <w:rPr>
          <w:b/>
          <w:bCs/>
          <w:sz w:val="22"/>
          <w:szCs w:val="22"/>
          <w:lang w:val="sr-Latn-ME"/>
        </w:rPr>
        <w:t xml:space="preserve">ŠTA JE LIJEK </w:t>
      </w:r>
      <w:r w:rsidR="007D3FE9" w:rsidRPr="00425606">
        <w:rPr>
          <w:b/>
          <w:bCs/>
          <w:sz w:val="22"/>
          <w:szCs w:val="22"/>
          <w:lang w:val="sr-Latn-ME"/>
        </w:rPr>
        <w:t>BONVIVA</w:t>
      </w:r>
      <w:r w:rsidRPr="00425606">
        <w:rPr>
          <w:b/>
          <w:bCs/>
          <w:sz w:val="22"/>
          <w:szCs w:val="22"/>
          <w:lang w:val="sr-Latn-ME"/>
        </w:rPr>
        <w:t xml:space="preserve"> I ČEMU JE NAMIJENJEN</w:t>
      </w:r>
    </w:p>
    <w:p w14:paraId="69477534" w14:textId="77777777" w:rsidR="00445D8F" w:rsidRPr="00425606" w:rsidRDefault="00445D8F" w:rsidP="00033AD5">
      <w:pPr>
        <w:jc w:val="both"/>
        <w:rPr>
          <w:sz w:val="22"/>
          <w:szCs w:val="22"/>
          <w:lang w:val="sr-Latn-ME"/>
        </w:rPr>
      </w:pPr>
    </w:p>
    <w:tbl>
      <w:tblPr>
        <w:tblW w:w="9360" w:type="dxa"/>
        <w:tblLayout w:type="fixed"/>
        <w:tblLook w:val="0000" w:firstRow="0" w:lastRow="0" w:firstColumn="0" w:lastColumn="0" w:noHBand="0" w:noVBand="0"/>
      </w:tblPr>
      <w:tblGrid>
        <w:gridCol w:w="9360"/>
      </w:tblGrid>
      <w:tr w:rsidR="007D3FE9" w:rsidRPr="00425606" w14:paraId="4EBE7C87" w14:textId="77777777" w:rsidTr="008B4860">
        <w:trPr>
          <w:trHeight w:val="782"/>
        </w:trPr>
        <w:tc>
          <w:tcPr>
            <w:tcW w:w="9360" w:type="dxa"/>
            <w:vAlign w:val="center"/>
          </w:tcPr>
          <w:p w14:paraId="3C563C13" w14:textId="77777777" w:rsidR="007D3FE9" w:rsidRPr="00425606" w:rsidRDefault="007D3FE9" w:rsidP="00033AD5">
            <w:pPr>
              <w:jc w:val="both"/>
              <w:rPr>
                <w:sz w:val="22"/>
                <w:szCs w:val="22"/>
                <w:lang w:val="sr-Latn-ME"/>
              </w:rPr>
            </w:pPr>
            <w:proofErr w:type="spellStart"/>
            <w:r w:rsidRPr="00425606">
              <w:rPr>
                <w:sz w:val="22"/>
                <w:szCs w:val="22"/>
                <w:lang w:val="sr-Latn-ME"/>
              </w:rPr>
              <w:t>Bonviva</w:t>
            </w:r>
            <w:proofErr w:type="spellEnd"/>
            <w:r w:rsidRPr="00425606">
              <w:rPr>
                <w:sz w:val="22"/>
                <w:szCs w:val="22"/>
                <w:lang w:val="sr-Latn-ME"/>
              </w:rPr>
              <w:t xml:space="preserve"> pripada grupi ljekova koji se zovu </w:t>
            </w:r>
            <w:proofErr w:type="spellStart"/>
            <w:r w:rsidRPr="00425606">
              <w:rPr>
                <w:sz w:val="22"/>
                <w:szCs w:val="22"/>
                <w:lang w:val="sr-Latn-ME"/>
              </w:rPr>
              <w:t>bisfosfonatima</w:t>
            </w:r>
            <w:proofErr w:type="spellEnd"/>
            <w:r w:rsidRPr="00425606">
              <w:rPr>
                <w:sz w:val="22"/>
                <w:szCs w:val="22"/>
                <w:lang w:val="sr-Latn-ME"/>
              </w:rPr>
              <w:t xml:space="preserve">. Sadrži aktivnu supstancu </w:t>
            </w:r>
            <w:proofErr w:type="spellStart"/>
            <w:r w:rsidRPr="00425606">
              <w:rPr>
                <w:sz w:val="22"/>
                <w:szCs w:val="22"/>
                <w:lang w:val="sr-Latn-ME"/>
              </w:rPr>
              <w:t>ibandronsku</w:t>
            </w:r>
            <w:proofErr w:type="spellEnd"/>
            <w:r w:rsidRPr="00425606">
              <w:rPr>
                <w:sz w:val="22"/>
                <w:szCs w:val="22"/>
                <w:lang w:val="sr-Latn-ME"/>
              </w:rPr>
              <w:t xml:space="preserve"> kiselinu. </w:t>
            </w:r>
          </w:p>
          <w:p w14:paraId="534B687D" w14:textId="77777777" w:rsidR="007D3FE9" w:rsidRPr="00425606" w:rsidRDefault="007D3FE9" w:rsidP="00033AD5">
            <w:pPr>
              <w:jc w:val="both"/>
              <w:rPr>
                <w:sz w:val="22"/>
                <w:szCs w:val="22"/>
                <w:lang w:val="sr-Latn-ME"/>
              </w:rPr>
            </w:pPr>
            <w:proofErr w:type="spellStart"/>
            <w:r w:rsidRPr="00425606">
              <w:rPr>
                <w:sz w:val="22"/>
                <w:szCs w:val="22"/>
                <w:lang w:val="sr-Latn-ME"/>
              </w:rPr>
              <w:t>Bonviva</w:t>
            </w:r>
            <w:proofErr w:type="spellEnd"/>
            <w:r w:rsidRPr="00425606">
              <w:rPr>
                <w:sz w:val="22"/>
                <w:szCs w:val="22"/>
                <w:lang w:val="sr-Latn-ME"/>
              </w:rPr>
              <w:t xml:space="preserve"> može da zaustavi gubitak kosti sprječavajući veći gubitak kosti i povećavajući koštanu masu kod većine žena koje je primjenjuju, čak i ako ne vide ili osjećaju razliku. </w:t>
            </w:r>
            <w:proofErr w:type="spellStart"/>
            <w:r w:rsidRPr="00425606">
              <w:rPr>
                <w:sz w:val="22"/>
                <w:szCs w:val="22"/>
                <w:lang w:val="sr-Latn-ME"/>
              </w:rPr>
              <w:t>Bonviva</w:t>
            </w:r>
            <w:proofErr w:type="spellEnd"/>
            <w:r w:rsidRPr="00425606">
              <w:rPr>
                <w:sz w:val="22"/>
                <w:szCs w:val="22"/>
                <w:lang w:val="sr-Latn-ME"/>
              </w:rPr>
              <w:t xml:space="preserve"> može da smanji rizik </w:t>
            </w:r>
            <w:proofErr w:type="spellStart"/>
            <w:r w:rsidRPr="00425606">
              <w:rPr>
                <w:sz w:val="22"/>
                <w:szCs w:val="22"/>
                <w:lang w:val="sr-Latn-ME"/>
              </w:rPr>
              <w:t>preloma</w:t>
            </w:r>
            <w:proofErr w:type="spellEnd"/>
            <w:r w:rsidRPr="00425606">
              <w:rPr>
                <w:sz w:val="22"/>
                <w:szCs w:val="22"/>
                <w:lang w:val="sr-Latn-ME"/>
              </w:rPr>
              <w:t xml:space="preserve"> kostiju (fraktura). Dokazano je smanjenje rizika od </w:t>
            </w:r>
            <w:proofErr w:type="spellStart"/>
            <w:r w:rsidRPr="00425606">
              <w:rPr>
                <w:sz w:val="22"/>
                <w:szCs w:val="22"/>
                <w:lang w:val="sr-Latn-ME"/>
              </w:rPr>
              <w:t>preloma</w:t>
            </w:r>
            <w:proofErr w:type="spellEnd"/>
            <w:r w:rsidRPr="00425606">
              <w:rPr>
                <w:sz w:val="22"/>
                <w:szCs w:val="22"/>
                <w:lang w:val="sr-Latn-ME"/>
              </w:rPr>
              <w:t xml:space="preserve"> kičmenih pršljenova, a efikasnost u smanjenju </w:t>
            </w:r>
            <w:proofErr w:type="spellStart"/>
            <w:r w:rsidRPr="00425606">
              <w:rPr>
                <w:sz w:val="22"/>
                <w:szCs w:val="22"/>
                <w:lang w:val="sr-Latn-ME"/>
              </w:rPr>
              <w:t>preloma</w:t>
            </w:r>
            <w:proofErr w:type="spellEnd"/>
            <w:r w:rsidRPr="00425606">
              <w:rPr>
                <w:sz w:val="22"/>
                <w:szCs w:val="22"/>
                <w:lang w:val="sr-Latn-ME"/>
              </w:rPr>
              <w:t xml:space="preserve"> kuka nije pokazana.</w:t>
            </w:r>
          </w:p>
          <w:p w14:paraId="0EF4571C" w14:textId="77777777" w:rsidR="007D3FE9" w:rsidRPr="00425606" w:rsidRDefault="007D3FE9" w:rsidP="00033AD5">
            <w:pPr>
              <w:jc w:val="both"/>
              <w:rPr>
                <w:sz w:val="22"/>
                <w:szCs w:val="22"/>
                <w:lang w:val="sr-Latn-ME"/>
              </w:rPr>
            </w:pPr>
          </w:p>
        </w:tc>
      </w:tr>
      <w:tr w:rsidR="007D3FE9" w:rsidRPr="00425606" w14:paraId="091EE175" w14:textId="77777777" w:rsidTr="008B4860">
        <w:trPr>
          <w:trHeight w:val="139"/>
        </w:trPr>
        <w:tc>
          <w:tcPr>
            <w:tcW w:w="9360" w:type="dxa"/>
            <w:vAlign w:val="center"/>
          </w:tcPr>
          <w:p w14:paraId="7CBC1916" w14:textId="77777777" w:rsidR="007D3FE9" w:rsidRPr="00425606" w:rsidRDefault="007D3FE9" w:rsidP="00033AD5">
            <w:pPr>
              <w:jc w:val="both"/>
              <w:rPr>
                <w:sz w:val="22"/>
                <w:szCs w:val="22"/>
                <w:lang w:val="sr-Latn-ME"/>
              </w:rPr>
            </w:pPr>
            <w:proofErr w:type="spellStart"/>
            <w:r w:rsidRPr="00425606">
              <w:rPr>
                <w:b/>
                <w:sz w:val="22"/>
                <w:szCs w:val="22"/>
                <w:lang w:val="sr-Latn-ME"/>
              </w:rPr>
              <w:t>Bonviva</w:t>
            </w:r>
            <w:proofErr w:type="spellEnd"/>
            <w:r w:rsidRPr="00425606">
              <w:rPr>
                <w:b/>
                <w:sz w:val="22"/>
                <w:szCs w:val="22"/>
                <w:lang w:val="sr-Latn-ME"/>
              </w:rPr>
              <w:t xml:space="preserve"> Vam je propisana za liječenje </w:t>
            </w:r>
            <w:proofErr w:type="spellStart"/>
            <w:r w:rsidRPr="00425606">
              <w:rPr>
                <w:b/>
                <w:sz w:val="22"/>
                <w:szCs w:val="22"/>
                <w:lang w:val="sr-Latn-ME"/>
              </w:rPr>
              <w:t>postmenopauzalne</w:t>
            </w:r>
            <w:proofErr w:type="spellEnd"/>
            <w:r w:rsidRPr="00425606">
              <w:rPr>
                <w:b/>
                <w:sz w:val="22"/>
                <w:szCs w:val="22"/>
                <w:lang w:val="sr-Latn-ME"/>
              </w:rPr>
              <w:t xml:space="preserve"> </w:t>
            </w:r>
            <w:proofErr w:type="spellStart"/>
            <w:r w:rsidRPr="00425606">
              <w:rPr>
                <w:b/>
                <w:sz w:val="22"/>
                <w:szCs w:val="22"/>
                <w:lang w:val="sr-Latn-ME"/>
              </w:rPr>
              <w:t>osteoporoze</w:t>
            </w:r>
            <w:proofErr w:type="spellEnd"/>
            <w:r w:rsidRPr="00425606">
              <w:rPr>
                <w:b/>
                <w:sz w:val="22"/>
                <w:szCs w:val="22"/>
                <w:lang w:val="sr-Latn-ME"/>
              </w:rPr>
              <w:t xml:space="preserve">, jer ste izloženi povećanom riziku od </w:t>
            </w:r>
            <w:proofErr w:type="spellStart"/>
            <w:r w:rsidRPr="00425606">
              <w:rPr>
                <w:b/>
                <w:sz w:val="22"/>
                <w:szCs w:val="22"/>
                <w:lang w:val="sr-Latn-ME"/>
              </w:rPr>
              <w:t>preloma</w:t>
            </w:r>
            <w:proofErr w:type="spellEnd"/>
            <w:r w:rsidRPr="00425606">
              <w:rPr>
                <w:b/>
                <w:sz w:val="22"/>
                <w:szCs w:val="22"/>
                <w:lang w:val="sr-Latn-ME"/>
              </w:rPr>
              <w:t xml:space="preserve"> kostiju</w:t>
            </w:r>
            <w:r w:rsidRPr="00425606">
              <w:rPr>
                <w:sz w:val="22"/>
                <w:szCs w:val="22"/>
                <w:lang w:val="sr-Latn-ME"/>
              </w:rPr>
              <w:t xml:space="preserve">. </w:t>
            </w:r>
            <w:proofErr w:type="spellStart"/>
            <w:r w:rsidRPr="00425606">
              <w:rPr>
                <w:sz w:val="22"/>
                <w:szCs w:val="22"/>
                <w:lang w:val="sr-Latn-ME"/>
              </w:rPr>
              <w:t>Osteoporoza</w:t>
            </w:r>
            <w:proofErr w:type="spellEnd"/>
            <w:r w:rsidRPr="00425606">
              <w:rPr>
                <w:sz w:val="22"/>
                <w:szCs w:val="22"/>
                <w:lang w:val="sr-Latn-ME"/>
              </w:rPr>
              <w:t xml:space="preserve"> je stanjivanje i slabljenje kostiju koje je uobičajeno kod žena poslije menopauze. U menopauzi, jajnici žene prestaju da luče ženski hormon estrogen koji pomaže da kostur ostane zdrav. Što žena ranije uđe u menopauzu, veći je rizik od nastanka </w:t>
            </w:r>
            <w:proofErr w:type="spellStart"/>
            <w:r w:rsidRPr="00425606">
              <w:rPr>
                <w:sz w:val="22"/>
                <w:szCs w:val="22"/>
                <w:lang w:val="sr-Latn-ME"/>
              </w:rPr>
              <w:t>osteoporoze</w:t>
            </w:r>
            <w:proofErr w:type="spellEnd"/>
            <w:r w:rsidRPr="00425606">
              <w:rPr>
                <w:sz w:val="22"/>
                <w:szCs w:val="22"/>
                <w:lang w:val="sr-Latn-ME"/>
              </w:rPr>
              <w:t xml:space="preserve">. U ostale faktore koje mogu da povećaju rizik od </w:t>
            </w:r>
            <w:proofErr w:type="spellStart"/>
            <w:r w:rsidRPr="00425606">
              <w:rPr>
                <w:sz w:val="22"/>
                <w:szCs w:val="22"/>
                <w:lang w:val="sr-Latn-ME"/>
              </w:rPr>
              <w:t>preloma</w:t>
            </w:r>
            <w:proofErr w:type="spellEnd"/>
            <w:r w:rsidRPr="00425606">
              <w:rPr>
                <w:sz w:val="22"/>
                <w:szCs w:val="22"/>
                <w:lang w:val="sr-Latn-ME"/>
              </w:rPr>
              <w:t xml:space="preserve"> kostiju spadaju: </w:t>
            </w:r>
          </w:p>
          <w:p w14:paraId="4FD433D7" w14:textId="77777777" w:rsidR="007D3FE9" w:rsidRPr="00425606" w:rsidRDefault="007D3FE9" w:rsidP="00033AD5">
            <w:pPr>
              <w:numPr>
                <w:ilvl w:val="0"/>
                <w:numId w:val="29"/>
              </w:numPr>
              <w:jc w:val="both"/>
              <w:rPr>
                <w:sz w:val="22"/>
                <w:szCs w:val="22"/>
                <w:lang w:val="sr-Latn-ME"/>
              </w:rPr>
            </w:pPr>
            <w:r w:rsidRPr="00425606">
              <w:rPr>
                <w:sz w:val="22"/>
                <w:szCs w:val="22"/>
                <w:lang w:val="sr-Latn-ME"/>
              </w:rPr>
              <w:t xml:space="preserve">nedovoljan unos kalcijuma i vitamina D ishranom, </w:t>
            </w:r>
          </w:p>
          <w:p w14:paraId="1AD59AAC" w14:textId="77777777" w:rsidR="007D3FE9" w:rsidRPr="00425606" w:rsidRDefault="007D3FE9" w:rsidP="00033AD5">
            <w:pPr>
              <w:numPr>
                <w:ilvl w:val="0"/>
                <w:numId w:val="29"/>
              </w:numPr>
              <w:jc w:val="both"/>
              <w:rPr>
                <w:sz w:val="22"/>
                <w:szCs w:val="22"/>
                <w:lang w:val="sr-Latn-ME"/>
              </w:rPr>
            </w:pPr>
            <w:r w:rsidRPr="00425606">
              <w:rPr>
                <w:sz w:val="22"/>
                <w:szCs w:val="22"/>
                <w:lang w:val="sr-Latn-ME"/>
              </w:rPr>
              <w:t xml:space="preserve">pušenje cigareta ili pretjerano konzumiranje alkohola, </w:t>
            </w:r>
          </w:p>
          <w:p w14:paraId="0F9B6A9D" w14:textId="77777777" w:rsidR="007D3FE9" w:rsidRPr="00425606" w:rsidRDefault="007D3FE9" w:rsidP="00033AD5">
            <w:pPr>
              <w:numPr>
                <w:ilvl w:val="0"/>
                <w:numId w:val="29"/>
              </w:numPr>
              <w:jc w:val="both"/>
              <w:rPr>
                <w:sz w:val="22"/>
                <w:szCs w:val="22"/>
                <w:lang w:val="sr-Latn-ME"/>
              </w:rPr>
            </w:pPr>
            <w:r w:rsidRPr="00425606">
              <w:rPr>
                <w:sz w:val="22"/>
                <w:szCs w:val="22"/>
                <w:lang w:val="sr-Latn-ME"/>
              </w:rPr>
              <w:t xml:space="preserve">nedovoljno hodanje ili druge vrste fizičkih aktivnosti, </w:t>
            </w:r>
          </w:p>
          <w:p w14:paraId="5855D05E" w14:textId="77777777" w:rsidR="007D3FE9" w:rsidRPr="00425606" w:rsidRDefault="007D3FE9" w:rsidP="00033AD5">
            <w:pPr>
              <w:numPr>
                <w:ilvl w:val="0"/>
                <w:numId w:val="29"/>
              </w:numPr>
              <w:jc w:val="both"/>
              <w:rPr>
                <w:sz w:val="22"/>
                <w:szCs w:val="22"/>
                <w:lang w:val="sr-Latn-ME"/>
              </w:rPr>
            </w:pPr>
            <w:proofErr w:type="spellStart"/>
            <w:r w:rsidRPr="00425606">
              <w:rPr>
                <w:sz w:val="22"/>
                <w:szCs w:val="22"/>
                <w:lang w:val="sr-Latn-ME"/>
              </w:rPr>
              <w:t>osteoporoza</w:t>
            </w:r>
            <w:proofErr w:type="spellEnd"/>
            <w:r w:rsidRPr="00425606">
              <w:rPr>
                <w:sz w:val="22"/>
                <w:szCs w:val="22"/>
                <w:lang w:val="sr-Latn-ME"/>
              </w:rPr>
              <w:t xml:space="preserve"> u porodičnoj anamnezi. </w:t>
            </w:r>
          </w:p>
          <w:p w14:paraId="6F277CFD" w14:textId="77777777" w:rsidR="007D3FE9" w:rsidRPr="00425606" w:rsidRDefault="007D3FE9" w:rsidP="00033AD5">
            <w:pPr>
              <w:jc w:val="both"/>
              <w:rPr>
                <w:sz w:val="22"/>
                <w:szCs w:val="22"/>
                <w:lang w:val="sr-Latn-ME"/>
              </w:rPr>
            </w:pPr>
          </w:p>
          <w:p w14:paraId="58F2E3C1" w14:textId="77777777" w:rsidR="007D3FE9" w:rsidRPr="00425606" w:rsidRDefault="007D3FE9" w:rsidP="00033AD5">
            <w:pPr>
              <w:jc w:val="both"/>
              <w:rPr>
                <w:sz w:val="22"/>
                <w:szCs w:val="22"/>
                <w:lang w:val="sr-Latn-ME"/>
              </w:rPr>
            </w:pPr>
            <w:r w:rsidRPr="00425606">
              <w:rPr>
                <w:b/>
                <w:bCs/>
                <w:sz w:val="22"/>
                <w:szCs w:val="22"/>
                <w:lang w:val="sr-Latn-ME"/>
              </w:rPr>
              <w:t>Zdrav način života</w:t>
            </w:r>
            <w:r w:rsidRPr="00425606">
              <w:rPr>
                <w:sz w:val="22"/>
                <w:szCs w:val="22"/>
                <w:lang w:val="sr-Latn-ME"/>
              </w:rPr>
              <w:t xml:space="preserve"> pomaže Vam da imate maksimalnu korist od liječenja. Takav način obuhvata:</w:t>
            </w:r>
          </w:p>
          <w:p w14:paraId="33909B2C" w14:textId="77777777" w:rsidR="007D3FE9" w:rsidRPr="00425606" w:rsidRDefault="007D3FE9" w:rsidP="00033AD5">
            <w:pPr>
              <w:numPr>
                <w:ilvl w:val="0"/>
                <w:numId w:val="29"/>
              </w:numPr>
              <w:jc w:val="both"/>
              <w:rPr>
                <w:sz w:val="22"/>
                <w:szCs w:val="22"/>
                <w:lang w:val="sr-Latn-ME"/>
              </w:rPr>
            </w:pPr>
            <w:r w:rsidRPr="00425606">
              <w:rPr>
                <w:sz w:val="22"/>
                <w:szCs w:val="22"/>
                <w:lang w:val="sr-Latn-ME"/>
              </w:rPr>
              <w:t>uravnoteženu ishranu bogatu kalcijumom i vitaminom D</w:t>
            </w:r>
          </w:p>
          <w:p w14:paraId="4D9DC46B" w14:textId="77777777" w:rsidR="007D3FE9" w:rsidRPr="00425606" w:rsidRDefault="007D3FE9" w:rsidP="00033AD5">
            <w:pPr>
              <w:numPr>
                <w:ilvl w:val="0"/>
                <w:numId w:val="29"/>
              </w:numPr>
              <w:jc w:val="both"/>
              <w:rPr>
                <w:sz w:val="22"/>
                <w:szCs w:val="22"/>
                <w:lang w:val="sr-Latn-ME"/>
              </w:rPr>
            </w:pPr>
            <w:r w:rsidRPr="00425606">
              <w:rPr>
                <w:sz w:val="22"/>
                <w:szCs w:val="22"/>
                <w:lang w:val="sr-Latn-ME"/>
              </w:rPr>
              <w:t>šetnje i druge fizičke aktivnosti</w:t>
            </w:r>
          </w:p>
          <w:p w14:paraId="38852A1E" w14:textId="77777777" w:rsidR="007D3FE9" w:rsidRPr="00425606" w:rsidRDefault="007D3FE9" w:rsidP="00033AD5">
            <w:pPr>
              <w:numPr>
                <w:ilvl w:val="0"/>
                <w:numId w:val="29"/>
              </w:numPr>
              <w:jc w:val="both"/>
              <w:rPr>
                <w:sz w:val="22"/>
                <w:szCs w:val="22"/>
                <w:lang w:val="sr-Latn-ME"/>
              </w:rPr>
            </w:pPr>
            <w:proofErr w:type="spellStart"/>
            <w:r w:rsidRPr="00425606">
              <w:rPr>
                <w:sz w:val="22"/>
                <w:szCs w:val="22"/>
                <w:lang w:val="sr-Latn-ME"/>
              </w:rPr>
              <w:t>nepušenje</w:t>
            </w:r>
            <w:proofErr w:type="spellEnd"/>
            <w:r w:rsidRPr="00425606">
              <w:rPr>
                <w:sz w:val="22"/>
                <w:szCs w:val="22"/>
                <w:lang w:val="sr-Latn-ME"/>
              </w:rPr>
              <w:t xml:space="preserve"> i </w:t>
            </w:r>
            <w:proofErr w:type="spellStart"/>
            <w:r w:rsidRPr="00425606">
              <w:rPr>
                <w:sz w:val="22"/>
                <w:szCs w:val="22"/>
                <w:lang w:val="sr-Latn-ME"/>
              </w:rPr>
              <w:t>nekonzumiranje</w:t>
            </w:r>
            <w:proofErr w:type="spellEnd"/>
            <w:r w:rsidRPr="00425606">
              <w:rPr>
                <w:sz w:val="22"/>
                <w:szCs w:val="22"/>
                <w:lang w:val="sr-Latn-ME"/>
              </w:rPr>
              <w:t xml:space="preserve"> prekomjernih količina alkohola</w:t>
            </w:r>
          </w:p>
          <w:p w14:paraId="67AD944B" w14:textId="77777777" w:rsidR="007D3FE9" w:rsidRPr="00425606" w:rsidRDefault="007D3FE9" w:rsidP="00033AD5">
            <w:pPr>
              <w:jc w:val="both"/>
              <w:rPr>
                <w:b/>
                <w:bCs/>
                <w:sz w:val="22"/>
                <w:szCs w:val="22"/>
                <w:lang w:val="sr-Latn-ME"/>
              </w:rPr>
            </w:pPr>
          </w:p>
        </w:tc>
      </w:tr>
    </w:tbl>
    <w:p w14:paraId="75683A7B" w14:textId="77777777" w:rsidR="00445D8F" w:rsidRPr="00425606" w:rsidRDefault="00445D8F" w:rsidP="00033AD5">
      <w:pPr>
        <w:jc w:val="both"/>
        <w:rPr>
          <w:sz w:val="22"/>
          <w:szCs w:val="22"/>
          <w:lang w:val="sr-Latn-ME"/>
        </w:rPr>
      </w:pPr>
    </w:p>
    <w:p w14:paraId="3A9884C8" w14:textId="780BF48E" w:rsidR="00A32113" w:rsidRPr="00425606" w:rsidRDefault="00A32113" w:rsidP="00033AD5">
      <w:pPr>
        <w:tabs>
          <w:tab w:val="left" w:pos="540"/>
          <w:tab w:val="left" w:pos="569"/>
        </w:tabs>
        <w:jc w:val="both"/>
        <w:rPr>
          <w:b/>
          <w:caps/>
          <w:sz w:val="22"/>
          <w:szCs w:val="22"/>
          <w:lang w:val="sr-Latn-ME"/>
        </w:rPr>
      </w:pPr>
      <w:r w:rsidRPr="00425606">
        <w:rPr>
          <w:b/>
          <w:bCs/>
          <w:sz w:val="22"/>
          <w:szCs w:val="22"/>
          <w:lang w:val="sr-Latn-ME"/>
        </w:rPr>
        <w:t xml:space="preserve">2. </w:t>
      </w:r>
      <w:r w:rsidR="00FB6603" w:rsidRPr="00425606">
        <w:rPr>
          <w:b/>
          <w:bCs/>
          <w:sz w:val="22"/>
          <w:szCs w:val="22"/>
          <w:lang w:val="sr-Latn-ME"/>
        </w:rPr>
        <w:tab/>
      </w:r>
      <w:r w:rsidRPr="00425606">
        <w:rPr>
          <w:b/>
          <w:caps/>
          <w:sz w:val="22"/>
          <w:szCs w:val="22"/>
          <w:lang w:val="sr-Latn-ME"/>
        </w:rPr>
        <w:t xml:space="preserve">Šta treba da znate prIJe nego što uzmete lIJek </w:t>
      </w:r>
      <w:r w:rsidR="007D3FE9" w:rsidRPr="00425606">
        <w:rPr>
          <w:b/>
          <w:caps/>
          <w:sz w:val="22"/>
          <w:szCs w:val="22"/>
          <w:lang w:val="sr-Latn-ME"/>
        </w:rPr>
        <w:t>bonviva</w:t>
      </w:r>
    </w:p>
    <w:p w14:paraId="082ACF7E" w14:textId="77777777" w:rsidR="00445D8F" w:rsidRPr="00425606" w:rsidRDefault="00445D8F" w:rsidP="00033AD5">
      <w:pPr>
        <w:widowControl w:val="0"/>
        <w:autoSpaceDE w:val="0"/>
        <w:autoSpaceDN w:val="0"/>
        <w:jc w:val="both"/>
        <w:rPr>
          <w:caps/>
          <w:sz w:val="22"/>
          <w:szCs w:val="22"/>
          <w:lang w:val="sr-Latn-ME"/>
        </w:rPr>
      </w:pPr>
    </w:p>
    <w:p w14:paraId="6D66B849" w14:textId="2DBBDA62" w:rsidR="00A32113" w:rsidRPr="00425606" w:rsidRDefault="00A32113" w:rsidP="00033AD5">
      <w:pPr>
        <w:jc w:val="both"/>
        <w:rPr>
          <w:b/>
          <w:sz w:val="22"/>
          <w:szCs w:val="22"/>
          <w:lang w:val="sr-Latn-ME"/>
        </w:rPr>
      </w:pPr>
      <w:r w:rsidRPr="00425606">
        <w:rPr>
          <w:b/>
          <w:sz w:val="22"/>
          <w:szCs w:val="22"/>
          <w:lang w:val="sr-Latn-ME"/>
        </w:rPr>
        <w:t xml:space="preserve">Lijek </w:t>
      </w:r>
      <w:proofErr w:type="spellStart"/>
      <w:r w:rsidR="007D3FE9" w:rsidRPr="00425606">
        <w:rPr>
          <w:b/>
          <w:sz w:val="22"/>
          <w:szCs w:val="22"/>
          <w:lang w:val="sr-Latn-ME"/>
        </w:rPr>
        <w:t>Bonviva</w:t>
      </w:r>
      <w:proofErr w:type="spellEnd"/>
      <w:r w:rsidRPr="00425606">
        <w:rPr>
          <w:b/>
          <w:sz w:val="22"/>
          <w:szCs w:val="22"/>
          <w:lang w:val="sr-Latn-ME"/>
        </w:rPr>
        <w:t xml:space="preserve"> ne smijete koristiti:</w:t>
      </w:r>
    </w:p>
    <w:p w14:paraId="174FAAE0" w14:textId="77777777" w:rsidR="007D3FE9" w:rsidRPr="00425606" w:rsidRDefault="007D3FE9" w:rsidP="00033AD5">
      <w:pPr>
        <w:numPr>
          <w:ilvl w:val="0"/>
          <w:numId w:val="30"/>
        </w:numPr>
        <w:jc w:val="both"/>
        <w:rPr>
          <w:sz w:val="22"/>
          <w:szCs w:val="22"/>
          <w:lang w:val="sr-Latn-ME"/>
        </w:rPr>
      </w:pPr>
      <w:r w:rsidRPr="00425606">
        <w:rPr>
          <w:b/>
          <w:sz w:val="22"/>
          <w:szCs w:val="22"/>
          <w:lang w:val="sr-Latn-ME"/>
        </w:rPr>
        <w:t>Ako imate, ili ste imali u prošlosti nizak nivo kalcijuma u krvi</w:t>
      </w:r>
      <w:r w:rsidRPr="00425606">
        <w:rPr>
          <w:sz w:val="22"/>
          <w:szCs w:val="22"/>
          <w:lang w:val="sr-Latn-ME"/>
        </w:rPr>
        <w:t xml:space="preserve">. Posavjetujte sa svojim ljekarom. </w:t>
      </w:r>
    </w:p>
    <w:p w14:paraId="649DDB70" w14:textId="79E312A8" w:rsidR="007D3FE9" w:rsidRPr="00425606" w:rsidRDefault="007D3FE9" w:rsidP="00033AD5">
      <w:pPr>
        <w:numPr>
          <w:ilvl w:val="0"/>
          <w:numId w:val="30"/>
        </w:numPr>
        <w:jc w:val="both"/>
        <w:rPr>
          <w:sz w:val="22"/>
          <w:szCs w:val="22"/>
          <w:lang w:val="sr-Latn-ME"/>
        </w:rPr>
      </w:pPr>
      <w:r w:rsidRPr="00425606">
        <w:rPr>
          <w:sz w:val="22"/>
          <w:szCs w:val="22"/>
          <w:lang w:val="sr-Latn-ME"/>
        </w:rPr>
        <w:t xml:space="preserve">Ako ste alergični na </w:t>
      </w:r>
      <w:proofErr w:type="spellStart"/>
      <w:r w:rsidRPr="00425606">
        <w:rPr>
          <w:sz w:val="22"/>
          <w:szCs w:val="22"/>
          <w:lang w:val="sr-Latn-ME"/>
        </w:rPr>
        <w:t>ibandronsku</w:t>
      </w:r>
      <w:proofErr w:type="spellEnd"/>
      <w:r w:rsidRPr="00425606">
        <w:rPr>
          <w:sz w:val="22"/>
          <w:szCs w:val="22"/>
          <w:lang w:val="sr-Latn-ME"/>
        </w:rPr>
        <w:t xml:space="preserve"> kiselinu ili na bilo koji drugi sastojak ovog lijeka naveden u dijelu 6.</w:t>
      </w:r>
    </w:p>
    <w:p w14:paraId="5291506B" w14:textId="77777777" w:rsidR="007D3FE9" w:rsidRPr="00425606" w:rsidRDefault="007D3FE9" w:rsidP="00033AD5">
      <w:pPr>
        <w:jc w:val="both"/>
        <w:rPr>
          <w:sz w:val="22"/>
          <w:szCs w:val="22"/>
          <w:lang w:val="sr-Latn-ME"/>
        </w:rPr>
      </w:pPr>
    </w:p>
    <w:p w14:paraId="0488EC7E" w14:textId="77777777" w:rsidR="00A02C42" w:rsidRPr="00425606" w:rsidRDefault="00F47B6C" w:rsidP="00033AD5">
      <w:pPr>
        <w:jc w:val="both"/>
        <w:rPr>
          <w:b/>
          <w:bCs/>
          <w:sz w:val="22"/>
          <w:szCs w:val="22"/>
          <w:lang w:val="sr-Latn-ME"/>
        </w:rPr>
      </w:pPr>
      <w:r w:rsidRPr="00425606">
        <w:rPr>
          <w:b/>
          <w:bCs/>
          <w:sz w:val="22"/>
          <w:szCs w:val="22"/>
          <w:lang w:val="sr-Latn-ME"/>
        </w:rPr>
        <w:t>Upozorenja i mjere opreza:</w:t>
      </w:r>
    </w:p>
    <w:p w14:paraId="13E54989" w14:textId="77777777" w:rsidR="00445D8F" w:rsidRPr="00425606" w:rsidRDefault="00445D8F" w:rsidP="00033AD5">
      <w:pPr>
        <w:jc w:val="both"/>
        <w:rPr>
          <w:bCs/>
          <w:sz w:val="22"/>
          <w:szCs w:val="22"/>
          <w:lang w:val="sr-Latn-ME"/>
        </w:rPr>
      </w:pPr>
    </w:p>
    <w:tbl>
      <w:tblPr>
        <w:tblW w:w="9360" w:type="dxa"/>
        <w:tblLayout w:type="fixed"/>
        <w:tblLook w:val="0000" w:firstRow="0" w:lastRow="0" w:firstColumn="0" w:lastColumn="0" w:noHBand="0" w:noVBand="0"/>
      </w:tblPr>
      <w:tblGrid>
        <w:gridCol w:w="9360"/>
      </w:tblGrid>
      <w:tr w:rsidR="007D3FE9" w:rsidRPr="00425606" w14:paraId="5A829F75" w14:textId="77777777" w:rsidTr="008B4860">
        <w:trPr>
          <w:trHeight w:val="219"/>
        </w:trPr>
        <w:tc>
          <w:tcPr>
            <w:tcW w:w="9360" w:type="dxa"/>
            <w:vAlign w:val="center"/>
          </w:tcPr>
          <w:p w14:paraId="3546621A" w14:textId="77777777" w:rsidR="007D3FE9" w:rsidRPr="00425606" w:rsidRDefault="007D3FE9" w:rsidP="00033AD5">
            <w:pPr>
              <w:jc w:val="both"/>
              <w:rPr>
                <w:b/>
                <w:bCs/>
                <w:sz w:val="22"/>
                <w:szCs w:val="22"/>
                <w:lang w:val="sr-Latn-ME"/>
              </w:rPr>
            </w:pPr>
            <w:r w:rsidRPr="00425606">
              <w:rPr>
                <w:b/>
                <w:bCs/>
                <w:sz w:val="22"/>
                <w:szCs w:val="22"/>
                <w:lang w:val="sr-Latn-ME"/>
              </w:rPr>
              <w:t xml:space="preserve">Kod pacijenata koji su primali lijek </w:t>
            </w:r>
            <w:proofErr w:type="spellStart"/>
            <w:r w:rsidRPr="00425606">
              <w:rPr>
                <w:b/>
                <w:bCs/>
                <w:sz w:val="22"/>
                <w:szCs w:val="22"/>
                <w:lang w:val="sr-Latn-ME"/>
              </w:rPr>
              <w:t>Bonviva</w:t>
            </w:r>
            <w:proofErr w:type="spellEnd"/>
            <w:r w:rsidRPr="00425606">
              <w:rPr>
                <w:b/>
                <w:bCs/>
                <w:sz w:val="22"/>
                <w:szCs w:val="22"/>
                <w:lang w:val="sr-Latn-ME"/>
              </w:rPr>
              <w:t xml:space="preserve"> za liječenje </w:t>
            </w:r>
            <w:proofErr w:type="spellStart"/>
            <w:r w:rsidRPr="00425606">
              <w:rPr>
                <w:b/>
                <w:bCs/>
                <w:sz w:val="22"/>
                <w:szCs w:val="22"/>
                <w:lang w:val="sr-Latn-ME"/>
              </w:rPr>
              <w:t>osteoporoze</w:t>
            </w:r>
            <w:proofErr w:type="spellEnd"/>
            <w:r w:rsidRPr="00425606">
              <w:rPr>
                <w:b/>
                <w:bCs/>
                <w:sz w:val="22"/>
                <w:szCs w:val="22"/>
                <w:lang w:val="sr-Latn-ME"/>
              </w:rPr>
              <w:t xml:space="preserve"> nakon njegovog stavljanja na tržište, vrlo je rijetko prijavljeno neželjeno dejstvo koje se zove </w:t>
            </w:r>
            <w:proofErr w:type="spellStart"/>
            <w:r w:rsidRPr="00425606">
              <w:rPr>
                <w:b/>
                <w:bCs/>
                <w:sz w:val="22"/>
                <w:szCs w:val="22"/>
                <w:lang w:val="sr-Latn-ME"/>
              </w:rPr>
              <w:t>osteonekroza</w:t>
            </w:r>
            <w:proofErr w:type="spellEnd"/>
            <w:r w:rsidRPr="00425606">
              <w:rPr>
                <w:b/>
                <w:bCs/>
                <w:sz w:val="22"/>
                <w:szCs w:val="22"/>
                <w:lang w:val="sr-Latn-ME"/>
              </w:rPr>
              <w:t xml:space="preserve"> vilice. </w:t>
            </w:r>
            <w:proofErr w:type="spellStart"/>
            <w:r w:rsidRPr="00425606">
              <w:rPr>
                <w:b/>
                <w:bCs/>
                <w:sz w:val="22"/>
                <w:szCs w:val="22"/>
                <w:lang w:val="sr-Latn-ME"/>
              </w:rPr>
              <w:t>Osteonekroza</w:t>
            </w:r>
            <w:proofErr w:type="spellEnd"/>
            <w:r w:rsidRPr="00425606">
              <w:rPr>
                <w:b/>
                <w:bCs/>
                <w:sz w:val="22"/>
                <w:szCs w:val="22"/>
                <w:lang w:val="sr-Latn-ME"/>
              </w:rPr>
              <w:t xml:space="preserve"> vilice može se razviti i nakon prestanka liječenja.</w:t>
            </w:r>
          </w:p>
          <w:p w14:paraId="682E47C0" w14:textId="77777777" w:rsidR="007D3FE9" w:rsidRPr="00425606" w:rsidRDefault="007D3FE9" w:rsidP="00033AD5">
            <w:pPr>
              <w:jc w:val="both"/>
              <w:rPr>
                <w:b/>
                <w:bCs/>
                <w:sz w:val="22"/>
                <w:szCs w:val="22"/>
                <w:lang w:val="sr-Latn-ME"/>
              </w:rPr>
            </w:pPr>
            <w:r w:rsidRPr="00425606">
              <w:rPr>
                <w:b/>
                <w:bCs/>
                <w:sz w:val="22"/>
                <w:szCs w:val="22"/>
                <w:lang w:val="sr-Latn-ME"/>
              </w:rPr>
              <w:t xml:space="preserve">Važno je pokušati spriječiti razvoj </w:t>
            </w:r>
            <w:proofErr w:type="spellStart"/>
            <w:r w:rsidRPr="00425606">
              <w:rPr>
                <w:b/>
                <w:bCs/>
                <w:sz w:val="22"/>
                <w:szCs w:val="22"/>
                <w:lang w:val="sr-Latn-ME"/>
              </w:rPr>
              <w:t>osteonekroze</w:t>
            </w:r>
            <w:proofErr w:type="spellEnd"/>
            <w:r w:rsidRPr="00425606">
              <w:rPr>
                <w:b/>
                <w:bCs/>
                <w:sz w:val="22"/>
                <w:szCs w:val="22"/>
                <w:lang w:val="sr-Latn-ME"/>
              </w:rPr>
              <w:t xml:space="preserve"> vilice, jer se radi o bolnom stanju koje može biti teško za liječenje. Da biste smanjili rizik od razvoja </w:t>
            </w:r>
            <w:proofErr w:type="spellStart"/>
            <w:r w:rsidRPr="00425606">
              <w:rPr>
                <w:b/>
                <w:bCs/>
                <w:sz w:val="22"/>
                <w:szCs w:val="22"/>
                <w:lang w:val="sr-Latn-ME"/>
              </w:rPr>
              <w:t>osteonekroze</w:t>
            </w:r>
            <w:proofErr w:type="spellEnd"/>
            <w:r w:rsidRPr="00425606">
              <w:rPr>
                <w:b/>
                <w:bCs/>
                <w:sz w:val="22"/>
                <w:szCs w:val="22"/>
                <w:lang w:val="sr-Latn-ME"/>
              </w:rPr>
              <w:t xml:space="preserve"> vilice, morate preuzeti neke mjere opreza.</w:t>
            </w:r>
          </w:p>
          <w:p w14:paraId="52837574" w14:textId="77777777" w:rsidR="007D3FE9" w:rsidRPr="00425606" w:rsidRDefault="007D3FE9" w:rsidP="00033AD5">
            <w:pPr>
              <w:jc w:val="both"/>
              <w:rPr>
                <w:b/>
                <w:bCs/>
                <w:sz w:val="22"/>
                <w:szCs w:val="22"/>
                <w:lang w:val="sr-Latn-ME"/>
              </w:rPr>
            </w:pPr>
            <w:r w:rsidRPr="00425606">
              <w:rPr>
                <w:b/>
                <w:bCs/>
                <w:sz w:val="22"/>
                <w:szCs w:val="22"/>
                <w:lang w:val="sr-Latn-ME"/>
              </w:rPr>
              <w:t>Prije nego što započnete liječenje, obavijestite svog ljekara/medicinsku sestru (zdravstvenog radnika):</w:t>
            </w:r>
          </w:p>
          <w:p w14:paraId="183DC1C7" w14:textId="77777777" w:rsidR="007D3FE9" w:rsidRPr="00425606" w:rsidRDefault="007D3FE9" w:rsidP="00033AD5">
            <w:pPr>
              <w:ind w:left="720"/>
              <w:jc w:val="both"/>
              <w:rPr>
                <w:b/>
                <w:bCs/>
                <w:sz w:val="22"/>
                <w:szCs w:val="22"/>
                <w:lang w:val="sr-Latn-ME"/>
              </w:rPr>
            </w:pPr>
            <w:r w:rsidRPr="00425606">
              <w:rPr>
                <w:b/>
                <w:bCs/>
                <w:sz w:val="22"/>
                <w:szCs w:val="22"/>
                <w:lang w:val="sr-Latn-ME"/>
              </w:rPr>
              <w:t>• ako imate bilo kakvih tegoba s ustima ili zubima, poput lošeg zdravlja zubi ili bolesti desni, ili ako planirate da vadite zub</w:t>
            </w:r>
          </w:p>
          <w:p w14:paraId="143FB295" w14:textId="77777777" w:rsidR="007D3FE9" w:rsidRPr="00425606" w:rsidRDefault="007D3FE9" w:rsidP="00033AD5">
            <w:pPr>
              <w:ind w:left="720"/>
              <w:jc w:val="both"/>
              <w:rPr>
                <w:b/>
                <w:bCs/>
                <w:sz w:val="22"/>
                <w:szCs w:val="22"/>
                <w:lang w:val="sr-Latn-ME"/>
              </w:rPr>
            </w:pPr>
            <w:r w:rsidRPr="00425606">
              <w:rPr>
                <w:b/>
                <w:bCs/>
                <w:sz w:val="22"/>
                <w:szCs w:val="22"/>
                <w:lang w:val="sr-Latn-ME"/>
              </w:rPr>
              <w:t xml:space="preserve">• ako nemate osiguranu redovnu stomatološku </w:t>
            </w:r>
            <w:proofErr w:type="spellStart"/>
            <w:r w:rsidRPr="00425606">
              <w:rPr>
                <w:b/>
                <w:bCs/>
                <w:sz w:val="22"/>
                <w:szCs w:val="22"/>
                <w:lang w:val="sr-Latn-ME"/>
              </w:rPr>
              <w:t>njegu</w:t>
            </w:r>
            <w:proofErr w:type="spellEnd"/>
            <w:r w:rsidRPr="00425606">
              <w:rPr>
                <w:b/>
                <w:bCs/>
                <w:sz w:val="22"/>
                <w:szCs w:val="22"/>
                <w:lang w:val="sr-Latn-ME"/>
              </w:rPr>
              <w:t xml:space="preserve"> i već dugo niste bili na kontrolnom stomatološkom </w:t>
            </w:r>
            <w:proofErr w:type="spellStart"/>
            <w:r w:rsidRPr="00425606">
              <w:rPr>
                <w:b/>
                <w:bCs/>
                <w:sz w:val="22"/>
                <w:szCs w:val="22"/>
                <w:lang w:val="sr-Latn-ME"/>
              </w:rPr>
              <w:t>pregledu</w:t>
            </w:r>
            <w:proofErr w:type="spellEnd"/>
          </w:p>
          <w:p w14:paraId="6AB2B5F3" w14:textId="77777777" w:rsidR="007D3FE9" w:rsidRPr="00425606" w:rsidRDefault="007D3FE9" w:rsidP="00033AD5">
            <w:pPr>
              <w:ind w:left="720"/>
              <w:jc w:val="both"/>
              <w:rPr>
                <w:b/>
                <w:bCs/>
                <w:sz w:val="22"/>
                <w:szCs w:val="22"/>
                <w:lang w:val="sr-Latn-ME"/>
              </w:rPr>
            </w:pPr>
            <w:r w:rsidRPr="00425606">
              <w:rPr>
                <w:b/>
                <w:bCs/>
                <w:sz w:val="22"/>
                <w:szCs w:val="22"/>
                <w:lang w:val="sr-Latn-ME"/>
              </w:rPr>
              <w:t>•  ako ste pušač (to može povećati rizik od problema sa zubima)</w:t>
            </w:r>
          </w:p>
          <w:p w14:paraId="64FB117A" w14:textId="77777777" w:rsidR="007D3FE9" w:rsidRPr="00425606" w:rsidRDefault="007D3FE9" w:rsidP="00033AD5">
            <w:pPr>
              <w:ind w:left="720"/>
              <w:jc w:val="both"/>
              <w:rPr>
                <w:b/>
                <w:bCs/>
                <w:sz w:val="22"/>
                <w:szCs w:val="22"/>
                <w:lang w:val="sr-Latn-ME"/>
              </w:rPr>
            </w:pPr>
            <w:r w:rsidRPr="00425606">
              <w:rPr>
                <w:b/>
                <w:bCs/>
                <w:sz w:val="22"/>
                <w:szCs w:val="22"/>
                <w:lang w:val="sr-Latn-ME"/>
              </w:rPr>
              <w:t xml:space="preserve">• ako ste se prethodno liječili </w:t>
            </w:r>
            <w:proofErr w:type="spellStart"/>
            <w:r w:rsidRPr="00425606">
              <w:rPr>
                <w:b/>
                <w:bCs/>
                <w:sz w:val="22"/>
                <w:szCs w:val="22"/>
                <w:lang w:val="sr-Latn-ME"/>
              </w:rPr>
              <w:t>bisfosfonatom</w:t>
            </w:r>
            <w:proofErr w:type="spellEnd"/>
            <w:r w:rsidRPr="00425606">
              <w:rPr>
                <w:b/>
                <w:bCs/>
                <w:sz w:val="22"/>
                <w:szCs w:val="22"/>
                <w:lang w:val="sr-Latn-ME"/>
              </w:rPr>
              <w:t xml:space="preserve"> (koji se koristi za liječenje ili sprječavanje koštanih poremećaja)</w:t>
            </w:r>
          </w:p>
          <w:p w14:paraId="0EDA6C3C" w14:textId="77777777" w:rsidR="007D3FE9" w:rsidRPr="00425606" w:rsidRDefault="007D3FE9" w:rsidP="00033AD5">
            <w:pPr>
              <w:ind w:left="720"/>
              <w:jc w:val="both"/>
              <w:rPr>
                <w:b/>
                <w:bCs/>
                <w:sz w:val="22"/>
                <w:szCs w:val="22"/>
                <w:lang w:val="sr-Latn-ME"/>
              </w:rPr>
            </w:pPr>
            <w:r w:rsidRPr="00425606">
              <w:rPr>
                <w:b/>
                <w:bCs/>
                <w:sz w:val="22"/>
                <w:szCs w:val="22"/>
                <w:lang w:val="sr-Latn-ME"/>
              </w:rPr>
              <w:t xml:space="preserve">• ako uzimate ljekove koji se zovu </w:t>
            </w:r>
            <w:proofErr w:type="spellStart"/>
            <w:r w:rsidRPr="00425606">
              <w:rPr>
                <w:b/>
                <w:bCs/>
                <w:sz w:val="22"/>
                <w:szCs w:val="22"/>
                <w:lang w:val="sr-Latn-ME"/>
              </w:rPr>
              <w:t>kortikosteroidi</w:t>
            </w:r>
            <w:proofErr w:type="spellEnd"/>
            <w:r w:rsidRPr="00425606">
              <w:rPr>
                <w:b/>
                <w:bCs/>
                <w:sz w:val="22"/>
                <w:szCs w:val="22"/>
                <w:lang w:val="sr-Latn-ME"/>
              </w:rPr>
              <w:t xml:space="preserve"> (poput </w:t>
            </w:r>
            <w:proofErr w:type="spellStart"/>
            <w:r w:rsidRPr="00425606">
              <w:rPr>
                <w:b/>
                <w:bCs/>
                <w:sz w:val="22"/>
                <w:szCs w:val="22"/>
                <w:lang w:val="sr-Latn-ME"/>
              </w:rPr>
              <w:t>prednizolona</w:t>
            </w:r>
            <w:proofErr w:type="spellEnd"/>
            <w:r w:rsidRPr="00425606">
              <w:rPr>
                <w:b/>
                <w:bCs/>
                <w:sz w:val="22"/>
                <w:szCs w:val="22"/>
                <w:lang w:val="sr-Latn-ME"/>
              </w:rPr>
              <w:t xml:space="preserve"> ili </w:t>
            </w:r>
            <w:proofErr w:type="spellStart"/>
            <w:r w:rsidRPr="00425606">
              <w:rPr>
                <w:b/>
                <w:bCs/>
                <w:sz w:val="22"/>
                <w:szCs w:val="22"/>
                <w:lang w:val="sr-Latn-ME"/>
              </w:rPr>
              <w:t>deksametazona</w:t>
            </w:r>
            <w:proofErr w:type="spellEnd"/>
            <w:r w:rsidRPr="00425606">
              <w:rPr>
                <w:b/>
                <w:bCs/>
                <w:sz w:val="22"/>
                <w:szCs w:val="22"/>
                <w:lang w:val="sr-Latn-ME"/>
              </w:rPr>
              <w:t>)</w:t>
            </w:r>
          </w:p>
          <w:p w14:paraId="6C76F763" w14:textId="77777777" w:rsidR="007D3FE9" w:rsidRPr="00425606" w:rsidRDefault="007D3FE9" w:rsidP="00033AD5">
            <w:pPr>
              <w:ind w:left="720"/>
              <w:jc w:val="both"/>
              <w:rPr>
                <w:b/>
                <w:bCs/>
                <w:sz w:val="22"/>
                <w:szCs w:val="22"/>
                <w:lang w:val="sr-Latn-ME"/>
              </w:rPr>
            </w:pPr>
            <w:r w:rsidRPr="00425606">
              <w:rPr>
                <w:b/>
                <w:bCs/>
                <w:sz w:val="22"/>
                <w:szCs w:val="22"/>
                <w:lang w:val="sr-Latn-ME"/>
              </w:rPr>
              <w:t>• ako bolujete od raka.</w:t>
            </w:r>
          </w:p>
          <w:p w14:paraId="2AFD76A5" w14:textId="77777777" w:rsidR="007D3FE9" w:rsidRPr="00425606" w:rsidRDefault="007D3FE9" w:rsidP="00033AD5">
            <w:pPr>
              <w:jc w:val="both"/>
              <w:rPr>
                <w:b/>
                <w:bCs/>
                <w:sz w:val="22"/>
                <w:szCs w:val="22"/>
                <w:lang w:val="sr-Latn-ME"/>
              </w:rPr>
            </w:pPr>
          </w:p>
          <w:p w14:paraId="58BD5E26" w14:textId="77777777" w:rsidR="007D3FE9" w:rsidRPr="00425606" w:rsidRDefault="007D3FE9" w:rsidP="00033AD5">
            <w:pPr>
              <w:jc w:val="both"/>
              <w:rPr>
                <w:b/>
                <w:bCs/>
                <w:sz w:val="22"/>
                <w:szCs w:val="22"/>
                <w:lang w:val="sr-Latn-ME"/>
              </w:rPr>
            </w:pPr>
            <w:r w:rsidRPr="00425606">
              <w:rPr>
                <w:b/>
                <w:bCs/>
                <w:sz w:val="22"/>
                <w:szCs w:val="22"/>
                <w:lang w:val="sr-Latn-ME"/>
              </w:rPr>
              <w:t xml:space="preserve">Vaš ljekar može tražiti da prije početka liječenja lijekom </w:t>
            </w:r>
            <w:proofErr w:type="spellStart"/>
            <w:r w:rsidRPr="00425606">
              <w:rPr>
                <w:b/>
                <w:bCs/>
                <w:sz w:val="22"/>
                <w:szCs w:val="22"/>
                <w:lang w:val="sr-Latn-ME"/>
              </w:rPr>
              <w:t>Bonviva</w:t>
            </w:r>
            <w:proofErr w:type="spellEnd"/>
            <w:r w:rsidRPr="00425606">
              <w:rPr>
                <w:b/>
                <w:bCs/>
                <w:sz w:val="22"/>
                <w:szCs w:val="22"/>
                <w:lang w:val="sr-Latn-ME"/>
              </w:rPr>
              <w:t xml:space="preserve"> obavite stomatološki </w:t>
            </w:r>
            <w:proofErr w:type="spellStart"/>
            <w:r w:rsidRPr="00425606">
              <w:rPr>
                <w:b/>
                <w:bCs/>
                <w:sz w:val="22"/>
                <w:szCs w:val="22"/>
                <w:lang w:val="sr-Latn-ME"/>
              </w:rPr>
              <w:t>pregled</w:t>
            </w:r>
            <w:proofErr w:type="spellEnd"/>
            <w:r w:rsidRPr="00425606">
              <w:rPr>
                <w:b/>
                <w:bCs/>
                <w:sz w:val="22"/>
                <w:szCs w:val="22"/>
                <w:lang w:val="sr-Latn-ME"/>
              </w:rPr>
              <w:t>.</w:t>
            </w:r>
          </w:p>
          <w:p w14:paraId="73D1B935" w14:textId="77777777" w:rsidR="007D3FE9" w:rsidRPr="00425606" w:rsidRDefault="007D3FE9" w:rsidP="00033AD5">
            <w:pPr>
              <w:jc w:val="both"/>
              <w:rPr>
                <w:b/>
                <w:bCs/>
                <w:sz w:val="22"/>
                <w:szCs w:val="22"/>
                <w:lang w:val="sr-Latn-ME"/>
              </w:rPr>
            </w:pPr>
            <w:r w:rsidRPr="00425606">
              <w:rPr>
                <w:b/>
                <w:bCs/>
                <w:sz w:val="22"/>
                <w:szCs w:val="22"/>
                <w:lang w:val="sr-Latn-ME"/>
              </w:rPr>
              <w:t xml:space="preserve">Tokom liječenja morate održavati dobru higijenu usne šupljine (što uključuje redovno pranje zuba) i redovno odlaziti na kontrolne stomatološke </w:t>
            </w:r>
            <w:proofErr w:type="spellStart"/>
            <w:r w:rsidRPr="00425606">
              <w:rPr>
                <w:b/>
                <w:bCs/>
                <w:sz w:val="22"/>
                <w:szCs w:val="22"/>
                <w:lang w:val="sr-Latn-ME"/>
              </w:rPr>
              <w:t>preglede</w:t>
            </w:r>
            <w:proofErr w:type="spellEnd"/>
            <w:r w:rsidRPr="00425606">
              <w:rPr>
                <w:b/>
                <w:bCs/>
                <w:sz w:val="22"/>
                <w:szCs w:val="22"/>
                <w:lang w:val="sr-Latn-ME"/>
              </w:rPr>
              <w:t xml:space="preserve">. Ako nosite zubnu protezu, pripazite da je pravilno namještena. Ako ste podvrgnuti liječenju zuba ili se morate podvrgnuti </w:t>
            </w:r>
            <w:r w:rsidRPr="00425606">
              <w:rPr>
                <w:b/>
                <w:bCs/>
                <w:sz w:val="22"/>
                <w:szCs w:val="22"/>
                <w:lang w:val="sr-Latn-ME"/>
              </w:rPr>
              <w:lastRenderedPageBreak/>
              <w:t xml:space="preserve">stomatološkom hirurškom zahvatu (npr. vađenju zuba), obavijestite svog ljekara o liječenju zuba i recite svom stomatologu da se liječite lijekom </w:t>
            </w:r>
            <w:proofErr w:type="spellStart"/>
            <w:r w:rsidRPr="00425606">
              <w:rPr>
                <w:b/>
                <w:bCs/>
                <w:sz w:val="22"/>
                <w:szCs w:val="22"/>
                <w:lang w:val="sr-Latn-ME"/>
              </w:rPr>
              <w:t>Bonviva</w:t>
            </w:r>
            <w:proofErr w:type="spellEnd"/>
            <w:r w:rsidRPr="00425606">
              <w:rPr>
                <w:b/>
                <w:bCs/>
                <w:sz w:val="22"/>
                <w:szCs w:val="22"/>
                <w:lang w:val="sr-Latn-ME"/>
              </w:rPr>
              <w:t>.</w:t>
            </w:r>
          </w:p>
          <w:p w14:paraId="4FBB2B8D" w14:textId="77777777" w:rsidR="007D3FE9" w:rsidRPr="00425606" w:rsidRDefault="007D3FE9" w:rsidP="00033AD5">
            <w:pPr>
              <w:jc w:val="both"/>
              <w:rPr>
                <w:b/>
                <w:bCs/>
                <w:sz w:val="22"/>
                <w:szCs w:val="22"/>
                <w:lang w:val="sr-Latn-ME"/>
              </w:rPr>
            </w:pPr>
            <w:r w:rsidRPr="00425606">
              <w:rPr>
                <w:b/>
                <w:bCs/>
                <w:sz w:val="22"/>
                <w:szCs w:val="22"/>
                <w:lang w:val="sr-Latn-ME"/>
              </w:rPr>
              <w:t xml:space="preserve">Odmah se obratite svom ljekaru i stomatologu ako primijetite bilo kakve tegobe s ustima ili zubima, poput rasklimanih zuba, bola ili otoka, ranica koje ne zarastaju ili iscjetka, jer bi to mogli biti znakovi </w:t>
            </w:r>
            <w:proofErr w:type="spellStart"/>
            <w:r w:rsidRPr="00425606">
              <w:rPr>
                <w:b/>
                <w:bCs/>
                <w:sz w:val="22"/>
                <w:szCs w:val="22"/>
                <w:lang w:val="sr-Latn-ME"/>
              </w:rPr>
              <w:t>osteonekroze</w:t>
            </w:r>
            <w:proofErr w:type="spellEnd"/>
            <w:r w:rsidRPr="00425606">
              <w:rPr>
                <w:b/>
                <w:bCs/>
                <w:sz w:val="22"/>
                <w:szCs w:val="22"/>
                <w:lang w:val="sr-Latn-ME"/>
              </w:rPr>
              <w:t xml:space="preserve"> vilice.</w:t>
            </w:r>
          </w:p>
        </w:tc>
      </w:tr>
      <w:tr w:rsidR="007D3FE9" w:rsidRPr="00425606" w14:paraId="6462B3D7" w14:textId="77777777" w:rsidTr="008B4860">
        <w:trPr>
          <w:trHeight w:val="1105"/>
        </w:trPr>
        <w:tc>
          <w:tcPr>
            <w:tcW w:w="9360" w:type="dxa"/>
            <w:vAlign w:val="center"/>
          </w:tcPr>
          <w:p w14:paraId="602C202C" w14:textId="77777777" w:rsidR="007D3FE9" w:rsidRPr="00425606" w:rsidRDefault="007D3FE9" w:rsidP="00033AD5">
            <w:pPr>
              <w:jc w:val="both"/>
              <w:rPr>
                <w:bCs/>
                <w:sz w:val="22"/>
                <w:szCs w:val="22"/>
                <w:lang w:val="sr-Latn-ME"/>
              </w:rPr>
            </w:pPr>
          </w:p>
          <w:p w14:paraId="17DB1B91" w14:textId="77777777" w:rsidR="007D3FE9" w:rsidRPr="00425606" w:rsidRDefault="007D3FE9" w:rsidP="00033AD5">
            <w:pPr>
              <w:ind w:left="-105"/>
              <w:jc w:val="both"/>
              <w:rPr>
                <w:bCs/>
                <w:sz w:val="22"/>
                <w:szCs w:val="22"/>
                <w:lang w:val="sr-Latn-ME"/>
              </w:rPr>
            </w:pPr>
            <w:r w:rsidRPr="00425606">
              <w:rPr>
                <w:bCs/>
                <w:sz w:val="22"/>
                <w:szCs w:val="22"/>
                <w:lang w:val="sr-Latn-ME"/>
              </w:rPr>
              <w:t xml:space="preserve">Neki pacijenti  moraju biti posebno oprezni dok uzimaju lijek </w:t>
            </w:r>
            <w:proofErr w:type="spellStart"/>
            <w:r w:rsidRPr="00425606">
              <w:rPr>
                <w:bCs/>
                <w:sz w:val="22"/>
                <w:szCs w:val="22"/>
                <w:lang w:val="sr-Latn-ME"/>
              </w:rPr>
              <w:t>Bonviva</w:t>
            </w:r>
            <w:proofErr w:type="spellEnd"/>
            <w:r w:rsidRPr="00425606">
              <w:rPr>
                <w:bCs/>
                <w:sz w:val="22"/>
                <w:szCs w:val="22"/>
                <w:lang w:val="sr-Latn-ME"/>
              </w:rPr>
              <w:t xml:space="preserve">. Provjerite sa svojim ljekarom prije nego što primite lijek </w:t>
            </w:r>
            <w:proofErr w:type="spellStart"/>
            <w:r w:rsidRPr="00425606">
              <w:rPr>
                <w:bCs/>
                <w:sz w:val="22"/>
                <w:szCs w:val="22"/>
                <w:lang w:val="sr-Latn-ME"/>
              </w:rPr>
              <w:t>Bonviva</w:t>
            </w:r>
            <w:proofErr w:type="spellEnd"/>
            <w:r w:rsidRPr="00425606">
              <w:rPr>
                <w:bCs/>
                <w:sz w:val="22"/>
                <w:szCs w:val="22"/>
                <w:lang w:val="sr-Latn-ME"/>
              </w:rPr>
              <w:t xml:space="preserve">: </w:t>
            </w:r>
          </w:p>
          <w:p w14:paraId="4BBD4C83" w14:textId="77777777" w:rsidR="007D3FE9" w:rsidRPr="00425606" w:rsidRDefault="007D3FE9" w:rsidP="00033AD5">
            <w:pPr>
              <w:numPr>
                <w:ilvl w:val="0"/>
                <w:numId w:val="30"/>
              </w:numPr>
              <w:jc w:val="both"/>
              <w:rPr>
                <w:bCs/>
                <w:sz w:val="22"/>
                <w:szCs w:val="22"/>
                <w:lang w:val="sr-Latn-ME"/>
              </w:rPr>
            </w:pPr>
            <w:r w:rsidRPr="00425606">
              <w:rPr>
                <w:bCs/>
                <w:sz w:val="22"/>
                <w:szCs w:val="22"/>
                <w:lang w:val="sr-Latn-ME"/>
              </w:rPr>
              <w:t xml:space="preserve">ako ste imali ili imate problema sa bubrezima, </w:t>
            </w:r>
            <w:proofErr w:type="spellStart"/>
            <w:r w:rsidRPr="00425606">
              <w:rPr>
                <w:bCs/>
                <w:sz w:val="22"/>
                <w:szCs w:val="22"/>
                <w:lang w:val="sr-Latn-ME"/>
              </w:rPr>
              <w:t>insuficijenciju</w:t>
            </w:r>
            <w:proofErr w:type="spellEnd"/>
            <w:r w:rsidRPr="00425606">
              <w:rPr>
                <w:bCs/>
                <w:sz w:val="22"/>
                <w:szCs w:val="22"/>
                <w:lang w:val="sr-Latn-ME"/>
              </w:rPr>
              <w:t xml:space="preserve"> bubrega ili ste išli na dijalizu, ili ako imate ma koje drugo oboljenje koje može da utiče na vaše bubrege,</w:t>
            </w:r>
          </w:p>
          <w:p w14:paraId="382D1854" w14:textId="77777777" w:rsidR="007D3FE9" w:rsidRPr="00425606" w:rsidRDefault="007D3FE9" w:rsidP="00033AD5">
            <w:pPr>
              <w:numPr>
                <w:ilvl w:val="0"/>
                <w:numId w:val="30"/>
              </w:numPr>
              <w:jc w:val="both"/>
              <w:rPr>
                <w:bCs/>
                <w:sz w:val="22"/>
                <w:szCs w:val="22"/>
                <w:lang w:val="sr-Latn-ME"/>
              </w:rPr>
            </w:pPr>
            <w:r w:rsidRPr="00425606">
              <w:rPr>
                <w:bCs/>
                <w:sz w:val="22"/>
                <w:szCs w:val="22"/>
                <w:lang w:val="sr-Latn-ME"/>
              </w:rPr>
              <w:t>da li imate ma kakve poremećaje metabolizma minerala (kao što je nedostatak vitamina D).</w:t>
            </w:r>
          </w:p>
          <w:p w14:paraId="350B2715" w14:textId="77777777" w:rsidR="007D3FE9" w:rsidRPr="00425606" w:rsidRDefault="007D3FE9" w:rsidP="00033AD5">
            <w:pPr>
              <w:numPr>
                <w:ilvl w:val="0"/>
                <w:numId w:val="30"/>
              </w:numPr>
              <w:jc w:val="both"/>
              <w:rPr>
                <w:bCs/>
                <w:sz w:val="22"/>
                <w:szCs w:val="22"/>
                <w:lang w:val="sr-Latn-ME"/>
              </w:rPr>
            </w:pPr>
            <w:r w:rsidRPr="00425606">
              <w:rPr>
                <w:bCs/>
                <w:sz w:val="22"/>
                <w:szCs w:val="22"/>
                <w:lang w:val="sr-Latn-ME"/>
              </w:rPr>
              <w:t xml:space="preserve">dok primate lijek </w:t>
            </w:r>
            <w:proofErr w:type="spellStart"/>
            <w:r w:rsidRPr="00425606">
              <w:rPr>
                <w:bCs/>
                <w:sz w:val="22"/>
                <w:szCs w:val="22"/>
                <w:lang w:val="sr-Latn-ME"/>
              </w:rPr>
              <w:t>Bonviva</w:t>
            </w:r>
            <w:proofErr w:type="spellEnd"/>
            <w:r w:rsidRPr="00425606">
              <w:rPr>
                <w:bCs/>
                <w:sz w:val="22"/>
                <w:szCs w:val="22"/>
                <w:lang w:val="sr-Latn-ME"/>
              </w:rPr>
              <w:t xml:space="preserve"> treba da uzimate dopunski kalcijum i vitamin D. Ako to ne možete, o tome morate obavijestiti svog ljekara. </w:t>
            </w:r>
          </w:p>
          <w:p w14:paraId="07E71EEF" w14:textId="77777777" w:rsidR="007D3FE9" w:rsidRPr="00425606" w:rsidRDefault="007D3FE9" w:rsidP="00033AD5">
            <w:pPr>
              <w:numPr>
                <w:ilvl w:val="0"/>
                <w:numId w:val="30"/>
              </w:numPr>
              <w:jc w:val="both"/>
              <w:rPr>
                <w:bCs/>
                <w:sz w:val="22"/>
                <w:szCs w:val="22"/>
                <w:lang w:val="sr-Latn-ME"/>
              </w:rPr>
            </w:pPr>
            <w:r w:rsidRPr="00425606">
              <w:rPr>
                <w:bCs/>
                <w:sz w:val="22"/>
                <w:szCs w:val="22"/>
                <w:lang w:val="sr-Latn-ME"/>
              </w:rPr>
              <w:t>ako imate problema sa srcem i ljekar Vam je preporučio da ograničite dnevni unos tečnosti</w:t>
            </w:r>
          </w:p>
          <w:p w14:paraId="489A632E" w14:textId="77777777" w:rsidR="007D3FE9" w:rsidRPr="00425606" w:rsidRDefault="007D3FE9" w:rsidP="00033AD5">
            <w:pPr>
              <w:jc w:val="both"/>
              <w:rPr>
                <w:bCs/>
                <w:sz w:val="22"/>
                <w:szCs w:val="22"/>
                <w:lang w:val="sr-Latn-ME"/>
              </w:rPr>
            </w:pPr>
          </w:p>
          <w:p w14:paraId="65DBC9EE" w14:textId="262465E6" w:rsidR="007D3FE9" w:rsidRPr="00425606" w:rsidRDefault="007D3FE9" w:rsidP="00033AD5">
            <w:pPr>
              <w:ind w:left="-105"/>
              <w:jc w:val="both"/>
              <w:rPr>
                <w:bCs/>
                <w:sz w:val="22"/>
                <w:szCs w:val="22"/>
                <w:lang w:val="sr-Latn-ME"/>
              </w:rPr>
            </w:pPr>
            <w:r w:rsidRPr="00425606">
              <w:rPr>
                <w:bCs/>
                <w:sz w:val="22"/>
                <w:szCs w:val="22"/>
                <w:lang w:val="sr-Latn-ME"/>
              </w:rPr>
              <w:t xml:space="preserve">Kod pacijenata koji primaju </w:t>
            </w:r>
            <w:proofErr w:type="spellStart"/>
            <w:r w:rsidRPr="00425606">
              <w:rPr>
                <w:bCs/>
                <w:sz w:val="22"/>
                <w:szCs w:val="22"/>
                <w:lang w:val="sr-Latn-ME"/>
              </w:rPr>
              <w:t>ibandronsku</w:t>
            </w:r>
            <w:proofErr w:type="spellEnd"/>
            <w:r w:rsidRPr="00425606">
              <w:rPr>
                <w:bCs/>
                <w:sz w:val="22"/>
                <w:szCs w:val="22"/>
                <w:lang w:val="sr-Latn-ME"/>
              </w:rPr>
              <w:t xml:space="preserve"> kiselinu </w:t>
            </w:r>
            <w:proofErr w:type="spellStart"/>
            <w:r w:rsidRPr="00425606">
              <w:rPr>
                <w:bCs/>
                <w:sz w:val="22"/>
                <w:szCs w:val="22"/>
                <w:lang w:val="sr-Latn-ME"/>
              </w:rPr>
              <w:t>intravenski</w:t>
            </w:r>
            <w:proofErr w:type="spellEnd"/>
            <w:r w:rsidRPr="00425606">
              <w:rPr>
                <w:bCs/>
                <w:sz w:val="22"/>
                <w:szCs w:val="22"/>
                <w:lang w:val="sr-Latn-ME"/>
              </w:rPr>
              <w:t xml:space="preserve"> prijavljeni su slučajevi ozbiljnih alergijskih reakcija, ponekad sa smrtnim ishodom. Ako se pojavi neki od sljedećih simptoma: nedostatak vazduha/otežano disanje, osjećaj stezanja u grlu, oticanje jezika, vrtoglavica, osjećaj da ćete izgubiti svijest, crvenilo ili oticanje lica, osip po tijelu, mučnina i povraćanje, morate na to odmah upozoriti svog ljekara ili medicinsku sestru (vidjeti dio 4.).</w:t>
            </w:r>
          </w:p>
          <w:p w14:paraId="3BDE90B8" w14:textId="77777777" w:rsidR="007D3FE9" w:rsidRPr="00425606" w:rsidRDefault="007D3FE9" w:rsidP="00033AD5">
            <w:pPr>
              <w:jc w:val="both"/>
              <w:rPr>
                <w:bCs/>
                <w:sz w:val="22"/>
                <w:szCs w:val="22"/>
                <w:lang w:val="sr-Latn-ME"/>
              </w:rPr>
            </w:pPr>
          </w:p>
        </w:tc>
      </w:tr>
    </w:tbl>
    <w:p w14:paraId="5E42C33E" w14:textId="77777777" w:rsidR="00C77D13" w:rsidRPr="00425606" w:rsidRDefault="00C77D13" w:rsidP="00033AD5">
      <w:pPr>
        <w:jc w:val="both"/>
        <w:rPr>
          <w:b/>
          <w:bCs/>
          <w:sz w:val="22"/>
          <w:szCs w:val="22"/>
          <w:lang w:val="sr-Latn-ME"/>
        </w:rPr>
      </w:pPr>
      <w:r w:rsidRPr="00425606">
        <w:rPr>
          <w:b/>
          <w:bCs/>
          <w:sz w:val="22"/>
          <w:szCs w:val="22"/>
          <w:lang w:val="sr-Latn-ME"/>
        </w:rPr>
        <w:t>Djeca i adolescenti</w:t>
      </w:r>
    </w:p>
    <w:p w14:paraId="5D92AA06" w14:textId="77777777" w:rsidR="007D3FE9" w:rsidRPr="00425606" w:rsidRDefault="007D3FE9" w:rsidP="00033AD5">
      <w:pPr>
        <w:jc w:val="both"/>
        <w:rPr>
          <w:b/>
          <w:bCs/>
          <w:sz w:val="22"/>
          <w:szCs w:val="22"/>
          <w:lang w:val="sr-Latn-ME"/>
        </w:rPr>
      </w:pPr>
    </w:p>
    <w:p w14:paraId="65DEE1A8" w14:textId="77777777" w:rsidR="007D3FE9" w:rsidRPr="00425606" w:rsidRDefault="007D3FE9" w:rsidP="00033AD5">
      <w:pPr>
        <w:jc w:val="both"/>
        <w:rPr>
          <w:sz w:val="22"/>
          <w:szCs w:val="22"/>
          <w:lang w:val="sr-Latn-ME"/>
        </w:rPr>
      </w:pPr>
      <w:proofErr w:type="spellStart"/>
      <w:r w:rsidRPr="00425606">
        <w:rPr>
          <w:sz w:val="22"/>
          <w:szCs w:val="22"/>
          <w:lang w:val="sr-Latn-ME"/>
        </w:rPr>
        <w:t>Bonviva</w:t>
      </w:r>
      <w:proofErr w:type="spellEnd"/>
      <w:r w:rsidRPr="00425606">
        <w:rPr>
          <w:sz w:val="22"/>
          <w:szCs w:val="22"/>
          <w:lang w:val="sr-Latn-ME"/>
        </w:rPr>
        <w:t xml:space="preserve"> se ne smije davati djeci ni adolescentima mlađima od 18 godina.</w:t>
      </w:r>
    </w:p>
    <w:p w14:paraId="63F8A674" w14:textId="77777777" w:rsidR="007D3FE9" w:rsidRPr="00425606" w:rsidRDefault="007D3FE9" w:rsidP="00033AD5">
      <w:pPr>
        <w:ind w:firstLine="720"/>
        <w:jc w:val="both"/>
        <w:rPr>
          <w:bCs/>
          <w:sz w:val="22"/>
          <w:szCs w:val="22"/>
          <w:lang w:val="sr-Latn-ME"/>
        </w:rPr>
      </w:pPr>
    </w:p>
    <w:p w14:paraId="052D8CF8" w14:textId="77777777" w:rsidR="00A32113" w:rsidRPr="00425606" w:rsidRDefault="00A32113" w:rsidP="00033AD5">
      <w:pPr>
        <w:jc w:val="both"/>
        <w:rPr>
          <w:b/>
          <w:sz w:val="22"/>
          <w:szCs w:val="22"/>
          <w:lang w:val="sr-Latn-ME"/>
        </w:rPr>
      </w:pPr>
      <w:r w:rsidRPr="00425606">
        <w:rPr>
          <w:b/>
          <w:sz w:val="22"/>
          <w:szCs w:val="22"/>
          <w:lang w:val="sr-Latn-ME"/>
        </w:rPr>
        <w:t xml:space="preserve">Primjena drugih </w:t>
      </w:r>
      <w:r w:rsidR="001B03B0" w:rsidRPr="00425606">
        <w:rPr>
          <w:b/>
          <w:sz w:val="22"/>
          <w:szCs w:val="22"/>
          <w:lang w:val="sr-Latn-ME"/>
        </w:rPr>
        <w:t>l</w:t>
      </w:r>
      <w:r w:rsidRPr="00425606">
        <w:rPr>
          <w:b/>
          <w:sz w:val="22"/>
          <w:szCs w:val="22"/>
          <w:lang w:val="sr-Latn-ME"/>
        </w:rPr>
        <w:t>jekova</w:t>
      </w:r>
    </w:p>
    <w:p w14:paraId="3F85BCF1" w14:textId="77777777" w:rsidR="00445D8F" w:rsidRPr="00425606" w:rsidRDefault="00445D8F" w:rsidP="00033AD5">
      <w:pPr>
        <w:jc w:val="both"/>
        <w:rPr>
          <w:sz w:val="22"/>
          <w:szCs w:val="22"/>
          <w:lang w:val="sr-Latn-ME"/>
        </w:rPr>
      </w:pPr>
    </w:p>
    <w:p w14:paraId="5A4A4F64" w14:textId="5396C8E3" w:rsidR="007D3FE9" w:rsidRPr="00425606" w:rsidRDefault="007D3FE9" w:rsidP="00033AD5">
      <w:pPr>
        <w:jc w:val="both"/>
        <w:rPr>
          <w:sz w:val="22"/>
          <w:szCs w:val="22"/>
          <w:lang w:val="sr-Latn-ME"/>
        </w:rPr>
      </w:pPr>
      <w:r w:rsidRPr="00425606">
        <w:rPr>
          <w:sz w:val="22"/>
          <w:szCs w:val="22"/>
          <w:lang w:val="sr-Latn-ME"/>
        </w:rPr>
        <w:t>Obavijestite svog ljekara, medicinsku sestru ili farmaceuta ako uzimate ili ste nedavno uzeli ili biste mogli uzeti bilo koje druge ljekove.</w:t>
      </w:r>
    </w:p>
    <w:p w14:paraId="11C4F311" w14:textId="77777777" w:rsidR="007D3FE9" w:rsidRPr="00425606" w:rsidRDefault="007D3FE9" w:rsidP="00033AD5">
      <w:pPr>
        <w:jc w:val="both"/>
        <w:rPr>
          <w:sz w:val="22"/>
          <w:szCs w:val="22"/>
          <w:lang w:val="sr-Latn-ME"/>
        </w:rPr>
      </w:pPr>
    </w:p>
    <w:p w14:paraId="6C840493" w14:textId="77777777" w:rsidR="00A92C66" w:rsidRPr="00425606" w:rsidRDefault="00F47B6C" w:rsidP="00033AD5">
      <w:pPr>
        <w:jc w:val="both"/>
        <w:rPr>
          <w:b/>
          <w:sz w:val="22"/>
          <w:szCs w:val="22"/>
          <w:lang w:val="sr-Latn-ME"/>
        </w:rPr>
      </w:pPr>
      <w:r w:rsidRPr="00425606">
        <w:rPr>
          <w:b/>
          <w:sz w:val="22"/>
          <w:szCs w:val="22"/>
          <w:lang w:val="sr-Latn-ME"/>
        </w:rPr>
        <w:t>Plodnost, trudnoća i dojenje</w:t>
      </w:r>
    </w:p>
    <w:p w14:paraId="1FB06880" w14:textId="77777777" w:rsidR="00A92C66" w:rsidRPr="00425606" w:rsidRDefault="00A92C66" w:rsidP="00033AD5">
      <w:pPr>
        <w:jc w:val="both"/>
        <w:rPr>
          <w:b/>
          <w:sz w:val="22"/>
          <w:szCs w:val="22"/>
          <w:lang w:val="sr-Latn-ME"/>
        </w:rPr>
      </w:pPr>
    </w:p>
    <w:p w14:paraId="4914B0F2" w14:textId="77777777" w:rsidR="007D3FE9" w:rsidRPr="00425606" w:rsidRDefault="007D3FE9" w:rsidP="00033AD5">
      <w:pPr>
        <w:numPr>
          <w:ilvl w:val="12"/>
          <w:numId w:val="0"/>
        </w:numPr>
        <w:ind w:right="-2"/>
        <w:jc w:val="both"/>
        <w:rPr>
          <w:sz w:val="22"/>
          <w:szCs w:val="22"/>
          <w:lang w:val="sr-Latn-ME"/>
        </w:rPr>
      </w:pPr>
      <w:proofErr w:type="spellStart"/>
      <w:r w:rsidRPr="00425606">
        <w:rPr>
          <w:sz w:val="22"/>
          <w:szCs w:val="22"/>
          <w:lang w:val="sr-Latn-ME"/>
        </w:rPr>
        <w:t>Bonviva</w:t>
      </w:r>
      <w:proofErr w:type="spellEnd"/>
      <w:r w:rsidRPr="00425606">
        <w:rPr>
          <w:sz w:val="22"/>
          <w:szCs w:val="22"/>
          <w:lang w:val="sr-Latn-ME"/>
        </w:rPr>
        <w:t xml:space="preserve"> je namijenjena samo za žene u </w:t>
      </w:r>
      <w:proofErr w:type="spellStart"/>
      <w:r w:rsidRPr="00425606">
        <w:rPr>
          <w:sz w:val="22"/>
          <w:szCs w:val="22"/>
          <w:lang w:val="sr-Latn-ME"/>
        </w:rPr>
        <w:t>postmenopauzi</w:t>
      </w:r>
      <w:proofErr w:type="spellEnd"/>
      <w:r w:rsidRPr="00425606">
        <w:rPr>
          <w:sz w:val="22"/>
          <w:szCs w:val="22"/>
          <w:lang w:val="sr-Latn-ME"/>
        </w:rPr>
        <w:t xml:space="preserve"> i ne smiju je uzimati žene koje još mogu imati djecu.</w:t>
      </w:r>
    </w:p>
    <w:p w14:paraId="39D4FE78" w14:textId="77777777" w:rsidR="007D3FE9" w:rsidRPr="00425606" w:rsidRDefault="007D3FE9" w:rsidP="00033AD5">
      <w:pPr>
        <w:numPr>
          <w:ilvl w:val="12"/>
          <w:numId w:val="0"/>
        </w:numPr>
        <w:ind w:right="-2"/>
        <w:jc w:val="both"/>
        <w:outlineLvl w:val="0"/>
        <w:rPr>
          <w:sz w:val="22"/>
          <w:szCs w:val="22"/>
          <w:lang w:val="sr-Latn-ME"/>
        </w:rPr>
      </w:pPr>
      <w:r w:rsidRPr="00425606">
        <w:rPr>
          <w:sz w:val="22"/>
          <w:szCs w:val="22"/>
          <w:lang w:val="sr-Latn-ME"/>
        </w:rPr>
        <w:t xml:space="preserve">Ne smijete uzimati lijek </w:t>
      </w:r>
      <w:proofErr w:type="spellStart"/>
      <w:r w:rsidRPr="00425606">
        <w:rPr>
          <w:sz w:val="22"/>
          <w:szCs w:val="22"/>
          <w:lang w:val="sr-Latn-ME"/>
        </w:rPr>
        <w:t>Bonviva</w:t>
      </w:r>
      <w:proofErr w:type="spellEnd"/>
      <w:r w:rsidRPr="00425606">
        <w:rPr>
          <w:sz w:val="22"/>
          <w:szCs w:val="22"/>
          <w:lang w:val="sr-Latn-ME"/>
        </w:rPr>
        <w:t xml:space="preserve"> ako ste trudni ili dojite. Obratite se svom ljekaru ili farmaceutu za savjet prije nego što uzmete ovaj lijek.</w:t>
      </w:r>
    </w:p>
    <w:p w14:paraId="47B8286F" w14:textId="77777777" w:rsidR="007D3FE9" w:rsidRPr="00425606" w:rsidRDefault="007D3FE9" w:rsidP="00033AD5">
      <w:pPr>
        <w:jc w:val="both"/>
        <w:rPr>
          <w:b/>
          <w:sz w:val="22"/>
          <w:szCs w:val="22"/>
          <w:lang w:val="sr-Latn-ME"/>
        </w:rPr>
      </w:pPr>
    </w:p>
    <w:p w14:paraId="4DA5BBF5" w14:textId="6F7DD65F" w:rsidR="00A32113" w:rsidRPr="00425606" w:rsidRDefault="00A32113" w:rsidP="00033AD5">
      <w:pPr>
        <w:jc w:val="both"/>
        <w:rPr>
          <w:b/>
          <w:bCs/>
          <w:sz w:val="22"/>
          <w:szCs w:val="22"/>
          <w:lang w:val="sr-Latn-ME"/>
        </w:rPr>
      </w:pPr>
      <w:r w:rsidRPr="00425606">
        <w:rPr>
          <w:b/>
          <w:sz w:val="22"/>
          <w:szCs w:val="22"/>
          <w:lang w:val="sr-Latn-ME"/>
        </w:rPr>
        <w:t xml:space="preserve">Uticaj lijeka </w:t>
      </w:r>
      <w:proofErr w:type="spellStart"/>
      <w:r w:rsidR="007D3FE9" w:rsidRPr="00425606">
        <w:rPr>
          <w:b/>
          <w:sz w:val="22"/>
          <w:szCs w:val="22"/>
          <w:lang w:val="sr-Latn-ME"/>
        </w:rPr>
        <w:t>Bonviva</w:t>
      </w:r>
      <w:proofErr w:type="spellEnd"/>
      <w:r w:rsidRPr="00425606">
        <w:rPr>
          <w:b/>
          <w:sz w:val="22"/>
          <w:szCs w:val="22"/>
          <w:lang w:val="sr-Latn-ME"/>
        </w:rPr>
        <w:t xml:space="preserve"> na </w:t>
      </w:r>
      <w:r w:rsidR="00F47B6C" w:rsidRPr="00425606">
        <w:rPr>
          <w:b/>
          <w:sz w:val="22"/>
          <w:szCs w:val="22"/>
          <w:lang w:val="sr-Latn-ME"/>
        </w:rPr>
        <w:t xml:space="preserve">sposobnost upravljanja </w:t>
      </w:r>
      <w:r w:rsidRPr="00425606">
        <w:rPr>
          <w:b/>
          <w:sz w:val="22"/>
          <w:szCs w:val="22"/>
          <w:lang w:val="sr-Latn-ME"/>
        </w:rPr>
        <w:t>vozilima i rukovanje mašinama</w:t>
      </w:r>
      <w:r w:rsidRPr="00425606">
        <w:rPr>
          <w:b/>
          <w:bCs/>
          <w:sz w:val="22"/>
          <w:szCs w:val="22"/>
          <w:lang w:val="sr-Latn-ME"/>
        </w:rPr>
        <w:t xml:space="preserve"> </w:t>
      </w:r>
    </w:p>
    <w:p w14:paraId="6A288E74" w14:textId="77777777" w:rsidR="00445D8F" w:rsidRPr="00425606" w:rsidRDefault="00445D8F" w:rsidP="00033AD5">
      <w:pPr>
        <w:jc w:val="both"/>
        <w:rPr>
          <w:bCs/>
          <w:sz w:val="22"/>
          <w:szCs w:val="22"/>
          <w:lang w:val="sr-Latn-ME"/>
        </w:rPr>
      </w:pPr>
    </w:p>
    <w:p w14:paraId="18D73AC8" w14:textId="259BF7BE" w:rsidR="007D3FE9" w:rsidRPr="00425606" w:rsidRDefault="007D3FE9" w:rsidP="00033AD5">
      <w:pPr>
        <w:jc w:val="both"/>
        <w:rPr>
          <w:bCs/>
          <w:sz w:val="22"/>
          <w:szCs w:val="22"/>
          <w:lang w:val="sr-Latn-ME"/>
        </w:rPr>
      </w:pPr>
      <w:r w:rsidRPr="00425606">
        <w:rPr>
          <w:rFonts w:eastAsia="MS Mincho"/>
          <w:bCs/>
          <w:snapToGrid w:val="0"/>
          <w:sz w:val="22"/>
          <w:szCs w:val="22"/>
          <w:lang w:val="sr-Latn-ME" w:eastAsia="hr-HR"/>
        </w:rPr>
        <w:t xml:space="preserve">Možete da upravljate vozilima i mašinama jer se očekuje da </w:t>
      </w:r>
      <w:proofErr w:type="spellStart"/>
      <w:r w:rsidRPr="00425606">
        <w:rPr>
          <w:rFonts w:eastAsia="MS Mincho"/>
          <w:bCs/>
          <w:snapToGrid w:val="0"/>
          <w:sz w:val="22"/>
          <w:szCs w:val="22"/>
          <w:lang w:val="sr-Latn-ME" w:eastAsia="hr-HR"/>
        </w:rPr>
        <w:t>Bonviva</w:t>
      </w:r>
      <w:proofErr w:type="spellEnd"/>
      <w:r w:rsidRPr="00425606">
        <w:rPr>
          <w:rFonts w:eastAsia="MS Mincho"/>
          <w:bCs/>
          <w:snapToGrid w:val="0"/>
          <w:sz w:val="22"/>
          <w:szCs w:val="22"/>
          <w:lang w:val="sr-Latn-ME" w:eastAsia="hr-HR"/>
        </w:rPr>
        <w:t xml:space="preserve"> ne utiče ili zanemarljivo utiče na sposobnost upravljanja vozilima i mašinama.</w:t>
      </w:r>
    </w:p>
    <w:p w14:paraId="7C368C87" w14:textId="77777777" w:rsidR="007D3FE9" w:rsidRPr="00425606" w:rsidRDefault="007D3FE9" w:rsidP="00033AD5">
      <w:pPr>
        <w:jc w:val="both"/>
        <w:rPr>
          <w:bCs/>
          <w:sz w:val="22"/>
          <w:szCs w:val="22"/>
          <w:lang w:val="sr-Latn-ME"/>
        </w:rPr>
      </w:pPr>
    </w:p>
    <w:p w14:paraId="30EDD9EC" w14:textId="24AC85F9" w:rsidR="00A32113" w:rsidRPr="00425606" w:rsidRDefault="00A32113" w:rsidP="00033AD5">
      <w:pPr>
        <w:widowControl w:val="0"/>
        <w:autoSpaceDE w:val="0"/>
        <w:autoSpaceDN w:val="0"/>
        <w:jc w:val="both"/>
        <w:rPr>
          <w:i/>
          <w:iCs/>
          <w:sz w:val="22"/>
          <w:szCs w:val="22"/>
          <w:lang w:val="sr-Latn-ME"/>
        </w:rPr>
      </w:pPr>
      <w:r w:rsidRPr="00425606">
        <w:rPr>
          <w:b/>
          <w:sz w:val="22"/>
          <w:szCs w:val="22"/>
          <w:lang w:val="sr-Latn-ME"/>
        </w:rPr>
        <w:t xml:space="preserve">Važne informacije o nekim sastojcima lijeka </w:t>
      </w:r>
      <w:proofErr w:type="spellStart"/>
      <w:r w:rsidR="007D3FE9" w:rsidRPr="00425606">
        <w:rPr>
          <w:b/>
          <w:sz w:val="22"/>
          <w:szCs w:val="22"/>
          <w:lang w:val="sr-Latn-ME"/>
        </w:rPr>
        <w:t>Bonviva</w:t>
      </w:r>
      <w:proofErr w:type="spellEnd"/>
    </w:p>
    <w:p w14:paraId="6929D0CA" w14:textId="77777777" w:rsidR="007D3FE9" w:rsidRPr="00425606" w:rsidRDefault="007D3FE9" w:rsidP="00033AD5">
      <w:pPr>
        <w:numPr>
          <w:ilvl w:val="12"/>
          <w:numId w:val="0"/>
        </w:numPr>
        <w:spacing w:before="240"/>
        <w:ind w:right="-2"/>
        <w:jc w:val="both"/>
        <w:rPr>
          <w:rFonts w:eastAsia="MS Mincho"/>
          <w:b/>
          <w:bCs/>
          <w:snapToGrid w:val="0"/>
          <w:sz w:val="22"/>
          <w:szCs w:val="22"/>
          <w:lang w:val="sr-Latn-ME" w:eastAsia="hr-HR"/>
        </w:rPr>
      </w:pPr>
      <w:proofErr w:type="spellStart"/>
      <w:r w:rsidRPr="00425606">
        <w:rPr>
          <w:rFonts w:eastAsia="MS Mincho"/>
          <w:b/>
          <w:bCs/>
          <w:snapToGrid w:val="0"/>
          <w:sz w:val="22"/>
          <w:szCs w:val="22"/>
          <w:lang w:val="sr-Latn-ME" w:eastAsia="hr-HR"/>
        </w:rPr>
        <w:t>Bonviva</w:t>
      </w:r>
      <w:proofErr w:type="spellEnd"/>
      <w:r w:rsidRPr="00425606">
        <w:rPr>
          <w:rFonts w:eastAsia="MS Mincho"/>
          <w:bCs/>
          <w:snapToGrid w:val="0"/>
          <w:sz w:val="22"/>
          <w:szCs w:val="22"/>
          <w:lang w:val="sr-Latn-ME" w:eastAsia="hr-HR"/>
        </w:rPr>
        <w:t xml:space="preserve"> </w:t>
      </w:r>
      <w:r w:rsidRPr="00425606">
        <w:rPr>
          <w:rFonts w:eastAsia="MS Mincho"/>
          <w:b/>
          <w:bCs/>
          <w:snapToGrid w:val="0"/>
          <w:sz w:val="22"/>
          <w:szCs w:val="22"/>
          <w:lang w:val="sr-Latn-ME" w:eastAsia="hr-HR"/>
        </w:rPr>
        <w:t xml:space="preserve">sadrži manje od 1 </w:t>
      </w:r>
      <w:proofErr w:type="spellStart"/>
      <w:r w:rsidRPr="00425606">
        <w:rPr>
          <w:rFonts w:eastAsia="MS Mincho"/>
          <w:b/>
          <w:bCs/>
          <w:snapToGrid w:val="0"/>
          <w:sz w:val="22"/>
          <w:szCs w:val="22"/>
          <w:lang w:val="sr-Latn-ME" w:eastAsia="hr-HR"/>
        </w:rPr>
        <w:t>mmol</w:t>
      </w:r>
      <w:proofErr w:type="spellEnd"/>
      <w:r w:rsidRPr="00425606">
        <w:rPr>
          <w:rFonts w:eastAsia="MS Mincho"/>
          <w:b/>
          <w:bCs/>
          <w:snapToGrid w:val="0"/>
          <w:sz w:val="22"/>
          <w:szCs w:val="22"/>
          <w:lang w:val="sr-Latn-ME" w:eastAsia="hr-HR"/>
        </w:rPr>
        <w:t xml:space="preserve"> natrijuma (23 mg) po dozi (3 ml), odnosno zanemarljivu količinu natrijuma.</w:t>
      </w:r>
    </w:p>
    <w:p w14:paraId="0F01925D" w14:textId="64F7AFFB" w:rsidR="00445D8F" w:rsidRPr="00425606" w:rsidRDefault="00445D8F" w:rsidP="00033AD5">
      <w:pPr>
        <w:jc w:val="both"/>
        <w:rPr>
          <w:sz w:val="22"/>
          <w:szCs w:val="22"/>
          <w:lang w:val="sr-Latn-ME"/>
        </w:rPr>
      </w:pPr>
    </w:p>
    <w:p w14:paraId="0D271DA8" w14:textId="77777777" w:rsidR="00033AD5" w:rsidRPr="00425606" w:rsidRDefault="00033AD5" w:rsidP="00033AD5">
      <w:pPr>
        <w:jc w:val="both"/>
        <w:rPr>
          <w:sz w:val="22"/>
          <w:szCs w:val="22"/>
          <w:lang w:val="sr-Latn-ME"/>
        </w:rPr>
      </w:pPr>
    </w:p>
    <w:p w14:paraId="4A58A2FF" w14:textId="3737DDCD" w:rsidR="00A32113" w:rsidRPr="00425606" w:rsidRDefault="00A32113" w:rsidP="00033AD5">
      <w:pPr>
        <w:tabs>
          <w:tab w:val="left" w:pos="540"/>
          <w:tab w:val="left" w:pos="569"/>
        </w:tabs>
        <w:jc w:val="both"/>
        <w:rPr>
          <w:b/>
          <w:bCs/>
          <w:sz w:val="22"/>
          <w:szCs w:val="22"/>
          <w:lang w:val="sr-Latn-ME"/>
        </w:rPr>
      </w:pPr>
      <w:r w:rsidRPr="00425606">
        <w:rPr>
          <w:b/>
          <w:bCs/>
          <w:sz w:val="22"/>
          <w:szCs w:val="22"/>
          <w:lang w:val="sr-Latn-ME"/>
        </w:rPr>
        <w:t xml:space="preserve">3. </w:t>
      </w:r>
      <w:r w:rsidR="00291DAD" w:rsidRPr="00425606">
        <w:rPr>
          <w:b/>
          <w:bCs/>
          <w:sz w:val="22"/>
          <w:szCs w:val="22"/>
          <w:lang w:val="sr-Latn-ME"/>
        </w:rPr>
        <w:tab/>
        <w:t xml:space="preserve">KAKO SE UPOTREBLJAVA LIJEK </w:t>
      </w:r>
      <w:r w:rsidR="007D3FE9" w:rsidRPr="00425606">
        <w:rPr>
          <w:b/>
          <w:bCs/>
          <w:sz w:val="22"/>
          <w:szCs w:val="22"/>
          <w:lang w:val="sr-Latn-ME"/>
        </w:rPr>
        <w:t>BONVIVA</w:t>
      </w:r>
    </w:p>
    <w:p w14:paraId="4571E6BB" w14:textId="77777777" w:rsidR="00445D8F" w:rsidRPr="00425606" w:rsidRDefault="00445D8F" w:rsidP="00033AD5">
      <w:pPr>
        <w:jc w:val="both"/>
        <w:rPr>
          <w:bCs/>
          <w:caps/>
          <w:sz w:val="22"/>
          <w:szCs w:val="22"/>
          <w:lang w:val="sr-Latn-ME"/>
        </w:rPr>
      </w:pPr>
    </w:p>
    <w:p w14:paraId="3DAD6275" w14:textId="7544CEB9" w:rsidR="00C77D13" w:rsidRPr="00425606" w:rsidRDefault="00C77D13" w:rsidP="00033AD5">
      <w:pPr>
        <w:pStyle w:val="Header"/>
        <w:tabs>
          <w:tab w:val="left" w:pos="0"/>
        </w:tabs>
        <w:jc w:val="both"/>
        <w:rPr>
          <w:sz w:val="22"/>
          <w:szCs w:val="22"/>
          <w:lang w:val="sr-Latn-ME"/>
        </w:rPr>
      </w:pPr>
      <w:r w:rsidRPr="00425606">
        <w:rPr>
          <w:sz w:val="22"/>
          <w:szCs w:val="22"/>
          <w:lang w:val="sr-Latn-ME"/>
        </w:rPr>
        <w:t xml:space="preserve">Uvijek uzimajte ovaj lijek tačno onako kako Vam je rekao Vaš ljekar ili farmaceut. Provjerite sa ljekarom ili farmaceutom ako niste sigurni kako da koristite ovaj lijek. </w:t>
      </w:r>
    </w:p>
    <w:p w14:paraId="0CAAEF9D" w14:textId="77777777" w:rsidR="007D3FE9" w:rsidRPr="00425606" w:rsidRDefault="007D3FE9" w:rsidP="00033AD5">
      <w:pPr>
        <w:jc w:val="both"/>
        <w:rPr>
          <w:b/>
          <w:sz w:val="22"/>
          <w:szCs w:val="22"/>
          <w:lang w:val="sr-Latn-ME"/>
        </w:rPr>
      </w:pPr>
    </w:p>
    <w:p w14:paraId="14B70D37" w14:textId="77777777" w:rsidR="007D3FE9" w:rsidRPr="00425606" w:rsidRDefault="007D3FE9" w:rsidP="00033AD5">
      <w:pPr>
        <w:jc w:val="both"/>
        <w:rPr>
          <w:sz w:val="22"/>
          <w:szCs w:val="22"/>
          <w:lang w:val="sr-Latn-ME"/>
        </w:rPr>
      </w:pPr>
      <w:r w:rsidRPr="00425606">
        <w:rPr>
          <w:sz w:val="22"/>
          <w:szCs w:val="22"/>
          <w:lang w:val="sr-Latn-ME"/>
        </w:rPr>
        <w:t xml:space="preserve">Preporučena doza lijeka </w:t>
      </w:r>
      <w:proofErr w:type="spellStart"/>
      <w:r w:rsidRPr="00425606">
        <w:rPr>
          <w:sz w:val="22"/>
          <w:szCs w:val="22"/>
          <w:lang w:val="sr-Latn-ME"/>
        </w:rPr>
        <w:t>Bonviva</w:t>
      </w:r>
      <w:proofErr w:type="spellEnd"/>
      <w:r w:rsidRPr="00425606">
        <w:rPr>
          <w:sz w:val="22"/>
          <w:szCs w:val="22"/>
          <w:lang w:val="sr-Latn-ME"/>
        </w:rPr>
        <w:t xml:space="preserve"> za </w:t>
      </w:r>
      <w:proofErr w:type="spellStart"/>
      <w:r w:rsidRPr="00425606">
        <w:rPr>
          <w:sz w:val="22"/>
          <w:szCs w:val="22"/>
          <w:lang w:val="sr-Latn-ME"/>
        </w:rPr>
        <w:t>intravenske</w:t>
      </w:r>
      <w:proofErr w:type="spellEnd"/>
      <w:r w:rsidRPr="00425606">
        <w:rPr>
          <w:sz w:val="22"/>
          <w:szCs w:val="22"/>
          <w:lang w:val="sr-Latn-ME"/>
        </w:rPr>
        <w:t xml:space="preserve"> injekcije iznosi 3 mg (jedan već napunjeni špric) jednom na svaka tri mjeseca. </w:t>
      </w:r>
    </w:p>
    <w:p w14:paraId="4D82ACC7" w14:textId="77777777" w:rsidR="007D3FE9" w:rsidRPr="00425606" w:rsidRDefault="007D3FE9" w:rsidP="00033AD5">
      <w:pPr>
        <w:jc w:val="both"/>
        <w:rPr>
          <w:sz w:val="22"/>
          <w:szCs w:val="22"/>
          <w:lang w:val="sr-Latn-ME"/>
        </w:rPr>
      </w:pPr>
    </w:p>
    <w:p w14:paraId="292B382B" w14:textId="77777777" w:rsidR="007D3FE9" w:rsidRPr="00425606" w:rsidRDefault="007D3FE9" w:rsidP="00033AD5">
      <w:pPr>
        <w:jc w:val="both"/>
        <w:rPr>
          <w:sz w:val="22"/>
          <w:szCs w:val="22"/>
          <w:lang w:val="sr-Latn-ME"/>
        </w:rPr>
      </w:pPr>
      <w:r w:rsidRPr="00425606">
        <w:rPr>
          <w:sz w:val="22"/>
          <w:szCs w:val="22"/>
          <w:lang w:val="sr-Latn-ME"/>
        </w:rPr>
        <w:lastRenderedPageBreak/>
        <w:t xml:space="preserve">Injekciju treba da vam da u venu ljekar ili drugi kvalifikovani zdravstveni radnik. Nikada nemojte  sami sebi davati injekciju. </w:t>
      </w:r>
    </w:p>
    <w:p w14:paraId="7A169658" w14:textId="77777777" w:rsidR="007D3FE9" w:rsidRPr="00425606" w:rsidRDefault="007D3FE9" w:rsidP="00033AD5">
      <w:pPr>
        <w:jc w:val="both"/>
        <w:rPr>
          <w:sz w:val="22"/>
          <w:szCs w:val="22"/>
          <w:lang w:val="sr-Latn-ME"/>
        </w:rPr>
      </w:pPr>
    </w:p>
    <w:p w14:paraId="4F92AE2C" w14:textId="77777777" w:rsidR="007D3FE9" w:rsidRPr="00425606" w:rsidRDefault="007D3FE9" w:rsidP="00033AD5">
      <w:pPr>
        <w:jc w:val="both"/>
        <w:rPr>
          <w:sz w:val="22"/>
          <w:szCs w:val="22"/>
          <w:lang w:val="sr-Latn-ME"/>
        </w:rPr>
      </w:pPr>
      <w:r w:rsidRPr="00425606">
        <w:rPr>
          <w:sz w:val="22"/>
          <w:szCs w:val="22"/>
          <w:lang w:val="sr-Latn-ME"/>
        </w:rPr>
        <w:t xml:space="preserve">Rastvor za injekcije se smije davati isključivo u venu i nigdje drugdje na tijelu.  </w:t>
      </w:r>
    </w:p>
    <w:p w14:paraId="49309FBB" w14:textId="77777777" w:rsidR="007D3FE9" w:rsidRPr="00425606" w:rsidRDefault="007D3FE9" w:rsidP="00033AD5">
      <w:pPr>
        <w:jc w:val="both"/>
        <w:rPr>
          <w:sz w:val="22"/>
          <w:szCs w:val="22"/>
          <w:lang w:val="sr-Latn-ME"/>
        </w:rPr>
      </w:pPr>
    </w:p>
    <w:p w14:paraId="696CA94A" w14:textId="77777777" w:rsidR="007D3FE9" w:rsidRPr="00425606" w:rsidRDefault="007D3FE9" w:rsidP="00033AD5">
      <w:pPr>
        <w:jc w:val="both"/>
        <w:rPr>
          <w:b/>
          <w:sz w:val="22"/>
          <w:szCs w:val="22"/>
          <w:lang w:val="sr-Latn-ME"/>
        </w:rPr>
      </w:pPr>
      <w:r w:rsidRPr="00425606">
        <w:rPr>
          <w:b/>
          <w:sz w:val="22"/>
          <w:szCs w:val="22"/>
          <w:lang w:val="sr-Latn-ME"/>
        </w:rPr>
        <w:t xml:space="preserve">Nastavljanje primjene lijeka </w:t>
      </w:r>
      <w:proofErr w:type="spellStart"/>
      <w:r w:rsidRPr="00425606">
        <w:rPr>
          <w:b/>
          <w:sz w:val="22"/>
          <w:szCs w:val="22"/>
          <w:lang w:val="sr-Latn-ME"/>
        </w:rPr>
        <w:t>Bonviva</w:t>
      </w:r>
      <w:proofErr w:type="spellEnd"/>
      <w:r w:rsidRPr="00425606">
        <w:rPr>
          <w:b/>
          <w:sz w:val="22"/>
          <w:szCs w:val="22"/>
          <w:lang w:val="sr-Latn-ME"/>
        </w:rPr>
        <w:t xml:space="preserve"> </w:t>
      </w:r>
    </w:p>
    <w:p w14:paraId="08A76C5B" w14:textId="77777777" w:rsidR="007D3FE9" w:rsidRPr="00425606" w:rsidRDefault="007D3FE9" w:rsidP="00033AD5">
      <w:pPr>
        <w:jc w:val="both"/>
        <w:rPr>
          <w:b/>
          <w:sz w:val="22"/>
          <w:szCs w:val="22"/>
          <w:lang w:val="sr-Latn-ME"/>
        </w:rPr>
      </w:pPr>
    </w:p>
    <w:p w14:paraId="19F484D3" w14:textId="77777777" w:rsidR="007D3FE9" w:rsidRPr="00425606" w:rsidRDefault="007D3FE9" w:rsidP="00033AD5">
      <w:pPr>
        <w:jc w:val="both"/>
        <w:rPr>
          <w:sz w:val="22"/>
          <w:szCs w:val="22"/>
          <w:lang w:val="sr-Latn-ME"/>
        </w:rPr>
      </w:pPr>
      <w:r w:rsidRPr="00425606">
        <w:rPr>
          <w:sz w:val="22"/>
          <w:szCs w:val="22"/>
          <w:lang w:val="sr-Latn-ME"/>
        </w:rPr>
        <w:t xml:space="preserve">Da biste imali najviše koristi od ove terapije, važno je da nastavite da primate injekcije na svaka tri mjeseca, sve dotle dok vam to ljekar prepisuje. </w:t>
      </w:r>
      <w:proofErr w:type="spellStart"/>
      <w:r w:rsidRPr="00425606">
        <w:rPr>
          <w:sz w:val="22"/>
          <w:szCs w:val="22"/>
          <w:lang w:val="sr-Latn-ME"/>
        </w:rPr>
        <w:t>Bonviva</w:t>
      </w:r>
      <w:proofErr w:type="spellEnd"/>
      <w:r w:rsidRPr="00425606">
        <w:rPr>
          <w:sz w:val="22"/>
          <w:szCs w:val="22"/>
          <w:lang w:val="sr-Latn-ME"/>
        </w:rPr>
        <w:t xml:space="preserve"> može da liječi </w:t>
      </w:r>
      <w:proofErr w:type="spellStart"/>
      <w:r w:rsidRPr="00425606">
        <w:rPr>
          <w:sz w:val="22"/>
          <w:szCs w:val="22"/>
          <w:lang w:val="sr-Latn-ME"/>
        </w:rPr>
        <w:t>osteoporozu</w:t>
      </w:r>
      <w:proofErr w:type="spellEnd"/>
      <w:r w:rsidRPr="00425606">
        <w:rPr>
          <w:sz w:val="22"/>
          <w:szCs w:val="22"/>
          <w:lang w:val="sr-Latn-ME"/>
        </w:rPr>
        <w:t xml:space="preserve"> samo ako nastavljate da primate terapiju, čak i ako vi nijeste u stanju da osjetite ili primijetite razliku. Nakon 5 godina primjene lijeka </w:t>
      </w:r>
      <w:proofErr w:type="spellStart"/>
      <w:r w:rsidRPr="00425606">
        <w:rPr>
          <w:sz w:val="22"/>
          <w:szCs w:val="22"/>
          <w:lang w:val="sr-Latn-ME"/>
        </w:rPr>
        <w:t>Bonviva</w:t>
      </w:r>
      <w:proofErr w:type="spellEnd"/>
      <w:r w:rsidRPr="00425606">
        <w:rPr>
          <w:sz w:val="22"/>
          <w:szCs w:val="22"/>
          <w:lang w:val="sr-Latn-ME"/>
        </w:rPr>
        <w:t xml:space="preserve"> posavjetujte se sa svojim ljekarom o tome trebate li nastaviti da ga primate.</w:t>
      </w:r>
    </w:p>
    <w:p w14:paraId="063C75D9" w14:textId="41CCCB2B" w:rsidR="002B301E" w:rsidRPr="00425606" w:rsidRDefault="007D3FE9" w:rsidP="00033AD5">
      <w:pPr>
        <w:pStyle w:val="Header"/>
        <w:tabs>
          <w:tab w:val="left" w:pos="0"/>
        </w:tabs>
        <w:jc w:val="both"/>
        <w:rPr>
          <w:i/>
          <w:iCs/>
          <w:sz w:val="22"/>
          <w:szCs w:val="22"/>
          <w:lang w:val="sr-Latn-ME"/>
        </w:rPr>
      </w:pPr>
      <w:r w:rsidRPr="00425606">
        <w:rPr>
          <w:sz w:val="22"/>
          <w:szCs w:val="22"/>
          <w:lang w:val="sr-Latn-ME"/>
        </w:rPr>
        <w:t xml:space="preserve">Za vrijeme liječenja neophodno je da uzimate preparate sa kalcijumom i vitaminom D, koje Vam je  preporučio vaš ljekar. </w:t>
      </w:r>
      <w:r w:rsidR="00C77D13" w:rsidRPr="00425606">
        <w:rPr>
          <w:sz w:val="22"/>
          <w:szCs w:val="22"/>
          <w:lang w:val="sr-Latn-ME"/>
        </w:rPr>
        <w:t xml:space="preserve"> </w:t>
      </w:r>
    </w:p>
    <w:p w14:paraId="5881C1D9" w14:textId="77777777" w:rsidR="00C77D13" w:rsidRPr="00425606" w:rsidRDefault="00C77D13" w:rsidP="00033AD5">
      <w:pPr>
        <w:jc w:val="both"/>
        <w:rPr>
          <w:bCs/>
          <w:caps/>
          <w:sz w:val="22"/>
          <w:szCs w:val="22"/>
          <w:lang w:val="sr-Latn-ME"/>
        </w:rPr>
      </w:pPr>
    </w:p>
    <w:p w14:paraId="04F68EA2" w14:textId="77777777" w:rsidR="00D0580B" w:rsidRPr="00425606" w:rsidRDefault="00D0580B" w:rsidP="00033AD5">
      <w:pPr>
        <w:jc w:val="both"/>
        <w:rPr>
          <w:b/>
          <w:sz w:val="22"/>
          <w:szCs w:val="22"/>
          <w:lang w:val="sr-Latn-ME"/>
        </w:rPr>
      </w:pPr>
      <w:r w:rsidRPr="00425606">
        <w:rPr>
          <w:b/>
          <w:sz w:val="22"/>
          <w:szCs w:val="22"/>
          <w:lang w:val="sr-Latn-ME"/>
        </w:rPr>
        <w:t>Primjena kod djece</w:t>
      </w:r>
      <w:r w:rsidR="002B301E" w:rsidRPr="00425606">
        <w:rPr>
          <w:b/>
          <w:sz w:val="22"/>
          <w:szCs w:val="22"/>
          <w:lang w:val="sr-Latn-ME"/>
        </w:rPr>
        <w:t xml:space="preserve"> i adolescenata</w:t>
      </w:r>
    </w:p>
    <w:p w14:paraId="76331011" w14:textId="77777777" w:rsidR="007D3FE9" w:rsidRPr="00425606" w:rsidRDefault="007D3FE9" w:rsidP="00033AD5">
      <w:pPr>
        <w:jc w:val="both"/>
        <w:rPr>
          <w:b/>
          <w:sz w:val="22"/>
          <w:szCs w:val="22"/>
          <w:lang w:val="sr-Latn-ME"/>
        </w:rPr>
      </w:pPr>
    </w:p>
    <w:p w14:paraId="09253986" w14:textId="77777777" w:rsidR="007D3FE9" w:rsidRPr="00425606" w:rsidRDefault="007D3FE9" w:rsidP="00033AD5">
      <w:pPr>
        <w:jc w:val="both"/>
        <w:rPr>
          <w:sz w:val="22"/>
          <w:szCs w:val="22"/>
          <w:lang w:val="sr-Latn-ME"/>
        </w:rPr>
      </w:pPr>
      <w:proofErr w:type="spellStart"/>
      <w:r w:rsidRPr="00425606">
        <w:rPr>
          <w:sz w:val="22"/>
          <w:szCs w:val="22"/>
          <w:lang w:val="sr-Latn-ME"/>
        </w:rPr>
        <w:t>Bonviva</w:t>
      </w:r>
      <w:proofErr w:type="spellEnd"/>
      <w:r w:rsidRPr="00425606">
        <w:rPr>
          <w:sz w:val="22"/>
          <w:szCs w:val="22"/>
          <w:lang w:val="sr-Latn-ME"/>
        </w:rPr>
        <w:t xml:space="preserve"> se ne smije davati djeci ni adolescentima mlađima od 18 godina.</w:t>
      </w:r>
    </w:p>
    <w:p w14:paraId="01CA8671" w14:textId="77777777" w:rsidR="00D0580B" w:rsidRPr="00425606" w:rsidRDefault="00D0580B" w:rsidP="00033AD5">
      <w:pPr>
        <w:jc w:val="both"/>
        <w:rPr>
          <w:sz w:val="22"/>
          <w:szCs w:val="22"/>
          <w:lang w:val="sr-Latn-ME"/>
        </w:rPr>
      </w:pPr>
    </w:p>
    <w:p w14:paraId="51944942" w14:textId="4FCA062E" w:rsidR="00A32113" w:rsidRPr="00425606" w:rsidRDefault="00A32113" w:rsidP="00033AD5">
      <w:pPr>
        <w:jc w:val="both"/>
        <w:rPr>
          <w:b/>
          <w:sz w:val="22"/>
          <w:szCs w:val="22"/>
          <w:lang w:val="sr-Latn-ME"/>
        </w:rPr>
      </w:pPr>
      <w:r w:rsidRPr="00425606">
        <w:rPr>
          <w:b/>
          <w:sz w:val="22"/>
          <w:szCs w:val="22"/>
          <w:lang w:val="sr-Latn-ME"/>
        </w:rPr>
        <w:t xml:space="preserve">Ako ste uzeli više lijeka </w:t>
      </w:r>
      <w:proofErr w:type="spellStart"/>
      <w:r w:rsidR="007D3FE9" w:rsidRPr="00425606">
        <w:rPr>
          <w:b/>
          <w:sz w:val="22"/>
          <w:szCs w:val="22"/>
          <w:lang w:val="sr-Latn-ME"/>
        </w:rPr>
        <w:t>Bonviva</w:t>
      </w:r>
      <w:proofErr w:type="spellEnd"/>
      <w:r w:rsidRPr="00425606">
        <w:rPr>
          <w:b/>
          <w:sz w:val="22"/>
          <w:szCs w:val="22"/>
          <w:lang w:val="sr-Latn-ME"/>
        </w:rPr>
        <w:t xml:space="preserve"> nego što je trebalo</w:t>
      </w:r>
    </w:p>
    <w:p w14:paraId="74D744A7" w14:textId="77777777" w:rsidR="007D3FE9" w:rsidRPr="00425606" w:rsidRDefault="007D3FE9" w:rsidP="00033AD5">
      <w:pPr>
        <w:jc w:val="both"/>
        <w:rPr>
          <w:b/>
          <w:sz w:val="22"/>
          <w:szCs w:val="22"/>
          <w:lang w:val="sr-Latn-ME"/>
        </w:rPr>
      </w:pPr>
    </w:p>
    <w:p w14:paraId="7ABF8896" w14:textId="77777777" w:rsidR="007D3FE9" w:rsidRPr="00425606" w:rsidRDefault="007D3FE9" w:rsidP="00033AD5">
      <w:pPr>
        <w:jc w:val="both"/>
        <w:rPr>
          <w:sz w:val="22"/>
          <w:szCs w:val="22"/>
          <w:lang w:val="sr-Latn-ME"/>
        </w:rPr>
      </w:pPr>
      <w:r w:rsidRPr="00425606">
        <w:rPr>
          <w:sz w:val="22"/>
          <w:szCs w:val="22"/>
          <w:lang w:val="sr-Latn-ME"/>
        </w:rPr>
        <w:t xml:space="preserve">Može vam opasti nivo kalcijuma, fosfora ili magnezijuma u krvi. Vaš ljekar može da preduzme korake da ispravi takve promjene i može vam dati injekciju sa sadržajem ovih minerala. </w:t>
      </w:r>
    </w:p>
    <w:p w14:paraId="40CB4943" w14:textId="77777777" w:rsidR="00445D8F" w:rsidRPr="00425606" w:rsidRDefault="00445D8F" w:rsidP="00033AD5">
      <w:pPr>
        <w:jc w:val="both"/>
        <w:rPr>
          <w:sz w:val="22"/>
          <w:szCs w:val="22"/>
          <w:lang w:val="sr-Latn-ME"/>
        </w:rPr>
      </w:pPr>
    </w:p>
    <w:p w14:paraId="51C6697A" w14:textId="06977A27" w:rsidR="00A32113" w:rsidRPr="00425606" w:rsidRDefault="00A32113" w:rsidP="00033AD5">
      <w:pPr>
        <w:jc w:val="both"/>
        <w:rPr>
          <w:b/>
          <w:sz w:val="22"/>
          <w:szCs w:val="22"/>
          <w:lang w:val="sr-Latn-ME"/>
        </w:rPr>
      </w:pPr>
      <w:r w:rsidRPr="00425606">
        <w:rPr>
          <w:b/>
          <w:sz w:val="22"/>
          <w:szCs w:val="22"/>
          <w:lang w:val="sr-Latn-ME"/>
        </w:rPr>
        <w:t xml:space="preserve">Ako ste zaboravili da uzmete lijek </w:t>
      </w:r>
      <w:proofErr w:type="spellStart"/>
      <w:r w:rsidR="007D3FE9" w:rsidRPr="00425606">
        <w:rPr>
          <w:b/>
          <w:sz w:val="22"/>
          <w:szCs w:val="22"/>
          <w:lang w:val="sr-Latn-ME"/>
        </w:rPr>
        <w:t>Bonviva</w:t>
      </w:r>
      <w:proofErr w:type="spellEnd"/>
    </w:p>
    <w:p w14:paraId="39BB7228" w14:textId="77777777" w:rsidR="007D3FE9" w:rsidRPr="00425606" w:rsidRDefault="007D3FE9" w:rsidP="00033AD5">
      <w:pPr>
        <w:jc w:val="both"/>
        <w:rPr>
          <w:b/>
          <w:sz w:val="22"/>
          <w:szCs w:val="22"/>
          <w:lang w:val="sr-Latn-ME"/>
        </w:rPr>
      </w:pPr>
    </w:p>
    <w:p w14:paraId="58089A2F" w14:textId="77777777" w:rsidR="007D3FE9" w:rsidRPr="00425606" w:rsidRDefault="007D3FE9" w:rsidP="00033AD5">
      <w:pPr>
        <w:jc w:val="both"/>
        <w:rPr>
          <w:sz w:val="22"/>
          <w:szCs w:val="22"/>
          <w:lang w:val="sr-Latn-ME"/>
        </w:rPr>
      </w:pPr>
      <w:r w:rsidRPr="00425606">
        <w:rPr>
          <w:sz w:val="22"/>
          <w:szCs w:val="22"/>
          <w:lang w:val="sr-Latn-ME"/>
        </w:rPr>
        <w:t xml:space="preserve">Treba da zakažete da kod svog ljekara dobijete narednu injekciju što prije. Poslije toga, odlazite redovno na svaka tri mjeseca od datuma posljednje injekcije. </w:t>
      </w:r>
    </w:p>
    <w:p w14:paraId="43C95ADE" w14:textId="20B3C706" w:rsidR="00445D8F" w:rsidRPr="00425606" w:rsidRDefault="00445D8F" w:rsidP="00033AD5">
      <w:pPr>
        <w:jc w:val="both"/>
        <w:rPr>
          <w:sz w:val="22"/>
          <w:szCs w:val="22"/>
          <w:lang w:val="sr-Latn-ME"/>
        </w:rPr>
      </w:pPr>
    </w:p>
    <w:p w14:paraId="2BE6F00C" w14:textId="77777777" w:rsidR="00033AD5" w:rsidRPr="00425606" w:rsidRDefault="00033AD5" w:rsidP="00033AD5">
      <w:pPr>
        <w:jc w:val="both"/>
        <w:rPr>
          <w:sz w:val="22"/>
          <w:szCs w:val="22"/>
          <w:lang w:val="sr-Latn-ME"/>
        </w:rPr>
      </w:pPr>
    </w:p>
    <w:p w14:paraId="14262838" w14:textId="77777777" w:rsidR="00A32113" w:rsidRPr="00425606" w:rsidRDefault="00A32113" w:rsidP="00033AD5">
      <w:pPr>
        <w:tabs>
          <w:tab w:val="left" w:pos="540"/>
          <w:tab w:val="left" w:pos="569"/>
        </w:tabs>
        <w:jc w:val="both"/>
        <w:rPr>
          <w:b/>
          <w:bCs/>
          <w:sz w:val="22"/>
          <w:szCs w:val="22"/>
          <w:lang w:val="sr-Latn-ME"/>
        </w:rPr>
      </w:pPr>
      <w:r w:rsidRPr="00425606">
        <w:rPr>
          <w:b/>
          <w:bCs/>
          <w:sz w:val="22"/>
          <w:szCs w:val="22"/>
          <w:lang w:val="sr-Latn-ME"/>
        </w:rPr>
        <w:t xml:space="preserve">4. </w:t>
      </w:r>
      <w:r w:rsidR="00291DAD" w:rsidRPr="00425606">
        <w:rPr>
          <w:b/>
          <w:bCs/>
          <w:sz w:val="22"/>
          <w:szCs w:val="22"/>
          <w:lang w:val="sr-Latn-ME"/>
        </w:rPr>
        <w:tab/>
      </w:r>
      <w:r w:rsidRPr="00425606">
        <w:rPr>
          <w:b/>
          <w:bCs/>
          <w:sz w:val="22"/>
          <w:szCs w:val="22"/>
          <w:lang w:val="sr-Latn-ME"/>
        </w:rPr>
        <w:t>MOGUĆA NEŽELJENA DEJSTVA</w:t>
      </w:r>
    </w:p>
    <w:p w14:paraId="16E1AE5C" w14:textId="77777777" w:rsidR="00445D8F" w:rsidRPr="00425606" w:rsidRDefault="00445D8F" w:rsidP="00033AD5">
      <w:pPr>
        <w:jc w:val="both"/>
        <w:rPr>
          <w:sz w:val="22"/>
          <w:szCs w:val="22"/>
          <w:lang w:val="sr-Latn-ME"/>
        </w:rPr>
      </w:pPr>
    </w:p>
    <w:p w14:paraId="6AEAB3DF" w14:textId="38DACDC2" w:rsidR="006D5C11" w:rsidRPr="00425606" w:rsidRDefault="006D5C11" w:rsidP="00033AD5">
      <w:pPr>
        <w:numPr>
          <w:ilvl w:val="12"/>
          <w:numId w:val="0"/>
        </w:numPr>
        <w:tabs>
          <w:tab w:val="left" w:pos="720"/>
        </w:tabs>
        <w:ind w:right="-29"/>
        <w:jc w:val="both"/>
        <w:rPr>
          <w:sz w:val="22"/>
          <w:szCs w:val="22"/>
          <w:lang w:val="sr-Latn-ME"/>
        </w:rPr>
      </w:pPr>
      <w:r w:rsidRPr="00425606">
        <w:rPr>
          <w:sz w:val="22"/>
          <w:szCs w:val="22"/>
          <w:lang w:val="sr-Latn-ME"/>
        </w:rPr>
        <w:t xml:space="preserve">Kao i svi ljekovi i lijek </w:t>
      </w:r>
      <w:proofErr w:type="spellStart"/>
      <w:r w:rsidR="007D3FE9" w:rsidRPr="00425606">
        <w:rPr>
          <w:sz w:val="22"/>
          <w:szCs w:val="22"/>
          <w:lang w:val="sr-Latn-ME"/>
        </w:rPr>
        <w:t>Bonviva</w:t>
      </w:r>
      <w:proofErr w:type="spellEnd"/>
      <w:r w:rsidRPr="00425606">
        <w:rPr>
          <w:sz w:val="22"/>
          <w:szCs w:val="22"/>
          <w:lang w:val="sr-Latn-ME"/>
        </w:rPr>
        <w:t xml:space="preserve"> može izazvati neželjena dejstva, iako se ona ne moraju javiti kod svakoga.</w:t>
      </w:r>
    </w:p>
    <w:p w14:paraId="517D001F" w14:textId="77777777" w:rsidR="007D3FE9" w:rsidRPr="00425606" w:rsidRDefault="007D3FE9" w:rsidP="00033AD5">
      <w:pPr>
        <w:numPr>
          <w:ilvl w:val="12"/>
          <w:numId w:val="0"/>
        </w:numPr>
        <w:tabs>
          <w:tab w:val="left" w:pos="720"/>
        </w:tabs>
        <w:ind w:right="-29"/>
        <w:jc w:val="both"/>
        <w:rPr>
          <w:sz w:val="22"/>
          <w:szCs w:val="22"/>
          <w:lang w:val="sr-Latn-ME"/>
        </w:rPr>
      </w:pPr>
    </w:p>
    <w:p w14:paraId="4D2F0C45" w14:textId="77777777" w:rsidR="007D3FE9" w:rsidRPr="00425606" w:rsidRDefault="007D3FE9" w:rsidP="00033AD5">
      <w:pPr>
        <w:jc w:val="both"/>
        <w:rPr>
          <w:b/>
          <w:sz w:val="22"/>
          <w:szCs w:val="22"/>
          <w:lang w:val="sr-Latn-ME"/>
        </w:rPr>
      </w:pPr>
      <w:r w:rsidRPr="00425606">
        <w:rPr>
          <w:b/>
          <w:sz w:val="22"/>
          <w:szCs w:val="22"/>
          <w:lang w:val="sr-Latn-ME"/>
        </w:rPr>
        <w:t>Odmah se obratite medicinskoj sestri ili ljekaru ako primjetite bilo koju od sljedećih ozbiljnih neželjenih dejstava – možda će Vam biti potrebno hitno liječenje:</w:t>
      </w:r>
    </w:p>
    <w:p w14:paraId="20F683EB" w14:textId="77777777" w:rsidR="007D3FE9" w:rsidRPr="00425606" w:rsidRDefault="007D3FE9" w:rsidP="00033AD5">
      <w:pPr>
        <w:jc w:val="both"/>
        <w:rPr>
          <w:sz w:val="22"/>
          <w:szCs w:val="22"/>
          <w:lang w:val="sr-Latn-ME"/>
        </w:rPr>
      </w:pPr>
    </w:p>
    <w:p w14:paraId="2C2F8179" w14:textId="77777777" w:rsidR="007D3FE9" w:rsidRPr="00425606" w:rsidRDefault="007D3FE9" w:rsidP="00033AD5">
      <w:pPr>
        <w:keepNext/>
        <w:numPr>
          <w:ilvl w:val="12"/>
          <w:numId w:val="0"/>
        </w:numPr>
        <w:ind w:left="567" w:hanging="567"/>
        <w:jc w:val="both"/>
        <w:rPr>
          <w:rFonts w:eastAsia="MS Mincho"/>
          <w:b/>
          <w:snapToGrid w:val="0"/>
          <w:sz w:val="22"/>
          <w:szCs w:val="22"/>
          <w:lang w:val="sr-Latn-ME" w:eastAsia="hr-HR"/>
        </w:rPr>
      </w:pPr>
      <w:r w:rsidRPr="00425606">
        <w:rPr>
          <w:rFonts w:eastAsia="MS Mincho"/>
          <w:b/>
          <w:snapToGrid w:val="0"/>
          <w:sz w:val="22"/>
          <w:szCs w:val="22"/>
          <w:lang w:val="sr-Latn-ME" w:eastAsia="hr-HR"/>
        </w:rPr>
        <w:t xml:space="preserve">Rijetko </w:t>
      </w:r>
      <w:r w:rsidRPr="00425606">
        <w:rPr>
          <w:rFonts w:eastAsia="MS Mincho"/>
          <w:snapToGrid w:val="0"/>
          <w:sz w:val="22"/>
          <w:szCs w:val="22"/>
          <w:lang w:val="sr-Latn-ME" w:eastAsia="hr-HR"/>
        </w:rPr>
        <w:t>(mogu se javiti kod do 1 na 1000 pacijenata</w:t>
      </w:r>
      <w:r w:rsidRPr="00425606">
        <w:rPr>
          <w:rFonts w:eastAsia="MS Mincho"/>
          <w:b/>
          <w:snapToGrid w:val="0"/>
          <w:sz w:val="22"/>
          <w:szCs w:val="22"/>
          <w:lang w:val="sr-Latn-ME" w:eastAsia="hr-HR"/>
        </w:rPr>
        <w:t>)</w:t>
      </w:r>
    </w:p>
    <w:p w14:paraId="3586D427" w14:textId="77777777" w:rsidR="007D3FE9" w:rsidRPr="00425606" w:rsidRDefault="007D3FE9" w:rsidP="00033AD5">
      <w:pPr>
        <w:ind w:left="562" w:hanging="562"/>
        <w:jc w:val="both"/>
        <w:rPr>
          <w:sz w:val="22"/>
          <w:szCs w:val="22"/>
          <w:lang w:val="sr-Latn-ME"/>
        </w:rPr>
      </w:pPr>
      <w:r w:rsidRPr="00425606">
        <w:rPr>
          <w:sz w:val="22"/>
          <w:szCs w:val="22"/>
          <w:lang w:val="sr-Latn-ME"/>
        </w:rPr>
        <w:t xml:space="preserve">       </w:t>
      </w:r>
      <w:r w:rsidRPr="00425606">
        <w:rPr>
          <w:sz w:val="22"/>
          <w:szCs w:val="22"/>
          <w:lang w:val="sr-Latn-ME"/>
        </w:rPr>
        <w:sym w:font="Symbol" w:char="F0B7"/>
      </w:r>
      <w:r w:rsidRPr="00425606">
        <w:rPr>
          <w:sz w:val="22"/>
          <w:szCs w:val="22"/>
          <w:lang w:val="sr-Latn-ME"/>
        </w:rPr>
        <w:t xml:space="preserve">  svrab, oticanje lica, usana, jezika i grla, uz otežano disanje</w:t>
      </w:r>
    </w:p>
    <w:p w14:paraId="1085A3CD" w14:textId="77777777" w:rsidR="007D3FE9" w:rsidRPr="00425606" w:rsidRDefault="007D3FE9" w:rsidP="00033AD5">
      <w:pPr>
        <w:ind w:left="562" w:hanging="562"/>
        <w:jc w:val="both"/>
        <w:rPr>
          <w:sz w:val="22"/>
          <w:szCs w:val="22"/>
          <w:lang w:val="sr-Latn-ME"/>
        </w:rPr>
      </w:pPr>
      <w:r w:rsidRPr="00425606">
        <w:rPr>
          <w:sz w:val="22"/>
          <w:szCs w:val="22"/>
          <w:lang w:val="sr-Latn-ME"/>
        </w:rPr>
        <w:t xml:space="preserve">       </w:t>
      </w:r>
      <w:r w:rsidRPr="00425606">
        <w:rPr>
          <w:sz w:val="22"/>
          <w:szCs w:val="22"/>
          <w:lang w:val="sr-Latn-ME"/>
        </w:rPr>
        <w:sym w:font="Symbol" w:char="F0B7"/>
      </w:r>
      <w:r w:rsidRPr="00425606">
        <w:rPr>
          <w:sz w:val="22"/>
          <w:szCs w:val="22"/>
          <w:lang w:val="sr-Latn-ME"/>
        </w:rPr>
        <w:tab/>
        <w:t>bol u oku ili upala oka koji ne prestaju (ako traju duže)</w:t>
      </w:r>
    </w:p>
    <w:p w14:paraId="71E9BBD2" w14:textId="77777777" w:rsidR="007D3FE9" w:rsidRPr="00425606" w:rsidRDefault="007D3FE9" w:rsidP="00033AD5">
      <w:pPr>
        <w:tabs>
          <w:tab w:val="left" w:pos="567"/>
        </w:tabs>
        <w:ind w:left="562" w:hanging="562"/>
        <w:jc w:val="both"/>
        <w:rPr>
          <w:rFonts w:eastAsia="MS Mincho"/>
          <w:snapToGrid w:val="0"/>
          <w:sz w:val="22"/>
          <w:szCs w:val="22"/>
          <w:lang w:val="sr-Latn-ME" w:eastAsia="hr-HR"/>
        </w:rPr>
      </w:pPr>
      <w:r w:rsidRPr="00425606">
        <w:rPr>
          <w:sz w:val="22"/>
          <w:szCs w:val="22"/>
          <w:lang w:val="sr-Latn-ME"/>
        </w:rPr>
        <w:t xml:space="preserve">       </w:t>
      </w:r>
      <w:r w:rsidRPr="00425606">
        <w:rPr>
          <w:sz w:val="22"/>
          <w:szCs w:val="22"/>
          <w:lang w:val="sr-Latn-ME"/>
        </w:rPr>
        <w:sym w:font="Symbol" w:char="F0B7"/>
      </w:r>
      <w:r w:rsidRPr="00425606">
        <w:rPr>
          <w:sz w:val="22"/>
          <w:szCs w:val="22"/>
          <w:lang w:val="sr-Latn-ME"/>
        </w:rPr>
        <w:tab/>
        <w:t xml:space="preserve">novonastala bol, slabost ili nelagodnost u butini, kuku ili preponama. To mogu biti rani znaci  mogućeg neuobičajenog </w:t>
      </w:r>
      <w:proofErr w:type="spellStart"/>
      <w:r w:rsidRPr="00425606">
        <w:rPr>
          <w:sz w:val="22"/>
          <w:szCs w:val="22"/>
          <w:lang w:val="sr-Latn-ME"/>
        </w:rPr>
        <w:t>preloma</w:t>
      </w:r>
      <w:proofErr w:type="spellEnd"/>
      <w:r w:rsidRPr="00425606">
        <w:rPr>
          <w:sz w:val="22"/>
          <w:szCs w:val="22"/>
          <w:lang w:val="sr-Latn-ME"/>
        </w:rPr>
        <w:t xml:space="preserve"> butne kosti </w:t>
      </w:r>
    </w:p>
    <w:p w14:paraId="2ED76B04" w14:textId="77777777" w:rsidR="007D3FE9" w:rsidRPr="00425606" w:rsidRDefault="007D3FE9" w:rsidP="00033AD5">
      <w:pPr>
        <w:numPr>
          <w:ilvl w:val="12"/>
          <w:numId w:val="0"/>
        </w:numPr>
        <w:jc w:val="both"/>
        <w:rPr>
          <w:rFonts w:eastAsia="MS Mincho"/>
          <w:snapToGrid w:val="0"/>
          <w:sz w:val="22"/>
          <w:szCs w:val="22"/>
          <w:lang w:val="sr-Latn-ME" w:eastAsia="hr-HR"/>
        </w:rPr>
      </w:pPr>
    </w:p>
    <w:p w14:paraId="19313885" w14:textId="77777777" w:rsidR="007D3FE9" w:rsidRPr="00425606" w:rsidRDefault="007D3FE9" w:rsidP="00033AD5">
      <w:pPr>
        <w:keepNext/>
        <w:numPr>
          <w:ilvl w:val="12"/>
          <w:numId w:val="0"/>
        </w:numPr>
        <w:ind w:left="567" w:hanging="567"/>
        <w:jc w:val="both"/>
        <w:rPr>
          <w:rFonts w:eastAsia="MS Mincho"/>
          <w:snapToGrid w:val="0"/>
          <w:sz w:val="22"/>
          <w:szCs w:val="22"/>
          <w:lang w:val="sr-Latn-ME" w:eastAsia="hr-HR"/>
        </w:rPr>
      </w:pPr>
      <w:r w:rsidRPr="00425606">
        <w:rPr>
          <w:rFonts w:eastAsia="MS Mincho"/>
          <w:b/>
          <w:snapToGrid w:val="0"/>
          <w:sz w:val="22"/>
          <w:szCs w:val="22"/>
          <w:lang w:val="sr-Latn-ME" w:eastAsia="hr-HR"/>
        </w:rPr>
        <w:t>Vrlo rijetko</w:t>
      </w:r>
      <w:r w:rsidRPr="00425606">
        <w:rPr>
          <w:rFonts w:eastAsia="MS Mincho"/>
          <w:snapToGrid w:val="0"/>
          <w:sz w:val="22"/>
          <w:szCs w:val="22"/>
          <w:lang w:val="sr-Latn-ME" w:eastAsia="hr-HR"/>
        </w:rPr>
        <w:t xml:space="preserve"> (mogu se javiti kod do 1 na 10 000 pacijenata)</w:t>
      </w:r>
    </w:p>
    <w:p w14:paraId="10520569" w14:textId="77777777" w:rsidR="007D3FE9" w:rsidRPr="00425606" w:rsidRDefault="007D3FE9" w:rsidP="00033AD5">
      <w:pPr>
        <w:numPr>
          <w:ilvl w:val="0"/>
          <w:numId w:val="32"/>
        </w:numPr>
        <w:tabs>
          <w:tab w:val="left" w:pos="567"/>
        </w:tabs>
        <w:jc w:val="both"/>
        <w:rPr>
          <w:sz w:val="22"/>
          <w:szCs w:val="22"/>
          <w:lang w:val="sr-Latn-ME"/>
        </w:rPr>
      </w:pPr>
      <w:r w:rsidRPr="00425606">
        <w:rPr>
          <w:sz w:val="22"/>
          <w:szCs w:val="22"/>
          <w:lang w:val="sr-Latn-ME"/>
        </w:rPr>
        <w:t>bol ili rana u ustima ili vilici. To mogu biti rani znaci teških problema vilične kosti (</w:t>
      </w:r>
      <w:proofErr w:type="spellStart"/>
      <w:r w:rsidRPr="00425606">
        <w:rPr>
          <w:sz w:val="22"/>
          <w:szCs w:val="22"/>
          <w:lang w:val="sr-Latn-ME"/>
        </w:rPr>
        <w:t>nekroze</w:t>
      </w:r>
      <w:proofErr w:type="spellEnd"/>
      <w:r w:rsidRPr="00425606">
        <w:rPr>
          <w:sz w:val="22"/>
          <w:szCs w:val="22"/>
          <w:lang w:val="sr-Latn-ME"/>
        </w:rPr>
        <w:t>, tj. odumiranja koštanog  tkiva)</w:t>
      </w:r>
    </w:p>
    <w:p w14:paraId="35A63E60" w14:textId="77777777" w:rsidR="007D3FE9" w:rsidRPr="00425606" w:rsidRDefault="007D3FE9" w:rsidP="00033AD5">
      <w:pPr>
        <w:numPr>
          <w:ilvl w:val="0"/>
          <w:numId w:val="32"/>
        </w:numPr>
        <w:tabs>
          <w:tab w:val="left" w:pos="567"/>
        </w:tabs>
        <w:jc w:val="both"/>
        <w:rPr>
          <w:sz w:val="22"/>
          <w:szCs w:val="22"/>
          <w:lang w:val="sr-Latn-ME"/>
        </w:rPr>
      </w:pPr>
      <w:r w:rsidRPr="00425606">
        <w:rPr>
          <w:sz w:val="22"/>
          <w:szCs w:val="22"/>
          <w:lang w:val="sr-Latn-ME"/>
        </w:rPr>
        <w:t>obratite se doktoru ako imate bol u uvu, iscjedak iz uva i/ili infekciju uva. To mogu biti znakovi oštećenja kosti u uvu</w:t>
      </w:r>
    </w:p>
    <w:p w14:paraId="45B3A950" w14:textId="77777777" w:rsidR="007D3FE9" w:rsidRPr="00425606" w:rsidRDefault="007D3FE9" w:rsidP="00033AD5">
      <w:pPr>
        <w:numPr>
          <w:ilvl w:val="0"/>
          <w:numId w:val="32"/>
        </w:numPr>
        <w:tabs>
          <w:tab w:val="left" w:pos="567"/>
        </w:tabs>
        <w:jc w:val="both"/>
        <w:rPr>
          <w:sz w:val="22"/>
          <w:szCs w:val="22"/>
          <w:lang w:val="sr-Latn-ME"/>
        </w:rPr>
      </w:pPr>
      <w:r w:rsidRPr="00425606">
        <w:rPr>
          <w:sz w:val="22"/>
          <w:szCs w:val="22"/>
          <w:lang w:val="sr-Latn-ME"/>
        </w:rPr>
        <w:t>ozbiljna alergijska reakcija koja može biti opasna po život (vidjeti dio 2.)</w:t>
      </w:r>
    </w:p>
    <w:p w14:paraId="187343FF" w14:textId="77777777" w:rsidR="007D3FE9" w:rsidRPr="00425606" w:rsidRDefault="007D3FE9" w:rsidP="00033AD5">
      <w:pPr>
        <w:numPr>
          <w:ilvl w:val="0"/>
          <w:numId w:val="32"/>
        </w:numPr>
        <w:tabs>
          <w:tab w:val="left" w:pos="567"/>
        </w:tabs>
        <w:jc w:val="both"/>
        <w:rPr>
          <w:sz w:val="22"/>
          <w:szCs w:val="22"/>
          <w:lang w:val="sr-Latn-ME"/>
        </w:rPr>
      </w:pPr>
      <w:r w:rsidRPr="00425606">
        <w:rPr>
          <w:sz w:val="22"/>
          <w:szCs w:val="22"/>
          <w:lang w:val="sr-Latn-ME"/>
        </w:rPr>
        <w:t xml:space="preserve">teške kožne </w:t>
      </w:r>
      <w:proofErr w:type="spellStart"/>
      <w:r w:rsidRPr="00425606">
        <w:rPr>
          <w:sz w:val="22"/>
          <w:szCs w:val="22"/>
          <w:lang w:val="sr-Latn-ME"/>
        </w:rPr>
        <w:t>nuspojave</w:t>
      </w:r>
      <w:proofErr w:type="spellEnd"/>
      <w:r w:rsidRPr="00425606">
        <w:rPr>
          <w:sz w:val="22"/>
          <w:szCs w:val="22"/>
          <w:lang w:val="sr-Latn-ME"/>
        </w:rPr>
        <w:t>.</w:t>
      </w:r>
    </w:p>
    <w:p w14:paraId="190450A0" w14:textId="77777777" w:rsidR="007D3FE9" w:rsidRPr="00425606" w:rsidRDefault="007D3FE9" w:rsidP="00033AD5">
      <w:pPr>
        <w:jc w:val="both"/>
        <w:rPr>
          <w:rFonts w:eastAsia="MS Mincho"/>
          <w:snapToGrid w:val="0"/>
          <w:sz w:val="22"/>
          <w:szCs w:val="22"/>
          <w:lang w:val="sr-Latn-ME" w:eastAsia="hr-HR"/>
        </w:rPr>
      </w:pPr>
    </w:p>
    <w:p w14:paraId="5595CC70" w14:textId="3D7B185D" w:rsidR="007D3FE9" w:rsidRPr="00425606" w:rsidRDefault="007D3FE9" w:rsidP="00033AD5">
      <w:pPr>
        <w:keepNext/>
        <w:numPr>
          <w:ilvl w:val="12"/>
          <w:numId w:val="0"/>
        </w:numPr>
        <w:ind w:left="567" w:hanging="567"/>
        <w:jc w:val="both"/>
        <w:rPr>
          <w:rFonts w:eastAsia="MS Mincho"/>
          <w:b/>
          <w:snapToGrid w:val="0"/>
          <w:sz w:val="22"/>
          <w:szCs w:val="22"/>
          <w:lang w:val="sr-Latn-ME" w:eastAsia="hr-HR"/>
        </w:rPr>
      </w:pPr>
      <w:r w:rsidRPr="00425606">
        <w:rPr>
          <w:rFonts w:eastAsia="MS Mincho"/>
          <w:b/>
          <w:snapToGrid w:val="0"/>
          <w:sz w:val="22"/>
          <w:szCs w:val="22"/>
          <w:lang w:val="sr-Latn-ME" w:eastAsia="hr-HR"/>
        </w:rPr>
        <w:t>Ostala moguća neželjena dejstva</w:t>
      </w:r>
    </w:p>
    <w:p w14:paraId="6ED0B502" w14:textId="77777777" w:rsidR="007D3FE9" w:rsidRPr="00425606" w:rsidRDefault="007D3FE9" w:rsidP="00033AD5">
      <w:pPr>
        <w:keepNext/>
        <w:numPr>
          <w:ilvl w:val="12"/>
          <w:numId w:val="0"/>
        </w:numPr>
        <w:ind w:left="567" w:hanging="567"/>
        <w:jc w:val="both"/>
        <w:rPr>
          <w:rFonts w:eastAsia="MS Mincho"/>
          <w:b/>
          <w:snapToGrid w:val="0"/>
          <w:sz w:val="22"/>
          <w:szCs w:val="22"/>
          <w:lang w:val="sr-Latn-ME" w:eastAsia="hr-HR"/>
        </w:rPr>
      </w:pPr>
    </w:p>
    <w:p w14:paraId="57BD0323" w14:textId="77777777" w:rsidR="007D3FE9" w:rsidRPr="00425606" w:rsidRDefault="007D3FE9" w:rsidP="00033AD5">
      <w:pPr>
        <w:keepNext/>
        <w:numPr>
          <w:ilvl w:val="12"/>
          <w:numId w:val="0"/>
        </w:numPr>
        <w:ind w:left="567" w:hanging="567"/>
        <w:jc w:val="both"/>
        <w:rPr>
          <w:rFonts w:eastAsia="MS Mincho"/>
          <w:b/>
          <w:snapToGrid w:val="0"/>
          <w:sz w:val="22"/>
          <w:szCs w:val="22"/>
          <w:lang w:val="sr-Latn-ME" w:eastAsia="hr-HR"/>
        </w:rPr>
      </w:pPr>
      <w:r w:rsidRPr="00425606">
        <w:rPr>
          <w:rFonts w:eastAsia="MS Mincho"/>
          <w:b/>
          <w:snapToGrid w:val="0"/>
          <w:sz w:val="22"/>
          <w:szCs w:val="22"/>
          <w:lang w:val="sr-Latn-ME" w:eastAsia="hr-HR"/>
        </w:rPr>
        <w:t xml:space="preserve">Često </w:t>
      </w:r>
      <w:r w:rsidRPr="00425606">
        <w:rPr>
          <w:rFonts w:eastAsia="MS Mincho"/>
          <w:snapToGrid w:val="0"/>
          <w:sz w:val="22"/>
          <w:szCs w:val="22"/>
          <w:lang w:val="sr-Latn-ME" w:eastAsia="hr-HR"/>
        </w:rPr>
        <w:t>(mogu se javiti kod do 1 na 10 osoba):</w:t>
      </w:r>
    </w:p>
    <w:p w14:paraId="092E47D6" w14:textId="4558B738"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t>glavobolja</w:t>
      </w:r>
    </w:p>
    <w:p w14:paraId="4F86825B" w14:textId="25715007"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t>bol u želucu (poput gastritisa) ili bol u stomaku, loša probava, mučnina, proliv (osjetljiva crijeva) ili zatvor</w:t>
      </w:r>
    </w:p>
    <w:p w14:paraId="7643BDF0" w14:textId="482A6ED4"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lastRenderedPageBreak/>
        <w:t>bol u mišićima, zglobovima ili leđima</w:t>
      </w:r>
    </w:p>
    <w:p w14:paraId="1FDA9B12" w14:textId="60CD1D2C"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t>osjećaj umora i iscrpljenosti</w:t>
      </w:r>
    </w:p>
    <w:p w14:paraId="207BD72F" w14:textId="4EF6B547"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t>simptomi nalik gripu, uključujući povišenu temperaturu, drhtavicu i drhtanje, osjećaj nelagodnosti, bol u kostima, mišićima i zglobovima. Obratite se medicinskoj sestri ili ljekaru ako se neki od tih simptoma pojača ili traje duže od nekoliko dana</w:t>
      </w:r>
    </w:p>
    <w:p w14:paraId="49FAF127" w14:textId="3355ADF4"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t>osip</w:t>
      </w:r>
    </w:p>
    <w:p w14:paraId="3B023F28" w14:textId="77777777" w:rsidR="007D3FE9" w:rsidRPr="00425606" w:rsidRDefault="007D3FE9" w:rsidP="00033AD5">
      <w:pPr>
        <w:numPr>
          <w:ilvl w:val="12"/>
          <w:numId w:val="0"/>
        </w:numPr>
        <w:ind w:left="567" w:hanging="567"/>
        <w:jc w:val="both"/>
        <w:rPr>
          <w:rFonts w:eastAsia="MS Mincho"/>
          <w:snapToGrid w:val="0"/>
          <w:sz w:val="22"/>
          <w:szCs w:val="22"/>
          <w:lang w:val="sr-Latn-ME" w:eastAsia="hr-HR"/>
        </w:rPr>
      </w:pPr>
    </w:p>
    <w:p w14:paraId="603DC123" w14:textId="77777777" w:rsidR="007D3FE9" w:rsidRPr="00425606" w:rsidRDefault="007D3FE9" w:rsidP="00033AD5">
      <w:pPr>
        <w:keepNext/>
        <w:numPr>
          <w:ilvl w:val="12"/>
          <w:numId w:val="0"/>
        </w:numPr>
        <w:ind w:left="567" w:hanging="567"/>
        <w:jc w:val="both"/>
        <w:rPr>
          <w:rFonts w:eastAsia="MS Mincho"/>
          <w:snapToGrid w:val="0"/>
          <w:sz w:val="22"/>
          <w:szCs w:val="22"/>
          <w:lang w:val="sr-Latn-ME" w:eastAsia="hr-HR"/>
        </w:rPr>
      </w:pPr>
      <w:r w:rsidRPr="00425606">
        <w:rPr>
          <w:rFonts w:eastAsia="MS Mincho"/>
          <w:b/>
          <w:snapToGrid w:val="0"/>
          <w:sz w:val="22"/>
          <w:szCs w:val="22"/>
          <w:lang w:val="sr-Latn-ME" w:eastAsia="hr-HR"/>
        </w:rPr>
        <w:t xml:space="preserve">Povremeno  </w:t>
      </w:r>
      <w:r w:rsidRPr="00425606">
        <w:rPr>
          <w:rFonts w:eastAsia="MS Mincho"/>
          <w:snapToGrid w:val="0"/>
          <w:sz w:val="22"/>
          <w:szCs w:val="22"/>
          <w:lang w:val="sr-Latn-ME" w:eastAsia="hr-HR"/>
        </w:rPr>
        <w:t>(mogu se javiti kod do 1 na 100 pacijenata )</w:t>
      </w:r>
    </w:p>
    <w:p w14:paraId="3C27533A" w14:textId="3AB61F83"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t xml:space="preserve">upala vene </w:t>
      </w:r>
    </w:p>
    <w:p w14:paraId="4BB0A70B" w14:textId="13348819"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t xml:space="preserve">bol ili </w:t>
      </w:r>
      <w:proofErr w:type="spellStart"/>
      <w:r w:rsidRPr="001073DB">
        <w:rPr>
          <w:sz w:val="22"/>
          <w:szCs w:val="22"/>
          <w:lang w:val="sr-Latn-ME"/>
        </w:rPr>
        <w:t>povreda</w:t>
      </w:r>
      <w:proofErr w:type="spellEnd"/>
      <w:r w:rsidRPr="001073DB">
        <w:rPr>
          <w:sz w:val="22"/>
          <w:szCs w:val="22"/>
          <w:lang w:val="sr-Latn-ME"/>
        </w:rPr>
        <w:t xml:space="preserve"> na mjestu injekcije</w:t>
      </w:r>
    </w:p>
    <w:p w14:paraId="53053C11" w14:textId="5954DACD"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t>bol u kostima</w:t>
      </w:r>
    </w:p>
    <w:p w14:paraId="0ADE47AC" w14:textId="3AF6C4AE"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t>osjećaj slabosti</w:t>
      </w:r>
    </w:p>
    <w:p w14:paraId="0C704FC1" w14:textId="49E15DA3" w:rsidR="007D3FE9" w:rsidRPr="001073DB" w:rsidRDefault="007D3FE9" w:rsidP="001073DB">
      <w:pPr>
        <w:pStyle w:val="ListParagraph"/>
        <w:numPr>
          <w:ilvl w:val="0"/>
          <w:numId w:val="33"/>
        </w:numPr>
        <w:jc w:val="both"/>
        <w:rPr>
          <w:sz w:val="22"/>
          <w:szCs w:val="22"/>
          <w:lang w:val="sr-Latn-ME"/>
        </w:rPr>
      </w:pPr>
      <w:r w:rsidRPr="001073DB">
        <w:rPr>
          <w:sz w:val="22"/>
          <w:szCs w:val="22"/>
          <w:lang w:val="sr-Latn-ME"/>
        </w:rPr>
        <w:t>napadi astme</w:t>
      </w:r>
    </w:p>
    <w:p w14:paraId="4BB0506A" w14:textId="77777777" w:rsidR="007D3FE9" w:rsidRPr="00425606" w:rsidRDefault="007D3FE9" w:rsidP="00033AD5">
      <w:pPr>
        <w:numPr>
          <w:ilvl w:val="12"/>
          <w:numId w:val="0"/>
        </w:numPr>
        <w:ind w:left="567" w:hanging="567"/>
        <w:jc w:val="both"/>
        <w:rPr>
          <w:rFonts w:eastAsia="MS Mincho"/>
          <w:snapToGrid w:val="0"/>
          <w:sz w:val="22"/>
          <w:szCs w:val="22"/>
          <w:lang w:val="sr-Latn-ME" w:eastAsia="hr-HR"/>
        </w:rPr>
      </w:pPr>
    </w:p>
    <w:p w14:paraId="4609E047" w14:textId="77777777" w:rsidR="007D3FE9" w:rsidRPr="00425606" w:rsidRDefault="007D3FE9" w:rsidP="00033AD5">
      <w:pPr>
        <w:keepNext/>
        <w:numPr>
          <w:ilvl w:val="12"/>
          <w:numId w:val="0"/>
        </w:numPr>
        <w:ind w:left="567" w:hanging="567"/>
        <w:jc w:val="both"/>
        <w:rPr>
          <w:rFonts w:eastAsia="MS Mincho"/>
          <w:b/>
          <w:snapToGrid w:val="0"/>
          <w:sz w:val="22"/>
          <w:szCs w:val="22"/>
          <w:lang w:val="sr-Latn-ME" w:eastAsia="hr-HR"/>
        </w:rPr>
      </w:pPr>
      <w:r w:rsidRPr="00425606">
        <w:rPr>
          <w:rFonts w:eastAsia="MS Mincho"/>
          <w:b/>
          <w:snapToGrid w:val="0"/>
          <w:sz w:val="22"/>
          <w:szCs w:val="22"/>
          <w:lang w:val="sr-Latn-ME" w:eastAsia="hr-HR"/>
        </w:rPr>
        <w:t xml:space="preserve">Rijetko </w:t>
      </w:r>
      <w:r w:rsidRPr="00425606">
        <w:rPr>
          <w:rFonts w:eastAsia="MS Mincho"/>
          <w:snapToGrid w:val="0"/>
          <w:sz w:val="22"/>
          <w:szCs w:val="22"/>
          <w:lang w:val="sr-Latn-ME" w:eastAsia="hr-HR"/>
        </w:rPr>
        <w:t>(mogu se javiti kod do 1 na 1000 osoba)</w:t>
      </w:r>
    </w:p>
    <w:p w14:paraId="03EDE19B" w14:textId="77777777" w:rsidR="007D3FE9" w:rsidRPr="001073DB" w:rsidRDefault="007D3FE9" w:rsidP="001073DB">
      <w:pPr>
        <w:pStyle w:val="ListParagraph"/>
        <w:numPr>
          <w:ilvl w:val="0"/>
          <w:numId w:val="35"/>
        </w:numPr>
        <w:jc w:val="both"/>
        <w:rPr>
          <w:rFonts w:eastAsia="MS Mincho"/>
          <w:snapToGrid w:val="0"/>
          <w:sz w:val="22"/>
          <w:szCs w:val="22"/>
          <w:lang w:val="sr-Latn-ME" w:eastAsia="hr-HR"/>
        </w:rPr>
      </w:pPr>
      <w:r w:rsidRPr="001073DB">
        <w:rPr>
          <w:sz w:val="22"/>
          <w:szCs w:val="22"/>
          <w:lang w:val="sr-Latn-ME"/>
        </w:rPr>
        <w:t>koprivnjača</w:t>
      </w:r>
    </w:p>
    <w:p w14:paraId="5078B6F1" w14:textId="77777777" w:rsidR="007D3FE9" w:rsidRPr="00425606" w:rsidRDefault="007D3FE9" w:rsidP="00033AD5">
      <w:pPr>
        <w:numPr>
          <w:ilvl w:val="12"/>
          <w:numId w:val="0"/>
        </w:numPr>
        <w:tabs>
          <w:tab w:val="left" w:pos="720"/>
        </w:tabs>
        <w:ind w:right="-29"/>
        <w:jc w:val="both"/>
        <w:rPr>
          <w:sz w:val="22"/>
          <w:szCs w:val="22"/>
          <w:lang w:val="sr-Latn-ME"/>
        </w:rPr>
      </w:pPr>
    </w:p>
    <w:p w14:paraId="1F5C321E" w14:textId="77777777" w:rsidR="00C269D7" w:rsidRPr="00425606" w:rsidRDefault="00C269D7" w:rsidP="00033AD5">
      <w:pPr>
        <w:pStyle w:val="NoSpacing"/>
        <w:jc w:val="both"/>
        <w:rPr>
          <w:rFonts w:eastAsia="Calibri"/>
          <w:spacing w:val="-5"/>
          <w:sz w:val="22"/>
          <w:szCs w:val="22"/>
          <w:u w:val="single"/>
          <w:lang w:val="sr-Latn-ME"/>
        </w:rPr>
      </w:pPr>
      <w:r w:rsidRPr="00425606">
        <w:rPr>
          <w:rFonts w:eastAsia="Calibri"/>
          <w:spacing w:val="-5"/>
          <w:sz w:val="22"/>
          <w:szCs w:val="22"/>
          <w:u w:val="single"/>
          <w:lang w:val="sr-Latn-ME"/>
        </w:rPr>
        <w:t>Prijavljivanje sumnji na neželjena dejstva</w:t>
      </w:r>
    </w:p>
    <w:p w14:paraId="2EFB5C9A" w14:textId="77777777" w:rsidR="00C269D7" w:rsidRPr="00425606" w:rsidRDefault="00C269D7" w:rsidP="00033AD5">
      <w:pPr>
        <w:pStyle w:val="NoSpacing"/>
        <w:jc w:val="both"/>
        <w:rPr>
          <w:rFonts w:eastAsia="Calibri"/>
          <w:spacing w:val="-5"/>
          <w:sz w:val="22"/>
          <w:szCs w:val="22"/>
          <w:u w:val="single"/>
          <w:lang w:val="sr-Latn-ME"/>
        </w:rPr>
      </w:pPr>
    </w:p>
    <w:p w14:paraId="7C1C4028" w14:textId="77777777" w:rsidR="00C269D7" w:rsidRPr="00425606" w:rsidRDefault="0029138F" w:rsidP="00033AD5">
      <w:pPr>
        <w:pStyle w:val="NoSpacing"/>
        <w:jc w:val="both"/>
        <w:rPr>
          <w:rFonts w:eastAsia="Calibri"/>
          <w:sz w:val="22"/>
          <w:szCs w:val="22"/>
          <w:lang w:val="sr-Latn-ME"/>
        </w:rPr>
      </w:pPr>
      <w:r w:rsidRPr="00425606">
        <w:rPr>
          <w:rFonts w:eastAsia="Calibri"/>
          <w:sz w:val="22"/>
          <w:szCs w:val="22"/>
          <w:lang w:val="sr-Latn-ME"/>
        </w:rPr>
        <w:t>Ako V</w:t>
      </w:r>
      <w:r w:rsidR="00C269D7" w:rsidRPr="00425606">
        <w:rPr>
          <w:rFonts w:eastAsia="Calibri"/>
          <w:sz w:val="22"/>
          <w:szCs w:val="22"/>
          <w:lang w:val="sr-Latn-ME"/>
        </w:rPr>
        <w:t>am se javi bilo koje neželjeno d</w:t>
      </w:r>
      <w:r w:rsidRPr="00425606">
        <w:rPr>
          <w:rFonts w:eastAsia="Calibri"/>
          <w:sz w:val="22"/>
          <w:szCs w:val="22"/>
          <w:lang w:val="sr-Latn-ME"/>
        </w:rPr>
        <w:t xml:space="preserve">ejstvo recite to svom ljekaru, </w:t>
      </w:r>
      <w:r w:rsidR="00C269D7" w:rsidRPr="00425606">
        <w:rPr>
          <w:rFonts w:eastAsia="Calibri"/>
          <w:sz w:val="22"/>
          <w:szCs w:val="22"/>
          <w:lang w:val="sr-Latn-ME"/>
        </w:rPr>
        <w:t>farmaceutu ili medicinskoj sestri. Ovo uključuje i bilo koja neželjena dejstva koja nijesu navedena u ovom uputstvu</w:t>
      </w:r>
      <w:r w:rsidR="00C269D7" w:rsidRPr="00425606">
        <w:rPr>
          <w:rFonts w:eastAsia="Calibri"/>
          <w:spacing w:val="-4"/>
          <w:sz w:val="22"/>
          <w:szCs w:val="22"/>
          <w:lang w:val="sr-Latn-ME"/>
        </w:rPr>
        <w:t>.</w:t>
      </w:r>
      <w:r w:rsidR="007C6028" w:rsidRPr="0042560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2D631EB" w14:textId="77777777" w:rsidR="007C6028" w:rsidRPr="00425606" w:rsidRDefault="007C6028" w:rsidP="00033AD5">
      <w:pPr>
        <w:pStyle w:val="NoSpacing"/>
        <w:jc w:val="both"/>
        <w:rPr>
          <w:rFonts w:eastAsia="Calibri"/>
          <w:sz w:val="22"/>
          <w:szCs w:val="22"/>
          <w:lang w:val="sr-Latn-ME"/>
        </w:rPr>
      </w:pPr>
    </w:p>
    <w:p w14:paraId="4E45FA15" w14:textId="77777777" w:rsidR="007C6028" w:rsidRPr="00425606" w:rsidRDefault="007C6028" w:rsidP="00033AD5">
      <w:pPr>
        <w:jc w:val="both"/>
        <w:rPr>
          <w:sz w:val="22"/>
          <w:szCs w:val="22"/>
          <w:lang w:val="sr-Latn-ME"/>
        </w:rPr>
      </w:pPr>
      <w:r w:rsidRPr="00425606">
        <w:rPr>
          <w:sz w:val="22"/>
          <w:szCs w:val="22"/>
          <w:lang w:val="sr-Latn-ME"/>
        </w:rPr>
        <w:t xml:space="preserve">Institut za ljekove i medicinska sredstva </w:t>
      </w:r>
    </w:p>
    <w:p w14:paraId="6D97DF2D" w14:textId="77777777" w:rsidR="007C6028" w:rsidRPr="00425606" w:rsidRDefault="007C6028" w:rsidP="00033AD5">
      <w:pPr>
        <w:jc w:val="both"/>
        <w:rPr>
          <w:sz w:val="22"/>
          <w:szCs w:val="22"/>
          <w:lang w:val="sr-Latn-ME"/>
        </w:rPr>
      </w:pPr>
      <w:r w:rsidRPr="00425606">
        <w:rPr>
          <w:sz w:val="22"/>
          <w:szCs w:val="22"/>
          <w:lang w:val="sr-Latn-ME"/>
        </w:rPr>
        <w:t xml:space="preserve">Odjeljenje za </w:t>
      </w:r>
      <w:proofErr w:type="spellStart"/>
      <w:r w:rsidRPr="00425606">
        <w:rPr>
          <w:sz w:val="22"/>
          <w:szCs w:val="22"/>
          <w:lang w:val="sr-Latn-ME"/>
        </w:rPr>
        <w:t>farmakovigilancu</w:t>
      </w:r>
      <w:proofErr w:type="spellEnd"/>
    </w:p>
    <w:p w14:paraId="7659C299" w14:textId="77777777" w:rsidR="007C6028" w:rsidRPr="00425606" w:rsidRDefault="007C6028" w:rsidP="00033AD5">
      <w:pPr>
        <w:jc w:val="both"/>
        <w:rPr>
          <w:sz w:val="22"/>
          <w:szCs w:val="22"/>
          <w:lang w:val="sr-Latn-ME"/>
        </w:rPr>
      </w:pPr>
      <w:r w:rsidRPr="00425606">
        <w:rPr>
          <w:sz w:val="22"/>
          <w:szCs w:val="22"/>
          <w:lang w:val="sr-Latn-ME"/>
        </w:rPr>
        <w:t>Bulevar Ivana Crnojevića 64a, 81000 Podgorica</w:t>
      </w:r>
    </w:p>
    <w:p w14:paraId="6C8B4E28" w14:textId="77777777" w:rsidR="007C6028" w:rsidRPr="00425606" w:rsidRDefault="007C6028" w:rsidP="00033AD5">
      <w:pPr>
        <w:jc w:val="both"/>
        <w:rPr>
          <w:sz w:val="22"/>
          <w:szCs w:val="22"/>
          <w:lang w:val="sr-Latn-ME"/>
        </w:rPr>
      </w:pPr>
    </w:p>
    <w:p w14:paraId="374247FF" w14:textId="77777777" w:rsidR="007C6028" w:rsidRPr="00425606" w:rsidRDefault="007C6028" w:rsidP="00033AD5">
      <w:pPr>
        <w:jc w:val="both"/>
        <w:rPr>
          <w:sz w:val="22"/>
          <w:szCs w:val="22"/>
          <w:lang w:val="sr-Latn-ME"/>
        </w:rPr>
      </w:pPr>
      <w:r w:rsidRPr="00425606">
        <w:rPr>
          <w:sz w:val="22"/>
          <w:szCs w:val="22"/>
          <w:lang w:val="sr-Latn-ME"/>
        </w:rPr>
        <w:t>tel: +382 (0) 20 310 280</w:t>
      </w:r>
    </w:p>
    <w:p w14:paraId="04D0D808" w14:textId="77777777" w:rsidR="007C6028" w:rsidRPr="00425606" w:rsidRDefault="007C6028" w:rsidP="00033AD5">
      <w:pPr>
        <w:jc w:val="both"/>
        <w:rPr>
          <w:sz w:val="22"/>
          <w:szCs w:val="22"/>
          <w:lang w:val="sr-Latn-ME"/>
        </w:rPr>
      </w:pPr>
      <w:proofErr w:type="spellStart"/>
      <w:r w:rsidRPr="00425606">
        <w:rPr>
          <w:sz w:val="22"/>
          <w:szCs w:val="22"/>
          <w:lang w:val="sr-Latn-ME"/>
        </w:rPr>
        <w:t>fax</w:t>
      </w:r>
      <w:proofErr w:type="spellEnd"/>
      <w:r w:rsidRPr="00425606">
        <w:rPr>
          <w:sz w:val="22"/>
          <w:szCs w:val="22"/>
          <w:lang w:val="sr-Latn-ME"/>
        </w:rPr>
        <w:t>: +382 (0) 20 310 581</w:t>
      </w:r>
    </w:p>
    <w:p w14:paraId="5AFC6EF1" w14:textId="77777777" w:rsidR="007C6028" w:rsidRPr="00425606" w:rsidRDefault="009552AE" w:rsidP="00033AD5">
      <w:pPr>
        <w:jc w:val="both"/>
        <w:rPr>
          <w:sz w:val="22"/>
          <w:szCs w:val="22"/>
          <w:lang w:val="sr-Latn-ME"/>
        </w:rPr>
      </w:pPr>
      <w:hyperlink r:id="rId8" w:history="1">
        <w:r w:rsidR="00510F22" w:rsidRPr="00425606">
          <w:rPr>
            <w:rStyle w:val="Hyperlink"/>
            <w:sz w:val="22"/>
            <w:szCs w:val="22"/>
            <w:lang w:val="sr-Latn-ME"/>
          </w:rPr>
          <w:t>www.cinmed.me</w:t>
        </w:r>
      </w:hyperlink>
      <w:r w:rsidR="00510F22" w:rsidRPr="00425606">
        <w:rPr>
          <w:sz w:val="22"/>
          <w:szCs w:val="22"/>
          <w:lang w:val="sr-Latn-ME"/>
        </w:rPr>
        <w:t xml:space="preserve"> </w:t>
      </w:r>
    </w:p>
    <w:p w14:paraId="2138EAB2" w14:textId="77777777" w:rsidR="007C6028" w:rsidRPr="00425606" w:rsidRDefault="009552AE" w:rsidP="00033AD5">
      <w:pPr>
        <w:jc w:val="both"/>
        <w:rPr>
          <w:sz w:val="22"/>
          <w:szCs w:val="22"/>
          <w:lang w:val="sr-Latn-ME"/>
        </w:rPr>
      </w:pPr>
      <w:hyperlink r:id="rId9" w:history="1">
        <w:r w:rsidR="00510F22" w:rsidRPr="00425606">
          <w:rPr>
            <w:rStyle w:val="Hyperlink"/>
            <w:sz w:val="22"/>
            <w:szCs w:val="22"/>
            <w:lang w:val="sr-Latn-ME"/>
          </w:rPr>
          <w:t>nezeljenadejstva@cinmed.me</w:t>
        </w:r>
      </w:hyperlink>
      <w:r w:rsidR="00510F22" w:rsidRPr="00425606">
        <w:rPr>
          <w:sz w:val="22"/>
          <w:szCs w:val="22"/>
          <w:lang w:val="sr-Latn-ME"/>
        </w:rPr>
        <w:t xml:space="preserve"> </w:t>
      </w:r>
    </w:p>
    <w:p w14:paraId="1F906BA8" w14:textId="77777777" w:rsidR="00396B66" w:rsidRPr="00425606" w:rsidRDefault="007C6028" w:rsidP="00033AD5">
      <w:pPr>
        <w:jc w:val="both"/>
        <w:rPr>
          <w:sz w:val="22"/>
          <w:szCs w:val="22"/>
          <w:lang w:val="sr-Latn-ME"/>
        </w:rPr>
      </w:pPr>
      <w:r w:rsidRPr="00425606">
        <w:rPr>
          <w:sz w:val="22"/>
          <w:szCs w:val="22"/>
          <w:lang w:val="sr-Latn-ME"/>
        </w:rPr>
        <w:t>putem IS zdravstvene zaštite</w:t>
      </w:r>
    </w:p>
    <w:p w14:paraId="027EE054" w14:textId="77777777" w:rsidR="0082338C" w:rsidRPr="00425606" w:rsidRDefault="0082338C" w:rsidP="00033AD5">
      <w:pPr>
        <w:jc w:val="both"/>
        <w:rPr>
          <w:sz w:val="22"/>
          <w:szCs w:val="22"/>
          <w:lang w:val="sr-Latn-ME"/>
        </w:rPr>
      </w:pPr>
      <w:proofErr w:type="spellStart"/>
      <w:r w:rsidRPr="00425606">
        <w:rPr>
          <w:sz w:val="22"/>
          <w:szCs w:val="22"/>
          <w:lang w:val="sr-Latn-ME"/>
        </w:rPr>
        <w:t>QR</w:t>
      </w:r>
      <w:proofErr w:type="spellEnd"/>
      <w:r w:rsidRPr="00425606">
        <w:rPr>
          <w:sz w:val="22"/>
          <w:szCs w:val="22"/>
          <w:lang w:val="sr-Latn-ME"/>
        </w:rPr>
        <w:t xml:space="preserve"> kod za </w:t>
      </w:r>
      <w:proofErr w:type="spellStart"/>
      <w:r w:rsidRPr="00425606">
        <w:rPr>
          <w:sz w:val="22"/>
          <w:szCs w:val="22"/>
          <w:lang w:val="sr-Latn-ME"/>
        </w:rPr>
        <w:t>online</w:t>
      </w:r>
      <w:proofErr w:type="spellEnd"/>
      <w:r w:rsidRPr="00425606">
        <w:rPr>
          <w:sz w:val="22"/>
          <w:szCs w:val="22"/>
          <w:lang w:val="sr-Latn-ME"/>
        </w:rPr>
        <w:t xml:space="preserve"> prijavu</w:t>
      </w:r>
      <w:r w:rsidR="0014423E" w:rsidRPr="00425606">
        <w:rPr>
          <w:sz w:val="22"/>
          <w:szCs w:val="22"/>
          <w:lang w:val="sr-Latn-ME"/>
        </w:rPr>
        <w:t xml:space="preserve"> sumnje na neželjeno dejstvo lijeka</w:t>
      </w:r>
      <w:r w:rsidRPr="00425606">
        <w:rPr>
          <w:sz w:val="22"/>
          <w:szCs w:val="22"/>
          <w:lang w:val="sr-Latn-ME"/>
        </w:rPr>
        <w:t>:</w:t>
      </w:r>
    </w:p>
    <w:p w14:paraId="5870B741" w14:textId="77777777" w:rsidR="0082338C" w:rsidRPr="00425606" w:rsidRDefault="0082338C" w:rsidP="00033AD5">
      <w:pPr>
        <w:jc w:val="both"/>
        <w:rPr>
          <w:sz w:val="22"/>
          <w:szCs w:val="22"/>
          <w:lang w:val="sr-Latn-ME"/>
        </w:rPr>
      </w:pPr>
    </w:p>
    <w:p w14:paraId="7733100E" w14:textId="77777777" w:rsidR="0082338C" w:rsidRPr="00425606" w:rsidRDefault="00C547D5" w:rsidP="00033AD5">
      <w:pPr>
        <w:jc w:val="both"/>
        <w:rPr>
          <w:sz w:val="22"/>
          <w:szCs w:val="22"/>
          <w:lang w:val="sr-Latn-ME"/>
        </w:rPr>
      </w:pPr>
      <w:r w:rsidRPr="00425606">
        <w:rPr>
          <w:noProof/>
          <w:sz w:val="22"/>
          <w:szCs w:val="22"/>
          <w:lang w:val="sr-Latn-ME" w:eastAsia="sr-Latn-ME"/>
        </w:rPr>
        <w:drawing>
          <wp:inline distT="0" distB="0" distL="0" distR="0" wp14:anchorId="38B376E6" wp14:editId="57E5340A">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CFBD8F3" w14:textId="1E3A6FF1" w:rsidR="00662339" w:rsidRPr="00425606" w:rsidRDefault="00662339" w:rsidP="00033AD5">
      <w:pPr>
        <w:jc w:val="both"/>
        <w:rPr>
          <w:sz w:val="22"/>
          <w:szCs w:val="22"/>
          <w:lang w:val="sr-Latn-ME"/>
        </w:rPr>
      </w:pPr>
    </w:p>
    <w:p w14:paraId="42E53EB3" w14:textId="77777777" w:rsidR="00033AD5" w:rsidRPr="00425606" w:rsidRDefault="00033AD5" w:rsidP="00033AD5">
      <w:pPr>
        <w:jc w:val="both"/>
        <w:rPr>
          <w:sz w:val="22"/>
          <w:szCs w:val="22"/>
          <w:lang w:val="sr-Latn-ME"/>
        </w:rPr>
      </w:pPr>
    </w:p>
    <w:p w14:paraId="0B1D0DC3" w14:textId="39C6225B" w:rsidR="00445D8F" w:rsidRPr="00425606" w:rsidRDefault="00A32113" w:rsidP="00033AD5">
      <w:pPr>
        <w:tabs>
          <w:tab w:val="left" w:pos="540"/>
          <w:tab w:val="left" w:pos="569"/>
        </w:tabs>
        <w:jc w:val="both"/>
        <w:rPr>
          <w:b/>
          <w:bCs/>
          <w:sz w:val="22"/>
          <w:szCs w:val="22"/>
          <w:lang w:val="sr-Latn-ME"/>
        </w:rPr>
      </w:pPr>
      <w:r w:rsidRPr="00425606">
        <w:rPr>
          <w:b/>
          <w:bCs/>
          <w:sz w:val="22"/>
          <w:szCs w:val="22"/>
          <w:lang w:val="sr-Latn-ME"/>
        </w:rPr>
        <w:t xml:space="preserve">5. </w:t>
      </w:r>
      <w:r w:rsidR="00291DAD" w:rsidRPr="00425606">
        <w:rPr>
          <w:b/>
          <w:bCs/>
          <w:sz w:val="22"/>
          <w:szCs w:val="22"/>
          <w:lang w:val="sr-Latn-ME"/>
        </w:rPr>
        <w:tab/>
      </w:r>
      <w:r w:rsidRPr="00425606">
        <w:rPr>
          <w:b/>
          <w:bCs/>
          <w:sz w:val="22"/>
          <w:szCs w:val="22"/>
          <w:lang w:val="sr-Latn-ME"/>
        </w:rPr>
        <w:t xml:space="preserve">KAKO ČUVATI LIJEK </w:t>
      </w:r>
      <w:r w:rsidR="007D3FE9" w:rsidRPr="00425606">
        <w:rPr>
          <w:b/>
          <w:bCs/>
          <w:sz w:val="22"/>
          <w:szCs w:val="22"/>
          <w:lang w:val="sr-Latn-ME"/>
        </w:rPr>
        <w:t>BONVIVA</w:t>
      </w:r>
    </w:p>
    <w:p w14:paraId="6498FEF3" w14:textId="77777777" w:rsidR="007D3FE9" w:rsidRPr="00425606" w:rsidRDefault="007D3FE9" w:rsidP="00033AD5">
      <w:pPr>
        <w:tabs>
          <w:tab w:val="left" w:pos="540"/>
          <w:tab w:val="left" w:pos="569"/>
        </w:tabs>
        <w:jc w:val="both"/>
        <w:rPr>
          <w:sz w:val="22"/>
          <w:szCs w:val="22"/>
          <w:lang w:val="sr-Latn-ME"/>
        </w:rPr>
      </w:pPr>
    </w:p>
    <w:p w14:paraId="74A5979A" w14:textId="77777777" w:rsidR="00991E7D" w:rsidRPr="00425606" w:rsidRDefault="008A7F7D" w:rsidP="00033AD5">
      <w:pPr>
        <w:numPr>
          <w:ilvl w:val="12"/>
          <w:numId w:val="0"/>
        </w:numPr>
        <w:tabs>
          <w:tab w:val="left" w:pos="720"/>
        </w:tabs>
        <w:ind w:right="-2"/>
        <w:jc w:val="both"/>
        <w:rPr>
          <w:sz w:val="22"/>
          <w:szCs w:val="22"/>
          <w:lang w:val="sr-Latn-ME"/>
        </w:rPr>
      </w:pPr>
      <w:r w:rsidRPr="00425606">
        <w:rPr>
          <w:sz w:val="22"/>
          <w:szCs w:val="22"/>
          <w:lang w:val="sr-Latn-ME"/>
        </w:rPr>
        <w:t xml:space="preserve">Lijek čuvajte </w:t>
      </w:r>
      <w:r w:rsidR="00991E7D" w:rsidRPr="00425606">
        <w:rPr>
          <w:sz w:val="22"/>
          <w:szCs w:val="22"/>
          <w:lang w:val="sr-Latn-ME"/>
        </w:rPr>
        <w:t>van pogleda i domašaja djece.</w:t>
      </w:r>
    </w:p>
    <w:p w14:paraId="0FB5DDC4" w14:textId="77777777" w:rsidR="00991E7D" w:rsidRPr="00425606" w:rsidRDefault="00991E7D" w:rsidP="00033AD5">
      <w:pPr>
        <w:jc w:val="both"/>
        <w:rPr>
          <w:sz w:val="22"/>
          <w:szCs w:val="22"/>
          <w:lang w:val="sr-Latn-ME"/>
        </w:rPr>
      </w:pPr>
    </w:p>
    <w:p w14:paraId="3174FB35" w14:textId="68F9AEBF" w:rsidR="007D3FE9" w:rsidRPr="00425606" w:rsidRDefault="007D3FE9" w:rsidP="00033AD5">
      <w:pPr>
        <w:pStyle w:val="Header"/>
        <w:tabs>
          <w:tab w:val="left" w:pos="284"/>
        </w:tabs>
        <w:jc w:val="both"/>
        <w:rPr>
          <w:color w:val="000000"/>
          <w:sz w:val="22"/>
          <w:szCs w:val="22"/>
          <w:lang w:val="sr-Latn-ME"/>
        </w:rPr>
      </w:pPr>
      <w:r w:rsidRPr="00425606">
        <w:rPr>
          <w:color w:val="000000"/>
          <w:sz w:val="22"/>
          <w:szCs w:val="22"/>
          <w:lang w:val="sr-Latn-ME"/>
        </w:rPr>
        <w:t>Ovaj lijek se ne smije upotrijebiti nakon isteka roka upotrebe navedenog na kutiji. Rok upotrebe odnosi se na posljednji dan navedenog mjeseca.</w:t>
      </w:r>
    </w:p>
    <w:p w14:paraId="6FD5EEB4" w14:textId="77777777" w:rsidR="007D3FE9" w:rsidRPr="00425606" w:rsidRDefault="007D3FE9" w:rsidP="00033AD5">
      <w:pPr>
        <w:pStyle w:val="Header"/>
        <w:tabs>
          <w:tab w:val="left" w:pos="284"/>
        </w:tabs>
        <w:jc w:val="both"/>
        <w:rPr>
          <w:color w:val="000000"/>
          <w:sz w:val="22"/>
          <w:szCs w:val="22"/>
          <w:lang w:val="sr-Latn-ME"/>
        </w:rPr>
      </w:pPr>
    </w:p>
    <w:p w14:paraId="7D33500B" w14:textId="77777777" w:rsidR="007D3FE9" w:rsidRPr="00425606" w:rsidRDefault="007D3FE9" w:rsidP="00033AD5">
      <w:pPr>
        <w:jc w:val="both"/>
        <w:rPr>
          <w:sz w:val="22"/>
          <w:szCs w:val="22"/>
          <w:lang w:val="sr-Latn-ME"/>
        </w:rPr>
      </w:pPr>
      <w:r w:rsidRPr="00425606">
        <w:rPr>
          <w:sz w:val="22"/>
          <w:szCs w:val="22"/>
          <w:lang w:val="sr-Latn-ME"/>
        </w:rPr>
        <w:t xml:space="preserve">Lijek ne zahtijeva posebne uslove čuvanja. </w:t>
      </w:r>
    </w:p>
    <w:p w14:paraId="38C948F3" w14:textId="77777777" w:rsidR="00445D8F" w:rsidRPr="00425606" w:rsidRDefault="00445D8F" w:rsidP="00033AD5">
      <w:pPr>
        <w:jc w:val="both"/>
        <w:rPr>
          <w:b/>
          <w:bCs/>
          <w:sz w:val="22"/>
          <w:szCs w:val="22"/>
          <w:lang w:val="sr-Latn-ME"/>
        </w:rPr>
      </w:pPr>
    </w:p>
    <w:p w14:paraId="1D005232" w14:textId="77777777" w:rsidR="00D01E45" w:rsidRPr="00425606" w:rsidRDefault="00D01E45" w:rsidP="00033AD5">
      <w:pPr>
        <w:jc w:val="both"/>
        <w:rPr>
          <w:sz w:val="22"/>
          <w:szCs w:val="22"/>
          <w:lang w:val="sr-Latn-ME" w:eastAsia="hr-HR"/>
        </w:rPr>
      </w:pPr>
      <w:r w:rsidRPr="00425606">
        <w:rPr>
          <w:sz w:val="22"/>
          <w:szCs w:val="22"/>
          <w:lang w:val="sr-Latn-ME" w:eastAsia="hr-HR"/>
        </w:rPr>
        <w:t>Ljekove ne treba bacati u kanalizaciju, niti kućni otpad. Ove mjere pomažu očuvanju životne sredine.</w:t>
      </w:r>
    </w:p>
    <w:p w14:paraId="305DF951" w14:textId="77777777" w:rsidR="00D01E45" w:rsidRPr="00425606" w:rsidRDefault="00D01E45" w:rsidP="00033AD5">
      <w:pPr>
        <w:jc w:val="both"/>
        <w:rPr>
          <w:b/>
          <w:bCs/>
          <w:sz w:val="22"/>
          <w:szCs w:val="22"/>
          <w:lang w:val="sr-Latn-ME" w:eastAsia="hr-HR"/>
        </w:rPr>
      </w:pPr>
      <w:proofErr w:type="spellStart"/>
      <w:r w:rsidRPr="00425606">
        <w:rPr>
          <w:sz w:val="22"/>
          <w:szCs w:val="22"/>
          <w:lang w:val="sr-Latn-ME" w:eastAsia="hr-HR"/>
        </w:rPr>
        <w:t>Neupotrijebljeni</w:t>
      </w:r>
      <w:proofErr w:type="spellEnd"/>
      <w:r w:rsidRPr="00425606">
        <w:rPr>
          <w:sz w:val="22"/>
          <w:szCs w:val="22"/>
          <w:lang w:val="sr-Latn-ME" w:eastAsia="hr-HR"/>
        </w:rPr>
        <w:t xml:space="preserve"> lijek se uništava u skladu sa važećim propisima.</w:t>
      </w:r>
    </w:p>
    <w:p w14:paraId="360CD673" w14:textId="07F0670F" w:rsidR="007D3FE9" w:rsidRPr="00425606" w:rsidRDefault="007D3FE9" w:rsidP="00033AD5">
      <w:pPr>
        <w:tabs>
          <w:tab w:val="left" w:pos="540"/>
          <w:tab w:val="left" w:pos="569"/>
        </w:tabs>
        <w:jc w:val="both"/>
        <w:rPr>
          <w:sz w:val="22"/>
          <w:szCs w:val="22"/>
          <w:lang w:val="sr-Latn-ME"/>
        </w:rPr>
      </w:pPr>
      <w:r w:rsidRPr="00425606">
        <w:rPr>
          <w:sz w:val="22"/>
          <w:szCs w:val="22"/>
          <w:lang w:val="sr-Latn-ME"/>
        </w:rPr>
        <w:t xml:space="preserve"> </w:t>
      </w:r>
    </w:p>
    <w:p w14:paraId="2CAE6C9D" w14:textId="77777777" w:rsidR="00033AD5" w:rsidRPr="00425606" w:rsidRDefault="00033AD5" w:rsidP="00033AD5">
      <w:pPr>
        <w:tabs>
          <w:tab w:val="left" w:pos="540"/>
          <w:tab w:val="left" w:pos="569"/>
        </w:tabs>
        <w:jc w:val="both"/>
        <w:rPr>
          <w:sz w:val="22"/>
          <w:szCs w:val="22"/>
          <w:lang w:val="sr-Latn-ME"/>
        </w:rPr>
      </w:pPr>
    </w:p>
    <w:p w14:paraId="7C4893D9" w14:textId="77777777" w:rsidR="007D3FE9" w:rsidRPr="00425606" w:rsidRDefault="007D3FE9" w:rsidP="00033AD5">
      <w:pPr>
        <w:pStyle w:val="NormalWeb"/>
        <w:spacing w:before="0" w:beforeAutospacing="0" w:after="0" w:afterAutospacing="0"/>
        <w:jc w:val="both"/>
        <w:rPr>
          <w:b/>
          <w:color w:val="000000"/>
          <w:sz w:val="22"/>
          <w:szCs w:val="22"/>
          <w:lang w:val="sr-Latn-ME"/>
        </w:rPr>
      </w:pPr>
      <w:r w:rsidRPr="00425606">
        <w:rPr>
          <w:b/>
          <w:color w:val="000000"/>
          <w:sz w:val="22"/>
          <w:szCs w:val="22"/>
          <w:lang w:val="sr-Latn-ME"/>
        </w:rPr>
        <w:lastRenderedPageBreak/>
        <w:t>6. SADRŽAJ PAKOVANJA I DODATNE INFORMACIJE</w:t>
      </w:r>
    </w:p>
    <w:p w14:paraId="075CECA3" w14:textId="77777777" w:rsidR="007D3FE9" w:rsidRPr="00425606" w:rsidRDefault="007D3FE9" w:rsidP="00033AD5">
      <w:pPr>
        <w:pStyle w:val="NormalWeb"/>
        <w:jc w:val="both"/>
        <w:rPr>
          <w:b/>
          <w:color w:val="000000"/>
          <w:sz w:val="22"/>
          <w:szCs w:val="22"/>
          <w:lang w:val="sr-Latn-ME"/>
        </w:rPr>
      </w:pPr>
      <w:r w:rsidRPr="00425606">
        <w:rPr>
          <w:b/>
          <w:color w:val="000000"/>
          <w:sz w:val="22"/>
          <w:szCs w:val="22"/>
          <w:lang w:val="sr-Latn-ME"/>
        </w:rPr>
        <w:t xml:space="preserve">Šta sadrži lijek </w:t>
      </w:r>
      <w:proofErr w:type="spellStart"/>
      <w:r w:rsidRPr="00425606">
        <w:rPr>
          <w:b/>
          <w:color w:val="000000"/>
          <w:sz w:val="22"/>
          <w:szCs w:val="22"/>
          <w:lang w:val="sr-Latn-ME"/>
        </w:rPr>
        <w:t>Bonviva</w:t>
      </w:r>
      <w:proofErr w:type="spellEnd"/>
    </w:p>
    <w:p w14:paraId="5BCD39F0" w14:textId="684E88DF" w:rsidR="00033AD5" w:rsidRPr="00425606" w:rsidRDefault="007D3FE9" w:rsidP="00033AD5">
      <w:pPr>
        <w:pStyle w:val="NormalWeb"/>
        <w:spacing w:before="0" w:beforeAutospacing="0" w:after="0" w:afterAutospacing="0"/>
        <w:jc w:val="both"/>
        <w:rPr>
          <w:sz w:val="22"/>
          <w:szCs w:val="22"/>
          <w:lang w:val="sr-Latn-ME"/>
        </w:rPr>
      </w:pPr>
      <w:r w:rsidRPr="00425606">
        <w:rPr>
          <w:color w:val="000000"/>
          <w:sz w:val="22"/>
          <w:szCs w:val="22"/>
          <w:lang w:val="sr-Latn-ME"/>
        </w:rPr>
        <w:t xml:space="preserve">- Aktivna supstanca je </w:t>
      </w:r>
      <w:proofErr w:type="spellStart"/>
      <w:r w:rsidR="00033AD5" w:rsidRPr="00425606">
        <w:rPr>
          <w:sz w:val="22"/>
          <w:szCs w:val="22"/>
          <w:lang w:val="sr-Latn-ME"/>
        </w:rPr>
        <w:t>ibandronska</w:t>
      </w:r>
      <w:proofErr w:type="spellEnd"/>
      <w:r w:rsidR="00033AD5" w:rsidRPr="00425606">
        <w:rPr>
          <w:sz w:val="22"/>
          <w:szCs w:val="22"/>
          <w:lang w:val="sr-Latn-ME"/>
        </w:rPr>
        <w:t xml:space="preserve"> kiselina.</w:t>
      </w:r>
    </w:p>
    <w:p w14:paraId="71F9B3EF" w14:textId="0E3F0E49" w:rsidR="007D3FE9" w:rsidRPr="00425606" w:rsidRDefault="007D3FE9" w:rsidP="00033AD5">
      <w:pPr>
        <w:pStyle w:val="NormalWeb"/>
        <w:spacing w:before="0" w:beforeAutospacing="0" w:after="0" w:afterAutospacing="0"/>
        <w:jc w:val="both"/>
        <w:rPr>
          <w:sz w:val="22"/>
          <w:szCs w:val="22"/>
          <w:lang w:val="sr-Latn-ME"/>
        </w:rPr>
      </w:pPr>
      <w:r w:rsidRPr="00425606">
        <w:rPr>
          <w:sz w:val="22"/>
          <w:szCs w:val="22"/>
          <w:lang w:val="sr-Latn-ME"/>
        </w:rPr>
        <w:t xml:space="preserve">Jedan napunjeni injekcioni špric sa 3 ml rastvora za injekciju sadrži 3 mg </w:t>
      </w:r>
      <w:proofErr w:type="spellStart"/>
      <w:r w:rsidRPr="00425606">
        <w:rPr>
          <w:sz w:val="22"/>
          <w:szCs w:val="22"/>
          <w:lang w:val="sr-Latn-ME"/>
        </w:rPr>
        <w:t>ibandronske</w:t>
      </w:r>
      <w:proofErr w:type="spellEnd"/>
      <w:r w:rsidRPr="00425606">
        <w:rPr>
          <w:sz w:val="22"/>
          <w:szCs w:val="22"/>
          <w:lang w:val="sr-Latn-ME"/>
        </w:rPr>
        <w:t xml:space="preserve"> kiseline (u obliku natrijum </w:t>
      </w:r>
      <w:proofErr w:type="spellStart"/>
      <w:r w:rsidRPr="00425606">
        <w:rPr>
          <w:sz w:val="22"/>
          <w:szCs w:val="22"/>
          <w:lang w:val="sr-Latn-ME"/>
        </w:rPr>
        <w:t>ibandronat</w:t>
      </w:r>
      <w:proofErr w:type="spellEnd"/>
      <w:r w:rsidRPr="00425606">
        <w:rPr>
          <w:sz w:val="22"/>
          <w:szCs w:val="22"/>
          <w:lang w:val="sr-Latn-ME"/>
        </w:rPr>
        <w:t xml:space="preserve"> </w:t>
      </w:r>
      <w:proofErr w:type="spellStart"/>
      <w:r w:rsidRPr="00425606">
        <w:rPr>
          <w:sz w:val="22"/>
          <w:szCs w:val="22"/>
          <w:lang w:val="sr-Latn-ME"/>
        </w:rPr>
        <w:t>monohidrata</w:t>
      </w:r>
      <w:proofErr w:type="spellEnd"/>
      <w:r w:rsidRPr="00425606">
        <w:rPr>
          <w:sz w:val="22"/>
          <w:szCs w:val="22"/>
          <w:lang w:val="sr-Latn-ME"/>
        </w:rPr>
        <w:t xml:space="preserve">). </w:t>
      </w:r>
    </w:p>
    <w:p w14:paraId="2413B4AD" w14:textId="77777777" w:rsidR="00033AD5" w:rsidRPr="00425606" w:rsidRDefault="00033AD5" w:rsidP="00033AD5">
      <w:pPr>
        <w:pStyle w:val="NormalWeb"/>
        <w:spacing w:before="0" w:beforeAutospacing="0" w:after="0" w:afterAutospacing="0"/>
        <w:jc w:val="both"/>
        <w:rPr>
          <w:sz w:val="22"/>
          <w:szCs w:val="22"/>
          <w:lang w:val="sr-Latn-ME"/>
        </w:rPr>
      </w:pPr>
    </w:p>
    <w:p w14:paraId="1378CB4B" w14:textId="77777777" w:rsidR="007D3FE9" w:rsidRPr="00425606" w:rsidRDefault="007D3FE9" w:rsidP="00033AD5">
      <w:pPr>
        <w:jc w:val="both"/>
        <w:rPr>
          <w:sz w:val="22"/>
          <w:szCs w:val="22"/>
          <w:lang w:val="sr-Latn-ME"/>
        </w:rPr>
      </w:pPr>
      <w:r w:rsidRPr="00425606">
        <w:rPr>
          <w:color w:val="000000"/>
          <w:sz w:val="22"/>
          <w:szCs w:val="22"/>
          <w:lang w:val="sr-Latn-ME"/>
        </w:rPr>
        <w:t xml:space="preserve">- Pomoćne supstance su: </w:t>
      </w:r>
      <w:r w:rsidRPr="00425606">
        <w:rPr>
          <w:sz w:val="22"/>
          <w:szCs w:val="22"/>
          <w:lang w:val="sr-Latn-ME"/>
        </w:rPr>
        <w:t xml:space="preserve">natrijum hlorid, </w:t>
      </w:r>
      <w:proofErr w:type="spellStart"/>
      <w:r w:rsidRPr="00425606">
        <w:rPr>
          <w:sz w:val="22"/>
          <w:szCs w:val="22"/>
          <w:lang w:val="sr-Latn-ME"/>
        </w:rPr>
        <w:t>sirćetna</w:t>
      </w:r>
      <w:proofErr w:type="spellEnd"/>
      <w:r w:rsidRPr="00425606">
        <w:rPr>
          <w:sz w:val="22"/>
          <w:szCs w:val="22"/>
          <w:lang w:val="sr-Latn-ME"/>
        </w:rPr>
        <w:t xml:space="preserve"> kiselina, glacijalna, natrijum acetat </w:t>
      </w:r>
      <w:proofErr w:type="spellStart"/>
      <w:r w:rsidRPr="00425606">
        <w:rPr>
          <w:sz w:val="22"/>
          <w:szCs w:val="22"/>
          <w:lang w:val="sr-Latn-ME"/>
        </w:rPr>
        <w:t>trihidrat</w:t>
      </w:r>
      <w:proofErr w:type="spellEnd"/>
      <w:r w:rsidRPr="00425606">
        <w:rPr>
          <w:sz w:val="22"/>
          <w:szCs w:val="22"/>
          <w:lang w:val="sr-Latn-ME"/>
        </w:rPr>
        <w:t xml:space="preserve">, voda za injekcije. </w:t>
      </w:r>
    </w:p>
    <w:p w14:paraId="1179EECC" w14:textId="77777777" w:rsidR="00033AD5" w:rsidRPr="00425606" w:rsidRDefault="00033AD5" w:rsidP="00033AD5">
      <w:pPr>
        <w:pStyle w:val="NormalWeb"/>
        <w:spacing w:before="0" w:beforeAutospacing="0" w:after="0" w:afterAutospacing="0"/>
        <w:jc w:val="both"/>
        <w:rPr>
          <w:b/>
          <w:color w:val="000000"/>
          <w:sz w:val="22"/>
          <w:szCs w:val="22"/>
          <w:lang w:val="sr-Latn-ME"/>
        </w:rPr>
      </w:pPr>
    </w:p>
    <w:p w14:paraId="1C1BAC47" w14:textId="3D44BFAC" w:rsidR="007D3FE9" w:rsidRPr="00425606" w:rsidRDefault="007D3FE9" w:rsidP="00033AD5">
      <w:pPr>
        <w:pStyle w:val="NormalWeb"/>
        <w:spacing w:before="0" w:beforeAutospacing="0" w:after="0" w:afterAutospacing="0"/>
        <w:jc w:val="both"/>
        <w:rPr>
          <w:b/>
          <w:color w:val="000000"/>
          <w:sz w:val="22"/>
          <w:szCs w:val="22"/>
          <w:lang w:val="sr-Latn-ME"/>
        </w:rPr>
      </w:pPr>
      <w:r w:rsidRPr="00425606">
        <w:rPr>
          <w:b/>
          <w:color w:val="000000"/>
          <w:sz w:val="22"/>
          <w:szCs w:val="22"/>
          <w:lang w:val="sr-Latn-ME"/>
        </w:rPr>
        <w:t xml:space="preserve">Kako izgleda lijek </w:t>
      </w:r>
      <w:proofErr w:type="spellStart"/>
      <w:r w:rsidRPr="00425606">
        <w:rPr>
          <w:b/>
          <w:color w:val="000000"/>
          <w:sz w:val="22"/>
          <w:szCs w:val="22"/>
          <w:lang w:val="sr-Latn-ME"/>
        </w:rPr>
        <w:t>Bonviva</w:t>
      </w:r>
      <w:proofErr w:type="spellEnd"/>
      <w:r w:rsidRPr="00425606">
        <w:rPr>
          <w:b/>
          <w:color w:val="000000"/>
          <w:sz w:val="22"/>
          <w:szCs w:val="22"/>
          <w:lang w:val="sr-Latn-ME"/>
        </w:rPr>
        <w:t xml:space="preserve"> i sadržaj pakovanja</w:t>
      </w:r>
    </w:p>
    <w:p w14:paraId="3A385158" w14:textId="77777777" w:rsidR="00033AD5" w:rsidRPr="00425606" w:rsidRDefault="00033AD5" w:rsidP="00033AD5">
      <w:pPr>
        <w:pStyle w:val="NormalWeb"/>
        <w:spacing w:before="0" w:beforeAutospacing="0" w:after="0" w:afterAutospacing="0"/>
        <w:jc w:val="both"/>
        <w:rPr>
          <w:sz w:val="22"/>
          <w:szCs w:val="22"/>
          <w:lang w:val="sr-Latn-ME"/>
        </w:rPr>
      </w:pPr>
    </w:p>
    <w:p w14:paraId="6CACE3D3" w14:textId="68F2807E" w:rsidR="007D3FE9" w:rsidRPr="00425606" w:rsidRDefault="007D3FE9" w:rsidP="00033AD5">
      <w:pPr>
        <w:pStyle w:val="NormalWeb"/>
        <w:spacing w:before="0" w:beforeAutospacing="0" w:after="0" w:afterAutospacing="0"/>
        <w:jc w:val="both"/>
        <w:rPr>
          <w:sz w:val="22"/>
          <w:szCs w:val="22"/>
          <w:lang w:val="sr-Latn-ME"/>
        </w:rPr>
      </w:pPr>
      <w:r w:rsidRPr="00425606">
        <w:rPr>
          <w:sz w:val="22"/>
          <w:szCs w:val="22"/>
          <w:lang w:val="sr-Latn-ME"/>
        </w:rPr>
        <w:t>Bistar, bezbojni rastvor za injekciju.</w:t>
      </w:r>
    </w:p>
    <w:p w14:paraId="2A2AF2D5" w14:textId="77777777" w:rsidR="00033AD5" w:rsidRPr="00425606" w:rsidRDefault="00033AD5" w:rsidP="00033AD5">
      <w:pPr>
        <w:jc w:val="both"/>
        <w:rPr>
          <w:sz w:val="22"/>
          <w:szCs w:val="22"/>
          <w:lang w:val="sr-Latn-ME"/>
        </w:rPr>
      </w:pPr>
    </w:p>
    <w:p w14:paraId="3FAD1328" w14:textId="3B0AD8C6" w:rsidR="007D3FE9" w:rsidRPr="00425606" w:rsidRDefault="007D3FE9" w:rsidP="00033AD5">
      <w:pPr>
        <w:jc w:val="both"/>
        <w:rPr>
          <w:sz w:val="22"/>
          <w:szCs w:val="22"/>
          <w:lang w:val="sr-Latn-ME"/>
        </w:rPr>
      </w:pPr>
      <w:r w:rsidRPr="00425606">
        <w:rPr>
          <w:sz w:val="22"/>
          <w:szCs w:val="22"/>
          <w:lang w:val="sr-Latn-ME"/>
        </w:rPr>
        <w:t xml:space="preserve">Unutrašnje pakovanje je napunjeni injekcioni špric zapremine 5 ml napravljen od bezbojnog stakla tipa I, sa sivim gumenim zatvaračem i kapicom klipa od </w:t>
      </w:r>
      <w:proofErr w:type="spellStart"/>
      <w:r w:rsidRPr="00425606">
        <w:rPr>
          <w:sz w:val="22"/>
          <w:szCs w:val="22"/>
          <w:lang w:val="sr-Latn-ME"/>
        </w:rPr>
        <w:t>butil</w:t>
      </w:r>
      <w:proofErr w:type="spellEnd"/>
      <w:r w:rsidRPr="00425606">
        <w:rPr>
          <w:sz w:val="22"/>
          <w:szCs w:val="22"/>
          <w:lang w:val="sr-Latn-ME"/>
        </w:rPr>
        <w:t xml:space="preserve"> gume obložene filmom od </w:t>
      </w:r>
      <w:proofErr w:type="spellStart"/>
      <w:r w:rsidRPr="00425606">
        <w:rPr>
          <w:sz w:val="22"/>
          <w:szCs w:val="22"/>
          <w:lang w:val="sr-Latn-ME"/>
        </w:rPr>
        <w:t>fluoro</w:t>
      </w:r>
      <w:proofErr w:type="spellEnd"/>
      <w:r w:rsidRPr="00425606">
        <w:rPr>
          <w:sz w:val="22"/>
          <w:szCs w:val="22"/>
          <w:lang w:val="sr-Latn-ME"/>
        </w:rPr>
        <w:t xml:space="preserve">-smole, koji  sadrži 3 ml rastvora za injekciju. </w:t>
      </w:r>
    </w:p>
    <w:p w14:paraId="1FD5862B" w14:textId="77777777" w:rsidR="00033AD5" w:rsidRPr="00425606" w:rsidRDefault="00033AD5" w:rsidP="00033AD5">
      <w:pPr>
        <w:jc w:val="both"/>
        <w:rPr>
          <w:sz w:val="22"/>
          <w:szCs w:val="22"/>
          <w:lang w:val="sr-Latn-ME"/>
        </w:rPr>
      </w:pPr>
    </w:p>
    <w:p w14:paraId="6DC4C8F5" w14:textId="55FFF822" w:rsidR="007D3FE9" w:rsidRPr="00425606" w:rsidRDefault="007D3FE9" w:rsidP="00033AD5">
      <w:pPr>
        <w:jc w:val="both"/>
        <w:rPr>
          <w:sz w:val="22"/>
          <w:szCs w:val="22"/>
          <w:lang w:val="sr-Latn-ME"/>
        </w:rPr>
      </w:pPr>
      <w:r w:rsidRPr="00425606">
        <w:rPr>
          <w:sz w:val="22"/>
          <w:szCs w:val="22"/>
          <w:lang w:val="sr-Latn-ME"/>
        </w:rPr>
        <w:t xml:space="preserve">Spoljašnje pakovanje je </w:t>
      </w:r>
      <w:proofErr w:type="spellStart"/>
      <w:r w:rsidRPr="00425606">
        <w:rPr>
          <w:sz w:val="22"/>
          <w:szCs w:val="22"/>
          <w:lang w:val="sr-Latn-ME"/>
        </w:rPr>
        <w:t>složiva</w:t>
      </w:r>
      <w:proofErr w:type="spellEnd"/>
      <w:r w:rsidRPr="00425606">
        <w:rPr>
          <w:sz w:val="22"/>
          <w:szCs w:val="22"/>
          <w:lang w:val="sr-Latn-ME"/>
        </w:rPr>
        <w:t xml:space="preserve"> kartonska kutija koja sadrži 1 napunjeni injekcioni špric, 1 iglu za injekciju i Uputstvo za lijek. </w:t>
      </w:r>
    </w:p>
    <w:p w14:paraId="57DF028C" w14:textId="77777777" w:rsidR="00033AD5" w:rsidRPr="00425606" w:rsidRDefault="00033AD5" w:rsidP="00033AD5">
      <w:pPr>
        <w:jc w:val="both"/>
        <w:rPr>
          <w:sz w:val="22"/>
          <w:szCs w:val="22"/>
          <w:lang w:val="sr-Latn-ME"/>
        </w:rPr>
      </w:pPr>
    </w:p>
    <w:p w14:paraId="315E60A2" w14:textId="5FE42384" w:rsidR="007D3FE9" w:rsidRPr="00425606" w:rsidRDefault="007D3FE9" w:rsidP="00033AD5">
      <w:pPr>
        <w:pStyle w:val="NormalWeb"/>
        <w:spacing w:before="0" w:beforeAutospacing="0" w:after="0" w:afterAutospacing="0"/>
        <w:jc w:val="both"/>
        <w:rPr>
          <w:b/>
          <w:color w:val="000000"/>
          <w:sz w:val="22"/>
          <w:szCs w:val="22"/>
          <w:lang w:val="sr-Latn-ME"/>
        </w:rPr>
      </w:pPr>
      <w:r w:rsidRPr="00425606">
        <w:rPr>
          <w:b/>
          <w:color w:val="000000"/>
          <w:sz w:val="22"/>
          <w:szCs w:val="22"/>
          <w:lang w:val="sr-Latn-ME"/>
        </w:rPr>
        <w:t>Nosilac dozvole i proizvođač</w:t>
      </w:r>
    </w:p>
    <w:p w14:paraId="4E335D36" w14:textId="77777777" w:rsidR="00033AD5" w:rsidRPr="00425606" w:rsidRDefault="00033AD5" w:rsidP="00033AD5">
      <w:pPr>
        <w:pStyle w:val="NormalWeb"/>
        <w:spacing w:before="0" w:beforeAutospacing="0" w:after="0" w:afterAutospacing="0"/>
        <w:jc w:val="both"/>
        <w:rPr>
          <w:b/>
          <w:color w:val="000000"/>
          <w:sz w:val="22"/>
          <w:szCs w:val="22"/>
          <w:lang w:val="sr-Latn-ME"/>
        </w:rPr>
      </w:pPr>
    </w:p>
    <w:p w14:paraId="3E8AF775" w14:textId="77777777" w:rsidR="007D3FE9" w:rsidRPr="00425606" w:rsidRDefault="007D3FE9" w:rsidP="00033AD5">
      <w:pPr>
        <w:tabs>
          <w:tab w:val="left" w:pos="540"/>
          <w:tab w:val="left" w:pos="569"/>
        </w:tabs>
        <w:jc w:val="both"/>
        <w:rPr>
          <w:b/>
          <w:bCs/>
          <w:sz w:val="22"/>
          <w:szCs w:val="22"/>
          <w:lang w:val="sr-Latn-ME"/>
        </w:rPr>
      </w:pPr>
      <w:r w:rsidRPr="00425606">
        <w:rPr>
          <w:b/>
          <w:bCs/>
          <w:sz w:val="22"/>
          <w:szCs w:val="22"/>
          <w:lang w:val="sr-Latn-ME"/>
        </w:rPr>
        <w:t>Nosilac dozvole:</w:t>
      </w:r>
    </w:p>
    <w:p w14:paraId="06020A28" w14:textId="080B8F74" w:rsidR="007D3FE9" w:rsidRPr="00425606" w:rsidRDefault="007D3FE9" w:rsidP="00033AD5">
      <w:pPr>
        <w:tabs>
          <w:tab w:val="left" w:pos="540"/>
          <w:tab w:val="left" w:pos="569"/>
        </w:tabs>
        <w:jc w:val="both"/>
        <w:rPr>
          <w:bCs/>
          <w:sz w:val="22"/>
          <w:szCs w:val="22"/>
          <w:lang w:val="sr-Latn-ME"/>
        </w:rPr>
      </w:pPr>
      <w:r w:rsidRPr="00425606">
        <w:rPr>
          <w:bCs/>
          <w:sz w:val="22"/>
          <w:szCs w:val="22"/>
          <w:lang w:val="sr-Latn-ME"/>
        </w:rPr>
        <w:t xml:space="preserve">Evropa </w:t>
      </w:r>
      <w:proofErr w:type="spellStart"/>
      <w:r w:rsidRPr="00425606">
        <w:rPr>
          <w:bCs/>
          <w:sz w:val="22"/>
          <w:szCs w:val="22"/>
          <w:lang w:val="sr-Latn-ME"/>
        </w:rPr>
        <w:t>Lek</w:t>
      </w:r>
      <w:proofErr w:type="spellEnd"/>
      <w:r w:rsidRPr="00425606">
        <w:rPr>
          <w:bCs/>
          <w:sz w:val="22"/>
          <w:szCs w:val="22"/>
          <w:lang w:val="sr-Latn-ME"/>
        </w:rPr>
        <w:t xml:space="preserve"> Pharma d.o.o. Podgorica,</w:t>
      </w:r>
    </w:p>
    <w:p w14:paraId="174C4746" w14:textId="77777777" w:rsidR="007D3FE9" w:rsidRPr="00425606" w:rsidRDefault="007D3FE9" w:rsidP="00033AD5">
      <w:pPr>
        <w:tabs>
          <w:tab w:val="left" w:pos="540"/>
          <w:tab w:val="left" w:pos="569"/>
        </w:tabs>
        <w:jc w:val="both"/>
        <w:rPr>
          <w:bCs/>
          <w:sz w:val="22"/>
          <w:szCs w:val="22"/>
          <w:lang w:val="sr-Latn-ME"/>
        </w:rPr>
      </w:pPr>
      <w:r w:rsidRPr="00425606">
        <w:rPr>
          <w:bCs/>
          <w:sz w:val="22"/>
          <w:szCs w:val="22"/>
          <w:lang w:val="sr-Latn-ME"/>
        </w:rPr>
        <w:t>Kritskog odreda 4/1, 81000 Podgorica, Crna Gora</w:t>
      </w:r>
    </w:p>
    <w:p w14:paraId="6456F862" w14:textId="77777777" w:rsidR="007D3FE9" w:rsidRPr="00425606" w:rsidRDefault="007D3FE9" w:rsidP="00033AD5">
      <w:pPr>
        <w:tabs>
          <w:tab w:val="left" w:pos="540"/>
          <w:tab w:val="left" w:pos="569"/>
        </w:tabs>
        <w:jc w:val="both"/>
        <w:rPr>
          <w:bCs/>
          <w:sz w:val="22"/>
          <w:szCs w:val="22"/>
          <w:lang w:val="sr-Latn-ME"/>
        </w:rPr>
      </w:pPr>
    </w:p>
    <w:p w14:paraId="7783AB07" w14:textId="77777777" w:rsidR="007D3FE9" w:rsidRPr="00425606" w:rsidRDefault="007D3FE9" w:rsidP="00033AD5">
      <w:pPr>
        <w:tabs>
          <w:tab w:val="left" w:pos="540"/>
          <w:tab w:val="left" w:pos="569"/>
        </w:tabs>
        <w:jc w:val="both"/>
        <w:rPr>
          <w:b/>
          <w:sz w:val="22"/>
          <w:szCs w:val="22"/>
          <w:lang w:val="sr-Latn-ME"/>
        </w:rPr>
      </w:pPr>
      <w:r w:rsidRPr="00425606">
        <w:rPr>
          <w:b/>
          <w:sz w:val="22"/>
          <w:szCs w:val="22"/>
          <w:lang w:val="sr-Latn-ME"/>
        </w:rPr>
        <w:t xml:space="preserve">Proizvođač: </w:t>
      </w:r>
    </w:p>
    <w:p w14:paraId="11452D2C" w14:textId="77777777" w:rsidR="007D3FE9" w:rsidRPr="00425606" w:rsidRDefault="007D3FE9" w:rsidP="00033AD5">
      <w:pPr>
        <w:pStyle w:val="Header"/>
        <w:tabs>
          <w:tab w:val="left" w:pos="284"/>
        </w:tabs>
        <w:jc w:val="both"/>
        <w:rPr>
          <w:sz w:val="22"/>
          <w:szCs w:val="22"/>
          <w:lang w:val="sr-Latn-ME"/>
        </w:rPr>
      </w:pPr>
      <w:proofErr w:type="spellStart"/>
      <w:r w:rsidRPr="00425606">
        <w:rPr>
          <w:sz w:val="22"/>
          <w:szCs w:val="22"/>
          <w:lang w:val="sr-Latn-ME"/>
        </w:rPr>
        <w:t>Atnahs</w:t>
      </w:r>
      <w:proofErr w:type="spellEnd"/>
      <w:r w:rsidRPr="00425606">
        <w:rPr>
          <w:sz w:val="22"/>
          <w:szCs w:val="22"/>
          <w:lang w:val="sr-Latn-ME"/>
        </w:rPr>
        <w:t xml:space="preserve"> Pharma </w:t>
      </w:r>
      <w:proofErr w:type="spellStart"/>
      <w:r w:rsidRPr="00425606">
        <w:rPr>
          <w:sz w:val="22"/>
          <w:szCs w:val="22"/>
          <w:lang w:val="sr-Latn-ME"/>
        </w:rPr>
        <w:t>Denmark</w:t>
      </w:r>
      <w:proofErr w:type="spellEnd"/>
      <w:r w:rsidRPr="00425606">
        <w:rPr>
          <w:sz w:val="22"/>
          <w:szCs w:val="22"/>
          <w:lang w:val="sr-Latn-ME"/>
        </w:rPr>
        <w:t xml:space="preserve"> </w:t>
      </w:r>
      <w:proofErr w:type="spellStart"/>
      <w:r w:rsidRPr="00425606">
        <w:rPr>
          <w:sz w:val="22"/>
          <w:szCs w:val="22"/>
          <w:lang w:val="sr-Latn-ME"/>
        </w:rPr>
        <w:t>ApS</w:t>
      </w:r>
      <w:proofErr w:type="spellEnd"/>
      <w:r w:rsidRPr="00425606">
        <w:rPr>
          <w:sz w:val="22"/>
          <w:szCs w:val="22"/>
          <w:lang w:val="sr-Latn-ME"/>
        </w:rPr>
        <w:t xml:space="preserve">, </w:t>
      </w:r>
      <w:proofErr w:type="spellStart"/>
      <w:r w:rsidRPr="00425606">
        <w:rPr>
          <w:sz w:val="22"/>
          <w:szCs w:val="22"/>
          <w:lang w:val="sr-Latn-ME"/>
        </w:rPr>
        <w:t>Copenhagen</w:t>
      </w:r>
      <w:proofErr w:type="spellEnd"/>
      <w:r w:rsidRPr="00425606">
        <w:rPr>
          <w:sz w:val="22"/>
          <w:szCs w:val="22"/>
          <w:lang w:val="sr-Latn-ME"/>
        </w:rPr>
        <w:t xml:space="preserve"> </w:t>
      </w:r>
      <w:proofErr w:type="spellStart"/>
      <w:r w:rsidRPr="00425606">
        <w:rPr>
          <w:sz w:val="22"/>
          <w:szCs w:val="22"/>
          <w:lang w:val="sr-Latn-ME"/>
        </w:rPr>
        <w:t>Towers</w:t>
      </w:r>
      <w:proofErr w:type="spellEnd"/>
    </w:p>
    <w:p w14:paraId="25E2ADC1" w14:textId="77777777" w:rsidR="007D3FE9" w:rsidRPr="00425606" w:rsidRDefault="007D3FE9" w:rsidP="00033AD5">
      <w:pPr>
        <w:pStyle w:val="Header"/>
        <w:tabs>
          <w:tab w:val="left" w:pos="284"/>
        </w:tabs>
        <w:jc w:val="both"/>
        <w:rPr>
          <w:b/>
          <w:color w:val="000000"/>
          <w:sz w:val="22"/>
          <w:szCs w:val="22"/>
          <w:lang w:val="sr-Latn-ME"/>
        </w:rPr>
      </w:pPr>
      <w:proofErr w:type="spellStart"/>
      <w:r w:rsidRPr="00425606">
        <w:rPr>
          <w:sz w:val="22"/>
          <w:szCs w:val="22"/>
          <w:lang w:val="sr-Latn-ME"/>
        </w:rPr>
        <w:t>Oerestads</w:t>
      </w:r>
      <w:proofErr w:type="spellEnd"/>
      <w:r w:rsidRPr="00425606">
        <w:rPr>
          <w:sz w:val="22"/>
          <w:szCs w:val="22"/>
          <w:lang w:val="sr-Latn-ME"/>
        </w:rPr>
        <w:t xml:space="preserve"> </w:t>
      </w:r>
      <w:proofErr w:type="spellStart"/>
      <w:r w:rsidRPr="00425606">
        <w:rPr>
          <w:sz w:val="22"/>
          <w:szCs w:val="22"/>
          <w:lang w:val="sr-Latn-ME"/>
        </w:rPr>
        <w:t>Boulevard</w:t>
      </w:r>
      <w:proofErr w:type="spellEnd"/>
      <w:r w:rsidRPr="00425606">
        <w:rPr>
          <w:bCs/>
          <w:sz w:val="22"/>
          <w:szCs w:val="22"/>
          <w:lang w:val="sr-Latn-ME"/>
        </w:rPr>
        <w:t xml:space="preserve"> 108, 5 </w:t>
      </w:r>
      <w:proofErr w:type="spellStart"/>
      <w:r w:rsidRPr="00425606">
        <w:rPr>
          <w:bCs/>
          <w:sz w:val="22"/>
          <w:szCs w:val="22"/>
          <w:lang w:val="sr-Latn-ME"/>
        </w:rPr>
        <w:t>Tv</w:t>
      </w:r>
      <w:proofErr w:type="spellEnd"/>
      <w:r w:rsidRPr="00425606">
        <w:rPr>
          <w:bCs/>
          <w:sz w:val="22"/>
          <w:szCs w:val="22"/>
          <w:lang w:val="sr-Latn-ME"/>
        </w:rPr>
        <w:t xml:space="preserve">, </w:t>
      </w:r>
      <w:proofErr w:type="spellStart"/>
      <w:r w:rsidRPr="00425606">
        <w:rPr>
          <w:bCs/>
          <w:sz w:val="22"/>
          <w:szCs w:val="22"/>
          <w:lang w:val="sr-Latn-ME"/>
        </w:rPr>
        <w:t>Copenhagen</w:t>
      </w:r>
      <w:proofErr w:type="spellEnd"/>
      <w:r w:rsidRPr="00425606">
        <w:rPr>
          <w:bCs/>
          <w:sz w:val="22"/>
          <w:szCs w:val="22"/>
          <w:lang w:val="sr-Latn-ME"/>
        </w:rPr>
        <w:t xml:space="preserve"> S, 2300, Danska</w:t>
      </w:r>
    </w:p>
    <w:p w14:paraId="43AB15A5" w14:textId="77777777" w:rsidR="00033AD5" w:rsidRPr="00425606" w:rsidRDefault="00033AD5" w:rsidP="00033AD5">
      <w:pPr>
        <w:pStyle w:val="NormalWeb"/>
        <w:spacing w:before="0" w:beforeAutospacing="0" w:after="0" w:afterAutospacing="0"/>
        <w:jc w:val="both"/>
        <w:rPr>
          <w:b/>
          <w:color w:val="000000"/>
          <w:sz w:val="22"/>
          <w:szCs w:val="22"/>
          <w:lang w:val="sr-Latn-ME"/>
        </w:rPr>
      </w:pPr>
    </w:p>
    <w:p w14:paraId="545815F7" w14:textId="2619B7C0" w:rsidR="007D3FE9" w:rsidRPr="00425606" w:rsidRDefault="007D3FE9" w:rsidP="00033AD5">
      <w:pPr>
        <w:pStyle w:val="NormalWeb"/>
        <w:spacing w:before="0" w:beforeAutospacing="0" w:after="0" w:afterAutospacing="0"/>
        <w:jc w:val="both"/>
        <w:rPr>
          <w:b/>
          <w:color w:val="000000"/>
          <w:sz w:val="22"/>
          <w:szCs w:val="22"/>
          <w:lang w:val="sr-Latn-ME"/>
        </w:rPr>
      </w:pPr>
      <w:r w:rsidRPr="00425606">
        <w:rPr>
          <w:b/>
          <w:color w:val="000000"/>
          <w:sz w:val="22"/>
          <w:szCs w:val="22"/>
          <w:lang w:val="sr-Latn-ME"/>
        </w:rPr>
        <w:t>Režim izdavanja lijeka</w:t>
      </w:r>
    </w:p>
    <w:p w14:paraId="7FCD97DA" w14:textId="77777777" w:rsidR="00033AD5" w:rsidRPr="00425606" w:rsidRDefault="00033AD5" w:rsidP="00033AD5">
      <w:pPr>
        <w:pStyle w:val="NormalWeb"/>
        <w:spacing w:before="0" w:beforeAutospacing="0" w:after="0" w:afterAutospacing="0"/>
        <w:jc w:val="both"/>
        <w:rPr>
          <w:color w:val="000000"/>
          <w:sz w:val="22"/>
          <w:szCs w:val="22"/>
          <w:lang w:val="sr-Latn-ME"/>
        </w:rPr>
      </w:pPr>
    </w:p>
    <w:p w14:paraId="524F7B0C" w14:textId="3A4EE5AB" w:rsidR="007D3FE9" w:rsidRPr="00425606" w:rsidRDefault="007D3FE9" w:rsidP="00033AD5">
      <w:pPr>
        <w:pStyle w:val="NormalWeb"/>
        <w:spacing w:before="0" w:beforeAutospacing="0" w:after="0" w:afterAutospacing="0"/>
        <w:jc w:val="both"/>
        <w:rPr>
          <w:color w:val="000000"/>
          <w:sz w:val="22"/>
          <w:szCs w:val="22"/>
          <w:lang w:val="sr-Latn-ME"/>
        </w:rPr>
      </w:pPr>
      <w:r w:rsidRPr="00425606">
        <w:rPr>
          <w:color w:val="000000"/>
          <w:sz w:val="22"/>
          <w:szCs w:val="22"/>
          <w:lang w:val="sr-Latn-ME"/>
        </w:rPr>
        <w:t>Lijek se izdaje samo na ljekarski recept</w:t>
      </w:r>
    </w:p>
    <w:p w14:paraId="7B67FB12" w14:textId="77777777" w:rsidR="00033AD5" w:rsidRPr="00425606" w:rsidRDefault="00033AD5" w:rsidP="00033AD5">
      <w:pPr>
        <w:pStyle w:val="NormalWeb"/>
        <w:spacing w:before="0" w:beforeAutospacing="0" w:after="0" w:afterAutospacing="0"/>
        <w:jc w:val="both"/>
        <w:rPr>
          <w:b/>
          <w:color w:val="000000"/>
          <w:sz w:val="22"/>
          <w:szCs w:val="22"/>
          <w:lang w:val="sr-Latn-ME"/>
        </w:rPr>
      </w:pPr>
    </w:p>
    <w:p w14:paraId="50887025" w14:textId="1DA26E23" w:rsidR="007D3FE9" w:rsidRPr="00425606" w:rsidRDefault="007D3FE9" w:rsidP="00033AD5">
      <w:pPr>
        <w:pStyle w:val="NormalWeb"/>
        <w:spacing w:before="0" w:beforeAutospacing="0" w:after="0" w:afterAutospacing="0"/>
        <w:jc w:val="both"/>
        <w:rPr>
          <w:b/>
          <w:color w:val="000000"/>
          <w:sz w:val="22"/>
          <w:szCs w:val="22"/>
          <w:lang w:val="sr-Latn-ME"/>
        </w:rPr>
      </w:pPr>
      <w:r w:rsidRPr="00425606">
        <w:rPr>
          <w:b/>
          <w:color w:val="000000"/>
          <w:sz w:val="22"/>
          <w:szCs w:val="22"/>
          <w:lang w:val="sr-Latn-ME"/>
        </w:rPr>
        <w:t>Broj i datum dozvole</w:t>
      </w:r>
    </w:p>
    <w:p w14:paraId="177B36A1" w14:textId="77777777" w:rsidR="00033AD5" w:rsidRPr="00425606" w:rsidRDefault="00033AD5" w:rsidP="00033AD5">
      <w:pPr>
        <w:pStyle w:val="NormalWeb"/>
        <w:spacing w:before="0" w:beforeAutospacing="0" w:after="0" w:afterAutospacing="0"/>
        <w:jc w:val="both"/>
        <w:rPr>
          <w:b/>
          <w:color w:val="000000"/>
          <w:sz w:val="22"/>
          <w:szCs w:val="22"/>
          <w:lang w:val="sr-Latn-ME"/>
        </w:rPr>
      </w:pPr>
    </w:p>
    <w:p w14:paraId="179F0A2F" w14:textId="45745198" w:rsidR="00033AD5" w:rsidRPr="00425606" w:rsidRDefault="00425606" w:rsidP="00033AD5">
      <w:pPr>
        <w:pStyle w:val="NormalWeb"/>
        <w:spacing w:before="0" w:beforeAutospacing="0" w:after="0" w:afterAutospacing="0"/>
        <w:jc w:val="both"/>
        <w:rPr>
          <w:bCs/>
          <w:sz w:val="22"/>
          <w:szCs w:val="22"/>
          <w:lang w:val="sr-Latn-ME"/>
        </w:rPr>
      </w:pPr>
      <w:r w:rsidRPr="00425606">
        <w:rPr>
          <w:bCs/>
          <w:sz w:val="22"/>
          <w:szCs w:val="22"/>
          <w:lang w:val="sr-Latn-ME"/>
        </w:rPr>
        <w:t>2030/24/2082 – 7862 od 10.04.2024. godine</w:t>
      </w:r>
    </w:p>
    <w:p w14:paraId="1A6B1A20" w14:textId="77777777" w:rsidR="00425606" w:rsidRPr="00425606" w:rsidRDefault="00425606" w:rsidP="00033AD5">
      <w:pPr>
        <w:pStyle w:val="NormalWeb"/>
        <w:spacing w:before="0" w:beforeAutospacing="0" w:after="0" w:afterAutospacing="0"/>
        <w:jc w:val="both"/>
        <w:rPr>
          <w:b/>
          <w:color w:val="000000"/>
          <w:sz w:val="22"/>
          <w:szCs w:val="22"/>
          <w:lang w:val="sr-Latn-ME"/>
        </w:rPr>
      </w:pPr>
    </w:p>
    <w:p w14:paraId="62DFD78C" w14:textId="66B3B796" w:rsidR="007D3FE9" w:rsidRPr="00425606" w:rsidRDefault="007D3FE9" w:rsidP="00033AD5">
      <w:pPr>
        <w:pStyle w:val="NormalWeb"/>
        <w:spacing w:before="0" w:beforeAutospacing="0" w:after="0" w:afterAutospacing="0"/>
        <w:jc w:val="both"/>
        <w:rPr>
          <w:b/>
          <w:color w:val="000000"/>
          <w:sz w:val="22"/>
          <w:szCs w:val="22"/>
          <w:lang w:val="sr-Latn-ME"/>
        </w:rPr>
      </w:pPr>
      <w:r w:rsidRPr="00425606">
        <w:rPr>
          <w:b/>
          <w:color w:val="000000"/>
          <w:sz w:val="22"/>
          <w:szCs w:val="22"/>
          <w:lang w:val="sr-Latn-ME"/>
        </w:rPr>
        <w:t>Ovo uputstvo je posljednji put odobreno</w:t>
      </w:r>
    </w:p>
    <w:p w14:paraId="1796EB5B" w14:textId="77777777" w:rsidR="00033AD5" w:rsidRPr="00425606" w:rsidRDefault="00033AD5" w:rsidP="00033AD5">
      <w:pPr>
        <w:pStyle w:val="NormalWeb"/>
        <w:spacing w:before="0" w:beforeAutospacing="0" w:after="0" w:afterAutospacing="0"/>
        <w:jc w:val="both"/>
        <w:rPr>
          <w:b/>
          <w:color w:val="000000"/>
          <w:sz w:val="22"/>
          <w:szCs w:val="22"/>
          <w:lang w:val="sr-Latn-ME"/>
        </w:rPr>
      </w:pPr>
    </w:p>
    <w:p w14:paraId="5B8E74D4" w14:textId="7A1D6BCD" w:rsidR="00033AD5" w:rsidRPr="00425606" w:rsidRDefault="00425606">
      <w:pPr>
        <w:rPr>
          <w:bCs/>
          <w:sz w:val="22"/>
          <w:szCs w:val="22"/>
          <w:lang w:val="sr-Latn-ME"/>
        </w:rPr>
      </w:pPr>
      <w:r w:rsidRPr="00425606">
        <w:rPr>
          <w:bCs/>
          <w:sz w:val="22"/>
          <w:szCs w:val="22"/>
          <w:lang w:val="sr-Latn-ME"/>
        </w:rPr>
        <w:t>April, 2024. godine</w:t>
      </w:r>
      <w:r w:rsidR="00033AD5" w:rsidRPr="00425606">
        <w:rPr>
          <w:bCs/>
          <w:sz w:val="22"/>
          <w:szCs w:val="22"/>
          <w:lang w:val="sr-Latn-ME"/>
        </w:rPr>
        <w:br w:type="page"/>
      </w:r>
      <w:bookmarkStart w:id="0" w:name="_GoBack"/>
      <w:bookmarkEnd w:id="0"/>
    </w:p>
    <w:p w14:paraId="30045B28" w14:textId="5E1B6214" w:rsidR="007D3FE9" w:rsidRPr="00425606" w:rsidRDefault="007D3FE9" w:rsidP="00033AD5">
      <w:pPr>
        <w:jc w:val="both"/>
        <w:rPr>
          <w:b/>
          <w:bCs/>
          <w:sz w:val="22"/>
          <w:szCs w:val="22"/>
          <w:lang w:val="sr-Latn-ME"/>
        </w:rPr>
      </w:pPr>
      <w:r w:rsidRPr="00425606">
        <w:rPr>
          <w:b/>
          <w:bCs/>
          <w:sz w:val="22"/>
          <w:szCs w:val="22"/>
          <w:lang w:val="sr-Latn-ME"/>
        </w:rPr>
        <w:lastRenderedPageBreak/>
        <w:t>INFORMACIJE ZA ZDRAVSTVENE RADNIKE</w:t>
      </w:r>
    </w:p>
    <w:p w14:paraId="3229E5F3" w14:textId="77777777" w:rsidR="007D3FE9" w:rsidRPr="00425606" w:rsidRDefault="007D3FE9" w:rsidP="00033AD5">
      <w:pPr>
        <w:jc w:val="both"/>
        <w:rPr>
          <w:sz w:val="22"/>
          <w:szCs w:val="22"/>
          <w:lang w:val="sr-Latn-ME"/>
        </w:rPr>
      </w:pPr>
    </w:p>
    <w:p w14:paraId="0C675BA5" w14:textId="77777777" w:rsidR="007D3FE9" w:rsidRPr="00425606" w:rsidRDefault="007D3FE9" w:rsidP="00033AD5">
      <w:pPr>
        <w:jc w:val="both"/>
        <w:rPr>
          <w:b/>
          <w:bCs/>
          <w:sz w:val="22"/>
          <w:szCs w:val="22"/>
          <w:lang w:val="sr-Latn-ME"/>
        </w:rPr>
      </w:pPr>
      <w:r w:rsidRPr="00425606">
        <w:rPr>
          <w:b/>
          <w:bCs/>
          <w:sz w:val="22"/>
          <w:szCs w:val="22"/>
          <w:lang w:val="sr-Latn-ME"/>
        </w:rPr>
        <w:t xml:space="preserve">Molimo Vas da za dodatne informacije pročitate Sažetak karakteristika lijeka. </w:t>
      </w:r>
    </w:p>
    <w:p w14:paraId="74337D8A" w14:textId="77777777" w:rsidR="007D3FE9" w:rsidRPr="00425606" w:rsidRDefault="007D3FE9" w:rsidP="00033AD5">
      <w:pPr>
        <w:jc w:val="both"/>
        <w:rPr>
          <w:b/>
          <w:bCs/>
          <w:sz w:val="22"/>
          <w:szCs w:val="22"/>
          <w:lang w:val="sr-Latn-ME"/>
        </w:rPr>
      </w:pPr>
    </w:p>
    <w:p w14:paraId="7664049A" w14:textId="77777777" w:rsidR="007D3FE9" w:rsidRPr="00425606" w:rsidRDefault="007D3FE9" w:rsidP="00033AD5">
      <w:pPr>
        <w:jc w:val="both"/>
        <w:rPr>
          <w:b/>
          <w:bCs/>
          <w:sz w:val="22"/>
          <w:szCs w:val="22"/>
          <w:lang w:val="sr-Latn-ME"/>
        </w:rPr>
      </w:pPr>
      <w:r w:rsidRPr="00425606">
        <w:rPr>
          <w:b/>
          <w:bCs/>
          <w:sz w:val="22"/>
          <w:szCs w:val="22"/>
          <w:lang w:val="sr-Latn-ME"/>
        </w:rPr>
        <w:t xml:space="preserve">Primjena </w:t>
      </w:r>
      <w:proofErr w:type="spellStart"/>
      <w:r w:rsidRPr="00425606">
        <w:rPr>
          <w:b/>
          <w:bCs/>
          <w:sz w:val="22"/>
          <w:szCs w:val="22"/>
          <w:lang w:val="sr-Latn-ME"/>
        </w:rPr>
        <w:t>Bonviva</w:t>
      </w:r>
      <w:proofErr w:type="spellEnd"/>
      <w:r w:rsidRPr="00425606">
        <w:rPr>
          <w:b/>
          <w:bCs/>
          <w:sz w:val="22"/>
          <w:szCs w:val="22"/>
          <w:lang w:val="sr-Latn-ME"/>
        </w:rPr>
        <w:t xml:space="preserve"> 3 mg/3 ml rastvora za injekciju u napunjenom injekcionom špricu</w:t>
      </w:r>
    </w:p>
    <w:p w14:paraId="76117051" w14:textId="77777777" w:rsidR="007D3FE9" w:rsidRPr="00425606" w:rsidRDefault="007D3FE9" w:rsidP="00033AD5">
      <w:pPr>
        <w:jc w:val="both"/>
        <w:rPr>
          <w:sz w:val="22"/>
          <w:szCs w:val="22"/>
          <w:lang w:val="sr-Latn-ME"/>
        </w:rPr>
      </w:pPr>
    </w:p>
    <w:p w14:paraId="160ED4AE" w14:textId="77777777" w:rsidR="007D3FE9" w:rsidRPr="00425606" w:rsidRDefault="007D3FE9" w:rsidP="00033AD5">
      <w:pPr>
        <w:jc w:val="both"/>
        <w:rPr>
          <w:sz w:val="22"/>
          <w:szCs w:val="22"/>
          <w:lang w:val="sr-Latn-ME"/>
        </w:rPr>
      </w:pPr>
      <w:proofErr w:type="spellStart"/>
      <w:r w:rsidRPr="00425606">
        <w:rPr>
          <w:sz w:val="22"/>
          <w:szCs w:val="22"/>
          <w:lang w:val="sr-Latn-ME"/>
        </w:rPr>
        <w:t>Bonviva</w:t>
      </w:r>
      <w:proofErr w:type="spellEnd"/>
      <w:r w:rsidRPr="00425606">
        <w:rPr>
          <w:sz w:val="22"/>
          <w:szCs w:val="22"/>
          <w:lang w:val="sr-Latn-ME"/>
        </w:rPr>
        <w:t xml:space="preserve"> 3 mg/3 ml rastvor za injekciju treba ubrizgavati </w:t>
      </w:r>
      <w:proofErr w:type="spellStart"/>
      <w:r w:rsidRPr="00425606">
        <w:rPr>
          <w:sz w:val="22"/>
          <w:szCs w:val="22"/>
          <w:lang w:val="sr-Latn-ME"/>
        </w:rPr>
        <w:t>intravenski</w:t>
      </w:r>
      <w:proofErr w:type="spellEnd"/>
      <w:r w:rsidRPr="00425606">
        <w:rPr>
          <w:sz w:val="22"/>
          <w:szCs w:val="22"/>
          <w:lang w:val="sr-Latn-ME"/>
        </w:rPr>
        <w:t xml:space="preserve"> tokom 15-30 sekundi.</w:t>
      </w:r>
    </w:p>
    <w:p w14:paraId="5201D76C" w14:textId="77777777" w:rsidR="007D3FE9" w:rsidRPr="00425606" w:rsidRDefault="007D3FE9" w:rsidP="00033AD5">
      <w:pPr>
        <w:jc w:val="both"/>
        <w:rPr>
          <w:sz w:val="22"/>
          <w:szCs w:val="22"/>
          <w:lang w:val="sr-Latn-ME"/>
        </w:rPr>
      </w:pPr>
    </w:p>
    <w:p w14:paraId="2BB23DA0" w14:textId="77777777" w:rsidR="007D3FE9" w:rsidRPr="00425606" w:rsidRDefault="007D3FE9" w:rsidP="00033AD5">
      <w:pPr>
        <w:jc w:val="both"/>
        <w:rPr>
          <w:sz w:val="22"/>
          <w:szCs w:val="22"/>
          <w:lang w:val="sr-Latn-ME"/>
        </w:rPr>
      </w:pPr>
      <w:r w:rsidRPr="00425606">
        <w:rPr>
          <w:sz w:val="22"/>
          <w:szCs w:val="22"/>
          <w:lang w:val="sr-Latn-ME"/>
        </w:rPr>
        <w:t xml:space="preserve">Ovaj rastvor je </w:t>
      </w:r>
      <w:proofErr w:type="spellStart"/>
      <w:r w:rsidRPr="00425606">
        <w:rPr>
          <w:sz w:val="22"/>
          <w:szCs w:val="22"/>
          <w:lang w:val="sr-Latn-ME"/>
        </w:rPr>
        <w:t>iritant</w:t>
      </w:r>
      <w:proofErr w:type="spellEnd"/>
      <w:r w:rsidRPr="00425606">
        <w:rPr>
          <w:sz w:val="22"/>
          <w:szCs w:val="22"/>
          <w:lang w:val="sr-Latn-ME"/>
        </w:rPr>
        <w:t xml:space="preserve">, pa je stoga neophodno da se strogo pridržavate uputstva za </w:t>
      </w:r>
      <w:proofErr w:type="spellStart"/>
      <w:r w:rsidRPr="00425606">
        <w:rPr>
          <w:sz w:val="22"/>
          <w:szCs w:val="22"/>
          <w:lang w:val="sr-Latn-ME"/>
        </w:rPr>
        <w:t>intravensku</w:t>
      </w:r>
      <w:proofErr w:type="spellEnd"/>
      <w:r w:rsidRPr="00425606">
        <w:rPr>
          <w:sz w:val="22"/>
          <w:szCs w:val="22"/>
          <w:lang w:val="sr-Latn-ME"/>
        </w:rPr>
        <w:t xml:space="preserve"> primjenu. Ako nehotice ubrizgate rastvor u okolno tkivo oko vene, pacijent može osjetiti iritaciju, bol i zapaljenje na mjestu ubrizgavanja. </w:t>
      </w:r>
    </w:p>
    <w:p w14:paraId="6FF2F279" w14:textId="77777777" w:rsidR="007D3FE9" w:rsidRPr="00425606" w:rsidRDefault="007D3FE9" w:rsidP="00033AD5">
      <w:pPr>
        <w:jc w:val="both"/>
        <w:rPr>
          <w:sz w:val="22"/>
          <w:szCs w:val="22"/>
          <w:lang w:val="sr-Latn-ME"/>
        </w:rPr>
      </w:pPr>
    </w:p>
    <w:p w14:paraId="564CF382" w14:textId="77777777" w:rsidR="007D3FE9" w:rsidRPr="00425606" w:rsidRDefault="007D3FE9" w:rsidP="00033AD5">
      <w:pPr>
        <w:jc w:val="both"/>
        <w:rPr>
          <w:sz w:val="22"/>
          <w:szCs w:val="22"/>
          <w:lang w:val="sr-Latn-ME"/>
        </w:rPr>
      </w:pPr>
      <w:proofErr w:type="spellStart"/>
      <w:r w:rsidRPr="00425606">
        <w:rPr>
          <w:sz w:val="22"/>
          <w:szCs w:val="22"/>
          <w:lang w:val="sr-Latn-ME"/>
        </w:rPr>
        <w:t>Bonviva</w:t>
      </w:r>
      <w:proofErr w:type="spellEnd"/>
      <w:r w:rsidRPr="00425606">
        <w:rPr>
          <w:sz w:val="22"/>
          <w:szCs w:val="22"/>
          <w:lang w:val="sr-Latn-ME"/>
        </w:rPr>
        <w:t xml:space="preserve"> 3 mg/</w:t>
      </w:r>
      <w:proofErr w:type="spellStart"/>
      <w:r w:rsidRPr="00425606">
        <w:rPr>
          <w:sz w:val="22"/>
          <w:szCs w:val="22"/>
          <w:lang w:val="sr-Latn-ME"/>
        </w:rPr>
        <w:t>3ml</w:t>
      </w:r>
      <w:proofErr w:type="spellEnd"/>
      <w:r w:rsidRPr="00425606">
        <w:rPr>
          <w:sz w:val="22"/>
          <w:szCs w:val="22"/>
          <w:lang w:val="sr-Latn-ME"/>
        </w:rPr>
        <w:t xml:space="preserve"> rastvor za injekciju ne smije se miješati sa rastvorima koji sadrže kalcijum (kao što je rastvor </w:t>
      </w:r>
      <w:proofErr w:type="spellStart"/>
      <w:r w:rsidRPr="00425606">
        <w:rPr>
          <w:sz w:val="22"/>
          <w:szCs w:val="22"/>
          <w:lang w:val="sr-Latn-ME"/>
        </w:rPr>
        <w:t>Ringerovog</w:t>
      </w:r>
      <w:proofErr w:type="spellEnd"/>
      <w:r w:rsidRPr="00425606">
        <w:rPr>
          <w:sz w:val="22"/>
          <w:szCs w:val="22"/>
          <w:lang w:val="sr-Latn-ME"/>
        </w:rPr>
        <w:t xml:space="preserve"> </w:t>
      </w:r>
      <w:proofErr w:type="spellStart"/>
      <w:r w:rsidRPr="00425606">
        <w:rPr>
          <w:sz w:val="22"/>
          <w:szCs w:val="22"/>
          <w:lang w:val="sr-Latn-ME"/>
        </w:rPr>
        <w:t>laktata</w:t>
      </w:r>
      <w:proofErr w:type="spellEnd"/>
      <w:r w:rsidRPr="00425606">
        <w:rPr>
          <w:sz w:val="22"/>
          <w:szCs w:val="22"/>
          <w:lang w:val="sr-Latn-ME"/>
        </w:rPr>
        <w:t xml:space="preserve">, kalcijum </w:t>
      </w:r>
      <w:proofErr w:type="spellStart"/>
      <w:r w:rsidRPr="00425606">
        <w:rPr>
          <w:sz w:val="22"/>
          <w:szCs w:val="22"/>
          <w:lang w:val="sr-Latn-ME"/>
        </w:rPr>
        <w:t>heparin</w:t>
      </w:r>
      <w:proofErr w:type="spellEnd"/>
      <w:r w:rsidRPr="00425606">
        <w:rPr>
          <w:sz w:val="22"/>
          <w:szCs w:val="22"/>
          <w:lang w:val="sr-Latn-ME"/>
        </w:rPr>
        <w:t xml:space="preserve">) ili drugim ljekovima koji se primjenjuju </w:t>
      </w:r>
      <w:proofErr w:type="spellStart"/>
      <w:r w:rsidRPr="00425606">
        <w:rPr>
          <w:sz w:val="22"/>
          <w:szCs w:val="22"/>
          <w:lang w:val="sr-Latn-ME"/>
        </w:rPr>
        <w:t>intravenski</w:t>
      </w:r>
      <w:proofErr w:type="spellEnd"/>
      <w:r w:rsidRPr="00425606">
        <w:rPr>
          <w:sz w:val="22"/>
          <w:szCs w:val="22"/>
          <w:lang w:val="sr-Latn-ME"/>
        </w:rPr>
        <w:t xml:space="preserve">. Kada se </w:t>
      </w:r>
      <w:proofErr w:type="spellStart"/>
      <w:r w:rsidRPr="00425606">
        <w:rPr>
          <w:sz w:val="22"/>
          <w:szCs w:val="22"/>
          <w:lang w:val="sr-Latn-ME"/>
        </w:rPr>
        <w:t>Bonviva</w:t>
      </w:r>
      <w:proofErr w:type="spellEnd"/>
      <w:r w:rsidRPr="00425606">
        <w:rPr>
          <w:sz w:val="22"/>
          <w:szCs w:val="22"/>
          <w:lang w:val="sr-Latn-ME"/>
        </w:rPr>
        <w:t xml:space="preserve"> primjenjuje u već postojeću liniju za </w:t>
      </w:r>
      <w:proofErr w:type="spellStart"/>
      <w:r w:rsidRPr="00425606">
        <w:rPr>
          <w:sz w:val="22"/>
          <w:szCs w:val="22"/>
          <w:lang w:val="sr-Latn-ME"/>
        </w:rPr>
        <w:t>intravensku</w:t>
      </w:r>
      <w:proofErr w:type="spellEnd"/>
      <w:r w:rsidRPr="00425606">
        <w:rPr>
          <w:sz w:val="22"/>
          <w:szCs w:val="22"/>
          <w:lang w:val="sr-Latn-ME"/>
        </w:rPr>
        <w:t xml:space="preserve"> infuziju, rastvor za infuziju mora biti ograničen na </w:t>
      </w:r>
      <w:proofErr w:type="spellStart"/>
      <w:r w:rsidRPr="00425606">
        <w:rPr>
          <w:sz w:val="22"/>
          <w:szCs w:val="22"/>
          <w:lang w:val="sr-Latn-ME"/>
        </w:rPr>
        <w:t>izotonični</w:t>
      </w:r>
      <w:proofErr w:type="spellEnd"/>
      <w:r w:rsidRPr="00425606">
        <w:rPr>
          <w:sz w:val="22"/>
          <w:szCs w:val="22"/>
          <w:lang w:val="sr-Latn-ME"/>
        </w:rPr>
        <w:t xml:space="preserve"> fiziološki rastvor ili 50 mg/ml (5%) rastvor glukoze. Ovo se odnosi i na rastvore koji se koriste za ispiranje leptira i drugog </w:t>
      </w:r>
      <w:proofErr w:type="spellStart"/>
      <w:r w:rsidRPr="00425606">
        <w:rPr>
          <w:sz w:val="22"/>
          <w:szCs w:val="22"/>
          <w:lang w:val="sr-Latn-ME"/>
        </w:rPr>
        <w:t>infuzionog</w:t>
      </w:r>
      <w:proofErr w:type="spellEnd"/>
      <w:r w:rsidRPr="00425606">
        <w:rPr>
          <w:sz w:val="22"/>
          <w:szCs w:val="22"/>
          <w:lang w:val="sr-Latn-ME"/>
        </w:rPr>
        <w:t xml:space="preserve"> pribora.</w:t>
      </w:r>
    </w:p>
    <w:p w14:paraId="61269D43" w14:textId="77777777" w:rsidR="007D3FE9" w:rsidRPr="00425606" w:rsidRDefault="007D3FE9" w:rsidP="00033AD5">
      <w:pPr>
        <w:jc w:val="both"/>
        <w:rPr>
          <w:sz w:val="22"/>
          <w:szCs w:val="22"/>
          <w:lang w:val="sr-Latn-ME"/>
        </w:rPr>
      </w:pPr>
    </w:p>
    <w:p w14:paraId="216C07C8" w14:textId="77777777" w:rsidR="007D3FE9" w:rsidRPr="00425606" w:rsidRDefault="007D3FE9" w:rsidP="00033AD5">
      <w:pPr>
        <w:jc w:val="both"/>
        <w:rPr>
          <w:b/>
          <w:bCs/>
          <w:sz w:val="22"/>
          <w:szCs w:val="22"/>
          <w:lang w:val="sr-Latn-ME"/>
        </w:rPr>
      </w:pPr>
      <w:r w:rsidRPr="00425606">
        <w:rPr>
          <w:b/>
          <w:bCs/>
          <w:sz w:val="22"/>
          <w:szCs w:val="22"/>
          <w:lang w:val="sr-Latn-ME"/>
        </w:rPr>
        <w:t xml:space="preserve">Propuštena doza: </w:t>
      </w:r>
    </w:p>
    <w:p w14:paraId="48734179" w14:textId="77777777" w:rsidR="007D3FE9" w:rsidRPr="00425606" w:rsidRDefault="007D3FE9" w:rsidP="00033AD5">
      <w:pPr>
        <w:jc w:val="both"/>
        <w:rPr>
          <w:sz w:val="22"/>
          <w:szCs w:val="22"/>
          <w:lang w:val="sr-Latn-ME"/>
        </w:rPr>
      </w:pPr>
      <w:r w:rsidRPr="00425606">
        <w:rPr>
          <w:sz w:val="22"/>
          <w:szCs w:val="22"/>
          <w:lang w:val="sr-Latn-ME"/>
        </w:rPr>
        <w:t xml:space="preserve">Ako se doza propusti, injekciju treba dati što prije. Poslije toga, davanje injekcije treba zakazivati u intervalima od 3 mjeseca od dana posljednje injekcije. </w:t>
      </w:r>
    </w:p>
    <w:p w14:paraId="08A3932E" w14:textId="77777777" w:rsidR="007D3FE9" w:rsidRPr="00425606" w:rsidRDefault="007D3FE9" w:rsidP="00033AD5">
      <w:pPr>
        <w:jc w:val="both"/>
        <w:rPr>
          <w:sz w:val="22"/>
          <w:szCs w:val="22"/>
          <w:lang w:val="sr-Latn-ME"/>
        </w:rPr>
      </w:pPr>
    </w:p>
    <w:p w14:paraId="0652057C" w14:textId="77777777" w:rsidR="007D3FE9" w:rsidRPr="00425606" w:rsidRDefault="007D3FE9" w:rsidP="00033AD5">
      <w:pPr>
        <w:jc w:val="both"/>
        <w:rPr>
          <w:sz w:val="22"/>
          <w:szCs w:val="22"/>
          <w:lang w:val="sr-Latn-ME"/>
        </w:rPr>
      </w:pPr>
      <w:proofErr w:type="spellStart"/>
      <w:r w:rsidRPr="00425606">
        <w:rPr>
          <w:b/>
          <w:bCs/>
          <w:sz w:val="22"/>
          <w:szCs w:val="22"/>
          <w:lang w:val="sr-Latn-ME"/>
        </w:rPr>
        <w:t>Predoziranje</w:t>
      </w:r>
      <w:proofErr w:type="spellEnd"/>
      <w:r w:rsidRPr="00425606">
        <w:rPr>
          <w:sz w:val="22"/>
          <w:szCs w:val="22"/>
          <w:lang w:val="sr-Latn-ME"/>
        </w:rPr>
        <w:t xml:space="preserve">: </w:t>
      </w:r>
    </w:p>
    <w:p w14:paraId="13A91B40" w14:textId="77777777" w:rsidR="007D3FE9" w:rsidRPr="00425606" w:rsidRDefault="007D3FE9" w:rsidP="00033AD5">
      <w:pPr>
        <w:jc w:val="both"/>
        <w:rPr>
          <w:sz w:val="22"/>
          <w:szCs w:val="22"/>
          <w:lang w:val="sr-Latn-ME"/>
        </w:rPr>
      </w:pPr>
      <w:r w:rsidRPr="00425606">
        <w:rPr>
          <w:sz w:val="22"/>
          <w:szCs w:val="22"/>
          <w:lang w:val="sr-Latn-ME"/>
        </w:rPr>
        <w:t xml:space="preserve">Nemamo dostupnih specifičnih informacija koje bi se odnosile na terapiju </w:t>
      </w:r>
      <w:proofErr w:type="spellStart"/>
      <w:r w:rsidRPr="00425606">
        <w:rPr>
          <w:sz w:val="22"/>
          <w:szCs w:val="22"/>
          <w:lang w:val="sr-Latn-ME"/>
        </w:rPr>
        <w:t>predoziranja</w:t>
      </w:r>
      <w:proofErr w:type="spellEnd"/>
      <w:r w:rsidRPr="00425606">
        <w:rPr>
          <w:sz w:val="22"/>
          <w:szCs w:val="22"/>
          <w:lang w:val="sr-Latn-ME"/>
        </w:rPr>
        <w:t xml:space="preserve"> lijekom </w:t>
      </w:r>
      <w:proofErr w:type="spellStart"/>
      <w:r w:rsidRPr="00425606">
        <w:rPr>
          <w:sz w:val="22"/>
          <w:szCs w:val="22"/>
          <w:lang w:val="sr-Latn-ME"/>
        </w:rPr>
        <w:t>Bonviva</w:t>
      </w:r>
      <w:proofErr w:type="spellEnd"/>
      <w:r w:rsidRPr="00425606">
        <w:rPr>
          <w:sz w:val="22"/>
          <w:szCs w:val="22"/>
          <w:lang w:val="sr-Latn-ME"/>
        </w:rPr>
        <w:t xml:space="preserve">. </w:t>
      </w:r>
    </w:p>
    <w:p w14:paraId="59871860" w14:textId="77777777" w:rsidR="007D3FE9" w:rsidRPr="00425606" w:rsidRDefault="007D3FE9" w:rsidP="00033AD5">
      <w:pPr>
        <w:jc w:val="both"/>
        <w:rPr>
          <w:sz w:val="22"/>
          <w:szCs w:val="22"/>
          <w:lang w:val="sr-Latn-ME"/>
        </w:rPr>
      </w:pPr>
    </w:p>
    <w:p w14:paraId="2EBF0892" w14:textId="77777777" w:rsidR="007D3FE9" w:rsidRPr="00425606" w:rsidRDefault="007D3FE9" w:rsidP="00033AD5">
      <w:pPr>
        <w:jc w:val="both"/>
        <w:rPr>
          <w:sz w:val="22"/>
          <w:szCs w:val="22"/>
          <w:lang w:val="sr-Latn-ME"/>
        </w:rPr>
      </w:pPr>
      <w:r w:rsidRPr="00425606">
        <w:rPr>
          <w:sz w:val="22"/>
          <w:szCs w:val="22"/>
          <w:lang w:val="sr-Latn-ME"/>
        </w:rPr>
        <w:t xml:space="preserve">Na osnovu saznanja za ovu klasu jedinjenja, </w:t>
      </w:r>
      <w:proofErr w:type="spellStart"/>
      <w:r w:rsidRPr="00425606">
        <w:rPr>
          <w:sz w:val="22"/>
          <w:szCs w:val="22"/>
          <w:lang w:val="sr-Latn-ME"/>
        </w:rPr>
        <w:t>intravensko</w:t>
      </w:r>
      <w:proofErr w:type="spellEnd"/>
      <w:r w:rsidRPr="00425606">
        <w:rPr>
          <w:sz w:val="22"/>
          <w:szCs w:val="22"/>
          <w:lang w:val="sr-Latn-ME"/>
        </w:rPr>
        <w:t xml:space="preserve"> </w:t>
      </w:r>
      <w:proofErr w:type="spellStart"/>
      <w:r w:rsidRPr="00425606">
        <w:rPr>
          <w:sz w:val="22"/>
          <w:szCs w:val="22"/>
          <w:lang w:val="sr-Latn-ME"/>
        </w:rPr>
        <w:t>predoziranje</w:t>
      </w:r>
      <w:proofErr w:type="spellEnd"/>
      <w:r w:rsidRPr="00425606">
        <w:rPr>
          <w:sz w:val="22"/>
          <w:szCs w:val="22"/>
          <w:lang w:val="sr-Latn-ME"/>
        </w:rPr>
        <w:t xml:space="preserve"> može da dovede do </w:t>
      </w:r>
      <w:proofErr w:type="spellStart"/>
      <w:r w:rsidRPr="00425606">
        <w:rPr>
          <w:sz w:val="22"/>
          <w:szCs w:val="22"/>
          <w:lang w:val="sr-Latn-ME"/>
        </w:rPr>
        <w:t>hipokalcemije</w:t>
      </w:r>
      <w:proofErr w:type="spellEnd"/>
      <w:r w:rsidRPr="00425606">
        <w:rPr>
          <w:sz w:val="22"/>
          <w:szCs w:val="22"/>
          <w:lang w:val="sr-Latn-ME"/>
        </w:rPr>
        <w:t xml:space="preserve">, </w:t>
      </w:r>
      <w:proofErr w:type="spellStart"/>
      <w:r w:rsidRPr="00425606">
        <w:rPr>
          <w:sz w:val="22"/>
          <w:szCs w:val="22"/>
          <w:lang w:val="sr-Latn-ME"/>
        </w:rPr>
        <w:t>hipofosfatemije</w:t>
      </w:r>
      <w:proofErr w:type="spellEnd"/>
      <w:r w:rsidRPr="00425606">
        <w:rPr>
          <w:sz w:val="22"/>
          <w:szCs w:val="22"/>
          <w:lang w:val="sr-Latn-ME"/>
        </w:rPr>
        <w:t xml:space="preserve"> i </w:t>
      </w:r>
      <w:proofErr w:type="spellStart"/>
      <w:r w:rsidRPr="00425606">
        <w:rPr>
          <w:sz w:val="22"/>
          <w:szCs w:val="22"/>
          <w:lang w:val="sr-Latn-ME"/>
        </w:rPr>
        <w:t>hipomagnezemije</w:t>
      </w:r>
      <w:proofErr w:type="spellEnd"/>
      <w:r w:rsidRPr="00425606">
        <w:rPr>
          <w:sz w:val="22"/>
          <w:szCs w:val="22"/>
          <w:lang w:val="sr-Latn-ME"/>
        </w:rPr>
        <w:t xml:space="preserve"> koji mogu da izazovu </w:t>
      </w:r>
      <w:proofErr w:type="spellStart"/>
      <w:r w:rsidRPr="00425606">
        <w:rPr>
          <w:sz w:val="22"/>
          <w:szCs w:val="22"/>
          <w:lang w:val="sr-Latn-ME"/>
        </w:rPr>
        <w:t>parestezije</w:t>
      </w:r>
      <w:proofErr w:type="spellEnd"/>
      <w:r w:rsidRPr="00425606">
        <w:rPr>
          <w:sz w:val="22"/>
          <w:szCs w:val="22"/>
          <w:lang w:val="sr-Latn-ME"/>
        </w:rPr>
        <w:t xml:space="preserve">. U teškim slučajevima može se pojaviti potreba za </w:t>
      </w:r>
      <w:proofErr w:type="spellStart"/>
      <w:r w:rsidRPr="00425606">
        <w:rPr>
          <w:sz w:val="22"/>
          <w:szCs w:val="22"/>
          <w:lang w:val="sr-Latn-ME"/>
        </w:rPr>
        <w:t>intravenskim</w:t>
      </w:r>
      <w:proofErr w:type="spellEnd"/>
      <w:r w:rsidRPr="00425606">
        <w:rPr>
          <w:sz w:val="22"/>
          <w:szCs w:val="22"/>
          <w:lang w:val="sr-Latn-ME"/>
        </w:rPr>
        <w:t xml:space="preserve"> infuzijama kalcijum </w:t>
      </w:r>
      <w:proofErr w:type="spellStart"/>
      <w:r w:rsidRPr="00425606">
        <w:rPr>
          <w:sz w:val="22"/>
          <w:szCs w:val="22"/>
          <w:lang w:val="sr-Latn-ME"/>
        </w:rPr>
        <w:t>glukonata</w:t>
      </w:r>
      <w:proofErr w:type="spellEnd"/>
      <w:r w:rsidRPr="00425606">
        <w:rPr>
          <w:sz w:val="22"/>
          <w:szCs w:val="22"/>
          <w:lang w:val="sr-Latn-ME"/>
        </w:rPr>
        <w:t>, kalijuma ili natrijum fosfata, odnosno magnezijum sulfata.</w:t>
      </w:r>
    </w:p>
    <w:p w14:paraId="71B89FE1" w14:textId="77777777" w:rsidR="007D3FE9" w:rsidRPr="00425606" w:rsidRDefault="007D3FE9" w:rsidP="00033AD5">
      <w:pPr>
        <w:jc w:val="both"/>
        <w:rPr>
          <w:sz w:val="22"/>
          <w:szCs w:val="22"/>
          <w:lang w:val="sr-Latn-ME"/>
        </w:rPr>
      </w:pPr>
    </w:p>
    <w:p w14:paraId="52DA6895" w14:textId="77777777" w:rsidR="007D3FE9" w:rsidRPr="00425606" w:rsidRDefault="007D3FE9" w:rsidP="00033AD5">
      <w:pPr>
        <w:jc w:val="both"/>
        <w:rPr>
          <w:b/>
          <w:bCs/>
          <w:sz w:val="22"/>
          <w:szCs w:val="22"/>
          <w:lang w:val="sr-Latn-ME"/>
        </w:rPr>
      </w:pPr>
      <w:r w:rsidRPr="00425606">
        <w:rPr>
          <w:b/>
          <w:bCs/>
          <w:sz w:val="22"/>
          <w:szCs w:val="22"/>
          <w:lang w:val="sr-Latn-ME"/>
        </w:rPr>
        <w:t xml:space="preserve">Opšti savjet: </w:t>
      </w:r>
    </w:p>
    <w:p w14:paraId="1FEB010F" w14:textId="77777777" w:rsidR="007D3FE9" w:rsidRPr="00425606" w:rsidRDefault="007D3FE9" w:rsidP="00033AD5">
      <w:pPr>
        <w:jc w:val="both"/>
        <w:rPr>
          <w:sz w:val="22"/>
          <w:szCs w:val="22"/>
          <w:lang w:val="sr-Latn-ME"/>
        </w:rPr>
      </w:pPr>
      <w:proofErr w:type="spellStart"/>
      <w:r w:rsidRPr="00425606">
        <w:rPr>
          <w:sz w:val="22"/>
          <w:szCs w:val="22"/>
          <w:lang w:val="sr-Latn-ME"/>
        </w:rPr>
        <w:t>Bonviva</w:t>
      </w:r>
      <w:proofErr w:type="spellEnd"/>
      <w:r w:rsidRPr="00425606">
        <w:rPr>
          <w:sz w:val="22"/>
          <w:szCs w:val="22"/>
          <w:lang w:val="sr-Latn-ME"/>
        </w:rPr>
        <w:t xml:space="preserve"> 3 mg/3 ml rastvor za injekciju, kao i drugi </w:t>
      </w:r>
      <w:proofErr w:type="spellStart"/>
      <w:r w:rsidRPr="00425606">
        <w:rPr>
          <w:sz w:val="22"/>
          <w:szCs w:val="22"/>
          <w:lang w:val="sr-Latn-ME"/>
        </w:rPr>
        <w:t>bisfosfonati</w:t>
      </w:r>
      <w:proofErr w:type="spellEnd"/>
      <w:r w:rsidRPr="00425606">
        <w:rPr>
          <w:sz w:val="22"/>
          <w:szCs w:val="22"/>
          <w:lang w:val="sr-Latn-ME"/>
        </w:rPr>
        <w:t xml:space="preserve"> koji se daju </w:t>
      </w:r>
      <w:proofErr w:type="spellStart"/>
      <w:r w:rsidRPr="00425606">
        <w:rPr>
          <w:sz w:val="22"/>
          <w:szCs w:val="22"/>
          <w:lang w:val="sr-Latn-ME"/>
        </w:rPr>
        <w:t>intravenski</w:t>
      </w:r>
      <w:proofErr w:type="spellEnd"/>
      <w:r w:rsidRPr="00425606">
        <w:rPr>
          <w:sz w:val="22"/>
          <w:szCs w:val="22"/>
          <w:lang w:val="sr-Latn-ME"/>
        </w:rPr>
        <w:t xml:space="preserve">, može da dovede do prolaznog smanjenja nivoa kalcijuma u serumu. </w:t>
      </w:r>
    </w:p>
    <w:p w14:paraId="159469A1" w14:textId="77777777" w:rsidR="007D3FE9" w:rsidRPr="00425606" w:rsidRDefault="007D3FE9" w:rsidP="00033AD5">
      <w:pPr>
        <w:jc w:val="both"/>
        <w:rPr>
          <w:sz w:val="22"/>
          <w:szCs w:val="22"/>
          <w:lang w:val="sr-Latn-ME"/>
        </w:rPr>
      </w:pPr>
    </w:p>
    <w:p w14:paraId="79A4FC68" w14:textId="77777777" w:rsidR="007D3FE9" w:rsidRPr="00425606" w:rsidRDefault="007D3FE9" w:rsidP="00033AD5">
      <w:pPr>
        <w:jc w:val="both"/>
        <w:rPr>
          <w:sz w:val="22"/>
          <w:szCs w:val="22"/>
          <w:lang w:val="sr-Latn-ME"/>
        </w:rPr>
      </w:pPr>
      <w:proofErr w:type="spellStart"/>
      <w:r w:rsidRPr="00425606">
        <w:rPr>
          <w:sz w:val="22"/>
          <w:szCs w:val="22"/>
          <w:lang w:val="sr-Latn-ME"/>
        </w:rPr>
        <w:t>Hipokalcemiju</w:t>
      </w:r>
      <w:proofErr w:type="spellEnd"/>
      <w:r w:rsidRPr="00425606">
        <w:rPr>
          <w:sz w:val="22"/>
          <w:szCs w:val="22"/>
          <w:lang w:val="sr-Latn-ME"/>
        </w:rPr>
        <w:t xml:space="preserve"> i druge poremećaje metabolizma kostiju i minerala treba procijeniti i efikasno korigovati prije uvođenja terapije injekcijama lijeka </w:t>
      </w:r>
      <w:proofErr w:type="spellStart"/>
      <w:r w:rsidRPr="00425606">
        <w:rPr>
          <w:sz w:val="22"/>
          <w:szCs w:val="22"/>
          <w:lang w:val="sr-Latn-ME"/>
        </w:rPr>
        <w:t>Bonviva</w:t>
      </w:r>
      <w:proofErr w:type="spellEnd"/>
      <w:r w:rsidRPr="00425606">
        <w:rPr>
          <w:sz w:val="22"/>
          <w:szCs w:val="22"/>
          <w:lang w:val="sr-Latn-ME"/>
        </w:rPr>
        <w:t xml:space="preserve">. Odgovarajući unos kalcijuma i vitamina D su neophodni za sve pacijente. Svi pacijenti moraju dodatno uzimati kalcijum i vitamin D. </w:t>
      </w:r>
    </w:p>
    <w:p w14:paraId="49742774" w14:textId="77777777" w:rsidR="007D3FE9" w:rsidRPr="00425606" w:rsidRDefault="007D3FE9" w:rsidP="00033AD5">
      <w:pPr>
        <w:jc w:val="both"/>
        <w:rPr>
          <w:sz w:val="22"/>
          <w:szCs w:val="22"/>
          <w:lang w:val="sr-Latn-ME"/>
        </w:rPr>
      </w:pPr>
    </w:p>
    <w:p w14:paraId="081A68C8" w14:textId="77777777" w:rsidR="007D3FE9" w:rsidRPr="00425606" w:rsidRDefault="007D3FE9" w:rsidP="00033AD5">
      <w:pPr>
        <w:jc w:val="both"/>
        <w:rPr>
          <w:sz w:val="22"/>
          <w:szCs w:val="22"/>
          <w:lang w:val="sr-Latn-ME"/>
        </w:rPr>
      </w:pPr>
      <w:r w:rsidRPr="00425606">
        <w:rPr>
          <w:sz w:val="22"/>
          <w:szCs w:val="22"/>
          <w:lang w:val="sr-Latn-ME"/>
        </w:rPr>
        <w:t xml:space="preserve">Pacijenti sa pridruženim bolestima ili oni koji koriste ljekove koji imaju potencijal da ispolje neželjena dejstva na nivou bubrega, treba kontrolisati redovno u skladu sa dobrom medicinskom praksom tokom terapije. </w:t>
      </w:r>
    </w:p>
    <w:p w14:paraId="783279C0" w14:textId="77777777" w:rsidR="007D3FE9" w:rsidRPr="00425606" w:rsidRDefault="007D3FE9" w:rsidP="00033AD5">
      <w:pPr>
        <w:jc w:val="both"/>
        <w:rPr>
          <w:sz w:val="22"/>
          <w:szCs w:val="22"/>
          <w:lang w:val="sr-Latn-ME"/>
        </w:rPr>
      </w:pPr>
    </w:p>
    <w:p w14:paraId="4375A453" w14:textId="77777777" w:rsidR="007D3FE9" w:rsidRPr="00425606" w:rsidRDefault="007D3FE9" w:rsidP="00033AD5">
      <w:pPr>
        <w:jc w:val="both"/>
        <w:rPr>
          <w:sz w:val="22"/>
          <w:szCs w:val="22"/>
          <w:lang w:val="sr-Latn-ME"/>
        </w:rPr>
      </w:pPr>
      <w:r w:rsidRPr="00425606">
        <w:rPr>
          <w:sz w:val="22"/>
          <w:szCs w:val="22"/>
          <w:lang w:val="sr-Latn-ME"/>
        </w:rPr>
        <w:t>Svu neiskorišćenu količina rastvora za injekciju, špric i iglu za injekciju, nakon upotrebe, treba ukloniti u skladu sa važećim propisima.</w:t>
      </w:r>
    </w:p>
    <w:p w14:paraId="132DDB72" w14:textId="77777777" w:rsidR="007D3FE9" w:rsidRPr="00425606" w:rsidRDefault="007D3FE9" w:rsidP="00033AD5">
      <w:pPr>
        <w:jc w:val="both"/>
        <w:rPr>
          <w:sz w:val="22"/>
          <w:szCs w:val="22"/>
          <w:lang w:val="sr-Latn-ME"/>
        </w:rPr>
      </w:pPr>
    </w:p>
    <w:p w14:paraId="61486F57" w14:textId="77777777" w:rsidR="007D3FE9" w:rsidRPr="00425606" w:rsidRDefault="007D3FE9" w:rsidP="00033AD5">
      <w:pPr>
        <w:jc w:val="both"/>
        <w:rPr>
          <w:sz w:val="22"/>
          <w:szCs w:val="22"/>
          <w:lang w:val="sr-Latn-ME"/>
        </w:rPr>
      </w:pPr>
    </w:p>
    <w:p w14:paraId="4575AF72" w14:textId="77777777" w:rsidR="007D3FE9" w:rsidRPr="00425606" w:rsidRDefault="007D3FE9" w:rsidP="00033AD5">
      <w:pPr>
        <w:jc w:val="both"/>
        <w:rPr>
          <w:sz w:val="22"/>
          <w:szCs w:val="22"/>
          <w:lang w:val="sr-Latn-ME"/>
        </w:rPr>
      </w:pPr>
    </w:p>
    <w:p w14:paraId="4EA18C8F" w14:textId="77777777" w:rsidR="00445D8F" w:rsidRPr="00425606" w:rsidRDefault="00445D8F" w:rsidP="00033AD5">
      <w:pPr>
        <w:jc w:val="both"/>
        <w:rPr>
          <w:sz w:val="22"/>
          <w:szCs w:val="22"/>
          <w:lang w:val="sr-Latn-ME"/>
        </w:rPr>
      </w:pPr>
    </w:p>
    <w:p w14:paraId="04D4319B" w14:textId="77777777" w:rsidR="00445D8F" w:rsidRPr="00425606" w:rsidRDefault="00445D8F" w:rsidP="00033AD5">
      <w:pPr>
        <w:jc w:val="both"/>
        <w:rPr>
          <w:sz w:val="22"/>
          <w:szCs w:val="22"/>
          <w:lang w:val="sr-Latn-ME"/>
        </w:rPr>
      </w:pPr>
    </w:p>
    <w:p w14:paraId="5038AB27" w14:textId="77777777" w:rsidR="00440196" w:rsidRPr="00425606" w:rsidRDefault="00440196" w:rsidP="00033AD5">
      <w:pPr>
        <w:jc w:val="both"/>
        <w:rPr>
          <w:b/>
          <w:sz w:val="22"/>
          <w:szCs w:val="22"/>
          <w:lang w:val="sr-Latn-ME"/>
        </w:rPr>
      </w:pPr>
    </w:p>
    <w:p w14:paraId="2184EE6E" w14:textId="77777777" w:rsidR="00440196" w:rsidRPr="00425606" w:rsidRDefault="00440196" w:rsidP="00033AD5">
      <w:pPr>
        <w:jc w:val="both"/>
        <w:rPr>
          <w:bCs/>
          <w:sz w:val="22"/>
          <w:szCs w:val="22"/>
          <w:lang w:val="sr-Latn-ME"/>
        </w:rPr>
      </w:pPr>
    </w:p>
    <w:p w14:paraId="03BBC8F5" w14:textId="77777777" w:rsidR="00440196" w:rsidRPr="00425606" w:rsidRDefault="00440196" w:rsidP="00033AD5">
      <w:pPr>
        <w:jc w:val="both"/>
        <w:rPr>
          <w:b/>
          <w:sz w:val="22"/>
          <w:szCs w:val="22"/>
          <w:lang w:val="sr-Latn-ME"/>
        </w:rPr>
      </w:pPr>
    </w:p>
    <w:sectPr w:rsidR="00440196" w:rsidRPr="00425606"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823BC" w14:textId="77777777" w:rsidR="009552AE" w:rsidRDefault="009552AE">
      <w:r>
        <w:separator/>
      </w:r>
    </w:p>
  </w:endnote>
  <w:endnote w:type="continuationSeparator" w:id="0">
    <w:p w14:paraId="3EDAC905" w14:textId="77777777" w:rsidR="009552AE" w:rsidRDefault="0095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605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5478D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994AE" w14:textId="1672F73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073DB">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073DB">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13A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2A3F2" w14:textId="77777777" w:rsidR="009552AE" w:rsidRDefault="009552AE">
      <w:r>
        <w:separator/>
      </w:r>
    </w:p>
  </w:footnote>
  <w:footnote w:type="continuationSeparator" w:id="0">
    <w:p w14:paraId="5E146F4E" w14:textId="77777777" w:rsidR="009552AE" w:rsidRDefault="0095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E7D1B" w14:textId="77777777" w:rsidR="00890846" w:rsidRDefault="00EF65C8">
    <w:pPr>
      <w:pStyle w:val="Header"/>
      <w:rPr>
        <w:sz w:val="16"/>
        <w:szCs w:val="16"/>
      </w:rPr>
    </w:pPr>
    <w:r w:rsidRPr="005319EA">
      <w:rPr>
        <w:noProof/>
        <w:sz w:val="16"/>
        <w:szCs w:val="16"/>
        <w:lang w:val="sr-Latn-ME" w:eastAsia="sr-Latn-ME"/>
      </w:rPr>
      <w:drawing>
        <wp:inline distT="0" distB="0" distL="0" distR="0" wp14:anchorId="5983ADEF" wp14:editId="2BB4875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D025A09" w14:textId="77777777" w:rsidR="00890846" w:rsidRDefault="00890846">
    <w:pPr>
      <w:pStyle w:val="Header"/>
      <w:rPr>
        <w:sz w:val="16"/>
        <w:szCs w:val="16"/>
      </w:rPr>
    </w:pPr>
  </w:p>
  <w:p w14:paraId="3E44F45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72AA8"/>
    <w:multiLevelType w:val="hybridMultilevel"/>
    <w:tmpl w:val="50206252"/>
    <w:lvl w:ilvl="0" w:tplc="09685584">
      <w:start w:val="1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4687C"/>
    <w:multiLevelType w:val="hybridMultilevel"/>
    <w:tmpl w:val="69C67356"/>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B34C8"/>
    <w:multiLevelType w:val="hybridMultilevel"/>
    <w:tmpl w:val="510A44F2"/>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4F54F3"/>
    <w:multiLevelType w:val="hybridMultilevel"/>
    <w:tmpl w:val="629C90B2"/>
    <w:lvl w:ilvl="0" w:tplc="59C43BC2">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54626D4C"/>
    <w:multiLevelType w:val="hybridMultilevel"/>
    <w:tmpl w:val="156A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F55FE"/>
    <w:multiLevelType w:val="hybridMultilevel"/>
    <w:tmpl w:val="776E424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2B1789D"/>
    <w:multiLevelType w:val="hybridMultilevel"/>
    <w:tmpl w:val="3AC274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8"/>
  </w:num>
  <w:num w:numId="16">
    <w:abstractNumId w:val="30"/>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27"/>
  </w:num>
  <w:num w:numId="31">
    <w:abstractNumId w:val="32"/>
  </w:num>
  <w:num w:numId="32">
    <w:abstractNumId w:val="28"/>
  </w:num>
  <w:num w:numId="33">
    <w:abstractNumId w:val="29"/>
  </w:num>
  <w:num w:numId="34">
    <w:abstractNumId w:val="2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3AD5"/>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73DB"/>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5606"/>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D3FE9"/>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268A"/>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552AE"/>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362A1"/>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4B3F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7D3FE9"/>
    <w:rPr>
      <w:lang w:val="en-US" w:eastAsia="en-US"/>
    </w:rPr>
  </w:style>
  <w:style w:type="paragraph" w:styleId="NormalWeb">
    <w:name w:val="Normal (Web)"/>
    <w:basedOn w:val="Normal"/>
    <w:uiPriority w:val="99"/>
    <w:unhideWhenUsed/>
    <w:rsid w:val="007D3FE9"/>
    <w:pPr>
      <w:spacing w:before="100" w:beforeAutospacing="1" w:after="100" w:afterAutospacing="1"/>
    </w:pPr>
    <w:rPr>
      <w:sz w:val="24"/>
      <w:szCs w:val="24"/>
    </w:rPr>
  </w:style>
  <w:style w:type="paragraph" w:styleId="ListParagraph">
    <w:name w:val="List Paragraph"/>
    <w:basedOn w:val="Normal"/>
    <w:uiPriority w:val="34"/>
    <w:qFormat/>
    <w:rsid w:val="00107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D3AF-B714-4506-B97E-3702556D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5</cp:revision>
  <cp:lastPrinted>2010-03-01T14:10:00Z</cp:lastPrinted>
  <dcterms:created xsi:type="dcterms:W3CDTF">2024-04-10T09:51:00Z</dcterms:created>
  <dcterms:modified xsi:type="dcterms:W3CDTF">2024-04-11T05:21:00Z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