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EBC6" w14:textId="77777777" w:rsidR="001A5518" w:rsidRPr="00332400" w:rsidRDefault="001A5518" w:rsidP="001A5518">
      <w:pPr>
        <w:rPr>
          <w:b/>
          <w:bCs/>
          <w:i/>
          <w:iCs/>
          <w:sz w:val="22"/>
          <w:szCs w:val="22"/>
          <w:u w:val="single"/>
          <w:lang w:val="sr-Latn-ME"/>
        </w:rPr>
      </w:pPr>
    </w:p>
    <w:p w14:paraId="13A1E55F" w14:textId="77777777" w:rsidR="00F91C7B" w:rsidRPr="00332400" w:rsidRDefault="00F91C7B" w:rsidP="001A5518">
      <w:pPr>
        <w:rPr>
          <w:b/>
          <w:bCs/>
          <w:i/>
          <w:iCs/>
          <w:sz w:val="22"/>
          <w:szCs w:val="22"/>
          <w:u w:val="single"/>
          <w:lang w:val="sr-Latn-ME"/>
        </w:rPr>
      </w:pPr>
    </w:p>
    <w:p w14:paraId="44E92A34" w14:textId="77777777" w:rsidR="002510A5" w:rsidRPr="00332400" w:rsidRDefault="002510A5" w:rsidP="002510A5">
      <w:pPr>
        <w:jc w:val="center"/>
        <w:rPr>
          <w:b/>
          <w:bCs/>
          <w:iCs/>
          <w:sz w:val="22"/>
          <w:szCs w:val="22"/>
          <w:u w:val="single"/>
          <w:lang w:val="sr-Latn-ME"/>
        </w:rPr>
      </w:pPr>
      <w:r w:rsidRPr="00332400">
        <w:rPr>
          <w:b/>
          <w:bCs/>
          <w:iCs/>
          <w:sz w:val="22"/>
          <w:szCs w:val="22"/>
          <w:u w:val="single"/>
          <w:lang w:val="sr-Latn-ME"/>
        </w:rPr>
        <w:t>SAŽETAK KARAKTERISTIKA LIJEKA</w:t>
      </w:r>
    </w:p>
    <w:p w14:paraId="4F8170DE" w14:textId="2B00D7FA" w:rsidR="00C37FD7" w:rsidRPr="00332400" w:rsidRDefault="00C37FD7" w:rsidP="00F5167F">
      <w:pPr>
        <w:tabs>
          <w:tab w:val="left" w:pos="540"/>
          <w:tab w:val="left" w:pos="569"/>
        </w:tabs>
        <w:rPr>
          <w:bCs/>
          <w:sz w:val="22"/>
          <w:szCs w:val="22"/>
          <w:lang w:val="sr-Latn-ME"/>
        </w:rPr>
      </w:pPr>
    </w:p>
    <w:p w14:paraId="5A6A54CE" w14:textId="77777777" w:rsidR="00920762" w:rsidRPr="00332400" w:rsidRDefault="00920762" w:rsidP="00F5167F">
      <w:pPr>
        <w:tabs>
          <w:tab w:val="left" w:pos="540"/>
          <w:tab w:val="left" w:pos="569"/>
        </w:tabs>
        <w:rPr>
          <w:bCs/>
          <w:sz w:val="22"/>
          <w:szCs w:val="22"/>
          <w:lang w:val="sr-Latn-ME"/>
        </w:rPr>
      </w:pPr>
    </w:p>
    <w:p w14:paraId="33D3E3B1" w14:textId="77777777"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1.</w:t>
      </w:r>
      <w:r w:rsidR="00F5167F" w:rsidRPr="00332400">
        <w:rPr>
          <w:b/>
          <w:bCs/>
          <w:sz w:val="22"/>
          <w:szCs w:val="22"/>
          <w:lang w:val="sr-Latn-ME"/>
        </w:rPr>
        <w:tab/>
      </w:r>
      <w:r w:rsidR="002846DB" w:rsidRPr="00332400">
        <w:rPr>
          <w:b/>
          <w:bCs/>
          <w:sz w:val="22"/>
          <w:szCs w:val="22"/>
          <w:lang w:val="sr-Latn-ME"/>
        </w:rPr>
        <w:t xml:space="preserve">NAZIV </w:t>
      </w:r>
      <w:r w:rsidRPr="00332400">
        <w:rPr>
          <w:b/>
          <w:bCs/>
          <w:sz w:val="22"/>
          <w:szCs w:val="22"/>
          <w:lang w:val="sr-Latn-ME"/>
        </w:rPr>
        <w:t>LIJEKA</w:t>
      </w:r>
    </w:p>
    <w:p w14:paraId="62D2DE7B" w14:textId="77777777" w:rsidR="00EC2532" w:rsidRPr="00332400" w:rsidRDefault="00EC2532" w:rsidP="008337C1">
      <w:pPr>
        <w:jc w:val="both"/>
        <w:rPr>
          <w:sz w:val="22"/>
          <w:szCs w:val="22"/>
          <w:lang w:val="sr-Latn-ME"/>
        </w:rPr>
      </w:pPr>
    </w:p>
    <w:p w14:paraId="00973728" w14:textId="12EDD0A7" w:rsidR="00920762" w:rsidRPr="008337C1" w:rsidRDefault="00920762" w:rsidP="008337C1">
      <w:pPr>
        <w:jc w:val="both"/>
        <w:rPr>
          <w:bCs/>
          <w:iCs/>
          <w:sz w:val="22"/>
          <w:szCs w:val="22"/>
          <w:lang w:val="sr-Latn-ME"/>
        </w:rPr>
      </w:pPr>
      <w:r w:rsidRPr="008337C1">
        <w:rPr>
          <w:bCs/>
          <w:iCs/>
          <w:sz w:val="22"/>
          <w:szCs w:val="22"/>
          <w:lang w:val="sr-Latn-ME"/>
        </w:rPr>
        <w:t>Berodual, 0</w:t>
      </w:r>
      <w:r w:rsidR="007D0DC7" w:rsidRPr="00332400">
        <w:rPr>
          <w:bCs/>
          <w:iCs/>
          <w:sz w:val="22"/>
          <w:szCs w:val="22"/>
          <w:lang w:val="sr-Latn-ME"/>
        </w:rPr>
        <w:t>.</w:t>
      </w:r>
      <w:r w:rsidRPr="008337C1">
        <w:rPr>
          <w:bCs/>
          <w:iCs/>
          <w:sz w:val="22"/>
          <w:szCs w:val="22"/>
          <w:lang w:val="sr-Latn-ME"/>
        </w:rPr>
        <w:t>5 mg/m</w:t>
      </w:r>
      <w:r w:rsidR="007D0DC7" w:rsidRPr="00332400">
        <w:rPr>
          <w:bCs/>
          <w:iCs/>
          <w:sz w:val="22"/>
          <w:szCs w:val="22"/>
          <w:lang w:val="sr-Latn-ME"/>
        </w:rPr>
        <w:t>l</w:t>
      </w:r>
      <w:r w:rsidRPr="008337C1">
        <w:rPr>
          <w:bCs/>
          <w:iCs/>
          <w:sz w:val="22"/>
          <w:szCs w:val="22"/>
          <w:lang w:val="sr-Latn-ME"/>
        </w:rPr>
        <w:t xml:space="preserve"> + 0</w:t>
      </w:r>
      <w:r w:rsidR="007D0DC7" w:rsidRPr="00332400">
        <w:rPr>
          <w:bCs/>
          <w:iCs/>
          <w:sz w:val="22"/>
          <w:szCs w:val="22"/>
          <w:lang w:val="sr-Latn-ME"/>
        </w:rPr>
        <w:t>.</w:t>
      </w:r>
      <w:r w:rsidRPr="008337C1">
        <w:rPr>
          <w:bCs/>
          <w:iCs/>
          <w:sz w:val="22"/>
          <w:szCs w:val="22"/>
          <w:lang w:val="sr-Latn-ME"/>
        </w:rPr>
        <w:t>25 mg/m</w:t>
      </w:r>
      <w:r w:rsidR="007D0DC7" w:rsidRPr="00332400">
        <w:rPr>
          <w:bCs/>
          <w:iCs/>
          <w:sz w:val="22"/>
          <w:szCs w:val="22"/>
          <w:lang w:val="sr-Latn-ME"/>
        </w:rPr>
        <w:t>l</w:t>
      </w:r>
      <w:r w:rsidRPr="008337C1">
        <w:rPr>
          <w:bCs/>
          <w:iCs/>
          <w:sz w:val="22"/>
          <w:szCs w:val="22"/>
          <w:lang w:val="sr-Latn-ME"/>
        </w:rPr>
        <w:t>, rastvor za raspršivanje</w:t>
      </w:r>
    </w:p>
    <w:p w14:paraId="0505956E" w14:textId="77777777" w:rsidR="000D425A" w:rsidRPr="00332400" w:rsidRDefault="000D425A" w:rsidP="008337C1">
      <w:pPr>
        <w:jc w:val="both"/>
        <w:rPr>
          <w:bCs/>
          <w:sz w:val="22"/>
          <w:szCs w:val="22"/>
          <w:lang w:val="sr-Latn-ME"/>
        </w:rPr>
      </w:pPr>
    </w:p>
    <w:p w14:paraId="4242432D" w14:textId="486A4B45" w:rsidR="006D20A5" w:rsidRPr="00332400" w:rsidRDefault="006D20A5" w:rsidP="008337C1">
      <w:pPr>
        <w:jc w:val="both"/>
        <w:rPr>
          <w:sz w:val="22"/>
          <w:szCs w:val="22"/>
          <w:lang w:val="sr-Latn-ME"/>
        </w:rPr>
      </w:pPr>
      <w:r w:rsidRPr="00332400">
        <w:rPr>
          <w:sz w:val="22"/>
          <w:szCs w:val="22"/>
          <w:lang w:val="sr-Latn-ME"/>
        </w:rPr>
        <w:t>INN:</w:t>
      </w:r>
      <w:r w:rsidR="00920762" w:rsidRPr="00332400">
        <w:rPr>
          <w:sz w:val="22"/>
          <w:szCs w:val="22"/>
          <w:lang w:val="sr-Latn-ME"/>
        </w:rPr>
        <w:t xml:space="preserve"> fenoterol, ipratropijum</w:t>
      </w:r>
      <w:r w:rsidR="00DE5390">
        <w:rPr>
          <w:sz w:val="22"/>
          <w:szCs w:val="22"/>
          <w:lang w:val="sr-Latn-ME"/>
        </w:rPr>
        <w:t xml:space="preserve"> </w:t>
      </w:r>
      <w:r w:rsidR="00920762" w:rsidRPr="00332400">
        <w:rPr>
          <w:sz w:val="22"/>
          <w:szCs w:val="22"/>
          <w:lang w:val="sr-Latn-ME"/>
        </w:rPr>
        <w:t>bromid</w:t>
      </w:r>
    </w:p>
    <w:p w14:paraId="46292E2A" w14:textId="6E64C91E" w:rsidR="00530BD7" w:rsidRPr="00332400" w:rsidRDefault="00530BD7" w:rsidP="008337C1">
      <w:pPr>
        <w:jc w:val="both"/>
        <w:rPr>
          <w:bCs/>
          <w:sz w:val="22"/>
          <w:szCs w:val="22"/>
          <w:lang w:val="sr-Latn-ME"/>
        </w:rPr>
      </w:pPr>
    </w:p>
    <w:p w14:paraId="2B8478CA" w14:textId="77777777" w:rsidR="000C7423" w:rsidRPr="00332400" w:rsidRDefault="000C7423" w:rsidP="008337C1">
      <w:pPr>
        <w:jc w:val="both"/>
        <w:rPr>
          <w:bCs/>
          <w:sz w:val="22"/>
          <w:szCs w:val="22"/>
          <w:lang w:val="sr-Latn-ME"/>
        </w:rPr>
      </w:pPr>
    </w:p>
    <w:p w14:paraId="34DCD9E7" w14:textId="77777777"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 xml:space="preserve">2. </w:t>
      </w:r>
      <w:r w:rsidR="00F5167F" w:rsidRPr="00332400">
        <w:rPr>
          <w:b/>
          <w:bCs/>
          <w:sz w:val="22"/>
          <w:szCs w:val="22"/>
          <w:lang w:val="sr-Latn-ME"/>
        </w:rPr>
        <w:tab/>
      </w:r>
      <w:r w:rsidRPr="00332400">
        <w:rPr>
          <w:b/>
          <w:bCs/>
          <w:sz w:val="22"/>
          <w:szCs w:val="22"/>
          <w:lang w:val="sr-Latn-ME"/>
        </w:rPr>
        <w:t>KVALITATIVNI I KVANTITATIVNI SASTAV</w:t>
      </w:r>
    </w:p>
    <w:p w14:paraId="17A038D4" w14:textId="77777777" w:rsidR="005A0B2E" w:rsidRPr="00332400" w:rsidRDefault="005A0B2E" w:rsidP="008337C1">
      <w:pPr>
        <w:jc w:val="both"/>
        <w:rPr>
          <w:sz w:val="22"/>
          <w:szCs w:val="22"/>
          <w:lang w:val="sr-Latn-ME"/>
        </w:rPr>
      </w:pPr>
    </w:p>
    <w:p w14:paraId="62433E70" w14:textId="30D668AD" w:rsidR="002A40E2" w:rsidRPr="00DE5390" w:rsidRDefault="002A40E2" w:rsidP="008337C1">
      <w:pPr>
        <w:jc w:val="both"/>
        <w:rPr>
          <w:sz w:val="22"/>
          <w:szCs w:val="22"/>
          <w:lang w:val="sr-Latn-ME"/>
        </w:rPr>
      </w:pPr>
      <w:r w:rsidRPr="008337C1">
        <w:rPr>
          <w:sz w:val="22"/>
          <w:szCs w:val="22"/>
          <w:lang w:val="sr-Latn-ME"/>
        </w:rPr>
        <w:t>1 m</w:t>
      </w:r>
      <w:r w:rsidR="007D09FD" w:rsidRPr="008337C1">
        <w:rPr>
          <w:sz w:val="22"/>
          <w:szCs w:val="22"/>
          <w:lang w:val="sr-Latn-ME"/>
        </w:rPr>
        <w:t>l</w:t>
      </w:r>
      <w:r w:rsidRPr="008337C1">
        <w:rPr>
          <w:sz w:val="22"/>
          <w:szCs w:val="22"/>
          <w:lang w:val="sr-Latn-ME"/>
        </w:rPr>
        <w:t xml:space="preserve"> (=</w:t>
      </w:r>
      <w:r w:rsidR="007D09FD" w:rsidRPr="008337C1">
        <w:rPr>
          <w:sz w:val="22"/>
          <w:szCs w:val="22"/>
          <w:lang w:val="sr-Latn-ME"/>
        </w:rPr>
        <w:t xml:space="preserve"> </w:t>
      </w:r>
      <w:r w:rsidRPr="008337C1">
        <w:rPr>
          <w:sz w:val="22"/>
          <w:szCs w:val="22"/>
          <w:lang w:val="sr-Latn-ME"/>
        </w:rPr>
        <w:t>20 kapi) rastvora za raspršivanje sadrži:</w:t>
      </w:r>
    </w:p>
    <w:p w14:paraId="48BF3B1C" w14:textId="2E96567B" w:rsidR="002A40E2" w:rsidRPr="00332400" w:rsidRDefault="00B23047" w:rsidP="008337C1">
      <w:pPr>
        <w:jc w:val="both"/>
        <w:rPr>
          <w:sz w:val="22"/>
          <w:szCs w:val="22"/>
          <w:lang w:val="sr-Latn-ME"/>
        </w:rPr>
      </w:pPr>
      <w:r w:rsidRPr="00332400">
        <w:rPr>
          <w:sz w:val="22"/>
          <w:szCs w:val="22"/>
          <w:lang w:val="sr-Latn-ME"/>
        </w:rPr>
        <w:t>0.5 mg fenoterol hidrobromida</w:t>
      </w:r>
      <w:r>
        <w:rPr>
          <w:sz w:val="22"/>
          <w:szCs w:val="22"/>
          <w:lang w:val="sr-Latn-ME"/>
        </w:rPr>
        <w:t xml:space="preserve"> i </w:t>
      </w:r>
      <w:r w:rsidRPr="00DE5390">
        <w:rPr>
          <w:sz w:val="22"/>
          <w:szCs w:val="22"/>
          <w:lang w:val="sr-Latn-ME"/>
        </w:rPr>
        <w:t>0.261 mg ipratropijum bromid</w:t>
      </w:r>
      <w:r>
        <w:rPr>
          <w:sz w:val="22"/>
          <w:szCs w:val="22"/>
          <w:lang w:val="sr-Latn-ME"/>
        </w:rPr>
        <w:t xml:space="preserve"> monohidrata</w:t>
      </w:r>
      <w:r w:rsidRPr="00DE5390">
        <w:rPr>
          <w:sz w:val="22"/>
          <w:szCs w:val="22"/>
          <w:lang w:val="sr-Latn-ME"/>
        </w:rPr>
        <w:t xml:space="preserve"> (što odgovara 0.25 mg ipratropijum</w:t>
      </w:r>
      <w:r w:rsidRPr="00332400">
        <w:rPr>
          <w:sz w:val="22"/>
          <w:szCs w:val="22"/>
          <w:lang w:val="sr-Latn-ME"/>
        </w:rPr>
        <w:t xml:space="preserve"> bromida, bezvodnog)</w:t>
      </w:r>
      <w:r>
        <w:rPr>
          <w:sz w:val="22"/>
          <w:szCs w:val="22"/>
          <w:lang w:val="sr-Latn-ME"/>
        </w:rPr>
        <w:t>.</w:t>
      </w:r>
      <w:r w:rsidRPr="00332400">
        <w:rPr>
          <w:sz w:val="22"/>
          <w:szCs w:val="22"/>
          <w:lang w:val="sr-Latn-ME"/>
        </w:rPr>
        <w:t xml:space="preserve"> </w:t>
      </w:r>
    </w:p>
    <w:p w14:paraId="6B4B74A4" w14:textId="77777777" w:rsidR="002A40E2" w:rsidRPr="00332400" w:rsidRDefault="002A40E2" w:rsidP="008337C1">
      <w:pPr>
        <w:jc w:val="both"/>
        <w:rPr>
          <w:sz w:val="22"/>
          <w:szCs w:val="22"/>
          <w:lang w:val="sr-Latn-ME"/>
        </w:rPr>
      </w:pPr>
    </w:p>
    <w:p w14:paraId="35471B5D" w14:textId="4AA5FC3B" w:rsidR="007E4B93" w:rsidRPr="00332400" w:rsidRDefault="002A40E2" w:rsidP="008337C1">
      <w:pPr>
        <w:pStyle w:val="Header"/>
        <w:tabs>
          <w:tab w:val="left" w:pos="284"/>
        </w:tabs>
        <w:jc w:val="both"/>
        <w:rPr>
          <w:sz w:val="22"/>
          <w:szCs w:val="22"/>
          <w:lang w:val="sr-Latn-ME"/>
        </w:rPr>
      </w:pPr>
      <w:r w:rsidRPr="00332400">
        <w:rPr>
          <w:sz w:val="22"/>
          <w:szCs w:val="22"/>
          <w:lang w:val="sr-Latn-ME"/>
        </w:rPr>
        <w:t>Pomoćne supstance sa potvrđenim dejstvom: 1 m</w:t>
      </w:r>
      <w:r w:rsidR="007D09FD" w:rsidRPr="00332400">
        <w:rPr>
          <w:sz w:val="22"/>
          <w:szCs w:val="22"/>
          <w:lang w:val="sr-Latn-ME"/>
        </w:rPr>
        <w:t>l</w:t>
      </w:r>
      <w:r w:rsidRPr="00332400">
        <w:rPr>
          <w:sz w:val="22"/>
          <w:szCs w:val="22"/>
          <w:lang w:val="sr-Latn-ME"/>
        </w:rPr>
        <w:t xml:space="preserve"> (=</w:t>
      </w:r>
      <w:r w:rsidR="007D09FD" w:rsidRPr="00332400">
        <w:rPr>
          <w:sz w:val="22"/>
          <w:szCs w:val="22"/>
          <w:lang w:val="sr-Latn-ME"/>
        </w:rPr>
        <w:t xml:space="preserve"> </w:t>
      </w:r>
      <w:r w:rsidRPr="00332400">
        <w:rPr>
          <w:sz w:val="22"/>
          <w:szCs w:val="22"/>
          <w:lang w:val="sr-Latn-ME"/>
        </w:rPr>
        <w:t>20 kapi) rastvora za raspršivanje sadrži 0</w:t>
      </w:r>
      <w:r w:rsidR="007D0DC7" w:rsidRPr="00332400">
        <w:rPr>
          <w:sz w:val="22"/>
          <w:szCs w:val="22"/>
          <w:lang w:val="sr-Latn-ME"/>
        </w:rPr>
        <w:t>.</w:t>
      </w:r>
      <w:r w:rsidRPr="00332400">
        <w:rPr>
          <w:sz w:val="22"/>
          <w:szCs w:val="22"/>
          <w:lang w:val="sr-Latn-ME"/>
        </w:rPr>
        <w:t>1 mg benzalkonijum</w:t>
      </w:r>
      <w:r w:rsidR="00FF2EF3" w:rsidRPr="00332400">
        <w:rPr>
          <w:sz w:val="22"/>
          <w:szCs w:val="22"/>
          <w:lang w:val="sr-Latn-ME"/>
        </w:rPr>
        <w:t xml:space="preserve"> </w:t>
      </w:r>
      <w:r w:rsidRPr="00332400">
        <w:rPr>
          <w:sz w:val="22"/>
          <w:szCs w:val="22"/>
          <w:lang w:val="sr-Latn-ME"/>
        </w:rPr>
        <w:t>hlorida. Vid</w:t>
      </w:r>
      <w:r w:rsidR="00FE6574" w:rsidRPr="00332400">
        <w:rPr>
          <w:sz w:val="22"/>
          <w:szCs w:val="22"/>
          <w:lang w:val="sr-Latn-ME"/>
        </w:rPr>
        <w:t>j</w:t>
      </w:r>
      <w:r w:rsidRPr="00332400">
        <w:rPr>
          <w:sz w:val="22"/>
          <w:szCs w:val="22"/>
          <w:lang w:val="sr-Latn-ME"/>
        </w:rPr>
        <w:t>eti d</w:t>
      </w:r>
      <w:r w:rsidR="006E16C3" w:rsidRPr="00332400">
        <w:rPr>
          <w:sz w:val="22"/>
          <w:szCs w:val="22"/>
          <w:lang w:val="sr-Latn-ME"/>
        </w:rPr>
        <w:t>i</w:t>
      </w:r>
      <w:r w:rsidRPr="00332400">
        <w:rPr>
          <w:sz w:val="22"/>
          <w:szCs w:val="22"/>
          <w:lang w:val="sr-Latn-ME"/>
        </w:rPr>
        <w:t>o 4.4</w:t>
      </w:r>
    </w:p>
    <w:p w14:paraId="34F00447" w14:textId="5CCA44D7" w:rsidR="0003793F" w:rsidRPr="00332400" w:rsidRDefault="0003793F" w:rsidP="008337C1">
      <w:pPr>
        <w:pStyle w:val="Header"/>
        <w:tabs>
          <w:tab w:val="left" w:pos="284"/>
        </w:tabs>
        <w:jc w:val="both"/>
        <w:rPr>
          <w:strike/>
          <w:sz w:val="22"/>
          <w:szCs w:val="22"/>
          <w:lang w:val="sr-Latn-ME"/>
        </w:rPr>
      </w:pPr>
    </w:p>
    <w:p w14:paraId="03F190D6" w14:textId="56BFCB0A" w:rsidR="007E4B93" w:rsidRPr="008337C1" w:rsidRDefault="007D0DC7" w:rsidP="008337C1">
      <w:pPr>
        <w:jc w:val="both"/>
        <w:rPr>
          <w:sz w:val="22"/>
          <w:szCs w:val="22"/>
          <w:lang w:val="sr-Latn-ME"/>
        </w:rPr>
      </w:pPr>
      <w:r w:rsidRPr="00332400">
        <w:rPr>
          <w:sz w:val="22"/>
          <w:szCs w:val="22"/>
          <w:lang w:val="sr-Latn-ME"/>
        </w:rPr>
        <w:t>Za spisak svih ekscipijenasa, pogledati dio 6.1.</w:t>
      </w:r>
    </w:p>
    <w:p w14:paraId="76E0F586" w14:textId="73ED00F0" w:rsidR="00C37FD7" w:rsidRPr="00332400" w:rsidRDefault="00C37FD7" w:rsidP="008337C1">
      <w:pPr>
        <w:jc w:val="both"/>
        <w:rPr>
          <w:sz w:val="22"/>
          <w:szCs w:val="22"/>
          <w:lang w:val="sr-Latn-ME"/>
        </w:rPr>
      </w:pPr>
    </w:p>
    <w:p w14:paraId="6649F07F" w14:textId="77777777" w:rsidR="000C7423" w:rsidRPr="00332400" w:rsidRDefault="000C7423" w:rsidP="008337C1">
      <w:pPr>
        <w:jc w:val="both"/>
        <w:rPr>
          <w:sz w:val="22"/>
          <w:szCs w:val="22"/>
          <w:lang w:val="sr-Latn-ME"/>
        </w:rPr>
      </w:pPr>
    </w:p>
    <w:p w14:paraId="2F381ECD" w14:textId="77777777"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 xml:space="preserve">3. </w:t>
      </w:r>
      <w:r w:rsidR="00F5167F" w:rsidRPr="00332400">
        <w:rPr>
          <w:b/>
          <w:bCs/>
          <w:sz w:val="22"/>
          <w:szCs w:val="22"/>
          <w:lang w:val="sr-Latn-ME"/>
        </w:rPr>
        <w:tab/>
      </w:r>
      <w:r w:rsidRPr="00332400">
        <w:rPr>
          <w:b/>
          <w:bCs/>
          <w:sz w:val="22"/>
          <w:szCs w:val="22"/>
          <w:lang w:val="sr-Latn-ME"/>
        </w:rPr>
        <w:t>FARMACEUTSKI OBLIK</w:t>
      </w:r>
      <w:r w:rsidR="009F2D23" w:rsidRPr="00332400">
        <w:rPr>
          <w:b/>
          <w:bCs/>
          <w:sz w:val="22"/>
          <w:szCs w:val="22"/>
          <w:lang w:val="sr-Latn-ME"/>
        </w:rPr>
        <w:t xml:space="preserve"> </w:t>
      </w:r>
    </w:p>
    <w:p w14:paraId="17026189" w14:textId="77777777" w:rsidR="00411B4B" w:rsidRPr="00332400" w:rsidRDefault="00411B4B" w:rsidP="008337C1">
      <w:pPr>
        <w:jc w:val="both"/>
        <w:rPr>
          <w:bCs/>
          <w:sz w:val="22"/>
          <w:szCs w:val="22"/>
          <w:lang w:val="sr-Latn-ME"/>
        </w:rPr>
      </w:pPr>
    </w:p>
    <w:p w14:paraId="024E7318" w14:textId="77777777" w:rsidR="00920762" w:rsidRPr="00332400" w:rsidRDefault="00920762" w:rsidP="008337C1">
      <w:pPr>
        <w:pStyle w:val="Header"/>
        <w:tabs>
          <w:tab w:val="left" w:pos="284"/>
        </w:tabs>
        <w:jc w:val="both"/>
        <w:rPr>
          <w:sz w:val="22"/>
          <w:szCs w:val="22"/>
          <w:lang w:val="sr-Latn-ME"/>
        </w:rPr>
      </w:pPr>
      <w:r w:rsidRPr="00332400">
        <w:rPr>
          <w:sz w:val="22"/>
          <w:szCs w:val="22"/>
          <w:lang w:val="sr-Latn-ME"/>
        </w:rPr>
        <w:t>Rastvor za raspršivanje</w:t>
      </w:r>
    </w:p>
    <w:p w14:paraId="51648E0C" w14:textId="5318E813" w:rsidR="00EC2532" w:rsidRPr="00332400" w:rsidRDefault="00920762" w:rsidP="008337C1">
      <w:pPr>
        <w:jc w:val="both"/>
        <w:rPr>
          <w:sz w:val="22"/>
          <w:szCs w:val="22"/>
          <w:lang w:val="sr-Latn-ME"/>
        </w:rPr>
      </w:pPr>
      <w:r w:rsidRPr="00332400">
        <w:rPr>
          <w:sz w:val="22"/>
          <w:szCs w:val="22"/>
          <w:lang w:val="sr-Latn-ME"/>
        </w:rPr>
        <w:t>Bistar, bezbojan do skoro bezbojan rastvor bez suspendovanih čestica.</w:t>
      </w:r>
    </w:p>
    <w:p w14:paraId="7D8C0587" w14:textId="0D57BE59" w:rsidR="00920762" w:rsidRPr="00332400" w:rsidRDefault="00920762" w:rsidP="008337C1">
      <w:pPr>
        <w:jc w:val="both"/>
        <w:rPr>
          <w:bCs/>
          <w:sz w:val="22"/>
          <w:szCs w:val="22"/>
          <w:lang w:val="sr-Latn-ME"/>
        </w:rPr>
      </w:pPr>
    </w:p>
    <w:p w14:paraId="7A2E1F2A" w14:textId="77777777" w:rsidR="000C7423" w:rsidRPr="00332400" w:rsidRDefault="000C7423" w:rsidP="008337C1">
      <w:pPr>
        <w:jc w:val="both"/>
        <w:rPr>
          <w:bCs/>
          <w:sz w:val="22"/>
          <w:szCs w:val="22"/>
          <w:lang w:val="sr-Latn-ME"/>
        </w:rPr>
      </w:pPr>
    </w:p>
    <w:p w14:paraId="19AA54ED" w14:textId="77777777"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 xml:space="preserve">4. </w:t>
      </w:r>
      <w:r w:rsidR="00480FB1" w:rsidRPr="00332400">
        <w:rPr>
          <w:b/>
          <w:bCs/>
          <w:sz w:val="22"/>
          <w:szCs w:val="22"/>
          <w:lang w:val="sr-Latn-ME"/>
        </w:rPr>
        <w:tab/>
      </w:r>
      <w:r w:rsidRPr="00332400">
        <w:rPr>
          <w:b/>
          <w:bCs/>
          <w:sz w:val="22"/>
          <w:szCs w:val="22"/>
          <w:lang w:val="sr-Latn-ME"/>
        </w:rPr>
        <w:t>KLINIČKI PODACI</w:t>
      </w:r>
    </w:p>
    <w:p w14:paraId="3688D786" w14:textId="77777777" w:rsidR="00CD6F02" w:rsidRPr="00332400" w:rsidRDefault="00CD6F02" w:rsidP="008337C1">
      <w:pPr>
        <w:tabs>
          <w:tab w:val="left" w:pos="540"/>
          <w:tab w:val="left" w:pos="569"/>
        </w:tabs>
        <w:jc w:val="both"/>
        <w:rPr>
          <w:bCs/>
          <w:sz w:val="22"/>
          <w:szCs w:val="22"/>
          <w:lang w:val="sr-Latn-ME"/>
        </w:rPr>
      </w:pPr>
    </w:p>
    <w:p w14:paraId="3AC0F7D6" w14:textId="32DF832B"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 xml:space="preserve">4.1. </w:t>
      </w:r>
      <w:r w:rsidR="00480FB1" w:rsidRPr="00332400">
        <w:rPr>
          <w:b/>
          <w:bCs/>
          <w:sz w:val="22"/>
          <w:szCs w:val="22"/>
          <w:lang w:val="sr-Latn-ME"/>
        </w:rPr>
        <w:tab/>
      </w:r>
      <w:r w:rsidRPr="00332400">
        <w:rPr>
          <w:b/>
          <w:bCs/>
          <w:sz w:val="22"/>
          <w:szCs w:val="22"/>
          <w:lang w:val="sr-Latn-ME"/>
        </w:rPr>
        <w:t>Terapijske indikacije</w:t>
      </w:r>
    </w:p>
    <w:p w14:paraId="43B7E828" w14:textId="77777777" w:rsidR="00F72844" w:rsidRPr="00332400" w:rsidRDefault="00F72844" w:rsidP="008337C1">
      <w:pPr>
        <w:tabs>
          <w:tab w:val="left" w:pos="540"/>
          <w:tab w:val="left" w:pos="569"/>
        </w:tabs>
        <w:jc w:val="both"/>
        <w:rPr>
          <w:b/>
          <w:bCs/>
          <w:sz w:val="22"/>
          <w:szCs w:val="22"/>
          <w:lang w:val="sr-Latn-ME"/>
        </w:rPr>
      </w:pPr>
    </w:p>
    <w:p w14:paraId="4457E936" w14:textId="69048409" w:rsidR="00F72844" w:rsidRPr="00332400" w:rsidRDefault="00F72844" w:rsidP="000C7423">
      <w:pPr>
        <w:pStyle w:val="Default"/>
        <w:jc w:val="both"/>
        <w:rPr>
          <w:color w:val="auto"/>
          <w:sz w:val="22"/>
          <w:szCs w:val="22"/>
          <w:lang w:val="sr-Latn-ME"/>
        </w:rPr>
      </w:pPr>
      <w:r w:rsidRPr="00332400">
        <w:rPr>
          <w:color w:val="auto"/>
          <w:sz w:val="22"/>
          <w:szCs w:val="22"/>
          <w:lang w:val="sr-Latn-ME"/>
        </w:rPr>
        <w:t>Lijek Berodual se koristi u prevenciji i terapiji dispneje u hroničnim opstruktivnim bolestima disajnih puteva:</w:t>
      </w:r>
    </w:p>
    <w:p w14:paraId="7B9AA750" w14:textId="77777777" w:rsidR="00F72844" w:rsidRPr="00332400" w:rsidRDefault="00F72844">
      <w:pPr>
        <w:pStyle w:val="Default"/>
        <w:numPr>
          <w:ilvl w:val="0"/>
          <w:numId w:val="12"/>
        </w:numPr>
        <w:jc w:val="both"/>
        <w:rPr>
          <w:color w:val="auto"/>
          <w:sz w:val="22"/>
          <w:szCs w:val="22"/>
          <w:lang w:val="sr-Latn-ME"/>
        </w:rPr>
      </w:pPr>
      <w:r w:rsidRPr="00332400">
        <w:rPr>
          <w:color w:val="auto"/>
          <w:sz w:val="22"/>
          <w:szCs w:val="22"/>
          <w:lang w:val="sr-Latn-ME"/>
        </w:rPr>
        <w:t xml:space="preserve">Alergijska i nealergijska (endogena) bronhijalna astma, astma izazvana naporom i hronični opstruktivni bronhitis sa i bez emfizema. </w:t>
      </w:r>
    </w:p>
    <w:p w14:paraId="7711A68A" w14:textId="77777777" w:rsidR="00F72844" w:rsidRPr="00332400" w:rsidRDefault="00F72844">
      <w:pPr>
        <w:pStyle w:val="Default"/>
        <w:jc w:val="both"/>
        <w:rPr>
          <w:color w:val="auto"/>
          <w:sz w:val="22"/>
          <w:szCs w:val="22"/>
          <w:lang w:val="sr-Latn-ME"/>
        </w:rPr>
      </w:pPr>
    </w:p>
    <w:p w14:paraId="7B2EED59" w14:textId="5E3B10DA" w:rsidR="00F72844" w:rsidRPr="00332400" w:rsidRDefault="00F72844" w:rsidP="008337C1">
      <w:pPr>
        <w:jc w:val="both"/>
        <w:rPr>
          <w:sz w:val="22"/>
          <w:szCs w:val="22"/>
          <w:lang w:val="sr-Latn-ME"/>
        </w:rPr>
      </w:pPr>
      <w:r w:rsidRPr="00332400">
        <w:rPr>
          <w:sz w:val="22"/>
          <w:szCs w:val="22"/>
          <w:lang w:val="sr-Latn-ME"/>
        </w:rPr>
        <w:t>Napomena: Prilikom dugotrajne primjene ovog lijeka, potrebno je istovremeno primjenjivati i kortikosteroidnu antiinflamatornu terapiju.</w:t>
      </w:r>
    </w:p>
    <w:p w14:paraId="17F0A383" w14:textId="77777777" w:rsidR="00411B4B" w:rsidRPr="00332400" w:rsidRDefault="00411B4B" w:rsidP="008337C1">
      <w:pPr>
        <w:tabs>
          <w:tab w:val="left" w:pos="540"/>
          <w:tab w:val="left" w:pos="569"/>
        </w:tabs>
        <w:jc w:val="both"/>
        <w:rPr>
          <w:bCs/>
          <w:sz w:val="22"/>
          <w:szCs w:val="22"/>
          <w:lang w:val="sr-Latn-ME"/>
        </w:rPr>
      </w:pPr>
    </w:p>
    <w:p w14:paraId="119B0C33" w14:textId="1749CD2F" w:rsidR="00452E9D" w:rsidRPr="00332400" w:rsidRDefault="00411B4B" w:rsidP="008337C1">
      <w:pPr>
        <w:tabs>
          <w:tab w:val="left" w:pos="540"/>
          <w:tab w:val="left" w:pos="569"/>
        </w:tabs>
        <w:jc w:val="both"/>
        <w:rPr>
          <w:b/>
          <w:bCs/>
          <w:sz w:val="22"/>
          <w:szCs w:val="22"/>
          <w:lang w:val="sr-Latn-ME"/>
        </w:rPr>
      </w:pPr>
      <w:r w:rsidRPr="00332400">
        <w:rPr>
          <w:b/>
          <w:bCs/>
          <w:sz w:val="22"/>
          <w:szCs w:val="22"/>
          <w:lang w:val="sr-Latn-ME"/>
        </w:rPr>
        <w:t xml:space="preserve">4.2. </w:t>
      </w:r>
      <w:r w:rsidR="00480FB1" w:rsidRPr="00332400">
        <w:rPr>
          <w:b/>
          <w:bCs/>
          <w:sz w:val="22"/>
          <w:szCs w:val="22"/>
          <w:lang w:val="sr-Latn-ME"/>
        </w:rPr>
        <w:tab/>
      </w:r>
      <w:r w:rsidRPr="00332400">
        <w:rPr>
          <w:b/>
          <w:bCs/>
          <w:sz w:val="22"/>
          <w:szCs w:val="22"/>
          <w:lang w:val="sr-Latn-ME"/>
        </w:rPr>
        <w:t>Doziranje i način primjene</w:t>
      </w:r>
    </w:p>
    <w:p w14:paraId="01EB2853" w14:textId="77777777" w:rsidR="00CD5925" w:rsidRPr="00332400" w:rsidRDefault="00CD5925" w:rsidP="008337C1">
      <w:pPr>
        <w:tabs>
          <w:tab w:val="left" w:pos="540"/>
          <w:tab w:val="left" w:pos="569"/>
        </w:tabs>
        <w:jc w:val="both"/>
        <w:rPr>
          <w:bCs/>
          <w:sz w:val="22"/>
          <w:szCs w:val="22"/>
          <w:u w:val="single"/>
          <w:lang w:val="sr-Latn-ME"/>
        </w:rPr>
      </w:pPr>
    </w:p>
    <w:p w14:paraId="2E2F590E" w14:textId="3576B4FF" w:rsidR="00CD5925" w:rsidRPr="00332400" w:rsidRDefault="00CD5925" w:rsidP="008337C1">
      <w:pPr>
        <w:jc w:val="both"/>
        <w:rPr>
          <w:b/>
          <w:bCs/>
          <w:noProof/>
          <w:sz w:val="22"/>
          <w:szCs w:val="22"/>
          <w:lang w:val="sr-Latn-ME"/>
        </w:rPr>
      </w:pPr>
      <w:r w:rsidRPr="00332400">
        <w:rPr>
          <w:b/>
          <w:bCs/>
          <w:noProof/>
          <w:sz w:val="22"/>
          <w:szCs w:val="22"/>
          <w:lang w:val="sr-Latn-ME"/>
        </w:rPr>
        <w:t>Samo za inhalaciju primjenom nebulizatora</w:t>
      </w:r>
    </w:p>
    <w:p w14:paraId="69782B74" w14:textId="77777777" w:rsidR="00CD5925" w:rsidRPr="00332400" w:rsidRDefault="00CD5925" w:rsidP="008337C1">
      <w:pPr>
        <w:jc w:val="both"/>
        <w:rPr>
          <w:sz w:val="22"/>
          <w:szCs w:val="22"/>
          <w:lang w:val="sr-Latn-ME"/>
        </w:rPr>
      </w:pPr>
    </w:p>
    <w:p w14:paraId="4227E8EB" w14:textId="0F13DCF1" w:rsidR="00CD5925" w:rsidRPr="00332400" w:rsidRDefault="00CD5925" w:rsidP="008337C1">
      <w:pPr>
        <w:widowControl w:val="0"/>
        <w:tabs>
          <w:tab w:val="left" w:pos="567"/>
          <w:tab w:val="left" w:pos="7920"/>
        </w:tabs>
        <w:adjustRightInd w:val="0"/>
        <w:spacing w:line="260" w:lineRule="exact"/>
        <w:jc w:val="both"/>
        <w:textAlignment w:val="baseline"/>
        <w:rPr>
          <w:sz w:val="22"/>
          <w:szCs w:val="22"/>
          <w:lang w:val="sr-Latn-ME"/>
        </w:rPr>
      </w:pPr>
      <w:r w:rsidRPr="00332400">
        <w:rPr>
          <w:sz w:val="22"/>
          <w:szCs w:val="22"/>
          <w:lang w:val="sr-Latn-ME"/>
        </w:rPr>
        <w:t>Terapiju treba započeti i sprovoditi pod nadzorom ljekara, npr. u bolničkom okruženju. Nakon konsultacije sa iskusnim ljekarom, terapija kod kuće može da se preporuči pacijentima kod kojih je niska doza kratkod</w:t>
      </w:r>
      <w:r w:rsidR="00FE26A7" w:rsidRPr="00332400">
        <w:rPr>
          <w:sz w:val="22"/>
          <w:szCs w:val="22"/>
          <w:lang w:val="sr-Latn-ME"/>
        </w:rPr>
        <w:t>j</w:t>
      </w:r>
      <w:r w:rsidRPr="00332400">
        <w:rPr>
          <w:sz w:val="22"/>
          <w:szCs w:val="22"/>
          <w:lang w:val="sr-Latn-ME"/>
        </w:rPr>
        <w:t xml:space="preserve">elujućih bronhodilatatora, beta-agonista, kao što je npr. inhalacija lijeka Berodual N, rastvora za inhalaciju pod pritiskom, bila nedovoljna da olakša disanje. Može se preporučiti i kod pacijenata kojima je potrebna primjena lijeka putem nebulizatora (raspršivača) iz drugih razloga (npr. problemi sa rukovanjem inhalatorom za rastvor za inhalciju pod pritiskom) ili kada postoji potreba za većom dozom kod iskusnih pacijenata. </w:t>
      </w:r>
    </w:p>
    <w:p w14:paraId="101F48CE" w14:textId="77777777" w:rsidR="00CD5925" w:rsidRPr="00332400" w:rsidRDefault="00CD5925" w:rsidP="008337C1">
      <w:pPr>
        <w:widowControl w:val="0"/>
        <w:tabs>
          <w:tab w:val="left" w:pos="567"/>
          <w:tab w:val="left" w:pos="7920"/>
        </w:tabs>
        <w:adjustRightInd w:val="0"/>
        <w:spacing w:line="260" w:lineRule="exact"/>
        <w:jc w:val="both"/>
        <w:textAlignment w:val="baseline"/>
        <w:rPr>
          <w:sz w:val="22"/>
          <w:szCs w:val="22"/>
          <w:lang w:val="sr-Latn-ME"/>
        </w:rPr>
      </w:pPr>
    </w:p>
    <w:p w14:paraId="1B38BA9D" w14:textId="2E16C5A0" w:rsidR="00CD5925" w:rsidRPr="00332400" w:rsidRDefault="00CD5925" w:rsidP="008337C1">
      <w:pPr>
        <w:autoSpaceDE w:val="0"/>
        <w:autoSpaceDN w:val="0"/>
        <w:jc w:val="both"/>
        <w:rPr>
          <w:rFonts w:eastAsia="SimSun"/>
          <w:sz w:val="22"/>
          <w:szCs w:val="22"/>
          <w:lang w:val="sr-Latn-ME" w:eastAsia="zh-CN" w:bidi="th-TH"/>
        </w:rPr>
      </w:pPr>
      <w:r w:rsidRPr="00332400">
        <w:rPr>
          <w:rFonts w:eastAsia="SimSun"/>
          <w:sz w:val="22"/>
          <w:szCs w:val="22"/>
          <w:lang w:val="sr-Latn-ME" w:eastAsia="zh-CN" w:bidi="th-TH"/>
        </w:rPr>
        <w:t>Terapiju rastvorom za raspršivanje treba uv</w:t>
      </w:r>
      <w:r w:rsidR="0012694D" w:rsidRPr="00332400">
        <w:rPr>
          <w:rFonts w:eastAsia="SimSun"/>
          <w:sz w:val="22"/>
          <w:szCs w:val="22"/>
          <w:lang w:val="sr-Latn-ME" w:eastAsia="zh-CN" w:bidi="th-TH"/>
        </w:rPr>
        <w:t>ij</w:t>
      </w:r>
      <w:r w:rsidRPr="00332400">
        <w:rPr>
          <w:rFonts w:eastAsia="SimSun"/>
          <w:sz w:val="22"/>
          <w:szCs w:val="22"/>
          <w:lang w:val="sr-Latn-ME" w:eastAsia="zh-CN" w:bidi="th-TH"/>
        </w:rPr>
        <w:t>ek započeti najnižom preporučenom dozom. Dozu treba prilagoditi individualnim potrebama i uskladiti sa težinom akutne epizode. Prim</w:t>
      </w:r>
      <w:r w:rsidR="0012694D" w:rsidRPr="00332400">
        <w:rPr>
          <w:rFonts w:eastAsia="SimSun"/>
          <w:sz w:val="22"/>
          <w:szCs w:val="22"/>
          <w:lang w:val="sr-Latn-ME" w:eastAsia="zh-CN" w:bidi="th-TH"/>
        </w:rPr>
        <w:t>j</w:t>
      </w:r>
      <w:r w:rsidRPr="00332400">
        <w:rPr>
          <w:rFonts w:eastAsia="SimSun"/>
          <w:sz w:val="22"/>
          <w:szCs w:val="22"/>
          <w:lang w:val="sr-Latn-ME" w:eastAsia="zh-CN" w:bidi="th-TH"/>
        </w:rPr>
        <w:t>enu l</w:t>
      </w:r>
      <w:r w:rsidR="0012694D" w:rsidRPr="00332400">
        <w:rPr>
          <w:rFonts w:eastAsia="SimSun"/>
          <w:sz w:val="22"/>
          <w:szCs w:val="22"/>
          <w:lang w:val="sr-Latn-ME" w:eastAsia="zh-CN" w:bidi="th-TH"/>
        </w:rPr>
        <w:t>ij</w:t>
      </w:r>
      <w:r w:rsidRPr="00332400">
        <w:rPr>
          <w:rFonts w:eastAsia="SimSun"/>
          <w:sz w:val="22"/>
          <w:szCs w:val="22"/>
          <w:lang w:val="sr-Latn-ME" w:eastAsia="zh-CN" w:bidi="th-TH"/>
        </w:rPr>
        <w:t xml:space="preserve">eka treba prekinuti čim se postigne dovoljno ublažavanje simptoma. </w:t>
      </w:r>
    </w:p>
    <w:p w14:paraId="6A5BE037" w14:textId="77777777" w:rsidR="00CD5925" w:rsidRPr="00332400" w:rsidRDefault="00CD5925" w:rsidP="008337C1">
      <w:pPr>
        <w:jc w:val="both"/>
        <w:rPr>
          <w:sz w:val="22"/>
          <w:szCs w:val="22"/>
          <w:lang w:val="sr-Latn-ME"/>
        </w:rPr>
      </w:pPr>
    </w:p>
    <w:p w14:paraId="61B58D3F" w14:textId="6C3E77A3" w:rsidR="00CD5925" w:rsidRPr="00332400" w:rsidRDefault="00CD5925" w:rsidP="008337C1">
      <w:pPr>
        <w:jc w:val="both"/>
        <w:rPr>
          <w:sz w:val="22"/>
          <w:szCs w:val="22"/>
          <w:lang w:val="sr-Latn-ME"/>
        </w:rPr>
      </w:pPr>
      <w:r w:rsidRPr="00332400">
        <w:rPr>
          <w:sz w:val="22"/>
          <w:szCs w:val="22"/>
          <w:lang w:val="sr-Latn-ME"/>
        </w:rPr>
        <w:t>Rastvor za raspršivanje je nam</w:t>
      </w:r>
      <w:r w:rsidR="00FE7687" w:rsidRPr="00332400">
        <w:rPr>
          <w:sz w:val="22"/>
          <w:szCs w:val="22"/>
          <w:lang w:val="sr-Latn-ME"/>
        </w:rPr>
        <w:t>ij</w:t>
      </w:r>
      <w:r w:rsidRPr="00332400">
        <w:rPr>
          <w:sz w:val="22"/>
          <w:szCs w:val="22"/>
          <w:lang w:val="sr-Latn-ME"/>
        </w:rPr>
        <w:t>enjen samo za prim</w:t>
      </w:r>
      <w:r w:rsidR="00FE7687" w:rsidRPr="00332400">
        <w:rPr>
          <w:sz w:val="22"/>
          <w:szCs w:val="22"/>
          <w:lang w:val="sr-Latn-ME"/>
        </w:rPr>
        <w:t>j</w:t>
      </w:r>
      <w:r w:rsidRPr="00332400">
        <w:rPr>
          <w:sz w:val="22"/>
          <w:szCs w:val="22"/>
          <w:lang w:val="sr-Latn-ME"/>
        </w:rPr>
        <w:t>enu putem odgovarajućih nebulizatora i ne sm</w:t>
      </w:r>
      <w:r w:rsidR="00FE7687" w:rsidRPr="00332400">
        <w:rPr>
          <w:sz w:val="22"/>
          <w:szCs w:val="22"/>
          <w:lang w:val="sr-Latn-ME"/>
        </w:rPr>
        <w:t>ije</w:t>
      </w:r>
      <w:r w:rsidRPr="00332400">
        <w:rPr>
          <w:sz w:val="22"/>
          <w:szCs w:val="22"/>
          <w:lang w:val="sr-Latn-ME"/>
        </w:rPr>
        <w:t xml:space="preserve"> se prim</w:t>
      </w:r>
      <w:r w:rsidR="00FE7687" w:rsidRPr="00332400">
        <w:rPr>
          <w:sz w:val="22"/>
          <w:szCs w:val="22"/>
          <w:lang w:val="sr-Latn-ME"/>
        </w:rPr>
        <w:t>j</w:t>
      </w:r>
      <w:r w:rsidRPr="00332400">
        <w:rPr>
          <w:sz w:val="22"/>
          <w:szCs w:val="22"/>
          <w:lang w:val="sr-Latn-ME"/>
        </w:rPr>
        <w:t xml:space="preserve">enjivati oralno. </w:t>
      </w:r>
    </w:p>
    <w:p w14:paraId="0CF89FFA" w14:textId="77777777" w:rsidR="00CD5925" w:rsidRPr="00332400" w:rsidRDefault="00CD5925" w:rsidP="008337C1">
      <w:pPr>
        <w:jc w:val="both"/>
        <w:rPr>
          <w:sz w:val="22"/>
          <w:szCs w:val="22"/>
          <w:lang w:val="sr-Latn-ME"/>
        </w:rPr>
      </w:pPr>
    </w:p>
    <w:p w14:paraId="391DF77D" w14:textId="16DD1DCB" w:rsidR="00CD5925" w:rsidRPr="00332400" w:rsidRDefault="00CD5925" w:rsidP="008337C1">
      <w:pPr>
        <w:jc w:val="both"/>
        <w:rPr>
          <w:sz w:val="22"/>
          <w:szCs w:val="22"/>
          <w:lang w:val="sr-Latn-ME"/>
        </w:rPr>
      </w:pPr>
      <w:r w:rsidRPr="00332400">
        <w:rPr>
          <w:sz w:val="22"/>
          <w:szCs w:val="22"/>
          <w:lang w:val="sr-Latn-ME"/>
        </w:rPr>
        <w:t>Preporučenu dozu l</w:t>
      </w:r>
      <w:r w:rsidR="00A44933" w:rsidRPr="00332400">
        <w:rPr>
          <w:sz w:val="22"/>
          <w:szCs w:val="22"/>
          <w:lang w:val="sr-Latn-ME"/>
        </w:rPr>
        <w:t>ij</w:t>
      </w:r>
      <w:r w:rsidRPr="00332400">
        <w:rPr>
          <w:sz w:val="22"/>
          <w:szCs w:val="22"/>
          <w:lang w:val="sr-Latn-ME"/>
        </w:rPr>
        <w:t>eka Berodual, rastvora za raspršivanje, treba razblažiti fiziološkim rastvorom (0,9%) do konačne zapremine od 3-4 m</w:t>
      </w:r>
      <w:r w:rsidR="002F0CED" w:rsidRPr="00332400">
        <w:rPr>
          <w:sz w:val="22"/>
          <w:szCs w:val="22"/>
          <w:lang w:val="sr-Latn-ME"/>
        </w:rPr>
        <w:t>l</w:t>
      </w:r>
      <w:r w:rsidRPr="00332400">
        <w:rPr>
          <w:sz w:val="22"/>
          <w:szCs w:val="22"/>
          <w:lang w:val="sr-Latn-ME"/>
        </w:rPr>
        <w:t>. Potrebno je da se razblažen (spreman za upotrebu) rastvor, inhalira sve dok se ne postigne dovoljno ublažavanje simptoma.</w:t>
      </w:r>
    </w:p>
    <w:p w14:paraId="4DAC3CB1" w14:textId="77777777" w:rsidR="00CD5925" w:rsidRPr="00332400" w:rsidRDefault="00CD5925" w:rsidP="008337C1">
      <w:pPr>
        <w:jc w:val="both"/>
        <w:rPr>
          <w:sz w:val="22"/>
          <w:szCs w:val="22"/>
          <w:lang w:val="sr-Latn-ME"/>
        </w:rPr>
      </w:pPr>
    </w:p>
    <w:p w14:paraId="63A13AAD" w14:textId="6508FE71" w:rsidR="00CD5925" w:rsidRPr="00332400" w:rsidRDefault="00CD5925" w:rsidP="008337C1">
      <w:pPr>
        <w:jc w:val="both"/>
        <w:rPr>
          <w:sz w:val="22"/>
          <w:szCs w:val="22"/>
          <w:lang w:val="sr-Latn-ME"/>
        </w:rPr>
      </w:pPr>
      <w:r w:rsidRPr="00332400">
        <w:rPr>
          <w:sz w:val="22"/>
          <w:szCs w:val="22"/>
          <w:lang w:val="sr-Latn-ME"/>
        </w:rPr>
        <w:t>Razblaženi, spreman za upotrebu, rastvor mora da bude sv</w:t>
      </w:r>
      <w:r w:rsidR="00EB0C0D" w:rsidRPr="00332400">
        <w:rPr>
          <w:sz w:val="22"/>
          <w:szCs w:val="22"/>
          <w:lang w:val="sr-Latn-ME"/>
        </w:rPr>
        <w:t>j</w:t>
      </w:r>
      <w:r w:rsidRPr="00332400">
        <w:rPr>
          <w:sz w:val="22"/>
          <w:szCs w:val="22"/>
          <w:lang w:val="sr-Latn-ME"/>
        </w:rPr>
        <w:t>eže pripremljen pr</w:t>
      </w:r>
      <w:r w:rsidR="00EB0C0D" w:rsidRPr="00332400">
        <w:rPr>
          <w:sz w:val="22"/>
          <w:szCs w:val="22"/>
          <w:lang w:val="sr-Latn-ME"/>
        </w:rPr>
        <w:t>ij</w:t>
      </w:r>
      <w:r w:rsidRPr="00332400">
        <w:rPr>
          <w:sz w:val="22"/>
          <w:szCs w:val="22"/>
          <w:lang w:val="sr-Latn-ME"/>
        </w:rPr>
        <w:t>e svake upotrebe. Razblažen, spreman za upotrebu, rastvor treba prim</w:t>
      </w:r>
      <w:r w:rsidR="00EB0C0D" w:rsidRPr="00332400">
        <w:rPr>
          <w:sz w:val="22"/>
          <w:szCs w:val="22"/>
          <w:lang w:val="sr-Latn-ME"/>
        </w:rPr>
        <w:t>ij</w:t>
      </w:r>
      <w:r w:rsidRPr="00332400">
        <w:rPr>
          <w:sz w:val="22"/>
          <w:szCs w:val="22"/>
          <w:lang w:val="sr-Latn-ME"/>
        </w:rPr>
        <w:t>eniti odmah nakon pripreme; svu preostalu količinu razblaženog rastvora treba odbaciti. Treba sl</w:t>
      </w:r>
      <w:r w:rsidR="00EB0C0D" w:rsidRPr="00332400">
        <w:rPr>
          <w:sz w:val="22"/>
          <w:szCs w:val="22"/>
          <w:lang w:val="sr-Latn-ME"/>
        </w:rPr>
        <w:t>ij</w:t>
      </w:r>
      <w:r w:rsidRPr="00332400">
        <w:rPr>
          <w:sz w:val="22"/>
          <w:szCs w:val="22"/>
          <w:lang w:val="sr-Latn-ME"/>
        </w:rPr>
        <w:t>editi uputstva koja daje proizvođač uređaja za inhalaciju.</w:t>
      </w:r>
    </w:p>
    <w:p w14:paraId="3B54D9A9" w14:textId="77777777" w:rsidR="00CD5925" w:rsidRPr="00332400" w:rsidRDefault="00CD5925" w:rsidP="008337C1">
      <w:pPr>
        <w:jc w:val="both"/>
        <w:rPr>
          <w:sz w:val="22"/>
          <w:szCs w:val="22"/>
          <w:lang w:val="sr-Latn-ME"/>
        </w:rPr>
      </w:pPr>
    </w:p>
    <w:p w14:paraId="412F07EE" w14:textId="5BAA8276" w:rsidR="00CD5925" w:rsidRPr="00332400" w:rsidRDefault="00CD5925" w:rsidP="008337C1">
      <w:pPr>
        <w:pStyle w:val="Header"/>
        <w:tabs>
          <w:tab w:val="left" w:pos="284"/>
        </w:tabs>
        <w:jc w:val="both"/>
        <w:rPr>
          <w:sz w:val="22"/>
          <w:szCs w:val="22"/>
          <w:lang w:val="sr-Latn-ME"/>
        </w:rPr>
      </w:pPr>
      <w:r w:rsidRPr="00332400">
        <w:rPr>
          <w:sz w:val="22"/>
          <w:szCs w:val="22"/>
          <w:lang w:val="sr-Latn-ME"/>
        </w:rPr>
        <w:t>Preporučuje se da se rastvor za raspršivanje prim</w:t>
      </w:r>
      <w:r w:rsidR="00EB0C0D" w:rsidRPr="00332400">
        <w:rPr>
          <w:sz w:val="22"/>
          <w:szCs w:val="22"/>
          <w:lang w:val="sr-Latn-ME"/>
        </w:rPr>
        <w:t>j</w:t>
      </w:r>
      <w:r w:rsidRPr="00332400">
        <w:rPr>
          <w:sz w:val="22"/>
          <w:szCs w:val="22"/>
          <w:lang w:val="sr-Latn-ME"/>
        </w:rPr>
        <w:t>enjuje preko usnika. Ukoliko usnik nije dostupan, nego se um</w:t>
      </w:r>
      <w:r w:rsidR="00EB0C0D" w:rsidRPr="00332400">
        <w:rPr>
          <w:sz w:val="22"/>
          <w:szCs w:val="22"/>
          <w:lang w:val="sr-Latn-ME"/>
        </w:rPr>
        <w:t>j</w:t>
      </w:r>
      <w:r w:rsidRPr="00332400">
        <w:rPr>
          <w:sz w:val="22"/>
          <w:szCs w:val="22"/>
          <w:lang w:val="sr-Latn-ME"/>
        </w:rPr>
        <w:t>esto njega koristi maska za inhalaciju, neophodno je da maska bude odgovarajuća. Potrebno je posebno upozoriti pacijente sa predispozicijom za pojavu glaukoma, kako bi zaštitili oči.</w:t>
      </w:r>
    </w:p>
    <w:p w14:paraId="444FFFA4" w14:textId="77777777" w:rsidR="00CD5925" w:rsidRPr="00332400" w:rsidRDefault="00CD5925" w:rsidP="008337C1">
      <w:pPr>
        <w:pStyle w:val="Header"/>
        <w:tabs>
          <w:tab w:val="left" w:pos="284"/>
        </w:tabs>
        <w:jc w:val="both"/>
        <w:rPr>
          <w:sz w:val="22"/>
          <w:szCs w:val="22"/>
          <w:lang w:val="sr-Latn-ME"/>
        </w:rPr>
      </w:pPr>
    </w:p>
    <w:p w14:paraId="4C0F09AC" w14:textId="1AFB5659" w:rsidR="00CD5925" w:rsidRPr="00332400" w:rsidRDefault="00CD5925" w:rsidP="008337C1">
      <w:pPr>
        <w:tabs>
          <w:tab w:val="center" w:pos="4536"/>
          <w:tab w:val="right" w:pos="9072"/>
        </w:tabs>
        <w:jc w:val="both"/>
        <w:rPr>
          <w:rFonts w:eastAsia="SimSun"/>
          <w:sz w:val="22"/>
          <w:szCs w:val="22"/>
          <w:lang w:val="sr-Latn-ME" w:eastAsia="zh-CN" w:bidi="th-TH"/>
        </w:rPr>
      </w:pPr>
      <w:r w:rsidRPr="00332400">
        <w:rPr>
          <w:sz w:val="22"/>
          <w:szCs w:val="22"/>
          <w:lang w:val="sr-Latn-ME"/>
        </w:rPr>
        <w:t>Rastvor za inhalaciju se može prim</w:t>
      </w:r>
      <w:r w:rsidR="00EB0C0D" w:rsidRPr="00332400">
        <w:rPr>
          <w:sz w:val="22"/>
          <w:szCs w:val="22"/>
          <w:lang w:val="sr-Latn-ME"/>
        </w:rPr>
        <w:t>ij</w:t>
      </w:r>
      <w:r w:rsidRPr="00332400">
        <w:rPr>
          <w:sz w:val="22"/>
          <w:szCs w:val="22"/>
          <w:lang w:val="sr-Latn-ME"/>
        </w:rPr>
        <w:t xml:space="preserve">enjivati putem različitih na tržištu dostupnih nebulizatora. </w:t>
      </w:r>
      <w:r w:rsidRPr="00332400">
        <w:rPr>
          <w:rFonts w:eastAsia="SimSun"/>
          <w:sz w:val="22"/>
          <w:szCs w:val="22"/>
          <w:lang w:val="sr-Latn-ME" w:eastAsia="zh-CN" w:bidi="th-TH"/>
        </w:rPr>
        <w:t>Izloženost l</w:t>
      </w:r>
      <w:r w:rsidR="00EB0C0D" w:rsidRPr="00332400">
        <w:rPr>
          <w:rFonts w:eastAsia="SimSun"/>
          <w:sz w:val="22"/>
          <w:szCs w:val="22"/>
          <w:lang w:val="sr-Latn-ME" w:eastAsia="zh-CN" w:bidi="th-TH"/>
        </w:rPr>
        <w:t>ij</w:t>
      </w:r>
      <w:r w:rsidRPr="00332400">
        <w:rPr>
          <w:rFonts w:eastAsia="SimSun"/>
          <w:sz w:val="22"/>
          <w:szCs w:val="22"/>
          <w:lang w:val="sr-Latn-ME" w:eastAsia="zh-CN" w:bidi="th-TH"/>
        </w:rPr>
        <w:t>eku u plućima i sistemska izloženost l</w:t>
      </w:r>
      <w:r w:rsidR="00EB0C0D" w:rsidRPr="00332400">
        <w:rPr>
          <w:rFonts w:eastAsia="SimSun"/>
          <w:sz w:val="22"/>
          <w:szCs w:val="22"/>
          <w:lang w:val="sr-Latn-ME" w:eastAsia="zh-CN" w:bidi="th-TH"/>
        </w:rPr>
        <w:t>ij</w:t>
      </w:r>
      <w:r w:rsidRPr="00332400">
        <w:rPr>
          <w:rFonts w:eastAsia="SimSun"/>
          <w:sz w:val="22"/>
          <w:szCs w:val="22"/>
          <w:lang w:val="sr-Latn-ME" w:eastAsia="zh-CN" w:bidi="th-TH"/>
        </w:rPr>
        <w:t>eku zavise od toga koji se nebulizator koristi i, zavisno od efikasnosti uređaja, može biti viša nego prilikom prim</w:t>
      </w:r>
      <w:r w:rsidR="0092689C" w:rsidRPr="00332400">
        <w:rPr>
          <w:rFonts w:eastAsia="SimSun"/>
          <w:sz w:val="22"/>
          <w:szCs w:val="22"/>
          <w:lang w:val="sr-Latn-ME" w:eastAsia="zh-CN" w:bidi="th-TH"/>
        </w:rPr>
        <w:t>j</w:t>
      </w:r>
      <w:r w:rsidRPr="00332400">
        <w:rPr>
          <w:rFonts w:eastAsia="SimSun"/>
          <w:sz w:val="22"/>
          <w:szCs w:val="22"/>
          <w:lang w:val="sr-Latn-ME" w:eastAsia="zh-CN" w:bidi="th-TH"/>
        </w:rPr>
        <w:t>ene l</w:t>
      </w:r>
      <w:r w:rsidR="0092689C" w:rsidRPr="00332400">
        <w:rPr>
          <w:rFonts w:eastAsia="SimSun"/>
          <w:sz w:val="22"/>
          <w:szCs w:val="22"/>
          <w:lang w:val="sr-Latn-ME" w:eastAsia="zh-CN" w:bidi="th-TH"/>
        </w:rPr>
        <w:t>ij</w:t>
      </w:r>
      <w:r w:rsidRPr="00332400">
        <w:rPr>
          <w:rFonts w:eastAsia="SimSun"/>
          <w:sz w:val="22"/>
          <w:szCs w:val="22"/>
          <w:lang w:val="sr-Latn-ME" w:eastAsia="zh-CN" w:bidi="th-TH"/>
        </w:rPr>
        <w:t>eka Berodual N, rastvor za inhalaciju pod pritiskom, koji se prim</w:t>
      </w:r>
      <w:r w:rsidR="00EB0C0D" w:rsidRPr="00332400">
        <w:rPr>
          <w:rFonts w:eastAsia="SimSun"/>
          <w:sz w:val="22"/>
          <w:szCs w:val="22"/>
          <w:lang w:val="sr-Latn-ME" w:eastAsia="zh-CN" w:bidi="th-TH"/>
        </w:rPr>
        <w:t>j</w:t>
      </w:r>
      <w:r w:rsidRPr="00332400">
        <w:rPr>
          <w:rFonts w:eastAsia="SimSun"/>
          <w:sz w:val="22"/>
          <w:szCs w:val="22"/>
          <w:lang w:val="sr-Latn-ME" w:eastAsia="zh-CN" w:bidi="th-TH"/>
        </w:rPr>
        <w:t>enjuje pomoću inhalatora sa dozatorom.</w:t>
      </w:r>
    </w:p>
    <w:p w14:paraId="3F24945A" w14:textId="77777777" w:rsidR="00CD5925" w:rsidRPr="00332400" w:rsidRDefault="00CD5925" w:rsidP="008337C1">
      <w:pPr>
        <w:tabs>
          <w:tab w:val="left" w:pos="540"/>
          <w:tab w:val="left" w:pos="569"/>
        </w:tabs>
        <w:jc w:val="both"/>
        <w:rPr>
          <w:bCs/>
          <w:sz w:val="22"/>
          <w:szCs w:val="22"/>
          <w:u w:val="single"/>
          <w:lang w:val="sr-Latn-ME"/>
        </w:rPr>
      </w:pPr>
    </w:p>
    <w:p w14:paraId="3760E1C8" w14:textId="6602F99C" w:rsidR="00452E9D" w:rsidRPr="00332400" w:rsidRDefault="00452E9D" w:rsidP="008337C1">
      <w:pPr>
        <w:tabs>
          <w:tab w:val="left" w:pos="540"/>
          <w:tab w:val="left" w:pos="569"/>
        </w:tabs>
        <w:jc w:val="both"/>
        <w:rPr>
          <w:bCs/>
          <w:sz w:val="22"/>
          <w:szCs w:val="22"/>
          <w:u w:val="single"/>
          <w:lang w:val="sr-Latn-ME"/>
        </w:rPr>
      </w:pPr>
      <w:r w:rsidRPr="00332400">
        <w:rPr>
          <w:bCs/>
          <w:sz w:val="22"/>
          <w:szCs w:val="22"/>
          <w:u w:val="single"/>
          <w:lang w:val="sr-Latn-ME"/>
        </w:rPr>
        <w:t>Način primjene</w:t>
      </w:r>
    </w:p>
    <w:p w14:paraId="1B2EC04C" w14:textId="6B93E94A" w:rsidR="00E17958" w:rsidRPr="00332400" w:rsidRDefault="00E17958" w:rsidP="008337C1">
      <w:pPr>
        <w:tabs>
          <w:tab w:val="left" w:pos="540"/>
          <w:tab w:val="left" w:pos="569"/>
        </w:tabs>
        <w:jc w:val="both"/>
        <w:rPr>
          <w:bCs/>
          <w:sz w:val="22"/>
          <w:szCs w:val="22"/>
          <w:u w:val="single"/>
          <w:lang w:val="sr-Latn-ME"/>
        </w:rPr>
      </w:pPr>
    </w:p>
    <w:p w14:paraId="0E4C07AF" w14:textId="53FEAE9E" w:rsidR="00E17958" w:rsidRPr="00332400" w:rsidRDefault="00E17958" w:rsidP="008337C1">
      <w:pPr>
        <w:jc w:val="both"/>
        <w:rPr>
          <w:sz w:val="22"/>
          <w:szCs w:val="22"/>
          <w:lang w:val="sr-Latn-ME"/>
        </w:rPr>
      </w:pPr>
      <w:r w:rsidRPr="00332400">
        <w:rPr>
          <w:sz w:val="22"/>
          <w:szCs w:val="22"/>
          <w:lang w:val="sr-Latn-ME"/>
        </w:rPr>
        <w:t>Preporučuju se primjena sljedećih doza lijeka Berodual:</w:t>
      </w:r>
    </w:p>
    <w:p w14:paraId="15CF6C84" w14:textId="77777777" w:rsidR="00E17958" w:rsidRPr="00332400" w:rsidRDefault="00E17958" w:rsidP="008337C1">
      <w:pPr>
        <w:jc w:val="both"/>
        <w:rPr>
          <w:sz w:val="22"/>
          <w:szCs w:val="22"/>
          <w:lang w:val="sr-Latn-ME"/>
        </w:rPr>
      </w:pPr>
    </w:p>
    <w:p w14:paraId="5182B04F" w14:textId="77777777" w:rsidR="00E17958" w:rsidRPr="00332400" w:rsidRDefault="00E17958" w:rsidP="008337C1">
      <w:pPr>
        <w:jc w:val="both"/>
        <w:rPr>
          <w:sz w:val="22"/>
          <w:szCs w:val="22"/>
          <w:u w:val="single"/>
          <w:lang w:val="sr-Latn-ME"/>
        </w:rPr>
      </w:pPr>
      <w:r w:rsidRPr="00332400">
        <w:rPr>
          <w:sz w:val="22"/>
          <w:szCs w:val="22"/>
          <w:u w:val="single"/>
          <w:lang w:val="sr-Latn-ME"/>
        </w:rPr>
        <w:t>Odrasli i adolescenti stariji od 12 godina:</w:t>
      </w:r>
    </w:p>
    <w:p w14:paraId="1DB2B4EC" w14:textId="77777777" w:rsidR="00E17958" w:rsidRPr="00332400" w:rsidRDefault="00E17958" w:rsidP="008337C1">
      <w:pPr>
        <w:jc w:val="both"/>
        <w:rPr>
          <w:b/>
          <w:bCs/>
          <w:sz w:val="22"/>
          <w:szCs w:val="22"/>
          <w:lang w:val="sr-Latn-ME"/>
        </w:rPr>
      </w:pPr>
    </w:p>
    <w:p w14:paraId="6BD37CA0" w14:textId="394C771E" w:rsidR="00E17958" w:rsidRPr="00332400" w:rsidRDefault="00E17958" w:rsidP="008337C1">
      <w:pPr>
        <w:jc w:val="both"/>
        <w:rPr>
          <w:color w:val="000000"/>
          <w:sz w:val="22"/>
          <w:szCs w:val="22"/>
          <w:lang w:val="sr-Latn-ME"/>
        </w:rPr>
      </w:pPr>
      <w:r w:rsidRPr="00332400">
        <w:rPr>
          <w:b/>
          <w:bCs/>
          <w:sz w:val="22"/>
          <w:szCs w:val="22"/>
          <w:lang w:val="sr-Latn-ME"/>
        </w:rPr>
        <w:t>U terapiji akutnih napada</w:t>
      </w:r>
      <w:r w:rsidRPr="00332400">
        <w:rPr>
          <w:sz w:val="22"/>
          <w:szCs w:val="22"/>
          <w:lang w:val="sr-Latn-ME"/>
        </w:rPr>
        <w:t xml:space="preserve"> iznenadnih bronhijalnih spazama, u zavisnosti od težine akutne epizode, mogu se primijeniti za inhalaciju, doze u rasponu između 1,0-2,</w:t>
      </w:r>
      <w:r w:rsidRPr="00332400">
        <w:rPr>
          <w:color w:val="000000"/>
          <w:sz w:val="22"/>
          <w:szCs w:val="22"/>
          <w:lang w:val="sr-Latn-ME"/>
        </w:rPr>
        <w:t>5 m</w:t>
      </w:r>
      <w:r w:rsidR="002F0CED" w:rsidRPr="00332400">
        <w:rPr>
          <w:color w:val="000000"/>
          <w:sz w:val="22"/>
          <w:szCs w:val="22"/>
          <w:lang w:val="sr-Latn-ME"/>
        </w:rPr>
        <w:t>l</w:t>
      </w:r>
      <w:r w:rsidRPr="00332400">
        <w:rPr>
          <w:color w:val="000000"/>
          <w:sz w:val="22"/>
          <w:szCs w:val="22"/>
          <w:lang w:val="sr-Latn-ME"/>
        </w:rPr>
        <w:t xml:space="preserve"> (20-50 kapi) lijeka Berodual, nakon razblaženja fiziološkim rastvorom do zapremine 3-4 m</w:t>
      </w:r>
      <w:r w:rsidR="002F0CED" w:rsidRPr="00332400">
        <w:rPr>
          <w:color w:val="000000"/>
          <w:sz w:val="22"/>
          <w:szCs w:val="22"/>
          <w:lang w:val="sr-Latn-ME"/>
        </w:rPr>
        <w:t>l</w:t>
      </w:r>
      <w:r w:rsidRPr="00332400">
        <w:rPr>
          <w:color w:val="000000"/>
          <w:sz w:val="22"/>
          <w:szCs w:val="22"/>
          <w:lang w:val="sr-Latn-ME"/>
        </w:rPr>
        <w:t>.</w:t>
      </w:r>
    </w:p>
    <w:p w14:paraId="2B60FD7D" w14:textId="39E9B3AF" w:rsidR="00E17958" w:rsidRPr="00332400" w:rsidRDefault="00E17958" w:rsidP="008337C1">
      <w:pPr>
        <w:jc w:val="both"/>
        <w:rPr>
          <w:color w:val="000000"/>
          <w:sz w:val="22"/>
          <w:szCs w:val="22"/>
          <w:lang w:val="sr-Latn-ME"/>
        </w:rPr>
      </w:pPr>
      <w:r w:rsidRPr="00332400">
        <w:rPr>
          <w:color w:val="000000"/>
          <w:sz w:val="22"/>
          <w:szCs w:val="22"/>
          <w:lang w:val="sr-Latn-ME"/>
        </w:rPr>
        <w:t>Za izuzetno teške slučajeve mogu se primijeniti za inhalaciju doze do 4 m</w:t>
      </w:r>
      <w:r w:rsidR="002F0CED" w:rsidRPr="00332400">
        <w:rPr>
          <w:color w:val="000000"/>
          <w:sz w:val="22"/>
          <w:szCs w:val="22"/>
          <w:lang w:val="sr-Latn-ME"/>
        </w:rPr>
        <w:t>l</w:t>
      </w:r>
      <w:r w:rsidRPr="00332400">
        <w:rPr>
          <w:color w:val="000000"/>
          <w:sz w:val="22"/>
          <w:szCs w:val="22"/>
          <w:lang w:val="sr-Latn-ME"/>
        </w:rPr>
        <w:t xml:space="preserve"> (80 kapi) lijeka Berodual, nakon razblaženja fiziološkim rastvorom do zapremine 3-4 m</w:t>
      </w:r>
      <w:r w:rsidR="002F0CED" w:rsidRPr="00332400">
        <w:rPr>
          <w:color w:val="000000"/>
          <w:sz w:val="22"/>
          <w:szCs w:val="22"/>
          <w:lang w:val="sr-Latn-ME"/>
        </w:rPr>
        <w:t>l</w:t>
      </w:r>
      <w:r w:rsidRPr="00332400">
        <w:rPr>
          <w:color w:val="000000"/>
          <w:sz w:val="22"/>
          <w:szCs w:val="22"/>
          <w:lang w:val="sr-Latn-ME"/>
        </w:rPr>
        <w:t>.</w:t>
      </w:r>
    </w:p>
    <w:p w14:paraId="42E96586" w14:textId="77777777" w:rsidR="00E17958" w:rsidRPr="00332400" w:rsidRDefault="00E17958" w:rsidP="008337C1">
      <w:pPr>
        <w:jc w:val="both"/>
        <w:rPr>
          <w:sz w:val="22"/>
          <w:szCs w:val="22"/>
          <w:lang w:val="sr-Latn-ME"/>
        </w:rPr>
      </w:pPr>
    </w:p>
    <w:p w14:paraId="0EE8999A" w14:textId="50EB0707" w:rsidR="00E17958" w:rsidRPr="00332400" w:rsidRDefault="00E17958" w:rsidP="008337C1">
      <w:pPr>
        <w:jc w:val="both"/>
        <w:rPr>
          <w:sz w:val="22"/>
          <w:szCs w:val="22"/>
          <w:lang w:val="sr-Latn-ME"/>
        </w:rPr>
      </w:pPr>
      <w:r w:rsidRPr="00332400">
        <w:rPr>
          <w:b/>
          <w:bCs/>
          <w:sz w:val="22"/>
          <w:szCs w:val="22"/>
          <w:lang w:val="sr-Latn-ME"/>
        </w:rPr>
        <w:t xml:space="preserve">U ciljanoj prevenciji </w:t>
      </w:r>
      <w:r w:rsidRPr="00332400">
        <w:rPr>
          <w:sz w:val="22"/>
          <w:szCs w:val="22"/>
          <w:lang w:val="sr-Latn-ME"/>
        </w:rPr>
        <w:t>napada astme izazvane naporom ili pr</w:t>
      </w:r>
      <w:r w:rsidR="00174280" w:rsidRPr="00332400">
        <w:rPr>
          <w:sz w:val="22"/>
          <w:szCs w:val="22"/>
          <w:lang w:val="sr-Latn-ME"/>
        </w:rPr>
        <w:t>ije</w:t>
      </w:r>
      <w:r w:rsidRPr="00332400">
        <w:rPr>
          <w:sz w:val="22"/>
          <w:szCs w:val="22"/>
          <w:lang w:val="sr-Latn-ME"/>
        </w:rPr>
        <w:t xml:space="preserve"> predviđenog kontakta sa alergenom, mogu se prim</w:t>
      </w:r>
      <w:r w:rsidR="00174280" w:rsidRPr="00332400">
        <w:rPr>
          <w:sz w:val="22"/>
          <w:szCs w:val="22"/>
          <w:lang w:val="sr-Latn-ME"/>
        </w:rPr>
        <w:t>ij</w:t>
      </w:r>
      <w:r w:rsidRPr="00332400">
        <w:rPr>
          <w:sz w:val="22"/>
          <w:szCs w:val="22"/>
          <w:lang w:val="sr-Latn-ME"/>
        </w:rPr>
        <w:t>eniti za inhalaciju doze od 0,1-0,</w:t>
      </w:r>
      <w:r w:rsidRPr="00332400">
        <w:rPr>
          <w:color w:val="000000"/>
          <w:sz w:val="22"/>
          <w:szCs w:val="22"/>
          <w:lang w:val="sr-Latn-ME"/>
        </w:rPr>
        <w:t>2 m</w:t>
      </w:r>
      <w:r w:rsidR="002F0CED" w:rsidRPr="00332400">
        <w:rPr>
          <w:color w:val="000000"/>
          <w:sz w:val="22"/>
          <w:szCs w:val="22"/>
          <w:lang w:val="sr-Latn-ME"/>
        </w:rPr>
        <w:t>l</w:t>
      </w:r>
      <w:r w:rsidRPr="00332400">
        <w:rPr>
          <w:color w:val="000000"/>
          <w:sz w:val="22"/>
          <w:szCs w:val="22"/>
          <w:lang w:val="sr-Latn-ME"/>
        </w:rPr>
        <w:t xml:space="preserve"> (2-4 kapi) l</w:t>
      </w:r>
      <w:r w:rsidR="00174280" w:rsidRPr="00332400">
        <w:rPr>
          <w:color w:val="000000"/>
          <w:sz w:val="22"/>
          <w:szCs w:val="22"/>
          <w:lang w:val="sr-Latn-ME"/>
        </w:rPr>
        <w:t>ij</w:t>
      </w:r>
      <w:r w:rsidRPr="00332400">
        <w:rPr>
          <w:color w:val="000000"/>
          <w:sz w:val="22"/>
          <w:szCs w:val="22"/>
          <w:lang w:val="sr-Latn-ME"/>
        </w:rPr>
        <w:t>eka Berodual, nakon razblaženja sa 2-3 m</w:t>
      </w:r>
      <w:r w:rsidR="002F0CED" w:rsidRPr="00332400">
        <w:rPr>
          <w:color w:val="000000"/>
          <w:sz w:val="22"/>
          <w:szCs w:val="22"/>
          <w:lang w:val="sr-Latn-ME"/>
        </w:rPr>
        <w:t>l</w:t>
      </w:r>
      <w:r w:rsidRPr="00332400">
        <w:rPr>
          <w:color w:val="000000"/>
          <w:sz w:val="22"/>
          <w:szCs w:val="22"/>
          <w:lang w:val="sr-Latn-ME"/>
        </w:rPr>
        <w:t xml:space="preserve"> fiziološkog rastvora. Ukoliko postoji mogućnost, l</w:t>
      </w:r>
      <w:r w:rsidR="00174280" w:rsidRPr="00332400">
        <w:rPr>
          <w:color w:val="000000"/>
          <w:sz w:val="22"/>
          <w:szCs w:val="22"/>
          <w:lang w:val="sr-Latn-ME"/>
        </w:rPr>
        <w:t>ij</w:t>
      </w:r>
      <w:r w:rsidRPr="00332400">
        <w:rPr>
          <w:color w:val="000000"/>
          <w:sz w:val="22"/>
          <w:szCs w:val="22"/>
          <w:lang w:val="sr-Latn-ME"/>
        </w:rPr>
        <w:t>ek Berodual je potrebno prim</w:t>
      </w:r>
      <w:r w:rsidR="00174280" w:rsidRPr="00332400">
        <w:rPr>
          <w:color w:val="000000"/>
          <w:sz w:val="22"/>
          <w:szCs w:val="22"/>
          <w:lang w:val="sr-Latn-ME"/>
        </w:rPr>
        <w:t>ij</w:t>
      </w:r>
      <w:r w:rsidRPr="00332400">
        <w:rPr>
          <w:color w:val="000000"/>
          <w:sz w:val="22"/>
          <w:szCs w:val="22"/>
          <w:lang w:val="sr-Latn-ME"/>
        </w:rPr>
        <w:t>eniti</w:t>
      </w:r>
      <w:r w:rsidRPr="00332400">
        <w:rPr>
          <w:sz w:val="22"/>
          <w:szCs w:val="22"/>
          <w:lang w:val="sr-Latn-ME"/>
        </w:rPr>
        <w:t xml:space="preserve"> 10-15 minuta pr</w:t>
      </w:r>
      <w:r w:rsidR="00174280" w:rsidRPr="00332400">
        <w:rPr>
          <w:sz w:val="22"/>
          <w:szCs w:val="22"/>
          <w:lang w:val="sr-Latn-ME"/>
        </w:rPr>
        <w:t>ij</w:t>
      </w:r>
      <w:r w:rsidRPr="00332400">
        <w:rPr>
          <w:sz w:val="22"/>
          <w:szCs w:val="22"/>
          <w:lang w:val="sr-Latn-ME"/>
        </w:rPr>
        <w:t>e događaja koji može da izazove napad.</w:t>
      </w:r>
    </w:p>
    <w:p w14:paraId="0C596D35" w14:textId="77777777" w:rsidR="00E17958" w:rsidRPr="00332400" w:rsidRDefault="00E17958" w:rsidP="008337C1">
      <w:pPr>
        <w:jc w:val="both"/>
        <w:rPr>
          <w:sz w:val="22"/>
          <w:szCs w:val="22"/>
          <w:lang w:val="sr-Latn-ME"/>
        </w:rPr>
      </w:pPr>
    </w:p>
    <w:p w14:paraId="5DBF4FF0" w14:textId="1965D42E" w:rsidR="00E17958" w:rsidRPr="00332400" w:rsidRDefault="00E17958" w:rsidP="008337C1">
      <w:pPr>
        <w:jc w:val="both"/>
        <w:rPr>
          <w:sz w:val="22"/>
          <w:szCs w:val="22"/>
          <w:u w:val="single"/>
          <w:lang w:val="sr-Latn-ME"/>
        </w:rPr>
      </w:pPr>
      <w:r w:rsidRPr="00332400">
        <w:rPr>
          <w:sz w:val="22"/>
          <w:szCs w:val="22"/>
          <w:u w:val="single"/>
          <w:lang w:val="sr-Latn-ME"/>
        </w:rPr>
        <w:t>D</w:t>
      </w:r>
      <w:r w:rsidR="00FD34ED" w:rsidRPr="00332400">
        <w:rPr>
          <w:sz w:val="22"/>
          <w:szCs w:val="22"/>
          <w:u w:val="single"/>
          <w:lang w:val="sr-Latn-ME"/>
        </w:rPr>
        <w:t>j</w:t>
      </w:r>
      <w:r w:rsidRPr="00332400">
        <w:rPr>
          <w:sz w:val="22"/>
          <w:szCs w:val="22"/>
          <w:u w:val="single"/>
          <w:lang w:val="sr-Latn-ME"/>
        </w:rPr>
        <w:t xml:space="preserve">eca uzrasta od 6 do 12 godina: </w:t>
      </w:r>
    </w:p>
    <w:p w14:paraId="0F6A812F" w14:textId="77777777" w:rsidR="00E17958" w:rsidRPr="00332400" w:rsidRDefault="00E17958" w:rsidP="008337C1">
      <w:pPr>
        <w:jc w:val="both"/>
        <w:rPr>
          <w:b/>
          <w:bCs/>
          <w:sz w:val="22"/>
          <w:szCs w:val="22"/>
          <w:lang w:val="sr-Latn-ME"/>
        </w:rPr>
      </w:pPr>
    </w:p>
    <w:p w14:paraId="03EA9722" w14:textId="63797BDF" w:rsidR="00E17958" w:rsidRPr="00332400" w:rsidRDefault="00E17958" w:rsidP="008337C1">
      <w:pPr>
        <w:jc w:val="both"/>
        <w:rPr>
          <w:color w:val="000000"/>
          <w:sz w:val="22"/>
          <w:szCs w:val="22"/>
          <w:lang w:val="sr-Latn-ME"/>
        </w:rPr>
      </w:pPr>
      <w:r w:rsidRPr="00332400">
        <w:rPr>
          <w:b/>
          <w:bCs/>
          <w:sz w:val="22"/>
          <w:szCs w:val="22"/>
          <w:lang w:val="sr-Latn-ME"/>
        </w:rPr>
        <w:t>U terapiji akutnih napada</w:t>
      </w:r>
      <w:r w:rsidRPr="00332400">
        <w:rPr>
          <w:sz w:val="22"/>
          <w:szCs w:val="22"/>
          <w:lang w:val="sr-Latn-ME"/>
        </w:rPr>
        <w:t xml:space="preserve"> astme</w:t>
      </w:r>
      <w:r w:rsidRPr="00332400">
        <w:rPr>
          <w:bCs/>
          <w:sz w:val="22"/>
          <w:szCs w:val="22"/>
          <w:lang w:val="sr-Latn-ME"/>
        </w:rPr>
        <w:t>,</w:t>
      </w:r>
      <w:r w:rsidRPr="00332400">
        <w:rPr>
          <w:b/>
          <w:bCs/>
          <w:sz w:val="22"/>
          <w:szCs w:val="22"/>
          <w:lang w:val="sr-Latn-ME"/>
        </w:rPr>
        <w:t xml:space="preserve"> </w:t>
      </w:r>
      <w:r w:rsidRPr="00332400">
        <w:rPr>
          <w:sz w:val="22"/>
          <w:szCs w:val="22"/>
          <w:lang w:val="sr-Latn-ME"/>
        </w:rPr>
        <w:t>u zavisnosti od težine akutne epizode i uzrasta, mogu se prim</w:t>
      </w:r>
      <w:r w:rsidR="00FD34ED" w:rsidRPr="00332400">
        <w:rPr>
          <w:sz w:val="22"/>
          <w:szCs w:val="22"/>
          <w:lang w:val="sr-Latn-ME"/>
        </w:rPr>
        <w:t>ij</w:t>
      </w:r>
      <w:r w:rsidRPr="00332400">
        <w:rPr>
          <w:sz w:val="22"/>
          <w:szCs w:val="22"/>
          <w:lang w:val="sr-Latn-ME"/>
        </w:rPr>
        <w:t xml:space="preserve">eniti za inhalaciju doze u rasponu između 0,5 -2,0 </w:t>
      </w:r>
      <w:r w:rsidRPr="00332400">
        <w:rPr>
          <w:color w:val="000000"/>
          <w:sz w:val="22"/>
          <w:szCs w:val="22"/>
          <w:lang w:val="sr-Latn-ME"/>
        </w:rPr>
        <w:t>m</w:t>
      </w:r>
      <w:r w:rsidR="002F0CED" w:rsidRPr="00332400">
        <w:rPr>
          <w:color w:val="000000"/>
          <w:sz w:val="22"/>
          <w:szCs w:val="22"/>
          <w:lang w:val="sr-Latn-ME"/>
        </w:rPr>
        <w:t>l</w:t>
      </w:r>
      <w:r w:rsidRPr="00332400">
        <w:rPr>
          <w:color w:val="000000"/>
          <w:sz w:val="22"/>
          <w:szCs w:val="22"/>
          <w:lang w:val="sr-Latn-ME"/>
        </w:rPr>
        <w:t xml:space="preserve"> (10-40 kapi) l</w:t>
      </w:r>
      <w:r w:rsidR="00FD34ED" w:rsidRPr="00332400">
        <w:rPr>
          <w:color w:val="000000"/>
          <w:sz w:val="22"/>
          <w:szCs w:val="22"/>
          <w:lang w:val="sr-Latn-ME"/>
        </w:rPr>
        <w:t>ij</w:t>
      </w:r>
      <w:r w:rsidRPr="00332400">
        <w:rPr>
          <w:color w:val="000000"/>
          <w:sz w:val="22"/>
          <w:szCs w:val="22"/>
          <w:lang w:val="sr-Latn-ME"/>
        </w:rPr>
        <w:t>eka Berodual, nakon razblaženja fiziološkim rastvorom do zapremine 3-4 mL.</w:t>
      </w:r>
    </w:p>
    <w:p w14:paraId="59B4A986" w14:textId="77777777" w:rsidR="00E17958" w:rsidRPr="00332400" w:rsidRDefault="00E17958" w:rsidP="008337C1">
      <w:pPr>
        <w:jc w:val="both"/>
        <w:rPr>
          <w:b/>
          <w:bCs/>
          <w:sz w:val="22"/>
          <w:szCs w:val="22"/>
          <w:lang w:val="sr-Latn-ME"/>
        </w:rPr>
      </w:pPr>
    </w:p>
    <w:p w14:paraId="02D86009" w14:textId="6983D583" w:rsidR="00E17958" w:rsidRPr="00332400" w:rsidRDefault="00E17958" w:rsidP="008337C1">
      <w:pPr>
        <w:jc w:val="both"/>
        <w:rPr>
          <w:sz w:val="22"/>
          <w:szCs w:val="22"/>
          <w:lang w:val="sr-Latn-ME"/>
        </w:rPr>
      </w:pPr>
      <w:r w:rsidRPr="00332400">
        <w:rPr>
          <w:b/>
          <w:bCs/>
          <w:sz w:val="22"/>
          <w:szCs w:val="22"/>
          <w:lang w:val="sr-Latn-ME"/>
        </w:rPr>
        <w:t xml:space="preserve">U ciljanoj prevenciji </w:t>
      </w:r>
      <w:r w:rsidRPr="00332400">
        <w:rPr>
          <w:sz w:val="22"/>
          <w:szCs w:val="22"/>
          <w:lang w:val="sr-Latn-ME"/>
        </w:rPr>
        <w:t>napada astme izazvane naporom ili pr</w:t>
      </w:r>
      <w:r w:rsidR="00FD34ED" w:rsidRPr="00332400">
        <w:rPr>
          <w:sz w:val="22"/>
          <w:szCs w:val="22"/>
          <w:lang w:val="sr-Latn-ME"/>
        </w:rPr>
        <w:t>ij</w:t>
      </w:r>
      <w:r w:rsidRPr="00332400">
        <w:rPr>
          <w:sz w:val="22"/>
          <w:szCs w:val="22"/>
          <w:lang w:val="sr-Latn-ME"/>
        </w:rPr>
        <w:t>e predviđenog kontakta sa alergenom, mogu se prim</w:t>
      </w:r>
      <w:r w:rsidR="00FD34ED" w:rsidRPr="00332400">
        <w:rPr>
          <w:sz w:val="22"/>
          <w:szCs w:val="22"/>
          <w:lang w:val="sr-Latn-ME"/>
        </w:rPr>
        <w:t>ij</w:t>
      </w:r>
      <w:r w:rsidRPr="00332400">
        <w:rPr>
          <w:sz w:val="22"/>
          <w:szCs w:val="22"/>
          <w:lang w:val="sr-Latn-ME"/>
        </w:rPr>
        <w:t>eniti za inhalaciju doze od 0,1</w:t>
      </w:r>
      <w:r w:rsidRPr="00332400">
        <w:rPr>
          <w:color w:val="000000"/>
          <w:sz w:val="22"/>
          <w:szCs w:val="22"/>
          <w:lang w:val="sr-Latn-ME"/>
        </w:rPr>
        <w:t>-0,2 m</w:t>
      </w:r>
      <w:r w:rsidR="002F0CED" w:rsidRPr="00332400">
        <w:rPr>
          <w:color w:val="000000"/>
          <w:sz w:val="22"/>
          <w:szCs w:val="22"/>
          <w:lang w:val="sr-Latn-ME"/>
        </w:rPr>
        <w:t>l</w:t>
      </w:r>
      <w:r w:rsidRPr="00332400">
        <w:rPr>
          <w:color w:val="000000"/>
          <w:sz w:val="22"/>
          <w:szCs w:val="22"/>
          <w:lang w:val="sr-Latn-ME"/>
        </w:rPr>
        <w:t xml:space="preserve"> (2-4 kapi) l</w:t>
      </w:r>
      <w:r w:rsidR="00FD34ED" w:rsidRPr="00332400">
        <w:rPr>
          <w:color w:val="000000"/>
          <w:sz w:val="22"/>
          <w:szCs w:val="22"/>
          <w:lang w:val="sr-Latn-ME"/>
        </w:rPr>
        <w:t>ij</w:t>
      </w:r>
      <w:r w:rsidRPr="00332400">
        <w:rPr>
          <w:color w:val="000000"/>
          <w:sz w:val="22"/>
          <w:szCs w:val="22"/>
          <w:lang w:val="sr-Latn-ME"/>
        </w:rPr>
        <w:t>eka Berodual, nakon razblaženja sa 2-3 m</w:t>
      </w:r>
      <w:r w:rsidR="002F0CED" w:rsidRPr="00332400">
        <w:rPr>
          <w:color w:val="000000"/>
          <w:sz w:val="22"/>
          <w:szCs w:val="22"/>
          <w:lang w:val="sr-Latn-ME"/>
        </w:rPr>
        <w:t>l</w:t>
      </w:r>
      <w:r w:rsidRPr="00332400">
        <w:rPr>
          <w:color w:val="000000"/>
          <w:sz w:val="22"/>
          <w:szCs w:val="22"/>
          <w:lang w:val="sr-Latn-ME"/>
        </w:rPr>
        <w:t xml:space="preserve"> fiziološkog rastvora. Ukoliko postoji mogućnost, l</w:t>
      </w:r>
      <w:r w:rsidR="00904DA7" w:rsidRPr="00332400">
        <w:rPr>
          <w:color w:val="000000"/>
          <w:sz w:val="22"/>
          <w:szCs w:val="22"/>
          <w:lang w:val="sr-Latn-ME"/>
        </w:rPr>
        <w:t>ij</w:t>
      </w:r>
      <w:r w:rsidRPr="00332400">
        <w:rPr>
          <w:color w:val="000000"/>
          <w:sz w:val="22"/>
          <w:szCs w:val="22"/>
          <w:lang w:val="sr-Latn-ME"/>
        </w:rPr>
        <w:t>ek Berodual je potrebno</w:t>
      </w:r>
      <w:r w:rsidRPr="00332400">
        <w:rPr>
          <w:sz w:val="22"/>
          <w:szCs w:val="22"/>
          <w:lang w:val="sr-Latn-ME"/>
        </w:rPr>
        <w:t xml:space="preserve"> prim</w:t>
      </w:r>
      <w:r w:rsidR="00904DA7" w:rsidRPr="00332400">
        <w:rPr>
          <w:sz w:val="22"/>
          <w:szCs w:val="22"/>
          <w:lang w:val="sr-Latn-ME"/>
        </w:rPr>
        <w:t>ij</w:t>
      </w:r>
      <w:r w:rsidRPr="00332400">
        <w:rPr>
          <w:sz w:val="22"/>
          <w:szCs w:val="22"/>
          <w:lang w:val="sr-Latn-ME"/>
        </w:rPr>
        <w:t>eniti 10-15 minuta pr</w:t>
      </w:r>
      <w:r w:rsidR="00904DA7" w:rsidRPr="00332400">
        <w:rPr>
          <w:sz w:val="22"/>
          <w:szCs w:val="22"/>
          <w:lang w:val="sr-Latn-ME"/>
        </w:rPr>
        <w:t>ij</w:t>
      </w:r>
      <w:r w:rsidRPr="00332400">
        <w:rPr>
          <w:sz w:val="22"/>
          <w:szCs w:val="22"/>
          <w:lang w:val="sr-Latn-ME"/>
        </w:rPr>
        <w:t>e događaja koji može izazvati napad.</w:t>
      </w:r>
    </w:p>
    <w:p w14:paraId="41E8F164" w14:textId="77777777" w:rsidR="00E17958" w:rsidRPr="00332400" w:rsidRDefault="00E17958" w:rsidP="008337C1">
      <w:pPr>
        <w:jc w:val="both"/>
        <w:rPr>
          <w:sz w:val="22"/>
          <w:szCs w:val="22"/>
          <w:u w:val="single"/>
          <w:lang w:val="sr-Latn-ME"/>
        </w:rPr>
      </w:pPr>
    </w:p>
    <w:p w14:paraId="2081650C" w14:textId="574911A8" w:rsidR="00E17958" w:rsidRPr="00332400" w:rsidRDefault="00E17958" w:rsidP="008337C1">
      <w:pPr>
        <w:jc w:val="both"/>
        <w:rPr>
          <w:sz w:val="22"/>
          <w:szCs w:val="22"/>
          <w:u w:val="single"/>
          <w:lang w:val="sr-Latn-ME"/>
        </w:rPr>
      </w:pPr>
      <w:r w:rsidRPr="00332400">
        <w:rPr>
          <w:sz w:val="22"/>
          <w:szCs w:val="22"/>
          <w:u w:val="single"/>
          <w:lang w:val="sr-Latn-ME"/>
        </w:rPr>
        <w:t>D</w:t>
      </w:r>
      <w:r w:rsidR="00904DA7" w:rsidRPr="00332400">
        <w:rPr>
          <w:sz w:val="22"/>
          <w:szCs w:val="22"/>
          <w:u w:val="single"/>
          <w:lang w:val="sr-Latn-ME"/>
        </w:rPr>
        <w:t>j</w:t>
      </w:r>
      <w:r w:rsidRPr="00332400">
        <w:rPr>
          <w:sz w:val="22"/>
          <w:szCs w:val="22"/>
          <w:u w:val="single"/>
          <w:lang w:val="sr-Latn-ME"/>
        </w:rPr>
        <w:t xml:space="preserve">eca  mlađa od 6 godina: </w:t>
      </w:r>
    </w:p>
    <w:p w14:paraId="1F0E2E11" w14:textId="77777777" w:rsidR="00E17958" w:rsidRPr="00332400" w:rsidRDefault="00E17958" w:rsidP="008337C1">
      <w:pPr>
        <w:jc w:val="both"/>
        <w:rPr>
          <w:color w:val="000000"/>
          <w:sz w:val="22"/>
          <w:szCs w:val="22"/>
          <w:lang w:val="sr-Latn-ME"/>
        </w:rPr>
      </w:pPr>
    </w:p>
    <w:p w14:paraId="7E09F832" w14:textId="26E6B242" w:rsidR="00E17958" w:rsidRPr="00332400" w:rsidRDefault="00E17958" w:rsidP="008337C1">
      <w:pPr>
        <w:jc w:val="both"/>
        <w:rPr>
          <w:color w:val="000000"/>
          <w:sz w:val="22"/>
          <w:szCs w:val="22"/>
          <w:lang w:val="sr-Latn-ME"/>
        </w:rPr>
      </w:pPr>
      <w:r w:rsidRPr="00332400">
        <w:rPr>
          <w:color w:val="000000"/>
          <w:sz w:val="22"/>
          <w:szCs w:val="22"/>
          <w:lang w:val="sr-Latn-ME"/>
        </w:rPr>
        <w:t>Zbog ograničenih podataka o prim</w:t>
      </w:r>
      <w:r w:rsidR="0006455B" w:rsidRPr="00332400">
        <w:rPr>
          <w:color w:val="000000"/>
          <w:sz w:val="22"/>
          <w:szCs w:val="22"/>
          <w:lang w:val="sr-Latn-ME"/>
        </w:rPr>
        <w:t>j</w:t>
      </w:r>
      <w:r w:rsidRPr="00332400">
        <w:rPr>
          <w:color w:val="000000"/>
          <w:sz w:val="22"/>
          <w:szCs w:val="22"/>
          <w:lang w:val="sr-Latn-ME"/>
        </w:rPr>
        <w:t>eni l</w:t>
      </w:r>
      <w:r w:rsidR="0006455B" w:rsidRPr="00332400">
        <w:rPr>
          <w:color w:val="000000"/>
          <w:sz w:val="22"/>
          <w:szCs w:val="22"/>
          <w:lang w:val="sr-Latn-ME"/>
        </w:rPr>
        <w:t>ij</w:t>
      </w:r>
      <w:r w:rsidRPr="00332400">
        <w:rPr>
          <w:color w:val="000000"/>
          <w:sz w:val="22"/>
          <w:szCs w:val="22"/>
          <w:lang w:val="sr-Latn-ME"/>
        </w:rPr>
        <w:t>eka Berodual u ovoj uzrasnoj grupi, prim</w:t>
      </w:r>
      <w:r w:rsidR="0006455B" w:rsidRPr="00332400">
        <w:rPr>
          <w:color w:val="000000"/>
          <w:sz w:val="22"/>
          <w:szCs w:val="22"/>
          <w:lang w:val="sr-Latn-ME"/>
        </w:rPr>
        <w:t>j</w:t>
      </w:r>
      <w:r w:rsidRPr="00332400">
        <w:rPr>
          <w:color w:val="000000"/>
          <w:sz w:val="22"/>
          <w:szCs w:val="22"/>
          <w:lang w:val="sr-Latn-ME"/>
        </w:rPr>
        <w:t>ena ovog l</w:t>
      </w:r>
      <w:r w:rsidR="0006455B" w:rsidRPr="00332400">
        <w:rPr>
          <w:color w:val="000000"/>
          <w:sz w:val="22"/>
          <w:szCs w:val="22"/>
          <w:lang w:val="sr-Latn-ME"/>
        </w:rPr>
        <w:t>ij</w:t>
      </w:r>
      <w:r w:rsidRPr="00332400">
        <w:rPr>
          <w:color w:val="000000"/>
          <w:sz w:val="22"/>
          <w:szCs w:val="22"/>
          <w:lang w:val="sr-Latn-ME"/>
        </w:rPr>
        <w:t>eka se preporučuje samo pod l</w:t>
      </w:r>
      <w:r w:rsidR="0006455B" w:rsidRPr="00332400">
        <w:rPr>
          <w:color w:val="000000"/>
          <w:sz w:val="22"/>
          <w:szCs w:val="22"/>
          <w:lang w:val="sr-Latn-ME"/>
        </w:rPr>
        <w:t>j</w:t>
      </w:r>
      <w:r w:rsidRPr="00332400">
        <w:rPr>
          <w:color w:val="000000"/>
          <w:sz w:val="22"/>
          <w:szCs w:val="22"/>
          <w:lang w:val="sr-Latn-ME"/>
        </w:rPr>
        <w:t>ekarskim nadzorom i to u sl</w:t>
      </w:r>
      <w:r w:rsidR="0006455B" w:rsidRPr="00332400">
        <w:rPr>
          <w:color w:val="000000"/>
          <w:sz w:val="22"/>
          <w:szCs w:val="22"/>
          <w:lang w:val="sr-Latn-ME"/>
        </w:rPr>
        <w:t>j</w:t>
      </w:r>
      <w:r w:rsidRPr="00332400">
        <w:rPr>
          <w:color w:val="000000"/>
          <w:sz w:val="22"/>
          <w:szCs w:val="22"/>
          <w:lang w:val="sr-Latn-ME"/>
        </w:rPr>
        <w:t>edećim dozama:</w:t>
      </w:r>
    </w:p>
    <w:p w14:paraId="5F8394F1" w14:textId="77777777" w:rsidR="00E17958" w:rsidRPr="00332400" w:rsidRDefault="00E17958" w:rsidP="008337C1">
      <w:pPr>
        <w:jc w:val="both"/>
        <w:rPr>
          <w:color w:val="000000"/>
          <w:sz w:val="22"/>
          <w:szCs w:val="22"/>
          <w:lang w:val="sr-Latn-ME"/>
        </w:rPr>
      </w:pPr>
    </w:p>
    <w:p w14:paraId="55F5C847" w14:textId="2E967BA3" w:rsidR="00E17958" w:rsidRPr="00332400" w:rsidRDefault="00E17958" w:rsidP="008337C1">
      <w:pPr>
        <w:jc w:val="both"/>
        <w:rPr>
          <w:color w:val="000000"/>
          <w:sz w:val="22"/>
          <w:szCs w:val="22"/>
          <w:lang w:val="sr-Latn-ME"/>
        </w:rPr>
      </w:pPr>
      <w:r w:rsidRPr="00332400">
        <w:rPr>
          <w:color w:val="000000"/>
          <w:sz w:val="22"/>
          <w:szCs w:val="22"/>
          <w:lang w:val="sr-Latn-ME"/>
        </w:rPr>
        <w:t>0,1 m</w:t>
      </w:r>
      <w:r w:rsidR="002F0CED" w:rsidRPr="00332400">
        <w:rPr>
          <w:color w:val="000000"/>
          <w:sz w:val="22"/>
          <w:szCs w:val="22"/>
          <w:lang w:val="sr-Latn-ME"/>
        </w:rPr>
        <w:t>l</w:t>
      </w:r>
      <w:r w:rsidRPr="00332400">
        <w:rPr>
          <w:color w:val="000000"/>
          <w:sz w:val="22"/>
          <w:szCs w:val="22"/>
          <w:lang w:val="sr-Latn-ME"/>
        </w:rPr>
        <w:t xml:space="preserve"> (2 kapi) po kg t</w:t>
      </w:r>
      <w:r w:rsidR="0000465A" w:rsidRPr="00332400">
        <w:rPr>
          <w:color w:val="000000"/>
          <w:sz w:val="22"/>
          <w:szCs w:val="22"/>
          <w:lang w:val="sr-Latn-ME"/>
        </w:rPr>
        <w:t>j</w:t>
      </w:r>
      <w:r w:rsidRPr="00332400">
        <w:rPr>
          <w:color w:val="000000"/>
          <w:sz w:val="22"/>
          <w:szCs w:val="22"/>
          <w:lang w:val="sr-Latn-ME"/>
        </w:rPr>
        <w:t>elesne mase, do maksimalno 0,5 m</w:t>
      </w:r>
      <w:r w:rsidR="002F0CED" w:rsidRPr="00332400">
        <w:rPr>
          <w:color w:val="000000"/>
          <w:sz w:val="22"/>
          <w:szCs w:val="22"/>
          <w:lang w:val="sr-Latn-ME"/>
        </w:rPr>
        <w:t>l</w:t>
      </w:r>
      <w:r w:rsidRPr="00332400">
        <w:rPr>
          <w:color w:val="000000"/>
          <w:sz w:val="22"/>
          <w:szCs w:val="22"/>
          <w:lang w:val="sr-Latn-ME"/>
        </w:rPr>
        <w:t xml:space="preserve"> (10 kapi), nakon razblaženja fiziološkim rastvorom do zapremine 3-4 m</w:t>
      </w:r>
      <w:r w:rsidR="002F0CED" w:rsidRPr="00332400">
        <w:rPr>
          <w:color w:val="000000"/>
          <w:sz w:val="22"/>
          <w:szCs w:val="22"/>
          <w:lang w:val="sr-Latn-ME"/>
        </w:rPr>
        <w:t>l</w:t>
      </w:r>
      <w:r w:rsidRPr="00332400">
        <w:rPr>
          <w:color w:val="000000"/>
          <w:sz w:val="22"/>
          <w:szCs w:val="22"/>
          <w:lang w:val="sr-Latn-ME"/>
        </w:rPr>
        <w:t>.</w:t>
      </w:r>
    </w:p>
    <w:p w14:paraId="5C7B340D" w14:textId="77777777" w:rsidR="00FF2EF3" w:rsidRPr="00332400" w:rsidRDefault="00FF2EF3" w:rsidP="008337C1">
      <w:pPr>
        <w:tabs>
          <w:tab w:val="left" w:pos="540"/>
          <w:tab w:val="left" w:pos="569"/>
        </w:tabs>
        <w:jc w:val="both"/>
        <w:rPr>
          <w:b/>
          <w:bCs/>
          <w:sz w:val="22"/>
          <w:szCs w:val="22"/>
          <w:lang w:val="sr-Latn-ME"/>
        </w:rPr>
      </w:pPr>
    </w:p>
    <w:p w14:paraId="361320C8" w14:textId="0956A817"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lastRenderedPageBreak/>
        <w:t xml:space="preserve">4.3. </w:t>
      </w:r>
      <w:r w:rsidR="00480FB1" w:rsidRPr="00332400">
        <w:rPr>
          <w:b/>
          <w:bCs/>
          <w:sz w:val="22"/>
          <w:szCs w:val="22"/>
          <w:lang w:val="sr-Latn-ME"/>
        </w:rPr>
        <w:tab/>
      </w:r>
      <w:r w:rsidRPr="00332400">
        <w:rPr>
          <w:b/>
          <w:bCs/>
          <w:sz w:val="22"/>
          <w:szCs w:val="22"/>
          <w:lang w:val="sr-Latn-ME"/>
        </w:rPr>
        <w:t>Kontraindikacije</w:t>
      </w:r>
    </w:p>
    <w:p w14:paraId="372C8CA8" w14:textId="77777777" w:rsidR="00984AAF" w:rsidRPr="00332400" w:rsidRDefault="00984AAF" w:rsidP="008337C1">
      <w:pPr>
        <w:tabs>
          <w:tab w:val="left" w:pos="540"/>
          <w:tab w:val="left" w:pos="569"/>
        </w:tabs>
        <w:jc w:val="both"/>
        <w:rPr>
          <w:b/>
          <w:bCs/>
          <w:sz w:val="22"/>
          <w:szCs w:val="22"/>
          <w:lang w:val="sr-Latn-ME"/>
        </w:rPr>
      </w:pPr>
    </w:p>
    <w:p w14:paraId="16DD726C" w14:textId="5E11DBE7" w:rsidR="0072020E" w:rsidRPr="00332400" w:rsidRDefault="00984AAF" w:rsidP="008337C1">
      <w:pPr>
        <w:pStyle w:val="Header"/>
        <w:tabs>
          <w:tab w:val="left" w:pos="284"/>
        </w:tabs>
        <w:jc w:val="both"/>
        <w:rPr>
          <w:lang w:val="sr-Latn-ME"/>
        </w:rPr>
      </w:pPr>
      <w:r w:rsidRPr="00332400">
        <w:rPr>
          <w:sz w:val="22"/>
          <w:szCs w:val="22"/>
          <w:lang w:val="sr-Latn-ME"/>
        </w:rPr>
        <w:t>Lijek Berodual je kontraindikovan kod pacijenata kod kojih je poznata preosjetljivost na fenoterol-hidrobromid i/ili ipratropijum-bromid, supstance slične atropinu ili na bilo koju od pomoćnih supstanci ovog lijeka (vidjeti od</w:t>
      </w:r>
      <w:r w:rsidR="005A6703" w:rsidRPr="00332400">
        <w:rPr>
          <w:sz w:val="22"/>
          <w:szCs w:val="22"/>
          <w:lang w:val="sr-Latn-ME"/>
        </w:rPr>
        <w:t>j</w:t>
      </w:r>
      <w:r w:rsidRPr="00332400">
        <w:rPr>
          <w:sz w:val="22"/>
          <w:szCs w:val="22"/>
          <w:lang w:val="sr-Latn-ME"/>
        </w:rPr>
        <w:t>eljak 6.1). Lijek Berodual je takođe kontraindikovan kod pacijenata sa hipertrofičnom opstruktivnom kardiomiopatijom i tahiaritmijom.</w:t>
      </w:r>
    </w:p>
    <w:p w14:paraId="4A13155F" w14:textId="77777777" w:rsidR="002F0CED" w:rsidRPr="00332400" w:rsidRDefault="002F0CED" w:rsidP="008337C1">
      <w:pPr>
        <w:tabs>
          <w:tab w:val="left" w:pos="540"/>
          <w:tab w:val="left" w:pos="569"/>
        </w:tabs>
        <w:jc w:val="both"/>
        <w:rPr>
          <w:bCs/>
          <w:sz w:val="22"/>
          <w:szCs w:val="22"/>
          <w:lang w:val="sr-Latn-ME"/>
        </w:rPr>
      </w:pPr>
    </w:p>
    <w:p w14:paraId="487B63F0" w14:textId="77777777"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 xml:space="preserve">4.4. </w:t>
      </w:r>
      <w:r w:rsidR="00480FB1" w:rsidRPr="00332400">
        <w:rPr>
          <w:b/>
          <w:bCs/>
          <w:sz w:val="22"/>
          <w:szCs w:val="22"/>
          <w:lang w:val="sr-Latn-ME"/>
        </w:rPr>
        <w:tab/>
      </w:r>
      <w:r w:rsidRPr="00332400">
        <w:rPr>
          <w:b/>
          <w:bCs/>
          <w:sz w:val="22"/>
          <w:szCs w:val="22"/>
          <w:lang w:val="sr-Latn-ME"/>
        </w:rPr>
        <w:t>Posebna upozorenja i mjere opreza pri upotrebi lijeka</w:t>
      </w:r>
    </w:p>
    <w:p w14:paraId="54EF0A03" w14:textId="01637CCA" w:rsidR="00057E35" w:rsidRPr="00332400" w:rsidRDefault="00057E35" w:rsidP="008337C1">
      <w:pPr>
        <w:tabs>
          <w:tab w:val="left" w:pos="540"/>
          <w:tab w:val="left" w:pos="569"/>
        </w:tabs>
        <w:jc w:val="both"/>
        <w:rPr>
          <w:sz w:val="22"/>
          <w:szCs w:val="22"/>
          <w:u w:val="single"/>
          <w:lang w:val="sr-Latn-ME"/>
        </w:rPr>
      </w:pPr>
    </w:p>
    <w:p w14:paraId="657F1D68" w14:textId="36C0742A" w:rsidR="004C1185" w:rsidRPr="00332400" w:rsidRDefault="004C1185" w:rsidP="008337C1">
      <w:pPr>
        <w:jc w:val="both"/>
        <w:rPr>
          <w:rFonts w:eastAsia="SimSun"/>
          <w:sz w:val="22"/>
          <w:szCs w:val="22"/>
          <w:lang w:val="sr-Latn-ME" w:eastAsia="zh-CN" w:bidi="th-TH"/>
        </w:rPr>
      </w:pPr>
      <w:r w:rsidRPr="00332400">
        <w:rPr>
          <w:sz w:val="22"/>
          <w:szCs w:val="22"/>
          <w:lang w:val="sr-Latn-ME"/>
        </w:rPr>
        <w:t xml:space="preserve">Pacijentima treba savjetovati da se odmah obrate ljekaru u slučaju akutnog, brzog pogoršanja dispneje. </w:t>
      </w:r>
    </w:p>
    <w:p w14:paraId="589813F8" w14:textId="77777777" w:rsidR="004C1185" w:rsidRPr="00332400" w:rsidRDefault="004C1185" w:rsidP="008337C1">
      <w:pPr>
        <w:jc w:val="both"/>
        <w:rPr>
          <w:rFonts w:eastAsia="SimSun"/>
          <w:sz w:val="22"/>
          <w:szCs w:val="22"/>
          <w:lang w:val="sr-Latn-ME" w:eastAsia="zh-CN" w:bidi="th-TH"/>
        </w:rPr>
      </w:pPr>
    </w:p>
    <w:p w14:paraId="5D42EE3A" w14:textId="52AF9DEC" w:rsidR="004C1185" w:rsidRPr="00332400" w:rsidRDefault="004C1185" w:rsidP="008337C1">
      <w:pPr>
        <w:jc w:val="both"/>
        <w:rPr>
          <w:rFonts w:eastAsia="SimSun"/>
          <w:sz w:val="22"/>
          <w:szCs w:val="22"/>
          <w:lang w:val="sr-Latn-ME" w:eastAsia="zh-CN" w:bidi="th-TH"/>
        </w:rPr>
      </w:pPr>
      <w:r w:rsidRPr="00332400">
        <w:rPr>
          <w:rFonts w:eastAsia="SimSun"/>
          <w:sz w:val="22"/>
          <w:szCs w:val="22"/>
          <w:lang w:val="sr-Latn-ME" w:eastAsia="zh-CN" w:bidi="th-TH"/>
        </w:rPr>
        <w:t xml:space="preserve">Kao i drugi inhalacioni ljekovi i lijek </w:t>
      </w:r>
      <w:r w:rsidRPr="00332400">
        <w:rPr>
          <w:sz w:val="22"/>
          <w:szCs w:val="22"/>
          <w:lang w:val="sr-Latn-ME"/>
        </w:rPr>
        <w:t xml:space="preserve">Berodual </w:t>
      </w:r>
      <w:r w:rsidRPr="00332400">
        <w:rPr>
          <w:rFonts w:eastAsia="SimSun"/>
          <w:sz w:val="22"/>
          <w:szCs w:val="22"/>
          <w:lang w:val="sr-Latn-ME" w:eastAsia="zh-CN" w:bidi="th-TH"/>
        </w:rPr>
        <w:t xml:space="preserve">može da dovede do paradoksalnog bronhospazma koji može da ugrozi život. Ako dođe do paradoksalnog bronhospazma, mora se odmah obustaviti terapija lijekom </w:t>
      </w:r>
      <w:r w:rsidRPr="00332400">
        <w:rPr>
          <w:sz w:val="22"/>
          <w:szCs w:val="22"/>
          <w:lang w:val="sr-Latn-ME"/>
        </w:rPr>
        <w:t xml:space="preserve">Berodual </w:t>
      </w:r>
      <w:r w:rsidRPr="00332400">
        <w:rPr>
          <w:rFonts w:eastAsia="SimSun"/>
          <w:sz w:val="22"/>
          <w:szCs w:val="22"/>
          <w:lang w:val="sr-Latn-ME" w:eastAsia="zh-CN" w:bidi="th-TH"/>
        </w:rPr>
        <w:t>i uvesti alternativna terapija.</w:t>
      </w:r>
    </w:p>
    <w:p w14:paraId="6BBA1ECE" w14:textId="77777777" w:rsidR="004C1185" w:rsidRPr="00332400" w:rsidRDefault="004C1185" w:rsidP="008337C1">
      <w:pPr>
        <w:widowControl w:val="0"/>
        <w:autoSpaceDE w:val="0"/>
        <w:autoSpaceDN w:val="0"/>
        <w:adjustRightInd w:val="0"/>
        <w:jc w:val="both"/>
        <w:rPr>
          <w:sz w:val="22"/>
          <w:szCs w:val="22"/>
          <w:lang w:val="sr-Latn-ME" w:bidi="ne-NP"/>
        </w:rPr>
      </w:pPr>
    </w:p>
    <w:p w14:paraId="5E3CA8B7" w14:textId="2F6CD11B" w:rsidR="004C1185" w:rsidRPr="00332400" w:rsidRDefault="004C1185" w:rsidP="008337C1">
      <w:pPr>
        <w:widowControl w:val="0"/>
        <w:autoSpaceDE w:val="0"/>
        <w:autoSpaceDN w:val="0"/>
        <w:adjustRightInd w:val="0"/>
        <w:jc w:val="both"/>
        <w:rPr>
          <w:sz w:val="22"/>
          <w:szCs w:val="22"/>
          <w:lang w:val="sr-Latn-ME" w:bidi="ne-NP"/>
        </w:rPr>
      </w:pPr>
      <w:r w:rsidRPr="00332400">
        <w:rPr>
          <w:sz w:val="22"/>
          <w:szCs w:val="22"/>
          <w:lang w:val="sr-Latn-ME" w:bidi="ne-NP"/>
        </w:rPr>
        <w:t xml:space="preserve">U sljedećim stanjima, lijek Berodual treba primijeniti samo nakon pažljive procjene odnosa koristi i rizika, posebno kada se primjenjuju doze veće od preporučenih: </w:t>
      </w:r>
    </w:p>
    <w:p w14:paraId="58215343" w14:textId="77777777" w:rsidR="004C1185" w:rsidRPr="00332400" w:rsidRDefault="004C1185" w:rsidP="000C7423">
      <w:pPr>
        <w:widowControl w:val="0"/>
        <w:numPr>
          <w:ilvl w:val="0"/>
          <w:numId w:val="13"/>
        </w:numPr>
        <w:autoSpaceDE w:val="0"/>
        <w:autoSpaceDN w:val="0"/>
        <w:adjustRightInd w:val="0"/>
        <w:jc w:val="both"/>
        <w:rPr>
          <w:sz w:val="22"/>
          <w:szCs w:val="22"/>
          <w:lang w:val="sr-Latn-ME" w:bidi="ne-NP"/>
        </w:rPr>
      </w:pPr>
      <w:r w:rsidRPr="00332400">
        <w:rPr>
          <w:sz w:val="22"/>
          <w:szCs w:val="22"/>
          <w:lang w:val="sr-Latn-ME" w:bidi="ne-NP"/>
        </w:rPr>
        <w:t xml:space="preserve">nedovoljno kontrolisani dijabetes melitus, </w:t>
      </w:r>
    </w:p>
    <w:p w14:paraId="118428EE" w14:textId="77777777" w:rsidR="004C1185" w:rsidRPr="00332400" w:rsidRDefault="004C1185">
      <w:pPr>
        <w:widowControl w:val="0"/>
        <w:numPr>
          <w:ilvl w:val="0"/>
          <w:numId w:val="13"/>
        </w:numPr>
        <w:autoSpaceDE w:val="0"/>
        <w:autoSpaceDN w:val="0"/>
        <w:adjustRightInd w:val="0"/>
        <w:jc w:val="both"/>
        <w:rPr>
          <w:sz w:val="22"/>
          <w:szCs w:val="22"/>
          <w:lang w:val="sr-Latn-ME" w:bidi="ne-NP"/>
        </w:rPr>
      </w:pPr>
      <w:r w:rsidRPr="00332400">
        <w:rPr>
          <w:sz w:val="22"/>
          <w:szCs w:val="22"/>
          <w:lang w:val="sr-Latn-ME" w:bidi="ne-NP"/>
        </w:rPr>
        <w:t xml:space="preserve">nedavni infarkt miokarda, </w:t>
      </w:r>
    </w:p>
    <w:p w14:paraId="1622E20B" w14:textId="77777777" w:rsidR="004C1185" w:rsidRPr="00332400" w:rsidRDefault="004C1185">
      <w:pPr>
        <w:widowControl w:val="0"/>
        <w:numPr>
          <w:ilvl w:val="0"/>
          <w:numId w:val="13"/>
        </w:numPr>
        <w:autoSpaceDE w:val="0"/>
        <w:autoSpaceDN w:val="0"/>
        <w:adjustRightInd w:val="0"/>
        <w:jc w:val="both"/>
        <w:rPr>
          <w:sz w:val="22"/>
          <w:szCs w:val="22"/>
          <w:lang w:val="sr-Latn-ME" w:bidi="ne-NP"/>
        </w:rPr>
      </w:pPr>
      <w:r w:rsidRPr="00332400">
        <w:rPr>
          <w:sz w:val="22"/>
          <w:szCs w:val="22"/>
          <w:lang w:val="sr-Latn-ME" w:bidi="ne-NP"/>
        </w:rPr>
        <w:t>miokarditis,</w:t>
      </w:r>
    </w:p>
    <w:p w14:paraId="53468095" w14:textId="77777777" w:rsidR="004C1185" w:rsidRPr="00332400" w:rsidRDefault="004C1185">
      <w:pPr>
        <w:widowControl w:val="0"/>
        <w:numPr>
          <w:ilvl w:val="0"/>
          <w:numId w:val="13"/>
        </w:numPr>
        <w:autoSpaceDE w:val="0"/>
        <w:autoSpaceDN w:val="0"/>
        <w:adjustRightInd w:val="0"/>
        <w:jc w:val="both"/>
        <w:rPr>
          <w:sz w:val="22"/>
          <w:szCs w:val="22"/>
          <w:lang w:val="sr-Latn-ME" w:bidi="ne-NP"/>
        </w:rPr>
      </w:pPr>
      <w:r w:rsidRPr="00332400">
        <w:rPr>
          <w:sz w:val="22"/>
          <w:szCs w:val="22"/>
          <w:lang w:val="sr-Latn-ME" w:bidi="ne-NP"/>
        </w:rPr>
        <w:t>teško organsko oboljenje srca ili krvnih sudova (posebno uz postojeću tahikardiju),</w:t>
      </w:r>
    </w:p>
    <w:p w14:paraId="499BD0A7" w14:textId="6E2E15E4" w:rsidR="002F0CED" w:rsidRPr="00332400" w:rsidRDefault="004C1185" w:rsidP="002F0CED">
      <w:pPr>
        <w:widowControl w:val="0"/>
        <w:numPr>
          <w:ilvl w:val="0"/>
          <w:numId w:val="13"/>
        </w:numPr>
        <w:autoSpaceDE w:val="0"/>
        <w:autoSpaceDN w:val="0"/>
        <w:adjustRightInd w:val="0"/>
        <w:jc w:val="both"/>
        <w:rPr>
          <w:sz w:val="22"/>
          <w:szCs w:val="22"/>
          <w:lang w:val="sr-Latn-ME"/>
        </w:rPr>
      </w:pPr>
      <w:r w:rsidRPr="00332400">
        <w:rPr>
          <w:sz w:val="22"/>
          <w:szCs w:val="22"/>
          <w:lang w:val="sr-Latn-ME" w:bidi="ne-NP"/>
        </w:rPr>
        <w:t xml:space="preserve">hipertiroidizam, </w:t>
      </w:r>
    </w:p>
    <w:p w14:paraId="21CEEEBF" w14:textId="77777777" w:rsidR="004C1185" w:rsidRPr="00332400" w:rsidRDefault="004C1185" w:rsidP="008337C1">
      <w:pPr>
        <w:widowControl w:val="0"/>
        <w:numPr>
          <w:ilvl w:val="0"/>
          <w:numId w:val="13"/>
        </w:numPr>
        <w:autoSpaceDE w:val="0"/>
        <w:autoSpaceDN w:val="0"/>
        <w:adjustRightInd w:val="0"/>
        <w:jc w:val="both"/>
        <w:rPr>
          <w:sz w:val="22"/>
          <w:szCs w:val="22"/>
          <w:lang w:val="sr-Latn-ME"/>
        </w:rPr>
      </w:pPr>
      <w:r w:rsidRPr="00332400">
        <w:rPr>
          <w:sz w:val="22"/>
          <w:szCs w:val="22"/>
          <w:lang w:val="sr-Latn-ME"/>
        </w:rPr>
        <w:t>feohromocitom.</w:t>
      </w:r>
    </w:p>
    <w:p w14:paraId="1AA9D873" w14:textId="77777777" w:rsidR="004C1185" w:rsidRPr="00332400" w:rsidRDefault="004C1185" w:rsidP="008337C1">
      <w:pPr>
        <w:widowControl w:val="0"/>
        <w:autoSpaceDE w:val="0"/>
        <w:autoSpaceDN w:val="0"/>
        <w:adjustRightInd w:val="0"/>
        <w:jc w:val="both"/>
        <w:rPr>
          <w:sz w:val="22"/>
          <w:szCs w:val="22"/>
          <w:lang w:val="sr-Latn-ME"/>
        </w:rPr>
      </w:pPr>
    </w:p>
    <w:p w14:paraId="00E17D10" w14:textId="11CD5257"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Neželjena dejstva na kardiovaskularni sistem se mogu javiti pri upotrebi simpatomimetičkih ljekova, uključujući lijek Berodual. Podaci dobijeni nakon stavljanja lijeka u promet i objavljeni radovi daju određene dokaze o rijetkoj pojavi ishemije miokarda povezanoj sa primjenom beta agonista. Potrebno je upozoriti pacijente sa teškim srčanim oboljenjima (npr. ishemijskom bolesti srca, aritmijom ili teškom srčanom insuficijencijom) koji upotrebljavaju lijek Berodual da potraže savjet ljekara ako osjete bol u grudima ili druge simptome pogoršanja srčanog oboljenja. Posebnu pažnju treba obratiti na procjenu simptoma kao što su dispneja i bol u grudima, jer oni mogu biti respiratornog ili kardiološkog por</w:t>
      </w:r>
      <w:r w:rsidR="002F0CED" w:rsidRPr="00332400">
        <w:rPr>
          <w:sz w:val="22"/>
          <w:szCs w:val="22"/>
          <w:lang w:val="sr-Latn-ME"/>
        </w:rPr>
        <w:t>ij</w:t>
      </w:r>
      <w:r w:rsidRPr="00332400">
        <w:rPr>
          <w:sz w:val="22"/>
          <w:szCs w:val="22"/>
          <w:lang w:val="sr-Latn-ME"/>
        </w:rPr>
        <w:t>ekla.</w:t>
      </w:r>
    </w:p>
    <w:p w14:paraId="658774A6" w14:textId="77777777" w:rsidR="004C1185" w:rsidRPr="00332400" w:rsidRDefault="004C1185" w:rsidP="008337C1">
      <w:pPr>
        <w:widowControl w:val="0"/>
        <w:autoSpaceDE w:val="0"/>
        <w:autoSpaceDN w:val="0"/>
        <w:adjustRightInd w:val="0"/>
        <w:ind w:left="720"/>
        <w:jc w:val="both"/>
        <w:rPr>
          <w:sz w:val="22"/>
          <w:szCs w:val="22"/>
          <w:lang w:val="sr-Latn-ME"/>
        </w:rPr>
      </w:pPr>
    </w:p>
    <w:p w14:paraId="1892FA19" w14:textId="235437CE"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L</w:t>
      </w:r>
      <w:r w:rsidR="00DB2B92" w:rsidRPr="00332400">
        <w:rPr>
          <w:sz w:val="22"/>
          <w:szCs w:val="22"/>
          <w:lang w:val="sr-Latn-ME"/>
        </w:rPr>
        <w:t>ij</w:t>
      </w:r>
      <w:r w:rsidRPr="00332400">
        <w:rPr>
          <w:sz w:val="22"/>
          <w:szCs w:val="22"/>
          <w:lang w:val="sr-Latn-ME"/>
        </w:rPr>
        <w:t>ek Berodual, slično drugim antiholinergičkim l</w:t>
      </w:r>
      <w:r w:rsidR="00DB2B92" w:rsidRPr="00332400">
        <w:rPr>
          <w:sz w:val="22"/>
          <w:szCs w:val="22"/>
          <w:lang w:val="sr-Latn-ME"/>
        </w:rPr>
        <w:t>j</w:t>
      </w:r>
      <w:r w:rsidRPr="00332400">
        <w:rPr>
          <w:sz w:val="22"/>
          <w:szCs w:val="22"/>
          <w:lang w:val="sr-Latn-ME"/>
        </w:rPr>
        <w:t>ekovima, treba koristiti oprezno kod pacijenata sa:</w:t>
      </w:r>
    </w:p>
    <w:p w14:paraId="59913E56" w14:textId="77777777" w:rsidR="004C1185" w:rsidRPr="00332400" w:rsidRDefault="004C1185" w:rsidP="00F60592">
      <w:pPr>
        <w:widowControl w:val="0"/>
        <w:numPr>
          <w:ilvl w:val="0"/>
          <w:numId w:val="14"/>
        </w:numPr>
        <w:autoSpaceDE w:val="0"/>
        <w:autoSpaceDN w:val="0"/>
        <w:adjustRightInd w:val="0"/>
        <w:ind w:left="851"/>
        <w:jc w:val="both"/>
        <w:rPr>
          <w:sz w:val="22"/>
          <w:szCs w:val="22"/>
          <w:lang w:val="sr-Latn-ME"/>
        </w:rPr>
      </w:pPr>
      <w:r w:rsidRPr="00332400">
        <w:rPr>
          <w:sz w:val="22"/>
          <w:szCs w:val="22"/>
          <w:lang w:val="sr-Latn-ME"/>
        </w:rPr>
        <w:t>predispozicijom za glaukom zatvorenog ugla,</w:t>
      </w:r>
    </w:p>
    <w:p w14:paraId="34115E5B" w14:textId="77777777" w:rsidR="004C1185" w:rsidRPr="00332400" w:rsidRDefault="004C1185" w:rsidP="008337C1">
      <w:pPr>
        <w:widowControl w:val="0"/>
        <w:numPr>
          <w:ilvl w:val="0"/>
          <w:numId w:val="14"/>
        </w:numPr>
        <w:autoSpaceDE w:val="0"/>
        <w:autoSpaceDN w:val="0"/>
        <w:adjustRightInd w:val="0"/>
        <w:ind w:left="851"/>
        <w:jc w:val="both"/>
        <w:rPr>
          <w:sz w:val="22"/>
          <w:szCs w:val="22"/>
          <w:lang w:val="sr-Latn-ME"/>
        </w:rPr>
      </w:pPr>
      <w:r w:rsidRPr="00332400">
        <w:rPr>
          <w:sz w:val="22"/>
          <w:szCs w:val="22"/>
          <w:lang w:val="sr-Latn-ME"/>
        </w:rPr>
        <w:t>već postojećom opstrukcijom urinarnog trakta (npr. hiperplazija prostate ili opstrukcija vrata mokraćne bešike),</w:t>
      </w:r>
    </w:p>
    <w:p w14:paraId="195D9F3B" w14:textId="77777777" w:rsidR="004C1185" w:rsidRPr="00332400" w:rsidRDefault="004C1185" w:rsidP="008337C1">
      <w:pPr>
        <w:widowControl w:val="0"/>
        <w:numPr>
          <w:ilvl w:val="0"/>
          <w:numId w:val="14"/>
        </w:numPr>
        <w:autoSpaceDE w:val="0"/>
        <w:autoSpaceDN w:val="0"/>
        <w:adjustRightInd w:val="0"/>
        <w:ind w:left="851"/>
        <w:jc w:val="both"/>
        <w:rPr>
          <w:sz w:val="22"/>
          <w:szCs w:val="22"/>
          <w:lang w:val="sr-Latn-ME"/>
        </w:rPr>
      </w:pPr>
      <w:r w:rsidRPr="00332400">
        <w:rPr>
          <w:sz w:val="22"/>
          <w:szCs w:val="22"/>
          <w:lang w:val="sr-Latn-ME"/>
        </w:rPr>
        <w:t>renalnom insuficijencijom,</w:t>
      </w:r>
    </w:p>
    <w:p w14:paraId="37B24990" w14:textId="77777777" w:rsidR="004C1185" w:rsidRPr="00332400" w:rsidRDefault="004C1185" w:rsidP="008337C1">
      <w:pPr>
        <w:widowControl w:val="0"/>
        <w:numPr>
          <w:ilvl w:val="0"/>
          <w:numId w:val="14"/>
        </w:numPr>
        <w:autoSpaceDE w:val="0"/>
        <w:autoSpaceDN w:val="0"/>
        <w:adjustRightInd w:val="0"/>
        <w:ind w:left="851"/>
        <w:jc w:val="both"/>
        <w:rPr>
          <w:sz w:val="22"/>
          <w:szCs w:val="22"/>
          <w:lang w:val="sr-Latn-ME"/>
        </w:rPr>
      </w:pPr>
      <w:r w:rsidRPr="00332400">
        <w:rPr>
          <w:sz w:val="22"/>
          <w:szCs w:val="22"/>
          <w:lang w:val="sr-Latn-ME"/>
        </w:rPr>
        <w:t xml:space="preserve">hepatičnom insuficijencijom. </w:t>
      </w:r>
    </w:p>
    <w:p w14:paraId="4DBCFCD1" w14:textId="77777777" w:rsidR="004C1185" w:rsidRPr="00332400" w:rsidRDefault="004C1185" w:rsidP="008337C1">
      <w:pPr>
        <w:widowControl w:val="0"/>
        <w:autoSpaceDE w:val="0"/>
        <w:autoSpaceDN w:val="0"/>
        <w:adjustRightInd w:val="0"/>
        <w:ind w:left="720"/>
        <w:jc w:val="both"/>
        <w:rPr>
          <w:sz w:val="22"/>
          <w:szCs w:val="22"/>
          <w:lang w:val="sr-Latn-ME"/>
        </w:rPr>
      </w:pPr>
    </w:p>
    <w:p w14:paraId="663BC028" w14:textId="790AB805"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Zab</w:t>
      </w:r>
      <w:r w:rsidR="00DB2B92" w:rsidRPr="00332400">
        <w:rPr>
          <w:sz w:val="22"/>
          <w:szCs w:val="22"/>
          <w:lang w:val="sr-Latn-ME"/>
        </w:rPr>
        <w:t>ilj</w:t>
      </w:r>
      <w:r w:rsidRPr="00332400">
        <w:rPr>
          <w:sz w:val="22"/>
          <w:szCs w:val="22"/>
          <w:lang w:val="sr-Latn-ME"/>
        </w:rPr>
        <w:t>eženi su izolovani slučajevi oftalmoloških komplikacija (tj. midrijaza, povišeni intraokularni pritisak, glaukom zatvorenog ugla, bol u oku) kada je ipratropijum-bromid, prim</w:t>
      </w:r>
      <w:r w:rsidR="00DB2B92" w:rsidRPr="00332400">
        <w:rPr>
          <w:sz w:val="22"/>
          <w:szCs w:val="22"/>
          <w:lang w:val="sr-Latn-ME"/>
        </w:rPr>
        <w:t>j</w:t>
      </w:r>
      <w:r w:rsidRPr="00332400">
        <w:rPr>
          <w:sz w:val="22"/>
          <w:szCs w:val="22"/>
          <w:lang w:val="sr-Latn-ME"/>
        </w:rPr>
        <w:t>enjen sam ili u kombinaciji sa nekim adrenergičkim beta</w:t>
      </w:r>
      <w:r w:rsidRPr="00332400">
        <w:rPr>
          <w:sz w:val="22"/>
          <w:szCs w:val="22"/>
          <w:vertAlign w:val="subscript"/>
          <w:lang w:val="sr-Latn-ME"/>
        </w:rPr>
        <w:t>2</w:t>
      </w:r>
      <w:r w:rsidRPr="00332400">
        <w:rPr>
          <w:sz w:val="22"/>
          <w:szCs w:val="22"/>
          <w:lang w:val="sr-Latn-ME"/>
        </w:rPr>
        <w:t>-agonistom, u obliku aerosola dosp</w:t>
      </w:r>
      <w:r w:rsidR="00DB2B92" w:rsidRPr="00332400">
        <w:rPr>
          <w:sz w:val="22"/>
          <w:szCs w:val="22"/>
          <w:lang w:val="sr-Latn-ME"/>
        </w:rPr>
        <w:t>i</w:t>
      </w:r>
      <w:r w:rsidRPr="00332400">
        <w:rPr>
          <w:sz w:val="22"/>
          <w:szCs w:val="22"/>
          <w:lang w:val="sr-Latn-ME"/>
        </w:rPr>
        <w:t xml:space="preserve">o u kontakt sa očima. </w:t>
      </w:r>
    </w:p>
    <w:p w14:paraId="1D479D65" w14:textId="77777777" w:rsidR="004C1185" w:rsidRPr="00332400" w:rsidRDefault="004C1185" w:rsidP="008337C1">
      <w:pPr>
        <w:widowControl w:val="0"/>
        <w:autoSpaceDE w:val="0"/>
        <w:autoSpaceDN w:val="0"/>
        <w:adjustRightInd w:val="0"/>
        <w:ind w:left="720"/>
        <w:jc w:val="both"/>
        <w:rPr>
          <w:sz w:val="22"/>
          <w:szCs w:val="22"/>
          <w:lang w:val="sr-Latn-ME"/>
        </w:rPr>
      </w:pPr>
    </w:p>
    <w:p w14:paraId="5F6DDD84" w14:textId="2956694D" w:rsidR="004C1185" w:rsidRPr="00332400" w:rsidRDefault="004C1185" w:rsidP="008337C1">
      <w:pPr>
        <w:widowControl w:val="0"/>
        <w:autoSpaceDE w:val="0"/>
        <w:autoSpaceDN w:val="0"/>
        <w:adjustRightInd w:val="0"/>
        <w:jc w:val="both"/>
        <w:rPr>
          <w:sz w:val="22"/>
          <w:szCs w:val="22"/>
          <w:lang w:val="sr-Latn-ME"/>
        </w:rPr>
      </w:pPr>
      <w:r w:rsidRPr="00332400">
        <w:rPr>
          <w:b/>
          <w:bCs/>
          <w:sz w:val="22"/>
          <w:szCs w:val="22"/>
          <w:lang w:val="sr-Latn-ME"/>
        </w:rPr>
        <w:t>Upozorenje!</w:t>
      </w:r>
      <w:r w:rsidRPr="00332400">
        <w:rPr>
          <w:sz w:val="22"/>
          <w:szCs w:val="22"/>
          <w:lang w:val="sr-Latn-ME"/>
        </w:rPr>
        <w:t xml:space="preserve"> Pacijente treba obučiti kako da pravilno prim</w:t>
      </w:r>
      <w:r w:rsidR="00DB2B92" w:rsidRPr="00332400">
        <w:rPr>
          <w:sz w:val="22"/>
          <w:szCs w:val="22"/>
          <w:lang w:val="sr-Latn-ME"/>
        </w:rPr>
        <w:t>j</w:t>
      </w:r>
      <w:r w:rsidRPr="00332400">
        <w:rPr>
          <w:sz w:val="22"/>
          <w:szCs w:val="22"/>
          <w:lang w:val="sr-Latn-ME"/>
        </w:rPr>
        <w:t>enjuju l</w:t>
      </w:r>
      <w:r w:rsidR="00DB2B92" w:rsidRPr="00332400">
        <w:rPr>
          <w:sz w:val="22"/>
          <w:szCs w:val="22"/>
          <w:lang w:val="sr-Latn-ME"/>
        </w:rPr>
        <w:t>ij</w:t>
      </w:r>
      <w:r w:rsidRPr="00332400">
        <w:rPr>
          <w:sz w:val="22"/>
          <w:szCs w:val="22"/>
          <w:lang w:val="sr-Latn-ME"/>
        </w:rPr>
        <w:t>ek Berodual, rastvor za raspršivanje. Treba voditi računa da l</w:t>
      </w:r>
      <w:r w:rsidR="00DB2B92" w:rsidRPr="00332400">
        <w:rPr>
          <w:sz w:val="22"/>
          <w:szCs w:val="22"/>
          <w:lang w:val="sr-Latn-ME"/>
        </w:rPr>
        <w:t>ij</w:t>
      </w:r>
      <w:r w:rsidRPr="00332400">
        <w:rPr>
          <w:sz w:val="22"/>
          <w:szCs w:val="22"/>
          <w:lang w:val="sr-Latn-ME"/>
        </w:rPr>
        <w:t>ek ne dosp</w:t>
      </w:r>
      <w:r w:rsidR="00DB2B92" w:rsidRPr="00332400">
        <w:rPr>
          <w:sz w:val="22"/>
          <w:szCs w:val="22"/>
          <w:lang w:val="sr-Latn-ME"/>
        </w:rPr>
        <w:t>ije</w:t>
      </w:r>
      <w:r w:rsidRPr="00332400">
        <w:rPr>
          <w:sz w:val="22"/>
          <w:szCs w:val="22"/>
          <w:lang w:val="sr-Latn-ME"/>
        </w:rPr>
        <w:t xml:space="preserve"> u kontakt sa očima.</w:t>
      </w:r>
    </w:p>
    <w:p w14:paraId="14D80924" w14:textId="77777777" w:rsidR="004C1185" w:rsidRPr="00332400" w:rsidRDefault="004C1185" w:rsidP="008337C1">
      <w:pPr>
        <w:widowControl w:val="0"/>
        <w:autoSpaceDE w:val="0"/>
        <w:autoSpaceDN w:val="0"/>
        <w:adjustRightInd w:val="0"/>
        <w:ind w:left="720"/>
        <w:jc w:val="both"/>
        <w:rPr>
          <w:sz w:val="22"/>
          <w:szCs w:val="22"/>
          <w:lang w:val="sr-Latn-ME"/>
        </w:rPr>
      </w:pPr>
    </w:p>
    <w:p w14:paraId="3EE36B0B" w14:textId="77777777"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Znaci akutnog glaukoma zatvorenog ugla mogu biti:</w:t>
      </w:r>
    </w:p>
    <w:p w14:paraId="358E4AFB" w14:textId="77777777" w:rsidR="004C1185" w:rsidRPr="00332400" w:rsidRDefault="004C1185" w:rsidP="008337C1">
      <w:pPr>
        <w:widowControl w:val="0"/>
        <w:autoSpaceDE w:val="0"/>
        <w:autoSpaceDN w:val="0"/>
        <w:adjustRightInd w:val="0"/>
        <w:ind w:left="426"/>
        <w:jc w:val="both"/>
        <w:rPr>
          <w:sz w:val="22"/>
          <w:szCs w:val="22"/>
          <w:lang w:val="sr-Latn-ME"/>
        </w:rPr>
      </w:pPr>
      <w:r w:rsidRPr="00332400">
        <w:rPr>
          <w:sz w:val="22"/>
          <w:szCs w:val="22"/>
          <w:lang w:val="sr-Latn-ME"/>
        </w:rPr>
        <w:t>-</w:t>
      </w:r>
      <w:r w:rsidRPr="00332400">
        <w:rPr>
          <w:sz w:val="22"/>
          <w:szCs w:val="22"/>
          <w:lang w:val="sr-Latn-ME"/>
        </w:rPr>
        <w:tab/>
        <w:t xml:space="preserve">bol u oku ili nelagodnost, </w:t>
      </w:r>
    </w:p>
    <w:p w14:paraId="2EDF4BB0" w14:textId="77777777" w:rsidR="004C1185" w:rsidRPr="00332400" w:rsidRDefault="004C1185" w:rsidP="008337C1">
      <w:pPr>
        <w:widowControl w:val="0"/>
        <w:autoSpaceDE w:val="0"/>
        <w:autoSpaceDN w:val="0"/>
        <w:adjustRightInd w:val="0"/>
        <w:ind w:left="426"/>
        <w:jc w:val="both"/>
        <w:rPr>
          <w:sz w:val="22"/>
          <w:szCs w:val="22"/>
          <w:lang w:val="sr-Latn-ME"/>
        </w:rPr>
      </w:pPr>
      <w:r w:rsidRPr="00332400">
        <w:rPr>
          <w:sz w:val="22"/>
          <w:szCs w:val="22"/>
          <w:lang w:val="sr-Latn-ME"/>
        </w:rPr>
        <w:t>-</w:t>
      </w:r>
      <w:r w:rsidRPr="00332400">
        <w:rPr>
          <w:sz w:val="22"/>
          <w:szCs w:val="22"/>
          <w:lang w:val="sr-Latn-ME"/>
        </w:rPr>
        <w:tab/>
        <w:t xml:space="preserve">zamućen vid, </w:t>
      </w:r>
    </w:p>
    <w:p w14:paraId="476763DF" w14:textId="75BF6054" w:rsidR="004C1185" w:rsidRPr="00332400" w:rsidRDefault="004C1185" w:rsidP="008337C1">
      <w:pPr>
        <w:widowControl w:val="0"/>
        <w:autoSpaceDE w:val="0"/>
        <w:autoSpaceDN w:val="0"/>
        <w:adjustRightInd w:val="0"/>
        <w:ind w:left="426"/>
        <w:jc w:val="both"/>
        <w:rPr>
          <w:sz w:val="22"/>
          <w:szCs w:val="22"/>
          <w:lang w:val="sr-Latn-ME"/>
        </w:rPr>
      </w:pPr>
      <w:r w:rsidRPr="00332400">
        <w:rPr>
          <w:sz w:val="22"/>
          <w:szCs w:val="22"/>
          <w:lang w:val="sr-Latn-ME"/>
        </w:rPr>
        <w:t>-</w:t>
      </w:r>
      <w:r w:rsidRPr="00332400">
        <w:rPr>
          <w:sz w:val="22"/>
          <w:szCs w:val="22"/>
          <w:lang w:val="sr-Latn-ME"/>
        </w:rPr>
        <w:tab/>
        <w:t>haloi oko izvora sv</w:t>
      </w:r>
      <w:r w:rsidR="00DC1CAE" w:rsidRPr="00332400">
        <w:rPr>
          <w:sz w:val="22"/>
          <w:szCs w:val="22"/>
          <w:lang w:val="sr-Latn-ME"/>
        </w:rPr>
        <w:t>j</w:t>
      </w:r>
      <w:r w:rsidRPr="00332400">
        <w:rPr>
          <w:sz w:val="22"/>
          <w:szCs w:val="22"/>
          <w:lang w:val="sr-Latn-ME"/>
        </w:rPr>
        <w:t xml:space="preserve">etlosti, </w:t>
      </w:r>
    </w:p>
    <w:p w14:paraId="646F400B" w14:textId="77777777" w:rsidR="004C1185" w:rsidRPr="00332400" w:rsidRDefault="004C1185" w:rsidP="008337C1">
      <w:pPr>
        <w:widowControl w:val="0"/>
        <w:autoSpaceDE w:val="0"/>
        <w:autoSpaceDN w:val="0"/>
        <w:adjustRightInd w:val="0"/>
        <w:ind w:left="426"/>
        <w:jc w:val="both"/>
        <w:rPr>
          <w:sz w:val="22"/>
          <w:szCs w:val="22"/>
          <w:lang w:val="sr-Latn-ME"/>
        </w:rPr>
      </w:pPr>
      <w:r w:rsidRPr="00332400">
        <w:rPr>
          <w:sz w:val="22"/>
          <w:szCs w:val="22"/>
          <w:lang w:val="sr-Latn-ME"/>
        </w:rPr>
        <w:t>-</w:t>
      </w:r>
      <w:r w:rsidRPr="00332400">
        <w:rPr>
          <w:sz w:val="22"/>
          <w:szCs w:val="22"/>
          <w:lang w:val="sr-Latn-ME"/>
        </w:rPr>
        <w:tab/>
        <w:t xml:space="preserve">prebojene slike, </w:t>
      </w:r>
    </w:p>
    <w:p w14:paraId="1AF8E4A1" w14:textId="77777777" w:rsidR="004C1185" w:rsidRPr="00332400" w:rsidRDefault="004C1185" w:rsidP="008337C1">
      <w:pPr>
        <w:widowControl w:val="0"/>
        <w:autoSpaceDE w:val="0"/>
        <w:autoSpaceDN w:val="0"/>
        <w:adjustRightInd w:val="0"/>
        <w:ind w:left="426"/>
        <w:jc w:val="both"/>
        <w:rPr>
          <w:sz w:val="22"/>
          <w:szCs w:val="22"/>
          <w:lang w:val="sr-Latn-ME"/>
        </w:rPr>
      </w:pPr>
      <w:r w:rsidRPr="00332400">
        <w:rPr>
          <w:sz w:val="22"/>
          <w:szCs w:val="22"/>
          <w:lang w:val="sr-Latn-ME"/>
        </w:rPr>
        <w:t>-</w:t>
      </w:r>
      <w:r w:rsidRPr="00332400">
        <w:rPr>
          <w:sz w:val="22"/>
          <w:szCs w:val="22"/>
          <w:lang w:val="sr-Latn-ME"/>
        </w:rPr>
        <w:tab/>
        <w:t>crvenilo očiju zbog konjunktivalne kongestije i edema rožnjače.</w:t>
      </w:r>
    </w:p>
    <w:p w14:paraId="5967A6EA" w14:textId="77777777"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 xml:space="preserve">Ukoliko se pojavi bilo koji od navedenih simptoma, treba se odmah obratiti specijalisti oftamologije, kako bi započeo terapiju miotičkim kapima. </w:t>
      </w:r>
    </w:p>
    <w:p w14:paraId="787B4236" w14:textId="77777777" w:rsidR="004C1185" w:rsidRPr="00332400" w:rsidRDefault="004C1185" w:rsidP="008337C1">
      <w:pPr>
        <w:widowControl w:val="0"/>
        <w:autoSpaceDE w:val="0"/>
        <w:autoSpaceDN w:val="0"/>
        <w:adjustRightInd w:val="0"/>
        <w:ind w:left="720"/>
        <w:jc w:val="both"/>
        <w:rPr>
          <w:sz w:val="22"/>
          <w:szCs w:val="22"/>
          <w:lang w:val="sr-Latn-ME"/>
        </w:rPr>
      </w:pPr>
    </w:p>
    <w:p w14:paraId="2BA7FE57" w14:textId="62E4B743"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Pacijenti sa cističnom fibrozom mogu biti skloniji poremećajima gastrointestinalnog motiliteta usl</w:t>
      </w:r>
      <w:r w:rsidR="00F60592" w:rsidRPr="00332400">
        <w:rPr>
          <w:sz w:val="22"/>
          <w:szCs w:val="22"/>
          <w:lang w:val="sr-Latn-ME"/>
        </w:rPr>
        <w:t>j</w:t>
      </w:r>
      <w:r w:rsidRPr="00332400">
        <w:rPr>
          <w:sz w:val="22"/>
          <w:szCs w:val="22"/>
          <w:lang w:val="sr-Latn-ME"/>
        </w:rPr>
        <w:t>ed inhalacione prim</w:t>
      </w:r>
      <w:r w:rsidR="00DC1CAE" w:rsidRPr="00332400">
        <w:rPr>
          <w:sz w:val="22"/>
          <w:szCs w:val="22"/>
          <w:lang w:val="sr-Latn-ME"/>
        </w:rPr>
        <w:t>j</w:t>
      </w:r>
      <w:r w:rsidRPr="00332400">
        <w:rPr>
          <w:sz w:val="22"/>
          <w:szCs w:val="22"/>
          <w:lang w:val="sr-Latn-ME"/>
        </w:rPr>
        <w:t>ene antiholinergika. Ovo prolazi nakon prekida terapije.</w:t>
      </w:r>
    </w:p>
    <w:p w14:paraId="66D518A9" w14:textId="77777777" w:rsidR="004C1185" w:rsidRPr="00332400" w:rsidRDefault="004C1185" w:rsidP="008337C1">
      <w:pPr>
        <w:widowControl w:val="0"/>
        <w:autoSpaceDE w:val="0"/>
        <w:autoSpaceDN w:val="0"/>
        <w:adjustRightInd w:val="0"/>
        <w:ind w:left="720"/>
        <w:jc w:val="both"/>
        <w:rPr>
          <w:sz w:val="22"/>
          <w:szCs w:val="22"/>
          <w:lang w:val="sr-Latn-ME"/>
        </w:rPr>
      </w:pPr>
    </w:p>
    <w:p w14:paraId="181FE90F" w14:textId="77777777" w:rsidR="004C1185" w:rsidRPr="00332400" w:rsidRDefault="004C1185" w:rsidP="008337C1">
      <w:pPr>
        <w:widowControl w:val="0"/>
        <w:autoSpaceDE w:val="0"/>
        <w:autoSpaceDN w:val="0"/>
        <w:adjustRightInd w:val="0"/>
        <w:jc w:val="both"/>
        <w:rPr>
          <w:sz w:val="22"/>
          <w:szCs w:val="22"/>
          <w:u w:val="single"/>
          <w:lang w:val="sr-Latn-ME"/>
        </w:rPr>
      </w:pPr>
      <w:r w:rsidRPr="00332400">
        <w:rPr>
          <w:sz w:val="22"/>
          <w:szCs w:val="22"/>
          <w:u w:val="single"/>
          <w:lang w:val="sr-Latn-ME"/>
        </w:rPr>
        <w:t xml:space="preserve">Dugotrajna terapija </w:t>
      </w:r>
    </w:p>
    <w:p w14:paraId="1B3C99E0" w14:textId="3952D46D" w:rsidR="004C1185" w:rsidRPr="00332400" w:rsidRDefault="004C1185" w:rsidP="000C7423">
      <w:pPr>
        <w:widowControl w:val="0"/>
        <w:numPr>
          <w:ilvl w:val="0"/>
          <w:numId w:val="15"/>
        </w:numPr>
        <w:autoSpaceDE w:val="0"/>
        <w:autoSpaceDN w:val="0"/>
        <w:adjustRightInd w:val="0"/>
        <w:jc w:val="both"/>
        <w:rPr>
          <w:sz w:val="22"/>
          <w:szCs w:val="22"/>
          <w:lang w:val="sr-Latn-ME"/>
        </w:rPr>
      </w:pPr>
      <w:r w:rsidRPr="00332400">
        <w:rPr>
          <w:sz w:val="22"/>
          <w:szCs w:val="22"/>
          <w:lang w:val="sr-Latn-ME"/>
        </w:rPr>
        <w:t>Kod pacijenata sa astmom l</w:t>
      </w:r>
      <w:r w:rsidR="00DC1CAE" w:rsidRPr="00332400">
        <w:rPr>
          <w:sz w:val="22"/>
          <w:szCs w:val="22"/>
          <w:lang w:val="sr-Latn-ME"/>
        </w:rPr>
        <w:t>ij</w:t>
      </w:r>
      <w:r w:rsidRPr="00332400">
        <w:rPr>
          <w:sz w:val="22"/>
          <w:szCs w:val="22"/>
          <w:lang w:val="sr-Latn-ME"/>
        </w:rPr>
        <w:t>ek Berodual treba koristiti isključivo po potrebi. Kod pacijenata sa blagom HOBP (Hronična Opstruktivna Bolest Pluća) može se dati prednost terapiji po potrebi (usm</w:t>
      </w:r>
      <w:r w:rsidR="00DC1CAE" w:rsidRPr="00332400">
        <w:rPr>
          <w:sz w:val="22"/>
          <w:szCs w:val="22"/>
          <w:lang w:val="sr-Latn-ME"/>
        </w:rPr>
        <w:t>j</w:t>
      </w:r>
      <w:r w:rsidRPr="00332400">
        <w:rPr>
          <w:sz w:val="22"/>
          <w:szCs w:val="22"/>
          <w:lang w:val="sr-Latn-ME"/>
        </w:rPr>
        <w:t>erenoj na ublažavanje simptoma) u odnosu na redovnu prim</w:t>
      </w:r>
      <w:r w:rsidR="00DC1CAE" w:rsidRPr="00332400">
        <w:rPr>
          <w:sz w:val="22"/>
          <w:szCs w:val="22"/>
          <w:lang w:val="sr-Latn-ME"/>
        </w:rPr>
        <w:t>j</w:t>
      </w:r>
      <w:r w:rsidRPr="00332400">
        <w:rPr>
          <w:sz w:val="22"/>
          <w:szCs w:val="22"/>
          <w:lang w:val="sr-Latn-ME"/>
        </w:rPr>
        <w:t>enu.</w:t>
      </w:r>
    </w:p>
    <w:p w14:paraId="7EE7ED67" w14:textId="1D18EE8E" w:rsidR="004C1185" w:rsidRPr="00332400" w:rsidRDefault="004C1185">
      <w:pPr>
        <w:widowControl w:val="0"/>
        <w:numPr>
          <w:ilvl w:val="0"/>
          <w:numId w:val="15"/>
        </w:numPr>
        <w:autoSpaceDE w:val="0"/>
        <w:autoSpaceDN w:val="0"/>
        <w:adjustRightInd w:val="0"/>
        <w:jc w:val="both"/>
        <w:rPr>
          <w:sz w:val="22"/>
          <w:szCs w:val="22"/>
          <w:lang w:val="sr-Latn-ME"/>
        </w:rPr>
      </w:pPr>
      <w:r w:rsidRPr="00332400">
        <w:rPr>
          <w:sz w:val="22"/>
          <w:szCs w:val="22"/>
          <w:lang w:val="sr-Latn-ME"/>
        </w:rPr>
        <w:t>Kod pacijenata sa bronhijalnom astmom i HOBP, koja reaguje na steroide, treba razmotriti dodatnu prim</w:t>
      </w:r>
      <w:r w:rsidR="00DC1CAE" w:rsidRPr="00332400">
        <w:rPr>
          <w:sz w:val="22"/>
          <w:szCs w:val="22"/>
          <w:lang w:val="sr-Latn-ME"/>
        </w:rPr>
        <w:t>j</w:t>
      </w:r>
      <w:r w:rsidRPr="00332400">
        <w:rPr>
          <w:sz w:val="22"/>
          <w:szCs w:val="22"/>
          <w:lang w:val="sr-Latn-ME"/>
        </w:rPr>
        <w:t>enu ili povećanje doze antiinflamatornih l</w:t>
      </w:r>
      <w:r w:rsidR="00DC1CAE" w:rsidRPr="00332400">
        <w:rPr>
          <w:sz w:val="22"/>
          <w:szCs w:val="22"/>
          <w:lang w:val="sr-Latn-ME"/>
        </w:rPr>
        <w:t>j</w:t>
      </w:r>
      <w:r w:rsidRPr="00332400">
        <w:rPr>
          <w:sz w:val="22"/>
          <w:szCs w:val="22"/>
          <w:lang w:val="sr-Latn-ME"/>
        </w:rPr>
        <w:t>ekova za kontrolu inflamacije disajnih puteva i prevenciju pogoršanja bolesti.</w:t>
      </w:r>
    </w:p>
    <w:p w14:paraId="228B901D" w14:textId="77777777" w:rsidR="004C1185" w:rsidRPr="00332400" w:rsidRDefault="004C1185" w:rsidP="008337C1">
      <w:pPr>
        <w:widowControl w:val="0"/>
        <w:autoSpaceDE w:val="0"/>
        <w:autoSpaceDN w:val="0"/>
        <w:adjustRightInd w:val="0"/>
        <w:ind w:left="720"/>
        <w:jc w:val="both"/>
        <w:rPr>
          <w:sz w:val="22"/>
          <w:szCs w:val="22"/>
          <w:lang w:val="sr-Latn-ME"/>
        </w:rPr>
      </w:pPr>
    </w:p>
    <w:p w14:paraId="5F248093" w14:textId="265A7E6E"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Kod pacijenata sa bronhijalnom astmom, povećanje potrebe za uzimanjem l</w:t>
      </w:r>
      <w:r w:rsidR="00DC1CAE" w:rsidRPr="00332400">
        <w:rPr>
          <w:sz w:val="22"/>
          <w:szCs w:val="22"/>
          <w:lang w:val="sr-Latn-ME"/>
        </w:rPr>
        <w:t>j</w:t>
      </w:r>
      <w:r w:rsidRPr="00332400">
        <w:rPr>
          <w:sz w:val="22"/>
          <w:szCs w:val="22"/>
          <w:lang w:val="sr-Latn-ME"/>
        </w:rPr>
        <w:t>ekova koji sadrže beta</w:t>
      </w:r>
      <w:r w:rsidRPr="00332400">
        <w:rPr>
          <w:sz w:val="22"/>
          <w:szCs w:val="22"/>
          <w:vertAlign w:val="subscript"/>
          <w:lang w:val="sr-Latn-ME"/>
        </w:rPr>
        <w:t>2</w:t>
      </w:r>
      <w:r w:rsidRPr="00332400">
        <w:rPr>
          <w:sz w:val="22"/>
          <w:szCs w:val="22"/>
          <w:lang w:val="sr-Latn-ME"/>
        </w:rPr>
        <w:t>-agoniste, kao što je l</w:t>
      </w:r>
      <w:r w:rsidR="00DC1CAE" w:rsidRPr="00332400">
        <w:rPr>
          <w:sz w:val="22"/>
          <w:szCs w:val="22"/>
          <w:lang w:val="sr-Latn-ME"/>
        </w:rPr>
        <w:t>ij</w:t>
      </w:r>
      <w:r w:rsidRPr="00332400">
        <w:rPr>
          <w:sz w:val="22"/>
          <w:szCs w:val="22"/>
          <w:lang w:val="sr-Latn-ME"/>
        </w:rPr>
        <w:t>ek Berodual, za l</w:t>
      </w:r>
      <w:r w:rsidR="00DC1CAE" w:rsidRPr="00332400">
        <w:rPr>
          <w:sz w:val="22"/>
          <w:szCs w:val="22"/>
          <w:lang w:val="sr-Latn-ME"/>
        </w:rPr>
        <w:t>ij</w:t>
      </w:r>
      <w:r w:rsidRPr="00332400">
        <w:rPr>
          <w:sz w:val="22"/>
          <w:szCs w:val="22"/>
          <w:lang w:val="sr-Latn-ME"/>
        </w:rPr>
        <w:t>ečenje bronhijalne opstrukcije, ukazuje na pogoršanje bolesti.</w:t>
      </w:r>
    </w:p>
    <w:p w14:paraId="166571A7" w14:textId="2B42A31C"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Ako se bronhijalna opstrukcija pogorša, može biti neodgovarajuće i moguće opasno da se prosto povećava upotreba l</w:t>
      </w:r>
      <w:r w:rsidR="00DC1CAE" w:rsidRPr="00332400">
        <w:rPr>
          <w:sz w:val="22"/>
          <w:szCs w:val="22"/>
          <w:lang w:val="sr-Latn-ME"/>
        </w:rPr>
        <w:t>j</w:t>
      </w:r>
      <w:r w:rsidRPr="00332400">
        <w:rPr>
          <w:sz w:val="22"/>
          <w:szCs w:val="22"/>
          <w:lang w:val="sr-Latn-ME"/>
        </w:rPr>
        <w:t>ekova koji sadrže beta</w:t>
      </w:r>
      <w:r w:rsidRPr="00332400">
        <w:rPr>
          <w:sz w:val="22"/>
          <w:szCs w:val="22"/>
          <w:vertAlign w:val="subscript"/>
          <w:lang w:val="sr-Latn-ME"/>
        </w:rPr>
        <w:t>2</w:t>
      </w:r>
      <w:r w:rsidRPr="00332400">
        <w:rPr>
          <w:sz w:val="22"/>
          <w:szCs w:val="22"/>
          <w:lang w:val="sr-Latn-ME"/>
        </w:rPr>
        <w:t>-agoniste, iznad preporučene doze tokom dužeg vremenskog perioda. U ovoj situaciji, terapiju pacijenta, a posebno adekvatnost antiinflamatorne terapije sa inhalacionim kortikosteroidima, treba revidirati ili dozu postojećih antiinflamatornih l</w:t>
      </w:r>
      <w:r w:rsidR="00DC1CAE" w:rsidRPr="00332400">
        <w:rPr>
          <w:sz w:val="22"/>
          <w:szCs w:val="22"/>
          <w:lang w:val="sr-Latn-ME"/>
        </w:rPr>
        <w:t>j</w:t>
      </w:r>
      <w:r w:rsidRPr="00332400">
        <w:rPr>
          <w:sz w:val="22"/>
          <w:szCs w:val="22"/>
          <w:lang w:val="sr-Latn-ME"/>
        </w:rPr>
        <w:t>ekova prilagoditi ili uvesti u terapiju druge l</w:t>
      </w:r>
      <w:r w:rsidR="00DC1CAE" w:rsidRPr="00332400">
        <w:rPr>
          <w:sz w:val="22"/>
          <w:szCs w:val="22"/>
          <w:lang w:val="sr-Latn-ME"/>
        </w:rPr>
        <w:t>j</w:t>
      </w:r>
      <w:r w:rsidRPr="00332400">
        <w:rPr>
          <w:sz w:val="22"/>
          <w:szCs w:val="22"/>
          <w:lang w:val="sr-Latn-ME"/>
        </w:rPr>
        <w:t>ekove kako bi se spr</w:t>
      </w:r>
      <w:r w:rsidR="00DC1CAE" w:rsidRPr="00332400">
        <w:rPr>
          <w:sz w:val="22"/>
          <w:szCs w:val="22"/>
          <w:lang w:val="sr-Latn-ME"/>
        </w:rPr>
        <w:t>ij</w:t>
      </w:r>
      <w:r w:rsidRPr="00332400">
        <w:rPr>
          <w:sz w:val="22"/>
          <w:szCs w:val="22"/>
          <w:lang w:val="sr-Latn-ME"/>
        </w:rPr>
        <w:t>ečilo pogoršanje bolesti koje može da ugrozi život.</w:t>
      </w:r>
    </w:p>
    <w:p w14:paraId="4CC5DCDF" w14:textId="77777777" w:rsidR="004C1185" w:rsidRPr="00332400" w:rsidRDefault="004C1185" w:rsidP="008337C1">
      <w:pPr>
        <w:widowControl w:val="0"/>
        <w:autoSpaceDE w:val="0"/>
        <w:autoSpaceDN w:val="0"/>
        <w:adjustRightInd w:val="0"/>
        <w:ind w:left="720"/>
        <w:jc w:val="both"/>
        <w:rPr>
          <w:sz w:val="22"/>
          <w:szCs w:val="22"/>
          <w:lang w:val="sr-Latn-ME"/>
        </w:rPr>
      </w:pPr>
    </w:p>
    <w:p w14:paraId="5DB7429B" w14:textId="495130F5"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Prijavljeno je nekoliko slučajeva povećanog rizika za nastanak ozbiljnih komplikacija primarne bolesti, uključujući i smrtne ishode, kada je bronhijalna astma tokom dužeg vremenskog perioda l</w:t>
      </w:r>
      <w:r w:rsidR="005A6703" w:rsidRPr="00332400">
        <w:rPr>
          <w:sz w:val="22"/>
          <w:szCs w:val="22"/>
          <w:lang w:val="sr-Latn-ME"/>
        </w:rPr>
        <w:t>ij</w:t>
      </w:r>
      <w:r w:rsidRPr="00332400">
        <w:rPr>
          <w:sz w:val="22"/>
          <w:szCs w:val="22"/>
          <w:lang w:val="sr-Latn-ME"/>
        </w:rPr>
        <w:t>ečena visokim i izrazito visokim dozama inhalacionih beta</w:t>
      </w:r>
      <w:r w:rsidRPr="00332400">
        <w:rPr>
          <w:sz w:val="22"/>
          <w:szCs w:val="22"/>
          <w:vertAlign w:val="subscript"/>
          <w:lang w:val="sr-Latn-ME"/>
        </w:rPr>
        <w:t>2</w:t>
      </w:r>
      <w:r w:rsidRPr="00332400">
        <w:rPr>
          <w:sz w:val="22"/>
          <w:szCs w:val="22"/>
          <w:lang w:val="sr-Latn-ME"/>
        </w:rPr>
        <w:t>-simpatomimetika bez adekvatne antiinflamatorne terapije. Uzročna veza još uv</w:t>
      </w:r>
      <w:r w:rsidR="005A6703" w:rsidRPr="00332400">
        <w:rPr>
          <w:sz w:val="22"/>
          <w:szCs w:val="22"/>
          <w:lang w:val="sr-Latn-ME"/>
        </w:rPr>
        <w:t>ij</w:t>
      </w:r>
      <w:r w:rsidRPr="00332400">
        <w:rPr>
          <w:sz w:val="22"/>
          <w:szCs w:val="22"/>
          <w:lang w:val="sr-Latn-ME"/>
        </w:rPr>
        <w:t>ek nije potpuno razjašnjena, međutim, smatra se da neadekvatna antiinflamatorna terapija ima ključnu ulogu.</w:t>
      </w:r>
    </w:p>
    <w:p w14:paraId="5A832E37" w14:textId="77777777" w:rsidR="004C1185" w:rsidRPr="00332400" w:rsidRDefault="004C1185" w:rsidP="008337C1">
      <w:pPr>
        <w:widowControl w:val="0"/>
        <w:autoSpaceDE w:val="0"/>
        <w:autoSpaceDN w:val="0"/>
        <w:adjustRightInd w:val="0"/>
        <w:ind w:left="720"/>
        <w:jc w:val="both"/>
        <w:rPr>
          <w:sz w:val="22"/>
          <w:szCs w:val="22"/>
          <w:lang w:val="sr-Latn-ME"/>
        </w:rPr>
      </w:pPr>
    </w:p>
    <w:p w14:paraId="7590E21F" w14:textId="1EC2C728"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Ostale simpatomimetičke bronhodilatatore treba koristiti sa l</w:t>
      </w:r>
      <w:r w:rsidR="005A6703" w:rsidRPr="00332400">
        <w:rPr>
          <w:sz w:val="22"/>
          <w:szCs w:val="22"/>
          <w:lang w:val="sr-Latn-ME"/>
        </w:rPr>
        <w:t>ij</w:t>
      </w:r>
      <w:r w:rsidRPr="00332400">
        <w:rPr>
          <w:sz w:val="22"/>
          <w:szCs w:val="22"/>
          <w:lang w:val="sr-Latn-ME"/>
        </w:rPr>
        <w:t>ekom Berodual, rastvorom za raspršivanje, samo pod medicinskim nadzorom (vid</w:t>
      </w:r>
      <w:r w:rsidR="005A6703" w:rsidRPr="00332400">
        <w:rPr>
          <w:sz w:val="22"/>
          <w:szCs w:val="22"/>
          <w:lang w:val="sr-Latn-ME"/>
        </w:rPr>
        <w:t>j</w:t>
      </w:r>
      <w:r w:rsidRPr="00332400">
        <w:rPr>
          <w:sz w:val="22"/>
          <w:szCs w:val="22"/>
          <w:lang w:val="sr-Latn-ME"/>
        </w:rPr>
        <w:t>eti od</w:t>
      </w:r>
      <w:r w:rsidR="005A6703" w:rsidRPr="00332400">
        <w:rPr>
          <w:sz w:val="22"/>
          <w:szCs w:val="22"/>
          <w:lang w:val="sr-Latn-ME"/>
        </w:rPr>
        <w:t>j</w:t>
      </w:r>
      <w:r w:rsidRPr="00332400">
        <w:rPr>
          <w:sz w:val="22"/>
          <w:szCs w:val="22"/>
          <w:lang w:val="sr-Latn-ME"/>
        </w:rPr>
        <w:t>eljak 4.5).</w:t>
      </w:r>
    </w:p>
    <w:p w14:paraId="523FBFEA" w14:textId="77777777" w:rsidR="004C1185" w:rsidRPr="00332400" w:rsidRDefault="004C1185" w:rsidP="008337C1">
      <w:pPr>
        <w:widowControl w:val="0"/>
        <w:autoSpaceDE w:val="0"/>
        <w:autoSpaceDN w:val="0"/>
        <w:adjustRightInd w:val="0"/>
        <w:ind w:left="720"/>
        <w:jc w:val="both"/>
        <w:rPr>
          <w:sz w:val="22"/>
          <w:szCs w:val="22"/>
          <w:lang w:val="sr-Latn-ME"/>
        </w:rPr>
      </w:pPr>
    </w:p>
    <w:p w14:paraId="72B24933" w14:textId="2607F260"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Prekom</w:t>
      </w:r>
      <w:r w:rsidR="005A6703" w:rsidRPr="00332400">
        <w:rPr>
          <w:sz w:val="22"/>
          <w:szCs w:val="22"/>
          <w:lang w:val="sr-Latn-ME"/>
        </w:rPr>
        <w:t>j</w:t>
      </w:r>
      <w:r w:rsidRPr="00332400">
        <w:rPr>
          <w:sz w:val="22"/>
          <w:szCs w:val="22"/>
          <w:lang w:val="sr-Latn-ME"/>
        </w:rPr>
        <w:t>erna terapija beta</w:t>
      </w:r>
      <w:r w:rsidRPr="00332400">
        <w:rPr>
          <w:sz w:val="22"/>
          <w:szCs w:val="22"/>
          <w:vertAlign w:val="subscript"/>
          <w:lang w:val="sr-Latn-ME"/>
        </w:rPr>
        <w:t>2</w:t>
      </w:r>
      <w:r w:rsidRPr="00332400">
        <w:rPr>
          <w:sz w:val="22"/>
          <w:szCs w:val="22"/>
          <w:lang w:val="sr-Latn-ME"/>
        </w:rPr>
        <w:t>-agonistima može da izazove potencijalno tešku hipokalemiju (vid</w:t>
      </w:r>
      <w:r w:rsidR="005A6703" w:rsidRPr="00332400">
        <w:rPr>
          <w:sz w:val="22"/>
          <w:szCs w:val="22"/>
          <w:lang w:val="sr-Latn-ME"/>
        </w:rPr>
        <w:t>j</w:t>
      </w:r>
      <w:r w:rsidRPr="00332400">
        <w:rPr>
          <w:sz w:val="22"/>
          <w:szCs w:val="22"/>
          <w:lang w:val="sr-Latn-ME"/>
        </w:rPr>
        <w:t>eti od</w:t>
      </w:r>
      <w:r w:rsidR="005A6703" w:rsidRPr="00332400">
        <w:rPr>
          <w:sz w:val="22"/>
          <w:szCs w:val="22"/>
          <w:lang w:val="sr-Latn-ME"/>
        </w:rPr>
        <w:t>j</w:t>
      </w:r>
      <w:r w:rsidRPr="00332400">
        <w:rPr>
          <w:sz w:val="22"/>
          <w:szCs w:val="22"/>
          <w:lang w:val="sr-Latn-ME"/>
        </w:rPr>
        <w:t>eljak 4.9). Kod pacijenata sa niskim vr</w:t>
      </w:r>
      <w:r w:rsidR="005A6703" w:rsidRPr="00332400">
        <w:rPr>
          <w:sz w:val="22"/>
          <w:szCs w:val="22"/>
          <w:lang w:val="sr-Latn-ME"/>
        </w:rPr>
        <w:t>ij</w:t>
      </w:r>
      <w:r w:rsidRPr="00332400">
        <w:rPr>
          <w:sz w:val="22"/>
          <w:szCs w:val="22"/>
          <w:lang w:val="sr-Latn-ME"/>
        </w:rPr>
        <w:t>ednostim kalijuma, preporučuje se praćenje koncentracije kalijuma.</w:t>
      </w:r>
    </w:p>
    <w:p w14:paraId="3CAF1786" w14:textId="77777777" w:rsidR="004C1185" w:rsidRPr="00332400" w:rsidRDefault="004C1185" w:rsidP="008337C1">
      <w:pPr>
        <w:widowControl w:val="0"/>
        <w:autoSpaceDE w:val="0"/>
        <w:autoSpaceDN w:val="0"/>
        <w:adjustRightInd w:val="0"/>
        <w:jc w:val="both"/>
        <w:rPr>
          <w:sz w:val="22"/>
          <w:szCs w:val="22"/>
          <w:lang w:val="sr-Latn-ME"/>
        </w:rPr>
      </w:pPr>
    </w:p>
    <w:p w14:paraId="24263C09" w14:textId="77777777"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Koncentracija šećera u krvi može biti povišena. Stoga kod pacijenata sa dijabetes melitusom treba kontrolisati šećer u krvi.</w:t>
      </w:r>
    </w:p>
    <w:p w14:paraId="69D9DC44" w14:textId="77777777" w:rsidR="004C1185" w:rsidRPr="00332400" w:rsidRDefault="004C1185" w:rsidP="008337C1">
      <w:pPr>
        <w:widowControl w:val="0"/>
        <w:autoSpaceDE w:val="0"/>
        <w:autoSpaceDN w:val="0"/>
        <w:adjustRightInd w:val="0"/>
        <w:ind w:left="720"/>
        <w:jc w:val="both"/>
        <w:rPr>
          <w:sz w:val="22"/>
          <w:szCs w:val="22"/>
          <w:lang w:val="sr-Latn-ME"/>
        </w:rPr>
      </w:pPr>
    </w:p>
    <w:p w14:paraId="65E402FA" w14:textId="0BCDF688" w:rsidR="004C1185" w:rsidRPr="00332400" w:rsidRDefault="004C1185" w:rsidP="008337C1">
      <w:pPr>
        <w:widowControl w:val="0"/>
        <w:autoSpaceDE w:val="0"/>
        <w:autoSpaceDN w:val="0"/>
        <w:adjustRightInd w:val="0"/>
        <w:jc w:val="both"/>
        <w:rPr>
          <w:sz w:val="22"/>
          <w:szCs w:val="22"/>
          <w:lang w:val="sr-Latn-ME"/>
        </w:rPr>
      </w:pPr>
      <w:r w:rsidRPr="00332400">
        <w:rPr>
          <w:sz w:val="22"/>
          <w:szCs w:val="22"/>
          <w:lang w:val="sr-Latn-ME"/>
        </w:rPr>
        <w:t>Nakon prim</w:t>
      </w:r>
      <w:r w:rsidR="005A6703" w:rsidRPr="00332400">
        <w:rPr>
          <w:sz w:val="22"/>
          <w:szCs w:val="22"/>
          <w:lang w:val="sr-Latn-ME"/>
        </w:rPr>
        <w:t>j</w:t>
      </w:r>
      <w:r w:rsidRPr="00332400">
        <w:rPr>
          <w:sz w:val="22"/>
          <w:szCs w:val="22"/>
          <w:lang w:val="sr-Latn-ME"/>
        </w:rPr>
        <w:t>ene l</w:t>
      </w:r>
      <w:r w:rsidR="005A6703" w:rsidRPr="00332400">
        <w:rPr>
          <w:sz w:val="22"/>
          <w:szCs w:val="22"/>
          <w:lang w:val="sr-Latn-ME"/>
        </w:rPr>
        <w:t>ij</w:t>
      </w:r>
      <w:r w:rsidRPr="00332400">
        <w:rPr>
          <w:sz w:val="22"/>
          <w:szCs w:val="22"/>
          <w:lang w:val="sr-Latn-ME"/>
        </w:rPr>
        <w:t>eka Berodual može doći do trenutne reakcije preos</w:t>
      </w:r>
      <w:r w:rsidR="005A6703" w:rsidRPr="00332400">
        <w:rPr>
          <w:sz w:val="22"/>
          <w:szCs w:val="22"/>
          <w:lang w:val="sr-Latn-ME"/>
        </w:rPr>
        <w:t>j</w:t>
      </w:r>
      <w:r w:rsidRPr="00332400">
        <w:rPr>
          <w:sz w:val="22"/>
          <w:szCs w:val="22"/>
          <w:lang w:val="sr-Latn-ME"/>
        </w:rPr>
        <w:t>etljivosti, što se manifestuje r</w:t>
      </w:r>
      <w:r w:rsidR="005A6703" w:rsidRPr="00332400">
        <w:rPr>
          <w:sz w:val="22"/>
          <w:szCs w:val="22"/>
          <w:lang w:val="sr-Latn-ME"/>
        </w:rPr>
        <w:t>ij</w:t>
      </w:r>
      <w:r w:rsidRPr="00332400">
        <w:rPr>
          <w:sz w:val="22"/>
          <w:szCs w:val="22"/>
          <w:lang w:val="sr-Latn-ME"/>
        </w:rPr>
        <w:t>etkim slučajevima urtikarije, angioedema, osipa, bronhospazma, orofaringealnog edema i drugih alergijskih reakcija.</w:t>
      </w:r>
    </w:p>
    <w:p w14:paraId="77532EB2" w14:textId="77777777" w:rsidR="004C1185" w:rsidRPr="00332400" w:rsidRDefault="004C1185" w:rsidP="008337C1">
      <w:pPr>
        <w:jc w:val="both"/>
        <w:rPr>
          <w:b/>
          <w:bCs/>
          <w:sz w:val="22"/>
          <w:szCs w:val="22"/>
          <w:lang w:val="sr-Latn-ME"/>
        </w:rPr>
      </w:pPr>
    </w:p>
    <w:p w14:paraId="4D3368DC" w14:textId="3678366D" w:rsidR="004C1185" w:rsidRPr="00332400" w:rsidRDefault="004C1185" w:rsidP="008337C1">
      <w:pPr>
        <w:keepNext/>
        <w:jc w:val="both"/>
        <w:rPr>
          <w:rFonts w:eastAsia="Arial"/>
          <w:sz w:val="22"/>
          <w:szCs w:val="22"/>
          <w:lang w:val="sr-Latn-ME" w:eastAsia="de-DE"/>
        </w:rPr>
      </w:pPr>
      <w:r w:rsidRPr="00332400">
        <w:rPr>
          <w:sz w:val="22"/>
          <w:szCs w:val="22"/>
          <w:lang w:val="sr-Latn-ME"/>
        </w:rPr>
        <w:t xml:space="preserve">Ovaj proizvod sadrži konzervans benzalkonijum-hlorid </w:t>
      </w:r>
      <w:r w:rsidRPr="00332400">
        <w:rPr>
          <w:rFonts w:eastAsia="Arial"/>
          <w:sz w:val="22"/>
          <w:szCs w:val="22"/>
          <w:lang w:val="sr-Latn-ME"/>
        </w:rPr>
        <w:t>(100 mikrograma/m</w:t>
      </w:r>
      <w:r w:rsidR="00C30E8D" w:rsidRPr="00332400">
        <w:rPr>
          <w:rFonts w:eastAsia="Arial"/>
          <w:sz w:val="22"/>
          <w:szCs w:val="22"/>
          <w:lang w:val="sr-Latn-ME"/>
        </w:rPr>
        <w:t>l</w:t>
      </w:r>
      <w:r w:rsidRPr="00332400">
        <w:rPr>
          <w:rFonts w:eastAsia="Arial"/>
          <w:sz w:val="22"/>
          <w:szCs w:val="22"/>
          <w:lang w:val="sr-Latn-ME"/>
        </w:rPr>
        <w:t>).</w:t>
      </w:r>
      <w:r w:rsidRPr="00332400">
        <w:rPr>
          <w:sz w:val="22"/>
          <w:szCs w:val="22"/>
          <w:lang w:val="sr-Latn-ME"/>
        </w:rPr>
        <w:t xml:space="preserve"> </w:t>
      </w:r>
      <w:r w:rsidRPr="00332400">
        <w:rPr>
          <w:rFonts w:eastAsia="Arial"/>
          <w:sz w:val="22"/>
          <w:szCs w:val="22"/>
          <w:lang w:val="sr-Latn-ME" w:eastAsia="de-DE"/>
        </w:rPr>
        <w:t>B</w:t>
      </w:r>
      <w:r w:rsidRPr="00332400">
        <w:rPr>
          <w:sz w:val="22"/>
          <w:szCs w:val="22"/>
          <w:lang w:val="sr-Latn-ME"/>
        </w:rPr>
        <w:t xml:space="preserve">enzalkonijum-hlorid može prouzrokovati </w:t>
      </w:r>
      <w:r w:rsidRPr="00332400">
        <w:rPr>
          <w:rFonts w:eastAsia="Arial"/>
          <w:sz w:val="22"/>
          <w:szCs w:val="22"/>
          <w:lang w:val="sr-Latn-ME" w:eastAsia="de-DE"/>
        </w:rPr>
        <w:t>bronhospazam, posebno kod pacijenata sa astmom.</w:t>
      </w:r>
    </w:p>
    <w:p w14:paraId="484AA60D" w14:textId="77777777" w:rsidR="004C1185" w:rsidRPr="00332400" w:rsidRDefault="004C1185" w:rsidP="008337C1">
      <w:pPr>
        <w:keepNext/>
        <w:jc w:val="both"/>
        <w:rPr>
          <w:rFonts w:eastAsia="Arial"/>
          <w:sz w:val="22"/>
          <w:szCs w:val="22"/>
          <w:lang w:val="sr-Latn-ME" w:eastAsia="de-DE"/>
        </w:rPr>
      </w:pPr>
    </w:p>
    <w:p w14:paraId="72D10A4D" w14:textId="77777777" w:rsidR="004C1185" w:rsidRPr="008337C1" w:rsidRDefault="004C1185" w:rsidP="008337C1">
      <w:pPr>
        <w:keepNext/>
        <w:jc w:val="both"/>
        <w:rPr>
          <w:rFonts w:eastAsia="Arial"/>
          <w:sz w:val="22"/>
          <w:szCs w:val="22"/>
          <w:u w:val="single"/>
          <w:lang w:val="sr-Latn-ME" w:eastAsia="de-DE"/>
        </w:rPr>
      </w:pPr>
      <w:r w:rsidRPr="008337C1">
        <w:rPr>
          <w:rFonts w:eastAsia="Arial"/>
          <w:sz w:val="22"/>
          <w:szCs w:val="22"/>
          <w:u w:val="single"/>
          <w:lang w:val="sr-Latn-ME" w:eastAsia="de-DE"/>
        </w:rPr>
        <w:t>Upozorenje za sportiste</w:t>
      </w:r>
    </w:p>
    <w:p w14:paraId="5885140C" w14:textId="77777777" w:rsidR="004C1185" w:rsidRPr="00332400" w:rsidRDefault="004C1185" w:rsidP="008337C1">
      <w:pPr>
        <w:keepNext/>
        <w:jc w:val="both"/>
        <w:rPr>
          <w:sz w:val="22"/>
          <w:szCs w:val="22"/>
          <w:lang w:val="sr-Latn-ME"/>
        </w:rPr>
      </w:pPr>
    </w:p>
    <w:p w14:paraId="60B6F26D" w14:textId="3CCCB17D" w:rsidR="004C1185" w:rsidRPr="00332400" w:rsidRDefault="004C1185" w:rsidP="008337C1">
      <w:pPr>
        <w:widowControl w:val="0"/>
        <w:autoSpaceDE w:val="0"/>
        <w:autoSpaceDN w:val="0"/>
        <w:adjustRightInd w:val="0"/>
        <w:jc w:val="both"/>
        <w:rPr>
          <w:bCs/>
          <w:sz w:val="22"/>
          <w:szCs w:val="22"/>
          <w:lang w:val="sr-Latn-ME"/>
        </w:rPr>
      </w:pPr>
      <w:r w:rsidRPr="00332400">
        <w:rPr>
          <w:sz w:val="22"/>
          <w:szCs w:val="22"/>
          <w:lang w:val="sr-Latn-ME"/>
        </w:rPr>
        <w:t>Prim</w:t>
      </w:r>
      <w:r w:rsidR="005A6703" w:rsidRPr="00332400">
        <w:rPr>
          <w:sz w:val="22"/>
          <w:szCs w:val="22"/>
          <w:lang w:val="sr-Latn-ME"/>
        </w:rPr>
        <w:t>j</w:t>
      </w:r>
      <w:r w:rsidRPr="00332400">
        <w:rPr>
          <w:sz w:val="22"/>
          <w:szCs w:val="22"/>
          <w:lang w:val="sr-Latn-ME"/>
        </w:rPr>
        <w:t>ena l</w:t>
      </w:r>
      <w:r w:rsidR="005A6703" w:rsidRPr="00332400">
        <w:rPr>
          <w:sz w:val="22"/>
          <w:szCs w:val="22"/>
          <w:lang w:val="sr-Latn-ME"/>
        </w:rPr>
        <w:t>ij</w:t>
      </w:r>
      <w:r w:rsidRPr="00332400">
        <w:rPr>
          <w:sz w:val="22"/>
          <w:szCs w:val="22"/>
          <w:lang w:val="sr-Latn-ME"/>
        </w:rPr>
        <w:t>eka Berodual, rastvora za raspršivanje, može da ima za posl</w:t>
      </w:r>
      <w:r w:rsidR="005A6703" w:rsidRPr="00332400">
        <w:rPr>
          <w:sz w:val="22"/>
          <w:szCs w:val="22"/>
          <w:lang w:val="sr-Latn-ME"/>
        </w:rPr>
        <w:t>j</w:t>
      </w:r>
      <w:r w:rsidRPr="00332400">
        <w:rPr>
          <w:sz w:val="22"/>
          <w:szCs w:val="22"/>
          <w:lang w:val="sr-Latn-ME"/>
        </w:rPr>
        <w:t>edicu pozitivne rezultate na doping testu.</w:t>
      </w:r>
    </w:p>
    <w:p w14:paraId="2D1CE85B" w14:textId="77777777" w:rsidR="00C30E8D" w:rsidRPr="00332400" w:rsidRDefault="00C30E8D" w:rsidP="008337C1">
      <w:pPr>
        <w:tabs>
          <w:tab w:val="left" w:pos="540"/>
          <w:tab w:val="left" w:pos="569"/>
        </w:tabs>
        <w:jc w:val="both"/>
        <w:rPr>
          <w:bCs/>
          <w:sz w:val="22"/>
          <w:szCs w:val="22"/>
          <w:lang w:val="sr-Latn-ME"/>
        </w:rPr>
      </w:pPr>
    </w:p>
    <w:p w14:paraId="715FF5AB" w14:textId="02BCC1D3" w:rsidR="00411B4B" w:rsidRPr="00332400" w:rsidRDefault="00411B4B" w:rsidP="008337C1">
      <w:pPr>
        <w:tabs>
          <w:tab w:val="left" w:pos="540"/>
          <w:tab w:val="left" w:pos="569"/>
        </w:tabs>
        <w:jc w:val="both"/>
        <w:rPr>
          <w:b/>
          <w:bCs/>
          <w:sz w:val="22"/>
          <w:szCs w:val="22"/>
          <w:lang w:val="sr-Latn-ME"/>
        </w:rPr>
      </w:pPr>
      <w:r w:rsidRPr="00332400">
        <w:rPr>
          <w:b/>
          <w:bCs/>
          <w:sz w:val="22"/>
          <w:szCs w:val="22"/>
          <w:lang w:val="sr-Latn-ME"/>
        </w:rPr>
        <w:t>4.5.</w:t>
      </w:r>
      <w:r w:rsidR="000D60CC" w:rsidRPr="00332400">
        <w:rPr>
          <w:b/>
          <w:bCs/>
          <w:sz w:val="22"/>
          <w:szCs w:val="22"/>
          <w:lang w:val="sr-Latn-ME"/>
        </w:rPr>
        <w:tab/>
      </w:r>
      <w:r w:rsidRPr="00332400">
        <w:rPr>
          <w:b/>
          <w:bCs/>
          <w:sz w:val="22"/>
          <w:szCs w:val="22"/>
          <w:lang w:val="sr-Latn-ME"/>
        </w:rPr>
        <w:t>Interakcije sa drugim ljekovima i druge vrste interakcija</w:t>
      </w:r>
    </w:p>
    <w:p w14:paraId="1E647008" w14:textId="77777777" w:rsidR="00157A09" w:rsidRPr="00332400" w:rsidRDefault="00157A09" w:rsidP="008337C1">
      <w:pPr>
        <w:tabs>
          <w:tab w:val="left" w:pos="540"/>
          <w:tab w:val="left" w:pos="569"/>
        </w:tabs>
        <w:jc w:val="both"/>
        <w:rPr>
          <w:b/>
          <w:bCs/>
          <w:sz w:val="22"/>
          <w:szCs w:val="22"/>
          <w:lang w:val="sr-Latn-ME"/>
        </w:rPr>
      </w:pPr>
    </w:p>
    <w:p w14:paraId="4220ED6C" w14:textId="00607C73" w:rsidR="00157A09" w:rsidRPr="00332400" w:rsidRDefault="00157A09" w:rsidP="008337C1">
      <w:pPr>
        <w:jc w:val="both"/>
        <w:rPr>
          <w:rFonts w:eastAsia="SimSun"/>
          <w:sz w:val="22"/>
          <w:szCs w:val="22"/>
          <w:lang w:val="sr-Latn-ME" w:eastAsia="zh-CN" w:bidi="th-TH"/>
        </w:rPr>
      </w:pPr>
      <w:r w:rsidRPr="00332400">
        <w:rPr>
          <w:rFonts w:eastAsia="SimSun"/>
          <w:sz w:val="22"/>
          <w:szCs w:val="22"/>
          <w:lang w:val="sr-Latn-ME" w:eastAsia="zh-CN" w:bidi="th-TH"/>
        </w:rPr>
        <w:t>Dugotrajna istovremena primjena lijeka Berodual sa drugim antiholinergičkim ljekovima nije ispitivana, pa se prema tome i ne preporučuje.</w:t>
      </w:r>
    </w:p>
    <w:p w14:paraId="044114D1" w14:textId="77777777" w:rsidR="00157A09" w:rsidRPr="00332400" w:rsidRDefault="00157A09" w:rsidP="008337C1">
      <w:pPr>
        <w:jc w:val="both"/>
        <w:rPr>
          <w:sz w:val="22"/>
          <w:szCs w:val="22"/>
          <w:lang w:val="sr-Latn-ME"/>
        </w:rPr>
      </w:pPr>
    </w:p>
    <w:p w14:paraId="4FC83B77" w14:textId="7933EE5F" w:rsidR="00157A09" w:rsidRPr="00332400" w:rsidRDefault="00157A09" w:rsidP="008337C1">
      <w:pPr>
        <w:jc w:val="both"/>
        <w:rPr>
          <w:sz w:val="22"/>
          <w:szCs w:val="22"/>
          <w:lang w:val="sr-Latn-ME"/>
        </w:rPr>
      </w:pPr>
      <w:r w:rsidRPr="00332400">
        <w:rPr>
          <w:sz w:val="22"/>
          <w:szCs w:val="22"/>
          <w:lang w:val="sr-Latn-ME"/>
        </w:rPr>
        <w:t>Istovremena primjena sljedećih ljekova/grupa ljekova može uticati na efekat lijeka Berodual.</w:t>
      </w:r>
    </w:p>
    <w:p w14:paraId="4F9E1E25" w14:textId="77777777" w:rsidR="00157A09" w:rsidRPr="00332400" w:rsidRDefault="00157A09" w:rsidP="008337C1">
      <w:pPr>
        <w:jc w:val="both"/>
        <w:rPr>
          <w:sz w:val="22"/>
          <w:szCs w:val="22"/>
          <w:lang w:val="sr-Latn-ME"/>
        </w:rPr>
      </w:pPr>
    </w:p>
    <w:p w14:paraId="7FF74A14" w14:textId="584CAAD8" w:rsidR="00157A09" w:rsidRPr="00332400" w:rsidRDefault="00157A09" w:rsidP="000C7423">
      <w:pPr>
        <w:numPr>
          <w:ilvl w:val="0"/>
          <w:numId w:val="16"/>
        </w:numPr>
        <w:tabs>
          <w:tab w:val="left" w:pos="284"/>
        </w:tabs>
        <w:jc w:val="both"/>
        <w:rPr>
          <w:sz w:val="22"/>
          <w:szCs w:val="22"/>
          <w:lang w:val="sr-Latn-ME"/>
        </w:rPr>
      </w:pPr>
      <w:r w:rsidRPr="00332400">
        <w:rPr>
          <w:sz w:val="22"/>
          <w:szCs w:val="22"/>
          <w:lang w:val="sr-Latn-ME"/>
        </w:rPr>
        <w:t>Može pojačati dejstvo i/ili povećati rizik od pojave neželjenih reakcija istovremenom primjenom sa:</w:t>
      </w:r>
    </w:p>
    <w:p w14:paraId="4CE1DCE6" w14:textId="78AB4AC7" w:rsidR="00157A09" w:rsidRPr="00332400" w:rsidRDefault="00157A09" w:rsidP="002F0CED">
      <w:pPr>
        <w:numPr>
          <w:ilvl w:val="0"/>
          <w:numId w:val="17"/>
        </w:numPr>
        <w:tabs>
          <w:tab w:val="left" w:pos="284"/>
        </w:tabs>
        <w:jc w:val="both"/>
        <w:rPr>
          <w:sz w:val="22"/>
          <w:szCs w:val="22"/>
          <w:lang w:val="sr-Latn-ME"/>
        </w:rPr>
      </w:pPr>
      <w:r w:rsidRPr="00332400">
        <w:rPr>
          <w:sz w:val="22"/>
          <w:szCs w:val="22"/>
          <w:lang w:val="sr-Latn-ME"/>
        </w:rPr>
        <w:t>drugim beta-adrenergičkim ljekovima (svi načini primjene),</w:t>
      </w:r>
    </w:p>
    <w:p w14:paraId="0FE4324F" w14:textId="5E609FAA" w:rsidR="00157A09" w:rsidRPr="00332400" w:rsidRDefault="00157A09">
      <w:pPr>
        <w:numPr>
          <w:ilvl w:val="0"/>
          <w:numId w:val="17"/>
        </w:numPr>
        <w:tabs>
          <w:tab w:val="left" w:pos="284"/>
        </w:tabs>
        <w:jc w:val="both"/>
        <w:rPr>
          <w:sz w:val="22"/>
          <w:szCs w:val="22"/>
          <w:lang w:val="sr-Latn-ME"/>
        </w:rPr>
      </w:pPr>
      <w:r w:rsidRPr="00332400">
        <w:rPr>
          <w:sz w:val="22"/>
          <w:szCs w:val="22"/>
          <w:lang w:val="sr-Latn-ME"/>
        </w:rPr>
        <w:t>drugim antiholinergicima (svi načini primjene),</w:t>
      </w:r>
    </w:p>
    <w:p w14:paraId="406AB081" w14:textId="77777777" w:rsidR="00157A09" w:rsidRPr="00332400" w:rsidRDefault="00157A09">
      <w:pPr>
        <w:numPr>
          <w:ilvl w:val="0"/>
          <w:numId w:val="17"/>
        </w:numPr>
        <w:tabs>
          <w:tab w:val="left" w:pos="284"/>
        </w:tabs>
        <w:jc w:val="both"/>
        <w:rPr>
          <w:sz w:val="22"/>
          <w:szCs w:val="22"/>
          <w:lang w:val="sr-Latn-ME"/>
        </w:rPr>
      </w:pPr>
      <w:r w:rsidRPr="00332400">
        <w:rPr>
          <w:sz w:val="22"/>
          <w:szCs w:val="22"/>
          <w:lang w:val="sr-Latn-ME"/>
        </w:rPr>
        <w:t>derivatima ksantina (kao što je teofilin),</w:t>
      </w:r>
    </w:p>
    <w:p w14:paraId="58021A5B" w14:textId="77777777" w:rsidR="00157A09" w:rsidRPr="00332400" w:rsidRDefault="00157A09">
      <w:pPr>
        <w:numPr>
          <w:ilvl w:val="0"/>
          <w:numId w:val="17"/>
        </w:numPr>
        <w:tabs>
          <w:tab w:val="left" w:pos="284"/>
        </w:tabs>
        <w:jc w:val="both"/>
        <w:rPr>
          <w:sz w:val="22"/>
          <w:szCs w:val="22"/>
          <w:lang w:val="sr-Latn-ME"/>
        </w:rPr>
      </w:pPr>
      <w:r w:rsidRPr="00332400">
        <w:rPr>
          <w:sz w:val="22"/>
          <w:szCs w:val="22"/>
          <w:lang w:val="sr-Latn-ME"/>
        </w:rPr>
        <w:lastRenderedPageBreak/>
        <w:t>antiinflamatornim supstancama (kortikosteroidima),</w:t>
      </w:r>
    </w:p>
    <w:p w14:paraId="63B9F890" w14:textId="77777777" w:rsidR="00157A09" w:rsidRPr="00332400" w:rsidRDefault="00157A09">
      <w:pPr>
        <w:numPr>
          <w:ilvl w:val="0"/>
          <w:numId w:val="17"/>
        </w:numPr>
        <w:tabs>
          <w:tab w:val="left" w:pos="284"/>
        </w:tabs>
        <w:jc w:val="both"/>
        <w:rPr>
          <w:sz w:val="22"/>
          <w:szCs w:val="22"/>
          <w:lang w:val="sr-Latn-ME"/>
        </w:rPr>
      </w:pPr>
      <w:r w:rsidRPr="00332400">
        <w:rPr>
          <w:sz w:val="22"/>
          <w:szCs w:val="22"/>
          <w:lang w:val="sr-Latn-ME"/>
        </w:rPr>
        <w:t>inhibitorima monoaminooksidaze,</w:t>
      </w:r>
    </w:p>
    <w:p w14:paraId="70818E8A" w14:textId="77777777" w:rsidR="00157A09" w:rsidRPr="00332400" w:rsidRDefault="00157A09">
      <w:pPr>
        <w:numPr>
          <w:ilvl w:val="0"/>
          <w:numId w:val="17"/>
        </w:numPr>
        <w:tabs>
          <w:tab w:val="left" w:pos="284"/>
        </w:tabs>
        <w:jc w:val="both"/>
        <w:rPr>
          <w:sz w:val="22"/>
          <w:szCs w:val="22"/>
          <w:lang w:val="sr-Latn-ME"/>
        </w:rPr>
      </w:pPr>
      <w:r w:rsidRPr="00332400">
        <w:rPr>
          <w:sz w:val="22"/>
          <w:szCs w:val="22"/>
          <w:lang w:val="sr-Latn-ME"/>
        </w:rPr>
        <w:t>tricikličnim antidepresivima,</w:t>
      </w:r>
    </w:p>
    <w:p w14:paraId="3546495B" w14:textId="77777777" w:rsidR="00157A09" w:rsidRPr="00332400" w:rsidRDefault="00157A09">
      <w:pPr>
        <w:numPr>
          <w:ilvl w:val="0"/>
          <w:numId w:val="17"/>
        </w:numPr>
        <w:tabs>
          <w:tab w:val="left" w:pos="284"/>
        </w:tabs>
        <w:jc w:val="both"/>
        <w:rPr>
          <w:sz w:val="22"/>
          <w:szCs w:val="22"/>
          <w:lang w:val="sr-Latn-ME"/>
        </w:rPr>
      </w:pPr>
      <w:r w:rsidRPr="00332400">
        <w:rPr>
          <w:sz w:val="22"/>
          <w:szCs w:val="22"/>
          <w:lang w:val="sr-Latn-ME"/>
        </w:rPr>
        <w:t xml:space="preserve">halogenovanim ugljovodoničnim anesteticima (npr. halotan, trihloroetilen i enfluran). Posebno oni mogu pojačati efekte na kardiovaskularni sistem. </w:t>
      </w:r>
    </w:p>
    <w:p w14:paraId="64790066" w14:textId="77777777" w:rsidR="00157A09" w:rsidRPr="00332400" w:rsidRDefault="00157A09" w:rsidP="008337C1">
      <w:pPr>
        <w:jc w:val="both"/>
        <w:rPr>
          <w:sz w:val="22"/>
          <w:szCs w:val="22"/>
          <w:lang w:val="sr-Latn-ME"/>
        </w:rPr>
      </w:pPr>
    </w:p>
    <w:p w14:paraId="111128D1" w14:textId="77777777" w:rsidR="00157A09" w:rsidRPr="00332400" w:rsidRDefault="00157A09" w:rsidP="000C7423">
      <w:pPr>
        <w:numPr>
          <w:ilvl w:val="0"/>
          <w:numId w:val="16"/>
        </w:numPr>
        <w:tabs>
          <w:tab w:val="left" w:pos="284"/>
        </w:tabs>
        <w:jc w:val="both"/>
        <w:rPr>
          <w:sz w:val="22"/>
          <w:szCs w:val="22"/>
          <w:lang w:val="sr-Latn-ME"/>
        </w:rPr>
      </w:pPr>
      <w:r w:rsidRPr="00332400">
        <w:rPr>
          <w:sz w:val="22"/>
          <w:szCs w:val="22"/>
          <w:lang w:val="sr-Latn-ME"/>
        </w:rPr>
        <w:t>Oslabljen efekat:</w:t>
      </w:r>
    </w:p>
    <w:p w14:paraId="5A5792A5" w14:textId="3BDA21D6" w:rsidR="00157A09" w:rsidRPr="00332400" w:rsidRDefault="00157A09">
      <w:pPr>
        <w:numPr>
          <w:ilvl w:val="0"/>
          <w:numId w:val="18"/>
        </w:numPr>
        <w:tabs>
          <w:tab w:val="left" w:pos="284"/>
        </w:tabs>
        <w:jc w:val="both"/>
        <w:rPr>
          <w:sz w:val="22"/>
          <w:szCs w:val="22"/>
          <w:lang w:val="sr-Latn-ME"/>
        </w:rPr>
      </w:pPr>
      <w:r w:rsidRPr="00332400">
        <w:rPr>
          <w:sz w:val="22"/>
          <w:szCs w:val="22"/>
          <w:lang w:val="sr-Latn-ME"/>
        </w:rPr>
        <w:t>istovremena primjena sa beta-blokatorima.</w:t>
      </w:r>
    </w:p>
    <w:p w14:paraId="6CA1B109" w14:textId="77777777" w:rsidR="00157A09" w:rsidRPr="00332400" w:rsidRDefault="00157A09" w:rsidP="008337C1">
      <w:pPr>
        <w:jc w:val="both"/>
        <w:rPr>
          <w:sz w:val="22"/>
          <w:szCs w:val="22"/>
          <w:lang w:val="sr-Latn-ME"/>
        </w:rPr>
      </w:pPr>
    </w:p>
    <w:p w14:paraId="12119218" w14:textId="77777777" w:rsidR="00157A09" w:rsidRPr="00332400" w:rsidRDefault="00157A09" w:rsidP="000C7423">
      <w:pPr>
        <w:numPr>
          <w:ilvl w:val="0"/>
          <w:numId w:val="16"/>
        </w:numPr>
        <w:tabs>
          <w:tab w:val="left" w:pos="284"/>
        </w:tabs>
        <w:jc w:val="both"/>
        <w:rPr>
          <w:sz w:val="22"/>
          <w:szCs w:val="22"/>
          <w:lang w:val="sr-Latn-ME"/>
        </w:rPr>
      </w:pPr>
      <w:r w:rsidRPr="00332400">
        <w:rPr>
          <w:sz w:val="22"/>
          <w:szCs w:val="22"/>
          <w:lang w:val="sr-Latn-ME"/>
        </w:rPr>
        <w:t>Druge moguće interakcije:</w:t>
      </w:r>
    </w:p>
    <w:p w14:paraId="471E64E1" w14:textId="77777777" w:rsidR="00157A09" w:rsidRPr="00332400" w:rsidRDefault="00157A09" w:rsidP="008337C1">
      <w:pPr>
        <w:ind w:left="709"/>
        <w:jc w:val="both"/>
        <w:rPr>
          <w:sz w:val="22"/>
          <w:szCs w:val="22"/>
          <w:lang w:val="sr-Latn-ME"/>
        </w:rPr>
      </w:pPr>
      <w:r w:rsidRPr="00332400">
        <w:rPr>
          <w:sz w:val="22"/>
          <w:szCs w:val="22"/>
          <w:lang w:val="sr-Latn-ME"/>
        </w:rPr>
        <w:t>Hipokalemija izazvana beta</w:t>
      </w:r>
      <w:r w:rsidRPr="00332400">
        <w:rPr>
          <w:sz w:val="22"/>
          <w:szCs w:val="22"/>
          <w:vertAlign w:val="subscript"/>
          <w:lang w:val="sr-Latn-ME"/>
        </w:rPr>
        <w:t>2</w:t>
      </w:r>
      <w:r w:rsidRPr="00332400">
        <w:rPr>
          <w:sz w:val="22"/>
          <w:szCs w:val="22"/>
          <w:lang w:val="sr-Latn-ME"/>
        </w:rPr>
        <w:t>-agonistima može da se pojača istovremenom terapijom derivatima ksantina, glikokortikosteroidima i diureticima. Ovo treba uzeti u obzir posebno kod pacijenata sa teškom opstrukcijom disajnih puteva.</w:t>
      </w:r>
    </w:p>
    <w:p w14:paraId="7410F47C" w14:textId="77777777" w:rsidR="00157A09" w:rsidRPr="00332400" w:rsidRDefault="00157A09" w:rsidP="008337C1">
      <w:pPr>
        <w:ind w:left="709"/>
        <w:jc w:val="both"/>
        <w:rPr>
          <w:sz w:val="22"/>
          <w:szCs w:val="22"/>
          <w:lang w:val="sr-Latn-ME"/>
        </w:rPr>
      </w:pPr>
    </w:p>
    <w:p w14:paraId="498036B4" w14:textId="77777777" w:rsidR="00157A09" w:rsidRPr="00332400" w:rsidRDefault="00157A09" w:rsidP="008337C1">
      <w:pPr>
        <w:ind w:left="709"/>
        <w:jc w:val="both"/>
        <w:rPr>
          <w:sz w:val="22"/>
          <w:szCs w:val="22"/>
          <w:lang w:val="sr-Latn-ME"/>
        </w:rPr>
      </w:pPr>
      <w:r w:rsidRPr="00332400">
        <w:rPr>
          <w:sz w:val="22"/>
          <w:szCs w:val="22"/>
          <w:lang w:val="sr-Latn-ME"/>
        </w:rPr>
        <w:t xml:space="preserve">Hipokalemija može da poveća rizik za nastanak aritmije kod pacijenata koji primaju digoksin. Uz to, hipoksija može da pogorša dejstvo hipokalemije na srčani ritam. U ovakvim situacijama preporučuje se praćenje koncentracije kalijuma u serumu. </w:t>
      </w:r>
    </w:p>
    <w:p w14:paraId="56BF6265" w14:textId="77777777" w:rsidR="00157A09" w:rsidRPr="00332400" w:rsidRDefault="00157A09" w:rsidP="008337C1">
      <w:pPr>
        <w:ind w:left="709"/>
        <w:jc w:val="both"/>
        <w:rPr>
          <w:sz w:val="22"/>
          <w:szCs w:val="22"/>
          <w:lang w:val="sr-Latn-ME"/>
        </w:rPr>
      </w:pPr>
    </w:p>
    <w:p w14:paraId="072E8FB7" w14:textId="261A5A7F" w:rsidR="00157A09" w:rsidRPr="00332400" w:rsidRDefault="00157A09" w:rsidP="008337C1">
      <w:pPr>
        <w:ind w:left="709"/>
        <w:jc w:val="both"/>
        <w:rPr>
          <w:sz w:val="22"/>
          <w:szCs w:val="22"/>
          <w:lang w:val="sr-Latn-ME"/>
        </w:rPr>
      </w:pPr>
      <w:r w:rsidRPr="00332400">
        <w:rPr>
          <w:sz w:val="22"/>
          <w:szCs w:val="22"/>
          <w:lang w:val="sr-Latn-ME"/>
        </w:rPr>
        <w:t>Rizik od nastanka akutnog pogoršanja glaukoma (vidite odjeljak 4.4) je povećan kada ipratropijum-bromid u obliku aerosola dospije direktno u kontakt sa očima; prim</w:t>
      </w:r>
      <w:r w:rsidR="00C95014" w:rsidRPr="00332400">
        <w:rPr>
          <w:sz w:val="22"/>
          <w:szCs w:val="22"/>
          <w:lang w:val="sr-Latn-ME"/>
        </w:rPr>
        <w:t>i</w:t>
      </w:r>
      <w:r w:rsidRPr="00332400">
        <w:rPr>
          <w:sz w:val="22"/>
          <w:szCs w:val="22"/>
          <w:lang w:val="sr-Latn-ME"/>
        </w:rPr>
        <w:t>jenjen sam ili u kombinaciji sa adrenergičkim beta</w:t>
      </w:r>
      <w:r w:rsidRPr="00332400">
        <w:rPr>
          <w:sz w:val="22"/>
          <w:szCs w:val="22"/>
          <w:vertAlign w:val="subscript"/>
          <w:lang w:val="sr-Latn-ME"/>
        </w:rPr>
        <w:t>2</w:t>
      </w:r>
      <w:r w:rsidRPr="00332400">
        <w:rPr>
          <w:sz w:val="22"/>
          <w:szCs w:val="22"/>
          <w:lang w:val="sr-Latn-ME"/>
        </w:rPr>
        <w:t>-agonistom.</w:t>
      </w:r>
    </w:p>
    <w:p w14:paraId="694A0F9D" w14:textId="30CCC986" w:rsidR="00C95014" w:rsidRPr="00332400" w:rsidRDefault="00C95014" w:rsidP="008337C1">
      <w:pPr>
        <w:tabs>
          <w:tab w:val="left" w:pos="540"/>
          <w:tab w:val="left" w:pos="569"/>
        </w:tabs>
        <w:jc w:val="both"/>
        <w:rPr>
          <w:bCs/>
          <w:sz w:val="22"/>
          <w:szCs w:val="22"/>
          <w:lang w:val="sr-Latn-ME"/>
        </w:rPr>
      </w:pPr>
    </w:p>
    <w:p w14:paraId="5BE015E6" w14:textId="77777777" w:rsidR="0072020E" w:rsidRPr="00332400" w:rsidRDefault="0072020E" w:rsidP="008337C1">
      <w:pPr>
        <w:tabs>
          <w:tab w:val="left" w:pos="540"/>
          <w:tab w:val="left" w:pos="569"/>
        </w:tabs>
        <w:jc w:val="both"/>
        <w:rPr>
          <w:b/>
          <w:sz w:val="22"/>
          <w:szCs w:val="22"/>
          <w:lang w:val="sr-Latn-ME"/>
        </w:rPr>
      </w:pPr>
      <w:r w:rsidRPr="00332400">
        <w:rPr>
          <w:b/>
          <w:bCs/>
          <w:sz w:val="22"/>
          <w:szCs w:val="22"/>
          <w:lang w:val="sr-Latn-ME"/>
        </w:rPr>
        <w:t xml:space="preserve">4.6. </w:t>
      </w:r>
      <w:r w:rsidR="00480FB1" w:rsidRPr="00332400">
        <w:rPr>
          <w:b/>
          <w:bCs/>
          <w:sz w:val="22"/>
          <w:szCs w:val="22"/>
          <w:lang w:val="sr-Latn-ME"/>
        </w:rPr>
        <w:tab/>
      </w:r>
      <w:r w:rsidR="006D20A5" w:rsidRPr="00332400">
        <w:rPr>
          <w:b/>
          <w:sz w:val="22"/>
          <w:szCs w:val="22"/>
          <w:lang w:val="sr-Latn-ME"/>
        </w:rPr>
        <w:t>Plodnost, trudnoća i dojenje</w:t>
      </w:r>
    </w:p>
    <w:p w14:paraId="3EB5087F" w14:textId="77777777" w:rsidR="002031B3" w:rsidRPr="00332400" w:rsidRDefault="002031B3" w:rsidP="008337C1">
      <w:pPr>
        <w:tabs>
          <w:tab w:val="left" w:pos="540"/>
          <w:tab w:val="left" w:pos="569"/>
        </w:tabs>
        <w:jc w:val="both"/>
        <w:rPr>
          <w:sz w:val="22"/>
          <w:szCs w:val="22"/>
          <w:u w:val="single"/>
          <w:lang w:val="sr-Latn-ME"/>
        </w:rPr>
      </w:pPr>
    </w:p>
    <w:p w14:paraId="65FFD439" w14:textId="74D86512" w:rsidR="00A63475" w:rsidRPr="00332400" w:rsidRDefault="00A63475" w:rsidP="008337C1">
      <w:pPr>
        <w:spacing w:line="360" w:lineRule="auto"/>
        <w:jc w:val="both"/>
        <w:rPr>
          <w:sz w:val="22"/>
          <w:szCs w:val="22"/>
          <w:lang w:val="sr-Latn-ME"/>
        </w:rPr>
      </w:pPr>
      <w:r w:rsidRPr="00332400">
        <w:rPr>
          <w:sz w:val="22"/>
          <w:szCs w:val="22"/>
          <w:u w:val="single"/>
          <w:lang w:val="sr-Latn-ME" w:eastAsia="de-DE"/>
        </w:rPr>
        <w:t>Trudnoća</w:t>
      </w:r>
    </w:p>
    <w:p w14:paraId="227D77D5" w14:textId="13C1E39A" w:rsidR="00A63475" w:rsidRPr="00332400" w:rsidRDefault="00A63475" w:rsidP="008337C1">
      <w:pPr>
        <w:jc w:val="both"/>
        <w:rPr>
          <w:sz w:val="22"/>
          <w:szCs w:val="22"/>
          <w:lang w:val="sr-Latn-ME"/>
        </w:rPr>
      </w:pPr>
      <w:r w:rsidRPr="00332400">
        <w:rPr>
          <w:sz w:val="22"/>
          <w:szCs w:val="22"/>
          <w:lang w:val="sr-Latn-ME"/>
        </w:rPr>
        <w:t>Neklinički podaci u kombinaciji sa raspoloživim iskustvom kod ljudi pokazali su da nema dokaza o neželjenom dejstvu fenoterola ili ipratropijuma na trudnoću. Međutim i pored toga treba se pridržavati uobičajenih mjera opreza kada je u pitanju prim</w:t>
      </w:r>
      <w:r w:rsidR="00094E00" w:rsidRPr="00332400">
        <w:rPr>
          <w:sz w:val="22"/>
          <w:szCs w:val="22"/>
          <w:lang w:val="sr-Latn-ME"/>
        </w:rPr>
        <w:t>j</w:t>
      </w:r>
      <w:r w:rsidRPr="00332400">
        <w:rPr>
          <w:sz w:val="22"/>
          <w:szCs w:val="22"/>
          <w:lang w:val="sr-Latn-ME"/>
        </w:rPr>
        <w:t>ena ljekova tokom trudnoće.</w:t>
      </w:r>
    </w:p>
    <w:p w14:paraId="426AFA26" w14:textId="7A8BD694" w:rsidR="00A63475" w:rsidRPr="00332400" w:rsidRDefault="00A63475" w:rsidP="008337C1">
      <w:pPr>
        <w:jc w:val="both"/>
        <w:rPr>
          <w:sz w:val="22"/>
          <w:szCs w:val="22"/>
          <w:lang w:val="sr-Latn-ME"/>
        </w:rPr>
      </w:pPr>
      <w:r w:rsidRPr="00332400">
        <w:rPr>
          <w:sz w:val="22"/>
          <w:szCs w:val="22"/>
          <w:lang w:val="sr-Latn-ME"/>
        </w:rPr>
        <w:t>Inhibitorni efekat fenoterola na kontrakcije uterusa treba uzeti u obzir. Upotreba beta</w:t>
      </w:r>
      <w:r w:rsidRPr="00332400">
        <w:rPr>
          <w:sz w:val="22"/>
          <w:szCs w:val="22"/>
          <w:vertAlign w:val="subscript"/>
          <w:lang w:val="sr-Latn-ME"/>
        </w:rPr>
        <w:t>2</w:t>
      </w:r>
      <w:r w:rsidRPr="00332400">
        <w:rPr>
          <w:sz w:val="22"/>
          <w:szCs w:val="22"/>
          <w:lang w:val="sr-Latn-ME"/>
        </w:rPr>
        <w:t>-simpatomimetika pri kraju trudnoće ili u visokim dozama može dovesti do neželjenih efekata na novorođenče (tremor, tahikardija, variranje vr</w:t>
      </w:r>
      <w:r w:rsidR="00C95014" w:rsidRPr="00332400">
        <w:rPr>
          <w:sz w:val="22"/>
          <w:szCs w:val="22"/>
          <w:lang w:val="sr-Latn-ME"/>
        </w:rPr>
        <w:t>ij</w:t>
      </w:r>
      <w:r w:rsidRPr="00332400">
        <w:rPr>
          <w:sz w:val="22"/>
          <w:szCs w:val="22"/>
          <w:lang w:val="sr-Latn-ME"/>
        </w:rPr>
        <w:t>ednosti šećera u krvi, hipokalemija).</w:t>
      </w:r>
    </w:p>
    <w:p w14:paraId="1D0B607E" w14:textId="77777777" w:rsidR="00A63475" w:rsidRPr="00332400" w:rsidRDefault="00A63475" w:rsidP="008337C1">
      <w:pPr>
        <w:jc w:val="both"/>
        <w:rPr>
          <w:color w:val="00B0F0"/>
          <w:sz w:val="22"/>
          <w:szCs w:val="22"/>
          <w:u w:val="single"/>
          <w:lang w:val="sr-Latn-ME" w:eastAsia="de-DE"/>
        </w:rPr>
      </w:pPr>
    </w:p>
    <w:p w14:paraId="58818FB3" w14:textId="77777777" w:rsidR="00A63475" w:rsidRPr="00332400" w:rsidRDefault="00A63475" w:rsidP="008337C1">
      <w:pPr>
        <w:spacing w:line="360" w:lineRule="auto"/>
        <w:jc w:val="both"/>
        <w:rPr>
          <w:sz w:val="22"/>
          <w:szCs w:val="22"/>
          <w:lang w:val="sr-Latn-ME"/>
        </w:rPr>
      </w:pPr>
      <w:r w:rsidRPr="00332400">
        <w:rPr>
          <w:sz w:val="22"/>
          <w:szCs w:val="22"/>
          <w:u w:val="single"/>
          <w:lang w:val="sr-Latn-ME" w:eastAsia="de-DE"/>
        </w:rPr>
        <w:t>Dojenje</w:t>
      </w:r>
    </w:p>
    <w:p w14:paraId="0FD331AD" w14:textId="10454099" w:rsidR="00227BDB" w:rsidRPr="00332400" w:rsidRDefault="00A63475" w:rsidP="008337C1">
      <w:pPr>
        <w:jc w:val="both"/>
        <w:rPr>
          <w:b/>
          <w:bCs/>
          <w:sz w:val="22"/>
          <w:szCs w:val="22"/>
          <w:lang w:val="sr-Latn-ME"/>
        </w:rPr>
      </w:pPr>
      <w:r w:rsidRPr="00332400">
        <w:rPr>
          <w:sz w:val="22"/>
          <w:szCs w:val="22"/>
          <w:lang w:val="sr-Latn-ME"/>
        </w:rPr>
        <w:t>Neklinička ispitivanja su pokazala da se fenoterol izlučuje u majčino mlijeko. Nije poznato da li se u mlijeko izlučuje i ipratropijum, pa nije vjerovatno da ipratropijum dospije u odojče u većoj m</w:t>
      </w:r>
      <w:r w:rsidR="00C95014" w:rsidRPr="00332400">
        <w:rPr>
          <w:sz w:val="22"/>
          <w:szCs w:val="22"/>
          <w:lang w:val="sr-Latn-ME"/>
        </w:rPr>
        <w:t>j</w:t>
      </w:r>
      <w:r w:rsidRPr="00332400">
        <w:rPr>
          <w:sz w:val="22"/>
          <w:szCs w:val="22"/>
          <w:lang w:val="sr-Latn-ME"/>
        </w:rPr>
        <w:t>eri, posebno kada se primjenjuje u vidu aerosola. Budući da se mnogi ljekovi izlučuju u majčino mlijeko, treba biti oprezan kada se lijek Berodual primjenjuje kod dojilja.</w:t>
      </w:r>
    </w:p>
    <w:p w14:paraId="0EA39A30" w14:textId="77777777" w:rsidR="008337C1" w:rsidRDefault="008337C1" w:rsidP="008337C1">
      <w:pPr>
        <w:spacing w:line="360" w:lineRule="auto"/>
        <w:jc w:val="both"/>
        <w:rPr>
          <w:sz w:val="22"/>
          <w:szCs w:val="22"/>
          <w:u w:val="single"/>
          <w:lang w:val="sr-Latn-ME" w:eastAsia="de-DE"/>
        </w:rPr>
      </w:pPr>
    </w:p>
    <w:p w14:paraId="62F7A074" w14:textId="5E160AA7" w:rsidR="008337C1" w:rsidRPr="00332400" w:rsidRDefault="008337C1" w:rsidP="008337C1">
      <w:pPr>
        <w:spacing w:line="360" w:lineRule="auto"/>
        <w:jc w:val="both"/>
        <w:rPr>
          <w:sz w:val="22"/>
          <w:szCs w:val="22"/>
          <w:lang w:val="sr-Latn-ME"/>
        </w:rPr>
      </w:pPr>
      <w:r w:rsidRPr="00332400">
        <w:rPr>
          <w:sz w:val="22"/>
          <w:szCs w:val="22"/>
          <w:u w:val="single"/>
          <w:lang w:val="sr-Latn-ME" w:eastAsia="de-DE"/>
        </w:rPr>
        <w:t>Plodnost</w:t>
      </w:r>
    </w:p>
    <w:p w14:paraId="50D376E1" w14:textId="77777777" w:rsidR="008337C1" w:rsidRPr="00332400" w:rsidRDefault="008337C1" w:rsidP="008337C1">
      <w:pPr>
        <w:pStyle w:val="Header"/>
        <w:tabs>
          <w:tab w:val="left" w:pos="284"/>
        </w:tabs>
        <w:jc w:val="both"/>
        <w:rPr>
          <w:sz w:val="22"/>
          <w:szCs w:val="22"/>
          <w:lang w:val="sr-Latn-ME"/>
        </w:rPr>
      </w:pPr>
      <w:r w:rsidRPr="00332400">
        <w:rPr>
          <w:sz w:val="22"/>
          <w:szCs w:val="22"/>
          <w:lang w:val="sr-Latn-ME"/>
        </w:rPr>
        <w:t>Klinički podaci o uticaju kombinacije ipratropijum bromida i fenoterol hidrobromida, kao i pojedinačnih komponenti ove kombinacije na fertilitet nijesu dostupni. Nekliničke studije obavljene sa pojedinačnim komponentama, ipratropijum bromidom i fenoterol hidrobromidom nijesu pokazale neželjena dejstva na fertilitet (vidjeti odjeljak 5.3).</w:t>
      </w:r>
    </w:p>
    <w:p w14:paraId="5B846F6D" w14:textId="77777777" w:rsidR="008337C1" w:rsidRPr="00332400" w:rsidRDefault="008337C1" w:rsidP="008337C1">
      <w:pPr>
        <w:jc w:val="both"/>
        <w:rPr>
          <w:sz w:val="22"/>
          <w:szCs w:val="22"/>
          <w:u w:val="single"/>
          <w:lang w:val="sr-Latn-ME" w:eastAsia="de-DE"/>
        </w:rPr>
      </w:pPr>
    </w:p>
    <w:p w14:paraId="34257F02" w14:textId="77777777" w:rsidR="0072020E" w:rsidRPr="00332400" w:rsidRDefault="0072020E" w:rsidP="008337C1">
      <w:pPr>
        <w:tabs>
          <w:tab w:val="left" w:pos="540"/>
          <w:tab w:val="left" w:pos="569"/>
        </w:tabs>
        <w:ind w:left="540" w:hanging="540"/>
        <w:jc w:val="both"/>
        <w:rPr>
          <w:b/>
          <w:bCs/>
          <w:sz w:val="22"/>
          <w:szCs w:val="22"/>
          <w:lang w:val="sr-Latn-ME"/>
        </w:rPr>
      </w:pPr>
      <w:r w:rsidRPr="00332400">
        <w:rPr>
          <w:b/>
          <w:bCs/>
          <w:sz w:val="22"/>
          <w:szCs w:val="22"/>
          <w:lang w:val="sr-Latn-ME"/>
        </w:rPr>
        <w:t xml:space="preserve">4.7. </w:t>
      </w:r>
      <w:r w:rsidR="00480FB1" w:rsidRPr="00332400">
        <w:rPr>
          <w:b/>
          <w:bCs/>
          <w:sz w:val="22"/>
          <w:szCs w:val="22"/>
          <w:lang w:val="sr-Latn-ME"/>
        </w:rPr>
        <w:tab/>
      </w:r>
      <w:r w:rsidRPr="00332400">
        <w:rPr>
          <w:b/>
          <w:bCs/>
          <w:sz w:val="22"/>
          <w:szCs w:val="22"/>
          <w:lang w:val="sr-Latn-ME"/>
        </w:rPr>
        <w:t xml:space="preserve">Uticaj na </w:t>
      </w:r>
      <w:r w:rsidR="002031B3" w:rsidRPr="00332400">
        <w:rPr>
          <w:b/>
          <w:bCs/>
          <w:sz w:val="22"/>
          <w:szCs w:val="22"/>
          <w:lang w:val="sr-Latn-ME"/>
        </w:rPr>
        <w:t xml:space="preserve">sposobnost </w:t>
      </w:r>
      <w:r w:rsidR="00F34554" w:rsidRPr="00332400">
        <w:rPr>
          <w:b/>
          <w:bCs/>
          <w:sz w:val="22"/>
          <w:szCs w:val="22"/>
          <w:lang w:val="sr-Latn-ME"/>
        </w:rPr>
        <w:t>upravljanja vozili</w:t>
      </w:r>
      <w:r w:rsidRPr="00332400">
        <w:rPr>
          <w:b/>
          <w:bCs/>
          <w:sz w:val="22"/>
          <w:szCs w:val="22"/>
          <w:lang w:val="sr-Latn-ME"/>
        </w:rPr>
        <w:t>m</w:t>
      </w:r>
      <w:r w:rsidR="00F34554" w:rsidRPr="00332400">
        <w:rPr>
          <w:b/>
          <w:bCs/>
          <w:sz w:val="22"/>
          <w:szCs w:val="22"/>
          <w:lang w:val="sr-Latn-ME"/>
        </w:rPr>
        <w:t>a</w:t>
      </w:r>
      <w:r w:rsidRPr="00332400">
        <w:rPr>
          <w:b/>
          <w:bCs/>
          <w:sz w:val="22"/>
          <w:szCs w:val="22"/>
          <w:lang w:val="sr-Latn-ME"/>
        </w:rPr>
        <w:t xml:space="preserve"> i </w:t>
      </w:r>
      <w:r w:rsidR="000D3449" w:rsidRPr="00332400">
        <w:rPr>
          <w:b/>
          <w:bCs/>
          <w:sz w:val="22"/>
          <w:szCs w:val="22"/>
          <w:lang w:val="sr-Latn-ME"/>
        </w:rPr>
        <w:t xml:space="preserve">rukovanje </w:t>
      </w:r>
      <w:r w:rsidRPr="00332400">
        <w:rPr>
          <w:b/>
          <w:bCs/>
          <w:sz w:val="22"/>
          <w:szCs w:val="22"/>
          <w:lang w:val="sr-Latn-ME"/>
        </w:rPr>
        <w:t>mašinama</w:t>
      </w:r>
    </w:p>
    <w:p w14:paraId="1D863C4E" w14:textId="0F874FBB" w:rsidR="0072020E" w:rsidRPr="00332400" w:rsidRDefault="0072020E" w:rsidP="008337C1">
      <w:pPr>
        <w:tabs>
          <w:tab w:val="left" w:pos="540"/>
          <w:tab w:val="left" w:pos="569"/>
        </w:tabs>
        <w:jc w:val="both"/>
        <w:rPr>
          <w:b/>
          <w:bCs/>
          <w:sz w:val="22"/>
          <w:szCs w:val="22"/>
          <w:lang w:val="sr-Latn-ME"/>
        </w:rPr>
      </w:pPr>
    </w:p>
    <w:p w14:paraId="0D9456CF" w14:textId="1E1348C4" w:rsidR="00EE5054" w:rsidRPr="00332400" w:rsidRDefault="00EE5054" w:rsidP="008337C1">
      <w:pPr>
        <w:jc w:val="both"/>
        <w:rPr>
          <w:sz w:val="22"/>
          <w:szCs w:val="22"/>
          <w:lang w:val="sr-Latn-ME"/>
        </w:rPr>
      </w:pPr>
      <w:r w:rsidRPr="00332400">
        <w:rPr>
          <w:sz w:val="22"/>
          <w:szCs w:val="22"/>
          <w:lang w:val="sr-Latn-ME"/>
        </w:rPr>
        <w:t>Niijesu sprovedene studije o uticaju lijeka Berodual na sposobnost upravljanja vozilima i rukovanja mašinama.</w:t>
      </w:r>
    </w:p>
    <w:p w14:paraId="0ED2FE3F" w14:textId="77777777" w:rsidR="00EE5054" w:rsidRPr="00332400" w:rsidRDefault="00EE5054" w:rsidP="008337C1">
      <w:pPr>
        <w:jc w:val="both"/>
        <w:rPr>
          <w:sz w:val="22"/>
          <w:szCs w:val="22"/>
          <w:lang w:val="sr-Latn-ME"/>
        </w:rPr>
      </w:pPr>
    </w:p>
    <w:p w14:paraId="550A776C" w14:textId="4BCBE328" w:rsidR="00EE5054" w:rsidRPr="00332400" w:rsidRDefault="00EE5054" w:rsidP="008337C1">
      <w:pPr>
        <w:pStyle w:val="Header"/>
        <w:tabs>
          <w:tab w:val="left" w:pos="284"/>
        </w:tabs>
        <w:jc w:val="both"/>
        <w:rPr>
          <w:lang w:val="sr-Latn-ME"/>
        </w:rPr>
      </w:pPr>
      <w:r w:rsidRPr="00332400">
        <w:rPr>
          <w:sz w:val="22"/>
          <w:szCs w:val="22"/>
          <w:lang w:val="sr-Latn-ME"/>
        </w:rPr>
        <w:t>Međutim, pacijentima treba reći da se mogu javiti neželjena dejstva poput vrtoglavice, tremora, poremećaja akomodacije, midrijaze i zamućenog vida tokom terapije</w:t>
      </w:r>
      <w:r w:rsidRPr="00332400">
        <w:rPr>
          <w:iCs/>
          <w:sz w:val="22"/>
          <w:szCs w:val="22"/>
          <w:lang w:val="sr-Latn-ME"/>
        </w:rPr>
        <w:t xml:space="preserve"> lijekom Berodual. </w:t>
      </w:r>
      <w:r w:rsidRPr="00332400">
        <w:rPr>
          <w:sz w:val="22"/>
          <w:szCs w:val="22"/>
          <w:lang w:val="sr-Latn-ME"/>
        </w:rPr>
        <w:t>Stoga tokom upravljanja vozilima i rukovanja mašinama savjetuje se oprez. Ako pacijenti osjete prethodno navedena neželjena dejstva, treba da izbegavaju potencijalno rizične aktivnosti kao što su upravljanje vozilima ili rukovanje mašinama.</w:t>
      </w:r>
    </w:p>
    <w:p w14:paraId="76955DCA" w14:textId="77777777" w:rsidR="00C95014" w:rsidRPr="00332400" w:rsidRDefault="00C95014" w:rsidP="008337C1">
      <w:pPr>
        <w:tabs>
          <w:tab w:val="left" w:pos="540"/>
          <w:tab w:val="left" w:pos="569"/>
        </w:tabs>
        <w:jc w:val="both"/>
        <w:rPr>
          <w:b/>
          <w:bCs/>
          <w:sz w:val="22"/>
          <w:szCs w:val="22"/>
          <w:lang w:val="sr-Latn-ME"/>
        </w:rPr>
      </w:pPr>
    </w:p>
    <w:p w14:paraId="41C4483D" w14:textId="0CA79A84"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lastRenderedPageBreak/>
        <w:t xml:space="preserve">4.8. </w:t>
      </w:r>
      <w:r w:rsidR="00480FB1" w:rsidRPr="00332400">
        <w:rPr>
          <w:b/>
          <w:bCs/>
          <w:sz w:val="22"/>
          <w:szCs w:val="22"/>
          <w:lang w:val="sr-Latn-ME"/>
        </w:rPr>
        <w:tab/>
      </w:r>
      <w:r w:rsidRPr="00332400">
        <w:rPr>
          <w:b/>
          <w:bCs/>
          <w:sz w:val="22"/>
          <w:szCs w:val="22"/>
          <w:lang w:val="sr-Latn-ME"/>
        </w:rPr>
        <w:t>Neželjena dejstva</w:t>
      </w:r>
    </w:p>
    <w:p w14:paraId="14DF833C" w14:textId="77777777" w:rsidR="00525E22" w:rsidRPr="00332400" w:rsidRDefault="00525E22" w:rsidP="008337C1">
      <w:pPr>
        <w:tabs>
          <w:tab w:val="left" w:pos="540"/>
          <w:tab w:val="left" w:pos="569"/>
        </w:tabs>
        <w:jc w:val="both"/>
        <w:rPr>
          <w:b/>
          <w:bCs/>
          <w:sz w:val="22"/>
          <w:szCs w:val="22"/>
          <w:lang w:val="sr-Latn-ME"/>
        </w:rPr>
      </w:pPr>
    </w:p>
    <w:p w14:paraId="5DBA60FF" w14:textId="67D64A7F" w:rsidR="00525E22" w:rsidRPr="00332400" w:rsidRDefault="00525E22" w:rsidP="008337C1">
      <w:pPr>
        <w:jc w:val="both"/>
        <w:rPr>
          <w:bCs/>
          <w:sz w:val="22"/>
          <w:szCs w:val="22"/>
          <w:lang w:val="sr-Latn-ME"/>
        </w:rPr>
      </w:pPr>
      <w:r w:rsidRPr="00332400">
        <w:rPr>
          <w:bCs/>
          <w:sz w:val="22"/>
          <w:szCs w:val="22"/>
          <w:lang w:val="sr-Latn-ME"/>
        </w:rPr>
        <w:t>Kao i svi drugi l</w:t>
      </w:r>
      <w:r w:rsidR="006D4F52" w:rsidRPr="00332400">
        <w:rPr>
          <w:bCs/>
          <w:sz w:val="22"/>
          <w:szCs w:val="22"/>
          <w:lang w:val="sr-Latn-ME"/>
        </w:rPr>
        <w:t>j</w:t>
      </w:r>
      <w:r w:rsidRPr="00332400">
        <w:rPr>
          <w:bCs/>
          <w:sz w:val="22"/>
          <w:szCs w:val="22"/>
          <w:lang w:val="sr-Latn-ME"/>
        </w:rPr>
        <w:t>ekovi i l</w:t>
      </w:r>
      <w:r w:rsidR="006D4F52" w:rsidRPr="00332400">
        <w:rPr>
          <w:bCs/>
          <w:sz w:val="22"/>
          <w:szCs w:val="22"/>
          <w:lang w:val="sr-Latn-ME"/>
        </w:rPr>
        <w:t>ij</w:t>
      </w:r>
      <w:r w:rsidRPr="00332400">
        <w:rPr>
          <w:bCs/>
          <w:sz w:val="22"/>
          <w:szCs w:val="22"/>
          <w:lang w:val="sr-Latn-ME"/>
        </w:rPr>
        <w:t>ek Berodual može da dovede do neželjenih dejstava.</w:t>
      </w:r>
    </w:p>
    <w:p w14:paraId="52280C6C" w14:textId="77777777" w:rsidR="00525E22" w:rsidRPr="00332400" w:rsidRDefault="00525E22" w:rsidP="008337C1">
      <w:pPr>
        <w:jc w:val="both"/>
        <w:rPr>
          <w:bCs/>
          <w:sz w:val="22"/>
          <w:szCs w:val="22"/>
          <w:lang w:val="sr-Latn-ME"/>
        </w:rPr>
      </w:pPr>
    </w:p>
    <w:p w14:paraId="657179C0" w14:textId="77777777" w:rsidR="00525E22" w:rsidRPr="00332400" w:rsidRDefault="00525E22" w:rsidP="008337C1">
      <w:pPr>
        <w:jc w:val="both"/>
        <w:rPr>
          <w:bCs/>
          <w:sz w:val="22"/>
          <w:szCs w:val="22"/>
          <w:lang w:val="sr-Latn-ME"/>
        </w:rPr>
      </w:pPr>
      <w:r w:rsidRPr="00332400">
        <w:rPr>
          <w:bCs/>
          <w:sz w:val="22"/>
          <w:szCs w:val="22"/>
          <w:lang w:val="sr-Latn-ME"/>
        </w:rPr>
        <w:t>a)</w:t>
      </w:r>
      <w:r w:rsidRPr="00332400">
        <w:rPr>
          <w:bCs/>
          <w:sz w:val="22"/>
          <w:szCs w:val="22"/>
          <w:lang w:val="sr-Latn-ME"/>
        </w:rPr>
        <w:tab/>
        <w:t>Opšti opis neželjenih dejstava:</w:t>
      </w:r>
    </w:p>
    <w:p w14:paraId="4D58B7E1" w14:textId="0ED2739C" w:rsidR="00525E22" w:rsidRPr="00332400" w:rsidRDefault="00525E22" w:rsidP="008337C1">
      <w:pPr>
        <w:jc w:val="both"/>
        <w:rPr>
          <w:bCs/>
          <w:sz w:val="22"/>
          <w:szCs w:val="22"/>
          <w:lang w:val="sr-Latn-ME"/>
        </w:rPr>
      </w:pPr>
      <w:r w:rsidRPr="00332400">
        <w:rPr>
          <w:bCs/>
          <w:sz w:val="22"/>
          <w:szCs w:val="22"/>
          <w:lang w:val="sr-Latn-ME"/>
        </w:rPr>
        <w:t>Mnoga od navedenih neželjenih dejstava mogu se pripisati antiholinergičkim i beta-adrenergičkim efektima l</w:t>
      </w:r>
      <w:r w:rsidR="006D4F52" w:rsidRPr="00332400">
        <w:rPr>
          <w:bCs/>
          <w:sz w:val="22"/>
          <w:szCs w:val="22"/>
          <w:lang w:val="sr-Latn-ME"/>
        </w:rPr>
        <w:t>ij</w:t>
      </w:r>
      <w:r w:rsidRPr="00332400">
        <w:rPr>
          <w:bCs/>
          <w:sz w:val="22"/>
          <w:szCs w:val="22"/>
          <w:lang w:val="sr-Latn-ME"/>
        </w:rPr>
        <w:t xml:space="preserve">eka Berodual. </w:t>
      </w:r>
    </w:p>
    <w:p w14:paraId="5F93199D" w14:textId="77777777" w:rsidR="00525E22" w:rsidRPr="00332400" w:rsidRDefault="00525E22" w:rsidP="008337C1">
      <w:pPr>
        <w:jc w:val="both"/>
        <w:rPr>
          <w:bCs/>
          <w:sz w:val="22"/>
          <w:szCs w:val="22"/>
          <w:lang w:val="sr-Latn-ME"/>
        </w:rPr>
      </w:pPr>
    </w:p>
    <w:p w14:paraId="294A84F0" w14:textId="77777777" w:rsidR="00525E22" w:rsidRPr="00332400" w:rsidRDefault="00525E22" w:rsidP="008337C1">
      <w:pPr>
        <w:jc w:val="both"/>
        <w:rPr>
          <w:bCs/>
          <w:sz w:val="22"/>
          <w:szCs w:val="22"/>
          <w:lang w:val="sr-Latn-ME"/>
        </w:rPr>
      </w:pPr>
      <w:r w:rsidRPr="00332400">
        <w:rPr>
          <w:bCs/>
          <w:sz w:val="22"/>
          <w:szCs w:val="22"/>
          <w:lang w:val="sr-Latn-ME"/>
        </w:rPr>
        <w:t>b)</w:t>
      </w:r>
      <w:r w:rsidRPr="00332400">
        <w:rPr>
          <w:bCs/>
          <w:sz w:val="22"/>
          <w:szCs w:val="22"/>
          <w:lang w:val="sr-Latn-ME"/>
        </w:rPr>
        <w:tab/>
        <w:t>Tabelarni prikaz neželjenih dejstava:</w:t>
      </w:r>
    </w:p>
    <w:p w14:paraId="2ADAAA0E" w14:textId="2BFC1272" w:rsidR="00525E22" w:rsidRPr="00332400" w:rsidRDefault="00525E22" w:rsidP="008337C1">
      <w:pPr>
        <w:jc w:val="both"/>
        <w:rPr>
          <w:bCs/>
          <w:sz w:val="22"/>
          <w:szCs w:val="22"/>
          <w:lang w:val="sr-Latn-ME"/>
        </w:rPr>
      </w:pPr>
      <w:r w:rsidRPr="00332400">
        <w:rPr>
          <w:bCs/>
          <w:sz w:val="22"/>
          <w:szCs w:val="22"/>
          <w:lang w:val="sr-Latn-ME"/>
        </w:rPr>
        <w:t>Navedena neželjena dejstva l</w:t>
      </w:r>
      <w:r w:rsidR="006D4F52" w:rsidRPr="00332400">
        <w:rPr>
          <w:bCs/>
          <w:sz w:val="22"/>
          <w:szCs w:val="22"/>
          <w:lang w:val="sr-Latn-ME"/>
        </w:rPr>
        <w:t>ij</w:t>
      </w:r>
      <w:r w:rsidRPr="00332400">
        <w:rPr>
          <w:bCs/>
          <w:sz w:val="22"/>
          <w:szCs w:val="22"/>
          <w:lang w:val="sr-Latn-ME"/>
        </w:rPr>
        <w:t>eka zab</w:t>
      </w:r>
      <w:r w:rsidR="006D4F52" w:rsidRPr="00332400">
        <w:rPr>
          <w:bCs/>
          <w:sz w:val="22"/>
          <w:szCs w:val="22"/>
          <w:lang w:val="sr-Latn-ME"/>
        </w:rPr>
        <w:t>ilj</w:t>
      </w:r>
      <w:r w:rsidRPr="00332400">
        <w:rPr>
          <w:bCs/>
          <w:sz w:val="22"/>
          <w:szCs w:val="22"/>
          <w:lang w:val="sr-Latn-ME"/>
        </w:rPr>
        <w:t>eležena su iz podataka dobijenih iz kliničkih ispitivanja i farmakovigilance nakon puštanja l</w:t>
      </w:r>
      <w:r w:rsidR="006D4F52" w:rsidRPr="00332400">
        <w:rPr>
          <w:bCs/>
          <w:sz w:val="22"/>
          <w:szCs w:val="22"/>
          <w:lang w:val="sr-Latn-ME"/>
        </w:rPr>
        <w:t>ij</w:t>
      </w:r>
      <w:r w:rsidRPr="00332400">
        <w:rPr>
          <w:bCs/>
          <w:sz w:val="22"/>
          <w:szCs w:val="22"/>
          <w:lang w:val="sr-Latn-ME"/>
        </w:rPr>
        <w:t>eka u promet.</w:t>
      </w:r>
    </w:p>
    <w:p w14:paraId="21BA9DC6" w14:textId="77777777" w:rsidR="00525E22" w:rsidRPr="00332400" w:rsidRDefault="00525E22" w:rsidP="008337C1">
      <w:pPr>
        <w:jc w:val="both"/>
        <w:rPr>
          <w:bCs/>
          <w:sz w:val="22"/>
          <w:szCs w:val="22"/>
          <w:lang w:val="sr-Latn-ME"/>
        </w:rPr>
      </w:pPr>
    </w:p>
    <w:p w14:paraId="0F4381BC" w14:textId="4EB756C9" w:rsidR="00525E22" w:rsidRPr="00332400" w:rsidRDefault="00525E22" w:rsidP="008337C1">
      <w:pPr>
        <w:jc w:val="both"/>
        <w:rPr>
          <w:bCs/>
          <w:sz w:val="22"/>
          <w:szCs w:val="22"/>
          <w:lang w:val="sr-Latn-ME"/>
        </w:rPr>
      </w:pPr>
      <w:r w:rsidRPr="00332400">
        <w:rPr>
          <w:bCs/>
          <w:sz w:val="22"/>
          <w:szCs w:val="22"/>
          <w:lang w:val="sr-Latn-ME"/>
        </w:rPr>
        <w:t>Za proc</w:t>
      </w:r>
      <w:r w:rsidR="00605CAE" w:rsidRPr="00332400">
        <w:rPr>
          <w:bCs/>
          <w:sz w:val="22"/>
          <w:szCs w:val="22"/>
          <w:lang w:val="sr-Latn-ME"/>
        </w:rPr>
        <w:t>j</w:t>
      </w:r>
      <w:r w:rsidRPr="00332400">
        <w:rPr>
          <w:bCs/>
          <w:sz w:val="22"/>
          <w:szCs w:val="22"/>
          <w:lang w:val="sr-Latn-ME"/>
        </w:rPr>
        <w:t>enu neželjenih dejstava, prim</w:t>
      </w:r>
      <w:r w:rsidR="006D4F52" w:rsidRPr="00332400">
        <w:rPr>
          <w:bCs/>
          <w:sz w:val="22"/>
          <w:szCs w:val="22"/>
          <w:lang w:val="sr-Latn-ME"/>
        </w:rPr>
        <w:t>j</w:t>
      </w:r>
      <w:r w:rsidRPr="00332400">
        <w:rPr>
          <w:bCs/>
          <w:sz w:val="22"/>
          <w:szCs w:val="22"/>
          <w:lang w:val="sr-Latn-ME"/>
        </w:rPr>
        <w:t>enjeni su sl</w:t>
      </w:r>
      <w:r w:rsidR="006D4F52" w:rsidRPr="00332400">
        <w:rPr>
          <w:bCs/>
          <w:sz w:val="22"/>
          <w:szCs w:val="22"/>
          <w:lang w:val="sr-Latn-ME"/>
        </w:rPr>
        <w:t>j</w:t>
      </w:r>
      <w:r w:rsidRPr="00332400">
        <w:rPr>
          <w:bCs/>
          <w:sz w:val="22"/>
          <w:szCs w:val="22"/>
          <w:lang w:val="sr-Latn-ME"/>
        </w:rPr>
        <w:t>edeći kritrijumi za definisanje njihove učestalosti:</w:t>
      </w:r>
    </w:p>
    <w:p w14:paraId="2BD4C3BE" w14:textId="77777777" w:rsidR="00525E22" w:rsidRPr="00332400" w:rsidRDefault="00525E22" w:rsidP="008337C1">
      <w:pPr>
        <w:jc w:val="both"/>
        <w:rPr>
          <w:bCs/>
          <w:sz w:val="22"/>
          <w:szCs w:val="22"/>
          <w:lang w:val="sr-Latn-ME"/>
        </w:rPr>
      </w:pPr>
    </w:p>
    <w:p w14:paraId="1C661D94" w14:textId="77777777" w:rsidR="00525E22" w:rsidRPr="00332400" w:rsidRDefault="00525E22" w:rsidP="008337C1">
      <w:pPr>
        <w:jc w:val="both"/>
        <w:rPr>
          <w:bCs/>
          <w:sz w:val="22"/>
          <w:szCs w:val="22"/>
          <w:lang w:val="sr-Latn-ME"/>
        </w:rPr>
      </w:pPr>
      <w:r w:rsidRPr="00332400">
        <w:rPr>
          <w:bCs/>
          <w:sz w:val="22"/>
          <w:szCs w:val="22"/>
          <w:lang w:val="sr-Latn-ME"/>
        </w:rPr>
        <w:t>Veoma često: (≥1/10);</w:t>
      </w:r>
    </w:p>
    <w:p w14:paraId="14896A2B" w14:textId="77777777" w:rsidR="00525E22" w:rsidRPr="00332400" w:rsidRDefault="00525E22" w:rsidP="008337C1">
      <w:pPr>
        <w:jc w:val="both"/>
        <w:rPr>
          <w:bCs/>
          <w:sz w:val="22"/>
          <w:szCs w:val="22"/>
          <w:lang w:val="sr-Latn-ME"/>
        </w:rPr>
      </w:pPr>
      <w:r w:rsidRPr="00332400">
        <w:rPr>
          <w:bCs/>
          <w:sz w:val="22"/>
          <w:szCs w:val="22"/>
          <w:lang w:val="sr-Latn-ME"/>
        </w:rPr>
        <w:t>Često: (≥1/100 &lt;1/10);</w:t>
      </w:r>
    </w:p>
    <w:p w14:paraId="76BABE52" w14:textId="77777777" w:rsidR="00525E22" w:rsidRPr="00332400" w:rsidRDefault="00525E22" w:rsidP="008337C1">
      <w:pPr>
        <w:jc w:val="both"/>
        <w:rPr>
          <w:bCs/>
          <w:sz w:val="22"/>
          <w:szCs w:val="22"/>
          <w:lang w:val="sr-Latn-ME"/>
        </w:rPr>
      </w:pPr>
      <w:r w:rsidRPr="00332400">
        <w:rPr>
          <w:bCs/>
          <w:sz w:val="22"/>
          <w:szCs w:val="22"/>
          <w:lang w:val="sr-Latn-ME"/>
        </w:rPr>
        <w:t>Povremeno: (≥1/1000 &lt;1/100);</w:t>
      </w:r>
    </w:p>
    <w:p w14:paraId="752453A9" w14:textId="68695D9E" w:rsidR="00525E22" w:rsidRPr="00332400" w:rsidRDefault="00525E22" w:rsidP="008337C1">
      <w:pPr>
        <w:jc w:val="both"/>
        <w:rPr>
          <w:bCs/>
          <w:sz w:val="22"/>
          <w:szCs w:val="22"/>
          <w:lang w:val="sr-Latn-ME"/>
        </w:rPr>
      </w:pPr>
      <w:r w:rsidRPr="00332400">
        <w:rPr>
          <w:bCs/>
          <w:sz w:val="22"/>
          <w:szCs w:val="22"/>
          <w:lang w:val="sr-Latn-ME"/>
        </w:rPr>
        <w:t>R</w:t>
      </w:r>
      <w:r w:rsidR="006D4F52" w:rsidRPr="00332400">
        <w:rPr>
          <w:bCs/>
          <w:sz w:val="22"/>
          <w:szCs w:val="22"/>
          <w:lang w:val="sr-Latn-ME"/>
        </w:rPr>
        <w:t>ij</w:t>
      </w:r>
      <w:r w:rsidRPr="00332400">
        <w:rPr>
          <w:bCs/>
          <w:sz w:val="22"/>
          <w:szCs w:val="22"/>
          <w:lang w:val="sr-Latn-ME"/>
        </w:rPr>
        <w:t>etko: (≥1/10000 &lt;1/1000);</w:t>
      </w:r>
    </w:p>
    <w:p w14:paraId="0DAA6E9D" w14:textId="0ECFF768" w:rsidR="00525E22" w:rsidRPr="00332400" w:rsidRDefault="00525E22" w:rsidP="008337C1">
      <w:pPr>
        <w:jc w:val="both"/>
        <w:rPr>
          <w:bCs/>
          <w:sz w:val="22"/>
          <w:szCs w:val="22"/>
          <w:lang w:val="sr-Latn-ME"/>
        </w:rPr>
      </w:pPr>
      <w:r w:rsidRPr="00332400">
        <w:rPr>
          <w:bCs/>
          <w:sz w:val="22"/>
          <w:szCs w:val="22"/>
          <w:lang w:val="sr-Latn-ME"/>
        </w:rPr>
        <w:t>Veoma r</w:t>
      </w:r>
      <w:r w:rsidR="006D4F52" w:rsidRPr="00332400">
        <w:rPr>
          <w:bCs/>
          <w:sz w:val="22"/>
          <w:szCs w:val="22"/>
          <w:lang w:val="sr-Latn-ME"/>
        </w:rPr>
        <w:t>ij</w:t>
      </w:r>
      <w:r w:rsidRPr="00332400">
        <w:rPr>
          <w:bCs/>
          <w:sz w:val="22"/>
          <w:szCs w:val="22"/>
          <w:lang w:val="sr-Latn-ME"/>
        </w:rPr>
        <w:t>etko: (&lt;1/10000);</w:t>
      </w:r>
    </w:p>
    <w:p w14:paraId="5E622605" w14:textId="1D46ED96" w:rsidR="00525E22" w:rsidRPr="00332400" w:rsidRDefault="00525E22" w:rsidP="008337C1">
      <w:pPr>
        <w:jc w:val="both"/>
        <w:rPr>
          <w:bCs/>
          <w:sz w:val="22"/>
          <w:szCs w:val="22"/>
          <w:lang w:val="sr-Latn-ME"/>
        </w:rPr>
      </w:pPr>
      <w:r w:rsidRPr="00332400">
        <w:rPr>
          <w:bCs/>
          <w:sz w:val="22"/>
          <w:szCs w:val="22"/>
          <w:lang w:val="sr-Latn-ME"/>
        </w:rPr>
        <w:t>Nije poznata: (ne može se proc</w:t>
      </w:r>
      <w:r w:rsidR="006D4F52" w:rsidRPr="00332400">
        <w:rPr>
          <w:bCs/>
          <w:sz w:val="22"/>
          <w:szCs w:val="22"/>
          <w:lang w:val="sr-Latn-ME"/>
        </w:rPr>
        <w:t>ij</w:t>
      </w:r>
      <w:r w:rsidRPr="00332400">
        <w:rPr>
          <w:bCs/>
          <w:sz w:val="22"/>
          <w:szCs w:val="22"/>
          <w:lang w:val="sr-Latn-ME"/>
        </w:rPr>
        <w:t xml:space="preserve">eniti na osnovu raspoloživih podataka). </w:t>
      </w:r>
    </w:p>
    <w:p w14:paraId="7659755D" w14:textId="77777777" w:rsidR="00525E22" w:rsidRPr="00332400" w:rsidRDefault="00525E22" w:rsidP="008337C1">
      <w:pPr>
        <w:jc w:val="both"/>
        <w:rPr>
          <w:bCs/>
          <w:sz w:val="22"/>
          <w:szCs w:val="22"/>
          <w:lang w:val="sr-Latn-ME"/>
        </w:rPr>
      </w:pPr>
    </w:p>
    <w:p w14:paraId="60F87209" w14:textId="77777777" w:rsidR="00525E22" w:rsidRPr="00332400" w:rsidRDefault="00525E22" w:rsidP="008337C1">
      <w:pPr>
        <w:jc w:val="both"/>
        <w:rPr>
          <w:bCs/>
          <w:i/>
          <w:sz w:val="22"/>
          <w:szCs w:val="22"/>
          <w:lang w:val="sr-Latn-ME"/>
        </w:rPr>
      </w:pPr>
      <w:r w:rsidRPr="00332400">
        <w:rPr>
          <w:bCs/>
          <w:i/>
          <w:sz w:val="22"/>
          <w:szCs w:val="22"/>
          <w:lang w:val="sr-Latn-ME"/>
        </w:rPr>
        <w:t>Imunski poremećaji:</w:t>
      </w:r>
    </w:p>
    <w:p w14:paraId="363BA9D9" w14:textId="0E71223E" w:rsidR="00525E22" w:rsidRPr="00332400" w:rsidRDefault="00525E22" w:rsidP="008337C1">
      <w:pPr>
        <w:jc w:val="both"/>
        <w:rPr>
          <w:bCs/>
          <w:sz w:val="22"/>
          <w:szCs w:val="22"/>
          <w:lang w:val="sr-Latn-ME"/>
        </w:rPr>
      </w:pPr>
      <w:r w:rsidRPr="00332400">
        <w:rPr>
          <w:bCs/>
          <w:sz w:val="22"/>
          <w:szCs w:val="22"/>
          <w:lang w:val="sr-Latn-ME"/>
        </w:rPr>
        <w:t>R</w:t>
      </w:r>
      <w:r w:rsidR="006D4F52" w:rsidRPr="00332400">
        <w:rPr>
          <w:bCs/>
          <w:sz w:val="22"/>
          <w:szCs w:val="22"/>
          <w:lang w:val="sr-Latn-ME"/>
        </w:rPr>
        <w:t>ij</w:t>
      </w:r>
      <w:r w:rsidRPr="00332400">
        <w:rPr>
          <w:bCs/>
          <w:sz w:val="22"/>
          <w:szCs w:val="22"/>
          <w:lang w:val="sr-Latn-ME"/>
        </w:rPr>
        <w:t>etka</w:t>
      </w:r>
      <w:r w:rsidR="006D4F52" w:rsidRPr="00332400">
        <w:rPr>
          <w:bCs/>
          <w:sz w:val="22"/>
          <w:szCs w:val="22"/>
          <w:lang w:val="sr-Latn-ME"/>
        </w:rPr>
        <w:t>:</w:t>
      </w:r>
      <w:r w:rsidRPr="00332400">
        <w:rPr>
          <w:bCs/>
          <w:sz w:val="22"/>
          <w:szCs w:val="22"/>
          <w:lang w:val="sr-Latn-ME"/>
        </w:rPr>
        <w:t xml:space="preserve">          Anafilaktičke reakcije*, hipersenzitivnost*</w:t>
      </w:r>
    </w:p>
    <w:p w14:paraId="29EFB6DC" w14:textId="77777777" w:rsidR="00525E22" w:rsidRPr="00332400" w:rsidRDefault="00525E22" w:rsidP="008337C1">
      <w:pPr>
        <w:jc w:val="both"/>
        <w:rPr>
          <w:bCs/>
          <w:sz w:val="22"/>
          <w:szCs w:val="22"/>
          <w:lang w:val="sr-Latn-ME"/>
        </w:rPr>
      </w:pPr>
    </w:p>
    <w:p w14:paraId="6C46E545" w14:textId="77777777" w:rsidR="00525E22" w:rsidRPr="00332400" w:rsidRDefault="00525E22" w:rsidP="008337C1">
      <w:pPr>
        <w:jc w:val="both"/>
        <w:rPr>
          <w:bCs/>
          <w:i/>
          <w:sz w:val="22"/>
          <w:szCs w:val="22"/>
          <w:lang w:val="sr-Latn-ME"/>
        </w:rPr>
      </w:pPr>
      <w:r w:rsidRPr="00332400">
        <w:rPr>
          <w:bCs/>
          <w:i/>
          <w:sz w:val="22"/>
          <w:szCs w:val="22"/>
          <w:lang w:val="sr-Latn-ME"/>
        </w:rPr>
        <w:t>Poremećaji metabolizma i ishrane:</w:t>
      </w:r>
    </w:p>
    <w:p w14:paraId="76D66F9D" w14:textId="4F8AC8C1" w:rsidR="00525E22" w:rsidRPr="00332400" w:rsidRDefault="00525E22" w:rsidP="008337C1">
      <w:pPr>
        <w:jc w:val="both"/>
        <w:rPr>
          <w:bCs/>
          <w:sz w:val="22"/>
          <w:szCs w:val="22"/>
          <w:lang w:val="sr-Latn-ME"/>
        </w:rPr>
      </w:pPr>
      <w:r w:rsidRPr="00332400">
        <w:rPr>
          <w:bCs/>
          <w:sz w:val="22"/>
          <w:szCs w:val="22"/>
          <w:lang w:val="sr-Latn-ME"/>
        </w:rPr>
        <w:t>R</w:t>
      </w:r>
      <w:r w:rsidR="006D4F52" w:rsidRPr="00332400">
        <w:rPr>
          <w:bCs/>
          <w:sz w:val="22"/>
          <w:szCs w:val="22"/>
          <w:lang w:val="sr-Latn-ME"/>
        </w:rPr>
        <w:t>ij</w:t>
      </w:r>
      <w:r w:rsidRPr="00332400">
        <w:rPr>
          <w:bCs/>
          <w:sz w:val="22"/>
          <w:szCs w:val="22"/>
          <w:lang w:val="sr-Latn-ME"/>
        </w:rPr>
        <w:t xml:space="preserve">etko: </w:t>
      </w:r>
      <w:r w:rsidRPr="00332400">
        <w:rPr>
          <w:bCs/>
          <w:sz w:val="22"/>
          <w:szCs w:val="22"/>
          <w:lang w:val="sr-Latn-ME"/>
        </w:rPr>
        <w:tab/>
        <w:t xml:space="preserve"> Hipokalemija*</w:t>
      </w:r>
    </w:p>
    <w:p w14:paraId="1B84DB70" w14:textId="4ECAB4D8" w:rsidR="00525E22" w:rsidRPr="00332400" w:rsidRDefault="00525E22" w:rsidP="008337C1">
      <w:pPr>
        <w:jc w:val="both"/>
        <w:rPr>
          <w:bCs/>
          <w:sz w:val="22"/>
          <w:szCs w:val="22"/>
          <w:lang w:val="sr-Latn-ME"/>
        </w:rPr>
      </w:pPr>
      <w:r w:rsidRPr="00332400">
        <w:rPr>
          <w:bCs/>
          <w:sz w:val="22"/>
          <w:szCs w:val="22"/>
          <w:lang w:val="sr-Latn-ME"/>
        </w:rPr>
        <w:t>Vrlo r</w:t>
      </w:r>
      <w:r w:rsidR="006D4F52" w:rsidRPr="00332400">
        <w:rPr>
          <w:bCs/>
          <w:sz w:val="22"/>
          <w:szCs w:val="22"/>
          <w:lang w:val="sr-Latn-ME"/>
        </w:rPr>
        <w:t>ij</w:t>
      </w:r>
      <w:r w:rsidRPr="00332400">
        <w:rPr>
          <w:bCs/>
          <w:sz w:val="22"/>
          <w:szCs w:val="22"/>
          <w:lang w:val="sr-Latn-ME"/>
        </w:rPr>
        <w:t>etko:</w:t>
      </w:r>
      <w:r w:rsidRPr="00332400">
        <w:rPr>
          <w:bCs/>
          <w:sz w:val="22"/>
          <w:szCs w:val="22"/>
          <w:lang w:val="sr-Latn-ME"/>
        </w:rPr>
        <w:tab/>
        <w:t>Povećanje koncentracije šećera u krvi</w:t>
      </w:r>
    </w:p>
    <w:p w14:paraId="52E325D6" w14:textId="77777777" w:rsidR="00525E22" w:rsidRPr="00332400" w:rsidRDefault="00525E22" w:rsidP="008337C1">
      <w:pPr>
        <w:jc w:val="both"/>
        <w:rPr>
          <w:bCs/>
          <w:sz w:val="22"/>
          <w:szCs w:val="22"/>
          <w:lang w:val="sr-Latn-ME"/>
        </w:rPr>
      </w:pPr>
    </w:p>
    <w:p w14:paraId="6F2F6DE3" w14:textId="77777777" w:rsidR="00525E22" w:rsidRPr="00332400" w:rsidRDefault="00525E22" w:rsidP="008337C1">
      <w:pPr>
        <w:jc w:val="both"/>
        <w:rPr>
          <w:bCs/>
          <w:i/>
          <w:sz w:val="22"/>
          <w:szCs w:val="22"/>
          <w:lang w:val="sr-Latn-ME"/>
        </w:rPr>
      </w:pPr>
      <w:r w:rsidRPr="00332400">
        <w:rPr>
          <w:bCs/>
          <w:i/>
          <w:sz w:val="22"/>
          <w:szCs w:val="22"/>
          <w:lang w:val="sr-Latn-ME"/>
        </w:rPr>
        <w:t>Psihijatrijski poremećaji:</w:t>
      </w:r>
    </w:p>
    <w:p w14:paraId="099793EE" w14:textId="77777777" w:rsidR="00525E22" w:rsidRPr="00332400" w:rsidRDefault="00525E22" w:rsidP="008337C1">
      <w:pPr>
        <w:jc w:val="both"/>
        <w:rPr>
          <w:bCs/>
          <w:sz w:val="22"/>
          <w:szCs w:val="22"/>
          <w:lang w:val="sr-Latn-ME"/>
        </w:rPr>
      </w:pPr>
      <w:r w:rsidRPr="00332400">
        <w:rPr>
          <w:bCs/>
          <w:sz w:val="22"/>
          <w:szCs w:val="22"/>
          <w:lang w:val="sr-Latn-ME"/>
        </w:rPr>
        <w:t xml:space="preserve">Povremeno: </w:t>
      </w:r>
      <w:r w:rsidRPr="00332400">
        <w:rPr>
          <w:bCs/>
          <w:sz w:val="22"/>
          <w:szCs w:val="22"/>
          <w:lang w:val="sr-Latn-ME"/>
        </w:rPr>
        <w:tab/>
        <w:t>Nervoza</w:t>
      </w:r>
    </w:p>
    <w:p w14:paraId="1712CBAF" w14:textId="68A9418C" w:rsidR="00525E22" w:rsidRPr="00332400" w:rsidRDefault="00525E22" w:rsidP="008337C1">
      <w:pPr>
        <w:jc w:val="both"/>
        <w:rPr>
          <w:bCs/>
          <w:sz w:val="22"/>
          <w:szCs w:val="22"/>
          <w:lang w:val="sr-Latn-ME"/>
        </w:rPr>
      </w:pPr>
      <w:r w:rsidRPr="00332400">
        <w:rPr>
          <w:bCs/>
          <w:sz w:val="22"/>
          <w:szCs w:val="22"/>
          <w:lang w:val="sr-Latn-ME"/>
        </w:rPr>
        <w:t>R</w:t>
      </w:r>
      <w:r w:rsidR="006D4F52" w:rsidRPr="00332400">
        <w:rPr>
          <w:bCs/>
          <w:sz w:val="22"/>
          <w:szCs w:val="22"/>
          <w:lang w:val="sr-Latn-ME"/>
        </w:rPr>
        <w:t>ij</w:t>
      </w:r>
      <w:r w:rsidRPr="00332400">
        <w:rPr>
          <w:bCs/>
          <w:sz w:val="22"/>
          <w:szCs w:val="22"/>
          <w:lang w:val="sr-Latn-ME"/>
        </w:rPr>
        <w:t xml:space="preserve">etko: </w:t>
      </w:r>
      <w:r w:rsidRPr="00332400">
        <w:rPr>
          <w:bCs/>
          <w:sz w:val="22"/>
          <w:szCs w:val="22"/>
          <w:lang w:val="sr-Latn-ME"/>
        </w:rPr>
        <w:tab/>
        <w:t>Agitacija, mentalne prom</w:t>
      </w:r>
      <w:r w:rsidR="006D4F52" w:rsidRPr="00332400">
        <w:rPr>
          <w:bCs/>
          <w:sz w:val="22"/>
          <w:szCs w:val="22"/>
          <w:lang w:val="sr-Latn-ME"/>
        </w:rPr>
        <w:t>j</w:t>
      </w:r>
      <w:r w:rsidRPr="00332400">
        <w:rPr>
          <w:bCs/>
          <w:sz w:val="22"/>
          <w:szCs w:val="22"/>
          <w:lang w:val="sr-Latn-ME"/>
        </w:rPr>
        <w:t>ene</w:t>
      </w:r>
    </w:p>
    <w:p w14:paraId="471CB138" w14:textId="77777777" w:rsidR="00525E22" w:rsidRPr="00332400" w:rsidRDefault="00525E22" w:rsidP="008337C1">
      <w:pPr>
        <w:jc w:val="both"/>
        <w:rPr>
          <w:bCs/>
          <w:sz w:val="22"/>
          <w:szCs w:val="22"/>
          <w:lang w:val="sr-Latn-ME"/>
        </w:rPr>
      </w:pPr>
    </w:p>
    <w:p w14:paraId="32C79779" w14:textId="77777777" w:rsidR="00525E22" w:rsidRPr="00332400" w:rsidRDefault="00525E22" w:rsidP="008337C1">
      <w:pPr>
        <w:jc w:val="both"/>
        <w:rPr>
          <w:bCs/>
          <w:i/>
          <w:sz w:val="22"/>
          <w:szCs w:val="22"/>
          <w:lang w:val="sr-Latn-ME"/>
        </w:rPr>
      </w:pPr>
      <w:r w:rsidRPr="00332400">
        <w:rPr>
          <w:bCs/>
          <w:i/>
          <w:sz w:val="22"/>
          <w:szCs w:val="22"/>
          <w:lang w:val="sr-Latn-ME"/>
        </w:rPr>
        <w:t>Poremećaji nervnog sistema:</w:t>
      </w:r>
    </w:p>
    <w:p w14:paraId="2E0AC68A" w14:textId="77777777" w:rsidR="00525E22" w:rsidRPr="00332400" w:rsidRDefault="00525E22" w:rsidP="008337C1">
      <w:pPr>
        <w:jc w:val="both"/>
        <w:rPr>
          <w:bCs/>
          <w:sz w:val="22"/>
          <w:szCs w:val="22"/>
          <w:lang w:val="sr-Latn-ME"/>
        </w:rPr>
      </w:pPr>
      <w:r w:rsidRPr="00332400">
        <w:rPr>
          <w:bCs/>
          <w:sz w:val="22"/>
          <w:szCs w:val="22"/>
          <w:lang w:val="sr-Latn-ME"/>
        </w:rPr>
        <w:t xml:space="preserve">Povremeno: </w:t>
      </w:r>
      <w:r w:rsidRPr="00332400">
        <w:rPr>
          <w:bCs/>
          <w:sz w:val="22"/>
          <w:szCs w:val="22"/>
          <w:lang w:val="sr-Latn-ME"/>
        </w:rPr>
        <w:tab/>
        <w:t xml:space="preserve">Glavobolja, tremor, vrtoglavica </w:t>
      </w:r>
    </w:p>
    <w:p w14:paraId="6E6F5DD8" w14:textId="77777777" w:rsidR="00525E22" w:rsidRPr="00332400" w:rsidRDefault="00525E22" w:rsidP="008337C1">
      <w:pPr>
        <w:jc w:val="both"/>
        <w:rPr>
          <w:bCs/>
          <w:sz w:val="22"/>
          <w:szCs w:val="22"/>
          <w:lang w:val="sr-Latn-ME"/>
        </w:rPr>
      </w:pPr>
      <w:r w:rsidRPr="00332400">
        <w:rPr>
          <w:bCs/>
          <w:sz w:val="22"/>
          <w:szCs w:val="22"/>
          <w:lang w:val="sr-Latn-ME"/>
        </w:rPr>
        <w:t>Nepoznata učestalost:</w:t>
      </w:r>
      <w:r w:rsidRPr="00332400">
        <w:rPr>
          <w:bCs/>
          <w:sz w:val="22"/>
          <w:szCs w:val="22"/>
          <w:lang w:val="sr-Latn-ME"/>
        </w:rPr>
        <w:tab/>
        <w:t xml:space="preserve">Hiperaktivnost </w:t>
      </w:r>
    </w:p>
    <w:p w14:paraId="41700CC6" w14:textId="77777777" w:rsidR="00525E22" w:rsidRPr="00332400" w:rsidRDefault="00525E22" w:rsidP="008337C1">
      <w:pPr>
        <w:jc w:val="both"/>
        <w:rPr>
          <w:bCs/>
          <w:sz w:val="22"/>
          <w:szCs w:val="22"/>
          <w:lang w:val="sr-Latn-ME"/>
        </w:rPr>
      </w:pPr>
    </w:p>
    <w:p w14:paraId="02A6D197" w14:textId="77777777" w:rsidR="00525E22" w:rsidRPr="00332400" w:rsidRDefault="00525E22" w:rsidP="008337C1">
      <w:pPr>
        <w:jc w:val="both"/>
        <w:rPr>
          <w:bCs/>
          <w:i/>
          <w:sz w:val="22"/>
          <w:szCs w:val="22"/>
          <w:lang w:val="sr-Latn-ME"/>
        </w:rPr>
      </w:pPr>
      <w:r w:rsidRPr="00332400">
        <w:rPr>
          <w:bCs/>
          <w:i/>
          <w:sz w:val="22"/>
          <w:szCs w:val="22"/>
          <w:lang w:val="sr-Latn-ME"/>
        </w:rPr>
        <w:t>Poremećaji oka:</w:t>
      </w:r>
    </w:p>
    <w:p w14:paraId="54C3302C" w14:textId="199BEB0E" w:rsidR="00525E22" w:rsidRPr="00332400" w:rsidRDefault="00525E22" w:rsidP="008337C1">
      <w:pPr>
        <w:tabs>
          <w:tab w:val="left" w:pos="1440"/>
        </w:tabs>
        <w:ind w:left="1440" w:hanging="1440"/>
        <w:jc w:val="both"/>
        <w:rPr>
          <w:bCs/>
          <w:sz w:val="22"/>
          <w:szCs w:val="22"/>
          <w:lang w:val="sr-Latn-ME"/>
        </w:rPr>
      </w:pPr>
      <w:r w:rsidRPr="00332400">
        <w:rPr>
          <w:bCs/>
          <w:sz w:val="22"/>
          <w:szCs w:val="22"/>
          <w:lang w:val="sr-Latn-ME"/>
        </w:rPr>
        <w:t>R</w:t>
      </w:r>
      <w:r w:rsidR="007A654A" w:rsidRPr="00332400">
        <w:rPr>
          <w:bCs/>
          <w:sz w:val="22"/>
          <w:szCs w:val="22"/>
          <w:lang w:val="sr-Latn-ME"/>
        </w:rPr>
        <w:t>ij</w:t>
      </w:r>
      <w:r w:rsidRPr="00332400">
        <w:rPr>
          <w:bCs/>
          <w:sz w:val="22"/>
          <w:szCs w:val="22"/>
          <w:lang w:val="sr-Latn-ME"/>
        </w:rPr>
        <w:t>etko:</w:t>
      </w:r>
      <w:r w:rsidRPr="00332400">
        <w:rPr>
          <w:bCs/>
          <w:sz w:val="22"/>
          <w:szCs w:val="22"/>
          <w:lang w:val="sr-Latn-ME"/>
        </w:rPr>
        <w:tab/>
        <w:t>Glaukom*, povećan intraokularni pritisak*, poremećaj akomodacije*, midrijaza*, zamagljen vid*, bol u oku*, kornealni edem*, konjuktivalna hiperemija*, haloi oko izvora sv</w:t>
      </w:r>
      <w:r w:rsidR="007A654A" w:rsidRPr="00332400">
        <w:rPr>
          <w:bCs/>
          <w:sz w:val="22"/>
          <w:szCs w:val="22"/>
          <w:lang w:val="sr-Latn-ME"/>
        </w:rPr>
        <w:t>j</w:t>
      </w:r>
      <w:r w:rsidRPr="00332400">
        <w:rPr>
          <w:bCs/>
          <w:sz w:val="22"/>
          <w:szCs w:val="22"/>
          <w:lang w:val="sr-Latn-ME"/>
        </w:rPr>
        <w:t>etlosti*(</w:t>
      </w:r>
      <w:r w:rsidRPr="00332400">
        <w:rPr>
          <w:bCs/>
          <w:i/>
          <w:sz w:val="22"/>
          <w:szCs w:val="22"/>
          <w:lang w:val="sr-Latn-ME"/>
        </w:rPr>
        <w:t>"halo vision")</w:t>
      </w:r>
    </w:p>
    <w:p w14:paraId="5F1BE92B" w14:textId="77777777" w:rsidR="00525E22" w:rsidRPr="00332400" w:rsidRDefault="00525E22" w:rsidP="008337C1">
      <w:pPr>
        <w:jc w:val="both"/>
        <w:rPr>
          <w:bCs/>
          <w:sz w:val="22"/>
          <w:szCs w:val="22"/>
          <w:lang w:val="sr-Latn-ME"/>
        </w:rPr>
      </w:pPr>
    </w:p>
    <w:p w14:paraId="4CCCF7A7" w14:textId="77777777" w:rsidR="00525E22" w:rsidRPr="00332400" w:rsidRDefault="00525E22" w:rsidP="008337C1">
      <w:pPr>
        <w:jc w:val="both"/>
        <w:rPr>
          <w:bCs/>
          <w:i/>
          <w:sz w:val="22"/>
          <w:szCs w:val="22"/>
          <w:lang w:val="sr-Latn-ME"/>
        </w:rPr>
      </w:pPr>
      <w:r w:rsidRPr="00332400">
        <w:rPr>
          <w:bCs/>
          <w:i/>
          <w:sz w:val="22"/>
          <w:szCs w:val="22"/>
          <w:lang w:val="sr-Latn-ME"/>
        </w:rPr>
        <w:t>Kardiološki poremećaji:</w:t>
      </w:r>
    </w:p>
    <w:p w14:paraId="6E45A41F" w14:textId="77777777" w:rsidR="00525E22" w:rsidRPr="00332400" w:rsidRDefault="00525E22" w:rsidP="008337C1">
      <w:pPr>
        <w:jc w:val="both"/>
        <w:rPr>
          <w:bCs/>
          <w:sz w:val="22"/>
          <w:szCs w:val="22"/>
          <w:lang w:val="sr-Latn-ME"/>
        </w:rPr>
      </w:pPr>
      <w:r w:rsidRPr="00332400">
        <w:rPr>
          <w:bCs/>
          <w:sz w:val="22"/>
          <w:szCs w:val="22"/>
          <w:lang w:val="sr-Latn-ME"/>
        </w:rPr>
        <w:t xml:space="preserve">Povremeno: </w:t>
      </w:r>
      <w:r w:rsidRPr="00332400">
        <w:rPr>
          <w:bCs/>
          <w:sz w:val="22"/>
          <w:szCs w:val="22"/>
          <w:lang w:val="sr-Latn-ME"/>
        </w:rPr>
        <w:tab/>
        <w:t>Tahikardija, palpitacije</w:t>
      </w:r>
    </w:p>
    <w:p w14:paraId="00B62D08" w14:textId="4F5FDCA1" w:rsidR="00525E22" w:rsidRPr="00332400" w:rsidRDefault="00525E22" w:rsidP="008337C1">
      <w:pPr>
        <w:jc w:val="both"/>
        <w:rPr>
          <w:bCs/>
          <w:sz w:val="22"/>
          <w:szCs w:val="22"/>
          <w:lang w:val="sr-Latn-ME"/>
        </w:rPr>
      </w:pPr>
      <w:r w:rsidRPr="00332400">
        <w:rPr>
          <w:bCs/>
          <w:sz w:val="22"/>
          <w:szCs w:val="22"/>
          <w:lang w:val="sr-Latn-ME"/>
        </w:rPr>
        <w:t>R</w:t>
      </w:r>
      <w:r w:rsidR="0066459E" w:rsidRPr="00332400">
        <w:rPr>
          <w:bCs/>
          <w:sz w:val="22"/>
          <w:szCs w:val="22"/>
          <w:lang w:val="sr-Latn-ME"/>
        </w:rPr>
        <w:t>ij</w:t>
      </w:r>
      <w:r w:rsidRPr="00332400">
        <w:rPr>
          <w:bCs/>
          <w:sz w:val="22"/>
          <w:szCs w:val="22"/>
          <w:lang w:val="sr-Latn-ME"/>
        </w:rPr>
        <w:t xml:space="preserve">etko: </w:t>
      </w:r>
      <w:r w:rsidRPr="00332400">
        <w:rPr>
          <w:bCs/>
          <w:sz w:val="22"/>
          <w:szCs w:val="22"/>
          <w:lang w:val="sr-Latn-ME"/>
        </w:rPr>
        <w:tab/>
        <w:t xml:space="preserve"> Aritmije, atrijalna fibrilacija, supraventrikularna tahikardija*, ishemija miokarda*</w:t>
      </w:r>
    </w:p>
    <w:p w14:paraId="67EA3171" w14:textId="77777777" w:rsidR="00525E22" w:rsidRPr="00332400" w:rsidRDefault="00525E22" w:rsidP="008337C1">
      <w:pPr>
        <w:jc w:val="both"/>
        <w:rPr>
          <w:bCs/>
          <w:sz w:val="22"/>
          <w:szCs w:val="22"/>
          <w:lang w:val="sr-Latn-ME"/>
        </w:rPr>
      </w:pPr>
    </w:p>
    <w:p w14:paraId="1E77BC55" w14:textId="77777777" w:rsidR="00525E22" w:rsidRPr="00332400" w:rsidRDefault="00525E22" w:rsidP="008337C1">
      <w:pPr>
        <w:jc w:val="both"/>
        <w:rPr>
          <w:bCs/>
          <w:i/>
          <w:sz w:val="22"/>
          <w:szCs w:val="22"/>
          <w:lang w:val="sr-Latn-ME"/>
        </w:rPr>
      </w:pPr>
      <w:r w:rsidRPr="00332400">
        <w:rPr>
          <w:bCs/>
          <w:i/>
          <w:sz w:val="22"/>
          <w:szCs w:val="22"/>
          <w:lang w:val="sr-Latn-ME"/>
        </w:rPr>
        <w:t>Respiratorni, torakalni i medijastinalni poremećaji:</w:t>
      </w:r>
    </w:p>
    <w:p w14:paraId="7280C69E" w14:textId="77777777" w:rsidR="00525E22" w:rsidRPr="00332400" w:rsidRDefault="00525E22" w:rsidP="008337C1">
      <w:pPr>
        <w:jc w:val="both"/>
        <w:rPr>
          <w:bCs/>
          <w:sz w:val="22"/>
          <w:szCs w:val="22"/>
          <w:lang w:val="sr-Latn-ME"/>
        </w:rPr>
      </w:pPr>
      <w:r w:rsidRPr="00332400">
        <w:rPr>
          <w:bCs/>
          <w:sz w:val="22"/>
          <w:szCs w:val="22"/>
          <w:lang w:val="sr-Latn-ME"/>
        </w:rPr>
        <w:t xml:space="preserve">Često: </w:t>
      </w:r>
      <w:r w:rsidRPr="00332400">
        <w:rPr>
          <w:bCs/>
          <w:sz w:val="22"/>
          <w:szCs w:val="22"/>
          <w:lang w:val="sr-Latn-ME"/>
        </w:rPr>
        <w:tab/>
        <w:t xml:space="preserve">             Kašalj </w:t>
      </w:r>
    </w:p>
    <w:p w14:paraId="51508F03" w14:textId="77777777" w:rsidR="00525E22" w:rsidRPr="00332400" w:rsidRDefault="00525E22" w:rsidP="008337C1">
      <w:pPr>
        <w:jc w:val="both"/>
        <w:rPr>
          <w:bCs/>
          <w:sz w:val="22"/>
          <w:szCs w:val="22"/>
          <w:lang w:val="sr-Latn-ME"/>
        </w:rPr>
      </w:pPr>
      <w:r w:rsidRPr="00332400">
        <w:rPr>
          <w:bCs/>
          <w:sz w:val="22"/>
          <w:szCs w:val="22"/>
          <w:lang w:val="sr-Latn-ME"/>
        </w:rPr>
        <w:t>Povremeno:</w:t>
      </w:r>
      <w:r w:rsidRPr="00332400">
        <w:rPr>
          <w:bCs/>
          <w:sz w:val="22"/>
          <w:szCs w:val="22"/>
          <w:lang w:val="sr-Latn-ME"/>
        </w:rPr>
        <w:tab/>
        <w:t xml:space="preserve">Faringitis, disfonija </w:t>
      </w:r>
    </w:p>
    <w:p w14:paraId="1A8B4A6C" w14:textId="79E8E836" w:rsidR="00525E22" w:rsidRPr="00332400" w:rsidRDefault="00525E22" w:rsidP="008337C1">
      <w:pPr>
        <w:tabs>
          <w:tab w:val="left" w:pos="1440"/>
        </w:tabs>
        <w:ind w:left="1440" w:hanging="1440"/>
        <w:jc w:val="both"/>
        <w:rPr>
          <w:bCs/>
          <w:sz w:val="22"/>
          <w:szCs w:val="22"/>
          <w:lang w:val="sr-Latn-ME"/>
        </w:rPr>
      </w:pPr>
      <w:r w:rsidRPr="00332400">
        <w:rPr>
          <w:bCs/>
          <w:sz w:val="22"/>
          <w:szCs w:val="22"/>
          <w:lang w:val="sr-Latn-ME"/>
        </w:rPr>
        <w:t>R</w:t>
      </w:r>
      <w:r w:rsidR="008B6E1B" w:rsidRPr="00332400">
        <w:rPr>
          <w:bCs/>
          <w:sz w:val="22"/>
          <w:szCs w:val="22"/>
          <w:lang w:val="sr-Latn-ME"/>
        </w:rPr>
        <w:t>ij</w:t>
      </w:r>
      <w:r w:rsidRPr="00332400">
        <w:rPr>
          <w:bCs/>
          <w:sz w:val="22"/>
          <w:szCs w:val="22"/>
          <w:lang w:val="sr-Latn-ME"/>
        </w:rPr>
        <w:t xml:space="preserve">etko: </w:t>
      </w:r>
      <w:r w:rsidRPr="00332400">
        <w:rPr>
          <w:bCs/>
          <w:sz w:val="22"/>
          <w:szCs w:val="22"/>
          <w:lang w:val="sr-Latn-ME"/>
        </w:rPr>
        <w:tab/>
        <w:t>Bronhospazam, iritacija grla, faringealni edem, laringospazam*, paradoksalni bronhospazam (izazvan inhalacijom)*, suvo grlo*</w:t>
      </w:r>
    </w:p>
    <w:p w14:paraId="6CB2CD06" w14:textId="77777777" w:rsidR="00525E22" w:rsidRPr="00332400" w:rsidRDefault="00525E22" w:rsidP="008337C1">
      <w:pPr>
        <w:jc w:val="both"/>
        <w:rPr>
          <w:bCs/>
          <w:i/>
          <w:sz w:val="22"/>
          <w:szCs w:val="22"/>
          <w:lang w:val="sr-Latn-ME"/>
        </w:rPr>
      </w:pPr>
    </w:p>
    <w:p w14:paraId="22705D70" w14:textId="77777777" w:rsidR="00525E22" w:rsidRPr="00332400" w:rsidRDefault="00525E22" w:rsidP="008337C1">
      <w:pPr>
        <w:jc w:val="both"/>
        <w:rPr>
          <w:bCs/>
          <w:i/>
          <w:sz w:val="22"/>
          <w:szCs w:val="22"/>
          <w:lang w:val="sr-Latn-ME"/>
        </w:rPr>
      </w:pPr>
      <w:r w:rsidRPr="00332400">
        <w:rPr>
          <w:bCs/>
          <w:i/>
          <w:sz w:val="22"/>
          <w:szCs w:val="22"/>
          <w:lang w:val="sr-Latn-ME"/>
        </w:rPr>
        <w:t>Gastrointestinalni poremećaji:</w:t>
      </w:r>
    </w:p>
    <w:p w14:paraId="4BBD47B6" w14:textId="77777777" w:rsidR="00525E22" w:rsidRPr="00332400" w:rsidRDefault="00525E22" w:rsidP="008337C1">
      <w:pPr>
        <w:jc w:val="both"/>
        <w:rPr>
          <w:bCs/>
          <w:sz w:val="22"/>
          <w:szCs w:val="22"/>
          <w:lang w:val="sr-Latn-ME"/>
        </w:rPr>
      </w:pPr>
      <w:r w:rsidRPr="00332400">
        <w:rPr>
          <w:bCs/>
          <w:sz w:val="22"/>
          <w:szCs w:val="22"/>
          <w:lang w:val="sr-Latn-ME"/>
        </w:rPr>
        <w:t xml:space="preserve">Povremeno: </w:t>
      </w:r>
      <w:r w:rsidRPr="00332400">
        <w:rPr>
          <w:bCs/>
          <w:sz w:val="22"/>
          <w:szCs w:val="22"/>
          <w:lang w:val="sr-Latn-ME"/>
        </w:rPr>
        <w:tab/>
        <w:t xml:space="preserve">Povraćanje, mučnina, suva usta </w:t>
      </w:r>
    </w:p>
    <w:p w14:paraId="3774E989" w14:textId="3B1C949B" w:rsidR="00525E22" w:rsidRPr="00332400" w:rsidRDefault="00525E22" w:rsidP="008337C1">
      <w:pPr>
        <w:tabs>
          <w:tab w:val="left" w:pos="1440"/>
        </w:tabs>
        <w:ind w:left="1440" w:hanging="1440"/>
        <w:jc w:val="both"/>
        <w:rPr>
          <w:bCs/>
          <w:sz w:val="22"/>
          <w:szCs w:val="22"/>
          <w:lang w:val="sr-Latn-ME"/>
        </w:rPr>
      </w:pPr>
      <w:r w:rsidRPr="00332400">
        <w:rPr>
          <w:bCs/>
          <w:sz w:val="22"/>
          <w:szCs w:val="22"/>
          <w:lang w:val="sr-Latn-ME"/>
        </w:rPr>
        <w:t>R</w:t>
      </w:r>
      <w:r w:rsidR="00212EF0" w:rsidRPr="00332400">
        <w:rPr>
          <w:bCs/>
          <w:sz w:val="22"/>
          <w:szCs w:val="22"/>
          <w:lang w:val="sr-Latn-ME"/>
        </w:rPr>
        <w:t>ij</w:t>
      </w:r>
      <w:r w:rsidRPr="00332400">
        <w:rPr>
          <w:bCs/>
          <w:sz w:val="22"/>
          <w:szCs w:val="22"/>
          <w:lang w:val="sr-Latn-ME"/>
        </w:rPr>
        <w:t xml:space="preserve">etko: </w:t>
      </w:r>
      <w:r w:rsidRPr="00332400">
        <w:rPr>
          <w:bCs/>
          <w:sz w:val="22"/>
          <w:szCs w:val="22"/>
          <w:lang w:val="sr-Latn-ME"/>
        </w:rPr>
        <w:tab/>
        <w:t>Stomatitis, glositis, poremećaj gastrointestinalnog motiliteta**, dijareja, konstipacija*, edem usta*, gorušica</w:t>
      </w:r>
    </w:p>
    <w:p w14:paraId="1B2FED23" w14:textId="77777777" w:rsidR="00525E22" w:rsidRPr="00332400" w:rsidRDefault="00525E22" w:rsidP="008337C1">
      <w:pPr>
        <w:jc w:val="both"/>
        <w:rPr>
          <w:bCs/>
          <w:sz w:val="22"/>
          <w:szCs w:val="22"/>
          <w:lang w:val="sr-Latn-ME"/>
        </w:rPr>
      </w:pPr>
    </w:p>
    <w:p w14:paraId="18A90C51" w14:textId="77777777" w:rsidR="00525E22" w:rsidRPr="00332400" w:rsidRDefault="00525E22" w:rsidP="008337C1">
      <w:pPr>
        <w:jc w:val="both"/>
        <w:rPr>
          <w:bCs/>
          <w:i/>
          <w:sz w:val="22"/>
          <w:szCs w:val="22"/>
          <w:lang w:val="sr-Latn-ME"/>
        </w:rPr>
      </w:pPr>
      <w:r w:rsidRPr="00332400">
        <w:rPr>
          <w:i/>
          <w:sz w:val="22"/>
          <w:szCs w:val="22"/>
          <w:lang w:val="sr-Latn-ME"/>
        </w:rPr>
        <w:t>Poremećaji kože i potkožnog tkiva:</w:t>
      </w:r>
    </w:p>
    <w:p w14:paraId="284A4689" w14:textId="211471FF" w:rsidR="00525E22" w:rsidRPr="00332400" w:rsidRDefault="00525E22" w:rsidP="008337C1">
      <w:pPr>
        <w:jc w:val="both"/>
        <w:rPr>
          <w:bCs/>
          <w:sz w:val="22"/>
          <w:szCs w:val="22"/>
          <w:lang w:val="sr-Latn-ME"/>
        </w:rPr>
      </w:pPr>
      <w:r w:rsidRPr="00332400">
        <w:rPr>
          <w:bCs/>
          <w:sz w:val="22"/>
          <w:szCs w:val="22"/>
          <w:lang w:val="sr-Latn-ME"/>
        </w:rPr>
        <w:lastRenderedPageBreak/>
        <w:t>R</w:t>
      </w:r>
      <w:r w:rsidR="00212EF0" w:rsidRPr="00332400">
        <w:rPr>
          <w:bCs/>
          <w:sz w:val="22"/>
          <w:szCs w:val="22"/>
          <w:lang w:val="sr-Latn-ME"/>
        </w:rPr>
        <w:t>ij</w:t>
      </w:r>
      <w:r w:rsidRPr="00332400">
        <w:rPr>
          <w:bCs/>
          <w:sz w:val="22"/>
          <w:szCs w:val="22"/>
          <w:lang w:val="sr-Latn-ME"/>
        </w:rPr>
        <w:t xml:space="preserve">etko: </w:t>
      </w:r>
      <w:r w:rsidRPr="00332400">
        <w:rPr>
          <w:bCs/>
          <w:sz w:val="22"/>
          <w:szCs w:val="22"/>
          <w:lang w:val="sr-Latn-ME"/>
        </w:rPr>
        <w:tab/>
        <w:t xml:space="preserve"> Urtikarija, osip po koži, pruritus, angioedem*, petehije, hiperhidroza*</w:t>
      </w:r>
    </w:p>
    <w:p w14:paraId="4480B7B5" w14:textId="77777777" w:rsidR="00525E22" w:rsidRPr="00332400" w:rsidRDefault="00525E22" w:rsidP="008337C1">
      <w:pPr>
        <w:jc w:val="both"/>
        <w:rPr>
          <w:bCs/>
          <w:sz w:val="22"/>
          <w:szCs w:val="22"/>
          <w:lang w:val="sr-Latn-ME"/>
        </w:rPr>
      </w:pPr>
    </w:p>
    <w:p w14:paraId="19146E9A" w14:textId="77777777" w:rsidR="00525E22" w:rsidRPr="00332400" w:rsidRDefault="00525E22" w:rsidP="008337C1">
      <w:pPr>
        <w:tabs>
          <w:tab w:val="left" w:pos="2700"/>
        </w:tabs>
        <w:jc w:val="both"/>
        <w:rPr>
          <w:i/>
          <w:iCs/>
          <w:sz w:val="22"/>
          <w:szCs w:val="22"/>
          <w:lang w:val="sr-Latn-ME"/>
        </w:rPr>
      </w:pPr>
      <w:r w:rsidRPr="00332400">
        <w:rPr>
          <w:i/>
          <w:sz w:val="22"/>
          <w:szCs w:val="22"/>
          <w:lang w:val="sr-Latn-ME"/>
        </w:rPr>
        <w:t>Poremećaji mišićno-koštanog sistema i vezivnog tkiva</w:t>
      </w:r>
    </w:p>
    <w:p w14:paraId="3FE3C73D" w14:textId="41209454" w:rsidR="00525E22" w:rsidRPr="00332400" w:rsidRDefault="00525E22" w:rsidP="008337C1">
      <w:pPr>
        <w:jc w:val="both"/>
        <w:rPr>
          <w:bCs/>
          <w:sz w:val="22"/>
          <w:szCs w:val="22"/>
          <w:lang w:val="sr-Latn-ME"/>
        </w:rPr>
      </w:pPr>
      <w:r w:rsidRPr="00332400">
        <w:rPr>
          <w:bCs/>
          <w:sz w:val="22"/>
          <w:szCs w:val="22"/>
          <w:lang w:val="sr-Latn-ME"/>
        </w:rPr>
        <w:t>R</w:t>
      </w:r>
      <w:r w:rsidR="00212EF0" w:rsidRPr="00332400">
        <w:rPr>
          <w:bCs/>
          <w:sz w:val="22"/>
          <w:szCs w:val="22"/>
          <w:lang w:val="sr-Latn-ME"/>
        </w:rPr>
        <w:t>ij</w:t>
      </w:r>
      <w:r w:rsidRPr="00332400">
        <w:rPr>
          <w:bCs/>
          <w:sz w:val="22"/>
          <w:szCs w:val="22"/>
          <w:lang w:val="sr-Latn-ME"/>
        </w:rPr>
        <w:t xml:space="preserve">etko: </w:t>
      </w:r>
      <w:r w:rsidRPr="00332400">
        <w:rPr>
          <w:bCs/>
          <w:sz w:val="22"/>
          <w:szCs w:val="22"/>
          <w:lang w:val="sr-Latn-ME"/>
        </w:rPr>
        <w:tab/>
        <w:t xml:space="preserve"> Mišićna slabost, mišićni spazmi, mijalgija </w:t>
      </w:r>
    </w:p>
    <w:p w14:paraId="205F38F7" w14:textId="77777777" w:rsidR="00525E22" w:rsidRPr="00332400" w:rsidRDefault="00525E22" w:rsidP="008337C1">
      <w:pPr>
        <w:jc w:val="both"/>
        <w:rPr>
          <w:bCs/>
          <w:sz w:val="22"/>
          <w:szCs w:val="22"/>
          <w:lang w:val="sr-Latn-ME"/>
        </w:rPr>
      </w:pPr>
    </w:p>
    <w:p w14:paraId="0019325A" w14:textId="77777777" w:rsidR="00525E22" w:rsidRPr="00332400" w:rsidRDefault="00525E22" w:rsidP="008337C1">
      <w:pPr>
        <w:jc w:val="both"/>
        <w:rPr>
          <w:bCs/>
          <w:i/>
          <w:sz w:val="22"/>
          <w:szCs w:val="22"/>
          <w:lang w:val="sr-Latn-ME"/>
        </w:rPr>
      </w:pPr>
      <w:r w:rsidRPr="00332400">
        <w:rPr>
          <w:bCs/>
          <w:i/>
          <w:sz w:val="22"/>
          <w:szCs w:val="22"/>
          <w:lang w:val="sr-Latn-ME"/>
        </w:rPr>
        <w:t>Poremećaji bubrega i urinarnog sistema:</w:t>
      </w:r>
    </w:p>
    <w:p w14:paraId="61AD5945" w14:textId="4BC0DF16" w:rsidR="00525E22" w:rsidRPr="00332400" w:rsidRDefault="00525E22" w:rsidP="008337C1">
      <w:pPr>
        <w:jc w:val="both"/>
        <w:rPr>
          <w:bCs/>
          <w:sz w:val="22"/>
          <w:szCs w:val="22"/>
          <w:lang w:val="sr-Latn-ME"/>
        </w:rPr>
      </w:pPr>
      <w:r w:rsidRPr="00332400">
        <w:rPr>
          <w:bCs/>
          <w:sz w:val="22"/>
          <w:szCs w:val="22"/>
          <w:lang w:val="sr-Latn-ME"/>
        </w:rPr>
        <w:t>R</w:t>
      </w:r>
      <w:r w:rsidR="00212EF0" w:rsidRPr="00332400">
        <w:rPr>
          <w:bCs/>
          <w:sz w:val="22"/>
          <w:szCs w:val="22"/>
          <w:lang w:val="sr-Latn-ME"/>
        </w:rPr>
        <w:t>ij</w:t>
      </w:r>
      <w:r w:rsidRPr="00332400">
        <w:rPr>
          <w:bCs/>
          <w:sz w:val="22"/>
          <w:szCs w:val="22"/>
          <w:lang w:val="sr-Latn-ME"/>
        </w:rPr>
        <w:t xml:space="preserve">etko: </w:t>
      </w:r>
      <w:r w:rsidRPr="00332400">
        <w:rPr>
          <w:bCs/>
          <w:sz w:val="22"/>
          <w:szCs w:val="22"/>
          <w:lang w:val="sr-Latn-ME"/>
        </w:rPr>
        <w:tab/>
        <w:t xml:space="preserve">  Urinarna retencija</w:t>
      </w:r>
    </w:p>
    <w:p w14:paraId="52469D35" w14:textId="77777777" w:rsidR="00525E22" w:rsidRPr="00332400" w:rsidRDefault="00525E22" w:rsidP="008337C1">
      <w:pPr>
        <w:jc w:val="both"/>
        <w:rPr>
          <w:bCs/>
          <w:sz w:val="22"/>
          <w:szCs w:val="22"/>
          <w:lang w:val="sr-Latn-ME"/>
        </w:rPr>
      </w:pPr>
    </w:p>
    <w:p w14:paraId="7A09EC5E" w14:textId="77777777" w:rsidR="00525E22" w:rsidRPr="00332400" w:rsidRDefault="00525E22" w:rsidP="008337C1">
      <w:pPr>
        <w:jc w:val="both"/>
        <w:rPr>
          <w:bCs/>
          <w:i/>
          <w:sz w:val="22"/>
          <w:szCs w:val="22"/>
          <w:lang w:val="sr-Latn-ME"/>
        </w:rPr>
      </w:pPr>
      <w:r w:rsidRPr="00332400">
        <w:rPr>
          <w:bCs/>
          <w:i/>
          <w:sz w:val="22"/>
          <w:szCs w:val="22"/>
          <w:lang w:val="sr-Latn-ME"/>
        </w:rPr>
        <w:t xml:space="preserve">Laboratorijska ispitivanja </w:t>
      </w:r>
    </w:p>
    <w:p w14:paraId="69BDC47D" w14:textId="77777777" w:rsidR="00525E22" w:rsidRPr="00332400" w:rsidRDefault="00525E22" w:rsidP="008337C1">
      <w:pPr>
        <w:jc w:val="both"/>
        <w:rPr>
          <w:bCs/>
          <w:sz w:val="22"/>
          <w:szCs w:val="22"/>
          <w:lang w:val="sr-Latn-ME"/>
        </w:rPr>
      </w:pPr>
      <w:r w:rsidRPr="00332400">
        <w:rPr>
          <w:bCs/>
          <w:sz w:val="22"/>
          <w:szCs w:val="22"/>
          <w:lang w:val="sr-Latn-ME"/>
        </w:rPr>
        <w:t>Povremeno:</w:t>
      </w:r>
      <w:r w:rsidRPr="00332400">
        <w:rPr>
          <w:bCs/>
          <w:sz w:val="22"/>
          <w:szCs w:val="22"/>
          <w:lang w:val="sr-Latn-ME"/>
        </w:rPr>
        <w:tab/>
        <w:t>Povećanje krvnog pritiska (sistolnog)</w:t>
      </w:r>
    </w:p>
    <w:p w14:paraId="3027D072" w14:textId="060A237B" w:rsidR="00525E22" w:rsidRPr="00332400" w:rsidRDefault="00525E22" w:rsidP="008337C1">
      <w:pPr>
        <w:jc w:val="both"/>
        <w:rPr>
          <w:bCs/>
          <w:sz w:val="22"/>
          <w:szCs w:val="22"/>
          <w:lang w:val="sr-Latn-ME"/>
        </w:rPr>
      </w:pPr>
      <w:r w:rsidRPr="00332400">
        <w:rPr>
          <w:bCs/>
          <w:sz w:val="22"/>
          <w:szCs w:val="22"/>
          <w:lang w:val="sr-Latn-ME"/>
        </w:rPr>
        <w:t>R</w:t>
      </w:r>
      <w:r w:rsidR="00212EF0" w:rsidRPr="00332400">
        <w:rPr>
          <w:bCs/>
          <w:sz w:val="22"/>
          <w:szCs w:val="22"/>
          <w:lang w:val="sr-Latn-ME"/>
        </w:rPr>
        <w:t>ij</w:t>
      </w:r>
      <w:r w:rsidRPr="00332400">
        <w:rPr>
          <w:bCs/>
          <w:sz w:val="22"/>
          <w:szCs w:val="22"/>
          <w:lang w:val="sr-Latn-ME"/>
        </w:rPr>
        <w:t>etko:</w:t>
      </w:r>
      <w:r w:rsidR="00212EF0" w:rsidRPr="00332400">
        <w:rPr>
          <w:bCs/>
          <w:sz w:val="22"/>
          <w:szCs w:val="22"/>
          <w:lang w:val="sr-Latn-ME"/>
        </w:rPr>
        <w:t xml:space="preserve">           </w:t>
      </w:r>
      <w:r w:rsidR="005E6979" w:rsidRPr="00332400">
        <w:rPr>
          <w:bCs/>
          <w:sz w:val="22"/>
          <w:szCs w:val="22"/>
          <w:lang w:val="sr-Latn-ME"/>
        </w:rPr>
        <w:t xml:space="preserve">  </w:t>
      </w:r>
      <w:r w:rsidRPr="00332400">
        <w:rPr>
          <w:bCs/>
          <w:sz w:val="22"/>
          <w:szCs w:val="22"/>
          <w:lang w:val="sr-Latn-ME"/>
        </w:rPr>
        <w:t>Smanjenje krvnog pritiska (dijastolnog), trombocitopenija</w:t>
      </w:r>
    </w:p>
    <w:p w14:paraId="02746183" w14:textId="77777777" w:rsidR="00525E22" w:rsidRPr="00332400" w:rsidRDefault="00525E22" w:rsidP="008337C1">
      <w:pPr>
        <w:jc w:val="both"/>
        <w:rPr>
          <w:bCs/>
          <w:sz w:val="22"/>
          <w:szCs w:val="22"/>
          <w:lang w:val="sr-Latn-ME"/>
        </w:rPr>
      </w:pPr>
    </w:p>
    <w:p w14:paraId="45CD85A1" w14:textId="6C89E661" w:rsidR="00525E22" w:rsidRPr="00332400" w:rsidRDefault="00525E22" w:rsidP="008337C1">
      <w:pPr>
        <w:jc w:val="both"/>
        <w:rPr>
          <w:bCs/>
          <w:sz w:val="22"/>
          <w:szCs w:val="22"/>
          <w:lang w:val="sr-Latn-ME"/>
        </w:rPr>
      </w:pPr>
      <w:r w:rsidRPr="00332400">
        <w:rPr>
          <w:bCs/>
          <w:sz w:val="22"/>
          <w:szCs w:val="22"/>
          <w:lang w:val="sr-Latn-ME"/>
        </w:rPr>
        <w:t>* Neželjeno dejstvo nije prim</w:t>
      </w:r>
      <w:r w:rsidR="00212EF0" w:rsidRPr="00332400">
        <w:rPr>
          <w:bCs/>
          <w:sz w:val="22"/>
          <w:szCs w:val="22"/>
          <w:lang w:val="sr-Latn-ME"/>
        </w:rPr>
        <w:t>ij</w:t>
      </w:r>
      <w:r w:rsidRPr="00332400">
        <w:rPr>
          <w:bCs/>
          <w:sz w:val="22"/>
          <w:szCs w:val="22"/>
          <w:lang w:val="sr-Latn-ME"/>
        </w:rPr>
        <w:t>ećeno ni u jednoj od kliničkih studija sa l</w:t>
      </w:r>
      <w:r w:rsidR="00212EF0" w:rsidRPr="00332400">
        <w:rPr>
          <w:bCs/>
          <w:sz w:val="22"/>
          <w:szCs w:val="22"/>
          <w:lang w:val="sr-Latn-ME"/>
        </w:rPr>
        <w:t>ij</w:t>
      </w:r>
      <w:r w:rsidRPr="00332400">
        <w:rPr>
          <w:bCs/>
          <w:sz w:val="22"/>
          <w:szCs w:val="22"/>
          <w:lang w:val="sr-Latn-ME"/>
        </w:rPr>
        <w:t>ekom Berodual. Ova proc</w:t>
      </w:r>
      <w:r w:rsidR="00212EF0" w:rsidRPr="00332400">
        <w:rPr>
          <w:bCs/>
          <w:sz w:val="22"/>
          <w:szCs w:val="22"/>
          <w:lang w:val="sr-Latn-ME"/>
        </w:rPr>
        <w:t>j</w:t>
      </w:r>
      <w:r w:rsidRPr="00332400">
        <w:rPr>
          <w:bCs/>
          <w:sz w:val="22"/>
          <w:szCs w:val="22"/>
          <w:lang w:val="sr-Latn-ME"/>
        </w:rPr>
        <w:t>ena je izvršena na osnovu gornje granice njegovog 95% intervala pouzdanosti (</w:t>
      </w:r>
      <w:r w:rsidRPr="00332400">
        <w:rPr>
          <w:bCs/>
          <w:i/>
          <w:sz w:val="22"/>
          <w:szCs w:val="22"/>
          <w:lang w:val="sr-Latn-ME"/>
        </w:rPr>
        <w:t>confidence interval</w:t>
      </w:r>
      <w:r w:rsidRPr="00332400">
        <w:rPr>
          <w:bCs/>
          <w:sz w:val="22"/>
          <w:szCs w:val="22"/>
          <w:lang w:val="sr-Latn-ME"/>
        </w:rPr>
        <w:t>), računato na ukupnom broju svih l</w:t>
      </w:r>
      <w:r w:rsidR="00212EF0" w:rsidRPr="00332400">
        <w:rPr>
          <w:bCs/>
          <w:sz w:val="22"/>
          <w:szCs w:val="22"/>
          <w:lang w:val="sr-Latn-ME"/>
        </w:rPr>
        <w:t>ij</w:t>
      </w:r>
      <w:r w:rsidRPr="00332400">
        <w:rPr>
          <w:bCs/>
          <w:sz w:val="22"/>
          <w:szCs w:val="22"/>
          <w:lang w:val="sr-Latn-ME"/>
        </w:rPr>
        <w:t>ečenih pacijenata u skladu sa EU SmPC smernicom (3/4968 =0,0006, što odgovara frekvenci ispoljavanja koja se označava kao “r</w:t>
      </w:r>
      <w:r w:rsidR="00212EF0" w:rsidRPr="00332400">
        <w:rPr>
          <w:bCs/>
          <w:sz w:val="22"/>
          <w:szCs w:val="22"/>
          <w:lang w:val="sr-Latn-ME"/>
        </w:rPr>
        <w:t>ij</w:t>
      </w:r>
      <w:r w:rsidRPr="00332400">
        <w:rPr>
          <w:bCs/>
          <w:sz w:val="22"/>
          <w:szCs w:val="22"/>
          <w:lang w:val="sr-Latn-ME"/>
        </w:rPr>
        <w:t>etko”).</w:t>
      </w:r>
    </w:p>
    <w:p w14:paraId="788C3D51" w14:textId="77777777" w:rsidR="00525E22" w:rsidRPr="00332400" w:rsidRDefault="00525E22" w:rsidP="008337C1">
      <w:pPr>
        <w:jc w:val="both"/>
        <w:rPr>
          <w:bCs/>
          <w:sz w:val="22"/>
          <w:szCs w:val="22"/>
          <w:lang w:val="sr-Latn-ME"/>
        </w:rPr>
      </w:pPr>
    </w:p>
    <w:p w14:paraId="37193660" w14:textId="28BC5C14" w:rsidR="00525E22" w:rsidRPr="00332400" w:rsidRDefault="00525E22" w:rsidP="008337C1">
      <w:pPr>
        <w:jc w:val="both"/>
        <w:rPr>
          <w:bCs/>
          <w:sz w:val="22"/>
          <w:szCs w:val="22"/>
          <w:lang w:val="sr-Latn-ME"/>
        </w:rPr>
      </w:pPr>
      <w:r w:rsidRPr="00332400">
        <w:rPr>
          <w:bCs/>
          <w:sz w:val="22"/>
          <w:szCs w:val="22"/>
          <w:lang w:val="sr-Latn-ME"/>
        </w:rPr>
        <w:t>**Posebno pacijenti sa cističnom fibrozom mogu biti skloniji poremećajima gastrointestinalne pokretljivosti tokom terapije sa inhalacionim antiholinergicima (koje sadrži l</w:t>
      </w:r>
      <w:r w:rsidR="00212EF0" w:rsidRPr="00332400">
        <w:rPr>
          <w:bCs/>
          <w:sz w:val="22"/>
          <w:szCs w:val="22"/>
          <w:lang w:val="sr-Latn-ME"/>
        </w:rPr>
        <w:t>ij</w:t>
      </w:r>
      <w:r w:rsidRPr="00332400">
        <w:rPr>
          <w:bCs/>
          <w:sz w:val="22"/>
          <w:szCs w:val="22"/>
          <w:lang w:val="sr-Latn-ME"/>
        </w:rPr>
        <w:t>ek Berodual).</w:t>
      </w:r>
    </w:p>
    <w:p w14:paraId="5D47D4B8" w14:textId="77777777" w:rsidR="00525E22" w:rsidRPr="00332400" w:rsidRDefault="00525E22" w:rsidP="008337C1">
      <w:pPr>
        <w:jc w:val="both"/>
        <w:rPr>
          <w:bCs/>
          <w:sz w:val="22"/>
          <w:szCs w:val="22"/>
          <w:lang w:val="sr-Latn-ME"/>
        </w:rPr>
      </w:pPr>
    </w:p>
    <w:p w14:paraId="27B87A80" w14:textId="77777777" w:rsidR="00525E22" w:rsidRPr="00332400" w:rsidRDefault="00525E22" w:rsidP="008337C1">
      <w:pPr>
        <w:jc w:val="both"/>
        <w:rPr>
          <w:bCs/>
          <w:sz w:val="22"/>
          <w:szCs w:val="22"/>
          <w:lang w:val="sr-Latn-ME"/>
        </w:rPr>
      </w:pPr>
      <w:r w:rsidRPr="00332400">
        <w:rPr>
          <w:bCs/>
          <w:sz w:val="22"/>
          <w:szCs w:val="22"/>
          <w:lang w:val="sr-Latn-ME"/>
        </w:rPr>
        <w:t>c)</w:t>
      </w:r>
      <w:r w:rsidRPr="00332400">
        <w:rPr>
          <w:bCs/>
          <w:sz w:val="22"/>
          <w:szCs w:val="22"/>
          <w:lang w:val="sr-Latn-ME"/>
        </w:rPr>
        <w:tab/>
        <w:t>Napomena o zajedničkim neželjenim dejstvima:</w:t>
      </w:r>
    </w:p>
    <w:p w14:paraId="6B404A4D" w14:textId="1E172CBE" w:rsidR="00525E22" w:rsidRPr="00332400" w:rsidRDefault="00525E22" w:rsidP="008337C1">
      <w:pPr>
        <w:jc w:val="both"/>
        <w:rPr>
          <w:bCs/>
          <w:sz w:val="22"/>
          <w:szCs w:val="22"/>
          <w:lang w:val="sr-Latn-ME"/>
        </w:rPr>
      </w:pPr>
      <w:r w:rsidRPr="00332400">
        <w:rPr>
          <w:bCs/>
          <w:sz w:val="22"/>
          <w:szCs w:val="22"/>
          <w:lang w:val="sr-Latn-ME"/>
        </w:rPr>
        <w:t>Kao i kod druge inhalacione terapije, znaci lokalne iritacije se mogu javiti i pri inhalaciji l</w:t>
      </w:r>
      <w:r w:rsidR="00212EF0" w:rsidRPr="00332400">
        <w:rPr>
          <w:bCs/>
          <w:sz w:val="22"/>
          <w:szCs w:val="22"/>
          <w:lang w:val="sr-Latn-ME"/>
        </w:rPr>
        <w:t>ij</w:t>
      </w:r>
      <w:r w:rsidRPr="00332400">
        <w:rPr>
          <w:bCs/>
          <w:sz w:val="22"/>
          <w:szCs w:val="22"/>
          <w:lang w:val="sr-Latn-ME"/>
        </w:rPr>
        <w:t>eka Berodual. Najčešća neželjena dejstva zab</w:t>
      </w:r>
      <w:r w:rsidR="00212EF0" w:rsidRPr="00332400">
        <w:rPr>
          <w:bCs/>
          <w:sz w:val="22"/>
          <w:szCs w:val="22"/>
          <w:lang w:val="sr-Latn-ME"/>
        </w:rPr>
        <w:t>ilj</w:t>
      </w:r>
      <w:r w:rsidRPr="00332400">
        <w:rPr>
          <w:bCs/>
          <w:sz w:val="22"/>
          <w:szCs w:val="22"/>
          <w:lang w:val="sr-Latn-ME"/>
        </w:rPr>
        <w:t xml:space="preserve">ežena u kliničkim ispitivanjima bila su kašalj, suva usta, glavobolja, tremor, faringitis, mučnina, vrtoglavica, disfonija, tahikardija, palpitacije, povraćanje, povećanje sistolnog krvnog pritiska i nervoza. </w:t>
      </w:r>
    </w:p>
    <w:p w14:paraId="22142614" w14:textId="77777777" w:rsidR="004E70AD" w:rsidRPr="00332400" w:rsidRDefault="004E70AD" w:rsidP="008337C1">
      <w:pPr>
        <w:tabs>
          <w:tab w:val="left" w:pos="540"/>
          <w:tab w:val="left" w:pos="569"/>
        </w:tabs>
        <w:jc w:val="both"/>
        <w:rPr>
          <w:b/>
          <w:bCs/>
          <w:sz w:val="22"/>
          <w:szCs w:val="22"/>
          <w:lang w:val="sr-Latn-ME"/>
        </w:rPr>
      </w:pPr>
    </w:p>
    <w:p w14:paraId="7A057F8A" w14:textId="77777777" w:rsidR="005A23D2" w:rsidRPr="00332400" w:rsidRDefault="005A23D2" w:rsidP="008337C1">
      <w:pPr>
        <w:spacing w:after="200" w:line="276" w:lineRule="auto"/>
        <w:jc w:val="both"/>
        <w:rPr>
          <w:rFonts w:eastAsia="Calibri"/>
          <w:sz w:val="22"/>
          <w:szCs w:val="22"/>
          <w:u w:val="single"/>
          <w:lang w:val="sr-Latn-ME"/>
        </w:rPr>
      </w:pPr>
      <w:r w:rsidRPr="00332400">
        <w:rPr>
          <w:rFonts w:eastAsia="Calibri"/>
          <w:sz w:val="22"/>
          <w:szCs w:val="22"/>
          <w:u w:val="single"/>
          <w:lang w:val="sr-Latn-ME"/>
        </w:rPr>
        <w:t>Prijavljivanje sumnji na neželjena dejstva</w:t>
      </w:r>
    </w:p>
    <w:p w14:paraId="3FFACCC4" w14:textId="77777777" w:rsidR="005A23D2" w:rsidRPr="00332400" w:rsidRDefault="005A23D2" w:rsidP="000C7423">
      <w:pPr>
        <w:spacing w:after="200"/>
        <w:jc w:val="both"/>
        <w:rPr>
          <w:rFonts w:eastAsia="Calibri"/>
          <w:sz w:val="22"/>
          <w:szCs w:val="22"/>
          <w:lang w:val="sr-Latn-ME"/>
        </w:rPr>
      </w:pPr>
      <w:r w:rsidRPr="00332400">
        <w:rPr>
          <w:rFonts w:eastAsia="Calibri"/>
          <w:sz w:val="22"/>
          <w:szCs w:val="22"/>
          <w:lang w:val="sr-Latn-ME"/>
        </w:rPr>
        <w:t>Prijavljivanje neželjenih dejstava nakon dobijanja dozvole je od velikog značaja jer obezbjeđuje kont</w:t>
      </w:r>
      <w:r w:rsidR="00EA5765" w:rsidRPr="00332400">
        <w:rPr>
          <w:rFonts w:eastAsia="Calibri"/>
          <w:sz w:val="22"/>
          <w:szCs w:val="22"/>
          <w:lang w:val="sr-Latn-ME"/>
        </w:rPr>
        <w:t>inuirano praćenje odnosa korist</w:t>
      </w:r>
      <w:r w:rsidRPr="00332400">
        <w:rPr>
          <w:rFonts w:eastAsia="Calibri"/>
          <w:sz w:val="22"/>
          <w:szCs w:val="22"/>
          <w:lang w:val="sr-Latn-ME"/>
        </w:rPr>
        <w:t>/rizik primjene lijeka. Zdravstveni radnici treba da prijave svaku sumnju na neželjeno</w:t>
      </w:r>
      <w:r w:rsidR="009B062A" w:rsidRPr="00332400">
        <w:rPr>
          <w:rFonts w:eastAsia="Calibri"/>
          <w:sz w:val="22"/>
          <w:szCs w:val="22"/>
          <w:lang w:val="sr-Latn-ME"/>
        </w:rPr>
        <w:t xml:space="preserve"> </w:t>
      </w:r>
      <w:r w:rsidRPr="00332400">
        <w:rPr>
          <w:rFonts w:eastAsia="Calibri"/>
          <w:sz w:val="22"/>
          <w:szCs w:val="22"/>
          <w:lang w:val="sr-Latn-ME"/>
        </w:rPr>
        <w:t xml:space="preserve">dejstvo ovog lijeka </w:t>
      </w:r>
      <w:r w:rsidR="004E70AD" w:rsidRPr="00332400">
        <w:rPr>
          <w:rFonts w:eastAsia="Calibri"/>
          <w:sz w:val="22"/>
          <w:szCs w:val="22"/>
          <w:lang w:val="sr-Latn-ME"/>
        </w:rPr>
        <w:t>Institutu</w:t>
      </w:r>
      <w:r w:rsidRPr="00332400">
        <w:rPr>
          <w:rFonts w:eastAsia="Calibri"/>
          <w:sz w:val="22"/>
          <w:szCs w:val="22"/>
          <w:lang w:val="sr-Latn-ME"/>
        </w:rPr>
        <w:t xml:space="preserve"> za ljekove i medicinska sredstva</w:t>
      </w:r>
      <w:r w:rsidR="004E70AD" w:rsidRPr="00332400">
        <w:rPr>
          <w:rFonts w:eastAsia="Calibri"/>
          <w:sz w:val="22"/>
          <w:szCs w:val="22"/>
          <w:lang w:val="sr-Latn-ME"/>
        </w:rPr>
        <w:t xml:space="preserve"> </w:t>
      </w:r>
      <w:r w:rsidRPr="00332400">
        <w:rPr>
          <w:rFonts w:eastAsia="Calibri"/>
          <w:sz w:val="22"/>
          <w:szCs w:val="22"/>
          <w:lang w:val="sr-Latn-ME"/>
        </w:rPr>
        <w:t>(</w:t>
      </w:r>
      <w:r w:rsidR="004E70AD" w:rsidRPr="00332400">
        <w:rPr>
          <w:rFonts w:eastAsia="Calibri"/>
          <w:sz w:val="22"/>
          <w:szCs w:val="22"/>
          <w:lang w:val="sr-Latn-ME"/>
        </w:rPr>
        <w:t>CInMED</w:t>
      </w:r>
      <w:r w:rsidRPr="00332400">
        <w:rPr>
          <w:rFonts w:eastAsia="Calibri"/>
          <w:sz w:val="22"/>
          <w:szCs w:val="22"/>
          <w:lang w:val="sr-Latn-ME"/>
        </w:rPr>
        <w:t>):</w:t>
      </w:r>
    </w:p>
    <w:p w14:paraId="138E49F5" w14:textId="77777777" w:rsidR="005A23D2" w:rsidRPr="00332400" w:rsidRDefault="004E70AD">
      <w:pPr>
        <w:pStyle w:val="NoSpacing"/>
        <w:jc w:val="both"/>
        <w:rPr>
          <w:rFonts w:eastAsia="Calibri"/>
          <w:sz w:val="22"/>
          <w:szCs w:val="22"/>
          <w:lang w:val="sr-Latn-ME"/>
        </w:rPr>
      </w:pPr>
      <w:r w:rsidRPr="00332400">
        <w:rPr>
          <w:rFonts w:eastAsia="Calibri"/>
          <w:sz w:val="22"/>
          <w:szCs w:val="22"/>
          <w:lang w:val="sr-Latn-ME"/>
        </w:rPr>
        <w:t xml:space="preserve">Institut </w:t>
      </w:r>
      <w:r w:rsidR="005A23D2" w:rsidRPr="00332400">
        <w:rPr>
          <w:rFonts w:eastAsia="Calibri"/>
          <w:sz w:val="22"/>
          <w:szCs w:val="22"/>
          <w:lang w:val="sr-Latn-ME"/>
        </w:rPr>
        <w:t xml:space="preserve">za ljekove i medicinska sredstva </w:t>
      </w:r>
    </w:p>
    <w:p w14:paraId="54B7EBCF" w14:textId="77777777" w:rsidR="005A23D2" w:rsidRPr="00332400" w:rsidRDefault="005A23D2">
      <w:pPr>
        <w:pStyle w:val="NoSpacing"/>
        <w:jc w:val="both"/>
        <w:rPr>
          <w:rFonts w:eastAsia="Calibri"/>
          <w:sz w:val="22"/>
          <w:szCs w:val="22"/>
          <w:lang w:val="sr-Latn-ME"/>
        </w:rPr>
      </w:pPr>
      <w:r w:rsidRPr="00332400">
        <w:rPr>
          <w:rFonts w:eastAsia="Calibri"/>
          <w:sz w:val="22"/>
          <w:szCs w:val="22"/>
          <w:lang w:val="sr-Latn-ME"/>
        </w:rPr>
        <w:t>Odjeljenje za farmakovigilancu</w:t>
      </w:r>
    </w:p>
    <w:p w14:paraId="2EDE39B2" w14:textId="77777777" w:rsidR="00EA5765" w:rsidRPr="00332400" w:rsidRDefault="005A23D2">
      <w:pPr>
        <w:pStyle w:val="NoSpacing"/>
        <w:jc w:val="both"/>
        <w:rPr>
          <w:rFonts w:eastAsia="Calibri"/>
          <w:sz w:val="22"/>
          <w:szCs w:val="22"/>
          <w:lang w:val="sr-Latn-ME"/>
        </w:rPr>
      </w:pPr>
      <w:r w:rsidRPr="00332400">
        <w:rPr>
          <w:rFonts w:eastAsia="Calibri"/>
          <w:sz w:val="22"/>
          <w:szCs w:val="22"/>
          <w:lang w:val="sr-Latn-ME"/>
        </w:rPr>
        <w:t>Bulevar Ivana Crnojevića 64a, 81000 Podgorica</w:t>
      </w:r>
    </w:p>
    <w:p w14:paraId="1E581ECF" w14:textId="77777777" w:rsidR="00EA5765" w:rsidRPr="00332400" w:rsidRDefault="00EA5765" w:rsidP="008337C1">
      <w:pPr>
        <w:pStyle w:val="NoSpacing"/>
        <w:jc w:val="both"/>
        <w:rPr>
          <w:rFonts w:eastAsia="Calibri"/>
          <w:sz w:val="22"/>
          <w:szCs w:val="22"/>
          <w:lang w:val="sr-Latn-ME"/>
        </w:rPr>
      </w:pPr>
    </w:p>
    <w:p w14:paraId="35A2A711" w14:textId="77777777" w:rsidR="005A23D2" w:rsidRPr="00332400" w:rsidRDefault="005A23D2" w:rsidP="000C7423">
      <w:pPr>
        <w:pStyle w:val="NoSpacing"/>
        <w:jc w:val="both"/>
        <w:rPr>
          <w:rFonts w:eastAsia="Calibri"/>
          <w:sz w:val="22"/>
          <w:szCs w:val="22"/>
          <w:lang w:val="sr-Latn-ME"/>
        </w:rPr>
      </w:pPr>
      <w:r w:rsidRPr="00332400">
        <w:rPr>
          <w:rFonts w:eastAsia="Calibri"/>
          <w:sz w:val="22"/>
          <w:szCs w:val="22"/>
          <w:lang w:val="sr-Latn-ME"/>
        </w:rPr>
        <w:t>tel: +382 (0) 20 310 280</w:t>
      </w:r>
    </w:p>
    <w:p w14:paraId="3BF01609" w14:textId="77777777" w:rsidR="00EA5765" w:rsidRPr="00332400" w:rsidRDefault="005A23D2">
      <w:pPr>
        <w:pStyle w:val="NoSpacing"/>
        <w:tabs>
          <w:tab w:val="left" w:pos="6720"/>
        </w:tabs>
        <w:jc w:val="both"/>
        <w:rPr>
          <w:rFonts w:eastAsia="Calibri"/>
          <w:sz w:val="22"/>
          <w:szCs w:val="22"/>
          <w:lang w:val="sr-Latn-ME"/>
        </w:rPr>
      </w:pPr>
      <w:r w:rsidRPr="00332400">
        <w:rPr>
          <w:rFonts w:eastAsia="Calibri"/>
          <w:sz w:val="22"/>
          <w:szCs w:val="22"/>
          <w:lang w:val="sr-Latn-ME"/>
        </w:rPr>
        <w:t>fax:</w:t>
      </w:r>
      <w:r w:rsidR="00EA5765" w:rsidRPr="00332400">
        <w:rPr>
          <w:rFonts w:eastAsia="Calibri"/>
          <w:sz w:val="22"/>
          <w:szCs w:val="22"/>
          <w:lang w:val="sr-Latn-ME"/>
        </w:rPr>
        <w:t xml:space="preserve"> </w:t>
      </w:r>
      <w:r w:rsidRPr="00332400">
        <w:rPr>
          <w:rFonts w:eastAsia="Calibri"/>
          <w:sz w:val="22"/>
          <w:szCs w:val="22"/>
          <w:lang w:val="sr-Latn-ME"/>
        </w:rPr>
        <w:t>+382 (0) 20 310 581</w:t>
      </w:r>
      <w:r w:rsidR="00FF3EDF" w:rsidRPr="00332400">
        <w:rPr>
          <w:rFonts w:eastAsia="Calibri"/>
          <w:sz w:val="22"/>
          <w:szCs w:val="22"/>
          <w:lang w:val="sr-Latn-ME"/>
        </w:rPr>
        <w:tab/>
      </w:r>
    </w:p>
    <w:p w14:paraId="048A2F77" w14:textId="77777777" w:rsidR="005A23D2" w:rsidRPr="00332400" w:rsidRDefault="00CE224F">
      <w:pPr>
        <w:pStyle w:val="NoSpacing"/>
        <w:jc w:val="both"/>
        <w:rPr>
          <w:rFonts w:eastAsia="Calibri"/>
          <w:sz w:val="22"/>
          <w:szCs w:val="22"/>
          <w:lang w:val="sr-Latn-ME"/>
        </w:rPr>
      </w:pPr>
      <w:hyperlink r:id="rId8" w:history="1">
        <w:r w:rsidR="004E70AD" w:rsidRPr="00332400">
          <w:rPr>
            <w:rStyle w:val="Hyperlink"/>
            <w:rFonts w:eastAsia="Calibri"/>
            <w:sz w:val="22"/>
            <w:szCs w:val="22"/>
            <w:lang w:val="sr-Latn-ME"/>
          </w:rPr>
          <w:t>www.cinmed.me</w:t>
        </w:r>
      </w:hyperlink>
    </w:p>
    <w:p w14:paraId="444B93B0" w14:textId="77777777" w:rsidR="00EA5765" w:rsidRPr="00332400" w:rsidRDefault="00CE224F">
      <w:pPr>
        <w:pStyle w:val="NoSpacing"/>
        <w:jc w:val="both"/>
        <w:rPr>
          <w:rFonts w:eastAsia="Calibri"/>
          <w:color w:val="0000FF"/>
          <w:sz w:val="22"/>
          <w:szCs w:val="22"/>
          <w:u w:val="single"/>
          <w:lang w:val="sr-Latn-ME"/>
        </w:rPr>
      </w:pPr>
      <w:hyperlink r:id="rId9" w:history="1">
        <w:r w:rsidR="004E70AD" w:rsidRPr="00332400">
          <w:rPr>
            <w:rStyle w:val="Hyperlink"/>
            <w:rFonts w:eastAsia="Calibri"/>
            <w:sz w:val="22"/>
            <w:szCs w:val="22"/>
            <w:lang w:val="sr-Latn-ME"/>
          </w:rPr>
          <w:t>nezeljenadejstva@cinmed.me</w:t>
        </w:r>
      </w:hyperlink>
    </w:p>
    <w:p w14:paraId="226DAE44" w14:textId="77777777" w:rsidR="005A23D2" w:rsidRPr="00332400" w:rsidRDefault="005A23D2">
      <w:pPr>
        <w:pStyle w:val="NoSpacing"/>
        <w:jc w:val="both"/>
        <w:rPr>
          <w:rFonts w:eastAsia="Calibri"/>
          <w:sz w:val="22"/>
          <w:szCs w:val="22"/>
          <w:lang w:val="sr-Latn-ME"/>
        </w:rPr>
      </w:pPr>
      <w:r w:rsidRPr="00332400">
        <w:rPr>
          <w:rFonts w:eastAsia="Calibri"/>
          <w:sz w:val="22"/>
          <w:szCs w:val="22"/>
          <w:lang w:val="sr-Latn-ME"/>
        </w:rPr>
        <w:t>putem IS zdravstvene zaštite</w:t>
      </w:r>
    </w:p>
    <w:p w14:paraId="64C32CAF" w14:textId="77777777" w:rsidR="007E31E9" w:rsidRPr="00332400" w:rsidRDefault="007E31E9">
      <w:pPr>
        <w:pStyle w:val="NoSpacing"/>
        <w:jc w:val="both"/>
        <w:rPr>
          <w:rFonts w:eastAsia="Calibri"/>
          <w:sz w:val="22"/>
          <w:szCs w:val="22"/>
          <w:lang w:val="sr-Latn-ME"/>
        </w:rPr>
      </w:pPr>
      <w:r w:rsidRPr="00332400">
        <w:rPr>
          <w:rFonts w:eastAsia="Calibri"/>
          <w:sz w:val="22"/>
          <w:szCs w:val="22"/>
          <w:lang w:val="sr-Latn-ME"/>
        </w:rPr>
        <w:t>QR kod za online prijavu</w:t>
      </w:r>
      <w:r w:rsidR="00D74CD2" w:rsidRPr="00332400">
        <w:rPr>
          <w:rFonts w:eastAsia="Calibri"/>
          <w:sz w:val="22"/>
          <w:szCs w:val="22"/>
          <w:lang w:val="sr-Latn-ME"/>
        </w:rPr>
        <w:t xml:space="preserve"> sumnje na neželjeno dejstvo lijeka</w:t>
      </w:r>
      <w:r w:rsidRPr="00332400">
        <w:rPr>
          <w:rFonts w:eastAsia="Calibri"/>
          <w:sz w:val="22"/>
          <w:szCs w:val="22"/>
          <w:lang w:val="sr-Latn-ME"/>
        </w:rPr>
        <w:t>:</w:t>
      </w:r>
    </w:p>
    <w:p w14:paraId="2E962871" w14:textId="77777777" w:rsidR="007E31E9" w:rsidRPr="00332400" w:rsidRDefault="007E31E9">
      <w:pPr>
        <w:pStyle w:val="NoSpacing"/>
        <w:jc w:val="both"/>
        <w:rPr>
          <w:rFonts w:eastAsia="Calibri"/>
          <w:sz w:val="22"/>
          <w:szCs w:val="22"/>
          <w:lang w:val="sr-Latn-ME"/>
        </w:rPr>
      </w:pPr>
    </w:p>
    <w:p w14:paraId="519A3BFC" w14:textId="77777777" w:rsidR="004F17E2" w:rsidRPr="00332400" w:rsidRDefault="007E31E9" w:rsidP="008337C1">
      <w:pPr>
        <w:pStyle w:val="NoSpacing"/>
        <w:jc w:val="both"/>
        <w:rPr>
          <w:rFonts w:eastAsia="Calibri"/>
          <w:sz w:val="22"/>
          <w:szCs w:val="22"/>
          <w:lang w:val="sr-Latn-ME"/>
        </w:rPr>
      </w:pPr>
      <w:r w:rsidRPr="00332400">
        <w:rPr>
          <w:noProof/>
          <w:sz w:val="22"/>
          <w:szCs w:val="22"/>
        </w:rPr>
        <w:drawing>
          <wp:inline distT="0" distB="0" distL="0" distR="0" wp14:anchorId="45BFA4A0" wp14:editId="641B732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FC1095" w14:textId="77777777" w:rsidR="00836B35" w:rsidRPr="00332400" w:rsidRDefault="00836B35" w:rsidP="008337C1">
      <w:pPr>
        <w:tabs>
          <w:tab w:val="left" w:pos="540"/>
          <w:tab w:val="left" w:pos="569"/>
        </w:tabs>
        <w:jc w:val="both"/>
        <w:rPr>
          <w:b/>
          <w:bCs/>
          <w:sz w:val="22"/>
          <w:szCs w:val="22"/>
          <w:lang w:val="sr-Latn-ME"/>
        </w:rPr>
      </w:pPr>
    </w:p>
    <w:p w14:paraId="7514FC64" w14:textId="39D0D9EF" w:rsidR="00CD6F02"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4.9. </w:t>
      </w:r>
      <w:r w:rsidR="00480FB1" w:rsidRPr="00332400">
        <w:rPr>
          <w:b/>
          <w:bCs/>
          <w:sz w:val="22"/>
          <w:szCs w:val="22"/>
          <w:lang w:val="sr-Latn-ME"/>
        </w:rPr>
        <w:tab/>
      </w:r>
      <w:r w:rsidRPr="00332400">
        <w:rPr>
          <w:b/>
          <w:bCs/>
          <w:sz w:val="22"/>
          <w:szCs w:val="22"/>
          <w:lang w:val="sr-Latn-ME"/>
        </w:rPr>
        <w:t>Predoziranje</w:t>
      </w:r>
      <w:r w:rsidR="002846DB" w:rsidRPr="00332400">
        <w:rPr>
          <w:b/>
          <w:bCs/>
          <w:sz w:val="22"/>
          <w:szCs w:val="22"/>
          <w:lang w:val="sr-Latn-ME"/>
        </w:rPr>
        <w:t xml:space="preserve"> </w:t>
      </w:r>
    </w:p>
    <w:p w14:paraId="4123877B" w14:textId="77777777" w:rsidR="00CD6F02" w:rsidRPr="00332400" w:rsidRDefault="00CD6F02" w:rsidP="008337C1">
      <w:pPr>
        <w:tabs>
          <w:tab w:val="left" w:pos="540"/>
          <w:tab w:val="left" w:pos="569"/>
        </w:tabs>
        <w:jc w:val="both"/>
        <w:rPr>
          <w:b/>
          <w:bCs/>
          <w:sz w:val="22"/>
          <w:szCs w:val="22"/>
          <w:lang w:val="sr-Latn-ME"/>
        </w:rPr>
      </w:pPr>
    </w:p>
    <w:p w14:paraId="47C653A7" w14:textId="77777777" w:rsidR="00916F4A" w:rsidRPr="00332400" w:rsidRDefault="00916F4A" w:rsidP="000C7423">
      <w:pPr>
        <w:numPr>
          <w:ilvl w:val="0"/>
          <w:numId w:val="19"/>
        </w:numPr>
        <w:tabs>
          <w:tab w:val="left" w:pos="284"/>
        </w:tabs>
        <w:ind w:right="100"/>
        <w:jc w:val="both"/>
        <w:rPr>
          <w:sz w:val="22"/>
          <w:szCs w:val="22"/>
          <w:lang w:val="sr-Latn-ME"/>
        </w:rPr>
      </w:pPr>
      <w:r w:rsidRPr="00332400">
        <w:rPr>
          <w:sz w:val="22"/>
          <w:szCs w:val="22"/>
          <w:lang w:val="sr-Latn-ME"/>
        </w:rPr>
        <w:t>Simptomi intoksikacije</w:t>
      </w:r>
    </w:p>
    <w:p w14:paraId="1E840DCE" w14:textId="77777777" w:rsidR="00916F4A" w:rsidRPr="00332400" w:rsidRDefault="00916F4A" w:rsidP="008337C1">
      <w:pPr>
        <w:ind w:right="100"/>
        <w:jc w:val="both"/>
        <w:rPr>
          <w:sz w:val="22"/>
          <w:szCs w:val="22"/>
          <w:lang w:val="sr-Latn-ME"/>
        </w:rPr>
      </w:pPr>
    </w:p>
    <w:p w14:paraId="4B124D09" w14:textId="32D72F68" w:rsidR="00916F4A" w:rsidRPr="00332400" w:rsidRDefault="00916F4A" w:rsidP="008337C1">
      <w:pPr>
        <w:ind w:right="100"/>
        <w:jc w:val="both"/>
        <w:rPr>
          <w:sz w:val="22"/>
          <w:szCs w:val="22"/>
          <w:lang w:val="sr-Latn-ME"/>
        </w:rPr>
      </w:pPr>
      <w:r w:rsidRPr="00332400">
        <w:rPr>
          <w:sz w:val="22"/>
          <w:szCs w:val="22"/>
          <w:lang w:val="sr-Latn-ME"/>
        </w:rPr>
        <w:t>U zavisnosti od stepena predoziranja, sljedeća neželjena dejstva – tipična za beta</w:t>
      </w:r>
      <w:r w:rsidRPr="00332400">
        <w:rPr>
          <w:sz w:val="22"/>
          <w:szCs w:val="22"/>
          <w:vertAlign w:val="subscript"/>
          <w:lang w:val="sr-Latn-ME"/>
        </w:rPr>
        <w:t>2</w:t>
      </w:r>
      <w:r w:rsidRPr="00332400">
        <w:rPr>
          <w:sz w:val="22"/>
          <w:szCs w:val="22"/>
          <w:lang w:val="sr-Latn-ME"/>
        </w:rPr>
        <w:t xml:space="preserve">-adrenergičku stimulaciju se mogu javiti: crvenilo lica, ošamućenost, glavobolja, tahikardija, palpitacije, aritmija, hipotenzija ili čak šok, povećanje krvnog pritiska, uznemirenost, bol u gudima, uzbuđenost, moguće </w:t>
      </w:r>
      <w:r w:rsidRPr="00332400">
        <w:rPr>
          <w:sz w:val="22"/>
          <w:szCs w:val="22"/>
          <w:lang w:val="sr-Latn-ME"/>
        </w:rPr>
        <w:lastRenderedPageBreak/>
        <w:t>pojave ekstrasistola i ozbiljnog tremora, posebno prstiju, ali takođe i cijelog tijela. Može se javiti hiperglikemija.</w:t>
      </w:r>
    </w:p>
    <w:p w14:paraId="18222AC3" w14:textId="77777777" w:rsidR="00916F4A" w:rsidRPr="00332400" w:rsidRDefault="00916F4A" w:rsidP="008337C1">
      <w:pPr>
        <w:ind w:right="100"/>
        <w:jc w:val="both"/>
        <w:rPr>
          <w:sz w:val="22"/>
          <w:szCs w:val="22"/>
          <w:lang w:val="sr-Latn-ME"/>
        </w:rPr>
      </w:pPr>
    </w:p>
    <w:p w14:paraId="71CF422B" w14:textId="77777777" w:rsidR="00916F4A" w:rsidRPr="00332400" w:rsidRDefault="00916F4A" w:rsidP="008337C1">
      <w:pPr>
        <w:ind w:right="100"/>
        <w:jc w:val="both"/>
        <w:rPr>
          <w:sz w:val="22"/>
          <w:szCs w:val="22"/>
          <w:lang w:val="sr-Latn-ME"/>
        </w:rPr>
      </w:pPr>
      <w:r w:rsidRPr="00332400">
        <w:rPr>
          <w:sz w:val="22"/>
          <w:szCs w:val="22"/>
          <w:lang w:val="sr-Latn-ME"/>
        </w:rPr>
        <w:t>Gastrointestinalne tegobe, uključujući mučninu i povraćanje, se mogu javiti, posebno nakon oralnog predoziranja.</w:t>
      </w:r>
    </w:p>
    <w:p w14:paraId="372A68D4" w14:textId="77777777" w:rsidR="00916F4A" w:rsidRPr="00332400" w:rsidRDefault="00916F4A" w:rsidP="008337C1">
      <w:pPr>
        <w:ind w:right="100"/>
        <w:jc w:val="both"/>
        <w:rPr>
          <w:sz w:val="22"/>
          <w:szCs w:val="22"/>
          <w:lang w:val="sr-Latn-ME"/>
        </w:rPr>
      </w:pPr>
    </w:p>
    <w:p w14:paraId="71045492" w14:textId="1E3E57E9" w:rsidR="00916F4A" w:rsidRPr="00332400" w:rsidRDefault="00916F4A" w:rsidP="008337C1">
      <w:pPr>
        <w:ind w:right="100"/>
        <w:jc w:val="both"/>
        <w:rPr>
          <w:b/>
          <w:bCs/>
          <w:sz w:val="22"/>
          <w:szCs w:val="22"/>
          <w:lang w:val="sr-Latn-ME"/>
        </w:rPr>
      </w:pPr>
      <w:r w:rsidRPr="00332400">
        <w:rPr>
          <w:sz w:val="22"/>
          <w:szCs w:val="22"/>
          <w:lang w:val="sr-Latn-ME"/>
        </w:rPr>
        <w:t>Metabolička acidoza, kao i hipokalemija su takođe zabilježene sa fenoterolom kada je primjenjivan u dozama većim nego što je preporučeno za odobrene indikacije za lijek Berodual.</w:t>
      </w:r>
    </w:p>
    <w:p w14:paraId="4E2D50C9" w14:textId="77777777" w:rsidR="00916F4A" w:rsidRPr="00332400" w:rsidRDefault="00916F4A" w:rsidP="008337C1">
      <w:pPr>
        <w:ind w:right="100"/>
        <w:jc w:val="both"/>
        <w:rPr>
          <w:sz w:val="22"/>
          <w:szCs w:val="22"/>
          <w:lang w:val="sr-Latn-ME"/>
        </w:rPr>
      </w:pPr>
    </w:p>
    <w:p w14:paraId="3B8110A7" w14:textId="029E4236" w:rsidR="00916F4A" w:rsidRPr="00332400" w:rsidRDefault="00916F4A" w:rsidP="008337C1">
      <w:pPr>
        <w:ind w:right="100"/>
        <w:jc w:val="both"/>
        <w:rPr>
          <w:sz w:val="22"/>
          <w:szCs w:val="22"/>
          <w:lang w:val="sr-Latn-ME"/>
        </w:rPr>
      </w:pPr>
      <w:r w:rsidRPr="00332400">
        <w:rPr>
          <w:sz w:val="22"/>
          <w:szCs w:val="22"/>
          <w:lang w:val="sr-Latn-ME"/>
        </w:rPr>
        <w:t>Očekivani simptomi predoziranja ipratropijum</w:t>
      </w:r>
      <w:r w:rsidR="00FF2EF3" w:rsidRPr="00332400">
        <w:rPr>
          <w:sz w:val="22"/>
          <w:szCs w:val="22"/>
          <w:lang w:val="sr-Latn-ME"/>
        </w:rPr>
        <w:t xml:space="preserve"> </w:t>
      </w:r>
      <w:r w:rsidRPr="00332400">
        <w:rPr>
          <w:sz w:val="22"/>
          <w:szCs w:val="22"/>
          <w:lang w:val="sr-Latn-ME"/>
        </w:rPr>
        <w:t xml:space="preserve">bromidom (kao što su suva usta, poremećaji akomodacije oka) su blagi jer je sistemska raspoloživost ipratropijuma veoma niska. </w:t>
      </w:r>
    </w:p>
    <w:p w14:paraId="6168A424" w14:textId="77777777" w:rsidR="00916F4A" w:rsidRPr="00332400" w:rsidRDefault="00916F4A" w:rsidP="008337C1">
      <w:pPr>
        <w:ind w:right="100"/>
        <w:jc w:val="both"/>
        <w:rPr>
          <w:sz w:val="22"/>
          <w:szCs w:val="22"/>
          <w:lang w:val="sr-Latn-ME"/>
        </w:rPr>
      </w:pPr>
    </w:p>
    <w:p w14:paraId="066DF23E" w14:textId="77777777" w:rsidR="00916F4A" w:rsidRPr="00332400" w:rsidRDefault="00916F4A" w:rsidP="000C7423">
      <w:pPr>
        <w:numPr>
          <w:ilvl w:val="0"/>
          <w:numId w:val="19"/>
        </w:numPr>
        <w:tabs>
          <w:tab w:val="left" w:pos="284"/>
        </w:tabs>
        <w:ind w:right="100"/>
        <w:jc w:val="both"/>
        <w:rPr>
          <w:sz w:val="22"/>
          <w:szCs w:val="22"/>
          <w:lang w:val="sr-Latn-ME"/>
        </w:rPr>
      </w:pPr>
      <w:r w:rsidRPr="00332400">
        <w:rPr>
          <w:sz w:val="22"/>
          <w:szCs w:val="22"/>
          <w:lang w:val="sr-Latn-ME"/>
        </w:rPr>
        <w:t>Terapija intoksikacije</w:t>
      </w:r>
    </w:p>
    <w:p w14:paraId="42F2DCFC" w14:textId="77777777" w:rsidR="00916F4A" w:rsidRPr="00332400" w:rsidRDefault="00916F4A" w:rsidP="008337C1">
      <w:pPr>
        <w:jc w:val="both"/>
        <w:rPr>
          <w:rFonts w:eastAsia="SimSun"/>
          <w:sz w:val="22"/>
          <w:szCs w:val="22"/>
          <w:lang w:val="sr-Latn-ME" w:eastAsia="zh-CN" w:bidi="th-TH"/>
        </w:rPr>
      </w:pPr>
    </w:p>
    <w:p w14:paraId="7A148CAE" w14:textId="3FC1F51A" w:rsidR="00916F4A" w:rsidRPr="00332400" w:rsidRDefault="00916F4A" w:rsidP="008337C1">
      <w:pPr>
        <w:jc w:val="both"/>
        <w:rPr>
          <w:sz w:val="22"/>
          <w:szCs w:val="22"/>
          <w:u w:val="single"/>
          <w:lang w:val="sr-Latn-ME"/>
        </w:rPr>
      </w:pPr>
      <w:r w:rsidRPr="00332400">
        <w:rPr>
          <w:rFonts w:eastAsia="SimSun"/>
          <w:sz w:val="22"/>
          <w:szCs w:val="22"/>
          <w:lang w:val="sr-Latn-ME" w:eastAsia="zh-CN" w:bidi="th-TH"/>
        </w:rPr>
        <w:t xml:space="preserve">Terapiju lijekom </w:t>
      </w:r>
      <w:r w:rsidRPr="00332400">
        <w:rPr>
          <w:sz w:val="22"/>
          <w:szCs w:val="22"/>
          <w:lang w:val="sr-Latn-ME"/>
        </w:rPr>
        <w:t xml:space="preserve">Berodual </w:t>
      </w:r>
      <w:r w:rsidRPr="00332400">
        <w:rPr>
          <w:rFonts w:eastAsia="SimSun"/>
          <w:sz w:val="22"/>
          <w:szCs w:val="22"/>
          <w:lang w:val="sr-Latn-ME" w:eastAsia="zh-CN" w:bidi="th-TH"/>
        </w:rPr>
        <w:t>treba obustaviti i razmotriti potrebu kontrolisanja elektrolita i acido-baznog statusa.</w:t>
      </w:r>
    </w:p>
    <w:p w14:paraId="0165E6F3" w14:textId="77777777" w:rsidR="00916F4A" w:rsidRPr="00332400" w:rsidRDefault="00916F4A" w:rsidP="008337C1">
      <w:pPr>
        <w:ind w:right="100"/>
        <w:jc w:val="both"/>
        <w:rPr>
          <w:sz w:val="22"/>
          <w:szCs w:val="22"/>
          <w:u w:val="single"/>
          <w:lang w:val="sr-Latn-ME"/>
        </w:rPr>
      </w:pPr>
    </w:p>
    <w:p w14:paraId="3D59B5F2" w14:textId="0EE4AADC" w:rsidR="00916F4A" w:rsidRPr="00332400" w:rsidRDefault="00916F4A" w:rsidP="008337C1">
      <w:pPr>
        <w:ind w:right="100"/>
        <w:jc w:val="both"/>
        <w:rPr>
          <w:sz w:val="22"/>
          <w:szCs w:val="22"/>
          <w:lang w:val="sr-Latn-ME"/>
        </w:rPr>
      </w:pPr>
      <w:r w:rsidRPr="00332400">
        <w:rPr>
          <w:sz w:val="22"/>
          <w:szCs w:val="22"/>
          <w:lang w:val="sr-Latn-ME"/>
        </w:rPr>
        <w:t>Primjena sedativa i trankilizera, a u teškim slučajevima i intenzivna suportivna terapija koja može uključivati i hospitalizaciju. Kao specifični antidoti za fenoterol pogodni su blokatori beta-receptora, posebno beta</w:t>
      </w:r>
      <w:r w:rsidRPr="00332400">
        <w:rPr>
          <w:sz w:val="22"/>
          <w:szCs w:val="22"/>
          <w:vertAlign w:val="subscript"/>
          <w:lang w:val="sr-Latn-ME"/>
        </w:rPr>
        <w:t>1</w:t>
      </w:r>
      <w:r w:rsidRPr="00332400">
        <w:rPr>
          <w:sz w:val="22"/>
          <w:szCs w:val="22"/>
          <w:lang w:val="sr-Latn-ME"/>
        </w:rPr>
        <w:t>-selektivni. Međutim, mora se uzeti u obzir i mogući porast bronhijalne opstrukcije, pa dozu treba pažljivo prilagođavati kod pacijenata koji pate od astme ili HOBP zbog rizika od provociranja teškog bronhospazma, koji može da bude fatalan.</w:t>
      </w:r>
    </w:p>
    <w:p w14:paraId="0B115CF8" w14:textId="750A3C9F" w:rsidR="00227BDB" w:rsidRPr="00332400" w:rsidRDefault="00227BDB" w:rsidP="008337C1">
      <w:pPr>
        <w:tabs>
          <w:tab w:val="left" w:pos="540"/>
          <w:tab w:val="left" w:pos="569"/>
        </w:tabs>
        <w:jc w:val="both"/>
        <w:rPr>
          <w:b/>
          <w:bCs/>
          <w:sz w:val="22"/>
          <w:szCs w:val="22"/>
          <w:lang w:val="sr-Latn-ME"/>
        </w:rPr>
      </w:pPr>
    </w:p>
    <w:p w14:paraId="24C4A669" w14:textId="77777777" w:rsidR="005E6979" w:rsidRPr="00332400" w:rsidRDefault="005E6979" w:rsidP="008337C1">
      <w:pPr>
        <w:tabs>
          <w:tab w:val="left" w:pos="540"/>
          <w:tab w:val="left" w:pos="569"/>
        </w:tabs>
        <w:jc w:val="both"/>
        <w:rPr>
          <w:b/>
          <w:bCs/>
          <w:sz w:val="22"/>
          <w:szCs w:val="22"/>
          <w:lang w:val="sr-Latn-ME"/>
        </w:rPr>
      </w:pPr>
    </w:p>
    <w:p w14:paraId="34283D0F" w14:textId="77777777"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5. </w:t>
      </w:r>
      <w:r w:rsidR="00480FB1" w:rsidRPr="00332400">
        <w:rPr>
          <w:b/>
          <w:bCs/>
          <w:sz w:val="22"/>
          <w:szCs w:val="22"/>
          <w:lang w:val="sr-Latn-ME"/>
        </w:rPr>
        <w:tab/>
      </w:r>
      <w:r w:rsidRPr="00332400">
        <w:rPr>
          <w:b/>
          <w:bCs/>
          <w:sz w:val="22"/>
          <w:szCs w:val="22"/>
          <w:lang w:val="sr-Latn-ME"/>
        </w:rPr>
        <w:t>FARMAKOLOŠK</w:t>
      </w:r>
      <w:r w:rsidR="000D425A" w:rsidRPr="00332400">
        <w:rPr>
          <w:b/>
          <w:bCs/>
          <w:sz w:val="22"/>
          <w:szCs w:val="22"/>
          <w:lang w:val="sr-Latn-ME"/>
        </w:rPr>
        <w:t>I</w:t>
      </w:r>
      <w:r w:rsidRPr="00332400">
        <w:rPr>
          <w:b/>
          <w:bCs/>
          <w:sz w:val="22"/>
          <w:szCs w:val="22"/>
          <w:lang w:val="sr-Latn-ME"/>
        </w:rPr>
        <w:t xml:space="preserve"> PODACI</w:t>
      </w:r>
    </w:p>
    <w:p w14:paraId="06BB2D50" w14:textId="77777777" w:rsidR="0072020E" w:rsidRPr="00332400" w:rsidRDefault="0072020E" w:rsidP="008337C1">
      <w:pPr>
        <w:tabs>
          <w:tab w:val="left" w:pos="540"/>
          <w:tab w:val="left" w:pos="569"/>
        </w:tabs>
        <w:jc w:val="both"/>
        <w:rPr>
          <w:b/>
          <w:bCs/>
          <w:sz w:val="22"/>
          <w:szCs w:val="22"/>
          <w:lang w:val="sr-Latn-ME"/>
        </w:rPr>
      </w:pPr>
    </w:p>
    <w:p w14:paraId="55C606C4" w14:textId="77777777"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5.1. </w:t>
      </w:r>
      <w:r w:rsidR="00480FB1" w:rsidRPr="00332400">
        <w:rPr>
          <w:b/>
          <w:bCs/>
          <w:sz w:val="22"/>
          <w:szCs w:val="22"/>
          <w:lang w:val="sr-Latn-ME"/>
        </w:rPr>
        <w:tab/>
      </w:r>
      <w:r w:rsidRPr="00332400">
        <w:rPr>
          <w:b/>
          <w:bCs/>
          <w:sz w:val="22"/>
          <w:szCs w:val="22"/>
          <w:lang w:val="sr-Latn-ME"/>
        </w:rPr>
        <w:t>Farmakodinamski podaci</w:t>
      </w:r>
      <w:r w:rsidR="003A7059" w:rsidRPr="00332400">
        <w:rPr>
          <w:b/>
          <w:bCs/>
          <w:sz w:val="22"/>
          <w:szCs w:val="22"/>
          <w:lang w:val="sr-Latn-ME"/>
        </w:rPr>
        <w:t xml:space="preserve"> </w:t>
      </w:r>
    </w:p>
    <w:p w14:paraId="28FE6997" w14:textId="77777777" w:rsidR="00F45F77" w:rsidRPr="00332400" w:rsidRDefault="00F45F77" w:rsidP="008337C1">
      <w:pPr>
        <w:tabs>
          <w:tab w:val="left" w:pos="540"/>
          <w:tab w:val="left" w:pos="569"/>
        </w:tabs>
        <w:jc w:val="both"/>
        <w:rPr>
          <w:b/>
          <w:bCs/>
          <w:sz w:val="22"/>
          <w:szCs w:val="22"/>
          <w:lang w:val="sr-Latn-ME"/>
        </w:rPr>
      </w:pPr>
    </w:p>
    <w:p w14:paraId="43259E45" w14:textId="64444F1E" w:rsidR="0072020E" w:rsidRPr="00332400" w:rsidRDefault="0072020E" w:rsidP="008337C1">
      <w:pPr>
        <w:tabs>
          <w:tab w:val="left" w:pos="540"/>
          <w:tab w:val="left" w:pos="569"/>
        </w:tabs>
        <w:jc w:val="both"/>
        <w:rPr>
          <w:bCs/>
          <w:sz w:val="22"/>
          <w:szCs w:val="22"/>
          <w:lang w:val="sr-Latn-ME"/>
        </w:rPr>
      </w:pPr>
      <w:r w:rsidRPr="00332400">
        <w:rPr>
          <w:bCs/>
          <w:sz w:val="22"/>
          <w:szCs w:val="22"/>
          <w:lang w:val="sr-Latn-ME"/>
        </w:rPr>
        <w:t>Farmakoterapijska grupa:</w:t>
      </w:r>
      <w:r w:rsidR="00F53B10" w:rsidRPr="00332400">
        <w:rPr>
          <w:sz w:val="22"/>
          <w:szCs w:val="22"/>
          <w:lang w:val="sr-Latn-ME"/>
        </w:rPr>
        <w:t xml:space="preserve"> Adrenergici i drugi ljekovi za opstruktivne plućne bolesti</w:t>
      </w:r>
    </w:p>
    <w:p w14:paraId="1535A3CC" w14:textId="77777777" w:rsidR="0072020E" w:rsidRPr="00332400" w:rsidRDefault="0072020E" w:rsidP="008337C1">
      <w:pPr>
        <w:tabs>
          <w:tab w:val="left" w:pos="540"/>
          <w:tab w:val="left" w:pos="569"/>
        </w:tabs>
        <w:jc w:val="both"/>
        <w:rPr>
          <w:bCs/>
          <w:sz w:val="22"/>
          <w:szCs w:val="22"/>
          <w:lang w:val="sr-Latn-ME"/>
        </w:rPr>
      </w:pPr>
    </w:p>
    <w:p w14:paraId="1BF104FA" w14:textId="4496510A" w:rsidR="00F53B10" w:rsidRPr="00332400" w:rsidRDefault="0072020E" w:rsidP="008337C1">
      <w:pPr>
        <w:tabs>
          <w:tab w:val="left" w:pos="540"/>
          <w:tab w:val="left" w:pos="569"/>
        </w:tabs>
        <w:jc w:val="both"/>
        <w:rPr>
          <w:bCs/>
          <w:sz w:val="22"/>
          <w:szCs w:val="22"/>
          <w:lang w:val="sr-Latn-ME"/>
        </w:rPr>
      </w:pPr>
      <w:r w:rsidRPr="00332400">
        <w:rPr>
          <w:bCs/>
          <w:sz w:val="22"/>
          <w:szCs w:val="22"/>
          <w:lang w:val="sr-Latn-ME"/>
        </w:rPr>
        <w:t>ATC kod:</w:t>
      </w:r>
      <w:r w:rsidR="00851A76" w:rsidRPr="00332400">
        <w:rPr>
          <w:bCs/>
          <w:sz w:val="22"/>
          <w:szCs w:val="22"/>
          <w:lang w:val="sr-Latn-ME"/>
        </w:rPr>
        <w:t xml:space="preserve"> </w:t>
      </w:r>
      <w:r w:rsidR="00F53B10" w:rsidRPr="00332400">
        <w:rPr>
          <w:sz w:val="22"/>
          <w:szCs w:val="22"/>
          <w:lang w:val="sr-Latn-ME"/>
        </w:rPr>
        <w:t>R03AL01</w:t>
      </w:r>
    </w:p>
    <w:p w14:paraId="0858AF4F" w14:textId="77777777" w:rsidR="00F53B10" w:rsidRPr="00332400" w:rsidRDefault="00F53B10" w:rsidP="008337C1">
      <w:pPr>
        <w:jc w:val="both"/>
        <w:rPr>
          <w:sz w:val="22"/>
          <w:szCs w:val="22"/>
          <w:lang w:val="sr-Latn-ME"/>
        </w:rPr>
      </w:pPr>
    </w:p>
    <w:p w14:paraId="4D4A1DEC" w14:textId="660D1DDB" w:rsidR="00F53B10" w:rsidRPr="00332400" w:rsidRDefault="00F53B10" w:rsidP="008337C1">
      <w:pPr>
        <w:jc w:val="both"/>
        <w:rPr>
          <w:sz w:val="22"/>
          <w:szCs w:val="22"/>
          <w:lang w:val="sr-Latn-ME"/>
        </w:rPr>
      </w:pPr>
      <w:r w:rsidRPr="00332400">
        <w:rPr>
          <w:sz w:val="22"/>
          <w:szCs w:val="22"/>
          <w:lang w:val="sr-Latn-ME"/>
        </w:rPr>
        <w:t>L</w:t>
      </w:r>
      <w:r w:rsidR="00AD3F47" w:rsidRPr="00332400">
        <w:rPr>
          <w:sz w:val="22"/>
          <w:szCs w:val="22"/>
          <w:lang w:val="sr-Latn-ME"/>
        </w:rPr>
        <w:t>ij</w:t>
      </w:r>
      <w:r w:rsidRPr="00332400">
        <w:rPr>
          <w:sz w:val="22"/>
          <w:szCs w:val="22"/>
          <w:lang w:val="sr-Latn-ME"/>
        </w:rPr>
        <w:t>ek Berodual sadrži dv</w:t>
      </w:r>
      <w:r w:rsidR="00AD3F47" w:rsidRPr="00332400">
        <w:rPr>
          <w:sz w:val="22"/>
          <w:szCs w:val="22"/>
          <w:lang w:val="sr-Latn-ME"/>
        </w:rPr>
        <w:t>ij</w:t>
      </w:r>
      <w:r w:rsidRPr="00332400">
        <w:rPr>
          <w:sz w:val="22"/>
          <w:szCs w:val="22"/>
          <w:lang w:val="sr-Latn-ME"/>
        </w:rPr>
        <w:t xml:space="preserve">e aktivne bronhodilatirajuće supstance: ipratropijum-bromid koji ima antiholinergičko dejstvo i fenoterol-hidrobromid koji ima beta-adrenergičko dejstvo. </w:t>
      </w:r>
    </w:p>
    <w:p w14:paraId="2F6AD7BA" w14:textId="77777777" w:rsidR="00F53B10" w:rsidRPr="00332400" w:rsidRDefault="00F53B10" w:rsidP="008337C1">
      <w:pPr>
        <w:jc w:val="both"/>
        <w:rPr>
          <w:sz w:val="22"/>
          <w:szCs w:val="22"/>
          <w:lang w:val="sr-Latn-ME"/>
        </w:rPr>
      </w:pPr>
    </w:p>
    <w:p w14:paraId="30E2D11D" w14:textId="27E79BFC" w:rsidR="00F53B10" w:rsidRPr="00332400" w:rsidRDefault="00F53B10" w:rsidP="008337C1">
      <w:pPr>
        <w:jc w:val="both"/>
        <w:rPr>
          <w:sz w:val="22"/>
          <w:szCs w:val="22"/>
          <w:lang w:val="sr-Latn-ME"/>
        </w:rPr>
      </w:pPr>
      <w:r w:rsidRPr="00332400">
        <w:rPr>
          <w:sz w:val="22"/>
          <w:szCs w:val="22"/>
          <w:lang w:val="sr-Latn-ME"/>
        </w:rPr>
        <w:t>Ipratropijum</w:t>
      </w:r>
      <w:r w:rsidR="00FF2EF3" w:rsidRPr="00332400">
        <w:rPr>
          <w:sz w:val="22"/>
          <w:szCs w:val="22"/>
          <w:lang w:val="sr-Latn-ME"/>
        </w:rPr>
        <w:t xml:space="preserve"> </w:t>
      </w:r>
      <w:r w:rsidRPr="00332400">
        <w:rPr>
          <w:sz w:val="22"/>
          <w:szCs w:val="22"/>
          <w:lang w:val="sr-Latn-ME"/>
        </w:rPr>
        <w:t xml:space="preserve">bromid je kvaternerno amonijumovo jedinjenje koje ima antiholinergička (parasimpatolitička) svojstva. U pretkliničkim studijama, on inhibira </w:t>
      </w:r>
      <w:r w:rsidRPr="00332400">
        <w:rPr>
          <w:i/>
          <w:sz w:val="22"/>
          <w:szCs w:val="22"/>
          <w:lang w:val="sr-Latn-ME"/>
        </w:rPr>
        <w:t>vagusom</w:t>
      </w:r>
      <w:r w:rsidRPr="00332400">
        <w:rPr>
          <w:sz w:val="22"/>
          <w:szCs w:val="22"/>
          <w:lang w:val="sr-Latn-ME"/>
        </w:rPr>
        <w:t xml:space="preserve"> posredovane reflekse tako što antagonizuje dejstvo acetilholina, neurotransmitera koji se oslobađa iz </w:t>
      </w:r>
      <w:r w:rsidRPr="00332400">
        <w:rPr>
          <w:i/>
          <w:sz w:val="22"/>
          <w:szCs w:val="22"/>
          <w:lang w:val="sr-Latn-ME"/>
        </w:rPr>
        <w:t>vagusnog</w:t>
      </w:r>
      <w:r w:rsidRPr="00332400">
        <w:rPr>
          <w:sz w:val="22"/>
          <w:szCs w:val="22"/>
          <w:lang w:val="sr-Latn-ME"/>
        </w:rPr>
        <w:t xml:space="preserve"> nerva. Antiholinergici spr</w:t>
      </w:r>
      <w:r w:rsidR="00AD3F47" w:rsidRPr="00332400">
        <w:rPr>
          <w:sz w:val="22"/>
          <w:szCs w:val="22"/>
          <w:lang w:val="sr-Latn-ME"/>
        </w:rPr>
        <w:t>j</w:t>
      </w:r>
      <w:r w:rsidRPr="00332400">
        <w:rPr>
          <w:sz w:val="22"/>
          <w:szCs w:val="22"/>
          <w:lang w:val="sr-Latn-ME"/>
        </w:rPr>
        <w:t>ečavaju povećanje intraćelijske koncentracije kalcijuma (Ca</w:t>
      </w:r>
      <w:r w:rsidRPr="00332400">
        <w:rPr>
          <w:sz w:val="22"/>
          <w:szCs w:val="22"/>
          <w:vertAlign w:val="superscript"/>
          <w:lang w:val="sr-Latn-ME"/>
        </w:rPr>
        <w:t>++</w:t>
      </w:r>
      <w:r w:rsidRPr="00332400">
        <w:rPr>
          <w:sz w:val="22"/>
          <w:szCs w:val="22"/>
          <w:lang w:val="sr-Latn-ME"/>
        </w:rPr>
        <w:t>) koje je izazvano interakcijom acetilholina sa muskarinskim receptorom na bronhijalnom glatkom mišiću. Oslobađanje kalcijuma je posredovano sistemom sekundarnih glasnika koji se sastoji od IP3 (inozitol-trifosfat) i DAG (diacilglicerol).</w:t>
      </w:r>
    </w:p>
    <w:p w14:paraId="087D1783" w14:textId="33F7FCA9" w:rsidR="00F53B10" w:rsidRPr="00332400" w:rsidRDefault="00F53B10" w:rsidP="008337C1">
      <w:pPr>
        <w:jc w:val="both"/>
        <w:rPr>
          <w:sz w:val="22"/>
          <w:szCs w:val="22"/>
          <w:lang w:val="sr-Latn-ME"/>
        </w:rPr>
      </w:pPr>
      <w:r w:rsidRPr="00332400">
        <w:rPr>
          <w:sz w:val="22"/>
          <w:szCs w:val="22"/>
          <w:lang w:val="sr-Latn-ME"/>
        </w:rPr>
        <w:t>Bronhodilatacija po inhalaciji ipratropijum-bromida je prvenstveno lokalna, ima dejstvo specifično za to m</w:t>
      </w:r>
      <w:r w:rsidR="00AD3F47" w:rsidRPr="00332400">
        <w:rPr>
          <w:sz w:val="22"/>
          <w:szCs w:val="22"/>
          <w:lang w:val="sr-Latn-ME"/>
        </w:rPr>
        <w:t>j</w:t>
      </w:r>
      <w:r w:rsidRPr="00332400">
        <w:rPr>
          <w:sz w:val="22"/>
          <w:szCs w:val="22"/>
          <w:lang w:val="sr-Latn-ME"/>
        </w:rPr>
        <w:t xml:space="preserve">esto, a ne sistemsko. </w:t>
      </w:r>
    </w:p>
    <w:p w14:paraId="41FBA520" w14:textId="77777777" w:rsidR="00F53B10" w:rsidRPr="00332400" w:rsidRDefault="00F53B10" w:rsidP="008337C1">
      <w:pPr>
        <w:jc w:val="both"/>
        <w:rPr>
          <w:sz w:val="22"/>
          <w:szCs w:val="22"/>
          <w:lang w:val="sr-Latn-ME"/>
        </w:rPr>
      </w:pPr>
    </w:p>
    <w:p w14:paraId="6DFAA0BA" w14:textId="751CFE4B" w:rsidR="00F53B10" w:rsidRPr="00332400" w:rsidRDefault="00F53B10" w:rsidP="008337C1">
      <w:pPr>
        <w:jc w:val="both"/>
        <w:rPr>
          <w:sz w:val="22"/>
          <w:szCs w:val="22"/>
          <w:lang w:val="sr-Latn-ME"/>
        </w:rPr>
      </w:pPr>
      <w:r w:rsidRPr="00332400">
        <w:rPr>
          <w:sz w:val="22"/>
          <w:szCs w:val="22"/>
          <w:lang w:val="sr-Latn-ME"/>
        </w:rPr>
        <w:t>Fenoterol</w:t>
      </w:r>
      <w:r w:rsidR="00FF2EF3" w:rsidRPr="00332400">
        <w:rPr>
          <w:sz w:val="22"/>
          <w:szCs w:val="22"/>
          <w:lang w:val="sr-Latn-ME"/>
        </w:rPr>
        <w:t xml:space="preserve"> </w:t>
      </w:r>
      <w:r w:rsidRPr="00332400">
        <w:rPr>
          <w:sz w:val="22"/>
          <w:szCs w:val="22"/>
          <w:lang w:val="sr-Latn-ME"/>
        </w:rPr>
        <w:t>hidrobromid je simpatomimetik sa direktnim dejstvom, selektivno stimuliše beta</w:t>
      </w:r>
      <w:r w:rsidRPr="00332400">
        <w:rPr>
          <w:sz w:val="22"/>
          <w:szCs w:val="22"/>
          <w:vertAlign w:val="subscript"/>
          <w:lang w:val="sr-Latn-ME"/>
        </w:rPr>
        <w:t>2</w:t>
      </w:r>
      <w:r w:rsidRPr="00332400">
        <w:rPr>
          <w:sz w:val="22"/>
          <w:szCs w:val="22"/>
          <w:lang w:val="sr-Latn-ME"/>
        </w:rPr>
        <w:t>-receptore u terapijskom rasponu doza. Stimulacija beta</w:t>
      </w:r>
      <w:r w:rsidRPr="00332400">
        <w:rPr>
          <w:sz w:val="22"/>
          <w:szCs w:val="22"/>
          <w:vertAlign w:val="subscript"/>
          <w:lang w:val="sr-Latn-ME"/>
        </w:rPr>
        <w:t>1</w:t>
      </w:r>
      <w:r w:rsidRPr="00332400">
        <w:rPr>
          <w:sz w:val="22"/>
          <w:szCs w:val="22"/>
          <w:lang w:val="sr-Latn-ME"/>
        </w:rPr>
        <w:t>-receptora se dešava pri višim dozama. Okupiranjem beta</w:t>
      </w:r>
      <w:r w:rsidRPr="00332400">
        <w:rPr>
          <w:sz w:val="22"/>
          <w:szCs w:val="22"/>
          <w:vertAlign w:val="subscript"/>
          <w:lang w:val="sr-Latn-ME"/>
        </w:rPr>
        <w:t>2</w:t>
      </w:r>
      <w:r w:rsidRPr="00332400">
        <w:rPr>
          <w:sz w:val="22"/>
          <w:szCs w:val="22"/>
          <w:lang w:val="sr-Latn-ME"/>
        </w:rPr>
        <w:t>-receptora aktivira se adenil ciklaza posredstvom stimulatornog Gs-proteina. Povećanje cikličnog AMP aktivira protein kinazu A, koja zatim fosforiliše ciljne proteine u ćelijama glatkih mišića. Ovo, zauzvrat, dovodi do fosforilacije kinaze miozinskih lakih lanaca, inhibicije hidrolize fosfatidilinozitola i otvaranja specifičnih kalcijumom aktiviranih kalijumovih kanala.</w:t>
      </w:r>
    </w:p>
    <w:p w14:paraId="42F4F32F" w14:textId="77777777" w:rsidR="00F53B10" w:rsidRPr="00332400" w:rsidRDefault="00F53B10" w:rsidP="008337C1">
      <w:pPr>
        <w:jc w:val="both"/>
        <w:rPr>
          <w:sz w:val="22"/>
          <w:szCs w:val="22"/>
          <w:lang w:val="sr-Latn-ME"/>
        </w:rPr>
      </w:pPr>
    </w:p>
    <w:p w14:paraId="4A223667" w14:textId="65611145" w:rsidR="00F53B10" w:rsidRPr="00332400" w:rsidRDefault="00F53B10" w:rsidP="008337C1">
      <w:pPr>
        <w:jc w:val="both"/>
        <w:rPr>
          <w:sz w:val="22"/>
          <w:szCs w:val="22"/>
          <w:lang w:val="sr-Latn-ME"/>
        </w:rPr>
      </w:pPr>
      <w:r w:rsidRPr="00332400">
        <w:rPr>
          <w:sz w:val="22"/>
          <w:szCs w:val="22"/>
          <w:lang w:val="sr-Latn-ME"/>
        </w:rPr>
        <w:t>Fenoterol</w:t>
      </w:r>
      <w:r w:rsidR="00FF2EF3" w:rsidRPr="00332400">
        <w:rPr>
          <w:sz w:val="22"/>
          <w:szCs w:val="22"/>
          <w:lang w:val="sr-Latn-ME"/>
        </w:rPr>
        <w:t xml:space="preserve"> </w:t>
      </w:r>
      <w:r w:rsidRPr="00332400">
        <w:rPr>
          <w:sz w:val="22"/>
          <w:szCs w:val="22"/>
          <w:lang w:val="sr-Latn-ME"/>
        </w:rPr>
        <w:t>hirdobromid relaksira bronhijalne i vaskularne glatke mišiće i štiti od bronhokonstriktivnih stimulanasa kao što su histamin, metaholin, hladan vazduh i alergeni (rani odgovor). Nakon prim</w:t>
      </w:r>
      <w:r w:rsidR="00AD3F47" w:rsidRPr="00332400">
        <w:rPr>
          <w:sz w:val="22"/>
          <w:szCs w:val="22"/>
          <w:lang w:val="sr-Latn-ME"/>
        </w:rPr>
        <w:t>j</w:t>
      </w:r>
      <w:r w:rsidRPr="00332400">
        <w:rPr>
          <w:sz w:val="22"/>
          <w:szCs w:val="22"/>
          <w:lang w:val="sr-Latn-ME"/>
        </w:rPr>
        <w:t>ene, inhibirano je oslobađanje bronhokonstriktivnih i proinflamatornih medijatora iz mast ćelija. Štaviše, nakon prime</w:t>
      </w:r>
      <w:r w:rsidR="00AD3F47" w:rsidRPr="00332400">
        <w:rPr>
          <w:sz w:val="22"/>
          <w:szCs w:val="22"/>
          <w:lang w:val="sr-Latn-ME"/>
        </w:rPr>
        <w:t>j</w:t>
      </w:r>
      <w:r w:rsidRPr="00332400">
        <w:rPr>
          <w:sz w:val="22"/>
          <w:szCs w:val="22"/>
          <w:lang w:val="sr-Latn-ME"/>
        </w:rPr>
        <w:t xml:space="preserve">ne fenoterola (0,6 mg) pokazan je porast mukocilijarnog klirensa. </w:t>
      </w:r>
    </w:p>
    <w:p w14:paraId="1D8DEF94" w14:textId="77777777" w:rsidR="00F53B10" w:rsidRPr="00332400" w:rsidRDefault="00F53B10" w:rsidP="008337C1">
      <w:pPr>
        <w:jc w:val="both"/>
        <w:rPr>
          <w:sz w:val="22"/>
          <w:szCs w:val="22"/>
          <w:lang w:val="sr-Latn-ME"/>
        </w:rPr>
      </w:pPr>
    </w:p>
    <w:p w14:paraId="692CB24B" w14:textId="037CDB0B" w:rsidR="00F53B10" w:rsidRPr="00332400" w:rsidRDefault="00F53B10" w:rsidP="008337C1">
      <w:pPr>
        <w:jc w:val="both"/>
        <w:rPr>
          <w:sz w:val="22"/>
          <w:szCs w:val="22"/>
          <w:lang w:val="sr-Latn-ME"/>
        </w:rPr>
      </w:pPr>
      <w:r w:rsidRPr="00332400">
        <w:rPr>
          <w:sz w:val="22"/>
          <w:szCs w:val="22"/>
          <w:lang w:val="sr-Latn-ME"/>
        </w:rPr>
        <w:lastRenderedPageBreak/>
        <w:t>Veće koncentracije u plazmi, koje se češće postižu sa oralnim, a pogotovu intravenskim načinom prim</w:t>
      </w:r>
      <w:r w:rsidR="00AD3F47" w:rsidRPr="00332400">
        <w:rPr>
          <w:sz w:val="22"/>
          <w:szCs w:val="22"/>
          <w:lang w:val="sr-Latn-ME"/>
        </w:rPr>
        <w:t>j</w:t>
      </w:r>
      <w:r w:rsidRPr="00332400">
        <w:rPr>
          <w:sz w:val="22"/>
          <w:szCs w:val="22"/>
          <w:lang w:val="sr-Latn-ME"/>
        </w:rPr>
        <w:t>ene, inhibiraju motilitet uterusa. Takođe, pri većim dozama zapažaju se i metabolička dejstva: lipoliza, glikogenoliza, hiperglikemija i hipokalemija koja je uzrokovana povećanim preuzimanjem K</w:t>
      </w:r>
      <w:r w:rsidRPr="00332400">
        <w:rPr>
          <w:sz w:val="22"/>
          <w:szCs w:val="22"/>
          <w:vertAlign w:val="superscript"/>
          <w:lang w:val="sr-Latn-ME"/>
        </w:rPr>
        <w:t>+</w:t>
      </w:r>
      <w:r w:rsidRPr="00332400">
        <w:rPr>
          <w:sz w:val="22"/>
          <w:szCs w:val="22"/>
          <w:lang w:val="sr-Latn-ME"/>
        </w:rPr>
        <w:t xml:space="preserve"> prvenstveno u skeletne mišiće. Beta-adrenergička dejstva na srce, kao što su ubrzanje srčanog rada i povećanje kontraktilnosti, izazvana su vaskularnim dejstvima fenoterola, stimulacijom beta</w:t>
      </w:r>
      <w:r w:rsidRPr="00332400">
        <w:rPr>
          <w:sz w:val="22"/>
          <w:szCs w:val="22"/>
          <w:vertAlign w:val="subscript"/>
          <w:lang w:val="sr-Latn-ME"/>
        </w:rPr>
        <w:t>2</w:t>
      </w:r>
      <w:r w:rsidRPr="00332400">
        <w:rPr>
          <w:sz w:val="22"/>
          <w:szCs w:val="22"/>
          <w:lang w:val="sr-Latn-ME"/>
        </w:rPr>
        <w:t>-receptora u srcu, i pri dozama većim od terapijskih, stimulacijom beta</w:t>
      </w:r>
      <w:r w:rsidRPr="00332400">
        <w:rPr>
          <w:sz w:val="22"/>
          <w:szCs w:val="22"/>
          <w:vertAlign w:val="subscript"/>
          <w:lang w:val="sr-Latn-ME"/>
        </w:rPr>
        <w:t>1</w:t>
      </w:r>
      <w:r w:rsidRPr="00332400">
        <w:rPr>
          <w:sz w:val="22"/>
          <w:szCs w:val="22"/>
          <w:lang w:val="sr-Latn-ME"/>
        </w:rPr>
        <w:t>-receptora. Kao i sa drugim beta adrenergičkim l</w:t>
      </w:r>
      <w:r w:rsidR="00AD3F47" w:rsidRPr="00332400">
        <w:rPr>
          <w:sz w:val="22"/>
          <w:szCs w:val="22"/>
          <w:lang w:val="sr-Latn-ME"/>
        </w:rPr>
        <w:t>j</w:t>
      </w:r>
      <w:r w:rsidRPr="00332400">
        <w:rPr>
          <w:sz w:val="22"/>
          <w:szCs w:val="22"/>
          <w:lang w:val="sr-Latn-ME"/>
        </w:rPr>
        <w:t>ekovima, zapaženo je produžavanje QT intervala. Za fenoterol prim</w:t>
      </w:r>
      <w:r w:rsidR="00AD3F47" w:rsidRPr="00332400">
        <w:rPr>
          <w:sz w:val="22"/>
          <w:szCs w:val="22"/>
          <w:lang w:val="sr-Latn-ME"/>
        </w:rPr>
        <w:t>j</w:t>
      </w:r>
      <w:r w:rsidRPr="00332400">
        <w:rPr>
          <w:sz w:val="22"/>
          <w:szCs w:val="22"/>
          <w:lang w:val="sr-Latn-ME"/>
        </w:rPr>
        <w:t>enjen putem inhalatora sa dozatorom (engl.</w:t>
      </w:r>
      <w:r w:rsidRPr="00332400">
        <w:rPr>
          <w:i/>
          <w:sz w:val="22"/>
          <w:szCs w:val="22"/>
          <w:lang w:val="sr-Latn-ME"/>
        </w:rPr>
        <w:t>metered-dose inhaler,</w:t>
      </w:r>
      <w:r w:rsidRPr="00332400">
        <w:rPr>
          <w:sz w:val="22"/>
          <w:szCs w:val="22"/>
          <w:lang w:val="sr-Latn-ME"/>
        </w:rPr>
        <w:t xml:space="preserve"> MDI), je ovo bilo diskretno i prim</w:t>
      </w:r>
      <w:r w:rsidR="00AD3F47" w:rsidRPr="00332400">
        <w:rPr>
          <w:sz w:val="22"/>
          <w:szCs w:val="22"/>
          <w:lang w:val="sr-Latn-ME"/>
        </w:rPr>
        <w:t>j</w:t>
      </w:r>
      <w:r w:rsidRPr="00332400">
        <w:rPr>
          <w:sz w:val="22"/>
          <w:szCs w:val="22"/>
          <w:lang w:val="sr-Latn-ME"/>
        </w:rPr>
        <w:t>ećeno pri dozama višim od preporučenih. Međutim, sistemska izloženost l</w:t>
      </w:r>
      <w:r w:rsidR="00AD3F47" w:rsidRPr="00332400">
        <w:rPr>
          <w:sz w:val="22"/>
          <w:szCs w:val="22"/>
          <w:lang w:val="sr-Latn-ME"/>
        </w:rPr>
        <w:t>ij</w:t>
      </w:r>
      <w:r w:rsidRPr="00332400">
        <w:rPr>
          <w:sz w:val="22"/>
          <w:szCs w:val="22"/>
          <w:lang w:val="sr-Latn-ME"/>
        </w:rPr>
        <w:t>eku usl</w:t>
      </w:r>
      <w:r w:rsidR="00AD3F47" w:rsidRPr="00332400">
        <w:rPr>
          <w:sz w:val="22"/>
          <w:szCs w:val="22"/>
          <w:lang w:val="sr-Latn-ME"/>
        </w:rPr>
        <w:t>j</w:t>
      </w:r>
      <w:r w:rsidRPr="00332400">
        <w:rPr>
          <w:sz w:val="22"/>
          <w:szCs w:val="22"/>
          <w:lang w:val="sr-Latn-ME"/>
        </w:rPr>
        <w:t>ed prim</w:t>
      </w:r>
      <w:r w:rsidR="00AD3F47" w:rsidRPr="00332400">
        <w:rPr>
          <w:sz w:val="22"/>
          <w:szCs w:val="22"/>
          <w:lang w:val="sr-Latn-ME"/>
        </w:rPr>
        <w:t>j</w:t>
      </w:r>
      <w:r w:rsidRPr="00332400">
        <w:rPr>
          <w:sz w:val="22"/>
          <w:szCs w:val="22"/>
          <w:lang w:val="sr-Latn-ME"/>
        </w:rPr>
        <w:t>ene putem nebulizatora (rastvor za inhalaciju) može da bude veće nego sa preporučenim dozama prim</w:t>
      </w:r>
      <w:r w:rsidR="00AD3F47" w:rsidRPr="00332400">
        <w:rPr>
          <w:sz w:val="22"/>
          <w:szCs w:val="22"/>
          <w:lang w:val="sr-Latn-ME"/>
        </w:rPr>
        <w:t>j</w:t>
      </w:r>
      <w:r w:rsidRPr="00332400">
        <w:rPr>
          <w:sz w:val="22"/>
          <w:szCs w:val="22"/>
          <w:lang w:val="sr-Latn-ME"/>
        </w:rPr>
        <w:t>enjenim putem MDI-a. Klinički značaj nije ustanovljen. Tremor je češće zab</w:t>
      </w:r>
      <w:r w:rsidR="00AD3F47" w:rsidRPr="00332400">
        <w:rPr>
          <w:sz w:val="22"/>
          <w:szCs w:val="22"/>
          <w:lang w:val="sr-Latn-ME"/>
        </w:rPr>
        <w:t>i</w:t>
      </w:r>
      <w:r w:rsidRPr="00332400">
        <w:rPr>
          <w:sz w:val="22"/>
          <w:szCs w:val="22"/>
          <w:lang w:val="sr-Latn-ME"/>
        </w:rPr>
        <w:t>l</w:t>
      </w:r>
      <w:r w:rsidR="00AD3F47" w:rsidRPr="00332400">
        <w:rPr>
          <w:sz w:val="22"/>
          <w:szCs w:val="22"/>
          <w:lang w:val="sr-Latn-ME"/>
        </w:rPr>
        <w:t>j</w:t>
      </w:r>
      <w:r w:rsidRPr="00332400">
        <w:rPr>
          <w:sz w:val="22"/>
          <w:szCs w:val="22"/>
          <w:lang w:val="sr-Latn-ME"/>
        </w:rPr>
        <w:t xml:space="preserve">eženo dejstvo beta-agonista. Za razliku od dejstva na glatke mišiće bronhija, sistemska dejstva na skeletne mišiće beta-agonista su podložna razvoju tolerancije. </w:t>
      </w:r>
    </w:p>
    <w:p w14:paraId="72C0C38E" w14:textId="77777777" w:rsidR="00F53B10" w:rsidRPr="00332400" w:rsidRDefault="00F53B10" w:rsidP="008337C1">
      <w:pPr>
        <w:jc w:val="both"/>
        <w:rPr>
          <w:sz w:val="22"/>
          <w:szCs w:val="22"/>
          <w:lang w:val="sr-Latn-ME"/>
        </w:rPr>
      </w:pPr>
    </w:p>
    <w:p w14:paraId="681B1665" w14:textId="2701F967" w:rsidR="00F53B10" w:rsidRPr="00332400" w:rsidRDefault="00F53B10" w:rsidP="008337C1">
      <w:pPr>
        <w:jc w:val="both"/>
        <w:rPr>
          <w:sz w:val="22"/>
          <w:szCs w:val="22"/>
          <w:lang w:val="sr-Latn-ME"/>
        </w:rPr>
      </w:pPr>
      <w:r w:rsidRPr="00332400">
        <w:rPr>
          <w:sz w:val="22"/>
          <w:szCs w:val="22"/>
          <w:lang w:val="sr-Latn-ME"/>
        </w:rPr>
        <w:t>Istovremena prim</w:t>
      </w:r>
      <w:r w:rsidR="00AD3F47" w:rsidRPr="00332400">
        <w:rPr>
          <w:sz w:val="22"/>
          <w:szCs w:val="22"/>
          <w:lang w:val="sr-Latn-ME"/>
        </w:rPr>
        <w:t>j</w:t>
      </w:r>
      <w:r w:rsidRPr="00332400">
        <w:rPr>
          <w:sz w:val="22"/>
          <w:szCs w:val="22"/>
          <w:lang w:val="sr-Latn-ME"/>
        </w:rPr>
        <w:t>ena ove dv</w:t>
      </w:r>
      <w:r w:rsidR="00AD3F47" w:rsidRPr="00332400">
        <w:rPr>
          <w:sz w:val="22"/>
          <w:szCs w:val="22"/>
          <w:lang w:val="sr-Latn-ME"/>
        </w:rPr>
        <w:t>ij</w:t>
      </w:r>
      <w:r w:rsidRPr="00332400">
        <w:rPr>
          <w:sz w:val="22"/>
          <w:szCs w:val="22"/>
          <w:lang w:val="sr-Latn-ME"/>
        </w:rPr>
        <w:t>e aktivne supstance širi bronhije d</w:t>
      </w:r>
      <w:r w:rsidR="00AD3F47" w:rsidRPr="00332400">
        <w:rPr>
          <w:sz w:val="22"/>
          <w:szCs w:val="22"/>
          <w:lang w:val="sr-Latn-ME"/>
        </w:rPr>
        <w:t>j</w:t>
      </w:r>
      <w:r w:rsidRPr="00332400">
        <w:rPr>
          <w:sz w:val="22"/>
          <w:szCs w:val="22"/>
          <w:lang w:val="sr-Latn-ME"/>
        </w:rPr>
        <w:t>elujući preko različitih farmakoloških m</w:t>
      </w:r>
      <w:r w:rsidR="00AD3F47" w:rsidRPr="00332400">
        <w:rPr>
          <w:sz w:val="22"/>
          <w:szCs w:val="22"/>
          <w:lang w:val="sr-Latn-ME"/>
        </w:rPr>
        <w:t>j</w:t>
      </w:r>
      <w:r w:rsidRPr="00332400">
        <w:rPr>
          <w:sz w:val="22"/>
          <w:szCs w:val="22"/>
          <w:lang w:val="sr-Latn-ME"/>
        </w:rPr>
        <w:t>esta d</w:t>
      </w:r>
      <w:r w:rsidR="00AD3F47" w:rsidRPr="00332400">
        <w:rPr>
          <w:sz w:val="22"/>
          <w:szCs w:val="22"/>
          <w:lang w:val="sr-Latn-ME"/>
        </w:rPr>
        <w:t>j</w:t>
      </w:r>
      <w:r w:rsidRPr="00332400">
        <w:rPr>
          <w:sz w:val="22"/>
          <w:szCs w:val="22"/>
          <w:lang w:val="sr-Latn-ME"/>
        </w:rPr>
        <w:t>elovanja. Ove dv</w:t>
      </w:r>
      <w:r w:rsidR="00AD3F47" w:rsidRPr="00332400">
        <w:rPr>
          <w:sz w:val="22"/>
          <w:szCs w:val="22"/>
          <w:lang w:val="sr-Latn-ME"/>
        </w:rPr>
        <w:t>ij</w:t>
      </w:r>
      <w:r w:rsidRPr="00332400">
        <w:rPr>
          <w:sz w:val="22"/>
          <w:szCs w:val="22"/>
          <w:lang w:val="sr-Latn-ME"/>
        </w:rPr>
        <w:t>e aktivne supstance na taj način su komplementarne u spazmolitičkom d</w:t>
      </w:r>
      <w:r w:rsidR="00AD3F47" w:rsidRPr="00332400">
        <w:rPr>
          <w:sz w:val="22"/>
          <w:szCs w:val="22"/>
          <w:lang w:val="sr-Latn-ME"/>
        </w:rPr>
        <w:t>j</w:t>
      </w:r>
      <w:r w:rsidRPr="00332400">
        <w:rPr>
          <w:sz w:val="22"/>
          <w:szCs w:val="22"/>
          <w:lang w:val="sr-Latn-ME"/>
        </w:rPr>
        <w:t>elovanju na bronhijalne mišiće i tako omogućuje široku terapijsku prim</w:t>
      </w:r>
      <w:r w:rsidR="00AD3F47" w:rsidRPr="00332400">
        <w:rPr>
          <w:sz w:val="22"/>
          <w:szCs w:val="22"/>
          <w:lang w:val="sr-Latn-ME"/>
        </w:rPr>
        <w:t>j</w:t>
      </w:r>
      <w:r w:rsidRPr="00332400">
        <w:rPr>
          <w:sz w:val="22"/>
          <w:szCs w:val="22"/>
          <w:lang w:val="sr-Latn-ME"/>
        </w:rPr>
        <w:t>enu na polju bronhopulmonalnih poremećaja koji su povezani sa konstrikcijom u respiratornom traktu/disajnim putevima. Ovo komplementarno dejstvo je takvo da je potreban samo veoma mali ud</w:t>
      </w:r>
      <w:r w:rsidR="00AD3F47" w:rsidRPr="00332400">
        <w:rPr>
          <w:sz w:val="22"/>
          <w:szCs w:val="22"/>
          <w:lang w:val="sr-Latn-ME"/>
        </w:rPr>
        <w:t>i</w:t>
      </w:r>
      <w:r w:rsidRPr="00332400">
        <w:rPr>
          <w:sz w:val="22"/>
          <w:szCs w:val="22"/>
          <w:lang w:val="sr-Latn-ME"/>
        </w:rPr>
        <w:t xml:space="preserve">o beta-adrenergičke komponente da se postigne željeno dejstvo, čime se olakšava individualno doziranje prilagođeno svakom pojedinačnom pacijentu uz minimalne neželjene reakcije. </w:t>
      </w:r>
    </w:p>
    <w:p w14:paraId="6987DB32" w14:textId="77777777" w:rsidR="00F53B10" w:rsidRPr="00332400" w:rsidRDefault="00F53B10" w:rsidP="008337C1">
      <w:pPr>
        <w:tabs>
          <w:tab w:val="left" w:pos="540"/>
          <w:tab w:val="left" w:pos="569"/>
        </w:tabs>
        <w:jc w:val="both"/>
        <w:rPr>
          <w:b/>
          <w:bCs/>
          <w:sz w:val="22"/>
          <w:szCs w:val="22"/>
          <w:lang w:val="sr-Latn-ME"/>
        </w:rPr>
      </w:pPr>
    </w:p>
    <w:p w14:paraId="169C5103" w14:textId="45A7609D"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5.2. </w:t>
      </w:r>
      <w:r w:rsidR="00480FB1" w:rsidRPr="00332400">
        <w:rPr>
          <w:b/>
          <w:bCs/>
          <w:sz w:val="22"/>
          <w:szCs w:val="22"/>
          <w:lang w:val="sr-Latn-ME"/>
        </w:rPr>
        <w:tab/>
      </w:r>
      <w:r w:rsidRPr="00332400">
        <w:rPr>
          <w:b/>
          <w:bCs/>
          <w:sz w:val="22"/>
          <w:szCs w:val="22"/>
          <w:lang w:val="sr-Latn-ME"/>
        </w:rPr>
        <w:t>Farmakokinetički podaci</w:t>
      </w:r>
      <w:r w:rsidR="00F53B10" w:rsidRPr="00332400">
        <w:rPr>
          <w:b/>
          <w:bCs/>
          <w:sz w:val="22"/>
          <w:szCs w:val="22"/>
          <w:lang w:val="sr-Latn-ME"/>
        </w:rPr>
        <w:t xml:space="preserve"> </w:t>
      </w:r>
    </w:p>
    <w:p w14:paraId="41322FB7" w14:textId="77777777" w:rsidR="00E834A4" w:rsidRPr="00332400" w:rsidRDefault="00E834A4" w:rsidP="008337C1">
      <w:pPr>
        <w:tabs>
          <w:tab w:val="left" w:pos="540"/>
          <w:tab w:val="left" w:pos="569"/>
        </w:tabs>
        <w:jc w:val="both"/>
        <w:rPr>
          <w:b/>
          <w:bCs/>
          <w:sz w:val="22"/>
          <w:szCs w:val="22"/>
          <w:lang w:val="sr-Latn-ME"/>
        </w:rPr>
      </w:pPr>
    </w:p>
    <w:p w14:paraId="3D5D60AA" w14:textId="5B02D469" w:rsidR="00E834A4" w:rsidRPr="00332400" w:rsidRDefault="00E834A4" w:rsidP="001C0880">
      <w:pPr>
        <w:pStyle w:val="Header"/>
        <w:tabs>
          <w:tab w:val="left" w:pos="284"/>
        </w:tabs>
        <w:jc w:val="both"/>
        <w:rPr>
          <w:sz w:val="22"/>
          <w:szCs w:val="22"/>
          <w:lang w:val="sr-Latn-ME"/>
        </w:rPr>
      </w:pPr>
      <w:r w:rsidRPr="00332400">
        <w:rPr>
          <w:sz w:val="22"/>
          <w:szCs w:val="22"/>
          <w:lang w:val="sr-Latn-ME"/>
        </w:rPr>
        <w:t>Terapijsko dejstvo kombinacije ipratropijum</w:t>
      </w:r>
      <w:r w:rsidR="00FF2EF3" w:rsidRPr="00332400">
        <w:rPr>
          <w:sz w:val="22"/>
          <w:szCs w:val="22"/>
          <w:lang w:val="sr-Latn-ME"/>
        </w:rPr>
        <w:t xml:space="preserve"> </w:t>
      </w:r>
      <w:r w:rsidRPr="00332400">
        <w:rPr>
          <w:sz w:val="22"/>
          <w:szCs w:val="22"/>
          <w:lang w:val="sr-Latn-ME"/>
        </w:rPr>
        <w:t>bromida i fenoterol</w:t>
      </w:r>
      <w:r w:rsidR="00FF2EF3" w:rsidRPr="00332400">
        <w:rPr>
          <w:sz w:val="22"/>
          <w:szCs w:val="22"/>
          <w:lang w:val="sr-Latn-ME"/>
        </w:rPr>
        <w:t xml:space="preserve"> </w:t>
      </w:r>
      <w:r w:rsidRPr="00332400">
        <w:rPr>
          <w:sz w:val="22"/>
          <w:szCs w:val="22"/>
          <w:lang w:val="sr-Latn-ME"/>
        </w:rPr>
        <w:t>hidrobromida se ostvaruje lokalnim djelovanjem na disajne puteve. Farmakodinamika bronhodilatacije stoga nije uslovljena farmakokinetikom aktivnih komponenti lijeka.</w:t>
      </w:r>
    </w:p>
    <w:p w14:paraId="425223CA" w14:textId="77777777" w:rsidR="00E834A4" w:rsidRPr="00332400" w:rsidRDefault="00E834A4" w:rsidP="001C0880">
      <w:pPr>
        <w:jc w:val="both"/>
        <w:rPr>
          <w:sz w:val="22"/>
          <w:szCs w:val="22"/>
          <w:lang w:val="sr-Latn-ME"/>
        </w:rPr>
      </w:pPr>
    </w:p>
    <w:p w14:paraId="6433C18A" w14:textId="0DD4DB76" w:rsidR="00E834A4" w:rsidRPr="00332400" w:rsidRDefault="00E834A4" w:rsidP="001C0880">
      <w:pPr>
        <w:jc w:val="both"/>
        <w:rPr>
          <w:sz w:val="22"/>
          <w:szCs w:val="22"/>
          <w:lang w:val="sr-Latn-ME"/>
        </w:rPr>
      </w:pPr>
      <w:r w:rsidRPr="00332400">
        <w:rPr>
          <w:sz w:val="22"/>
          <w:szCs w:val="22"/>
          <w:lang w:val="sr-Latn-ME"/>
        </w:rPr>
        <w:t>Nakon inhalacije, 10</w:t>
      </w:r>
      <w:r w:rsidRPr="00332400">
        <w:rPr>
          <w:sz w:val="22"/>
          <w:szCs w:val="22"/>
          <w:lang w:val="sr-Latn-ME"/>
        </w:rPr>
        <w:noBreakHyphen/>
        <w:t>39% doze se obično deponuje u plućima, zavisno od formulacije, inhalacione tehnike i uređaja koji se za tu namjenu koristi, dok se preostala količina doze deponuje u usniku, ustima i gornjem dijelu respiratornog trakta (orofarinksu). Slična količina doze se deponuje i u respiratornom traktu nakon primjene doze putem inhalatora sa dozatorom. U eksperimentima je primjećeno da je posebno nakon primjene vodenog rastvora putem Respimat</w:t>
      </w:r>
      <w:r w:rsidRPr="00332400">
        <w:rPr>
          <w:sz w:val="22"/>
          <w:szCs w:val="22"/>
          <w:vertAlign w:val="superscript"/>
          <w:lang w:val="sr-Latn-ME"/>
        </w:rPr>
        <w:t xml:space="preserve"> </w:t>
      </w:r>
      <w:r w:rsidRPr="00332400">
        <w:rPr>
          <w:sz w:val="22"/>
          <w:szCs w:val="22"/>
          <w:lang w:val="sr-Latn-ME"/>
        </w:rPr>
        <w:t xml:space="preserve"> inhalatora, deponovanje u pluća više od dva puta veće u poređenju sa primjenom putem inhalatora sa dozatorom. Deponovanje u orofarinksu je shodno tome smanjeno i značajno manje nakon primjene putem Respimat</w:t>
      </w:r>
      <w:r w:rsidRPr="00332400">
        <w:rPr>
          <w:sz w:val="22"/>
          <w:szCs w:val="22"/>
          <w:vertAlign w:val="superscript"/>
          <w:lang w:val="sr-Latn-ME"/>
        </w:rPr>
        <w:t xml:space="preserve"> </w:t>
      </w:r>
      <w:r w:rsidRPr="00332400">
        <w:rPr>
          <w:sz w:val="22"/>
          <w:szCs w:val="22"/>
          <w:lang w:val="sr-Latn-ME"/>
        </w:rPr>
        <w:t xml:space="preserve"> inhalatora u poređenju sa primjenom putem inhalatora sa dozatorom. D</w:t>
      </w:r>
      <w:r w:rsidR="00925552" w:rsidRPr="00332400">
        <w:rPr>
          <w:sz w:val="22"/>
          <w:szCs w:val="22"/>
          <w:lang w:val="sr-Latn-ME"/>
        </w:rPr>
        <w:t>i</w:t>
      </w:r>
      <w:r w:rsidRPr="00332400">
        <w:rPr>
          <w:sz w:val="22"/>
          <w:szCs w:val="22"/>
          <w:lang w:val="sr-Latn-ME"/>
        </w:rPr>
        <w:t>o doze koji se deponuje u plućima brzo ulazi u cirkulaciju (za nekoliko minuta). Količina aktivne supstance koja se deponuje u orofarinksu se polako guta i prolazi kroz gastrointestinalni trakt. Prema tome, sistemska izloženost zavisi i od oralne i od plućne bioraspoloživosti.</w:t>
      </w:r>
    </w:p>
    <w:p w14:paraId="3094BE13" w14:textId="77777777" w:rsidR="00E834A4" w:rsidRPr="00332400" w:rsidRDefault="00E834A4" w:rsidP="008337C1">
      <w:pPr>
        <w:ind w:left="-106"/>
        <w:jc w:val="both"/>
        <w:rPr>
          <w:sz w:val="22"/>
          <w:szCs w:val="22"/>
          <w:lang w:val="sr-Latn-ME"/>
        </w:rPr>
      </w:pPr>
    </w:p>
    <w:p w14:paraId="554CAACE" w14:textId="6D0F0690" w:rsidR="00E834A4" w:rsidRPr="00332400" w:rsidRDefault="00E834A4" w:rsidP="001C0880">
      <w:pPr>
        <w:jc w:val="both"/>
        <w:rPr>
          <w:sz w:val="22"/>
          <w:szCs w:val="22"/>
          <w:lang w:val="sr-Latn-ME"/>
        </w:rPr>
      </w:pPr>
      <w:r w:rsidRPr="00332400">
        <w:rPr>
          <w:sz w:val="22"/>
          <w:szCs w:val="22"/>
          <w:lang w:val="sr-Latn-ME"/>
        </w:rPr>
        <w:t>Nema dokaza da se farmakokinetika obije aktivne supstance u ovoj kombinaciji razlikuje u odnosu na pojedinačne supstance.</w:t>
      </w:r>
    </w:p>
    <w:p w14:paraId="79417ABF" w14:textId="77777777" w:rsidR="00E834A4" w:rsidRPr="00332400" w:rsidRDefault="00E834A4" w:rsidP="001C0880">
      <w:pPr>
        <w:jc w:val="both"/>
        <w:rPr>
          <w:b/>
          <w:bCs/>
          <w:sz w:val="22"/>
          <w:szCs w:val="22"/>
          <w:lang w:val="sr-Latn-ME"/>
        </w:rPr>
      </w:pPr>
    </w:p>
    <w:p w14:paraId="600EF063" w14:textId="6E3ABE81" w:rsidR="00E834A4" w:rsidRPr="00332400" w:rsidRDefault="00E834A4" w:rsidP="001C0880">
      <w:pPr>
        <w:jc w:val="both"/>
        <w:rPr>
          <w:b/>
          <w:bCs/>
          <w:i/>
          <w:sz w:val="22"/>
          <w:szCs w:val="22"/>
          <w:lang w:val="sr-Latn-ME"/>
        </w:rPr>
      </w:pPr>
      <w:r w:rsidRPr="00332400">
        <w:rPr>
          <w:b/>
          <w:bCs/>
          <w:i/>
          <w:sz w:val="22"/>
          <w:szCs w:val="22"/>
          <w:lang w:val="sr-Latn-ME"/>
        </w:rPr>
        <w:t>Fenoterol</w:t>
      </w:r>
      <w:r w:rsidR="00FF2EF3" w:rsidRPr="00332400">
        <w:rPr>
          <w:b/>
          <w:bCs/>
          <w:i/>
          <w:sz w:val="22"/>
          <w:szCs w:val="22"/>
          <w:lang w:val="sr-Latn-ME"/>
        </w:rPr>
        <w:t xml:space="preserve"> </w:t>
      </w:r>
      <w:r w:rsidRPr="00332400">
        <w:rPr>
          <w:b/>
          <w:bCs/>
          <w:i/>
          <w:sz w:val="22"/>
          <w:szCs w:val="22"/>
          <w:lang w:val="sr-Latn-ME"/>
        </w:rPr>
        <w:t>hidrobromid</w:t>
      </w:r>
    </w:p>
    <w:p w14:paraId="382901AC" w14:textId="383E0AFC" w:rsidR="00E834A4" w:rsidRPr="00332400" w:rsidRDefault="00E834A4" w:rsidP="001C0880">
      <w:pPr>
        <w:jc w:val="both"/>
        <w:rPr>
          <w:sz w:val="22"/>
          <w:szCs w:val="22"/>
          <w:lang w:val="sr-Latn-ME"/>
        </w:rPr>
      </w:pPr>
      <w:r w:rsidRPr="00332400">
        <w:rPr>
          <w:sz w:val="22"/>
          <w:szCs w:val="22"/>
          <w:lang w:val="sr-Latn-ME"/>
        </w:rPr>
        <w:t xml:space="preserve">Progutani dio se uglavnom metaboliše u sulfatne konjugate. Apsolutna bioraspoloživost nakon oralne primjene je niska (približno 1,5%). </w:t>
      </w:r>
    </w:p>
    <w:p w14:paraId="1831F90E" w14:textId="355C1CE2" w:rsidR="00E834A4" w:rsidRPr="00332400" w:rsidRDefault="00E834A4" w:rsidP="001C0880">
      <w:pPr>
        <w:tabs>
          <w:tab w:val="left" w:pos="7920"/>
        </w:tabs>
        <w:jc w:val="both"/>
        <w:rPr>
          <w:sz w:val="22"/>
          <w:szCs w:val="22"/>
          <w:lang w:val="sr-Latn-ME"/>
        </w:rPr>
      </w:pPr>
      <w:r w:rsidRPr="00332400">
        <w:rPr>
          <w:sz w:val="22"/>
          <w:szCs w:val="22"/>
          <w:lang w:val="sr-Latn-ME"/>
        </w:rPr>
        <w:t>Nakon intravenske primjene, slobodni fenoterol i konjugovani fenoterol se pojavljuju u količini od približno 15% odnosno 27% od primjenjene doze u kumulativnom 24-časovnom urinu. Nakon primjene lijeka Berodual, putem inhalatora sa dozatorom, približno 1% inhalirane doze se izlučuje kao slobodni fenoterol u 24-časovnom urinu. Na osnovu ovih podataka, ukupna sistemska bioraspoloživost inhaliranih doza fenoterol-hidrobromida procjenjuje se na 7%.</w:t>
      </w:r>
    </w:p>
    <w:p w14:paraId="502C5232" w14:textId="77777777" w:rsidR="00E834A4" w:rsidRPr="00332400" w:rsidRDefault="00E834A4" w:rsidP="001C0880">
      <w:pPr>
        <w:jc w:val="both"/>
        <w:rPr>
          <w:sz w:val="22"/>
          <w:szCs w:val="22"/>
          <w:lang w:val="sr-Latn-ME"/>
        </w:rPr>
      </w:pPr>
    </w:p>
    <w:p w14:paraId="4F5A2646" w14:textId="22F4E998" w:rsidR="00E834A4" w:rsidRPr="00332400" w:rsidRDefault="00E834A4" w:rsidP="001C0880">
      <w:pPr>
        <w:jc w:val="both"/>
        <w:rPr>
          <w:sz w:val="22"/>
          <w:szCs w:val="22"/>
          <w:lang w:val="sr-Latn-ME"/>
        </w:rPr>
      </w:pPr>
      <w:r w:rsidRPr="00332400">
        <w:rPr>
          <w:sz w:val="22"/>
          <w:szCs w:val="22"/>
          <w:lang w:val="sr-Latn-ME"/>
        </w:rPr>
        <w:t xml:space="preserve">Kinetički parametri koji opisuju dispoziciju fenoterola izračunati su na osnovu koncentracija u plazmi nakon intravenske primjene. Nakon intravenske primjene, kriva koja predstavlja koncentracije u plazmi u funkciji vremena može da se opiše troprostornim modelom, gde terminalno poluvrijeme eliminacije iznosi približno 3 sata. U ovom troprostornom modelu, prividni volumen distribucije fenoterola u stanju ravnoteže (Vdss) iznosi približno 189 L (≈ 2,7 </w:t>
      </w:r>
      <w:r w:rsidR="00095364" w:rsidRPr="00332400">
        <w:rPr>
          <w:sz w:val="22"/>
          <w:szCs w:val="22"/>
          <w:lang w:val="sr-Latn-ME"/>
        </w:rPr>
        <w:t>l</w:t>
      </w:r>
      <w:r w:rsidRPr="00332400">
        <w:rPr>
          <w:sz w:val="22"/>
          <w:szCs w:val="22"/>
          <w:lang w:val="sr-Latn-ME"/>
        </w:rPr>
        <w:t>/kg).</w:t>
      </w:r>
    </w:p>
    <w:p w14:paraId="507B2AAA" w14:textId="77777777" w:rsidR="00E834A4" w:rsidRPr="00332400" w:rsidRDefault="00E834A4" w:rsidP="008337C1">
      <w:pPr>
        <w:ind w:left="-106"/>
        <w:jc w:val="both"/>
        <w:rPr>
          <w:sz w:val="22"/>
          <w:szCs w:val="22"/>
          <w:lang w:val="sr-Latn-ME"/>
        </w:rPr>
      </w:pPr>
    </w:p>
    <w:p w14:paraId="2020906E" w14:textId="091D3491" w:rsidR="00E834A4" w:rsidRPr="00332400" w:rsidRDefault="00E834A4" w:rsidP="001C0880">
      <w:pPr>
        <w:jc w:val="both"/>
        <w:rPr>
          <w:sz w:val="22"/>
          <w:szCs w:val="22"/>
          <w:lang w:val="sr-Latn-ME"/>
        </w:rPr>
      </w:pPr>
      <w:r w:rsidRPr="00332400">
        <w:rPr>
          <w:sz w:val="22"/>
          <w:szCs w:val="22"/>
          <w:lang w:val="sr-Latn-ME"/>
        </w:rPr>
        <w:t xml:space="preserve">Oko 40% lijeka je vezano za proteine plazme. </w:t>
      </w:r>
    </w:p>
    <w:p w14:paraId="1C51892E" w14:textId="544BA346" w:rsidR="00E834A4" w:rsidRPr="00332400" w:rsidRDefault="00E834A4" w:rsidP="001C0880">
      <w:pPr>
        <w:jc w:val="both"/>
        <w:rPr>
          <w:sz w:val="22"/>
          <w:szCs w:val="22"/>
          <w:lang w:val="sr-Latn-ME"/>
        </w:rPr>
      </w:pPr>
      <w:r w:rsidRPr="00332400">
        <w:rPr>
          <w:sz w:val="22"/>
          <w:szCs w:val="22"/>
          <w:lang w:val="sr-Latn-ME"/>
        </w:rPr>
        <w:t xml:space="preserve">Pretklinička ispitivanja na pacovima otkrila su da ni fenoterol, ni njegovi metaboliti ne prolaze krvno-moždanu barijeru. Fenoterol ima ukupni klirens od 1,8 </w:t>
      </w:r>
      <w:r w:rsidR="00095364" w:rsidRPr="00332400">
        <w:rPr>
          <w:sz w:val="22"/>
          <w:szCs w:val="22"/>
          <w:lang w:val="sr-Latn-ME"/>
        </w:rPr>
        <w:t>l</w:t>
      </w:r>
      <w:r w:rsidRPr="00332400">
        <w:rPr>
          <w:sz w:val="22"/>
          <w:szCs w:val="22"/>
          <w:lang w:val="sr-Latn-ME"/>
        </w:rPr>
        <w:t xml:space="preserve">/min i renalni klirens od 0,27 </w:t>
      </w:r>
      <w:r w:rsidR="00095364" w:rsidRPr="00332400">
        <w:rPr>
          <w:sz w:val="22"/>
          <w:szCs w:val="22"/>
          <w:lang w:val="sr-Latn-ME"/>
        </w:rPr>
        <w:t>l</w:t>
      </w:r>
      <w:r w:rsidRPr="00332400">
        <w:rPr>
          <w:sz w:val="22"/>
          <w:szCs w:val="22"/>
          <w:lang w:val="sr-Latn-ME"/>
        </w:rPr>
        <w:t>/min.</w:t>
      </w:r>
    </w:p>
    <w:p w14:paraId="7F086C8B" w14:textId="543551DC" w:rsidR="00E834A4" w:rsidRPr="00332400" w:rsidRDefault="00E834A4" w:rsidP="001C0880">
      <w:pPr>
        <w:jc w:val="both"/>
        <w:rPr>
          <w:sz w:val="22"/>
          <w:szCs w:val="22"/>
          <w:lang w:val="sr-Latn-ME"/>
        </w:rPr>
      </w:pPr>
      <w:r w:rsidRPr="00332400">
        <w:rPr>
          <w:sz w:val="22"/>
          <w:szCs w:val="22"/>
          <w:lang w:val="sr-Latn-ME"/>
        </w:rPr>
        <w:t>U ispitivanju bilansa ekskrecije, kumulativno renalno izlučivanje (2 dana) radioaktivno ob</w:t>
      </w:r>
      <w:r w:rsidR="006B48C5" w:rsidRPr="00332400">
        <w:rPr>
          <w:sz w:val="22"/>
          <w:szCs w:val="22"/>
          <w:lang w:val="sr-Latn-ME"/>
        </w:rPr>
        <w:t>ilje</w:t>
      </w:r>
      <w:r w:rsidRPr="00332400">
        <w:rPr>
          <w:sz w:val="22"/>
          <w:szCs w:val="22"/>
          <w:lang w:val="sr-Latn-ME"/>
        </w:rPr>
        <w:t>ženog lijeka (uključujući osnovno jedinjenje i sve metabolite) odgovaralo je količini od 65% prim</w:t>
      </w:r>
      <w:r w:rsidR="006B48C5" w:rsidRPr="00332400">
        <w:rPr>
          <w:sz w:val="22"/>
          <w:szCs w:val="22"/>
          <w:lang w:val="sr-Latn-ME"/>
        </w:rPr>
        <w:t>i</w:t>
      </w:r>
      <w:r w:rsidRPr="00332400">
        <w:rPr>
          <w:sz w:val="22"/>
          <w:szCs w:val="22"/>
          <w:lang w:val="sr-Latn-ME"/>
        </w:rPr>
        <w:t>jenjene doze nakon intravenske primjene. Ukupna radioaktivnost izlučena fecesom odgovarala je količini od 14,8% primjenjene doze.</w:t>
      </w:r>
      <w:r w:rsidRPr="00332400">
        <w:rPr>
          <w:b/>
          <w:sz w:val="22"/>
          <w:szCs w:val="22"/>
          <w:lang w:val="sr-Latn-ME"/>
        </w:rPr>
        <w:t xml:space="preserve"> </w:t>
      </w:r>
      <w:r w:rsidRPr="00332400">
        <w:rPr>
          <w:sz w:val="22"/>
          <w:szCs w:val="22"/>
          <w:lang w:val="sr-Latn-ME"/>
        </w:rPr>
        <w:t xml:space="preserve">Nakon oralne primjene, ukupna radiokativnost izlučena urinom odgovarala je količini od približno 39% primjenjene doze, a ukupna radioaktivnost izlučena fecesom odgovarala je količini od 40,2% primjenjene doze u roku od 48 sati. </w:t>
      </w:r>
    </w:p>
    <w:p w14:paraId="0139119A" w14:textId="77777777" w:rsidR="00E834A4" w:rsidRPr="00332400" w:rsidRDefault="00E834A4" w:rsidP="001C0880">
      <w:pPr>
        <w:jc w:val="both"/>
        <w:rPr>
          <w:sz w:val="22"/>
          <w:szCs w:val="22"/>
          <w:lang w:val="sr-Latn-ME"/>
        </w:rPr>
      </w:pPr>
    </w:p>
    <w:p w14:paraId="0564F33A" w14:textId="667F1F17" w:rsidR="00E834A4" w:rsidRPr="00332400" w:rsidRDefault="00E834A4" w:rsidP="001C0880">
      <w:pPr>
        <w:jc w:val="both"/>
        <w:rPr>
          <w:b/>
          <w:bCs/>
          <w:sz w:val="22"/>
          <w:szCs w:val="22"/>
          <w:lang w:val="sr-Latn-ME"/>
        </w:rPr>
      </w:pPr>
      <w:r w:rsidRPr="00332400">
        <w:rPr>
          <w:b/>
          <w:bCs/>
          <w:i/>
          <w:caps/>
          <w:sz w:val="22"/>
          <w:szCs w:val="22"/>
          <w:lang w:val="sr-Latn-ME"/>
        </w:rPr>
        <w:t>i</w:t>
      </w:r>
      <w:r w:rsidRPr="00332400">
        <w:rPr>
          <w:b/>
          <w:bCs/>
          <w:i/>
          <w:sz w:val="22"/>
          <w:szCs w:val="22"/>
          <w:lang w:val="sr-Latn-ME"/>
        </w:rPr>
        <w:t>pratropijum</w:t>
      </w:r>
      <w:r w:rsidR="006B48C5" w:rsidRPr="00332400">
        <w:rPr>
          <w:b/>
          <w:bCs/>
          <w:i/>
          <w:sz w:val="22"/>
          <w:szCs w:val="22"/>
          <w:lang w:val="sr-Latn-ME"/>
        </w:rPr>
        <w:t xml:space="preserve"> </w:t>
      </w:r>
      <w:r w:rsidRPr="00332400">
        <w:rPr>
          <w:b/>
          <w:bCs/>
          <w:i/>
          <w:sz w:val="22"/>
          <w:szCs w:val="22"/>
          <w:lang w:val="sr-Latn-ME"/>
        </w:rPr>
        <w:t>bromid</w:t>
      </w:r>
    </w:p>
    <w:p w14:paraId="0CD3A6FB" w14:textId="2B1512F8" w:rsidR="00E834A4" w:rsidRPr="00332400" w:rsidRDefault="00E834A4" w:rsidP="001C0880">
      <w:pPr>
        <w:jc w:val="both"/>
        <w:rPr>
          <w:sz w:val="22"/>
          <w:szCs w:val="22"/>
          <w:lang w:val="sr-Latn-ME"/>
        </w:rPr>
      </w:pPr>
      <w:r w:rsidRPr="00332400">
        <w:rPr>
          <w:sz w:val="22"/>
          <w:szCs w:val="22"/>
          <w:lang w:val="sr-Latn-ME"/>
        </w:rPr>
        <w:t>Kumulativna renalna ekskrecija (0-24 časa) ipratropijuma (osnovnog jedinjenja) iznosi približno 46% intravenski prim</w:t>
      </w:r>
      <w:r w:rsidR="0018258B" w:rsidRPr="00332400">
        <w:rPr>
          <w:sz w:val="22"/>
          <w:szCs w:val="22"/>
          <w:lang w:val="sr-Latn-ME"/>
        </w:rPr>
        <w:t>j</w:t>
      </w:r>
      <w:r w:rsidRPr="00332400">
        <w:rPr>
          <w:sz w:val="22"/>
          <w:szCs w:val="22"/>
          <w:lang w:val="sr-Latn-ME"/>
        </w:rPr>
        <w:t>enjene doze, manje od 1% oralne doze i približno 3</w:t>
      </w:r>
      <w:r w:rsidRPr="00332400">
        <w:rPr>
          <w:sz w:val="22"/>
          <w:szCs w:val="22"/>
          <w:lang w:val="sr-Latn-ME"/>
        </w:rPr>
        <w:noBreakHyphen/>
        <w:t>13% inhalirane doze l</w:t>
      </w:r>
      <w:r w:rsidR="0018258B" w:rsidRPr="00332400">
        <w:rPr>
          <w:sz w:val="22"/>
          <w:szCs w:val="22"/>
          <w:lang w:val="sr-Latn-ME"/>
        </w:rPr>
        <w:t>ij</w:t>
      </w:r>
      <w:r w:rsidRPr="00332400">
        <w:rPr>
          <w:sz w:val="22"/>
          <w:szCs w:val="22"/>
          <w:lang w:val="sr-Latn-ME"/>
        </w:rPr>
        <w:t>eka Berodual putem inhalatora sa dozatorom. Na osnovu ovih podataka, ukupna sistemska bioraspoloživost oralnih i inhaliranih doza ipratropijum-bromida proc</w:t>
      </w:r>
      <w:r w:rsidR="0018258B" w:rsidRPr="00332400">
        <w:rPr>
          <w:sz w:val="22"/>
          <w:szCs w:val="22"/>
          <w:lang w:val="sr-Latn-ME"/>
        </w:rPr>
        <w:t>j</w:t>
      </w:r>
      <w:r w:rsidRPr="00332400">
        <w:rPr>
          <w:sz w:val="22"/>
          <w:szCs w:val="22"/>
          <w:lang w:val="sr-Latn-ME"/>
        </w:rPr>
        <w:t>enjuje se na 2%, odnosno 7</w:t>
      </w:r>
      <w:r w:rsidRPr="00332400">
        <w:rPr>
          <w:sz w:val="22"/>
          <w:szCs w:val="22"/>
          <w:lang w:val="sr-Latn-ME"/>
        </w:rPr>
        <w:noBreakHyphen/>
        <w:t>28%. Uzimajući ovo u obzir, progutani d</w:t>
      </w:r>
      <w:r w:rsidR="0018258B" w:rsidRPr="00332400">
        <w:rPr>
          <w:sz w:val="22"/>
          <w:szCs w:val="22"/>
          <w:lang w:val="sr-Latn-ME"/>
        </w:rPr>
        <w:t>i</w:t>
      </w:r>
      <w:r w:rsidRPr="00332400">
        <w:rPr>
          <w:sz w:val="22"/>
          <w:szCs w:val="22"/>
          <w:lang w:val="sr-Latn-ME"/>
        </w:rPr>
        <w:t>o doze ipratropijum-bromida ne utiče značajno na sistemsku izloženost l</w:t>
      </w:r>
      <w:r w:rsidR="0018258B" w:rsidRPr="00332400">
        <w:rPr>
          <w:sz w:val="22"/>
          <w:szCs w:val="22"/>
          <w:lang w:val="sr-Latn-ME"/>
        </w:rPr>
        <w:t>ij</w:t>
      </w:r>
      <w:r w:rsidRPr="00332400">
        <w:rPr>
          <w:sz w:val="22"/>
          <w:szCs w:val="22"/>
          <w:lang w:val="sr-Latn-ME"/>
        </w:rPr>
        <w:t xml:space="preserve">eku. </w:t>
      </w:r>
    </w:p>
    <w:p w14:paraId="2EB99EEB" w14:textId="10A8370A" w:rsidR="00E834A4" w:rsidRPr="00332400" w:rsidRDefault="00E834A4" w:rsidP="001C0880">
      <w:pPr>
        <w:jc w:val="both"/>
        <w:rPr>
          <w:sz w:val="22"/>
          <w:szCs w:val="22"/>
          <w:lang w:val="sr-Latn-ME"/>
        </w:rPr>
      </w:pPr>
      <w:r w:rsidRPr="00332400">
        <w:rPr>
          <w:sz w:val="22"/>
          <w:szCs w:val="22"/>
          <w:lang w:val="sr-Latn-ME"/>
        </w:rPr>
        <w:t>Kinetički parametri koji opisuju dispoziciju ipratropijuma izračunati su na osnovu koncentracija u plazmi nakon intravenske prim</w:t>
      </w:r>
      <w:r w:rsidR="0018258B" w:rsidRPr="00332400">
        <w:rPr>
          <w:sz w:val="22"/>
          <w:szCs w:val="22"/>
          <w:lang w:val="sr-Latn-ME"/>
        </w:rPr>
        <w:t>j</w:t>
      </w:r>
      <w:r w:rsidRPr="00332400">
        <w:rPr>
          <w:sz w:val="22"/>
          <w:szCs w:val="22"/>
          <w:lang w:val="sr-Latn-ME"/>
        </w:rPr>
        <w:t>ene. B</w:t>
      </w:r>
      <w:r w:rsidR="0018258B" w:rsidRPr="00332400">
        <w:rPr>
          <w:sz w:val="22"/>
          <w:szCs w:val="22"/>
          <w:lang w:val="sr-Latn-ME"/>
        </w:rPr>
        <w:t>i</w:t>
      </w:r>
      <w:r w:rsidRPr="00332400">
        <w:rPr>
          <w:sz w:val="22"/>
          <w:szCs w:val="22"/>
          <w:lang w:val="sr-Latn-ME"/>
        </w:rPr>
        <w:t>l</w:t>
      </w:r>
      <w:r w:rsidR="0018258B" w:rsidRPr="00332400">
        <w:rPr>
          <w:sz w:val="22"/>
          <w:szCs w:val="22"/>
          <w:lang w:val="sr-Latn-ME"/>
        </w:rPr>
        <w:t>j</w:t>
      </w:r>
      <w:r w:rsidRPr="00332400">
        <w:rPr>
          <w:sz w:val="22"/>
          <w:szCs w:val="22"/>
          <w:lang w:val="sr-Latn-ME"/>
        </w:rPr>
        <w:t xml:space="preserve">eži se brzi bifazni pad koncentracija u plazmi. Prividni volumen distribucije u stanju ravnoteže (Vdss) iznosi približno 176 </w:t>
      </w:r>
      <w:r w:rsidR="006755BA" w:rsidRPr="00332400">
        <w:rPr>
          <w:sz w:val="22"/>
          <w:szCs w:val="22"/>
          <w:lang w:val="sr-Latn-ME"/>
        </w:rPr>
        <w:t>l</w:t>
      </w:r>
      <w:r w:rsidRPr="00332400">
        <w:rPr>
          <w:sz w:val="22"/>
          <w:szCs w:val="22"/>
          <w:lang w:val="sr-Latn-ME"/>
        </w:rPr>
        <w:t xml:space="preserve"> (≈ 2,4 </w:t>
      </w:r>
      <w:r w:rsidR="006755BA" w:rsidRPr="00332400">
        <w:rPr>
          <w:sz w:val="22"/>
          <w:szCs w:val="22"/>
          <w:lang w:val="sr-Latn-ME"/>
        </w:rPr>
        <w:t>l</w:t>
      </w:r>
      <w:r w:rsidRPr="00332400">
        <w:rPr>
          <w:sz w:val="22"/>
          <w:szCs w:val="22"/>
          <w:lang w:val="sr-Latn-ME"/>
        </w:rPr>
        <w:t>/kg). Ovaj l</w:t>
      </w:r>
      <w:r w:rsidR="0018258B" w:rsidRPr="00332400">
        <w:rPr>
          <w:sz w:val="22"/>
          <w:szCs w:val="22"/>
          <w:lang w:val="sr-Latn-ME"/>
        </w:rPr>
        <w:t>ij</w:t>
      </w:r>
      <w:r w:rsidRPr="00332400">
        <w:rPr>
          <w:sz w:val="22"/>
          <w:szCs w:val="22"/>
          <w:lang w:val="sr-Latn-ME"/>
        </w:rPr>
        <w:t>ek se minimalno (manje od 20%) vezuje za proteine plazme. Pretklinička ispitivanja na pacovima i psima otkrila su da kvaternerni amin ipratropijum ne prolazi krvno-moždanu barijeru.</w:t>
      </w:r>
    </w:p>
    <w:p w14:paraId="22126CA1" w14:textId="588AF911" w:rsidR="00E834A4" w:rsidRPr="00332400" w:rsidRDefault="00E834A4" w:rsidP="001C0880">
      <w:pPr>
        <w:jc w:val="both"/>
        <w:rPr>
          <w:sz w:val="22"/>
          <w:szCs w:val="22"/>
          <w:lang w:val="sr-Latn-ME"/>
        </w:rPr>
      </w:pPr>
      <w:r w:rsidRPr="00332400">
        <w:rPr>
          <w:sz w:val="22"/>
          <w:szCs w:val="22"/>
          <w:lang w:val="sr-Latn-ME"/>
        </w:rPr>
        <w:t>Poluvr</w:t>
      </w:r>
      <w:r w:rsidR="0018258B" w:rsidRPr="00332400">
        <w:rPr>
          <w:sz w:val="22"/>
          <w:szCs w:val="22"/>
          <w:lang w:val="sr-Latn-ME"/>
        </w:rPr>
        <w:t>ije</w:t>
      </w:r>
      <w:r w:rsidRPr="00332400">
        <w:rPr>
          <w:sz w:val="22"/>
          <w:szCs w:val="22"/>
          <w:lang w:val="sr-Latn-ME"/>
        </w:rPr>
        <w:t xml:space="preserve">me terminalne faze eliminacije iznosi približno 1,6 sati. Ipratropijum ima ukupni klirens od 2,3 </w:t>
      </w:r>
      <w:r w:rsidR="006755BA" w:rsidRPr="00332400">
        <w:rPr>
          <w:sz w:val="22"/>
          <w:szCs w:val="22"/>
          <w:lang w:val="sr-Latn-ME"/>
        </w:rPr>
        <w:t>l</w:t>
      </w:r>
      <w:r w:rsidRPr="00332400">
        <w:rPr>
          <w:sz w:val="22"/>
          <w:szCs w:val="22"/>
          <w:lang w:val="sr-Latn-ME"/>
        </w:rPr>
        <w:t xml:space="preserve">/min i renalni klirens od 0,9 </w:t>
      </w:r>
      <w:r w:rsidR="006755BA" w:rsidRPr="00332400">
        <w:rPr>
          <w:sz w:val="22"/>
          <w:szCs w:val="22"/>
          <w:lang w:val="sr-Latn-ME"/>
        </w:rPr>
        <w:t>l</w:t>
      </w:r>
      <w:r w:rsidRPr="00332400">
        <w:rPr>
          <w:sz w:val="22"/>
          <w:szCs w:val="22"/>
          <w:lang w:val="sr-Latn-ME"/>
        </w:rPr>
        <w:t>/min. Posl</w:t>
      </w:r>
      <w:r w:rsidR="006755BA" w:rsidRPr="00332400">
        <w:rPr>
          <w:sz w:val="22"/>
          <w:szCs w:val="22"/>
          <w:lang w:val="sr-Latn-ME"/>
        </w:rPr>
        <w:t>ij</w:t>
      </w:r>
      <w:r w:rsidRPr="00332400">
        <w:rPr>
          <w:sz w:val="22"/>
          <w:szCs w:val="22"/>
          <w:lang w:val="sr-Latn-ME"/>
        </w:rPr>
        <w:t>e intravenske prim</w:t>
      </w:r>
      <w:r w:rsidR="0018258B" w:rsidRPr="00332400">
        <w:rPr>
          <w:sz w:val="22"/>
          <w:szCs w:val="22"/>
          <w:lang w:val="sr-Latn-ME"/>
        </w:rPr>
        <w:t>j</w:t>
      </w:r>
      <w:r w:rsidRPr="00332400">
        <w:rPr>
          <w:sz w:val="22"/>
          <w:szCs w:val="22"/>
          <w:lang w:val="sr-Latn-ME"/>
        </w:rPr>
        <w:t>ene približno 60% doze se metaboliše, v</w:t>
      </w:r>
      <w:r w:rsidR="0018258B" w:rsidRPr="00332400">
        <w:rPr>
          <w:sz w:val="22"/>
          <w:szCs w:val="22"/>
          <w:lang w:val="sr-Latn-ME"/>
        </w:rPr>
        <w:t>j</w:t>
      </w:r>
      <w:r w:rsidRPr="00332400">
        <w:rPr>
          <w:sz w:val="22"/>
          <w:szCs w:val="22"/>
          <w:lang w:val="sr-Latn-ME"/>
        </w:rPr>
        <w:t>erovatno najvećim d</w:t>
      </w:r>
      <w:r w:rsidR="004430F5" w:rsidRPr="00332400">
        <w:rPr>
          <w:sz w:val="22"/>
          <w:szCs w:val="22"/>
          <w:lang w:val="sr-Latn-ME"/>
        </w:rPr>
        <w:t>ije</w:t>
      </w:r>
      <w:r w:rsidRPr="00332400">
        <w:rPr>
          <w:sz w:val="22"/>
          <w:szCs w:val="22"/>
          <w:lang w:val="sr-Latn-ME"/>
        </w:rPr>
        <w:t>lom u jetri, oksidacijom.</w:t>
      </w:r>
    </w:p>
    <w:p w14:paraId="37DE1E93" w14:textId="77777777" w:rsidR="00E834A4" w:rsidRPr="00332400" w:rsidRDefault="00E834A4" w:rsidP="001C0880">
      <w:pPr>
        <w:jc w:val="both"/>
        <w:rPr>
          <w:sz w:val="22"/>
          <w:szCs w:val="22"/>
          <w:lang w:val="sr-Latn-ME"/>
        </w:rPr>
      </w:pPr>
    </w:p>
    <w:p w14:paraId="5F47CF2F" w14:textId="34FB84ED" w:rsidR="00E834A4" w:rsidRPr="00332400" w:rsidRDefault="00E834A4" w:rsidP="001C0880">
      <w:pPr>
        <w:jc w:val="both"/>
        <w:rPr>
          <w:sz w:val="22"/>
          <w:szCs w:val="22"/>
          <w:lang w:val="sr-Latn-ME"/>
        </w:rPr>
      </w:pPr>
      <w:r w:rsidRPr="00332400">
        <w:rPr>
          <w:sz w:val="22"/>
          <w:szCs w:val="22"/>
          <w:lang w:val="sr-Latn-ME"/>
        </w:rPr>
        <w:t>U ispitivanju bilansa ekskrecije, kumulativno renalno izlučivanje (6 dana) radioaktivno ob</w:t>
      </w:r>
      <w:r w:rsidR="004430F5" w:rsidRPr="00332400">
        <w:rPr>
          <w:sz w:val="22"/>
          <w:szCs w:val="22"/>
          <w:lang w:val="sr-Latn-ME"/>
        </w:rPr>
        <w:t>i</w:t>
      </w:r>
      <w:r w:rsidRPr="00332400">
        <w:rPr>
          <w:sz w:val="22"/>
          <w:szCs w:val="22"/>
          <w:lang w:val="sr-Latn-ME"/>
        </w:rPr>
        <w:t>l</w:t>
      </w:r>
      <w:r w:rsidR="004430F5" w:rsidRPr="00332400">
        <w:rPr>
          <w:sz w:val="22"/>
          <w:szCs w:val="22"/>
          <w:lang w:val="sr-Latn-ME"/>
        </w:rPr>
        <w:t>je</w:t>
      </w:r>
      <w:r w:rsidRPr="00332400">
        <w:rPr>
          <w:sz w:val="22"/>
          <w:szCs w:val="22"/>
          <w:lang w:val="sr-Latn-ME"/>
        </w:rPr>
        <w:t>ženog l</w:t>
      </w:r>
      <w:r w:rsidR="004430F5" w:rsidRPr="00332400">
        <w:rPr>
          <w:sz w:val="22"/>
          <w:szCs w:val="22"/>
          <w:lang w:val="sr-Latn-ME"/>
        </w:rPr>
        <w:t>ij</w:t>
      </w:r>
      <w:r w:rsidRPr="00332400">
        <w:rPr>
          <w:sz w:val="22"/>
          <w:szCs w:val="22"/>
          <w:lang w:val="sr-Latn-ME"/>
        </w:rPr>
        <w:t>eka (uključujući osnovno jedinjenje i sve metabolite) odgovaralo je količini od 72,1% prim</w:t>
      </w:r>
      <w:r w:rsidR="004430F5" w:rsidRPr="00332400">
        <w:rPr>
          <w:sz w:val="22"/>
          <w:szCs w:val="22"/>
          <w:lang w:val="sr-Latn-ME"/>
        </w:rPr>
        <w:t>j</w:t>
      </w:r>
      <w:r w:rsidRPr="00332400">
        <w:rPr>
          <w:sz w:val="22"/>
          <w:szCs w:val="22"/>
          <w:lang w:val="sr-Latn-ME"/>
        </w:rPr>
        <w:t>enjene doze nakon intravenske prim</w:t>
      </w:r>
      <w:r w:rsidR="004430F5" w:rsidRPr="00332400">
        <w:rPr>
          <w:sz w:val="22"/>
          <w:szCs w:val="22"/>
          <w:lang w:val="sr-Latn-ME"/>
        </w:rPr>
        <w:t>j</w:t>
      </w:r>
      <w:r w:rsidRPr="00332400">
        <w:rPr>
          <w:sz w:val="22"/>
          <w:szCs w:val="22"/>
          <w:lang w:val="sr-Latn-ME"/>
        </w:rPr>
        <w:t>ene, 9,3% nakon oralne prim</w:t>
      </w:r>
      <w:r w:rsidR="004430F5" w:rsidRPr="00332400">
        <w:rPr>
          <w:sz w:val="22"/>
          <w:szCs w:val="22"/>
          <w:lang w:val="sr-Latn-ME"/>
        </w:rPr>
        <w:t>j</w:t>
      </w:r>
      <w:r w:rsidRPr="00332400">
        <w:rPr>
          <w:sz w:val="22"/>
          <w:szCs w:val="22"/>
          <w:lang w:val="sr-Latn-ME"/>
        </w:rPr>
        <w:t>ene i 3,2% nakon inhalacije. Ukupna radioaktivnost izlučena fecesom odgovarala je količini od 6,3% prim</w:t>
      </w:r>
      <w:r w:rsidR="004430F5" w:rsidRPr="00332400">
        <w:rPr>
          <w:sz w:val="22"/>
          <w:szCs w:val="22"/>
          <w:lang w:val="sr-Latn-ME"/>
        </w:rPr>
        <w:t>j</w:t>
      </w:r>
      <w:r w:rsidRPr="00332400">
        <w:rPr>
          <w:sz w:val="22"/>
          <w:szCs w:val="22"/>
          <w:lang w:val="sr-Latn-ME"/>
        </w:rPr>
        <w:t>enjene doze nakon intravenske prim</w:t>
      </w:r>
      <w:r w:rsidR="004430F5" w:rsidRPr="00332400">
        <w:rPr>
          <w:sz w:val="22"/>
          <w:szCs w:val="22"/>
          <w:lang w:val="sr-Latn-ME"/>
        </w:rPr>
        <w:t>j</w:t>
      </w:r>
      <w:r w:rsidRPr="00332400">
        <w:rPr>
          <w:sz w:val="22"/>
          <w:szCs w:val="22"/>
          <w:lang w:val="sr-Latn-ME"/>
        </w:rPr>
        <w:t>ene, 88,5% nakon oralne prim</w:t>
      </w:r>
      <w:r w:rsidR="004430F5" w:rsidRPr="00332400">
        <w:rPr>
          <w:sz w:val="22"/>
          <w:szCs w:val="22"/>
          <w:lang w:val="sr-Latn-ME"/>
        </w:rPr>
        <w:t>j</w:t>
      </w:r>
      <w:r w:rsidRPr="00332400">
        <w:rPr>
          <w:sz w:val="22"/>
          <w:szCs w:val="22"/>
          <w:lang w:val="sr-Latn-ME"/>
        </w:rPr>
        <w:t>ene i 69,4% nakon inhalacije. Što se tiče izlučivanja radioaktivno ob</w:t>
      </w:r>
      <w:r w:rsidR="004430F5" w:rsidRPr="00332400">
        <w:rPr>
          <w:sz w:val="22"/>
          <w:szCs w:val="22"/>
          <w:lang w:val="sr-Latn-ME"/>
        </w:rPr>
        <w:t>ilj</w:t>
      </w:r>
      <w:r w:rsidRPr="00332400">
        <w:rPr>
          <w:sz w:val="22"/>
          <w:szCs w:val="22"/>
          <w:lang w:val="sr-Latn-ME"/>
        </w:rPr>
        <w:t>eženog l</w:t>
      </w:r>
      <w:r w:rsidR="004430F5" w:rsidRPr="00332400">
        <w:rPr>
          <w:sz w:val="22"/>
          <w:szCs w:val="22"/>
          <w:lang w:val="sr-Latn-ME"/>
        </w:rPr>
        <w:t>ij</w:t>
      </w:r>
      <w:r w:rsidRPr="00332400">
        <w:rPr>
          <w:sz w:val="22"/>
          <w:szCs w:val="22"/>
          <w:lang w:val="sr-Latn-ME"/>
        </w:rPr>
        <w:t>eka nakon intravenske prim</w:t>
      </w:r>
      <w:r w:rsidR="004430F5" w:rsidRPr="00332400">
        <w:rPr>
          <w:sz w:val="22"/>
          <w:szCs w:val="22"/>
          <w:lang w:val="sr-Latn-ME"/>
        </w:rPr>
        <w:t>j</w:t>
      </w:r>
      <w:r w:rsidRPr="00332400">
        <w:rPr>
          <w:sz w:val="22"/>
          <w:szCs w:val="22"/>
          <w:lang w:val="sr-Latn-ME"/>
        </w:rPr>
        <w:t>ene, izlučivanje se obavlja uglavnom preko bubrega. Poluvr</w:t>
      </w:r>
      <w:r w:rsidR="004430F5" w:rsidRPr="00332400">
        <w:rPr>
          <w:sz w:val="22"/>
          <w:szCs w:val="22"/>
          <w:lang w:val="sr-Latn-ME"/>
        </w:rPr>
        <w:t>ij</w:t>
      </w:r>
      <w:r w:rsidR="00020B2D" w:rsidRPr="00332400">
        <w:rPr>
          <w:sz w:val="22"/>
          <w:szCs w:val="22"/>
          <w:lang w:val="sr-Latn-ME"/>
        </w:rPr>
        <w:t>e</w:t>
      </w:r>
      <w:r w:rsidRPr="00332400">
        <w:rPr>
          <w:sz w:val="22"/>
          <w:szCs w:val="22"/>
          <w:lang w:val="sr-Latn-ME"/>
        </w:rPr>
        <w:t>me eliminacije radioaktivno ob</w:t>
      </w:r>
      <w:r w:rsidR="004430F5" w:rsidRPr="00332400">
        <w:rPr>
          <w:sz w:val="22"/>
          <w:szCs w:val="22"/>
          <w:lang w:val="sr-Latn-ME"/>
        </w:rPr>
        <w:t>i</w:t>
      </w:r>
      <w:r w:rsidRPr="00332400">
        <w:rPr>
          <w:sz w:val="22"/>
          <w:szCs w:val="22"/>
          <w:lang w:val="sr-Latn-ME"/>
        </w:rPr>
        <w:t>l</w:t>
      </w:r>
      <w:r w:rsidR="004430F5" w:rsidRPr="00332400">
        <w:rPr>
          <w:sz w:val="22"/>
          <w:szCs w:val="22"/>
          <w:lang w:val="sr-Latn-ME"/>
        </w:rPr>
        <w:t>j</w:t>
      </w:r>
      <w:r w:rsidRPr="00332400">
        <w:rPr>
          <w:sz w:val="22"/>
          <w:szCs w:val="22"/>
          <w:lang w:val="sr-Latn-ME"/>
        </w:rPr>
        <w:t>eženog l</w:t>
      </w:r>
      <w:r w:rsidR="004430F5" w:rsidRPr="00332400">
        <w:rPr>
          <w:sz w:val="22"/>
          <w:szCs w:val="22"/>
          <w:lang w:val="sr-Latn-ME"/>
        </w:rPr>
        <w:t>ij</w:t>
      </w:r>
      <w:r w:rsidRPr="00332400">
        <w:rPr>
          <w:sz w:val="22"/>
          <w:szCs w:val="22"/>
          <w:lang w:val="sr-Latn-ME"/>
        </w:rPr>
        <w:t>eka (osnovno jedinjenje i metaboliti) iznosi 3,6 sata. Vezivanje glavnih urinarnih metabolita za muskarinske receptore je zanemarljivo i ove metabolite treba smatrati neaktivnim.</w:t>
      </w:r>
    </w:p>
    <w:p w14:paraId="05DC8D93" w14:textId="77777777" w:rsidR="0072020E" w:rsidRPr="00332400" w:rsidRDefault="0072020E" w:rsidP="008337C1">
      <w:pPr>
        <w:tabs>
          <w:tab w:val="left" w:pos="540"/>
          <w:tab w:val="left" w:pos="569"/>
        </w:tabs>
        <w:jc w:val="both"/>
        <w:rPr>
          <w:bCs/>
          <w:sz w:val="22"/>
          <w:szCs w:val="22"/>
          <w:lang w:val="sr-Latn-ME"/>
        </w:rPr>
      </w:pPr>
    </w:p>
    <w:p w14:paraId="792FFDB1" w14:textId="61CB2714"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5.3. </w:t>
      </w:r>
      <w:r w:rsidR="00480FB1" w:rsidRPr="00332400">
        <w:rPr>
          <w:b/>
          <w:bCs/>
          <w:sz w:val="22"/>
          <w:szCs w:val="22"/>
          <w:lang w:val="sr-Latn-ME"/>
        </w:rPr>
        <w:tab/>
      </w:r>
      <w:r w:rsidRPr="00332400">
        <w:rPr>
          <w:b/>
          <w:bCs/>
          <w:sz w:val="22"/>
          <w:szCs w:val="22"/>
          <w:lang w:val="sr-Latn-ME"/>
        </w:rPr>
        <w:t xml:space="preserve">Pretklinički podaci o bezbjednosti </w:t>
      </w:r>
    </w:p>
    <w:p w14:paraId="41245F78" w14:textId="77777777" w:rsidR="00836B35" w:rsidRPr="00332400" w:rsidRDefault="00836B35" w:rsidP="008337C1">
      <w:pPr>
        <w:tabs>
          <w:tab w:val="left" w:pos="540"/>
          <w:tab w:val="left" w:pos="569"/>
        </w:tabs>
        <w:jc w:val="both"/>
        <w:rPr>
          <w:bCs/>
          <w:sz w:val="22"/>
          <w:szCs w:val="22"/>
          <w:lang w:val="sr-Latn-ME"/>
        </w:rPr>
      </w:pPr>
    </w:p>
    <w:p w14:paraId="3A7F5631" w14:textId="127F6B7C" w:rsidR="00E10FA2" w:rsidRPr="00332400" w:rsidRDefault="00E10FA2" w:rsidP="008337C1">
      <w:pPr>
        <w:jc w:val="both"/>
        <w:rPr>
          <w:sz w:val="22"/>
          <w:szCs w:val="22"/>
          <w:lang w:val="sr-Latn-ME"/>
        </w:rPr>
      </w:pPr>
      <w:r w:rsidRPr="00332400">
        <w:rPr>
          <w:sz w:val="22"/>
          <w:szCs w:val="22"/>
          <w:lang w:val="sr-Latn-ME"/>
        </w:rPr>
        <w:t>Ispitivanja toksičnosti pojedinačne doze kombinacije ipratropijum-bromida i fenoterol-hidrobromida u odnosu 1:2,5 (ipratropijum</w:t>
      </w:r>
      <w:r w:rsidR="006B48C5" w:rsidRPr="00332400">
        <w:rPr>
          <w:sz w:val="22"/>
          <w:szCs w:val="22"/>
          <w:lang w:val="sr-Latn-ME"/>
        </w:rPr>
        <w:t xml:space="preserve"> </w:t>
      </w:r>
      <w:r w:rsidRPr="00332400">
        <w:rPr>
          <w:sz w:val="22"/>
          <w:szCs w:val="22"/>
          <w:lang w:val="sr-Latn-ME"/>
        </w:rPr>
        <w:t>bromid/fenoterol</w:t>
      </w:r>
      <w:r w:rsidR="006B48C5" w:rsidRPr="00332400">
        <w:rPr>
          <w:sz w:val="22"/>
          <w:szCs w:val="22"/>
          <w:lang w:val="sr-Latn-ME"/>
        </w:rPr>
        <w:t xml:space="preserve"> </w:t>
      </w:r>
      <w:r w:rsidRPr="00332400">
        <w:rPr>
          <w:sz w:val="22"/>
          <w:szCs w:val="22"/>
          <w:lang w:val="sr-Latn-ME"/>
        </w:rPr>
        <w:t>hidrobromid) na miševima i pacovima nakon oralne, intravenske i inhalacione primjene pokazala su nizak nivo akutne toksičnosti. U poređenju sa pojedinačnim komponentama, vrijednost LD</w:t>
      </w:r>
      <w:r w:rsidRPr="00332400">
        <w:rPr>
          <w:sz w:val="22"/>
          <w:szCs w:val="22"/>
          <w:vertAlign w:val="subscript"/>
          <w:lang w:val="sr-Latn-ME"/>
        </w:rPr>
        <w:t>50</w:t>
      </w:r>
      <w:r w:rsidRPr="00332400">
        <w:rPr>
          <w:sz w:val="22"/>
          <w:szCs w:val="22"/>
          <w:lang w:val="sr-Latn-ME"/>
        </w:rPr>
        <w:t xml:space="preserve"> kombinacije su bile određene više komponentom ipratropijum</w:t>
      </w:r>
      <w:r w:rsidR="006B48C5" w:rsidRPr="00332400">
        <w:rPr>
          <w:sz w:val="22"/>
          <w:szCs w:val="22"/>
          <w:lang w:val="sr-Latn-ME"/>
        </w:rPr>
        <w:t xml:space="preserve"> </w:t>
      </w:r>
      <w:r w:rsidRPr="00332400">
        <w:rPr>
          <w:sz w:val="22"/>
          <w:szCs w:val="22"/>
          <w:lang w:val="sr-Latn-ME"/>
        </w:rPr>
        <w:t>bromida nego fenoterol</w:t>
      </w:r>
      <w:r w:rsidR="006B48C5" w:rsidRPr="00332400">
        <w:rPr>
          <w:sz w:val="22"/>
          <w:szCs w:val="22"/>
          <w:lang w:val="sr-Latn-ME"/>
        </w:rPr>
        <w:t xml:space="preserve"> </w:t>
      </w:r>
      <w:r w:rsidRPr="00332400">
        <w:rPr>
          <w:sz w:val="22"/>
          <w:szCs w:val="22"/>
          <w:lang w:val="sr-Latn-ME"/>
        </w:rPr>
        <w:t>hidrobromidom, bez ikakvih naznaka pojačavanja.</w:t>
      </w:r>
    </w:p>
    <w:p w14:paraId="421A5EA2" w14:textId="77777777" w:rsidR="00E10FA2" w:rsidRPr="00332400" w:rsidRDefault="00E10FA2" w:rsidP="008337C1">
      <w:pPr>
        <w:jc w:val="both"/>
        <w:rPr>
          <w:sz w:val="22"/>
          <w:szCs w:val="22"/>
          <w:lang w:val="sr-Latn-ME"/>
        </w:rPr>
      </w:pPr>
    </w:p>
    <w:p w14:paraId="08AD359C" w14:textId="7A30C4D3" w:rsidR="00E10FA2" w:rsidRPr="00332400" w:rsidRDefault="00E10FA2" w:rsidP="008337C1">
      <w:pPr>
        <w:jc w:val="both"/>
        <w:rPr>
          <w:sz w:val="22"/>
          <w:szCs w:val="22"/>
          <w:lang w:val="sr-Latn-ME"/>
        </w:rPr>
      </w:pPr>
      <w:r w:rsidRPr="00332400">
        <w:rPr>
          <w:sz w:val="22"/>
          <w:szCs w:val="22"/>
          <w:lang w:val="sr-Latn-ME"/>
        </w:rPr>
        <w:t>Ispitivanja toksičnosti ponovljenih doza kombinacije ipratropijum</w:t>
      </w:r>
      <w:r w:rsidR="006B48C5" w:rsidRPr="00332400">
        <w:rPr>
          <w:sz w:val="22"/>
          <w:szCs w:val="22"/>
          <w:lang w:val="sr-Latn-ME"/>
        </w:rPr>
        <w:t xml:space="preserve"> </w:t>
      </w:r>
      <w:r w:rsidRPr="00332400">
        <w:rPr>
          <w:sz w:val="22"/>
          <w:szCs w:val="22"/>
          <w:lang w:val="sr-Latn-ME"/>
        </w:rPr>
        <w:t>bromida i fenoterol</w:t>
      </w:r>
      <w:r w:rsidR="006B48C5" w:rsidRPr="00332400">
        <w:rPr>
          <w:sz w:val="22"/>
          <w:szCs w:val="22"/>
          <w:lang w:val="sr-Latn-ME"/>
        </w:rPr>
        <w:t xml:space="preserve"> </w:t>
      </w:r>
      <w:r w:rsidRPr="00332400">
        <w:rPr>
          <w:sz w:val="22"/>
          <w:szCs w:val="22"/>
          <w:lang w:val="sr-Latn-ME"/>
        </w:rPr>
        <w:t>hidrobromida sprovedena su na pacovima (oralno, inhalaciono) i psima (intravenski, inhalaciono) u trajanju do 13 ned</w:t>
      </w:r>
      <w:r w:rsidR="00020B2D" w:rsidRPr="00332400">
        <w:rPr>
          <w:sz w:val="22"/>
          <w:szCs w:val="22"/>
          <w:lang w:val="sr-Latn-ME"/>
        </w:rPr>
        <w:t>j</w:t>
      </w:r>
      <w:r w:rsidRPr="00332400">
        <w:rPr>
          <w:sz w:val="22"/>
          <w:szCs w:val="22"/>
          <w:lang w:val="sr-Latn-ME"/>
        </w:rPr>
        <w:t>elja. Primjećeni su samo manji toksični efekti pri koncentracijama do nekoliko stotina puta većim od preporučenih kod ljudi. Ožiljci na lijevoj komori miokarda zabilježeni su samo kod jedne životinje i to u grupi koja je intravenski primala najveću dozu (84 mikrogram/kg/dan) tokom četvoronedeljnog ispitivanja na psima. Trinaestoned</w:t>
      </w:r>
      <w:r w:rsidR="00020B2D" w:rsidRPr="00332400">
        <w:rPr>
          <w:sz w:val="22"/>
          <w:szCs w:val="22"/>
          <w:lang w:val="sr-Latn-ME"/>
        </w:rPr>
        <w:t>j</w:t>
      </w:r>
      <w:r w:rsidRPr="00332400">
        <w:rPr>
          <w:sz w:val="22"/>
          <w:szCs w:val="22"/>
          <w:lang w:val="sr-Latn-ME"/>
        </w:rPr>
        <w:t>eljno ispitivanje na pacovima kod kojih je doza primjenjivana oralno i trinaestonedeljno ispitivanje na psima kod kojih je doza primjenjivana inhalaciono nijesu pokazale nikakve toksikološke promjene mimo proporcionalnog za pojedinačne komponente.</w:t>
      </w:r>
    </w:p>
    <w:p w14:paraId="77EE6375" w14:textId="798466B1" w:rsidR="00E10FA2" w:rsidRPr="00332400" w:rsidRDefault="00E10FA2" w:rsidP="008337C1">
      <w:pPr>
        <w:jc w:val="both"/>
        <w:rPr>
          <w:sz w:val="22"/>
          <w:szCs w:val="22"/>
          <w:lang w:val="sr-Latn-ME"/>
        </w:rPr>
      </w:pPr>
      <w:r w:rsidRPr="00332400">
        <w:rPr>
          <w:sz w:val="22"/>
          <w:szCs w:val="22"/>
          <w:lang w:val="sr-Latn-ME"/>
        </w:rPr>
        <w:t>Nije bilo naznaka pojačanja dejstva kombinacije u odnosu na pojedinačne komponente. Sva neželjena dejstva koja su primijećena već su dobro poznata za fenoterol-hidrobromid i ipratropijum-bromid.</w:t>
      </w:r>
    </w:p>
    <w:p w14:paraId="0F6A6BC7" w14:textId="77777777" w:rsidR="00E10FA2" w:rsidRPr="00332400" w:rsidRDefault="00E10FA2" w:rsidP="008337C1">
      <w:pPr>
        <w:jc w:val="both"/>
        <w:rPr>
          <w:sz w:val="22"/>
          <w:szCs w:val="22"/>
          <w:lang w:val="sr-Latn-ME"/>
        </w:rPr>
      </w:pPr>
    </w:p>
    <w:p w14:paraId="00B576E8" w14:textId="6B1AD449" w:rsidR="00E10FA2" w:rsidRPr="00332400" w:rsidRDefault="00E10FA2" w:rsidP="008337C1">
      <w:pPr>
        <w:jc w:val="both"/>
        <w:rPr>
          <w:sz w:val="22"/>
          <w:szCs w:val="22"/>
          <w:lang w:val="sr-Latn-ME"/>
        </w:rPr>
      </w:pPr>
      <w:r w:rsidRPr="00332400">
        <w:rPr>
          <w:sz w:val="22"/>
          <w:szCs w:val="22"/>
          <w:lang w:val="sr-Latn-ME"/>
        </w:rPr>
        <w:t>Nakon inhalacione primjene kombinacije ipratropijum</w:t>
      </w:r>
      <w:r w:rsidR="006B48C5" w:rsidRPr="00332400">
        <w:rPr>
          <w:sz w:val="22"/>
          <w:szCs w:val="22"/>
          <w:lang w:val="sr-Latn-ME"/>
        </w:rPr>
        <w:t xml:space="preserve"> </w:t>
      </w:r>
      <w:r w:rsidRPr="00332400">
        <w:rPr>
          <w:sz w:val="22"/>
          <w:szCs w:val="22"/>
          <w:lang w:val="sr-Latn-ME"/>
        </w:rPr>
        <w:t>bromida i fenoterol</w:t>
      </w:r>
      <w:r w:rsidR="006B48C5" w:rsidRPr="00332400">
        <w:rPr>
          <w:sz w:val="22"/>
          <w:szCs w:val="22"/>
          <w:lang w:val="sr-Latn-ME"/>
        </w:rPr>
        <w:t xml:space="preserve"> </w:t>
      </w:r>
      <w:r w:rsidRPr="00332400">
        <w:rPr>
          <w:sz w:val="22"/>
          <w:szCs w:val="22"/>
          <w:lang w:val="sr-Latn-ME"/>
        </w:rPr>
        <w:t xml:space="preserve">hidrobromida kod pacova i kunića nije dolazilo do pojave teratogenih efekata. Isto tako, teratogenih efekata nije bilo ni pri primjeni </w:t>
      </w:r>
      <w:r w:rsidRPr="00332400">
        <w:rPr>
          <w:sz w:val="22"/>
          <w:szCs w:val="22"/>
          <w:lang w:val="sr-Latn-ME"/>
        </w:rPr>
        <w:lastRenderedPageBreak/>
        <w:t>ipratropijum-bromida, niti pri inhalacionoj primjeni fenoterol-hidrobromida. Nakon oralne primjene u dozama od &gt;25 mg/kg/dan (kod kunića) i &gt;</w:t>
      </w:r>
      <w:r w:rsidR="00020B2D" w:rsidRPr="00332400">
        <w:rPr>
          <w:sz w:val="22"/>
          <w:szCs w:val="22"/>
          <w:lang w:val="sr-Latn-ME"/>
        </w:rPr>
        <w:t xml:space="preserve"> </w:t>
      </w:r>
      <w:r w:rsidRPr="00332400">
        <w:rPr>
          <w:sz w:val="22"/>
          <w:szCs w:val="22"/>
          <w:lang w:val="sr-Latn-ME"/>
        </w:rPr>
        <w:t>38,5 mg/kg/dan (kod miševa) fenoterol-hidrobromid je indukovao porast stope učestalosti malformacija.</w:t>
      </w:r>
    </w:p>
    <w:p w14:paraId="4C9F4BF1" w14:textId="6735CEC0" w:rsidR="00E10FA2" w:rsidRPr="00332400" w:rsidRDefault="00E10FA2" w:rsidP="008337C1">
      <w:pPr>
        <w:tabs>
          <w:tab w:val="left" w:pos="7920"/>
        </w:tabs>
        <w:jc w:val="both"/>
        <w:rPr>
          <w:sz w:val="22"/>
          <w:szCs w:val="22"/>
          <w:lang w:val="sr-Latn-ME"/>
        </w:rPr>
      </w:pPr>
      <w:r w:rsidRPr="00332400">
        <w:rPr>
          <w:sz w:val="22"/>
          <w:szCs w:val="22"/>
          <w:lang w:val="sr-Latn-ME"/>
        </w:rPr>
        <w:t>Zabilježene malformacije se smatraju klasnim efektom beta-agonista. Fertilitet nije bio oslabljen kod pacova pri oralnim dozama do 90 mg/kg/dan ipratropijum-bromida i do 40 mg/kg/dan fenoterol-hidrobromida.</w:t>
      </w:r>
    </w:p>
    <w:p w14:paraId="16313618" w14:textId="77777777" w:rsidR="00E10FA2" w:rsidRPr="00332400" w:rsidRDefault="00E10FA2" w:rsidP="008337C1">
      <w:pPr>
        <w:jc w:val="both"/>
        <w:rPr>
          <w:sz w:val="22"/>
          <w:szCs w:val="22"/>
          <w:lang w:val="sr-Latn-ME"/>
        </w:rPr>
      </w:pPr>
    </w:p>
    <w:p w14:paraId="78F4F7FA" w14:textId="1DF413B7" w:rsidR="00E10FA2" w:rsidRPr="00332400" w:rsidRDefault="00E10FA2" w:rsidP="008337C1">
      <w:pPr>
        <w:jc w:val="both"/>
        <w:rPr>
          <w:sz w:val="22"/>
          <w:szCs w:val="22"/>
          <w:lang w:val="sr-Latn-ME"/>
        </w:rPr>
      </w:pPr>
      <w:r w:rsidRPr="00332400">
        <w:rPr>
          <w:sz w:val="22"/>
          <w:szCs w:val="22"/>
          <w:lang w:val="sr-Latn-ME"/>
        </w:rPr>
        <w:t xml:space="preserve">Ispitivanja genotoksičnosti kombinacije ovih aktivnih supstanci nijesu sprovedena. </w:t>
      </w:r>
      <w:r w:rsidRPr="00332400">
        <w:rPr>
          <w:i/>
          <w:sz w:val="22"/>
          <w:szCs w:val="22"/>
          <w:lang w:val="sr-Latn-ME"/>
        </w:rPr>
        <w:t>In vitro</w:t>
      </w:r>
      <w:r w:rsidRPr="00332400">
        <w:rPr>
          <w:sz w:val="22"/>
          <w:szCs w:val="22"/>
          <w:lang w:val="sr-Latn-ME"/>
        </w:rPr>
        <w:t xml:space="preserve"> i </w:t>
      </w:r>
      <w:r w:rsidRPr="00332400">
        <w:rPr>
          <w:i/>
          <w:sz w:val="22"/>
          <w:szCs w:val="22"/>
          <w:lang w:val="sr-Latn-ME"/>
        </w:rPr>
        <w:t xml:space="preserve">in vivo </w:t>
      </w:r>
      <w:r w:rsidRPr="00332400">
        <w:rPr>
          <w:iCs/>
          <w:sz w:val="22"/>
          <w:szCs w:val="22"/>
          <w:lang w:val="sr-Latn-ME"/>
        </w:rPr>
        <w:t>testovi su</w:t>
      </w:r>
      <w:r w:rsidRPr="00332400">
        <w:rPr>
          <w:sz w:val="22"/>
          <w:szCs w:val="22"/>
          <w:lang w:val="sr-Latn-ME"/>
        </w:rPr>
        <w:t xml:space="preserve"> pokazali da ni fenoterol-hidrobromid, ni ipratropijum-bromid nemaju mutageni potencijal. </w:t>
      </w:r>
    </w:p>
    <w:p w14:paraId="68DA3A0A" w14:textId="77777777" w:rsidR="00E10FA2" w:rsidRPr="00332400" w:rsidRDefault="00E10FA2" w:rsidP="008337C1">
      <w:pPr>
        <w:jc w:val="both"/>
        <w:rPr>
          <w:sz w:val="22"/>
          <w:szCs w:val="22"/>
          <w:lang w:val="sr-Latn-ME"/>
        </w:rPr>
      </w:pPr>
    </w:p>
    <w:p w14:paraId="16F1742B" w14:textId="37AF85A3" w:rsidR="00E10FA2" w:rsidRPr="00332400" w:rsidRDefault="00E10FA2" w:rsidP="008337C1">
      <w:pPr>
        <w:jc w:val="both"/>
        <w:rPr>
          <w:sz w:val="22"/>
          <w:szCs w:val="22"/>
          <w:lang w:val="sr-Latn-ME"/>
        </w:rPr>
      </w:pPr>
      <w:r w:rsidRPr="00332400">
        <w:rPr>
          <w:sz w:val="22"/>
          <w:szCs w:val="22"/>
          <w:lang w:val="sr-Latn-ME"/>
        </w:rPr>
        <w:t>Ispitivanja karcinogenosti kombinacije ovih aktivnih supstanci ni</w:t>
      </w:r>
      <w:r w:rsidR="00020B2D" w:rsidRPr="00332400">
        <w:rPr>
          <w:sz w:val="22"/>
          <w:szCs w:val="22"/>
          <w:lang w:val="sr-Latn-ME"/>
        </w:rPr>
        <w:t>je</w:t>
      </w:r>
      <w:r w:rsidRPr="00332400">
        <w:rPr>
          <w:sz w:val="22"/>
          <w:szCs w:val="22"/>
          <w:lang w:val="sr-Latn-ME"/>
        </w:rPr>
        <w:t>su sprovedena. U dugoročnim ispitivanjima na miševima i pacovima ipratropijum-bromid nije pokazao ni tumorogena, ni karcinogena dejstva. Za fenoterol-hidrobromid, ispitivanja karcinogenosti su sprovedena nakon oralne primjene (18 mjeseci kod miševa i 24 mjeseca kod pacova) i inhalacione primjene (24 mjeseca kod pacova). Pri oralnim dozama od 25 mg/kg/dan kod miševa je primjećena povećana incidenca lejomioma uterusa sa promjenljivom mitotičkom aktivnošću, a kod pacova mezoovarijalnih lejomioma. Ovi nalazi su prepoznata dejstva izazvana lokalnom aktivnošću beta-adrenergičkih agenasa na ćelije glatkih mišića uterusa kod miševa i pacova. Uzimajući u obzir sadašnji nivo istraživanja, ovi rezultati se ne mogu ekstrapolirati na ljude. Sve druge nađene neoplazije smatraju se uobičajenim tipovima neoplazija koje se spontano pojavljuju u korišćenim sojevima, i nije pokazana nikakva biološki relevantna povećana incidenca koja bi bila posledica terapije fenoterol-hidrobromidom.</w:t>
      </w:r>
    </w:p>
    <w:p w14:paraId="2B6F554A" w14:textId="787119B3" w:rsidR="00396DFD" w:rsidRPr="00332400" w:rsidRDefault="00396DFD" w:rsidP="008337C1">
      <w:pPr>
        <w:tabs>
          <w:tab w:val="left" w:pos="540"/>
          <w:tab w:val="left" w:pos="569"/>
        </w:tabs>
        <w:jc w:val="both"/>
        <w:rPr>
          <w:b/>
          <w:bCs/>
          <w:sz w:val="22"/>
          <w:szCs w:val="22"/>
          <w:lang w:val="sr-Latn-ME"/>
        </w:rPr>
      </w:pPr>
    </w:p>
    <w:p w14:paraId="25F3EAB4" w14:textId="77777777" w:rsidR="00020B2D" w:rsidRPr="00332400" w:rsidRDefault="00020B2D" w:rsidP="008337C1">
      <w:pPr>
        <w:tabs>
          <w:tab w:val="left" w:pos="540"/>
          <w:tab w:val="left" w:pos="569"/>
        </w:tabs>
        <w:jc w:val="both"/>
        <w:rPr>
          <w:b/>
          <w:bCs/>
          <w:sz w:val="22"/>
          <w:szCs w:val="22"/>
          <w:lang w:val="sr-Latn-ME"/>
        </w:rPr>
      </w:pPr>
    </w:p>
    <w:p w14:paraId="6927B16D" w14:textId="77777777"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6. </w:t>
      </w:r>
      <w:r w:rsidR="00480FB1" w:rsidRPr="00332400">
        <w:rPr>
          <w:b/>
          <w:bCs/>
          <w:sz w:val="22"/>
          <w:szCs w:val="22"/>
          <w:lang w:val="sr-Latn-ME"/>
        </w:rPr>
        <w:tab/>
      </w:r>
      <w:r w:rsidRPr="00332400">
        <w:rPr>
          <w:b/>
          <w:bCs/>
          <w:sz w:val="22"/>
          <w:szCs w:val="22"/>
          <w:lang w:val="sr-Latn-ME"/>
        </w:rPr>
        <w:t>FARMACEUTSKI PODACI</w:t>
      </w:r>
    </w:p>
    <w:p w14:paraId="32CE8F9F" w14:textId="77777777" w:rsidR="00836B35" w:rsidRPr="00332400" w:rsidRDefault="00836B35" w:rsidP="008337C1">
      <w:pPr>
        <w:tabs>
          <w:tab w:val="left" w:pos="540"/>
          <w:tab w:val="left" w:pos="569"/>
        </w:tabs>
        <w:jc w:val="both"/>
        <w:rPr>
          <w:bCs/>
          <w:sz w:val="22"/>
          <w:szCs w:val="22"/>
          <w:lang w:val="sr-Latn-ME"/>
        </w:rPr>
      </w:pPr>
    </w:p>
    <w:p w14:paraId="39688541" w14:textId="08FA806B"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6.1. </w:t>
      </w:r>
      <w:r w:rsidR="00480FB1" w:rsidRPr="00332400">
        <w:rPr>
          <w:b/>
          <w:bCs/>
          <w:sz w:val="22"/>
          <w:szCs w:val="22"/>
          <w:lang w:val="sr-Latn-ME"/>
        </w:rPr>
        <w:tab/>
      </w:r>
      <w:r w:rsidRPr="00332400">
        <w:rPr>
          <w:b/>
          <w:bCs/>
          <w:sz w:val="22"/>
          <w:szCs w:val="22"/>
          <w:lang w:val="sr-Latn-ME"/>
        </w:rPr>
        <w:t>Lista pomoćnih supstanci</w:t>
      </w:r>
      <w:r w:rsidR="002E0135" w:rsidRPr="00332400">
        <w:rPr>
          <w:b/>
          <w:bCs/>
          <w:sz w:val="22"/>
          <w:szCs w:val="22"/>
          <w:lang w:val="sr-Latn-ME"/>
        </w:rPr>
        <w:t xml:space="preserve"> (ekscipijenasa)</w:t>
      </w:r>
    </w:p>
    <w:p w14:paraId="0D1D2D24" w14:textId="77777777" w:rsidR="00902232" w:rsidRPr="00332400" w:rsidRDefault="00902232" w:rsidP="008337C1">
      <w:pPr>
        <w:tabs>
          <w:tab w:val="left" w:pos="540"/>
          <w:tab w:val="left" w:pos="569"/>
        </w:tabs>
        <w:jc w:val="both"/>
        <w:rPr>
          <w:b/>
          <w:bCs/>
          <w:sz w:val="22"/>
          <w:szCs w:val="22"/>
          <w:lang w:val="sr-Latn-ME"/>
        </w:rPr>
      </w:pPr>
    </w:p>
    <w:p w14:paraId="33596E42" w14:textId="3CC19357" w:rsidR="00902232" w:rsidRPr="00332400" w:rsidRDefault="006B48C5" w:rsidP="008337C1">
      <w:pPr>
        <w:pStyle w:val="Header"/>
        <w:tabs>
          <w:tab w:val="left" w:pos="284"/>
        </w:tabs>
        <w:jc w:val="both"/>
        <w:rPr>
          <w:sz w:val="22"/>
          <w:szCs w:val="22"/>
          <w:lang w:val="sr-Latn-ME"/>
        </w:rPr>
      </w:pPr>
      <w:r w:rsidRPr="00332400">
        <w:rPr>
          <w:sz w:val="22"/>
          <w:szCs w:val="22"/>
          <w:lang w:val="sr-Latn-ME"/>
        </w:rPr>
        <w:t>b</w:t>
      </w:r>
      <w:r w:rsidR="00902232" w:rsidRPr="00332400">
        <w:rPr>
          <w:sz w:val="22"/>
          <w:szCs w:val="22"/>
          <w:lang w:val="sr-Latn-ME"/>
        </w:rPr>
        <w:t>enzalkonijum</w:t>
      </w:r>
      <w:r w:rsidRPr="00332400">
        <w:rPr>
          <w:sz w:val="22"/>
          <w:szCs w:val="22"/>
          <w:lang w:val="sr-Latn-ME"/>
        </w:rPr>
        <w:t xml:space="preserve"> </w:t>
      </w:r>
      <w:r w:rsidR="00902232" w:rsidRPr="00332400">
        <w:rPr>
          <w:sz w:val="22"/>
          <w:szCs w:val="22"/>
          <w:lang w:val="sr-Latn-ME"/>
        </w:rPr>
        <w:t xml:space="preserve">hlorid </w:t>
      </w:r>
    </w:p>
    <w:p w14:paraId="08E7ABF4" w14:textId="0A2711EF" w:rsidR="00902232" w:rsidRPr="00332400" w:rsidRDefault="00902232" w:rsidP="008337C1">
      <w:pPr>
        <w:pStyle w:val="Header"/>
        <w:tabs>
          <w:tab w:val="left" w:pos="284"/>
        </w:tabs>
        <w:jc w:val="both"/>
        <w:rPr>
          <w:sz w:val="22"/>
          <w:szCs w:val="22"/>
          <w:lang w:val="sr-Latn-ME"/>
        </w:rPr>
      </w:pPr>
      <w:r w:rsidRPr="00332400">
        <w:rPr>
          <w:sz w:val="22"/>
          <w:szCs w:val="22"/>
          <w:lang w:val="sr-Latn-ME"/>
        </w:rPr>
        <w:t>dinatrijum</w:t>
      </w:r>
      <w:r w:rsidR="006B48C5" w:rsidRPr="00332400">
        <w:rPr>
          <w:sz w:val="22"/>
          <w:szCs w:val="22"/>
          <w:lang w:val="sr-Latn-ME"/>
        </w:rPr>
        <w:t xml:space="preserve"> </w:t>
      </w:r>
      <w:r w:rsidRPr="00332400">
        <w:rPr>
          <w:sz w:val="22"/>
          <w:szCs w:val="22"/>
          <w:lang w:val="sr-Latn-ME"/>
        </w:rPr>
        <w:t xml:space="preserve">edetat, dihidrat </w:t>
      </w:r>
    </w:p>
    <w:p w14:paraId="3ABC582D" w14:textId="2C284410" w:rsidR="00902232" w:rsidRPr="00332400" w:rsidRDefault="00902232" w:rsidP="008337C1">
      <w:pPr>
        <w:pStyle w:val="Header"/>
        <w:tabs>
          <w:tab w:val="left" w:pos="284"/>
        </w:tabs>
        <w:jc w:val="both"/>
        <w:rPr>
          <w:sz w:val="22"/>
          <w:szCs w:val="22"/>
          <w:lang w:val="sr-Latn-ME"/>
        </w:rPr>
      </w:pPr>
      <w:r w:rsidRPr="00332400">
        <w:rPr>
          <w:sz w:val="22"/>
          <w:szCs w:val="22"/>
          <w:lang w:val="sr-Latn-ME"/>
        </w:rPr>
        <w:t>natrijum</w:t>
      </w:r>
      <w:r w:rsidR="006B48C5" w:rsidRPr="00332400">
        <w:rPr>
          <w:sz w:val="22"/>
          <w:szCs w:val="22"/>
          <w:lang w:val="sr-Latn-ME"/>
        </w:rPr>
        <w:t xml:space="preserve"> </w:t>
      </w:r>
      <w:r w:rsidRPr="00332400">
        <w:rPr>
          <w:sz w:val="22"/>
          <w:szCs w:val="22"/>
          <w:lang w:val="sr-Latn-ME"/>
        </w:rPr>
        <w:t>hlorid</w:t>
      </w:r>
    </w:p>
    <w:p w14:paraId="668F9A73" w14:textId="6681E833" w:rsidR="00902232" w:rsidRPr="008337C1" w:rsidRDefault="00902232" w:rsidP="008337C1">
      <w:pPr>
        <w:pStyle w:val="Header"/>
        <w:tabs>
          <w:tab w:val="left" w:pos="284"/>
        </w:tabs>
        <w:jc w:val="both"/>
        <w:rPr>
          <w:sz w:val="22"/>
          <w:szCs w:val="22"/>
        </w:rPr>
      </w:pPr>
      <w:r w:rsidRPr="00332400">
        <w:rPr>
          <w:sz w:val="22"/>
          <w:szCs w:val="22"/>
          <w:lang w:val="sr-Latn-ME"/>
        </w:rPr>
        <w:t xml:space="preserve">hlorovodonična kiselina, koncentrovana </w:t>
      </w:r>
      <w:r w:rsidR="00FF61DC">
        <w:rPr>
          <w:sz w:val="22"/>
          <w:szCs w:val="22"/>
          <w:lang w:val="sr-Latn-ME"/>
        </w:rPr>
        <w:t>(za podešavanje pH)</w:t>
      </w:r>
    </w:p>
    <w:p w14:paraId="2E252165" w14:textId="77777777" w:rsidR="00902232" w:rsidRPr="00332400" w:rsidRDefault="00902232" w:rsidP="008337C1">
      <w:pPr>
        <w:pStyle w:val="Header"/>
        <w:tabs>
          <w:tab w:val="left" w:pos="284"/>
        </w:tabs>
        <w:jc w:val="both"/>
        <w:rPr>
          <w:sz w:val="22"/>
          <w:szCs w:val="22"/>
          <w:lang w:val="sr-Latn-ME"/>
        </w:rPr>
      </w:pPr>
      <w:r w:rsidRPr="00332400">
        <w:rPr>
          <w:sz w:val="22"/>
          <w:szCs w:val="22"/>
          <w:lang w:val="sr-Latn-ME"/>
        </w:rPr>
        <w:t>voda, prečišćena</w:t>
      </w:r>
    </w:p>
    <w:p w14:paraId="79CCD4D1" w14:textId="77777777" w:rsidR="0072020E" w:rsidRPr="00332400" w:rsidRDefault="0072020E" w:rsidP="008337C1">
      <w:pPr>
        <w:tabs>
          <w:tab w:val="left" w:pos="540"/>
          <w:tab w:val="left" w:pos="569"/>
        </w:tabs>
        <w:jc w:val="both"/>
        <w:rPr>
          <w:bCs/>
          <w:sz w:val="22"/>
          <w:szCs w:val="22"/>
          <w:lang w:val="sr-Latn-ME"/>
        </w:rPr>
      </w:pPr>
    </w:p>
    <w:p w14:paraId="420D5DB2" w14:textId="0F97F2D3"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6.2. </w:t>
      </w:r>
      <w:r w:rsidR="00480FB1" w:rsidRPr="00332400">
        <w:rPr>
          <w:b/>
          <w:bCs/>
          <w:sz w:val="22"/>
          <w:szCs w:val="22"/>
          <w:lang w:val="sr-Latn-ME"/>
        </w:rPr>
        <w:tab/>
      </w:r>
      <w:r w:rsidRPr="00332400">
        <w:rPr>
          <w:b/>
          <w:bCs/>
          <w:sz w:val="22"/>
          <w:szCs w:val="22"/>
          <w:lang w:val="sr-Latn-ME"/>
        </w:rPr>
        <w:t>Inkompatibilnost</w:t>
      </w:r>
      <w:r w:rsidR="002846DB" w:rsidRPr="00332400">
        <w:rPr>
          <w:b/>
          <w:bCs/>
          <w:sz w:val="22"/>
          <w:szCs w:val="22"/>
          <w:lang w:val="sr-Latn-ME"/>
        </w:rPr>
        <w:t>i</w:t>
      </w:r>
    </w:p>
    <w:p w14:paraId="534B383B" w14:textId="77777777" w:rsidR="00902232" w:rsidRPr="00332400" w:rsidRDefault="00902232" w:rsidP="008337C1">
      <w:pPr>
        <w:tabs>
          <w:tab w:val="left" w:pos="540"/>
          <w:tab w:val="left" w:pos="569"/>
        </w:tabs>
        <w:jc w:val="both"/>
        <w:rPr>
          <w:b/>
          <w:bCs/>
          <w:sz w:val="22"/>
          <w:szCs w:val="22"/>
          <w:lang w:val="sr-Latn-ME"/>
        </w:rPr>
      </w:pPr>
    </w:p>
    <w:p w14:paraId="629C9D78" w14:textId="7391CDC2" w:rsidR="00902232" w:rsidRPr="00332400" w:rsidRDefault="00902232" w:rsidP="008337C1">
      <w:pPr>
        <w:pStyle w:val="Header"/>
        <w:tabs>
          <w:tab w:val="clear" w:pos="4320"/>
          <w:tab w:val="clear" w:pos="8640"/>
          <w:tab w:val="left" w:pos="284"/>
          <w:tab w:val="center" w:pos="4536"/>
        </w:tabs>
        <w:jc w:val="both"/>
        <w:rPr>
          <w:sz w:val="22"/>
          <w:szCs w:val="22"/>
          <w:lang w:val="sr-Latn-ME"/>
        </w:rPr>
      </w:pPr>
      <w:r w:rsidRPr="00332400">
        <w:rPr>
          <w:sz w:val="22"/>
          <w:szCs w:val="22"/>
          <w:lang w:val="sr-Latn-ME"/>
        </w:rPr>
        <w:t>Nema poznatih.</w:t>
      </w:r>
    </w:p>
    <w:p w14:paraId="15D0549A" w14:textId="77777777" w:rsidR="0072020E" w:rsidRPr="00332400" w:rsidRDefault="0072020E" w:rsidP="008337C1">
      <w:pPr>
        <w:tabs>
          <w:tab w:val="left" w:pos="540"/>
          <w:tab w:val="left" w:pos="569"/>
        </w:tabs>
        <w:jc w:val="both"/>
        <w:rPr>
          <w:bCs/>
          <w:sz w:val="22"/>
          <w:szCs w:val="22"/>
          <w:lang w:val="sr-Latn-ME"/>
        </w:rPr>
      </w:pPr>
    </w:p>
    <w:p w14:paraId="744A50BD" w14:textId="37EC67F9"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6.3.</w:t>
      </w:r>
      <w:r w:rsidR="00C05DF8" w:rsidRPr="00332400">
        <w:rPr>
          <w:b/>
          <w:bCs/>
          <w:sz w:val="22"/>
          <w:szCs w:val="22"/>
          <w:lang w:val="sr-Latn-ME"/>
        </w:rPr>
        <w:t xml:space="preserve"> </w:t>
      </w:r>
      <w:r w:rsidR="00480FB1" w:rsidRPr="00332400">
        <w:rPr>
          <w:b/>
          <w:bCs/>
          <w:sz w:val="22"/>
          <w:szCs w:val="22"/>
          <w:lang w:val="sr-Latn-ME"/>
        </w:rPr>
        <w:tab/>
      </w:r>
      <w:r w:rsidRPr="00332400">
        <w:rPr>
          <w:b/>
          <w:bCs/>
          <w:sz w:val="22"/>
          <w:szCs w:val="22"/>
          <w:lang w:val="sr-Latn-ME"/>
        </w:rPr>
        <w:t>Rok upotrebe</w:t>
      </w:r>
    </w:p>
    <w:p w14:paraId="035D7F7F" w14:textId="77777777" w:rsidR="00902232" w:rsidRPr="00332400" w:rsidRDefault="00902232" w:rsidP="008337C1">
      <w:pPr>
        <w:tabs>
          <w:tab w:val="left" w:pos="540"/>
          <w:tab w:val="left" w:pos="569"/>
        </w:tabs>
        <w:jc w:val="both"/>
        <w:rPr>
          <w:b/>
          <w:bCs/>
          <w:sz w:val="22"/>
          <w:szCs w:val="22"/>
          <w:lang w:val="sr-Latn-ME"/>
        </w:rPr>
      </w:pPr>
    </w:p>
    <w:p w14:paraId="0B1CE927" w14:textId="20B5E35E" w:rsidR="00902232" w:rsidRPr="00332400" w:rsidRDefault="00902232" w:rsidP="008337C1">
      <w:pPr>
        <w:pStyle w:val="Header"/>
        <w:tabs>
          <w:tab w:val="left" w:pos="284"/>
        </w:tabs>
        <w:jc w:val="both"/>
        <w:rPr>
          <w:sz w:val="22"/>
          <w:szCs w:val="22"/>
          <w:lang w:val="sr-Latn-ME"/>
        </w:rPr>
      </w:pPr>
      <w:r w:rsidRPr="00332400">
        <w:rPr>
          <w:sz w:val="22"/>
          <w:szCs w:val="22"/>
          <w:lang w:val="sr-Latn-ME"/>
        </w:rPr>
        <w:t>3 godine</w:t>
      </w:r>
      <w:r w:rsidR="005A63DE">
        <w:rPr>
          <w:sz w:val="22"/>
          <w:szCs w:val="22"/>
          <w:lang w:val="sr-Latn-ME"/>
        </w:rPr>
        <w:t>.</w:t>
      </w:r>
    </w:p>
    <w:p w14:paraId="6F29288D" w14:textId="74F6C86E" w:rsidR="00902232" w:rsidRPr="00332400" w:rsidRDefault="00902232" w:rsidP="008337C1">
      <w:pPr>
        <w:pStyle w:val="Header"/>
        <w:tabs>
          <w:tab w:val="left" w:pos="284"/>
        </w:tabs>
        <w:jc w:val="both"/>
        <w:rPr>
          <w:sz w:val="22"/>
          <w:szCs w:val="22"/>
          <w:lang w:val="sr-Latn-ME"/>
        </w:rPr>
      </w:pPr>
      <w:r w:rsidRPr="00332400">
        <w:rPr>
          <w:sz w:val="22"/>
          <w:szCs w:val="22"/>
          <w:lang w:val="sr-Latn-ME"/>
        </w:rPr>
        <w:t>Rok upotrebe lijeka nakon prvog otvaranja je 6 mjeseci, na temperaturi do 25°C.</w:t>
      </w:r>
    </w:p>
    <w:p w14:paraId="620856B9" w14:textId="77777777" w:rsidR="0072020E" w:rsidRPr="00332400" w:rsidRDefault="0072020E" w:rsidP="008337C1">
      <w:pPr>
        <w:tabs>
          <w:tab w:val="left" w:pos="540"/>
          <w:tab w:val="left" w:pos="569"/>
        </w:tabs>
        <w:jc w:val="both"/>
        <w:rPr>
          <w:bCs/>
          <w:sz w:val="22"/>
          <w:szCs w:val="22"/>
          <w:lang w:val="sr-Latn-ME"/>
        </w:rPr>
      </w:pPr>
    </w:p>
    <w:p w14:paraId="74F3DEFB" w14:textId="3A7411CE"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6.4. </w:t>
      </w:r>
      <w:r w:rsidR="00480FB1" w:rsidRPr="00332400">
        <w:rPr>
          <w:b/>
          <w:bCs/>
          <w:sz w:val="22"/>
          <w:szCs w:val="22"/>
          <w:lang w:val="sr-Latn-ME"/>
        </w:rPr>
        <w:tab/>
      </w:r>
      <w:r w:rsidRPr="00332400">
        <w:rPr>
          <w:b/>
          <w:bCs/>
          <w:sz w:val="22"/>
          <w:szCs w:val="22"/>
          <w:lang w:val="sr-Latn-ME"/>
        </w:rPr>
        <w:t>Posebne mjere upozorenja pri čuvanju</w:t>
      </w:r>
      <w:r w:rsidR="00F8570A" w:rsidRPr="00332400">
        <w:rPr>
          <w:b/>
          <w:bCs/>
          <w:sz w:val="22"/>
          <w:szCs w:val="22"/>
          <w:lang w:val="sr-Latn-ME"/>
        </w:rPr>
        <w:t xml:space="preserve"> lijeka</w:t>
      </w:r>
    </w:p>
    <w:p w14:paraId="11DBF0C4" w14:textId="77777777" w:rsidR="00902232" w:rsidRPr="00332400" w:rsidRDefault="00902232" w:rsidP="008337C1">
      <w:pPr>
        <w:tabs>
          <w:tab w:val="left" w:pos="540"/>
          <w:tab w:val="left" w:pos="569"/>
        </w:tabs>
        <w:jc w:val="both"/>
        <w:rPr>
          <w:b/>
          <w:bCs/>
          <w:sz w:val="22"/>
          <w:szCs w:val="22"/>
          <w:lang w:val="sr-Latn-ME"/>
        </w:rPr>
      </w:pPr>
    </w:p>
    <w:tbl>
      <w:tblPr>
        <w:tblW w:w="9747" w:type="dxa"/>
        <w:tblLayout w:type="fixed"/>
        <w:tblLook w:val="0000" w:firstRow="0" w:lastRow="0" w:firstColumn="0" w:lastColumn="0" w:noHBand="0" w:noVBand="0"/>
      </w:tblPr>
      <w:tblGrid>
        <w:gridCol w:w="9747"/>
      </w:tblGrid>
      <w:tr w:rsidR="00902232" w:rsidRPr="00332400" w14:paraId="4FD3F22B" w14:textId="77777777" w:rsidTr="00432311">
        <w:trPr>
          <w:trHeight w:val="534"/>
        </w:trPr>
        <w:tc>
          <w:tcPr>
            <w:tcW w:w="9747" w:type="dxa"/>
            <w:vAlign w:val="center"/>
          </w:tcPr>
          <w:p w14:paraId="47F652D1" w14:textId="7CE043C5" w:rsidR="00902232" w:rsidRPr="00332400" w:rsidRDefault="00902232" w:rsidP="001C0880">
            <w:pPr>
              <w:ind w:left="-113"/>
              <w:jc w:val="both"/>
              <w:rPr>
                <w:sz w:val="22"/>
                <w:szCs w:val="22"/>
                <w:lang w:val="sr-Latn-ME"/>
              </w:rPr>
            </w:pPr>
            <w:r w:rsidRPr="00332400">
              <w:rPr>
                <w:sz w:val="22"/>
                <w:szCs w:val="22"/>
                <w:lang w:val="sr-Latn-ME"/>
              </w:rPr>
              <w:t>Čuvati van</w:t>
            </w:r>
            <w:r w:rsidR="00F5412B">
              <w:rPr>
                <w:sz w:val="22"/>
                <w:szCs w:val="22"/>
                <w:lang w:val="sr-Latn-ME"/>
              </w:rPr>
              <w:t xml:space="preserve"> pogleda i</w:t>
            </w:r>
            <w:r w:rsidRPr="00332400">
              <w:rPr>
                <w:sz w:val="22"/>
                <w:szCs w:val="22"/>
                <w:lang w:val="sr-Latn-ME"/>
              </w:rPr>
              <w:t xml:space="preserve"> domašaja djece.</w:t>
            </w:r>
          </w:p>
        </w:tc>
      </w:tr>
      <w:tr w:rsidR="00902232" w:rsidRPr="00332400" w14:paraId="50996E00" w14:textId="77777777" w:rsidTr="00432311">
        <w:trPr>
          <w:trHeight w:val="671"/>
        </w:trPr>
        <w:tc>
          <w:tcPr>
            <w:tcW w:w="9747" w:type="dxa"/>
            <w:vAlign w:val="center"/>
          </w:tcPr>
          <w:p w14:paraId="2224721A" w14:textId="4294C65E" w:rsidR="00AC13EA" w:rsidRPr="00332400" w:rsidRDefault="00902232" w:rsidP="001C0880">
            <w:pPr>
              <w:ind w:left="-113"/>
              <w:jc w:val="both"/>
              <w:rPr>
                <w:sz w:val="22"/>
                <w:szCs w:val="22"/>
                <w:lang w:val="sr-Latn-ME"/>
              </w:rPr>
            </w:pPr>
            <w:r w:rsidRPr="00332400">
              <w:rPr>
                <w:sz w:val="22"/>
                <w:szCs w:val="22"/>
                <w:lang w:val="sr-Latn-ME"/>
              </w:rPr>
              <w:t>Lijek ne zahtijeva posebne uslove čuvanja.</w:t>
            </w:r>
          </w:p>
          <w:p w14:paraId="03BA5D04" w14:textId="608AC9E8" w:rsidR="00902232" w:rsidRPr="00332400" w:rsidRDefault="00902232" w:rsidP="001C0880">
            <w:pPr>
              <w:ind w:left="-113"/>
              <w:jc w:val="both"/>
              <w:rPr>
                <w:sz w:val="22"/>
                <w:szCs w:val="22"/>
                <w:lang w:val="sr-Latn-ME"/>
              </w:rPr>
            </w:pPr>
            <w:r w:rsidRPr="00332400">
              <w:rPr>
                <w:sz w:val="22"/>
                <w:szCs w:val="22"/>
                <w:lang w:val="sr-Latn-ME"/>
              </w:rPr>
              <w:t xml:space="preserve">Za uslove čuvanja lijeka nakon otvaranja, </w:t>
            </w:r>
            <w:r w:rsidR="00AC13EA" w:rsidRPr="00332400">
              <w:rPr>
                <w:sz w:val="22"/>
                <w:szCs w:val="22"/>
                <w:lang w:val="sr-Latn-ME"/>
              </w:rPr>
              <w:t xml:space="preserve">pogledati dio </w:t>
            </w:r>
            <w:r w:rsidRPr="00332400">
              <w:rPr>
                <w:sz w:val="22"/>
                <w:szCs w:val="22"/>
                <w:lang w:val="sr-Latn-ME"/>
              </w:rPr>
              <w:t>6.3.</w:t>
            </w:r>
          </w:p>
          <w:p w14:paraId="1F8F1EB3" w14:textId="77777777" w:rsidR="00902232" w:rsidRPr="00332400" w:rsidRDefault="00902232" w:rsidP="001C0880">
            <w:pPr>
              <w:ind w:left="-113"/>
              <w:jc w:val="both"/>
              <w:rPr>
                <w:sz w:val="22"/>
                <w:szCs w:val="22"/>
                <w:lang w:val="sr-Latn-ME"/>
              </w:rPr>
            </w:pPr>
          </w:p>
        </w:tc>
      </w:tr>
    </w:tbl>
    <w:p w14:paraId="7DB67AF5" w14:textId="5B9B670B"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6.5. </w:t>
      </w:r>
      <w:r w:rsidR="00480FB1" w:rsidRPr="00332400">
        <w:rPr>
          <w:b/>
          <w:bCs/>
          <w:sz w:val="22"/>
          <w:szCs w:val="22"/>
          <w:lang w:val="sr-Latn-ME"/>
        </w:rPr>
        <w:tab/>
      </w:r>
      <w:r w:rsidR="002846DB" w:rsidRPr="00332400">
        <w:rPr>
          <w:b/>
          <w:bCs/>
          <w:sz w:val="22"/>
          <w:szCs w:val="22"/>
          <w:lang w:val="sr-Latn-ME"/>
        </w:rPr>
        <w:t xml:space="preserve">Vrsta i sadržaj </w:t>
      </w:r>
      <w:r w:rsidR="00F8570A" w:rsidRPr="00332400">
        <w:rPr>
          <w:b/>
          <w:bCs/>
          <w:sz w:val="22"/>
          <w:szCs w:val="22"/>
          <w:lang w:val="sr-Latn-ME"/>
        </w:rPr>
        <w:t>pakovanja</w:t>
      </w:r>
      <w:r w:rsidR="00C06864" w:rsidRPr="00332400">
        <w:rPr>
          <w:b/>
          <w:bCs/>
          <w:sz w:val="22"/>
          <w:szCs w:val="22"/>
          <w:lang w:val="sr-Latn-ME"/>
        </w:rPr>
        <w:t xml:space="preserve"> </w:t>
      </w:r>
    </w:p>
    <w:p w14:paraId="5C97F68C" w14:textId="51357CD8" w:rsidR="0072020E" w:rsidRPr="00332400" w:rsidRDefault="0072020E" w:rsidP="008337C1">
      <w:pPr>
        <w:tabs>
          <w:tab w:val="left" w:pos="540"/>
          <w:tab w:val="left" w:pos="569"/>
        </w:tabs>
        <w:jc w:val="both"/>
        <w:rPr>
          <w:bCs/>
          <w:sz w:val="22"/>
          <w:szCs w:val="22"/>
          <w:lang w:val="sr-Latn-ME"/>
        </w:rPr>
      </w:pPr>
    </w:p>
    <w:p w14:paraId="215957B0" w14:textId="47CCC6D2" w:rsidR="00F002D7" w:rsidRPr="00332400" w:rsidRDefault="00F002D7" w:rsidP="008337C1">
      <w:pPr>
        <w:autoSpaceDE w:val="0"/>
        <w:autoSpaceDN w:val="0"/>
        <w:adjustRightInd w:val="0"/>
        <w:jc w:val="both"/>
        <w:rPr>
          <w:iCs/>
          <w:sz w:val="22"/>
          <w:szCs w:val="22"/>
          <w:lang w:val="sr-Latn-ME"/>
        </w:rPr>
      </w:pPr>
      <w:r w:rsidRPr="00332400">
        <w:rPr>
          <w:sz w:val="22"/>
          <w:szCs w:val="22"/>
          <w:lang w:val="sr-Latn-ME"/>
        </w:rPr>
        <w:t>Bočica od tamnog stakla (tip III) sa plastičnom kapaljkom od polietilena (PE) i sa zatvaračem sa navojem od polipropilena (PP).</w:t>
      </w:r>
      <w:r w:rsidR="00AC13EA" w:rsidRPr="00332400">
        <w:rPr>
          <w:sz w:val="22"/>
          <w:szCs w:val="22"/>
          <w:lang w:val="sr-Latn-ME"/>
        </w:rPr>
        <w:t xml:space="preserve"> </w:t>
      </w:r>
      <w:r w:rsidRPr="00332400">
        <w:rPr>
          <w:iCs/>
          <w:sz w:val="22"/>
          <w:szCs w:val="22"/>
          <w:lang w:val="sr-Latn-ME"/>
        </w:rPr>
        <w:t>Spoljašnje pakovanje lijeka je složiva kartonska kutija koja sadrži 1 bočicu rastvora za raspršivanje</w:t>
      </w:r>
      <w:r w:rsidR="0048364E">
        <w:rPr>
          <w:iCs/>
          <w:sz w:val="22"/>
          <w:szCs w:val="22"/>
          <w:lang w:val="sr-Latn-ME"/>
        </w:rPr>
        <w:t xml:space="preserve"> (</w:t>
      </w:r>
      <w:r w:rsidRPr="00332400">
        <w:rPr>
          <w:iCs/>
          <w:sz w:val="22"/>
          <w:szCs w:val="22"/>
          <w:lang w:val="sr-Latn-ME"/>
        </w:rPr>
        <w:t>1x20 m</w:t>
      </w:r>
      <w:r w:rsidR="0048364E">
        <w:rPr>
          <w:iCs/>
          <w:sz w:val="22"/>
          <w:szCs w:val="22"/>
          <w:lang w:val="sr-Latn-ME"/>
        </w:rPr>
        <w:t>l)</w:t>
      </w:r>
      <w:r w:rsidRPr="00332400">
        <w:rPr>
          <w:iCs/>
          <w:sz w:val="22"/>
          <w:szCs w:val="22"/>
          <w:lang w:val="sr-Latn-ME"/>
        </w:rPr>
        <w:t xml:space="preserve"> </w:t>
      </w:r>
      <w:r w:rsidRPr="008337C1">
        <w:rPr>
          <w:sz w:val="22"/>
          <w:szCs w:val="22"/>
          <w:lang w:val="sr-Latn-ME"/>
        </w:rPr>
        <w:t>i Uputstvo za lijek</w:t>
      </w:r>
      <w:r w:rsidRPr="00332400">
        <w:rPr>
          <w:iCs/>
          <w:sz w:val="22"/>
          <w:szCs w:val="22"/>
          <w:lang w:val="sr-Latn-ME"/>
        </w:rPr>
        <w:t>.</w:t>
      </w:r>
      <w:r w:rsidRPr="00332400" w:rsidDel="00A04265">
        <w:rPr>
          <w:rFonts w:eastAsia="SimSun"/>
          <w:color w:val="000000"/>
          <w:sz w:val="22"/>
          <w:szCs w:val="22"/>
          <w:lang w:val="sr-Latn-ME"/>
        </w:rPr>
        <w:t xml:space="preserve"> </w:t>
      </w:r>
    </w:p>
    <w:p w14:paraId="0C03406A" w14:textId="77777777" w:rsidR="00902232" w:rsidRPr="00332400" w:rsidRDefault="00902232" w:rsidP="008337C1">
      <w:pPr>
        <w:tabs>
          <w:tab w:val="left" w:pos="540"/>
          <w:tab w:val="left" w:pos="569"/>
        </w:tabs>
        <w:jc w:val="both"/>
        <w:rPr>
          <w:bCs/>
          <w:sz w:val="22"/>
          <w:szCs w:val="22"/>
          <w:lang w:val="sr-Latn-ME"/>
        </w:rPr>
      </w:pPr>
    </w:p>
    <w:p w14:paraId="71E481FB" w14:textId="77777777" w:rsidR="00A41BF5" w:rsidRPr="00332400" w:rsidRDefault="00A41BF5" w:rsidP="008337C1">
      <w:pPr>
        <w:tabs>
          <w:tab w:val="left" w:pos="540"/>
          <w:tab w:val="left" w:pos="569"/>
        </w:tabs>
        <w:jc w:val="both"/>
        <w:rPr>
          <w:b/>
          <w:bCs/>
          <w:sz w:val="22"/>
          <w:szCs w:val="22"/>
          <w:lang w:val="sr-Latn-ME"/>
        </w:rPr>
      </w:pPr>
    </w:p>
    <w:p w14:paraId="4CDA4847" w14:textId="2977BEEE" w:rsidR="002846DB" w:rsidRPr="00332400" w:rsidRDefault="0072020E" w:rsidP="008337C1">
      <w:pPr>
        <w:tabs>
          <w:tab w:val="left" w:pos="540"/>
          <w:tab w:val="left" w:pos="569"/>
        </w:tabs>
        <w:jc w:val="both"/>
        <w:rPr>
          <w:b/>
          <w:bCs/>
          <w:sz w:val="22"/>
          <w:szCs w:val="22"/>
          <w:lang w:val="sr-Latn-ME"/>
        </w:rPr>
      </w:pPr>
      <w:r w:rsidRPr="00332400">
        <w:rPr>
          <w:b/>
          <w:bCs/>
          <w:sz w:val="22"/>
          <w:szCs w:val="22"/>
          <w:lang w:val="sr-Latn-ME"/>
        </w:rPr>
        <w:lastRenderedPageBreak/>
        <w:t xml:space="preserve">6.6. </w:t>
      </w:r>
      <w:r w:rsidR="00480FB1" w:rsidRPr="00332400">
        <w:rPr>
          <w:b/>
          <w:bCs/>
          <w:sz w:val="22"/>
          <w:szCs w:val="22"/>
          <w:lang w:val="sr-Latn-ME"/>
        </w:rPr>
        <w:tab/>
      </w:r>
      <w:r w:rsidRPr="00332400">
        <w:rPr>
          <w:b/>
          <w:bCs/>
          <w:color w:val="000000"/>
          <w:sz w:val="22"/>
          <w:szCs w:val="22"/>
          <w:lang w:val="sr-Latn-ME"/>
        </w:rPr>
        <w:t>Posebne mjere opreza pri odlaganju materijala koji treba odbaciti nakon primjene lijeka</w:t>
      </w:r>
      <w:r w:rsidRPr="00332400">
        <w:rPr>
          <w:b/>
          <w:bCs/>
          <w:sz w:val="22"/>
          <w:szCs w:val="22"/>
          <w:lang w:val="sr-Latn-ME"/>
        </w:rPr>
        <w:t xml:space="preserve"> </w:t>
      </w:r>
      <w:r w:rsidR="00310F03" w:rsidRPr="00332400">
        <w:rPr>
          <w:b/>
          <w:bCs/>
          <w:sz w:val="22"/>
          <w:szCs w:val="22"/>
          <w:lang w:val="sr-Latn-ME"/>
        </w:rPr>
        <w:t>(i druga uputs</w:t>
      </w:r>
      <w:r w:rsidR="004109FA" w:rsidRPr="00332400">
        <w:rPr>
          <w:b/>
          <w:bCs/>
          <w:sz w:val="22"/>
          <w:szCs w:val="22"/>
          <w:lang w:val="sr-Latn-ME"/>
        </w:rPr>
        <w:t>t</w:t>
      </w:r>
      <w:r w:rsidR="00310F03" w:rsidRPr="00332400">
        <w:rPr>
          <w:b/>
          <w:bCs/>
          <w:sz w:val="22"/>
          <w:szCs w:val="22"/>
          <w:lang w:val="sr-Latn-ME"/>
        </w:rPr>
        <w:t xml:space="preserve">va za rukovanje lijekom) </w:t>
      </w:r>
    </w:p>
    <w:p w14:paraId="6D13A973" w14:textId="1FA6FE19" w:rsidR="00B66A70" w:rsidRPr="00332400" w:rsidRDefault="00B66A70" w:rsidP="008337C1">
      <w:pPr>
        <w:tabs>
          <w:tab w:val="left" w:pos="540"/>
          <w:tab w:val="left" w:pos="569"/>
        </w:tabs>
        <w:jc w:val="both"/>
        <w:rPr>
          <w:b/>
          <w:bCs/>
          <w:sz w:val="22"/>
          <w:szCs w:val="22"/>
          <w:lang w:val="sr-Latn-ME"/>
        </w:rPr>
      </w:pPr>
    </w:p>
    <w:p w14:paraId="646ECA64" w14:textId="786386B6" w:rsidR="00F002D7" w:rsidRPr="00332400" w:rsidRDefault="00F002D7" w:rsidP="00F5412B">
      <w:pPr>
        <w:tabs>
          <w:tab w:val="left" w:pos="540"/>
          <w:tab w:val="left" w:pos="569"/>
        </w:tabs>
        <w:rPr>
          <w:b/>
          <w:bCs/>
          <w:sz w:val="22"/>
          <w:szCs w:val="22"/>
          <w:lang w:val="sr-Latn-ME"/>
        </w:rPr>
      </w:pPr>
      <w:r w:rsidRPr="00332400">
        <w:rPr>
          <w:sz w:val="22"/>
          <w:szCs w:val="22"/>
          <w:lang w:val="sr-Latn-ME"/>
        </w:rPr>
        <w:t>Svu neiskorišćenu količinu lijeka ili otpadnog materijala nakon njegove upotrebe treba ukloniti, u skladu sa važećim propisima.</w:t>
      </w:r>
    </w:p>
    <w:p w14:paraId="2658A2EE" w14:textId="77777777" w:rsidR="0072020E" w:rsidRPr="00332400" w:rsidRDefault="0072020E" w:rsidP="008337C1">
      <w:pPr>
        <w:tabs>
          <w:tab w:val="left" w:pos="540"/>
          <w:tab w:val="left" w:pos="569"/>
        </w:tabs>
        <w:jc w:val="both"/>
        <w:rPr>
          <w:bCs/>
          <w:sz w:val="22"/>
          <w:szCs w:val="22"/>
          <w:lang w:val="sr-Latn-ME"/>
        </w:rPr>
      </w:pPr>
    </w:p>
    <w:p w14:paraId="753C5029" w14:textId="77777777" w:rsidR="003C403A" w:rsidRDefault="003C403A" w:rsidP="008337C1">
      <w:pPr>
        <w:tabs>
          <w:tab w:val="left" w:pos="540"/>
          <w:tab w:val="left" w:pos="569"/>
        </w:tabs>
        <w:jc w:val="both"/>
        <w:rPr>
          <w:b/>
          <w:bCs/>
          <w:sz w:val="22"/>
          <w:szCs w:val="22"/>
          <w:lang w:val="sr-Latn-ME"/>
        </w:rPr>
      </w:pPr>
    </w:p>
    <w:p w14:paraId="316F4B92" w14:textId="0DA104A8" w:rsidR="00F8570A"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7. </w:t>
      </w:r>
      <w:r w:rsidR="00480FB1" w:rsidRPr="00332400">
        <w:rPr>
          <w:b/>
          <w:bCs/>
          <w:sz w:val="22"/>
          <w:szCs w:val="22"/>
          <w:lang w:val="sr-Latn-ME"/>
        </w:rPr>
        <w:tab/>
      </w:r>
      <w:r w:rsidRPr="00332400">
        <w:rPr>
          <w:b/>
          <w:bCs/>
          <w:sz w:val="22"/>
          <w:szCs w:val="22"/>
          <w:lang w:val="sr-Latn-ME"/>
        </w:rPr>
        <w:t>NOSILAC DOZVOLE</w:t>
      </w:r>
      <w:r w:rsidR="00483928" w:rsidRPr="00332400">
        <w:rPr>
          <w:b/>
          <w:bCs/>
          <w:sz w:val="22"/>
          <w:szCs w:val="22"/>
          <w:lang w:val="sr-Latn-ME"/>
        </w:rPr>
        <w:t xml:space="preserve"> </w:t>
      </w:r>
    </w:p>
    <w:p w14:paraId="15B2E1FB" w14:textId="77777777" w:rsidR="00C61BE0" w:rsidRPr="00332400" w:rsidRDefault="00C61BE0" w:rsidP="008337C1">
      <w:pPr>
        <w:tabs>
          <w:tab w:val="left" w:pos="540"/>
          <w:tab w:val="left" w:pos="569"/>
        </w:tabs>
        <w:jc w:val="both"/>
        <w:rPr>
          <w:bCs/>
          <w:sz w:val="22"/>
          <w:szCs w:val="22"/>
          <w:lang w:val="sr-Latn-ME"/>
        </w:rPr>
      </w:pPr>
    </w:p>
    <w:p w14:paraId="4F5B1066" w14:textId="478582E0" w:rsidR="00177A8F" w:rsidRPr="00332400" w:rsidRDefault="006B48C5" w:rsidP="008337C1">
      <w:pPr>
        <w:jc w:val="both"/>
        <w:rPr>
          <w:sz w:val="22"/>
          <w:szCs w:val="22"/>
          <w:lang w:val="sr-Latn-ME"/>
        </w:rPr>
      </w:pPr>
      <w:r w:rsidRPr="00332400">
        <w:rPr>
          <w:sz w:val="22"/>
          <w:szCs w:val="22"/>
          <w:lang w:val="sr-Latn-ME"/>
        </w:rPr>
        <w:t>Glosarij d.o.o</w:t>
      </w:r>
      <w:r w:rsidR="00177A8F" w:rsidRPr="00332400">
        <w:rPr>
          <w:sz w:val="22"/>
          <w:szCs w:val="22"/>
          <w:lang w:val="sr-Latn-ME"/>
        </w:rPr>
        <w:t>.</w:t>
      </w:r>
    </w:p>
    <w:p w14:paraId="7390FD28" w14:textId="77777777" w:rsidR="00177A8F" w:rsidRPr="00332400" w:rsidRDefault="00177A8F" w:rsidP="008337C1">
      <w:pPr>
        <w:jc w:val="both"/>
        <w:rPr>
          <w:sz w:val="22"/>
          <w:szCs w:val="22"/>
          <w:lang w:val="sr-Latn-ME"/>
        </w:rPr>
      </w:pPr>
      <w:r w:rsidRPr="00332400">
        <w:rPr>
          <w:sz w:val="22"/>
          <w:szCs w:val="22"/>
          <w:lang w:val="sr-Latn-ME"/>
        </w:rPr>
        <w:t>Vojislavljevića 76, 81 000 Podgorica, Crna Gora</w:t>
      </w:r>
    </w:p>
    <w:p w14:paraId="4B33EEAF" w14:textId="2533C757" w:rsidR="003C403A" w:rsidRDefault="003C403A" w:rsidP="008337C1">
      <w:pPr>
        <w:tabs>
          <w:tab w:val="left" w:pos="540"/>
          <w:tab w:val="left" w:pos="569"/>
        </w:tabs>
        <w:jc w:val="both"/>
        <w:rPr>
          <w:b/>
          <w:bCs/>
          <w:sz w:val="22"/>
          <w:szCs w:val="22"/>
          <w:lang w:val="sr-Latn-ME"/>
        </w:rPr>
      </w:pPr>
    </w:p>
    <w:p w14:paraId="5D3C6AB2" w14:textId="77777777" w:rsidR="003C403A" w:rsidRDefault="003C403A" w:rsidP="008337C1">
      <w:pPr>
        <w:tabs>
          <w:tab w:val="left" w:pos="540"/>
          <w:tab w:val="left" w:pos="569"/>
        </w:tabs>
        <w:jc w:val="both"/>
        <w:rPr>
          <w:b/>
          <w:bCs/>
          <w:sz w:val="22"/>
          <w:szCs w:val="22"/>
          <w:lang w:val="sr-Latn-ME"/>
        </w:rPr>
      </w:pPr>
    </w:p>
    <w:p w14:paraId="6BF6E869" w14:textId="1B671925"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8. </w:t>
      </w:r>
      <w:r w:rsidR="00480FB1" w:rsidRPr="00332400">
        <w:rPr>
          <w:b/>
          <w:bCs/>
          <w:sz w:val="22"/>
          <w:szCs w:val="22"/>
          <w:lang w:val="sr-Latn-ME"/>
        </w:rPr>
        <w:tab/>
      </w:r>
      <w:r w:rsidRPr="00332400">
        <w:rPr>
          <w:b/>
          <w:bCs/>
          <w:sz w:val="22"/>
          <w:szCs w:val="22"/>
          <w:lang w:val="sr-Latn-ME"/>
        </w:rPr>
        <w:t>BROJ DOZVOLE</w:t>
      </w:r>
      <w:r w:rsidR="008A6D43" w:rsidRPr="00332400">
        <w:rPr>
          <w:b/>
          <w:bCs/>
          <w:sz w:val="22"/>
          <w:szCs w:val="22"/>
          <w:lang w:val="sr-Latn-ME"/>
        </w:rPr>
        <w:t xml:space="preserve"> ZA STAVLJANJE LIJEKA U PROMET</w:t>
      </w:r>
    </w:p>
    <w:p w14:paraId="7A3EF44F" w14:textId="1CCB175F" w:rsidR="0072020E" w:rsidRDefault="0072020E" w:rsidP="008337C1">
      <w:pPr>
        <w:tabs>
          <w:tab w:val="left" w:pos="540"/>
          <w:tab w:val="left" w:pos="569"/>
        </w:tabs>
        <w:jc w:val="both"/>
        <w:rPr>
          <w:bCs/>
          <w:sz w:val="22"/>
          <w:szCs w:val="22"/>
          <w:lang w:val="sr-Latn-ME"/>
        </w:rPr>
      </w:pPr>
    </w:p>
    <w:p w14:paraId="364C59E6" w14:textId="6445304D" w:rsidR="003C403A" w:rsidRPr="00332400" w:rsidRDefault="003C403A" w:rsidP="008337C1">
      <w:pPr>
        <w:tabs>
          <w:tab w:val="left" w:pos="540"/>
          <w:tab w:val="left" w:pos="569"/>
        </w:tabs>
        <w:jc w:val="both"/>
        <w:rPr>
          <w:bCs/>
          <w:sz w:val="22"/>
          <w:szCs w:val="22"/>
          <w:lang w:val="sr-Latn-ME"/>
        </w:rPr>
      </w:pPr>
      <w:r w:rsidRPr="003C403A">
        <w:rPr>
          <w:bCs/>
          <w:sz w:val="22"/>
          <w:szCs w:val="22"/>
          <w:lang w:val="sr-Latn-ME"/>
        </w:rPr>
        <w:t xml:space="preserve">2030/24/2337 </w:t>
      </w:r>
      <w:r>
        <w:rPr>
          <w:bCs/>
          <w:sz w:val="22"/>
          <w:szCs w:val="22"/>
          <w:lang w:val="sr-Latn-ME"/>
        </w:rPr>
        <w:t>–</w:t>
      </w:r>
      <w:r w:rsidRPr="003C403A">
        <w:rPr>
          <w:bCs/>
          <w:sz w:val="22"/>
          <w:szCs w:val="22"/>
          <w:lang w:val="sr-Latn-ME"/>
        </w:rPr>
        <w:t xml:space="preserve"> 3794</w:t>
      </w:r>
    </w:p>
    <w:p w14:paraId="5C2F77C1" w14:textId="77777777" w:rsidR="00F45F77" w:rsidRPr="00332400" w:rsidRDefault="00F45F77" w:rsidP="008337C1">
      <w:pPr>
        <w:tabs>
          <w:tab w:val="left" w:pos="540"/>
          <w:tab w:val="left" w:pos="569"/>
        </w:tabs>
        <w:jc w:val="both"/>
        <w:rPr>
          <w:bCs/>
          <w:sz w:val="22"/>
          <w:szCs w:val="22"/>
          <w:lang w:val="sr-Latn-ME"/>
        </w:rPr>
      </w:pPr>
    </w:p>
    <w:p w14:paraId="13269DA8" w14:textId="77777777" w:rsidR="003C403A" w:rsidRDefault="003C403A" w:rsidP="008337C1">
      <w:pPr>
        <w:tabs>
          <w:tab w:val="left" w:pos="540"/>
          <w:tab w:val="left" w:pos="569"/>
        </w:tabs>
        <w:jc w:val="both"/>
        <w:rPr>
          <w:b/>
          <w:bCs/>
          <w:sz w:val="22"/>
          <w:szCs w:val="22"/>
          <w:lang w:val="sr-Latn-ME"/>
        </w:rPr>
      </w:pPr>
    </w:p>
    <w:p w14:paraId="24120719" w14:textId="2BDB3254" w:rsidR="0072020E" w:rsidRPr="00332400" w:rsidRDefault="0072020E" w:rsidP="008337C1">
      <w:pPr>
        <w:tabs>
          <w:tab w:val="left" w:pos="540"/>
          <w:tab w:val="left" w:pos="569"/>
        </w:tabs>
        <w:jc w:val="both"/>
        <w:rPr>
          <w:b/>
          <w:bCs/>
          <w:sz w:val="22"/>
          <w:szCs w:val="22"/>
          <w:lang w:val="sr-Latn-ME"/>
        </w:rPr>
      </w:pPr>
      <w:r w:rsidRPr="00332400">
        <w:rPr>
          <w:b/>
          <w:bCs/>
          <w:sz w:val="22"/>
          <w:szCs w:val="22"/>
          <w:lang w:val="sr-Latn-ME"/>
        </w:rPr>
        <w:t xml:space="preserve">9. </w:t>
      </w:r>
      <w:r w:rsidR="00480FB1" w:rsidRPr="00332400">
        <w:rPr>
          <w:b/>
          <w:bCs/>
          <w:sz w:val="22"/>
          <w:szCs w:val="22"/>
          <w:lang w:val="sr-Latn-ME"/>
        </w:rPr>
        <w:tab/>
      </w:r>
      <w:r w:rsidRPr="00332400">
        <w:rPr>
          <w:b/>
          <w:bCs/>
          <w:sz w:val="22"/>
          <w:szCs w:val="22"/>
          <w:lang w:val="sr-Latn-ME"/>
        </w:rPr>
        <w:t xml:space="preserve">DATUM </w:t>
      </w:r>
      <w:r w:rsidR="00C05DF8" w:rsidRPr="00332400">
        <w:rPr>
          <w:b/>
          <w:bCs/>
          <w:sz w:val="22"/>
          <w:szCs w:val="22"/>
          <w:lang w:val="sr-Latn-ME"/>
        </w:rPr>
        <w:t xml:space="preserve">PRVE </w:t>
      </w:r>
      <w:r w:rsidR="008A6D43" w:rsidRPr="00332400">
        <w:rPr>
          <w:b/>
          <w:bCs/>
          <w:sz w:val="22"/>
          <w:szCs w:val="22"/>
          <w:lang w:val="sr-Latn-ME"/>
        </w:rPr>
        <w:t>DOZVOLE</w:t>
      </w:r>
      <w:r w:rsidR="00C05DF8" w:rsidRPr="00332400">
        <w:rPr>
          <w:b/>
          <w:bCs/>
          <w:sz w:val="22"/>
          <w:szCs w:val="22"/>
          <w:lang w:val="sr-Latn-ME"/>
        </w:rPr>
        <w:t>/OBNOVE DOZVOLE</w:t>
      </w:r>
      <w:r w:rsidR="008A6D43" w:rsidRPr="00332400">
        <w:rPr>
          <w:b/>
          <w:bCs/>
          <w:sz w:val="22"/>
          <w:szCs w:val="22"/>
          <w:lang w:val="sr-Latn-ME"/>
        </w:rPr>
        <w:t xml:space="preserve"> ZA STAVLJANJE LIJEKA U PROMET</w:t>
      </w:r>
    </w:p>
    <w:p w14:paraId="62A717B5" w14:textId="77777777" w:rsidR="0072020E" w:rsidRPr="00332400" w:rsidRDefault="0072020E" w:rsidP="008337C1">
      <w:pPr>
        <w:tabs>
          <w:tab w:val="left" w:pos="540"/>
          <w:tab w:val="left" w:pos="569"/>
        </w:tabs>
        <w:jc w:val="both"/>
        <w:rPr>
          <w:bCs/>
          <w:sz w:val="22"/>
          <w:szCs w:val="22"/>
          <w:lang w:val="sr-Latn-ME"/>
        </w:rPr>
      </w:pPr>
    </w:p>
    <w:p w14:paraId="1EC40455" w14:textId="60BBF4DE" w:rsidR="00820FB3" w:rsidRPr="00332400" w:rsidRDefault="00820FB3" w:rsidP="00820FB3">
      <w:pPr>
        <w:tabs>
          <w:tab w:val="left" w:pos="540"/>
          <w:tab w:val="left" w:pos="569"/>
        </w:tabs>
        <w:rPr>
          <w:bCs/>
          <w:sz w:val="22"/>
          <w:szCs w:val="22"/>
          <w:lang w:val="sr-Latn-ME"/>
        </w:rPr>
      </w:pPr>
      <w:r w:rsidRPr="00332400">
        <w:rPr>
          <w:bCs/>
          <w:sz w:val="22"/>
          <w:szCs w:val="22"/>
          <w:lang w:val="sr-Latn-ME"/>
        </w:rPr>
        <w:t>Datum prve dozvole: 10.06.2014. godine</w:t>
      </w:r>
    </w:p>
    <w:p w14:paraId="3F455B7D" w14:textId="3693B2A9" w:rsidR="00836B35" w:rsidRPr="00332400" w:rsidRDefault="00820FB3" w:rsidP="008337C1">
      <w:pPr>
        <w:tabs>
          <w:tab w:val="left" w:pos="540"/>
          <w:tab w:val="left" w:pos="569"/>
        </w:tabs>
        <w:jc w:val="both"/>
        <w:rPr>
          <w:bCs/>
          <w:sz w:val="22"/>
          <w:szCs w:val="22"/>
          <w:lang w:val="sr-Latn-ME"/>
        </w:rPr>
      </w:pPr>
      <w:r w:rsidRPr="00332400">
        <w:rPr>
          <w:bCs/>
          <w:sz w:val="22"/>
          <w:szCs w:val="22"/>
          <w:lang w:val="sr-Latn-ME"/>
        </w:rPr>
        <w:t>Datum posljednje obnove dozvole:</w:t>
      </w:r>
      <w:r w:rsidR="003C403A">
        <w:rPr>
          <w:bCs/>
          <w:sz w:val="22"/>
          <w:szCs w:val="22"/>
          <w:lang w:val="sr-Latn-ME"/>
        </w:rPr>
        <w:t xml:space="preserve"> </w:t>
      </w:r>
      <w:r w:rsidR="006D06DF">
        <w:rPr>
          <w:bCs/>
          <w:sz w:val="22"/>
          <w:szCs w:val="22"/>
          <w:lang w:val="sr-Latn-ME"/>
        </w:rPr>
        <w:t>25</w:t>
      </w:r>
      <w:bookmarkStart w:id="0" w:name="_GoBack"/>
      <w:bookmarkEnd w:id="0"/>
      <w:r w:rsidR="003C403A" w:rsidRPr="003C403A">
        <w:rPr>
          <w:bCs/>
          <w:sz w:val="22"/>
          <w:szCs w:val="22"/>
          <w:lang w:val="sr-Latn-ME"/>
        </w:rPr>
        <w:t>.04.2024. godine</w:t>
      </w:r>
    </w:p>
    <w:p w14:paraId="4229A38C" w14:textId="77777777" w:rsidR="00820FB3" w:rsidRPr="00332400" w:rsidRDefault="00820FB3" w:rsidP="008337C1">
      <w:pPr>
        <w:tabs>
          <w:tab w:val="left" w:pos="540"/>
          <w:tab w:val="left" w:pos="569"/>
        </w:tabs>
        <w:jc w:val="both"/>
        <w:rPr>
          <w:bCs/>
          <w:sz w:val="22"/>
          <w:szCs w:val="22"/>
          <w:lang w:val="sr-Latn-ME"/>
        </w:rPr>
      </w:pPr>
    </w:p>
    <w:p w14:paraId="51368D83" w14:textId="77777777" w:rsidR="003C403A" w:rsidRDefault="003C403A" w:rsidP="008337C1">
      <w:pPr>
        <w:tabs>
          <w:tab w:val="left" w:pos="540"/>
          <w:tab w:val="left" w:pos="569"/>
        </w:tabs>
        <w:ind w:left="540" w:hanging="540"/>
        <w:jc w:val="both"/>
        <w:rPr>
          <w:b/>
          <w:bCs/>
          <w:sz w:val="22"/>
          <w:szCs w:val="22"/>
          <w:lang w:val="sr-Latn-ME"/>
        </w:rPr>
      </w:pPr>
    </w:p>
    <w:p w14:paraId="62D390FE" w14:textId="71BF413C" w:rsidR="003F6A59" w:rsidRPr="00332400" w:rsidRDefault="0072020E" w:rsidP="008337C1">
      <w:pPr>
        <w:tabs>
          <w:tab w:val="left" w:pos="540"/>
          <w:tab w:val="left" w:pos="569"/>
        </w:tabs>
        <w:ind w:left="540" w:hanging="540"/>
        <w:jc w:val="both"/>
        <w:rPr>
          <w:bCs/>
          <w:sz w:val="22"/>
          <w:szCs w:val="22"/>
          <w:lang w:val="sr-Latn-ME"/>
        </w:rPr>
      </w:pPr>
      <w:r w:rsidRPr="00332400">
        <w:rPr>
          <w:b/>
          <w:bCs/>
          <w:sz w:val="22"/>
          <w:szCs w:val="22"/>
          <w:lang w:val="sr-Latn-ME"/>
        </w:rPr>
        <w:t xml:space="preserve">10. </w:t>
      </w:r>
      <w:r w:rsidR="00480FB1" w:rsidRPr="00332400">
        <w:rPr>
          <w:b/>
          <w:bCs/>
          <w:sz w:val="22"/>
          <w:szCs w:val="22"/>
          <w:lang w:val="sr-Latn-ME"/>
        </w:rPr>
        <w:tab/>
      </w:r>
      <w:r w:rsidR="002846DB" w:rsidRPr="00332400">
        <w:rPr>
          <w:b/>
          <w:bCs/>
          <w:sz w:val="22"/>
          <w:szCs w:val="22"/>
          <w:lang w:val="sr-Latn-ME"/>
        </w:rPr>
        <w:t>D</w:t>
      </w:r>
      <w:r w:rsidR="00EC2532" w:rsidRPr="00332400">
        <w:rPr>
          <w:b/>
          <w:bCs/>
          <w:sz w:val="22"/>
          <w:szCs w:val="22"/>
          <w:lang w:val="sr-Latn-ME"/>
        </w:rPr>
        <w:t xml:space="preserve">ATUM REVIZIJE TEKSTA </w:t>
      </w:r>
    </w:p>
    <w:p w14:paraId="696E3E28" w14:textId="77777777" w:rsidR="003F6A59" w:rsidRPr="00332400" w:rsidRDefault="003F6A59" w:rsidP="008337C1">
      <w:pPr>
        <w:tabs>
          <w:tab w:val="left" w:pos="540"/>
          <w:tab w:val="left" w:pos="569"/>
        </w:tabs>
        <w:jc w:val="both"/>
        <w:rPr>
          <w:bCs/>
          <w:sz w:val="22"/>
          <w:szCs w:val="22"/>
          <w:lang w:val="sr-Latn-ME"/>
        </w:rPr>
      </w:pPr>
    </w:p>
    <w:p w14:paraId="09A5FBD8" w14:textId="487BA02F" w:rsidR="003F6A59" w:rsidRPr="00332400" w:rsidRDefault="003C403A" w:rsidP="008337C1">
      <w:pPr>
        <w:jc w:val="both"/>
        <w:rPr>
          <w:sz w:val="22"/>
          <w:szCs w:val="22"/>
          <w:lang w:val="sr-Latn-ME"/>
        </w:rPr>
      </w:pPr>
      <w:r>
        <w:rPr>
          <w:bCs/>
          <w:sz w:val="22"/>
          <w:szCs w:val="22"/>
          <w:lang w:val="sr-Latn-ME"/>
        </w:rPr>
        <w:t>April, 2024. godine</w:t>
      </w:r>
    </w:p>
    <w:sectPr w:rsidR="003F6A59" w:rsidRPr="00332400" w:rsidSect="009023DB">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73BC" w14:textId="77777777" w:rsidR="00CE224F" w:rsidRDefault="00CE224F">
      <w:r>
        <w:separator/>
      </w:r>
    </w:p>
  </w:endnote>
  <w:endnote w:type="continuationSeparator" w:id="0">
    <w:p w14:paraId="72FE333E" w14:textId="77777777" w:rsidR="00CE224F" w:rsidRDefault="00CE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36CA5A9D"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D06DF">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D06DF">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6BAC" w14:textId="77777777" w:rsidR="00CE224F" w:rsidRDefault="00CE224F">
      <w:r>
        <w:separator/>
      </w:r>
    </w:p>
  </w:footnote>
  <w:footnote w:type="continuationSeparator" w:id="0">
    <w:p w14:paraId="3A58EBBD" w14:textId="77777777" w:rsidR="00CE224F" w:rsidRDefault="00CE2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2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754263"/>
    <w:multiLevelType w:val="hybridMultilevel"/>
    <w:tmpl w:val="01241804"/>
    <w:lvl w:ilvl="0" w:tplc="C8AC2B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D72C5"/>
    <w:multiLevelType w:val="hybridMultilevel"/>
    <w:tmpl w:val="E7E2620A"/>
    <w:lvl w:ilvl="0" w:tplc="6D747494">
      <w:start w:val="1"/>
      <w:numFmt w:val="lowerLetter"/>
      <w:lvlText w:val="%1)"/>
      <w:lvlJc w:val="left"/>
      <w:pPr>
        <w:ind w:left="720" w:hanging="360"/>
      </w:pPr>
      <w:rPr>
        <w:rFonts w:hint="default"/>
        <w:color w:val="auto"/>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2C724F3B"/>
    <w:multiLevelType w:val="hybridMultilevel"/>
    <w:tmpl w:val="8722C4EE"/>
    <w:lvl w:ilvl="0" w:tplc="C8AC2B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27030AD"/>
    <w:multiLevelType w:val="hybridMultilevel"/>
    <w:tmpl w:val="0D4C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10624FC"/>
    <w:multiLevelType w:val="hybridMultilevel"/>
    <w:tmpl w:val="1A349ACE"/>
    <w:lvl w:ilvl="0" w:tplc="62409F3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75652C5"/>
    <w:multiLevelType w:val="hybridMultilevel"/>
    <w:tmpl w:val="0DA0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565A8"/>
    <w:multiLevelType w:val="hybridMultilevel"/>
    <w:tmpl w:val="5A60853C"/>
    <w:lvl w:ilvl="0" w:tplc="C8AC2B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C480E"/>
    <w:multiLevelType w:val="hybridMultilevel"/>
    <w:tmpl w:val="25BCF246"/>
    <w:lvl w:ilvl="0" w:tplc="C8AC2B52">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6"/>
  </w:num>
  <w:num w:numId="3">
    <w:abstractNumId w:val="0"/>
  </w:num>
  <w:num w:numId="4">
    <w:abstractNumId w:val="13"/>
  </w:num>
  <w:num w:numId="5">
    <w:abstractNumId w:val="4"/>
  </w:num>
  <w:num w:numId="6">
    <w:abstractNumId w:val="1"/>
  </w:num>
  <w:num w:numId="7">
    <w:abstractNumId w:val="11"/>
  </w:num>
  <w:num w:numId="8">
    <w:abstractNumId w:val="3"/>
  </w:num>
  <w:num w:numId="9">
    <w:abstractNumId w:val="9"/>
  </w:num>
  <w:num w:numId="10">
    <w:abstractNumId w:val="17"/>
  </w:num>
  <w:num w:numId="11">
    <w:abstractNumId w:val="6"/>
  </w:num>
  <w:num w:numId="12">
    <w:abstractNumId w:val="12"/>
  </w:num>
  <w:num w:numId="13">
    <w:abstractNumId w:val="15"/>
  </w:num>
  <w:num w:numId="14">
    <w:abstractNumId w:val="18"/>
  </w:num>
  <w:num w:numId="15">
    <w:abstractNumId w:val="14"/>
  </w:num>
  <w:num w:numId="16">
    <w:abstractNumId w:val="10"/>
  </w:num>
  <w:num w:numId="17">
    <w:abstractNumId w:val="5"/>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65A"/>
    <w:rsid w:val="000133CC"/>
    <w:rsid w:val="000176CA"/>
    <w:rsid w:val="00020B2D"/>
    <w:rsid w:val="00033469"/>
    <w:rsid w:val="00036FA0"/>
    <w:rsid w:val="0003793F"/>
    <w:rsid w:val="00045130"/>
    <w:rsid w:val="00047530"/>
    <w:rsid w:val="00057E35"/>
    <w:rsid w:val="0006455B"/>
    <w:rsid w:val="00075E28"/>
    <w:rsid w:val="00076726"/>
    <w:rsid w:val="00080303"/>
    <w:rsid w:val="00083D02"/>
    <w:rsid w:val="00094E00"/>
    <w:rsid w:val="00095364"/>
    <w:rsid w:val="000A3F58"/>
    <w:rsid w:val="000C2F64"/>
    <w:rsid w:val="000C7423"/>
    <w:rsid w:val="000D2343"/>
    <w:rsid w:val="000D3449"/>
    <w:rsid w:val="000D425A"/>
    <w:rsid w:val="000D60CC"/>
    <w:rsid w:val="000E2084"/>
    <w:rsid w:val="000E6F55"/>
    <w:rsid w:val="000F77FA"/>
    <w:rsid w:val="00107BF7"/>
    <w:rsid w:val="0012694D"/>
    <w:rsid w:val="00126F53"/>
    <w:rsid w:val="00140C3A"/>
    <w:rsid w:val="00142EFD"/>
    <w:rsid w:val="0014766D"/>
    <w:rsid w:val="001536CC"/>
    <w:rsid w:val="00157A09"/>
    <w:rsid w:val="00174280"/>
    <w:rsid w:val="00177A8F"/>
    <w:rsid w:val="0018258B"/>
    <w:rsid w:val="001A3FBA"/>
    <w:rsid w:val="001A5518"/>
    <w:rsid w:val="001B1C6A"/>
    <w:rsid w:val="001B54C2"/>
    <w:rsid w:val="001C0880"/>
    <w:rsid w:val="001C1263"/>
    <w:rsid w:val="001C1417"/>
    <w:rsid w:val="001C1CA2"/>
    <w:rsid w:val="001E390B"/>
    <w:rsid w:val="001F42FB"/>
    <w:rsid w:val="001F719A"/>
    <w:rsid w:val="002031B3"/>
    <w:rsid w:val="00212EF0"/>
    <w:rsid w:val="00215931"/>
    <w:rsid w:val="00224C91"/>
    <w:rsid w:val="00227BDB"/>
    <w:rsid w:val="00227CB8"/>
    <w:rsid w:val="00234CB1"/>
    <w:rsid w:val="002352F8"/>
    <w:rsid w:val="002510A5"/>
    <w:rsid w:val="00254A0A"/>
    <w:rsid w:val="0026536E"/>
    <w:rsid w:val="00266046"/>
    <w:rsid w:val="002718D7"/>
    <w:rsid w:val="00283917"/>
    <w:rsid w:val="002846DB"/>
    <w:rsid w:val="00284CCD"/>
    <w:rsid w:val="002A0D7F"/>
    <w:rsid w:val="002A40E2"/>
    <w:rsid w:val="002B1EF2"/>
    <w:rsid w:val="002C6637"/>
    <w:rsid w:val="002E0135"/>
    <w:rsid w:val="002E37A5"/>
    <w:rsid w:val="002F0CED"/>
    <w:rsid w:val="00310F03"/>
    <w:rsid w:val="003247D2"/>
    <w:rsid w:val="0032621C"/>
    <w:rsid w:val="00332400"/>
    <w:rsid w:val="003445C1"/>
    <w:rsid w:val="00346B7B"/>
    <w:rsid w:val="00355B61"/>
    <w:rsid w:val="00362686"/>
    <w:rsid w:val="00371510"/>
    <w:rsid w:val="00396DFD"/>
    <w:rsid w:val="003A7059"/>
    <w:rsid w:val="003B7368"/>
    <w:rsid w:val="003B7A36"/>
    <w:rsid w:val="003C0430"/>
    <w:rsid w:val="003C17AB"/>
    <w:rsid w:val="003C403A"/>
    <w:rsid w:val="003C7823"/>
    <w:rsid w:val="003E1DCC"/>
    <w:rsid w:val="003F11A1"/>
    <w:rsid w:val="003F6A59"/>
    <w:rsid w:val="004065C8"/>
    <w:rsid w:val="004109FA"/>
    <w:rsid w:val="00411B4B"/>
    <w:rsid w:val="00415BEE"/>
    <w:rsid w:val="004254E9"/>
    <w:rsid w:val="00427F85"/>
    <w:rsid w:val="00436F42"/>
    <w:rsid w:val="004378B4"/>
    <w:rsid w:val="004430F5"/>
    <w:rsid w:val="00451314"/>
    <w:rsid w:val="00452E9D"/>
    <w:rsid w:val="004534C7"/>
    <w:rsid w:val="004671AA"/>
    <w:rsid w:val="00471DF8"/>
    <w:rsid w:val="00480FB1"/>
    <w:rsid w:val="0048364E"/>
    <w:rsid w:val="00483928"/>
    <w:rsid w:val="0048681C"/>
    <w:rsid w:val="004C1185"/>
    <w:rsid w:val="004C331F"/>
    <w:rsid w:val="004D6103"/>
    <w:rsid w:val="004E3BCE"/>
    <w:rsid w:val="004E70AD"/>
    <w:rsid w:val="004F0E97"/>
    <w:rsid w:val="004F17E2"/>
    <w:rsid w:val="00501DD1"/>
    <w:rsid w:val="00515C21"/>
    <w:rsid w:val="00525D7A"/>
    <w:rsid w:val="00525E22"/>
    <w:rsid w:val="00530BD7"/>
    <w:rsid w:val="00545CD2"/>
    <w:rsid w:val="005476F3"/>
    <w:rsid w:val="00572527"/>
    <w:rsid w:val="00573E40"/>
    <w:rsid w:val="00576348"/>
    <w:rsid w:val="005A0B2E"/>
    <w:rsid w:val="005A23D2"/>
    <w:rsid w:val="005A36CB"/>
    <w:rsid w:val="005A63DE"/>
    <w:rsid w:val="005A6703"/>
    <w:rsid w:val="005B34CA"/>
    <w:rsid w:val="005B49B8"/>
    <w:rsid w:val="005C0741"/>
    <w:rsid w:val="005C5EF4"/>
    <w:rsid w:val="005E2E0B"/>
    <w:rsid w:val="005E67AD"/>
    <w:rsid w:val="005E6979"/>
    <w:rsid w:val="005E7A7D"/>
    <w:rsid w:val="00602457"/>
    <w:rsid w:val="0060578A"/>
    <w:rsid w:val="00605CAE"/>
    <w:rsid w:val="00632A03"/>
    <w:rsid w:val="00644FC3"/>
    <w:rsid w:val="00646BD1"/>
    <w:rsid w:val="006561C2"/>
    <w:rsid w:val="0065630A"/>
    <w:rsid w:val="0066459E"/>
    <w:rsid w:val="00671CB3"/>
    <w:rsid w:val="00674BAF"/>
    <w:rsid w:val="006755BA"/>
    <w:rsid w:val="00682200"/>
    <w:rsid w:val="00692BF6"/>
    <w:rsid w:val="006A1351"/>
    <w:rsid w:val="006A1497"/>
    <w:rsid w:val="006A6E2C"/>
    <w:rsid w:val="006B0BD1"/>
    <w:rsid w:val="006B48C5"/>
    <w:rsid w:val="006B5404"/>
    <w:rsid w:val="006D06DF"/>
    <w:rsid w:val="006D20A5"/>
    <w:rsid w:val="006D37BF"/>
    <w:rsid w:val="006D4F52"/>
    <w:rsid w:val="006E16C3"/>
    <w:rsid w:val="00702E22"/>
    <w:rsid w:val="0072020E"/>
    <w:rsid w:val="00723D62"/>
    <w:rsid w:val="007351C5"/>
    <w:rsid w:val="00754902"/>
    <w:rsid w:val="00771877"/>
    <w:rsid w:val="00786008"/>
    <w:rsid w:val="00786071"/>
    <w:rsid w:val="007A3ECB"/>
    <w:rsid w:val="007A5E0A"/>
    <w:rsid w:val="007A654A"/>
    <w:rsid w:val="007C726E"/>
    <w:rsid w:val="007D09FD"/>
    <w:rsid w:val="007D0DC7"/>
    <w:rsid w:val="007D19EE"/>
    <w:rsid w:val="007D7BB3"/>
    <w:rsid w:val="007E31E9"/>
    <w:rsid w:val="007E4B93"/>
    <w:rsid w:val="007F05E3"/>
    <w:rsid w:val="00820FB3"/>
    <w:rsid w:val="00824AB9"/>
    <w:rsid w:val="008337C1"/>
    <w:rsid w:val="00836B35"/>
    <w:rsid w:val="00843BDE"/>
    <w:rsid w:val="00851A76"/>
    <w:rsid w:val="0087588C"/>
    <w:rsid w:val="008758C5"/>
    <w:rsid w:val="00885FE0"/>
    <w:rsid w:val="0089705C"/>
    <w:rsid w:val="008A0CB7"/>
    <w:rsid w:val="008A6D43"/>
    <w:rsid w:val="008B491E"/>
    <w:rsid w:val="008B5ED3"/>
    <w:rsid w:val="008B6E1B"/>
    <w:rsid w:val="008C1A28"/>
    <w:rsid w:val="008C2E98"/>
    <w:rsid w:val="008E49BD"/>
    <w:rsid w:val="008E53E9"/>
    <w:rsid w:val="008E5771"/>
    <w:rsid w:val="008F4ACF"/>
    <w:rsid w:val="00902232"/>
    <w:rsid w:val="009023DB"/>
    <w:rsid w:val="00904DA7"/>
    <w:rsid w:val="00916F4A"/>
    <w:rsid w:val="00920762"/>
    <w:rsid w:val="00924166"/>
    <w:rsid w:val="00925552"/>
    <w:rsid w:val="0092689C"/>
    <w:rsid w:val="00940B9B"/>
    <w:rsid w:val="00953573"/>
    <w:rsid w:val="0095676E"/>
    <w:rsid w:val="00956983"/>
    <w:rsid w:val="00963CF0"/>
    <w:rsid w:val="00964BB1"/>
    <w:rsid w:val="009775D9"/>
    <w:rsid w:val="00984AAF"/>
    <w:rsid w:val="00997175"/>
    <w:rsid w:val="009A1847"/>
    <w:rsid w:val="009B062A"/>
    <w:rsid w:val="009D568F"/>
    <w:rsid w:val="009E7C6F"/>
    <w:rsid w:val="009F1793"/>
    <w:rsid w:val="009F2D23"/>
    <w:rsid w:val="00A01D69"/>
    <w:rsid w:val="00A02335"/>
    <w:rsid w:val="00A22605"/>
    <w:rsid w:val="00A41BF5"/>
    <w:rsid w:val="00A44933"/>
    <w:rsid w:val="00A46C9A"/>
    <w:rsid w:val="00A619F3"/>
    <w:rsid w:val="00A62A73"/>
    <w:rsid w:val="00A63475"/>
    <w:rsid w:val="00A87FF6"/>
    <w:rsid w:val="00AA0A3B"/>
    <w:rsid w:val="00AA2763"/>
    <w:rsid w:val="00AA33B6"/>
    <w:rsid w:val="00AB50CA"/>
    <w:rsid w:val="00AB6D64"/>
    <w:rsid w:val="00AC13EA"/>
    <w:rsid w:val="00AC53CE"/>
    <w:rsid w:val="00AC738E"/>
    <w:rsid w:val="00AD2193"/>
    <w:rsid w:val="00AD3F47"/>
    <w:rsid w:val="00AE3DFD"/>
    <w:rsid w:val="00AF19F4"/>
    <w:rsid w:val="00AF2AC7"/>
    <w:rsid w:val="00AF74CE"/>
    <w:rsid w:val="00B208DB"/>
    <w:rsid w:val="00B23047"/>
    <w:rsid w:val="00B23F69"/>
    <w:rsid w:val="00B41D37"/>
    <w:rsid w:val="00B60619"/>
    <w:rsid w:val="00B66A70"/>
    <w:rsid w:val="00B67366"/>
    <w:rsid w:val="00B7019A"/>
    <w:rsid w:val="00B80EE1"/>
    <w:rsid w:val="00B84135"/>
    <w:rsid w:val="00BC1474"/>
    <w:rsid w:val="00C04D34"/>
    <w:rsid w:val="00C05DF8"/>
    <w:rsid w:val="00C06864"/>
    <w:rsid w:val="00C10F54"/>
    <w:rsid w:val="00C23D8D"/>
    <w:rsid w:val="00C30E8D"/>
    <w:rsid w:val="00C37AA3"/>
    <w:rsid w:val="00C37FD7"/>
    <w:rsid w:val="00C41B96"/>
    <w:rsid w:val="00C43419"/>
    <w:rsid w:val="00C44CF3"/>
    <w:rsid w:val="00C61BE0"/>
    <w:rsid w:val="00C6707E"/>
    <w:rsid w:val="00C70B0E"/>
    <w:rsid w:val="00C773CA"/>
    <w:rsid w:val="00C83785"/>
    <w:rsid w:val="00C87FA8"/>
    <w:rsid w:val="00C94C0D"/>
    <w:rsid w:val="00C95014"/>
    <w:rsid w:val="00CA1FEB"/>
    <w:rsid w:val="00CD429F"/>
    <w:rsid w:val="00CD488C"/>
    <w:rsid w:val="00CD4F85"/>
    <w:rsid w:val="00CD5925"/>
    <w:rsid w:val="00CD6F02"/>
    <w:rsid w:val="00CE224F"/>
    <w:rsid w:val="00CE246D"/>
    <w:rsid w:val="00CF07A0"/>
    <w:rsid w:val="00CF3E03"/>
    <w:rsid w:val="00D0082A"/>
    <w:rsid w:val="00D2077E"/>
    <w:rsid w:val="00D21455"/>
    <w:rsid w:val="00D47634"/>
    <w:rsid w:val="00D709B3"/>
    <w:rsid w:val="00D74CD2"/>
    <w:rsid w:val="00D971EC"/>
    <w:rsid w:val="00DA2ED6"/>
    <w:rsid w:val="00DB1D55"/>
    <w:rsid w:val="00DB2B92"/>
    <w:rsid w:val="00DB76B8"/>
    <w:rsid w:val="00DC1CAE"/>
    <w:rsid w:val="00DC2EA1"/>
    <w:rsid w:val="00DD6AAF"/>
    <w:rsid w:val="00DE3F5C"/>
    <w:rsid w:val="00DE5390"/>
    <w:rsid w:val="00DF1D20"/>
    <w:rsid w:val="00E07F2C"/>
    <w:rsid w:val="00E10FA2"/>
    <w:rsid w:val="00E17958"/>
    <w:rsid w:val="00E21324"/>
    <w:rsid w:val="00E246B9"/>
    <w:rsid w:val="00E31FEA"/>
    <w:rsid w:val="00E45169"/>
    <w:rsid w:val="00E47787"/>
    <w:rsid w:val="00E51C30"/>
    <w:rsid w:val="00E56EC6"/>
    <w:rsid w:val="00E64180"/>
    <w:rsid w:val="00E7235D"/>
    <w:rsid w:val="00E72D2A"/>
    <w:rsid w:val="00E74AEE"/>
    <w:rsid w:val="00E834A4"/>
    <w:rsid w:val="00E868E5"/>
    <w:rsid w:val="00E87574"/>
    <w:rsid w:val="00E9237A"/>
    <w:rsid w:val="00E939FA"/>
    <w:rsid w:val="00EA5765"/>
    <w:rsid w:val="00EB0C0D"/>
    <w:rsid w:val="00EC2532"/>
    <w:rsid w:val="00ED7812"/>
    <w:rsid w:val="00EE5054"/>
    <w:rsid w:val="00EE77E8"/>
    <w:rsid w:val="00EF3B86"/>
    <w:rsid w:val="00F002D7"/>
    <w:rsid w:val="00F317E9"/>
    <w:rsid w:val="00F34554"/>
    <w:rsid w:val="00F35B68"/>
    <w:rsid w:val="00F45F77"/>
    <w:rsid w:val="00F5167F"/>
    <w:rsid w:val="00F52258"/>
    <w:rsid w:val="00F53B10"/>
    <w:rsid w:val="00F5412B"/>
    <w:rsid w:val="00F60592"/>
    <w:rsid w:val="00F72844"/>
    <w:rsid w:val="00F74E8F"/>
    <w:rsid w:val="00F8570A"/>
    <w:rsid w:val="00F91C7B"/>
    <w:rsid w:val="00FD34ED"/>
    <w:rsid w:val="00FE26A7"/>
    <w:rsid w:val="00FE613E"/>
    <w:rsid w:val="00FE6574"/>
    <w:rsid w:val="00FE7687"/>
    <w:rsid w:val="00FF2EF3"/>
    <w:rsid w:val="00FF3EDF"/>
    <w:rsid w:val="00FF5F82"/>
    <w:rsid w:val="00FF61D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link w:val="Header"/>
    <w:rsid w:val="00920762"/>
    <w:rPr>
      <w:sz w:val="24"/>
      <w:szCs w:val="24"/>
      <w:lang w:val="en-US" w:eastAsia="en-US"/>
    </w:rPr>
  </w:style>
  <w:style w:type="paragraph" w:customStyle="1" w:styleId="Default">
    <w:name w:val="Default"/>
    <w:rsid w:val="00F72844"/>
    <w:pPr>
      <w:autoSpaceDE w:val="0"/>
      <w:autoSpaceDN w:val="0"/>
      <w:adjustRightInd w:val="0"/>
    </w:pPr>
    <w:rPr>
      <w:color w:val="000000"/>
      <w:sz w:val="24"/>
      <w:szCs w:val="24"/>
      <w:lang w:val="en-US" w:eastAsia="en-US"/>
    </w:rPr>
  </w:style>
  <w:style w:type="paragraph" w:styleId="Revision">
    <w:name w:val="Revision"/>
    <w:hidden/>
    <w:uiPriority w:val="99"/>
    <w:semiHidden/>
    <w:rsid w:val="008B5E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D07E-6AF1-4F98-8E0E-31BC71B2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34364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5</cp:revision>
  <cp:lastPrinted>2024-04-10T08:05:00Z</cp:lastPrinted>
  <dcterms:created xsi:type="dcterms:W3CDTF">2024-04-22T06:49:00Z</dcterms:created>
  <dcterms:modified xsi:type="dcterms:W3CDTF">2024-04-24T11:38:00Z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