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7B" w:rsidRPr="00C37826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:rsidR="002510A5" w:rsidRPr="00C37826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C37826">
        <w:rPr>
          <w:b/>
          <w:bCs/>
          <w:iCs/>
          <w:sz w:val="22"/>
          <w:szCs w:val="22"/>
          <w:u w:val="single"/>
        </w:rPr>
        <w:t>SAŽETAK KARAKTERISTIKA LIJEKA</w:t>
      </w:r>
    </w:p>
    <w:p w:rsidR="002510A5" w:rsidRPr="00C37826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:rsidR="00C37FD7" w:rsidRPr="00C37826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</w:p>
    <w:p w:rsidR="00411B4B" w:rsidRPr="00C37826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t>1.</w:t>
      </w:r>
      <w:r w:rsidR="00F5167F" w:rsidRPr="00C37826">
        <w:rPr>
          <w:b/>
          <w:bCs/>
          <w:sz w:val="22"/>
          <w:szCs w:val="22"/>
        </w:rPr>
        <w:tab/>
      </w:r>
      <w:r w:rsidR="002846DB" w:rsidRPr="00C37826">
        <w:rPr>
          <w:b/>
          <w:bCs/>
          <w:sz w:val="22"/>
          <w:szCs w:val="22"/>
        </w:rPr>
        <w:t xml:space="preserve">NAZIV </w:t>
      </w:r>
      <w:r w:rsidRPr="00C37826">
        <w:rPr>
          <w:b/>
          <w:bCs/>
          <w:sz w:val="22"/>
          <w:szCs w:val="22"/>
        </w:rPr>
        <w:t>LIJEKA</w:t>
      </w:r>
    </w:p>
    <w:p w:rsidR="00EC2532" w:rsidRPr="00C37826" w:rsidRDefault="00EC2532">
      <w:pPr>
        <w:rPr>
          <w:sz w:val="22"/>
          <w:szCs w:val="22"/>
          <w:lang w:val="pl-PL"/>
        </w:rPr>
      </w:pPr>
    </w:p>
    <w:p w:rsidR="00F83002" w:rsidRPr="00C37826" w:rsidRDefault="00ED1BA2" w:rsidP="00F83002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>Esbesul</w:t>
      </w:r>
      <w:r w:rsidR="00CB406C" w:rsidRPr="00C37826">
        <w:rPr>
          <w:sz w:val="22"/>
          <w:szCs w:val="22"/>
        </w:rPr>
        <w:t xml:space="preserve">, 400 mg + 80 mg, </w:t>
      </w:r>
      <w:r w:rsidR="00F83002" w:rsidRPr="00C37826">
        <w:rPr>
          <w:sz w:val="22"/>
          <w:szCs w:val="22"/>
        </w:rPr>
        <w:t>tablet</w:t>
      </w:r>
      <w:r w:rsidRPr="00C37826">
        <w:rPr>
          <w:sz w:val="22"/>
          <w:szCs w:val="22"/>
        </w:rPr>
        <w:t>a</w:t>
      </w:r>
      <w:r w:rsidR="00F83002" w:rsidRPr="00C37826">
        <w:rPr>
          <w:sz w:val="22"/>
          <w:szCs w:val="22"/>
        </w:rPr>
        <w:t xml:space="preserve"> </w:t>
      </w:r>
    </w:p>
    <w:p w:rsidR="002462C1" w:rsidRPr="00C37826" w:rsidRDefault="002462C1" w:rsidP="00F83002">
      <w:pPr>
        <w:jc w:val="both"/>
        <w:rPr>
          <w:sz w:val="22"/>
          <w:szCs w:val="22"/>
        </w:rPr>
      </w:pPr>
    </w:p>
    <w:p w:rsidR="00F83002" w:rsidRPr="00C37826" w:rsidRDefault="00F83002" w:rsidP="00F83002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>INN: sulfametoksazol, trimetoprim</w:t>
      </w:r>
    </w:p>
    <w:p w:rsidR="00F83002" w:rsidRPr="00C37826" w:rsidRDefault="00F83002" w:rsidP="00F83002">
      <w:pPr>
        <w:jc w:val="both"/>
        <w:rPr>
          <w:bCs/>
          <w:sz w:val="22"/>
          <w:szCs w:val="22"/>
        </w:rPr>
      </w:pPr>
    </w:p>
    <w:p w:rsidR="00530BD7" w:rsidRPr="00C37826" w:rsidRDefault="00530BD7">
      <w:pPr>
        <w:rPr>
          <w:bCs/>
          <w:sz w:val="22"/>
          <w:szCs w:val="22"/>
          <w:lang w:val="sv-SE"/>
        </w:rPr>
      </w:pPr>
    </w:p>
    <w:p w:rsidR="00411B4B" w:rsidRPr="00C37826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t xml:space="preserve">2. </w:t>
      </w:r>
      <w:r w:rsidR="00F5167F" w:rsidRPr="00C37826">
        <w:rPr>
          <w:b/>
          <w:bCs/>
          <w:sz w:val="22"/>
          <w:szCs w:val="22"/>
        </w:rPr>
        <w:tab/>
      </w:r>
      <w:r w:rsidRPr="00C37826">
        <w:rPr>
          <w:b/>
          <w:bCs/>
          <w:sz w:val="22"/>
          <w:szCs w:val="22"/>
        </w:rPr>
        <w:t>KVALITATIVNI I KVANTITATIVNI SASTAV</w:t>
      </w:r>
    </w:p>
    <w:p w:rsidR="005A0B2E" w:rsidRPr="00C37826" w:rsidRDefault="005A0B2E">
      <w:pPr>
        <w:rPr>
          <w:sz w:val="22"/>
          <w:szCs w:val="22"/>
          <w:lang w:val="sr-Latn-CS"/>
        </w:rPr>
      </w:pPr>
    </w:p>
    <w:p w:rsidR="00F83002" w:rsidRPr="00C37826" w:rsidRDefault="00F83002" w:rsidP="00F830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Jedna tableta sadrži 400 mg sulfametoksazola i 80 mg trimetoprima. </w:t>
      </w:r>
    </w:p>
    <w:p w:rsidR="00F83002" w:rsidRPr="00C37826" w:rsidRDefault="00F83002">
      <w:pPr>
        <w:rPr>
          <w:sz w:val="22"/>
          <w:szCs w:val="22"/>
          <w:lang w:val="sr-Latn-CS"/>
        </w:rPr>
      </w:pPr>
    </w:p>
    <w:p w:rsidR="0003793F" w:rsidRPr="00C37826" w:rsidRDefault="0003793F">
      <w:pPr>
        <w:rPr>
          <w:sz w:val="22"/>
          <w:szCs w:val="22"/>
          <w:lang w:val="sr-Latn-CS"/>
        </w:rPr>
      </w:pPr>
      <w:r w:rsidRPr="00C37826">
        <w:rPr>
          <w:sz w:val="22"/>
          <w:szCs w:val="22"/>
          <w:lang w:val="sr-Latn-CS"/>
        </w:rPr>
        <w:t>Za spisak svih ekscipijenasa, pogledati dio 6.1.</w:t>
      </w:r>
    </w:p>
    <w:p w:rsidR="0003793F" w:rsidRPr="00C37826" w:rsidRDefault="0003793F">
      <w:pPr>
        <w:rPr>
          <w:sz w:val="22"/>
          <w:szCs w:val="22"/>
          <w:lang w:val="sr-Latn-CS"/>
        </w:rPr>
      </w:pPr>
    </w:p>
    <w:p w:rsidR="00C37FD7" w:rsidRPr="00C37826" w:rsidRDefault="00C37FD7">
      <w:pPr>
        <w:rPr>
          <w:sz w:val="22"/>
          <w:szCs w:val="22"/>
          <w:lang w:val="sr-Latn-CS"/>
        </w:rPr>
      </w:pPr>
    </w:p>
    <w:p w:rsidR="00411B4B" w:rsidRPr="00C37826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t xml:space="preserve">3. </w:t>
      </w:r>
      <w:r w:rsidR="00F5167F" w:rsidRPr="00C37826">
        <w:rPr>
          <w:b/>
          <w:bCs/>
          <w:sz w:val="22"/>
          <w:szCs w:val="22"/>
        </w:rPr>
        <w:tab/>
      </w:r>
      <w:r w:rsidRPr="00C37826">
        <w:rPr>
          <w:b/>
          <w:bCs/>
          <w:sz w:val="22"/>
          <w:szCs w:val="22"/>
        </w:rPr>
        <w:t>FARMACEUTSKI OBLIK</w:t>
      </w:r>
      <w:r w:rsidR="009F2D23" w:rsidRPr="00C37826">
        <w:rPr>
          <w:b/>
          <w:bCs/>
          <w:sz w:val="22"/>
          <w:szCs w:val="22"/>
        </w:rPr>
        <w:t xml:space="preserve"> </w:t>
      </w:r>
    </w:p>
    <w:p w:rsidR="00ED1BA2" w:rsidRPr="00C37826" w:rsidRDefault="00ED1BA2" w:rsidP="00F83002">
      <w:pPr>
        <w:jc w:val="both"/>
        <w:rPr>
          <w:sz w:val="22"/>
          <w:szCs w:val="22"/>
        </w:rPr>
      </w:pPr>
    </w:p>
    <w:p w:rsidR="00F83002" w:rsidRPr="00C37826" w:rsidRDefault="00F83002" w:rsidP="00F83002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>Tableta.</w:t>
      </w:r>
    </w:p>
    <w:p w:rsidR="002462C1" w:rsidRPr="00C37826" w:rsidRDefault="002462C1" w:rsidP="00F83002">
      <w:pPr>
        <w:jc w:val="both"/>
        <w:rPr>
          <w:sz w:val="22"/>
          <w:szCs w:val="22"/>
        </w:rPr>
      </w:pPr>
    </w:p>
    <w:p w:rsidR="00F83002" w:rsidRPr="00C37826" w:rsidRDefault="00F83002" w:rsidP="00F83002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Tablete bijele boje, okruglog oblika, </w:t>
      </w:r>
      <w:r w:rsidR="00ED1BA2" w:rsidRPr="00C37826">
        <w:rPr>
          <w:sz w:val="22"/>
          <w:szCs w:val="22"/>
        </w:rPr>
        <w:t>glatke površine, neoštećenih rubova</w:t>
      </w:r>
      <w:r w:rsidRPr="00C37826">
        <w:rPr>
          <w:sz w:val="22"/>
          <w:szCs w:val="22"/>
        </w:rPr>
        <w:t>.</w:t>
      </w:r>
    </w:p>
    <w:p w:rsidR="00411B4B" w:rsidRPr="00C37826" w:rsidRDefault="00411B4B">
      <w:pPr>
        <w:rPr>
          <w:bCs/>
          <w:sz w:val="22"/>
          <w:szCs w:val="22"/>
          <w:lang w:val="sr-Latn-CS"/>
        </w:rPr>
      </w:pPr>
    </w:p>
    <w:p w:rsidR="00EC2532" w:rsidRPr="00C37826" w:rsidRDefault="00EC2532">
      <w:pPr>
        <w:rPr>
          <w:bCs/>
          <w:sz w:val="22"/>
          <w:szCs w:val="22"/>
          <w:lang w:val="sr-Latn-CS"/>
        </w:rPr>
      </w:pPr>
    </w:p>
    <w:p w:rsidR="00411B4B" w:rsidRPr="00C37826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t xml:space="preserve">4. </w:t>
      </w:r>
      <w:r w:rsidR="00480FB1" w:rsidRPr="00C37826">
        <w:rPr>
          <w:b/>
          <w:bCs/>
          <w:sz w:val="22"/>
          <w:szCs w:val="22"/>
        </w:rPr>
        <w:tab/>
      </w:r>
      <w:r w:rsidRPr="00C37826">
        <w:rPr>
          <w:b/>
          <w:bCs/>
          <w:sz w:val="22"/>
          <w:szCs w:val="22"/>
        </w:rPr>
        <w:t>KLINIČKI PODACI</w:t>
      </w:r>
    </w:p>
    <w:p w:rsidR="00CD6F02" w:rsidRPr="00C37826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411B4B" w:rsidRPr="00C37826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t xml:space="preserve">4.1. </w:t>
      </w:r>
      <w:r w:rsidR="00480FB1" w:rsidRPr="00C37826">
        <w:rPr>
          <w:b/>
          <w:bCs/>
          <w:sz w:val="22"/>
          <w:szCs w:val="22"/>
        </w:rPr>
        <w:tab/>
      </w:r>
      <w:r w:rsidRPr="00C37826">
        <w:rPr>
          <w:b/>
          <w:bCs/>
          <w:sz w:val="22"/>
          <w:szCs w:val="22"/>
        </w:rPr>
        <w:t>Terapijske indikacije</w:t>
      </w:r>
    </w:p>
    <w:p w:rsidR="002462C1" w:rsidRPr="00C37826" w:rsidRDefault="002462C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:rsidR="00F83002" w:rsidRPr="00C37826" w:rsidRDefault="00F83002" w:rsidP="00F83002">
      <w:pPr>
        <w:jc w:val="both"/>
        <w:rPr>
          <w:sz w:val="22"/>
          <w:szCs w:val="22"/>
          <w:lang w:eastAsia="hr-HR"/>
        </w:rPr>
      </w:pPr>
      <w:r w:rsidRPr="00C37826">
        <w:rPr>
          <w:sz w:val="22"/>
          <w:szCs w:val="22"/>
        </w:rPr>
        <w:t>Indikacije za primjenu proiz</w:t>
      </w:r>
      <w:r w:rsidR="000E3C96" w:rsidRPr="00C37826">
        <w:rPr>
          <w:sz w:val="22"/>
          <w:szCs w:val="22"/>
        </w:rPr>
        <w:t>i</w:t>
      </w:r>
      <w:r w:rsidRPr="00C37826">
        <w:rPr>
          <w:sz w:val="22"/>
          <w:szCs w:val="22"/>
        </w:rPr>
        <w:t xml:space="preserve">laze iz antibakterijske i antiparazitne aktivnosti lijeka, farmakokinetičkih karakteristika sulfametoksazola i trimetoprima, rizika </w:t>
      </w:r>
      <w:proofErr w:type="gramStart"/>
      <w:r w:rsidRPr="00C37826">
        <w:rPr>
          <w:sz w:val="22"/>
          <w:szCs w:val="22"/>
        </w:rPr>
        <w:t>od</w:t>
      </w:r>
      <w:proofErr w:type="gramEnd"/>
      <w:r w:rsidRPr="00C37826">
        <w:rPr>
          <w:sz w:val="22"/>
          <w:szCs w:val="22"/>
        </w:rPr>
        <w:t xml:space="preserve"> pojave neželjenih efekata (naročito hematoloških i kožnih), pri čemu treba uzeti u obzir i razvoj osjetljivosti mikroorganizama na ovaj lijek, kao i na druge dostupne antibiotike u određenoj zemlji. S obzirom </w:t>
      </w:r>
      <w:proofErr w:type="gramStart"/>
      <w:r w:rsidRPr="00C37826">
        <w:rPr>
          <w:sz w:val="22"/>
          <w:szCs w:val="22"/>
        </w:rPr>
        <w:t>na</w:t>
      </w:r>
      <w:proofErr w:type="gramEnd"/>
      <w:r w:rsidRPr="00C37826">
        <w:rPr>
          <w:sz w:val="22"/>
          <w:szCs w:val="22"/>
        </w:rPr>
        <w:t xml:space="preserve"> indikacije i uzročne mikroorganizme, </w:t>
      </w:r>
      <w:r w:rsidR="000E3C96" w:rsidRPr="00C37826">
        <w:rPr>
          <w:sz w:val="22"/>
          <w:szCs w:val="22"/>
          <w:lang w:eastAsia="hr-HR"/>
        </w:rPr>
        <w:t>lijek izbora treba da bude</w:t>
      </w:r>
      <w:r w:rsidRPr="00C37826">
        <w:rPr>
          <w:sz w:val="22"/>
          <w:szCs w:val="22"/>
          <w:lang w:eastAsia="hr-HR"/>
        </w:rPr>
        <w:t xml:space="preserve"> </w:t>
      </w:r>
      <w:r w:rsidRPr="00C37826">
        <w:rPr>
          <w:sz w:val="22"/>
          <w:szCs w:val="22"/>
        </w:rPr>
        <w:t xml:space="preserve">antibiotik s najboljim </w:t>
      </w:r>
      <w:r w:rsidR="00B87DE5" w:rsidRPr="00C37826">
        <w:rPr>
          <w:sz w:val="22"/>
          <w:szCs w:val="22"/>
        </w:rPr>
        <w:t>odnosom</w:t>
      </w:r>
      <w:r w:rsidRPr="00C37826">
        <w:rPr>
          <w:sz w:val="22"/>
          <w:szCs w:val="22"/>
        </w:rPr>
        <w:t xml:space="preserve"> </w:t>
      </w:r>
      <w:r w:rsidR="00B87DE5" w:rsidRPr="00C37826">
        <w:rPr>
          <w:sz w:val="22"/>
          <w:szCs w:val="22"/>
        </w:rPr>
        <w:t>koristi</w:t>
      </w:r>
      <w:r w:rsidRPr="00C37826">
        <w:rPr>
          <w:sz w:val="22"/>
          <w:szCs w:val="22"/>
        </w:rPr>
        <w:t xml:space="preserve"> i rizika primjene.</w:t>
      </w:r>
    </w:p>
    <w:p w:rsidR="00F83002" w:rsidRPr="00C37826" w:rsidRDefault="00F83002" w:rsidP="00F8300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83002" w:rsidRPr="00C37826" w:rsidRDefault="00F83002" w:rsidP="00F83002">
      <w:pPr>
        <w:autoSpaceDE w:val="0"/>
        <w:autoSpaceDN w:val="0"/>
        <w:adjustRightInd w:val="0"/>
        <w:jc w:val="both"/>
        <w:rPr>
          <w:sz w:val="22"/>
          <w:szCs w:val="22"/>
          <w:lang w:eastAsia="hr-HR"/>
        </w:rPr>
      </w:pPr>
      <w:r w:rsidRPr="00C37826">
        <w:rPr>
          <w:sz w:val="22"/>
          <w:szCs w:val="22"/>
        </w:rPr>
        <w:t xml:space="preserve">Indikacije za primjenu </w:t>
      </w:r>
      <w:r w:rsidR="00B87DE5" w:rsidRPr="00C37826">
        <w:rPr>
          <w:sz w:val="22"/>
          <w:szCs w:val="22"/>
        </w:rPr>
        <w:t xml:space="preserve">kod </w:t>
      </w:r>
      <w:r w:rsidRPr="00C37826">
        <w:rPr>
          <w:sz w:val="22"/>
          <w:szCs w:val="22"/>
        </w:rPr>
        <w:t xml:space="preserve">odraslih i adolescenata starijih </w:t>
      </w:r>
      <w:proofErr w:type="gramStart"/>
      <w:r w:rsidRPr="00C37826">
        <w:rPr>
          <w:sz w:val="22"/>
          <w:szCs w:val="22"/>
        </w:rPr>
        <w:t>od</w:t>
      </w:r>
      <w:proofErr w:type="gramEnd"/>
      <w:r w:rsidRPr="00C37826">
        <w:rPr>
          <w:sz w:val="22"/>
          <w:szCs w:val="22"/>
        </w:rPr>
        <w:t xml:space="preserve"> 12 godina, ograničene su na infekcije</w:t>
      </w:r>
      <w:r w:rsidRPr="00C37826">
        <w:rPr>
          <w:sz w:val="22"/>
          <w:szCs w:val="22"/>
          <w:lang w:eastAsia="hr-HR"/>
        </w:rPr>
        <w:t xml:space="preserve"> uzrokovane osjetljivim mikroorganizmima (vidjeti djelove 4.2., 4.3., 4.4., 4.8. i 5.1.).</w:t>
      </w:r>
    </w:p>
    <w:p w:rsidR="00F83002" w:rsidRPr="00C37826" w:rsidRDefault="00F83002" w:rsidP="00F8300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83002" w:rsidRPr="00C37826" w:rsidRDefault="00F83002" w:rsidP="00F8300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C37826">
        <w:rPr>
          <w:b/>
          <w:sz w:val="22"/>
          <w:szCs w:val="22"/>
          <w:u w:val="single"/>
        </w:rPr>
        <w:t xml:space="preserve">Posebno </w:t>
      </w:r>
      <w:r w:rsidRPr="00C37826">
        <w:rPr>
          <w:sz w:val="22"/>
          <w:szCs w:val="22"/>
          <w:u w:val="single"/>
        </w:rPr>
        <w:t xml:space="preserve"> </w:t>
      </w:r>
    </w:p>
    <w:p w:rsidR="00F83002" w:rsidRPr="00C37826" w:rsidRDefault="00F83002" w:rsidP="00F8300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:rsidR="00F83002" w:rsidRPr="00C37826" w:rsidRDefault="00F83002" w:rsidP="00F8300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37826">
        <w:rPr>
          <w:sz w:val="22"/>
          <w:szCs w:val="22"/>
        </w:rPr>
        <w:t>- Liječenje:</w:t>
      </w:r>
    </w:p>
    <w:p w:rsidR="00F83002" w:rsidRPr="00C37826" w:rsidRDefault="00F83002" w:rsidP="00F8300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:rsidR="00F83002" w:rsidRPr="00C37826" w:rsidRDefault="00F83002" w:rsidP="00F83002">
      <w:pPr>
        <w:pStyle w:val="ListParagraph"/>
        <w:numPr>
          <w:ilvl w:val="0"/>
          <w:numId w:val="13"/>
        </w:num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 w:rsidRPr="00C37826">
        <w:rPr>
          <w:rFonts w:ascii="Times New Roman" w:hAnsi="Times New Roman"/>
          <w:sz w:val="22"/>
          <w:szCs w:val="22"/>
        </w:rPr>
        <w:t xml:space="preserve">Infekcija </w:t>
      </w:r>
      <w:r w:rsidR="00B87DE5" w:rsidRPr="00C37826">
        <w:rPr>
          <w:rFonts w:ascii="Times New Roman" w:hAnsi="Times New Roman"/>
          <w:bCs/>
          <w:sz w:val="22"/>
          <w:szCs w:val="22"/>
        </w:rPr>
        <w:t>koje uzrokuje</w:t>
      </w:r>
      <w:r w:rsidRPr="00C37826">
        <w:rPr>
          <w:rFonts w:ascii="Times New Roman" w:hAnsi="Times New Roman"/>
          <w:sz w:val="22"/>
          <w:szCs w:val="22"/>
        </w:rPr>
        <w:t xml:space="preserve"> </w:t>
      </w:r>
      <w:r w:rsidRPr="00C37826">
        <w:rPr>
          <w:rFonts w:ascii="Times New Roman" w:hAnsi="Times New Roman"/>
          <w:bCs/>
          <w:i/>
          <w:sz w:val="22"/>
          <w:szCs w:val="22"/>
        </w:rPr>
        <w:t>Pneumocystis jirovecii</w:t>
      </w:r>
      <w:r w:rsidRPr="00C37826">
        <w:rPr>
          <w:rFonts w:ascii="Times New Roman" w:hAnsi="Times New Roman"/>
          <w:sz w:val="22"/>
          <w:szCs w:val="22"/>
        </w:rPr>
        <w:t>;</w:t>
      </w:r>
    </w:p>
    <w:p w:rsidR="00F83002" w:rsidRPr="00C37826" w:rsidRDefault="00F83002" w:rsidP="00F83002">
      <w:pPr>
        <w:tabs>
          <w:tab w:val="left" w:pos="709"/>
        </w:tabs>
        <w:jc w:val="both"/>
        <w:rPr>
          <w:sz w:val="22"/>
          <w:szCs w:val="22"/>
        </w:rPr>
      </w:pPr>
    </w:p>
    <w:p w:rsidR="00F83002" w:rsidRPr="00C37826" w:rsidRDefault="00F83002" w:rsidP="00F83002">
      <w:pPr>
        <w:pStyle w:val="ListParagraph"/>
        <w:numPr>
          <w:ilvl w:val="0"/>
          <w:numId w:val="13"/>
        </w:num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 w:rsidRPr="00C37826">
        <w:rPr>
          <w:rFonts w:ascii="Times New Roman" w:hAnsi="Times New Roman"/>
          <w:sz w:val="22"/>
          <w:szCs w:val="22"/>
        </w:rPr>
        <w:t xml:space="preserve">Urogenitalnih infekcija </w:t>
      </w:r>
      <w:r w:rsidR="00B87DE5" w:rsidRPr="00C37826">
        <w:rPr>
          <w:rFonts w:ascii="Times New Roman" w:hAnsi="Times New Roman"/>
          <w:sz w:val="22"/>
          <w:szCs w:val="22"/>
        </w:rPr>
        <w:t>kod</w:t>
      </w:r>
      <w:r w:rsidRPr="00C37826">
        <w:rPr>
          <w:rFonts w:ascii="Times New Roman" w:hAnsi="Times New Roman"/>
          <w:sz w:val="22"/>
          <w:szCs w:val="22"/>
        </w:rPr>
        <w:t xml:space="preserve"> muškaraca, posebno prostatitisa.</w:t>
      </w:r>
    </w:p>
    <w:p w:rsidR="00F83002" w:rsidRPr="00C37826" w:rsidRDefault="00F83002" w:rsidP="00F8300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:rsidR="00F83002" w:rsidRPr="00C37826" w:rsidRDefault="00F83002" w:rsidP="00F8300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- Prevencija infekcija koje uzrokuje </w:t>
      </w:r>
      <w:r w:rsidRPr="00C37826">
        <w:rPr>
          <w:bCs/>
          <w:i/>
          <w:sz w:val="22"/>
          <w:szCs w:val="22"/>
        </w:rPr>
        <w:t>Pneumocystis jirovecii</w:t>
      </w:r>
      <w:r w:rsidRPr="00C37826">
        <w:rPr>
          <w:sz w:val="22"/>
          <w:szCs w:val="22"/>
        </w:rPr>
        <w:t xml:space="preserve">, </w:t>
      </w:r>
      <w:r w:rsidR="00B87DE5" w:rsidRPr="00C37826">
        <w:rPr>
          <w:sz w:val="22"/>
          <w:szCs w:val="22"/>
        </w:rPr>
        <w:t>kod imunokompromitovanih</w:t>
      </w:r>
      <w:r w:rsidRPr="00C37826">
        <w:rPr>
          <w:sz w:val="22"/>
          <w:szCs w:val="22"/>
        </w:rPr>
        <w:t xml:space="preserve"> pacijenata, naročito:</w:t>
      </w:r>
    </w:p>
    <w:p w:rsidR="00F83002" w:rsidRPr="00C37826" w:rsidRDefault="00B87DE5" w:rsidP="00F83002">
      <w:pPr>
        <w:numPr>
          <w:ilvl w:val="0"/>
          <w:numId w:val="12"/>
        </w:numPr>
        <w:tabs>
          <w:tab w:val="left" w:pos="709"/>
        </w:tabs>
        <w:jc w:val="both"/>
        <w:rPr>
          <w:sz w:val="22"/>
          <w:szCs w:val="22"/>
        </w:rPr>
      </w:pPr>
      <w:r w:rsidRPr="00C37826">
        <w:rPr>
          <w:sz w:val="22"/>
          <w:szCs w:val="22"/>
        </w:rPr>
        <w:t>Kod</w:t>
      </w:r>
      <w:r w:rsidR="00F83002" w:rsidRPr="00C37826">
        <w:rPr>
          <w:sz w:val="22"/>
          <w:szCs w:val="22"/>
        </w:rPr>
        <w:t xml:space="preserve"> pacijenata inficiranih HIV-om i pod rizi</w:t>
      </w:r>
      <w:r w:rsidRPr="00C37826">
        <w:rPr>
          <w:sz w:val="22"/>
          <w:szCs w:val="22"/>
        </w:rPr>
        <w:t xml:space="preserve">kom </w:t>
      </w:r>
      <w:proofErr w:type="gramStart"/>
      <w:r w:rsidRPr="00C37826">
        <w:rPr>
          <w:sz w:val="22"/>
          <w:szCs w:val="22"/>
        </w:rPr>
        <w:t>od</w:t>
      </w:r>
      <w:proofErr w:type="gramEnd"/>
      <w:r w:rsidRPr="00C37826">
        <w:rPr>
          <w:sz w:val="22"/>
          <w:szCs w:val="22"/>
        </w:rPr>
        <w:t xml:space="preserve"> pneumocistoze. U ovakvim </w:t>
      </w:r>
      <w:r w:rsidR="003054B4" w:rsidRPr="00C37826">
        <w:rPr>
          <w:sz w:val="22"/>
          <w:szCs w:val="22"/>
        </w:rPr>
        <w:t>slučajevima, izgleda</w:t>
      </w:r>
      <w:r w:rsidR="00F83002" w:rsidRPr="00C37826">
        <w:rPr>
          <w:sz w:val="22"/>
          <w:szCs w:val="22"/>
        </w:rPr>
        <w:t xml:space="preserve"> da učestalost </w:t>
      </w:r>
      <w:r w:rsidR="000E3C96" w:rsidRPr="00C37826">
        <w:rPr>
          <w:sz w:val="22"/>
          <w:szCs w:val="22"/>
        </w:rPr>
        <w:t>cerebralne toksoplazmoze takođe</w:t>
      </w:r>
      <w:r w:rsidR="00F83002" w:rsidRPr="00C37826">
        <w:rPr>
          <w:sz w:val="22"/>
          <w:szCs w:val="22"/>
        </w:rPr>
        <w:t xml:space="preserve"> opada, kako se pokazalo tokom ispitivanja pacijenata koji su primali kombinaciju trimetoprim-sulfametoksazol i </w:t>
      </w:r>
      <w:r w:rsidRPr="00C37826">
        <w:rPr>
          <w:sz w:val="22"/>
          <w:szCs w:val="22"/>
        </w:rPr>
        <w:t>tolerisali</w:t>
      </w:r>
      <w:r w:rsidR="00F83002" w:rsidRPr="00C37826">
        <w:rPr>
          <w:sz w:val="22"/>
          <w:szCs w:val="22"/>
        </w:rPr>
        <w:t xml:space="preserve"> je kroz duži period;</w:t>
      </w:r>
    </w:p>
    <w:p w:rsidR="00F83002" w:rsidRPr="00C37826" w:rsidRDefault="00F83002" w:rsidP="00F83002">
      <w:pPr>
        <w:tabs>
          <w:tab w:val="left" w:pos="709"/>
        </w:tabs>
        <w:ind w:left="720"/>
        <w:jc w:val="both"/>
        <w:rPr>
          <w:sz w:val="22"/>
          <w:szCs w:val="22"/>
        </w:rPr>
      </w:pPr>
    </w:p>
    <w:p w:rsidR="00F83002" w:rsidRPr="00C37826" w:rsidRDefault="00F83002" w:rsidP="00F83002">
      <w:pPr>
        <w:numPr>
          <w:ilvl w:val="0"/>
          <w:numId w:val="12"/>
        </w:numPr>
        <w:tabs>
          <w:tab w:val="left" w:pos="709"/>
        </w:tabs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U slučaju presađivanja koštane srži </w:t>
      </w:r>
      <w:proofErr w:type="gramStart"/>
      <w:r w:rsidRPr="00C37826">
        <w:rPr>
          <w:sz w:val="22"/>
          <w:szCs w:val="22"/>
        </w:rPr>
        <w:t>ili</w:t>
      </w:r>
      <w:proofErr w:type="gramEnd"/>
      <w:r w:rsidRPr="00C37826">
        <w:rPr>
          <w:sz w:val="22"/>
          <w:szCs w:val="22"/>
        </w:rPr>
        <w:t xml:space="preserve"> transplantacije organa.</w:t>
      </w:r>
    </w:p>
    <w:p w:rsidR="00F83002" w:rsidRPr="00C37826" w:rsidRDefault="00F83002" w:rsidP="00F83002">
      <w:pPr>
        <w:autoSpaceDE w:val="0"/>
        <w:autoSpaceDN w:val="0"/>
        <w:adjustRightInd w:val="0"/>
        <w:jc w:val="both"/>
        <w:rPr>
          <w:b/>
          <w:iCs/>
          <w:sz w:val="22"/>
          <w:szCs w:val="22"/>
          <w:u w:val="single"/>
          <w:lang w:eastAsia="hr-HR"/>
        </w:rPr>
      </w:pPr>
    </w:p>
    <w:p w:rsidR="002462C1" w:rsidRPr="00C37826" w:rsidRDefault="002462C1" w:rsidP="00F83002">
      <w:pPr>
        <w:autoSpaceDE w:val="0"/>
        <w:autoSpaceDN w:val="0"/>
        <w:adjustRightInd w:val="0"/>
        <w:jc w:val="both"/>
        <w:rPr>
          <w:b/>
          <w:iCs/>
          <w:sz w:val="22"/>
          <w:szCs w:val="22"/>
          <w:u w:val="single"/>
          <w:lang w:eastAsia="hr-HR"/>
        </w:rPr>
      </w:pPr>
    </w:p>
    <w:p w:rsidR="00D044BD" w:rsidRDefault="00D044BD" w:rsidP="00F83002">
      <w:pPr>
        <w:autoSpaceDE w:val="0"/>
        <w:autoSpaceDN w:val="0"/>
        <w:adjustRightInd w:val="0"/>
        <w:jc w:val="both"/>
        <w:rPr>
          <w:b/>
          <w:iCs/>
          <w:sz w:val="22"/>
          <w:szCs w:val="22"/>
          <w:u w:val="single"/>
          <w:lang w:eastAsia="hr-HR"/>
        </w:rPr>
      </w:pPr>
    </w:p>
    <w:p w:rsidR="00F83002" w:rsidRPr="00C37826" w:rsidRDefault="00F83002" w:rsidP="00F83002">
      <w:pPr>
        <w:autoSpaceDE w:val="0"/>
        <w:autoSpaceDN w:val="0"/>
        <w:adjustRightInd w:val="0"/>
        <w:jc w:val="both"/>
        <w:rPr>
          <w:b/>
          <w:iCs/>
          <w:sz w:val="22"/>
          <w:szCs w:val="22"/>
          <w:u w:val="single"/>
          <w:lang w:eastAsia="hr-HR"/>
        </w:rPr>
      </w:pPr>
      <w:r w:rsidRPr="00C37826">
        <w:rPr>
          <w:b/>
          <w:iCs/>
          <w:sz w:val="22"/>
          <w:szCs w:val="22"/>
          <w:u w:val="single"/>
          <w:lang w:eastAsia="hr-HR"/>
        </w:rPr>
        <w:lastRenderedPageBreak/>
        <w:t>Pored toga</w:t>
      </w:r>
    </w:p>
    <w:p w:rsidR="00F83002" w:rsidRPr="00C37826" w:rsidRDefault="00F83002" w:rsidP="00F83002">
      <w:pPr>
        <w:autoSpaceDE w:val="0"/>
        <w:autoSpaceDN w:val="0"/>
        <w:adjustRightInd w:val="0"/>
        <w:jc w:val="both"/>
        <w:rPr>
          <w:iCs/>
          <w:sz w:val="22"/>
          <w:szCs w:val="22"/>
          <w:lang w:eastAsia="hr-HR"/>
        </w:rPr>
      </w:pPr>
    </w:p>
    <w:p w:rsidR="00F83002" w:rsidRPr="00C37826" w:rsidRDefault="00F83002" w:rsidP="00F830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7826">
        <w:rPr>
          <w:iCs/>
          <w:sz w:val="22"/>
          <w:szCs w:val="22"/>
          <w:lang w:eastAsia="hr-HR"/>
        </w:rPr>
        <w:t xml:space="preserve">Uzimajući u obzir odnos rizika i </w:t>
      </w:r>
      <w:r w:rsidR="00B87DE5" w:rsidRPr="00C37826">
        <w:rPr>
          <w:iCs/>
          <w:sz w:val="22"/>
          <w:szCs w:val="22"/>
          <w:lang w:eastAsia="hr-HR"/>
        </w:rPr>
        <w:t>koristi</w:t>
      </w:r>
      <w:r w:rsidRPr="00C37826">
        <w:rPr>
          <w:iCs/>
          <w:sz w:val="22"/>
          <w:szCs w:val="22"/>
          <w:lang w:eastAsia="hr-HR"/>
        </w:rPr>
        <w:t xml:space="preserve"> primjene u odnosu </w:t>
      </w:r>
      <w:proofErr w:type="gramStart"/>
      <w:r w:rsidRPr="00C37826">
        <w:rPr>
          <w:iCs/>
          <w:sz w:val="22"/>
          <w:szCs w:val="22"/>
          <w:lang w:eastAsia="hr-HR"/>
        </w:rPr>
        <w:t>na</w:t>
      </w:r>
      <w:proofErr w:type="gramEnd"/>
      <w:r w:rsidRPr="00C37826">
        <w:rPr>
          <w:iCs/>
          <w:sz w:val="22"/>
          <w:szCs w:val="22"/>
          <w:lang w:eastAsia="hr-HR"/>
        </w:rPr>
        <w:t xml:space="preserve"> druge </w:t>
      </w:r>
      <w:r w:rsidR="00AE72E5" w:rsidRPr="00C37826">
        <w:rPr>
          <w:iCs/>
          <w:sz w:val="22"/>
          <w:szCs w:val="22"/>
          <w:lang w:eastAsia="hr-HR"/>
        </w:rPr>
        <w:t>ljekove</w:t>
      </w:r>
      <w:r w:rsidRPr="00C37826">
        <w:rPr>
          <w:iCs/>
          <w:sz w:val="22"/>
          <w:szCs w:val="22"/>
          <w:lang w:eastAsia="hr-HR"/>
        </w:rPr>
        <w:t xml:space="preserve">, epidemiološke podatke i osjetljivost bakterija, </w:t>
      </w:r>
      <w:r w:rsidRPr="00C37826">
        <w:rPr>
          <w:sz w:val="22"/>
          <w:szCs w:val="22"/>
        </w:rPr>
        <w:t xml:space="preserve">ovaj lijek može </w:t>
      </w:r>
      <w:r w:rsidR="000E3C96" w:rsidRPr="00C37826">
        <w:rPr>
          <w:sz w:val="22"/>
          <w:szCs w:val="22"/>
        </w:rPr>
        <w:t>da se primijeni</w:t>
      </w:r>
      <w:r w:rsidRPr="00C37826">
        <w:rPr>
          <w:sz w:val="22"/>
          <w:szCs w:val="22"/>
        </w:rPr>
        <w:t xml:space="preserve"> i za: </w:t>
      </w:r>
    </w:p>
    <w:p w:rsidR="00F83002" w:rsidRPr="00C37826" w:rsidRDefault="00F83002" w:rsidP="00F8300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83002" w:rsidRPr="00C37826" w:rsidRDefault="00F83002" w:rsidP="00F830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7826">
        <w:rPr>
          <w:sz w:val="22"/>
          <w:szCs w:val="22"/>
        </w:rPr>
        <w:t>- Liječenje:</w:t>
      </w:r>
    </w:p>
    <w:p w:rsidR="00F83002" w:rsidRPr="00C37826" w:rsidRDefault="00F83002" w:rsidP="00F8300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83002" w:rsidRPr="00C37826" w:rsidRDefault="00F83002" w:rsidP="00F83002">
      <w:pPr>
        <w:numPr>
          <w:ilvl w:val="0"/>
          <w:numId w:val="14"/>
        </w:numPr>
        <w:tabs>
          <w:tab w:val="left" w:pos="709"/>
        </w:tabs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Infekcija gornjeg i donjeg dijela urinarnog trakta </w:t>
      </w:r>
      <w:r w:rsidR="00AE72E5" w:rsidRPr="00C37826">
        <w:rPr>
          <w:sz w:val="22"/>
          <w:szCs w:val="22"/>
        </w:rPr>
        <w:t>kod</w:t>
      </w:r>
      <w:r w:rsidRPr="00C37826">
        <w:rPr>
          <w:sz w:val="22"/>
          <w:szCs w:val="22"/>
        </w:rPr>
        <w:t xml:space="preserve"> žena, n</w:t>
      </w:r>
      <w:r w:rsidR="00AE72E5" w:rsidRPr="00C37826">
        <w:rPr>
          <w:sz w:val="22"/>
          <w:szCs w:val="22"/>
        </w:rPr>
        <w:t xml:space="preserve">aročito akutnog nekomplikovanog </w:t>
      </w:r>
      <w:r w:rsidRPr="00C37826">
        <w:rPr>
          <w:sz w:val="22"/>
          <w:szCs w:val="22"/>
        </w:rPr>
        <w:t xml:space="preserve">cistitisa </w:t>
      </w:r>
      <w:r w:rsidR="00AE72E5" w:rsidRPr="00C37826">
        <w:rPr>
          <w:sz w:val="22"/>
          <w:szCs w:val="22"/>
        </w:rPr>
        <w:t>kod</w:t>
      </w:r>
      <w:r w:rsidRPr="00C37826">
        <w:rPr>
          <w:sz w:val="22"/>
          <w:szCs w:val="22"/>
        </w:rPr>
        <w:t xml:space="preserve"> žena mlađih </w:t>
      </w:r>
      <w:proofErr w:type="gramStart"/>
      <w:r w:rsidRPr="00C37826">
        <w:rPr>
          <w:sz w:val="22"/>
          <w:szCs w:val="22"/>
        </w:rPr>
        <w:t>od</w:t>
      </w:r>
      <w:proofErr w:type="gramEnd"/>
      <w:r w:rsidRPr="00C37826">
        <w:rPr>
          <w:sz w:val="22"/>
          <w:szCs w:val="22"/>
        </w:rPr>
        <w:t xml:space="preserve"> 65 godina, kao jednokratna doza (vidjeti dio 4.4.);</w:t>
      </w:r>
    </w:p>
    <w:p w:rsidR="00F83002" w:rsidRPr="00C37826" w:rsidRDefault="00F83002" w:rsidP="00F83002">
      <w:pPr>
        <w:tabs>
          <w:tab w:val="left" w:pos="709"/>
        </w:tabs>
        <w:ind w:left="720"/>
        <w:jc w:val="both"/>
        <w:rPr>
          <w:sz w:val="22"/>
          <w:szCs w:val="22"/>
        </w:rPr>
      </w:pPr>
    </w:p>
    <w:p w:rsidR="00F83002" w:rsidRPr="00C37826" w:rsidRDefault="00F83002" w:rsidP="00F8300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Otitisa i sinusitisa, </w:t>
      </w:r>
      <w:proofErr w:type="gramStart"/>
      <w:r w:rsidRPr="00C37826">
        <w:rPr>
          <w:sz w:val="22"/>
          <w:szCs w:val="22"/>
        </w:rPr>
        <w:t>ali</w:t>
      </w:r>
      <w:proofErr w:type="gramEnd"/>
      <w:r w:rsidRPr="00C37826">
        <w:rPr>
          <w:sz w:val="22"/>
          <w:szCs w:val="22"/>
        </w:rPr>
        <w:t xml:space="preserve"> isključivo nakon bakteriološke evaluacije (vidjeti dio 4.4.);</w:t>
      </w:r>
    </w:p>
    <w:p w:rsidR="00F83002" w:rsidRPr="00C37826" w:rsidRDefault="00F83002" w:rsidP="00F83002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F83002" w:rsidRPr="00C37826" w:rsidRDefault="00F83002" w:rsidP="00F8300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37826">
        <w:rPr>
          <w:sz w:val="22"/>
          <w:szCs w:val="22"/>
        </w:rPr>
        <w:t>Određenih bronhopulmonalnih infekcija;</w:t>
      </w:r>
    </w:p>
    <w:p w:rsidR="00F83002" w:rsidRPr="00C37826" w:rsidRDefault="00F83002" w:rsidP="00F83002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F83002" w:rsidRPr="00C37826" w:rsidRDefault="00F83002" w:rsidP="00F8300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37826">
        <w:rPr>
          <w:sz w:val="22"/>
          <w:szCs w:val="22"/>
        </w:rPr>
        <w:t>Gastrointestinalnih infekcija i tifoidne groznice.</w:t>
      </w:r>
    </w:p>
    <w:p w:rsidR="00F83002" w:rsidRPr="00C37826" w:rsidRDefault="00F83002" w:rsidP="00F83002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 </w:t>
      </w:r>
    </w:p>
    <w:p w:rsidR="00F83002" w:rsidRPr="00C37826" w:rsidRDefault="00F83002" w:rsidP="00F8300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37826">
        <w:rPr>
          <w:sz w:val="22"/>
          <w:szCs w:val="22"/>
        </w:rPr>
        <w:t>Službene preporuke o pravilnoj pr</w:t>
      </w:r>
      <w:r w:rsidR="000E3C96" w:rsidRPr="00C37826">
        <w:rPr>
          <w:sz w:val="22"/>
          <w:szCs w:val="22"/>
        </w:rPr>
        <w:t>imjeni antibiotika takođe</w:t>
      </w:r>
      <w:r w:rsidRPr="00C37826">
        <w:rPr>
          <w:sz w:val="22"/>
          <w:szCs w:val="22"/>
        </w:rPr>
        <w:t xml:space="preserve"> </w:t>
      </w:r>
      <w:r w:rsidR="000E3C96" w:rsidRPr="00C37826">
        <w:rPr>
          <w:sz w:val="22"/>
          <w:szCs w:val="22"/>
        </w:rPr>
        <w:t>treba da se razmotre</w:t>
      </w:r>
      <w:r w:rsidRPr="00C37826">
        <w:rPr>
          <w:sz w:val="22"/>
          <w:szCs w:val="22"/>
        </w:rPr>
        <w:t>.</w:t>
      </w:r>
    </w:p>
    <w:p w:rsidR="00411B4B" w:rsidRPr="00C37826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411B4B" w:rsidRPr="00C37826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t xml:space="preserve">4.2. </w:t>
      </w:r>
      <w:r w:rsidR="00480FB1" w:rsidRPr="00C37826">
        <w:rPr>
          <w:b/>
          <w:bCs/>
          <w:sz w:val="22"/>
          <w:szCs w:val="22"/>
        </w:rPr>
        <w:tab/>
      </w:r>
      <w:r w:rsidRPr="00C37826">
        <w:rPr>
          <w:b/>
          <w:bCs/>
          <w:sz w:val="22"/>
          <w:szCs w:val="22"/>
        </w:rPr>
        <w:t>Doziranje i način primjene</w:t>
      </w:r>
    </w:p>
    <w:p w:rsidR="0072020E" w:rsidRPr="00C3782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F83002" w:rsidRPr="00C37826" w:rsidRDefault="00F83002" w:rsidP="00F830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</w:rPr>
      </w:pPr>
      <w:r w:rsidRPr="00C37826">
        <w:rPr>
          <w:b/>
          <w:bCs/>
          <w:sz w:val="22"/>
          <w:szCs w:val="22"/>
          <w:u w:val="single"/>
        </w:rPr>
        <w:t>Doziranje</w:t>
      </w:r>
    </w:p>
    <w:p w:rsidR="00F83002" w:rsidRPr="00C37826" w:rsidRDefault="00F83002" w:rsidP="00F830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</w:rPr>
      </w:pPr>
    </w:p>
    <w:p w:rsidR="00F83002" w:rsidRPr="00C37826" w:rsidRDefault="00F83002" w:rsidP="00F83002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</w:rPr>
      </w:pPr>
      <w:r w:rsidRPr="00C37826">
        <w:rPr>
          <w:bCs/>
          <w:i/>
          <w:sz w:val="22"/>
          <w:szCs w:val="22"/>
          <w:u w:val="single"/>
        </w:rPr>
        <w:t xml:space="preserve">Odrasli i adolescenti stariji </w:t>
      </w:r>
      <w:proofErr w:type="gramStart"/>
      <w:r w:rsidRPr="00C37826">
        <w:rPr>
          <w:bCs/>
          <w:i/>
          <w:sz w:val="22"/>
          <w:szCs w:val="22"/>
          <w:u w:val="single"/>
        </w:rPr>
        <w:t>od</w:t>
      </w:r>
      <w:proofErr w:type="gramEnd"/>
      <w:r w:rsidRPr="00C37826">
        <w:rPr>
          <w:bCs/>
          <w:i/>
          <w:sz w:val="22"/>
          <w:szCs w:val="22"/>
          <w:u w:val="single"/>
        </w:rPr>
        <w:t xml:space="preserve"> 12 godina </w:t>
      </w:r>
    </w:p>
    <w:p w:rsidR="00F83002" w:rsidRPr="00C37826" w:rsidRDefault="00F83002" w:rsidP="00F8300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83002" w:rsidRPr="00C37826" w:rsidRDefault="00F83002" w:rsidP="00F8300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  <w:u w:val="single"/>
        </w:rPr>
        <w:t xml:space="preserve">Osobe </w:t>
      </w:r>
      <w:proofErr w:type="gramStart"/>
      <w:r w:rsidRPr="00C37826">
        <w:rPr>
          <w:bCs/>
          <w:sz w:val="22"/>
          <w:szCs w:val="22"/>
          <w:u w:val="single"/>
        </w:rPr>
        <w:t>s</w:t>
      </w:r>
      <w:r w:rsidR="00FD4C3B" w:rsidRPr="00C37826">
        <w:rPr>
          <w:bCs/>
          <w:sz w:val="22"/>
          <w:szCs w:val="22"/>
          <w:u w:val="single"/>
        </w:rPr>
        <w:t>a</w:t>
      </w:r>
      <w:proofErr w:type="gramEnd"/>
      <w:r w:rsidRPr="00C37826">
        <w:rPr>
          <w:bCs/>
          <w:sz w:val="22"/>
          <w:szCs w:val="22"/>
          <w:u w:val="single"/>
        </w:rPr>
        <w:t xml:space="preserve"> normalnom funkcijom bubrega</w:t>
      </w:r>
      <w:r w:rsidRPr="00C37826">
        <w:rPr>
          <w:bCs/>
          <w:sz w:val="22"/>
          <w:szCs w:val="22"/>
        </w:rPr>
        <w:t xml:space="preserve"> </w:t>
      </w:r>
    </w:p>
    <w:p w:rsidR="00F83002" w:rsidRPr="00C37826" w:rsidRDefault="00F83002" w:rsidP="00F8300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>Uobičajena doza iznosi 2 tablete, svakih 12 sati. U s</w:t>
      </w:r>
      <w:r w:rsidR="000E3C96" w:rsidRPr="00C37826">
        <w:rPr>
          <w:bCs/>
          <w:sz w:val="22"/>
          <w:szCs w:val="22"/>
        </w:rPr>
        <w:t xml:space="preserve">lučaju teških infekcija, doza </w:t>
      </w:r>
      <w:r w:rsidRPr="00C37826">
        <w:rPr>
          <w:bCs/>
          <w:sz w:val="22"/>
          <w:szCs w:val="22"/>
        </w:rPr>
        <w:t xml:space="preserve">može </w:t>
      </w:r>
      <w:r w:rsidR="000E3C96" w:rsidRPr="00C37826">
        <w:rPr>
          <w:bCs/>
          <w:sz w:val="22"/>
          <w:szCs w:val="22"/>
        </w:rPr>
        <w:t>da se poveća</w:t>
      </w:r>
      <w:r w:rsidRPr="00C37826">
        <w:rPr>
          <w:bCs/>
          <w:sz w:val="22"/>
          <w:szCs w:val="22"/>
        </w:rPr>
        <w:t xml:space="preserve"> </w:t>
      </w:r>
      <w:proofErr w:type="gramStart"/>
      <w:r w:rsidRPr="00C37826">
        <w:rPr>
          <w:bCs/>
          <w:sz w:val="22"/>
          <w:szCs w:val="22"/>
        </w:rPr>
        <w:t>na</w:t>
      </w:r>
      <w:proofErr w:type="gramEnd"/>
      <w:r w:rsidRPr="00C37826">
        <w:rPr>
          <w:bCs/>
          <w:sz w:val="22"/>
          <w:szCs w:val="22"/>
        </w:rPr>
        <w:t xml:space="preserve"> 6 tableta na dan, a primjenjuje se podijeljena na 2 ili 3 pojedinačne doze.</w:t>
      </w:r>
    </w:p>
    <w:p w:rsidR="00F83002" w:rsidRPr="00C37826" w:rsidRDefault="00F83002" w:rsidP="00F8300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 xml:space="preserve">  </w:t>
      </w:r>
    </w:p>
    <w:p w:rsidR="00F83002" w:rsidRPr="00C37826" w:rsidRDefault="00F83002" w:rsidP="00F83002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</w:rPr>
      </w:pPr>
      <w:r w:rsidRPr="00C37826">
        <w:rPr>
          <w:bCs/>
          <w:i/>
          <w:sz w:val="22"/>
          <w:szCs w:val="22"/>
        </w:rPr>
        <w:t>Posebni slučajevi:</w:t>
      </w:r>
    </w:p>
    <w:p w:rsidR="00F83002" w:rsidRPr="00C37826" w:rsidRDefault="00F83002" w:rsidP="00F8300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>L</w:t>
      </w:r>
      <w:r w:rsidR="00AE72E5" w:rsidRPr="00C37826">
        <w:rPr>
          <w:bCs/>
          <w:sz w:val="22"/>
          <w:szCs w:val="22"/>
        </w:rPr>
        <w:t>iječenje akutnog nekomplikovanog</w:t>
      </w:r>
      <w:r w:rsidRPr="00C37826">
        <w:rPr>
          <w:bCs/>
          <w:sz w:val="22"/>
          <w:szCs w:val="22"/>
        </w:rPr>
        <w:t xml:space="preserve"> cistitisa </w:t>
      </w:r>
      <w:proofErr w:type="gramStart"/>
      <w:r w:rsidRPr="00C37826">
        <w:rPr>
          <w:bCs/>
          <w:sz w:val="22"/>
          <w:szCs w:val="22"/>
        </w:rPr>
        <w:t>s</w:t>
      </w:r>
      <w:r w:rsidR="00FD4C3B" w:rsidRPr="00C37826">
        <w:rPr>
          <w:bCs/>
          <w:sz w:val="22"/>
          <w:szCs w:val="22"/>
        </w:rPr>
        <w:t>a</w:t>
      </w:r>
      <w:proofErr w:type="gramEnd"/>
      <w:r w:rsidRPr="00C37826">
        <w:rPr>
          <w:bCs/>
          <w:sz w:val="22"/>
          <w:szCs w:val="22"/>
        </w:rPr>
        <w:t xml:space="preserve"> jednokratnom dozom, </w:t>
      </w:r>
      <w:r w:rsidR="00AE72E5" w:rsidRPr="00C37826">
        <w:rPr>
          <w:bCs/>
          <w:sz w:val="22"/>
          <w:szCs w:val="22"/>
        </w:rPr>
        <w:t>kod</w:t>
      </w:r>
      <w:r w:rsidRPr="00C37826">
        <w:rPr>
          <w:bCs/>
          <w:sz w:val="22"/>
          <w:szCs w:val="22"/>
        </w:rPr>
        <w:t xml:space="preserve"> žena mlađih od 65 godina: 6 tableta u jednoj dozi (jednokratno).</w:t>
      </w:r>
    </w:p>
    <w:p w:rsidR="00F83002" w:rsidRPr="00C37826" w:rsidRDefault="00F83002" w:rsidP="00F8300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83002" w:rsidRPr="00C37826" w:rsidRDefault="00F83002" w:rsidP="00F8300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 xml:space="preserve">Liječenje infekcija </w:t>
      </w:r>
      <w:r w:rsidR="00AE72E5" w:rsidRPr="00C37826">
        <w:rPr>
          <w:bCs/>
          <w:sz w:val="22"/>
          <w:szCs w:val="22"/>
        </w:rPr>
        <w:t>koje uzrokuje</w:t>
      </w:r>
      <w:r w:rsidRPr="00C37826">
        <w:rPr>
          <w:bCs/>
          <w:sz w:val="22"/>
          <w:szCs w:val="22"/>
        </w:rPr>
        <w:t xml:space="preserve"> </w:t>
      </w:r>
      <w:r w:rsidRPr="00C37826">
        <w:rPr>
          <w:bCs/>
          <w:i/>
          <w:sz w:val="22"/>
          <w:szCs w:val="22"/>
        </w:rPr>
        <w:t>Pneumocystis jirovecii</w:t>
      </w:r>
      <w:r w:rsidRPr="00C37826">
        <w:rPr>
          <w:bCs/>
          <w:sz w:val="22"/>
          <w:szCs w:val="22"/>
        </w:rPr>
        <w:t>: 80 mg do 100 mg/kg/dan sulfametoksazola i 16 mg do 20 mg/kg/dan trimetoprima, primjenjuje se podijeljeno u 3 do 4 pojedinačne doze.</w:t>
      </w:r>
    </w:p>
    <w:p w:rsidR="00F83002" w:rsidRPr="00C37826" w:rsidRDefault="00F83002" w:rsidP="00F8300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83002" w:rsidRPr="00C37826" w:rsidRDefault="00F83002" w:rsidP="00F8300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 xml:space="preserve">Prevencija infekcija koje uzrokuje </w:t>
      </w:r>
      <w:r w:rsidRPr="00C37826">
        <w:rPr>
          <w:bCs/>
          <w:i/>
          <w:sz w:val="22"/>
          <w:szCs w:val="22"/>
        </w:rPr>
        <w:t>Pneumocystis jirovecii</w:t>
      </w:r>
      <w:r w:rsidR="000E3C96" w:rsidRPr="00C37826">
        <w:rPr>
          <w:bCs/>
          <w:sz w:val="22"/>
          <w:szCs w:val="22"/>
        </w:rPr>
        <w:t>: uglavnom</w:t>
      </w:r>
      <w:r w:rsidRPr="00C37826">
        <w:rPr>
          <w:bCs/>
          <w:sz w:val="22"/>
          <w:szCs w:val="22"/>
        </w:rPr>
        <w:t xml:space="preserve">, a posebno </w:t>
      </w:r>
      <w:r w:rsidR="00AE72E5" w:rsidRPr="00C37826">
        <w:rPr>
          <w:bCs/>
          <w:sz w:val="22"/>
          <w:szCs w:val="22"/>
        </w:rPr>
        <w:t>kod</w:t>
      </w:r>
      <w:r w:rsidRPr="00C37826">
        <w:rPr>
          <w:bCs/>
          <w:sz w:val="22"/>
          <w:szCs w:val="22"/>
        </w:rPr>
        <w:t xml:space="preserve"> pacijenata pozitivnih </w:t>
      </w:r>
      <w:proofErr w:type="gramStart"/>
      <w:r w:rsidRPr="00C37826">
        <w:rPr>
          <w:bCs/>
          <w:sz w:val="22"/>
          <w:szCs w:val="22"/>
        </w:rPr>
        <w:t>na</w:t>
      </w:r>
      <w:proofErr w:type="gramEnd"/>
      <w:r w:rsidRPr="00C37826">
        <w:rPr>
          <w:bCs/>
          <w:sz w:val="22"/>
          <w:szCs w:val="22"/>
        </w:rPr>
        <w:t xml:space="preserve"> HIV, 1 do 2 tablete na dan.</w:t>
      </w:r>
    </w:p>
    <w:p w:rsidR="00F83002" w:rsidRPr="00C37826" w:rsidRDefault="00F83002" w:rsidP="00F8300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83002" w:rsidRPr="00C37826" w:rsidRDefault="00AE72E5" w:rsidP="00F83002">
      <w:pPr>
        <w:tabs>
          <w:tab w:val="left" w:pos="569"/>
          <w:tab w:val="left" w:pos="851"/>
        </w:tabs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>Kod pacijenata</w:t>
      </w:r>
      <w:r w:rsidR="00F83002" w:rsidRPr="00C37826">
        <w:rPr>
          <w:bCs/>
          <w:sz w:val="22"/>
          <w:szCs w:val="22"/>
        </w:rPr>
        <w:t xml:space="preserve"> nakon presađivanja koštane srži: 2 tablete, 2 puta </w:t>
      </w:r>
      <w:proofErr w:type="gramStart"/>
      <w:r w:rsidR="00F83002" w:rsidRPr="00C37826">
        <w:rPr>
          <w:bCs/>
          <w:sz w:val="22"/>
          <w:szCs w:val="22"/>
        </w:rPr>
        <w:t>na</w:t>
      </w:r>
      <w:proofErr w:type="gramEnd"/>
      <w:r w:rsidR="00F83002" w:rsidRPr="00C37826">
        <w:rPr>
          <w:bCs/>
          <w:sz w:val="22"/>
          <w:szCs w:val="22"/>
        </w:rPr>
        <w:t xml:space="preserve"> dan, 2 uzastopna dana u </w:t>
      </w:r>
      <w:r w:rsidRPr="00C37826">
        <w:rPr>
          <w:bCs/>
          <w:sz w:val="22"/>
          <w:szCs w:val="22"/>
        </w:rPr>
        <w:t>ned</w:t>
      </w:r>
      <w:r w:rsidR="000E3C96" w:rsidRPr="00C37826">
        <w:rPr>
          <w:bCs/>
          <w:sz w:val="22"/>
          <w:szCs w:val="22"/>
        </w:rPr>
        <w:t>j</w:t>
      </w:r>
      <w:r w:rsidRPr="00C37826">
        <w:rPr>
          <w:bCs/>
          <w:sz w:val="22"/>
          <w:szCs w:val="22"/>
        </w:rPr>
        <w:t>elji</w:t>
      </w:r>
      <w:r w:rsidR="00F83002" w:rsidRPr="00C37826">
        <w:rPr>
          <w:bCs/>
          <w:sz w:val="22"/>
          <w:szCs w:val="22"/>
        </w:rPr>
        <w:t>, u trajanju od najmanje 6 mjeseci nakon presađivanja.</w:t>
      </w:r>
    </w:p>
    <w:p w:rsidR="00F83002" w:rsidRPr="00C37826" w:rsidRDefault="00F83002" w:rsidP="00F83002">
      <w:pPr>
        <w:tabs>
          <w:tab w:val="left" w:pos="569"/>
          <w:tab w:val="left" w:pos="851"/>
        </w:tabs>
        <w:jc w:val="both"/>
        <w:rPr>
          <w:bCs/>
          <w:sz w:val="22"/>
          <w:szCs w:val="22"/>
        </w:rPr>
      </w:pPr>
    </w:p>
    <w:p w:rsidR="00F83002" w:rsidRPr="00C37826" w:rsidRDefault="00AE72E5" w:rsidP="00F83002">
      <w:pPr>
        <w:tabs>
          <w:tab w:val="left" w:pos="569"/>
          <w:tab w:val="left" w:pos="851"/>
        </w:tabs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>Kod pacijenata</w:t>
      </w:r>
      <w:r w:rsidR="00F83002" w:rsidRPr="00C37826">
        <w:rPr>
          <w:bCs/>
          <w:sz w:val="22"/>
          <w:szCs w:val="22"/>
        </w:rPr>
        <w:t xml:space="preserve"> nakon transplantacije organa: </w:t>
      </w:r>
      <w:proofErr w:type="gramStart"/>
      <w:r w:rsidR="00F83002" w:rsidRPr="00C37826">
        <w:rPr>
          <w:bCs/>
          <w:sz w:val="22"/>
          <w:szCs w:val="22"/>
        </w:rPr>
        <w:t>od</w:t>
      </w:r>
      <w:proofErr w:type="gramEnd"/>
      <w:r w:rsidR="00F83002" w:rsidRPr="00C37826">
        <w:rPr>
          <w:bCs/>
          <w:sz w:val="22"/>
          <w:szCs w:val="22"/>
        </w:rPr>
        <w:t xml:space="preserve"> 2 tablete na dan do 2 tablete 3 puta sedmično.</w:t>
      </w:r>
    </w:p>
    <w:p w:rsidR="00F83002" w:rsidRPr="00C37826" w:rsidRDefault="00F83002" w:rsidP="00F83002">
      <w:pPr>
        <w:tabs>
          <w:tab w:val="left" w:pos="569"/>
          <w:tab w:val="left" w:pos="851"/>
        </w:tabs>
        <w:ind w:left="878"/>
        <w:jc w:val="both"/>
        <w:rPr>
          <w:bCs/>
          <w:sz w:val="22"/>
          <w:szCs w:val="22"/>
        </w:rPr>
      </w:pPr>
    </w:p>
    <w:p w:rsidR="00F83002" w:rsidRPr="00C37826" w:rsidRDefault="00F83002" w:rsidP="00F83002">
      <w:pPr>
        <w:tabs>
          <w:tab w:val="left" w:pos="569"/>
          <w:tab w:val="left" w:pos="851"/>
        </w:tabs>
        <w:jc w:val="both"/>
        <w:rPr>
          <w:bCs/>
          <w:sz w:val="22"/>
          <w:szCs w:val="22"/>
          <w:u w:val="single"/>
        </w:rPr>
      </w:pPr>
      <w:r w:rsidRPr="00C37826">
        <w:rPr>
          <w:bCs/>
          <w:sz w:val="22"/>
          <w:szCs w:val="22"/>
          <w:u w:val="single"/>
        </w:rPr>
        <w:t>Osobe s bubrežnom insuficijencijom</w:t>
      </w:r>
    </w:p>
    <w:p w:rsidR="00F83002" w:rsidRPr="00C37826" w:rsidRDefault="00F83002" w:rsidP="00F83002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>Klirens kreatinina:</w:t>
      </w:r>
    </w:p>
    <w:p w:rsidR="00F83002" w:rsidRPr="00C37826" w:rsidRDefault="00F83002" w:rsidP="00F83002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 &gt;30 ml/min: uobičajeno doziranje;</w:t>
      </w:r>
    </w:p>
    <w:p w:rsidR="00F83002" w:rsidRPr="00C37826" w:rsidRDefault="00F83002" w:rsidP="00F83002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&lt;30&gt;15 ml/min: polovina doze (ista jedinična doza, </w:t>
      </w:r>
      <w:proofErr w:type="gramStart"/>
      <w:r w:rsidRPr="00C37826">
        <w:rPr>
          <w:sz w:val="22"/>
          <w:szCs w:val="22"/>
        </w:rPr>
        <w:t>ali</w:t>
      </w:r>
      <w:proofErr w:type="gramEnd"/>
      <w:r w:rsidRPr="00C37826">
        <w:rPr>
          <w:sz w:val="22"/>
          <w:szCs w:val="22"/>
        </w:rPr>
        <w:t xml:space="preserve"> se primjenjuje jedanput na dan) (vidjeti dio 4.4.);</w:t>
      </w:r>
    </w:p>
    <w:p w:rsidR="00F83002" w:rsidRPr="00C37826" w:rsidRDefault="00F83002" w:rsidP="00F83002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>&lt;15 ml/min (osim</w:t>
      </w:r>
      <w:r w:rsidR="000E3C96" w:rsidRPr="00C37826">
        <w:rPr>
          <w:sz w:val="22"/>
          <w:szCs w:val="22"/>
        </w:rPr>
        <w:t xml:space="preserve"> u slučaju dijalize): </w:t>
      </w:r>
      <w:r w:rsidR="00FD4C3B" w:rsidRPr="00C37826">
        <w:rPr>
          <w:sz w:val="22"/>
          <w:szCs w:val="22"/>
        </w:rPr>
        <w:t xml:space="preserve">lijek Esbesul </w:t>
      </w:r>
      <w:r w:rsidRPr="00C37826">
        <w:rPr>
          <w:sz w:val="22"/>
          <w:szCs w:val="22"/>
        </w:rPr>
        <w:t xml:space="preserve">ne smije </w:t>
      </w:r>
      <w:r w:rsidR="000E3C96" w:rsidRPr="00C37826">
        <w:rPr>
          <w:sz w:val="22"/>
          <w:szCs w:val="22"/>
        </w:rPr>
        <w:t>da se primjenjuje</w:t>
      </w:r>
      <w:r w:rsidRPr="00C37826">
        <w:rPr>
          <w:sz w:val="22"/>
          <w:szCs w:val="22"/>
        </w:rPr>
        <w:t xml:space="preserve"> (vidjeti dio 4.3.).</w:t>
      </w:r>
    </w:p>
    <w:p w:rsidR="00F83002" w:rsidRPr="00C37826" w:rsidRDefault="00F83002" w:rsidP="00F83002">
      <w:pPr>
        <w:jc w:val="both"/>
        <w:rPr>
          <w:sz w:val="22"/>
          <w:szCs w:val="22"/>
        </w:rPr>
      </w:pPr>
    </w:p>
    <w:p w:rsidR="00F83002" w:rsidRPr="00C37826" w:rsidRDefault="00F83002" w:rsidP="00F83002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Pacijenti </w:t>
      </w:r>
      <w:proofErr w:type="gramStart"/>
      <w:r w:rsidRPr="00C37826">
        <w:rPr>
          <w:sz w:val="22"/>
          <w:szCs w:val="22"/>
        </w:rPr>
        <w:t>na</w:t>
      </w:r>
      <w:proofErr w:type="gramEnd"/>
      <w:r w:rsidRPr="00C37826">
        <w:rPr>
          <w:sz w:val="22"/>
          <w:szCs w:val="22"/>
        </w:rPr>
        <w:t xml:space="preserve"> dijalizi:</w:t>
      </w:r>
    </w:p>
    <w:p w:rsidR="00F83002" w:rsidRPr="00C37826" w:rsidRDefault="00AE72E5" w:rsidP="00F83002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>Kod pacijenata</w:t>
      </w:r>
      <w:r w:rsidR="00F83002" w:rsidRPr="00C37826">
        <w:rPr>
          <w:sz w:val="22"/>
          <w:szCs w:val="22"/>
        </w:rPr>
        <w:t xml:space="preserve"> </w:t>
      </w:r>
      <w:proofErr w:type="gramStart"/>
      <w:r w:rsidR="00F83002" w:rsidRPr="00C37826">
        <w:rPr>
          <w:sz w:val="22"/>
          <w:szCs w:val="22"/>
        </w:rPr>
        <w:t>na</w:t>
      </w:r>
      <w:proofErr w:type="gramEnd"/>
      <w:r w:rsidR="00F83002" w:rsidRPr="00C37826">
        <w:rPr>
          <w:sz w:val="22"/>
          <w:szCs w:val="22"/>
        </w:rPr>
        <w:t xml:space="preserve"> hemodijalizi, uobičajenu dozu treba s</w:t>
      </w:r>
      <w:r w:rsidR="005A3AC2" w:rsidRPr="00C37826">
        <w:rPr>
          <w:sz w:val="22"/>
          <w:szCs w:val="22"/>
        </w:rPr>
        <w:t>manjiti za pola i primijeniti</w:t>
      </w:r>
      <w:r w:rsidR="00F83002" w:rsidRPr="00C37826">
        <w:rPr>
          <w:sz w:val="22"/>
          <w:szCs w:val="22"/>
        </w:rPr>
        <w:t xml:space="preserve"> nakon dijalize. </w:t>
      </w:r>
      <w:r w:rsidR="005A3AC2" w:rsidRPr="00C37826">
        <w:rPr>
          <w:sz w:val="22"/>
          <w:szCs w:val="22"/>
        </w:rPr>
        <w:t>Preporučuje se redovno kontrolis</w:t>
      </w:r>
      <w:r w:rsidR="00F83002" w:rsidRPr="00C37826">
        <w:rPr>
          <w:sz w:val="22"/>
          <w:szCs w:val="22"/>
        </w:rPr>
        <w:t>anje plazmatskih koncentracija lijeka.</w:t>
      </w:r>
    </w:p>
    <w:p w:rsidR="00F83002" w:rsidRPr="00C37826" w:rsidRDefault="00F83002" w:rsidP="00F83002">
      <w:pPr>
        <w:jc w:val="both"/>
        <w:rPr>
          <w:sz w:val="22"/>
          <w:szCs w:val="22"/>
        </w:rPr>
      </w:pPr>
    </w:p>
    <w:p w:rsidR="00F83002" w:rsidRPr="00C37826" w:rsidRDefault="00F83002" w:rsidP="00F83002">
      <w:pPr>
        <w:jc w:val="both"/>
        <w:rPr>
          <w:b/>
          <w:sz w:val="22"/>
          <w:szCs w:val="22"/>
          <w:u w:val="single"/>
        </w:rPr>
      </w:pPr>
      <w:r w:rsidRPr="00C37826">
        <w:rPr>
          <w:b/>
          <w:sz w:val="22"/>
          <w:szCs w:val="22"/>
          <w:u w:val="single"/>
        </w:rPr>
        <w:t xml:space="preserve">Način primjene </w:t>
      </w:r>
    </w:p>
    <w:p w:rsidR="00F83002" w:rsidRPr="00C37826" w:rsidRDefault="00F83002" w:rsidP="00F83002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Oralna primjena. </w:t>
      </w:r>
    </w:p>
    <w:p w:rsidR="00F83002" w:rsidRPr="00C37826" w:rsidRDefault="00F83002" w:rsidP="00F83002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Najbolje je </w:t>
      </w:r>
      <w:r w:rsidR="000E3C96" w:rsidRPr="00C37826">
        <w:rPr>
          <w:sz w:val="22"/>
          <w:szCs w:val="22"/>
        </w:rPr>
        <w:t>da se lijek primjenjuje</w:t>
      </w:r>
      <w:r w:rsidRPr="00C37826">
        <w:rPr>
          <w:sz w:val="22"/>
          <w:szCs w:val="22"/>
        </w:rPr>
        <w:t xml:space="preserve"> u toku obroka.</w:t>
      </w:r>
    </w:p>
    <w:p w:rsidR="00452E9D" w:rsidRPr="00C37826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411B4B" w:rsidRPr="00C37826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lastRenderedPageBreak/>
        <w:t xml:space="preserve">4.3. </w:t>
      </w:r>
      <w:r w:rsidR="00480FB1" w:rsidRPr="00C37826">
        <w:rPr>
          <w:b/>
          <w:bCs/>
          <w:sz w:val="22"/>
          <w:szCs w:val="22"/>
        </w:rPr>
        <w:tab/>
      </w:r>
      <w:r w:rsidRPr="00C37826">
        <w:rPr>
          <w:b/>
          <w:bCs/>
          <w:sz w:val="22"/>
          <w:szCs w:val="22"/>
        </w:rPr>
        <w:t>Kontraindikacije</w:t>
      </w:r>
    </w:p>
    <w:p w:rsidR="002462C1" w:rsidRPr="00C37826" w:rsidRDefault="002462C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:rsidR="00F83002" w:rsidRPr="00C37826" w:rsidRDefault="000E3C96" w:rsidP="00F83002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Ovaj lijek </w:t>
      </w:r>
      <w:r w:rsidR="00F83002" w:rsidRPr="00C37826">
        <w:rPr>
          <w:sz w:val="22"/>
          <w:szCs w:val="22"/>
        </w:rPr>
        <w:t xml:space="preserve">NIKADA NE SMIJE </w:t>
      </w:r>
      <w:r w:rsidRPr="00C37826">
        <w:rPr>
          <w:sz w:val="22"/>
          <w:szCs w:val="22"/>
        </w:rPr>
        <w:t>DA SE PRIMJENJUJE</w:t>
      </w:r>
      <w:r w:rsidR="00F83002" w:rsidRPr="00C37826">
        <w:rPr>
          <w:sz w:val="22"/>
          <w:szCs w:val="22"/>
        </w:rPr>
        <w:t>:</w:t>
      </w:r>
    </w:p>
    <w:p w:rsidR="00F83002" w:rsidRPr="00C37826" w:rsidRDefault="00F83002" w:rsidP="00F83002">
      <w:pPr>
        <w:jc w:val="both"/>
        <w:rPr>
          <w:sz w:val="22"/>
          <w:szCs w:val="22"/>
        </w:rPr>
      </w:pPr>
    </w:p>
    <w:p w:rsidR="00F83002" w:rsidRPr="00C37826" w:rsidRDefault="005A3AC2" w:rsidP="00F83002">
      <w:pPr>
        <w:numPr>
          <w:ilvl w:val="0"/>
          <w:numId w:val="15"/>
        </w:numPr>
        <w:tabs>
          <w:tab w:val="left" w:pos="709"/>
        </w:tabs>
        <w:ind w:hanging="294"/>
        <w:jc w:val="both"/>
        <w:rPr>
          <w:sz w:val="22"/>
          <w:szCs w:val="22"/>
        </w:rPr>
      </w:pPr>
      <w:r w:rsidRPr="00C37826">
        <w:rPr>
          <w:sz w:val="22"/>
          <w:szCs w:val="22"/>
        </w:rPr>
        <w:t>Kod</w:t>
      </w:r>
      <w:r w:rsidR="00F83002" w:rsidRPr="00C37826">
        <w:rPr>
          <w:sz w:val="22"/>
          <w:szCs w:val="22"/>
        </w:rPr>
        <w:t xml:space="preserve"> nedonoščadi i dojenčadi mlađih od 6 </w:t>
      </w:r>
      <w:r w:rsidRPr="00C37826">
        <w:rPr>
          <w:sz w:val="22"/>
          <w:szCs w:val="22"/>
        </w:rPr>
        <w:t>ned</w:t>
      </w:r>
      <w:r w:rsidR="007E67C8" w:rsidRPr="00C37826">
        <w:rPr>
          <w:sz w:val="22"/>
          <w:szCs w:val="22"/>
        </w:rPr>
        <w:t>j</w:t>
      </w:r>
      <w:r w:rsidRPr="00C37826">
        <w:rPr>
          <w:sz w:val="22"/>
          <w:szCs w:val="22"/>
        </w:rPr>
        <w:t>elja</w:t>
      </w:r>
      <w:r w:rsidR="00F83002" w:rsidRPr="00C37826">
        <w:rPr>
          <w:sz w:val="22"/>
          <w:szCs w:val="22"/>
        </w:rPr>
        <w:t>, zbog nedovoljne zrelosti njihovih enzimskih sistema;</w:t>
      </w:r>
    </w:p>
    <w:p w:rsidR="00F83002" w:rsidRPr="00C37826" w:rsidRDefault="00F83002" w:rsidP="00F83002">
      <w:pPr>
        <w:tabs>
          <w:tab w:val="left" w:pos="709"/>
        </w:tabs>
        <w:ind w:left="720"/>
        <w:jc w:val="both"/>
        <w:rPr>
          <w:sz w:val="22"/>
          <w:szCs w:val="22"/>
        </w:rPr>
      </w:pPr>
    </w:p>
    <w:p w:rsidR="00F83002" w:rsidRPr="00C37826" w:rsidRDefault="00F83002" w:rsidP="00F83002">
      <w:pPr>
        <w:numPr>
          <w:ilvl w:val="0"/>
          <w:numId w:val="15"/>
        </w:numPr>
        <w:tabs>
          <w:tab w:val="left" w:pos="709"/>
        </w:tabs>
        <w:ind w:hanging="294"/>
        <w:jc w:val="both"/>
        <w:rPr>
          <w:sz w:val="22"/>
          <w:szCs w:val="22"/>
        </w:rPr>
      </w:pPr>
      <w:r w:rsidRPr="00C37826">
        <w:rPr>
          <w:sz w:val="22"/>
          <w:szCs w:val="22"/>
        </w:rPr>
        <w:t>U slučaju preosjetljivosti na bilo koju od supstanci u sastavu lijeka (posebno preosjetljivosti na sulfonamide), u anamnezi pacijenta;</w:t>
      </w:r>
    </w:p>
    <w:p w:rsidR="00F83002" w:rsidRPr="00C37826" w:rsidRDefault="00F83002" w:rsidP="00F83002">
      <w:pPr>
        <w:tabs>
          <w:tab w:val="left" w:pos="709"/>
        </w:tabs>
        <w:jc w:val="both"/>
        <w:rPr>
          <w:sz w:val="22"/>
          <w:szCs w:val="22"/>
        </w:rPr>
      </w:pPr>
    </w:p>
    <w:p w:rsidR="00F83002" w:rsidRPr="00C37826" w:rsidRDefault="00F83002" w:rsidP="00F83002">
      <w:pPr>
        <w:numPr>
          <w:ilvl w:val="0"/>
          <w:numId w:val="15"/>
        </w:numPr>
        <w:tabs>
          <w:tab w:val="left" w:pos="709"/>
        </w:tabs>
        <w:ind w:hanging="294"/>
        <w:jc w:val="both"/>
        <w:rPr>
          <w:sz w:val="22"/>
          <w:szCs w:val="22"/>
        </w:rPr>
      </w:pPr>
      <w:r w:rsidRPr="00C37826">
        <w:rPr>
          <w:sz w:val="22"/>
          <w:szCs w:val="22"/>
        </w:rPr>
        <w:t>U slučaju deficita glukoza-6-fosfat dehidrogenaze</w:t>
      </w:r>
      <w:r w:rsidRPr="00C37826">
        <w:rPr>
          <w:sz w:val="22"/>
          <w:szCs w:val="22"/>
          <w:lang w:eastAsia="hr-HR"/>
        </w:rPr>
        <w:t xml:space="preserve"> </w:t>
      </w:r>
      <w:r w:rsidRPr="00C37826">
        <w:rPr>
          <w:sz w:val="22"/>
          <w:szCs w:val="22"/>
        </w:rPr>
        <w:t>(G6PD), uključujući i kod dojenčadi: rizik od razvoja hemolize;</w:t>
      </w:r>
    </w:p>
    <w:p w:rsidR="00F83002" w:rsidRPr="00C37826" w:rsidRDefault="00F83002" w:rsidP="00F83002">
      <w:pPr>
        <w:tabs>
          <w:tab w:val="left" w:pos="709"/>
        </w:tabs>
        <w:jc w:val="both"/>
        <w:rPr>
          <w:sz w:val="22"/>
          <w:szCs w:val="22"/>
        </w:rPr>
      </w:pPr>
    </w:p>
    <w:p w:rsidR="00F83002" w:rsidRPr="00C37826" w:rsidRDefault="005A3AC2" w:rsidP="00F83002">
      <w:pPr>
        <w:numPr>
          <w:ilvl w:val="0"/>
          <w:numId w:val="15"/>
        </w:numPr>
        <w:tabs>
          <w:tab w:val="left" w:pos="709"/>
        </w:tabs>
        <w:ind w:hanging="294"/>
        <w:jc w:val="both"/>
        <w:rPr>
          <w:sz w:val="22"/>
          <w:szCs w:val="22"/>
        </w:rPr>
      </w:pPr>
      <w:r w:rsidRPr="00C37826">
        <w:rPr>
          <w:sz w:val="22"/>
          <w:szCs w:val="22"/>
        </w:rPr>
        <w:t>U slučaju istovremene primjene</w:t>
      </w:r>
      <w:r w:rsidR="00F83002" w:rsidRPr="00C37826">
        <w:rPr>
          <w:sz w:val="22"/>
          <w:szCs w:val="22"/>
        </w:rPr>
        <w:t xml:space="preserve"> </w:t>
      </w:r>
      <w:proofErr w:type="gramStart"/>
      <w:r w:rsidR="00F83002" w:rsidRPr="00C37826">
        <w:rPr>
          <w:sz w:val="22"/>
          <w:szCs w:val="22"/>
        </w:rPr>
        <w:t>s</w:t>
      </w:r>
      <w:r w:rsidR="00FD4C3B" w:rsidRPr="00C37826">
        <w:rPr>
          <w:sz w:val="22"/>
          <w:szCs w:val="22"/>
        </w:rPr>
        <w:t>a</w:t>
      </w:r>
      <w:proofErr w:type="gramEnd"/>
      <w:r w:rsidR="00F83002" w:rsidRPr="00C37826">
        <w:rPr>
          <w:sz w:val="22"/>
          <w:szCs w:val="22"/>
        </w:rPr>
        <w:t xml:space="preserve"> metotreksatom (vidjeti dio 4.5.);</w:t>
      </w:r>
    </w:p>
    <w:p w:rsidR="00F83002" w:rsidRPr="00C37826" w:rsidRDefault="00F83002" w:rsidP="00F83002">
      <w:pPr>
        <w:tabs>
          <w:tab w:val="left" w:pos="709"/>
        </w:tabs>
        <w:jc w:val="both"/>
        <w:rPr>
          <w:sz w:val="22"/>
          <w:szCs w:val="22"/>
        </w:rPr>
      </w:pPr>
    </w:p>
    <w:p w:rsidR="00F83002" w:rsidRPr="00C37826" w:rsidRDefault="00F83002" w:rsidP="00F83002">
      <w:pPr>
        <w:numPr>
          <w:ilvl w:val="0"/>
          <w:numId w:val="15"/>
        </w:numPr>
        <w:tabs>
          <w:tab w:val="left" w:pos="709"/>
        </w:tabs>
        <w:ind w:hanging="294"/>
        <w:jc w:val="both"/>
        <w:rPr>
          <w:sz w:val="22"/>
          <w:szCs w:val="22"/>
        </w:rPr>
      </w:pPr>
      <w:r w:rsidRPr="00C37826">
        <w:rPr>
          <w:sz w:val="22"/>
          <w:szCs w:val="22"/>
        </w:rPr>
        <w:t>Kod teškog oštećenje parenhima jetre;</w:t>
      </w:r>
    </w:p>
    <w:p w:rsidR="00F83002" w:rsidRPr="00C37826" w:rsidRDefault="00F83002" w:rsidP="00F83002">
      <w:pPr>
        <w:tabs>
          <w:tab w:val="left" w:pos="709"/>
        </w:tabs>
        <w:jc w:val="both"/>
        <w:rPr>
          <w:sz w:val="22"/>
          <w:szCs w:val="22"/>
        </w:rPr>
      </w:pPr>
    </w:p>
    <w:p w:rsidR="00F83002" w:rsidRPr="00C37826" w:rsidRDefault="00F83002" w:rsidP="00F83002">
      <w:pPr>
        <w:numPr>
          <w:ilvl w:val="0"/>
          <w:numId w:val="15"/>
        </w:numPr>
        <w:tabs>
          <w:tab w:val="left" w:pos="709"/>
        </w:tabs>
        <w:ind w:hanging="294"/>
        <w:jc w:val="both"/>
        <w:rPr>
          <w:sz w:val="22"/>
          <w:szCs w:val="22"/>
        </w:rPr>
      </w:pPr>
      <w:r w:rsidRPr="00C37826">
        <w:rPr>
          <w:sz w:val="22"/>
          <w:szCs w:val="22"/>
        </w:rPr>
        <w:t>Kod teške bubr</w:t>
      </w:r>
      <w:r w:rsidR="005A3AC2" w:rsidRPr="00C37826">
        <w:rPr>
          <w:sz w:val="22"/>
          <w:szCs w:val="22"/>
        </w:rPr>
        <w:t>ežne insuficijencije, karakteris</w:t>
      </w:r>
      <w:r w:rsidRPr="00C37826">
        <w:rPr>
          <w:sz w:val="22"/>
          <w:szCs w:val="22"/>
        </w:rPr>
        <w:t>ane klirensom kreatinina &lt;15 ml/min, s izuzetkom dijalize (vidjeti dio 4.2.).</w:t>
      </w:r>
    </w:p>
    <w:p w:rsidR="00F83002" w:rsidRPr="00C37826" w:rsidRDefault="00F83002" w:rsidP="00F83002">
      <w:pPr>
        <w:tabs>
          <w:tab w:val="left" w:pos="709"/>
        </w:tabs>
        <w:ind w:left="720"/>
        <w:jc w:val="both"/>
        <w:rPr>
          <w:sz w:val="22"/>
          <w:szCs w:val="22"/>
        </w:rPr>
      </w:pPr>
    </w:p>
    <w:p w:rsidR="00F83002" w:rsidRPr="00C37826" w:rsidRDefault="00D7252C" w:rsidP="00F83002">
      <w:pPr>
        <w:tabs>
          <w:tab w:val="left" w:pos="709"/>
        </w:tabs>
        <w:jc w:val="both"/>
        <w:rPr>
          <w:sz w:val="22"/>
          <w:szCs w:val="22"/>
        </w:rPr>
      </w:pPr>
      <w:r w:rsidRPr="00C37826">
        <w:rPr>
          <w:sz w:val="22"/>
          <w:szCs w:val="22"/>
        </w:rPr>
        <w:t>Ovaj lijek GENERALNO NE TREBA DA SE PRIMJENJUJE</w:t>
      </w:r>
      <w:r w:rsidR="00F83002" w:rsidRPr="00C37826">
        <w:rPr>
          <w:sz w:val="22"/>
          <w:szCs w:val="22"/>
        </w:rPr>
        <w:t>:</w:t>
      </w:r>
    </w:p>
    <w:p w:rsidR="00F83002" w:rsidRPr="00C37826" w:rsidRDefault="00F83002" w:rsidP="00F83002">
      <w:pPr>
        <w:tabs>
          <w:tab w:val="left" w:pos="709"/>
        </w:tabs>
        <w:jc w:val="both"/>
        <w:rPr>
          <w:sz w:val="22"/>
          <w:szCs w:val="22"/>
        </w:rPr>
      </w:pPr>
    </w:p>
    <w:p w:rsidR="00F83002" w:rsidRPr="00C37826" w:rsidRDefault="005A3AC2" w:rsidP="00F83002">
      <w:pPr>
        <w:numPr>
          <w:ilvl w:val="0"/>
          <w:numId w:val="15"/>
        </w:numPr>
        <w:tabs>
          <w:tab w:val="left" w:pos="709"/>
        </w:tabs>
        <w:ind w:hanging="294"/>
        <w:jc w:val="both"/>
        <w:rPr>
          <w:sz w:val="22"/>
          <w:szCs w:val="22"/>
        </w:rPr>
      </w:pPr>
      <w:r w:rsidRPr="00C37826">
        <w:rPr>
          <w:sz w:val="22"/>
          <w:szCs w:val="22"/>
        </w:rPr>
        <w:t>U toku</w:t>
      </w:r>
      <w:r w:rsidR="00F83002" w:rsidRPr="00C37826">
        <w:rPr>
          <w:sz w:val="22"/>
          <w:szCs w:val="22"/>
        </w:rPr>
        <w:t xml:space="preserve"> perioda dojenja (vidjeti dio 4.6.);</w:t>
      </w:r>
    </w:p>
    <w:p w:rsidR="00F83002" w:rsidRPr="00C37826" w:rsidRDefault="00F83002" w:rsidP="00F83002">
      <w:pPr>
        <w:tabs>
          <w:tab w:val="left" w:pos="709"/>
        </w:tabs>
        <w:ind w:left="426"/>
        <w:jc w:val="both"/>
        <w:rPr>
          <w:sz w:val="22"/>
          <w:szCs w:val="22"/>
        </w:rPr>
      </w:pPr>
    </w:p>
    <w:p w:rsidR="00F83002" w:rsidRPr="00C37826" w:rsidRDefault="00D7252C" w:rsidP="00F83002">
      <w:pPr>
        <w:numPr>
          <w:ilvl w:val="0"/>
          <w:numId w:val="15"/>
        </w:numPr>
        <w:tabs>
          <w:tab w:val="left" w:pos="709"/>
        </w:tabs>
        <w:ind w:hanging="294"/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Istovremeno </w:t>
      </w:r>
      <w:proofErr w:type="gramStart"/>
      <w:r w:rsidRPr="00C37826">
        <w:rPr>
          <w:sz w:val="22"/>
          <w:szCs w:val="22"/>
        </w:rPr>
        <w:t>s</w:t>
      </w:r>
      <w:r w:rsidR="00FD4C3B" w:rsidRPr="00C37826">
        <w:rPr>
          <w:sz w:val="22"/>
          <w:szCs w:val="22"/>
        </w:rPr>
        <w:t>a</w:t>
      </w:r>
      <w:proofErr w:type="gramEnd"/>
      <w:r w:rsidRPr="00C37826">
        <w:rPr>
          <w:sz w:val="22"/>
          <w:szCs w:val="22"/>
        </w:rPr>
        <w:t xml:space="preserve"> fenitoinom i</w:t>
      </w:r>
      <w:r w:rsidR="00F83002" w:rsidRPr="00C37826">
        <w:rPr>
          <w:sz w:val="22"/>
          <w:szCs w:val="22"/>
        </w:rPr>
        <w:t xml:space="preserve"> s</w:t>
      </w:r>
      <w:r w:rsidR="005A3AC2" w:rsidRPr="00C37826">
        <w:rPr>
          <w:sz w:val="22"/>
          <w:szCs w:val="22"/>
        </w:rPr>
        <w:t>a</w:t>
      </w:r>
      <w:r w:rsidR="00F83002" w:rsidRPr="00C37826">
        <w:rPr>
          <w:sz w:val="22"/>
          <w:szCs w:val="22"/>
        </w:rPr>
        <w:t xml:space="preserve"> </w:t>
      </w:r>
      <w:r w:rsidR="005A3AC2" w:rsidRPr="00C37826">
        <w:rPr>
          <w:sz w:val="22"/>
          <w:szCs w:val="22"/>
        </w:rPr>
        <w:t>ljekovima</w:t>
      </w:r>
      <w:r w:rsidR="00F83002" w:rsidRPr="00C37826">
        <w:rPr>
          <w:sz w:val="22"/>
          <w:szCs w:val="22"/>
        </w:rPr>
        <w:t xml:space="preserve"> koji izazivaju </w:t>
      </w:r>
      <w:r w:rsidR="001E25BE" w:rsidRPr="00C37826">
        <w:rPr>
          <w:sz w:val="22"/>
          <w:szCs w:val="22"/>
        </w:rPr>
        <w:t>hiperkalem</w:t>
      </w:r>
      <w:r w:rsidR="00F83002" w:rsidRPr="00C37826">
        <w:rPr>
          <w:sz w:val="22"/>
          <w:szCs w:val="22"/>
        </w:rPr>
        <w:t>iju (vidjeti dio 4.5.)</w:t>
      </w:r>
    </w:p>
    <w:p w:rsidR="0072020E" w:rsidRPr="00C3782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411B4B" w:rsidRPr="00C37826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t xml:space="preserve">4.4. </w:t>
      </w:r>
      <w:r w:rsidR="00480FB1" w:rsidRPr="00C37826">
        <w:rPr>
          <w:b/>
          <w:bCs/>
          <w:sz w:val="22"/>
          <w:szCs w:val="22"/>
        </w:rPr>
        <w:tab/>
      </w:r>
      <w:r w:rsidRPr="00C37826">
        <w:rPr>
          <w:b/>
          <w:bCs/>
          <w:sz w:val="22"/>
          <w:szCs w:val="22"/>
        </w:rPr>
        <w:t>Posebna upozorenja i mjere opreza pri upotrebi lijeka</w:t>
      </w:r>
    </w:p>
    <w:p w:rsidR="0072020E" w:rsidRPr="00C3782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28577C" w:rsidRPr="00C37826" w:rsidRDefault="0028577C" w:rsidP="0028577C">
      <w:pPr>
        <w:jc w:val="both"/>
        <w:rPr>
          <w:b/>
          <w:sz w:val="22"/>
          <w:szCs w:val="22"/>
          <w:u w:val="single"/>
        </w:rPr>
      </w:pPr>
      <w:r w:rsidRPr="00C37826">
        <w:rPr>
          <w:b/>
          <w:sz w:val="22"/>
          <w:szCs w:val="22"/>
          <w:u w:val="single"/>
        </w:rPr>
        <w:t>Ograničenja za primjenu ovog lijeka</w:t>
      </w:r>
    </w:p>
    <w:p w:rsidR="0028577C" w:rsidRPr="00C37826" w:rsidRDefault="0028577C" w:rsidP="0028577C">
      <w:pPr>
        <w:jc w:val="both"/>
        <w:rPr>
          <w:bCs/>
          <w:sz w:val="22"/>
          <w:szCs w:val="22"/>
        </w:rPr>
      </w:pPr>
      <w:r w:rsidRPr="00C37826">
        <w:rPr>
          <w:sz w:val="22"/>
          <w:szCs w:val="22"/>
        </w:rPr>
        <w:t xml:space="preserve">Prednost primjene kombinacije trimetoprim-sulfametoksazol, posebno kod blagih infekcija, mora </w:t>
      </w:r>
      <w:r w:rsidR="00D7252C" w:rsidRPr="00C37826">
        <w:rPr>
          <w:sz w:val="22"/>
          <w:szCs w:val="22"/>
        </w:rPr>
        <w:t>da bude određena</w:t>
      </w:r>
      <w:r w:rsidRPr="00C37826">
        <w:rPr>
          <w:sz w:val="22"/>
          <w:szCs w:val="22"/>
        </w:rPr>
        <w:t xml:space="preserve"> u odnosu </w:t>
      </w:r>
      <w:proofErr w:type="gramStart"/>
      <w:r w:rsidRPr="00C37826">
        <w:rPr>
          <w:sz w:val="22"/>
          <w:szCs w:val="22"/>
        </w:rPr>
        <w:t>na</w:t>
      </w:r>
      <w:proofErr w:type="gramEnd"/>
      <w:r w:rsidRPr="00C37826">
        <w:rPr>
          <w:sz w:val="22"/>
          <w:szCs w:val="22"/>
        </w:rPr>
        <w:t xml:space="preserve"> profil rizika ovog antibiotika i na epidemiološke podatke. Zapravo, neophodno je procijeniti </w:t>
      </w:r>
      <w:r w:rsidRPr="00C37826">
        <w:rPr>
          <w:bCs/>
          <w:sz w:val="22"/>
          <w:szCs w:val="22"/>
        </w:rPr>
        <w:t xml:space="preserve">da li očekivana terapijska </w:t>
      </w:r>
      <w:r w:rsidR="00CF4332" w:rsidRPr="00C37826">
        <w:rPr>
          <w:bCs/>
          <w:sz w:val="22"/>
          <w:szCs w:val="22"/>
        </w:rPr>
        <w:t>korist</w:t>
      </w:r>
      <w:r w:rsidRPr="00C37826">
        <w:rPr>
          <w:bCs/>
          <w:sz w:val="22"/>
          <w:szCs w:val="22"/>
        </w:rPr>
        <w:t xml:space="preserve"> nadilazi nastale rizike, s obzirom </w:t>
      </w:r>
      <w:proofErr w:type="gramStart"/>
      <w:r w:rsidRPr="00C37826">
        <w:rPr>
          <w:bCs/>
          <w:sz w:val="22"/>
          <w:szCs w:val="22"/>
        </w:rPr>
        <w:t>na</w:t>
      </w:r>
      <w:proofErr w:type="gramEnd"/>
      <w:r w:rsidRPr="00C37826">
        <w:rPr>
          <w:bCs/>
          <w:sz w:val="22"/>
          <w:szCs w:val="22"/>
        </w:rPr>
        <w:t xml:space="preserve"> eventua</w:t>
      </w:r>
      <w:r w:rsidR="00CF4332" w:rsidRPr="00C37826">
        <w:rPr>
          <w:bCs/>
          <w:sz w:val="22"/>
          <w:szCs w:val="22"/>
        </w:rPr>
        <w:t xml:space="preserve">lnu težinu neželjenih događaja. </w:t>
      </w:r>
      <w:r w:rsidRPr="00C37826">
        <w:rPr>
          <w:bCs/>
          <w:sz w:val="22"/>
          <w:szCs w:val="22"/>
        </w:rPr>
        <w:t xml:space="preserve">Uz primjenu kombinacije trimetoprim-sulfametoksazol, prijavljeni su smrtni slučajevi povezani s određenim ozbiljnim neželjenim efektima, a naročito se to odnosi </w:t>
      </w:r>
      <w:proofErr w:type="gramStart"/>
      <w:r w:rsidRPr="00C37826">
        <w:rPr>
          <w:bCs/>
          <w:sz w:val="22"/>
          <w:szCs w:val="22"/>
        </w:rPr>
        <w:t>na</w:t>
      </w:r>
      <w:proofErr w:type="gramEnd"/>
      <w:r w:rsidRPr="00C37826">
        <w:rPr>
          <w:bCs/>
          <w:sz w:val="22"/>
          <w:szCs w:val="22"/>
        </w:rPr>
        <w:t xml:space="preserve"> hematološke poremećaje (medularna aplazija, agranulocitoza, trombocitopenija), toksične kožne reakcije (Stevens-Johnsonov sindrom, Lyellov sindrom, sindrom preosjetljivosti na lijek - DRESS sindrom), kao i na potencijalno fatalna oštećenja jetre.</w:t>
      </w:r>
    </w:p>
    <w:p w:rsidR="0028577C" w:rsidRPr="00C37826" w:rsidRDefault="0028577C" w:rsidP="0028577C">
      <w:pPr>
        <w:jc w:val="both"/>
        <w:rPr>
          <w:sz w:val="22"/>
          <w:szCs w:val="22"/>
        </w:rPr>
      </w:pPr>
    </w:p>
    <w:p w:rsidR="0028577C" w:rsidRPr="00C37826" w:rsidRDefault="0028577C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Treba uzeti u obzir i terapijske preporuke koje mogu </w:t>
      </w:r>
      <w:r w:rsidR="00D7252C" w:rsidRPr="00C37826">
        <w:rPr>
          <w:sz w:val="22"/>
          <w:szCs w:val="22"/>
        </w:rPr>
        <w:t>da ograniče</w:t>
      </w:r>
      <w:r w:rsidRPr="00C37826">
        <w:rPr>
          <w:sz w:val="22"/>
          <w:szCs w:val="22"/>
        </w:rPr>
        <w:t xml:space="preserve"> primjenu ovog antibiotika, posebno u liječenju infekcija urinarnog trakta i ORL infekcija.</w:t>
      </w:r>
    </w:p>
    <w:p w:rsidR="0028577C" w:rsidRPr="00C37826" w:rsidRDefault="0028577C" w:rsidP="0028577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</w:rPr>
      </w:pPr>
    </w:p>
    <w:p w:rsidR="0028577C" w:rsidRPr="00C37826" w:rsidRDefault="0028577C" w:rsidP="00CF4332">
      <w:pPr>
        <w:tabs>
          <w:tab w:val="left" w:pos="540"/>
          <w:tab w:val="left" w:pos="567"/>
        </w:tabs>
        <w:jc w:val="both"/>
        <w:rPr>
          <w:b/>
          <w:bCs/>
          <w:sz w:val="22"/>
          <w:szCs w:val="22"/>
          <w:u w:val="single"/>
        </w:rPr>
      </w:pPr>
      <w:r w:rsidRPr="00C37826">
        <w:rPr>
          <w:b/>
          <w:bCs/>
          <w:sz w:val="22"/>
          <w:szCs w:val="22"/>
          <w:u w:val="single"/>
        </w:rPr>
        <w:t>Posebna upozorenja</w:t>
      </w:r>
    </w:p>
    <w:p w:rsidR="0028577C" w:rsidRPr="00C37826" w:rsidRDefault="0028577C" w:rsidP="0028577C">
      <w:pPr>
        <w:tabs>
          <w:tab w:val="left" w:pos="567"/>
        </w:tabs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 xml:space="preserve">Kožne </w:t>
      </w:r>
      <w:proofErr w:type="gramStart"/>
      <w:r w:rsidRPr="00C37826">
        <w:rPr>
          <w:bCs/>
          <w:sz w:val="22"/>
          <w:szCs w:val="22"/>
        </w:rPr>
        <w:t>ili</w:t>
      </w:r>
      <w:proofErr w:type="gramEnd"/>
      <w:r w:rsidRPr="00C37826">
        <w:rPr>
          <w:bCs/>
          <w:sz w:val="22"/>
          <w:szCs w:val="22"/>
        </w:rPr>
        <w:t xml:space="preserve"> hematološke manifestacije zahtijevaju neposredan i trajan prekid primjene lijeka. Pojava, </w:t>
      </w:r>
      <w:proofErr w:type="gramStart"/>
      <w:r w:rsidRPr="00C37826">
        <w:rPr>
          <w:bCs/>
          <w:sz w:val="22"/>
          <w:szCs w:val="22"/>
        </w:rPr>
        <w:t>na</w:t>
      </w:r>
      <w:proofErr w:type="gramEnd"/>
      <w:r w:rsidRPr="00C37826">
        <w:rPr>
          <w:bCs/>
          <w:sz w:val="22"/>
          <w:szCs w:val="22"/>
        </w:rPr>
        <w:t xml:space="preserve"> </w:t>
      </w:r>
      <w:r w:rsidR="00CF4332" w:rsidRPr="00C37826">
        <w:rPr>
          <w:bCs/>
          <w:sz w:val="22"/>
          <w:szCs w:val="22"/>
        </w:rPr>
        <w:t>početku liječenja, generalizovan</w:t>
      </w:r>
      <w:r w:rsidRPr="00C37826">
        <w:rPr>
          <w:bCs/>
          <w:sz w:val="22"/>
          <w:szCs w:val="22"/>
        </w:rPr>
        <w:t xml:space="preserve">og eritema praćenog </w:t>
      </w:r>
      <w:r w:rsidR="00CF4332" w:rsidRPr="00C37826">
        <w:rPr>
          <w:bCs/>
          <w:sz w:val="22"/>
          <w:szCs w:val="22"/>
        </w:rPr>
        <w:t>povišenom temperaturom</w:t>
      </w:r>
      <w:r w:rsidRPr="00C37826">
        <w:rPr>
          <w:bCs/>
          <w:sz w:val="22"/>
          <w:szCs w:val="22"/>
        </w:rPr>
        <w:t xml:space="preserve"> i pustulama, pobuđu</w:t>
      </w:r>
      <w:r w:rsidR="006533B8" w:rsidRPr="00C37826">
        <w:rPr>
          <w:bCs/>
          <w:sz w:val="22"/>
          <w:szCs w:val="22"/>
        </w:rPr>
        <w:t>je sumnju na akutnu generalizova</w:t>
      </w:r>
      <w:r w:rsidRPr="00C37826">
        <w:rPr>
          <w:bCs/>
          <w:sz w:val="22"/>
          <w:szCs w:val="22"/>
        </w:rPr>
        <w:t xml:space="preserve">nu </w:t>
      </w:r>
      <w:r w:rsidRPr="00C37826">
        <w:rPr>
          <w:sz w:val="22"/>
          <w:szCs w:val="22"/>
          <w:shd w:val="clear" w:color="auto" w:fill="F2F3F4"/>
        </w:rPr>
        <w:t>egzantematoznu pustulozu</w:t>
      </w:r>
      <w:r w:rsidRPr="00C37826">
        <w:rPr>
          <w:bCs/>
          <w:sz w:val="22"/>
          <w:szCs w:val="22"/>
        </w:rPr>
        <w:t xml:space="preserve"> (AGEP</w:t>
      </w:r>
      <w:r w:rsidR="00D7252C" w:rsidRPr="00C37826">
        <w:rPr>
          <w:bCs/>
          <w:sz w:val="22"/>
          <w:szCs w:val="22"/>
        </w:rPr>
        <w:t>) (vidjeti dio 4.8.) i</w:t>
      </w:r>
      <w:r w:rsidRPr="00C37826">
        <w:rPr>
          <w:bCs/>
          <w:sz w:val="22"/>
          <w:szCs w:val="22"/>
        </w:rPr>
        <w:t xml:space="preserve"> zahtijeva prekid primjene lijeka i kontraindikacija je za bilo kakvu narednu primjenu trimetoprima samog ili u kombinaciji.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sz w:val="22"/>
          <w:szCs w:val="22"/>
          <w:lang w:eastAsia="hr-HR"/>
        </w:rPr>
      </w:pP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sz w:val="22"/>
          <w:szCs w:val="22"/>
          <w:lang w:eastAsia="hr-HR"/>
        </w:rPr>
      </w:pPr>
      <w:r w:rsidRPr="00C37826">
        <w:rPr>
          <w:sz w:val="22"/>
          <w:szCs w:val="22"/>
          <w:lang w:eastAsia="hr-HR"/>
        </w:rPr>
        <w:t>Hematološki događaji češći su: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sz w:val="22"/>
          <w:szCs w:val="22"/>
          <w:lang w:eastAsia="hr-HR"/>
        </w:rPr>
      </w:pPr>
    </w:p>
    <w:p w:rsidR="0028577C" w:rsidRPr="00C37826" w:rsidRDefault="006533B8" w:rsidP="0028577C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hr-HR"/>
        </w:rPr>
      </w:pPr>
      <w:r w:rsidRPr="00C37826">
        <w:rPr>
          <w:rFonts w:ascii="Times New Roman" w:hAnsi="Times New Roman"/>
          <w:sz w:val="22"/>
          <w:szCs w:val="22"/>
          <w:lang w:eastAsia="hr-HR"/>
        </w:rPr>
        <w:t>Kod</w:t>
      </w:r>
      <w:r w:rsidR="0028577C" w:rsidRPr="00C37826">
        <w:rPr>
          <w:rFonts w:ascii="Times New Roman" w:hAnsi="Times New Roman"/>
          <w:sz w:val="22"/>
          <w:szCs w:val="22"/>
          <w:lang w:eastAsia="hr-HR"/>
        </w:rPr>
        <w:t xml:space="preserve"> starijih osoba;</w:t>
      </w:r>
    </w:p>
    <w:p w:rsidR="0028577C" w:rsidRPr="00C37826" w:rsidRDefault="0028577C" w:rsidP="0028577C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2"/>
          <w:szCs w:val="22"/>
          <w:lang w:eastAsia="hr-HR"/>
        </w:rPr>
      </w:pPr>
    </w:p>
    <w:p w:rsidR="0028577C" w:rsidRPr="00C37826" w:rsidRDefault="006533B8" w:rsidP="0028577C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hr-HR"/>
        </w:rPr>
      </w:pPr>
      <w:r w:rsidRPr="00C37826">
        <w:rPr>
          <w:rFonts w:ascii="Times New Roman" w:hAnsi="Times New Roman"/>
          <w:sz w:val="22"/>
          <w:szCs w:val="22"/>
          <w:lang w:eastAsia="hr-HR"/>
        </w:rPr>
        <w:t>Kod</w:t>
      </w:r>
      <w:r w:rsidR="0028577C" w:rsidRPr="00C37826">
        <w:rPr>
          <w:rFonts w:ascii="Times New Roman" w:hAnsi="Times New Roman"/>
          <w:sz w:val="22"/>
          <w:szCs w:val="22"/>
          <w:lang w:eastAsia="hr-HR"/>
        </w:rPr>
        <w:t xml:space="preserve"> osoba s</w:t>
      </w:r>
      <w:r w:rsidR="00473124" w:rsidRPr="00C37826">
        <w:rPr>
          <w:rFonts w:ascii="Times New Roman" w:hAnsi="Times New Roman"/>
          <w:sz w:val="22"/>
          <w:szCs w:val="22"/>
          <w:lang w:eastAsia="hr-HR"/>
        </w:rPr>
        <w:t>a</w:t>
      </w:r>
      <w:r w:rsidR="0028577C" w:rsidRPr="00C37826">
        <w:rPr>
          <w:rFonts w:ascii="Times New Roman" w:hAnsi="Times New Roman"/>
          <w:sz w:val="22"/>
          <w:szCs w:val="22"/>
          <w:lang w:eastAsia="hr-HR"/>
        </w:rPr>
        <w:t xml:space="preserve"> već postojećim deficitom </w:t>
      </w:r>
      <w:r w:rsidR="0028577C" w:rsidRPr="00C37826">
        <w:rPr>
          <w:rFonts w:ascii="Times New Roman" w:hAnsi="Times New Roman"/>
          <w:bCs/>
          <w:sz w:val="22"/>
          <w:szCs w:val="22"/>
        </w:rPr>
        <w:t>folne kis</w:t>
      </w:r>
      <w:r w:rsidR="00D7252C" w:rsidRPr="00C37826">
        <w:rPr>
          <w:rFonts w:ascii="Times New Roman" w:hAnsi="Times New Roman"/>
          <w:bCs/>
          <w:sz w:val="22"/>
          <w:szCs w:val="22"/>
        </w:rPr>
        <w:t>j</w:t>
      </w:r>
      <w:r w:rsidR="0028577C" w:rsidRPr="00C37826">
        <w:rPr>
          <w:rFonts w:ascii="Times New Roman" w:hAnsi="Times New Roman"/>
          <w:bCs/>
          <w:sz w:val="22"/>
          <w:szCs w:val="22"/>
        </w:rPr>
        <w:t>eline (starije osobe, trudnoća, alkoholizam, hronična insuficijencija jetre, malnutri</w:t>
      </w:r>
      <w:r w:rsidR="00D7252C" w:rsidRPr="00C37826">
        <w:rPr>
          <w:rFonts w:ascii="Times New Roman" w:hAnsi="Times New Roman"/>
          <w:bCs/>
          <w:sz w:val="22"/>
          <w:szCs w:val="22"/>
        </w:rPr>
        <w:t>cija, hronična malapsorpcija i</w:t>
      </w:r>
      <w:r w:rsidR="0028577C" w:rsidRPr="00C37826">
        <w:rPr>
          <w:rFonts w:ascii="Times New Roman" w:hAnsi="Times New Roman"/>
          <w:bCs/>
          <w:sz w:val="22"/>
          <w:szCs w:val="22"/>
        </w:rPr>
        <w:t xml:space="preserve"> pacijenti liječeni s antiepilepticima koji </w:t>
      </w:r>
      <w:r w:rsidR="001E25BE" w:rsidRPr="00C37826">
        <w:rPr>
          <w:rFonts w:ascii="Times New Roman" w:hAnsi="Times New Roman"/>
          <w:bCs/>
          <w:sz w:val="22"/>
          <w:szCs w:val="22"/>
        </w:rPr>
        <w:t>indukuju</w:t>
      </w:r>
      <w:r w:rsidR="0028577C" w:rsidRPr="00C37826">
        <w:rPr>
          <w:rFonts w:ascii="Times New Roman" w:hAnsi="Times New Roman"/>
          <w:bCs/>
          <w:sz w:val="22"/>
          <w:szCs w:val="22"/>
        </w:rPr>
        <w:t xml:space="preserve"> enzime i s</w:t>
      </w:r>
      <w:r w:rsidR="00473124" w:rsidRPr="00C37826">
        <w:rPr>
          <w:rFonts w:ascii="Times New Roman" w:hAnsi="Times New Roman"/>
          <w:bCs/>
          <w:sz w:val="22"/>
          <w:szCs w:val="22"/>
        </w:rPr>
        <w:t>a</w:t>
      </w:r>
      <w:r w:rsidR="0028577C" w:rsidRPr="00C37826">
        <w:rPr>
          <w:rFonts w:ascii="Times New Roman" w:hAnsi="Times New Roman"/>
          <w:bCs/>
          <w:sz w:val="22"/>
          <w:szCs w:val="22"/>
        </w:rPr>
        <w:t xml:space="preserve"> drugim </w:t>
      </w:r>
      <w:r w:rsidR="001E25BE" w:rsidRPr="00C37826">
        <w:rPr>
          <w:rFonts w:ascii="Times New Roman" w:hAnsi="Times New Roman"/>
          <w:bCs/>
          <w:sz w:val="22"/>
          <w:szCs w:val="22"/>
        </w:rPr>
        <w:t>indukuju</w:t>
      </w:r>
      <w:r w:rsidR="0028577C" w:rsidRPr="00C37826">
        <w:rPr>
          <w:rFonts w:ascii="Times New Roman" w:hAnsi="Times New Roman"/>
          <w:bCs/>
          <w:sz w:val="22"/>
          <w:szCs w:val="22"/>
        </w:rPr>
        <w:t xml:space="preserve">ćim </w:t>
      </w:r>
      <w:r w:rsidR="005A3AC2" w:rsidRPr="00C37826">
        <w:rPr>
          <w:rFonts w:ascii="Times New Roman" w:hAnsi="Times New Roman"/>
          <w:bCs/>
          <w:sz w:val="22"/>
          <w:szCs w:val="22"/>
        </w:rPr>
        <w:t>ljekovima</w:t>
      </w:r>
      <w:r w:rsidR="0028577C" w:rsidRPr="00C37826">
        <w:rPr>
          <w:rFonts w:ascii="Times New Roman" w:hAnsi="Times New Roman"/>
          <w:bCs/>
          <w:sz w:val="22"/>
          <w:szCs w:val="22"/>
        </w:rPr>
        <w:t xml:space="preserve">, poput </w:t>
      </w:r>
      <w:r w:rsidRPr="00C37826">
        <w:rPr>
          <w:rFonts w:ascii="Times New Roman" w:hAnsi="Times New Roman"/>
          <w:bCs/>
          <w:sz w:val="22"/>
          <w:szCs w:val="22"/>
        </w:rPr>
        <w:t>ljekova</w:t>
      </w:r>
      <w:r w:rsidR="0028577C" w:rsidRPr="00C37826">
        <w:rPr>
          <w:rFonts w:ascii="Times New Roman" w:hAnsi="Times New Roman"/>
          <w:bCs/>
          <w:sz w:val="22"/>
          <w:szCs w:val="22"/>
        </w:rPr>
        <w:t xml:space="preserve"> iz porodice rifampicina). Ove hematološke promjene r</w:t>
      </w:r>
      <w:r w:rsidRPr="00C37826">
        <w:rPr>
          <w:rFonts w:ascii="Times New Roman" w:hAnsi="Times New Roman"/>
          <w:bCs/>
          <w:sz w:val="22"/>
          <w:szCs w:val="22"/>
        </w:rPr>
        <w:t>everzibilne su nakon liječenja</w:t>
      </w:r>
      <w:r w:rsidR="0028577C" w:rsidRPr="00C37826">
        <w:rPr>
          <w:rFonts w:ascii="Times New Roman" w:hAnsi="Times New Roman"/>
          <w:bCs/>
          <w:sz w:val="22"/>
          <w:szCs w:val="22"/>
        </w:rPr>
        <w:t xml:space="preserve"> folnom kis</w:t>
      </w:r>
      <w:r w:rsidR="00D7252C" w:rsidRPr="00C37826">
        <w:rPr>
          <w:rFonts w:ascii="Times New Roman" w:hAnsi="Times New Roman"/>
          <w:bCs/>
          <w:sz w:val="22"/>
          <w:szCs w:val="22"/>
        </w:rPr>
        <w:t>j</w:t>
      </w:r>
      <w:r w:rsidR="0028577C" w:rsidRPr="00C37826">
        <w:rPr>
          <w:rFonts w:ascii="Times New Roman" w:hAnsi="Times New Roman"/>
          <w:bCs/>
          <w:sz w:val="22"/>
          <w:szCs w:val="22"/>
        </w:rPr>
        <w:t>elinom.</w:t>
      </w:r>
    </w:p>
    <w:p w:rsidR="0028577C" w:rsidRPr="00C37826" w:rsidRDefault="006533B8" w:rsidP="0028577C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lastRenderedPageBreak/>
        <w:t>Kod</w:t>
      </w:r>
      <w:r w:rsidR="0028577C" w:rsidRPr="00C37826">
        <w:rPr>
          <w:bCs/>
          <w:sz w:val="22"/>
          <w:szCs w:val="22"/>
        </w:rPr>
        <w:t xml:space="preserve"> ovih pacijenata, liječenje kombinacijom tr</w:t>
      </w:r>
      <w:r w:rsidR="00D7252C" w:rsidRPr="00C37826">
        <w:rPr>
          <w:bCs/>
          <w:sz w:val="22"/>
          <w:szCs w:val="22"/>
        </w:rPr>
        <w:t>imetoprim-sulfametoksazol, ne treba da traje</w:t>
      </w:r>
      <w:r w:rsidR="0028577C" w:rsidRPr="00C37826">
        <w:rPr>
          <w:bCs/>
          <w:sz w:val="22"/>
          <w:szCs w:val="22"/>
        </w:rPr>
        <w:t xml:space="preserve"> duže </w:t>
      </w:r>
      <w:proofErr w:type="gramStart"/>
      <w:r w:rsidR="0028577C" w:rsidRPr="00C37826">
        <w:rPr>
          <w:bCs/>
          <w:sz w:val="22"/>
          <w:szCs w:val="22"/>
        </w:rPr>
        <w:t>od</w:t>
      </w:r>
      <w:proofErr w:type="gramEnd"/>
      <w:r w:rsidR="0028577C" w:rsidRPr="00C37826">
        <w:rPr>
          <w:bCs/>
          <w:sz w:val="22"/>
          <w:szCs w:val="22"/>
        </w:rPr>
        <w:t xml:space="preserve"> deset dana.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28577C" w:rsidRPr="00C37826" w:rsidRDefault="005A3AC2" w:rsidP="0028577C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>Periodično kontrolis</w:t>
      </w:r>
      <w:r w:rsidR="0028577C" w:rsidRPr="00C37826">
        <w:rPr>
          <w:bCs/>
          <w:sz w:val="22"/>
          <w:szCs w:val="22"/>
        </w:rPr>
        <w:t>anje krvne slike neophodno je u: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28577C" w:rsidRPr="00C37826" w:rsidRDefault="0028577C" w:rsidP="0028577C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hr-HR"/>
        </w:rPr>
      </w:pPr>
      <w:r w:rsidRPr="00C37826">
        <w:rPr>
          <w:rFonts w:ascii="Times New Roman" w:hAnsi="Times New Roman"/>
          <w:sz w:val="22"/>
          <w:szCs w:val="22"/>
          <w:lang w:eastAsia="hr-HR"/>
        </w:rPr>
        <w:t>Slučaju dužeg liječenja ili liječenja koje se ponavlja;</w:t>
      </w:r>
    </w:p>
    <w:p w:rsidR="0028577C" w:rsidRPr="00C37826" w:rsidRDefault="0028577C" w:rsidP="0028577C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2"/>
          <w:szCs w:val="22"/>
          <w:lang w:eastAsia="hr-HR"/>
        </w:rPr>
      </w:pPr>
    </w:p>
    <w:p w:rsidR="0028577C" w:rsidRPr="00C37826" w:rsidRDefault="0028577C" w:rsidP="0028577C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hr-HR"/>
        </w:rPr>
      </w:pPr>
      <w:r w:rsidRPr="00C37826">
        <w:rPr>
          <w:rFonts w:ascii="Times New Roman" w:hAnsi="Times New Roman"/>
          <w:sz w:val="22"/>
          <w:szCs w:val="22"/>
          <w:lang w:eastAsia="hr-HR"/>
        </w:rPr>
        <w:t>Osoba starijih od 65 godina;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sz w:val="22"/>
          <w:szCs w:val="22"/>
          <w:lang w:eastAsia="hr-HR"/>
        </w:rPr>
      </w:pPr>
    </w:p>
    <w:p w:rsidR="0028577C" w:rsidRPr="00C37826" w:rsidRDefault="0028577C" w:rsidP="0028577C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hr-HR"/>
        </w:rPr>
      </w:pPr>
      <w:r w:rsidRPr="00C37826">
        <w:rPr>
          <w:rFonts w:ascii="Times New Roman" w:hAnsi="Times New Roman"/>
          <w:sz w:val="22"/>
          <w:szCs w:val="22"/>
          <w:lang w:eastAsia="hr-HR"/>
        </w:rPr>
        <w:t>Osoba s deficitom folata.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sz w:val="22"/>
          <w:szCs w:val="22"/>
          <w:lang w:eastAsia="hr-HR"/>
        </w:rPr>
      </w:pP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sz w:val="22"/>
          <w:szCs w:val="22"/>
          <w:lang w:eastAsia="hr-HR"/>
        </w:rPr>
      </w:pPr>
      <w:r w:rsidRPr="00C37826">
        <w:rPr>
          <w:sz w:val="22"/>
          <w:szCs w:val="22"/>
          <w:lang w:eastAsia="hr-HR"/>
        </w:rPr>
        <w:t xml:space="preserve">Ne preporučuje se primjena </w:t>
      </w:r>
      <w:r w:rsidRPr="00C37826">
        <w:rPr>
          <w:bCs/>
          <w:sz w:val="22"/>
          <w:szCs w:val="22"/>
        </w:rPr>
        <w:t>kombinacije trimetoprim-sulfametoksazol</w:t>
      </w:r>
      <w:r w:rsidRPr="00C37826">
        <w:rPr>
          <w:sz w:val="22"/>
          <w:szCs w:val="22"/>
          <w:lang w:eastAsia="hr-HR"/>
        </w:rPr>
        <w:t xml:space="preserve"> u slučaju makrocitne anemije.</w:t>
      </w:r>
    </w:p>
    <w:p w:rsidR="0028577C" w:rsidRPr="00C37826" w:rsidRDefault="0028577C" w:rsidP="0028577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 xml:space="preserve">Zabilježeni su slučajevi pancitopenije </w:t>
      </w:r>
      <w:r w:rsidR="00AE72E5" w:rsidRPr="00C37826">
        <w:rPr>
          <w:bCs/>
          <w:sz w:val="22"/>
          <w:szCs w:val="22"/>
        </w:rPr>
        <w:t>kod pacijenata</w:t>
      </w:r>
      <w:r w:rsidRPr="00C37826">
        <w:rPr>
          <w:bCs/>
          <w:sz w:val="22"/>
          <w:szCs w:val="22"/>
        </w:rPr>
        <w:t xml:space="preserve"> koji su istovremeno primjenjivali kombinaciju trimetoprim-sulfametoksazol i metotreksat (vidjeti dio 4.5.).</w:t>
      </w:r>
    </w:p>
    <w:p w:rsidR="0028577C" w:rsidRPr="00C37826" w:rsidRDefault="00AE72E5" w:rsidP="0028577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>Kod pacijenata</w:t>
      </w:r>
      <w:r w:rsidR="0028577C" w:rsidRPr="00C37826">
        <w:rPr>
          <w:bCs/>
          <w:sz w:val="22"/>
          <w:szCs w:val="22"/>
        </w:rPr>
        <w:t xml:space="preserve"> s porfirijom, primjena lijeka se izričito ne preporučuje. Moguće ga je primijeniti jedino u slučaju kada dobrobit primjene nadmašuje rizik.</w:t>
      </w:r>
    </w:p>
    <w:p w:rsidR="00BD5849" w:rsidRPr="00C37826" w:rsidRDefault="00BD5849" w:rsidP="00BD584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BA"/>
        </w:rPr>
      </w:pPr>
    </w:p>
    <w:p w:rsidR="00BD5849" w:rsidRPr="00C37826" w:rsidRDefault="00BD5849" w:rsidP="00BD584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BA"/>
        </w:rPr>
      </w:pPr>
      <w:r w:rsidRPr="00C37826">
        <w:rPr>
          <w:bCs/>
          <w:sz w:val="22"/>
          <w:szCs w:val="22"/>
          <w:u w:val="single"/>
          <w:lang w:val="sr-Latn-BA"/>
        </w:rPr>
        <w:t>Respiratorna toksičnost</w:t>
      </w:r>
    </w:p>
    <w:p w:rsidR="00BD5849" w:rsidRPr="00C37826" w:rsidRDefault="00BD5849" w:rsidP="00BD58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BA"/>
        </w:rPr>
      </w:pPr>
      <w:r w:rsidRPr="00C37826">
        <w:rPr>
          <w:bCs/>
          <w:sz w:val="22"/>
          <w:szCs w:val="22"/>
          <w:lang w:val="sr-Latn-BA"/>
        </w:rPr>
        <w:t>Za vrijeme liječenja kotrimoksazolom zabilježeni su veoma rijetki, teški slučajevi respiratorne toksičnosti koji ponekad prelaze u akutni respiratorni distres sindrom (ARDS). Pojava znakova plućne bolesti kao što su kašalj, groznica i dispnea povezani sa radiološkim znakovima plućnih infiltrata i pogoršanje plućne funkcije mogu da budu prvi znaci ARDS-a. U tim slučajevima treba da se prekine liječenje kotrimoksazolom i primijeni odgovarajuća terapija.</w:t>
      </w:r>
    </w:p>
    <w:p w:rsidR="00BD5849" w:rsidRPr="00C37826" w:rsidRDefault="00BD5849" w:rsidP="00BD58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BA"/>
        </w:rPr>
      </w:pPr>
    </w:p>
    <w:p w:rsidR="00BD5849" w:rsidRPr="00C37826" w:rsidRDefault="00BD5849" w:rsidP="00BD584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BA"/>
        </w:rPr>
      </w:pPr>
      <w:r w:rsidRPr="00C37826">
        <w:rPr>
          <w:bCs/>
          <w:sz w:val="22"/>
          <w:szCs w:val="22"/>
          <w:u w:val="single"/>
          <w:lang w:val="sr-Latn-BA"/>
        </w:rPr>
        <w:t xml:space="preserve">Hemofagocitna limfohistiocitoza (HLH) </w:t>
      </w:r>
    </w:p>
    <w:p w:rsidR="00BD5849" w:rsidRPr="00C37826" w:rsidRDefault="00BD5849" w:rsidP="00BD58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BA"/>
        </w:rPr>
      </w:pPr>
      <w:r w:rsidRPr="00C37826">
        <w:rPr>
          <w:bCs/>
          <w:sz w:val="22"/>
          <w:szCs w:val="22"/>
          <w:lang w:val="sr-Latn-BA"/>
        </w:rPr>
        <w:t>Za vrijeme liječenja kotrimoksazolom prijavljeni su veoma rijetki slučajevi HLH-a. HLH je sindrom patološke aktivacije imunskog sistema koji je opasan po život i koji karakterišu klinički znaci i simptomi prekomjernog sistemskog zapaljenja (npr. groznica, hepatosplenomegalija, hipertrigliceridemija, hipofibrinogenemija, visok serumski feritin, citopenije i hemofagocitoza). Stanje pacijenata kod kojih se razviju rani znaci patološke aktivacije imunološkog sistema treba odmah da se procijeni. Ako se dijagnostikuje HLH, treba prekinuti terapiju kotrimoksazolom.</w:t>
      </w:r>
    </w:p>
    <w:p w:rsidR="00BD5849" w:rsidRPr="00C37826" w:rsidRDefault="00BD5849" w:rsidP="00BD5849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28577C" w:rsidRPr="00C37826" w:rsidRDefault="0028577C" w:rsidP="0028577C">
      <w:pPr>
        <w:tabs>
          <w:tab w:val="left" w:pos="540"/>
          <w:tab w:val="left" w:pos="569"/>
        </w:tabs>
        <w:jc w:val="both"/>
        <w:rPr>
          <w:i/>
          <w:sz w:val="22"/>
          <w:szCs w:val="22"/>
        </w:rPr>
      </w:pPr>
      <w:r w:rsidRPr="00C37826">
        <w:rPr>
          <w:i/>
          <w:sz w:val="22"/>
          <w:szCs w:val="22"/>
        </w:rPr>
        <w:t>Bubrežni efekti</w:t>
      </w:r>
    </w:p>
    <w:p w:rsidR="0028577C" w:rsidRPr="00C37826" w:rsidRDefault="0028577C" w:rsidP="0028577C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Sulfonamidi, uključujući i </w:t>
      </w:r>
      <w:r w:rsidR="00FD4C3B" w:rsidRPr="00C37826">
        <w:rPr>
          <w:sz w:val="22"/>
          <w:szCs w:val="22"/>
        </w:rPr>
        <w:t>Esbesul</w:t>
      </w:r>
      <w:r w:rsidRPr="00C37826">
        <w:rPr>
          <w:sz w:val="22"/>
          <w:szCs w:val="22"/>
        </w:rPr>
        <w:t xml:space="preserve">, mogu </w:t>
      </w:r>
      <w:r w:rsidR="00A322B3" w:rsidRPr="00C37826">
        <w:rPr>
          <w:sz w:val="22"/>
          <w:szCs w:val="22"/>
        </w:rPr>
        <w:t>da pojačaju</w:t>
      </w:r>
      <w:r w:rsidRPr="00C37826">
        <w:rPr>
          <w:sz w:val="22"/>
          <w:szCs w:val="22"/>
        </w:rPr>
        <w:t xml:space="preserve"> diurezu, naročito </w:t>
      </w:r>
      <w:r w:rsidR="00AE72E5" w:rsidRPr="00C37826">
        <w:rPr>
          <w:sz w:val="22"/>
          <w:szCs w:val="22"/>
        </w:rPr>
        <w:t>kod pacijenata</w:t>
      </w:r>
      <w:r w:rsidRPr="00C37826">
        <w:rPr>
          <w:sz w:val="22"/>
          <w:szCs w:val="22"/>
        </w:rPr>
        <w:t xml:space="preserve"> </w:t>
      </w:r>
      <w:proofErr w:type="gramStart"/>
      <w:r w:rsidRPr="00C37826">
        <w:rPr>
          <w:sz w:val="22"/>
          <w:szCs w:val="22"/>
        </w:rPr>
        <w:t>sa</w:t>
      </w:r>
      <w:proofErr w:type="gramEnd"/>
      <w:r w:rsidRPr="00C37826">
        <w:rPr>
          <w:sz w:val="22"/>
          <w:szCs w:val="22"/>
        </w:rPr>
        <w:t xml:space="preserve"> srčanim edemom.</w:t>
      </w:r>
    </w:p>
    <w:p w:rsidR="0028577C" w:rsidRPr="00C37826" w:rsidRDefault="0028577C" w:rsidP="0028577C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</w:rPr>
      </w:pPr>
    </w:p>
    <w:p w:rsidR="0028577C" w:rsidRPr="00C37826" w:rsidRDefault="0028577C" w:rsidP="0028577C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</w:rPr>
      </w:pPr>
      <w:r w:rsidRPr="00C37826">
        <w:rPr>
          <w:bCs/>
          <w:i/>
          <w:sz w:val="22"/>
          <w:szCs w:val="22"/>
        </w:rPr>
        <w:t>Posebne populacije</w:t>
      </w:r>
    </w:p>
    <w:p w:rsidR="0028577C" w:rsidRPr="00C37826" w:rsidRDefault="0028577C" w:rsidP="0028577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>Preporučuje se praćenje pacijenata s teškom bubrežnom insuficije</w:t>
      </w:r>
      <w:r w:rsidR="006533B8" w:rsidRPr="00C37826">
        <w:rPr>
          <w:bCs/>
          <w:sz w:val="22"/>
          <w:szCs w:val="22"/>
        </w:rPr>
        <w:t>n</w:t>
      </w:r>
      <w:r w:rsidRPr="00C37826">
        <w:rPr>
          <w:bCs/>
          <w:sz w:val="22"/>
          <w:szCs w:val="22"/>
        </w:rPr>
        <w:t xml:space="preserve">cijom (klirens kreatinina 15-30 ml/min), koji primaju </w:t>
      </w:r>
      <w:r w:rsidR="00FD4C3B" w:rsidRPr="00C37826">
        <w:rPr>
          <w:bCs/>
          <w:sz w:val="22"/>
          <w:szCs w:val="22"/>
        </w:rPr>
        <w:t>Esbesul</w:t>
      </w:r>
      <w:r w:rsidRPr="00C37826">
        <w:rPr>
          <w:bCs/>
          <w:sz w:val="22"/>
          <w:szCs w:val="22"/>
        </w:rPr>
        <w:t>.</w:t>
      </w:r>
    </w:p>
    <w:p w:rsidR="0028577C" w:rsidRPr="00C37826" w:rsidRDefault="0028577C" w:rsidP="0028577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28577C" w:rsidRPr="00C37826" w:rsidRDefault="0028577C" w:rsidP="0028577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</w:rPr>
      </w:pPr>
      <w:r w:rsidRPr="00C37826">
        <w:rPr>
          <w:b/>
          <w:bCs/>
          <w:sz w:val="22"/>
          <w:szCs w:val="22"/>
          <w:u w:val="single"/>
        </w:rPr>
        <w:t>Mjere opreza</w:t>
      </w:r>
    </w:p>
    <w:p w:rsidR="0028577C" w:rsidRPr="00C37826" w:rsidRDefault="0028577C" w:rsidP="0028577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28577C" w:rsidRPr="00C37826" w:rsidRDefault="0028577C" w:rsidP="0028577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>U slučaju teške bubrežne insuficije</w:t>
      </w:r>
      <w:r w:rsidR="006533B8" w:rsidRPr="00C37826">
        <w:rPr>
          <w:bCs/>
          <w:sz w:val="22"/>
          <w:szCs w:val="22"/>
        </w:rPr>
        <w:t>n</w:t>
      </w:r>
      <w:r w:rsidRPr="00C37826">
        <w:rPr>
          <w:bCs/>
          <w:sz w:val="22"/>
          <w:szCs w:val="22"/>
        </w:rPr>
        <w:t>cije (klirens</w:t>
      </w:r>
      <w:r w:rsidR="00A322B3" w:rsidRPr="00C37826">
        <w:rPr>
          <w:bCs/>
          <w:sz w:val="22"/>
          <w:szCs w:val="22"/>
        </w:rPr>
        <w:t xml:space="preserve"> kreatinina &lt;30 ml/min), </w:t>
      </w:r>
      <w:r w:rsidRPr="00C37826">
        <w:rPr>
          <w:bCs/>
          <w:sz w:val="22"/>
          <w:szCs w:val="22"/>
        </w:rPr>
        <w:t>potrebno</w:t>
      </w:r>
      <w:r w:rsidR="00A322B3" w:rsidRPr="00C37826">
        <w:rPr>
          <w:bCs/>
          <w:sz w:val="22"/>
          <w:szCs w:val="22"/>
        </w:rPr>
        <w:t xml:space="preserve"> je da se smanji doza</w:t>
      </w:r>
      <w:r w:rsidRPr="00C37826">
        <w:rPr>
          <w:bCs/>
          <w:sz w:val="22"/>
          <w:szCs w:val="22"/>
        </w:rPr>
        <w:t xml:space="preserve"> (vidjeti dio 4.2.).</w:t>
      </w:r>
    </w:p>
    <w:p w:rsidR="0028577C" w:rsidRPr="00C37826" w:rsidRDefault="0028577C" w:rsidP="0028577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28577C" w:rsidRPr="00C37826" w:rsidRDefault="0028577C" w:rsidP="0028577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 xml:space="preserve">Neophodno je praćenje određenih bioloških parametara </w:t>
      </w:r>
      <w:r w:rsidR="00AE72E5" w:rsidRPr="00C37826">
        <w:rPr>
          <w:bCs/>
          <w:sz w:val="22"/>
          <w:szCs w:val="22"/>
        </w:rPr>
        <w:t>kod pacijenata</w:t>
      </w:r>
      <w:r w:rsidRPr="00C37826">
        <w:rPr>
          <w:bCs/>
          <w:sz w:val="22"/>
          <w:szCs w:val="22"/>
        </w:rPr>
        <w:t xml:space="preserve"> s jetrenom insuficijencijom (transaminaze i bilirubin), </w:t>
      </w:r>
      <w:r w:rsidR="00AE72E5" w:rsidRPr="00C37826">
        <w:rPr>
          <w:bCs/>
          <w:sz w:val="22"/>
          <w:szCs w:val="22"/>
        </w:rPr>
        <w:t>kod pacijenata</w:t>
      </w:r>
      <w:r w:rsidRPr="00C37826">
        <w:rPr>
          <w:bCs/>
          <w:sz w:val="22"/>
          <w:szCs w:val="22"/>
        </w:rPr>
        <w:t xml:space="preserve"> </w:t>
      </w:r>
      <w:proofErr w:type="gramStart"/>
      <w:r w:rsidRPr="00C37826">
        <w:rPr>
          <w:bCs/>
          <w:sz w:val="22"/>
          <w:szCs w:val="22"/>
        </w:rPr>
        <w:t>s</w:t>
      </w:r>
      <w:r w:rsidR="00FD4C3B" w:rsidRPr="00C37826">
        <w:rPr>
          <w:bCs/>
          <w:sz w:val="22"/>
          <w:szCs w:val="22"/>
        </w:rPr>
        <w:t>a</w:t>
      </w:r>
      <w:proofErr w:type="gramEnd"/>
      <w:r w:rsidRPr="00C37826">
        <w:rPr>
          <w:bCs/>
          <w:sz w:val="22"/>
          <w:szCs w:val="22"/>
        </w:rPr>
        <w:t xml:space="preserve"> hematološkim poremećajima u anamnezi (krvna slik</w:t>
      </w:r>
      <w:r w:rsidR="00A322B3" w:rsidRPr="00C37826">
        <w:rPr>
          <w:bCs/>
          <w:sz w:val="22"/>
          <w:szCs w:val="22"/>
        </w:rPr>
        <w:t>a, trombociti, retikulociti) i</w:t>
      </w:r>
      <w:r w:rsidRPr="00C37826">
        <w:rPr>
          <w:bCs/>
          <w:sz w:val="22"/>
          <w:szCs w:val="22"/>
        </w:rPr>
        <w:t xml:space="preserve"> </w:t>
      </w:r>
      <w:r w:rsidR="00AE72E5" w:rsidRPr="00C37826">
        <w:rPr>
          <w:bCs/>
          <w:sz w:val="22"/>
          <w:szCs w:val="22"/>
        </w:rPr>
        <w:t>kod pacijenata</w:t>
      </w:r>
      <w:r w:rsidRPr="00C37826">
        <w:rPr>
          <w:bCs/>
          <w:sz w:val="22"/>
          <w:szCs w:val="22"/>
        </w:rPr>
        <w:t xml:space="preserve"> s bubrežnom insuficijencijom (klirens kreatinina).</w:t>
      </w:r>
    </w:p>
    <w:p w:rsidR="0028577C" w:rsidRPr="00C37826" w:rsidRDefault="0028577C" w:rsidP="0028577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28577C" w:rsidRPr="00C37826" w:rsidRDefault="0028577C" w:rsidP="0028577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>Pažljivo praćenje serumskog kalij</w:t>
      </w:r>
      <w:r w:rsidR="006533B8" w:rsidRPr="00C37826">
        <w:rPr>
          <w:bCs/>
          <w:sz w:val="22"/>
          <w:szCs w:val="22"/>
        </w:rPr>
        <w:t>um</w:t>
      </w:r>
      <w:r w:rsidRPr="00C37826">
        <w:rPr>
          <w:bCs/>
          <w:sz w:val="22"/>
          <w:szCs w:val="22"/>
        </w:rPr>
        <w:t xml:space="preserve">a i funkcije bubrega potrebno je </w:t>
      </w:r>
      <w:r w:rsidR="00AE72E5" w:rsidRPr="00C37826">
        <w:rPr>
          <w:bCs/>
          <w:sz w:val="22"/>
          <w:szCs w:val="22"/>
        </w:rPr>
        <w:t>kod pacijenata</w:t>
      </w:r>
      <w:r w:rsidRPr="00C37826">
        <w:rPr>
          <w:bCs/>
          <w:sz w:val="22"/>
          <w:szCs w:val="22"/>
        </w:rPr>
        <w:t xml:space="preserve"> koji primaju visoke doze </w:t>
      </w:r>
      <w:r w:rsidR="00FD4C3B" w:rsidRPr="00C37826">
        <w:rPr>
          <w:bCs/>
          <w:sz w:val="22"/>
          <w:szCs w:val="22"/>
        </w:rPr>
        <w:t>Esbesula</w:t>
      </w:r>
      <w:r w:rsidRPr="00C37826">
        <w:rPr>
          <w:bCs/>
          <w:sz w:val="22"/>
          <w:szCs w:val="22"/>
        </w:rPr>
        <w:t xml:space="preserve">, kao </w:t>
      </w:r>
      <w:proofErr w:type="gramStart"/>
      <w:r w:rsidRPr="00C37826">
        <w:rPr>
          <w:bCs/>
          <w:sz w:val="22"/>
          <w:szCs w:val="22"/>
        </w:rPr>
        <w:t>npr</w:t>
      </w:r>
      <w:proofErr w:type="gramEnd"/>
      <w:r w:rsidRPr="00C37826">
        <w:rPr>
          <w:bCs/>
          <w:sz w:val="22"/>
          <w:szCs w:val="22"/>
        </w:rPr>
        <w:t xml:space="preserve">. </w:t>
      </w:r>
      <w:proofErr w:type="gramStart"/>
      <w:r w:rsidRPr="00C37826">
        <w:rPr>
          <w:bCs/>
          <w:sz w:val="22"/>
          <w:szCs w:val="22"/>
        </w:rPr>
        <w:t>u</w:t>
      </w:r>
      <w:proofErr w:type="gramEnd"/>
      <w:r w:rsidRPr="00C37826">
        <w:rPr>
          <w:bCs/>
          <w:sz w:val="22"/>
          <w:szCs w:val="22"/>
        </w:rPr>
        <w:t xml:space="preserve"> slučaju </w:t>
      </w:r>
      <w:r w:rsidRPr="00C37826">
        <w:rPr>
          <w:bCs/>
          <w:i/>
          <w:sz w:val="22"/>
          <w:szCs w:val="22"/>
        </w:rPr>
        <w:t>Pneumocystis jirovecii</w:t>
      </w:r>
      <w:r w:rsidRPr="00C37826">
        <w:rPr>
          <w:bCs/>
          <w:sz w:val="22"/>
          <w:szCs w:val="22"/>
        </w:rPr>
        <w:t xml:space="preserve"> pneumonije, </w:t>
      </w:r>
      <w:r w:rsidR="00AE72E5" w:rsidRPr="00C37826">
        <w:rPr>
          <w:bCs/>
          <w:sz w:val="22"/>
          <w:szCs w:val="22"/>
        </w:rPr>
        <w:t>kod pacijenata</w:t>
      </w:r>
      <w:r w:rsidRPr="00C37826">
        <w:rPr>
          <w:bCs/>
          <w:sz w:val="22"/>
          <w:szCs w:val="22"/>
        </w:rPr>
        <w:t xml:space="preserve"> koji primaju standardne doze </w:t>
      </w:r>
      <w:r w:rsidR="00FD4C3B" w:rsidRPr="00C37826">
        <w:rPr>
          <w:bCs/>
          <w:sz w:val="22"/>
          <w:szCs w:val="22"/>
        </w:rPr>
        <w:t>Esbesula</w:t>
      </w:r>
      <w:r w:rsidRPr="00C37826">
        <w:rPr>
          <w:bCs/>
          <w:sz w:val="22"/>
          <w:szCs w:val="22"/>
        </w:rPr>
        <w:t>, a imaju poremećaj metabolizma kalij</w:t>
      </w:r>
      <w:r w:rsidR="006533B8" w:rsidRPr="00C37826">
        <w:rPr>
          <w:bCs/>
          <w:sz w:val="22"/>
          <w:szCs w:val="22"/>
        </w:rPr>
        <w:t>uma</w:t>
      </w:r>
      <w:r w:rsidRPr="00C37826">
        <w:rPr>
          <w:bCs/>
          <w:sz w:val="22"/>
          <w:szCs w:val="22"/>
        </w:rPr>
        <w:t xml:space="preserve"> ili bubrežnu insuficijenciju, </w:t>
      </w:r>
      <w:r w:rsidR="00AE72E5" w:rsidRPr="00C37826">
        <w:rPr>
          <w:bCs/>
          <w:sz w:val="22"/>
          <w:szCs w:val="22"/>
        </w:rPr>
        <w:t>kod pacijenata</w:t>
      </w:r>
      <w:r w:rsidRPr="00C37826">
        <w:rPr>
          <w:bCs/>
          <w:sz w:val="22"/>
          <w:szCs w:val="22"/>
        </w:rPr>
        <w:t xml:space="preserve"> inficiranih</w:t>
      </w:r>
      <w:r w:rsidR="00A322B3" w:rsidRPr="00C37826">
        <w:rPr>
          <w:bCs/>
          <w:sz w:val="22"/>
          <w:szCs w:val="22"/>
        </w:rPr>
        <w:t xml:space="preserve"> HIV-om, starijih pacijenata i</w:t>
      </w:r>
      <w:r w:rsidRPr="00C37826">
        <w:rPr>
          <w:bCs/>
          <w:sz w:val="22"/>
          <w:szCs w:val="22"/>
        </w:rPr>
        <w:t xml:space="preserve"> </w:t>
      </w:r>
      <w:r w:rsidR="00AE72E5" w:rsidRPr="00C37826">
        <w:rPr>
          <w:bCs/>
          <w:sz w:val="22"/>
          <w:szCs w:val="22"/>
        </w:rPr>
        <w:t>kod pacijenata</w:t>
      </w:r>
      <w:r w:rsidRPr="00C37826">
        <w:rPr>
          <w:bCs/>
          <w:sz w:val="22"/>
          <w:szCs w:val="22"/>
        </w:rPr>
        <w:t xml:space="preserve"> koji primaju druge </w:t>
      </w:r>
      <w:r w:rsidR="00AE72E5" w:rsidRPr="00C37826">
        <w:rPr>
          <w:bCs/>
          <w:sz w:val="22"/>
          <w:szCs w:val="22"/>
        </w:rPr>
        <w:t>ljekove</w:t>
      </w:r>
      <w:r w:rsidRPr="00C37826">
        <w:rPr>
          <w:bCs/>
          <w:sz w:val="22"/>
          <w:szCs w:val="22"/>
        </w:rPr>
        <w:t xml:space="preserve"> koji u</w:t>
      </w:r>
      <w:r w:rsidR="001E25BE" w:rsidRPr="00C37826">
        <w:rPr>
          <w:bCs/>
          <w:sz w:val="22"/>
          <w:szCs w:val="22"/>
        </w:rPr>
        <w:t>zrokuju hiperkal</w:t>
      </w:r>
      <w:r w:rsidRPr="00C37826">
        <w:rPr>
          <w:bCs/>
          <w:sz w:val="22"/>
          <w:szCs w:val="22"/>
        </w:rPr>
        <w:t>emiju (vidjeti dio 4.5.).</w:t>
      </w:r>
    </w:p>
    <w:p w:rsidR="0028577C" w:rsidRPr="00C37826" w:rsidRDefault="0028577C" w:rsidP="0028577C">
      <w:pPr>
        <w:jc w:val="both"/>
        <w:rPr>
          <w:sz w:val="22"/>
          <w:szCs w:val="22"/>
        </w:rPr>
      </w:pPr>
    </w:p>
    <w:p w:rsidR="0028577C" w:rsidRPr="00C37826" w:rsidRDefault="00A322B3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>Tokom terapije treba da se osigura</w:t>
      </w:r>
      <w:r w:rsidR="0028577C" w:rsidRPr="00C37826">
        <w:rPr>
          <w:sz w:val="22"/>
          <w:szCs w:val="22"/>
        </w:rPr>
        <w:t xml:space="preserve"> dovoljan unos vode (najmanje 2 litre </w:t>
      </w:r>
      <w:proofErr w:type="gramStart"/>
      <w:r w:rsidR="0028577C" w:rsidRPr="00C37826">
        <w:rPr>
          <w:sz w:val="22"/>
          <w:szCs w:val="22"/>
        </w:rPr>
        <w:t>na</w:t>
      </w:r>
      <w:proofErr w:type="gramEnd"/>
      <w:r w:rsidR="0028577C" w:rsidRPr="00C37826">
        <w:rPr>
          <w:sz w:val="22"/>
          <w:szCs w:val="22"/>
        </w:rPr>
        <w:t xml:space="preserve"> dan), kako bi se izbjegla pojava kristalurije.</w:t>
      </w:r>
    </w:p>
    <w:p w:rsidR="0028577C" w:rsidRPr="00C37826" w:rsidRDefault="00A322B3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lastRenderedPageBreak/>
        <w:t>Pacijenti</w:t>
      </w:r>
      <w:r w:rsidR="001E25BE" w:rsidRPr="00C37826">
        <w:rPr>
          <w:sz w:val="22"/>
          <w:szCs w:val="22"/>
        </w:rPr>
        <w:t xml:space="preserve"> treba </w:t>
      </w:r>
      <w:r w:rsidRPr="00C37826">
        <w:rPr>
          <w:sz w:val="22"/>
          <w:szCs w:val="22"/>
        </w:rPr>
        <w:t>da se informišu</w:t>
      </w:r>
      <w:r w:rsidR="0028577C" w:rsidRPr="00C37826">
        <w:rPr>
          <w:sz w:val="22"/>
          <w:szCs w:val="22"/>
        </w:rPr>
        <w:t xml:space="preserve"> o riziku </w:t>
      </w:r>
      <w:proofErr w:type="gramStart"/>
      <w:r w:rsidR="0028577C" w:rsidRPr="00C37826">
        <w:rPr>
          <w:sz w:val="22"/>
          <w:szCs w:val="22"/>
        </w:rPr>
        <w:t>od</w:t>
      </w:r>
      <w:proofErr w:type="gramEnd"/>
      <w:r w:rsidR="0028577C" w:rsidRPr="00C37826">
        <w:rPr>
          <w:sz w:val="22"/>
          <w:szCs w:val="22"/>
        </w:rPr>
        <w:t xml:space="preserve"> reakcija fotoosjetljivosti (vidjeti dio 4.8.). Izlaga</w:t>
      </w:r>
      <w:r w:rsidRPr="00C37826">
        <w:rPr>
          <w:sz w:val="22"/>
          <w:szCs w:val="22"/>
        </w:rPr>
        <w:t xml:space="preserve">nje suncu </w:t>
      </w:r>
      <w:proofErr w:type="gramStart"/>
      <w:r w:rsidRPr="00C37826">
        <w:rPr>
          <w:sz w:val="22"/>
          <w:szCs w:val="22"/>
        </w:rPr>
        <w:t>ili</w:t>
      </w:r>
      <w:proofErr w:type="gramEnd"/>
      <w:r w:rsidRPr="00C37826">
        <w:rPr>
          <w:sz w:val="22"/>
          <w:szCs w:val="22"/>
        </w:rPr>
        <w:t xml:space="preserve"> UV zracima treba da se </w:t>
      </w:r>
      <w:r w:rsidR="0028577C" w:rsidRPr="00C37826">
        <w:rPr>
          <w:sz w:val="22"/>
          <w:szCs w:val="22"/>
        </w:rPr>
        <w:t>izbje</w:t>
      </w:r>
      <w:r w:rsidRPr="00C37826">
        <w:rPr>
          <w:sz w:val="22"/>
          <w:szCs w:val="22"/>
        </w:rPr>
        <w:t>gava</w:t>
      </w:r>
      <w:r w:rsidR="0028577C" w:rsidRPr="00C37826">
        <w:rPr>
          <w:sz w:val="22"/>
          <w:szCs w:val="22"/>
        </w:rPr>
        <w:t xml:space="preserve">. Preporučuje se i nošenje odgovarajuće odjeće koja štiti </w:t>
      </w:r>
      <w:proofErr w:type="gramStart"/>
      <w:r w:rsidR="0028577C" w:rsidRPr="00C37826">
        <w:rPr>
          <w:sz w:val="22"/>
          <w:szCs w:val="22"/>
        </w:rPr>
        <w:t>od</w:t>
      </w:r>
      <w:proofErr w:type="gramEnd"/>
      <w:r w:rsidR="0028577C" w:rsidRPr="00C37826">
        <w:rPr>
          <w:sz w:val="22"/>
          <w:szCs w:val="22"/>
        </w:rPr>
        <w:t xml:space="preserve"> značajnijeg direktnog izlaganja suncu, tokom liječenja, i još tri dana nakon prestanka primjene lijeka.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8577C" w:rsidRPr="00C37826" w:rsidRDefault="0028577C" w:rsidP="001E25BE">
      <w:pPr>
        <w:pStyle w:val="BodyText"/>
        <w:tabs>
          <w:tab w:val="left" w:pos="0"/>
        </w:tabs>
        <w:spacing w:after="0"/>
        <w:jc w:val="both"/>
        <w:rPr>
          <w:rFonts w:ascii="Times New Roman" w:hAnsi="Times New Roman"/>
          <w:i/>
          <w:sz w:val="22"/>
          <w:szCs w:val="22"/>
        </w:rPr>
      </w:pPr>
      <w:r w:rsidRPr="00C37826">
        <w:rPr>
          <w:rFonts w:ascii="Times New Roman" w:hAnsi="Times New Roman"/>
          <w:bCs/>
          <w:i/>
          <w:sz w:val="22"/>
          <w:szCs w:val="22"/>
          <w:u w:val="single"/>
        </w:rPr>
        <w:t>Biološke interferencije (dijagnostički testovi)</w:t>
      </w:r>
    </w:p>
    <w:p w:rsidR="0028577C" w:rsidRPr="00C37826" w:rsidRDefault="0028577C" w:rsidP="0028577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 xml:space="preserve">Trimetoprim može </w:t>
      </w:r>
      <w:r w:rsidR="00B67ECB" w:rsidRPr="00C37826">
        <w:rPr>
          <w:bCs/>
          <w:sz w:val="22"/>
          <w:szCs w:val="22"/>
        </w:rPr>
        <w:t>da ometa</w:t>
      </w:r>
      <w:r w:rsidRPr="00C37826">
        <w:rPr>
          <w:bCs/>
          <w:sz w:val="22"/>
          <w:szCs w:val="22"/>
        </w:rPr>
        <w:t xml:space="preserve"> određivanje kreatinina u plazmi, ukoliko se primjenjuje reakcija </w:t>
      </w:r>
      <w:proofErr w:type="gramStart"/>
      <w:r w:rsidRPr="00C37826">
        <w:rPr>
          <w:bCs/>
          <w:sz w:val="22"/>
          <w:szCs w:val="22"/>
        </w:rPr>
        <w:t>s</w:t>
      </w:r>
      <w:r w:rsidR="00FD4C3B" w:rsidRPr="00C37826">
        <w:rPr>
          <w:bCs/>
          <w:sz w:val="22"/>
          <w:szCs w:val="22"/>
        </w:rPr>
        <w:t>a</w:t>
      </w:r>
      <w:proofErr w:type="gramEnd"/>
      <w:r w:rsidRPr="00C37826">
        <w:rPr>
          <w:bCs/>
          <w:sz w:val="22"/>
          <w:szCs w:val="22"/>
        </w:rPr>
        <w:t xml:space="preserve"> pikrinskom kis</w:t>
      </w:r>
      <w:r w:rsidR="00B67ECB" w:rsidRPr="00C37826">
        <w:rPr>
          <w:bCs/>
          <w:sz w:val="22"/>
          <w:szCs w:val="22"/>
        </w:rPr>
        <w:t>j</w:t>
      </w:r>
      <w:r w:rsidRPr="00C37826">
        <w:rPr>
          <w:bCs/>
          <w:sz w:val="22"/>
          <w:szCs w:val="22"/>
        </w:rPr>
        <w:t>elinom. Rezultat toga su vrijednosti precijenjene za 10%.</w:t>
      </w:r>
    </w:p>
    <w:p w:rsidR="0028577C" w:rsidRPr="00C37826" w:rsidRDefault="0028577C" w:rsidP="0028577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28577C" w:rsidRPr="00C37826" w:rsidRDefault="0028577C" w:rsidP="0028577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 xml:space="preserve">Kombinacija trimetoprim-sulfametoksazol, a posebno komponenta trimetoprim, može </w:t>
      </w:r>
      <w:r w:rsidR="00B67ECB" w:rsidRPr="00C37826">
        <w:rPr>
          <w:bCs/>
          <w:sz w:val="22"/>
          <w:szCs w:val="22"/>
        </w:rPr>
        <w:t>da ometa</w:t>
      </w:r>
      <w:r w:rsidRPr="00C37826">
        <w:rPr>
          <w:bCs/>
          <w:sz w:val="22"/>
          <w:szCs w:val="22"/>
        </w:rPr>
        <w:t xml:space="preserve"> analizu metotreksata baziranu </w:t>
      </w:r>
      <w:proofErr w:type="gramStart"/>
      <w:r w:rsidRPr="00C37826">
        <w:rPr>
          <w:bCs/>
          <w:sz w:val="22"/>
          <w:szCs w:val="22"/>
        </w:rPr>
        <w:t>na</w:t>
      </w:r>
      <w:proofErr w:type="gramEnd"/>
      <w:r w:rsidRPr="00C37826">
        <w:rPr>
          <w:bCs/>
          <w:sz w:val="22"/>
          <w:szCs w:val="22"/>
        </w:rPr>
        <w:t xml:space="preserve"> metodi kompetitivnog vezanja za proteine, u slučaju da se kao vezujući protein koristi bakterijska dihidrofolat reduktaza. Međutim, do međudjelovanja neće </w:t>
      </w:r>
      <w:r w:rsidR="00B67ECB" w:rsidRPr="00C37826">
        <w:rPr>
          <w:bCs/>
          <w:sz w:val="22"/>
          <w:szCs w:val="22"/>
        </w:rPr>
        <w:t>da dođe</w:t>
      </w:r>
      <w:r w:rsidRPr="00C37826">
        <w:rPr>
          <w:bCs/>
          <w:sz w:val="22"/>
          <w:szCs w:val="22"/>
        </w:rPr>
        <w:t xml:space="preserve"> ukoliko se metotreksat određuje radioimunološkom metodom (vidjeti dio 4.5.).</w:t>
      </w:r>
    </w:p>
    <w:p w:rsidR="00057E35" w:rsidRPr="00C37826" w:rsidRDefault="00057E3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411B4B" w:rsidRPr="00C37826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proofErr w:type="gramStart"/>
      <w:r w:rsidRPr="00C37826">
        <w:rPr>
          <w:b/>
          <w:bCs/>
          <w:sz w:val="22"/>
          <w:szCs w:val="22"/>
        </w:rPr>
        <w:t>4.5.</w:t>
      </w:r>
      <w:r w:rsidR="000D60CC" w:rsidRPr="00C37826">
        <w:rPr>
          <w:b/>
          <w:bCs/>
          <w:sz w:val="22"/>
          <w:szCs w:val="22"/>
        </w:rPr>
        <w:tab/>
      </w:r>
      <w:r w:rsidRPr="00C37826">
        <w:rPr>
          <w:b/>
          <w:bCs/>
          <w:sz w:val="22"/>
          <w:szCs w:val="22"/>
        </w:rPr>
        <w:t>Interakcije sa</w:t>
      </w:r>
      <w:proofErr w:type="gramEnd"/>
      <w:r w:rsidRPr="00C37826">
        <w:rPr>
          <w:b/>
          <w:bCs/>
          <w:sz w:val="22"/>
          <w:szCs w:val="22"/>
        </w:rPr>
        <w:t xml:space="preserve"> drugim ljekovima i druge vrste interakcija</w:t>
      </w:r>
    </w:p>
    <w:p w:rsidR="001E25BE" w:rsidRPr="00C37826" w:rsidRDefault="001E25BE" w:rsidP="0028577C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hr-HR"/>
        </w:rPr>
      </w:pP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/>
          <w:bCs/>
          <w:i/>
          <w:sz w:val="22"/>
          <w:szCs w:val="22"/>
          <w:u w:val="single"/>
          <w:lang w:eastAsia="hr-HR"/>
        </w:rPr>
      </w:pPr>
      <w:r w:rsidRPr="00C37826">
        <w:rPr>
          <w:b/>
          <w:bCs/>
          <w:i/>
          <w:sz w:val="22"/>
          <w:szCs w:val="22"/>
          <w:u w:val="single"/>
          <w:lang w:eastAsia="hr-HR"/>
        </w:rPr>
        <w:t xml:space="preserve">Interakcije specifične za </w:t>
      </w:r>
      <w:r w:rsidR="001D40CE" w:rsidRPr="00C37826">
        <w:rPr>
          <w:b/>
          <w:bCs/>
          <w:i/>
          <w:sz w:val="22"/>
          <w:szCs w:val="22"/>
          <w:u w:val="single"/>
          <w:lang w:eastAsia="hr-HR"/>
        </w:rPr>
        <w:t>trimetoprim</w:t>
      </w:r>
    </w:p>
    <w:p w:rsidR="001D40CE" w:rsidRPr="00C37826" w:rsidRDefault="001D40CE" w:rsidP="0028577C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hr-HR"/>
        </w:rPr>
      </w:pPr>
    </w:p>
    <w:p w:rsidR="0028577C" w:rsidRPr="00C37826" w:rsidRDefault="001E25BE" w:rsidP="0028577C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hr-HR"/>
        </w:rPr>
      </w:pPr>
      <w:r w:rsidRPr="00C37826">
        <w:rPr>
          <w:b/>
          <w:sz w:val="22"/>
          <w:szCs w:val="22"/>
        </w:rPr>
        <w:t>Ljekovi</w:t>
      </w:r>
      <w:r w:rsidR="0028577C" w:rsidRPr="00C37826">
        <w:rPr>
          <w:b/>
          <w:sz w:val="22"/>
          <w:szCs w:val="22"/>
        </w:rPr>
        <w:t xml:space="preserve"> koji </w:t>
      </w:r>
      <w:r w:rsidRPr="00C37826">
        <w:rPr>
          <w:b/>
          <w:sz w:val="22"/>
          <w:szCs w:val="22"/>
        </w:rPr>
        <w:t>indukuju hiperkal</w:t>
      </w:r>
      <w:r w:rsidR="0028577C" w:rsidRPr="00C37826">
        <w:rPr>
          <w:b/>
          <w:sz w:val="22"/>
          <w:szCs w:val="22"/>
        </w:rPr>
        <w:t>emiju</w:t>
      </w:r>
      <w:r w:rsidR="0028577C" w:rsidRPr="00C37826">
        <w:rPr>
          <w:b/>
          <w:bCs/>
          <w:sz w:val="22"/>
          <w:szCs w:val="22"/>
          <w:lang w:eastAsia="hr-HR"/>
        </w:rPr>
        <w:t xml:space="preserve"> 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Cs/>
          <w:sz w:val="22"/>
          <w:szCs w:val="22"/>
          <w:lang w:eastAsia="hr-HR"/>
        </w:rPr>
      </w:pPr>
      <w:r w:rsidRPr="00C37826">
        <w:rPr>
          <w:bCs/>
          <w:sz w:val="22"/>
          <w:szCs w:val="22"/>
          <w:lang w:eastAsia="hr-HR"/>
        </w:rPr>
        <w:t xml:space="preserve">Neki </w:t>
      </w:r>
      <w:r w:rsidR="001E25BE" w:rsidRPr="00C37826">
        <w:rPr>
          <w:bCs/>
          <w:sz w:val="22"/>
          <w:szCs w:val="22"/>
          <w:lang w:eastAsia="hr-HR"/>
        </w:rPr>
        <w:t>ljekovi</w:t>
      </w:r>
      <w:r w:rsidRPr="00C37826">
        <w:rPr>
          <w:bCs/>
          <w:sz w:val="22"/>
          <w:szCs w:val="22"/>
          <w:lang w:eastAsia="hr-HR"/>
        </w:rPr>
        <w:t xml:space="preserve"> </w:t>
      </w:r>
      <w:proofErr w:type="gramStart"/>
      <w:r w:rsidRPr="00C37826">
        <w:rPr>
          <w:bCs/>
          <w:sz w:val="22"/>
          <w:szCs w:val="22"/>
          <w:lang w:eastAsia="hr-HR"/>
        </w:rPr>
        <w:t>ili</w:t>
      </w:r>
      <w:proofErr w:type="gramEnd"/>
      <w:r w:rsidRPr="00C37826">
        <w:rPr>
          <w:bCs/>
          <w:sz w:val="22"/>
          <w:szCs w:val="22"/>
          <w:lang w:eastAsia="hr-HR"/>
        </w:rPr>
        <w:t xml:space="preserve"> klase </w:t>
      </w:r>
      <w:r w:rsidR="006533B8" w:rsidRPr="00C37826">
        <w:rPr>
          <w:bCs/>
          <w:sz w:val="22"/>
          <w:szCs w:val="22"/>
          <w:lang w:eastAsia="hr-HR"/>
        </w:rPr>
        <w:t>ljekova</w:t>
      </w:r>
      <w:r w:rsidRPr="00C37826">
        <w:rPr>
          <w:bCs/>
          <w:sz w:val="22"/>
          <w:szCs w:val="22"/>
          <w:lang w:eastAsia="hr-HR"/>
        </w:rPr>
        <w:t xml:space="preserve"> m</w:t>
      </w:r>
      <w:r w:rsidR="001E25BE" w:rsidRPr="00C37826">
        <w:rPr>
          <w:bCs/>
          <w:sz w:val="22"/>
          <w:szCs w:val="22"/>
          <w:lang w:eastAsia="hr-HR"/>
        </w:rPr>
        <w:t>ogu</w:t>
      </w:r>
      <w:r w:rsidR="00401694" w:rsidRPr="00C37826">
        <w:rPr>
          <w:bCs/>
          <w:sz w:val="22"/>
          <w:szCs w:val="22"/>
          <w:lang w:eastAsia="hr-HR"/>
        </w:rPr>
        <w:t xml:space="preserve"> da uzrokouju</w:t>
      </w:r>
      <w:r w:rsidR="001E25BE" w:rsidRPr="00C37826">
        <w:rPr>
          <w:bCs/>
          <w:sz w:val="22"/>
          <w:szCs w:val="22"/>
          <w:lang w:eastAsia="hr-HR"/>
        </w:rPr>
        <w:t xml:space="preserve"> pojavu hiperkal</w:t>
      </w:r>
      <w:r w:rsidRPr="00C37826">
        <w:rPr>
          <w:bCs/>
          <w:sz w:val="22"/>
          <w:szCs w:val="22"/>
          <w:lang w:eastAsia="hr-HR"/>
        </w:rPr>
        <w:t>emije:</w:t>
      </w:r>
      <w:r w:rsidRPr="00C37826">
        <w:rPr>
          <w:iCs/>
          <w:sz w:val="22"/>
          <w:szCs w:val="22"/>
          <w:lang w:eastAsia="hr-HR"/>
        </w:rPr>
        <w:t xml:space="preserve"> kalij</w:t>
      </w:r>
      <w:r w:rsidR="00473124" w:rsidRPr="00C37826">
        <w:rPr>
          <w:iCs/>
          <w:sz w:val="22"/>
          <w:szCs w:val="22"/>
          <w:lang w:eastAsia="hr-HR"/>
        </w:rPr>
        <w:t>umove</w:t>
      </w:r>
      <w:r w:rsidRPr="00C37826">
        <w:rPr>
          <w:iCs/>
          <w:sz w:val="22"/>
          <w:szCs w:val="22"/>
          <w:lang w:eastAsia="hr-HR"/>
        </w:rPr>
        <w:t xml:space="preserve"> soli, diuretici koji štede kalij</w:t>
      </w:r>
      <w:r w:rsidR="001E25BE" w:rsidRPr="00C37826">
        <w:rPr>
          <w:iCs/>
          <w:sz w:val="22"/>
          <w:szCs w:val="22"/>
          <w:lang w:eastAsia="hr-HR"/>
        </w:rPr>
        <w:t>um</w:t>
      </w:r>
      <w:r w:rsidRPr="00C37826">
        <w:rPr>
          <w:iCs/>
          <w:sz w:val="22"/>
          <w:szCs w:val="22"/>
          <w:lang w:eastAsia="hr-HR"/>
        </w:rPr>
        <w:t xml:space="preserve">, inhibitori konvertirajućeg enzima (ACE inhibitori), antagonisti angiotenzina II, </w:t>
      </w:r>
      <w:r w:rsidRPr="00C37826">
        <w:rPr>
          <w:sz w:val="22"/>
          <w:szCs w:val="22"/>
          <w:lang w:eastAsia="hr-HR"/>
        </w:rPr>
        <w:t xml:space="preserve">nesteroidni antiinflamatorni </w:t>
      </w:r>
      <w:r w:rsidR="001E25BE" w:rsidRPr="00C37826">
        <w:rPr>
          <w:sz w:val="22"/>
          <w:szCs w:val="22"/>
          <w:lang w:eastAsia="hr-HR"/>
        </w:rPr>
        <w:t>ljekovi</w:t>
      </w:r>
      <w:r w:rsidRPr="00C37826">
        <w:rPr>
          <w:sz w:val="22"/>
          <w:szCs w:val="22"/>
          <w:lang w:eastAsia="hr-HR"/>
        </w:rPr>
        <w:t xml:space="preserve"> (NSAIL), heparini (niskomolekularni ili nefrakcionirani), </w:t>
      </w:r>
      <w:r w:rsidRPr="00C37826">
        <w:rPr>
          <w:bCs/>
          <w:sz w:val="22"/>
          <w:szCs w:val="22"/>
          <w:lang w:eastAsia="hr-HR"/>
        </w:rPr>
        <w:t>imunosupresivi poput ciklosporina ili takrolimusa, trimetoprim.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Cs/>
          <w:sz w:val="22"/>
          <w:szCs w:val="22"/>
          <w:lang w:eastAsia="hr-HR"/>
        </w:rPr>
      </w:pPr>
      <w:r w:rsidRPr="00C37826">
        <w:rPr>
          <w:bCs/>
          <w:sz w:val="22"/>
          <w:szCs w:val="22"/>
          <w:lang w:eastAsia="hr-HR"/>
        </w:rPr>
        <w:t xml:space="preserve">Kombinacija ovih </w:t>
      </w:r>
      <w:r w:rsidR="006533B8" w:rsidRPr="00C37826">
        <w:rPr>
          <w:bCs/>
          <w:sz w:val="22"/>
          <w:szCs w:val="22"/>
          <w:lang w:eastAsia="hr-HR"/>
        </w:rPr>
        <w:t>ljekova</w:t>
      </w:r>
      <w:r w:rsidRPr="00C37826">
        <w:rPr>
          <w:bCs/>
          <w:sz w:val="22"/>
          <w:szCs w:val="22"/>
          <w:lang w:eastAsia="hr-HR"/>
        </w:rPr>
        <w:t xml:space="preserve"> povećava rizik </w:t>
      </w:r>
      <w:proofErr w:type="gramStart"/>
      <w:r w:rsidRPr="00C37826">
        <w:rPr>
          <w:bCs/>
          <w:sz w:val="22"/>
          <w:szCs w:val="22"/>
          <w:lang w:eastAsia="hr-HR"/>
        </w:rPr>
        <w:t>od</w:t>
      </w:r>
      <w:proofErr w:type="gramEnd"/>
      <w:r w:rsidRPr="00C37826">
        <w:rPr>
          <w:bCs/>
          <w:sz w:val="22"/>
          <w:szCs w:val="22"/>
          <w:lang w:eastAsia="hr-HR"/>
        </w:rPr>
        <w:t xml:space="preserve"> </w:t>
      </w:r>
      <w:r w:rsidR="001E25BE" w:rsidRPr="00C37826">
        <w:rPr>
          <w:bCs/>
          <w:sz w:val="22"/>
          <w:szCs w:val="22"/>
          <w:lang w:eastAsia="hr-HR"/>
        </w:rPr>
        <w:t>hiperkalem</w:t>
      </w:r>
      <w:r w:rsidRPr="00C37826">
        <w:rPr>
          <w:bCs/>
          <w:sz w:val="22"/>
          <w:szCs w:val="22"/>
          <w:lang w:eastAsia="hr-HR"/>
        </w:rPr>
        <w:t>ije. Ovaj rizik naročito je značajan kod diuretika koji štede kalij</w:t>
      </w:r>
      <w:r w:rsidR="001E25BE" w:rsidRPr="00C37826">
        <w:rPr>
          <w:bCs/>
          <w:sz w:val="22"/>
          <w:szCs w:val="22"/>
          <w:lang w:eastAsia="hr-HR"/>
        </w:rPr>
        <w:t xml:space="preserve">um, posebno kada se kombinuju </w:t>
      </w:r>
      <w:r w:rsidRPr="00C37826">
        <w:rPr>
          <w:bCs/>
          <w:sz w:val="22"/>
          <w:szCs w:val="22"/>
          <w:lang w:eastAsia="hr-HR"/>
        </w:rPr>
        <w:t xml:space="preserve">jedni </w:t>
      </w:r>
      <w:proofErr w:type="gramStart"/>
      <w:r w:rsidRPr="00C37826">
        <w:rPr>
          <w:bCs/>
          <w:sz w:val="22"/>
          <w:szCs w:val="22"/>
          <w:lang w:eastAsia="hr-HR"/>
        </w:rPr>
        <w:t>s</w:t>
      </w:r>
      <w:r w:rsidR="00473124" w:rsidRPr="00C37826">
        <w:rPr>
          <w:bCs/>
          <w:sz w:val="22"/>
          <w:szCs w:val="22"/>
          <w:lang w:eastAsia="hr-HR"/>
        </w:rPr>
        <w:t>a</w:t>
      </w:r>
      <w:proofErr w:type="gramEnd"/>
      <w:r w:rsidRPr="00C37826">
        <w:rPr>
          <w:bCs/>
          <w:sz w:val="22"/>
          <w:szCs w:val="22"/>
          <w:lang w:eastAsia="hr-HR"/>
        </w:rPr>
        <w:t xml:space="preserve"> drugima ili s</w:t>
      </w:r>
      <w:r w:rsidR="00473124" w:rsidRPr="00C37826">
        <w:rPr>
          <w:bCs/>
          <w:sz w:val="22"/>
          <w:szCs w:val="22"/>
          <w:lang w:eastAsia="hr-HR"/>
        </w:rPr>
        <w:t>a</w:t>
      </w:r>
      <w:r w:rsidRPr="00C37826">
        <w:rPr>
          <w:bCs/>
          <w:sz w:val="22"/>
          <w:szCs w:val="22"/>
          <w:lang w:eastAsia="hr-HR"/>
        </w:rPr>
        <w:t xml:space="preserve"> kalij</w:t>
      </w:r>
      <w:r w:rsidR="00473124" w:rsidRPr="00C37826">
        <w:rPr>
          <w:bCs/>
          <w:sz w:val="22"/>
          <w:szCs w:val="22"/>
          <w:lang w:eastAsia="hr-HR"/>
        </w:rPr>
        <w:t>umovim</w:t>
      </w:r>
      <w:r w:rsidR="00FD4C3B" w:rsidRPr="00C37826">
        <w:rPr>
          <w:bCs/>
          <w:sz w:val="22"/>
          <w:szCs w:val="22"/>
          <w:lang w:eastAsia="hr-HR"/>
        </w:rPr>
        <w:t xml:space="preserve"> </w:t>
      </w:r>
      <w:r w:rsidRPr="00C37826">
        <w:rPr>
          <w:bCs/>
          <w:sz w:val="22"/>
          <w:szCs w:val="22"/>
          <w:lang w:eastAsia="hr-HR"/>
        </w:rPr>
        <w:t xml:space="preserve">solima, dok je npr. </w:t>
      </w:r>
      <w:proofErr w:type="gramStart"/>
      <w:r w:rsidRPr="00C37826">
        <w:rPr>
          <w:bCs/>
          <w:sz w:val="22"/>
          <w:szCs w:val="22"/>
          <w:lang w:eastAsia="hr-HR"/>
        </w:rPr>
        <w:t>kombinacija</w:t>
      </w:r>
      <w:proofErr w:type="gramEnd"/>
      <w:r w:rsidRPr="00C37826">
        <w:rPr>
          <w:bCs/>
          <w:sz w:val="22"/>
          <w:szCs w:val="22"/>
          <w:lang w:eastAsia="hr-HR"/>
        </w:rPr>
        <w:t xml:space="preserve"> ACE inhibitora i NSAIL manje rizična za primjenu, uz preporučene mjere opreza.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Cs/>
          <w:sz w:val="22"/>
          <w:szCs w:val="22"/>
          <w:lang w:eastAsia="hr-HR"/>
        </w:rPr>
      </w:pPr>
      <w:r w:rsidRPr="00C37826">
        <w:rPr>
          <w:bCs/>
          <w:sz w:val="22"/>
          <w:szCs w:val="22"/>
          <w:lang w:eastAsia="hr-HR"/>
        </w:rPr>
        <w:t xml:space="preserve">Poznavanje rizika i nivoa ograničenja specifičnih za </w:t>
      </w:r>
      <w:r w:rsidR="001E25BE" w:rsidRPr="00C37826">
        <w:rPr>
          <w:bCs/>
          <w:sz w:val="22"/>
          <w:szCs w:val="22"/>
          <w:lang w:eastAsia="hr-HR"/>
        </w:rPr>
        <w:t>hiperkalem</w:t>
      </w:r>
      <w:r w:rsidRPr="00C37826">
        <w:rPr>
          <w:bCs/>
          <w:sz w:val="22"/>
          <w:szCs w:val="22"/>
          <w:lang w:eastAsia="hr-HR"/>
        </w:rPr>
        <w:t xml:space="preserve">ijske </w:t>
      </w:r>
      <w:r w:rsidR="00AE72E5" w:rsidRPr="00C37826">
        <w:rPr>
          <w:bCs/>
          <w:sz w:val="22"/>
          <w:szCs w:val="22"/>
          <w:lang w:eastAsia="hr-HR"/>
        </w:rPr>
        <w:t>ljekove</w:t>
      </w:r>
      <w:r w:rsidRPr="00C37826">
        <w:rPr>
          <w:bCs/>
          <w:sz w:val="22"/>
          <w:szCs w:val="22"/>
          <w:lang w:eastAsia="hr-HR"/>
        </w:rPr>
        <w:t>, neophodno je kod određivanja interakcija za svaki pojedini lijek.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Cs/>
          <w:sz w:val="22"/>
          <w:szCs w:val="22"/>
          <w:lang w:eastAsia="hr-HR"/>
        </w:rPr>
      </w:pP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Cs/>
          <w:sz w:val="22"/>
          <w:szCs w:val="22"/>
          <w:lang w:eastAsia="hr-HR"/>
        </w:rPr>
      </w:pPr>
      <w:r w:rsidRPr="00C37826">
        <w:rPr>
          <w:bCs/>
          <w:sz w:val="22"/>
          <w:szCs w:val="22"/>
          <w:lang w:eastAsia="hr-HR"/>
        </w:rPr>
        <w:t xml:space="preserve">Međutim, određeni </w:t>
      </w:r>
      <w:r w:rsidR="001E25BE" w:rsidRPr="00C37826">
        <w:rPr>
          <w:bCs/>
          <w:sz w:val="22"/>
          <w:szCs w:val="22"/>
          <w:lang w:eastAsia="hr-HR"/>
        </w:rPr>
        <w:t>ljekovi</w:t>
      </w:r>
      <w:r w:rsidRPr="00C37826">
        <w:rPr>
          <w:bCs/>
          <w:sz w:val="22"/>
          <w:szCs w:val="22"/>
          <w:lang w:eastAsia="hr-HR"/>
        </w:rPr>
        <w:t>, poput trimetoprima, ni</w:t>
      </w:r>
      <w:r w:rsidR="00473124" w:rsidRPr="00C37826">
        <w:rPr>
          <w:bCs/>
          <w:sz w:val="22"/>
          <w:szCs w:val="22"/>
          <w:lang w:eastAsia="hr-HR"/>
        </w:rPr>
        <w:t>je</w:t>
      </w:r>
      <w:r w:rsidRPr="00C37826">
        <w:rPr>
          <w:bCs/>
          <w:sz w:val="22"/>
          <w:szCs w:val="22"/>
          <w:lang w:eastAsia="hr-HR"/>
        </w:rPr>
        <w:t xml:space="preserve">su predmet specifičnih interakcija s obzirom </w:t>
      </w:r>
      <w:proofErr w:type="gramStart"/>
      <w:r w:rsidRPr="00C37826">
        <w:rPr>
          <w:bCs/>
          <w:sz w:val="22"/>
          <w:szCs w:val="22"/>
          <w:lang w:eastAsia="hr-HR"/>
        </w:rPr>
        <w:t>na</w:t>
      </w:r>
      <w:proofErr w:type="gramEnd"/>
      <w:r w:rsidRPr="00C37826">
        <w:rPr>
          <w:bCs/>
          <w:sz w:val="22"/>
          <w:szCs w:val="22"/>
          <w:lang w:eastAsia="hr-HR"/>
        </w:rPr>
        <w:t xml:space="preserve"> ovaj rizik. Ipak, oni mogu </w:t>
      </w:r>
      <w:r w:rsidR="00401694" w:rsidRPr="00C37826">
        <w:rPr>
          <w:bCs/>
          <w:sz w:val="22"/>
          <w:szCs w:val="22"/>
          <w:lang w:eastAsia="hr-HR"/>
        </w:rPr>
        <w:t>da djeluju</w:t>
      </w:r>
      <w:r w:rsidRPr="00C37826">
        <w:rPr>
          <w:bCs/>
          <w:sz w:val="22"/>
          <w:szCs w:val="22"/>
          <w:lang w:eastAsia="hr-HR"/>
        </w:rPr>
        <w:t xml:space="preserve"> kao faktori koji doprinose, kada su u kombinaciji </w:t>
      </w:r>
      <w:proofErr w:type="gramStart"/>
      <w:r w:rsidRPr="00C37826">
        <w:rPr>
          <w:bCs/>
          <w:sz w:val="22"/>
          <w:szCs w:val="22"/>
          <w:lang w:eastAsia="hr-HR"/>
        </w:rPr>
        <w:t>s</w:t>
      </w:r>
      <w:r w:rsidR="00473124" w:rsidRPr="00C37826">
        <w:rPr>
          <w:bCs/>
          <w:sz w:val="22"/>
          <w:szCs w:val="22"/>
          <w:lang w:eastAsia="hr-HR"/>
        </w:rPr>
        <w:t>a</w:t>
      </w:r>
      <w:proofErr w:type="gramEnd"/>
      <w:r w:rsidRPr="00C37826">
        <w:rPr>
          <w:bCs/>
          <w:sz w:val="22"/>
          <w:szCs w:val="22"/>
          <w:lang w:eastAsia="hr-HR"/>
        </w:rPr>
        <w:t xml:space="preserve"> drugim </w:t>
      </w:r>
      <w:r w:rsidR="005A3AC2" w:rsidRPr="00C37826">
        <w:rPr>
          <w:bCs/>
          <w:sz w:val="22"/>
          <w:szCs w:val="22"/>
          <w:lang w:eastAsia="hr-HR"/>
        </w:rPr>
        <w:t>ljekovima</w:t>
      </w:r>
      <w:r w:rsidRPr="00C37826">
        <w:rPr>
          <w:bCs/>
          <w:sz w:val="22"/>
          <w:szCs w:val="22"/>
          <w:lang w:eastAsia="hr-HR"/>
        </w:rPr>
        <w:t xml:space="preserve"> koji su već spomenuti u ovom poglavlju. 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hr-HR"/>
        </w:rPr>
      </w:pPr>
    </w:p>
    <w:p w:rsidR="0028577C" w:rsidRPr="00C37826" w:rsidRDefault="001E25BE" w:rsidP="0028577C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eastAsia="hr-HR"/>
        </w:rPr>
      </w:pPr>
      <w:r w:rsidRPr="00C37826">
        <w:rPr>
          <w:b/>
          <w:bCs/>
          <w:sz w:val="22"/>
          <w:szCs w:val="22"/>
          <w:u w:val="single"/>
          <w:lang w:eastAsia="hr-HR"/>
        </w:rPr>
        <w:t xml:space="preserve">Kontraindikovane </w:t>
      </w:r>
      <w:r w:rsidR="0028577C" w:rsidRPr="00C37826">
        <w:rPr>
          <w:b/>
          <w:bCs/>
          <w:sz w:val="22"/>
          <w:szCs w:val="22"/>
          <w:u w:val="single"/>
          <w:lang w:eastAsia="hr-HR"/>
        </w:rPr>
        <w:t>kombinacije (vidjeti dio 4.3.)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eastAsia="hr-HR"/>
        </w:rPr>
      </w:pPr>
    </w:p>
    <w:p w:rsidR="0028577C" w:rsidRPr="00C37826" w:rsidRDefault="0028577C" w:rsidP="0028577C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b/>
          <w:sz w:val="22"/>
          <w:szCs w:val="22"/>
          <w:lang w:eastAsia="hr-HR"/>
        </w:rPr>
      </w:pPr>
      <w:r w:rsidRPr="00C37826">
        <w:rPr>
          <w:b/>
          <w:sz w:val="22"/>
          <w:szCs w:val="22"/>
          <w:lang w:eastAsia="hr-HR"/>
        </w:rPr>
        <w:t>Metotreksat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sz w:val="22"/>
          <w:szCs w:val="22"/>
          <w:lang w:eastAsia="hr-HR"/>
        </w:rPr>
      </w:pPr>
      <w:r w:rsidRPr="00C37826">
        <w:rPr>
          <w:sz w:val="22"/>
          <w:szCs w:val="22"/>
        </w:rPr>
        <w:t xml:space="preserve">Pri istovremenoj primjeni, pojačavaju se efekti i hematološka toksičnost metotreksata, zbog kompetitivnog istiskivanja </w:t>
      </w:r>
      <w:proofErr w:type="gramStart"/>
      <w:r w:rsidRPr="00C37826">
        <w:rPr>
          <w:sz w:val="22"/>
          <w:szCs w:val="22"/>
        </w:rPr>
        <w:t>s</w:t>
      </w:r>
      <w:r w:rsidR="00FD4C3B" w:rsidRPr="00C37826">
        <w:rPr>
          <w:sz w:val="22"/>
          <w:szCs w:val="22"/>
        </w:rPr>
        <w:t>a</w:t>
      </w:r>
      <w:proofErr w:type="gramEnd"/>
      <w:r w:rsidRPr="00C37826">
        <w:rPr>
          <w:sz w:val="22"/>
          <w:szCs w:val="22"/>
        </w:rPr>
        <w:t xml:space="preserve"> mjesta vezivanja za proteine plazme, smanjenja njegove bubrežne ekskrecije, kao i radi aditivne inhibicije </w:t>
      </w:r>
      <w:r w:rsidRPr="00C37826">
        <w:rPr>
          <w:sz w:val="22"/>
          <w:szCs w:val="22"/>
          <w:lang w:eastAsia="hr-HR"/>
        </w:rPr>
        <w:t>dihidrofolat reduktaze.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sz w:val="22"/>
          <w:szCs w:val="22"/>
          <w:lang w:eastAsia="hr-HR"/>
        </w:rPr>
      </w:pP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eastAsia="hr-HR"/>
        </w:rPr>
      </w:pPr>
      <w:r w:rsidRPr="00C37826">
        <w:rPr>
          <w:b/>
          <w:sz w:val="22"/>
          <w:szCs w:val="22"/>
          <w:u w:val="single"/>
          <w:lang w:eastAsia="hr-HR"/>
        </w:rPr>
        <w:t>Kombinacije koje se ne preporučuju (vidjeti dio 4.4.)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eastAsia="hr-HR"/>
        </w:rPr>
      </w:pPr>
    </w:p>
    <w:p w:rsidR="0028577C" w:rsidRPr="00C37826" w:rsidRDefault="0028577C" w:rsidP="0028577C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b/>
          <w:sz w:val="22"/>
          <w:szCs w:val="22"/>
          <w:lang w:eastAsia="hr-HR"/>
        </w:rPr>
      </w:pPr>
      <w:r w:rsidRPr="00C37826">
        <w:rPr>
          <w:b/>
          <w:sz w:val="22"/>
          <w:szCs w:val="22"/>
          <w:lang w:eastAsia="hr-HR"/>
        </w:rPr>
        <w:t>Repaglinid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sz w:val="22"/>
          <w:szCs w:val="22"/>
          <w:lang w:eastAsia="hr-HR"/>
        </w:rPr>
      </w:pPr>
      <w:r w:rsidRPr="00C37826">
        <w:rPr>
          <w:sz w:val="22"/>
          <w:szCs w:val="22"/>
          <w:lang w:eastAsia="hr-HR"/>
        </w:rPr>
        <w:t xml:space="preserve">Postoji rizik </w:t>
      </w:r>
      <w:proofErr w:type="gramStart"/>
      <w:r w:rsidRPr="00C37826">
        <w:rPr>
          <w:sz w:val="22"/>
          <w:szCs w:val="22"/>
          <w:lang w:eastAsia="hr-HR"/>
        </w:rPr>
        <w:t>od</w:t>
      </w:r>
      <w:proofErr w:type="gramEnd"/>
      <w:r w:rsidRPr="00C37826">
        <w:rPr>
          <w:sz w:val="22"/>
          <w:szCs w:val="22"/>
          <w:lang w:eastAsia="hr-HR"/>
        </w:rPr>
        <w:t xml:space="preserve"> povećanja plazmatskih koncentracija repaglinida, zbog inhibicije hepatičkog metabolizma </w:t>
      </w:r>
      <w:r w:rsidR="00401694" w:rsidRPr="00C37826">
        <w:rPr>
          <w:sz w:val="22"/>
          <w:szCs w:val="22"/>
          <w:lang w:eastAsia="hr-HR"/>
        </w:rPr>
        <w:t xml:space="preserve">djelovanjem trimetoprima. </w:t>
      </w:r>
      <w:proofErr w:type="gramStart"/>
      <w:r w:rsidR="00401694" w:rsidRPr="00C37826">
        <w:rPr>
          <w:sz w:val="22"/>
          <w:szCs w:val="22"/>
          <w:lang w:eastAsia="hr-HR"/>
        </w:rPr>
        <w:t xml:space="preserve">Ako </w:t>
      </w:r>
      <w:r w:rsidRPr="00C37826">
        <w:rPr>
          <w:sz w:val="22"/>
          <w:szCs w:val="22"/>
          <w:lang w:eastAsia="hr-HR"/>
        </w:rPr>
        <w:t xml:space="preserve"> istovremena</w:t>
      </w:r>
      <w:proofErr w:type="gramEnd"/>
      <w:r w:rsidRPr="00C37826">
        <w:rPr>
          <w:sz w:val="22"/>
          <w:szCs w:val="22"/>
          <w:lang w:eastAsia="hr-HR"/>
        </w:rPr>
        <w:t xml:space="preserve"> primjena ne može </w:t>
      </w:r>
      <w:r w:rsidR="00401694" w:rsidRPr="00C37826">
        <w:rPr>
          <w:sz w:val="22"/>
          <w:szCs w:val="22"/>
          <w:lang w:eastAsia="hr-HR"/>
        </w:rPr>
        <w:t>da se izbjegne</w:t>
      </w:r>
      <w:r w:rsidRPr="00C37826">
        <w:rPr>
          <w:sz w:val="22"/>
          <w:szCs w:val="22"/>
          <w:lang w:eastAsia="hr-HR"/>
        </w:rPr>
        <w:t>, neophodno je pažljivo praćenje kliničkih i bioloških parametara.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sz w:val="22"/>
          <w:szCs w:val="22"/>
          <w:lang w:eastAsia="hr-HR"/>
        </w:rPr>
      </w:pPr>
    </w:p>
    <w:p w:rsidR="0028577C" w:rsidRPr="00C37826" w:rsidRDefault="00401694" w:rsidP="0028577C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eastAsia="hr-HR"/>
        </w:rPr>
      </w:pPr>
      <w:r w:rsidRPr="00C37826">
        <w:rPr>
          <w:b/>
          <w:sz w:val="22"/>
          <w:szCs w:val="22"/>
          <w:u w:val="single"/>
          <w:lang w:eastAsia="hr-HR"/>
        </w:rPr>
        <w:t xml:space="preserve">Kombinacije </w:t>
      </w:r>
      <w:proofErr w:type="gramStart"/>
      <w:r w:rsidRPr="00C37826">
        <w:rPr>
          <w:b/>
          <w:sz w:val="22"/>
          <w:szCs w:val="22"/>
          <w:u w:val="single"/>
          <w:lang w:eastAsia="hr-HR"/>
        </w:rPr>
        <w:t xml:space="preserve">koje </w:t>
      </w:r>
      <w:r w:rsidR="0028577C" w:rsidRPr="00C37826">
        <w:rPr>
          <w:b/>
          <w:sz w:val="22"/>
          <w:szCs w:val="22"/>
          <w:u w:val="single"/>
          <w:lang w:eastAsia="hr-HR"/>
        </w:rPr>
        <w:t xml:space="preserve"> mogu</w:t>
      </w:r>
      <w:proofErr w:type="gramEnd"/>
      <w:r w:rsidRPr="00C37826">
        <w:rPr>
          <w:b/>
          <w:sz w:val="22"/>
          <w:szCs w:val="22"/>
          <w:u w:val="single"/>
          <w:lang w:eastAsia="hr-HR"/>
        </w:rPr>
        <w:t xml:space="preserve"> da se  primijenjuju</w:t>
      </w:r>
      <w:r w:rsidR="0028577C" w:rsidRPr="00C37826">
        <w:rPr>
          <w:b/>
          <w:sz w:val="22"/>
          <w:szCs w:val="22"/>
          <w:u w:val="single"/>
          <w:lang w:eastAsia="hr-HR"/>
        </w:rPr>
        <w:t xml:space="preserve"> uz mjere opreza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eastAsia="hr-HR"/>
        </w:rPr>
      </w:pPr>
    </w:p>
    <w:p w:rsidR="0028577C" w:rsidRPr="00C37826" w:rsidRDefault="0028577C" w:rsidP="0028577C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b/>
          <w:sz w:val="22"/>
          <w:szCs w:val="22"/>
          <w:lang w:eastAsia="hr-HR"/>
        </w:rPr>
      </w:pPr>
      <w:r w:rsidRPr="00C37826">
        <w:rPr>
          <w:b/>
          <w:sz w:val="22"/>
          <w:szCs w:val="22"/>
          <w:lang w:eastAsia="hr-HR"/>
        </w:rPr>
        <w:t xml:space="preserve">Metformin 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sz w:val="22"/>
          <w:szCs w:val="22"/>
          <w:lang w:eastAsia="hr-HR"/>
        </w:rPr>
      </w:pPr>
      <w:r w:rsidRPr="00C37826">
        <w:rPr>
          <w:sz w:val="22"/>
          <w:szCs w:val="22"/>
          <w:lang w:eastAsia="hr-HR"/>
        </w:rPr>
        <w:t xml:space="preserve">Povećanje koncentracija metformina uzrokovano trimetoprimom. Neophodno je kliničko i biološko praćenje pacijenata, naročito pacijenata </w:t>
      </w:r>
      <w:proofErr w:type="gramStart"/>
      <w:r w:rsidRPr="00C37826">
        <w:rPr>
          <w:sz w:val="22"/>
          <w:szCs w:val="22"/>
          <w:lang w:eastAsia="hr-HR"/>
        </w:rPr>
        <w:t>s</w:t>
      </w:r>
      <w:r w:rsidR="00473124" w:rsidRPr="00C37826">
        <w:rPr>
          <w:sz w:val="22"/>
          <w:szCs w:val="22"/>
          <w:lang w:eastAsia="hr-HR"/>
        </w:rPr>
        <w:t>a</w:t>
      </w:r>
      <w:proofErr w:type="gramEnd"/>
      <w:r w:rsidRPr="00C37826">
        <w:rPr>
          <w:sz w:val="22"/>
          <w:szCs w:val="22"/>
          <w:lang w:eastAsia="hr-HR"/>
        </w:rPr>
        <w:t xml:space="preserve"> bubrežnom insuficijencijom.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sz w:val="22"/>
          <w:szCs w:val="22"/>
          <w:lang w:eastAsia="hr-HR"/>
        </w:rPr>
      </w:pPr>
    </w:p>
    <w:p w:rsidR="0028577C" w:rsidRPr="00C37826" w:rsidRDefault="0028577C" w:rsidP="0028577C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b/>
          <w:sz w:val="22"/>
          <w:szCs w:val="22"/>
          <w:lang w:eastAsia="hr-HR"/>
        </w:rPr>
      </w:pPr>
      <w:r w:rsidRPr="00C37826">
        <w:rPr>
          <w:b/>
          <w:sz w:val="22"/>
          <w:szCs w:val="22"/>
          <w:lang w:eastAsia="hr-HR"/>
        </w:rPr>
        <w:t>Paklitaksel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sz w:val="22"/>
          <w:szCs w:val="22"/>
          <w:lang w:eastAsia="hr-HR"/>
        </w:rPr>
      </w:pPr>
      <w:r w:rsidRPr="00C37826">
        <w:rPr>
          <w:sz w:val="22"/>
          <w:szCs w:val="22"/>
          <w:lang w:eastAsia="hr-HR"/>
        </w:rPr>
        <w:t xml:space="preserve">Postoji rizik </w:t>
      </w:r>
      <w:proofErr w:type="gramStart"/>
      <w:r w:rsidRPr="00C37826">
        <w:rPr>
          <w:sz w:val="22"/>
          <w:szCs w:val="22"/>
          <w:lang w:eastAsia="hr-HR"/>
        </w:rPr>
        <w:t>od</w:t>
      </w:r>
      <w:proofErr w:type="gramEnd"/>
      <w:r w:rsidRPr="00C37826">
        <w:rPr>
          <w:sz w:val="22"/>
          <w:szCs w:val="22"/>
          <w:lang w:eastAsia="hr-HR"/>
        </w:rPr>
        <w:t xml:space="preserve"> povećanja plazmatskih koncentracije paklitaksela, zbog inhibicije hepatičkog metabolizma djelovanjem trimetoprima. Tokom istovremene primjene, neophodno je pažljivo praćenje kliničkih i bioloških parametara, uz eventualn</w:t>
      </w:r>
      <w:r w:rsidR="00473124" w:rsidRPr="00C37826">
        <w:rPr>
          <w:sz w:val="22"/>
          <w:szCs w:val="22"/>
          <w:lang w:eastAsia="hr-HR"/>
        </w:rPr>
        <w:t xml:space="preserve">o prilagođavanje </w:t>
      </w:r>
      <w:r w:rsidRPr="00C37826">
        <w:rPr>
          <w:sz w:val="22"/>
          <w:szCs w:val="22"/>
          <w:lang w:eastAsia="hr-HR"/>
        </w:rPr>
        <w:t>doziranja paklitaksela.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sz w:val="22"/>
          <w:szCs w:val="22"/>
          <w:lang w:eastAsia="hr-HR"/>
        </w:rPr>
      </w:pPr>
    </w:p>
    <w:p w:rsidR="0028577C" w:rsidRPr="00C37826" w:rsidRDefault="0028577C" w:rsidP="0028577C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b/>
          <w:sz w:val="22"/>
          <w:szCs w:val="22"/>
          <w:lang w:eastAsia="hr-HR"/>
        </w:rPr>
      </w:pPr>
      <w:r w:rsidRPr="00C37826">
        <w:rPr>
          <w:b/>
          <w:sz w:val="22"/>
          <w:szCs w:val="22"/>
          <w:lang w:eastAsia="hr-HR"/>
        </w:rPr>
        <w:lastRenderedPageBreak/>
        <w:t>Pirimetamin</w:t>
      </w:r>
    </w:p>
    <w:p w:rsidR="00A703A9" w:rsidRPr="00C37826" w:rsidRDefault="00A703A9" w:rsidP="00A703A9">
      <w:pPr>
        <w:autoSpaceDE w:val="0"/>
        <w:autoSpaceDN w:val="0"/>
        <w:adjustRightInd w:val="0"/>
        <w:ind w:left="720"/>
        <w:jc w:val="both"/>
        <w:rPr>
          <w:b/>
          <w:sz w:val="22"/>
          <w:szCs w:val="22"/>
          <w:lang w:eastAsia="hr-HR"/>
        </w:rPr>
      </w:pP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sz w:val="22"/>
          <w:szCs w:val="22"/>
          <w:lang w:eastAsia="hr-HR"/>
        </w:rPr>
      </w:pPr>
      <w:r w:rsidRPr="00C37826">
        <w:rPr>
          <w:sz w:val="22"/>
          <w:szCs w:val="22"/>
          <w:lang w:eastAsia="hr-HR"/>
        </w:rPr>
        <w:t>Pojava megaloblastične anemije, naročito pri visokim dozama oba lijeka (deficit folne kis</w:t>
      </w:r>
      <w:r w:rsidR="00A703A9" w:rsidRPr="00C37826">
        <w:rPr>
          <w:sz w:val="22"/>
          <w:szCs w:val="22"/>
          <w:lang w:eastAsia="hr-HR"/>
        </w:rPr>
        <w:t>j</w:t>
      </w:r>
      <w:r w:rsidRPr="00C37826">
        <w:rPr>
          <w:sz w:val="22"/>
          <w:szCs w:val="22"/>
          <w:lang w:eastAsia="hr-HR"/>
        </w:rPr>
        <w:t>eline zbog djelovanja dva 2</w:t>
      </w:r>
      <w:proofErr w:type="gramStart"/>
      <w:r w:rsidRPr="00C37826">
        <w:rPr>
          <w:sz w:val="22"/>
          <w:szCs w:val="22"/>
          <w:lang w:eastAsia="hr-HR"/>
        </w:rPr>
        <w:t>,4</w:t>
      </w:r>
      <w:proofErr w:type="gramEnd"/>
      <w:r w:rsidRPr="00C37826">
        <w:rPr>
          <w:sz w:val="22"/>
          <w:szCs w:val="22"/>
          <w:lang w:eastAsia="hr-HR"/>
        </w:rPr>
        <w:t>-diaminopirimidina). Savjetuju se redovne kontrole krvne slike i liječenje folnom kis</w:t>
      </w:r>
      <w:r w:rsidR="00A703A9" w:rsidRPr="00C37826">
        <w:rPr>
          <w:sz w:val="22"/>
          <w:szCs w:val="22"/>
          <w:lang w:eastAsia="hr-HR"/>
        </w:rPr>
        <w:t>j</w:t>
      </w:r>
      <w:r w:rsidRPr="00C37826">
        <w:rPr>
          <w:sz w:val="22"/>
          <w:szCs w:val="22"/>
          <w:lang w:eastAsia="hr-HR"/>
        </w:rPr>
        <w:t>elinom (redovne intramuskularne injekcije).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sz w:val="22"/>
          <w:szCs w:val="22"/>
          <w:lang w:eastAsia="hr-HR"/>
        </w:rPr>
      </w:pPr>
    </w:p>
    <w:p w:rsidR="0028577C" w:rsidRPr="00C37826" w:rsidRDefault="00A703A9" w:rsidP="0028577C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eastAsia="hr-HR"/>
        </w:rPr>
      </w:pPr>
      <w:r w:rsidRPr="00C37826">
        <w:rPr>
          <w:b/>
          <w:sz w:val="22"/>
          <w:szCs w:val="22"/>
          <w:u w:val="single"/>
          <w:lang w:eastAsia="hr-HR"/>
        </w:rPr>
        <w:t xml:space="preserve">Kombinacije </w:t>
      </w:r>
      <w:proofErr w:type="gramStart"/>
      <w:r w:rsidRPr="00C37826">
        <w:rPr>
          <w:b/>
          <w:sz w:val="22"/>
          <w:szCs w:val="22"/>
          <w:u w:val="single"/>
          <w:lang w:eastAsia="hr-HR"/>
        </w:rPr>
        <w:t>koje  treba</w:t>
      </w:r>
      <w:proofErr w:type="gramEnd"/>
      <w:r w:rsidRPr="00C37826">
        <w:rPr>
          <w:b/>
          <w:sz w:val="22"/>
          <w:szCs w:val="22"/>
          <w:u w:val="single"/>
          <w:lang w:eastAsia="hr-HR"/>
        </w:rPr>
        <w:t xml:space="preserve"> da se uzmu</w:t>
      </w:r>
      <w:r w:rsidR="0028577C" w:rsidRPr="00C37826">
        <w:rPr>
          <w:b/>
          <w:sz w:val="22"/>
          <w:szCs w:val="22"/>
          <w:u w:val="single"/>
          <w:lang w:eastAsia="hr-HR"/>
        </w:rPr>
        <w:t xml:space="preserve"> u obzir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eastAsia="hr-HR"/>
        </w:rPr>
      </w:pPr>
    </w:p>
    <w:p w:rsidR="0028577C" w:rsidRPr="00C37826" w:rsidRDefault="0028577C" w:rsidP="0028577C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hr-HR"/>
        </w:rPr>
      </w:pPr>
      <w:r w:rsidRPr="00C37826">
        <w:rPr>
          <w:b/>
          <w:sz w:val="22"/>
          <w:szCs w:val="22"/>
        </w:rPr>
        <w:t xml:space="preserve">Drugi </w:t>
      </w:r>
      <w:r w:rsidR="001E25BE" w:rsidRPr="00C37826">
        <w:rPr>
          <w:b/>
          <w:sz w:val="22"/>
          <w:szCs w:val="22"/>
        </w:rPr>
        <w:t>ljekovi</w:t>
      </w:r>
      <w:r w:rsidRPr="00C37826">
        <w:rPr>
          <w:b/>
          <w:sz w:val="22"/>
          <w:szCs w:val="22"/>
        </w:rPr>
        <w:t xml:space="preserve"> koji </w:t>
      </w:r>
      <w:r w:rsidR="001E25BE" w:rsidRPr="00C37826">
        <w:rPr>
          <w:b/>
          <w:sz w:val="22"/>
          <w:szCs w:val="22"/>
        </w:rPr>
        <w:t>indukuju</w:t>
      </w:r>
      <w:r w:rsidRPr="00C37826">
        <w:rPr>
          <w:b/>
          <w:sz w:val="22"/>
          <w:szCs w:val="22"/>
        </w:rPr>
        <w:t xml:space="preserve"> </w:t>
      </w:r>
      <w:r w:rsidR="001E25BE" w:rsidRPr="00C37826">
        <w:rPr>
          <w:b/>
          <w:sz w:val="22"/>
          <w:szCs w:val="22"/>
        </w:rPr>
        <w:t>hiperkalem</w:t>
      </w:r>
      <w:r w:rsidRPr="00C37826">
        <w:rPr>
          <w:b/>
          <w:sz w:val="22"/>
          <w:szCs w:val="22"/>
        </w:rPr>
        <w:t>iju</w:t>
      </w:r>
      <w:r w:rsidRPr="00C37826">
        <w:rPr>
          <w:b/>
          <w:bCs/>
          <w:sz w:val="22"/>
          <w:szCs w:val="22"/>
          <w:lang w:eastAsia="hr-HR"/>
        </w:rPr>
        <w:t xml:space="preserve"> 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sz w:val="22"/>
          <w:szCs w:val="22"/>
          <w:lang w:eastAsia="hr-HR"/>
        </w:rPr>
      </w:pPr>
      <w:r w:rsidRPr="00C37826">
        <w:rPr>
          <w:sz w:val="22"/>
          <w:szCs w:val="22"/>
          <w:lang w:eastAsia="hr-HR"/>
        </w:rPr>
        <w:t xml:space="preserve">Rizik </w:t>
      </w:r>
      <w:proofErr w:type="gramStart"/>
      <w:r w:rsidRPr="00C37826">
        <w:rPr>
          <w:sz w:val="22"/>
          <w:szCs w:val="22"/>
          <w:lang w:eastAsia="hr-HR"/>
        </w:rPr>
        <w:t>od</w:t>
      </w:r>
      <w:proofErr w:type="gramEnd"/>
      <w:r w:rsidRPr="00C37826">
        <w:rPr>
          <w:sz w:val="22"/>
          <w:szCs w:val="22"/>
          <w:lang w:eastAsia="hr-HR"/>
        </w:rPr>
        <w:t xml:space="preserve"> povećanja hiperkalemije, što je potencijalno smrtonosno.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i/>
          <w:sz w:val="22"/>
          <w:szCs w:val="22"/>
          <w:lang w:eastAsia="hr-HR"/>
        </w:rPr>
      </w:pPr>
    </w:p>
    <w:p w:rsidR="0028577C" w:rsidRPr="00C37826" w:rsidRDefault="0028577C" w:rsidP="0028577C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b/>
          <w:sz w:val="22"/>
          <w:szCs w:val="22"/>
          <w:lang w:eastAsia="hr-HR"/>
        </w:rPr>
      </w:pPr>
      <w:r w:rsidRPr="00C37826">
        <w:rPr>
          <w:b/>
          <w:sz w:val="22"/>
          <w:szCs w:val="22"/>
          <w:lang w:eastAsia="hr-HR"/>
        </w:rPr>
        <w:t>Ciklosporin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hr-HR"/>
        </w:rPr>
      </w:pPr>
      <w:proofErr w:type="gramStart"/>
      <w:r w:rsidRPr="00C37826">
        <w:rPr>
          <w:sz w:val="22"/>
          <w:szCs w:val="22"/>
          <w:lang w:eastAsia="hr-HR"/>
        </w:rPr>
        <w:t>S</w:t>
      </w:r>
      <w:r w:rsidR="00FD4C3B" w:rsidRPr="00C37826">
        <w:rPr>
          <w:sz w:val="22"/>
          <w:szCs w:val="22"/>
          <w:lang w:eastAsia="hr-HR"/>
        </w:rPr>
        <w:t>a</w:t>
      </w:r>
      <w:proofErr w:type="gramEnd"/>
      <w:r w:rsidRPr="00C37826">
        <w:rPr>
          <w:sz w:val="22"/>
          <w:szCs w:val="22"/>
          <w:lang w:eastAsia="hr-HR"/>
        </w:rPr>
        <w:t xml:space="preserve"> trimetoprimom (samim ili u kombinaciji) primijenjenim oralno: povećanje kreatinina, uz moguće smanjenje koncentracija ciklosporina u krvi.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sz w:val="22"/>
          <w:szCs w:val="22"/>
          <w:lang w:eastAsia="hr-HR"/>
        </w:rPr>
      </w:pP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/>
          <w:bCs/>
          <w:i/>
          <w:sz w:val="22"/>
          <w:szCs w:val="22"/>
          <w:u w:val="single"/>
          <w:lang w:eastAsia="hr-HR"/>
        </w:rPr>
      </w:pPr>
      <w:r w:rsidRPr="00C37826">
        <w:rPr>
          <w:b/>
          <w:bCs/>
          <w:i/>
          <w:sz w:val="22"/>
          <w:szCs w:val="22"/>
          <w:u w:val="single"/>
          <w:lang w:eastAsia="hr-HR"/>
        </w:rPr>
        <w:t>Interakcije specifične za sulfametoksazol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/>
          <w:sz w:val="22"/>
          <w:szCs w:val="22"/>
          <w:lang w:eastAsia="hr-HR"/>
        </w:rPr>
      </w:pP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eastAsia="hr-HR"/>
        </w:rPr>
      </w:pPr>
      <w:r w:rsidRPr="00C37826">
        <w:rPr>
          <w:b/>
          <w:sz w:val="22"/>
          <w:szCs w:val="22"/>
          <w:u w:val="single"/>
          <w:lang w:eastAsia="hr-HR"/>
        </w:rPr>
        <w:t>Kombinacije koje se ne preporučuju (vidjeti dio 4.4.)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eastAsia="hr-HR"/>
        </w:rPr>
      </w:pPr>
    </w:p>
    <w:p w:rsidR="0028577C" w:rsidRPr="00C37826" w:rsidRDefault="0028577C" w:rsidP="0028577C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hr-HR"/>
        </w:rPr>
      </w:pPr>
      <w:r w:rsidRPr="00C37826">
        <w:rPr>
          <w:b/>
          <w:bCs/>
          <w:sz w:val="22"/>
          <w:szCs w:val="22"/>
          <w:lang w:eastAsia="hr-HR"/>
        </w:rPr>
        <w:t>Antagonisti vitamina K (acenokumarol, fluindion, varfarin)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sz w:val="22"/>
          <w:szCs w:val="22"/>
          <w:lang w:eastAsia="hr-HR"/>
        </w:rPr>
      </w:pPr>
      <w:r w:rsidRPr="00C37826">
        <w:rPr>
          <w:sz w:val="22"/>
          <w:szCs w:val="22"/>
          <w:lang w:eastAsia="hr-HR"/>
        </w:rPr>
        <w:t>Značajno pojačanje efekta antagonista vitamin</w:t>
      </w:r>
      <w:r w:rsidR="00A703A9" w:rsidRPr="00C37826">
        <w:rPr>
          <w:sz w:val="22"/>
          <w:szCs w:val="22"/>
          <w:lang w:eastAsia="hr-HR"/>
        </w:rPr>
        <w:t xml:space="preserve">a K i rizik </w:t>
      </w:r>
      <w:proofErr w:type="gramStart"/>
      <w:r w:rsidR="00A703A9" w:rsidRPr="00C37826">
        <w:rPr>
          <w:sz w:val="22"/>
          <w:szCs w:val="22"/>
          <w:lang w:eastAsia="hr-HR"/>
        </w:rPr>
        <w:t>od</w:t>
      </w:r>
      <w:proofErr w:type="gramEnd"/>
      <w:r w:rsidR="00A703A9" w:rsidRPr="00C37826">
        <w:rPr>
          <w:sz w:val="22"/>
          <w:szCs w:val="22"/>
          <w:lang w:eastAsia="hr-HR"/>
        </w:rPr>
        <w:t xml:space="preserve"> krvarenja. Ako </w:t>
      </w:r>
      <w:r w:rsidRPr="00C37826">
        <w:rPr>
          <w:sz w:val="22"/>
          <w:szCs w:val="22"/>
          <w:lang w:eastAsia="hr-HR"/>
        </w:rPr>
        <w:t xml:space="preserve">istovremena primjena ne može </w:t>
      </w:r>
      <w:r w:rsidR="00A703A9" w:rsidRPr="00C37826">
        <w:rPr>
          <w:sz w:val="22"/>
          <w:szCs w:val="22"/>
          <w:lang w:eastAsia="hr-HR"/>
        </w:rPr>
        <w:t>da se izbjegne</w:t>
      </w:r>
      <w:r w:rsidRPr="00C37826">
        <w:rPr>
          <w:sz w:val="22"/>
          <w:szCs w:val="22"/>
          <w:lang w:eastAsia="hr-HR"/>
        </w:rPr>
        <w:t>, potrebne su češće kontrole vrijednosti INR-</w:t>
      </w:r>
      <w:proofErr w:type="gramStart"/>
      <w:r w:rsidRPr="00C37826">
        <w:rPr>
          <w:sz w:val="22"/>
          <w:szCs w:val="22"/>
          <w:lang w:eastAsia="hr-HR"/>
        </w:rPr>
        <w:t>a</w:t>
      </w:r>
      <w:proofErr w:type="gramEnd"/>
      <w:r w:rsidRPr="00C37826">
        <w:rPr>
          <w:sz w:val="22"/>
          <w:szCs w:val="22"/>
          <w:lang w:eastAsia="hr-HR"/>
        </w:rPr>
        <w:t xml:space="preserve"> i prilagođavanje doziranja antagonista vitamina K, za vrijeme </w:t>
      </w:r>
      <w:r w:rsidR="006533B8" w:rsidRPr="00C37826">
        <w:rPr>
          <w:sz w:val="22"/>
          <w:szCs w:val="22"/>
          <w:lang w:eastAsia="hr-HR"/>
        </w:rPr>
        <w:t>liječenja kombinacijom</w:t>
      </w:r>
      <w:r w:rsidRPr="00C37826">
        <w:rPr>
          <w:sz w:val="22"/>
          <w:szCs w:val="22"/>
          <w:lang w:eastAsia="hr-HR"/>
        </w:rPr>
        <w:t xml:space="preserve"> trimetoprim-sulfametoksazol, kao i po završetku ovog liječenja.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i/>
          <w:sz w:val="22"/>
          <w:szCs w:val="22"/>
          <w:lang w:eastAsia="hr-HR"/>
        </w:rPr>
      </w:pPr>
    </w:p>
    <w:p w:rsidR="0028577C" w:rsidRPr="00C37826" w:rsidRDefault="0028577C" w:rsidP="0028577C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b/>
          <w:sz w:val="22"/>
          <w:szCs w:val="22"/>
          <w:lang w:eastAsia="hr-HR"/>
        </w:rPr>
      </w:pPr>
      <w:r w:rsidRPr="00C37826">
        <w:rPr>
          <w:b/>
          <w:sz w:val="22"/>
          <w:szCs w:val="22"/>
          <w:lang w:eastAsia="hr-HR"/>
        </w:rPr>
        <w:t>Fenitoin (ektrapolacijom i fosfenitoin)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sz w:val="22"/>
          <w:szCs w:val="22"/>
          <w:lang w:eastAsia="hr-HR"/>
        </w:rPr>
      </w:pPr>
      <w:r w:rsidRPr="00C37826">
        <w:rPr>
          <w:sz w:val="22"/>
          <w:szCs w:val="22"/>
          <w:lang w:eastAsia="hr-HR"/>
        </w:rPr>
        <w:t xml:space="preserve">Povećanje koncentracija fenitoina u plazmi do toksičnih vrijednosti, zbog inhibicije njegovog metabolizma. Preferira se primjena druge klase antiinfektivnih </w:t>
      </w:r>
      <w:r w:rsidR="006533B8" w:rsidRPr="00C37826">
        <w:rPr>
          <w:sz w:val="22"/>
          <w:szCs w:val="22"/>
          <w:lang w:eastAsia="hr-HR"/>
        </w:rPr>
        <w:t>ljekova</w:t>
      </w:r>
      <w:r w:rsidRPr="00C37826">
        <w:rPr>
          <w:sz w:val="22"/>
          <w:szCs w:val="22"/>
          <w:lang w:eastAsia="hr-HR"/>
        </w:rPr>
        <w:t xml:space="preserve">, </w:t>
      </w:r>
      <w:proofErr w:type="gramStart"/>
      <w:r w:rsidRPr="00C37826">
        <w:rPr>
          <w:sz w:val="22"/>
          <w:szCs w:val="22"/>
          <w:lang w:eastAsia="hr-HR"/>
        </w:rPr>
        <w:t>ili</w:t>
      </w:r>
      <w:proofErr w:type="gramEnd"/>
      <w:r w:rsidRPr="00C37826">
        <w:rPr>
          <w:sz w:val="22"/>
          <w:szCs w:val="22"/>
          <w:lang w:eastAsia="hr-HR"/>
        </w:rPr>
        <w:t xml:space="preserve"> u protivnom, treba provoditi strogo kliničko praćenje, određivanje koncentracija fenitoina i potencijalno prilagođavanje doziranja fenitoina, tokom </w:t>
      </w:r>
      <w:r w:rsidR="006533B8" w:rsidRPr="00C37826">
        <w:rPr>
          <w:sz w:val="22"/>
          <w:szCs w:val="22"/>
          <w:lang w:eastAsia="hr-HR"/>
        </w:rPr>
        <w:t>liječenja antiinfektivnim</w:t>
      </w:r>
      <w:r w:rsidRPr="00C37826">
        <w:rPr>
          <w:sz w:val="22"/>
          <w:szCs w:val="22"/>
          <w:lang w:eastAsia="hr-HR"/>
        </w:rPr>
        <w:t xml:space="preserve"> </w:t>
      </w:r>
      <w:r w:rsidR="005A3AC2" w:rsidRPr="00C37826">
        <w:rPr>
          <w:sz w:val="22"/>
          <w:szCs w:val="22"/>
          <w:lang w:eastAsia="hr-HR"/>
        </w:rPr>
        <w:t>ljekovima</w:t>
      </w:r>
      <w:r w:rsidRPr="00C37826">
        <w:rPr>
          <w:sz w:val="22"/>
          <w:szCs w:val="22"/>
          <w:lang w:eastAsia="hr-HR"/>
        </w:rPr>
        <w:t xml:space="preserve"> iz grupe sulfonamida, kao i nakon prestanka njihove primjene.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/>
          <w:sz w:val="22"/>
          <w:szCs w:val="22"/>
          <w:lang w:eastAsia="hr-HR"/>
        </w:rPr>
      </w:pPr>
    </w:p>
    <w:p w:rsidR="0028577C" w:rsidRPr="00C37826" w:rsidRDefault="00E1264A" w:rsidP="0028577C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eastAsia="hr-HR"/>
        </w:rPr>
      </w:pPr>
      <w:r w:rsidRPr="00C37826">
        <w:rPr>
          <w:b/>
          <w:sz w:val="22"/>
          <w:szCs w:val="22"/>
          <w:u w:val="single"/>
          <w:lang w:eastAsia="hr-HR"/>
        </w:rPr>
        <w:t xml:space="preserve">Kombinacije </w:t>
      </w:r>
      <w:proofErr w:type="gramStart"/>
      <w:r w:rsidRPr="00C37826">
        <w:rPr>
          <w:b/>
          <w:sz w:val="22"/>
          <w:szCs w:val="22"/>
          <w:u w:val="single"/>
          <w:lang w:eastAsia="hr-HR"/>
        </w:rPr>
        <w:t>koje  treba</w:t>
      </w:r>
      <w:proofErr w:type="gramEnd"/>
      <w:r w:rsidRPr="00C37826">
        <w:rPr>
          <w:b/>
          <w:sz w:val="22"/>
          <w:szCs w:val="22"/>
          <w:u w:val="single"/>
          <w:lang w:eastAsia="hr-HR"/>
        </w:rPr>
        <w:t xml:space="preserve"> da se uzmu </w:t>
      </w:r>
      <w:r w:rsidR="0028577C" w:rsidRPr="00C37826">
        <w:rPr>
          <w:b/>
          <w:sz w:val="22"/>
          <w:szCs w:val="22"/>
          <w:u w:val="single"/>
          <w:lang w:eastAsia="hr-HR"/>
        </w:rPr>
        <w:t>u obzir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eastAsia="hr-HR"/>
        </w:rPr>
      </w:pPr>
    </w:p>
    <w:p w:rsidR="0028577C" w:rsidRPr="00C37826" w:rsidRDefault="0028577C" w:rsidP="0028577C">
      <w:pPr>
        <w:rPr>
          <w:b/>
          <w:sz w:val="22"/>
          <w:szCs w:val="22"/>
        </w:rPr>
      </w:pPr>
      <w:r w:rsidRPr="00C37826">
        <w:rPr>
          <w:b/>
          <w:sz w:val="22"/>
          <w:szCs w:val="22"/>
        </w:rPr>
        <w:t xml:space="preserve">-           Drugi </w:t>
      </w:r>
      <w:r w:rsidR="001E25BE" w:rsidRPr="00C37826">
        <w:rPr>
          <w:b/>
          <w:sz w:val="22"/>
          <w:szCs w:val="22"/>
        </w:rPr>
        <w:t>ljekovi</w:t>
      </w:r>
      <w:r w:rsidRPr="00C37826">
        <w:rPr>
          <w:b/>
          <w:sz w:val="22"/>
          <w:szCs w:val="22"/>
        </w:rPr>
        <w:t xml:space="preserve"> koji </w:t>
      </w:r>
      <w:r w:rsidR="001E25BE" w:rsidRPr="00C37826">
        <w:rPr>
          <w:b/>
          <w:sz w:val="22"/>
          <w:szCs w:val="22"/>
        </w:rPr>
        <w:t>indukuju</w:t>
      </w:r>
      <w:r w:rsidRPr="00C37826">
        <w:rPr>
          <w:b/>
          <w:sz w:val="22"/>
          <w:szCs w:val="22"/>
        </w:rPr>
        <w:t xml:space="preserve"> methemoglobinemiju</w:t>
      </w:r>
    </w:p>
    <w:p w:rsidR="0028577C" w:rsidRPr="00C37826" w:rsidRDefault="0028577C" w:rsidP="0028577C">
      <w:pPr>
        <w:rPr>
          <w:sz w:val="22"/>
          <w:szCs w:val="22"/>
          <w:lang w:eastAsia="hr-HR"/>
        </w:rPr>
      </w:pPr>
      <w:r w:rsidRPr="00C37826">
        <w:rPr>
          <w:sz w:val="22"/>
          <w:szCs w:val="22"/>
          <w:lang w:eastAsia="hr-HR"/>
        </w:rPr>
        <w:t xml:space="preserve">Rizik </w:t>
      </w:r>
      <w:proofErr w:type="gramStart"/>
      <w:r w:rsidRPr="00C37826">
        <w:rPr>
          <w:sz w:val="22"/>
          <w:szCs w:val="22"/>
          <w:lang w:eastAsia="hr-HR"/>
        </w:rPr>
        <w:t>od</w:t>
      </w:r>
      <w:proofErr w:type="gramEnd"/>
      <w:r w:rsidRPr="00C37826">
        <w:rPr>
          <w:sz w:val="22"/>
          <w:szCs w:val="22"/>
          <w:lang w:eastAsia="hr-HR"/>
        </w:rPr>
        <w:t xml:space="preserve"> dodatnih efekata na povećanje methemoglobinemije.</w:t>
      </w:r>
    </w:p>
    <w:p w:rsidR="0028577C" w:rsidRPr="00C37826" w:rsidRDefault="0028577C" w:rsidP="0028577C">
      <w:pPr>
        <w:rPr>
          <w:sz w:val="22"/>
          <w:szCs w:val="22"/>
          <w:lang w:eastAsia="hr-HR"/>
        </w:rPr>
      </w:pP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/>
          <w:i/>
          <w:sz w:val="22"/>
          <w:szCs w:val="22"/>
          <w:u w:val="single"/>
          <w:lang w:eastAsia="hr-HR"/>
        </w:rPr>
      </w:pPr>
      <w:r w:rsidRPr="00C37826">
        <w:rPr>
          <w:b/>
          <w:i/>
          <w:sz w:val="22"/>
          <w:szCs w:val="22"/>
          <w:u w:val="single"/>
          <w:lang w:eastAsia="hr-HR"/>
        </w:rPr>
        <w:t xml:space="preserve">Uobičajene interakcije </w:t>
      </w:r>
      <w:proofErr w:type="gramStart"/>
      <w:r w:rsidRPr="00C37826">
        <w:rPr>
          <w:b/>
          <w:i/>
          <w:sz w:val="22"/>
          <w:szCs w:val="22"/>
          <w:u w:val="single"/>
          <w:lang w:eastAsia="hr-HR"/>
        </w:rPr>
        <w:t>sa</w:t>
      </w:r>
      <w:proofErr w:type="gramEnd"/>
      <w:r w:rsidRPr="00C37826">
        <w:rPr>
          <w:b/>
          <w:i/>
          <w:sz w:val="22"/>
          <w:szCs w:val="22"/>
          <w:u w:val="single"/>
          <w:lang w:eastAsia="hr-HR"/>
        </w:rPr>
        <w:t xml:space="preserve"> sulfametoksazolom i trimetoprimom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eastAsia="hr-HR"/>
        </w:rPr>
      </w:pPr>
      <w:r w:rsidRPr="00C37826">
        <w:rPr>
          <w:b/>
          <w:sz w:val="22"/>
          <w:szCs w:val="22"/>
          <w:u w:val="single"/>
          <w:lang w:eastAsia="hr-HR"/>
        </w:rPr>
        <w:br/>
        <w:t>Kombinacije koje se ne preporučuju (vidjeti dio 4.4.)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/>
          <w:sz w:val="22"/>
          <w:szCs w:val="22"/>
          <w:lang w:eastAsia="hr-HR"/>
        </w:rPr>
      </w:pPr>
    </w:p>
    <w:p w:rsidR="0028577C" w:rsidRPr="00C37826" w:rsidRDefault="001E25BE" w:rsidP="0028577C">
      <w:pPr>
        <w:numPr>
          <w:ilvl w:val="0"/>
          <w:numId w:val="18"/>
        </w:numPr>
        <w:rPr>
          <w:sz w:val="22"/>
          <w:szCs w:val="22"/>
          <w:lang w:eastAsia="hr-HR"/>
        </w:rPr>
      </w:pPr>
      <w:r w:rsidRPr="00C37826">
        <w:rPr>
          <w:b/>
          <w:sz w:val="22"/>
          <w:szCs w:val="22"/>
          <w:lang w:eastAsia="hr-HR"/>
        </w:rPr>
        <w:t>Ljekovi</w:t>
      </w:r>
      <w:r w:rsidR="0028577C" w:rsidRPr="00C37826">
        <w:rPr>
          <w:b/>
          <w:sz w:val="22"/>
          <w:szCs w:val="22"/>
          <w:lang w:eastAsia="hr-HR"/>
        </w:rPr>
        <w:t xml:space="preserve"> koji uzrokuju </w:t>
      </w:r>
      <w:r w:rsidR="0028577C" w:rsidRPr="00C37826">
        <w:rPr>
          <w:b/>
          <w:i/>
          <w:sz w:val="22"/>
          <w:szCs w:val="22"/>
          <w:lang w:eastAsia="hr-HR"/>
        </w:rPr>
        <w:t>torsades de pointes</w:t>
      </w:r>
    </w:p>
    <w:p w:rsidR="0028577C" w:rsidRPr="00C37826" w:rsidRDefault="0028577C" w:rsidP="0028577C">
      <w:pPr>
        <w:rPr>
          <w:sz w:val="22"/>
          <w:szCs w:val="22"/>
          <w:lang w:eastAsia="hr-HR"/>
        </w:rPr>
      </w:pPr>
      <w:r w:rsidRPr="00C37826">
        <w:rPr>
          <w:sz w:val="22"/>
          <w:szCs w:val="22"/>
          <w:lang w:eastAsia="hr-HR"/>
        </w:rPr>
        <w:t xml:space="preserve">Rizik </w:t>
      </w:r>
      <w:proofErr w:type="gramStart"/>
      <w:r w:rsidRPr="00C37826">
        <w:rPr>
          <w:sz w:val="22"/>
          <w:szCs w:val="22"/>
          <w:lang w:eastAsia="hr-HR"/>
        </w:rPr>
        <w:t>od</w:t>
      </w:r>
      <w:proofErr w:type="gramEnd"/>
      <w:r w:rsidRPr="00C37826">
        <w:rPr>
          <w:sz w:val="22"/>
          <w:szCs w:val="22"/>
          <w:lang w:eastAsia="hr-HR"/>
        </w:rPr>
        <w:t xml:space="preserve"> ventrikularnih poremećaja, naročito </w:t>
      </w:r>
      <w:r w:rsidRPr="00C37826">
        <w:rPr>
          <w:i/>
          <w:sz w:val="22"/>
          <w:szCs w:val="22"/>
          <w:lang w:eastAsia="hr-HR"/>
        </w:rPr>
        <w:t>torsades de pointes</w:t>
      </w:r>
      <w:r w:rsidR="00E1264A" w:rsidRPr="00C37826">
        <w:rPr>
          <w:sz w:val="22"/>
          <w:szCs w:val="22"/>
          <w:lang w:eastAsia="hr-HR"/>
        </w:rPr>
        <w:t>.</w:t>
      </w:r>
      <w:r w:rsidR="00E1264A" w:rsidRPr="00C37826">
        <w:rPr>
          <w:sz w:val="22"/>
          <w:szCs w:val="22"/>
          <w:lang w:eastAsia="hr-HR"/>
        </w:rPr>
        <w:br/>
        <w:t xml:space="preserve">Ako </w:t>
      </w:r>
      <w:r w:rsidRPr="00C37826">
        <w:rPr>
          <w:sz w:val="22"/>
          <w:szCs w:val="22"/>
          <w:lang w:eastAsia="hr-HR"/>
        </w:rPr>
        <w:t xml:space="preserve">istovremena primjena ne može </w:t>
      </w:r>
      <w:r w:rsidR="00E1264A" w:rsidRPr="00C37826">
        <w:rPr>
          <w:sz w:val="22"/>
          <w:szCs w:val="22"/>
          <w:lang w:eastAsia="hr-HR"/>
        </w:rPr>
        <w:t>da se izbjegne</w:t>
      </w:r>
      <w:r w:rsidRPr="00C37826">
        <w:rPr>
          <w:sz w:val="22"/>
          <w:szCs w:val="22"/>
          <w:lang w:eastAsia="hr-HR"/>
        </w:rPr>
        <w:t>, neophodne su kliničke i elektrokardiografske kontrole.</w:t>
      </w:r>
      <w:r w:rsidRPr="00C37826">
        <w:rPr>
          <w:sz w:val="22"/>
          <w:szCs w:val="22"/>
          <w:lang w:eastAsia="hr-HR"/>
        </w:rPr>
        <w:br/>
      </w:r>
    </w:p>
    <w:p w:rsidR="0028577C" w:rsidRPr="00C37826" w:rsidRDefault="00E1264A" w:rsidP="0028577C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eastAsia="hr-HR"/>
        </w:rPr>
      </w:pPr>
      <w:r w:rsidRPr="00C37826">
        <w:rPr>
          <w:b/>
          <w:sz w:val="22"/>
          <w:szCs w:val="22"/>
          <w:u w:val="single"/>
          <w:lang w:eastAsia="hr-HR"/>
        </w:rPr>
        <w:t xml:space="preserve">Kombinacije </w:t>
      </w:r>
      <w:proofErr w:type="gramStart"/>
      <w:r w:rsidRPr="00C37826">
        <w:rPr>
          <w:b/>
          <w:sz w:val="22"/>
          <w:szCs w:val="22"/>
          <w:u w:val="single"/>
          <w:lang w:eastAsia="hr-HR"/>
        </w:rPr>
        <w:t>koje  treba</w:t>
      </w:r>
      <w:proofErr w:type="gramEnd"/>
      <w:r w:rsidRPr="00C37826">
        <w:rPr>
          <w:b/>
          <w:sz w:val="22"/>
          <w:szCs w:val="22"/>
          <w:u w:val="single"/>
          <w:lang w:eastAsia="hr-HR"/>
        </w:rPr>
        <w:t xml:space="preserve"> da se uzmu</w:t>
      </w:r>
      <w:r w:rsidR="0028577C" w:rsidRPr="00C37826">
        <w:rPr>
          <w:b/>
          <w:sz w:val="22"/>
          <w:szCs w:val="22"/>
          <w:u w:val="single"/>
          <w:lang w:eastAsia="hr-HR"/>
        </w:rPr>
        <w:t xml:space="preserve"> u obzir</w:t>
      </w:r>
    </w:p>
    <w:p w:rsidR="0028577C" w:rsidRPr="00C37826" w:rsidRDefault="0028577C" w:rsidP="0028577C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eastAsia="hr-HR"/>
        </w:rPr>
      </w:pPr>
    </w:p>
    <w:p w:rsidR="0028577C" w:rsidRPr="00C37826" w:rsidRDefault="0028577C" w:rsidP="0028577C">
      <w:pPr>
        <w:numPr>
          <w:ilvl w:val="0"/>
          <w:numId w:val="18"/>
        </w:numPr>
        <w:rPr>
          <w:b/>
          <w:sz w:val="22"/>
          <w:szCs w:val="22"/>
        </w:rPr>
      </w:pPr>
      <w:r w:rsidRPr="00C37826">
        <w:rPr>
          <w:b/>
          <w:sz w:val="22"/>
          <w:szCs w:val="22"/>
        </w:rPr>
        <w:t>Hipoglikemički sulfonamidi</w:t>
      </w:r>
    </w:p>
    <w:p w:rsidR="0028577C" w:rsidRPr="00C37826" w:rsidRDefault="0028577C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Rijetke pojave hipoglikemije, naročito </w:t>
      </w:r>
      <w:r w:rsidR="001E25BE" w:rsidRPr="00C37826">
        <w:rPr>
          <w:sz w:val="22"/>
          <w:szCs w:val="22"/>
        </w:rPr>
        <w:t xml:space="preserve">kod </w:t>
      </w:r>
      <w:r w:rsidRPr="00C37826">
        <w:rPr>
          <w:sz w:val="22"/>
          <w:szCs w:val="22"/>
        </w:rPr>
        <w:t xml:space="preserve">starijih osoba, pothranjenih, </w:t>
      </w:r>
      <w:proofErr w:type="gramStart"/>
      <w:r w:rsidRPr="00C37826">
        <w:rPr>
          <w:sz w:val="22"/>
          <w:szCs w:val="22"/>
        </w:rPr>
        <w:t>ili</w:t>
      </w:r>
      <w:proofErr w:type="gramEnd"/>
      <w:r w:rsidRPr="00C37826">
        <w:rPr>
          <w:sz w:val="22"/>
          <w:szCs w:val="22"/>
        </w:rPr>
        <w:t xml:space="preserve"> </w:t>
      </w:r>
      <w:r w:rsidR="00AE72E5" w:rsidRPr="00C37826">
        <w:rPr>
          <w:sz w:val="22"/>
          <w:szCs w:val="22"/>
        </w:rPr>
        <w:t>kod pacijenata</w:t>
      </w:r>
      <w:r w:rsidRPr="00C37826">
        <w:rPr>
          <w:sz w:val="22"/>
          <w:szCs w:val="22"/>
        </w:rPr>
        <w:t xml:space="preserve"> s</w:t>
      </w:r>
      <w:r w:rsidR="00FD4C3B" w:rsidRPr="00C37826">
        <w:rPr>
          <w:sz w:val="22"/>
          <w:szCs w:val="22"/>
        </w:rPr>
        <w:t>a</w:t>
      </w:r>
      <w:r w:rsidRPr="00C37826">
        <w:rPr>
          <w:sz w:val="22"/>
          <w:szCs w:val="22"/>
        </w:rPr>
        <w:t xml:space="preserve"> bubrežnom insuficijencijom.</w:t>
      </w:r>
    </w:p>
    <w:p w:rsidR="0028577C" w:rsidRPr="00C37826" w:rsidRDefault="0028577C" w:rsidP="0028577C">
      <w:pPr>
        <w:jc w:val="both"/>
        <w:rPr>
          <w:sz w:val="22"/>
          <w:szCs w:val="22"/>
        </w:rPr>
      </w:pPr>
    </w:p>
    <w:p w:rsidR="0028577C" w:rsidRPr="00C37826" w:rsidRDefault="0028577C" w:rsidP="0028577C">
      <w:pPr>
        <w:jc w:val="both"/>
        <w:rPr>
          <w:b/>
          <w:bCs/>
          <w:sz w:val="22"/>
          <w:szCs w:val="22"/>
          <w:u w:val="single"/>
          <w:lang w:eastAsia="hr-HR"/>
        </w:rPr>
      </w:pPr>
      <w:r w:rsidRPr="00C37826">
        <w:rPr>
          <w:b/>
          <w:bCs/>
          <w:sz w:val="22"/>
          <w:szCs w:val="22"/>
          <w:u w:val="single"/>
          <w:lang w:eastAsia="hr-HR"/>
        </w:rPr>
        <w:t>Specifični problemi vezani uz INR disbalans</w:t>
      </w:r>
    </w:p>
    <w:p w:rsidR="0028577C" w:rsidRPr="00C37826" w:rsidRDefault="0028577C" w:rsidP="0028577C">
      <w:pPr>
        <w:jc w:val="both"/>
        <w:rPr>
          <w:sz w:val="22"/>
          <w:szCs w:val="22"/>
          <w:lang w:eastAsia="bs-Latn-BA"/>
        </w:rPr>
      </w:pPr>
    </w:p>
    <w:p w:rsidR="0028577C" w:rsidRPr="00C37826" w:rsidRDefault="0028577C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  <w:lang w:eastAsia="bs-Latn-BA"/>
        </w:rPr>
        <w:t xml:space="preserve">Zabilježeni su mnogi slučajevi povećane aktivnosti oralnih antikoagulanasa, </w:t>
      </w:r>
      <w:r w:rsidR="00AE72E5" w:rsidRPr="00C37826">
        <w:rPr>
          <w:sz w:val="22"/>
          <w:szCs w:val="22"/>
          <w:lang w:eastAsia="bs-Latn-BA"/>
        </w:rPr>
        <w:t>kod pacijenata</w:t>
      </w:r>
      <w:r w:rsidRPr="00C37826">
        <w:rPr>
          <w:sz w:val="22"/>
          <w:szCs w:val="22"/>
          <w:lang w:eastAsia="bs-Latn-BA"/>
        </w:rPr>
        <w:t xml:space="preserve"> koji su primali antibiotike. Izraženo infektivno </w:t>
      </w:r>
      <w:proofErr w:type="gramStart"/>
      <w:r w:rsidRPr="00C37826">
        <w:rPr>
          <w:sz w:val="22"/>
          <w:szCs w:val="22"/>
          <w:lang w:eastAsia="bs-Latn-BA"/>
        </w:rPr>
        <w:t>ili</w:t>
      </w:r>
      <w:proofErr w:type="gramEnd"/>
      <w:r w:rsidRPr="00C37826">
        <w:rPr>
          <w:sz w:val="22"/>
          <w:szCs w:val="22"/>
          <w:lang w:eastAsia="bs-Latn-BA"/>
        </w:rPr>
        <w:t xml:space="preserve"> inflamatorno </w:t>
      </w:r>
      <w:r w:rsidR="004B4180" w:rsidRPr="00C37826">
        <w:rPr>
          <w:sz w:val="22"/>
          <w:szCs w:val="22"/>
          <w:lang w:eastAsia="bs-Latn-BA"/>
        </w:rPr>
        <w:t>stanje, poodmakla dob i loše opšt</w:t>
      </w:r>
      <w:r w:rsidRPr="00C37826">
        <w:rPr>
          <w:sz w:val="22"/>
          <w:szCs w:val="22"/>
          <w:lang w:eastAsia="bs-Latn-BA"/>
        </w:rPr>
        <w:t xml:space="preserve">e stanje pacijenta predstavljaju faktore rizika. U takvim okolnostima, </w:t>
      </w:r>
      <w:r w:rsidR="004B4180" w:rsidRPr="00C37826">
        <w:rPr>
          <w:sz w:val="22"/>
          <w:szCs w:val="22"/>
          <w:lang w:eastAsia="bs-Latn-BA"/>
        </w:rPr>
        <w:t>čini se da je teško</w:t>
      </w:r>
      <w:r w:rsidR="00473124" w:rsidRPr="00C37826">
        <w:rPr>
          <w:sz w:val="22"/>
          <w:szCs w:val="22"/>
          <w:lang w:eastAsia="bs-Latn-BA"/>
        </w:rPr>
        <w:t xml:space="preserve"> izdiferencirati </w:t>
      </w:r>
      <w:r w:rsidRPr="00C37826">
        <w:rPr>
          <w:sz w:val="22"/>
          <w:szCs w:val="22"/>
          <w:lang w:eastAsia="bs-Latn-BA"/>
        </w:rPr>
        <w:t xml:space="preserve">infektivnu </w:t>
      </w:r>
      <w:r w:rsidRPr="00C37826">
        <w:rPr>
          <w:sz w:val="22"/>
          <w:szCs w:val="22"/>
          <w:lang w:eastAsia="bs-Latn-BA"/>
        </w:rPr>
        <w:lastRenderedPageBreak/>
        <w:t xml:space="preserve">patologiju </w:t>
      </w:r>
      <w:proofErr w:type="gramStart"/>
      <w:r w:rsidRPr="00C37826">
        <w:rPr>
          <w:sz w:val="22"/>
          <w:szCs w:val="22"/>
          <w:lang w:eastAsia="bs-Latn-BA"/>
        </w:rPr>
        <w:t>od</w:t>
      </w:r>
      <w:proofErr w:type="gramEnd"/>
      <w:r w:rsidRPr="00C37826">
        <w:rPr>
          <w:sz w:val="22"/>
          <w:szCs w:val="22"/>
          <w:lang w:eastAsia="bs-Latn-BA"/>
        </w:rPr>
        <w:t xml:space="preserve"> njenog liječenja, u slučaju prezentnog INR disbalansa. Ipak, određene klase antibiotika u ovome više sudjeluju, uključujući i fluorokinolone, makrolide, cikline, kotrimoksazol i određene cefalosporine.</w:t>
      </w:r>
    </w:p>
    <w:p w:rsidR="0072020E" w:rsidRPr="00C3782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72020E" w:rsidRPr="00C37826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CS"/>
        </w:rPr>
      </w:pPr>
      <w:r w:rsidRPr="00C37826">
        <w:rPr>
          <w:b/>
          <w:bCs/>
          <w:sz w:val="22"/>
          <w:szCs w:val="22"/>
        </w:rPr>
        <w:t xml:space="preserve">4.6. </w:t>
      </w:r>
      <w:r w:rsidR="00480FB1" w:rsidRPr="00C37826">
        <w:rPr>
          <w:b/>
          <w:bCs/>
          <w:sz w:val="22"/>
          <w:szCs w:val="22"/>
        </w:rPr>
        <w:tab/>
      </w:r>
      <w:r w:rsidR="006D20A5" w:rsidRPr="00C37826">
        <w:rPr>
          <w:b/>
          <w:sz w:val="22"/>
          <w:szCs w:val="22"/>
          <w:lang w:val="sr-Latn-CS"/>
        </w:rPr>
        <w:t>Plodnost, trudnoća i dojenje</w:t>
      </w:r>
    </w:p>
    <w:p w:rsidR="002031B3" w:rsidRPr="00C37826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</w:rPr>
      </w:pPr>
    </w:p>
    <w:p w:rsidR="0028577C" w:rsidRPr="00C37826" w:rsidRDefault="0028577C" w:rsidP="001E25B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</w:rPr>
      </w:pPr>
      <w:r w:rsidRPr="00C37826">
        <w:rPr>
          <w:b/>
          <w:bCs/>
          <w:sz w:val="22"/>
          <w:szCs w:val="22"/>
          <w:u w:val="single"/>
        </w:rPr>
        <w:t>Trudnoća</w:t>
      </w:r>
    </w:p>
    <w:p w:rsidR="0028577C" w:rsidRPr="00C37826" w:rsidRDefault="0028577C" w:rsidP="0028577C">
      <w:pPr>
        <w:jc w:val="both"/>
        <w:rPr>
          <w:iCs/>
          <w:sz w:val="22"/>
          <w:szCs w:val="22"/>
        </w:rPr>
      </w:pPr>
      <w:r w:rsidRPr="00C37826">
        <w:rPr>
          <w:iCs/>
          <w:sz w:val="22"/>
          <w:szCs w:val="22"/>
        </w:rPr>
        <w:t xml:space="preserve">Ne preporučuje se primjena kombinacije trimetoprim-sulfametoksazol tokom prvog trimestra trudnoće. </w:t>
      </w:r>
    </w:p>
    <w:p w:rsidR="0028577C" w:rsidRPr="00C37826" w:rsidRDefault="0028577C" w:rsidP="0028577C">
      <w:pPr>
        <w:jc w:val="both"/>
        <w:rPr>
          <w:iCs/>
          <w:sz w:val="22"/>
          <w:szCs w:val="22"/>
        </w:rPr>
      </w:pPr>
      <w:r w:rsidRPr="00C37826">
        <w:rPr>
          <w:iCs/>
          <w:sz w:val="22"/>
          <w:szCs w:val="22"/>
        </w:rPr>
        <w:t xml:space="preserve">Ispitivanja </w:t>
      </w:r>
      <w:proofErr w:type="gramStart"/>
      <w:r w:rsidRPr="00C37826">
        <w:rPr>
          <w:iCs/>
          <w:sz w:val="22"/>
          <w:szCs w:val="22"/>
        </w:rPr>
        <w:t>na</w:t>
      </w:r>
      <w:proofErr w:type="gramEnd"/>
      <w:r w:rsidRPr="00C37826">
        <w:rPr>
          <w:iCs/>
          <w:sz w:val="22"/>
          <w:szCs w:val="22"/>
        </w:rPr>
        <w:t xml:space="preserve"> životinjama su pokazala teratogeni efekt lijeka (vidjeti dio 5.3.).</w:t>
      </w:r>
    </w:p>
    <w:p w:rsidR="0028577C" w:rsidRPr="00C37826" w:rsidRDefault="0028577C" w:rsidP="0028577C">
      <w:pPr>
        <w:jc w:val="both"/>
        <w:rPr>
          <w:iCs/>
          <w:sz w:val="22"/>
          <w:szCs w:val="22"/>
        </w:rPr>
      </w:pPr>
      <w:r w:rsidRPr="00C37826">
        <w:rPr>
          <w:iCs/>
          <w:sz w:val="22"/>
          <w:szCs w:val="22"/>
        </w:rPr>
        <w:t xml:space="preserve">Epidemiološke studije ukazuju </w:t>
      </w:r>
      <w:proofErr w:type="gramStart"/>
      <w:r w:rsidRPr="00C37826">
        <w:rPr>
          <w:iCs/>
          <w:sz w:val="22"/>
          <w:szCs w:val="22"/>
        </w:rPr>
        <w:t>na</w:t>
      </w:r>
      <w:proofErr w:type="gramEnd"/>
      <w:r w:rsidRPr="00C37826">
        <w:rPr>
          <w:iCs/>
          <w:sz w:val="22"/>
          <w:szCs w:val="22"/>
        </w:rPr>
        <w:t xml:space="preserve"> povećan rizik od spontanih pobačaja i kongenitalnih malformacija, posebno anomalija zatvaranja neuralne tube i oralnih rascjepa, </w:t>
      </w:r>
      <w:r w:rsidR="001E25BE" w:rsidRPr="00C37826">
        <w:rPr>
          <w:iCs/>
          <w:sz w:val="22"/>
          <w:szCs w:val="22"/>
        </w:rPr>
        <w:t>kod</w:t>
      </w:r>
      <w:r w:rsidRPr="00C37826">
        <w:rPr>
          <w:iCs/>
          <w:sz w:val="22"/>
          <w:szCs w:val="22"/>
        </w:rPr>
        <w:t xml:space="preserve"> djece čije su majke bile liječene trimetoprimom tokom prvog trimestra trudnoće. Navodni mehanizam nastanka ovih efekata, rezultat je interferencije </w:t>
      </w:r>
      <w:proofErr w:type="gramStart"/>
      <w:r w:rsidRPr="00C37826">
        <w:rPr>
          <w:iCs/>
          <w:sz w:val="22"/>
          <w:szCs w:val="22"/>
        </w:rPr>
        <w:t>s</w:t>
      </w:r>
      <w:r w:rsidR="00FD4C3B" w:rsidRPr="00C37826">
        <w:rPr>
          <w:iCs/>
          <w:sz w:val="22"/>
          <w:szCs w:val="22"/>
        </w:rPr>
        <w:t>a</w:t>
      </w:r>
      <w:proofErr w:type="gramEnd"/>
      <w:r w:rsidRPr="00C37826">
        <w:rPr>
          <w:iCs/>
          <w:sz w:val="22"/>
          <w:szCs w:val="22"/>
        </w:rPr>
        <w:t xml:space="preserve"> folatima. Međutim, ako se kombinacija trimetoprim-sulfametoksazol primijeni </w:t>
      </w:r>
      <w:proofErr w:type="gramStart"/>
      <w:r w:rsidRPr="00C37826">
        <w:rPr>
          <w:iCs/>
          <w:sz w:val="22"/>
          <w:szCs w:val="22"/>
        </w:rPr>
        <w:t>na</w:t>
      </w:r>
      <w:proofErr w:type="gramEnd"/>
      <w:r w:rsidRPr="00C37826">
        <w:rPr>
          <w:iCs/>
          <w:sz w:val="22"/>
          <w:szCs w:val="22"/>
        </w:rPr>
        <w:t xml:space="preserve"> početku trudnoće ili </w:t>
      </w:r>
      <w:r w:rsidR="009E0C9F" w:rsidRPr="00C37826">
        <w:rPr>
          <w:iCs/>
          <w:sz w:val="22"/>
          <w:szCs w:val="22"/>
        </w:rPr>
        <w:t xml:space="preserve">kod žena koje planiraju </w:t>
      </w:r>
      <w:r w:rsidR="004B4180" w:rsidRPr="00C37826">
        <w:rPr>
          <w:iCs/>
          <w:sz w:val="22"/>
          <w:szCs w:val="22"/>
        </w:rPr>
        <w:t>da zatrudne</w:t>
      </w:r>
      <w:r w:rsidRPr="00C37826">
        <w:rPr>
          <w:iCs/>
          <w:sz w:val="22"/>
          <w:szCs w:val="22"/>
        </w:rPr>
        <w:t xml:space="preserve">, preporučuje </w:t>
      </w:r>
      <w:r w:rsidR="009E0C9F" w:rsidRPr="00C37826">
        <w:rPr>
          <w:iCs/>
          <w:sz w:val="22"/>
          <w:szCs w:val="22"/>
        </w:rPr>
        <w:t xml:space="preserve">se istovremena suplementacija </w:t>
      </w:r>
      <w:r w:rsidRPr="00C37826">
        <w:rPr>
          <w:iCs/>
          <w:sz w:val="22"/>
          <w:szCs w:val="22"/>
        </w:rPr>
        <w:t>folnom kis</w:t>
      </w:r>
      <w:r w:rsidR="004B4180" w:rsidRPr="00C37826">
        <w:rPr>
          <w:iCs/>
          <w:sz w:val="22"/>
          <w:szCs w:val="22"/>
        </w:rPr>
        <w:t>j</w:t>
      </w:r>
      <w:r w:rsidRPr="00C37826">
        <w:rPr>
          <w:iCs/>
          <w:sz w:val="22"/>
          <w:szCs w:val="22"/>
        </w:rPr>
        <w:t>elinom (5 mg na dan) tokom liječenja, iako do danas još uvijek nije u potpunosti potvrđena efikasnost ovog postupka u prevenciji navedenih anomalija.</w:t>
      </w:r>
    </w:p>
    <w:p w:rsidR="0028577C" w:rsidRPr="00C37826" w:rsidRDefault="0028577C" w:rsidP="0028577C">
      <w:pPr>
        <w:jc w:val="both"/>
        <w:rPr>
          <w:rFonts w:eastAsia="TimesNewRomanPSMT"/>
          <w:sz w:val="22"/>
          <w:szCs w:val="22"/>
          <w:lang w:eastAsia="hr-HR"/>
        </w:rPr>
      </w:pPr>
    </w:p>
    <w:p w:rsidR="0028577C" w:rsidRPr="00C37826" w:rsidRDefault="0028577C" w:rsidP="0028577C">
      <w:pPr>
        <w:jc w:val="both"/>
        <w:rPr>
          <w:iCs/>
          <w:sz w:val="22"/>
          <w:szCs w:val="22"/>
        </w:rPr>
      </w:pPr>
      <w:r w:rsidRPr="00C37826">
        <w:rPr>
          <w:rFonts w:eastAsia="TimesNewRomanPSMT"/>
          <w:sz w:val="22"/>
          <w:szCs w:val="22"/>
          <w:lang w:eastAsia="hr-HR"/>
        </w:rPr>
        <w:t>Primjenu lijeka tokom drugog i trećeg trimestra trudnoće neophodno je</w:t>
      </w:r>
      <w:r w:rsidR="00FD4C3B" w:rsidRPr="00C37826">
        <w:rPr>
          <w:rFonts w:eastAsia="TimesNewRomanPSMT"/>
          <w:sz w:val="22"/>
          <w:szCs w:val="22"/>
          <w:lang w:eastAsia="hr-HR"/>
        </w:rPr>
        <w:t xml:space="preserve"> </w:t>
      </w:r>
      <w:r w:rsidR="00473124" w:rsidRPr="00C37826">
        <w:rPr>
          <w:rFonts w:eastAsia="TimesNewRomanPSMT"/>
          <w:sz w:val="22"/>
          <w:szCs w:val="22"/>
          <w:lang w:eastAsia="hr-HR"/>
        </w:rPr>
        <w:t>razmotriti</w:t>
      </w:r>
      <w:r w:rsidRPr="00C37826">
        <w:rPr>
          <w:rFonts w:eastAsia="TimesNewRomanPSMT"/>
          <w:sz w:val="22"/>
          <w:szCs w:val="22"/>
          <w:lang w:eastAsia="hr-HR"/>
        </w:rPr>
        <w:t>.</w:t>
      </w:r>
      <w:r w:rsidRPr="00C37826">
        <w:rPr>
          <w:iCs/>
          <w:sz w:val="22"/>
          <w:szCs w:val="22"/>
        </w:rPr>
        <w:t xml:space="preserve"> Međutim, tokom posljednjeg </w:t>
      </w:r>
      <w:r w:rsidRPr="00C37826">
        <w:rPr>
          <w:rFonts w:eastAsia="TimesNewRomanPSMT"/>
          <w:sz w:val="22"/>
          <w:szCs w:val="22"/>
          <w:lang w:eastAsia="hr-HR"/>
        </w:rPr>
        <w:t>trimestra trudnoće</w:t>
      </w:r>
      <w:r w:rsidRPr="00C37826">
        <w:rPr>
          <w:iCs/>
          <w:sz w:val="22"/>
          <w:szCs w:val="22"/>
        </w:rPr>
        <w:t xml:space="preserve">, </w:t>
      </w:r>
      <w:r w:rsidRPr="00C37826">
        <w:rPr>
          <w:sz w:val="22"/>
          <w:szCs w:val="22"/>
          <w:lang w:eastAsia="hr-HR"/>
        </w:rPr>
        <w:t>kombinaciju trimetoprim-sulfametoksazol</w:t>
      </w:r>
      <w:r w:rsidR="004B4180" w:rsidRPr="00C37826">
        <w:rPr>
          <w:iCs/>
          <w:sz w:val="22"/>
          <w:szCs w:val="22"/>
        </w:rPr>
        <w:t xml:space="preserve"> treba izbjegavati što </w:t>
      </w:r>
      <w:r w:rsidRPr="00C37826">
        <w:rPr>
          <w:iCs/>
          <w:sz w:val="22"/>
          <w:szCs w:val="22"/>
        </w:rPr>
        <w:t xml:space="preserve">je </w:t>
      </w:r>
      <w:r w:rsidR="004B4180" w:rsidRPr="00C37826">
        <w:rPr>
          <w:iCs/>
          <w:sz w:val="22"/>
          <w:szCs w:val="22"/>
        </w:rPr>
        <w:t xml:space="preserve">više </w:t>
      </w:r>
      <w:r w:rsidRPr="00C37826">
        <w:rPr>
          <w:iCs/>
          <w:sz w:val="22"/>
          <w:szCs w:val="22"/>
        </w:rPr>
        <w:t xml:space="preserve">moguće, zbog potencijalnog rizika </w:t>
      </w:r>
      <w:proofErr w:type="gramStart"/>
      <w:r w:rsidRPr="00C37826">
        <w:rPr>
          <w:iCs/>
          <w:sz w:val="22"/>
          <w:szCs w:val="22"/>
        </w:rPr>
        <w:t>od</w:t>
      </w:r>
      <w:proofErr w:type="gramEnd"/>
      <w:r w:rsidRPr="00C37826">
        <w:rPr>
          <w:iCs/>
          <w:sz w:val="22"/>
          <w:szCs w:val="22"/>
        </w:rPr>
        <w:t xml:space="preserve"> </w:t>
      </w:r>
      <w:r w:rsidRPr="00C37826">
        <w:rPr>
          <w:sz w:val="22"/>
          <w:szCs w:val="22"/>
          <w:shd w:val="clear" w:color="auto" w:fill="FFFFFF"/>
        </w:rPr>
        <w:t>kernikterusa</w:t>
      </w:r>
      <w:r w:rsidRPr="00C37826">
        <w:rPr>
          <w:iCs/>
          <w:sz w:val="22"/>
          <w:szCs w:val="22"/>
        </w:rPr>
        <w:t xml:space="preserve"> </w:t>
      </w:r>
      <w:r w:rsidR="009E0C9F" w:rsidRPr="00C37826">
        <w:rPr>
          <w:iCs/>
          <w:sz w:val="22"/>
          <w:szCs w:val="22"/>
        </w:rPr>
        <w:t xml:space="preserve">kod </w:t>
      </w:r>
      <w:r w:rsidRPr="00C37826">
        <w:rPr>
          <w:iCs/>
          <w:sz w:val="22"/>
          <w:szCs w:val="22"/>
        </w:rPr>
        <w:t>novorođenčadi.</w:t>
      </w:r>
    </w:p>
    <w:p w:rsidR="0028577C" w:rsidRPr="00C37826" w:rsidRDefault="0028577C" w:rsidP="0028577C">
      <w:pPr>
        <w:jc w:val="both"/>
        <w:rPr>
          <w:sz w:val="22"/>
          <w:szCs w:val="22"/>
          <w:lang w:eastAsia="bs-Latn-BA"/>
        </w:rPr>
      </w:pPr>
    </w:p>
    <w:p w:rsidR="0028577C" w:rsidRPr="00C37826" w:rsidRDefault="0028577C" w:rsidP="0028577C">
      <w:pPr>
        <w:jc w:val="both"/>
        <w:rPr>
          <w:i/>
          <w:iCs/>
          <w:sz w:val="22"/>
          <w:szCs w:val="22"/>
        </w:rPr>
      </w:pPr>
      <w:r w:rsidRPr="00C37826">
        <w:rPr>
          <w:sz w:val="22"/>
          <w:szCs w:val="22"/>
          <w:lang w:eastAsia="bs-Latn-BA"/>
        </w:rPr>
        <w:t>U slučaju urođenog deficita G6PD, moguća je pojava neonatalne hemolize.</w:t>
      </w:r>
      <w:r w:rsidRPr="00C37826">
        <w:rPr>
          <w:i/>
          <w:iCs/>
          <w:sz w:val="22"/>
          <w:szCs w:val="22"/>
        </w:rPr>
        <w:t xml:space="preserve"> </w:t>
      </w:r>
    </w:p>
    <w:p w:rsidR="0028577C" w:rsidRPr="00C37826" w:rsidRDefault="0028577C" w:rsidP="0028577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28577C" w:rsidRPr="00C37826" w:rsidRDefault="0028577C" w:rsidP="001E25B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</w:rPr>
      </w:pPr>
      <w:r w:rsidRPr="00C37826">
        <w:rPr>
          <w:b/>
          <w:bCs/>
          <w:sz w:val="22"/>
          <w:szCs w:val="22"/>
          <w:u w:val="single"/>
        </w:rPr>
        <w:t>Dojenje</w:t>
      </w:r>
    </w:p>
    <w:p w:rsidR="0028577C" w:rsidRPr="00C37826" w:rsidRDefault="0028577C" w:rsidP="0028577C">
      <w:pPr>
        <w:jc w:val="both"/>
        <w:rPr>
          <w:iCs/>
          <w:sz w:val="22"/>
          <w:szCs w:val="22"/>
        </w:rPr>
      </w:pPr>
      <w:r w:rsidRPr="00C37826">
        <w:rPr>
          <w:iCs/>
          <w:sz w:val="22"/>
          <w:szCs w:val="22"/>
        </w:rPr>
        <w:t>Kombinacija trimetoprim-sulfametoksazol prolazi u majčino mlijeko (vidjeti dio 5.2.).</w:t>
      </w:r>
    </w:p>
    <w:p w:rsidR="0028577C" w:rsidRPr="00C37826" w:rsidRDefault="0028577C" w:rsidP="0028577C">
      <w:pPr>
        <w:jc w:val="both"/>
        <w:rPr>
          <w:iCs/>
          <w:sz w:val="22"/>
          <w:szCs w:val="22"/>
        </w:rPr>
      </w:pPr>
      <w:r w:rsidRPr="00C37826">
        <w:rPr>
          <w:iCs/>
          <w:sz w:val="22"/>
          <w:szCs w:val="22"/>
        </w:rPr>
        <w:t>U svrhu sprečavanja pojave hemolize, dojenje je kontraindi</w:t>
      </w:r>
      <w:r w:rsidR="009E0C9F" w:rsidRPr="00C37826">
        <w:rPr>
          <w:iCs/>
          <w:sz w:val="22"/>
          <w:szCs w:val="22"/>
        </w:rPr>
        <w:t>kovano</w:t>
      </w:r>
      <w:r w:rsidRPr="00C37826">
        <w:rPr>
          <w:iCs/>
          <w:sz w:val="22"/>
          <w:szCs w:val="22"/>
        </w:rPr>
        <w:t xml:space="preserve"> ako majka </w:t>
      </w:r>
      <w:proofErr w:type="gramStart"/>
      <w:r w:rsidRPr="00C37826">
        <w:rPr>
          <w:iCs/>
          <w:sz w:val="22"/>
          <w:szCs w:val="22"/>
        </w:rPr>
        <w:t>ili</w:t>
      </w:r>
      <w:proofErr w:type="gramEnd"/>
      <w:r w:rsidRPr="00C37826">
        <w:rPr>
          <w:iCs/>
          <w:sz w:val="22"/>
          <w:szCs w:val="22"/>
        </w:rPr>
        <w:t xml:space="preserve"> dijete imaju deficit G6PD.</w:t>
      </w:r>
    </w:p>
    <w:p w:rsidR="0028577C" w:rsidRPr="00C37826" w:rsidRDefault="004B4180" w:rsidP="0028577C">
      <w:pPr>
        <w:jc w:val="both"/>
        <w:rPr>
          <w:iCs/>
          <w:sz w:val="22"/>
          <w:szCs w:val="22"/>
        </w:rPr>
      </w:pPr>
      <w:r w:rsidRPr="00C37826">
        <w:rPr>
          <w:iCs/>
          <w:sz w:val="22"/>
          <w:szCs w:val="22"/>
        </w:rPr>
        <w:t>Uglavnom</w:t>
      </w:r>
      <w:r w:rsidR="0028577C" w:rsidRPr="00C37826">
        <w:rPr>
          <w:iCs/>
          <w:sz w:val="22"/>
          <w:szCs w:val="22"/>
        </w:rPr>
        <w:t xml:space="preserve">, dojenje se ne preporučuje tokom primjene </w:t>
      </w:r>
      <w:r w:rsidR="00FD4C3B" w:rsidRPr="00C37826">
        <w:rPr>
          <w:iCs/>
          <w:sz w:val="22"/>
          <w:szCs w:val="22"/>
        </w:rPr>
        <w:t>lijeka Esbesul</w:t>
      </w:r>
      <w:r w:rsidR="0028577C" w:rsidRPr="00C37826">
        <w:rPr>
          <w:iCs/>
          <w:sz w:val="22"/>
          <w:szCs w:val="22"/>
        </w:rPr>
        <w:t>.</w:t>
      </w:r>
    </w:p>
    <w:p w:rsidR="0028577C" w:rsidRPr="00C37826" w:rsidRDefault="0028577C" w:rsidP="0028577C">
      <w:pPr>
        <w:jc w:val="both"/>
        <w:rPr>
          <w:iCs/>
          <w:sz w:val="22"/>
          <w:szCs w:val="22"/>
        </w:rPr>
      </w:pPr>
    </w:p>
    <w:p w:rsidR="0028577C" w:rsidRPr="00C37826" w:rsidRDefault="0028577C" w:rsidP="0028577C">
      <w:pPr>
        <w:jc w:val="both"/>
        <w:rPr>
          <w:b/>
          <w:iCs/>
          <w:sz w:val="22"/>
          <w:szCs w:val="22"/>
          <w:u w:val="single"/>
        </w:rPr>
      </w:pPr>
      <w:r w:rsidRPr="00C37826">
        <w:rPr>
          <w:b/>
          <w:iCs/>
          <w:sz w:val="22"/>
          <w:szCs w:val="22"/>
          <w:u w:val="single"/>
        </w:rPr>
        <w:t>Plodnost</w:t>
      </w:r>
    </w:p>
    <w:p w:rsidR="0028577C" w:rsidRPr="00C37826" w:rsidRDefault="0028577C" w:rsidP="0028577C">
      <w:pPr>
        <w:jc w:val="both"/>
        <w:rPr>
          <w:iCs/>
          <w:sz w:val="22"/>
          <w:szCs w:val="22"/>
        </w:rPr>
      </w:pPr>
      <w:r w:rsidRPr="00C37826">
        <w:rPr>
          <w:iCs/>
          <w:sz w:val="22"/>
          <w:szCs w:val="22"/>
        </w:rPr>
        <w:t>Nije primjen</w:t>
      </w:r>
      <w:r w:rsidR="00FD4C3B" w:rsidRPr="00C37826">
        <w:rPr>
          <w:iCs/>
          <w:sz w:val="22"/>
          <w:szCs w:val="22"/>
        </w:rPr>
        <w:t>l</w:t>
      </w:r>
      <w:r w:rsidRPr="00C37826">
        <w:rPr>
          <w:iCs/>
          <w:sz w:val="22"/>
          <w:szCs w:val="22"/>
        </w:rPr>
        <w:t>jivo.</w:t>
      </w:r>
    </w:p>
    <w:p w:rsidR="00227BDB" w:rsidRPr="00C37826" w:rsidRDefault="00227BDB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</w:p>
    <w:p w:rsidR="0072020E" w:rsidRPr="00C37826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t xml:space="preserve">4.7. </w:t>
      </w:r>
      <w:r w:rsidR="00480FB1" w:rsidRPr="00C37826">
        <w:rPr>
          <w:b/>
          <w:bCs/>
          <w:sz w:val="22"/>
          <w:szCs w:val="22"/>
        </w:rPr>
        <w:tab/>
      </w:r>
      <w:r w:rsidRPr="00C37826">
        <w:rPr>
          <w:b/>
          <w:bCs/>
          <w:sz w:val="22"/>
          <w:szCs w:val="22"/>
        </w:rPr>
        <w:t xml:space="preserve">Uticaj </w:t>
      </w:r>
      <w:proofErr w:type="gramStart"/>
      <w:r w:rsidRPr="00C37826">
        <w:rPr>
          <w:b/>
          <w:bCs/>
          <w:sz w:val="22"/>
          <w:szCs w:val="22"/>
        </w:rPr>
        <w:t>na</w:t>
      </w:r>
      <w:proofErr w:type="gramEnd"/>
      <w:r w:rsidRPr="00C37826">
        <w:rPr>
          <w:b/>
          <w:bCs/>
          <w:sz w:val="22"/>
          <w:szCs w:val="22"/>
        </w:rPr>
        <w:t xml:space="preserve"> </w:t>
      </w:r>
      <w:r w:rsidR="002031B3" w:rsidRPr="00C37826">
        <w:rPr>
          <w:b/>
          <w:bCs/>
          <w:sz w:val="22"/>
          <w:szCs w:val="22"/>
        </w:rPr>
        <w:t xml:space="preserve">sposobnost </w:t>
      </w:r>
      <w:r w:rsidR="00F34554" w:rsidRPr="00C37826">
        <w:rPr>
          <w:b/>
          <w:bCs/>
          <w:sz w:val="22"/>
          <w:szCs w:val="22"/>
        </w:rPr>
        <w:t>upravljanja vozili</w:t>
      </w:r>
      <w:r w:rsidRPr="00C37826">
        <w:rPr>
          <w:b/>
          <w:bCs/>
          <w:sz w:val="22"/>
          <w:szCs w:val="22"/>
        </w:rPr>
        <w:t>m</w:t>
      </w:r>
      <w:r w:rsidR="00F34554" w:rsidRPr="00C37826">
        <w:rPr>
          <w:b/>
          <w:bCs/>
          <w:sz w:val="22"/>
          <w:szCs w:val="22"/>
        </w:rPr>
        <w:t>a</w:t>
      </w:r>
      <w:r w:rsidRPr="00C37826">
        <w:rPr>
          <w:b/>
          <w:bCs/>
          <w:sz w:val="22"/>
          <w:szCs w:val="22"/>
        </w:rPr>
        <w:t xml:space="preserve"> i </w:t>
      </w:r>
      <w:r w:rsidR="000D3449" w:rsidRPr="00C37826">
        <w:rPr>
          <w:b/>
          <w:bCs/>
          <w:sz w:val="22"/>
          <w:szCs w:val="22"/>
        </w:rPr>
        <w:t xml:space="preserve">rukovanje </w:t>
      </w:r>
      <w:r w:rsidRPr="00C37826">
        <w:rPr>
          <w:b/>
          <w:bCs/>
          <w:sz w:val="22"/>
          <w:szCs w:val="22"/>
        </w:rPr>
        <w:t>mašinama</w:t>
      </w:r>
    </w:p>
    <w:p w:rsidR="001D40CE" w:rsidRPr="00C37826" w:rsidRDefault="001D40C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</w:p>
    <w:p w:rsidR="0028577C" w:rsidRPr="00C37826" w:rsidRDefault="0028577C" w:rsidP="0028577C">
      <w:pPr>
        <w:jc w:val="both"/>
        <w:rPr>
          <w:iCs/>
          <w:sz w:val="22"/>
          <w:szCs w:val="22"/>
        </w:rPr>
      </w:pPr>
      <w:r w:rsidRPr="00C37826">
        <w:rPr>
          <w:iCs/>
          <w:sz w:val="22"/>
          <w:szCs w:val="22"/>
        </w:rPr>
        <w:t>Nije primjen</w:t>
      </w:r>
      <w:r w:rsidR="001D40CE" w:rsidRPr="00C37826">
        <w:rPr>
          <w:iCs/>
          <w:sz w:val="22"/>
          <w:szCs w:val="22"/>
        </w:rPr>
        <w:t>l</w:t>
      </w:r>
      <w:r w:rsidRPr="00C37826">
        <w:rPr>
          <w:iCs/>
          <w:sz w:val="22"/>
          <w:szCs w:val="22"/>
        </w:rPr>
        <w:t>jivo.</w:t>
      </w:r>
    </w:p>
    <w:p w:rsidR="0072020E" w:rsidRPr="00C378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:rsidR="0072020E" w:rsidRPr="00C378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t xml:space="preserve">4.8. </w:t>
      </w:r>
      <w:r w:rsidR="00480FB1" w:rsidRPr="00C37826">
        <w:rPr>
          <w:b/>
          <w:bCs/>
          <w:sz w:val="22"/>
          <w:szCs w:val="22"/>
        </w:rPr>
        <w:tab/>
      </w:r>
      <w:r w:rsidRPr="00C37826">
        <w:rPr>
          <w:b/>
          <w:bCs/>
          <w:sz w:val="22"/>
          <w:szCs w:val="22"/>
        </w:rPr>
        <w:t>Neželjena dejstva</w:t>
      </w:r>
    </w:p>
    <w:p w:rsidR="001D40CE" w:rsidRPr="00C37826" w:rsidRDefault="001D40C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:rsidR="0028577C" w:rsidRPr="00C37826" w:rsidRDefault="009E0C9F" w:rsidP="009E0C9F">
      <w:pPr>
        <w:pStyle w:val="Heading2"/>
        <w:numPr>
          <w:ilvl w:val="1"/>
          <w:numId w:val="0"/>
        </w:numPr>
        <w:tabs>
          <w:tab w:val="num" w:pos="567"/>
          <w:tab w:val="left" w:pos="3915"/>
        </w:tabs>
        <w:jc w:val="left"/>
        <w:rPr>
          <w:rFonts w:ascii="Times New Roman" w:hAnsi="Times New Roman" w:cs="Times New Roman"/>
          <w:b/>
          <w:i w:val="0"/>
          <w:color w:val="auto"/>
          <w:sz w:val="22"/>
          <w:szCs w:val="22"/>
          <w:lang w:val="hr-HR"/>
        </w:rPr>
      </w:pPr>
      <w:r w:rsidRPr="00C37826">
        <w:rPr>
          <w:rFonts w:ascii="Times New Roman" w:hAnsi="Times New Roman" w:cs="Times New Roman"/>
          <w:i w:val="0"/>
          <w:color w:val="auto"/>
          <w:sz w:val="22"/>
          <w:szCs w:val="22"/>
          <w:lang w:val="hr-HR"/>
        </w:rPr>
        <w:t>Slj</w:t>
      </w:r>
      <w:r w:rsidR="0028577C" w:rsidRPr="00C37826">
        <w:rPr>
          <w:rFonts w:ascii="Times New Roman" w:hAnsi="Times New Roman" w:cs="Times New Roman"/>
          <w:i w:val="0"/>
          <w:color w:val="auto"/>
          <w:sz w:val="22"/>
          <w:szCs w:val="22"/>
          <w:lang w:val="hr-HR"/>
        </w:rPr>
        <w:t xml:space="preserve">edeća </w:t>
      </w:r>
      <w:r w:rsidRPr="00C37826">
        <w:rPr>
          <w:rFonts w:ascii="Times New Roman" w:hAnsi="Times New Roman" w:cs="Times New Roman"/>
          <w:i w:val="0"/>
          <w:color w:val="auto"/>
          <w:sz w:val="22"/>
          <w:szCs w:val="22"/>
          <w:lang w:val="hr-HR"/>
        </w:rPr>
        <w:t>neželjena dejstva</w:t>
      </w:r>
      <w:r w:rsidR="004B4180" w:rsidRPr="00C37826">
        <w:rPr>
          <w:rFonts w:ascii="Times New Roman" w:hAnsi="Times New Roman" w:cs="Times New Roman"/>
          <w:i w:val="0"/>
          <w:color w:val="auto"/>
          <w:sz w:val="22"/>
          <w:szCs w:val="22"/>
          <w:lang w:val="hr-HR"/>
        </w:rPr>
        <w:t xml:space="preserve"> zabilježena su u opšt</w:t>
      </w:r>
      <w:r w:rsidR="0028577C" w:rsidRPr="00C37826">
        <w:rPr>
          <w:rFonts w:ascii="Times New Roman" w:hAnsi="Times New Roman" w:cs="Times New Roman"/>
          <w:i w:val="0"/>
          <w:color w:val="auto"/>
          <w:sz w:val="22"/>
          <w:szCs w:val="22"/>
          <w:lang w:val="hr-HR"/>
        </w:rPr>
        <w:t xml:space="preserve">oj populaciji, koja je liječena </w:t>
      </w:r>
      <w:r w:rsidR="0028577C" w:rsidRPr="00C37826">
        <w:rPr>
          <w:rFonts w:ascii="Times New Roman" w:hAnsi="Times New Roman" w:cs="Times New Roman"/>
          <w:bCs/>
          <w:i w:val="0"/>
          <w:color w:val="auto"/>
          <w:sz w:val="22"/>
          <w:szCs w:val="22"/>
          <w:lang w:val="hr-HR"/>
        </w:rPr>
        <w:t>kombinacijom trimetoprim-sulfametoksazol.</w:t>
      </w:r>
      <w:r w:rsidR="0028577C" w:rsidRPr="00C37826">
        <w:rPr>
          <w:rFonts w:ascii="Times New Roman" w:hAnsi="Times New Roman" w:cs="Times New Roman"/>
          <w:i w:val="0"/>
          <w:color w:val="auto"/>
          <w:sz w:val="22"/>
          <w:szCs w:val="22"/>
          <w:lang w:val="hr-HR"/>
        </w:rPr>
        <w:t xml:space="preserve"> </w:t>
      </w:r>
    </w:p>
    <w:p w:rsidR="0028577C" w:rsidRPr="00C37826" w:rsidRDefault="0028577C" w:rsidP="009E0C9F">
      <w:pPr>
        <w:pStyle w:val="Heading2"/>
        <w:numPr>
          <w:ilvl w:val="1"/>
          <w:numId w:val="0"/>
        </w:numPr>
        <w:tabs>
          <w:tab w:val="num" w:pos="567"/>
          <w:tab w:val="left" w:pos="3915"/>
        </w:tabs>
        <w:jc w:val="left"/>
        <w:rPr>
          <w:rFonts w:ascii="Times New Roman" w:hAnsi="Times New Roman" w:cs="Times New Roman"/>
          <w:b/>
          <w:i w:val="0"/>
          <w:color w:val="auto"/>
          <w:sz w:val="22"/>
          <w:szCs w:val="22"/>
          <w:lang w:val="hr-HR"/>
        </w:rPr>
      </w:pPr>
    </w:p>
    <w:p w:rsidR="0028577C" w:rsidRPr="00C37826" w:rsidRDefault="0028577C" w:rsidP="009E0C9F">
      <w:pPr>
        <w:pStyle w:val="Heading2"/>
        <w:numPr>
          <w:ilvl w:val="1"/>
          <w:numId w:val="0"/>
        </w:numPr>
        <w:tabs>
          <w:tab w:val="num" w:pos="567"/>
          <w:tab w:val="left" w:pos="3915"/>
        </w:tabs>
        <w:jc w:val="left"/>
        <w:rPr>
          <w:rFonts w:ascii="Times New Roman" w:hAnsi="Times New Roman" w:cs="Times New Roman"/>
          <w:b/>
          <w:i w:val="0"/>
          <w:color w:val="auto"/>
          <w:sz w:val="22"/>
          <w:szCs w:val="22"/>
          <w:lang w:val="hr-HR"/>
        </w:rPr>
      </w:pPr>
      <w:r w:rsidRPr="00C37826">
        <w:rPr>
          <w:rFonts w:ascii="Times New Roman" w:hAnsi="Times New Roman" w:cs="Times New Roman"/>
          <w:i w:val="0"/>
          <w:color w:val="auto"/>
          <w:sz w:val="22"/>
          <w:szCs w:val="22"/>
          <w:lang w:val="hr-HR"/>
        </w:rPr>
        <w:t xml:space="preserve">Korištene su sljedeće kategorije učestalosti javljanja neželjenih </w:t>
      </w:r>
      <w:r w:rsidR="009E0C9F" w:rsidRPr="00C37826">
        <w:rPr>
          <w:rFonts w:ascii="Times New Roman" w:hAnsi="Times New Roman" w:cs="Times New Roman"/>
          <w:i w:val="0"/>
          <w:color w:val="auto"/>
          <w:sz w:val="22"/>
          <w:szCs w:val="22"/>
          <w:lang w:val="hr-HR"/>
        </w:rPr>
        <w:t>dejstava:</w:t>
      </w:r>
    </w:p>
    <w:p w:rsidR="0028577C" w:rsidRPr="00C37826" w:rsidRDefault="009E0C9F" w:rsidP="009E0C9F">
      <w:pPr>
        <w:pStyle w:val="Heading2"/>
        <w:numPr>
          <w:ilvl w:val="1"/>
          <w:numId w:val="0"/>
        </w:numPr>
        <w:tabs>
          <w:tab w:val="num" w:pos="567"/>
          <w:tab w:val="left" w:pos="3915"/>
        </w:tabs>
        <w:jc w:val="left"/>
        <w:rPr>
          <w:rFonts w:ascii="Times New Roman" w:hAnsi="Times New Roman" w:cs="Times New Roman"/>
          <w:b/>
          <w:i w:val="0"/>
          <w:color w:val="auto"/>
          <w:sz w:val="22"/>
          <w:szCs w:val="22"/>
          <w:lang w:val="hr-HR"/>
        </w:rPr>
      </w:pPr>
      <w:r w:rsidRPr="00C37826">
        <w:rPr>
          <w:rFonts w:ascii="Times New Roman" w:hAnsi="Times New Roman" w:cs="Times New Roman"/>
          <w:i w:val="0"/>
          <w:color w:val="auto"/>
          <w:sz w:val="22"/>
          <w:szCs w:val="22"/>
          <w:lang w:val="hr-HR"/>
        </w:rPr>
        <w:t>veoma</w:t>
      </w:r>
      <w:r w:rsidR="0028577C" w:rsidRPr="00C37826">
        <w:rPr>
          <w:rFonts w:ascii="Times New Roman" w:hAnsi="Times New Roman" w:cs="Times New Roman"/>
          <w:i w:val="0"/>
          <w:color w:val="auto"/>
          <w:sz w:val="22"/>
          <w:szCs w:val="22"/>
          <w:lang w:val="hr-HR"/>
        </w:rPr>
        <w:t xml:space="preserve"> često ≥1/10; često ≥1/100 i &lt;1/10; manje često ≥1/1.000 i &lt;1/100; rijetko ≥1/10.000 i &lt;1/1.000; </w:t>
      </w:r>
      <w:r w:rsidRPr="00C37826">
        <w:rPr>
          <w:rFonts w:ascii="Times New Roman" w:hAnsi="Times New Roman" w:cs="Times New Roman"/>
          <w:i w:val="0"/>
          <w:color w:val="auto"/>
          <w:sz w:val="22"/>
          <w:szCs w:val="22"/>
          <w:lang w:val="hr-HR"/>
        </w:rPr>
        <w:t>veoma</w:t>
      </w:r>
      <w:r w:rsidR="0028577C" w:rsidRPr="00C37826">
        <w:rPr>
          <w:rFonts w:ascii="Times New Roman" w:hAnsi="Times New Roman" w:cs="Times New Roman"/>
          <w:i w:val="0"/>
          <w:color w:val="auto"/>
          <w:sz w:val="22"/>
          <w:szCs w:val="22"/>
          <w:lang w:val="hr-HR"/>
        </w:rPr>
        <w:t xml:space="preserve"> rijetko &lt;1/10.000; nepoznato (ne može se procijeniti iz raspoloživih podataka).</w:t>
      </w:r>
      <w:r w:rsidR="0028577C" w:rsidRPr="00C37826">
        <w:rPr>
          <w:rFonts w:ascii="Times New Roman" w:hAnsi="Times New Roman" w:cs="Times New Roman"/>
          <w:i w:val="0"/>
          <w:color w:val="auto"/>
          <w:sz w:val="22"/>
          <w:szCs w:val="22"/>
          <w:lang w:val="hr-HR"/>
        </w:rPr>
        <w:tab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29"/>
        <w:gridCol w:w="1629"/>
        <w:gridCol w:w="1630"/>
      </w:tblGrid>
      <w:tr w:rsidR="0028577C" w:rsidRPr="00C37826" w:rsidTr="002D08A5">
        <w:trPr>
          <w:trHeight w:val="562"/>
        </w:trPr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b/>
                <w:sz w:val="22"/>
                <w:szCs w:val="22"/>
              </w:rPr>
            </w:pPr>
            <w:r w:rsidRPr="00C37826">
              <w:rPr>
                <w:b/>
                <w:sz w:val="22"/>
                <w:szCs w:val="22"/>
              </w:rPr>
              <w:t>Klase organskih sistema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b/>
                <w:sz w:val="22"/>
                <w:szCs w:val="22"/>
              </w:rPr>
            </w:pPr>
            <w:r w:rsidRPr="00C37826">
              <w:rPr>
                <w:b/>
                <w:sz w:val="22"/>
                <w:szCs w:val="22"/>
              </w:rPr>
              <w:t>Često</w:t>
            </w: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b/>
                <w:sz w:val="22"/>
                <w:szCs w:val="22"/>
              </w:rPr>
            </w:pPr>
            <w:r w:rsidRPr="00C37826">
              <w:rPr>
                <w:b/>
                <w:sz w:val="22"/>
                <w:szCs w:val="22"/>
              </w:rPr>
              <w:t>Manje često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b/>
                <w:sz w:val="22"/>
                <w:szCs w:val="22"/>
              </w:rPr>
            </w:pPr>
            <w:r w:rsidRPr="00C37826">
              <w:rPr>
                <w:b/>
                <w:sz w:val="22"/>
                <w:szCs w:val="22"/>
              </w:rPr>
              <w:t>Rijetko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9E0C9F" w:rsidP="0028577C">
            <w:pPr>
              <w:jc w:val="center"/>
              <w:rPr>
                <w:b/>
                <w:sz w:val="22"/>
                <w:szCs w:val="22"/>
              </w:rPr>
            </w:pPr>
            <w:r w:rsidRPr="00C37826">
              <w:rPr>
                <w:b/>
                <w:sz w:val="22"/>
                <w:szCs w:val="22"/>
              </w:rPr>
              <w:t>Veoma</w:t>
            </w:r>
            <w:r w:rsidR="0028577C" w:rsidRPr="00C37826">
              <w:rPr>
                <w:b/>
                <w:sz w:val="22"/>
                <w:szCs w:val="22"/>
              </w:rPr>
              <w:t xml:space="preserve"> rijetko</w:t>
            </w: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b/>
                <w:sz w:val="22"/>
                <w:szCs w:val="22"/>
              </w:rPr>
            </w:pPr>
            <w:r w:rsidRPr="00C37826">
              <w:rPr>
                <w:b/>
                <w:sz w:val="22"/>
                <w:szCs w:val="22"/>
              </w:rPr>
              <w:t>Nepoznato</w:t>
            </w:r>
          </w:p>
        </w:tc>
      </w:tr>
      <w:tr w:rsidR="0028577C" w:rsidRPr="00C37826" w:rsidTr="002D08A5"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Poremećaji krvi i limfnog sistema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Leukopenija, Granulocitopenija,</w:t>
            </w:r>
          </w:p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Trombocitopenija,</w:t>
            </w:r>
          </w:p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 xml:space="preserve">Anemija (megaloblastična, </w:t>
            </w:r>
            <w:r w:rsidRPr="00C37826">
              <w:rPr>
                <w:sz w:val="22"/>
                <w:szCs w:val="22"/>
              </w:rPr>
              <w:lastRenderedPageBreak/>
              <w:t>hemolitička/autoimuna,</w:t>
            </w:r>
          </w:p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aplastična)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lastRenderedPageBreak/>
              <w:t>Methemoglobinemija,</w:t>
            </w:r>
          </w:p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Agranulocitoza,  Pancitopenija,</w:t>
            </w: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</w:tr>
      <w:tr w:rsidR="0028577C" w:rsidRPr="00C37826" w:rsidTr="002D08A5"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Poremećaji srca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Alergijski miokarditis</w:t>
            </w: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</w:tr>
      <w:tr w:rsidR="0028577C" w:rsidRPr="00C37826" w:rsidTr="002D08A5"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Poremećaji uha i labirinta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Tinitus,</w:t>
            </w:r>
          </w:p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Vertigo</w:t>
            </w: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</w:tr>
      <w:tr w:rsidR="0028577C" w:rsidRPr="00C37826" w:rsidTr="002D08A5">
        <w:trPr>
          <w:trHeight w:val="578"/>
        </w:trPr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Poremećaji oka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Uveitis</w:t>
            </w: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Retinalni vaskulitis</w:t>
            </w:r>
          </w:p>
        </w:tc>
      </w:tr>
      <w:tr w:rsidR="0028577C" w:rsidRPr="00C37826" w:rsidTr="002D08A5"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Gastrointesti</w:t>
            </w:r>
          </w:p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nalni poremećaji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Mučnina, Povraćanje</w:t>
            </w: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Dijareja, Pseudomembranozni kolitis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Glositis, Stomatitis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Akutni pankreatitis</w:t>
            </w:r>
          </w:p>
        </w:tc>
      </w:tr>
      <w:tr w:rsidR="0028577C" w:rsidRPr="00C37826" w:rsidTr="002D08A5"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Poremećaji jetre i žuči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Povišene transaminaze</w:t>
            </w: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Povišen bilirubin, Hepatitis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Holestaza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Nekroza jetre</w:t>
            </w: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Duktopenija</w:t>
            </w:r>
          </w:p>
        </w:tc>
      </w:tr>
      <w:tr w:rsidR="0028577C" w:rsidRPr="00C37826" w:rsidTr="002D08A5"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Poremećaji imunološkog sistema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Preosjetljivost/</w:t>
            </w:r>
          </w:p>
          <w:p w:rsidR="0028577C" w:rsidRPr="00C37826" w:rsidRDefault="0028577C" w:rsidP="009E0C9F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alergijske reakcije (</w:t>
            </w:r>
            <w:r w:rsidR="009E0C9F" w:rsidRPr="00C37826">
              <w:rPr>
                <w:sz w:val="22"/>
                <w:szCs w:val="22"/>
              </w:rPr>
              <w:t>povišena temperatura</w:t>
            </w:r>
            <w:r w:rsidRPr="00C37826">
              <w:rPr>
                <w:sz w:val="22"/>
                <w:szCs w:val="22"/>
              </w:rPr>
              <w:t>, angioedem, anafilaktoidne reakcije, serumska bolest)</w:t>
            </w: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</w:tr>
      <w:tr w:rsidR="0028577C" w:rsidRPr="00C37826" w:rsidTr="002D08A5"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Infekcije i infestacije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Gljivične infekcije, kao što je kandidijaza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</w:tr>
      <w:tr w:rsidR="0028577C" w:rsidRPr="00C37826" w:rsidTr="002D08A5"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Pretrage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28577C" w:rsidRPr="00C37826" w:rsidRDefault="001E25BE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Hiperkalem</w:t>
            </w:r>
            <w:r w:rsidR="009E0C9F" w:rsidRPr="00C37826">
              <w:rPr>
                <w:sz w:val="22"/>
                <w:szCs w:val="22"/>
              </w:rPr>
              <w:t>ijaHiponatr</w:t>
            </w:r>
            <w:r w:rsidR="0028577C" w:rsidRPr="00C37826">
              <w:rPr>
                <w:sz w:val="22"/>
                <w:szCs w:val="22"/>
              </w:rPr>
              <w:t>emija</w:t>
            </w:r>
          </w:p>
        </w:tc>
      </w:tr>
      <w:tr w:rsidR="0028577C" w:rsidRPr="00C37826" w:rsidTr="002D08A5"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Poremećaji metabolizma i ishrane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Hipoglikemija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</w:tr>
      <w:tr w:rsidR="0028577C" w:rsidRPr="00C37826" w:rsidTr="002D08A5"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Mišićno-koštani i sistemski poremećaji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  <w:lang w:eastAsia="bs-Latn-BA"/>
              </w:rPr>
              <w:t>Rabdomioliza</w:t>
            </w: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  <w:lang w:eastAsia="bs-Latn-BA"/>
              </w:rPr>
              <w:t>Artralgija, Mijalgija</w:t>
            </w:r>
          </w:p>
        </w:tc>
      </w:tr>
      <w:tr w:rsidR="0028577C" w:rsidRPr="00C37826" w:rsidTr="002D08A5"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Poremećaji nervnog sistema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  <w:lang w:eastAsia="bs-Latn-BA"/>
              </w:rPr>
              <w:t>Konvulzije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  <w:lang w:eastAsia="bs-Latn-BA"/>
              </w:rPr>
              <w:t>Neuropatije (uključujući i perifernu neuropatiju i parestezije)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  <w:lang w:eastAsia="bs-Latn-BA"/>
              </w:rPr>
              <w:t>Ataksija Aseptični  meningitis/ Pseudomeningealni simptomi</w:t>
            </w: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Cerebralni vaskulitis</w:t>
            </w:r>
          </w:p>
        </w:tc>
      </w:tr>
      <w:tr w:rsidR="0028577C" w:rsidRPr="00C37826" w:rsidTr="002D08A5"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Psihijatrijski poremećaji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Halucinacije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</w:tr>
      <w:tr w:rsidR="0028577C" w:rsidRPr="00C37826" w:rsidTr="002D08A5"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Poremećaji bubrega i mokraćnog sistema</w:t>
            </w:r>
          </w:p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Povećan BUN, Povećan serumski kreatinin</w:t>
            </w: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Oštećenje funkcije bubrega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Kristalurija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  <w:lang w:eastAsia="bs-Latn-BA"/>
              </w:rPr>
              <w:t>Intersticijalna nefropatija, Pojačana diureza</w:t>
            </w:r>
          </w:p>
        </w:tc>
        <w:tc>
          <w:tcPr>
            <w:tcW w:w="1630" w:type="dxa"/>
            <w:shd w:val="clear" w:color="auto" w:fill="auto"/>
          </w:tcPr>
          <w:p w:rsidR="0028577C" w:rsidRPr="00C37826" w:rsidRDefault="003E7044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 xml:space="preserve">Urolitijaza </w:t>
            </w:r>
          </w:p>
        </w:tc>
      </w:tr>
      <w:tr w:rsidR="0028577C" w:rsidRPr="00C37826" w:rsidTr="002D08A5"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Respiratorni, torakalni i medijastinalni poremećaji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Plućni inflitrati</w:t>
            </w: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Plućni vaskulitis</w:t>
            </w:r>
          </w:p>
        </w:tc>
      </w:tr>
      <w:tr w:rsidR="0028577C" w:rsidRPr="00C37826" w:rsidTr="002D08A5"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 xml:space="preserve">Poremećaji kože i </w:t>
            </w:r>
            <w:r w:rsidRPr="00C37826">
              <w:rPr>
                <w:sz w:val="22"/>
                <w:szCs w:val="22"/>
              </w:rPr>
              <w:lastRenderedPageBreak/>
              <w:t>potkožnog tkiva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lastRenderedPageBreak/>
              <w:t xml:space="preserve">Fiksni pigmentni </w:t>
            </w:r>
            <w:r w:rsidRPr="00C37826">
              <w:rPr>
                <w:sz w:val="22"/>
                <w:szCs w:val="22"/>
              </w:rPr>
              <w:lastRenderedPageBreak/>
              <w:t xml:space="preserve">eritem, Eksfolijativni dermatitis, </w:t>
            </w:r>
          </w:p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Osip, Makulopapulozni</w:t>
            </w:r>
          </w:p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 xml:space="preserve">osip, Morbiliformni osip, </w:t>
            </w:r>
          </w:p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 xml:space="preserve">Eritem, </w:t>
            </w:r>
          </w:p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Pruritus</w:t>
            </w:r>
          </w:p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lastRenderedPageBreak/>
              <w:t>Urtikarija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Multiformni</w:t>
            </w:r>
          </w:p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lastRenderedPageBreak/>
              <w:t>eritem, Fotosenzitivnost</w:t>
            </w:r>
          </w:p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 xml:space="preserve">Stevens-Johnsonov sindrom, </w:t>
            </w:r>
          </w:p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Lyellov sindrom, DRESS</w:t>
            </w: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lastRenderedPageBreak/>
              <w:t xml:space="preserve">Akutna febrilna neutrofilna </w:t>
            </w:r>
            <w:r w:rsidRPr="00C37826">
              <w:rPr>
                <w:sz w:val="22"/>
                <w:szCs w:val="22"/>
              </w:rPr>
              <w:lastRenderedPageBreak/>
              <w:t>dermatoza (Sweetov sindrom)</w:t>
            </w:r>
          </w:p>
        </w:tc>
      </w:tr>
      <w:tr w:rsidR="0028577C" w:rsidRPr="00C37826" w:rsidTr="002D08A5"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lastRenderedPageBreak/>
              <w:t>Vaskularni poremećaji</w:t>
            </w: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Purpura, Purpura Henoch-Schönlein</w:t>
            </w:r>
          </w:p>
        </w:tc>
        <w:tc>
          <w:tcPr>
            <w:tcW w:w="1630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Vaskulitis</w:t>
            </w:r>
          </w:p>
        </w:tc>
      </w:tr>
    </w:tbl>
    <w:p w:rsidR="0028577C" w:rsidRPr="00C37826" w:rsidRDefault="0028577C" w:rsidP="0028577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>Smrtni slučajevi, povezani s određenim ozbiljnim neželjenim d</w:t>
      </w:r>
      <w:r w:rsidR="009E0C9F" w:rsidRPr="00C37826">
        <w:rPr>
          <w:bCs/>
          <w:sz w:val="22"/>
          <w:szCs w:val="22"/>
        </w:rPr>
        <w:t>ejstvima</w:t>
      </w:r>
      <w:r w:rsidRPr="00C37826">
        <w:rPr>
          <w:bCs/>
          <w:sz w:val="22"/>
          <w:szCs w:val="22"/>
        </w:rPr>
        <w:t xml:space="preserve">, prijavljeni uz primjenu kombinacije trimetoprim-sulfametoksazol, a naročito hematološki poremećaji (medularna aplazija, agranulocitoza, trombocitopenija), toksične kožne reakcije (Stevens-Johnsonov sindrom, Lyellov sindrom, sindrom preosjetljivosti </w:t>
      </w:r>
      <w:proofErr w:type="gramStart"/>
      <w:r w:rsidRPr="00C37826">
        <w:rPr>
          <w:bCs/>
          <w:sz w:val="22"/>
          <w:szCs w:val="22"/>
        </w:rPr>
        <w:t>na</w:t>
      </w:r>
      <w:proofErr w:type="gramEnd"/>
      <w:r w:rsidRPr="00C37826">
        <w:rPr>
          <w:bCs/>
          <w:sz w:val="22"/>
          <w:szCs w:val="22"/>
        </w:rPr>
        <w:t xml:space="preserve"> lijek (DRESS sindrom), kao i potencijalno fatalna oštećenja jetre.</w:t>
      </w:r>
    </w:p>
    <w:p w:rsidR="0028577C" w:rsidRPr="00C37826" w:rsidRDefault="0028577C" w:rsidP="0028577C">
      <w:pPr>
        <w:jc w:val="both"/>
        <w:rPr>
          <w:i/>
          <w:sz w:val="22"/>
          <w:szCs w:val="22"/>
          <w:u w:val="single"/>
          <w:lang w:eastAsia="bs-Latn-BA"/>
        </w:rPr>
      </w:pPr>
    </w:p>
    <w:p w:rsidR="0028577C" w:rsidRPr="00C37826" w:rsidRDefault="0028577C" w:rsidP="0028577C">
      <w:pPr>
        <w:jc w:val="both"/>
        <w:rPr>
          <w:b/>
          <w:sz w:val="22"/>
          <w:szCs w:val="22"/>
          <w:u w:val="single"/>
          <w:lang w:eastAsia="bs-Latn-BA"/>
        </w:rPr>
      </w:pPr>
      <w:r w:rsidRPr="00C37826">
        <w:rPr>
          <w:b/>
          <w:sz w:val="22"/>
          <w:szCs w:val="22"/>
          <w:u w:val="single"/>
          <w:lang w:eastAsia="bs-Latn-BA"/>
        </w:rPr>
        <w:t>Opis određenih neželjenih djelovanja:</w:t>
      </w:r>
    </w:p>
    <w:p w:rsidR="0028577C" w:rsidRPr="00C37826" w:rsidRDefault="0028577C" w:rsidP="0028577C">
      <w:pPr>
        <w:jc w:val="both"/>
        <w:rPr>
          <w:bCs/>
          <w:sz w:val="22"/>
          <w:szCs w:val="22"/>
          <w:lang w:eastAsia="bs-Latn-BA"/>
        </w:rPr>
      </w:pPr>
    </w:p>
    <w:p w:rsidR="0028577C" w:rsidRPr="00C37826" w:rsidRDefault="0028577C" w:rsidP="0028577C">
      <w:pPr>
        <w:jc w:val="both"/>
        <w:rPr>
          <w:bCs/>
          <w:sz w:val="22"/>
          <w:szCs w:val="22"/>
          <w:lang w:eastAsia="bs-Latn-BA"/>
        </w:rPr>
      </w:pPr>
      <w:r w:rsidRPr="00C37826">
        <w:rPr>
          <w:bCs/>
          <w:sz w:val="22"/>
          <w:szCs w:val="22"/>
          <w:lang w:eastAsia="bs-Latn-BA"/>
        </w:rPr>
        <w:t xml:space="preserve">Zabilježena su sljedeća </w:t>
      </w:r>
      <w:r w:rsidR="009E0C9F" w:rsidRPr="00C37826">
        <w:rPr>
          <w:bCs/>
          <w:sz w:val="22"/>
          <w:szCs w:val="22"/>
          <w:lang w:eastAsia="bs-Latn-BA"/>
        </w:rPr>
        <w:t>neželjena dejstva</w:t>
      </w:r>
      <w:r w:rsidRPr="00C37826">
        <w:rPr>
          <w:bCs/>
          <w:sz w:val="22"/>
          <w:szCs w:val="22"/>
          <w:lang w:eastAsia="bs-Latn-BA"/>
        </w:rPr>
        <w:t>, redosljedom padajuće učestalosti:</w:t>
      </w:r>
    </w:p>
    <w:p w:rsidR="0028577C" w:rsidRPr="00C37826" w:rsidRDefault="0028577C" w:rsidP="0028577C">
      <w:pPr>
        <w:jc w:val="both"/>
        <w:rPr>
          <w:i/>
          <w:sz w:val="22"/>
          <w:szCs w:val="22"/>
          <w:u w:val="single"/>
          <w:lang w:eastAsia="bs-Latn-BA"/>
        </w:rPr>
      </w:pPr>
    </w:p>
    <w:p w:rsidR="0028577C" w:rsidRPr="00C37826" w:rsidRDefault="00B9535F" w:rsidP="0028577C">
      <w:pPr>
        <w:jc w:val="both"/>
        <w:rPr>
          <w:b/>
          <w:sz w:val="22"/>
          <w:szCs w:val="22"/>
          <w:u w:val="single"/>
          <w:lang w:eastAsia="bs-Latn-BA"/>
        </w:rPr>
      </w:pPr>
      <w:r w:rsidRPr="00C37826">
        <w:rPr>
          <w:b/>
          <w:sz w:val="22"/>
          <w:szCs w:val="22"/>
          <w:u w:val="single"/>
          <w:lang w:eastAsia="bs-Latn-BA"/>
        </w:rPr>
        <w:t>Opšt</w:t>
      </w:r>
      <w:r w:rsidR="0028577C" w:rsidRPr="00C37826">
        <w:rPr>
          <w:b/>
          <w:sz w:val="22"/>
          <w:szCs w:val="22"/>
          <w:u w:val="single"/>
          <w:lang w:eastAsia="bs-Latn-BA"/>
        </w:rPr>
        <w:t>i poremećaji</w:t>
      </w:r>
    </w:p>
    <w:p w:rsidR="0028577C" w:rsidRPr="00C37826" w:rsidRDefault="0028577C" w:rsidP="0028577C">
      <w:pPr>
        <w:jc w:val="both"/>
        <w:rPr>
          <w:sz w:val="22"/>
          <w:szCs w:val="22"/>
          <w:lang w:eastAsia="bs-Latn-BA"/>
        </w:rPr>
      </w:pPr>
    </w:p>
    <w:p w:rsidR="0028577C" w:rsidRPr="00C37826" w:rsidRDefault="0028577C" w:rsidP="0028577C">
      <w:pPr>
        <w:jc w:val="both"/>
        <w:rPr>
          <w:sz w:val="22"/>
          <w:szCs w:val="22"/>
          <w:lang w:eastAsia="bs-Latn-BA"/>
        </w:rPr>
      </w:pPr>
      <w:r w:rsidRPr="00C37826">
        <w:rPr>
          <w:sz w:val="22"/>
          <w:szCs w:val="22"/>
          <w:lang w:eastAsia="bs-Latn-BA"/>
        </w:rPr>
        <w:t xml:space="preserve">Zabilježene su sljedeće reakcije preosjetljivosti: hipertermija, </w:t>
      </w:r>
      <w:r w:rsidRPr="00C37826">
        <w:rPr>
          <w:rStyle w:val="Emphasis"/>
          <w:sz w:val="22"/>
          <w:szCs w:val="22"/>
        </w:rPr>
        <w:t>Quincke</w:t>
      </w:r>
      <w:r w:rsidRPr="00C37826">
        <w:rPr>
          <w:rStyle w:val="st"/>
          <w:sz w:val="22"/>
          <w:szCs w:val="22"/>
        </w:rPr>
        <w:t>ov</w:t>
      </w:r>
      <w:r w:rsidRPr="00C37826">
        <w:rPr>
          <w:rStyle w:val="st"/>
          <w:b/>
          <w:sz w:val="22"/>
          <w:szCs w:val="22"/>
        </w:rPr>
        <w:t xml:space="preserve"> </w:t>
      </w:r>
      <w:r w:rsidRPr="00C37826">
        <w:rPr>
          <w:rStyle w:val="st"/>
          <w:sz w:val="22"/>
          <w:szCs w:val="22"/>
        </w:rPr>
        <w:t>edem</w:t>
      </w:r>
      <w:r w:rsidRPr="00C37826">
        <w:rPr>
          <w:sz w:val="22"/>
          <w:szCs w:val="22"/>
          <w:lang w:eastAsia="bs-Latn-BA"/>
        </w:rPr>
        <w:t>, anafilaktički šok i anafilaktoidne reakcije. Prijav</w:t>
      </w:r>
      <w:r w:rsidR="009E0C9F" w:rsidRPr="00C37826">
        <w:rPr>
          <w:sz w:val="22"/>
          <w:szCs w:val="22"/>
          <w:lang w:eastAsia="bs-Latn-BA"/>
        </w:rPr>
        <w:t xml:space="preserve">ljeni su posebni </w:t>
      </w:r>
      <w:r w:rsidRPr="00C37826">
        <w:rPr>
          <w:sz w:val="22"/>
          <w:szCs w:val="22"/>
          <w:lang w:eastAsia="bs-Latn-BA"/>
        </w:rPr>
        <w:t>slučajevi intersticijalne pneumopatije.</w:t>
      </w:r>
    </w:p>
    <w:p w:rsidR="0028577C" w:rsidRPr="00C37826" w:rsidRDefault="0028577C" w:rsidP="0028577C">
      <w:pPr>
        <w:jc w:val="both"/>
        <w:rPr>
          <w:sz w:val="22"/>
          <w:szCs w:val="22"/>
          <w:lang w:eastAsia="bs-Latn-BA"/>
        </w:rPr>
      </w:pPr>
    </w:p>
    <w:p w:rsidR="0028577C" w:rsidRPr="00C37826" w:rsidRDefault="0028577C" w:rsidP="0028577C">
      <w:pPr>
        <w:jc w:val="both"/>
        <w:rPr>
          <w:b/>
          <w:sz w:val="22"/>
          <w:szCs w:val="22"/>
          <w:u w:val="single"/>
          <w:lang w:eastAsia="bs-Latn-BA"/>
        </w:rPr>
      </w:pPr>
      <w:r w:rsidRPr="00C37826">
        <w:rPr>
          <w:b/>
          <w:sz w:val="22"/>
          <w:szCs w:val="22"/>
          <w:u w:val="single"/>
          <w:lang w:eastAsia="bs-Latn-BA"/>
        </w:rPr>
        <w:t>Respiratorni poremećaji</w:t>
      </w:r>
    </w:p>
    <w:p w:rsidR="0028577C" w:rsidRPr="00C37826" w:rsidRDefault="0028577C" w:rsidP="0028577C">
      <w:pPr>
        <w:jc w:val="both"/>
        <w:rPr>
          <w:iCs/>
          <w:sz w:val="22"/>
          <w:szCs w:val="22"/>
        </w:rPr>
      </w:pPr>
    </w:p>
    <w:p w:rsidR="0028577C" w:rsidRPr="00C37826" w:rsidRDefault="0028577C" w:rsidP="0028577C">
      <w:pPr>
        <w:jc w:val="both"/>
        <w:rPr>
          <w:i/>
          <w:sz w:val="22"/>
          <w:szCs w:val="22"/>
          <w:u w:val="single"/>
          <w:lang w:eastAsia="bs-Latn-BA"/>
        </w:rPr>
      </w:pPr>
      <w:r w:rsidRPr="00C37826">
        <w:rPr>
          <w:iCs/>
          <w:sz w:val="22"/>
          <w:szCs w:val="22"/>
        </w:rPr>
        <w:t xml:space="preserve">Prisustvo plućnih inflitrata, prijavljenih u kontekstu eozinofilnog </w:t>
      </w:r>
      <w:proofErr w:type="gramStart"/>
      <w:r w:rsidRPr="00C37826">
        <w:rPr>
          <w:iCs/>
          <w:sz w:val="22"/>
          <w:szCs w:val="22"/>
        </w:rPr>
        <w:t>ili</w:t>
      </w:r>
      <w:proofErr w:type="gramEnd"/>
      <w:r w:rsidRPr="00C37826">
        <w:rPr>
          <w:iCs/>
          <w:sz w:val="22"/>
          <w:szCs w:val="22"/>
        </w:rPr>
        <w:t xml:space="preserve"> alergijskog alveolitisa, može</w:t>
      </w:r>
      <w:r w:rsidR="00B9535F" w:rsidRPr="00C37826">
        <w:rPr>
          <w:iCs/>
          <w:sz w:val="22"/>
          <w:szCs w:val="22"/>
        </w:rPr>
        <w:t xml:space="preserve"> da se manifestuje</w:t>
      </w:r>
      <w:r w:rsidRPr="00C37826">
        <w:rPr>
          <w:iCs/>
          <w:sz w:val="22"/>
          <w:szCs w:val="22"/>
        </w:rPr>
        <w:t xml:space="preserve"> simptomima poput kašlja ili kratkoće daha (vidjeti dio 4.4.)</w:t>
      </w:r>
    </w:p>
    <w:p w:rsidR="0028577C" w:rsidRPr="00C37826" w:rsidRDefault="0028577C" w:rsidP="0028577C">
      <w:pPr>
        <w:jc w:val="both"/>
        <w:rPr>
          <w:sz w:val="22"/>
          <w:szCs w:val="22"/>
          <w:lang w:eastAsia="bs-Latn-BA"/>
        </w:rPr>
      </w:pPr>
      <w:r w:rsidRPr="00C37826">
        <w:rPr>
          <w:sz w:val="22"/>
          <w:szCs w:val="22"/>
          <w:lang w:eastAsia="bs-Latn-BA"/>
        </w:rPr>
        <w:t xml:space="preserve"> </w:t>
      </w:r>
    </w:p>
    <w:p w:rsidR="0028577C" w:rsidRPr="00C37826" w:rsidRDefault="0028577C" w:rsidP="0028577C">
      <w:pPr>
        <w:shd w:val="clear" w:color="auto" w:fill="FFFFFF"/>
        <w:spacing w:line="298" w:lineRule="exact"/>
        <w:jc w:val="both"/>
        <w:rPr>
          <w:b/>
          <w:bCs/>
          <w:sz w:val="22"/>
          <w:szCs w:val="22"/>
          <w:lang w:eastAsia="bs-Latn-BA"/>
        </w:rPr>
      </w:pPr>
      <w:r w:rsidRPr="00C37826">
        <w:rPr>
          <w:b/>
          <w:iCs/>
          <w:sz w:val="22"/>
          <w:szCs w:val="22"/>
          <w:u w:val="single"/>
        </w:rPr>
        <w:t xml:space="preserve">Kožni poremećaji </w:t>
      </w:r>
    </w:p>
    <w:p w:rsidR="0028577C" w:rsidRPr="00C37826" w:rsidRDefault="0028577C" w:rsidP="0028577C">
      <w:pPr>
        <w:jc w:val="both"/>
        <w:rPr>
          <w:iCs/>
          <w:sz w:val="22"/>
          <w:szCs w:val="22"/>
          <w:lang w:eastAsia="bs-Latn-BA"/>
        </w:rPr>
      </w:pPr>
    </w:p>
    <w:p w:rsidR="0028577C" w:rsidRPr="00C37826" w:rsidRDefault="0028577C" w:rsidP="0028577C">
      <w:pPr>
        <w:jc w:val="both"/>
        <w:rPr>
          <w:iCs/>
          <w:sz w:val="22"/>
          <w:szCs w:val="22"/>
          <w:lang w:eastAsia="bs-Latn-BA"/>
        </w:rPr>
      </w:pPr>
      <w:r w:rsidRPr="00C37826">
        <w:rPr>
          <w:iCs/>
          <w:sz w:val="22"/>
          <w:szCs w:val="22"/>
          <w:lang w:eastAsia="bs-Latn-BA"/>
        </w:rPr>
        <w:t xml:space="preserve">Kao i uz bilo koji drugi lijek, mogu </w:t>
      </w:r>
      <w:r w:rsidR="00B9535F" w:rsidRPr="00C37826">
        <w:rPr>
          <w:iCs/>
          <w:sz w:val="22"/>
          <w:szCs w:val="22"/>
          <w:lang w:eastAsia="bs-Latn-BA"/>
        </w:rPr>
        <w:t>da se jave</w:t>
      </w:r>
      <w:r w:rsidRPr="00C37826">
        <w:rPr>
          <w:iCs/>
          <w:sz w:val="22"/>
          <w:szCs w:val="22"/>
          <w:lang w:eastAsia="bs-Latn-BA"/>
        </w:rPr>
        <w:t xml:space="preserve"> alergijske reakcije poput osipa praćenog </w:t>
      </w:r>
      <w:r w:rsidR="009E0C9F" w:rsidRPr="00C37826">
        <w:rPr>
          <w:iCs/>
          <w:sz w:val="22"/>
          <w:szCs w:val="22"/>
          <w:lang w:eastAsia="bs-Latn-BA"/>
        </w:rPr>
        <w:t>svrabom</w:t>
      </w:r>
      <w:r w:rsidRPr="00C37826">
        <w:rPr>
          <w:iCs/>
          <w:sz w:val="22"/>
          <w:szCs w:val="22"/>
          <w:lang w:eastAsia="bs-Latn-BA"/>
        </w:rPr>
        <w:t xml:space="preserve"> i urtikarije </w:t>
      </w:r>
      <w:r w:rsidR="00AE72E5" w:rsidRPr="00C37826">
        <w:rPr>
          <w:iCs/>
          <w:sz w:val="22"/>
          <w:szCs w:val="22"/>
          <w:lang w:eastAsia="bs-Latn-BA"/>
        </w:rPr>
        <w:t>kod pacijenata</w:t>
      </w:r>
      <w:r w:rsidRPr="00C37826">
        <w:rPr>
          <w:iCs/>
          <w:sz w:val="22"/>
          <w:szCs w:val="22"/>
          <w:lang w:eastAsia="bs-Latn-BA"/>
        </w:rPr>
        <w:t xml:space="preserve"> preosjetljivih </w:t>
      </w:r>
      <w:proofErr w:type="gramStart"/>
      <w:r w:rsidRPr="00C37826">
        <w:rPr>
          <w:iCs/>
          <w:sz w:val="22"/>
          <w:szCs w:val="22"/>
          <w:lang w:eastAsia="bs-Latn-BA"/>
        </w:rPr>
        <w:t>na</w:t>
      </w:r>
      <w:proofErr w:type="gramEnd"/>
      <w:r w:rsidRPr="00C37826">
        <w:rPr>
          <w:iCs/>
          <w:sz w:val="22"/>
          <w:szCs w:val="22"/>
          <w:lang w:eastAsia="bs-Latn-BA"/>
        </w:rPr>
        <w:t xml:space="preserve"> komponente lijeka. Prijavljeni su </w:t>
      </w:r>
      <w:r w:rsidR="009E0C9F" w:rsidRPr="00C37826">
        <w:rPr>
          <w:iCs/>
          <w:sz w:val="22"/>
          <w:szCs w:val="22"/>
          <w:lang w:eastAsia="bs-Latn-BA"/>
        </w:rPr>
        <w:t>veoma</w:t>
      </w:r>
      <w:r w:rsidRPr="00C37826">
        <w:rPr>
          <w:iCs/>
          <w:sz w:val="22"/>
          <w:szCs w:val="22"/>
          <w:lang w:eastAsia="bs-Latn-BA"/>
        </w:rPr>
        <w:t xml:space="preserve"> rijetki</w:t>
      </w:r>
      <w:r w:rsidR="009E0C9F" w:rsidRPr="00C37826">
        <w:rPr>
          <w:iCs/>
          <w:sz w:val="22"/>
          <w:szCs w:val="22"/>
          <w:lang w:eastAsia="bs-Latn-BA"/>
        </w:rPr>
        <w:t xml:space="preserve"> slučajevi akutne generalizovane</w:t>
      </w:r>
      <w:r w:rsidRPr="00C37826">
        <w:rPr>
          <w:iCs/>
          <w:sz w:val="22"/>
          <w:szCs w:val="22"/>
          <w:lang w:eastAsia="bs-Latn-BA"/>
        </w:rPr>
        <w:t xml:space="preserve"> egzantematozne pustuloze (vidjeti dio 4.4.).</w:t>
      </w:r>
    </w:p>
    <w:p w:rsidR="0028577C" w:rsidRPr="00C37826" w:rsidRDefault="0028577C" w:rsidP="0028577C">
      <w:pPr>
        <w:jc w:val="both"/>
        <w:rPr>
          <w:sz w:val="22"/>
          <w:szCs w:val="22"/>
          <w:lang w:eastAsia="bs-Latn-BA"/>
        </w:rPr>
      </w:pPr>
    </w:p>
    <w:p w:rsidR="0028577C" w:rsidRPr="00C37826" w:rsidRDefault="0028577C" w:rsidP="0028577C">
      <w:pPr>
        <w:jc w:val="both"/>
        <w:rPr>
          <w:sz w:val="22"/>
          <w:szCs w:val="22"/>
          <w:lang w:eastAsia="bs-Latn-BA"/>
        </w:rPr>
      </w:pPr>
      <w:r w:rsidRPr="00C37826">
        <w:rPr>
          <w:sz w:val="22"/>
          <w:szCs w:val="22"/>
          <w:lang w:eastAsia="bs-Latn-BA"/>
        </w:rPr>
        <w:t xml:space="preserve">Kao i drugi </w:t>
      </w:r>
      <w:r w:rsidR="001E25BE" w:rsidRPr="00C37826">
        <w:rPr>
          <w:sz w:val="22"/>
          <w:szCs w:val="22"/>
          <w:lang w:eastAsia="bs-Latn-BA"/>
        </w:rPr>
        <w:t>ljekovi</w:t>
      </w:r>
      <w:r w:rsidRPr="00C37826">
        <w:rPr>
          <w:sz w:val="22"/>
          <w:szCs w:val="22"/>
          <w:lang w:eastAsia="bs-Latn-BA"/>
        </w:rPr>
        <w:t xml:space="preserve"> koji sadrže sulfonamide, i </w:t>
      </w:r>
      <w:r w:rsidRPr="00C37826">
        <w:rPr>
          <w:sz w:val="22"/>
          <w:szCs w:val="22"/>
          <w:lang w:eastAsia="hr-HR"/>
        </w:rPr>
        <w:t>kombinacija trimetoprim-sulfametoksazol</w:t>
      </w:r>
      <w:r w:rsidRPr="00C37826">
        <w:rPr>
          <w:sz w:val="22"/>
          <w:szCs w:val="22"/>
          <w:lang w:eastAsia="bs-Latn-BA"/>
        </w:rPr>
        <w:t xml:space="preserve"> dovodi se u vezu </w:t>
      </w:r>
      <w:proofErr w:type="gramStart"/>
      <w:r w:rsidRPr="00C37826">
        <w:rPr>
          <w:sz w:val="22"/>
          <w:szCs w:val="22"/>
          <w:lang w:eastAsia="bs-Latn-BA"/>
        </w:rPr>
        <w:t>s</w:t>
      </w:r>
      <w:r w:rsidR="00FD4C3B" w:rsidRPr="00C37826">
        <w:rPr>
          <w:sz w:val="22"/>
          <w:szCs w:val="22"/>
          <w:lang w:eastAsia="bs-Latn-BA"/>
        </w:rPr>
        <w:t>a</w:t>
      </w:r>
      <w:proofErr w:type="gramEnd"/>
      <w:r w:rsidRPr="00C37826">
        <w:rPr>
          <w:sz w:val="22"/>
          <w:szCs w:val="22"/>
          <w:lang w:eastAsia="bs-Latn-BA"/>
        </w:rPr>
        <w:t xml:space="preserve"> kožnim reakcijama kao što su: multiformni eritem, Stevens-Johnsonov sindrom, toksična epidermalna nekroliza (Lyellov sindrom), fiksni pigmentni eritem, sindrom </w:t>
      </w:r>
      <w:r w:rsidR="009E0C9F" w:rsidRPr="00C37826">
        <w:rPr>
          <w:sz w:val="22"/>
          <w:szCs w:val="22"/>
          <w:lang w:eastAsia="bs-Latn-BA"/>
        </w:rPr>
        <w:t>preosjetljivosti na</w:t>
      </w:r>
      <w:r w:rsidRPr="00C37826">
        <w:rPr>
          <w:sz w:val="22"/>
          <w:szCs w:val="22"/>
          <w:lang w:eastAsia="bs-Latn-BA"/>
        </w:rPr>
        <w:t xml:space="preserve"> lijek (DRESS) (vidjeti dio 4.4.) i vaskularna purpura. </w:t>
      </w:r>
    </w:p>
    <w:p w:rsidR="0028577C" w:rsidRPr="00C37826" w:rsidRDefault="0028577C" w:rsidP="0028577C">
      <w:pPr>
        <w:jc w:val="both"/>
        <w:rPr>
          <w:sz w:val="22"/>
          <w:szCs w:val="22"/>
        </w:rPr>
      </w:pPr>
    </w:p>
    <w:p w:rsidR="0028577C" w:rsidRPr="00C37826" w:rsidRDefault="0028577C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Zabilježene su reakcije fotosenzitivnosti uz primjenu </w:t>
      </w:r>
      <w:r w:rsidRPr="00C37826">
        <w:rPr>
          <w:sz w:val="22"/>
          <w:szCs w:val="22"/>
          <w:lang w:eastAsia="hr-HR"/>
        </w:rPr>
        <w:t xml:space="preserve">kombinacije trimetoprim-sulfametoksazol </w:t>
      </w:r>
      <w:r w:rsidRPr="00C37826">
        <w:rPr>
          <w:sz w:val="22"/>
          <w:szCs w:val="22"/>
        </w:rPr>
        <w:t>(vidjeti dio 4.4.).</w:t>
      </w:r>
    </w:p>
    <w:p w:rsidR="0028577C" w:rsidRPr="00C37826" w:rsidRDefault="0028577C" w:rsidP="0028577C">
      <w:pPr>
        <w:jc w:val="both"/>
        <w:rPr>
          <w:bCs/>
          <w:i/>
          <w:sz w:val="22"/>
          <w:szCs w:val="22"/>
          <w:u w:val="single"/>
          <w:lang w:eastAsia="bs-Latn-BA"/>
        </w:rPr>
      </w:pPr>
    </w:p>
    <w:p w:rsidR="0028577C" w:rsidRPr="00C37826" w:rsidRDefault="0028577C" w:rsidP="0028577C">
      <w:pPr>
        <w:jc w:val="both"/>
        <w:rPr>
          <w:b/>
          <w:sz w:val="22"/>
          <w:szCs w:val="22"/>
          <w:u w:val="single"/>
        </w:rPr>
      </w:pPr>
      <w:r w:rsidRPr="00C37826">
        <w:rPr>
          <w:b/>
          <w:sz w:val="22"/>
          <w:szCs w:val="22"/>
          <w:u w:val="single"/>
        </w:rPr>
        <w:t xml:space="preserve">Probavni poremećaji </w:t>
      </w:r>
    </w:p>
    <w:p w:rsidR="0028577C" w:rsidRPr="00C37826" w:rsidRDefault="0028577C" w:rsidP="0028577C">
      <w:pPr>
        <w:jc w:val="both"/>
        <w:rPr>
          <w:sz w:val="22"/>
          <w:szCs w:val="22"/>
          <w:lang w:eastAsia="bs-Latn-BA"/>
        </w:rPr>
      </w:pPr>
    </w:p>
    <w:p w:rsidR="0028577C" w:rsidRPr="00C37826" w:rsidRDefault="0028577C" w:rsidP="0028577C">
      <w:pPr>
        <w:jc w:val="both"/>
        <w:rPr>
          <w:sz w:val="22"/>
          <w:szCs w:val="22"/>
          <w:lang w:eastAsia="bs-Latn-BA"/>
        </w:rPr>
      </w:pPr>
      <w:r w:rsidRPr="00C37826">
        <w:rPr>
          <w:sz w:val="22"/>
          <w:szCs w:val="22"/>
          <w:lang w:eastAsia="bs-Latn-BA"/>
        </w:rPr>
        <w:t>Bol u epigastriju</w:t>
      </w:r>
      <w:r w:rsidR="009E0C9F" w:rsidRPr="00C37826">
        <w:rPr>
          <w:sz w:val="22"/>
          <w:szCs w:val="22"/>
          <w:lang w:eastAsia="bs-Latn-BA"/>
        </w:rPr>
        <w:t>mu</w:t>
      </w:r>
      <w:r w:rsidRPr="00C37826">
        <w:rPr>
          <w:sz w:val="22"/>
          <w:szCs w:val="22"/>
          <w:lang w:eastAsia="bs-Latn-BA"/>
        </w:rPr>
        <w:t>.</w:t>
      </w:r>
    </w:p>
    <w:p w:rsidR="0028577C" w:rsidRPr="00C37826" w:rsidRDefault="0028577C" w:rsidP="0028577C">
      <w:pPr>
        <w:jc w:val="both"/>
        <w:rPr>
          <w:sz w:val="22"/>
          <w:szCs w:val="22"/>
          <w:lang w:eastAsia="bs-Latn-BA"/>
        </w:rPr>
      </w:pPr>
      <w:r w:rsidRPr="00C37826">
        <w:rPr>
          <w:sz w:val="22"/>
          <w:szCs w:val="22"/>
          <w:lang w:eastAsia="bs-Latn-BA"/>
        </w:rPr>
        <w:t xml:space="preserve">Među pacijentima s akutnim pankreatitisom, mnogi su imali teška oboljenja, </w:t>
      </w:r>
      <w:proofErr w:type="gramStart"/>
      <w:r w:rsidRPr="00C37826">
        <w:rPr>
          <w:sz w:val="22"/>
          <w:szCs w:val="22"/>
          <w:lang w:eastAsia="bs-Latn-BA"/>
        </w:rPr>
        <w:t>uključujući</w:t>
      </w:r>
      <w:proofErr w:type="gramEnd"/>
      <w:r w:rsidRPr="00C37826">
        <w:rPr>
          <w:sz w:val="22"/>
          <w:szCs w:val="22"/>
          <w:lang w:eastAsia="bs-Latn-BA"/>
        </w:rPr>
        <w:t xml:space="preserve"> i AIDS.</w:t>
      </w:r>
    </w:p>
    <w:p w:rsidR="0028577C" w:rsidRDefault="0028577C" w:rsidP="0028577C">
      <w:pPr>
        <w:jc w:val="both"/>
        <w:rPr>
          <w:bCs/>
          <w:sz w:val="22"/>
          <w:szCs w:val="22"/>
          <w:u w:val="single"/>
          <w:lang w:eastAsia="bs-Latn-BA"/>
        </w:rPr>
      </w:pPr>
    </w:p>
    <w:p w:rsidR="00C37826" w:rsidRDefault="00C37826" w:rsidP="0028577C">
      <w:pPr>
        <w:jc w:val="both"/>
        <w:rPr>
          <w:bCs/>
          <w:sz w:val="22"/>
          <w:szCs w:val="22"/>
          <w:u w:val="single"/>
          <w:lang w:eastAsia="bs-Latn-BA"/>
        </w:rPr>
      </w:pPr>
    </w:p>
    <w:p w:rsidR="00C37826" w:rsidRDefault="00C37826" w:rsidP="0028577C">
      <w:pPr>
        <w:jc w:val="both"/>
        <w:rPr>
          <w:bCs/>
          <w:sz w:val="22"/>
          <w:szCs w:val="22"/>
          <w:u w:val="single"/>
          <w:lang w:eastAsia="bs-Latn-BA"/>
        </w:rPr>
      </w:pPr>
    </w:p>
    <w:p w:rsidR="00C37826" w:rsidRPr="00C37826" w:rsidRDefault="00C37826" w:rsidP="0028577C">
      <w:pPr>
        <w:jc w:val="both"/>
        <w:rPr>
          <w:bCs/>
          <w:sz w:val="22"/>
          <w:szCs w:val="22"/>
          <w:u w:val="single"/>
          <w:lang w:eastAsia="bs-Latn-BA"/>
        </w:rPr>
      </w:pPr>
    </w:p>
    <w:p w:rsidR="0028577C" w:rsidRPr="00C37826" w:rsidRDefault="0028577C" w:rsidP="0028577C">
      <w:pPr>
        <w:jc w:val="both"/>
        <w:rPr>
          <w:b/>
          <w:bCs/>
          <w:iCs/>
          <w:sz w:val="22"/>
          <w:szCs w:val="22"/>
          <w:u w:val="single"/>
          <w:lang w:eastAsia="bs-Latn-BA"/>
        </w:rPr>
      </w:pPr>
      <w:r w:rsidRPr="00C37826">
        <w:rPr>
          <w:b/>
          <w:bCs/>
          <w:sz w:val="22"/>
          <w:szCs w:val="22"/>
          <w:u w:val="single"/>
          <w:lang w:eastAsia="bs-Latn-BA"/>
        </w:rPr>
        <w:lastRenderedPageBreak/>
        <w:t xml:space="preserve">Jetreni poremećaji </w:t>
      </w:r>
    </w:p>
    <w:p w:rsidR="0028577C" w:rsidRPr="00C37826" w:rsidRDefault="0028577C" w:rsidP="0028577C">
      <w:pPr>
        <w:jc w:val="both"/>
        <w:rPr>
          <w:iCs/>
          <w:sz w:val="22"/>
          <w:szCs w:val="22"/>
          <w:lang w:eastAsia="bs-Latn-BA"/>
        </w:rPr>
      </w:pPr>
    </w:p>
    <w:p w:rsidR="0028577C" w:rsidRPr="00C37826" w:rsidRDefault="0028577C" w:rsidP="0028577C">
      <w:pPr>
        <w:jc w:val="both"/>
        <w:rPr>
          <w:bCs/>
          <w:i/>
          <w:sz w:val="22"/>
          <w:szCs w:val="22"/>
          <w:u w:val="single"/>
          <w:lang w:eastAsia="bs-Latn-BA"/>
        </w:rPr>
      </w:pPr>
      <w:r w:rsidRPr="00C37826">
        <w:rPr>
          <w:iCs/>
          <w:sz w:val="22"/>
          <w:szCs w:val="22"/>
          <w:lang w:eastAsia="bs-Latn-BA"/>
        </w:rPr>
        <w:t>Akutni citolitički poremećaji jetre (hepatička nekroza), holestatski i/ili mješoviti, ponekad teški, a rijetko fatalni.</w:t>
      </w:r>
    </w:p>
    <w:p w:rsidR="002462C1" w:rsidRPr="00C37826" w:rsidRDefault="002462C1" w:rsidP="0028577C">
      <w:pPr>
        <w:shd w:val="clear" w:color="auto" w:fill="FFFFFF"/>
        <w:spacing w:line="298" w:lineRule="exact"/>
        <w:jc w:val="both"/>
        <w:rPr>
          <w:i/>
          <w:iCs/>
          <w:sz w:val="22"/>
          <w:szCs w:val="22"/>
          <w:u w:val="single"/>
        </w:rPr>
      </w:pPr>
    </w:p>
    <w:p w:rsidR="0028577C" w:rsidRPr="00C37826" w:rsidRDefault="0028577C" w:rsidP="0028577C">
      <w:pPr>
        <w:shd w:val="clear" w:color="auto" w:fill="FFFFFF"/>
        <w:jc w:val="both"/>
        <w:rPr>
          <w:b/>
          <w:iCs/>
          <w:sz w:val="22"/>
          <w:szCs w:val="22"/>
          <w:u w:val="single"/>
        </w:rPr>
      </w:pPr>
      <w:r w:rsidRPr="00C37826">
        <w:rPr>
          <w:b/>
          <w:iCs/>
          <w:sz w:val="22"/>
          <w:szCs w:val="22"/>
          <w:u w:val="single"/>
        </w:rPr>
        <w:t>Hematološki poremećaji</w:t>
      </w:r>
    </w:p>
    <w:p w:rsidR="0028577C" w:rsidRPr="00C37826" w:rsidRDefault="0028577C" w:rsidP="0028577C">
      <w:pPr>
        <w:jc w:val="both"/>
        <w:rPr>
          <w:sz w:val="22"/>
          <w:szCs w:val="22"/>
          <w:lang w:eastAsia="bs-Latn-BA"/>
        </w:rPr>
      </w:pPr>
    </w:p>
    <w:p w:rsidR="0028577C" w:rsidRPr="00C37826" w:rsidRDefault="0028577C" w:rsidP="0028577C">
      <w:pPr>
        <w:jc w:val="both"/>
        <w:rPr>
          <w:sz w:val="22"/>
          <w:szCs w:val="22"/>
          <w:lang w:eastAsia="bs-Latn-BA"/>
        </w:rPr>
      </w:pPr>
      <w:r w:rsidRPr="00C37826">
        <w:rPr>
          <w:sz w:val="22"/>
          <w:szCs w:val="22"/>
          <w:lang w:eastAsia="bs-Latn-BA"/>
        </w:rPr>
        <w:t xml:space="preserve">Slučajevi trombocitopenije, </w:t>
      </w:r>
      <w:proofErr w:type="gramStart"/>
      <w:r w:rsidRPr="00C37826">
        <w:rPr>
          <w:sz w:val="22"/>
          <w:szCs w:val="22"/>
          <w:lang w:eastAsia="bs-Latn-BA"/>
        </w:rPr>
        <w:t>sa</w:t>
      </w:r>
      <w:proofErr w:type="gramEnd"/>
      <w:r w:rsidRPr="00C37826">
        <w:rPr>
          <w:sz w:val="22"/>
          <w:szCs w:val="22"/>
          <w:lang w:eastAsia="bs-Latn-BA"/>
        </w:rPr>
        <w:t xml:space="preserve"> ili bez purpure, leuko-neutropenije, agranulocitoze, medularne aplazije i hemolitičke </w:t>
      </w:r>
      <w:r w:rsidR="009E0C9F" w:rsidRPr="00C37826">
        <w:rPr>
          <w:sz w:val="22"/>
          <w:szCs w:val="22"/>
          <w:lang w:eastAsia="bs-Latn-BA"/>
        </w:rPr>
        <w:t>anemije, najvjerovatnije</w:t>
      </w:r>
      <w:r w:rsidRPr="00C37826">
        <w:rPr>
          <w:sz w:val="22"/>
          <w:szCs w:val="22"/>
          <w:lang w:eastAsia="bs-Latn-BA"/>
        </w:rPr>
        <w:t xml:space="preserve"> su uzrokovani imuno-alergijskim mehanizmom. </w:t>
      </w:r>
    </w:p>
    <w:p w:rsidR="0028577C" w:rsidRPr="00C37826" w:rsidRDefault="009E0C9F" w:rsidP="0028577C">
      <w:pPr>
        <w:jc w:val="both"/>
        <w:rPr>
          <w:sz w:val="22"/>
          <w:szCs w:val="22"/>
          <w:lang w:eastAsia="bs-Latn-BA"/>
        </w:rPr>
      </w:pPr>
      <w:r w:rsidRPr="00C37826">
        <w:rPr>
          <w:sz w:val="22"/>
          <w:szCs w:val="22"/>
          <w:lang w:eastAsia="bs-Latn-BA"/>
        </w:rPr>
        <w:t>Kod</w:t>
      </w:r>
      <w:r w:rsidR="0028577C" w:rsidRPr="00C37826">
        <w:rPr>
          <w:sz w:val="22"/>
          <w:szCs w:val="22"/>
          <w:lang w:eastAsia="bs-Latn-BA"/>
        </w:rPr>
        <w:t xml:space="preserve"> osoba starijih </w:t>
      </w:r>
      <w:proofErr w:type="gramStart"/>
      <w:r w:rsidR="0028577C" w:rsidRPr="00C37826">
        <w:rPr>
          <w:sz w:val="22"/>
          <w:szCs w:val="22"/>
          <w:lang w:eastAsia="bs-Latn-BA"/>
        </w:rPr>
        <w:t>od</w:t>
      </w:r>
      <w:proofErr w:type="gramEnd"/>
      <w:r w:rsidR="0028577C" w:rsidRPr="00C37826">
        <w:rPr>
          <w:sz w:val="22"/>
          <w:szCs w:val="22"/>
          <w:lang w:eastAsia="bs-Latn-BA"/>
        </w:rPr>
        <w:t xml:space="preserve"> 65 godina i/ili s</w:t>
      </w:r>
      <w:r w:rsidR="00DC3884" w:rsidRPr="00C37826">
        <w:rPr>
          <w:sz w:val="22"/>
          <w:szCs w:val="22"/>
          <w:lang w:eastAsia="bs-Latn-BA"/>
        </w:rPr>
        <w:t>a</w:t>
      </w:r>
      <w:r w:rsidR="0028577C" w:rsidRPr="00C37826">
        <w:rPr>
          <w:sz w:val="22"/>
          <w:szCs w:val="22"/>
          <w:lang w:eastAsia="bs-Latn-BA"/>
        </w:rPr>
        <w:t xml:space="preserve"> deficitom folata, ovi hematološki poremećaji, a naročito megaloblastična anemija i citopenije, izgleda da se javljaju zbog toksičnog mehanizma, koji zavisi od doze i trajanja liječenja. Naime, ovaj lijek može </w:t>
      </w:r>
      <w:r w:rsidR="00B9535F" w:rsidRPr="00C37826">
        <w:rPr>
          <w:sz w:val="22"/>
          <w:szCs w:val="22"/>
          <w:lang w:eastAsia="bs-Latn-BA"/>
        </w:rPr>
        <w:t>da interferira</w:t>
      </w:r>
      <w:r w:rsidR="0028577C" w:rsidRPr="00C37826">
        <w:rPr>
          <w:sz w:val="22"/>
          <w:szCs w:val="22"/>
          <w:lang w:eastAsia="bs-Latn-BA"/>
        </w:rPr>
        <w:t xml:space="preserve"> </w:t>
      </w:r>
      <w:proofErr w:type="gramStart"/>
      <w:r w:rsidR="0028577C" w:rsidRPr="00C37826">
        <w:rPr>
          <w:sz w:val="22"/>
          <w:szCs w:val="22"/>
          <w:lang w:eastAsia="bs-Latn-BA"/>
        </w:rPr>
        <w:t>s</w:t>
      </w:r>
      <w:r w:rsidR="00B9535F" w:rsidRPr="00C37826">
        <w:rPr>
          <w:sz w:val="22"/>
          <w:szCs w:val="22"/>
          <w:lang w:eastAsia="bs-Latn-BA"/>
        </w:rPr>
        <w:t>a</w:t>
      </w:r>
      <w:proofErr w:type="gramEnd"/>
      <w:r w:rsidR="0028577C" w:rsidRPr="00C37826">
        <w:rPr>
          <w:sz w:val="22"/>
          <w:szCs w:val="22"/>
          <w:lang w:eastAsia="bs-Latn-BA"/>
        </w:rPr>
        <w:t xml:space="preserve"> metabolizmom folata </w:t>
      </w:r>
      <w:r w:rsidR="0028577C" w:rsidRPr="00C37826">
        <w:rPr>
          <w:sz w:val="22"/>
          <w:szCs w:val="22"/>
        </w:rPr>
        <w:t>(vidjeti dio 4.4.).</w:t>
      </w:r>
      <w:r w:rsidR="0028577C" w:rsidRPr="00C37826">
        <w:rPr>
          <w:sz w:val="22"/>
          <w:szCs w:val="22"/>
          <w:lang w:eastAsia="bs-Latn-BA"/>
        </w:rPr>
        <w:t xml:space="preserve"> </w:t>
      </w:r>
    </w:p>
    <w:p w:rsidR="0028577C" w:rsidRPr="00C37826" w:rsidRDefault="0028577C" w:rsidP="0028577C">
      <w:pPr>
        <w:jc w:val="both"/>
        <w:rPr>
          <w:bCs/>
          <w:sz w:val="22"/>
          <w:szCs w:val="22"/>
          <w:lang w:eastAsia="bs-Latn-BA"/>
        </w:rPr>
      </w:pPr>
    </w:p>
    <w:p w:rsidR="0028577C" w:rsidRPr="00C37826" w:rsidRDefault="0028577C" w:rsidP="0028577C">
      <w:pPr>
        <w:jc w:val="both"/>
        <w:rPr>
          <w:b/>
          <w:bCs/>
          <w:sz w:val="22"/>
          <w:szCs w:val="22"/>
          <w:u w:val="single"/>
          <w:lang w:eastAsia="bs-Latn-BA"/>
        </w:rPr>
      </w:pPr>
      <w:r w:rsidRPr="00C37826">
        <w:rPr>
          <w:b/>
          <w:bCs/>
          <w:sz w:val="22"/>
          <w:szCs w:val="22"/>
          <w:u w:val="single"/>
          <w:lang w:eastAsia="bs-Latn-BA"/>
        </w:rPr>
        <w:t>Neurološki poremećaji</w:t>
      </w:r>
    </w:p>
    <w:p w:rsidR="0028577C" w:rsidRPr="00C37826" w:rsidRDefault="0028577C" w:rsidP="0028577C">
      <w:pPr>
        <w:shd w:val="clear" w:color="auto" w:fill="FFFFFF"/>
        <w:jc w:val="both"/>
        <w:rPr>
          <w:sz w:val="22"/>
          <w:szCs w:val="22"/>
          <w:lang w:eastAsia="bs-Latn-BA"/>
        </w:rPr>
      </w:pPr>
    </w:p>
    <w:p w:rsidR="0028577C" w:rsidRPr="00C37826" w:rsidRDefault="0028577C" w:rsidP="0028577C">
      <w:pPr>
        <w:shd w:val="clear" w:color="auto" w:fill="FFFFFF"/>
        <w:jc w:val="both"/>
        <w:rPr>
          <w:i/>
          <w:iCs/>
          <w:sz w:val="22"/>
          <w:szCs w:val="22"/>
          <w:u w:val="single"/>
        </w:rPr>
      </w:pPr>
      <w:r w:rsidRPr="00C37826">
        <w:rPr>
          <w:sz w:val="22"/>
          <w:szCs w:val="22"/>
          <w:lang w:eastAsia="bs-Latn-BA"/>
        </w:rPr>
        <w:t>Zabilježeni su rijetki slučajevi tremora.</w:t>
      </w:r>
    </w:p>
    <w:p w:rsidR="0028577C" w:rsidRPr="00C37826" w:rsidRDefault="0028577C" w:rsidP="0028577C">
      <w:pPr>
        <w:jc w:val="both"/>
        <w:rPr>
          <w:sz w:val="22"/>
          <w:szCs w:val="22"/>
          <w:lang w:eastAsia="bs-Latn-BA"/>
        </w:rPr>
      </w:pPr>
    </w:p>
    <w:p w:rsidR="0028577C" w:rsidRPr="00C37826" w:rsidRDefault="0028577C" w:rsidP="0028577C">
      <w:pPr>
        <w:jc w:val="both"/>
        <w:rPr>
          <w:b/>
          <w:bCs/>
          <w:sz w:val="22"/>
          <w:szCs w:val="22"/>
          <w:u w:val="single"/>
          <w:lang w:eastAsia="bs-Latn-BA"/>
        </w:rPr>
      </w:pPr>
      <w:r w:rsidRPr="00C37826">
        <w:rPr>
          <w:b/>
          <w:bCs/>
          <w:sz w:val="22"/>
          <w:szCs w:val="22"/>
          <w:u w:val="single"/>
          <w:lang w:eastAsia="bs-Latn-BA"/>
        </w:rPr>
        <w:t>Metabolički poremećaji</w:t>
      </w:r>
    </w:p>
    <w:p w:rsidR="0028577C" w:rsidRPr="00C37826" w:rsidRDefault="0028577C" w:rsidP="0028577C">
      <w:pPr>
        <w:jc w:val="both"/>
        <w:rPr>
          <w:iCs/>
          <w:sz w:val="22"/>
          <w:szCs w:val="22"/>
          <w:lang w:eastAsia="bs-Latn-BA"/>
        </w:rPr>
      </w:pPr>
    </w:p>
    <w:p w:rsidR="0028577C" w:rsidRPr="00C37826" w:rsidRDefault="0028577C" w:rsidP="0028577C">
      <w:pPr>
        <w:jc w:val="both"/>
        <w:rPr>
          <w:sz w:val="22"/>
          <w:szCs w:val="22"/>
          <w:lang w:eastAsia="bs-Latn-BA"/>
        </w:rPr>
      </w:pPr>
      <w:r w:rsidRPr="00C37826">
        <w:rPr>
          <w:iCs/>
          <w:sz w:val="22"/>
          <w:szCs w:val="22"/>
          <w:lang w:eastAsia="bs-Latn-BA"/>
        </w:rPr>
        <w:t xml:space="preserve">Uz </w:t>
      </w:r>
      <w:r w:rsidR="009E0C9F" w:rsidRPr="00C37826">
        <w:rPr>
          <w:iCs/>
          <w:sz w:val="22"/>
          <w:szCs w:val="22"/>
          <w:lang w:eastAsia="bs-Latn-BA"/>
        </w:rPr>
        <w:t>visoke doze</w:t>
      </w:r>
      <w:r w:rsidRPr="00C37826">
        <w:rPr>
          <w:iCs/>
          <w:sz w:val="22"/>
          <w:szCs w:val="22"/>
          <w:lang w:eastAsia="bs-Latn-BA"/>
        </w:rPr>
        <w:t>, kao što su one</w:t>
      </w:r>
      <w:r w:rsidRPr="00C37826">
        <w:rPr>
          <w:sz w:val="22"/>
          <w:szCs w:val="22"/>
          <w:lang w:eastAsia="bs-Latn-BA"/>
        </w:rPr>
        <w:t xml:space="preserve"> koje se primjenjuju </w:t>
      </w:r>
      <w:r w:rsidR="00AE72E5" w:rsidRPr="00C37826">
        <w:rPr>
          <w:sz w:val="22"/>
          <w:szCs w:val="22"/>
          <w:lang w:eastAsia="bs-Latn-BA"/>
        </w:rPr>
        <w:t>kod pacijenata</w:t>
      </w:r>
      <w:r w:rsidRPr="00C37826">
        <w:rPr>
          <w:sz w:val="22"/>
          <w:szCs w:val="22"/>
          <w:lang w:eastAsia="bs-Latn-BA"/>
        </w:rPr>
        <w:t xml:space="preserve"> oboljelih </w:t>
      </w:r>
      <w:proofErr w:type="gramStart"/>
      <w:r w:rsidRPr="00C37826">
        <w:rPr>
          <w:sz w:val="22"/>
          <w:szCs w:val="22"/>
          <w:lang w:eastAsia="bs-Latn-BA"/>
        </w:rPr>
        <w:t>od</w:t>
      </w:r>
      <w:proofErr w:type="gramEnd"/>
      <w:r w:rsidRPr="00C37826">
        <w:rPr>
          <w:sz w:val="22"/>
          <w:szCs w:val="22"/>
          <w:lang w:eastAsia="bs-Latn-BA"/>
        </w:rPr>
        <w:t xml:space="preserve"> </w:t>
      </w:r>
      <w:r w:rsidRPr="00C37826">
        <w:rPr>
          <w:i/>
          <w:sz w:val="22"/>
          <w:szCs w:val="22"/>
          <w:lang w:eastAsia="bs-Latn-BA"/>
        </w:rPr>
        <w:t xml:space="preserve">Pneumocystis jirovecii </w:t>
      </w:r>
      <w:r w:rsidRPr="00C37826">
        <w:rPr>
          <w:sz w:val="22"/>
          <w:szCs w:val="22"/>
          <w:lang w:eastAsia="bs-Latn-BA"/>
        </w:rPr>
        <w:t>pneumocistoze, dolazi do progresivnog, ali reverzibilnog porasta serumskog kalij</w:t>
      </w:r>
      <w:r w:rsidR="00B9535F" w:rsidRPr="00C37826">
        <w:rPr>
          <w:sz w:val="22"/>
          <w:szCs w:val="22"/>
          <w:lang w:eastAsia="bs-Latn-BA"/>
        </w:rPr>
        <w:t>uma kod</w:t>
      </w:r>
      <w:r w:rsidRPr="00C37826">
        <w:rPr>
          <w:sz w:val="22"/>
          <w:szCs w:val="22"/>
          <w:lang w:eastAsia="bs-Latn-BA"/>
        </w:rPr>
        <w:t xml:space="preserve"> značajnog broja pacijenata.</w:t>
      </w:r>
    </w:p>
    <w:p w:rsidR="0028577C" w:rsidRPr="00C37826" w:rsidRDefault="0028577C" w:rsidP="0028577C">
      <w:pPr>
        <w:jc w:val="both"/>
        <w:rPr>
          <w:sz w:val="22"/>
          <w:szCs w:val="22"/>
          <w:lang w:eastAsia="bs-Latn-BA"/>
        </w:rPr>
      </w:pPr>
      <w:r w:rsidRPr="00C37826">
        <w:rPr>
          <w:sz w:val="22"/>
          <w:szCs w:val="22"/>
          <w:lang w:eastAsia="bs-Latn-BA"/>
        </w:rPr>
        <w:t xml:space="preserve">Primjena lijeka, čak i pri preporučenim dozama, može </w:t>
      </w:r>
      <w:r w:rsidR="00B9535F" w:rsidRPr="00C37826">
        <w:rPr>
          <w:sz w:val="22"/>
          <w:szCs w:val="22"/>
          <w:lang w:eastAsia="bs-Latn-BA"/>
        </w:rPr>
        <w:t>da dovede</w:t>
      </w:r>
      <w:r w:rsidRPr="00C37826">
        <w:rPr>
          <w:sz w:val="22"/>
          <w:szCs w:val="22"/>
          <w:lang w:eastAsia="bs-Latn-BA"/>
        </w:rPr>
        <w:t xml:space="preserve"> do </w:t>
      </w:r>
      <w:r w:rsidR="001E25BE" w:rsidRPr="00C37826">
        <w:rPr>
          <w:sz w:val="22"/>
          <w:szCs w:val="22"/>
          <w:lang w:eastAsia="bs-Latn-BA"/>
        </w:rPr>
        <w:t>hiperkalem</w:t>
      </w:r>
      <w:r w:rsidRPr="00C37826">
        <w:rPr>
          <w:sz w:val="22"/>
          <w:szCs w:val="22"/>
          <w:lang w:eastAsia="bs-Latn-BA"/>
        </w:rPr>
        <w:t xml:space="preserve">ije </w:t>
      </w:r>
      <w:r w:rsidR="00AE72E5" w:rsidRPr="00C37826">
        <w:rPr>
          <w:sz w:val="22"/>
          <w:szCs w:val="22"/>
          <w:lang w:eastAsia="bs-Latn-BA"/>
        </w:rPr>
        <w:t>kod pacijenata</w:t>
      </w:r>
      <w:r w:rsidRPr="00C37826">
        <w:rPr>
          <w:sz w:val="22"/>
          <w:szCs w:val="22"/>
          <w:lang w:eastAsia="bs-Latn-BA"/>
        </w:rPr>
        <w:t xml:space="preserve"> </w:t>
      </w:r>
      <w:proofErr w:type="gramStart"/>
      <w:r w:rsidRPr="00C37826">
        <w:rPr>
          <w:sz w:val="22"/>
          <w:szCs w:val="22"/>
          <w:lang w:eastAsia="bs-Latn-BA"/>
        </w:rPr>
        <w:t>s</w:t>
      </w:r>
      <w:r w:rsidR="00DC3884" w:rsidRPr="00C37826">
        <w:rPr>
          <w:sz w:val="22"/>
          <w:szCs w:val="22"/>
          <w:lang w:eastAsia="bs-Latn-BA"/>
        </w:rPr>
        <w:t>a</w:t>
      </w:r>
      <w:proofErr w:type="gramEnd"/>
      <w:r w:rsidRPr="00C37826">
        <w:rPr>
          <w:sz w:val="22"/>
          <w:szCs w:val="22"/>
          <w:lang w:eastAsia="bs-Latn-BA"/>
        </w:rPr>
        <w:t xml:space="preserve"> </w:t>
      </w:r>
      <w:r w:rsidRPr="00C37826">
        <w:rPr>
          <w:iCs/>
          <w:sz w:val="22"/>
          <w:szCs w:val="22"/>
          <w:lang w:eastAsia="bs-Latn-BA"/>
        </w:rPr>
        <w:t>već postojećim poremećajima metabolizma kalij</w:t>
      </w:r>
      <w:r w:rsidR="00B9535F" w:rsidRPr="00C37826">
        <w:rPr>
          <w:iCs/>
          <w:sz w:val="22"/>
          <w:szCs w:val="22"/>
          <w:lang w:eastAsia="bs-Latn-BA"/>
        </w:rPr>
        <w:t>um</w:t>
      </w:r>
      <w:r w:rsidRPr="00C37826">
        <w:rPr>
          <w:iCs/>
          <w:sz w:val="22"/>
          <w:szCs w:val="22"/>
          <w:lang w:eastAsia="bs-Latn-BA"/>
        </w:rPr>
        <w:t xml:space="preserve">a, </w:t>
      </w:r>
      <w:r w:rsidR="00AE72E5" w:rsidRPr="00C37826">
        <w:rPr>
          <w:sz w:val="22"/>
          <w:szCs w:val="22"/>
          <w:lang w:eastAsia="bs-Latn-BA"/>
        </w:rPr>
        <w:t>kod pacijenata</w:t>
      </w:r>
      <w:r w:rsidRPr="00C37826">
        <w:rPr>
          <w:sz w:val="22"/>
          <w:szCs w:val="22"/>
          <w:lang w:eastAsia="bs-Latn-BA"/>
        </w:rPr>
        <w:t xml:space="preserve"> s</w:t>
      </w:r>
      <w:r w:rsidR="003A62C2" w:rsidRPr="00C37826">
        <w:rPr>
          <w:sz w:val="22"/>
          <w:szCs w:val="22"/>
          <w:lang w:eastAsia="bs-Latn-BA"/>
        </w:rPr>
        <w:t>a</w:t>
      </w:r>
      <w:r w:rsidRPr="00C37826">
        <w:rPr>
          <w:sz w:val="22"/>
          <w:szCs w:val="22"/>
          <w:lang w:eastAsia="bs-Latn-BA"/>
        </w:rPr>
        <w:t xml:space="preserve"> bubrežnom insuficijencijom, ili </w:t>
      </w:r>
      <w:r w:rsidR="00AE72E5" w:rsidRPr="00C37826">
        <w:rPr>
          <w:sz w:val="22"/>
          <w:szCs w:val="22"/>
          <w:lang w:eastAsia="bs-Latn-BA"/>
        </w:rPr>
        <w:t>kod pacijenata</w:t>
      </w:r>
      <w:r w:rsidRPr="00C37826">
        <w:rPr>
          <w:sz w:val="22"/>
          <w:szCs w:val="22"/>
          <w:lang w:eastAsia="bs-Latn-BA"/>
        </w:rPr>
        <w:t xml:space="preserve"> koji primjenjuju </w:t>
      </w:r>
      <w:r w:rsidR="00AE72E5" w:rsidRPr="00C37826">
        <w:rPr>
          <w:sz w:val="22"/>
          <w:szCs w:val="22"/>
          <w:lang w:eastAsia="bs-Latn-BA"/>
        </w:rPr>
        <w:t>ljekove</w:t>
      </w:r>
      <w:r w:rsidRPr="00C37826">
        <w:rPr>
          <w:sz w:val="22"/>
          <w:szCs w:val="22"/>
          <w:lang w:eastAsia="bs-Latn-BA"/>
        </w:rPr>
        <w:t xml:space="preserve"> koji </w:t>
      </w:r>
      <w:r w:rsidR="001E25BE" w:rsidRPr="00C37826">
        <w:rPr>
          <w:sz w:val="22"/>
          <w:szCs w:val="22"/>
          <w:lang w:eastAsia="bs-Latn-BA"/>
        </w:rPr>
        <w:t>indukuju</w:t>
      </w:r>
      <w:r w:rsidRPr="00C37826">
        <w:rPr>
          <w:sz w:val="22"/>
          <w:szCs w:val="22"/>
          <w:lang w:eastAsia="bs-Latn-BA"/>
        </w:rPr>
        <w:t xml:space="preserve"> </w:t>
      </w:r>
      <w:r w:rsidR="001E25BE" w:rsidRPr="00C37826">
        <w:rPr>
          <w:sz w:val="22"/>
          <w:szCs w:val="22"/>
          <w:lang w:eastAsia="bs-Latn-BA"/>
        </w:rPr>
        <w:t>hiperkalem</w:t>
      </w:r>
      <w:r w:rsidRPr="00C37826">
        <w:rPr>
          <w:sz w:val="22"/>
          <w:szCs w:val="22"/>
          <w:lang w:eastAsia="bs-Latn-BA"/>
        </w:rPr>
        <w:t xml:space="preserve">iju. </w:t>
      </w:r>
    </w:p>
    <w:p w:rsidR="0028577C" w:rsidRPr="00C37826" w:rsidRDefault="0028577C" w:rsidP="0028577C">
      <w:pPr>
        <w:jc w:val="both"/>
        <w:rPr>
          <w:sz w:val="22"/>
          <w:szCs w:val="22"/>
          <w:lang w:eastAsia="bs-Latn-BA"/>
        </w:rPr>
      </w:pPr>
      <w:r w:rsidRPr="00C37826">
        <w:rPr>
          <w:sz w:val="22"/>
          <w:szCs w:val="22"/>
          <w:lang w:eastAsia="bs-Latn-BA"/>
        </w:rPr>
        <w:t>U ovim slučajevima, povećanje serumskog kalij</w:t>
      </w:r>
      <w:r w:rsidR="00B9535F" w:rsidRPr="00C37826">
        <w:rPr>
          <w:sz w:val="22"/>
          <w:szCs w:val="22"/>
          <w:lang w:eastAsia="bs-Latn-BA"/>
        </w:rPr>
        <w:t>um</w:t>
      </w:r>
      <w:r w:rsidRPr="00C37826">
        <w:rPr>
          <w:sz w:val="22"/>
          <w:szCs w:val="22"/>
          <w:lang w:eastAsia="bs-Latn-BA"/>
        </w:rPr>
        <w:t>a bilo je progresivno i reverzibilno nakon prekida liječenja (vidjeti dio 4.4.).</w:t>
      </w:r>
    </w:p>
    <w:p w:rsidR="0028577C" w:rsidRPr="00C37826" w:rsidRDefault="0028577C" w:rsidP="0028577C">
      <w:pPr>
        <w:jc w:val="both"/>
        <w:rPr>
          <w:sz w:val="22"/>
          <w:szCs w:val="22"/>
          <w:lang w:eastAsia="bs-Latn-BA"/>
        </w:rPr>
      </w:pPr>
      <w:r w:rsidRPr="00C37826">
        <w:rPr>
          <w:sz w:val="22"/>
          <w:szCs w:val="22"/>
          <w:lang w:eastAsia="bs-Latn-BA"/>
        </w:rPr>
        <w:t>Prijavljeni su slučajevi hiponatrijemije i metaboličke acidoze.</w:t>
      </w:r>
    </w:p>
    <w:p w:rsidR="0028577C" w:rsidRPr="00C37826" w:rsidRDefault="0028577C" w:rsidP="0028577C">
      <w:pPr>
        <w:jc w:val="both"/>
        <w:rPr>
          <w:sz w:val="22"/>
          <w:szCs w:val="22"/>
          <w:lang w:eastAsia="bs-Latn-BA"/>
        </w:rPr>
      </w:pPr>
      <w:r w:rsidRPr="00C37826">
        <w:rPr>
          <w:sz w:val="22"/>
          <w:szCs w:val="22"/>
          <w:lang w:eastAsia="bs-Latn-BA"/>
        </w:rPr>
        <w:t xml:space="preserve">Rijetki slučajevi hipoglikemije </w:t>
      </w:r>
      <w:r w:rsidR="00AE72E5" w:rsidRPr="00C37826">
        <w:rPr>
          <w:sz w:val="22"/>
          <w:szCs w:val="22"/>
          <w:lang w:eastAsia="bs-Latn-BA"/>
        </w:rPr>
        <w:t>kod pacijenata</w:t>
      </w:r>
      <w:r w:rsidRPr="00C37826">
        <w:rPr>
          <w:sz w:val="22"/>
          <w:szCs w:val="22"/>
          <w:lang w:eastAsia="bs-Latn-BA"/>
        </w:rPr>
        <w:t xml:space="preserve"> koji nisu dijabetičari, javljali su se obično nakon nekoliko </w:t>
      </w:r>
      <w:proofErr w:type="gramStart"/>
      <w:r w:rsidRPr="00C37826">
        <w:rPr>
          <w:sz w:val="22"/>
          <w:szCs w:val="22"/>
          <w:lang w:eastAsia="bs-Latn-BA"/>
        </w:rPr>
        <w:t>dana</w:t>
      </w:r>
      <w:proofErr w:type="gramEnd"/>
      <w:r w:rsidRPr="00C37826">
        <w:rPr>
          <w:sz w:val="22"/>
          <w:szCs w:val="22"/>
          <w:lang w:eastAsia="bs-Latn-BA"/>
        </w:rPr>
        <w:t xml:space="preserve"> liječenja (vidjeti dio 4.5.). Posebno su rizični pacijenti </w:t>
      </w:r>
      <w:proofErr w:type="gramStart"/>
      <w:r w:rsidRPr="00C37826">
        <w:rPr>
          <w:sz w:val="22"/>
          <w:szCs w:val="22"/>
          <w:lang w:eastAsia="bs-Latn-BA"/>
        </w:rPr>
        <w:t>s</w:t>
      </w:r>
      <w:r w:rsidR="003A62C2" w:rsidRPr="00C37826">
        <w:rPr>
          <w:sz w:val="22"/>
          <w:szCs w:val="22"/>
          <w:lang w:eastAsia="bs-Latn-BA"/>
        </w:rPr>
        <w:t>a</w:t>
      </w:r>
      <w:proofErr w:type="gramEnd"/>
      <w:r w:rsidRPr="00C37826">
        <w:rPr>
          <w:sz w:val="22"/>
          <w:szCs w:val="22"/>
          <w:lang w:eastAsia="bs-Latn-BA"/>
        </w:rPr>
        <w:t xml:space="preserve"> oštećenom funkcijom bubrega, s</w:t>
      </w:r>
      <w:r w:rsidR="003A62C2" w:rsidRPr="00C37826">
        <w:rPr>
          <w:sz w:val="22"/>
          <w:szCs w:val="22"/>
          <w:lang w:eastAsia="bs-Latn-BA"/>
        </w:rPr>
        <w:t>a</w:t>
      </w:r>
      <w:r w:rsidRPr="00C37826">
        <w:rPr>
          <w:sz w:val="22"/>
          <w:szCs w:val="22"/>
          <w:lang w:eastAsia="bs-Latn-BA"/>
        </w:rPr>
        <w:t xml:space="preserve"> bolešću jetre, pacijenti koji pate od malnutricije, ili oni koji primaju visoke doze lijeka.</w:t>
      </w:r>
    </w:p>
    <w:p w:rsidR="000010B4" w:rsidRPr="00C37826" w:rsidRDefault="000010B4" w:rsidP="0028577C">
      <w:pPr>
        <w:jc w:val="both"/>
        <w:rPr>
          <w:sz w:val="22"/>
          <w:szCs w:val="22"/>
          <w:lang w:eastAsia="bs-Latn-BA"/>
        </w:rPr>
      </w:pPr>
    </w:p>
    <w:p w:rsidR="000010B4" w:rsidRPr="00C37826" w:rsidRDefault="000010B4" w:rsidP="000010B4">
      <w:pPr>
        <w:jc w:val="both"/>
        <w:rPr>
          <w:b/>
          <w:sz w:val="22"/>
          <w:szCs w:val="22"/>
          <w:lang w:val="sr-Latn-ME" w:eastAsia="bs-Latn-BA"/>
        </w:rPr>
      </w:pPr>
      <w:r w:rsidRPr="00C37826">
        <w:rPr>
          <w:b/>
          <w:sz w:val="22"/>
          <w:szCs w:val="22"/>
          <w:lang w:val="sr-Latn-ME" w:eastAsia="bs-Latn-BA"/>
        </w:rPr>
        <w:t>Urinarni poremećaji</w:t>
      </w:r>
    </w:p>
    <w:p w:rsidR="000010B4" w:rsidRPr="00C37826" w:rsidRDefault="000010B4" w:rsidP="000010B4">
      <w:pPr>
        <w:jc w:val="both"/>
        <w:rPr>
          <w:sz w:val="22"/>
          <w:szCs w:val="22"/>
          <w:lang w:val="sr-Latn-ME" w:eastAsia="bs-Latn-BA"/>
        </w:rPr>
      </w:pPr>
      <w:r w:rsidRPr="00C37826">
        <w:rPr>
          <w:sz w:val="22"/>
          <w:szCs w:val="22"/>
          <w:lang w:val="sr-Latn-ME" w:eastAsia="bs-Latn-BA"/>
        </w:rPr>
        <w:t>Opisani su slučajevi urinarne litijaze nastale agregacijom kristala metabolita sulfametoksazola (100% ili djelimično).</w:t>
      </w:r>
    </w:p>
    <w:p w:rsidR="000010B4" w:rsidRPr="00C37826" w:rsidRDefault="000010B4" w:rsidP="000010B4">
      <w:pPr>
        <w:jc w:val="both"/>
        <w:rPr>
          <w:sz w:val="22"/>
          <w:szCs w:val="22"/>
          <w:lang w:val="sr-Latn-ME" w:eastAsia="bs-Latn-BA"/>
        </w:rPr>
      </w:pPr>
      <w:r w:rsidRPr="00C37826">
        <w:rPr>
          <w:sz w:val="22"/>
          <w:szCs w:val="22"/>
          <w:lang w:val="sr-Latn-ME" w:eastAsia="bs-Latn-BA"/>
        </w:rPr>
        <w:t>Podaci ukazuju na interakciju sa lijekom i drugim faktorima rizika za urinarnu litijazu.</w:t>
      </w:r>
    </w:p>
    <w:p w:rsidR="0028577C" w:rsidRPr="00C37826" w:rsidRDefault="0028577C" w:rsidP="0028577C">
      <w:pPr>
        <w:jc w:val="both"/>
        <w:rPr>
          <w:sz w:val="22"/>
          <w:szCs w:val="22"/>
          <w:lang w:eastAsia="bs-Latn-BA"/>
        </w:rPr>
      </w:pPr>
    </w:p>
    <w:p w:rsidR="0028577C" w:rsidRPr="00C37826" w:rsidRDefault="009E0C9F" w:rsidP="0028577C">
      <w:pPr>
        <w:jc w:val="both"/>
        <w:rPr>
          <w:b/>
          <w:bCs/>
          <w:sz w:val="22"/>
          <w:szCs w:val="22"/>
          <w:u w:val="single"/>
          <w:lang w:eastAsia="bs-Latn-BA"/>
        </w:rPr>
      </w:pPr>
      <w:r w:rsidRPr="00C37826">
        <w:rPr>
          <w:b/>
          <w:bCs/>
          <w:sz w:val="22"/>
          <w:szCs w:val="22"/>
          <w:u w:val="single"/>
          <w:lang w:eastAsia="bs-Latn-BA"/>
        </w:rPr>
        <w:t>Neželjena dejstva</w:t>
      </w:r>
      <w:r w:rsidR="0028577C" w:rsidRPr="00C37826">
        <w:rPr>
          <w:b/>
          <w:bCs/>
          <w:sz w:val="22"/>
          <w:szCs w:val="22"/>
          <w:u w:val="single"/>
          <w:lang w:eastAsia="bs-Latn-BA"/>
        </w:rPr>
        <w:t xml:space="preserve"> </w:t>
      </w:r>
      <w:r w:rsidRPr="00C37826">
        <w:rPr>
          <w:b/>
          <w:bCs/>
          <w:sz w:val="22"/>
          <w:szCs w:val="22"/>
          <w:u w:val="single"/>
          <w:lang w:eastAsia="bs-Latn-BA"/>
        </w:rPr>
        <w:t xml:space="preserve">kod </w:t>
      </w:r>
      <w:r w:rsidR="0028577C" w:rsidRPr="00C37826">
        <w:rPr>
          <w:b/>
          <w:bCs/>
          <w:sz w:val="22"/>
          <w:szCs w:val="22"/>
          <w:u w:val="single"/>
          <w:lang w:eastAsia="bs-Latn-BA"/>
        </w:rPr>
        <w:t>HIV inficiranih pacijenata</w:t>
      </w:r>
    </w:p>
    <w:p w:rsidR="0028577C" w:rsidRPr="00C37826" w:rsidRDefault="0028577C" w:rsidP="0028577C">
      <w:pPr>
        <w:jc w:val="both"/>
        <w:rPr>
          <w:bCs/>
          <w:sz w:val="22"/>
          <w:szCs w:val="22"/>
          <w:lang w:eastAsia="bs-Latn-BA"/>
        </w:rPr>
      </w:pPr>
    </w:p>
    <w:p w:rsidR="0028577C" w:rsidRPr="00C37826" w:rsidRDefault="00AE72E5" w:rsidP="0028577C">
      <w:pPr>
        <w:jc w:val="both"/>
        <w:rPr>
          <w:bCs/>
          <w:sz w:val="22"/>
          <w:szCs w:val="22"/>
          <w:lang w:eastAsia="bs-Latn-BA"/>
        </w:rPr>
      </w:pPr>
      <w:r w:rsidRPr="00C37826">
        <w:rPr>
          <w:bCs/>
          <w:sz w:val="22"/>
          <w:szCs w:val="22"/>
          <w:lang w:eastAsia="bs-Latn-BA"/>
        </w:rPr>
        <w:t>Kod pacijenata</w:t>
      </w:r>
      <w:r w:rsidR="0028577C" w:rsidRPr="00C37826">
        <w:rPr>
          <w:bCs/>
          <w:sz w:val="22"/>
          <w:szCs w:val="22"/>
          <w:lang w:eastAsia="bs-Latn-BA"/>
        </w:rPr>
        <w:t xml:space="preserve"> </w:t>
      </w:r>
      <w:proofErr w:type="gramStart"/>
      <w:r w:rsidR="009E0C9F" w:rsidRPr="00C37826">
        <w:rPr>
          <w:bCs/>
          <w:sz w:val="22"/>
          <w:szCs w:val="22"/>
          <w:lang w:eastAsia="bs-Latn-BA"/>
        </w:rPr>
        <w:t>sa</w:t>
      </w:r>
      <w:proofErr w:type="gramEnd"/>
      <w:r w:rsidR="0028577C" w:rsidRPr="00C37826">
        <w:rPr>
          <w:bCs/>
          <w:sz w:val="22"/>
          <w:szCs w:val="22"/>
          <w:lang w:eastAsia="bs-Latn-BA"/>
        </w:rPr>
        <w:t xml:space="preserve"> HIV/AIDS infekcijom, opaženi neželjeni efekti bil</w:t>
      </w:r>
      <w:r w:rsidR="009E0C9F" w:rsidRPr="00C37826">
        <w:rPr>
          <w:bCs/>
          <w:sz w:val="22"/>
          <w:szCs w:val="22"/>
          <w:lang w:eastAsia="bs-Latn-BA"/>
        </w:rPr>
        <w:t>i su isti kao i oni uočeni u opšt</w:t>
      </w:r>
      <w:r w:rsidR="0028577C" w:rsidRPr="00C37826">
        <w:rPr>
          <w:bCs/>
          <w:sz w:val="22"/>
          <w:szCs w:val="22"/>
          <w:lang w:eastAsia="bs-Latn-BA"/>
        </w:rPr>
        <w:t xml:space="preserve">oj populaciji. Međutim, određeni neželjeni efekti mogu </w:t>
      </w:r>
      <w:r w:rsidR="00B9535F" w:rsidRPr="00C37826">
        <w:rPr>
          <w:bCs/>
          <w:sz w:val="22"/>
          <w:szCs w:val="22"/>
          <w:lang w:eastAsia="bs-Latn-BA"/>
        </w:rPr>
        <w:t>da se jave</w:t>
      </w:r>
      <w:r w:rsidR="0028577C" w:rsidRPr="00C37826">
        <w:rPr>
          <w:bCs/>
          <w:sz w:val="22"/>
          <w:szCs w:val="22"/>
          <w:lang w:eastAsia="bs-Latn-BA"/>
        </w:rPr>
        <w:t xml:space="preserve"> </w:t>
      </w:r>
      <w:proofErr w:type="gramStart"/>
      <w:r w:rsidR="0028577C" w:rsidRPr="00C37826">
        <w:rPr>
          <w:bCs/>
          <w:sz w:val="22"/>
          <w:szCs w:val="22"/>
          <w:lang w:eastAsia="bs-Latn-BA"/>
        </w:rPr>
        <w:t>s</w:t>
      </w:r>
      <w:r w:rsidR="00DC3884" w:rsidRPr="00C37826">
        <w:rPr>
          <w:bCs/>
          <w:sz w:val="22"/>
          <w:szCs w:val="22"/>
          <w:lang w:eastAsia="bs-Latn-BA"/>
        </w:rPr>
        <w:t>a</w:t>
      </w:r>
      <w:proofErr w:type="gramEnd"/>
      <w:r w:rsidR="0028577C" w:rsidRPr="00C37826">
        <w:rPr>
          <w:bCs/>
          <w:sz w:val="22"/>
          <w:szCs w:val="22"/>
          <w:lang w:eastAsia="bs-Latn-BA"/>
        </w:rPr>
        <w:t xml:space="preserve"> većom učestalošću i s</w:t>
      </w:r>
      <w:r w:rsidR="003A62C2" w:rsidRPr="00C37826">
        <w:rPr>
          <w:bCs/>
          <w:sz w:val="22"/>
          <w:szCs w:val="22"/>
          <w:lang w:eastAsia="bs-Latn-BA"/>
        </w:rPr>
        <w:t>a</w:t>
      </w:r>
      <w:r w:rsidR="0028577C" w:rsidRPr="00C37826">
        <w:rPr>
          <w:bCs/>
          <w:sz w:val="22"/>
          <w:szCs w:val="22"/>
          <w:lang w:eastAsia="bs-Latn-BA"/>
        </w:rPr>
        <w:t xml:space="preserve"> drugačijom kliničkom slikom.</w:t>
      </w:r>
    </w:p>
    <w:p w:rsidR="0028577C" w:rsidRPr="00C37826" w:rsidRDefault="0028577C" w:rsidP="0028577C">
      <w:pPr>
        <w:jc w:val="both"/>
        <w:rPr>
          <w:bCs/>
          <w:sz w:val="22"/>
          <w:szCs w:val="22"/>
          <w:lang w:eastAsia="bs-Latn-BA"/>
        </w:rPr>
      </w:pPr>
    </w:p>
    <w:p w:rsidR="0028577C" w:rsidRDefault="0028577C" w:rsidP="0028577C">
      <w:pPr>
        <w:jc w:val="both"/>
        <w:rPr>
          <w:bCs/>
          <w:sz w:val="22"/>
          <w:szCs w:val="22"/>
          <w:lang w:eastAsia="bs-Latn-BA"/>
        </w:rPr>
      </w:pPr>
      <w:r w:rsidRPr="00C37826">
        <w:rPr>
          <w:bCs/>
          <w:sz w:val="22"/>
          <w:szCs w:val="22"/>
          <w:lang w:eastAsia="bs-Latn-BA"/>
        </w:rPr>
        <w:t xml:space="preserve">Razlike u učestalosti odnose se </w:t>
      </w:r>
      <w:proofErr w:type="gramStart"/>
      <w:r w:rsidRPr="00C37826">
        <w:rPr>
          <w:bCs/>
          <w:sz w:val="22"/>
          <w:szCs w:val="22"/>
          <w:lang w:eastAsia="bs-Latn-BA"/>
        </w:rPr>
        <w:t>na</w:t>
      </w:r>
      <w:proofErr w:type="gramEnd"/>
      <w:r w:rsidRPr="00C37826">
        <w:rPr>
          <w:bCs/>
          <w:sz w:val="22"/>
          <w:szCs w:val="22"/>
          <w:lang w:eastAsia="bs-Latn-BA"/>
        </w:rPr>
        <w:t xml:space="preserve"> sljedeće klase organskih sistema:</w:t>
      </w:r>
    </w:p>
    <w:p w:rsidR="00D044BD" w:rsidRPr="00C37826" w:rsidRDefault="00D044BD" w:rsidP="0028577C">
      <w:pPr>
        <w:jc w:val="both"/>
        <w:rPr>
          <w:bCs/>
          <w:sz w:val="22"/>
          <w:szCs w:val="22"/>
          <w:lang w:eastAsia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3045"/>
        <w:gridCol w:w="2991"/>
      </w:tblGrid>
      <w:tr w:rsidR="0028577C" w:rsidRPr="00C37826" w:rsidTr="0028577C">
        <w:tc>
          <w:tcPr>
            <w:tcW w:w="3208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b/>
                <w:bCs/>
                <w:sz w:val="22"/>
                <w:szCs w:val="22"/>
                <w:lang w:eastAsia="bs-Latn-BA"/>
              </w:rPr>
            </w:pPr>
            <w:r w:rsidRPr="00C37826">
              <w:rPr>
                <w:b/>
                <w:bCs/>
                <w:sz w:val="22"/>
                <w:szCs w:val="22"/>
                <w:lang w:eastAsia="bs-Latn-BA"/>
              </w:rPr>
              <w:t>Klase organskih sistem</w:t>
            </w:r>
          </w:p>
        </w:tc>
        <w:tc>
          <w:tcPr>
            <w:tcW w:w="3208" w:type="dxa"/>
            <w:shd w:val="clear" w:color="auto" w:fill="auto"/>
          </w:tcPr>
          <w:p w:rsidR="0028577C" w:rsidRPr="00C37826" w:rsidRDefault="009E0C9F" w:rsidP="0028577C">
            <w:pPr>
              <w:jc w:val="center"/>
              <w:rPr>
                <w:b/>
                <w:bCs/>
                <w:sz w:val="22"/>
                <w:szCs w:val="22"/>
                <w:lang w:eastAsia="bs-Latn-BA"/>
              </w:rPr>
            </w:pPr>
            <w:r w:rsidRPr="00C37826">
              <w:rPr>
                <w:b/>
                <w:bCs/>
                <w:sz w:val="22"/>
                <w:szCs w:val="22"/>
                <w:lang w:eastAsia="bs-Latn-BA"/>
              </w:rPr>
              <w:t>Veoma</w:t>
            </w:r>
            <w:r w:rsidR="0028577C" w:rsidRPr="00C37826">
              <w:rPr>
                <w:b/>
                <w:bCs/>
                <w:sz w:val="22"/>
                <w:szCs w:val="22"/>
                <w:lang w:eastAsia="bs-Latn-BA"/>
              </w:rPr>
              <w:t xml:space="preserve"> često</w:t>
            </w:r>
          </w:p>
        </w:tc>
        <w:tc>
          <w:tcPr>
            <w:tcW w:w="3208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b/>
                <w:bCs/>
                <w:sz w:val="22"/>
                <w:szCs w:val="22"/>
                <w:lang w:eastAsia="bs-Latn-BA"/>
              </w:rPr>
            </w:pPr>
            <w:r w:rsidRPr="00C37826">
              <w:rPr>
                <w:b/>
                <w:bCs/>
                <w:sz w:val="22"/>
                <w:szCs w:val="22"/>
                <w:lang w:eastAsia="bs-Latn-BA"/>
              </w:rPr>
              <w:t>Manje često</w:t>
            </w:r>
          </w:p>
        </w:tc>
      </w:tr>
      <w:tr w:rsidR="0028577C" w:rsidRPr="00C37826" w:rsidTr="0028577C">
        <w:tc>
          <w:tcPr>
            <w:tcW w:w="3208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  <w:p w:rsidR="0028577C" w:rsidRPr="00C37826" w:rsidRDefault="0028577C" w:rsidP="0028577C">
            <w:pPr>
              <w:jc w:val="center"/>
              <w:rPr>
                <w:bCs/>
                <w:sz w:val="22"/>
                <w:szCs w:val="22"/>
                <w:lang w:eastAsia="bs-Latn-BA"/>
              </w:rPr>
            </w:pPr>
            <w:r w:rsidRPr="00C37826">
              <w:rPr>
                <w:sz w:val="22"/>
                <w:szCs w:val="22"/>
              </w:rPr>
              <w:t>Poremećaji krvi i limfnog sistema</w:t>
            </w:r>
          </w:p>
        </w:tc>
        <w:tc>
          <w:tcPr>
            <w:tcW w:w="3208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Leukopenija,</w:t>
            </w:r>
          </w:p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Granulocitopenija,</w:t>
            </w:r>
          </w:p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Trombocitopenija,</w:t>
            </w:r>
          </w:p>
          <w:p w:rsidR="0028577C" w:rsidRPr="00C37826" w:rsidRDefault="0028577C" w:rsidP="0028577C">
            <w:pPr>
              <w:jc w:val="center"/>
              <w:rPr>
                <w:bCs/>
                <w:sz w:val="22"/>
                <w:szCs w:val="22"/>
                <w:lang w:eastAsia="bs-Latn-BA"/>
              </w:rPr>
            </w:pPr>
          </w:p>
        </w:tc>
        <w:tc>
          <w:tcPr>
            <w:tcW w:w="3208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bCs/>
                <w:sz w:val="22"/>
                <w:szCs w:val="22"/>
                <w:lang w:eastAsia="bs-Latn-BA"/>
              </w:rPr>
            </w:pPr>
          </w:p>
        </w:tc>
      </w:tr>
      <w:tr w:rsidR="0028577C" w:rsidRPr="00C37826" w:rsidTr="0028577C">
        <w:tc>
          <w:tcPr>
            <w:tcW w:w="3208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Gastrointestinalni poremećaji</w:t>
            </w:r>
          </w:p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8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Anoreksija,</w:t>
            </w:r>
          </w:p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Mučnina,</w:t>
            </w:r>
          </w:p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Povraćanje.</w:t>
            </w:r>
          </w:p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t>Dijareja</w:t>
            </w:r>
          </w:p>
        </w:tc>
        <w:tc>
          <w:tcPr>
            <w:tcW w:w="3208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sz w:val="22"/>
                <w:szCs w:val="22"/>
              </w:rPr>
            </w:pPr>
          </w:p>
        </w:tc>
      </w:tr>
      <w:tr w:rsidR="0028577C" w:rsidRPr="00C37826" w:rsidTr="0028577C">
        <w:tc>
          <w:tcPr>
            <w:tcW w:w="3208" w:type="dxa"/>
            <w:shd w:val="clear" w:color="auto" w:fill="auto"/>
          </w:tcPr>
          <w:p w:rsidR="0028577C" w:rsidRPr="00C37826" w:rsidRDefault="00B9535F" w:rsidP="0028577C">
            <w:pPr>
              <w:jc w:val="center"/>
              <w:rPr>
                <w:bCs/>
                <w:sz w:val="22"/>
                <w:szCs w:val="22"/>
                <w:lang w:eastAsia="bs-Latn-BA"/>
              </w:rPr>
            </w:pPr>
            <w:r w:rsidRPr="00C37826">
              <w:rPr>
                <w:bCs/>
                <w:sz w:val="22"/>
                <w:szCs w:val="22"/>
                <w:lang w:eastAsia="bs-Latn-BA"/>
              </w:rPr>
              <w:t>Opšt</w:t>
            </w:r>
            <w:r w:rsidR="0028577C" w:rsidRPr="00C37826">
              <w:rPr>
                <w:bCs/>
                <w:sz w:val="22"/>
                <w:szCs w:val="22"/>
                <w:lang w:eastAsia="bs-Latn-BA"/>
              </w:rPr>
              <w:t>i poremećaji i reakcije na mjestu primjene</w:t>
            </w:r>
          </w:p>
          <w:p w:rsidR="0028577C" w:rsidRPr="00C37826" w:rsidRDefault="0028577C" w:rsidP="0028577C">
            <w:pPr>
              <w:jc w:val="center"/>
              <w:rPr>
                <w:bCs/>
                <w:sz w:val="22"/>
                <w:szCs w:val="22"/>
                <w:lang w:eastAsia="bs-Latn-BA"/>
              </w:rPr>
            </w:pPr>
          </w:p>
        </w:tc>
        <w:tc>
          <w:tcPr>
            <w:tcW w:w="3208" w:type="dxa"/>
            <w:shd w:val="clear" w:color="auto" w:fill="auto"/>
          </w:tcPr>
          <w:p w:rsidR="0028577C" w:rsidRPr="00C37826" w:rsidRDefault="00B9535F" w:rsidP="0028577C">
            <w:pPr>
              <w:jc w:val="center"/>
              <w:rPr>
                <w:bCs/>
                <w:sz w:val="22"/>
                <w:szCs w:val="22"/>
                <w:lang w:eastAsia="bs-Latn-BA"/>
              </w:rPr>
            </w:pPr>
            <w:r w:rsidRPr="00C37826">
              <w:rPr>
                <w:bCs/>
                <w:sz w:val="22"/>
                <w:szCs w:val="22"/>
                <w:lang w:eastAsia="bs-Latn-BA"/>
              </w:rPr>
              <w:t>Visoka temperatura (uglavnom</w:t>
            </w:r>
            <w:r w:rsidR="0028577C" w:rsidRPr="00C37826">
              <w:rPr>
                <w:bCs/>
                <w:sz w:val="22"/>
                <w:szCs w:val="22"/>
                <w:lang w:eastAsia="bs-Latn-BA"/>
              </w:rPr>
              <w:t xml:space="preserve"> u povezanosti s makulopapuloznim osipom)</w:t>
            </w:r>
          </w:p>
        </w:tc>
        <w:tc>
          <w:tcPr>
            <w:tcW w:w="3208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bCs/>
                <w:sz w:val="22"/>
                <w:szCs w:val="22"/>
                <w:lang w:eastAsia="bs-Latn-BA"/>
              </w:rPr>
            </w:pPr>
          </w:p>
        </w:tc>
      </w:tr>
      <w:tr w:rsidR="0028577C" w:rsidRPr="00C37826" w:rsidTr="0028577C">
        <w:tc>
          <w:tcPr>
            <w:tcW w:w="3208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bCs/>
                <w:sz w:val="22"/>
                <w:szCs w:val="22"/>
                <w:lang w:eastAsia="bs-Latn-BA"/>
              </w:rPr>
            </w:pPr>
            <w:r w:rsidRPr="00C37826">
              <w:rPr>
                <w:sz w:val="22"/>
                <w:szCs w:val="22"/>
              </w:rPr>
              <w:lastRenderedPageBreak/>
              <w:t>Poremećaji jetre i žuči</w:t>
            </w:r>
          </w:p>
        </w:tc>
        <w:tc>
          <w:tcPr>
            <w:tcW w:w="3208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bCs/>
                <w:sz w:val="22"/>
                <w:szCs w:val="22"/>
                <w:lang w:eastAsia="bs-Latn-BA"/>
              </w:rPr>
            </w:pPr>
            <w:r w:rsidRPr="00C37826">
              <w:rPr>
                <w:bCs/>
                <w:sz w:val="22"/>
                <w:szCs w:val="22"/>
                <w:lang w:eastAsia="bs-Latn-BA"/>
              </w:rPr>
              <w:t>Povišene transaminaze</w:t>
            </w:r>
          </w:p>
          <w:p w:rsidR="0028577C" w:rsidRPr="00C37826" w:rsidRDefault="0028577C" w:rsidP="0028577C">
            <w:pPr>
              <w:jc w:val="center"/>
              <w:rPr>
                <w:bCs/>
                <w:sz w:val="22"/>
                <w:szCs w:val="22"/>
                <w:lang w:eastAsia="bs-Latn-BA"/>
              </w:rPr>
            </w:pPr>
          </w:p>
        </w:tc>
        <w:tc>
          <w:tcPr>
            <w:tcW w:w="3208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bCs/>
                <w:sz w:val="22"/>
                <w:szCs w:val="22"/>
                <w:lang w:eastAsia="bs-Latn-BA"/>
              </w:rPr>
            </w:pPr>
          </w:p>
        </w:tc>
      </w:tr>
      <w:tr w:rsidR="0028577C" w:rsidRPr="00C37826" w:rsidTr="0028577C">
        <w:tc>
          <w:tcPr>
            <w:tcW w:w="3208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bCs/>
                <w:sz w:val="22"/>
                <w:szCs w:val="22"/>
                <w:lang w:eastAsia="bs-Latn-BA"/>
              </w:rPr>
            </w:pPr>
            <w:r w:rsidRPr="00C37826">
              <w:rPr>
                <w:bCs/>
                <w:sz w:val="22"/>
                <w:szCs w:val="22"/>
                <w:lang w:eastAsia="bs-Latn-BA"/>
              </w:rPr>
              <w:t>Pretrage</w:t>
            </w:r>
          </w:p>
          <w:p w:rsidR="0028577C" w:rsidRPr="00C37826" w:rsidRDefault="0028577C" w:rsidP="0028577C">
            <w:pPr>
              <w:jc w:val="center"/>
              <w:rPr>
                <w:bCs/>
                <w:sz w:val="22"/>
                <w:szCs w:val="22"/>
                <w:lang w:eastAsia="bs-Latn-BA"/>
              </w:rPr>
            </w:pPr>
          </w:p>
        </w:tc>
        <w:tc>
          <w:tcPr>
            <w:tcW w:w="3208" w:type="dxa"/>
            <w:shd w:val="clear" w:color="auto" w:fill="auto"/>
          </w:tcPr>
          <w:p w:rsidR="0028577C" w:rsidRPr="00C37826" w:rsidRDefault="001E25BE" w:rsidP="0028577C">
            <w:pPr>
              <w:jc w:val="center"/>
              <w:rPr>
                <w:bCs/>
                <w:sz w:val="22"/>
                <w:szCs w:val="22"/>
                <w:lang w:eastAsia="bs-Latn-BA"/>
              </w:rPr>
            </w:pPr>
            <w:r w:rsidRPr="00C37826">
              <w:rPr>
                <w:bCs/>
                <w:sz w:val="22"/>
                <w:szCs w:val="22"/>
                <w:lang w:eastAsia="bs-Latn-BA"/>
              </w:rPr>
              <w:t>Hiperkalem</w:t>
            </w:r>
            <w:r w:rsidR="0028577C" w:rsidRPr="00C37826">
              <w:rPr>
                <w:bCs/>
                <w:sz w:val="22"/>
                <w:szCs w:val="22"/>
                <w:lang w:eastAsia="bs-Latn-BA"/>
              </w:rPr>
              <w:t>ija</w:t>
            </w:r>
          </w:p>
        </w:tc>
        <w:tc>
          <w:tcPr>
            <w:tcW w:w="3208" w:type="dxa"/>
            <w:shd w:val="clear" w:color="auto" w:fill="auto"/>
          </w:tcPr>
          <w:p w:rsidR="0028577C" w:rsidRPr="00C37826" w:rsidRDefault="009E0C9F" w:rsidP="009E0C9F">
            <w:pPr>
              <w:jc w:val="center"/>
              <w:rPr>
                <w:bCs/>
                <w:sz w:val="22"/>
                <w:szCs w:val="22"/>
                <w:lang w:eastAsia="bs-Latn-BA"/>
              </w:rPr>
            </w:pPr>
            <w:r w:rsidRPr="00C37826">
              <w:rPr>
                <w:bCs/>
                <w:sz w:val="22"/>
                <w:szCs w:val="22"/>
                <w:lang w:eastAsia="bs-Latn-BA"/>
              </w:rPr>
              <w:t>Hiponatre</w:t>
            </w:r>
            <w:r w:rsidR="0028577C" w:rsidRPr="00C37826">
              <w:rPr>
                <w:bCs/>
                <w:sz w:val="22"/>
                <w:szCs w:val="22"/>
                <w:lang w:eastAsia="bs-Latn-BA"/>
              </w:rPr>
              <w:t>mija</w:t>
            </w:r>
          </w:p>
        </w:tc>
      </w:tr>
      <w:tr w:rsidR="0028577C" w:rsidRPr="00C37826" w:rsidTr="0028577C">
        <w:tc>
          <w:tcPr>
            <w:tcW w:w="3208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bCs/>
                <w:sz w:val="22"/>
                <w:szCs w:val="22"/>
                <w:lang w:eastAsia="bs-Latn-BA"/>
              </w:rPr>
            </w:pPr>
            <w:r w:rsidRPr="00C37826">
              <w:rPr>
                <w:sz w:val="22"/>
                <w:szCs w:val="22"/>
              </w:rPr>
              <w:t>Poremećaji metabolizma i ishrane</w:t>
            </w:r>
          </w:p>
        </w:tc>
        <w:tc>
          <w:tcPr>
            <w:tcW w:w="3208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bCs/>
                <w:sz w:val="22"/>
                <w:szCs w:val="22"/>
                <w:lang w:eastAsia="bs-Latn-BA"/>
              </w:rPr>
            </w:pPr>
          </w:p>
        </w:tc>
        <w:tc>
          <w:tcPr>
            <w:tcW w:w="3208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bCs/>
                <w:sz w:val="22"/>
                <w:szCs w:val="22"/>
                <w:lang w:eastAsia="bs-Latn-BA"/>
              </w:rPr>
            </w:pPr>
            <w:r w:rsidRPr="00C37826">
              <w:rPr>
                <w:bCs/>
                <w:sz w:val="22"/>
                <w:szCs w:val="22"/>
                <w:lang w:eastAsia="bs-Latn-BA"/>
              </w:rPr>
              <w:t>Hipoglikemija</w:t>
            </w:r>
          </w:p>
        </w:tc>
      </w:tr>
      <w:tr w:rsidR="0028577C" w:rsidRPr="00C37826" w:rsidTr="0028577C">
        <w:tc>
          <w:tcPr>
            <w:tcW w:w="3208" w:type="dxa"/>
            <w:shd w:val="clear" w:color="auto" w:fill="auto"/>
          </w:tcPr>
          <w:p w:rsidR="0028577C" w:rsidRPr="00C37826" w:rsidRDefault="0028577C" w:rsidP="0028577C">
            <w:pPr>
              <w:shd w:val="clear" w:color="auto" w:fill="FFFFFF"/>
              <w:spacing w:line="298" w:lineRule="exact"/>
              <w:jc w:val="center"/>
              <w:rPr>
                <w:bCs/>
                <w:sz w:val="22"/>
                <w:szCs w:val="22"/>
                <w:lang w:eastAsia="bs-Latn-BA"/>
              </w:rPr>
            </w:pPr>
            <w:r w:rsidRPr="00C37826">
              <w:rPr>
                <w:iCs/>
                <w:sz w:val="22"/>
                <w:szCs w:val="22"/>
              </w:rPr>
              <w:t>Poremećaji kože i potkožnog tkiva</w:t>
            </w:r>
          </w:p>
          <w:p w:rsidR="0028577C" w:rsidRPr="00C37826" w:rsidRDefault="0028577C" w:rsidP="0028577C">
            <w:pPr>
              <w:jc w:val="center"/>
              <w:rPr>
                <w:bCs/>
                <w:sz w:val="22"/>
                <w:szCs w:val="22"/>
                <w:lang w:eastAsia="bs-Latn-BA"/>
              </w:rPr>
            </w:pPr>
          </w:p>
        </w:tc>
        <w:tc>
          <w:tcPr>
            <w:tcW w:w="3208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bCs/>
                <w:sz w:val="22"/>
                <w:szCs w:val="22"/>
                <w:lang w:eastAsia="bs-Latn-BA"/>
              </w:rPr>
            </w:pPr>
            <w:r w:rsidRPr="00C37826">
              <w:rPr>
                <w:bCs/>
                <w:sz w:val="22"/>
                <w:szCs w:val="22"/>
                <w:lang w:eastAsia="bs-Latn-BA"/>
              </w:rPr>
              <w:t>Makulopapulozni osip,</w:t>
            </w:r>
          </w:p>
          <w:p w:rsidR="0028577C" w:rsidRPr="00C37826" w:rsidRDefault="0028577C" w:rsidP="0028577C">
            <w:pPr>
              <w:jc w:val="center"/>
              <w:rPr>
                <w:bCs/>
                <w:sz w:val="22"/>
                <w:szCs w:val="22"/>
                <w:lang w:eastAsia="bs-Latn-BA"/>
              </w:rPr>
            </w:pPr>
            <w:r w:rsidRPr="00C37826">
              <w:rPr>
                <w:bCs/>
                <w:sz w:val="22"/>
                <w:szCs w:val="22"/>
                <w:lang w:eastAsia="bs-Latn-BA"/>
              </w:rPr>
              <w:t>Pruritus</w:t>
            </w:r>
          </w:p>
        </w:tc>
        <w:tc>
          <w:tcPr>
            <w:tcW w:w="3208" w:type="dxa"/>
            <w:shd w:val="clear" w:color="auto" w:fill="auto"/>
          </w:tcPr>
          <w:p w:rsidR="0028577C" w:rsidRPr="00C37826" w:rsidRDefault="0028577C" w:rsidP="0028577C">
            <w:pPr>
              <w:jc w:val="center"/>
              <w:rPr>
                <w:bCs/>
                <w:sz w:val="22"/>
                <w:szCs w:val="22"/>
                <w:lang w:eastAsia="bs-Latn-BA"/>
              </w:rPr>
            </w:pPr>
          </w:p>
        </w:tc>
      </w:tr>
    </w:tbl>
    <w:p w:rsidR="0028577C" w:rsidRPr="00C37826" w:rsidRDefault="0028577C" w:rsidP="0028577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28577C" w:rsidRPr="00C37826" w:rsidRDefault="0028577C" w:rsidP="0028577C">
      <w:pPr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 xml:space="preserve">Slučajevi pankreatitisa i rabdomiolize, prijavljeni su </w:t>
      </w:r>
      <w:r w:rsidR="00AE72E5" w:rsidRPr="00C37826">
        <w:rPr>
          <w:bCs/>
          <w:sz w:val="22"/>
          <w:szCs w:val="22"/>
        </w:rPr>
        <w:t>kod pacijenata</w:t>
      </w:r>
      <w:r w:rsidRPr="00C37826">
        <w:rPr>
          <w:bCs/>
          <w:sz w:val="22"/>
          <w:szCs w:val="22"/>
        </w:rPr>
        <w:t xml:space="preserve"> koji su primali i druge </w:t>
      </w:r>
      <w:r w:rsidR="00AE72E5" w:rsidRPr="00C37826">
        <w:rPr>
          <w:bCs/>
          <w:sz w:val="22"/>
          <w:szCs w:val="22"/>
        </w:rPr>
        <w:t>ljekove</w:t>
      </w:r>
      <w:r w:rsidRPr="00C37826">
        <w:rPr>
          <w:bCs/>
          <w:sz w:val="22"/>
          <w:szCs w:val="22"/>
        </w:rPr>
        <w:t xml:space="preserve"> koje mogu </w:t>
      </w:r>
      <w:r w:rsidR="003173E2" w:rsidRPr="00C37826">
        <w:rPr>
          <w:bCs/>
          <w:sz w:val="22"/>
          <w:szCs w:val="22"/>
        </w:rPr>
        <w:t>da proizvedu</w:t>
      </w:r>
      <w:r w:rsidRPr="00C37826">
        <w:rPr>
          <w:bCs/>
          <w:sz w:val="22"/>
          <w:szCs w:val="22"/>
        </w:rPr>
        <w:t xml:space="preserve"> ovakve efekte.</w:t>
      </w:r>
    </w:p>
    <w:p w:rsidR="004E70AD" w:rsidRPr="00C37826" w:rsidRDefault="004E70A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:rsidR="005A23D2" w:rsidRPr="00C37826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</w:rPr>
      </w:pPr>
      <w:r w:rsidRPr="00C37826">
        <w:rPr>
          <w:rFonts w:eastAsia="Calibri"/>
          <w:sz w:val="22"/>
          <w:szCs w:val="22"/>
          <w:u w:val="single"/>
        </w:rPr>
        <w:t xml:space="preserve">Prijavljivanje sumnji </w:t>
      </w:r>
      <w:proofErr w:type="gramStart"/>
      <w:r w:rsidRPr="00C37826">
        <w:rPr>
          <w:rFonts w:eastAsia="Calibri"/>
          <w:sz w:val="22"/>
          <w:szCs w:val="22"/>
          <w:u w:val="single"/>
        </w:rPr>
        <w:t>na</w:t>
      </w:r>
      <w:proofErr w:type="gramEnd"/>
      <w:r w:rsidRPr="00C37826">
        <w:rPr>
          <w:rFonts w:eastAsia="Calibri"/>
          <w:sz w:val="22"/>
          <w:szCs w:val="22"/>
          <w:u w:val="single"/>
        </w:rPr>
        <w:t xml:space="preserve"> neželjena dejstva</w:t>
      </w:r>
    </w:p>
    <w:p w:rsidR="005A23D2" w:rsidRPr="00C37826" w:rsidRDefault="005A23D2" w:rsidP="00A46C9A">
      <w:pPr>
        <w:spacing w:after="200"/>
        <w:jc w:val="both"/>
        <w:rPr>
          <w:rFonts w:eastAsia="Calibri"/>
          <w:sz w:val="22"/>
          <w:szCs w:val="22"/>
        </w:rPr>
      </w:pPr>
      <w:r w:rsidRPr="00C37826">
        <w:rPr>
          <w:rFonts w:eastAsia="Calibri"/>
          <w:sz w:val="22"/>
          <w:szCs w:val="22"/>
        </w:rPr>
        <w:t>Prijavljivanje neželjenih dejstava nakon dobijanja dozvole</w:t>
      </w:r>
      <w:r w:rsidR="003A62C2" w:rsidRPr="00C37826">
        <w:rPr>
          <w:rFonts w:eastAsia="Calibri"/>
          <w:sz w:val="22"/>
          <w:szCs w:val="22"/>
        </w:rPr>
        <w:t xml:space="preserve"> za lijek</w:t>
      </w:r>
      <w:r w:rsidRPr="00C37826">
        <w:rPr>
          <w:rFonts w:eastAsia="Calibri"/>
          <w:sz w:val="22"/>
          <w:szCs w:val="22"/>
        </w:rPr>
        <w:t xml:space="preserve"> je </w:t>
      </w:r>
      <w:proofErr w:type="gramStart"/>
      <w:r w:rsidRPr="00C37826">
        <w:rPr>
          <w:rFonts w:eastAsia="Calibri"/>
          <w:sz w:val="22"/>
          <w:szCs w:val="22"/>
        </w:rPr>
        <w:t>od</w:t>
      </w:r>
      <w:proofErr w:type="gramEnd"/>
      <w:r w:rsidRPr="00C37826">
        <w:rPr>
          <w:rFonts w:eastAsia="Calibri"/>
          <w:sz w:val="22"/>
          <w:szCs w:val="22"/>
        </w:rPr>
        <w:t xml:space="preserve"> velikog značaja jer obezbjeđuje kont</w:t>
      </w:r>
      <w:r w:rsidR="00EA5765" w:rsidRPr="00C37826">
        <w:rPr>
          <w:rFonts w:eastAsia="Calibri"/>
          <w:sz w:val="22"/>
          <w:szCs w:val="22"/>
        </w:rPr>
        <w:t>inuirano praćenje odnosa korist</w:t>
      </w:r>
      <w:r w:rsidRPr="00C37826">
        <w:rPr>
          <w:rFonts w:eastAsia="Calibri"/>
          <w:sz w:val="22"/>
          <w:szCs w:val="22"/>
        </w:rPr>
        <w:t xml:space="preserve">/rizik primjene lijeka. Zdravstveni radnici treba da prijave svaku sumnju </w:t>
      </w:r>
      <w:proofErr w:type="gramStart"/>
      <w:r w:rsidRPr="00C37826">
        <w:rPr>
          <w:rFonts w:eastAsia="Calibri"/>
          <w:sz w:val="22"/>
          <w:szCs w:val="22"/>
        </w:rPr>
        <w:t>na</w:t>
      </w:r>
      <w:proofErr w:type="gramEnd"/>
      <w:r w:rsidRPr="00C37826">
        <w:rPr>
          <w:rFonts w:eastAsia="Calibri"/>
          <w:sz w:val="22"/>
          <w:szCs w:val="22"/>
        </w:rPr>
        <w:t xml:space="preserve"> neželjeno</w:t>
      </w:r>
      <w:r w:rsidR="009B062A" w:rsidRPr="00C37826">
        <w:rPr>
          <w:rFonts w:eastAsia="Calibri"/>
          <w:sz w:val="22"/>
          <w:szCs w:val="22"/>
        </w:rPr>
        <w:t xml:space="preserve"> </w:t>
      </w:r>
      <w:r w:rsidRPr="00C37826">
        <w:rPr>
          <w:rFonts w:eastAsia="Calibri"/>
          <w:sz w:val="22"/>
          <w:szCs w:val="22"/>
        </w:rPr>
        <w:t xml:space="preserve">dejstvo ovog lijeka </w:t>
      </w:r>
      <w:r w:rsidR="004E70AD" w:rsidRPr="00C37826">
        <w:rPr>
          <w:rFonts w:eastAsia="Calibri"/>
          <w:sz w:val="22"/>
          <w:szCs w:val="22"/>
        </w:rPr>
        <w:t>Institutu</w:t>
      </w:r>
      <w:r w:rsidRPr="00C37826">
        <w:rPr>
          <w:rFonts w:eastAsia="Calibri"/>
          <w:sz w:val="22"/>
          <w:szCs w:val="22"/>
        </w:rPr>
        <w:t xml:space="preserve"> za ljekove i medicinska sredstva</w:t>
      </w:r>
      <w:r w:rsidR="004E70AD" w:rsidRPr="00C37826">
        <w:rPr>
          <w:rFonts w:eastAsia="Calibri"/>
          <w:sz w:val="22"/>
          <w:szCs w:val="22"/>
        </w:rPr>
        <w:t xml:space="preserve"> </w:t>
      </w:r>
      <w:r w:rsidRPr="00C37826">
        <w:rPr>
          <w:rFonts w:eastAsia="Calibri"/>
          <w:sz w:val="22"/>
          <w:szCs w:val="22"/>
        </w:rPr>
        <w:t>(</w:t>
      </w:r>
      <w:r w:rsidR="004E70AD" w:rsidRPr="00C37826">
        <w:rPr>
          <w:rFonts w:eastAsia="Calibri"/>
          <w:sz w:val="22"/>
          <w:szCs w:val="22"/>
        </w:rPr>
        <w:t>CInMED</w:t>
      </w:r>
      <w:r w:rsidRPr="00C37826">
        <w:rPr>
          <w:rFonts w:eastAsia="Calibri"/>
          <w:sz w:val="22"/>
          <w:szCs w:val="22"/>
        </w:rPr>
        <w:t>):</w:t>
      </w:r>
    </w:p>
    <w:p w:rsidR="005A23D2" w:rsidRPr="00C37826" w:rsidRDefault="004E70AD" w:rsidP="00A46C9A">
      <w:pPr>
        <w:pStyle w:val="NoSpacing"/>
        <w:jc w:val="both"/>
        <w:rPr>
          <w:rFonts w:eastAsia="Calibri"/>
          <w:sz w:val="22"/>
          <w:szCs w:val="22"/>
        </w:rPr>
      </w:pPr>
      <w:r w:rsidRPr="00C37826">
        <w:rPr>
          <w:rFonts w:eastAsia="Calibri"/>
          <w:sz w:val="22"/>
          <w:szCs w:val="22"/>
        </w:rPr>
        <w:t xml:space="preserve">Institut </w:t>
      </w:r>
      <w:r w:rsidR="005A23D2" w:rsidRPr="00C37826">
        <w:rPr>
          <w:rFonts w:eastAsia="Calibri"/>
          <w:sz w:val="22"/>
          <w:szCs w:val="22"/>
        </w:rPr>
        <w:t xml:space="preserve">za ljekove i medicinska sredstva </w:t>
      </w:r>
    </w:p>
    <w:p w:rsidR="005A23D2" w:rsidRPr="00C37826" w:rsidRDefault="005A23D2" w:rsidP="00A46C9A">
      <w:pPr>
        <w:pStyle w:val="NoSpacing"/>
        <w:jc w:val="both"/>
        <w:rPr>
          <w:rFonts w:eastAsia="Calibri"/>
          <w:sz w:val="22"/>
          <w:szCs w:val="22"/>
        </w:rPr>
      </w:pPr>
      <w:r w:rsidRPr="00C37826">
        <w:rPr>
          <w:rFonts w:eastAsia="Calibri"/>
          <w:sz w:val="22"/>
          <w:szCs w:val="22"/>
        </w:rPr>
        <w:t>Odjeljenje za farmakovigilancu</w:t>
      </w:r>
    </w:p>
    <w:p w:rsidR="00EA5765" w:rsidRPr="00C37826" w:rsidRDefault="005A23D2" w:rsidP="00A46C9A">
      <w:pPr>
        <w:pStyle w:val="NoSpacing"/>
        <w:jc w:val="both"/>
        <w:rPr>
          <w:rFonts w:eastAsia="Calibri"/>
          <w:sz w:val="22"/>
          <w:szCs w:val="22"/>
        </w:rPr>
      </w:pPr>
      <w:r w:rsidRPr="00C37826">
        <w:rPr>
          <w:rFonts w:eastAsia="Calibri"/>
          <w:sz w:val="22"/>
          <w:szCs w:val="22"/>
        </w:rPr>
        <w:t>Bulevar Ivana Crnojevića 64a, 81000 Podgorica</w:t>
      </w:r>
    </w:p>
    <w:p w:rsidR="00EA5765" w:rsidRPr="00C37826" w:rsidRDefault="00EA5765" w:rsidP="00A46C9A">
      <w:pPr>
        <w:pStyle w:val="NoSpacing"/>
        <w:rPr>
          <w:rFonts w:eastAsia="Calibri"/>
          <w:sz w:val="22"/>
          <w:szCs w:val="22"/>
        </w:rPr>
      </w:pPr>
    </w:p>
    <w:p w:rsidR="005A23D2" w:rsidRPr="00C37826" w:rsidRDefault="005A23D2" w:rsidP="00A46C9A">
      <w:pPr>
        <w:pStyle w:val="NoSpacing"/>
        <w:jc w:val="both"/>
        <w:rPr>
          <w:rFonts w:eastAsia="Calibri"/>
          <w:sz w:val="22"/>
          <w:szCs w:val="22"/>
        </w:rPr>
      </w:pPr>
      <w:proofErr w:type="gramStart"/>
      <w:r w:rsidRPr="00C37826">
        <w:rPr>
          <w:rFonts w:eastAsia="Calibri"/>
          <w:sz w:val="22"/>
          <w:szCs w:val="22"/>
        </w:rPr>
        <w:t>tel</w:t>
      </w:r>
      <w:proofErr w:type="gramEnd"/>
      <w:r w:rsidRPr="00C37826">
        <w:rPr>
          <w:rFonts w:eastAsia="Calibri"/>
          <w:sz w:val="22"/>
          <w:szCs w:val="22"/>
        </w:rPr>
        <w:t>: +382 (0) 20 310 280</w:t>
      </w:r>
    </w:p>
    <w:p w:rsidR="00EA5765" w:rsidRPr="00C37826" w:rsidRDefault="005A23D2" w:rsidP="00FF3EDF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</w:rPr>
      </w:pPr>
      <w:proofErr w:type="gramStart"/>
      <w:r w:rsidRPr="00C37826">
        <w:rPr>
          <w:rFonts w:eastAsia="Calibri"/>
          <w:sz w:val="22"/>
          <w:szCs w:val="22"/>
        </w:rPr>
        <w:t>fax</w:t>
      </w:r>
      <w:proofErr w:type="gramEnd"/>
      <w:r w:rsidRPr="00C37826">
        <w:rPr>
          <w:rFonts w:eastAsia="Calibri"/>
          <w:sz w:val="22"/>
          <w:szCs w:val="22"/>
        </w:rPr>
        <w:t>:</w:t>
      </w:r>
      <w:r w:rsidR="00EA5765" w:rsidRPr="00C37826">
        <w:rPr>
          <w:rFonts w:eastAsia="Calibri"/>
          <w:sz w:val="22"/>
          <w:szCs w:val="22"/>
        </w:rPr>
        <w:t xml:space="preserve"> </w:t>
      </w:r>
      <w:r w:rsidRPr="00C37826">
        <w:rPr>
          <w:rFonts w:eastAsia="Calibri"/>
          <w:sz w:val="22"/>
          <w:szCs w:val="22"/>
        </w:rPr>
        <w:t>+382 (0) 20 310 581</w:t>
      </w:r>
      <w:r w:rsidR="00FF3EDF" w:rsidRPr="00C37826">
        <w:rPr>
          <w:rFonts w:eastAsia="Calibri"/>
          <w:sz w:val="22"/>
          <w:szCs w:val="22"/>
        </w:rPr>
        <w:tab/>
      </w:r>
    </w:p>
    <w:p w:rsidR="005A23D2" w:rsidRPr="00C37826" w:rsidRDefault="00C818CA" w:rsidP="00A46C9A">
      <w:pPr>
        <w:pStyle w:val="NoSpacing"/>
        <w:jc w:val="both"/>
        <w:rPr>
          <w:rFonts w:eastAsia="Calibri"/>
          <w:sz w:val="22"/>
          <w:szCs w:val="22"/>
        </w:rPr>
      </w:pPr>
      <w:hyperlink r:id="rId8" w:history="1">
        <w:r w:rsidR="004E70AD" w:rsidRPr="00C37826">
          <w:rPr>
            <w:rStyle w:val="Hyperlink"/>
            <w:rFonts w:eastAsia="Calibri"/>
            <w:sz w:val="22"/>
            <w:szCs w:val="22"/>
          </w:rPr>
          <w:t>www.cinmed.me</w:t>
        </w:r>
      </w:hyperlink>
    </w:p>
    <w:p w:rsidR="00EA5765" w:rsidRPr="00C37826" w:rsidRDefault="00C818CA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</w:rPr>
      </w:pPr>
      <w:hyperlink r:id="rId9" w:history="1">
        <w:r w:rsidR="004E70AD" w:rsidRPr="00C37826">
          <w:rPr>
            <w:rStyle w:val="Hyperlink"/>
            <w:rFonts w:eastAsia="Calibri"/>
            <w:sz w:val="22"/>
            <w:szCs w:val="22"/>
          </w:rPr>
          <w:t>nezeljenadejstva@cinmed.me</w:t>
        </w:r>
      </w:hyperlink>
    </w:p>
    <w:p w:rsidR="005A23D2" w:rsidRPr="00C37826" w:rsidRDefault="005A23D2" w:rsidP="00A46C9A">
      <w:pPr>
        <w:pStyle w:val="NoSpacing"/>
        <w:jc w:val="both"/>
        <w:rPr>
          <w:rFonts w:eastAsia="Calibri"/>
          <w:sz w:val="22"/>
          <w:szCs w:val="22"/>
        </w:rPr>
      </w:pPr>
      <w:proofErr w:type="gramStart"/>
      <w:r w:rsidRPr="00C37826">
        <w:rPr>
          <w:rFonts w:eastAsia="Calibri"/>
          <w:sz w:val="22"/>
          <w:szCs w:val="22"/>
        </w:rPr>
        <w:t>putem</w:t>
      </w:r>
      <w:proofErr w:type="gramEnd"/>
      <w:r w:rsidRPr="00C37826">
        <w:rPr>
          <w:rFonts w:eastAsia="Calibri"/>
          <w:sz w:val="22"/>
          <w:szCs w:val="22"/>
        </w:rPr>
        <w:t xml:space="preserve"> IS zdravstvene zaštite</w:t>
      </w:r>
    </w:p>
    <w:p w:rsidR="007E31E9" w:rsidRPr="00C37826" w:rsidRDefault="007E31E9" w:rsidP="00A46C9A">
      <w:pPr>
        <w:pStyle w:val="NoSpacing"/>
        <w:jc w:val="both"/>
        <w:rPr>
          <w:rFonts w:eastAsia="Calibri"/>
          <w:sz w:val="22"/>
          <w:szCs w:val="22"/>
        </w:rPr>
      </w:pPr>
      <w:r w:rsidRPr="00C37826">
        <w:rPr>
          <w:rFonts w:eastAsia="Calibri"/>
          <w:sz w:val="22"/>
          <w:szCs w:val="22"/>
        </w:rPr>
        <w:t>QR kod za online prijavu</w:t>
      </w:r>
      <w:r w:rsidR="00D74CD2" w:rsidRPr="00C37826">
        <w:rPr>
          <w:rFonts w:eastAsia="Calibri"/>
          <w:sz w:val="22"/>
          <w:szCs w:val="22"/>
        </w:rPr>
        <w:t xml:space="preserve"> sumnje </w:t>
      </w:r>
      <w:proofErr w:type="gramStart"/>
      <w:r w:rsidR="00D74CD2" w:rsidRPr="00C37826">
        <w:rPr>
          <w:rFonts w:eastAsia="Calibri"/>
          <w:sz w:val="22"/>
          <w:szCs w:val="22"/>
        </w:rPr>
        <w:t>na</w:t>
      </w:r>
      <w:proofErr w:type="gramEnd"/>
      <w:r w:rsidR="00D74CD2" w:rsidRPr="00C37826">
        <w:rPr>
          <w:rFonts w:eastAsia="Calibri"/>
          <w:sz w:val="22"/>
          <w:szCs w:val="22"/>
        </w:rPr>
        <w:t xml:space="preserve"> neželjeno dejstvo lijeka</w:t>
      </w:r>
      <w:r w:rsidRPr="00C37826">
        <w:rPr>
          <w:rFonts w:eastAsia="Calibri"/>
          <w:sz w:val="22"/>
          <w:szCs w:val="22"/>
        </w:rPr>
        <w:t>:</w:t>
      </w:r>
    </w:p>
    <w:p w:rsidR="007E31E9" w:rsidRPr="00C37826" w:rsidRDefault="007E31E9" w:rsidP="00A46C9A">
      <w:pPr>
        <w:pStyle w:val="NoSpacing"/>
        <w:jc w:val="both"/>
        <w:rPr>
          <w:rFonts w:eastAsia="Calibri"/>
          <w:sz w:val="22"/>
          <w:szCs w:val="22"/>
        </w:rPr>
      </w:pPr>
    </w:p>
    <w:p w:rsidR="004F17E2" w:rsidRPr="00C37826" w:rsidRDefault="007E31E9" w:rsidP="007E31E9">
      <w:pPr>
        <w:pStyle w:val="NoSpacing"/>
        <w:rPr>
          <w:rFonts w:eastAsia="Calibri"/>
          <w:sz w:val="22"/>
          <w:szCs w:val="22"/>
        </w:rPr>
      </w:pPr>
      <w:r w:rsidRPr="00C37826">
        <w:rPr>
          <w:noProof/>
          <w:sz w:val="22"/>
          <w:szCs w:val="22"/>
          <w:lang w:val="sr-Latn-ME" w:eastAsia="sr-Latn-ME"/>
        </w:rPr>
        <w:drawing>
          <wp:inline distT="0" distB="0" distL="0" distR="0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B35" w:rsidRPr="00C37826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:rsidR="00CD6F02" w:rsidRPr="00C378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t xml:space="preserve">4.9. </w:t>
      </w:r>
      <w:r w:rsidR="00480FB1" w:rsidRPr="00C37826">
        <w:rPr>
          <w:b/>
          <w:bCs/>
          <w:sz w:val="22"/>
          <w:szCs w:val="22"/>
        </w:rPr>
        <w:tab/>
      </w:r>
      <w:r w:rsidRPr="00C37826">
        <w:rPr>
          <w:b/>
          <w:bCs/>
          <w:sz w:val="22"/>
          <w:szCs w:val="22"/>
        </w:rPr>
        <w:t>Predoziranje</w:t>
      </w:r>
      <w:r w:rsidR="002846DB" w:rsidRPr="00C37826">
        <w:rPr>
          <w:b/>
          <w:bCs/>
          <w:sz w:val="22"/>
          <w:szCs w:val="22"/>
        </w:rPr>
        <w:t xml:space="preserve"> </w:t>
      </w:r>
    </w:p>
    <w:p w:rsidR="002462C1" w:rsidRPr="00C37826" w:rsidRDefault="002462C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:rsidR="0028577C" w:rsidRPr="00C37826" w:rsidRDefault="0028577C" w:rsidP="0028577C">
      <w:pPr>
        <w:jc w:val="both"/>
        <w:rPr>
          <w:b/>
          <w:bCs/>
          <w:sz w:val="22"/>
          <w:szCs w:val="22"/>
          <w:u w:val="single"/>
        </w:rPr>
      </w:pPr>
      <w:r w:rsidRPr="00C37826">
        <w:rPr>
          <w:b/>
          <w:bCs/>
          <w:iCs/>
          <w:sz w:val="22"/>
          <w:szCs w:val="22"/>
          <w:u w:val="single"/>
        </w:rPr>
        <w:t>Simptomi</w:t>
      </w:r>
    </w:p>
    <w:p w:rsidR="0028577C" w:rsidRPr="00C37826" w:rsidRDefault="0028577C" w:rsidP="0028577C">
      <w:pPr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 xml:space="preserve">Simptomi predoziranja ne razlikuju se </w:t>
      </w:r>
      <w:proofErr w:type="gramStart"/>
      <w:r w:rsidRPr="00C37826">
        <w:rPr>
          <w:bCs/>
          <w:sz w:val="22"/>
          <w:szCs w:val="22"/>
        </w:rPr>
        <w:t>od</w:t>
      </w:r>
      <w:proofErr w:type="gramEnd"/>
      <w:r w:rsidRPr="00C37826">
        <w:rPr>
          <w:bCs/>
          <w:sz w:val="22"/>
          <w:szCs w:val="22"/>
        </w:rPr>
        <w:t xml:space="preserve"> prethodno opisanih neželjenih </w:t>
      </w:r>
      <w:r w:rsidR="009E0C9F" w:rsidRPr="00C37826">
        <w:rPr>
          <w:bCs/>
          <w:sz w:val="22"/>
          <w:szCs w:val="22"/>
        </w:rPr>
        <w:t>dejstava</w:t>
      </w:r>
      <w:r w:rsidRPr="00C37826">
        <w:rPr>
          <w:bCs/>
          <w:sz w:val="22"/>
          <w:szCs w:val="22"/>
        </w:rPr>
        <w:t>. U slučaju hroničnog predoziranja, zbog deficita folne kis</w:t>
      </w:r>
      <w:r w:rsidR="003173E2" w:rsidRPr="00C37826">
        <w:rPr>
          <w:bCs/>
          <w:sz w:val="22"/>
          <w:szCs w:val="22"/>
        </w:rPr>
        <w:t>j</w:t>
      </w:r>
      <w:r w:rsidRPr="00C37826">
        <w:rPr>
          <w:bCs/>
          <w:sz w:val="22"/>
          <w:szCs w:val="22"/>
        </w:rPr>
        <w:t xml:space="preserve">eline, može </w:t>
      </w:r>
      <w:r w:rsidR="003173E2" w:rsidRPr="00C37826">
        <w:rPr>
          <w:bCs/>
          <w:sz w:val="22"/>
          <w:szCs w:val="22"/>
        </w:rPr>
        <w:t>da se javi</w:t>
      </w:r>
      <w:r w:rsidRPr="00C37826">
        <w:rPr>
          <w:bCs/>
          <w:sz w:val="22"/>
          <w:szCs w:val="22"/>
        </w:rPr>
        <w:t xml:space="preserve"> depresija </w:t>
      </w:r>
      <w:r w:rsidR="009E0C9F" w:rsidRPr="00C37826">
        <w:rPr>
          <w:bCs/>
          <w:sz w:val="22"/>
          <w:szCs w:val="22"/>
        </w:rPr>
        <w:t>koštane srži, koja se manifestuje</w:t>
      </w:r>
      <w:r w:rsidRPr="00C37826">
        <w:rPr>
          <w:bCs/>
          <w:sz w:val="22"/>
          <w:szCs w:val="22"/>
        </w:rPr>
        <w:t xml:space="preserve"> kao trombocitopenija </w:t>
      </w:r>
      <w:proofErr w:type="gramStart"/>
      <w:r w:rsidRPr="00C37826">
        <w:rPr>
          <w:bCs/>
          <w:sz w:val="22"/>
          <w:szCs w:val="22"/>
        </w:rPr>
        <w:t>ili</w:t>
      </w:r>
      <w:proofErr w:type="gramEnd"/>
      <w:r w:rsidRPr="00C37826">
        <w:rPr>
          <w:bCs/>
          <w:sz w:val="22"/>
          <w:szCs w:val="22"/>
        </w:rPr>
        <w:t xml:space="preserve"> leukopenija, ili kao neka druga krvna diskrazija.</w:t>
      </w:r>
    </w:p>
    <w:p w:rsidR="0028577C" w:rsidRPr="00C37826" w:rsidRDefault="0028577C" w:rsidP="0028577C">
      <w:pPr>
        <w:jc w:val="both"/>
        <w:rPr>
          <w:bCs/>
          <w:i/>
          <w:iCs/>
          <w:sz w:val="22"/>
          <w:szCs w:val="22"/>
        </w:rPr>
      </w:pPr>
    </w:p>
    <w:p w:rsidR="0028577C" w:rsidRPr="00C37826" w:rsidRDefault="0028577C" w:rsidP="0028577C">
      <w:pPr>
        <w:jc w:val="both"/>
        <w:rPr>
          <w:b/>
          <w:bCs/>
          <w:iCs/>
          <w:sz w:val="22"/>
          <w:szCs w:val="22"/>
          <w:u w:val="single"/>
        </w:rPr>
      </w:pPr>
      <w:r w:rsidRPr="00C37826">
        <w:rPr>
          <w:b/>
          <w:bCs/>
          <w:iCs/>
          <w:sz w:val="22"/>
          <w:szCs w:val="22"/>
          <w:u w:val="single"/>
        </w:rPr>
        <w:t>Liječenje</w:t>
      </w:r>
    </w:p>
    <w:p w:rsidR="0028577C" w:rsidRPr="00C37826" w:rsidRDefault="009E0C9F" w:rsidP="0028577C">
      <w:pPr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>U za</w:t>
      </w:r>
      <w:r w:rsidR="0028577C" w:rsidRPr="00C37826">
        <w:rPr>
          <w:bCs/>
          <w:sz w:val="22"/>
          <w:szCs w:val="22"/>
        </w:rPr>
        <w:t xml:space="preserve">visnosti </w:t>
      </w:r>
      <w:proofErr w:type="gramStart"/>
      <w:r w:rsidR="0028577C" w:rsidRPr="00C37826">
        <w:rPr>
          <w:bCs/>
          <w:sz w:val="22"/>
          <w:szCs w:val="22"/>
        </w:rPr>
        <w:t>od</w:t>
      </w:r>
      <w:proofErr w:type="gramEnd"/>
      <w:r w:rsidR="0028577C" w:rsidRPr="00C37826">
        <w:rPr>
          <w:bCs/>
          <w:sz w:val="22"/>
          <w:szCs w:val="22"/>
        </w:rPr>
        <w:t xml:space="preserve"> simptoma, mogu </w:t>
      </w:r>
      <w:r w:rsidR="003173E2" w:rsidRPr="00C37826">
        <w:rPr>
          <w:bCs/>
          <w:sz w:val="22"/>
          <w:szCs w:val="22"/>
        </w:rPr>
        <w:t>da se poduzmu</w:t>
      </w:r>
      <w:r w:rsidR="0028577C" w:rsidRPr="00C37826">
        <w:rPr>
          <w:bCs/>
          <w:sz w:val="22"/>
          <w:szCs w:val="22"/>
        </w:rPr>
        <w:t xml:space="preserve"> sljedeće terapijske mjere: lavaža želuca, tretman emeticima, indukcija bubrežne ekskrecije s</w:t>
      </w:r>
      <w:r w:rsidR="000010B4" w:rsidRPr="00C37826">
        <w:rPr>
          <w:bCs/>
          <w:sz w:val="22"/>
          <w:szCs w:val="22"/>
        </w:rPr>
        <w:t>a</w:t>
      </w:r>
      <w:r w:rsidR="0028577C" w:rsidRPr="00C37826">
        <w:rPr>
          <w:bCs/>
          <w:sz w:val="22"/>
          <w:szCs w:val="22"/>
        </w:rPr>
        <w:t xml:space="preserve"> forsiranom diurezom, hemodijaliza (peritonealna dijaliza nije efikasna), praćenje hematoloških parametara i elektrolita. Ukoliko se pojavi značajna krvna diskrazija </w:t>
      </w:r>
      <w:proofErr w:type="gramStart"/>
      <w:r w:rsidR="0028577C" w:rsidRPr="00C37826">
        <w:rPr>
          <w:bCs/>
          <w:sz w:val="22"/>
          <w:szCs w:val="22"/>
        </w:rPr>
        <w:t>ili</w:t>
      </w:r>
      <w:proofErr w:type="gramEnd"/>
      <w:r w:rsidR="0028577C" w:rsidRPr="00C37826">
        <w:rPr>
          <w:bCs/>
          <w:sz w:val="22"/>
          <w:szCs w:val="22"/>
        </w:rPr>
        <w:t xml:space="preserve"> žutica, potrebno je </w:t>
      </w:r>
      <w:r w:rsidR="003173E2" w:rsidRPr="00C37826">
        <w:rPr>
          <w:bCs/>
          <w:sz w:val="22"/>
          <w:szCs w:val="22"/>
        </w:rPr>
        <w:t xml:space="preserve">da se </w:t>
      </w:r>
      <w:r w:rsidR="0028577C" w:rsidRPr="00C37826">
        <w:rPr>
          <w:bCs/>
          <w:sz w:val="22"/>
          <w:szCs w:val="22"/>
        </w:rPr>
        <w:t>uključi</w:t>
      </w:r>
      <w:r w:rsidR="003173E2" w:rsidRPr="00C37826">
        <w:rPr>
          <w:bCs/>
          <w:sz w:val="22"/>
          <w:szCs w:val="22"/>
        </w:rPr>
        <w:t xml:space="preserve"> specifična terapija</w:t>
      </w:r>
      <w:r w:rsidR="0028577C" w:rsidRPr="00C37826">
        <w:rPr>
          <w:bCs/>
          <w:sz w:val="22"/>
          <w:szCs w:val="22"/>
        </w:rPr>
        <w:t xml:space="preserve"> za ove komplikacije. Intramuskularne injekcije foln</w:t>
      </w:r>
      <w:r w:rsidRPr="00C37826">
        <w:rPr>
          <w:bCs/>
          <w:sz w:val="22"/>
          <w:szCs w:val="22"/>
        </w:rPr>
        <w:t>e kis</w:t>
      </w:r>
      <w:r w:rsidR="003173E2" w:rsidRPr="00C37826">
        <w:rPr>
          <w:bCs/>
          <w:sz w:val="22"/>
          <w:szCs w:val="22"/>
        </w:rPr>
        <w:t>j</w:t>
      </w:r>
      <w:r w:rsidRPr="00C37826">
        <w:rPr>
          <w:bCs/>
          <w:sz w:val="22"/>
          <w:szCs w:val="22"/>
        </w:rPr>
        <w:t xml:space="preserve">eline mogu </w:t>
      </w:r>
      <w:r w:rsidR="003173E2" w:rsidRPr="00C37826">
        <w:rPr>
          <w:bCs/>
          <w:sz w:val="22"/>
          <w:szCs w:val="22"/>
        </w:rPr>
        <w:t>da budu</w:t>
      </w:r>
      <w:r w:rsidRPr="00C37826">
        <w:rPr>
          <w:bCs/>
          <w:sz w:val="22"/>
          <w:szCs w:val="22"/>
        </w:rPr>
        <w:t xml:space="preserve"> indikovane.</w:t>
      </w:r>
    </w:p>
    <w:p w:rsidR="00CD6F02" w:rsidRPr="00C37826" w:rsidRDefault="00CD6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:rsidR="00227BDB" w:rsidRPr="00C37826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:rsidR="0072020E" w:rsidRPr="00C378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t xml:space="preserve">5. </w:t>
      </w:r>
      <w:r w:rsidR="00480FB1" w:rsidRPr="00C37826">
        <w:rPr>
          <w:b/>
          <w:bCs/>
          <w:sz w:val="22"/>
          <w:szCs w:val="22"/>
        </w:rPr>
        <w:tab/>
      </w:r>
      <w:r w:rsidRPr="00C37826">
        <w:rPr>
          <w:b/>
          <w:bCs/>
          <w:sz w:val="22"/>
          <w:szCs w:val="22"/>
        </w:rPr>
        <w:t>FARMAKOLOŠK</w:t>
      </w:r>
      <w:r w:rsidR="000D425A" w:rsidRPr="00C37826">
        <w:rPr>
          <w:b/>
          <w:bCs/>
          <w:sz w:val="22"/>
          <w:szCs w:val="22"/>
        </w:rPr>
        <w:t>I</w:t>
      </w:r>
      <w:r w:rsidRPr="00C37826">
        <w:rPr>
          <w:b/>
          <w:bCs/>
          <w:sz w:val="22"/>
          <w:szCs w:val="22"/>
        </w:rPr>
        <w:t xml:space="preserve"> PODACI</w:t>
      </w:r>
    </w:p>
    <w:p w:rsidR="0072020E" w:rsidRPr="00C378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:rsidR="0072020E" w:rsidRPr="00C378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t xml:space="preserve">5.1. </w:t>
      </w:r>
      <w:r w:rsidR="00480FB1" w:rsidRPr="00C37826">
        <w:rPr>
          <w:b/>
          <w:bCs/>
          <w:sz w:val="22"/>
          <w:szCs w:val="22"/>
        </w:rPr>
        <w:tab/>
      </w:r>
      <w:r w:rsidRPr="00C37826">
        <w:rPr>
          <w:b/>
          <w:bCs/>
          <w:sz w:val="22"/>
          <w:szCs w:val="22"/>
        </w:rPr>
        <w:t>Farmakodinamski podaci</w:t>
      </w:r>
      <w:r w:rsidR="003A7059" w:rsidRPr="00C37826">
        <w:rPr>
          <w:b/>
          <w:bCs/>
          <w:sz w:val="22"/>
          <w:szCs w:val="22"/>
        </w:rPr>
        <w:t xml:space="preserve"> </w:t>
      </w:r>
    </w:p>
    <w:p w:rsidR="00F45F77" w:rsidRPr="00C37826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:rsidR="0028577C" w:rsidRPr="00C37826" w:rsidRDefault="0072020E" w:rsidP="0028577C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37826">
        <w:rPr>
          <w:bCs/>
          <w:sz w:val="22"/>
          <w:szCs w:val="22"/>
        </w:rPr>
        <w:lastRenderedPageBreak/>
        <w:t>Farmakoterapijska grupa:</w:t>
      </w:r>
      <w:r w:rsidR="0028577C" w:rsidRPr="00C37826">
        <w:rPr>
          <w:sz w:val="22"/>
          <w:szCs w:val="22"/>
        </w:rPr>
        <w:t xml:space="preserve"> Antibakterijski ljekovi za sistemsku primjenu, kombinacije sulfonamida i trimetoprima, uključujući i derivate</w:t>
      </w:r>
    </w:p>
    <w:p w:rsidR="0072020E" w:rsidRPr="00C37826" w:rsidRDefault="0028577C" w:rsidP="0028577C">
      <w:pPr>
        <w:pStyle w:val="NormalWeb"/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ATC kod: J01EE01 </w:t>
      </w:r>
    </w:p>
    <w:p w:rsidR="0028577C" w:rsidRPr="00C37826" w:rsidRDefault="009E0C9F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>Ovaj lijek je kombinovani</w:t>
      </w:r>
      <w:r w:rsidR="0028577C" w:rsidRPr="00C37826">
        <w:rPr>
          <w:sz w:val="22"/>
          <w:szCs w:val="22"/>
        </w:rPr>
        <w:t xml:space="preserve"> preparat koji sadrži lijek iz grupe sulfonamida, sulfametoksazol i diaminopirimidin</w:t>
      </w:r>
      <w:r w:rsidR="00FD64E4" w:rsidRPr="00C37826">
        <w:rPr>
          <w:sz w:val="22"/>
          <w:szCs w:val="22"/>
        </w:rPr>
        <w:t>ski lijek, trimetoprim, u odnosu</w:t>
      </w:r>
      <w:r w:rsidR="0028577C" w:rsidRPr="00C37826">
        <w:rPr>
          <w:sz w:val="22"/>
          <w:szCs w:val="22"/>
        </w:rPr>
        <w:t xml:space="preserve"> 5/1.</w:t>
      </w:r>
    </w:p>
    <w:p w:rsidR="0028577C" w:rsidRPr="00C37826" w:rsidRDefault="0028577C" w:rsidP="0028577C">
      <w:pPr>
        <w:jc w:val="both"/>
        <w:rPr>
          <w:sz w:val="22"/>
          <w:szCs w:val="22"/>
        </w:rPr>
      </w:pPr>
    </w:p>
    <w:p w:rsidR="0028577C" w:rsidRPr="00C37826" w:rsidRDefault="0028577C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>Sulfametoksazol i trimetoprim djeluju sinergistički u proporcijama između 100/1 i 10/1.</w:t>
      </w:r>
    </w:p>
    <w:p w:rsidR="0028577C" w:rsidRPr="00C37826" w:rsidRDefault="0028577C" w:rsidP="0028577C">
      <w:pPr>
        <w:jc w:val="both"/>
        <w:rPr>
          <w:sz w:val="22"/>
          <w:szCs w:val="22"/>
        </w:rPr>
      </w:pPr>
    </w:p>
    <w:p w:rsidR="0028577C" w:rsidRPr="00C37826" w:rsidRDefault="0028577C" w:rsidP="0028577C">
      <w:pPr>
        <w:jc w:val="both"/>
        <w:rPr>
          <w:b/>
          <w:sz w:val="22"/>
          <w:szCs w:val="22"/>
        </w:rPr>
      </w:pPr>
      <w:r w:rsidRPr="00C37826">
        <w:rPr>
          <w:b/>
          <w:sz w:val="22"/>
          <w:szCs w:val="22"/>
        </w:rPr>
        <w:t>SPEKTAR ANTIBAKTERIJSKE AKTIVNOSTI</w:t>
      </w:r>
    </w:p>
    <w:p w:rsidR="002462C1" w:rsidRPr="00C37826" w:rsidRDefault="002462C1" w:rsidP="0028577C">
      <w:pPr>
        <w:jc w:val="both"/>
        <w:rPr>
          <w:b/>
          <w:sz w:val="22"/>
          <w:szCs w:val="22"/>
        </w:rPr>
      </w:pPr>
    </w:p>
    <w:p w:rsidR="0028577C" w:rsidRPr="00C37826" w:rsidRDefault="0028577C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Kritičnim koncentracijama odvajaju se osjetljivi sojevi </w:t>
      </w:r>
      <w:proofErr w:type="gramStart"/>
      <w:r w:rsidRPr="00C37826">
        <w:rPr>
          <w:sz w:val="22"/>
          <w:szCs w:val="22"/>
        </w:rPr>
        <w:t>od</w:t>
      </w:r>
      <w:proofErr w:type="gramEnd"/>
      <w:r w:rsidRPr="00C37826">
        <w:rPr>
          <w:sz w:val="22"/>
          <w:szCs w:val="22"/>
        </w:rPr>
        <w:t xml:space="preserve"> onih s</w:t>
      </w:r>
      <w:r w:rsidR="000010B4" w:rsidRPr="00C37826">
        <w:rPr>
          <w:sz w:val="22"/>
          <w:szCs w:val="22"/>
        </w:rPr>
        <w:t>a</w:t>
      </w:r>
      <w:r w:rsidRPr="00C37826">
        <w:rPr>
          <w:sz w:val="22"/>
          <w:szCs w:val="22"/>
        </w:rPr>
        <w:t xml:space="preserve"> umjerenom osjetljivošću, a ovi zadnji od rezistentnih sojeva:</w:t>
      </w:r>
    </w:p>
    <w:p w:rsidR="0028577C" w:rsidRPr="00C37826" w:rsidRDefault="0028577C" w:rsidP="0028577C">
      <w:pPr>
        <w:jc w:val="both"/>
        <w:rPr>
          <w:sz w:val="22"/>
          <w:szCs w:val="22"/>
        </w:rPr>
      </w:pPr>
    </w:p>
    <w:p w:rsidR="0028577C" w:rsidRPr="00C37826" w:rsidRDefault="0028577C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>Trimetoprim-sulfametoksazol: S ≤ 2 mg/l i R &gt; 8 mg/l.</w:t>
      </w:r>
    </w:p>
    <w:p w:rsidR="0028577C" w:rsidRPr="00C37826" w:rsidRDefault="0028577C" w:rsidP="0028577C">
      <w:pPr>
        <w:jc w:val="both"/>
        <w:rPr>
          <w:sz w:val="22"/>
          <w:szCs w:val="22"/>
        </w:rPr>
      </w:pPr>
    </w:p>
    <w:p w:rsidR="0028577C" w:rsidRPr="00C37826" w:rsidRDefault="009E0C9F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>Prevalenc</w:t>
      </w:r>
      <w:r w:rsidR="0028577C" w:rsidRPr="00C37826">
        <w:rPr>
          <w:sz w:val="22"/>
          <w:szCs w:val="22"/>
        </w:rPr>
        <w:t xml:space="preserve">a stečene rezistencije može </w:t>
      </w:r>
      <w:r w:rsidR="00FD64E4" w:rsidRPr="00C37826">
        <w:rPr>
          <w:sz w:val="22"/>
          <w:szCs w:val="22"/>
        </w:rPr>
        <w:t>da varira</w:t>
      </w:r>
      <w:r w:rsidR="0028577C" w:rsidRPr="00C37826">
        <w:rPr>
          <w:sz w:val="22"/>
          <w:szCs w:val="22"/>
        </w:rPr>
        <w:t xml:space="preserve"> geografski i vremenski, za određene vrste. Stoga je korisno imati podatke o </w:t>
      </w:r>
      <w:r w:rsidR="00DC3884" w:rsidRPr="00C37826">
        <w:rPr>
          <w:sz w:val="22"/>
          <w:szCs w:val="22"/>
        </w:rPr>
        <w:t xml:space="preserve">prevalenci </w:t>
      </w:r>
      <w:r w:rsidR="0028577C" w:rsidRPr="00C37826">
        <w:rPr>
          <w:sz w:val="22"/>
          <w:szCs w:val="22"/>
        </w:rPr>
        <w:t xml:space="preserve">lokalne rezistencije, naročito kod teških infekcija. Ti podaci mogu dati samo orijentacionu informaciju o mogućoj osjetljivosti nekog bakterijskog soja </w:t>
      </w:r>
      <w:proofErr w:type="gramStart"/>
      <w:r w:rsidR="0028577C" w:rsidRPr="00C37826">
        <w:rPr>
          <w:sz w:val="22"/>
          <w:szCs w:val="22"/>
        </w:rPr>
        <w:t>na</w:t>
      </w:r>
      <w:proofErr w:type="gramEnd"/>
      <w:r w:rsidR="0028577C" w:rsidRPr="00C37826">
        <w:rPr>
          <w:sz w:val="22"/>
          <w:szCs w:val="22"/>
        </w:rPr>
        <w:t xml:space="preserve"> ovaj antibiotik. </w:t>
      </w:r>
    </w:p>
    <w:p w:rsidR="0028577C" w:rsidRPr="00C37826" w:rsidRDefault="0028577C" w:rsidP="0028577C">
      <w:pPr>
        <w:jc w:val="both"/>
        <w:rPr>
          <w:sz w:val="22"/>
          <w:szCs w:val="22"/>
        </w:rPr>
      </w:pPr>
    </w:p>
    <w:p w:rsidR="0028577C" w:rsidRDefault="0028577C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>K</w:t>
      </w:r>
      <w:r w:rsidR="009E0C9F" w:rsidRPr="00C37826">
        <w:rPr>
          <w:sz w:val="22"/>
          <w:szCs w:val="22"/>
        </w:rPr>
        <w:t>ada je varijabilnost prevalenc</w:t>
      </w:r>
      <w:r w:rsidRPr="00C37826">
        <w:rPr>
          <w:sz w:val="22"/>
          <w:szCs w:val="22"/>
        </w:rPr>
        <w:t>e rezistencije poznata za neku određenu bakterijsku vrstu, to je naznačeno u tabeli ispod:</w:t>
      </w: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Default="00D044BD" w:rsidP="0028577C">
      <w:pPr>
        <w:jc w:val="both"/>
        <w:rPr>
          <w:sz w:val="22"/>
          <w:szCs w:val="22"/>
        </w:rPr>
      </w:pPr>
    </w:p>
    <w:p w:rsidR="00D044BD" w:rsidRPr="00C37826" w:rsidRDefault="00D044BD" w:rsidP="0028577C">
      <w:pPr>
        <w:jc w:val="both"/>
        <w:rPr>
          <w:sz w:val="22"/>
          <w:szCs w:val="22"/>
        </w:rPr>
      </w:pPr>
    </w:p>
    <w:tbl>
      <w:tblPr>
        <w:tblW w:w="906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0"/>
        <w:gridCol w:w="4782"/>
      </w:tblGrid>
      <w:tr w:rsidR="0028577C" w:rsidRPr="00C37826" w:rsidTr="0028577C">
        <w:trPr>
          <w:trHeight w:hRule="exact" w:val="587"/>
          <w:jc w:val="center"/>
        </w:trPr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sz w:val="22"/>
                <w:szCs w:val="22"/>
              </w:rPr>
              <w:lastRenderedPageBreak/>
              <w:br w:type="page"/>
            </w:r>
            <w:r w:rsidRPr="00C37826">
              <w:rPr>
                <w:bCs/>
                <w:sz w:val="22"/>
                <w:szCs w:val="22"/>
              </w:rPr>
              <w:t>Kategorije</w:t>
            </w: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2C1" w:rsidRPr="00C37826" w:rsidRDefault="0028577C" w:rsidP="0028577C">
            <w:pPr>
              <w:jc w:val="both"/>
              <w:rPr>
                <w:bCs/>
                <w:sz w:val="22"/>
                <w:szCs w:val="22"/>
              </w:rPr>
            </w:pPr>
            <w:r w:rsidRPr="00C37826">
              <w:rPr>
                <w:bCs/>
                <w:sz w:val="22"/>
                <w:szCs w:val="22"/>
              </w:rPr>
              <w:t>Učestalost stečene rezistencije (&gt;10%) (ekstremne v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bCs/>
                <w:sz w:val="22"/>
                <w:szCs w:val="22"/>
              </w:rPr>
              <w:t>rijednosti)</w:t>
            </w:r>
          </w:p>
        </w:tc>
      </w:tr>
      <w:tr w:rsidR="0028577C" w:rsidRPr="00C37826" w:rsidTr="00D044BD">
        <w:trPr>
          <w:trHeight w:hRule="exact" w:val="9938"/>
          <w:jc w:val="center"/>
        </w:trPr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7C" w:rsidRPr="00C37826" w:rsidRDefault="0028577C" w:rsidP="0028577C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C37826">
              <w:rPr>
                <w:b/>
                <w:bCs/>
                <w:sz w:val="22"/>
                <w:szCs w:val="22"/>
                <w:u w:val="single"/>
              </w:rPr>
              <w:t>OSJETLJIVE VRSTE</w:t>
            </w:r>
          </w:p>
          <w:p w:rsidR="0028577C" w:rsidRPr="00C37826" w:rsidRDefault="0028577C" w:rsidP="0028577C">
            <w:pPr>
              <w:jc w:val="both"/>
              <w:rPr>
                <w:b/>
                <w:sz w:val="22"/>
                <w:szCs w:val="22"/>
              </w:rPr>
            </w:pPr>
            <w:r w:rsidRPr="00C37826">
              <w:rPr>
                <w:b/>
                <w:bCs/>
                <w:sz w:val="22"/>
                <w:szCs w:val="22"/>
              </w:rPr>
              <w:t>Aerobi Gram-pozitivni</w:t>
            </w:r>
          </w:p>
          <w:p w:rsidR="0028577C" w:rsidRPr="00C37826" w:rsidRDefault="0028577C" w:rsidP="0028577C">
            <w:pPr>
              <w:rPr>
                <w:i/>
                <w:sz w:val="22"/>
                <w:szCs w:val="22"/>
              </w:rPr>
            </w:pPr>
            <w:r w:rsidRPr="00C37826">
              <w:rPr>
                <w:i/>
                <w:sz w:val="22"/>
                <w:szCs w:val="22"/>
              </w:rPr>
              <w:t>Corynebacteriae</w:t>
            </w:r>
          </w:p>
          <w:p w:rsidR="0028577C" w:rsidRPr="00C37826" w:rsidRDefault="0028577C" w:rsidP="0028577C">
            <w:pPr>
              <w:jc w:val="both"/>
              <w:rPr>
                <w:i/>
                <w:sz w:val="22"/>
                <w:szCs w:val="22"/>
              </w:rPr>
            </w:pPr>
            <w:r w:rsidRPr="00C37826">
              <w:rPr>
                <w:i/>
                <w:sz w:val="22"/>
                <w:szCs w:val="22"/>
              </w:rPr>
              <w:t>Enterococci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>Listeria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>Staphylococcus aureus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>Staphylococcus (koagulaza negativni)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>Streptococcus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>Streptococcus pneumoniae</w:t>
            </w:r>
          </w:p>
          <w:p w:rsidR="0028577C" w:rsidRPr="00C37826" w:rsidRDefault="0028577C" w:rsidP="0028577C">
            <w:pPr>
              <w:jc w:val="both"/>
              <w:rPr>
                <w:bCs/>
                <w:sz w:val="22"/>
                <w:szCs w:val="22"/>
                <w:u w:val="single"/>
              </w:rPr>
            </w:pPr>
          </w:p>
          <w:p w:rsidR="0028577C" w:rsidRPr="00C37826" w:rsidRDefault="0028577C" w:rsidP="0028577C">
            <w:pPr>
              <w:jc w:val="both"/>
              <w:rPr>
                <w:b/>
                <w:sz w:val="22"/>
                <w:szCs w:val="22"/>
              </w:rPr>
            </w:pPr>
            <w:r w:rsidRPr="00C37826">
              <w:rPr>
                <w:b/>
                <w:bCs/>
                <w:sz w:val="22"/>
                <w:szCs w:val="22"/>
              </w:rPr>
              <w:t>Aerobi Gram-negativni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>Citrobacter freundii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>Enterobacter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>Escherichia coli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>Haemophilus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>Klebsiella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>Morganella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>Pasteurella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>Proteus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>Salmonella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>Shigella</w:t>
            </w:r>
          </w:p>
          <w:p w:rsidR="0028577C" w:rsidRPr="00C37826" w:rsidRDefault="0028577C" w:rsidP="0028577C">
            <w:pPr>
              <w:jc w:val="both"/>
              <w:rPr>
                <w:bCs/>
                <w:sz w:val="22"/>
                <w:szCs w:val="22"/>
                <w:u w:val="single"/>
              </w:rPr>
            </w:pPr>
          </w:p>
          <w:p w:rsidR="0028577C" w:rsidRPr="00C37826" w:rsidRDefault="0028577C" w:rsidP="0028577C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C37826">
              <w:rPr>
                <w:b/>
                <w:bCs/>
                <w:sz w:val="22"/>
                <w:szCs w:val="22"/>
                <w:u w:val="single"/>
              </w:rPr>
              <w:t>Anaerobi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>Peptostreptococcus</w:t>
            </w:r>
          </w:p>
          <w:p w:rsidR="0028577C" w:rsidRPr="00C37826" w:rsidRDefault="0028577C" w:rsidP="0028577C">
            <w:pPr>
              <w:jc w:val="both"/>
              <w:rPr>
                <w:bCs/>
                <w:sz w:val="22"/>
                <w:szCs w:val="22"/>
                <w:u w:val="single"/>
              </w:rPr>
            </w:pPr>
          </w:p>
          <w:p w:rsidR="0028577C" w:rsidRPr="00C37826" w:rsidRDefault="0028577C" w:rsidP="0028577C">
            <w:pPr>
              <w:jc w:val="both"/>
              <w:rPr>
                <w:b/>
                <w:sz w:val="22"/>
                <w:szCs w:val="22"/>
              </w:rPr>
            </w:pPr>
            <w:r w:rsidRPr="00C37826">
              <w:rPr>
                <w:b/>
                <w:bCs/>
                <w:sz w:val="22"/>
                <w:szCs w:val="22"/>
              </w:rPr>
              <w:t>Ostali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>Mycobacterium (osim tuberculosis, avium,</w:t>
            </w:r>
            <w:r w:rsidRPr="00C37826">
              <w:rPr>
                <w:sz w:val="22"/>
                <w:szCs w:val="22"/>
              </w:rPr>
              <w:t xml:space="preserve"> </w:t>
            </w:r>
            <w:r w:rsidRPr="00C37826">
              <w:rPr>
                <w:i/>
                <w:iCs/>
                <w:sz w:val="22"/>
                <w:szCs w:val="22"/>
              </w:rPr>
              <w:t>intracellulare)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>Borrelia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>Isospora belli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>Pneumocystis carinii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>Spirochetae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>Toxoplasma</w:t>
            </w:r>
          </w:p>
          <w:p w:rsidR="0028577C" w:rsidRPr="00C37826" w:rsidRDefault="0028577C" w:rsidP="0028577C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:rsidR="0028577C" w:rsidRPr="00C37826" w:rsidRDefault="0028577C" w:rsidP="0028577C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C37826">
              <w:rPr>
                <w:b/>
                <w:bCs/>
                <w:sz w:val="22"/>
                <w:szCs w:val="22"/>
                <w:u w:val="single"/>
              </w:rPr>
              <w:t>REZISTENTNE VRSTE</w:t>
            </w:r>
          </w:p>
          <w:p w:rsidR="0028577C" w:rsidRPr="00C37826" w:rsidRDefault="0028577C" w:rsidP="0028577C">
            <w:pPr>
              <w:jc w:val="both"/>
              <w:rPr>
                <w:b/>
                <w:sz w:val="22"/>
                <w:szCs w:val="22"/>
              </w:rPr>
            </w:pPr>
            <w:r w:rsidRPr="00C37826">
              <w:rPr>
                <w:b/>
                <w:bCs/>
                <w:sz w:val="22"/>
                <w:szCs w:val="22"/>
              </w:rPr>
              <w:t>Aerobi Gram-pozitivni</w:t>
            </w:r>
          </w:p>
          <w:p w:rsidR="0028577C" w:rsidRPr="00C37826" w:rsidRDefault="0028577C" w:rsidP="0028577C">
            <w:pPr>
              <w:jc w:val="both"/>
              <w:rPr>
                <w:i/>
                <w:iCs/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 xml:space="preserve">Mycobacterium avium intracellulare </w:t>
            </w:r>
          </w:p>
          <w:p w:rsidR="0028577C" w:rsidRPr="00C37826" w:rsidRDefault="0028577C" w:rsidP="0028577C">
            <w:pPr>
              <w:jc w:val="both"/>
              <w:rPr>
                <w:i/>
                <w:iCs/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 xml:space="preserve">Mycobacterium tuberculosis 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i/>
                <w:iCs/>
                <w:sz w:val="22"/>
                <w:szCs w:val="22"/>
              </w:rPr>
              <w:t>Pseudomonas</w:t>
            </w: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7C" w:rsidRPr="00C37826" w:rsidRDefault="0028577C" w:rsidP="0028577C">
            <w:pPr>
              <w:jc w:val="both"/>
              <w:rPr>
                <w:bCs/>
                <w:sz w:val="22"/>
                <w:szCs w:val="22"/>
              </w:rPr>
            </w:pPr>
          </w:p>
          <w:p w:rsidR="0028577C" w:rsidRPr="00C37826" w:rsidRDefault="0028577C" w:rsidP="0028577C">
            <w:pPr>
              <w:jc w:val="both"/>
              <w:rPr>
                <w:bCs/>
                <w:sz w:val="22"/>
                <w:szCs w:val="22"/>
              </w:rPr>
            </w:pPr>
          </w:p>
          <w:p w:rsidR="0028577C" w:rsidRPr="00C37826" w:rsidRDefault="0028577C" w:rsidP="0028577C">
            <w:pPr>
              <w:jc w:val="both"/>
              <w:rPr>
                <w:bCs/>
                <w:sz w:val="22"/>
                <w:szCs w:val="22"/>
              </w:rPr>
            </w:pPr>
          </w:p>
          <w:p w:rsidR="0028577C" w:rsidRPr="00C37826" w:rsidRDefault="0028577C" w:rsidP="0028577C">
            <w:pPr>
              <w:jc w:val="both"/>
              <w:rPr>
                <w:bCs/>
                <w:sz w:val="22"/>
                <w:szCs w:val="22"/>
              </w:rPr>
            </w:pPr>
          </w:p>
          <w:p w:rsidR="0028577C" w:rsidRPr="00C37826" w:rsidRDefault="0028577C" w:rsidP="0028577C">
            <w:pPr>
              <w:jc w:val="both"/>
              <w:rPr>
                <w:bCs/>
                <w:sz w:val="22"/>
                <w:szCs w:val="22"/>
              </w:rPr>
            </w:pPr>
          </w:p>
          <w:p w:rsidR="0028577C" w:rsidRPr="00C37826" w:rsidRDefault="0028577C" w:rsidP="0028577C">
            <w:pPr>
              <w:jc w:val="both"/>
              <w:rPr>
                <w:bCs/>
                <w:sz w:val="22"/>
                <w:szCs w:val="22"/>
              </w:rPr>
            </w:pPr>
          </w:p>
          <w:p w:rsidR="0028577C" w:rsidRPr="00C37826" w:rsidRDefault="0028577C" w:rsidP="0028577C">
            <w:pPr>
              <w:jc w:val="both"/>
              <w:rPr>
                <w:bCs/>
                <w:sz w:val="22"/>
                <w:szCs w:val="22"/>
              </w:rPr>
            </w:pPr>
            <w:r w:rsidRPr="00C37826">
              <w:rPr>
                <w:bCs/>
                <w:sz w:val="22"/>
                <w:szCs w:val="22"/>
              </w:rPr>
              <w:t xml:space="preserve">5-40 % </w:t>
            </w:r>
          </w:p>
          <w:p w:rsidR="0028577C" w:rsidRPr="00C37826" w:rsidRDefault="0028577C" w:rsidP="0028577C">
            <w:pPr>
              <w:jc w:val="both"/>
              <w:rPr>
                <w:bCs/>
                <w:sz w:val="22"/>
                <w:szCs w:val="22"/>
              </w:rPr>
            </w:pPr>
            <w:r w:rsidRPr="00C37826">
              <w:rPr>
                <w:bCs/>
                <w:sz w:val="22"/>
                <w:szCs w:val="22"/>
              </w:rPr>
              <w:t xml:space="preserve">5-20 % 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bCs/>
                <w:sz w:val="22"/>
                <w:szCs w:val="22"/>
              </w:rPr>
              <w:t>10-50 %</w:t>
            </w:r>
          </w:p>
          <w:p w:rsidR="0028577C" w:rsidRPr="00C37826" w:rsidRDefault="0028577C" w:rsidP="0028577C">
            <w:pPr>
              <w:jc w:val="both"/>
              <w:rPr>
                <w:bCs/>
                <w:sz w:val="22"/>
                <w:szCs w:val="22"/>
              </w:rPr>
            </w:pPr>
          </w:p>
          <w:p w:rsidR="0028577C" w:rsidRPr="00C37826" w:rsidRDefault="0028577C" w:rsidP="0028577C">
            <w:pPr>
              <w:jc w:val="both"/>
              <w:rPr>
                <w:bCs/>
                <w:sz w:val="22"/>
                <w:szCs w:val="22"/>
              </w:rPr>
            </w:pPr>
          </w:p>
          <w:p w:rsidR="0028577C" w:rsidRPr="00C37826" w:rsidRDefault="0028577C" w:rsidP="0028577C">
            <w:pPr>
              <w:jc w:val="both"/>
              <w:rPr>
                <w:bCs/>
                <w:sz w:val="22"/>
                <w:szCs w:val="22"/>
              </w:rPr>
            </w:pPr>
            <w:r w:rsidRPr="00C37826">
              <w:rPr>
                <w:bCs/>
                <w:sz w:val="22"/>
                <w:szCs w:val="22"/>
              </w:rPr>
              <w:t xml:space="preserve">10-40 % </w:t>
            </w:r>
          </w:p>
          <w:p w:rsidR="0028577C" w:rsidRPr="00C37826" w:rsidRDefault="0028577C" w:rsidP="0028577C">
            <w:pPr>
              <w:jc w:val="both"/>
              <w:rPr>
                <w:bCs/>
                <w:sz w:val="22"/>
                <w:szCs w:val="22"/>
              </w:rPr>
            </w:pPr>
            <w:r w:rsidRPr="00C37826">
              <w:rPr>
                <w:bCs/>
                <w:sz w:val="22"/>
                <w:szCs w:val="22"/>
              </w:rPr>
              <w:t xml:space="preserve">10-40 % 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bCs/>
                <w:sz w:val="22"/>
                <w:szCs w:val="22"/>
              </w:rPr>
              <w:t>5-30%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bCs/>
                <w:sz w:val="22"/>
                <w:szCs w:val="22"/>
              </w:rPr>
              <w:t>5-15%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bCs/>
                <w:sz w:val="22"/>
                <w:szCs w:val="22"/>
              </w:rPr>
              <w:t>10-40%</w:t>
            </w: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bCs/>
                <w:sz w:val="22"/>
                <w:szCs w:val="22"/>
              </w:rPr>
              <w:t>10-20%</w:t>
            </w:r>
          </w:p>
          <w:p w:rsidR="0028577C" w:rsidRPr="00C37826" w:rsidRDefault="0028577C" w:rsidP="0028577C">
            <w:pPr>
              <w:jc w:val="both"/>
              <w:rPr>
                <w:bCs/>
                <w:sz w:val="22"/>
                <w:szCs w:val="22"/>
              </w:rPr>
            </w:pPr>
          </w:p>
          <w:p w:rsidR="0028577C" w:rsidRPr="00C37826" w:rsidRDefault="0028577C" w:rsidP="0028577C">
            <w:pPr>
              <w:jc w:val="both"/>
              <w:rPr>
                <w:sz w:val="22"/>
                <w:szCs w:val="22"/>
              </w:rPr>
            </w:pPr>
            <w:r w:rsidRPr="00C37826">
              <w:rPr>
                <w:bCs/>
                <w:sz w:val="22"/>
                <w:szCs w:val="22"/>
              </w:rPr>
              <w:t>20-40%</w:t>
            </w:r>
          </w:p>
        </w:tc>
      </w:tr>
    </w:tbl>
    <w:p w:rsidR="0028577C" w:rsidRPr="00C37826" w:rsidRDefault="0028577C" w:rsidP="0028577C">
      <w:pPr>
        <w:jc w:val="both"/>
        <w:rPr>
          <w:sz w:val="22"/>
          <w:szCs w:val="22"/>
        </w:rPr>
      </w:pPr>
    </w:p>
    <w:p w:rsidR="0028577C" w:rsidRPr="00C37826" w:rsidRDefault="0028577C" w:rsidP="0028577C">
      <w:pPr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 xml:space="preserve">Kombinacija sulfonamida i trimetoprima, ima snažan sinergistički efekt </w:t>
      </w:r>
      <w:proofErr w:type="gramStart"/>
      <w:r w:rsidRPr="00C37826">
        <w:rPr>
          <w:bCs/>
          <w:sz w:val="22"/>
          <w:szCs w:val="22"/>
        </w:rPr>
        <w:t>na</w:t>
      </w:r>
      <w:proofErr w:type="gramEnd"/>
      <w:r w:rsidRPr="00C37826">
        <w:rPr>
          <w:bCs/>
          <w:sz w:val="22"/>
          <w:szCs w:val="22"/>
        </w:rPr>
        <w:t xml:space="preserve"> većinu bakterija, uključujući i sojeve otporne na neku od ove dvije komponente. To objašnjava i njihovo kombin</w:t>
      </w:r>
      <w:r w:rsidR="009E0C9F" w:rsidRPr="00C37826">
        <w:rPr>
          <w:bCs/>
          <w:sz w:val="22"/>
          <w:szCs w:val="22"/>
        </w:rPr>
        <w:t>ovano</w:t>
      </w:r>
      <w:r w:rsidRPr="00C37826">
        <w:rPr>
          <w:bCs/>
          <w:sz w:val="22"/>
          <w:szCs w:val="22"/>
        </w:rPr>
        <w:t xml:space="preserve"> djelovanje </w:t>
      </w:r>
      <w:proofErr w:type="gramStart"/>
      <w:r w:rsidRPr="00C37826">
        <w:rPr>
          <w:bCs/>
          <w:sz w:val="22"/>
          <w:szCs w:val="22"/>
        </w:rPr>
        <w:t>na</w:t>
      </w:r>
      <w:proofErr w:type="gramEnd"/>
      <w:r w:rsidRPr="00C37826">
        <w:rPr>
          <w:bCs/>
          <w:sz w:val="22"/>
          <w:szCs w:val="22"/>
        </w:rPr>
        <w:t xml:space="preserve"> </w:t>
      </w:r>
      <w:r w:rsidRPr="00C37826">
        <w:rPr>
          <w:bCs/>
          <w:i/>
          <w:iCs/>
          <w:sz w:val="22"/>
          <w:szCs w:val="22"/>
        </w:rPr>
        <w:t>Nocardia-</w:t>
      </w:r>
      <w:r w:rsidR="009E0C9F" w:rsidRPr="00C37826">
        <w:rPr>
          <w:bCs/>
          <w:i/>
          <w:iCs/>
          <w:sz w:val="22"/>
          <w:szCs w:val="22"/>
        </w:rPr>
        <w:t>u i</w:t>
      </w:r>
      <w:r w:rsidRPr="00C37826">
        <w:rPr>
          <w:bCs/>
          <w:sz w:val="22"/>
          <w:szCs w:val="22"/>
        </w:rPr>
        <w:t xml:space="preserve"> </w:t>
      </w:r>
      <w:r w:rsidRPr="00C37826">
        <w:rPr>
          <w:bCs/>
          <w:i/>
          <w:iCs/>
          <w:sz w:val="22"/>
          <w:szCs w:val="22"/>
        </w:rPr>
        <w:t>Stenotrophomonas</w:t>
      </w:r>
      <w:r w:rsidRPr="00C37826">
        <w:rPr>
          <w:bCs/>
          <w:iCs/>
          <w:sz w:val="22"/>
          <w:szCs w:val="22"/>
        </w:rPr>
        <w:t>,</w:t>
      </w:r>
      <w:r w:rsidRPr="00C37826">
        <w:rPr>
          <w:bCs/>
          <w:i/>
          <w:iCs/>
          <w:sz w:val="22"/>
          <w:szCs w:val="22"/>
        </w:rPr>
        <w:t xml:space="preserve"> </w:t>
      </w:r>
      <w:r w:rsidRPr="00C37826">
        <w:rPr>
          <w:bCs/>
          <w:sz w:val="22"/>
          <w:szCs w:val="22"/>
        </w:rPr>
        <w:t xml:space="preserve">ali i na </w:t>
      </w:r>
      <w:r w:rsidRPr="00C37826">
        <w:rPr>
          <w:bCs/>
          <w:i/>
          <w:iCs/>
          <w:sz w:val="22"/>
          <w:szCs w:val="22"/>
        </w:rPr>
        <w:t xml:space="preserve">Escherichia-u coli </w:t>
      </w:r>
      <w:r w:rsidRPr="00C37826">
        <w:rPr>
          <w:bCs/>
          <w:sz w:val="22"/>
          <w:szCs w:val="22"/>
        </w:rPr>
        <w:t>sa stečenom rezistenci</w:t>
      </w:r>
      <w:r w:rsidR="003646FE" w:rsidRPr="00C37826">
        <w:rPr>
          <w:bCs/>
          <w:sz w:val="22"/>
          <w:szCs w:val="22"/>
        </w:rPr>
        <w:t>jom na sulfonamide (čak i kod re</w:t>
      </w:r>
      <w:r w:rsidRPr="00C37826">
        <w:rPr>
          <w:bCs/>
          <w:sz w:val="22"/>
          <w:szCs w:val="22"/>
        </w:rPr>
        <w:t>zistencija visokog nivoa).</w:t>
      </w:r>
    </w:p>
    <w:p w:rsidR="0028577C" w:rsidRPr="00C37826" w:rsidRDefault="0028577C" w:rsidP="0028577C">
      <w:pPr>
        <w:jc w:val="both"/>
        <w:rPr>
          <w:bCs/>
          <w:sz w:val="22"/>
          <w:szCs w:val="22"/>
        </w:rPr>
      </w:pPr>
    </w:p>
    <w:p w:rsidR="0028577C" w:rsidRPr="00C37826" w:rsidRDefault="0028577C" w:rsidP="0028577C">
      <w:pPr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>Ta sinergij</w:t>
      </w:r>
      <w:r w:rsidR="003646FE" w:rsidRPr="00C37826">
        <w:rPr>
          <w:bCs/>
          <w:sz w:val="22"/>
          <w:szCs w:val="22"/>
        </w:rPr>
        <w:t>a dostiže svoj maksimum u odnosu</w:t>
      </w:r>
      <w:r w:rsidRPr="00C37826">
        <w:rPr>
          <w:bCs/>
          <w:sz w:val="22"/>
          <w:szCs w:val="22"/>
        </w:rPr>
        <w:t xml:space="preserve"> njihovih MIC-a, odnosno, 1/20 trimetoprim-sulfonamida za enterobakterije i stafilokoke. Ali zato za bakterije koje su prirodno rezistentne </w:t>
      </w:r>
      <w:proofErr w:type="gramStart"/>
      <w:r w:rsidRPr="00C37826">
        <w:rPr>
          <w:bCs/>
          <w:sz w:val="22"/>
          <w:szCs w:val="22"/>
        </w:rPr>
        <w:t>na</w:t>
      </w:r>
      <w:proofErr w:type="gramEnd"/>
      <w:r w:rsidRPr="00C37826">
        <w:rPr>
          <w:bCs/>
          <w:sz w:val="22"/>
          <w:szCs w:val="22"/>
        </w:rPr>
        <w:t xml:space="preserve"> trimetoprim </w:t>
      </w:r>
      <w:r w:rsidRPr="00C37826">
        <w:rPr>
          <w:bCs/>
          <w:i/>
          <w:iCs/>
          <w:sz w:val="22"/>
          <w:szCs w:val="22"/>
        </w:rPr>
        <w:t xml:space="preserve">(Nocardia, Stenotrophomonas, Neisseria), </w:t>
      </w:r>
      <w:r w:rsidRPr="00C37826">
        <w:rPr>
          <w:bCs/>
          <w:sz w:val="22"/>
          <w:szCs w:val="22"/>
        </w:rPr>
        <w:t xml:space="preserve">optimalan </w:t>
      </w:r>
      <w:r w:rsidR="003646FE" w:rsidRPr="00C37826">
        <w:rPr>
          <w:bCs/>
          <w:sz w:val="22"/>
          <w:szCs w:val="22"/>
        </w:rPr>
        <w:t xml:space="preserve">trimetoprim-sulfonamid odnos </w:t>
      </w:r>
      <w:r w:rsidRPr="00C37826">
        <w:rPr>
          <w:bCs/>
          <w:sz w:val="22"/>
          <w:szCs w:val="22"/>
        </w:rPr>
        <w:t xml:space="preserve">mora </w:t>
      </w:r>
      <w:r w:rsidR="003646FE" w:rsidRPr="00C37826">
        <w:rPr>
          <w:bCs/>
          <w:sz w:val="22"/>
          <w:szCs w:val="22"/>
        </w:rPr>
        <w:t>da bude</w:t>
      </w:r>
      <w:r w:rsidRPr="00C37826">
        <w:rPr>
          <w:bCs/>
          <w:sz w:val="22"/>
          <w:szCs w:val="22"/>
        </w:rPr>
        <w:t xml:space="preserve"> 1/1 ili 2/1.</w:t>
      </w:r>
    </w:p>
    <w:p w:rsidR="003646FE" w:rsidRPr="00C37826" w:rsidRDefault="003646FE" w:rsidP="0028577C">
      <w:pPr>
        <w:jc w:val="both"/>
        <w:rPr>
          <w:bCs/>
          <w:sz w:val="22"/>
          <w:szCs w:val="22"/>
        </w:rPr>
      </w:pPr>
    </w:p>
    <w:p w:rsidR="0072020E" w:rsidRPr="00C378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t xml:space="preserve">5.2. </w:t>
      </w:r>
      <w:r w:rsidR="00480FB1" w:rsidRPr="00C37826">
        <w:rPr>
          <w:b/>
          <w:bCs/>
          <w:sz w:val="22"/>
          <w:szCs w:val="22"/>
        </w:rPr>
        <w:tab/>
      </w:r>
      <w:r w:rsidRPr="00C37826">
        <w:rPr>
          <w:b/>
          <w:bCs/>
          <w:sz w:val="22"/>
          <w:szCs w:val="22"/>
        </w:rPr>
        <w:t>Farmakokinetički podaci</w:t>
      </w:r>
      <w:r w:rsidR="003A7059" w:rsidRPr="00C37826">
        <w:rPr>
          <w:b/>
          <w:bCs/>
          <w:sz w:val="22"/>
          <w:szCs w:val="22"/>
        </w:rPr>
        <w:t xml:space="preserve"> </w:t>
      </w:r>
    </w:p>
    <w:p w:rsidR="009E0C9F" w:rsidRPr="00C37826" w:rsidRDefault="009E0C9F" w:rsidP="0028577C">
      <w:pPr>
        <w:jc w:val="both"/>
        <w:rPr>
          <w:b/>
          <w:sz w:val="22"/>
          <w:szCs w:val="22"/>
          <w:u w:val="single"/>
        </w:rPr>
      </w:pPr>
    </w:p>
    <w:p w:rsidR="0028577C" w:rsidRPr="00C37826" w:rsidRDefault="0028577C" w:rsidP="0028577C">
      <w:pPr>
        <w:jc w:val="both"/>
        <w:rPr>
          <w:b/>
          <w:sz w:val="22"/>
          <w:szCs w:val="22"/>
          <w:u w:val="single"/>
        </w:rPr>
      </w:pPr>
      <w:r w:rsidRPr="00C37826">
        <w:rPr>
          <w:b/>
          <w:sz w:val="22"/>
          <w:szCs w:val="22"/>
          <w:u w:val="single"/>
        </w:rPr>
        <w:t>Apsorpcija</w:t>
      </w:r>
    </w:p>
    <w:p w:rsidR="0028577C" w:rsidRPr="00C37826" w:rsidRDefault="0028577C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lastRenderedPageBreak/>
        <w:t xml:space="preserve">Nakon oralne primjene, sulfametoksazol </w:t>
      </w:r>
      <w:r w:rsidR="009E0C9F" w:rsidRPr="00C37826">
        <w:rPr>
          <w:sz w:val="22"/>
          <w:szCs w:val="22"/>
        </w:rPr>
        <w:t>i trimetoprim se brzo apsorbuj</w:t>
      </w:r>
      <w:r w:rsidRPr="00C37826">
        <w:rPr>
          <w:sz w:val="22"/>
          <w:szCs w:val="22"/>
        </w:rPr>
        <w:t xml:space="preserve">u do 90%. Plazmatske koncentracije se postižu za 2 do </w:t>
      </w:r>
      <w:proofErr w:type="gramStart"/>
      <w:r w:rsidRPr="00C37826">
        <w:rPr>
          <w:sz w:val="22"/>
          <w:szCs w:val="22"/>
        </w:rPr>
        <w:t>4</w:t>
      </w:r>
      <w:proofErr w:type="gramEnd"/>
      <w:r w:rsidRPr="00C37826">
        <w:rPr>
          <w:sz w:val="22"/>
          <w:szCs w:val="22"/>
        </w:rPr>
        <w:t xml:space="preserve"> sata.</w:t>
      </w:r>
    </w:p>
    <w:p w:rsidR="0028577C" w:rsidRPr="00C37826" w:rsidRDefault="0028577C" w:rsidP="0028577C">
      <w:pPr>
        <w:jc w:val="both"/>
        <w:rPr>
          <w:sz w:val="22"/>
          <w:szCs w:val="22"/>
          <w:u w:val="single"/>
        </w:rPr>
      </w:pPr>
    </w:p>
    <w:p w:rsidR="0028577C" w:rsidRPr="00C37826" w:rsidRDefault="0028577C" w:rsidP="0028577C">
      <w:pPr>
        <w:jc w:val="both"/>
        <w:rPr>
          <w:b/>
          <w:sz w:val="22"/>
          <w:szCs w:val="22"/>
          <w:u w:val="single"/>
        </w:rPr>
      </w:pPr>
      <w:r w:rsidRPr="00C37826">
        <w:rPr>
          <w:b/>
          <w:sz w:val="22"/>
          <w:szCs w:val="22"/>
          <w:u w:val="single"/>
        </w:rPr>
        <w:t>Distribucija</w:t>
      </w:r>
    </w:p>
    <w:p w:rsidR="0028577C" w:rsidRPr="00C37826" w:rsidRDefault="0028577C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Nakon oralne primjene samo jedne doze kombinacije trimetoprim-sulfametoksazol u tabletama za odrasle </w:t>
      </w:r>
      <w:proofErr w:type="gramStart"/>
      <w:r w:rsidRPr="00C37826">
        <w:rPr>
          <w:sz w:val="22"/>
          <w:szCs w:val="22"/>
        </w:rPr>
        <w:t>ili</w:t>
      </w:r>
      <w:proofErr w:type="gramEnd"/>
      <w:r w:rsidRPr="00C37826">
        <w:rPr>
          <w:sz w:val="22"/>
          <w:szCs w:val="22"/>
        </w:rPr>
        <w:t xml:space="preserve"> u tabletama s</w:t>
      </w:r>
      <w:r w:rsidR="000010B4" w:rsidRPr="00C37826">
        <w:rPr>
          <w:sz w:val="22"/>
          <w:szCs w:val="22"/>
        </w:rPr>
        <w:t>a</w:t>
      </w:r>
      <w:r w:rsidRPr="00C37826">
        <w:rPr>
          <w:sz w:val="22"/>
          <w:szCs w:val="22"/>
        </w:rPr>
        <w:t xml:space="preserve"> visokim dozama (800 mg sulfametoksazola i 160 mg trimetoprima), maksimalne plazmatske koncentracije iznose između 40 i 60 </w:t>
      </w:r>
      <w:r w:rsidRPr="00C37826">
        <w:rPr>
          <w:iCs/>
          <w:sz w:val="22"/>
          <w:szCs w:val="22"/>
        </w:rPr>
        <w:t>µg/</w:t>
      </w:r>
      <w:r w:rsidRPr="00C37826">
        <w:rPr>
          <w:sz w:val="22"/>
          <w:szCs w:val="22"/>
        </w:rPr>
        <w:t xml:space="preserve">ml za sulfametoksazol i 1 do 2 </w:t>
      </w:r>
      <w:r w:rsidRPr="00C37826">
        <w:rPr>
          <w:iCs/>
          <w:sz w:val="22"/>
          <w:szCs w:val="22"/>
        </w:rPr>
        <w:t xml:space="preserve">µg/ml </w:t>
      </w:r>
      <w:r w:rsidRPr="00C37826">
        <w:rPr>
          <w:sz w:val="22"/>
          <w:szCs w:val="22"/>
        </w:rPr>
        <w:t xml:space="preserve">za trimetoprim. Nakon oralne primjene pojedinačne doze od 10 mg/kg sulfametoksazola i 2 mg/kg trimetoprima, maksimalne plazmatske koncentracije iznose između 35 i 40 </w:t>
      </w:r>
      <w:r w:rsidRPr="00C37826">
        <w:rPr>
          <w:iCs/>
          <w:sz w:val="22"/>
          <w:szCs w:val="22"/>
        </w:rPr>
        <w:t xml:space="preserve">µg/ml </w:t>
      </w:r>
      <w:r w:rsidRPr="00C37826">
        <w:rPr>
          <w:sz w:val="22"/>
          <w:szCs w:val="22"/>
        </w:rPr>
        <w:t>za sulfametoksazol, odnosno 0</w:t>
      </w:r>
      <w:proofErr w:type="gramStart"/>
      <w:r w:rsidRPr="00C37826">
        <w:rPr>
          <w:sz w:val="22"/>
          <w:szCs w:val="22"/>
        </w:rPr>
        <w:t>,5</w:t>
      </w:r>
      <w:proofErr w:type="gramEnd"/>
      <w:r w:rsidRPr="00C37826">
        <w:rPr>
          <w:sz w:val="22"/>
          <w:szCs w:val="22"/>
        </w:rPr>
        <w:t xml:space="preserve"> </w:t>
      </w:r>
      <w:r w:rsidRPr="00C37826">
        <w:rPr>
          <w:iCs/>
          <w:sz w:val="22"/>
          <w:szCs w:val="22"/>
        </w:rPr>
        <w:t xml:space="preserve">µg/ml </w:t>
      </w:r>
      <w:r w:rsidRPr="00C37826">
        <w:rPr>
          <w:sz w:val="22"/>
          <w:szCs w:val="22"/>
        </w:rPr>
        <w:t>i 1 µg/ml za trimetoprim.</w:t>
      </w:r>
    </w:p>
    <w:p w:rsidR="0028577C" w:rsidRPr="00C37826" w:rsidRDefault="0028577C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Poluživot sulfametoksazola iznosi 9 do 11 sati, a trimetoprima 10 do 12 sati. Poluživot u plazmi, za obje komponente, kraći je </w:t>
      </w:r>
      <w:r w:rsidR="009E0C9F" w:rsidRPr="00C37826">
        <w:rPr>
          <w:sz w:val="22"/>
          <w:szCs w:val="22"/>
        </w:rPr>
        <w:t>kod</w:t>
      </w:r>
      <w:r w:rsidRPr="00C37826">
        <w:rPr>
          <w:sz w:val="22"/>
          <w:szCs w:val="22"/>
        </w:rPr>
        <w:t xml:space="preserve"> djece nego </w:t>
      </w:r>
      <w:r w:rsidR="009E0C9F" w:rsidRPr="00C37826">
        <w:rPr>
          <w:sz w:val="22"/>
          <w:szCs w:val="22"/>
        </w:rPr>
        <w:t xml:space="preserve">kod </w:t>
      </w:r>
      <w:r w:rsidRPr="00C37826">
        <w:rPr>
          <w:sz w:val="22"/>
          <w:szCs w:val="22"/>
        </w:rPr>
        <w:t xml:space="preserve">odraslih. </w:t>
      </w:r>
    </w:p>
    <w:p w:rsidR="0028577C" w:rsidRPr="00C37826" w:rsidRDefault="0028577C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Ovaj </w:t>
      </w:r>
      <w:r w:rsidR="009E0C9F" w:rsidRPr="00C37826">
        <w:rPr>
          <w:sz w:val="22"/>
          <w:szCs w:val="22"/>
        </w:rPr>
        <w:t>lijek se brzo distribuira u slj</w:t>
      </w:r>
      <w:r w:rsidRPr="00C37826">
        <w:rPr>
          <w:sz w:val="22"/>
          <w:szCs w:val="22"/>
        </w:rPr>
        <w:t>edećim tkivima i sekretima: u cerebrospinalnoj tečnosti, srednjem uhu, krajnicima i pljuvački, plućima i bronhijalnim sekretima, prostati i sjemenoj tečnosti, vaginalnom sekretu i u kostima.</w:t>
      </w:r>
    </w:p>
    <w:p w:rsidR="0028577C" w:rsidRPr="00C37826" w:rsidRDefault="0028577C" w:rsidP="0028577C">
      <w:pPr>
        <w:jc w:val="both"/>
        <w:rPr>
          <w:sz w:val="22"/>
          <w:szCs w:val="22"/>
        </w:rPr>
      </w:pPr>
      <w:proofErr w:type="gramStart"/>
      <w:r w:rsidRPr="00C37826">
        <w:rPr>
          <w:sz w:val="22"/>
          <w:szCs w:val="22"/>
        </w:rPr>
        <w:t>66%</w:t>
      </w:r>
      <w:proofErr w:type="gramEnd"/>
      <w:r w:rsidRPr="00C37826">
        <w:rPr>
          <w:sz w:val="22"/>
          <w:szCs w:val="22"/>
        </w:rPr>
        <w:t xml:space="preserve"> sulfametoksazola i 45% trimetoprima veže se za proteine plazme.</w:t>
      </w:r>
    </w:p>
    <w:p w:rsidR="0028577C" w:rsidRPr="00C37826" w:rsidRDefault="0028577C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>Sulfametoksazol i trimetoprim prolaze kroz placentu i u majčino mlijeko (vidjeti dio 4.6.).</w:t>
      </w:r>
    </w:p>
    <w:p w:rsidR="0028577C" w:rsidRPr="00C37826" w:rsidRDefault="0028577C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  <w:u w:val="single"/>
        </w:rPr>
        <w:t xml:space="preserve"> </w:t>
      </w:r>
    </w:p>
    <w:p w:rsidR="0028577C" w:rsidRPr="00C37826" w:rsidRDefault="0028577C" w:rsidP="0028577C">
      <w:pPr>
        <w:jc w:val="both"/>
        <w:rPr>
          <w:b/>
          <w:sz w:val="22"/>
          <w:szCs w:val="22"/>
          <w:u w:val="single"/>
        </w:rPr>
      </w:pPr>
      <w:r w:rsidRPr="00C37826">
        <w:rPr>
          <w:b/>
          <w:sz w:val="22"/>
          <w:szCs w:val="22"/>
          <w:u w:val="single"/>
        </w:rPr>
        <w:t>Metabolizam</w:t>
      </w:r>
    </w:p>
    <w:p w:rsidR="0028577C" w:rsidRPr="00C37826" w:rsidRDefault="0028577C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>U krvi i urinu sulfametoksazol se nalazi u nepromijenjenom obliku i u obliku metabolita (oko 85%). Metaboliti su bakteriološki neaktivni. Trimetoprim je pronađen uglavnom u nepromijenjenom obliku i u obliku metabolita (oko 25%); izgleda da su neki njegovi derivati bakteriološki aktivni.</w:t>
      </w:r>
    </w:p>
    <w:p w:rsidR="0028577C" w:rsidRPr="00C37826" w:rsidRDefault="0028577C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>Trimetoprim je inhibitor transportera organskih kationa (OCT2) i slabi inhibitor CYP2C8. Sulfametoksazol je slab inhibitor CYP2C9.</w:t>
      </w:r>
    </w:p>
    <w:p w:rsidR="0028577C" w:rsidRPr="00C37826" w:rsidRDefault="0028577C" w:rsidP="0028577C">
      <w:pPr>
        <w:jc w:val="both"/>
        <w:rPr>
          <w:sz w:val="22"/>
          <w:szCs w:val="22"/>
          <w:u w:val="single"/>
        </w:rPr>
      </w:pPr>
    </w:p>
    <w:p w:rsidR="0028577C" w:rsidRPr="00C37826" w:rsidRDefault="0028577C" w:rsidP="0028577C">
      <w:pPr>
        <w:jc w:val="both"/>
        <w:rPr>
          <w:b/>
          <w:sz w:val="22"/>
          <w:szCs w:val="22"/>
          <w:u w:val="single"/>
        </w:rPr>
      </w:pPr>
      <w:r w:rsidRPr="00C37826">
        <w:rPr>
          <w:b/>
          <w:sz w:val="22"/>
          <w:szCs w:val="22"/>
          <w:u w:val="single"/>
        </w:rPr>
        <w:t>Eliminacija</w:t>
      </w:r>
    </w:p>
    <w:p w:rsidR="0028577C" w:rsidRPr="00C37826" w:rsidRDefault="0028577C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>Ovaj lijek se izlučuje uglavnom urinom (80</w:t>
      </w:r>
      <w:r w:rsidRPr="00C37826">
        <w:rPr>
          <w:iCs/>
          <w:sz w:val="22"/>
          <w:szCs w:val="22"/>
        </w:rPr>
        <w:t xml:space="preserve">% </w:t>
      </w:r>
      <w:r w:rsidRPr="00C37826">
        <w:rPr>
          <w:sz w:val="22"/>
          <w:szCs w:val="22"/>
        </w:rPr>
        <w:t xml:space="preserve">primijenjene doze za 72 sata), u obliku metabolita i u nepromijenjenom obliku (20% za sulfametoksazol i 50% za trimetoprim). Jedan dio se izlučuje preko žuči, gdje su koncentracije slične plazmatskim koncentracijama, </w:t>
      </w:r>
      <w:proofErr w:type="gramStart"/>
      <w:r w:rsidRPr="00C37826">
        <w:rPr>
          <w:sz w:val="22"/>
          <w:szCs w:val="22"/>
        </w:rPr>
        <w:t>ali</w:t>
      </w:r>
      <w:proofErr w:type="gramEnd"/>
      <w:r w:rsidRPr="00C37826">
        <w:rPr>
          <w:sz w:val="22"/>
          <w:szCs w:val="22"/>
        </w:rPr>
        <w:t xml:space="preserve"> s obzirom na crijevnu reapsorpciju, samo se jedan mali dio trimetoprima (4%) elimini</w:t>
      </w:r>
      <w:r w:rsidR="000010B4" w:rsidRPr="00C37826">
        <w:rPr>
          <w:sz w:val="22"/>
          <w:szCs w:val="22"/>
        </w:rPr>
        <w:t>še</w:t>
      </w:r>
      <w:r w:rsidRPr="00C37826">
        <w:rPr>
          <w:sz w:val="22"/>
          <w:szCs w:val="22"/>
        </w:rPr>
        <w:t xml:space="preserve"> fecesom.</w:t>
      </w:r>
    </w:p>
    <w:p w:rsidR="0028577C" w:rsidRPr="00C37826" w:rsidRDefault="0028577C" w:rsidP="0028577C">
      <w:pPr>
        <w:jc w:val="both"/>
        <w:rPr>
          <w:sz w:val="22"/>
          <w:szCs w:val="22"/>
        </w:rPr>
      </w:pPr>
    </w:p>
    <w:p w:rsidR="0028577C" w:rsidRPr="00C37826" w:rsidRDefault="0028577C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>Sulfametoksazol i trimetoprim se mogu odstraniti iz organizma hemodijalizom.</w:t>
      </w:r>
    </w:p>
    <w:p w:rsidR="0028577C" w:rsidRPr="00C37826" w:rsidRDefault="0028577C" w:rsidP="0028577C">
      <w:pPr>
        <w:jc w:val="both"/>
        <w:rPr>
          <w:sz w:val="22"/>
          <w:szCs w:val="22"/>
        </w:rPr>
      </w:pPr>
    </w:p>
    <w:p w:rsidR="0028577C" w:rsidRPr="00C37826" w:rsidRDefault="0028577C" w:rsidP="0028577C">
      <w:pPr>
        <w:jc w:val="both"/>
        <w:rPr>
          <w:b/>
          <w:iCs/>
          <w:sz w:val="22"/>
          <w:szCs w:val="22"/>
          <w:u w:val="single"/>
        </w:rPr>
      </w:pPr>
      <w:r w:rsidRPr="00C37826">
        <w:rPr>
          <w:b/>
          <w:iCs/>
          <w:sz w:val="22"/>
          <w:szCs w:val="22"/>
          <w:u w:val="single"/>
        </w:rPr>
        <w:t>Farmakokinetika u posebnim populacijama</w:t>
      </w:r>
    </w:p>
    <w:p w:rsidR="0028577C" w:rsidRPr="00C37826" w:rsidRDefault="0028577C" w:rsidP="0028577C">
      <w:pPr>
        <w:jc w:val="both"/>
        <w:rPr>
          <w:i/>
          <w:iCs/>
          <w:sz w:val="22"/>
          <w:szCs w:val="22"/>
          <w:u w:val="single"/>
        </w:rPr>
      </w:pPr>
    </w:p>
    <w:p w:rsidR="0028577C" w:rsidRPr="00C37826" w:rsidRDefault="0028577C" w:rsidP="0028577C">
      <w:pPr>
        <w:jc w:val="both"/>
        <w:rPr>
          <w:i/>
          <w:sz w:val="22"/>
          <w:szCs w:val="22"/>
        </w:rPr>
      </w:pPr>
      <w:r w:rsidRPr="00C37826">
        <w:rPr>
          <w:i/>
          <w:iCs/>
          <w:sz w:val="22"/>
          <w:szCs w:val="22"/>
          <w:u w:val="single"/>
        </w:rPr>
        <w:t>Bubrežna insuficijencija</w:t>
      </w:r>
    </w:p>
    <w:p w:rsidR="0028577C" w:rsidRPr="00C37826" w:rsidRDefault="00AE72E5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>Kod pacijenata</w:t>
      </w:r>
      <w:r w:rsidR="0028577C" w:rsidRPr="00C37826">
        <w:rPr>
          <w:sz w:val="22"/>
          <w:szCs w:val="22"/>
        </w:rPr>
        <w:t xml:space="preserve"> s teškom bubrežnom insuficijencijom (klirens kreatinina između 15 i 30 ml/min), poluživoti eliminacije trimetoprima i sulfametoksazola se povećavaju, što zahtijeva prilagođavanje primijenjene doze.</w:t>
      </w:r>
    </w:p>
    <w:p w:rsidR="0028577C" w:rsidRPr="00C37826" w:rsidRDefault="0028577C" w:rsidP="0028577C">
      <w:pPr>
        <w:jc w:val="both"/>
        <w:rPr>
          <w:sz w:val="22"/>
          <w:szCs w:val="22"/>
        </w:rPr>
      </w:pPr>
    </w:p>
    <w:p w:rsidR="0028577C" w:rsidRPr="00C37826" w:rsidRDefault="0028577C" w:rsidP="0028577C">
      <w:pPr>
        <w:jc w:val="both"/>
        <w:rPr>
          <w:i/>
          <w:sz w:val="22"/>
          <w:szCs w:val="22"/>
          <w:u w:val="single"/>
        </w:rPr>
      </w:pPr>
      <w:r w:rsidRPr="00C37826">
        <w:rPr>
          <w:i/>
          <w:sz w:val="22"/>
          <w:szCs w:val="22"/>
          <w:u w:val="single"/>
        </w:rPr>
        <w:t>Djeca uzrasta do 12 godina</w:t>
      </w:r>
    </w:p>
    <w:p w:rsidR="0028577C" w:rsidRPr="00C37826" w:rsidRDefault="0028577C" w:rsidP="0028577C">
      <w:pPr>
        <w:tabs>
          <w:tab w:val="left" w:pos="2565"/>
        </w:tabs>
        <w:spacing w:before="93"/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Farmakokinetika obje komponente lijeka, trimetoprima i sulfametoksazola, u pedijatrijskoj populaciji s normalnom bubrežnom funkcijom </w:t>
      </w:r>
      <w:r w:rsidR="002D08A5" w:rsidRPr="00C37826">
        <w:rPr>
          <w:sz w:val="22"/>
          <w:szCs w:val="22"/>
        </w:rPr>
        <w:t xml:space="preserve">zavisi </w:t>
      </w:r>
      <w:proofErr w:type="gramStart"/>
      <w:r w:rsidR="002D08A5" w:rsidRPr="00C37826">
        <w:rPr>
          <w:sz w:val="22"/>
          <w:szCs w:val="22"/>
        </w:rPr>
        <w:t>od</w:t>
      </w:r>
      <w:proofErr w:type="gramEnd"/>
      <w:r w:rsidR="002D08A5" w:rsidRPr="00C37826">
        <w:rPr>
          <w:sz w:val="22"/>
          <w:szCs w:val="22"/>
        </w:rPr>
        <w:t xml:space="preserve"> uzrasta</w:t>
      </w:r>
      <w:r w:rsidRPr="00C37826">
        <w:rPr>
          <w:sz w:val="22"/>
          <w:szCs w:val="22"/>
        </w:rPr>
        <w:t xml:space="preserve">. Eliminacija lijeka </w:t>
      </w:r>
      <w:r w:rsidR="002D08A5" w:rsidRPr="00C37826">
        <w:rPr>
          <w:sz w:val="22"/>
          <w:szCs w:val="22"/>
        </w:rPr>
        <w:t xml:space="preserve">kod </w:t>
      </w:r>
      <w:r w:rsidRPr="00C37826">
        <w:rPr>
          <w:sz w:val="22"/>
          <w:szCs w:val="22"/>
        </w:rPr>
        <w:t>novorođenčadi tokom prva dva mjeseca života je smanjena, a zatim se povećava za obje komponente, pa se uz to povećanje eliminacije smanjuje poluživo</w:t>
      </w:r>
      <w:r w:rsidR="00DF4338" w:rsidRPr="00C37826">
        <w:rPr>
          <w:sz w:val="22"/>
          <w:szCs w:val="22"/>
        </w:rPr>
        <w:t>t eliminacije. Razlike su veće kod</w:t>
      </w:r>
      <w:r w:rsidRPr="00C37826">
        <w:rPr>
          <w:sz w:val="22"/>
          <w:szCs w:val="22"/>
        </w:rPr>
        <w:t xml:space="preserve"> dojenčadi (iznad 1,7 mjeseci do 24 mjeseca) i smanjuju se u skladu s dobi, pri poređenju s mlađom</w:t>
      </w:r>
      <w:r w:rsidR="00DF4338" w:rsidRPr="00C37826">
        <w:rPr>
          <w:sz w:val="22"/>
          <w:szCs w:val="22"/>
        </w:rPr>
        <w:t xml:space="preserve"> djecom (od 1 do 3,6 godina) i</w:t>
      </w:r>
      <w:r w:rsidRPr="00C37826">
        <w:rPr>
          <w:sz w:val="22"/>
          <w:szCs w:val="22"/>
        </w:rPr>
        <w:t xml:space="preserve"> djecom (7,5 godina i &lt; 10 godina) i odraslima. </w:t>
      </w:r>
    </w:p>
    <w:p w:rsidR="0072020E" w:rsidRPr="00C3782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72020E" w:rsidRPr="00C378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t xml:space="preserve">5.3. </w:t>
      </w:r>
      <w:r w:rsidR="00480FB1" w:rsidRPr="00C37826">
        <w:rPr>
          <w:b/>
          <w:bCs/>
          <w:sz w:val="22"/>
          <w:szCs w:val="22"/>
        </w:rPr>
        <w:tab/>
      </w:r>
      <w:r w:rsidRPr="00C37826">
        <w:rPr>
          <w:b/>
          <w:bCs/>
          <w:sz w:val="22"/>
          <w:szCs w:val="22"/>
        </w:rPr>
        <w:t xml:space="preserve">Pretklinički podaci o bezbjednosti </w:t>
      </w:r>
    </w:p>
    <w:p w:rsidR="00836B35" w:rsidRPr="00C37826" w:rsidRDefault="0028577C" w:rsidP="006C6E0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37826">
        <w:rPr>
          <w:sz w:val="22"/>
          <w:szCs w:val="22"/>
        </w:rPr>
        <w:t xml:space="preserve">Prilikom primjene doza viših </w:t>
      </w:r>
      <w:proofErr w:type="gramStart"/>
      <w:r w:rsidRPr="00C37826">
        <w:rPr>
          <w:sz w:val="22"/>
          <w:szCs w:val="22"/>
        </w:rPr>
        <w:t>od</w:t>
      </w:r>
      <w:proofErr w:type="gramEnd"/>
      <w:r w:rsidRPr="00C37826">
        <w:rPr>
          <w:sz w:val="22"/>
          <w:szCs w:val="22"/>
        </w:rPr>
        <w:t xml:space="preserve"> terapijskih preporučenih doza za čovjeka, </w:t>
      </w:r>
      <w:r w:rsidR="002D08A5" w:rsidRPr="00C37826">
        <w:rPr>
          <w:sz w:val="22"/>
          <w:szCs w:val="22"/>
        </w:rPr>
        <w:t>kod</w:t>
      </w:r>
      <w:r w:rsidR="00DF4338" w:rsidRPr="00C37826">
        <w:rPr>
          <w:sz w:val="22"/>
          <w:szCs w:val="22"/>
        </w:rPr>
        <w:t xml:space="preserve"> pacova</w:t>
      </w:r>
      <w:r w:rsidRPr="00C37826">
        <w:rPr>
          <w:sz w:val="22"/>
          <w:szCs w:val="22"/>
        </w:rPr>
        <w:t xml:space="preserve"> kojima su davani trimetoprim i sulfametoksazol, primijećeni su nepčani rascijepi i neke druge fetalne anomalije tipične za antagoniste folata. Ovi efekti, kada su uzrokovani trimetoprimom, mogu </w:t>
      </w:r>
      <w:r w:rsidR="00DF4338" w:rsidRPr="00C37826">
        <w:rPr>
          <w:sz w:val="22"/>
          <w:szCs w:val="22"/>
        </w:rPr>
        <w:t>da se preveniraju</w:t>
      </w:r>
      <w:r w:rsidRPr="00C37826">
        <w:rPr>
          <w:sz w:val="22"/>
          <w:szCs w:val="22"/>
        </w:rPr>
        <w:t xml:space="preserve"> primjenom folata. </w:t>
      </w:r>
      <w:r w:rsidR="002D08A5" w:rsidRPr="00C37826">
        <w:rPr>
          <w:sz w:val="22"/>
          <w:szCs w:val="22"/>
        </w:rPr>
        <w:t>Kod</w:t>
      </w:r>
      <w:r w:rsidRPr="00C37826">
        <w:rPr>
          <w:sz w:val="22"/>
          <w:szCs w:val="22"/>
        </w:rPr>
        <w:t xml:space="preserve"> zečeva su uočeni fetalni gubici, uz primjenu doza trimetoprima koje su više </w:t>
      </w:r>
      <w:proofErr w:type="gramStart"/>
      <w:r w:rsidRPr="00C37826">
        <w:rPr>
          <w:sz w:val="22"/>
          <w:szCs w:val="22"/>
        </w:rPr>
        <w:t>od</w:t>
      </w:r>
      <w:proofErr w:type="gramEnd"/>
      <w:r w:rsidRPr="00C37826">
        <w:rPr>
          <w:sz w:val="22"/>
          <w:szCs w:val="22"/>
        </w:rPr>
        <w:t xml:space="preserve"> terapijskih doza za ljude.</w:t>
      </w:r>
    </w:p>
    <w:p w:rsidR="00396DFD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:rsidR="00D044BD" w:rsidRPr="00C37826" w:rsidRDefault="00D044B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bookmarkStart w:id="0" w:name="_GoBack"/>
      <w:bookmarkEnd w:id="0"/>
    </w:p>
    <w:p w:rsidR="002462C1" w:rsidRPr="00C37826" w:rsidRDefault="002462C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:rsidR="0072020E" w:rsidRPr="00C378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lastRenderedPageBreak/>
        <w:t xml:space="preserve">6. </w:t>
      </w:r>
      <w:r w:rsidR="00480FB1" w:rsidRPr="00C37826">
        <w:rPr>
          <w:b/>
          <w:bCs/>
          <w:sz w:val="22"/>
          <w:szCs w:val="22"/>
        </w:rPr>
        <w:tab/>
      </w:r>
      <w:r w:rsidRPr="00C37826">
        <w:rPr>
          <w:b/>
          <w:bCs/>
          <w:sz w:val="22"/>
          <w:szCs w:val="22"/>
        </w:rPr>
        <w:t>FARMACEUTSKI PODACI</w:t>
      </w:r>
    </w:p>
    <w:p w:rsidR="00836B35" w:rsidRPr="00C37826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72020E" w:rsidRPr="00C378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t xml:space="preserve">6.1. </w:t>
      </w:r>
      <w:r w:rsidR="00480FB1" w:rsidRPr="00C37826">
        <w:rPr>
          <w:b/>
          <w:bCs/>
          <w:sz w:val="22"/>
          <w:szCs w:val="22"/>
        </w:rPr>
        <w:tab/>
      </w:r>
      <w:r w:rsidRPr="00C37826">
        <w:rPr>
          <w:b/>
          <w:bCs/>
          <w:sz w:val="22"/>
          <w:szCs w:val="22"/>
        </w:rPr>
        <w:t>Lista pomoćnih supstanci</w:t>
      </w:r>
      <w:r w:rsidR="002E0135" w:rsidRPr="00C37826">
        <w:rPr>
          <w:b/>
          <w:bCs/>
          <w:sz w:val="22"/>
          <w:szCs w:val="22"/>
        </w:rPr>
        <w:t xml:space="preserve"> (ekscipijenasa)</w:t>
      </w:r>
    </w:p>
    <w:p w:rsidR="00ED1BA2" w:rsidRPr="00C37826" w:rsidRDefault="00ED1BA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:rsidR="0028577C" w:rsidRPr="00C37826" w:rsidRDefault="009041A8" w:rsidP="0028577C">
      <w:pPr>
        <w:keepNext/>
        <w:numPr>
          <w:ilvl w:val="0"/>
          <w:numId w:val="19"/>
        </w:numPr>
        <w:jc w:val="both"/>
        <w:outlineLvl w:val="1"/>
        <w:rPr>
          <w:sz w:val="22"/>
          <w:szCs w:val="22"/>
        </w:rPr>
      </w:pPr>
      <w:r w:rsidRPr="00C37826">
        <w:rPr>
          <w:sz w:val="22"/>
          <w:szCs w:val="22"/>
        </w:rPr>
        <w:t>S</w:t>
      </w:r>
      <w:r w:rsidR="0028577C" w:rsidRPr="00C37826">
        <w:rPr>
          <w:sz w:val="22"/>
          <w:szCs w:val="22"/>
        </w:rPr>
        <w:t>krob</w:t>
      </w:r>
      <w:r w:rsidRPr="00C37826">
        <w:rPr>
          <w:sz w:val="22"/>
          <w:szCs w:val="22"/>
        </w:rPr>
        <w:t>, kukuruzni</w:t>
      </w:r>
    </w:p>
    <w:p w:rsidR="0028577C" w:rsidRPr="00C37826" w:rsidRDefault="0028577C" w:rsidP="0028577C">
      <w:pPr>
        <w:keepNext/>
        <w:numPr>
          <w:ilvl w:val="0"/>
          <w:numId w:val="19"/>
        </w:numPr>
        <w:jc w:val="both"/>
        <w:outlineLvl w:val="1"/>
        <w:rPr>
          <w:sz w:val="22"/>
          <w:szCs w:val="22"/>
        </w:rPr>
      </w:pPr>
      <w:r w:rsidRPr="00C37826">
        <w:rPr>
          <w:sz w:val="22"/>
          <w:szCs w:val="22"/>
        </w:rPr>
        <w:t>Povidon</w:t>
      </w:r>
    </w:p>
    <w:p w:rsidR="0028577C" w:rsidRPr="00C37826" w:rsidRDefault="0028577C" w:rsidP="0028577C">
      <w:pPr>
        <w:keepNext/>
        <w:numPr>
          <w:ilvl w:val="0"/>
          <w:numId w:val="19"/>
        </w:numPr>
        <w:jc w:val="both"/>
        <w:outlineLvl w:val="1"/>
        <w:rPr>
          <w:sz w:val="22"/>
          <w:szCs w:val="22"/>
        </w:rPr>
      </w:pPr>
      <w:r w:rsidRPr="00C37826">
        <w:rPr>
          <w:sz w:val="22"/>
          <w:szCs w:val="22"/>
        </w:rPr>
        <w:t>Talk</w:t>
      </w:r>
    </w:p>
    <w:p w:rsidR="0028577C" w:rsidRPr="00C37826" w:rsidRDefault="002462C1" w:rsidP="0028577C">
      <w:pPr>
        <w:keepNext/>
        <w:numPr>
          <w:ilvl w:val="0"/>
          <w:numId w:val="19"/>
        </w:numPr>
        <w:jc w:val="both"/>
        <w:outlineLvl w:val="1"/>
        <w:rPr>
          <w:sz w:val="22"/>
          <w:szCs w:val="22"/>
        </w:rPr>
      </w:pPr>
      <w:r w:rsidRPr="00C37826">
        <w:rPr>
          <w:sz w:val="22"/>
          <w:szCs w:val="22"/>
        </w:rPr>
        <w:t>C</w:t>
      </w:r>
      <w:r w:rsidR="0028577C" w:rsidRPr="00C37826">
        <w:rPr>
          <w:sz w:val="22"/>
          <w:szCs w:val="22"/>
        </w:rPr>
        <w:t>eluloza</w:t>
      </w:r>
      <w:r w:rsidRPr="00C37826">
        <w:rPr>
          <w:sz w:val="22"/>
          <w:szCs w:val="22"/>
        </w:rPr>
        <w:t>, mikrokristalna</w:t>
      </w:r>
    </w:p>
    <w:p w:rsidR="0028577C" w:rsidRPr="00C37826" w:rsidRDefault="0028577C" w:rsidP="0028577C">
      <w:pPr>
        <w:keepNext/>
        <w:numPr>
          <w:ilvl w:val="0"/>
          <w:numId w:val="19"/>
        </w:numPr>
        <w:jc w:val="both"/>
        <w:outlineLvl w:val="1"/>
        <w:rPr>
          <w:sz w:val="22"/>
          <w:szCs w:val="22"/>
        </w:rPr>
      </w:pPr>
      <w:r w:rsidRPr="00C37826">
        <w:rPr>
          <w:sz w:val="22"/>
          <w:szCs w:val="22"/>
        </w:rPr>
        <w:t>Magnezijum stearat</w:t>
      </w:r>
    </w:p>
    <w:p w:rsidR="0072020E" w:rsidRPr="00C3782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72020E" w:rsidRPr="00C378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t xml:space="preserve">6.2. </w:t>
      </w:r>
      <w:r w:rsidR="00480FB1" w:rsidRPr="00C37826">
        <w:rPr>
          <w:b/>
          <w:bCs/>
          <w:sz w:val="22"/>
          <w:szCs w:val="22"/>
        </w:rPr>
        <w:tab/>
      </w:r>
      <w:r w:rsidRPr="00C37826">
        <w:rPr>
          <w:b/>
          <w:bCs/>
          <w:sz w:val="22"/>
          <w:szCs w:val="22"/>
        </w:rPr>
        <w:t>Inkompatibilnost</w:t>
      </w:r>
      <w:r w:rsidR="002846DB" w:rsidRPr="00C37826">
        <w:rPr>
          <w:b/>
          <w:bCs/>
          <w:sz w:val="22"/>
          <w:szCs w:val="22"/>
        </w:rPr>
        <w:t>i</w:t>
      </w:r>
    </w:p>
    <w:p w:rsidR="00ED1BA2" w:rsidRPr="00C37826" w:rsidRDefault="00ED1BA2" w:rsidP="0028577C">
      <w:pPr>
        <w:jc w:val="both"/>
        <w:rPr>
          <w:sz w:val="22"/>
          <w:szCs w:val="22"/>
        </w:rPr>
      </w:pPr>
    </w:p>
    <w:p w:rsidR="0028577C" w:rsidRPr="00C37826" w:rsidRDefault="002462C1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>Nije primjenljivo</w:t>
      </w:r>
      <w:r w:rsidR="0028577C" w:rsidRPr="00C37826">
        <w:rPr>
          <w:sz w:val="22"/>
          <w:szCs w:val="22"/>
        </w:rPr>
        <w:t>.</w:t>
      </w:r>
    </w:p>
    <w:p w:rsidR="0072020E" w:rsidRPr="00C3782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72020E" w:rsidRPr="00C378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t>6.3.</w:t>
      </w:r>
      <w:r w:rsidR="00C05DF8" w:rsidRPr="00C37826">
        <w:rPr>
          <w:b/>
          <w:bCs/>
          <w:sz w:val="22"/>
          <w:szCs w:val="22"/>
        </w:rPr>
        <w:t xml:space="preserve"> </w:t>
      </w:r>
      <w:r w:rsidR="00480FB1" w:rsidRPr="00C37826">
        <w:rPr>
          <w:b/>
          <w:bCs/>
          <w:sz w:val="22"/>
          <w:szCs w:val="22"/>
        </w:rPr>
        <w:tab/>
      </w:r>
      <w:r w:rsidRPr="00C37826">
        <w:rPr>
          <w:b/>
          <w:bCs/>
          <w:sz w:val="22"/>
          <w:szCs w:val="22"/>
        </w:rPr>
        <w:t>Rok upotrebe</w:t>
      </w:r>
    </w:p>
    <w:p w:rsidR="00ED1BA2" w:rsidRPr="00C37826" w:rsidRDefault="00ED1BA2" w:rsidP="0028577C">
      <w:pPr>
        <w:jc w:val="both"/>
        <w:rPr>
          <w:sz w:val="22"/>
          <w:szCs w:val="22"/>
        </w:rPr>
      </w:pPr>
    </w:p>
    <w:p w:rsidR="0028577C" w:rsidRPr="00C37826" w:rsidRDefault="00ED1BA2" w:rsidP="0028577C">
      <w:pPr>
        <w:jc w:val="both"/>
        <w:rPr>
          <w:sz w:val="22"/>
          <w:szCs w:val="22"/>
        </w:rPr>
      </w:pPr>
      <w:proofErr w:type="gramStart"/>
      <w:r w:rsidRPr="00C37826">
        <w:rPr>
          <w:sz w:val="22"/>
          <w:szCs w:val="22"/>
        </w:rPr>
        <w:t>5</w:t>
      </w:r>
      <w:proofErr w:type="gramEnd"/>
      <w:r w:rsidR="0028577C" w:rsidRPr="00C37826">
        <w:rPr>
          <w:sz w:val="22"/>
          <w:szCs w:val="22"/>
        </w:rPr>
        <w:t xml:space="preserve"> </w:t>
      </w:r>
      <w:r w:rsidRPr="00C37826">
        <w:rPr>
          <w:sz w:val="22"/>
          <w:szCs w:val="22"/>
        </w:rPr>
        <w:t>godina</w:t>
      </w:r>
      <w:r w:rsidR="0028577C" w:rsidRPr="00C37826">
        <w:rPr>
          <w:sz w:val="22"/>
          <w:szCs w:val="22"/>
        </w:rPr>
        <w:t>.</w:t>
      </w:r>
    </w:p>
    <w:p w:rsidR="0028577C" w:rsidRPr="00C37826" w:rsidRDefault="0028577C" w:rsidP="0000646F">
      <w:pPr>
        <w:tabs>
          <w:tab w:val="num" w:pos="480"/>
        </w:tabs>
        <w:ind w:left="720" w:hanging="720"/>
        <w:jc w:val="both"/>
        <w:rPr>
          <w:sz w:val="22"/>
          <w:szCs w:val="22"/>
          <w:lang w:eastAsia="hr-HR"/>
        </w:rPr>
      </w:pPr>
      <w:r w:rsidRPr="00C37826">
        <w:rPr>
          <w:sz w:val="22"/>
          <w:szCs w:val="22"/>
        </w:rPr>
        <w:t>Nakon otvaranja primarnog pakovnog materijala, tabletu treba upotrijebiti odmah.</w:t>
      </w:r>
    </w:p>
    <w:p w:rsidR="0072020E" w:rsidRPr="00C3782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72020E" w:rsidRPr="00C378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t xml:space="preserve">6.4. </w:t>
      </w:r>
      <w:r w:rsidR="00480FB1" w:rsidRPr="00C37826">
        <w:rPr>
          <w:b/>
          <w:bCs/>
          <w:sz w:val="22"/>
          <w:szCs w:val="22"/>
        </w:rPr>
        <w:tab/>
      </w:r>
      <w:r w:rsidRPr="00C37826">
        <w:rPr>
          <w:b/>
          <w:bCs/>
          <w:sz w:val="22"/>
          <w:szCs w:val="22"/>
        </w:rPr>
        <w:t>Posebne mjere upozorenja pri čuvanju</w:t>
      </w:r>
      <w:r w:rsidR="00F8570A" w:rsidRPr="00C37826">
        <w:rPr>
          <w:b/>
          <w:bCs/>
          <w:sz w:val="22"/>
          <w:szCs w:val="22"/>
        </w:rPr>
        <w:t xml:space="preserve"> lijeka</w:t>
      </w:r>
    </w:p>
    <w:p w:rsidR="00EC2532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C37826" w:rsidRPr="00C37826" w:rsidRDefault="00C37826" w:rsidP="00C37826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  <w:r w:rsidRPr="00C37826">
        <w:rPr>
          <w:bCs/>
          <w:sz w:val="22"/>
          <w:szCs w:val="22"/>
          <w:lang w:val="hr-HR"/>
        </w:rPr>
        <w:t>Čuvati na temperaturi do 25°C, u originalnom pakovanju.</w:t>
      </w:r>
    </w:p>
    <w:p w:rsidR="00C37826" w:rsidRPr="00C37826" w:rsidRDefault="00C37826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72020E" w:rsidRPr="00C378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t xml:space="preserve">6.5. </w:t>
      </w:r>
      <w:r w:rsidR="00480FB1" w:rsidRPr="00C37826">
        <w:rPr>
          <w:b/>
          <w:bCs/>
          <w:sz w:val="22"/>
          <w:szCs w:val="22"/>
        </w:rPr>
        <w:tab/>
      </w:r>
      <w:r w:rsidR="002846DB" w:rsidRPr="00C37826">
        <w:rPr>
          <w:b/>
          <w:bCs/>
          <w:sz w:val="22"/>
          <w:szCs w:val="22"/>
        </w:rPr>
        <w:t xml:space="preserve">Vrsta i sadržaj </w:t>
      </w:r>
      <w:r w:rsidR="00F8570A" w:rsidRPr="00C37826">
        <w:rPr>
          <w:b/>
          <w:bCs/>
          <w:sz w:val="22"/>
          <w:szCs w:val="22"/>
        </w:rPr>
        <w:t>pakovanja</w:t>
      </w:r>
      <w:r w:rsidR="00C06864" w:rsidRPr="00C37826">
        <w:rPr>
          <w:b/>
          <w:bCs/>
          <w:sz w:val="22"/>
          <w:szCs w:val="22"/>
        </w:rPr>
        <w:t xml:space="preserve"> </w:t>
      </w:r>
    </w:p>
    <w:p w:rsidR="00021150" w:rsidRPr="00C37826" w:rsidRDefault="00021150" w:rsidP="0028577C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2462C1" w:rsidRPr="00C37826" w:rsidRDefault="00021150" w:rsidP="0028577C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 xml:space="preserve">Unutrašnje pakovanje je </w:t>
      </w:r>
      <w:r w:rsidRPr="00C37826">
        <w:rPr>
          <w:sz w:val="22"/>
          <w:szCs w:val="22"/>
        </w:rPr>
        <w:t>PVC/Al</w:t>
      </w:r>
      <w:r w:rsidRPr="00C37826" w:rsidDel="00021150">
        <w:rPr>
          <w:bCs/>
          <w:sz w:val="22"/>
          <w:szCs w:val="22"/>
        </w:rPr>
        <w:t xml:space="preserve"> </w:t>
      </w:r>
      <w:r w:rsidRPr="00C37826">
        <w:rPr>
          <w:bCs/>
          <w:sz w:val="22"/>
          <w:szCs w:val="22"/>
        </w:rPr>
        <w:t>b</w:t>
      </w:r>
      <w:r w:rsidR="0028577C" w:rsidRPr="00C37826">
        <w:rPr>
          <w:bCs/>
          <w:sz w:val="22"/>
          <w:szCs w:val="22"/>
        </w:rPr>
        <w:t xml:space="preserve">lister </w:t>
      </w:r>
      <w:r w:rsidRPr="00C37826">
        <w:rPr>
          <w:bCs/>
          <w:sz w:val="22"/>
          <w:szCs w:val="22"/>
        </w:rPr>
        <w:t>koji sadrži</w:t>
      </w:r>
      <w:r w:rsidR="0028577C" w:rsidRPr="00C37826">
        <w:rPr>
          <w:bCs/>
          <w:sz w:val="22"/>
          <w:szCs w:val="22"/>
        </w:rPr>
        <w:t xml:space="preserve"> 10 tableta</w:t>
      </w:r>
      <w:r w:rsidRPr="00C37826">
        <w:rPr>
          <w:bCs/>
          <w:sz w:val="22"/>
          <w:szCs w:val="22"/>
        </w:rPr>
        <w:t xml:space="preserve">. </w:t>
      </w:r>
    </w:p>
    <w:p w:rsidR="0072020E" w:rsidRPr="00C37826" w:rsidRDefault="00021150" w:rsidP="0028577C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 xml:space="preserve">Spoljašnje pakovanje je kartonska kutija koja sadrži </w:t>
      </w:r>
      <w:r w:rsidR="0028577C" w:rsidRPr="00C37826">
        <w:rPr>
          <w:bCs/>
          <w:sz w:val="22"/>
          <w:szCs w:val="22"/>
        </w:rPr>
        <w:t xml:space="preserve">2 blistera </w:t>
      </w:r>
      <w:r w:rsidRPr="00C37826">
        <w:rPr>
          <w:bCs/>
          <w:sz w:val="22"/>
          <w:szCs w:val="22"/>
        </w:rPr>
        <w:t>(</w:t>
      </w:r>
      <w:r w:rsidR="002462C1" w:rsidRPr="00C37826">
        <w:rPr>
          <w:bCs/>
          <w:sz w:val="22"/>
          <w:szCs w:val="22"/>
        </w:rPr>
        <w:t xml:space="preserve">ukupno </w:t>
      </w:r>
      <w:r w:rsidRPr="00C37826">
        <w:rPr>
          <w:bCs/>
          <w:sz w:val="22"/>
          <w:szCs w:val="22"/>
        </w:rPr>
        <w:t>20 tableta) i Uputstvo za lijek</w:t>
      </w:r>
      <w:r w:rsidR="0028577C" w:rsidRPr="00C37826">
        <w:rPr>
          <w:bCs/>
          <w:sz w:val="22"/>
          <w:szCs w:val="22"/>
        </w:rPr>
        <w:t>.</w:t>
      </w:r>
    </w:p>
    <w:p w:rsidR="002D08A5" w:rsidRPr="00C37826" w:rsidRDefault="002D08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:rsidR="002846DB" w:rsidRPr="00C378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t xml:space="preserve">6.6. </w:t>
      </w:r>
      <w:r w:rsidR="00480FB1" w:rsidRPr="00C37826">
        <w:rPr>
          <w:b/>
          <w:bCs/>
          <w:sz w:val="22"/>
          <w:szCs w:val="22"/>
        </w:rPr>
        <w:tab/>
      </w:r>
      <w:r w:rsidRPr="00C37826">
        <w:rPr>
          <w:b/>
          <w:bCs/>
          <w:color w:val="000000"/>
          <w:sz w:val="22"/>
          <w:szCs w:val="22"/>
        </w:rPr>
        <w:t>Posebne mjere opreza pri odlaganju materijala koji treba odbaciti nakon primjene lijeka</w:t>
      </w:r>
      <w:r w:rsidRPr="00C37826">
        <w:rPr>
          <w:b/>
          <w:bCs/>
          <w:sz w:val="22"/>
          <w:szCs w:val="22"/>
        </w:rPr>
        <w:t xml:space="preserve"> </w:t>
      </w:r>
      <w:r w:rsidR="00310F03" w:rsidRPr="00C37826">
        <w:rPr>
          <w:b/>
          <w:bCs/>
          <w:sz w:val="22"/>
          <w:szCs w:val="22"/>
        </w:rPr>
        <w:t>(i druga uputs</w:t>
      </w:r>
      <w:r w:rsidR="004109FA" w:rsidRPr="00C37826">
        <w:rPr>
          <w:b/>
          <w:bCs/>
          <w:sz w:val="22"/>
          <w:szCs w:val="22"/>
        </w:rPr>
        <w:t>t</w:t>
      </w:r>
      <w:r w:rsidR="00310F03" w:rsidRPr="00C37826">
        <w:rPr>
          <w:b/>
          <w:bCs/>
          <w:sz w:val="22"/>
          <w:szCs w:val="22"/>
        </w:rPr>
        <w:t xml:space="preserve">va za rukovanje lijekom) </w:t>
      </w:r>
    </w:p>
    <w:p w:rsidR="00021150" w:rsidRPr="00C37826" w:rsidRDefault="00021150" w:rsidP="0028577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28577C" w:rsidRPr="00C37826" w:rsidRDefault="0028577C" w:rsidP="0028577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C37826">
        <w:rPr>
          <w:bCs/>
          <w:sz w:val="22"/>
          <w:szCs w:val="22"/>
        </w:rPr>
        <w:t>Neupotr</w:t>
      </w:r>
      <w:r w:rsidR="00021150" w:rsidRPr="00C37826">
        <w:rPr>
          <w:bCs/>
          <w:sz w:val="22"/>
          <w:szCs w:val="22"/>
        </w:rPr>
        <w:t>ije</w:t>
      </w:r>
      <w:r w:rsidRPr="00C37826">
        <w:rPr>
          <w:bCs/>
          <w:sz w:val="22"/>
          <w:szCs w:val="22"/>
        </w:rPr>
        <w:t>bljen</w:t>
      </w:r>
      <w:r w:rsidR="00DC3884" w:rsidRPr="00C37826">
        <w:rPr>
          <w:bCs/>
          <w:sz w:val="22"/>
          <w:szCs w:val="22"/>
        </w:rPr>
        <w:t>i</w:t>
      </w:r>
      <w:r w:rsidRPr="00C37826">
        <w:rPr>
          <w:bCs/>
          <w:sz w:val="22"/>
          <w:szCs w:val="22"/>
        </w:rPr>
        <w:t xml:space="preserve"> lijek se uništava u skladu </w:t>
      </w:r>
      <w:proofErr w:type="gramStart"/>
      <w:r w:rsidRPr="00C37826">
        <w:rPr>
          <w:bCs/>
          <w:sz w:val="22"/>
          <w:szCs w:val="22"/>
        </w:rPr>
        <w:t>sa</w:t>
      </w:r>
      <w:proofErr w:type="gramEnd"/>
      <w:r w:rsidRPr="00C37826">
        <w:rPr>
          <w:bCs/>
          <w:sz w:val="22"/>
          <w:szCs w:val="22"/>
        </w:rPr>
        <w:t xml:space="preserve"> važećim propisima.</w:t>
      </w:r>
    </w:p>
    <w:p w:rsidR="00021150" w:rsidRPr="00C37826" w:rsidRDefault="00021150" w:rsidP="0028577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C3782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F8570A" w:rsidRPr="00C378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t xml:space="preserve">7. </w:t>
      </w:r>
      <w:r w:rsidR="00480FB1" w:rsidRPr="00C37826">
        <w:rPr>
          <w:b/>
          <w:bCs/>
          <w:sz w:val="22"/>
          <w:szCs w:val="22"/>
        </w:rPr>
        <w:tab/>
      </w:r>
      <w:r w:rsidRPr="00C37826">
        <w:rPr>
          <w:b/>
          <w:bCs/>
          <w:sz w:val="22"/>
          <w:szCs w:val="22"/>
        </w:rPr>
        <w:t>NOSILAC DOZVOLE</w:t>
      </w:r>
      <w:r w:rsidR="00483928" w:rsidRPr="00C37826">
        <w:rPr>
          <w:b/>
          <w:bCs/>
          <w:sz w:val="22"/>
          <w:szCs w:val="22"/>
        </w:rPr>
        <w:t xml:space="preserve"> </w:t>
      </w:r>
    </w:p>
    <w:p w:rsidR="0000646F" w:rsidRPr="00C37826" w:rsidRDefault="0000646F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:rsidR="00C61BE0" w:rsidRPr="00C37826" w:rsidRDefault="0028577C" w:rsidP="00480FB1">
      <w:pPr>
        <w:tabs>
          <w:tab w:val="left" w:pos="540"/>
          <w:tab w:val="left" w:pos="569"/>
        </w:tabs>
        <w:rPr>
          <w:sz w:val="22"/>
          <w:szCs w:val="22"/>
        </w:rPr>
      </w:pPr>
      <w:r w:rsidRPr="00C37826">
        <w:rPr>
          <w:sz w:val="22"/>
          <w:szCs w:val="22"/>
        </w:rPr>
        <w:t xml:space="preserve">Bosnalijek </w:t>
      </w:r>
      <w:proofErr w:type="gramStart"/>
      <w:r w:rsidRPr="00C37826">
        <w:rPr>
          <w:sz w:val="22"/>
          <w:szCs w:val="22"/>
        </w:rPr>
        <w:t>d.d</w:t>
      </w:r>
      <w:proofErr w:type="gramEnd"/>
      <w:r w:rsidRPr="00C37826">
        <w:rPr>
          <w:sz w:val="22"/>
          <w:szCs w:val="22"/>
        </w:rPr>
        <w:t>. Predstavništvo Crna Gora, Bulevar Svetog Petra Cetinjskog 63, Podgorica</w:t>
      </w:r>
      <w:r w:rsidR="002462C1" w:rsidRPr="00C37826">
        <w:rPr>
          <w:sz w:val="22"/>
          <w:szCs w:val="22"/>
        </w:rPr>
        <w:t>, Crna Gora</w:t>
      </w:r>
    </w:p>
    <w:p w:rsidR="00021150" w:rsidRPr="00C37826" w:rsidRDefault="00021150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C37FD7" w:rsidRPr="00C37826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72020E" w:rsidRPr="00C378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t xml:space="preserve">8. </w:t>
      </w:r>
      <w:r w:rsidR="00480FB1" w:rsidRPr="00C37826">
        <w:rPr>
          <w:b/>
          <w:bCs/>
          <w:sz w:val="22"/>
          <w:szCs w:val="22"/>
        </w:rPr>
        <w:tab/>
      </w:r>
      <w:r w:rsidRPr="00C37826">
        <w:rPr>
          <w:b/>
          <w:bCs/>
          <w:sz w:val="22"/>
          <w:szCs w:val="22"/>
        </w:rPr>
        <w:t>BROJ DOZVOLE</w:t>
      </w:r>
      <w:r w:rsidR="008A6D43" w:rsidRPr="00C37826">
        <w:rPr>
          <w:b/>
          <w:bCs/>
          <w:sz w:val="22"/>
          <w:szCs w:val="22"/>
        </w:rPr>
        <w:t xml:space="preserve"> ZA STAVLJANJE LIJEKA U PROMET</w:t>
      </w:r>
    </w:p>
    <w:p w:rsidR="00021150" w:rsidRPr="00C37826" w:rsidRDefault="00021150" w:rsidP="0028577C">
      <w:pPr>
        <w:jc w:val="both"/>
        <w:rPr>
          <w:sz w:val="22"/>
          <w:szCs w:val="22"/>
        </w:rPr>
      </w:pPr>
    </w:p>
    <w:p w:rsidR="0028577C" w:rsidRPr="00C37826" w:rsidRDefault="00C37826" w:rsidP="0028577C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>2030/24/2506 - 8930</w:t>
      </w:r>
    </w:p>
    <w:p w:rsidR="00F45F77" w:rsidRPr="00C37826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021150" w:rsidRPr="00C37826" w:rsidRDefault="00021150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72020E" w:rsidRPr="00C3782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t xml:space="preserve">9. </w:t>
      </w:r>
      <w:r w:rsidR="00480FB1" w:rsidRPr="00C37826">
        <w:rPr>
          <w:b/>
          <w:bCs/>
          <w:sz w:val="22"/>
          <w:szCs w:val="22"/>
        </w:rPr>
        <w:tab/>
      </w:r>
      <w:r w:rsidRPr="00C37826">
        <w:rPr>
          <w:b/>
          <w:bCs/>
          <w:sz w:val="22"/>
          <w:szCs w:val="22"/>
        </w:rPr>
        <w:t xml:space="preserve">DATUM </w:t>
      </w:r>
      <w:r w:rsidR="00C05DF8" w:rsidRPr="00C37826">
        <w:rPr>
          <w:b/>
          <w:bCs/>
          <w:sz w:val="22"/>
          <w:szCs w:val="22"/>
        </w:rPr>
        <w:t xml:space="preserve">PRVE </w:t>
      </w:r>
      <w:r w:rsidR="008A6D43" w:rsidRPr="00C37826">
        <w:rPr>
          <w:b/>
          <w:bCs/>
          <w:sz w:val="22"/>
          <w:szCs w:val="22"/>
        </w:rPr>
        <w:t>DOZVOLE</w:t>
      </w:r>
      <w:r w:rsidR="00C05DF8" w:rsidRPr="00C37826">
        <w:rPr>
          <w:b/>
          <w:bCs/>
          <w:sz w:val="22"/>
          <w:szCs w:val="22"/>
        </w:rPr>
        <w:t>/OBNOVE DOZVOLE</w:t>
      </w:r>
      <w:r w:rsidR="008A6D43" w:rsidRPr="00C37826">
        <w:rPr>
          <w:b/>
          <w:bCs/>
          <w:sz w:val="22"/>
          <w:szCs w:val="22"/>
        </w:rPr>
        <w:t xml:space="preserve"> ZA STAVLJANJE LIJEKA U PROMET</w:t>
      </w:r>
    </w:p>
    <w:p w:rsidR="00021150" w:rsidRPr="00C37826" w:rsidRDefault="00021150" w:rsidP="002D08A5">
      <w:pPr>
        <w:jc w:val="both"/>
        <w:rPr>
          <w:sz w:val="22"/>
          <w:szCs w:val="22"/>
        </w:rPr>
      </w:pPr>
    </w:p>
    <w:p w:rsidR="0072020E" w:rsidRPr="00C37826" w:rsidRDefault="002462C1" w:rsidP="002D08A5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 xml:space="preserve">Datum prve dozvole: </w:t>
      </w:r>
      <w:r w:rsidR="0028577C" w:rsidRPr="00C37826">
        <w:rPr>
          <w:sz w:val="22"/>
          <w:szCs w:val="22"/>
        </w:rPr>
        <w:t xml:space="preserve">07.05.2014. </w:t>
      </w:r>
      <w:proofErr w:type="gramStart"/>
      <w:r w:rsidR="0028577C" w:rsidRPr="00C37826">
        <w:rPr>
          <w:sz w:val="22"/>
          <w:szCs w:val="22"/>
        </w:rPr>
        <w:t>godine</w:t>
      </w:r>
      <w:proofErr w:type="gramEnd"/>
    </w:p>
    <w:p w:rsidR="002462C1" w:rsidRPr="00C37826" w:rsidRDefault="002462C1" w:rsidP="002D08A5">
      <w:pPr>
        <w:jc w:val="both"/>
        <w:rPr>
          <w:sz w:val="22"/>
          <w:szCs w:val="22"/>
        </w:rPr>
      </w:pPr>
      <w:r w:rsidRPr="00C37826">
        <w:rPr>
          <w:sz w:val="22"/>
          <w:szCs w:val="22"/>
        </w:rPr>
        <w:t>Datum poslednje obnove dozvole:</w:t>
      </w:r>
      <w:r w:rsidR="00C37826">
        <w:rPr>
          <w:sz w:val="22"/>
          <w:szCs w:val="22"/>
        </w:rPr>
        <w:t xml:space="preserve"> </w:t>
      </w:r>
      <w:r w:rsidR="00C37826" w:rsidRPr="00C37826">
        <w:rPr>
          <w:sz w:val="22"/>
          <w:szCs w:val="22"/>
        </w:rPr>
        <w:t xml:space="preserve">29.04.2024. </w:t>
      </w:r>
      <w:proofErr w:type="gramStart"/>
      <w:r w:rsidR="00C37826" w:rsidRPr="00C37826">
        <w:rPr>
          <w:sz w:val="22"/>
          <w:szCs w:val="22"/>
        </w:rPr>
        <w:t>godine</w:t>
      </w:r>
      <w:proofErr w:type="gramEnd"/>
    </w:p>
    <w:p w:rsidR="00836B35" w:rsidRPr="00C37826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021150" w:rsidRPr="00C37826" w:rsidRDefault="00021150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3F6A59" w:rsidRPr="00C37826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</w:rPr>
      </w:pPr>
      <w:r w:rsidRPr="00C37826">
        <w:rPr>
          <w:b/>
          <w:bCs/>
          <w:sz w:val="22"/>
          <w:szCs w:val="22"/>
        </w:rPr>
        <w:t xml:space="preserve">10. </w:t>
      </w:r>
      <w:r w:rsidR="00480FB1" w:rsidRPr="00C37826">
        <w:rPr>
          <w:b/>
          <w:bCs/>
          <w:sz w:val="22"/>
          <w:szCs w:val="22"/>
        </w:rPr>
        <w:tab/>
      </w:r>
      <w:r w:rsidR="002846DB" w:rsidRPr="00C37826">
        <w:rPr>
          <w:b/>
          <w:bCs/>
          <w:sz w:val="22"/>
          <w:szCs w:val="22"/>
        </w:rPr>
        <w:t>D</w:t>
      </w:r>
      <w:r w:rsidR="00EC2532" w:rsidRPr="00C37826">
        <w:rPr>
          <w:b/>
          <w:bCs/>
          <w:sz w:val="22"/>
          <w:szCs w:val="22"/>
        </w:rPr>
        <w:t xml:space="preserve">ATUM REVIZIJE TEKSTA </w:t>
      </w:r>
    </w:p>
    <w:p w:rsidR="00021150" w:rsidRPr="00C37826" w:rsidRDefault="00021150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3F6A59" w:rsidRPr="00C37826" w:rsidRDefault="00C37826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April,</w:t>
      </w:r>
      <w:proofErr w:type="gramEnd"/>
      <w:r>
        <w:rPr>
          <w:bCs/>
          <w:sz w:val="22"/>
          <w:szCs w:val="22"/>
        </w:rPr>
        <w:t xml:space="preserve"> 2024. godine</w:t>
      </w:r>
    </w:p>
    <w:sectPr w:rsidR="003F6A59" w:rsidRPr="00C37826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CA" w:rsidRDefault="00C818CA">
      <w:r>
        <w:separator/>
      </w:r>
    </w:p>
  </w:endnote>
  <w:endnote w:type="continuationSeparator" w:id="0">
    <w:p w:rsidR="00C818CA" w:rsidRDefault="00C8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C3B" w:rsidRPr="00B23F69" w:rsidRDefault="00FD4C3B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D044BD">
      <w:rPr>
        <w:noProof/>
        <w:sz w:val="22"/>
        <w:szCs w:val="22"/>
      </w:rPr>
      <w:t>15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D044BD">
      <w:rPr>
        <w:noProof/>
        <w:sz w:val="22"/>
        <w:szCs w:val="22"/>
      </w:rPr>
      <w:t>15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CA" w:rsidRDefault="00C818CA">
      <w:r>
        <w:separator/>
      </w:r>
    </w:p>
  </w:footnote>
  <w:footnote w:type="continuationSeparator" w:id="0">
    <w:p w:rsidR="00C818CA" w:rsidRDefault="00C81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6300400"/>
    <w:multiLevelType w:val="hybridMultilevel"/>
    <w:tmpl w:val="4A44709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C3C2D"/>
    <w:multiLevelType w:val="hybridMultilevel"/>
    <w:tmpl w:val="5E08BAC8"/>
    <w:lvl w:ilvl="0" w:tplc="6B029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68D2F54"/>
    <w:multiLevelType w:val="hybridMultilevel"/>
    <w:tmpl w:val="B73E6D5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60DFE"/>
    <w:multiLevelType w:val="hybridMultilevel"/>
    <w:tmpl w:val="DD04A5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F74FE"/>
    <w:multiLevelType w:val="hybridMultilevel"/>
    <w:tmpl w:val="008663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17AE0"/>
    <w:multiLevelType w:val="hybridMultilevel"/>
    <w:tmpl w:val="634A6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72B41"/>
    <w:multiLevelType w:val="hybridMultilevel"/>
    <w:tmpl w:val="C10434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84232"/>
    <w:multiLevelType w:val="hybridMultilevel"/>
    <w:tmpl w:val="6FFEF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0"/>
  </w:num>
  <w:num w:numId="4">
    <w:abstractNumId w:val="10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17"/>
  </w:num>
  <w:num w:numId="11">
    <w:abstractNumId w:val="5"/>
  </w:num>
  <w:num w:numId="12">
    <w:abstractNumId w:val="13"/>
  </w:num>
  <w:num w:numId="13">
    <w:abstractNumId w:val="18"/>
  </w:num>
  <w:num w:numId="14">
    <w:abstractNumId w:val="15"/>
  </w:num>
  <w:num w:numId="15">
    <w:abstractNumId w:val="7"/>
  </w:num>
  <w:num w:numId="16">
    <w:abstractNumId w:val="12"/>
  </w:num>
  <w:num w:numId="17">
    <w:abstractNumId w:val="14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10B4"/>
    <w:rsid w:val="0000646F"/>
    <w:rsid w:val="000176CA"/>
    <w:rsid w:val="00021150"/>
    <w:rsid w:val="00033469"/>
    <w:rsid w:val="00036FA0"/>
    <w:rsid w:val="0003793F"/>
    <w:rsid w:val="00045130"/>
    <w:rsid w:val="00057E35"/>
    <w:rsid w:val="00075E28"/>
    <w:rsid w:val="00076726"/>
    <w:rsid w:val="00080303"/>
    <w:rsid w:val="00083D02"/>
    <w:rsid w:val="000A3F58"/>
    <w:rsid w:val="000C1F6D"/>
    <w:rsid w:val="000D125C"/>
    <w:rsid w:val="000D2343"/>
    <w:rsid w:val="000D3449"/>
    <w:rsid w:val="000D425A"/>
    <w:rsid w:val="000D60CC"/>
    <w:rsid w:val="000E2084"/>
    <w:rsid w:val="000E3C96"/>
    <w:rsid w:val="000E6F55"/>
    <w:rsid w:val="000F77FA"/>
    <w:rsid w:val="00107BF7"/>
    <w:rsid w:val="00126F53"/>
    <w:rsid w:val="0014766D"/>
    <w:rsid w:val="001536CC"/>
    <w:rsid w:val="001A3FBA"/>
    <w:rsid w:val="001A5518"/>
    <w:rsid w:val="001B1C6A"/>
    <w:rsid w:val="001C1263"/>
    <w:rsid w:val="001C1417"/>
    <w:rsid w:val="001D40CE"/>
    <w:rsid w:val="001E25BE"/>
    <w:rsid w:val="001E390B"/>
    <w:rsid w:val="001F42FB"/>
    <w:rsid w:val="001F719A"/>
    <w:rsid w:val="002031B3"/>
    <w:rsid w:val="00215931"/>
    <w:rsid w:val="00224C91"/>
    <w:rsid w:val="00227BDB"/>
    <w:rsid w:val="002326A4"/>
    <w:rsid w:val="00234CB1"/>
    <w:rsid w:val="002352F8"/>
    <w:rsid w:val="002462C1"/>
    <w:rsid w:val="002510A5"/>
    <w:rsid w:val="00254A0A"/>
    <w:rsid w:val="00255BF6"/>
    <w:rsid w:val="00266046"/>
    <w:rsid w:val="00276487"/>
    <w:rsid w:val="002846DB"/>
    <w:rsid w:val="00284CCD"/>
    <w:rsid w:val="0028577C"/>
    <w:rsid w:val="002C0BF8"/>
    <w:rsid w:val="002C6637"/>
    <w:rsid w:val="002D08A5"/>
    <w:rsid w:val="002E0135"/>
    <w:rsid w:val="002E37A5"/>
    <w:rsid w:val="003054B4"/>
    <w:rsid w:val="00310F03"/>
    <w:rsid w:val="003173E2"/>
    <w:rsid w:val="003247D2"/>
    <w:rsid w:val="003445C1"/>
    <w:rsid w:val="00355B61"/>
    <w:rsid w:val="00362686"/>
    <w:rsid w:val="003646FE"/>
    <w:rsid w:val="00371510"/>
    <w:rsid w:val="00396DFD"/>
    <w:rsid w:val="003A62C2"/>
    <w:rsid w:val="003A7059"/>
    <w:rsid w:val="003B2331"/>
    <w:rsid w:val="003B7A36"/>
    <w:rsid w:val="003C17AB"/>
    <w:rsid w:val="003C7823"/>
    <w:rsid w:val="003E1DCC"/>
    <w:rsid w:val="003E7044"/>
    <w:rsid w:val="003F11A1"/>
    <w:rsid w:val="003F6A59"/>
    <w:rsid w:val="00401694"/>
    <w:rsid w:val="004065C8"/>
    <w:rsid w:val="004109FA"/>
    <w:rsid w:val="00411B4B"/>
    <w:rsid w:val="00415BEE"/>
    <w:rsid w:val="004254E9"/>
    <w:rsid w:val="00427F85"/>
    <w:rsid w:val="00436F42"/>
    <w:rsid w:val="004378B4"/>
    <w:rsid w:val="00451314"/>
    <w:rsid w:val="00452E9D"/>
    <w:rsid w:val="004534C7"/>
    <w:rsid w:val="004671AA"/>
    <w:rsid w:val="00471DF8"/>
    <w:rsid w:val="00473124"/>
    <w:rsid w:val="00480FB1"/>
    <w:rsid w:val="00483928"/>
    <w:rsid w:val="004B4180"/>
    <w:rsid w:val="004C331F"/>
    <w:rsid w:val="004D6103"/>
    <w:rsid w:val="004E3BCE"/>
    <w:rsid w:val="004E70AD"/>
    <w:rsid w:val="004F0E97"/>
    <w:rsid w:val="004F17E2"/>
    <w:rsid w:val="00501DD1"/>
    <w:rsid w:val="00515C21"/>
    <w:rsid w:val="00530BD7"/>
    <w:rsid w:val="00545CD2"/>
    <w:rsid w:val="005476F3"/>
    <w:rsid w:val="00572527"/>
    <w:rsid w:val="00573E40"/>
    <w:rsid w:val="00576348"/>
    <w:rsid w:val="0058581E"/>
    <w:rsid w:val="00587445"/>
    <w:rsid w:val="005A0B2E"/>
    <w:rsid w:val="005A23D2"/>
    <w:rsid w:val="005A36CB"/>
    <w:rsid w:val="005A3AC2"/>
    <w:rsid w:val="005B49B8"/>
    <w:rsid w:val="005B5562"/>
    <w:rsid w:val="005C0741"/>
    <w:rsid w:val="005C5EF4"/>
    <w:rsid w:val="005E2E0B"/>
    <w:rsid w:val="005E67AD"/>
    <w:rsid w:val="005E7A7D"/>
    <w:rsid w:val="00602457"/>
    <w:rsid w:val="00644FC3"/>
    <w:rsid w:val="00646BD1"/>
    <w:rsid w:val="006533B8"/>
    <w:rsid w:val="006561C2"/>
    <w:rsid w:val="00671CB3"/>
    <w:rsid w:val="00672DD3"/>
    <w:rsid w:val="00674BAF"/>
    <w:rsid w:val="00682200"/>
    <w:rsid w:val="00692BF6"/>
    <w:rsid w:val="006A1351"/>
    <w:rsid w:val="006A1497"/>
    <w:rsid w:val="006B0BD1"/>
    <w:rsid w:val="006B5404"/>
    <w:rsid w:val="006C6E0E"/>
    <w:rsid w:val="006D20A5"/>
    <w:rsid w:val="006D37BF"/>
    <w:rsid w:val="00702E22"/>
    <w:rsid w:val="00703EC5"/>
    <w:rsid w:val="0072020E"/>
    <w:rsid w:val="00754902"/>
    <w:rsid w:val="00786071"/>
    <w:rsid w:val="00787109"/>
    <w:rsid w:val="007A3ECB"/>
    <w:rsid w:val="007D7BB3"/>
    <w:rsid w:val="007E31E9"/>
    <w:rsid w:val="007E67C8"/>
    <w:rsid w:val="007F05E3"/>
    <w:rsid w:val="00824AB9"/>
    <w:rsid w:val="00835E24"/>
    <w:rsid w:val="00836B35"/>
    <w:rsid w:val="00843BDE"/>
    <w:rsid w:val="0087588C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041A8"/>
    <w:rsid w:val="00924166"/>
    <w:rsid w:val="00940B9B"/>
    <w:rsid w:val="00953573"/>
    <w:rsid w:val="0095676E"/>
    <w:rsid w:val="00956983"/>
    <w:rsid w:val="00963CF0"/>
    <w:rsid w:val="00964BB1"/>
    <w:rsid w:val="009775D9"/>
    <w:rsid w:val="0099430C"/>
    <w:rsid w:val="00997175"/>
    <w:rsid w:val="009A1847"/>
    <w:rsid w:val="009B062A"/>
    <w:rsid w:val="009E0C9F"/>
    <w:rsid w:val="009E6AFC"/>
    <w:rsid w:val="009E7C6F"/>
    <w:rsid w:val="009F1793"/>
    <w:rsid w:val="009F2D23"/>
    <w:rsid w:val="00A01D69"/>
    <w:rsid w:val="00A02335"/>
    <w:rsid w:val="00A322B3"/>
    <w:rsid w:val="00A3711B"/>
    <w:rsid w:val="00A46C9A"/>
    <w:rsid w:val="00A619F3"/>
    <w:rsid w:val="00A62A73"/>
    <w:rsid w:val="00A703A9"/>
    <w:rsid w:val="00A87FF6"/>
    <w:rsid w:val="00AA0A3B"/>
    <w:rsid w:val="00AA2763"/>
    <w:rsid w:val="00AA33B6"/>
    <w:rsid w:val="00AB38A5"/>
    <w:rsid w:val="00AB50CA"/>
    <w:rsid w:val="00AB6D64"/>
    <w:rsid w:val="00AC53CE"/>
    <w:rsid w:val="00AD2193"/>
    <w:rsid w:val="00AD2B16"/>
    <w:rsid w:val="00AE72E5"/>
    <w:rsid w:val="00AF19F4"/>
    <w:rsid w:val="00AF2AC7"/>
    <w:rsid w:val="00AF74CE"/>
    <w:rsid w:val="00B208DB"/>
    <w:rsid w:val="00B23F69"/>
    <w:rsid w:val="00B60619"/>
    <w:rsid w:val="00B66A70"/>
    <w:rsid w:val="00B67366"/>
    <w:rsid w:val="00B67ECB"/>
    <w:rsid w:val="00B80EE1"/>
    <w:rsid w:val="00B84135"/>
    <w:rsid w:val="00B87DE5"/>
    <w:rsid w:val="00B9535F"/>
    <w:rsid w:val="00B97C2C"/>
    <w:rsid w:val="00BC289E"/>
    <w:rsid w:val="00BD5849"/>
    <w:rsid w:val="00BD69B2"/>
    <w:rsid w:val="00C04D34"/>
    <w:rsid w:val="00C05DF8"/>
    <w:rsid w:val="00C06864"/>
    <w:rsid w:val="00C10F54"/>
    <w:rsid w:val="00C23D8D"/>
    <w:rsid w:val="00C37826"/>
    <w:rsid w:val="00C37AA3"/>
    <w:rsid w:val="00C37FD7"/>
    <w:rsid w:val="00C43419"/>
    <w:rsid w:val="00C44CF3"/>
    <w:rsid w:val="00C61BE0"/>
    <w:rsid w:val="00C6707E"/>
    <w:rsid w:val="00C70B0E"/>
    <w:rsid w:val="00C773CA"/>
    <w:rsid w:val="00C818CA"/>
    <w:rsid w:val="00C83785"/>
    <w:rsid w:val="00C87FA8"/>
    <w:rsid w:val="00C94C0D"/>
    <w:rsid w:val="00CA1FEB"/>
    <w:rsid w:val="00CB406C"/>
    <w:rsid w:val="00CC22AD"/>
    <w:rsid w:val="00CC53E0"/>
    <w:rsid w:val="00CD4F85"/>
    <w:rsid w:val="00CD6F02"/>
    <w:rsid w:val="00CD6FA4"/>
    <w:rsid w:val="00CE246D"/>
    <w:rsid w:val="00CF07A0"/>
    <w:rsid w:val="00CF3E03"/>
    <w:rsid w:val="00CF4332"/>
    <w:rsid w:val="00D0082A"/>
    <w:rsid w:val="00D044BD"/>
    <w:rsid w:val="00D21455"/>
    <w:rsid w:val="00D47634"/>
    <w:rsid w:val="00D520D5"/>
    <w:rsid w:val="00D65F3B"/>
    <w:rsid w:val="00D709B3"/>
    <w:rsid w:val="00D7252C"/>
    <w:rsid w:val="00D74CD2"/>
    <w:rsid w:val="00DA2ED6"/>
    <w:rsid w:val="00DB1D55"/>
    <w:rsid w:val="00DB76B8"/>
    <w:rsid w:val="00DC2EA1"/>
    <w:rsid w:val="00DC3884"/>
    <w:rsid w:val="00DD6AAF"/>
    <w:rsid w:val="00DE3F5C"/>
    <w:rsid w:val="00DF1D20"/>
    <w:rsid w:val="00DF4338"/>
    <w:rsid w:val="00E073BD"/>
    <w:rsid w:val="00E1264A"/>
    <w:rsid w:val="00E21324"/>
    <w:rsid w:val="00E246B9"/>
    <w:rsid w:val="00E31FEA"/>
    <w:rsid w:val="00E45169"/>
    <w:rsid w:val="00E47787"/>
    <w:rsid w:val="00E51C30"/>
    <w:rsid w:val="00E64180"/>
    <w:rsid w:val="00E656E2"/>
    <w:rsid w:val="00E7235D"/>
    <w:rsid w:val="00E74AEE"/>
    <w:rsid w:val="00E868E5"/>
    <w:rsid w:val="00E9237A"/>
    <w:rsid w:val="00E939FA"/>
    <w:rsid w:val="00EA5765"/>
    <w:rsid w:val="00EC2532"/>
    <w:rsid w:val="00ED1BA2"/>
    <w:rsid w:val="00ED4E9B"/>
    <w:rsid w:val="00ED7812"/>
    <w:rsid w:val="00EE36B1"/>
    <w:rsid w:val="00EF3B86"/>
    <w:rsid w:val="00EF5A84"/>
    <w:rsid w:val="00F317E9"/>
    <w:rsid w:val="00F34554"/>
    <w:rsid w:val="00F35B68"/>
    <w:rsid w:val="00F45F77"/>
    <w:rsid w:val="00F508EB"/>
    <w:rsid w:val="00F5167F"/>
    <w:rsid w:val="00F52258"/>
    <w:rsid w:val="00F618BB"/>
    <w:rsid w:val="00F67678"/>
    <w:rsid w:val="00F80149"/>
    <w:rsid w:val="00F83002"/>
    <w:rsid w:val="00F8570A"/>
    <w:rsid w:val="00F91C7B"/>
    <w:rsid w:val="00FD4C3B"/>
    <w:rsid w:val="00FD64E4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AAC77"/>
  <w15:docId w15:val="{A857C54C-19B4-42D0-9027-1A4BD4C0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F6D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3002"/>
    <w:pPr>
      <w:ind w:left="720"/>
      <w:contextualSpacing/>
    </w:pPr>
    <w:rPr>
      <w:rFonts w:ascii="Arial" w:hAnsi="Arial"/>
      <w:szCs w:val="20"/>
      <w:lang w:val="hr-HR"/>
    </w:rPr>
  </w:style>
  <w:style w:type="paragraph" w:styleId="BodyText">
    <w:name w:val="Body Text"/>
    <w:basedOn w:val="Normal"/>
    <w:link w:val="BodyTextChar"/>
    <w:rsid w:val="0028577C"/>
    <w:pPr>
      <w:spacing w:after="120"/>
    </w:pPr>
    <w:rPr>
      <w:rFonts w:ascii="Arial" w:hAnsi="Arial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28577C"/>
    <w:rPr>
      <w:rFonts w:ascii="Arial" w:hAnsi="Arial"/>
      <w:sz w:val="24"/>
      <w:lang w:val="hr-HR" w:eastAsia="en-US"/>
    </w:rPr>
  </w:style>
  <w:style w:type="character" w:customStyle="1" w:styleId="st">
    <w:name w:val="st"/>
    <w:basedOn w:val="DefaultParagraphFont"/>
    <w:rsid w:val="0028577C"/>
  </w:style>
  <w:style w:type="character" w:styleId="Emphasis">
    <w:name w:val="Emphasis"/>
    <w:basedOn w:val="DefaultParagraphFont"/>
    <w:uiPriority w:val="20"/>
    <w:qFormat/>
    <w:rsid w:val="0028577C"/>
    <w:rPr>
      <w:b/>
      <w:bCs/>
      <w:i w:val="0"/>
      <w:iCs w:val="0"/>
    </w:rPr>
  </w:style>
  <w:style w:type="paragraph" w:styleId="NormalWeb">
    <w:name w:val="Normal (Web)"/>
    <w:basedOn w:val="Normal"/>
    <w:rsid w:val="002857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F7B7B-18BD-4FB9-BB67-9CEE5ACD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4956</Words>
  <Characters>28252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33142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creator>Tatjana Banković</dc:creator>
  <dc:description>Sažetak karakteristika lijeka</dc:description>
  <cp:lastModifiedBy>Gordana Boljević</cp:lastModifiedBy>
  <cp:revision>4</cp:revision>
  <cp:lastPrinted>2023-02-09T08:16:00Z</cp:lastPrinted>
  <dcterms:created xsi:type="dcterms:W3CDTF">2024-04-29T09:45:00Z</dcterms:created>
  <dcterms:modified xsi:type="dcterms:W3CDTF">2024-04-29T10:28:00Z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