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3999D" w14:textId="77777777" w:rsidR="002510A5" w:rsidRPr="000D6B33" w:rsidRDefault="002510A5" w:rsidP="0023624B">
      <w:pPr>
        <w:jc w:val="center"/>
        <w:rPr>
          <w:b/>
          <w:bCs/>
          <w:iCs/>
          <w:sz w:val="22"/>
          <w:szCs w:val="22"/>
          <w:u w:val="single"/>
          <w:lang w:val="sr-Latn-CS"/>
        </w:rPr>
      </w:pPr>
      <w:r w:rsidRPr="000D6B33">
        <w:rPr>
          <w:b/>
          <w:bCs/>
          <w:iCs/>
          <w:sz w:val="22"/>
          <w:szCs w:val="22"/>
          <w:u w:val="single"/>
          <w:lang w:val="sr-Latn-CS"/>
        </w:rPr>
        <w:t>SAŽETAK KARAKTERISTIKA LIJEKA</w:t>
      </w:r>
    </w:p>
    <w:p w14:paraId="20B8C985" w14:textId="77777777" w:rsidR="002510A5" w:rsidRPr="000D6B33" w:rsidRDefault="002510A5" w:rsidP="0023624B">
      <w:pPr>
        <w:jc w:val="both"/>
        <w:rPr>
          <w:b/>
          <w:bCs/>
          <w:i/>
          <w:iCs/>
          <w:sz w:val="22"/>
          <w:szCs w:val="22"/>
          <w:u w:val="single"/>
          <w:lang w:val="sr-Latn-CS"/>
        </w:rPr>
      </w:pPr>
    </w:p>
    <w:p w14:paraId="6C17B09B" w14:textId="77777777" w:rsidR="003C17AB" w:rsidRPr="000D6B33" w:rsidRDefault="003C17AB" w:rsidP="0023624B">
      <w:pPr>
        <w:jc w:val="both"/>
        <w:rPr>
          <w:sz w:val="22"/>
          <w:szCs w:val="22"/>
          <w:lang w:val="sr-Latn-CS"/>
        </w:rPr>
      </w:pPr>
    </w:p>
    <w:p w14:paraId="63DF1A79" w14:textId="77777777" w:rsidR="00C37FD7" w:rsidRPr="00203630" w:rsidRDefault="005C5EF4" w:rsidP="0023624B">
      <w:pPr>
        <w:tabs>
          <w:tab w:val="left" w:pos="540"/>
          <w:tab w:val="left" w:pos="569"/>
        </w:tabs>
        <w:jc w:val="both"/>
        <w:rPr>
          <w:bCs/>
          <w:i/>
          <w:sz w:val="22"/>
          <w:szCs w:val="22"/>
          <w:lang w:val="sr-Latn-CS"/>
        </w:rPr>
      </w:pPr>
      <w:r w:rsidRPr="000D6B33">
        <w:rPr>
          <w:noProof/>
          <w:sz w:val="22"/>
          <w:szCs w:val="22"/>
        </w:rPr>
        <w:drawing>
          <wp:inline distT="0" distB="0" distL="0" distR="0" wp14:anchorId="1FFCFDEC" wp14:editId="6708C639">
            <wp:extent cx="172085" cy="144780"/>
            <wp:effectExtent l="0" t="0" r="0" b="7620"/>
            <wp:docPr id="1" name="Picture 3" descr="C:\Users\horemansk\AppData\Local\Microsoft\Windows\Temporary Internet Files\Content.Word\BT_1000x858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remansk\AppData\Local\Microsoft\Windows\Temporary Internet Files\Content.Word\BT_1000x858p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7AB" w:rsidRPr="000D6B33">
        <w:rPr>
          <w:noProof/>
          <w:sz w:val="22"/>
          <w:szCs w:val="22"/>
          <w:lang w:val="sr-Latn-CS"/>
        </w:rPr>
        <w:t xml:space="preserve"> </w:t>
      </w:r>
      <w:r w:rsidR="003C17AB" w:rsidRPr="00203630">
        <w:rPr>
          <w:noProof/>
          <w:sz w:val="22"/>
          <w:szCs w:val="22"/>
          <w:lang w:val="sr-Latn-CS"/>
        </w:rPr>
        <w:t>Ovaj lijek je pod dodatnim praćenjem.</w:t>
      </w:r>
      <w:r w:rsidR="003C17AB" w:rsidRPr="00203630">
        <w:rPr>
          <w:sz w:val="22"/>
          <w:szCs w:val="22"/>
          <w:lang w:val="sr-Latn-CS"/>
        </w:rPr>
        <w:t xml:space="preserve"> </w:t>
      </w:r>
      <w:r w:rsidR="003C17AB" w:rsidRPr="00203630">
        <w:rPr>
          <w:noProof/>
          <w:sz w:val="22"/>
          <w:szCs w:val="22"/>
          <w:lang w:val="sr-Latn-CS"/>
        </w:rPr>
        <w:t>Time se omogućava brzo otkrivanje novih bezbjednosnih informacija. Zdravstveni radnici treba da prijave svaku sumnju na neželjeno dejstvo ovog lijeka.</w:t>
      </w:r>
      <w:r w:rsidR="003C17AB" w:rsidRPr="00203630">
        <w:rPr>
          <w:sz w:val="22"/>
          <w:szCs w:val="22"/>
          <w:lang w:val="sr-Latn-CS"/>
        </w:rPr>
        <w:t xml:space="preserve"> Za način prijavljivanja neželjenih dejstava </w:t>
      </w:r>
      <w:r w:rsidR="0030496F" w:rsidRPr="00203630">
        <w:rPr>
          <w:sz w:val="22"/>
          <w:szCs w:val="22"/>
          <w:lang w:val="sr-Latn-CS"/>
        </w:rPr>
        <w:t>pogledati</w:t>
      </w:r>
      <w:r w:rsidR="003C17AB" w:rsidRPr="00203630">
        <w:rPr>
          <w:sz w:val="22"/>
          <w:szCs w:val="22"/>
          <w:lang w:val="sr-Latn-CS"/>
        </w:rPr>
        <w:t xml:space="preserve"> </w:t>
      </w:r>
      <w:r w:rsidR="007A3ECB" w:rsidRPr="00203630">
        <w:rPr>
          <w:sz w:val="22"/>
          <w:szCs w:val="22"/>
          <w:lang w:val="sr-Latn-CS"/>
        </w:rPr>
        <w:t xml:space="preserve">dio </w:t>
      </w:r>
      <w:r w:rsidR="003C17AB" w:rsidRPr="00203630">
        <w:rPr>
          <w:sz w:val="22"/>
          <w:szCs w:val="22"/>
          <w:lang w:val="sr-Latn-CS"/>
        </w:rPr>
        <w:t>4.8</w:t>
      </w:r>
      <w:r w:rsidR="003C17AB" w:rsidRPr="00203630">
        <w:rPr>
          <w:noProof/>
          <w:sz w:val="22"/>
          <w:szCs w:val="22"/>
          <w:lang w:val="sr-Latn-CS"/>
        </w:rPr>
        <w:t>.</w:t>
      </w:r>
      <w:r w:rsidR="00107BF7" w:rsidRPr="00203630">
        <w:rPr>
          <w:noProof/>
          <w:sz w:val="22"/>
          <w:szCs w:val="22"/>
          <w:lang w:val="sr-Latn-CS"/>
        </w:rPr>
        <w:t xml:space="preserve"> </w:t>
      </w:r>
    </w:p>
    <w:p w14:paraId="01079104" w14:textId="69A77E33" w:rsidR="00C37FD7" w:rsidRDefault="00C37FD7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9A15F0A" w14:textId="77777777" w:rsidR="00FD1804" w:rsidRPr="00203630" w:rsidRDefault="00FD1804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A530000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1.</w:t>
      </w:r>
      <w:r w:rsidR="00F5167F" w:rsidRPr="00203630">
        <w:rPr>
          <w:b/>
          <w:bCs/>
          <w:sz w:val="22"/>
          <w:szCs w:val="22"/>
          <w:lang w:val="sr-Latn-CS"/>
        </w:rPr>
        <w:tab/>
      </w:r>
      <w:r w:rsidR="002846DB" w:rsidRPr="00203630">
        <w:rPr>
          <w:b/>
          <w:bCs/>
          <w:sz w:val="22"/>
          <w:szCs w:val="22"/>
          <w:lang w:val="sr-Latn-CS"/>
        </w:rPr>
        <w:t xml:space="preserve">NAZIV </w:t>
      </w:r>
      <w:r w:rsidRPr="00203630">
        <w:rPr>
          <w:b/>
          <w:bCs/>
          <w:sz w:val="22"/>
          <w:szCs w:val="22"/>
          <w:lang w:val="sr-Latn-CS"/>
        </w:rPr>
        <w:t>LIJEKA</w:t>
      </w:r>
    </w:p>
    <w:p w14:paraId="7D33C6A8" w14:textId="77777777" w:rsidR="00EC2532" w:rsidRPr="00203630" w:rsidRDefault="00EC2532" w:rsidP="0023624B">
      <w:pPr>
        <w:jc w:val="both"/>
        <w:rPr>
          <w:sz w:val="22"/>
          <w:szCs w:val="22"/>
          <w:lang w:val="sr-Latn-CS"/>
        </w:rPr>
      </w:pPr>
    </w:p>
    <w:p w14:paraId="46590B63" w14:textId="77138BBE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Adcetris, 50 mg, prašak za koncentrat za rastvor za infuziju </w:t>
      </w:r>
    </w:p>
    <w:p w14:paraId="6116A9DB" w14:textId="77777777" w:rsidR="006D20A5" w:rsidRPr="00203630" w:rsidRDefault="00C95E61" w:rsidP="0023624B">
      <w:pPr>
        <w:jc w:val="both"/>
        <w:rPr>
          <w:bCs/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INN:</w:t>
      </w:r>
      <w:r w:rsidRPr="00203630">
        <w:rPr>
          <w:sz w:val="22"/>
          <w:szCs w:val="22"/>
          <w:lang w:val="sr-Latn-CS"/>
        </w:rPr>
        <w:tab/>
        <w:t>brentuksimab vedotin</w:t>
      </w:r>
    </w:p>
    <w:p w14:paraId="3D7F2F0B" w14:textId="321240F3" w:rsidR="00530BD7" w:rsidRDefault="00530BD7" w:rsidP="0023624B">
      <w:pPr>
        <w:jc w:val="both"/>
        <w:rPr>
          <w:bCs/>
          <w:sz w:val="22"/>
          <w:szCs w:val="22"/>
          <w:lang w:val="sr-Latn-CS"/>
        </w:rPr>
      </w:pPr>
    </w:p>
    <w:p w14:paraId="0152670C" w14:textId="77777777" w:rsidR="00FD1804" w:rsidRPr="00203630" w:rsidRDefault="00FD1804" w:rsidP="0023624B">
      <w:pPr>
        <w:jc w:val="both"/>
        <w:rPr>
          <w:bCs/>
          <w:sz w:val="22"/>
          <w:szCs w:val="22"/>
          <w:lang w:val="sr-Latn-CS"/>
        </w:rPr>
      </w:pPr>
    </w:p>
    <w:p w14:paraId="533C95D5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2. </w:t>
      </w:r>
      <w:r w:rsidR="00F5167F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KVALITATIVNI I KVANTITATIVNI SASTAV</w:t>
      </w:r>
    </w:p>
    <w:p w14:paraId="564CE83D" w14:textId="77777777" w:rsidR="005A0B2E" w:rsidRPr="00203630" w:rsidRDefault="005A0B2E" w:rsidP="0023624B">
      <w:pPr>
        <w:jc w:val="both"/>
        <w:rPr>
          <w:sz w:val="22"/>
          <w:szCs w:val="22"/>
          <w:lang w:val="sr-Latn-CS"/>
        </w:rPr>
      </w:pPr>
    </w:p>
    <w:p w14:paraId="5F766086" w14:textId="77777777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Jedna bočica sadrži 50 mg brentuksimab vedotina.</w:t>
      </w:r>
    </w:p>
    <w:p w14:paraId="5B61D1E4" w14:textId="77777777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</w:p>
    <w:p w14:paraId="52BDF02B" w14:textId="3A976195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Nakon rekonstitucije (pogledati dio 6.6), jedan m</w:t>
      </w:r>
      <w:r w:rsidR="00935549" w:rsidRPr="00203630">
        <w:rPr>
          <w:sz w:val="22"/>
          <w:szCs w:val="22"/>
          <w:lang w:val="sr-Latn-CS"/>
        </w:rPr>
        <w:t>l</w:t>
      </w:r>
      <w:r w:rsidRPr="00203630">
        <w:rPr>
          <w:sz w:val="22"/>
          <w:szCs w:val="22"/>
          <w:lang w:val="sr-Latn-CS"/>
        </w:rPr>
        <w:t xml:space="preserve"> sadrži 5 mg brentuksimab vedotina.</w:t>
      </w:r>
    </w:p>
    <w:p w14:paraId="5BB38161" w14:textId="77777777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</w:p>
    <w:p w14:paraId="10774553" w14:textId="4FACD9F5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Lijek Adcetris je konjugat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i lijeka</w:t>
      </w:r>
      <w:r w:rsidR="00935549" w:rsidRPr="00203630">
        <w:rPr>
          <w:sz w:val="22"/>
          <w:szCs w:val="22"/>
          <w:lang w:val="sr-Latn-CS"/>
        </w:rPr>
        <w:t>:</w:t>
      </w:r>
      <w:r w:rsidRPr="00203630">
        <w:rPr>
          <w:sz w:val="22"/>
          <w:szCs w:val="22"/>
          <w:lang w:val="sr-Latn-CS"/>
        </w:rPr>
        <w:t xml:space="preserve"> sastoji </w:t>
      </w:r>
      <w:r w:rsidR="00935549" w:rsidRPr="00203630">
        <w:rPr>
          <w:sz w:val="22"/>
          <w:szCs w:val="22"/>
          <w:lang w:val="sr-Latn-CS"/>
        </w:rPr>
        <w:t xml:space="preserve">se </w:t>
      </w:r>
      <w:r w:rsidRPr="00203630">
        <w:rPr>
          <w:sz w:val="22"/>
          <w:szCs w:val="22"/>
          <w:lang w:val="sr-Latn-CS"/>
        </w:rPr>
        <w:t xml:space="preserve">od monoklonskog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na CD30 antigen (rekombinantnog himernog imunoglobulina G1 [IgG1] proizvedenog tehnologijom rekombinantne DNK u ovarijalnim ćelijama kineskog hrčka), koje je kovalentno vezano za antimikrotubularni agens monometil auristatin E (MMAE).</w:t>
      </w:r>
    </w:p>
    <w:p w14:paraId="4AAB47E2" w14:textId="77777777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</w:p>
    <w:p w14:paraId="561982E4" w14:textId="77777777" w:rsidR="00935549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Pomoćne supstance sa potvrđenim dejstvom: natrijum. </w:t>
      </w:r>
    </w:p>
    <w:p w14:paraId="27F194ED" w14:textId="7861AAAE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Jedna bočica sadrži približno 13,2 mg natrijuma.</w:t>
      </w:r>
    </w:p>
    <w:p w14:paraId="79EB0A2E" w14:textId="77777777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</w:p>
    <w:p w14:paraId="48F28EDB" w14:textId="77777777" w:rsidR="0003793F" w:rsidRPr="00203630" w:rsidRDefault="0003793F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Za spisak svih ekscipijenasa, 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dio 6.1.</w:t>
      </w:r>
    </w:p>
    <w:p w14:paraId="1C5F430C" w14:textId="066E9624" w:rsidR="00C37FD7" w:rsidRDefault="00C37FD7" w:rsidP="0023624B">
      <w:pPr>
        <w:jc w:val="both"/>
        <w:rPr>
          <w:sz w:val="22"/>
          <w:szCs w:val="22"/>
          <w:lang w:val="sr-Latn-CS"/>
        </w:rPr>
      </w:pPr>
    </w:p>
    <w:p w14:paraId="5B828B17" w14:textId="77777777" w:rsidR="00FD1804" w:rsidRPr="00203630" w:rsidRDefault="00FD1804" w:rsidP="0023624B">
      <w:pPr>
        <w:jc w:val="both"/>
        <w:rPr>
          <w:sz w:val="22"/>
          <w:szCs w:val="22"/>
          <w:lang w:val="sr-Latn-CS"/>
        </w:rPr>
      </w:pPr>
    </w:p>
    <w:p w14:paraId="0D9BF4E2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3. </w:t>
      </w:r>
      <w:r w:rsidR="00F5167F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FARMACEUTSKI OBLIK</w:t>
      </w:r>
      <w:r w:rsidR="009F2D23" w:rsidRPr="00203630">
        <w:rPr>
          <w:b/>
          <w:bCs/>
          <w:sz w:val="22"/>
          <w:szCs w:val="22"/>
          <w:lang w:val="sr-Latn-CS"/>
        </w:rPr>
        <w:t xml:space="preserve"> </w:t>
      </w:r>
    </w:p>
    <w:p w14:paraId="330E4D8E" w14:textId="77777777" w:rsidR="00411B4B" w:rsidRPr="00203630" w:rsidRDefault="00411B4B" w:rsidP="0023624B">
      <w:pPr>
        <w:jc w:val="both"/>
        <w:rPr>
          <w:bCs/>
          <w:sz w:val="22"/>
          <w:szCs w:val="22"/>
          <w:lang w:val="sr-Latn-CS"/>
        </w:rPr>
      </w:pPr>
    </w:p>
    <w:p w14:paraId="46C2170E" w14:textId="77777777" w:rsidR="00C95E61" w:rsidRPr="00203630" w:rsidRDefault="00C95E61" w:rsidP="0023624B">
      <w:pPr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Prašak za koncentrat za rastvor za infuziju. </w:t>
      </w:r>
    </w:p>
    <w:p w14:paraId="1EFB3F17" w14:textId="77777777" w:rsidR="00C95E61" w:rsidRPr="00203630" w:rsidRDefault="00C95E61" w:rsidP="0023624B">
      <w:pPr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B</w:t>
      </w:r>
      <w:r w:rsidR="00D0504D" w:rsidRPr="00203630">
        <w:rPr>
          <w:bCs/>
          <w:sz w:val="22"/>
          <w:szCs w:val="22"/>
          <w:lang w:val="sr-Latn-CS"/>
        </w:rPr>
        <w:t>ijeli</w:t>
      </w:r>
      <w:r w:rsidRPr="00203630">
        <w:rPr>
          <w:bCs/>
          <w:sz w:val="22"/>
          <w:szCs w:val="22"/>
          <w:lang w:val="sr-Latn-CS"/>
        </w:rPr>
        <w:t xml:space="preserve"> do skoro b</w:t>
      </w:r>
      <w:r w:rsidR="00D0504D" w:rsidRPr="00203630">
        <w:rPr>
          <w:bCs/>
          <w:sz w:val="22"/>
          <w:szCs w:val="22"/>
          <w:lang w:val="sr-Latn-CS"/>
        </w:rPr>
        <w:t>ijeli</w:t>
      </w:r>
      <w:r w:rsidRPr="00203630">
        <w:rPr>
          <w:bCs/>
          <w:sz w:val="22"/>
          <w:szCs w:val="22"/>
          <w:lang w:val="sr-Latn-CS"/>
        </w:rPr>
        <w:t xml:space="preserve"> kolač ili prašak.</w:t>
      </w:r>
    </w:p>
    <w:p w14:paraId="27B02861" w14:textId="306EFE51" w:rsidR="00C95E61" w:rsidRPr="00203630" w:rsidRDefault="00C95E61" w:rsidP="0023624B">
      <w:pPr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Rekonstituisan rastvor: bistar do blago opalescentan bezbojan rastvor.</w:t>
      </w:r>
    </w:p>
    <w:p w14:paraId="2C09CE9B" w14:textId="45C0E668" w:rsidR="00EC2532" w:rsidRDefault="00EC2532" w:rsidP="0023624B">
      <w:pPr>
        <w:jc w:val="both"/>
        <w:rPr>
          <w:bCs/>
          <w:sz w:val="22"/>
          <w:szCs w:val="22"/>
          <w:lang w:val="sr-Latn-CS"/>
        </w:rPr>
      </w:pPr>
    </w:p>
    <w:p w14:paraId="1453F47B" w14:textId="77777777" w:rsidR="00FD1804" w:rsidRPr="00203630" w:rsidRDefault="00FD1804" w:rsidP="0023624B">
      <w:pPr>
        <w:jc w:val="both"/>
        <w:rPr>
          <w:bCs/>
          <w:sz w:val="22"/>
          <w:szCs w:val="22"/>
          <w:lang w:val="sr-Latn-CS"/>
        </w:rPr>
      </w:pPr>
    </w:p>
    <w:p w14:paraId="0F47E116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KLINIČKI PODACI</w:t>
      </w:r>
    </w:p>
    <w:p w14:paraId="5392B520" w14:textId="77777777" w:rsidR="00CD6F02" w:rsidRPr="00203630" w:rsidRDefault="00CD6F02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E3B65F1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4.1.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Terapijske indikacije</w:t>
      </w:r>
    </w:p>
    <w:p w14:paraId="07C295D0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4EF9F612" w14:textId="13C3E2D5" w:rsidR="00E91019" w:rsidRPr="00203630" w:rsidRDefault="00046D22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</w:rPr>
        <w:t>Ho</w:t>
      </w:r>
      <w:r w:rsidRPr="00203630">
        <w:rPr>
          <w:sz w:val="22"/>
          <w:szCs w:val="22"/>
          <w:u w:val="single"/>
          <w:lang w:val="sr-Latn-CS"/>
        </w:rPr>
        <w:t>č</w:t>
      </w:r>
      <w:r w:rsidRPr="00203630">
        <w:rPr>
          <w:sz w:val="22"/>
          <w:szCs w:val="22"/>
          <w:u w:val="single"/>
        </w:rPr>
        <w:t>kin</w:t>
      </w:r>
      <w:r w:rsidR="00E91019" w:rsidRPr="00203630">
        <w:rPr>
          <w:sz w:val="22"/>
          <w:szCs w:val="22"/>
          <w:u w:val="single"/>
        </w:rPr>
        <w:t>ov</w:t>
      </w:r>
      <w:r w:rsidR="00E91019" w:rsidRPr="00203630">
        <w:rPr>
          <w:sz w:val="22"/>
          <w:szCs w:val="22"/>
          <w:u w:val="single"/>
          <w:lang w:val="sr-Latn-CS"/>
        </w:rPr>
        <w:t xml:space="preserve"> </w:t>
      </w:r>
      <w:r w:rsidR="00E91019" w:rsidRPr="00203630">
        <w:rPr>
          <w:sz w:val="22"/>
          <w:szCs w:val="22"/>
          <w:u w:val="single"/>
        </w:rPr>
        <w:t>limfom</w:t>
      </w:r>
    </w:p>
    <w:p w14:paraId="66620281" w14:textId="77777777" w:rsidR="00E91019" w:rsidRPr="00203630" w:rsidRDefault="00E91019" w:rsidP="0023624B">
      <w:pPr>
        <w:pStyle w:val="BodyText"/>
        <w:ind w:right="276"/>
        <w:jc w:val="both"/>
        <w:rPr>
          <w:lang w:val="sr-Latn-CS"/>
        </w:rPr>
      </w:pPr>
    </w:p>
    <w:p w14:paraId="5906F344" w14:textId="2AB031E0" w:rsidR="00C95E61" w:rsidRPr="00203630" w:rsidRDefault="00DE7BBE" w:rsidP="0023624B">
      <w:pPr>
        <w:pStyle w:val="BodyText"/>
        <w:ind w:right="276"/>
        <w:jc w:val="both"/>
        <w:rPr>
          <w:lang w:val="sr-Latn-CS"/>
        </w:rPr>
      </w:pPr>
      <w:r w:rsidRPr="00203630">
        <w:rPr>
          <w:lang w:val="sr-Latn-CS"/>
        </w:rPr>
        <w:t xml:space="preserve">Lijek </w:t>
      </w:r>
      <w:r w:rsidR="00C95E61" w:rsidRPr="00203630">
        <w:rPr>
          <w:lang w:val="sr-Latn-CS"/>
        </w:rPr>
        <w:t xml:space="preserve">Adcetris je indikovan za </w:t>
      </w:r>
      <w:r w:rsidR="00A35811"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odraslih pacijenata sa prethodno nel</w:t>
      </w:r>
      <w:r w:rsidR="00D61FFA" w:rsidRPr="00203630">
        <w:rPr>
          <w:lang w:val="sr-Latn-CS"/>
        </w:rPr>
        <w:t>ij</w:t>
      </w:r>
      <w:r w:rsidR="00C95E61" w:rsidRPr="00203630">
        <w:rPr>
          <w:lang w:val="sr-Latn-CS"/>
        </w:rPr>
        <w:t>ečenim CD30+ Ho</w:t>
      </w:r>
      <w:r w:rsidR="007D4B35" w:rsidRPr="00203630">
        <w:rPr>
          <w:lang w:val="sr-Latn-CS"/>
        </w:rPr>
        <w:t>č</w:t>
      </w:r>
      <w:r w:rsidR="00C95E61" w:rsidRPr="00203630">
        <w:rPr>
          <w:lang w:val="sr-Latn-CS"/>
        </w:rPr>
        <w:t>kinovim limfomom (HL) u</w:t>
      </w:r>
      <w:r w:rsidR="00D848C9">
        <w:rPr>
          <w:lang w:val="sr-Latn-CS"/>
        </w:rPr>
        <w:t xml:space="preserve"> 3. ili</w:t>
      </w:r>
      <w:r w:rsidR="00C95E61" w:rsidRPr="00203630">
        <w:rPr>
          <w:lang w:val="sr-Latn-CS"/>
        </w:rPr>
        <w:t xml:space="preserve"> 4. stadijumu, u kombinaciji sa doksorubicinom, vinblastinom i dakarbazinom (AVD) </w:t>
      </w:r>
      <w:r w:rsidR="003E3F81" w:rsidRPr="00203630">
        <w:rPr>
          <w:lang w:val="sr-Latn-CS"/>
        </w:rPr>
        <w:t>(</w:t>
      </w:r>
      <w:r w:rsidR="0030496F" w:rsidRPr="00203630">
        <w:rPr>
          <w:lang w:val="sr-Latn-CS"/>
        </w:rPr>
        <w:t>pogledati</w:t>
      </w:r>
      <w:r w:rsidR="003E3F81" w:rsidRPr="00203630">
        <w:rPr>
          <w:lang w:val="sr-Latn-CS"/>
        </w:rPr>
        <w:t xml:space="preserve"> </w:t>
      </w:r>
      <w:r w:rsidR="009973F3" w:rsidRPr="00203630">
        <w:rPr>
          <w:lang w:val="sr-Latn-CS"/>
        </w:rPr>
        <w:t xml:space="preserve">djelove </w:t>
      </w:r>
      <w:r w:rsidR="00C95E61" w:rsidRPr="00203630">
        <w:rPr>
          <w:lang w:val="sr-Latn-CS"/>
        </w:rPr>
        <w:t>4.2 i 5.1).</w:t>
      </w:r>
    </w:p>
    <w:p w14:paraId="7AAF60D3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352278C9" w14:textId="77777777" w:rsidR="00C95E61" w:rsidRPr="00203630" w:rsidRDefault="00DE7BBE" w:rsidP="0023624B">
      <w:pPr>
        <w:pStyle w:val="BodyText"/>
        <w:ind w:right="220"/>
        <w:jc w:val="both"/>
        <w:rPr>
          <w:lang w:val="sr-Latn-CS"/>
        </w:rPr>
      </w:pPr>
      <w:r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 Adcetris je indikovan za </w:t>
      </w:r>
      <w:r w:rsidR="00A35811"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odraslih pacijenata sa CD30+ HL-om sa povećanim rizikom od relapsa ili progresije nakon transplantacije autolognih matičnih ćelija (engl. </w:t>
      </w:r>
      <w:r w:rsidR="00C95E61" w:rsidRPr="00203630">
        <w:rPr>
          <w:i/>
          <w:lang w:val="sr-Latn-CS"/>
        </w:rPr>
        <w:t xml:space="preserve">autologous stem cell transplant, </w:t>
      </w:r>
      <w:r w:rsidR="00C95E61" w:rsidRPr="00203630">
        <w:rPr>
          <w:lang w:val="sr-Latn-CS"/>
        </w:rPr>
        <w:t>ASCT) (</w:t>
      </w:r>
      <w:r w:rsidR="0030496F" w:rsidRPr="00203630">
        <w:rPr>
          <w:lang w:val="sr-Latn-CS"/>
        </w:rPr>
        <w:t>pogledati</w:t>
      </w:r>
      <w:r w:rsidR="00A35811" w:rsidRPr="00203630">
        <w:rPr>
          <w:lang w:val="sr-Latn-CS"/>
        </w:rPr>
        <w:t xml:space="preserve"> dio</w:t>
      </w:r>
      <w:r w:rsidR="00C95E61" w:rsidRPr="00203630">
        <w:rPr>
          <w:lang w:val="sr-Latn-CS"/>
        </w:rPr>
        <w:t xml:space="preserve"> 5.1).</w:t>
      </w:r>
    </w:p>
    <w:p w14:paraId="068093DC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0DB5146D" w14:textId="1F2538AA" w:rsidR="00C95E61" w:rsidRPr="00203630" w:rsidRDefault="00DE7BBE" w:rsidP="0023624B">
      <w:pPr>
        <w:pStyle w:val="BodyText"/>
        <w:spacing w:line="237" w:lineRule="auto"/>
        <w:ind w:right="276"/>
        <w:jc w:val="both"/>
        <w:rPr>
          <w:lang w:val="sr-Latn-CS"/>
        </w:rPr>
      </w:pPr>
      <w:r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 Adcetris je indikovan za </w:t>
      </w:r>
      <w:r w:rsidR="00A35811"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odraslih pacijenata sa relapsom ili refraktornim oblikom CD30+ </w:t>
      </w:r>
      <w:r w:rsidR="00046D22" w:rsidRPr="00203630">
        <w:rPr>
          <w:lang w:val="sr-Latn-CS"/>
        </w:rPr>
        <w:t>Hočkin</w:t>
      </w:r>
      <w:r w:rsidR="00C95E61" w:rsidRPr="00203630">
        <w:rPr>
          <w:lang w:val="sr-Latn-CS"/>
        </w:rPr>
        <w:t>ovog limfoma (HL):</w:t>
      </w:r>
    </w:p>
    <w:p w14:paraId="76DD413B" w14:textId="3F322957" w:rsidR="00C95E61" w:rsidRPr="00203630" w:rsidRDefault="00C95E61" w:rsidP="0023624B">
      <w:pPr>
        <w:pStyle w:val="ListParagraph"/>
        <w:numPr>
          <w:ilvl w:val="2"/>
          <w:numId w:val="12"/>
        </w:numPr>
        <w:tabs>
          <w:tab w:val="left" w:pos="1344"/>
        </w:tabs>
        <w:ind w:hanging="361"/>
        <w:jc w:val="both"/>
        <w:rPr>
          <w:lang w:val="sr-Latn-CS"/>
        </w:rPr>
      </w:pPr>
      <w:r w:rsidRPr="00203630">
        <w:rPr>
          <w:lang w:val="sr-Latn-CS"/>
        </w:rPr>
        <w:t>nakon (ASCT)</w:t>
      </w:r>
      <w:r w:rsidR="009973F3" w:rsidRPr="00203630">
        <w:rPr>
          <w:lang w:val="sr-Latn-CS"/>
        </w:rPr>
        <w:t>,</w:t>
      </w:r>
      <w:r w:rsidRPr="00203630">
        <w:rPr>
          <w:spacing w:val="-3"/>
          <w:lang w:val="sr-Latn-CS"/>
        </w:rPr>
        <w:t xml:space="preserve"> </w:t>
      </w:r>
      <w:r w:rsidRPr="00203630">
        <w:rPr>
          <w:lang w:val="sr-Latn-CS"/>
        </w:rPr>
        <w:t>ili</w:t>
      </w:r>
    </w:p>
    <w:p w14:paraId="02910726" w14:textId="225BDBD7" w:rsidR="0060259E" w:rsidRPr="0023624B" w:rsidRDefault="00C95E61" w:rsidP="0023624B">
      <w:pPr>
        <w:pStyle w:val="ListParagraph"/>
        <w:numPr>
          <w:ilvl w:val="2"/>
          <w:numId w:val="12"/>
        </w:numPr>
        <w:tabs>
          <w:tab w:val="left" w:pos="1344"/>
        </w:tabs>
        <w:spacing w:line="237" w:lineRule="auto"/>
        <w:ind w:right="221" w:hanging="361"/>
        <w:jc w:val="both"/>
        <w:rPr>
          <w:lang w:val="sr-Latn-CS"/>
        </w:rPr>
      </w:pPr>
      <w:r w:rsidRPr="00203630">
        <w:rPr>
          <w:lang w:val="sr-Latn-CS"/>
        </w:rPr>
        <w:t>nakon najmanje dva prethodna ciklusa l</w:t>
      </w:r>
      <w:r w:rsidR="001B3D7A" w:rsidRPr="00203630">
        <w:rPr>
          <w:lang w:val="sr-Latn-CS"/>
        </w:rPr>
        <w:t>ij</w:t>
      </w:r>
      <w:r w:rsidRPr="00203630">
        <w:rPr>
          <w:lang w:val="sr-Latn-CS"/>
        </w:rPr>
        <w:t>ečenja</w:t>
      </w:r>
      <w:r w:rsidR="009973F3" w:rsidRPr="00203630">
        <w:rPr>
          <w:lang w:val="sr-Latn-CS"/>
        </w:rPr>
        <w:t>,</w:t>
      </w:r>
      <w:r w:rsidRPr="00203630">
        <w:rPr>
          <w:lang w:val="sr-Latn-CS"/>
        </w:rPr>
        <w:t xml:space="preserve"> kada ASCT ili kombinovana hemioterapija </w:t>
      </w:r>
      <w:r w:rsidR="00715982" w:rsidRPr="00203630">
        <w:rPr>
          <w:lang w:val="sr-Latn-CS"/>
        </w:rPr>
        <w:t>ni</w:t>
      </w:r>
      <w:r w:rsidR="00203630">
        <w:rPr>
          <w:lang w:val="sr-Latn-CS"/>
        </w:rPr>
        <w:t>je</w:t>
      </w:r>
      <w:r w:rsidR="00715982" w:rsidRPr="00203630">
        <w:rPr>
          <w:lang w:val="sr-Latn-CS"/>
        </w:rPr>
        <w:t xml:space="preserve">su </w:t>
      </w:r>
      <w:r w:rsidRPr="00203630">
        <w:rPr>
          <w:lang w:val="sr-Latn-CS"/>
        </w:rPr>
        <w:t>terapijska</w:t>
      </w:r>
      <w:r w:rsidRPr="00203630">
        <w:rPr>
          <w:spacing w:val="-2"/>
          <w:lang w:val="sr-Latn-CS"/>
        </w:rPr>
        <w:t xml:space="preserve"> </w:t>
      </w:r>
      <w:r w:rsidRPr="00203630">
        <w:rPr>
          <w:lang w:val="sr-Latn-CS"/>
        </w:rPr>
        <w:t>opcija.</w:t>
      </w:r>
    </w:p>
    <w:p w14:paraId="39F87BA4" w14:textId="77777777" w:rsidR="0060259E" w:rsidRPr="001C1944" w:rsidRDefault="0060259E" w:rsidP="0023624B">
      <w:pPr>
        <w:tabs>
          <w:tab w:val="left" w:pos="1344"/>
        </w:tabs>
        <w:spacing w:line="237" w:lineRule="auto"/>
        <w:ind w:right="221"/>
        <w:jc w:val="both"/>
        <w:rPr>
          <w:sz w:val="22"/>
          <w:szCs w:val="22"/>
          <w:lang w:val="sr-Latn-CS"/>
        </w:rPr>
      </w:pPr>
    </w:p>
    <w:p w14:paraId="6E4614EE" w14:textId="1C6875FB" w:rsidR="009741DA" w:rsidRPr="00203630" w:rsidRDefault="009741DA" w:rsidP="0023624B">
      <w:pPr>
        <w:pStyle w:val="BodyText"/>
        <w:jc w:val="both"/>
        <w:rPr>
          <w:u w:val="single"/>
          <w:lang w:val="sr-Latn-CS"/>
        </w:rPr>
      </w:pPr>
      <w:r w:rsidRPr="00203630">
        <w:rPr>
          <w:u w:val="single"/>
          <w:lang w:val="sr-Latn-CS"/>
        </w:rPr>
        <w:t>Sistemski anaplastičn</w:t>
      </w:r>
      <w:r w:rsidR="00E82EB7" w:rsidRPr="00203630">
        <w:rPr>
          <w:u w:val="single"/>
          <w:lang w:val="sr-Latn-CS"/>
        </w:rPr>
        <w:t>i</w:t>
      </w:r>
      <w:r w:rsidRPr="00203630">
        <w:rPr>
          <w:u w:val="single"/>
          <w:lang w:val="sr-Latn-CS"/>
        </w:rPr>
        <w:t xml:space="preserve"> limfom velikih ćelija</w:t>
      </w:r>
    </w:p>
    <w:p w14:paraId="119DF3E9" w14:textId="77777777" w:rsidR="009741DA" w:rsidRPr="00EA45A3" w:rsidRDefault="009741DA" w:rsidP="0023624B">
      <w:pPr>
        <w:pStyle w:val="BodyText"/>
        <w:jc w:val="both"/>
        <w:rPr>
          <w:lang w:val="sr-Latn-CS"/>
        </w:rPr>
      </w:pPr>
    </w:p>
    <w:p w14:paraId="73A2F873" w14:textId="5DDEEAAB" w:rsidR="009741DA" w:rsidRPr="00203630" w:rsidRDefault="009741DA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Lijek Adcetris je u kombinaciji sa ciklofosfamidom, doksorubicinom i prednizonom (CHP) indikovan za liječenje odraslih pacijenata sa prethodno neliječenim sistemskim anaplastičnim limfomom velikih ćelija (sALCL) (pogledati dio 5.1).</w:t>
      </w:r>
    </w:p>
    <w:p w14:paraId="4E224691" w14:textId="77777777" w:rsidR="009741DA" w:rsidRPr="00203630" w:rsidRDefault="009741DA" w:rsidP="0023624B">
      <w:pPr>
        <w:pStyle w:val="BodyText"/>
        <w:jc w:val="both"/>
        <w:rPr>
          <w:lang w:val="sr-Latn-CS"/>
        </w:rPr>
      </w:pPr>
    </w:p>
    <w:p w14:paraId="13FA0D02" w14:textId="24C73669" w:rsidR="003A6CCC" w:rsidRPr="00203630" w:rsidRDefault="00DE7BBE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 Adcetris je indikovan za </w:t>
      </w:r>
      <w:r w:rsidR="00A35811"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odraslih pacijenata sa relapsom ili refraktornim oblikom sALCL.</w:t>
      </w:r>
    </w:p>
    <w:p w14:paraId="7AD1C184" w14:textId="77777777" w:rsidR="003A6CCC" w:rsidRPr="00203630" w:rsidRDefault="003A6CCC" w:rsidP="0023624B">
      <w:pPr>
        <w:pStyle w:val="BodyText"/>
        <w:jc w:val="both"/>
        <w:rPr>
          <w:lang w:val="sr-Latn-CS"/>
        </w:rPr>
      </w:pPr>
    </w:p>
    <w:p w14:paraId="5BF9E335" w14:textId="77777777" w:rsidR="009741DA" w:rsidRPr="00203630" w:rsidRDefault="009741DA" w:rsidP="0023624B">
      <w:pPr>
        <w:pStyle w:val="BodyText"/>
        <w:jc w:val="both"/>
        <w:rPr>
          <w:u w:val="single"/>
          <w:lang w:val="sr-Latn-CS"/>
        </w:rPr>
      </w:pPr>
      <w:r w:rsidRPr="00203630">
        <w:rPr>
          <w:u w:val="single"/>
          <w:lang w:val="sr-Latn-CS"/>
        </w:rPr>
        <w:t>Kožni T-ćelijski limfom</w:t>
      </w:r>
    </w:p>
    <w:p w14:paraId="1C8E44A5" w14:textId="77777777" w:rsidR="009741DA" w:rsidRPr="00203630" w:rsidRDefault="009741DA" w:rsidP="0023624B">
      <w:pPr>
        <w:pStyle w:val="BodyText"/>
        <w:jc w:val="both"/>
        <w:rPr>
          <w:lang w:val="sr-Latn-CS"/>
        </w:rPr>
      </w:pPr>
    </w:p>
    <w:p w14:paraId="18EC1FFF" w14:textId="77777777" w:rsidR="00C95E61" w:rsidRPr="00203630" w:rsidRDefault="00DE7BBE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 Adcetris je indikovan za </w:t>
      </w:r>
      <w:r w:rsidR="00A35811"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odraslih pacijenata sa CD30+ kožnim T-ćelijskim limfomom (CTCL) nakon najmanje 1 prethodne sistemske terapije (</w:t>
      </w:r>
      <w:r w:rsidR="0030496F" w:rsidRPr="00203630">
        <w:rPr>
          <w:lang w:val="sr-Latn-CS"/>
        </w:rPr>
        <w:t>pogledati</w:t>
      </w:r>
      <w:r w:rsidR="00A35811" w:rsidRPr="00203630">
        <w:rPr>
          <w:lang w:val="sr-Latn-CS"/>
        </w:rPr>
        <w:t xml:space="preserve"> dio</w:t>
      </w:r>
      <w:r w:rsidR="00C95E61" w:rsidRPr="00203630">
        <w:rPr>
          <w:lang w:val="sr-Latn-CS"/>
        </w:rPr>
        <w:t xml:space="preserve"> 5.1).</w:t>
      </w:r>
    </w:p>
    <w:p w14:paraId="35943A00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281ECF7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4.2.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Doziranje i način primjene</w:t>
      </w:r>
    </w:p>
    <w:p w14:paraId="1D6C86D7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677DA80A" w14:textId="68B205F7" w:rsidR="003A6CCC" w:rsidRPr="00203630" w:rsidRDefault="00DE7BBE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Lijek</w:t>
      </w:r>
      <w:r w:rsidR="00C95E61" w:rsidRPr="00203630">
        <w:rPr>
          <w:sz w:val="22"/>
          <w:szCs w:val="22"/>
          <w:lang w:val="sr-Latn-CS"/>
        </w:rPr>
        <w:t xml:space="preserve"> Adcetris treba prim</w:t>
      </w:r>
      <w:r w:rsidR="00BC51F4" w:rsidRPr="00203630">
        <w:rPr>
          <w:sz w:val="22"/>
          <w:szCs w:val="22"/>
          <w:lang w:val="sr-Latn-CS"/>
        </w:rPr>
        <w:t>j</w:t>
      </w:r>
      <w:r w:rsidR="00C95E61" w:rsidRPr="00203630">
        <w:rPr>
          <w:sz w:val="22"/>
          <w:szCs w:val="22"/>
          <w:lang w:val="sr-Latn-CS"/>
        </w:rPr>
        <w:t xml:space="preserve">enjivati pod nadzorom </w:t>
      </w:r>
      <w:r w:rsidR="00E82EB7" w:rsidRPr="00203630">
        <w:rPr>
          <w:sz w:val="22"/>
          <w:szCs w:val="22"/>
          <w:lang w:val="sr-Latn-CS"/>
        </w:rPr>
        <w:t>ljekara</w:t>
      </w:r>
      <w:r w:rsidR="00C95E61" w:rsidRPr="00203630">
        <w:rPr>
          <w:sz w:val="22"/>
          <w:szCs w:val="22"/>
          <w:lang w:val="sr-Latn-CS"/>
        </w:rPr>
        <w:t xml:space="preserve"> sa iskustvom u prim</w:t>
      </w:r>
      <w:r w:rsidR="00BC51F4" w:rsidRPr="00203630">
        <w:rPr>
          <w:sz w:val="22"/>
          <w:szCs w:val="22"/>
          <w:lang w:val="sr-Latn-CS"/>
        </w:rPr>
        <w:t>j</w:t>
      </w:r>
      <w:r w:rsidR="00C95E61" w:rsidRPr="00203630">
        <w:rPr>
          <w:sz w:val="22"/>
          <w:szCs w:val="22"/>
          <w:lang w:val="sr-Latn-CS"/>
        </w:rPr>
        <w:t xml:space="preserve">eni antitumorskih </w:t>
      </w:r>
      <w:r w:rsidRPr="00203630">
        <w:rPr>
          <w:sz w:val="22"/>
          <w:szCs w:val="22"/>
          <w:lang w:val="sr-Latn-CS"/>
        </w:rPr>
        <w:t>ljek</w:t>
      </w:r>
      <w:r w:rsidR="00C95E61" w:rsidRPr="00203630">
        <w:rPr>
          <w:sz w:val="22"/>
          <w:szCs w:val="22"/>
          <w:lang w:val="sr-Latn-CS"/>
        </w:rPr>
        <w:t>ova.</w:t>
      </w:r>
    </w:p>
    <w:p w14:paraId="7AED5D36" w14:textId="77777777" w:rsidR="00BC6322" w:rsidRPr="00203630" w:rsidRDefault="00BC6322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5AA481D7" w14:textId="77777777" w:rsidR="00C95E61" w:rsidRPr="00203630" w:rsidRDefault="00C95E61" w:rsidP="0023624B">
      <w:pPr>
        <w:widowControl w:val="0"/>
        <w:autoSpaceDE w:val="0"/>
        <w:autoSpaceDN w:val="0"/>
        <w:snapToGrid w:val="0"/>
        <w:spacing w:line="477" w:lineRule="auto"/>
        <w:ind w:right="1552"/>
        <w:contextualSpacing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Doziranje</w:t>
      </w:r>
    </w:p>
    <w:p w14:paraId="7415F8C2" w14:textId="77777777" w:rsidR="00C95E61" w:rsidRPr="00203630" w:rsidRDefault="00C95E61" w:rsidP="0023624B">
      <w:pPr>
        <w:widowControl w:val="0"/>
        <w:autoSpaceDE w:val="0"/>
        <w:autoSpaceDN w:val="0"/>
        <w:snapToGrid w:val="0"/>
        <w:contextualSpacing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Prethodno nel</w:t>
      </w:r>
      <w:r w:rsidR="00BC51F4" w:rsidRPr="00203630">
        <w:rPr>
          <w:i/>
          <w:sz w:val="22"/>
          <w:szCs w:val="22"/>
          <w:lang w:val="sr-Latn-CS"/>
        </w:rPr>
        <w:t>ij</w:t>
      </w:r>
      <w:r w:rsidRPr="00203630">
        <w:rPr>
          <w:i/>
          <w:sz w:val="22"/>
          <w:szCs w:val="22"/>
          <w:lang w:val="sr-Latn-CS"/>
        </w:rPr>
        <w:t>ečeni HL</w:t>
      </w:r>
    </w:p>
    <w:p w14:paraId="09F51AA6" w14:textId="77777777" w:rsidR="003A6CCC" w:rsidRPr="00203630" w:rsidRDefault="003A6CCC" w:rsidP="0023624B">
      <w:pPr>
        <w:widowControl w:val="0"/>
        <w:autoSpaceDE w:val="0"/>
        <w:autoSpaceDN w:val="0"/>
        <w:snapToGrid w:val="0"/>
        <w:ind w:right="219"/>
        <w:contextualSpacing/>
        <w:jc w:val="both"/>
        <w:rPr>
          <w:i/>
          <w:sz w:val="22"/>
          <w:szCs w:val="22"/>
          <w:lang w:val="sr-Latn-CS"/>
        </w:rPr>
      </w:pPr>
    </w:p>
    <w:p w14:paraId="1B0C02A3" w14:textId="109BB70A" w:rsidR="00C95E61" w:rsidRPr="00203630" w:rsidRDefault="00C95E61" w:rsidP="0023624B">
      <w:pPr>
        <w:widowControl w:val="0"/>
        <w:autoSpaceDE w:val="0"/>
        <w:autoSpaceDN w:val="0"/>
        <w:snapToGrid w:val="0"/>
        <w:contextualSpacing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Preporučena doza u kombinaciji sa hemioterapijom (doksorubicin [A], vinblastin [V] i dakarbazin [D] [AVD]) je 1,2 mg/kg prim</w:t>
      </w:r>
      <w:r w:rsidR="00C4379A" w:rsidRPr="00203630">
        <w:rPr>
          <w:sz w:val="22"/>
          <w:szCs w:val="22"/>
          <w:lang w:val="sr-Latn-CS"/>
        </w:rPr>
        <w:t>i</w:t>
      </w:r>
      <w:r w:rsidR="00BC51F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enjena kao intravenska infuzija u trajanju od 30 minuta na 1. i 15. dan svakog 28</w:t>
      </w:r>
      <w:r w:rsidR="00C4379A" w:rsidRPr="00203630">
        <w:rPr>
          <w:sz w:val="22"/>
          <w:szCs w:val="22"/>
          <w:lang w:val="sr-Latn-CS"/>
        </w:rPr>
        <w:t>-</w:t>
      </w:r>
      <w:r w:rsidRPr="00203630">
        <w:rPr>
          <w:sz w:val="22"/>
          <w:szCs w:val="22"/>
          <w:lang w:val="sr-Latn-CS"/>
        </w:rPr>
        <w:t>dnevnog ciklusa, tokom 6 ciklusa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5.1).</w:t>
      </w:r>
    </w:p>
    <w:p w14:paraId="36CDE0C3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3345F80" w14:textId="40C9BA19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Primarna profilaksa sa faktorom rasta (engl. </w:t>
      </w:r>
      <w:r w:rsidRPr="00203630">
        <w:rPr>
          <w:i/>
          <w:sz w:val="22"/>
          <w:szCs w:val="22"/>
          <w:lang w:val="sr-Latn-CS"/>
        </w:rPr>
        <w:t>growth factor support</w:t>
      </w:r>
      <w:r w:rsidRPr="00203630">
        <w:rPr>
          <w:sz w:val="22"/>
          <w:szCs w:val="22"/>
          <w:lang w:val="sr-Latn-CS"/>
        </w:rPr>
        <w:t>, G-CSF)</w:t>
      </w:r>
      <w:r w:rsidR="009741DA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</w:t>
      </w:r>
      <w:r w:rsidR="009741DA" w:rsidRPr="00203630">
        <w:rPr>
          <w:sz w:val="22"/>
          <w:szCs w:val="22"/>
          <w:lang w:val="sr-Latn-CS"/>
        </w:rPr>
        <w:t xml:space="preserve">počevši od prve doze, </w:t>
      </w:r>
      <w:r w:rsidRPr="00203630">
        <w:rPr>
          <w:sz w:val="22"/>
          <w:szCs w:val="22"/>
          <w:lang w:val="sr-Latn-CS"/>
        </w:rPr>
        <w:t>preporučuje se za sve pacijente sa prethodno nel</w:t>
      </w:r>
      <w:r w:rsidR="00FD52B0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ečenim HL-om, a koji primaju kombinovanu terapiju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4.4).</w:t>
      </w:r>
    </w:p>
    <w:p w14:paraId="5B406FFD" w14:textId="77777777" w:rsidR="003A6CCC" w:rsidRPr="00203630" w:rsidRDefault="003A6CCC" w:rsidP="0023624B">
      <w:pPr>
        <w:widowControl w:val="0"/>
        <w:autoSpaceDE w:val="0"/>
        <w:autoSpaceDN w:val="0"/>
        <w:ind w:right="1090"/>
        <w:jc w:val="both"/>
        <w:rPr>
          <w:sz w:val="22"/>
          <w:szCs w:val="22"/>
          <w:lang w:val="sr-Latn-CS"/>
        </w:rPr>
      </w:pPr>
    </w:p>
    <w:p w14:paraId="5215297B" w14:textId="789F1B5C" w:rsidR="00C95E61" w:rsidRPr="00203630" w:rsidRDefault="00E64978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Pogledati </w:t>
      </w:r>
      <w:r w:rsidR="009741DA" w:rsidRPr="00203630">
        <w:rPr>
          <w:sz w:val="22"/>
          <w:szCs w:val="22"/>
          <w:lang w:val="sr-Latn-CS"/>
        </w:rPr>
        <w:t>sažetak</w:t>
      </w:r>
      <w:r w:rsidR="00C95E61" w:rsidRPr="00203630">
        <w:rPr>
          <w:sz w:val="22"/>
          <w:szCs w:val="22"/>
          <w:lang w:val="sr-Latn-CS"/>
        </w:rPr>
        <w:t xml:space="preserve"> karakteristika </w:t>
      </w:r>
      <w:r w:rsidR="00DE7BBE" w:rsidRPr="00203630">
        <w:rPr>
          <w:sz w:val="22"/>
          <w:szCs w:val="22"/>
          <w:lang w:val="sr-Latn-CS"/>
        </w:rPr>
        <w:t>lijek</w:t>
      </w:r>
      <w:r w:rsidR="00C95E61" w:rsidRPr="00203630">
        <w:rPr>
          <w:sz w:val="22"/>
          <w:szCs w:val="22"/>
          <w:lang w:val="sr-Latn-CS"/>
        </w:rPr>
        <w:t xml:space="preserve">a (SmPC) za hemioterapeutike koji </w:t>
      </w:r>
      <w:r w:rsidR="00C95E61" w:rsidRPr="00203630">
        <w:rPr>
          <w:spacing w:val="2"/>
          <w:sz w:val="22"/>
          <w:szCs w:val="22"/>
          <w:lang w:val="sr-Latn-CS"/>
        </w:rPr>
        <w:t xml:space="preserve">se </w:t>
      </w:r>
      <w:r w:rsidR="00C95E61" w:rsidRPr="00203630">
        <w:rPr>
          <w:sz w:val="22"/>
          <w:szCs w:val="22"/>
          <w:lang w:val="sr-Latn-CS"/>
        </w:rPr>
        <w:t>kod pacijenata sa prethodno nel</w:t>
      </w:r>
      <w:r w:rsidR="00FD52B0" w:rsidRPr="00203630">
        <w:rPr>
          <w:sz w:val="22"/>
          <w:szCs w:val="22"/>
          <w:lang w:val="sr-Latn-CS"/>
        </w:rPr>
        <w:t>ij</w:t>
      </w:r>
      <w:r w:rsidR="00C95E61" w:rsidRPr="00203630">
        <w:rPr>
          <w:sz w:val="22"/>
          <w:szCs w:val="22"/>
          <w:lang w:val="sr-Latn-CS"/>
        </w:rPr>
        <w:t>ečenim HL-om prim</w:t>
      </w:r>
      <w:r w:rsidR="00013111" w:rsidRPr="00203630">
        <w:rPr>
          <w:sz w:val="22"/>
          <w:szCs w:val="22"/>
          <w:lang w:val="sr-Latn-CS"/>
        </w:rPr>
        <w:t>j</w:t>
      </w:r>
      <w:r w:rsidR="00C95E61" w:rsidRPr="00203630">
        <w:rPr>
          <w:sz w:val="22"/>
          <w:szCs w:val="22"/>
          <w:lang w:val="sr-Latn-CS"/>
        </w:rPr>
        <w:t xml:space="preserve">enjuju u kombinaciji sa </w:t>
      </w:r>
      <w:r w:rsidR="00DE7BBE" w:rsidRPr="00203630">
        <w:rPr>
          <w:sz w:val="22"/>
          <w:szCs w:val="22"/>
          <w:lang w:val="sr-Latn-CS"/>
        </w:rPr>
        <w:t>lijek</w:t>
      </w:r>
      <w:r w:rsidR="00C95E61" w:rsidRPr="00203630">
        <w:rPr>
          <w:sz w:val="22"/>
          <w:szCs w:val="22"/>
          <w:lang w:val="sr-Latn-CS"/>
        </w:rPr>
        <w:t>om</w:t>
      </w:r>
      <w:r w:rsidR="00C95E61" w:rsidRPr="00203630">
        <w:rPr>
          <w:spacing w:val="-10"/>
          <w:sz w:val="22"/>
          <w:szCs w:val="22"/>
          <w:lang w:val="sr-Latn-CS"/>
        </w:rPr>
        <w:t xml:space="preserve"> </w:t>
      </w:r>
      <w:r w:rsidR="00C95E61" w:rsidRPr="00203630">
        <w:rPr>
          <w:sz w:val="22"/>
          <w:szCs w:val="22"/>
          <w:lang w:val="sr-Latn-CS"/>
        </w:rPr>
        <w:t>Adcetris.</w:t>
      </w:r>
    </w:p>
    <w:p w14:paraId="10E53518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432924A" w14:textId="77777777" w:rsidR="00C95E61" w:rsidRPr="00203630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HL sa povećanim rizikom od relapsa ili progresije bolesti</w:t>
      </w:r>
    </w:p>
    <w:p w14:paraId="6323000A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50C573B2" w14:textId="73AC9058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Preporučena doza je 1,8 mg/kg prim</w:t>
      </w:r>
      <w:r w:rsidR="00176301" w:rsidRPr="00203630">
        <w:rPr>
          <w:sz w:val="22"/>
          <w:szCs w:val="22"/>
          <w:lang w:val="sr-Latn-CS"/>
        </w:rPr>
        <w:t>i</w:t>
      </w:r>
      <w:r w:rsidR="002F6F6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enjena kao intravenska infuzija u trajanju od 30 minuta svake 3 ned</w:t>
      </w:r>
      <w:r w:rsidR="002F6F6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elje.</w:t>
      </w:r>
    </w:p>
    <w:p w14:paraId="41F45B5D" w14:textId="77777777" w:rsidR="003A6CCC" w:rsidRPr="00203630" w:rsidRDefault="003A6CCC" w:rsidP="0023624B">
      <w:pPr>
        <w:widowControl w:val="0"/>
        <w:autoSpaceDE w:val="0"/>
        <w:autoSpaceDN w:val="0"/>
        <w:ind w:right="276"/>
        <w:jc w:val="both"/>
        <w:rPr>
          <w:sz w:val="22"/>
          <w:szCs w:val="22"/>
          <w:lang w:val="sr-Latn-CS"/>
        </w:rPr>
      </w:pPr>
    </w:p>
    <w:p w14:paraId="5661E79C" w14:textId="77777777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Terapiju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bi trebalo započeti nakon oporavka od ASCT -a na osnovu kliničke proc</w:t>
      </w:r>
      <w:r w:rsidR="00E624C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ene. Ti pacijenti bi trebalo da prime do 16 ciklusa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5.1).</w:t>
      </w:r>
    </w:p>
    <w:p w14:paraId="04FF29F0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BF87CA2" w14:textId="77777777" w:rsidR="00C95E61" w:rsidRPr="00203630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Relaps ili refraktorni oblik HL-a</w:t>
      </w:r>
    </w:p>
    <w:p w14:paraId="16D21F48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1606CB20" w14:textId="625E04C0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Preporučena doza je 1,8 mg/kg prim</w:t>
      </w:r>
      <w:r w:rsidR="00176301" w:rsidRPr="00203630">
        <w:rPr>
          <w:sz w:val="22"/>
          <w:szCs w:val="22"/>
          <w:lang w:val="sr-Latn-CS"/>
        </w:rPr>
        <w:t>i</w:t>
      </w:r>
      <w:r w:rsidR="00704635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enjena kao intravenska infuzija u trajanju od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>.</w:t>
      </w:r>
    </w:p>
    <w:p w14:paraId="1DAB466C" w14:textId="77777777" w:rsidR="003A6CCC" w:rsidRPr="00203630" w:rsidRDefault="003A6CCC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</w:p>
    <w:p w14:paraId="4EB94EC3" w14:textId="654B210F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početna doza za ponovno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pacijenata koji su prethodno postigli odgovor na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je 1,8 mg/kg </w:t>
      </w:r>
      <w:r w:rsidR="00935CDD" w:rsidRPr="00203630">
        <w:rPr>
          <w:sz w:val="22"/>
          <w:szCs w:val="22"/>
          <w:lang w:val="sr-Latn-CS"/>
        </w:rPr>
        <w:t>prim</w:t>
      </w:r>
      <w:r w:rsidR="00176301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u trajanju od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. Alternativno,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se može započeti prethodno prim</w:t>
      </w:r>
      <w:r w:rsidR="00176301" w:rsidRPr="00203630">
        <w:rPr>
          <w:sz w:val="22"/>
          <w:szCs w:val="22"/>
          <w:lang w:val="sr-Latn-CS"/>
        </w:rPr>
        <w:t>i</w:t>
      </w:r>
      <w:r w:rsidR="0001311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enjenom podnošljivom dozom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5.1).</w:t>
      </w:r>
    </w:p>
    <w:p w14:paraId="360F6B27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88E889E" w14:textId="77777777" w:rsidR="00C95E61" w:rsidRPr="00203630" w:rsidRDefault="00A3581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Liječenje</w:t>
      </w:r>
      <w:r w:rsidR="00C95E61" w:rsidRPr="00203630">
        <w:rPr>
          <w:sz w:val="22"/>
          <w:szCs w:val="22"/>
          <w:lang w:val="sr-Latn-CS"/>
        </w:rPr>
        <w:t xml:space="preserve"> treba nastaviti do progresije bolesti ili do pojave neprihvatljive toksičnosti (</w:t>
      </w:r>
      <w:r w:rsidR="0030496F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dio</w:t>
      </w:r>
      <w:r w:rsidR="00C95E61" w:rsidRPr="00203630">
        <w:rPr>
          <w:sz w:val="22"/>
          <w:szCs w:val="22"/>
          <w:lang w:val="sr-Latn-CS"/>
        </w:rPr>
        <w:t xml:space="preserve"> 4.4).</w:t>
      </w:r>
    </w:p>
    <w:p w14:paraId="5F1BD9E2" w14:textId="77777777" w:rsidR="003A6CCC" w:rsidRPr="00203630" w:rsidRDefault="003A6CCC" w:rsidP="0023624B">
      <w:pPr>
        <w:widowControl w:val="0"/>
        <w:autoSpaceDE w:val="0"/>
        <w:autoSpaceDN w:val="0"/>
        <w:ind w:right="276"/>
        <w:jc w:val="both"/>
        <w:rPr>
          <w:sz w:val="22"/>
          <w:szCs w:val="22"/>
          <w:lang w:val="sr-Latn-CS"/>
        </w:rPr>
      </w:pPr>
    </w:p>
    <w:p w14:paraId="0D8289EF" w14:textId="43E4EF62" w:rsidR="00EA3EEA" w:rsidRPr="00203630" w:rsidRDefault="00C95E61" w:rsidP="00F75687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Pacijenti kod kojih </w:t>
      </w:r>
      <w:r w:rsidRPr="00203630">
        <w:rPr>
          <w:spacing w:val="2"/>
          <w:sz w:val="22"/>
          <w:szCs w:val="22"/>
          <w:lang w:val="sr-Latn-CS"/>
        </w:rPr>
        <w:t xml:space="preserve">se </w:t>
      </w:r>
      <w:r w:rsidRPr="00203630">
        <w:rPr>
          <w:sz w:val="22"/>
          <w:szCs w:val="22"/>
          <w:lang w:val="sr-Latn-CS"/>
        </w:rPr>
        <w:t>postigne stabilizacija bolesti ili poboljšanje trebalo bi da prime najmanje 8 ciklusa do najviše 16 ciklusa (približno 1 godinu)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pacing w:val="-8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5.1).</w:t>
      </w:r>
    </w:p>
    <w:p w14:paraId="5E3EA0F2" w14:textId="77777777" w:rsidR="00EA45A3" w:rsidRPr="00203630" w:rsidRDefault="00EA45A3" w:rsidP="0023624B">
      <w:pPr>
        <w:widowControl w:val="0"/>
        <w:autoSpaceDE w:val="0"/>
        <w:autoSpaceDN w:val="0"/>
        <w:ind w:right="276"/>
        <w:jc w:val="both"/>
        <w:rPr>
          <w:i/>
          <w:iCs/>
          <w:sz w:val="22"/>
          <w:szCs w:val="22"/>
          <w:lang w:val="sr-Latn-CS"/>
        </w:rPr>
      </w:pPr>
    </w:p>
    <w:p w14:paraId="63F24600" w14:textId="296CCC06" w:rsidR="00EA3EEA" w:rsidRPr="00203630" w:rsidRDefault="00EA3EEA" w:rsidP="0023624B">
      <w:pPr>
        <w:widowControl w:val="0"/>
        <w:autoSpaceDE w:val="0"/>
        <w:autoSpaceDN w:val="0"/>
        <w:ind w:right="276"/>
        <w:jc w:val="both"/>
        <w:rPr>
          <w:i/>
          <w:iCs/>
          <w:sz w:val="22"/>
          <w:szCs w:val="22"/>
          <w:lang w:val="sr-Latn-CS"/>
        </w:rPr>
      </w:pPr>
      <w:r w:rsidRPr="00203630">
        <w:rPr>
          <w:i/>
          <w:iCs/>
          <w:sz w:val="22"/>
          <w:szCs w:val="22"/>
          <w:lang w:val="sr-Latn-CS"/>
        </w:rPr>
        <w:t>Prethodno neliječeni sALCL</w:t>
      </w:r>
    </w:p>
    <w:p w14:paraId="60746655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C86C024" w14:textId="400F5299" w:rsidR="00EA3EEA" w:rsidRPr="00203630" w:rsidRDefault="00EA3EE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Preporučena doza u kombinaciji sa hemioterapijom (ciklofosfamid [</w:t>
      </w:r>
      <w:r w:rsidRPr="00203630">
        <w:rPr>
          <w:sz w:val="22"/>
          <w:szCs w:val="22"/>
        </w:rPr>
        <w:t>C</w:t>
      </w:r>
      <w:r w:rsidRPr="00203630">
        <w:rPr>
          <w:sz w:val="22"/>
          <w:szCs w:val="22"/>
          <w:lang w:val="sr-Latn-CS"/>
        </w:rPr>
        <w:t xml:space="preserve">], </w:t>
      </w:r>
      <w:r w:rsidRPr="00203630">
        <w:rPr>
          <w:sz w:val="22"/>
          <w:szCs w:val="22"/>
        </w:rPr>
        <w:t>doksorubicin</w:t>
      </w:r>
      <w:r w:rsidRPr="00203630">
        <w:rPr>
          <w:sz w:val="22"/>
          <w:szCs w:val="22"/>
          <w:lang w:val="sr-Latn-CS"/>
        </w:rPr>
        <w:t xml:space="preserve"> [</w:t>
      </w:r>
      <w:r w:rsidRPr="00203630">
        <w:rPr>
          <w:sz w:val="22"/>
          <w:szCs w:val="22"/>
        </w:rPr>
        <w:t>H</w:t>
      </w:r>
      <w:r w:rsidRPr="00203630">
        <w:rPr>
          <w:sz w:val="22"/>
          <w:szCs w:val="22"/>
          <w:lang w:val="sr-Latn-CS"/>
        </w:rPr>
        <w:t xml:space="preserve">] </w:t>
      </w:r>
      <w:r w:rsidRPr="00203630">
        <w:rPr>
          <w:sz w:val="22"/>
          <w:szCs w:val="22"/>
        </w:rPr>
        <w:t>i</w:t>
      </w:r>
      <w:r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</w:rPr>
        <w:t>prednizon</w:t>
      </w:r>
      <w:r w:rsidRPr="00203630">
        <w:rPr>
          <w:sz w:val="22"/>
          <w:szCs w:val="22"/>
          <w:lang w:val="sr-Latn-CS"/>
        </w:rPr>
        <w:t xml:space="preserve"> [</w:t>
      </w:r>
      <w:r w:rsidRPr="00203630">
        <w:rPr>
          <w:sz w:val="22"/>
          <w:szCs w:val="22"/>
        </w:rPr>
        <w:t>P</w:t>
      </w:r>
      <w:r w:rsidRPr="00203630">
        <w:rPr>
          <w:sz w:val="22"/>
          <w:szCs w:val="22"/>
          <w:lang w:val="sr-Latn-CS"/>
        </w:rPr>
        <w:t>] [</w:t>
      </w:r>
      <w:r w:rsidRPr="00203630">
        <w:rPr>
          <w:sz w:val="22"/>
          <w:szCs w:val="22"/>
        </w:rPr>
        <w:t>CHP</w:t>
      </w:r>
      <w:r w:rsidRPr="00203630">
        <w:rPr>
          <w:sz w:val="22"/>
          <w:szCs w:val="22"/>
          <w:lang w:val="sr-Latn-CS"/>
        </w:rPr>
        <w:t xml:space="preserve">]) </w:t>
      </w:r>
      <w:r w:rsidRPr="00203630">
        <w:rPr>
          <w:sz w:val="22"/>
          <w:szCs w:val="22"/>
        </w:rPr>
        <w:t>je</w:t>
      </w:r>
      <w:r w:rsidRPr="00203630">
        <w:rPr>
          <w:sz w:val="22"/>
          <w:szCs w:val="22"/>
          <w:lang w:val="sr-Latn-CS"/>
        </w:rPr>
        <w:t xml:space="preserve"> 1</w:t>
      </w:r>
      <w:r w:rsidR="00E64978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>8</w:t>
      </w:r>
      <w:r w:rsidRPr="00203630">
        <w:rPr>
          <w:sz w:val="22"/>
          <w:szCs w:val="22"/>
        </w:rPr>
        <w:t> mg</w:t>
      </w:r>
      <w:r w:rsidRPr="00203630">
        <w:rPr>
          <w:sz w:val="22"/>
          <w:szCs w:val="22"/>
          <w:lang w:val="sr-Latn-CS"/>
        </w:rPr>
        <w:t>/</w:t>
      </w:r>
      <w:r w:rsidRPr="00203630">
        <w:rPr>
          <w:sz w:val="22"/>
          <w:szCs w:val="22"/>
        </w:rPr>
        <w:t>kg</w:t>
      </w:r>
      <w:r w:rsidRPr="00203630">
        <w:rPr>
          <w:sz w:val="22"/>
          <w:szCs w:val="22"/>
          <w:lang w:val="sr-Latn-CS"/>
        </w:rPr>
        <w:t xml:space="preserve"> prim</w:t>
      </w:r>
      <w:r w:rsidR="00176301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>jenjena kao intravenska infuzija u trajanju od 30 minuta svake 3 nedjelje ukupno 6 do 8 ciklusa (</w:t>
      </w:r>
      <w:r w:rsidR="00E64978" w:rsidRPr="00203630">
        <w:rPr>
          <w:sz w:val="22"/>
          <w:szCs w:val="22"/>
          <w:lang w:val="sr-Latn-CS"/>
        </w:rPr>
        <w:t xml:space="preserve">pogledati </w:t>
      </w:r>
      <w:r w:rsidRPr="00203630">
        <w:rPr>
          <w:sz w:val="22"/>
          <w:szCs w:val="22"/>
          <w:lang w:val="sr-Latn-CS"/>
        </w:rPr>
        <w:t>dio 5.1)</w:t>
      </w:r>
    </w:p>
    <w:p w14:paraId="08860930" w14:textId="77777777" w:rsidR="00EA3EEA" w:rsidRPr="00203630" w:rsidRDefault="00EA3EE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91B1D54" w14:textId="7D9483AF" w:rsidR="00EA3EEA" w:rsidRPr="00203630" w:rsidRDefault="00EA3EE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Primarna profilaksa sa G-CSF, </w:t>
      </w:r>
      <w:r w:rsidR="00E64978" w:rsidRPr="00203630">
        <w:rPr>
          <w:sz w:val="22"/>
          <w:szCs w:val="22"/>
          <w:lang w:val="sr-Latn-CS"/>
        </w:rPr>
        <w:t xml:space="preserve">počevši </w:t>
      </w:r>
      <w:r w:rsidRPr="00203630">
        <w:rPr>
          <w:sz w:val="22"/>
          <w:szCs w:val="22"/>
          <w:lang w:val="sr-Latn-CS"/>
        </w:rPr>
        <w:t>sa prim</w:t>
      </w:r>
      <w:r w:rsidR="0017630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enom prve doze, preporučuje </w:t>
      </w:r>
      <w:r w:rsidR="003820B7" w:rsidRPr="00203630">
        <w:rPr>
          <w:sz w:val="22"/>
          <w:szCs w:val="22"/>
          <w:lang w:val="sr-Latn-CS"/>
        </w:rPr>
        <w:t xml:space="preserve">se </w:t>
      </w:r>
      <w:r w:rsidRPr="00203630">
        <w:rPr>
          <w:sz w:val="22"/>
          <w:szCs w:val="22"/>
          <w:lang w:val="sr-Latn-CS"/>
        </w:rPr>
        <w:t xml:space="preserve">za sve </w:t>
      </w:r>
      <w:r w:rsidR="00E64978" w:rsidRPr="00203630">
        <w:rPr>
          <w:sz w:val="22"/>
          <w:szCs w:val="22"/>
          <w:lang w:val="sr-Latn-CS"/>
        </w:rPr>
        <w:t xml:space="preserve">odrasle </w:t>
      </w:r>
      <w:r w:rsidRPr="00203630">
        <w:rPr>
          <w:sz w:val="22"/>
          <w:szCs w:val="22"/>
          <w:lang w:val="sr-Latn-CS"/>
        </w:rPr>
        <w:t xml:space="preserve">pacijente sa </w:t>
      </w:r>
      <w:r w:rsidR="00B809BB" w:rsidRPr="00203630">
        <w:rPr>
          <w:sz w:val="22"/>
          <w:szCs w:val="22"/>
          <w:lang w:val="sr-Latn-CS"/>
        </w:rPr>
        <w:t>prethodno</w:t>
      </w:r>
      <w:r w:rsidRPr="00203630">
        <w:rPr>
          <w:sz w:val="22"/>
          <w:szCs w:val="22"/>
          <w:lang w:val="sr-Latn-CS"/>
        </w:rPr>
        <w:t xml:space="preserve"> neliječenim sALCL, koji primaju kombinovanu terapiju (</w:t>
      </w:r>
      <w:r w:rsidR="00E64978" w:rsidRPr="00203630">
        <w:rPr>
          <w:sz w:val="22"/>
          <w:szCs w:val="22"/>
          <w:lang w:val="sr-Latn-CS"/>
        </w:rPr>
        <w:t xml:space="preserve">pogledati </w:t>
      </w:r>
      <w:r w:rsidRPr="00203630">
        <w:rPr>
          <w:sz w:val="22"/>
          <w:szCs w:val="22"/>
          <w:lang w:val="sr-Latn-CS"/>
        </w:rPr>
        <w:t>dio 4.4).</w:t>
      </w:r>
    </w:p>
    <w:p w14:paraId="4040DD68" w14:textId="77777777" w:rsidR="00EA3EEA" w:rsidRPr="00203630" w:rsidRDefault="00EA3EE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37AB9F9" w14:textId="4457E974" w:rsidR="00EA3EEA" w:rsidRPr="00203630" w:rsidRDefault="00E64978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Pogledati </w:t>
      </w:r>
      <w:r w:rsidR="00EA3EEA" w:rsidRPr="00203630">
        <w:rPr>
          <w:sz w:val="22"/>
          <w:szCs w:val="22"/>
          <w:lang w:val="sr-Latn-CS"/>
        </w:rPr>
        <w:t>sažetak karakteristika lijeka (SmPC) za hemioterapeutike koji se kod pacijenata sa prethodno neliječenim sALCL primjenjuju u kombinaciji sa lijekom Adcetris.</w:t>
      </w:r>
    </w:p>
    <w:p w14:paraId="663D3B1B" w14:textId="77777777" w:rsidR="00EA3EEA" w:rsidRPr="00203630" w:rsidRDefault="00EA3EE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61156BF" w14:textId="0715F19B" w:rsidR="00C95E61" w:rsidRPr="00203630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Relaps ili refraktorni oblik sALC</w:t>
      </w:r>
      <w:r w:rsidR="003820B7" w:rsidRPr="00203630">
        <w:rPr>
          <w:i/>
          <w:sz w:val="22"/>
          <w:szCs w:val="22"/>
          <w:lang w:val="sr-Latn-CS"/>
        </w:rPr>
        <w:t>L</w:t>
      </w:r>
      <w:r w:rsidRPr="00203630">
        <w:rPr>
          <w:i/>
          <w:sz w:val="22"/>
          <w:szCs w:val="22"/>
          <w:lang w:val="sr-Latn-CS"/>
        </w:rPr>
        <w:t>-a</w:t>
      </w:r>
    </w:p>
    <w:p w14:paraId="7239B25A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2A7C2626" w14:textId="075DB44B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doza je 1,8 mg/kg </w:t>
      </w:r>
      <w:r w:rsidR="00935CDD" w:rsidRPr="00203630">
        <w:rPr>
          <w:sz w:val="22"/>
          <w:szCs w:val="22"/>
          <w:lang w:val="sr-Latn-CS"/>
        </w:rPr>
        <w:t>prim</w:t>
      </w:r>
      <w:r w:rsidR="003820B7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u trajanju od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>.</w:t>
      </w:r>
    </w:p>
    <w:p w14:paraId="77D05897" w14:textId="77777777" w:rsidR="003A6CCC" w:rsidRPr="00203630" w:rsidRDefault="003A6CCC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</w:p>
    <w:p w14:paraId="0EE3A26D" w14:textId="6AAA0BBD" w:rsidR="00C95E61" w:rsidRPr="00203630" w:rsidRDefault="00C95E61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početna doza za ponovno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pacijenata koji su prethodno postigli odgovor na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je 1,8 mg/kg </w:t>
      </w:r>
      <w:r w:rsidR="00935CDD" w:rsidRPr="00203630">
        <w:rPr>
          <w:sz w:val="22"/>
          <w:szCs w:val="22"/>
          <w:lang w:val="sr-Latn-CS"/>
        </w:rPr>
        <w:t>prim</w:t>
      </w:r>
      <w:r w:rsidR="003820B7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u trajanju od 30 minuta svake 3 ned</w:t>
      </w:r>
      <w:r w:rsidR="006C1586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elje. Alternativno,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se može započeti sa </w:t>
      </w:r>
      <w:r w:rsidR="00EA45A3">
        <w:rPr>
          <w:sz w:val="22"/>
          <w:szCs w:val="22"/>
          <w:lang w:val="sr-Latn-CS"/>
        </w:rPr>
        <w:t>posljednjom</w:t>
      </w:r>
      <w:r w:rsidRPr="00203630">
        <w:rPr>
          <w:sz w:val="22"/>
          <w:szCs w:val="22"/>
          <w:lang w:val="sr-Latn-CS"/>
        </w:rPr>
        <w:t xml:space="preserve"> prim</w:t>
      </w:r>
      <w:r w:rsidR="003820B7" w:rsidRPr="00203630">
        <w:rPr>
          <w:sz w:val="22"/>
          <w:szCs w:val="22"/>
          <w:lang w:val="sr-Latn-CS"/>
        </w:rPr>
        <w:t>i</w:t>
      </w:r>
      <w:r w:rsidR="006C1586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enjenom, dobro podnesenom dozom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5.1).</w:t>
      </w:r>
    </w:p>
    <w:p w14:paraId="4DDAF5F4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41A80FB" w14:textId="77777777" w:rsidR="00C95E61" w:rsidRPr="00203630" w:rsidRDefault="00A3581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Liječenje</w:t>
      </w:r>
      <w:r w:rsidR="00C95E61" w:rsidRPr="00203630">
        <w:rPr>
          <w:sz w:val="22"/>
          <w:szCs w:val="22"/>
          <w:lang w:val="sr-Latn-CS"/>
        </w:rPr>
        <w:t xml:space="preserve"> treba nastaviti do progresije bolesti ili do pojave neprihvatljive toksičnosti (</w:t>
      </w:r>
      <w:r w:rsidR="0030496F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dio</w:t>
      </w:r>
      <w:r w:rsidR="00C95E61" w:rsidRPr="00203630">
        <w:rPr>
          <w:sz w:val="22"/>
          <w:szCs w:val="22"/>
          <w:lang w:val="sr-Latn-CS"/>
        </w:rPr>
        <w:t xml:space="preserve"> 4.4).</w:t>
      </w:r>
    </w:p>
    <w:p w14:paraId="67D31A3D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8A27612" w14:textId="596AE9CF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Pacijenti kod kojih se postigne stabilizacija bolesti ili poboljšanje treba </w:t>
      </w:r>
      <w:r w:rsidR="00E64978" w:rsidRPr="00203630">
        <w:rPr>
          <w:sz w:val="22"/>
          <w:szCs w:val="22"/>
          <w:lang w:val="sr-Latn-CS"/>
        </w:rPr>
        <w:t xml:space="preserve">da prime </w:t>
      </w:r>
      <w:r w:rsidRPr="00203630">
        <w:rPr>
          <w:sz w:val="22"/>
          <w:szCs w:val="22"/>
          <w:lang w:val="sr-Latn-CS"/>
        </w:rPr>
        <w:t>najmanje 8 ciklusa do najviše 16 ciklusa (približno 1 godinu)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5.1).</w:t>
      </w:r>
    </w:p>
    <w:p w14:paraId="7B985731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1E55FE05" w14:textId="77777777" w:rsidR="00C95E61" w:rsidRPr="00203630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CTCL</w:t>
      </w:r>
    </w:p>
    <w:p w14:paraId="63FECC2C" w14:textId="77777777" w:rsidR="00C95E61" w:rsidRPr="00203630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40EBA354" w14:textId="3FA89673" w:rsidR="003A6CCC" w:rsidRPr="00203630" w:rsidRDefault="00C95E61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doza je 1,8 mg/kg </w:t>
      </w:r>
      <w:r w:rsidR="00935CDD" w:rsidRPr="00203630">
        <w:rPr>
          <w:sz w:val="22"/>
          <w:szCs w:val="22"/>
          <w:lang w:val="sr-Latn-CS"/>
        </w:rPr>
        <w:t>prim</w:t>
      </w:r>
      <w:r w:rsidR="003820B7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u trajanju od 30 minuta svake 3 ned</w:t>
      </w:r>
      <w:r w:rsidR="001D155B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elje.</w:t>
      </w:r>
    </w:p>
    <w:p w14:paraId="474E6A7F" w14:textId="77777777" w:rsidR="005852EF" w:rsidRPr="00203630" w:rsidRDefault="005852EF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2AE5A436" w14:textId="0AADC43F" w:rsidR="00C95E61" w:rsidRPr="00203630" w:rsidRDefault="00C95E61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Pacijenti sa CTCL-om treba da prime 16 ciklusa (pogledati </w:t>
      </w:r>
      <w:r w:rsidR="00427FD1" w:rsidRPr="00203630">
        <w:rPr>
          <w:sz w:val="22"/>
          <w:szCs w:val="22"/>
          <w:lang w:val="sr-Latn-CS"/>
        </w:rPr>
        <w:t>dio</w:t>
      </w:r>
      <w:r w:rsidRPr="00203630">
        <w:rPr>
          <w:sz w:val="22"/>
          <w:szCs w:val="22"/>
          <w:lang w:val="sr-Latn-CS"/>
        </w:rPr>
        <w:t xml:space="preserve"> 5.1).</w:t>
      </w:r>
    </w:p>
    <w:p w14:paraId="4283E732" w14:textId="77777777" w:rsidR="005852EF" w:rsidRPr="00203630" w:rsidRDefault="005852EF" w:rsidP="0023624B">
      <w:pPr>
        <w:widowControl w:val="0"/>
        <w:autoSpaceDE w:val="0"/>
        <w:autoSpaceDN w:val="0"/>
        <w:spacing w:line="249" w:lineRule="exact"/>
        <w:jc w:val="both"/>
        <w:rPr>
          <w:i/>
          <w:sz w:val="22"/>
          <w:szCs w:val="22"/>
          <w:lang w:val="sr-Latn-CS"/>
        </w:rPr>
      </w:pPr>
    </w:p>
    <w:p w14:paraId="46D96529" w14:textId="3E544911" w:rsidR="00C95E61" w:rsidRPr="00203630" w:rsidRDefault="00C95E61" w:rsidP="0023624B">
      <w:pPr>
        <w:widowControl w:val="0"/>
        <w:autoSpaceDE w:val="0"/>
        <w:autoSpaceDN w:val="0"/>
        <w:spacing w:line="249" w:lineRule="exact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Uopšteno</w:t>
      </w:r>
    </w:p>
    <w:p w14:paraId="1D0AC2EB" w14:textId="77777777" w:rsidR="003A6CCC" w:rsidRPr="00203630" w:rsidRDefault="003A6CCC" w:rsidP="0023624B">
      <w:pPr>
        <w:widowControl w:val="0"/>
        <w:autoSpaceDE w:val="0"/>
        <w:autoSpaceDN w:val="0"/>
        <w:spacing w:line="237" w:lineRule="auto"/>
        <w:jc w:val="both"/>
        <w:rPr>
          <w:i/>
          <w:sz w:val="22"/>
          <w:szCs w:val="22"/>
          <w:lang w:val="sr-Latn-CS"/>
        </w:rPr>
      </w:pPr>
    </w:p>
    <w:p w14:paraId="40E46FDD" w14:textId="7BA8D047" w:rsidR="00C95E61" w:rsidRPr="00203630" w:rsidRDefault="00C95E61" w:rsidP="0023624B">
      <w:pPr>
        <w:widowControl w:val="0"/>
        <w:autoSpaceDE w:val="0"/>
        <w:autoSpaceDN w:val="0"/>
        <w:spacing w:line="237" w:lineRule="auto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Ako pacijent ima t</w:t>
      </w:r>
      <w:r w:rsidR="006D61FD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elesnu masu veću od 100 kg, za izračunavanje doze koristi se t</w:t>
      </w:r>
      <w:r w:rsidR="00E820C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elesna masa od 100 kg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6.6).</w:t>
      </w:r>
    </w:p>
    <w:p w14:paraId="67DEEE97" w14:textId="77777777" w:rsidR="005852EF" w:rsidRPr="00203630" w:rsidRDefault="005852EF" w:rsidP="0023624B">
      <w:pPr>
        <w:widowControl w:val="0"/>
        <w:autoSpaceDE w:val="0"/>
        <w:autoSpaceDN w:val="0"/>
        <w:spacing w:line="237" w:lineRule="auto"/>
        <w:jc w:val="both"/>
        <w:rPr>
          <w:sz w:val="22"/>
          <w:szCs w:val="22"/>
          <w:lang w:val="sr-Latn-CS"/>
        </w:rPr>
      </w:pPr>
    </w:p>
    <w:p w14:paraId="16A4377F" w14:textId="7D7DC63E" w:rsidR="003A6CCC" w:rsidRPr="00203630" w:rsidRDefault="00C95E61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Potrebno je kontrolisati kompletnu krvnu sliku pr</w:t>
      </w:r>
      <w:r w:rsidR="00E820CE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prim</w:t>
      </w:r>
      <w:r w:rsidR="00E820C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 svake doze ovog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</w:t>
      </w:r>
      <w:r w:rsidR="005852EF" w:rsidRPr="00203630">
        <w:rPr>
          <w:sz w:val="22"/>
          <w:szCs w:val="22"/>
          <w:lang w:val="sr-Latn-CS"/>
        </w:rPr>
        <w:t>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</w:t>
      </w:r>
      <w:r w:rsidR="003A6CCC" w:rsidRPr="00203630">
        <w:rPr>
          <w:sz w:val="22"/>
          <w:szCs w:val="22"/>
          <w:lang w:val="sr-Latn-CS"/>
        </w:rPr>
        <w:t>.</w:t>
      </w:r>
    </w:p>
    <w:p w14:paraId="5D2B44A4" w14:textId="77777777" w:rsidR="005852EF" w:rsidRPr="00203630" w:rsidRDefault="005852EF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34F1BE2E" w14:textId="77777777" w:rsidR="00C95E61" w:rsidRPr="00203630" w:rsidRDefault="00C95E61" w:rsidP="0023624B">
      <w:pPr>
        <w:widowControl w:val="0"/>
        <w:autoSpaceDE w:val="0"/>
        <w:autoSpaceDN w:val="0"/>
        <w:spacing w:line="477" w:lineRule="auto"/>
        <w:ind w:right="135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Pacijente treba nadgledati tokom i nakon infuzije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4.4).</w:t>
      </w:r>
    </w:p>
    <w:p w14:paraId="59E1D99C" w14:textId="18914294" w:rsidR="005852EF" w:rsidRPr="00203630" w:rsidRDefault="00C95E61" w:rsidP="0023624B">
      <w:pPr>
        <w:widowControl w:val="0"/>
        <w:autoSpaceDE w:val="0"/>
        <w:autoSpaceDN w:val="0"/>
        <w:spacing w:line="276" w:lineRule="auto"/>
        <w:jc w:val="both"/>
        <w:rPr>
          <w:i/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Prilagođavanje doze</w:t>
      </w:r>
    </w:p>
    <w:p w14:paraId="62131925" w14:textId="5FF52037" w:rsidR="00C95E61" w:rsidRPr="00203630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Neutropenija</w:t>
      </w:r>
    </w:p>
    <w:p w14:paraId="11B88825" w14:textId="77777777" w:rsidR="003A6CCC" w:rsidRPr="00203630" w:rsidRDefault="003A6CCC" w:rsidP="0023624B">
      <w:pPr>
        <w:widowControl w:val="0"/>
        <w:autoSpaceDE w:val="0"/>
        <w:autoSpaceDN w:val="0"/>
        <w:ind w:right="221"/>
        <w:jc w:val="both"/>
        <w:rPr>
          <w:i/>
          <w:sz w:val="22"/>
          <w:szCs w:val="22"/>
          <w:lang w:val="sr-Latn-CS"/>
        </w:rPr>
      </w:pPr>
    </w:p>
    <w:p w14:paraId="6F4BB5E6" w14:textId="6E6A1472" w:rsidR="00C95E61" w:rsidRPr="00203630" w:rsidRDefault="00C95E61" w:rsidP="0023624B">
      <w:pPr>
        <w:widowControl w:val="0"/>
        <w:autoSpaceDE w:val="0"/>
        <w:autoSpaceDN w:val="0"/>
        <w:ind w:right="22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Ako se neutropenija razvije tokom l</w:t>
      </w:r>
      <w:r w:rsidR="00E820CE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ečenja, treba odložiti prim</w:t>
      </w:r>
      <w:r w:rsidR="00E820C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enu sl</w:t>
      </w:r>
      <w:r w:rsidR="000E758B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edeće doze. U Tabeli 1</w:t>
      </w:r>
      <w:r w:rsidR="00B160B6" w:rsidRPr="00203630">
        <w:rPr>
          <w:sz w:val="22"/>
          <w:szCs w:val="22"/>
          <w:lang w:val="sr-Latn-CS"/>
        </w:rPr>
        <w:t xml:space="preserve"> i Tabeli 2</w:t>
      </w:r>
      <w:r w:rsidRPr="00203630">
        <w:rPr>
          <w:sz w:val="22"/>
          <w:szCs w:val="22"/>
          <w:lang w:val="sr-Latn-CS"/>
        </w:rPr>
        <w:t>, navedene su preporuke za odgovarajuće doziranje</w:t>
      </w:r>
      <w:r w:rsidR="00B160B6" w:rsidRPr="00203630">
        <w:rPr>
          <w:sz w:val="22"/>
          <w:szCs w:val="22"/>
          <w:lang w:val="sr-Latn-CS"/>
        </w:rPr>
        <w:t xml:space="preserve"> kod monoterapije i kombinovane terapije</w:t>
      </w:r>
      <w:r w:rsidRPr="00203630">
        <w:rPr>
          <w:sz w:val="22"/>
          <w:szCs w:val="22"/>
          <w:lang w:val="sr-Latn-CS"/>
        </w:rPr>
        <w:t xml:space="preserve">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4.4).</w:t>
      </w:r>
    </w:p>
    <w:p w14:paraId="127E7773" w14:textId="40C06A14" w:rsidR="00947945" w:rsidRPr="00203630" w:rsidRDefault="00947945" w:rsidP="0023624B">
      <w:pPr>
        <w:jc w:val="both"/>
        <w:rPr>
          <w:sz w:val="22"/>
          <w:szCs w:val="22"/>
          <w:lang w:val="sr-Latn-CS"/>
        </w:rPr>
      </w:pPr>
    </w:p>
    <w:p w14:paraId="59CDD4AB" w14:textId="48662AA2" w:rsidR="00C95E61" w:rsidRPr="00203630" w:rsidRDefault="00C95E61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Tabela 1: Preporuke za doziranje kod neutropenije</w:t>
      </w:r>
      <w:r w:rsidR="00B160B6" w:rsidRPr="00203630">
        <w:rPr>
          <w:b/>
          <w:bCs/>
          <w:sz w:val="22"/>
          <w:szCs w:val="22"/>
          <w:lang w:val="sr-Latn-CS"/>
        </w:rPr>
        <w:t xml:space="preserve"> kod monoterapije</w:t>
      </w:r>
    </w:p>
    <w:p w14:paraId="48647E7C" w14:textId="77777777" w:rsidR="00B160B6" w:rsidRPr="00203630" w:rsidRDefault="00B160B6" w:rsidP="0023624B">
      <w:pPr>
        <w:widowControl w:val="0"/>
        <w:autoSpaceDE w:val="0"/>
        <w:autoSpaceDN w:val="0"/>
        <w:ind w:left="263"/>
        <w:jc w:val="both"/>
        <w:rPr>
          <w:sz w:val="22"/>
          <w:szCs w:val="22"/>
          <w:lang w:val="sr-Latn-CS"/>
        </w:rPr>
      </w:pP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5314"/>
      </w:tblGrid>
      <w:tr w:rsidR="00B160B6" w:rsidRPr="00203630" w14:paraId="27E2E5DB" w14:textId="77777777" w:rsidTr="00F75687">
        <w:tc>
          <w:tcPr>
            <w:tcW w:w="3686" w:type="dxa"/>
          </w:tcPr>
          <w:p w14:paraId="3B7B270C" w14:textId="17B3F758" w:rsidR="00B160B6" w:rsidRPr="00203630" w:rsidRDefault="00B160B6" w:rsidP="0023624B">
            <w:pPr>
              <w:widowControl w:val="0"/>
              <w:autoSpaceDE w:val="0"/>
              <w:autoSpaceDN w:val="0"/>
              <w:spacing w:line="237" w:lineRule="auto"/>
              <w:ind w:left="105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Stepen težine neutropenije (zna</w:t>
            </w:r>
            <w:r w:rsidR="00EA45A3">
              <w:rPr>
                <w:b/>
                <w:sz w:val="22"/>
                <w:szCs w:val="22"/>
                <w:lang w:val="sr-Latn-CS"/>
              </w:rPr>
              <w:t>ci</w:t>
            </w:r>
            <w:r w:rsidRPr="00203630">
              <w:rPr>
                <w:b/>
                <w:sz w:val="22"/>
                <w:szCs w:val="22"/>
                <w:lang w:val="sr-Latn-CS"/>
              </w:rPr>
              <w:t xml:space="preserve"> i simptomi </w:t>
            </w:r>
            <w:r w:rsidRPr="00203630">
              <w:rPr>
                <w:sz w:val="22"/>
                <w:szCs w:val="22"/>
                <w:lang w:val="sr-Latn-CS"/>
              </w:rPr>
              <w:t>[skraćeni</w:t>
            </w:r>
            <w:r w:rsidR="00671797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opis CTCAE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]</w:t>
            </w:r>
            <w:r w:rsidRPr="001C1944">
              <w:rPr>
                <w:b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5314" w:type="dxa"/>
          </w:tcPr>
          <w:p w14:paraId="550E7D1F" w14:textId="67594E1A" w:rsidR="00B160B6" w:rsidRPr="00203630" w:rsidRDefault="00B160B6" w:rsidP="0023624B">
            <w:pPr>
              <w:widowControl w:val="0"/>
              <w:tabs>
                <w:tab w:val="left" w:pos="2189"/>
              </w:tabs>
              <w:autoSpaceDE w:val="0"/>
              <w:autoSpaceDN w:val="0"/>
              <w:spacing w:line="242" w:lineRule="auto"/>
              <w:ind w:right="97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Prilagođavanje</w:t>
            </w:r>
            <w:r w:rsidR="005852EF" w:rsidRPr="00203630">
              <w:rPr>
                <w:b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pacing w:val="-1"/>
                <w:sz w:val="22"/>
                <w:szCs w:val="22"/>
                <w:lang w:val="sr-Latn-CS"/>
              </w:rPr>
              <w:t xml:space="preserve">rasporeda </w:t>
            </w:r>
            <w:r w:rsidRPr="00203630">
              <w:rPr>
                <w:b/>
                <w:sz w:val="22"/>
                <w:szCs w:val="22"/>
                <w:lang w:val="sr-Latn-CS"/>
              </w:rPr>
              <w:t>doziranja</w:t>
            </w:r>
          </w:p>
        </w:tc>
      </w:tr>
      <w:tr w:rsidR="00B160B6" w:rsidRPr="001C1944" w14:paraId="00FD6D95" w14:textId="77777777" w:rsidTr="00F75687">
        <w:tc>
          <w:tcPr>
            <w:tcW w:w="3686" w:type="dxa"/>
          </w:tcPr>
          <w:p w14:paraId="4698C2FF" w14:textId="77777777" w:rsidR="00B160B6" w:rsidRPr="00203630" w:rsidRDefault="00B160B6" w:rsidP="0023624B">
            <w:pPr>
              <w:widowControl w:val="0"/>
              <w:autoSpaceDE w:val="0"/>
              <w:autoSpaceDN w:val="0"/>
              <w:spacing w:line="244" w:lineRule="exact"/>
              <w:ind w:left="105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1 (&lt;DGN - 1500/mm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6D7D9291" w14:textId="164B31E6" w:rsidR="00B160B6" w:rsidRPr="00203630" w:rsidRDefault="00B160B6" w:rsidP="0023624B">
            <w:pPr>
              <w:widowControl w:val="0"/>
              <w:autoSpaceDE w:val="0"/>
              <w:autoSpaceDN w:val="0"/>
              <w:ind w:left="983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&lt; DGN – 1,5 x 10</w:t>
            </w:r>
            <w:r w:rsidRPr="00EA45A3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EA45A3">
              <w:rPr>
                <w:sz w:val="22"/>
                <w:szCs w:val="22"/>
                <w:lang w:val="sr-Latn-CS"/>
              </w:rPr>
              <w:t>/</w:t>
            </w:r>
            <w:r w:rsidR="00706140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</w:t>
            </w:r>
          </w:p>
          <w:p w14:paraId="056CAE07" w14:textId="77777777" w:rsidR="00B160B6" w:rsidRPr="00203630" w:rsidRDefault="00B160B6" w:rsidP="0023624B">
            <w:pPr>
              <w:widowControl w:val="0"/>
              <w:autoSpaceDE w:val="0"/>
              <w:autoSpaceDN w:val="0"/>
              <w:ind w:left="105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ili</w:t>
            </w:r>
          </w:p>
          <w:p w14:paraId="355D0501" w14:textId="277F8093" w:rsidR="00B160B6" w:rsidRPr="00203630" w:rsidRDefault="000E758B" w:rsidP="0023624B">
            <w:pPr>
              <w:widowControl w:val="0"/>
              <w:autoSpaceDE w:val="0"/>
              <w:autoSpaceDN w:val="0"/>
              <w:spacing w:line="251" w:lineRule="exact"/>
              <w:ind w:right="590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B160B6" w:rsidRPr="00203630">
              <w:rPr>
                <w:sz w:val="22"/>
                <w:szCs w:val="22"/>
                <w:lang w:val="sr-Latn-CS"/>
              </w:rPr>
              <w:t>Stepen 2 (&lt;1500 -</w:t>
            </w:r>
            <w:r w:rsidR="00B160B6" w:rsidRPr="00203630">
              <w:rPr>
                <w:spacing w:val="-17"/>
                <w:sz w:val="22"/>
                <w:szCs w:val="22"/>
                <w:lang w:val="sr-Latn-CS"/>
              </w:rPr>
              <w:t xml:space="preserve"> </w:t>
            </w:r>
            <w:r w:rsidR="00B160B6" w:rsidRPr="00203630">
              <w:rPr>
                <w:sz w:val="22"/>
                <w:szCs w:val="22"/>
                <w:lang w:val="sr-Latn-CS"/>
              </w:rPr>
              <w:t>1000/mm</w:t>
            </w:r>
            <w:r w:rsidR="00B160B6"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4C95D59F" w14:textId="5DC61301" w:rsidR="00B160B6" w:rsidRPr="00203630" w:rsidRDefault="000E758B" w:rsidP="0023624B">
            <w:pPr>
              <w:widowControl w:val="0"/>
              <w:autoSpaceDE w:val="0"/>
              <w:autoSpaceDN w:val="0"/>
              <w:spacing w:line="241" w:lineRule="exact"/>
              <w:ind w:right="586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 xml:space="preserve">  </w:t>
            </w:r>
            <w:r w:rsidR="00B160B6" w:rsidRPr="00203630">
              <w:rPr>
                <w:sz w:val="22"/>
                <w:szCs w:val="22"/>
                <w:lang w:val="sr-Latn-CS"/>
              </w:rPr>
              <w:t>&lt;1,5 – 1,0 x</w:t>
            </w:r>
            <w:r w:rsidR="00B160B6" w:rsidRPr="00203630">
              <w:rPr>
                <w:spacing w:val="-5"/>
                <w:sz w:val="22"/>
                <w:szCs w:val="22"/>
                <w:lang w:val="sr-Latn-CS"/>
              </w:rPr>
              <w:t xml:space="preserve"> </w:t>
            </w:r>
            <w:r w:rsidR="00B160B6" w:rsidRPr="00203630">
              <w:rPr>
                <w:sz w:val="22"/>
                <w:szCs w:val="22"/>
                <w:lang w:val="sr-Latn-CS"/>
              </w:rPr>
              <w:t>10</w:t>
            </w:r>
            <w:r w:rsidR="00B160B6" w:rsidRPr="00203630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="00B160B6" w:rsidRPr="00203630">
              <w:rPr>
                <w:sz w:val="22"/>
                <w:szCs w:val="22"/>
                <w:lang w:val="sr-Latn-CS"/>
              </w:rPr>
              <w:t>/</w:t>
            </w:r>
            <w:r w:rsidR="00706140" w:rsidRPr="00203630">
              <w:rPr>
                <w:sz w:val="22"/>
                <w:szCs w:val="22"/>
                <w:lang w:val="sr-Latn-CS"/>
              </w:rPr>
              <w:t>l</w:t>
            </w:r>
            <w:r w:rsidR="00B160B6" w:rsidRPr="00203630">
              <w:rPr>
                <w:sz w:val="22"/>
                <w:szCs w:val="22"/>
                <w:lang w:val="sr-Latn-CS"/>
              </w:rPr>
              <w:t>)</w:t>
            </w:r>
          </w:p>
        </w:tc>
        <w:tc>
          <w:tcPr>
            <w:tcW w:w="5314" w:type="dxa"/>
          </w:tcPr>
          <w:p w14:paraId="16EF9A41" w14:textId="7281193E" w:rsidR="00B160B6" w:rsidRPr="00203630" w:rsidRDefault="00B160B6" w:rsidP="0023624B">
            <w:pPr>
              <w:widowControl w:val="0"/>
              <w:autoSpaceDE w:val="0"/>
              <w:autoSpaceDN w:val="0"/>
              <w:spacing w:line="242" w:lineRule="auto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Nastaviti sa istom dozom prema istom rasporedu</w:t>
            </w:r>
            <w:r w:rsidR="00706140" w:rsidRPr="00203630">
              <w:rPr>
                <w:sz w:val="22"/>
                <w:szCs w:val="22"/>
                <w:lang w:val="sr-Latn-CS"/>
              </w:rPr>
              <w:t>.</w:t>
            </w:r>
          </w:p>
        </w:tc>
      </w:tr>
      <w:tr w:rsidR="00B160B6" w:rsidRPr="00FD1804" w14:paraId="13DC47B9" w14:textId="77777777" w:rsidTr="00F75687">
        <w:tc>
          <w:tcPr>
            <w:tcW w:w="3686" w:type="dxa"/>
          </w:tcPr>
          <w:p w14:paraId="1561A8ED" w14:textId="77777777" w:rsidR="00B160B6" w:rsidRPr="00203630" w:rsidRDefault="00B160B6" w:rsidP="0023624B">
            <w:pPr>
              <w:widowControl w:val="0"/>
              <w:autoSpaceDE w:val="0"/>
              <w:autoSpaceDN w:val="0"/>
              <w:spacing w:line="244" w:lineRule="exact"/>
              <w:ind w:left="105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3 (&lt;1000 - 500/mm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5E9A3DA0" w14:textId="12D3EE06" w:rsidR="00B160B6" w:rsidRPr="00203630" w:rsidRDefault="00B160B6" w:rsidP="0023624B">
            <w:pPr>
              <w:widowControl w:val="0"/>
              <w:autoSpaceDE w:val="0"/>
              <w:autoSpaceDN w:val="0"/>
              <w:spacing w:line="251" w:lineRule="exact"/>
              <w:ind w:left="983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&lt;1,0 – 0,5 x 10</w:t>
            </w:r>
            <w:r w:rsidRPr="00EA45A3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EA45A3">
              <w:rPr>
                <w:sz w:val="22"/>
                <w:szCs w:val="22"/>
                <w:lang w:val="sr-Latn-CS"/>
              </w:rPr>
              <w:t>/</w:t>
            </w:r>
            <w:r w:rsidR="00706140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 ili</w:t>
            </w:r>
          </w:p>
          <w:p w14:paraId="5E3B0AF0" w14:textId="77777777" w:rsidR="00B160B6" w:rsidRPr="00203630" w:rsidRDefault="00B160B6" w:rsidP="0023624B">
            <w:pPr>
              <w:widowControl w:val="0"/>
              <w:autoSpaceDE w:val="0"/>
              <w:autoSpaceDN w:val="0"/>
              <w:spacing w:line="251" w:lineRule="exact"/>
              <w:ind w:left="105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4 (&lt;500/mm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1A1F7940" w14:textId="675F1BCB" w:rsidR="00B160B6" w:rsidRPr="00203630" w:rsidRDefault="00B160B6" w:rsidP="0023624B">
            <w:pPr>
              <w:widowControl w:val="0"/>
              <w:autoSpaceDE w:val="0"/>
              <w:autoSpaceDN w:val="0"/>
              <w:ind w:left="983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&lt;0,5 x 10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203630">
              <w:rPr>
                <w:sz w:val="22"/>
                <w:szCs w:val="22"/>
                <w:lang w:val="sr-Latn-CS"/>
              </w:rPr>
              <w:t>/</w:t>
            </w:r>
            <w:r w:rsidR="00706140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</w:t>
            </w:r>
          </w:p>
        </w:tc>
        <w:tc>
          <w:tcPr>
            <w:tcW w:w="5314" w:type="dxa"/>
          </w:tcPr>
          <w:p w14:paraId="447B3A7B" w14:textId="437EADF0" w:rsidR="00B160B6" w:rsidRPr="00203630" w:rsidRDefault="00B160B6" w:rsidP="0023624B">
            <w:pPr>
              <w:widowControl w:val="0"/>
              <w:autoSpaceDE w:val="0"/>
              <w:autoSpaceDN w:val="0"/>
              <w:ind w:right="9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Nemojte prim</w:t>
            </w:r>
            <w:r w:rsidR="000E758B" w:rsidRPr="00203630">
              <w:rPr>
                <w:sz w:val="22"/>
                <w:szCs w:val="22"/>
                <w:lang w:val="sr-Latn-CS"/>
              </w:rPr>
              <w:t>i</w:t>
            </w:r>
            <w:r w:rsidRPr="00203630">
              <w:rPr>
                <w:sz w:val="22"/>
                <w:szCs w:val="22"/>
                <w:lang w:val="sr-Latn-CS"/>
              </w:rPr>
              <w:t xml:space="preserve">jeniti dozu sve dok se vrijednosti neutrofila ne vrate </w:t>
            </w:r>
            <w:r w:rsidRPr="00203630">
              <w:rPr>
                <w:spacing w:val="-5"/>
                <w:sz w:val="22"/>
                <w:szCs w:val="22"/>
                <w:lang w:val="sr-Latn-CS"/>
              </w:rPr>
              <w:t xml:space="preserve">na </w:t>
            </w:r>
            <w:r w:rsidRPr="00203630">
              <w:rPr>
                <w:sz w:val="22"/>
                <w:szCs w:val="22"/>
                <w:lang w:val="sr-Latn-CS"/>
              </w:rPr>
              <w:t xml:space="preserve">stepen toksičnosti ≤ 2 ili </w:t>
            </w:r>
            <w:r w:rsidRPr="00203630">
              <w:rPr>
                <w:spacing w:val="-5"/>
                <w:sz w:val="22"/>
                <w:szCs w:val="22"/>
                <w:lang w:val="sr-Latn-CS"/>
              </w:rPr>
              <w:t xml:space="preserve">na </w:t>
            </w:r>
            <w:r w:rsidRPr="00203630">
              <w:rPr>
                <w:sz w:val="22"/>
                <w:szCs w:val="22"/>
                <w:lang w:val="sr-Latn-CS"/>
              </w:rPr>
              <w:t>početnu vrijednost, a potom nastavite liječenje istom dozom prema istom rasporedu</w:t>
            </w:r>
            <w:r w:rsidRPr="00203630">
              <w:rPr>
                <w:spacing w:val="-2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  <w:r w:rsidRPr="00203630">
              <w:rPr>
                <w:sz w:val="22"/>
                <w:szCs w:val="22"/>
                <w:lang w:val="sr-Latn-CS"/>
              </w:rPr>
              <w:t>.</w:t>
            </w:r>
          </w:p>
          <w:p w14:paraId="4DCEDC0A" w14:textId="30B25530" w:rsidR="00B160B6" w:rsidRPr="00203630" w:rsidRDefault="00B160B6" w:rsidP="00F75687">
            <w:pPr>
              <w:widowControl w:val="0"/>
              <w:autoSpaceDE w:val="0"/>
              <w:autoSpaceDN w:val="0"/>
              <w:ind w:right="92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Kod pacijenata koji razviju neutropeniju 3. ili 4. stepena</w:t>
            </w:r>
            <w:r w:rsidR="00706140" w:rsidRPr="00203630">
              <w:rPr>
                <w:sz w:val="22"/>
                <w:szCs w:val="22"/>
                <w:lang w:val="sr-Latn-CS"/>
              </w:rPr>
              <w:t>,</w:t>
            </w:r>
            <w:r w:rsidR="00671797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razmotriti upotrebu G-CSF ili GM-CSF u sl</w:t>
            </w:r>
            <w:r w:rsidR="000E758B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edećim ciklusima.</w:t>
            </w:r>
          </w:p>
        </w:tc>
      </w:tr>
    </w:tbl>
    <w:p w14:paraId="2B98D699" w14:textId="6E249AB2" w:rsidR="00C95E61" w:rsidRPr="00F75687" w:rsidRDefault="00C95E61" w:rsidP="0023624B">
      <w:pPr>
        <w:widowControl w:val="0"/>
        <w:autoSpaceDE w:val="0"/>
        <w:autoSpaceDN w:val="0"/>
        <w:ind w:left="142" w:right="142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a.</w:t>
      </w:r>
      <w:r w:rsidRPr="00F75687">
        <w:rPr>
          <w:sz w:val="20"/>
          <w:szCs w:val="22"/>
          <w:lang w:val="sr-Latn-CS"/>
        </w:rPr>
        <w:t xml:space="preserve"> Stepenovanje na osnovu verzije 3.0 Zajedničkih terminoloških kriterijuma za neželjena dejstva (</w:t>
      </w:r>
      <w:r w:rsidR="008C081F" w:rsidRPr="00F75687">
        <w:rPr>
          <w:sz w:val="20"/>
          <w:szCs w:val="22"/>
          <w:lang w:val="sr-Latn-CS"/>
        </w:rPr>
        <w:t xml:space="preserve">engl. </w:t>
      </w:r>
      <w:r w:rsidR="008C081F" w:rsidRPr="00F75687">
        <w:rPr>
          <w:i/>
          <w:sz w:val="20"/>
          <w:szCs w:val="22"/>
          <w:lang w:val="sr-Latn-CS"/>
        </w:rPr>
        <w:t>Common Terminology Criteria for Adverse Events</w:t>
      </w:r>
      <w:r w:rsidR="008C081F" w:rsidRPr="00F75687">
        <w:rPr>
          <w:sz w:val="20"/>
          <w:szCs w:val="22"/>
          <w:lang w:val="sr-Latn-CS"/>
        </w:rPr>
        <w:t xml:space="preserve">, </w:t>
      </w:r>
      <w:r w:rsidRPr="00F75687">
        <w:rPr>
          <w:sz w:val="20"/>
          <w:szCs w:val="22"/>
          <w:lang w:val="sr-Latn-CS"/>
        </w:rPr>
        <w:t>CTCAE)</w:t>
      </w:r>
      <w:r w:rsidR="008C081F" w:rsidRPr="00F75687">
        <w:rPr>
          <w:sz w:val="20"/>
          <w:szCs w:val="22"/>
          <w:lang w:val="sr-Latn-CS"/>
        </w:rPr>
        <w:t xml:space="preserve"> Nacionalnog instituta za karcinom (engl. </w:t>
      </w:r>
      <w:r w:rsidR="008C081F" w:rsidRPr="00F75687">
        <w:rPr>
          <w:i/>
          <w:sz w:val="20"/>
          <w:szCs w:val="22"/>
          <w:lang w:val="sr-Latn-CS"/>
        </w:rPr>
        <w:t>National Cancer Institute</w:t>
      </w:r>
      <w:r w:rsidR="008C081F" w:rsidRPr="00F75687">
        <w:rPr>
          <w:sz w:val="20"/>
          <w:szCs w:val="22"/>
          <w:lang w:val="sr-Latn-CS"/>
        </w:rPr>
        <w:t>, NCI)</w:t>
      </w:r>
      <w:r w:rsidR="001D14BD" w:rsidRPr="00F75687">
        <w:rPr>
          <w:sz w:val="20"/>
          <w:szCs w:val="22"/>
          <w:lang w:val="sr-Latn-CS"/>
        </w:rPr>
        <w:t>;</w:t>
      </w:r>
      <w:r w:rsidR="00DA701A" w:rsidRPr="00F75687">
        <w:rPr>
          <w:sz w:val="20"/>
          <w:szCs w:val="22"/>
          <w:lang w:val="sr-Latn-CS"/>
        </w:rPr>
        <w:t xml:space="preserve"> </w:t>
      </w:r>
      <w:r w:rsidR="002F11CF" w:rsidRPr="00F75687">
        <w:rPr>
          <w:sz w:val="20"/>
          <w:szCs w:val="22"/>
          <w:lang w:val="sr-Latn-CS"/>
        </w:rPr>
        <w:t>vidjeti</w:t>
      </w:r>
      <w:r w:rsidRPr="00F75687">
        <w:rPr>
          <w:sz w:val="20"/>
          <w:szCs w:val="22"/>
          <w:lang w:val="sr-Latn-CS"/>
        </w:rPr>
        <w:t xml:space="preserve"> neutrofili/granulociti; DGN= donja granica normale</w:t>
      </w:r>
    </w:p>
    <w:p w14:paraId="216D850C" w14:textId="77777777" w:rsidR="00C95E61" w:rsidRPr="00F75687" w:rsidRDefault="00C95E61" w:rsidP="0023624B">
      <w:pPr>
        <w:widowControl w:val="0"/>
        <w:autoSpaceDE w:val="0"/>
        <w:autoSpaceDN w:val="0"/>
        <w:ind w:left="407" w:hanging="407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b.</w:t>
      </w:r>
      <w:r w:rsidRPr="00F75687">
        <w:rPr>
          <w:sz w:val="20"/>
          <w:szCs w:val="22"/>
          <w:lang w:val="sr-Latn-CS"/>
        </w:rPr>
        <w:t xml:space="preserve"> Pacijenti kod kojih se razvije stepen 3 ili stepen 4 limfopenije mogu nastaviti </w:t>
      </w:r>
      <w:r w:rsidR="00A35811" w:rsidRPr="00F75687">
        <w:rPr>
          <w:sz w:val="20"/>
          <w:szCs w:val="22"/>
          <w:lang w:val="sr-Latn-CS"/>
        </w:rPr>
        <w:t>liječenje</w:t>
      </w:r>
      <w:r w:rsidRPr="00F75687">
        <w:rPr>
          <w:sz w:val="20"/>
          <w:szCs w:val="22"/>
          <w:lang w:val="sr-Latn-CS"/>
        </w:rPr>
        <w:t xml:space="preserve"> bez prekida.</w:t>
      </w:r>
    </w:p>
    <w:p w14:paraId="0195F28F" w14:textId="77777777" w:rsidR="003A6CCC" w:rsidRPr="00203630" w:rsidRDefault="003A6CCC" w:rsidP="0023624B">
      <w:pPr>
        <w:widowControl w:val="0"/>
        <w:autoSpaceDE w:val="0"/>
        <w:autoSpaceDN w:val="0"/>
        <w:ind w:hanging="407"/>
        <w:jc w:val="both"/>
        <w:rPr>
          <w:sz w:val="22"/>
          <w:szCs w:val="22"/>
          <w:lang w:val="sr-Latn-CS"/>
        </w:rPr>
      </w:pPr>
    </w:p>
    <w:p w14:paraId="7086F937" w14:textId="77777777" w:rsidR="00B160B6" w:rsidRPr="00EA45A3" w:rsidRDefault="00B160B6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EA45A3">
        <w:rPr>
          <w:b/>
          <w:bCs/>
          <w:sz w:val="22"/>
          <w:szCs w:val="22"/>
          <w:lang w:val="sr-Latn-CS"/>
        </w:rPr>
        <w:t xml:space="preserve">Tabela 2: Preporuke za doziranje kod neutropenije kod kombinovane terapije </w:t>
      </w:r>
    </w:p>
    <w:p w14:paraId="0513A5B3" w14:textId="77777777" w:rsidR="00B160B6" w:rsidRPr="00203630" w:rsidRDefault="00B160B6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3248"/>
        <w:gridCol w:w="5752"/>
      </w:tblGrid>
      <w:tr w:rsidR="00B160B6" w:rsidRPr="00203630" w14:paraId="6DFEA227" w14:textId="77777777" w:rsidTr="00F75687">
        <w:tc>
          <w:tcPr>
            <w:tcW w:w="3248" w:type="dxa"/>
          </w:tcPr>
          <w:p w14:paraId="5DC886A3" w14:textId="0D4F938E" w:rsidR="00B160B6" w:rsidRPr="00203630" w:rsidRDefault="00B160B6" w:rsidP="0023624B">
            <w:pPr>
              <w:widowControl w:val="0"/>
              <w:autoSpaceDE w:val="0"/>
              <w:autoSpaceDN w:val="0"/>
              <w:spacing w:line="237" w:lineRule="auto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Stepen težine neutropenije (zn</w:t>
            </w:r>
            <w:r w:rsidR="00DA701A">
              <w:rPr>
                <w:b/>
                <w:sz w:val="22"/>
                <w:szCs w:val="22"/>
                <w:lang w:val="sr-Latn-CS"/>
              </w:rPr>
              <w:t>aci</w:t>
            </w:r>
            <w:r w:rsidRPr="00203630">
              <w:rPr>
                <w:b/>
                <w:sz w:val="22"/>
                <w:szCs w:val="22"/>
                <w:lang w:val="sr-Latn-CS"/>
              </w:rPr>
              <w:t xml:space="preserve"> i simptomi </w:t>
            </w:r>
            <w:r w:rsidRPr="00203630">
              <w:rPr>
                <w:sz w:val="22"/>
                <w:szCs w:val="22"/>
                <w:lang w:val="sr-Latn-CS"/>
              </w:rPr>
              <w:t>[skraćeni opis CTCAE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]</w:t>
            </w:r>
            <w:r w:rsidRPr="001C1944">
              <w:rPr>
                <w:b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5752" w:type="dxa"/>
          </w:tcPr>
          <w:p w14:paraId="2A432C13" w14:textId="7D7BF3D3" w:rsidR="00B160B6" w:rsidRPr="00203630" w:rsidRDefault="00B160B6" w:rsidP="0023624B">
            <w:pPr>
              <w:widowControl w:val="0"/>
              <w:autoSpaceDE w:val="0"/>
              <w:autoSpaceDN w:val="0"/>
              <w:ind w:right="107" w:firstLine="61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Prilagođavanje</w:t>
            </w:r>
            <w:r w:rsidR="00DA701A">
              <w:rPr>
                <w:b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ab/>
            </w:r>
            <w:r w:rsidRPr="00203630">
              <w:rPr>
                <w:b/>
                <w:spacing w:val="-1"/>
                <w:sz w:val="22"/>
                <w:szCs w:val="22"/>
                <w:lang w:val="sr-Latn-CS"/>
              </w:rPr>
              <w:t xml:space="preserve">rasporeda </w:t>
            </w:r>
            <w:r w:rsidRPr="00203630">
              <w:rPr>
                <w:b/>
                <w:sz w:val="22"/>
                <w:szCs w:val="22"/>
                <w:lang w:val="sr-Latn-CS"/>
              </w:rPr>
              <w:t>doziranja</w:t>
            </w:r>
          </w:p>
        </w:tc>
      </w:tr>
      <w:tr w:rsidR="00B160B6" w:rsidRPr="00203630" w14:paraId="4739E260" w14:textId="77777777" w:rsidTr="00F75687">
        <w:tc>
          <w:tcPr>
            <w:tcW w:w="3248" w:type="dxa"/>
          </w:tcPr>
          <w:p w14:paraId="5C9F966C" w14:textId="46BA1CC1" w:rsidR="00B160B6" w:rsidRPr="00EA45A3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Stepen 1 (&lt; </w:t>
            </w:r>
            <w:r w:rsidR="000E758B" w:rsidRPr="00203630">
              <w:rPr>
                <w:sz w:val="22"/>
                <w:szCs w:val="22"/>
                <w:lang w:val="sr-Latn-CS"/>
              </w:rPr>
              <w:t xml:space="preserve">DGN- </w:t>
            </w:r>
            <w:r w:rsidRPr="00203630">
              <w:rPr>
                <w:sz w:val="22"/>
                <w:szCs w:val="22"/>
                <w:lang w:val="sr-Latn-CS"/>
              </w:rPr>
              <w:t>1500/mm</w:t>
            </w:r>
            <w:r w:rsidRPr="00EA45A3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715A8892" w14:textId="7F04F8C7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 xml:space="preserve">&lt; </w:t>
            </w:r>
            <w:r w:rsidR="000E758B" w:rsidRPr="00203630">
              <w:rPr>
                <w:sz w:val="22"/>
                <w:szCs w:val="22"/>
                <w:lang w:val="sr-Latn-CS"/>
              </w:rPr>
              <w:t xml:space="preserve">DGN- </w:t>
            </w:r>
            <w:r w:rsidRPr="00203630">
              <w:rPr>
                <w:sz w:val="22"/>
                <w:szCs w:val="22"/>
                <w:lang w:val="sr-Latn-CS"/>
              </w:rPr>
              <w:t>1</w:t>
            </w:r>
            <w:r w:rsidR="00F41636" w:rsidRPr="00203630">
              <w:rPr>
                <w:sz w:val="22"/>
                <w:szCs w:val="22"/>
                <w:lang w:val="sr-Latn-CS"/>
              </w:rPr>
              <w:t>,</w:t>
            </w:r>
            <w:r w:rsidRPr="00203630">
              <w:rPr>
                <w:sz w:val="22"/>
                <w:szCs w:val="22"/>
                <w:lang w:val="sr-Latn-CS"/>
              </w:rPr>
              <w:t>5 x 10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203630">
              <w:rPr>
                <w:sz w:val="22"/>
                <w:szCs w:val="22"/>
                <w:lang w:val="sr-Latn-CS"/>
              </w:rPr>
              <w:t>/</w:t>
            </w:r>
            <w:r w:rsidR="00F41636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 ili</w:t>
            </w:r>
          </w:p>
          <w:p w14:paraId="393632FD" w14:textId="7CC8EA31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2 (&lt; 1500</w:t>
            </w:r>
            <w:r w:rsidR="000E758B" w:rsidRPr="00203630">
              <w:rPr>
                <w:sz w:val="22"/>
                <w:szCs w:val="22"/>
                <w:lang w:val="sr-Latn-CS"/>
              </w:rPr>
              <w:t>-</w:t>
            </w:r>
            <w:r w:rsidRPr="00203630">
              <w:rPr>
                <w:sz w:val="22"/>
                <w:szCs w:val="22"/>
                <w:lang w:val="sr-Latn-CS"/>
              </w:rPr>
              <w:t>1000/mm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6F4EE7C1" w14:textId="59121108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&lt; 1</w:t>
            </w:r>
            <w:r w:rsidR="00F41636" w:rsidRPr="00203630">
              <w:rPr>
                <w:sz w:val="22"/>
                <w:szCs w:val="22"/>
                <w:lang w:val="sr-Latn-CS"/>
              </w:rPr>
              <w:t>,</w:t>
            </w:r>
            <w:r w:rsidRPr="00203630">
              <w:rPr>
                <w:sz w:val="22"/>
                <w:szCs w:val="22"/>
                <w:lang w:val="sr-Latn-CS"/>
              </w:rPr>
              <w:t xml:space="preserve">5 </w:t>
            </w:r>
            <w:r w:rsidR="00F41636" w:rsidRPr="00203630">
              <w:rPr>
                <w:sz w:val="22"/>
                <w:szCs w:val="22"/>
                <w:lang w:val="sr-Latn-CS"/>
              </w:rPr>
              <w:t xml:space="preserve">- </w:t>
            </w:r>
            <w:r w:rsidRPr="00203630">
              <w:rPr>
                <w:sz w:val="22"/>
                <w:szCs w:val="22"/>
                <w:lang w:val="sr-Latn-CS"/>
              </w:rPr>
              <w:t>1</w:t>
            </w:r>
            <w:r w:rsidR="00F41636" w:rsidRPr="00203630">
              <w:rPr>
                <w:sz w:val="22"/>
                <w:szCs w:val="22"/>
                <w:lang w:val="sr-Latn-CS"/>
              </w:rPr>
              <w:t>,</w:t>
            </w:r>
            <w:r w:rsidRPr="00203630">
              <w:rPr>
                <w:sz w:val="22"/>
                <w:szCs w:val="22"/>
                <w:lang w:val="sr-Latn-CS"/>
              </w:rPr>
              <w:t>0 x 10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203630">
              <w:rPr>
                <w:sz w:val="22"/>
                <w:szCs w:val="22"/>
                <w:lang w:val="sr-Latn-CS"/>
              </w:rPr>
              <w:t>/</w:t>
            </w:r>
            <w:r w:rsidR="00F41636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</w:t>
            </w:r>
          </w:p>
          <w:p w14:paraId="411DBAC5" w14:textId="79386C86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3 (&lt; 1000</w:t>
            </w:r>
            <w:r w:rsidR="000E758B" w:rsidRPr="00203630">
              <w:rPr>
                <w:sz w:val="22"/>
                <w:szCs w:val="22"/>
                <w:lang w:val="sr-Latn-CS"/>
              </w:rPr>
              <w:t>-</w:t>
            </w:r>
            <w:r w:rsidRPr="00203630">
              <w:rPr>
                <w:sz w:val="22"/>
                <w:szCs w:val="22"/>
                <w:lang w:val="sr-Latn-CS"/>
              </w:rPr>
              <w:t>500/mm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</w:p>
          <w:p w14:paraId="2C92E186" w14:textId="636D0765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              &lt; 1</w:t>
            </w:r>
            <w:r w:rsidR="00F41636" w:rsidRPr="00203630">
              <w:rPr>
                <w:sz w:val="22"/>
                <w:szCs w:val="22"/>
                <w:lang w:val="sr-Latn-CS"/>
              </w:rPr>
              <w:t>,</w:t>
            </w:r>
            <w:r w:rsidRPr="00203630">
              <w:rPr>
                <w:sz w:val="22"/>
                <w:szCs w:val="22"/>
                <w:lang w:val="sr-Latn-CS"/>
              </w:rPr>
              <w:t>0</w:t>
            </w:r>
            <w:r w:rsidR="000E758B" w:rsidRPr="00203630">
              <w:rPr>
                <w:sz w:val="22"/>
                <w:szCs w:val="22"/>
                <w:lang w:val="sr-Latn-CS"/>
              </w:rPr>
              <w:t>-</w:t>
            </w:r>
            <w:r w:rsidRPr="00203630">
              <w:rPr>
                <w:sz w:val="22"/>
                <w:szCs w:val="22"/>
                <w:lang w:val="sr-Latn-CS"/>
              </w:rPr>
              <w:t>0</w:t>
            </w:r>
            <w:r w:rsidR="00F41636" w:rsidRPr="00203630">
              <w:rPr>
                <w:sz w:val="22"/>
                <w:szCs w:val="22"/>
                <w:lang w:val="sr-Latn-CS"/>
              </w:rPr>
              <w:t>,</w:t>
            </w:r>
            <w:r w:rsidRPr="00203630">
              <w:rPr>
                <w:sz w:val="22"/>
                <w:szCs w:val="22"/>
                <w:lang w:val="sr-Latn-CS"/>
              </w:rPr>
              <w:t>5 x 10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203630">
              <w:rPr>
                <w:sz w:val="22"/>
                <w:szCs w:val="22"/>
                <w:lang w:val="sr-Latn-CS"/>
              </w:rPr>
              <w:t>/</w:t>
            </w:r>
            <w:r w:rsidR="00F41636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 ili</w:t>
            </w:r>
          </w:p>
          <w:p w14:paraId="23B62EB6" w14:textId="40DC6FD9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4 (&lt; 500/mm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3</w:t>
            </w:r>
            <w:r w:rsidR="00DA701A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&lt; 0</w:t>
            </w:r>
            <w:r w:rsidR="00F41636" w:rsidRPr="00203630">
              <w:rPr>
                <w:sz w:val="22"/>
                <w:szCs w:val="22"/>
                <w:lang w:val="sr-Latn-CS"/>
              </w:rPr>
              <w:t>,</w:t>
            </w:r>
            <w:r w:rsidRPr="00203630">
              <w:rPr>
                <w:sz w:val="22"/>
                <w:szCs w:val="22"/>
                <w:lang w:val="sr-Latn-CS"/>
              </w:rPr>
              <w:t>5 x 10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9</w:t>
            </w:r>
            <w:r w:rsidRPr="00203630">
              <w:rPr>
                <w:sz w:val="22"/>
                <w:szCs w:val="22"/>
                <w:lang w:val="sr-Latn-CS"/>
              </w:rPr>
              <w:t>/</w:t>
            </w:r>
            <w:r w:rsidR="00F41636" w:rsidRPr="00203630">
              <w:rPr>
                <w:sz w:val="22"/>
                <w:szCs w:val="22"/>
                <w:lang w:val="sr-Latn-CS"/>
              </w:rPr>
              <w:t>l</w:t>
            </w:r>
            <w:r w:rsidRPr="00203630">
              <w:rPr>
                <w:sz w:val="22"/>
                <w:szCs w:val="22"/>
                <w:lang w:val="sr-Latn-CS"/>
              </w:rPr>
              <w:t>)</w:t>
            </w:r>
          </w:p>
        </w:tc>
        <w:tc>
          <w:tcPr>
            <w:tcW w:w="5752" w:type="dxa"/>
          </w:tcPr>
          <w:p w14:paraId="1F2AC7A6" w14:textId="70BF91CA" w:rsidR="00B160B6" w:rsidRPr="00203630" w:rsidRDefault="00B160B6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Primarna profilaksa sa G-CSF, </w:t>
            </w:r>
            <w:r w:rsidR="00F41636" w:rsidRPr="00203630">
              <w:rPr>
                <w:sz w:val="22"/>
                <w:szCs w:val="22"/>
                <w:lang w:val="sr-Latn-CS"/>
              </w:rPr>
              <w:t xml:space="preserve">počevši </w:t>
            </w:r>
            <w:r w:rsidRPr="00203630">
              <w:rPr>
                <w:sz w:val="22"/>
                <w:szCs w:val="22"/>
                <w:lang w:val="sr-Latn-CS"/>
              </w:rPr>
              <w:t>sa prim</w:t>
            </w:r>
            <w:r w:rsidR="00EA4BE4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 xml:space="preserve">enom prve doze, preporučuje </w:t>
            </w:r>
            <w:r w:rsidR="00EA4BE4" w:rsidRPr="00203630">
              <w:rPr>
                <w:sz w:val="22"/>
                <w:szCs w:val="22"/>
                <w:lang w:val="sr-Latn-CS"/>
              </w:rPr>
              <w:t>se</w:t>
            </w:r>
            <w:r w:rsidR="00F41636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 xml:space="preserve">za sve pacijente koji primaju kombinovanu terapiju. </w:t>
            </w:r>
            <w:r w:rsidR="00F41636" w:rsidRPr="00203630">
              <w:rPr>
                <w:sz w:val="22"/>
                <w:szCs w:val="22"/>
                <w:lang w:val="sr-Latn-CS"/>
              </w:rPr>
              <w:t xml:space="preserve">Nastaviti </w:t>
            </w:r>
            <w:r w:rsidRPr="00203630">
              <w:rPr>
                <w:sz w:val="22"/>
                <w:szCs w:val="22"/>
                <w:lang w:val="sr-Latn-CS"/>
              </w:rPr>
              <w:t>liječenje istom dozom i prema istom rasporedu.</w:t>
            </w:r>
          </w:p>
        </w:tc>
      </w:tr>
    </w:tbl>
    <w:p w14:paraId="4829FAA8" w14:textId="63BBB9B0" w:rsidR="001D14BD" w:rsidRPr="00F75687" w:rsidRDefault="001D14BD" w:rsidP="0023624B">
      <w:pPr>
        <w:widowControl w:val="0"/>
        <w:autoSpaceDE w:val="0"/>
        <w:autoSpaceDN w:val="0"/>
        <w:ind w:left="142" w:right="142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a.</w:t>
      </w:r>
      <w:r w:rsidRPr="00F75687">
        <w:rPr>
          <w:sz w:val="20"/>
          <w:szCs w:val="22"/>
          <w:lang w:val="sr-Latn-CS"/>
        </w:rPr>
        <w:t xml:space="preserve"> Stepenovanje na osnovu verzije 4.03 Zajedničkih terminoloških kriterijuma za neželjena dejstva (CTCAE)</w:t>
      </w:r>
      <w:r w:rsidR="007B2542" w:rsidRPr="00F75687">
        <w:rPr>
          <w:sz w:val="20"/>
          <w:szCs w:val="22"/>
          <w:lang w:val="sr-Latn-CS"/>
        </w:rPr>
        <w:t xml:space="preserve"> Nacionalnog instituta za karcinom (NCI)</w:t>
      </w:r>
      <w:r w:rsidRPr="00F75687">
        <w:rPr>
          <w:sz w:val="20"/>
          <w:szCs w:val="22"/>
          <w:lang w:val="sr-Latn-CS"/>
        </w:rPr>
        <w:t>;</w:t>
      </w:r>
      <w:r w:rsidR="00DA701A" w:rsidRPr="00F75687">
        <w:rPr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vidjeti neutrofili/granulociti; DGN= donja granica normale</w:t>
      </w:r>
    </w:p>
    <w:p w14:paraId="0D81DF3E" w14:textId="77777777" w:rsidR="00B160B6" w:rsidRPr="00203630" w:rsidRDefault="00B160B6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A5E09B1" w14:textId="77777777" w:rsidR="00C95E61" w:rsidRPr="00EA45A3" w:rsidRDefault="00C95E61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EA45A3">
        <w:rPr>
          <w:i/>
          <w:sz w:val="22"/>
          <w:szCs w:val="22"/>
          <w:lang w:val="sr-Latn-CS"/>
        </w:rPr>
        <w:t>Periferna neuropatija</w:t>
      </w:r>
    </w:p>
    <w:p w14:paraId="14A69FAC" w14:textId="77777777" w:rsidR="003A6CCC" w:rsidRPr="00203630" w:rsidRDefault="003A6CCC" w:rsidP="0023624B">
      <w:pPr>
        <w:widowControl w:val="0"/>
        <w:autoSpaceDE w:val="0"/>
        <w:autoSpaceDN w:val="0"/>
        <w:ind w:right="1090"/>
        <w:jc w:val="both"/>
        <w:rPr>
          <w:i/>
          <w:sz w:val="22"/>
          <w:szCs w:val="22"/>
          <w:lang w:val="sr-Latn-CS"/>
        </w:rPr>
      </w:pPr>
    </w:p>
    <w:p w14:paraId="57485131" w14:textId="409D70C2" w:rsidR="003A6CCC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Ako tokom l</w:t>
      </w:r>
      <w:r w:rsidR="00AD430A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dođe do pogoršanja postojeće ili pojave novonastale periferne senzorne ili motorne neuropatije, u Tabeli </w:t>
      </w:r>
      <w:r w:rsidR="001D14BD" w:rsidRPr="00203630">
        <w:rPr>
          <w:sz w:val="22"/>
          <w:szCs w:val="22"/>
          <w:lang w:val="sr-Latn-CS"/>
        </w:rPr>
        <w:t xml:space="preserve">3 i 4 </w:t>
      </w:r>
      <w:r w:rsidRPr="00203630">
        <w:rPr>
          <w:sz w:val="22"/>
          <w:szCs w:val="22"/>
          <w:lang w:val="sr-Latn-CS"/>
        </w:rPr>
        <w:t xml:space="preserve">su navedene preporuke za doziranje </w:t>
      </w:r>
      <w:r w:rsidR="001D14BD" w:rsidRPr="00203630">
        <w:rPr>
          <w:sz w:val="22"/>
          <w:szCs w:val="22"/>
          <w:lang w:val="sr-Latn-CS"/>
        </w:rPr>
        <w:t xml:space="preserve">kod monoterapije i kombinovane terapije </w:t>
      </w:r>
      <w:r w:rsidRPr="00203630">
        <w:rPr>
          <w:sz w:val="22"/>
          <w:szCs w:val="22"/>
          <w:lang w:val="sr-Latn-CS"/>
        </w:rPr>
        <w:t>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pacing w:val="-19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4.4).</w:t>
      </w:r>
    </w:p>
    <w:p w14:paraId="0C5F9820" w14:textId="77777777" w:rsidR="003A6CCC" w:rsidRPr="00203630" w:rsidRDefault="003A6CCC" w:rsidP="0023624B">
      <w:pPr>
        <w:widowControl w:val="0"/>
        <w:autoSpaceDE w:val="0"/>
        <w:autoSpaceDN w:val="0"/>
        <w:ind w:right="1090"/>
        <w:jc w:val="both"/>
        <w:rPr>
          <w:sz w:val="22"/>
          <w:szCs w:val="22"/>
          <w:lang w:val="sr-Latn-CS"/>
        </w:rPr>
      </w:pPr>
    </w:p>
    <w:p w14:paraId="4A5BB680" w14:textId="72FB91AC" w:rsidR="00C95E61" w:rsidRPr="00203630" w:rsidRDefault="00C95E61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1D14BD" w:rsidRPr="00203630">
        <w:rPr>
          <w:b/>
          <w:bCs/>
          <w:sz w:val="22"/>
          <w:szCs w:val="22"/>
          <w:lang w:val="sr-Latn-CS"/>
        </w:rPr>
        <w:t>3</w:t>
      </w:r>
      <w:r w:rsidRPr="00203630">
        <w:rPr>
          <w:b/>
          <w:bCs/>
          <w:sz w:val="22"/>
          <w:szCs w:val="22"/>
          <w:lang w:val="sr-Latn-CS"/>
        </w:rPr>
        <w:t>: Preporuke za doziranje kod pogoršanja postojeće ili novonastale periferne senzorne ili motorne neuropatije</w:t>
      </w:r>
      <w:r w:rsidR="001D14BD" w:rsidRPr="00203630">
        <w:rPr>
          <w:b/>
          <w:bCs/>
          <w:sz w:val="22"/>
          <w:szCs w:val="22"/>
          <w:lang w:val="sr-Latn-CS"/>
        </w:rPr>
        <w:t xml:space="preserve"> kod monoterapije</w:t>
      </w:r>
    </w:p>
    <w:p w14:paraId="3B753327" w14:textId="77777777" w:rsidR="003A6CCC" w:rsidRPr="00203630" w:rsidRDefault="003A6CCC" w:rsidP="0023624B">
      <w:pPr>
        <w:widowControl w:val="0"/>
        <w:autoSpaceDE w:val="0"/>
        <w:autoSpaceDN w:val="0"/>
        <w:ind w:right="1090"/>
        <w:jc w:val="both"/>
        <w:rPr>
          <w:sz w:val="22"/>
          <w:szCs w:val="22"/>
          <w:lang w:val="sr-Latn-CS"/>
        </w:rPr>
      </w:pP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145"/>
        <w:gridCol w:w="1079"/>
        <w:gridCol w:w="518"/>
        <w:gridCol w:w="4747"/>
      </w:tblGrid>
      <w:tr w:rsidR="001D14BD" w:rsidRPr="00203630" w14:paraId="2F4FD9BA" w14:textId="77777777" w:rsidTr="00F75687">
        <w:tc>
          <w:tcPr>
            <w:tcW w:w="4253" w:type="dxa"/>
            <w:gridSpan w:val="4"/>
          </w:tcPr>
          <w:p w14:paraId="736BE86B" w14:textId="77777777" w:rsidR="001D14BD" w:rsidRPr="00203630" w:rsidRDefault="001D14BD" w:rsidP="0023624B">
            <w:pPr>
              <w:widowControl w:val="0"/>
              <w:autoSpaceDE w:val="0"/>
              <w:autoSpaceDN w:val="0"/>
              <w:spacing w:line="242" w:lineRule="auto"/>
              <w:ind w:left="105" w:right="99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Težina periferne senzorne ili motorne neuropatije</w:t>
            </w:r>
          </w:p>
          <w:p w14:paraId="0DC03B0C" w14:textId="33CF7752" w:rsidR="001D14BD" w:rsidRPr="00203630" w:rsidRDefault="001D14BD" w:rsidP="0023624B">
            <w:pPr>
              <w:widowControl w:val="0"/>
              <w:autoSpaceDE w:val="0"/>
              <w:autoSpaceDN w:val="0"/>
              <w:spacing w:line="242" w:lineRule="auto"/>
              <w:ind w:left="105" w:right="9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(zna</w:t>
            </w:r>
            <w:r w:rsidR="00EC7368">
              <w:rPr>
                <w:sz w:val="22"/>
                <w:szCs w:val="22"/>
                <w:lang w:val="sr-Latn-CS"/>
              </w:rPr>
              <w:t>c</w:t>
            </w:r>
            <w:r w:rsidRPr="00203630">
              <w:rPr>
                <w:sz w:val="22"/>
                <w:szCs w:val="22"/>
                <w:lang w:val="sr-Latn-CS"/>
              </w:rPr>
              <w:t>i i simptomi [skraćeni opis CTCAE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]</w:t>
            </w:r>
            <w:r w:rsidRPr="001C1944">
              <w:rPr>
                <w:b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4747" w:type="dxa"/>
          </w:tcPr>
          <w:p w14:paraId="76EAF898" w14:textId="51FC6618" w:rsidR="001D14BD" w:rsidRPr="00203630" w:rsidRDefault="001D14BD" w:rsidP="0023624B">
            <w:pPr>
              <w:widowControl w:val="0"/>
              <w:autoSpaceDE w:val="0"/>
              <w:autoSpaceDN w:val="0"/>
              <w:spacing w:line="249" w:lineRule="exact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Prilagođavanje rasporeda i doze</w:t>
            </w:r>
          </w:p>
        </w:tc>
      </w:tr>
      <w:tr w:rsidR="001D14BD" w:rsidRPr="001C1944" w14:paraId="7236D224" w14:textId="77777777" w:rsidTr="00F75687">
        <w:tc>
          <w:tcPr>
            <w:tcW w:w="4253" w:type="dxa"/>
            <w:gridSpan w:val="4"/>
          </w:tcPr>
          <w:p w14:paraId="25608DD0" w14:textId="0048ECE5" w:rsidR="001D14BD" w:rsidRPr="00203630" w:rsidRDefault="001D14BD" w:rsidP="0023624B">
            <w:pPr>
              <w:widowControl w:val="0"/>
              <w:tabs>
                <w:tab w:val="left" w:pos="921"/>
                <w:tab w:val="left" w:pos="1257"/>
                <w:tab w:val="left" w:pos="2495"/>
                <w:tab w:val="left" w:pos="3023"/>
              </w:tabs>
              <w:autoSpaceDE w:val="0"/>
              <w:autoSpaceDN w:val="0"/>
              <w:spacing w:line="237" w:lineRule="auto"/>
              <w:ind w:left="105" w:right="9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</w:t>
            </w:r>
            <w:r w:rsidRPr="00203630">
              <w:rPr>
                <w:sz w:val="22"/>
                <w:szCs w:val="22"/>
                <w:lang w:val="sr-Latn-CS"/>
              </w:rPr>
              <w:tab/>
              <w:t>1</w:t>
            </w:r>
            <w:r w:rsidRPr="00203630">
              <w:rPr>
                <w:sz w:val="22"/>
                <w:szCs w:val="22"/>
                <w:lang w:val="sr-Latn-CS"/>
              </w:rPr>
              <w:tab/>
              <w:t>(parestezija</w:t>
            </w:r>
            <w:r w:rsidRPr="00203630">
              <w:rPr>
                <w:sz w:val="22"/>
                <w:szCs w:val="22"/>
                <w:lang w:val="sr-Latn-CS"/>
              </w:rPr>
              <w:tab/>
              <w:t>i/ili</w:t>
            </w:r>
            <w:r w:rsidRPr="00203630">
              <w:rPr>
                <w:sz w:val="22"/>
                <w:szCs w:val="22"/>
                <w:lang w:val="sr-Latn-CS"/>
              </w:rPr>
              <w:tab/>
            </w:r>
            <w:r w:rsidRPr="00203630">
              <w:rPr>
                <w:spacing w:val="-3"/>
                <w:sz w:val="22"/>
                <w:szCs w:val="22"/>
                <w:lang w:val="sr-Latn-CS"/>
              </w:rPr>
              <w:t xml:space="preserve">gubitak </w:t>
            </w:r>
            <w:r w:rsidRPr="00EA45A3">
              <w:rPr>
                <w:sz w:val="22"/>
                <w:szCs w:val="22"/>
                <w:lang w:val="sr-Latn-CS"/>
              </w:rPr>
              <w:t>refleksa, bez gubitka</w:t>
            </w:r>
            <w:r w:rsidRPr="00203630">
              <w:rPr>
                <w:spacing w:val="-6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funkcije)</w:t>
            </w:r>
          </w:p>
        </w:tc>
        <w:tc>
          <w:tcPr>
            <w:tcW w:w="4747" w:type="dxa"/>
          </w:tcPr>
          <w:p w14:paraId="5E86BE13" w14:textId="6C120084" w:rsidR="001D14BD" w:rsidRPr="00203630" w:rsidRDefault="00195DE6" w:rsidP="0023624B">
            <w:pPr>
              <w:widowControl w:val="0"/>
              <w:autoSpaceDE w:val="0"/>
              <w:autoSpaceDN w:val="0"/>
              <w:spacing w:line="24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1D14BD" w:rsidRPr="00203630">
              <w:rPr>
                <w:sz w:val="22"/>
                <w:szCs w:val="22"/>
                <w:lang w:val="sr-Latn-CS"/>
              </w:rPr>
              <w:t>Nastaviti sa rasporedom i istom dozom</w:t>
            </w:r>
            <w:r w:rsidR="003C3CE2" w:rsidRPr="00203630">
              <w:rPr>
                <w:sz w:val="22"/>
                <w:szCs w:val="22"/>
                <w:lang w:val="sr-Latn-CS"/>
              </w:rPr>
              <w:t>.</w:t>
            </w:r>
          </w:p>
        </w:tc>
      </w:tr>
      <w:tr w:rsidR="001D14BD" w:rsidRPr="00FD1804" w14:paraId="687F3167" w14:textId="77777777" w:rsidTr="00F75687">
        <w:tc>
          <w:tcPr>
            <w:tcW w:w="2511" w:type="dxa"/>
            <w:tcBorders>
              <w:right w:val="nil"/>
            </w:tcBorders>
          </w:tcPr>
          <w:p w14:paraId="3C2896DB" w14:textId="77777777" w:rsidR="001D14BD" w:rsidRPr="00203630" w:rsidRDefault="001D14BD" w:rsidP="0023624B">
            <w:pPr>
              <w:widowControl w:val="0"/>
              <w:tabs>
                <w:tab w:val="left" w:pos="930"/>
                <w:tab w:val="left" w:pos="1271"/>
                <w:tab w:val="left" w:pos="1396"/>
                <w:tab w:val="left" w:pos="1828"/>
              </w:tabs>
              <w:autoSpaceDE w:val="0"/>
              <w:autoSpaceDN w:val="0"/>
              <w:ind w:left="105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</w:t>
            </w:r>
            <w:r w:rsidRPr="00203630">
              <w:rPr>
                <w:sz w:val="22"/>
                <w:szCs w:val="22"/>
                <w:lang w:val="sr-Latn-CS"/>
              </w:rPr>
              <w:tab/>
              <w:t>2</w:t>
            </w:r>
            <w:r w:rsidRPr="00203630">
              <w:rPr>
                <w:sz w:val="22"/>
                <w:szCs w:val="22"/>
                <w:lang w:val="sr-Latn-CS"/>
              </w:rPr>
              <w:tab/>
            </w:r>
            <w:r w:rsidRPr="00203630">
              <w:rPr>
                <w:spacing w:val="-4"/>
                <w:sz w:val="22"/>
                <w:szCs w:val="22"/>
                <w:lang w:val="sr-Latn-CS"/>
              </w:rPr>
              <w:t xml:space="preserve">(smanjenje </w:t>
            </w:r>
            <w:r w:rsidRPr="00EA45A3">
              <w:rPr>
                <w:sz w:val="22"/>
                <w:szCs w:val="22"/>
                <w:lang w:val="sr-Latn-CS"/>
              </w:rPr>
              <w:t>sposobnosti,</w:t>
            </w:r>
            <w:r w:rsidRPr="00EA45A3">
              <w:rPr>
                <w:sz w:val="22"/>
                <w:szCs w:val="22"/>
                <w:lang w:val="sr-Latn-CS"/>
              </w:rPr>
              <w:tab/>
            </w:r>
            <w:r w:rsidRPr="00EA45A3">
              <w:rPr>
                <w:sz w:val="22"/>
                <w:szCs w:val="22"/>
                <w:lang w:val="sr-Latn-CS"/>
              </w:rPr>
              <w:tab/>
              <w:t>ali</w:t>
            </w:r>
            <w:r w:rsidRPr="00EA45A3">
              <w:rPr>
                <w:sz w:val="22"/>
                <w:szCs w:val="22"/>
                <w:lang w:val="sr-Latn-CS"/>
              </w:rPr>
              <w:tab/>
            </w:r>
            <w:r w:rsidRPr="00203630">
              <w:rPr>
                <w:spacing w:val="-4"/>
                <w:sz w:val="22"/>
                <w:szCs w:val="22"/>
                <w:lang w:val="sr-Latn-CS"/>
              </w:rPr>
              <w:t xml:space="preserve">ne </w:t>
            </w:r>
            <w:r w:rsidRPr="00203630">
              <w:rPr>
                <w:sz w:val="22"/>
                <w:szCs w:val="22"/>
                <w:lang w:val="sr-Latn-CS"/>
              </w:rPr>
              <w:t>svakodnevnom</w:t>
            </w:r>
            <w:r w:rsidRPr="00203630">
              <w:rPr>
                <w:spacing w:val="-5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životu)</w:t>
            </w:r>
          </w:p>
        </w:tc>
        <w:tc>
          <w:tcPr>
            <w:tcW w:w="145" w:type="dxa"/>
            <w:tcBorders>
              <w:left w:val="nil"/>
              <w:right w:val="nil"/>
            </w:tcBorders>
          </w:tcPr>
          <w:p w14:paraId="7C30190F" w14:textId="77777777" w:rsidR="001D14BD" w:rsidRPr="00203630" w:rsidRDefault="001D14BD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5C3E5BEB" w14:textId="77777777" w:rsidR="001D14BD" w:rsidRPr="00203630" w:rsidRDefault="001D14BD" w:rsidP="0023624B">
            <w:pPr>
              <w:widowControl w:val="0"/>
              <w:autoSpaceDE w:val="0"/>
              <w:autoSpaceDN w:val="0"/>
              <w:ind w:left="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i</w:t>
            </w:r>
          </w:p>
        </w:tc>
        <w:tc>
          <w:tcPr>
            <w:tcW w:w="1597" w:type="dxa"/>
            <w:gridSpan w:val="2"/>
            <w:tcBorders>
              <w:left w:val="nil"/>
            </w:tcBorders>
          </w:tcPr>
          <w:p w14:paraId="5F592FCB" w14:textId="77777777" w:rsidR="001D14BD" w:rsidRPr="00203630" w:rsidRDefault="001D14BD" w:rsidP="0023624B">
            <w:pPr>
              <w:widowControl w:val="0"/>
              <w:tabs>
                <w:tab w:val="left" w:pos="1197"/>
              </w:tabs>
              <w:autoSpaceDE w:val="0"/>
              <w:autoSpaceDN w:val="0"/>
              <w:spacing w:line="237" w:lineRule="auto"/>
              <w:ind w:left="127" w:right="99" w:hanging="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funkcionalnih aktivnosti</w:t>
            </w:r>
            <w:r w:rsidRPr="00203630">
              <w:rPr>
                <w:sz w:val="22"/>
                <w:szCs w:val="22"/>
                <w:lang w:val="sr-Latn-CS"/>
              </w:rPr>
              <w:tab/>
            </w:r>
            <w:r w:rsidRPr="00203630">
              <w:rPr>
                <w:spacing w:val="-12"/>
                <w:sz w:val="22"/>
                <w:szCs w:val="22"/>
                <w:lang w:val="sr-Latn-CS"/>
              </w:rPr>
              <w:t>u</w:t>
            </w:r>
          </w:p>
        </w:tc>
        <w:tc>
          <w:tcPr>
            <w:tcW w:w="4747" w:type="dxa"/>
          </w:tcPr>
          <w:p w14:paraId="2F16BE88" w14:textId="39214B39" w:rsidR="001D14BD" w:rsidRPr="00203630" w:rsidRDefault="003C3CE2" w:rsidP="0023624B">
            <w:pPr>
              <w:widowControl w:val="0"/>
              <w:autoSpaceDE w:val="0"/>
              <w:autoSpaceDN w:val="0"/>
              <w:spacing w:line="237" w:lineRule="auto"/>
              <w:ind w:left="104" w:right="9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Odložiti </w:t>
            </w:r>
            <w:r w:rsidR="001D14BD" w:rsidRPr="00203630">
              <w:rPr>
                <w:sz w:val="22"/>
                <w:szCs w:val="22"/>
                <w:lang w:val="sr-Latn-CS"/>
              </w:rPr>
              <w:t>primjenu doze sve dok se toksičnost ne vrati na stepen</w:t>
            </w:r>
            <w:r w:rsidR="006B19F5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1D14BD" w:rsidRPr="00203630">
              <w:rPr>
                <w:sz w:val="22"/>
                <w:szCs w:val="22"/>
                <w:lang w:val="sr-Latn-CS"/>
              </w:rPr>
              <w:t xml:space="preserve">≤ 1 ili početnu vrijednost, a onda ponovo </w:t>
            </w:r>
            <w:r w:rsidRPr="00203630">
              <w:rPr>
                <w:sz w:val="22"/>
                <w:szCs w:val="22"/>
                <w:lang w:val="sr-Latn-CS"/>
              </w:rPr>
              <w:t xml:space="preserve">započeti </w:t>
            </w:r>
            <w:r w:rsidR="001D14BD" w:rsidRPr="00203630">
              <w:rPr>
                <w:sz w:val="22"/>
                <w:szCs w:val="22"/>
                <w:lang w:val="sr-Latn-CS"/>
              </w:rPr>
              <w:t>liječenje smanjenom dozom od 1,2 mg/kg do maksimalnih 120 mg svake 3 nedjelje</w:t>
            </w:r>
            <w:r w:rsidRPr="00203630">
              <w:rPr>
                <w:sz w:val="22"/>
                <w:szCs w:val="22"/>
                <w:lang w:val="sr-Latn-CS"/>
              </w:rPr>
              <w:t>.</w:t>
            </w:r>
          </w:p>
          <w:p w14:paraId="169836E8" w14:textId="724AC0C9" w:rsidR="001D14BD" w:rsidRPr="00203630" w:rsidRDefault="001D14BD" w:rsidP="0023624B">
            <w:pPr>
              <w:widowControl w:val="0"/>
              <w:autoSpaceDE w:val="0"/>
              <w:autoSpaceDN w:val="0"/>
              <w:ind w:left="109" w:right="94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1D14BD" w:rsidRPr="00FD1804" w14:paraId="327A9777" w14:textId="77777777" w:rsidTr="00F75687">
        <w:tc>
          <w:tcPr>
            <w:tcW w:w="2656" w:type="dxa"/>
            <w:gridSpan w:val="2"/>
            <w:tcBorders>
              <w:right w:val="nil"/>
            </w:tcBorders>
          </w:tcPr>
          <w:p w14:paraId="7297356D" w14:textId="77777777" w:rsidR="001D14BD" w:rsidRPr="00203630" w:rsidRDefault="001D14BD" w:rsidP="0023624B">
            <w:pPr>
              <w:widowControl w:val="0"/>
              <w:tabs>
                <w:tab w:val="left" w:pos="930"/>
                <w:tab w:val="left" w:pos="1276"/>
              </w:tabs>
              <w:autoSpaceDE w:val="0"/>
              <w:autoSpaceDN w:val="0"/>
              <w:spacing w:line="237" w:lineRule="auto"/>
              <w:ind w:left="105" w:right="12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</w:t>
            </w:r>
            <w:r w:rsidRPr="00203630">
              <w:rPr>
                <w:sz w:val="22"/>
                <w:szCs w:val="22"/>
                <w:lang w:val="sr-Latn-CS"/>
              </w:rPr>
              <w:tab/>
              <w:t>3</w:t>
            </w:r>
            <w:r w:rsidRPr="00203630">
              <w:rPr>
                <w:sz w:val="22"/>
                <w:szCs w:val="22"/>
                <w:lang w:val="sr-Latn-CS"/>
              </w:rPr>
              <w:tab/>
            </w:r>
            <w:r w:rsidRPr="00203630">
              <w:rPr>
                <w:spacing w:val="-3"/>
                <w:sz w:val="22"/>
                <w:szCs w:val="22"/>
                <w:lang w:val="sr-Latn-CS"/>
              </w:rPr>
              <w:t xml:space="preserve">(smanjenje </w:t>
            </w:r>
            <w:r w:rsidRPr="00EA45A3">
              <w:rPr>
                <w:sz w:val="22"/>
                <w:szCs w:val="22"/>
                <w:lang w:val="sr-Latn-CS"/>
              </w:rPr>
              <w:t>svakodnevnom</w:t>
            </w:r>
            <w:r w:rsidRPr="00203630">
              <w:rPr>
                <w:spacing w:val="-5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životu)</w:t>
            </w:r>
          </w:p>
        </w:tc>
        <w:tc>
          <w:tcPr>
            <w:tcW w:w="1079" w:type="dxa"/>
            <w:tcBorders>
              <w:left w:val="nil"/>
              <w:right w:val="nil"/>
            </w:tcBorders>
          </w:tcPr>
          <w:p w14:paraId="2DE97DDA" w14:textId="77777777" w:rsidR="001D14BD" w:rsidRPr="00203630" w:rsidRDefault="001D14BD" w:rsidP="0023624B">
            <w:pPr>
              <w:widowControl w:val="0"/>
              <w:autoSpaceDE w:val="0"/>
              <w:autoSpaceDN w:val="0"/>
              <w:spacing w:line="244" w:lineRule="exact"/>
              <w:ind w:left="9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aktivnosti</w:t>
            </w:r>
          </w:p>
        </w:tc>
        <w:tc>
          <w:tcPr>
            <w:tcW w:w="518" w:type="dxa"/>
            <w:tcBorders>
              <w:left w:val="nil"/>
            </w:tcBorders>
          </w:tcPr>
          <w:p w14:paraId="718DD35B" w14:textId="77777777" w:rsidR="001D14BD" w:rsidRPr="00203630" w:rsidRDefault="001D14BD" w:rsidP="0023624B">
            <w:pPr>
              <w:widowControl w:val="0"/>
              <w:autoSpaceDE w:val="0"/>
              <w:autoSpaceDN w:val="0"/>
              <w:spacing w:line="244" w:lineRule="exact"/>
              <w:ind w:left="11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u</w:t>
            </w:r>
          </w:p>
        </w:tc>
        <w:tc>
          <w:tcPr>
            <w:tcW w:w="4747" w:type="dxa"/>
          </w:tcPr>
          <w:p w14:paraId="32CCD604" w14:textId="4D4F99A8" w:rsidR="001D14BD" w:rsidRPr="00203630" w:rsidRDefault="003C3CE2" w:rsidP="0023624B">
            <w:pPr>
              <w:widowControl w:val="0"/>
              <w:autoSpaceDE w:val="0"/>
              <w:autoSpaceDN w:val="0"/>
              <w:spacing w:line="237" w:lineRule="auto"/>
              <w:ind w:left="104" w:right="9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Odložiti </w:t>
            </w:r>
            <w:r w:rsidR="001D14BD" w:rsidRPr="00203630">
              <w:rPr>
                <w:sz w:val="22"/>
                <w:szCs w:val="22"/>
                <w:lang w:val="sr-Latn-CS"/>
              </w:rPr>
              <w:t>primjenu doze sve dok se toksičnost ne vrati na stepen</w:t>
            </w:r>
            <w:r w:rsidR="00671797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1D14BD" w:rsidRPr="00203630">
              <w:rPr>
                <w:sz w:val="22"/>
                <w:szCs w:val="22"/>
                <w:lang w:val="sr-Latn-CS"/>
              </w:rPr>
              <w:t xml:space="preserve">≤ 1 ili početnu vrijednost, a onda ponovo </w:t>
            </w:r>
            <w:r w:rsidRPr="00203630">
              <w:rPr>
                <w:sz w:val="22"/>
                <w:szCs w:val="22"/>
                <w:lang w:val="sr-Latn-CS"/>
              </w:rPr>
              <w:t xml:space="preserve">započeti </w:t>
            </w:r>
            <w:r w:rsidR="001D14BD" w:rsidRPr="00203630">
              <w:rPr>
                <w:sz w:val="22"/>
                <w:szCs w:val="22"/>
                <w:lang w:val="sr-Latn-CS"/>
              </w:rPr>
              <w:t>liječenje smanjenom dozom od 1,2 mg/kg do maksimalnih 120 mg svake 3 nedjelje</w:t>
            </w:r>
            <w:r w:rsidRPr="00203630">
              <w:rPr>
                <w:sz w:val="22"/>
                <w:szCs w:val="22"/>
                <w:lang w:val="sr-Latn-CS"/>
              </w:rPr>
              <w:t>.</w:t>
            </w:r>
          </w:p>
          <w:p w14:paraId="773B2154" w14:textId="06CAC568" w:rsidR="001D14BD" w:rsidRPr="00203630" w:rsidRDefault="001D14BD" w:rsidP="0023624B">
            <w:pPr>
              <w:widowControl w:val="0"/>
              <w:autoSpaceDE w:val="0"/>
              <w:autoSpaceDN w:val="0"/>
              <w:ind w:left="109" w:right="93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1D14BD" w:rsidRPr="00203630" w14:paraId="098C5093" w14:textId="77777777" w:rsidTr="00F75687">
        <w:tc>
          <w:tcPr>
            <w:tcW w:w="4253" w:type="dxa"/>
            <w:gridSpan w:val="4"/>
          </w:tcPr>
          <w:p w14:paraId="24118520" w14:textId="77777777" w:rsidR="001D14BD" w:rsidRPr="00EA45A3" w:rsidRDefault="001D14BD" w:rsidP="0023624B">
            <w:pPr>
              <w:widowControl w:val="0"/>
              <w:autoSpaceDE w:val="0"/>
              <w:autoSpaceDN w:val="0"/>
              <w:ind w:left="105" w:right="10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4 (onesposobljavajuća senzorna neuropatija ili motorna neuropatija koja je opasna po život ili uzrokuje paralizu)</w:t>
            </w:r>
          </w:p>
        </w:tc>
        <w:tc>
          <w:tcPr>
            <w:tcW w:w="4747" w:type="dxa"/>
          </w:tcPr>
          <w:p w14:paraId="09CFF23A" w14:textId="7CD4AA49" w:rsidR="001D14BD" w:rsidRPr="00203630" w:rsidRDefault="003C3CE2" w:rsidP="0023624B">
            <w:pPr>
              <w:widowControl w:val="0"/>
              <w:autoSpaceDE w:val="0"/>
              <w:autoSpaceDN w:val="0"/>
              <w:spacing w:line="244" w:lineRule="exact"/>
              <w:ind w:firstLine="13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Prekinuti </w:t>
            </w:r>
            <w:r w:rsidR="001D14BD" w:rsidRPr="00203630">
              <w:rPr>
                <w:sz w:val="22"/>
                <w:szCs w:val="22"/>
                <w:lang w:val="sr-Latn-CS"/>
              </w:rPr>
              <w:t>liječenje</w:t>
            </w:r>
          </w:p>
        </w:tc>
      </w:tr>
    </w:tbl>
    <w:p w14:paraId="66FBBF0A" w14:textId="04332597" w:rsidR="00C95E61" w:rsidRPr="00F75687" w:rsidRDefault="00C95E61" w:rsidP="0023624B">
      <w:pPr>
        <w:widowControl w:val="0"/>
        <w:autoSpaceDE w:val="0"/>
        <w:autoSpaceDN w:val="0"/>
        <w:ind w:left="142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a.</w:t>
      </w:r>
      <w:r w:rsidRPr="00F75687">
        <w:rPr>
          <w:sz w:val="20"/>
          <w:szCs w:val="22"/>
          <w:lang w:val="sr-Latn-CS"/>
        </w:rPr>
        <w:t xml:space="preserve"> Stepenovanje na osnovu verzije 3.0 Zajedničkih terminoloških kriterijuma za neželjena dejstva (engl. </w:t>
      </w:r>
      <w:r w:rsidRPr="00F75687">
        <w:rPr>
          <w:i/>
          <w:sz w:val="20"/>
          <w:szCs w:val="22"/>
          <w:lang w:val="sr-Latn-CS"/>
        </w:rPr>
        <w:t>Common Terminology Criteria for Adverse Events</w:t>
      </w:r>
      <w:r w:rsidRPr="00F75687">
        <w:rPr>
          <w:sz w:val="20"/>
          <w:szCs w:val="22"/>
          <w:lang w:val="sr-Latn-CS"/>
        </w:rPr>
        <w:t>, CTCAE)</w:t>
      </w:r>
      <w:r w:rsidR="007B2542" w:rsidRPr="00F75687">
        <w:rPr>
          <w:sz w:val="20"/>
          <w:szCs w:val="22"/>
          <w:lang w:val="sr-Latn-CS"/>
        </w:rPr>
        <w:t xml:space="preserve"> Nacionalnog instituta za karcinom (NCI);</w:t>
      </w:r>
    </w:p>
    <w:p w14:paraId="62DCBFD8" w14:textId="6FDF3CB2" w:rsidR="00C95E61" w:rsidRPr="00F75687" w:rsidRDefault="00C95E61" w:rsidP="0023624B">
      <w:pPr>
        <w:widowControl w:val="0"/>
        <w:autoSpaceDE w:val="0"/>
        <w:autoSpaceDN w:val="0"/>
        <w:ind w:left="407" w:hanging="263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vid</w:t>
      </w:r>
      <w:r w:rsidR="001D455A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eti neuropatija: motorna; neuropatija: senzorna i neuropatski bol.</w:t>
      </w:r>
    </w:p>
    <w:p w14:paraId="49B899CF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9F179F5" w14:textId="77777777" w:rsidR="00972201" w:rsidRPr="00203630" w:rsidRDefault="00972201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EA45A3">
        <w:rPr>
          <w:b/>
          <w:bCs/>
          <w:sz w:val="22"/>
          <w:szCs w:val="22"/>
          <w:lang w:val="sr-Latn-CS"/>
        </w:rPr>
        <w:t>Tabela 4: Preporuke za doziranje kod pogoršanja postojeće ili novonastale periferne senzor</w:t>
      </w:r>
      <w:r w:rsidRPr="00203630">
        <w:rPr>
          <w:b/>
          <w:bCs/>
          <w:sz w:val="22"/>
          <w:szCs w:val="22"/>
          <w:lang w:val="sr-Latn-CS"/>
        </w:rPr>
        <w:t>ne ili motorne neuropatije kod kombinovane terapije</w:t>
      </w:r>
    </w:p>
    <w:p w14:paraId="4FE08B16" w14:textId="77777777" w:rsidR="00972201" w:rsidRPr="00203630" w:rsidRDefault="00972201" w:rsidP="0023624B">
      <w:pPr>
        <w:widowControl w:val="0"/>
        <w:autoSpaceDE w:val="0"/>
        <w:autoSpaceDN w:val="0"/>
        <w:jc w:val="both"/>
        <w:rPr>
          <w:sz w:val="22"/>
          <w:szCs w:val="22"/>
          <w:u w:val="single"/>
          <w:lang w:val="sr-Latn-C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096"/>
        <w:gridCol w:w="2986"/>
        <w:gridCol w:w="2918"/>
      </w:tblGrid>
      <w:tr w:rsidR="00972201" w:rsidRPr="00203630" w14:paraId="63793FBD" w14:textId="77777777" w:rsidTr="001C1944">
        <w:tc>
          <w:tcPr>
            <w:tcW w:w="3096" w:type="dxa"/>
          </w:tcPr>
          <w:p w14:paraId="7444B816" w14:textId="77777777" w:rsidR="00972201" w:rsidRPr="00203630" w:rsidRDefault="00972201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986" w:type="dxa"/>
          </w:tcPr>
          <w:p w14:paraId="0B570FD1" w14:textId="77777777" w:rsidR="00972201" w:rsidRPr="00203630" w:rsidRDefault="00972201" w:rsidP="0023624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Kombinovana terapija sa AVD</w:t>
            </w:r>
          </w:p>
        </w:tc>
        <w:tc>
          <w:tcPr>
            <w:tcW w:w="2918" w:type="dxa"/>
          </w:tcPr>
          <w:p w14:paraId="26068717" w14:textId="77777777" w:rsidR="00972201" w:rsidRPr="00203630" w:rsidRDefault="00972201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Kombinovana terapija sa CHP</w:t>
            </w:r>
          </w:p>
        </w:tc>
      </w:tr>
      <w:tr w:rsidR="00B87758" w:rsidRPr="00203630" w14:paraId="01AE9895" w14:textId="77777777" w:rsidTr="001C1944">
        <w:tc>
          <w:tcPr>
            <w:tcW w:w="3096" w:type="dxa"/>
          </w:tcPr>
          <w:p w14:paraId="3D8F3351" w14:textId="77777777" w:rsidR="00B87758" w:rsidRPr="00203630" w:rsidRDefault="00B87758" w:rsidP="0023624B">
            <w:pPr>
              <w:widowControl w:val="0"/>
              <w:autoSpaceDE w:val="0"/>
              <w:autoSpaceDN w:val="0"/>
              <w:spacing w:line="242" w:lineRule="auto"/>
              <w:ind w:right="99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Težina periferne senzorne ili motorne neuropatije</w:t>
            </w:r>
          </w:p>
          <w:p w14:paraId="39B0755B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(znakovi i simptomi [skraćeni opis CTCAE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]</w:t>
            </w:r>
            <w:r w:rsidRPr="001C1944">
              <w:rPr>
                <w:b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2986" w:type="dxa"/>
          </w:tcPr>
          <w:p w14:paraId="4192F01C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Prilagođavanje rasporeda i doze</w:t>
            </w:r>
          </w:p>
        </w:tc>
        <w:tc>
          <w:tcPr>
            <w:tcW w:w="2918" w:type="dxa"/>
          </w:tcPr>
          <w:p w14:paraId="3D124A06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Prilagođavanje rasporeda i doze</w:t>
            </w:r>
          </w:p>
        </w:tc>
      </w:tr>
      <w:tr w:rsidR="00B87758" w:rsidRPr="001C1944" w14:paraId="3E7F0F95" w14:textId="77777777" w:rsidTr="001C1944">
        <w:tc>
          <w:tcPr>
            <w:tcW w:w="3096" w:type="dxa"/>
          </w:tcPr>
          <w:p w14:paraId="22203BC9" w14:textId="0595B25A" w:rsidR="00B87758" w:rsidRPr="00203630" w:rsidRDefault="00B87758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1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EA45A3">
              <w:rPr>
                <w:sz w:val="22"/>
                <w:szCs w:val="22"/>
                <w:lang w:val="sr-Latn-CS"/>
              </w:rPr>
              <w:t>(parestezija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i/ili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pacing w:val="-3"/>
                <w:sz w:val="22"/>
                <w:szCs w:val="22"/>
                <w:lang w:val="sr-Latn-CS"/>
              </w:rPr>
              <w:t xml:space="preserve">gubitak </w:t>
            </w:r>
            <w:r w:rsidRPr="00203630">
              <w:rPr>
                <w:sz w:val="22"/>
                <w:szCs w:val="22"/>
                <w:lang w:val="sr-Latn-CS"/>
              </w:rPr>
              <w:t>refleksa, bez gubitka</w:t>
            </w:r>
            <w:r w:rsidRPr="00203630">
              <w:rPr>
                <w:spacing w:val="-6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funkcije)</w:t>
            </w:r>
          </w:p>
        </w:tc>
        <w:tc>
          <w:tcPr>
            <w:tcW w:w="2986" w:type="dxa"/>
          </w:tcPr>
          <w:p w14:paraId="49A25594" w14:textId="0997BE06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Nastaviti sa rasporedom i istom dozom</w:t>
            </w:r>
            <w:r w:rsidR="00B96395" w:rsidRPr="00203630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918" w:type="dxa"/>
          </w:tcPr>
          <w:p w14:paraId="73B9EB26" w14:textId="073BD454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Nastaviti sa </w:t>
            </w:r>
            <w:r w:rsidR="00B96395" w:rsidRPr="00203630">
              <w:rPr>
                <w:sz w:val="22"/>
                <w:szCs w:val="22"/>
                <w:lang w:val="sr-Latn-CS"/>
              </w:rPr>
              <w:t xml:space="preserve">istim </w:t>
            </w:r>
            <w:r w:rsidRPr="00203630">
              <w:rPr>
                <w:sz w:val="22"/>
                <w:szCs w:val="22"/>
                <w:lang w:val="sr-Latn-CS"/>
              </w:rPr>
              <w:t>rasporedom i istom dozom</w:t>
            </w:r>
          </w:p>
        </w:tc>
      </w:tr>
      <w:tr w:rsidR="00B87758" w:rsidRPr="00FD1804" w14:paraId="71725B07" w14:textId="77777777" w:rsidTr="001C1944">
        <w:tc>
          <w:tcPr>
            <w:tcW w:w="3096" w:type="dxa"/>
          </w:tcPr>
          <w:p w14:paraId="2B85ADDB" w14:textId="58603798" w:rsidR="00B87758" w:rsidRPr="00203630" w:rsidRDefault="00B87758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2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EA45A3">
              <w:rPr>
                <w:spacing w:val="-4"/>
                <w:sz w:val="22"/>
                <w:szCs w:val="22"/>
                <w:lang w:val="sr-Latn-CS"/>
              </w:rPr>
              <w:t xml:space="preserve">(smanjenje </w:t>
            </w:r>
            <w:r w:rsidRPr="00203630">
              <w:rPr>
                <w:sz w:val="22"/>
                <w:szCs w:val="22"/>
                <w:lang w:val="sr-Latn-CS"/>
              </w:rPr>
              <w:t>sposobnosti,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ali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pacing w:val="-4"/>
                <w:sz w:val="22"/>
                <w:szCs w:val="22"/>
                <w:lang w:val="sr-Latn-CS"/>
              </w:rPr>
              <w:t xml:space="preserve">ne </w:t>
            </w:r>
            <w:r w:rsidR="00C232E8" w:rsidRPr="00203630">
              <w:rPr>
                <w:spacing w:val="-4"/>
                <w:sz w:val="22"/>
                <w:szCs w:val="22"/>
                <w:lang w:val="sr-Latn-CS"/>
              </w:rPr>
              <w:t xml:space="preserve">i aktivnosti u </w:t>
            </w:r>
            <w:r w:rsidRPr="00203630">
              <w:rPr>
                <w:sz w:val="22"/>
                <w:szCs w:val="22"/>
                <w:lang w:val="sr-Latn-CS"/>
              </w:rPr>
              <w:t>svakodnevnom</w:t>
            </w:r>
            <w:r w:rsidRPr="00203630">
              <w:rPr>
                <w:spacing w:val="-5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životu)</w:t>
            </w:r>
          </w:p>
        </w:tc>
        <w:tc>
          <w:tcPr>
            <w:tcW w:w="2986" w:type="dxa"/>
          </w:tcPr>
          <w:p w14:paraId="426B8586" w14:textId="0AFD236B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Dozu </w:t>
            </w:r>
            <w:r w:rsidR="00B96395" w:rsidRPr="00203630">
              <w:rPr>
                <w:sz w:val="22"/>
                <w:szCs w:val="22"/>
                <w:lang w:val="sr-Latn-CS"/>
              </w:rPr>
              <w:t xml:space="preserve">smanjiti </w:t>
            </w:r>
            <w:r w:rsidRPr="00203630">
              <w:rPr>
                <w:sz w:val="22"/>
                <w:szCs w:val="22"/>
                <w:lang w:val="sr-Latn-CS"/>
              </w:rPr>
              <w:t>na 0,9 mg/kg do maksimalnih 90 mg svake 2 nedjelje</w:t>
            </w:r>
            <w:r w:rsidR="00B96395" w:rsidRPr="00203630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918" w:type="dxa"/>
          </w:tcPr>
          <w:p w14:paraId="31EE2CCA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u w:val="single"/>
                <w:lang w:val="sr-Latn-CS"/>
              </w:rPr>
            </w:pPr>
            <w:r w:rsidRPr="00203630">
              <w:rPr>
                <w:sz w:val="22"/>
                <w:szCs w:val="22"/>
                <w:u w:val="single"/>
                <w:lang w:val="sr-Latn-CS"/>
              </w:rPr>
              <w:t>Senzorna neuropatija:</w:t>
            </w:r>
          </w:p>
          <w:p w14:paraId="19390353" w14:textId="2C4483FC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Nastaviti </w:t>
            </w:r>
            <w:r w:rsidR="00B87758" w:rsidRPr="00203630">
              <w:rPr>
                <w:sz w:val="22"/>
                <w:szCs w:val="22"/>
                <w:lang w:val="sr-Latn-CS"/>
              </w:rPr>
              <w:t>liječenje istom dozom</w:t>
            </w:r>
          </w:p>
          <w:p w14:paraId="3B4134A2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u w:val="single"/>
                <w:lang w:val="sr-Latn-CS"/>
              </w:rPr>
            </w:pPr>
            <w:r w:rsidRPr="00203630">
              <w:rPr>
                <w:sz w:val="22"/>
                <w:szCs w:val="22"/>
                <w:u w:val="single"/>
                <w:lang w:val="sr-Latn-CS"/>
              </w:rPr>
              <w:t>Motorna neuropatija:</w:t>
            </w:r>
          </w:p>
          <w:p w14:paraId="4F8D0E81" w14:textId="5B88124B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Smanjiti </w:t>
            </w:r>
            <w:r w:rsidR="00B87758" w:rsidRPr="00203630">
              <w:rPr>
                <w:sz w:val="22"/>
                <w:szCs w:val="22"/>
                <w:lang w:val="sr-Latn-CS"/>
              </w:rPr>
              <w:t>dozu na 1,2 mg/kg, do maksimalnih 120 mg svake 3 nedjelje</w:t>
            </w:r>
          </w:p>
        </w:tc>
      </w:tr>
      <w:tr w:rsidR="00B87758" w:rsidRPr="00203630" w14:paraId="79C2A754" w14:textId="77777777" w:rsidTr="001C1944">
        <w:tc>
          <w:tcPr>
            <w:tcW w:w="3096" w:type="dxa"/>
          </w:tcPr>
          <w:p w14:paraId="4B1B1886" w14:textId="7656C4BC" w:rsidR="00B87758" w:rsidRPr="00203630" w:rsidRDefault="00B87758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3</w:t>
            </w:r>
            <w:r w:rsidR="005852E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EA45A3">
              <w:rPr>
                <w:spacing w:val="-3"/>
                <w:sz w:val="22"/>
                <w:szCs w:val="22"/>
                <w:lang w:val="sr-Latn-CS"/>
              </w:rPr>
              <w:t>(smanjenje</w:t>
            </w:r>
            <w:r w:rsidR="00C232E8" w:rsidRPr="00203630">
              <w:rPr>
                <w:spacing w:val="-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pacing w:val="-3"/>
                <w:sz w:val="22"/>
                <w:szCs w:val="22"/>
                <w:lang w:val="sr-Latn-CS"/>
              </w:rPr>
              <w:t xml:space="preserve"> </w:t>
            </w:r>
            <w:r w:rsidR="00C232E8" w:rsidRPr="00203630">
              <w:rPr>
                <w:spacing w:val="-3"/>
                <w:sz w:val="22"/>
                <w:szCs w:val="22"/>
                <w:lang w:val="sr-Latn-CS"/>
              </w:rPr>
              <w:t xml:space="preserve">aktivnosti u </w:t>
            </w:r>
            <w:r w:rsidRPr="00203630">
              <w:rPr>
                <w:sz w:val="22"/>
                <w:szCs w:val="22"/>
                <w:lang w:val="sr-Latn-CS"/>
              </w:rPr>
              <w:t>svakodnevnom</w:t>
            </w:r>
            <w:r w:rsidRPr="00203630">
              <w:rPr>
                <w:spacing w:val="-5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životu)</w:t>
            </w:r>
          </w:p>
        </w:tc>
        <w:tc>
          <w:tcPr>
            <w:tcW w:w="2986" w:type="dxa"/>
          </w:tcPr>
          <w:p w14:paraId="6988A59E" w14:textId="4829915A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Odložiti </w:t>
            </w:r>
            <w:r w:rsidR="00B87758" w:rsidRPr="00203630">
              <w:rPr>
                <w:sz w:val="22"/>
                <w:szCs w:val="22"/>
                <w:lang w:val="sr-Latn-CS"/>
              </w:rPr>
              <w:t xml:space="preserve">liječenje  </w:t>
            </w:r>
            <w:r w:rsidR="00B87758" w:rsidRPr="00203630">
              <w:rPr>
                <w:spacing w:val="-3"/>
                <w:sz w:val="22"/>
                <w:szCs w:val="22"/>
                <w:lang w:val="sr-Latn-CS"/>
              </w:rPr>
              <w:t xml:space="preserve">lijekom </w:t>
            </w:r>
            <w:r w:rsidR="00B87758" w:rsidRPr="00203630">
              <w:rPr>
                <w:sz w:val="22"/>
                <w:szCs w:val="22"/>
                <w:lang w:val="sr-Latn-CS"/>
              </w:rPr>
              <w:t xml:space="preserve">Adcetris dok se toksičnost ne vrati na stepen ≤ 2, a zatim ponovno </w:t>
            </w:r>
            <w:r w:rsidRPr="00203630">
              <w:rPr>
                <w:sz w:val="22"/>
                <w:szCs w:val="22"/>
                <w:lang w:val="sr-Latn-CS"/>
              </w:rPr>
              <w:t xml:space="preserve">započeti </w:t>
            </w:r>
            <w:r w:rsidR="00B87758" w:rsidRPr="00203630">
              <w:rPr>
                <w:sz w:val="22"/>
                <w:szCs w:val="22"/>
                <w:lang w:val="sr-Latn-CS"/>
              </w:rPr>
              <w:t xml:space="preserve">liječenje smanjenom dozom od </w:t>
            </w:r>
            <w:r w:rsidR="00B87758" w:rsidRPr="00203630">
              <w:rPr>
                <w:spacing w:val="2"/>
                <w:sz w:val="22"/>
                <w:szCs w:val="22"/>
                <w:lang w:val="sr-Latn-CS"/>
              </w:rPr>
              <w:t xml:space="preserve">0,9 </w:t>
            </w:r>
            <w:r w:rsidR="00B87758" w:rsidRPr="00203630">
              <w:rPr>
                <w:sz w:val="22"/>
                <w:szCs w:val="22"/>
                <w:lang w:val="sr-Latn-CS"/>
              </w:rPr>
              <w:t xml:space="preserve">mg/kg </w:t>
            </w:r>
            <w:r w:rsidR="00C232E8" w:rsidRPr="00203630">
              <w:rPr>
                <w:sz w:val="22"/>
                <w:szCs w:val="22"/>
                <w:lang w:val="sr-Latn-CS"/>
              </w:rPr>
              <w:t xml:space="preserve">do maksimalnih 90 mg </w:t>
            </w:r>
            <w:r w:rsidR="00B87758" w:rsidRPr="00203630">
              <w:rPr>
                <w:sz w:val="22"/>
                <w:szCs w:val="22"/>
                <w:lang w:val="sr-Latn-CS"/>
              </w:rPr>
              <w:t>svake 2</w:t>
            </w:r>
            <w:r w:rsidR="00B87758" w:rsidRPr="00203630">
              <w:rPr>
                <w:spacing w:val="-5"/>
                <w:sz w:val="22"/>
                <w:szCs w:val="22"/>
                <w:lang w:val="sr-Latn-CS"/>
              </w:rPr>
              <w:t xml:space="preserve"> </w:t>
            </w:r>
            <w:r w:rsidR="00B87758" w:rsidRPr="00203630">
              <w:rPr>
                <w:sz w:val="22"/>
                <w:szCs w:val="22"/>
                <w:lang w:val="sr-Latn-CS"/>
              </w:rPr>
              <w:t>nedjelje.</w:t>
            </w:r>
          </w:p>
        </w:tc>
        <w:tc>
          <w:tcPr>
            <w:tcW w:w="2918" w:type="dxa"/>
          </w:tcPr>
          <w:p w14:paraId="3A468F8A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u w:val="single"/>
                <w:lang w:val="sr-Latn-CS"/>
              </w:rPr>
            </w:pPr>
            <w:r w:rsidRPr="00203630">
              <w:rPr>
                <w:sz w:val="22"/>
                <w:szCs w:val="22"/>
                <w:u w:val="single"/>
                <w:lang w:val="sr-Latn-CS"/>
              </w:rPr>
              <w:t>Senzorna neuropatija:</w:t>
            </w:r>
          </w:p>
          <w:p w14:paraId="3FFD859D" w14:textId="7DBA0D46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Smanjiti </w:t>
            </w:r>
            <w:r w:rsidR="00B87758" w:rsidRPr="00203630">
              <w:rPr>
                <w:sz w:val="22"/>
                <w:szCs w:val="22"/>
                <w:lang w:val="sr-Latn-CS"/>
              </w:rPr>
              <w:t>dozu na 1,2 mg/kg, do maksimalnih 120 mg svake 3 nedjelje</w:t>
            </w:r>
          </w:p>
          <w:p w14:paraId="7BFBA1C3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u w:val="single"/>
                <w:lang w:val="sr-Latn-CS"/>
              </w:rPr>
            </w:pPr>
            <w:r w:rsidRPr="00203630">
              <w:rPr>
                <w:sz w:val="22"/>
                <w:szCs w:val="22"/>
                <w:u w:val="single"/>
                <w:lang w:val="sr-Latn-CS"/>
              </w:rPr>
              <w:t>Motorna neuropatija:</w:t>
            </w:r>
          </w:p>
          <w:p w14:paraId="7F79ABD9" w14:textId="659C1FA1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Prekinuti </w:t>
            </w:r>
            <w:r w:rsidR="00B87758" w:rsidRPr="00203630">
              <w:rPr>
                <w:sz w:val="22"/>
                <w:szCs w:val="22"/>
                <w:lang w:val="sr-Latn-CS"/>
              </w:rPr>
              <w:t>liječenje</w:t>
            </w:r>
          </w:p>
        </w:tc>
      </w:tr>
      <w:tr w:rsidR="00B87758" w:rsidRPr="00203630" w14:paraId="4B139760" w14:textId="77777777" w:rsidTr="001C1944">
        <w:tc>
          <w:tcPr>
            <w:tcW w:w="3096" w:type="dxa"/>
          </w:tcPr>
          <w:p w14:paraId="3B9A3954" w14:textId="77777777" w:rsidR="00B87758" w:rsidRPr="00203630" w:rsidRDefault="00B87758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4 (onesposobljavajuća senzorna neuropatija ili motorna neuropatija koja je opasna po život ili uzrokuje paralizu)</w:t>
            </w:r>
          </w:p>
        </w:tc>
        <w:tc>
          <w:tcPr>
            <w:tcW w:w="2986" w:type="dxa"/>
          </w:tcPr>
          <w:p w14:paraId="26961014" w14:textId="31763E3A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 xml:space="preserve">Prekinuti </w:t>
            </w:r>
            <w:r w:rsidR="00B87758" w:rsidRPr="00203630">
              <w:rPr>
                <w:sz w:val="22"/>
                <w:szCs w:val="22"/>
                <w:lang w:val="sr-Latn-CS"/>
              </w:rPr>
              <w:t>liječenje</w:t>
            </w:r>
            <w:r w:rsidRPr="00203630">
              <w:rPr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918" w:type="dxa"/>
          </w:tcPr>
          <w:p w14:paraId="65F38A75" w14:textId="203E0FA3" w:rsidR="00B87758" w:rsidRPr="00203630" w:rsidRDefault="00B96395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Prekinuti </w:t>
            </w:r>
            <w:r w:rsidR="00B87758" w:rsidRPr="00203630">
              <w:rPr>
                <w:sz w:val="22"/>
                <w:szCs w:val="22"/>
                <w:lang w:val="sr-Latn-CS"/>
              </w:rPr>
              <w:t>liječenje</w:t>
            </w:r>
          </w:p>
        </w:tc>
      </w:tr>
    </w:tbl>
    <w:p w14:paraId="49A314CB" w14:textId="5C90EFF2" w:rsidR="00B87758" w:rsidRPr="00F75687" w:rsidRDefault="00B87758" w:rsidP="0023624B">
      <w:pPr>
        <w:widowControl w:val="0"/>
        <w:autoSpaceDE w:val="0"/>
        <w:autoSpaceDN w:val="0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a.</w:t>
      </w:r>
      <w:r w:rsidRPr="00F75687">
        <w:rPr>
          <w:sz w:val="20"/>
          <w:szCs w:val="22"/>
          <w:lang w:val="sr-Latn-CS"/>
        </w:rPr>
        <w:t xml:space="preserve"> Stepenovanje na osnovu verzije 4.03 Zajedničkih terminoloških kriterijuma za neželjena dejstva (engl. </w:t>
      </w:r>
      <w:r w:rsidRPr="00F75687">
        <w:rPr>
          <w:i/>
          <w:sz w:val="20"/>
          <w:szCs w:val="22"/>
          <w:lang w:val="sr-Latn-CS"/>
        </w:rPr>
        <w:t>Common Terminology Criteria for Adverse Events</w:t>
      </w:r>
      <w:r w:rsidRPr="00F75687">
        <w:rPr>
          <w:sz w:val="20"/>
          <w:szCs w:val="22"/>
          <w:lang w:val="sr-Latn-CS"/>
        </w:rPr>
        <w:t>, CTCAE)</w:t>
      </w:r>
      <w:r w:rsidR="007B2542" w:rsidRPr="00F75687">
        <w:rPr>
          <w:sz w:val="20"/>
          <w:szCs w:val="22"/>
          <w:lang w:val="sr-Latn-CS"/>
        </w:rPr>
        <w:t xml:space="preserve"> Nacionalnog instituta za karcinom (NCI)</w:t>
      </w:r>
      <w:r w:rsidRPr="00F75687">
        <w:rPr>
          <w:sz w:val="20"/>
          <w:szCs w:val="22"/>
          <w:lang w:val="sr-Latn-CS"/>
        </w:rPr>
        <w:t>;</w:t>
      </w:r>
    </w:p>
    <w:p w14:paraId="10617E33" w14:textId="09D7C518" w:rsidR="00B87758" w:rsidRPr="00F75687" w:rsidRDefault="00B87758" w:rsidP="0023624B">
      <w:pPr>
        <w:widowControl w:val="0"/>
        <w:autoSpaceDE w:val="0"/>
        <w:autoSpaceDN w:val="0"/>
        <w:ind w:left="263" w:hanging="263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vidjeti neuropatija: motorna; neuropatija: senzorna i neuropatski bol.</w:t>
      </w:r>
    </w:p>
    <w:p w14:paraId="54659B86" w14:textId="77777777" w:rsidR="0030767E" w:rsidRPr="001C1944" w:rsidRDefault="0030767E" w:rsidP="00F75687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0187244" w14:textId="763ECD4B" w:rsidR="00C95E61" w:rsidRPr="00203630" w:rsidRDefault="00C95E61" w:rsidP="0023624B">
      <w:pPr>
        <w:pStyle w:val="NoSpacing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Posebne grupe pacijenata</w:t>
      </w:r>
    </w:p>
    <w:p w14:paraId="54E47CB5" w14:textId="77777777" w:rsidR="00C95E61" w:rsidRPr="00203630" w:rsidRDefault="00C95E61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5C911C12" w14:textId="404DDE43" w:rsidR="00C95E61" w:rsidRDefault="00C95E61" w:rsidP="0023624B">
      <w:pPr>
        <w:pStyle w:val="NoSpacing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Oštećenje funkcije bubrega i jetre</w:t>
      </w:r>
    </w:p>
    <w:p w14:paraId="065496B2" w14:textId="77777777" w:rsidR="0030767E" w:rsidRPr="00203630" w:rsidRDefault="0030767E" w:rsidP="0023624B">
      <w:pPr>
        <w:pStyle w:val="NoSpacing"/>
        <w:jc w:val="both"/>
        <w:rPr>
          <w:i/>
          <w:sz w:val="22"/>
          <w:szCs w:val="22"/>
          <w:lang w:val="sr-Latn-CS"/>
        </w:rPr>
      </w:pPr>
    </w:p>
    <w:p w14:paraId="73BF406A" w14:textId="77777777" w:rsidR="00C95E61" w:rsidRPr="00203630" w:rsidRDefault="00C95E61" w:rsidP="0023624B">
      <w:pPr>
        <w:widowControl w:val="0"/>
        <w:autoSpaceDE w:val="0"/>
        <w:autoSpaceDN w:val="0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0B171467" w14:textId="77777777" w:rsidR="003A6CCC" w:rsidRPr="00203630" w:rsidRDefault="003A6CCC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</w:p>
    <w:p w14:paraId="0F766A7E" w14:textId="5135D0AC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Pacijente sa oštećenom funkcijom bubrega bi trebalo pažljivo pratiti zbog pojave neželjenih događaja. </w:t>
      </w:r>
      <w:r w:rsidRPr="00203630">
        <w:rPr>
          <w:spacing w:val="-4"/>
          <w:sz w:val="22"/>
          <w:szCs w:val="22"/>
          <w:lang w:val="sr-Latn-CS"/>
        </w:rPr>
        <w:t xml:space="preserve">Nema </w:t>
      </w:r>
      <w:r w:rsidRPr="00203630">
        <w:rPr>
          <w:sz w:val="22"/>
          <w:szCs w:val="22"/>
          <w:lang w:val="sr-Latn-CS"/>
        </w:rPr>
        <w:t>podataka iz kliničkih ispitivanja o prim</w:t>
      </w:r>
      <w:r w:rsidR="001D455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kombinaciji sa hemioterapijom kod pacijenata sa oštećenjem funkcije bubrega, gd</w:t>
      </w:r>
      <w:r w:rsidR="00C232E8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 je </w:t>
      </w:r>
      <w:r w:rsidR="00BB4CBB" w:rsidRPr="00203630">
        <w:rPr>
          <w:sz w:val="22"/>
          <w:szCs w:val="22"/>
          <w:lang w:val="sr-Latn-CS"/>
        </w:rPr>
        <w:t>vrijednost</w:t>
      </w:r>
      <w:r w:rsidRPr="00203630">
        <w:rPr>
          <w:sz w:val="22"/>
          <w:szCs w:val="22"/>
          <w:lang w:val="sr-Latn-CS"/>
        </w:rPr>
        <w:t xml:space="preserve"> kreatinina u serumu ≥ 2,0 </w:t>
      </w:r>
      <w:r w:rsidRPr="00203630">
        <w:rPr>
          <w:spacing w:val="-3"/>
          <w:sz w:val="22"/>
          <w:szCs w:val="22"/>
          <w:lang w:val="sr-Latn-CS"/>
        </w:rPr>
        <w:t>mg/</w:t>
      </w:r>
      <w:r w:rsidR="000B6C7D" w:rsidRPr="00203630">
        <w:rPr>
          <w:spacing w:val="-3"/>
          <w:sz w:val="22"/>
          <w:szCs w:val="22"/>
          <w:lang w:val="sr-Latn-CS"/>
        </w:rPr>
        <w:t xml:space="preserve">dl </w:t>
      </w:r>
      <w:r w:rsidRPr="00203630">
        <w:rPr>
          <w:sz w:val="22"/>
          <w:szCs w:val="22"/>
          <w:lang w:val="sr-Latn-CS"/>
        </w:rPr>
        <w:t>i/ili su klirens kreatinina</w:t>
      </w:r>
      <w:r w:rsidRPr="00203630">
        <w:rPr>
          <w:spacing w:val="51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ili</w:t>
      </w:r>
      <w:r w:rsidR="003A6CCC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izračunati klirens kreatinina ≤ 40 </w:t>
      </w:r>
      <w:r w:rsidR="000B6C7D" w:rsidRPr="00203630">
        <w:rPr>
          <w:sz w:val="22"/>
          <w:szCs w:val="22"/>
          <w:lang w:val="sr-Latn-CS"/>
        </w:rPr>
        <w:t>ml</w:t>
      </w:r>
      <w:r w:rsidRPr="00203630">
        <w:rPr>
          <w:sz w:val="22"/>
          <w:szCs w:val="22"/>
          <w:lang w:val="sr-Latn-CS"/>
        </w:rPr>
        <w:t xml:space="preserve">/minuti. Upotrebu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kombinaciji sa hemioterapijom treba izb</w:t>
      </w:r>
      <w:r w:rsidR="001D455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egavati kod pacijenata sa teškim oštećenjem funkcije bubrega.</w:t>
      </w:r>
    </w:p>
    <w:p w14:paraId="4CE02AA8" w14:textId="77777777" w:rsidR="003A6CCC" w:rsidRPr="00203630" w:rsidRDefault="003A6CCC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4ED1426D" w14:textId="01C6949B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Pacijente sa oštećenom funkcijom jetre bi trebalo pažljivo pratiti zbog pojave neželjenih događaja. Preporučena početna doza za pacijente sa </w:t>
      </w:r>
      <w:r w:rsidRPr="00203630">
        <w:rPr>
          <w:spacing w:val="-3"/>
          <w:sz w:val="22"/>
          <w:szCs w:val="22"/>
          <w:lang w:val="sr-Latn-CS"/>
        </w:rPr>
        <w:t xml:space="preserve">blagim </w:t>
      </w:r>
      <w:r w:rsidRPr="00203630">
        <w:rPr>
          <w:sz w:val="22"/>
          <w:szCs w:val="22"/>
          <w:lang w:val="sr-Latn-CS"/>
        </w:rPr>
        <w:t>oštećenjem funkcije jetre</w:t>
      </w:r>
      <w:r w:rsidR="0063374D" w:rsidRPr="00203630">
        <w:rPr>
          <w:sz w:val="22"/>
          <w:szCs w:val="22"/>
          <w:lang w:val="sr-Latn-CS"/>
        </w:rPr>
        <w:t xml:space="preserve"> koji dobijaju lijek Adcetris u kombinaciji sa AVD</w:t>
      </w:r>
      <w:r w:rsidRPr="00203630">
        <w:rPr>
          <w:sz w:val="22"/>
          <w:szCs w:val="22"/>
          <w:lang w:val="sr-Latn-CS"/>
        </w:rPr>
        <w:t xml:space="preserve"> je 0,9 </w:t>
      </w:r>
      <w:r w:rsidRPr="00203630">
        <w:rPr>
          <w:spacing w:val="-3"/>
          <w:sz w:val="22"/>
          <w:szCs w:val="22"/>
          <w:lang w:val="sr-Latn-CS"/>
        </w:rPr>
        <w:t xml:space="preserve">mg/kg </w:t>
      </w:r>
      <w:r w:rsidR="00935CDD" w:rsidRPr="00203630">
        <w:rPr>
          <w:sz w:val="22"/>
          <w:szCs w:val="22"/>
          <w:lang w:val="sr-Latn-CS"/>
        </w:rPr>
        <w:t>prim</w:t>
      </w:r>
      <w:r w:rsidR="00C232E8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tokom 30 minuta svake </w:t>
      </w:r>
      <w:r w:rsidR="0063374D" w:rsidRPr="00203630">
        <w:rPr>
          <w:sz w:val="22"/>
          <w:szCs w:val="22"/>
          <w:lang w:val="sr-Latn-CS"/>
        </w:rPr>
        <w:t xml:space="preserve">2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. </w:t>
      </w:r>
      <w:r w:rsidR="0063374D" w:rsidRPr="00203630">
        <w:rPr>
          <w:sz w:val="22"/>
          <w:szCs w:val="22"/>
          <w:lang w:val="sr-Latn-CS"/>
        </w:rPr>
        <w:t xml:space="preserve">Preporučena početna doza za pacijente sa </w:t>
      </w:r>
      <w:r w:rsidR="0063374D" w:rsidRPr="00203630">
        <w:rPr>
          <w:spacing w:val="-3"/>
          <w:sz w:val="22"/>
          <w:szCs w:val="22"/>
          <w:lang w:val="sr-Latn-CS"/>
        </w:rPr>
        <w:t xml:space="preserve">blagim </w:t>
      </w:r>
      <w:r w:rsidR="0063374D" w:rsidRPr="00203630">
        <w:rPr>
          <w:sz w:val="22"/>
          <w:szCs w:val="22"/>
          <w:lang w:val="sr-Latn-CS"/>
        </w:rPr>
        <w:t xml:space="preserve">oštećenjem funkcije jetre koji dobijaju lijek Adcetris u kombinaciji sa CHP je 1,2 </w:t>
      </w:r>
      <w:r w:rsidR="0063374D" w:rsidRPr="00203630">
        <w:rPr>
          <w:spacing w:val="-3"/>
          <w:sz w:val="22"/>
          <w:szCs w:val="22"/>
          <w:lang w:val="sr-Latn-CS"/>
        </w:rPr>
        <w:t xml:space="preserve">mg/kg </w:t>
      </w:r>
      <w:r w:rsidR="0063374D" w:rsidRPr="00203630">
        <w:rPr>
          <w:sz w:val="22"/>
          <w:szCs w:val="22"/>
          <w:lang w:val="sr-Latn-CS"/>
        </w:rPr>
        <w:t>prim</w:t>
      </w:r>
      <w:r w:rsidR="00C232E8" w:rsidRPr="00203630">
        <w:rPr>
          <w:sz w:val="22"/>
          <w:szCs w:val="22"/>
          <w:lang w:val="sr-Latn-CS"/>
        </w:rPr>
        <w:t>i</w:t>
      </w:r>
      <w:r w:rsidR="0063374D" w:rsidRPr="00203630">
        <w:rPr>
          <w:sz w:val="22"/>
          <w:szCs w:val="22"/>
          <w:lang w:val="sr-Latn-CS"/>
        </w:rPr>
        <w:t xml:space="preserve">jenjena kao intravenska infuzija tokom 30 minuta svake 3 nedjelje. </w:t>
      </w:r>
      <w:r w:rsidRPr="00203630">
        <w:rPr>
          <w:sz w:val="22"/>
          <w:szCs w:val="22"/>
          <w:lang w:val="sr-Latn-CS"/>
        </w:rPr>
        <w:t xml:space="preserve">Nema podataka iz kliničkih ispitivanja o upotrebi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kombinaciji  sa hemioterapijom kod pacijenata sa oštećenjem funkcije jetre, gd</w:t>
      </w:r>
      <w:r w:rsidR="005E5CF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 je </w:t>
      </w:r>
      <w:r w:rsidR="00BB4CBB" w:rsidRPr="00203630">
        <w:rPr>
          <w:sz w:val="22"/>
          <w:szCs w:val="22"/>
          <w:lang w:val="sr-Latn-CS"/>
        </w:rPr>
        <w:t>vrijednost</w:t>
      </w:r>
      <w:r w:rsidRPr="00203630">
        <w:rPr>
          <w:sz w:val="22"/>
          <w:szCs w:val="22"/>
          <w:lang w:val="sr-Latn-CS"/>
        </w:rPr>
        <w:t xml:space="preserve"> ukupnog bilirubina &gt; 1,5 puta veća od gornje granice normale (GGN) (osim ako se ne radi o Gilbertovom sindromu) ili su aspartat aminotransferaza (AST) ili alanin aminotransferaza (ALT) &gt; 3 puta veći od GGN</w:t>
      </w:r>
      <w:r w:rsidR="005E5CF9" w:rsidRPr="00203630">
        <w:rPr>
          <w:sz w:val="22"/>
          <w:szCs w:val="22"/>
          <w:lang w:val="sr-Latn-CS"/>
        </w:rPr>
        <w:t>-</w:t>
      </w:r>
      <w:r w:rsidRPr="00203630">
        <w:rPr>
          <w:sz w:val="22"/>
          <w:szCs w:val="22"/>
          <w:lang w:val="sr-Latn-CS"/>
        </w:rPr>
        <w:t>a ili &gt; 5 puta veći od GGN</w:t>
      </w:r>
      <w:r w:rsidR="005E5CF9" w:rsidRPr="00203630">
        <w:rPr>
          <w:sz w:val="22"/>
          <w:szCs w:val="22"/>
          <w:lang w:val="sr-Latn-CS"/>
        </w:rPr>
        <w:t>-a</w:t>
      </w:r>
      <w:r w:rsidRPr="00203630">
        <w:rPr>
          <w:sz w:val="22"/>
          <w:szCs w:val="22"/>
          <w:lang w:val="sr-Latn-CS"/>
        </w:rPr>
        <w:t xml:space="preserve"> ako se njihova povišena </w:t>
      </w:r>
      <w:r w:rsidR="00BB4CBB" w:rsidRPr="00203630">
        <w:rPr>
          <w:sz w:val="22"/>
          <w:szCs w:val="22"/>
          <w:lang w:val="sr-Latn-CS"/>
        </w:rPr>
        <w:t>vrijednost</w:t>
      </w:r>
      <w:r w:rsidRPr="00203630">
        <w:rPr>
          <w:sz w:val="22"/>
          <w:szCs w:val="22"/>
          <w:lang w:val="sr-Latn-CS"/>
        </w:rPr>
        <w:t xml:space="preserve"> </w:t>
      </w:r>
      <w:r w:rsidRPr="00203630">
        <w:rPr>
          <w:spacing w:val="-3"/>
          <w:sz w:val="22"/>
          <w:szCs w:val="22"/>
          <w:lang w:val="sr-Latn-CS"/>
        </w:rPr>
        <w:t xml:space="preserve">može </w:t>
      </w:r>
      <w:r w:rsidRPr="00203630">
        <w:rPr>
          <w:sz w:val="22"/>
          <w:szCs w:val="22"/>
          <w:lang w:val="sr-Latn-CS"/>
        </w:rPr>
        <w:t xml:space="preserve">opravdano povezati sa prisustvom HL-a u jetri. Upotrebu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kombinaciji sa hemioterapijom treba izb</w:t>
      </w:r>
      <w:r w:rsidR="001D455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egavati kod pacijenata </w:t>
      </w:r>
      <w:r w:rsidRPr="00203630">
        <w:rPr>
          <w:spacing w:val="-3"/>
          <w:sz w:val="22"/>
          <w:szCs w:val="22"/>
          <w:lang w:val="sr-Latn-CS"/>
        </w:rPr>
        <w:t xml:space="preserve">sa </w:t>
      </w:r>
      <w:r w:rsidRPr="00203630">
        <w:rPr>
          <w:sz w:val="22"/>
          <w:szCs w:val="22"/>
          <w:lang w:val="sr-Latn-CS"/>
        </w:rPr>
        <w:t>um</w:t>
      </w:r>
      <w:r w:rsidR="005B6035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erenim </w:t>
      </w:r>
      <w:r w:rsidRPr="00203630">
        <w:rPr>
          <w:sz w:val="22"/>
          <w:szCs w:val="22"/>
          <w:lang w:val="sr-Latn-CS"/>
        </w:rPr>
        <w:lastRenderedPageBreak/>
        <w:t>i teškim oštećenjem funkcije</w:t>
      </w:r>
      <w:r w:rsidRPr="00203630">
        <w:rPr>
          <w:spacing w:val="-14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jetre.</w:t>
      </w:r>
    </w:p>
    <w:p w14:paraId="4CEE2FCE" w14:textId="77777777" w:rsidR="003A6CCC" w:rsidRPr="00203630" w:rsidRDefault="003A6CCC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68ACD45D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Monoterapija</w:t>
      </w:r>
    </w:p>
    <w:p w14:paraId="495BEE84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66DA2C05" w14:textId="30F34876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početna doza kod pacijenata sa teškim oštećenjem funkcije bubrega je 1,2 mg/kg </w:t>
      </w:r>
      <w:r w:rsidR="00935CDD" w:rsidRPr="00203630">
        <w:rPr>
          <w:sz w:val="22"/>
          <w:szCs w:val="22"/>
          <w:lang w:val="sr-Latn-CS"/>
        </w:rPr>
        <w:t>prim</w:t>
      </w:r>
      <w:r w:rsidR="005E5CF9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tokom 30 minuta svake 3 </w:t>
      </w:r>
      <w:r w:rsidR="001D455A" w:rsidRPr="00203630">
        <w:rPr>
          <w:spacing w:val="-3"/>
          <w:sz w:val="22"/>
          <w:szCs w:val="22"/>
          <w:lang w:val="sr-Latn-CS"/>
        </w:rPr>
        <w:t>nedjelje</w:t>
      </w:r>
      <w:r w:rsidRPr="00203630">
        <w:rPr>
          <w:spacing w:val="-3"/>
          <w:sz w:val="22"/>
          <w:szCs w:val="22"/>
          <w:lang w:val="sr-Latn-CS"/>
        </w:rPr>
        <w:t xml:space="preserve">. </w:t>
      </w:r>
      <w:r w:rsidRPr="00203630">
        <w:rPr>
          <w:sz w:val="22"/>
          <w:szCs w:val="22"/>
          <w:lang w:val="sr-Latn-CS"/>
        </w:rPr>
        <w:t xml:space="preserve">Pacijente sa oštećenjem funkcije bubrega bi  trebalo pažljivo pratiti zbog pojave neželjenih događaja </w:t>
      </w:r>
      <w:r w:rsidRPr="00203630">
        <w:rPr>
          <w:spacing w:val="-3"/>
          <w:sz w:val="22"/>
          <w:szCs w:val="22"/>
          <w:lang w:val="sr-Latn-CS"/>
        </w:rPr>
        <w:t>(</w:t>
      </w:r>
      <w:r w:rsidR="0030496F" w:rsidRPr="00203630">
        <w:rPr>
          <w:spacing w:val="-3"/>
          <w:sz w:val="22"/>
          <w:szCs w:val="22"/>
          <w:lang w:val="sr-Latn-CS"/>
        </w:rPr>
        <w:t>pogledati</w:t>
      </w:r>
      <w:r w:rsidR="00A35811" w:rsidRPr="00203630">
        <w:rPr>
          <w:spacing w:val="-3"/>
          <w:sz w:val="22"/>
          <w:szCs w:val="22"/>
          <w:lang w:val="sr-Latn-CS"/>
        </w:rPr>
        <w:t xml:space="preserve"> dio</w:t>
      </w:r>
      <w:r w:rsidRPr="00203630">
        <w:rPr>
          <w:spacing w:val="3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5.2).</w:t>
      </w:r>
    </w:p>
    <w:p w14:paraId="5AD7B580" w14:textId="77777777" w:rsidR="003A6CCC" w:rsidRPr="00203630" w:rsidRDefault="003A6CCC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205AC8BE" w14:textId="31CAF864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početna doza kod pacijenata sa oštećenjem funkcije jetre je 1,2 mg/kg </w:t>
      </w:r>
      <w:r w:rsidR="00935CDD" w:rsidRPr="00203630">
        <w:rPr>
          <w:sz w:val="22"/>
          <w:szCs w:val="22"/>
          <w:lang w:val="sr-Latn-CS"/>
        </w:rPr>
        <w:t>prim</w:t>
      </w:r>
      <w:r w:rsidR="005E5CF9" w:rsidRPr="00203630">
        <w:rPr>
          <w:sz w:val="22"/>
          <w:szCs w:val="22"/>
          <w:lang w:val="sr-Latn-CS"/>
        </w:rPr>
        <w:t>i</w:t>
      </w:r>
      <w:r w:rsidR="00935CDD" w:rsidRPr="00203630">
        <w:rPr>
          <w:sz w:val="22"/>
          <w:szCs w:val="22"/>
          <w:lang w:val="sr-Latn-CS"/>
        </w:rPr>
        <w:t>jenjena</w:t>
      </w:r>
      <w:r w:rsidRPr="00203630">
        <w:rPr>
          <w:sz w:val="22"/>
          <w:szCs w:val="22"/>
          <w:lang w:val="sr-Latn-CS"/>
        </w:rPr>
        <w:t xml:space="preserve"> kao intravenska infuzija tokom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>. Pacijente sa oštećenjem funkcije jetre bi trebalo pažljivo pratiti zbog pojave neželjenih događaja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5.2).</w:t>
      </w:r>
    </w:p>
    <w:p w14:paraId="55D3E150" w14:textId="77777777" w:rsidR="003A6CCC" w:rsidRPr="00203630" w:rsidRDefault="003A6CCC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3C778E0F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Stariji pacijenti</w:t>
      </w:r>
    </w:p>
    <w:p w14:paraId="5191A0AD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i/>
          <w:sz w:val="22"/>
          <w:szCs w:val="22"/>
          <w:lang w:val="sr-Latn-CS"/>
        </w:rPr>
      </w:pPr>
    </w:p>
    <w:p w14:paraId="5ACDF4C6" w14:textId="61FC0628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Preporuke za doziranje </w:t>
      </w:r>
      <w:r w:rsidR="005C3544" w:rsidRPr="00203630">
        <w:rPr>
          <w:sz w:val="22"/>
          <w:szCs w:val="22"/>
          <w:lang w:val="sr-Latn-CS"/>
        </w:rPr>
        <w:t xml:space="preserve">kod </w:t>
      </w:r>
      <w:r w:rsidRPr="00203630">
        <w:rPr>
          <w:sz w:val="22"/>
          <w:szCs w:val="22"/>
          <w:lang w:val="sr-Latn-CS"/>
        </w:rPr>
        <w:t xml:space="preserve">pacijenata </w:t>
      </w:r>
      <w:r w:rsidR="005C3544" w:rsidRPr="00203630">
        <w:rPr>
          <w:sz w:val="22"/>
          <w:szCs w:val="22"/>
          <w:lang w:val="sr-Latn-CS"/>
        </w:rPr>
        <w:t>koji imaju</w:t>
      </w:r>
      <w:r w:rsidRPr="00203630">
        <w:rPr>
          <w:sz w:val="22"/>
          <w:szCs w:val="22"/>
          <w:lang w:val="sr-Latn-CS"/>
        </w:rPr>
        <w:t xml:space="preserve"> 65 godina i starij</w:t>
      </w:r>
      <w:r w:rsidR="005C69D0" w:rsidRPr="00203630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 xml:space="preserve"> su iste kao i za odrasle osobe. Trenutno dostupni podaci opisani su u </w:t>
      </w:r>
      <w:r w:rsidR="005C69D0" w:rsidRPr="00203630">
        <w:rPr>
          <w:sz w:val="22"/>
          <w:szCs w:val="22"/>
          <w:lang w:val="sr-Latn-CS"/>
        </w:rPr>
        <w:t xml:space="preserve">djelovima </w:t>
      </w:r>
      <w:r w:rsidRPr="00203630">
        <w:rPr>
          <w:sz w:val="22"/>
          <w:szCs w:val="22"/>
          <w:lang w:val="sr-Latn-CS"/>
        </w:rPr>
        <w:t>4.8, 5.1 i 5.2.</w:t>
      </w:r>
    </w:p>
    <w:p w14:paraId="2A34274C" w14:textId="77777777" w:rsidR="003A6CCC" w:rsidRPr="00203630" w:rsidRDefault="003A6CCC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2DD46082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Pedijatrijska populacija</w:t>
      </w:r>
    </w:p>
    <w:p w14:paraId="47872328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i/>
          <w:sz w:val="22"/>
          <w:szCs w:val="22"/>
          <w:lang w:val="sr-Latn-CS"/>
        </w:rPr>
      </w:pPr>
    </w:p>
    <w:p w14:paraId="265C9DC2" w14:textId="1C851E5A" w:rsidR="003A6CCC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Bezb</w:t>
      </w:r>
      <w:r w:rsidR="001D455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ednost i efikasnost prim</w:t>
      </w:r>
      <w:r w:rsidR="001D455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kod pacijenata mlađih od 18 godina još ni</w:t>
      </w:r>
      <w:r w:rsidR="005C69D0" w:rsidRPr="00203630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ustanovljene.</w:t>
      </w:r>
    </w:p>
    <w:p w14:paraId="4A1CE85A" w14:textId="2571D458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Trenutno dostupni podaci su opisani u </w:t>
      </w:r>
      <w:r w:rsidR="005C69D0" w:rsidRPr="00203630">
        <w:rPr>
          <w:sz w:val="22"/>
          <w:szCs w:val="22"/>
          <w:lang w:val="sr-Latn-CS"/>
        </w:rPr>
        <w:t xml:space="preserve">djelovima </w:t>
      </w:r>
      <w:r w:rsidRPr="00203630">
        <w:rPr>
          <w:sz w:val="22"/>
          <w:szCs w:val="22"/>
          <w:lang w:val="sr-Latn-CS"/>
        </w:rPr>
        <w:t>4.8, 5.1 i 5.2</w:t>
      </w:r>
      <w:r w:rsidR="005C69D0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ali preporuke o doziranju se ne mogu</w:t>
      </w:r>
      <w:r w:rsidRPr="00203630">
        <w:rPr>
          <w:spacing w:val="-38"/>
          <w:sz w:val="22"/>
          <w:szCs w:val="22"/>
          <w:lang w:val="sr-Latn-CS"/>
        </w:rPr>
        <w:t xml:space="preserve"> </w:t>
      </w:r>
      <w:r w:rsidR="0063374D" w:rsidRPr="00203630">
        <w:rPr>
          <w:spacing w:val="-38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dati.</w:t>
      </w:r>
    </w:p>
    <w:p w14:paraId="520AAC78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7E876762" w14:textId="1AEBF156" w:rsidR="00A35811" w:rsidRPr="00203630" w:rsidRDefault="00C95E61" w:rsidP="0023624B">
      <w:pPr>
        <w:pStyle w:val="NoSpacing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U pretkliničkim ispitivanjima </w:t>
      </w:r>
      <w:r w:rsidR="005C3544" w:rsidRPr="00203630">
        <w:rPr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>prim</w:t>
      </w:r>
      <w:r w:rsidR="005C69D0" w:rsidRPr="00203630">
        <w:rPr>
          <w:sz w:val="22"/>
          <w:szCs w:val="22"/>
          <w:lang w:val="sr-Latn-CS"/>
        </w:rPr>
        <w:t>i</w:t>
      </w:r>
      <w:r w:rsidR="001D455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ećena deplecija timusa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5.3).</w:t>
      </w:r>
    </w:p>
    <w:p w14:paraId="46A046C2" w14:textId="77777777" w:rsidR="005852EF" w:rsidRPr="00203630" w:rsidRDefault="005852EF" w:rsidP="0023624B">
      <w:pPr>
        <w:pStyle w:val="NoSpacing"/>
        <w:ind w:right="1"/>
        <w:jc w:val="both"/>
        <w:rPr>
          <w:sz w:val="22"/>
          <w:szCs w:val="22"/>
          <w:lang w:val="sr-Latn-CS"/>
        </w:rPr>
      </w:pPr>
    </w:p>
    <w:p w14:paraId="2B961B1B" w14:textId="68964103" w:rsidR="00C95E61" w:rsidRPr="00203630" w:rsidRDefault="00C95E61" w:rsidP="0023624B">
      <w:pPr>
        <w:pStyle w:val="NoSpacing"/>
        <w:ind w:right="1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 xml:space="preserve">Način </w:t>
      </w:r>
      <w:r w:rsidR="009973F3" w:rsidRPr="00203630">
        <w:rPr>
          <w:sz w:val="22"/>
          <w:szCs w:val="22"/>
          <w:u w:val="single"/>
          <w:lang w:val="sr-Latn-CS"/>
        </w:rPr>
        <w:t>primjene</w:t>
      </w:r>
    </w:p>
    <w:p w14:paraId="63C75567" w14:textId="77777777" w:rsidR="005852EF" w:rsidRPr="00203630" w:rsidRDefault="005852EF" w:rsidP="0023624B">
      <w:pPr>
        <w:pStyle w:val="NoSpacing"/>
        <w:ind w:right="1"/>
        <w:jc w:val="both"/>
        <w:rPr>
          <w:sz w:val="22"/>
          <w:szCs w:val="22"/>
          <w:lang w:val="sr-Latn-CS"/>
        </w:rPr>
      </w:pPr>
    </w:p>
    <w:p w14:paraId="389AA211" w14:textId="4CA151AE" w:rsidR="00C95E61" w:rsidRPr="00203630" w:rsidRDefault="00C95E61" w:rsidP="0023624B">
      <w:pPr>
        <w:pStyle w:val="NoSpacing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Preporučena doza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daje se infuzijom u trajanju od 30 minuta.</w:t>
      </w:r>
    </w:p>
    <w:p w14:paraId="1F48360D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304E5C54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Za uputstvo o rekonstituciji i razblaženju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pr</w:t>
      </w:r>
      <w:r w:rsidR="001D455A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 upotrebe, 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6.6.</w:t>
      </w:r>
    </w:p>
    <w:p w14:paraId="4938C08E" w14:textId="77777777" w:rsidR="00C95E61" w:rsidRPr="00203630" w:rsidRDefault="00C95E61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213FF0B6" w14:textId="77E92B97" w:rsidR="00C95E61" w:rsidRPr="00203630" w:rsidRDefault="00DE7BBE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Lijek</w:t>
      </w:r>
      <w:r w:rsidR="00C95E61" w:rsidRPr="00203630">
        <w:rPr>
          <w:sz w:val="22"/>
          <w:szCs w:val="22"/>
          <w:lang w:val="sr-Latn-CS"/>
        </w:rPr>
        <w:t xml:space="preserve"> Adcetris se ne sm</w:t>
      </w:r>
      <w:r w:rsidR="001D455A" w:rsidRPr="00203630">
        <w:rPr>
          <w:sz w:val="22"/>
          <w:szCs w:val="22"/>
          <w:lang w:val="sr-Latn-CS"/>
        </w:rPr>
        <w:t>ij</w:t>
      </w:r>
      <w:r w:rsidR="00C95E61" w:rsidRPr="00203630">
        <w:rPr>
          <w:sz w:val="22"/>
          <w:szCs w:val="22"/>
          <w:lang w:val="sr-Latn-CS"/>
        </w:rPr>
        <w:t>e prim</w:t>
      </w:r>
      <w:r w:rsidR="005C69D0" w:rsidRPr="00203630">
        <w:rPr>
          <w:sz w:val="22"/>
          <w:szCs w:val="22"/>
          <w:lang w:val="sr-Latn-CS"/>
        </w:rPr>
        <w:t>i</w:t>
      </w:r>
      <w:r w:rsidR="001D455A" w:rsidRPr="00203630">
        <w:rPr>
          <w:sz w:val="22"/>
          <w:szCs w:val="22"/>
          <w:lang w:val="sr-Latn-CS"/>
        </w:rPr>
        <w:t>j</w:t>
      </w:r>
      <w:r w:rsidR="00C95E61" w:rsidRPr="00203630">
        <w:rPr>
          <w:sz w:val="22"/>
          <w:szCs w:val="22"/>
          <w:lang w:val="sr-Latn-CS"/>
        </w:rPr>
        <w:t xml:space="preserve">eniti kao brza intravenska infuzija ili u bolusu. </w:t>
      </w:r>
      <w:r w:rsidRPr="00203630">
        <w:rPr>
          <w:sz w:val="22"/>
          <w:szCs w:val="22"/>
          <w:lang w:val="sr-Latn-CS"/>
        </w:rPr>
        <w:t>Lijek</w:t>
      </w:r>
      <w:r w:rsidR="00C95E61" w:rsidRPr="00203630">
        <w:rPr>
          <w:sz w:val="22"/>
          <w:szCs w:val="22"/>
          <w:lang w:val="sr-Latn-CS"/>
        </w:rPr>
        <w:t xml:space="preserve"> Adcetris treba da se prim</w:t>
      </w:r>
      <w:r w:rsidR="00701CB7" w:rsidRPr="00203630">
        <w:rPr>
          <w:sz w:val="22"/>
          <w:szCs w:val="22"/>
          <w:lang w:val="sr-Latn-CS"/>
        </w:rPr>
        <w:t>j</w:t>
      </w:r>
      <w:r w:rsidR="00C95E61" w:rsidRPr="00203630">
        <w:rPr>
          <w:sz w:val="22"/>
          <w:szCs w:val="22"/>
          <w:lang w:val="sr-Latn-CS"/>
        </w:rPr>
        <w:t>enjuje kroz posebnu intravensku liniju i ne sm</w:t>
      </w:r>
      <w:r w:rsidR="00701CB7" w:rsidRPr="00203630">
        <w:rPr>
          <w:sz w:val="22"/>
          <w:szCs w:val="22"/>
          <w:lang w:val="sr-Latn-CS"/>
        </w:rPr>
        <w:t>ij</w:t>
      </w:r>
      <w:r w:rsidR="00C95E61" w:rsidRPr="00203630">
        <w:rPr>
          <w:sz w:val="22"/>
          <w:szCs w:val="22"/>
          <w:lang w:val="sr-Latn-CS"/>
        </w:rPr>
        <w:t>e se m</w:t>
      </w:r>
      <w:r w:rsidR="00701CB7" w:rsidRPr="00203630">
        <w:rPr>
          <w:sz w:val="22"/>
          <w:szCs w:val="22"/>
          <w:lang w:val="sr-Latn-CS"/>
        </w:rPr>
        <w:t>ij</w:t>
      </w:r>
      <w:r w:rsidR="00C95E61" w:rsidRPr="00203630">
        <w:rPr>
          <w:sz w:val="22"/>
          <w:szCs w:val="22"/>
          <w:lang w:val="sr-Latn-CS"/>
        </w:rPr>
        <w:t xml:space="preserve">ešati sa drugim </w:t>
      </w:r>
      <w:r w:rsidRPr="00203630">
        <w:rPr>
          <w:sz w:val="22"/>
          <w:szCs w:val="22"/>
          <w:lang w:val="sr-Latn-CS"/>
        </w:rPr>
        <w:t>ljek</w:t>
      </w:r>
      <w:r w:rsidR="00C95E61" w:rsidRPr="00203630">
        <w:rPr>
          <w:sz w:val="22"/>
          <w:szCs w:val="22"/>
          <w:lang w:val="sr-Latn-CS"/>
        </w:rPr>
        <w:t>ovima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="00C95E61" w:rsidRPr="00203630">
        <w:rPr>
          <w:sz w:val="22"/>
          <w:szCs w:val="22"/>
          <w:lang w:val="sr-Latn-CS"/>
        </w:rPr>
        <w:t xml:space="preserve"> 6.2).</w:t>
      </w:r>
    </w:p>
    <w:p w14:paraId="2D0249E3" w14:textId="77777777" w:rsidR="00452E9D" w:rsidRPr="00203630" w:rsidRDefault="00452E9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4BD96627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4.3.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Kontraindikacije</w:t>
      </w:r>
    </w:p>
    <w:p w14:paraId="6E30B417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D79D2F6" w14:textId="05D936A4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Preos</w:t>
      </w:r>
      <w:r w:rsidR="005C69D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etljivost na aktivnu supstancu ili na bilo koju od pomoćnih supstanci navedenih u </w:t>
      </w:r>
      <w:r w:rsidR="005C69D0" w:rsidRPr="00203630">
        <w:rPr>
          <w:sz w:val="22"/>
          <w:szCs w:val="22"/>
          <w:lang w:val="sr-Latn-CS"/>
        </w:rPr>
        <w:t xml:space="preserve">dijelu </w:t>
      </w:r>
      <w:r w:rsidRPr="00203630">
        <w:rPr>
          <w:sz w:val="22"/>
          <w:szCs w:val="22"/>
          <w:lang w:val="sr-Latn-CS"/>
        </w:rPr>
        <w:t>6.1.</w:t>
      </w:r>
    </w:p>
    <w:p w14:paraId="259F03E8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0659B45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Istovremena </w:t>
      </w:r>
      <w:r w:rsidR="00D0504D" w:rsidRPr="00203630">
        <w:rPr>
          <w:sz w:val="22"/>
          <w:szCs w:val="22"/>
          <w:lang w:val="sr-Latn-CS"/>
        </w:rPr>
        <w:t>primjena</w:t>
      </w:r>
      <w:r w:rsidRPr="00203630">
        <w:rPr>
          <w:sz w:val="22"/>
          <w:szCs w:val="22"/>
          <w:lang w:val="sr-Latn-CS"/>
        </w:rPr>
        <w:t xml:space="preserve"> bleomicina 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uzrokuje plućnu toksičnost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4.5).</w:t>
      </w:r>
    </w:p>
    <w:p w14:paraId="3502848D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CA3F0EF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4.4.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Posebna upozorenja i mjere opreza pri upotrebi lijeka</w:t>
      </w:r>
    </w:p>
    <w:p w14:paraId="6BDA67B3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4C93C22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Progresivna multifokalna leukoencefalopatija</w:t>
      </w:r>
    </w:p>
    <w:p w14:paraId="2714B2CE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601C4321" w14:textId="3F8450A3" w:rsidR="00C95E61" w:rsidRPr="00203630" w:rsidRDefault="00C95E61" w:rsidP="0023624B">
      <w:pPr>
        <w:jc w:val="both"/>
        <w:rPr>
          <w:i/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Kod pacijenata </w:t>
      </w:r>
      <w:r w:rsidR="00DE7BBE" w:rsidRPr="00203630">
        <w:rPr>
          <w:sz w:val="22"/>
          <w:szCs w:val="22"/>
          <w:lang w:val="sr-Latn-CS"/>
        </w:rPr>
        <w:t>liječenih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može doći do reaktivacije virusa </w:t>
      </w:r>
      <w:r w:rsidRPr="00203630">
        <w:rPr>
          <w:i/>
          <w:sz w:val="22"/>
          <w:szCs w:val="22"/>
          <w:lang w:val="sr-Latn-CS"/>
        </w:rPr>
        <w:t xml:space="preserve">John Cunningham </w:t>
      </w:r>
      <w:r w:rsidRPr="00203630">
        <w:rPr>
          <w:sz w:val="22"/>
          <w:szCs w:val="22"/>
          <w:lang w:val="sr-Latn-CS"/>
        </w:rPr>
        <w:t xml:space="preserve">(engl. </w:t>
      </w:r>
      <w:r w:rsidRPr="00203630">
        <w:rPr>
          <w:i/>
          <w:sz w:val="22"/>
          <w:szCs w:val="22"/>
          <w:lang w:val="sr-Latn-CS"/>
        </w:rPr>
        <w:t>John</w:t>
      </w:r>
      <w:r w:rsidR="003A6CCC" w:rsidRPr="00203630">
        <w:rPr>
          <w:i/>
          <w:sz w:val="22"/>
          <w:szCs w:val="22"/>
          <w:lang w:val="sr-Latn-CS"/>
        </w:rPr>
        <w:t xml:space="preserve"> </w:t>
      </w:r>
      <w:r w:rsidRPr="00203630">
        <w:rPr>
          <w:i/>
          <w:sz w:val="22"/>
          <w:szCs w:val="22"/>
          <w:lang w:val="sr-Latn-CS"/>
        </w:rPr>
        <w:t xml:space="preserve">Cunningham </w:t>
      </w:r>
      <w:r w:rsidRPr="00203630">
        <w:rPr>
          <w:sz w:val="22"/>
          <w:szCs w:val="22"/>
          <w:lang w:val="sr-Latn-CS"/>
        </w:rPr>
        <w:t xml:space="preserve">virus, </w:t>
      </w:r>
      <w:r w:rsidRPr="00203630">
        <w:rPr>
          <w:spacing w:val="-3"/>
          <w:sz w:val="22"/>
          <w:szCs w:val="22"/>
          <w:lang w:val="sr-Latn-CS"/>
        </w:rPr>
        <w:t xml:space="preserve">JCV) </w:t>
      </w:r>
      <w:r w:rsidRPr="00203630">
        <w:rPr>
          <w:sz w:val="22"/>
          <w:szCs w:val="22"/>
          <w:lang w:val="sr-Latn-CS"/>
        </w:rPr>
        <w:t>i posl</w:t>
      </w:r>
      <w:r w:rsidR="008D619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edične progresivne multifokalne leukoencefalopatije (PML) sa mogućim smrtnim ishodom. PML je zab</w:t>
      </w:r>
      <w:r w:rsidR="00701CB7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>l</w:t>
      </w:r>
      <w:r w:rsidR="008D619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ežena kod pacijenata koji su l</w:t>
      </w:r>
      <w:r w:rsidR="00701CB7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brentuksimab vedotinom nakon što su prethodno primili </w:t>
      </w:r>
      <w:r w:rsidRPr="00203630">
        <w:rPr>
          <w:spacing w:val="-3"/>
          <w:sz w:val="22"/>
          <w:szCs w:val="22"/>
          <w:lang w:val="sr-Latn-CS"/>
        </w:rPr>
        <w:t xml:space="preserve">više </w:t>
      </w:r>
      <w:r w:rsidRPr="00203630">
        <w:rPr>
          <w:sz w:val="22"/>
          <w:szCs w:val="22"/>
          <w:lang w:val="sr-Latn-CS"/>
        </w:rPr>
        <w:t>hemioterapijskih protokola. PML je r</w:t>
      </w:r>
      <w:r w:rsidR="00701CB7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etka demijelinizirajuća bolest centralnog nervnog sistema koja nastaje zbog reaktivacije latentnog JCV i često ima smrtni</w:t>
      </w:r>
      <w:r w:rsidRPr="00203630">
        <w:rPr>
          <w:spacing w:val="-12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ishod.</w:t>
      </w:r>
    </w:p>
    <w:p w14:paraId="37482EF7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673E9BBC" w14:textId="3A3FB83B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Pacijente treba pažljivo pratiti zbog moguće pojave novih ili pogoršanja postojećih neuroloških, kognitivnih ili bihejvioralnih znakova i simptoma koji mogu upućivati na PML. U slučaju sumnje na PML, potrebno je prekinuti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Adcetris. Predložene metode proc</w:t>
      </w:r>
      <w:r w:rsidR="008D619A" w:rsidRPr="00203630">
        <w:rPr>
          <w:lang w:val="sr-Latn-CS"/>
        </w:rPr>
        <w:t>j</w:t>
      </w:r>
      <w:r w:rsidRPr="00203630">
        <w:rPr>
          <w:lang w:val="sr-Latn-CS"/>
        </w:rPr>
        <w:t>ene PML uključuju konsultaciju neurologa, nalaz magnetne rezonance mozga uz prim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enu gadolinijuma i analizu cerebrospinalnog likvora na prisustvo JCV DNK virusa prim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 xml:space="preserve">enom metode lančane reakcije polimeraze </w:t>
      </w:r>
      <w:r w:rsidRPr="00203630">
        <w:rPr>
          <w:lang w:val="sr-Latn-CS"/>
        </w:rPr>
        <w:lastRenderedPageBreak/>
        <w:t xml:space="preserve">(PCR) ili biopsiju mozga uz dokazano prisustvo JCV. Negativni JCV PCR ne isključuje PML. Dodatno praćenje i </w:t>
      </w:r>
      <w:r w:rsidR="00D0504D" w:rsidRPr="00203630">
        <w:rPr>
          <w:lang w:val="sr-Latn-CS"/>
        </w:rPr>
        <w:t>procjena</w:t>
      </w:r>
      <w:r w:rsidRPr="00203630">
        <w:rPr>
          <w:lang w:val="sr-Latn-CS"/>
        </w:rPr>
        <w:t xml:space="preserve"> mogu biti potrebni, ukoliko nije moguće uspostaviti odgovarajuću dijagnozu.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 treba trajno prekinuti ako se potvrdi dijagnoza PML.</w:t>
      </w:r>
    </w:p>
    <w:p w14:paraId="67E96B9D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00D24A98" w14:textId="52164D76" w:rsidR="00C95E61" w:rsidRPr="00203630" w:rsidRDefault="00DE7BBE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Ljek</w:t>
      </w:r>
      <w:r w:rsidR="00C95E61" w:rsidRPr="00203630">
        <w:rPr>
          <w:lang w:val="sr-Latn-CS"/>
        </w:rPr>
        <w:t>ar treba da obrati posebnu pažnju na simptome koji mogu upućivati na PML, a koje pacijent možda nije uočio (npr. kognitivni, neurološki ili psihijatrijski simptomi).</w:t>
      </w:r>
    </w:p>
    <w:p w14:paraId="1E84538E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1970537A" w14:textId="398B7293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u w:val="single"/>
          <w:lang w:val="sr-Latn-CS"/>
        </w:rPr>
        <w:t>Pankreatitis</w:t>
      </w:r>
    </w:p>
    <w:p w14:paraId="053F1E87" w14:textId="77777777" w:rsidR="00C95E61" w:rsidRPr="00203630" w:rsidRDefault="00C95E61" w:rsidP="0023624B">
      <w:pPr>
        <w:pStyle w:val="BodyText"/>
        <w:spacing w:line="237" w:lineRule="auto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Akutni pankreatitis je zapažen kod pacijenata </w:t>
      </w:r>
      <w:r w:rsidR="00DE7BBE" w:rsidRPr="00203630">
        <w:rPr>
          <w:lang w:val="sr-Latn-CS"/>
        </w:rPr>
        <w:t>liječenih</w:t>
      </w:r>
      <w:r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Adcetris. Prijavljeni su i slučajevi sa smrtnim ishodima.</w:t>
      </w:r>
    </w:p>
    <w:p w14:paraId="6182E527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759DE746" w14:textId="5DE14ADC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Pacijente treba pažljivo pratiti zbog pojave novog ili pogoršanj</w:t>
      </w:r>
      <w:r w:rsidR="00624F21" w:rsidRPr="00203630">
        <w:rPr>
          <w:lang w:val="sr-Latn-CS"/>
        </w:rPr>
        <w:t>a</w:t>
      </w:r>
      <w:r w:rsidRPr="00203630">
        <w:rPr>
          <w:lang w:val="sr-Latn-CS"/>
        </w:rPr>
        <w:t xml:space="preserve"> postojećeg bola u abdomenu, koji može da u</w:t>
      </w:r>
      <w:r w:rsidR="00624F21" w:rsidRPr="00203630">
        <w:rPr>
          <w:lang w:val="sr-Latn-CS"/>
        </w:rPr>
        <w:t>kazuje</w:t>
      </w:r>
      <w:r w:rsidRPr="00203630">
        <w:rPr>
          <w:lang w:val="sr-Latn-CS"/>
        </w:rPr>
        <w:t xml:space="preserve"> na akutni pankreatitis. </w:t>
      </w:r>
      <w:r w:rsidR="00D0504D" w:rsidRPr="00203630">
        <w:rPr>
          <w:lang w:val="sr-Latn-CS"/>
        </w:rPr>
        <w:t>Procjena</w:t>
      </w:r>
      <w:r w:rsidRPr="00203630">
        <w:rPr>
          <w:lang w:val="sr-Latn-CS"/>
        </w:rPr>
        <w:t xml:space="preserve"> pacijenta može da uključi fizikalni nalaz, laboratorijsko određivanje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amilaze u serumu i lipaze u serumu i snimanje abdomena, poput ultrazvuka, kao i druge odgovarajuće dijagnostičke 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 xml:space="preserve">ere.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Adcetris treba povezati sa svakim slučajem suspektnog akutnog pankreatitisa i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treba obustaviti ukoliko se potvrdi dijagnoza akutnog pankreatitisa.</w:t>
      </w:r>
    </w:p>
    <w:p w14:paraId="45BE6E07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358FD74A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u w:val="single"/>
          <w:lang w:val="sr-Latn-CS"/>
        </w:rPr>
        <w:t>Plućna toksičnost</w:t>
      </w:r>
    </w:p>
    <w:p w14:paraId="25E6CF42" w14:textId="224051F9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Slučajevi plućne toksičnosti, uključujući pneumonitis, intersticijsku bolest pluća i akutni respiratorni distres sindrom (ARDS), neki sa smrtnim ishodom, bili su prijavljeni kod pacijenata koji su primali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Adcetris. Iako nije utvrđena uzročna povezanost sa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om Adcetris, rizik </w:t>
      </w:r>
      <w:r w:rsidRPr="00203630">
        <w:rPr>
          <w:spacing w:val="-3"/>
          <w:lang w:val="sr-Latn-CS"/>
        </w:rPr>
        <w:t xml:space="preserve">od </w:t>
      </w:r>
      <w:r w:rsidRPr="00203630">
        <w:rPr>
          <w:lang w:val="sr-Latn-CS"/>
        </w:rPr>
        <w:t xml:space="preserve">plućne toksičnosti </w:t>
      </w:r>
      <w:r w:rsidRPr="00203630">
        <w:rPr>
          <w:spacing w:val="2"/>
          <w:lang w:val="sr-Latn-CS"/>
        </w:rPr>
        <w:t xml:space="preserve">se </w:t>
      </w:r>
      <w:r w:rsidRPr="00203630">
        <w:rPr>
          <w:lang w:val="sr-Latn-CS"/>
        </w:rPr>
        <w:t>ne može isključiti. U slučaju pojave novih ili pogoršanja postojećih plućnih simptoma (npr. kašalj, dispne</w:t>
      </w:r>
      <w:r w:rsidR="00FC65E1" w:rsidRPr="00203630">
        <w:rPr>
          <w:lang w:val="sr-Latn-CS"/>
        </w:rPr>
        <w:t>j</w:t>
      </w:r>
      <w:r w:rsidRPr="00203630">
        <w:rPr>
          <w:lang w:val="sr-Latn-CS"/>
        </w:rPr>
        <w:t>a), treba sprovesti brzu dijagnostičku proc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enu i pacijenta treba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ečiti na odgovarajući način. Razmotriti odlaganje sl</w:t>
      </w:r>
      <w:r w:rsidR="00FC65E1" w:rsidRPr="00203630">
        <w:rPr>
          <w:lang w:val="sr-Latn-CS"/>
        </w:rPr>
        <w:t>j</w:t>
      </w:r>
      <w:r w:rsidRPr="00203630">
        <w:rPr>
          <w:lang w:val="sr-Latn-CS"/>
        </w:rPr>
        <w:t>edeće prim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 xml:space="preserve">ene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Adcetris tokom proc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ene i dok se simptomi ne</w:t>
      </w:r>
      <w:r w:rsidRPr="00203630">
        <w:rPr>
          <w:spacing w:val="-7"/>
          <w:lang w:val="sr-Latn-CS"/>
        </w:rPr>
        <w:t xml:space="preserve"> </w:t>
      </w:r>
      <w:r w:rsidRPr="00203630">
        <w:rPr>
          <w:lang w:val="sr-Latn-CS"/>
        </w:rPr>
        <w:t>poboljšaju.</w:t>
      </w:r>
    </w:p>
    <w:p w14:paraId="22A9CBBA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66F9739D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u w:val="single"/>
          <w:lang w:val="sr-Latn-CS"/>
        </w:rPr>
        <w:t>Ozbiljne infekcije i oportunističke infekcije</w:t>
      </w:r>
    </w:p>
    <w:p w14:paraId="2F562350" w14:textId="09EC53E6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Kod pacijenata </w:t>
      </w:r>
      <w:r w:rsidR="00DE7BBE" w:rsidRPr="00203630">
        <w:rPr>
          <w:lang w:val="sr-Latn-CS"/>
        </w:rPr>
        <w:t>liječenih</w:t>
      </w:r>
      <w:r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 zab</w:t>
      </w:r>
      <w:r w:rsidR="00FC65E1" w:rsidRPr="00203630">
        <w:rPr>
          <w:lang w:val="sr-Latn-CS"/>
        </w:rPr>
        <w:t>i</w:t>
      </w:r>
      <w:r w:rsidRPr="00203630">
        <w:rPr>
          <w:lang w:val="sr-Latn-CS"/>
        </w:rPr>
        <w:t>l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ežene su ozbiljne infekcije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kao što su pneumonija, stafilokokna bakterijemija, sepsa/septič</w:t>
      </w:r>
      <w:r w:rsidR="00FC65E1" w:rsidRPr="00203630">
        <w:rPr>
          <w:lang w:val="sr-Latn-CS"/>
        </w:rPr>
        <w:t>k</w:t>
      </w:r>
      <w:r w:rsidRPr="00203630">
        <w:rPr>
          <w:lang w:val="sr-Latn-CS"/>
        </w:rPr>
        <w:t>i šok (uključujući smrtne ishode) i herpes zoster, citomegalovirus (CMV) (reaktivacija)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kao i oportunističke infekcije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kao što su pneumonija uzrokovana gljivicom </w:t>
      </w:r>
      <w:r w:rsidRPr="00203630">
        <w:rPr>
          <w:i/>
          <w:lang w:val="sr-Latn-CS"/>
        </w:rPr>
        <w:t xml:space="preserve">Pneumocystis jiroveci </w:t>
      </w:r>
      <w:r w:rsidRPr="00203630">
        <w:rPr>
          <w:lang w:val="sr-Latn-CS"/>
        </w:rPr>
        <w:t>i oralna kandidijaza. Pacijente treba pažljivo nadzirati tokom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ečenja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zbog moguće pojave ozbiljnih i oportunističkih</w:t>
      </w:r>
      <w:r w:rsidRPr="00203630">
        <w:rPr>
          <w:spacing w:val="-2"/>
          <w:lang w:val="sr-Latn-CS"/>
        </w:rPr>
        <w:t xml:space="preserve"> </w:t>
      </w:r>
      <w:r w:rsidRPr="00203630">
        <w:rPr>
          <w:lang w:val="sr-Latn-CS"/>
        </w:rPr>
        <w:t>infekcija.</w:t>
      </w:r>
    </w:p>
    <w:p w14:paraId="02DC03CF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Reakcije povezane sa infuzijom</w:t>
      </w:r>
    </w:p>
    <w:p w14:paraId="6162109D" w14:textId="4A5B60F1" w:rsidR="00C95E61" w:rsidRPr="00203630" w:rsidRDefault="00C95E61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Zab</w:t>
      </w:r>
      <w:r w:rsidR="00FC65E1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>l</w:t>
      </w:r>
      <w:r w:rsidR="00FC65E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ežene su rane i kasne reakcije povezane sa infuzijom (engl. </w:t>
      </w:r>
      <w:r w:rsidRPr="00203630">
        <w:rPr>
          <w:i/>
          <w:sz w:val="22"/>
          <w:szCs w:val="22"/>
          <w:lang w:val="sr-Latn-CS"/>
        </w:rPr>
        <w:t>infusion-related reactions</w:t>
      </w:r>
      <w:r w:rsidRPr="00203630">
        <w:rPr>
          <w:sz w:val="22"/>
          <w:szCs w:val="22"/>
          <w:lang w:val="sr-Latn-CS"/>
        </w:rPr>
        <w:t>, IRR), kao i anafilaktičke reakcije.</w:t>
      </w:r>
    </w:p>
    <w:p w14:paraId="0A2450F2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2E421BB2" w14:textId="3033F38C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 xml:space="preserve">Pacijente treba pažljivo nadzirati tokom i nakon infuzije. Ako dođe do pojave anafilaktičke reakcije, upotrebu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Adcetris treba odmah i trajno prekinuti i prim</w:t>
      </w:r>
      <w:r w:rsidR="00FC65E1" w:rsidRPr="00203630">
        <w:rPr>
          <w:lang w:val="sr-Latn-CS"/>
        </w:rPr>
        <w:t>i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eniti odgovarajuće medikamentozno</w:t>
      </w:r>
      <w:r w:rsidRPr="00203630">
        <w:rPr>
          <w:spacing w:val="-16"/>
          <w:lang w:val="sr-Latn-CS"/>
        </w:rPr>
        <w:t xml:space="preserve">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>.</w:t>
      </w:r>
    </w:p>
    <w:p w14:paraId="392D55F4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1B4746C3" w14:textId="77777777" w:rsidR="00C95E61" w:rsidRPr="00203630" w:rsidRDefault="00C95E61" w:rsidP="0023624B">
      <w:pPr>
        <w:pStyle w:val="BodyText"/>
        <w:spacing w:line="237" w:lineRule="auto"/>
        <w:jc w:val="both"/>
        <w:rPr>
          <w:lang w:val="sr-Latn-CS"/>
        </w:rPr>
      </w:pPr>
      <w:r w:rsidRPr="00203630">
        <w:rPr>
          <w:lang w:val="sr-Latn-CS"/>
        </w:rPr>
        <w:t xml:space="preserve">U slučaju pojave reakcija povezanih sa infuzijom, infuziju treba prekinuti i uvesti odgovarajuće medikamentozno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>. Infuzija se može ponovno započeti manjom brzinom nakon povlačenja</w:t>
      </w:r>
      <w:r w:rsidRPr="00203630">
        <w:rPr>
          <w:spacing w:val="-18"/>
          <w:lang w:val="sr-Latn-CS"/>
        </w:rPr>
        <w:t xml:space="preserve"> </w:t>
      </w:r>
      <w:r w:rsidRPr="00203630">
        <w:rPr>
          <w:lang w:val="sr-Latn-CS"/>
        </w:rPr>
        <w:t>simptoma.</w:t>
      </w:r>
    </w:p>
    <w:p w14:paraId="18726781" w14:textId="37CC2D66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Pacijentima koji su prethodno imali reakciju povezanu sa infuzijom pr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 sl</w:t>
      </w:r>
      <w:r w:rsidR="00526534" w:rsidRPr="00203630">
        <w:rPr>
          <w:lang w:val="sr-Latn-CS"/>
        </w:rPr>
        <w:t>j</w:t>
      </w:r>
      <w:r w:rsidRPr="00203630">
        <w:rPr>
          <w:lang w:val="sr-Latn-CS"/>
        </w:rPr>
        <w:t>edećih infuzija treba dati premedikaciju. Premedikacija može uključivati paracetamol, antihistaminik i kortikosteroid.</w:t>
      </w:r>
    </w:p>
    <w:p w14:paraId="77F99055" w14:textId="77777777" w:rsidR="00C95E61" w:rsidRPr="00203630" w:rsidRDefault="00C95E61" w:rsidP="0023624B">
      <w:pPr>
        <w:pStyle w:val="BodyText"/>
        <w:spacing w:line="238" w:lineRule="auto"/>
        <w:jc w:val="both"/>
        <w:rPr>
          <w:lang w:val="sr-Latn-CS"/>
        </w:rPr>
      </w:pPr>
      <w:r w:rsidRPr="00203630">
        <w:rPr>
          <w:lang w:val="sr-Latn-CS"/>
        </w:rPr>
        <w:t>Reakcije povezane sa infuzijom češće su i teže kod pacijenata sa antit</w:t>
      </w:r>
      <w:r w:rsidR="00F45D47" w:rsidRPr="00203630">
        <w:rPr>
          <w:lang w:val="sr-Latn-CS"/>
        </w:rPr>
        <w:t>ij</w:t>
      </w:r>
      <w:r w:rsidRPr="00203630">
        <w:rPr>
          <w:lang w:val="sr-Latn-CS"/>
        </w:rPr>
        <w:t>elima na brentuksimab vedotin (</w:t>
      </w:r>
      <w:r w:rsidR="0030496F" w:rsidRPr="00203630">
        <w:rPr>
          <w:lang w:val="sr-Latn-CS"/>
        </w:rPr>
        <w:t>pogledati</w:t>
      </w:r>
      <w:r w:rsidR="00A35811" w:rsidRPr="00203630">
        <w:rPr>
          <w:lang w:val="sr-Latn-CS"/>
        </w:rPr>
        <w:t xml:space="preserve"> dio</w:t>
      </w:r>
      <w:r w:rsidRPr="00203630">
        <w:rPr>
          <w:lang w:val="sr-Latn-CS"/>
        </w:rPr>
        <w:t xml:space="preserve"> 4.8).</w:t>
      </w:r>
    </w:p>
    <w:p w14:paraId="3C23103B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28326AF2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Sindrom lize tumora</w:t>
      </w:r>
    </w:p>
    <w:p w14:paraId="222F776B" w14:textId="50112643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Sindrom lize tumora (engl</w:t>
      </w:r>
      <w:r w:rsidRPr="00203630">
        <w:rPr>
          <w:i/>
          <w:lang w:val="sr-Latn-CS"/>
        </w:rPr>
        <w:t>. tumour lysis syndrome</w:t>
      </w:r>
      <w:r w:rsidRPr="00203630">
        <w:rPr>
          <w:lang w:val="sr-Latn-CS"/>
        </w:rPr>
        <w:t>, TLS) zab</w:t>
      </w:r>
      <w:r w:rsidR="00701CB7" w:rsidRPr="00203630">
        <w:rPr>
          <w:lang w:val="sr-Latn-CS"/>
        </w:rPr>
        <w:t>ilj</w:t>
      </w:r>
      <w:r w:rsidRPr="00203630">
        <w:rPr>
          <w:lang w:val="sr-Latn-CS"/>
        </w:rPr>
        <w:t>ežen je tok</w:t>
      </w:r>
      <w:r w:rsidR="00F3391D">
        <w:rPr>
          <w:lang w:val="sr-Latn-CS"/>
        </w:rPr>
        <w:t>om</w:t>
      </w:r>
      <w:r w:rsidRPr="00203630">
        <w:rPr>
          <w:lang w:val="sr-Latn-CS"/>
        </w:rPr>
        <w:t xml:space="preserve"> upotrebe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Adcetris. Rizik od lize tumora prisutan je kod pacijenata sa brzorastućim tumorima i sa velikom tumorskom masom. Ove pacijente treba pažljivo nadgledati i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 xml:space="preserve">ečiti </w:t>
      </w:r>
      <w:r w:rsidR="001627E8" w:rsidRPr="00203630">
        <w:rPr>
          <w:lang w:val="sr-Latn-CS"/>
        </w:rPr>
        <w:t>u skladu sa dobrom kliničkom praksom</w:t>
      </w:r>
      <w:r w:rsidRPr="00203630">
        <w:rPr>
          <w:lang w:val="sr-Latn-CS"/>
        </w:rPr>
        <w:t xml:space="preserve">.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 xml:space="preserve"> sindroma lize tumora može uključivati odgovarajuću hidrataciju, praćenje funkcije bubrega, korekciju abnormalnih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e</w:t>
      </w:r>
      <w:r w:rsidR="00DE7BBE" w:rsidRPr="00203630">
        <w:rPr>
          <w:lang w:val="sr-Latn-CS"/>
        </w:rPr>
        <w:t>lek</w:t>
      </w:r>
      <w:r w:rsidRPr="00203630">
        <w:rPr>
          <w:lang w:val="sr-Latn-CS"/>
        </w:rPr>
        <w:t>trolita, terapiju hiperurikemije i druge suportivne 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ere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ečenja.</w:t>
      </w:r>
    </w:p>
    <w:p w14:paraId="1205158C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68184EE2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u w:val="single"/>
          <w:lang w:val="sr-Latn-CS"/>
        </w:rPr>
        <w:t>Periferna neuropatija</w:t>
      </w:r>
    </w:p>
    <w:p w14:paraId="4D00DA0E" w14:textId="6E657F30" w:rsidR="00C95E61" w:rsidRPr="00203630" w:rsidRDefault="00A3581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om Adcetris može da uzrokuje perifernu neuropatiju, i senzornu i motornu. Periferna neuropatija uzrokovana </w:t>
      </w:r>
      <w:r w:rsidR="00DE7BBE" w:rsidRPr="00203630">
        <w:rPr>
          <w:lang w:val="sr-Latn-CS"/>
        </w:rPr>
        <w:t>lijek</w:t>
      </w:r>
      <w:r w:rsidR="00C95E61" w:rsidRPr="00203630">
        <w:rPr>
          <w:lang w:val="sr-Latn-CS"/>
        </w:rPr>
        <w:t>om Adcetris obično je posl</w:t>
      </w:r>
      <w:r w:rsidR="00B17CDB" w:rsidRPr="00203630">
        <w:rPr>
          <w:lang w:val="sr-Latn-CS"/>
        </w:rPr>
        <w:t>j</w:t>
      </w:r>
      <w:r w:rsidR="00C95E61" w:rsidRPr="00203630">
        <w:rPr>
          <w:lang w:val="sr-Latn-CS"/>
        </w:rPr>
        <w:t xml:space="preserve">edica kumulativne izloženosti </w:t>
      </w:r>
      <w:r w:rsidR="00DE7BBE"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u i u većini </w:t>
      </w:r>
      <w:r w:rsidR="00C95E61" w:rsidRPr="00203630">
        <w:rPr>
          <w:lang w:val="sr-Latn-CS"/>
        </w:rPr>
        <w:lastRenderedPageBreak/>
        <w:t>slučajeva je reverzibilna. U kliničkim studijama, većina pacijenata je imala poboljšanje ili potpuni nestanak simptoma (</w:t>
      </w:r>
      <w:r w:rsidR="0030496F" w:rsidRPr="00203630">
        <w:rPr>
          <w:lang w:val="sr-Latn-CS"/>
        </w:rPr>
        <w:t>pogledati</w:t>
      </w:r>
      <w:r w:rsidRPr="00203630">
        <w:rPr>
          <w:lang w:val="sr-Latn-CS"/>
        </w:rPr>
        <w:t xml:space="preserve"> dio</w:t>
      </w:r>
      <w:r w:rsidR="00C95E61" w:rsidRPr="00203630">
        <w:rPr>
          <w:lang w:val="sr-Latn-CS"/>
        </w:rPr>
        <w:t xml:space="preserve"> 4.8). Pacijente treba nadgledati zbog simptoma neuropatije, kao što su hipoestezija, hiperestezija, parestezija, nelagodnost, os</w:t>
      </w:r>
      <w:r w:rsidR="00B17CDB" w:rsidRPr="00203630">
        <w:rPr>
          <w:lang w:val="sr-Latn-CS"/>
        </w:rPr>
        <w:t>j</w:t>
      </w:r>
      <w:r w:rsidR="00C95E61" w:rsidRPr="00203630">
        <w:rPr>
          <w:lang w:val="sr-Latn-CS"/>
        </w:rPr>
        <w:t>ećaj žarenja, neuropatski bol ili slabost. Kod pacijenata sa novonastalom perifernom neuropatijom ili pogoršanjem postojeće može biti potrebno odložiti prim</w:t>
      </w:r>
      <w:r w:rsidR="00701CB7" w:rsidRPr="00203630">
        <w:rPr>
          <w:lang w:val="sr-Latn-CS"/>
        </w:rPr>
        <w:t>j</w:t>
      </w:r>
      <w:r w:rsidR="00C95E61" w:rsidRPr="00203630">
        <w:rPr>
          <w:lang w:val="sr-Latn-CS"/>
        </w:rPr>
        <w:t xml:space="preserve">enu ili smanjiti dozu </w:t>
      </w:r>
      <w:r w:rsidR="00DE7BBE" w:rsidRPr="00203630">
        <w:rPr>
          <w:lang w:val="sr-Latn-CS"/>
        </w:rPr>
        <w:t>lijek</w:t>
      </w:r>
      <w:r w:rsidR="00C95E61" w:rsidRPr="00203630">
        <w:rPr>
          <w:lang w:val="sr-Latn-CS"/>
        </w:rPr>
        <w:t xml:space="preserve">a Adcetris ili prekinuti </w:t>
      </w:r>
      <w:r w:rsidRPr="00203630">
        <w:rPr>
          <w:lang w:val="sr-Latn-CS"/>
        </w:rPr>
        <w:t>liječenje</w:t>
      </w:r>
      <w:r w:rsidR="00C95E61" w:rsidRPr="00203630">
        <w:rPr>
          <w:lang w:val="sr-Latn-CS"/>
        </w:rPr>
        <w:t xml:space="preserve"> (</w:t>
      </w:r>
      <w:r w:rsidR="0030496F" w:rsidRPr="00203630">
        <w:rPr>
          <w:lang w:val="sr-Latn-CS"/>
        </w:rPr>
        <w:t>pogledati</w:t>
      </w:r>
      <w:r w:rsidRPr="00203630">
        <w:rPr>
          <w:lang w:val="sr-Latn-CS"/>
        </w:rPr>
        <w:t xml:space="preserve"> dio</w:t>
      </w:r>
      <w:r w:rsidR="00C95E61" w:rsidRPr="00203630">
        <w:rPr>
          <w:spacing w:val="-2"/>
          <w:lang w:val="sr-Latn-CS"/>
        </w:rPr>
        <w:t xml:space="preserve"> </w:t>
      </w:r>
      <w:r w:rsidR="00C95E61" w:rsidRPr="00203630">
        <w:rPr>
          <w:lang w:val="sr-Latn-CS"/>
        </w:rPr>
        <w:t>4.2).</w:t>
      </w:r>
    </w:p>
    <w:p w14:paraId="34BA1710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6213A1B1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u w:val="single"/>
          <w:lang w:val="sr-Latn-CS"/>
        </w:rPr>
        <w:t>Hematološka toksičnost</w:t>
      </w:r>
    </w:p>
    <w:p w14:paraId="73DA26B7" w14:textId="3A6FBCA5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U toku upotrebe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a Adcetris mogu nastati anemija 3. ili 4. stepena, trombocitopenija i dugotrajna (≥1 </w:t>
      </w:r>
      <w:r w:rsidR="001D455A" w:rsidRPr="00203630">
        <w:rPr>
          <w:lang w:val="sr-Latn-CS"/>
        </w:rPr>
        <w:t>nedjelje</w:t>
      </w:r>
      <w:r w:rsidRPr="00203630">
        <w:rPr>
          <w:lang w:val="sr-Latn-CS"/>
        </w:rPr>
        <w:t>) neutropenija 3. ili 4.</w:t>
      </w:r>
      <w:r w:rsidR="001627E8" w:rsidRPr="00203630">
        <w:rPr>
          <w:lang w:val="sr-Latn-CS"/>
        </w:rPr>
        <w:t xml:space="preserve"> </w:t>
      </w:r>
      <w:r w:rsidRPr="00203630">
        <w:rPr>
          <w:lang w:val="sr-Latn-CS"/>
        </w:rPr>
        <w:t>stepena. Pr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 prim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ene svake naredne doze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potrebno je kontrolisati kompletnu krvnu sliku. Ako se razvije neutropenija 3. ili 4. stepena, </w:t>
      </w:r>
      <w:r w:rsidR="001627E8" w:rsidRPr="00203630">
        <w:rPr>
          <w:lang w:val="sr-Latn-CS"/>
        </w:rPr>
        <w:t xml:space="preserve">pogledati </w:t>
      </w:r>
      <w:r w:rsidR="00D0504D" w:rsidRPr="00203630">
        <w:rPr>
          <w:lang w:val="sr-Latn-CS"/>
        </w:rPr>
        <w:t xml:space="preserve">dio </w:t>
      </w:r>
      <w:r w:rsidRPr="00203630">
        <w:rPr>
          <w:lang w:val="sr-Latn-CS"/>
        </w:rPr>
        <w:t>4.2.</w:t>
      </w:r>
    </w:p>
    <w:p w14:paraId="130C2BED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54FDD6DF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u w:val="single"/>
          <w:lang w:val="sr-Latn-CS"/>
        </w:rPr>
        <w:t>Febrilna neutropenija</w:t>
      </w:r>
    </w:p>
    <w:p w14:paraId="285334DB" w14:textId="103AF5BA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U toku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 xml:space="preserve">ečenja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 zab</w:t>
      </w:r>
      <w:r w:rsidR="00B17CDB" w:rsidRPr="00203630">
        <w:rPr>
          <w:lang w:val="sr-Latn-CS"/>
        </w:rPr>
        <w:t>i</w:t>
      </w:r>
      <w:r w:rsidRPr="00203630">
        <w:rPr>
          <w:lang w:val="sr-Latn-CS"/>
        </w:rPr>
        <w:t>l</w:t>
      </w:r>
      <w:r w:rsidR="00B17CDB" w:rsidRPr="00203630">
        <w:rPr>
          <w:lang w:val="sr-Latn-CS"/>
        </w:rPr>
        <w:t>j</w:t>
      </w:r>
      <w:r w:rsidRPr="00203630">
        <w:rPr>
          <w:lang w:val="sr-Latn-CS"/>
        </w:rPr>
        <w:t>ežena je febrilna neutropenija (povišena t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elesna temperatura nepoznatog por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ekla bez klinički ili mikrobiološki dokazane infekcije sa apsolutnim brojem neutrofila &lt;</w:t>
      </w:r>
      <w:r w:rsidR="00F3391D">
        <w:rPr>
          <w:lang w:val="sr-Latn-CS"/>
        </w:rPr>
        <w:t xml:space="preserve"> </w:t>
      </w:r>
      <w:r w:rsidRPr="00203630">
        <w:rPr>
          <w:lang w:val="sr-Latn-CS"/>
        </w:rPr>
        <w:t>1,0 x 10</w:t>
      </w:r>
      <w:r w:rsidRPr="00203630">
        <w:rPr>
          <w:vertAlign w:val="superscript"/>
          <w:lang w:val="sr-Latn-CS"/>
        </w:rPr>
        <w:t>9</w:t>
      </w:r>
      <w:r w:rsidRPr="00203630">
        <w:rPr>
          <w:lang w:val="sr-Latn-CS"/>
        </w:rPr>
        <w:t>/</w:t>
      </w:r>
      <w:r w:rsidR="001627E8" w:rsidRPr="00203630">
        <w:rPr>
          <w:lang w:val="sr-Latn-CS"/>
        </w:rPr>
        <w:t>l</w:t>
      </w:r>
      <w:r w:rsidRPr="00203630">
        <w:rPr>
          <w:lang w:val="sr-Latn-CS"/>
        </w:rPr>
        <w:t>, povišenom t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>elesnom temperaturom ≥</w:t>
      </w:r>
      <w:r w:rsidR="00F3391D">
        <w:rPr>
          <w:lang w:val="sr-Latn-CS"/>
        </w:rPr>
        <w:t xml:space="preserve"> </w:t>
      </w:r>
      <w:r w:rsidRPr="00203630">
        <w:rPr>
          <w:lang w:val="sr-Latn-CS"/>
        </w:rPr>
        <w:t>38,5°C; ref. CTCAE v3). Pr</w:t>
      </w:r>
      <w:r w:rsidR="006925D0" w:rsidRPr="00203630">
        <w:rPr>
          <w:lang w:val="sr-Latn-CS"/>
        </w:rPr>
        <w:t>ij</w:t>
      </w:r>
      <w:r w:rsidRPr="00203630">
        <w:rPr>
          <w:lang w:val="sr-Latn-CS"/>
        </w:rPr>
        <w:t>e prim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 xml:space="preserve">ene svake naredne doze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potrebno je kontrolisati kompletnu krvnu sliku. Pacijente treba pažljivo </w:t>
      </w:r>
      <w:r w:rsidR="00164194" w:rsidRPr="00203630">
        <w:rPr>
          <w:lang w:val="sr-Latn-CS"/>
        </w:rPr>
        <w:t xml:space="preserve">pratiti zbog pojave </w:t>
      </w:r>
      <w:r w:rsidRPr="00203630">
        <w:rPr>
          <w:lang w:val="sr-Latn-CS"/>
        </w:rPr>
        <w:t>povišene t</w:t>
      </w:r>
      <w:r w:rsidR="00701CB7" w:rsidRPr="00203630">
        <w:rPr>
          <w:lang w:val="sr-Latn-CS"/>
        </w:rPr>
        <w:t>j</w:t>
      </w:r>
      <w:r w:rsidRPr="00203630">
        <w:rPr>
          <w:lang w:val="sr-Latn-CS"/>
        </w:rPr>
        <w:t xml:space="preserve">elesne temperature </w:t>
      </w:r>
      <w:r w:rsidRPr="00203630">
        <w:rPr>
          <w:spacing w:val="-3"/>
          <w:lang w:val="sr-Latn-CS"/>
        </w:rPr>
        <w:t xml:space="preserve">koju </w:t>
      </w:r>
      <w:r w:rsidRPr="00203630">
        <w:rPr>
          <w:lang w:val="sr-Latn-CS"/>
        </w:rPr>
        <w:t>treba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ečiti u skladu sa dobrom kliničkom praksom, ukoliko se razvije febrilna</w:t>
      </w:r>
      <w:r w:rsidRPr="00203630">
        <w:rPr>
          <w:spacing w:val="-16"/>
          <w:lang w:val="sr-Latn-CS"/>
        </w:rPr>
        <w:t xml:space="preserve"> </w:t>
      </w:r>
      <w:r w:rsidRPr="00203630">
        <w:rPr>
          <w:lang w:val="sr-Latn-CS"/>
        </w:rPr>
        <w:t>neutropenija.</w:t>
      </w:r>
    </w:p>
    <w:p w14:paraId="1B1F8549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</w:p>
    <w:p w14:paraId="2348FF30" w14:textId="76B18EB6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U kombinovanom l</w:t>
      </w:r>
      <w:r w:rsidR="00701CB7" w:rsidRPr="00203630">
        <w:rPr>
          <w:lang w:val="sr-Latn-CS"/>
        </w:rPr>
        <w:t>ij</w:t>
      </w:r>
      <w:r w:rsidRPr="00203630">
        <w:rPr>
          <w:lang w:val="sr-Latn-CS"/>
        </w:rPr>
        <w:t>ečenju sa AVD-om</w:t>
      </w:r>
      <w:r w:rsidR="0063374D" w:rsidRPr="00203630">
        <w:rPr>
          <w:lang w:val="sr-Latn-CS"/>
        </w:rPr>
        <w:t xml:space="preserve"> ili CHP</w:t>
      </w:r>
      <w:r w:rsidRPr="00203630">
        <w:rPr>
          <w:lang w:val="sr-Latn-CS"/>
        </w:rPr>
        <w:t xml:space="preserve">, </w:t>
      </w:r>
      <w:r w:rsidR="001627E8" w:rsidRPr="00203630">
        <w:rPr>
          <w:lang w:val="sr-Latn-CS"/>
        </w:rPr>
        <w:t xml:space="preserve">starije životno </w:t>
      </w:r>
      <w:r w:rsidRPr="00203630">
        <w:rPr>
          <w:lang w:val="sr-Latn-CS"/>
        </w:rPr>
        <w:t>dob</w:t>
      </w:r>
      <w:r w:rsidR="001627E8" w:rsidRPr="00203630">
        <w:rPr>
          <w:lang w:val="sr-Latn-CS"/>
        </w:rPr>
        <w:t>a</w:t>
      </w:r>
      <w:r w:rsidRPr="00203630">
        <w:rPr>
          <w:lang w:val="sr-Latn-CS"/>
        </w:rPr>
        <w:t xml:space="preserve"> je </w:t>
      </w:r>
      <w:r w:rsidR="001627E8" w:rsidRPr="00203630">
        <w:rPr>
          <w:lang w:val="sr-Latn-CS"/>
        </w:rPr>
        <w:t xml:space="preserve">predstavljalo </w:t>
      </w:r>
      <w:r w:rsidRPr="00203630">
        <w:rPr>
          <w:lang w:val="sr-Latn-CS"/>
        </w:rPr>
        <w:t xml:space="preserve">faktor rizika za febrilnu neutropeniju. Kada se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Adcetris koristi u kombinaciji sa AVD-om</w:t>
      </w:r>
      <w:r w:rsidR="0063374D" w:rsidRPr="00203630">
        <w:rPr>
          <w:lang w:val="sr-Latn-CS"/>
        </w:rPr>
        <w:t xml:space="preserve"> ili CHP</w:t>
      </w:r>
      <w:r w:rsidR="001627E8" w:rsidRPr="00203630">
        <w:rPr>
          <w:lang w:val="sr-Latn-CS"/>
        </w:rPr>
        <w:t>,</w:t>
      </w:r>
      <w:r w:rsidRPr="00203630">
        <w:rPr>
          <w:lang w:val="sr-Latn-CS"/>
        </w:rPr>
        <w:t xml:space="preserve"> preporučuje se </w:t>
      </w:r>
      <w:r w:rsidR="00D0504D" w:rsidRPr="00203630">
        <w:rPr>
          <w:lang w:val="sr-Latn-CS"/>
        </w:rPr>
        <w:t>primjena</w:t>
      </w:r>
      <w:r w:rsidRPr="00203630">
        <w:rPr>
          <w:lang w:val="sr-Latn-CS"/>
        </w:rPr>
        <w:t xml:space="preserve"> primarne profilakse sa G-CSF</w:t>
      </w:r>
      <w:r w:rsidR="0063374D" w:rsidRPr="00203630">
        <w:rPr>
          <w:lang w:val="sr-Latn-CS"/>
        </w:rPr>
        <w:t>, počevši od prve doze</w:t>
      </w:r>
      <w:r w:rsidRPr="00203630">
        <w:rPr>
          <w:lang w:val="sr-Latn-CS"/>
        </w:rPr>
        <w:t xml:space="preserve"> kod svih pacijenata, bez obzira na </w:t>
      </w:r>
      <w:r w:rsidR="001627E8" w:rsidRPr="00203630">
        <w:rPr>
          <w:lang w:val="sr-Latn-CS"/>
        </w:rPr>
        <w:t xml:space="preserve">starosno </w:t>
      </w:r>
      <w:r w:rsidRPr="00203630">
        <w:rPr>
          <w:lang w:val="sr-Latn-CS"/>
        </w:rPr>
        <w:t>dob</w:t>
      </w:r>
      <w:r w:rsidR="001627E8" w:rsidRPr="00203630">
        <w:rPr>
          <w:lang w:val="sr-Latn-CS"/>
        </w:rPr>
        <w:t>a</w:t>
      </w:r>
      <w:r w:rsidRPr="00203630">
        <w:rPr>
          <w:lang w:val="sr-Latn-CS"/>
        </w:rPr>
        <w:t>.</w:t>
      </w:r>
    </w:p>
    <w:p w14:paraId="6D9C8BAA" w14:textId="77777777" w:rsidR="0060259E" w:rsidRPr="00203630" w:rsidRDefault="0060259E" w:rsidP="0023624B">
      <w:pPr>
        <w:ind w:right="1"/>
        <w:jc w:val="both"/>
        <w:rPr>
          <w:iCs/>
          <w:sz w:val="22"/>
          <w:szCs w:val="22"/>
          <w:u w:val="single"/>
          <w:lang w:val="sr-Latn-CS"/>
        </w:rPr>
      </w:pPr>
    </w:p>
    <w:p w14:paraId="41A66D38" w14:textId="00C3ABA5" w:rsidR="00C95E61" w:rsidRPr="00203630" w:rsidRDefault="006925D0" w:rsidP="0023624B">
      <w:pPr>
        <w:ind w:right="1"/>
        <w:jc w:val="both"/>
        <w:rPr>
          <w:sz w:val="22"/>
          <w:szCs w:val="22"/>
          <w:lang w:val="sr-Latn-CS"/>
        </w:rPr>
      </w:pPr>
      <w:r w:rsidRPr="00203630">
        <w:rPr>
          <w:iCs/>
          <w:sz w:val="22"/>
          <w:szCs w:val="22"/>
          <w:u w:val="single"/>
          <w:lang w:val="sr-Latn-CS"/>
        </w:rPr>
        <w:t>Ozbiljne kožne neželjene reakcije</w:t>
      </w:r>
      <w:r w:rsidRPr="00203630">
        <w:rPr>
          <w:i/>
          <w:sz w:val="22"/>
          <w:szCs w:val="22"/>
          <w:u w:val="single"/>
          <w:lang w:val="sr-Latn-CS"/>
        </w:rPr>
        <w:t xml:space="preserve"> (SCARs – </w:t>
      </w:r>
      <w:r w:rsidRPr="00203630">
        <w:rPr>
          <w:i/>
          <w:sz w:val="22"/>
          <w:szCs w:val="22"/>
          <w:u w:val="single"/>
        </w:rPr>
        <w:t>Severe Cutaneous Adverse Reactions</w:t>
      </w:r>
      <w:r w:rsidRPr="00203630">
        <w:rPr>
          <w:i/>
          <w:sz w:val="22"/>
          <w:szCs w:val="22"/>
          <w:u w:val="single"/>
          <w:lang w:val="sr-Latn-CS"/>
        </w:rPr>
        <w:t>)</w:t>
      </w:r>
    </w:p>
    <w:p w14:paraId="56495610" w14:textId="414ED4E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U toku l</w:t>
      </w:r>
      <w:r w:rsidR="00DD3619" w:rsidRPr="00203630">
        <w:rPr>
          <w:lang w:val="sr-Latn-CS"/>
        </w:rPr>
        <w:t>ij</w:t>
      </w:r>
      <w:r w:rsidRPr="00203630">
        <w:rPr>
          <w:lang w:val="sr-Latn-CS"/>
        </w:rPr>
        <w:t xml:space="preserve">ečenja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 zab</w:t>
      </w:r>
      <w:r w:rsidR="00CA36C1" w:rsidRPr="00203630">
        <w:rPr>
          <w:lang w:val="sr-Latn-CS"/>
        </w:rPr>
        <w:t>i</w:t>
      </w:r>
      <w:r w:rsidRPr="00203630">
        <w:rPr>
          <w:lang w:val="sr-Latn-CS"/>
        </w:rPr>
        <w:t>l</w:t>
      </w:r>
      <w:r w:rsidR="00CA36C1" w:rsidRPr="00203630">
        <w:rPr>
          <w:lang w:val="sr-Latn-CS"/>
        </w:rPr>
        <w:t>j</w:t>
      </w:r>
      <w:r w:rsidRPr="00203630">
        <w:rPr>
          <w:lang w:val="sr-Latn-CS"/>
        </w:rPr>
        <w:t>ežen</w:t>
      </w:r>
      <w:r w:rsidR="006925D0" w:rsidRPr="00203630">
        <w:rPr>
          <w:lang w:val="sr-Latn-CS"/>
        </w:rPr>
        <w:t>e su ozbiljne kožne neželjene reakcije (</w:t>
      </w:r>
      <w:r w:rsidR="00164194" w:rsidRPr="00203630">
        <w:rPr>
          <w:lang w:val="sr-Latn-CS"/>
        </w:rPr>
        <w:t>engl</w:t>
      </w:r>
      <w:r w:rsidR="006925D0" w:rsidRPr="00203630">
        <w:rPr>
          <w:lang w:val="sr-Latn-CS"/>
        </w:rPr>
        <w:t xml:space="preserve">. </w:t>
      </w:r>
      <w:r w:rsidR="006925D0" w:rsidRPr="00203630">
        <w:rPr>
          <w:i/>
        </w:rPr>
        <w:t>Severe</w:t>
      </w:r>
      <w:r w:rsidR="006925D0" w:rsidRPr="00203630">
        <w:rPr>
          <w:i/>
          <w:lang w:val="sr-Latn-CS"/>
        </w:rPr>
        <w:t xml:space="preserve"> </w:t>
      </w:r>
      <w:r w:rsidR="006925D0" w:rsidRPr="00203630">
        <w:rPr>
          <w:i/>
        </w:rPr>
        <w:t>Cutaneous</w:t>
      </w:r>
      <w:r w:rsidR="006925D0" w:rsidRPr="00203630">
        <w:rPr>
          <w:i/>
          <w:lang w:val="sr-Latn-CS"/>
        </w:rPr>
        <w:t xml:space="preserve"> </w:t>
      </w:r>
      <w:r w:rsidR="006925D0" w:rsidRPr="00203630">
        <w:rPr>
          <w:i/>
        </w:rPr>
        <w:t>Adverse</w:t>
      </w:r>
      <w:r w:rsidR="006925D0" w:rsidRPr="00203630">
        <w:rPr>
          <w:i/>
          <w:lang w:val="sr-Latn-CS"/>
        </w:rPr>
        <w:t xml:space="preserve"> </w:t>
      </w:r>
      <w:r w:rsidR="006925D0" w:rsidRPr="00203630">
        <w:rPr>
          <w:i/>
        </w:rPr>
        <w:t>Reactions</w:t>
      </w:r>
      <w:r w:rsidR="006925D0" w:rsidRPr="00203630">
        <w:rPr>
          <w:iCs/>
          <w:lang w:val="sr-Latn-CS"/>
        </w:rPr>
        <w:t>)</w:t>
      </w:r>
      <w:r w:rsidRPr="00203630">
        <w:rPr>
          <w:lang w:val="sr-Latn-CS"/>
        </w:rPr>
        <w:t xml:space="preserve"> </w:t>
      </w:r>
      <w:r w:rsidR="006925D0" w:rsidRPr="00203630">
        <w:rPr>
          <w:lang w:val="sr-Latn-CS"/>
        </w:rPr>
        <w:t xml:space="preserve">uključujući </w:t>
      </w:r>
      <w:r w:rsidRPr="00203630">
        <w:rPr>
          <w:i/>
          <w:lang w:val="sr-Latn-CS"/>
        </w:rPr>
        <w:t>Stevens-Johnson</w:t>
      </w:r>
      <w:r w:rsidRPr="00203630">
        <w:rPr>
          <w:lang w:val="sr-Latn-CS"/>
        </w:rPr>
        <w:t>-ov sindrom (SJS)</w:t>
      </w:r>
      <w:r w:rsidR="006925D0" w:rsidRPr="00203630">
        <w:rPr>
          <w:lang w:val="sr-Latn-CS"/>
        </w:rPr>
        <w:t>,</w:t>
      </w:r>
      <w:r w:rsidRPr="00203630">
        <w:rPr>
          <w:lang w:val="sr-Latn-CS"/>
        </w:rPr>
        <w:t xml:space="preserve"> toksičn</w:t>
      </w:r>
      <w:r w:rsidR="006925D0" w:rsidRPr="00203630">
        <w:rPr>
          <w:lang w:val="sr-Latn-CS"/>
        </w:rPr>
        <w:t>u</w:t>
      </w:r>
      <w:r w:rsidRPr="00203630">
        <w:rPr>
          <w:lang w:val="sr-Latn-CS"/>
        </w:rPr>
        <w:t xml:space="preserve"> epidermaln</w:t>
      </w:r>
      <w:r w:rsidR="006925D0" w:rsidRPr="00203630">
        <w:rPr>
          <w:lang w:val="sr-Latn-CS"/>
        </w:rPr>
        <w:t>u</w:t>
      </w:r>
      <w:r w:rsidRPr="00203630">
        <w:rPr>
          <w:lang w:val="sr-Latn-CS"/>
        </w:rPr>
        <w:t xml:space="preserve"> nekroliz</w:t>
      </w:r>
      <w:r w:rsidR="006925D0" w:rsidRPr="00203630">
        <w:rPr>
          <w:lang w:val="sr-Latn-CS"/>
        </w:rPr>
        <w:t>u</w:t>
      </w:r>
      <w:r w:rsidRPr="00203630">
        <w:rPr>
          <w:lang w:val="sr-Latn-CS"/>
        </w:rPr>
        <w:t xml:space="preserve"> (TEN)</w:t>
      </w:r>
      <w:r w:rsidR="006925D0" w:rsidRPr="00203630">
        <w:rPr>
          <w:lang w:val="sr-Latn-CS"/>
        </w:rPr>
        <w:t xml:space="preserve"> i reakciju na lijek sa eozinofilijom i sistemskim simptomima (engl. </w:t>
      </w:r>
      <w:r w:rsidR="006925D0" w:rsidRPr="00203630">
        <w:rPr>
          <w:i/>
          <w:iCs/>
        </w:rPr>
        <w:t>drug</w:t>
      </w:r>
      <w:r w:rsidR="006925D0" w:rsidRPr="00203630">
        <w:rPr>
          <w:i/>
          <w:iCs/>
          <w:lang w:val="sr-Latn-CS"/>
        </w:rPr>
        <w:t xml:space="preserve"> </w:t>
      </w:r>
      <w:r w:rsidR="006925D0" w:rsidRPr="00203630">
        <w:rPr>
          <w:i/>
          <w:iCs/>
        </w:rPr>
        <w:t>reaction</w:t>
      </w:r>
      <w:r w:rsidR="006925D0" w:rsidRPr="00203630">
        <w:rPr>
          <w:i/>
          <w:iCs/>
          <w:lang w:val="sr-Latn-CS"/>
        </w:rPr>
        <w:t xml:space="preserve"> </w:t>
      </w:r>
      <w:r w:rsidR="006925D0" w:rsidRPr="00203630">
        <w:rPr>
          <w:i/>
          <w:iCs/>
        </w:rPr>
        <w:t>with</w:t>
      </w:r>
      <w:r w:rsidR="006925D0" w:rsidRPr="00203630">
        <w:rPr>
          <w:i/>
          <w:iCs/>
          <w:lang w:val="sr-Latn-CS"/>
        </w:rPr>
        <w:t xml:space="preserve"> </w:t>
      </w:r>
      <w:r w:rsidR="006925D0" w:rsidRPr="00203630">
        <w:rPr>
          <w:i/>
          <w:iCs/>
        </w:rPr>
        <w:t>eosinophilia</w:t>
      </w:r>
      <w:r w:rsidR="006925D0" w:rsidRPr="00203630">
        <w:rPr>
          <w:i/>
          <w:iCs/>
          <w:lang w:val="sr-Latn-CS"/>
        </w:rPr>
        <w:t xml:space="preserve"> </w:t>
      </w:r>
      <w:r w:rsidR="006925D0" w:rsidRPr="00203630">
        <w:rPr>
          <w:i/>
          <w:iCs/>
        </w:rPr>
        <w:t>and</w:t>
      </w:r>
      <w:r w:rsidR="006925D0" w:rsidRPr="00203630">
        <w:rPr>
          <w:i/>
          <w:iCs/>
          <w:lang w:val="sr-Latn-CS"/>
        </w:rPr>
        <w:t xml:space="preserve"> </w:t>
      </w:r>
      <w:r w:rsidR="006925D0" w:rsidRPr="00203630">
        <w:rPr>
          <w:i/>
          <w:iCs/>
        </w:rPr>
        <w:t>systemic</w:t>
      </w:r>
      <w:r w:rsidR="006925D0" w:rsidRPr="00203630">
        <w:rPr>
          <w:i/>
          <w:iCs/>
          <w:lang w:val="sr-Latn-CS"/>
        </w:rPr>
        <w:t xml:space="preserve"> </w:t>
      </w:r>
      <w:r w:rsidR="006925D0" w:rsidRPr="00203630">
        <w:rPr>
          <w:i/>
          <w:iCs/>
        </w:rPr>
        <w:t>symptoms</w:t>
      </w:r>
      <w:r w:rsidR="006925D0" w:rsidRPr="00203630">
        <w:rPr>
          <w:lang w:val="sr-Latn-CS"/>
        </w:rPr>
        <w:t>, DRESS)</w:t>
      </w:r>
      <w:r w:rsidRPr="00203630">
        <w:rPr>
          <w:lang w:val="sr-Latn-CS"/>
        </w:rPr>
        <w:t xml:space="preserve">. </w:t>
      </w:r>
      <w:r w:rsidR="006925D0" w:rsidRPr="00203630">
        <w:rPr>
          <w:lang w:val="sr-Latn-CS"/>
        </w:rPr>
        <w:t>Za SJS i TEN su p</w:t>
      </w:r>
      <w:r w:rsidRPr="00203630">
        <w:rPr>
          <w:lang w:val="sr-Latn-CS"/>
        </w:rPr>
        <w:t>rijavljeni smrtni ishodi. Ako nastane SJS</w:t>
      </w:r>
      <w:r w:rsidR="000B222D" w:rsidRPr="00203630">
        <w:rPr>
          <w:lang w:val="sr-Latn-CS"/>
        </w:rPr>
        <w:t>,</w:t>
      </w:r>
      <w:r w:rsidRPr="00203630">
        <w:rPr>
          <w:lang w:val="sr-Latn-CS"/>
        </w:rPr>
        <w:t xml:space="preserve"> TEN</w:t>
      </w:r>
      <w:r w:rsidR="000B222D" w:rsidRPr="00203630">
        <w:rPr>
          <w:lang w:val="sr-Latn-CS"/>
        </w:rPr>
        <w:t xml:space="preserve"> ili DRESS</w:t>
      </w:r>
      <w:r w:rsidRPr="00203630">
        <w:rPr>
          <w:lang w:val="sr-Latn-CS"/>
        </w:rPr>
        <w:t xml:space="preserve">,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 treba prekinuti i prim</w:t>
      </w:r>
      <w:r w:rsidR="00CA36C1" w:rsidRPr="00203630">
        <w:rPr>
          <w:lang w:val="sr-Latn-CS"/>
        </w:rPr>
        <w:t>i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>eniti odgovarajuću terapiju.</w:t>
      </w:r>
    </w:p>
    <w:p w14:paraId="44833A27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Gastrointestinalne komplikacije</w:t>
      </w:r>
    </w:p>
    <w:p w14:paraId="2CA5154D" w14:textId="2E8B7B5B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Kod pacijenata </w:t>
      </w:r>
      <w:r w:rsidR="00DE7BBE" w:rsidRPr="00203630">
        <w:rPr>
          <w:lang w:val="sr-Latn-CS"/>
        </w:rPr>
        <w:t>liječenih</w:t>
      </w:r>
      <w:r w:rsidRPr="00203630">
        <w:rPr>
          <w:lang w:val="sr-Latn-CS"/>
        </w:rPr>
        <w:t xml:space="preserve">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om Adcetris zab</w:t>
      </w:r>
      <w:r w:rsidR="00DD3619" w:rsidRPr="00203630">
        <w:rPr>
          <w:lang w:val="sr-Latn-CS"/>
        </w:rPr>
        <w:t>i</w:t>
      </w:r>
      <w:r w:rsidRPr="00203630">
        <w:rPr>
          <w:lang w:val="sr-Latn-CS"/>
        </w:rPr>
        <w:t>l</w:t>
      </w:r>
      <w:r w:rsidR="00CA36C1" w:rsidRPr="00203630">
        <w:rPr>
          <w:lang w:val="sr-Latn-CS"/>
        </w:rPr>
        <w:t>j</w:t>
      </w:r>
      <w:r w:rsidRPr="00203630">
        <w:rPr>
          <w:lang w:val="sr-Latn-CS"/>
        </w:rPr>
        <w:t xml:space="preserve">ežene su gastrointestinalne komplikacije, uključujući intestinalnu opstrukciju, ileus, enterokolitis, neutropenijski kolitis, eroziju, ulkus, perforaciju i krvarenje, neke od njih sa smrtnim ishodom. U slučaju pojave novih ili pogoršanja </w:t>
      </w:r>
      <w:r w:rsidR="000B222D" w:rsidRPr="00203630">
        <w:rPr>
          <w:lang w:val="sr-Latn-CS"/>
        </w:rPr>
        <w:t xml:space="preserve">postojećih </w:t>
      </w:r>
      <w:r w:rsidRPr="00203630">
        <w:rPr>
          <w:lang w:val="sr-Latn-CS"/>
        </w:rPr>
        <w:t>gastrointestinalnih simptoma</w:t>
      </w:r>
      <w:r w:rsidR="000B222D" w:rsidRPr="00203630">
        <w:rPr>
          <w:lang w:val="sr-Latn-CS"/>
        </w:rPr>
        <w:t>,</w:t>
      </w:r>
      <w:r w:rsidRPr="00203630">
        <w:rPr>
          <w:lang w:val="sr-Latn-CS"/>
        </w:rPr>
        <w:t xml:space="preserve"> treba sprovesti brzu dijagnostičku proc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 xml:space="preserve">enu i odgovarajuće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>.</w:t>
      </w:r>
    </w:p>
    <w:p w14:paraId="542EFDEB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29CFFD22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Hepatotoksičnost</w:t>
      </w:r>
    </w:p>
    <w:p w14:paraId="3EDE0102" w14:textId="38080E14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Uz prim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 xml:space="preserve">enu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a Adcetris prijavljena je hepatotoksičnost u obliku povećanja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alanin aminotransferaze</w:t>
      </w:r>
      <w:r w:rsidR="00A35811" w:rsidRPr="00203630">
        <w:rPr>
          <w:lang w:val="sr-Latn-CS"/>
        </w:rPr>
        <w:t xml:space="preserve"> </w:t>
      </w:r>
      <w:r w:rsidRPr="00203630">
        <w:rPr>
          <w:lang w:val="sr-Latn-CS"/>
        </w:rPr>
        <w:t>(ALT) i aspartat aminotransferaze (AST). Bilo je i ozbiljnih slučajeva hepatotoksičnosti, uključujući smrtne ishode. Već postojeća bolest jetre, komorbiditeti i istovremeno prim</w:t>
      </w:r>
      <w:r w:rsidR="005E5E75" w:rsidRPr="00203630">
        <w:rPr>
          <w:lang w:val="sr-Latn-CS"/>
        </w:rPr>
        <w:t>ij</w:t>
      </w:r>
      <w:r w:rsidRPr="00203630">
        <w:rPr>
          <w:lang w:val="sr-Latn-CS"/>
        </w:rPr>
        <w:t xml:space="preserve">enjeni </w:t>
      </w:r>
      <w:r w:rsidR="00DE7BBE" w:rsidRPr="00203630">
        <w:rPr>
          <w:lang w:val="sr-Latn-CS"/>
        </w:rPr>
        <w:t>ljek</w:t>
      </w:r>
      <w:r w:rsidRPr="00203630">
        <w:rPr>
          <w:lang w:val="sr-Latn-CS"/>
        </w:rPr>
        <w:t>ovi takođe mogu da povećaju rizik. Pr</w:t>
      </w:r>
      <w:r w:rsidR="005E5E75" w:rsidRPr="00203630">
        <w:rPr>
          <w:lang w:val="sr-Latn-CS"/>
        </w:rPr>
        <w:t>ij</w:t>
      </w:r>
      <w:r w:rsidRPr="00203630">
        <w:rPr>
          <w:lang w:val="sr-Latn-CS"/>
        </w:rPr>
        <w:t>e početka l</w:t>
      </w:r>
      <w:r w:rsidR="00DD3619" w:rsidRPr="00203630">
        <w:rPr>
          <w:lang w:val="sr-Latn-CS"/>
        </w:rPr>
        <w:t>ij</w:t>
      </w:r>
      <w:r w:rsidRPr="00203630">
        <w:rPr>
          <w:lang w:val="sr-Latn-CS"/>
        </w:rPr>
        <w:t>ečenja</w:t>
      </w:r>
      <w:r w:rsidR="00164194" w:rsidRPr="00203630">
        <w:rPr>
          <w:lang w:val="sr-Latn-CS"/>
        </w:rPr>
        <w:t>,</w:t>
      </w:r>
      <w:r w:rsidRPr="00203630">
        <w:rPr>
          <w:lang w:val="sr-Latn-CS"/>
        </w:rPr>
        <w:t xml:space="preserve"> potrebno je ispitati funkciju jetre i redovno je pratiti kod pacijenata koji primaju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Adcetris. Kod pacijenata kod kojih se ispolji hepatotoksičnost može da bude potrebno odlaganje prim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>ene doze, prom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>ena doze ili obustavljanje prim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 xml:space="preserve">ene </w:t>
      </w:r>
      <w:r w:rsidR="00DE7BBE" w:rsidRPr="00203630">
        <w:rPr>
          <w:lang w:val="sr-Latn-CS"/>
        </w:rPr>
        <w:t>lijek</w:t>
      </w:r>
      <w:r w:rsidR="00DD3619" w:rsidRPr="00203630">
        <w:rPr>
          <w:lang w:val="sr-Latn-CS"/>
        </w:rPr>
        <w:t>a</w:t>
      </w:r>
      <w:r w:rsidRPr="00203630">
        <w:rPr>
          <w:lang w:val="sr-Latn-CS"/>
        </w:rPr>
        <w:t xml:space="preserve"> Adcetris.</w:t>
      </w:r>
    </w:p>
    <w:p w14:paraId="65D98690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650C1E2C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Hiperglikemija</w:t>
      </w:r>
    </w:p>
    <w:p w14:paraId="02A59D8C" w14:textId="5A5ADA9C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Hiperglikemija je zab</w:t>
      </w:r>
      <w:r w:rsidR="00DD3619" w:rsidRPr="00203630">
        <w:rPr>
          <w:lang w:val="sr-Latn-CS"/>
        </w:rPr>
        <w:t>i</w:t>
      </w:r>
      <w:r w:rsidRPr="00203630">
        <w:rPr>
          <w:lang w:val="sr-Latn-CS"/>
        </w:rPr>
        <w:t>l</w:t>
      </w:r>
      <w:r w:rsidR="005E5E75" w:rsidRPr="00203630">
        <w:rPr>
          <w:lang w:val="sr-Latn-CS"/>
        </w:rPr>
        <w:t>j</w:t>
      </w:r>
      <w:r w:rsidRPr="00203630">
        <w:rPr>
          <w:lang w:val="sr-Latn-CS"/>
        </w:rPr>
        <w:t>ežena tokom kliničkih ispitivanja kod pacijenata sa povećanim indeksom t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 xml:space="preserve">elesne mase (engl. </w:t>
      </w:r>
      <w:r w:rsidRPr="00203630">
        <w:rPr>
          <w:i/>
          <w:lang w:val="sr-Latn-CS"/>
        </w:rPr>
        <w:t>Body Mass Index</w:t>
      </w:r>
      <w:r w:rsidRPr="00203630">
        <w:rPr>
          <w:lang w:val="sr-Latn-CS"/>
        </w:rPr>
        <w:t>, BMI) sa dijabetes melitusom ili bez njega u anamnezi. Međutim, kod svakog pacijenta koji je imao epizodu hiperglikemije treba pažljivo pratiti koncentraciju glukoz</w:t>
      </w:r>
      <w:r w:rsidR="005E5E75" w:rsidRPr="00203630">
        <w:rPr>
          <w:lang w:val="sr-Latn-CS"/>
        </w:rPr>
        <w:t xml:space="preserve">e </w:t>
      </w:r>
      <w:r w:rsidRPr="00203630">
        <w:rPr>
          <w:lang w:val="sr-Latn-CS"/>
        </w:rPr>
        <w:t xml:space="preserve">u serumu. Ako je klinički indikovano, treba započeti </w:t>
      </w:r>
      <w:r w:rsidR="00A35811" w:rsidRPr="00203630">
        <w:rPr>
          <w:lang w:val="sr-Latn-CS"/>
        </w:rPr>
        <w:t>liječenje</w:t>
      </w:r>
      <w:r w:rsidRPr="00203630">
        <w:rPr>
          <w:lang w:val="sr-Latn-CS"/>
        </w:rPr>
        <w:t xml:space="preserve"> dijabetes melitusa.</w:t>
      </w:r>
    </w:p>
    <w:p w14:paraId="2699B5D7" w14:textId="5906DAE9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79B9672A" w14:textId="6A817C2B" w:rsidR="005E5E75" w:rsidRPr="00203630" w:rsidRDefault="006925D0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Ekstravazacija na mjestu primjene infuzije</w:t>
      </w:r>
      <w:r w:rsidR="005E5E75" w:rsidRPr="00203630">
        <w:rPr>
          <w:lang w:val="sr-Latn-CS"/>
        </w:rPr>
        <w:t xml:space="preserve"> </w:t>
      </w:r>
    </w:p>
    <w:p w14:paraId="7709138D" w14:textId="0EC8E9E2" w:rsidR="006925D0" w:rsidRPr="00203630" w:rsidRDefault="006925D0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Tokom intravenske infuzije</w:t>
      </w:r>
      <w:r w:rsidR="000B222D" w:rsidRPr="00203630">
        <w:rPr>
          <w:lang w:val="sr-Latn-CS"/>
        </w:rPr>
        <w:t>,</w:t>
      </w:r>
      <w:r w:rsidRPr="00203630">
        <w:rPr>
          <w:lang w:val="sr-Latn-CS"/>
        </w:rPr>
        <w:t xml:space="preserve"> uočena je pojava ekstravazacije. Uzevši u obzir mogućnost ekstravazacije, preporučuje se pažljivo pratiti mjesto primjene infuzije</w:t>
      </w:r>
      <w:r w:rsidR="000B222D" w:rsidRPr="00203630">
        <w:rPr>
          <w:lang w:val="sr-Latn-CS"/>
        </w:rPr>
        <w:t>,</w:t>
      </w:r>
      <w:r w:rsidRPr="00203630">
        <w:rPr>
          <w:lang w:val="sr-Latn-CS"/>
        </w:rPr>
        <w:t xml:space="preserve"> zbog moguće infiltracije tokom primjene lijeka.</w:t>
      </w:r>
    </w:p>
    <w:p w14:paraId="5F141DF5" w14:textId="77777777" w:rsidR="006925D0" w:rsidRPr="00203630" w:rsidRDefault="006925D0" w:rsidP="0023624B">
      <w:pPr>
        <w:pStyle w:val="BodyText"/>
        <w:jc w:val="both"/>
        <w:rPr>
          <w:lang w:val="sr-Latn-CS"/>
        </w:rPr>
      </w:pPr>
    </w:p>
    <w:p w14:paraId="71E1B280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Oštećenje funkcije bubrega i jetre</w:t>
      </w:r>
    </w:p>
    <w:p w14:paraId="13C73486" w14:textId="77777777" w:rsidR="00C95E61" w:rsidRPr="00203630" w:rsidRDefault="00C95E61" w:rsidP="0023624B">
      <w:pPr>
        <w:pStyle w:val="BodyText"/>
        <w:tabs>
          <w:tab w:val="left" w:pos="8364"/>
        </w:tabs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Postoji ograničeno iskustvo kod pacijenata sa oštećenjem funkcije bubrega i jetre. Dostupni podaci </w:t>
      </w:r>
      <w:r w:rsidRPr="00203630">
        <w:rPr>
          <w:lang w:val="sr-Latn-CS"/>
        </w:rPr>
        <w:lastRenderedPageBreak/>
        <w:t>pokazuju da klirens MMAE može biti narušen kod teškog oštećenja funkcije bubrega, oštećenja jetre i niskih koncentracija albumina u serumu (</w:t>
      </w:r>
      <w:r w:rsidR="0030496F" w:rsidRPr="00203630">
        <w:rPr>
          <w:lang w:val="sr-Latn-CS"/>
        </w:rPr>
        <w:t>pogledati</w:t>
      </w:r>
      <w:r w:rsidR="00A35811" w:rsidRPr="00203630">
        <w:rPr>
          <w:lang w:val="sr-Latn-CS"/>
        </w:rPr>
        <w:t xml:space="preserve"> dio</w:t>
      </w:r>
      <w:r w:rsidRPr="00203630">
        <w:rPr>
          <w:lang w:val="sr-Latn-CS"/>
        </w:rPr>
        <w:t xml:space="preserve"> 5.2).</w:t>
      </w:r>
    </w:p>
    <w:p w14:paraId="5C36BF09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3B4BAB9D" w14:textId="2AB57A78" w:rsidR="00C95E61" w:rsidRPr="00203630" w:rsidRDefault="00C95E61" w:rsidP="0023624B">
      <w:pPr>
        <w:pStyle w:val="BodyText"/>
        <w:jc w:val="both"/>
        <w:rPr>
          <w:u w:val="single"/>
          <w:lang w:val="sr-Latn-CS"/>
        </w:rPr>
      </w:pPr>
      <w:r w:rsidRPr="00203630">
        <w:rPr>
          <w:u w:val="single"/>
          <w:lang w:val="sr-Latn-CS"/>
        </w:rPr>
        <w:t>CD30+ CTCL</w:t>
      </w:r>
    </w:p>
    <w:p w14:paraId="0F281C7F" w14:textId="77777777" w:rsidR="005E5E75" w:rsidRPr="00203630" w:rsidRDefault="005E5E75" w:rsidP="0023624B">
      <w:pPr>
        <w:pStyle w:val="BodyText"/>
        <w:jc w:val="both"/>
        <w:rPr>
          <w:lang w:val="sr-Latn-CS"/>
        </w:rPr>
      </w:pPr>
    </w:p>
    <w:p w14:paraId="5DD4CB7A" w14:textId="4CC12C89" w:rsidR="00C95E61" w:rsidRPr="00203630" w:rsidRDefault="00C95E61" w:rsidP="0023624B">
      <w:pPr>
        <w:pStyle w:val="BodyText"/>
        <w:tabs>
          <w:tab w:val="left" w:pos="8222"/>
        </w:tabs>
        <w:ind w:right="1"/>
        <w:jc w:val="both"/>
        <w:rPr>
          <w:lang w:val="sr-Latn-CS"/>
        </w:rPr>
      </w:pPr>
      <w:r w:rsidRPr="00203630">
        <w:rPr>
          <w:lang w:val="sr-Latn-CS"/>
        </w:rPr>
        <w:t>Veličina uticaja l</w:t>
      </w:r>
      <w:r w:rsidR="00DD3619" w:rsidRPr="00203630">
        <w:rPr>
          <w:lang w:val="sr-Latn-CS"/>
        </w:rPr>
        <w:t>ij</w:t>
      </w:r>
      <w:r w:rsidRPr="00203630">
        <w:rPr>
          <w:lang w:val="sr-Latn-CS"/>
        </w:rPr>
        <w:t>ečenja drugih podtipova CD30+ CTCL</w:t>
      </w:r>
      <w:r w:rsidR="000B222D" w:rsidRPr="00203630">
        <w:rPr>
          <w:lang w:val="sr-Latn-CS"/>
        </w:rPr>
        <w:t>,</w:t>
      </w:r>
      <w:r w:rsidRPr="00203630">
        <w:rPr>
          <w:lang w:val="sr-Latn-CS"/>
        </w:rPr>
        <w:t xml:space="preserve"> osim fungoidne mikoze (engl. </w:t>
      </w:r>
      <w:r w:rsidRPr="00203630">
        <w:rPr>
          <w:i/>
          <w:lang w:val="sr-Latn-CS"/>
        </w:rPr>
        <w:t>mycosis fungoides</w:t>
      </w:r>
      <w:r w:rsidRPr="00203630">
        <w:rPr>
          <w:lang w:val="sr-Latn-CS"/>
        </w:rPr>
        <w:t xml:space="preserve">, MF) i primarnog kožnog anaplastičnog limfoma velikih ćelija (eng. </w:t>
      </w:r>
      <w:r w:rsidRPr="00203630">
        <w:rPr>
          <w:i/>
          <w:lang w:val="sr-Latn-CS"/>
        </w:rPr>
        <w:t>primary cutaneous anaplastic large cell lymphoma</w:t>
      </w:r>
      <w:r w:rsidRPr="00203630">
        <w:rPr>
          <w:lang w:val="sr-Latn-CS"/>
        </w:rPr>
        <w:t>, pcALCL)</w:t>
      </w:r>
      <w:r w:rsidR="000B222D" w:rsidRPr="00203630">
        <w:rPr>
          <w:lang w:val="sr-Latn-CS"/>
        </w:rPr>
        <w:t>,</w:t>
      </w:r>
      <w:r w:rsidRPr="00203630">
        <w:rPr>
          <w:lang w:val="sr-Latn-CS"/>
        </w:rPr>
        <w:t xml:space="preserve"> nije jasna zbog nedostatka dokaza visokog nivoa. U dva ispitivanja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a Adcetris faze II sa jednom grupom, aktivnost bolesti </w:t>
      </w:r>
      <w:r w:rsidR="000B222D" w:rsidRPr="00203630">
        <w:rPr>
          <w:lang w:val="sr-Latn-CS"/>
        </w:rPr>
        <w:t xml:space="preserve">je </w:t>
      </w:r>
      <w:r w:rsidRPr="00203630">
        <w:rPr>
          <w:lang w:val="sr-Latn-CS"/>
        </w:rPr>
        <w:t xml:space="preserve">pokazana u podtipovima </w:t>
      </w:r>
      <w:r w:rsidRPr="00203630">
        <w:rPr>
          <w:i/>
          <w:lang w:val="sr-Latn-CS"/>
        </w:rPr>
        <w:t>Sézary</w:t>
      </w:r>
      <w:r w:rsidRPr="00203630">
        <w:rPr>
          <w:lang w:val="sr-Latn-CS"/>
        </w:rPr>
        <w:t xml:space="preserve"> sindroma (SS), limfomatoidne papuloze (LyP) i CTCL-a m</w:t>
      </w:r>
      <w:r w:rsidR="00DD3619" w:rsidRPr="00203630">
        <w:rPr>
          <w:lang w:val="sr-Latn-CS"/>
        </w:rPr>
        <w:t>ij</w:t>
      </w:r>
      <w:r w:rsidRPr="00203630">
        <w:rPr>
          <w:lang w:val="sr-Latn-CS"/>
        </w:rPr>
        <w:t>ešane histologije.</w:t>
      </w:r>
    </w:p>
    <w:p w14:paraId="478EF457" w14:textId="7D7C7BF1" w:rsidR="00C95E61" w:rsidRPr="00203630" w:rsidRDefault="00C95E61" w:rsidP="0023624B">
      <w:pPr>
        <w:pStyle w:val="BodyText"/>
        <w:tabs>
          <w:tab w:val="left" w:pos="8505"/>
        </w:tabs>
        <w:spacing w:line="242" w:lineRule="auto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Ovi podaci upućuju </w:t>
      </w:r>
      <w:r w:rsidR="000B222D" w:rsidRPr="00203630">
        <w:rPr>
          <w:lang w:val="sr-Latn-CS"/>
        </w:rPr>
        <w:t xml:space="preserve">na to </w:t>
      </w:r>
      <w:r w:rsidRPr="00203630">
        <w:rPr>
          <w:lang w:val="sr-Latn-CS"/>
        </w:rPr>
        <w:t>da se efikasnost i bezb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 xml:space="preserve">ednost mogu ekstrapolirati na druge podtipove CD30+ CTCL-a. Ipak,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Adcetris se mora koristiti sa oprezom kod ostalih pacijenata sa CD30+ CTCL-om nakon pažljive proc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>ene potencijalne koristi i rizika na individualnoj osnovi (</w:t>
      </w:r>
      <w:r w:rsidR="0030496F" w:rsidRPr="00203630">
        <w:rPr>
          <w:lang w:val="sr-Latn-CS"/>
        </w:rPr>
        <w:t>pogledati</w:t>
      </w:r>
      <w:r w:rsidR="00A35811" w:rsidRPr="00203630">
        <w:rPr>
          <w:lang w:val="sr-Latn-CS"/>
        </w:rPr>
        <w:t xml:space="preserve"> dio</w:t>
      </w:r>
      <w:r w:rsidRPr="00203630">
        <w:rPr>
          <w:lang w:val="sr-Latn-CS"/>
        </w:rPr>
        <w:t xml:space="preserve"> 5.1).</w:t>
      </w:r>
    </w:p>
    <w:p w14:paraId="52409275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123F7F14" w14:textId="3CF5A8F7" w:rsidR="00C95E61" w:rsidRDefault="0094187F" w:rsidP="0023624B">
      <w:pPr>
        <w:pStyle w:val="BodyText"/>
        <w:jc w:val="both"/>
        <w:rPr>
          <w:u w:val="single"/>
          <w:lang w:val="sr-Latn-CS"/>
        </w:rPr>
      </w:pPr>
      <w:r>
        <w:rPr>
          <w:u w:val="single"/>
          <w:lang w:val="sr-Latn-CS"/>
        </w:rPr>
        <w:t>Pomoćne supstance</w:t>
      </w:r>
    </w:p>
    <w:p w14:paraId="41CF1A78" w14:textId="3B02C66F" w:rsidR="0094187F" w:rsidRDefault="0094187F" w:rsidP="0023624B">
      <w:pPr>
        <w:pStyle w:val="BodyText"/>
        <w:jc w:val="both"/>
        <w:rPr>
          <w:u w:val="single"/>
          <w:lang w:val="sr-Latn-CS"/>
        </w:rPr>
      </w:pPr>
    </w:p>
    <w:p w14:paraId="74836943" w14:textId="2D52C8CE" w:rsidR="0094187F" w:rsidRPr="001C1944" w:rsidRDefault="0094187F" w:rsidP="0023624B">
      <w:pPr>
        <w:pStyle w:val="BodyText"/>
        <w:jc w:val="both"/>
        <w:rPr>
          <w:i/>
          <w:lang w:val="sr-Latn-CS"/>
        </w:rPr>
      </w:pPr>
      <w:r w:rsidRPr="001C1944">
        <w:rPr>
          <w:i/>
          <w:lang w:val="sr-Latn-CS"/>
        </w:rPr>
        <w:t>Natrijum</w:t>
      </w:r>
    </w:p>
    <w:p w14:paraId="3B08FEA2" w14:textId="77777777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Ovaj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 sadrži 13,2 mg natrijuma po bočici, što odgovara 0,7% maksimalnog dnevnog unosa od 2 g natrijuma prema preporukama SZO za odraslu osobu.</w:t>
      </w:r>
    </w:p>
    <w:p w14:paraId="631D6C02" w14:textId="77777777" w:rsidR="00C95E61" w:rsidRPr="00203630" w:rsidRDefault="00C95E61" w:rsidP="0023624B">
      <w:pPr>
        <w:pStyle w:val="BodyText"/>
        <w:jc w:val="both"/>
        <w:rPr>
          <w:lang w:val="sr-Latn-CS"/>
        </w:rPr>
      </w:pPr>
    </w:p>
    <w:p w14:paraId="7AC57CCA" w14:textId="7302740E" w:rsidR="00C95E61" w:rsidRPr="00203630" w:rsidRDefault="00C95E61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Sl</w:t>
      </w:r>
      <w:r w:rsidR="00A52586" w:rsidRPr="00203630">
        <w:rPr>
          <w:u w:val="single"/>
          <w:lang w:val="sr-Latn-CS"/>
        </w:rPr>
        <w:t>j</w:t>
      </w:r>
      <w:r w:rsidRPr="00203630">
        <w:rPr>
          <w:u w:val="single"/>
          <w:lang w:val="sr-Latn-CS"/>
        </w:rPr>
        <w:t>edljivost</w:t>
      </w:r>
    </w:p>
    <w:p w14:paraId="1807C375" w14:textId="6034AC1E" w:rsidR="00C95E61" w:rsidRPr="00203630" w:rsidRDefault="00C95E61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Kako bi se poboljšala sljed</w:t>
      </w:r>
      <w:r w:rsidR="00CA2F8E">
        <w:rPr>
          <w:lang w:val="sr-Latn-CS"/>
        </w:rPr>
        <w:t>lj</w:t>
      </w:r>
      <w:r w:rsidRPr="00203630">
        <w:rPr>
          <w:lang w:val="sr-Latn-CS"/>
        </w:rPr>
        <w:t>ivost bioloških ljekova, naziv i broj serije prim</w:t>
      </w:r>
      <w:r w:rsidR="00A52586" w:rsidRPr="00203630">
        <w:rPr>
          <w:lang w:val="sr-Latn-CS"/>
        </w:rPr>
        <w:t>i</w:t>
      </w:r>
      <w:r w:rsidR="00DD3619" w:rsidRPr="00203630">
        <w:rPr>
          <w:lang w:val="sr-Latn-CS"/>
        </w:rPr>
        <w:t>j</w:t>
      </w:r>
      <w:r w:rsidRPr="00203630">
        <w:rPr>
          <w:lang w:val="sr-Latn-CS"/>
        </w:rPr>
        <w:t xml:space="preserve">enjenog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potrebno je jasno evidentirati.</w:t>
      </w:r>
    </w:p>
    <w:p w14:paraId="7CE21766" w14:textId="77777777" w:rsidR="00057E35" w:rsidRPr="00203630" w:rsidRDefault="00057E35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08A8913B" w14:textId="77777777" w:rsidR="00411B4B" w:rsidRPr="00203630" w:rsidRDefault="00411B4B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4.5.</w:t>
      </w:r>
      <w:r w:rsidR="000D60CC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Interakcije sa drugim ljekovima i druge vrste interakcija</w:t>
      </w:r>
    </w:p>
    <w:p w14:paraId="45D82A92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0E60E57" w14:textId="6A7CE2DF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 xml:space="preserve">Interakcije sa </w:t>
      </w:r>
      <w:r w:rsidR="00D632C2" w:rsidRPr="00203630">
        <w:rPr>
          <w:bCs/>
          <w:sz w:val="22"/>
          <w:szCs w:val="22"/>
          <w:u w:val="single"/>
          <w:lang w:val="sr-Latn-CS"/>
        </w:rPr>
        <w:t>ljekovima</w:t>
      </w:r>
      <w:r w:rsidRPr="00203630">
        <w:rPr>
          <w:bCs/>
          <w:sz w:val="22"/>
          <w:szCs w:val="22"/>
          <w:u w:val="single"/>
          <w:lang w:val="sr-Latn-CS"/>
        </w:rPr>
        <w:t xml:space="preserve"> koji se metabolišu preko CYP3A4 (inhibitori/induktori CYP3A4)</w:t>
      </w:r>
    </w:p>
    <w:p w14:paraId="550F970F" w14:textId="686D1D8E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Istovremena upotreba brentuksimab vedotina sa ketokonazolom, jakim inhibitorom CYP3A4 i P-gp, povećala je izloženost antimikrotubularnom </w:t>
      </w:r>
      <w:r w:rsidR="00DE7BBE" w:rsidRPr="00203630">
        <w:rPr>
          <w:bCs/>
          <w:sz w:val="22"/>
          <w:szCs w:val="22"/>
          <w:lang w:val="sr-Latn-CS"/>
        </w:rPr>
        <w:t>lijek</w:t>
      </w:r>
      <w:r w:rsidRPr="00203630">
        <w:rPr>
          <w:bCs/>
          <w:sz w:val="22"/>
          <w:szCs w:val="22"/>
          <w:lang w:val="sr-Latn-CS"/>
        </w:rPr>
        <w:t>u MMAE za približno 73% i nije prom</w:t>
      </w:r>
      <w:r w:rsidR="0000583D" w:rsidRPr="00203630">
        <w:rPr>
          <w:bCs/>
          <w:sz w:val="22"/>
          <w:szCs w:val="22"/>
          <w:lang w:val="sr-Latn-CS"/>
        </w:rPr>
        <w:t>i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 xml:space="preserve">enila izloženost brentuksimab vedotinu u plazmi. Zato istovremena upotreba brentuksimab vedotina sa jakim inhibitorima CYP3A4 i P-gp može povećati incidencu neutropenije. Ako se razvije neutropenija, </w:t>
      </w:r>
      <w:r w:rsidR="00CD3038" w:rsidRPr="00203630">
        <w:rPr>
          <w:bCs/>
          <w:sz w:val="22"/>
          <w:szCs w:val="22"/>
          <w:lang w:val="sr-Latn-CS"/>
        </w:rPr>
        <w:t xml:space="preserve">pogledati </w:t>
      </w:r>
      <w:r w:rsidRPr="00203630">
        <w:rPr>
          <w:bCs/>
          <w:sz w:val="22"/>
          <w:szCs w:val="22"/>
          <w:lang w:val="sr-Latn-CS"/>
        </w:rPr>
        <w:t>Tabel</w:t>
      </w:r>
      <w:r w:rsidR="0063374D" w:rsidRPr="00203630">
        <w:rPr>
          <w:bCs/>
          <w:sz w:val="22"/>
          <w:szCs w:val="22"/>
          <w:lang w:val="sr-Latn-CS"/>
        </w:rPr>
        <w:t>e</w:t>
      </w:r>
      <w:r w:rsidRPr="00203630">
        <w:rPr>
          <w:bCs/>
          <w:sz w:val="22"/>
          <w:szCs w:val="22"/>
          <w:lang w:val="sr-Latn-CS"/>
        </w:rPr>
        <w:t xml:space="preserve"> 1</w:t>
      </w:r>
      <w:r w:rsidR="0063374D" w:rsidRPr="00203630">
        <w:rPr>
          <w:bCs/>
          <w:sz w:val="22"/>
          <w:szCs w:val="22"/>
          <w:lang w:val="sr-Latn-CS"/>
        </w:rPr>
        <w:t xml:space="preserve"> i 2 za</w:t>
      </w:r>
      <w:r w:rsidRPr="00203630">
        <w:rPr>
          <w:bCs/>
          <w:sz w:val="22"/>
          <w:szCs w:val="22"/>
          <w:lang w:val="sr-Latn-CS"/>
        </w:rPr>
        <w:t xml:space="preserve"> </w:t>
      </w:r>
      <w:r w:rsidR="0063374D" w:rsidRPr="00203630">
        <w:rPr>
          <w:bCs/>
          <w:sz w:val="22"/>
          <w:szCs w:val="22"/>
          <w:lang w:val="sr-Latn-CS"/>
        </w:rPr>
        <w:t>p</w:t>
      </w:r>
      <w:r w:rsidRPr="00203630">
        <w:rPr>
          <w:bCs/>
          <w:sz w:val="22"/>
          <w:szCs w:val="22"/>
          <w:lang w:val="sr-Latn-CS"/>
        </w:rPr>
        <w:t>reporuke za doziranje kod neutropenije (</w:t>
      </w:r>
      <w:r w:rsidR="0030496F" w:rsidRPr="00203630">
        <w:rPr>
          <w:bCs/>
          <w:sz w:val="22"/>
          <w:szCs w:val="22"/>
          <w:lang w:val="sr-Latn-CS"/>
        </w:rPr>
        <w:t>pogledati</w:t>
      </w:r>
      <w:r w:rsidR="00A35811" w:rsidRPr="00203630">
        <w:rPr>
          <w:bCs/>
          <w:sz w:val="22"/>
          <w:szCs w:val="22"/>
          <w:lang w:val="sr-Latn-CS"/>
        </w:rPr>
        <w:t xml:space="preserve"> dio</w:t>
      </w:r>
      <w:r w:rsidRPr="00203630">
        <w:rPr>
          <w:bCs/>
          <w:sz w:val="22"/>
          <w:szCs w:val="22"/>
          <w:lang w:val="sr-Latn-CS"/>
        </w:rPr>
        <w:t xml:space="preserve"> 4.2).</w:t>
      </w:r>
    </w:p>
    <w:p w14:paraId="5222F33D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1DA4E5E" w14:textId="1330789D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Istovremena </w:t>
      </w:r>
      <w:r w:rsidR="00D0504D" w:rsidRPr="00203630">
        <w:rPr>
          <w:bCs/>
          <w:sz w:val="22"/>
          <w:szCs w:val="22"/>
          <w:lang w:val="sr-Latn-CS"/>
        </w:rPr>
        <w:t>primjena</w:t>
      </w:r>
      <w:r w:rsidRPr="00203630">
        <w:rPr>
          <w:bCs/>
          <w:sz w:val="22"/>
          <w:szCs w:val="22"/>
          <w:lang w:val="sr-Latn-CS"/>
        </w:rPr>
        <w:t xml:space="preserve"> brentuksimab vedotina sa rifampicinom, jakim induktorom CYP3A4, nije prom</w:t>
      </w:r>
      <w:r w:rsidR="006B6D66" w:rsidRPr="00203630">
        <w:rPr>
          <w:bCs/>
          <w:sz w:val="22"/>
          <w:szCs w:val="22"/>
          <w:lang w:val="sr-Latn-CS"/>
        </w:rPr>
        <w:t>i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 xml:space="preserve">enila izloženost brentuksimab vedotinu u plazmi. Iako su farmakokinetički podaci ograničeni, čini se da istovremena </w:t>
      </w:r>
      <w:r w:rsidR="00D0504D" w:rsidRPr="00203630">
        <w:rPr>
          <w:bCs/>
          <w:sz w:val="22"/>
          <w:szCs w:val="22"/>
          <w:lang w:val="sr-Latn-CS"/>
        </w:rPr>
        <w:t>primjena</w:t>
      </w:r>
      <w:r w:rsidRPr="00203630">
        <w:rPr>
          <w:bCs/>
          <w:sz w:val="22"/>
          <w:szCs w:val="22"/>
          <w:lang w:val="sr-Latn-CS"/>
        </w:rPr>
        <w:t xml:space="preserve"> rifampicina smanjuje koncentraciju metabolita MMAE u plazmi koji se mogu ispitati.</w:t>
      </w:r>
    </w:p>
    <w:p w14:paraId="4EFD3281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62876E34" w14:textId="7AA0F151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Istovremena </w:t>
      </w:r>
      <w:r w:rsidR="00D0504D" w:rsidRPr="00203630">
        <w:rPr>
          <w:bCs/>
          <w:sz w:val="22"/>
          <w:szCs w:val="22"/>
          <w:lang w:val="sr-Latn-CS"/>
        </w:rPr>
        <w:t>primjena</w:t>
      </w:r>
      <w:r w:rsidRPr="00203630">
        <w:rPr>
          <w:bCs/>
          <w:sz w:val="22"/>
          <w:szCs w:val="22"/>
          <w:lang w:val="sr-Latn-CS"/>
        </w:rPr>
        <w:t xml:space="preserve"> midazolama, supstrata CYP3A4, sa brentuksimab vedotinom nije prom</w:t>
      </w:r>
      <w:r w:rsidR="006B6D66" w:rsidRPr="00203630">
        <w:rPr>
          <w:bCs/>
          <w:sz w:val="22"/>
          <w:szCs w:val="22"/>
          <w:lang w:val="sr-Latn-CS"/>
        </w:rPr>
        <w:t>i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enila metabolizam midazolama, pa se zato ne očekuje da će brentuksimab vedotin prom</w:t>
      </w:r>
      <w:r w:rsidR="006B6D66" w:rsidRPr="00203630">
        <w:rPr>
          <w:bCs/>
          <w:sz w:val="22"/>
          <w:szCs w:val="22"/>
          <w:lang w:val="sr-Latn-CS"/>
        </w:rPr>
        <w:t>i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 xml:space="preserve">eniti izloženost </w:t>
      </w:r>
      <w:r w:rsidR="00DE7BBE" w:rsidRPr="00203630">
        <w:rPr>
          <w:bCs/>
          <w:sz w:val="22"/>
          <w:szCs w:val="22"/>
          <w:lang w:val="sr-Latn-CS"/>
        </w:rPr>
        <w:t>ljek</w:t>
      </w:r>
      <w:r w:rsidRPr="00203630">
        <w:rPr>
          <w:bCs/>
          <w:sz w:val="22"/>
          <w:szCs w:val="22"/>
          <w:lang w:val="sr-Latn-CS"/>
        </w:rPr>
        <w:t>ova koji se metabolišu preko CYP3A4 enzima.</w:t>
      </w:r>
    </w:p>
    <w:p w14:paraId="009BBDF3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1D2CCD2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Doksorubicin, vinblastin i dakarbazin (AVD)</w:t>
      </w:r>
    </w:p>
    <w:p w14:paraId="3F088150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4455A42B" w14:textId="176126A3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bookmarkStart w:id="0" w:name="_Hlk68038290"/>
      <w:r w:rsidRPr="00203630">
        <w:rPr>
          <w:bCs/>
          <w:sz w:val="22"/>
          <w:szCs w:val="22"/>
          <w:lang w:val="sr-Latn-CS"/>
        </w:rPr>
        <w:t xml:space="preserve">Farmakokinetika </w:t>
      </w:r>
      <w:r w:rsidR="0063374D" w:rsidRPr="00203630">
        <w:rPr>
          <w:sz w:val="22"/>
          <w:szCs w:val="22"/>
          <w:lang w:val="sr-Latn-CS"/>
        </w:rPr>
        <w:t>konjugata antitijela i lijeka</w:t>
      </w:r>
      <w:r w:rsidR="0063374D" w:rsidRPr="00203630">
        <w:rPr>
          <w:bCs/>
          <w:sz w:val="22"/>
          <w:szCs w:val="22"/>
          <w:lang w:val="sr-Latn-CS"/>
        </w:rPr>
        <w:t xml:space="preserve"> (</w:t>
      </w:r>
      <w:r w:rsidR="00CD3038" w:rsidRPr="00203630">
        <w:rPr>
          <w:bCs/>
          <w:sz w:val="22"/>
          <w:szCs w:val="22"/>
          <w:lang w:val="sr-Latn-CS"/>
        </w:rPr>
        <w:t xml:space="preserve">engl. </w:t>
      </w:r>
      <w:r w:rsidR="00CD3038" w:rsidRPr="00203630">
        <w:rPr>
          <w:bCs/>
          <w:i/>
          <w:sz w:val="22"/>
          <w:szCs w:val="22"/>
          <w:lang w:val="sr-Latn-CS"/>
        </w:rPr>
        <w:t>antibody drug conjugate</w:t>
      </w:r>
      <w:r w:rsidR="00CD3038" w:rsidRPr="00203630">
        <w:rPr>
          <w:bCs/>
          <w:sz w:val="22"/>
          <w:szCs w:val="22"/>
          <w:lang w:val="sr-Latn-CS"/>
        </w:rPr>
        <w:t xml:space="preserve">, </w:t>
      </w:r>
      <w:r w:rsidRPr="00203630">
        <w:rPr>
          <w:bCs/>
          <w:sz w:val="22"/>
          <w:szCs w:val="22"/>
          <w:lang w:val="sr-Latn-CS"/>
        </w:rPr>
        <w:t>ADC</w:t>
      </w:r>
      <w:r w:rsidR="0063374D" w:rsidRPr="00203630">
        <w:rPr>
          <w:bCs/>
          <w:sz w:val="22"/>
          <w:szCs w:val="22"/>
          <w:lang w:val="sr-Latn-CS"/>
        </w:rPr>
        <w:t>)</w:t>
      </w:r>
      <w:r w:rsidRPr="00203630">
        <w:rPr>
          <w:bCs/>
          <w:sz w:val="22"/>
          <w:szCs w:val="22"/>
          <w:lang w:val="sr-Latn-CS"/>
        </w:rPr>
        <w:t xml:space="preserve"> i MMAE u serumu i plazmi nakon prim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ene brentuksimab vedotina u kombinaciji sa AVD-om bile su slične kao kod prim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ene monoterapije.</w:t>
      </w:r>
    </w:p>
    <w:p w14:paraId="2487D1C0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09867B36" w14:textId="77777777" w:rsidR="0063374D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Istovremena </w:t>
      </w:r>
      <w:r w:rsidR="00D0504D" w:rsidRPr="00203630">
        <w:rPr>
          <w:bCs/>
          <w:sz w:val="22"/>
          <w:szCs w:val="22"/>
          <w:lang w:val="sr-Latn-CS"/>
        </w:rPr>
        <w:t>primjena</w:t>
      </w:r>
      <w:r w:rsidRPr="00203630">
        <w:rPr>
          <w:bCs/>
          <w:sz w:val="22"/>
          <w:szCs w:val="22"/>
          <w:lang w:val="sr-Latn-CS"/>
        </w:rPr>
        <w:t xml:space="preserve"> brentuksimab vedotina nije imala uticaj na izloženost u plazmi AVD-u.</w:t>
      </w:r>
      <w:bookmarkEnd w:id="0"/>
    </w:p>
    <w:p w14:paraId="07316C89" w14:textId="77777777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0E1D73CD" w14:textId="250E2262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 xml:space="preserve">Ciklofosfamid, </w:t>
      </w:r>
      <w:r w:rsidR="00CD3038" w:rsidRPr="00203630">
        <w:rPr>
          <w:bCs/>
          <w:sz w:val="22"/>
          <w:szCs w:val="22"/>
          <w:u w:val="single"/>
          <w:lang w:val="sr-Latn-CS"/>
        </w:rPr>
        <w:t xml:space="preserve">doksorubicin </w:t>
      </w:r>
      <w:r w:rsidRPr="00203630">
        <w:rPr>
          <w:bCs/>
          <w:sz w:val="22"/>
          <w:szCs w:val="22"/>
          <w:u w:val="single"/>
          <w:lang w:val="sr-Latn-CS"/>
        </w:rPr>
        <w:t xml:space="preserve">i </w:t>
      </w:r>
      <w:r w:rsidR="00CD3038" w:rsidRPr="00203630">
        <w:rPr>
          <w:bCs/>
          <w:sz w:val="22"/>
          <w:szCs w:val="22"/>
          <w:u w:val="single"/>
          <w:lang w:val="sr-Latn-CS"/>
        </w:rPr>
        <w:t xml:space="preserve">prednizon </w:t>
      </w:r>
      <w:r w:rsidRPr="00203630">
        <w:rPr>
          <w:bCs/>
          <w:sz w:val="22"/>
          <w:szCs w:val="22"/>
          <w:u w:val="single"/>
          <w:lang w:val="sr-Latn-CS"/>
        </w:rPr>
        <w:t>(CHP)</w:t>
      </w:r>
    </w:p>
    <w:p w14:paraId="1AF04383" w14:textId="77777777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0E5AA95F" w14:textId="2A49D97A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Farmakokinetika konjugata antitijela i lijeka (ADC) i MMAE u serumu i plazmi nakon primjene brentuksimab vedotina u kombinaciji sa CHP-om bile su slične kao kod primjene monoterapije.</w:t>
      </w:r>
    </w:p>
    <w:p w14:paraId="47205E81" w14:textId="77777777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FD64F28" w14:textId="77777777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Istovremena primjena brentuksimab vedotina nije imala uticaj na izloženost u plazmi CHP.</w:t>
      </w:r>
    </w:p>
    <w:p w14:paraId="1BA798A3" w14:textId="77777777" w:rsidR="0063374D" w:rsidRPr="00203630" w:rsidRDefault="0063374D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0797564C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lastRenderedPageBreak/>
        <w:t>Bleomicin</w:t>
      </w:r>
    </w:p>
    <w:p w14:paraId="4A906E1A" w14:textId="77777777" w:rsidR="00D632C2" w:rsidRPr="00203630" w:rsidRDefault="00D632C2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3D6541C" w14:textId="327C8A24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Formalna ispitivanja interakcije brentuksimab vedotina i bleomicina (B) ni</w:t>
      </w:r>
      <w:r w:rsidR="001E26BB" w:rsidRPr="00203630">
        <w:rPr>
          <w:bCs/>
          <w:sz w:val="22"/>
          <w:szCs w:val="22"/>
          <w:lang w:val="sr-Latn-CS"/>
        </w:rPr>
        <w:t>je</w:t>
      </w:r>
      <w:r w:rsidRPr="00203630">
        <w:rPr>
          <w:bCs/>
          <w:sz w:val="22"/>
          <w:szCs w:val="22"/>
          <w:lang w:val="sr-Latn-CS"/>
        </w:rPr>
        <w:t xml:space="preserve">su sprovedena. U ispitivanju faze </w:t>
      </w:r>
      <w:r w:rsidR="00CD3038" w:rsidRPr="00203630">
        <w:rPr>
          <w:bCs/>
          <w:sz w:val="22"/>
          <w:szCs w:val="22"/>
          <w:lang w:val="sr-Latn-CS"/>
        </w:rPr>
        <w:t xml:space="preserve">I </w:t>
      </w:r>
      <w:r w:rsidRPr="00203630">
        <w:rPr>
          <w:bCs/>
          <w:sz w:val="22"/>
          <w:szCs w:val="22"/>
          <w:lang w:val="sr-Latn-CS"/>
        </w:rPr>
        <w:t xml:space="preserve">za određivanje doze i </w:t>
      </w:r>
      <w:r w:rsidR="00DD3619" w:rsidRPr="00203630">
        <w:rPr>
          <w:bCs/>
          <w:sz w:val="22"/>
          <w:szCs w:val="22"/>
          <w:lang w:val="sr-Latn-CS"/>
        </w:rPr>
        <w:t>bezbjednost</w:t>
      </w:r>
      <w:r w:rsidRPr="00203630">
        <w:rPr>
          <w:bCs/>
          <w:sz w:val="22"/>
          <w:szCs w:val="22"/>
          <w:lang w:val="sr-Latn-CS"/>
        </w:rPr>
        <w:t>i prim</w:t>
      </w:r>
      <w:r w:rsidR="00DD3619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ene (SGN35-009), kod 11 od 25 pacijenata (44%) koji su primali brentuksimab vedotin istovremeno sa ABVD-om prim</w:t>
      </w:r>
      <w:r w:rsidR="001E26BB" w:rsidRPr="00203630">
        <w:rPr>
          <w:bCs/>
          <w:sz w:val="22"/>
          <w:szCs w:val="22"/>
          <w:lang w:val="sr-Latn-CS"/>
        </w:rPr>
        <w:t>ij</w:t>
      </w:r>
      <w:r w:rsidRPr="00203630">
        <w:rPr>
          <w:bCs/>
          <w:sz w:val="22"/>
          <w:szCs w:val="22"/>
          <w:lang w:val="sr-Latn-CS"/>
        </w:rPr>
        <w:t>ećena je neprihvatljiva plućna toksičnost (uključujući 2 smrtna ishoda). Nije bilo prijavljenih slučajeva toksičnosti ili smrtnih ishoda pri kombinovanom l</w:t>
      </w:r>
      <w:r w:rsidR="00DD3619" w:rsidRPr="00203630">
        <w:rPr>
          <w:bCs/>
          <w:sz w:val="22"/>
          <w:szCs w:val="22"/>
          <w:lang w:val="sr-Latn-CS"/>
        </w:rPr>
        <w:t>ij</w:t>
      </w:r>
      <w:r w:rsidRPr="00203630">
        <w:rPr>
          <w:bCs/>
          <w:sz w:val="22"/>
          <w:szCs w:val="22"/>
          <w:lang w:val="sr-Latn-CS"/>
        </w:rPr>
        <w:t xml:space="preserve">ečenju brentuksimab vedotinom i AVD-om. Zato je istovremena </w:t>
      </w:r>
      <w:r w:rsidR="00D0504D" w:rsidRPr="00203630">
        <w:rPr>
          <w:bCs/>
          <w:sz w:val="22"/>
          <w:szCs w:val="22"/>
          <w:lang w:val="sr-Latn-CS"/>
        </w:rPr>
        <w:t>primjena</w:t>
      </w:r>
      <w:r w:rsidRPr="00203630">
        <w:rPr>
          <w:bCs/>
          <w:sz w:val="22"/>
          <w:szCs w:val="22"/>
          <w:lang w:val="sr-Latn-CS"/>
        </w:rPr>
        <w:t xml:space="preserve"> </w:t>
      </w:r>
      <w:r w:rsidR="00DE7BBE" w:rsidRPr="00203630">
        <w:rPr>
          <w:bCs/>
          <w:sz w:val="22"/>
          <w:szCs w:val="22"/>
          <w:lang w:val="sr-Latn-CS"/>
        </w:rPr>
        <w:t>lijek</w:t>
      </w:r>
      <w:r w:rsidRPr="00203630">
        <w:rPr>
          <w:bCs/>
          <w:sz w:val="22"/>
          <w:szCs w:val="22"/>
          <w:lang w:val="sr-Latn-CS"/>
        </w:rPr>
        <w:t>a Adcetris sa bleomicinom kontraindikovana (</w:t>
      </w:r>
      <w:r w:rsidR="0030496F" w:rsidRPr="00203630">
        <w:rPr>
          <w:bCs/>
          <w:sz w:val="22"/>
          <w:szCs w:val="22"/>
          <w:lang w:val="sr-Latn-CS"/>
        </w:rPr>
        <w:t>pogledati</w:t>
      </w:r>
      <w:r w:rsidR="00A35811" w:rsidRPr="00203630">
        <w:rPr>
          <w:bCs/>
          <w:sz w:val="22"/>
          <w:szCs w:val="22"/>
          <w:lang w:val="sr-Latn-CS"/>
        </w:rPr>
        <w:t xml:space="preserve"> dio</w:t>
      </w:r>
      <w:r w:rsidRPr="00203630">
        <w:rPr>
          <w:bCs/>
          <w:sz w:val="22"/>
          <w:szCs w:val="22"/>
          <w:lang w:val="sr-Latn-CS"/>
        </w:rPr>
        <w:t xml:space="preserve"> 4.</w:t>
      </w:r>
      <w:r w:rsidR="001E26BB" w:rsidRPr="00203630">
        <w:rPr>
          <w:bCs/>
          <w:sz w:val="22"/>
          <w:szCs w:val="22"/>
          <w:lang w:val="sr-Latn-CS"/>
        </w:rPr>
        <w:t>3</w:t>
      </w:r>
      <w:r w:rsidRPr="00203630">
        <w:rPr>
          <w:bCs/>
          <w:sz w:val="22"/>
          <w:szCs w:val="22"/>
          <w:lang w:val="sr-Latn-CS"/>
        </w:rPr>
        <w:t>).</w:t>
      </w:r>
    </w:p>
    <w:p w14:paraId="6065A058" w14:textId="77777777" w:rsidR="00C95E61" w:rsidRPr="00203630" w:rsidRDefault="00C95E6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5C53892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4.6.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="006D20A5" w:rsidRPr="00203630">
        <w:rPr>
          <w:b/>
          <w:sz w:val="22"/>
          <w:szCs w:val="22"/>
          <w:lang w:val="sr-Latn-CS"/>
        </w:rPr>
        <w:t>Plodnost, trudnoća i dojenje</w:t>
      </w:r>
    </w:p>
    <w:p w14:paraId="6A180264" w14:textId="77777777" w:rsidR="002031B3" w:rsidRPr="00203630" w:rsidRDefault="002031B3" w:rsidP="0023624B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CS"/>
        </w:rPr>
      </w:pPr>
    </w:p>
    <w:p w14:paraId="3620AFDD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Žene u reproduktivnom periodu</w:t>
      </w:r>
    </w:p>
    <w:p w14:paraId="1FFB2A36" w14:textId="3D13CDF1" w:rsidR="003A6CCC" w:rsidRPr="00203630" w:rsidRDefault="003A6CCC" w:rsidP="0023624B">
      <w:pPr>
        <w:widowControl w:val="0"/>
        <w:tabs>
          <w:tab w:val="left" w:pos="8222"/>
        </w:tabs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Žene u reproduktivnom periodu treba da koriste dv</w:t>
      </w:r>
      <w:r w:rsidR="001E26BB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efektivne metode kontracepcije tokom l</w:t>
      </w:r>
      <w:r w:rsidR="00DD361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i do 6 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 nakon</w:t>
      </w:r>
      <w:r w:rsidRPr="00203630">
        <w:rPr>
          <w:spacing w:val="-2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ečenja.</w:t>
      </w:r>
    </w:p>
    <w:p w14:paraId="0C613FF8" w14:textId="77777777" w:rsidR="0060259E" w:rsidRPr="00203630" w:rsidRDefault="0060259E" w:rsidP="0023624B">
      <w:pPr>
        <w:widowControl w:val="0"/>
        <w:autoSpaceDE w:val="0"/>
        <w:autoSpaceDN w:val="0"/>
        <w:jc w:val="both"/>
        <w:rPr>
          <w:sz w:val="22"/>
          <w:szCs w:val="22"/>
          <w:u w:val="single"/>
          <w:lang w:val="sr-Latn-CS"/>
        </w:rPr>
      </w:pPr>
    </w:p>
    <w:p w14:paraId="018F2BF8" w14:textId="26C5C69D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Trudnoća</w:t>
      </w:r>
    </w:p>
    <w:p w14:paraId="620AF7AC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Nema podataka o upotrebi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kod trudnica. Ispitivanja na životinjama pokazala su reproduktivnu toksičnost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5.3).</w:t>
      </w:r>
    </w:p>
    <w:p w14:paraId="59CC5C39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FFACF47" w14:textId="19C8F97B" w:rsidR="003A6CCC" w:rsidRPr="00203630" w:rsidRDefault="00DE7BBE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Lijek</w:t>
      </w:r>
      <w:r w:rsidR="003A6CCC" w:rsidRPr="00203630">
        <w:rPr>
          <w:sz w:val="22"/>
          <w:szCs w:val="22"/>
          <w:lang w:val="sr-Latn-CS"/>
        </w:rPr>
        <w:t xml:space="preserve"> Adcetris se ne sm</w:t>
      </w:r>
      <w:r w:rsidR="00835E04" w:rsidRPr="00203630">
        <w:rPr>
          <w:sz w:val="22"/>
          <w:szCs w:val="22"/>
          <w:lang w:val="sr-Latn-CS"/>
        </w:rPr>
        <w:t>ij</w:t>
      </w:r>
      <w:r w:rsidR="003A6CCC" w:rsidRPr="00203630">
        <w:rPr>
          <w:sz w:val="22"/>
          <w:szCs w:val="22"/>
          <w:lang w:val="sr-Latn-CS"/>
        </w:rPr>
        <w:t>e prim</w:t>
      </w:r>
      <w:r w:rsidR="001E26BB" w:rsidRPr="00203630">
        <w:rPr>
          <w:sz w:val="22"/>
          <w:szCs w:val="22"/>
          <w:lang w:val="sr-Latn-CS"/>
        </w:rPr>
        <w:t>j</w:t>
      </w:r>
      <w:r w:rsidR="003A6CCC" w:rsidRPr="00203630">
        <w:rPr>
          <w:sz w:val="22"/>
          <w:szCs w:val="22"/>
          <w:lang w:val="sr-Latn-CS"/>
        </w:rPr>
        <w:t>enjivati tokom trudnoće osim ako je korist za majku veća od mogućih rizika za fetus. Ako je trudnicu neophodno l</w:t>
      </w:r>
      <w:r w:rsidR="00835E04" w:rsidRPr="00203630">
        <w:rPr>
          <w:sz w:val="22"/>
          <w:szCs w:val="22"/>
          <w:lang w:val="sr-Latn-CS"/>
        </w:rPr>
        <w:t>ij</w:t>
      </w:r>
      <w:r w:rsidR="003A6CCC" w:rsidRPr="00203630">
        <w:rPr>
          <w:sz w:val="22"/>
          <w:szCs w:val="22"/>
          <w:lang w:val="sr-Latn-CS"/>
        </w:rPr>
        <w:t>ečiti, treb</w:t>
      </w:r>
      <w:r w:rsidR="001E26BB" w:rsidRPr="00203630">
        <w:rPr>
          <w:sz w:val="22"/>
          <w:szCs w:val="22"/>
          <w:lang w:val="sr-Latn-CS"/>
        </w:rPr>
        <w:t>a</w:t>
      </w:r>
      <w:r w:rsidR="003A6CCC" w:rsidRPr="00203630">
        <w:rPr>
          <w:sz w:val="22"/>
          <w:szCs w:val="22"/>
          <w:lang w:val="sr-Latn-CS"/>
        </w:rPr>
        <w:t xml:space="preserve"> je jasno upozoriti na moguće rizike za fetus.</w:t>
      </w:r>
    </w:p>
    <w:p w14:paraId="23EE7EBB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58A92DF" w14:textId="4E17B1D5" w:rsidR="0034417D" w:rsidRPr="00203630" w:rsidRDefault="003A6CCC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Vid</w:t>
      </w:r>
      <w:r w:rsidR="001E26BB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eti u nastavku teksta d</w:t>
      </w:r>
      <w:r w:rsidR="00835E04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o o plodnosti, koji se odnosi na </w:t>
      </w:r>
      <w:r w:rsidR="00D632C2" w:rsidRPr="00203630">
        <w:rPr>
          <w:sz w:val="22"/>
          <w:szCs w:val="22"/>
          <w:lang w:val="sr-Latn-CS"/>
        </w:rPr>
        <w:t>savjete</w:t>
      </w:r>
      <w:r w:rsidRPr="00203630">
        <w:rPr>
          <w:sz w:val="22"/>
          <w:szCs w:val="22"/>
          <w:lang w:val="sr-Latn-CS"/>
        </w:rPr>
        <w:t xml:space="preserve"> ženama čiji se partneri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Adcetris.</w:t>
      </w:r>
    </w:p>
    <w:p w14:paraId="0F579496" w14:textId="77777777" w:rsidR="00015809" w:rsidRPr="00203630" w:rsidRDefault="00015809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0F809EA8" w14:textId="53956683" w:rsidR="003A6CCC" w:rsidRPr="00203630" w:rsidRDefault="003A6CCC" w:rsidP="0023624B">
      <w:pPr>
        <w:widowControl w:val="0"/>
        <w:autoSpaceDE w:val="0"/>
        <w:autoSpaceDN w:val="0"/>
        <w:spacing w:line="482" w:lineRule="auto"/>
        <w:ind w:right="666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Dojenje</w:t>
      </w:r>
    </w:p>
    <w:p w14:paraId="15DDAD49" w14:textId="77777777" w:rsidR="00D632C2" w:rsidRPr="00203630" w:rsidRDefault="003A6CCC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Nije poznato da li se brentuksimab vedotin ili njegovi metaboliti izlučuju u majčino m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o. </w:t>
      </w:r>
    </w:p>
    <w:p w14:paraId="5F982814" w14:textId="77777777" w:rsidR="00D632C2" w:rsidRPr="00203630" w:rsidRDefault="00D632C2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54535AE3" w14:textId="744D969E" w:rsidR="003A6CCC" w:rsidRPr="00203630" w:rsidRDefault="003A6CCC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Rizik za novorođenče/odojče se ne može isključiti.</w:t>
      </w:r>
    </w:p>
    <w:p w14:paraId="077809EE" w14:textId="77777777" w:rsidR="00D632C2" w:rsidRPr="00203630" w:rsidRDefault="00D632C2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CD297B9" w14:textId="6B466AB1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Potrebno je odlučiti da li je potrebno prekinuti dojenje ili prekinuti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>/suzdržati se od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ovim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om, uzimajući u obzir mogući rizik dojenja za d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ete i korist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za ženu.</w:t>
      </w:r>
    </w:p>
    <w:p w14:paraId="56136534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11E634B" w14:textId="77777777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Plodnost</w:t>
      </w:r>
    </w:p>
    <w:p w14:paraId="713EC9E8" w14:textId="7E0E2386" w:rsidR="003A6CCC" w:rsidRPr="00203630" w:rsidRDefault="003A6CCC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pretkliničkim ispitivanjima</w:t>
      </w:r>
      <w:r w:rsidR="00421F96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brentuksimab vedotinom dovelo je do testikularne toksičnosti, </w:t>
      </w:r>
      <w:r w:rsidR="00D75338" w:rsidRPr="00203630">
        <w:rPr>
          <w:sz w:val="22"/>
          <w:szCs w:val="22"/>
          <w:lang w:val="sr-Latn-CS"/>
        </w:rPr>
        <w:t>što</w:t>
      </w:r>
      <w:r w:rsidRPr="00203630">
        <w:rPr>
          <w:sz w:val="22"/>
          <w:szCs w:val="22"/>
          <w:lang w:val="sr-Latn-CS"/>
        </w:rPr>
        <w:t xml:space="preserve"> može prom</w:t>
      </w:r>
      <w:r w:rsidR="00D75338" w:rsidRPr="00203630">
        <w:rPr>
          <w:sz w:val="22"/>
          <w:szCs w:val="22"/>
          <w:lang w:val="sr-Latn-CS"/>
        </w:rPr>
        <w:t>i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eniti plodnost kod muškaraca. Pokazalo se da MMAE ima aneugenične osobine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5.3).</w:t>
      </w:r>
    </w:p>
    <w:p w14:paraId="10D4B4F5" w14:textId="0667AB25" w:rsidR="0072020E" w:rsidRPr="00203630" w:rsidRDefault="003A6CCC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Zato se muškarcima koji se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 ovim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sav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etuje da pr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daju uzorke sperme na zamrzavanje i čuvanje. Muškarcima koji se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 ovim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sav</w:t>
      </w:r>
      <w:r w:rsidR="00D75338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etuje se da ne planiraju potomstvo tokom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i do 6 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 nakon posl</w:t>
      </w:r>
      <w:r w:rsidR="00D75338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ednje doze.</w:t>
      </w:r>
    </w:p>
    <w:p w14:paraId="4B2ECF3B" w14:textId="77777777" w:rsidR="00227BDB" w:rsidRPr="00203630" w:rsidRDefault="00227BDB" w:rsidP="0023624B">
      <w:pPr>
        <w:tabs>
          <w:tab w:val="left" w:pos="540"/>
          <w:tab w:val="left" w:pos="569"/>
        </w:tabs>
        <w:ind w:left="540" w:hanging="540"/>
        <w:jc w:val="both"/>
        <w:rPr>
          <w:b/>
          <w:bCs/>
          <w:sz w:val="22"/>
          <w:szCs w:val="22"/>
          <w:lang w:val="sr-Latn-CS"/>
        </w:rPr>
      </w:pPr>
    </w:p>
    <w:p w14:paraId="5DD0D510" w14:textId="77777777" w:rsidR="0072020E" w:rsidRPr="00203630" w:rsidRDefault="0072020E" w:rsidP="0023624B">
      <w:pPr>
        <w:tabs>
          <w:tab w:val="left" w:pos="540"/>
          <w:tab w:val="left" w:pos="569"/>
        </w:tabs>
        <w:ind w:left="540" w:hanging="540"/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4.7.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 xml:space="preserve">Uticaj na </w:t>
      </w:r>
      <w:r w:rsidR="002031B3" w:rsidRPr="00203630">
        <w:rPr>
          <w:b/>
          <w:bCs/>
          <w:sz w:val="22"/>
          <w:szCs w:val="22"/>
          <w:lang w:val="sr-Latn-CS"/>
        </w:rPr>
        <w:t xml:space="preserve">sposobnost </w:t>
      </w:r>
      <w:r w:rsidR="00F34554" w:rsidRPr="00203630">
        <w:rPr>
          <w:b/>
          <w:bCs/>
          <w:sz w:val="22"/>
          <w:szCs w:val="22"/>
          <w:lang w:val="sr-Latn-CS"/>
        </w:rPr>
        <w:t>upravljanja vozili</w:t>
      </w:r>
      <w:r w:rsidRPr="00203630">
        <w:rPr>
          <w:b/>
          <w:bCs/>
          <w:sz w:val="22"/>
          <w:szCs w:val="22"/>
          <w:lang w:val="sr-Latn-CS"/>
        </w:rPr>
        <w:t>m</w:t>
      </w:r>
      <w:r w:rsidR="00F34554" w:rsidRPr="00203630">
        <w:rPr>
          <w:b/>
          <w:bCs/>
          <w:sz w:val="22"/>
          <w:szCs w:val="22"/>
          <w:lang w:val="sr-Latn-CS"/>
        </w:rPr>
        <w:t>a</w:t>
      </w:r>
      <w:r w:rsidRPr="00203630">
        <w:rPr>
          <w:b/>
          <w:bCs/>
          <w:sz w:val="22"/>
          <w:szCs w:val="22"/>
          <w:lang w:val="sr-Latn-CS"/>
        </w:rPr>
        <w:t xml:space="preserve"> i </w:t>
      </w:r>
      <w:r w:rsidR="000D3449" w:rsidRPr="00203630">
        <w:rPr>
          <w:b/>
          <w:bCs/>
          <w:sz w:val="22"/>
          <w:szCs w:val="22"/>
          <w:lang w:val="sr-Latn-CS"/>
        </w:rPr>
        <w:t xml:space="preserve">rukovanje </w:t>
      </w:r>
      <w:r w:rsidRPr="00203630">
        <w:rPr>
          <w:b/>
          <w:bCs/>
          <w:sz w:val="22"/>
          <w:szCs w:val="22"/>
          <w:lang w:val="sr-Latn-CS"/>
        </w:rPr>
        <w:t>mašinama</w:t>
      </w:r>
    </w:p>
    <w:p w14:paraId="2F8A9D5B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3C37E07" w14:textId="7F75C223" w:rsidR="003A6CCC" w:rsidRPr="00203630" w:rsidRDefault="00DE7BBE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Lijek</w:t>
      </w:r>
      <w:r w:rsidR="003A6CCC" w:rsidRPr="00203630">
        <w:rPr>
          <w:sz w:val="22"/>
          <w:szCs w:val="22"/>
          <w:lang w:val="sr-Latn-CS"/>
        </w:rPr>
        <w:t xml:space="preserve"> Adcetris može um</w:t>
      </w:r>
      <w:r w:rsidR="00835E04" w:rsidRPr="00203630">
        <w:rPr>
          <w:sz w:val="22"/>
          <w:szCs w:val="22"/>
          <w:lang w:val="sr-Latn-CS"/>
        </w:rPr>
        <w:t>j</w:t>
      </w:r>
      <w:r w:rsidR="003A6CCC" w:rsidRPr="00203630">
        <w:rPr>
          <w:sz w:val="22"/>
          <w:szCs w:val="22"/>
          <w:lang w:val="sr-Latn-CS"/>
        </w:rPr>
        <w:t>ereno uticati na sposobnost upravljanja vozilima i rukovanja mašinama (npr. vrtoglavica)</w:t>
      </w:r>
      <w:r w:rsidR="00421F96" w:rsidRPr="00203630">
        <w:rPr>
          <w:sz w:val="22"/>
          <w:szCs w:val="22"/>
          <w:lang w:val="sr-Latn-CS"/>
        </w:rPr>
        <w:t>;</w:t>
      </w:r>
      <w:r w:rsidR="003A6CCC" w:rsidRPr="00203630">
        <w:rPr>
          <w:sz w:val="22"/>
          <w:szCs w:val="22"/>
          <w:lang w:val="sr-Latn-CS"/>
        </w:rPr>
        <w:t xml:space="preserve"> 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="003A6CCC" w:rsidRPr="00203630">
        <w:rPr>
          <w:sz w:val="22"/>
          <w:szCs w:val="22"/>
          <w:lang w:val="sr-Latn-CS"/>
        </w:rPr>
        <w:t xml:space="preserve"> 4.8.</w:t>
      </w:r>
    </w:p>
    <w:p w14:paraId="2DC6C7CF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3DEC0E04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4.8.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Neželjena dejstva</w:t>
      </w:r>
    </w:p>
    <w:p w14:paraId="23E283AD" w14:textId="77777777" w:rsidR="004E70AD" w:rsidRPr="00203630" w:rsidRDefault="004E70AD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3E23D9E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Sažetak bezb</w:t>
      </w:r>
      <w:r w:rsidR="00835E04" w:rsidRPr="00203630">
        <w:rPr>
          <w:sz w:val="22"/>
          <w:szCs w:val="22"/>
          <w:u w:val="single"/>
          <w:lang w:val="sr-Latn-CS"/>
        </w:rPr>
        <w:t>j</w:t>
      </w:r>
      <w:r w:rsidRPr="00203630">
        <w:rPr>
          <w:sz w:val="22"/>
          <w:szCs w:val="22"/>
          <w:u w:val="single"/>
          <w:lang w:val="sr-Latn-CS"/>
        </w:rPr>
        <w:t>ednosnog profila</w:t>
      </w:r>
    </w:p>
    <w:p w14:paraId="5962B1F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3A5202DC" w14:textId="3F91566B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Bezb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ednosni profil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zasnovan je na do danas dostupnim podacima iz kliničkih ispitivanja, projekta Programa imenovanih pacijenata (eng. </w:t>
      </w:r>
      <w:r w:rsidRPr="00203630">
        <w:rPr>
          <w:i/>
          <w:sz w:val="22"/>
          <w:szCs w:val="22"/>
          <w:lang w:val="sr-Latn-CS"/>
        </w:rPr>
        <w:t xml:space="preserve">Named Patient Program </w:t>
      </w:r>
      <w:r w:rsidRPr="00203630">
        <w:rPr>
          <w:sz w:val="22"/>
          <w:szCs w:val="22"/>
          <w:lang w:val="sr-Latn-CS"/>
        </w:rPr>
        <w:t>- NPP) i postmarketinškog iskustva.</w:t>
      </w:r>
      <w:r w:rsidR="005B2FF2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Učestalost neželjenih reakcija koj</w:t>
      </w:r>
      <w:r w:rsidR="005B2FF2" w:rsidRPr="00203630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 xml:space="preserve"> su opisan</w:t>
      </w:r>
      <w:r w:rsidR="005B2FF2" w:rsidRPr="00203630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 xml:space="preserve"> u daljem tekstu i u Tabeli </w:t>
      </w:r>
      <w:r w:rsidR="00D632C2" w:rsidRPr="00203630">
        <w:rPr>
          <w:sz w:val="22"/>
          <w:szCs w:val="22"/>
          <w:lang w:val="sr-Latn-CS"/>
        </w:rPr>
        <w:t>5</w:t>
      </w:r>
      <w:r w:rsidRPr="00203630">
        <w:rPr>
          <w:sz w:val="22"/>
          <w:szCs w:val="22"/>
          <w:lang w:val="sr-Latn-CS"/>
        </w:rPr>
        <w:t xml:space="preserve"> određena je na osnovu podataka prikupljenih iz kliničkih ispitivanja.</w:t>
      </w:r>
    </w:p>
    <w:p w14:paraId="7744794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8EC8975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Monoterapija</w:t>
      </w:r>
    </w:p>
    <w:p w14:paraId="4562150F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3E7C7BA5" w14:textId="79ED1FBA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objedinjenim podacima o prim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</w:t>
      </w:r>
      <w:r w:rsidR="000209B7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kao monoterapij</w:t>
      </w:r>
      <w:r w:rsidR="000209B7" w:rsidRPr="00203630">
        <w:rPr>
          <w:sz w:val="22"/>
          <w:szCs w:val="22"/>
          <w:lang w:val="sr-Latn-CS"/>
        </w:rPr>
        <w:t xml:space="preserve">e </w:t>
      </w:r>
      <w:r w:rsidRPr="00203630">
        <w:rPr>
          <w:sz w:val="22"/>
          <w:szCs w:val="22"/>
          <w:lang w:val="sr-Latn-CS"/>
        </w:rPr>
        <w:t xml:space="preserve">u ispitivanjima HL-a, sALCL- a i CTCL-a (SG035-0003, SG035-0004, SGN35-005, SGN35-006, C25001 i C25007, 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5.1), najčešće</w:t>
      </w:r>
      <w:r w:rsidR="005B2FF2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neželjene reakcije (≥</w:t>
      </w:r>
      <w:r w:rsidR="00CF7AF4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10%) bile su infekcije, periferna senzorna neuropatija, mučnina, umor, dijareja, pireksija, infekcija gornjeg respiratornog trakta, neutropenija, osip, kašalj, povraćanje, artralgija, periferna motorna neuropatija, reakcije povezane s infuzijom, prurit</w:t>
      </w:r>
      <w:r w:rsidR="00757493" w:rsidRPr="00203630">
        <w:rPr>
          <w:sz w:val="22"/>
          <w:szCs w:val="22"/>
          <w:lang w:val="sr-Latn-CS"/>
        </w:rPr>
        <w:t>u</w:t>
      </w:r>
      <w:r w:rsidRPr="00203630">
        <w:rPr>
          <w:sz w:val="22"/>
          <w:szCs w:val="22"/>
          <w:lang w:val="sr-Latn-CS"/>
        </w:rPr>
        <w:t xml:space="preserve">s, konstipacija, dispneja, gubitak </w:t>
      </w:r>
      <w:r w:rsidR="00DD3619" w:rsidRPr="00203630">
        <w:rPr>
          <w:sz w:val="22"/>
          <w:szCs w:val="22"/>
          <w:lang w:val="sr-Latn-CS"/>
        </w:rPr>
        <w:t>tjelesne</w:t>
      </w:r>
      <w:r w:rsidRPr="00203630">
        <w:rPr>
          <w:sz w:val="22"/>
          <w:szCs w:val="22"/>
          <w:lang w:val="sr-Latn-CS"/>
        </w:rPr>
        <w:t xml:space="preserve"> mase, mialgija i bol u abdomenu.</w:t>
      </w:r>
    </w:p>
    <w:p w14:paraId="48A04ED8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8FD8F82" w14:textId="242559FB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Ozbiljne neželjene reakcije javile su se kod 12% pacijenata. Učestalost jedinstvenih ozbiljnih neželjenih reakcija bila je ≤</w:t>
      </w:r>
      <w:r w:rsidR="00CF7AF4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1%.</w:t>
      </w:r>
    </w:p>
    <w:p w14:paraId="42773C4D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3513A2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Neželjeni događaji su doveli do prekida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kod 24% pacijenata koji su primali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Adcetris.</w:t>
      </w:r>
    </w:p>
    <w:p w14:paraId="0E30BE64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F04BC18" w14:textId="64D3CFE0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Podaci o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>i prim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kod pacijenata koji su ponovo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(SGN35-006, </w:t>
      </w:r>
      <w:r w:rsidR="00F27F9E" w:rsidRPr="00203630">
        <w:rPr>
          <w:sz w:val="22"/>
          <w:szCs w:val="22"/>
          <w:lang w:val="sr-Latn-CS"/>
        </w:rPr>
        <w:t>pogledati</w:t>
      </w:r>
      <w:r w:rsidR="000209B7" w:rsidRPr="00203630">
        <w:rPr>
          <w:sz w:val="22"/>
          <w:szCs w:val="22"/>
          <w:lang w:val="sr-Latn-CS"/>
        </w:rPr>
        <w:t xml:space="preserve"> </w:t>
      </w:r>
      <w:r w:rsidR="00A35811" w:rsidRPr="00203630">
        <w:rPr>
          <w:sz w:val="22"/>
          <w:szCs w:val="22"/>
          <w:lang w:val="sr-Latn-CS"/>
        </w:rPr>
        <w:t>dio</w:t>
      </w:r>
      <w:r w:rsidRPr="00203630">
        <w:rPr>
          <w:sz w:val="22"/>
          <w:szCs w:val="22"/>
          <w:lang w:val="sr-Latn-CS"/>
        </w:rPr>
        <w:t xml:space="preserve"> 5.1) odgovarali su onima uočenim u kombinovanim pivotalnim ispitivanjima faze 2, uz izuzetak  periferne motorne neuropatije, koja je imala veću incidencu (28% u odnosu na 9% u pivotalnim ispitivanjima faze 2) i primarno je bila težine 2. stepena. Takođe, kod pacijenata je uočena veća incidenca pojave artralgije, anemije 3. stepena, kao i bolova u leđima u poređenju sa pacijentima u kombinovanim pivotalnim ispitivanjima faze 2.</w:t>
      </w:r>
    </w:p>
    <w:p w14:paraId="73B0E6A4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48D2094" w14:textId="21D73429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Podaci o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>i prim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kod pacijenata sa relapsom ili refraktornim oblikom HL kojima ni</w:t>
      </w:r>
      <w:r w:rsidR="00CF7AF4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transplantirane autologne matične ćelije i koji su bili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preporučenom dozom od 1,8 mg/kg svake tri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 u </w:t>
      </w:r>
      <w:r w:rsidR="00F27F9E" w:rsidRPr="00203630">
        <w:rPr>
          <w:sz w:val="22"/>
          <w:szCs w:val="22"/>
          <w:lang w:val="sr-Latn-CS"/>
        </w:rPr>
        <w:t>ispitivanju</w:t>
      </w:r>
      <w:r w:rsidRPr="00203630">
        <w:rPr>
          <w:sz w:val="22"/>
          <w:szCs w:val="22"/>
          <w:lang w:val="sr-Latn-CS"/>
        </w:rPr>
        <w:t xml:space="preserve"> faze 4 sa jednom grupom (n=60),</w:t>
      </w:r>
      <w:r w:rsidR="00F27F9E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ispitivanj</w:t>
      </w:r>
      <w:r w:rsidR="00F27F9E" w:rsidRPr="00203630">
        <w:rPr>
          <w:sz w:val="22"/>
          <w:szCs w:val="22"/>
          <w:lang w:val="sr-Latn-CS"/>
        </w:rPr>
        <w:t>u faze 1</w:t>
      </w:r>
      <w:r w:rsidRPr="00203630">
        <w:rPr>
          <w:sz w:val="22"/>
          <w:szCs w:val="22"/>
          <w:lang w:val="sr-Latn-CS"/>
        </w:rPr>
        <w:t xml:space="preserve"> povećanja doze i kliničke farmakologije (n=15 pacijenata) i u NPP (n=26 pacijenata)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5.1) bili su u skladu sa bezb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ednosnim profilom prim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u pivotalnim kliničkim ispitivanjima.</w:t>
      </w:r>
    </w:p>
    <w:p w14:paraId="3268FC87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u w:val="single"/>
          <w:lang w:val="sr-Latn-CS"/>
        </w:rPr>
        <w:t>Kombinovana terapija</w:t>
      </w:r>
    </w:p>
    <w:p w14:paraId="00AC8B28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76633546" w14:textId="5E873D71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Podatke o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>i hemioterapeutika (doksorubicin, vinblastin i dakarbazin</w:t>
      </w:r>
      <w:r w:rsidR="00AA5713" w:rsidRPr="00203630">
        <w:rPr>
          <w:sz w:val="22"/>
          <w:szCs w:val="22"/>
          <w:lang w:val="sr-Latn-CS"/>
        </w:rPr>
        <w:t xml:space="preserve"> (AVD) ili ciklofosfamid, doksorubicin i prednizon (CHP)</w:t>
      </w:r>
      <w:r w:rsidRPr="00203630">
        <w:rPr>
          <w:sz w:val="22"/>
          <w:szCs w:val="22"/>
          <w:lang w:val="sr-Latn-CS"/>
        </w:rPr>
        <w:t>) koji se prim</w:t>
      </w:r>
      <w:r w:rsidR="00835E0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enjuju u kombinaciji sa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potražite u njihovim sažecima karakteristika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a.</w:t>
      </w:r>
    </w:p>
    <w:p w14:paraId="56FFC407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2D1020D4" w14:textId="10353D48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Tokom ispitivanja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kombinovanoj terapiji kod 662 pacijenta sa nel</w:t>
      </w:r>
      <w:r w:rsidR="00FD52B0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ečenim, uznapredovalim</w:t>
      </w:r>
      <w:r w:rsidR="00F27F9E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HL-om, (C25003)</w:t>
      </w:r>
      <w:r w:rsidR="00AA5713" w:rsidRPr="00203630">
        <w:rPr>
          <w:sz w:val="22"/>
          <w:szCs w:val="22"/>
          <w:lang w:val="sr-Latn-CS"/>
        </w:rPr>
        <w:t xml:space="preserve"> i 223 pacijenta sa prethodno neliječenim CD30+ perifernim T-ćelijskim limfomom (PTCL) (SGN35-014)</w:t>
      </w:r>
      <w:r w:rsidRPr="00203630">
        <w:rPr>
          <w:sz w:val="22"/>
          <w:szCs w:val="22"/>
          <w:lang w:val="sr-Latn-CS"/>
        </w:rPr>
        <w:t xml:space="preserve">, najčešće neželjene reakcije (≥ 10%) bile su: </w:t>
      </w:r>
      <w:r w:rsidR="00AA5713" w:rsidRPr="00203630">
        <w:rPr>
          <w:sz w:val="22"/>
          <w:szCs w:val="22"/>
          <w:lang w:val="sr-Latn-CS"/>
        </w:rPr>
        <w:t xml:space="preserve">infekcija, </w:t>
      </w:r>
      <w:r w:rsidRPr="00203630">
        <w:rPr>
          <w:sz w:val="22"/>
          <w:szCs w:val="22"/>
          <w:lang w:val="sr-Latn-CS"/>
        </w:rPr>
        <w:t xml:space="preserve">neutropenija, </w:t>
      </w:r>
      <w:r w:rsidR="00AA5713" w:rsidRPr="00203630">
        <w:rPr>
          <w:sz w:val="22"/>
          <w:szCs w:val="22"/>
          <w:lang w:val="sr-Latn-CS"/>
        </w:rPr>
        <w:t>periferna</w:t>
      </w:r>
      <w:r w:rsidR="00F27F9E" w:rsidRPr="00203630">
        <w:rPr>
          <w:sz w:val="22"/>
          <w:szCs w:val="22"/>
          <w:lang w:val="sr-Latn-CS"/>
        </w:rPr>
        <w:t xml:space="preserve"> </w:t>
      </w:r>
      <w:r w:rsidR="00AA5713" w:rsidRPr="00203630">
        <w:rPr>
          <w:sz w:val="22"/>
          <w:szCs w:val="22"/>
          <w:lang w:val="sr-Latn-CS"/>
        </w:rPr>
        <w:t xml:space="preserve">senzorna neuropatija, </w:t>
      </w:r>
      <w:r w:rsidRPr="00203630">
        <w:rPr>
          <w:sz w:val="22"/>
          <w:szCs w:val="22"/>
          <w:lang w:val="sr-Latn-CS"/>
        </w:rPr>
        <w:t xml:space="preserve">mučnina, konstipacija, povraćanje, </w:t>
      </w:r>
      <w:r w:rsidR="00AA5713" w:rsidRPr="00203630">
        <w:rPr>
          <w:sz w:val="22"/>
          <w:szCs w:val="22"/>
          <w:lang w:val="sr-Latn-CS"/>
        </w:rPr>
        <w:t xml:space="preserve">dijareja, </w:t>
      </w:r>
      <w:r w:rsidRPr="00203630">
        <w:rPr>
          <w:sz w:val="22"/>
          <w:szCs w:val="22"/>
          <w:lang w:val="sr-Latn-CS"/>
        </w:rPr>
        <w:t xml:space="preserve">umor, pireksija, alopecija, </w:t>
      </w:r>
      <w:r w:rsidR="00AA5713" w:rsidRPr="00203630">
        <w:rPr>
          <w:sz w:val="22"/>
          <w:szCs w:val="22"/>
          <w:lang w:val="sr-Latn-CS"/>
        </w:rPr>
        <w:t xml:space="preserve">anemija, </w:t>
      </w:r>
      <w:r w:rsidRPr="00203630">
        <w:rPr>
          <w:sz w:val="22"/>
          <w:szCs w:val="22"/>
          <w:lang w:val="sr-Latn-CS"/>
        </w:rPr>
        <w:t xml:space="preserve">gubitak </w:t>
      </w:r>
      <w:r w:rsidR="00DD3619" w:rsidRPr="00203630">
        <w:rPr>
          <w:sz w:val="22"/>
          <w:szCs w:val="22"/>
          <w:lang w:val="sr-Latn-CS"/>
        </w:rPr>
        <w:t>tjelesne</w:t>
      </w:r>
      <w:r w:rsidRPr="00203630">
        <w:rPr>
          <w:sz w:val="22"/>
          <w:szCs w:val="22"/>
          <w:lang w:val="sr-Latn-CS"/>
        </w:rPr>
        <w:t xml:space="preserve"> mase, </w:t>
      </w:r>
      <w:r w:rsidR="00AA5713" w:rsidRPr="00203630">
        <w:rPr>
          <w:sz w:val="22"/>
          <w:szCs w:val="22"/>
          <w:lang w:val="sr-Latn-CS"/>
        </w:rPr>
        <w:t xml:space="preserve">stomatitis, </w:t>
      </w:r>
      <w:r w:rsidRPr="00203630">
        <w:rPr>
          <w:sz w:val="22"/>
          <w:szCs w:val="22"/>
          <w:lang w:val="sr-Latn-CS"/>
        </w:rPr>
        <w:t xml:space="preserve">febrilna neutropenija, </w:t>
      </w:r>
      <w:r w:rsidR="00AA5713" w:rsidRPr="00203630">
        <w:rPr>
          <w:sz w:val="22"/>
          <w:szCs w:val="22"/>
          <w:lang w:val="sr-Latn-CS"/>
        </w:rPr>
        <w:t xml:space="preserve">bolovi u trbuhu, smanjen apetit, nesanica, </w:t>
      </w:r>
      <w:r w:rsidRPr="00203630">
        <w:rPr>
          <w:sz w:val="22"/>
          <w:szCs w:val="22"/>
          <w:lang w:val="sr-Latn-CS"/>
        </w:rPr>
        <w:t xml:space="preserve">bolovi u kostima, </w:t>
      </w:r>
      <w:r w:rsidR="00ED34EA" w:rsidRPr="00203630">
        <w:rPr>
          <w:sz w:val="22"/>
          <w:szCs w:val="22"/>
          <w:lang w:val="sr-Latn-CS"/>
        </w:rPr>
        <w:t>osip</w:t>
      </w:r>
      <w:r w:rsidR="00AA5713" w:rsidRPr="00203630">
        <w:rPr>
          <w:sz w:val="22"/>
          <w:szCs w:val="22"/>
          <w:lang w:val="sr-Latn-CS"/>
        </w:rPr>
        <w:t xml:space="preserve">, </w:t>
      </w:r>
      <w:r w:rsidRPr="00203630">
        <w:rPr>
          <w:sz w:val="22"/>
          <w:szCs w:val="22"/>
          <w:lang w:val="sr-Latn-CS"/>
        </w:rPr>
        <w:t xml:space="preserve">kašalj, </w:t>
      </w:r>
      <w:r w:rsidR="00AA5713" w:rsidRPr="00203630">
        <w:rPr>
          <w:sz w:val="22"/>
          <w:szCs w:val="22"/>
          <w:lang w:val="sr-Latn-CS"/>
        </w:rPr>
        <w:t xml:space="preserve">dispneja, </w:t>
      </w:r>
      <w:r w:rsidR="00ED34EA" w:rsidRPr="00203630">
        <w:rPr>
          <w:sz w:val="22"/>
          <w:szCs w:val="22"/>
          <w:lang w:val="sr-Latn-CS"/>
        </w:rPr>
        <w:t>artralgija</w:t>
      </w:r>
      <w:r w:rsidR="00AA5713" w:rsidRPr="00203630">
        <w:rPr>
          <w:sz w:val="22"/>
          <w:szCs w:val="22"/>
          <w:lang w:val="sr-Latn-CS"/>
        </w:rPr>
        <w:t xml:space="preserve">, mialgija, bolovi u leđima, periferna motorna neuropatija, </w:t>
      </w:r>
      <w:r w:rsidRPr="00203630">
        <w:rPr>
          <w:sz w:val="22"/>
          <w:szCs w:val="22"/>
          <w:lang w:val="sr-Latn-CS"/>
        </w:rPr>
        <w:t>infekcija gornjih respiratornih puteva</w:t>
      </w:r>
      <w:r w:rsidR="00AA5713" w:rsidRPr="00203630">
        <w:rPr>
          <w:sz w:val="22"/>
          <w:szCs w:val="22"/>
          <w:lang w:val="sr-Latn-CS"/>
        </w:rPr>
        <w:t xml:space="preserve"> i vrtoglavica</w:t>
      </w:r>
      <w:r w:rsidRPr="00203630">
        <w:rPr>
          <w:sz w:val="22"/>
          <w:szCs w:val="22"/>
          <w:lang w:val="sr-Latn-CS"/>
        </w:rPr>
        <w:t>.</w:t>
      </w:r>
    </w:p>
    <w:p w14:paraId="5EC8282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3FB9306B" w14:textId="54CCE2DC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Pacijenti koji su primali kombinovanu terapiju sa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Adcetris, ozbiljne neželjene reakcije su se javile kod </w:t>
      </w:r>
      <w:r w:rsidR="00AA5713" w:rsidRPr="00203630">
        <w:rPr>
          <w:sz w:val="22"/>
          <w:szCs w:val="22"/>
          <w:lang w:val="sr-Latn-CS"/>
        </w:rPr>
        <w:t>34</w:t>
      </w:r>
      <w:r w:rsidRPr="00203630">
        <w:rPr>
          <w:sz w:val="22"/>
          <w:szCs w:val="22"/>
          <w:lang w:val="sr-Latn-CS"/>
        </w:rPr>
        <w:t>%</w:t>
      </w:r>
      <w:r w:rsidR="007F02A0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pacijenata. Ozbiljne neželjene reakcije zab</w:t>
      </w:r>
      <w:r w:rsidR="00835E04" w:rsidRPr="00203630">
        <w:rPr>
          <w:sz w:val="22"/>
          <w:szCs w:val="22"/>
          <w:lang w:val="sr-Latn-CS"/>
        </w:rPr>
        <w:t>ilj</w:t>
      </w:r>
      <w:r w:rsidRPr="00203630">
        <w:rPr>
          <w:sz w:val="22"/>
          <w:szCs w:val="22"/>
          <w:lang w:val="sr-Latn-CS"/>
        </w:rPr>
        <w:t>ežene kod ≥ 3% pacijenata uključuju febrilnu neutropeniju (</w:t>
      </w:r>
      <w:r w:rsidR="00AA5713" w:rsidRPr="00203630">
        <w:rPr>
          <w:sz w:val="22"/>
          <w:szCs w:val="22"/>
          <w:lang w:val="sr-Latn-CS"/>
        </w:rPr>
        <w:t>15</w:t>
      </w:r>
      <w:r w:rsidRPr="00203630">
        <w:rPr>
          <w:sz w:val="22"/>
          <w:szCs w:val="22"/>
          <w:lang w:val="sr-Latn-CS"/>
        </w:rPr>
        <w:t>%), pireksiju (</w:t>
      </w:r>
      <w:r w:rsidR="00AA5713" w:rsidRPr="00203630">
        <w:rPr>
          <w:sz w:val="22"/>
          <w:szCs w:val="22"/>
          <w:lang w:val="sr-Latn-CS"/>
        </w:rPr>
        <w:t>5</w:t>
      </w:r>
      <w:r w:rsidRPr="00203630">
        <w:rPr>
          <w:sz w:val="22"/>
          <w:szCs w:val="22"/>
          <w:lang w:val="sr-Latn-CS"/>
        </w:rPr>
        <w:t>%) i neutropeniju (3%).</w:t>
      </w:r>
    </w:p>
    <w:p w14:paraId="3E8340F4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C5FA070" w14:textId="443D42CE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Neželjeni događaji su uzrokovali prekid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kod </w:t>
      </w:r>
      <w:r w:rsidR="001E2823" w:rsidRPr="00203630">
        <w:rPr>
          <w:sz w:val="22"/>
          <w:szCs w:val="22"/>
          <w:lang w:val="sr-Latn-CS"/>
        </w:rPr>
        <w:t>10</w:t>
      </w:r>
      <w:r w:rsidRPr="00203630">
        <w:rPr>
          <w:sz w:val="22"/>
          <w:szCs w:val="22"/>
          <w:lang w:val="sr-Latn-CS"/>
        </w:rPr>
        <w:t>% pacijenata. Neželjeni događaji koji su bili razlog prekida l</w:t>
      </w:r>
      <w:r w:rsidR="00835E0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kod ≥ 2% pacijenata uključuju perifernu senzornu neuropatiju</w:t>
      </w:r>
      <w:r w:rsidR="001E2823" w:rsidRPr="00203630">
        <w:rPr>
          <w:sz w:val="22"/>
          <w:szCs w:val="22"/>
          <w:lang w:val="sr-Latn-CS"/>
        </w:rPr>
        <w:t xml:space="preserve"> i</w:t>
      </w:r>
      <w:r w:rsidRPr="00203630">
        <w:rPr>
          <w:sz w:val="22"/>
          <w:szCs w:val="22"/>
          <w:lang w:val="sr-Latn-CS"/>
        </w:rPr>
        <w:t xml:space="preserve"> perifernu neuropatiju.</w:t>
      </w:r>
    </w:p>
    <w:p w14:paraId="0B9AD3B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DB7C919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Tabelarni prikaz neželjenih reakcija</w:t>
      </w:r>
    </w:p>
    <w:p w14:paraId="1EAAACD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4B53EAC" w14:textId="7AC67E5F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Neželjen</w:t>
      </w:r>
      <w:r w:rsidR="00ED68E3" w:rsidRPr="00203630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 xml:space="preserve"> reakcije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navedene su prema klasifikaciji sistema organa MedDRA-e i </w:t>
      </w:r>
      <w:r w:rsidR="00ED68E3" w:rsidRPr="00203630">
        <w:rPr>
          <w:sz w:val="22"/>
          <w:szCs w:val="22"/>
          <w:lang w:val="sr-Latn-CS"/>
        </w:rPr>
        <w:t>preporučenim</w:t>
      </w:r>
      <w:r w:rsidRPr="00203630">
        <w:rPr>
          <w:sz w:val="22"/>
          <w:szCs w:val="22"/>
          <w:lang w:val="sr-Latn-CS"/>
        </w:rPr>
        <w:t xml:space="preserve"> terminima (</w:t>
      </w:r>
      <w:r w:rsidR="0034417D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Tabelu </w:t>
      </w:r>
      <w:r w:rsidR="001E2823" w:rsidRPr="00203630">
        <w:rPr>
          <w:sz w:val="22"/>
          <w:szCs w:val="22"/>
          <w:lang w:val="sr-Latn-CS"/>
        </w:rPr>
        <w:t>5</w:t>
      </w:r>
      <w:r w:rsidRPr="00203630">
        <w:rPr>
          <w:sz w:val="22"/>
          <w:szCs w:val="22"/>
          <w:lang w:val="sr-Latn-CS"/>
        </w:rPr>
        <w:t>). U okviru svake klase sistema organa, neželjene reakcije su navedene prema kategorijama učestalosti: veoma često (≥1/10), često (≥1/100 do &lt;1/10), povremeno (≥1/1000 do &lt;1/100), r</w:t>
      </w:r>
      <w:r w:rsidR="00ED68E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etko (≥1/10000 do &lt;1/1000), veoma r</w:t>
      </w:r>
      <w:r w:rsidR="00ED68E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etko (&lt;1/10000), nepoznato (ne može se </w:t>
      </w:r>
      <w:r w:rsidR="00D0504D" w:rsidRPr="00203630">
        <w:rPr>
          <w:sz w:val="22"/>
          <w:szCs w:val="22"/>
          <w:lang w:val="sr-Latn-CS"/>
        </w:rPr>
        <w:t>procijeniti</w:t>
      </w:r>
      <w:r w:rsidRPr="00203630">
        <w:rPr>
          <w:sz w:val="22"/>
          <w:szCs w:val="22"/>
          <w:lang w:val="sr-Latn-CS"/>
        </w:rPr>
        <w:t xml:space="preserve"> na osnovu dostupnih podataka). U svakoj kategoriji učestalosti, neželjene reakcije su navedene prema opadajućem stepenu ozbiljnosti.</w:t>
      </w:r>
    </w:p>
    <w:p w14:paraId="0832176B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04B90990" w14:textId="2BEB0B2F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1E2823" w:rsidRPr="00203630">
        <w:rPr>
          <w:b/>
          <w:bCs/>
          <w:sz w:val="22"/>
          <w:szCs w:val="22"/>
          <w:lang w:val="sr-Latn-CS"/>
        </w:rPr>
        <w:t>5</w:t>
      </w:r>
      <w:r w:rsidRPr="00203630">
        <w:rPr>
          <w:b/>
          <w:bCs/>
          <w:sz w:val="22"/>
          <w:szCs w:val="22"/>
          <w:lang w:val="sr-Latn-CS"/>
        </w:rPr>
        <w:t>: Neželjen</w:t>
      </w:r>
      <w:r w:rsidR="00ED68E3" w:rsidRPr="00203630">
        <w:rPr>
          <w:b/>
          <w:bCs/>
          <w:sz w:val="22"/>
          <w:szCs w:val="22"/>
          <w:lang w:val="sr-Latn-CS"/>
        </w:rPr>
        <w:t>e</w:t>
      </w:r>
      <w:r w:rsidRPr="00203630">
        <w:rPr>
          <w:b/>
          <w:bCs/>
          <w:sz w:val="22"/>
          <w:szCs w:val="22"/>
          <w:lang w:val="sr-Latn-CS"/>
        </w:rPr>
        <w:t xml:space="preserve"> reakcije </w:t>
      </w:r>
      <w:r w:rsidR="00DE7BBE" w:rsidRPr="00203630">
        <w:rPr>
          <w:b/>
          <w:bCs/>
          <w:sz w:val="22"/>
          <w:szCs w:val="22"/>
          <w:lang w:val="sr-Latn-CS"/>
        </w:rPr>
        <w:t>lijek</w:t>
      </w:r>
      <w:r w:rsidRPr="00203630">
        <w:rPr>
          <w:b/>
          <w:bCs/>
          <w:sz w:val="22"/>
          <w:szCs w:val="22"/>
          <w:lang w:val="sr-Latn-CS"/>
        </w:rPr>
        <w:t>a Adcetris</w:t>
      </w:r>
    </w:p>
    <w:p w14:paraId="49B09ACD" w14:textId="77777777" w:rsidR="001E2823" w:rsidRPr="00203630" w:rsidRDefault="001E2823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tbl>
      <w:tblPr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3330"/>
        <w:gridCol w:w="3600"/>
      </w:tblGrid>
      <w:tr w:rsidR="003A6CCC" w:rsidRPr="00203630" w14:paraId="558F44DB" w14:textId="77777777" w:rsidTr="00F75687">
        <w:tc>
          <w:tcPr>
            <w:tcW w:w="2070" w:type="dxa"/>
          </w:tcPr>
          <w:p w14:paraId="172F7AE0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Klasa sistema organa</w:t>
            </w:r>
          </w:p>
        </w:tc>
        <w:tc>
          <w:tcPr>
            <w:tcW w:w="3330" w:type="dxa"/>
          </w:tcPr>
          <w:p w14:paraId="13899308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Neželjena dejstva</w:t>
            </w:r>
          </w:p>
          <w:p w14:paraId="1FDA6177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(monoterapija)</w:t>
            </w:r>
          </w:p>
        </w:tc>
        <w:tc>
          <w:tcPr>
            <w:tcW w:w="3600" w:type="dxa"/>
          </w:tcPr>
          <w:p w14:paraId="17D9D79E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Neželjena dejstva</w:t>
            </w:r>
          </w:p>
          <w:p w14:paraId="1B318385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(kombinovana terapija)</w:t>
            </w:r>
          </w:p>
        </w:tc>
      </w:tr>
      <w:tr w:rsidR="003A6CCC" w:rsidRPr="00203630" w14:paraId="4CA7605C" w14:textId="77777777" w:rsidTr="00F75687">
        <w:tc>
          <w:tcPr>
            <w:tcW w:w="5400" w:type="dxa"/>
            <w:gridSpan w:val="2"/>
          </w:tcPr>
          <w:p w14:paraId="74516098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Infekcije i infestacije</w:t>
            </w:r>
          </w:p>
        </w:tc>
        <w:tc>
          <w:tcPr>
            <w:tcW w:w="3600" w:type="dxa"/>
          </w:tcPr>
          <w:p w14:paraId="70F39BA8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0689F38F" w14:textId="77777777" w:rsidTr="00F75687">
        <w:tc>
          <w:tcPr>
            <w:tcW w:w="2070" w:type="dxa"/>
          </w:tcPr>
          <w:p w14:paraId="4C288BA7" w14:textId="542AECCC" w:rsidR="003A6CCC" w:rsidRPr="00203630" w:rsidRDefault="006757B3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7A92E855" w14:textId="7318C989" w:rsidR="00A31A0B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infekcija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</w:t>
            </w:r>
            <w:r w:rsidR="00A31A0B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infekcija gornjih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</w:p>
          <w:p w14:paraId="0757673D" w14:textId="1A604710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disajnih puteva</w:t>
            </w:r>
          </w:p>
        </w:tc>
        <w:tc>
          <w:tcPr>
            <w:tcW w:w="3600" w:type="dxa"/>
          </w:tcPr>
          <w:p w14:paraId="5275A6B9" w14:textId="009CD8F0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infekcija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infekcija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gornjih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disajnih puteva</w:t>
            </w:r>
          </w:p>
        </w:tc>
      </w:tr>
      <w:tr w:rsidR="003A6CCC" w:rsidRPr="00FD1804" w14:paraId="12652892" w14:textId="77777777" w:rsidTr="00F75687">
        <w:tc>
          <w:tcPr>
            <w:tcW w:w="2070" w:type="dxa"/>
          </w:tcPr>
          <w:p w14:paraId="75515B16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4D20464A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herpes zoster, pneumonija,</w:t>
            </w:r>
          </w:p>
          <w:p w14:paraId="6A3562EA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herpes simplex, oralna kandidijaza</w:t>
            </w:r>
          </w:p>
        </w:tc>
        <w:tc>
          <w:tcPr>
            <w:tcW w:w="3600" w:type="dxa"/>
          </w:tcPr>
          <w:p w14:paraId="0918AB02" w14:textId="20B3E7B4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pneumonija, oralna kandidijaza,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sepsa/septički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šok,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 xml:space="preserve">herpes </w:t>
            </w:r>
            <w:r w:rsidR="001E2823" w:rsidRPr="00203630">
              <w:rPr>
                <w:sz w:val="22"/>
                <w:szCs w:val="22"/>
                <w:lang w:val="sr-Latn-CS"/>
              </w:rPr>
              <w:t>zoster</w:t>
            </w:r>
          </w:p>
        </w:tc>
      </w:tr>
      <w:tr w:rsidR="003A6CCC" w:rsidRPr="001C1944" w14:paraId="6B2AB373" w14:textId="77777777" w:rsidTr="00F75687">
        <w:tc>
          <w:tcPr>
            <w:tcW w:w="2070" w:type="dxa"/>
          </w:tcPr>
          <w:p w14:paraId="4DD22F65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</w:t>
            </w:r>
            <w:r w:rsidR="003A6CCC" w:rsidRPr="00203630">
              <w:rPr>
                <w:sz w:val="22"/>
                <w:szCs w:val="22"/>
                <w:lang w:val="sr-Latn-CS"/>
              </w:rPr>
              <w:t>ovremeno</w:t>
            </w:r>
          </w:p>
        </w:tc>
        <w:tc>
          <w:tcPr>
            <w:tcW w:w="3330" w:type="dxa"/>
          </w:tcPr>
          <w:p w14:paraId="1371250A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pneumonija uzrokovana </w:t>
            </w:r>
            <w:r w:rsidRPr="00EA45A3">
              <w:rPr>
                <w:i/>
                <w:sz w:val="22"/>
                <w:szCs w:val="22"/>
                <w:lang w:val="sr-Latn-CS"/>
              </w:rPr>
              <w:t>Pneumocystis jiroveci</w:t>
            </w:r>
            <w:r w:rsidRPr="00203630">
              <w:rPr>
                <w:sz w:val="22"/>
                <w:szCs w:val="22"/>
                <w:lang w:val="sr-Latn-CS"/>
              </w:rPr>
              <w:t>, stafilokokna bakterijemija, citomegalovirusna infekcija ili</w:t>
            </w:r>
          </w:p>
          <w:p w14:paraId="76A6A0F5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reaktivacija, sepsa/septički šok</w:t>
            </w:r>
          </w:p>
        </w:tc>
        <w:tc>
          <w:tcPr>
            <w:tcW w:w="3600" w:type="dxa"/>
          </w:tcPr>
          <w:p w14:paraId="7179DD46" w14:textId="122892AE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i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herpes </w:t>
            </w:r>
            <w:r w:rsidR="001E2823" w:rsidRPr="00203630">
              <w:rPr>
                <w:sz w:val="22"/>
                <w:szCs w:val="22"/>
                <w:lang w:val="sr-Latn-CS"/>
              </w:rPr>
              <w:t>simplex</w:t>
            </w:r>
            <w:r w:rsidRPr="00203630">
              <w:rPr>
                <w:sz w:val="22"/>
                <w:szCs w:val="22"/>
                <w:lang w:val="sr-Latn-CS"/>
              </w:rPr>
              <w:t xml:space="preserve">, pneumonija uzrokovana </w:t>
            </w:r>
            <w:r w:rsidRPr="00203630">
              <w:rPr>
                <w:i/>
                <w:sz w:val="22"/>
                <w:szCs w:val="22"/>
                <w:lang w:val="sr-Latn-CS"/>
              </w:rPr>
              <w:t>Pneumocystis jiroveci</w:t>
            </w:r>
          </w:p>
        </w:tc>
      </w:tr>
      <w:tr w:rsidR="003A6CCC" w:rsidRPr="00203630" w14:paraId="459B1081" w14:textId="77777777" w:rsidTr="00F75687">
        <w:tc>
          <w:tcPr>
            <w:tcW w:w="2070" w:type="dxa"/>
          </w:tcPr>
          <w:p w14:paraId="603327B4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</w:t>
            </w:r>
            <w:r w:rsidR="003A6CCC" w:rsidRPr="00203630">
              <w:rPr>
                <w:sz w:val="22"/>
                <w:szCs w:val="22"/>
                <w:lang w:val="sr-Latn-CS"/>
              </w:rPr>
              <w:t>epoznato</w:t>
            </w:r>
          </w:p>
        </w:tc>
        <w:tc>
          <w:tcPr>
            <w:tcW w:w="3330" w:type="dxa"/>
          </w:tcPr>
          <w:p w14:paraId="25871802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progresivn</w:t>
            </w:r>
            <w:r w:rsidRPr="00203630">
              <w:rPr>
                <w:sz w:val="22"/>
                <w:szCs w:val="22"/>
                <w:lang w:val="sr-Latn-CS"/>
              </w:rPr>
              <w:t>a multifokalna</w:t>
            </w:r>
          </w:p>
          <w:p w14:paraId="4AB0C29E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leukoencefalopatija</w:t>
            </w:r>
          </w:p>
        </w:tc>
        <w:tc>
          <w:tcPr>
            <w:tcW w:w="3600" w:type="dxa"/>
          </w:tcPr>
          <w:p w14:paraId="7A270295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1C1944" w14:paraId="011B0125" w14:textId="77777777" w:rsidTr="00F75687">
        <w:tc>
          <w:tcPr>
            <w:tcW w:w="5400" w:type="dxa"/>
            <w:gridSpan w:val="2"/>
          </w:tcPr>
          <w:p w14:paraId="68D500CC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Poremećaj krvi i limfnog sistema</w:t>
            </w:r>
          </w:p>
        </w:tc>
        <w:tc>
          <w:tcPr>
            <w:tcW w:w="3600" w:type="dxa"/>
          </w:tcPr>
          <w:p w14:paraId="4E8C8D71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2A0D15A5" w14:textId="77777777" w:rsidTr="00F75687">
        <w:tc>
          <w:tcPr>
            <w:tcW w:w="2070" w:type="dxa"/>
          </w:tcPr>
          <w:p w14:paraId="04079ACC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veoma često</w:t>
            </w:r>
          </w:p>
        </w:tc>
        <w:tc>
          <w:tcPr>
            <w:tcW w:w="3330" w:type="dxa"/>
          </w:tcPr>
          <w:p w14:paraId="32CA39FC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neutropenija</w:t>
            </w:r>
          </w:p>
        </w:tc>
        <w:tc>
          <w:tcPr>
            <w:tcW w:w="3600" w:type="dxa"/>
          </w:tcPr>
          <w:p w14:paraId="33143A4B" w14:textId="3841EF56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neutropenija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 anemija, febrilna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neutropenija</w:t>
            </w:r>
          </w:p>
        </w:tc>
      </w:tr>
      <w:tr w:rsidR="003A6CCC" w:rsidRPr="00203630" w14:paraId="464EF378" w14:textId="77777777" w:rsidTr="00F75687">
        <w:tc>
          <w:tcPr>
            <w:tcW w:w="2070" w:type="dxa"/>
          </w:tcPr>
          <w:p w14:paraId="53041439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5E88B685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anemija, trombocitopenija</w:t>
            </w:r>
          </w:p>
        </w:tc>
        <w:tc>
          <w:tcPr>
            <w:tcW w:w="3600" w:type="dxa"/>
          </w:tcPr>
          <w:p w14:paraId="3DCEEC60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trombocitopenija</w:t>
            </w:r>
          </w:p>
        </w:tc>
      </w:tr>
      <w:tr w:rsidR="003A6CCC" w:rsidRPr="00203630" w14:paraId="17441946" w14:textId="77777777" w:rsidTr="00F75687">
        <w:tc>
          <w:tcPr>
            <w:tcW w:w="2070" w:type="dxa"/>
          </w:tcPr>
          <w:p w14:paraId="5DDF1F34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</w:t>
            </w:r>
            <w:r w:rsidR="003A6CCC" w:rsidRPr="00203630">
              <w:rPr>
                <w:sz w:val="22"/>
                <w:szCs w:val="22"/>
                <w:lang w:val="sr-Latn-CS"/>
              </w:rPr>
              <w:t>ovremeno</w:t>
            </w:r>
          </w:p>
        </w:tc>
        <w:tc>
          <w:tcPr>
            <w:tcW w:w="3330" w:type="dxa"/>
          </w:tcPr>
          <w:p w14:paraId="53BCFB36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febrilna neutropenija</w:t>
            </w:r>
          </w:p>
        </w:tc>
        <w:tc>
          <w:tcPr>
            <w:tcW w:w="3600" w:type="dxa"/>
          </w:tcPr>
          <w:p w14:paraId="13FE20FC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2161C4CD" w14:textId="77777777" w:rsidTr="00F75687">
        <w:tc>
          <w:tcPr>
            <w:tcW w:w="5400" w:type="dxa"/>
            <w:gridSpan w:val="2"/>
          </w:tcPr>
          <w:p w14:paraId="2A8A4EF9" w14:textId="18F88735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Poremećaji imunog sistema</w:t>
            </w:r>
          </w:p>
        </w:tc>
        <w:tc>
          <w:tcPr>
            <w:tcW w:w="3600" w:type="dxa"/>
          </w:tcPr>
          <w:p w14:paraId="1704774F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0A772E98" w14:textId="77777777" w:rsidTr="00F75687">
        <w:tc>
          <w:tcPr>
            <w:tcW w:w="2070" w:type="dxa"/>
          </w:tcPr>
          <w:p w14:paraId="3EC7C1AB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</w:t>
            </w:r>
            <w:r w:rsidR="003A6CCC" w:rsidRPr="00203630">
              <w:rPr>
                <w:sz w:val="22"/>
                <w:szCs w:val="22"/>
                <w:lang w:val="sr-Latn-CS"/>
              </w:rPr>
              <w:t>ovremeno</w:t>
            </w:r>
          </w:p>
        </w:tc>
        <w:tc>
          <w:tcPr>
            <w:tcW w:w="3330" w:type="dxa"/>
          </w:tcPr>
          <w:p w14:paraId="105D84C1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anafilaktička reakcija</w:t>
            </w:r>
          </w:p>
        </w:tc>
        <w:tc>
          <w:tcPr>
            <w:tcW w:w="3600" w:type="dxa"/>
          </w:tcPr>
          <w:p w14:paraId="6EBAAC76" w14:textId="16B8E0AC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anafilaktička reakcija</w:t>
            </w:r>
          </w:p>
        </w:tc>
      </w:tr>
      <w:tr w:rsidR="003A6CCC" w:rsidRPr="00203630" w14:paraId="738CB043" w14:textId="77777777" w:rsidTr="00F75687">
        <w:tc>
          <w:tcPr>
            <w:tcW w:w="5400" w:type="dxa"/>
            <w:gridSpan w:val="2"/>
          </w:tcPr>
          <w:p w14:paraId="19433D49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Poremećaji metabolizma i ishrane</w:t>
            </w:r>
          </w:p>
        </w:tc>
        <w:tc>
          <w:tcPr>
            <w:tcW w:w="3600" w:type="dxa"/>
          </w:tcPr>
          <w:p w14:paraId="4392D89C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250E6373" w14:textId="77777777" w:rsidTr="00F75687">
        <w:tc>
          <w:tcPr>
            <w:tcW w:w="2070" w:type="dxa"/>
          </w:tcPr>
          <w:p w14:paraId="7752E123" w14:textId="1167A83D" w:rsidR="003A6CCC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41940402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3600" w:type="dxa"/>
          </w:tcPr>
          <w:p w14:paraId="666AAA26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smanjen apetit</w:t>
            </w:r>
          </w:p>
        </w:tc>
      </w:tr>
      <w:tr w:rsidR="003A6CCC" w:rsidRPr="00203630" w14:paraId="2A33E5DC" w14:textId="77777777" w:rsidTr="00F75687">
        <w:tc>
          <w:tcPr>
            <w:tcW w:w="2070" w:type="dxa"/>
          </w:tcPr>
          <w:p w14:paraId="3409FEFB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7E87B29B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hiperglikemija</w:t>
            </w:r>
          </w:p>
        </w:tc>
        <w:tc>
          <w:tcPr>
            <w:tcW w:w="3600" w:type="dxa"/>
          </w:tcPr>
          <w:p w14:paraId="36DBD2D4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hiperglikemija</w:t>
            </w:r>
          </w:p>
        </w:tc>
      </w:tr>
      <w:tr w:rsidR="003A6CCC" w:rsidRPr="00203630" w14:paraId="7F23DFBA" w14:textId="77777777" w:rsidTr="00F75687">
        <w:tc>
          <w:tcPr>
            <w:tcW w:w="2070" w:type="dxa"/>
          </w:tcPr>
          <w:p w14:paraId="2405F068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</w:t>
            </w:r>
            <w:r w:rsidR="003A6CCC" w:rsidRPr="00203630">
              <w:rPr>
                <w:sz w:val="22"/>
                <w:szCs w:val="22"/>
                <w:lang w:val="sr-Latn-CS"/>
              </w:rPr>
              <w:t>ovremeno</w:t>
            </w:r>
          </w:p>
        </w:tc>
        <w:tc>
          <w:tcPr>
            <w:tcW w:w="3330" w:type="dxa"/>
          </w:tcPr>
          <w:p w14:paraId="12E48433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sindrom lize tumora</w:t>
            </w:r>
          </w:p>
        </w:tc>
        <w:tc>
          <w:tcPr>
            <w:tcW w:w="3600" w:type="dxa"/>
          </w:tcPr>
          <w:p w14:paraId="63B057C4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sindrom lize tumora</w:t>
            </w:r>
          </w:p>
        </w:tc>
      </w:tr>
      <w:tr w:rsidR="006A0821" w:rsidRPr="00203630" w14:paraId="3A9FAF9B" w14:textId="77777777" w:rsidTr="00F75687">
        <w:tc>
          <w:tcPr>
            <w:tcW w:w="9000" w:type="dxa"/>
            <w:gridSpan w:val="3"/>
          </w:tcPr>
          <w:p w14:paraId="1E4AE77F" w14:textId="77777777" w:rsidR="006A0821" w:rsidRPr="00203630" w:rsidRDefault="006A0821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Psihijatrijski poremećaji</w:t>
            </w:r>
          </w:p>
        </w:tc>
      </w:tr>
      <w:tr w:rsidR="006A0821" w:rsidRPr="00203630" w14:paraId="2E397428" w14:textId="77777777" w:rsidTr="00F75687">
        <w:tc>
          <w:tcPr>
            <w:tcW w:w="2070" w:type="dxa"/>
          </w:tcPr>
          <w:p w14:paraId="1B209731" w14:textId="50ADF78A" w:rsidR="006A0821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6A0821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4C54EA06" w14:textId="77777777" w:rsidR="006A0821" w:rsidRPr="00EA45A3" w:rsidRDefault="006A0821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3600" w:type="dxa"/>
          </w:tcPr>
          <w:p w14:paraId="70A2BCFF" w14:textId="3CFE38A2" w:rsidR="006A0821" w:rsidRPr="00203630" w:rsidRDefault="00A31A0B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nesanica</w:t>
            </w:r>
          </w:p>
        </w:tc>
      </w:tr>
      <w:tr w:rsidR="003A6CCC" w:rsidRPr="00203630" w14:paraId="7E92C418" w14:textId="77777777" w:rsidTr="00F75687">
        <w:tc>
          <w:tcPr>
            <w:tcW w:w="5400" w:type="dxa"/>
            <w:gridSpan w:val="2"/>
          </w:tcPr>
          <w:p w14:paraId="6D29DD33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Poremećaji nervnog sistema</w:t>
            </w:r>
          </w:p>
        </w:tc>
        <w:tc>
          <w:tcPr>
            <w:tcW w:w="3600" w:type="dxa"/>
          </w:tcPr>
          <w:p w14:paraId="7A17CFFB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1C1944" w14:paraId="4B03DF92" w14:textId="77777777" w:rsidTr="00F75687">
        <w:tc>
          <w:tcPr>
            <w:tcW w:w="2070" w:type="dxa"/>
          </w:tcPr>
          <w:p w14:paraId="5F79CCEB" w14:textId="7FCF6DF9" w:rsidR="003A6CCC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5EB74B7B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periferna senzorna neuropatija, periferna motorna neuropatija</w:t>
            </w:r>
          </w:p>
        </w:tc>
        <w:tc>
          <w:tcPr>
            <w:tcW w:w="3600" w:type="dxa"/>
          </w:tcPr>
          <w:p w14:paraId="4071061A" w14:textId="0BA40585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periferna senzorna neuropatija</w:t>
            </w:r>
            <w:r w:rsidR="00A31A0B"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periferna motorna neuropatija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 vrtoglavica</w:t>
            </w:r>
          </w:p>
        </w:tc>
      </w:tr>
      <w:tr w:rsidR="003A6CCC" w:rsidRPr="00203630" w14:paraId="5BAD3182" w14:textId="77777777" w:rsidTr="00F75687">
        <w:tc>
          <w:tcPr>
            <w:tcW w:w="2070" w:type="dxa"/>
          </w:tcPr>
          <w:p w14:paraId="6EA4D2DB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443A0E33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vrtoglavica</w:t>
            </w:r>
          </w:p>
        </w:tc>
        <w:tc>
          <w:tcPr>
            <w:tcW w:w="3600" w:type="dxa"/>
          </w:tcPr>
          <w:p w14:paraId="023F9113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565E0CF4" w14:textId="77777777" w:rsidTr="00F75687">
        <w:tc>
          <w:tcPr>
            <w:tcW w:w="2070" w:type="dxa"/>
          </w:tcPr>
          <w:p w14:paraId="1E513D7E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</w:t>
            </w:r>
            <w:r w:rsidR="003A6CCC" w:rsidRPr="00203630">
              <w:rPr>
                <w:sz w:val="22"/>
                <w:szCs w:val="22"/>
                <w:lang w:val="sr-Latn-CS"/>
              </w:rPr>
              <w:t>ovremeno</w:t>
            </w:r>
          </w:p>
        </w:tc>
        <w:tc>
          <w:tcPr>
            <w:tcW w:w="3330" w:type="dxa"/>
          </w:tcPr>
          <w:p w14:paraId="757BB580" w14:textId="22B7E365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demijelinizirajuća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polineuropatija</w:t>
            </w:r>
          </w:p>
        </w:tc>
        <w:tc>
          <w:tcPr>
            <w:tcW w:w="3600" w:type="dxa"/>
          </w:tcPr>
          <w:p w14:paraId="25EED495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0F33315B" w14:textId="77777777" w:rsidTr="00F75687">
        <w:tc>
          <w:tcPr>
            <w:tcW w:w="5400" w:type="dxa"/>
            <w:gridSpan w:val="2"/>
          </w:tcPr>
          <w:p w14:paraId="7123C8A6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Respiratorni, torakalni i medijastinalni poremećaji</w:t>
            </w:r>
          </w:p>
        </w:tc>
        <w:tc>
          <w:tcPr>
            <w:tcW w:w="3600" w:type="dxa"/>
          </w:tcPr>
          <w:p w14:paraId="04D58A9C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6376F61B" w14:textId="77777777" w:rsidTr="00F75687">
        <w:tc>
          <w:tcPr>
            <w:tcW w:w="2070" w:type="dxa"/>
          </w:tcPr>
          <w:p w14:paraId="39F929C1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26C3A5B6" w14:textId="6ED5506D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kašalj, dispne</w:t>
            </w:r>
            <w:r w:rsidR="00A31A0B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a</w:t>
            </w:r>
          </w:p>
        </w:tc>
        <w:tc>
          <w:tcPr>
            <w:tcW w:w="3600" w:type="dxa"/>
          </w:tcPr>
          <w:p w14:paraId="3AB8ED5E" w14:textId="6E52CC25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kašalj, dispne</w:t>
            </w:r>
            <w:r w:rsidR="00A31A0B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a</w:t>
            </w:r>
          </w:p>
        </w:tc>
      </w:tr>
      <w:tr w:rsidR="003A6CCC" w:rsidRPr="00203630" w14:paraId="4BEE1D72" w14:textId="77777777" w:rsidTr="00F75687">
        <w:tc>
          <w:tcPr>
            <w:tcW w:w="5400" w:type="dxa"/>
            <w:gridSpan w:val="2"/>
          </w:tcPr>
          <w:p w14:paraId="65CC442C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Gastrointestinalni poremećaji</w:t>
            </w:r>
          </w:p>
        </w:tc>
        <w:tc>
          <w:tcPr>
            <w:tcW w:w="3600" w:type="dxa"/>
          </w:tcPr>
          <w:p w14:paraId="68602812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FD1804" w14:paraId="5E8BC49C" w14:textId="77777777" w:rsidTr="00F75687">
        <w:tc>
          <w:tcPr>
            <w:tcW w:w="2070" w:type="dxa"/>
          </w:tcPr>
          <w:p w14:paraId="08EC6F44" w14:textId="53BAE277" w:rsidR="003A6CCC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717536CD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mučnina, dijareja, povraćanje, konstipacija, bol u abdomenu</w:t>
            </w:r>
          </w:p>
        </w:tc>
        <w:tc>
          <w:tcPr>
            <w:tcW w:w="3600" w:type="dxa"/>
          </w:tcPr>
          <w:p w14:paraId="38C45208" w14:textId="1B6FF109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mučnina, konstipacija, povraćanje, dijareja, bol u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abdomenu, stomatitis</w:t>
            </w:r>
          </w:p>
        </w:tc>
      </w:tr>
      <w:tr w:rsidR="003A6CCC" w:rsidRPr="00203630" w14:paraId="22C3BF9F" w14:textId="77777777" w:rsidTr="00F75687">
        <w:tc>
          <w:tcPr>
            <w:tcW w:w="2070" w:type="dxa"/>
          </w:tcPr>
          <w:p w14:paraId="1AACC879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Povremeno</w:t>
            </w:r>
          </w:p>
        </w:tc>
        <w:tc>
          <w:tcPr>
            <w:tcW w:w="3330" w:type="dxa"/>
          </w:tcPr>
          <w:p w14:paraId="71938B84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akutni pankreatitis</w:t>
            </w:r>
          </w:p>
        </w:tc>
        <w:tc>
          <w:tcPr>
            <w:tcW w:w="3600" w:type="dxa"/>
          </w:tcPr>
          <w:p w14:paraId="445C44AF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akutni pankreatitis</w:t>
            </w:r>
          </w:p>
        </w:tc>
      </w:tr>
      <w:tr w:rsidR="003A6CCC" w:rsidRPr="00203630" w14:paraId="75285B94" w14:textId="77777777" w:rsidTr="00F75687">
        <w:tc>
          <w:tcPr>
            <w:tcW w:w="5400" w:type="dxa"/>
            <w:gridSpan w:val="2"/>
          </w:tcPr>
          <w:p w14:paraId="4A9B0CA1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Hepatobilijarni poremećaji</w:t>
            </w:r>
          </w:p>
        </w:tc>
        <w:tc>
          <w:tcPr>
            <w:tcW w:w="3600" w:type="dxa"/>
          </w:tcPr>
          <w:p w14:paraId="39405C79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5C8A9B40" w14:textId="77777777" w:rsidTr="00F75687">
        <w:tc>
          <w:tcPr>
            <w:tcW w:w="2070" w:type="dxa"/>
          </w:tcPr>
          <w:p w14:paraId="42D59351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7DB3CD94" w14:textId="11EDE11F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povećanje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BB4CBB" w:rsidRPr="00203630">
              <w:rPr>
                <w:sz w:val="22"/>
                <w:szCs w:val="22"/>
                <w:lang w:val="sr-Latn-CS"/>
              </w:rPr>
              <w:t>vrijednost</w:t>
            </w:r>
            <w:r w:rsidRPr="00203630">
              <w:rPr>
                <w:sz w:val="22"/>
                <w:szCs w:val="22"/>
                <w:lang w:val="sr-Latn-CS"/>
              </w:rPr>
              <w:t>i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alanin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aminotransferaze/aspartat aminotransferaze (ALT/AST)</w:t>
            </w:r>
          </w:p>
        </w:tc>
        <w:tc>
          <w:tcPr>
            <w:tcW w:w="3600" w:type="dxa"/>
          </w:tcPr>
          <w:p w14:paraId="115A9ECB" w14:textId="05171D22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povećanje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BB4CBB" w:rsidRPr="00203630">
              <w:rPr>
                <w:sz w:val="22"/>
                <w:szCs w:val="22"/>
                <w:lang w:val="sr-Latn-CS"/>
              </w:rPr>
              <w:t>vrijednost</w:t>
            </w:r>
            <w:r w:rsidRPr="00203630">
              <w:rPr>
                <w:sz w:val="22"/>
                <w:szCs w:val="22"/>
                <w:lang w:val="sr-Latn-CS"/>
              </w:rPr>
              <w:t>i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alanin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aminotransferaze/aspartat aminotransferaze (ALT/AST)</w:t>
            </w:r>
          </w:p>
        </w:tc>
      </w:tr>
      <w:tr w:rsidR="003A6CCC" w:rsidRPr="00203630" w14:paraId="20957954" w14:textId="77777777" w:rsidTr="00F75687">
        <w:tc>
          <w:tcPr>
            <w:tcW w:w="5400" w:type="dxa"/>
            <w:gridSpan w:val="2"/>
          </w:tcPr>
          <w:p w14:paraId="4C72C75B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Poremećaji kože i potkožnog tkiva</w:t>
            </w:r>
          </w:p>
        </w:tc>
        <w:tc>
          <w:tcPr>
            <w:tcW w:w="3600" w:type="dxa"/>
          </w:tcPr>
          <w:p w14:paraId="6A56D77B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21EA498D" w14:textId="77777777" w:rsidTr="00F75687">
        <w:tc>
          <w:tcPr>
            <w:tcW w:w="2070" w:type="dxa"/>
          </w:tcPr>
          <w:p w14:paraId="215C57B8" w14:textId="438ED68F" w:rsidR="003A6CCC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6E9DFD44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osip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 pruritus</w:t>
            </w:r>
          </w:p>
        </w:tc>
        <w:tc>
          <w:tcPr>
            <w:tcW w:w="3600" w:type="dxa"/>
          </w:tcPr>
          <w:p w14:paraId="3E0A0839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alopecija, osip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</w:tr>
      <w:tr w:rsidR="003A6CCC" w:rsidRPr="00203630" w14:paraId="03C77A3D" w14:textId="77777777" w:rsidTr="00F75687">
        <w:tc>
          <w:tcPr>
            <w:tcW w:w="2070" w:type="dxa"/>
          </w:tcPr>
          <w:p w14:paraId="34146DB5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0EC1772C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alopecija</w:t>
            </w:r>
          </w:p>
        </w:tc>
        <w:tc>
          <w:tcPr>
            <w:tcW w:w="3600" w:type="dxa"/>
          </w:tcPr>
          <w:p w14:paraId="2F05923A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pruritus</w:t>
            </w:r>
          </w:p>
        </w:tc>
      </w:tr>
      <w:tr w:rsidR="003A6CCC" w:rsidRPr="00203630" w14:paraId="1FA4E205" w14:textId="77777777" w:rsidTr="00F75687">
        <w:tc>
          <w:tcPr>
            <w:tcW w:w="2070" w:type="dxa"/>
          </w:tcPr>
          <w:p w14:paraId="16A92E5C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</w:t>
            </w:r>
            <w:r w:rsidR="003A6CCC" w:rsidRPr="00203630">
              <w:rPr>
                <w:sz w:val="22"/>
                <w:szCs w:val="22"/>
                <w:lang w:val="sr-Latn-CS"/>
              </w:rPr>
              <w:t>ovremeno</w:t>
            </w:r>
          </w:p>
        </w:tc>
        <w:tc>
          <w:tcPr>
            <w:tcW w:w="3330" w:type="dxa"/>
          </w:tcPr>
          <w:p w14:paraId="6754A3F7" w14:textId="3789542A" w:rsidR="003A6CCC" w:rsidRPr="00203630" w:rsidRDefault="003A6CCC" w:rsidP="0023624B">
            <w:pPr>
              <w:tabs>
                <w:tab w:val="left" w:pos="540"/>
                <w:tab w:val="left" w:pos="569"/>
              </w:tabs>
              <w:rPr>
                <w:sz w:val="22"/>
                <w:szCs w:val="22"/>
                <w:lang w:val="sr-Latn-CS"/>
              </w:rPr>
            </w:pPr>
            <w:r w:rsidRPr="00EA45A3">
              <w:rPr>
                <w:i/>
                <w:sz w:val="22"/>
                <w:szCs w:val="22"/>
                <w:lang w:val="sr-Latn-CS"/>
              </w:rPr>
              <w:t>Stevens-Johnson</w:t>
            </w:r>
            <w:r w:rsidRPr="00203630">
              <w:rPr>
                <w:sz w:val="22"/>
                <w:szCs w:val="22"/>
                <w:lang w:val="sr-Latn-CS"/>
              </w:rPr>
              <w:t>-ov sindrom/toksična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epidermalna</w:t>
            </w:r>
            <w:r w:rsidR="003441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nekroliza</w:t>
            </w:r>
          </w:p>
        </w:tc>
        <w:tc>
          <w:tcPr>
            <w:tcW w:w="3600" w:type="dxa"/>
          </w:tcPr>
          <w:p w14:paraId="3523208F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i/>
                <w:sz w:val="22"/>
                <w:szCs w:val="22"/>
                <w:lang w:val="sr-Latn-CS"/>
              </w:rPr>
              <w:t>Stevens-Johnson</w:t>
            </w:r>
            <w:r w:rsidRPr="00203630">
              <w:rPr>
                <w:sz w:val="22"/>
                <w:szCs w:val="22"/>
                <w:lang w:val="sr-Latn-CS"/>
              </w:rPr>
              <w:t>-ov sindrom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</w:tr>
      <w:tr w:rsidR="006757B3" w:rsidRPr="001C1944" w14:paraId="00EA2292" w14:textId="77777777" w:rsidTr="00F75687">
        <w:tc>
          <w:tcPr>
            <w:tcW w:w="2070" w:type="dxa"/>
          </w:tcPr>
          <w:p w14:paraId="6E4E3D40" w14:textId="4314A6F1" w:rsidR="006757B3" w:rsidRPr="00203630" w:rsidRDefault="006757B3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Nepoznato</w:t>
            </w:r>
          </w:p>
        </w:tc>
        <w:tc>
          <w:tcPr>
            <w:tcW w:w="3330" w:type="dxa"/>
          </w:tcPr>
          <w:p w14:paraId="4A90B0DE" w14:textId="376F9015" w:rsidR="006757B3" w:rsidRPr="00203630" w:rsidRDefault="006757B3" w:rsidP="0023624B">
            <w:pPr>
              <w:tabs>
                <w:tab w:val="left" w:pos="540"/>
                <w:tab w:val="left" w:pos="569"/>
              </w:tabs>
              <w:rPr>
                <w:iCs/>
                <w:sz w:val="22"/>
                <w:szCs w:val="22"/>
                <w:lang w:val="sr-Latn-CS"/>
              </w:rPr>
            </w:pPr>
            <w:r w:rsidRPr="00EA45A3">
              <w:rPr>
                <w:iCs/>
                <w:sz w:val="22"/>
                <w:szCs w:val="22"/>
                <w:lang w:val="sr-Latn-CS"/>
              </w:rPr>
              <w:t xml:space="preserve">Reakcija na lijek sa eozinofilijom </w:t>
            </w:r>
            <w:r w:rsidRPr="00203630">
              <w:rPr>
                <w:iCs/>
                <w:sz w:val="22"/>
                <w:szCs w:val="22"/>
                <w:lang w:val="sr-Latn-CS"/>
              </w:rPr>
              <w:t>i sistemskim simptomima (DRESS)</w:t>
            </w:r>
          </w:p>
        </w:tc>
        <w:tc>
          <w:tcPr>
            <w:tcW w:w="3600" w:type="dxa"/>
          </w:tcPr>
          <w:p w14:paraId="2BDE0ECA" w14:textId="77777777" w:rsidR="006757B3" w:rsidRPr="00203630" w:rsidRDefault="006757B3" w:rsidP="0023624B">
            <w:pPr>
              <w:tabs>
                <w:tab w:val="left" w:pos="540"/>
                <w:tab w:val="left" w:pos="569"/>
              </w:tabs>
              <w:jc w:val="both"/>
              <w:rPr>
                <w:i/>
                <w:sz w:val="22"/>
                <w:szCs w:val="22"/>
                <w:lang w:val="sr-Latn-CS"/>
              </w:rPr>
            </w:pPr>
          </w:p>
        </w:tc>
      </w:tr>
      <w:tr w:rsidR="003A6CCC" w:rsidRPr="001C1944" w14:paraId="4F0572EF" w14:textId="77777777" w:rsidTr="00F75687">
        <w:tc>
          <w:tcPr>
            <w:tcW w:w="5400" w:type="dxa"/>
            <w:gridSpan w:val="2"/>
          </w:tcPr>
          <w:p w14:paraId="137FAC04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Poremećaji mišićno-koštanog sistema i vezivnog tkiva</w:t>
            </w:r>
          </w:p>
        </w:tc>
        <w:tc>
          <w:tcPr>
            <w:tcW w:w="3600" w:type="dxa"/>
          </w:tcPr>
          <w:p w14:paraId="23F6D2E5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FD1804" w14:paraId="014783E7" w14:textId="77777777" w:rsidTr="00F75687">
        <w:tc>
          <w:tcPr>
            <w:tcW w:w="2070" w:type="dxa"/>
          </w:tcPr>
          <w:p w14:paraId="1F170934" w14:textId="59C9F1EE" w:rsidR="003A6CCC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51C8C337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artralgija, mialgija</w:t>
            </w:r>
          </w:p>
        </w:tc>
        <w:tc>
          <w:tcPr>
            <w:tcW w:w="3600" w:type="dxa"/>
          </w:tcPr>
          <w:p w14:paraId="1DF5FF15" w14:textId="3BD06BF8" w:rsidR="003A6CCC" w:rsidRPr="00203630" w:rsidRDefault="00093989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b</w:t>
            </w:r>
            <w:r w:rsidR="003A6CCC" w:rsidRPr="00203630">
              <w:rPr>
                <w:sz w:val="22"/>
                <w:szCs w:val="22"/>
                <w:lang w:val="sr-Latn-CS"/>
              </w:rPr>
              <w:t>ol u kostima, artralgija,</w:t>
            </w:r>
            <w:r w:rsidR="006A0821" w:rsidRPr="00203630">
              <w:rPr>
                <w:sz w:val="22"/>
                <w:szCs w:val="22"/>
                <w:lang w:val="sr-Latn-CS"/>
              </w:rPr>
              <w:t xml:space="preserve"> mialgija</w:t>
            </w:r>
            <w:r w:rsidR="006757B3" w:rsidRPr="00203630">
              <w:rPr>
                <w:sz w:val="22"/>
                <w:szCs w:val="22"/>
                <w:lang w:val="sr-Latn-CS"/>
              </w:rPr>
              <w:t>,</w:t>
            </w:r>
            <w:r w:rsidR="006A0821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3A6CCC" w:rsidRPr="00203630">
              <w:rPr>
                <w:sz w:val="22"/>
                <w:szCs w:val="22"/>
                <w:lang w:val="sr-Latn-CS"/>
              </w:rPr>
              <w:t>bol u</w:t>
            </w:r>
            <w:r w:rsidR="006A0821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3A6CCC" w:rsidRPr="00203630">
              <w:rPr>
                <w:sz w:val="22"/>
                <w:szCs w:val="22"/>
                <w:lang w:val="sr-Latn-CS"/>
              </w:rPr>
              <w:t xml:space="preserve">leđima </w:t>
            </w:r>
          </w:p>
        </w:tc>
      </w:tr>
      <w:tr w:rsidR="003A6CCC" w:rsidRPr="00203630" w14:paraId="3A903844" w14:textId="77777777" w:rsidTr="00F75687">
        <w:tc>
          <w:tcPr>
            <w:tcW w:w="2070" w:type="dxa"/>
          </w:tcPr>
          <w:p w14:paraId="2F9BDC08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0954F1B5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bol u leđima</w:t>
            </w:r>
          </w:p>
        </w:tc>
        <w:tc>
          <w:tcPr>
            <w:tcW w:w="3600" w:type="dxa"/>
          </w:tcPr>
          <w:p w14:paraId="1AC960B8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1C1944" w14:paraId="5C67A3D4" w14:textId="77777777" w:rsidTr="00F75687">
        <w:tc>
          <w:tcPr>
            <w:tcW w:w="5400" w:type="dxa"/>
            <w:gridSpan w:val="2"/>
          </w:tcPr>
          <w:p w14:paraId="49CB5A7D" w14:textId="577FD7E2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lastRenderedPageBreak/>
              <w:t>Opšti poremećaji i reakcije na m</w:t>
            </w:r>
            <w:r w:rsidR="00093989">
              <w:rPr>
                <w:b/>
                <w:sz w:val="22"/>
                <w:szCs w:val="22"/>
                <w:lang w:val="sr-Latn-CS"/>
              </w:rPr>
              <w:t>j</w:t>
            </w:r>
            <w:r w:rsidRPr="00203630">
              <w:rPr>
                <w:b/>
                <w:sz w:val="22"/>
                <w:szCs w:val="22"/>
                <w:lang w:val="sr-Latn-CS"/>
              </w:rPr>
              <w:t xml:space="preserve">estu </w:t>
            </w:r>
            <w:r w:rsidR="00C048EC" w:rsidRPr="00203630">
              <w:rPr>
                <w:b/>
                <w:sz w:val="22"/>
                <w:szCs w:val="22"/>
                <w:lang w:val="sr-Latn-CS"/>
              </w:rPr>
              <w:t>primjene</w:t>
            </w:r>
          </w:p>
        </w:tc>
        <w:tc>
          <w:tcPr>
            <w:tcW w:w="3600" w:type="dxa"/>
          </w:tcPr>
          <w:p w14:paraId="195B3E09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30E8AA80" w14:textId="77777777" w:rsidTr="00F75687">
        <w:tc>
          <w:tcPr>
            <w:tcW w:w="2070" w:type="dxa"/>
          </w:tcPr>
          <w:p w14:paraId="0F04DD93" w14:textId="33532A54" w:rsidR="003A6CCC" w:rsidRPr="00203630" w:rsidRDefault="00BC042A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663CBF8F" w14:textId="4DDCA3EF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u</w:t>
            </w:r>
            <w:r w:rsidRPr="00203630">
              <w:rPr>
                <w:sz w:val="22"/>
                <w:szCs w:val="22"/>
                <w:lang w:val="sr-Latn-CS"/>
              </w:rPr>
              <w:t>mor,</w:t>
            </w:r>
            <w:r w:rsidRPr="00203630">
              <w:rPr>
                <w:sz w:val="22"/>
                <w:szCs w:val="22"/>
                <w:lang w:val="sr-Latn-CS"/>
              </w:rPr>
              <w:tab/>
              <w:t>pireksija,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reakcije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povezane sa infuzijom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3600" w:type="dxa"/>
          </w:tcPr>
          <w:p w14:paraId="438DC5C3" w14:textId="45CAE5A1" w:rsidR="003A6CCC" w:rsidRPr="00203630" w:rsidRDefault="00093989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u</w:t>
            </w:r>
            <w:r w:rsidR="003A6CCC" w:rsidRPr="00203630">
              <w:rPr>
                <w:sz w:val="22"/>
                <w:szCs w:val="22"/>
                <w:lang w:val="sr-Latn-CS"/>
              </w:rPr>
              <w:t>mor, pireksija</w:t>
            </w:r>
          </w:p>
        </w:tc>
      </w:tr>
      <w:tr w:rsidR="003A6CCC" w:rsidRPr="00FD1804" w14:paraId="278D0D94" w14:textId="77777777" w:rsidTr="00F75687">
        <w:tc>
          <w:tcPr>
            <w:tcW w:w="2070" w:type="dxa"/>
          </w:tcPr>
          <w:p w14:paraId="68E1B01D" w14:textId="77777777" w:rsidR="003A6CCC" w:rsidRPr="00203630" w:rsidRDefault="00C048E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Č</w:t>
            </w:r>
            <w:r w:rsidR="003A6CCC" w:rsidRPr="00203630">
              <w:rPr>
                <w:sz w:val="22"/>
                <w:szCs w:val="22"/>
                <w:lang w:val="sr-Latn-CS"/>
              </w:rPr>
              <w:t>esto</w:t>
            </w:r>
          </w:p>
        </w:tc>
        <w:tc>
          <w:tcPr>
            <w:tcW w:w="3330" w:type="dxa"/>
          </w:tcPr>
          <w:p w14:paraId="352E2A8B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drhtavica</w:t>
            </w:r>
          </w:p>
        </w:tc>
        <w:tc>
          <w:tcPr>
            <w:tcW w:w="3600" w:type="dxa"/>
          </w:tcPr>
          <w:p w14:paraId="20098055" w14:textId="13D837D8" w:rsidR="003A6CCC" w:rsidRPr="00203630" w:rsidRDefault="00093989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>r</w:t>
            </w:r>
            <w:r w:rsidR="003A6CCC" w:rsidRPr="00203630">
              <w:rPr>
                <w:sz w:val="22"/>
                <w:szCs w:val="22"/>
                <w:lang w:val="sr-Latn-CS"/>
              </w:rPr>
              <w:t>eakcija vezana za infuziju</w:t>
            </w:r>
            <w:r w:rsidR="003A6CCC"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="006757B3" w:rsidRPr="00203630">
              <w:rPr>
                <w:sz w:val="22"/>
                <w:szCs w:val="22"/>
                <w:lang w:val="sr-Latn-CS"/>
              </w:rPr>
              <w:t xml:space="preserve">, </w:t>
            </w:r>
            <w:r w:rsidR="0034417D" w:rsidRPr="00203630">
              <w:rPr>
                <w:sz w:val="22"/>
                <w:szCs w:val="22"/>
                <w:vertAlign w:val="superscript"/>
                <w:lang w:val="sr-Latn-CS"/>
              </w:rPr>
              <w:t xml:space="preserve"> </w:t>
            </w:r>
            <w:r w:rsidR="003A6CCC" w:rsidRPr="00203630">
              <w:rPr>
                <w:sz w:val="22"/>
                <w:szCs w:val="22"/>
                <w:lang w:val="sr-Latn-CS"/>
              </w:rPr>
              <w:t>drhtavica</w:t>
            </w:r>
          </w:p>
        </w:tc>
      </w:tr>
      <w:tr w:rsidR="006757B3" w:rsidRPr="00203630" w14:paraId="3615E590" w14:textId="77777777" w:rsidTr="00F75687">
        <w:tc>
          <w:tcPr>
            <w:tcW w:w="2070" w:type="dxa"/>
          </w:tcPr>
          <w:p w14:paraId="7A7A6AA7" w14:textId="6C85A259" w:rsidR="006757B3" w:rsidRPr="00203630" w:rsidRDefault="006757B3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Nepoznato</w:t>
            </w:r>
          </w:p>
        </w:tc>
        <w:tc>
          <w:tcPr>
            <w:tcW w:w="3330" w:type="dxa"/>
          </w:tcPr>
          <w:p w14:paraId="455A82CD" w14:textId="2CC5CEA9" w:rsidR="006757B3" w:rsidRPr="00203630" w:rsidRDefault="006757B3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Ekstavazacija na mjestu infuzije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c</w:t>
            </w:r>
          </w:p>
        </w:tc>
        <w:tc>
          <w:tcPr>
            <w:tcW w:w="3600" w:type="dxa"/>
          </w:tcPr>
          <w:p w14:paraId="3C58CF4F" w14:textId="77777777" w:rsidR="006757B3" w:rsidRPr="00203630" w:rsidRDefault="006757B3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1CF83475" w14:textId="77777777" w:rsidTr="00F75687">
        <w:tc>
          <w:tcPr>
            <w:tcW w:w="5400" w:type="dxa"/>
            <w:gridSpan w:val="2"/>
          </w:tcPr>
          <w:p w14:paraId="694EB24B" w14:textId="77777777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Ispitivanja</w:t>
            </w:r>
          </w:p>
        </w:tc>
        <w:tc>
          <w:tcPr>
            <w:tcW w:w="3600" w:type="dxa"/>
          </w:tcPr>
          <w:p w14:paraId="0B1AC4AF" w14:textId="77777777" w:rsidR="003A6CCC" w:rsidRPr="00EA45A3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3A6CCC" w:rsidRPr="00203630" w14:paraId="310D69E2" w14:textId="77777777" w:rsidTr="00F75687">
        <w:tc>
          <w:tcPr>
            <w:tcW w:w="2070" w:type="dxa"/>
          </w:tcPr>
          <w:p w14:paraId="79013FE5" w14:textId="188B9D74" w:rsidR="003A6CCC" w:rsidRPr="00203630" w:rsidRDefault="006C4A2E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</w:t>
            </w:r>
            <w:r w:rsidR="003A6CCC" w:rsidRPr="00203630">
              <w:rPr>
                <w:sz w:val="22"/>
                <w:szCs w:val="22"/>
                <w:lang w:val="sr-Latn-CS"/>
              </w:rPr>
              <w:t>eoma često</w:t>
            </w:r>
          </w:p>
        </w:tc>
        <w:tc>
          <w:tcPr>
            <w:tcW w:w="3330" w:type="dxa"/>
          </w:tcPr>
          <w:p w14:paraId="3FFD3AC3" w14:textId="3F2422D0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 xml:space="preserve">gubitak </w:t>
            </w:r>
            <w:r w:rsidR="00DD3619" w:rsidRPr="00203630">
              <w:rPr>
                <w:sz w:val="22"/>
                <w:szCs w:val="22"/>
                <w:lang w:val="sr-Latn-CS"/>
              </w:rPr>
              <w:t>tjelesne</w:t>
            </w:r>
            <w:r w:rsidRPr="00203630">
              <w:rPr>
                <w:sz w:val="22"/>
                <w:szCs w:val="22"/>
                <w:lang w:val="sr-Latn-CS"/>
              </w:rPr>
              <w:t xml:space="preserve"> mase</w:t>
            </w:r>
          </w:p>
        </w:tc>
        <w:tc>
          <w:tcPr>
            <w:tcW w:w="3600" w:type="dxa"/>
          </w:tcPr>
          <w:p w14:paraId="70C42D5E" w14:textId="68E31196" w:rsidR="003A6CCC" w:rsidRPr="00203630" w:rsidRDefault="003A6CCC" w:rsidP="0023624B">
            <w:pPr>
              <w:tabs>
                <w:tab w:val="left" w:pos="540"/>
                <w:tab w:val="left" w:pos="569"/>
              </w:tabs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gubitak </w:t>
            </w:r>
            <w:r w:rsidR="00DD3619" w:rsidRPr="00203630">
              <w:rPr>
                <w:sz w:val="22"/>
                <w:szCs w:val="22"/>
                <w:lang w:val="sr-Latn-CS"/>
              </w:rPr>
              <w:t>tjelesne</w:t>
            </w:r>
            <w:r w:rsidRPr="00203630">
              <w:rPr>
                <w:sz w:val="22"/>
                <w:szCs w:val="22"/>
                <w:lang w:val="sr-Latn-CS"/>
              </w:rPr>
              <w:t xml:space="preserve"> mase</w:t>
            </w:r>
          </w:p>
        </w:tc>
      </w:tr>
    </w:tbl>
    <w:p w14:paraId="2B1846B6" w14:textId="77777777" w:rsidR="003A6CCC" w:rsidRPr="00F75687" w:rsidRDefault="003A6CCC" w:rsidP="0023624B">
      <w:pPr>
        <w:numPr>
          <w:ilvl w:val="0"/>
          <w:numId w:val="13"/>
        </w:numPr>
        <w:tabs>
          <w:tab w:val="left" w:pos="284"/>
          <w:tab w:val="left" w:pos="569"/>
        </w:tabs>
        <w:ind w:hanging="270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Predstavlja skup preporučenih termina.</w:t>
      </w:r>
    </w:p>
    <w:p w14:paraId="5D5D8EA1" w14:textId="3B95F320" w:rsidR="003A6CCC" w:rsidRPr="00F75687" w:rsidRDefault="003A6CCC" w:rsidP="0023624B">
      <w:pPr>
        <w:numPr>
          <w:ilvl w:val="0"/>
          <w:numId w:val="13"/>
        </w:numPr>
        <w:tabs>
          <w:tab w:val="left" w:pos="284"/>
          <w:tab w:val="left" w:pos="569"/>
        </w:tabs>
        <w:ind w:hanging="270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Toksična epidermalna nekroliza nije zab</w:t>
      </w:r>
      <w:r w:rsidR="00C048EC" w:rsidRPr="00F75687">
        <w:rPr>
          <w:sz w:val="20"/>
          <w:szCs w:val="22"/>
          <w:lang w:val="sr-Latn-CS"/>
        </w:rPr>
        <w:t>ilj</w:t>
      </w:r>
      <w:r w:rsidRPr="00F75687">
        <w:rPr>
          <w:sz w:val="20"/>
          <w:szCs w:val="22"/>
          <w:lang w:val="sr-Latn-CS"/>
        </w:rPr>
        <w:t>ežena tokom prim</w:t>
      </w:r>
      <w:r w:rsidR="00C048EC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ene kombinovane terapije.</w:t>
      </w:r>
    </w:p>
    <w:p w14:paraId="029CE247" w14:textId="192183C2" w:rsidR="006757B3" w:rsidRPr="00F75687" w:rsidRDefault="006757B3" w:rsidP="0023624B">
      <w:pPr>
        <w:numPr>
          <w:ilvl w:val="0"/>
          <w:numId w:val="13"/>
        </w:numPr>
        <w:tabs>
          <w:tab w:val="left" w:pos="142"/>
          <w:tab w:val="left" w:pos="569"/>
        </w:tabs>
        <w:ind w:left="284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Ekstrazavacija može uzrokovati crvenilo kože, bol, oticanje, pojavu mjehurića, eksfolijaciju ili celulitis na mjestu ili oko mjesta primjene infuzije.</w:t>
      </w:r>
    </w:p>
    <w:p w14:paraId="54B0E56D" w14:textId="77777777" w:rsidR="00F6241C" w:rsidRDefault="00F6241C" w:rsidP="0023624B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CS"/>
        </w:rPr>
      </w:pPr>
    </w:p>
    <w:p w14:paraId="495B9C41" w14:textId="2EE2FA81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u w:val="single"/>
          <w:lang w:val="sr-Latn-CS"/>
        </w:rPr>
        <w:t>Opis odabranih neželjenih dejstava</w:t>
      </w:r>
    </w:p>
    <w:p w14:paraId="5A863B35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A9A5909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Neutropenija i febrilna neutropenija</w:t>
      </w:r>
    </w:p>
    <w:p w14:paraId="59387C93" w14:textId="5B809DF8" w:rsidR="00093989" w:rsidRPr="00203630" w:rsidRDefault="00093989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1D50B690" w14:textId="4E42499E" w:rsidR="003A6CCC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Monoterapija</w:t>
      </w:r>
    </w:p>
    <w:p w14:paraId="600EFFCC" w14:textId="77777777" w:rsidR="00093989" w:rsidRPr="00203630" w:rsidRDefault="00093989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618D7AF" w14:textId="6A26A991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kliničkim studijama, neutropenija je dovela do odlaganja prim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doze kod 1</w:t>
      </w:r>
      <w:r w:rsidR="00093989">
        <w:rPr>
          <w:sz w:val="22"/>
          <w:szCs w:val="22"/>
          <w:lang w:val="sr-Latn-CS"/>
        </w:rPr>
        <w:t>3</w:t>
      </w:r>
      <w:r w:rsidRPr="00203630">
        <w:rPr>
          <w:sz w:val="22"/>
          <w:szCs w:val="22"/>
          <w:lang w:val="sr-Latn-CS"/>
        </w:rPr>
        <w:t>% pacijenata. Neutropenija 3. stepena je prijavljena kod 13%, a 4. stepena kod 5% pacijenata. Ni kod jednog pacijenta nije bilo potrebno smanjenje doze ili prekid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zbog neutropenije.</w:t>
      </w:r>
    </w:p>
    <w:p w14:paraId="32174D9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3083475" w14:textId="4B9DED08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toku ovog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može nastati teška i dugotrajna (≥</w:t>
      </w:r>
      <w:r w:rsidR="00093989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1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>) neutropenija koja može povećati rizik od razvoja ozbiljnih infekcija. Febrilna neutropenija je prijavljena kod &lt;</w:t>
      </w:r>
      <w:r w:rsidR="00093989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1% pacijenata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4.2).</w:t>
      </w:r>
    </w:p>
    <w:p w14:paraId="2CD1327D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08AB1E9" w14:textId="15011C7A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populaciji pivotalne faze 2 (SG035-0003 i SG035-0004), medijana trajanja neutropenije 3. stepena ili 4. stepena bila je ograničena (1 ned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elja); 2% pacijenata imalo je neutropeniju 4. stepena koja je trajala ≥</w:t>
      </w:r>
      <w:r w:rsidR="00EA7620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7 dana. Manje od polovine pacijenata u pivotalnoj fazi 2 sa neutropenijom 3. stepena ili 4. stepena imalo je vremenski povezane infekcije, a većina vremenski povezanih infekcija bila je 1. stepena ili 2. stepena.</w:t>
      </w:r>
    </w:p>
    <w:p w14:paraId="13D822F2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5C15595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44FD33C2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0B77244" w14:textId="6844061A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kliničk</w:t>
      </w:r>
      <w:r w:rsidR="00EA7620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>m ispitivanj</w:t>
      </w:r>
      <w:r w:rsidR="00EA7620" w:rsidRPr="00203630">
        <w:rPr>
          <w:sz w:val="22"/>
          <w:szCs w:val="22"/>
          <w:lang w:val="sr-Latn-CS"/>
        </w:rPr>
        <w:t>ima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u kombinovanoj terapiji, </w:t>
      </w:r>
      <w:r w:rsidR="00D0504D" w:rsidRPr="00203630">
        <w:rPr>
          <w:sz w:val="22"/>
          <w:szCs w:val="22"/>
          <w:lang w:val="sr-Latn-CS"/>
        </w:rPr>
        <w:t>primjena</w:t>
      </w:r>
      <w:r w:rsidRPr="00203630">
        <w:rPr>
          <w:sz w:val="22"/>
          <w:szCs w:val="22"/>
          <w:lang w:val="sr-Latn-CS"/>
        </w:rPr>
        <w:t xml:space="preserve"> sl</w:t>
      </w:r>
      <w:r w:rsidR="00EA762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edeće doze je zbog neutropenije odložena kod </w:t>
      </w:r>
      <w:r w:rsidR="006A0821" w:rsidRPr="00203630">
        <w:rPr>
          <w:sz w:val="22"/>
          <w:szCs w:val="22"/>
          <w:lang w:val="sr-Latn-CS"/>
        </w:rPr>
        <w:t>19</w:t>
      </w:r>
      <w:r w:rsidRPr="00203630">
        <w:rPr>
          <w:sz w:val="22"/>
          <w:szCs w:val="22"/>
          <w:lang w:val="sr-Latn-CS"/>
        </w:rPr>
        <w:t xml:space="preserve">% pacijenta. Neutropenija 3. stepena je prijavljena kod </w:t>
      </w:r>
      <w:r w:rsidR="006A0821" w:rsidRPr="00203630">
        <w:rPr>
          <w:sz w:val="22"/>
          <w:szCs w:val="22"/>
          <w:lang w:val="sr-Latn-CS"/>
        </w:rPr>
        <w:t>17</w:t>
      </w:r>
      <w:r w:rsidRPr="00203630">
        <w:rPr>
          <w:sz w:val="22"/>
          <w:szCs w:val="22"/>
          <w:lang w:val="sr-Latn-CS"/>
        </w:rPr>
        <w:t xml:space="preserve">% pacijenata, a neutropenija 4. stepena je prijavljena kod </w:t>
      </w:r>
      <w:r w:rsidR="006A0821" w:rsidRPr="00203630">
        <w:rPr>
          <w:sz w:val="22"/>
          <w:szCs w:val="22"/>
          <w:lang w:val="sr-Latn-CS"/>
        </w:rPr>
        <w:t>41</w:t>
      </w:r>
      <w:r w:rsidRPr="00203630">
        <w:rPr>
          <w:sz w:val="22"/>
          <w:szCs w:val="22"/>
          <w:lang w:val="sr-Latn-CS"/>
        </w:rPr>
        <w:t>% pacijenata. Kod dva posto pacijenata doz</w:t>
      </w:r>
      <w:r w:rsidR="00EA762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se morala smanjiti, a kod &lt; 1% pacijenta</w:t>
      </w:r>
      <w:r w:rsidR="007F02A0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terapija sa jednim ili više ispitivanih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>ova je zbog neutropenije prekinuta.</w:t>
      </w:r>
    </w:p>
    <w:p w14:paraId="58A77DE8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2C961A01" w14:textId="56F1A22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Febrilna neutropenija je prijavljena kod </w:t>
      </w:r>
      <w:r w:rsidR="006A0821" w:rsidRPr="00203630">
        <w:rPr>
          <w:sz w:val="22"/>
          <w:szCs w:val="22"/>
          <w:lang w:val="sr-Latn-CS"/>
        </w:rPr>
        <w:t>20</w:t>
      </w:r>
      <w:r w:rsidRPr="00203630">
        <w:rPr>
          <w:sz w:val="22"/>
          <w:szCs w:val="22"/>
          <w:lang w:val="sr-Latn-CS"/>
        </w:rPr>
        <w:t>% pacijenata koji ni</w:t>
      </w:r>
      <w:r w:rsidR="00EA7CF2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primili primarnu profilaksu sa G-CSF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4.2). Učestalost febrilne neutropenije kod pacijenata koji su primili primarnu profilaksu sa G-CSF bila je </w:t>
      </w:r>
      <w:r w:rsidR="006A0821" w:rsidRPr="00203630">
        <w:rPr>
          <w:sz w:val="22"/>
          <w:szCs w:val="22"/>
          <w:lang w:val="sr-Latn-CS"/>
        </w:rPr>
        <w:t>13</w:t>
      </w:r>
      <w:r w:rsidRPr="00203630">
        <w:rPr>
          <w:sz w:val="22"/>
          <w:szCs w:val="22"/>
          <w:lang w:val="sr-Latn-CS"/>
        </w:rPr>
        <w:t>%.</w:t>
      </w:r>
    </w:p>
    <w:p w14:paraId="15706159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35343AA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Ozbiljne infekcije i oportunističke infekcije</w:t>
      </w:r>
    </w:p>
    <w:p w14:paraId="7C578A4D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456198FE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Monoterapija</w:t>
      </w:r>
    </w:p>
    <w:p w14:paraId="4C372D34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BCDF110" w14:textId="495DB302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kliničkim studijama, prijavljene su ozbiljne infekcije i oportunističke infekcije kod 10% pacijenata, dok su sepsa ili septički šok prijavljeni kod &lt;</w:t>
      </w:r>
      <w:r w:rsidR="00EA7CF2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1% pacijenata. Najčešće prijavljivane oportunističke infekcije su herpes zoster i herpes simp</w:t>
      </w:r>
      <w:r w:rsidR="00DE7BBE" w:rsidRPr="00203630">
        <w:rPr>
          <w:sz w:val="22"/>
          <w:szCs w:val="22"/>
          <w:lang w:val="sr-Latn-CS"/>
        </w:rPr>
        <w:t>l</w:t>
      </w:r>
      <w:r w:rsidR="00EA7620" w:rsidRPr="00203630">
        <w:rPr>
          <w:sz w:val="22"/>
          <w:szCs w:val="22"/>
          <w:lang w:val="sr-Latn-CS"/>
        </w:rPr>
        <w:t>ex</w:t>
      </w:r>
      <w:r w:rsidRPr="00203630">
        <w:rPr>
          <w:sz w:val="22"/>
          <w:szCs w:val="22"/>
          <w:lang w:val="sr-Latn-CS"/>
        </w:rPr>
        <w:t>.</w:t>
      </w:r>
    </w:p>
    <w:p w14:paraId="26A5F677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7ECEC4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673035DB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3F8EEDE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U kliničkim ispitivanjima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u kombinovanoj terapiji javile su se ozbiljne infekcije, uključujući i oportunističke, kod 15% pacijenata; sepsa, neutropenijska sepsa, septički šok ili </w:t>
      </w:r>
      <w:r w:rsidRPr="00203630">
        <w:rPr>
          <w:sz w:val="22"/>
          <w:szCs w:val="22"/>
          <w:lang w:val="sr-Latn-CS"/>
        </w:rPr>
        <w:lastRenderedPageBreak/>
        <w:t>bakterijemija pojavili su se kod 4% pacijenata. Najčešće prijavljivane oportunističke infekcije bile su infekcije herpes virusom.</w:t>
      </w:r>
    </w:p>
    <w:p w14:paraId="69495423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3D2DBCC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Periferna neuropatija</w:t>
      </w:r>
    </w:p>
    <w:p w14:paraId="1EAFCDA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59712B5A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Monoterapija</w:t>
      </w:r>
    </w:p>
    <w:p w14:paraId="6598F19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1D68E3D" w14:textId="21F66630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kliničkim studijama neuropatija se tokom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pojavila kod 5</w:t>
      </w:r>
      <w:r w:rsidR="00EA7CF2">
        <w:rPr>
          <w:sz w:val="22"/>
          <w:szCs w:val="22"/>
          <w:lang w:val="sr-Latn-CS"/>
        </w:rPr>
        <w:t>7</w:t>
      </w:r>
      <w:r w:rsidRPr="00203630">
        <w:rPr>
          <w:sz w:val="22"/>
          <w:szCs w:val="22"/>
          <w:lang w:val="sr-Latn-CS"/>
        </w:rPr>
        <w:t xml:space="preserve">% populacije, a periferna motorna </w:t>
      </w:r>
      <w:r w:rsidR="009C2648" w:rsidRPr="00203630">
        <w:rPr>
          <w:sz w:val="22"/>
          <w:szCs w:val="22"/>
          <w:lang w:val="sr-Latn-CS"/>
        </w:rPr>
        <w:t>neuropatija</w:t>
      </w:r>
      <w:r w:rsidRPr="00203630">
        <w:rPr>
          <w:sz w:val="22"/>
          <w:szCs w:val="22"/>
          <w:lang w:val="sr-Latn-CS"/>
        </w:rPr>
        <w:t xml:space="preserve"> se pojavila kod 1</w:t>
      </w:r>
      <w:r w:rsidR="00EA7CF2">
        <w:rPr>
          <w:sz w:val="22"/>
          <w:szCs w:val="22"/>
          <w:lang w:val="sr-Latn-CS"/>
        </w:rPr>
        <w:t>3</w:t>
      </w:r>
      <w:r w:rsidRPr="00203630">
        <w:rPr>
          <w:sz w:val="22"/>
          <w:szCs w:val="22"/>
          <w:lang w:val="sr-Latn-CS"/>
        </w:rPr>
        <w:t>% pacijenata. Periferna neuropatija je dovela do prekida terapije kod 15%, smanjenja doze kod 15% i odlaganja prim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doze kod 1</w:t>
      </w:r>
      <w:r w:rsidR="00EA7CF2">
        <w:rPr>
          <w:sz w:val="22"/>
          <w:szCs w:val="22"/>
          <w:lang w:val="sr-Latn-CS"/>
        </w:rPr>
        <w:t>6</w:t>
      </w:r>
      <w:r w:rsidRPr="00203630">
        <w:rPr>
          <w:sz w:val="22"/>
          <w:szCs w:val="22"/>
          <w:lang w:val="sr-Latn-CS"/>
        </w:rPr>
        <w:t xml:space="preserve">% pacijenata. Kod pacijenata kod kojih se javila </w:t>
      </w:r>
      <w:r w:rsidR="009C2648" w:rsidRPr="00203630">
        <w:rPr>
          <w:sz w:val="22"/>
          <w:szCs w:val="22"/>
          <w:lang w:val="sr-Latn-CS"/>
        </w:rPr>
        <w:t>periferna</w:t>
      </w:r>
      <w:r w:rsidRPr="00203630">
        <w:rPr>
          <w:sz w:val="22"/>
          <w:szCs w:val="22"/>
          <w:lang w:val="sr-Latn-CS"/>
        </w:rPr>
        <w:t xml:space="preserve"> neuropatija medijana vremena do pojave periferne neuropatije bila je 12 ned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elja. Medijana trajanja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pacijenata koji su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prekinuli zbog periferne neuropatije bila je 1</w:t>
      </w:r>
      <w:r w:rsidR="00EA7CF2">
        <w:rPr>
          <w:sz w:val="22"/>
          <w:szCs w:val="22"/>
          <w:lang w:val="sr-Latn-CS"/>
        </w:rPr>
        <w:t>1</w:t>
      </w:r>
      <w:r w:rsidRPr="00203630">
        <w:rPr>
          <w:sz w:val="22"/>
          <w:szCs w:val="22"/>
          <w:lang w:val="sr-Latn-CS"/>
        </w:rPr>
        <w:t xml:space="preserve"> ciklusa.</w:t>
      </w:r>
    </w:p>
    <w:p w14:paraId="6F1B7487" w14:textId="2C669FF5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Među pacijentima koji su razvili perifernu neuropatiju u pivotalni</w:t>
      </w:r>
      <w:r w:rsidR="00355836" w:rsidRPr="00203630">
        <w:rPr>
          <w:sz w:val="22"/>
          <w:szCs w:val="22"/>
          <w:lang w:val="sr-Latn-CS"/>
        </w:rPr>
        <w:t>m</w:t>
      </w:r>
      <w:r w:rsidRPr="00203630">
        <w:rPr>
          <w:sz w:val="22"/>
          <w:szCs w:val="22"/>
          <w:lang w:val="sr-Latn-CS"/>
        </w:rPr>
        <w:t xml:space="preserve"> ispitivanj</w:t>
      </w:r>
      <w:r w:rsidR="00355836" w:rsidRPr="00203630">
        <w:rPr>
          <w:sz w:val="22"/>
          <w:szCs w:val="22"/>
          <w:lang w:val="sr-Latn-CS"/>
        </w:rPr>
        <w:t>ima</w:t>
      </w:r>
      <w:r w:rsidRPr="00203630">
        <w:rPr>
          <w:sz w:val="22"/>
          <w:szCs w:val="22"/>
          <w:lang w:val="sr-Latn-CS"/>
        </w:rPr>
        <w:t xml:space="preserve"> faze 2 (SG035-00</w:t>
      </w:r>
      <w:r w:rsidR="00355836" w:rsidRPr="00203630">
        <w:rPr>
          <w:sz w:val="22"/>
          <w:szCs w:val="22"/>
          <w:lang w:val="sr-Latn-CS"/>
        </w:rPr>
        <w:t>0</w:t>
      </w:r>
      <w:r w:rsidRPr="00203630">
        <w:rPr>
          <w:sz w:val="22"/>
          <w:szCs w:val="22"/>
          <w:lang w:val="sr-Latn-CS"/>
        </w:rPr>
        <w:t>3 i SG035-0004) i u randomizovanim ispitivanjima faze 3 (SGN35-005 i C25001) u kojima se ispitivala monoterapija, medijana praćenja od kraja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do posl</w:t>
      </w:r>
      <w:r w:rsidR="00A05B9B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ednje proc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kretala se od 48,9 do 9</w:t>
      </w:r>
      <w:r w:rsidR="00355836" w:rsidRPr="00203630">
        <w:rPr>
          <w:sz w:val="22"/>
          <w:szCs w:val="22"/>
          <w:lang w:val="sr-Latn-CS"/>
        </w:rPr>
        <w:t>8</w:t>
      </w:r>
      <w:r w:rsidRPr="00203630">
        <w:rPr>
          <w:sz w:val="22"/>
          <w:szCs w:val="22"/>
          <w:lang w:val="sr-Latn-CS"/>
        </w:rPr>
        <w:t xml:space="preserve"> ned</w:t>
      </w:r>
      <w:r w:rsidR="00A05B9B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elja. U vr</w:t>
      </w:r>
      <w:r w:rsidR="00D0504D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eme posl</w:t>
      </w:r>
      <w:r w:rsidR="00A05B9B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ednje proc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ene, kod većine pacijenta (82-85%) koji su razvili perifernu neuropatiju, simptomi periferne neuropatije su se povukli ili poboljšali. Medijana </w:t>
      </w:r>
      <w:r w:rsidR="00A05B9B">
        <w:rPr>
          <w:sz w:val="22"/>
          <w:szCs w:val="22"/>
          <w:lang w:val="sr-Latn-CS"/>
        </w:rPr>
        <w:t>vremena</w:t>
      </w:r>
      <w:r w:rsidR="00A05B9B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od početka do povlačenja ili poboljšanja za sve događaje iznosila je između 16 i 23,4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>.</w:t>
      </w:r>
    </w:p>
    <w:p w14:paraId="0B524BFE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F3A06F1" w14:textId="1785572E" w:rsidR="003A6CCC" w:rsidRPr="00203630" w:rsidRDefault="009C264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U grupi </w:t>
      </w:r>
      <w:r w:rsidR="003A6CCC" w:rsidRPr="00203630">
        <w:rPr>
          <w:sz w:val="22"/>
          <w:szCs w:val="22"/>
          <w:lang w:val="sr-Latn-CS"/>
        </w:rPr>
        <w:t>pacijen</w:t>
      </w:r>
      <w:r w:rsidRPr="00203630">
        <w:rPr>
          <w:sz w:val="22"/>
          <w:szCs w:val="22"/>
          <w:lang w:val="sr-Latn-CS"/>
        </w:rPr>
        <w:t>a</w:t>
      </w:r>
      <w:r w:rsidR="003A6CCC" w:rsidRPr="00203630">
        <w:rPr>
          <w:sz w:val="22"/>
          <w:szCs w:val="22"/>
          <w:lang w:val="sr-Latn-CS"/>
        </w:rPr>
        <w:t>ta sa relapsom ili refraktornim HL ili sALCL koji su ponovo l</w:t>
      </w:r>
      <w:r w:rsidR="00C048EC" w:rsidRPr="00203630">
        <w:rPr>
          <w:sz w:val="22"/>
          <w:szCs w:val="22"/>
          <w:lang w:val="sr-Latn-CS"/>
        </w:rPr>
        <w:t>ij</w:t>
      </w:r>
      <w:r w:rsidR="003A6CCC" w:rsidRPr="00203630">
        <w:rPr>
          <w:sz w:val="22"/>
          <w:szCs w:val="22"/>
          <w:lang w:val="sr-Latn-CS"/>
        </w:rPr>
        <w:t xml:space="preserve">ečeni </w:t>
      </w:r>
      <w:r w:rsidR="00DE7BBE" w:rsidRPr="00203630">
        <w:rPr>
          <w:sz w:val="22"/>
          <w:szCs w:val="22"/>
          <w:lang w:val="sr-Latn-CS"/>
        </w:rPr>
        <w:t>lijek</w:t>
      </w:r>
      <w:r w:rsidR="003A6CCC" w:rsidRPr="00203630">
        <w:rPr>
          <w:sz w:val="22"/>
          <w:szCs w:val="22"/>
          <w:lang w:val="sr-Latn-CS"/>
        </w:rPr>
        <w:t>om Adcetris (SGN35-006), većina pacijenata (80%) je takođe imalo poboljšanje ili nestanak simptoma periferne neuropatije u vr</w:t>
      </w:r>
      <w:r w:rsidR="00D0504D" w:rsidRPr="00203630">
        <w:rPr>
          <w:sz w:val="22"/>
          <w:szCs w:val="22"/>
          <w:lang w:val="sr-Latn-CS"/>
        </w:rPr>
        <w:t>ij</w:t>
      </w:r>
      <w:r w:rsidR="003A6CCC" w:rsidRPr="00203630">
        <w:rPr>
          <w:sz w:val="22"/>
          <w:szCs w:val="22"/>
          <w:lang w:val="sr-Latn-CS"/>
        </w:rPr>
        <w:t>eme posl</w:t>
      </w:r>
      <w:r w:rsidR="00A05B9B">
        <w:rPr>
          <w:sz w:val="22"/>
          <w:szCs w:val="22"/>
          <w:lang w:val="sr-Latn-CS"/>
        </w:rPr>
        <w:t>j</w:t>
      </w:r>
      <w:r w:rsidR="003A6CCC" w:rsidRPr="00203630">
        <w:rPr>
          <w:sz w:val="22"/>
          <w:szCs w:val="22"/>
          <w:lang w:val="sr-Latn-CS"/>
        </w:rPr>
        <w:t>ednje proc</w:t>
      </w:r>
      <w:r w:rsidR="00C048EC" w:rsidRPr="00203630">
        <w:rPr>
          <w:sz w:val="22"/>
          <w:szCs w:val="22"/>
          <w:lang w:val="sr-Latn-CS"/>
        </w:rPr>
        <w:t>j</w:t>
      </w:r>
      <w:r w:rsidR="003A6CCC" w:rsidRPr="00203630">
        <w:rPr>
          <w:sz w:val="22"/>
          <w:szCs w:val="22"/>
          <w:lang w:val="sr-Latn-CS"/>
        </w:rPr>
        <w:t>ene.</w:t>
      </w:r>
    </w:p>
    <w:p w14:paraId="20294A2F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B0F9FA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516C9472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D87BE0B" w14:textId="7813465A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U kliničkim ispitivanjima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kombinovanoj terapiji</w:t>
      </w:r>
      <w:r w:rsidR="00962636" w:rsidRPr="00203630">
        <w:rPr>
          <w:sz w:val="22"/>
          <w:szCs w:val="22"/>
          <w:lang w:val="sr-Latn-CS"/>
        </w:rPr>
        <w:t xml:space="preserve"> sa AVD</w:t>
      </w:r>
      <w:r w:rsidRPr="00203630">
        <w:rPr>
          <w:sz w:val="22"/>
          <w:szCs w:val="22"/>
          <w:lang w:val="sr-Latn-CS"/>
        </w:rPr>
        <w:t>, neuropatija nastala tokom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koja je zaht</w:t>
      </w:r>
      <w:r w:rsidR="00A05B9B">
        <w:rPr>
          <w:sz w:val="22"/>
          <w:szCs w:val="22"/>
          <w:lang w:val="sr-Latn-CS"/>
        </w:rPr>
        <w:t>i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evala zbrinjavanje pojavila se kod 67% pacijenata; periferna motorna neuropatija pojavila se kod 11% pacijenata. Periferna neuropatija uzrokovala je prekid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kod 7% pacijenata, smanjenje doze kod 21 pacijenata, a odlaganje prim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 doze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kod 1% pacijenata. Kod pacijenata kod kojih se pojavila periferna neuropatija, medijana vremena do pojave periferne neuropatije iznosi</w:t>
      </w:r>
      <w:r w:rsidR="00C964DC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8 ned</w:t>
      </w:r>
      <w:r w:rsidR="00F42AA6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elja od početka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. Pacijenti kod kojih je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prekinuto zbog periferne neuropatije, primili su, pr</w:t>
      </w:r>
      <w:r w:rsidR="00C964D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 prekida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jednog ili više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 xml:space="preserve">ova, kombinovanu terapiju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Adcetris+AVD (A+AVD) sa medijanom broja prim</w:t>
      </w:r>
      <w:r w:rsidR="00AD257B">
        <w:rPr>
          <w:sz w:val="22"/>
          <w:szCs w:val="22"/>
          <w:lang w:val="sr-Latn-CS"/>
        </w:rPr>
        <w:t>i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enjenih doza koj</w:t>
      </w:r>
      <w:r w:rsidR="00C964DC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je iznosi</w:t>
      </w:r>
      <w:r w:rsidR="00C964DC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8.</w:t>
      </w:r>
    </w:p>
    <w:p w14:paraId="6B9283A9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ED1D829" w14:textId="4BADFCD8" w:rsidR="007F02A0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Među pacijentima kod kojih se pojavila periferna neuropatija, medijana vremena od kraja l</w:t>
      </w:r>
      <w:r w:rsidR="00C048E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do posljednje pos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ete iznosi</w:t>
      </w:r>
      <w:r w:rsidR="00221F44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oko 91 ned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elju. Pri posl</w:t>
      </w:r>
      <w:r w:rsidR="00F42AA6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ednjoj pos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eti, većina pacijenata (76%) kod kojih se pojavila periferna neuropatija prijavila je povlačenje ili poboljšanje simptoma periferne neuropatije. Medijana vremena od pojave do povlačenja ili poboljšanja simptoma periferne neuropatije je iznosi</w:t>
      </w:r>
      <w:r w:rsidR="00221F44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10 ned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 (u rasponu od 0 do 139 ned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elja).</w:t>
      </w:r>
    </w:p>
    <w:p w14:paraId="035EA126" w14:textId="77777777" w:rsidR="00962636" w:rsidRPr="00203630" w:rsidRDefault="00962636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058D2D8" w14:textId="127E3221" w:rsidR="00962636" w:rsidRPr="00203630" w:rsidRDefault="00962636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kliničkim ispitivanjima lijeka Adcetris u kombinovanoj terapiji sa CHP, neuropatija nastala tokom liječenja koja je zaht</w:t>
      </w:r>
      <w:r w:rsidR="00F42AA6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jevala zbrinjavanje pojavila se kod 52% pacijenata; periferna motorna neuropatija pojavila se kod 9% pacijenata. Periferna neuropatija uzrokovala je prekid liječenja kod 1% pacijenata, smanjenje doze kod </w:t>
      </w:r>
      <w:r w:rsidR="006D7F13" w:rsidRPr="00203630">
        <w:rPr>
          <w:sz w:val="22"/>
          <w:szCs w:val="22"/>
          <w:lang w:val="sr-Latn-CS"/>
        </w:rPr>
        <w:t>7%</w:t>
      </w:r>
      <w:r w:rsidRPr="00203630">
        <w:rPr>
          <w:sz w:val="22"/>
          <w:szCs w:val="22"/>
          <w:lang w:val="sr-Latn-CS"/>
        </w:rPr>
        <w:t xml:space="preserve">, a odlaganje primjene doze lijeka kod </w:t>
      </w:r>
      <w:r w:rsidR="006D7F13" w:rsidRPr="00203630">
        <w:rPr>
          <w:sz w:val="22"/>
          <w:szCs w:val="22"/>
          <w:lang w:val="sr-Latn-CS"/>
        </w:rPr>
        <w:t>&lt;</w:t>
      </w:r>
      <w:r w:rsidR="00221F44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1% pacijenata. Kod pacijenata kod kojih se pojavila periferna neuropatija, medijana vremena do pojave periferne neuropatije iznosi</w:t>
      </w:r>
      <w:r w:rsidR="00221F44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</w:t>
      </w:r>
      <w:r w:rsidR="006D7F13" w:rsidRPr="00203630">
        <w:rPr>
          <w:sz w:val="22"/>
          <w:szCs w:val="22"/>
          <w:lang w:val="sr-Latn-CS"/>
        </w:rPr>
        <w:t>9,1</w:t>
      </w:r>
      <w:r w:rsidRPr="00203630">
        <w:rPr>
          <w:sz w:val="22"/>
          <w:szCs w:val="22"/>
          <w:lang w:val="sr-Latn-CS"/>
        </w:rPr>
        <w:t xml:space="preserve"> ned</w:t>
      </w:r>
      <w:r w:rsidR="00221F44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</w:t>
      </w:r>
      <w:r w:rsidR="00221F44" w:rsidRPr="00203630">
        <w:rPr>
          <w:sz w:val="22"/>
          <w:szCs w:val="22"/>
          <w:lang w:val="sr-Latn-CS"/>
        </w:rPr>
        <w:t>u</w:t>
      </w:r>
      <w:r w:rsidRPr="00203630">
        <w:rPr>
          <w:sz w:val="22"/>
          <w:szCs w:val="22"/>
          <w:lang w:val="sr-Latn-CS"/>
        </w:rPr>
        <w:t xml:space="preserve"> od početka liječenja. Pacijenti kod kojih je liječenje prekinuto zbog periferne neuropatije, primili su, pr</w:t>
      </w:r>
      <w:r w:rsidR="00221F44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prekida primjene jednog ili više lijekova, kombinovanu terapiju lijekom Adcetris+</w:t>
      </w:r>
      <w:r w:rsidR="006D7F13" w:rsidRPr="00203630">
        <w:rPr>
          <w:sz w:val="22"/>
          <w:szCs w:val="22"/>
          <w:lang w:val="sr-Latn-CS"/>
        </w:rPr>
        <w:t>CHP</w:t>
      </w:r>
      <w:r w:rsidRPr="00203630">
        <w:rPr>
          <w:sz w:val="22"/>
          <w:szCs w:val="22"/>
          <w:lang w:val="sr-Latn-CS"/>
        </w:rPr>
        <w:t xml:space="preserve"> (A+</w:t>
      </w:r>
      <w:r w:rsidR="006D7F13" w:rsidRPr="00203630">
        <w:rPr>
          <w:sz w:val="22"/>
          <w:szCs w:val="22"/>
          <w:lang w:val="sr-Latn-CS"/>
        </w:rPr>
        <w:t>CHP</w:t>
      </w:r>
      <w:r w:rsidRPr="00203630">
        <w:rPr>
          <w:sz w:val="22"/>
          <w:szCs w:val="22"/>
          <w:lang w:val="sr-Latn-CS"/>
        </w:rPr>
        <w:t>) sa medijanom broja prim</w:t>
      </w:r>
      <w:r w:rsidR="00DD1593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>jenjenih doza koji je iznosi</w:t>
      </w:r>
      <w:r w:rsidR="00221F44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</w:t>
      </w:r>
      <w:r w:rsidR="006D7F13" w:rsidRPr="00203630">
        <w:rPr>
          <w:sz w:val="22"/>
          <w:szCs w:val="22"/>
          <w:lang w:val="sr-Latn-CS"/>
        </w:rPr>
        <w:t>5</w:t>
      </w:r>
      <w:r w:rsidRPr="00203630">
        <w:rPr>
          <w:sz w:val="22"/>
          <w:szCs w:val="22"/>
          <w:lang w:val="sr-Latn-CS"/>
        </w:rPr>
        <w:t>.</w:t>
      </w:r>
    </w:p>
    <w:p w14:paraId="4A9D9078" w14:textId="77777777" w:rsidR="00962636" w:rsidRPr="00203630" w:rsidRDefault="00962636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9BC29EE" w14:textId="1725DF91" w:rsidR="006D7F13" w:rsidRPr="00203630" w:rsidRDefault="006D7F13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Među pacijentima kod kojih se pojavila periferna neuropatija, medijana vremena od kraja liječenja do posljednje posjete iznosi</w:t>
      </w:r>
      <w:r w:rsidR="00221F44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oko 177 nedjelja. Pri posl</w:t>
      </w:r>
      <w:r w:rsidR="00DD1593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ednjoj posjeti, 64% pacijenata kod kojih se pojavila periferna neuropatija prijavil</w:t>
      </w:r>
      <w:r w:rsidR="00062C31" w:rsidRPr="00203630">
        <w:rPr>
          <w:sz w:val="22"/>
          <w:szCs w:val="22"/>
          <w:lang w:val="sr-Latn-CS"/>
        </w:rPr>
        <w:t>o je</w:t>
      </w:r>
      <w:r w:rsidRPr="00203630">
        <w:rPr>
          <w:sz w:val="22"/>
          <w:szCs w:val="22"/>
          <w:lang w:val="sr-Latn-CS"/>
        </w:rPr>
        <w:t xml:space="preserve"> povlačenje ili poboljšanje simptoma periferne neuropatije. Medijana vremena od pojave do povlačenja ili poboljšanja simptoma periferne neuropatije je iznosi</w:t>
      </w:r>
      <w:r w:rsidR="00062C31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19,0 nedjelja (u rasponu od 0 do 205 nedjelja).</w:t>
      </w:r>
    </w:p>
    <w:p w14:paraId="353B5273" w14:textId="77777777" w:rsidR="0060259E" w:rsidRPr="00203630" w:rsidRDefault="0060259E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6382B577" w14:textId="286491D5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Reakcije povezane sa infuzijom</w:t>
      </w:r>
    </w:p>
    <w:p w14:paraId="28787AF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3111017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Monoterapija</w:t>
      </w:r>
    </w:p>
    <w:p w14:paraId="7471CF2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D24E95A" w14:textId="167EEE6C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Reakcije povezane sa infuzijom kao što su glavobolja, osip, bol u leđima, povraćanje, drhtavic</w:t>
      </w:r>
      <w:r w:rsidR="003040DF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>, mučnin</w:t>
      </w:r>
      <w:r w:rsidR="003040DF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>, dispne</w:t>
      </w:r>
      <w:r w:rsidR="003040DF" w:rsidRPr="00203630">
        <w:rPr>
          <w:sz w:val="22"/>
          <w:szCs w:val="22"/>
          <w:lang w:val="sr-Latn-CS"/>
        </w:rPr>
        <w:t>ja</w:t>
      </w:r>
      <w:r w:rsidRPr="00203630">
        <w:rPr>
          <w:sz w:val="22"/>
          <w:szCs w:val="22"/>
          <w:lang w:val="sr-Latn-CS"/>
        </w:rPr>
        <w:t>, pruritus i kašalj su prijavljene kod 1</w:t>
      </w:r>
      <w:r w:rsidR="00DD1593">
        <w:rPr>
          <w:sz w:val="22"/>
          <w:szCs w:val="22"/>
          <w:lang w:val="sr-Latn-CS"/>
        </w:rPr>
        <w:t>2</w:t>
      </w:r>
      <w:r w:rsidRPr="00203630">
        <w:rPr>
          <w:sz w:val="22"/>
          <w:szCs w:val="22"/>
          <w:lang w:val="sr-Latn-CS"/>
        </w:rPr>
        <w:t>% pacijenata. Zab</w:t>
      </w:r>
      <w:r w:rsidR="00C048EC" w:rsidRPr="00203630">
        <w:rPr>
          <w:sz w:val="22"/>
          <w:szCs w:val="22"/>
          <w:lang w:val="sr-Latn-CS"/>
        </w:rPr>
        <w:t>i</w:t>
      </w:r>
      <w:r w:rsidR="009C2648" w:rsidRPr="00203630">
        <w:rPr>
          <w:sz w:val="22"/>
          <w:szCs w:val="22"/>
          <w:lang w:val="sr-Latn-CS"/>
        </w:rPr>
        <w:t>l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ežene su anafilaktičke reakcije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4.4). Simptomi anafilaktičke reakcije mogu uključivati, ali ni</w:t>
      </w:r>
      <w:r w:rsidR="00DD1593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ograničeni na urtikariju, angioedem, hipotenziju i bronhospazam.</w:t>
      </w:r>
    </w:p>
    <w:p w14:paraId="1C1907FA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0753B2FA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3105DA4B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8942EEF" w14:textId="78A1D809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Reakcije povezane sa infuzijom, kao što su glavobolja, osip, bol u leđima, povraćanje, drhtavica, mučnina, dispneja, pruritus, kašalj, bol na m</w:t>
      </w:r>
      <w:r w:rsidR="00C048E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estu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infuzije i pireksija, prijavljene su kod </w:t>
      </w:r>
      <w:r w:rsidR="006D7F13" w:rsidRPr="00203630">
        <w:rPr>
          <w:sz w:val="22"/>
          <w:szCs w:val="22"/>
          <w:lang w:val="sr-Latn-CS"/>
        </w:rPr>
        <w:t>8</w:t>
      </w:r>
      <w:r w:rsidRPr="00203630">
        <w:rPr>
          <w:sz w:val="22"/>
          <w:szCs w:val="22"/>
          <w:lang w:val="sr-Latn-CS"/>
        </w:rPr>
        <w:t>% pacijenata. Zab</w:t>
      </w:r>
      <w:r w:rsidR="00E76129" w:rsidRPr="00203630">
        <w:rPr>
          <w:sz w:val="22"/>
          <w:szCs w:val="22"/>
          <w:lang w:val="sr-Latn-CS"/>
        </w:rPr>
        <w:t>ilj</w:t>
      </w:r>
      <w:r w:rsidRPr="00203630">
        <w:rPr>
          <w:sz w:val="22"/>
          <w:szCs w:val="22"/>
          <w:lang w:val="sr-Latn-CS"/>
        </w:rPr>
        <w:t>ežene su anafilaktičke reakcije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4.4). Simptomi anafilaktičke reakcije mogu uključivati, ali ni</w:t>
      </w:r>
      <w:r w:rsidR="00DD1593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ograničeni na urtikariju, angioedem, hipotenziju i bronhospazam.</w:t>
      </w:r>
    </w:p>
    <w:p w14:paraId="4C5D1418" w14:textId="2C822AA8" w:rsidR="00DD1593" w:rsidRPr="00203630" w:rsidRDefault="00DD1593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BA2D14E" w14:textId="74CDB7C5" w:rsidR="003A6CCC" w:rsidRDefault="003A6CCC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Imunogenost</w:t>
      </w:r>
    </w:p>
    <w:p w14:paraId="13100245" w14:textId="77777777" w:rsidR="00DD1593" w:rsidRPr="00203630" w:rsidRDefault="00DD1593" w:rsidP="0023624B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CS"/>
        </w:rPr>
      </w:pPr>
    </w:p>
    <w:p w14:paraId="3F4637F4" w14:textId="6AB2F9B9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U kliničkim studijama, pacijenti su periodično testirani na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na brentuksimab vedotin e</w:t>
      </w:r>
      <w:r w:rsidR="00DE7BBE" w:rsidRPr="00203630">
        <w:rPr>
          <w:sz w:val="22"/>
          <w:szCs w:val="22"/>
          <w:lang w:val="sr-Latn-CS"/>
        </w:rPr>
        <w:t>lek</w:t>
      </w:r>
      <w:r w:rsidRPr="00203630">
        <w:rPr>
          <w:sz w:val="22"/>
          <w:szCs w:val="22"/>
          <w:lang w:val="sr-Latn-CS"/>
        </w:rPr>
        <w:t xml:space="preserve">trohemiluminiscentnim </w:t>
      </w:r>
      <w:r w:rsidR="009C2648" w:rsidRPr="00203630">
        <w:rPr>
          <w:sz w:val="22"/>
          <w:szCs w:val="22"/>
          <w:lang w:val="sr-Latn-CS"/>
        </w:rPr>
        <w:t xml:space="preserve">imuno </w:t>
      </w:r>
      <w:r w:rsidRPr="00203630">
        <w:rPr>
          <w:sz w:val="22"/>
          <w:szCs w:val="22"/>
          <w:lang w:val="sr-Latn-CS"/>
        </w:rPr>
        <w:t xml:space="preserve">metodama. Prijavljena je povećana incidenca reakcija povezanih sa infuzijom kod pacijenata sa </w:t>
      </w:r>
      <w:r w:rsidR="003040DF" w:rsidRPr="00203630">
        <w:rPr>
          <w:sz w:val="22"/>
          <w:szCs w:val="22"/>
          <w:lang w:val="sr-Latn-CS"/>
        </w:rPr>
        <w:t xml:space="preserve">stalno pozitivnim </w:t>
      </w:r>
      <w:r w:rsidRPr="00203630">
        <w:rPr>
          <w:sz w:val="22"/>
          <w:szCs w:val="22"/>
          <w:lang w:val="sr-Latn-CS"/>
        </w:rPr>
        <w:t>antit</w:t>
      </w:r>
      <w:r w:rsidR="00020578">
        <w:rPr>
          <w:sz w:val="22"/>
          <w:szCs w:val="22"/>
          <w:lang w:val="sr-Latn-CS"/>
        </w:rPr>
        <w:t>i</w:t>
      </w:r>
      <w:r w:rsidR="009C2648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elima na brentuksimab vedotin u poređenju sa pacijentima kod kojih su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prolazno pozitivna ili negativna.</w:t>
      </w:r>
    </w:p>
    <w:p w14:paraId="03DD6FE6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11A7F61" w14:textId="6B573725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Prisustvo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na brentuksimab vedotin nije povezano sa klinički značajnim smanjenjem koncentracija brentuksimab vedotina u serumu i nije dovelo do smanjenja efikasnosti brentuksimab vedotina. Iako prisustvo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na brentuksimab vedotin ne ukazuje na nastanak reakcija povezanih sa infuzijom, veća incidenca reakcija povezanih sa infuzijom bila je prim</w:t>
      </w:r>
      <w:r w:rsidR="00020578">
        <w:rPr>
          <w:sz w:val="22"/>
          <w:szCs w:val="22"/>
          <w:lang w:val="sr-Latn-CS"/>
        </w:rPr>
        <w:t>i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ećena kod pacijenata koji su stalno imali pozitivna ADA u odnosu na pacijente kod kojih su ADA bila prolazno pozitivna i onih kod kojih ADA nikad ni</w:t>
      </w:r>
      <w:r w:rsidR="00020578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bila pozitivna.</w:t>
      </w:r>
    </w:p>
    <w:p w14:paraId="5095884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161D05E" w14:textId="77777777" w:rsidR="009C2648" w:rsidRPr="00203630" w:rsidRDefault="009C2648" w:rsidP="0023624B">
      <w:pPr>
        <w:tabs>
          <w:tab w:val="left" w:pos="540"/>
          <w:tab w:val="left" w:pos="569"/>
        </w:tabs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monoterapije C25002</w:t>
      </w:r>
    </w:p>
    <w:p w14:paraId="04593427" w14:textId="77777777" w:rsidR="009C2648" w:rsidRPr="00203630" w:rsidRDefault="009C264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00839785" w14:textId="29BC89F9" w:rsidR="009C2648" w:rsidRPr="00203630" w:rsidRDefault="009C264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Kod pedijatrijskih pacijenata koji su potvrđeno bili pozitivni na antitijela na lijek pokazao se trend povećanog klirensa brentuksimab vedotina. Nijedan pacijent uzrasta &lt; 12 godina (0 od 11) nije postao trajno pozitivan na </w:t>
      </w:r>
      <w:r w:rsidR="006F01FB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na lijek, dok su trajno pozitivna na </w:t>
      </w:r>
      <w:r w:rsidR="006F01FB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na lijek postala 2 </w:t>
      </w:r>
      <w:r w:rsidR="006F01FB" w:rsidRPr="00203630">
        <w:rPr>
          <w:sz w:val="22"/>
          <w:szCs w:val="22"/>
          <w:lang w:val="sr-Latn-CS"/>
        </w:rPr>
        <w:t>pacijenta</w:t>
      </w:r>
      <w:r w:rsidRPr="00203630">
        <w:rPr>
          <w:sz w:val="22"/>
          <w:szCs w:val="22"/>
          <w:lang w:val="sr-Latn-CS"/>
        </w:rPr>
        <w:t xml:space="preserve"> u</w:t>
      </w:r>
      <w:r w:rsidR="006F01FB" w:rsidRPr="00203630">
        <w:rPr>
          <w:sz w:val="22"/>
          <w:szCs w:val="22"/>
          <w:lang w:val="sr-Latn-CS"/>
        </w:rPr>
        <w:t>zrasta</w:t>
      </w:r>
      <w:r w:rsidRPr="00203630">
        <w:rPr>
          <w:sz w:val="22"/>
          <w:szCs w:val="22"/>
          <w:lang w:val="sr-Latn-CS"/>
        </w:rPr>
        <w:t xml:space="preserve"> ≥ 12 godina (2 od 23).</w:t>
      </w:r>
    </w:p>
    <w:p w14:paraId="1B2E7738" w14:textId="77777777" w:rsidR="009C2648" w:rsidRPr="00203630" w:rsidRDefault="009C264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535875F9" w14:textId="0EAEA6E4" w:rsidR="009C2648" w:rsidRPr="00203630" w:rsidRDefault="009C2648" w:rsidP="0023624B">
      <w:pPr>
        <w:tabs>
          <w:tab w:val="left" w:pos="540"/>
          <w:tab w:val="left" w:pos="569"/>
        </w:tabs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kombin</w:t>
      </w:r>
      <w:r w:rsidR="006F01FB" w:rsidRPr="00203630">
        <w:rPr>
          <w:i/>
          <w:iCs/>
          <w:sz w:val="22"/>
          <w:szCs w:val="22"/>
          <w:u w:val="single"/>
          <w:lang w:val="sr-Latn-CS"/>
        </w:rPr>
        <w:t>ova</w:t>
      </w:r>
      <w:r w:rsidRPr="00203630">
        <w:rPr>
          <w:i/>
          <w:iCs/>
          <w:sz w:val="22"/>
          <w:szCs w:val="22"/>
          <w:u w:val="single"/>
          <w:lang w:val="sr-Latn-CS"/>
        </w:rPr>
        <w:t xml:space="preserve">ne </w:t>
      </w:r>
      <w:r w:rsidR="006F01FB" w:rsidRPr="00203630">
        <w:rPr>
          <w:i/>
          <w:iCs/>
          <w:sz w:val="22"/>
          <w:szCs w:val="22"/>
          <w:u w:val="single"/>
          <w:lang w:val="sr-Latn-CS"/>
        </w:rPr>
        <w:t>prim</w:t>
      </w:r>
      <w:r w:rsidR="00020578">
        <w:rPr>
          <w:i/>
          <w:iCs/>
          <w:sz w:val="22"/>
          <w:szCs w:val="22"/>
          <w:u w:val="single"/>
          <w:lang w:val="sr-Latn-CS"/>
        </w:rPr>
        <w:t>j</w:t>
      </w:r>
      <w:r w:rsidR="006F01FB" w:rsidRPr="00203630">
        <w:rPr>
          <w:i/>
          <w:iCs/>
          <w:sz w:val="22"/>
          <w:szCs w:val="22"/>
          <w:u w:val="single"/>
          <w:lang w:val="sr-Latn-CS"/>
        </w:rPr>
        <w:t>ene</w:t>
      </w:r>
      <w:r w:rsidRPr="00203630">
        <w:rPr>
          <w:i/>
          <w:iCs/>
          <w:sz w:val="22"/>
          <w:szCs w:val="22"/>
          <w:u w:val="single"/>
          <w:lang w:val="sr-Latn-CS"/>
        </w:rPr>
        <w:t xml:space="preserve"> C25004</w:t>
      </w:r>
    </w:p>
    <w:p w14:paraId="406DFB95" w14:textId="77777777" w:rsidR="009C2648" w:rsidRPr="00203630" w:rsidRDefault="009C264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398DB31" w14:textId="2A16C3E8" w:rsidR="003A6CCC" w:rsidRPr="00203630" w:rsidRDefault="009C264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Stopa ADA-pozitivnih ispitanika bila je niska u ispitivanju C25004; 4 </w:t>
      </w:r>
      <w:r w:rsidR="006F01FB" w:rsidRPr="00203630">
        <w:rPr>
          <w:sz w:val="22"/>
          <w:szCs w:val="22"/>
          <w:lang w:val="sr-Latn-CS"/>
        </w:rPr>
        <w:t>pacijenta</w:t>
      </w:r>
      <w:r w:rsidRPr="00203630">
        <w:rPr>
          <w:sz w:val="22"/>
          <w:szCs w:val="22"/>
          <w:lang w:val="sr-Latn-CS"/>
        </w:rPr>
        <w:t xml:space="preserve"> (u</w:t>
      </w:r>
      <w:r w:rsidR="006F01FB" w:rsidRPr="00203630">
        <w:rPr>
          <w:sz w:val="22"/>
          <w:szCs w:val="22"/>
          <w:lang w:val="sr-Latn-CS"/>
        </w:rPr>
        <w:t>zrasta</w:t>
      </w:r>
      <w:r w:rsidRPr="00203630">
        <w:rPr>
          <w:sz w:val="22"/>
          <w:szCs w:val="22"/>
          <w:lang w:val="sr-Latn-CS"/>
        </w:rPr>
        <w:t xml:space="preserve"> ≥ 12 godina) od 59 </w:t>
      </w:r>
      <w:r w:rsidR="006F01FB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postal</w:t>
      </w:r>
      <w:r w:rsidR="006F01FB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su prolazno pozitivn</w:t>
      </w:r>
      <w:r w:rsidR="006F01FB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na ADA, a nijedan </w:t>
      </w:r>
      <w:r w:rsidR="006F01FB" w:rsidRPr="00203630">
        <w:rPr>
          <w:sz w:val="22"/>
          <w:szCs w:val="22"/>
          <w:lang w:val="sr-Latn-CS"/>
        </w:rPr>
        <w:t>pacijent</w:t>
      </w:r>
      <w:r w:rsidRPr="00203630">
        <w:rPr>
          <w:sz w:val="22"/>
          <w:szCs w:val="22"/>
          <w:lang w:val="sr-Latn-CS"/>
        </w:rPr>
        <w:t xml:space="preserve"> nije postao trajno pozitivan na ADA. Zbog malog broja </w:t>
      </w:r>
      <w:r w:rsidR="006F01FB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prolazno pozitivnih na ADA, ut</w:t>
      </w:r>
      <w:r w:rsidR="006F01FB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caj ADA na </w:t>
      </w:r>
      <w:r w:rsidR="006F01FB" w:rsidRPr="00203630">
        <w:rPr>
          <w:sz w:val="22"/>
          <w:szCs w:val="22"/>
          <w:lang w:val="sr-Latn-CS"/>
        </w:rPr>
        <w:t>efikasnost</w:t>
      </w:r>
      <w:r w:rsidRPr="00203630">
        <w:rPr>
          <w:sz w:val="22"/>
          <w:szCs w:val="22"/>
          <w:lang w:val="sr-Latn-CS"/>
        </w:rPr>
        <w:t xml:space="preserve"> je neuvjerljiv</w:t>
      </w:r>
      <w:r w:rsidR="006F01FB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>.</w:t>
      </w:r>
    </w:p>
    <w:p w14:paraId="6A1D9567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0BF98FE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Pedijatrijska populacija</w:t>
      </w:r>
    </w:p>
    <w:p w14:paraId="001136BB" w14:textId="3A4FD74D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338F7578" w14:textId="77777777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monoterapije C25002</w:t>
      </w:r>
    </w:p>
    <w:p w14:paraId="24037440" w14:textId="77777777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2F6D59CF" w14:textId="0486965E" w:rsidR="003A6CCC" w:rsidRPr="00203630" w:rsidRDefault="00DD3619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Bezbjednost</w:t>
      </w:r>
      <w:r w:rsidR="003A6CCC" w:rsidRPr="00203630">
        <w:rPr>
          <w:sz w:val="22"/>
          <w:szCs w:val="22"/>
          <w:lang w:val="sr-Latn-CS"/>
        </w:rPr>
        <w:t xml:space="preserve"> </w:t>
      </w:r>
      <w:r w:rsidR="00C048EC" w:rsidRPr="00203630">
        <w:rPr>
          <w:sz w:val="22"/>
          <w:szCs w:val="22"/>
          <w:lang w:val="sr-Latn-CS"/>
        </w:rPr>
        <w:t>primjene</w:t>
      </w:r>
      <w:r w:rsidR="003A6CCC" w:rsidRPr="00203630">
        <w:rPr>
          <w:sz w:val="22"/>
          <w:szCs w:val="22"/>
          <w:lang w:val="sr-Latn-CS"/>
        </w:rPr>
        <w:t xml:space="preserve"> je </w:t>
      </w:r>
      <w:r w:rsidR="009C2648" w:rsidRPr="00203630">
        <w:rPr>
          <w:sz w:val="22"/>
          <w:szCs w:val="22"/>
          <w:lang w:val="sr-Latn-CS"/>
        </w:rPr>
        <w:t>procijenjena</w:t>
      </w:r>
      <w:r w:rsidR="003A6CCC" w:rsidRPr="00203630">
        <w:rPr>
          <w:sz w:val="22"/>
          <w:szCs w:val="22"/>
          <w:lang w:val="sr-Latn-CS"/>
        </w:rPr>
        <w:t xml:space="preserve"> </w:t>
      </w:r>
      <w:r w:rsidR="003040DF" w:rsidRPr="00203630">
        <w:rPr>
          <w:sz w:val="22"/>
          <w:szCs w:val="22"/>
          <w:lang w:val="sr-Latn-CS"/>
        </w:rPr>
        <w:t>u ispitivanju faze</w:t>
      </w:r>
      <w:r w:rsidR="003A6CCC" w:rsidRPr="00203630">
        <w:rPr>
          <w:sz w:val="22"/>
          <w:szCs w:val="22"/>
          <w:lang w:val="sr-Latn-CS"/>
        </w:rPr>
        <w:t xml:space="preserve"> 1/2 na pedijatrijskim pacijentima uzrasta od 7-17 godina (n=36) sa relapsnim ili refraktornim (r/r) HL i sALCL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="003A6CCC" w:rsidRPr="00203630">
        <w:rPr>
          <w:sz w:val="22"/>
          <w:szCs w:val="22"/>
          <w:lang w:val="sr-Latn-CS"/>
        </w:rPr>
        <w:t xml:space="preserve"> 5.1). U ovoj studiji, kod 36 pacijenata, ni</w:t>
      </w:r>
      <w:r w:rsidR="00020578">
        <w:rPr>
          <w:sz w:val="22"/>
          <w:szCs w:val="22"/>
          <w:lang w:val="sr-Latn-CS"/>
        </w:rPr>
        <w:t>je</w:t>
      </w:r>
      <w:r w:rsidR="003A6CCC" w:rsidRPr="00203630">
        <w:rPr>
          <w:sz w:val="22"/>
          <w:szCs w:val="22"/>
          <w:lang w:val="sr-Latn-CS"/>
        </w:rPr>
        <w:t xml:space="preserve">su </w:t>
      </w:r>
      <w:r w:rsidR="003040DF" w:rsidRPr="00203630">
        <w:rPr>
          <w:sz w:val="22"/>
          <w:szCs w:val="22"/>
          <w:lang w:val="sr-Latn-CS"/>
        </w:rPr>
        <w:t xml:space="preserve">zabilježena </w:t>
      </w:r>
      <w:r w:rsidR="003A6CCC" w:rsidRPr="00203630">
        <w:rPr>
          <w:sz w:val="22"/>
          <w:szCs w:val="22"/>
          <w:lang w:val="sr-Latn-CS"/>
        </w:rPr>
        <w:t>nova bezb</w:t>
      </w:r>
      <w:r w:rsidR="00E76129" w:rsidRPr="00203630">
        <w:rPr>
          <w:sz w:val="22"/>
          <w:szCs w:val="22"/>
          <w:lang w:val="sr-Latn-CS"/>
        </w:rPr>
        <w:t>j</w:t>
      </w:r>
      <w:r w:rsidR="003A6CCC" w:rsidRPr="00203630">
        <w:rPr>
          <w:sz w:val="22"/>
          <w:szCs w:val="22"/>
          <w:lang w:val="sr-Latn-CS"/>
        </w:rPr>
        <w:t xml:space="preserve">ednosna </w:t>
      </w:r>
      <w:r w:rsidR="003040DF" w:rsidRPr="00203630">
        <w:rPr>
          <w:sz w:val="22"/>
          <w:szCs w:val="22"/>
          <w:lang w:val="sr-Latn-CS"/>
        </w:rPr>
        <w:t>pitanja</w:t>
      </w:r>
      <w:r w:rsidR="003A6CCC" w:rsidRPr="00203630">
        <w:rPr>
          <w:sz w:val="22"/>
          <w:szCs w:val="22"/>
          <w:lang w:val="sr-Latn-CS"/>
        </w:rPr>
        <w:t>.</w:t>
      </w:r>
    </w:p>
    <w:p w14:paraId="111B24AF" w14:textId="39B90913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6C641C2" w14:textId="7E0D4C38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kombinovane prim</w:t>
      </w:r>
      <w:r w:rsidR="00020578">
        <w:rPr>
          <w:i/>
          <w:iCs/>
          <w:sz w:val="22"/>
          <w:szCs w:val="22"/>
          <w:u w:val="single"/>
          <w:lang w:val="sr-Latn-CS"/>
        </w:rPr>
        <w:t>j</w:t>
      </w:r>
      <w:r w:rsidRPr="00203630">
        <w:rPr>
          <w:i/>
          <w:iCs/>
          <w:sz w:val="22"/>
          <w:szCs w:val="22"/>
          <w:u w:val="single"/>
          <w:lang w:val="sr-Latn-CS"/>
        </w:rPr>
        <w:t>ene C25004</w:t>
      </w:r>
    </w:p>
    <w:p w14:paraId="0A9DE77C" w14:textId="42B98650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626273BE" w14:textId="1E8D654D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Bezbjednost primjene je procijenjena tokom otvorene, multicentrične studije na 59 pedijatrijskih pacijenata uzrasta od 6-17 godina sa prethodno neliječenim klasičnim CD30+ HL u uznapredovalom stadijumu u kombinaciji sa hemioterapijom (pogledati dio 5.1). U ovom ispitivanju ni</w:t>
      </w:r>
      <w:r w:rsidR="00020578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 xml:space="preserve">su prijavljeni novi bezbjednosni problemi. Najčešća ozbiljna neželjena reakcija prijavljena u ovom ispitivanju bila je </w:t>
      </w:r>
      <w:r w:rsidRPr="00203630">
        <w:rPr>
          <w:sz w:val="22"/>
          <w:szCs w:val="22"/>
          <w:lang w:val="sr-Latn-CS"/>
        </w:rPr>
        <w:lastRenderedPageBreak/>
        <w:t>febrilna neutropenija (17%). Profilaksa G-CSF-om razmatrana je prema lj</w:t>
      </w:r>
      <w:r w:rsidR="00020578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>karskom nahođenju. Događaji periferne neuropatije (prema standardizovanom MedDRA upitniku) prijavljeni su kod 24 % pedijatrijska pacijenta u ovom ispitivanju.</w:t>
      </w:r>
    </w:p>
    <w:p w14:paraId="04B2C94A" w14:textId="77777777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595AFD74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Stariji pacijenti</w:t>
      </w:r>
    </w:p>
    <w:p w14:paraId="12BA279B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0A8E1E55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Monoterapija</w:t>
      </w:r>
    </w:p>
    <w:p w14:paraId="092E5F20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53040399" w14:textId="75E6495A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Bezb</w:t>
      </w:r>
      <w:r w:rsidR="00EE0FD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ednosni profil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kod starijih pacijenata je bio konzistentan sa onim kod odraslih pacijenata. </w:t>
      </w:r>
      <w:r w:rsidR="006F01FB" w:rsidRPr="00203630">
        <w:rPr>
          <w:sz w:val="22"/>
          <w:szCs w:val="22"/>
          <w:lang w:val="sr-Latn-CS"/>
        </w:rPr>
        <w:t>Međutim, stariji pacijenti mogu biti podložniji događajima kao što su upala pluća, neutropenija i febrilna neutropenija.</w:t>
      </w:r>
    </w:p>
    <w:p w14:paraId="633E4D8A" w14:textId="40FBACE4" w:rsidR="00020578" w:rsidRDefault="00020578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2A6DAB1A" w14:textId="76B7858A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577D074E" w14:textId="77777777" w:rsidR="00EE0FD3" w:rsidRPr="00203630" w:rsidRDefault="00EE0FD3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C49DA2A" w14:textId="3189D3AB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Incidenc</w:t>
      </w:r>
      <w:r w:rsidR="00EE0FD3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neželjenih događaja kod starijih pacijenata, (≥ 60 godina; n = </w:t>
      </w:r>
      <w:r w:rsidR="006D7F13" w:rsidRPr="00203630">
        <w:rPr>
          <w:sz w:val="22"/>
          <w:szCs w:val="22"/>
          <w:lang w:val="sr-Latn-CS"/>
        </w:rPr>
        <w:t>186</w:t>
      </w:r>
      <w:r w:rsidR="00020578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[</w:t>
      </w:r>
      <w:r w:rsidR="006D7F13" w:rsidRPr="00203630">
        <w:rPr>
          <w:sz w:val="22"/>
          <w:szCs w:val="22"/>
          <w:lang w:val="sr-Latn-CS"/>
        </w:rPr>
        <w:t>21</w:t>
      </w:r>
      <w:r w:rsidRPr="00203630">
        <w:rPr>
          <w:sz w:val="22"/>
          <w:szCs w:val="22"/>
          <w:lang w:val="sr-Latn-CS"/>
        </w:rPr>
        <w:t>%]) bila je slična u svim terapijskim režimima. Ozbiljniji neželjeni događaji i prilagođavanje doziranja (uključujući odlaganje doze, smanjenje doze i prekid l</w:t>
      </w:r>
      <w:r w:rsidR="00E7612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ečenja) bile su češće prijavljene kod starijih pacijenata u poređenju sa ukupnom ispitivanom populacijom. Starija životna dob bila je faktor rizika za razvoj febrilne neutropenije kod pacijenata u oba režima l</w:t>
      </w:r>
      <w:r w:rsidR="00E7612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ečenja. Kod starijih pacijenata koji su primili primarnu profilaksu sa G-CSF incidenc</w:t>
      </w:r>
      <w:r w:rsidR="00EE0FD3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neutropenije i febrilne neutropenije bila je manja u poređenju sa pacijentima koji ni</w:t>
      </w:r>
      <w:r w:rsidR="00020578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primili primarnu profilaksu sa G-CSF.</w:t>
      </w:r>
    </w:p>
    <w:p w14:paraId="48434F4E" w14:textId="77777777" w:rsidR="003A6CCC" w:rsidRPr="00203630" w:rsidRDefault="003A6CC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59463934" w14:textId="77777777" w:rsidR="005A23D2" w:rsidRPr="00203630" w:rsidRDefault="005A23D2" w:rsidP="0023624B">
      <w:pPr>
        <w:spacing w:line="276" w:lineRule="auto"/>
        <w:jc w:val="both"/>
        <w:rPr>
          <w:rFonts w:eastAsia="Calibri"/>
          <w:sz w:val="22"/>
          <w:szCs w:val="22"/>
          <w:u w:val="single"/>
          <w:lang w:val="sr-Latn-CS"/>
        </w:rPr>
      </w:pPr>
      <w:r w:rsidRPr="00203630">
        <w:rPr>
          <w:rFonts w:eastAsia="Calibri"/>
          <w:sz w:val="22"/>
          <w:szCs w:val="22"/>
          <w:u w:val="single"/>
          <w:lang w:val="sr-Latn-CS"/>
        </w:rPr>
        <w:t>Prijavljivanje sumnji na neželjena dejstva</w:t>
      </w:r>
    </w:p>
    <w:p w14:paraId="760D5FDF" w14:textId="77777777" w:rsidR="005A23D2" w:rsidRPr="00203630" w:rsidRDefault="005A23D2" w:rsidP="0023624B">
      <w:pPr>
        <w:jc w:val="both"/>
        <w:rPr>
          <w:rFonts w:eastAsia="Calibri"/>
          <w:sz w:val="22"/>
          <w:szCs w:val="22"/>
          <w:lang w:val="sr-Latn-CS"/>
        </w:rPr>
      </w:pPr>
      <w:r w:rsidRPr="00203630">
        <w:rPr>
          <w:rFonts w:eastAsia="Calibri"/>
          <w:sz w:val="22"/>
          <w:szCs w:val="22"/>
          <w:lang w:val="sr-Latn-CS"/>
        </w:rPr>
        <w:t>Prijavljivanje neželjenih dejstava nakon dobijanja dozvole je od velikog značaja jer obezbjeđuje kont</w:t>
      </w:r>
      <w:r w:rsidR="00EA5765" w:rsidRPr="00203630">
        <w:rPr>
          <w:rFonts w:eastAsia="Calibri"/>
          <w:sz w:val="22"/>
          <w:szCs w:val="22"/>
          <w:lang w:val="sr-Latn-CS"/>
        </w:rPr>
        <w:t>inuirano praćenje odnosa korist</w:t>
      </w:r>
      <w:r w:rsidRPr="00203630">
        <w:rPr>
          <w:rFonts w:eastAsia="Calibri"/>
          <w:sz w:val="22"/>
          <w:szCs w:val="22"/>
          <w:lang w:val="sr-Latn-CS"/>
        </w:rPr>
        <w:t>/rizik primjene lijeka. Zdravstveni radnici treba da prijave svaku sumnju na neželjeno</w:t>
      </w:r>
      <w:r w:rsidR="009B062A" w:rsidRPr="00203630">
        <w:rPr>
          <w:rFonts w:eastAsia="Calibri"/>
          <w:sz w:val="22"/>
          <w:szCs w:val="22"/>
          <w:lang w:val="sr-Latn-CS"/>
        </w:rPr>
        <w:t xml:space="preserve"> </w:t>
      </w:r>
      <w:r w:rsidRPr="00203630">
        <w:rPr>
          <w:rFonts w:eastAsia="Calibri"/>
          <w:sz w:val="22"/>
          <w:szCs w:val="22"/>
          <w:lang w:val="sr-Latn-CS"/>
        </w:rPr>
        <w:t xml:space="preserve">dejstvo ovog lijeka </w:t>
      </w:r>
      <w:r w:rsidR="004E70AD" w:rsidRPr="00203630">
        <w:rPr>
          <w:rFonts w:eastAsia="Calibri"/>
          <w:sz w:val="22"/>
          <w:szCs w:val="22"/>
          <w:lang w:val="sr-Latn-CS"/>
        </w:rPr>
        <w:t>Institutu</w:t>
      </w:r>
      <w:r w:rsidRPr="00203630">
        <w:rPr>
          <w:rFonts w:eastAsia="Calibri"/>
          <w:sz w:val="22"/>
          <w:szCs w:val="22"/>
          <w:lang w:val="sr-Latn-CS"/>
        </w:rPr>
        <w:t xml:space="preserve"> za ljekove i medicinska sredstva</w:t>
      </w:r>
      <w:r w:rsidR="004E70AD" w:rsidRPr="00203630">
        <w:rPr>
          <w:rFonts w:eastAsia="Calibri"/>
          <w:sz w:val="22"/>
          <w:szCs w:val="22"/>
          <w:lang w:val="sr-Latn-CS"/>
        </w:rPr>
        <w:t xml:space="preserve"> </w:t>
      </w:r>
      <w:r w:rsidRPr="00203630">
        <w:rPr>
          <w:rFonts w:eastAsia="Calibri"/>
          <w:sz w:val="22"/>
          <w:szCs w:val="22"/>
          <w:lang w:val="sr-Latn-CS"/>
        </w:rPr>
        <w:t>(</w:t>
      </w:r>
      <w:r w:rsidR="004E70AD" w:rsidRPr="00203630">
        <w:rPr>
          <w:rFonts w:eastAsia="Calibri"/>
          <w:sz w:val="22"/>
          <w:szCs w:val="22"/>
          <w:lang w:val="sr-Latn-CS"/>
        </w:rPr>
        <w:t>CInMED</w:t>
      </w:r>
      <w:r w:rsidRPr="00203630">
        <w:rPr>
          <w:rFonts w:eastAsia="Calibri"/>
          <w:sz w:val="22"/>
          <w:szCs w:val="22"/>
          <w:lang w:val="sr-Latn-CS"/>
        </w:rPr>
        <w:t>):</w:t>
      </w:r>
    </w:p>
    <w:p w14:paraId="45580A40" w14:textId="77777777" w:rsidR="00FD1804" w:rsidRPr="00786071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>
        <w:rPr>
          <w:rFonts w:eastAsia="Calibri"/>
          <w:sz w:val="22"/>
          <w:szCs w:val="22"/>
          <w:lang w:val="sr-Latn-RS"/>
        </w:rPr>
        <w:t>Institut</w:t>
      </w:r>
      <w:r w:rsidRPr="00786071">
        <w:rPr>
          <w:rFonts w:eastAsia="Calibri"/>
          <w:sz w:val="22"/>
          <w:szCs w:val="22"/>
          <w:lang w:val="sr-Latn-RS"/>
        </w:rPr>
        <w:t xml:space="preserve"> za ljekove i medicinska sredstva </w:t>
      </w:r>
    </w:p>
    <w:p w14:paraId="5D8E031E" w14:textId="77777777" w:rsidR="00FD1804" w:rsidRPr="00786071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786071">
        <w:rPr>
          <w:rFonts w:eastAsia="Calibri"/>
          <w:sz w:val="22"/>
          <w:szCs w:val="22"/>
          <w:lang w:val="sr-Latn-RS"/>
        </w:rPr>
        <w:t>Odjeljenje za farmakovigilancu</w:t>
      </w:r>
    </w:p>
    <w:p w14:paraId="2C1A8A90" w14:textId="77777777" w:rsidR="00FD1804" w:rsidRPr="00786071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786071">
        <w:rPr>
          <w:rFonts w:eastAsia="Calibri"/>
          <w:sz w:val="22"/>
          <w:szCs w:val="22"/>
          <w:lang w:val="sr-Latn-RS"/>
        </w:rPr>
        <w:t>Bulevar Ivana Crnojevića 64a, 81000 Podgorica</w:t>
      </w:r>
    </w:p>
    <w:p w14:paraId="11428909" w14:textId="77777777" w:rsidR="00FD1804" w:rsidRPr="00786071" w:rsidRDefault="00FD1804" w:rsidP="0023624B">
      <w:pPr>
        <w:pStyle w:val="NoSpacing"/>
        <w:rPr>
          <w:rFonts w:eastAsia="Calibri"/>
          <w:sz w:val="22"/>
          <w:szCs w:val="22"/>
          <w:lang w:val="sr-Latn-RS"/>
        </w:rPr>
      </w:pPr>
    </w:p>
    <w:p w14:paraId="408FE620" w14:textId="77777777" w:rsidR="00FD1804" w:rsidRPr="00786071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786071">
        <w:rPr>
          <w:rFonts w:eastAsia="Calibri"/>
          <w:sz w:val="22"/>
          <w:szCs w:val="22"/>
          <w:lang w:val="sr-Latn-RS"/>
        </w:rPr>
        <w:t>tel: +382 (0) 20 310 280</w:t>
      </w:r>
    </w:p>
    <w:p w14:paraId="6B7C3AE1" w14:textId="77777777" w:rsidR="00FD1804" w:rsidRPr="00786071" w:rsidRDefault="00FD1804" w:rsidP="0023624B">
      <w:pPr>
        <w:pStyle w:val="NoSpacing"/>
        <w:tabs>
          <w:tab w:val="left" w:pos="6720"/>
        </w:tabs>
        <w:jc w:val="both"/>
        <w:rPr>
          <w:rFonts w:eastAsia="Calibri"/>
          <w:sz w:val="22"/>
          <w:szCs w:val="22"/>
          <w:lang w:val="sr-Latn-RS"/>
        </w:rPr>
      </w:pPr>
      <w:r w:rsidRPr="00786071">
        <w:rPr>
          <w:rFonts w:eastAsia="Calibri"/>
          <w:sz w:val="22"/>
          <w:szCs w:val="22"/>
          <w:lang w:val="sr-Latn-RS"/>
        </w:rPr>
        <w:t>fax: +382 (0) 20 310 581</w:t>
      </w:r>
      <w:r>
        <w:rPr>
          <w:rFonts w:eastAsia="Calibri"/>
          <w:sz w:val="22"/>
          <w:szCs w:val="22"/>
          <w:lang w:val="sr-Latn-RS"/>
        </w:rPr>
        <w:tab/>
      </w:r>
    </w:p>
    <w:p w14:paraId="17EBC11A" w14:textId="77777777" w:rsidR="00FD1804" w:rsidRPr="00786071" w:rsidRDefault="00D86F7A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9" w:history="1">
        <w:r w:rsidR="00FD1804" w:rsidRPr="00B664A0">
          <w:rPr>
            <w:rStyle w:val="Hyperlink"/>
            <w:rFonts w:eastAsia="Calibri"/>
            <w:sz w:val="22"/>
            <w:szCs w:val="22"/>
            <w:lang w:val="sr-Latn-RS"/>
          </w:rPr>
          <w:t>www.cinmed.me</w:t>
        </w:r>
      </w:hyperlink>
    </w:p>
    <w:p w14:paraId="4A5BC38F" w14:textId="77777777" w:rsidR="00FD1804" w:rsidRPr="00786071" w:rsidRDefault="00D86F7A" w:rsidP="0023624B">
      <w:pPr>
        <w:pStyle w:val="NoSpacing"/>
        <w:jc w:val="both"/>
        <w:rPr>
          <w:rFonts w:eastAsia="Calibri"/>
          <w:color w:val="0000FF"/>
          <w:sz w:val="22"/>
          <w:szCs w:val="22"/>
          <w:u w:val="single"/>
          <w:lang w:val="sr-Latn-RS"/>
        </w:rPr>
      </w:pPr>
      <w:hyperlink r:id="rId10" w:history="1">
        <w:r w:rsidR="00FD1804" w:rsidRPr="00B664A0">
          <w:rPr>
            <w:rStyle w:val="Hyperlink"/>
            <w:rFonts w:eastAsia="Calibri"/>
            <w:sz w:val="22"/>
            <w:szCs w:val="22"/>
            <w:lang w:val="sr-Latn-RS"/>
          </w:rPr>
          <w:t>nezeljenadejstva@cinmed.me</w:t>
        </w:r>
      </w:hyperlink>
    </w:p>
    <w:p w14:paraId="3D6A18DF" w14:textId="77777777" w:rsidR="00FD1804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786071">
        <w:rPr>
          <w:rFonts w:eastAsia="Calibri"/>
          <w:sz w:val="22"/>
          <w:szCs w:val="22"/>
          <w:lang w:val="sr-Latn-RS"/>
        </w:rPr>
        <w:t>putem IS zdravstvene zaštite</w:t>
      </w:r>
    </w:p>
    <w:p w14:paraId="2A48E746" w14:textId="77777777" w:rsidR="00FD1804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>
        <w:rPr>
          <w:rFonts w:eastAsia="Calibri"/>
          <w:sz w:val="22"/>
          <w:szCs w:val="22"/>
          <w:lang w:val="sr-Latn-RS"/>
        </w:rPr>
        <w:t>QR kod za online prijavu sumnje na neželjeno dejstvo lijeka:</w:t>
      </w:r>
    </w:p>
    <w:p w14:paraId="49DD2E1D" w14:textId="77777777" w:rsidR="00FD1804" w:rsidRDefault="00FD1804" w:rsidP="0023624B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453EE587" w14:textId="77777777" w:rsidR="00FD1804" w:rsidRPr="00786071" w:rsidRDefault="00FD1804" w:rsidP="0023624B">
      <w:pPr>
        <w:pStyle w:val="NoSpacing"/>
        <w:rPr>
          <w:rFonts w:eastAsia="Calibri"/>
          <w:sz w:val="22"/>
          <w:szCs w:val="22"/>
          <w:lang w:val="sr-Latn-RS"/>
        </w:rPr>
      </w:pPr>
      <w:r>
        <w:rPr>
          <w:noProof/>
        </w:rPr>
        <w:drawing>
          <wp:inline distT="0" distB="0" distL="0" distR="0" wp14:anchorId="18F84177" wp14:editId="06F42868">
            <wp:extent cx="971550" cy="971550"/>
            <wp:effectExtent l="0" t="0" r="0" b="0"/>
            <wp:docPr id="2" name="Picture 2" descr="https://cinmed.me/wp-content/uploads/2022/11/Online-prijava-NDL-QR-code-300x3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nmed.me/wp-content/uploads/2022/11/Online-prijava-NDL-QR-code-300x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C8F6" w14:textId="77777777" w:rsidR="00836B35" w:rsidRPr="00203630" w:rsidRDefault="00836B35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74D16E31" w14:textId="77777777" w:rsidR="00CD6F02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4.9.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Predoziranje</w:t>
      </w:r>
      <w:r w:rsidR="002846DB" w:rsidRPr="00203630">
        <w:rPr>
          <w:b/>
          <w:bCs/>
          <w:sz w:val="22"/>
          <w:szCs w:val="22"/>
          <w:lang w:val="sr-Latn-CS"/>
        </w:rPr>
        <w:t xml:space="preserve"> </w:t>
      </w:r>
    </w:p>
    <w:p w14:paraId="44068647" w14:textId="77777777" w:rsidR="006F01FB" w:rsidRPr="00203630" w:rsidRDefault="006F01FB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217D4311" w14:textId="3173FA10" w:rsidR="00CD6F02" w:rsidRPr="00203630" w:rsidRDefault="007F02A0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Nema poznatog antidota za predoziranje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Adcetris. U slučaju predoziranja, pacijenta je potrebno pažljivo pratiti zbog neželjenih reakcija, posebno neutropenije i potrebno je prim</w:t>
      </w:r>
      <w:r w:rsidR="00D75338" w:rsidRPr="00203630">
        <w:rPr>
          <w:sz w:val="22"/>
          <w:szCs w:val="22"/>
          <w:lang w:val="sr-Latn-CS"/>
        </w:rPr>
        <w:t>i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eniti suportivnu terapiju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Pr="00203630">
        <w:rPr>
          <w:sz w:val="22"/>
          <w:szCs w:val="22"/>
          <w:lang w:val="sr-Latn-CS"/>
        </w:rPr>
        <w:t xml:space="preserve"> 4.4).</w:t>
      </w:r>
    </w:p>
    <w:p w14:paraId="5D82A0FD" w14:textId="538E7D62" w:rsidR="00227BDB" w:rsidRDefault="00227BDB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1C6D082C" w14:textId="77777777" w:rsidR="00FD1804" w:rsidRPr="00203630" w:rsidRDefault="00FD1804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7767047D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5.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FARMAKOLOŠK</w:t>
      </w:r>
      <w:r w:rsidR="000D425A" w:rsidRPr="00203630">
        <w:rPr>
          <w:b/>
          <w:bCs/>
          <w:sz w:val="22"/>
          <w:szCs w:val="22"/>
          <w:lang w:val="sr-Latn-CS"/>
        </w:rPr>
        <w:t>I</w:t>
      </w:r>
      <w:r w:rsidRPr="00203630">
        <w:rPr>
          <w:b/>
          <w:bCs/>
          <w:sz w:val="22"/>
          <w:szCs w:val="22"/>
          <w:lang w:val="sr-Latn-CS"/>
        </w:rPr>
        <w:t xml:space="preserve"> PODACI</w:t>
      </w:r>
    </w:p>
    <w:p w14:paraId="462435E8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7634E0EA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5.1.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Farmakodinamski podaci</w:t>
      </w:r>
      <w:r w:rsidR="003A7059" w:rsidRPr="00203630">
        <w:rPr>
          <w:b/>
          <w:bCs/>
          <w:sz w:val="22"/>
          <w:szCs w:val="22"/>
          <w:lang w:val="sr-Latn-CS"/>
        </w:rPr>
        <w:t xml:space="preserve"> </w:t>
      </w:r>
    </w:p>
    <w:p w14:paraId="65A576D4" w14:textId="77777777" w:rsidR="00F45F77" w:rsidRPr="00203630" w:rsidRDefault="00F45F77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17CC8CBE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Farmakoterapijska grupa:</w:t>
      </w:r>
      <w:r w:rsidR="007F02A0" w:rsidRPr="00203630">
        <w:rPr>
          <w:bCs/>
          <w:sz w:val="22"/>
          <w:szCs w:val="22"/>
          <w:lang w:val="sr-Latn-CS"/>
        </w:rPr>
        <w:t xml:space="preserve"> Antineoplastici; monoklonska </w:t>
      </w:r>
      <w:r w:rsidR="008C709D" w:rsidRPr="00203630">
        <w:rPr>
          <w:bCs/>
          <w:sz w:val="22"/>
          <w:szCs w:val="22"/>
          <w:lang w:val="sr-Latn-CS"/>
        </w:rPr>
        <w:t>antitijela</w:t>
      </w:r>
    </w:p>
    <w:p w14:paraId="1D4013D1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E44F4A5" w14:textId="2C54C939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lastRenderedPageBreak/>
        <w:t>ATC kod:</w:t>
      </w:r>
      <w:r w:rsidR="007F02A0" w:rsidRPr="00203630">
        <w:rPr>
          <w:bCs/>
          <w:sz w:val="22"/>
          <w:szCs w:val="22"/>
          <w:lang w:val="sr-Latn-CS"/>
        </w:rPr>
        <w:t xml:space="preserve"> L01</w:t>
      </w:r>
      <w:r w:rsidR="00AD477F">
        <w:rPr>
          <w:bCs/>
          <w:sz w:val="22"/>
          <w:szCs w:val="22"/>
          <w:lang w:val="sr-Latn-CS"/>
        </w:rPr>
        <w:t>F</w:t>
      </w:r>
      <w:r w:rsidR="007F02A0" w:rsidRPr="00203630">
        <w:rPr>
          <w:bCs/>
          <w:sz w:val="22"/>
          <w:szCs w:val="22"/>
          <w:lang w:val="sr-Latn-CS"/>
        </w:rPr>
        <w:t>X</w:t>
      </w:r>
      <w:r w:rsidR="00AD477F">
        <w:rPr>
          <w:bCs/>
          <w:sz w:val="22"/>
          <w:szCs w:val="22"/>
          <w:lang w:val="sr-Latn-CS"/>
        </w:rPr>
        <w:t>05</w:t>
      </w:r>
    </w:p>
    <w:p w14:paraId="766A2EDC" w14:textId="77777777" w:rsidR="002E37A5" w:rsidRPr="00203630" w:rsidRDefault="002E37A5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7DE5C7F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Mehanizam dejstva</w:t>
      </w:r>
    </w:p>
    <w:p w14:paraId="73362A3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FFF9E1B" w14:textId="4BB84B46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Brentuksimab vedotin je ADC kojim se antineoplastični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se</w:t>
      </w:r>
      <w:r w:rsidR="00DE7BBE" w:rsidRPr="00203630">
        <w:rPr>
          <w:sz w:val="22"/>
          <w:szCs w:val="22"/>
          <w:lang w:val="sr-Latn-CS"/>
        </w:rPr>
        <w:t>lek</w:t>
      </w:r>
      <w:r w:rsidRPr="00203630">
        <w:rPr>
          <w:sz w:val="22"/>
          <w:szCs w:val="22"/>
          <w:lang w:val="sr-Latn-CS"/>
        </w:rPr>
        <w:t>tivno dostavlja u tumorske ćelije koje eksprimiraju CD</w:t>
      </w:r>
      <w:r w:rsidR="00AD477F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30 antigen i dovodi do apoptoze tih ćelija. Pretklinički podaci pokazuju da biološko d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elovanje brentuksimab vedotina uključuje nekoliko koraka. Vezivanjem ADC za CD30 na površini ćelije započinje internalizacija ADC-CD30 komp</w:t>
      </w:r>
      <w:r w:rsidR="00DE7BBE" w:rsidRPr="00203630">
        <w:rPr>
          <w:sz w:val="22"/>
          <w:szCs w:val="22"/>
          <w:lang w:val="sr-Latn-CS"/>
        </w:rPr>
        <w:t>lek</w:t>
      </w:r>
      <w:r w:rsidRPr="00203630">
        <w:rPr>
          <w:sz w:val="22"/>
          <w:szCs w:val="22"/>
          <w:lang w:val="sr-Latn-CS"/>
        </w:rPr>
        <w:t>sa, koji se zatim prenosi u lizozomski d</w:t>
      </w:r>
      <w:r w:rsidR="00E76129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o. U ćeliji </w:t>
      </w:r>
      <w:r w:rsidRPr="00203630">
        <w:rPr>
          <w:spacing w:val="2"/>
          <w:sz w:val="22"/>
          <w:szCs w:val="22"/>
          <w:lang w:val="sr-Latn-CS"/>
        </w:rPr>
        <w:t xml:space="preserve">se </w:t>
      </w:r>
      <w:r w:rsidRPr="00203630">
        <w:rPr>
          <w:sz w:val="22"/>
          <w:szCs w:val="22"/>
          <w:lang w:val="sr-Latn-CS"/>
        </w:rPr>
        <w:t>proteolitičkim c</w:t>
      </w:r>
      <w:r w:rsidR="00E7612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epanjem iz </w:t>
      </w:r>
      <w:r w:rsidR="006F01FB" w:rsidRPr="00203630">
        <w:rPr>
          <w:sz w:val="22"/>
          <w:szCs w:val="22"/>
          <w:lang w:val="sr-Latn-CS"/>
        </w:rPr>
        <w:t>kompleksa</w:t>
      </w:r>
      <w:r w:rsidRPr="00203630">
        <w:rPr>
          <w:sz w:val="22"/>
          <w:szCs w:val="22"/>
          <w:lang w:val="sr-Latn-CS"/>
        </w:rPr>
        <w:t xml:space="preserve"> </w:t>
      </w:r>
      <w:r w:rsidR="006F01FB" w:rsidRPr="00203630">
        <w:rPr>
          <w:sz w:val="22"/>
          <w:szCs w:val="22"/>
          <w:lang w:val="sr-Latn-CS"/>
        </w:rPr>
        <w:t>oslobađa</w:t>
      </w:r>
      <w:r w:rsidRPr="00203630">
        <w:rPr>
          <w:sz w:val="22"/>
          <w:szCs w:val="22"/>
          <w:lang w:val="sr-Latn-CS"/>
        </w:rPr>
        <w:t xml:space="preserve"> jedina definisana aktivna supstanca, MMAE. Vezivanje MMAE za tubulin narušava </w:t>
      </w:r>
      <w:r w:rsidRPr="00203630">
        <w:rPr>
          <w:spacing w:val="-3"/>
          <w:sz w:val="22"/>
          <w:szCs w:val="22"/>
          <w:lang w:val="sr-Latn-CS"/>
        </w:rPr>
        <w:t xml:space="preserve">mrežu </w:t>
      </w:r>
      <w:r w:rsidRPr="00203630">
        <w:rPr>
          <w:sz w:val="22"/>
          <w:szCs w:val="22"/>
          <w:lang w:val="sr-Latn-CS"/>
        </w:rPr>
        <w:t>mikrotubula unutar ćelije, izaziva zastoj ćelijskog ciklusa i dovodi do apoptoze tumorskih ćelija koje eksprimiraju CD30</w:t>
      </w:r>
      <w:r w:rsidRPr="00203630">
        <w:rPr>
          <w:spacing w:val="-12"/>
          <w:sz w:val="22"/>
          <w:szCs w:val="22"/>
          <w:lang w:val="sr-Latn-CS"/>
        </w:rPr>
        <w:t xml:space="preserve"> </w:t>
      </w:r>
      <w:r w:rsidRPr="00203630">
        <w:rPr>
          <w:spacing w:val="-3"/>
          <w:sz w:val="22"/>
          <w:szCs w:val="22"/>
          <w:lang w:val="sr-Latn-CS"/>
        </w:rPr>
        <w:t>antigen.</w:t>
      </w:r>
    </w:p>
    <w:p w14:paraId="0C616F51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0F8337F" w14:textId="59344446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Tumorske ćelije klasičnog HL, sALCL i podtipova CTCL (uključujući MF i pcALCL) eksprimiraju CD30 kao antigen na svojoj površini nezavisno od stadijuma bolesti, linije l</w:t>
      </w:r>
      <w:r w:rsidR="00E7612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ili statusa transplanta. Ove karakteristike čine CD30 pogodnom metom za terapijske intervencije. Zbog svog mehanizma dejstva usm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erenog na CD30, brentuksimab vedotin može da nadjača hemiorezistenciju</w:t>
      </w:r>
      <w:r w:rsidR="004069E3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jer je CD30 dosl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edno izražen kod pacijenata koji su refraktorni na više različitih antineoplastičnih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>ova, bez obzira na prethodni status transplanta</w:t>
      </w:r>
      <w:r w:rsidR="004069E3" w:rsidRPr="00203630">
        <w:rPr>
          <w:sz w:val="22"/>
          <w:szCs w:val="22"/>
          <w:lang w:val="sr-Latn-CS"/>
        </w:rPr>
        <w:t>cije</w:t>
      </w:r>
      <w:r w:rsidRPr="00203630">
        <w:rPr>
          <w:sz w:val="22"/>
          <w:szCs w:val="22"/>
          <w:lang w:val="sr-Latn-CS"/>
        </w:rPr>
        <w:t>. Mehanizam dejstva brentuksimab vedotina usm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eren na CD30, dosl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edno eksprimiranje CD30 tokom c</w:t>
      </w:r>
      <w:r w:rsidR="00E7612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elog trajanja klasičnog HL, sALCL i CD30+ CTCL bolesti kao i terapijski rasponi i klinički dokazi kod maligniteta pozitivn</w:t>
      </w:r>
      <w:r w:rsidR="00CF7736" w:rsidRPr="00203630">
        <w:rPr>
          <w:sz w:val="22"/>
          <w:szCs w:val="22"/>
          <w:lang w:val="sr-Latn-CS"/>
        </w:rPr>
        <w:t>ih</w:t>
      </w:r>
      <w:r w:rsidRPr="00203630">
        <w:rPr>
          <w:sz w:val="22"/>
          <w:szCs w:val="22"/>
          <w:lang w:val="sr-Latn-CS"/>
        </w:rPr>
        <w:t xml:space="preserve"> na CD30 nakon višestrukih linija l</w:t>
      </w:r>
      <w:r w:rsidR="00E7612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 čine biološku osnovu za prim</w:t>
      </w:r>
      <w:r w:rsidR="00E761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enu brentuksimab vedotina kod pacijenata sa relapsom ili refraktornim oblikom klasičnog HL, sALCL sa prethodnim ASCT (eng. </w:t>
      </w:r>
      <w:r w:rsidRPr="00203630">
        <w:rPr>
          <w:i/>
          <w:sz w:val="22"/>
          <w:szCs w:val="22"/>
          <w:lang w:val="sr-Latn-CS"/>
        </w:rPr>
        <w:t xml:space="preserve">autologous stem cell transplant, </w:t>
      </w:r>
      <w:r w:rsidRPr="00203630">
        <w:rPr>
          <w:sz w:val="22"/>
          <w:szCs w:val="22"/>
          <w:lang w:val="sr-Latn-CS"/>
        </w:rPr>
        <w:t>ASCT) ili bez njega i CD30+ CTCL nakon 1 prethodne sistemske terapije.</w:t>
      </w:r>
    </w:p>
    <w:p w14:paraId="28B30319" w14:textId="77777777" w:rsidR="00D202A9" w:rsidRPr="00203630" w:rsidRDefault="007F02A0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Nije isključeno da i druge funkcije </w:t>
      </w:r>
      <w:r w:rsidR="008C709D" w:rsidRPr="00203630">
        <w:rPr>
          <w:sz w:val="22"/>
          <w:szCs w:val="22"/>
          <w:lang w:val="sr-Latn-CS"/>
        </w:rPr>
        <w:t>antitijela</w:t>
      </w:r>
      <w:r w:rsidRPr="00203630">
        <w:rPr>
          <w:sz w:val="22"/>
          <w:szCs w:val="22"/>
          <w:lang w:val="sr-Latn-CS"/>
        </w:rPr>
        <w:t xml:space="preserve"> doprinose ovom mehanizmu dejstva. </w:t>
      </w:r>
    </w:p>
    <w:p w14:paraId="0AE720F9" w14:textId="77777777" w:rsidR="00D202A9" w:rsidRPr="00203630" w:rsidRDefault="00D202A9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1CDC440A" w14:textId="213860D2" w:rsidR="007F02A0" w:rsidRPr="00203630" w:rsidRDefault="007F02A0" w:rsidP="0023624B">
      <w:pPr>
        <w:pStyle w:val="NoSpacing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Farmakodinamska dejstva</w:t>
      </w:r>
    </w:p>
    <w:p w14:paraId="1E84DE3A" w14:textId="77777777" w:rsidR="00D202A9" w:rsidRPr="001C1944" w:rsidRDefault="00D202A9" w:rsidP="0023624B">
      <w:pPr>
        <w:pStyle w:val="NoSpacing"/>
        <w:jc w:val="both"/>
        <w:rPr>
          <w:i/>
          <w:sz w:val="22"/>
          <w:szCs w:val="22"/>
          <w:lang w:val="sr-Latn-CS"/>
        </w:rPr>
      </w:pPr>
    </w:p>
    <w:p w14:paraId="492AF040" w14:textId="1EB989DA" w:rsidR="007F02A0" w:rsidRPr="00203630" w:rsidRDefault="007F02A0" w:rsidP="0023624B">
      <w:pPr>
        <w:pStyle w:val="NoSpacing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E</w:t>
      </w:r>
      <w:r w:rsidR="00DE7BBE" w:rsidRPr="00203630">
        <w:rPr>
          <w:i/>
          <w:sz w:val="22"/>
          <w:szCs w:val="22"/>
          <w:lang w:val="sr-Latn-CS"/>
        </w:rPr>
        <w:t>lek</w:t>
      </w:r>
      <w:r w:rsidRPr="00203630">
        <w:rPr>
          <w:i/>
          <w:sz w:val="22"/>
          <w:szCs w:val="22"/>
          <w:lang w:val="sr-Latn-CS"/>
        </w:rPr>
        <w:t>trofiziologija srca</w:t>
      </w:r>
    </w:p>
    <w:p w14:paraId="0F4F9F12" w14:textId="77777777" w:rsidR="007F02A0" w:rsidRPr="00EA45A3" w:rsidRDefault="007F02A0" w:rsidP="0023624B">
      <w:pPr>
        <w:pStyle w:val="NoSpacing"/>
        <w:jc w:val="both"/>
        <w:rPr>
          <w:i/>
          <w:sz w:val="22"/>
          <w:szCs w:val="22"/>
          <w:lang w:val="sr-Latn-CS"/>
        </w:rPr>
      </w:pPr>
    </w:p>
    <w:p w14:paraId="7C962484" w14:textId="3D8607DF" w:rsidR="007F02A0" w:rsidRPr="00203630" w:rsidRDefault="00D0504D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Procjena</w:t>
      </w:r>
      <w:r w:rsidR="007F02A0" w:rsidRPr="00203630">
        <w:rPr>
          <w:sz w:val="22"/>
          <w:szCs w:val="22"/>
          <w:lang w:val="sr-Latn-CS"/>
        </w:rPr>
        <w:t xml:space="preserve"> </w:t>
      </w:r>
      <w:r w:rsidR="00DD3619" w:rsidRPr="00203630">
        <w:rPr>
          <w:sz w:val="22"/>
          <w:szCs w:val="22"/>
          <w:lang w:val="sr-Latn-CS"/>
        </w:rPr>
        <w:t>bezbjednost</w:t>
      </w:r>
      <w:r w:rsidR="007F02A0" w:rsidRPr="00203630">
        <w:rPr>
          <w:sz w:val="22"/>
          <w:szCs w:val="22"/>
          <w:lang w:val="sr-Latn-CS"/>
        </w:rPr>
        <w:t xml:space="preserve">i </w:t>
      </w:r>
      <w:r w:rsidR="00C048EC" w:rsidRPr="00203630">
        <w:rPr>
          <w:sz w:val="22"/>
          <w:szCs w:val="22"/>
          <w:lang w:val="sr-Latn-CS"/>
        </w:rPr>
        <w:t>primjene</w:t>
      </w:r>
      <w:r w:rsidR="007F02A0" w:rsidRPr="00203630">
        <w:rPr>
          <w:spacing w:val="53"/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="007F02A0" w:rsidRPr="00203630">
        <w:rPr>
          <w:sz w:val="22"/>
          <w:szCs w:val="22"/>
          <w:lang w:val="sr-Latn-CS"/>
        </w:rPr>
        <w:t>a po srce je sprovedena</w:t>
      </w:r>
      <w:r w:rsidR="007F02A0" w:rsidRPr="00203630">
        <w:rPr>
          <w:spacing w:val="54"/>
          <w:sz w:val="22"/>
          <w:szCs w:val="22"/>
          <w:lang w:val="sr-Latn-CS"/>
        </w:rPr>
        <w:t xml:space="preserve"> </w:t>
      </w:r>
      <w:r w:rsidR="007F02A0" w:rsidRPr="00203630">
        <w:rPr>
          <w:sz w:val="22"/>
          <w:szCs w:val="22"/>
          <w:lang w:val="sr-Latn-CS"/>
        </w:rPr>
        <w:t>kod 46 od ukupno 52 pacijenta sa</w:t>
      </w:r>
      <w:r w:rsidR="007F02A0" w:rsidRPr="00203630">
        <w:rPr>
          <w:spacing w:val="51"/>
          <w:sz w:val="22"/>
          <w:szCs w:val="22"/>
          <w:lang w:val="sr-Latn-CS"/>
        </w:rPr>
        <w:t xml:space="preserve"> </w:t>
      </w:r>
      <w:r w:rsidR="007F02A0" w:rsidRPr="00203630">
        <w:rPr>
          <w:sz w:val="22"/>
          <w:szCs w:val="22"/>
          <w:lang w:val="sr-Latn-CS"/>
        </w:rPr>
        <w:t>hematološk</w:t>
      </w:r>
      <w:r w:rsidR="00CF7736" w:rsidRPr="00203630">
        <w:rPr>
          <w:sz w:val="22"/>
          <w:szCs w:val="22"/>
          <w:lang w:val="sr-Latn-CS"/>
        </w:rPr>
        <w:t>i</w:t>
      </w:r>
      <w:r w:rsidR="007F02A0" w:rsidRPr="00203630">
        <w:rPr>
          <w:sz w:val="22"/>
          <w:szCs w:val="22"/>
          <w:lang w:val="sr-Latn-CS"/>
        </w:rPr>
        <w:t xml:space="preserve">m malignitetima sa eksprimiranim CD30 koji su primali 1,8 mg/kg brentuksimab vedotina svake 3 </w:t>
      </w:r>
      <w:r w:rsidR="001D455A" w:rsidRPr="00203630">
        <w:rPr>
          <w:sz w:val="22"/>
          <w:szCs w:val="22"/>
          <w:lang w:val="sr-Latn-CS"/>
        </w:rPr>
        <w:t>nedjelje</w:t>
      </w:r>
      <w:r w:rsidR="007F02A0" w:rsidRPr="00203630">
        <w:rPr>
          <w:sz w:val="22"/>
          <w:szCs w:val="22"/>
          <w:lang w:val="sr-Latn-CS"/>
        </w:rPr>
        <w:t xml:space="preserve"> u sklopu otvorenog, multicentričnog ispitivanja faze </w:t>
      </w:r>
      <w:r w:rsidR="004069E3" w:rsidRPr="00203630">
        <w:rPr>
          <w:sz w:val="22"/>
          <w:szCs w:val="22"/>
          <w:lang w:val="sr-Latn-CS"/>
        </w:rPr>
        <w:t xml:space="preserve">I </w:t>
      </w:r>
      <w:r w:rsidR="007F02A0" w:rsidRPr="00203630">
        <w:rPr>
          <w:sz w:val="22"/>
          <w:szCs w:val="22"/>
          <w:lang w:val="sr-Latn-CS"/>
        </w:rPr>
        <w:t xml:space="preserve">sa jednom grupom pacijenata. Primarni cilj bio je </w:t>
      </w:r>
      <w:r w:rsidRPr="00203630">
        <w:rPr>
          <w:sz w:val="22"/>
          <w:szCs w:val="22"/>
          <w:lang w:val="sr-Latn-CS"/>
        </w:rPr>
        <w:t>procjena</w:t>
      </w:r>
      <w:r w:rsidR="007F02A0" w:rsidRPr="00203630">
        <w:rPr>
          <w:sz w:val="22"/>
          <w:szCs w:val="22"/>
          <w:lang w:val="sr-Latn-CS"/>
        </w:rPr>
        <w:t xml:space="preserve"> dejstva brentuksimab vedotina na repolarizaciju srčanih komora, a predefinisana primarna analiza bila je prom</w:t>
      </w:r>
      <w:r w:rsidR="00E76129" w:rsidRPr="00203630">
        <w:rPr>
          <w:sz w:val="22"/>
          <w:szCs w:val="22"/>
          <w:lang w:val="sr-Latn-CS"/>
        </w:rPr>
        <w:t>j</w:t>
      </w:r>
      <w:r w:rsidR="007F02A0" w:rsidRPr="00203630">
        <w:rPr>
          <w:sz w:val="22"/>
          <w:szCs w:val="22"/>
          <w:lang w:val="sr-Latn-CS"/>
        </w:rPr>
        <w:t xml:space="preserve">ena QTc od početne do više vremenskih </w:t>
      </w:r>
      <w:r w:rsidR="0050061C" w:rsidRPr="00203630">
        <w:rPr>
          <w:sz w:val="22"/>
          <w:szCs w:val="22"/>
          <w:lang w:val="sr-Latn-CS"/>
        </w:rPr>
        <w:t xml:space="preserve">tačaka </w:t>
      </w:r>
      <w:r w:rsidR="007F02A0" w:rsidRPr="00203630">
        <w:rPr>
          <w:sz w:val="22"/>
          <w:szCs w:val="22"/>
          <w:lang w:val="sr-Latn-CS"/>
        </w:rPr>
        <w:t>u ciklusu 1.</w:t>
      </w:r>
    </w:p>
    <w:p w14:paraId="2703D7E3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97DE3B9" w14:textId="77C22960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Gornji 90% interval pouzdanosti (CI) srednje </w:t>
      </w:r>
      <w:r w:rsidR="00BB4CBB" w:rsidRPr="00203630">
        <w:rPr>
          <w:sz w:val="22"/>
          <w:szCs w:val="22"/>
          <w:lang w:val="sr-Latn-CS"/>
        </w:rPr>
        <w:t>vrijednost</w:t>
      </w:r>
      <w:r w:rsidRPr="00203630">
        <w:rPr>
          <w:sz w:val="22"/>
          <w:szCs w:val="22"/>
          <w:lang w:val="sr-Latn-CS"/>
        </w:rPr>
        <w:t>i dejstva na QTc interval iznosio je &lt;</w:t>
      </w:r>
      <w:r w:rsidR="00DA41E5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10 milisekundi u svakom ciklusu 1 i ciklusu 3 nakon početne vremenske tačke. Ovi podaci pokazuju da nema klinički važnog produženja QT intervala uzrokovanog brentuksimab vedotinom prim</w:t>
      </w:r>
      <w:r w:rsidR="00CF7736" w:rsidRPr="00203630">
        <w:rPr>
          <w:sz w:val="22"/>
          <w:szCs w:val="22"/>
          <w:lang w:val="sr-Latn-CS"/>
        </w:rPr>
        <w:t>i</w:t>
      </w:r>
      <w:r w:rsidR="003C2E3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enjenim u dozi od 1,8 mg/kg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 kod pacijenata sa malignitetom koji imaju CD30-ekspresiju.</w:t>
      </w:r>
    </w:p>
    <w:p w14:paraId="4D961C41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2C6C09C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 xml:space="preserve">Klinička efikasnost i </w:t>
      </w:r>
      <w:r w:rsidR="00DD3619" w:rsidRPr="00203630">
        <w:rPr>
          <w:sz w:val="22"/>
          <w:szCs w:val="22"/>
          <w:u w:val="single"/>
          <w:lang w:val="sr-Latn-CS"/>
        </w:rPr>
        <w:t>bezbjednost</w:t>
      </w:r>
    </w:p>
    <w:p w14:paraId="6DD7CFB9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B48EF1C" w14:textId="59E8C6EF" w:rsidR="007F02A0" w:rsidRPr="00203630" w:rsidRDefault="00046D22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Hočkin</w:t>
      </w:r>
      <w:r w:rsidR="007F02A0" w:rsidRPr="00203630">
        <w:rPr>
          <w:i/>
          <w:sz w:val="22"/>
          <w:szCs w:val="22"/>
          <w:lang w:val="sr-Latn-CS"/>
        </w:rPr>
        <w:t>ov</w:t>
      </w:r>
      <w:r w:rsidR="007F02A0" w:rsidRPr="00203630">
        <w:rPr>
          <w:i/>
          <w:spacing w:val="-2"/>
          <w:sz w:val="22"/>
          <w:szCs w:val="22"/>
          <w:lang w:val="sr-Latn-CS"/>
        </w:rPr>
        <w:t xml:space="preserve"> </w:t>
      </w:r>
      <w:r w:rsidR="007F02A0" w:rsidRPr="00203630">
        <w:rPr>
          <w:i/>
          <w:sz w:val="22"/>
          <w:szCs w:val="22"/>
          <w:lang w:val="sr-Latn-CS"/>
        </w:rPr>
        <w:t>limfom</w:t>
      </w:r>
    </w:p>
    <w:p w14:paraId="0809C53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79E0743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Ispitivanje</w:t>
      </w:r>
      <w:r w:rsidRPr="00203630">
        <w:rPr>
          <w:spacing w:val="-12"/>
          <w:sz w:val="22"/>
          <w:szCs w:val="22"/>
          <w:u w:val="single"/>
          <w:lang w:val="sr-Latn-CS"/>
        </w:rPr>
        <w:t xml:space="preserve"> </w:t>
      </w:r>
      <w:r w:rsidRPr="00203630">
        <w:rPr>
          <w:sz w:val="22"/>
          <w:szCs w:val="22"/>
          <w:u w:val="single"/>
          <w:lang w:val="sr-Latn-CS"/>
        </w:rPr>
        <w:t>C25003</w:t>
      </w:r>
    </w:p>
    <w:p w14:paraId="32D892D8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398628FC" w14:textId="339FCE4E" w:rsidR="007F02A0" w:rsidRPr="00203630" w:rsidRDefault="007F02A0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oc</w:t>
      </w:r>
      <w:r w:rsidR="00CF7736" w:rsidRPr="00203630">
        <w:rPr>
          <w:sz w:val="22"/>
          <w:szCs w:val="22"/>
          <w:lang w:val="sr-Latn-CS"/>
        </w:rPr>
        <w:t>i</w:t>
      </w:r>
      <w:r w:rsidR="003C2E3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enjeni su u randomizovanom, otvorenom, multicentričnom ispitivanju sa dv</w:t>
      </w:r>
      <w:r w:rsidR="008E6C98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grupe na 1334 pacijenata sa prethodno nel</w:t>
      </w:r>
      <w:r w:rsidR="00FD52B0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ečenim, uznapredovalim HL, u kombinaciji sa hemioterapijom (doksorubicin [A], vinblastin [V] i dakarbazin [D] [AVD]). </w:t>
      </w:r>
      <w:r w:rsidR="00D848C9">
        <w:rPr>
          <w:sz w:val="22"/>
          <w:szCs w:val="22"/>
          <w:lang w:val="sr-Latn-CS"/>
        </w:rPr>
        <w:t xml:space="preserve">Pacijenti sa nodularnim predominantno limfocitnim HL (NLPHL) bili su </w:t>
      </w:r>
      <w:r w:rsidR="00CF7031">
        <w:rPr>
          <w:sz w:val="22"/>
          <w:szCs w:val="22"/>
          <w:lang w:val="sr-Latn-CS"/>
        </w:rPr>
        <w:t>is</w:t>
      </w:r>
      <w:r w:rsidR="00D848C9">
        <w:rPr>
          <w:sz w:val="22"/>
          <w:szCs w:val="22"/>
          <w:lang w:val="sr-Latn-CS"/>
        </w:rPr>
        <w:t xml:space="preserve">ključeni </w:t>
      </w:r>
      <w:r w:rsidR="00CF7031">
        <w:rPr>
          <w:sz w:val="22"/>
          <w:szCs w:val="22"/>
          <w:lang w:val="sr-Latn-CS"/>
        </w:rPr>
        <w:t>iz</w:t>
      </w:r>
      <w:r w:rsidR="00D848C9">
        <w:rPr>
          <w:sz w:val="22"/>
          <w:szCs w:val="22"/>
          <w:lang w:val="sr-Latn-CS"/>
        </w:rPr>
        <w:t xml:space="preserve"> </w:t>
      </w:r>
      <w:r w:rsidR="00CF7031">
        <w:rPr>
          <w:sz w:val="22"/>
          <w:szCs w:val="22"/>
          <w:lang w:val="sr-Latn-CS"/>
        </w:rPr>
        <w:t>ispitivanja</w:t>
      </w:r>
      <w:r w:rsidR="00D848C9">
        <w:rPr>
          <w:sz w:val="22"/>
          <w:szCs w:val="22"/>
          <w:lang w:val="sr-Latn-CS"/>
        </w:rPr>
        <w:t xml:space="preserve">. </w:t>
      </w:r>
      <w:r w:rsidRPr="00203630">
        <w:rPr>
          <w:sz w:val="22"/>
          <w:szCs w:val="22"/>
          <w:lang w:val="sr-Latn-CS"/>
        </w:rPr>
        <w:t xml:space="preserve">Svi pacijenti </w:t>
      </w:r>
      <w:r w:rsidR="0050061C" w:rsidRPr="00203630">
        <w:rPr>
          <w:sz w:val="22"/>
          <w:szCs w:val="22"/>
          <w:lang w:val="sr-Latn-CS"/>
        </w:rPr>
        <w:t xml:space="preserve">su </w:t>
      </w:r>
      <w:r w:rsidRPr="00203630">
        <w:rPr>
          <w:sz w:val="22"/>
          <w:szCs w:val="22"/>
          <w:lang w:val="sr-Latn-CS"/>
        </w:rPr>
        <w:t xml:space="preserve">imali histološki potvrđenu CD30 pozitivnu bolest. Šezdeset dva posto pacijenata imalo je ekstranodalnu bolest. Od 1334 pacijenata, </w:t>
      </w:r>
      <w:r w:rsidRPr="00203630">
        <w:rPr>
          <w:spacing w:val="-3"/>
          <w:sz w:val="22"/>
          <w:szCs w:val="22"/>
          <w:lang w:val="sr-Latn-CS"/>
        </w:rPr>
        <w:t xml:space="preserve">664 </w:t>
      </w:r>
      <w:r w:rsidRPr="00203630">
        <w:rPr>
          <w:sz w:val="22"/>
          <w:szCs w:val="22"/>
          <w:lang w:val="sr-Latn-CS"/>
        </w:rPr>
        <w:t>je randomizovano u grup</w:t>
      </w:r>
      <w:r w:rsidR="00DA41E5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koja je primala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+ AVD, a 670 </w:t>
      </w:r>
      <w:r w:rsidRPr="00203630">
        <w:rPr>
          <w:spacing w:val="-3"/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 xml:space="preserve">randomizovano na ABVD (doksorubicin [A], bleomicin [B], vinblastin [V] i dakarbazin [D]) i stratifikovano po broju rizičnih faktora </w:t>
      </w:r>
      <w:r w:rsidRPr="00203630">
        <w:rPr>
          <w:spacing w:val="-4"/>
          <w:sz w:val="22"/>
          <w:szCs w:val="22"/>
          <w:lang w:val="sr-Latn-CS"/>
        </w:rPr>
        <w:t xml:space="preserve">prema </w:t>
      </w:r>
      <w:r w:rsidRPr="00203630">
        <w:rPr>
          <w:sz w:val="22"/>
          <w:szCs w:val="22"/>
          <w:lang w:val="sr-Latn-CS"/>
        </w:rPr>
        <w:t>Međunarodnom projektu za proc</w:t>
      </w:r>
      <w:r w:rsidR="003C2E3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enu prognostičkih faktora (engl. </w:t>
      </w:r>
      <w:r w:rsidRPr="00203630">
        <w:rPr>
          <w:i/>
          <w:sz w:val="22"/>
          <w:szCs w:val="22"/>
          <w:lang w:val="sr-Latn-CS"/>
        </w:rPr>
        <w:t xml:space="preserve">International Prognostic Factor Project </w:t>
      </w:r>
      <w:r w:rsidRPr="00203630">
        <w:rPr>
          <w:sz w:val="22"/>
          <w:szCs w:val="22"/>
          <w:lang w:val="sr-Latn-CS"/>
        </w:rPr>
        <w:t xml:space="preserve">- IPFP) i regijama. Pacijenti su 1. i 15. dana svakog 28-dnevnog ciklusa primali 1,2 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u obliku 30 minutne infuzije + doksorubicin 25 mg/m</w:t>
      </w:r>
      <w:r w:rsidRPr="00203630">
        <w:rPr>
          <w:sz w:val="22"/>
          <w:szCs w:val="22"/>
          <w:vertAlign w:val="superscript"/>
          <w:lang w:val="sr-Latn-CS"/>
        </w:rPr>
        <w:t>2</w:t>
      </w:r>
      <w:r w:rsidRPr="00203630">
        <w:rPr>
          <w:sz w:val="22"/>
          <w:szCs w:val="22"/>
          <w:lang w:val="sr-Latn-CS"/>
        </w:rPr>
        <w:t>, vinblastin 6 mg/m</w:t>
      </w:r>
      <w:r w:rsidRPr="00203630">
        <w:rPr>
          <w:sz w:val="22"/>
          <w:szCs w:val="22"/>
          <w:vertAlign w:val="superscript"/>
          <w:lang w:val="sr-Latn-CS"/>
        </w:rPr>
        <w:t>2</w:t>
      </w:r>
      <w:r w:rsidRPr="00203630">
        <w:rPr>
          <w:sz w:val="22"/>
          <w:szCs w:val="22"/>
          <w:lang w:val="sr-Latn-CS"/>
        </w:rPr>
        <w:t xml:space="preserve"> i dakarbazin 375 mg/m</w:t>
      </w:r>
      <w:r w:rsidRPr="00203630">
        <w:rPr>
          <w:sz w:val="22"/>
          <w:szCs w:val="22"/>
          <w:vertAlign w:val="superscript"/>
          <w:lang w:val="sr-Latn-CS"/>
        </w:rPr>
        <w:t>2</w:t>
      </w:r>
      <w:r w:rsidRPr="00203630">
        <w:rPr>
          <w:sz w:val="22"/>
          <w:szCs w:val="22"/>
          <w:lang w:val="sr-Latn-CS"/>
        </w:rPr>
        <w:t xml:space="preserve">. </w:t>
      </w:r>
      <w:r w:rsidRPr="00203630">
        <w:rPr>
          <w:sz w:val="22"/>
          <w:szCs w:val="22"/>
          <w:lang w:val="sr-Latn-CS"/>
        </w:rPr>
        <w:lastRenderedPageBreak/>
        <w:t>Medijana primljenih ciklusa bi</w:t>
      </w:r>
      <w:r w:rsidR="008E6C98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6 (raspon 1 do 6 ciklusa). U tabeli </w:t>
      </w:r>
      <w:r w:rsidR="006D7F13" w:rsidRPr="00203630">
        <w:rPr>
          <w:sz w:val="22"/>
          <w:szCs w:val="22"/>
          <w:lang w:val="sr-Latn-CS"/>
        </w:rPr>
        <w:t xml:space="preserve">6 </w:t>
      </w:r>
      <w:r w:rsidR="0050061C" w:rsidRPr="00203630">
        <w:rPr>
          <w:sz w:val="22"/>
          <w:szCs w:val="22"/>
          <w:lang w:val="sr-Latn-CS"/>
        </w:rPr>
        <w:t xml:space="preserve">su </w:t>
      </w:r>
      <w:r w:rsidRPr="00203630">
        <w:rPr>
          <w:sz w:val="22"/>
          <w:szCs w:val="22"/>
          <w:lang w:val="sr-Latn-CS"/>
        </w:rPr>
        <w:t>sažete početne karakteristike pacijenata i bolesti. Nije bilo značajnih razlika u karakteristikama pacijenata i bolesti između dva kraka</w:t>
      </w:r>
      <w:r w:rsidRPr="00203630">
        <w:rPr>
          <w:spacing w:val="-13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ispitivanja.</w:t>
      </w:r>
    </w:p>
    <w:p w14:paraId="54DC1998" w14:textId="77777777" w:rsidR="0060259E" w:rsidRPr="00203630" w:rsidRDefault="0060259E" w:rsidP="0023624B">
      <w:pPr>
        <w:widowControl w:val="0"/>
        <w:autoSpaceDE w:val="0"/>
        <w:autoSpaceDN w:val="0"/>
        <w:spacing w:line="237" w:lineRule="auto"/>
        <w:ind w:right="221"/>
        <w:jc w:val="both"/>
        <w:outlineLvl w:val="0"/>
        <w:rPr>
          <w:b/>
          <w:bCs/>
          <w:sz w:val="22"/>
          <w:szCs w:val="22"/>
          <w:lang w:val="sr-Latn-CS"/>
        </w:rPr>
      </w:pPr>
    </w:p>
    <w:p w14:paraId="0A2C20DC" w14:textId="768298C3" w:rsidR="007F02A0" w:rsidRPr="00203630" w:rsidRDefault="007F02A0" w:rsidP="0023624B">
      <w:pPr>
        <w:widowControl w:val="0"/>
        <w:autoSpaceDE w:val="0"/>
        <w:autoSpaceDN w:val="0"/>
        <w:spacing w:line="237" w:lineRule="auto"/>
        <w:ind w:right="221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6D7F13" w:rsidRPr="00203630">
        <w:rPr>
          <w:b/>
          <w:bCs/>
          <w:sz w:val="22"/>
          <w:szCs w:val="22"/>
          <w:lang w:val="sr-Latn-CS"/>
        </w:rPr>
        <w:t>6</w:t>
      </w:r>
      <w:r w:rsidRPr="00203630">
        <w:rPr>
          <w:b/>
          <w:bCs/>
          <w:sz w:val="22"/>
          <w:szCs w:val="22"/>
          <w:lang w:val="sr-Latn-CS"/>
        </w:rPr>
        <w:t xml:space="preserve">: Sažeti prikaz početnih karakteristika pacijenata i bolesti u ispitivanju faze </w:t>
      </w:r>
      <w:r w:rsidR="0050061C" w:rsidRPr="00203630">
        <w:rPr>
          <w:b/>
          <w:bCs/>
          <w:sz w:val="22"/>
          <w:szCs w:val="22"/>
          <w:lang w:val="sr-Latn-CS"/>
        </w:rPr>
        <w:t xml:space="preserve">III </w:t>
      </w:r>
      <w:r w:rsidRPr="00203630">
        <w:rPr>
          <w:b/>
          <w:bCs/>
          <w:sz w:val="22"/>
          <w:szCs w:val="22"/>
          <w:lang w:val="sr-Latn-CS"/>
        </w:rPr>
        <w:t>kod prethodno ne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pacijenata</w:t>
      </w:r>
      <w:r w:rsidR="00A7186B" w:rsidRPr="00203630">
        <w:rPr>
          <w:b/>
          <w:bCs/>
          <w:sz w:val="22"/>
          <w:szCs w:val="22"/>
          <w:lang w:val="sr-Latn-CS"/>
        </w:rPr>
        <w:t xml:space="preserve"> sa HL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1"/>
        <w:gridCol w:w="2447"/>
        <w:gridCol w:w="152"/>
        <w:gridCol w:w="2023"/>
      </w:tblGrid>
      <w:tr w:rsidR="007F02A0" w:rsidRPr="00203630" w14:paraId="3AD8863F" w14:textId="77777777" w:rsidTr="00F75687"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34A4BF58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pacijenata</w:t>
            </w:r>
          </w:p>
        </w:tc>
        <w:tc>
          <w:tcPr>
            <w:tcW w:w="1350" w:type="pct"/>
            <w:tcBorders>
              <w:top w:val="single" w:sz="4" w:space="0" w:color="000000"/>
              <w:bottom w:val="single" w:sz="8" w:space="0" w:color="000000"/>
            </w:tcBorders>
          </w:tcPr>
          <w:p w14:paraId="2737F936" w14:textId="77777777" w:rsidR="008E6C98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242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Adcetris + AVD </w:t>
            </w:r>
          </w:p>
          <w:p w14:paraId="2F4D6FA8" w14:textId="62490B00" w:rsidR="007F02A0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242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n=664</w:t>
            </w:r>
          </w:p>
        </w:tc>
        <w:tc>
          <w:tcPr>
            <w:tcW w:w="1200" w:type="pct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5BA712" w14:textId="77777777" w:rsidR="008E6C98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606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ABVD </w:t>
            </w:r>
          </w:p>
          <w:p w14:paraId="48C14DF5" w14:textId="4DE67678" w:rsidR="007F02A0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606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n=670</w:t>
            </w:r>
          </w:p>
        </w:tc>
      </w:tr>
      <w:tr w:rsidR="007F02A0" w:rsidRPr="00203630" w14:paraId="736A5E54" w14:textId="77777777" w:rsidTr="00F75687">
        <w:tc>
          <w:tcPr>
            <w:tcW w:w="245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1FA2FB5A" w14:textId="1A0D223B" w:rsidR="007F02A0" w:rsidRPr="00203630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Medijana </w:t>
            </w:r>
            <w:r w:rsidR="000A777D" w:rsidRPr="00203630">
              <w:rPr>
                <w:sz w:val="22"/>
                <w:szCs w:val="22"/>
                <w:lang w:val="sr-Latn-CS"/>
              </w:rPr>
              <w:t>životnog</w:t>
            </w:r>
            <w:r w:rsidR="000A777D" w:rsidRPr="00EA45A3">
              <w:rPr>
                <w:sz w:val="22"/>
                <w:szCs w:val="22"/>
                <w:lang w:val="sr-Latn-CS"/>
              </w:rPr>
              <w:t xml:space="preserve"> doba </w:t>
            </w:r>
            <w:r w:rsidRPr="00203630">
              <w:rPr>
                <w:sz w:val="22"/>
                <w:szCs w:val="22"/>
                <w:lang w:val="sr-Latn-CS"/>
              </w:rPr>
              <w:t>(raspon)</w:t>
            </w:r>
          </w:p>
        </w:tc>
        <w:tc>
          <w:tcPr>
            <w:tcW w:w="1350" w:type="pct"/>
            <w:tcBorders>
              <w:top w:val="single" w:sz="8" w:space="0" w:color="000000"/>
              <w:bottom w:val="single" w:sz="8" w:space="0" w:color="000000"/>
            </w:tcBorders>
          </w:tcPr>
          <w:p w14:paraId="4A9164B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35 godina (18-82)</w:t>
            </w:r>
          </w:p>
        </w:tc>
        <w:tc>
          <w:tcPr>
            <w:tcW w:w="12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6D1A316" w14:textId="77777777" w:rsidR="007F02A0" w:rsidRPr="0023624B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3624B">
              <w:rPr>
                <w:sz w:val="22"/>
                <w:szCs w:val="22"/>
                <w:lang w:val="sr-Latn-CS"/>
              </w:rPr>
              <w:t>37 godina (18-83)</w:t>
            </w:r>
          </w:p>
        </w:tc>
      </w:tr>
      <w:tr w:rsidR="007F02A0" w:rsidRPr="00203630" w14:paraId="03C172C2" w14:textId="77777777" w:rsidTr="00F75687">
        <w:tc>
          <w:tcPr>
            <w:tcW w:w="2450" w:type="pct"/>
            <w:tcBorders>
              <w:top w:val="single" w:sz="8" w:space="0" w:color="000000"/>
              <w:left w:val="single" w:sz="4" w:space="0" w:color="000000"/>
            </w:tcBorders>
          </w:tcPr>
          <w:p w14:paraId="52B1A677" w14:textId="04E6FE50" w:rsidR="007F02A0" w:rsidRPr="00EA45A3" w:rsidRDefault="007F02A0" w:rsidP="0023624B">
            <w:pPr>
              <w:widowControl w:val="0"/>
              <w:autoSpaceDE w:val="0"/>
              <w:autoSpaceDN w:val="0"/>
              <w:spacing w:line="24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Pacijenti </w:t>
            </w:r>
            <w:r w:rsidR="000A777D" w:rsidRPr="00203630">
              <w:rPr>
                <w:sz w:val="22"/>
                <w:szCs w:val="22"/>
                <w:lang w:val="sr-Latn-CS"/>
              </w:rPr>
              <w:t>starosti</w:t>
            </w:r>
            <w:r w:rsidRPr="00203630">
              <w:rPr>
                <w:sz w:val="22"/>
                <w:szCs w:val="22"/>
                <w:lang w:val="sr-Latn-CS"/>
              </w:rPr>
              <w:t xml:space="preserve"> ≥ 65 godina, n (%)</w:t>
            </w:r>
          </w:p>
        </w:tc>
        <w:tc>
          <w:tcPr>
            <w:tcW w:w="1350" w:type="pct"/>
            <w:tcBorders>
              <w:top w:val="single" w:sz="8" w:space="0" w:color="000000"/>
            </w:tcBorders>
          </w:tcPr>
          <w:p w14:paraId="044BF714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60 (9)</w:t>
            </w:r>
          </w:p>
        </w:tc>
        <w:tc>
          <w:tcPr>
            <w:tcW w:w="1200" w:type="pct"/>
            <w:gridSpan w:val="2"/>
            <w:tcBorders>
              <w:top w:val="single" w:sz="4" w:space="0" w:color="auto"/>
              <w:right w:val="single" w:sz="4" w:space="0" w:color="000000"/>
            </w:tcBorders>
          </w:tcPr>
          <w:p w14:paraId="7152778E" w14:textId="77777777" w:rsidR="007F02A0" w:rsidRPr="0023624B" w:rsidRDefault="007F02A0" w:rsidP="0023624B">
            <w:pPr>
              <w:widowControl w:val="0"/>
              <w:autoSpaceDE w:val="0"/>
              <w:autoSpaceDN w:val="0"/>
              <w:spacing w:line="246" w:lineRule="exact"/>
              <w:jc w:val="both"/>
              <w:rPr>
                <w:sz w:val="22"/>
                <w:szCs w:val="22"/>
                <w:lang w:val="sr-Latn-CS"/>
              </w:rPr>
            </w:pPr>
            <w:r w:rsidRPr="0023624B">
              <w:rPr>
                <w:sz w:val="22"/>
                <w:szCs w:val="22"/>
                <w:lang w:val="sr-Latn-CS"/>
              </w:rPr>
              <w:t>62 (9)</w:t>
            </w:r>
          </w:p>
        </w:tc>
      </w:tr>
      <w:tr w:rsidR="007F02A0" w:rsidRPr="00203630" w14:paraId="3407A2ED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2F5C2CC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Pol, n (%)</w:t>
            </w:r>
          </w:p>
        </w:tc>
        <w:tc>
          <w:tcPr>
            <w:tcW w:w="1350" w:type="pct"/>
          </w:tcPr>
          <w:p w14:paraId="7E2FBABE" w14:textId="28618AFC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378</w:t>
            </w:r>
            <w:r w:rsidR="000A77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 (57)</w:t>
            </w:r>
          </w:p>
        </w:tc>
        <w:tc>
          <w:tcPr>
            <w:tcW w:w="1200" w:type="pct"/>
            <w:gridSpan w:val="2"/>
            <w:tcBorders>
              <w:right w:val="single" w:sz="4" w:space="0" w:color="000000"/>
            </w:tcBorders>
          </w:tcPr>
          <w:p w14:paraId="081BF80C" w14:textId="4B49FF0C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398</w:t>
            </w:r>
            <w:r w:rsidR="000A77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 (59)</w:t>
            </w:r>
          </w:p>
        </w:tc>
      </w:tr>
      <w:tr w:rsidR="007F02A0" w:rsidRPr="00203630" w14:paraId="735AE105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24022B47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50" w:type="pct"/>
          </w:tcPr>
          <w:p w14:paraId="0242F9B8" w14:textId="514CBD18" w:rsidR="007F02A0" w:rsidRPr="00203630" w:rsidRDefault="007F02A0" w:rsidP="0023624B">
            <w:pPr>
              <w:widowControl w:val="0"/>
              <w:autoSpaceDE w:val="0"/>
              <w:autoSpaceDN w:val="0"/>
              <w:spacing w:line="247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286</w:t>
            </w:r>
            <w:r w:rsidR="000A77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 (43)</w:t>
            </w:r>
          </w:p>
        </w:tc>
        <w:tc>
          <w:tcPr>
            <w:tcW w:w="1200" w:type="pct"/>
            <w:gridSpan w:val="2"/>
            <w:tcBorders>
              <w:right w:val="single" w:sz="4" w:space="0" w:color="000000"/>
            </w:tcBorders>
          </w:tcPr>
          <w:p w14:paraId="5E72C0CA" w14:textId="03E5C1D6" w:rsidR="007F02A0" w:rsidRPr="00203630" w:rsidRDefault="007F02A0" w:rsidP="0023624B">
            <w:pPr>
              <w:widowControl w:val="0"/>
              <w:autoSpaceDE w:val="0"/>
              <w:autoSpaceDN w:val="0"/>
              <w:spacing w:line="24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272</w:t>
            </w:r>
            <w:r w:rsidR="000A777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 (41)</w:t>
            </w:r>
          </w:p>
        </w:tc>
      </w:tr>
      <w:tr w:rsidR="007F02A0" w:rsidRPr="00203630" w14:paraId="3AD34FBB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00777348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i/>
                <w:sz w:val="22"/>
                <w:szCs w:val="22"/>
                <w:lang w:val="sr-Latn-CS"/>
              </w:rPr>
              <w:t xml:space="preserve">ECOG </w:t>
            </w:r>
            <w:r w:rsidRPr="00203630">
              <w:rPr>
                <w:sz w:val="22"/>
                <w:szCs w:val="22"/>
                <w:lang w:val="sr-Latn-CS"/>
              </w:rPr>
              <w:t>status, n (%)</w:t>
            </w:r>
          </w:p>
        </w:tc>
        <w:tc>
          <w:tcPr>
            <w:tcW w:w="1350" w:type="pct"/>
          </w:tcPr>
          <w:p w14:paraId="018E4B61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200" w:type="pct"/>
            <w:gridSpan w:val="2"/>
            <w:tcBorders>
              <w:right w:val="single" w:sz="4" w:space="0" w:color="000000"/>
            </w:tcBorders>
          </w:tcPr>
          <w:p w14:paraId="4AEE80E3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368406F6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57A67A3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1350" w:type="pct"/>
          </w:tcPr>
          <w:p w14:paraId="28AAB206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376 (57)</w:t>
            </w:r>
          </w:p>
        </w:tc>
        <w:tc>
          <w:tcPr>
            <w:tcW w:w="1200" w:type="pct"/>
            <w:gridSpan w:val="2"/>
            <w:tcBorders>
              <w:right w:val="single" w:sz="4" w:space="0" w:color="000000"/>
            </w:tcBorders>
          </w:tcPr>
          <w:p w14:paraId="377C4C33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378 (57)</w:t>
            </w:r>
          </w:p>
        </w:tc>
      </w:tr>
      <w:tr w:rsidR="007F02A0" w:rsidRPr="00203630" w14:paraId="5ECFD9DF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020BDB5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50" w:type="pct"/>
          </w:tcPr>
          <w:p w14:paraId="1BE98500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260 (39)</w:t>
            </w:r>
          </w:p>
        </w:tc>
        <w:tc>
          <w:tcPr>
            <w:tcW w:w="1200" w:type="pct"/>
            <w:gridSpan w:val="2"/>
            <w:tcBorders>
              <w:right w:val="single" w:sz="4" w:space="0" w:color="000000"/>
            </w:tcBorders>
          </w:tcPr>
          <w:p w14:paraId="68A00AE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263 (39)</w:t>
            </w:r>
          </w:p>
        </w:tc>
      </w:tr>
      <w:tr w:rsidR="007F02A0" w:rsidRPr="00203630" w14:paraId="06F27230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66E62D8E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350" w:type="pct"/>
          </w:tcPr>
          <w:p w14:paraId="276E8FD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28 (4)</w:t>
            </w:r>
          </w:p>
        </w:tc>
        <w:tc>
          <w:tcPr>
            <w:tcW w:w="1200" w:type="pct"/>
            <w:gridSpan w:val="2"/>
            <w:tcBorders>
              <w:right w:val="single" w:sz="4" w:space="0" w:color="000000"/>
            </w:tcBorders>
          </w:tcPr>
          <w:p w14:paraId="57919448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27 (4)</w:t>
            </w:r>
          </w:p>
        </w:tc>
      </w:tr>
      <w:tr w:rsidR="007F02A0" w:rsidRPr="00203630" w14:paraId="40E53911" w14:textId="77777777" w:rsidTr="00F75687">
        <w:tc>
          <w:tcPr>
            <w:tcW w:w="2450" w:type="pct"/>
            <w:tcBorders>
              <w:left w:val="single" w:sz="4" w:space="0" w:color="000000"/>
              <w:bottom w:val="single" w:sz="4" w:space="0" w:color="000000"/>
            </w:tcBorders>
          </w:tcPr>
          <w:p w14:paraId="1E1361B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Nedostaju podaci</w:t>
            </w:r>
          </w:p>
        </w:tc>
        <w:tc>
          <w:tcPr>
            <w:tcW w:w="1350" w:type="pct"/>
            <w:tcBorders>
              <w:bottom w:val="single" w:sz="4" w:space="0" w:color="000000"/>
            </w:tcBorders>
          </w:tcPr>
          <w:p w14:paraId="6898B837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1200" w:type="pct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45E0172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</w:t>
            </w:r>
          </w:p>
        </w:tc>
      </w:tr>
      <w:tr w:rsidR="007F02A0" w:rsidRPr="00203630" w14:paraId="05057540" w14:textId="77777777" w:rsidTr="00F75687"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4CB0B5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bolesti</w:t>
            </w:r>
          </w:p>
          <w:p w14:paraId="6C7F7527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50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Medijana vremena od dijagnoze HL-a do prve doze (raspon)</w:t>
            </w:r>
          </w:p>
        </w:tc>
        <w:tc>
          <w:tcPr>
            <w:tcW w:w="1350" w:type="pct"/>
            <w:tcBorders>
              <w:top w:val="single" w:sz="4" w:space="0" w:color="000000"/>
              <w:bottom w:val="single" w:sz="4" w:space="0" w:color="auto"/>
            </w:tcBorders>
          </w:tcPr>
          <w:p w14:paraId="70BE43DD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</w:p>
          <w:p w14:paraId="49BE1406" w14:textId="77777777" w:rsidR="00DA41E5" w:rsidRDefault="00DA41E5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4E3E684D" w14:textId="5562C8CC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0,92 m. (0,1-21,4)</w:t>
            </w:r>
          </w:p>
        </w:tc>
        <w:tc>
          <w:tcPr>
            <w:tcW w:w="1200" w:type="pct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3424E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</w:p>
          <w:p w14:paraId="3BAED747" w14:textId="77777777" w:rsidR="00DA41E5" w:rsidRDefault="00DA41E5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2A792822" w14:textId="3328B4DA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0,89 m. (0,0-81,4)</w:t>
            </w:r>
          </w:p>
        </w:tc>
      </w:tr>
      <w:tr w:rsidR="00FD1804" w:rsidRPr="00203630" w14:paraId="4E158A43" w14:textId="77777777" w:rsidTr="00F75687">
        <w:tc>
          <w:tcPr>
            <w:tcW w:w="24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415DA45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324" w:lineRule="auto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 xml:space="preserve"> bolesti pri dijagnozi HL-a, n</w:t>
            </w:r>
            <w:r w:rsidRPr="00EA45A3">
              <w:rPr>
                <w:spacing w:val="-2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 xml:space="preserve">(%) </w:t>
            </w:r>
          </w:p>
          <w:p w14:paraId="65637B1B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324" w:lineRule="auto"/>
              <w:ind w:right="973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pacing w:val="-2"/>
                <w:sz w:val="22"/>
                <w:szCs w:val="22"/>
                <w:lang w:val="sr-Latn-CS"/>
              </w:rPr>
              <w:t>III</w:t>
            </w:r>
          </w:p>
          <w:p w14:paraId="3476A62F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IV</w:t>
            </w:r>
          </w:p>
          <w:p w14:paraId="46D217B7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324" w:lineRule="auto"/>
              <w:ind w:right="2463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Nije primjenljivo</w:t>
            </w:r>
          </w:p>
          <w:p w14:paraId="04E49BA1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324" w:lineRule="auto"/>
              <w:ind w:right="2463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Nedostaju podaci</w:t>
            </w:r>
          </w:p>
          <w:p w14:paraId="19F91665" w14:textId="5133224A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Ekstranodalna bolest pri dijagnozi, n (%)</w:t>
            </w:r>
          </w:p>
        </w:tc>
        <w:tc>
          <w:tcPr>
            <w:tcW w:w="1350" w:type="pct"/>
            <w:tcBorders>
              <w:top w:val="single" w:sz="4" w:space="0" w:color="000000"/>
              <w:bottom w:val="single" w:sz="4" w:space="0" w:color="auto"/>
            </w:tcBorders>
          </w:tcPr>
          <w:p w14:paraId="19D962EC" w14:textId="77777777" w:rsidR="00FD1804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5185AE90" w14:textId="195981E8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237</w:t>
            </w:r>
            <w:r w:rsidRPr="00203630">
              <w:rPr>
                <w:spacing w:val="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(36)</w:t>
            </w:r>
          </w:p>
          <w:p w14:paraId="1086B6BD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425</w:t>
            </w:r>
            <w:r w:rsidRPr="00203630">
              <w:rPr>
                <w:spacing w:val="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(64)</w:t>
            </w:r>
          </w:p>
          <w:p w14:paraId="1B1D1DC5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 (&lt;1)</w:t>
            </w:r>
          </w:p>
          <w:p w14:paraId="470BCF61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</w:t>
            </w:r>
          </w:p>
          <w:p w14:paraId="03DCF344" w14:textId="2B1F9AA6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411 (62)</w:t>
            </w:r>
          </w:p>
        </w:tc>
        <w:tc>
          <w:tcPr>
            <w:tcW w:w="1200" w:type="pct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101484" w14:textId="77777777" w:rsidR="00FD1804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5A98EDBA" w14:textId="402CDC66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246</w:t>
            </w:r>
            <w:r w:rsidRPr="00203630">
              <w:rPr>
                <w:spacing w:val="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(37)</w:t>
            </w:r>
          </w:p>
          <w:p w14:paraId="37E4E345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421</w:t>
            </w:r>
            <w:r w:rsidRPr="00203630">
              <w:rPr>
                <w:spacing w:val="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(63)</w:t>
            </w:r>
          </w:p>
          <w:p w14:paraId="62EF9AB7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</w:t>
            </w:r>
            <w:r w:rsidRPr="00203630">
              <w:rPr>
                <w:spacing w:val="1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(&lt;1)</w:t>
            </w:r>
          </w:p>
          <w:p w14:paraId="1D0F57B8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</w:t>
            </w:r>
            <w:r w:rsidRPr="00203630">
              <w:rPr>
                <w:spacing w:val="1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(&lt;1)</w:t>
            </w:r>
          </w:p>
          <w:p w14:paraId="4E6D319F" w14:textId="70A4DD45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416 (62)</w:t>
            </w:r>
          </w:p>
        </w:tc>
      </w:tr>
      <w:tr w:rsidR="00FD1804" w:rsidRPr="00203630" w14:paraId="195383BD" w14:textId="77777777" w:rsidTr="00F75687">
        <w:tc>
          <w:tcPr>
            <w:tcW w:w="2450" w:type="pct"/>
            <w:tcBorders>
              <w:top w:val="single" w:sz="4" w:space="0" w:color="auto"/>
              <w:left w:val="single" w:sz="4" w:space="0" w:color="000000"/>
            </w:tcBorders>
          </w:tcPr>
          <w:p w14:paraId="4B269FDF" w14:textId="77777777" w:rsidR="00FD1804" w:rsidRPr="00EA45A3" w:rsidRDefault="00FD1804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IPFP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  <w:r w:rsidRPr="00203630">
              <w:rPr>
                <w:sz w:val="22"/>
                <w:szCs w:val="22"/>
                <w:lang w:val="sr-Latn-CS"/>
              </w:rPr>
              <w:t xml:space="preserve"> faktori rizika, n (%)</w:t>
            </w:r>
          </w:p>
        </w:tc>
        <w:tc>
          <w:tcPr>
            <w:tcW w:w="1434" w:type="pct"/>
            <w:gridSpan w:val="2"/>
          </w:tcPr>
          <w:p w14:paraId="23D01BEF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116" w:type="pct"/>
            <w:tcBorders>
              <w:right w:val="single" w:sz="4" w:space="0" w:color="000000"/>
            </w:tcBorders>
          </w:tcPr>
          <w:p w14:paraId="01CC6536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FD1804" w:rsidRPr="00203630" w14:paraId="15F1125E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33F1A934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0-1</w:t>
            </w:r>
          </w:p>
        </w:tc>
        <w:tc>
          <w:tcPr>
            <w:tcW w:w="1434" w:type="pct"/>
            <w:gridSpan w:val="2"/>
          </w:tcPr>
          <w:p w14:paraId="58F4FB91" w14:textId="77777777" w:rsidR="00FD1804" w:rsidRPr="00EA45A3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141 (21)</w:t>
            </w:r>
          </w:p>
        </w:tc>
        <w:tc>
          <w:tcPr>
            <w:tcW w:w="1116" w:type="pct"/>
            <w:tcBorders>
              <w:right w:val="single" w:sz="4" w:space="0" w:color="000000"/>
            </w:tcBorders>
          </w:tcPr>
          <w:p w14:paraId="4963D50C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141 (21)</w:t>
            </w:r>
          </w:p>
        </w:tc>
      </w:tr>
      <w:tr w:rsidR="00FD1804" w:rsidRPr="00203630" w14:paraId="277E0E51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5C5A4DEE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2-3</w:t>
            </w:r>
          </w:p>
        </w:tc>
        <w:tc>
          <w:tcPr>
            <w:tcW w:w="1434" w:type="pct"/>
            <w:gridSpan w:val="2"/>
          </w:tcPr>
          <w:p w14:paraId="0F6C7CA1" w14:textId="77777777" w:rsidR="00FD1804" w:rsidRPr="00EA45A3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354 (53)</w:t>
            </w:r>
          </w:p>
        </w:tc>
        <w:tc>
          <w:tcPr>
            <w:tcW w:w="1116" w:type="pct"/>
            <w:tcBorders>
              <w:right w:val="single" w:sz="4" w:space="0" w:color="000000"/>
            </w:tcBorders>
          </w:tcPr>
          <w:p w14:paraId="4FF5E5CF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351 (52)</w:t>
            </w:r>
          </w:p>
        </w:tc>
      </w:tr>
      <w:tr w:rsidR="00FD1804" w:rsidRPr="00203630" w14:paraId="7480135F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29F80448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4-7</w:t>
            </w:r>
          </w:p>
        </w:tc>
        <w:tc>
          <w:tcPr>
            <w:tcW w:w="1434" w:type="pct"/>
            <w:gridSpan w:val="2"/>
          </w:tcPr>
          <w:p w14:paraId="2AC9033E" w14:textId="77777777" w:rsidR="00FD1804" w:rsidRPr="00EA45A3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169 (25)</w:t>
            </w:r>
          </w:p>
        </w:tc>
        <w:tc>
          <w:tcPr>
            <w:tcW w:w="1116" w:type="pct"/>
            <w:tcBorders>
              <w:right w:val="single" w:sz="4" w:space="0" w:color="000000"/>
            </w:tcBorders>
          </w:tcPr>
          <w:p w14:paraId="7C8E2721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178 (27)</w:t>
            </w:r>
          </w:p>
        </w:tc>
      </w:tr>
      <w:tr w:rsidR="00FD1804" w:rsidRPr="00203630" w14:paraId="2945EF20" w14:textId="77777777" w:rsidTr="00F75687">
        <w:tc>
          <w:tcPr>
            <w:tcW w:w="2450" w:type="pct"/>
            <w:tcBorders>
              <w:left w:val="single" w:sz="4" w:space="0" w:color="000000"/>
            </w:tcBorders>
          </w:tcPr>
          <w:p w14:paraId="70742369" w14:textId="479EF0E3" w:rsidR="00FD1804" w:rsidRPr="00203630" w:rsidRDefault="00FD1804" w:rsidP="0023624B">
            <w:pPr>
              <w:widowControl w:val="0"/>
              <w:autoSpaceDE w:val="0"/>
              <w:autoSpaceDN w:val="0"/>
              <w:spacing w:line="24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Zahvaćenost kost</w:t>
            </w:r>
            <w:r w:rsidRPr="00EA45A3">
              <w:rPr>
                <w:sz w:val="22"/>
                <w:szCs w:val="22"/>
                <w:lang w:val="sr-Latn-CS"/>
              </w:rPr>
              <w:t>ne srži u vr</w:t>
            </w:r>
            <w:r w:rsidRPr="00203630">
              <w:rPr>
                <w:sz w:val="22"/>
                <w:szCs w:val="22"/>
                <w:lang w:val="sr-Latn-CS"/>
              </w:rPr>
              <w:t>ijeme dijagnoze ili</w:t>
            </w:r>
          </w:p>
        </w:tc>
        <w:tc>
          <w:tcPr>
            <w:tcW w:w="1434" w:type="pct"/>
            <w:gridSpan w:val="2"/>
          </w:tcPr>
          <w:p w14:paraId="327F75BF" w14:textId="42A36D5D" w:rsidR="00FD1804" w:rsidRPr="00203630" w:rsidRDefault="00FD1804" w:rsidP="0023624B">
            <w:pPr>
              <w:widowControl w:val="0"/>
              <w:autoSpaceDE w:val="0"/>
              <w:autoSpaceDN w:val="0"/>
              <w:spacing w:line="24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147 (22)</w:t>
            </w:r>
          </w:p>
        </w:tc>
        <w:tc>
          <w:tcPr>
            <w:tcW w:w="1116" w:type="pct"/>
            <w:tcBorders>
              <w:right w:val="single" w:sz="4" w:space="0" w:color="000000"/>
            </w:tcBorders>
          </w:tcPr>
          <w:p w14:paraId="5ED4EAF0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24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151 (23)</w:t>
            </w:r>
          </w:p>
        </w:tc>
      </w:tr>
      <w:tr w:rsidR="00FD1804" w:rsidRPr="00203630" w14:paraId="2C38E3CA" w14:textId="77777777" w:rsidTr="00F75687">
        <w:tc>
          <w:tcPr>
            <w:tcW w:w="2450" w:type="pct"/>
            <w:tcBorders>
              <w:left w:val="single" w:sz="4" w:space="0" w:color="000000"/>
              <w:bottom w:val="single" w:sz="8" w:space="0" w:color="FFFFFF"/>
            </w:tcBorders>
          </w:tcPr>
          <w:p w14:paraId="7AF374B7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23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uključivanja u ispitivanje, n (%)</w:t>
            </w:r>
          </w:p>
        </w:tc>
        <w:tc>
          <w:tcPr>
            <w:tcW w:w="1434" w:type="pct"/>
            <w:gridSpan w:val="2"/>
          </w:tcPr>
          <w:p w14:paraId="68D1855E" w14:textId="77777777" w:rsidR="00FD1804" w:rsidRPr="00EA45A3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116" w:type="pct"/>
            <w:tcBorders>
              <w:right w:val="single" w:sz="4" w:space="0" w:color="000000"/>
            </w:tcBorders>
          </w:tcPr>
          <w:p w14:paraId="48F64EC6" w14:textId="77777777" w:rsidR="00FD1804" w:rsidRPr="00203630" w:rsidRDefault="00FD180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FD1804" w:rsidRPr="00203630" w14:paraId="33860217" w14:textId="77777777" w:rsidTr="00F75687">
        <w:tc>
          <w:tcPr>
            <w:tcW w:w="2450" w:type="pct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 w14:paraId="1D877867" w14:textId="77777777" w:rsidR="00FD1804" w:rsidRPr="00EA45A3" w:rsidRDefault="00FD1804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B simptomi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>, n (%)</w:t>
            </w:r>
          </w:p>
        </w:tc>
        <w:tc>
          <w:tcPr>
            <w:tcW w:w="1434" w:type="pct"/>
            <w:gridSpan w:val="2"/>
            <w:tcBorders>
              <w:bottom w:val="single" w:sz="4" w:space="0" w:color="000000"/>
            </w:tcBorders>
          </w:tcPr>
          <w:p w14:paraId="7122CDD9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400 (60)</w:t>
            </w:r>
          </w:p>
        </w:tc>
        <w:tc>
          <w:tcPr>
            <w:tcW w:w="1116" w:type="pct"/>
            <w:tcBorders>
              <w:bottom w:val="single" w:sz="4" w:space="0" w:color="000000"/>
              <w:right w:val="single" w:sz="4" w:space="0" w:color="000000"/>
            </w:tcBorders>
          </w:tcPr>
          <w:p w14:paraId="5F3FF424" w14:textId="77777777" w:rsidR="00FD1804" w:rsidRPr="00203630" w:rsidRDefault="00FD1804" w:rsidP="0023624B">
            <w:pPr>
              <w:widowControl w:val="0"/>
              <w:autoSpaceDE w:val="0"/>
              <w:autoSpaceDN w:val="0"/>
              <w:spacing w:line="25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381 (57)</w:t>
            </w:r>
          </w:p>
        </w:tc>
      </w:tr>
    </w:tbl>
    <w:p w14:paraId="370AED3F" w14:textId="6D8D34DE" w:rsidR="007F02A0" w:rsidRPr="00F75687" w:rsidRDefault="007F02A0" w:rsidP="0023624B">
      <w:pPr>
        <w:widowControl w:val="0"/>
        <w:autoSpaceDE w:val="0"/>
        <w:autoSpaceDN w:val="0"/>
        <w:spacing w:line="195" w:lineRule="exact"/>
        <w:jc w:val="both"/>
        <w:rPr>
          <w:i/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</w:t>
      </w:r>
      <w:r w:rsidRPr="00F75687">
        <w:rPr>
          <w:sz w:val="20"/>
          <w:szCs w:val="22"/>
          <w:lang w:val="sr-Latn-CS"/>
        </w:rPr>
        <w:t xml:space="preserve">Određivanje stadijuma prema </w:t>
      </w:r>
      <w:r w:rsidRPr="00F75687">
        <w:rPr>
          <w:i/>
          <w:sz w:val="20"/>
          <w:szCs w:val="22"/>
          <w:lang w:val="sr-Latn-CS"/>
        </w:rPr>
        <w:t>Ann Arbor</w:t>
      </w:r>
    </w:p>
    <w:p w14:paraId="393C48E7" w14:textId="77777777" w:rsidR="007F02A0" w:rsidRPr="00F75687" w:rsidRDefault="007F02A0" w:rsidP="0023624B">
      <w:pPr>
        <w:widowControl w:val="0"/>
        <w:autoSpaceDE w:val="0"/>
        <w:autoSpaceDN w:val="0"/>
        <w:spacing w:line="207" w:lineRule="exac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b</w:t>
      </w:r>
      <w:r w:rsidRPr="00F75687">
        <w:rPr>
          <w:sz w:val="20"/>
          <w:szCs w:val="22"/>
          <w:lang w:val="sr-Latn-CS"/>
        </w:rPr>
        <w:t>IPFP = Međunarodni projekat za procjenu prognostičkih faktora</w:t>
      </w:r>
    </w:p>
    <w:p w14:paraId="58C5968A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F2D170F" w14:textId="0C99379D" w:rsidR="007F02A0" w:rsidRPr="00203630" w:rsidRDefault="007F02A0" w:rsidP="0023624B">
      <w:pPr>
        <w:widowControl w:val="0"/>
        <w:autoSpaceDE w:val="0"/>
        <w:autoSpaceDN w:val="0"/>
        <w:ind w:right="216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>Primarni ci</w:t>
      </w:r>
      <w:r w:rsidRPr="00203630">
        <w:rPr>
          <w:sz w:val="22"/>
          <w:szCs w:val="22"/>
          <w:lang w:val="sr-Latn-CS"/>
        </w:rPr>
        <w:t>lj ispitivanja C25003 je bio modifikovano preživljavanje bez progresije bolesti (mPFS), prema grupi za nezavisnu proc</w:t>
      </w:r>
      <w:r w:rsidR="003C2E3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enu (engl. </w:t>
      </w:r>
      <w:r w:rsidRPr="00203630">
        <w:rPr>
          <w:i/>
          <w:sz w:val="22"/>
          <w:szCs w:val="22"/>
          <w:lang w:val="sr-Latn-CS"/>
        </w:rPr>
        <w:t>independent review facility</w:t>
      </w:r>
      <w:r w:rsidRPr="00203630">
        <w:rPr>
          <w:sz w:val="22"/>
          <w:szCs w:val="22"/>
          <w:lang w:val="sr-Latn-CS"/>
        </w:rPr>
        <w:t xml:space="preserve">, IRF), definisano vremenom proteklim </w:t>
      </w:r>
      <w:r w:rsidRPr="00203630">
        <w:rPr>
          <w:spacing w:val="-3"/>
          <w:sz w:val="22"/>
          <w:szCs w:val="22"/>
          <w:lang w:val="sr-Latn-CS"/>
        </w:rPr>
        <w:t xml:space="preserve">od </w:t>
      </w:r>
      <w:r w:rsidRPr="00203630">
        <w:rPr>
          <w:sz w:val="22"/>
          <w:szCs w:val="22"/>
          <w:lang w:val="sr-Latn-CS"/>
        </w:rPr>
        <w:t xml:space="preserve">randomizacije do progresije bolesti, smrti ili dokaza o nepotpunom odgovoru na terapiju (non-CR) prema IRF </w:t>
      </w:r>
      <w:r w:rsidRPr="00203630">
        <w:rPr>
          <w:spacing w:val="-3"/>
          <w:sz w:val="22"/>
          <w:szCs w:val="22"/>
          <w:lang w:val="sr-Latn-CS"/>
        </w:rPr>
        <w:t xml:space="preserve">nakon </w:t>
      </w:r>
      <w:r w:rsidRPr="00203630">
        <w:rPr>
          <w:sz w:val="22"/>
          <w:szCs w:val="22"/>
          <w:lang w:val="sr-Latn-CS"/>
        </w:rPr>
        <w:t xml:space="preserve">završetka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prve linije terapije, praćeno sl</w:t>
      </w:r>
      <w:r w:rsidR="00361C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edećom antitumorskom terapijom. Trenutak modifikovanog događaja bio je datum prve PET pretrage nakon završetka prve linije terapije koja je pokazala odsutstvo kompletnog odgovora (CR), definisano </w:t>
      </w:r>
      <w:r w:rsidRPr="00203630">
        <w:rPr>
          <w:i/>
          <w:sz w:val="22"/>
          <w:szCs w:val="22"/>
          <w:lang w:val="sr-Latn-CS"/>
        </w:rPr>
        <w:t>Deauville</w:t>
      </w:r>
      <w:r w:rsidR="008F70CA" w:rsidRPr="00203630">
        <w:rPr>
          <w:sz w:val="22"/>
          <w:szCs w:val="22"/>
          <w:lang w:val="sr-Latn-CS"/>
        </w:rPr>
        <w:t>-</w:t>
      </w:r>
      <w:r w:rsidRPr="00203630">
        <w:rPr>
          <w:sz w:val="22"/>
          <w:szCs w:val="22"/>
          <w:lang w:val="sr-Latn-CS"/>
        </w:rPr>
        <w:t>ovim</w:t>
      </w:r>
      <w:r w:rsidRPr="00203630">
        <w:rPr>
          <w:i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skorom ≥ 3. Medijana modifikovanog PFS-a prema IRF proc</w:t>
      </w:r>
      <w:r w:rsidR="003C2E3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 nije postignut</w:t>
      </w:r>
      <w:r w:rsidR="00361C29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</w:t>
      </w:r>
      <w:r w:rsidR="0031460D" w:rsidRPr="00203630">
        <w:rPr>
          <w:sz w:val="22"/>
          <w:szCs w:val="22"/>
          <w:lang w:val="sr-Latn-CS"/>
        </w:rPr>
        <w:t>ni u jednoj</w:t>
      </w:r>
      <w:r w:rsidRPr="00203630">
        <w:rPr>
          <w:sz w:val="22"/>
          <w:szCs w:val="22"/>
          <w:lang w:val="sr-Latn-CS"/>
        </w:rPr>
        <w:t xml:space="preserve"> </w:t>
      </w:r>
      <w:r w:rsidR="0031460D" w:rsidRPr="00203630">
        <w:rPr>
          <w:sz w:val="22"/>
          <w:szCs w:val="22"/>
          <w:lang w:val="sr-Latn-CS"/>
        </w:rPr>
        <w:t>terapijskoj grupi</w:t>
      </w:r>
      <w:r w:rsidRPr="00203630">
        <w:rPr>
          <w:sz w:val="22"/>
          <w:szCs w:val="22"/>
          <w:lang w:val="sr-Latn-CS"/>
        </w:rPr>
        <w:t>. Rezultati u grupi pacijenata sa nam</w:t>
      </w:r>
      <w:r w:rsidR="00361C2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erom l</w:t>
      </w:r>
      <w:r w:rsidR="003C2E3C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ečenja (ITT) pokazali su statističko poboljšanje u modifikovanom PFS-u za terapijski režim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+ AVD, uz stratifikovani odnos rizika od 0,770 (95% CI, 0,603; 0,983, </w:t>
      </w:r>
      <w:r w:rsidR="00361C29" w:rsidRPr="00203630">
        <w:rPr>
          <w:sz w:val="22"/>
          <w:szCs w:val="22"/>
          <w:lang w:val="sr-Latn-CS"/>
        </w:rPr>
        <w:t>p</w:t>
      </w:r>
      <w:r w:rsidRPr="00203630">
        <w:rPr>
          <w:sz w:val="22"/>
          <w:szCs w:val="22"/>
          <w:lang w:val="sr-Latn-CS"/>
        </w:rPr>
        <w:t xml:space="preserve"> = 0,035), što ukazuje na 23% </w:t>
      </w:r>
      <w:r w:rsidRPr="00203630">
        <w:rPr>
          <w:spacing w:val="-3"/>
          <w:sz w:val="22"/>
          <w:szCs w:val="22"/>
          <w:lang w:val="sr-Latn-CS"/>
        </w:rPr>
        <w:t xml:space="preserve">manji </w:t>
      </w:r>
      <w:r w:rsidRPr="00203630">
        <w:rPr>
          <w:sz w:val="22"/>
          <w:szCs w:val="22"/>
          <w:lang w:val="sr-Latn-CS"/>
        </w:rPr>
        <w:t>rizik modifikovanih PFS događaja pri prim</w:t>
      </w:r>
      <w:r w:rsidR="003C2E3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eni režima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+ AVD naspram terapije sa</w:t>
      </w:r>
      <w:r w:rsidRPr="00203630">
        <w:rPr>
          <w:spacing w:val="-4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ABVD.</w:t>
      </w:r>
    </w:p>
    <w:p w14:paraId="76EB4FC4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3C600DFC" w14:textId="5EACA44D" w:rsidR="007F02A0" w:rsidRPr="00203630" w:rsidRDefault="007F02A0" w:rsidP="0023624B">
      <w:pPr>
        <w:widowControl w:val="0"/>
        <w:autoSpaceDE w:val="0"/>
        <w:autoSpaceDN w:val="0"/>
        <w:ind w:right="22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U Tabeli </w:t>
      </w:r>
      <w:r w:rsidR="006D7F13" w:rsidRPr="00203630">
        <w:rPr>
          <w:sz w:val="22"/>
          <w:szCs w:val="22"/>
          <w:lang w:val="sr-Latn-CS"/>
        </w:rPr>
        <w:t xml:space="preserve">7 </w:t>
      </w:r>
      <w:r w:rsidR="000B6CB8" w:rsidRPr="00203630">
        <w:rPr>
          <w:sz w:val="22"/>
          <w:szCs w:val="22"/>
          <w:lang w:val="sr-Latn-CS"/>
        </w:rPr>
        <w:t xml:space="preserve">su </w:t>
      </w:r>
      <w:r w:rsidRPr="00203630">
        <w:rPr>
          <w:sz w:val="22"/>
          <w:szCs w:val="22"/>
          <w:lang w:val="sr-Latn-CS"/>
        </w:rPr>
        <w:t>prikazani rezultati efikasnosti prema modifikovanom PFS i ukupnom preživljavanju (OS) u ITT populaciji</w:t>
      </w:r>
      <w:r w:rsidR="00140513">
        <w:rPr>
          <w:sz w:val="22"/>
          <w:szCs w:val="22"/>
          <w:lang w:val="sr-Latn-CS"/>
        </w:rPr>
        <w:t>.</w:t>
      </w:r>
    </w:p>
    <w:p w14:paraId="4C055915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43760FC" w14:textId="5B470784" w:rsidR="007F02A0" w:rsidRPr="00203630" w:rsidRDefault="007F02A0" w:rsidP="0023624B">
      <w:pPr>
        <w:widowControl w:val="0"/>
        <w:autoSpaceDE w:val="0"/>
        <w:autoSpaceDN w:val="0"/>
        <w:ind w:right="221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6D7F13" w:rsidRPr="00203630">
        <w:rPr>
          <w:b/>
          <w:bCs/>
          <w:sz w:val="22"/>
          <w:szCs w:val="22"/>
          <w:lang w:val="sr-Latn-CS"/>
        </w:rPr>
        <w:t>7</w:t>
      </w:r>
      <w:r w:rsidRPr="00203630">
        <w:rPr>
          <w:b/>
          <w:bCs/>
          <w:sz w:val="22"/>
          <w:szCs w:val="22"/>
          <w:lang w:val="sr-Latn-CS"/>
        </w:rPr>
        <w:t xml:space="preserve">: Rezultati efikasnosti </w:t>
      </w:r>
      <w:r w:rsidRPr="00203630">
        <w:rPr>
          <w:b/>
          <w:bCs/>
          <w:spacing w:val="-3"/>
          <w:sz w:val="22"/>
          <w:szCs w:val="22"/>
          <w:lang w:val="sr-Latn-CS"/>
        </w:rPr>
        <w:t xml:space="preserve">kod </w:t>
      </w:r>
      <w:r w:rsidRPr="00203630">
        <w:rPr>
          <w:b/>
          <w:bCs/>
          <w:sz w:val="22"/>
          <w:szCs w:val="22"/>
          <w:lang w:val="sr-Latn-CS"/>
        </w:rPr>
        <w:t>prethodno ne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pacijenata </w:t>
      </w:r>
      <w:r w:rsidRPr="00203630">
        <w:rPr>
          <w:b/>
          <w:bCs/>
          <w:spacing w:val="2"/>
          <w:sz w:val="22"/>
          <w:szCs w:val="22"/>
          <w:lang w:val="sr-Latn-CS"/>
        </w:rPr>
        <w:t xml:space="preserve">sa </w:t>
      </w:r>
      <w:r w:rsidRPr="00203630">
        <w:rPr>
          <w:b/>
          <w:bCs/>
          <w:sz w:val="22"/>
          <w:szCs w:val="22"/>
          <w:lang w:val="sr-Latn-CS"/>
        </w:rPr>
        <w:t xml:space="preserve">HL-om 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dozom od 1,2 </w:t>
      </w:r>
      <w:r w:rsidRPr="00203630">
        <w:rPr>
          <w:b/>
          <w:bCs/>
          <w:spacing w:val="-3"/>
          <w:sz w:val="22"/>
          <w:szCs w:val="22"/>
          <w:lang w:val="sr-Latn-CS"/>
        </w:rPr>
        <w:t xml:space="preserve">mg/kg </w:t>
      </w:r>
      <w:r w:rsidR="00DE7BBE" w:rsidRPr="00203630">
        <w:rPr>
          <w:b/>
          <w:bCs/>
          <w:spacing w:val="-3"/>
          <w:sz w:val="22"/>
          <w:szCs w:val="22"/>
          <w:lang w:val="sr-Latn-CS"/>
        </w:rPr>
        <w:t>lijek</w:t>
      </w:r>
      <w:r w:rsidRPr="00203630">
        <w:rPr>
          <w:b/>
          <w:bCs/>
          <w:spacing w:val="-3"/>
          <w:sz w:val="22"/>
          <w:szCs w:val="22"/>
          <w:lang w:val="sr-Latn-CS"/>
        </w:rPr>
        <w:t xml:space="preserve">a </w:t>
      </w:r>
      <w:r w:rsidRPr="00203630">
        <w:rPr>
          <w:b/>
          <w:bCs/>
          <w:sz w:val="22"/>
          <w:szCs w:val="22"/>
          <w:lang w:val="sr-Latn-CS"/>
        </w:rPr>
        <w:t>Adcetris + AVD 1. i 15. dana 28-dnevnog ciklusa (ITT)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2395"/>
        <w:gridCol w:w="1403"/>
        <w:gridCol w:w="2713"/>
      </w:tblGrid>
      <w:tr w:rsidR="0023624B" w:rsidRPr="001C1944" w14:paraId="56BD21C2" w14:textId="77777777" w:rsidTr="00F75687">
        <w:tc>
          <w:tcPr>
            <w:tcW w:w="2547" w:type="dxa"/>
          </w:tcPr>
          <w:p w14:paraId="4C198AD5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6511" w:type="dxa"/>
            <w:gridSpan w:val="3"/>
            <w:tcBorders>
              <w:right w:val="single" w:sz="8" w:space="0" w:color="000000"/>
            </w:tcBorders>
          </w:tcPr>
          <w:p w14:paraId="0AEFF3CF" w14:textId="4359EDFD" w:rsidR="0023624B" w:rsidRPr="00203630" w:rsidRDefault="0023624B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Grupa pacijenata </w:t>
            </w:r>
            <w:r w:rsidRPr="00203630">
              <w:rPr>
                <w:b/>
                <w:spacing w:val="2"/>
                <w:sz w:val="22"/>
                <w:szCs w:val="22"/>
                <w:lang w:val="sr-Latn-CS"/>
              </w:rPr>
              <w:t xml:space="preserve">sa 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namjerom </w:t>
            </w:r>
            <w:r w:rsidRPr="00203630">
              <w:rPr>
                <w:b/>
                <w:sz w:val="22"/>
                <w:szCs w:val="22"/>
                <w:lang w:val="sr-Latn-CS"/>
              </w:rPr>
              <w:t xml:space="preserve">liječenja (engl. </w:t>
            </w:r>
            <w:r w:rsidRPr="00203630">
              <w:rPr>
                <w:b/>
                <w:i/>
                <w:sz w:val="22"/>
                <w:szCs w:val="22"/>
                <w:lang w:val="sr-Latn-CS"/>
              </w:rPr>
              <w:t>Intent to Treat</w:t>
            </w:r>
            <w:r w:rsidRPr="00203630">
              <w:rPr>
                <w:b/>
                <w:sz w:val="22"/>
                <w:szCs w:val="22"/>
                <w:lang w:val="sr-Latn-CS"/>
              </w:rPr>
              <w:t>,</w:t>
            </w:r>
            <w:r w:rsidRPr="00203630">
              <w:rPr>
                <w:b/>
                <w:spacing w:val="1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ITT)</w:t>
            </w:r>
          </w:p>
        </w:tc>
      </w:tr>
      <w:tr w:rsidR="0023624B" w:rsidRPr="001C1944" w14:paraId="2E7D0CB7" w14:textId="77777777" w:rsidTr="00F75687">
        <w:tc>
          <w:tcPr>
            <w:tcW w:w="2547" w:type="dxa"/>
            <w:tcBorders>
              <w:right w:val="single" w:sz="8" w:space="0" w:color="000000"/>
            </w:tcBorders>
          </w:tcPr>
          <w:p w14:paraId="30C4F169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395" w:type="dxa"/>
            <w:tcBorders>
              <w:left w:val="single" w:sz="8" w:space="0" w:color="000000"/>
              <w:right w:val="single" w:sz="8" w:space="0" w:color="000000"/>
            </w:tcBorders>
          </w:tcPr>
          <w:p w14:paraId="0E6E2323" w14:textId="7D4A605C" w:rsidR="0023624B" w:rsidRPr="00203630" w:rsidRDefault="0023624B" w:rsidP="0023624B">
            <w:pPr>
              <w:widowControl w:val="0"/>
              <w:tabs>
                <w:tab w:val="left" w:pos="1108"/>
              </w:tabs>
              <w:autoSpaceDE w:val="0"/>
              <w:autoSpaceDN w:val="0"/>
              <w:ind w:right="82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Adcetris </w:t>
            </w:r>
            <w:r w:rsidRPr="00EA45A3">
              <w:rPr>
                <w:b/>
                <w:spacing w:val="-17"/>
                <w:sz w:val="22"/>
                <w:szCs w:val="22"/>
                <w:lang w:val="sr-Latn-CS"/>
              </w:rPr>
              <w:t xml:space="preserve">+ </w:t>
            </w:r>
            <w:r w:rsidRPr="00203630">
              <w:rPr>
                <w:b/>
                <w:spacing w:val="-2"/>
                <w:sz w:val="22"/>
                <w:szCs w:val="22"/>
                <w:lang w:val="sr-Latn-CS"/>
              </w:rPr>
              <w:t>AVD</w:t>
            </w:r>
          </w:p>
          <w:p w14:paraId="3246AEF6" w14:textId="77777777" w:rsidR="0023624B" w:rsidRPr="00203630" w:rsidRDefault="0023624B" w:rsidP="0023624B">
            <w:pPr>
              <w:widowControl w:val="0"/>
              <w:autoSpaceDE w:val="0"/>
              <w:autoSpaceDN w:val="0"/>
              <w:spacing w:line="251" w:lineRule="exact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n=664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</w:tcPr>
          <w:p w14:paraId="5CB2E483" w14:textId="77777777" w:rsidR="0023624B" w:rsidRPr="00203630" w:rsidRDefault="0023624B" w:rsidP="0023624B">
            <w:pPr>
              <w:widowControl w:val="0"/>
              <w:autoSpaceDE w:val="0"/>
              <w:autoSpaceDN w:val="0"/>
              <w:ind w:right="412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ABVD n=670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56AED" w14:textId="006D0036" w:rsidR="0023624B" w:rsidRPr="00203630" w:rsidRDefault="0023624B" w:rsidP="0023624B">
            <w:pPr>
              <w:widowControl w:val="0"/>
              <w:autoSpaceDE w:val="0"/>
              <w:autoSpaceDN w:val="0"/>
              <w:ind w:right="-15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Stratifikova-ni odnos rizika </w:t>
            </w:r>
            <w:r w:rsidRPr="00203630">
              <w:rPr>
                <w:b/>
                <w:spacing w:val="-11"/>
                <w:sz w:val="22"/>
                <w:szCs w:val="22"/>
                <w:lang w:val="sr-Latn-CS"/>
              </w:rPr>
              <w:t xml:space="preserve">i </w:t>
            </w:r>
            <w:r w:rsidRPr="00203630">
              <w:rPr>
                <w:b/>
                <w:sz w:val="22"/>
                <w:szCs w:val="22"/>
                <w:lang w:val="sr-Latn-CS"/>
              </w:rPr>
              <w:t>p-vrijednost</w:t>
            </w:r>
          </w:p>
        </w:tc>
      </w:tr>
      <w:tr w:rsidR="0023624B" w:rsidRPr="00203630" w14:paraId="572BE65D" w14:textId="77777777" w:rsidTr="00F75687">
        <w:tc>
          <w:tcPr>
            <w:tcW w:w="2547" w:type="dxa"/>
          </w:tcPr>
          <w:p w14:paraId="0E5D9A28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</w:p>
          <w:p w14:paraId="37EFA38F" w14:textId="3FF6E90D" w:rsidR="0023624B" w:rsidRPr="00203630" w:rsidRDefault="0023624B" w:rsidP="0023624B">
            <w:pPr>
              <w:widowControl w:val="0"/>
              <w:tabs>
                <w:tab w:val="left" w:pos="786"/>
              </w:tabs>
              <w:autoSpaceDE w:val="0"/>
              <w:autoSpaceDN w:val="0"/>
              <w:ind w:right="-15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Broj </w:t>
            </w:r>
            <w:r w:rsidRPr="00EA45A3">
              <w:rPr>
                <w:b/>
                <w:spacing w:val="-1"/>
                <w:sz w:val="22"/>
                <w:szCs w:val="22"/>
                <w:lang w:val="sr-Latn-CS"/>
              </w:rPr>
              <w:t xml:space="preserve">događaja </w:t>
            </w:r>
            <w:r w:rsidRPr="00203630">
              <w:rPr>
                <w:b/>
                <w:sz w:val="22"/>
                <w:szCs w:val="22"/>
                <w:lang w:val="sr-Latn-CS"/>
              </w:rPr>
              <w:t>(%)</w:t>
            </w:r>
          </w:p>
        </w:tc>
        <w:tc>
          <w:tcPr>
            <w:tcW w:w="2395" w:type="dxa"/>
          </w:tcPr>
          <w:p w14:paraId="7F62732C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7EE95119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117 (18)</w:t>
            </w:r>
          </w:p>
        </w:tc>
        <w:tc>
          <w:tcPr>
            <w:tcW w:w="0" w:type="auto"/>
          </w:tcPr>
          <w:p w14:paraId="57D91E7F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3F73D610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146 (22)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9E7FB2D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339BE59C" w14:textId="5C97676A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0,77</w:t>
            </w:r>
          </w:p>
          <w:p w14:paraId="7EC45999" w14:textId="77777777" w:rsidR="0023624B" w:rsidRPr="00203630" w:rsidRDefault="0023624B" w:rsidP="0023624B">
            <w:pPr>
              <w:widowControl w:val="0"/>
              <w:autoSpaceDE w:val="0"/>
              <w:autoSpaceDN w:val="0"/>
              <w:spacing w:line="251" w:lineRule="exact"/>
              <w:ind w:right="-1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</w:t>
            </w:r>
            <w:r w:rsidRPr="00203630">
              <w:rPr>
                <w:spacing w:val="30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pacing w:val="-3"/>
                <w:sz w:val="22"/>
                <w:szCs w:val="22"/>
                <w:lang w:val="sr-Latn-CS"/>
              </w:rPr>
              <w:t>[0,60;</w:t>
            </w:r>
          </w:p>
          <w:p w14:paraId="4DAE512C" w14:textId="77777777" w:rsidR="0023624B" w:rsidRPr="00203630" w:rsidRDefault="0023624B" w:rsidP="0023624B">
            <w:pPr>
              <w:widowControl w:val="0"/>
              <w:autoSpaceDE w:val="0"/>
              <w:autoSpaceDN w:val="0"/>
              <w:spacing w:line="251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0,98])</w:t>
            </w:r>
          </w:p>
          <w:p w14:paraId="336CD1F0" w14:textId="77777777" w:rsidR="0023624B" w:rsidRPr="00203630" w:rsidRDefault="0023624B" w:rsidP="0023624B">
            <w:pPr>
              <w:widowControl w:val="0"/>
              <w:autoSpaceDE w:val="0"/>
              <w:autoSpaceDN w:val="0"/>
              <w:ind w:right="259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pacing w:val="-1"/>
                <w:sz w:val="22"/>
                <w:szCs w:val="22"/>
                <w:lang w:val="sr-Latn-CS"/>
              </w:rPr>
              <w:t xml:space="preserve">p-vrijednost= </w:t>
            </w:r>
            <w:r w:rsidRPr="00203630">
              <w:rPr>
                <w:sz w:val="22"/>
                <w:szCs w:val="22"/>
                <w:lang w:val="sr-Latn-CS"/>
              </w:rPr>
              <w:t>0,035</w:t>
            </w:r>
          </w:p>
        </w:tc>
      </w:tr>
      <w:tr w:rsidR="0023624B" w:rsidRPr="00203630" w14:paraId="72C260FA" w14:textId="77777777" w:rsidTr="00F75687">
        <w:tc>
          <w:tcPr>
            <w:tcW w:w="2547" w:type="dxa"/>
          </w:tcPr>
          <w:p w14:paraId="66457564" w14:textId="00858056" w:rsidR="0023624B" w:rsidRPr="00203630" w:rsidRDefault="0023624B" w:rsidP="0023624B">
            <w:pPr>
              <w:widowControl w:val="0"/>
              <w:tabs>
                <w:tab w:val="left" w:pos="1041"/>
              </w:tabs>
              <w:autoSpaceDE w:val="0"/>
              <w:autoSpaceDN w:val="0"/>
              <w:ind w:right="-15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Procij</w:t>
            </w:r>
            <w:r w:rsidRPr="00EA45A3">
              <w:rPr>
                <w:b/>
                <w:sz w:val="22"/>
                <w:szCs w:val="22"/>
                <w:lang w:val="sr-Latn-CS"/>
              </w:rPr>
              <w:t>enjena mPFS</w:t>
            </w:r>
            <w:r w:rsidRPr="00203630">
              <w:rPr>
                <w:b/>
                <w:sz w:val="22"/>
                <w:szCs w:val="22"/>
                <w:vertAlign w:val="superscript"/>
                <w:lang w:val="sr-Latn-CS"/>
              </w:rPr>
              <w:t>a</w:t>
            </w:r>
            <w:r w:rsidRPr="00203630">
              <w:rPr>
                <w:b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prema </w:t>
            </w:r>
            <w:r w:rsidRPr="00203630">
              <w:rPr>
                <w:b/>
                <w:sz w:val="22"/>
                <w:szCs w:val="22"/>
                <w:lang w:val="sr-Latn-CS"/>
              </w:rPr>
              <w:t>IRF</w:t>
            </w:r>
            <w:r w:rsidRPr="00203630">
              <w:rPr>
                <w:b/>
                <w:sz w:val="22"/>
                <w:szCs w:val="22"/>
                <w:lang w:val="sr-Latn-CS"/>
              </w:rPr>
              <w:tab/>
            </w:r>
            <w:r>
              <w:rPr>
                <w:b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nakon 2 godine</w:t>
            </w:r>
            <w:r w:rsidRPr="00203630">
              <w:rPr>
                <w:b/>
                <w:spacing w:val="-4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pacing w:val="2"/>
                <w:sz w:val="22"/>
                <w:szCs w:val="22"/>
                <w:lang w:val="sr-Latn-CS"/>
              </w:rPr>
              <w:t>(%)</w:t>
            </w:r>
          </w:p>
        </w:tc>
        <w:tc>
          <w:tcPr>
            <w:tcW w:w="2395" w:type="dxa"/>
          </w:tcPr>
          <w:p w14:paraId="11B57BBC" w14:textId="77777777" w:rsidR="0023624B" w:rsidRPr="00203630" w:rsidRDefault="0023624B" w:rsidP="0023624B">
            <w:pPr>
              <w:widowControl w:val="0"/>
              <w:autoSpaceDE w:val="0"/>
              <w:autoSpaceDN w:val="0"/>
              <w:spacing w:line="251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82,1</w:t>
            </w:r>
          </w:p>
          <w:p w14:paraId="7A589F2E" w14:textId="77777777" w:rsidR="0023624B" w:rsidRPr="00203630" w:rsidRDefault="0023624B" w:rsidP="0023624B">
            <w:pPr>
              <w:widowControl w:val="0"/>
              <w:tabs>
                <w:tab w:val="left" w:pos="1017"/>
              </w:tabs>
              <w:autoSpaceDE w:val="0"/>
              <w:autoSpaceDN w:val="0"/>
              <w:spacing w:line="251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</w:t>
            </w:r>
            <w:r w:rsidRPr="00203630">
              <w:rPr>
                <w:sz w:val="22"/>
                <w:szCs w:val="22"/>
                <w:lang w:val="sr-Latn-CS"/>
              </w:rPr>
              <w:tab/>
              <w:t>CI</w:t>
            </w:r>
          </w:p>
          <w:p w14:paraId="34DF9748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[78,8;</w:t>
            </w:r>
            <w:r w:rsidRPr="00203630">
              <w:rPr>
                <w:spacing w:val="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85,0])</w:t>
            </w:r>
          </w:p>
        </w:tc>
        <w:tc>
          <w:tcPr>
            <w:tcW w:w="0" w:type="auto"/>
          </w:tcPr>
          <w:p w14:paraId="00BB6A78" w14:textId="376723FA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77,2</w:t>
            </w:r>
          </w:p>
          <w:p w14:paraId="30F031BF" w14:textId="77777777" w:rsidR="0023624B" w:rsidRPr="00203630" w:rsidRDefault="0023624B" w:rsidP="0023624B">
            <w:pPr>
              <w:widowControl w:val="0"/>
              <w:tabs>
                <w:tab w:val="left" w:pos="854"/>
              </w:tabs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</w:t>
            </w:r>
            <w:r w:rsidRPr="00203630">
              <w:rPr>
                <w:sz w:val="22"/>
                <w:szCs w:val="22"/>
                <w:lang w:val="sr-Latn-CS"/>
              </w:rPr>
              <w:tab/>
              <w:t>CI</w:t>
            </w:r>
          </w:p>
          <w:p w14:paraId="6D8D2286" w14:textId="6EBA3964" w:rsidR="0023624B" w:rsidRPr="00203630" w:rsidRDefault="0023624B" w:rsidP="00F75687">
            <w:pPr>
              <w:widowControl w:val="0"/>
              <w:autoSpaceDE w:val="0"/>
              <w:autoSpaceDN w:val="0"/>
              <w:spacing w:line="251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[73,7;</w:t>
            </w:r>
            <w:r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80,4])</w:t>
            </w:r>
          </w:p>
        </w:tc>
        <w:tc>
          <w:tcPr>
            <w:tcW w:w="0" w:type="auto"/>
            <w:vMerge/>
            <w:tcBorders>
              <w:top w:val="nil"/>
              <w:bottom w:val="single" w:sz="8" w:space="0" w:color="000000"/>
            </w:tcBorders>
          </w:tcPr>
          <w:p w14:paraId="5A724EEC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</w:p>
        </w:tc>
      </w:tr>
      <w:tr w:rsidR="0023624B" w:rsidRPr="00203630" w14:paraId="598696E4" w14:textId="77777777" w:rsidTr="00F75687">
        <w:tc>
          <w:tcPr>
            <w:tcW w:w="2547" w:type="dxa"/>
            <w:tcBorders>
              <w:left w:val="single" w:sz="8" w:space="0" w:color="000000"/>
              <w:right w:val="single" w:sz="8" w:space="0" w:color="000000"/>
            </w:tcBorders>
          </w:tcPr>
          <w:p w14:paraId="2B0F465E" w14:textId="40F1ACBE" w:rsidR="0023624B" w:rsidRPr="00203630" w:rsidRDefault="0023624B" w:rsidP="0023624B">
            <w:pPr>
              <w:widowControl w:val="0"/>
              <w:tabs>
                <w:tab w:val="left" w:pos="901"/>
              </w:tabs>
              <w:autoSpaceDE w:val="0"/>
              <w:autoSpaceDN w:val="0"/>
              <w:ind w:right="-15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pacing w:val="-2"/>
                <w:sz w:val="22"/>
                <w:szCs w:val="22"/>
                <w:lang w:val="sr-Latn-CS"/>
              </w:rPr>
              <w:t xml:space="preserve">Ukupno </w:t>
            </w:r>
            <w:r w:rsidRPr="00EA45A3">
              <w:rPr>
                <w:b/>
                <w:sz w:val="22"/>
                <w:szCs w:val="22"/>
                <w:lang w:val="sr-Latn-CS"/>
              </w:rPr>
              <w:t>preživljavanje</w:t>
            </w:r>
            <w:r w:rsidRPr="00203630">
              <w:rPr>
                <w:b/>
                <w:sz w:val="22"/>
                <w:szCs w:val="22"/>
                <w:vertAlign w:val="superscript"/>
                <w:lang w:val="sr-Latn-CS"/>
              </w:rPr>
              <w:t>b</w:t>
            </w:r>
          </w:p>
          <w:p w14:paraId="260F5946" w14:textId="4E5196B4" w:rsidR="0023624B" w:rsidRPr="00203630" w:rsidRDefault="0023624B" w:rsidP="0023624B">
            <w:pPr>
              <w:widowControl w:val="0"/>
              <w:tabs>
                <w:tab w:val="left" w:pos="901"/>
              </w:tabs>
              <w:autoSpaceDE w:val="0"/>
              <w:autoSpaceDN w:val="0"/>
              <w:ind w:right="-15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Broj 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smrtnih </w:t>
            </w:r>
            <w:r w:rsidRPr="00203630">
              <w:rPr>
                <w:b/>
                <w:sz w:val="22"/>
                <w:szCs w:val="22"/>
                <w:lang w:val="sr-Latn-CS"/>
              </w:rPr>
              <w:t>ishoda</w:t>
            </w:r>
            <w:r w:rsidRPr="00203630">
              <w:rPr>
                <w:b/>
                <w:spacing w:val="-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pacing w:val="2"/>
                <w:sz w:val="22"/>
                <w:szCs w:val="22"/>
                <w:lang w:val="sr-Latn-CS"/>
              </w:rPr>
              <w:t>(%)</w:t>
            </w:r>
          </w:p>
        </w:tc>
        <w:tc>
          <w:tcPr>
            <w:tcW w:w="2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C972E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63A06EB0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28 (4)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8B321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106CA7AC" w14:textId="77777777" w:rsidR="0023624B" w:rsidRPr="00203630" w:rsidRDefault="0023624B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39 (6)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92B2E" w14:textId="77777777" w:rsidR="0023624B" w:rsidRPr="00203630" w:rsidRDefault="0023624B" w:rsidP="0023624B">
            <w:pPr>
              <w:widowControl w:val="0"/>
              <w:autoSpaceDE w:val="0"/>
              <w:autoSpaceDN w:val="0"/>
              <w:spacing w:line="251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0,73</w:t>
            </w:r>
          </w:p>
          <w:p w14:paraId="0C9B253D" w14:textId="7DEC93EF" w:rsidR="0023624B" w:rsidRPr="00203630" w:rsidRDefault="0023624B" w:rsidP="0023624B">
            <w:pPr>
              <w:widowControl w:val="0"/>
              <w:autoSpaceDE w:val="0"/>
              <w:autoSpaceDN w:val="0"/>
              <w:spacing w:line="251" w:lineRule="exact"/>
              <w:ind w:right="-1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</w:t>
            </w:r>
            <w:r w:rsidRPr="00203630">
              <w:rPr>
                <w:spacing w:val="20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pacing w:val="-3"/>
                <w:sz w:val="22"/>
                <w:szCs w:val="22"/>
                <w:lang w:val="sr-Latn-CS"/>
              </w:rPr>
              <w:t xml:space="preserve">[0,45; </w:t>
            </w:r>
            <w:r w:rsidRPr="00203630">
              <w:rPr>
                <w:sz w:val="22"/>
                <w:szCs w:val="22"/>
                <w:lang w:val="sr-Latn-CS"/>
              </w:rPr>
              <w:t xml:space="preserve">1,18]) </w:t>
            </w:r>
            <w:r w:rsidRPr="00203630">
              <w:rPr>
                <w:spacing w:val="-1"/>
                <w:sz w:val="22"/>
                <w:szCs w:val="22"/>
                <w:lang w:val="sr-Latn-CS"/>
              </w:rPr>
              <w:t xml:space="preserve">p-vrijednost= </w:t>
            </w:r>
            <w:r w:rsidRPr="00203630">
              <w:rPr>
                <w:sz w:val="22"/>
                <w:szCs w:val="22"/>
                <w:lang w:val="sr-Latn-CS"/>
              </w:rPr>
              <w:t>0,199</w:t>
            </w:r>
          </w:p>
        </w:tc>
      </w:tr>
    </w:tbl>
    <w:p w14:paraId="1B578631" w14:textId="33E589AD" w:rsidR="007F02A0" w:rsidRPr="00F75687" w:rsidRDefault="007F02A0" w:rsidP="0023624B">
      <w:pPr>
        <w:widowControl w:val="0"/>
        <w:autoSpaceDE w:val="0"/>
        <w:autoSpaceDN w:val="0"/>
        <w:spacing w:line="242" w:lineRule="exac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</w:t>
      </w:r>
      <w:r w:rsidRPr="00F75687">
        <w:rPr>
          <w:sz w:val="20"/>
          <w:szCs w:val="22"/>
          <w:lang w:val="sr-Latn-CS"/>
        </w:rPr>
        <w:t>U vr</w:t>
      </w:r>
      <w:r w:rsidR="003C2E3C" w:rsidRPr="00F75687">
        <w:rPr>
          <w:sz w:val="20"/>
          <w:szCs w:val="22"/>
          <w:lang w:val="sr-Latn-CS"/>
        </w:rPr>
        <w:t>ij</w:t>
      </w:r>
      <w:r w:rsidRPr="00F75687">
        <w:rPr>
          <w:sz w:val="20"/>
          <w:szCs w:val="22"/>
          <w:lang w:val="sr-Latn-CS"/>
        </w:rPr>
        <w:t xml:space="preserve">eme analize, medijana mPFS razdoblja praćenja za oba terapijska režima je </w:t>
      </w:r>
      <w:r w:rsidR="00485A53" w:rsidRPr="00F75687">
        <w:rPr>
          <w:sz w:val="20"/>
          <w:szCs w:val="22"/>
          <w:lang w:val="sr-Latn-CS"/>
        </w:rPr>
        <w:t xml:space="preserve">bila </w:t>
      </w:r>
      <w:r w:rsidRPr="00F75687">
        <w:rPr>
          <w:sz w:val="20"/>
          <w:szCs w:val="22"/>
          <w:lang w:val="sr-Latn-CS"/>
        </w:rPr>
        <w:t>24,6 m</w:t>
      </w:r>
      <w:r w:rsidR="003C2E3C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eseci</w:t>
      </w:r>
      <w:r w:rsidR="00E96459" w:rsidRPr="00F75687">
        <w:rPr>
          <w:sz w:val="20"/>
          <w:szCs w:val="22"/>
          <w:lang w:val="sr-Latn-CS"/>
        </w:rPr>
        <w:t>.</w:t>
      </w:r>
    </w:p>
    <w:p w14:paraId="07C3C5B8" w14:textId="3ABD7749" w:rsidR="007F02A0" w:rsidRPr="00F75687" w:rsidRDefault="007F02A0" w:rsidP="0023624B">
      <w:pPr>
        <w:widowControl w:val="0"/>
        <w:autoSpaceDE w:val="0"/>
        <w:autoSpaceDN w:val="0"/>
        <w:spacing w:line="251" w:lineRule="exac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b</w:t>
      </w:r>
      <w:r w:rsidRPr="00F75687">
        <w:rPr>
          <w:sz w:val="20"/>
          <w:szCs w:val="22"/>
          <w:lang w:val="sr-Latn-CS"/>
        </w:rPr>
        <w:t>Podaci iz interim OS analize</w:t>
      </w:r>
      <w:r w:rsidR="00E96459" w:rsidRPr="00F75687">
        <w:rPr>
          <w:sz w:val="20"/>
          <w:szCs w:val="22"/>
          <w:lang w:val="sr-Latn-CS"/>
        </w:rPr>
        <w:t>.</w:t>
      </w:r>
    </w:p>
    <w:p w14:paraId="71971EF4" w14:textId="77777777" w:rsidR="007C6F0F" w:rsidRPr="00EA45A3" w:rsidRDefault="007C6F0F" w:rsidP="0023624B">
      <w:pPr>
        <w:widowControl w:val="0"/>
        <w:autoSpaceDE w:val="0"/>
        <w:autoSpaceDN w:val="0"/>
        <w:spacing w:line="237" w:lineRule="auto"/>
        <w:ind w:right="218"/>
        <w:jc w:val="both"/>
        <w:outlineLvl w:val="0"/>
        <w:rPr>
          <w:b/>
          <w:bCs/>
          <w:sz w:val="22"/>
          <w:szCs w:val="22"/>
          <w:lang w:val="sr-Latn-CS"/>
        </w:rPr>
      </w:pPr>
    </w:p>
    <w:p w14:paraId="3F9C5F5E" w14:textId="7938925B" w:rsidR="0006410A" w:rsidRPr="00203630" w:rsidRDefault="007F02A0" w:rsidP="0023624B">
      <w:pPr>
        <w:widowControl w:val="0"/>
        <w:autoSpaceDE w:val="0"/>
        <w:autoSpaceDN w:val="0"/>
        <w:spacing w:line="237" w:lineRule="auto"/>
        <w:ind w:right="218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Grafički prikaz 1: Modifikovano preživljavanje bez progresije bolesti prema IRF u ITT populaciji (</w:t>
      </w:r>
      <w:r w:rsidR="00DE7BBE" w:rsidRPr="00203630">
        <w:rPr>
          <w:b/>
          <w:bCs/>
          <w:sz w:val="22"/>
          <w:szCs w:val="22"/>
          <w:lang w:val="sr-Latn-CS"/>
        </w:rPr>
        <w:t>lijek</w:t>
      </w:r>
      <w:r w:rsidRPr="00203630">
        <w:rPr>
          <w:b/>
          <w:bCs/>
          <w:sz w:val="22"/>
          <w:szCs w:val="22"/>
          <w:lang w:val="sr-Latn-CS"/>
        </w:rPr>
        <w:t xml:space="preserve"> Adcetris + AVD u poređenju sa ABVD)</w:t>
      </w:r>
    </w:p>
    <w:p w14:paraId="7758A9C9" w14:textId="5C0273B6" w:rsidR="007F02A0" w:rsidRPr="00203630" w:rsidRDefault="0023624B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r w:rsidRPr="00203630"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8AC39F" wp14:editId="59A017F5">
                <wp:simplePos x="0" y="0"/>
                <wp:positionH relativeFrom="page">
                  <wp:posOffset>760552</wp:posOffset>
                </wp:positionH>
                <wp:positionV relativeFrom="paragraph">
                  <wp:posOffset>18415</wp:posOffset>
                </wp:positionV>
                <wp:extent cx="5721350" cy="2721255"/>
                <wp:effectExtent l="0" t="0" r="0" b="317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2721255"/>
                          <a:chOff x="1291" y="2329"/>
                          <a:chExt cx="9778" cy="4468"/>
                        </a:xfrm>
                      </wpg:grpSpPr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329"/>
                            <a:ext cx="9520" cy="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291" y="2687"/>
                            <a:ext cx="768" cy="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6038"/>
                            <a:ext cx="3053" cy="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637C8" w14:textId="77777777" w:rsidR="00BC7B6C" w:rsidRDefault="00BC7B6C" w:rsidP="007F02A0">
                              <w:pPr>
                                <w:spacing w:before="6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Vrijeme (u mjesecima) od randomizacije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5068"/>
                            <a:ext cx="1191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01CD7" w14:textId="77777777" w:rsidR="00BC7B6C" w:rsidRDefault="00BC7B6C" w:rsidP="007F02A0">
                              <w:pPr>
                                <w:spacing w:before="80" w:line="230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6"/>
                                </w:rPr>
                                <w:t>cenzurisano cenzurisano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4449"/>
                            <a:ext cx="3260" cy="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5A52E" w14:textId="77777777" w:rsidR="00BC7B6C" w:rsidRDefault="00BC7B6C" w:rsidP="007F02A0">
                              <w:pPr>
                                <w:spacing w:before="7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p-vrijednost log-rank testa: 0.035</w:t>
                              </w:r>
                            </w:p>
                            <w:p w14:paraId="147EC176" w14:textId="77777777" w:rsidR="00BC7B6C" w:rsidRDefault="00BC7B6C" w:rsidP="007F02A0">
                              <w:pPr>
                                <w:spacing w:before="1" w:line="19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Odnos rizika (95% CI): 0,770 (0,603, 0,983)</w:t>
                              </w:r>
                            </w:p>
                            <w:p w14:paraId="5DD086FC" w14:textId="77777777" w:rsidR="00BC7B6C" w:rsidRPr="0034417D" w:rsidRDefault="00BC7B6C" w:rsidP="007F02A0">
                              <w:pPr>
                                <w:spacing w:line="191" w:lineRule="exact"/>
                                <w:rPr>
                                  <w:rFonts w:ascii="Calibri" w:hAnsi="Calibri"/>
                                  <w:sz w:val="16"/>
                                  <w:lang w:val="pt-BR"/>
                                </w:rPr>
                              </w:pPr>
                              <w:r w:rsidRPr="0034417D">
                                <w:rPr>
                                  <w:rFonts w:ascii="Calibri" w:hAnsi="Calibri"/>
                                  <w:sz w:val="16"/>
                                  <w:lang w:val="pt-BR"/>
                                </w:rPr>
                                <w:t>Broj događaja A+AVD: 117 ABVD: 146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AC39F" id="Group 42" o:spid="_x0000_s1026" style="position:absolute;left:0;text-align:left;margin-left:59.9pt;margin-top:1.45pt;width:450.5pt;height:214.25pt;z-index:251660288;mso-position-horizontal-relative:page" coordorigin="1291,2329" coordsize="9778,4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">
                <v:shape id="Picture 26" o:spid="_x0000_s1027" type="#_x0000_t75" style="position:absolute;left:1549;top:2329;width:9520;height:4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">
                  <v:imagedata r:id="rId14" o:title=""/>
                </v:shape>
                <v:rect id="Rectangle 27" o:spid="_x0000_s1028" style="position:absolute;left:1291;top:2687;width:768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9" type="#_x0000_t202" style="position:absolute;left:5198;top:6038;width:305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jb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a5ljbxQAAANsAAAAP&#10;AAAAAAAAAAAAAAAAAAcCAABkcnMvZG93bnJldi54bWxQSwUGAAAAAAMAAwC3AAAA+QIAAAAA&#10;" stroked="f">
                  <v:textbox inset="0,0,0,0">
                    <w:txbxContent>
                      <w:p w14:paraId="08F637C8" w14:textId="77777777" w:rsidR="00BC7B6C" w:rsidRDefault="00BC7B6C" w:rsidP="007F02A0">
                        <w:pPr>
                          <w:spacing w:before="6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Vrijeme (u mjesecima) od randomizacije</w:t>
                        </w:r>
                      </w:p>
                    </w:txbxContent>
                  </v:textbox>
                </v:shape>
                <v:shape id="Text Box 29" o:spid="_x0000_s1030" type="#_x0000_t202" style="position:absolute;left:8001;top:5068;width:1191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14:paraId="2A201CD7" w14:textId="77777777" w:rsidR="00BC7B6C" w:rsidRDefault="00BC7B6C" w:rsidP="007F02A0">
                        <w:pPr>
                          <w:spacing w:before="80" w:line="230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cenzurisano cenzurisano</w:t>
                        </w:r>
                      </w:p>
                    </w:txbxContent>
                  </v:textbox>
                </v:shape>
                <v:shape id="Text Box 30" o:spid="_x0000_s1031" type="#_x0000_t202" style="position:absolute;left:2414;top:4449;width:3260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M3xQAAANsAAAAPAAAAZHJzL2Rvd25yZXYueG1sRI9Pa8JA&#10;FMTvBb/D8oReim4ai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AFeGM3xQAAANsAAAAP&#10;AAAAAAAAAAAAAAAAAAcCAABkcnMvZG93bnJldi54bWxQSwUGAAAAAAMAAwC3AAAA+QIAAAAA&#10;" stroked="f">
                  <v:textbox inset="0,0,0,0">
                    <w:txbxContent>
                      <w:p w14:paraId="5665A52E" w14:textId="77777777" w:rsidR="00BC7B6C" w:rsidRDefault="00BC7B6C" w:rsidP="007F02A0">
                        <w:pPr>
                          <w:spacing w:before="7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p-vrijednost log-rank testa: 0.035</w:t>
                        </w:r>
                      </w:p>
                      <w:p w14:paraId="147EC176" w14:textId="77777777" w:rsidR="00BC7B6C" w:rsidRDefault="00BC7B6C" w:rsidP="007F02A0">
                        <w:pPr>
                          <w:spacing w:before="1" w:line="19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Odnos rizika (95% CI): 0,770 (0,603, 0,983)</w:t>
                        </w:r>
                      </w:p>
                      <w:p w14:paraId="5DD086FC" w14:textId="77777777" w:rsidR="00BC7B6C" w:rsidRPr="0034417D" w:rsidRDefault="00BC7B6C" w:rsidP="007F02A0">
                        <w:pPr>
                          <w:spacing w:line="191" w:lineRule="exact"/>
                          <w:rPr>
                            <w:rFonts w:ascii="Calibri" w:hAnsi="Calibri"/>
                            <w:sz w:val="16"/>
                            <w:lang w:val="pt-BR"/>
                          </w:rPr>
                        </w:pPr>
                        <w:r w:rsidRPr="0034417D">
                          <w:rPr>
                            <w:rFonts w:ascii="Calibri" w:hAnsi="Calibri"/>
                            <w:sz w:val="16"/>
                            <w:lang w:val="pt-BR"/>
                          </w:rPr>
                          <w:t>Broj događaja A+AVD: 117 ABVD: 146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F766C19" w14:textId="62C0AF99" w:rsidR="007F02A0" w:rsidRPr="00EA45A3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1D1DBA19" w14:textId="151D74B9" w:rsidR="007F02A0" w:rsidRPr="00203630" w:rsidRDefault="0023624B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r w:rsidRPr="00203630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4A3C4" wp14:editId="0CA46BDC">
                <wp:simplePos x="0" y="0"/>
                <wp:positionH relativeFrom="page">
                  <wp:posOffset>925307</wp:posOffset>
                </wp:positionH>
                <wp:positionV relativeFrom="paragraph">
                  <wp:posOffset>6350</wp:posOffset>
                </wp:positionV>
                <wp:extent cx="251460" cy="1788795"/>
                <wp:effectExtent l="0" t="0" r="0" b="381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2B1D1" w14:textId="77777777" w:rsidR="00BC7B6C" w:rsidRDefault="00BC7B6C" w:rsidP="007F02A0">
                            <w:pPr>
                              <w:spacing w:line="182" w:lineRule="exact"/>
                              <w:ind w:right="6"/>
                              <w:jc w:val="center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Vrijednost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modifikovanog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pre</w:t>
                            </w:r>
                            <w:r>
                              <w:rPr>
                                <w:rFonts w:ascii="Calibri" w:hAnsi="Calibri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življavanja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bez</w:t>
                            </w:r>
                          </w:p>
                          <w:p w14:paraId="74AC6D00" w14:textId="77777777" w:rsidR="00BC7B6C" w:rsidRDefault="00BC7B6C" w:rsidP="007F02A0">
                            <w:pPr>
                              <w:spacing w:before="1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progresije bolesti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A3C4" id="Text Box 41" o:spid="_x0000_s1032" type="#_x0000_t202" style="position:absolute;left:0;text-align:left;margin-left:72.85pt;margin-top:.5pt;width:19.8pt;height:140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1742B1D1" w14:textId="77777777" w:rsidR="00BC7B6C" w:rsidRDefault="00BC7B6C" w:rsidP="007F02A0">
                      <w:pPr>
                        <w:spacing w:line="182" w:lineRule="exact"/>
                        <w:ind w:right="6"/>
                        <w:jc w:val="center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Vrijednost</w:t>
                      </w:r>
                      <w:r>
                        <w:rPr>
                          <w:rFonts w:ascii="Calibri" w:hAnsi="Calibri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modifikovanog</w:t>
                      </w:r>
                      <w:r>
                        <w:rPr>
                          <w:rFonts w:ascii="Calibri" w:hAnsi="Calibri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pre</w:t>
                      </w:r>
                      <w:r>
                        <w:rPr>
                          <w:rFonts w:ascii="Calibri" w:hAnsi="Calibri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življavanja</w:t>
                      </w:r>
                      <w:r>
                        <w:rPr>
                          <w:rFonts w:ascii="Calibri" w:hAnsi="Calibri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bez</w:t>
                      </w:r>
                    </w:p>
                    <w:p w14:paraId="74AC6D00" w14:textId="77777777" w:rsidR="00BC7B6C" w:rsidRDefault="00BC7B6C" w:rsidP="007F02A0">
                      <w:pPr>
                        <w:spacing w:before="1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progresije bolesti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7921B5" w14:textId="77777777" w:rsidR="007F02A0" w:rsidRPr="00EA45A3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A0EE14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27E69B9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54ECE96B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1FC392BA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2CE0AFC8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42C446B3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ED91FF5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6AABFF86" w14:textId="77777777" w:rsidR="00DE7BBE" w:rsidRPr="00203630" w:rsidRDefault="00DE7BBE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6376ABE4" w14:textId="77777777" w:rsidR="00DE7BBE" w:rsidRPr="00203630" w:rsidRDefault="00DE7BBE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5AAD3F77" w14:textId="77777777" w:rsidR="00DE7BBE" w:rsidRPr="00203630" w:rsidRDefault="00DE7BBE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436898D0" w14:textId="77777777" w:rsidR="00DE7BBE" w:rsidRPr="00203630" w:rsidRDefault="00DE7BBE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2DD64E4" w14:textId="51ABD6EC" w:rsidR="0023624B" w:rsidRDefault="0023624B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054571F" w14:textId="699FB72A" w:rsidR="0023624B" w:rsidRPr="00203630" w:rsidRDefault="0023624B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269A5107" w14:textId="77777777" w:rsidR="006F7EB5" w:rsidRPr="00203630" w:rsidRDefault="006F7EB5" w:rsidP="0023624B">
      <w:pPr>
        <w:jc w:val="both"/>
        <w:rPr>
          <w:b/>
          <w:sz w:val="22"/>
          <w:szCs w:val="22"/>
          <w:lang w:val="sr-Latn-CS"/>
        </w:rPr>
      </w:pPr>
    </w:p>
    <w:p w14:paraId="16A5A360" w14:textId="6B887B5E" w:rsidR="007F02A0" w:rsidRPr="00203630" w:rsidRDefault="00085C5A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Svi ostali </w:t>
      </w:r>
      <w:r w:rsidR="007F02A0" w:rsidRPr="00203630">
        <w:rPr>
          <w:sz w:val="22"/>
          <w:szCs w:val="22"/>
          <w:lang w:val="sr-Latn-CS"/>
        </w:rPr>
        <w:t xml:space="preserve">sekundarni ciljevi vezani za efikasnost, uključujući stopu CR i ORR na kraju primanja randomizovane terapije, stopu CR na kraju prve linije terapije, kao i stopu negativnih PET nalaza na kraju 2. ciklusa, trajanje odgovora (engl. </w:t>
      </w:r>
      <w:r w:rsidR="007F02A0" w:rsidRPr="00203630">
        <w:rPr>
          <w:i/>
          <w:sz w:val="22"/>
          <w:szCs w:val="22"/>
          <w:lang w:val="sr-Latn-CS"/>
        </w:rPr>
        <w:t>duration of response</w:t>
      </w:r>
      <w:r w:rsidR="007F02A0" w:rsidRPr="00203630">
        <w:rPr>
          <w:sz w:val="22"/>
          <w:szCs w:val="22"/>
          <w:lang w:val="sr-Latn-CS"/>
        </w:rPr>
        <w:t xml:space="preserve">, DOR), trajanje potpune remisije (engl. </w:t>
      </w:r>
      <w:r w:rsidR="007F02A0" w:rsidRPr="00203630">
        <w:rPr>
          <w:i/>
          <w:sz w:val="22"/>
          <w:szCs w:val="22"/>
          <w:lang w:val="sr-Latn-CS"/>
        </w:rPr>
        <w:t>duration of complete remission</w:t>
      </w:r>
      <w:r w:rsidR="007F02A0" w:rsidRPr="00203630">
        <w:rPr>
          <w:sz w:val="22"/>
          <w:szCs w:val="22"/>
          <w:lang w:val="sr-Latn-CS"/>
        </w:rPr>
        <w:t>,</w:t>
      </w:r>
      <w:r w:rsidR="00E15FBC" w:rsidRPr="00203630">
        <w:rPr>
          <w:sz w:val="22"/>
          <w:szCs w:val="22"/>
          <w:lang w:val="sr-Latn-CS"/>
        </w:rPr>
        <w:t xml:space="preserve"> </w:t>
      </w:r>
      <w:r w:rsidR="007F02A0" w:rsidRPr="00203630">
        <w:rPr>
          <w:sz w:val="22"/>
          <w:szCs w:val="22"/>
          <w:lang w:val="sr-Latn-CS"/>
        </w:rPr>
        <w:t xml:space="preserve">DOCR), preživljavanje bez znakova bolesti (engl. </w:t>
      </w:r>
      <w:r w:rsidR="007F02A0" w:rsidRPr="00203630">
        <w:rPr>
          <w:i/>
          <w:sz w:val="22"/>
          <w:szCs w:val="22"/>
          <w:lang w:val="sr-Latn-CS"/>
        </w:rPr>
        <w:t>disease-free survival</w:t>
      </w:r>
      <w:r w:rsidR="007F02A0" w:rsidRPr="00203630">
        <w:rPr>
          <w:sz w:val="22"/>
          <w:szCs w:val="22"/>
          <w:lang w:val="sr-Latn-CS"/>
        </w:rPr>
        <w:t xml:space="preserve">, DFS,) i preživljavanje bez događaja  (engl. </w:t>
      </w:r>
      <w:r w:rsidR="007F02A0" w:rsidRPr="00203630">
        <w:rPr>
          <w:i/>
          <w:sz w:val="22"/>
          <w:szCs w:val="22"/>
          <w:lang w:val="sr-Latn-CS"/>
        </w:rPr>
        <w:t>event-free survival</w:t>
      </w:r>
      <w:r w:rsidR="007F02A0" w:rsidRPr="00203630">
        <w:rPr>
          <w:sz w:val="22"/>
          <w:szCs w:val="22"/>
          <w:lang w:val="sr-Latn-CS"/>
        </w:rPr>
        <w:t xml:space="preserve">, EFS), pokazivali </w:t>
      </w:r>
      <w:r w:rsidRPr="00203630">
        <w:rPr>
          <w:sz w:val="22"/>
          <w:szCs w:val="22"/>
          <w:lang w:val="sr-Latn-CS"/>
        </w:rPr>
        <w:t xml:space="preserve">su </w:t>
      </w:r>
      <w:r w:rsidR="007F02A0" w:rsidRPr="00203630">
        <w:rPr>
          <w:sz w:val="22"/>
          <w:szCs w:val="22"/>
          <w:lang w:val="sr-Latn-CS"/>
        </w:rPr>
        <w:t>trend prednosti u korist l</w:t>
      </w:r>
      <w:r w:rsidR="00580ADF" w:rsidRPr="00203630">
        <w:rPr>
          <w:sz w:val="22"/>
          <w:szCs w:val="22"/>
          <w:lang w:val="sr-Latn-CS"/>
        </w:rPr>
        <w:t>ij</w:t>
      </w:r>
      <w:r w:rsidR="007F02A0" w:rsidRPr="00203630">
        <w:rPr>
          <w:sz w:val="22"/>
          <w:szCs w:val="22"/>
          <w:lang w:val="sr-Latn-CS"/>
        </w:rPr>
        <w:t xml:space="preserve">ečenja režimom </w:t>
      </w:r>
      <w:r w:rsidR="00DE7BBE" w:rsidRPr="00203630">
        <w:rPr>
          <w:sz w:val="22"/>
          <w:szCs w:val="22"/>
          <w:lang w:val="sr-Latn-CS"/>
        </w:rPr>
        <w:t>lijek</w:t>
      </w:r>
      <w:r w:rsidR="007F02A0" w:rsidRPr="00203630">
        <w:rPr>
          <w:sz w:val="22"/>
          <w:szCs w:val="22"/>
          <w:lang w:val="sr-Latn-CS"/>
        </w:rPr>
        <w:t>a Adcetris + AVDu ITT grupi pacijenata.</w:t>
      </w:r>
    </w:p>
    <w:p w14:paraId="6B7956DD" w14:textId="77777777" w:rsidR="007F02A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3339E713" w14:textId="0B7881BE" w:rsidR="0043621D" w:rsidRPr="0043621D" w:rsidRDefault="0043621D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43621D">
        <w:rPr>
          <w:sz w:val="22"/>
          <w:szCs w:val="22"/>
          <w:lang w:val="sr-Latn-CS"/>
        </w:rPr>
        <w:t xml:space="preserve">Unaprijed </w:t>
      </w:r>
      <w:r>
        <w:rPr>
          <w:sz w:val="22"/>
          <w:szCs w:val="22"/>
          <w:lang w:val="sr-Latn-CS"/>
        </w:rPr>
        <w:t>određene</w:t>
      </w:r>
      <w:r w:rsidRPr="0043621D">
        <w:rPr>
          <w:sz w:val="22"/>
          <w:szCs w:val="22"/>
          <w:lang w:val="sr-Latn-CS"/>
        </w:rPr>
        <w:t xml:space="preserve"> analize podskupina modifi</w:t>
      </w:r>
      <w:r>
        <w:rPr>
          <w:sz w:val="22"/>
          <w:szCs w:val="22"/>
          <w:lang w:val="sr-Latn-CS"/>
        </w:rPr>
        <w:t>kovanog</w:t>
      </w:r>
      <w:r w:rsidRPr="0043621D">
        <w:rPr>
          <w:sz w:val="22"/>
          <w:szCs w:val="22"/>
          <w:lang w:val="sr-Latn-CS"/>
        </w:rPr>
        <w:t xml:space="preserve"> PFS-a po IRF-u ni</w:t>
      </w:r>
      <w:r>
        <w:rPr>
          <w:sz w:val="22"/>
          <w:szCs w:val="22"/>
          <w:lang w:val="sr-Latn-CS"/>
        </w:rPr>
        <w:t>je</w:t>
      </w:r>
      <w:r w:rsidRPr="0043621D">
        <w:rPr>
          <w:sz w:val="22"/>
          <w:szCs w:val="22"/>
          <w:lang w:val="sr-Latn-CS"/>
        </w:rPr>
        <w:t>su pokazale klinički značajnu razliku između dva kraka liječenja u starijoj populaciji (</w:t>
      </w:r>
      <w:r>
        <w:rPr>
          <w:sz w:val="22"/>
          <w:szCs w:val="22"/>
          <w:lang w:val="sr-Latn-CS"/>
        </w:rPr>
        <w:t>pacijenti</w:t>
      </w:r>
      <w:r w:rsidRPr="0043621D">
        <w:rPr>
          <w:sz w:val="22"/>
          <w:szCs w:val="22"/>
          <w:lang w:val="sr-Latn-CS"/>
        </w:rPr>
        <w:t xml:space="preserve"> ≥ 60 godina [n = 186] </w:t>
      </w:r>
    </w:p>
    <w:p w14:paraId="31BD8DD0" w14:textId="39FECC94" w:rsidR="0043621D" w:rsidRPr="00203630" w:rsidRDefault="0043621D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43621D">
        <w:rPr>
          <w:sz w:val="22"/>
          <w:szCs w:val="22"/>
          <w:lang w:val="sr-Latn-CS"/>
        </w:rPr>
        <w:t>[HR = 1,00, 95% CI (0,58; 1,72)] i ≥ 65 godina [n = 122] [HR = 1,01, 95% CI (0,53; 1,94)]) i u</w:t>
      </w:r>
      <w:r>
        <w:rPr>
          <w:sz w:val="22"/>
          <w:szCs w:val="22"/>
          <w:lang w:val="sr-Latn-CS"/>
        </w:rPr>
        <w:t xml:space="preserve"> kod</w:t>
      </w:r>
      <w:r w:rsidRPr="0043621D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pacijenata</w:t>
      </w:r>
      <w:r w:rsidRPr="0043621D">
        <w:rPr>
          <w:sz w:val="22"/>
          <w:szCs w:val="22"/>
          <w:lang w:val="sr-Latn-CS"/>
        </w:rPr>
        <w:t xml:space="preserve"> bez ekstranodalne proširenosti (n = 445) (HR = 1,04, 95% CI [0,67; 1,62]).  </w:t>
      </w:r>
    </w:p>
    <w:p w14:paraId="3D6043A1" w14:textId="4FF30162" w:rsidR="00D519CF" w:rsidRPr="00203630" w:rsidRDefault="00D519CF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D519CF">
        <w:rPr>
          <w:sz w:val="22"/>
          <w:szCs w:val="22"/>
          <w:lang w:val="sr-Latn-CS"/>
        </w:rPr>
        <w:t xml:space="preserve">Rezultati prikupljeni do 1. </w:t>
      </w:r>
      <w:r>
        <w:rPr>
          <w:sz w:val="22"/>
          <w:szCs w:val="22"/>
          <w:lang w:val="sr-Latn-CS"/>
        </w:rPr>
        <w:t>juna</w:t>
      </w:r>
      <w:r w:rsidRPr="00D519CF">
        <w:rPr>
          <w:sz w:val="22"/>
          <w:szCs w:val="22"/>
          <w:lang w:val="sr-Latn-CS"/>
        </w:rPr>
        <w:t xml:space="preserve"> 2021, otprilike 5 godina nakon uključivanja posljednjeg </w:t>
      </w:r>
      <w:r>
        <w:rPr>
          <w:sz w:val="22"/>
          <w:szCs w:val="22"/>
          <w:lang w:val="sr-Latn-CS"/>
        </w:rPr>
        <w:t>pacijenta</w:t>
      </w:r>
      <w:r w:rsidRPr="00D519CF">
        <w:rPr>
          <w:sz w:val="22"/>
          <w:szCs w:val="22"/>
          <w:lang w:val="sr-Latn-CS"/>
        </w:rPr>
        <w:t xml:space="preserve">, pokazali su u ITT populaciji statistički značajno poboljšanje OS-a u ADCETRIS + AVD terapijskoj </w:t>
      </w:r>
      <w:r w:rsidR="001A0408">
        <w:rPr>
          <w:sz w:val="22"/>
          <w:szCs w:val="22"/>
          <w:lang w:val="sr-Latn-CS"/>
        </w:rPr>
        <w:t>grupi</w:t>
      </w:r>
      <w:r w:rsidRPr="00D519CF">
        <w:rPr>
          <w:sz w:val="22"/>
          <w:szCs w:val="22"/>
          <w:lang w:val="sr-Latn-CS"/>
        </w:rPr>
        <w:t xml:space="preserve"> u </w:t>
      </w:r>
      <w:r>
        <w:rPr>
          <w:sz w:val="22"/>
          <w:szCs w:val="22"/>
          <w:lang w:val="sr-Latn-CS"/>
        </w:rPr>
        <w:t>poređenju</w:t>
      </w:r>
      <w:r w:rsidRPr="00D519CF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a</w:t>
      </w:r>
      <w:r w:rsidRPr="00D519CF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pacijentima</w:t>
      </w:r>
      <w:r w:rsidRPr="00D519CF">
        <w:rPr>
          <w:sz w:val="22"/>
          <w:szCs w:val="22"/>
          <w:lang w:val="sr-Latn-CS"/>
        </w:rPr>
        <w:t xml:space="preserve"> liječenim s ABVD [HR = 0,59, 95% CI (0,396; 0,879)], vidjeti sliku 2.</w:t>
      </w:r>
    </w:p>
    <w:p w14:paraId="16306C1D" w14:textId="750496A5" w:rsidR="001A0408" w:rsidRPr="001A0408" w:rsidRDefault="001A0408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1A0408">
        <w:rPr>
          <w:sz w:val="22"/>
          <w:szCs w:val="22"/>
          <w:lang w:val="sr-Latn-CS"/>
        </w:rPr>
        <w:t xml:space="preserve">U populaciji </w:t>
      </w:r>
      <w:r>
        <w:rPr>
          <w:sz w:val="22"/>
          <w:szCs w:val="22"/>
          <w:lang w:val="sr-Latn-CS"/>
        </w:rPr>
        <w:t>pacijenata</w:t>
      </w:r>
      <w:r w:rsidRPr="001A0408">
        <w:rPr>
          <w:sz w:val="22"/>
          <w:szCs w:val="22"/>
          <w:lang w:val="sr-Latn-CS"/>
        </w:rPr>
        <w:t xml:space="preserve"> u 3. stadiju</w:t>
      </w:r>
      <w:r>
        <w:rPr>
          <w:sz w:val="22"/>
          <w:szCs w:val="22"/>
          <w:lang w:val="sr-Latn-CS"/>
        </w:rPr>
        <w:t>mu</w:t>
      </w:r>
      <w:r w:rsidRPr="001A0408">
        <w:rPr>
          <w:sz w:val="22"/>
          <w:szCs w:val="22"/>
          <w:lang w:val="sr-Latn-CS"/>
        </w:rPr>
        <w:t xml:space="preserve"> rezultati OS-a pokazali su smanjenje rizika od smrti za 14% u skupini A+AVD u </w:t>
      </w:r>
      <w:r>
        <w:rPr>
          <w:sz w:val="22"/>
          <w:szCs w:val="22"/>
          <w:lang w:val="sr-Latn-CS"/>
        </w:rPr>
        <w:t>poređenju</w:t>
      </w:r>
      <w:r w:rsidRPr="001A0408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a</w:t>
      </w:r>
      <w:r w:rsidRPr="001A040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pacijentima</w:t>
      </w:r>
      <w:r w:rsidRPr="001A0408">
        <w:rPr>
          <w:sz w:val="22"/>
          <w:szCs w:val="22"/>
          <w:lang w:val="sr-Latn-CS"/>
        </w:rPr>
        <w:t xml:space="preserve"> koji su primali ABVD (HR = 0,86, 95% CI [0,452; 1,648]); u populaciji </w:t>
      </w:r>
      <w:r>
        <w:rPr>
          <w:sz w:val="22"/>
          <w:szCs w:val="22"/>
          <w:lang w:val="sr-Latn-CS"/>
        </w:rPr>
        <w:t>pacijenata</w:t>
      </w:r>
      <w:r w:rsidRPr="001A0408">
        <w:rPr>
          <w:sz w:val="22"/>
          <w:szCs w:val="22"/>
          <w:lang w:val="sr-Latn-CS"/>
        </w:rPr>
        <w:t xml:space="preserve"> u 4. stadiju</w:t>
      </w:r>
      <w:r>
        <w:rPr>
          <w:sz w:val="22"/>
          <w:szCs w:val="22"/>
          <w:lang w:val="sr-Latn-CS"/>
        </w:rPr>
        <w:t>mu</w:t>
      </w:r>
      <w:r w:rsidRPr="001A0408">
        <w:rPr>
          <w:sz w:val="22"/>
          <w:szCs w:val="22"/>
          <w:lang w:val="sr-Latn-CS"/>
        </w:rPr>
        <w:t xml:space="preserve"> došlo je do smanjenja rizika od smrti za 52% (HR = 0,48, 95% CI [0,286; 0,799]). Analiza OS-a za podskupine nije pokazala klinički značajnu razliku između dvije skupine liječenja za </w:t>
      </w:r>
      <w:r>
        <w:rPr>
          <w:sz w:val="22"/>
          <w:szCs w:val="22"/>
          <w:lang w:val="sr-Latn-CS"/>
        </w:rPr>
        <w:t>pacijente</w:t>
      </w:r>
      <w:r w:rsidRPr="001A0408">
        <w:rPr>
          <w:sz w:val="22"/>
          <w:szCs w:val="22"/>
          <w:lang w:val="sr-Latn-CS"/>
        </w:rPr>
        <w:t xml:space="preserve"> bez ekstranodalne proširenosti (n = 445) (HR = 1,18, 95% CI </w:t>
      </w:r>
    </w:p>
    <w:p w14:paraId="688BA4A8" w14:textId="7E0F0C2C" w:rsidR="001A0408" w:rsidRPr="00203630" w:rsidRDefault="001A0408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1A0408">
        <w:rPr>
          <w:sz w:val="22"/>
          <w:szCs w:val="22"/>
          <w:lang w:val="sr-Latn-CS"/>
        </w:rPr>
        <w:t>[0,641; 2,187]).Medijan</w:t>
      </w:r>
      <w:r>
        <w:rPr>
          <w:sz w:val="22"/>
          <w:szCs w:val="22"/>
          <w:lang w:val="sr-Latn-CS"/>
        </w:rPr>
        <w:t>a</w:t>
      </w:r>
      <w:r w:rsidRPr="001A0408">
        <w:rPr>
          <w:sz w:val="22"/>
          <w:szCs w:val="22"/>
          <w:lang w:val="sr-Latn-CS"/>
        </w:rPr>
        <w:t xml:space="preserve"> OS-a nije dosegnut ni za A+AVD niti za ABVD </w:t>
      </w:r>
      <w:r>
        <w:rPr>
          <w:sz w:val="22"/>
          <w:szCs w:val="22"/>
          <w:lang w:val="sr-Latn-CS"/>
        </w:rPr>
        <w:t>pacijente</w:t>
      </w:r>
      <w:r w:rsidRPr="001A0408">
        <w:rPr>
          <w:sz w:val="22"/>
          <w:szCs w:val="22"/>
          <w:lang w:val="sr-Latn-CS"/>
        </w:rPr>
        <w:t xml:space="preserve"> [95% CI (NE, NE)].</w:t>
      </w:r>
    </w:p>
    <w:p w14:paraId="5DA66D54" w14:textId="77777777" w:rsidR="006F7EB5" w:rsidRDefault="006F7EB5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7BBD071B" w14:textId="7D180AD7" w:rsidR="001A0408" w:rsidRDefault="001A0408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Grafički prikaz</w:t>
      </w:r>
      <w:r w:rsidRPr="001A0408">
        <w:rPr>
          <w:sz w:val="22"/>
          <w:szCs w:val="22"/>
          <w:lang w:val="sr-Latn-CS"/>
        </w:rPr>
        <w:t xml:space="preserve"> 2: Ukupno preživljenje (ADCETRIS + AVD u usporedbi s ABVD) (ITT, medijan</w:t>
      </w:r>
      <w:r>
        <w:rPr>
          <w:sz w:val="22"/>
          <w:szCs w:val="22"/>
          <w:lang w:val="sr-Latn-CS"/>
        </w:rPr>
        <w:t>a</w:t>
      </w:r>
      <w:r w:rsidRPr="001A0408">
        <w:rPr>
          <w:sz w:val="22"/>
          <w:szCs w:val="22"/>
          <w:lang w:val="sr-Latn-CS"/>
        </w:rPr>
        <w:t xml:space="preserve"> praćenja 6 godina)</w:t>
      </w:r>
    </w:p>
    <w:p w14:paraId="5550C2F9" w14:textId="65DFB94E" w:rsidR="001A0408" w:rsidRDefault="001A0408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1BD74C0F" w14:textId="46735877" w:rsidR="001A0408" w:rsidRDefault="00FD1804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FE534C" wp14:editId="21B8787E">
                <wp:simplePos x="0" y="0"/>
                <wp:positionH relativeFrom="column">
                  <wp:posOffset>-2287956</wp:posOffset>
                </wp:positionH>
                <wp:positionV relativeFrom="paragraph">
                  <wp:posOffset>2550541</wp:posOffset>
                </wp:positionV>
                <wp:extent cx="4851400" cy="273133"/>
                <wp:effectExtent l="0" t="0" r="0" b="0"/>
                <wp:wrapNone/>
                <wp:docPr id="4648118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51400" cy="273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A4FF6" w14:textId="77777777" w:rsidR="00BC7B6C" w:rsidRPr="008441A4" w:rsidRDefault="00BC7B6C" w:rsidP="0062108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8441A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Vjerovatnoća ukupnog preživljavanja</w:t>
                            </w:r>
                          </w:p>
                          <w:p w14:paraId="08DBE965" w14:textId="7186B526" w:rsidR="00BC7B6C" w:rsidRPr="00621082" w:rsidRDefault="00BC7B6C" w:rsidP="00621082">
                            <w:pPr>
                              <w:widowControl w:val="0"/>
                              <w:autoSpaceDE w:val="0"/>
                              <w:autoSpaceDN w:val="0"/>
                              <w:ind w:right="1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534C" id="Text Box 1" o:spid="_x0000_s1033" type="#_x0000_t202" style="position:absolute;left:0;text-align:left;margin-left:-180.15pt;margin-top:200.85pt;width:382pt;height:21.5pt;rotation:-90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" filled="f" stroked="f">
                <v:textbox>
                  <w:txbxContent>
                    <w:p w14:paraId="257A4FF6" w14:textId="77777777" w:rsidR="00BC7B6C" w:rsidRPr="008441A4" w:rsidRDefault="00BC7B6C" w:rsidP="0062108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8441A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Vjerovatnoća ukupnog preživljavanja</w:t>
                      </w:r>
                    </w:p>
                    <w:p w14:paraId="08DBE965" w14:textId="7186B526" w:rsidR="00BC7B6C" w:rsidRPr="00621082" w:rsidRDefault="00BC7B6C" w:rsidP="00621082">
                      <w:pPr>
                        <w:widowControl w:val="0"/>
                        <w:autoSpaceDE w:val="0"/>
                        <w:autoSpaceDN w:val="0"/>
                        <w:ind w:right="1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0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C62CC" wp14:editId="03FBA231">
                <wp:simplePos x="0" y="0"/>
                <wp:positionH relativeFrom="column">
                  <wp:posOffset>575945</wp:posOffset>
                </wp:positionH>
                <wp:positionV relativeFrom="paragraph">
                  <wp:posOffset>1282519</wp:posOffset>
                </wp:positionV>
                <wp:extent cx="1828800" cy="1828800"/>
                <wp:effectExtent l="0" t="0" r="0" b="0"/>
                <wp:wrapNone/>
                <wp:docPr id="2022168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E3BEF" w14:textId="668E19C1" w:rsidR="00BC7B6C" w:rsidRPr="008441A4" w:rsidRDefault="00BC7B6C" w:rsidP="006210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41A4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  <w:t>P-vrijednost log rank testa: 0,009</w:t>
                            </w:r>
                          </w:p>
                          <w:p w14:paraId="37CE304B" w14:textId="77777777" w:rsidR="00BC7B6C" w:rsidRPr="008441A4" w:rsidRDefault="00BC7B6C" w:rsidP="006210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41A4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  <w:t>Odnos rizika (95%C): 0,590 (0,396, 0,879)</w:t>
                            </w:r>
                          </w:p>
                          <w:p w14:paraId="7C1F795F" w14:textId="77777777" w:rsidR="00BC7B6C" w:rsidRPr="008441A4" w:rsidRDefault="00BC7B6C" w:rsidP="006210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  <w:lang w:val="hr"/>
                              </w:rPr>
                            </w:pPr>
                            <w:r w:rsidRPr="008441A4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  <w:t>Broj događaja A+AVD 39 ABVD:64</w:t>
                            </w:r>
                          </w:p>
                          <w:p w14:paraId="2CA3685E" w14:textId="5E802054" w:rsidR="00BC7B6C" w:rsidRPr="008441A4" w:rsidRDefault="00BC7B6C" w:rsidP="008441A4">
                            <w:pPr>
                              <w:widowControl w:val="0"/>
                              <w:autoSpaceDE w:val="0"/>
                              <w:autoSpaceDN w:val="0"/>
                              <w:ind w:right="1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62CC" id="_x0000_s1034" type="#_x0000_t202" style="position:absolute;left:0;text-align:left;margin-left:45.35pt;margin-top:101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" filled="f" stroked="f">
                <v:textbox style="mso-fit-shape-to-text:t">
                  <w:txbxContent>
                    <w:p w14:paraId="5A7E3BEF" w14:textId="668E19C1" w:rsidR="00BC7B6C" w:rsidRPr="008441A4" w:rsidRDefault="00BC7B6C" w:rsidP="0062108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8441A4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  <w:t>P-vrijednost log rank testa: 0,009</w:t>
                      </w:r>
                    </w:p>
                    <w:p w14:paraId="37CE304B" w14:textId="77777777" w:rsidR="00BC7B6C" w:rsidRPr="008441A4" w:rsidRDefault="00BC7B6C" w:rsidP="0062108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8441A4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  <w:t>Odnos rizika (95%C): 0,590 (0,396, 0,879)</w:t>
                      </w:r>
                    </w:p>
                    <w:p w14:paraId="7C1F795F" w14:textId="77777777" w:rsidR="00BC7B6C" w:rsidRPr="008441A4" w:rsidRDefault="00BC7B6C" w:rsidP="0062108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  <w:lang w:val="hr"/>
                        </w:rPr>
                      </w:pPr>
                      <w:r w:rsidRPr="008441A4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  <w:t>Broj događaja A+AVD 39 ABVD:64</w:t>
                      </w:r>
                    </w:p>
                    <w:p w14:paraId="2CA3685E" w14:textId="5E802054" w:rsidR="00BC7B6C" w:rsidRPr="008441A4" w:rsidRDefault="00BC7B6C" w:rsidP="008441A4">
                      <w:pPr>
                        <w:widowControl w:val="0"/>
                        <w:autoSpaceDE w:val="0"/>
                        <w:autoSpaceDN w:val="0"/>
                        <w:ind w:right="1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08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8A90FD" wp14:editId="2CBDFC50">
                <wp:simplePos x="0" y="0"/>
                <wp:positionH relativeFrom="column">
                  <wp:posOffset>3639194</wp:posOffset>
                </wp:positionH>
                <wp:positionV relativeFrom="paragraph">
                  <wp:posOffset>1633904</wp:posOffset>
                </wp:positionV>
                <wp:extent cx="4851400" cy="1587500"/>
                <wp:effectExtent l="0" t="0" r="0" b="0"/>
                <wp:wrapNone/>
                <wp:docPr id="19059413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526CA" w14:textId="77777777" w:rsidR="00BC7B6C" w:rsidRPr="008441A4" w:rsidRDefault="00BC7B6C" w:rsidP="00621082">
                            <w:pPr>
                              <w:widowControl w:val="0"/>
                              <w:autoSpaceDE w:val="0"/>
                              <w:autoSpaceDN w:val="0"/>
                              <w:ind w:right="1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1A4"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cenzurisano </w:t>
                            </w:r>
                          </w:p>
                          <w:p w14:paraId="1BAC8DDB" w14:textId="5C136637" w:rsidR="00BC7B6C" w:rsidRPr="008441A4" w:rsidRDefault="00BC7B6C" w:rsidP="00621082">
                            <w:pPr>
                              <w:widowControl w:val="0"/>
                              <w:autoSpaceDE w:val="0"/>
                              <w:autoSpaceDN w:val="0"/>
                              <w:ind w:right="1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1A4"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cenzurisano</w:t>
                            </w:r>
                          </w:p>
                          <w:p w14:paraId="001ED6FF" w14:textId="77777777" w:rsidR="00BC7B6C" w:rsidRPr="008441A4" w:rsidRDefault="00BC7B6C" w:rsidP="008441A4">
                            <w:pPr>
                              <w:widowControl w:val="0"/>
                              <w:autoSpaceDE w:val="0"/>
                              <w:autoSpaceDN w:val="0"/>
                              <w:ind w:right="1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A90FD" id="_x0000_s1035" type="#_x0000_t202" style="position:absolute;left:0;text-align:left;margin-left:286.55pt;margin-top:128.65pt;width:382pt;height:1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" filled="f" stroked="f">
                <v:textbox style="mso-fit-shape-to-text:t">
                  <w:txbxContent>
                    <w:p w14:paraId="6F4526CA" w14:textId="77777777" w:rsidR="00BC7B6C" w:rsidRPr="008441A4" w:rsidRDefault="00BC7B6C" w:rsidP="00621082">
                      <w:pPr>
                        <w:widowControl w:val="0"/>
                        <w:autoSpaceDE w:val="0"/>
                        <w:autoSpaceDN w:val="0"/>
                        <w:ind w:right="1"/>
                        <w:jc w:val="center"/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41A4"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cenzurisano </w:t>
                      </w:r>
                    </w:p>
                    <w:p w14:paraId="1BAC8DDB" w14:textId="5C136637" w:rsidR="00BC7B6C" w:rsidRPr="008441A4" w:rsidRDefault="00BC7B6C" w:rsidP="00621082">
                      <w:pPr>
                        <w:widowControl w:val="0"/>
                        <w:autoSpaceDE w:val="0"/>
                        <w:autoSpaceDN w:val="0"/>
                        <w:ind w:right="1"/>
                        <w:jc w:val="center"/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41A4"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cenzurisano</w:t>
                      </w:r>
                    </w:p>
                    <w:p w14:paraId="001ED6FF" w14:textId="77777777" w:rsidR="00BC7B6C" w:rsidRPr="008441A4" w:rsidRDefault="00BC7B6C" w:rsidP="008441A4">
                      <w:pPr>
                        <w:widowControl w:val="0"/>
                        <w:autoSpaceDE w:val="0"/>
                        <w:autoSpaceDN w:val="0"/>
                        <w:ind w:right="1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082">
        <w:rPr>
          <w:noProof/>
        </w:rPr>
        <w:drawing>
          <wp:inline distT="0" distB="0" distL="0" distR="0" wp14:anchorId="27895BED" wp14:editId="74005682">
            <wp:extent cx="5522621" cy="2750013"/>
            <wp:effectExtent l="0" t="0" r="1905" b="0"/>
            <wp:docPr id="1721687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87530" name=""/>
                    <pic:cNvPicPr/>
                  </pic:nvPicPr>
                  <pic:blipFill rotWithShape="1">
                    <a:blip r:embed="rId15"/>
                    <a:srcRect l="2921" t="1828" r="1209"/>
                    <a:stretch/>
                  </pic:blipFill>
                  <pic:spPr bwMode="auto">
                    <a:xfrm>
                      <a:off x="0" y="0"/>
                      <a:ext cx="5523425" cy="275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A93A" w14:textId="77777777" w:rsidR="001A0408" w:rsidRDefault="001A0408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</w:p>
    <w:p w14:paraId="01EA6ABF" w14:textId="4F689E67" w:rsidR="001A0408" w:rsidRPr="00203630" w:rsidRDefault="001A0408" w:rsidP="00F75687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1A0408">
        <w:rPr>
          <w:sz w:val="22"/>
          <w:szCs w:val="22"/>
          <w:lang w:val="sr-Latn-CS"/>
        </w:rPr>
        <w:t xml:space="preserve">Deskriptivna analiza OS-a </w:t>
      </w:r>
      <w:r>
        <w:rPr>
          <w:sz w:val="22"/>
          <w:szCs w:val="22"/>
          <w:lang w:val="sr-Latn-CS"/>
        </w:rPr>
        <w:t>s</w:t>
      </w:r>
      <w:r w:rsidRPr="001A0408">
        <w:rPr>
          <w:sz w:val="22"/>
          <w:szCs w:val="22"/>
          <w:lang w:val="sr-Latn-CS"/>
        </w:rPr>
        <w:t>provedena je koriš</w:t>
      </w:r>
      <w:r>
        <w:rPr>
          <w:sz w:val="22"/>
          <w:szCs w:val="22"/>
          <w:lang w:val="sr-Latn-CS"/>
        </w:rPr>
        <w:t>ć</w:t>
      </w:r>
      <w:r w:rsidRPr="001A0408">
        <w:rPr>
          <w:sz w:val="22"/>
          <w:szCs w:val="22"/>
          <w:lang w:val="sr-Latn-CS"/>
        </w:rPr>
        <w:t xml:space="preserve">enjem podataka s medijanom praćenja od preko 7 godina za OS. U ITT populaciji manji udio </w:t>
      </w:r>
      <w:r>
        <w:rPr>
          <w:sz w:val="22"/>
          <w:szCs w:val="22"/>
          <w:lang w:val="sr-Latn-CS"/>
        </w:rPr>
        <w:t>pacijenata</w:t>
      </w:r>
      <w:r w:rsidRPr="001A0408">
        <w:rPr>
          <w:sz w:val="22"/>
          <w:szCs w:val="22"/>
          <w:lang w:val="sr-Latn-CS"/>
        </w:rPr>
        <w:t xml:space="preserve"> randomiz</w:t>
      </w:r>
      <w:r>
        <w:rPr>
          <w:sz w:val="22"/>
          <w:szCs w:val="22"/>
          <w:lang w:val="sr-Latn-CS"/>
        </w:rPr>
        <w:t>ov</w:t>
      </w:r>
      <w:r w:rsidRPr="001A0408">
        <w:rPr>
          <w:sz w:val="22"/>
          <w:szCs w:val="22"/>
          <w:lang w:val="sr-Latn-CS"/>
        </w:rPr>
        <w:t xml:space="preserve">anih na A + AVD je umrlo (44 smrtna slučaja, 7%) u </w:t>
      </w:r>
      <w:r>
        <w:rPr>
          <w:sz w:val="22"/>
          <w:szCs w:val="22"/>
          <w:lang w:val="sr-Latn-CS"/>
        </w:rPr>
        <w:t>poređenju</w:t>
      </w:r>
      <w:r w:rsidRPr="001A0408">
        <w:rPr>
          <w:sz w:val="22"/>
          <w:szCs w:val="22"/>
          <w:lang w:val="sr-Latn-CS"/>
        </w:rPr>
        <w:t xml:space="preserve"> s</w:t>
      </w:r>
      <w:r>
        <w:rPr>
          <w:sz w:val="22"/>
          <w:szCs w:val="22"/>
          <w:lang w:val="sr-Latn-CS"/>
        </w:rPr>
        <w:t>a</w:t>
      </w:r>
      <w:r w:rsidRPr="001A040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pacijentima</w:t>
      </w:r>
      <w:r w:rsidRPr="001A0408">
        <w:rPr>
          <w:sz w:val="22"/>
          <w:szCs w:val="22"/>
          <w:lang w:val="sr-Latn-CS"/>
        </w:rPr>
        <w:t xml:space="preserve"> randomiz</w:t>
      </w:r>
      <w:r>
        <w:rPr>
          <w:sz w:val="22"/>
          <w:szCs w:val="22"/>
          <w:lang w:val="sr-Latn-CS"/>
        </w:rPr>
        <w:t>ov</w:t>
      </w:r>
      <w:r w:rsidRPr="001A0408">
        <w:rPr>
          <w:sz w:val="22"/>
          <w:szCs w:val="22"/>
          <w:lang w:val="sr-Latn-CS"/>
        </w:rPr>
        <w:t xml:space="preserve">anim na ABVD (67 smrtnih slučajeva, 10%; HR = 0,61, 95% CI [0,414; 0,892]). Slični </w:t>
      </w:r>
      <w:r>
        <w:rPr>
          <w:sz w:val="22"/>
          <w:szCs w:val="22"/>
          <w:lang w:val="sr-Latn-CS"/>
        </w:rPr>
        <w:t>procenti pacijenata</w:t>
      </w:r>
      <w:r w:rsidRPr="001A0408">
        <w:rPr>
          <w:sz w:val="22"/>
          <w:szCs w:val="22"/>
          <w:lang w:val="sr-Latn-CS"/>
        </w:rPr>
        <w:t xml:space="preserve"> u 3. stadiju</w:t>
      </w:r>
      <w:r>
        <w:rPr>
          <w:sz w:val="22"/>
          <w:szCs w:val="22"/>
          <w:lang w:val="sr-Latn-CS"/>
        </w:rPr>
        <w:t>mu</w:t>
      </w:r>
      <w:r w:rsidRPr="001A0408">
        <w:rPr>
          <w:sz w:val="22"/>
          <w:szCs w:val="22"/>
          <w:lang w:val="sr-Latn-CS"/>
        </w:rPr>
        <w:t xml:space="preserve"> randomiz</w:t>
      </w:r>
      <w:r>
        <w:rPr>
          <w:sz w:val="22"/>
          <w:szCs w:val="22"/>
          <w:lang w:val="sr-Latn-CS"/>
        </w:rPr>
        <w:t>ov</w:t>
      </w:r>
      <w:r w:rsidRPr="001A0408">
        <w:rPr>
          <w:sz w:val="22"/>
          <w:szCs w:val="22"/>
          <w:lang w:val="sr-Latn-CS"/>
        </w:rPr>
        <w:t xml:space="preserve">anih na A + AVD (20 smrtnih slučajeva, 8%) i ABVD (20 smrtnih slučajeva, 8%) je umrlo (HR = 1,00, 95% CI [0,540; 1,866]). </w:t>
      </w:r>
      <w:r>
        <w:rPr>
          <w:sz w:val="22"/>
          <w:szCs w:val="22"/>
          <w:lang w:val="sr-Latn-CS"/>
        </w:rPr>
        <w:t>Kod</w:t>
      </w:r>
      <w:r w:rsidRPr="001A0408"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Latn-CS"/>
        </w:rPr>
        <w:t>pacijenata</w:t>
      </w:r>
      <w:r w:rsidRPr="001A0408">
        <w:rPr>
          <w:sz w:val="22"/>
          <w:szCs w:val="22"/>
          <w:lang w:val="sr-Latn-CS"/>
        </w:rPr>
        <w:t xml:space="preserve"> u 4. stadiju</w:t>
      </w:r>
      <w:r>
        <w:rPr>
          <w:sz w:val="22"/>
          <w:szCs w:val="22"/>
          <w:lang w:val="sr-Latn-CS"/>
        </w:rPr>
        <w:t>mu</w:t>
      </w:r>
      <w:r w:rsidRPr="001A0408">
        <w:rPr>
          <w:sz w:val="22"/>
          <w:szCs w:val="22"/>
          <w:lang w:val="sr-Latn-CS"/>
        </w:rPr>
        <w:t>, umro je manji udio randomiz</w:t>
      </w:r>
      <w:r>
        <w:rPr>
          <w:sz w:val="22"/>
          <w:szCs w:val="22"/>
          <w:lang w:val="sr-Latn-CS"/>
        </w:rPr>
        <w:t>ov</w:t>
      </w:r>
      <w:r w:rsidRPr="001A0408">
        <w:rPr>
          <w:sz w:val="22"/>
          <w:szCs w:val="22"/>
          <w:lang w:val="sr-Latn-CS"/>
        </w:rPr>
        <w:t xml:space="preserve">anih na A + AVD (24 smrtna slučaja, 6%), u </w:t>
      </w:r>
      <w:r w:rsidR="00BF0A72">
        <w:rPr>
          <w:sz w:val="22"/>
          <w:szCs w:val="22"/>
          <w:lang w:val="sr-Latn-CS"/>
        </w:rPr>
        <w:t>poređenju</w:t>
      </w:r>
      <w:r w:rsidRPr="001A0408">
        <w:rPr>
          <w:sz w:val="22"/>
          <w:szCs w:val="22"/>
          <w:lang w:val="sr-Latn-CS"/>
        </w:rPr>
        <w:t xml:space="preserve"> s</w:t>
      </w:r>
      <w:r w:rsidR="00BF0A72">
        <w:rPr>
          <w:sz w:val="22"/>
          <w:szCs w:val="22"/>
          <w:lang w:val="sr-Latn-CS"/>
        </w:rPr>
        <w:t>a</w:t>
      </w:r>
      <w:r w:rsidRPr="001A0408">
        <w:rPr>
          <w:sz w:val="22"/>
          <w:szCs w:val="22"/>
          <w:lang w:val="sr-Latn-CS"/>
        </w:rPr>
        <w:t xml:space="preserve"> </w:t>
      </w:r>
      <w:r w:rsidR="00BF0A72">
        <w:rPr>
          <w:sz w:val="22"/>
          <w:szCs w:val="22"/>
          <w:lang w:val="sr-Latn-CS"/>
        </w:rPr>
        <w:t>pacijentima</w:t>
      </w:r>
      <w:r w:rsidRPr="001A0408">
        <w:rPr>
          <w:sz w:val="22"/>
          <w:szCs w:val="22"/>
          <w:lang w:val="sr-Latn-CS"/>
        </w:rPr>
        <w:t xml:space="preserve"> randomiz</w:t>
      </w:r>
      <w:r w:rsidR="00BF0A72">
        <w:rPr>
          <w:sz w:val="22"/>
          <w:szCs w:val="22"/>
          <w:lang w:val="sr-Latn-CS"/>
        </w:rPr>
        <w:t>ov</w:t>
      </w:r>
      <w:r w:rsidRPr="001A0408">
        <w:rPr>
          <w:sz w:val="22"/>
          <w:szCs w:val="22"/>
          <w:lang w:val="sr-Latn-CS"/>
        </w:rPr>
        <w:t>anim na ABVD (46 smrtnih slučajeva, 11%; HR = 0,48, 95% CI [0,291; 0,784]).</w:t>
      </w:r>
      <w:r>
        <w:rPr>
          <w:sz w:val="22"/>
          <w:szCs w:val="22"/>
          <w:lang w:val="sr-Latn-CS"/>
        </w:rPr>
        <w:t xml:space="preserve"> </w:t>
      </w:r>
    </w:p>
    <w:p w14:paraId="3732E105" w14:textId="4878DB4C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Naknadnu hemioterapiju spasa (engl. </w:t>
      </w:r>
      <w:r w:rsidRPr="00203630">
        <w:rPr>
          <w:i/>
          <w:sz w:val="22"/>
          <w:szCs w:val="22"/>
          <w:lang w:val="sr-Latn-CS"/>
        </w:rPr>
        <w:t>salvage chemotherapy</w:t>
      </w:r>
      <w:r w:rsidRPr="00203630">
        <w:rPr>
          <w:sz w:val="22"/>
          <w:szCs w:val="22"/>
          <w:lang w:val="sr-Latn-CS"/>
        </w:rPr>
        <w:t xml:space="preserve">) (n = 66) i hemioterapiju sa velikim dozama i transplantaciju (n = 36) je u ITT grupi primilo 33% manje pacijenata koji su koristili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+ AVD</w:t>
      </w:r>
      <w:r w:rsidR="00E543D8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grupom koja je l</w:t>
      </w:r>
      <w:r w:rsidR="00580ADF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ečena ABVD-om (n = 99 i n = 54). U grupi pacijenata sa </w:t>
      </w:r>
      <w:r w:rsidR="00E543D8" w:rsidRPr="00203630">
        <w:rPr>
          <w:sz w:val="22"/>
          <w:szCs w:val="22"/>
          <w:lang w:val="sr-Latn-CS"/>
        </w:rPr>
        <w:t xml:space="preserve">bolešću </w:t>
      </w:r>
      <w:r w:rsidRPr="00203630">
        <w:rPr>
          <w:sz w:val="22"/>
          <w:szCs w:val="22"/>
          <w:lang w:val="sr-Latn-CS"/>
        </w:rPr>
        <w:t xml:space="preserve">u 4. stadijumu, naknadnu hemioterapiju spasa primilo je 35% manje pacijenata (n = 45) koji su koristili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+ AVD</w:t>
      </w:r>
      <w:r w:rsidR="00E543D8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koji su koristili ABVD (n = 69), a hemioterapiju sa velikim dozama i transplantaciju primilo je 22% manje pacijenata (n = 29) koji su koristili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+ AVD</w:t>
      </w:r>
      <w:r w:rsidR="00E543D8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koji su koristili ABVD (n = 37).</w:t>
      </w:r>
    </w:p>
    <w:p w14:paraId="23BEA6EC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4168054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Ispitivanje SGN35-005</w:t>
      </w:r>
    </w:p>
    <w:p w14:paraId="4E45F320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C8CFFF1" w14:textId="4608CCCB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oc</w:t>
      </w:r>
      <w:r w:rsidR="00086BE5" w:rsidRPr="00203630">
        <w:rPr>
          <w:sz w:val="22"/>
          <w:szCs w:val="22"/>
          <w:lang w:val="sr-Latn-CS"/>
        </w:rPr>
        <w:t>i</w:t>
      </w:r>
      <w:r w:rsidR="00580ADF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enjeni su u randomizovanom, dvostruko sl</w:t>
      </w:r>
      <w:r w:rsidR="00086BE5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epom, placebo</w:t>
      </w:r>
      <w:r w:rsidR="00E9462E">
        <w:rPr>
          <w:sz w:val="22"/>
          <w:szCs w:val="22"/>
          <w:lang w:val="sr-Latn-CS"/>
        </w:rPr>
        <w:t>m</w:t>
      </w:r>
      <w:r w:rsidRPr="00203630">
        <w:rPr>
          <w:sz w:val="22"/>
          <w:szCs w:val="22"/>
          <w:lang w:val="sr-Latn-CS"/>
        </w:rPr>
        <w:t xml:space="preserve"> kontrolisanom multicentričnom ispitivanju sa 2 grupe od 329 pacijenata sa HL-om sa rizikom od relapsa ili progresije nakon ASCT-a. Pacijenti sa poznatom cerebralnom/meningealnom </w:t>
      </w:r>
      <w:r w:rsidR="00E8140F" w:rsidRPr="00203630">
        <w:rPr>
          <w:sz w:val="22"/>
          <w:szCs w:val="22"/>
          <w:lang w:val="sr-Latn-CS"/>
        </w:rPr>
        <w:t>bolešću</w:t>
      </w:r>
      <w:r w:rsidRPr="00203630">
        <w:rPr>
          <w:sz w:val="22"/>
          <w:szCs w:val="22"/>
          <w:lang w:val="sr-Latn-CS"/>
        </w:rPr>
        <w:t xml:space="preserve">, uključujući anamnezu PML-a, bili su isključeni iz ispitivanja. </w:t>
      </w:r>
      <w:r w:rsidR="00580ADF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</w:t>
      </w:r>
      <w:r w:rsidR="00C859C7" w:rsidRPr="00203630">
        <w:rPr>
          <w:sz w:val="22"/>
          <w:szCs w:val="22"/>
          <w:lang w:val="sr-Latn-CS"/>
        </w:rPr>
        <w:t>T</w:t>
      </w:r>
      <w:r w:rsidRPr="00203630">
        <w:rPr>
          <w:sz w:val="22"/>
          <w:szCs w:val="22"/>
          <w:lang w:val="sr-Latn-CS"/>
        </w:rPr>
        <w:t xml:space="preserve">abelu </w:t>
      </w:r>
      <w:r w:rsidR="00C859C7" w:rsidRPr="00203630">
        <w:rPr>
          <w:sz w:val="22"/>
          <w:szCs w:val="22"/>
          <w:lang w:val="sr-Latn-CS"/>
        </w:rPr>
        <w:t>8</w:t>
      </w:r>
      <w:r w:rsidRPr="00203630">
        <w:rPr>
          <w:sz w:val="22"/>
          <w:szCs w:val="22"/>
          <w:lang w:val="sr-Latn-CS"/>
        </w:rPr>
        <w:t xml:space="preserve"> za karakteristike pacijenata. Od 329 pacijenata, njih 165 randomizovano je u grup</w:t>
      </w:r>
      <w:r w:rsidR="00E9462E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l</w:t>
      </w:r>
      <w:r w:rsidR="00580ADF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ečenja, a 164 u grup</w:t>
      </w:r>
      <w:r w:rsidR="00E9462E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primanja placeba. U ispitivanju su pacijenti trebali </w:t>
      </w:r>
      <w:r w:rsidR="00E8140F" w:rsidRPr="00203630">
        <w:rPr>
          <w:sz w:val="22"/>
          <w:szCs w:val="22"/>
          <w:lang w:val="sr-Latn-CS"/>
        </w:rPr>
        <w:t xml:space="preserve">da prime </w:t>
      </w:r>
      <w:r w:rsidRPr="00203630">
        <w:rPr>
          <w:sz w:val="22"/>
          <w:szCs w:val="22"/>
          <w:lang w:val="sr-Latn-CS"/>
        </w:rPr>
        <w:t>svoju prvu dozu nakon oporavka od ASCT-a (između 30-45 dana od ASCT-a). Pacijenti su l</w:t>
      </w:r>
      <w:r w:rsidR="00580ADF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sa 1,8 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ili odgovarajućeg placeba intravenski tokom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 do 16 ciklusa.</w:t>
      </w:r>
    </w:p>
    <w:p w14:paraId="7843C146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A5A9D07" w14:textId="5E6F77A3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Kriterijum za uključenje pacijenata bio je postojanje najmanje jednog od sl</w:t>
      </w:r>
      <w:r w:rsidR="00C859C7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edećih rizičnih faktora:</w:t>
      </w:r>
    </w:p>
    <w:p w14:paraId="61470675" w14:textId="2E49D7DA" w:rsidR="007F02A0" w:rsidRPr="00203630" w:rsidRDefault="007F02A0" w:rsidP="0023624B">
      <w:pPr>
        <w:pStyle w:val="ListParagraph"/>
        <w:numPr>
          <w:ilvl w:val="0"/>
          <w:numId w:val="22"/>
        </w:numPr>
        <w:tabs>
          <w:tab w:val="left" w:pos="830"/>
        </w:tabs>
        <w:spacing w:line="269" w:lineRule="exact"/>
        <w:jc w:val="both"/>
        <w:rPr>
          <w:lang w:val="sr-Latn-CS"/>
        </w:rPr>
      </w:pPr>
      <w:r w:rsidRPr="00203630">
        <w:rPr>
          <w:lang w:val="sr-Latn-CS"/>
        </w:rPr>
        <w:t>HL koji je</w:t>
      </w:r>
      <w:r w:rsidR="00C12610" w:rsidRPr="00203630">
        <w:rPr>
          <w:lang w:val="sr-Latn-CS"/>
        </w:rPr>
        <w:t xml:space="preserve"> bio</w:t>
      </w:r>
      <w:r w:rsidRPr="00203630">
        <w:rPr>
          <w:lang w:val="sr-Latn-CS"/>
        </w:rPr>
        <w:t xml:space="preserve"> refraktoran na prvu liniju</w:t>
      </w:r>
      <w:r w:rsidRPr="00203630">
        <w:rPr>
          <w:spacing w:val="-7"/>
          <w:lang w:val="sr-Latn-CS"/>
        </w:rPr>
        <w:t xml:space="preserve"> </w:t>
      </w:r>
      <w:r w:rsidRPr="00203630">
        <w:rPr>
          <w:lang w:val="sr-Latn-CS"/>
        </w:rPr>
        <w:t>l</w:t>
      </w:r>
      <w:r w:rsidR="00580ADF" w:rsidRPr="00203630">
        <w:rPr>
          <w:lang w:val="sr-Latn-CS"/>
        </w:rPr>
        <w:t>ij</w:t>
      </w:r>
      <w:r w:rsidRPr="00203630">
        <w:rPr>
          <w:lang w:val="sr-Latn-CS"/>
        </w:rPr>
        <w:t>ečenja</w:t>
      </w:r>
      <w:r w:rsidR="00E8140F" w:rsidRPr="00203630">
        <w:rPr>
          <w:lang w:val="sr-Latn-CS"/>
        </w:rPr>
        <w:t>.</w:t>
      </w:r>
    </w:p>
    <w:p w14:paraId="7CCFAC70" w14:textId="51663C06" w:rsidR="007F02A0" w:rsidRPr="00203630" w:rsidRDefault="007F02A0" w:rsidP="0023624B">
      <w:pPr>
        <w:pStyle w:val="ListParagraph"/>
        <w:numPr>
          <w:ilvl w:val="0"/>
          <w:numId w:val="22"/>
        </w:numPr>
        <w:tabs>
          <w:tab w:val="left" w:pos="830"/>
        </w:tabs>
        <w:spacing w:line="269" w:lineRule="exact"/>
        <w:jc w:val="both"/>
        <w:rPr>
          <w:lang w:val="sr-Latn-CS"/>
        </w:rPr>
      </w:pPr>
      <w:r w:rsidRPr="00203630">
        <w:rPr>
          <w:lang w:val="sr-Latn-CS"/>
        </w:rPr>
        <w:t>Relapsni ili progresivni HL koji se dogodio &lt; 12 m</w:t>
      </w:r>
      <w:r w:rsidR="00580ADF" w:rsidRPr="00203630">
        <w:rPr>
          <w:lang w:val="sr-Latn-CS"/>
        </w:rPr>
        <w:t>j</w:t>
      </w:r>
      <w:r w:rsidRPr="00203630">
        <w:rPr>
          <w:lang w:val="sr-Latn-CS"/>
        </w:rPr>
        <w:t>eseci od završetka prve linije</w:t>
      </w:r>
      <w:r w:rsidRPr="00203630">
        <w:rPr>
          <w:spacing w:val="-18"/>
          <w:lang w:val="sr-Latn-CS"/>
        </w:rPr>
        <w:t xml:space="preserve"> </w:t>
      </w:r>
      <w:r w:rsidRPr="00203630">
        <w:rPr>
          <w:lang w:val="sr-Latn-CS"/>
        </w:rPr>
        <w:t>l</w:t>
      </w:r>
      <w:r w:rsidR="00580ADF" w:rsidRPr="00203630">
        <w:rPr>
          <w:lang w:val="sr-Latn-CS"/>
        </w:rPr>
        <w:t>ij</w:t>
      </w:r>
      <w:r w:rsidRPr="00203630">
        <w:rPr>
          <w:lang w:val="sr-Latn-CS"/>
        </w:rPr>
        <w:t>ečenja</w:t>
      </w:r>
      <w:r w:rsidR="00E8140F" w:rsidRPr="00203630">
        <w:rPr>
          <w:lang w:val="sr-Latn-CS"/>
        </w:rPr>
        <w:t>.</w:t>
      </w:r>
    </w:p>
    <w:p w14:paraId="46174125" w14:textId="15C2688A" w:rsidR="007F02A0" w:rsidRPr="00203630" w:rsidRDefault="007F02A0" w:rsidP="0023624B">
      <w:pPr>
        <w:pStyle w:val="ListParagraph"/>
        <w:numPr>
          <w:ilvl w:val="0"/>
          <w:numId w:val="22"/>
        </w:numPr>
        <w:tabs>
          <w:tab w:val="left" w:pos="830"/>
        </w:tabs>
        <w:ind w:right="142"/>
        <w:jc w:val="both"/>
        <w:rPr>
          <w:lang w:val="sr-Latn-CS"/>
        </w:rPr>
      </w:pPr>
      <w:r w:rsidRPr="00203630">
        <w:rPr>
          <w:lang w:val="sr-Latn-CS"/>
        </w:rPr>
        <w:t>Ekstranodularna zahvaćenost u vr</w:t>
      </w:r>
      <w:r w:rsidR="00580ADF" w:rsidRPr="00203630">
        <w:rPr>
          <w:lang w:val="sr-Latn-CS"/>
        </w:rPr>
        <w:t>ij</w:t>
      </w:r>
      <w:r w:rsidRPr="00203630">
        <w:rPr>
          <w:lang w:val="sr-Latn-CS"/>
        </w:rPr>
        <w:t>eme relapsa pr</w:t>
      </w:r>
      <w:r w:rsidR="00C12610" w:rsidRPr="00203630">
        <w:rPr>
          <w:lang w:val="sr-Latn-CS"/>
        </w:rPr>
        <w:t>ij</w:t>
      </w:r>
      <w:r w:rsidRPr="00203630">
        <w:rPr>
          <w:lang w:val="sr-Latn-CS"/>
        </w:rPr>
        <w:t>e ASCT-a, uključujući ekstranodularno širenje nodularnih masa u sus</w:t>
      </w:r>
      <w:r w:rsidR="00580ADF" w:rsidRPr="00203630">
        <w:rPr>
          <w:lang w:val="sr-Latn-CS"/>
        </w:rPr>
        <w:t>j</w:t>
      </w:r>
      <w:r w:rsidRPr="00203630">
        <w:rPr>
          <w:lang w:val="sr-Latn-CS"/>
        </w:rPr>
        <w:t>edne vitalne organe</w:t>
      </w:r>
      <w:r w:rsidR="00E8140F" w:rsidRPr="00203630">
        <w:rPr>
          <w:lang w:val="sr-Latn-CS"/>
        </w:rPr>
        <w:t>.</w:t>
      </w:r>
    </w:p>
    <w:p w14:paraId="1F248D1C" w14:textId="77777777" w:rsidR="00E8140F" w:rsidRPr="00203630" w:rsidRDefault="00E8140F" w:rsidP="0023624B">
      <w:pPr>
        <w:widowControl w:val="0"/>
        <w:autoSpaceDE w:val="0"/>
        <w:autoSpaceDN w:val="0"/>
        <w:jc w:val="both"/>
        <w:outlineLvl w:val="0"/>
        <w:rPr>
          <w:b/>
          <w:bCs/>
          <w:sz w:val="22"/>
          <w:szCs w:val="22"/>
          <w:lang w:val="sr-Latn-CS"/>
        </w:rPr>
      </w:pPr>
    </w:p>
    <w:p w14:paraId="5C54293A" w14:textId="482D2425" w:rsidR="007F02A0" w:rsidRPr="00203630" w:rsidRDefault="007F02A0" w:rsidP="0023624B">
      <w:pPr>
        <w:widowControl w:val="0"/>
        <w:autoSpaceDE w:val="0"/>
        <w:autoSpaceDN w:val="0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E15FBC" w:rsidRPr="00203630">
        <w:rPr>
          <w:b/>
          <w:bCs/>
          <w:sz w:val="22"/>
          <w:szCs w:val="22"/>
          <w:lang w:val="sr-Latn-CS"/>
        </w:rPr>
        <w:t>8</w:t>
      </w:r>
      <w:r w:rsidRPr="00203630">
        <w:rPr>
          <w:b/>
          <w:bCs/>
          <w:sz w:val="22"/>
          <w:szCs w:val="22"/>
          <w:lang w:val="sr-Latn-CS"/>
        </w:rPr>
        <w:t xml:space="preserve">: Sažetak početnih karakteristika pacijenata i bolesti u ispitivanju faze </w:t>
      </w:r>
      <w:r w:rsidR="00E8140F" w:rsidRPr="00203630">
        <w:rPr>
          <w:b/>
          <w:bCs/>
          <w:sz w:val="22"/>
          <w:szCs w:val="22"/>
          <w:lang w:val="sr-Latn-CS"/>
        </w:rPr>
        <w:t xml:space="preserve">III </w:t>
      </w:r>
      <w:r w:rsidRPr="00203630">
        <w:rPr>
          <w:b/>
          <w:bCs/>
          <w:sz w:val="22"/>
          <w:szCs w:val="22"/>
          <w:lang w:val="sr-Latn-CS"/>
        </w:rPr>
        <w:t>HL-a nakon ASCT-a</w:t>
      </w:r>
    </w:p>
    <w:tbl>
      <w:tblPr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2484"/>
        <w:gridCol w:w="2052"/>
      </w:tblGrid>
      <w:tr w:rsidR="007F02A0" w:rsidRPr="00203630" w14:paraId="10202A1D" w14:textId="77777777" w:rsidTr="00F7568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D889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pacijenata</w:t>
            </w:r>
          </w:p>
        </w:tc>
        <w:tc>
          <w:tcPr>
            <w:tcW w:w="2484" w:type="dxa"/>
            <w:tcBorders>
              <w:top w:val="single" w:sz="4" w:space="0" w:color="000000"/>
              <w:bottom w:val="single" w:sz="4" w:space="0" w:color="000000"/>
            </w:tcBorders>
          </w:tcPr>
          <w:p w14:paraId="4317F738" w14:textId="77777777" w:rsidR="00FB69A0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557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Adcetris </w:t>
            </w:r>
          </w:p>
          <w:p w14:paraId="711DF221" w14:textId="3FCD53E3" w:rsidR="007F02A0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557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165</w:t>
            </w:r>
          </w:p>
        </w:tc>
        <w:tc>
          <w:tcPr>
            <w:tcW w:w="20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76E9" w14:textId="77777777" w:rsidR="00FB69A0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774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Placebo </w:t>
            </w:r>
          </w:p>
          <w:p w14:paraId="24DEBDB2" w14:textId="5BCCDA24" w:rsidR="007F02A0" w:rsidRPr="00203630" w:rsidRDefault="007F02A0" w:rsidP="0023624B">
            <w:pPr>
              <w:widowControl w:val="0"/>
              <w:autoSpaceDE w:val="0"/>
              <w:autoSpaceDN w:val="0"/>
              <w:spacing w:line="250" w:lineRule="exact"/>
              <w:ind w:right="774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164</w:t>
            </w:r>
          </w:p>
        </w:tc>
      </w:tr>
      <w:tr w:rsidR="007F02A0" w:rsidRPr="00203630" w14:paraId="291B6B73" w14:textId="77777777" w:rsidTr="00F75687"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</w:tcPr>
          <w:p w14:paraId="3CFC42D9" w14:textId="06D06C79" w:rsidR="007F02A0" w:rsidRPr="00203630" w:rsidRDefault="007F02A0" w:rsidP="0023624B">
            <w:pPr>
              <w:widowControl w:val="0"/>
              <w:autoSpaceDE w:val="0"/>
              <w:autoSpaceDN w:val="0"/>
              <w:spacing w:line="241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Medijana </w:t>
            </w:r>
            <w:r w:rsidR="00E8140F" w:rsidRPr="00203630">
              <w:rPr>
                <w:sz w:val="22"/>
                <w:szCs w:val="22"/>
                <w:lang w:val="sr-Latn-CS"/>
              </w:rPr>
              <w:t>starosti</w:t>
            </w:r>
            <w:r w:rsidRPr="00203630">
              <w:rPr>
                <w:sz w:val="22"/>
                <w:szCs w:val="22"/>
                <w:lang w:val="sr-Latn-CS"/>
              </w:rPr>
              <w:t>, godine (raspon)</w:t>
            </w:r>
          </w:p>
        </w:tc>
        <w:tc>
          <w:tcPr>
            <w:tcW w:w="2484" w:type="dxa"/>
            <w:tcBorders>
              <w:top w:val="single" w:sz="4" w:space="0" w:color="000000"/>
            </w:tcBorders>
          </w:tcPr>
          <w:p w14:paraId="349D4E08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1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33 godine (18-71)</w:t>
            </w:r>
          </w:p>
        </w:tc>
        <w:tc>
          <w:tcPr>
            <w:tcW w:w="2052" w:type="dxa"/>
            <w:tcBorders>
              <w:top w:val="single" w:sz="4" w:space="0" w:color="000000"/>
              <w:right w:val="single" w:sz="4" w:space="0" w:color="000000"/>
            </w:tcBorders>
          </w:tcPr>
          <w:p w14:paraId="11C7628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1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32 godine (18-76)</w:t>
            </w:r>
          </w:p>
        </w:tc>
      </w:tr>
      <w:tr w:rsidR="007F02A0" w:rsidRPr="00203630" w14:paraId="0315DB1D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1BF5DA2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Pol</w:t>
            </w:r>
          </w:p>
        </w:tc>
        <w:tc>
          <w:tcPr>
            <w:tcW w:w="2484" w:type="dxa"/>
          </w:tcPr>
          <w:p w14:paraId="41BF70B9" w14:textId="5AAD02A6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76</w:t>
            </w:r>
            <w:r w:rsidR="00E814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EA45A3">
              <w:rPr>
                <w:sz w:val="22"/>
                <w:szCs w:val="22"/>
                <w:lang w:val="sr-Latn-CS"/>
              </w:rPr>
              <w:t>M (46%)/89</w:t>
            </w:r>
            <w:r w:rsidR="00E8140F" w:rsidRPr="00EA45A3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68543F86" w14:textId="04DE06F2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97</w:t>
            </w:r>
            <w:r w:rsidR="00E814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</w:t>
            </w:r>
            <w:r w:rsidR="00FB69A0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(59%)/67</w:t>
            </w:r>
            <w:r w:rsidR="00E814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 xml:space="preserve">Ž </w:t>
            </w:r>
            <w:r w:rsidRPr="00203630">
              <w:rPr>
                <w:sz w:val="22"/>
                <w:szCs w:val="22"/>
                <w:lang w:val="sr-Latn-CS"/>
              </w:rPr>
              <w:lastRenderedPageBreak/>
              <w:t>(41%)</w:t>
            </w:r>
          </w:p>
        </w:tc>
      </w:tr>
      <w:tr w:rsidR="007F02A0" w:rsidRPr="00203630" w14:paraId="2B6F06E2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78839C6E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484" w:type="dxa"/>
          </w:tcPr>
          <w:p w14:paraId="6C15314E" w14:textId="6449A740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(54%)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04116C29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417EBAD6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5D67E97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ECOG status</w:t>
            </w:r>
          </w:p>
        </w:tc>
        <w:tc>
          <w:tcPr>
            <w:tcW w:w="2484" w:type="dxa"/>
          </w:tcPr>
          <w:p w14:paraId="76743A24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63E774F5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6CCC288F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35D289CC" w14:textId="6AE95160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2484" w:type="dxa"/>
          </w:tcPr>
          <w:p w14:paraId="68FD19B8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87 (53%)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50D0940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97 (59%)</w:t>
            </w:r>
          </w:p>
        </w:tc>
      </w:tr>
      <w:tr w:rsidR="007F02A0" w:rsidRPr="00203630" w14:paraId="080043C0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6F3CE97C" w14:textId="798BBCDA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2484" w:type="dxa"/>
          </w:tcPr>
          <w:p w14:paraId="0ED63DD9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77 (47%)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4C0F74C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67 (41%)</w:t>
            </w:r>
          </w:p>
        </w:tc>
      </w:tr>
      <w:tr w:rsidR="007F02A0" w:rsidRPr="00203630" w14:paraId="4D9D02D1" w14:textId="77777777" w:rsidTr="00F75687"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14:paraId="0D33D27A" w14:textId="7EE4CB8E" w:rsidR="007F02A0" w:rsidRPr="00203630" w:rsidRDefault="004517EE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2</w:t>
            </w:r>
          </w:p>
        </w:tc>
        <w:tc>
          <w:tcPr>
            <w:tcW w:w="2484" w:type="dxa"/>
            <w:tcBorders>
              <w:bottom w:val="single" w:sz="4" w:space="0" w:color="000000"/>
            </w:tcBorders>
          </w:tcPr>
          <w:p w14:paraId="181E4EDD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 (1%)</w:t>
            </w:r>
          </w:p>
        </w:tc>
        <w:tc>
          <w:tcPr>
            <w:tcW w:w="2052" w:type="dxa"/>
            <w:tcBorders>
              <w:bottom w:val="single" w:sz="4" w:space="0" w:color="000000"/>
              <w:right w:val="single" w:sz="4" w:space="0" w:color="000000"/>
            </w:tcBorders>
          </w:tcPr>
          <w:p w14:paraId="5DC4452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</w:t>
            </w:r>
          </w:p>
        </w:tc>
      </w:tr>
      <w:tr w:rsidR="007F02A0" w:rsidRPr="00203630" w14:paraId="60A629E4" w14:textId="77777777" w:rsidTr="00F75687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E11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bolesti</w:t>
            </w:r>
          </w:p>
        </w:tc>
      </w:tr>
      <w:tr w:rsidR="007F02A0" w:rsidRPr="00203630" w14:paraId="1FCD6743" w14:textId="77777777" w:rsidTr="00F75687"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</w:tcPr>
          <w:p w14:paraId="61A2028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ind w:right="11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 broja prethodnih hemioterapijskih režima</w:t>
            </w:r>
          </w:p>
        </w:tc>
        <w:tc>
          <w:tcPr>
            <w:tcW w:w="2484" w:type="dxa"/>
            <w:tcBorders>
              <w:top w:val="single" w:sz="4" w:space="0" w:color="000000"/>
            </w:tcBorders>
          </w:tcPr>
          <w:p w14:paraId="1F486BDC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29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 (2-8)</w:t>
            </w:r>
          </w:p>
        </w:tc>
        <w:tc>
          <w:tcPr>
            <w:tcW w:w="2052" w:type="dxa"/>
            <w:tcBorders>
              <w:top w:val="single" w:sz="4" w:space="0" w:color="000000"/>
              <w:right w:val="single" w:sz="4" w:space="0" w:color="000000"/>
            </w:tcBorders>
          </w:tcPr>
          <w:p w14:paraId="385E96D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ind w:right="765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 (2-7)</w:t>
            </w:r>
          </w:p>
        </w:tc>
      </w:tr>
      <w:tr w:rsidR="007F02A0" w:rsidRPr="00203630" w14:paraId="64285FE7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25FF2ED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(raspon)</w:t>
            </w:r>
          </w:p>
        </w:tc>
        <w:tc>
          <w:tcPr>
            <w:tcW w:w="2484" w:type="dxa"/>
          </w:tcPr>
          <w:p w14:paraId="49B3A140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0B3DFD3A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0BE2CF25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7BF405D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10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 vremena od dijagnoze HL-a do prve doze</w:t>
            </w:r>
          </w:p>
        </w:tc>
        <w:tc>
          <w:tcPr>
            <w:tcW w:w="2484" w:type="dxa"/>
          </w:tcPr>
          <w:p w14:paraId="5B91230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18,7 m. (6,1-204,0)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69F8E12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11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18,8 m. (7,4-180,8)</w:t>
            </w:r>
          </w:p>
        </w:tc>
      </w:tr>
      <w:tr w:rsidR="007F02A0" w:rsidRPr="00203630" w14:paraId="38321BC1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17316B7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(raspon)</w:t>
            </w:r>
          </w:p>
        </w:tc>
        <w:tc>
          <w:tcPr>
            <w:tcW w:w="2484" w:type="dxa"/>
          </w:tcPr>
          <w:p w14:paraId="5DF4E12A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166EEAC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6461F35F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755F82D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bolesti kod početne dijagnoze HL-a</w:t>
            </w:r>
          </w:p>
        </w:tc>
        <w:tc>
          <w:tcPr>
            <w:tcW w:w="2484" w:type="dxa"/>
          </w:tcPr>
          <w:p w14:paraId="6C2A859B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36548AEA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198E1167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1CC25E7A" w14:textId="6487E436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Stadijum I</w:t>
            </w:r>
          </w:p>
        </w:tc>
        <w:tc>
          <w:tcPr>
            <w:tcW w:w="2484" w:type="dxa"/>
          </w:tcPr>
          <w:p w14:paraId="67AF356D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 (1%)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47A17EE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765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 (3%)</w:t>
            </w:r>
          </w:p>
        </w:tc>
      </w:tr>
      <w:tr w:rsidR="007F02A0" w:rsidRPr="00203630" w14:paraId="2D9E9D82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7A3E59B5" w14:textId="3C1B7741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Stadijum II</w:t>
            </w:r>
          </w:p>
        </w:tc>
        <w:tc>
          <w:tcPr>
            <w:tcW w:w="2484" w:type="dxa"/>
          </w:tcPr>
          <w:p w14:paraId="450464EC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73 (44%)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54A0886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61 (37%)</w:t>
            </w:r>
          </w:p>
        </w:tc>
      </w:tr>
      <w:tr w:rsidR="007F02A0" w:rsidRPr="00203630" w14:paraId="6CA02606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390D4AE2" w14:textId="69C2FB50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Stadijum III</w:t>
            </w:r>
          </w:p>
        </w:tc>
        <w:tc>
          <w:tcPr>
            <w:tcW w:w="2484" w:type="dxa"/>
          </w:tcPr>
          <w:p w14:paraId="4DFEA4F4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48 (29%)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3D0B113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45 (27%)</w:t>
            </w:r>
          </w:p>
        </w:tc>
      </w:tr>
      <w:tr w:rsidR="007F02A0" w:rsidRPr="00203630" w14:paraId="4829A160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56DF931D" w14:textId="6EAE3ABB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Stadijum IV</w:t>
            </w:r>
          </w:p>
        </w:tc>
        <w:tc>
          <w:tcPr>
            <w:tcW w:w="2484" w:type="dxa"/>
          </w:tcPr>
          <w:p w14:paraId="5A1B9EC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43 (26%)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70A6C03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51 (31%)</w:t>
            </w:r>
          </w:p>
        </w:tc>
      </w:tr>
      <w:tr w:rsidR="007F02A0" w:rsidRPr="00203630" w14:paraId="35256C51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0020C927" w14:textId="2849F283" w:rsidR="007F02A0" w:rsidRPr="00203630" w:rsidRDefault="004517EE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Nepoznato</w:t>
            </w:r>
          </w:p>
        </w:tc>
        <w:tc>
          <w:tcPr>
            <w:tcW w:w="2484" w:type="dxa"/>
          </w:tcPr>
          <w:p w14:paraId="04D19884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77D4AE0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765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 (1%)</w:t>
            </w:r>
          </w:p>
        </w:tc>
      </w:tr>
      <w:tr w:rsidR="007F02A0" w:rsidRPr="00203630" w14:paraId="4B2D1A55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77B9396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Status PET snimanja pr</w:t>
            </w:r>
            <w:r w:rsidR="00580ADF" w:rsidRPr="00203630">
              <w:rPr>
                <w:sz w:val="22"/>
                <w:szCs w:val="22"/>
                <w:lang w:val="sr-Latn-CS"/>
              </w:rPr>
              <w:t>ij</w:t>
            </w:r>
            <w:r w:rsidRPr="00203630">
              <w:rPr>
                <w:sz w:val="22"/>
                <w:szCs w:val="22"/>
                <w:lang w:val="sr-Latn-CS"/>
              </w:rPr>
              <w:t>e ASCT-a</w:t>
            </w:r>
          </w:p>
        </w:tc>
        <w:tc>
          <w:tcPr>
            <w:tcW w:w="2484" w:type="dxa"/>
          </w:tcPr>
          <w:p w14:paraId="17DC771E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7FD28B0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7785D64F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1C581A1B" w14:textId="3B598514" w:rsidR="007F02A0" w:rsidRPr="00EA45A3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NAKUPLJANJE FDG-a</w:t>
            </w:r>
          </w:p>
        </w:tc>
        <w:tc>
          <w:tcPr>
            <w:tcW w:w="2484" w:type="dxa"/>
          </w:tcPr>
          <w:p w14:paraId="7AEE2E8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64 (39%)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1E7B33F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51 (31%)</w:t>
            </w:r>
          </w:p>
        </w:tc>
      </w:tr>
      <w:tr w:rsidR="007F02A0" w:rsidRPr="00203630" w14:paraId="38AF3A2E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647B8264" w14:textId="22E50435" w:rsidR="007F02A0" w:rsidRPr="00EA45A3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NEGATIVAN FDG</w:t>
            </w:r>
          </w:p>
        </w:tc>
        <w:tc>
          <w:tcPr>
            <w:tcW w:w="2484" w:type="dxa"/>
          </w:tcPr>
          <w:p w14:paraId="7146338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56 (34%)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2D33D64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57 (35%)</w:t>
            </w:r>
          </w:p>
        </w:tc>
      </w:tr>
      <w:tr w:rsidR="007F02A0" w:rsidRPr="00203630" w14:paraId="4EA88417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3557C3E3" w14:textId="54BD331A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 xml:space="preserve">NIJE </w:t>
            </w:r>
            <w:r w:rsidR="005067BF" w:rsidRPr="00EA45A3">
              <w:rPr>
                <w:sz w:val="22"/>
                <w:szCs w:val="22"/>
                <w:lang w:val="sr-Latn-CS"/>
              </w:rPr>
              <w:t>URAĐENO</w:t>
            </w:r>
          </w:p>
        </w:tc>
        <w:tc>
          <w:tcPr>
            <w:tcW w:w="2484" w:type="dxa"/>
          </w:tcPr>
          <w:p w14:paraId="0302B8C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45 (27%)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1A767D1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56 (34%)</w:t>
            </w:r>
          </w:p>
        </w:tc>
      </w:tr>
      <w:tr w:rsidR="007F02A0" w:rsidRPr="00203630" w14:paraId="162AD239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31E03674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Ekstranodularna zahvaćenost u vr</w:t>
            </w:r>
            <w:r w:rsidR="00580ADF" w:rsidRPr="00EA45A3">
              <w:rPr>
                <w:sz w:val="22"/>
                <w:szCs w:val="22"/>
                <w:lang w:val="sr-Latn-CS"/>
              </w:rPr>
              <w:t>ij</w:t>
            </w:r>
            <w:r w:rsidRPr="00203630">
              <w:rPr>
                <w:sz w:val="22"/>
                <w:szCs w:val="22"/>
                <w:lang w:val="sr-Latn-CS"/>
              </w:rPr>
              <w:t>eme relapsa pr</w:t>
            </w:r>
            <w:r w:rsidR="00580ADF" w:rsidRPr="00203630">
              <w:rPr>
                <w:sz w:val="22"/>
                <w:szCs w:val="22"/>
                <w:lang w:val="sr-Latn-CS"/>
              </w:rPr>
              <w:t>ij</w:t>
            </w:r>
            <w:r w:rsidRPr="00203630">
              <w:rPr>
                <w:sz w:val="22"/>
                <w:szCs w:val="22"/>
                <w:lang w:val="sr-Latn-CS"/>
              </w:rPr>
              <w:t>e</w:t>
            </w:r>
          </w:p>
        </w:tc>
        <w:tc>
          <w:tcPr>
            <w:tcW w:w="2484" w:type="dxa"/>
          </w:tcPr>
          <w:p w14:paraId="0195E0A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54 (33%)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6DD8185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6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53 (32%)</w:t>
            </w:r>
          </w:p>
        </w:tc>
      </w:tr>
      <w:tr w:rsidR="007F02A0" w:rsidRPr="00203630" w14:paraId="1E174EBB" w14:textId="77777777" w:rsidTr="00F75687">
        <w:tc>
          <w:tcPr>
            <w:tcW w:w="4536" w:type="dxa"/>
            <w:tcBorders>
              <w:left w:val="single" w:sz="4" w:space="0" w:color="000000"/>
              <w:bottom w:val="single" w:sz="2" w:space="0" w:color="FFFFFF"/>
            </w:tcBorders>
          </w:tcPr>
          <w:p w14:paraId="03CF831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ASCT-a</w:t>
            </w:r>
          </w:p>
        </w:tc>
        <w:tc>
          <w:tcPr>
            <w:tcW w:w="2484" w:type="dxa"/>
          </w:tcPr>
          <w:p w14:paraId="4AE4CD8A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46AE0C36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6358AB3B" w14:textId="77777777" w:rsidTr="00F75687">
        <w:tc>
          <w:tcPr>
            <w:tcW w:w="4536" w:type="dxa"/>
            <w:tcBorders>
              <w:top w:val="single" w:sz="2" w:space="0" w:color="FFFFFF"/>
              <w:left w:val="single" w:sz="4" w:space="0" w:color="000000"/>
              <w:bottom w:val="single" w:sz="2" w:space="0" w:color="FFFFFF"/>
            </w:tcBorders>
          </w:tcPr>
          <w:p w14:paraId="7F3430F9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B simptomi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2484" w:type="dxa"/>
          </w:tcPr>
          <w:p w14:paraId="1047C6E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47 (28%)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2CA57A7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40 (24%)</w:t>
            </w:r>
          </w:p>
        </w:tc>
      </w:tr>
      <w:tr w:rsidR="007F02A0" w:rsidRPr="00FD1804" w14:paraId="4BB1FB62" w14:textId="77777777" w:rsidTr="00F75687">
        <w:tc>
          <w:tcPr>
            <w:tcW w:w="4536" w:type="dxa"/>
            <w:tcBorders>
              <w:top w:val="single" w:sz="2" w:space="0" w:color="FFFFFF"/>
              <w:left w:val="single" w:sz="4" w:space="0" w:color="000000"/>
            </w:tcBorders>
          </w:tcPr>
          <w:p w14:paraId="5BADDB8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Najbolji odgovor na terapiju spasa pr</w:t>
            </w:r>
            <w:r w:rsidR="00580ADF" w:rsidRPr="00203630">
              <w:rPr>
                <w:sz w:val="22"/>
                <w:szCs w:val="22"/>
                <w:lang w:val="sr-Latn-CS"/>
              </w:rPr>
              <w:t>ij</w:t>
            </w:r>
            <w:r w:rsidRPr="00EA45A3">
              <w:rPr>
                <w:sz w:val="22"/>
                <w:szCs w:val="22"/>
                <w:lang w:val="sr-Latn-CS"/>
              </w:rPr>
              <w:t>e ASCT-a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2484" w:type="dxa"/>
          </w:tcPr>
          <w:p w14:paraId="37CB0BB4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038CCD70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56A72F9D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0605B333" w14:textId="22DBDEF6" w:rsidR="007F02A0" w:rsidRPr="00EA45A3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Potpun odgovor</w:t>
            </w:r>
          </w:p>
        </w:tc>
        <w:tc>
          <w:tcPr>
            <w:tcW w:w="2484" w:type="dxa"/>
          </w:tcPr>
          <w:p w14:paraId="23B861C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61 (37%)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738BD63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62 (38%)</w:t>
            </w:r>
          </w:p>
        </w:tc>
      </w:tr>
      <w:tr w:rsidR="007F02A0" w:rsidRPr="00203630" w14:paraId="6E228576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66DA7645" w14:textId="795E4755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D</w:t>
            </w:r>
            <w:r w:rsidR="00580ADF" w:rsidRPr="00EA45A3">
              <w:rPr>
                <w:sz w:val="22"/>
                <w:szCs w:val="22"/>
                <w:lang w:val="sr-Latn-CS"/>
              </w:rPr>
              <w:t>j</w:t>
            </w:r>
            <w:r w:rsidR="007F02A0" w:rsidRPr="00203630">
              <w:rPr>
                <w:sz w:val="22"/>
                <w:szCs w:val="22"/>
                <w:lang w:val="sr-Latn-CS"/>
              </w:rPr>
              <w:t>elimičan odgovor</w:t>
            </w:r>
          </w:p>
        </w:tc>
        <w:tc>
          <w:tcPr>
            <w:tcW w:w="2484" w:type="dxa"/>
          </w:tcPr>
          <w:p w14:paraId="65F825E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57 (35%)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7BD3243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56 (34%)</w:t>
            </w:r>
          </w:p>
        </w:tc>
      </w:tr>
      <w:tr w:rsidR="007F02A0" w:rsidRPr="00203630" w14:paraId="53D9D636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3D66F462" w14:textId="416E7DE3" w:rsidR="007F02A0" w:rsidRPr="00EA45A3" w:rsidRDefault="004517EE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Stabilna bolest</w:t>
            </w:r>
          </w:p>
        </w:tc>
        <w:tc>
          <w:tcPr>
            <w:tcW w:w="2484" w:type="dxa"/>
          </w:tcPr>
          <w:p w14:paraId="31BA187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47 (28%)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4B493DE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46 (28%)</w:t>
            </w:r>
          </w:p>
        </w:tc>
      </w:tr>
      <w:tr w:rsidR="007F02A0" w:rsidRPr="00FD1804" w14:paraId="54F01D08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66FBAE0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HL status po završetku standardne hemioterapije</w:t>
            </w:r>
          </w:p>
        </w:tc>
        <w:tc>
          <w:tcPr>
            <w:tcW w:w="2484" w:type="dxa"/>
          </w:tcPr>
          <w:p w14:paraId="60504FA2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040BD4D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5D10D777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1A96A43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prve linije </w:t>
            </w:r>
            <w:r w:rsidR="00580ADF" w:rsidRPr="00203630">
              <w:rPr>
                <w:sz w:val="22"/>
                <w:szCs w:val="22"/>
                <w:lang w:val="sr-Latn-CS"/>
              </w:rPr>
              <w:t>liječenja</w:t>
            </w:r>
            <w:r w:rsidRPr="00EA45A3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2484" w:type="dxa"/>
          </w:tcPr>
          <w:p w14:paraId="2026591A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7A34F7BC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111E1583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6A26C6EC" w14:textId="0BC0CA4A" w:rsidR="007F02A0" w:rsidRPr="00EA45A3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Refraktorni</w:t>
            </w:r>
          </w:p>
        </w:tc>
        <w:tc>
          <w:tcPr>
            <w:tcW w:w="2484" w:type="dxa"/>
          </w:tcPr>
          <w:p w14:paraId="6CAA2BA4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99 (60%)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57591F9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97 (59%)</w:t>
            </w:r>
          </w:p>
        </w:tc>
      </w:tr>
      <w:tr w:rsidR="007F02A0" w:rsidRPr="00203630" w14:paraId="2888C77C" w14:textId="77777777" w:rsidTr="00F75687">
        <w:tc>
          <w:tcPr>
            <w:tcW w:w="4536" w:type="dxa"/>
            <w:tcBorders>
              <w:left w:val="single" w:sz="4" w:space="0" w:color="000000"/>
            </w:tcBorders>
          </w:tcPr>
          <w:p w14:paraId="4A2C0FC4" w14:textId="705527B7" w:rsidR="007F02A0" w:rsidRPr="00203630" w:rsidRDefault="004517EE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Pojava relapsa &lt;12 m</w:t>
            </w:r>
            <w:r w:rsidR="00F07D9B" w:rsidRPr="00EA45A3">
              <w:rPr>
                <w:sz w:val="22"/>
                <w:szCs w:val="22"/>
                <w:lang w:val="sr-Latn-CS"/>
              </w:rPr>
              <w:t>j</w:t>
            </w:r>
            <w:r w:rsidR="007F02A0" w:rsidRPr="00203630">
              <w:rPr>
                <w:sz w:val="22"/>
                <w:szCs w:val="22"/>
                <w:lang w:val="sr-Latn-CS"/>
              </w:rPr>
              <w:t>eseci</w:t>
            </w:r>
          </w:p>
        </w:tc>
        <w:tc>
          <w:tcPr>
            <w:tcW w:w="2484" w:type="dxa"/>
          </w:tcPr>
          <w:p w14:paraId="1765AF7E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53 (32%)</w:t>
            </w:r>
          </w:p>
        </w:tc>
        <w:tc>
          <w:tcPr>
            <w:tcW w:w="2052" w:type="dxa"/>
            <w:tcBorders>
              <w:right w:val="single" w:sz="4" w:space="0" w:color="000000"/>
            </w:tcBorders>
          </w:tcPr>
          <w:p w14:paraId="330A2DB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16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54 (33%)</w:t>
            </w:r>
          </w:p>
        </w:tc>
      </w:tr>
      <w:tr w:rsidR="007F02A0" w:rsidRPr="00203630" w14:paraId="53FB4C6D" w14:textId="77777777" w:rsidTr="00F75687"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14:paraId="22599925" w14:textId="30E36E62" w:rsidR="007F02A0" w:rsidRPr="00203630" w:rsidRDefault="004517EE" w:rsidP="0023624B">
            <w:pPr>
              <w:widowControl w:val="0"/>
              <w:autoSpaceDE w:val="0"/>
              <w:autoSpaceDN w:val="0"/>
              <w:spacing w:line="23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 xml:space="preserve">Pojava relapsa </w:t>
            </w:r>
            <w:r w:rsidR="005067BF" w:rsidRPr="00EA45A3">
              <w:rPr>
                <w:sz w:val="22"/>
                <w:szCs w:val="22"/>
                <w:lang w:val="sr-Latn-CS"/>
              </w:rPr>
              <w:t>≥</w:t>
            </w:r>
            <w:r w:rsidR="007F02A0" w:rsidRPr="00203630">
              <w:rPr>
                <w:sz w:val="22"/>
                <w:szCs w:val="22"/>
                <w:lang w:val="sr-Latn-CS"/>
              </w:rPr>
              <w:t xml:space="preserve"> 12 m</w:t>
            </w:r>
            <w:r w:rsidR="00F07D9B" w:rsidRPr="00203630">
              <w:rPr>
                <w:sz w:val="22"/>
                <w:szCs w:val="22"/>
                <w:lang w:val="sr-Latn-CS"/>
              </w:rPr>
              <w:t>j</w:t>
            </w:r>
            <w:r w:rsidR="007F02A0" w:rsidRPr="00203630">
              <w:rPr>
                <w:sz w:val="22"/>
                <w:szCs w:val="22"/>
                <w:lang w:val="sr-Latn-CS"/>
              </w:rPr>
              <w:t>eseci</w:t>
            </w:r>
          </w:p>
        </w:tc>
        <w:tc>
          <w:tcPr>
            <w:tcW w:w="2484" w:type="dxa"/>
            <w:tcBorders>
              <w:bottom w:val="single" w:sz="4" w:space="0" w:color="000000"/>
            </w:tcBorders>
          </w:tcPr>
          <w:p w14:paraId="6254E3A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17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13 (8%)</w:t>
            </w:r>
          </w:p>
        </w:tc>
        <w:tc>
          <w:tcPr>
            <w:tcW w:w="2052" w:type="dxa"/>
            <w:tcBorders>
              <w:bottom w:val="single" w:sz="4" w:space="0" w:color="000000"/>
              <w:right w:val="single" w:sz="4" w:space="0" w:color="000000"/>
            </w:tcBorders>
          </w:tcPr>
          <w:p w14:paraId="6DAE54E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77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13 (8%)</w:t>
            </w:r>
          </w:p>
        </w:tc>
      </w:tr>
    </w:tbl>
    <w:p w14:paraId="6AAFC1D8" w14:textId="7ED95020" w:rsidR="007F02A0" w:rsidRPr="00F75687" w:rsidRDefault="007F02A0" w:rsidP="0023624B">
      <w:pPr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spacing w:line="223" w:lineRule="exact"/>
        <w:ind w:left="284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Za refraktornu bolest</w:t>
      </w:r>
      <w:r w:rsidR="005067BF" w:rsidRPr="00F75687">
        <w:rPr>
          <w:sz w:val="20"/>
          <w:szCs w:val="22"/>
          <w:lang w:val="sr-Latn-CS"/>
        </w:rPr>
        <w:t>,</w:t>
      </w:r>
      <w:r w:rsidRPr="00F75687">
        <w:rPr>
          <w:sz w:val="20"/>
          <w:szCs w:val="22"/>
          <w:lang w:val="sr-Latn-CS"/>
        </w:rPr>
        <w:t xml:space="preserve"> ili nakon progresije ili relapsa nakon prve linije</w:t>
      </w:r>
      <w:r w:rsidRPr="00F75687">
        <w:rPr>
          <w:spacing w:val="-24"/>
          <w:sz w:val="20"/>
          <w:szCs w:val="22"/>
          <w:lang w:val="sr-Latn-CS"/>
        </w:rPr>
        <w:t xml:space="preserve"> </w:t>
      </w:r>
      <w:r w:rsidR="00580ADF" w:rsidRPr="00F75687">
        <w:rPr>
          <w:sz w:val="20"/>
          <w:szCs w:val="22"/>
          <w:lang w:val="sr-Latn-CS"/>
        </w:rPr>
        <w:t>liječenja</w:t>
      </w:r>
      <w:r w:rsidRPr="00F75687">
        <w:rPr>
          <w:sz w:val="20"/>
          <w:szCs w:val="22"/>
          <w:lang w:val="sr-Latn-CS"/>
        </w:rPr>
        <w:t>.</w:t>
      </w:r>
    </w:p>
    <w:p w14:paraId="73AC69E9" w14:textId="77777777" w:rsidR="007F02A0" w:rsidRPr="00F75687" w:rsidRDefault="007F02A0" w:rsidP="0023624B">
      <w:pPr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spacing w:line="257" w:lineRule="exact"/>
        <w:ind w:left="284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Faktori stratifikacije prilikom</w:t>
      </w:r>
      <w:r w:rsidRPr="00F75687">
        <w:rPr>
          <w:spacing w:val="-4"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randomizacije.</w:t>
      </w:r>
    </w:p>
    <w:p w14:paraId="386805C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9B39AE9" w14:textId="644505DD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 xml:space="preserve">Rezultati efikasnosti </w:t>
      </w:r>
      <w:r w:rsidR="00066677" w:rsidRPr="00203630">
        <w:rPr>
          <w:sz w:val="22"/>
          <w:szCs w:val="22"/>
          <w:lang w:val="sr-Latn-CS"/>
        </w:rPr>
        <w:t xml:space="preserve">u trenutku primarne analize primarne mjere ishoda </w:t>
      </w:r>
      <w:r w:rsidRPr="00203630">
        <w:rPr>
          <w:sz w:val="22"/>
          <w:szCs w:val="22"/>
          <w:lang w:val="sr-Latn-CS"/>
        </w:rPr>
        <w:t xml:space="preserve">prikazani su u </w:t>
      </w:r>
      <w:r w:rsidR="00F07D9B" w:rsidRPr="00203630">
        <w:rPr>
          <w:sz w:val="22"/>
          <w:szCs w:val="22"/>
          <w:lang w:val="sr-Latn-CS"/>
        </w:rPr>
        <w:t>T</w:t>
      </w:r>
      <w:r w:rsidRPr="00203630">
        <w:rPr>
          <w:sz w:val="22"/>
          <w:szCs w:val="22"/>
          <w:lang w:val="sr-Latn-CS"/>
        </w:rPr>
        <w:t xml:space="preserve">abeli </w:t>
      </w:r>
      <w:r w:rsidR="00E15FBC" w:rsidRPr="00203630">
        <w:rPr>
          <w:sz w:val="22"/>
          <w:szCs w:val="22"/>
          <w:lang w:val="sr-Latn-CS"/>
        </w:rPr>
        <w:t>9</w:t>
      </w:r>
      <w:r w:rsidRPr="00203630">
        <w:rPr>
          <w:sz w:val="22"/>
          <w:szCs w:val="22"/>
          <w:lang w:val="sr-Latn-CS"/>
        </w:rPr>
        <w:t>. Primarn</w:t>
      </w:r>
      <w:r w:rsidR="00066677" w:rsidRPr="00203630">
        <w:rPr>
          <w:sz w:val="22"/>
          <w:szCs w:val="22"/>
          <w:lang w:val="sr-Latn-CS"/>
        </w:rPr>
        <w:t xml:space="preserve">a mjera </w:t>
      </w:r>
      <w:r w:rsidRPr="00203630">
        <w:rPr>
          <w:sz w:val="22"/>
          <w:szCs w:val="22"/>
          <w:lang w:val="sr-Latn-CS"/>
        </w:rPr>
        <w:t>ishod</w:t>
      </w:r>
      <w:r w:rsidR="00066677" w:rsidRPr="00203630">
        <w:rPr>
          <w:sz w:val="22"/>
          <w:szCs w:val="22"/>
          <w:lang w:val="sr-Latn-CS"/>
        </w:rPr>
        <w:t xml:space="preserve">a, </w:t>
      </w:r>
      <w:r w:rsidRPr="00203630">
        <w:rPr>
          <w:sz w:val="22"/>
          <w:szCs w:val="22"/>
          <w:lang w:val="sr-Latn-CS"/>
        </w:rPr>
        <w:t>PFS</w:t>
      </w:r>
      <w:r w:rsidR="00066677" w:rsidRPr="00203630">
        <w:rPr>
          <w:sz w:val="22"/>
          <w:szCs w:val="22"/>
          <w:lang w:val="sr-Latn-CS"/>
        </w:rPr>
        <w:t xml:space="preserve"> po IRF-u</w:t>
      </w:r>
      <w:r w:rsidRPr="00203630">
        <w:rPr>
          <w:sz w:val="22"/>
          <w:szCs w:val="22"/>
          <w:lang w:val="sr-Latn-CS"/>
        </w:rPr>
        <w:t xml:space="preserve"> je postignut</w:t>
      </w:r>
      <w:r w:rsidR="00066677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i pokazala se razlika medijana PFS-a od 18,8 m</w:t>
      </w:r>
      <w:r w:rsidR="00AF118F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eseci u korist grupe sa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>m.</w:t>
      </w:r>
    </w:p>
    <w:p w14:paraId="4A4AA5C6" w14:textId="77777777" w:rsidR="007F02A0" w:rsidRPr="00203630" w:rsidRDefault="007F02A0" w:rsidP="0023624B">
      <w:pPr>
        <w:widowControl w:val="0"/>
        <w:autoSpaceDE w:val="0"/>
        <w:autoSpaceDN w:val="0"/>
        <w:ind w:right="639"/>
        <w:jc w:val="both"/>
        <w:outlineLvl w:val="0"/>
        <w:rPr>
          <w:b/>
          <w:bCs/>
          <w:sz w:val="22"/>
          <w:szCs w:val="22"/>
          <w:lang w:val="sr-Latn-CS"/>
        </w:rPr>
      </w:pPr>
    </w:p>
    <w:p w14:paraId="2CC6818F" w14:textId="7CCA2DAE" w:rsidR="007F02A0" w:rsidRPr="00203630" w:rsidRDefault="007F02A0" w:rsidP="0023624B">
      <w:pPr>
        <w:widowControl w:val="0"/>
        <w:autoSpaceDE w:val="0"/>
        <w:autoSpaceDN w:val="0"/>
        <w:ind w:right="639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E15FBC" w:rsidRPr="00203630">
        <w:rPr>
          <w:b/>
          <w:bCs/>
          <w:sz w:val="22"/>
          <w:szCs w:val="22"/>
          <w:lang w:val="sr-Latn-CS"/>
        </w:rPr>
        <w:t>9</w:t>
      </w:r>
      <w:r w:rsidRPr="00203630">
        <w:rPr>
          <w:b/>
          <w:bCs/>
          <w:sz w:val="22"/>
          <w:szCs w:val="22"/>
          <w:lang w:val="sr-Latn-CS"/>
        </w:rPr>
        <w:t xml:space="preserve">: Rezultati efikasnosti kod pacijenata sa HL-om sa povećanim rizikom od relapsa ili progresije nakon ASCT-a, 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sa 1,8 mg/kg </w:t>
      </w:r>
      <w:r w:rsidR="00DE7BBE" w:rsidRPr="00203630">
        <w:rPr>
          <w:b/>
          <w:bCs/>
          <w:sz w:val="22"/>
          <w:szCs w:val="22"/>
          <w:lang w:val="sr-Latn-CS"/>
        </w:rPr>
        <w:t>lijek</w:t>
      </w:r>
      <w:r w:rsidRPr="00203630">
        <w:rPr>
          <w:b/>
          <w:bCs/>
          <w:sz w:val="22"/>
          <w:szCs w:val="22"/>
          <w:lang w:val="sr-Latn-CS"/>
        </w:rPr>
        <w:t>a Adcetris svak</w:t>
      </w:r>
      <w:r w:rsidR="00C634BE" w:rsidRPr="00203630">
        <w:rPr>
          <w:b/>
          <w:bCs/>
          <w:sz w:val="22"/>
          <w:szCs w:val="22"/>
          <w:lang w:val="sr-Latn-CS"/>
        </w:rPr>
        <w:t>e</w:t>
      </w:r>
      <w:r w:rsidRPr="00203630">
        <w:rPr>
          <w:b/>
          <w:bCs/>
          <w:sz w:val="22"/>
          <w:szCs w:val="22"/>
          <w:lang w:val="sr-Latn-CS"/>
        </w:rPr>
        <w:t xml:space="preserve"> 3 </w:t>
      </w:r>
      <w:r w:rsidR="001D455A" w:rsidRPr="00203630">
        <w:rPr>
          <w:b/>
          <w:bCs/>
          <w:sz w:val="22"/>
          <w:szCs w:val="22"/>
          <w:lang w:val="sr-Latn-CS"/>
        </w:rPr>
        <w:t>nedjelje</w:t>
      </w:r>
      <w:r w:rsidR="005067BF" w:rsidRPr="00203630">
        <w:rPr>
          <w:b/>
          <w:bCs/>
          <w:sz w:val="22"/>
          <w:szCs w:val="22"/>
          <w:lang w:val="sr-Latn-CS"/>
        </w:rPr>
        <w:t xml:space="preserve"> (ITT, primarna analiza)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1902"/>
        <w:gridCol w:w="1860"/>
        <w:gridCol w:w="2684"/>
      </w:tblGrid>
      <w:tr w:rsidR="007F02A0" w:rsidRPr="00203630" w14:paraId="39719404" w14:textId="77777777" w:rsidTr="00F75687">
        <w:tc>
          <w:tcPr>
            <w:tcW w:w="2607" w:type="dxa"/>
            <w:tcBorders>
              <w:bottom w:val="single" w:sz="4" w:space="0" w:color="000000"/>
            </w:tcBorders>
            <w:shd w:val="clear" w:color="auto" w:fill="auto"/>
          </w:tcPr>
          <w:p w14:paraId="5665229D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02" w:type="dxa"/>
            <w:shd w:val="clear" w:color="auto" w:fill="auto"/>
          </w:tcPr>
          <w:p w14:paraId="7B01324C" w14:textId="6CD0C48F" w:rsidR="00F07D9B" w:rsidRPr="00203630" w:rsidRDefault="007F02A0" w:rsidP="00F75687">
            <w:pPr>
              <w:widowControl w:val="0"/>
              <w:autoSpaceDE w:val="0"/>
              <w:autoSpaceDN w:val="0"/>
              <w:spacing w:line="391" w:lineRule="auto"/>
              <w:ind w:right="827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00EDCECF" w14:textId="1875D1E0" w:rsidR="007F02A0" w:rsidRPr="00203630" w:rsidRDefault="007F02A0" w:rsidP="00F75687">
            <w:pPr>
              <w:widowControl w:val="0"/>
              <w:autoSpaceDE w:val="0"/>
              <w:autoSpaceDN w:val="0"/>
              <w:spacing w:line="391" w:lineRule="auto"/>
              <w:ind w:right="827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165</w:t>
            </w:r>
          </w:p>
        </w:tc>
        <w:tc>
          <w:tcPr>
            <w:tcW w:w="1860" w:type="dxa"/>
            <w:shd w:val="clear" w:color="auto" w:fill="auto"/>
          </w:tcPr>
          <w:p w14:paraId="077AA5EA" w14:textId="20119B1C" w:rsidR="00F07D9B" w:rsidRPr="00203630" w:rsidRDefault="007F02A0" w:rsidP="00F75687">
            <w:pPr>
              <w:widowControl w:val="0"/>
              <w:autoSpaceDE w:val="0"/>
              <w:autoSpaceDN w:val="0"/>
              <w:spacing w:line="391" w:lineRule="auto"/>
              <w:ind w:right="903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3E2392A6" w14:textId="1594C5F3" w:rsidR="007F02A0" w:rsidRPr="00203630" w:rsidRDefault="007F02A0" w:rsidP="00F75687">
            <w:pPr>
              <w:widowControl w:val="0"/>
              <w:autoSpaceDE w:val="0"/>
              <w:autoSpaceDN w:val="0"/>
              <w:spacing w:line="391" w:lineRule="auto"/>
              <w:ind w:right="903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164</w:t>
            </w:r>
          </w:p>
        </w:tc>
        <w:tc>
          <w:tcPr>
            <w:tcW w:w="2684" w:type="dxa"/>
            <w:shd w:val="clear" w:color="auto" w:fill="auto"/>
          </w:tcPr>
          <w:p w14:paraId="08BC4361" w14:textId="5771C521" w:rsidR="007F02A0" w:rsidRPr="00203630" w:rsidRDefault="007F02A0" w:rsidP="0023624B">
            <w:pPr>
              <w:widowControl w:val="0"/>
              <w:autoSpaceDE w:val="0"/>
              <w:autoSpaceDN w:val="0"/>
              <w:ind w:right="113"/>
              <w:jc w:val="center"/>
              <w:rPr>
                <w:b/>
                <w:i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Stratifikovani </w:t>
            </w:r>
            <w:r w:rsidR="005067BF" w:rsidRPr="00203630">
              <w:rPr>
                <w:b/>
                <w:sz w:val="22"/>
                <w:szCs w:val="22"/>
                <w:lang w:val="sr-Latn-CS"/>
              </w:rPr>
              <w:t>odnos rizika (</w:t>
            </w:r>
            <w:r w:rsidRPr="00203630">
              <w:rPr>
                <w:b/>
                <w:i/>
                <w:sz w:val="22"/>
                <w:szCs w:val="22"/>
                <w:lang w:val="sr-Latn-CS"/>
              </w:rPr>
              <w:t>Hazard Ratio</w:t>
            </w:r>
            <w:r w:rsidR="005067BF" w:rsidRPr="00203630">
              <w:rPr>
                <w:b/>
                <w:i/>
                <w:sz w:val="22"/>
                <w:szCs w:val="22"/>
                <w:lang w:val="sr-Latn-CS"/>
              </w:rPr>
              <w:t>)</w:t>
            </w:r>
          </w:p>
        </w:tc>
      </w:tr>
      <w:tr w:rsidR="007F02A0" w:rsidRPr="00203630" w14:paraId="4D5FE593" w14:textId="77777777" w:rsidTr="00F75687"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4824A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4BB24A1F" w14:textId="77777777" w:rsidR="007F02A0" w:rsidRPr="00EA45A3" w:rsidRDefault="007F02A0" w:rsidP="00F75687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Medijana po IRF-u</w:t>
            </w:r>
          </w:p>
        </w:tc>
        <w:tc>
          <w:tcPr>
            <w:tcW w:w="2684" w:type="dxa"/>
            <w:shd w:val="clear" w:color="auto" w:fill="auto"/>
          </w:tcPr>
          <w:p w14:paraId="11D256FD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091AB8D4" w14:textId="77777777" w:rsidTr="00F75687">
        <w:tc>
          <w:tcPr>
            <w:tcW w:w="26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2F7250C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0E5525BD" w14:textId="77777777" w:rsidR="007F02A0" w:rsidRPr="00EA45A3" w:rsidRDefault="007F02A0" w:rsidP="00BC7B6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</w:p>
        </w:tc>
        <w:tc>
          <w:tcPr>
            <w:tcW w:w="1860" w:type="dxa"/>
            <w:tcBorders>
              <w:bottom w:val="nil"/>
            </w:tcBorders>
            <w:shd w:val="clear" w:color="auto" w:fill="auto"/>
          </w:tcPr>
          <w:p w14:paraId="7395782F" w14:textId="77777777" w:rsidR="007F02A0" w:rsidRPr="00203630" w:rsidRDefault="007F02A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</w:p>
        </w:tc>
        <w:tc>
          <w:tcPr>
            <w:tcW w:w="2684" w:type="dxa"/>
            <w:tcBorders>
              <w:bottom w:val="nil"/>
            </w:tcBorders>
            <w:shd w:val="clear" w:color="auto" w:fill="auto"/>
          </w:tcPr>
          <w:p w14:paraId="48308993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108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0,57</w:t>
            </w:r>
          </w:p>
        </w:tc>
      </w:tr>
      <w:tr w:rsidR="007F02A0" w:rsidRPr="00203630" w14:paraId="578F3E38" w14:textId="77777777" w:rsidTr="00F75687">
        <w:tc>
          <w:tcPr>
            <w:tcW w:w="26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1314A1F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254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pacing w:val="-1"/>
                <w:sz w:val="22"/>
                <w:szCs w:val="22"/>
                <w:lang w:val="sr-Latn-CS"/>
              </w:rPr>
              <w:t xml:space="preserve">Preživljavanje </w:t>
            </w:r>
            <w:r w:rsidRPr="00EA45A3">
              <w:rPr>
                <w:b/>
                <w:sz w:val="22"/>
                <w:szCs w:val="22"/>
                <w:lang w:val="sr-Latn-CS"/>
              </w:rPr>
              <w:t>bez progresije bolesti</w:t>
            </w:r>
            <w:r w:rsidRPr="00203630">
              <w:rPr>
                <w:b/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1902" w:type="dxa"/>
            <w:tcBorders>
              <w:top w:val="nil"/>
              <w:left w:val="single" w:sz="4" w:space="0" w:color="000000"/>
            </w:tcBorders>
            <w:shd w:val="clear" w:color="auto" w:fill="auto"/>
          </w:tcPr>
          <w:p w14:paraId="3AF56E70" w14:textId="7E2B2341" w:rsidR="007F02A0" w:rsidRPr="00203630" w:rsidRDefault="007F02A0" w:rsidP="00F75687">
            <w:pPr>
              <w:widowControl w:val="0"/>
              <w:autoSpaceDE w:val="0"/>
              <w:autoSpaceDN w:val="0"/>
              <w:ind w:right="26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42,9 m</w:t>
            </w:r>
            <w:r w:rsidR="00066677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</w:t>
            </w:r>
          </w:p>
          <w:p w14:paraId="749A9D18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26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[30,4; 42,9])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6A899CD3" w14:textId="57F4775D" w:rsidR="007F02A0" w:rsidRPr="00203630" w:rsidRDefault="007F02A0" w:rsidP="00F75687">
            <w:pPr>
              <w:widowControl w:val="0"/>
              <w:autoSpaceDE w:val="0"/>
              <w:autoSpaceDN w:val="0"/>
              <w:ind w:right="46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24,1 m</w:t>
            </w:r>
            <w:r w:rsidR="00066677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</w:t>
            </w:r>
          </w:p>
          <w:p w14:paraId="3C523547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46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[11,5; -])</w:t>
            </w:r>
          </w:p>
        </w:tc>
        <w:tc>
          <w:tcPr>
            <w:tcW w:w="2684" w:type="dxa"/>
            <w:tcBorders>
              <w:top w:val="nil"/>
            </w:tcBorders>
            <w:shd w:val="clear" w:color="auto" w:fill="auto"/>
          </w:tcPr>
          <w:p w14:paraId="38D2AA7A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107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[0,40; 0,81])</w:t>
            </w:r>
          </w:p>
          <w:p w14:paraId="0EEA8F7C" w14:textId="46FED676" w:rsidR="007F02A0" w:rsidRPr="00203630" w:rsidRDefault="007F02A0" w:rsidP="00F75687">
            <w:pPr>
              <w:widowControl w:val="0"/>
              <w:autoSpaceDE w:val="0"/>
              <w:autoSpaceDN w:val="0"/>
              <w:ind w:right="11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Stratifikovani </w:t>
            </w:r>
            <w:r w:rsidRPr="00203630">
              <w:rPr>
                <w:i/>
                <w:sz w:val="22"/>
                <w:szCs w:val="22"/>
                <w:lang w:val="sr-Latn-CS"/>
              </w:rPr>
              <w:t>log-ran</w:t>
            </w:r>
            <w:r w:rsidR="00F07D9B" w:rsidRPr="00203630">
              <w:rPr>
                <w:i/>
                <w:sz w:val="22"/>
                <w:szCs w:val="22"/>
                <w:lang w:val="sr-Latn-CS"/>
              </w:rPr>
              <w:t>k</w:t>
            </w:r>
            <w:r w:rsidR="00066677" w:rsidRPr="00203630">
              <w:rPr>
                <w:i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test p=0,001</w:t>
            </w:r>
          </w:p>
        </w:tc>
      </w:tr>
      <w:tr w:rsidR="007F02A0" w:rsidRPr="00203630" w14:paraId="6F951A61" w14:textId="77777777" w:rsidTr="00F75687">
        <w:tc>
          <w:tcPr>
            <w:tcW w:w="26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52D0B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5D1D1B26" w14:textId="77777777" w:rsidR="007F02A0" w:rsidRPr="00EA45A3" w:rsidRDefault="007F02A0" w:rsidP="00F75687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Medijana po ispitivaču</w:t>
            </w:r>
          </w:p>
        </w:tc>
        <w:tc>
          <w:tcPr>
            <w:tcW w:w="2684" w:type="dxa"/>
            <w:shd w:val="clear" w:color="auto" w:fill="auto"/>
          </w:tcPr>
          <w:p w14:paraId="40A75C84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152956A2" w14:textId="77777777" w:rsidTr="00F75687">
        <w:tc>
          <w:tcPr>
            <w:tcW w:w="26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621E0B1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1CB5BE0B" w14:textId="77777777" w:rsidR="007F02A0" w:rsidRPr="00EA45A3" w:rsidRDefault="007F02A0" w:rsidP="00F75687">
            <w:pPr>
              <w:widowControl w:val="0"/>
              <w:autoSpaceDE w:val="0"/>
              <w:autoSpaceDN w:val="0"/>
              <w:ind w:right="263"/>
              <w:jc w:val="center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Nije postignut</w:t>
            </w:r>
          </w:p>
        </w:tc>
        <w:tc>
          <w:tcPr>
            <w:tcW w:w="1860" w:type="dxa"/>
            <w:tcBorders>
              <w:bottom w:val="nil"/>
            </w:tcBorders>
            <w:shd w:val="clear" w:color="auto" w:fill="auto"/>
          </w:tcPr>
          <w:p w14:paraId="03487A60" w14:textId="7BE2DC77" w:rsidR="007F02A0" w:rsidRPr="00203630" w:rsidRDefault="007F02A0" w:rsidP="00F75687">
            <w:pPr>
              <w:widowControl w:val="0"/>
              <w:autoSpaceDE w:val="0"/>
              <w:autoSpaceDN w:val="0"/>
              <w:ind w:right="46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15,8 m</w:t>
            </w:r>
            <w:r w:rsidR="00066677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</w:t>
            </w:r>
          </w:p>
        </w:tc>
        <w:tc>
          <w:tcPr>
            <w:tcW w:w="2684" w:type="dxa"/>
            <w:tcBorders>
              <w:bottom w:val="nil"/>
            </w:tcBorders>
            <w:shd w:val="clear" w:color="auto" w:fill="auto"/>
          </w:tcPr>
          <w:p w14:paraId="0E8B6834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102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0,5</w:t>
            </w:r>
          </w:p>
        </w:tc>
      </w:tr>
      <w:tr w:rsidR="007F02A0" w:rsidRPr="00203630" w14:paraId="35FA88E6" w14:textId="77777777" w:rsidTr="00F75687"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D30C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02" w:type="dxa"/>
            <w:tcBorders>
              <w:top w:val="nil"/>
              <w:left w:val="single" w:sz="4" w:space="0" w:color="000000"/>
            </w:tcBorders>
            <w:shd w:val="clear" w:color="auto" w:fill="auto"/>
          </w:tcPr>
          <w:p w14:paraId="3F746D40" w14:textId="77777777" w:rsidR="007F02A0" w:rsidRPr="00EA45A3" w:rsidRDefault="007F02A0" w:rsidP="00F75687">
            <w:pPr>
              <w:widowControl w:val="0"/>
              <w:autoSpaceDE w:val="0"/>
              <w:autoSpaceDN w:val="0"/>
              <w:ind w:right="263"/>
              <w:jc w:val="center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(95% CI [26,4; -])</w:t>
            </w:r>
          </w:p>
        </w:tc>
        <w:tc>
          <w:tcPr>
            <w:tcW w:w="1860" w:type="dxa"/>
            <w:tcBorders>
              <w:top w:val="nil"/>
            </w:tcBorders>
            <w:shd w:val="clear" w:color="auto" w:fill="auto"/>
          </w:tcPr>
          <w:p w14:paraId="709003F1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46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[8,5; -])</w:t>
            </w:r>
          </w:p>
        </w:tc>
        <w:tc>
          <w:tcPr>
            <w:tcW w:w="2684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FF430A1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106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[0,36; 0,70])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</w:tr>
      <w:tr w:rsidR="007F02A0" w:rsidRPr="00203630" w14:paraId="3858B699" w14:textId="77777777" w:rsidTr="00F75687">
        <w:tc>
          <w:tcPr>
            <w:tcW w:w="2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2B56C" w14:textId="77777777" w:rsidR="007F02A0" w:rsidRPr="00203630" w:rsidRDefault="007F02A0" w:rsidP="00F75687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  <w:lang w:val="sr-Latn-CS"/>
              </w:rPr>
            </w:pPr>
          </w:p>
          <w:p w14:paraId="50D6D038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4" w:lineRule="auto"/>
              <w:jc w:val="both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Ukupno preživljavanje</w:t>
            </w:r>
          </w:p>
        </w:tc>
        <w:tc>
          <w:tcPr>
            <w:tcW w:w="376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EC1F8" w14:textId="77777777" w:rsidR="007F02A0" w:rsidRPr="00203630" w:rsidRDefault="007F02A0" w:rsidP="00F75687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Broj smrtnih slučajeva (%)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427D3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0512CD1E" w14:textId="77777777" w:rsidTr="00F75687">
        <w:tc>
          <w:tcPr>
            <w:tcW w:w="2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1E978" w14:textId="77777777" w:rsidR="007F02A0" w:rsidRPr="00203630" w:rsidRDefault="007F02A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02" w:type="dxa"/>
            <w:tcBorders>
              <w:left w:val="single" w:sz="4" w:space="0" w:color="000000"/>
            </w:tcBorders>
            <w:shd w:val="clear" w:color="auto" w:fill="auto"/>
          </w:tcPr>
          <w:p w14:paraId="4D466AEC" w14:textId="77777777" w:rsidR="007F02A0" w:rsidRPr="00203630" w:rsidRDefault="007F02A0" w:rsidP="00F75687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2180C0C5" w14:textId="77777777" w:rsidR="007F02A0" w:rsidRPr="00203630" w:rsidRDefault="007F02A0" w:rsidP="0023624B">
            <w:pPr>
              <w:widowControl w:val="0"/>
              <w:autoSpaceDE w:val="0"/>
              <w:autoSpaceDN w:val="0"/>
              <w:ind w:right="26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28 (17)</w:t>
            </w:r>
          </w:p>
        </w:tc>
        <w:tc>
          <w:tcPr>
            <w:tcW w:w="1860" w:type="dxa"/>
            <w:tcBorders>
              <w:right w:val="single" w:sz="4" w:space="0" w:color="000000"/>
            </w:tcBorders>
            <w:shd w:val="clear" w:color="auto" w:fill="auto"/>
          </w:tcPr>
          <w:p w14:paraId="637001A8" w14:textId="77777777" w:rsidR="007F02A0" w:rsidRPr="00203630" w:rsidRDefault="007F02A0" w:rsidP="00F75687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5AFC7DCB" w14:textId="77777777" w:rsidR="007F02A0" w:rsidRPr="00203630" w:rsidRDefault="007F02A0" w:rsidP="0023624B">
            <w:pPr>
              <w:widowControl w:val="0"/>
              <w:autoSpaceDE w:val="0"/>
              <w:autoSpaceDN w:val="0"/>
              <w:ind w:right="95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25 (15)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2C6F0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21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1,15</w:t>
            </w:r>
          </w:p>
          <w:p w14:paraId="0546B823" w14:textId="77777777" w:rsidR="007F02A0" w:rsidRPr="00203630" w:rsidRDefault="007F02A0" w:rsidP="00F75687">
            <w:pPr>
              <w:widowControl w:val="0"/>
              <w:autoSpaceDE w:val="0"/>
              <w:autoSpaceDN w:val="0"/>
              <w:ind w:right="210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[0,67; 1,97]</w:t>
            </w:r>
          </w:p>
        </w:tc>
      </w:tr>
    </w:tbl>
    <w:p w14:paraId="3D53A66E" w14:textId="4F2341F0" w:rsidR="007F02A0" w:rsidRPr="00F75687" w:rsidRDefault="007F02A0" w:rsidP="0023624B">
      <w:pPr>
        <w:widowControl w:val="0"/>
        <w:numPr>
          <w:ilvl w:val="0"/>
          <w:numId w:val="19"/>
        </w:numPr>
        <w:tabs>
          <w:tab w:val="left" w:pos="1843"/>
        </w:tabs>
        <w:autoSpaceDE w:val="0"/>
        <w:autoSpaceDN w:val="0"/>
        <w:spacing w:line="223" w:lineRule="exact"/>
        <w:ind w:left="426" w:hanging="164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U vr</w:t>
      </w:r>
      <w:r w:rsidR="00C634BE" w:rsidRPr="00F75687">
        <w:rPr>
          <w:sz w:val="20"/>
          <w:szCs w:val="22"/>
          <w:lang w:val="sr-Latn-CS"/>
        </w:rPr>
        <w:t>ij</w:t>
      </w:r>
      <w:r w:rsidRPr="00F75687">
        <w:rPr>
          <w:sz w:val="20"/>
          <w:szCs w:val="22"/>
          <w:lang w:val="sr-Latn-CS"/>
        </w:rPr>
        <w:t>eme primarne analize</w:t>
      </w:r>
      <w:r w:rsidR="008C7AF8" w:rsidRPr="00F75687">
        <w:rPr>
          <w:sz w:val="20"/>
          <w:szCs w:val="22"/>
          <w:lang w:val="sr-Latn-CS"/>
        </w:rPr>
        <w:t>,</w:t>
      </w:r>
      <w:r w:rsidRPr="00F75687">
        <w:rPr>
          <w:sz w:val="20"/>
          <w:szCs w:val="22"/>
          <w:lang w:val="sr-Latn-CS"/>
        </w:rPr>
        <w:t xml:space="preserve"> medijana vremena praćenja za ob</w:t>
      </w:r>
      <w:r w:rsidR="0005204C" w:rsidRPr="00F75687">
        <w:rPr>
          <w:sz w:val="20"/>
          <w:szCs w:val="22"/>
          <w:lang w:val="sr-Latn-CS"/>
        </w:rPr>
        <w:t>i</w:t>
      </w:r>
      <w:r w:rsidR="00F07D9B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 grupe ispitanika je bila 30 m</w:t>
      </w:r>
      <w:r w:rsidR="00C634BE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eseci (raspon, 0 do</w:t>
      </w:r>
      <w:r w:rsidRPr="00F75687">
        <w:rPr>
          <w:spacing w:val="-21"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50).</w:t>
      </w:r>
    </w:p>
    <w:p w14:paraId="4D249C15" w14:textId="56B7ED51" w:rsidR="007F02A0" w:rsidRPr="00F75687" w:rsidRDefault="007F02A0" w:rsidP="0023624B">
      <w:pPr>
        <w:widowControl w:val="0"/>
        <w:numPr>
          <w:ilvl w:val="0"/>
          <w:numId w:val="19"/>
        </w:numPr>
        <w:tabs>
          <w:tab w:val="left" w:pos="1560"/>
        </w:tabs>
        <w:autoSpaceDE w:val="0"/>
        <w:autoSpaceDN w:val="0"/>
        <w:spacing w:line="257" w:lineRule="exact"/>
        <w:ind w:left="426" w:hanging="164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 xml:space="preserve">Stratifikovani </w:t>
      </w:r>
      <w:r w:rsidRPr="00F75687">
        <w:rPr>
          <w:i/>
          <w:sz w:val="20"/>
          <w:szCs w:val="22"/>
          <w:lang w:val="sr-Latn-CS"/>
        </w:rPr>
        <w:t>log-ran</w:t>
      </w:r>
      <w:r w:rsidR="00F07D9B" w:rsidRPr="00F75687">
        <w:rPr>
          <w:i/>
          <w:sz w:val="20"/>
          <w:szCs w:val="22"/>
          <w:lang w:val="sr-Latn-CS"/>
        </w:rPr>
        <w:t>k</w:t>
      </w:r>
      <w:r w:rsidRPr="00F75687">
        <w:rPr>
          <w:i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 xml:space="preserve">test nije </w:t>
      </w:r>
      <w:r w:rsidR="002B2D73" w:rsidRPr="00F75687">
        <w:rPr>
          <w:sz w:val="20"/>
          <w:szCs w:val="22"/>
          <w:lang w:val="sr-Latn-CS"/>
        </w:rPr>
        <w:t>izveden</w:t>
      </w:r>
      <w:r w:rsidRPr="00F75687">
        <w:rPr>
          <w:sz w:val="20"/>
          <w:szCs w:val="22"/>
          <w:lang w:val="sr-Latn-CS"/>
        </w:rPr>
        <w:t xml:space="preserve"> za PFS po</w:t>
      </w:r>
      <w:r w:rsidRPr="00F75687">
        <w:rPr>
          <w:spacing w:val="-13"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istraživaču.</w:t>
      </w:r>
    </w:p>
    <w:p w14:paraId="1084AE78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D25E718" w14:textId="60C10C0E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>Sprovedene su unapr</w:t>
      </w:r>
      <w:r w:rsidR="002B2D7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ed određene analize podgrupa za PFS po IRF-u</w:t>
      </w:r>
      <w:r w:rsidR="002B2D73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a u odnosu na najbolji odgovor pacijenata na terapiju spasa pr</w:t>
      </w:r>
      <w:r w:rsidR="002B2D7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ASCT-a, status</w:t>
      </w:r>
      <w:r w:rsidR="003C25E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HL-a nakon prve linije terapije, godina, pola, početne </w:t>
      </w:r>
      <w:r w:rsidR="00DD3619" w:rsidRPr="00203630">
        <w:rPr>
          <w:sz w:val="22"/>
          <w:szCs w:val="22"/>
          <w:lang w:val="sr-Latn-CS"/>
        </w:rPr>
        <w:t>tjelesne</w:t>
      </w:r>
      <w:r w:rsidRPr="00203630">
        <w:rPr>
          <w:sz w:val="22"/>
          <w:szCs w:val="22"/>
          <w:lang w:val="sr-Latn-CS"/>
        </w:rPr>
        <w:t xml:space="preserve"> mase, početnog ECOG funkcionalnog status</w:t>
      </w:r>
      <w:r w:rsidR="003C25E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>, broju terapija pr</w:t>
      </w:r>
      <w:r w:rsidR="006C213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ASCT-a, geografsko</w:t>
      </w:r>
      <w:r w:rsidR="003C25E0" w:rsidRPr="00203630">
        <w:rPr>
          <w:sz w:val="22"/>
          <w:szCs w:val="22"/>
          <w:lang w:val="sr-Latn-CS"/>
        </w:rPr>
        <w:t>g</w:t>
      </w:r>
      <w:r w:rsidRPr="00203630">
        <w:rPr>
          <w:sz w:val="22"/>
          <w:szCs w:val="22"/>
          <w:lang w:val="sr-Latn-CS"/>
        </w:rPr>
        <w:t xml:space="preserve"> područj</w:t>
      </w:r>
      <w:r w:rsidR="003C25E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>, status</w:t>
      </w:r>
      <w:r w:rsidR="003C25E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PET snimanja pr</w:t>
      </w:r>
      <w:r w:rsidR="003C25E0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ASCT-a, status</w:t>
      </w:r>
      <w:r w:rsidR="003C25E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B simptoma nakon neusp</w:t>
      </w:r>
      <w:r w:rsidR="006C213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eha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prve linije i status</w:t>
      </w:r>
      <w:r w:rsidR="003C25E0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ekstranodularne bolesti pr</w:t>
      </w:r>
      <w:r w:rsidR="006C2139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ASCT-a.</w:t>
      </w:r>
    </w:p>
    <w:p w14:paraId="421F51B8" w14:textId="12E028B9" w:rsidR="007F02A0" w:rsidRPr="00203630" w:rsidRDefault="007F02A0" w:rsidP="0023624B">
      <w:pPr>
        <w:widowControl w:val="0"/>
        <w:autoSpaceDE w:val="0"/>
        <w:autoSpaceDN w:val="0"/>
        <w:spacing w:line="238" w:lineRule="auto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Analize su pokazale dosl</w:t>
      </w:r>
      <w:r w:rsidR="006C213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edan trend prema koristi za pacijente koji su primali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u poređenju sa pacijentima koji su primali placebo, sa izuzetkom pacijenata životn</w:t>
      </w:r>
      <w:r w:rsidR="0005204C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 xml:space="preserve"> dob</w:t>
      </w:r>
      <w:r w:rsidR="0005204C">
        <w:rPr>
          <w:sz w:val="22"/>
          <w:szCs w:val="22"/>
          <w:lang w:val="sr-Latn-CS"/>
        </w:rPr>
        <w:t xml:space="preserve">i </w:t>
      </w:r>
      <w:r w:rsidRPr="00203630">
        <w:rPr>
          <w:sz w:val="22"/>
          <w:szCs w:val="22"/>
          <w:lang w:val="sr-Latn-CS"/>
        </w:rPr>
        <w:t xml:space="preserve"> ≥ 65 godina (n=8).</w:t>
      </w:r>
    </w:p>
    <w:p w14:paraId="468EDD0E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1C33A6C" w14:textId="211D1FA7" w:rsidR="007F02A0" w:rsidRPr="00203630" w:rsidRDefault="007F02A0" w:rsidP="0023624B">
      <w:pPr>
        <w:widowControl w:val="0"/>
        <w:tabs>
          <w:tab w:val="left" w:pos="7938"/>
        </w:tabs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Ni</w:t>
      </w:r>
      <w:r w:rsidR="003C25E0" w:rsidRPr="00203630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zapažene razlike u kvalitet</w:t>
      </w:r>
      <w:r w:rsidR="003C25E0" w:rsidRPr="00203630">
        <w:rPr>
          <w:sz w:val="22"/>
          <w:szCs w:val="22"/>
          <w:lang w:val="sr-Latn-CS"/>
        </w:rPr>
        <w:t>u</w:t>
      </w:r>
      <w:r w:rsidRPr="00203630">
        <w:rPr>
          <w:sz w:val="22"/>
          <w:szCs w:val="22"/>
          <w:lang w:val="sr-Latn-CS"/>
        </w:rPr>
        <w:t xml:space="preserve"> života između grupe koja je primala </w:t>
      </w:r>
      <w:r w:rsidR="008F57E3" w:rsidRPr="00203630">
        <w:rPr>
          <w:sz w:val="22"/>
          <w:szCs w:val="22"/>
          <w:lang w:val="sr-Latn-CS"/>
        </w:rPr>
        <w:t xml:space="preserve">terapiju </w:t>
      </w:r>
      <w:r w:rsidRPr="00203630">
        <w:rPr>
          <w:sz w:val="22"/>
          <w:szCs w:val="22"/>
          <w:lang w:val="sr-Latn-CS"/>
        </w:rPr>
        <w:t xml:space="preserve">i grupe koja je primala placebo. Analiza korišćenja medicinskih resursa (engl. </w:t>
      </w:r>
      <w:r w:rsidRPr="00203630">
        <w:rPr>
          <w:i/>
          <w:sz w:val="22"/>
          <w:szCs w:val="22"/>
          <w:lang w:val="sr-Latn-CS"/>
        </w:rPr>
        <w:t>Medical resource utilization</w:t>
      </w:r>
      <w:r w:rsidRPr="00203630">
        <w:rPr>
          <w:sz w:val="22"/>
          <w:szCs w:val="22"/>
          <w:lang w:val="sr-Latn-CS"/>
        </w:rPr>
        <w:t>, MRU) pokazala je da je broj hospitalizacija i ambulantnih pos</w:t>
      </w:r>
      <w:r w:rsidR="00FE1A9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eta, kao i radnih dana/ostalih aktivnosti propuštenih od strane pacijenata i n</w:t>
      </w:r>
      <w:r w:rsidR="009D43D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egovatelja bio niži kod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</w:t>
      </w:r>
      <w:r w:rsidR="008F57E3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placebom kod pacijenata sa HL-om sa povećanim rizikom od relapsa.</w:t>
      </w:r>
    </w:p>
    <w:p w14:paraId="69A5475B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4AF4D4C" w14:textId="62137DDF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Ažurirana analiza sprovedena nakon 3 godine praćenja pokazala je održano poboljšanje PFS-a po IRF-u (HR = 0,58 [95% CI (0,41; 0,81)]).</w:t>
      </w:r>
    </w:p>
    <w:p w14:paraId="20D0BCC4" w14:textId="02E65C23" w:rsidR="00066677" w:rsidRPr="00203630" w:rsidRDefault="00066677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F0CBDAD" w14:textId="7B91B88B" w:rsidR="00FD1804" w:rsidRDefault="00066677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Po završetku ispitivanja, oko 10 godina nakon uključivanja prvog pacijenta u ispitivanje, PFS po ispitivaču i dalje je pokazivao korist (HR = 0,51 [95% CI (0,37; 0,71)]). Rezultati ukupnog preživljavanja konzistentni su sa onima prijavljenima u vrijeme primarne analize (HR = 1,11 [95% CI (0,72; 1,70)]). Grafički prikaz 3 p</w:t>
      </w:r>
      <w:r w:rsidR="003C25E0" w:rsidRPr="00203630">
        <w:rPr>
          <w:sz w:val="22"/>
          <w:szCs w:val="22"/>
          <w:lang w:val="sr-Latn-CS"/>
        </w:rPr>
        <w:t>o</w:t>
      </w:r>
      <w:r w:rsidRPr="00203630">
        <w:rPr>
          <w:sz w:val="22"/>
          <w:szCs w:val="22"/>
          <w:lang w:val="sr-Latn-CS"/>
        </w:rPr>
        <w:t>kazuje PFS po ispitivaču u populaciji ITT u vrijeme završetka ispitivanja.</w:t>
      </w:r>
    </w:p>
    <w:p w14:paraId="2384298A" w14:textId="203A6242" w:rsidR="00066677" w:rsidRPr="00203630" w:rsidRDefault="00066677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20E179E" w14:textId="2061B89D" w:rsidR="00066677" w:rsidRPr="00203630" w:rsidRDefault="00066677" w:rsidP="00F75687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Grafički prikaz 3: </w:t>
      </w:r>
      <w:r w:rsidRPr="00203630">
        <w:rPr>
          <w:b/>
          <w:bCs/>
          <w:i/>
          <w:iCs/>
          <w:sz w:val="22"/>
          <w:szCs w:val="22"/>
          <w:lang w:val="sr-Latn-CS"/>
        </w:rPr>
        <w:t>Kaplan-Meier</w:t>
      </w:r>
      <w:r w:rsidR="00B26D92" w:rsidRPr="00203630">
        <w:rPr>
          <w:b/>
          <w:bCs/>
          <w:iCs/>
          <w:sz w:val="22"/>
          <w:szCs w:val="22"/>
          <w:lang w:val="sr-Latn-CS"/>
        </w:rPr>
        <w:t>-</w:t>
      </w:r>
      <w:r w:rsidRPr="00203630">
        <w:rPr>
          <w:b/>
          <w:bCs/>
          <w:iCs/>
          <w:sz w:val="22"/>
          <w:szCs w:val="22"/>
          <w:lang w:val="sr-Latn-CS"/>
        </w:rPr>
        <w:t>ova</w:t>
      </w:r>
      <w:r w:rsidRPr="00203630">
        <w:rPr>
          <w:b/>
          <w:bCs/>
          <w:sz w:val="22"/>
          <w:szCs w:val="22"/>
          <w:lang w:val="sr-Latn-CS"/>
        </w:rPr>
        <w:t xml:space="preserve"> kriva PFS-a po ispitivaču (ITT, završetak ispitivanja)</w:t>
      </w:r>
    </w:p>
    <w:p w14:paraId="2A0576B9" w14:textId="578E8C21" w:rsidR="00066677" w:rsidRPr="00203630" w:rsidRDefault="001C307C" w:rsidP="0023624B">
      <w:pPr>
        <w:widowControl w:val="0"/>
        <w:autoSpaceDE w:val="0"/>
        <w:autoSpaceDN w:val="0"/>
        <w:ind w:right="1149"/>
        <w:jc w:val="both"/>
        <w:rPr>
          <w:sz w:val="22"/>
          <w:szCs w:val="22"/>
          <w:lang w:val="sr-Latn-CS"/>
        </w:rPr>
      </w:pPr>
      <w:r w:rsidRPr="00203630">
        <w:rPr>
          <w:noProof/>
          <w:sz w:val="22"/>
          <w:szCs w:val="22"/>
        </w:rPr>
        <w:drawing>
          <wp:inline distT="0" distB="0" distL="0" distR="0" wp14:anchorId="5A3174A3" wp14:editId="70C44F8C">
            <wp:extent cx="5157089" cy="2413578"/>
            <wp:effectExtent l="0" t="0" r="571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5134" r="6163" b="5687"/>
                    <a:stretch/>
                  </pic:blipFill>
                  <pic:spPr bwMode="auto">
                    <a:xfrm>
                      <a:off x="0" y="0"/>
                      <a:ext cx="5158179" cy="24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50AEA" w14:textId="77777777" w:rsidR="007F02A0" w:rsidRPr="00EA45A3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1F09697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Post-hoc analiza faktora rizika</w:t>
      </w:r>
    </w:p>
    <w:p w14:paraId="55CDE1B1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56581E0A" w14:textId="66E58E8B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Sprovedene su </w:t>
      </w:r>
      <w:r w:rsidRPr="00203630">
        <w:rPr>
          <w:i/>
          <w:sz w:val="22"/>
          <w:szCs w:val="22"/>
          <w:lang w:val="sr-Latn-CS"/>
        </w:rPr>
        <w:t xml:space="preserve">post-hoc </w:t>
      </w:r>
      <w:r w:rsidRPr="00203630">
        <w:rPr>
          <w:sz w:val="22"/>
          <w:szCs w:val="22"/>
          <w:lang w:val="sr-Latn-CS"/>
        </w:rPr>
        <w:t>analize kako bi se oc</w:t>
      </w:r>
      <w:r w:rsidR="00361E0D" w:rsidRPr="00203630">
        <w:rPr>
          <w:sz w:val="22"/>
          <w:szCs w:val="22"/>
          <w:lang w:val="sr-Latn-CS"/>
        </w:rPr>
        <w:t>i</w:t>
      </w:r>
      <w:r w:rsidR="009D43D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enio uticaj povećanog rizika (broja faktora</w:t>
      </w:r>
      <w:r w:rsidR="004140AF" w:rsidRPr="00203630">
        <w:rPr>
          <w:sz w:val="22"/>
          <w:szCs w:val="22"/>
          <w:lang w:val="sr-Latn-CS"/>
        </w:rPr>
        <w:t xml:space="preserve"> rizika</w:t>
      </w:r>
      <w:r w:rsidRPr="00203630">
        <w:rPr>
          <w:sz w:val="22"/>
          <w:szCs w:val="22"/>
          <w:lang w:val="sr-Latn-CS"/>
        </w:rPr>
        <w:t>) na kliničku korist (</w:t>
      </w:r>
      <w:r w:rsidR="00361E0D" w:rsidRPr="00203630">
        <w:rPr>
          <w:sz w:val="22"/>
          <w:szCs w:val="22"/>
          <w:lang w:val="sr-Latn-CS"/>
        </w:rPr>
        <w:t>T</w:t>
      </w:r>
      <w:r w:rsidRPr="00203630">
        <w:rPr>
          <w:sz w:val="22"/>
          <w:szCs w:val="22"/>
          <w:lang w:val="sr-Latn-CS"/>
        </w:rPr>
        <w:t xml:space="preserve">abela </w:t>
      </w:r>
      <w:r w:rsidR="00E15FBC" w:rsidRPr="00203630">
        <w:rPr>
          <w:sz w:val="22"/>
          <w:szCs w:val="22"/>
          <w:lang w:val="sr-Latn-CS"/>
        </w:rPr>
        <w:t>10</w:t>
      </w:r>
      <w:r w:rsidRPr="00203630">
        <w:rPr>
          <w:sz w:val="22"/>
          <w:szCs w:val="22"/>
          <w:lang w:val="sr-Latn-CS"/>
        </w:rPr>
        <w:t>). Reprezentativni faktori rizika za te analize bili su:</w:t>
      </w:r>
    </w:p>
    <w:p w14:paraId="0D853E34" w14:textId="381E2A5A" w:rsidR="007F02A0" w:rsidRPr="00203630" w:rsidRDefault="007F02A0" w:rsidP="0023624B">
      <w:pPr>
        <w:pStyle w:val="ListParagraph"/>
        <w:numPr>
          <w:ilvl w:val="0"/>
          <w:numId w:val="23"/>
        </w:numPr>
        <w:tabs>
          <w:tab w:val="left" w:pos="830"/>
        </w:tabs>
        <w:spacing w:line="264" w:lineRule="exact"/>
        <w:jc w:val="both"/>
        <w:rPr>
          <w:lang w:val="sr-Latn-CS"/>
        </w:rPr>
      </w:pPr>
      <w:r w:rsidRPr="00203630">
        <w:rPr>
          <w:lang w:val="sr-Latn-CS"/>
        </w:rPr>
        <w:t>HL koji se pojavio nakon &lt; 12 m</w:t>
      </w:r>
      <w:r w:rsidR="009D43D2" w:rsidRPr="00203630">
        <w:rPr>
          <w:lang w:val="sr-Latn-CS"/>
        </w:rPr>
        <w:t>j</w:t>
      </w:r>
      <w:r w:rsidRPr="00203630">
        <w:rPr>
          <w:lang w:val="sr-Latn-CS"/>
        </w:rPr>
        <w:t>eseci ili HL koji je bio refraktoran na prvu liniju</w:t>
      </w:r>
      <w:r w:rsidRPr="00203630">
        <w:rPr>
          <w:spacing w:val="-23"/>
          <w:lang w:val="sr-Latn-CS"/>
        </w:rPr>
        <w:t xml:space="preserve"> </w:t>
      </w:r>
      <w:r w:rsidRPr="00203630">
        <w:rPr>
          <w:lang w:val="sr-Latn-CS"/>
        </w:rPr>
        <w:t>terapije</w:t>
      </w:r>
      <w:r w:rsidR="00EC7881" w:rsidRPr="00203630">
        <w:rPr>
          <w:lang w:val="sr-Latn-CS"/>
        </w:rPr>
        <w:t>,</w:t>
      </w:r>
    </w:p>
    <w:p w14:paraId="4BAFF8D4" w14:textId="310211F4" w:rsidR="007F02A0" w:rsidRPr="00203630" w:rsidRDefault="00EC7881" w:rsidP="0023624B">
      <w:pPr>
        <w:pStyle w:val="ListParagraph"/>
        <w:numPr>
          <w:ilvl w:val="0"/>
          <w:numId w:val="23"/>
        </w:numPr>
        <w:tabs>
          <w:tab w:val="left" w:pos="806"/>
        </w:tabs>
        <w:spacing w:line="244" w:lineRule="auto"/>
        <w:ind w:right="302"/>
        <w:jc w:val="both"/>
        <w:rPr>
          <w:lang w:val="sr-Latn-CS"/>
        </w:rPr>
      </w:pPr>
      <w:r w:rsidRPr="00203630">
        <w:rPr>
          <w:lang w:val="sr-Latn-CS"/>
        </w:rPr>
        <w:t>najbolji</w:t>
      </w:r>
      <w:r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odgovor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na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posl</w:t>
      </w:r>
      <w:r w:rsidR="009D43D2" w:rsidRPr="00203630">
        <w:rPr>
          <w:lang w:val="sr-Latn-CS"/>
        </w:rPr>
        <w:t>j</w:t>
      </w:r>
      <w:r w:rsidR="007F02A0" w:rsidRPr="00203630">
        <w:rPr>
          <w:lang w:val="sr-Latn-CS"/>
        </w:rPr>
        <w:t>ednju</w:t>
      </w:r>
      <w:r w:rsidR="007F02A0" w:rsidRPr="00203630">
        <w:rPr>
          <w:spacing w:val="-3"/>
          <w:lang w:val="sr-Latn-CS"/>
        </w:rPr>
        <w:t xml:space="preserve"> </w:t>
      </w:r>
      <w:r w:rsidR="007F02A0" w:rsidRPr="00203630">
        <w:rPr>
          <w:lang w:val="sr-Latn-CS"/>
        </w:rPr>
        <w:t>terapiju</w:t>
      </w:r>
      <w:r w:rsidR="007F02A0" w:rsidRPr="00203630">
        <w:rPr>
          <w:spacing w:val="-1"/>
          <w:lang w:val="sr-Latn-CS"/>
        </w:rPr>
        <w:t xml:space="preserve"> </w:t>
      </w:r>
      <w:r w:rsidR="007F02A0" w:rsidRPr="00203630">
        <w:rPr>
          <w:lang w:val="sr-Latn-CS"/>
        </w:rPr>
        <w:t>spasa</w:t>
      </w:r>
      <w:r w:rsidR="007F02A0" w:rsidRPr="00203630">
        <w:rPr>
          <w:spacing w:val="-3"/>
          <w:lang w:val="sr-Latn-CS"/>
        </w:rPr>
        <w:t xml:space="preserve"> </w:t>
      </w:r>
      <w:r w:rsidR="007F02A0" w:rsidRPr="00203630">
        <w:rPr>
          <w:lang w:val="sr-Latn-CS"/>
        </w:rPr>
        <w:t>u</w:t>
      </w:r>
      <w:r w:rsidR="007F02A0" w:rsidRPr="00203630">
        <w:rPr>
          <w:spacing w:val="-5"/>
          <w:lang w:val="sr-Latn-CS"/>
        </w:rPr>
        <w:t xml:space="preserve"> </w:t>
      </w:r>
      <w:r w:rsidR="007F02A0" w:rsidRPr="00203630">
        <w:rPr>
          <w:lang w:val="sr-Latn-CS"/>
        </w:rPr>
        <w:t>obliku</w:t>
      </w:r>
      <w:r w:rsidR="007F02A0" w:rsidRPr="00203630">
        <w:rPr>
          <w:spacing w:val="-5"/>
          <w:lang w:val="sr-Latn-CS"/>
        </w:rPr>
        <w:t xml:space="preserve"> </w:t>
      </w:r>
      <w:r w:rsidR="007F02A0" w:rsidRPr="00203630">
        <w:rPr>
          <w:lang w:val="sr-Latn-CS"/>
        </w:rPr>
        <w:t>d</w:t>
      </w:r>
      <w:r w:rsidR="00AC7939" w:rsidRPr="00203630">
        <w:rPr>
          <w:lang w:val="sr-Latn-CS"/>
        </w:rPr>
        <w:t>j</w:t>
      </w:r>
      <w:r w:rsidR="007F02A0" w:rsidRPr="00203630">
        <w:rPr>
          <w:lang w:val="sr-Latn-CS"/>
        </w:rPr>
        <w:t>elimične</w:t>
      </w:r>
      <w:r w:rsidR="007F02A0" w:rsidRPr="00203630">
        <w:rPr>
          <w:spacing w:val="-3"/>
          <w:lang w:val="sr-Latn-CS"/>
        </w:rPr>
        <w:t xml:space="preserve"> </w:t>
      </w:r>
      <w:r w:rsidR="007F02A0" w:rsidRPr="00203630">
        <w:rPr>
          <w:lang w:val="sr-Latn-CS"/>
        </w:rPr>
        <w:t>remisije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ili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stabilne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bolesti</w:t>
      </w:r>
      <w:r w:rsidR="007F02A0" w:rsidRPr="00203630">
        <w:rPr>
          <w:spacing w:val="-3"/>
          <w:lang w:val="sr-Latn-CS"/>
        </w:rPr>
        <w:t xml:space="preserve"> </w:t>
      </w:r>
      <w:r w:rsidR="007F02A0" w:rsidRPr="00203630">
        <w:rPr>
          <w:lang w:val="sr-Latn-CS"/>
        </w:rPr>
        <w:t>prema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nalazima CT i/ili PET</w:t>
      </w:r>
      <w:r w:rsidR="007F02A0" w:rsidRPr="00203630">
        <w:rPr>
          <w:spacing w:val="-4"/>
          <w:lang w:val="sr-Latn-CS"/>
        </w:rPr>
        <w:t xml:space="preserve"> </w:t>
      </w:r>
      <w:r w:rsidR="007F02A0" w:rsidRPr="00203630">
        <w:rPr>
          <w:lang w:val="sr-Latn-CS"/>
        </w:rPr>
        <w:t>snimanja</w:t>
      </w:r>
      <w:r w:rsidRPr="00203630">
        <w:rPr>
          <w:lang w:val="sr-Latn-CS"/>
        </w:rPr>
        <w:t>,</w:t>
      </w:r>
    </w:p>
    <w:p w14:paraId="38E9AFBD" w14:textId="37777DEE" w:rsidR="007F02A0" w:rsidRPr="00203630" w:rsidRDefault="00EC7881" w:rsidP="0023624B">
      <w:pPr>
        <w:pStyle w:val="ListParagraph"/>
        <w:numPr>
          <w:ilvl w:val="0"/>
          <w:numId w:val="23"/>
        </w:numPr>
        <w:tabs>
          <w:tab w:val="left" w:pos="830"/>
        </w:tabs>
        <w:spacing w:line="252" w:lineRule="exact"/>
        <w:jc w:val="both"/>
        <w:rPr>
          <w:lang w:val="sr-Latn-CS"/>
        </w:rPr>
      </w:pPr>
      <w:r w:rsidRPr="00203630">
        <w:rPr>
          <w:lang w:val="sr-Latn-CS"/>
        </w:rPr>
        <w:t xml:space="preserve">ekstranodularna </w:t>
      </w:r>
      <w:r w:rsidR="007F02A0" w:rsidRPr="00203630">
        <w:rPr>
          <w:lang w:val="sr-Latn-CS"/>
        </w:rPr>
        <w:t>bolest u vr</w:t>
      </w:r>
      <w:r w:rsidR="00AC7939" w:rsidRPr="00203630">
        <w:rPr>
          <w:lang w:val="sr-Latn-CS"/>
        </w:rPr>
        <w:t>ij</w:t>
      </w:r>
      <w:r w:rsidR="007F02A0" w:rsidRPr="00203630">
        <w:rPr>
          <w:lang w:val="sr-Latn-CS"/>
        </w:rPr>
        <w:t>eme relapsa prije</w:t>
      </w:r>
      <w:r w:rsidR="007F02A0" w:rsidRPr="00203630">
        <w:rPr>
          <w:spacing w:val="-12"/>
          <w:lang w:val="sr-Latn-CS"/>
        </w:rPr>
        <w:t xml:space="preserve"> </w:t>
      </w:r>
      <w:r w:rsidR="007F02A0" w:rsidRPr="00203630">
        <w:rPr>
          <w:lang w:val="sr-Latn-CS"/>
        </w:rPr>
        <w:t>ASCT-a</w:t>
      </w:r>
      <w:r w:rsidRPr="00203630">
        <w:rPr>
          <w:lang w:val="sr-Latn-CS"/>
        </w:rPr>
        <w:t>,</w:t>
      </w:r>
    </w:p>
    <w:p w14:paraId="7807AD83" w14:textId="49DB3B7B" w:rsidR="007F02A0" w:rsidRPr="00203630" w:rsidRDefault="007F02A0" w:rsidP="0023624B">
      <w:pPr>
        <w:pStyle w:val="ListParagraph"/>
        <w:numPr>
          <w:ilvl w:val="0"/>
          <w:numId w:val="23"/>
        </w:numPr>
        <w:tabs>
          <w:tab w:val="left" w:pos="830"/>
        </w:tabs>
        <w:spacing w:line="262" w:lineRule="exact"/>
        <w:jc w:val="both"/>
        <w:rPr>
          <w:lang w:val="sr-Latn-CS"/>
        </w:rPr>
      </w:pPr>
      <w:r w:rsidRPr="00203630">
        <w:rPr>
          <w:lang w:val="sr-Latn-CS"/>
        </w:rPr>
        <w:t>B simptomi u vr</w:t>
      </w:r>
      <w:r w:rsidR="00AC7939" w:rsidRPr="00203630">
        <w:rPr>
          <w:lang w:val="sr-Latn-CS"/>
        </w:rPr>
        <w:t>ij</w:t>
      </w:r>
      <w:r w:rsidRPr="00203630">
        <w:rPr>
          <w:lang w:val="sr-Latn-CS"/>
        </w:rPr>
        <w:t>eme relapsa pr</w:t>
      </w:r>
      <w:r w:rsidR="00AC7939" w:rsidRPr="00203630">
        <w:rPr>
          <w:lang w:val="sr-Latn-CS"/>
        </w:rPr>
        <w:t>ij</w:t>
      </w:r>
      <w:r w:rsidRPr="00203630">
        <w:rPr>
          <w:lang w:val="sr-Latn-CS"/>
        </w:rPr>
        <w:t>e</w:t>
      </w:r>
      <w:r w:rsidRPr="00203630">
        <w:rPr>
          <w:spacing w:val="-9"/>
          <w:lang w:val="sr-Latn-CS"/>
        </w:rPr>
        <w:t xml:space="preserve"> </w:t>
      </w:r>
      <w:r w:rsidRPr="00203630">
        <w:rPr>
          <w:lang w:val="sr-Latn-CS"/>
        </w:rPr>
        <w:t>ASCT-a</w:t>
      </w:r>
      <w:r w:rsidR="00EC7881" w:rsidRPr="00203630">
        <w:rPr>
          <w:lang w:val="sr-Latn-CS"/>
        </w:rPr>
        <w:t>,</w:t>
      </w:r>
    </w:p>
    <w:p w14:paraId="59988235" w14:textId="77777777" w:rsidR="007F02A0" w:rsidRPr="00203630" w:rsidRDefault="007F02A0" w:rsidP="0023624B">
      <w:pPr>
        <w:pStyle w:val="ListParagraph"/>
        <w:numPr>
          <w:ilvl w:val="0"/>
          <w:numId w:val="23"/>
        </w:numPr>
        <w:tabs>
          <w:tab w:val="left" w:pos="830"/>
        </w:tabs>
        <w:spacing w:line="264" w:lineRule="exact"/>
        <w:jc w:val="both"/>
        <w:rPr>
          <w:lang w:val="sr-Latn-CS"/>
        </w:rPr>
      </w:pPr>
      <w:r w:rsidRPr="00203630">
        <w:rPr>
          <w:lang w:val="sr-Latn-CS"/>
        </w:rPr>
        <w:t>Dv</w:t>
      </w:r>
      <w:r w:rsidR="007C58DB" w:rsidRPr="00203630">
        <w:rPr>
          <w:lang w:val="sr-Latn-CS"/>
        </w:rPr>
        <w:t>ij</w:t>
      </w:r>
      <w:r w:rsidRPr="00203630">
        <w:rPr>
          <w:lang w:val="sr-Latn-CS"/>
        </w:rPr>
        <w:t>e ili više prethodnih terapija</w:t>
      </w:r>
      <w:r w:rsidRPr="00203630">
        <w:rPr>
          <w:spacing w:val="-3"/>
          <w:lang w:val="sr-Latn-CS"/>
        </w:rPr>
        <w:t xml:space="preserve"> </w:t>
      </w:r>
      <w:r w:rsidRPr="00203630">
        <w:rPr>
          <w:lang w:val="sr-Latn-CS"/>
        </w:rPr>
        <w:t>spasa.</w:t>
      </w:r>
    </w:p>
    <w:p w14:paraId="4AC822C4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AEA882D" w14:textId="358A3EBC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Rezultati ovih </w:t>
      </w:r>
      <w:r w:rsidRPr="00203630">
        <w:rPr>
          <w:i/>
          <w:sz w:val="22"/>
          <w:szCs w:val="22"/>
          <w:lang w:val="sr-Latn-CS"/>
        </w:rPr>
        <w:t xml:space="preserve">post-hoc </w:t>
      </w:r>
      <w:r w:rsidRPr="00203630">
        <w:rPr>
          <w:sz w:val="22"/>
          <w:szCs w:val="22"/>
          <w:lang w:val="sr-Latn-CS"/>
        </w:rPr>
        <w:t>analiza sugerišu povećanu kliničku korist kod pacijenata sa dva ili više rizičnih faktora, ali ne i razliku zasnovanu na bilo kojem od pojedinačnih faktora</w:t>
      </w:r>
      <w:r w:rsidR="00361E0D" w:rsidRPr="00203630">
        <w:rPr>
          <w:sz w:val="22"/>
          <w:szCs w:val="22"/>
          <w:lang w:val="sr-Latn-CS"/>
        </w:rPr>
        <w:t xml:space="preserve"> rizika</w:t>
      </w:r>
      <w:r w:rsidRPr="00203630">
        <w:rPr>
          <w:sz w:val="22"/>
          <w:szCs w:val="22"/>
          <w:lang w:val="sr-Latn-CS"/>
        </w:rPr>
        <w:t xml:space="preserve">. Kod pacijenata sa jednim faktorom </w:t>
      </w:r>
      <w:r w:rsidR="00EC7881" w:rsidRPr="00203630">
        <w:rPr>
          <w:sz w:val="22"/>
          <w:szCs w:val="22"/>
          <w:lang w:val="sr-Latn-CS"/>
        </w:rPr>
        <w:t xml:space="preserve">rizika </w:t>
      </w:r>
      <w:r w:rsidRPr="00203630">
        <w:rPr>
          <w:sz w:val="22"/>
          <w:szCs w:val="22"/>
          <w:lang w:val="sr-Latn-CS"/>
        </w:rPr>
        <w:t>za relaps ili progresiju bolesti nije zapažena korist u smislu PFS-a ili OS-a.</w:t>
      </w:r>
    </w:p>
    <w:p w14:paraId="6B85CDE7" w14:textId="77777777" w:rsidR="003664D5" w:rsidRPr="00203630" w:rsidRDefault="003664D5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CE42570" w14:textId="139573DD" w:rsidR="007F02A0" w:rsidRPr="00203630" w:rsidRDefault="007F02A0" w:rsidP="0023624B">
      <w:pPr>
        <w:widowControl w:val="0"/>
        <w:autoSpaceDE w:val="0"/>
        <w:autoSpaceDN w:val="0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E15FBC" w:rsidRPr="00203630">
        <w:rPr>
          <w:b/>
          <w:bCs/>
          <w:sz w:val="22"/>
          <w:szCs w:val="22"/>
          <w:lang w:val="sr-Latn-CS"/>
        </w:rPr>
        <w:t>10</w:t>
      </w:r>
      <w:r w:rsidRPr="00203630">
        <w:rPr>
          <w:b/>
          <w:bCs/>
          <w:sz w:val="22"/>
          <w:szCs w:val="22"/>
          <w:lang w:val="sr-Latn-CS"/>
        </w:rPr>
        <w:t xml:space="preserve">: Sažetak PFS-a po IRF-u i OS-a po broju faktora rizika u ispitivanju faze </w:t>
      </w:r>
      <w:r w:rsidR="004140AF" w:rsidRPr="00203630">
        <w:rPr>
          <w:b/>
          <w:bCs/>
          <w:sz w:val="22"/>
          <w:szCs w:val="22"/>
          <w:lang w:val="sr-Latn-CS"/>
        </w:rPr>
        <w:t xml:space="preserve">III </w:t>
      </w:r>
      <w:r w:rsidRPr="00203630">
        <w:rPr>
          <w:b/>
          <w:bCs/>
          <w:sz w:val="22"/>
          <w:szCs w:val="22"/>
          <w:lang w:val="sr-Latn-CS"/>
        </w:rPr>
        <w:t>HL-a nakon ASCT-a</w:t>
      </w:r>
      <w:r w:rsidR="00066677" w:rsidRPr="00203630">
        <w:rPr>
          <w:b/>
          <w:bCs/>
          <w:sz w:val="22"/>
          <w:szCs w:val="22"/>
          <w:lang w:val="sr-Latn-CS"/>
        </w:rPr>
        <w:t xml:space="preserve"> (primarna analiza)</w:t>
      </w:r>
    </w:p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089"/>
        <w:gridCol w:w="1260"/>
        <w:gridCol w:w="1350"/>
        <w:gridCol w:w="990"/>
        <w:gridCol w:w="1260"/>
        <w:gridCol w:w="1440"/>
      </w:tblGrid>
      <w:tr w:rsidR="007F02A0" w:rsidRPr="00FD1804" w14:paraId="770C3510" w14:textId="77777777" w:rsidTr="00F75687">
        <w:tc>
          <w:tcPr>
            <w:tcW w:w="9090" w:type="dxa"/>
            <w:gridSpan w:val="7"/>
          </w:tcPr>
          <w:p w14:paraId="577D2549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Preživljavanje bez progresije bolesti po IRF-u</w:t>
            </w:r>
          </w:p>
        </w:tc>
      </w:tr>
      <w:tr w:rsidR="007F02A0" w:rsidRPr="00203630" w14:paraId="08D92572" w14:textId="77777777" w:rsidTr="00F75687">
        <w:tc>
          <w:tcPr>
            <w:tcW w:w="17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A5C94F5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34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B5571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Broj faktora rizika = 1</w:t>
            </w:r>
          </w:p>
        </w:tc>
        <w:tc>
          <w:tcPr>
            <w:tcW w:w="23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9B31B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Broj faktora rizika ≥ 2</w:t>
            </w:r>
          </w:p>
        </w:tc>
        <w:tc>
          <w:tcPr>
            <w:tcW w:w="270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8F198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Broj faktora rizika ≥ 3</w:t>
            </w:r>
          </w:p>
        </w:tc>
      </w:tr>
      <w:tr w:rsidR="007F02A0" w:rsidRPr="00203630" w14:paraId="15BC80AA" w14:textId="77777777" w:rsidTr="00F75687">
        <w:tc>
          <w:tcPr>
            <w:tcW w:w="17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D7E35FF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EA383A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5D7BD293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n =</w:t>
            </w:r>
            <w:r w:rsidRPr="003664D5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3664D5">
              <w:rPr>
                <w:b/>
                <w:sz w:val="22"/>
                <w:szCs w:val="22"/>
                <w:lang w:val="sr-Latn-CS"/>
              </w:rPr>
              <w:t>21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4A3282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23808EA7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n =</w:t>
            </w:r>
            <w:r w:rsidRPr="003664D5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3664D5">
              <w:rPr>
                <w:b/>
                <w:sz w:val="22"/>
                <w:szCs w:val="22"/>
                <w:lang w:val="sr-Latn-CS"/>
              </w:rPr>
              <w:t>28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ED6607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4F6FC759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n =</w:t>
            </w:r>
            <w:r w:rsidRPr="003664D5">
              <w:rPr>
                <w:b/>
                <w:spacing w:val="-2"/>
                <w:sz w:val="22"/>
                <w:szCs w:val="22"/>
                <w:lang w:val="sr-Latn-CS"/>
              </w:rPr>
              <w:t xml:space="preserve"> </w:t>
            </w:r>
            <w:r w:rsidRPr="003664D5">
              <w:rPr>
                <w:b/>
                <w:sz w:val="22"/>
                <w:szCs w:val="22"/>
                <w:lang w:val="sr-Latn-CS"/>
              </w:rPr>
              <w:t>144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E3F9300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37F72F88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n =</w:t>
            </w:r>
            <w:r w:rsidRPr="003664D5">
              <w:rPr>
                <w:b/>
                <w:spacing w:val="-2"/>
                <w:sz w:val="22"/>
                <w:szCs w:val="22"/>
                <w:lang w:val="sr-Latn-CS"/>
              </w:rPr>
              <w:t xml:space="preserve"> </w:t>
            </w:r>
            <w:r w:rsidRPr="003664D5">
              <w:rPr>
                <w:b/>
                <w:sz w:val="22"/>
                <w:szCs w:val="22"/>
                <w:lang w:val="sr-Latn-CS"/>
              </w:rPr>
              <w:t>136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E747A7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63B4A3F0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n =</w:t>
            </w:r>
            <w:r w:rsidRPr="003664D5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3664D5">
              <w:rPr>
                <w:b/>
                <w:sz w:val="22"/>
                <w:szCs w:val="22"/>
                <w:lang w:val="sr-Latn-CS"/>
              </w:rPr>
              <w:t>82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0218F6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7F8468FC" w14:textId="77777777" w:rsidR="007F02A0" w:rsidRPr="003664D5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3664D5">
              <w:rPr>
                <w:b/>
                <w:sz w:val="22"/>
                <w:szCs w:val="22"/>
                <w:lang w:val="sr-Latn-CS"/>
              </w:rPr>
              <w:t>n =</w:t>
            </w:r>
            <w:r w:rsidRPr="003664D5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3664D5">
              <w:rPr>
                <w:b/>
                <w:sz w:val="22"/>
                <w:szCs w:val="22"/>
                <w:lang w:val="sr-Latn-CS"/>
              </w:rPr>
              <w:t>84</w:t>
            </w:r>
          </w:p>
        </w:tc>
      </w:tr>
      <w:tr w:rsidR="007F02A0" w:rsidRPr="00203630" w14:paraId="4B7000D5" w14:textId="77777777" w:rsidTr="00F75687">
        <w:tc>
          <w:tcPr>
            <w:tcW w:w="1701" w:type="dxa"/>
          </w:tcPr>
          <w:p w14:paraId="7BA0A9A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5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Broj pacijenata sa progresijom bolesti ili smrću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EA45A3">
              <w:rPr>
                <w:sz w:val="22"/>
                <w:szCs w:val="22"/>
                <w:lang w:val="sr-Latn-CS"/>
              </w:rPr>
              <w:t xml:space="preserve"> (%)</w:t>
            </w:r>
          </w:p>
        </w:tc>
        <w:tc>
          <w:tcPr>
            <w:tcW w:w="1089" w:type="dxa"/>
          </w:tcPr>
          <w:p w14:paraId="5D98AEAD" w14:textId="77777777" w:rsidR="007F02A0" w:rsidRPr="003664D5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520"/>
              <w:jc w:val="center"/>
              <w:rPr>
                <w:sz w:val="22"/>
                <w:szCs w:val="22"/>
                <w:lang w:val="sr-Latn-CS"/>
              </w:rPr>
            </w:pPr>
            <w:r w:rsidRPr="003664D5">
              <w:rPr>
                <w:sz w:val="22"/>
                <w:szCs w:val="22"/>
                <w:lang w:val="sr-Latn-CS"/>
              </w:rPr>
              <w:t>9 (43)</w:t>
            </w:r>
          </w:p>
        </w:tc>
        <w:tc>
          <w:tcPr>
            <w:tcW w:w="1260" w:type="dxa"/>
          </w:tcPr>
          <w:p w14:paraId="45720262" w14:textId="77777777" w:rsidR="007F02A0" w:rsidRPr="003664D5" w:rsidRDefault="007F02A0" w:rsidP="0023624B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2"/>
                <w:szCs w:val="22"/>
                <w:lang w:val="sr-Latn-CS"/>
              </w:rPr>
            </w:pPr>
            <w:r w:rsidRPr="003664D5">
              <w:rPr>
                <w:sz w:val="22"/>
                <w:szCs w:val="22"/>
                <w:lang w:val="sr-Latn-CS"/>
              </w:rPr>
              <w:t>7 (25)</w:t>
            </w:r>
          </w:p>
        </w:tc>
        <w:tc>
          <w:tcPr>
            <w:tcW w:w="1350" w:type="dxa"/>
          </w:tcPr>
          <w:p w14:paraId="41D233C8" w14:textId="77777777" w:rsidR="007F02A0" w:rsidRPr="003664D5" w:rsidRDefault="007F02A0" w:rsidP="0023624B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2"/>
                <w:szCs w:val="22"/>
                <w:lang w:val="sr-Latn-CS"/>
              </w:rPr>
            </w:pPr>
            <w:r w:rsidRPr="003664D5">
              <w:rPr>
                <w:sz w:val="22"/>
                <w:szCs w:val="22"/>
                <w:lang w:val="sr-Latn-CS"/>
              </w:rPr>
              <w:t>51 (35)</w:t>
            </w:r>
          </w:p>
        </w:tc>
        <w:tc>
          <w:tcPr>
            <w:tcW w:w="990" w:type="dxa"/>
          </w:tcPr>
          <w:p w14:paraId="381952C1" w14:textId="77777777" w:rsidR="007F02A0" w:rsidRPr="003664D5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171"/>
              <w:jc w:val="center"/>
              <w:rPr>
                <w:sz w:val="22"/>
                <w:szCs w:val="22"/>
                <w:lang w:val="sr-Latn-CS"/>
              </w:rPr>
            </w:pPr>
            <w:r w:rsidRPr="003664D5">
              <w:rPr>
                <w:sz w:val="22"/>
                <w:szCs w:val="22"/>
                <w:lang w:val="sr-Latn-CS"/>
              </w:rPr>
              <w:t>68 (50)</w:t>
            </w:r>
          </w:p>
        </w:tc>
        <w:tc>
          <w:tcPr>
            <w:tcW w:w="1260" w:type="dxa"/>
          </w:tcPr>
          <w:p w14:paraId="3E887A73" w14:textId="77777777" w:rsidR="007F02A0" w:rsidRPr="003664D5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422"/>
              <w:jc w:val="center"/>
              <w:rPr>
                <w:sz w:val="22"/>
                <w:szCs w:val="22"/>
                <w:lang w:val="sr-Latn-CS"/>
              </w:rPr>
            </w:pPr>
            <w:r w:rsidRPr="003664D5">
              <w:rPr>
                <w:sz w:val="22"/>
                <w:szCs w:val="22"/>
                <w:lang w:val="sr-Latn-CS"/>
              </w:rPr>
              <w:t>32 (39)</w:t>
            </w:r>
          </w:p>
        </w:tc>
        <w:tc>
          <w:tcPr>
            <w:tcW w:w="1440" w:type="dxa"/>
          </w:tcPr>
          <w:p w14:paraId="14CE5A6F" w14:textId="77777777" w:rsidR="007F02A0" w:rsidRPr="003664D5" w:rsidRDefault="007F02A0" w:rsidP="0023624B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2"/>
                <w:szCs w:val="22"/>
                <w:lang w:val="sr-Latn-CS"/>
              </w:rPr>
            </w:pPr>
            <w:r w:rsidRPr="003664D5">
              <w:rPr>
                <w:sz w:val="22"/>
                <w:szCs w:val="22"/>
                <w:lang w:val="sr-Latn-CS"/>
              </w:rPr>
              <w:t>49 (58)</w:t>
            </w:r>
          </w:p>
        </w:tc>
      </w:tr>
      <w:tr w:rsidR="007F02A0" w:rsidRPr="00203630" w14:paraId="5D35D361" w14:textId="77777777" w:rsidTr="00F75687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CC12D" w14:textId="678A9649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rPr>
                <w:i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Stratifikovani</w:t>
            </w:r>
            <w:r w:rsidR="004140AF" w:rsidRPr="00203630">
              <w:rPr>
                <w:sz w:val="22"/>
                <w:szCs w:val="22"/>
                <w:lang w:val="sr-Latn-CS"/>
              </w:rPr>
              <w:t xml:space="preserve"> odnos rizika</w:t>
            </w:r>
            <w:r w:rsidRPr="00EA45A3">
              <w:rPr>
                <w:sz w:val="22"/>
                <w:szCs w:val="22"/>
                <w:lang w:val="sr-Latn-CS"/>
              </w:rPr>
              <w:t xml:space="preserve"> </w:t>
            </w:r>
            <w:r w:rsidR="004140AF" w:rsidRPr="00203630">
              <w:rPr>
                <w:sz w:val="22"/>
                <w:szCs w:val="22"/>
                <w:lang w:val="sr-Latn-CS"/>
              </w:rPr>
              <w:t>(</w:t>
            </w:r>
            <w:r w:rsidRPr="00203630">
              <w:rPr>
                <w:i/>
                <w:sz w:val="22"/>
                <w:szCs w:val="22"/>
                <w:lang w:val="sr-Latn-CS"/>
              </w:rPr>
              <w:t>Hazard</w:t>
            </w:r>
            <w:r w:rsidR="00E15FBC" w:rsidRPr="00203630">
              <w:rPr>
                <w:i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i/>
                <w:sz w:val="22"/>
                <w:szCs w:val="22"/>
                <w:lang w:val="sr-Latn-CS"/>
              </w:rPr>
              <w:t>Ratio</w:t>
            </w:r>
            <w:r w:rsidR="004140AF" w:rsidRPr="00203630">
              <w:rPr>
                <w:i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234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8E0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21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1,65</w:t>
            </w:r>
          </w:p>
          <w:p w14:paraId="2CB367C0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799FEABE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213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[0,60; 4,55])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23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D6B7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368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0,49</w:t>
            </w:r>
          </w:p>
          <w:p w14:paraId="43118CFA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135A223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368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[0,34; 0,71])</w:t>
            </w:r>
          </w:p>
        </w:tc>
        <w:tc>
          <w:tcPr>
            <w:tcW w:w="270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0930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42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0,43</w:t>
            </w:r>
          </w:p>
          <w:p w14:paraId="5975E3C3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1AAF96B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42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[0,27; 0,68])</w:t>
            </w:r>
          </w:p>
        </w:tc>
      </w:tr>
      <w:tr w:rsidR="007F02A0" w:rsidRPr="00203630" w14:paraId="5F735F47" w14:textId="77777777" w:rsidTr="00F75687">
        <w:tc>
          <w:tcPr>
            <w:tcW w:w="90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B1577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Ukupno preživljavanje</w:t>
            </w:r>
          </w:p>
        </w:tc>
      </w:tr>
      <w:tr w:rsidR="007F02A0" w:rsidRPr="00203630" w14:paraId="2DFF3CC9" w14:textId="77777777" w:rsidTr="00F75687"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B1A1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56C8D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9" w:lineRule="exact"/>
              <w:ind w:right="218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Broj faktora rizika</w:t>
            </w:r>
          </w:p>
          <w:p w14:paraId="1AE248E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215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= 1</w:t>
            </w:r>
          </w:p>
        </w:tc>
        <w:tc>
          <w:tcPr>
            <w:tcW w:w="2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353C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ind w:right="368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Broj faktora rizika</w:t>
            </w:r>
          </w:p>
          <w:p w14:paraId="5E81EA4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317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≥ 2</w:t>
            </w:r>
          </w:p>
        </w:tc>
        <w:tc>
          <w:tcPr>
            <w:tcW w:w="2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75951" w14:textId="595877D0" w:rsidR="009F6795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Broj faktora rizika</w:t>
            </w:r>
          </w:p>
          <w:p w14:paraId="3905C910" w14:textId="62CE9D59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≥ 3</w:t>
            </w:r>
          </w:p>
        </w:tc>
      </w:tr>
      <w:tr w:rsidR="007F02A0" w:rsidRPr="00203630" w14:paraId="7367310C" w14:textId="77777777" w:rsidTr="00F75687"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BB9EC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8507A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3924259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21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2364B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47A9B66F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28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89C56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2F226B2E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</w:t>
            </w:r>
            <w:r w:rsidRPr="00203630">
              <w:rPr>
                <w:b/>
                <w:spacing w:val="-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144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698AE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1ECC244E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</w:t>
            </w:r>
            <w:r w:rsidRPr="00203630">
              <w:rPr>
                <w:b/>
                <w:spacing w:val="-2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136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976B1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526B1A2C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82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7FAD3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Placebo</w:t>
            </w:r>
          </w:p>
          <w:p w14:paraId="05BE5FA0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</w:t>
            </w:r>
            <w:r w:rsidRPr="00203630">
              <w:rPr>
                <w:b/>
                <w:spacing w:val="-3"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>84</w:t>
            </w:r>
          </w:p>
        </w:tc>
      </w:tr>
      <w:tr w:rsidR="007F02A0" w:rsidRPr="00203630" w14:paraId="086DD08A" w14:textId="77777777" w:rsidTr="00F75687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7E321" w14:textId="5FF42C49" w:rsidR="007F02A0" w:rsidRPr="00203630" w:rsidRDefault="007F02A0" w:rsidP="00F75687">
            <w:pPr>
              <w:widowControl w:val="0"/>
              <w:autoSpaceDE w:val="0"/>
              <w:autoSpaceDN w:val="0"/>
              <w:ind w:right="103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Broj smrtnih slučajeva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c</w:t>
            </w:r>
            <w:r w:rsidR="00BC7B6C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(%)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15FD4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51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 (24)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5FEC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 (4)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C5CC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23 (16)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F3BF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166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24 (18)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D5DF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417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 (18)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B56C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16 (19)</w:t>
            </w:r>
          </w:p>
        </w:tc>
      </w:tr>
      <w:tr w:rsidR="007F02A0" w:rsidRPr="00203630" w14:paraId="523DB2DC" w14:textId="77777777" w:rsidTr="00F75687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B695C" w14:textId="4AB466C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rPr>
                <w:i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Stratifikovani </w:t>
            </w:r>
            <w:r w:rsidR="004140AF" w:rsidRPr="00EA45A3">
              <w:rPr>
                <w:sz w:val="22"/>
                <w:szCs w:val="22"/>
                <w:lang w:val="sr-Latn-CS"/>
              </w:rPr>
              <w:t>odnos rizika (</w:t>
            </w:r>
            <w:r w:rsidRPr="00203630">
              <w:rPr>
                <w:i/>
                <w:sz w:val="22"/>
                <w:szCs w:val="22"/>
                <w:lang w:val="sr-Latn-CS"/>
              </w:rPr>
              <w:t>Hazard Ratio</w:t>
            </w:r>
            <w:r w:rsidR="004140AF" w:rsidRPr="00203630">
              <w:rPr>
                <w:i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5BDC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21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7,94</w:t>
            </w:r>
          </w:p>
          <w:p w14:paraId="76AE161D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0F9357C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218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[0,93; 68,06])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2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BA09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368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0,94</w:t>
            </w:r>
          </w:p>
          <w:p w14:paraId="476CDA9C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360B620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368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[0,53; 1,67])</w:t>
            </w:r>
          </w:p>
        </w:tc>
        <w:tc>
          <w:tcPr>
            <w:tcW w:w="2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C415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ind w:right="42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0,92</w:t>
            </w:r>
          </w:p>
          <w:p w14:paraId="6A248E09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center"/>
              <w:rPr>
                <w:b/>
                <w:sz w:val="22"/>
                <w:szCs w:val="22"/>
                <w:lang w:val="sr-Latn-CS"/>
              </w:rPr>
            </w:pPr>
          </w:p>
          <w:p w14:paraId="1769D5D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ind w:right="425"/>
              <w:jc w:val="center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(95% CI [0,45; 1,88])</w:t>
            </w:r>
          </w:p>
        </w:tc>
      </w:tr>
    </w:tbl>
    <w:p w14:paraId="24037146" w14:textId="77777777" w:rsidR="007F02A0" w:rsidRPr="00F75687" w:rsidRDefault="007F02A0" w:rsidP="0023624B">
      <w:pPr>
        <w:widowControl w:val="0"/>
        <w:numPr>
          <w:ilvl w:val="0"/>
          <w:numId w:val="17"/>
        </w:numPr>
        <w:tabs>
          <w:tab w:val="left" w:pos="1985"/>
        </w:tabs>
        <w:autoSpaceDE w:val="0"/>
        <w:autoSpaceDN w:val="0"/>
        <w:spacing w:line="223" w:lineRule="exact"/>
        <w:ind w:left="284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Smrtni ishod bez prethodne progresije ili više od jedne propuštene pos</w:t>
      </w:r>
      <w:r w:rsidR="001327E1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ete za</w:t>
      </w:r>
      <w:r w:rsidRPr="00F75687">
        <w:rPr>
          <w:spacing w:val="-19"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proc</w:t>
      </w:r>
      <w:r w:rsidR="001327E1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enu.</w:t>
      </w:r>
    </w:p>
    <w:p w14:paraId="331D4B9E" w14:textId="77777777" w:rsidR="007F02A0" w:rsidRPr="00F75687" w:rsidRDefault="007F02A0" w:rsidP="0023624B">
      <w:pPr>
        <w:widowControl w:val="0"/>
        <w:numPr>
          <w:ilvl w:val="0"/>
          <w:numId w:val="17"/>
        </w:numPr>
        <w:tabs>
          <w:tab w:val="left" w:pos="1560"/>
        </w:tabs>
        <w:autoSpaceDE w:val="0"/>
        <w:autoSpaceDN w:val="0"/>
        <w:spacing w:line="245" w:lineRule="exact"/>
        <w:ind w:left="284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Označava rezultate nestratifikovane</w:t>
      </w:r>
      <w:r w:rsidRPr="00F75687">
        <w:rPr>
          <w:spacing w:val="-8"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analize.</w:t>
      </w:r>
    </w:p>
    <w:p w14:paraId="05EAC74A" w14:textId="05D7CE97" w:rsidR="007F02A0" w:rsidRPr="00F75687" w:rsidRDefault="007F02A0" w:rsidP="0023624B">
      <w:pPr>
        <w:widowControl w:val="0"/>
        <w:numPr>
          <w:ilvl w:val="0"/>
          <w:numId w:val="17"/>
        </w:numPr>
        <w:tabs>
          <w:tab w:val="left" w:pos="1560"/>
        </w:tabs>
        <w:autoSpaceDE w:val="0"/>
        <w:autoSpaceDN w:val="0"/>
        <w:spacing w:line="257" w:lineRule="exact"/>
        <w:ind w:left="284" w:hanging="142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Slučajevi se odnose na smrt nastal</w:t>
      </w:r>
      <w:r w:rsidR="009F6795" w:rsidRPr="00F75687">
        <w:rPr>
          <w:sz w:val="20"/>
          <w:szCs w:val="22"/>
          <w:lang w:val="sr-Latn-CS"/>
        </w:rPr>
        <w:t>u</w:t>
      </w:r>
      <w:r w:rsidRPr="00F75687">
        <w:rPr>
          <w:sz w:val="20"/>
          <w:szCs w:val="22"/>
          <w:lang w:val="sr-Latn-CS"/>
        </w:rPr>
        <w:t xml:space="preserve"> iz bilo kojeg</w:t>
      </w:r>
      <w:r w:rsidRPr="00F75687">
        <w:rPr>
          <w:spacing w:val="-15"/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  <w:lang w:val="sr-Latn-CS"/>
        </w:rPr>
        <w:t>razloga.</w:t>
      </w:r>
    </w:p>
    <w:p w14:paraId="1AEC2206" w14:textId="77777777" w:rsidR="007F02A0" w:rsidRPr="001C1944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3A519D1" w14:textId="77777777" w:rsidR="00FD1804" w:rsidRDefault="007F02A0" w:rsidP="0023624B">
      <w:pPr>
        <w:widowControl w:val="0"/>
        <w:autoSpaceDE w:val="0"/>
        <w:autoSpaceDN w:val="0"/>
        <w:spacing w:line="251" w:lineRule="exact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vr</w:t>
      </w:r>
      <w:r w:rsidR="001327E1" w:rsidRPr="00203630">
        <w:rPr>
          <w:sz w:val="22"/>
          <w:szCs w:val="22"/>
          <w:lang w:val="sr-Latn-CS"/>
        </w:rPr>
        <w:t>ij</w:t>
      </w:r>
      <w:r w:rsidRPr="00EA45A3">
        <w:rPr>
          <w:sz w:val="22"/>
          <w:szCs w:val="22"/>
          <w:lang w:val="sr-Latn-CS"/>
        </w:rPr>
        <w:t>eme ažurirane analize (nakon 3 godine praćenja) za pacijente sa 2 ili više faktora</w:t>
      </w:r>
      <w:r w:rsidR="004140AF" w:rsidRPr="00203630">
        <w:rPr>
          <w:sz w:val="22"/>
          <w:szCs w:val="22"/>
          <w:lang w:val="sr-Latn-CS"/>
        </w:rPr>
        <w:t xml:space="preserve"> rizika,</w:t>
      </w:r>
      <w:r w:rsidRPr="00203630">
        <w:rPr>
          <w:sz w:val="22"/>
          <w:szCs w:val="22"/>
          <w:lang w:val="sr-Latn-CS"/>
        </w:rPr>
        <w:t xml:space="preserve"> </w:t>
      </w:r>
      <w:r w:rsidRPr="00203630">
        <w:rPr>
          <w:i/>
          <w:sz w:val="22"/>
          <w:szCs w:val="22"/>
          <w:lang w:val="sr-Latn-CS"/>
        </w:rPr>
        <w:t>hazard</w:t>
      </w:r>
      <w:r w:rsidR="00E15FBC" w:rsidRPr="00203630">
        <w:rPr>
          <w:i/>
          <w:sz w:val="22"/>
          <w:szCs w:val="22"/>
          <w:lang w:val="sr-Latn-CS"/>
        </w:rPr>
        <w:t xml:space="preserve"> </w:t>
      </w:r>
      <w:r w:rsidRPr="00203630">
        <w:rPr>
          <w:i/>
          <w:sz w:val="22"/>
          <w:szCs w:val="22"/>
          <w:lang w:val="sr-Latn-CS"/>
        </w:rPr>
        <w:t xml:space="preserve">ratio </w:t>
      </w:r>
      <w:r w:rsidRPr="00203630">
        <w:rPr>
          <w:sz w:val="22"/>
          <w:szCs w:val="22"/>
          <w:lang w:val="sr-Latn-CS"/>
        </w:rPr>
        <w:t xml:space="preserve">za PFS po IRF-u bio je 0,49 (95% CI [0,34; 0,71]), a </w:t>
      </w:r>
      <w:r w:rsidRPr="00203630">
        <w:rPr>
          <w:i/>
          <w:sz w:val="22"/>
          <w:szCs w:val="22"/>
          <w:lang w:val="sr-Latn-CS"/>
        </w:rPr>
        <w:t>hazard ratio</w:t>
      </w:r>
      <w:r w:rsidRPr="00203630">
        <w:rPr>
          <w:sz w:val="22"/>
          <w:szCs w:val="22"/>
          <w:lang w:val="sr-Latn-CS"/>
        </w:rPr>
        <w:t xml:space="preserve"> </w:t>
      </w:r>
      <w:r w:rsidR="005C5E0E" w:rsidRPr="00203630">
        <w:rPr>
          <w:sz w:val="22"/>
          <w:szCs w:val="22"/>
          <w:lang w:val="sr-Latn-CS"/>
        </w:rPr>
        <w:t>z</w:t>
      </w:r>
      <w:r w:rsidRPr="00203630">
        <w:rPr>
          <w:sz w:val="22"/>
          <w:szCs w:val="22"/>
          <w:lang w:val="sr-Latn-CS"/>
        </w:rPr>
        <w:t>a PFS po ispitivaču bio je 0,41 (95% CI [0,29; 0,58]) (</w:t>
      </w:r>
      <w:r w:rsidR="001327E1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</w:t>
      </w:r>
      <w:r w:rsidR="00C95F3F" w:rsidRPr="00203630">
        <w:rPr>
          <w:sz w:val="22"/>
          <w:szCs w:val="22"/>
          <w:lang w:val="sr-Latn-CS"/>
        </w:rPr>
        <w:t xml:space="preserve">Grafičke </w:t>
      </w:r>
      <w:r w:rsidRPr="00203630">
        <w:rPr>
          <w:sz w:val="22"/>
          <w:szCs w:val="22"/>
          <w:lang w:val="sr-Latn-CS"/>
        </w:rPr>
        <w:t xml:space="preserve">prikaze </w:t>
      </w:r>
      <w:r w:rsidR="005C5E0E" w:rsidRPr="00203630">
        <w:rPr>
          <w:sz w:val="22"/>
          <w:szCs w:val="22"/>
          <w:lang w:val="sr-Latn-CS"/>
        </w:rPr>
        <w:t>4</w:t>
      </w:r>
      <w:r w:rsidRPr="00203630">
        <w:rPr>
          <w:sz w:val="22"/>
          <w:szCs w:val="22"/>
          <w:lang w:val="sr-Latn-CS"/>
        </w:rPr>
        <w:t xml:space="preserve"> i </w:t>
      </w:r>
      <w:r w:rsidR="005C5E0E" w:rsidRPr="00203630">
        <w:rPr>
          <w:sz w:val="22"/>
          <w:szCs w:val="22"/>
          <w:lang w:val="sr-Latn-CS"/>
        </w:rPr>
        <w:t>5</w:t>
      </w:r>
      <w:r w:rsidRPr="00203630">
        <w:rPr>
          <w:sz w:val="22"/>
          <w:szCs w:val="22"/>
          <w:lang w:val="sr-Latn-CS"/>
        </w:rPr>
        <w:t>).</w:t>
      </w:r>
    </w:p>
    <w:p w14:paraId="63528D0E" w14:textId="77777777" w:rsidR="00FD1804" w:rsidRDefault="00FD1804" w:rsidP="0023624B">
      <w:pPr>
        <w:widowControl w:val="0"/>
        <w:autoSpaceDE w:val="0"/>
        <w:autoSpaceDN w:val="0"/>
        <w:spacing w:line="251" w:lineRule="exact"/>
        <w:jc w:val="both"/>
        <w:rPr>
          <w:sz w:val="22"/>
          <w:szCs w:val="22"/>
          <w:lang w:val="sr-Latn-CS"/>
        </w:rPr>
      </w:pPr>
    </w:p>
    <w:p w14:paraId="188C377D" w14:textId="3553D0C6" w:rsidR="003A5AD7" w:rsidRPr="00203630" w:rsidRDefault="007F02A0" w:rsidP="00F75687">
      <w:pPr>
        <w:widowControl w:val="0"/>
        <w:autoSpaceDE w:val="0"/>
        <w:autoSpaceDN w:val="0"/>
        <w:spacing w:line="251" w:lineRule="exact"/>
        <w:jc w:val="both"/>
        <w:rPr>
          <w:b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Grafički prikaz </w:t>
      </w:r>
      <w:r w:rsidR="00066677" w:rsidRPr="00203630">
        <w:rPr>
          <w:b/>
          <w:bCs/>
          <w:sz w:val="22"/>
          <w:szCs w:val="22"/>
          <w:lang w:val="sr-Latn-CS"/>
        </w:rPr>
        <w:t>4</w:t>
      </w:r>
      <w:r w:rsidRPr="00203630">
        <w:rPr>
          <w:b/>
          <w:bCs/>
          <w:sz w:val="22"/>
          <w:szCs w:val="22"/>
          <w:lang w:val="sr-Latn-CS"/>
        </w:rPr>
        <w:t xml:space="preserve">: </w:t>
      </w:r>
      <w:r w:rsidRPr="00203630">
        <w:rPr>
          <w:b/>
          <w:bCs/>
          <w:i/>
          <w:sz w:val="22"/>
          <w:szCs w:val="22"/>
          <w:lang w:val="sr-Latn-CS"/>
        </w:rPr>
        <w:t>Kaplan-Meier</w:t>
      </w:r>
      <w:r w:rsidR="004140AF" w:rsidRPr="00203630">
        <w:rPr>
          <w:b/>
          <w:bCs/>
          <w:sz w:val="22"/>
          <w:szCs w:val="22"/>
          <w:lang w:val="sr-Latn-CS"/>
        </w:rPr>
        <w:t>-</w:t>
      </w:r>
      <w:r w:rsidRPr="00203630">
        <w:rPr>
          <w:b/>
          <w:bCs/>
          <w:sz w:val="22"/>
          <w:szCs w:val="22"/>
          <w:lang w:val="sr-Latn-CS"/>
        </w:rPr>
        <w:t>ova</w:t>
      </w:r>
      <w:r w:rsidRPr="00203630">
        <w:rPr>
          <w:b/>
          <w:bCs/>
          <w:i/>
          <w:sz w:val="22"/>
          <w:szCs w:val="22"/>
          <w:lang w:val="sr-Latn-CS"/>
        </w:rPr>
        <w:t xml:space="preserve"> </w:t>
      </w:r>
      <w:r w:rsidRPr="00203630">
        <w:rPr>
          <w:b/>
          <w:bCs/>
          <w:sz w:val="22"/>
          <w:szCs w:val="22"/>
          <w:lang w:val="sr-Latn-CS"/>
        </w:rPr>
        <w:t>kriva PFS-a po IRF-u kod pacijenata sa brojem faktora rizika ≥ 2</w:t>
      </w:r>
      <w:r w:rsidR="005C5E0E" w:rsidRPr="00203630">
        <w:rPr>
          <w:b/>
          <w:bCs/>
          <w:sz w:val="22"/>
          <w:szCs w:val="22"/>
          <w:lang w:val="sr-Latn-CS"/>
        </w:rPr>
        <w:t xml:space="preserve"> (3-godišnje praćenje)</w:t>
      </w:r>
    </w:p>
    <w:p w14:paraId="769C98BC" w14:textId="7A6291AC" w:rsidR="003A5AD7" w:rsidRPr="00EA45A3" w:rsidRDefault="00FD1804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r w:rsidRPr="00203630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979549" wp14:editId="65A25B1E">
                <wp:simplePos x="0" y="0"/>
                <wp:positionH relativeFrom="column">
                  <wp:posOffset>138327</wp:posOffset>
                </wp:positionH>
                <wp:positionV relativeFrom="paragraph">
                  <wp:posOffset>92177</wp:posOffset>
                </wp:positionV>
                <wp:extent cx="5135271" cy="2976880"/>
                <wp:effectExtent l="0" t="0" r="5080" b="5715"/>
                <wp:wrapNone/>
                <wp:docPr id="1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71" cy="2976880"/>
                          <a:chOff x="168249" y="153620"/>
                          <a:chExt cx="5135271" cy="297692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920" t="4714" r="7946" b="3935"/>
                          <a:stretch/>
                        </pic:blipFill>
                        <pic:spPr>
                          <a:xfrm>
                            <a:off x="168249" y="153620"/>
                            <a:ext cx="5135271" cy="297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123591" y="2739073"/>
                            <a:ext cx="1657199" cy="16927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 w14:paraId="404680F5" w14:textId="77777777" w:rsidR="00BC7B6C" w:rsidRDefault="00BC7B6C" w:rsidP="003A5AD7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Vrijeme od progresije ili smrti po IRF-u (mjeseci)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297796" y="829505"/>
                            <a:ext cx="309880" cy="1455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 w14:paraId="5A0D2FCA" w14:textId="77777777" w:rsidR="00BC7B6C" w:rsidRDefault="00BC7B6C" w:rsidP="003A5AD7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Vjerovatno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sr-Latn-RS"/>
                                </w:rPr>
                                <w:t>ća izostanka događaja</w:t>
                              </w:r>
                            </w:p>
                          </w:txbxContent>
                        </wps:txbx>
                        <wps:bodyPr vert="vert270"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79549" id="Group 17" o:spid="_x0000_s1036" style="position:absolute;left:0;text-align:left;margin-left:10.9pt;margin-top:7.25pt;width:404.35pt;height:234.4pt;z-index:251665408;mso-width-relative:margin;mso-height-relative:margin" coordorigin="1682,1536" coordsize="51352,29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">
                <v:shape id="Picture 13" o:spid="_x0000_s1037" type="#_x0000_t75" style="position:absolute;left:1682;top:1536;width:51353;height:29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">
                  <v:imagedata r:id="rId18" o:title="" croptop="3089f" cropbottom="2579f" cropleft="1914f" cropright="5207f"/>
                </v:shape>
                <v:shape id="TextBox 14" o:spid="_x0000_s1038" type="#_x0000_t202" style="position:absolute;left:21235;top:27390;width:1657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" fillcolor="#f2f2f2 [3052]" stroked="f">
                  <v:textbox style="mso-fit-shape-to-text:t">
                    <w:txbxContent>
                      <w:p w14:paraId="404680F5" w14:textId="77777777" w:rsidR="00BC7B6C" w:rsidRDefault="00BC7B6C" w:rsidP="003A5AD7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Vrijeme od progresije ili smrti po IRF-u (mjeseci)</w:t>
                        </w:r>
                      </w:p>
                    </w:txbxContent>
                  </v:textbox>
                </v:shape>
                <v:shape id="TextBox 16" o:spid="_x0000_s1039" type="#_x0000_t202" style="position:absolute;left:2977;top:8295;width:3099;height:145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" fillcolor="#f2f2f2 [3052]" stroked="f">
                  <v:textbox style="layout-flow:vertical;mso-layout-flow-alt:bottom-to-top;mso-fit-shape-to-text:t">
                    <w:txbxContent>
                      <w:p w14:paraId="5A0D2FCA" w14:textId="77777777" w:rsidR="00BC7B6C" w:rsidRDefault="00BC7B6C" w:rsidP="003A5AD7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Vjerovatno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sr-Latn-RS"/>
                          </w:rPr>
                          <w:t>ća izostanka događaja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69FB0C" w14:textId="77D0BE1E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1E1A7F09" w14:textId="798832BD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90F7EE2" w14:textId="6283989D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6D82AA41" w14:textId="48CA7D0B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1B2BEB89" w14:textId="7EF7A6C1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DC53EF5" w14:textId="130D3F28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E3CA8A2" w14:textId="781E5D83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3FF664CC" w14:textId="031156CB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4B3B4A0A" w14:textId="3C94467D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1F6106A0" w14:textId="6847DA1A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2786F735" w14:textId="7FC664F9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91C918D" w14:textId="5808BA0B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61D62085" w14:textId="6EAA7710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1CA69E78" w14:textId="3F1A2C99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6A2DBC9A" w14:textId="77A943AC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3396149F" w14:textId="1FA1EA69" w:rsidR="003A5AD7" w:rsidRPr="00203630" w:rsidRDefault="003A5AD7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7C029E59" w14:textId="0F2015CE" w:rsidR="00BC7B6C" w:rsidRDefault="00BC7B6C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5CF14BD0" w14:textId="77777777" w:rsidR="00BC7B6C" w:rsidRPr="00203630" w:rsidRDefault="00BC7B6C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6E830890" w14:textId="794DAA50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r w:rsidRPr="00203630">
        <w:rPr>
          <w:b/>
          <w:sz w:val="22"/>
          <w:szCs w:val="22"/>
          <w:lang w:val="sr-Latn-CS"/>
        </w:rPr>
        <w:lastRenderedPageBreak/>
        <w:t xml:space="preserve">Grafički prikaz </w:t>
      </w:r>
      <w:r w:rsidR="005C5E0E" w:rsidRPr="00203630">
        <w:rPr>
          <w:b/>
          <w:sz w:val="22"/>
          <w:szCs w:val="22"/>
          <w:lang w:val="sr-Latn-CS"/>
        </w:rPr>
        <w:t>5</w:t>
      </w:r>
      <w:r w:rsidRPr="00203630">
        <w:rPr>
          <w:b/>
          <w:sz w:val="22"/>
          <w:szCs w:val="22"/>
          <w:lang w:val="sr-Latn-CS"/>
        </w:rPr>
        <w:t xml:space="preserve">: </w:t>
      </w:r>
      <w:r w:rsidRPr="00203630">
        <w:rPr>
          <w:b/>
          <w:i/>
          <w:sz w:val="22"/>
          <w:szCs w:val="22"/>
          <w:lang w:val="sr-Latn-CS"/>
        </w:rPr>
        <w:t xml:space="preserve">Kaplan-Meierova </w:t>
      </w:r>
      <w:r w:rsidRPr="00203630">
        <w:rPr>
          <w:b/>
          <w:sz w:val="22"/>
          <w:szCs w:val="22"/>
          <w:lang w:val="sr-Latn-CS"/>
        </w:rPr>
        <w:t>kriva PFS-a po ispitivaču kod pacijenata sa brojem faktora rizika ≥ 2</w:t>
      </w:r>
      <w:r w:rsidR="005C5E0E" w:rsidRPr="00203630">
        <w:rPr>
          <w:b/>
          <w:bCs/>
          <w:sz w:val="22"/>
          <w:szCs w:val="22"/>
          <w:lang w:val="sr-Latn-CS"/>
        </w:rPr>
        <w:t xml:space="preserve"> (3-godišnje praćenje)</w:t>
      </w:r>
    </w:p>
    <w:p w14:paraId="7739C0DA" w14:textId="1F73207B" w:rsidR="003A5AD7" w:rsidRPr="00203630" w:rsidRDefault="003A5AD7" w:rsidP="0023624B">
      <w:pPr>
        <w:widowControl w:val="0"/>
        <w:autoSpaceDE w:val="0"/>
        <w:autoSpaceDN w:val="0"/>
        <w:jc w:val="both"/>
        <w:rPr>
          <w:noProof/>
          <w:sz w:val="22"/>
          <w:szCs w:val="22"/>
          <w:lang w:val="sr-Latn-CS"/>
        </w:rPr>
      </w:pPr>
    </w:p>
    <w:p w14:paraId="1EB1DB30" w14:textId="1F8FF589" w:rsidR="003A5AD7" w:rsidRPr="00203630" w:rsidRDefault="003A5AD7" w:rsidP="0023624B">
      <w:pPr>
        <w:widowControl w:val="0"/>
        <w:autoSpaceDE w:val="0"/>
        <w:autoSpaceDN w:val="0"/>
        <w:jc w:val="both"/>
        <w:rPr>
          <w:noProof/>
          <w:sz w:val="22"/>
          <w:szCs w:val="22"/>
        </w:rPr>
      </w:pPr>
      <w:r w:rsidRPr="00203630">
        <w:rPr>
          <w:noProof/>
          <w:sz w:val="22"/>
          <w:szCs w:val="22"/>
        </w:rPr>
        <w:drawing>
          <wp:inline distT="0" distB="0" distL="0" distR="0" wp14:anchorId="43B3ADFE" wp14:editId="01F1427A">
            <wp:extent cx="5401310" cy="2908300"/>
            <wp:effectExtent l="0" t="0" r="889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B4E6B" w14:textId="28CC1BB7" w:rsidR="003A5AD7" w:rsidRPr="00EA45A3" w:rsidRDefault="003A5AD7" w:rsidP="0023624B">
      <w:pPr>
        <w:widowControl w:val="0"/>
        <w:autoSpaceDE w:val="0"/>
        <w:autoSpaceDN w:val="0"/>
        <w:jc w:val="both"/>
        <w:rPr>
          <w:noProof/>
          <w:sz w:val="22"/>
          <w:szCs w:val="22"/>
        </w:rPr>
      </w:pPr>
    </w:p>
    <w:p w14:paraId="7CE108FB" w14:textId="218AE20F" w:rsidR="005C5E0E" w:rsidRPr="00203630" w:rsidRDefault="005C5E0E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 završetku ispitivanja, otprilike 10 godina nakon uključivanja prvog pacijenta u ispitivanje, odnos </w:t>
      </w:r>
      <w:r w:rsidR="005504B2">
        <w:rPr>
          <w:sz w:val="22"/>
          <w:szCs w:val="22"/>
          <w:lang w:val="sr-Latn-CS"/>
        </w:rPr>
        <w:t>rizik</w:t>
      </w:r>
      <w:r w:rsidRPr="00203630">
        <w:rPr>
          <w:sz w:val="22"/>
          <w:szCs w:val="22"/>
          <w:lang w:val="sr-Latn-CS"/>
        </w:rPr>
        <w:t xml:space="preserve">a za PFS po ispitivaču za pacijente sa 2 ili više faktora rizika iznosio je 0,41 (95% CI [0,29; 0,58]). Odnos </w:t>
      </w:r>
      <w:r w:rsidR="005504B2">
        <w:rPr>
          <w:sz w:val="22"/>
          <w:szCs w:val="22"/>
          <w:lang w:val="sr-Latn-CS"/>
        </w:rPr>
        <w:t>rizika</w:t>
      </w:r>
      <w:r w:rsidR="005504B2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za PFS po ispitivaču za pacijente sa 3 ili više faktora rizika iznosio je 0,38 (95% CI [0,25; 0,59]). Rezultati ukupnog preživljavanja ostali su u skladu </w:t>
      </w:r>
      <w:r w:rsidR="009F6795" w:rsidRPr="00203630">
        <w:rPr>
          <w:sz w:val="22"/>
          <w:szCs w:val="22"/>
          <w:lang w:val="sr-Latn-CS"/>
        </w:rPr>
        <w:t xml:space="preserve">sa </w:t>
      </w:r>
      <w:r w:rsidRPr="00203630">
        <w:rPr>
          <w:sz w:val="22"/>
          <w:szCs w:val="22"/>
          <w:lang w:val="sr-Latn-CS"/>
        </w:rPr>
        <w:t>onima zabilježenim u primarnoj analizi.</w:t>
      </w:r>
    </w:p>
    <w:p w14:paraId="24A3B879" w14:textId="77777777" w:rsidR="005C5E0E" w:rsidRPr="001C1944" w:rsidRDefault="005C5E0E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700734B1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SG035-0003</w:t>
      </w:r>
    </w:p>
    <w:p w14:paraId="5F7D64A8" w14:textId="77777777" w:rsidR="007F02A0" w:rsidRPr="00EA45A3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88B72B2" w14:textId="0CED97F2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koji je prim</w:t>
      </w:r>
      <w:r w:rsidR="00866D2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enjen kao monoterapija proc</w:t>
      </w:r>
      <w:r w:rsidR="00866D23" w:rsidRPr="00203630">
        <w:rPr>
          <w:sz w:val="22"/>
          <w:szCs w:val="22"/>
          <w:lang w:val="sr-Latn-CS"/>
        </w:rPr>
        <w:t>i</w:t>
      </w:r>
      <w:r w:rsidR="00FA0E77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enjene su u multicentričnoj, pivotalnoj, otvorenoj studiji sa jednom grupom pacijenata</w:t>
      </w:r>
      <w:r w:rsidR="00DF26A9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</w:t>
      </w:r>
      <w:r w:rsidRPr="00203630">
        <w:rPr>
          <w:spacing w:val="-3"/>
          <w:sz w:val="22"/>
          <w:szCs w:val="22"/>
          <w:lang w:val="sr-Latn-CS"/>
        </w:rPr>
        <w:t xml:space="preserve">kod </w:t>
      </w:r>
      <w:r w:rsidRPr="00203630">
        <w:rPr>
          <w:sz w:val="22"/>
          <w:szCs w:val="22"/>
          <w:lang w:val="sr-Latn-CS"/>
        </w:rPr>
        <w:t xml:space="preserve">102 pacijenta sa relapsom ili refraktornim oblikom HL. </w:t>
      </w:r>
      <w:r w:rsidR="00FA0E77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Tabelu </w:t>
      </w:r>
      <w:r w:rsidR="00E15FBC" w:rsidRPr="00203630">
        <w:rPr>
          <w:sz w:val="22"/>
          <w:szCs w:val="22"/>
          <w:lang w:val="sr-Latn-CS"/>
        </w:rPr>
        <w:t xml:space="preserve">11 </w:t>
      </w:r>
      <w:r w:rsidRPr="00203630">
        <w:rPr>
          <w:sz w:val="22"/>
          <w:szCs w:val="22"/>
          <w:lang w:val="sr-Latn-CS"/>
        </w:rPr>
        <w:t>za sažeti prikaz osobina pacijenata i bolesti na početku</w:t>
      </w:r>
      <w:r w:rsidRPr="00203630">
        <w:rPr>
          <w:spacing w:val="-31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ispitivanja.</w:t>
      </w:r>
    </w:p>
    <w:p w14:paraId="48BC058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02E1231" w14:textId="11EAD6BD" w:rsidR="007F02A0" w:rsidRPr="00203630" w:rsidRDefault="007F02A0" w:rsidP="0023624B">
      <w:pPr>
        <w:widowControl w:val="0"/>
        <w:autoSpaceDE w:val="0"/>
        <w:autoSpaceDN w:val="0"/>
        <w:ind w:right="220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E15FBC" w:rsidRPr="00203630">
        <w:rPr>
          <w:b/>
          <w:bCs/>
          <w:sz w:val="22"/>
          <w:szCs w:val="22"/>
          <w:lang w:val="sr-Latn-CS"/>
        </w:rPr>
        <w:t>11</w:t>
      </w:r>
      <w:r w:rsidRPr="00203630">
        <w:rPr>
          <w:b/>
          <w:bCs/>
          <w:sz w:val="22"/>
          <w:szCs w:val="22"/>
          <w:lang w:val="sr-Latn-CS"/>
        </w:rPr>
        <w:t xml:space="preserve">: Sažeti prikaz osobina pacijenata i bolesti na početku ispitivanja faze </w:t>
      </w:r>
      <w:r w:rsidR="00DF26A9" w:rsidRPr="00203630">
        <w:rPr>
          <w:b/>
          <w:bCs/>
          <w:sz w:val="22"/>
          <w:szCs w:val="22"/>
          <w:lang w:val="sr-Latn-CS"/>
        </w:rPr>
        <w:t xml:space="preserve">II </w:t>
      </w:r>
      <w:r w:rsidRPr="00203630">
        <w:rPr>
          <w:b/>
          <w:bCs/>
          <w:sz w:val="22"/>
          <w:szCs w:val="22"/>
          <w:lang w:val="sr-Latn-CS"/>
        </w:rPr>
        <w:t>relapsa ili refraktornog oblika HL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9"/>
        <w:gridCol w:w="3014"/>
      </w:tblGrid>
      <w:tr w:rsidR="007F02A0" w:rsidRPr="00203630" w14:paraId="4EB9B571" w14:textId="77777777" w:rsidTr="00F75687">
        <w:tc>
          <w:tcPr>
            <w:tcW w:w="3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7CDA7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Osobine pacijenata</w:t>
            </w:r>
          </w:p>
        </w:tc>
        <w:tc>
          <w:tcPr>
            <w:tcW w:w="166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BF3E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102</w:t>
            </w:r>
          </w:p>
        </w:tc>
      </w:tr>
      <w:tr w:rsidR="007F02A0" w:rsidRPr="00203630" w14:paraId="081608E7" w14:textId="77777777" w:rsidTr="00F75687">
        <w:tc>
          <w:tcPr>
            <w:tcW w:w="3337" w:type="pct"/>
            <w:tcBorders>
              <w:top w:val="single" w:sz="4" w:space="0" w:color="000000"/>
              <w:left w:val="single" w:sz="4" w:space="0" w:color="000000"/>
            </w:tcBorders>
          </w:tcPr>
          <w:p w14:paraId="45729D1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 uzrasta, godine (raspon)</w:t>
            </w:r>
          </w:p>
        </w:tc>
        <w:tc>
          <w:tcPr>
            <w:tcW w:w="1663" w:type="pct"/>
            <w:tcBorders>
              <w:top w:val="single" w:sz="4" w:space="0" w:color="000000"/>
              <w:right w:val="single" w:sz="4" w:space="0" w:color="000000"/>
            </w:tcBorders>
          </w:tcPr>
          <w:p w14:paraId="5900A064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31 godina (15-77)</w:t>
            </w:r>
          </w:p>
        </w:tc>
      </w:tr>
      <w:tr w:rsidR="007F02A0" w:rsidRPr="00203630" w14:paraId="48E3F522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506040F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pol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17A8FC4E" w14:textId="2D178F0D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59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48</w:t>
            </w:r>
            <w:r w:rsidR="00DF26A9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</w:t>
            </w:r>
            <w:r w:rsidR="000909B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(47%)/54</w:t>
            </w:r>
            <w:r w:rsidR="00DF26A9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</w:t>
            </w:r>
            <w:r w:rsidR="000909BD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(53%)</w:t>
            </w:r>
          </w:p>
        </w:tc>
      </w:tr>
      <w:tr w:rsidR="007F02A0" w:rsidRPr="00203630" w14:paraId="2895A910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6C3FE70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ECOG status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6A8FC56C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76BFBE86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108382B6" w14:textId="240AD8CD" w:rsidR="007F02A0" w:rsidRPr="00203630" w:rsidRDefault="00747EAC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203A46ED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42 (41%)</w:t>
            </w:r>
          </w:p>
        </w:tc>
      </w:tr>
      <w:tr w:rsidR="007F02A0" w:rsidRPr="00203630" w14:paraId="07B682DE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34FCFF02" w14:textId="540DEBEE" w:rsidR="007F02A0" w:rsidRPr="00203630" w:rsidRDefault="00747EAC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68CFD1F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60 (59%)</w:t>
            </w:r>
          </w:p>
        </w:tc>
      </w:tr>
      <w:tr w:rsidR="007F02A0" w:rsidRPr="00203630" w14:paraId="450F6E67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7FC7307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Prethodni ASCT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179B8A2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102 (100%)</w:t>
            </w:r>
          </w:p>
        </w:tc>
      </w:tr>
      <w:tr w:rsidR="007F02A0" w:rsidRPr="00203630" w14:paraId="6A8B1CC3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7C0B51C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Prethodni hemioterapijski režimi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594C98B4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58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3,5 (1-13)</w:t>
            </w:r>
          </w:p>
        </w:tc>
      </w:tr>
      <w:tr w:rsidR="007F02A0" w:rsidRPr="00203630" w14:paraId="150CDB47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75DB49D7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Vr</w:t>
            </w:r>
            <w:r w:rsidR="00FA0E77" w:rsidRPr="00203630">
              <w:rPr>
                <w:sz w:val="22"/>
                <w:szCs w:val="22"/>
                <w:lang w:val="sr-Latn-CS"/>
              </w:rPr>
              <w:t>ij</w:t>
            </w:r>
            <w:r w:rsidRPr="00203630">
              <w:rPr>
                <w:sz w:val="22"/>
                <w:szCs w:val="22"/>
                <w:lang w:val="sr-Latn-CS"/>
              </w:rPr>
              <w:t>eme od ASCT do prvog relapsa nakon transplantacije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78ACB79C" w14:textId="74E38B13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67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6,7 m</w:t>
            </w:r>
            <w:r w:rsidR="000909BD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 (0-131)</w:t>
            </w:r>
          </w:p>
        </w:tc>
      </w:tr>
      <w:tr w:rsidR="007F02A0" w:rsidRPr="00203630" w14:paraId="58B86F3E" w14:textId="77777777" w:rsidTr="00F75687">
        <w:tc>
          <w:tcPr>
            <w:tcW w:w="3337" w:type="pct"/>
            <w:tcBorders>
              <w:left w:val="single" w:sz="4" w:space="0" w:color="000000"/>
              <w:bottom w:val="single" w:sz="4" w:space="0" w:color="000000"/>
            </w:tcBorders>
          </w:tcPr>
          <w:p w14:paraId="2944F32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Histološki potvrđena bolest sa eksprimiranim CD30</w:t>
            </w:r>
          </w:p>
        </w:tc>
        <w:tc>
          <w:tcPr>
            <w:tcW w:w="1663" w:type="pct"/>
            <w:tcBorders>
              <w:bottom w:val="single" w:sz="4" w:space="0" w:color="000000"/>
              <w:right w:val="single" w:sz="4" w:space="0" w:color="000000"/>
            </w:tcBorders>
          </w:tcPr>
          <w:p w14:paraId="5531207E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9" w:lineRule="exact"/>
              <w:ind w:right="758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102 (100%)</w:t>
            </w:r>
          </w:p>
        </w:tc>
      </w:tr>
      <w:tr w:rsidR="007F02A0" w:rsidRPr="00203630" w14:paraId="616AC37F" w14:textId="77777777" w:rsidTr="00F75687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85D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Osobine bolesti</w:t>
            </w:r>
          </w:p>
        </w:tc>
      </w:tr>
      <w:tr w:rsidR="007F02A0" w:rsidRPr="00203630" w14:paraId="1DAE8AD8" w14:textId="77777777" w:rsidTr="00F75687">
        <w:tc>
          <w:tcPr>
            <w:tcW w:w="3337" w:type="pct"/>
            <w:tcBorders>
              <w:top w:val="single" w:sz="4" w:space="0" w:color="000000"/>
              <w:left w:val="single" w:sz="4" w:space="0" w:color="000000"/>
            </w:tcBorders>
          </w:tcPr>
          <w:p w14:paraId="57DAC2C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Primarno refraktorna na prvu liniju terapije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1663" w:type="pct"/>
            <w:tcBorders>
              <w:top w:val="single" w:sz="4" w:space="0" w:color="000000"/>
              <w:right w:val="single" w:sz="4" w:space="0" w:color="000000"/>
            </w:tcBorders>
          </w:tcPr>
          <w:p w14:paraId="7E6FAF8C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27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72 (71%)</w:t>
            </w:r>
          </w:p>
        </w:tc>
      </w:tr>
      <w:tr w:rsidR="007F02A0" w:rsidRPr="00203630" w14:paraId="12F10932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4C11330C" w14:textId="23C8AF1C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Refraktorna na posl</w:t>
            </w:r>
            <w:r w:rsidR="000909BD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ednju terapiju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4AE01E2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43 (42%)</w:t>
            </w:r>
          </w:p>
        </w:tc>
      </w:tr>
      <w:tr w:rsidR="007F02A0" w:rsidRPr="00203630" w14:paraId="471FA12B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43FA8CE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Početni B simptomi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7DFBFCD6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35 (33%)</w:t>
            </w:r>
          </w:p>
        </w:tc>
      </w:tr>
      <w:tr w:rsidR="007F02A0" w:rsidRPr="00203630" w14:paraId="5E04ADD3" w14:textId="77777777" w:rsidTr="00F75687">
        <w:tc>
          <w:tcPr>
            <w:tcW w:w="3337" w:type="pct"/>
            <w:tcBorders>
              <w:left w:val="single" w:sz="4" w:space="0" w:color="000000"/>
            </w:tcBorders>
          </w:tcPr>
          <w:p w14:paraId="2376B92D" w14:textId="7BD7A363" w:rsidR="007F02A0" w:rsidRPr="00203630" w:rsidRDefault="005C5E0E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</w:t>
            </w:r>
            <w:r w:rsidR="007F02A0" w:rsidRPr="00203630">
              <w:rPr>
                <w:sz w:val="22"/>
                <w:szCs w:val="22"/>
                <w:lang w:val="sr-Latn-CS"/>
              </w:rPr>
              <w:t xml:space="preserve"> III kod početne dijagnoze</w:t>
            </w:r>
          </w:p>
        </w:tc>
        <w:tc>
          <w:tcPr>
            <w:tcW w:w="1663" w:type="pct"/>
            <w:tcBorders>
              <w:right w:val="single" w:sz="4" w:space="0" w:color="000000"/>
            </w:tcBorders>
          </w:tcPr>
          <w:p w14:paraId="1CAAC2ED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ind w:right="763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27 (26%)</w:t>
            </w:r>
          </w:p>
        </w:tc>
      </w:tr>
      <w:tr w:rsidR="007F02A0" w:rsidRPr="00203630" w14:paraId="7240E168" w14:textId="77777777" w:rsidTr="00F75687">
        <w:tc>
          <w:tcPr>
            <w:tcW w:w="3337" w:type="pct"/>
            <w:tcBorders>
              <w:left w:val="single" w:sz="4" w:space="0" w:color="000000"/>
              <w:bottom w:val="single" w:sz="4" w:space="0" w:color="000000"/>
            </w:tcBorders>
          </w:tcPr>
          <w:p w14:paraId="748D6C8A" w14:textId="1AA3F99D" w:rsidR="007F02A0" w:rsidRPr="00203630" w:rsidRDefault="005C5E0E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</w:t>
            </w:r>
            <w:r w:rsidR="007F02A0" w:rsidRPr="00203630">
              <w:rPr>
                <w:sz w:val="22"/>
                <w:szCs w:val="22"/>
                <w:lang w:val="sr-Latn-CS"/>
              </w:rPr>
              <w:t xml:space="preserve"> IV kod početne dijagnoze</w:t>
            </w:r>
          </w:p>
        </w:tc>
        <w:tc>
          <w:tcPr>
            <w:tcW w:w="1663" w:type="pct"/>
            <w:tcBorders>
              <w:bottom w:val="single" w:sz="4" w:space="0" w:color="000000"/>
              <w:right w:val="single" w:sz="4" w:space="0" w:color="000000"/>
            </w:tcBorders>
          </w:tcPr>
          <w:p w14:paraId="7089D1C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ind w:right="759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20 (20%)</w:t>
            </w:r>
          </w:p>
        </w:tc>
      </w:tr>
    </w:tbl>
    <w:p w14:paraId="3E143C35" w14:textId="680F0E1F" w:rsidR="007F02A0" w:rsidRPr="00F75687" w:rsidRDefault="007F02A0" w:rsidP="0023624B">
      <w:pPr>
        <w:widowControl w:val="0"/>
        <w:autoSpaceDE w:val="0"/>
        <w:autoSpaceDN w:val="0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a.</w:t>
      </w:r>
      <w:r w:rsidRPr="00F75687">
        <w:rPr>
          <w:sz w:val="20"/>
          <w:szCs w:val="22"/>
          <w:lang w:val="sr-Latn-CS"/>
        </w:rPr>
        <w:t xml:space="preserve"> Primarni refraktorni HL definiše se kao neusp</w:t>
      </w:r>
      <w:r w:rsidR="00C064BC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eh postizanja potpune remisije ili progresija u roku od 3 m</w:t>
      </w:r>
      <w:r w:rsidR="00C064BC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eseca nakon završene prve linije terapije.</w:t>
      </w:r>
    </w:p>
    <w:p w14:paraId="2956869C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776E1D7" w14:textId="77777777" w:rsidR="007F02A0" w:rsidRPr="00203630" w:rsidRDefault="007F02A0" w:rsidP="0023624B">
      <w:pPr>
        <w:widowControl w:val="0"/>
        <w:autoSpaceDE w:val="0"/>
        <w:autoSpaceDN w:val="0"/>
        <w:ind w:right="22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Osamnaest (18) pacijenata (18%) primilo je 16 ciklusa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Adcetris, a medijana broja primljenih ciklusa bila je 9 (u rasponu od 1 do 16).</w:t>
      </w:r>
    </w:p>
    <w:p w14:paraId="26C2E6C6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E1C028A" w14:textId="5CE770E1" w:rsidR="007F02A0" w:rsidRPr="00203630" w:rsidRDefault="007F02A0" w:rsidP="0023624B">
      <w:pPr>
        <w:widowControl w:val="0"/>
        <w:autoSpaceDE w:val="0"/>
        <w:autoSpaceDN w:val="0"/>
        <w:ind w:right="22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lastRenderedPageBreak/>
        <w:t xml:space="preserve">Odgovor na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proc</w:t>
      </w:r>
      <w:r w:rsidR="009C76F2" w:rsidRPr="00203630">
        <w:rPr>
          <w:sz w:val="22"/>
          <w:szCs w:val="22"/>
          <w:lang w:val="sr-Latn-CS"/>
        </w:rPr>
        <w:t>i</w:t>
      </w:r>
      <w:r w:rsidR="00C064BC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enila je Grupa za nezavisnu proc</w:t>
      </w:r>
      <w:r w:rsidR="009C76F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enu (IRF) pomoću revidiranih kriterijuma odgovora na terapiju za maligne limfome (</w:t>
      </w:r>
      <w:r w:rsidRPr="00203630">
        <w:rPr>
          <w:i/>
          <w:sz w:val="22"/>
          <w:szCs w:val="22"/>
          <w:lang w:val="sr-Latn-CS"/>
        </w:rPr>
        <w:t>Cheson</w:t>
      </w:r>
      <w:r w:rsidRPr="00203630">
        <w:rPr>
          <w:sz w:val="22"/>
          <w:szCs w:val="22"/>
          <w:lang w:val="sr-Latn-CS"/>
        </w:rPr>
        <w:t>, 2007</w:t>
      </w:r>
      <w:r w:rsidR="00C3776F" w:rsidRPr="00203630">
        <w:rPr>
          <w:sz w:val="22"/>
          <w:szCs w:val="22"/>
          <w:lang w:val="sr-Latn-CS"/>
        </w:rPr>
        <w:t>.</w:t>
      </w:r>
      <w:r w:rsidRPr="00203630">
        <w:rPr>
          <w:sz w:val="22"/>
          <w:szCs w:val="22"/>
          <w:lang w:val="sr-Latn-CS"/>
        </w:rPr>
        <w:t>). Za proc</w:t>
      </w:r>
      <w:r w:rsidR="00DA712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enu terapijskog odgovora</w:t>
      </w:r>
      <w:r w:rsidR="00C3776F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pacijentima je urađen spiralni CT grudnog d</w:t>
      </w:r>
      <w:r w:rsidR="00DA7122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ela, vrata, abdomena i karlice, PET snimanje i klinička </w:t>
      </w:r>
      <w:r w:rsidR="00D0504D" w:rsidRPr="00203630">
        <w:rPr>
          <w:sz w:val="22"/>
          <w:szCs w:val="22"/>
          <w:lang w:val="sr-Latn-CS"/>
        </w:rPr>
        <w:t>procjena</w:t>
      </w:r>
      <w:r w:rsidRPr="00203630">
        <w:rPr>
          <w:sz w:val="22"/>
          <w:szCs w:val="22"/>
          <w:lang w:val="sr-Latn-CS"/>
        </w:rPr>
        <w:t>. Proc</w:t>
      </w:r>
      <w:r w:rsidR="00DA712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odgovora napravljene su u 2., 4., 7., 10., 13. i 16. ciklusu</w:t>
      </w:r>
      <w:r w:rsidR="00C3776F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kao i PET snimanju u 4. i 7.</w:t>
      </w:r>
      <w:r w:rsidRPr="00203630">
        <w:rPr>
          <w:spacing w:val="-33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ciklusu.</w:t>
      </w:r>
    </w:p>
    <w:p w14:paraId="339A1BFC" w14:textId="690C68E6" w:rsidR="007F02A0" w:rsidRPr="00203630" w:rsidRDefault="007F02A0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Stepen objektivnog odgovora (engl. </w:t>
      </w:r>
      <w:r w:rsidRPr="00203630">
        <w:rPr>
          <w:i/>
          <w:sz w:val="22"/>
          <w:szCs w:val="22"/>
          <w:lang w:val="sr-Latn-CS"/>
        </w:rPr>
        <w:t>objective response rate</w:t>
      </w:r>
      <w:r w:rsidRPr="00203630">
        <w:rPr>
          <w:sz w:val="22"/>
          <w:szCs w:val="22"/>
          <w:lang w:val="sr-Latn-CS"/>
        </w:rPr>
        <w:t>, ORR) po proc</w:t>
      </w:r>
      <w:r w:rsidR="00DA712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eni IRF- </w:t>
      </w:r>
      <w:r w:rsidR="00C3776F" w:rsidRPr="00203630">
        <w:rPr>
          <w:sz w:val="22"/>
          <w:szCs w:val="22"/>
          <w:lang w:val="sr-Latn-CS"/>
        </w:rPr>
        <w:t xml:space="preserve">bio </w:t>
      </w:r>
      <w:r w:rsidRPr="00203630">
        <w:rPr>
          <w:sz w:val="22"/>
          <w:szCs w:val="22"/>
          <w:lang w:val="sr-Latn-CS"/>
        </w:rPr>
        <w:t xml:space="preserve">je 75% (76 od 102 pacijenta u grupi pacijenata predviđenih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, [eng. ITT, </w:t>
      </w:r>
      <w:r w:rsidRPr="00203630">
        <w:rPr>
          <w:i/>
          <w:sz w:val="22"/>
          <w:szCs w:val="22"/>
          <w:lang w:val="sr-Latn-CS"/>
        </w:rPr>
        <w:t>intent-to-treat</w:t>
      </w:r>
      <w:r w:rsidRPr="00203630">
        <w:rPr>
          <w:sz w:val="22"/>
          <w:szCs w:val="22"/>
          <w:lang w:val="sr-Latn-CS"/>
        </w:rPr>
        <w:t xml:space="preserve">]), a smanjenje tumora bilo je postignuto kod 94% pacijenata. Potpuna remisija (CR) postignuta je kod 33% (34 od 102 pacijenta u grupi ITT). Medijana ukupnog </w:t>
      </w:r>
      <w:r w:rsidR="00C3776F" w:rsidRPr="00203630">
        <w:rPr>
          <w:sz w:val="22"/>
          <w:szCs w:val="22"/>
          <w:lang w:val="sr-Latn-CS"/>
        </w:rPr>
        <w:t xml:space="preserve">preživljavanja </w:t>
      </w:r>
      <w:r w:rsidRPr="00203630">
        <w:rPr>
          <w:sz w:val="22"/>
          <w:szCs w:val="22"/>
          <w:lang w:val="sr-Latn-CS"/>
        </w:rPr>
        <w:t>(OS) iznosila je 40,5 m</w:t>
      </w:r>
      <w:r w:rsidR="000556E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 (medijana trajanja praćenja (vr</w:t>
      </w:r>
      <w:r w:rsidR="000556E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eme koje je prošlo do smrti ili posl</w:t>
      </w:r>
      <w:r w:rsidR="009C76F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ednjeg kontakta) od prve doze bila je 35,1 m</w:t>
      </w:r>
      <w:r w:rsidR="000556E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 (između 1,8 i 72,9+ m</w:t>
      </w:r>
      <w:r w:rsidR="000556E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eseci)</w:t>
      </w:r>
      <w:r w:rsidR="00C3776F" w:rsidRPr="00203630">
        <w:rPr>
          <w:sz w:val="22"/>
          <w:szCs w:val="22"/>
          <w:lang w:val="sr-Latn-CS"/>
        </w:rPr>
        <w:t>)</w:t>
      </w:r>
      <w:r w:rsidRPr="00203630">
        <w:rPr>
          <w:sz w:val="22"/>
          <w:szCs w:val="22"/>
          <w:lang w:val="sr-Latn-CS"/>
        </w:rPr>
        <w:t>. Proc</w:t>
      </w:r>
      <w:r w:rsidR="009C76F2" w:rsidRPr="00203630">
        <w:rPr>
          <w:sz w:val="22"/>
          <w:szCs w:val="22"/>
          <w:lang w:val="sr-Latn-CS"/>
        </w:rPr>
        <w:t>i</w:t>
      </w:r>
      <w:r w:rsidR="000556E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enjena ukupna stopa preživljavanja na 5 godina</w:t>
      </w:r>
      <w:r w:rsidR="009C76F2" w:rsidRPr="00203630">
        <w:rPr>
          <w:sz w:val="22"/>
          <w:szCs w:val="22"/>
          <w:lang w:val="sr-Latn-CS"/>
        </w:rPr>
        <w:t xml:space="preserve"> iznosila</w:t>
      </w:r>
      <w:r w:rsidRPr="00203630">
        <w:rPr>
          <w:sz w:val="22"/>
          <w:szCs w:val="22"/>
          <w:lang w:val="sr-Latn-CS"/>
        </w:rPr>
        <w:t xml:space="preserve"> je 41% (95% CI [31%, 51%]). Proc</w:t>
      </w:r>
      <w:r w:rsidR="000556E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ispitivača bile su generalno u skladu sa nezavisnom proc</w:t>
      </w:r>
      <w:r w:rsidR="000556E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enom snimaka. Od </w:t>
      </w:r>
      <w:r w:rsidR="00DE7BBE" w:rsidRPr="00203630">
        <w:rPr>
          <w:sz w:val="22"/>
          <w:szCs w:val="22"/>
          <w:lang w:val="sr-Latn-CS"/>
        </w:rPr>
        <w:t>liječenih</w:t>
      </w:r>
      <w:r w:rsidRPr="00203630">
        <w:rPr>
          <w:sz w:val="22"/>
          <w:szCs w:val="22"/>
          <w:lang w:val="sr-Latn-CS"/>
        </w:rPr>
        <w:t xml:space="preserve"> pacijenata, 8 pacijenata sa odgovorom nastavilo je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do transplantacije alogenih matičnih ćelija. Za dodatne rezultate o efikasnosti, </w:t>
      </w:r>
      <w:r w:rsidR="00C3776F" w:rsidRPr="00203630">
        <w:rPr>
          <w:sz w:val="22"/>
          <w:szCs w:val="22"/>
          <w:lang w:val="sr-Latn-CS"/>
        </w:rPr>
        <w:t xml:space="preserve">pogledati </w:t>
      </w:r>
      <w:r w:rsidRPr="00203630">
        <w:rPr>
          <w:sz w:val="22"/>
          <w:szCs w:val="22"/>
          <w:lang w:val="sr-Latn-CS"/>
        </w:rPr>
        <w:t xml:space="preserve">Tabelu </w:t>
      </w:r>
      <w:r w:rsidR="00E15FBC" w:rsidRPr="00203630">
        <w:rPr>
          <w:sz w:val="22"/>
          <w:szCs w:val="22"/>
          <w:lang w:val="sr-Latn-CS"/>
        </w:rPr>
        <w:t>12</w:t>
      </w:r>
      <w:r w:rsidRPr="00203630">
        <w:rPr>
          <w:sz w:val="22"/>
          <w:szCs w:val="22"/>
          <w:lang w:val="sr-Latn-CS"/>
        </w:rPr>
        <w:t>.</w:t>
      </w:r>
    </w:p>
    <w:p w14:paraId="3A3060B3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CFA77CF" w14:textId="1C2131F9" w:rsidR="007F02A0" w:rsidRPr="00203630" w:rsidRDefault="007F02A0" w:rsidP="0023624B">
      <w:pPr>
        <w:widowControl w:val="0"/>
        <w:autoSpaceDE w:val="0"/>
        <w:autoSpaceDN w:val="0"/>
        <w:spacing w:line="232" w:lineRule="auto"/>
        <w:ind w:right="221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E15FBC" w:rsidRPr="00203630">
        <w:rPr>
          <w:b/>
          <w:bCs/>
          <w:sz w:val="22"/>
          <w:szCs w:val="22"/>
          <w:lang w:val="sr-Latn-CS"/>
        </w:rPr>
        <w:t>12</w:t>
      </w:r>
      <w:r w:rsidRPr="00203630">
        <w:rPr>
          <w:b/>
          <w:bCs/>
          <w:sz w:val="22"/>
          <w:szCs w:val="22"/>
          <w:lang w:val="sr-Latn-CS"/>
        </w:rPr>
        <w:t xml:space="preserve">: Rezultati efikasnosti kod pacijenata sa relapsom ili refraktornim oblikom </w:t>
      </w:r>
      <w:r w:rsidR="00046D22" w:rsidRPr="00203630">
        <w:rPr>
          <w:b/>
          <w:bCs/>
          <w:sz w:val="22"/>
          <w:szCs w:val="22"/>
          <w:lang w:val="sr-Latn-CS"/>
        </w:rPr>
        <w:t>Hočkin</w:t>
      </w:r>
      <w:r w:rsidRPr="00203630">
        <w:rPr>
          <w:b/>
          <w:bCs/>
          <w:sz w:val="22"/>
          <w:szCs w:val="22"/>
          <w:lang w:val="sr-Latn-CS"/>
        </w:rPr>
        <w:t xml:space="preserve">ovog limfoma 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dozom od 1,8 </w:t>
      </w:r>
      <w:r w:rsidRPr="00203630">
        <w:rPr>
          <w:b/>
          <w:bCs/>
          <w:spacing w:val="-4"/>
          <w:sz w:val="22"/>
          <w:szCs w:val="22"/>
          <w:lang w:val="sr-Latn-CS"/>
        </w:rPr>
        <w:t xml:space="preserve">mg/kg </w:t>
      </w:r>
      <w:r w:rsidR="00DE7BBE" w:rsidRPr="00203630">
        <w:rPr>
          <w:b/>
          <w:bCs/>
          <w:sz w:val="22"/>
          <w:szCs w:val="22"/>
          <w:lang w:val="sr-Latn-CS"/>
        </w:rPr>
        <w:t>lijek</w:t>
      </w:r>
      <w:r w:rsidRPr="00203630">
        <w:rPr>
          <w:b/>
          <w:bCs/>
          <w:sz w:val="22"/>
          <w:szCs w:val="22"/>
          <w:lang w:val="sr-Latn-CS"/>
        </w:rPr>
        <w:t xml:space="preserve">om </w:t>
      </w:r>
      <w:r w:rsidRPr="00203630">
        <w:rPr>
          <w:b/>
          <w:sz w:val="22"/>
          <w:szCs w:val="22"/>
          <w:lang w:val="sr-Latn-CS"/>
        </w:rPr>
        <w:t>Adcetris</w:t>
      </w:r>
      <w:r w:rsidRPr="00203630">
        <w:rPr>
          <w:bCs/>
          <w:sz w:val="22"/>
          <w:szCs w:val="22"/>
          <w:lang w:val="sr-Latn-CS"/>
        </w:rPr>
        <w:t xml:space="preserve"> </w:t>
      </w:r>
      <w:r w:rsidRPr="00203630">
        <w:rPr>
          <w:b/>
          <w:bCs/>
          <w:sz w:val="22"/>
          <w:szCs w:val="22"/>
          <w:lang w:val="sr-Latn-CS"/>
        </w:rPr>
        <w:t>svake 3</w:t>
      </w:r>
      <w:r w:rsidRPr="00203630">
        <w:rPr>
          <w:b/>
          <w:bCs/>
          <w:spacing w:val="11"/>
          <w:sz w:val="22"/>
          <w:szCs w:val="22"/>
          <w:lang w:val="sr-Latn-CS"/>
        </w:rPr>
        <w:t xml:space="preserve"> </w:t>
      </w:r>
      <w:r w:rsidR="001D455A" w:rsidRPr="00203630">
        <w:rPr>
          <w:b/>
          <w:bCs/>
          <w:sz w:val="22"/>
          <w:szCs w:val="22"/>
          <w:lang w:val="sr-Latn-CS"/>
        </w:rPr>
        <w:t>nedjelje</w:t>
      </w:r>
    </w:p>
    <w:tbl>
      <w:tblPr>
        <w:tblW w:w="9000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2522"/>
        <w:gridCol w:w="1800"/>
      </w:tblGrid>
      <w:tr w:rsidR="007F02A0" w:rsidRPr="00203630" w14:paraId="6A08A524" w14:textId="77777777" w:rsidTr="00F75687">
        <w:trPr>
          <w:trHeight w:val="2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336A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Najbolji klinički odgovor (n = 102 )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 w14:paraId="44E4D1FA" w14:textId="4086DEF2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IRF </w:t>
            </w:r>
            <w:r w:rsidR="009C76F2" w:rsidRPr="00203630">
              <w:rPr>
                <w:b/>
                <w:sz w:val="22"/>
                <w:szCs w:val="22"/>
                <w:lang w:val="sr-Latn-CS"/>
              </w:rPr>
              <w:t>n</w:t>
            </w:r>
            <w:r w:rsidRPr="00203630">
              <w:rPr>
                <w:b/>
                <w:sz w:val="22"/>
                <w:szCs w:val="22"/>
                <w:lang w:val="sr-Latn-CS"/>
              </w:rPr>
              <w:t xml:space="preserve"> (%)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42D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95% CI</w:t>
            </w:r>
          </w:p>
        </w:tc>
      </w:tr>
      <w:tr w:rsidR="007F02A0" w:rsidRPr="00203630" w14:paraId="76C32F01" w14:textId="77777777" w:rsidTr="00F75687">
        <w:trPr>
          <w:trHeight w:val="2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</w:tcPr>
          <w:p w14:paraId="68B4460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objektivnog odgovora (CR + PR)</w:t>
            </w:r>
          </w:p>
        </w:tc>
        <w:tc>
          <w:tcPr>
            <w:tcW w:w="2522" w:type="dxa"/>
            <w:tcBorders>
              <w:top w:val="single" w:sz="4" w:space="0" w:color="000000"/>
            </w:tcBorders>
          </w:tcPr>
          <w:p w14:paraId="66EF15E4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76 (75)</w:t>
            </w:r>
          </w:p>
        </w:tc>
        <w:tc>
          <w:tcPr>
            <w:tcW w:w="1800" w:type="dxa"/>
            <w:tcBorders>
              <w:top w:val="single" w:sz="4" w:space="0" w:color="000000"/>
              <w:right w:val="single" w:sz="4" w:space="0" w:color="000000"/>
            </w:tcBorders>
          </w:tcPr>
          <w:p w14:paraId="7D27B12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64,9; 82,6</w:t>
            </w:r>
          </w:p>
        </w:tc>
      </w:tr>
      <w:tr w:rsidR="007F02A0" w:rsidRPr="00203630" w14:paraId="14A49F18" w14:textId="77777777" w:rsidTr="00F75687">
        <w:trPr>
          <w:trHeight w:val="20"/>
        </w:trPr>
        <w:tc>
          <w:tcPr>
            <w:tcW w:w="4678" w:type="dxa"/>
            <w:tcBorders>
              <w:left w:val="single" w:sz="4" w:space="0" w:color="000000"/>
            </w:tcBorders>
          </w:tcPr>
          <w:p w14:paraId="38EF287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Potpuna remisija (CR)</w:t>
            </w:r>
          </w:p>
        </w:tc>
        <w:tc>
          <w:tcPr>
            <w:tcW w:w="2522" w:type="dxa"/>
          </w:tcPr>
          <w:p w14:paraId="49F0DEE9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34 (33)</w:t>
            </w:r>
          </w:p>
        </w:tc>
        <w:tc>
          <w:tcPr>
            <w:tcW w:w="1800" w:type="dxa"/>
            <w:tcBorders>
              <w:right w:val="single" w:sz="4" w:space="0" w:color="000000"/>
            </w:tcBorders>
          </w:tcPr>
          <w:p w14:paraId="38A45D8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24,3; 43,4</w:t>
            </w:r>
          </w:p>
        </w:tc>
      </w:tr>
      <w:tr w:rsidR="007F02A0" w:rsidRPr="00203630" w14:paraId="7AF262FC" w14:textId="77777777" w:rsidTr="00F75687">
        <w:trPr>
          <w:trHeight w:val="20"/>
        </w:trPr>
        <w:tc>
          <w:tcPr>
            <w:tcW w:w="4678" w:type="dxa"/>
            <w:tcBorders>
              <w:left w:val="single" w:sz="4" w:space="0" w:color="000000"/>
            </w:tcBorders>
          </w:tcPr>
          <w:p w14:paraId="0A782527" w14:textId="44BBF1D6" w:rsidR="007F02A0" w:rsidRPr="00EA45A3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D</w:t>
            </w:r>
            <w:r w:rsidR="009C76F2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elimična remisija (PR)</w:t>
            </w:r>
          </w:p>
        </w:tc>
        <w:tc>
          <w:tcPr>
            <w:tcW w:w="2522" w:type="dxa"/>
          </w:tcPr>
          <w:p w14:paraId="3E35FCF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42 (41)</w:t>
            </w:r>
          </w:p>
        </w:tc>
        <w:tc>
          <w:tcPr>
            <w:tcW w:w="1800" w:type="dxa"/>
            <w:tcBorders>
              <w:right w:val="single" w:sz="4" w:space="0" w:color="000000"/>
            </w:tcBorders>
          </w:tcPr>
          <w:p w14:paraId="38359719" w14:textId="718DAD93" w:rsidR="007F02A0" w:rsidRPr="00203630" w:rsidRDefault="007F02A0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Nije prim</w:t>
            </w:r>
            <w:r w:rsidR="009C76F2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enjivo</w:t>
            </w:r>
          </w:p>
        </w:tc>
      </w:tr>
      <w:tr w:rsidR="007F02A0" w:rsidRPr="00203630" w14:paraId="466AC4FA" w14:textId="77777777" w:rsidTr="00F75687">
        <w:trPr>
          <w:trHeight w:val="20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</w:tcPr>
          <w:p w14:paraId="3FCC53A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kontrole bolesti (CR + PR + SD)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 w14:paraId="1CB151E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98 (96)</w:t>
            </w:r>
          </w:p>
        </w:tc>
        <w:tc>
          <w:tcPr>
            <w:tcW w:w="1800" w:type="dxa"/>
            <w:tcBorders>
              <w:bottom w:val="single" w:sz="4" w:space="0" w:color="000000"/>
              <w:right w:val="single" w:sz="4" w:space="0" w:color="000000"/>
            </w:tcBorders>
          </w:tcPr>
          <w:p w14:paraId="599F116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90,3; 98,9</w:t>
            </w:r>
          </w:p>
        </w:tc>
      </w:tr>
      <w:tr w:rsidR="007F02A0" w:rsidRPr="00203630" w14:paraId="315DED8A" w14:textId="77777777" w:rsidTr="00F75687">
        <w:trPr>
          <w:trHeight w:val="2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385A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Trajanje odgovora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 w14:paraId="4CFA776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Medijana po IRF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DB25" w14:textId="77547251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ind w:right="933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95% </w:t>
            </w:r>
            <w:r w:rsidR="005C5E0E" w:rsidRPr="00203630">
              <w:rPr>
                <w:b/>
                <w:sz w:val="22"/>
                <w:szCs w:val="22"/>
                <w:lang w:val="sr-Latn-CS"/>
              </w:rPr>
              <w:t>C</w:t>
            </w:r>
            <w:r w:rsidRPr="00203630">
              <w:rPr>
                <w:b/>
                <w:sz w:val="22"/>
                <w:szCs w:val="22"/>
                <w:lang w:val="sr-Latn-CS"/>
              </w:rPr>
              <w:t>I</w:t>
            </w:r>
          </w:p>
        </w:tc>
      </w:tr>
      <w:tr w:rsidR="007F02A0" w:rsidRPr="00203630" w14:paraId="53C8DE24" w14:textId="77777777" w:rsidTr="00F75687">
        <w:trPr>
          <w:trHeight w:val="2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6E8B7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0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Stepen objektivnog odgovora (CR + PR) 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 w14:paraId="5AE9473E" w14:textId="6DDE1309" w:rsidR="007F02A0" w:rsidRPr="00203630" w:rsidRDefault="007F02A0" w:rsidP="0023624B">
            <w:pPr>
              <w:widowControl w:val="0"/>
              <w:autoSpaceDE w:val="0"/>
              <w:autoSpaceDN w:val="0"/>
              <w:spacing w:line="220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6,7 m</w:t>
            </w:r>
            <w:r w:rsidR="009C76F2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0ED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0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3,6; 14,8</w:t>
            </w:r>
          </w:p>
        </w:tc>
      </w:tr>
      <w:tr w:rsidR="007F02A0" w:rsidRPr="00203630" w14:paraId="1D039ECF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4678" w:type="dxa"/>
            <w:tcBorders>
              <w:right w:val="nil"/>
            </w:tcBorders>
          </w:tcPr>
          <w:p w14:paraId="5BFEDFF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Potpuna remisija (CR)</w:t>
            </w:r>
          </w:p>
        </w:tc>
        <w:tc>
          <w:tcPr>
            <w:tcW w:w="2522" w:type="dxa"/>
            <w:tcBorders>
              <w:left w:val="nil"/>
              <w:right w:val="nil"/>
            </w:tcBorders>
          </w:tcPr>
          <w:p w14:paraId="5BE32594" w14:textId="4F71CC8D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27,9 m</w:t>
            </w:r>
            <w:r w:rsidR="009C76F2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</w:t>
            </w:r>
          </w:p>
        </w:tc>
        <w:tc>
          <w:tcPr>
            <w:tcW w:w="1800" w:type="dxa"/>
            <w:tcBorders>
              <w:left w:val="nil"/>
            </w:tcBorders>
          </w:tcPr>
          <w:p w14:paraId="34257B9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10,8; NE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</w:tr>
      <w:tr w:rsidR="007F02A0" w:rsidRPr="00203630" w14:paraId="4CF2E4C2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4678" w:type="dxa"/>
            <w:tcBorders>
              <w:right w:val="nil"/>
            </w:tcBorders>
          </w:tcPr>
          <w:p w14:paraId="2EF0393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Ukupno preživljavanje</w:t>
            </w:r>
          </w:p>
        </w:tc>
        <w:tc>
          <w:tcPr>
            <w:tcW w:w="2522" w:type="dxa"/>
            <w:tcBorders>
              <w:left w:val="nil"/>
              <w:right w:val="nil"/>
            </w:tcBorders>
          </w:tcPr>
          <w:p w14:paraId="50CF36BD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3873C90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95% CI</w:t>
            </w:r>
          </w:p>
        </w:tc>
      </w:tr>
      <w:tr w:rsidR="007F02A0" w:rsidRPr="00203630" w14:paraId="24473361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4678" w:type="dxa"/>
            <w:tcBorders>
              <w:right w:val="nil"/>
            </w:tcBorders>
          </w:tcPr>
          <w:p w14:paraId="1D3EC59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</w:t>
            </w:r>
          </w:p>
        </w:tc>
        <w:tc>
          <w:tcPr>
            <w:tcW w:w="2522" w:type="dxa"/>
            <w:tcBorders>
              <w:left w:val="nil"/>
              <w:right w:val="nil"/>
            </w:tcBorders>
          </w:tcPr>
          <w:p w14:paraId="0C2DEC0C" w14:textId="123A0B4A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40,5 m</w:t>
            </w:r>
            <w:r w:rsidR="000273F4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eseci</w:t>
            </w:r>
          </w:p>
        </w:tc>
        <w:tc>
          <w:tcPr>
            <w:tcW w:w="1800" w:type="dxa"/>
            <w:tcBorders>
              <w:left w:val="nil"/>
            </w:tcBorders>
          </w:tcPr>
          <w:p w14:paraId="58C54DD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28,7; 61,9</w:t>
            </w:r>
          </w:p>
        </w:tc>
      </w:tr>
      <w:tr w:rsidR="007F02A0" w:rsidRPr="00203630" w14:paraId="45383BAB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4678" w:type="dxa"/>
            <w:tcBorders>
              <w:right w:val="nil"/>
            </w:tcBorders>
          </w:tcPr>
          <w:p w14:paraId="5A8ACBA8" w14:textId="1123BA51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Proc</w:t>
            </w:r>
            <w:r w:rsidR="009C76F2" w:rsidRPr="00203630">
              <w:rPr>
                <w:sz w:val="22"/>
                <w:szCs w:val="22"/>
                <w:lang w:val="sr-Latn-CS"/>
              </w:rPr>
              <w:t>i</w:t>
            </w:r>
            <w:r w:rsidR="00DA582B" w:rsidRPr="00203630">
              <w:rPr>
                <w:sz w:val="22"/>
                <w:szCs w:val="22"/>
                <w:lang w:val="sr-Latn-CS"/>
              </w:rPr>
              <w:t>j</w:t>
            </w:r>
            <w:r w:rsidRPr="00EA45A3">
              <w:rPr>
                <w:sz w:val="22"/>
                <w:szCs w:val="22"/>
                <w:lang w:val="sr-Latn-CS"/>
              </w:rPr>
              <w:t>enjena stopa 5</w:t>
            </w:r>
            <w:r w:rsidR="000273F4" w:rsidRPr="00203630">
              <w:rPr>
                <w:sz w:val="22"/>
                <w:szCs w:val="22"/>
                <w:lang w:val="sr-Latn-CS"/>
              </w:rPr>
              <w:t>-</w:t>
            </w:r>
            <w:r w:rsidRPr="00203630">
              <w:rPr>
                <w:sz w:val="22"/>
                <w:szCs w:val="22"/>
                <w:lang w:val="sr-Latn-CS"/>
              </w:rPr>
              <w:t>godišnjeg OS</w:t>
            </w:r>
          </w:p>
        </w:tc>
        <w:tc>
          <w:tcPr>
            <w:tcW w:w="2522" w:type="dxa"/>
            <w:tcBorders>
              <w:left w:val="nil"/>
              <w:right w:val="nil"/>
            </w:tcBorders>
          </w:tcPr>
          <w:p w14:paraId="19B3C77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41%</w:t>
            </w:r>
          </w:p>
        </w:tc>
        <w:tc>
          <w:tcPr>
            <w:tcW w:w="1800" w:type="dxa"/>
            <w:tcBorders>
              <w:left w:val="nil"/>
            </w:tcBorders>
          </w:tcPr>
          <w:p w14:paraId="20F72AF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31%, 51%</w:t>
            </w:r>
          </w:p>
        </w:tc>
      </w:tr>
    </w:tbl>
    <w:p w14:paraId="1955E537" w14:textId="61525CD2" w:rsidR="007F02A0" w:rsidRPr="00F75687" w:rsidRDefault="007F02A0" w:rsidP="0023624B">
      <w:pPr>
        <w:widowControl w:val="0"/>
        <w:autoSpaceDE w:val="0"/>
        <w:autoSpaceDN w:val="0"/>
        <w:spacing w:line="220" w:lineRule="exact"/>
        <w:jc w:val="both"/>
        <w:rPr>
          <w:sz w:val="20"/>
          <w:szCs w:val="22"/>
          <w:lang w:val="sr-Latn-CS"/>
        </w:rPr>
      </w:pPr>
      <w:r w:rsidRPr="00F75687">
        <w:rPr>
          <w:position w:val="10"/>
          <w:sz w:val="20"/>
          <w:szCs w:val="22"/>
          <w:lang w:val="sr-Latn-CS"/>
        </w:rPr>
        <w:t xml:space="preserve">a. </w:t>
      </w:r>
      <w:r w:rsidRPr="00F75687">
        <w:rPr>
          <w:sz w:val="20"/>
          <w:szCs w:val="22"/>
          <w:lang w:val="sr-Latn-CS"/>
        </w:rPr>
        <w:t>Raspon DOR iznosio je 1,2+ m</w:t>
      </w:r>
      <w:r w:rsidR="00DA582B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esec</w:t>
      </w:r>
      <w:r w:rsidR="000273F4" w:rsidRPr="00F75687">
        <w:rPr>
          <w:sz w:val="20"/>
          <w:szCs w:val="22"/>
          <w:lang w:val="sr-Latn-CS"/>
        </w:rPr>
        <w:t>i</w:t>
      </w:r>
      <w:r w:rsidRPr="00F75687">
        <w:rPr>
          <w:sz w:val="20"/>
          <w:szCs w:val="22"/>
          <w:lang w:val="sr-Latn-CS"/>
        </w:rPr>
        <w:t xml:space="preserve"> do 43+ m</w:t>
      </w:r>
      <w:r w:rsidR="00DA582B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esec</w:t>
      </w:r>
      <w:r w:rsidR="000273F4" w:rsidRPr="00F75687">
        <w:rPr>
          <w:sz w:val="20"/>
          <w:szCs w:val="22"/>
          <w:lang w:val="sr-Latn-CS"/>
        </w:rPr>
        <w:t>i</w:t>
      </w:r>
      <w:r w:rsidRPr="00F75687">
        <w:rPr>
          <w:sz w:val="20"/>
          <w:szCs w:val="22"/>
          <w:lang w:val="sr-Latn-CS"/>
        </w:rPr>
        <w:t>, a medijana trajanja praćenja od prve doze za pacijente koji su postigli objektivni odgovor (OR) prema IRF-u je iznosi</w:t>
      </w:r>
      <w:r w:rsidR="000273F4" w:rsidRPr="00F75687">
        <w:rPr>
          <w:sz w:val="20"/>
          <w:szCs w:val="22"/>
          <w:lang w:val="sr-Latn-CS"/>
        </w:rPr>
        <w:t xml:space="preserve">la </w:t>
      </w:r>
      <w:r w:rsidRPr="00F75687">
        <w:rPr>
          <w:sz w:val="20"/>
          <w:szCs w:val="22"/>
          <w:lang w:val="sr-Latn-CS"/>
        </w:rPr>
        <w:t xml:space="preserve"> 9,0 m</w:t>
      </w:r>
      <w:r w:rsidR="00DA582B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eseci.</w:t>
      </w:r>
    </w:p>
    <w:p w14:paraId="0F473D82" w14:textId="77777777" w:rsidR="007F02A0" w:rsidRPr="00F75687" w:rsidRDefault="007F02A0" w:rsidP="0023624B">
      <w:pPr>
        <w:widowControl w:val="0"/>
        <w:autoSpaceDE w:val="0"/>
        <w:autoSpaceDN w:val="0"/>
        <w:spacing w:line="202" w:lineRule="exac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b.</w:t>
      </w:r>
      <w:r w:rsidRPr="00F75687">
        <w:rPr>
          <w:sz w:val="20"/>
          <w:szCs w:val="22"/>
          <w:lang w:val="sr-Latn-CS"/>
        </w:rPr>
        <w:t xml:space="preserve"> Ne može se </w:t>
      </w:r>
      <w:r w:rsidR="00D0504D" w:rsidRPr="00F75687">
        <w:rPr>
          <w:sz w:val="20"/>
          <w:szCs w:val="22"/>
          <w:lang w:val="sr-Latn-CS"/>
        </w:rPr>
        <w:t>procijeniti</w:t>
      </w:r>
      <w:r w:rsidRPr="00F75687">
        <w:rPr>
          <w:sz w:val="20"/>
          <w:szCs w:val="22"/>
          <w:lang w:val="sr-Latn-CS"/>
        </w:rPr>
        <w:t>.</w:t>
      </w:r>
    </w:p>
    <w:p w14:paraId="3B0F657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8B54E44" w14:textId="526C62A1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>Istraživačka analiza kod svakog pojed</w:t>
      </w:r>
      <w:r w:rsidRPr="00203630">
        <w:rPr>
          <w:sz w:val="22"/>
          <w:szCs w:val="22"/>
          <w:lang w:val="sr-Latn-CS"/>
        </w:rPr>
        <w:t xml:space="preserve">inačnog pacijenta pokazala je da je približno 64% pacijenata sa HL </w:t>
      </w:r>
      <w:r w:rsidR="00DE7BBE" w:rsidRPr="00203630">
        <w:rPr>
          <w:sz w:val="22"/>
          <w:szCs w:val="22"/>
          <w:lang w:val="sr-Latn-CS"/>
        </w:rPr>
        <w:t>liječenih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</w:t>
      </w:r>
      <w:r w:rsidR="000273F4"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u sklopu kliničk</w:t>
      </w:r>
      <w:r w:rsidR="000273F4" w:rsidRPr="00203630">
        <w:rPr>
          <w:sz w:val="22"/>
          <w:szCs w:val="22"/>
          <w:lang w:val="sr-Latn-CS"/>
        </w:rPr>
        <w:t>og</w:t>
      </w:r>
      <w:r w:rsidRPr="00203630">
        <w:rPr>
          <w:sz w:val="22"/>
          <w:szCs w:val="22"/>
          <w:lang w:val="sr-Latn-CS"/>
        </w:rPr>
        <w:t xml:space="preserve"> ispitivanja SG035-0003 imalo kliničku korist, koja se m</w:t>
      </w:r>
      <w:r w:rsidR="0032171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erila dužim preživljavanjem bez progresije bolesti (eng. </w:t>
      </w:r>
      <w:r w:rsidRPr="00203630">
        <w:rPr>
          <w:i/>
          <w:sz w:val="22"/>
          <w:szCs w:val="22"/>
          <w:lang w:val="sr-Latn-CS"/>
        </w:rPr>
        <w:t xml:space="preserve">progression free survival, </w:t>
      </w:r>
      <w:r w:rsidRPr="00203630">
        <w:rPr>
          <w:sz w:val="22"/>
          <w:szCs w:val="22"/>
          <w:lang w:val="sr-Latn-CS"/>
        </w:rPr>
        <w:t>PFS)</w:t>
      </w:r>
      <w:r w:rsidR="00CE3A1A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posl</w:t>
      </w:r>
      <w:r w:rsidR="0032171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ednjom linijom terapije koju su prethodno primili.</w:t>
      </w:r>
    </w:p>
    <w:p w14:paraId="3E886916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234376E" w14:textId="2310AF01" w:rsidR="007F02A0" w:rsidRPr="00203630" w:rsidRDefault="007F02A0" w:rsidP="0023624B">
      <w:pPr>
        <w:widowControl w:val="0"/>
        <w:tabs>
          <w:tab w:val="left" w:pos="8364"/>
        </w:tabs>
        <w:autoSpaceDE w:val="0"/>
        <w:autoSpaceDN w:val="0"/>
        <w:spacing w:line="237" w:lineRule="auto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Od 35 pacijenata (33%) koji su imali B simptome na početku, kod 27 pacijenata (77%) simptomi su se potpuno povukli nakon početka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Adcetris, a medijana od početka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je iznosila 0,7 m</w:t>
      </w:r>
      <w:r w:rsidR="00321710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eseci.</w:t>
      </w:r>
    </w:p>
    <w:p w14:paraId="783F208B" w14:textId="77777777" w:rsidR="007F02A0" w:rsidRPr="00203630" w:rsidRDefault="007F02A0" w:rsidP="0023624B">
      <w:pPr>
        <w:widowControl w:val="0"/>
        <w:autoSpaceDE w:val="0"/>
        <w:autoSpaceDN w:val="0"/>
        <w:spacing w:line="237" w:lineRule="auto"/>
        <w:ind w:right="221"/>
        <w:jc w:val="both"/>
        <w:rPr>
          <w:sz w:val="22"/>
          <w:szCs w:val="22"/>
          <w:lang w:val="sr-Latn-CS"/>
        </w:rPr>
      </w:pPr>
    </w:p>
    <w:p w14:paraId="28D06D6F" w14:textId="533F9A1B" w:rsidR="00241CD2" w:rsidRPr="00203630" w:rsidRDefault="007F02A0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Podaci kod pacijenata sa HL koji ni</w:t>
      </w:r>
      <w:r w:rsidR="000273F4" w:rsidRPr="00203630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>su kandidati za transplantaciju stem ćelija (SCT)</w:t>
      </w:r>
    </w:p>
    <w:p w14:paraId="5F02F564" w14:textId="77777777" w:rsidR="00241CD2" w:rsidRPr="00203630" w:rsidRDefault="00241CD2" w:rsidP="0023624B">
      <w:pPr>
        <w:jc w:val="both"/>
        <w:rPr>
          <w:sz w:val="22"/>
          <w:szCs w:val="22"/>
          <w:lang w:val="sr-Latn-CS"/>
        </w:rPr>
      </w:pPr>
    </w:p>
    <w:p w14:paraId="0F8CF4C4" w14:textId="77777777" w:rsidR="00241CD2" w:rsidRPr="00203630" w:rsidRDefault="007F02A0" w:rsidP="0023624B">
      <w:pPr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C25007</w:t>
      </w:r>
    </w:p>
    <w:p w14:paraId="2D96CB36" w14:textId="77777777" w:rsidR="00241CD2" w:rsidRPr="00203630" w:rsidRDefault="00241CD2" w:rsidP="0023624B">
      <w:pPr>
        <w:jc w:val="both"/>
        <w:rPr>
          <w:sz w:val="22"/>
          <w:szCs w:val="22"/>
          <w:lang w:val="sr-Latn-CS"/>
        </w:rPr>
      </w:pPr>
    </w:p>
    <w:p w14:paraId="5E2FABD5" w14:textId="57DEBCEC" w:rsidR="007D376E" w:rsidRPr="00203630" w:rsidRDefault="007F02A0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Studija faze </w:t>
      </w:r>
      <w:r w:rsidR="00CE3A1A" w:rsidRPr="00203630">
        <w:rPr>
          <w:sz w:val="22"/>
          <w:szCs w:val="22"/>
          <w:lang w:val="sr-Latn-CS"/>
        </w:rPr>
        <w:t xml:space="preserve">IV </w:t>
      </w:r>
      <w:r w:rsidRPr="00203630">
        <w:rPr>
          <w:sz w:val="22"/>
          <w:szCs w:val="22"/>
          <w:lang w:val="sr-Latn-CS"/>
        </w:rPr>
        <w:t xml:space="preserve">sa jednom grupom sprovedena je </w:t>
      </w:r>
      <w:r w:rsidR="007D376E" w:rsidRPr="00203630">
        <w:rPr>
          <w:sz w:val="22"/>
          <w:szCs w:val="22"/>
          <w:lang w:val="sr-Latn-CS"/>
        </w:rPr>
        <w:t xml:space="preserve">kod pacijenata </w:t>
      </w:r>
      <w:r w:rsidRPr="00203630">
        <w:rPr>
          <w:sz w:val="22"/>
          <w:szCs w:val="22"/>
          <w:lang w:val="sr-Latn-CS"/>
        </w:rPr>
        <w:t>sa relapsnim ili refraktornim HL (n=60)</w:t>
      </w:r>
      <w:r w:rsidR="00A61772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koji </w:t>
      </w:r>
      <w:r w:rsidR="00A61772" w:rsidRPr="00203630">
        <w:rPr>
          <w:sz w:val="22"/>
          <w:szCs w:val="22"/>
          <w:lang w:val="sr-Latn-CS"/>
        </w:rPr>
        <w:t xml:space="preserve">su prethodno </w:t>
      </w:r>
      <w:r w:rsidRPr="00203630">
        <w:rPr>
          <w:sz w:val="22"/>
          <w:szCs w:val="22"/>
          <w:lang w:val="sr-Latn-CS"/>
        </w:rPr>
        <w:t xml:space="preserve">primili bar jedan hemioterapijski režim i u </w:t>
      </w:r>
      <w:r w:rsidRPr="00203630">
        <w:rPr>
          <w:spacing w:val="-3"/>
          <w:sz w:val="22"/>
          <w:szCs w:val="22"/>
          <w:lang w:val="sr-Latn-CS"/>
        </w:rPr>
        <w:t>vr</w:t>
      </w:r>
      <w:r w:rsidR="00AF4FBB" w:rsidRPr="00203630">
        <w:rPr>
          <w:spacing w:val="-3"/>
          <w:sz w:val="22"/>
          <w:szCs w:val="22"/>
          <w:lang w:val="sr-Latn-CS"/>
        </w:rPr>
        <w:t>ij</w:t>
      </w:r>
      <w:r w:rsidRPr="00203630">
        <w:rPr>
          <w:spacing w:val="-3"/>
          <w:sz w:val="22"/>
          <w:szCs w:val="22"/>
          <w:lang w:val="sr-Latn-CS"/>
        </w:rPr>
        <w:t xml:space="preserve">eme </w:t>
      </w:r>
      <w:r w:rsidRPr="00203630">
        <w:rPr>
          <w:sz w:val="22"/>
          <w:szCs w:val="22"/>
          <w:lang w:val="sr-Latn-CS"/>
        </w:rPr>
        <w:t xml:space="preserve">prve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ni</w:t>
      </w:r>
      <w:r w:rsidR="00A61772" w:rsidRPr="00203630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 xml:space="preserve">su smatrani kandidatima za SCT </w:t>
      </w:r>
      <w:r w:rsidRPr="00203630">
        <w:rPr>
          <w:spacing w:val="-3"/>
          <w:sz w:val="22"/>
          <w:szCs w:val="22"/>
          <w:lang w:val="sr-Latn-CS"/>
        </w:rPr>
        <w:t xml:space="preserve">ili </w:t>
      </w:r>
      <w:r w:rsidR="00E43195" w:rsidRPr="00203630">
        <w:rPr>
          <w:sz w:val="22"/>
          <w:szCs w:val="22"/>
          <w:lang w:val="sr-Latn-CS"/>
        </w:rPr>
        <w:t>hemioterapiju</w:t>
      </w:r>
      <w:r w:rsidRPr="00203630">
        <w:rPr>
          <w:sz w:val="22"/>
          <w:szCs w:val="22"/>
          <w:lang w:val="sr-Latn-CS"/>
        </w:rPr>
        <w:t xml:space="preserve"> koja uključuje više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 xml:space="preserve">ova. </w:t>
      </w:r>
      <w:r w:rsidR="007D376E" w:rsidRPr="00203630">
        <w:rPr>
          <w:sz w:val="22"/>
          <w:szCs w:val="22"/>
          <w:lang w:val="sr-Latn-CS"/>
        </w:rPr>
        <w:t xml:space="preserve">Pacijenti koji su ispunjavali kriterijume nijesu trebali prethodno da dobiju SCT. </w:t>
      </w:r>
      <w:r w:rsidRPr="00203630">
        <w:rPr>
          <w:sz w:val="22"/>
          <w:szCs w:val="22"/>
          <w:lang w:val="sr-Latn-CS"/>
        </w:rPr>
        <w:t>Medijana broja ciklusa je bila 7 (u rasponu od 1 do 16 ciklusa). Pacijenti su l</w:t>
      </w:r>
      <w:r w:rsidR="00AF4FBB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sa 1,8 </w:t>
      </w:r>
      <w:r w:rsidRPr="00203630">
        <w:rPr>
          <w:spacing w:val="-3"/>
          <w:sz w:val="22"/>
          <w:szCs w:val="22"/>
          <w:lang w:val="sr-Latn-CS"/>
        </w:rPr>
        <w:t xml:space="preserve">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Adcetris,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. </w:t>
      </w:r>
    </w:p>
    <w:p w14:paraId="1F37C789" w14:textId="18ADA77A" w:rsidR="007F02A0" w:rsidRPr="00203630" w:rsidRDefault="007F02A0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Prema IRF, stopa objektivnog odgovora (ORR) u ITT populaciji ispitanika je iznosila 50% (95% CI [37%, 63%]). Najbolji ukupni odgovor za CR </w:t>
      </w:r>
      <w:r w:rsidRPr="00203630">
        <w:rPr>
          <w:spacing w:val="-3"/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 xml:space="preserve">bio prijavljen kod 7 pacijenata (12%); PR </w:t>
      </w:r>
      <w:r w:rsidRPr="00203630">
        <w:rPr>
          <w:spacing w:val="-3"/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>prijavljen kod 23 pacijenta (38%). Među tih 30 pacijenata, medijana vremena odgovora, definisana kao vr</w:t>
      </w:r>
      <w:r w:rsidR="0064248F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eme od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prve doze do najranijeg PR ili CR je bila 6 ned</w:t>
      </w:r>
      <w:r w:rsidR="00A6177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 (u rasponu od 5 do 39 ned</w:t>
      </w:r>
      <w:r w:rsidR="00A6177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elja). Medijana vremena najboljeg ukupnog odgovora, definisana kao vr</w:t>
      </w:r>
      <w:r w:rsidR="0064248F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eme od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Pr="00203630">
        <w:rPr>
          <w:spacing w:val="-3"/>
          <w:sz w:val="22"/>
          <w:szCs w:val="22"/>
          <w:lang w:val="sr-Latn-CS"/>
        </w:rPr>
        <w:t xml:space="preserve">prve doze </w:t>
      </w:r>
      <w:r w:rsidRPr="00203630">
        <w:rPr>
          <w:sz w:val="22"/>
          <w:szCs w:val="22"/>
          <w:lang w:val="sr-Latn-CS"/>
        </w:rPr>
        <w:t xml:space="preserve">do klinički najboljeg odgovora za CR ili PR </w:t>
      </w:r>
      <w:r w:rsidRPr="00203630">
        <w:rPr>
          <w:spacing w:val="-3"/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>bila 11 ned</w:t>
      </w:r>
      <w:r w:rsidR="00A6177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elja (raspon, 5 </w:t>
      </w:r>
      <w:r w:rsidRPr="00203630">
        <w:rPr>
          <w:spacing w:val="-3"/>
          <w:sz w:val="22"/>
          <w:szCs w:val="22"/>
          <w:lang w:val="sr-Latn-CS"/>
        </w:rPr>
        <w:t xml:space="preserve">do </w:t>
      </w:r>
      <w:r w:rsidRPr="00203630">
        <w:rPr>
          <w:sz w:val="22"/>
          <w:szCs w:val="22"/>
          <w:lang w:val="sr-Latn-CS"/>
        </w:rPr>
        <w:t>60 ned</w:t>
      </w:r>
      <w:r w:rsidR="00A6177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elja). </w:t>
      </w:r>
      <w:r w:rsidR="00E43195" w:rsidRPr="00203630">
        <w:rPr>
          <w:sz w:val="22"/>
          <w:szCs w:val="22"/>
          <w:lang w:val="sr-Latn-CS"/>
        </w:rPr>
        <w:t>Dvadeset</w:t>
      </w:r>
      <w:r w:rsidR="00CE3A1A" w:rsidRPr="00203630">
        <w:rPr>
          <w:sz w:val="22"/>
          <w:szCs w:val="22"/>
          <w:lang w:val="sr-Latn-CS"/>
        </w:rPr>
        <w:t xml:space="preserve"> </w:t>
      </w:r>
      <w:r w:rsidR="00E43195" w:rsidRPr="00203630">
        <w:rPr>
          <w:sz w:val="22"/>
          <w:szCs w:val="22"/>
          <w:lang w:val="sr-Latn-CS"/>
        </w:rPr>
        <w:t>osam</w:t>
      </w:r>
      <w:r w:rsidRPr="00203630">
        <w:rPr>
          <w:sz w:val="22"/>
          <w:szCs w:val="22"/>
          <w:lang w:val="sr-Latn-CS"/>
        </w:rPr>
        <w:t xml:space="preserve"> (28) pacijenata (47%) je bilo na transplantaciji (SCT) nakon medijane od 7 ciklusa (raspon, 4 </w:t>
      </w:r>
      <w:r w:rsidRPr="00203630">
        <w:rPr>
          <w:spacing w:val="4"/>
          <w:sz w:val="22"/>
          <w:szCs w:val="22"/>
          <w:lang w:val="sr-Latn-CS"/>
        </w:rPr>
        <w:t xml:space="preserve">do </w:t>
      </w:r>
      <w:r w:rsidRPr="00203630">
        <w:rPr>
          <w:sz w:val="22"/>
          <w:szCs w:val="22"/>
          <w:lang w:val="sr-Latn-CS"/>
        </w:rPr>
        <w:t xml:space="preserve">16 </w:t>
      </w:r>
      <w:r w:rsidRPr="00203630">
        <w:rPr>
          <w:sz w:val="22"/>
          <w:szCs w:val="22"/>
          <w:lang w:val="sr-Latn-CS"/>
        </w:rPr>
        <w:lastRenderedPageBreak/>
        <w:t xml:space="preserve">ciklusa)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Adcetris. Trideset dva pacijenta (53%) koji ni</w:t>
      </w:r>
      <w:r w:rsidR="00A61772" w:rsidRPr="00203630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 xml:space="preserve">su bili podvrgnuti transplantaciji (SCT) je takođe primilo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za medijanu od 7 ciklusa (raspon, 1 do 16</w:t>
      </w:r>
      <w:r w:rsidRPr="00203630">
        <w:rPr>
          <w:spacing w:val="-9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ciklusa).</w:t>
      </w:r>
    </w:p>
    <w:p w14:paraId="73C8A550" w14:textId="77777777" w:rsidR="00947945" w:rsidRPr="00203630" w:rsidRDefault="00947945" w:rsidP="0023624B">
      <w:pPr>
        <w:jc w:val="both"/>
        <w:rPr>
          <w:sz w:val="22"/>
          <w:szCs w:val="22"/>
          <w:lang w:val="sr-Latn-CS"/>
        </w:rPr>
      </w:pPr>
    </w:p>
    <w:p w14:paraId="39EE948F" w14:textId="58FEAD17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Od 60 ispitanika, 49 pacijenata (82%) je prethodno primilo &gt;1 terapije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karcinoma i 11 pacijenata (18%) je primilo 1 prethodnu terapiju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karcinoma. Prema IRF, ORR je bio 51% (95% CI [36%, 66%]) za pacijent</w:t>
      </w:r>
      <w:r w:rsidR="00CF4ECB" w:rsidRPr="00203630">
        <w:rPr>
          <w:sz w:val="22"/>
          <w:szCs w:val="22"/>
          <w:lang w:val="sr-Latn-CS"/>
        </w:rPr>
        <w:t>e</w:t>
      </w:r>
      <w:r w:rsidRPr="00203630">
        <w:rPr>
          <w:sz w:val="22"/>
          <w:szCs w:val="22"/>
          <w:lang w:val="sr-Latn-CS"/>
        </w:rPr>
        <w:t xml:space="preserve"> koji su primili &gt;1 prethodne terapije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karcinoma i 45% (95% CI [17%, 77%]) za pacijente koji su prethodno primili 1 prethodnu terapiju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karcinoma. Za pacijente koji su primili &gt;1 prethodne terapije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karcinoma, najbolji ukupni odgovor za CR prijavljen je kod 6 pacijenata (12%); PR je prijavljen kod 19 </w:t>
      </w:r>
      <w:r w:rsidR="00E43195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(39%). Za pacijente koji su primili 1 prethodnu terapiju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karcinoma, CR je prijavljen kod 1 pacijenta (9%) i PR je prijavljen kod 4 pacijenta (36%). Od 49 pacijenata koji su primili &gt;1 prethodne terapijske linije, kod njih 22 (45%) je kasnije urađena transplantacija</w:t>
      </w:r>
      <w:r w:rsidR="002B4B11" w:rsidRPr="00203630">
        <w:rPr>
          <w:sz w:val="22"/>
          <w:szCs w:val="22"/>
          <w:lang w:val="sr-Latn-CS"/>
        </w:rPr>
        <w:t xml:space="preserve"> (SCT)</w:t>
      </w:r>
      <w:r w:rsidRPr="00203630">
        <w:rPr>
          <w:sz w:val="22"/>
          <w:szCs w:val="22"/>
          <w:lang w:val="sr-Latn-CS"/>
        </w:rPr>
        <w:t>; od 11 pacijenata koji su prethodno primili 1 terapijsku liniju, kod 6 pacijenata (55%) je kasnije urađena transplantacija</w:t>
      </w:r>
      <w:r w:rsidR="002B4B11" w:rsidRPr="00203630">
        <w:rPr>
          <w:sz w:val="22"/>
          <w:szCs w:val="22"/>
          <w:lang w:val="sr-Latn-CS"/>
        </w:rPr>
        <w:t xml:space="preserve"> (SCT)</w:t>
      </w:r>
      <w:r w:rsidRPr="00203630">
        <w:rPr>
          <w:sz w:val="22"/>
          <w:szCs w:val="22"/>
          <w:lang w:val="sr-Latn-CS"/>
        </w:rPr>
        <w:t>.</w:t>
      </w:r>
    </w:p>
    <w:p w14:paraId="10C5F7DC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5C27875" w14:textId="558CFAF0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Podaci su bili prikupljeni od pacijenata (n=15) u fazi </w:t>
      </w:r>
      <w:r w:rsidR="00CE3A1A" w:rsidRPr="00203630">
        <w:rPr>
          <w:sz w:val="22"/>
          <w:szCs w:val="22"/>
          <w:lang w:val="sr-Latn-CS"/>
        </w:rPr>
        <w:t xml:space="preserve">I </w:t>
      </w:r>
      <w:r w:rsidRPr="00203630">
        <w:rPr>
          <w:sz w:val="22"/>
          <w:szCs w:val="22"/>
          <w:lang w:val="sr-Latn-CS"/>
        </w:rPr>
        <w:t>ispitivanja povećanja doze i kliničke farmakologije</w:t>
      </w:r>
      <w:r w:rsidR="00CE3A1A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kao i od pacijenata u NPP (n=26) sa relapsom ili refraktornim HL kojima nije izvršena transplantacija autolognih matičnih ćelija (ASCT), a koji su bili l</w:t>
      </w:r>
      <w:r w:rsidR="00FE0138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dozom od 1,8 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svake 3</w:t>
      </w:r>
      <w:r w:rsidRPr="00203630">
        <w:rPr>
          <w:spacing w:val="-22"/>
          <w:sz w:val="22"/>
          <w:szCs w:val="22"/>
          <w:lang w:val="sr-Latn-CS"/>
        </w:rPr>
        <w:t xml:space="preserve">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>.</w:t>
      </w:r>
    </w:p>
    <w:p w14:paraId="6093E98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573F09D" w14:textId="11348ED0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Početne osobine pacijenata pokazale su da je više prethodnih režima hemioterapije (medijana od 3 sa rasponom od 1 do 7) bilo neusp</w:t>
      </w:r>
      <w:r w:rsidR="00CE3A1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ešno pr</w:t>
      </w:r>
      <w:r w:rsidR="00B80CA7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 prve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Adcetris. Pedeset devet </w:t>
      </w:r>
      <w:r w:rsidR="00D0504D" w:rsidRPr="00203630">
        <w:rPr>
          <w:sz w:val="22"/>
          <w:szCs w:val="22"/>
          <w:lang w:val="sr-Latn-CS"/>
        </w:rPr>
        <w:t>procena</w:t>
      </w:r>
      <w:r w:rsidRPr="00203630">
        <w:rPr>
          <w:sz w:val="22"/>
          <w:szCs w:val="22"/>
          <w:lang w:val="sr-Latn-CS"/>
        </w:rPr>
        <w:t>ta (59%) pacijenata je imalo bolest u uznapredovalom stadijumu (stadijum III ili IV) u vr</w:t>
      </w:r>
      <w:r w:rsidR="00B80CA7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eme postavljanja dijagnoze.</w:t>
      </w:r>
    </w:p>
    <w:p w14:paraId="6BE26C75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867B1E6" w14:textId="1C83A37B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Rezultati ovih ispitivanja faze </w:t>
      </w:r>
      <w:r w:rsidR="002B4B11" w:rsidRPr="00203630">
        <w:rPr>
          <w:sz w:val="22"/>
          <w:szCs w:val="22"/>
          <w:lang w:val="sr-Latn-CS"/>
        </w:rPr>
        <w:t xml:space="preserve">I </w:t>
      </w:r>
      <w:r w:rsidRPr="00203630">
        <w:rPr>
          <w:sz w:val="22"/>
          <w:szCs w:val="22"/>
          <w:lang w:val="sr-Latn-CS"/>
        </w:rPr>
        <w:t>i iskustva iz NPP pokazali su da se kod pacijen</w:t>
      </w:r>
      <w:r w:rsidR="003D6B5C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>ta sa relapsom ili refraktornim HL bez prethodne ASCT mogu postići klinički značajni odgovori, kako je dokazano objektivnom stopom odgovora prema proc</w:t>
      </w:r>
      <w:r w:rsidR="00B80CA7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 ispitivača od 54% i stopom potpune remisije od 22% nakon medijane od 5 primljenih ciklusa brentuksimab vedotina.</w:t>
      </w:r>
    </w:p>
    <w:p w14:paraId="0619323D" w14:textId="77777777" w:rsidR="00E43195" w:rsidRPr="00203630" w:rsidRDefault="00E43195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D20A5E2" w14:textId="365F6E5A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 xml:space="preserve">Ispitivanje SGN35-006 (ispitivanje ponovnog </w:t>
      </w:r>
      <w:r w:rsidR="00580ADF" w:rsidRPr="00203630">
        <w:rPr>
          <w:i/>
          <w:iCs/>
          <w:sz w:val="22"/>
          <w:szCs w:val="22"/>
          <w:u w:val="single"/>
          <w:lang w:val="sr-Latn-CS"/>
        </w:rPr>
        <w:t>liječenja</w:t>
      </w:r>
      <w:r w:rsidRPr="00203630">
        <w:rPr>
          <w:i/>
          <w:iCs/>
          <w:sz w:val="22"/>
          <w:szCs w:val="22"/>
          <w:u w:val="single"/>
          <w:lang w:val="sr-Latn-CS"/>
        </w:rPr>
        <w:t>)</w:t>
      </w:r>
    </w:p>
    <w:p w14:paraId="1888CD6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33DD864" w14:textId="38D26424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ponovnog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kod pacijenata koji su prethodno postigli odgovor (CR ili PR) na terapiju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</w:t>
      </w:r>
      <w:r w:rsidR="00E43195" w:rsidRPr="00203630">
        <w:rPr>
          <w:sz w:val="22"/>
          <w:szCs w:val="22"/>
          <w:lang w:val="sr-Latn-CS"/>
        </w:rPr>
        <w:t>procijenjena</w:t>
      </w:r>
      <w:r w:rsidRPr="00203630">
        <w:rPr>
          <w:sz w:val="22"/>
          <w:szCs w:val="22"/>
          <w:lang w:val="sr-Latn-CS"/>
        </w:rPr>
        <w:t xml:space="preserve"> je u otvorenom multicentričnom ispitivanju faze </w:t>
      </w:r>
      <w:r w:rsidR="003D6B5C" w:rsidRPr="00203630">
        <w:rPr>
          <w:sz w:val="22"/>
          <w:szCs w:val="22"/>
          <w:lang w:val="sr-Latn-CS"/>
        </w:rPr>
        <w:t>II</w:t>
      </w:r>
      <w:r w:rsidRPr="00203630">
        <w:rPr>
          <w:sz w:val="22"/>
          <w:szCs w:val="22"/>
          <w:lang w:val="sr-Latn-CS"/>
        </w:rPr>
        <w:t xml:space="preserve">. Dvadeset pacijenata sa relapsom ili refraktornim HL-om primilo je početnu dozu od 1,8 mg/kg, a jedan pacijent </w:t>
      </w:r>
      <w:r w:rsidR="003D6B5C" w:rsidRPr="00203630">
        <w:rPr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 xml:space="preserve">primio početnu dozu od 1,2 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prim</w:t>
      </w:r>
      <w:r w:rsidR="008027BF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enjenog intravenski tokom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. Medijana broja ciklusa iznosila je 7 (raspon od 2 do 37 ciklusa). Od 20 pacijenata sa HL-om koji su mogli da budu </w:t>
      </w:r>
      <w:r w:rsidR="00E43195" w:rsidRPr="00203630">
        <w:rPr>
          <w:sz w:val="22"/>
          <w:szCs w:val="22"/>
          <w:lang w:val="sr-Latn-CS"/>
        </w:rPr>
        <w:t>proc</w:t>
      </w:r>
      <w:r w:rsidR="008027BF" w:rsidRPr="00203630">
        <w:rPr>
          <w:sz w:val="22"/>
          <w:szCs w:val="22"/>
          <w:lang w:val="sr-Latn-CS"/>
        </w:rPr>
        <w:t>ij</w:t>
      </w:r>
      <w:r w:rsidR="00E43195" w:rsidRPr="00203630">
        <w:rPr>
          <w:sz w:val="22"/>
          <w:szCs w:val="22"/>
          <w:lang w:val="sr-Latn-CS"/>
        </w:rPr>
        <w:t>enjeni</w:t>
      </w:r>
      <w:r w:rsidRPr="00203630">
        <w:rPr>
          <w:sz w:val="22"/>
          <w:szCs w:val="22"/>
          <w:lang w:val="sr-Latn-CS"/>
        </w:rPr>
        <w:t xml:space="preserve">, njih 6 (30%) </w:t>
      </w:r>
      <w:r w:rsidR="003D6B5C" w:rsidRPr="00203630">
        <w:rPr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 xml:space="preserve">postiglo potpunu remisiju (CR), a 6 (30%) </w:t>
      </w:r>
      <w:r w:rsidR="003D6B5C" w:rsidRPr="00203630">
        <w:rPr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 xml:space="preserve">postiglo </w:t>
      </w:r>
      <w:r w:rsidR="00E43195" w:rsidRPr="00203630">
        <w:rPr>
          <w:sz w:val="22"/>
          <w:szCs w:val="22"/>
          <w:lang w:val="sr-Latn-CS"/>
        </w:rPr>
        <w:t>d</w:t>
      </w:r>
      <w:r w:rsidR="008027BF" w:rsidRPr="00203630">
        <w:rPr>
          <w:sz w:val="22"/>
          <w:szCs w:val="22"/>
          <w:lang w:val="sr-Latn-CS"/>
        </w:rPr>
        <w:t>j</w:t>
      </w:r>
      <w:r w:rsidR="00E43195" w:rsidRPr="00203630">
        <w:rPr>
          <w:sz w:val="22"/>
          <w:szCs w:val="22"/>
          <w:lang w:val="sr-Latn-CS"/>
        </w:rPr>
        <w:t>elimičnu</w:t>
      </w:r>
      <w:r w:rsidRPr="00203630">
        <w:rPr>
          <w:sz w:val="22"/>
          <w:szCs w:val="22"/>
          <w:lang w:val="sr-Latn-CS"/>
        </w:rPr>
        <w:t xml:space="preserve"> remisiju (PR), što čini stopu objektivnog odgovora od 60%. Medijana trajanja odgovora iznosila je 9,2 m</w:t>
      </w:r>
      <w:r w:rsidR="005D35B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 kod pacijenata kod kojih je postignut objektivni odgovor (CR+PR), odnosno 9,4 m</w:t>
      </w:r>
      <w:r w:rsidR="005D35B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</w:t>
      </w:r>
      <w:r w:rsidR="008027BF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kod pacijenata kod kojih je postignuta potpuna remisija (CR).</w:t>
      </w:r>
    </w:p>
    <w:p w14:paraId="06A34F98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23136D6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Sistemski anaplastični limfom velikih ćelija</w:t>
      </w:r>
    </w:p>
    <w:p w14:paraId="7511878E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3C8A4E4B" w14:textId="77777777" w:rsidR="00241CD2" w:rsidRPr="00203630" w:rsidRDefault="00241CD2" w:rsidP="0023624B">
      <w:pPr>
        <w:widowControl w:val="0"/>
        <w:autoSpaceDE w:val="0"/>
        <w:autoSpaceDN w:val="0"/>
        <w:jc w:val="both"/>
        <w:rPr>
          <w:i/>
          <w:sz w:val="22"/>
          <w:szCs w:val="22"/>
          <w:u w:val="single"/>
          <w:lang w:val="sr-Latn-CS"/>
        </w:rPr>
      </w:pPr>
      <w:r w:rsidRPr="00203630">
        <w:rPr>
          <w:i/>
          <w:sz w:val="22"/>
          <w:szCs w:val="22"/>
          <w:u w:val="single"/>
          <w:lang w:val="sr-Latn-CS"/>
        </w:rPr>
        <w:t>Ispitivanje SGN35-014</w:t>
      </w:r>
    </w:p>
    <w:p w14:paraId="20EA68E4" w14:textId="77777777" w:rsidR="00241CD2" w:rsidRPr="00203630" w:rsidRDefault="00241CD2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5BC6BDE8" w14:textId="3113162F" w:rsidR="00241CD2" w:rsidRPr="00203630" w:rsidRDefault="00241CD2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 xml:space="preserve">Efikasnost i </w:t>
      </w:r>
      <w:r w:rsidR="00E43195" w:rsidRPr="00203630">
        <w:rPr>
          <w:iCs/>
          <w:sz w:val="22"/>
          <w:szCs w:val="22"/>
          <w:lang w:val="sr-Latn-CS"/>
        </w:rPr>
        <w:t>bezbjednost</w:t>
      </w:r>
      <w:r w:rsidRPr="00203630">
        <w:rPr>
          <w:iCs/>
          <w:sz w:val="22"/>
          <w:szCs w:val="22"/>
          <w:lang w:val="sr-Latn-CS"/>
        </w:rPr>
        <w:t xml:space="preserve"> lijeka A</w:t>
      </w:r>
      <w:r w:rsidR="00724403" w:rsidRPr="00203630">
        <w:rPr>
          <w:iCs/>
          <w:sz w:val="22"/>
          <w:szCs w:val="22"/>
          <w:lang w:val="sr-Latn-CS"/>
        </w:rPr>
        <w:t>dcetris</w:t>
      </w:r>
      <w:r w:rsidRPr="00203630">
        <w:rPr>
          <w:iCs/>
          <w:sz w:val="22"/>
          <w:szCs w:val="22"/>
          <w:lang w:val="sr-Latn-CS"/>
        </w:rPr>
        <w:t xml:space="preserve"> </w:t>
      </w:r>
      <w:r w:rsidR="00E43195" w:rsidRPr="00203630">
        <w:rPr>
          <w:iCs/>
          <w:sz w:val="22"/>
          <w:szCs w:val="22"/>
          <w:lang w:val="sr-Latn-CS"/>
        </w:rPr>
        <w:t>ocijenjene</w:t>
      </w:r>
      <w:r w:rsidRPr="00203630">
        <w:rPr>
          <w:iCs/>
          <w:sz w:val="22"/>
          <w:szCs w:val="22"/>
          <w:lang w:val="sr-Latn-CS"/>
        </w:rPr>
        <w:t xml:space="preserve"> su u randomizovanom, dvostruko slijepom, aktivno kontrolisanom, multicentričnom ispitivanju sa dvostrukim placebom kod 452 pacijenta sa prethodno neliječenim CD30+ PTCL-om u kombinaciji sa ciklofosfamidom [C], doksorubicinom [H] i prednizonom [P] (CHP). Za uključivanje u ispitivanje bila je nužna ekspresija CD30 ≥ 10 % po imunohisto</w:t>
      </w:r>
      <w:r w:rsidR="008027BF" w:rsidRPr="00203630">
        <w:rPr>
          <w:iCs/>
          <w:sz w:val="22"/>
          <w:szCs w:val="22"/>
          <w:lang w:val="sr-Latn-CS"/>
        </w:rPr>
        <w:t>h</w:t>
      </w:r>
      <w:r w:rsidRPr="00203630">
        <w:rPr>
          <w:iCs/>
          <w:sz w:val="22"/>
          <w:szCs w:val="22"/>
          <w:lang w:val="sr-Latn-CS"/>
        </w:rPr>
        <w:t xml:space="preserve">emijskoj analizi. Uključeni su samo pacijenti sa CD30 + PTCL-om koji su bili prihvatljivi za režim </w:t>
      </w:r>
      <w:r w:rsidR="0018133F" w:rsidRPr="00203630">
        <w:rPr>
          <w:iCs/>
          <w:sz w:val="22"/>
          <w:szCs w:val="22"/>
          <w:lang w:val="sr-Latn-CS"/>
        </w:rPr>
        <w:t>zasnovan</w:t>
      </w:r>
      <w:r w:rsidRPr="00203630">
        <w:rPr>
          <w:iCs/>
          <w:sz w:val="22"/>
          <w:szCs w:val="22"/>
          <w:lang w:val="sr-Latn-CS"/>
        </w:rPr>
        <w:t xml:space="preserve"> na ciklofosfamidu [C], doksorubicinu [H], vinkristinu [O] i prednizonu [P] (CHOP). Kombinacija A</w:t>
      </w:r>
      <w:r w:rsidR="00724403" w:rsidRPr="00203630">
        <w:rPr>
          <w:iCs/>
          <w:sz w:val="22"/>
          <w:szCs w:val="22"/>
          <w:lang w:val="sr-Latn-CS"/>
        </w:rPr>
        <w:t>dcetris</w:t>
      </w:r>
      <w:r w:rsidRPr="00203630">
        <w:rPr>
          <w:iCs/>
          <w:sz w:val="22"/>
          <w:szCs w:val="22"/>
          <w:lang w:val="sr-Latn-CS"/>
        </w:rPr>
        <w:t xml:space="preserve"> + CHP nije ispitana za sve podtipove PTCL-a. Vidjeti </w:t>
      </w:r>
      <w:r w:rsidR="0018133F" w:rsidRPr="00203630">
        <w:rPr>
          <w:iCs/>
          <w:sz w:val="22"/>
          <w:szCs w:val="22"/>
          <w:lang w:val="sr-Latn-CS"/>
        </w:rPr>
        <w:t>T</w:t>
      </w:r>
      <w:r w:rsidRPr="00203630">
        <w:rPr>
          <w:iCs/>
          <w:sz w:val="22"/>
          <w:szCs w:val="22"/>
          <w:lang w:val="sr-Latn-CS"/>
        </w:rPr>
        <w:t>abelu 13 u kojoj su navedeni uključeni podtipovi PTCL-a. Od 452 pacijenta, 226 je nasumično odabrano za liječenje lijekom A</w:t>
      </w:r>
      <w:r w:rsidR="00724403" w:rsidRPr="00203630">
        <w:rPr>
          <w:iCs/>
          <w:sz w:val="22"/>
          <w:szCs w:val="22"/>
          <w:lang w:val="sr-Latn-CS"/>
        </w:rPr>
        <w:t>dcetris</w:t>
      </w:r>
      <w:r w:rsidRPr="00203630">
        <w:rPr>
          <w:iCs/>
          <w:sz w:val="22"/>
          <w:szCs w:val="22"/>
          <w:lang w:val="sr-Latn-CS"/>
        </w:rPr>
        <w:t xml:space="preserve"> + CHP, a 226 pacijenata </w:t>
      </w:r>
      <w:r w:rsidR="00724403" w:rsidRPr="00203630">
        <w:rPr>
          <w:iCs/>
          <w:sz w:val="22"/>
          <w:szCs w:val="22"/>
          <w:lang w:val="sr-Latn-CS"/>
        </w:rPr>
        <w:t xml:space="preserve">je </w:t>
      </w:r>
      <w:r w:rsidRPr="00203630">
        <w:rPr>
          <w:iCs/>
          <w:sz w:val="22"/>
          <w:szCs w:val="22"/>
          <w:lang w:val="sr-Latn-CS"/>
        </w:rPr>
        <w:t xml:space="preserve">nasumično odabrano za liječenje lijekom CHOP. Randomizacija je stratifikovana ALK-pozitivnim sALCL-om u odnosu na sve ostale podtipove i rezultatom Međunarodnog prognostičkog indeksa (engl. </w:t>
      </w:r>
      <w:r w:rsidRPr="00203630">
        <w:rPr>
          <w:i/>
          <w:iCs/>
          <w:sz w:val="22"/>
          <w:szCs w:val="22"/>
          <w:lang w:val="sr-Latn-CS"/>
        </w:rPr>
        <w:t>International Prognostic Indeks</w:t>
      </w:r>
      <w:r w:rsidRPr="00203630">
        <w:rPr>
          <w:iCs/>
          <w:sz w:val="22"/>
          <w:szCs w:val="22"/>
          <w:lang w:val="sr-Latn-CS"/>
        </w:rPr>
        <w:t>, IPI). Pacijenti su liječeni lijekom A</w:t>
      </w:r>
      <w:r w:rsidR="00724403" w:rsidRPr="00203630">
        <w:rPr>
          <w:iCs/>
          <w:sz w:val="22"/>
          <w:szCs w:val="22"/>
          <w:lang w:val="sr-Latn-CS"/>
        </w:rPr>
        <w:t>dcetris</w:t>
      </w:r>
      <w:r w:rsidRPr="00203630">
        <w:rPr>
          <w:iCs/>
          <w:sz w:val="22"/>
          <w:szCs w:val="22"/>
          <w:lang w:val="sr-Latn-CS"/>
        </w:rPr>
        <w:t xml:space="preserve"> koji se daje kao intravenska infuzija tokom 30 minuta 1. dana svakog 21-</w:t>
      </w:r>
      <w:r w:rsidRPr="00203630">
        <w:rPr>
          <w:iCs/>
          <w:sz w:val="22"/>
          <w:szCs w:val="22"/>
          <w:lang w:val="sr-Latn-CS"/>
        </w:rPr>
        <w:lastRenderedPageBreak/>
        <w:t xml:space="preserve">dnevnog ciklusa u trajanju od 6 do 8 ciklusa + CHP. Medijana broja primljenih ciklusa bila je 6 (raspon, 1 do 8 ciklusa); 70% pacijenata dobilo je 6 ciklusa liječenja, a 18% pacijenata 8 ciklusa liječenja. U </w:t>
      </w:r>
      <w:r w:rsidR="003F5284" w:rsidRPr="00203630">
        <w:rPr>
          <w:iCs/>
          <w:sz w:val="22"/>
          <w:szCs w:val="22"/>
          <w:lang w:val="sr-Latn-CS"/>
        </w:rPr>
        <w:t>T</w:t>
      </w:r>
      <w:r w:rsidRPr="00203630">
        <w:rPr>
          <w:iCs/>
          <w:sz w:val="22"/>
          <w:szCs w:val="22"/>
          <w:lang w:val="sr-Latn-CS"/>
        </w:rPr>
        <w:t xml:space="preserve">abeli 13 </w:t>
      </w:r>
      <w:r w:rsidR="00724403" w:rsidRPr="00203630">
        <w:rPr>
          <w:iCs/>
          <w:sz w:val="22"/>
          <w:szCs w:val="22"/>
          <w:lang w:val="sr-Latn-CS"/>
        </w:rPr>
        <w:t xml:space="preserve">se </w:t>
      </w:r>
      <w:r w:rsidRPr="00203630">
        <w:rPr>
          <w:iCs/>
          <w:sz w:val="22"/>
          <w:szCs w:val="22"/>
          <w:lang w:val="sr-Latn-CS"/>
        </w:rPr>
        <w:t>navodi sažeti prikaz početnih karakteristika pacijenata i bolesti.</w:t>
      </w:r>
      <w:bookmarkStart w:id="1" w:name="_Ref525816436"/>
    </w:p>
    <w:p w14:paraId="6FE5B76B" w14:textId="52F18DCF" w:rsidR="00E20ADB" w:rsidRPr="00203630" w:rsidRDefault="00E20ADB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p w14:paraId="31E29E3E" w14:textId="3FA47C52" w:rsidR="00B32454" w:rsidRDefault="00241CD2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r w:rsidRPr="00203630">
        <w:rPr>
          <w:b/>
          <w:sz w:val="22"/>
          <w:szCs w:val="22"/>
          <w:lang w:val="sr-Latn-CS"/>
        </w:rPr>
        <w:t xml:space="preserve">Tabela </w:t>
      </w:r>
      <w:bookmarkEnd w:id="1"/>
      <w:r w:rsidRPr="00203630">
        <w:rPr>
          <w:b/>
          <w:sz w:val="22"/>
          <w:szCs w:val="22"/>
          <w:lang w:val="sr-Latn-CS"/>
        </w:rPr>
        <w:t xml:space="preserve">13: </w:t>
      </w:r>
      <w:r w:rsidRPr="00203630">
        <w:rPr>
          <w:b/>
          <w:bCs/>
          <w:sz w:val="22"/>
          <w:szCs w:val="22"/>
          <w:lang w:val="sr-Latn-CS"/>
        </w:rPr>
        <w:t xml:space="preserve">Sažeti prikaz </w:t>
      </w:r>
      <w:r w:rsidR="00724403" w:rsidRPr="00203630">
        <w:rPr>
          <w:b/>
          <w:bCs/>
          <w:sz w:val="22"/>
          <w:szCs w:val="22"/>
          <w:lang w:val="sr-Latn-CS"/>
        </w:rPr>
        <w:t xml:space="preserve">početnih </w:t>
      </w:r>
      <w:r w:rsidRPr="00203630">
        <w:rPr>
          <w:b/>
          <w:bCs/>
          <w:sz w:val="22"/>
          <w:szCs w:val="22"/>
          <w:lang w:val="sr-Latn-CS"/>
        </w:rPr>
        <w:t xml:space="preserve">osobina pacijenata i bolesti kod prethodno neliječenih </w:t>
      </w:r>
      <w:r w:rsidR="00724403" w:rsidRPr="00BC7B6C">
        <w:rPr>
          <w:b/>
          <w:sz w:val="22"/>
          <w:szCs w:val="22"/>
          <w:lang w:val="sr-Latn-CS"/>
        </w:rPr>
        <w:t xml:space="preserve">pacijenata </w:t>
      </w:r>
      <w:r w:rsidRPr="00F75687">
        <w:rPr>
          <w:b/>
          <w:sz w:val="22"/>
          <w:szCs w:val="22"/>
          <w:lang w:val="sr-Latn-CS"/>
        </w:rPr>
        <w:t>u PTCL</w:t>
      </w:r>
      <w:r w:rsidRPr="00203630">
        <w:rPr>
          <w:b/>
          <w:sz w:val="22"/>
          <w:szCs w:val="22"/>
          <w:lang w:val="sr-Latn-CS"/>
        </w:rPr>
        <w:t xml:space="preserve"> studiji </w:t>
      </w:r>
      <w:r w:rsidR="00724403" w:rsidRPr="00203630">
        <w:rPr>
          <w:b/>
          <w:sz w:val="22"/>
          <w:szCs w:val="22"/>
          <w:lang w:val="sr-Latn-CS"/>
        </w:rPr>
        <w:t xml:space="preserve">faze III </w:t>
      </w:r>
      <w:r w:rsidRPr="00203630">
        <w:rPr>
          <w:b/>
          <w:sz w:val="22"/>
          <w:szCs w:val="22"/>
          <w:lang w:val="sr-Latn-CS"/>
        </w:rPr>
        <w:t>(ITT i sALCL)</w:t>
      </w:r>
    </w:p>
    <w:tbl>
      <w:tblPr>
        <w:tblW w:w="9028" w:type="dxa"/>
        <w:tblInd w:w="-5" w:type="dxa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1224"/>
        <w:gridCol w:w="1341"/>
        <w:gridCol w:w="1573"/>
        <w:gridCol w:w="1913"/>
      </w:tblGrid>
      <w:tr w:rsidR="00B32454" w:rsidRPr="00203630" w14:paraId="6C3367D7" w14:textId="77777777" w:rsidTr="00F75687">
        <w:trPr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1BED19AA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</w:p>
        </w:tc>
        <w:tc>
          <w:tcPr>
            <w:tcW w:w="2565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E61DA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 xml:space="preserve">ITT populacija </w:t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CD2E5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sALCL populacija</w:t>
            </w:r>
            <w:r w:rsidRPr="00203630">
              <w:rPr>
                <w:b/>
                <w:sz w:val="22"/>
                <w:szCs w:val="22"/>
                <w:vertAlign w:val="superscript"/>
                <w:lang w:val="sr-Latn-CS"/>
              </w:rPr>
              <w:t>b</w:t>
            </w:r>
          </w:p>
        </w:tc>
      </w:tr>
      <w:tr w:rsidR="00B32454" w:rsidRPr="00203630" w14:paraId="7E2AFDF0" w14:textId="77777777" w:rsidTr="00F75687">
        <w:trPr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B239C58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pacijenta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70318B8C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A</w:t>
            </w:r>
            <w:r w:rsidRPr="00203630">
              <w:rPr>
                <w:b/>
                <w:sz w:val="22"/>
                <w:szCs w:val="22"/>
                <w:lang w:val="sr-Latn-CS"/>
              </w:rPr>
              <w:t>dcetris+ CHP</w:t>
            </w:r>
          </w:p>
          <w:p w14:paraId="37C360D0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n=226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5D537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CHOP</w:t>
            </w:r>
          </w:p>
          <w:p w14:paraId="26B18E07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n=226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6" w:space="0" w:color="auto"/>
              <w:right w:val="nil"/>
            </w:tcBorders>
            <w:vAlign w:val="bottom"/>
          </w:tcPr>
          <w:p w14:paraId="04A25D5E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Adcetris + CHP</w:t>
            </w:r>
          </w:p>
          <w:p w14:paraId="63E482D0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n=162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bottom"/>
          </w:tcPr>
          <w:p w14:paraId="507B5115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CHOP</w:t>
            </w:r>
          </w:p>
          <w:p w14:paraId="25E28592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n=154</w:t>
            </w:r>
          </w:p>
        </w:tc>
      </w:tr>
      <w:tr w:rsidR="00B32454" w:rsidRPr="00203630" w14:paraId="027F647E" w14:textId="77777777" w:rsidTr="00F75687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</w:tcPr>
          <w:p w14:paraId="525CE07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</w:t>
            </w:r>
            <w:r w:rsidRPr="00EA45A3">
              <w:rPr>
                <w:sz w:val="22"/>
                <w:szCs w:val="22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 xml:space="preserve"> starosti (raspon)</w:t>
            </w:r>
          </w:p>
        </w:tc>
        <w:tc>
          <w:tcPr>
            <w:tcW w:w="1224" w:type="dxa"/>
            <w:tcBorders>
              <w:top w:val="single" w:sz="6" w:space="0" w:color="auto"/>
            </w:tcBorders>
            <w:shd w:val="clear" w:color="auto" w:fill="auto"/>
          </w:tcPr>
          <w:p w14:paraId="501C0DD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58,0 (18</w:t>
            </w:r>
            <w:r w:rsidRPr="00203630">
              <w:rPr>
                <w:sz w:val="22"/>
                <w:szCs w:val="22"/>
                <w:lang w:val="sr-Latn-CS"/>
              </w:rPr>
              <w:noBreakHyphen/>
              <w:t>85)</w:t>
            </w:r>
          </w:p>
        </w:tc>
        <w:tc>
          <w:tcPr>
            <w:tcW w:w="134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</w:tcPr>
          <w:p w14:paraId="5F4CF94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58,0 (18</w:t>
            </w:r>
            <w:r w:rsidRPr="00203630">
              <w:rPr>
                <w:sz w:val="22"/>
                <w:szCs w:val="22"/>
                <w:lang w:val="sr-Latn-CS"/>
              </w:rPr>
              <w:noBreakHyphen/>
              <w:t>83)</w:t>
            </w:r>
          </w:p>
        </w:tc>
        <w:tc>
          <w:tcPr>
            <w:tcW w:w="1573" w:type="dxa"/>
            <w:tcBorders>
              <w:top w:val="single" w:sz="6" w:space="0" w:color="auto"/>
              <w:right w:val="nil"/>
            </w:tcBorders>
          </w:tcPr>
          <w:p w14:paraId="27040DC2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55,0 (18-85)</w:t>
            </w:r>
          </w:p>
        </w:tc>
        <w:tc>
          <w:tcPr>
            <w:tcW w:w="1913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14:paraId="619093B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54,0 (18-83)</w:t>
            </w:r>
          </w:p>
        </w:tc>
      </w:tr>
      <w:tr w:rsidR="00B32454" w:rsidRPr="00203630" w14:paraId="2C722D5F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6C3EF22A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Pacijenti ≥ 65 god. starosti</w:t>
            </w:r>
            <w:r w:rsidRPr="00EA45A3">
              <w:rPr>
                <w:sz w:val="22"/>
                <w:szCs w:val="22"/>
                <w:lang w:val="sr-Latn-CS"/>
              </w:rPr>
              <w:t xml:space="preserve"> (%)</w:t>
            </w:r>
          </w:p>
        </w:tc>
        <w:tc>
          <w:tcPr>
            <w:tcW w:w="1224" w:type="dxa"/>
            <w:shd w:val="clear" w:color="auto" w:fill="auto"/>
          </w:tcPr>
          <w:p w14:paraId="45DD1E8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69 (31)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4EE9401D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70 (31)</w:t>
            </w:r>
          </w:p>
        </w:tc>
        <w:tc>
          <w:tcPr>
            <w:tcW w:w="1573" w:type="dxa"/>
            <w:tcBorders>
              <w:right w:val="nil"/>
            </w:tcBorders>
          </w:tcPr>
          <w:p w14:paraId="654D8A4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38 (23)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6ABE954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36 (23)</w:t>
            </w:r>
          </w:p>
        </w:tc>
      </w:tr>
      <w:tr w:rsidR="00B32454" w:rsidRPr="00203630" w14:paraId="3B630C4F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33436829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Muški pol</w:t>
            </w:r>
            <w:r w:rsidRPr="00EA45A3">
              <w:rPr>
                <w:sz w:val="22"/>
                <w:szCs w:val="22"/>
                <w:lang w:val="sr-Latn-CS"/>
              </w:rPr>
              <w:t>, n (%)</w:t>
            </w:r>
          </w:p>
        </w:tc>
        <w:tc>
          <w:tcPr>
            <w:tcW w:w="1224" w:type="dxa"/>
            <w:shd w:val="clear" w:color="auto" w:fill="auto"/>
          </w:tcPr>
          <w:p w14:paraId="3BFFADC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133 (59)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5ABAB70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151 (67)</w:t>
            </w:r>
          </w:p>
        </w:tc>
        <w:tc>
          <w:tcPr>
            <w:tcW w:w="1573" w:type="dxa"/>
            <w:tcBorders>
              <w:right w:val="nil"/>
            </w:tcBorders>
          </w:tcPr>
          <w:p w14:paraId="480CA4E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95 (59)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281EA9C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110 (71)</w:t>
            </w:r>
          </w:p>
        </w:tc>
      </w:tr>
      <w:tr w:rsidR="00B32454" w:rsidRPr="00203630" w14:paraId="28057AE7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61DBF93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ECOG status, n (%)</w:t>
            </w:r>
          </w:p>
        </w:tc>
        <w:tc>
          <w:tcPr>
            <w:tcW w:w="1224" w:type="dxa"/>
            <w:shd w:val="clear" w:color="auto" w:fill="auto"/>
          </w:tcPr>
          <w:p w14:paraId="4EF43D2C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ADB8F7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right w:val="nil"/>
            </w:tcBorders>
          </w:tcPr>
          <w:p w14:paraId="241A75FC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262D042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5F20E624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7548B9DF" w14:textId="77777777" w:rsidR="00B32454" w:rsidRPr="00203630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14:paraId="020F8492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84 (37)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285D7F8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93 (41)</w:t>
            </w:r>
          </w:p>
        </w:tc>
        <w:tc>
          <w:tcPr>
            <w:tcW w:w="1573" w:type="dxa"/>
            <w:tcBorders>
              <w:right w:val="nil"/>
            </w:tcBorders>
          </w:tcPr>
          <w:p w14:paraId="25F2112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58 (36)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5288A4A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53 (34)</w:t>
            </w:r>
          </w:p>
        </w:tc>
      </w:tr>
      <w:tr w:rsidR="00B32454" w:rsidRPr="00203630" w14:paraId="464BC358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C29E69F" w14:textId="77777777" w:rsidR="00B32454" w:rsidRPr="00203630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3E8118AF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90 (40)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799CD0E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86 (38)</w:t>
            </w:r>
          </w:p>
        </w:tc>
        <w:tc>
          <w:tcPr>
            <w:tcW w:w="1573" w:type="dxa"/>
            <w:tcBorders>
              <w:right w:val="nil"/>
            </w:tcBorders>
          </w:tcPr>
          <w:p w14:paraId="100649B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62 (38)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5C47B73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61 (40)</w:t>
            </w:r>
          </w:p>
        </w:tc>
      </w:tr>
      <w:tr w:rsidR="00B32454" w:rsidRPr="00203630" w14:paraId="0285FCF5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391DA10" w14:textId="77777777" w:rsidR="00B32454" w:rsidRPr="00203630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224" w:type="dxa"/>
            <w:tcBorders>
              <w:bottom w:val="single" w:sz="6" w:space="0" w:color="auto"/>
            </w:tcBorders>
            <w:shd w:val="clear" w:color="auto" w:fill="auto"/>
          </w:tcPr>
          <w:p w14:paraId="6D678282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51 (23)</w:t>
            </w:r>
          </w:p>
        </w:tc>
        <w:tc>
          <w:tcPr>
            <w:tcW w:w="1341" w:type="dxa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706A83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47 (21)</w:t>
            </w:r>
          </w:p>
        </w:tc>
        <w:tc>
          <w:tcPr>
            <w:tcW w:w="1573" w:type="dxa"/>
            <w:tcBorders>
              <w:bottom w:val="single" w:sz="6" w:space="0" w:color="auto"/>
              <w:right w:val="nil"/>
            </w:tcBorders>
          </w:tcPr>
          <w:p w14:paraId="1571257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41 (25)</w:t>
            </w:r>
          </w:p>
        </w:tc>
        <w:tc>
          <w:tcPr>
            <w:tcW w:w="1913" w:type="dxa"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14:paraId="30B7495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40 (26)</w:t>
            </w:r>
          </w:p>
        </w:tc>
      </w:tr>
      <w:tr w:rsidR="00B32454" w:rsidRPr="00203630" w14:paraId="4A1CBBC3" w14:textId="77777777" w:rsidTr="00F75687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45EEC3" w14:textId="77777777" w:rsidR="00B32454" w:rsidRPr="00203630" w:rsidRDefault="00B32454" w:rsidP="00BC7B6C">
            <w:pPr>
              <w:keepNext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bolesti</w:t>
            </w:r>
          </w:p>
        </w:tc>
        <w:tc>
          <w:tcPr>
            <w:tcW w:w="122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AE58BAE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C5EB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14:paraId="283A576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85B8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0F71A267" w14:textId="77777777" w:rsidTr="00F75687">
        <w:trPr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4B5C00A1" w14:textId="77777777" w:rsidR="00B32454" w:rsidRPr="00203630" w:rsidRDefault="00B32454" w:rsidP="00BC7B6C">
            <w:pPr>
              <w:keepNext/>
              <w:ind w:left="144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Dijagnoza prema lokalnoj </w:t>
            </w:r>
            <w:r w:rsidRPr="00EA45A3">
              <w:rPr>
                <w:sz w:val="22"/>
                <w:szCs w:val="22"/>
                <w:lang w:val="sr-Latn-CS"/>
              </w:rPr>
              <w:t>procjeni</w:t>
            </w:r>
            <w:r w:rsidRPr="00203630">
              <w:rPr>
                <w:sz w:val="22"/>
                <w:szCs w:val="22"/>
                <w:lang w:val="sr-Latn-CS"/>
              </w:rPr>
              <w:t>, n (%)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39103B2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478A0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nil"/>
              <w:right w:val="nil"/>
            </w:tcBorders>
          </w:tcPr>
          <w:p w14:paraId="0C86D12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12E89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62AA290E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5701014" w14:textId="77777777" w:rsidR="00B32454" w:rsidRPr="00203630" w:rsidRDefault="00B32454" w:rsidP="00BC7B6C">
            <w:pPr>
              <w:keepNext/>
              <w:ind w:left="288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sALCL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07258DC2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162 (72)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6BC11A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154 (68)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37FF47F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162 (100)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9471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154 (100)</w:t>
            </w:r>
          </w:p>
        </w:tc>
      </w:tr>
      <w:tr w:rsidR="00B32454" w:rsidRPr="00203630" w14:paraId="5B6C60AB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4F5F227" w14:textId="77777777" w:rsidR="00B32454" w:rsidRPr="00203630" w:rsidRDefault="00B32454" w:rsidP="00BC7B6C">
            <w:pPr>
              <w:keepNext/>
              <w:ind w:left="576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ALK-pozitivno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5A578381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49 (22)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A5CD4B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49 (22)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0658423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49 (30)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0655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49 (32)</w:t>
            </w:r>
          </w:p>
        </w:tc>
      </w:tr>
      <w:tr w:rsidR="00B32454" w:rsidRPr="00203630" w14:paraId="0323C2EF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7C56473" w14:textId="77777777" w:rsidR="00B32454" w:rsidRPr="00203630" w:rsidRDefault="00B32454" w:rsidP="00BC7B6C">
            <w:pPr>
              <w:keepNext/>
              <w:ind w:left="576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ALK-negativno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1AAB88F0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113 (50)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B12E0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105 (46)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453F063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113 (70)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EB072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105 (68)</w:t>
            </w:r>
          </w:p>
        </w:tc>
      </w:tr>
      <w:tr w:rsidR="00B32454" w:rsidRPr="00203630" w14:paraId="55065DF5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DFA032C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Periferni T-ćelijski</w:t>
            </w:r>
            <w:r w:rsidRPr="00EA45A3">
              <w:rPr>
                <w:sz w:val="22"/>
                <w:szCs w:val="22"/>
                <w:lang w:val="sr-Latn-CS"/>
              </w:rPr>
              <w:t xml:space="preserve"> l</w:t>
            </w:r>
            <w:r w:rsidRPr="00203630">
              <w:rPr>
                <w:sz w:val="22"/>
                <w:szCs w:val="22"/>
                <w:lang w:val="sr-Latn-CS"/>
              </w:rPr>
              <w:t>imfom</w:t>
            </w:r>
          </w:p>
          <w:p w14:paraId="4B58793E" w14:textId="77777777" w:rsidR="00B32454" w:rsidRPr="00203630" w:rsidRDefault="00B32454" w:rsidP="00BC7B6C">
            <w:pPr>
              <w:keepNext/>
              <w:ind w:left="288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(PTCL-NOS)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1C300A3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29 (13)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A05309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43 (19)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342591F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5E198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</w:tr>
      <w:tr w:rsidR="00B32454" w:rsidRPr="00203630" w14:paraId="7B346AA9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04F5AE4" w14:textId="77777777" w:rsidR="00B32454" w:rsidRPr="00203630" w:rsidRDefault="00B32454" w:rsidP="00BC7B6C">
            <w:pPr>
              <w:keepNext/>
              <w:ind w:left="288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Angioimunoblastični T-</w:t>
            </w:r>
            <w:r w:rsidRPr="00EA45A3">
              <w:rPr>
                <w:sz w:val="22"/>
                <w:szCs w:val="22"/>
                <w:lang w:val="sr-Latn-CS"/>
              </w:rPr>
              <w:t>ćelijski</w:t>
            </w:r>
            <w:r w:rsidRPr="00203630">
              <w:rPr>
                <w:sz w:val="22"/>
                <w:szCs w:val="22"/>
                <w:lang w:val="sr-Latn-CS"/>
              </w:rPr>
              <w:t xml:space="preserve"> limfom (AITL)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2F5EC35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30 (13)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17859E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24 (11)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611F1FA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0E573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</w:tr>
      <w:tr w:rsidR="00B32454" w:rsidRPr="00203630" w14:paraId="3830904B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24ECD082" w14:textId="77777777" w:rsidR="00B32454" w:rsidRPr="00203630" w:rsidRDefault="00B32454" w:rsidP="00BC7B6C">
            <w:pPr>
              <w:keepNext/>
              <w:ind w:left="288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Leukemija/li</w:t>
            </w:r>
            <w:r w:rsidRPr="00EA45A3">
              <w:rPr>
                <w:sz w:val="22"/>
                <w:szCs w:val="22"/>
                <w:lang w:val="sr-Latn-CS"/>
              </w:rPr>
              <w:t>m</w:t>
            </w:r>
            <w:r w:rsidRPr="00203630">
              <w:rPr>
                <w:sz w:val="22"/>
                <w:szCs w:val="22"/>
                <w:lang w:val="sr-Latn-CS"/>
              </w:rPr>
              <w:t>fom T-ćelija odraslih (ATLL)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2C07C00D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 (2)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05F8EBC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 (1)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2CF39E3C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A38C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</w:tr>
      <w:tr w:rsidR="00B32454" w:rsidRPr="00203630" w14:paraId="4ADE74B5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A1C65F6" w14:textId="77777777" w:rsidR="00B32454" w:rsidRPr="00203630" w:rsidRDefault="00B32454" w:rsidP="00BC7B6C">
            <w:pPr>
              <w:keepNext/>
              <w:ind w:left="288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Enteropatski limfom T-</w:t>
            </w:r>
            <w:r w:rsidRPr="00EA45A3">
              <w:rPr>
                <w:sz w:val="22"/>
                <w:szCs w:val="22"/>
                <w:lang w:val="sr-Latn-CS"/>
              </w:rPr>
              <w:t>ćelija</w:t>
            </w:r>
            <w:r w:rsidRPr="00203630">
              <w:rPr>
                <w:sz w:val="22"/>
                <w:szCs w:val="22"/>
                <w:lang w:val="sr-Latn-CS"/>
              </w:rPr>
              <w:t xml:space="preserve"> (EATL)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6E806A9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 (0)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F8686C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 (1)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76EDBC2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772D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NA</w:t>
            </w:r>
          </w:p>
        </w:tc>
      </w:tr>
      <w:tr w:rsidR="00B32454" w:rsidRPr="00203630" w14:paraId="61FEC3D3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3301739" w14:textId="77777777" w:rsidR="00B32454" w:rsidRPr="00203630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</w:t>
            </w:r>
            <w:r w:rsidRPr="00EA45A3">
              <w:rPr>
                <w:sz w:val="22"/>
                <w:szCs w:val="22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 xml:space="preserve"> vremena od dijagnoze do prve doze, mjeseci (raspon)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auto"/>
          </w:tcPr>
          <w:p w14:paraId="76F7CCE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0,8 (0, 19)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7BD88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0,9 (0, 10)</w:t>
            </w:r>
          </w:p>
        </w:tc>
        <w:tc>
          <w:tcPr>
            <w:tcW w:w="1573" w:type="dxa"/>
            <w:tcBorders>
              <w:top w:val="nil"/>
              <w:bottom w:val="nil"/>
              <w:right w:val="nil"/>
            </w:tcBorders>
          </w:tcPr>
          <w:p w14:paraId="792DEE5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0,8 (0, 19)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1D1D6D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0,9 (0, 10)</w:t>
            </w:r>
          </w:p>
        </w:tc>
      </w:tr>
      <w:tr w:rsidR="00B32454" w:rsidRPr="001C1944" w14:paraId="22766592" w14:textId="77777777" w:rsidTr="00F75687">
        <w:trPr>
          <w:tblHeader/>
        </w:trPr>
        <w:tc>
          <w:tcPr>
            <w:tcW w:w="2977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05AB5EC8" w14:textId="77777777" w:rsidR="00B32454" w:rsidRPr="00EA45A3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bolesti pri početnoj dijagnozi PTCL, n (%)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auto"/>
          </w:tcPr>
          <w:p w14:paraId="1A5FCC1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68245E7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top w:val="nil"/>
              <w:right w:val="nil"/>
            </w:tcBorders>
          </w:tcPr>
          <w:p w14:paraId="564A226D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top w:val="nil"/>
              <w:left w:val="nil"/>
              <w:right w:val="single" w:sz="4" w:space="0" w:color="auto"/>
            </w:tcBorders>
          </w:tcPr>
          <w:p w14:paraId="751785D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4C6A86FD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33234B36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I</w:t>
            </w:r>
          </w:p>
        </w:tc>
        <w:tc>
          <w:tcPr>
            <w:tcW w:w="1224" w:type="dxa"/>
            <w:shd w:val="clear" w:color="auto" w:fill="auto"/>
          </w:tcPr>
          <w:p w14:paraId="6C0920CB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12 (5)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353C053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 (4)</w:t>
            </w:r>
          </w:p>
        </w:tc>
        <w:tc>
          <w:tcPr>
            <w:tcW w:w="1573" w:type="dxa"/>
            <w:tcBorders>
              <w:right w:val="nil"/>
            </w:tcBorders>
          </w:tcPr>
          <w:p w14:paraId="5AA086A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12 (7)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5B5AFB6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 (5)</w:t>
            </w:r>
          </w:p>
        </w:tc>
      </w:tr>
      <w:tr w:rsidR="00B32454" w:rsidRPr="00203630" w14:paraId="65507556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2DC96E14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II</w:t>
            </w:r>
          </w:p>
        </w:tc>
        <w:tc>
          <w:tcPr>
            <w:tcW w:w="1224" w:type="dxa"/>
            <w:shd w:val="clear" w:color="auto" w:fill="auto"/>
          </w:tcPr>
          <w:p w14:paraId="2390CAC3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30 (13)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4BF57FC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37 (16)</w:t>
            </w:r>
          </w:p>
        </w:tc>
        <w:tc>
          <w:tcPr>
            <w:tcW w:w="1573" w:type="dxa"/>
            <w:tcBorders>
              <w:right w:val="nil"/>
            </w:tcBorders>
          </w:tcPr>
          <w:p w14:paraId="3B9F1A6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22 (14)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61C5335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27 (18)</w:t>
            </w:r>
          </w:p>
        </w:tc>
      </w:tr>
      <w:tr w:rsidR="00B32454" w:rsidRPr="00203630" w14:paraId="4B04B38E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5AB25C6D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III</w:t>
            </w:r>
          </w:p>
        </w:tc>
        <w:tc>
          <w:tcPr>
            <w:tcW w:w="1224" w:type="dxa"/>
            <w:shd w:val="clear" w:color="auto" w:fill="auto"/>
          </w:tcPr>
          <w:p w14:paraId="0790A8ED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57 (25)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53AD521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67 (30)</w:t>
            </w:r>
          </w:p>
        </w:tc>
        <w:tc>
          <w:tcPr>
            <w:tcW w:w="1573" w:type="dxa"/>
            <w:tcBorders>
              <w:right w:val="nil"/>
            </w:tcBorders>
          </w:tcPr>
          <w:p w14:paraId="3B32BC22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29 (18)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2468294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46 (30)</w:t>
            </w:r>
          </w:p>
        </w:tc>
      </w:tr>
      <w:tr w:rsidR="00B32454" w:rsidRPr="00203630" w14:paraId="2518F108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E6926DB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IV</w:t>
            </w:r>
          </w:p>
        </w:tc>
        <w:tc>
          <w:tcPr>
            <w:tcW w:w="1224" w:type="dxa"/>
            <w:shd w:val="clear" w:color="auto" w:fill="auto"/>
          </w:tcPr>
          <w:p w14:paraId="730451FC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127 (56)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7CA13C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113 (50)</w:t>
            </w:r>
          </w:p>
        </w:tc>
        <w:tc>
          <w:tcPr>
            <w:tcW w:w="1573" w:type="dxa"/>
            <w:tcBorders>
              <w:right w:val="nil"/>
            </w:tcBorders>
          </w:tcPr>
          <w:p w14:paraId="6E64997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99 (61)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24607FF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74 (48)</w:t>
            </w:r>
          </w:p>
        </w:tc>
      </w:tr>
      <w:tr w:rsidR="00B32454" w:rsidRPr="00203630" w14:paraId="31ED951F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48E38763" w14:textId="77777777" w:rsidR="00B32454" w:rsidRPr="00EA45A3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IPI rezultat </w:t>
            </w:r>
          </w:p>
        </w:tc>
        <w:tc>
          <w:tcPr>
            <w:tcW w:w="1224" w:type="dxa"/>
            <w:shd w:val="clear" w:color="auto" w:fill="auto"/>
          </w:tcPr>
          <w:p w14:paraId="5BCDC5B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027EFA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right w:val="nil"/>
            </w:tcBorders>
          </w:tcPr>
          <w:p w14:paraId="1720B2A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5C728F3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1544B101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27E8548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14:paraId="4ACBC56A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8 (4)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6615E7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16 (7)</w:t>
            </w:r>
          </w:p>
        </w:tc>
        <w:tc>
          <w:tcPr>
            <w:tcW w:w="1573" w:type="dxa"/>
            <w:tcBorders>
              <w:right w:val="nil"/>
            </w:tcBorders>
          </w:tcPr>
          <w:p w14:paraId="60709A8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 (4)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5AE4C41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 (9)</w:t>
            </w:r>
          </w:p>
        </w:tc>
      </w:tr>
      <w:tr w:rsidR="00B32454" w:rsidRPr="00203630" w14:paraId="5F4AA175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74741BE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14:paraId="53B1C95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45 (20)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6686456E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32 (14)</w:t>
            </w:r>
          </w:p>
        </w:tc>
        <w:tc>
          <w:tcPr>
            <w:tcW w:w="1573" w:type="dxa"/>
            <w:tcBorders>
              <w:right w:val="nil"/>
            </w:tcBorders>
          </w:tcPr>
          <w:p w14:paraId="48226E9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34 (21)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6BF98AB1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18 (12)</w:t>
            </w:r>
          </w:p>
        </w:tc>
      </w:tr>
      <w:tr w:rsidR="00B32454" w:rsidRPr="00203630" w14:paraId="10D3014F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4D20FAC4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14:paraId="05411550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74 (33)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2CDB44F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78 (35)</w:t>
            </w:r>
          </w:p>
        </w:tc>
        <w:tc>
          <w:tcPr>
            <w:tcW w:w="1573" w:type="dxa"/>
            <w:tcBorders>
              <w:right w:val="nil"/>
            </w:tcBorders>
          </w:tcPr>
          <w:p w14:paraId="72F1028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58 (36)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22FAF69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60 (39)</w:t>
            </w:r>
          </w:p>
        </w:tc>
      </w:tr>
      <w:tr w:rsidR="00B32454" w:rsidRPr="00203630" w14:paraId="22E3A559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9E5F03F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</w:t>
            </w:r>
          </w:p>
        </w:tc>
        <w:tc>
          <w:tcPr>
            <w:tcW w:w="1224" w:type="dxa"/>
            <w:shd w:val="clear" w:color="auto" w:fill="auto"/>
          </w:tcPr>
          <w:p w14:paraId="553E4B5F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66 (29)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51DE54F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66 (29)</w:t>
            </w:r>
          </w:p>
        </w:tc>
        <w:tc>
          <w:tcPr>
            <w:tcW w:w="1573" w:type="dxa"/>
            <w:tcBorders>
              <w:right w:val="nil"/>
            </w:tcBorders>
          </w:tcPr>
          <w:p w14:paraId="596ED00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37 (23)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0B2EF11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40 (26)</w:t>
            </w:r>
          </w:p>
        </w:tc>
      </w:tr>
      <w:tr w:rsidR="00B32454" w:rsidRPr="00203630" w14:paraId="2F71531E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124AFE55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224" w:type="dxa"/>
            <w:shd w:val="clear" w:color="auto" w:fill="auto"/>
          </w:tcPr>
          <w:p w14:paraId="620BC2CA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29 (13)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783CBD42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25 (11)</w:t>
            </w:r>
          </w:p>
        </w:tc>
        <w:tc>
          <w:tcPr>
            <w:tcW w:w="1573" w:type="dxa"/>
            <w:tcBorders>
              <w:right w:val="nil"/>
            </w:tcBorders>
          </w:tcPr>
          <w:p w14:paraId="4D35932C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22 (14)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1B5BE51D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16 (10)</w:t>
            </w:r>
          </w:p>
        </w:tc>
      </w:tr>
      <w:tr w:rsidR="00B32454" w:rsidRPr="00203630" w14:paraId="3AF29AEC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298E679D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</w:t>
            </w:r>
          </w:p>
        </w:tc>
        <w:tc>
          <w:tcPr>
            <w:tcW w:w="1224" w:type="dxa"/>
            <w:shd w:val="clear" w:color="auto" w:fill="auto"/>
          </w:tcPr>
          <w:p w14:paraId="5729B0F9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 (2)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7577307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 (4)</w:t>
            </w:r>
          </w:p>
        </w:tc>
        <w:tc>
          <w:tcPr>
            <w:tcW w:w="1573" w:type="dxa"/>
            <w:tcBorders>
              <w:right w:val="nil"/>
            </w:tcBorders>
          </w:tcPr>
          <w:p w14:paraId="788B80F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 (2)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1AE0BE56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 (4)</w:t>
            </w:r>
          </w:p>
        </w:tc>
      </w:tr>
      <w:tr w:rsidR="00B32454" w:rsidRPr="00203630" w14:paraId="0E7FD2A9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82E13A0" w14:textId="77777777" w:rsidR="00B32454" w:rsidRPr="00203630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 w:eastAsia="ja-JP"/>
              </w:rPr>
              <w:t xml:space="preserve">Ekstranodularna zahvaćenost u vrijeme </w:t>
            </w:r>
            <w:r w:rsidRPr="00EA45A3">
              <w:rPr>
                <w:sz w:val="22"/>
                <w:szCs w:val="22"/>
                <w:lang w:val="sr-Latn-CS" w:eastAsia="ja-JP"/>
              </w:rPr>
              <w:t>dijagnoze,</w:t>
            </w:r>
            <w:r w:rsidRPr="00203630">
              <w:rPr>
                <w:sz w:val="22"/>
                <w:szCs w:val="22"/>
                <w:lang w:val="sr-Latn-CS" w:eastAsia="ja-JP"/>
              </w:rPr>
              <w:t xml:space="preserve"> n (%)</w:t>
            </w:r>
          </w:p>
        </w:tc>
        <w:tc>
          <w:tcPr>
            <w:tcW w:w="1224" w:type="dxa"/>
            <w:shd w:val="clear" w:color="auto" w:fill="auto"/>
          </w:tcPr>
          <w:p w14:paraId="6AB383F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3DA865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right w:val="nil"/>
            </w:tcBorders>
          </w:tcPr>
          <w:p w14:paraId="7160180F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0E87E59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5F6E9CD1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58C15A16" w14:textId="77777777" w:rsidR="00B32454" w:rsidRPr="00203630" w:rsidRDefault="00B32454" w:rsidP="00BC7B6C">
            <w:pPr>
              <w:keepNext/>
              <w:ind w:left="288" w:righ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≤ 1 mjesto</w:t>
            </w:r>
          </w:p>
        </w:tc>
        <w:tc>
          <w:tcPr>
            <w:tcW w:w="1224" w:type="dxa"/>
            <w:shd w:val="clear" w:color="auto" w:fill="auto"/>
          </w:tcPr>
          <w:p w14:paraId="0CA9DCC8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142 (63)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6B878F8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146 (65)</w:t>
            </w:r>
          </w:p>
        </w:tc>
        <w:tc>
          <w:tcPr>
            <w:tcW w:w="1573" w:type="dxa"/>
            <w:tcBorders>
              <w:right w:val="nil"/>
            </w:tcBorders>
          </w:tcPr>
          <w:p w14:paraId="4A9990E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94 (58)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0058883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95 (62)</w:t>
            </w:r>
          </w:p>
        </w:tc>
      </w:tr>
      <w:tr w:rsidR="00B32454" w:rsidRPr="00203630" w14:paraId="0E922661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3182DAEA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&gt;1 mjesto</w:t>
            </w:r>
          </w:p>
        </w:tc>
        <w:tc>
          <w:tcPr>
            <w:tcW w:w="1224" w:type="dxa"/>
            <w:shd w:val="clear" w:color="auto" w:fill="auto"/>
          </w:tcPr>
          <w:p w14:paraId="041514D5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84 (37)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37CCF058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80 (35)</w:t>
            </w:r>
          </w:p>
        </w:tc>
        <w:tc>
          <w:tcPr>
            <w:tcW w:w="1573" w:type="dxa"/>
            <w:tcBorders>
              <w:right w:val="nil"/>
            </w:tcBorders>
          </w:tcPr>
          <w:p w14:paraId="4C2D25F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68 (42)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7B15CE24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59 (38)</w:t>
            </w:r>
          </w:p>
        </w:tc>
      </w:tr>
      <w:tr w:rsidR="00B32454" w:rsidRPr="00203630" w14:paraId="710FF2CB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17D70EEA" w14:textId="77777777" w:rsidR="00B32454" w:rsidRPr="00203630" w:rsidRDefault="00B32454" w:rsidP="00BC7B6C">
            <w:pPr>
              <w:keepNext/>
              <w:ind w:left="14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Početna biopsija kost</w:t>
            </w:r>
            <w:r w:rsidRPr="00EA45A3">
              <w:rPr>
                <w:sz w:val="22"/>
                <w:szCs w:val="22"/>
                <w:lang w:val="sr-Latn-CS"/>
              </w:rPr>
              <w:t>ne srži – zahvaćenost limfoma</w:t>
            </w:r>
            <w:r w:rsidRPr="00203630">
              <w:rPr>
                <w:sz w:val="22"/>
                <w:szCs w:val="22"/>
                <w:lang w:val="sr-Latn-CS"/>
              </w:rPr>
              <w:t>, n (%)</w:t>
            </w:r>
          </w:p>
        </w:tc>
        <w:tc>
          <w:tcPr>
            <w:tcW w:w="1224" w:type="dxa"/>
            <w:shd w:val="clear" w:color="auto" w:fill="auto"/>
          </w:tcPr>
          <w:p w14:paraId="3063D8E9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01853B7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573" w:type="dxa"/>
            <w:tcBorders>
              <w:right w:val="nil"/>
            </w:tcBorders>
          </w:tcPr>
          <w:p w14:paraId="6F45F487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69C2CBC3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B32454" w:rsidRPr="00203630" w14:paraId="29F5A682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</w:tcPr>
          <w:p w14:paraId="0BE258B9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Da</w:t>
            </w:r>
          </w:p>
        </w:tc>
        <w:tc>
          <w:tcPr>
            <w:tcW w:w="1224" w:type="dxa"/>
            <w:shd w:val="clear" w:color="auto" w:fill="auto"/>
          </w:tcPr>
          <w:p w14:paraId="0572782B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30 (13)</w:t>
            </w:r>
          </w:p>
        </w:tc>
        <w:tc>
          <w:tcPr>
            <w:tcW w:w="1341" w:type="dxa"/>
            <w:tcBorders>
              <w:right w:val="single" w:sz="4" w:space="0" w:color="auto"/>
            </w:tcBorders>
            <w:shd w:val="clear" w:color="auto" w:fill="auto"/>
          </w:tcPr>
          <w:p w14:paraId="1378BDA0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34 (15)</w:t>
            </w:r>
          </w:p>
        </w:tc>
        <w:tc>
          <w:tcPr>
            <w:tcW w:w="1573" w:type="dxa"/>
            <w:tcBorders>
              <w:right w:val="nil"/>
            </w:tcBorders>
          </w:tcPr>
          <w:p w14:paraId="1A0F58D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 (9)</w:t>
            </w:r>
          </w:p>
        </w:tc>
        <w:tc>
          <w:tcPr>
            <w:tcW w:w="1913" w:type="dxa"/>
            <w:tcBorders>
              <w:left w:val="nil"/>
              <w:right w:val="single" w:sz="4" w:space="0" w:color="auto"/>
            </w:tcBorders>
          </w:tcPr>
          <w:p w14:paraId="59D05FBC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13 (8)</w:t>
            </w:r>
          </w:p>
        </w:tc>
      </w:tr>
      <w:tr w:rsidR="00B32454" w:rsidRPr="00203630" w14:paraId="5F2F1936" w14:textId="77777777" w:rsidTr="00F75687">
        <w:trPr>
          <w:tblHeader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01A2B1" w14:textId="77777777" w:rsidR="00B32454" w:rsidRPr="00203630" w:rsidRDefault="00B32454" w:rsidP="00BC7B6C">
            <w:pPr>
              <w:keepNext/>
              <w:ind w:left="288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Ne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</w:tcPr>
          <w:p w14:paraId="69CB357E" w14:textId="77777777" w:rsidR="00B32454" w:rsidRPr="00EA45A3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196 (87)</w:t>
            </w:r>
          </w:p>
        </w:tc>
        <w:tc>
          <w:tcPr>
            <w:tcW w:w="13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10C5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192 (85)</w:t>
            </w:r>
          </w:p>
        </w:tc>
        <w:tc>
          <w:tcPr>
            <w:tcW w:w="1573" w:type="dxa"/>
            <w:tcBorders>
              <w:bottom w:val="single" w:sz="4" w:space="0" w:color="auto"/>
              <w:right w:val="nil"/>
            </w:tcBorders>
          </w:tcPr>
          <w:p w14:paraId="502021EB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147 (91)</w:t>
            </w:r>
          </w:p>
        </w:tc>
        <w:tc>
          <w:tcPr>
            <w:tcW w:w="191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BC211BA" w14:textId="77777777" w:rsidR="00B32454" w:rsidRPr="00203630" w:rsidRDefault="00B32454" w:rsidP="00BC7B6C">
            <w:pPr>
              <w:keepNext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141 (92)</w:t>
            </w:r>
          </w:p>
        </w:tc>
      </w:tr>
    </w:tbl>
    <w:p w14:paraId="69D9ACD5" w14:textId="77777777" w:rsidR="00241CD2" w:rsidRPr="00F75687" w:rsidRDefault="00241CD2" w:rsidP="00F75687">
      <w:pPr>
        <w:pStyle w:val="Paragraph"/>
        <w:spacing w:after="0"/>
        <w:jc w:val="both"/>
        <w:rPr>
          <w:bCs/>
          <w:sz w:val="20"/>
          <w:szCs w:val="22"/>
          <w:lang w:val="sr-Latn-CS"/>
        </w:rPr>
      </w:pPr>
      <w:r w:rsidRPr="001C1944">
        <w:rPr>
          <w:bCs/>
          <w:sz w:val="22"/>
          <w:szCs w:val="22"/>
          <w:vertAlign w:val="superscript"/>
          <w:lang w:val="sr-Latn-CS"/>
        </w:rPr>
        <w:t>a.</w:t>
      </w:r>
      <w:r w:rsidRPr="001C1944">
        <w:rPr>
          <w:bCs/>
          <w:sz w:val="22"/>
          <w:szCs w:val="22"/>
          <w:lang w:val="sr-Latn-CS"/>
        </w:rPr>
        <w:tab/>
      </w:r>
      <w:r w:rsidR="00B07E02" w:rsidRPr="00F75687">
        <w:rPr>
          <w:bCs/>
          <w:sz w:val="20"/>
          <w:szCs w:val="22"/>
          <w:lang w:val="sr-Latn-CS"/>
        </w:rPr>
        <w:t>Prema</w:t>
      </w:r>
      <w:r w:rsidRPr="00F75687">
        <w:rPr>
          <w:bCs/>
          <w:sz w:val="20"/>
          <w:szCs w:val="22"/>
          <w:lang w:val="sr-Latn-CS"/>
        </w:rPr>
        <w:t xml:space="preserve"> 2008 WHO </w:t>
      </w:r>
      <w:r w:rsidR="00B07E02" w:rsidRPr="00F75687">
        <w:rPr>
          <w:bCs/>
          <w:sz w:val="20"/>
          <w:szCs w:val="22"/>
          <w:lang w:val="sr-Latn-CS"/>
        </w:rPr>
        <w:t>klasifikaciji</w:t>
      </w:r>
      <w:r w:rsidRPr="00F75687">
        <w:rPr>
          <w:bCs/>
          <w:sz w:val="20"/>
          <w:szCs w:val="22"/>
          <w:lang w:val="sr-Latn-CS"/>
        </w:rPr>
        <w:t>.</w:t>
      </w:r>
    </w:p>
    <w:p w14:paraId="5EC856CC" w14:textId="3F299EB6" w:rsidR="00241CD2" w:rsidRPr="00F75687" w:rsidRDefault="00241CD2" w:rsidP="0023624B">
      <w:pPr>
        <w:pStyle w:val="Paragraph"/>
        <w:spacing w:after="0"/>
        <w:ind w:left="357" w:hanging="357"/>
        <w:jc w:val="both"/>
        <w:rPr>
          <w:bCs/>
          <w:sz w:val="20"/>
          <w:szCs w:val="22"/>
          <w:lang w:val="sr-Latn-CS"/>
        </w:rPr>
      </w:pPr>
      <w:r w:rsidRPr="00F75687">
        <w:rPr>
          <w:bCs/>
          <w:sz w:val="20"/>
          <w:szCs w:val="22"/>
          <w:vertAlign w:val="superscript"/>
          <w:lang w:val="sr-Latn-CS"/>
        </w:rPr>
        <w:lastRenderedPageBreak/>
        <w:t>b.</w:t>
      </w:r>
      <w:r w:rsidRPr="00F75687">
        <w:rPr>
          <w:bCs/>
          <w:sz w:val="20"/>
          <w:szCs w:val="22"/>
          <w:lang w:val="sr-Latn-CS"/>
        </w:rPr>
        <w:tab/>
      </w:r>
      <w:r w:rsidR="00B07E02" w:rsidRPr="00F75687">
        <w:rPr>
          <w:bCs/>
          <w:sz w:val="20"/>
          <w:szCs w:val="22"/>
          <w:lang w:val="sr-Latn-CS"/>
        </w:rPr>
        <w:t>Za pacijente sa lokalno dijagnostikovanim</w:t>
      </w:r>
      <w:r w:rsidRPr="00F75687">
        <w:rPr>
          <w:bCs/>
          <w:sz w:val="20"/>
          <w:szCs w:val="22"/>
          <w:lang w:val="sr-Latn-CS"/>
        </w:rPr>
        <w:t xml:space="preserve"> sALCL.</w:t>
      </w:r>
    </w:p>
    <w:p w14:paraId="46B6ADC5" w14:textId="77777777" w:rsidR="00241CD2" w:rsidRPr="00203630" w:rsidRDefault="00241CD2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69353A5A" w14:textId="2447E939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>Primarna mjera ishoda u ispitivanju SGN35-014 bi</w:t>
      </w:r>
      <w:r w:rsidR="001E5807" w:rsidRPr="00203630">
        <w:rPr>
          <w:iCs/>
          <w:sz w:val="22"/>
          <w:szCs w:val="22"/>
          <w:lang w:val="sr-Latn-CS"/>
        </w:rPr>
        <w:t>la</w:t>
      </w:r>
      <w:r w:rsidRPr="00EA45A3">
        <w:rPr>
          <w:iCs/>
          <w:sz w:val="22"/>
          <w:szCs w:val="22"/>
          <w:lang w:val="sr-Latn-CS"/>
        </w:rPr>
        <w:t xml:space="preserve"> je PFS prema IRF-u, definisana kao vrijeme od datuma randomizacije do datuma prve evidencije progresivne bolesti, smrti zbog bilo kojeg uzroka</w:t>
      </w:r>
      <w:r w:rsidR="00F677FD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ili primanja naknadne antitumorske terapije za liječenje rezidualne ili progresivne bolesti, u zavisnosti od toga šta se prvo pojavi. Primanje konsolidacijske radioterapije nakon liječenja, hemoterapije nakon liječenja u svrhu mobilizacije perifernih matičnih ćelija ili konsolidacijska autologna ili alogena transplantacija matičnih ćelija ni</w:t>
      </w:r>
      <w:r w:rsidR="00F44D92" w:rsidRPr="00203630">
        <w:rPr>
          <w:iCs/>
          <w:sz w:val="22"/>
          <w:szCs w:val="22"/>
          <w:lang w:val="sr-Latn-CS"/>
        </w:rPr>
        <w:t>je</w:t>
      </w:r>
      <w:r w:rsidRPr="00203630">
        <w:rPr>
          <w:iCs/>
          <w:sz w:val="22"/>
          <w:szCs w:val="22"/>
          <w:lang w:val="sr-Latn-CS"/>
        </w:rPr>
        <w:t>su se smatrali progresijom bolesti ili započinjanjem nove antitumorske terapije.</w:t>
      </w:r>
    </w:p>
    <w:p w14:paraId="3A0C7C17" w14:textId="77777777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0C015FB1" w14:textId="07BBC2BC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>Ključne sekundarne mjere ishoda uključuju PFS prema IRF-u za pacijente sa centralno potvrđenim sALCL-om, stopom CR-a prema IRF-u nakon završetka liječenja u sklopu ispitivanja, OS-om i ORR-om prema IRF-u nakon završetka liječenja u sklopu ispitivanja koji su testirani prema postupku ispitivanja sa fiksnim redosljedom nakon statističkog značaja PFS-a prema IRF-u.</w:t>
      </w:r>
    </w:p>
    <w:p w14:paraId="2BC0BAE8" w14:textId="77777777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1BCF1333" w14:textId="760C7054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>Ispunjene su primarn</w:t>
      </w:r>
      <w:r w:rsidR="003601E1" w:rsidRPr="00203630">
        <w:rPr>
          <w:iCs/>
          <w:sz w:val="22"/>
          <w:szCs w:val="22"/>
          <w:lang w:val="sr-Latn-CS"/>
        </w:rPr>
        <w:t>e</w:t>
      </w:r>
      <w:r w:rsidRPr="00203630">
        <w:rPr>
          <w:iCs/>
          <w:sz w:val="22"/>
          <w:szCs w:val="22"/>
          <w:lang w:val="sr-Latn-CS"/>
        </w:rPr>
        <w:t xml:space="preserve"> mjer</w:t>
      </w:r>
      <w:r w:rsidR="003601E1" w:rsidRPr="00203630">
        <w:rPr>
          <w:iCs/>
          <w:sz w:val="22"/>
          <w:szCs w:val="22"/>
          <w:lang w:val="sr-Latn-CS"/>
        </w:rPr>
        <w:t>e</w:t>
      </w:r>
      <w:r w:rsidRPr="00203630">
        <w:rPr>
          <w:iCs/>
          <w:sz w:val="22"/>
          <w:szCs w:val="22"/>
          <w:lang w:val="sr-Latn-CS"/>
        </w:rPr>
        <w:t xml:space="preserve"> ishoda i zaštićene od grešaka tipa alfa, ključne sekundarne mjere ishoda, koje su hijerarhijski ocijenjene. Medijana PFS-a prema IRF-u za ITT populaciju </w:t>
      </w:r>
      <w:r w:rsidR="00F677FD" w:rsidRPr="00203630">
        <w:rPr>
          <w:iCs/>
          <w:sz w:val="22"/>
          <w:szCs w:val="22"/>
          <w:lang w:val="sr-Latn-CS"/>
        </w:rPr>
        <w:t xml:space="preserve">iznosila </w:t>
      </w:r>
      <w:r w:rsidRPr="00203630">
        <w:rPr>
          <w:iCs/>
          <w:sz w:val="22"/>
          <w:szCs w:val="22"/>
          <w:lang w:val="sr-Latn-CS"/>
        </w:rPr>
        <w:t>je 48,2 mjesec</w:t>
      </w:r>
      <w:r w:rsidR="003601E1" w:rsidRPr="00203630">
        <w:rPr>
          <w:iCs/>
          <w:sz w:val="22"/>
          <w:szCs w:val="22"/>
          <w:lang w:val="sr-Latn-CS"/>
        </w:rPr>
        <w:t>i</w:t>
      </w:r>
      <w:r w:rsidRPr="00203630">
        <w:rPr>
          <w:iCs/>
          <w:sz w:val="22"/>
          <w:szCs w:val="22"/>
          <w:lang w:val="sr-Latn-CS"/>
        </w:rPr>
        <w:t xml:space="preserve"> u grupi ADCETRIS + CHP u odnosu na 20,8 mjeseci u grupi CHOP. Stratifikovani odnos </w:t>
      </w:r>
      <w:r w:rsidR="00F677FD" w:rsidRPr="00203630">
        <w:rPr>
          <w:iCs/>
          <w:sz w:val="22"/>
          <w:szCs w:val="22"/>
          <w:lang w:val="sr-Latn-CS"/>
        </w:rPr>
        <w:t xml:space="preserve">rizika </w:t>
      </w:r>
      <w:r w:rsidRPr="00203630">
        <w:rPr>
          <w:iCs/>
          <w:sz w:val="22"/>
          <w:szCs w:val="22"/>
          <w:lang w:val="sr-Latn-CS"/>
        </w:rPr>
        <w:t xml:space="preserve">bio je 0,71 (95% CI: 0,54; 0,93; p = 0,011), što ukazuje na 29% smanjenje rizika od PFS događaja za ADCETRIS + CHP u poređenju sa CHOP-om. Za ukupno </w:t>
      </w:r>
      <w:r w:rsidR="00F677FD" w:rsidRPr="00203630">
        <w:rPr>
          <w:iCs/>
          <w:sz w:val="22"/>
          <w:szCs w:val="22"/>
          <w:lang w:val="sr-Latn-CS"/>
        </w:rPr>
        <w:t xml:space="preserve">preživljavanje </w:t>
      </w:r>
      <w:r w:rsidRPr="00203630">
        <w:rPr>
          <w:iCs/>
          <w:sz w:val="22"/>
          <w:szCs w:val="22"/>
          <w:lang w:val="sr-Latn-CS"/>
        </w:rPr>
        <w:t xml:space="preserve">stratifikovani odnos </w:t>
      </w:r>
      <w:r w:rsidR="00F677FD" w:rsidRPr="00203630">
        <w:rPr>
          <w:iCs/>
          <w:sz w:val="22"/>
          <w:szCs w:val="22"/>
          <w:lang w:val="sr-Latn-CS"/>
        </w:rPr>
        <w:t xml:space="preserve">rizika </w:t>
      </w:r>
      <w:r w:rsidRPr="00203630">
        <w:rPr>
          <w:iCs/>
          <w:sz w:val="22"/>
          <w:szCs w:val="22"/>
          <w:lang w:val="sr-Latn-CS"/>
        </w:rPr>
        <w:t>bio je 0,66 (95% CI: 0,46; 0,95, p = 0,024), a smanjenje rizika od OS događaja za ADCETRIS + CHP u poređenju sa CHOP-om iznosilo je 34%.</w:t>
      </w:r>
    </w:p>
    <w:p w14:paraId="722058DA" w14:textId="77777777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5DFD8E6B" w14:textId="1BA2200F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>PFS prema IRF-u za pacijente sa centralno potvrđenim sALCL-om bila je unaprijed određena ključna sekundarna mjera ishoda. Medijana PFS-a prema IRF-u iznosi</w:t>
      </w:r>
      <w:r w:rsidR="00E748CE" w:rsidRPr="00203630">
        <w:rPr>
          <w:iCs/>
          <w:sz w:val="22"/>
          <w:szCs w:val="22"/>
          <w:lang w:val="sr-Latn-CS"/>
        </w:rPr>
        <w:t>la</w:t>
      </w:r>
      <w:r w:rsidRPr="00203630">
        <w:rPr>
          <w:iCs/>
          <w:sz w:val="22"/>
          <w:szCs w:val="22"/>
          <w:lang w:val="sr-Latn-CS"/>
        </w:rPr>
        <w:t xml:space="preserve"> je 55,7 mjeseci u grupi ADCETRIS + CHP u odnosu na 54,2 mjeseci u grupi CHOP. Stratifikovani odnos </w:t>
      </w:r>
      <w:r w:rsidR="00F677FD" w:rsidRPr="00203630">
        <w:rPr>
          <w:iCs/>
          <w:sz w:val="22"/>
          <w:szCs w:val="22"/>
          <w:lang w:val="sr-Latn-CS"/>
        </w:rPr>
        <w:t xml:space="preserve">rizika </w:t>
      </w:r>
      <w:r w:rsidRPr="00203630">
        <w:rPr>
          <w:iCs/>
          <w:sz w:val="22"/>
          <w:szCs w:val="22"/>
          <w:lang w:val="sr-Latn-CS"/>
        </w:rPr>
        <w:t>bio je 0,59 (95% CI: 0,42; 0,84), što je kompatibilno sa statistički značajnim smanjenjem rizika od pojave PFS događaja za 41% za ADCETRIS + CHP u poređenju sa CHOP-om (p-vrijednost = 0,003)</w:t>
      </w:r>
      <w:r w:rsidR="00F677FD" w:rsidRPr="00203630">
        <w:rPr>
          <w:iCs/>
          <w:sz w:val="22"/>
          <w:szCs w:val="22"/>
          <w:lang w:val="sr-Latn-CS"/>
        </w:rPr>
        <w:t>;</w:t>
      </w:r>
      <w:r w:rsidRPr="00203630">
        <w:rPr>
          <w:iCs/>
          <w:sz w:val="22"/>
          <w:szCs w:val="22"/>
          <w:lang w:val="sr-Latn-CS"/>
        </w:rPr>
        <w:t xml:space="preserve"> vidjeti </w:t>
      </w:r>
      <w:r w:rsidR="00C95F3F" w:rsidRPr="00203630">
        <w:rPr>
          <w:iCs/>
          <w:sz w:val="22"/>
          <w:szCs w:val="22"/>
          <w:lang w:val="sr-Latn-CS"/>
        </w:rPr>
        <w:t>G</w:t>
      </w:r>
      <w:r w:rsidR="00F677FD" w:rsidRPr="00203630">
        <w:rPr>
          <w:iCs/>
          <w:sz w:val="22"/>
          <w:szCs w:val="22"/>
          <w:lang w:val="sr-Latn-CS"/>
        </w:rPr>
        <w:t>rafički prikaz 6</w:t>
      </w:r>
      <w:r w:rsidRPr="00203630">
        <w:rPr>
          <w:iCs/>
          <w:sz w:val="22"/>
          <w:szCs w:val="22"/>
          <w:lang w:val="sr-Latn-CS"/>
        </w:rPr>
        <w:t xml:space="preserve"> i </w:t>
      </w:r>
      <w:r w:rsidR="00E748CE" w:rsidRPr="00203630">
        <w:rPr>
          <w:iCs/>
          <w:sz w:val="22"/>
          <w:szCs w:val="22"/>
          <w:lang w:val="sr-Latn-CS"/>
        </w:rPr>
        <w:t>T</w:t>
      </w:r>
      <w:r w:rsidRPr="00203630">
        <w:rPr>
          <w:iCs/>
          <w:sz w:val="22"/>
          <w:szCs w:val="22"/>
          <w:lang w:val="sr-Latn-CS"/>
        </w:rPr>
        <w:t>abelu 14.</w:t>
      </w:r>
    </w:p>
    <w:p w14:paraId="634D7603" w14:textId="77777777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2DB53472" w14:textId="0DEA307E" w:rsidR="00B07E02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 xml:space="preserve">Za pacijente sa lokalno dijagnostikovanim sALCL-om izvršene su analize podgrupa. Za ukupno </w:t>
      </w:r>
      <w:r w:rsidR="00C95F3F" w:rsidRPr="00203630">
        <w:rPr>
          <w:iCs/>
          <w:sz w:val="22"/>
          <w:szCs w:val="22"/>
          <w:lang w:val="sr-Latn-CS"/>
        </w:rPr>
        <w:t xml:space="preserve">preživljavanje </w:t>
      </w:r>
      <w:r w:rsidRPr="00203630">
        <w:rPr>
          <w:iCs/>
          <w:sz w:val="22"/>
          <w:szCs w:val="22"/>
          <w:lang w:val="sr-Latn-CS"/>
        </w:rPr>
        <w:t xml:space="preserve">stratifikovani odnos </w:t>
      </w:r>
      <w:r w:rsidR="00C95F3F" w:rsidRPr="00203630">
        <w:rPr>
          <w:iCs/>
          <w:sz w:val="22"/>
          <w:szCs w:val="22"/>
          <w:lang w:val="sr-Latn-CS"/>
        </w:rPr>
        <w:t xml:space="preserve">rizika </w:t>
      </w:r>
      <w:r w:rsidRPr="00203630">
        <w:rPr>
          <w:iCs/>
          <w:sz w:val="22"/>
          <w:szCs w:val="22"/>
          <w:lang w:val="sr-Latn-CS"/>
        </w:rPr>
        <w:t>bio je 0,54 (95% CI: 0,34; 0,87), a smanjenje rizika od OS događaja za ADCETRIS + CHP u poređenju sa CHOP-om iznosilo je 46%</w:t>
      </w:r>
      <w:r w:rsidR="00C95F3F" w:rsidRPr="00203630">
        <w:rPr>
          <w:iCs/>
          <w:sz w:val="22"/>
          <w:szCs w:val="22"/>
          <w:lang w:val="sr-Latn-CS"/>
        </w:rPr>
        <w:t>;</w:t>
      </w:r>
      <w:r w:rsidRPr="00203630">
        <w:rPr>
          <w:iCs/>
          <w:sz w:val="22"/>
          <w:szCs w:val="22"/>
          <w:lang w:val="sr-Latn-CS"/>
        </w:rPr>
        <w:t xml:space="preserve"> vidjeti </w:t>
      </w:r>
      <w:r w:rsidR="00C95F3F" w:rsidRPr="00203630">
        <w:rPr>
          <w:iCs/>
          <w:sz w:val="22"/>
          <w:szCs w:val="22"/>
          <w:lang w:val="sr-Latn-CS"/>
        </w:rPr>
        <w:t>Grafički prikaz</w:t>
      </w:r>
      <w:r w:rsidRPr="00203630">
        <w:rPr>
          <w:iCs/>
          <w:sz w:val="22"/>
          <w:szCs w:val="22"/>
          <w:lang w:val="sr-Latn-CS"/>
        </w:rPr>
        <w:t xml:space="preserve"> </w:t>
      </w:r>
      <w:r w:rsidR="00223938" w:rsidRPr="00203630">
        <w:rPr>
          <w:iCs/>
          <w:sz w:val="22"/>
          <w:szCs w:val="22"/>
          <w:lang w:val="sr-Latn-CS"/>
        </w:rPr>
        <w:t>7</w:t>
      </w:r>
      <w:r w:rsidRPr="00203630">
        <w:rPr>
          <w:iCs/>
          <w:sz w:val="22"/>
          <w:szCs w:val="22"/>
          <w:lang w:val="sr-Latn-CS"/>
        </w:rPr>
        <w:t>. Na kraju liječenja</w:t>
      </w:r>
      <w:r w:rsidR="00C95F3F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stopa CR-a prema procjeni IRF-a bila je 71,0% za pacijente u grupi ADCETRIS+CHP</w:t>
      </w:r>
      <w:r w:rsidR="00C95F3F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u poređenju s 53,2% za </w:t>
      </w:r>
      <w:r w:rsidR="00C95F3F" w:rsidRPr="00203630">
        <w:rPr>
          <w:iCs/>
          <w:sz w:val="22"/>
          <w:szCs w:val="22"/>
          <w:lang w:val="sr-Latn-CS"/>
        </w:rPr>
        <w:t xml:space="preserve">pacijente </w:t>
      </w:r>
      <w:r w:rsidRPr="00203630">
        <w:rPr>
          <w:iCs/>
          <w:sz w:val="22"/>
          <w:szCs w:val="22"/>
          <w:lang w:val="sr-Latn-CS"/>
        </w:rPr>
        <w:t xml:space="preserve">u </w:t>
      </w:r>
      <w:r w:rsidR="00C95F3F" w:rsidRPr="00203630">
        <w:rPr>
          <w:iCs/>
          <w:sz w:val="22"/>
          <w:szCs w:val="22"/>
          <w:lang w:val="sr-Latn-CS"/>
        </w:rPr>
        <w:t xml:space="preserve">grupi </w:t>
      </w:r>
      <w:r w:rsidRPr="00203630">
        <w:rPr>
          <w:iCs/>
          <w:sz w:val="22"/>
          <w:szCs w:val="22"/>
          <w:lang w:val="sr-Latn-CS"/>
        </w:rPr>
        <w:t>CHOP s razlikom od 17,7% (95% CI: 7,2%; 28,3%). Na kraju liječenja</w:t>
      </w:r>
      <w:r w:rsidR="00C95F3F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stopa ORR-a prema procjeni IRF-a bila je 87,7% za pacijente u grupi ADCETRIS+CHP</w:t>
      </w:r>
      <w:r w:rsidR="00C95F3F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u poređenju sa 70,8% za pacijente u grupi CHOP</w:t>
      </w:r>
      <w:r w:rsidR="00C95F3F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sa razlikom od 16,9% (95% CI: 8,1%; 25,7%). U podgrupi pacijenata sa ALK+ sALCL i ALK- sALCL</w:t>
      </w:r>
      <w:r w:rsidR="00C95F3F" w:rsidRPr="00203630">
        <w:rPr>
          <w:iCs/>
          <w:sz w:val="22"/>
          <w:szCs w:val="22"/>
          <w:lang w:val="sr-Latn-CS"/>
        </w:rPr>
        <w:t>,</w:t>
      </w:r>
      <w:r w:rsidRPr="00203630">
        <w:rPr>
          <w:iCs/>
          <w:sz w:val="22"/>
          <w:szCs w:val="22"/>
          <w:lang w:val="sr-Latn-CS"/>
        </w:rPr>
        <w:t xml:space="preserve"> stratifikovani odnos </w:t>
      </w:r>
      <w:r w:rsidR="00C95F3F" w:rsidRPr="00203630">
        <w:rPr>
          <w:iCs/>
          <w:sz w:val="22"/>
          <w:szCs w:val="22"/>
          <w:lang w:val="sr-Latn-CS"/>
        </w:rPr>
        <w:t xml:space="preserve">rizika </w:t>
      </w:r>
      <w:r w:rsidRPr="00203630">
        <w:rPr>
          <w:iCs/>
          <w:sz w:val="22"/>
          <w:szCs w:val="22"/>
          <w:lang w:val="sr-Latn-CS"/>
        </w:rPr>
        <w:t>za PFS prema IRF-u bio je 0,29 (95% CI: 0,11; 0,79) odnosno 0,65 (95% CI: 0,44; 0,95).</w:t>
      </w:r>
    </w:p>
    <w:p w14:paraId="1BA9CDB6" w14:textId="77777777" w:rsidR="00300E33" w:rsidRPr="00203630" w:rsidRDefault="00300E33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5C457FDB" w14:textId="718974A9" w:rsidR="00300E33" w:rsidRDefault="00300E33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526D10">
        <w:rPr>
          <w:b/>
          <w:sz w:val="22"/>
          <w:szCs w:val="22"/>
          <w:lang w:val="sr-Latn-CS"/>
        </w:rPr>
        <w:t>Tabela 14:</w:t>
      </w:r>
      <w:r w:rsidRPr="00203630">
        <w:rPr>
          <w:b/>
          <w:sz w:val="22"/>
          <w:szCs w:val="22"/>
          <w:lang w:val="sr-Latn-CS"/>
        </w:rPr>
        <w:t xml:space="preserve"> </w:t>
      </w:r>
      <w:r w:rsidR="00A1169A" w:rsidRPr="00203630">
        <w:rPr>
          <w:b/>
          <w:bCs/>
          <w:sz w:val="22"/>
          <w:szCs w:val="22"/>
          <w:lang w:val="sr-Latn-CS"/>
        </w:rPr>
        <w:t xml:space="preserve">Rezultati efikasnosti kod pacijenata sa prethodno neliječenim sALCL liječenih dozom od 1,8 </w:t>
      </w:r>
      <w:r w:rsidR="00A1169A" w:rsidRPr="00203630">
        <w:rPr>
          <w:b/>
          <w:bCs/>
          <w:spacing w:val="-4"/>
          <w:sz w:val="22"/>
          <w:szCs w:val="22"/>
          <w:lang w:val="sr-Latn-CS"/>
        </w:rPr>
        <w:t xml:space="preserve">mg/kg </w:t>
      </w:r>
      <w:r w:rsidR="00C95F3F" w:rsidRPr="00203630">
        <w:rPr>
          <w:b/>
          <w:bCs/>
          <w:sz w:val="22"/>
          <w:szCs w:val="22"/>
          <w:lang w:val="sr-Latn-CS"/>
        </w:rPr>
        <w:t xml:space="preserve">lijeka </w:t>
      </w:r>
      <w:r w:rsidR="00A1169A" w:rsidRPr="00203630">
        <w:rPr>
          <w:b/>
          <w:sz w:val="22"/>
          <w:szCs w:val="22"/>
          <w:lang w:val="sr-Latn-CS"/>
        </w:rPr>
        <w:t xml:space="preserve">Adcetris 1. dana </w:t>
      </w:r>
      <w:r w:rsidR="00A1169A" w:rsidRPr="00203630">
        <w:rPr>
          <w:b/>
          <w:bCs/>
          <w:sz w:val="22"/>
          <w:szCs w:val="22"/>
          <w:lang w:val="sr-Latn-CS"/>
        </w:rPr>
        <w:t>3</w:t>
      </w:r>
      <w:r w:rsidR="00223938" w:rsidRPr="00203630">
        <w:rPr>
          <w:b/>
          <w:bCs/>
          <w:sz w:val="22"/>
          <w:szCs w:val="22"/>
          <w:lang w:val="sr-Latn-CS"/>
        </w:rPr>
        <w:t xml:space="preserve">-nedjeljnog ciklusa </w:t>
      </w:r>
      <w:r w:rsidR="00E43195" w:rsidRPr="00203630">
        <w:rPr>
          <w:b/>
          <w:bCs/>
          <w:sz w:val="22"/>
          <w:szCs w:val="22"/>
          <w:lang w:val="sr-Latn-CS"/>
        </w:rPr>
        <w:t>(primarna anal</w:t>
      </w:r>
      <w:r w:rsidR="00C95F3F" w:rsidRPr="00203630">
        <w:rPr>
          <w:b/>
          <w:bCs/>
          <w:sz w:val="22"/>
          <w:szCs w:val="22"/>
          <w:lang w:val="sr-Latn-CS"/>
        </w:rPr>
        <w:t>i</w:t>
      </w:r>
      <w:r w:rsidR="00E43195" w:rsidRPr="00203630">
        <w:rPr>
          <w:b/>
          <w:bCs/>
          <w:sz w:val="22"/>
          <w:szCs w:val="22"/>
          <w:lang w:val="sr-Latn-CS"/>
        </w:rPr>
        <w:t>za)</w:t>
      </w:r>
    </w:p>
    <w:p w14:paraId="414D6A43" w14:textId="4A98E9D4" w:rsidR="00BC7B6C" w:rsidRDefault="00BC7B6C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0"/>
        <w:gridCol w:w="2690"/>
        <w:gridCol w:w="1980"/>
      </w:tblGrid>
      <w:tr w:rsidR="00BC7B6C" w:rsidRPr="00BC7B6C" w14:paraId="6DA5EFE4" w14:textId="77777777" w:rsidTr="00BC7B6C">
        <w:tc>
          <w:tcPr>
            <w:tcW w:w="4510" w:type="dxa"/>
          </w:tcPr>
          <w:p w14:paraId="7AF77442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lang w:val="sr-Latn-CS"/>
              </w:rPr>
            </w:pPr>
          </w:p>
          <w:p w14:paraId="0233EFC2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lang w:val="sr-Latn-CS"/>
              </w:rPr>
            </w:pPr>
          </w:p>
        </w:tc>
        <w:tc>
          <w:tcPr>
            <w:tcW w:w="2690" w:type="dxa"/>
          </w:tcPr>
          <w:p w14:paraId="1D81889F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lang w:val="sr-Latn-CS"/>
              </w:rPr>
            </w:pPr>
            <w:r w:rsidRPr="00BC7B6C">
              <w:rPr>
                <w:b/>
                <w:iCs/>
                <w:sz w:val="22"/>
                <w:szCs w:val="22"/>
                <w:lang w:val="sr-Latn-CS"/>
              </w:rPr>
              <w:t>ADCETRIS + CHP</w:t>
            </w:r>
          </w:p>
          <w:p w14:paraId="0D62F683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vertAlign w:val="superscript"/>
                <w:lang w:val="sr-Latn-CS"/>
              </w:rPr>
            </w:pPr>
            <w:r w:rsidRPr="00BC7B6C">
              <w:rPr>
                <w:b/>
                <w:iCs/>
                <w:sz w:val="22"/>
                <w:szCs w:val="22"/>
                <w:lang w:val="sr-Latn-CS"/>
              </w:rPr>
              <w:t>n=162</w:t>
            </w:r>
            <w:r w:rsidRPr="00BC7B6C">
              <w:rPr>
                <w:b/>
                <w:iCs/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1980" w:type="dxa"/>
          </w:tcPr>
          <w:p w14:paraId="2897B34B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lang w:val="sr-Latn-CS"/>
              </w:rPr>
            </w:pPr>
            <w:r w:rsidRPr="00BC7B6C">
              <w:rPr>
                <w:b/>
                <w:iCs/>
                <w:sz w:val="22"/>
                <w:szCs w:val="22"/>
                <w:lang w:val="sr-Latn-CS"/>
              </w:rPr>
              <w:t>CHOP</w:t>
            </w:r>
          </w:p>
          <w:p w14:paraId="5EC60475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vertAlign w:val="superscript"/>
                <w:lang w:val="sr-Latn-CS"/>
              </w:rPr>
            </w:pPr>
            <w:r w:rsidRPr="00BC7B6C">
              <w:rPr>
                <w:b/>
                <w:iCs/>
                <w:sz w:val="22"/>
                <w:szCs w:val="22"/>
                <w:lang w:val="sr-Latn-CS"/>
              </w:rPr>
              <w:t>n=154</w:t>
            </w:r>
            <w:r w:rsidRPr="00BC7B6C">
              <w:rPr>
                <w:b/>
                <w:iCs/>
                <w:sz w:val="22"/>
                <w:szCs w:val="22"/>
                <w:vertAlign w:val="superscript"/>
                <w:lang w:val="sr-Latn-CS"/>
              </w:rPr>
              <w:t>a</w:t>
            </w:r>
          </w:p>
        </w:tc>
      </w:tr>
      <w:tr w:rsidR="00BC7B6C" w:rsidRPr="00BC7B6C" w14:paraId="63BBDCC2" w14:textId="77777777" w:rsidTr="00BC7B6C">
        <w:tc>
          <w:tcPr>
            <w:tcW w:w="9180" w:type="dxa"/>
            <w:gridSpan w:val="3"/>
            <w:vAlign w:val="bottom"/>
          </w:tcPr>
          <w:p w14:paraId="11F0F38B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lang w:val="sr-Latn-CS"/>
              </w:rPr>
            </w:pPr>
            <w:r w:rsidRPr="00BC7B6C">
              <w:rPr>
                <w:b/>
                <w:iCs/>
                <w:sz w:val="22"/>
                <w:szCs w:val="22"/>
                <w:lang w:val="sr-Latn-CS"/>
              </w:rPr>
              <w:t>PFS prema IRF</w:t>
            </w:r>
          </w:p>
        </w:tc>
      </w:tr>
      <w:tr w:rsidR="00BC7B6C" w:rsidRPr="00BC7B6C" w14:paraId="142942E2" w14:textId="77777777" w:rsidTr="00BC7B6C">
        <w:tc>
          <w:tcPr>
            <w:tcW w:w="4510" w:type="dxa"/>
          </w:tcPr>
          <w:p w14:paraId="3910E055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Cs/>
                <w:iCs/>
                <w:sz w:val="22"/>
                <w:szCs w:val="22"/>
                <w:lang w:val="sr-Latn-CS"/>
              </w:rPr>
            </w:pPr>
            <w:r w:rsidRPr="00BC7B6C">
              <w:rPr>
                <w:bCs/>
                <w:iCs/>
                <w:sz w:val="22"/>
                <w:szCs w:val="22"/>
                <w:lang w:val="sr-Latn-CS"/>
              </w:rPr>
              <w:t>Broj pacijenata sa PFS događajem, n (%)</w:t>
            </w:r>
          </w:p>
        </w:tc>
        <w:tc>
          <w:tcPr>
            <w:tcW w:w="2690" w:type="dxa"/>
          </w:tcPr>
          <w:p w14:paraId="577AFF42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56 (34)</w:t>
            </w:r>
          </w:p>
        </w:tc>
        <w:tc>
          <w:tcPr>
            <w:tcW w:w="1980" w:type="dxa"/>
          </w:tcPr>
          <w:p w14:paraId="249F73C6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73 (48)</w:t>
            </w:r>
          </w:p>
        </w:tc>
      </w:tr>
      <w:tr w:rsidR="00BC7B6C" w:rsidRPr="00BC7B6C" w14:paraId="3C2031D3" w14:textId="77777777" w:rsidTr="00BC7B6C">
        <w:tc>
          <w:tcPr>
            <w:tcW w:w="4510" w:type="dxa"/>
          </w:tcPr>
          <w:p w14:paraId="0DF78450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bCs/>
                <w:iCs/>
                <w:sz w:val="22"/>
                <w:szCs w:val="22"/>
                <w:lang w:val="sr-Latn-CS"/>
              </w:rPr>
              <w:t>Medijana PFS, mjeseci (95% CI)</w:t>
            </w:r>
          </w:p>
        </w:tc>
        <w:tc>
          <w:tcPr>
            <w:tcW w:w="2690" w:type="dxa"/>
          </w:tcPr>
          <w:p w14:paraId="6B9BAAFB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55,66 (48,20, NE)</w:t>
            </w:r>
          </w:p>
        </w:tc>
        <w:tc>
          <w:tcPr>
            <w:tcW w:w="1980" w:type="dxa"/>
          </w:tcPr>
          <w:p w14:paraId="4DFB48AF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54,18 (13,44, NE)</w:t>
            </w:r>
          </w:p>
        </w:tc>
      </w:tr>
      <w:tr w:rsidR="00BC7B6C" w:rsidRPr="00BC7B6C" w14:paraId="7B6F1AB7" w14:textId="77777777" w:rsidTr="00BC7B6C">
        <w:tc>
          <w:tcPr>
            <w:tcW w:w="4510" w:type="dxa"/>
          </w:tcPr>
          <w:p w14:paraId="3A2433BC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Odnos rizika (95% CI)</w:t>
            </w:r>
            <w:r w:rsidRPr="00BC7B6C">
              <w:rPr>
                <w:iCs/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4670" w:type="dxa"/>
            <w:gridSpan w:val="2"/>
          </w:tcPr>
          <w:p w14:paraId="19E18319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0,59 (0,42, 0,84)</w:t>
            </w:r>
          </w:p>
        </w:tc>
      </w:tr>
      <w:tr w:rsidR="00BC7B6C" w:rsidRPr="00BC7B6C" w14:paraId="06F3C1C7" w14:textId="77777777" w:rsidTr="00BC7B6C">
        <w:tc>
          <w:tcPr>
            <w:tcW w:w="4510" w:type="dxa"/>
          </w:tcPr>
          <w:p w14:paraId="7060C701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p-vrijednost</w:t>
            </w:r>
            <w:r w:rsidRPr="00BC7B6C">
              <w:rPr>
                <w:iCs/>
                <w:sz w:val="22"/>
                <w:szCs w:val="22"/>
                <w:vertAlign w:val="superscript"/>
                <w:lang w:val="sr-Latn-CS"/>
              </w:rPr>
              <w:t>c</w:t>
            </w:r>
          </w:p>
        </w:tc>
        <w:tc>
          <w:tcPr>
            <w:tcW w:w="4670" w:type="dxa"/>
            <w:gridSpan w:val="2"/>
          </w:tcPr>
          <w:p w14:paraId="4BBF5A30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0,0031</w:t>
            </w:r>
          </w:p>
        </w:tc>
      </w:tr>
      <w:tr w:rsidR="00BC7B6C" w:rsidRPr="00BC7B6C" w14:paraId="608BE0CD" w14:textId="77777777" w:rsidTr="00BC7B6C">
        <w:tc>
          <w:tcPr>
            <w:tcW w:w="4510" w:type="dxa"/>
          </w:tcPr>
          <w:p w14:paraId="505D96B4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b/>
                <w:iCs/>
                <w:sz w:val="22"/>
                <w:szCs w:val="22"/>
                <w:lang w:val="sr-Latn-CS"/>
              </w:rPr>
            </w:pPr>
            <w:r w:rsidRPr="00BC7B6C">
              <w:rPr>
                <w:b/>
                <w:iCs/>
                <w:sz w:val="22"/>
                <w:szCs w:val="22"/>
                <w:lang w:val="sr-Latn-CS"/>
              </w:rPr>
              <w:t>Procijenjeni PFS (95% CI)</w:t>
            </w:r>
            <w:r w:rsidRPr="00BC7B6C">
              <w:rPr>
                <w:iCs/>
                <w:sz w:val="22"/>
                <w:szCs w:val="22"/>
                <w:vertAlign w:val="superscript"/>
                <w:lang w:val="sr-Latn-CS"/>
              </w:rPr>
              <w:t>d</w:t>
            </w:r>
            <w:r w:rsidRPr="00BC7B6C">
              <w:rPr>
                <w:b/>
                <w:iCs/>
                <w:sz w:val="22"/>
                <w:szCs w:val="22"/>
                <w:lang w:val="sr-Latn-CS"/>
              </w:rPr>
              <w:t xml:space="preserve"> za:</w:t>
            </w:r>
          </w:p>
        </w:tc>
        <w:tc>
          <w:tcPr>
            <w:tcW w:w="2690" w:type="dxa"/>
          </w:tcPr>
          <w:p w14:paraId="316B6610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</w:p>
        </w:tc>
        <w:tc>
          <w:tcPr>
            <w:tcW w:w="1980" w:type="dxa"/>
          </w:tcPr>
          <w:p w14:paraId="00373228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</w:p>
        </w:tc>
      </w:tr>
      <w:tr w:rsidR="00BC7B6C" w:rsidRPr="00BC7B6C" w14:paraId="62650560" w14:textId="77777777" w:rsidTr="00BC7B6C">
        <w:tc>
          <w:tcPr>
            <w:tcW w:w="4510" w:type="dxa"/>
          </w:tcPr>
          <w:p w14:paraId="713C021F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6 mjeseci</w:t>
            </w:r>
          </w:p>
        </w:tc>
        <w:tc>
          <w:tcPr>
            <w:tcW w:w="2690" w:type="dxa"/>
          </w:tcPr>
          <w:p w14:paraId="262A4BD6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88,0%</w:t>
            </w:r>
          </w:p>
          <w:p w14:paraId="3FAC0BDC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(81,8%, 92,2%)</w:t>
            </w:r>
          </w:p>
        </w:tc>
        <w:tc>
          <w:tcPr>
            <w:tcW w:w="1980" w:type="dxa"/>
          </w:tcPr>
          <w:p w14:paraId="464FDCD3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68,4%</w:t>
            </w:r>
          </w:p>
          <w:p w14:paraId="00D765B2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(60,3%, 75,2%)</w:t>
            </w:r>
          </w:p>
        </w:tc>
      </w:tr>
      <w:tr w:rsidR="00BC7B6C" w:rsidRPr="00BC7B6C" w14:paraId="77B9D3F7" w14:textId="77777777" w:rsidTr="00BC7B6C">
        <w:tc>
          <w:tcPr>
            <w:tcW w:w="4510" w:type="dxa"/>
          </w:tcPr>
          <w:p w14:paraId="588C180E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12 mjeseci</w:t>
            </w:r>
          </w:p>
        </w:tc>
        <w:tc>
          <w:tcPr>
            <w:tcW w:w="2690" w:type="dxa"/>
          </w:tcPr>
          <w:p w14:paraId="1183B0C6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78,7%</w:t>
            </w:r>
          </w:p>
          <w:p w14:paraId="04214DB0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(71,4%, 84,4%)</w:t>
            </w:r>
          </w:p>
        </w:tc>
        <w:tc>
          <w:tcPr>
            <w:tcW w:w="1980" w:type="dxa"/>
          </w:tcPr>
          <w:p w14:paraId="0CADFD6E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60,3%</w:t>
            </w:r>
          </w:p>
          <w:p w14:paraId="09E02A0C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(51,9%, 67,6%)</w:t>
            </w:r>
          </w:p>
        </w:tc>
      </w:tr>
      <w:tr w:rsidR="00BC7B6C" w:rsidRPr="00BC7B6C" w14:paraId="60407B85" w14:textId="77777777" w:rsidTr="00BC7B6C">
        <w:tc>
          <w:tcPr>
            <w:tcW w:w="4510" w:type="dxa"/>
          </w:tcPr>
          <w:p w14:paraId="2F05A11E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24 mjeseca</w:t>
            </w:r>
          </w:p>
        </w:tc>
        <w:tc>
          <w:tcPr>
            <w:tcW w:w="2690" w:type="dxa"/>
          </w:tcPr>
          <w:p w14:paraId="0602D571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68,4%</w:t>
            </w:r>
          </w:p>
          <w:p w14:paraId="35C305DA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(60,4%, 75,2%)</w:t>
            </w:r>
          </w:p>
        </w:tc>
        <w:tc>
          <w:tcPr>
            <w:tcW w:w="1980" w:type="dxa"/>
          </w:tcPr>
          <w:p w14:paraId="15C43FB5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53,9%</w:t>
            </w:r>
          </w:p>
          <w:p w14:paraId="24CCCF7C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(45,5%, 61,5%)</w:t>
            </w:r>
          </w:p>
        </w:tc>
      </w:tr>
      <w:tr w:rsidR="00BC7B6C" w:rsidRPr="00BC7B6C" w14:paraId="6B19F854" w14:textId="77777777" w:rsidTr="00BC7B6C">
        <w:tc>
          <w:tcPr>
            <w:tcW w:w="4510" w:type="dxa"/>
          </w:tcPr>
          <w:p w14:paraId="24CF955A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lastRenderedPageBreak/>
              <w:t>36 mjeseci</w:t>
            </w:r>
          </w:p>
        </w:tc>
        <w:tc>
          <w:tcPr>
            <w:tcW w:w="2690" w:type="dxa"/>
          </w:tcPr>
          <w:p w14:paraId="4AA17716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65,5%</w:t>
            </w:r>
          </w:p>
          <w:p w14:paraId="2F625538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(57,1%, 72,7%)</w:t>
            </w:r>
          </w:p>
        </w:tc>
        <w:tc>
          <w:tcPr>
            <w:tcW w:w="1980" w:type="dxa"/>
          </w:tcPr>
          <w:p w14:paraId="6A6C1118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50,2%</w:t>
            </w:r>
          </w:p>
          <w:p w14:paraId="4ED8B80F" w14:textId="77777777" w:rsidR="00BC7B6C" w:rsidRPr="00BC7B6C" w:rsidRDefault="00BC7B6C" w:rsidP="00BC7B6C">
            <w:pPr>
              <w:widowControl w:val="0"/>
              <w:autoSpaceDE w:val="0"/>
              <w:autoSpaceDN w:val="0"/>
              <w:jc w:val="both"/>
              <w:rPr>
                <w:iCs/>
                <w:sz w:val="22"/>
                <w:szCs w:val="22"/>
                <w:lang w:val="sr-Latn-CS"/>
              </w:rPr>
            </w:pPr>
            <w:r w:rsidRPr="00BC7B6C">
              <w:rPr>
                <w:iCs/>
                <w:sz w:val="22"/>
                <w:szCs w:val="22"/>
                <w:lang w:val="sr-Latn-CS"/>
              </w:rPr>
              <w:t>(41,6%, 58,1%)</w:t>
            </w:r>
          </w:p>
        </w:tc>
      </w:tr>
    </w:tbl>
    <w:p w14:paraId="674F5948" w14:textId="77777777" w:rsidR="00BC7B6C" w:rsidRPr="00203630" w:rsidRDefault="00BC7B6C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0"/>
        <w:gridCol w:w="2690"/>
        <w:gridCol w:w="1980"/>
      </w:tblGrid>
      <w:tr w:rsidR="00A1169A" w:rsidRPr="00203630" w14:paraId="4CCBFE12" w14:textId="77777777" w:rsidTr="00F75687">
        <w:tc>
          <w:tcPr>
            <w:tcW w:w="9180" w:type="dxa"/>
            <w:gridSpan w:val="3"/>
            <w:vAlign w:val="bottom"/>
          </w:tcPr>
          <w:p w14:paraId="315CB657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ind w:left="260" w:right="771"/>
              <w:jc w:val="both"/>
              <w:rPr>
                <w:b/>
                <w:lang w:val="sr-Latn-CS"/>
              </w:rPr>
            </w:pPr>
            <w:r w:rsidRPr="00203630">
              <w:rPr>
                <w:b/>
                <w:lang w:val="sr-Latn-CS"/>
              </w:rPr>
              <w:t>OS</w:t>
            </w:r>
            <w:r w:rsidRPr="00203630">
              <w:rPr>
                <w:vertAlign w:val="superscript"/>
                <w:lang w:val="sr-Latn-CS"/>
              </w:rPr>
              <w:t>e</w:t>
            </w:r>
          </w:p>
        </w:tc>
      </w:tr>
      <w:tr w:rsidR="00A1169A" w:rsidRPr="00203630" w14:paraId="54707F2A" w14:textId="77777777" w:rsidTr="00F75687">
        <w:tc>
          <w:tcPr>
            <w:tcW w:w="4510" w:type="dxa"/>
          </w:tcPr>
          <w:p w14:paraId="48DEE9E8" w14:textId="0737B886" w:rsidR="00A1169A" w:rsidRPr="00203630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>Broj smrt</w:t>
            </w:r>
            <w:r w:rsidR="001D2109" w:rsidRPr="00203630">
              <w:rPr>
                <w:lang w:val="sr-Latn-CS"/>
              </w:rPr>
              <w:t>n</w:t>
            </w:r>
            <w:r w:rsidRPr="00203630">
              <w:rPr>
                <w:lang w:val="sr-Latn-CS"/>
              </w:rPr>
              <w:t>i</w:t>
            </w:r>
            <w:r w:rsidR="001D2109" w:rsidRPr="00EA45A3">
              <w:rPr>
                <w:lang w:val="sr-Latn-CS"/>
              </w:rPr>
              <w:t>h ishoda</w:t>
            </w:r>
            <w:r w:rsidRPr="00203630">
              <w:rPr>
                <w:lang w:val="sr-Latn-CS"/>
              </w:rPr>
              <w:t xml:space="preserve"> (%)</w:t>
            </w:r>
          </w:p>
        </w:tc>
        <w:tc>
          <w:tcPr>
            <w:tcW w:w="2690" w:type="dxa"/>
          </w:tcPr>
          <w:p w14:paraId="2AC03C4E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29 (18)</w:t>
            </w:r>
          </w:p>
        </w:tc>
        <w:tc>
          <w:tcPr>
            <w:tcW w:w="1980" w:type="dxa"/>
          </w:tcPr>
          <w:p w14:paraId="2BD639B4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44 (29)</w:t>
            </w:r>
          </w:p>
        </w:tc>
      </w:tr>
      <w:tr w:rsidR="00A1169A" w:rsidRPr="00203630" w14:paraId="61DD7837" w14:textId="77777777" w:rsidTr="00F75687">
        <w:tc>
          <w:tcPr>
            <w:tcW w:w="4510" w:type="dxa"/>
          </w:tcPr>
          <w:p w14:paraId="7ACB40C0" w14:textId="3159DB82" w:rsidR="00A1169A" w:rsidRPr="00EA45A3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bCs/>
                <w:lang w:val="sr-Latn-CS"/>
              </w:rPr>
            </w:pPr>
            <w:r w:rsidRPr="00203630">
              <w:rPr>
                <w:bCs/>
                <w:lang w:val="sr-Latn-CS"/>
              </w:rPr>
              <w:t>Medijana OS, m</w:t>
            </w:r>
            <w:r w:rsidR="001D2109" w:rsidRPr="00203630">
              <w:rPr>
                <w:bCs/>
                <w:lang w:val="sr-Latn-CS"/>
              </w:rPr>
              <w:t>j</w:t>
            </w:r>
            <w:r w:rsidRPr="00203630">
              <w:rPr>
                <w:bCs/>
                <w:lang w:val="sr-Latn-CS"/>
              </w:rPr>
              <w:t>eseci (95% CI)</w:t>
            </w:r>
          </w:p>
        </w:tc>
        <w:tc>
          <w:tcPr>
            <w:tcW w:w="2690" w:type="dxa"/>
          </w:tcPr>
          <w:p w14:paraId="6280056D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ind w:left="360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NE (NE, NE)</w:t>
            </w:r>
          </w:p>
        </w:tc>
        <w:tc>
          <w:tcPr>
            <w:tcW w:w="1980" w:type="dxa"/>
          </w:tcPr>
          <w:p w14:paraId="645D1437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NE (NE, NE)</w:t>
            </w:r>
          </w:p>
        </w:tc>
      </w:tr>
      <w:tr w:rsidR="00A1169A" w:rsidRPr="00203630" w14:paraId="174CD38E" w14:textId="77777777" w:rsidTr="00F75687">
        <w:tc>
          <w:tcPr>
            <w:tcW w:w="4510" w:type="dxa"/>
          </w:tcPr>
          <w:p w14:paraId="0859C7F3" w14:textId="6BF9451F" w:rsidR="00A1169A" w:rsidRPr="00203630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 xml:space="preserve">Odnos </w:t>
            </w:r>
            <w:r w:rsidR="00223938" w:rsidRPr="00203630">
              <w:rPr>
                <w:lang w:val="sr-Latn-CS"/>
              </w:rPr>
              <w:t xml:space="preserve">rizika </w:t>
            </w:r>
            <w:r w:rsidRPr="00EA45A3">
              <w:rPr>
                <w:lang w:val="sr-Latn-CS"/>
              </w:rPr>
              <w:t>(95% CI)</w:t>
            </w:r>
            <w:r w:rsidRPr="00203630">
              <w:rPr>
                <w:vertAlign w:val="superscript"/>
                <w:lang w:val="sr-Latn-CS"/>
              </w:rPr>
              <w:t>b</w:t>
            </w:r>
          </w:p>
        </w:tc>
        <w:tc>
          <w:tcPr>
            <w:tcW w:w="4670" w:type="dxa"/>
            <w:gridSpan w:val="2"/>
          </w:tcPr>
          <w:p w14:paraId="77587351" w14:textId="3ED6DDD8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0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54 (0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34, 0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87)</w:t>
            </w:r>
          </w:p>
        </w:tc>
      </w:tr>
      <w:tr w:rsidR="00A1169A" w:rsidRPr="00203630" w14:paraId="47248455" w14:textId="77777777" w:rsidTr="00F75687">
        <w:tc>
          <w:tcPr>
            <w:tcW w:w="4510" w:type="dxa"/>
          </w:tcPr>
          <w:p w14:paraId="795C9C10" w14:textId="68C0A0DE" w:rsidR="00A1169A" w:rsidRPr="00EA45A3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>p-vrijednost</w:t>
            </w:r>
            <w:r w:rsidR="009D633B" w:rsidRPr="00203630">
              <w:rPr>
                <w:vertAlign w:val="superscript"/>
                <w:lang w:val="sr-Latn-CS"/>
              </w:rPr>
              <w:t>c</w:t>
            </w:r>
            <w:r w:rsidRPr="00203630">
              <w:rPr>
                <w:vertAlign w:val="superscript"/>
                <w:lang w:val="sr-Latn-CS"/>
              </w:rPr>
              <w:t>, f</w:t>
            </w:r>
          </w:p>
        </w:tc>
        <w:tc>
          <w:tcPr>
            <w:tcW w:w="4670" w:type="dxa"/>
            <w:gridSpan w:val="2"/>
          </w:tcPr>
          <w:p w14:paraId="70DC1BD4" w14:textId="54098FB1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0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0096</w:t>
            </w:r>
          </w:p>
        </w:tc>
      </w:tr>
      <w:tr w:rsidR="00A1169A" w:rsidRPr="00203630" w14:paraId="0E7573E5" w14:textId="77777777" w:rsidTr="00F75687">
        <w:tc>
          <w:tcPr>
            <w:tcW w:w="9180" w:type="dxa"/>
            <w:gridSpan w:val="3"/>
            <w:vAlign w:val="bottom"/>
          </w:tcPr>
          <w:p w14:paraId="5EF59582" w14:textId="452B824B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ind w:left="260"/>
              <w:jc w:val="both"/>
              <w:rPr>
                <w:vertAlign w:val="superscript"/>
                <w:lang w:val="sr-Latn-CS"/>
              </w:rPr>
            </w:pPr>
            <w:r w:rsidRPr="00203630">
              <w:rPr>
                <w:b/>
                <w:lang w:val="sr-Latn-CS"/>
              </w:rPr>
              <w:t>CR Stopa</w:t>
            </w:r>
            <w:r w:rsidR="009D633B" w:rsidRPr="00203630">
              <w:rPr>
                <w:b/>
                <w:vertAlign w:val="superscript"/>
                <w:lang w:val="sr-Latn-CS"/>
              </w:rPr>
              <w:t>g</w:t>
            </w:r>
          </w:p>
        </w:tc>
      </w:tr>
      <w:tr w:rsidR="00A1169A" w:rsidRPr="00203630" w14:paraId="532223E0" w14:textId="77777777" w:rsidTr="00F75687">
        <w:tc>
          <w:tcPr>
            <w:tcW w:w="4510" w:type="dxa"/>
          </w:tcPr>
          <w:p w14:paraId="4AEBDF99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>% (95% CI)</w:t>
            </w:r>
          </w:p>
        </w:tc>
        <w:tc>
          <w:tcPr>
            <w:tcW w:w="2690" w:type="dxa"/>
          </w:tcPr>
          <w:p w14:paraId="55EDCE64" w14:textId="0F82D1E9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71% (63</w:t>
            </w:r>
            <w:r w:rsidR="003C3632" w:rsidRPr="00EA45A3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3%, 77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8%)</w:t>
            </w:r>
          </w:p>
        </w:tc>
        <w:tc>
          <w:tcPr>
            <w:tcW w:w="1980" w:type="dxa"/>
          </w:tcPr>
          <w:p w14:paraId="1F13BC0E" w14:textId="411F300B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53% (45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0%, 61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3%)</w:t>
            </w:r>
          </w:p>
        </w:tc>
      </w:tr>
      <w:tr w:rsidR="00A1169A" w:rsidRPr="00203630" w14:paraId="09BB8509" w14:textId="77777777" w:rsidTr="00F75687">
        <w:tc>
          <w:tcPr>
            <w:tcW w:w="4510" w:type="dxa"/>
          </w:tcPr>
          <w:p w14:paraId="5FC72A74" w14:textId="6329EAC8" w:rsidR="00A1169A" w:rsidRPr="00EA45A3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>p-vrijednost</w:t>
            </w:r>
            <w:r w:rsidR="009D633B" w:rsidRPr="00203630">
              <w:rPr>
                <w:vertAlign w:val="superscript"/>
                <w:lang w:val="sr-Latn-CS"/>
              </w:rPr>
              <w:t>f</w:t>
            </w:r>
            <w:r w:rsidRPr="00203630">
              <w:rPr>
                <w:vertAlign w:val="superscript"/>
                <w:lang w:val="sr-Latn-CS"/>
              </w:rPr>
              <w:t>, h</w:t>
            </w:r>
          </w:p>
        </w:tc>
        <w:tc>
          <w:tcPr>
            <w:tcW w:w="4670" w:type="dxa"/>
            <w:gridSpan w:val="2"/>
          </w:tcPr>
          <w:p w14:paraId="76B49B6C" w14:textId="6482DD2D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0</w:t>
            </w:r>
            <w:r w:rsidR="009D633B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0004</w:t>
            </w:r>
          </w:p>
        </w:tc>
      </w:tr>
      <w:tr w:rsidR="00A1169A" w:rsidRPr="00203630" w14:paraId="542AC90F" w14:textId="77777777" w:rsidTr="00F75687">
        <w:tc>
          <w:tcPr>
            <w:tcW w:w="9180" w:type="dxa"/>
            <w:gridSpan w:val="3"/>
          </w:tcPr>
          <w:p w14:paraId="79EB550D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ind w:left="260"/>
              <w:jc w:val="both"/>
              <w:rPr>
                <w:lang w:val="sr-Latn-CS"/>
              </w:rPr>
            </w:pPr>
            <w:r w:rsidRPr="00203630">
              <w:rPr>
                <w:b/>
                <w:lang w:val="sr-Latn-CS"/>
              </w:rPr>
              <w:t>ORR</w:t>
            </w:r>
            <w:r w:rsidRPr="00203630">
              <w:rPr>
                <w:vertAlign w:val="superscript"/>
                <w:lang w:val="sr-Latn-CS"/>
              </w:rPr>
              <w:t>g</w:t>
            </w:r>
          </w:p>
        </w:tc>
      </w:tr>
      <w:tr w:rsidR="00A1169A" w:rsidRPr="00203630" w14:paraId="042E5217" w14:textId="77777777" w:rsidTr="00F75687">
        <w:tc>
          <w:tcPr>
            <w:tcW w:w="4510" w:type="dxa"/>
          </w:tcPr>
          <w:p w14:paraId="08702FAD" w14:textId="77777777" w:rsidR="00A1169A" w:rsidRPr="00203630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>% (95% CI)</w:t>
            </w:r>
          </w:p>
        </w:tc>
        <w:tc>
          <w:tcPr>
            <w:tcW w:w="2690" w:type="dxa"/>
          </w:tcPr>
          <w:p w14:paraId="52E1B08D" w14:textId="47E0DB1F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88%</w:t>
            </w:r>
            <w:r w:rsidRPr="00EA45A3">
              <w:rPr>
                <w:lang w:val="sr-Latn-CS"/>
              </w:rPr>
              <w:t xml:space="preserve"> (81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6%, 92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3%)</w:t>
            </w:r>
          </w:p>
        </w:tc>
        <w:tc>
          <w:tcPr>
            <w:tcW w:w="1980" w:type="dxa"/>
          </w:tcPr>
          <w:p w14:paraId="373EED9C" w14:textId="6107BB87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71% (62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9%, 77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8%)</w:t>
            </w:r>
          </w:p>
        </w:tc>
      </w:tr>
      <w:tr w:rsidR="00A1169A" w:rsidRPr="00203630" w14:paraId="56A2414E" w14:textId="77777777" w:rsidTr="00F75687">
        <w:tc>
          <w:tcPr>
            <w:tcW w:w="4510" w:type="dxa"/>
          </w:tcPr>
          <w:p w14:paraId="000FFCB9" w14:textId="0137EC81" w:rsidR="00A1169A" w:rsidRPr="00EA45A3" w:rsidRDefault="00A1169A" w:rsidP="0023624B">
            <w:pPr>
              <w:pStyle w:val="TableParagraph"/>
              <w:keepNext/>
              <w:keepLines/>
              <w:widowControl/>
              <w:ind w:left="288" w:firstLine="242"/>
              <w:jc w:val="both"/>
              <w:rPr>
                <w:lang w:val="sr-Latn-CS"/>
              </w:rPr>
            </w:pPr>
            <w:r w:rsidRPr="00203630">
              <w:rPr>
                <w:lang w:val="sr-Latn-CS"/>
              </w:rPr>
              <w:t>p- vrijednost</w:t>
            </w:r>
            <w:r w:rsidR="009D633B" w:rsidRPr="00203630">
              <w:rPr>
                <w:vertAlign w:val="superscript"/>
                <w:lang w:val="sr-Latn-CS"/>
              </w:rPr>
              <w:t>f</w:t>
            </w:r>
            <w:r w:rsidRPr="00203630">
              <w:rPr>
                <w:vertAlign w:val="superscript"/>
                <w:lang w:val="sr-Latn-CS"/>
              </w:rPr>
              <w:t>, h</w:t>
            </w:r>
          </w:p>
        </w:tc>
        <w:tc>
          <w:tcPr>
            <w:tcW w:w="4670" w:type="dxa"/>
            <w:gridSpan w:val="2"/>
          </w:tcPr>
          <w:p w14:paraId="005EF9D0" w14:textId="00B2126C" w:rsidR="00A1169A" w:rsidRPr="00203630" w:rsidRDefault="00A1169A" w:rsidP="0023624B">
            <w:pPr>
              <w:pStyle w:val="TableParagraph"/>
              <w:keepNext/>
              <w:keepLines/>
              <w:widowControl/>
              <w:spacing w:line="230" w:lineRule="exact"/>
              <w:jc w:val="center"/>
              <w:rPr>
                <w:lang w:val="sr-Latn-CS"/>
              </w:rPr>
            </w:pPr>
            <w:r w:rsidRPr="00203630">
              <w:rPr>
                <w:lang w:val="sr-Latn-CS"/>
              </w:rPr>
              <w:t>&lt;0</w:t>
            </w:r>
            <w:r w:rsidR="003C3632" w:rsidRPr="00203630">
              <w:rPr>
                <w:lang w:val="sr-Latn-CS"/>
              </w:rPr>
              <w:t>,</w:t>
            </w:r>
            <w:r w:rsidRPr="00203630">
              <w:rPr>
                <w:lang w:val="sr-Latn-CS"/>
              </w:rPr>
              <w:t>0001</w:t>
            </w:r>
          </w:p>
        </w:tc>
      </w:tr>
    </w:tbl>
    <w:p w14:paraId="29B0434B" w14:textId="6D095BF9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CR = potpuna remisija; IRF = Grupa za nezavisnu </w:t>
      </w:r>
      <w:r w:rsidR="00B35B5F" w:rsidRPr="00F75687">
        <w:rPr>
          <w:iCs/>
          <w:sz w:val="20"/>
          <w:szCs w:val="22"/>
          <w:lang w:val="sr-Latn-CS"/>
        </w:rPr>
        <w:t>procjenu</w:t>
      </w:r>
      <w:r w:rsidRPr="00F75687">
        <w:rPr>
          <w:iCs/>
          <w:sz w:val="20"/>
          <w:szCs w:val="22"/>
          <w:lang w:val="sr-Latn-CS"/>
        </w:rPr>
        <w:t xml:space="preserve">; NP: ne može se </w:t>
      </w:r>
      <w:r w:rsidR="00B35B5F" w:rsidRPr="00F75687">
        <w:rPr>
          <w:iCs/>
          <w:sz w:val="20"/>
          <w:szCs w:val="22"/>
          <w:lang w:val="sr-Latn-CS"/>
        </w:rPr>
        <w:t>proc</w:t>
      </w:r>
      <w:r w:rsidR="00E301CB" w:rsidRPr="00F75687">
        <w:rPr>
          <w:iCs/>
          <w:sz w:val="20"/>
          <w:szCs w:val="22"/>
          <w:lang w:val="sr-Latn-CS"/>
        </w:rPr>
        <w:t>i</w:t>
      </w:r>
      <w:r w:rsidR="00B35B5F" w:rsidRPr="00F75687">
        <w:rPr>
          <w:iCs/>
          <w:sz w:val="20"/>
          <w:szCs w:val="22"/>
          <w:lang w:val="sr-Latn-CS"/>
        </w:rPr>
        <w:t>jeniti</w:t>
      </w:r>
      <w:r w:rsidRPr="00F75687">
        <w:rPr>
          <w:iCs/>
          <w:sz w:val="20"/>
          <w:szCs w:val="22"/>
          <w:lang w:val="sr-Latn-CS"/>
        </w:rPr>
        <w:t>; ORR = stopa objektivnog odgovora; PFS = preživljavanje bez progresije bolesti.</w:t>
      </w:r>
    </w:p>
    <w:p w14:paraId="6A125F9F" w14:textId="52C1DF5A" w:rsidR="00A1169A" w:rsidRPr="00F75687" w:rsidRDefault="006B22E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>a</w:t>
      </w:r>
      <w:r w:rsidR="00A1169A" w:rsidRPr="00F75687">
        <w:rPr>
          <w:iCs/>
          <w:sz w:val="20"/>
          <w:szCs w:val="22"/>
          <w:lang w:val="sr-Latn-CS"/>
        </w:rPr>
        <w:t xml:space="preserve"> </w:t>
      </w:r>
      <w:r w:rsidRPr="00F75687">
        <w:rPr>
          <w:iCs/>
          <w:sz w:val="20"/>
          <w:szCs w:val="22"/>
          <w:lang w:val="sr-Latn-CS"/>
        </w:rPr>
        <w:t xml:space="preserve">  </w:t>
      </w:r>
      <w:r w:rsidR="00A1169A" w:rsidRPr="00F75687">
        <w:rPr>
          <w:iCs/>
          <w:sz w:val="20"/>
          <w:szCs w:val="22"/>
          <w:lang w:val="sr-Latn-CS"/>
        </w:rPr>
        <w:t xml:space="preserve">PFS prema IRF-u izračunava se na </w:t>
      </w:r>
      <w:r w:rsidR="009D633B" w:rsidRPr="00F75687">
        <w:rPr>
          <w:iCs/>
          <w:sz w:val="20"/>
          <w:szCs w:val="22"/>
          <w:lang w:val="sr-Latn-CS"/>
        </w:rPr>
        <w:t xml:space="preserve">osnovu </w:t>
      </w:r>
      <w:r w:rsidR="00A1169A" w:rsidRPr="00F75687">
        <w:rPr>
          <w:iCs/>
          <w:sz w:val="20"/>
          <w:szCs w:val="22"/>
          <w:lang w:val="sr-Latn-CS"/>
        </w:rPr>
        <w:t xml:space="preserve">pacijenata sa centralno potvrđenim sALCL-om, pri čemu je n = 163 </w:t>
      </w:r>
      <w:r w:rsidR="009D633B" w:rsidRPr="00F75687">
        <w:rPr>
          <w:iCs/>
          <w:sz w:val="20"/>
          <w:szCs w:val="22"/>
          <w:lang w:val="sr-Latn-CS"/>
        </w:rPr>
        <w:t xml:space="preserve">pacijenata </w:t>
      </w:r>
      <w:r w:rsidR="00A1169A" w:rsidRPr="00F75687">
        <w:rPr>
          <w:iCs/>
          <w:sz w:val="20"/>
          <w:szCs w:val="22"/>
          <w:lang w:val="sr-Latn-CS"/>
        </w:rPr>
        <w:t xml:space="preserve">u </w:t>
      </w:r>
      <w:r w:rsidRPr="00F75687">
        <w:rPr>
          <w:iCs/>
          <w:sz w:val="20"/>
          <w:szCs w:val="22"/>
          <w:lang w:val="sr-Latn-CS"/>
        </w:rPr>
        <w:t>grupi</w:t>
      </w:r>
      <w:r w:rsidR="00A1169A" w:rsidRPr="00F75687">
        <w:rPr>
          <w:iCs/>
          <w:sz w:val="20"/>
          <w:szCs w:val="22"/>
          <w:lang w:val="sr-Latn-CS"/>
        </w:rPr>
        <w:t xml:space="preserve"> A+CHP arm i n = 151 u </w:t>
      </w:r>
      <w:r w:rsidRPr="00F75687">
        <w:rPr>
          <w:iCs/>
          <w:sz w:val="20"/>
          <w:szCs w:val="22"/>
          <w:lang w:val="sr-Latn-CS"/>
        </w:rPr>
        <w:t>grupi</w:t>
      </w:r>
      <w:r w:rsidR="00A1169A" w:rsidRPr="00F75687">
        <w:rPr>
          <w:iCs/>
          <w:sz w:val="20"/>
          <w:szCs w:val="22"/>
          <w:lang w:val="sr-Latn-CS"/>
        </w:rPr>
        <w:t xml:space="preserve"> CHOP. OS, CR i ORR izračunavaju se na </w:t>
      </w:r>
      <w:r w:rsidR="009D633B" w:rsidRPr="00F75687">
        <w:rPr>
          <w:iCs/>
          <w:sz w:val="20"/>
          <w:szCs w:val="22"/>
          <w:lang w:val="sr-Latn-CS"/>
        </w:rPr>
        <w:t xml:space="preserve">osnovu </w:t>
      </w:r>
      <w:r w:rsidR="00A1169A" w:rsidRPr="00F75687">
        <w:rPr>
          <w:iCs/>
          <w:sz w:val="20"/>
          <w:szCs w:val="22"/>
          <w:lang w:val="sr-Latn-CS"/>
        </w:rPr>
        <w:t>pacijenata sa lokalno dijagnosti</w:t>
      </w:r>
      <w:r w:rsidRPr="00F75687">
        <w:rPr>
          <w:iCs/>
          <w:sz w:val="20"/>
          <w:szCs w:val="22"/>
          <w:lang w:val="sr-Latn-CS"/>
        </w:rPr>
        <w:t>kov</w:t>
      </w:r>
      <w:r w:rsidR="00A1169A" w:rsidRPr="00F75687">
        <w:rPr>
          <w:iCs/>
          <w:sz w:val="20"/>
          <w:szCs w:val="22"/>
          <w:lang w:val="sr-Latn-CS"/>
        </w:rPr>
        <w:t>anim sALCL-om.</w:t>
      </w:r>
    </w:p>
    <w:p w14:paraId="5DEB4C9F" w14:textId="24423C71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>b O</w:t>
      </w:r>
      <w:r w:rsidR="00E43195" w:rsidRPr="00F75687">
        <w:rPr>
          <w:iCs/>
          <w:sz w:val="20"/>
          <w:szCs w:val="22"/>
          <w:lang w:val="sr-Latn-CS"/>
        </w:rPr>
        <w:t>dnos</w:t>
      </w:r>
      <w:r w:rsidRPr="00F75687">
        <w:rPr>
          <w:iCs/>
          <w:sz w:val="20"/>
          <w:szCs w:val="22"/>
          <w:lang w:val="sr-Latn-CS"/>
        </w:rPr>
        <w:t xml:space="preserve"> </w:t>
      </w:r>
      <w:r w:rsidR="009D633B" w:rsidRPr="00F75687">
        <w:rPr>
          <w:iCs/>
          <w:sz w:val="20"/>
          <w:szCs w:val="22"/>
          <w:lang w:val="sr-Latn-CS"/>
        </w:rPr>
        <w:t xml:space="preserve">rizika </w:t>
      </w:r>
      <w:r w:rsidRPr="00F75687">
        <w:rPr>
          <w:iCs/>
          <w:sz w:val="20"/>
          <w:szCs w:val="22"/>
          <w:lang w:val="sr-Latn-CS"/>
        </w:rPr>
        <w:t xml:space="preserve">(A+CHP/CHOP) i 95% intervali pouzdanosti </w:t>
      </w:r>
      <w:r w:rsidR="009D633B" w:rsidRPr="00F75687">
        <w:rPr>
          <w:iCs/>
          <w:sz w:val="20"/>
          <w:szCs w:val="22"/>
          <w:lang w:val="sr-Latn-CS"/>
        </w:rPr>
        <w:t>se zasnivaju</w:t>
      </w:r>
      <w:r w:rsidRPr="00F75687">
        <w:rPr>
          <w:iCs/>
          <w:sz w:val="20"/>
          <w:szCs w:val="22"/>
          <w:lang w:val="sr-Latn-CS"/>
        </w:rPr>
        <w:t xml:space="preserve"> na stratifi</w:t>
      </w:r>
      <w:r w:rsidR="00E43195" w:rsidRPr="00F75687">
        <w:rPr>
          <w:iCs/>
          <w:sz w:val="20"/>
          <w:szCs w:val="22"/>
          <w:lang w:val="sr-Latn-CS"/>
        </w:rPr>
        <w:t>kova</w:t>
      </w:r>
      <w:r w:rsidRPr="00F75687">
        <w:rPr>
          <w:iCs/>
          <w:sz w:val="20"/>
          <w:szCs w:val="22"/>
          <w:lang w:val="sr-Latn-CS"/>
        </w:rPr>
        <w:t xml:space="preserve">nom </w:t>
      </w:r>
      <w:r w:rsidRPr="00F75687">
        <w:rPr>
          <w:i/>
          <w:iCs/>
          <w:sz w:val="20"/>
          <w:szCs w:val="22"/>
          <w:lang w:val="sr-Latn-CS"/>
        </w:rPr>
        <w:t>Cox</w:t>
      </w:r>
      <w:r w:rsidR="009D633B" w:rsidRPr="00F75687">
        <w:rPr>
          <w:iCs/>
          <w:sz w:val="20"/>
          <w:szCs w:val="22"/>
          <w:lang w:val="sr-Latn-CS"/>
        </w:rPr>
        <w:t>-</w:t>
      </w:r>
      <w:r w:rsidRPr="00F75687">
        <w:rPr>
          <w:iCs/>
          <w:sz w:val="20"/>
          <w:szCs w:val="22"/>
          <w:lang w:val="sr-Latn-CS"/>
        </w:rPr>
        <w:t xml:space="preserve">ovom regresijskom modelu proporcionalnog </w:t>
      </w:r>
      <w:r w:rsidR="009D633B" w:rsidRPr="00F75687">
        <w:rPr>
          <w:iCs/>
          <w:sz w:val="20"/>
          <w:szCs w:val="22"/>
          <w:lang w:val="sr-Latn-CS"/>
        </w:rPr>
        <w:t xml:space="preserve">rizika </w:t>
      </w:r>
      <w:r w:rsidRPr="00F75687">
        <w:rPr>
          <w:iCs/>
          <w:sz w:val="20"/>
          <w:szCs w:val="22"/>
          <w:lang w:val="sr-Latn-CS"/>
        </w:rPr>
        <w:t>sa faktorima stratifikacije (ALK-pozitivni sALCL u odnosu na sve ostale i u odnosu na početne vrijednosti Međunarodnog prognostičkog indeksa [IPI]). O</w:t>
      </w:r>
      <w:r w:rsidR="00B35B5F" w:rsidRPr="00F75687">
        <w:rPr>
          <w:iCs/>
          <w:sz w:val="20"/>
          <w:szCs w:val="22"/>
          <w:lang w:val="sr-Latn-CS"/>
        </w:rPr>
        <w:t>dnos</w:t>
      </w:r>
      <w:r w:rsidRPr="00F75687">
        <w:rPr>
          <w:iCs/>
          <w:sz w:val="20"/>
          <w:szCs w:val="22"/>
          <w:lang w:val="sr-Latn-CS"/>
        </w:rPr>
        <w:t xml:space="preserve"> </w:t>
      </w:r>
      <w:r w:rsidR="009D633B" w:rsidRPr="00F75687">
        <w:rPr>
          <w:iCs/>
          <w:sz w:val="20"/>
          <w:szCs w:val="22"/>
          <w:lang w:val="sr-Latn-CS"/>
        </w:rPr>
        <w:t xml:space="preserve">rizika </w:t>
      </w:r>
      <w:r w:rsidRPr="00F75687">
        <w:rPr>
          <w:iCs/>
          <w:sz w:val="20"/>
          <w:szCs w:val="22"/>
          <w:lang w:val="sr-Latn-CS"/>
        </w:rPr>
        <w:t>&lt; 1 govori u prilog grupi A+CHP.</w:t>
      </w:r>
    </w:p>
    <w:p w14:paraId="26E76540" w14:textId="1EC1A00E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c </w:t>
      </w:r>
      <w:r w:rsidR="006B22EA" w:rsidRPr="00F75687">
        <w:rPr>
          <w:iCs/>
          <w:sz w:val="20"/>
          <w:szCs w:val="22"/>
          <w:lang w:val="sr-Latn-CS"/>
        </w:rPr>
        <w:t xml:space="preserve">   </w:t>
      </w:r>
      <w:r w:rsidRPr="00F75687">
        <w:rPr>
          <w:iCs/>
          <w:sz w:val="20"/>
          <w:szCs w:val="22"/>
          <w:lang w:val="sr-Latn-CS"/>
        </w:rPr>
        <w:t>p-vrijednost izračunava se pomoću stratifi</w:t>
      </w:r>
      <w:r w:rsidR="00B35B5F" w:rsidRPr="00F75687">
        <w:rPr>
          <w:iCs/>
          <w:sz w:val="20"/>
          <w:szCs w:val="22"/>
          <w:lang w:val="sr-Latn-CS"/>
        </w:rPr>
        <w:t>kov</w:t>
      </w:r>
      <w:r w:rsidRPr="00F75687">
        <w:rPr>
          <w:iCs/>
          <w:sz w:val="20"/>
          <w:szCs w:val="22"/>
          <w:lang w:val="sr-Latn-CS"/>
        </w:rPr>
        <w:t>anog log</w:t>
      </w:r>
      <w:r w:rsidR="00FF3A99" w:rsidRPr="00F75687">
        <w:rPr>
          <w:iCs/>
          <w:sz w:val="20"/>
          <w:szCs w:val="22"/>
          <w:lang w:val="sr-Latn-CS"/>
        </w:rPr>
        <w:t>-</w:t>
      </w:r>
      <w:r w:rsidRPr="00F75687">
        <w:rPr>
          <w:iCs/>
          <w:sz w:val="20"/>
          <w:szCs w:val="22"/>
          <w:lang w:val="sr-Latn-CS"/>
        </w:rPr>
        <w:t>ran</w:t>
      </w:r>
      <w:r w:rsidR="006B22EA" w:rsidRPr="00F75687">
        <w:rPr>
          <w:iCs/>
          <w:sz w:val="20"/>
          <w:szCs w:val="22"/>
          <w:lang w:val="sr-Latn-CS"/>
        </w:rPr>
        <w:t>k</w:t>
      </w:r>
      <w:r w:rsidRPr="00F75687">
        <w:rPr>
          <w:iCs/>
          <w:sz w:val="20"/>
          <w:szCs w:val="22"/>
          <w:lang w:val="sr-Latn-CS"/>
        </w:rPr>
        <w:t xml:space="preserve"> testa.</w:t>
      </w:r>
    </w:p>
    <w:p w14:paraId="16241AE6" w14:textId="1C158F0C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d </w:t>
      </w:r>
      <w:r w:rsidR="006B22EA" w:rsidRPr="00F75687">
        <w:rPr>
          <w:iCs/>
          <w:sz w:val="20"/>
          <w:szCs w:val="22"/>
          <w:lang w:val="sr-Latn-CS"/>
        </w:rPr>
        <w:t xml:space="preserve">  </w:t>
      </w:r>
      <w:r w:rsidRPr="00F75687">
        <w:rPr>
          <w:iCs/>
          <w:sz w:val="20"/>
          <w:szCs w:val="22"/>
          <w:lang w:val="sr-Latn-CS"/>
        </w:rPr>
        <w:t xml:space="preserve">Stopa PFS-a </w:t>
      </w:r>
      <w:r w:rsidR="00FF3A99" w:rsidRPr="00F75687">
        <w:rPr>
          <w:iCs/>
          <w:sz w:val="20"/>
          <w:szCs w:val="22"/>
          <w:lang w:val="sr-Latn-CS"/>
        </w:rPr>
        <w:t xml:space="preserve">se </w:t>
      </w:r>
      <w:r w:rsidR="00B35B5F" w:rsidRPr="00F75687">
        <w:rPr>
          <w:iCs/>
          <w:sz w:val="20"/>
          <w:szCs w:val="22"/>
          <w:lang w:val="sr-Latn-CS"/>
        </w:rPr>
        <w:t>procjenjuje</w:t>
      </w:r>
      <w:r w:rsidRPr="00F75687">
        <w:rPr>
          <w:iCs/>
          <w:sz w:val="20"/>
          <w:szCs w:val="22"/>
          <w:lang w:val="sr-Latn-CS"/>
        </w:rPr>
        <w:t xml:space="preserve"> </w:t>
      </w:r>
      <w:r w:rsidRPr="00F75687">
        <w:rPr>
          <w:i/>
          <w:iCs/>
          <w:sz w:val="20"/>
          <w:szCs w:val="22"/>
          <w:lang w:val="sr-Latn-CS"/>
        </w:rPr>
        <w:t>Kaplan</w:t>
      </w:r>
      <w:r w:rsidR="009D633B" w:rsidRPr="00F75687">
        <w:rPr>
          <w:i/>
          <w:iCs/>
          <w:sz w:val="20"/>
          <w:szCs w:val="22"/>
          <w:lang w:val="sr-Latn-CS"/>
        </w:rPr>
        <w:t>-</w:t>
      </w:r>
      <w:r w:rsidRPr="00F75687">
        <w:rPr>
          <w:i/>
          <w:iCs/>
          <w:sz w:val="20"/>
          <w:szCs w:val="22"/>
          <w:lang w:val="sr-Latn-CS"/>
        </w:rPr>
        <w:t>Meier</w:t>
      </w:r>
      <w:r w:rsidR="009D633B" w:rsidRPr="00F75687">
        <w:rPr>
          <w:iCs/>
          <w:sz w:val="20"/>
          <w:szCs w:val="22"/>
          <w:lang w:val="sr-Latn-CS"/>
        </w:rPr>
        <w:t>-</w:t>
      </w:r>
      <w:r w:rsidRPr="00F75687">
        <w:rPr>
          <w:iCs/>
          <w:sz w:val="20"/>
          <w:szCs w:val="22"/>
          <w:lang w:val="sr-Latn-CS"/>
        </w:rPr>
        <w:t>ovom metodom, a 95% interval pouzdanosti izračunava se pomoću komplementarne metode log-log transformacije.</w:t>
      </w:r>
    </w:p>
    <w:p w14:paraId="0228AA72" w14:textId="554634D8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e </w:t>
      </w:r>
      <w:r w:rsidR="006B22EA" w:rsidRPr="00F75687">
        <w:rPr>
          <w:iCs/>
          <w:sz w:val="20"/>
          <w:szCs w:val="22"/>
          <w:lang w:val="sr-Latn-CS"/>
        </w:rPr>
        <w:t xml:space="preserve">   </w:t>
      </w:r>
      <w:r w:rsidRPr="00F75687">
        <w:rPr>
          <w:iCs/>
          <w:sz w:val="20"/>
          <w:szCs w:val="22"/>
          <w:lang w:val="sr-Latn-CS"/>
        </w:rPr>
        <w:t>Medijan</w:t>
      </w:r>
      <w:r w:rsidR="00E43195" w:rsidRPr="00F75687">
        <w:rPr>
          <w:iCs/>
          <w:sz w:val="20"/>
          <w:szCs w:val="22"/>
          <w:lang w:val="sr-Latn-CS"/>
        </w:rPr>
        <w:t>a</w:t>
      </w:r>
      <w:r w:rsidRPr="00F75687">
        <w:rPr>
          <w:iCs/>
          <w:sz w:val="20"/>
          <w:szCs w:val="22"/>
          <w:lang w:val="sr-Latn-CS"/>
        </w:rPr>
        <w:t xml:space="preserve"> naknadnog praćenja OS-a u </w:t>
      </w:r>
      <w:r w:rsidR="006B22EA" w:rsidRPr="00F75687">
        <w:rPr>
          <w:iCs/>
          <w:sz w:val="20"/>
          <w:szCs w:val="22"/>
          <w:lang w:val="sr-Latn-CS"/>
        </w:rPr>
        <w:t>grupi</w:t>
      </w:r>
      <w:r w:rsidRPr="00F75687">
        <w:rPr>
          <w:iCs/>
          <w:sz w:val="20"/>
          <w:szCs w:val="22"/>
          <w:lang w:val="sr-Latn-CS"/>
        </w:rPr>
        <w:t xml:space="preserve"> A+CHP bi</w:t>
      </w:r>
      <w:r w:rsidR="006B22EA" w:rsidRPr="00F75687">
        <w:rPr>
          <w:iCs/>
          <w:sz w:val="20"/>
          <w:szCs w:val="22"/>
          <w:lang w:val="sr-Latn-CS"/>
        </w:rPr>
        <w:t>la</w:t>
      </w:r>
      <w:r w:rsidRPr="00F75687">
        <w:rPr>
          <w:iCs/>
          <w:sz w:val="20"/>
          <w:szCs w:val="22"/>
          <w:lang w:val="sr-Latn-CS"/>
        </w:rPr>
        <w:t xml:space="preserve"> je 38,5 mjeseci; u </w:t>
      </w:r>
      <w:r w:rsidR="006B22EA" w:rsidRPr="00F75687">
        <w:rPr>
          <w:iCs/>
          <w:sz w:val="20"/>
          <w:szCs w:val="22"/>
          <w:lang w:val="sr-Latn-CS"/>
        </w:rPr>
        <w:t>grupi</w:t>
      </w:r>
      <w:r w:rsidRPr="00F75687">
        <w:rPr>
          <w:iCs/>
          <w:sz w:val="20"/>
          <w:szCs w:val="22"/>
          <w:lang w:val="sr-Latn-CS"/>
        </w:rPr>
        <w:t xml:space="preserve"> CHOP bi</w:t>
      </w:r>
      <w:r w:rsidR="006B22EA" w:rsidRPr="00F75687">
        <w:rPr>
          <w:iCs/>
          <w:sz w:val="20"/>
          <w:szCs w:val="22"/>
          <w:lang w:val="sr-Latn-CS"/>
        </w:rPr>
        <w:t>la</w:t>
      </w:r>
      <w:r w:rsidRPr="00F75687">
        <w:rPr>
          <w:iCs/>
          <w:sz w:val="20"/>
          <w:szCs w:val="22"/>
          <w:lang w:val="sr-Latn-CS"/>
        </w:rPr>
        <w:t xml:space="preserve"> je 41,0 mjeseci.</w:t>
      </w:r>
    </w:p>
    <w:p w14:paraId="6D1F966D" w14:textId="4CE08039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f </w:t>
      </w:r>
      <w:r w:rsidR="006B22EA" w:rsidRPr="00F75687">
        <w:rPr>
          <w:iCs/>
          <w:sz w:val="20"/>
          <w:szCs w:val="22"/>
          <w:lang w:val="sr-Latn-CS"/>
        </w:rPr>
        <w:t xml:space="preserve">    </w:t>
      </w:r>
      <w:r w:rsidRPr="00F75687">
        <w:rPr>
          <w:iCs/>
          <w:sz w:val="20"/>
          <w:szCs w:val="22"/>
          <w:lang w:val="sr-Latn-CS"/>
        </w:rPr>
        <w:t>p-vrijednost nije prilagođena za multiplicitet.</w:t>
      </w:r>
    </w:p>
    <w:p w14:paraId="6FDACA95" w14:textId="4419C2BA" w:rsidR="00A1169A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g </w:t>
      </w:r>
      <w:r w:rsidR="006B22EA" w:rsidRPr="00F75687">
        <w:rPr>
          <w:iCs/>
          <w:sz w:val="20"/>
          <w:szCs w:val="22"/>
          <w:lang w:val="sr-Latn-CS"/>
        </w:rPr>
        <w:t xml:space="preserve">   </w:t>
      </w:r>
      <w:r w:rsidRPr="00F75687">
        <w:rPr>
          <w:iCs/>
          <w:sz w:val="20"/>
          <w:szCs w:val="22"/>
          <w:lang w:val="sr-Latn-CS"/>
        </w:rPr>
        <w:t>Odgovor prema kriterij</w:t>
      </w:r>
      <w:r w:rsidR="009535A4" w:rsidRPr="00F75687">
        <w:rPr>
          <w:iCs/>
          <w:sz w:val="20"/>
          <w:szCs w:val="22"/>
          <w:lang w:val="sr-Latn-CS"/>
        </w:rPr>
        <w:t>u</w:t>
      </w:r>
      <w:r w:rsidRPr="00F75687">
        <w:rPr>
          <w:iCs/>
          <w:sz w:val="20"/>
          <w:szCs w:val="22"/>
          <w:lang w:val="sr-Latn-CS"/>
        </w:rPr>
        <w:t>m</w:t>
      </w:r>
      <w:r w:rsidR="009535A4" w:rsidRPr="00F75687">
        <w:rPr>
          <w:iCs/>
          <w:sz w:val="20"/>
          <w:szCs w:val="22"/>
          <w:lang w:val="sr-Latn-CS"/>
        </w:rPr>
        <w:t>im</w:t>
      </w:r>
      <w:r w:rsidRPr="00F75687">
        <w:rPr>
          <w:iCs/>
          <w:sz w:val="20"/>
          <w:szCs w:val="22"/>
          <w:lang w:val="sr-Latn-CS"/>
        </w:rPr>
        <w:t xml:space="preserve">a </w:t>
      </w:r>
      <w:r w:rsidR="00FF3A99" w:rsidRPr="00F75687">
        <w:rPr>
          <w:iCs/>
          <w:sz w:val="20"/>
          <w:szCs w:val="22"/>
          <w:lang w:val="sr-Latn-CS"/>
        </w:rPr>
        <w:t xml:space="preserve">Međunarodne </w:t>
      </w:r>
      <w:r w:rsidRPr="00F75687">
        <w:rPr>
          <w:iCs/>
          <w:sz w:val="20"/>
          <w:szCs w:val="22"/>
          <w:lang w:val="sr-Latn-CS"/>
        </w:rPr>
        <w:t>radne grupe za 2007. godinu na kraju liječenja.</w:t>
      </w:r>
    </w:p>
    <w:p w14:paraId="379AB821" w14:textId="5DD21969" w:rsidR="00241CD2" w:rsidRPr="00F75687" w:rsidRDefault="00A1169A" w:rsidP="0023624B">
      <w:pPr>
        <w:widowControl w:val="0"/>
        <w:autoSpaceDE w:val="0"/>
        <w:autoSpaceDN w:val="0"/>
        <w:jc w:val="both"/>
        <w:rPr>
          <w:iCs/>
          <w:sz w:val="20"/>
          <w:szCs w:val="22"/>
          <w:lang w:val="sr-Latn-CS"/>
        </w:rPr>
      </w:pPr>
      <w:r w:rsidRPr="00F75687">
        <w:rPr>
          <w:iCs/>
          <w:sz w:val="20"/>
          <w:szCs w:val="22"/>
          <w:lang w:val="sr-Latn-CS"/>
        </w:rPr>
        <w:t xml:space="preserve">h </w:t>
      </w:r>
      <w:r w:rsidR="009535A4" w:rsidRPr="00F75687">
        <w:rPr>
          <w:iCs/>
          <w:sz w:val="20"/>
          <w:szCs w:val="22"/>
          <w:lang w:val="sr-Latn-CS"/>
        </w:rPr>
        <w:t xml:space="preserve">   </w:t>
      </w:r>
      <w:r w:rsidRPr="00F75687">
        <w:rPr>
          <w:iCs/>
          <w:sz w:val="20"/>
          <w:szCs w:val="22"/>
          <w:lang w:val="sr-Latn-CS"/>
        </w:rPr>
        <w:t>p-vrijednost izračunava se pomoću stratifi</w:t>
      </w:r>
      <w:r w:rsidR="00E43195" w:rsidRPr="00F75687">
        <w:rPr>
          <w:iCs/>
          <w:sz w:val="20"/>
          <w:szCs w:val="22"/>
          <w:lang w:val="sr-Latn-CS"/>
        </w:rPr>
        <w:t>kova</w:t>
      </w:r>
      <w:r w:rsidRPr="00F75687">
        <w:rPr>
          <w:iCs/>
          <w:sz w:val="20"/>
          <w:szCs w:val="22"/>
          <w:lang w:val="sr-Latn-CS"/>
        </w:rPr>
        <w:t xml:space="preserve">nog testa </w:t>
      </w:r>
      <w:r w:rsidRPr="00F75687">
        <w:rPr>
          <w:i/>
          <w:iCs/>
          <w:sz w:val="20"/>
          <w:szCs w:val="22"/>
          <w:lang w:val="sr-Latn-CS"/>
        </w:rPr>
        <w:t>Cochran-Mantel-Haenszel</w:t>
      </w:r>
      <w:r w:rsidRPr="00F75687">
        <w:rPr>
          <w:iCs/>
          <w:sz w:val="20"/>
          <w:szCs w:val="22"/>
          <w:lang w:val="sr-Latn-CS"/>
        </w:rPr>
        <w:t>.</w:t>
      </w:r>
    </w:p>
    <w:p w14:paraId="3FAF9D2F" w14:textId="021D8A97" w:rsidR="00947945" w:rsidRPr="00203630" w:rsidRDefault="00947945" w:rsidP="0023624B">
      <w:pPr>
        <w:jc w:val="both"/>
        <w:rPr>
          <w:b/>
          <w:bCs/>
          <w:sz w:val="22"/>
          <w:szCs w:val="22"/>
          <w:lang w:val="sr-Latn-CS"/>
        </w:rPr>
      </w:pPr>
    </w:p>
    <w:p w14:paraId="3FF243DC" w14:textId="1524CBEA" w:rsidR="00A1169A" w:rsidRPr="00203630" w:rsidRDefault="00B35B5F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EA45A3">
        <w:rPr>
          <w:b/>
          <w:bCs/>
          <w:sz w:val="22"/>
          <w:szCs w:val="22"/>
          <w:lang w:val="sr-Latn-CS"/>
        </w:rPr>
        <w:t>Grafički prikaz</w:t>
      </w:r>
      <w:r w:rsidR="00A1169A" w:rsidRPr="00203630">
        <w:rPr>
          <w:b/>
          <w:bCs/>
          <w:sz w:val="22"/>
          <w:szCs w:val="22"/>
          <w:lang w:val="sr-Latn-CS"/>
        </w:rPr>
        <w:t xml:space="preserve"> </w:t>
      </w:r>
      <w:r w:rsidRPr="00203630">
        <w:rPr>
          <w:b/>
          <w:bCs/>
          <w:sz w:val="22"/>
          <w:szCs w:val="22"/>
          <w:lang w:val="sr-Latn-CS"/>
        </w:rPr>
        <w:t>6</w:t>
      </w:r>
      <w:r w:rsidR="00A1169A" w:rsidRPr="00203630">
        <w:rPr>
          <w:b/>
          <w:bCs/>
          <w:sz w:val="22"/>
          <w:szCs w:val="22"/>
          <w:lang w:val="sr-Latn-CS"/>
        </w:rPr>
        <w:t>: Preživljavanje bez progresije bolesti prema IRF-u u populaciji sALCL (ADCETRIS + CHP u poređenju s CHOP-om)</w:t>
      </w:r>
      <w:r w:rsidR="00FF3A99" w:rsidRPr="00203630">
        <w:rPr>
          <w:b/>
          <w:bCs/>
          <w:sz w:val="22"/>
          <w:szCs w:val="22"/>
          <w:lang w:val="sr-Latn-CS"/>
        </w:rPr>
        <w:t xml:space="preserve"> (primarna analiza)</w:t>
      </w:r>
    </w:p>
    <w:p w14:paraId="547FDE26" w14:textId="05990900" w:rsidR="00A1169A" w:rsidRPr="00203630" w:rsidRDefault="006E264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noProof/>
          <w:sz w:val="22"/>
          <w:szCs w:val="22"/>
        </w:rPr>
        <w:drawing>
          <wp:inline distT="0" distB="0" distL="0" distR="0" wp14:anchorId="2BC02885" wp14:editId="22DC1DF0">
            <wp:extent cx="5667375" cy="359345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42" cy="360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A4AD2" w14:textId="77777777" w:rsidR="00A1169A" w:rsidRPr="00EA45A3" w:rsidRDefault="00A1169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6952D2A" w14:textId="27C407CB" w:rsidR="00A1169A" w:rsidRPr="00203630" w:rsidRDefault="00B35B5F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Grafički prikaz</w:t>
      </w:r>
      <w:r w:rsidR="00A1169A" w:rsidRPr="00203630">
        <w:rPr>
          <w:b/>
          <w:bCs/>
          <w:sz w:val="22"/>
          <w:szCs w:val="22"/>
          <w:lang w:val="sr-Latn-CS"/>
        </w:rPr>
        <w:t xml:space="preserve"> </w:t>
      </w:r>
      <w:r w:rsidRPr="00203630">
        <w:rPr>
          <w:b/>
          <w:bCs/>
          <w:sz w:val="22"/>
          <w:szCs w:val="22"/>
          <w:lang w:val="sr-Latn-CS"/>
        </w:rPr>
        <w:t>7</w:t>
      </w:r>
      <w:r w:rsidR="00A1169A" w:rsidRPr="00203630">
        <w:rPr>
          <w:b/>
          <w:bCs/>
          <w:sz w:val="22"/>
          <w:szCs w:val="22"/>
          <w:lang w:val="sr-Latn-CS"/>
        </w:rPr>
        <w:t>: Ukupno preživlj</w:t>
      </w:r>
      <w:r w:rsidRPr="00203630">
        <w:rPr>
          <w:b/>
          <w:bCs/>
          <w:sz w:val="22"/>
          <w:szCs w:val="22"/>
          <w:lang w:val="sr-Latn-CS"/>
        </w:rPr>
        <w:t>ava</w:t>
      </w:r>
      <w:r w:rsidR="00A1169A" w:rsidRPr="00203630">
        <w:rPr>
          <w:b/>
          <w:bCs/>
          <w:sz w:val="22"/>
          <w:szCs w:val="22"/>
          <w:lang w:val="sr-Latn-CS"/>
        </w:rPr>
        <w:t>nje pacijenata u populaciji sALCL (ADCETRIS + CHP u poređenju sa CHOP-om)</w:t>
      </w:r>
      <w:r w:rsidR="00FF3A99" w:rsidRPr="00203630">
        <w:rPr>
          <w:b/>
          <w:bCs/>
          <w:sz w:val="22"/>
          <w:szCs w:val="22"/>
          <w:lang w:val="sr-Latn-CS"/>
        </w:rPr>
        <w:t xml:space="preserve"> (primarna analiza)</w:t>
      </w:r>
    </w:p>
    <w:p w14:paraId="32815FF4" w14:textId="636C4413" w:rsidR="00A1169A" w:rsidRPr="00203630" w:rsidRDefault="00F27C3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noProof/>
          <w:sz w:val="22"/>
          <w:szCs w:val="22"/>
        </w:rPr>
        <w:lastRenderedPageBreak/>
        <w:drawing>
          <wp:inline distT="0" distB="0" distL="0" distR="0" wp14:anchorId="266FD0DB" wp14:editId="4708E9F5">
            <wp:extent cx="5457063" cy="28961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3090" r="1058" b="2766"/>
                    <a:stretch/>
                  </pic:blipFill>
                  <pic:spPr bwMode="auto">
                    <a:xfrm>
                      <a:off x="0" y="0"/>
                      <a:ext cx="5466190" cy="29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EE752" w14:textId="77777777" w:rsidR="00A1169A" w:rsidRPr="00F75687" w:rsidRDefault="00A1169A" w:rsidP="0023624B">
      <w:pPr>
        <w:widowControl w:val="0"/>
        <w:autoSpaceDE w:val="0"/>
        <w:autoSpaceDN w:val="0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*</w:t>
      </w:r>
      <w:r w:rsidRPr="00F75687">
        <w:rPr>
          <w:sz w:val="20"/>
          <w:szCs w:val="22"/>
        </w:rPr>
        <w:t>p</w:t>
      </w:r>
      <w:r w:rsidRPr="00F75687">
        <w:rPr>
          <w:sz w:val="20"/>
          <w:szCs w:val="22"/>
          <w:lang w:val="sr-Latn-CS"/>
        </w:rPr>
        <w:t>-</w:t>
      </w:r>
      <w:r w:rsidRPr="00F75687">
        <w:rPr>
          <w:sz w:val="20"/>
          <w:szCs w:val="22"/>
        </w:rPr>
        <w:t>vrijednost</w:t>
      </w:r>
      <w:r w:rsidRPr="00F75687">
        <w:rPr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</w:rPr>
        <w:t>nije</w:t>
      </w:r>
      <w:r w:rsidRPr="00F75687">
        <w:rPr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</w:rPr>
        <w:t>prilago</w:t>
      </w:r>
      <w:r w:rsidRPr="00F75687">
        <w:rPr>
          <w:sz w:val="20"/>
          <w:szCs w:val="22"/>
          <w:lang w:val="sr-Latn-CS"/>
        </w:rPr>
        <w:t>đ</w:t>
      </w:r>
      <w:r w:rsidRPr="00F75687">
        <w:rPr>
          <w:sz w:val="20"/>
          <w:szCs w:val="22"/>
        </w:rPr>
        <w:t>ena</w:t>
      </w:r>
      <w:r w:rsidRPr="00F75687">
        <w:rPr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</w:rPr>
        <w:t>za</w:t>
      </w:r>
      <w:r w:rsidRPr="00F75687">
        <w:rPr>
          <w:sz w:val="20"/>
          <w:szCs w:val="22"/>
          <w:lang w:val="sr-Latn-CS"/>
        </w:rPr>
        <w:t xml:space="preserve"> </w:t>
      </w:r>
      <w:r w:rsidRPr="00F75687">
        <w:rPr>
          <w:sz w:val="20"/>
          <w:szCs w:val="22"/>
        </w:rPr>
        <w:t>multiplicitet</w:t>
      </w:r>
      <w:r w:rsidRPr="00F75687">
        <w:rPr>
          <w:sz w:val="20"/>
          <w:szCs w:val="22"/>
          <w:lang w:val="sr-Latn-CS"/>
        </w:rPr>
        <w:t>.</w:t>
      </w:r>
    </w:p>
    <w:p w14:paraId="5A0D2541" w14:textId="2725865A" w:rsidR="00A1169A" w:rsidRPr="00F75687" w:rsidRDefault="00A1169A" w:rsidP="0023624B">
      <w:pPr>
        <w:widowControl w:val="0"/>
        <w:autoSpaceDE w:val="0"/>
        <w:autoSpaceDN w:val="0"/>
        <w:jc w:val="both"/>
        <w:rPr>
          <w:sz w:val="20"/>
          <w:szCs w:val="22"/>
          <w:lang w:val="sr-Latn-CS"/>
        </w:rPr>
      </w:pPr>
    </w:p>
    <w:p w14:paraId="65A001AF" w14:textId="40A61D4B" w:rsidR="00B35B5F" w:rsidRPr="00203630" w:rsidRDefault="00B35B5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>Po završ</w:t>
      </w:r>
      <w:r w:rsidRPr="00203630">
        <w:rPr>
          <w:sz w:val="22"/>
          <w:szCs w:val="22"/>
          <w:lang w:val="sr-Latn-CS"/>
        </w:rPr>
        <w:t>etku ispitivanja, više od 7 godina nakon uključivanja prvog pacijenta, rezultati PFS-a po ispitivaču u ITT populaciji pokazivali su 30 % smanjenje rizika od PFS događaja u grupi koja je primala Adcetris+CHP</w:t>
      </w:r>
      <w:r w:rsidR="00FF3A99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liječenim CHOP-om (HR = 0,70 [95 % CI (0,53; 0,91)]). Rezultati PFS-a po ispitivaču u populaciji sALCL pokazuju 45 % smanjenje rizika od PFS događaja u grupi koja je primala Adcetris+CHP</w:t>
      </w:r>
      <w:r w:rsidR="00FF3A99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liječenim CHOP-om (HR = 0,55 [95 % CI (0,39; 0,79)]).</w:t>
      </w:r>
    </w:p>
    <w:p w14:paraId="5D104CB1" w14:textId="156F9E74" w:rsidR="00B35B5F" w:rsidRPr="00203630" w:rsidRDefault="00B35B5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 završetku ispitivanja, rezultati ukupnog preživljavanja nastavili su </w:t>
      </w:r>
      <w:r w:rsidR="00FF3A99" w:rsidRPr="00203630">
        <w:rPr>
          <w:sz w:val="22"/>
          <w:szCs w:val="22"/>
          <w:lang w:val="sr-Latn-CS"/>
        </w:rPr>
        <w:t xml:space="preserve">da pokazuju </w:t>
      </w:r>
      <w:r w:rsidRPr="00203630">
        <w:rPr>
          <w:sz w:val="22"/>
          <w:szCs w:val="22"/>
          <w:lang w:val="sr-Latn-CS"/>
        </w:rPr>
        <w:t>korist i bili su konzistentni sa onima prijavljenim u vrijeme primarne analize. Rezultati ukupnog preživljavanja u ITT populaciji ukazivali su na 28 % smanjenje rizika od smrti u grupi koja je primala Adcetris+CHP</w:t>
      </w:r>
      <w:r w:rsidR="00FF3A99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liječenim CHOP-om (HR = 0,72 [95 % CI (0,53 do 0,99)]). Rezultati ukupnog preživljavanja u populaciji sALCL pokazali</w:t>
      </w:r>
      <w:r w:rsidR="009535A4" w:rsidRPr="00203630">
        <w:rPr>
          <w:sz w:val="22"/>
          <w:szCs w:val="22"/>
          <w:lang w:val="sr-Latn-CS"/>
        </w:rPr>
        <w:t xml:space="preserve"> su</w:t>
      </w:r>
      <w:r w:rsidRPr="00203630">
        <w:rPr>
          <w:sz w:val="22"/>
          <w:szCs w:val="22"/>
          <w:lang w:val="sr-Latn-CS"/>
        </w:rPr>
        <w:t xml:space="preserve"> 34 % smanjenje rizika od smrti u grupi koja je primala Adcetris+CHP</w:t>
      </w:r>
      <w:r w:rsidR="00FF3A99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liječenim CHOP-om (HR = 0,66 [95 % CI (0,43; 1,01)])</w:t>
      </w:r>
      <w:r w:rsidR="00FF3A99" w:rsidRPr="00203630">
        <w:rPr>
          <w:sz w:val="22"/>
          <w:szCs w:val="22"/>
          <w:lang w:val="sr-Latn-CS"/>
        </w:rPr>
        <w:t>;</w:t>
      </w:r>
      <w:r w:rsidRPr="00203630">
        <w:rPr>
          <w:sz w:val="22"/>
          <w:szCs w:val="22"/>
          <w:lang w:val="sr-Latn-CS"/>
        </w:rPr>
        <w:t xml:space="preserve"> vidjeti </w:t>
      </w:r>
      <w:r w:rsidR="00125FED" w:rsidRPr="00203630">
        <w:rPr>
          <w:sz w:val="22"/>
          <w:szCs w:val="22"/>
          <w:lang w:val="sr-Latn-CS"/>
        </w:rPr>
        <w:t>G</w:t>
      </w:r>
      <w:r w:rsidRPr="00203630">
        <w:rPr>
          <w:sz w:val="22"/>
          <w:szCs w:val="22"/>
          <w:lang w:val="sr-Latn-CS"/>
        </w:rPr>
        <w:t>rafički prikaz 8.</w:t>
      </w:r>
    </w:p>
    <w:p w14:paraId="56D2E849" w14:textId="74261487" w:rsidR="00B35B5F" w:rsidRPr="00203630" w:rsidRDefault="00B35B5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3EE8157" w14:textId="284116A8" w:rsidR="00B35B5F" w:rsidRPr="00203630" w:rsidRDefault="00B35B5F" w:rsidP="0023624B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Grafički prikaz 8: Ukupno preživljavanje pacijenata u populaciji sALCL (ADCETRIS + CHP u poređenju sa CHOP-om) (završetak ispitivanja)</w:t>
      </w:r>
    </w:p>
    <w:p w14:paraId="74948998" w14:textId="56F3E470" w:rsidR="00B35B5F" w:rsidRPr="00203630" w:rsidRDefault="00B35B5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BD9779D" w14:textId="578B0B38" w:rsidR="00B35B5F" w:rsidRPr="00203630" w:rsidRDefault="00F27C3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203630">
        <w:rPr>
          <w:noProof/>
          <w:sz w:val="22"/>
          <w:szCs w:val="22"/>
        </w:rPr>
        <w:drawing>
          <wp:inline distT="0" distB="0" distL="0" distR="0" wp14:anchorId="783514AB" wp14:editId="1875C3DA">
            <wp:extent cx="5449418" cy="3276360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" t="6093" r="917" b="2908"/>
                    <a:stretch/>
                  </pic:blipFill>
                  <pic:spPr bwMode="auto">
                    <a:xfrm>
                      <a:off x="0" y="0"/>
                      <a:ext cx="5463902" cy="32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93EED" w14:textId="77777777" w:rsidR="00B35B5F" w:rsidRPr="00EA45A3" w:rsidRDefault="00B35B5F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55B211B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SG035-0004</w:t>
      </w:r>
    </w:p>
    <w:p w14:paraId="5411D143" w14:textId="77777777" w:rsidR="00A1169A" w:rsidRPr="00203630" w:rsidRDefault="00A1169A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A95E9FB" w14:textId="78CDA800" w:rsidR="007F02A0" w:rsidRPr="00203630" w:rsidRDefault="007F02A0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i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="00B35B5F" w:rsidRPr="00203630">
        <w:rPr>
          <w:sz w:val="22"/>
          <w:szCs w:val="22"/>
          <w:lang w:val="sr-Latn-CS"/>
        </w:rPr>
        <w:t>lijeka Adcetris</w:t>
      </w:r>
      <w:r w:rsidRPr="00203630">
        <w:rPr>
          <w:sz w:val="22"/>
          <w:szCs w:val="22"/>
          <w:lang w:val="sr-Latn-CS"/>
        </w:rPr>
        <w:t xml:space="preserve"> koji je upotrebljavan kao monoterapija </w:t>
      </w:r>
      <w:r w:rsidR="00B35B5F" w:rsidRPr="00203630">
        <w:rPr>
          <w:sz w:val="22"/>
          <w:szCs w:val="22"/>
          <w:lang w:val="sr-Latn-CS"/>
        </w:rPr>
        <w:t>procijenjen</w:t>
      </w:r>
      <w:r w:rsidR="00EF5692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 </w:t>
      </w:r>
      <w:r w:rsidR="00EF5692" w:rsidRPr="00203630">
        <w:rPr>
          <w:sz w:val="22"/>
          <w:szCs w:val="22"/>
          <w:lang w:val="sr-Latn-CS"/>
        </w:rPr>
        <w:t>su</w:t>
      </w:r>
      <w:r w:rsidRPr="00203630">
        <w:rPr>
          <w:sz w:val="22"/>
          <w:szCs w:val="22"/>
          <w:lang w:val="sr-Latn-CS"/>
        </w:rPr>
        <w:t xml:space="preserve"> u otvorenom, multicentričnom ispitivanju sa jedn</w:t>
      </w:r>
      <w:r w:rsidR="00EF5692" w:rsidRPr="00203630">
        <w:rPr>
          <w:sz w:val="22"/>
          <w:szCs w:val="22"/>
          <w:lang w:val="sr-Latn-CS"/>
        </w:rPr>
        <w:t>o</w:t>
      </w:r>
      <w:r w:rsidRPr="00203630">
        <w:rPr>
          <w:sz w:val="22"/>
          <w:szCs w:val="22"/>
          <w:lang w:val="sr-Latn-CS"/>
        </w:rPr>
        <w:t xml:space="preserve">m grupom kod 58 pacijenata sa relapsom ili refraktornim oblikom sALCL. </w:t>
      </w:r>
      <w:r w:rsidR="0080146F" w:rsidRPr="00203630">
        <w:rPr>
          <w:sz w:val="22"/>
          <w:szCs w:val="22"/>
          <w:lang w:val="sr-Latn-CS"/>
        </w:rPr>
        <w:t xml:space="preserve">Pogledati </w:t>
      </w:r>
      <w:r w:rsidRPr="00203630">
        <w:rPr>
          <w:sz w:val="22"/>
          <w:szCs w:val="22"/>
          <w:lang w:val="sr-Latn-CS"/>
        </w:rPr>
        <w:t>Tabelu 1</w:t>
      </w:r>
      <w:r w:rsidR="00EF5692" w:rsidRPr="00203630">
        <w:rPr>
          <w:sz w:val="22"/>
          <w:szCs w:val="22"/>
          <w:lang w:val="sr-Latn-CS"/>
        </w:rPr>
        <w:t>5</w:t>
      </w:r>
      <w:r w:rsidRPr="00203630">
        <w:rPr>
          <w:sz w:val="22"/>
          <w:szCs w:val="22"/>
          <w:lang w:val="sr-Latn-CS"/>
        </w:rPr>
        <w:t xml:space="preserve"> u daljem tekstu za sažeti opis početnih osobina pacijenata i bolesti.</w:t>
      </w:r>
    </w:p>
    <w:p w14:paraId="743E1893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0D41A9CE" w14:textId="04B2F600" w:rsidR="007F02A0" w:rsidRPr="00203630" w:rsidRDefault="007F02A0" w:rsidP="0023624B">
      <w:pPr>
        <w:widowControl w:val="0"/>
        <w:autoSpaceDE w:val="0"/>
        <w:autoSpaceDN w:val="0"/>
        <w:ind w:right="276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A1169A" w:rsidRPr="00203630">
        <w:rPr>
          <w:b/>
          <w:bCs/>
          <w:sz w:val="22"/>
          <w:szCs w:val="22"/>
          <w:lang w:val="sr-Latn-CS"/>
        </w:rPr>
        <w:t>15</w:t>
      </w:r>
      <w:r w:rsidRPr="00203630">
        <w:rPr>
          <w:b/>
          <w:bCs/>
          <w:sz w:val="22"/>
          <w:szCs w:val="22"/>
          <w:lang w:val="sr-Latn-CS"/>
        </w:rPr>
        <w:t xml:space="preserve">: Sažeti opis početnih osobina pacijenata i bolesti u </w:t>
      </w:r>
      <w:r w:rsidR="0080146F" w:rsidRPr="00203630">
        <w:rPr>
          <w:b/>
          <w:bCs/>
          <w:sz w:val="22"/>
          <w:szCs w:val="22"/>
          <w:lang w:val="sr-Latn-CS"/>
        </w:rPr>
        <w:t xml:space="preserve">ispitivanju faze II </w:t>
      </w:r>
      <w:r w:rsidRPr="00203630">
        <w:rPr>
          <w:b/>
          <w:bCs/>
          <w:sz w:val="22"/>
          <w:szCs w:val="22"/>
          <w:lang w:val="sr-Latn-CS"/>
        </w:rPr>
        <w:t>relapsa ili refraktornog oblika sALCL</w:t>
      </w:r>
    </w:p>
    <w:p w14:paraId="2B1BF49E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</w:p>
    <w:tbl>
      <w:tblPr>
        <w:tblW w:w="9090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6"/>
        <w:gridCol w:w="2994"/>
      </w:tblGrid>
      <w:tr w:rsidR="007F02A0" w:rsidRPr="00203630" w14:paraId="272448DD" w14:textId="77777777" w:rsidTr="00F75687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40E6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Osobine pacijenata</w:t>
            </w:r>
          </w:p>
        </w:tc>
        <w:tc>
          <w:tcPr>
            <w:tcW w:w="2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E69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4" w:lineRule="exact"/>
              <w:ind w:right="1322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58</w:t>
            </w:r>
          </w:p>
        </w:tc>
      </w:tr>
      <w:tr w:rsidR="007F02A0" w:rsidRPr="00203630" w14:paraId="08242980" w14:textId="77777777" w:rsidTr="00F75687">
        <w:tc>
          <w:tcPr>
            <w:tcW w:w="6096" w:type="dxa"/>
            <w:tcBorders>
              <w:top w:val="single" w:sz="4" w:space="0" w:color="000000"/>
              <w:left w:val="single" w:sz="4" w:space="0" w:color="000000"/>
            </w:tcBorders>
          </w:tcPr>
          <w:p w14:paraId="360C1DB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 uzrasta, godine (raspon)</w:t>
            </w:r>
          </w:p>
        </w:tc>
        <w:tc>
          <w:tcPr>
            <w:tcW w:w="2994" w:type="dxa"/>
            <w:tcBorders>
              <w:top w:val="single" w:sz="4" w:space="0" w:color="000000"/>
              <w:right w:val="single" w:sz="4" w:space="0" w:color="000000"/>
            </w:tcBorders>
          </w:tcPr>
          <w:p w14:paraId="09DD417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8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5</w:t>
            </w:r>
            <w:r w:rsidRPr="00203630">
              <w:rPr>
                <w:sz w:val="22"/>
                <w:szCs w:val="22"/>
                <w:lang w:val="sr-Latn-CS"/>
              </w:rPr>
              <w:t>2 godine (14-76)</w:t>
            </w:r>
          </w:p>
        </w:tc>
      </w:tr>
      <w:tr w:rsidR="007F02A0" w:rsidRPr="00203630" w14:paraId="3724D5B3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6E58D5B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Pol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610C7D03" w14:textId="23516E64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33</w:t>
            </w:r>
            <w:r w:rsidR="0080146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 (57%)/25</w:t>
            </w:r>
            <w:r w:rsidR="0080146F" w:rsidRPr="00203630">
              <w:rPr>
                <w:sz w:val="22"/>
                <w:szCs w:val="22"/>
                <w:lang w:val="sr-Latn-CS"/>
              </w:rPr>
              <w:t xml:space="preserve"> </w:t>
            </w:r>
            <w:r w:rsidR="004C0670" w:rsidRPr="00203630">
              <w:rPr>
                <w:sz w:val="22"/>
                <w:szCs w:val="22"/>
                <w:lang w:val="sr-Latn-CS"/>
              </w:rPr>
              <w:t>Ž</w:t>
            </w:r>
            <w:r w:rsidRPr="00203630">
              <w:rPr>
                <w:sz w:val="22"/>
                <w:szCs w:val="22"/>
                <w:lang w:val="sr-Latn-CS"/>
              </w:rPr>
              <w:t xml:space="preserve"> (43%)</w:t>
            </w:r>
          </w:p>
        </w:tc>
      </w:tr>
      <w:tr w:rsidR="007F02A0" w:rsidRPr="00203630" w14:paraId="29958F39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1B27064D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ECOG status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43297C6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693E6DFA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69A44C74" w14:textId="779ACFA2" w:rsidR="007F02A0" w:rsidRPr="00EA45A3" w:rsidRDefault="0080146F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5F15FAA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19 (33%)</w:t>
            </w:r>
          </w:p>
        </w:tc>
      </w:tr>
      <w:tr w:rsidR="007F02A0" w:rsidRPr="00203630" w14:paraId="0CD52377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1B0DF354" w14:textId="611BC6B6" w:rsidR="007F02A0" w:rsidRPr="00EA45A3" w:rsidRDefault="0080146F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013C996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38 (66%)</w:t>
            </w:r>
          </w:p>
        </w:tc>
      </w:tr>
      <w:tr w:rsidR="007F02A0" w:rsidRPr="00203630" w14:paraId="57F45581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67BE3E0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Prethodni ASCT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085FA2C7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15 (26%)</w:t>
            </w:r>
          </w:p>
        </w:tc>
      </w:tr>
      <w:tr w:rsidR="007F02A0" w:rsidRPr="00203630" w14:paraId="604D16AB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53810BF4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Prethodni hemioterapijski režimi (raspon)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18B48488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6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 (1-6)</w:t>
            </w:r>
          </w:p>
        </w:tc>
      </w:tr>
      <w:tr w:rsidR="007F02A0" w:rsidRPr="00203630" w14:paraId="2FBE9D53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086B7FF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Histološki potvrđena bolest sa ekspresijom CD30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1F197C34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57 (98%)</w:t>
            </w:r>
          </w:p>
        </w:tc>
      </w:tr>
      <w:tr w:rsidR="007F02A0" w:rsidRPr="00203630" w14:paraId="56E4A2BC" w14:textId="77777777" w:rsidTr="00F75687">
        <w:tc>
          <w:tcPr>
            <w:tcW w:w="6096" w:type="dxa"/>
            <w:tcBorders>
              <w:left w:val="single" w:sz="4" w:space="0" w:color="000000"/>
              <w:bottom w:val="single" w:sz="4" w:space="0" w:color="000000"/>
            </w:tcBorders>
          </w:tcPr>
          <w:p w14:paraId="3EA6491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1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Bolest sa negativnom kinazom anaplastičnog limfoma (ALK)</w:t>
            </w:r>
          </w:p>
        </w:tc>
        <w:tc>
          <w:tcPr>
            <w:tcW w:w="2994" w:type="dxa"/>
            <w:tcBorders>
              <w:bottom w:val="single" w:sz="4" w:space="0" w:color="000000"/>
              <w:right w:val="single" w:sz="4" w:space="0" w:color="000000"/>
            </w:tcBorders>
          </w:tcPr>
          <w:p w14:paraId="0C4F3D0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13" w:lineRule="exact"/>
              <w:ind w:right="76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42 (72%)</w:t>
            </w:r>
          </w:p>
        </w:tc>
      </w:tr>
      <w:tr w:rsidR="007F02A0" w:rsidRPr="00203630" w14:paraId="7553355B" w14:textId="77777777" w:rsidTr="00F75687">
        <w:tc>
          <w:tcPr>
            <w:tcW w:w="9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EFC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bolesti</w:t>
            </w:r>
          </w:p>
        </w:tc>
      </w:tr>
      <w:tr w:rsidR="007F02A0" w:rsidRPr="00203630" w14:paraId="4A21F422" w14:textId="77777777" w:rsidTr="00F75687">
        <w:tc>
          <w:tcPr>
            <w:tcW w:w="6096" w:type="dxa"/>
            <w:tcBorders>
              <w:top w:val="single" w:sz="4" w:space="0" w:color="000000"/>
              <w:left w:val="single" w:sz="4" w:space="0" w:color="000000"/>
            </w:tcBorders>
          </w:tcPr>
          <w:p w14:paraId="1432D28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Primarna refraktorna na prvu liniju terapije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  <w:tc>
          <w:tcPr>
            <w:tcW w:w="2994" w:type="dxa"/>
            <w:tcBorders>
              <w:top w:val="single" w:sz="4" w:space="0" w:color="000000"/>
              <w:right w:val="single" w:sz="4" w:space="0" w:color="000000"/>
            </w:tcBorders>
          </w:tcPr>
          <w:p w14:paraId="7CC26EC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6" w:lineRule="exact"/>
              <w:ind w:right="75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36 (62%)</w:t>
            </w:r>
          </w:p>
        </w:tc>
      </w:tr>
      <w:tr w:rsidR="007F02A0" w:rsidRPr="00203630" w14:paraId="7BC70CB9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139F9CCA" w14:textId="35B3033D" w:rsidR="007F02A0" w:rsidRPr="00EA45A3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Refraktorna na posl</w:t>
            </w:r>
            <w:r w:rsidR="00EF5692" w:rsidRPr="00203630">
              <w:rPr>
                <w:sz w:val="22"/>
                <w:szCs w:val="22"/>
                <w:lang w:val="sr-Latn-CS"/>
              </w:rPr>
              <w:t>j</w:t>
            </w:r>
            <w:r w:rsidRPr="00EA45A3">
              <w:rPr>
                <w:sz w:val="22"/>
                <w:szCs w:val="22"/>
                <w:lang w:val="sr-Latn-CS"/>
              </w:rPr>
              <w:t>ednju terapiju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6D4E9C1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29 (50%)</w:t>
            </w:r>
          </w:p>
        </w:tc>
      </w:tr>
      <w:tr w:rsidR="007F02A0" w:rsidRPr="00203630" w14:paraId="122445E6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1E40047A" w14:textId="5EA6896B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Relaps nakon posl</w:t>
            </w:r>
            <w:r w:rsidR="00EF5692" w:rsidRPr="00EA45A3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ednje terapije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18F88C1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29 (50%)</w:t>
            </w:r>
          </w:p>
        </w:tc>
      </w:tr>
      <w:tr w:rsidR="007F02A0" w:rsidRPr="00203630" w14:paraId="4120A9BA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149A4AB8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Početni B simptomi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7E31373A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6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17 (29%)</w:t>
            </w:r>
          </w:p>
        </w:tc>
      </w:tr>
      <w:tr w:rsidR="007F02A0" w:rsidRPr="00203630" w14:paraId="663D0BF6" w14:textId="77777777" w:rsidTr="00F75687">
        <w:tc>
          <w:tcPr>
            <w:tcW w:w="6096" w:type="dxa"/>
            <w:tcBorders>
              <w:left w:val="single" w:sz="4" w:space="0" w:color="000000"/>
            </w:tcBorders>
          </w:tcPr>
          <w:p w14:paraId="1D1C0F9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0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III kod početne dijagnoze</w:t>
            </w:r>
          </w:p>
        </w:tc>
        <w:tc>
          <w:tcPr>
            <w:tcW w:w="2994" w:type="dxa"/>
            <w:tcBorders>
              <w:right w:val="single" w:sz="4" w:space="0" w:color="000000"/>
            </w:tcBorders>
          </w:tcPr>
          <w:p w14:paraId="588E4D6C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08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8 (14%)</w:t>
            </w:r>
          </w:p>
        </w:tc>
      </w:tr>
      <w:tr w:rsidR="007F02A0" w:rsidRPr="00203630" w14:paraId="4BFF78BC" w14:textId="77777777" w:rsidTr="00F75687">
        <w:tc>
          <w:tcPr>
            <w:tcW w:w="6096" w:type="dxa"/>
            <w:tcBorders>
              <w:left w:val="single" w:sz="4" w:space="0" w:color="000000"/>
              <w:bottom w:val="single" w:sz="4" w:space="0" w:color="000000"/>
            </w:tcBorders>
          </w:tcPr>
          <w:p w14:paraId="4F00D38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1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Stadijum IV kod početne dijagnoze</w:t>
            </w:r>
          </w:p>
        </w:tc>
        <w:tc>
          <w:tcPr>
            <w:tcW w:w="2994" w:type="dxa"/>
            <w:tcBorders>
              <w:bottom w:val="single" w:sz="4" w:space="0" w:color="000000"/>
              <w:right w:val="single" w:sz="4" w:space="0" w:color="000000"/>
            </w:tcBorders>
          </w:tcPr>
          <w:p w14:paraId="6DBECE5B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13" w:lineRule="exact"/>
              <w:ind w:right="760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21 (36%)</w:t>
            </w:r>
          </w:p>
        </w:tc>
      </w:tr>
    </w:tbl>
    <w:p w14:paraId="22C7B1EB" w14:textId="77777777" w:rsidR="007F02A0" w:rsidRPr="00F75687" w:rsidRDefault="007F02A0" w:rsidP="0023624B">
      <w:pPr>
        <w:widowControl w:val="0"/>
        <w:autoSpaceDE w:val="0"/>
        <w:autoSpaceDN w:val="0"/>
        <w:spacing w:line="256" w:lineRule="auto"/>
        <w:ind w:right="1"/>
        <w:jc w:val="both"/>
        <w:rPr>
          <w:sz w:val="20"/>
          <w:szCs w:val="20"/>
          <w:lang w:val="sr-Latn-CS"/>
        </w:rPr>
      </w:pPr>
      <w:r w:rsidRPr="00F75687">
        <w:rPr>
          <w:position w:val="10"/>
          <w:sz w:val="20"/>
          <w:szCs w:val="20"/>
          <w:lang w:val="sr-Latn-CS"/>
        </w:rPr>
        <w:t xml:space="preserve">a. </w:t>
      </w:r>
      <w:r w:rsidRPr="00F75687">
        <w:rPr>
          <w:sz w:val="20"/>
          <w:szCs w:val="20"/>
          <w:lang w:val="sr-Latn-CS"/>
        </w:rPr>
        <w:t xml:space="preserve">Jedan pacijent je imao početni ECOG status od 2, koji je bio zabranjen protokolom pa je prikazan kao </w:t>
      </w:r>
      <w:r w:rsidRPr="00F75687">
        <w:rPr>
          <w:i/>
          <w:sz w:val="20"/>
          <w:szCs w:val="20"/>
          <w:lang w:val="sr-Latn-CS"/>
        </w:rPr>
        <w:t>Nije zadovoljio kriterijume uključenja</w:t>
      </w:r>
      <w:r w:rsidRPr="00F75687">
        <w:rPr>
          <w:sz w:val="20"/>
          <w:szCs w:val="20"/>
          <w:lang w:val="sr-Latn-CS"/>
        </w:rPr>
        <w:t>.</w:t>
      </w:r>
    </w:p>
    <w:p w14:paraId="6809C07D" w14:textId="609403FD" w:rsidR="007F02A0" w:rsidRPr="00F75687" w:rsidRDefault="007F02A0" w:rsidP="0023624B">
      <w:pPr>
        <w:widowControl w:val="0"/>
        <w:autoSpaceDE w:val="0"/>
        <w:autoSpaceDN w:val="0"/>
        <w:spacing w:line="191" w:lineRule="exact"/>
        <w:jc w:val="both"/>
        <w:rPr>
          <w:sz w:val="20"/>
          <w:szCs w:val="20"/>
          <w:lang w:val="sr-Latn-CS"/>
        </w:rPr>
      </w:pPr>
      <w:r w:rsidRPr="00F75687">
        <w:rPr>
          <w:sz w:val="20"/>
          <w:szCs w:val="20"/>
          <w:vertAlign w:val="superscript"/>
          <w:lang w:val="sr-Latn-CS"/>
        </w:rPr>
        <w:t>b.</w:t>
      </w:r>
      <w:r w:rsidRPr="00F75687">
        <w:rPr>
          <w:sz w:val="20"/>
          <w:szCs w:val="20"/>
          <w:lang w:val="sr-Latn-CS"/>
        </w:rPr>
        <w:t xml:space="preserve"> Primarni refraktorni sALCL definiše se kao neusp</w:t>
      </w:r>
      <w:r w:rsidR="000F04B6" w:rsidRPr="00F75687">
        <w:rPr>
          <w:sz w:val="20"/>
          <w:szCs w:val="20"/>
          <w:lang w:val="sr-Latn-CS"/>
        </w:rPr>
        <w:t>j</w:t>
      </w:r>
      <w:r w:rsidRPr="00F75687">
        <w:rPr>
          <w:sz w:val="20"/>
          <w:szCs w:val="20"/>
          <w:lang w:val="sr-Latn-CS"/>
        </w:rPr>
        <w:t>ešno postizanje kompletne remisije ili kao progresija u roku od 3 m</w:t>
      </w:r>
      <w:r w:rsidR="000F04B6" w:rsidRPr="00F75687">
        <w:rPr>
          <w:sz w:val="20"/>
          <w:szCs w:val="20"/>
          <w:lang w:val="sr-Latn-CS"/>
        </w:rPr>
        <w:t>j</w:t>
      </w:r>
      <w:r w:rsidRPr="00F75687">
        <w:rPr>
          <w:sz w:val="20"/>
          <w:szCs w:val="20"/>
          <w:lang w:val="sr-Latn-CS"/>
        </w:rPr>
        <w:t>eseca nakon</w:t>
      </w:r>
      <w:r w:rsidR="0080146F" w:rsidRPr="00F75687">
        <w:rPr>
          <w:sz w:val="20"/>
          <w:szCs w:val="20"/>
          <w:lang w:val="sr-Latn-CS"/>
        </w:rPr>
        <w:t xml:space="preserve"> </w:t>
      </w:r>
      <w:r w:rsidRPr="00F75687">
        <w:rPr>
          <w:sz w:val="20"/>
          <w:szCs w:val="20"/>
          <w:lang w:val="sr-Latn-CS"/>
        </w:rPr>
        <w:t>završavanja prve linije terapije.</w:t>
      </w:r>
    </w:p>
    <w:p w14:paraId="592A5FD0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9AA97B0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 xml:space="preserve">Medijana vremena od početne dijagnoze sALCL do prve doze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iznosila je 16,8 m</w:t>
      </w:r>
      <w:r w:rsidR="000F04B6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eseci.</w:t>
      </w:r>
    </w:p>
    <w:p w14:paraId="308A0EB5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3B631271" w14:textId="77777777" w:rsidR="007F02A0" w:rsidRPr="00203630" w:rsidRDefault="007F02A0" w:rsidP="0023624B">
      <w:pPr>
        <w:widowControl w:val="0"/>
        <w:tabs>
          <w:tab w:val="left" w:pos="8364"/>
        </w:tabs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Deset (10) pacijenata (17%) je primilo 16 ciklusa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Adcetris. Medijana broja primljenih ciklusa bila je 7 (raspon, 1 do 16).</w:t>
      </w:r>
    </w:p>
    <w:p w14:paraId="62C746F9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1FABB11" w14:textId="349E7E7C" w:rsidR="007F02A0" w:rsidRPr="00203630" w:rsidRDefault="007F02A0" w:rsidP="0023624B">
      <w:pPr>
        <w:widowControl w:val="0"/>
        <w:autoSpaceDE w:val="0"/>
        <w:autoSpaceDN w:val="0"/>
        <w:ind w:right="22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Odgovor na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proc</w:t>
      </w:r>
      <w:r w:rsidR="007E3EAD" w:rsidRPr="00203630">
        <w:rPr>
          <w:sz w:val="22"/>
          <w:szCs w:val="22"/>
          <w:lang w:val="sr-Latn-CS"/>
        </w:rPr>
        <w:t>i</w:t>
      </w:r>
      <w:r w:rsidR="000F04B6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enila je Grupa za nezavisnu proc</w:t>
      </w:r>
      <w:r w:rsidR="007E3EAD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enu (IRF) pomoću revidiranih kriterijuma odgovora na terapiju (</w:t>
      </w:r>
      <w:r w:rsidRPr="00203630">
        <w:rPr>
          <w:i/>
          <w:sz w:val="22"/>
          <w:szCs w:val="22"/>
          <w:lang w:val="sr-Latn-CS"/>
        </w:rPr>
        <w:t>Cheson</w:t>
      </w:r>
      <w:r w:rsidRPr="00203630">
        <w:rPr>
          <w:sz w:val="22"/>
          <w:szCs w:val="22"/>
          <w:lang w:val="sr-Latn-CS"/>
        </w:rPr>
        <w:t>, 2007</w:t>
      </w:r>
      <w:r w:rsidR="0080146F" w:rsidRPr="00203630">
        <w:rPr>
          <w:sz w:val="22"/>
          <w:szCs w:val="22"/>
          <w:lang w:val="sr-Latn-CS"/>
        </w:rPr>
        <w:t>.</w:t>
      </w:r>
      <w:r w:rsidRPr="00203630">
        <w:rPr>
          <w:sz w:val="22"/>
          <w:szCs w:val="22"/>
          <w:lang w:val="sr-Latn-CS"/>
        </w:rPr>
        <w:t>). Za proc</w:t>
      </w:r>
      <w:r w:rsidR="003D0E95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enu terapijskog odgovora pacijentima je urađen spiralni CT grudnog </w:t>
      </w:r>
      <w:r w:rsidR="007E3EAD" w:rsidRPr="00203630">
        <w:rPr>
          <w:sz w:val="22"/>
          <w:szCs w:val="22"/>
          <w:lang w:val="sr-Latn-CS"/>
        </w:rPr>
        <w:t>koša</w:t>
      </w:r>
      <w:r w:rsidRPr="00203630">
        <w:rPr>
          <w:sz w:val="22"/>
          <w:szCs w:val="22"/>
          <w:lang w:val="sr-Latn-CS"/>
        </w:rPr>
        <w:t xml:space="preserve">, vrata, abdomena i karlice, PET snimanje i klinička </w:t>
      </w:r>
      <w:r w:rsidR="00D0504D" w:rsidRPr="00203630">
        <w:rPr>
          <w:sz w:val="22"/>
          <w:szCs w:val="22"/>
          <w:lang w:val="sr-Latn-CS"/>
        </w:rPr>
        <w:t>procjena</w:t>
      </w:r>
      <w:r w:rsidRPr="00203630">
        <w:rPr>
          <w:sz w:val="22"/>
          <w:szCs w:val="22"/>
          <w:lang w:val="sr-Latn-CS"/>
        </w:rPr>
        <w:t>. Proc</w:t>
      </w:r>
      <w:r w:rsidR="003D0E95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odgovora napravljene su u 2., 4., 7., 10., 13. i 16. ciklusu</w:t>
      </w:r>
      <w:r w:rsidR="00EA0DA1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kao i PET snimanje u 4. i 7.</w:t>
      </w:r>
      <w:r w:rsidRPr="00203630">
        <w:rPr>
          <w:spacing w:val="-16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ciklusu.</w:t>
      </w:r>
    </w:p>
    <w:p w14:paraId="5AE73146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25A29D0" w14:textId="764AAFCA" w:rsidR="007F02A0" w:rsidRPr="00203630" w:rsidRDefault="007F02A0" w:rsidP="0023624B">
      <w:pPr>
        <w:widowControl w:val="0"/>
        <w:autoSpaceDE w:val="0"/>
        <w:autoSpaceDN w:val="0"/>
        <w:spacing w:line="237" w:lineRule="auto"/>
        <w:ind w:right="219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Stopa objektivnog odgovora (ORR) prema proc</w:t>
      </w:r>
      <w:r w:rsidR="003D0E95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eni IRF-a bila je 86% (50 od 58 pacijenata u grupi pacijenata predviđenih za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[ITT]). Potpuna remisija</w:t>
      </w:r>
      <w:r w:rsidR="00B726D3" w:rsidRPr="00203630">
        <w:rPr>
          <w:sz w:val="22"/>
          <w:szCs w:val="22"/>
          <w:lang w:val="sr-Latn-CS"/>
        </w:rPr>
        <w:t xml:space="preserve"> (CR)</w:t>
      </w:r>
      <w:r w:rsidRPr="00203630">
        <w:rPr>
          <w:sz w:val="22"/>
          <w:szCs w:val="22"/>
          <w:lang w:val="sr-Latn-CS"/>
        </w:rPr>
        <w:t xml:space="preserve"> postignuta je kod 59% (34 od 58 pacijenata u ITT grupi), a smanjenje tumora (bilo kog stepena) kod 97% pacijenata. Proc</w:t>
      </w:r>
      <w:r w:rsidR="00B726D3" w:rsidRPr="00203630">
        <w:rPr>
          <w:sz w:val="22"/>
          <w:szCs w:val="22"/>
          <w:lang w:val="sr-Latn-CS"/>
        </w:rPr>
        <w:t>i</w:t>
      </w:r>
      <w:r w:rsidR="00EB1FA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enjeno ukupno preživljavanje tokom 5 godina iznosilo je 60% (95% CI [47%,73%]). Medijana vremena praćenja (vr</w:t>
      </w:r>
      <w:r w:rsidR="00EB1FAE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eme koje je prošlo do smrti ili posl</w:t>
      </w:r>
      <w:r w:rsidR="00B726D3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ednjeg kontakta) od prve doze bila je 71,4 m</w:t>
      </w:r>
      <w:r w:rsidR="00EB1FA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</w:t>
      </w:r>
      <w:r w:rsidR="00B726D3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>. Proc</w:t>
      </w:r>
      <w:r w:rsidR="00EB1FA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ispitivača bile su generalno u skladu sa nezavisnom proc</w:t>
      </w:r>
      <w:r w:rsidR="00EB1FA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enom snimaka. Od </w:t>
      </w:r>
      <w:r w:rsidR="00DE7BBE" w:rsidRPr="00203630">
        <w:rPr>
          <w:sz w:val="22"/>
          <w:szCs w:val="22"/>
          <w:lang w:val="sr-Latn-CS"/>
        </w:rPr>
        <w:t>liječenih</w:t>
      </w:r>
      <w:r w:rsidRPr="00203630">
        <w:rPr>
          <w:sz w:val="22"/>
          <w:szCs w:val="22"/>
          <w:lang w:val="sr-Latn-CS"/>
        </w:rPr>
        <w:t xml:space="preserve"> pacijenata, 9 pacijenata sa odgovorom nastavilo je sa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m do transplantacije alogenih matičnih ćelija (engl. </w:t>
      </w:r>
      <w:r w:rsidRPr="00203630">
        <w:rPr>
          <w:i/>
          <w:sz w:val="22"/>
          <w:szCs w:val="22"/>
          <w:lang w:val="sr-Latn-CS"/>
        </w:rPr>
        <w:t>stem cell transplant</w:t>
      </w:r>
      <w:r w:rsidRPr="00203630">
        <w:rPr>
          <w:sz w:val="22"/>
          <w:szCs w:val="22"/>
          <w:lang w:val="sr-Latn-CS"/>
        </w:rPr>
        <w:t xml:space="preserve">, SCT), a 9 pacijenata sa odgovorom nastavilo je sa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m do transplantacije autolognih matičnih ćelija. Za dalje rezultate o efikasnosti, </w:t>
      </w:r>
      <w:r w:rsidR="00CE2E07" w:rsidRPr="00203630">
        <w:rPr>
          <w:sz w:val="22"/>
          <w:szCs w:val="22"/>
          <w:lang w:val="sr-Latn-CS"/>
        </w:rPr>
        <w:t>pogledati</w:t>
      </w:r>
      <w:r w:rsidRPr="00203630">
        <w:rPr>
          <w:sz w:val="22"/>
          <w:szCs w:val="22"/>
          <w:lang w:val="sr-Latn-CS"/>
        </w:rPr>
        <w:t xml:space="preserve"> Tabelu </w:t>
      </w:r>
      <w:r w:rsidR="00510BD4" w:rsidRPr="00203630">
        <w:rPr>
          <w:sz w:val="22"/>
          <w:szCs w:val="22"/>
          <w:lang w:val="sr-Latn-CS"/>
        </w:rPr>
        <w:t xml:space="preserve">16 </w:t>
      </w:r>
      <w:r w:rsidRPr="00203630">
        <w:rPr>
          <w:sz w:val="22"/>
          <w:szCs w:val="22"/>
          <w:lang w:val="sr-Latn-CS"/>
        </w:rPr>
        <w:t>i Grafički prikaz</w:t>
      </w:r>
      <w:r w:rsidR="002A2C41" w:rsidRPr="00203630">
        <w:rPr>
          <w:sz w:val="22"/>
          <w:szCs w:val="22"/>
          <w:lang w:val="sr-Latn-CS"/>
        </w:rPr>
        <w:t xml:space="preserve"> 9</w:t>
      </w:r>
      <w:r w:rsidR="00B726D3" w:rsidRPr="00203630">
        <w:rPr>
          <w:sz w:val="22"/>
          <w:szCs w:val="22"/>
          <w:lang w:val="sr-Latn-CS"/>
        </w:rPr>
        <w:t>.</w:t>
      </w:r>
    </w:p>
    <w:p w14:paraId="0802F32C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43793F5" w14:textId="7774AC54" w:rsidR="007F02A0" w:rsidRPr="00203630" w:rsidRDefault="007F02A0" w:rsidP="0023624B">
      <w:pPr>
        <w:widowControl w:val="0"/>
        <w:autoSpaceDE w:val="0"/>
        <w:autoSpaceDN w:val="0"/>
        <w:ind w:right="213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510BD4" w:rsidRPr="00203630">
        <w:rPr>
          <w:b/>
          <w:bCs/>
          <w:sz w:val="22"/>
          <w:szCs w:val="22"/>
          <w:lang w:val="sr-Latn-CS"/>
        </w:rPr>
        <w:t>16</w:t>
      </w:r>
      <w:r w:rsidRPr="00203630">
        <w:rPr>
          <w:b/>
          <w:bCs/>
          <w:sz w:val="22"/>
          <w:szCs w:val="22"/>
          <w:lang w:val="sr-Latn-CS"/>
        </w:rPr>
        <w:t xml:space="preserve">: Rezultati efikasnosti kod pacijenata sa relapsom ili refraktornim oblikom sALCL 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dozom od 1,8 mg/kg </w:t>
      </w:r>
      <w:r w:rsidR="00EA0DA1" w:rsidRPr="00203630">
        <w:rPr>
          <w:b/>
          <w:bCs/>
          <w:sz w:val="22"/>
          <w:szCs w:val="22"/>
          <w:lang w:val="sr-Latn-CS"/>
        </w:rPr>
        <w:t xml:space="preserve">lijeka </w:t>
      </w:r>
      <w:r w:rsidRPr="00203630">
        <w:rPr>
          <w:b/>
          <w:bCs/>
          <w:sz w:val="22"/>
          <w:szCs w:val="22"/>
          <w:lang w:val="sr-Latn-CS"/>
        </w:rPr>
        <w:t xml:space="preserve">Adcetris svake 3 </w:t>
      </w:r>
      <w:r w:rsidR="001D455A" w:rsidRPr="00203630">
        <w:rPr>
          <w:b/>
          <w:bCs/>
          <w:sz w:val="22"/>
          <w:szCs w:val="22"/>
          <w:lang w:val="sr-Latn-CS"/>
        </w:rPr>
        <w:t>nedjelje</w:t>
      </w:r>
    </w:p>
    <w:p w14:paraId="0D0F7A76" w14:textId="77777777" w:rsidR="00B726D3" w:rsidRPr="00203630" w:rsidRDefault="00B726D3" w:rsidP="0023624B">
      <w:pPr>
        <w:widowControl w:val="0"/>
        <w:autoSpaceDE w:val="0"/>
        <w:autoSpaceDN w:val="0"/>
        <w:ind w:right="213"/>
        <w:jc w:val="both"/>
        <w:outlineLvl w:val="0"/>
        <w:rPr>
          <w:b/>
          <w:bCs/>
          <w:sz w:val="22"/>
          <w:szCs w:val="22"/>
          <w:lang w:val="sr-Latn-CS"/>
        </w:rPr>
      </w:pP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0"/>
        <w:gridCol w:w="2160"/>
        <w:gridCol w:w="2700"/>
      </w:tblGrid>
      <w:tr w:rsidR="00510BD4" w:rsidRPr="00203630" w14:paraId="587E0232" w14:textId="77777777" w:rsidTr="00F75687">
        <w:tc>
          <w:tcPr>
            <w:tcW w:w="4140" w:type="dxa"/>
            <w:tcBorders>
              <w:right w:val="nil"/>
            </w:tcBorders>
          </w:tcPr>
          <w:p w14:paraId="133407F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Najbolji klinički odgovor (n = 58 )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4E21EF7C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IRF n (%)</w:t>
            </w:r>
          </w:p>
        </w:tc>
        <w:tc>
          <w:tcPr>
            <w:tcW w:w="2700" w:type="dxa"/>
            <w:tcBorders>
              <w:left w:val="nil"/>
            </w:tcBorders>
          </w:tcPr>
          <w:p w14:paraId="06ED4BB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95% CI</w:t>
            </w:r>
          </w:p>
        </w:tc>
      </w:tr>
      <w:tr w:rsidR="00510BD4" w:rsidRPr="00203630" w14:paraId="7B05C4D8" w14:textId="77777777" w:rsidTr="00F75687">
        <w:tc>
          <w:tcPr>
            <w:tcW w:w="4140" w:type="dxa"/>
            <w:tcBorders>
              <w:bottom w:val="nil"/>
              <w:right w:val="nil"/>
            </w:tcBorders>
          </w:tcPr>
          <w:p w14:paraId="75270EC7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objektivnog odgovora (CR + PR)</w:t>
            </w:r>
          </w:p>
        </w:tc>
        <w:tc>
          <w:tcPr>
            <w:tcW w:w="2160" w:type="dxa"/>
            <w:tcBorders>
              <w:left w:val="nil"/>
              <w:bottom w:val="nil"/>
              <w:right w:val="nil"/>
            </w:tcBorders>
          </w:tcPr>
          <w:p w14:paraId="766EE798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24" w:lineRule="exact"/>
              <w:ind w:right="1132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50 (86)</w:t>
            </w:r>
          </w:p>
        </w:tc>
        <w:tc>
          <w:tcPr>
            <w:tcW w:w="2700" w:type="dxa"/>
            <w:tcBorders>
              <w:left w:val="nil"/>
              <w:bottom w:val="nil"/>
            </w:tcBorders>
          </w:tcPr>
          <w:p w14:paraId="17B7A370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74,6; 93,9</w:t>
            </w:r>
          </w:p>
        </w:tc>
      </w:tr>
      <w:tr w:rsidR="00510BD4" w:rsidRPr="00203630" w14:paraId="3E24D8DA" w14:textId="77777777" w:rsidTr="00F75687">
        <w:tc>
          <w:tcPr>
            <w:tcW w:w="4140" w:type="dxa"/>
            <w:tcBorders>
              <w:top w:val="nil"/>
              <w:bottom w:val="nil"/>
              <w:right w:val="nil"/>
            </w:tcBorders>
          </w:tcPr>
          <w:p w14:paraId="275D8569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Potpuna remisija (CR)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9D3D932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24" w:lineRule="exact"/>
              <w:ind w:right="1132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34 (59)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</w:tcBorders>
          </w:tcPr>
          <w:p w14:paraId="5F403B03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44,9; 71,4</w:t>
            </w:r>
          </w:p>
        </w:tc>
      </w:tr>
      <w:tr w:rsidR="00510BD4" w:rsidRPr="00203630" w14:paraId="67333A6F" w14:textId="77777777" w:rsidTr="00F75687">
        <w:tc>
          <w:tcPr>
            <w:tcW w:w="4140" w:type="dxa"/>
            <w:tcBorders>
              <w:top w:val="nil"/>
              <w:bottom w:val="nil"/>
              <w:right w:val="nil"/>
            </w:tcBorders>
          </w:tcPr>
          <w:p w14:paraId="269FF937" w14:textId="1A4A20DB" w:rsidR="00510BD4" w:rsidRPr="00EA45A3" w:rsidRDefault="00510BD4" w:rsidP="0023624B">
            <w:pPr>
              <w:widowControl w:val="0"/>
              <w:autoSpaceDE w:val="0"/>
              <w:autoSpaceDN w:val="0"/>
              <w:spacing w:line="22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D</w:t>
            </w:r>
            <w:r w:rsidR="00B726D3" w:rsidRPr="00203630">
              <w:rPr>
                <w:sz w:val="22"/>
                <w:szCs w:val="22"/>
                <w:lang w:val="sr-Latn-CS"/>
              </w:rPr>
              <w:t>j</w:t>
            </w:r>
            <w:r w:rsidRPr="00EA45A3">
              <w:rPr>
                <w:sz w:val="22"/>
                <w:szCs w:val="22"/>
                <w:lang w:val="sr-Latn-CS"/>
              </w:rPr>
              <w:t>elimična remisija (PR)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2287A89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2" w:lineRule="exact"/>
              <w:ind w:right="113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16 (28)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</w:tcBorders>
          </w:tcPr>
          <w:p w14:paraId="45F1C584" w14:textId="725EEC54" w:rsidR="00510BD4" w:rsidRPr="00203630" w:rsidRDefault="00510BD4" w:rsidP="0023624B">
            <w:pPr>
              <w:widowControl w:val="0"/>
              <w:autoSpaceDE w:val="0"/>
              <w:autoSpaceDN w:val="0"/>
              <w:spacing w:line="222" w:lineRule="exact"/>
              <w:ind w:right="423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Nije prim</w:t>
            </w:r>
            <w:r w:rsidR="00B726D3" w:rsidRPr="00203630">
              <w:rPr>
                <w:sz w:val="22"/>
                <w:szCs w:val="22"/>
                <w:lang w:val="sr-Latn-CS"/>
              </w:rPr>
              <w:t>j</w:t>
            </w:r>
            <w:r w:rsidRPr="00203630">
              <w:rPr>
                <w:sz w:val="22"/>
                <w:szCs w:val="22"/>
                <w:lang w:val="sr-Latn-CS"/>
              </w:rPr>
              <w:t>enjivo</w:t>
            </w:r>
          </w:p>
        </w:tc>
      </w:tr>
      <w:tr w:rsidR="00510BD4" w:rsidRPr="00203630" w14:paraId="65864337" w14:textId="77777777" w:rsidTr="00F75687">
        <w:tc>
          <w:tcPr>
            <w:tcW w:w="4140" w:type="dxa"/>
            <w:tcBorders>
              <w:top w:val="nil"/>
              <w:right w:val="nil"/>
            </w:tcBorders>
          </w:tcPr>
          <w:p w14:paraId="33559A3A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Stepen kontrole bolesti (CR + PR + SD)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</w:tcPr>
          <w:p w14:paraId="760A7E1B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52 (90)</w:t>
            </w:r>
          </w:p>
        </w:tc>
        <w:tc>
          <w:tcPr>
            <w:tcW w:w="2700" w:type="dxa"/>
            <w:tcBorders>
              <w:top w:val="nil"/>
              <w:left w:val="nil"/>
            </w:tcBorders>
          </w:tcPr>
          <w:p w14:paraId="0B94C640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78,8; 96,1</w:t>
            </w:r>
          </w:p>
        </w:tc>
      </w:tr>
      <w:tr w:rsidR="00510BD4" w:rsidRPr="00203630" w14:paraId="07F41C15" w14:textId="77777777" w:rsidTr="00F75687">
        <w:tc>
          <w:tcPr>
            <w:tcW w:w="4140" w:type="dxa"/>
            <w:tcBorders>
              <w:right w:val="nil"/>
            </w:tcBorders>
          </w:tcPr>
          <w:p w14:paraId="6ACD7722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Trajanje odgovora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6760519B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Medijana po IRF</w:t>
            </w:r>
          </w:p>
        </w:tc>
        <w:tc>
          <w:tcPr>
            <w:tcW w:w="2700" w:type="dxa"/>
            <w:tcBorders>
              <w:left w:val="nil"/>
            </w:tcBorders>
          </w:tcPr>
          <w:p w14:paraId="752783B1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95% CI</w:t>
            </w:r>
          </w:p>
        </w:tc>
      </w:tr>
      <w:tr w:rsidR="00510BD4" w:rsidRPr="00203630" w14:paraId="612F5000" w14:textId="77777777" w:rsidTr="00F75687">
        <w:tc>
          <w:tcPr>
            <w:tcW w:w="4140" w:type="dxa"/>
            <w:tcBorders>
              <w:bottom w:val="nil"/>
              <w:right w:val="nil"/>
            </w:tcBorders>
          </w:tcPr>
          <w:p w14:paraId="3AE611FE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Stepen objektivnog odgovora (CR + PR) 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</w:p>
        </w:tc>
        <w:tc>
          <w:tcPr>
            <w:tcW w:w="2160" w:type="dxa"/>
            <w:tcBorders>
              <w:left w:val="nil"/>
              <w:bottom w:val="nil"/>
              <w:right w:val="nil"/>
            </w:tcBorders>
          </w:tcPr>
          <w:p w14:paraId="274D183D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ind w:right="113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13,2</w:t>
            </w:r>
          </w:p>
        </w:tc>
        <w:tc>
          <w:tcPr>
            <w:tcW w:w="2700" w:type="dxa"/>
            <w:tcBorders>
              <w:left w:val="nil"/>
              <w:bottom w:val="nil"/>
            </w:tcBorders>
          </w:tcPr>
          <w:p w14:paraId="53A7A344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5,7; 26,3</w:t>
            </w:r>
          </w:p>
        </w:tc>
      </w:tr>
      <w:tr w:rsidR="00510BD4" w:rsidRPr="00203630" w14:paraId="796FDC22" w14:textId="77777777" w:rsidTr="00F75687">
        <w:tc>
          <w:tcPr>
            <w:tcW w:w="4140" w:type="dxa"/>
            <w:tcBorders>
              <w:top w:val="nil"/>
              <w:right w:val="nil"/>
            </w:tcBorders>
          </w:tcPr>
          <w:p w14:paraId="6F1D0A3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Potpuna remisija (CR)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</w:tcPr>
          <w:p w14:paraId="481D76E9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26,3</w:t>
            </w:r>
          </w:p>
        </w:tc>
        <w:tc>
          <w:tcPr>
            <w:tcW w:w="2700" w:type="dxa"/>
            <w:tcBorders>
              <w:top w:val="nil"/>
              <w:left w:val="nil"/>
            </w:tcBorders>
          </w:tcPr>
          <w:p w14:paraId="2D67929A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13,2; NE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</w:tr>
      <w:tr w:rsidR="00510BD4" w:rsidRPr="00203630" w14:paraId="677F7386" w14:textId="77777777" w:rsidTr="00F75687">
        <w:tc>
          <w:tcPr>
            <w:tcW w:w="4140" w:type="dxa"/>
            <w:tcBorders>
              <w:right w:val="nil"/>
            </w:tcBorders>
          </w:tcPr>
          <w:p w14:paraId="535CFB69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Preživljavanje bez progresije bolesti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3125DD1D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Medijana po IRF</w:t>
            </w:r>
          </w:p>
        </w:tc>
        <w:tc>
          <w:tcPr>
            <w:tcW w:w="2700" w:type="dxa"/>
            <w:tcBorders>
              <w:left w:val="nil"/>
            </w:tcBorders>
          </w:tcPr>
          <w:p w14:paraId="14A05F94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95% CI</w:t>
            </w:r>
          </w:p>
        </w:tc>
      </w:tr>
      <w:tr w:rsidR="00510BD4" w:rsidRPr="00203630" w14:paraId="1F95B698" w14:textId="77777777" w:rsidTr="00F75687">
        <w:tc>
          <w:tcPr>
            <w:tcW w:w="4140" w:type="dxa"/>
            <w:tcBorders>
              <w:right w:val="nil"/>
            </w:tcBorders>
          </w:tcPr>
          <w:p w14:paraId="1F7FD5D1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063A6941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14,6</w:t>
            </w:r>
          </w:p>
        </w:tc>
        <w:tc>
          <w:tcPr>
            <w:tcW w:w="2700" w:type="dxa"/>
            <w:tcBorders>
              <w:left w:val="nil"/>
            </w:tcBorders>
          </w:tcPr>
          <w:p w14:paraId="09E48A2E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6,9; 20,6</w:t>
            </w:r>
          </w:p>
        </w:tc>
      </w:tr>
      <w:tr w:rsidR="00510BD4" w:rsidRPr="00203630" w14:paraId="47523E2C" w14:textId="77777777" w:rsidTr="00F75687">
        <w:tc>
          <w:tcPr>
            <w:tcW w:w="4140" w:type="dxa"/>
            <w:tcBorders>
              <w:right w:val="nil"/>
            </w:tcBorders>
          </w:tcPr>
          <w:p w14:paraId="4D8A9B51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Ukupno preživljavanje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597551CF" w14:textId="5203FE69" w:rsidR="00510BD4" w:rsidRPr="00203630" w:rsidRDefault="002C3A41" w:rsidP="0023624B">
            <w:pPr>
              <w:widowControl w:val="0"/>
              <w:autoSpaceDE w:val="0"/>
              <w:autoSpaceDN w:val="0"/>
              <w:spacing w:line="234" w:lineRule="exact"/>
              <w:ind w:right="713"/>
              <w:jc w:val="both"/>
              <w:rPr>
                <w:b/>
                <w:sz w:val="22"/>
                <w:szCs w:val="22"/>
                <w:lang w:val="sr-Latn-CS"/>
              </w:rPr>
            </w:pPr>
            <w:r w:rsidRPr="00EA45A3">
              <w:rPr>
                <w:b/>
                <w:sz w:val="22"/>
                <w:szCs w:val="22"/>
                <w:lang w:val="sr-Latn-CS"/>
              </w:rPr>
              <w:t>Medijana</w:t>
            </w:r>
          </w:p>
        </w:tc>
        <w:tc>
          <w:tcPr>
            <w:tcW w:w="2700" w:type="dxa"/>
            <w:tcBorders>
              <w:left w:val="nil"/>
            </w:tcBorders>
          </w:tcPr>
          <w:p w14:paraId="04D054CF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ind w:right="452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95% CI</w:t>
            </w:r>
          </w:p>
        </w:tc>
      </w:tr>
      <w:tr w:rsidR="00510BD4" w:rsidRPr="00203630" w14:paraId="19924652" w14:textId="77777777" w:rsidTr="00F75687">
        <w:tc>
          <w:tcPr>
            <w:tcW w:w="4140" w:type="dxa"/>
            <w:tcBorders>
              <w:right w:val="nil"/>
            </w:tcBorders>
          </w:tcPr>
          <w:p w14:paraId="392807EF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</w:t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14:paraId="4FC52F8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Nije postignuto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c</w:t>
            </w:r>
          </w:p>
        </w:tc>
        <w:tc>
          <w:tcPr>
            <w:tcW w:w="2700" w:type="dxa"/>
            <w:tcBorders>
              <w:left w:val="nil"/>
            </w:tcBorders>
          </w:tcPr>
          <w:p w14:paraId="5ABCD708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21,3; NE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b</w:t>
            </w:r>
          </w:p>
        </w:tc>
      </w:tr>
    </w:tbl>
    <w:p w14:paraId="1BA0674C" w14:textId="725531BC" w:rsidR="007F02A0" w:rsidRPr="00F75687" w:rsidRDefault="007F02A0" w:rsidP="0023624B">
      <w:pPr>
        <w:widowControl w:val="0"/>
        <w:autoSpaceDE w:val="0"/>
        <w:autoSpaceDN w:val="0"/>
        <w:spacing w:line="256" w:lineRule="auto"/>
        <w:ind w:right="276"/>
        <w:jc w:val="both"/>
        <w:rPr>
          <w:sz w:val="20"/>
          <w:szCs w:val="20"/>
          <w:lang w:val="sr-Latn-CS"/>
        </w:rPr>
      </w:pPr>
      <w:r w:rsidRPr="00F75687">
        <w:rPr>
          <w:position w:val="10"/>
          <w:sz w:val="20"/>
          <w:szCs w:val="20"/>
          <w:lang w:val="sr-Latn-CS"/>
        </w:rPr>
        <w:t xml:space="preserve">a. </w:t>
      </w:r>
      <w:r w:rsidRPr="00F75687">
        <w:rPr>
          <w:sz w:val="20"/>
          <w:szCs w:val="20"/>
          <w:lang w:val="sr-Latn-CS"/>
        </w:rPr>
        <w:t>Raspon DOR iznosio je 0,1+ m</w:t>
      </w:r>
      <w:r w:rsidR="00CE2E07" w:rsidRPr="00F75687">
        <w:rPr>
          <w:sz w:val="20"/>
          <w:szCs w:val="20"/>
          <w:lang w:val="sr-Latn-CS"/>
        </w:rPr>
        <w:t>j</w:t>
      </w:r>
      <w:r w:rsidRPr="00F75687">
        <w:rPr>
          <w:sz w:val="20"/>
          <w:szCs w:val="20"/>
          <w:lang w:val="sr-Latn-CS"/>
        </w:rPr>
        <w:t xml:space="preserve">esec do </w:t>
      </w:r>
      <w:r w:rsidR="000C16FF" w:rsidRPr="00F75687">
        <w:rPr>
          <w:sz w:val="20"/>
          <w:szCs w:val="20"/>
          <w:lang w:val="sr-Latn-CS"/>
        </w:rPr>
        <w:t>39</w:t>
      </w:r>
      <w:r w:rsidRPr="00F75687">
        <w:rPr>
          <w:sz w:val="20"/>
          <w:szCs w:val="20"/>
          <w:lang w:val="sr-Latn-CS"/>
        </w:rPr>
        <w:t>,</w:t>
      </w:r>
      <w:r w:rsidR="000C16FF" w:rsidRPr="00F75687">
        <w:rPr>
          <w:sz w:val="20"/>
          <w:szCs w:val="20"/>
          <w:lang w:val="sr-Latn-CS"/>
        </w:rPr>
        <w:t>1</w:t>
      </w:r>
      <w:r w:rsidRPr="00F75687">
        <w:rPr>
          <w:sz w:val="20"/>
          <w:szCs w:val="20"/>
          <w:lang w:val="sr-Latn-CS"/>
        </w:rPr>
        <w:t>+ m</w:t>
      </w:r>
      <w:r w:rsidR="00CE2E07" w:rsidRPr="00F75687">
        <w:rPr>
          <w:sz w:val="20"/>
          <w:szCs w:val="20"/>
          <w:lang w:val="sr-Latn-CS"/>
        </w:rPr>
        <w:t>j</w:t>
      </w:r>
      <w:r w:rsidRPr="00F75687">
        <w:rPr>
          <w:sz w:val="20"/>
          <w:szCs w:val="20"/>
          <w:lang w:val="sr-Latn-CS"/>
        </w:rPr>
        <w:t>esec</w:t>
      </w:r>
      <w:r w:rsidR="002C3A41" w:rsidRPr="00F75687">
        <w:rPr>
          <w:sz w:val="20"/>
          <w:szCs w:val="20"/>
          <w:lang w:val="sr-Latn-CS"/>
        </w:rPr>
        <w:t>i</w:t>
      </w:r>
      <w:r w:rsidRPr="00F75687">
        <w:rPr>
          <w:sz w:val="20"/>
          <w:szCs w:val="20"/>
          <w:lang w:val="sr-Latn-CS"/>
        </w:rPr>
        <w:t>, a medijana trajanja praćenja od prve doze kod pacijenata koji su, prema IRF-u, postigli objektivni odgovor (OR) bi</w:t>
      </w:r>
      <w:r w:rsidR="002C3A41" w:rsidRPr="00F75687">
        <w:rPr>
          <w:sz w:val="20"/>
          <w:szCs w:val="20"/>
          <w:lang w:val="sr-Latn-CS"/>
        </w:rPr>
        <w:t>la</w:t>
      </w:r>
      <w:r w:rsidRPr="00F75687">
        <w:rPr>
          <w:sz w:val="20"/>
          <w:szCs w:val="20"/>
          <w:lang w:val="sr-Latn-CS"/>
        </w:rPr>
        <w:t xml:space="preserve"> je 15,5 m</w:t>
      </w:r>
      <w:r w:rsidR="00CE2E07" w:rsidRPr="00F75687">
        <w:rPr>
          <w:sz w:val="20"/>
          <w:szCs w:val="20"/>
          <w:lang w:val="sr-Latn-CS"/>
        </w:rPr>
        <w:t>j</w:t>
      </w:r>
      <w:r w:rsidRPr="00F75687">
        <w:rPr>
          <w:sz w:val="20"/>
          <w:szCs w:val="20"/>
          <w:lang w:val="sr-Latn-CS"/>
        </w:rPr>
        <w:t>eseci.</w:t>
      </w:r>
    </w:p>
    <w:p w14:paraId="176B8F4F" w14:textId="25482DC1" w:rsidR="002A2C41" w:rsidRPr="00F75687" w:rsidRDefault="007F02A0" w:rsidP="0023624B">
      <w:pPr>
        <w:widowControl w:val="0"/>
        <w:autoSpaceDE w:val="0"/>
        <w:autoSpaceDN w:val="0"/>
        <w:spacing w:line="191" w:lineRule="exact"/>
        <w:jc w:val="both"/>
        <w:rPr>
          <w:sz w:val="20"/>
          <w:szCs w:val="20"/>
          <w:lang w:val="sr-Latn-CS"/>
        </w:rPr>
      </w:pPr>
      <w:r w:rsidRPr="00F75687">
        <w:rPr>
          <w:sz w:val="20"/>
          <w:szCs w:val="20"/>
          <w:vertAlign w:val="superscript"/>
          <w:lang w:val="sr-Latn-CS"/>
        </w:rPr>
        <w:t>b.</w:t>
      </w:r>
      <w:r w:rsidRPr="00F75687">
        <w:rPr>
          <w:sz w:val="20"/>
          <w:szCs w:val="20"/>
          <w:lang w:val="sr-Latn-CS"/>
        </w:rPr>
        <w:t xml:space="preserve"> Ne može se </w:t>
      </w:r>
      <w:r w:rsidR="00D0504D" w:rsidRPr="00F75687">
        <w:rPr>
          <w:sz w:val="20"/>
          <w:szCs w:val="20"/>
          <w:lang w:val="sr-Latn-CS"/>
        </w:rPr>
        <w:t>procijeniti</w:t>
      </w:r>
      <w:r w:rsidRPr="00F75687">
        <w:rPr>
          <w:sz w:val="20"/>
          <w:szCs w:val="20"/>
          <w:lang w:val="sr-Latn-CS"/>
        </w:rPr>
        <w:t>.</w:t>
      </w:r>
    </w:p>
    <w:p w14:paraId="7F72D24D" w14:textId="425A846B" w:rsidR="004C0670" w:rsidRPr="00EA45A3" w:rsidRDefault="004C0670" w:rsidP="0023624B">
      <w:pPr>
        <w:jc w:val="both"/>
        <w:rPr>
          <w:b/>
          <w:sz w:val="22"/>
          <w:szCs w:val="22"/>
          <w:lang w:val="sr-Latn-CS"/>
        </w:rPr>
      </w:pPr>
    </w:p>
    <w:p w14:paraId="1E5BD92F" w14:textId="0604C128" w:rsidR="009A4265" w:rsidRPr="00203630" w:rsidRDefault="007F02A0" w:rsidP="0023624B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r w:rsidRPr="00EA45A3">
        <w:rPr>
          <w:b/>
          <w:sz w:val="22"/>
          <w:szCs w:val="22"/>
          <w:lang w:val="sr-Latn-CS"/>
        </w:rPr>
        <w:t xml:space="preserve">Grafički prikaz </w:t>
      </w:r>
      <w:r w:rsidR="002C3A41" w:rsidRPr="00203630">
        <w:rPr>
          <w:b/>
          <w:sz w:val="22"/>
          <w:szCs w:val="22"/>
          <w:lang w:val="sr-Latn-CS"/>
        </w:rPr>
        <w:t>9</w:t>
      </w:r>
      <w:r w:rsidRPr="00203630">
        <w:rPr>
          <w:b/>
          <w:sz w:val="22"/>
          <w:szCs w:val="22"/>
          <w:lang w:val="sr-Latn-CS"/>
        </w:rPr>
        <w:t xml:space="preserve">: </w:t>
      </w:r>
      <w:r w:rsidRPr="00203630">
        <w:rPr>
          <w:b/>
          <w:i/>
          <w:sz w:val="22"/>
          <w:szCs w:val="22"/>
          <w:lang w:val="sr-Latn-CS"/>
        </w:rPr>
        <w:t>Kaplan-Meier</w:t>
      </w:r>
      <w:r w:rsidR="00EA0DA1" w:rsidRPr="00203630">
        <w:rPr>
          <w:b/>
          <w:sz w:val="22"/>
          <w:szCs w:val="22"/>
          <w:lang w:val="sr-Latn-CS"/>
        </w:rPr>
        <w:t>-ov</w:t>
      </w:r>
      <w:r w:rsidRPr="00203630">
        <w:rPr>
          <w:b/>
          <w:i/>
          <w:sz w:val="22"/>
          <w:szCs w:val="22"/>
          <w:lang w:val="sr-Latn-CS"/>
        </w:rPr>
        <w:t xml:space="preserve"> </w:t>
      </w:r>
      <w:r w:rsidRPr="00203630">
        <w:rPr>
          <w:b/>
          <w:sz w:val="22"/>
          <w:szCs w:val="22"/>
          <w:lang w:val="sr-Latn-CS"/>
        </w:rPr>
        <w:t>grafički prikaz OS</w:t>
      </w:r>
    </w:p>
    <w:p w14:paraId="384ECC6F" w14:textId="2DB1A840" w:rsidR="002A2C41" w:rsidRPr="00203630" w:rsidRDefault="004C0670" w:rsidP="0023624B">
      <w:pPr>
        <w:widowControl w:val="0"/>
        <w:autoSpaceDE w:val="0"/>
        <w:autoSpaceDN w:val="0"/>
        <w:ind w:right="219"/>
        <w:jc w:val="both"/>
        <w:rPr>
          <w:sz w:val="22"/>
          <w:szCs w:val="22"/>
          <w:lang w:val="sr-Latn-CS"/>
        </w:rPr>
      </w:pPr>
      <w:r w:rsidRPr="00203630">
        <w:rPr>
          <w:noProof/>
          <w:sz w:val="22"/>
          <w:szCs w:val="22"/>
        </w:rPr>
        <w:drawing>
          <wp:inline distT="0" distB="0" distL="0" distR="0" wp14:anchorId="6EF889F0" wp14:editId="3A4E9878">
            <wp:extent cx="5578182" cy="3076575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51" cy="307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455F6" w14:textId="77777777" w:rsidR="002A2C41" w:rsidRPr="00203630" w:rsidRDefault="002A2C41" w:rsidP="0023624B">
      <w:pPr>
        <w:widowControl w:val="0"/>
        <w:autoSpaceDE w:val="0"/>
        <w:autoSpaceDN w:val="0"/>
        <w:ind w:right="219"/>
        <w:jc w:val="both"/>
        <w:rPr>
          <w:sz w:val="22"/>
          <w:szCs w:val="22"/>
          <w:lang w:val="sr-Latn-CS"/>
        </w:rPr>
      </w:pPr>
    </w:p>
    <w:p w14:paraId="3049F2A2" w14:textId="2EC07265" w:rsidR="007F02A0" w:rsidRPr="00203630" w:rsidRDefault="007F02A0" w:rsidP="0023624B">
      <w:pPr>
        <w:pStyle w:val="NoSpacing"/>
        <w:jc w:val="both"/>
        <w:rPr>
          <w:sz w:val="22"/>
          <w:szCs w:val="22"/>
          <w:lang w:val="sr-Latn-CS"/>
        </w:rPr>
      </w:pPr>
      <w:r w:rsidRPr="00EA45A3">
        <w:rPr>
          <w:sz w:val="22"/>
          <w:szCs w:val="22"/>
          <w:lang w:val="sr-Latn-CS"/>
        </w:rPr>
        <w:t xml:space="preserve">Eksplorativna analiza podataka kod svakog pacijenta pojedinačno pokazala je da je približno 69% pacijenata sa sALCL </w:t>
      </w:r>
      <w:r w:rsidR="00DE7BBE" w:rsidRPr="00203630">
        <w:rPr>
          <w:sz w:val="22"/>
          <w:szCs w:val="22"/>
          <w:lang w:val="sr-Latn-CS"/>
        </w:rPr>
        <w:t>liječenih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u sklopu kliničk</w:t>
      </w:r>
      <w:r w:rsidR="002C3A41" w:rsidRPr="00203630">
        <w:rPr>
          <w:sz w:val="22"/>
          <w:szCs w:val="22"/>
          <w:lang w:val="sr-Latn-CS"/>
        </w:rPr>
        <w:t>og</w:t>
      </w:r>
      <w:r w:rsidRPr="00203630">
        <w:rPr>
          <w:sz w:val="22"/>
          <w:szCs w:val="22"/>
          <w:lang w:val="sr-Latn-CS"/>
        </w:rPr>
        <w:t xml:space="preserve"> ispitivanja SG035-0004 imalo kliničku korist prema izm</w:t>
      </w:r>
      <w:r w:rsidR="00A67A7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erenom dužem preživljavanju bez progresije bolesti (PFS) u poređenju sa njihovom posl</w:t>
      </w:r>
      <w:r w:rsidR="002C3A4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ednjom linijom terapije.</w:t>
      </w:r>
    </w:p>
    <w:p w14:paraId="1FEE00BA" w14:textId="77777777" w:rsidR="007F02A0" w:rsidRPr="00203630" w:rsidRDefault="007F02A0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089EAB2D" w14:textId="7636F3EF" w:rsidR="007F02A0" w:rsidRPr="00203630" w:rsidRDefault="007F02A0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Od 17 pacijenata (29%) koji su imali B simptome na početku, svi B simptomi potpuno su se povukli kod 14 pacijenata (82%), a medijana vremena od početka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iznosila je 0,7 m</w:t>
      </w:r>
      <w:r w:rsidR="00A67A7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eseci.</w:t>
      </w:r>
    </w:p>
    <w:p w14:paraId="35390E83" w14:textId="68EE86A3" w:rsidR="000829D8" w:rsidRPr="00203630" w:rsidRDefault="000829D8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28EFE253" w14:textId="77777777" w:rsidR="000829D8" w:rsidRPr="00203630" w:rsidRDefault="000829D8" w:rsidP="0023624B">
      <w:pPr>
        <w:pStyle w:val="NoSpacing"/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C25006</w:t>
      </w:r>
    </w:p>
    <w:p w14:paraId="5EFE1391" w14:textId="77777777" w:rsidR="000829D8" w:rsidRPr="00203630" w:rsidRDefault="000829D8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430C6E05" w14:textId="4961FE4B" w:rsidR="000829D8" w:rsidRPr="00203630" w:rsidRDefault="000829D8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Efikasnost i be</w:t>
      </w:r>
      <w:r w:rsidR="00B310F6" w:rsidRPr="00203630">
        <w:rPr>
          <w:sz w:val="22"/>
          <w:szCs w:val="22"/>
          <w:lang w:val="sr-Latn-CS"/>
        </w:rPr>
        <w:t>z</w:t>
      </w:r>
      <w:r w:rsidRPr="00203630">
        <w:rPr>
          <w:sz w:val="22"/>
          <w:szCs w:val="22"/>
          <w:lang w:val="sr-Latn-CS"/>
        </w:rPr>
        <w:t>bjednost lijeka Adcetris u monoterapiji takođe su ocijenjene u otvorenom multicentričnom ispitivanju faze 4 sa jednom grupom od 50 pacijenata sa relapsom ili refraktornim sALCL-om. ORR prema IRF procjeni bio je 64% (32 od 50 pacijenata u ITT grupi). Medijana DOR-a prema IRF-u nije postignuta (95% CI 19,71 mjeseci, NP). Stopa CR-a bila je 30% (15 od 50 pacijenata u ITT grupi), a smanjenje tumora (bilo kojeg stepena) postignuto je kod 93% pacijenata koji su se mogli procijeniti. Medijan</w:t>
      </w:r>
      <w:r w:rsidR="00B310F6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DOCR-a prema IRF-u nije postignut</w:t>
      </w:r>
      <w:r w:rsidR="00B310F6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(95% CI 10,61 mjeseci, NP). Ocjene odgovora </w:t>
      </w:r>
      <w:r w:rsidR="00B310F6" w:rsidRPr="00203630">
        <w:rPr>
          <w:sz w:val="22"/>
          <w:szCs w:val="22"/>
          <w:lang w:val="sr-Latn-CS"/>
        </w:rPr>
        <w:t>uopšteno</w:t>
      </w:r>
      <w:r w:rsidRPr="00203630">
        <w:rPr>
          <w:sz w:val="22"/>
          <w:szCs w:val="22"/>
          <w:lang w:val="sr-Latn-CS"/>
        </w:rPr>
        <w:t xml:space="preserve"> su bile dosl</w:t>
      </w:r>
      <w:r w:rsidR="00B310F6" w:rsidRPr="00203630">
        <w:rPr>
          <w:sz w:val="22"/>
          <w:szCs w:val="22"/>
          <w:lang w:val="sr-Latn-CS"/>
        </w:rPr>
        <w:t>i</w:t>
      </w:r>
      <w:r w:rsidRPr="00203630">
        <w:rPr>
          <w:sz w:val="22"/>
          <w:szCs w:val="22"/>
          <w:lang w:val="sr-Latn-CS"/>
        </w:rPr>
        <w:t xml:space="preserve">jedne između IRF-a i ispitivača. Od liječenih </w:t>
      </w:r>
      <w:r w:rsidR="00B310F6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, 13 </w:t>
      </w:r>
      <w:r w:rsidR="00B310F6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dobilo je transplantaciju hematopoetskih matičnih </w:t>
      </w:r>
      <w:r w:rsidR="00B310F6" w:rsidRPr="00203630">
        <w:rPr>
          <w:sz w:val="22"/>
          <w:szCs w:val="22"/>
          <w:lang w:val="sr-Latn-CS"/>
        </w:rPr>
        <w:t>ćelija</w:t>
      </w:r>
      <w:r w:rsidRPr="00203630">
        <w:rPr>
          <w:sz w:val="22"/>
          <w:szCs w:val="22"/>
          <w:lang w:val="sr-Latn-CS"/>
        </w:rPr>
        <w:t>.</w:t>
      </w:r>
    </w:p>
    <w:p w14:paraId="4E5A2F21" w14:textId="77777777" w:rsidR="00B310F6" w:rsidRPr="00203630" w:rsidRDefault="00B310F6" w:rsidP="0023624B">
      <w:pPr>
        <w:pStyle w:val="NoSpacing"/>
        <w:jc w:val="both"/>
        <w:rPr>
          <w:sz w:val="22"/>
          <w:szCs w:val="22"/>
          <w:lang w:val="sr-Latn-CS"/>
        </w:rPr>
      </w:pPr>
    </w:p>
    <w:p w14:paraId="21B00D42" w14:textId="4F656CF8" w:rsidR="000829D8" w:rsidRPr="00203630" w:rsidRDefault="000829D8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Podaci prikupljeni u ispitivanjima C25006 i SG035-0004 (N=108) pokazuju ORR prema IRF-u od 76% (82 od 108 </w:t>
      </w:r>
      <w:r w:rsidR="00B310F6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u ITT </w:t>
      </w:r>
      <w:r w:rsidR="00B310F6" w:rsidRPr="00203630">
        <w:rPr>
          <w:sz w:val="22"/>
          <w:szCs w:val="22"/>
          <w:lang w:val="sr-Latn-CS"/>
        </w:rPr>
        <w:t>grupi</w:t>
      </w:r>
      <w:r w:rsidRPr="00203630">
        <w:rPr>
          <w:sz w:val="22"/>
          <w:szCs w:val="22"/>
          <w:lang w:val="sr-Latn-CS"/>
        </w:rPr>
        <w:t>). Medijan</w:t>
      </w:r>
      <w:r w:rsidR="00B310F6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DOR-a prema IRF-u bi</w:t>
      </w:r>
      <w:r w:rsidR="00B310F6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17,0 mjeseci (95% CI 12,62; </w:t>
      </w:r>
      <w:r w:rsidRPr="00203630">
        <w:rPr>
          <w:sz w:val="22"/>
          <w:szCs w:val="22"/>
          <w:lang w:val="sr-Latn-CS"/>
        </w:rPr>
        <w:lastRenderedPageBreak/>
        <w:t xml:space="preserve">32,46). CR je bio 45% (49 od 108 </w:t>
      </w:r>
      <w:r w:rsidR="00B310F6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u ITT </w:t>
      </w:r>
      <w:r w:rsidR="00B310F6" w:rsidRPr="00203630">
        <w:rPr>
          <w:sz w:val="22"/>
          <w:szCs w:val="22"/>
          <w:lang w:val="sr-Latn-CS"/>
        </w:rPr>
        <w:t>grupi</w:t>
      </w:r>
      <w:r w:rsidRPr="00203630">
        <w:rPr>
          <w:sz w:val="22"/>
          <w:szCs w:val="22"/>
          <w:lang w:val="sr-Latn-CS"/>
        </w:rPr>
        <w:t xml:space="preserve">), a smanjenje tumora (bilo kojeg </w:t>
      </w:r>
      <w:r w:rsidR="00B310F6" w:rsidRPr="00203630">
        <w:rPr>
          <w:sz w:val="22"/>
          <w:szCs w:val="22"/>
          <w:lang w:val="sr-Latn-CS"/>
        </w:rPr>
        <w:t>stepena</w:t>
      </w:r>
      <w:r w:rsidRPr="00203630">
        <w:rPr>
          <w:sz w:val="22"/>
          <w:szCs w:val="22"/>
          <w:lang w:val="sr-Latn-CS"/>
        </w:rPr>
        <w:t xml:space="preserve">) postignuto je u 96% </w:t>
      </w:r>
      <w:r w:rsidR="00B310F6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koji su se mogli procijeniti. Medijan</w:t>
      </w:r>
      <w:r w:rsidR="00C97FB1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DOCR-a prema IRF-u bi</w:t>
      </w:r>
      <w:r w:rsidR="00B310F6" w:rsidRPr="00203630">
        <w:rPr>
          <w:sz w:val="22"/>
          <w:szCs w:val="22"/>
          <w:lang w:val="sr-Latn-CS"/>
        </w:rPr>
        <w:t>la</w:t>
      </w:r>
      <w:r w:rsidRPr="00203630">
        <w:rPr>
          <w:sz w:val="22"/>
          <w:szCs w:val="22"/>
          <w:lang w:val="sr-Latn-CS"/>
        </w:rPr>
        <w:t xml:space="preserve"> je 26,3 mjeseci (95% CI 16,16; NP). Ocjene odgovora prema IRF-u i ispitivaču </w:t>
      </w:r>
      <w:r w:rsidR="00B310F6" w:rsidRPr="00203630">
        <w:rPr>
          <w:sz w:val="22"/>
          <w:szCs w:val="22"/>
          <w:lang w:val="sr-Latn-CS"/>
        </w:rPr>
        <w:t>uopšteno</w:t>
      </w:r>
      <w:r w:rsidRPr="00203630">
        <w:rPr>
          <w:sz w:val="22"/>
          <w:szCs w:val="22"/>
          <w:lang w:val="sr-Latn-CS"/>
        </w:rPr>
        <w:t xml:space="preserve"> su bile dosljedne.</w:t>
      </w:r>
    </w:p>
    <w:p w14:paraId="4A199B63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36B0E17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 xml:space="preserve">Ispitivanje SGN35-006 (ispitivanje ponovnog </w:t>
      </w:r>
      <w:r w:rsidR="00580ADF" w:rsidRPr="00203630">
        <w:rPr>
          <w:i/>
          <w:iCs/>
          <w:sz w:val="22"/>
          <w:szCs w:val="22"/>
          <w:u w:val="single"/>
          <w:lang w:val="sr-Latn-CS"/>
        </w:rPr>
        <w:t>liječenja</w:t>
      </w:r>
      <w:r w:rsidRPr="00203630">
        <w:rPr>
          <w:i/>
          <w:iCs/>
          <w:sz w:val="22"/>
          <w:szCs w:val="22"/>
          <w:u w:val="single"/>
          <w:lang w:val="sr-Latn-CS"/>
        </w:rPr>
        <w:t>)</w:t>
      </w:r>
    </w:p>
    <w:p w14:paraId="4D085C20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4C3144F" w14:textId="27F161A9" w:rsidR="007F02A0" w:rsidRPr="00203630" w:rsidRDefault="007F02A0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ponovnog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kod pacijenata koji su prethodno postigli odgovor (CR ili PR) na terapiju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Adcetris </w:t>
      </w:r>
      <w:r w:rsidR="002A2C41" w:rsidRPr="00203630">
        <w:rPr>
          <w:sz w:val="22"/>
          <w:szCs w:val="22"/>
          <w:lang w:val="sr-Latn-CS"/>
        </w:rPr>
        <w:t>procijenjena</w:t>
      </w:r>
      <w:r w:rsidRPr="00203630">
        <w:rPr>
          <w:sz w:val="22"/>
          <w:szCs w:val="22"/>
          <w:lang w:val="sr-Latn-CS"/>
        </w:rPr>
        <w:t xml:space="preserve"> je u otvorenom multicentričnom ispitivanju faze </w:t>
      </w:r>
      <w:r w:rsidR="00EA0DA1" w:rsidRPr="00203630">
        <w:rPr>
          <w:sz w:val="22"/>
          <w:szCs w:val="22"/>
          <w:lang w:val="sr-Latn-CS"/>
        </w:rPr>
        <w:t>II</w:t>
      </w:r>
      <w:r w:rsidRPr="00203630">
        <w:rPr>
          <w:sz w:val="22"/>
          <w:szCs w:val="22"/>
          <w:lang w:val="sr-Latn-CS"/>
        </w:rPr>
        <w:t>.</w:t>
      </w:r>
    </w:p>
    <w:p w14:paraId="5AEF0EFD" w14:textId="12A792C4" w:rsidR="007F02A0" w:rsidRPr="00203630" w:rsidRDefault="007F02A0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Sedam pacijenata sa relapsom sALCL-a primilo je početnu dozu od 1,8 mg/kg, a jedan pacijent </w:t>
      </w:r>
      <w:r w:rsidR="00EA0DA1" w:rsidRPr="00203630">
        <w:rPr>
          <w:sz w:val="22"/>
          <w:szCs w:val="22"/>
          <w:lang w:val="sr-Latn-CS"/>
        </w:rPr>
        <w:t xml:space="preserve">je </w:t>
      </w:r>
      <w:r w:rsidRPr="00203630">
        <w:rPr>
          <w:sz w:val="22"/>
          <w:szCs w:val="22"/>
          <w:lang w:val="sr-Latn-CS"/>
        </w:rPr>
        <w:t xml:space="preserve">primio početnu dozu od 1,2 </w:t>
      </w:r>
      <w:r w:rsidRPr="00203630">
        <w:rPr>
          <w:spacing w:val="-3"/>
          <w:sz w:val="22"/>
          <w:szCs w:val="22"/>
          <w:lang w:val="sr-Latn-CS"/>
        </w:rPr>
        <w:t xml:space="preserve">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a Adcetris prim</w:t>
      </w:r>
      <w:r w:rsidR="002C3A41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enjenog intravenski tokom 30 minuta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. Medijana broja ciklusa iznosila je 8,5 (raspon od 2 do 30 ciklusa). Od 8 pacijenata sa </w:t>
      </w:r>
      <w:r w:rsidRPr="00203630">
        <w:rPr>
          <w:spacing w:val="-3"/>
          <w:sz w:val="22"/>
          <w:szCs w:val="22"/>
          <w:lang w:val="sr-Latn-CS"/>
        </w:rPr>
        <w:t xml:space="preserve">sALCL-om, </w:t>
      </w:r>
      <w:r w:rsidRPr="00203630">
        <w:rPr>
          <w:sz w:val="22"/>
          <w:szCs w:val="22"/>
          <w:lang w:val="sr-Latn-CS"/>
        </w:rPr>
        <w:t xml:space="preserve">kod 3 je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ponavljano dva puta, što daje 11 ishoda ponovnog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. Ponovno </w:t>
      </w:r>
      <w:r w:rsidR="00A35811" w:rsidRPr="00203630">
        <w:rPr>
          <w:sz w:val="22"/>
          <w:szCs w:val="22"/>
          <w:lang w:val="sr-Latn-CS"/>
        </w:rPr>
        <w:t>liječenje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>om Adcetris dovelo je do 6 (55%) potpunih remisija (CR) i 4 (36%) d</w:t>
      </w:r>
      <w:r w:rsidR="00555A0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elimične remisije (PR), što </w:t>
      </w:r>
      <w:r w:rsidRPr="00203630">
        <w:rPr>
          <w:spacing w:val="-3"/>
          <w:sz w:val="22"/>
          <w:szCs w:val="22"/>
          <w:lang w:val="sr-Latn-CS"/>
        </w:rPr>
        <w:t xml:space="preserve">čini </w:t>
      </w:r>
      <w:r w:rsidRPr="00203630">
        <w:rPr>
          <w:sz w:val="22"/>
          <w:szCs w:val="22"/>
          <w:lang w:val="sr-Latn-CS"/>
        </w:rPr>
        <w:t xml:space="preserve">stopu objektivnog odgovora (ORR) </w:t>
      </w:r>
      <w:r w:rsidRPr="00203630">
        <w:rPr>
          <w:spacing w:val="-3"/>
          <w:sz w:val="22"/>
          <w:szCs w:val="22"/>
          <w:lang w:val="sr-Latn-CS"/>
        </w:rPr>
        <w:t xml:space="preserve">od </w:t>
      </w:r>
      <w:r w:rsidRPr="00203630">
        <w:rPr>
          <w:sz w:val="22"/>
          <w:szCs w:val="22"/>
          <w:lang w:val="sr-Latn-CS"/>
        </w:rPr>
        <w:t xml:space="preserve">91%. Medijana trajanja odgovora bila je 8,8 </w:t>
      </w:r>
      <w:r w:rsidRPr="00203630">
        <w:rPr>
          <w:spacing w:val="-3"/>
          <w:sz w:val="22"/>
          <w:szCs w:val="22"/>
          <w:lang w:val="sr-Latn-CS"/>
        </w:rPr>
        <w:t>m</w:t>
      </w:r>
      <w:r w:rsidR="0028329A" w:rsidRPr="00203630">
        <w:rPr>
          <w:spacing w:val="-3"/>
          <w:sz w:val="22"/>
          <w:szCs w:val="22"/>
          <w:lang w:val="sr-Latn-CS"/>
        </w:rPr>
        <w:t>j</w:t>
      </w:r>
      <w:r w:rsidRPr="00203630">
        <w:rPr>
          <w:spacing w:val="-3"/>
          <w:sz w:val="22"/>
          <w:szCs w:val="22"/>
          <w:lang w:val="sr-Latn-CS"/>
        </w:rPr>
        <w:t xml:space="preserve">eseci </w:t>
      </w:r>
      <w:r w:rsidRPr="00203630">
        <w:rPr>
          <w:sz w:val="22"/>
          <w:szCs w:val="22"/>
          <w:lang w:val="sr-Latn-CS"/>
        </w:rPr>
        <w:t xml:space="preserve">kod pacijenata </w:t>
      </w:r>
      <w:r w:rsidRPr="00203630">
        <w:rPr>
          <w:spacing w:val="-3"/>
          <w:sz w:val="22"/>
          <w:szCs w:val="22"/>
          <w:lang w:val="sr-Latn-CS"/>
        </w:rPr>
        <w:t xml:space="preserve">koji </w:t>
      </w:r>
      <w:r w:rsidRPr="00203630">
        <w:rPr>
          <w:sz w:val="22"/>
          <w:szCs w:val="22"/>
          <w:lang w:val="sr-Latn-CS"/>
        </w:rPr>
        <w:t>su postigli objektivni odgovor (CR+PR), odnosno 12,3 m</w:t>
      </w:r>
      <w:r w:rsidR="0028329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eseca kod pacijenata koji su postigli potpunu remisiju</w:t>
      </w:r>
      <w:r w:rsidRPr="00203630">
        <w:rPr>
          <w:spacing w:val="-11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(CR).</w:t>
      </w:r>
    </w:p>
    <w:p w14:paraId="201ED628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5A0A72A1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Kožni T-ćelijski limfom</w:t>
      </w:r>
    </w:p>
    <w:p w14:paraId="5DDC69DF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</w:p>
    <w:p w14:paraId="6BD6729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>Ispitivanje C25001</w:t>
      </w:r>
    </w:p>
    <w:p w14:paraId="1CF7F2B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F280051" w14:textId="01124B40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koji </w:t>
      </w:r>
      <w:r w:rsidRPr="00203630">
        <w:rPr>
          <w:spacing w:val="2"/>
          <w:sz w:val="22"/>
          <w:szCs w:val="22"/>
          <w:lang w:val="sr-Latn-CS"/>
        </w:rPr>
        <w:t xml:space="preserve">se </w:t>
      </w:r>
      <w:r w:rsidRPr="00203630">
        <w:rPr>
          <w:sz w:val="22"/>
          <w:szCs w:val="22"/>
          <w:lang w:val="sr-Latn-CS"/>
        </w:rPr>
        <w:t>prim</w:t>
      </w:r>
      <w:r w:rsidR="00555A0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enjivao kao monoterapija proc</w:t>
      </w:r>
      <w:r w:rsidR="002A2C41" w:rsidRPr="00203630">
        <w:rPr>
          <w:sz w:val="22"/>
          <w:szCs w:val="22"/>
          <w:lang w:val="sr-Latn-CS"/>
        </w:rPr>
        <w:t>i</w:t>
      </w:r>
      <w:r w:rsidR="0028329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enjene su u otvorenom, randomizovanom, multicentričnom pivotalnom ispitivanju faze </w:t>
      </w:r>
      <w:r w:rsidR="0002780F" w:rsidRPr="00203630">
        <w:rPr>
          <w:sz w:val="22"/>
          <w:szCs w:val="22"/>
          <w:lang w:val="sr-Latn-CS"/>
        </w:rPr>
        <w:t xml:space="preserve">III </w:t>
      </w:r>
      <w:r w:rsidRPr="00203630">
        <w:rPr>
          <w:sz w:val="22"/>
          <w:szCs w:val="22"/>
          <w:lang w:val="sr-Latn-CS"/>
        </w:rPr>
        <w:t xml:space="preserve">kod 128 </w:t>
      </w:r>
      <w:r w:rsidR="002A2C41" w:rsidRPr="00203630">
        <w:rPr>
          <w:sz w:val="22"/>
          <w:szCs w:val="22"/>
          <w:lang w:val="sr-Latn-CS"/>
        </w:rPr>
        <w:t>pacijenata</w:t>
      </w:r>
      <w:r w:rsidRPr="00203630">
        <w:rPr>
          <w:sz w:val="22"/>
          <w:szCs w:val="22"/>
          <w:lang w:val="sr-Latn-CS"/>
        </w:rPr>
        <w:t xml:space="preserve"> sa histološki potvrđenim CD30+ CTCL-om. CD30-pozitivnost definisana je kao ≥</w:t>
      </w:r>
      <w:r w:rsidR="00CC1FBA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10% ciljnih limfoidnih ćelija koje pokazuju membranski, citoplazmatski i/ili Golgijev uzorak bojenja na osnovu imunohistohemijske analize (Ventana anti-CD30 [Ber- H2]). Pacijenti sa dijagnozom fungoidne mikoze [engl. </w:t>
      </w:r>
      <w:r w:rsidRPr="00203630">
        <w:rPr>
          <w:i/>
          <w:sz w:val="22"/>
          <w:szCs w:val="22"/>
          <w:lang w:val="sr-Latn-CS"/>
        </w:rPr>
        <w:t>mycosis fungoides</w:t>
      </w:r>
      <w:r w:rsidRPr="00203630">
        <w:rPr>
          <w:sz w:val="22"/>
          <w:szCs w:val="22"/>
          <w:lang w:val="sr-Latn-CS"/>
        </w:rPr>
        <w:t xml:space="preserve">, MF] ili primarnim kožnim anaplastičnim limfomom velikih ćelija [engl. </w:t>
      </w:r>
      <w:r w:rsidRPr="00203630">
        <w:rPr>
          <w:i/>
          <w:sz w:val="22"/>
          <w:szCs w:val="22"/>
          <w:lang w:val="sr-Latn-CS"/>
        </w:rPr>
        <w:t>primary cutaneous anaplastic large cell lymphoma</w:t>
      </w:r>
      <w:r w:rsidRPr="00203630">
        <w:rPr>
          <w:sz w:val="22"/>
          <w:szCs w:val="22"/>
          <w:lang w:val="sr-Latn-CS"/>
        </w:rPr>
        <w:t>, pcALCL] proc</w:t>
      </w:r>
      <w:r w:rsidR="00555A01" w:rsidRPr="00203630">
        <w:rPr>
          <w:sz w:val="22"/>
          <w:szCs w:val="22"/>
          <w:lang w:val="sr-Latn-CS"/>
        </w:rPr>
        <w:t>i</w:t>
      </w:r>
      <w:r w:rsidR="00E6592A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enjeni su kao odgovarajući za ispitivanje. Pacijenti su </w:t>
      </w:r>
      <w:r w:rsidR="002A2C41" w:rsidRPr="00203630">
        <w:rPr>
          <w:sz w:val="22"/>
          <w:szCs w:val="22"/>
          <w:lang w:val="sr-Latn-CS"/>
        </w:rPr>
        <w:t>pod</w:t>
      </w:r>
      <w:r w:rsidR="00555A01" w:rsidRPr="00203630">
        <w:rPr>
          <w:sz w:val="22"/>
          <w:szCs w:val="22"/>
          <w:lang w:val="sr-Latn-CS"/>
        </w:rPr>
        <w:t>ij</w:t>
      </w:r>
      <w:r w:rsidR="002A2C41" w:rsidRPr="00203630">
        <w:rPr>
          <w:sz w:val="22"/>
          <w:szCs w:val="22"/>
          <w:lang w:val="sr-Latn-CS"/>
        </w:rPr>
        <w:t>eljeni</w:t>
      </w:r>
      <w:r w:rsidRPr="00203630">
        <w:rPr>
          <w:sz w:val="22"/>
          <w:szCs w:val="22"/>
          <w:lang w:val="sr-Latn-CS"/>
        </w:rPr>
        <w:t xml:space="preserve"> na osnovu </w:t>
      </w:r>
      <w:r w:rsidRPr="00203630">
        <w:rPr>
          <w:spacing w:val="-3"/>
          <w:sz w:val="22"/>
          <w:szCs w:val="22"/>
          <w:lang w:val="sr-Latn-CS"/>
        </w:rPr>
        <w:t xml:space="preserve">ovih </w:t>
      </w:r>
      <w:r w:rsidRPr="00203630">
        <w:rPr>
          <w:sz w:val="22"/>
          <w:szCs w:val="22"/>
          <w:lang w:val="sr-Latn-CS"/>
        </w:rPr>
        <w:t xml:space="preserve">tipova bolesti  i randomizovani 1:1 za primanje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ili, po izboru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>ara, metotreksata ili beksarotena. Pacijenti sa pcALCL-om su prethodno ili l</w:t>
      </w:r>
      <w:r w:rsidR="00E6592A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zračenjem ili su primili najmanje 1 prethodnu sistemsku terapiju, a pacijenti sa MF-om primili su najmanje 1 prethodnu sistemsku terapiju. Pacijenti sa istovremenom dijagnozom sistemskog ALCL-a, </w:t>
      </w:r>
      <w:r w:rsidRPr="00203630">
        <w:rPr>
          <w:i/>
          <w:sz w:val="22"/>
          <w:szCs w:val="22"/>
          <w:lang w:val="sr-Latn-CS"/>
        </w:rPr>
        <w:t xml:space="preserve">Sézary </w:t>
      </w:r>
      <w:r w:rsidRPr="00203630">
        <w:rPr>
          <w:sz w:val="22"/>
          <w:szCs w:val="22"/>
          <w:lang w:val="sr-Latn-CS"/>
        </w:rPr>
        <w:t>sindroma i drugog ne-</w:t>
      </w:r>
      <w:r w:rsidR="00046D22" w:rsidRPr="00203630">
        <w:rPr>
          <w:sz w:val="22"/>
          <w:szCs w:val="22"/>
          <w:lang w:val="sr-Latn-CS"/>
        </w:rPr>
        <w:t>Hočkin</w:t>
      </w:r>
      <w:r w:rsidRPr="00203630">
        <w:rPr>
          <w:sz w:val="22"/>
          <w:szCs w:val="22"/>
          <w:lang w:val="sr-Latn-CS"/>
        </w:rPr>
        <w:t>ovog limfoma (osim limfomatoidne papuloze [LyP]) bili su isključeni iz ovog ispitivanja. Pacijenti su l</w:t>
      </w:r>
      <w:r w:rsidR="008531C1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sa 1,8 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Adcetris, intravenski tokom 30 minuta, 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 do 16 ciklusa ili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om po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 xml:space="preserve">arovom izboru, </w:t>
      </w:r>
      <w:r w:rsidRPr="00203630">
        <w:rPr>
          <w:spacing w:val="-3"/>
          <w:sz w:val="22"/>
          <w:szCs w:val="22"/>
          <w:lang w:val="sr-Latn-CS"/>
        </w:rPr>
        <w:t xml:space="preserve">do </w:t>
      </w:r>
      <w:r w:rsidRPr="00203630">
        <w:rPr>
          <w:sz w:val="22"/>
          <w:szCs w:val="22"/>
          <w:lang w:val="sr-Latn-CS"/>
        </w:rPr>
        <w:t>48 ned</w:t>
      </w:r>
      <w:r w:rsidR="00555A0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elja. Medijana primljenih ciklusa bila je približno 12 ciklusa u grupi l</w:t>
      </w:r>
      <w:r w:rsidR="008531C1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ečenoj </w:t>
      </w:r>
      <w:r w:rsidR="0002780F" w:rsidRPr="00203630">
        <w:rPr>
          <w:sz w:val="22"/>
          <w:szCs w:val="22"/>
          <w:lang w:val="sr-Latn-CS"/>
        </w:rPr>
        <w:t xml:space="preserve">lijekom </w:t>
      </w:r>
      <w:r w:rsidRPr="00203630">
        <w:rPr>
          <w:sz w:val="22"/>
          <w:szCs w:val="22"/>
          <w:lang w:val="sr-Latn-CS"/>
        </w:rPr>
        <w:t xml:space="preserve">Adcetris. U grupi </w:t>
      </w:r>
      <w:r w:rsidRPr="00203630">
        <w:rPr>
          <w:spacing w:val="-3"/>
          <w:sz w:val="22"/>
          <w:szCs w:val="22"/>
          <w:lang w:val="sr-Latn-CS"/>
        </w:rPr>
        <w:t xml:space="preserve">koja </w:t>
      </w:r>
      <w:r w:rsidRPr="00203630">
        <w:rPr>
          <w:sz w:val="22"/>
          <w:szCs w:val="22"/>
          <w:lang w:val="sr-Latn-CS"/>
        </w:rPr>
        <w:t>je l</w:t>
      </w:r>
      <w:r w:rsidR="008531C1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ečena po </w:t>
      </w:r>
      <w:r w:rsidR="002A2C41" w:rsidRPr="00203630">
        <w:rPr>
          <w:sz w:val="22"/>
          <w:szCs w:val="22"/>
          <w:lang w:val="sr-Latn-CS"/>
        </w:rPr>
        <w:t>ljekarovom</w:t>
      </w:r>
      <w:r w:rsidRPr="00203630">
        <w:rPr>
          <w:sz w:val="22"/>
          <w:szCs w:val="22"/>
          <w:lang w:val="sr-Latn-CS"/>
        </w:rPr>
        <w:t xml:space="preserve"> izboru, medijana trajanja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(broj ciklusa) za pacijente koji su primali beksaroten bila je približno 16 ned</w:t>
      </w:r>
      <w:r w:rsidR="00555A0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 (5,5 ciklusa), odnosno 11 ned</w:t>
      </w:r>
      <w:r w:rsidR="00555A0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elja (3 ciklusa) za pacijente koji su primali metotreksat. Tabela 1</w:t>
      </w:r>
      <w:r w:rsidR="002A2C41" w:rsidRPr="00203630">
        <w:rPr>
          <w:sz w:val="22"/>
          <w:szCs w:val="22"/>
          <w:lang w:val="sr-Latn-CS"/>
        </w:rPr>
        <w:t>7</w:t>
      </w:r>
      <w:r w:rsidRPr="00203630">
        <w:rPr>
          <w:sz w:val="22"/>
          <w:szCs w:val="22"/>
          <w:lang w:val="sr-Latn-CS"/>
        </w:rPr>
        <w:t xml:space="preserve"> pruža </w:t>
      </w:r>
      <w:r w:rsidRPr="00203630">
        <w:rPr>
          <w:spacing w:val="-3"/>
          <w:sz w:val="22"/>
          <w:szCs w:val="22"/>
          <w:lang w:val="sr-Latn-CS"/>
        </w:rPr>
        <w:t xml:space="preserve">sažeti </w:t>
      </w:r>
      <w:r w:rsidRPr="00203630">
        <w:rPr>
          <w:sz w:val="22"/>
          <w:szCs w:val="22"/>
          <w:lang w:val="sr-Latn-CS"/>
        </w:rPr>
        <w:t>prikaz osobina pacijenata i karakteristika bolesti na početku</w:t>
      </w:r>
      <w:r w:rsidRPr="00203630">
        <w:rPr>
          <w:spacing w:val="1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ispitivanja.</w:t>
      </w:r>
    </w:p>
    <w:p w14:paraId="6CA12473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D0047E2" w14:textId="2B9EA082" w:rsidR="007F02A0" w:rsidRPr="00203630" w:rsidRDefault="007F02A0" w:rsidP="0023624B">
      <w:pPr>
        <w:widowControl w:val="0"/>
        <w:autoSpaceDE w:val="0"/>
        <w:autoSpaceDN w:val="0"/>
        <w:ind w:right="221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510BD4" w:rsidRPr="00203630">
        <w:rPr>
          <w:b/>
          <w:bCs/>
          <w:sz w:val="22"/>
          <w:szCs w:val="22"/>
          <w:lang w:val="sr-Latn-CS"/>
        </w:rPr>
        <w:t>17</w:t>
      </w:r>
      <w:r w:rsidRPr="00203630">
        <w:rPr>
          <w:b/>
          <w:bCs/>
          <w:sz w:val="22"/>
          <w:szCs w:val="22"/>
          <w:lang w:val="sr-Latn-CS"/>
        </w:rPr>
        <w:t xml:space="preserve">: Sažeti prikaz osobina pacijenata i karakteristika bolesti u ispitivanju CTCL-a faze </w:t>
      </w:r>
      <w:r w:rsidR="0002780F" w:rsidRPr="00203630">
        <w:rPr>
          <w:b/>
          <w:bCs/>
          <w:sz w:val="22"/>
          <w:szCs w:val="22"/>
          <w:lang w:val="sr-Latn-CS"/>
        </w:rPr>
        <w:t xml:space="preserve">III </w:t>
      </w:r>
      <w:r w:rsidRPr="00203630">
        <w:rPr>
          <w:b/>
          <w:bCs/>
          <w:sz w:val="22"/>
          <w:szCs w:val="22"/>
          <w:lang w:val="sr-Latn-CS"/>
        </w:rPr>
        <w:t>(populacija ITT)</w:t>
      </w:r>
    </w:p>
    <w:tbl>
      <w:tblPr>
        <w:tblW w:w="8910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2"/>
        <w:gridCol w:w="2628"/>
        <w:gridCol w:w="2970"/>
      </w:tblGrid>
      <w:tr w:rsidR="007F02A0" w:rsidRPr="00FD1804" w14:paraId="1583D15B" w14:textId="77777777" w:rsidTr="00F75687"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2DBB4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pacijenata</w:t>
            </w:r>
          </w:p>
        </w:tc>
        <w:tc>
          <w:tcPr>
            <w:tcW w:w="2628" w:type="dxa"/>
            <w:tcBorders>
              <w:top w:val="single" w:sz="4" w:space="0" w:color="000000"/>
              <w:bottom w:val="single" w:sz="4" w:space="0" w:color="000000"/>
            </w:tcBorders>
          </w:tcPr>
          <w:p w14:paraId="3FA3575E" w14:textId="77777777" w:rsidR="004A7F95" w:rsidRPr="00203630" w:rsidRDefault="007F02A0" w:rsidP="0023624B">
            <w:pPr>
              <w:widowControl w:val="0"/>
              <w:autoSpaceDE w:val="0"/>
              <w:autoSpaceDN w:val="0"/>
              <w:spacing w:line="242" w:lineRule="auto"/>
              <w:ind w:right="1422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Adcetris</w:t>
            </w:r>
          </w:p>
          <w:p w14:paraId="785B75D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2" w:lineRule="auto"/>
              <w:ind w:right="1422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 = 64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420D" w14:textId="7F8055AB" w:rsidR="007F02A0" w:rsidRPr="00203630" w:rsidRDefault="009A4265" w:rsidP="0023624B">
            <w:pPr>
              <w:widowControl w:val="0"/>
              <w:autoSpaceDE w:val="0"/>
              <w:autoSpaceDN w:val="0"/>
              <w:spacing w:line="242" w:lineRule="auto"/>
              <w:ind w:right="126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Izbor ljekara</w:t>
            </w:r>
            <w:r w:rsidR="007F02A0" w:rsidRPr="00203630">
              <w:rPr>
                <w:b/>
                <w:sz w:val="22"/>
                <w:szCs w:val="22"/>
                <w:lang w:val="sr-Latn-CS"/>
              </w:rPr>
              <w:t xml:space="preserve"> (metotreksat ili beksaroten)</w:t>
            </w:r>
            <w:r w:rsidR="004A7F95" w:rsidRPr="00203630">
              <w:rPr>
                <w:b/>
                <w:sz w:val="22"/>
                <w:szCs w:val="22"/>
                <w:lang w:val="sr-Latn-CS"/>
              </w:rPr>
              <w:t xml:space="preserve"> </w:t>
            </w:r>
            <w:r w:rsidR="007F02A0" w:rsidRPr="00203630">
              <w:rPr>
                <w:b/>
                <w:sz w:val="22"/>
                <w:szCs w:val="22"/>
                <w:lang w:val="sr-Latn-CS"/>
              </w:rPr>
              <w:t>n = 64</w:t>
            </w:r>
          </w:p>
        </w:tc>
      </w:tr>
      <w:tr w:rsidR="007F02A0" w:rsidRPr="00203630" w14:paraId="0A495F45" w14:textId="77777777" w:rsidTr="00F75687">
        <w:tc>
          <w:tcPr>
            <w:tcW w:w="3312" w:type="dxa"/>
            <w:tcBorders>
              <w:top w:val="single" w:sz="4" w:space="0" w:color="000000"/>
              <w:left w:val="single" w:sz="4" w:space="0" w:color="000000"/>
            </w:tcBorders>
          </w:tcPr>
          <w:p w14:paraId="7D03415C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1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 godina (raspon)</w:t>
            </w:r>
          </w:p>
        </w:tc>
        <w:tc>
          <w:tcPr>
            <w:tcW w:w="2628" w:type="dxa"/>
            <w:tcBorders>
              <w:top w:val="single" w:sz="4" w:space="0" w:color="000000"/>
            </w:tcBorders>
          </w:tcPr>
          <w:p w14:paraId="00EF543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1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62 godine (22-83)</w:t>
            </w:r>
          </w:p>
        </w:tc>
        <w:tc>
          <w:tcPr>
            <w:tcW w:w="2970" w:type="dxa"/>
            <w:tcBorders>
              <w:top w:val="single" w:sz="4" w:space="0" w:color="000000"/>
              <w:right w:val="single" w:sz="4" w:space="0" w:color="000000"/>
            </w:tcBorders>
          </w:tcPr>
          <w:p w14:paraId="787DB9AF" w14:textId="79637508" w:rsidR="007F02A0" w:rsidRPr="00203630" w:rsidRDefault="007F02A0" w:rsidP="0023624B">
            <w:pPr>
              <w:widowControl w:val="0"/>
              <w:autoSpaceDE w:val="0"/>
              <w:autoSpaceDN w:val="0"/>
              <w:spacing w:line="241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58,5 godin</w:t>
            </w:r>
            <w:r w:rsidR="00555A01" w:rsidRPr="00203630">
              <w:rPr>
                <w:sz w:val="22"/>
                <w:szCs w:val="22"/>
                <w:lang w:val="sr-Latn-CS"/>
              </w:rPr>
              <w:t>a</w:t>
            </w:r>
            <w:r w:rsidRPr="00203630">
              <w:rPr>
                <w:sz w:val="22"/>
                <w:szCs w:val="22"/>
                <w:lang w:val="sr-Latn-CS"/>
              </w:rPr>
              <w:t xml:space="preserve"> (22-83)</w:t>
            </w:r>
          </w:p>
        </w:tc>
      </w:tr>
      <w:tr w:rsidR="007F02A0" w:rsidRPr="00203630" w14:paraId="1613EA03" w14:textId="77777777" w:rsidTr="00F75687">
        <w:tc>
          <w:tcPr>
            <w:tcW w:w="3312" w:type="dxa"/>
            <w:tcBorders>
              <w:left w:val="single" w:sz="4" w:space="0" w:color="000000"/>
            </w:tcBorders>
          </w:tcPr>
          <w:p w14:paraId="3BD8A046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Pacijenti ≥ 65 godina n (%)</w:t>
            </w:r>
          </w:p>
        </w:tc>
        <w:tc>
          <w:tcPr>
            <w:tcW w:w="2628" w:type="dxa"/>
          </w:tcPr>
          <w:p w14:paraId="00897ED7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8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28 (44%)</w:t>
            </w:r>
          </w:p>
        </w:tc>
        <w:tc>
          <w:tcPr>
            <w:tcW w:w="2970" w:type="dxa"/>
            <w:tcBorders>
              <w:right w:val="single" w:sz="4" w:space="0" w:color="000000"/>
            </w:tcBorders>
          </w:tcPr>
          <w:p w14:paraId="35D3B6A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8" w:lineRule="exact"/>
              <w:ind w:right="123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24 (38%)</w:t>
            </w:r>
          </w:p>
        </w:tc>
      </w:tr>
      <w:tr w:rsidR="007F02A0" w:rsidRPr="00203630" w14:paraId="64CC7C9C" w14:textId="77777777" w:rsidTr="00F75687">
        <w:tc>
          <w:tcPr>
            <w:tcW w:w="3312" w:type="dxa"/>
            <w:tcBorders>
              <w:left w:val="single" w:sz="4" w:space="0" w:color="000000"/>
            </w:tcBorders>
          </w:tcPr>
          <w:p w14:paraId="150527E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Pol n (%)</w:t>
            </w:r>
          </w:p>
        </w:tc>
        <w:tc>
          <w:tcPr>
            <w:tcW w:w="2628" w:type="dxa"/>
          </w:tcPr>
          <w:p w14:paraId="01D83584" w14:textId="6EE615F5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33</w:t>
            </w:r>
            <w:r w:rsidR="000278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 (52%)/31</w:t>
            </w:r>
            <w:r w:rsidR="000278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 (48%)</w:t>
            </w:r>
          </w:p>
        </w:tc>
        <w:tc>
          <w:tcPr>
            <w:tcW w:w="2970" w:type="dxa"/>
            <w:tcBorders>
              <w:right w:val="single" w:sz="4" w:space="0" w:color="000000"/>
            </w:tcBorders>
          </w:tcPr>
          <w:p w14:paraId="5E89BAB4" w14:textId="01A29E6E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37</w:t>
            </w:r>
            <w:r w:rsidR="000278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M (58%)/27</w:t>
            </w:r>
            <w:r w:rsidR="0002780F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sz w:val="22"/>
                <w:szCs w:val="22"/>
                <w:lang w:val="sr-Latn-CS"/>
              </w:rPr>
              <w:t>Ž (42%)</w:t>
            </w:r>
          </w:p>
        </w:tc>
      </w:tr>
      <w:tr w:rsidR="007F02A0" w:rsidRPr="00203630" w14:paraId="7D585A50" w14:textId="77777777" w:rsidTr="00F75687">
        <w:tc>
          <w:tcPr>
            <w:tcW w:w="3312" w:type="dxa"/>
            <w:tcBorders>
              <w:left w:val="single" w:sz="4" w:space="0" w:color="000000"/>
            </w:tcBorders>
          </w:tcPr>
          <w:p w14:paraId="13D548C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ECOG status n (%)</w:t>
            </w:r>
          </w:p>
        </w:tc>
        <w:tc>
          <w:tcPr>
            <w:tcW w:w="2628" w:type="dxa"/>
          </w:tcPr>
          <w:p w14:paraId="78551D61" w14:textId="77777777" w:rsidR="007F02A0" w:rsidRPr="00EA45A3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970" w:type="dxa"/>
            <w:tcBorders>
              <w:right w:val="single" w:sz="4" w:space="0" w:color="000000"/>
            </w:tcBorders>
          </w:tcPr>
          <w:p w14:paraId="74550972" w14:textId="77777777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7F02A0" w:rsidRPr="00203630" w14:paraId="4BBB3875" w14:textId="77777777" w:rsidTr="00F75687">
        <w:tc>
          <w:tcPr>
            <w:tcW w:w="3312" w:type="dxa"/>
            <w:tcBorders>
              <w:left w:val="single" w:sz="4" w:space="0" w:color="000000"/>
            </w:tcBorders>
          </w:tcPr>
          <w:p w14:paraId="418DB1AA" w14:textId="4C2DA9C2" w:rsidR="007F02A0" w:rsidRPr="00EA45A3" w:rsidRDefault="0002780F" w:rsidP="0023624B">
            <w:pPr>
              <w:widowControl w:val="0"/>
              <w:autoSpaceDE w:val="0"/>
              <w:autoSpaceDN w:val="0"/>
              <w:spacing w:line="24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0</w:t>
            </w:r>
          </w:p>
        </w:tc>
        <w:tc>
          <w:tcPr>
            <w:tcW w:w="2628" w:type="dxa"/>
          </w:tcPr>
          <w:p w14:paraId="73E5914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43 (67)</w:t>
            </w:r>
          </w:p>
        </w:tc>
        <w:tc>
          <w:tcPr>
            <w:tcW w:w="2970" w:type="dxa"/>
            <w:tcBorders>
              <w:right w:val="single" w:sz="4" w:space="0" w:color="000000"/>
            </w:tcBorders>
          </w:tcPr>
          <w:p w14:paraId="490479A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8" w:lineRule="exact"/>
              <w:ind w:right="12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46 (72)</w:t>
            </w:r>
          </w:p>
        </w:tc>
      </w:tr>
      <w:tr w:rsidR="007F02A0" w:rsidRPr="00203630" w14:paraId="63F1966A" w14:textId="77777777" w:rsidTr="00F75687">
        <w:tc>
          <w:tcPr>
            <w:tcW w:w="3312" w:type="dxa"/>
            <w:tcBorders>
              <w:left w:val="single" w:sz="4" w:space="0" w:color="000000"/>
            </w:tcBorders>
          </w:tcPr>
          <w:p w14:paraId="6871BCF7" w14:textId="2D321E13" w:rsidR="007F02A0" w:rsidRPr="00EA45A3" w:rsidRDefault="0002780F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1</w:t>
            </w:r>
          </w:p>
        </w:tc>
        <w:tc>
          <w:tcPr>
            <w:tcW w:w="2628" w:type="dxa"/>
          </w:tcPr>
          <w:p w14:paraId="6E6B2F1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18 (28)</w:t>
            </w:r>
          </w:p>
        </w:tc>
        <w:tc>
          <w:tcPr>
            <w:tcW w:w="2970" w:type="dxa"/>
            <w:tcBorders>
              <w:right w:val="single" w:sz="4" w:space="0" w:color="000000"/>
            </w:tcBorders>
          </w:tcPr>
          <w:p w14:paraId="20FB4E2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5" w:lineRule="exact"/>
              <w:ind w:right="12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16 (25)</w:t>
            </w:r>
          </w:p>
        </w:tc>
      </w:tr>
      <w:tr w:rsidR="007F02A0" w:rsidRPr="00203630" w14:paraId="0AEA42F0" w14:textId="77777777" w:rsidTr="00F75687">
        <w:tc>
          <w:tcPr>
            <w:tcW w:w="3312" w:type="dxa"/>
            <w:tcBorders>
              <w:left w:val="single" w:sz="4" w:space="0" w:color="000000"/>
              <w:bottom w:val="single" w:sz="4" w:space="0" w:color="000000"/>
            </w:tcBorders>
          </w:tcPr>
          <w:p w14:paraId="46244A75" w14:textId="27480B70" w:rsidR="007F02A0" w:rsidRPr="00EA45A3" w:rsidRDefault="0002780F" w:rsidP="0023624B">
            <w:pPr>
              <w:widowControl w:val="0"/>
              <w:autoSpaceDE w:val="0"/>
              <w:autoSpaceDN w:val="0"/>
              <w:spacing w:line="23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  </w:t>
            </w:r>
            <w:r w:rsidR="007F02A0" w:rsidRPr="00203630">
              <w:rPr>
                <w:sz w:val="22"/>
                <w:szCs w:val="22"/>
                <w:lang w:val="sr-Latn-CS"/>
              </w:rPr>
              <w:t>2</w:t>
            </w:r>
          </w:p>
        </w:tc>
        <w:tc>
          <w:tcPr>
            <w:tcW w:w="2628" w:type="dxa"/>
            <w:tcBorders>
              <w:bottom w:val="single" w:sz="4" w:space="0" w:color="000000"/>
            </w:tcBorders>
          </w:tcPr>
          <w:p w14:paraId="79493E3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 (5)</w:t>
            </w:r>
          </w:p>
        </w:tc>
        <w:tc>
          <w:tcPr>
            <w:tcW w:w="2970" w:type="dxa"/>
            <w:tcBorders>
              <w:bottom w:val="single" w:sz="4" w:space="0" w:color="000000"/>
              <w:right w:val="single" w:sz="4" w:space="0" w:color="000000"/>
            </w:tcBorders>
          </w:tcPr>
          <w:p w14:paraId="09E4004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8" w:lineRule="exact"/>
              <w:ind w:right="122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2 (3)</w:t>
            </w:r>
          </w:p>
        </w:tc>
      </w:tr>
      <w:tr w:rsidR="007F02A0" w:rsidRPr="00203630" w14:paraId="771F8648" w14:textId="77777777" w:rsidTr="00F75687">
        <w:tc>
          <w:tcPr>
            <w:tcW w:w="8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6A0B1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Karakteristike bolesti</w:t>
            </w:r>
          </w:p>
        </w:tc>
      </w:tr>
      <w:tr w:rsidR="007F02A0" w:rsidRPr="00203630" w14:paraId="2988C53D" w14:textId="77777777" w:rsidTr="00F75687"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08ADA" w14:textId="77777777" w:rsidR="00123433" w:rsidRPr="00203630" w:rsidRDefault="007F02A0" w:rsidP="0023624B">
            <w:pPr>
              <w:widowControl w:val="0"/>
              <w:autoSpaceDE w:val="0"/>
              <w:autoSpaceDN w:val="0"/>
              <w:spacing w:line="249" w:lineRule="auto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Medijana broja prethodnih terapija (raspon) </w:t>
            </w:r>
          </w:p>
          <w:p w14:paraId="0F6F6C26" w14:textId="3802CE49" w:rsidR="007F02A0" w:rsidRPr="00203630" w:rsidRDefault="007F02A0" w:rsidP="0023624B">
            <w:pPr>
              <w:widowControl w:val="0"/>
              <w:autoSpaceDE w:val="0"/>
              <w:autoSpaceDN w:val="0"/>
              <w:spacing w:line="249" w:lineRule="auto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 xml:space="preserve">Medijana broja ciljanog </w:t>
            </w:r>
            <w:r w:rsidR="00580ADF" w:rsidRPr="00203630">
              <w:rPr>
                <w:sz w:val="22"/>
                <w:szCs w:val="22"/>
                <w:lang w:val="sr-Latn-CS"/>
              </w:rPr>
              <w:t>liječenja</w:t>
            </w:r>
            <w:r w:rsidRPr="00203630">
              <w:rPr>
                <w:sz w:val="22"/>
                <w:szCs w:val="22"/>
                <w:lang w:val="sr-Latn-CS"/>
              </w:rPr>
              <w:t xml:space="preserve"> kože (raspon)</w:t>
            </w:r>
          </w:p>
          <w:p w14:paraId="4094A82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Medijana broja sistemskih terapija (raspon)</w:t>
            </w:r>
          </w:p>
        </w:tc>
        <w:tc>
          <w:tcPr>
            <w:tcW w:w="2628" w:type="dxa"/>
            <w:tcBorders>
              <w:top w:val="single" w:sz="4" w:space="0" w:color="000000"/>
              <w:bottom w:val="single" w:sz="4" w:space="0" w:color="000000"/>
            </w:tcBorders>
          </w:tcPr>
          <w:p w14:paraId="22048CE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4 (0-13)</w:t>
            </w:r>
          </w:p>
          <w:p w14:paraId="2C78383A" w14:textId="77777777" w:rsidR="00123433" w:rsidRPr="00203630" w:rsidRDefault="00123433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239F6459" w14:textId="35A65700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 (0-6)</w:t>
            </w:r>
          </w:p>
          <w:p w14:paraId="06F0F8EE" w14:textId="77777777" w:rsidR="00123433" w:rsidRPr="00203630" w:rsidRDefault="00123433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</w:p>
          <w:p w14:paraId="34D974A9" w14:textId="7E8672D9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2 (0-11)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586E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3,5 (1-15)</w:t>
            </w:r>
          </w:p>
          <w:p w14:paraId="0A1A26BC" w14:textId="77777777" w:rsidR="00123433" w:rsidRPr="00203630" w:rsidRDefault="00123433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  <w:p w14:paraId="3916300E" w14:textId="6C440FAC" w:rsidR="007F02A0" w:rsidRPr="00203630" w:rsidRDefault="007F02A0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 (0-9)</w:t>
            </w:r>
          </w:p>
          <w:p w14:paraId="382B94D1" w14:textId="77777777" w:rsidR="00123433" w:rsidRPr="00203630" w:rsidRDefault="00123433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</w:p>
          <w:p w14:paraId="233E567D" w14:textId="2A73D127" w:rsidR="007F02A0" w:rsidRPr="00203630" w:rsidRDefault="007F02A0" w:rsidP="0023624B">
            <w:pPr>
              <w:widowControl w:val="0"/>
              <w:autoSpaceDE w:val="0"/>
              <w:autoSpaceDN w:val="0"/>
              <w:spacing w:line="243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2 (1-8)</w:t>
            </w:r>
          </w:p>
        </w:tc>
      </w:tr>
      <w:tr w:rsidR="007F02A0" w:rsidRPr="00203630" w14:paraId="468FF3B0" w14:textId="77777777" w:rsidTr="00F75687"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881A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lastRenderedPageBreak/>
              <w:t>MF, n (%)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5092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48 (75)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C615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49 (77)</w:t>
            </w:r>
          </w:p>
        </w:tc>
      </w:tr>
      <w:tr w:rsidR="007F02A0" w:rsidRPr="00203630" w14:paraId="7586494A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12" w:type="dxa"/>
            <w:tcBorders>
              <w:bottom w:val="single" w:sz="2" w:space="0" w:color="FFFFFF"/>
              <w:right w:val="nil"/>
            </w:tcBorders>
          </w:tcPr>
          <w:p w14:paraId="1B847B89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Početni (IA-IIA)</w:t>
            </w:r>
          </w:p>
        </w:tc>
        <w:tc>
          <w:tcPr>
            <w:tcW w:w="2628" w:type="dxa"/>
            <w:tcBorders>
              <w:left w:val="nil"/>
              <w:bottom w:val="nil"/>
              <w:right w:val="nil"/>
            </w:tcBorders>
          </w:tcPr>
          <w:p w14:paraId="4483ED0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15 (31)</w:t>
            </w:r>
          </w:p>
        </w:tc>
        <w:tc>
          <w:tcPr>
            <w:tcW w:w="2970" w:type="dxa"/>
            <w:tcBorders>
              <w:left w:val="nil"/>
              <w:bottom w:val="nil"/>
            </w:tcBorders>
          </w:tcPr>
          <w:p w14:paraId="14289FC7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18 (37)</w:t>
            </w:r>
          </w:p>
        </w:tc>
      </w:tr>
      <w:tr w:rsidR="007F02A0" w:rsidRPr="00203630" w14:paraId="2A094801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12" w:type="dxa"/>
            <w:tcBorders>
              <w:top w:val="single" w:sz="2" w:space="0" w:color="FFFFFF"/>
              <w:right w:val="nil"/>
            </w:tcBorders>
          </w:tcPr>
          <w:p w14:paraId="3BB69E5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Uznapredovali (IIB-IVB</w:t>
            </w:r>
            <w:r w:rsidRPr="00203630">
              <w:rPr>
                <w:sz w:val="22"/>
                <w:szCs w:val="22"/>
                <w:vertAlign w:val="superscript"/>
                <w:lang w:val="sr-Latn-CS"/>
              </w:rPr>
              <w:t>a</w:t>
            </w:r>
            <w:r w:rsidRPr="00EA45A3">
              <w:rPr>
                <w:sz w:val="22"/>
                <w:szCs w:val="22"/>
                <w:lang w:val="sr-Latn-CS"/>
              </w:rPr>
              <w:t>)</w:t>
            </w:r>
          </w:p>
        </w:tc>
        <w:tc>
          <w:tcPr>
            <w:tcW w:w="2628" w:type="dxa"/>
            <w:tcBorders>
              <w:top w:val="nil"/>
              <w:left w:val="nil"/>
              <w:right w:val="nil"/>
            </w:tcBorders>
          </w:tcPr>
          <w:p w14:paraId="67E505DB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32 (67)</w:t>
            </w:r>
          </w:p>
        </w:tc>
        <w:tc>
          <w:tcPr>
            <w:tcW w:w="2970" w:type="dxa"/>
            <w:tcBorders>
              <w:top w:val="nil"/>
              <w:left w:val="nil"/>
            </w:tcBorders>
          </w:tcPr>
          <w:p w14:paraId="581EA0BD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30 (61)</w:t>
            </w:r>
          </w:p>
        </w:tc>
      </w:tr>
      <w:tr w:rsidR="007F02A0" w:rsidRPr="00203630" w14:paraId="7200C90E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12" w:type="dxa"/>
          </w:tcPr>
          <w:p w14:paraId="411C23E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pcALCL, n (%)</w:t>
            </w:r>
          </w:p>
        </w:tc>
        <w:tc>
          <w:tcPr>
            <w:tcW w:w="2628" w:type="dxa"/>
          </w:tcPr>
          <w:p w14:paraId="6F9B4BEE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16 (25)</w:t>
            </w:r>
          </w:p>
        </w:tc>
        <w:tc>
          <w:tcPr>
            <w:tcW w:w="2970" w:type="dxa"/>
          </w:tcPr>
          <w:p w14:paraId="33BCEDE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15 (23)</w:t>
            </w:r>
          </w:p>
        </w:tc>
      </w:tr>
      <w:tr w:rsidR="007F02A0" w:rsidRPr="00203630" w14:paraId="75B6D8D5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12" w:type="dxa"/>
            <w:tcBorders>
              <w:bottom w:val="nil"/>
              <w:right w:val="nil"/>
            </w:tcBorders>
          </w:tcPr>
          <w:p w14:paraId="232E191F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Samo koža</w:t>
            </w:r>
          </w:p>
        </w:tc>
        <w:tc>
          <w:tcPr>
            <w:tcW w:w="2628" w:type="dxa"/>
            <w:tcBorders>
              <w:left w:val="nil"/>
              <w:bottom w:val="nil"/>
              <w:right w:val="nil"/>
            </w:tcBorders>
          </w:tcPr>
          <w:p w14:paraId="3A8677A1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9 (56)</w:t>
            </w:r>
          </w:p>
        </w:tc>
        <w:tc>
          <w:tcPr>
            <w:tcW w:w="2970" w:type="dxa"/>
            <w:tcBorders>
              <w:left w:val="nil"/>
              <w:bottom w:val="nil"/>
            </w:tcBorders>
          </w:tcPr>
          <w:p w14:paraId="53A82C43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11 (73)</w:t>
            </w:r>
          </w:p>
        </w:tc>
      </w:tr>
      <w:tr w:rsidR="007F02A0" w:rsidRPr="00203630" w14:paraId="32017B18" w14:textId="77777777" w:rsidTr="00F756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12" w:type="dxa"/>
            <w:tcBorders>
              <w:top w:val="nil"/>
              <w:right w:val="nil"/>
            </w:tcBorders>
          </w:tcPr>
          <w:p w14:paraId="02A96310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Ekstrakutana bolest</w:t>
            </w:r>
          </w:p>
        </w:tc>
        <w:tc>
          <w:tcPr>
            <w:tcW w:w="2628" w:type="dxa"/>
            <w:tcBorders>
              <w:top w:val="nil"/>
              <w:left w:val="nil"/>
              <w:right w:val="nil"/>
            </w:tcBorders>
          </w:tcPr>
          <w:p w14:paraId="3749FDB5" w14:textId="77777777" w:rsidR="007F02A0" w:rsidRPr="00EA45A3" w:rsidRDefault="007F02A0" w:rsidP="0023624B">
            <w:pPr>
              <w:widowControl w:val="0"/>
              <w:autoSpaceDE w:val="0"/>
              <w:autoSpaceDN w:val="0"/>
              <w:spacing w:line="246" w:lineRule="exact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7 (44)</w:t>
            </w:r>
          </w:p>
        </w:tc>
        <w:tc>
          <w:tcPr>
            <w:tcW w:w="2970" w:type="dxa"/>
            <w:tcBorders>
              <w:top w:val="nil"/>
              <w:left w:val="nil"/>
            </w:tcBorders>
          </w:tcPr>
          <w:p w14:paraId="2C96D8A2" w14:textId="77777777" w:rsidR="007F02A0" w:rsidRPr="00203630" w:rsidRDefault="007F02A0" w:rsidP="0023624B">
            <w:pPr>
              <w:widowControl w:val="0"/>
              <w:autoSpaceDE w:val="0"/>
              <w:autoSpaceDN w:val="0"/>
              <w:spacing w:line="246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 (27)</w:t>
            </w:r>
          </w:p>
        </w:tc>
      </w:tr>
    </w:tbl>
    <w:p w14:paraId="7DDC230E" w14:textId="254CC62A" w:rsidR="007F02A0" w:rsidRPr="00F75687" w:rsidRDefault="007F02A0" w:rsidP="0023624B">
      <w:pPr>
        <w:widowControl w:val="0"/>
        <w:autoSpaceDE w:val="0"/>
        <w:autoSpaceDN w:val="0"/>
        <w:spacing w:line="229" w:lineRule="exact"/>
        <w:ind w:right="142"/>
        <w:jc w:val="both"/>
        <w:rPr>
          <w:sz w:val="20"/>
          <w:szCs w:val="22"/>
          <w:lang w:val="sr-Latn-CS"/>
        </w:rPr>
      </w:pPr>
      <w:r w:rsidRPr="00F75687">
        <w:rPr>
          <w:position w:val="10"/>
          <w:sz w:val="20"/>
          <w:szCs w:val="22"/>
          <w:lang w:val="sr-Latn-CS"/>
        </w:rPr>
        <w:t xml:space="preserve">a </w:t>
      </w:r>
      <w:r w:rsidRPr="00F75687">
        <w:rPr>
          <w:sz w:val="20"/>
          <w:szCs w:val="22"/>
          <w:lang w:val="sr-Latn-CS"/>
        </w:rPr>
        <w:t>Po jedan pacijent u svakoj grupi nije imao kompletne podatke o stadijumu, zbog toga ni</w:t>
      </w:r>
      <w:r w:rsidR="00555A01" w:rsidRPr="00F75687">
        <w:rPr>
          <w:sz w:val="20"/>
          <w:szCs w:val="22"/>
          <w:lang w:val="sr-Latn-CS"/>
        </w:rPr>
        <w:t>je</w:t>
      </w:r>
      <w:r w:rsidRPr="00F75687">
        <w:rPr>
          <w:sz w:val="20"/>
          <w:szCs w:val="22"/>
          <w:lang w:val="sr-Latn-CS"/>
        </w:rPr>
        <w:t>su uključeni u tabelu</w:t>
      </w:r>
      <w:r w:rsidR="0002780F" w:rsidRPr="00F75687">
        <w:rPr>
          <w:sz w:val="20"/>
          <w:szCs w:val="22"/>
          <w:lang w:val="sr-Latn-CS"/>
        </w:rPr>
        <w:t>.</w:t>
      </w:r>
    </w:p>
    <w:p w14:paraId="0139BA0A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EA2BF1E" w14:textId="778DB41B" w:rsidR="007F02A0" w:rsidRPr="00203630" w:rsidRDefault="007F02A0" w:rsidP="0023624B">
      <w:pPr>
        <w:widowControl w:val="0"/>
        <w:tabs>
          <w:tab w:val="left" w:pos="8505"/>
        </w:tabs>
        <w:autoSpaceDE w:val="0"/>
        <w:autoSpaceDN w:val="0"/>
        <w:ind w:right="142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Najčešća</w:t>
      </w:r>
      <w:r w:rsidRPr="00EA45A3">
        <w:rPr>
          <w:sz w:val="22"/>
          <w:szCs w:val="22"/>
          <w:lang w:val="sr-Latn-CS"/>
        </w:rPr>
        <w:t xml:space="preserve"> prethodna cilj</w:t>
      </w:r>
      <w:r w:rsidR="00123433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na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kože u populaciji ITT bila su zračenje (64%), fototerapija (48%) i steroidi za lokalnu upotrebu (17%). Najčešća prethodna sistemska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u populaciji ITT bila su hemioterapija (71%), imunoterapija (43%) i beksaroten (38%).</w:t>
      </w:r>
    </w:p>
    <w:p w14:paraId="648A9F30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3509F01C" w14:textId="5747406C" w:rsidR="007F02A0" w:rsidRPr="00203630" w:rsidRDefault="007F02A0" w:rsidP="0023624B">
      <w:pPr>
        <w:widowControl w:val="0"/>
        <w:tabs>
          <w:tab w:val="left" w:pos="8364"/>
        </w:tabs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Primarna m</w:t>
      </w:r>
      <w:r w:rsidR="008E383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era ishoda bila je objektivna stopa odgovora koja traje najmanje 4 m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eseca (ORR4) (vr</w:t>
      </w:r>
      <w:r w:rsidR="00EC76B2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eme od prvog do zadnjeg odgovora ≥ 4 m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eseca), prema nalazima nezavisne proc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 Rezultata opštih odgovora (engl. </w:t>
      </w:r>
      <w:r w:rsidRPr="00203630">
        <w:rPr>
          <w:i/>
          <w:sz w:val="22"/>
          <w:szCs w:val="22"/>
          <w:lang w:val="sr-Latn-CS"/>
        </w:rPr>
        <w:t>Global Response Score</w:t>
      </w:r>
      <w:r w:rsidRPr="00203630">
        <w:rPr>
          <w:sz w:val="22"/>
          <w:szCs w:val="22"/>
          <w:lang w:val="sr-Latn-CS"/>
        </w:rPr>
        <w:t>, GRS), koji se sastoje od proc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ene kože (modifikovani alat za ponderiranu proc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enu težine bolesti [mSWAT], prema proc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eni ispitivača), radiografske proc</w:t>
      </w:r>
      <w:r w:rsidR="00EC76B2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 nodalne mase i visceralnog stanja, kao i otkrivanja cirkulišućih </w:t>
      </w:r>
      <w:r w:rsidRPr="00203630">
        <w:rPr>
          <w:i/>
          <w:sz w:val="22"/>
          <w:szCs w:val="22"/>
          <w:lang w:val="sr-Latn-CS"/>
        </w:rPr>
        <w:t xml:space="preserve">Sézary </w:t>
      </w:r>
      <w:r w:rsidRPr="00203630">
        <w:rPr>
          <w:sz w:val="22"/>
          <w:szCs w:val="22"/>
          <w:lang w:val="sr-Latn-CS"/>
        </w:rPr>
        <w:t>ćelija (Olsen 2011</w:t>
      </w:r>
      <w:r w:rsidR="0002780F" w:rsidRPr="00203630">
        <w:rPr>
          <w:sz w:val="22"/>
          <w:szCs w:val="22"/>
          <w:lang w:val="sr-Latn-CS"/>
        </w:rPr>
        <w:t>.</w:t>
      </w:r>
      <w:r w:rsidRPr="00203630">
        <w:rPr>
          <w:sz w:val="22"/>
          <w:szCs w:val="22"/>
          <w:lang w:val="sr-Latn-CS"/>
        </w:rPr>
        <w:t>).</w:t>
      </w:r>
    </w:p>
    <w:p w14:paraId="594D211C" w14:textId="20735E6F" w:rsidR="007F02A0" w:rsidRPr="00203630" w:rsidRDefault="007F02A0" w:rsidP="0023624B">
      <w:pPr>
        <w:widowControl w:val="0"/>
        <w:autoSpaceDE w:val="0"/>
        <w:autoSpaceDN w:val="0"/>
        <w:ind w:right="220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Tabela </w:t>
      </w:r>
      <w:r w:rsidR="00510BD4" w:rsidRPr="00203630">
        <w:rPr>
          <w:sz w:val="22"/>
          <w:szCs w:val="22"/>
          <w:lang w:val="sr-Latn-CS"/>
        </w:rPr>
        <w:t xml:space="preserve">18 </w:t>
      </w:r>
      <w:r w:rsidRPr="00203630">
        <w:rPr>
          <w:sz w:val="22"/>
          <w:szCs w:val="22"/>
          <w:lang w:val="sr-Latn-CS"/>
        </w:rPr>
        <w:t>uključuje rezultate stepen</w:t>
      </w:r>
      <w:r w:rsidR="00DB54B8" w:rsidRPr="00203630">
        <w:rPr>
          <w:sz w:val="22"/>
          <w:szCs w:val="22"/>
          <w:lang w:val="sr-Latn-CS"/>
        </w:rPr>
        <w:t>a</w:t>
      </w:r>
      <w:r w:rsidRPr="00203630">
        <w:rPr>
          <w:sz w:val="22"/>
          <w:szCs w:val="22"/>
          <w:lang w:val="sr-Latn-CS"/>
        </w:rPr>
        <w:t xml:space="preserve"> objektivnog odgovora koji traje najmanje 4 m</w:t>
      </w:r>
      <w:r w:rsidR="00DB54B8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eseca (ORR4) i druge ključne sekundarne m</w:t>
      </w:r>
      <w:r w:rsidR="00371A49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ere ishoda.</w:t>
      </w:r>
    </w:p>
    <w:p w14:paraId="7EFC1F30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945637C" w14:textId="58852675" w:rsidR="007F02A0" w:rsidRPr="00203630" w:rsidRDefault="007F02A0" w:rsidP="0023624B">
      <w:pPr>
        <w:widowControl w:val="0"/>
        <w:autoSpaceDE w:val="0"/>
        <w:autoSpaceDN w:val="0"/>
        <w:ind w:right="1"/>
        <w:jc w:val="both"/>
        <w:outlineLvl w:val="0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510BD4" w:rsidRPr="00203630">
        <w:rPr>
          <w:b/>
          <w:bCs/>
          <w:sz w:val="22"/>
          <w:szCs w:val="22"/>
          <w:lang w:val="sr-Latn-CS"/>
        </w:rPr>
        <w:t>18</w:t>
      </w:r>
      <w:r w:rsidRPr="00203630">
        <w:rPr>
          <w:b/>
          <w:bCs/>
          <w:sz w:val="22"/>
          <w:szCs w:val="22"/>
          <w:lang w:val="sr-Latn-CS"/>
        </w:rPr>
        <w:t xml:space="preserve">: Rezultati efikasnosti kod pacijenata sa CTCL-om </w:t>
      </w:r>
      <w:r w:rsidR="00DE7BBE" w:rsidRPr="00203630">
        <w:rPr>
          <w:b/>
          <w:bCs/>
          <w:sz w:val="22"/>
          <w:szCs w:val="22"/>
          <w:lang w:val="sr-Latn-CS"/>
        </w:rPr>
        <w:t>liječenih</w:t>
      </w:r>
      <w:r w:rsidRPr="00203630">
        <w:rPr>
          <w:b/>
          <w:bCs/>
          <w:sz w:val="22"/>
          <w:szCs w:val="22"/>
          <w:lang w:val="sr-Latn-CS"/>
        </w:rPr>
        <w:t xml:space="preserve"> sa 1,8 mg/kg </w:t>
      </w:r>
      <w:r w:rsidR="00DE7BBE" w:rsidRPr="00203630">
        <w:rPr>
          <w:b/>
          <w:bCs/>
          <w:sz w:val="22"/>
          <w:szCs w:val="22"/>
          <w:lang w:val="sr-Latn-CS"/>
        </w:rPr>
        <w:t>lijek</w:t>
      </w:r>
      <w:r w:rsidRPr="00203630">
        <w:rPr>
          <w:b/>
          <w:bCs/>
          <w:sz w:val="22"/>
          <w:szCs w:val="22"/>
          <w:lang w:val="sr-Latn-CS"/>
        </w:rPr>
        <w:t xml:space="preserve">a Adcetris svake 3 </w:t>
      </w:r>
      <w:r w:rsidR="001D455A" w:rsidRPr="00203630">
        <w:rPr>
          <w:b/>
          <w:bCs/>
          <w:sz w:val="22"/>
          <w:szCs w:val="22"/>
          <w:lang w:val="sr-Latn-CS"/>
        </w:rPr>
        <w:t>nedjelje</w:t>
      </w:r>
      <w:r w:rsidRPr="00203630">
        <w:rPr>
          <w:b/>
          <w:bCs/>
          <w:sz w:val="22"/>
          <w:szCs w:val="22"/>
          <w:lang w:val="sr-Latn-CS"/>
        </w:rPr>
        <w:t xml:space="preserve"> (ITT populacija)</w:t>
      </w:r>
    </w:p>
    <w:tbl>
      <w:tblPr>
        <w:tblpPr w:leftFromText="180" w:rightFromText="180" w:vertAnchor="text" w:horzAnchor="margin" w:tblpXSpec="center" w:tblpY="67"/>
        <w:tblW w:w="9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1008"/>
        <w:gridCol w:w="2111"/>
        <w:gridCol w:w="2659"/>
      </w:tblGrid>
      <w:tr w:rsidR="00510BD4" w:rsidRPr="00203630" w14:paraId="232E7D7F" w14:textId="77777777" w:rsidTr="00F75687">
        <w:tc>
          <w:tcPr>
            <w:tcW w:w="6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4703" w14:textId="5BA9BA4E" w:rsidR="00510BD4" w:rsidRPr="00203630" w:rsidRDefault="004C2B15" w:rsidP="0023624B">
            <w:pPr>
              <w:widowControl w:val="0"/>
              <w:autoSpaceDE w:val="0"/>
              <w:autoSpaceDN w:val="0"/>
              <w:spacing w:line="242" w:lineRule="auto"/>
              <w:ind w:right="1463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ab/>
            </w:r>
            <w:r w:rsidRPr="00203630">
              <w:rPr>
                <w:b/>
                <w:sz w:val="22"/>
                <w:szCs w:val="22"/>
                <w:lang w:val="sr-Latn-CS"/>
              </w:rPr>
              <w:tab/>
            </w:r>
            <w:r w:rsidRPr="00203630">
              <w:rPr>
                <w:b/>
                <w:sz w:val="22"/>
                <w:szCs w:val="22"/>
                <w:lang w:val="sr-Latn-CS"/>
              </w:rPr>
              <w:tab/>
            </w:r>
            <w:r w:rsidR="005C0802">
              <w:rPr>
                <w:b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sz w:val="22"/>
                <w:szCs w:val="22"/>
                <w:lang w:val="sr-Latn-CS"/>
              </w:rPr>
              <w:tab/>
            </w:r>
            <w:r w:rsidR="00510BD4" w:rsidRPr="00203630">
              <w:rPr>
                <w:b/>
                <w:sz w:val="22"/>
                <w:szCs w:val="22"/>
                <w:lang w:val="sr-Latn-CS"/>
              </w:rPr>
              <w:t>Adcetris (n=64)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F3C6C" w14:textId="3EF682CE" w:rsidR="00510BD4" w:rsidRPr="00203630" w:rsidRDefault="00510BD4" w:rsidP="0023624B">
            <w:pPr>
              <w:widowControl w:val="0"/>
              <w:autoSpaceDE w:val="0"/>
              <w:autoSpaceDN w:val="0"/>
              <w:spacing w:line="242" w:lineRule="auto"/>
              <w:ind w:right="95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Izbor ljekara (</w:t>
            </w:r>
            <w:r w:rsidR="00C22E4A" w:rsidRPr="00203630">
              <w:rPr>
                <w:b/>
                <w:sz w:val="22"/>
                <w:szCs w:val="22"/>
                <w:lang w:val="sr-Latn-CS"/>
              </w:rPr>
              <w:t xml:space="preserve">metotreksat </w:t>
            </w:r>
            <w:r w:rsidRPr="00203630">
              <w:rPr>
                <w:b/>
                <w:sz w:val="22"/>
                <w:szCs w:val="22"/>
                <w:lang w:val="sr-Latn-CS"/>
              </w:rPr>
              <w:t>ili beksaroten)</w:t>
            </w:r>
          </w:p>
          <w:p w14:paraId="241DB827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1" w:lineRule="exact"/>
              <w:ind w:right="95"/>
              <w:jc w:val="center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n=64</w:t>
            </w:r>
          </w:p>
        </w:tc>
      </w:tr>
      <w:tr w:rsidR="00510BD4" w:rsidRPr="00203630" w14:paraId="62D14EB4" w14:textId="77777777" w:rsidTr="00F75687"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9135FF" w14:textId="33337A48" w:rsidR="00510BD4" w:rsidRPr="00EA45A3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Stepen objektivnog odgovora koji traje najmanje 4 m</w:t>
            </w:r>
            <w:r w:rsidR="00DB54B8" w:rsidRPr="00203630">
              <w:rPr>
                <w:b/>
                <w:sz w:val="22"/>
                <w:szCs w:val="22"/>
                <w:lang w:val="sr-Latn-CS"/>
              </w:rPr>
              <w:t>j</w:t>
            </w:r>
            <w:r w:rsidRPr="00EA45A3">
              <w:rPr>
                <w:b/>
                <w:sz w:val="22"/>
                <w:szCs w:val="22"/>
                <w:lang w:val="sr-Latn-CS"/>
              </w:rPr>
              <w:t>eseca (ORR4) po IRF</w:t>
            </w:r>
          </w:p>
        </w:tc>
      </w:tr>
      <w:tr w:rsidR="00510BD4" w:rsidRPr="00203630" w14:paraId="751E4F69" w14:textId="77777777" w:rsidTr="00F75687"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</w:tcPr>
          <w:p w14:paraId="12C52BC8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n (%)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12D49B6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24" w:lineRule="exact"/>
              <w:ind w:right="109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36 (56,3)</w:t>
            </w:r>
          </w:p>
        </w:tc>
        <w:tc>
          <w:tcPr>
            <w:tcW w:w="2111" w:type="dxa"/>
            <w:tcBorders>
              <w:top w:val="single" w:sz="4" w:space="0" w:color="auto"/>
            </w:tcBorders>
          </w:tcPr>
          <w:p w14:paraId="31718B7B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659" w:type="dxa"/>
            <w:tcBorders>
              <w:top w:val="single" w:sz="4" w:space="0" w:color="auto"/>
              <w:right w:val="single" w:sz="4" w:space="0" w:color="auto"/>
            </w:tcBorders>
          </w:tcPr>
          <w:p w14:paraId="6C00C8A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ind w:right="764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8 (12,5)</w:t>
            </w:r>
          </w:p>
        </w:tc>
      </w:tr>
      <w:tr w:rsidR="00510BD4" w:rsidRPr="00203630" w14:paraId="0AC5CE39" w14:textId="77777777" w:rsidTr="00F75687">
        <w:tc>
          <w:tcPr>
            <w:tcW w:w="3397" w:type="dxa"/>
            <w:tcBorders>
              <w:left w:val="single" w:sz="4" w:space="0" w:color="auto"/>
            </w:tcBorders>
          </w:tcPr>
          <w:p w14:paraId="26D95786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Procenat razlike (95% CI)</w:t>
            </w:r>
          </w:p>
        </w:tc>
        <w:tc>
          <w:tcPr>
            <w:tcW w:w="1008" w:type="dxa"/>
          </w:tcPr>
          <w:p w14:paraId="7AFF6433" w14:textId="77777777" w:rsidR="00510BD4" w:rsidRPr="00EA45A3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</w:tcPr>
          <w:p w14:paraId="32B4056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4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43,8 (29,1; 58,4)</w:t>
            </w:r>
          </w:p>
        </w:tc>
        <w:tc>
          <w:tcPr>
            <w:tcW w:w="2659" w:type="dxa"/>
            <w:tcBorders>
              <w:right w:val="single" w:sz="4" w:space="0" w:color="auto"/>
            </w:tcBorders>
          </w:tcPr>
          <w:p w14:paraId="3F3FB9C0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510BD4" w:rsidRPr="00203630" w14:paraId="6A4E71BF" w14:textId="77777777" w:rsidTr="00F75687">
        <w:tc>
          <w:tcPr>
            <w:tcW w:w="3397" w:type="dxa"/>
            <w:tcBorders>
              <w:left w:val="single" w:sz="4" w:space="0" w:color="auto"/>
              <w:bottom w:val="single" w:sz="4" w:space="0" w:color="auto"/>
            </w:tcBorders>
          </w:tcPr>
          <w:p w14:paraId="61852185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p-vrijednost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B63C9BA" w14:textId="77777777" w:rsidR="00510BD4" w:rsidRPr="00EA45A3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14:paraId="4E3EB950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&lt;0,001</w:t>
            </w:r>
          </w:p>
        </w:tc>
        <w:tc>
          <w:tcPr>
            <w:tcW w:w="2659" w:type="dxa"/>
            <w:tcBorders>
              <w:bottom w:val="single" w:sz="4" w:space="0" w:color="auto"/>
              <w:right w:val="single" w:sz="4" w:space="0" w:color="auto"/>
            </w:tcBorders>
          </w:tcPr>
          <w:p w14:paraId="57581C9C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510BD4" w:rsidRPr="00FD1804" w14:paraId="5710CC54" w14:textId="77777777" w:rsidTr="00F75687">
        <w:tc>
          <w:tcPr>
            <w:tcW w:w="917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ADDC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Kompletan odgovor (CR) po IRF</w:t>
            </w:r>
          </w:p>
        </w:tc>
      </w:tr>
      <w:tr w:rsidR="00510BD4" w:rsidRPr="00203630" w14:paraId="7BB0559D" w14:textId="77777777" w:rsidTr="00F75687">
        <w:tc>
          <w:tcPr>
            <w:tcW w:w="3397" w:type="dxa"/>
            <w:tcBorders>
              <w:top w:val="single" w:sz="4" w:space="0" w:color="000000"/>
              <w:left w:val="single" w:sz="4" w:space="0" w:color="000000"/>
            </w:tcBorders>
          </w:tcPr>
          <w:p w14:paraId="3A7B9293" w14:textId="1204E9E9" w:rsidR="00510BD4" w:rsidRPr="00EA45A3" w:rsidRDefault="00C22E4A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 xml:space="preserve">n </w:t>
            </w:r>
            <w:r w:rsidR="00510BD4" w:rsidRPr="00EA45A3">
              <w:rPr>
                <w:sz w:val="22"/>
                <w:szCs w:val="22"/>
                <w:lang w:val="sr-Latn-CS"/>
              </w:rPr>
              <w:t>(%)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14:paraId="31B2E5FF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ind w:right="10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10 (15,6)</w:t>
            </w:r>
          </w:p>
        </w:tc>
        <w:tc>
          <w:tcPr>
            <w:tcW w:w="2111" w:type="dxa"/>
            <w:tcBorders>
              <w:top w:val="single" w:sz="4" w:space="0" w:color="000000"/>
            </w:tcBorders>
          </w:tcPr>
          <w:p w14:paraId="372E4440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659" w:type="dxa"/>
            <w:tcBorders>
              <w:top w:val="single" w:sz="4" w:space="0" w:color="000000"/>
              <w:right w:val="single" w:sz="4" w:space="0" w:color="000000"/>
            </w:tcBorders>
          </w:tcPr>
          <w:p w14:paraId="04FD1236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ind w:right="759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 (1,6)</w:t>
            </w:r>
          </w:p>
        </w:tc>
      </w:tr>
      <w:tr w:rsidR="00510BD4" w:rsidRPr="00203630" w14:paraId="4A8080C5" w14:textId="77777777" w:rsidTr="00F75687">
        <w:tc>
          <w:tcPr>
            <w:tcW w:w="3397" w:type="dxa"/>
            <w:tcBorders>
              <w:left w:val="single" w:sz="4" w:space="0" w:color="000000"/>
            </w:tcBorders>
          </w:tcPr>
          <w:p w14:paraId="36D16A7C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Procenat razlike (95% CI)</w:t>
            </w:r>
          </w:p>
        </w:tc>
        <w:tc>
          <w:tcPr>
            <w:tcW w:w="1008" w:type="dxa"/>
          </w:tcPr>
          <w:p w14:paraId="1AEEFA08" w14:textId="77777777" w:rsidR="00510BD4" w:rsidRPr="00EA45A3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</w:tcPr>
          <w:p w14:paraId="5CFAB65C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14,1 (-4,0; 31,5)</w:t>
            </w:r>
          </w:p>
        </w:tc>
        <w:tc>
          <w:tcPr>
            <w:tcW w:w="2659" w:type="dxa"/>
            <w:tcBorders>
              <w:right w:val="single" w:sz="4" w:space="0" w:color="000000"/>
            </w:tcBorders>
          </w:tcPr>
          <w:p w14:paraId="1932BCC5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510BD4" w:rsidRPr="00203630" w14:paraId="51C04E85" w14:textId="77777777" w:rsidTr="00F75687">
        <w:tc>
          <w:tcPr>
            <w:tcW w:w="3397" w:type="dxa"/>
            <w:tcBorders>
              <w:left w:val="single" w:sz="4" w:space="0" w:color="000000"/>
              <w:bottom w:val="single" w:sz="4" w:space="0" w:color="000000"/>
            </w:tcBorders>
          </w:tcPr>
          <w:p w14:paraId="3ED8F00A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Prilagođena p-vrijednost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37D8DBF" w14:textId="77777777" w:rsidR="00510BD4" w:rsidRPr="00EA45A3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  <w:tcBorders>
              <w:bottom w:val="single" w:sz="4" w:space="0" w:color="000000"/>
            </w:tcBorders>
          </w:tcPr>
          <w:p w14:paraId="22B39142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7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0,0046</w:t>
            </w:r>
          </w:p>
        </w:tc>
        <w:tc>
          <w:tcPr>
            <w:tcW w:w="2659" w:type="dxa"/>
            <w:tcBorders>
              <w:bottom w:val="single" w:sz="4" w:space="0" w:color="000000"/>
              <w:right w:val="single" w:sz="4" w:space="0" w:color="000000"/>
            </w:tcBorders>
          </w:tcPr>
          <w:p w14:paraId="5DD865A5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510BD4" w:rsidRPr="001C1944" w14:paraId="318BFBB1" w14:textId="77777777" w:rsidTr="00F75687"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2D84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4" w:lineRule="exact"/>
              <w:jc w:val="both"/>
              <w:rPr>
                <w:b/>
                <w:sz w:val="22"/>
                <w:szCs w:val="22"/>
                <w:lang w:val="sr-Latn-CS"/>
              </w:rPr>
            </w:pPr>
            <w:r w:rsidRPr="00203630">
              <w:rPr>
                <w:b/>
                <w:sz w:val="22"/>
                <w:szCs w:val="22"/>
                <w:lang w:val="sr-Latn-CS"/>
              </w:rPr>
              <w:t>Preživljavanje bez progresije bolesti (PFS) po IRF</w:t>
            </w:r>
          </w:p>
        </w:tc>
      </w:tr>
      <w:tr w:rsidR="00510BD4" w:rsidRPr="00203630" w14:paraId="6DE559D0" w14:textId="77777777" w:rsidTr="00F75687">
        <w:tc>
          <w:tcPr>
            <w:tcW w:w="3397" w:type="dxa"/>
            <w:tcBorders>
              <w:top w:val="single" w:sz="4" w:space="0" w:color="000000"/>
              <w:left w:val="single" w:sz="4" w:space="0" w:color="000000"/>
            </w:tcBorders>
          </w:tcPr>
          <w:p w14:paraId="62438DDD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Medijana (mjeseci)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14:paraId="54A64BF3" w14:textId="77777777" w:rsidR="00510BD4" w:rsidRPr="00EA45A3" w:rsidRDefault="00510BD4" w:rsidP="0023624B">
            <w:pPr>
              <w:widowControl w:val="0"/>
              <w:autoSpaceDE w:val="0"/>
              <w:autoSpaceDN w:val="0"/>
              <w:spacing w:line="229" w:lineRule="exact"/>
              <w:ind w:right="109"/>
              <w:jc w:val="both"/>
              <w:rPr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  <w:lang w:val="sr-Latn-CS"/>
              </w:rPr>
              <w:t>16,7</w:t>
            </w:r>
          </w:p>
        </w:tc>
        <w:tc>
          <w:tcPr>
            <w:tcW w:w="2111" w:type="dxa"/>
            <w:tcBorders>
              <w:top w:val="single" w:sz="4" w:space="0" w:color="000000"/>
            </w:tcBorders>
          </w:tcPr>
          <w:p w14:paraId="0ABC7C00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659" w:type="dxa"/>
            <w:tcBorders>
              <w:top w:val="single" w:sz="4" w:space="0" w:color="000000"/>
              <w:right w:val="single" w:sz="4" w:space="0" w:color="000000"/>
            </w:tcBorders>
          </w:tcPr>
          <w:p w14:paraId="7BEDD3DA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29" w:lineRule="exact"/>
              <w:ind w:right="961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3,5</w:t>
            </w:r>
          </w:p>
        </w:tc>
      </w:tr>
      <w:tr w:rsidR="00510BD4" w:rsidRPr="00203630" w14:paraId="7A9A042F" w14:textId="77777777" w:rsidTr="00F75687">
        <w:tc>
          <w:tcPr>
            <w:tcW w:w="3397" w:type="dxa"/>
            <w:tcBorders>
              <w:left w:val="single" w:sz="4" w:space="0" w:color="000000"/>
            </w:tcBorders>
          </w:tcPr>
          <w:p w14:paraId="12B37814" w14:textId="618E57A6" w:rsidR="00510BD4" w:rsidRPr="00203630" w:rsidRDefault="00C22E4A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i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Odnos rizika</w:t>
            </w:r>
          </w:p>
        </w:tc>
        <w:tc>
          <w:tcPr>
            <w:tcW w:w="1008" w:type="dxa"/>
          </w:tcPr>
          <w:p w14:paraId="0A123FF5" w14:textId="77777777" w:rsidR="00510BD4" w:rsidRPr="00EA45A3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</w:tcPr>
          <w:p w14:paraId="792C3F51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0,270</w:t>
            </w:r>
          </w:p>
        </w:tc>
        <w:tc>
          <w:tcPr>
            <w:tcW w:w="2659" w:type="dxa"/>
            <w:tcBorders>
              <w:right w:val="single" w:sz="4" w:space="0" w:color="000000"/>
            </w:tcBorders>
          </w:tcPr>
          <w:p w14:paraId="3185F1CD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510BD4" w:rsidRPr="00203630" w14:paraId="4686E226" w14:textId="77777777" w:rsidTr="00F75687">
        <w:tc>
          <w:tcPr>
            <w:tcW w:w="3397" w:type="dxa"/>
            <w:tcBorders>
              <w:left w:val="single" w:sz="4" w:space="0" w:color="000000"/>
            </w:tcBorders>
          </w:tcPr>
          <w:p w14:paraId="019F808E" w14:textId="1B115AB6" w:rsidR="00510BD4" w:rsidRPr="00EA45A3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95%</w:t>
            </w:r>
            <w:r w:rsidR="00C22E4A" w:rsidRPr="00203630">
              <w:rPr>
                <w:sz w:val="22"/>
                <w:szCs w:val="22"/>
                <w:lang w:val="sr-Latn-CS"/>
              </w:rPr>
              <w:t xml:space="preserve"> </w:t>
            </w:r>
            <w:r w:rsidRPr="00EA45A3">
              <w:rPr>
                <w:sz w:val="22"/>
                <w:szCs w:val="22"/>
                <w:lang w:val="sr-Latn-CS"/>
              </w:rPr>
              <w:t>CI</w:t>
            </w:r>
          </w:p>
        </w:tc>
        <w:tc>
          <w:tcPr>
            <w:tcW w:w="1008" w:type="dxa"/>
          </w:tcPr>
          <w:p w14:paraId="5F137644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</w:tcPr>
          <w:p w14:paraId="08ACEEC4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2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(0,17; 0,43)</w:t>
            </w:r>
          </w:p>
        </w:tc>
        <w:tc>
          <w:tcPr>
            <w:tcW w:w="2659" w:type="dxa"/>
            <w:tcBorders>
              <w:right w:val="single" w:sz="4" w:space="0" w:color="000000"/>
            </w:tcBorders>
          </w:tcPr>
          <w:p w14:paraId="6D508EE5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  <w:tr w:rsidR="00510BD4" w:rsidRPr="00203630" w14:paraId="607EE56D" w14:textId="77777777" w:rsidTr="00F75687">
        <w:tc>
          <w:tcPr>
            <w:tcW w:w="3397" w:type="dxa"/>
            <w:tcBorders>
              <w:left w:val="single" w:sz="4" w:space="0" w:color="000000"/>
              <w:bottom w:val="single" w:sz="4" w:space="0" w:color="000000"/>
            </w:tcBorders>
          </w:tcPr>
          <w:p w14:paraId="3F9EA87E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Prilagođena p-vrijednost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44B2B7B3" w14:textId="77777777" w:rsidR="00510BD4" w:rsidRPr="00EA45A3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  <w:tc>
          <w:tcPr>
            <w:tcW w:w="2111" w:type="dxa"/>
            <w:tcBorders>
              <w:bottom w:val="single" w:sz="4" w:space="0" w:color="000000"/>
            </w:tcBorders>
          </w:tcPr>
          <w:p w14:paraId="173E2446" w14:textId="77777777" w:rsidR="00510BD4" w:rsidRPr="00203630" w:rsidRDefault="00510BD4" w:rsidP="0023624B">
            <w:pPr>
              <w:widowControl w:val="0"/>
              <w:autoSpaceDE w:val="0"/>
              <w:autoSpaceDN w:val="0"/>
              <w:spacing w:line="239" w:lineRule="exact"/>
              <w:jc w:val="both"/>
              <w:rPr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  <w:lang w:val="sr-Latn-CS"/>
              </w:rPr>
              <w:t>&lt;0.001</w:t>
            </w:r>
          </w:p>
        </w:tc>
        <w:tc>
          <w:tcPr>
            <w:tcW w:w="2659" w:type="dxa"/>
            <w:tcBorders>
              <w:bottom w:val="single" w:sz="4" w:space="0" w:color="000000"/>
              <w:right w:val="single" w:sz="4" w:space="0" w:color="000000"/>
            </w:tcBorders>
          </w:tcPr>
          <w:p w14:paraId="46024787" w14:textId="77777777" w:rsidR="00510BD4" w:rsidRPr="00203630" w:rsidRDefault="00510BD4" w:rsidP="0023624B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  <w:lang w:val="sr-Latn-CS"/>
              </w:rPr>
            </w:pPr>
          </w:p>
        </w:tc>
      </w:tr>
    </w:tbl>
    <w:p w14:paraId="7F346933" w14:textId="77777777" w:rsidR="007F02A0" w:rsidRPr="00F75687" w:rsidRDefault="007F02A0" w:rsidP="0023624B">
      <w:pPr>
        <w:widowControl w:val="0"/>
        <w:autoSpaceDE w:val="0"/>
        <w:autoSpaceDN w:val="0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vertAlign w:val="superscript"/>
          <w:lang w:val="sr-Latn-CS"/>
        </w:rPr>
        <w:t>a</w:t>
      </w:r>
      <w:r w:rsidRPr="00F75687">
        <w:rPr>
          <w:sz w:val="20"/>
          <w:szCs w:val="22"/>
          <w:lang w:val="sr-Latn-CS"/>
        </w:rPr>
        <w:t xml:space="preserve"> Izračunato ponderiranim Holmovim postupkom</w:t>
      </w:r>
    </w:p>
    <w:p w14:paraId="18B4CB3B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AE55A17" w14:textId="7601171C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Predefinisane analize podgrupa za stepen objektivnog odgovora koji traje najmanje 4 m</w:t>
      </w:r>
      <w:r w:rsidR="00010580" w:rsidRPr="00EA45A3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eseca (ORR4) po IRF-u sprovedene su prema pacijentovom podtipu CTCL-a, </w:t>
      </w:r>
      <w:r w:rsidR="004C2B15" w:rsidRPr="00203630">
        <w:rPr>
          <w:sz w:val="22"/>
          <w:szCs w:val="22"/>
          <w:lang w:val="sr-Latn-CS"/>
        </w:rPr>
        <w:t>ljekarovom</w:t>
      </w:r>
      <w:r w:rsidRPr="00203630">
        <w:rPr>
          <w:sz w:val="22"/>
          <w:szCs w:val="22"/>
          <w:lang w:val="sr-Latn-CS"/>
        </w:rPr>
        <w:t xml:space="preserve"> izboru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, početnom ECOG statusu, </w:t>
      </w:r>
      <w:r w:rsidR="00E871EA" w:rsidRPr="00203630">
        <w:rPr>
          <w:sz w:val="22"/>
          <w:szCs w:val="22"/>
          <w:lang w:val="sr-Latn-CS"/>
        </w:rPr>
        <w:t>životnom dobu</w:t>
      </w:r>
      <w:r w:rsidRPr="00203630">
        <w:rPr>
          <w:sz w:val="22"/>
          <w:szCs w:val="22"/>
          <w:lang w:val="sr-Latn-CS"/>
        </w:rPr>
        <w:t xml:space="preserve">, polu i geografskom području. Analize su pokazale konzistentan trend koristi za pacijente koji su primali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</w:t>
      </w:r>
      <w:r w:rsidR="00E871EA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u poređenju sa pacijentima koji su primali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po izboru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 xml:space="preserve">ara. ORR4 bio je 50% i 75% u grupi koja je primala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Adcetris u odnosu na 10,2% odnosno 20% kod pacijenata u grupi koja je primala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 po izboru </w:t>
      </w:r>
      <w:r w:rsidR="00DE7BBE" w:rsidRPr="00203630">
        <w:rPr>
          <w:sz w:val="22"/>
          <w:szCs w:val="22"/>
          <w:lang w:val="sr-Latn-CS"/>
        </w:rPr>
        <w:t>ljek</w:t>
      </w:r>
      <w:r w:rsidRPr="00203630">
        <w:rPr>
          <w:sz w:val="22"/>
          <w:szCs w:val="22"/>
          <w:lang w:val="sr-Latn-CS"/>
        </w:rPr>
        <w:t>ara za MF i pcALCL.</w:t>
      </w:r>
    </w:p>
    <w:p w14:paraId="7BBE2561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48ACF259" w14:textId="22E07912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Između dv</w:t>
      </w:r>
      <w:r w:rsidR="00EF2691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 l</w:t>
      </w:r>
      <w:r w:rsidR="00010580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>ečene grupe ni</w:t>
      </w:r>
      <w:r w:rsidR="00EF2691" w:rsidRPr="00203630">
        <w:rPr>
          <w:sz w:val="22"/>
          <w:szCs w:val="22"/>
          <w:lang w:val="sr-Latn-CS"/>
        </w:rPr>
        <w:t>je</w:t>
      </w:r>
      <w:r w:rsidRPr="00203630">
        <w:rPr>
          <w:sz w:val="22"/>
          <w:szCs w:val="22"/>
          <w:lang w:val="sr-Latn-CS"/>
        </w:rPr>
        <w:t xml:space="preserve">su </w:t>
      </w:r>
      <w:r w:rsidR="004C2B15" w:rsidRPr="00203630">
        <w:rPr>
          <w:sz w:val="22"/>
          <w:szCs w:val="22"/>
          <w:lang w:val="sr-Latn-CS"/>
        </w:rPr>
        <w:t>prim</w:t>
      </w:r>
      <w:r w:rsidR="00EF2691" w:rsidRPr="00203630">
        <w:rPr>
          <w:sz w:val="22"/>
          <w:szCs w:val="22"/>
          <w:lang w:val="sr-Latn-CS"/>
        </w:rPr>
        <w:t>i</w:t>
      </w:r>
      <w:r w:rsidR="004C2B15" w:rsidRPr="00203630">
        <w:rPr>
          <w:sz w:val="22"/>
          <w:szCs w:val="22"/>
          <w:lang w:val="sr-Latn-CS"/>
        </w:rPr>
        <w:t>jećene</w:t>
      </w:r>
      <w:r w:rsidRPr="00203630">
        <w:rPr>
          <w:sz w:val="22"/>
          <w:szCs w:val="22"/>
          <w:lang w:val="sr-Latn-CS"/>
        </w:rPr>
        <w:t xml:space="preserve"> značajne razlike u kvalitetu života (po proc</w:t>
      </w:r>
      <w:r w:rsidR="00EF269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eni </w:t>
      </w:r>
      <w:r w:rsidRPr="00203630">
        <w:rPr>
          <w:i/>
          <w:sz w:val="22"/>
          <w:szCs w:val="22"/>
          <w:lang w:val="sr-Latn-CS"/>
        </w:rPr>
        <w:t>EuroQol</w:t>
      </w:r>
      <w:r w:rsidRPr="00203630">
        <w:rPr>
          <w:sz w:val="22"/>
          <w:szCs w:val="22"/>
          <w:lang w:val="sr-Latn-CS"/>
        </w:rPr>
        <w:t>-ovog upitnika sa pet dimenzija [EQ-5D] i Funkcionalne proc</w:t>
      </w:r>
      <w:r w:rsidR="00EF2691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 xml:space="preserve">ene </w:t>
      </w:r>
      <w:r w:rsidR="00580ADF" w:rsidRPr="00203630">
        <w:rPr>
          <w:sz w:val="22"/>
          <w:szCs w:val="22"/>
          <w:lang w:val="sr-Latn-CS"/>
        </w:rPr>
        <w:t>liječenja</w:t>
      </w:r>
      <w:r w:rsidRPr="00203630">
        <w:rPr>
          <w:sz w:val="22"/>
          <w:szCs w:val="22"/>
          <w:lang w:val="sr-Latn-CS"/>
        </w:rPr>
        <w:t xml:space="preserve"> </w:t>
      </w:r>
      <w:r w:rsidR="00E871EA" w:rsidRPr="00203630">
        <w:rPr>
          <w:sz w:val="22"/>
          <w:szCs w:val="22"/>
          <w:lang w:val="sr-Latn-CS"/>
        </w:rPr>
        <w:t xml:space="preserve">karcinoma </w:t>
      </w:r>
      <w:r w:rsidRPr="00203630">
        <w:rPr>
          <w:sz w:val="22"/>
          <w:szCs w:val="22"/>
          <w:lang w:val="sr-Latn-CS"/>
        </w:rPr>
        <w:t>– Opšte</w:t>
      </w:r>
      <w:r w:rsidRPr="00203630">
        <w:rPr>
          <w:spacing w:val="-14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[FACT-G]).</w:t>
      </w:r>
    </w:p>
    <w:p w14:paraId="2DDA20C4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2427D047" w14:textId="35DD91F8" w:rsidR="007F02A0" w:rsidRPr="00203630" w:rsidRDefault="007F02A0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 xml:space="preserve">Efikasnost 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</w:t>
      </w:r>
      <w:r w:rsidR="004C2B15" w:rsidRPr="00203630">
        <w:rPr>
          <w:sz w:val="22"/>
          <w:szCs w:val="22"/>
          <w:lang w:val="sr-Latn-CS"/>
        </w:rPr>
        <w:t>procijenjene</w:t>
      </w:r>
      <w:r w:rsidRPr="00203630">
        <w:rPr>
          <w:sz w:val="22"/>
          <w:szCs w:val="22"/>
          <w:lang w:val="sr-Latn-CS"/>
        </w:rPr>
        <w:t xml:space="preserve"> su u dva dodatna otvorena ispitivanja kod 108 pacijenata sa relapsom CD30+ CTCL-a (uključujući MF i pcALCL kao i SS, LyP i CTCL </w:t>
      </w:r>
      <w:r w:rsidR="004C2B15" w:rsidRPr="00203630">
        <w:rPr>
          <w:spacing w:val="-2"/>
          <w:sz w:val="22"/>
          <w:szCs w:val="22"/>
          <w:lang w:val="sr-Latn-CS"/>
        </w:rPr>
        <w:t>miješane</w:t>
      </w:r>
      <w:r w:rsidRPr="00203630">
        <w:rPr>
          <w:spacing w:val="-2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histologije),  bez obzira na stepen ekspresije CD30. Pacijenti su l</w:t>
      </w:r>
      <w:r w:rsidR="00F90BB3" w:rsidRPr="00203630">
        <w:rPr>
          <w:sz w:val="22"/>
          <w:szCs w:val="22"/>
          <w:lang w:val="sr-Latn-CS"/>
        </w:rPr>
        <w:t>ij</w:t>
      </w:r>
      <w:r w:rsidRPr="00203630">
        <w:rPr>
          <w:sz w:val="22"/>
          <w:szCs w:val="22"/>
          <w:lang w:val="sr-Latn-CS"/>
        </w:rPr>
        <w:t xml:space="preserve">ečeni sa 1,8 mg/kg </w:t>
      </w:r>
      <w:r w:rsidR="00DE7BBE" w:rsidRPr="00203630">
        <w:rPr>
          <w:sz w:val="22"/>
          <w:szCs w:val="22"/>
          <w:lang w:val="sr-Latn-CS"/>
        </w:rPr>
        <w:t>lijek</w:t>
      </w:r>
      <w:r w:rsidRPr="00203630">
        <w:rPr>
          <w:sz w:val="22"/>
          <w:szCs w:val="22"/>
          <w:lang w:val="sr-Latn-CS"/>
        </w:rPr>
        <w:t xml:space="preserve">a Adcetris intravenski tokom 30 </w:t>
      </w:r>
      <w:r w:rsidRPr="00203630">
        <w:rPr>
          <w:spacing w:val="-2"/>
          <w:sz w:val="22"/>
          <w:szCs w:val="22"/>
          <w:lang w:val="sr-Latn-CS"/>
        </w:rPr>
        <w:t xml:space="preserve">minuta </w:t>
      </w:r>
      <w:r w:rsidRPr="00203630">
        <w:rPr>
          <w:sz w:val="22"/>
          <w:szCs w:val="22"/>
          <w:lang w:val="sr-Latn-CS"/>
        </w:rPr>
        <w:t xml:space="preserve">svake 3 </w:t>
      </w:r>
      <w:r w:rsidR="001D455A" w:rsidRPr="00203630">
        <w:rPr>
          <w:sz w:val="22"/>
          <w:szCs w:val="22"/>
          <w:lang w:val="sr-Latn-CS"/>
        </w:rPr>
        <w:t>nedjelje</w:t>
      </w:r>
      <w:r w:rsidRPr="00203630">
        <w:rPr>
          <w:sz w:val="22"/>
          <w:szCs w:val="22"/>
          <w:lang w:val="sr-Latn-CS"/>
        </w:rPr>
        <w:t xml:space="preserve"> do 16 ciklusa. Rezultati </w:t>
      </w:r>
      <w:r w:rsidR="00DD3619" w:rsidRPr="00203630">
        <w:rPr>
          <w:sz w:val="22"/>
          <w:szCs w:val="22"/>
          <w:lang w:val="sr-Latn-CS"/>
        </w:rPr>
        <w:t>bezbjednost</w:t>
      </w:r>
      <w:r w:rsidRPr="00203630">
        <w:rPr>
          <w:sz w:val="22"/>
          <w:szCs w:val="22"/>
          <w:lang w:val="sr-Latn-CS"/>
        </w:rPr>
        <w:t xml:space="preserve">i i efikasnosti </w:t>
      </w:r>
      <w:r w:rsidR="00C048EC" w:rsidRPr="00203630">
        <w:rPr>
          <w:sz w:val="22"/>
          <w:szCs w:val="22"/>
          <w:lang w:val="sr-Latn-CS"/>
        </w:rPr>
        <w:t>primjene</w:t>
      </w:r>
      <w:r w:rsidRPr="00203630">
        <w:rPr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lastRenderedPageBreak/>
        <w:t>u ovim ispitivanjima bili su u skladu sa rezultatima</w:t>
      </w:r>
      <w:r w:rsidRPr="00203630">
        <w:rPr>
          <w:spacing w:val="23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ispitivanja</w:t>
      </w:r>
      <w:r w:rsidRPr="00203630">
        <w:rPr>
          <w:spacing w:val="24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C25001.</w:t>
      </w:r>
      <w:r w:rsidRPr="00203630">
        <w:rPr>
          <w:spacing w:val="26"/>
          <w:sz w:val="22"/>
          <w:szCs w:val="22"/>
          <w:lang w:val="sr-Latn-CS"/>
        </w:rPr>
        <w:t xml:space="preserve"> </w:t>
      </w:r>
      <w:r w:rsidRPr="00203630">
        <w:rPr>
          <w:spacing w:val="-3"/>
          <w:sz w:val="22"/>
          <w:szCs w:val="22"/>
          <w:lang w:val="sr-Latn-CS"/>
        </w:rPr>
        <w:t>Ukupna</w:t>
      </w:r>
      <w:r w:rsidRPr="00203630">
        <w:rPr>
          <w:spacing w:val="23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stopa</w:t>
      </w:r>
      <w:r w:rsidRPr="00203630">
        <w:rPr>
          <w:spacing w:val="25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odgovora</w:t>
      </w:r>
      <w:r w:rsidRPr="00203630">
        <w:rPr>
          <w:spacing w:val="25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za</w:t>
      </w:r>
      <w:r w:rsidRPr="00203630">
        <w:rPr>
          <w:spacing w:val="21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MF</w:t>
      </w:r>
      <w:r w:rsidRPr="00203630">
        <w:rPr>
          <w:spacing w:val="26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bila</w:t>
      </w:r>
      <w:r w:rsidRPr="00203630">
        <w:rPr>
          <w:spacing w:val="24"/>
          <w:sz w:val="22"/>
          <w:szCs w:val="22"/>
          <w:lang w:val="sr-Latn-CS"/>
        </w:rPr>
        <w:t xml:space="preserve"> </w:t>
      </w:r>
      <w:r w:rsidRPr="00203630">
        <w:rPr>
          <w:spacing w:val="-3"/>
          <w:sz w:val="22"/>
          <w:szCs w:val="22"/>
          <w:lang w:val="sr-Latn-CS"/>
        </w:rPr>
        <w:t>je</w:t>
      </w:r>
      <w:r w:rsidRPr="00203630">
        <w:rPr>
          <w:spacing w:val="20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54-66%;</w:t>
      </w:r>
      <w:r w:rsidRPr="00203630">
        <w:rPr>
          <w:spacing w:val="25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pcALCL,</w:t>
      </w:r>
      <w:r w:rsidRPr="00203630">
        <w:rPr>
          <w:spacing w:val="25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67%;</w:t>
      </w:r>
      <w:r w:rsidRPr="00203630">
        <w:rPr>
          <w:spacing w:val="20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SS,</w:t>
      </w:r>
      <w:r w:rsidRPr="00203630">
        <w:rPr>
          <w:spacing w:val="26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>50%;</w:t>
      </w:r>
      <w:r w:rsidRPr="00203630">
        <w:rPr>
          <w:spacing w:val="20"/>
          <w:sz w:val="22"/>
          <w:szCs w:val="22"/>
          <w:lang w:val="sr-Latn-CS"/>
        </w:rPr>
        <w:t xml:space="preserve"> </w:t>
      </w:r>
      <w:r w:rsidRPr="00203630">
        <w:rPr>
          <w:sz w:val="22"/>
          <w:szCs w:val="22"/>
          <w:lang w:val="sr-Latn-CS"/>
        </w:rPr>
        <w:t xml:space="preserve">LyP, 92% i CTCL </w:t>
      </w:r>
      <w:r w:rsidR="004C2B15" w:rsidRPr="00203630">
        <w:rPr>
          <w:sz w:val="22"/>
          <w:szCs w:val="22"/>
          <w:lang w:val="sr-Latn-CS"/>
        </w:rPr>
        <w:t>miješane</w:t>
      </w:r>
      <w:r w:rsidRPr="00203630">
        <w:rPr>
          <w:sz w:val="22"/>
          <w:szCs w:val="22"/>
          <w:lang w:val="sr-Latn-CS"/>
        </w:rPr>
        <w:t xml:space="preserve"> histologije, 82-85%.</w:t>
      </w:r>
    </w:p>
    <w:p w14:paraId="266DFBC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461B04D" w14:textId="77777777" w:rsidR="007F02A0" w:rsidRPr="00203630" w:rsidRDefault="007F02A0" w:rsidP="0023624B">
      <w:pPr>
        <w:widowControl w:val="0"/>
        <w:autoSpaceDE w:val="0"/>
        <w:autoSpaceDN w:val="0"/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Pedijatrijska populacija</w:t>
      </w:r>
    </w:p>
    <w:p w14:paraId="12B56918" w14:textId="543FEA62" w:rsidR="007F02A0" w:rsidRPr="00203630" w:rsidRDefault="007F02A0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2EA484F9" w14:textId="102A62D2" w:rsidR="004C2B15" w:rsidRPr="00203630" w:rsidRDefault="004C2B15" w:rsidP="0023624B">
      <w:pPr>
        <w:widowControl w:val="0"/>
        <w:autoSpaceDE w:val="0"/>
        <w:autoSpaceDN w:val="0"/>
        <w:jc w:val="both"/>
        <w:rPr>
          <w:iCs/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  <w:lang w:val="sr-Latn-CS"/>
        </w:rPr>
        <w:t xml:space="preserve">Kombinovana terapija </w:t>
      </w:r>
    </w:p>
    <w:p w14:paraId="788E0C4F" w14:textId="77777777" w:rsidR="004C2B15" w:rsidRPr="00203630" w:rsidRDefault="004C2B15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/>
          <w:iCs/>
          <w:sz w:val="22"/>
          <w:szCs w:val="22"/>
          <w:lang w:val="sr-Latn-CS"/>
        </w:rPr>
        <w:t xml:space="preserve">C25004 </w:t>
      </w:r>
    </w:p>
    <w:p w14:paraId="74FDC1C0" w14:textId="77777777" w:rsidR="004C2B15" w:rsidRPr="00203630" w:rsidRDefault="004C2B15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</w:p>
    <w:p w14:paraId="330F976E" w14:textId="4A455D13" w:rsidR="004C2B15" w:rsidRPr="00203630" w:rsidRDefault="004C2B15" w:rsidP="0023624B">
      <w:pPr>
        <w:widowControl w:val="0"/>
        <w:autoSpaceDE w:val="0"/>
        <w:autoSpaceDN w:val="0"/>
        <w:jc w:val="both"/>
        <w:rPr>
          <w:iCs/>
          <w:sz w:val="22"/>
          <w:szCs w:val="22"/>
          <w:lang w:val="sr-Latn-CS"/>
        </w:rPr>
      </w:pPr>
      <w:r w:rsidRPr="00203630">
        <w:rPr>
          <w:iCs/>
          <w:sz w:val="22"/>
          <w:szCs w:val="22"/>
          <w:lang w:val="sr-Latn-CS"/>
        </w:rPr>
        <w:t>Bezbjednost i antitumorsk</w:t>
      </w:r>
      <w:r w:rsidR="004F6351" w:rsidRPr="00203630">
        <w:rPr>
          <w:iCs/>
          <w:sz w:val="22"/>
          <w:szCs w:val="22"/>
          <w:lang w:val="sr-Latn-CS"/>
        </w:rPr>
        <w:t>a</w:t>
      </w:r>
      <w:r w:rsidRPr="00203630">
        <w:rPr>
          <w:iCs/>
          <w:sz w:val="22"/>
          <w:szCs w:val="22"/>
          <w:lang w:val="sr-Latn-CS"/>
        </w:rPr>
        <w:t xml:space="preserve"> </w:t>
      </w:r>
      <w:r w:rsidR="004F6351" w:rsidRPr="00203630">
        <w:rPr>
          <w:iCs/>
          <w:sz w:val="22"/>
          <w:szCs w:val="22"/>
          <w:lang w:val="sr-Latn-CS"/>
        </w:rPr>
        <w:t>aktivnost</w:t>
      </w:r>
      <w:r w:rsidRPr="00203630">
        <w:rPr>
          <w:iCs/>
          <w:sz w:val="22"/>
          <w:szCs w:val="22"/>
          <w:lang w:val="sr-Latn-CS"/>
        </w:rPr>
        <w:t xml:space="preserve"> lijeka A</w:t>
      </w:r>
      <w:r w:rsidR="00E871EA" w:rsidRPr="00203630">
        <w:rPr>
          <w:iCs/>
          <w:sz w:val="22"/>
          <w:szCs w:val="22"/>
          <w:lang w:val="sr-Latn-CS"/>
        </w:rPr>
        <w:t>dcetris</w:t>
      </w:r>
      <w:r w:rsidRPr="00203630">
        <w:rPr>
          <w:iCs/>
          <w:sz w:val="22"/>
          <w:szCs w:val="22"/>
          <w:lang w:val="sr-Latn-CS"/>
        </w:rPr>
        <w:t xml:space="preserve"> procijenjena je u otvorenom, multicentričnom ispitivanju </w:t>
      </w:r>
      <w:r w:rsidR="00E871EA" w:rsidRPr="00203630">
        <w:rPr>
          <w:iCs/>
          <w:sz w:val="22"/>
          <w:szCs w:val="22"/>
          <w:lang w:val="sr-Latn-CS"/>
        </w:rPr>
        <w:t xml:space="preserve">kod </w:t>
      </w:r>
      <w:r w:rsidRPr="00203630">
        <w:rPr>
          <w:iCs/>
          <w:sz w:val="22"/>
          <w:szCs w:val="22"/>
          <w:lang w:val="sr-Latn-CS"/>
        </w:rPr>
        <w:t>59 pedijatrijskih pacijenata uzrasta od 6</w:t>
      </w:r>
      <w:r w:rsidR="00E871EA" w:rsidRPr="00203630">
        <w:rPr>
          <w:iCs/>
          <w:sz w:val="22"/>
          <w:szCs w:val="22"/>
          <w:lang w:val="sr-Latn-CS"/>
        </w:rPr>
        <w:t xml:space="preserve"> do </w:t>
      </w:r>
      <w:r w:rsidRPr="00203630">
        <w:rPr>
          <w:iCs/>
          <w:sz w:val="22"/>
          <w:szCs w:val="22"/>
          <w:lang w:val="sr-Latn-CS"/>
        </w:rPr>
        <w:t xml:space="preserve">17 godina sa prethodno neliječenim klasičnim CD30+ HL u uznapredovalom stadijumu u kombinaciji sa hemioterapijom (doksorubicin [A], vinblastin [V] i dakarbazin [D] [AVD]). Svi pacijenti imali su bolest sa histološki potvrđenom ekspresijom CD30. Ukupno 59 % pacijenata (n = 35) imalo je ekstranodalnu zahvaćenost </w:t>
      </w:r>
      <w:r w:rsidR="006E73AE" w:rsidRPr="00203630">
        <w:rPr>
          <w:iCs/>
          <w:sz w:val="22"/>
          <w:szCs w:val="22"/>
          <w:lang w:val="sr-Latn-CS"/>
        </w:rPr>
        <w:t>bolešću</w:t>
      </w:r>
      <w:r w:rsidRPr="00203630">
        <w:rPr>
          <w:iCs/>
          <w:sz w:val="22"/>
          <w:szCs w:val="22"/>
          <w:lang w:val="sr-Latn-CS"/>
        </w:rPr>
        <w:t>. Svih 59 pedijatrijskih pacijenata liječeno je 1. i 15. dana svakog 28-dnevnog ciklusa sa 48 mg/m</w:t>
      </w:r>
      <w:r w:rsidRPr="00203630">
        <w:rPr>
          <w:iCs/>
          <w:sz w:val="22"/>
          <w:szCs w:val="22"/>
          <w:vertAlign w:val="superscript"/>
          <w:lang w:val="sr-Latn-CS"/>
        </w:rPr>
        <w:t>2</w:t>
      </w:r>
      <w:r w:rsidRPr="00203630">
        <w:rPr>
          <w:iCs/>
          <w:sz w:val="22"/>
          <w:szCs w:val="22"/>
          <w:lang w:val="sr-Latn-CS"/>
        </w:rPr>
        <w:t xml:space="preserve"> lijeka Adcetris prim</w:t>
      </w:r>
      <w:r w:rsidR="00F44D3A" w:rsidRPr="00203630">
        <w:rPr>
          <w:iCs/>
          <w:sz w:val="22"/>
          <w:szCs w:val="22"/>
          <w:lang w:val="sr-Latn-CS"/>
        </w:rPr>
        <w:t>i</w:t>
      </w:r>
      <w:r w:rsidRPr="00203630">
        <w:rPr>
          <w:iCs/>
          <w:sz w:val="22"/>
          <w:szCs w:val="22"/>
          <w:lang w:val="sr-Latn-CS"/>
        </w:rPr>
        <w:t>jenjenog putem intravenske infuzije tokom 30 minuta + doksorubicin 25 mg/m</w:t>
      </w:r>
      <w:r w:rsidRPr="00203630">
        <w:rPr>
          <w:iCs/>
          <w:sz w:val="22"/>
          <w:szCs w:val="22"/>
          <w:vertAlign w:val="superscript"/>
          <w:lang w:val="sr-Latn-CS"/>
        </w:rPr>
        <w:t>2</w:t>
      </w:r>
      <w:r w:rsidRPr="00203630">
        <w:rPr>
          <w:iCs/>
          <w:sz w:val="22"/>
          <w:szCs w:val="22"/>
          <w:lang w:val="sr-Latn-CS"/>
        </w:rPr>
        <w:t>, vinblastin 6 mg/m</w:t>
      </w:r>
      <w:r w:rsidRPr="00203630">
        <w:rPr>
          <w:iCs/>
          <w:sz w:val="22"/>
          <w:szCs w:val="22"/>
          <w:vertAlign w:val="superscript"/>
          <w:lang w:val="sr-Latn-CS"/>
        </w:rPr>
        <w:t>2</w:t>
      </w:r>
      <w:r w:rsidRPr="00203630">
        <w:rPr>
          <w:iCs/>
          <w:sz w:val="22"/>
          <w:szCs w:val="22"/>
          <w:lang w:val="sr-Latn-CS"/>
        </w:rPr>
        <w:t xml:space="preserve"> i dakarbazin 375 mg/m</w:t>
      </w:r>
      <w:r w:rsidRPr="00203630">
        <w:rPr>
          <w:iCs/>
          <w:sz w:val="22"/>
          <w:szCs w:val="22"/>
          <w:vertAlign w:val="superscript"/>
          <w:lang w:val="sr-Latn-CS"/>
        </w:rPr>
        <w:t>2</w:t>
      </w:r>
      <w:r w:rsidRPr="00203630">
        <w:rPr>
          <w:iCs/>
          <w:sz w:val="22"/>
          <w:szCs w:val="22"/>
          <w:lang w:val="sr-Latn-CS"/>
        </w:rPr>
        <w:t xml:space="preserve">. Doza lijeka Adcetris na osnovu BSA odabrana je kako bi odgovarala opaženoj PK izloženosti kod odraslih u ispitivanju C25003. Maksimalna podnošljiva doza (MTD) za pedijatrijsku populaciju nije dosegnuta. Većina pacijenata (88 %) postigla je objektivan odgovor IRF procjenom na EOT-u, a 76 % je postiglo CR. Nijedan pacijent nije </w:t>
      </w:r>
      <w:r w:rsidR="00F44D3A" w:rsidRPr="00203630">
        <w:rPr>
          <w:iCs/>
          <w:sz w:val="22"/>
          <w:szCs w:val="22"/>
          <w:lang w:val="sr-Latn-CS"/>
        </w:rPr>
        <w:t>preminuo</w:t>
      </w:r>
      <w:r w:rsidRPr="00203630">
        <w:rPr>
          <w:iCs/>
          <w:sz w:val="22"/>
          <w:szCs w:val="22"/>
          <w:lang w:val="sr-Latn-CS"/>
        </w:rPr>
        <w:t>. Ukupno 13 pacijenata (22 %) u populaciji za procjenu bezbjednosti primilo je zračenje nakon 6. ciklusa.</w:t>
      </w:r>
    </w:p>
    <w:p w14:paraId="59338BF4" w14:textId="77777777" w:rsidR="004C2B15" w:rsidRPr="00203630" w:rsidRDefault="004C2B15" w:rsidP="0023624B">
      <w:pPr>
        <w:widowControl w:val="0"/>
        <w:autoSpaceDE w:val="0"/>
        <w:autoSpaceDN w:val="0"/>
        <w:ind w:right="218"/>
        <w:jc w:val="both"/>
        <w:rPr>
          <w:iCs/>
          <w:sz w:val="22"/>
          <w:szCs w:val="22"/>
          <w:lang w:val="sr-Latn-CS"/>
        </w:rPr>
      </w:pPr>
    </w:p>
    <w:p w14:paraId="3C7504F9" w14:textId="77777777" w:rsidR="004C2B15" w:rsidRPr="00203630" w:rsidRDefault="004C2B15" w:rsidP="0023624B">
      <w:pPr>
        <w:pStyle w:val="Default"/>
        <w:jc w:val="both"/>
        <w:rPr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</w:rPr>
        <w:t>Monoterapija</w:t>
      </w:r>
      <w:r w:rsidRPr="00203630">
        <w:rPr>
          <w:i/>
          <w:iCs/>
          <w:sz w:val="22"/>
          <w:szCs w:val="22"/>
          <w:u w:val="single"/>
          <w:lang w:val="sr-Latn-CS"/>
        </w:rPr>
        <w:t xml:space="preserve"> </w:t>
      </w:r>
    </w:p>
    <w:p w14:paraId="21D11839" w14:textId="704C862B" w:rsidR="004C2B15" w:rsidRPr="00203630" w:rsidRDefault="004C2B15" w:rsidP="0023624B">
      <w:pPr>
        <w:widowControl w:val="0"/>
        <w:autoSpaceDE w:val="0"/>
        <w:autoSpaceDN w:val="0"/>
        <w:ind w:right="218"/>
        <w:jc w:val="both"/>
        <w:rPr>
          <w:iCs/>
          <w:sz w:val="22"/>
          <w:szCs w:val="22"/>
          <w:lang w:val="sr-Latn-CS"/>
        </w:rPr>
      </w:pPr>
      <w:r w:rsidRPr="00203630">
        <w:rPr>
          <w:i/>
          <w:iCs/>
          <w:sz w:val="22"/>
          <w:szCs w:val="22"/>
        </w:rPr>
        <w:t>C</w:t>
      </w:r>
      <w:r w:rsidRPr="00203630">
        <w:rPr>
          <w:i/>
          <w:iCs/>
          <w:sz w:val="22"/>
          <w:szCs w:val="22"/>
          <w:lang w:val="sr-Latn-CS"/>
        </w:rPr>
        <w:t>25002</w:t>
      </w:r>
    </w:p>
    <w:p w14:paraId="5BC33A14" w14:textId="77777777" w:rsidR="004C2B15" w:rsidRPr="00203630" w:rsidRDefault="004C2B15" w:rsidP="0023624B">
      <w:pPr>
        <w:widowControl w:val="0"/>
        <w:autoSpaceDE w:val="0"/>
        <w:autoSpaceDN w:val="0"/>
        <w:ind w:right="218"/>
        <w:jc w:val="both"/>
        <w:rPr>
          <w:sz w:val="22"/>
          <w:szCs w:val="22"/>
          <w:lang w:val="sr-Latn-CS"/>
        </w:rPr>
      </w:pPr>
    </w:p>
    <w:p w14:paraId="548D7F81" w14:textId="2F4EEA9E" w:rsidR="007F02A0" w:rsidRPr="00203630" w:rsidRDefault="00DD3619" w:rsidP="0023624B">
      <w:pPr>
        <w:widowControl w:val="0"/>
        <w:autoSpaceDE w:val="0"/>
        <w:autoSpaceDN w:val="0"/>
        <w:ind w:right="1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Bezbjednost</w:t>
      </w:r>
      <w:r w:rsidR="007F02A0" w:rsidRPr="00203630">
        <w:rPr>
          <w:sz w:val="22"/>
          <w:szCs w:val="22"/>
          <w:lang w:val="sr-Latn-CS"/>
        </w:rPr>
        <w:t xml:space="preserve"> </w:t>
      </w:r>
      <w:r w:rsidR="00C048EC" w:rsidRPr="00203630">
        <w:rPr>
          <w:sz w:val="22"/>
          <w:szCs w:val="22"/>
          <w:lang w:val="sr-Latn-CS"/>
        </w:rPr>
        <w:t>primjene</w:t>
      </w:r>
      <w:r w:rsidR="007F02A0" w:rsidRPr="00203630">
        <w:rPr>
          <w:sz w:val="22"/>
          <w:szCs w:val="22"/>
          <w:lang w:val="sr-Latn-CS"/>
        </w:rPr>
        <w:t xml:space="preserve">, farmakokinetika i antitumorska aktivnost </w:t>
      </w:r>
      <w:r w:rsidR="00DE7BBE" w:rsidRPr="00203630">
        <w:rPr>
          <w:sz w:val="22"/>
          <w:szCs w:val="22"/>
          <w:lang w:val="sr-Latn-CS"/>
        </w:rPr>
        <w:t>lijek</w:t>
      </w:r>
      <w:r w:rsidR="007F02A0" w:rsidRPr="00203630">
        <w:rPr>
          <w:sz w:val="22"/>
          <w:szCs w:val="22"/>
          <w:lang w:val="sr-Latn-CS"/>
        </w:rPr>
        <w:t xml:space="preserve">a Adcetris je ispitivana </w:t>
      </w:r>
      <w:r w:rsidR="006E73AE" w:rsidRPr="00203630">
        <w:rPr>
          <w:sz w:val="22"/>
          <w:szCs w:val="22"/>
          <w:lang w:val="sr-Latn-CS"/>
        </w:rPr>
        <w:t xml:space="preserve">kod </w:t>
      </w:r>
      <w:r w:rsidR="007F02A0" w:rsidRPr="00203630">
        <w:rPr>
          <w:sz w:val="22"/>
          <w:szCs w:val="22"/>
          <w:lang w:val="sr-Latn-CS"/>
        </w:rPr>
        <w:t>36 pedijatrijskih pacijenata (uzrasta od 7</w:t>
      </w:r>
      <w:r w:rsidR="009B5A0F" w:rsidRPr="00203630">
        <w:rPr>
          <w:sz w:val="22"/>
          <w:szCs w:val="22"/>
          <w:lang w:val="sr-Latn-CS"/>
        </w:rPr>
        <w:t xml:space="preserve"> do </w:t>
      </w:r>
      <w:r w:rsidR="007F02A0" w:rsidRPr="00203630">
        <w:rPr>
          <w:sz w:val="22"/>
          <w:szCs w:val="22"/>
          <w:lang w:val="sr-Latn-CS"/>
        </w:rPr>
        <w:t xml:space="preserve">17 godina) sa r/r HL i </w:t>
      </w:r>
      <w:r w:rsidR="00DE1D06" w:rsidRPr="00203630">
        <w:rPr>
          <w:sz w:val="22"/>
          <w:szCs w:val="22"/>
          <w:lang w:val="sr-Latn-CS"/>
        </w:rPr>
        <w:t>sALCL</w:t>
      </w:r>
      <w:r w:rsidR="007F02A0" w:rsidRPr="00203630">
        <w:rPr>
          <w:sz w:val="22"/>
          <w:szCs w:val="22"/>
          <w:lang w:val="sr-Latn-CS"/>
        </w:rPr>
        <w:t xml:space="preserve"> (d</w:t>
      </w:r>
      <w:r w:rsidR="00DE1D06" w:rsidRPr="00203630">
        <w:rPr>
          <w:sz w:val="22"/>
          <w:szCs w:val="22"/>
          <w:lang w:val="sr-Latn-CS"/>
        </w:rPr>
        <w:t>j</w:t>
      </w:r>
      <w:r w:rsidR="007F02A0" w:rsidRPr="00203630">
        <w:rPr>
          <w:sz w:val="22"/>
          <w:szCs w:val="22"/>
          <w:lang w:val="sr-Latn-CS"/>
        </w:rPr>
        <w:t xml:space="preserve">eca uzrasta </w:t>
      </w:r>
      <w:r w:rsidR="007F02A0" w:rsidRPr="00203630">
        <w:rPr>
          <w:spacing w:val="-3"/>
          <w:sz w:val="22"/>
          <w:szCs w:val="22"/>
          <w:lang w:val="sr-Latn-CS"/>
        </w:rPr>
        <w:t xml:space="preserve">od </w:t>
      </w:r>
      <w:r w:rsidR="007F02A0" w:rsidRPr="00203630">
        <w:rPr>
          <w:sz w:val="22"/>
          <w:szCs w:val="22"/>
          <w:lang w:val="sr-Latn-CS"/>
        </w:rPr>
        <w:t>7</w:t>
      </w:r>
      <w:r w:rsidR="006E73AE" w:rsidRPr="00203630">
        <w:rPr>
          <w:sz w:val="22"/>
          <w:szCs w:val="22"/>
          <w:lang w:val="sr-Latn-CS"/>
        </w:rPr>
        <w:t xml:space="preserve"> do </w:t>
      </w:r>
      <w:r w:rsidR="007F02A0" w:rsidRPr="00203630">
        <w:rPr>
          <w:sz w:val="22"/>
          <w:szCs w:val="22"/>
          <w:lang w:val="sr-Latn-CS"/>
        </w:rPr>
        <w:t xml:space="preserve">11 godina, n=12 i adolescenti uzrasta od 12 do 17 godina, n=24) u otvorenoj, multicentričnoj studiji faze 1/2 sa povećanjem doze (C25002). Faza 1 studije </w:t>
      </w:r>
      <w:r w:rsidR="006E73AE" w:rsidRPr="00203630">
        <w:rPr>
          <w:sz w:val="22"/>
          <w:szCs w:val="22"/>
          <w:lang w:val="sr-Latn-CS"/>
        </w:rPr>
        <w:t xml:space="preserve">je </w:t>
      </w:r>
      <w:r w:rsidR="00DE1D06" w:rsidRPr="00203630">
        <w:rPr>
          <w:sz w:val="22"/>
          <w:szCs w:val="22"/>
          <w:lang w:val="sr-Latn-CS"/>
        </w:rPr>
        <w:t>procjenjivala</w:t>
      </w:r>
      <w:r w:rsidR="007F02A0" w:rsidRPr="00203630">
        <w:rPr>
          <w:sz w:val="22"/>
          <w:szCs w:val="22"/>
          <w:lang w:val="sr-Latn-CS"/>
        </w:rPr>
        <w:t xml:space="preserve"> bezb</w:t>
      </w:r>
      <w:r w:rsidR="00F44D3A" w:rsidRPr="00203630">
        <w:rPr>
          <w:sz w:val="22"/>
          <w:szCs w:val="22"/>
          <w:lang w:val="sr-Latn-CS"/>
        </w:rPr>
        <w:t>j</w:t>
      </w:r>
      <w:r w:rsidR="007F02A0" w:rsidRPr="00203630">
        <w:rPr>
          <w:sz w:val="22"/>
          <w:szCs w:val="22"/>
          <w:lang w:val="sr-Latn-CS"/>
        </w:rPr>
        <w:t>ednosni profil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="007F02A0" w:rsidRPr="00203630">
        <w:rPr>
          <w:sz w:val="22"/>
          <w:szCs w:val="22"/>
          <w:lang w:val="sr-Latn-CS"/>
        </w:rPr>
        <w:t xml:space="preserve"> 4.8), određujući maksimaln</w:t>
      </w:r>
      <w:r w:rsidR="00F44D3A" w:rsidRPr="00203630">
        <w:rPr>
          <w:sz w:val="22"/>
          <w:szCs w:val="22"/>
          <w:lang w:val="sr-Latn-CS"/>
        </w:rPr>
        <w:t>u</w:t>
      </w:r>
      <w:r w:rsidR="007F02A0" w:rsidRPr="00203630">
        <w:rPr>
          <w:sz w:val="22"/>
          <w:szCs w:val="22"/>
          <w:lang w:val="sr-Latn-CS"/>
        </w:rPr>
        <w:t xml:space="preserve"> </w:t>
      </w:r>
      <w:r w:rsidR="00DE1D06" w:rsidRPr="00203630">
        <w:rPr>
          <w:sz w:val="22"/>
          <w:szCs w:val="22"/>
          <w:lang w:val="sr-Latn-CS"/>
        </w:rPr>
        <w:t>tolerišuć</w:t>
      </w:r>
      <w:r w:rsidR="00F44D3A" w:rsidRPr="00203630">
        <w:rPr>
          <w:sz w:val="22"/>
          <w:szCs w:val="22"/>
          <w:lang w:val="sr-Latn-CS"/>
        </w:rPr>
        <w:t>u</w:t>
      </w:r>
      <w:r w:rsidR="007F02A0" w:rsidRPr="00203630">
        <w:rPr>
          <w:sz w:val="22"/>
          <w:szCs w:val="22"/>
          <w:lang w:val="sr-Latn-CS"/>
        </w:rPr>
        <w:t xml:space="preserve"> pedijatrijsku dozu (MTD) i/ili preporuč</w:t>
      </w:r>
      <w:r w:rsidR="00F44D3A" w:rsidRPr="00203630">
        <w:rPr>
          <w:sz w:val="22"/>
          <w:szCs w:val="22"/>
          <w:lang w:val="sr-Latn-CS"/>
        </w:rPr>
        <w:t>enu dozu</w:t>
      </w:r>
      <w:r w:rsidR="007F02A0" w:rsidRPr="00203630">
        <w:rPr>
          <w:sz w:val="22"/>
          <w:szCs w:val="22"/>
          <w:lang w:val="sr-Latn-CS"/>
        </w:rPr>
        <w:t xml:space="preserve"> </w:t>
      </w:r>
      <w:r w:rsidR="00F44D3A" w:rsidRPr="00203630">
        <w:rPr>
          <w:sz w:val="22"/>
          <w:szCs w:val="22"/>
          <w:lang w:val="sr-Latn-CS"/>
        </w:rPr>
        <w:t xml:space="preserve">lijeka </w:t>
      </w:r>
      <w:r w:rsidR="007F02A0" w:rsidRPr="00203630">
        <w:rPr>
          <w:sz w:val="22"/>
          <w:szCs w:val="22"/>
          <w:lang w:val="sr-Latn-CS"/>
        </w:rPr>
        <w:t>u fazi 2 (RP2D) i proc</w:t>
      </w:r>
      <w:r w:rsidR="00963B3D" w:rsidRPr="00203630">
        <w:rPr>
          <w:sz w:val="22"/>
          <w:szCs w:val="22"/>
          <w:lang w:val="sr-Latn-CS"/>
        </w:rPr>
        <w:t>i</w:t>
      </w:r>
      <w:r w:rsidR="00D5758B" w:rsidRPr="00203630">
        <w:rPr>
          <w:sz w:val="22"/>
          <w:szCs w:val="22"/>
          <w:lang w:val="sr-Latn-CS"/>
        </w:rPr>
        <w:t>j</w:t>
      </w:r>
      <w:r w:rsidR="007F02A0" w:rsidRPr="00203630">
        <w:rPr>
          <w:sz w:val="22"/>
          <w:szCs w:val="22"/>
          <w:lang w:val="sr-Latn-CS"/>
        </w:rPr>
        <w:t>enila</w:t>
      </w:r>
      <w:r w:rsidR="00B52722" w:rsidRPr="00203630">
        <w:rPr>
          <w:sz w:val="22"/>
          <w:szCs w:val="22"/>
          <w:lang w:val="sr-Latn-CS"/>
        </w:rPr>
        <w:t xml:space="preserve"> je</w:t>
      </w:r>
      <w:r w:rsidR="007F02A0" w:rsidRPr="00203630">
        <w:rPr>
          <w:sz w:val="22"/>
          <w:szCs w:val="22"/>
          <w:lang w:val="sr-Latn-CS"/>
        </w:rPr>
        <w:t xml:space="preserve"> farmakokinetiku </w:t>
      </w:r>
      <w:r w:rsidR="00DE7BBE" w:rsidRPr="00203630">
        <w:rPr>
          <w:sz w:val="22"/>
          <w:szCs w:val="22"/>
          <w:lang w:val="sr-Latn-CS"/>
        </w:rPr>
        <w:t>lijek</w:t>
      </w:r>
      <w:r w:rsidR="007F02A0" w:rsidRPr="00203630">
        <w:rPr>
          <w:sz w:val="22"/>
          <w:szCs w:val="22"/>
          <w:lang w:val="sr-Latn-CS"/>
        </w:rPr>
        <w:t>a Adcetris (</w:t>
      </w:r>
      <w:r w:rsidR="0030496F" w:rsidRPr="00203630">
        <w:rPr>
          <w:sz w:val="22"/>
          <w:szCs w:val="22"/>
          <w:lang w:val="sr-Latn-CS"/>
        </w:rPr>
        <w:t>pogledati</w:t>
      </w:r>
      <w:r w:rsidR="00A35811" w:rsidRPr="00203630">
        <w:rPr>
          <w:sz w:val="22"/>
          <w:szCs w:val="22"/>
          <w:lang w:val="sr-Latn-CS"/>
        </w:rPr>
        <w:t xml:space="preserve"> dio</w:t>
      </w:r>
      <w:r w:rsidR="007F02A0" w:rsidRPr="00203630">
        <w:rPr>
          <w:sz w:val="22"/>
          <w:szCs w:val="22"/>
          <w:lang w:val="sr-Latn-CS"/>
        </w:rPr>
        <w:t xml:space="preserve"> 5.2). Faza 1 je uključila 3 pacijenta sa r/r HL </w:t>
      </w:r>
      <w:r w:rsidR="00DE7BBE" w:rsidRPr="00203630">
        <w:rPr>
          <w:sz w:val="22"/>
          <w:szCs w:val="22"/>
          <w:lang w:val="sr-Latn-CS"/>
        </w:rPr>
        <w:t>liječenih</w:t>
      </w:r>
      <w:r w:rsidR="007F02A0" w:rsidRPr="00203630">
        <w:rPr>
          <w:sz w:val="22"/>
          <w:szCs w:val="22"/>
          <w:lang w:val="sr-Latn-CS"/>
        </w:rPr>
        <w:t xml:space="preserve"> sa 1,4 mg/kg i 9 pacijenata (7 r/r HL i 2 sALCL) </w:t>
      </w:r>
      <w:r w:rsidR="00DE7BBE" w:rsidRPr="00203630">
        <w:rPr>
          <w:sz w:val="22"/>
          <w:szCs w:val="22"/>
          <w:lang w:val="sr-Latn-CS"/>
        </w:rPr>
        <w:t>liječenih</w:t>
      </w:r>
      <w:r w:rsidR="007F02A0" w:rsidRPr="00203630">
        <w:rPr>
          <w:sz w:val="22"/>
          <w:szCs w:val="22"/>
          <w:lang w:val="sr-Latn-CS"/>
        </w:rPr>
        <w:t xml:space="preserve"> sa 1,8 mg/kg. MTD nije dostignut. RP2D </w:t>
      </w:r>
      <w:r w:rsidR="007F02A0" w:rsidRPr="00203630">
        <w:rPr>
          <w:spacing w:val="-3"/>
          <w:sz w:val="22"/>
          <w:szCs w:val="22"/>
          <w:lang w:val="sr-Latn-CS"/>
        </w:rPr>
        <w:t xml:space="preserve">je </w:t>
      </w:r>
      <w:r w:rsidR="007F02A0" w:rsidRPr="00203630">
        <w:rPr>
          <w:sz w:val="22"/>
          <w:szCs w:val="22"/>
          <w:lang w:val="sr-Latn-CS"/>
        </w:rPr>
        <w:t>određena kao 1,8 mg/kg. Tokom c</w:t>
      </w:r>
      <w:r w:rsidR="00D5758B" w:rsidRPr="00203630">
        <w:rPr>
          <w:sz w:val="22"/>
          <w:szCs w:val="22"/>
          <w:lang w:val="sr-Latn-CS"/>
        </w:rPr>
        <w:t>ij</w:t>
      </w:r>
      <w:r w:rsidR="007F02A0" w:rsidRPr="00203630">
        <w:rPr>
          <w:sz w:val="22"/>
          <w:szCs w:val="22"/>
          <w:lang w:val="sr-Latn-CS"/>
        </w:rPr>
        <w:t>ele studije, ukupno 16 pacijenata sa  r/r HL i 17 pacijenata sa r/r sALCL, od kojih 10 je bilo u prvom relapsu l</w:t>
      </w:r>
      <w:r w:rsidR="00D5758B" w:rsidRPr="00203630">
        <w:rPr>
          <w:sz w:val="22"/>
          <w:szCs w:val="22"/>
          <w:lang w:val="sr-Latn-CS"/>
        </w:rPr>
        <w:t>ij</w:t>
      </w:r>
      <w:r w:rsidR="007F02A0" w:rsidRPr="00203630">
        <w:rPr>
          <w:sz w:val="22"/>
          <w:szCs w:val="22"/>
          <w:lang w:val="sr-Latn-CS"/>
        </w:rPr>
        <w:t xml:space="preserve">ečeno </w:t>
      </w:r>
      <w:r w:rsidR="00B52722" w:rsidRPr="00203630">
        <w:rPr>
          <w:sz w:val="22"/>
          <w:szCs w:val="22"/>
          <w:lang w:val="sr-Latn-CS"/>
        </w:rPr>
        <w:t xml:space="preserve">je </w:t>
      </w:r>
      <w:r w:rsidR="007F02A0" w:rsidRPr="00203630">
        <w:rPr>
          <w:sz w:val="22"/>
          <w:szCs w:val="22"/>
          <w:lang w:val="sr-Latn-CS"/>
        </w:rPr>
        <w:t xml:space="preserve">sa 1,8 mg/kg </w:t>
      </w:r>
      <w:r w:rsidR="00DE7BBE" w:rsidRPr="00203630">
        <w:rPr>
          <w:sz w:val="22"/>
          <w:szCs w:val="22"/>
          <w:lang w:val="sr-Latn-CS"/>
        </w:rPr>
        <w:t>lijek</w:t>
      </w:r>
      <w:r w:rsidR="007F02A0" w:rsidRPr="00203630">
        <w:rPr>
          <w:sz w:val="22"/>
          <w:szCs w:val="22"/>
          <w:lang w:val="sr-Latn-CS"/>
        </w:rPr>
        <w:t>a Adcetris. Najbolji ukupni odgovor (ORR) po IRF je analiziran tokom ob</w:t>
      </w:r>
      <w:r w:rsidR="004C6C2E">
        <w:rPr>
          <w:sz w:val="22"/>
          <w:szCs w:val="22"/>
          <w:lang w:val="sr-Latn-CS"/>
        </w:rPr>
        <w:t>i</w:t>
      </w:r>
      <w:r w:rsidR="00D5758B" w:rsidRPr="00203630">
        <w:rPr>
          <w:sz w:val="22"/>
          <w:szCs w:val="22"/>
          <w:lang w:val="sr-Latn-CS"/>
        </w:rPr>
        <w:t>j</w:t>
      </w:r>
      <w:r w:rsidR="007F02A0" w:rsidRPr="00203630">
        <w:rPr>
          <w:sz w:val="22"/>
          <w:szCs w:val="22"/>
          <w:lang w:val="sr-Latn-CS"/>
        </w:rPr>
        <w:t>e faze studije u RP2D. Od ov</w:t>
      </w:r>
      <w:r w:rsidR="00B52722" w:rsidRPr="00203630">
        <w:rPr>
          <w:sz w:val="22"/>
          <w:szCs w:val="22"/>
          <w:lang w:val="sr-Latn-CS"/>
        </w:rPr>
        <w:t>a</w:t>
      </w:r>
      <w:r w:rsidR="007F02A0" w:rsidRPr="00203630">
        <w:rPr>
          <w:sz w:val="22"/>
          <w:szCs w:val="22"/>
          <w:lang w:val="sr-Latn-CS"/>
        </w:rPr>
        <w:t xml:space="preserve"> 33 pacijenta koji su primili RP2D, </w:t>
      </w:r>
      <w:r w:rsidR="007F02A0" w:rsidRPr="00203630">
        <w:rPr>
          <w:spacing w:val="-3"/>
          <w:sz w:val="22"/>
          <w:szCs w:val="22"/>
          <w:lang w:val="sr-Latn-CS"/>
        </w:rPr>
        <w:t xml:space="preserve">kod </w:t>
      </w:r>
      <w:r w:rsidR="007F02A0" w:rsidRPr="00203630">
        <w:rPr>
          <w:sz w:val="22"/>
          <w:szCs w:val="22"/>
          <w:lang w:val="sr-Latn-CS"/>
        </w:rPr>
        <w:t xml:space="preserve">32 je bilo moguće </w:t>
      </w:r>
      <w:r w:rsidR="00D0504D" w:rsidRPr="00203630">
        <w:rPr>
          <w:sz w:val="22"/>
          <w:szCs w:val="22"/>
          <w:lang w:val="sr-Latn-CS"/>
        </w:rPr>
        <w:t>procijeniti</w:t>
      </w:r>
      <w:r w:rsidR="007F02A0" w:rsidRPr="00203630">
        <w:rPr>
          <w:sz w:val="22"/>
          <w:szCs w:val="22"/>
          <w:lang w:val="sr-Latn-CS"/>
        </w:rPr>
        <w:t xml:space="preserve"> odgovor. ORR </w:t>
      </w:r>
      <w:r w:rsidR="007F02A0" w:rsidRPr="00203630">
        <w:rPr>
          <w:spacing w:val="-3"/>
          <w:sz w:val="22"/>
          <w:szCs w:val="22"/>
          <w:lang w:val="sr-Latn-CS"/>
        </w:rPr>
        <w:t xml:space="preserve">je </w:t>
      </w:r>
      <w:r w:rsidR="007F02A0" w:rsidRPr="00203630">
        <w:rPr>
          <w:sz w:val="22"/>
          <w:szCs w:val="22"/>
          <w:lang w:val="sr-Latn-CS"/>
        </w:rPr>
        <w:t xml:space="preserve">bio 47% kod pacijenata sa </w:t>
      </w:r>
      <w:r w:rsidR="00DE1D06" w:rsidRPr="00203630">
        <w:rPr>
          <w:sz w:val="22"/>
          <w:szCs w:val="22"/>
          <w:lang w:val="sr-Latn-CS"/>
        </w:rPr>
        <w:t>proc</w:t>
      </w:r>
      <w:r w:rsidR="00B52722" w:rsidRPr="00203630">
        <w:rPr>
          <w:sz w:val="22"/>
          <w:szCs w:val="22"/>
          <w:lang w:val="sr-Latn-CS"/>
        </w:rPr>
        <w:t>j</w:t>
      </w:r>
      <w:r w:rsidR="00DE1D06" w:rsidRPr="00203630">
        <w:rPr>
          <w:sz w:val="22"/>
          <w:szCs w:val="22"/>
          <w:lang w:val="sr-Latn-CS"/>
        </w:rPr>
        <w:t>enljivim</w:t>
      </w:r>
      <w:r w:rsidR="007F02A0" w:rsidRPr="00203630">
        <w:rPr>
          <w:sz w:val="22"/>
          <w:szCs w:val="22"/>
          <w:lang w:val="sr-Latn-CS"/>
        </w:rPr>
        <w:t xml:space="preserve"> odgovorom sa r/r HL, kod 53% pacijenata sa r/r sALCL i 60% kod pacijenata sa sALCL koji su imali prvi relaps. Osam pacijenata sa HL i 9 sa sALCL su primili SCT nakon </w:t>
      </w:r>
      <w:r w:rsidR="00C048EC" w:rsidRPr="00203630">
        <w:rPr>
          <w:sz w:val="22"/>
          <w:szCs w:val="22"/>
          <w:lang w:val="sr-Latn-CS"/>
        </w:rPr>
        <w:t>primjene</w:t>
      </w:r>
      <w:r w:rsidR="007F02A0" w:rsidRPr="00203630">
        <w:rPr>
          <w:sz w:val="22"/>
          <w:szCs w:val="22"/>
          <w:lang w:val="sr-Latn-CS"/>
        </w:rPr>
        <w:t xml:space="preserve"> </w:t>
      </w:r>
      <w:r w:rsidR="00DE1D06" w:rsidRPr="00203630">
        <w:rPr>
          <w:sz w:val="22"/>
          <w:szCs w:val="22"/>
          <w:lang w:val="sr-Latn-CS"/>
        </w:rPr>
        <w:t>lijeka Adcetris</w:t>
      </w:r>
      <w:r w:rsidR="007F02A0" w:rsidRPr="00203630">
        <w:rPr>
          <w:sz w:val="22"/>
          <w:szCs w:val="22"/>
          <w:lang w:val="sr-Latn-CS"/>
        </w:rPr>
        <w:t>.</w:t>
      </w:r>
    </w:p>
    <w:p w14:paraId="551113B4" w14:textId="1873F059" w:rsidR="007F02A0" w:rsidRPr="00203630" w:rsidRDefault="007F02A0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0B2DC8B2" w14:textId="77777777" w:rsidR="007F02A0" w:rsidRPr="00203630" w:rsidRDefault="007F02A0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5.2. </w:t>
      </w:r>
      <w:r w:rsidRPr="00203630">
        <w:rPr>
          <w:b/>
          <w:bCs/>
          <w:sz w:val="22"/>
          <w:szCs w:val="22"/>
          <w:lang w:val="sr-Latn-CS"/>
        </w:rPr>
        <w:tab/>
        <w:t xml:space="preserve">Farmakokinetički podaci </w:t>
      </w:r>
    </w:p>
    <w:p w14:paraId="76790224" w14:textId="77777777" w:rsidR="007F02A0" w:rsidRPr="00203630" w:rsidRDefault="007F02A0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B542919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Monoterapija</w:t>
      </w:r>
    </w:p>
    <w:p w14:paraId="06B96E0A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12BF33D4" w14:textId="04B0B4FD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Farmakokinetika brentuksimab vedotina je bila </w:t>
      </w:r>
      <w:r w:rsidR="00DE1D06" w:rsidRPr="00203630">
        <w:rPr>
          <w:lang w:val="sr-Latn-CS"/>
        </w:rPr>
        <w:t>procijenjena</w:t>
      </w:r>
      <w:r w:rsidRPr="00203630">
        <w:rPr>
          <w:lang w:val="sr-Latn-CS"/>
        </w:rPr>
        <w:t xml:space="preserve"> u ispitivanjima faze </w:t>
      </w:r>
      <w:r w:rsidR="00E10B3F" w:rsidRPr="00203630">
        <w:rPr>
          <w:lang w:val="sr-Latn-CS"/>
        </w:rPr>
        <w:t xml:space="preserve">I </w:t>
      </w:r>
      <w:r w:rsidRPr="00203630">
        <w:rPr>
          <w:lang w:val="sr-Latn-CS"/>
        </w:rPr>
        <w:t xml:space="preserve">i u analizi populacione farmakokinetike kod 314 pacijenata. U svim </w:t>
      </w:r>
      <w:r w:rsidR="00DE1D06" w:rsidRPr="00203630">
        <w:rPr>
          <w:lang w:val="sr-Latn-CS"/>
        </w:rPr>
        <w:t>kliničkim</w:t>
      </w:r>
      <w:r w:rsidRPr="00203630">
        <w:rPr>
          <w:lang w:val="sr-Latn-CS"/>
        </w:rPr>
        <w:t xml:space="preserve"> ispitivanjima brentuksimab vedotin je bio prim</w:t>
      </w:r>
      <w:r w:rsidR="00A123EB" w:rsidRPr="00203630">
        <w:rPr>
          <w:lang w:val="sr-Latn-CS"/>
        </w:rPr>
        <w:t>i</w:t>
      </w:r>
      <w:r w:rsidR="00583320" w:rsidRPr="00203630">
        <w:rPr>
          <w:lang w:val="sr-Latn-CS"/>
        </w:rPr>
        <w:t>j</w:t>
      </w:r>
      <w:r w:rsidRPr="00203630">
        <w:rPr>
          <w:lang w:val="sr-Latn-CS"/>
        </w:rPr>
        <w:t>enjen kao intravenska infuzija.</w:t>
      </w:r>
    </w:p>
    <w:p w14:paraId="4C33F65A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007EA63A" w14:textId="2664D61D" w:rsidR="007F02A0" w:rsidRPr="00203630" w:rsidRDefault="007F02A0" w:rsidP="0023624B">
      <w:pPr>
        <w:pStyle w:val="BodyText"/>
        <w:tabs>
          <w:tab w:val="left" w:pos="8505"/>
        </w:tabs>
        <w:ind w:right="1"/>
        <w:jc w:val="both"/>
        <w:rPr>
          <w:lang w:val="sr-Latn-CS"/>
        </w:rPr>
      </w:pPr>
      <w:r w:rsidRPr="00203630">
        <w:rPr>
          <w:lang w:val="sr-Latn-CS"/>
        </w:rPr>
        <w:t>Maksimalne koncentracije</w:t>
      </w:r>
      <w:r w:rsidR="00DE1D06" w:rsidRPr="00203630">
        <w:rPr>
          <w:lang w:val="sr-Latn-CS"/>
        </w:rPr>
        <w:t xml:space="preserve"> (</w:t>
      </w:r>
      <w:r w:rsidR="00DE1D06" w:rsidRPr="00203630">
        <w:t>C</w:t>
      </w:r>
      <w:r w:rsidR="00DE1D06" w:rsidRPr="001C1944">
        <w:t>max</w:t>
      </w:r>
      <w:r w:rsidR="00DE1D06" w:rsidRPr="00203630">
        <w:rPr>
          <w:lang w:val="sr-Latn-CS"/>
        </w:rPr>
        <w:t>)</w:t>
      </w:r>
      <w:r w:rsidRPr="00203630">
        <w:rPr>
          <w:lang w:val="sr-Latn-CS"/>
        </w:rPr>
        <w:t xml:space="preserve"> brentuksimab vedotin ADC su obično bile zab</w:t>
      </w:r>
      <w:r w:rsidR="00583320" w:rsidRPr="00203630">
        <w:rPr>
          <w:lang w:val="sr-Latn-CS"/>
        </w:rPr>
        <w:t>ilj</w:t>
      </w:r>
      <w:r w:rsidRPr="00EA45A3">
        <w:rPr>
          <w:lang w:val="sr-Latn-CS"/>
        </w:rPr>
        <w:t>ežene na kraju infuzije ili u vremenskoj tački uzimanja uzorka koja je bila najbliža završetku infuzije. Multieksponencijalni pad koncentracije ADC u s</w:t>
      </w:r>
      <w:r w:rsidRPr="00203630">
        <w:rPr>
          <w:lang w:val="sr-Latn-CS"/>
        </w:rPr>
        <w:t>erumu bio je zab</w:t>
      </w:r>
      <w:r w:rsidR="00583320" w:rsidRPr="00203630">
        <w:rPr>
          <w:lang w:val="sr-Latn-CS"/>
        </w:rPr>
        <w:t>ilj</w:t>
      </w:r>
      <w:r w:rsidRPr="00203630">
        <w:rPr>
          <w:lang w:val="sr-Latn-CS"/>
        </w:rPr>
        <w:t xml:space="preserve">ežen uz terminalno </w:t>
      </w:r>
      <w:r w:rsidR="008E45C7" w:rsidRPr="00203630">
        <w:rPr>
          <w:lang w:val="sr-Latn-CS"/>
        </w:rPr>
        <w:t>poluvrijeme</w:t>
      </w:r>
      <w:r w:rsidRPr="00203630">
        <w:rPr>
          <w:lang w:val="sr-Latn-CS"/>
        </w:rPr>
        <w:t xml:space="preserve"> eliminacije od približno 4 do 6 dana. Izloženost je </w:t>
      </w:r>
      <w:r w:rsidRPr="00203630">
        <w:rPr>
          <w:spacing w:val="-3"/>
          <w:lang w:val="sr-Latn-CS"/>
        </w:rPr>
        <w:t xml:space="preserve">bila </w:t>
      </w:r>
      <w:r w:rsidRPr="00203630">
        <w:rPr>
          <w:lang w:val="sr-Latn-CS"/>
        </w:rPr>
        <w:t>približno proporcionalna dozi. Minimalno do nikakvo nakupljanje ADC je bilo zab</w:t>
      </w:r>
      <w:r w:rsidR="00A123EB" w:rsidRPr="00203630">
        <w:rPr>
          <w:lang w:val="sr-Latn-CS"/>
        </w:rPr>
        <w:t>i</w:t>
      </w:r>
      <w:r w:rsidRPr="00203630">
        <w:rPr>
          <w:lang w:val="sr-Latn-CS"/>
        </w:rPr>
        <w:t>l</w:t>
      </w:r>
      <w:r w:rsidR="00A123EB" w:rsidRPr="00203630">
        <w:rPr>
          <w:lang w:val="sr-Latn-CS"/>
        </w:rPr>
        <w:t>j</w:t>
      </w:r>
      <w:r w:rsidRPr="00203630">
        <w:rPr>
          <w:lang w:val="sr-Latn-CS"/>
        </w:rPr>
        <w:t xml:space="preserve">eženo nakon višestrukih doza kod rasporeda </w:t>
      </w:r>
      <w:r w:rsidR="00C048EC" w:rsidRPr="00203630">
        <w:rPr>
          <w:lang w:val="sr-Latn-CS"/>
        </w:rPr>
        <w:t>primjene</w:t>
      </w:r>
      <w:r w:rsidRPr="00203630">
        <w:rPr>
          <w:lang w:val="sr-Latn-CS"/>
        </w:rPr>
        <w:t xml:space="preserve"> svake 3 </w:t>
      </w:r>
      <w:r w:rsidR="001D455A" w:rsidRPr="00203630">
        <w:rPr>
          <w:lang w:val="sr-Latn-CS"/>
        </w:rPr>
        <w:t>nedjelje</w:t>
      </w:r>
      <w:r w:rsidRPr="00203630">
        <w:rPr>
          <w:lang w:val="sr-Latn-CS"/>
        </w:rPr>
        <w:t>, što je u skladu sa proc</w:t>
      </w:r>
      <w:r w:rsidR="00A123EB" w:rsidRPr="00203630">
        <w:rPr>
          <w:lang w:val="sr-Latn-CS"/>
        </w:rPr>
        <w:t>j</w:t>
      </w:r>
      <w:r w:rsidRPr="00203630">
        <w:rPr>
          <w:lang w:val="sr-Latn-CS"/>
        </w:rPr>
        <w:t xml:space="preserve">enom terminalnog poluvremena.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 xml:space="preserve"> C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 xml:space="preserve"> ADC-a nakon jedne doze od 1,8 mg/kg u ispitivanju faze </w:t>
      </w:r>
      <w:r w:rsidR="00BC2C72" w:rsidRPr="00203630">
        <w:rPr>
          <w:lang w:val="sr-Latn-CS"/>
        </w:rPr>
        <w:t>I</w:t>
      </w:r>
      <w:r w:rsidRPr="00203630">
        <w:rPr>
          <w:lang w:val="sr-Latn-CS"/>
        </w:rPr>
        <w:t xml:space="preserve">iznosila </w:t>
      </w:r>
      <w:r w:rsidR="00BC2C72" w:rsidRPr="00203630">
        <w:rPr>
          <w:lang w:val="sr-Latn-CS"/>
        </w:rPr>
        <w:t xml:space="preserve">je </w:t>
      </w:r>
      <w:r w:rsidRPr="00203630">
        <w:rPr>
          <w:lang w:val="sr-Latn-CS"/>
        </w:rPr>
        <w:t>približno 31,98 mikrograma/</w:t>
      </w:r>
      <w:r w:rsidR="00D476A6" w:rsidRPr="00203630">
        <w:rPr>
          <w:lang w:val="sr-Latn-CS"/>
        </w:rPr>
        <w:t>ml</w:t>
      </w:r>
      <w:r w:rsidRPr="00203630">
        <w:rPr>
          <w:lang w:val="sr-Latn-CS"/>
        </w:rPr>
        <w:t xml:space="preserve">, 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 xml:space="preserve"> PIK (površina ispod krive) 79,41 mikrograma/</w:t>
      </w:r>
      <w:r w:rsidR="00D476A6" w:rsidRPr="00203630">
        <w:rPr>
          <w:lang w:val="sr-Latn-CS"/>
        </w:rPr>
        <w:t xml:space="preserve">ml </w:t>
      </w:r>
      <w:r w:rsidRPr="00203630">
        <w:rPr>
          <w:lang w:val="sr-Latn-CS"/>
        </w:rPr>
        <w:t>po</w:t>
      </w:r>
      <w:r w:rsidRPr="00203630">
        <w:rPr>
          <w:spacing w:val="-2"/>
          <w:lang w:val="sr-Latn-CS"/>
        </w:rPr>
        <w:t xml:space="preserve"> </w:t>
      </w:r>
      <w:r w:rsidRPr="00203630">
        <w:rPr>
          <w:lang w:val="sr-Latn-CS"/>
        </w:rPr>
        <w:t>danu.</w:t>
      </w:r>
    </w:p>
    <w:p w14:paraId="15BBB625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5D477053" w14:textId="516EE983" w:rsidR="007F02A0" w:rsidRPr="00203630" w:rsidRDefault="007F02A0" w:rsidP="0023624B">
      <w:pPr>
        <w:pStyle w:val="BodyText"/>
        <w:tabs>
          <w:tab w:val="left" w:pos="8505"/>
        </w:tabs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MMAE je glavni metabolit brentuksimab vedotina. Medijana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C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 xml:space="preserve"> MMAE nakon samo jedne </w:t>
      </w:r>
      <w:r w:rsidRPr="00203630">
        <w:rPr>
          <w:lang w:val="sr-Latn-CS"/>
        </w:rPr>
        <w:lastRenderedPageBreak/>
        <w:t xml:space="preserve">doze od 1,8 mg/kg ADC u </w:t>
      </w:r>
      <w:r w:rsidR="00BC2C72" w:rsidRPr="00203630">
        <w:rPr>
          <w:lang w:val="sr-Latn-CS"/>
        </w:rPr>
        <w:t xml:space="preserve">ispitivanju faze I </w:t>
      </w:r>
      <w:r w:rsidRPr="00203630">
        <w:rPr>
          <w:lang w:val="sr-Latn-CS"/>
        </w:rPr>
        <w:t>bila je približno 4,97 nanograma/</w:t>
      </w:r>
      <w:r w:rsidR="00BC2C72" w:rsidRPr="00203630">
        <w:rPr>
          <w:lang w:val="sr-Latn-CS"/>
        </w:rPr>
        <w:t>ml</w:t>
      </w:r>
      <w:r w:rsidRPr="00203630">
        <w:rPr>
          <w:lang w:val="sr-Latn-CS"/>
        </w:rPr>
        <w:t xml:space="preserve">,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 xml:space="preserve"> PIK-a 37,03 nanograma/</w:t>
      </w:r>
      <w:r w:rsidR="00D476A6" w:rsidRPr="00203630">
        <w:rPr>
          <w:lang w:val="sr-Latn-CS"/>
        </w:rPr>
        <w:t xml:space="preserve">ml </w:t>
      </w:r>
      <w:r w:rsidRPr="00203630">
        <w:rPr>
          <w:lang w:val="sr-Latn-CS"/>
        </w:rPr>
        <w:t xml:space="preserve">po danu, 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 xml:space="preserve"> T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 xml:space="preserve"> 2,09 dana. Nakon višestrukih doza brentuksimab vedotina</w:t>
      </w:r>
      <w:r w:rsidR="00BC2C72" w:rsidRPr="00203630">
        <w:rPr>
          <w:lang w:val="sr-Latn-CS"/>
        </w:rPr>
        <w:t>,</w:t>
      </w:r>
      <w:r w:rsidRPr="00203630">
        <w:rPr>
          <w:lang w:val="sr-Latn-CS"/>
        </w:rPr>
        <w:t xml:space="preserve"> izloženost MMAE kod sl</w:t>
      </w:r>
      <w:r w:rsidR="00A123EB" w:rsidRPr="00203630">
        <w:rPr>
          <w:lang w:val="sr-Latn-CS"/>
        </w:rPr>
        <w:t>j</w:t>
      </w:r>
      <w:r w:rsidRPr="00203630">
        <w:rPr>
          <w:lang w:val="sr-Latn-CS"/>
        </w:rPr>
        <w:t>edećih doza smanjila se na približno 50% do 80% zab</w:t>
      </w:r>
      <w:r w:rsidR="00AD6BD0" w:rsidRPr="00203630">
        <w:rPr>
          <w:lang w:val="sr-Latn-CS"/>
        </w:rPr>
        <w:t>ilj</w:t>
      </w:r>
      <w:r w:rsidRPr="00203630">
        <w:rPr>
          <w:lang w:val="sr-Latn-CS"/>
        </w:rPr>
        <w:t>ežene izloženosti kod prve doze. MMAE se dalje metaboliše pretežno u jednako potentan metabolit; međutim, izloženost njemu je za red veličine manja nego ona za MMAE. Zbog toga je malo v</w:t>
      </w:r>
      <w:r w:rsidR="00952E98" w:rsidRPr="00203630">
        <w:rPr>
          <w:lang w:val="sr-Latn-CS"/>
        </w:rPr>
        <w:t>j</w:t>
      </w:r>
      <w:r w:rsidRPr="00203630">
        <w:rPr>
          <w:lang w:val="sr-Latn-CS"/>
        </w:rPr>
        <w:t>erovatno da ima bilo kakav značaj</w:t>
      </w:r>
      <w:r w:rsidR="00A123EB" w:rsidRPr="00203630">
        <w:rPr>
          <w:lang w:val="sr-Latn-CS"/>
        </w:rPr>
        <w:t>an</w:t>
      </w:r>
      <w:r w:rsidRPr="00203630">
        <w:rPr>
          <w:lang w:val="sr-Latn-CS"/>
        </w:rPr>
        <w:t xml:space="preserve"> doprinos sistemskim uticajima MMAE.</w:t>
      </w:r>
    </w:p>
    <w:p w14:paraId="18ACFF0D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3FC15E41" w14:textId="37DC88B8" w:rsidR="00A35811" w:rsidRPr="00203630" w:rsidRDefault="007F02A0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prvom ciklusu</w:t>
      </w:r>
      <w:r w:rsidR="00D476A6" w:rsidRPr="00203630">
        <w:rPr>
          <w:sz w:val="22"/>
          <w:szCs w:val="22"/>
          <w:lang w:val="sr-Latn-CS"/>
        </w:rPr>
        <w:t>,</w:t>
      </w:r>
      <w:r w:rsidRPr="00203630">
        <w:rPr>
          <w:sz w:val="22"/>
          <w:szCs w:val="22"/>
          <w:lang w:val="sr-Latn-CS"/>
        </w:rPr>
        <w:t xml:space="preserve"> veća izloženost MMAE bila je povezana sa apsolutnim smanjenjem broja neutrofila.</w:t>
      </w:r>
    </w:p>
    <w:p w14:paraId="6BCF2489" w14:textId="77777777" w:rsidR="00F6241C" w:rsidRDefault="00F6241C" w:rsidP="0023624B">
      <w:pPr>
        <w:pStyle w:val="NoSpacing"/>
        <w:jc w:val="both"/>
        <w:rPr>
          <w:sz w:val="22"/>
          <w:szCs w:val="22"/>
          <w:u w:val="single"/>
          <w:lang w:val="sr-Latn-CS"/>
        </w:rPr>
      </w:pPr>
    </w:p>
    <w:p w14:paraId="3EF8E832" w14:textId="1B5A21CB" w:rsidR="007F02A0" w:rsidRPr="00203630" w:rsidRDefault="007F02A0" w:rsidP="0023624B">
      <w:pPr>
        <w:pStyle w:val="NoSpacing"/>
        <w:jc w:val="both"/>
        <w:rPr>
          <w:sz w:val="22"/>
          <w:szCs w:val="22"/>
          <w:u w:val="single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Kombinovana terapija</w:t>
      </w:r>
    </w:p>
    <w:p w14:paraId="4837683B" w14:textId="77777777" w:rsidR="00DE1D06" w:rsidRPr="00EA45A3" w:rsidRDefault="00DE1D06" w:rsidP="0023624B">
      <w:pPr>
        <w:pStyle w:val="BodyText"/>
        <w:ind w:right="220"/>
        <w:jc w:val="both"/>
        <w:rPr>
          <w:lang w:val="sr-Latn-CS"/>
        </w:rPr>
      </w:pPr>
    </w:p>
    <w:p w14:paraId="6DF08AB9" w14:textId="2E0FC1AD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Farmakokinetika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a Adcetris u kombinaciji sa AVD </w:t>
      </w:r>
      <w:r w:rsidR="00DE1D06" w:rsidRPr="00203630">
        <w:rPr>
          <w:lang w:val="sr-Latn-CS"/>
        </w:rPr>
        <w:t>procijenjena</w:t>
      </w:r>
      <w:r w:rsidRPr="00203630">
        <w:rPr>
          <w:lang w:val="sr-Latn-CS"/>
        </w:rPr>
        <w:t xml:space="preserve"> je u jednom ispitivanju faze </w:t>
      </w:r>
      <w:r w:rsidR="00D476A6" w:rsidRPr="00203630">
        <w:rPr>
          <w:lang w:val="sr-Latn-CS"/>
        </w:rPr>
        <w:t xml:space="preserve">III </w:t>
      </w:r>
      <w:r w:rsidR="0022534F" w:rsidRPr="00203630">
        <w:rPr>
          <w:lang w:val="sr-Latn-CS"/>
        </w:rPr>
        <w:t xml:space="preserve">kod </w:t>
      </w:r>
      <w:r w:rsidRPr="00203630">
        <w:rPr>
          <w:lang w:val="sr-Latn-CS"/>
        </w:rPr>
        <w:t xml:space="preserve">661 </w:t>
      </w:r>
      <w:r w:rsidR="0022534F" w:rsidRPr="00203630">
        <w:rPr>
          <w:lang w:val="sr-Latn-CS"/>
        </w:rPr>
        <w:t>pacijenta</w:t>
      </w:r>
      <w:r w:rsidRPr="00203630">
        <w:rPr>
          <w:lang w:val="sr-Latn-CS"/>
        </w:rPr>
        <w:t xml:space="preserve">. Farmakokinetička analiza populacije pokazala je da farmakokinetika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Adcetris u kombinaciji sa AVD</w:t>
      </w:r>
      <w:r w:rsidR="00A35811" w:rsidRPr="00203630">
        <w:rPr>
          <w:lang w:val="sr-Latn-CS"/>
        </w:rPr>
        <w:t xml:space="preserve"> </w:t>
      </w:r>
      <w:r w:rsidRPr="00203630">
        <w:rPr>
          <w:lang w:val="sr-Latn-CS"/>
        </w:rPr>
        <w:t>odgovara onoj u monoterapiji.</w:t>
      </w:r>
    </w:p>
    <w:p w14:paraId="4006BCC4" w14:textId="7AC2CAA1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Nakon višestruke </w:t>
      </w:r>
      <w:r w:rsidR="00C048EC" w:rsidRPr="00203630">
        <w:rPr>
          <w:lang w:val="sr-Latn-CS"/>
        </w:rPr>
        <w:t>primjene</w:t>
      </w:r>
      <w:r w:rsidRPr="00203630">
        <w:rPr>
          <w:lang w:val="sr-Latn-CS"/>
        </w:rPr>
        <w:t xml:space="preserve"> intravenske infuzije 1,2 mg/kg brentuksimab vedotina svake dv</w:t>
      </w:r>
      <w:r w:rsidR="00A123EB" w:rsidRPr="00203630">
        <w:rPr>
          <w:lang w:val="sr-Latn-CS"/>
        </w:rPr>
        <w:t>ij</w:t>
      </w:r>
      <w:r w:rsidRPr="00203630">
        <w:rPr>
          <w:lang w:val="sr-Latn-CS"/>
        </w:rPr>
        <w:t xml:space="preserve">e </w:t>
      </w:r>
      <w:r w:rsidR="001D455A" w:rsidRPr="00203630">
        <w:rPr>
          <w:lang w:val="sr-Latn-CS"/>
        </w:rPr>
        <w:t>nedjelje</w:t>
      </w:r>
      <w:r w:rsidRPr="00203630">
        <w:rPr>
          <w:lang w:val="sr-Latn-CS"/>
        </w:rPr>
        <w:t>, maksimalna koncentracija ADC-a u serumu je bila opažena na kraju infuzije, a eliminacija je pokazivala multieksponencijalni pad sa t</w:t>
      </w:r>
      <w:r w:rsidRPr="00203630">
        <w:rPr>
          <w:vertAlign w:val="subscript"/>
          <w:lang w:val="sr-Latn-CS"/>
        </w:rPr>
        <w:t>1/2z</w:t>
      </w:r>
      <w:r w:rsidRPr="00203630">
        <w:rPr>
          <w:lang w:val="sr-Latn-CS"/>
        </w:rPr>
        <w:t xml:space="preserve"> od približno 4 do 5 dana. Maksimalna koncentracija MMAE u plazmi je prim</w:t>
      </w:r>
      <w:r w:rsidR="00A123EB" w:rsidRPr="00203630">
        <w:rPr>
          <w:lang w:val="sr-Latn-CS"/>
        </w:rPr>
        <w:t>i</w:t>
      </w:r>
      <w:r w:rsidR="00BC047A" w:rsidRPr="00203630">
        <w:rPr>
          <w:lang w:val="sr-Latn-CS"/>
        </w:rPr>
        <w:t>j</w:t>
      </w:r>
      <w:r w:rsidRPr="00203630">
        <w:rPr>
          <w:lang w:val="sr-Latn-CS"/>
        </w:rPr>
        <w:t>ećena 2 dana nakon infuzije, te je pokazala monoeksponencijalni pad sa t</w:t>
      </w:r>
      <w:r w:rsidRPr="00203630">
        <w:rPr>
          <w:vertAlign w:val="subscript"/>
          <w:lang w:val="sr-Latn-CS"/>
        </w:rPr>
        <w:t>1/2z</w:t>
      </w:r>
      <w:r w:rsidRPr="00203630">
        <w:rPr>
          <w:lang w:val="sr-Latn-CS"/>
        </w:rPr>
        <w:t xml:space="preserve"> od približno 3 do 4 dana.</w:t>
      </w:r>
    </w:p>
    <w:p w14:paraId="5D8471DC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3D10E9C7" w14:textId="58755871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Nakon višestruke </w:t>
      </w:r>
      <w:r w:rsidR="00C048EC" w:rsidRPr="00203630">
        <w:rPr>
          <w:lang w:val="sr-Latn-CS"/>
        </w:rPr>
        <w:t>primjene</w:t>
      </w:r>
      <w:r w:rsidRPr="00203630">
        <w:rPr>
          <w:lang w:val="sr-Latn-CS"/>
        </w:rPr>
        <w:t xml:space="preserve"> intravenske infuzije od 1,2 mg/kg brentuksimab vedotina svake dv</w:t>
      </w:r>
      <w:r w:rsidR="00A123EB" w:rsidRPr="00203630">
        <w:rPr>
          <w:lang w:val="sr-Latn-CS"/>
        </w:rPr>
        <w:t>ij</w:t>
      </w:r>
      <w:r w:rsidRPr="00203630">
        <w:rPr>
          <w:lang w:val="sr-Latn-CS"/>
        </w:rPr>
        <w:t xml:space="preserve">e </w:t>
      </w:r>
      <w:r w:rsidR="001D455A" w:rsidRPr="00203630">
        <w:rPr>
          <w:lang w:val="sr-Latn-CS"/>
        </w:rPr>
        <w:t>nedjelje</w:t>
      </w:r>
      <w:r w:rsidRPr="00203630">
        <w:rPr>
          <w:lang w:val="sr-Latn-CS"/>
        </w:rPr>
        <w:t>, stanje ravnoteže ADC i MMAE je postignuto do 3. ciklusa. U stanju ravnoteže</w:t>
      </w:r>
      <w:r w:rsidR="0022534F" w:rsidRPr="00203630">
        <w:rPr>
          <w:lang w:val="sr-Latn-CS"/>
        </w:rPr>
        <w:t>,</w:t>
      </w:r>
      <w:r w:rsidRPr="00203630">
        <w:rPr>
          <w:lang w:val="sr-Latn-CS"/>
        </w:rPr>
        <w:t xml:space="preserve"> čini </w:t>
      </w:r>
      <w:r w:rsidRPr="00203630">
        <w:rPr>
          <w:spacing w:val="2"/>
          <w:lang w:val="sr-Latn-CS"/>
        </w:rPr>
        <w:t xml:space="preserve">se </w:t>
      </w:r>
      <w:r w:rsidRPr="00203630">
        <w:rPr>
          <w:spacing w:val="-3"/>
          <w:lang w:val="sr-Latn-CS"/>
        </w:rPr>
        <w:t xml:space="preserve">da  </w:t>
      </w:r>
      <w:r w:rsidRPr="00203630">
        <w:rPr>
          <w:lang w:val="sr-Latn-CS"/>
        </w:rPr>
        <w:t>se farmakokinetika ADC-a nije m</w:t>
      </w:r>
      <w:r w:rsidR="00A123EB" w:rsidRPr="00203630">
        <w:rPr>
          <w:lang w:val="sr-Latn-CS"/>
        </w:rPr>
        <w:t>i</w:t>
      </w:r>
      <w:r w:rsidR="00BC047A" w:rsidRPr="00203630">
        <w:rPr>
          <w:lang w:val="sr-Latn-CS"/>
        </w:rPr>
        <w:t>j</w:t>
      </w:r>
      <w:r w:rsidRPr="00203630">
        <w:rPr>
          <w:lang w:val="sr-Latn-CS"/>
        </w:rPr>
        <w:t>enjala sa vremenom. Akumulacija ADC-a (prema analizi AUC</w:t>
      </w:r>
      <w:r w:rsidRPr="00203630">
        <w:rPr>
          <w:vertAlign w:val="subscript"/>
          <w:lang w:val="sr-Latn-CS"/>
        </w:rPr>
        <w:t>14D</w:t>
      </w:r>
      <w:r w:rsidRPr="00203630">
        <w:rPr>
          <w:lang w:val="sr-Latn-CS"/>
        </w:rPr>
        <w:t xml:space="preserve"> između 1. i 3. ciklusa) bila je 1,27 puta veća. Izloženost MMAE (prema analizi AUC</w:t>
      </w:r>
      <w:r w:rsidRPr="00203630">
        <w:rPr>
          <w:vertAlign w:val="subscript"/>
          <w:lang w:val="sr-Latn-CS"/>
        </w:rPr>
        <w:t>14D</w:t>
      </w:r>
      <w:r w:rsidRPr="00203630">
        <w:rPr>
          <w:lang w:val="sr-Latn-CS"/>
        </w:rPr>
        <w:t xml:space="preserve"> između 1. i 3. ciklusa) </w:t>
      </w:r>
      <w:r w:rsidRPr="00203630">
        <w:rPr>
          <w:spacing w:val="2"/>
          <w:lang w:val="sr-Latn-CS"/>
        </w:rPr>
        <w:t xml:space="preserve">se </w:t>
      </w:r>
      <w:r w:rsidRPr="00203630">
        <w:rPr>
          <w:lang w:val="sr-Latn-CS"/>
        </w:rPr>
        <w:t>sa vremenom smanjivala za približno 50%.</w:t>
      </w:r>
    </w:p>
    <w:p w14:paraId="4CE53D80" w14:textId="77777777" w:rsidR="00510BD4" w:rsidRPr="00203630" w:rsidRDefault="00510BD4" w:rsidP="0023624B">
      <w:pPr>
        <w:pStyle w:val="BodyText"/>
        <w:ind w:right="222"/>
        <w:jc w:val="both"/>
        <w:rPr>
          <w:lang w:val="sr-Latn-CS"/>
        </w:rPr>
      </w:pPr>
    </w:p>
    <w:p w14:paraId="117538E9" w14:textId="64DC709F" w:rsidR="00510BD4" w:rsidRPr="00203630" w:rsidRDefault="001A328E" w:rsidP="0023624B">
      <w:pPr>
        <w:pStyle w:val="BodyText"/>
        <w:ind w:right="222"/>
        <w:jc w:val="both"/>
        <w:rPr>
          <w:lang w:val="sr-Latn-CS"/>
        </w:rPr>
      </w:pPr>
      <w:r w:rsidRPr="00203630">
        <w:rPr>
          <w:lang w:val="sr-Latn-CS"/>
        </w:rPr>
        <w:t>Farmakokinetika lijeka A</w:t>
      </w:r>
      <w:r w:rsidR="0022534F" w:rsidRPr="00203630">
        <w:rPr>
          <w:lang w:val="sr-Latn-CS"/>
        </w:rPr>
        <w:t>dcetris</w:t>
      </w:r>
      <w:r w:rsidRPr="00203630">
        <w:rPr>
          <w:lang w:val="sr-Latn-CS"/>
        </w:rPr>
        <w:t xml:space="preserve"> u kombinaciji s CHP-om procijenjena je u jednom ispitivanju faze </w:t>
      </w:r>
      <w:r w:rsidR="0022534F" w:rsidRPr="00203630">
        <w:rPr>
          <w:lang w:val="sr-Latn-CS"/>
        </w:rPr>
        <w:t xml:space="preserve">III kod </w:t>
      </w:r>
      <w:r w:rsidRPr="00203630">
        <w:rPr>
          <w:lang w:val="sr-Latn-CS"/>
        </w:rPr>
        <w:t>223 pacijenta (</w:t>
      </w:r>
      <w:r w:rsidR="00FC0774" w:rsidRPr="00203630">
        <w:rPr>
          <w:lang w:val="sr-Latn-CS"/>
        </w:rPr>
        <w:t>SGN35-</w:t>
      </w:r>
      <w:r w:rsidRPr="00203630">
        <w:rPr>
          <w:lang w:val="sr-Latn-CS"/>
        </w:rPr>
        <w:t>014). Nakon višekratne doze infuzije lijeka A</w:t>
      </w:r>
      <w:r w:rsidR="0022534F" w:rsidRPr="00203630">
        <w:rPr>
          <w:lang w:val="sr-Latn-CS"/>
        </w:rPr>
        <w:t>dcetris</w:t>
      </w:r>
      <w:r w:rsidRPr="00203630">
        <w:rPr>
          <w:lang w:val="sr-Latn-CS"/>
        </w:rPr>
        <w:t xml:space="preserve"> od 1,8 mg/kg svake 3 nedjelje, farmakokinetike ADC-a i MMAE-e bile su slične onoj kod monoterapije.</w:t>
      </w:r>
    </w:p>
    <w:p w14:paraId="5914FB37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14F64C24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Distribucija</w:t>
      </w:r>
    </w:p>
    <w:p w14:paraId="23B08FFF" w14:textId="698C873E" w:rsidR="007F02A0" w:rsidRPr="00203630" w:rsidRDefault="007F02A0" w:rsidP="0023624B">
      <w:pPr>
        <w:pStyle w:val="BodyText"/>
        <w:ind w:right="221"/>
        <w:jc w:val="both"/>
        <w:rPr>
          <w:lang w:val="sr-Latn-CS"/>
        </w:rPr>
      </w:pPr>
      <w:r w:rsidRPr="00203630">
        <w:rPr>
          <w:i/>
          <w:lang w:val="sr-Latn-CS"/>
        </w:rPr>
        <w:t>In vitro</w:t>
      </w:r>
      <w:r w:rsidRPr="00203630">
        <w:rPr>
          <w:lang w:val="sr-Latn-CS"/>
        </w:rPr>
        <w:t>, vezivanje MMAE za proteine plazme u serumu ljudi kretalo se u rasponu od 68% do 82%. MMAE najv</w:t>
      </w:r>
      <w:r w:rsidR="00FC0774" w:rsidRPr="00203630">
        <w:rPr>
          <w:lang w:val="sr-Latn-CS"/>
        </w:rPr>
        <w:t>j</w:t>
      </w:r>
      <w:r w:rsidRPr="00203630">
        <w:rPr>
          <w:lang w:val="sr-Latn-CS"/>
        </w:rPr>
        <w:t xml:space="preserve">erovatnije neće istisnuti </w:t>
      </w:r>
      <w:r w:rsidR="00DE7BBE" w:rsidRPr="00203630">
        <w:rPr>
          <w:lang w:val="sr-Latn-CS"/>
        </w:rPr>
        <w:t>ljek</w:t>
      </w:r>
      <w:r w:rsidRPr="00203630">
        <w:rPr>
          <w:lang w:val="sr-Latn-CS"/>
        </w:rPr>
        <w:t xml:space="preserve">ove ili biti istisnut </w:t>
      </w:r>
      <w:r w:rsidR="00DE7BBE" w:rsidRPr="00203630">
        <w:rPr>
          <w:lang w:val="sr-Latn-CS"/>
        </w:rPr>
        <w:t>ljek</w:t>
      </w:r>
      <w:r w:rsidRPr="00203630">
        <w:rPr>
          <w:lang w:val="sr-Latn-CS"/>
        </w:rPr>
        <w:t xml:space="preserve">ovima koji se u visokom procentu vezuju za proteine. </w:t>
      </w:r>
      <w:r w:rsidRPr="00203630">
        <w:rPr>
          <w:i/>
          <w:lang w:val="sr-Latn-CS"/>
        </w:rPr>
        <w:t>In vitro</w:t>
      </w:r>
      <w:r w:rsidRPr="00203630">
        <w:rPr>
          <w:lang w:val="sr-Latn-CS"/>
        </w:rPr>
        <w:t>, MMAE je bio supstrat P-gp i nije inhibirao P-gp u kliničkim koncentracijama.</w:t>
      </w:r>
    </w:p>
    <w:p w14:paraId="4790EC19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1DBE5958" w14:textId="187B1B0A" w:rsidR="007F02A0" w:rsidRPr="00203630" w:rsidRDefault="007F02A0" w:rsidP="0023624B">
      <w:pPr>
        <w:pStyle w:val="BodyText"/>
        <w:ind w:right="220"/>
        <w:jc w:val="both"/>
        <w:rPr>
          <w:lang w:val="sr-Latn-CS"/>
        </w:rPr>
      </w:pPr>
      <w:r w:rsidRPr="00203630">
        <w:rPr>
          <w:lang w:val="sr-Latn-CS"/>
        </w:rPr>
        <w:t>Kod ljudi</w:t>
      </w:r>
      <w:r w:rsidR="0077736D" w:rsidRPr="00203630">
        <w:rPr>
          <w:lang w:val="sr-Latn-CS"/>
        </w:rPr>
        <w:t>,</w:t>
      </w:r>
      <w:r w:rsidRPr="00203630">
        <w:rPr>
          <w:lang w:val="sr-Latn-CS"/>
        </w:rPr>
        <w:t xml:space="preserve"> srednja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 xml:space="preserve"> volumena distribucije u stanju ravnoteže iznosila je približno 6-10 </w:t>
      </w:r>
      <w:r w:rsidR="0077736D" w:rsidRPr="00203630">
        <w:rPr>
          <w:lang w:val="sr-Latn-CS"/>
        </w:rPr>
        <w:t xml:space="preserve">l </w:t>
      </w:r>
      <w:r w:rsidRPr="00203630">
        <w:rPr>
          <w:lang w:val="sr-Latn-CS"/>
        </w:rPr>
        <w:t>za ADC. Na osnovu populacione farmakokineti</w:t>
      </w:r>
      <w:r w:rsidR="00FC0774" w:rsidRPr="00203630">
        <w:rPr>
          <w:lang w:val="sr-Latn-CS"/>
        </w:rPr>
        <w:t>č</w:t>
      </w:r>
      <w:r w:rsidRPr="00203630">
        <w:rPr>
          <w:lang w:val="sr-Latn-CS"/>
        </w:rPr>
        <w:t>ke analize, tipični prividni centralni volumen distribucije za MMAE bio je 35,5</w:t>
      </w:r>
      <w:r w:rsidR="00FC0774" w:rsidRPr="00203630">
        <w:rPr>
          <w:lang w:val="sr-Latn-CS"/>
        </w:rPr>
        <w:t xml:space="preserve"> </w:t>
      </w:r>
      <w:r w:rsidR="0077736D" w:rsidRPr="00203630">
        <w:rPr>
          <w:lang w:val="sr-Latn-CS"/>
        </w:rPr>
        <w:t>l</w:t>
      </w:r>
      <w:r w:rsidRPr="00203630">
        <w:rPr>
          <w:lang w:val="sr-Latn-CS"/>
        </w:rPr>
        <w:t>.</w:t>
      </w:r>
    </w:p>
    <w:p w14:paraId="2A764BC7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1745DDB9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Metabolizam</w:t>
      </w:r>
    </w:p>
    <w:p w14:paraId="37743A24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Očekuje se da ADC podl</w:t>
      </w:r>
      <w:r w:rsidR="00BF3ED1" w:rsidRPr="00203630">
        <w:rPr>
          <w:lang w:val="sr-Latn-CS"/>
        </w:rPr>
        <w:t>ij</w:t>
      </w:r>
      <w:r w:rsidRPr="00203630">
        <w:rPr>
          <w:lang w:val="sr-Latn-CS"/>
        </w:rPr>
        <w:t>eže katabolizmu kao protein uz recikliranje ili eliminaciju sastavnih aminokiselina.</w:t>
      </w:r>
    </w:p>
    <w:p w14:paraId="00E74F1F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44D31C26" w14:textId="6BCA68D6" w:rsidR="007F02A0" w:rsidRPr="00203630" w:rsidRDefault="007F02A0" w:rsidP="0023624B">
      <w:pPr>
        <w:pStyle w:val="BodyText"/>
        <w:tabs>
          <w:tab w:val="left" w:pos="8505"/>
        </w:tabs>
        <w:ind w:right="1"/>
        <w:jc w:val="both"/>
        <w:rPr>
          <w:lang w:val="sr-Latn-CS"/>
        </w:rPr>
      </w:pPr>
      <w:r w:rsidRPr="00203630">
        <w:rPr>
          <w:i/>
          <w:lang w:val="sr-Latn-CS"/>
        </w:rPr>
        <w:t xml:space="preserve">In vivo </w:t>
      </w:r>
      <w:r w:rsidRPr="00203630">
        <w:rPr>
          <w:lang w:val="sr-Latn-CS"/>
        </w:rPr>
        <w:t>podaci kod životinja i ljudi pokazuju da se metaboliše samo mali d</w:t>
      </w:r>
      <w:r w:rsidR="00D0504D" w:rsidRPr="00203630">
        <w:rPr>
          <w:lang w:val="sr-Latn-CS"/>
        </w:rPr>
        <w:t>io</w:t>
      </w:r>
      <w:r w:rsidRPr="00203630">
        <w:rPr>
          <w:lang w:val="sr-Latn-CS"/>
        </w:rPr>
        <w:t xml:space="preserve"> MMAE oslobođenog iz brentuksimab vedotina. Koncentracije metabolita MMAE </w:t>
      </w:r>
      <w:r w:rsidRPr="00203630">
        <w:rPr>
          <w:spacing w:val="-3"/>
          <w:lang w:val="sr-Latn-CS"/>
        </w:rPr>
        <w:t>ni</w:t>
      </w:r>
      <w:r w:rsidR="00FC0774" w:rsidRPr="00203630">
        <w:rPr>
          <w:spacing w:val="-3"/>
          <w:lang w:val="sr-Latn-CS"/>
        </w:rPr>
        <w:t>je</w:t>
      </w:r>
      <w:r w:rsidRPr="00203630">
        <w:rPr>
          <w:spacing w:val="-3"/>
          <w:lang w:val="sr-Latn-CS"/>
        </w:rPr>
        <w:t xml:space="preserve">su </w:t>
      </w:r>
      <w:r w:rsidRPr="00203630">
        <w:rPr>
          <w:lang w:val="sr-Latn-CS"/>
        </w:rPr>
        <w:t>izm</w:t>
      </w:r>
      <w:r w:rsidR="00A81931" w:rsidRPr="00203630">
        <w:rPr>
          <w:lang w:val="sr-Latn-CS"/>
        </w:rPr>
        <w:t>j</w:t>
      </w:r>
      <w:r w:rsidRPr="00203630">
        <w:rPr>
          <w:lang w:val="sr-Latn-CS"/>
        </w:rPr>
        <w:t xml:space="preserve">erene u plazmi ljudi. Pokazalo </w:t>
      </w:r>
      <w:r w:rsidRPr="00203630">
        <w:rPr>
          <w:spacing w:val="2"/>
          <w:lang w:val="sr-Latn-CS"/>
        </w:rPr>
        <w:t xml:space="preserve">se </w:t>
      </w:r>
      <w:r w:rsidRPr="00203630">
        <w:rPr>
          <w:lang w:val="sr-Latn-CS"/>
        </w:rPr>
        <w:t xml:space="preserve">da </w:t>
      </w:r>
      <w:r w:rsidRPr="00203630">
        <w:rPr>
          <w:spacing w:val="-4"/>
          <w:lang w:val="sr-Latn-CS"/>
        </w:rPr>
        <w:t xml:space="preserve">je  </w:t>
      </w:r>
      <w:r w:rsidRPr="00203630">
        <w:rPr>
          <w:lang w:val="sr-Latn-CS"/>
        </w:rPr>
        <w:t xml:space="preserve">najmanje jedan metabolit MMAE efikasan </w:t>
      </w:r>
      <w:r w:rsidRPr="00203630">
        <w:rPr>
          <w:i/>
          <w:lang w:val="sr-Latn-CS"/>
        </w:rPr>
        <w:t>in</w:t>
      </w:r>
      <w:r w:rsidRPr="00203630">
        <w:rPr>
          <w:i/>
          <w:spacing w:val="-3"/>
          <w:lang w:val="sr-Latn-CS"/>
        </w:rPr>
        <w:t xml:space="preserve"> </w:t>
      </w:r>
      <w:r w:rsidRPr="00203630">
        <w:rPr>
          <w:i/>
          <w:lang w:val="sr-Latn-CS"/>
        </w:rPr>
        <w:t>vitro</w:t>
      </w:r>
      <w:r w:rsidRPr="00203630">
        <w:rPr>
          <w:lang w:val="sr-Latn-CS"/>
        </w:rPr>
        <w:t>.</w:t>
      </w:r>
    </w:p>
    <w:p w14:paraId="71EBA702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7872EEC9" w14:textId="77777777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MMAE je supstrat CYP3A4 i moguće CYP2D6. </w:t>
      </w:r>
      <w:r w:rsidRPr="00203630">
        <w:rPr>
          <w:i/>
          <w:lang w:val="sr-Latn-CS"/>
        </w:rPr>
        <w:t xml:space="preserve">In vitro </w:t>
      </w:r>
      <w:r w:rsidRPr="00203630">
        <w:rPr>
          <w:lang w:val="sr-Latn-CS"/>
        </w:rPr>
        <w:t xml:space="preserve">podaci pokazuju da se metabolizam nastalog MMAE odvija prvenstveno putem oksidacije pomoću CYP3A4/5. </w:t>
      </w:r>
      <w:r w:rsidRPr="00203630">
        <w:rPr>
          <w:i/>
          <w:lang w:val="sr-Latn-CS"/>
        </w:rPr>
        <w:t xml:space="preserve">In vitro </w:t>
      </w:r>
      <w:r w:rsidRPr="00203630">
        <w:rPr>
          <w:lang w:val="sr-Latn-CS"/>
        </w:rPr>
        <w:t xml:space="preserve">ispitivanja pomoću mikrozoma jetre ljudi pokazuju da MMAE inhibira samo CYP3A4/5 pri koncentracijama mnogo većim od onih postignutih tokom kliničke </w:t>
      </w:r>
      <w:r w:rsidR="00C048EC" w:rsidRPr="00203630">
        <w:rPr>
          <w:lang w:val="sr-Latn-CS"/>
        </w:rPr>
        <w:t>primjene</w:t>
      </w:r>
      <w:r w:rsidRPr="00203630">
        <w:rPr>
          <w:lang w:val="sr-Latn-CS"/>
        </w:rPr>
        <w:t>. MMAE ne inhibira druge izooblike.</w:t>
      </w:r>
    </w:p>
    <w:p w14:paraId="6C3F86FC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5C2A5606" w14:textId="77777777" w:rsidR="00A35811" w:rsidRPr="00203630" w:rsidRDefault="007F02A0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MMAE nije indukovao glavne enzime CYP450 u primarnim kulturama humanih hepatocita.</w:t>
      </w:r>
    </w:p>
    <w:p w14:paraId="48CC1DE8" w14:textId="77777777" w:rsidR="0034417D" w:rsidRPr="00203630" w:rsidRDefault="0034417D" w:rsidP="0023624B">
      <w:pPr>
        <w:pStyle w:val="NoSpacing"/>
        <w:jc w:val="both"/>
        <w:rPr>
          <w:sz w:val="22"/>
          <w:szCs w:val="22"/>
          <w:u w:val="single"/>
          <w:lang w:val="sr-Latn-CS"/>
        </w:rPr>
      </w:pPr>
    </w:p>
    <w:p w14:paraId="45A070F3" w14:textId="3B626511" w:rsidR="007F02A0" w:rsidRPr="00203630" w:rsidRDefault="007F02A0" w:rsidP="0023624B">
      <w:pPr>
        <w:pStyle w:val="NoSpacing"/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u w:val="single"/>
          <w:lang w:val="sr-Latn-CS"/>
        </w:rPr>
        <w:t>Eliminacija</w:t>
      </w:r>
    </w:p>
    <w:p w14:paraId="6A55CA2B" w14:textId="77777777" w:rsidR="00DE1D06" w:rsidRPr="00203630" w:rsidRDefault="00DE1D06" w:rsidP="0023624B">
      <w:pPr>
        <w:pStyle w:val="BodyText"/>
        <w:ind w:right="221"/>
        <w:jc w:val="both"/>
        <w:rPr>
          <w:lang w:val="sr-Latn-CS"/>
        </w:rPr>
      </w:pPr>
    </w:p>
    <w:p w14:paraId="3719F338" w14:textId="435BEC75" w:rsidR="007F02A0" w:rsidRPr="00203630" w:rsidRDefault="007F02A0" w:rsidP="0023624B">
      <w:pPr>
        <w:pStyle w:val="BodyText"/>
        <w:tabs>
          <w:tab w:val="left" w:pos="8505"/>
        </w:tabs>
        <w:ind w:right="1"/>
        <w:jc w:val="both"/>
        <w:rPr>
          <w:lang w:val="sr-Latn-CS"/>
        </w:rPr>
      </w:pPr>
      <w:r w:rsidRPr="00203630">
        <w:rPr>
          <w:lang w:val="sr-Latn-CS"/>
        </w:rPr>
        <w:lastRenderedPageBreak/>
        <w:t>ADC se eliminiše putem katabolizma uz uobičajni proc</w:t>
      </w:r>
      <w:r w:rsidR="00FC0774" w:rsidRPr="00203630">
        <w:rPr>
          <w:lang w:val="sr-Latn-CS"/>
        </w:rPr>
        <w:t>ij</w:t>
      </w:r>
      <w:r w:rsidRPr="00203630">
        <w:rPr>
          <w:lang w:val="sr-Latn-CS"/>
        </w:rPr>
        <w:t xml:space="preserve">enjeni CL od 1,5 </w:t>
      </w:r>
      <w:r w:rsidR="0077736D" w:rsidRPr="00203630">
        <w:rPr>
          <w:lang w:val="sr-Latn-CS"/>
        </w:rPr>
        <w:t>l</w:t>
      </w:r>
      <w:r w:rsidRPr="00203630">
        <w:rPr>
          <w:lang w:val="sr-Latn-CS"/>
        </w:rPr>
        <w:t>/dan i poluvr</w:t>
      </w:r>
      <w:r w:rsidR="00875CAB" w:rsidRPr="00203630">
        <w:rPr>
          <w:lang w:val="sr-Latn-CS"/>
        </w:rPr>
        <w:t>ij</w:t>
      </w:r>
      <w:r w:rsidRPr="00203630">
        <w:rPr>
          <w:lang w:val="sr-Latn-CS"/>
        </w:rPr>
        <w:t>eme eliminacije od 4</w:t>
      </w:r>
      <w:r w:rsidR="0077736D" w:rsidRPr="00203630">
        <w:rPr>
          <w:lang w:val="sr-Latn-CS"/>
        </w:rPr>
        <w:t xml:space="preserve"> do </w:t>
      </w:r>
      <w:r w:rsidRPr="00203630">
        <w:rPr>
          <w:lang w:val="sr-Latn-CS"/>
        </w:rPr>
        <w:t>6 dana.</w:t>
      </w:r>
    </w:p>
    <w:p w14:paraId="7994761E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4F8467BD" w14:textId="4D067CE8" w:rsidR="007F02A0" w:rsidRPr="00203630" w:rsidRDefault="007F02A0" w:rsidP="0023624B">
      <w:pPr>
        <w:pStyle w:val="BodyText"/>
        <w:spacing w:line="237" w:lineRule="auto"/>
        <w:ind w:right="1"/>
        <w:jc w:val="both"/>
        <w:rPr>
          <w:lang w:val="sr-Latn-CS"/>
        </w:rPr>
      </w:pPr>
      <w:r w:rsidRPr="00203630">
        <w:rPr>
          <w:lang w:val="sr-Latn-CS"/>
        </w:rPr>
        <w:t>Eliminacija MMAE je ograničena brzinom njegovog oslobađanja iz ADC, uobičaj</w:t>
      </w:r>
      <w:r w:rsidR="0077736D" w:rsidRPr="00203630">
        <w:rPr>
          <w:lang w:val="sr-Latn-CS"/>
        </w:rPr>
        <w:t>e</w:t>
      </w:r>
      <w:r w:rsidRPr="00203630">
        <w:rPr>
          <w:lang w:val="sr-Latn-CS"/>
        </w:rPr>
        <w:t xml:space="preserve">ni prividni CL bio je 19,99 </w:t>
      </w:r>
      <w:r w:rsidR="0077736D" w:rsidRPr="00203630">
        <w:rPr>
          <w:lang w:val="sr-Latn-CS"/>
        </w:rPr>
        <w:t>l</w:t>
      </w:r>
      <w:r w:rsidRPr="00203630">
        <w:rPr>
          <w:lang w:val="sr-Latn-CS"/>
        </w:rPr>
        <w:t>/dan, a poluvr</w:t>
      </w:r>
      <w:r w:rsidR="00875CAB" w:rsidRPr="00203630">
        <w:rPr>
          <w:lang w:val="sr-Latn-CS"/>
        </w:rPr>
        <w:t>ij</w:t>
      </w:r>
      <w:r w:rsidRPr="00203630">
        <w:rPr>
          <w:lang w:val="sr-Latn-CS"/>
        </w:rPr>
        <w:t>eme eliminacije MMAE 3-4 dana.</w:t>
      </w:r>
    </w:p>
    <w:p w14:paraId="258CADD4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20F574A3" w14:textId="54DF9426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Ispitivanje izlučivanja sprovedeno je kod pacijenata koji su primali dozu od 1,8 mg/kg brentuksimab vedotina. Približno 24% ukupnog MMAE prim</w:t>
      </w:r>
      <w:r w:rsidR="006635AC" w:rsidRPr="00203630">
        <w:rPr>
          <w:lang w:val="sr-Latn-CS"/>
        </w:rPr>
        <w:t>i</w:t>
      </w:r>
      <w:r w:rsidR="00875CAB" w:rsidRPr="00203630">
        <w:rPr>
          <w:lang w:val="sr-Latn-CS"/>
        </w:rPr>
        <w:t>j</w:t>
      </w:r>
      <w:r w:rsidRPr="00203630">
        <w:rPr>
          <w:lang w:val="sr-Latn-CS"/>
        </w:rPr>
        <w:t xml:space="preserve">enjenog u sklopu ADC tokom infuzije brentuksimab vedotina prisutno je u </w:t>
      </w:r>
      <w:r w:rsidR="0077736D" w:rsidRPr="00203630">
        <w:rPr>
          <w:lang w:val="sr-Latn-CS"/>
        </w:rPr>
        <w:t xml:space="preserve">urinu </w:t>
      </w:r>
      <w:r w:rsidRPr="00203630">
        <w:rPr>
          <w:lang w:val="sr-Latn-CS"/>
        </w:rPr>
        <w:t xml:space="preserve">i </w:t>
      </w:r>
      <w:r w:rsidR="0077736D" w:rsidRPr="00203630">
        <w:rPr>
          <w:lang w:val="sr-Latn-CS"/>
        </w:rPr>
        <w:t xml:space="preserve">fecesu </w:t>
      </w:r>
      <w:r w:rsidRPr="00203630">
        <w:rPr>
          <w:lang w:val="sr-Latn-CS"/>
        </w:rPr>
        <w:t xml:space="preserve">tokom razdoblja od jedne </w:t>
      </w:r>
      <w:r w:rsidR="001D455A" w:rsidRPr="00203630">
        <w:rPr>
          <w:lang w:val="sr-Latn-CS"/>
        </w:rPr>
        <w:t>nedjelje</w:t>
      </w:r>
      <w:r w:rsidRPr="00203630">
        <w:rPr>
          <w:lang w:val="sr-Latn-CS"/>
        </w:rPr>
        <w:t>. Od izm</w:t>
      </w:r>
      <w:r w:rsidR="006635AC" w:rsidRPr="00203630">
        <w:rPr>
          <w:lang w:val="sr-Latn-CS"/>
        </w:rPr>
        <w:t>j</w:t>
      </w:r>
      <w:r w:rsidRPr="00203630">
        <w:rPr>
          <w:lang w:val="sr-Latn-CS"/>
        </w:rPr>
        <w:t>erenog MMAE, približno 72% izlučeno je fecesom, a manja količina (28%) bila je izlučena urinom.</w:t>
      </w:r>
    </w:p>
    <w:p w14:paraId="038843CC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1D9D8D87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  <w:r w:rsidRPr="00203630">
        <w:rPr>
          <w:u w:val="single"/>
          <w:lang w:val="sr-Latn-CS"/>
        </w:rPr>
        <w:t>Farmakokinetika kod posebnih populacija</w:t>
      </w:r>
    </w:p>
    <w:p w14:paraId="1FD018A0" w14:textId="2043502C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Populaciona farmakokinetička analiza je pokazala da je početna koncentracija albumina u serumu značajna kovarijabila klirensa MMAE. Klirens MMAE je bio dvostruko manji kod pacijenata sa niskim koncentracijama albumina u serumu od &lt;</w:t>
      </w:r>
      <w:r w:rsidR="006635AC" w:rsidRPr="00203630">
        <w:rPr>
          <w:lang w:val="sr-Latn-CS"/>
        </w:rPr>
        <w:t xml:space="preserve"> </w:t>
      </w:r>
      <w:r w:rsidRPr="00203630">
        <w:rPr>
          <w:lang w:val="sr-Latn-CS"/>
        </w:rPr>
        <w:t>3,0 g/</w:t>
      </w:r>
      <w:r w:rsidR="00744545" w:rsidRPr="00203630">
        <w:rPr>
          <w:lang w:val="sr-Latn-CS"/>
        </w:rPr>
        <w:t xml:space="preserve">dl </w:t>
      </w:r>
      <w:r w:rsidRPr="00203630">
        <w:rPr>
          <w:lang w:val="sr-Latn-CS"/>
        </w:rPr>
        <w:t>u poređenju sa pacijentima čije su koncentracije albumina u serumu bile u okvirima očekivanog raspona.</w:t>
      </w:r>
    </w:p>
    <w:p w14:paraId="0D4D81C7" w14:textId="77777777" w:rsidR="007F02A0" w:rsidRPr="00203630" w:rsidRDefault="007F02A0" w:rsidP="0023624B">
      <w:pPr>
        <w:jc w:val="both"/>
        <w:rPr>
          <w:i/>
          <w:sz w:val="22"/>
          <w:szCs w:val="22"/>
          <w:lang w:val="sr-Latn-CS"/>
        </w:rPr>
      </w:pPr>
    </w:p>
    <w:p w14:paraId="717865FD" w14:textId="77777777" w:rsidR="007F02A0" w:rsidRPr="00203630" w:rsidRDefault="007F02A0" w:rsidP="0023624B">
      <w:pPr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Oštećenje funkcije jetre</w:t>
      </w:r>
    </w:p>
    <w:p w14:paraId="32ED8BAE" w14:textId="77777777" w:rsidR="007F02A0" w:rsidRPr="00203630" w:rsidRDefault="007F02A0" w:rsidP="0023624B">
      <w:pPr>
        <w:pStyle w:val="BodyText"/>
        <w:jc w:val="both"/>
        <w:rPr>
          <w:i/>
          <w:lang w:val="sr-Latn-CS"/>
        </w:rPr>
      </w:pPr>
    </w:p>
    <w:p w14:paraId="5E1453EC" w14:textId="2F17A00F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U istraživanju je oc</w:t>
      </w:r>
      <w:r w:rsidR="006635AC" w:rsidRPr="00203630">
        <w:rPr>
          <w:lang w:val="sr-Latn-CS"/>
        </w:rPr>
        <w:t>i</w:t>
      </w:r>
      <w:r w:rsidR="00596943" w:rsidRPr="00203630">
        <w:rPr>
          <w:lang w:val="sr-Latn-CS"/>
        </w:rPr>
        <w:t>j</w:t>
      </w:r>
      <w:r w:rsidRPr="00203630">
        <w:rPr>
          <w:lang w:val="sr-Latn-CS"/>
        </w:rPr>
        <w:t xml:space="preserve">enjena farmakokinetika brentuksimab vedotina i MMAE nakon </w:t>
      </w:r>
      <w:r w:rsidR="00C048EC" w:rsidRPr="00203630">
        <w:rPr>
          <w:lang w:val="sr-Latn-CS"/>
        </w:rPr>
        <w:t>primjene</w:t>
      </w:r>
      <w:r w:rsidRPr="00203630">
        <w:rPr>
          <w:lang w:val="sr-Latn-CS"/>
        </w:rPr>
        <w:t xml:space="preserve"> 1,2 mg/kg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Adcetris kod pacijenata sa blagim (</w:t>
      </w:r>
      <w:r w:rsidRPr="00203630">
        <w:rPr>
          <w:i/>
          <w:lang w:val="sr-Latn-CS"/>
        </w:rPr>
        <w:t xml:space="preserve">Child-Pugh </w:t>
      </w:r>
      <w:r w:rsidRPr="00203630">
        <w:rPr>
          <w:lang w:val="sr-Latn-CS"/>
        </w:rPr>
        <w:t>A; n= 1), um</w:t>
      </w:r>
      <w:r w:rsidR="00596943" w:rsidRPr="00203630">
        <w:rPr>
          <w:lang w:val="sr-Latn-CS"/>
        </w:rPr>
        <w:t>j</w:t>
      </w:r>
      <w:r w:rsidRPr="00203630">
        <w:rPr>
          <w:lang w:val="sr-Latn-CS"/>
        </w:rPr>
        <w:t>erenim (</w:t>
      </w:r>
      <w:r w:rsidRPr="00203630">
        <w:rPr>
          <w:i/>
          <w:lang w:val="sr-Latn-CS"/>
        </w:rPr>
        <w:t xml:space="preserve">Child-Pugh </w:t>
      </w:r>
      <w:r w:rsidRPr="00203630">
        <w:rPr>
          <w:lang w:val="sr-Latn-CS"/>
        </w:rPr>
        <w:t>B; n= 5) i teškim (</w:t>
      </w:r>
      <w:r w:rsidRPr="00203630">
        <w:rPr>
          <w:i/>
          <w:lang w:val="sr-Latn-CS"/>
        </w:rPr>
        <w:t xml:space="preserve">Child-Pugh </w:t>
      </w:r>
      <w:r w:rsidRPr="00203630">
        <w:rPr>
          <w:lang w:val="sr-Latn-CS"/>
        </w:rPr>
        <w:t>C; n= 1) oštećenjem funkcije jetre. U poređenju sa pacijentima sa očuvanom funkcijom jetre, izloženost MMAE povećala se približno 2,3 puta (90% CI 1,27-4,12 puta) kod pacijenata sa oštećenjem funkcije jetre.</w:t>
      </w:r>
    </w:p>
    <w:p w14:paraId="4CE46A09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71C4CB49" w14:textId="77777777" w:rsidR="007F02A0" w:rsidRPr="00203630" w:rsidRDefault="007F02A0" w:rsidP="0023624B">
      <w:pPr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Oštećenje funkcije bubrega</w:t>
      </w:r>
    </w:p>
    <w:p w14:paraId="25B79E91" w14:textId="77777777" w:rsidR="007F02A0" w:rsidRPr="00203630" w:rsidRDefault="007F02A0" w:rsidP="0023624B">
      <w:pPr>
        <w:pStyle w:val="BodyText"/>
        <w:jc w:val="both"/>
        <w:rPr>
          <w:i/>
          <w:lang w:val="sr-Latn-CS"/>
        </w:rPr>
      </w:pPr>
    </w:p>
    <w:p w14:paraId="104ADBA6" w14:textId="05CBE33F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>U istraživanju je oc</w:t>
      </w:r>
      <w:r w:rsidR="006635AC" w:rsidRPr="00203630">
        <w:rPr>
          <w:lang w:val="sr-Latn-CS"/>
        </w:rPr>
        <w:t>i</w:t>
      </w:r>
      <w:r w:rsidR="00FA115D" w:rsidRPr="00203630">
        <w:rPr>
          <w:lang w:val="sr-Latn-CS"/>
        </w:rPr>
        <w:t>j</w:t>
      </w:r>
      <w:r w:rsidRPr="00203630">
        <w:rPr>
          <w:lang w:val="sr-Latn-CS"/>
        </w:rPr>
        <w:t xml:space="preserve">enjena farmakokinetika brentuksimab vedotina i MMAE nakon </w:t>
      </w:r>
      <w:r w:rsidR="00C048EC" w:rsidRPr="00203630">
        <w:rPr>
          <w:lang w:val="sr-Latn-CS"/>
        </w:rPr>
        <w:t>primjene</w:t>
      </w:r>
      <w:r w:rsidRPr="00203630">
        <w:rPr>
          <w:lang w:val="sr-Latn-CS"/>
        </w:rPr>
        <w:t xml:space="preserve"> 1,2 </w:t>
      </w:r>
      <w:r w:rsidRPr="00203630">
        <w:rPr>
          <w:spacing w:val="-3"/>
          <w:lang w:val="sr-Latn-CS"/>
        </w:rPr>
        <w:t xml:space="preserve">mg/kg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>a Adcetris kod pacijenata sa blagim (n=4), um</w:t>
      </w:r>
      <w:r w:rsidR="00FA115D" w:rsidRPr="00203630">
        <w:rPr>
          <w:lang w:val="sr-Latn-CS"/>
        </w:rPr>
        <w:t>j</w:t>
      </w:r>
      <w:r w:rsidRPr="00203630">
        <w:rPr>
          <w:lang w:val="sr-Latn-CS"/>
        </w:rPr>
        <w:t xml:space="preserve">erenim (n=3) i teškim (n=3) oštećenjem funkcije bubrega. U poređenju sa pacijentima sa očuvanom funkcijom bubrega, izloženost MMAE povećala se približno 1,9 puta (90% CI 0,85-4,21 puta) </w:t>
      </w:r>
      <w:r w:rsidRPr="00203630">
        <w:rPr>
          <w:spacing w:val="-3"/>
          <w:lang w:val="sr-Latn-CS"/>
        </w:rPr>
        <w:t xml:space="preserve">kod </w:t>
      </w:r>
      <w:r w:rsidRPr="00203630">
        <w:rPr>
          <w:lang w:val="sr-Latn-CS"/>
        </w:rPr>
        <w:t xml:space="preserve">pacijenata sa </w:t>
      </w:r>
      <w:r w:rsidRPr="00203630">
        <w:rPr>
          <w:spacing w:val="-3"/>
          <w:lang w:val="sr-Latn-CS"/>
        </w:rPr>
        <w:t xml:space="preserve">teškim </w:t>
      </w:r>
      <w:r w:rsidRPr="00203630">
        <w:rPr>
          <w:lang w:val="sr-Latn-CS"/>
        </w:rPr>
        <w:t>oštećenjem funkcije bubrega (klirens kreatinina &lt;</w:t>
      </w:r>
      <w:r w:rsidR="006635AC" w:rsidRPr="00203630">
        <w:rPr>
          <w:lang w:val="sr-Latn-CS"/>
        </w:rPr>
        <w:t xml:space="preserve"> </w:t>
      </w:r>
      <w:r w:rsidRPr="00203630">
        <w:rPr>
          <w:lang w:val="sr-Latn-CS"/>
        </w:rPr>
        <w:t>30</w:t>
      </w:r>
      <w:r w:rsidR="006635AC" w:rsidRPr="00203630">
        <w:rPr>
          <w:lang w:val="sr-Latn-CS"/>
        </w:rPr>
        <w:t xml:space="preserve"> </w:t>
      </w:r>
      <w:r w:rsidR="001B1DDC" w:rsidRPr="00203630">
        <w:rPr>
          <w:lang w:val="sr-Latn-CS"/>
        </w:rPr>
        <w:t>ml</w:t>
      </w:r>
      <w:r w:rsidRPr="00203630">
        <w:rPr>
          <w:lang w:val="sr-Latn-CS"/>
        </w:rPr>
        <w:t>/min). Dejstvo nije uočeno kod pacijenata sa blagim do um</w:t>
      </w:r>
      <w:r w:rsidR="00FA115D" w:rsidRPr="00203630">
        <w:rPr>
          <w:lang w:val="sr-Latn-CS"/>
        </w:rPr>
        <w:t>j</w:t>
      </w:r>
      <w:r w:rsidR="006635AC" w:rsidRPr="00203630">
        <w:rPr>
          <w:lang w:val="sr-Latn-CS"/>
        </w:rPr>
        <w:t>e</w:t>
      </w:r>
      <w:r w:rsidRPr="00203630">
        <w:rPr>
          <w:lang w:val="sr-Latn-CS"/>
        </w:rPr>
        <w:t>renim oštećenjem funkcije</w:t>
      </w:r>
      <w:r w:rsidRPr="00203630">
        <w:rPr>
          <w:spacing w:val="-18"/>
          <w:lang w:val="sr-Latn-CS"/>
        </w:rPr>
        <w:t xml:space="preserve"> </w:t>
      </w:r>
      <w:r w:rsidRPr="00203630">
        <w:rPr>
          <w:lang w:val="sr-Latn-CS"/>
        </w:rPr>
        <w:t>bubrega.</w:t>
      </w:r>
    </w:p>
    <w:p w14:paraId="22D920E9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7ED0478F" w14:textId="77777777" w:rsidR="007F02A0" w:rsidRPr="00203630" w:rsidRDefault="007F02A0" w:rsidP="0023624B">
      <w:pPr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Stariji pacijenti</w:t>
      </w:r>
    </w:p>
    <w:p w14:paraId="17562CA4" w14:textId="77777777" w:rsidR="007F02A0" w:rsidRPr="00203630" w:rsidRDefault="007F02A0" w:rsidP="0023624B">
      <w:pPr>
        <w:pStyle w:val="BodyText"/>
        <w:jc w:val="both"/>
        <w:rPr>
          <w:i/>
          <w:lang w:val="sr-Latn-CS"/>
        </w:rPr>
      </w:pPr>
    </w:p>
    <w:p w14:paraId="5FFB5470" w14:textId="52D8DAEC" w:rsidR="007F02A0" w:rsidRPr="00203630" w:rsidRDefault="007F02A0" w:rsidP="0023624B">
      <w:pPr>
        <w:pStyle w:val="BodyText"/>
        <w:spacing w:line="237" w:lineRule="auto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Populaciona farmakokinetika brentuksimab vedotina je ispitivana u nekoliko studija, uključujući podatke prikupljene od 380 pacijenata </w:t>
      </w:r>
      <w:r w:rsidR="001B1DDC" w:rsidRPr="00203630">
        <w:rPr>
          <w:lang w:val="sr-Latn-CS"/>
        </w:rPr>
        <w:t>starosti</w:t>
      </w:r>
      <w:r w:rsidRPr="00203630">
        <w:rPr>
          <w:lang w:val="sr-Latn-CS"/>
        </w:rPr>
        <w:t xml:space="preserve"> </w:t>
      </w:r>
      <w:r w:rsidR="001B1DDC" w:rsidRPr="00203630">
        <w:rPr>
          <w:lang w:val="sr-Latn-CS"/>
        </w:rPr>
        <w:t xml:space="preserve">do </w:t>
      </w:r>
      <w:r w:rsidRPr="00203630">
        <w:rPr>
          <w:lang w:val="sr-Latn-CS"/>
        </w:rPr>
        <w:t>87 godina (34 pacijenta ≥65-&lt;75 i 17 pacijenata ≥75 godina).</w:t>
      </w:r>
    </w:p>
    <w:p w14:paraId="47E323C1" w14:textId="2B1CE601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Dodatno, ispitana je populaciona farmakokinetika brentuksimab vedotina u kombinaciji sa AVD, uključujući podatke o 661 pacijentu </w:t>
      </w:r>
      <w:r w:rsidR="001B1DDC" w:rsidRPr="00203630">
        <w:rPr>
          <w:lang w:val="sr-Latn-CS"/>
        </w:rPr>
        <w:t>starosti</w:t>
      </w:r>
      <w:r w:rsidRPr="00203630">
        <w:rPr>
          <w:lang w:val="sr-Latn-CS"/>
        </w:rPr>
        <w:t xml:space="preserve"> do 82 godine (42 pacijenta</w:t>
      </w:r>
      <w:r w:rsidR="006635AC" w:rsidRPr="00203630">
        <w:rPr>
          <w:lang w:val="sr-Latn-CS"/>
        </w:rPr>
        <w:t xml:space="preserve"> </w:t>
      </w:r>
      <w:r w:rsidRPr="00203630">
        <w:rPr>
          <w:lang w:val="sr-Latn-CS"/>
        </w:rPr>
        <w:t xml:space="preserve"> ≥ 65-&lt; 75 i 17 pacijenata ≥ 75 godina). Ispitivan je uticaj </w:t>
      </w:r>
      <w:r w:rsidR="001B1DDC" w:rsidRPr="00203630">
        <w:rPr>
          <w:lang w:val="sr-Latn-CS"/>
        </w:rPr>
        <w:t>starosti</w:t>
      </w:r>
      <w:r w:rsidRPr="00203630">
        <w:rPr>
          <w:lang w:val="sr-Latn-CS"/>
        </w:rPr>
        <w:t xml:space="preserve"> na farmakokinetiku u svakoj </w:t>
      </w:r>
      <w:r w:rsidR="00B4126B" w:rsidRPr="00203630">
        <w:rPr>
          <w:lang w:val="sr-Latn-CS"/>
        </w:rPr>
        <w:t>analiz</w:t>
      </w:r>
      <w:r w:rsidRPr="00203630">
        <w:rPr>
          <w:lang w:val="sr-Latn-CS"/>
        </w:rPr>
        <w:t xml:space="preserve">i i nije uočena značajna </w:t>
      </w:r>
      <w:r w:rsidR="001B1DDC" w:rsidRPr="00203630">
        <w:rPr>
          <w:lang w:val="sr-Latn-CS"/>
        </w:rPr>
        <w:t>kovarijanta</w:t>
      </w:r>
      <w:r w:rsidRPr="00203630">
        <w:rPr>
          <w:lang w:val="sr-Latn-CS"/>
        </w:rPr>
        <w:t>.</w:t>
      </w:r>
    </w:p>
    <w:p w14:paraId="6FDF7F7F" w14:textId="77777777" w:rsidR="007F02A0" w:rsidRPr="00203630" w:rsidRDefault="007F02A0" w:rsidP="0023624B">
      <w:pPr>
        <w:pStyle w:val="BodyText"/>
        <w:jc w:val="both"/>
        <w:rPr>
          <w:lang w:val="sr-Latn-CS"/>
        </w:rPr>
      </w:pPr>
    </w:p>
    <w:p w14:paraId="6C2B29EA" w14:textId="77777777" w:rsidR="007F02A0" w:rsidRPr="00203630" w:rsidRDefault="007F02A0" w:rsidP="0023624B">
      <w:pPr>
        <w:jc w:val="both"/>
        <w:rPr>
          <w:i/>
          <w:sz w:val="22"/>
          <w:szCs w:val="22"/>
          <w:lang w:val="sr-Latn-CS"/>
        </w:rPr>
      </w:pPr>
      <w:r w:rsidRPr="00203630">
        <w:rPr>
          <w:i/>
          <w:sz w:val="22"/>
          <w:szCs w:val="22"/>
          <w:lang w:val="sr-Latn-CS"/>
        </w:rPr>
        <w:t>Pedijatrijska populacija</w:t>
      </w:r>
    </w:p>
    <w:p w14:paraId="4EF3DCBC" w14:textId="7839BF71" w:rsidR="007F02A0" w:rsidRPr="00203630" w:rsidRDefault="007F02A0" w:rsidP="0023624B">
      <w:pPr>
        <w:pStyle w:val="BodyText"/>
        <w:jc w:val="both"/>
        <w:rPr>
          <w:iCs/>
          <w:lang w:val="sr-Latn-CS"/>
        </w:rPr>
      </w:pPr>
    </w:p>
    <w:p w14:paraId="39F5805C" w14:textId="77777777" w:rsidR="00DE1D06" w:rsidRPr="00203630" w:rsidRDefault="00DE1D06" w:rsidP="0023624B">
      <w:pPr>
        <w:pStyle w:val="Default"/>
        <w:jc w:val="both"/>
        <w:rPr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</w:rPr>
        <w:t>Monoterapija</w:t>
      </w:r>
      <w:r w:rsidRPr="00203630">
        <w:rPr>
          <w:i/>
          <w:iCs/>
          <w:sz w:val="22"/>
          <w:szCs w:val="22"/>
          <w:u w:val="single"/>
          <w:lang w:val="sr-Latn-CS"/>
        </w:rPr>
        <w:t xml:space="preserve"> </w:t>
      </w:r>
    </w:p>
    <w:p w14:paraId="5A723A80" w14:textId="1A4A15DA" w:rsidR="00DE1D06" w:rsidRPr="00203630" w:rsidRDefault="00DE1D06" w:rsidP="0023624B">
      <w:pPr>
        <w:pStyle w:val="BodyText"/>
        <w:jc w:val="both"/>
        <w:rPr>
          <w:iCs/>
          <w:lang w:val="sr-Latn-CS"/>
        </w:rPr>
      </w:pPr>
      <w:r w:rsidRPr="00203630">
        <w:rPr>
          <w:i/>
          <w:iCs/>
        </w:rPr>
        <w:t>C</w:t>
      </w:r>
      <w:r w:rsidRPr="00203630">
        <w:rPr>
          <w:i/>
          <w:iCs/>
          <w:lang w:val="sr-Latn-CS"/>
        </w:rPr>
        <w:t>25002</w:t>
      </w:r>
    </w:p>
    <w:p w14:paraId="56A4BF4F" w14:textId="77777777" w:rsidR="00DE1D06" w:rsidRPr="00203630" w:rsidRDefault="00DE1D06" w:rsidP="0023624B">
      <w:pPr>
        <w:pStyle w:val="BodyText"/>
        <w:jc w:val="both"/>
        <w:rPr>
          <w:iCs/>
          <w:lang w:val="sr-Latn-CS"/>
        </w:rPr>
      </w:pPr>
    </w:p>
    <w:p w14:paraId="7C67F355" w14:textId="59D18346" w:rsidR="007F02A0" w:rsidRPr="00203630" w:rsidRDefault="007F02A0" w:rsidP="0023624B">
      <w:pPr>
        <w:pStyle w:val="BodyText"/>
        <w:ind w:right="1"/>
        <w:jc w:val="both"/>
        <w:rPr>
          <w:lang w:val="sr-Latn-CS"/>
        </w:rPr>
      </w:pPr>
      <w:r w:rsidRPr="00203630">
        <w:rPr>
          <w:lang w:val="sr-Latn-CS"/>
        </w:rPr>
        <w:t xml:space="preserve">Farmakokinetika brentuksimab vedotina kao konjugata </w:t>
      </w:r>
      <w:r w:rsidR="008C709D" w:rsidRPr="00203630">
        <w:rPr>
          <w:lang w:val="sr-Latn-CS"/>
        </w:rPr>
        <w:t>antitijela</w:t>
      </w:r>
      <w:r w:rsidRPr="00203630">
        <w:rPr>
          <w:lang w:val="sr-Latn-CS"/>
        </w:rPr>
        <w:t xml:space="preserve"> i </w:t>
      </w:r>
      <w:r w:rsidR="00DE7BBE" w:rsidRPr="00203630">
        <w:rPr>
          <w:lang w:val="sr-Latn-CS"/>
        </w:rPr>
        <w:t>lijek</w:t>
      </w:r>
      <w:r w:rsidRPr="00203630">
        <w:rPr>
          <w:lang w:val="sr-Latn-CS"/>
        </w:rPr>
        <w:t xml:space="preserve">a (engl. </w:t>
      </w:r>
      <w:r w:rsidRPr="00203630">
        <w:rPr>
          <w:i/>
          <w:lang w:val="sr-Latn-CS"/>
        </w:rPr>
        <w:t>antibody-drug conjugate</w:t>
      </w:r>
      <w:r w:rsidRPr="00203630">
        <w:rPr>
          <w:lang w:val="sr-Latn-CS"/>
        </w:rPr>
        <w:t>, ADC) i samog MMAE nakon 30-minutne intravenske infuzije brentuksimab vedotina (BV) prim</w:t>
      </w:r>
      <w:r w:rsidR="00B4126B" w:rsidRPr="00203630">
        <w:rPr>
          <w:lang w:val="sr-Latn-CS"/>
        </w:rPr>
        <w:t>i</w:t>
      </w:r>
      <w:r w:rsidR="00451257" w:rsidRPr="00203630">
        <w:rPr>
          <w:lang w:val="sr-Latn-CS"/>
        </w:rPr>
        <w:t>j</w:t>
      </w:r>
      <w:r w:rsidRPr="00203630">
        <w:rPr>
          <w:lang w:val="sr-Latn-CS"/>
        </w:rPr>
        <w:t xml:space="preserve">enjenog u dozi od 1,4 mg/kg ili 1,8 mg/kg, svake 3 </w:t>
      </w:r>
      <w:r w:rsidR="001D455A" w:rsidRPr="00203630">
        <w:rPr>
          <w:lang w:val="sr-Latn-CS"/>
        </w:rPr>
        <w:t>nedjelje</w:t>
      </w:r>
      <w:r w:rsidRPr="00203630">
        <w:rPr>
          <w:lang w:val="sr-Latn-CS"/>
        </w:rPr>
        <w:t>, proc</w:t>
      </w:r>
      <w:r w:rsidR="00B4126B" w:rsidRPr="00203630">
        <w:rPr>
          <w:lang w:val="sr-Latn-CS"/>
        </w:rPr>
        <w:t>i</w:t>
      </w:r>
      <w:r w:rsidR="00451257" w:rsidRPr="00203630">
        <w:rPr>
          <w:lang w:val="sr-Latn-CS"/>
        </w:rPr>
        <w:t>j</w:t>
      </w:r>
      <w:r w:rsidRPr="00203630">
        <w:rPr>
          <w:lang w:val="sr-Latn-CS"/>
        </w:rPr>
        <w:t>enjena je u kliničkom ispitivanju faze 1/2 kod 36 pedijatrijskih pacijenata (uzrasta od 7 do 17 godina) sa r/r HL-om i sa sALCL-om (d</w:t>
      </w:r>
      <w:r w:rsidR="00B4126B" w:rsidRPr="00203630">
        <w:rPr>
          <w:lang w:val="sr-Latn-CS"/>
        </w:rPr>
        <w:t>j</w:t>
      </w:r>
      <w:r w:rsidRPr="00203630">
        <w:rPr>
          <w:lang w:val="sr-Latn-CS"/>
        </w:rPr>
        <w:t>eca uzrasta od 7 do 11 godina, n=12 i adolescenti uzrasta od 12 do 17 godina, n=24) (</w:t>
      </w:r>
      <w:r w:rsidR="0030496F" w:rsidRPr="00203630">
        <w:rPr>
          <w:lang w:val="sr-Latn-CS"/>
        </w:rPr>
        <w:t>pogledati</w:t>
      </w:r>
      <w:r w:rsidR="00A35811" w:rsidRPr="00203630">
        <w:rPr>
          <w:lang w:val="sr-Latn-CS"/>
        </w:rPr>
        <w:t xml:space="preserve"> dio</w:t>
      </w:r>
      <w:r w:rsidRPr="00203630">
        <w:rPr>
          <w:lang w:val="sr-Latn-CS"/>
        </w:rPr>
        <w:t xml:space="preserve"> 5.1).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 xml:space="preserve"> C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 xml:space="preserve"> za ADC obično je zab</w:t>
      </w:r>
      <w:r w:rsidR="00451257" w:rsidRPr="00203630">
        <w:rPr>
          <w:lang w:val="sr-Latn-CS"/>
        </w:rPr>
        <w:t>ilj</w:t>
      </w:r>
      <w:r w:rsidRPr="00203630">
        <w:rPr>
          <w:lang w:val="sr-Latn-CS"/>
        </w:rPr>
        <w:t>ežen</w:t>
      </w:r>
      <w:r w:rsidR="00B4126B" w:rsidRPr="00203630">
        <w:rPr>
          <w:lang w:val="sr-Latn-CS"/>
        </w:rPr>
        <w:t>a</w:t>
      </w:r>
      <w:r w:rsidRPr="00203630">
        <w:rPr>
          <w:lang w:val="sr-Latn-CS"/>
        </w:rPr>
        <w:t xml:space="preserve"> na kraju infuzije ili u vremenskoj tački uzimanja uzorka koja je bila najbliža završetku infuzije. Multieksponencijalni pad koncentracije ADC-a u serumu bio je opažen uz terminalno poluvr</w:t>
      </w:r>
      <w:r w:rsidR="00523C35" w:rsidRPr="00203630">
        <w:rPr>
          <w:lang w:val="sr-Latn-CS"/>
        </w:rPr>
        <w:t>ij</w:t>
      </w:r>
      <w:r w:rsidRPr="00203630">
        <w:rPr>
          <w:lang w:val="sr-Latn-CS"/>
        </w:rPr>
        <w:t xml:space="preserve">eme eliminacije od približno 4 do 5 dana. Izloženosti su bile približno </w:t>
      </w:r>
      <w:r w:rsidRPr="00203630">
        <w:rPr>
          <w:lang w:val="sr-Latn-CS"/>
        </w:rPr>
        <w:lastRenderedPageBreak/>
        <w:t>proporcionalne dozi</w:t>
      </w:r>
      <w:r w:rsidR="001B1DDC" w:rsidRPr="00203630">
        <w:rPr>
          <w:lang w:val="sr-Latn-CS"/>
        </w:rPr>
        <w:t>,</w:t>
      </w:r>
      <w:r w:rsidRPr="00203630">
        <w:rPr>
          <w:lang w:val="sr-Latn-CS"/>
        </w:rPr>
        <w:t xml:space="preserve"> uz opažen trend manje izloženosti ADC-u u </w:t>
      </w:r>
      <w:r w:rsidR="001B1DDC" w:rsidRPr="00203630">
        <w:rPr>
          <w:lang w:val="sr-Latn-CS"/>
        </w:rPr>
        <w:t>mlađem životnom dobu</w:t>
      </w:r>
      <w:r w:rsidRPr="00203630">
        <w:rPr>
          <w:lang w:val="sr-Latn-CS"/>
        </w:rPr>
        <w:t>/manjoj t</w:t>
      </w:r>
      <w:r w:rsidR="00523C35" w:rsidRPr="00203630">
        <w:rPr>
          <w:lang w:val="sr-Latn-CS"/>
        </w:rPr>
        <w:t>j</w:t>
      </w:r>
      <w:r w:rsidRPr="00203630">
        <w:rPr>
          <w:lang w:val="sr-Latn-CS"/>
        </w:rPr>
        <w:t xml:space="preserve">elesnoj masi u ispitivanoj populaciji. Medijana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PIK-a za ADC kod d</w:t>
      </w:r>
      <w:r w:rsidR="00B4126B" w:rsidRPr="00203630">
        <w:rPr>
          <w:lang w:val="sr-Latn-CS"/>
        </w:rPr>
        <w:t>j</w:t>
      </w:r>
      <w:r w:rsidRPr="00203630">
        <w:rPr>
          <w:lang w:val="sr-Latn-CS"/>
        </w:rPr>
        <w:t xml:space="preserve">ece i adolescenata iz ove studije bila je približno 14% odnosno 3% manja nego kod odraslih pacijenata, dok su izloženosti MMAE bile 53% niže odnosno 13% više nego kod odraslih pacijenata. Medijana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C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 xml:space="preserve"> i PIK za ADC nakon jedne doze od 1,8 mg/kg </w:t>
      </w:r>
      <w:r w:rsidR="00811D4A" w:rsidRPr="00203630">
        <w:rPr>
          <w:lang w:val="sr-Latn-CS"/>
        </w:rPr>
        <w:t xml:space="preserve">bila je </w:t>
      </w:r>
      <w:r w:rsidRPr="00203630">
        <w:rPr>
          <w:lang w:val="sr-Latn-CS"/>
        </w:rPr>
        <w:t>29,8 mikrograma/ml odnosno 67,9 mikrograma*dan/</w:t>
      </w:r>
      <w:r w:rsidR="001B1DDC" w:rsidRPr="00203630">
        <w:rPr>
          <w:lang w:val="sr-Latn-CS"/>
        </w:rPr>
        <w:t xml:space="preserve">ml </w:t>
      </w:r>
      <w:r w:rsidRPr="00203630">
        <w:rPr>
          <w:lang w:val="sr-Latn-CS"/>
        </w:rPr>
        <w:t>kod pacijenata uzrasta &lt;12 godina</w:t>
      </w:r>
      <w:r w:rsidR="00811D4A" w:rsidRPr="00203630">
        <w:rPr>
          <w:lang w:val="sr-Latn-CS"/>
        </w:rPr>
        <w:t>,</w:t>
      </w:r>
      <w:r w:rsidRPr="00203630">
        <w:rPr>
          <w:lang w:val="sr-Latn-CS"/>
        </w:rPr>
        <w:t xml:space="preserve"> i 34,4 mikrograma/</w:t>
      </w:r>
      <w:r w:rsidR="001B1DDC" w:rsidRPr="00203630">
        <w:rPr>
          <w:lang w:val="sr-Latn-CS"/>
        </w:rPr>
        <w:t xml:space="preserve">ml </w:t>
      </w:r>
      <w:r w:rsidRPr="00203630">
        <w:rPr>
          <w:lang w:val="sr-Latn-CS"/>
        </w:rPr>
        <w:t>odnosno 77,8 mikrograma*dan/</w:t>
      </w:r>
      <w:r w:rsidR="001B1DDC" w:rsidRPr="00203630">
        <w:rPr>
          <w:lang w:val="sr-Latn-CS"/>
        </w:rPr>
        <w:t xml:space="preserve">ml </w:t>
      </w:r>
      <w:r w:rsidRPr="00203630">
        <w:rPr>
          <w:lang w:val="sr-Latn-CS"/>
        </w:rPr>
        <w:t>kod pacijenata uzrasta ≥</w:t>
      </w:r>
      <w:r w:rsidR="008E12D5">
        <w:rPr>
          <w:lang w:val="sr-Latn-CS"/>
        </w:rPr>
        <w:t xml:space="preserve"> </w:t>
      </w:r>
      <w:r w:rsidRPr="00203630">
        <w:rPr>
          <w:lang w:val="sr-Latn-CS"/>
        </w:rPr>
        <w:t xml:space="preserve">12 godina. Medijana </w:t>
      </w:r>
      <w:r w:rsidR="00BB4CBB" w:rsidRPr="00203630">
        <w:rPr>
          <w:lang w:val="sr-Latn-CS"/>
        </w:rPr>
        <w:t>vrijednost</w:t>
      </w:r>
      <w:r w:rsidRPr="00203630">
        <w:rPr>
          <w:lang w:val="sr-Latn-CS"/>
        </w:rPr>
        <w:t>i C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>, PIK i T</w:t>
      </w:r>
      <w:r w:rsidRPr="00203630">
        <w:rPr>
          <w:vertAlign w:val="subscript"/>
          <w:lang w:val="sr-Latn-CS"/>
        </w:rPr>
        <w:t>max</w:t>
      </w:r>
      <w:r w:rsidRPr="00203630">
        <w:rPr>
          <w:lang w:val="sr-Latn-CS"/>
        </w:rPr>
        <w:t xml:space="preserve"> za MMAE nakon jedne doze od 1,8 mg/kg bil</w:t>
      </w:r>
      <w:r w:rsidR="00811D4A" w:rsidRPr="00203630">
        <w:rPr>
          <w:lang w:val="sr-Latn-CS"/>
        </w:rPr>
        <w:t>a</w:t>
      </w:r>
      <w:r w:rsidRPr="00203630">
        <w:rPr>
          <w:lang w:val="sr-Latn-CS"/>
        </w:rPr>
        <w:t xml:space="preserve"> </w:t>
      </w:r>
      <w:r w:rsidR="00811D4A" w:rsidRPr="00203630">
        <w:rPr>
          <w:lang w:val="sr-Latn-CS"/>
        </w:rPr>
        <w:t xml:space="preserve">je </w:t>
      </w:r>
      <w:r w:rsidRPr="00203630">
        <w:rPr>
          <w:lang w:val="sr-Latn-CS"/>
        </w:rPr>
        <w:t>3,73 nanograma/</w:t>
      </w:r>
      <w:r w:rsidR="001B1DDC" w:rsidRPr="00203630">
        <w:rPr>
          <w:lang w:val="sr-Latn-CS"/>
        </w:rPr>
        <w:t>ml</w:t>
      </w:r>
      <w:r w:rsidRPr="00203630">
        <w:rPr>
          <w:lang w:val="sr-Latn-CS"/>
        </w:rPr>
        <w:t>, 17,3 nanograma*dan/</w:t>
      </w:r>
      <w:r w:rsidR="001B1DDC" w:rsidRPr="00203630">
        <w:rPr>
          <w:lang w:val="sr-Latn-CS"/>
        </w:rPr>
        <w:t xml:space="preserve">ml </w:t>
      </w:r>
      <w:r w:rsidRPr="00203630">
        <w:rPr>
          <w:lang w:val="sr-Latn-CS"/>
        </w:rPr>
        <w:t>i 1,92 dana kod pacijenata uzrasta &lt;</w:t>
      </w:r>
      <w:r w:rsidR="008E12D5">
        <w:rPr>
          <w:lang w:val="sr-Latn-CS"/>
        </w:rPr>
        <w:t xml:space="preserve"> </w:t>
      </w:r>
      <w:r w:rsidRPr="00203630">
        <w:rPr>
          <w:lang w:val="sr-Latn-CS"/>
        </w:rPr>
        <w:t>12 godina</w:t>
      </w:r>
      <w:r w:rsidR="00811D4A" w:rsidRPr="00203630">
        <w:rPr>
          <w:lang w:val="sr-Latn-CS"/>
        </w:rPr>
        <w:t>,</w:t>
      </w:r>
      <w:r w:rsidRPr="00203630">
        <w:rPr>
          <w:lang w:val="sr-Latn-CS"/>
        </w:rPr>
        <w:t xml:space="preserve"> i 6,33 nanograma/</w:t>
      </w:r>
      <w:r w:rsidR="001B1DDC" w:rsidRPr="00203630">
        <w:rPr>
          <w:lang w:val="sr-Latn-CS"/>
        </w:rPr>
        <w:t>ml</w:t>
      </w:r>
      <w:r w:rsidRPr="00203630">
        <w:rPr>
          <w:lang w:val="sr-Latn-CS"/>
        </w:rPr>
        <w:t>, 42,3 nanograma*dan/</w:t>
      </w:r>
      <w:r w:rsidR="001B1DDC" w:rsidRPr="00203630">
        <w:rPr>
          <w:lang w:val="sr-Latn-CS"/>
        </w:rPr>
        <w:t xml:space="preserve">ml </w:t>
      </w:r>
      <w:r w:rsidRPr="00203630">
        <w:rPr>
          <w:lang w:val="sr-Latn-CS"/>
        </w:rPr>
        <w:t>i 1,82 dana kod pacijenata uzrasta ≥</w:t>
      </w:r>
      <w:r w:rsidR="008E12D5">
        <w:rPr>
          <w:lang w:val="sr-Latn-CS"/>
        </w:rPr>
        <w:t xml:space="preserve"> </w:t>
      </w:r>
      <w:r w:rsidRPr="00203630">
        <w:rPr>
          <w:lang w:val="sr-Latn-CS"/>
        </w:rPr>
        <w:t>12 godina. Kod pedijatrijskih pacijenata sa potvrđenim pozitivnim ADA pokazao se trend povećanja klirensa brentuksimab vedotina. Nijedan pacijent uzrasta &lt;</w:t>
      </w:r>
      <w:r w:rsidR="008E12D5">
        <w:rPr>
          <w:lang w:val="sr-Latn-CS"/>
        </w:rPr>
        <w:t xml:space="preserve"> </w:t>
      </w:r>
      <w:r w:rsidRPr="00203630">
        <w:rPr>
          <w:lang w:val="sr-Latn-CS"/>
        </w:rPr>
        <w:t xml:space="preserve">12 godina (0 od 11) </w:t>
      </w:r>
      <w:r w:rsidR="001B1DDC" w:rsidRPr="00203630">
        <w:rPr>
          <w:lang w:val="sr-Latn-CS"/>
        </w:rPr>
        <w:t xml:space="preserve">nije postao trajno pozitivan na ADA, a </w:t>
      </w:r>
      <w:r w:rsidRPr="00203630">
        <w:rPr>
          <w:lang w:val="sr-Latn-CS"/>
        </w:rPr>
        <w:t>2 pacijenta uzrasta ≥</w:t>
      </w:r>
      <w:r w:rsidR="008E12D5">
        <w:rPr>
          <w:lang w:val="sr-Latn-CS"/>
        </w:rPr>
        <w:t xml:space="preserve"> </w:t>
      </w:r>
      <w:r w:rsidRPr="00203630">
        <w:rPr>
          <w:lang w:val="sr-Latn-CS"/>
        </w:rPr>
        <w:t>12 godina</w:t>
      </w:r>
      <w:r w:rsidR="00BD63C3" w:rsidRPr="00203630">
        <w:rPr>
          <w:lang w:val="sr-Latn-CS"/>
        </w:rPr>
        <w:t xml:space="preserve"> (2 od 23)</w:t>
      </w:r>
      <w:r w:rsidRPr="00203630">
        <w:rPr>
          <w:lang w:val="sr-Latn-CS"/>
        </w:rPr>
        <w:t xml:space="preserve"> </w:t>
      </w:r>
      <w:r w:rsidR="005C5219" w:rsidRPr="00203630">
        <w:rPr>
          <w:lang w:val="sr-Latn-CS"/>
        </w:rPr>
        <w:t xml:space="preserve">su postala </w:t>
      </w:r>
      <w:r w:rsidRPr="00203630">
        <w:rPr>
          <w:lang w:val="sr-Latn-CS"/>
        </w:rPr>
        <w:t xml:space="preserve">trajno </w:t>
      </w:r>
      <w:r w:rsidR="005C5219" w:rsidRPr="00203630">
        <w:rPr>
          <w:lang w:val="sr-Latn-CS"/>
        </w:rPr>
        <w:t xml:space="preserve">pozitivna </w:t>
      </w:r>
      <w:r w:rsidRPr="00203630">
        <w:rPr>
          <w:lang w:val="sr-Latn-CS"/>
        </w:rPr>
        <w:t>na ADA.</w:t>
      </w:r>
    </w:p>
    <w:p w14:paraId="4EA50CE3" w14:textId="2CEC2F71" w:rsidR="00BD63C3" w:rsidRPr="00203630" w:rsidRDefault="00BD63C3" w:rsidP="0023624B">
      <w:pPr>
        <w:pStyle w:val="BodyText"/>
        <w:ind w:right="217"/>
        <w:jc w:val="both"/>
        <w:rPr>
          <w:lang w:val="sr-Latn-CS"/>
        </w:rPr>
      </w:pPr>
    </w:p>
    <w:p w14:paraId="5BF751C8" w14:textId="78BC9385" w:rsidR="00BD63C3" w:rsidRPr="00203630" w:rsidRDefault="00BD63C3" w:rsidP="0023624B">
      <w:pPr>
        <w:pStyle w:val="Default"/>
        <w:jc w:val="both"/>
        <w:rPr>
          <w:sz w:val="22"/>
          <w:szCs w:val="22"/>
          <w:u w:val="single"/>
          <w:lang w:val="sr-Latn-CS"/>
        </w:rPr>
      </w:pPr>
      <w:r w:rsidRPr="00203630">
        <w:rPr>
          <w:i/>
          <w:iCs/>
          <w:sz w:val="22"/>
          <w:szCs w:val="22"/>
          <w:u w:val="single"/>
        </w:rPr>
        <w:t>Kombinovana</w:t>
      </w:r>
      <w:r w:rsidRPr="00203630">
        <w:rPr>
          <w:i/>
          <w:iCs/>
          <w:sz w:val="22"/>
          <w:szCs w:val="22"/>
          <w:u w:val="single"/>
          <w:lang w:val="sr-Latn-CS"/>
        </w:rPr>
        <w:t xml:space="preserve"> </w:t>
      </w:r>
      <w:r w:rsidRPr="00203630">
        <w:rPr>
          <w:i/>
          <w:iCs/>
          <w:sz w:val="22"/>
          <w:szCs w:val="22"/>
          <w:u w:val="single"/>
        </w:rPr>
        <w:t>terapija</w:t>
      </w:r>
      <w:r w:rsidRPr="00203630">
        <w:rPr>
          <w:i/>
          <w:iCs/>
          <w:sz w:val="22"/>
          <w:szCs w:val="22"/>
          <w:u w:val="single"/>
          <w:lang w:val="sr-Latn-CS"/>
        </w:rPr>
        <w:t xml:space="preserve"> </w:t>
      </w:r>
    </w:p>
    <w:p w14:paraId="3A094378" w14:textId="77777777" w:rsidR="00BD63C3" w:rsidRPr="00203630" w:rsidRDefault="00BD63C3" w:rsidP="0023624B">
      <w:pPr>
        <w:pStyle w:val="Default"/>
        <w:jc w:val="both"/>
        <w:rPr>
          <w:sz w:val="22"/>
          <w:szCs w:val="22"/>
          <w:lang w:val="sr-Latn-CS"/>
        </w:rPr>
      </w:pPr>
      <w:r w:rsidRPr="00203630">
        <w:rPr>
          <w:i/>
          <w:iCs/>
          <w:sz w:val="22"/>
          <w:szCs w:val="22"/>
        </w:rPr>
        <w:t>C</w:t>
      </w:r>
      <w:r w:rsidRPr="00203630">
        <w:rPr>
          <w:i/>
          <w:iCs/>
          <w:sz w:val="22"/>
          <w:szCs w:val="22"/>
          <w:lang w:val="sr-Latn-CS"/>
        </w:rPr>
        <w:t xml:space="preserve">25004 </w:t>
      </w:r>
    </w:p>
    <w:p w14:paraId="07F6A40A" w14:textId="77777777" w:rsidR="00BD63C3" w:rsidRPr="00203630" w:rsidRDefault="00BD63C3" w:rsidP="0023624B">
      <w:pPr>
        <w:pStyle w:val="BodyText"/>
        <w:ind w:right="217"/>
        <w:jc w:val="both"/>
        <w:rPr>
          <w:lang w:val="sr-Latn-CS"/>
        </w:rPr>
      </w:pPr>
    </w:p>
    <w:p w14:paraId="7BE4C6C2" w14:textId="3D6EDE40" w:rsidR="00BD63C3" w:rsidRPr="00203630" w:rsidRDefault="00BD63C3" w:rsidP="0023624B">
      <w:pPr>
        <w:pStyle w:val="BodyText"/>
        <w:tabs>
          <w:tab w:val="left" w:pos="8505"/>
        </w:tabs>
        <w:ind w:right="1"/>
        <w:jc w:val="both"/>
        <w:rPr>
          <w:bCs/>
          <w:lang w:val="sr-Latn-CS"/>
        </w:rPr>
      </w:pPr>
      <w:r w:rsidRPr="00203630">
        <w:rPr>
          <w:lang w:val="sr-Latn-CS"/>
        </w:rPr>
        <w:t>Farmakokinetika brentuksimab vedotina ADC i MMAE nakon 30-minutne intravenske infuzije BV prim</w:t>
      </w:r>
      <w:r w:rsidR="00B4126B" w:rsidRPr="00203630">
        <w:rPr>
          <w:lang w:val="sr-Latn-CS"/>
        </w:rPr>
        <w:t>i</w:t>
      </w:r>
      <w:r w:rsidRPr="00203630">
        <w:rPr>
          <w:lang w:val="sr-Latn-CS"/>
        </w:rPr>
        <w:t>jenjene u dozi od 48 mg/m</w:t>
      </w:r>
      <w:r w:rsidRPr="00203630">
        <w:rPr>
          <w:vertAlign w:val="superscript"/>
          <w:lang w:val="sr-Latn-CS"/>
        </w:rPr>
        <w:t>2</w:t>
      </w:r>
      <w:r w:rsidRPr="001C1944">
        <w:rPr>
          <w:lang w:val="sr-Latn-CS"/>
        </w:rPr>
        <w:t xml:space="preserve"> </w:t>
      </w:r>
      <w:r w:rsidRPr="00203630">
        <w:rPr>
          <w:lang w:val="sr-Latn-CS"/>
        </w:rPr>
        <w:t>svak</w:t>
      </w:r>
      <w:r w:rsidR="00B4126B" w:rsidRPr="00203630">
        <w:rPr>
          <w:lang w:val="sr-Latn-CS"/>
        </w:rPr>
        <w:t>e</w:t>
      </w:r>
      <w:r w:rsidRPr="00EA45A3">
        <w:rPr>
          <w:lang w:val="sr-Latn-CS"/>
        </w:rPr>
        <w:t xml:space="preserve"> 2</w:t>
      </w:r>
      <w:r w:rsidR="00B4126B" w:rsidRPr="00203630">
        <w:rPr>
          <w:lang w:val="sr-Latn-CS"/>
        </w:rPr>
        <w:t xml:space="preserve"> nedjelje</w:t>
      </w:r>
      <w:r w:rsidRPr="00203630">
        <w:rPr>
          <w:lang w:val="sr-Latn-CS"/>
        </w:rPr>
        <w:t xml:space="preserve"> u kombinaciji s doksorubicinom, vinblastinom i dakarbazinom (AVD) procijenjena je u fazi 1/2 kliničkog ispitivanja pedijatrijskih </w:t>
      </w:r>
      <w:r w:rsidR="00B4126B" w:rsidRPr="00203630">
        <w:rPr>
          <w:lang w:val="sr-Latn-CS"/>
        </w:rPr>
        <w:t>pacijenata</w:t>
      </w:r>
      <w:r w:rsidRPr="00203630">
        <w:rPr>
          <w:lang w:val="sr-Latn-CS"/>
        </w:rPr>
        <w:t xml:space="preserve"> (</w:t>
      </w:r>
      <w:r w:rsidR="00640ED9" w:rsidRPr="00203630">
        <w:rPr>
          <w:lang w:val="sr-Latn-CS"/>
        </w:rPr>
        <w:t>uzrasta</w:t>
      </w:r>
      <w:r w:rsidRPr="00203630">
        <w:rPr>
          <w:lang w:val="sr-Latn-CS"/>
        </w:rPr>
        <w:t xml:space="preserve"> od 6 </w:t>
      </w:r>
      <w:r w:rsidR="00640ED9" w:rsidRPr="00203630">
        <w:rPr>
          <w:lang w:val="sr-Latn-CS"/>
        </w:rPr>
        <w:t xml:space="preserve">do </w:t>
      </w:r>
      <w:r w:rsidRPr="00203630">
        <w:rPr>
          <w:lang w:val="sr-Latn-CS"/>
        </w:rPr>
        <w:t>17) s novodijagnostikovanim CD30+ klasičnim Ho</w:t>
      </w:r>
      <w:r w:rsidR="00B4126B" w:rsidRPr="00203630">
        <w:rPr>
          <w:lang w:val="sr-Latn-CS"/>
        </w:rPr>
        <w:t>č</w:t>
      </w:r>
      <w:r w:rsidRPr="00203630">
        <w:rPr>
          <w:lang w:val="sr-Latn-CS"/>
        </w:rPr>
        <w:t>kinovim limfomom u uznapredovalom stadiju</w:t>
      </w:r>
      <w:r w:rsidR="00B4126B" w:rsidRPr="00203630">
        <w:rPr>
          <w:lang w:val="sr-Latn-CS"/>
        </w:rPr>
        <w:t>mu</w:t>
      </w:r>
      <w:r w:rsidRPr="00203630">
        <w:rPr>
          <w:lang w:val="sr-Latn-CS"/>
        </w:rPr>
        <w:t xml:space="preserve"> (djeca </w:t>
      </w:r>
      <w:r w:rsidR="00640ED9" w:rsidRPr="00203630">
        <w:rPr>
          <w:lang w:val="sr-Latn-CS"/>
        </w:rPr>
        <w:t>uzrasta</w:t>
      </w:r>
      <w:r w:rsidRPr="00203630">
        <w:rPr>
          <w:lang w:val="sr-Latn-CS"/>
        </w:rPr>
        <w:t xml:space="preserve"> od 6 do 11 godina, n = 11 i adolescenti </w:t>
      </w:r>
      <w:r w:rsidR="00640ED9" w:rsidRPr="00203630">
        <w:rPr>
          <w:lang w:val="sr-Latn-CS"/>
        </w:rPr>
        <w:t>uzrasta</w:t>
      </w:r>
      <w:r w:rsidRPr="00203630">
        <w:rPr>
          <w:lang w:val="sr-Latn-CS"/>
        </w:rPr>
        <w:t xml:space="preserve"> od 12 do 17 godina, n = 48). C</w:t>
      </w:r>
      <w:r w:rsidRPr="001C1944">
        <w:rPr>
          <w:lang w:val="sr-Latn-CS"/>
        </w:rPr>
        <w:t xml:space="preserve">max </w:t>
      </w:r>
      <w:r w:rsidRPr="00203630">
        <w:rPr>
          <w:lang w:val="sr-Latn-CS"/>
        </w:rPr>
        <w:t>za ADC pojavi</w:t>
      </w:r>
      <w:r w:rsidR="00B4126B" w:rsidRPr="00203630">
        <w:rPr>
          <w:lang w:val="sr-Latn-CS"/>
        </w:rPr>
        <w:t>la</w:t>
      </w:r>
      <w:r w:rsidRPr="00EA45A3">
        <w:rPr>
          <w:lang w:val="sr-Latn-CS"/>
        </w:rPr>
        <w:t xml:space="preserve"> se u serumu otprilike na kraju infuzije i smanji</w:t>
      </w:r>
      <w:r w:rsidR="00B4126B" w:rsidRPr="00203630">
        <w:rPr>
          <w:lang w:val="sr-Latn-CS"/>
        </w:rPr>
        <w:t>la</w:t>
      </w:r>
      <w:r w:rsidRPr="00203630">
        <w:rPr>
          <w:lang w:val="sr-Latn-CS"/>
        </w:rPr>
        <w:t xml:space="preserve"> se multieksponencijalno s terminalnim </w:t>
      </w:r>
      <w:r w:rsidR="00640ED9" w:rsidRPr="00203630">
        <w:rPr>
          <w:lang w:val="sr-Latn-CS"/>
        </w:rPr>
        <w:t xml:space="preserve">poluvremenom </w:t>
      </w:r>
      <w:r w:rsidR="007F0257" w:rsidRPr="00203630">
        <w:rPr>
          <w:lang w:val="sr-Latn-CS"/>
        </w:rPr>
        <w:t xml:space="preserve">eliminacije </w:t>
      </w:r>
      <w:r w:rsidRPr="00203630">
        <w:rPr>
          <w:lang w:val="sr-Latn-CS"/>
        </w:rPr>
        <w:t>od približno 4 dana. C</w:t>
      </w:r>
      <w:r w:rsidRPr="001C1944">
        <w:rPr>
          <w:lang w:val="sr-Latn-CS"/>
        </w:rPr>
        <w:t xml:space="preserve">max </w:t>
      </w:r>
      <w:r w:rsidRPr="00203630">
        <w:rPr>
          <w:lang w:val="sr-Latn-CS"/>
        </w:rPr>
        <w:t>za MMAE pojavi</w:t>
      </w:r>
      <w:r w:rsidR="00B4126B" w:rsidRPr="00203630">
        <w:rPr>
          <w:lang w:val="sr-Latn-CS"/>
        </w:rPr>
        <w:t>la</w:t>
      </w:r>
      <w:r w:rsidRPr="00EA45A3">
        <w:rPr>
          <w:lang w:val="sr-Latn-CS"/>
        </w:rPr>
        <w:t xml:space="preserve"> se u plazmi otprilike 2 dana nakon primjene BV sa </w:t>
      </w:r>
      <w:r w:rsidR="00640ED9" w:rsidRPr="00203630">
        <w:rPr>
          <w:lang w:val="sr-Latn-CS"/>
        </w:rPr>
        <w:t xml:space="preserve">poluvremenom </w:t>
      </w:r>
      <w:r w:rsidR="007F0257" w:rsidRPr="00203630">
        <w:rPr>
          <w:lang w:val="sr-Latn-CS"/>
        </w:rPr>
        <w:t xml:space="preserve">eliminacije </w:t>
      </w:r>
      <w:r w:rsidRPr="00203630">
        <w:rPr>
          <w:lang w:val="sr-Latn-CS"/>
        </w:rPr>
        <w:t>od približno 2 dana. Geometrijska srednja vrijednost C</w:t>
      </w:r>
      <w:r w:rsidRPr="001C1944">
        <w:rPr>
          <w:lang w:val="sr-Latn-CS"/>
        </w:rPr>
        <w:t xml:space="preserve">max </w:t>
      </w:r>
      <w:r w:rsidRPr="00203630">
        <w:rPr>
          <w:lang w:val="sr-Latn-CS"/>
        </w:rPr>
        <w:t>i AUC za ADC nakon pojedinačne doze od 48 mg/m</w:t>
      </w:r>
      <w:r w:rsidRPr="00203630">
        <w:rPr>
          <w:vertAlign w:val="superscript"/>
          <w:lang w:val="sr-Latn-CS"/>
        </w:rPr>
        <w:t>2</w:t>
      </w:r>
      <w:r w:rsidRPr="001C1944">
        <w:rPr>
          <w:lang w:val="sr-Latn-CS"/>
        </w:rPr>
        <w:t xml:space="preserve"> </w:t>
      </w:r>
      <w:r w:rsidRPr="00203630">
        <w:rPr>
          <w:lang w:val="sr-Latn-CS"/>
        </w:rPr>
        <w:t>bila je 22,5 μg/ml odnosno 46,7 μg*dan/ml. Geometrijske srednje vrijednosti C</w:t>
      </w:r>
      <w:r w:rsidRPr="001C1944">
        <w:rPr>
          <w:lang w:val="sr-Latn-CS"/>
        </w:rPr>
        <w:t xml:space="preserve">max </w:t>
      </w:r>
      <w:r w:rsidRPr="00203630">
        <w:rPr>
          <w:lang w:val="sr-Latn-CS"/>
        </w:rPr>
        <w:t>i PIK</w:t>
      </w:r>
      <w:r w:rsidRPr="00EA45A3">
        <w:rPr>
          <w:lang w:val="sr-Latn-CS"/>
        </w:rPr>
        <w:t xml:space="preserve"> za MMAE nakon pojedinačne doze od 48 mg/m</w:t>
      </w:r>
      <w:r w:rsidRPr="00203630">
        <w:rPr>
          <w:vertAlign w:val="superscript"/>
          <w:lang w:val="sr-Latn-CS"/>
        </w:rPr>
        <w:t>2</w:t>
      </w:r>
      <w:r w:rsidRPr="001C1944">
        <w:rPr>
          <w:lang w:val="sr-Latn-CS"/>
        </w:rPr>
        <w:t xml:space="preserve"> </w:t>
      </w:r>
      <w:r w:rsidRPr="00203630">
        <w:rPr>
          <w:lang w:val="sr-Latn-CS"/>
        </w:rPr>
        <w:t xml:space="preserve">bile su 4,9 ng/ml odnosno 27,2 ng*dan/ml. Slična izloženost ADC-u postignuta je nakon doziranja BV-a na </w:t>
      </w:r>
      <w:r w:rsidR="00640ED9" w:rsidRPr="00EA45A3">
        <w:rPr>
          <w:lang w:val="sr-Latn-CS"/>
        </w:rPr>
        <w:t xml:space="preserve">osnovu </w:t>
      </w:r>
      <w:r w:rsidRPr="00203630">
        <w:rPr>
          <w:lang w:val="sr-Latn-CS"/>
        </w:rPr>
        <w:t>tjelesne površine od 48 mg/m</w:t>
      </w:r>
      <w:r w:rsidRPr="00203630">
        <w:rPr>
          <w:vertAlign w:val="superscript"/>
          <w:lang w:val="sr-Latn-CS"/>
        </w:rPr>
        <w:t>2</w:t>
      </w:r>
      <w:r w:rsidRPr="001C1944">
        <w:rPr>
          <w:lang w:val="sr-Latn-CS"/>
        </w:rPr>
        <w:t xml:space="preserve"> </w:t>
      </w:r>
      <w:r w:rsidRPr="00203630">
        <w:rPr>
          <w:lang w:val="sr-Latn-CS"/>
        </w:rPr>
        <w:t xml:space="preserve">u kombinaciji s AVD-om među pedijatrijskim </w:t>
      </w:r>
      <w:r w:rsidRPr="00EA45A3">
        <w:rPr>
          <w:lang w:val="sr-Latn-CS"/>
        </w:rPr>
        <w:t>uzrasnim grupama (&lt;</w:t>
      </w:r>
      <w:r w:rsidR="005F6EC0">
        <w:rPr>
          <w:lang w:val="sr-Latn-CS"/>
        </w:rPr>
        <w:t xml:space="preserve"> </w:t>
      </w:r>
      <w:r w:rsidRPr="00EA45A3">
        <w:rPr>
          <w:lang w:val="sr-Latn-CS"/>
        </w:rPr>
        <w:t>12 godina, 12–16 godina i &gt;</w:t>
      </w:r>
      <w:r w:rsidR="005F6EC0">
        <w:rPr>
          <w:lang w:val="sr-Latn-CS"/>
        </w:rPr>
        <w:t xml:space="preserve"> </w:t>
      </w:r>
      <w:r w:rsidRPr="00EA45A3">
        <w:rPr>
          <w:lang w:val="sr-Latn-CS"/>
        </w:rPr>
        <w:t>16 godina).</w:t>
      </w:r>
    </w:p>
    <w:p w14:paraId="3AEEF851" w14:textId="77777777" w:rsidR="007F02A0" w:rsidRPr="00203630" w:rsidRDefault="007F02A0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CB91FC0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5.3.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 xml:space="preserve">Pretklinički podaci o bezbjednosti </w:t>
      </w:r>
    </w:p>
    <w:p w14:paraId="65041144" w14:textId="77777777" w:rsidR="004A7F95" w:rsidRPr="00203630" w:rsidRDefault="004A7F95" w:rsidP="0023624B">
      <w:pPr>
        <w:pStyle w:val="BodyText"/>
        <w:ind w:right="458"/>
        <w:jc w:val="both"/>
        <w:rPr>
          <w:lang w:val="sr-Latn-CS"/>
        </w:rPr>
      </w:pPr>
    </w:p>
    <w:p w14:paraId="68175C1B" w14:textId="21CCD8D6" w:rsidR="00DE7BBE" w:rsidRPr="00203630" w:rsidRDefault="00DE7BBE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 xml:space="preserve">U </w:t>
      </w:r>
      <w:r w:rsidRPr="00203630">
        <w:rPr>
          <w:i/>
          <w:lang w:val="sr-Latn-CS"/>
        </w:rPr>
        <w:t xml:space="preserve">in vivo </w:t>
      </w:r>
      <w:r w:rsidRPr="00203630">
        <w:rPr>
          <w:lang w:val="sr-Latn-CS"/>
        </w:rPr>
        <w:t>ispitivanju na mikronukleusima ko</w:t>
      </w:r>
      <w:r w:rsidR="00402E34" w:rsidRPr="00203630">
        <w:rPr>
          <w:lang w:val="sr-Latn-CS"/>
        </w:rPr>
        <w:t>s</w:t>
      </w:r>
      <w:r w:rsidR="000C1681" w:rsidRPr="00203630">
        <w:rPr>
          <w:lang w:val="sr-Latn-CS"/>
        </w:rPr>
        <w:t>t</w:t>
      </w:r>
      <w:r w:rsidRPr="00203630">
        <w:rPr>
          <w:lang w:val="sr-Latn-CS"/>
        </w:rPr>
        <w:t>ne srži pacova pokazalo se da MMAE ima aneugenične osobine. Ovi rezultati su u skladu sa farmakološkim dejstvom MMAE na mitotički aparat (narušavanje mikrotubularne mreže) u ćelijama.</w:t>
      </w:r>
    </w:p>
    <w:p w14:paraId="6335620E" w14:textId="77777777" w:rsidR="00DE7BBE" w:rsidRPr="00203630" w:rsidRDefault="00DE7BBE" w:rsidP="0023624B">
      <w:pPr>
        <w:pStyle w:val="BodyText"/>
        <w:jc w:val="both"/>
        <w:rPr>
          <w:lang w:val="sr-Latn-CS"/>
        </w:rPr>
      </w:pPr>
    </w:p>
    <w:p w14:paraId="11FFA2A8" w14:textId="4AA74203" w:rsidR="00DE7BBE" w:rsidRPr="00203630" w:rsidRDefault="00DE7BBE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 xml:space="preserve">Dejstvo brentuksimab vedotina na mušku i žensku plodnost kod ljudi nije ispitano. Međutim, rezultati ispitivanja toksičnosti ponovljene doze kod pacova pokazuju da brentuksimab vedotin može </w:t>
      </w:r>
      <w:r w:rsidR="000C1681" w:rsidRPr="00203630">
        <w:rPr>
          <w:lang w:val="sr-Latn-CS"/>
        </w:rPr>
        <w:t xml:space="preserve">da </w:t>
      </w:r>
      <w:r w:rsidRPr="00203630">
        <w:rPr>
          <w:lang w:val="sr-Latn-CS"/>
        </w:rPr>
        <w:t>ošteti mušku reproduktivnu funkciju i plodnost. Atrofija i degeneracija testisa bile su d</w:t>
      </w:r>
      <w:r w:rsidR="00402E34" w:rsidRPr="00203630">
        <w:rPr>
          <w:lang w:val="sr-Latn-CS"/>
        </w:rPr>
        <w:t>j</w:t>
      </w:r>
      <w:r w:rsidRPr="00203630">
        <w:rPr>
          <w:lang w:val="sr-Latn-CS"/>
        </w:rPr>
        <w:t xml:space="preserve">elimično reverzibilne nakon perioda bez </w:t>
      </w:r>
      <w:r w:rsidR="00580ADF" w:rsidRPr="00203630">
        <w:rPr>
          <w:lang w:val="sr-Latn-CS"/>
        </w:rPr>
        <w:t>liječenja</w:t>
      </w:r>
      <w:r w:rsidRPr="00203630">
        <w:rPr>
          <w:lang w:val="sr-Latn-CS"/>
        </w:rPr>
        <w:t xml:space="preserve"> u trajanju od 16 ned</w:t>
      </w:r>
      <w:r w:rsidR="003D738F" w:rsidRPr="00203630">
        <w:rPr>
          <w:lang w:val="sr-Latn-CS"/>
        </w:rPr>
        <w:t>j</w:t>
      </w:r>
      <w:r w:rsidRPr="00203630">
        <w:rPr>
          <w:lang w:val="sr-Latn-CS"/>
        </w:rPr>
        <w:t>elja.</w:t>
      </w:r>
    </w:p>
    <w:p w14:paraId="170FCC45" w14:textId="77777777" w:rsidR="00DE7BBE" w:rsidRPr="00203630" w:rsidRDefault="00DE7BBE" w:rsidP="0023624B">
      <w:pPr>
        <w:pStyle w:val="BodyText"/>
        <w:jc w:val="both"/>
        <w:rPr>
          <w:lang w:val="sr-Latn-CS"/>
        </w:rPr>
      </w:pPr>
      <w:r w:rsidRPr="00203630">
        <w:rPr>
          <w:lang w:val="sr-Latn-CS"/>
        </w:rPr>
        <w:t>Brentuksimab vedotin je uzrokovao embriofetalnu smrt kod skotnih ženki pacova.</w:t>
      </w:r>
    </w:p>
    <w:p w14:paraId="541C203F" w14:textId="77777777" w:rsidR="00DE7BBE" w:rsidRPr="00203630" w:rsidRDefault="00DE7BBE" w:rsidP="0023624B">
      <w:pPr>
        <w:pStyle w:val="BodyText"/>
        <w:jc w:val="both"/>
        <w:rPr>
          <w:lang w:val="sr-Latn-CS"/>
        </w:rPr>
      </w:pPr>
    </w:p>
    <w:p w14:paraId="560DFF08" w14:textId="4BD6281E" w:rsidR="00836B35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U pretkliničkim ispitivanjima su bile prim</w:t>
      </w:r>
      <w:r w:rsidR="00402E34" w:rsidRPr="00203630">
        <w:rPr>
          <w:sz w:val="22"/>
          <w:szCs w:val="22"/>
          <w:lang w:val="sr-Latn-CS"/>
        </w:rPr>
        <w:t>i</w:t>
      </w:r>
      <w:r w:rsidR="00C315CE" w:rsidRPr="00203630">
        <w:rPr>
          <w:sz w:val="22"/>
          <w:szCs w:val="22"/>
          <w:lang w:val="sr-Latn-CS"/>
        </w:rPr>
        <w:t>j</w:t>
      </w:r>
      <w:r w:rsidRPr="00203630">
        <w:rPr>
          <w:sz w:val="22"/>
          <w:szCs w:val="22"/>
          <w:lang w:val="sr-Latn-CS"/>
        </w:rPr>
        <w:t>ećene limfoidna deplecija i smanjena masa timusa, što je u skladu sa farmakološkim prekidom mikrotubula prouzrokovanim MMAE koji potiče iz brentuksimab vedotina.</w:t>
      </w:r>
    </w:p>
    <w:p w14:paraId="71FDB031" w14:textId="0E803E39" w:rsidR="00396DFD" w:rsidRDefault="00396DFD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68DFB858" w14:textId="77777777" w:rsidR="00BC7B6C" w:rsidRPr="00203630" w:rsidRDefault="00BC7B6C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2C5D4349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6.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FARMACEUTSKI PODACI</w:t>
      </w:r>
    </w:p>
    <w:p w14:paraId="10EB0830" w14:textId="77777777" w:rsidR="00836B35" w:rsidRPr="00203630" w:rsidRDefault="00836B35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3A5C38D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6.1.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Lista pomoćnih supstanci</w:t>
      </w:r>
      <w:r w:rsidR="002E0135" w:rsidRPr="00203630">
        <w:rPr>
          <w:b/>
          <w:bCs/>
          <w:sz w:val="22"/>
          <w:szCs w:val="22"/>
          <w:lang w:val="sr-Latn-CS"/>
        </w:rPr>
        <w:t xml:space="preserve"> (ekscipijenasa)</w:t>
      </w:r>
    </w:p>
    <w:p w14:paraId="294BAED9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DA8178E" w14:textId="77777777" w:rsidR="00935549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Limunska kiselina, monohidrat (za podešavanje pH); </w:t>
      </w:r>
    </w:p>
    <w:p w14:paraId="01D6EAE2" w14:textId="0D9C56BE" w:rsidR="00935549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Natrijum</w:t>
      </w:r>
      <w:r w:rsidR="00E00E2E" w:rsidRPr="00203630">
        <w:rPr>
          <w:bCs/>
          <w:sz w:val="22"/>
          <w:szCs w:val="22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 xml:space="preserve">citrat, dihidrat (za podešavanje pH); </w:t>
      </w:r>
    </w:p>
    <w:p w14:paraId="0963F0DE" w14:textId="41B86ED8" w:rsidR="00935549" w:rsidRPr="00203630" w:rsidRDefault="00935549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α,α</w:t>
      </w:r>
      <w:r w:rsidR="00DE7BBE" w:rsidRPr="00203630">
        <w:rPr>
          <w:bCs/>
          <w:sz w:val="22"/>
          <w:szCs w:val="22"/>
          <w:lang w:val="sr-Latn-CS"/>
        </w:rPr>
        <w:t xml:space="preserve">-trehaloza, dihidrat; </w:t>
      </w:r>
    </w:p>
    <w:p w14:paraId="577F7E44" w14:textId="39BFAD31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Polisorbat 80.</w:t>
      </w:r>
    </w:p>
    <w:p w14:paraId="511BE2D3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5D9969D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6.2.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Inkompatibilnost</w:t>
      </w:r>
      <w:r w:rsidR="002846DB" w:rsidRPr="00203630">
        <w:rPr>
          <w:b/>
          <w:bCs/>
          <w:sz w:val="22"/>
          <w:szCs w:val="22"/>
          <w:lang w:val="sr-Latn-CS"/>
        </w:rPr>
        <w:t>i</w:t>
      </w:r>
    </w:p>
    <w:p w14:paraId="1E7B947A" w14:textId="77777777" w:rsidR="008879DA" w:rsidRPr="00203630" w:rsidRDefault="008879DA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773D654" w14:textId="07B4A909" w:rsidR="0072020E" w:rsidRPr="00203630" w:rsidRDefault="008879DA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Zbog</w:t>
      </w:r>
      <w:r w:rsidR="00DE7BBE" w:rsidRPr="00203630">
        <w:rPr>
          <w:bCs/>
          <w:sz w:val="22"/>
          <w:szCs w:val="22"/>
          <w:lang w:val="sr-Latn-CS"/>
        </w:rPr>
        <w:t xml:space="preserve"> odsustv</w:t>
      </w:r>
      <w:r w:rsidRPr="00203630">
        <w:rPr>
          <w:bCs/>
          <w:sz w:val="22"/>
          <w:szCs w:val="22"/>
          <w:lang w:val="sr-Latn-CS"/>
        </w:rPr>
        <w:t>a</w:t>
      </w:r>
      <w:r w:rsidR="00DE7BBE" w:rsidRPr="00203630">
        <w:rPr>
          <w:bCs/>
          <w:sz w:val="22"/>
          <w:szCs w:val="22"/>
          <w:lang w:val="sr-Latn-CS"/>
        </w:rPr>
        <w:t xml:space="preserve"> ispitivanja kompatibilnosti, ovaj lijek se ne sm</w:t>
      </w:r>
      <w:r w:rsidR="00C315CE" w:rsidRPr="00203630">
        <w:rPr>
          <w:bCs/>
          <w:sz w:val="22"/>
          <w:szCs w:val="22"/>
          <w:lang w:val="sr-Latn-CS"/>
        </w:rPr>
        <w:t>ij</w:t>
      </w:r>
      <w:r w:rsidR="00DE7BBE" w:rsidRPr="00203630">
        <w:rPr>
          <w:bCs/>
          <w:sz w:val="22"/>
          <w:szCs w:val="22"/>
          <w:lang w:val="sr-Latn-CS"/>
        </w:rPr>
        <w:t>e m</w:t>
      </w:r>
      <w:r w:rsidR="004B5F16" w:rsidRPr="00203630">
        <w:rPr>
          <w:bCs/>
          <w:sz w:val="22"/>
          <w:szCs w:val="22"/>
          <w:lang w:val="sr-Latn-CS"/>
        </w:rPr>
        <w:t>j</w:t>
      </w:r>
      <w:r w:rsidR="00DE7BBE" w:rsidRPr="00203630">
        <w:rPr>
          <w:bCs/>
          <w:sz w:val="22"/>
          <w:szCs w:val="22"/>
          <w:lang w:val="sr-Latn-CS"/>
        </w:rPr>
        <w:t>ešati sa drugim lijekovima osim sa onima koji su navedenih u odeljku 6.6.</w:t>
      </w:r>
    </w:p>
    <w:p w14:paraId="31F257CB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91EC337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>6.3.</w:t>
      </w:r>
      <w:r w:rsidR="00C05DF8" w:rsidRPr="00203630">
        <w:rPr>
          <w:b/>
          <w:bCs/>
          <w:sz w:val="22"/>
          <w:szCs w:val="22"/>
          <w:lang w:val="sr-Latn-CS"/>
        </w:rPr>
        <w:t xml:space="preserve">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Rok upotrebe</w:t>
      </w:r>
    </w:p>
    <w:p w14:paraId="4D41188E" w14:textId="77777777" w:rsidR="008879DA" w:rsidRPr="00203630" w:rsidRDefault="008879DA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6C33DEDB" w14:textId="26740DC5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4 godine.</w:t>
      </w:r>
    </w:p>
    <w:p w14:paraId="1CF97B83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A03FF1F" w14:textId="246603B3" w:rsidR="00DE7BBE" w:rsidRPr="00203630" w:rsidRDefault="008879DA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</w:t>
      </w:r>
      <w:r w:rsidR="00DE7BBE" w:rsidRPr="00203630">
        <w:rPr>
          <w:bCs/>
          <w:sz w:val="22"/>
          <w:szCs w:val="22"/>
          <w:lang w:val="sr-Latn-CS"/>
        </w:rPr>
        <w:t>akon rekonstitucije/razblaženja, sa mikrobiološke tačke gledišta, lijek je potrebno odmah upotr</w:t>
      </w:r>
      <w:r w:rsidR="004B5F16" w:rsidRPr="00203630">
        <w:rPr>
          <w:bCs/>
          <w:sz w:val="22"/>
          <w:szCs w:val="22"/>
          <w:lang w:val="sr-Latn-CS"/>
        </w:rPr>
        <w:t>ij</w:t>
      </w:r>
      <w:r w:rsidR="009F564A">
        <w:rPr>
          <w:bCs/>
          <w:sz w:val="22"/>
          <w:szCs w:val="22"/>
          <w:lang w:val="sr-Latn-CS"/>
        </w:rPr>
        <w:t>e</w:t>
      </w:r>
      <w:r w:rsidR="00DE7BBE" w:rsidRPr="00203630">
        <w:rPr>
          <w:bCs/>
          <w:sz w:val="22"/>
          <w:szCs w:val="22"/>
          <w:lang w:val="sr-Latn-CS"/>
        </w:rPr>
        <w:t>biti.</w:t>
      </w:r>
    </w:p>
    <w:p w14:paraId="765F1A61" w14:textId="687B9785" w:rsidR="0072020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Međutim, dokazana je fizička i hemijska stabilnost </w:t>
      </w:r>
      <w:r w:rsidR="008879DA" w:rsidRPr="00203630">
        <w:rPr>
          <w:bCs/>
          <w:sz w:val="22"/>
          <w:szCs w:val="22"/>
          <w:lang w:val="sr-Latn-CS"/>
        </w:rPr>
        <w:t xml:space="preserve">lijeka tokom 24 časa </w:t>
      </w:r>
      <w:r w:rsidRPr="00203630">
        <w:rPr>
          <w:bCs/>
          <w:sz w:val="22"/>
          <w:szCs w:val="22"/>
          <w:lang w:val="sr-Latn-CS"/>
        </w:rPr>
        <w:t>nakon r</w:t>
      </w:r>
      <w:r w:rsidR="008879DA" w:rsidRPr="00203630">
        <w:rPr>
          <w:bCs/>
          <w:sz w:val="22"/>
          <w:szCs w:val="22"/>
          <w:lang w:val="sr-Latn-CS"/>
        </w:rPr>
        <w:t>ekonstitucije</w:t>
      </w:r>
      <w:r w:rsidRPr="00203630">
        <w:rPr>
          <w:bCs/>
          <w:sz w:val="22"/>
          <w:szCs w:val="22"/>
          <w:lang w:val="sr-Latn-CS"/>
        </w:rPr>
        <w:t>/razblaž</w:t>
      </w:r>
      <w:r w:rsidR="008879DA" w:rsidRPr="00203630">
        <w:rPr>
          <w:bCs/>
          <w:sz w:val="22"/>
          <w:szCs w:val="22"/>
          <w:lang w:val="sr-Latn-CS"/>
        </w:rPr>
        <w:t>e</w:t>
      </w:r>
      <w:r w:rsidRPr="00203630">
        <w:rPr>
          <w:bCs/>
          <w:sz w:val="22"/>
          <w:szCs w:val="22"/>
          <w:lang w:val="sr-Latn-CS"/>
        </w:rPr>
        <w:t>nja na temperaturi od 2°C do 8°C.</w:t>
      </w:r>
    </w:p>
    <w:p w14:paraId="3983FE70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7C4EAA1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6.4.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Posebne mjere upozorenja pri čuvanju</w:t>
      </w:r>
      <w:r w:rsidR="00F8570A" w:rsidRPr="00203630">
        <w:rPr>
          <w:b/>
          <w:bCs/>
          <w:sz w:val="22"/>
          <w:szCs w:val="22"/>
          <w:lang w:val="sr-Latn-CS"/>
        </w:rPr>
        <w:t xml:space="preserve"> lijeka</w:t>
      </w:r>
    </w:p>
    <w:p w14:paraId="72D9CCE3" w14:textId="77777777" w:rsidR="008879DA" w:rsidRPr="00203630" w:rsidRDefault="008879DA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869D117" w14:textId="0DBBA5F1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Čuvati u frižideru (2°C do 8°C).</w:t>
      </w:r>
    </w:p>
    <w:p w14:paraId="0E875ED0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Ne zamrzavati.</w:t>
      </w:r>
    </w:p>
    <w:p w14:paraId="7A4D03FC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Čuvati u originalnom pakovanju radi zaštite od svetlosti.</w:t>
      </w:r>
    </w:p>
    <w:p w14:paraId="779EE41D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5A21942" w14:textId="77777777" w:rsidR="00EC2532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Za uslove čuvanja nakon rekonstitucije i razblaženja lijeka </w:t>
      </w:r>
      <w:r w:rsidR="0030496F" w:rsidRPr="00203630">
        <w:rPr>
          <w:bCs/>
          <w:sz w:val="22"/>
          <w:szCs w:val="22"/>
          <w:lang w:val="sr-Latn-CS"/>
        </w:rPr>
        <w:t>pogledati</w:t>
      </w:r>
      <w:r w:rsidR="00A35811" w:rsidRPr="00203630">
        <w:rPr>
          <w:bCs/>
          <w:sz w:val="22"/>
          <w:szCs w:val="22"/>
          <w:lang w:val="sr-Latn-CS"/>
        </w:rPr>
        <w:t xml:space="preserve"> dio</w:t>
      </w:r>
      <w:r w:rsidRPr="00203630">
        <w:rPr>
          <w:bCs/>
          <w:sz w:val="22"/>
          <w:szCs w:val="22"/>
          <w:lang w:val="sr-Latn-CS"/>
        </w:rPr>
        <w:t xml:space="preserve"> 6.3.</w:t>
      </w:r>
    </w:p>
    <w:p w14:paraId="56AFC208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FB38A91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6.5.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="002846DB" w:rsidRPr="00203630">
        <w:rPr>
          <w:b/>
          <w:bCs/>
          <w:sz w:val="22"/>
          <w:szCs w:val="22"/>
          <w:lang w:val="sr-Latn-CS"/>
        </w:rPr>
        <w:t xml:space="preserve">Vrsta i sadržaj </w:t>
      </w:r>
      <w:r w:rsidR="00F8570A" w:rsidRPr="00203630">
        <w:rPr>
          <w:b/>
          <w:bCs/>
          <w:sz w:val="22"/>
          <w:szCs w:val="22"/>
          <w:lang w:val="sr-Latn-CS"/>
        </w:rPr>
        <w:t>pakovanja</w:t>
      </w:r>
      <w:r w:rsidR="00C06864" w:rsidRPr="00203630">
        <w:rPr>
          <w:b/>
          <w:bCs/>
          <w:sz w:val="22"/>
          <w:szCs w:val="22"/>
          <w:lang w:val="sr-Latn-CS"/>
        </w:rPr>
        <w:t xml:space="preserve"> </w:t>
      </w:r>
    </w:p>
    <w:p w14:paraId="15D7B877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0FCC7444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Unutrašnje pakovanje je bočica od bezbojnog stakla tip I sa čepom od butil gume i aluminijumskom kapicom sa plastičnim zaštitnim poklopcem (</w:t>
      </w:r>
      <w:r w:rsidRPr="00203630">
        <w:rPr>
          <w:bCs/>
          <w:i/>
          <w:sz w:val="22"/>
          <w:szCs w:val="22"/>
          <w:lang w:val="sr-Latn-CS"/>
        </w:rPr>
        <w:t>flip-off</w:t>
      </w:r>
      <w:r w:rsidRPr="00203630">
        <w:rPr>
          <w:bCs/>
          <w:sz w:val="22"/>
          <w:szCs w:val="22"/>
          <w:lang w:val="sr-Latn-CS"/>
        </w:rPr>
        <w:t>) i koja sadrži 50 mg praška.</w:t>
      </w:r>
    </w:p>
    <w:p w14:paraId="31950FAC" w14:textId="61510B40" w:rsidR="00DE7BBE" w:rsidRPr="00203630" w:rsidRDefault="00BD63C3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Spoljašnje</w:t>
      </w:r>
      <w:r w:rsidR="00DE7BBE" w:rsidRPr="00203630">
        <w:rPr>
          <w:bCs/>
          <w:sz w:val="22"/>
          <w:szCs w:val="22"/>
          <w:lang w:val="sr-Latn-CS"/>
        </w:rPr>
        <w:t xml:space="preserve"> pakovanje je složiva kartonska kutija u kojoj se nalazi 1 </w:t>
      </w:r>
      <w:r w:rsidRPr="00203630">
        <w:rPr>
          <w:bCs/>
          <w:sz w:val="22"/>
          <w:szCs w:val="22"/>
          <w:lang w:val="sr-Latn-CS"/>
        </w:rPr>
        <w:t xml:space="preserve">staklena </w:t>
      </w:r>
      <w:r w:rsidR="00DE7BBE" w:rsidRPr="00203630">
        <w:rPr>
          <w:bCs/>
          <w:sz w:val="22"/>
          <w:szCs w:val="22"/>
          <w:lang w:val="sr-Latn-CS"/>
        </w:rPr>
        <w:t>bočica i Uputstvo za lijek.</w:t>
      </w:r>
    </w:p>
    <w:p w14:paraId="3E871173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EB54C0E" w14:textId="77777777" w:rsidR="002846DB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6.6.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color w:val="000000"/>
          <w:sz w:val="22"/>
          <w:szCs w:val="22"/>
          <w:lang w:val="sr-Latn-CS"/>
        </w:rPr>
        <w:t>Posebne mjere opreza pri odlaganju materijala koji treba odbaciti nakon primjene lijeka</w:t>
      </w:r>
      <w:r w:rsidRPr="00203630">
        <w:rPr>
          <w:b/>
          <w:bCs/>
          <w:sz w:val="22"/>
          <w:szCs w:val="22"/>
          <w:lang w:val="sr-Latn-CS"/>
        </w:rPr>
        <w:t xml:space="preserve"> </w:t>
      </w:r>
      <w:r w:rsidR="00310F03" w:rsidRPr="00203630">
        <w:rPr>
          <w:b/>
          <w:bCs/>
          <w:sz w:val="22"/>
          <w:szCs w:val="22"/>
          <w:lang w:val="sr-Latn-CS"/>
        </w:rPr>
        <w:t>(i druga uputs</w:t>
      </w:r>
      <w:r w:rsidR="004109FA" w:rsidRPr="00203630">
        <w:rPr>
          <w:b/>
          <w:bCs/>
          <w:sz w:val="22"/>
          <w:szCs w:val="22"/>
          <w:lang w:val="sr-Latn-CS"/>
        </w:rPr>
        <w:t>t</w:t>
      </w:r>
      <w:r w:rsidR="00310F03" w:rsidRPr="00203630">
        <w:rPr>
          <w:b/>
          <w:bCs/>
          <w:sz w:val="22"/>
          <w:szCs w:val="22"/>
          <w:lang w:val="sr-Latn-CS"/>
        </w:rPr>
        <w:t xml:space="preserve">va za rukovanje lijekom) </w:t>
      </w:r>
    </w:p>
    <w:p w14:paraId="6C33A8C6" w14:textId="77777777" w:rsidR="00B66A70" w:rsidRPr="00203630" w:rsidRDefault="00B66A70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</w:p>
    <w:p w14:paraId="14DE9F28" w14:textId="09B4474F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Opšte m</w:t>
      </w:r>
      <w:r w:rsidR="007B51E5" w:rsidRPr="00203630">
        <w:rPr>
          <w:bCs/>
          <w:sz w:val="22"/>
          <w:szCs w:val="22"/>
          <w:u w:val="single"/>
          <w:lang w:val="sr-Latn-CS"/>
        </w:rPr>
        <w:t>j</w:t>
      </w:r>
      <w:r w:rsidRPr="00203630">
        <w:rPr>
          <w:bCs/>
          <w:sz w:val="22"/>
          <w:szCs w:val="22"/>
          <w:u w:val="single"/>
          <w:lang w:val="sr-Latn-CS"/>
        </w:rPr>
        <w:t>ere opreza</w:t>
      </w:r>
    </w:p>
    <w:p w14:paraId="3B8C724F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60A240F" w14:textId="6870AF11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Potrebno je razmotriti postupke za ispravno rukovanje antitumorskim ljekovima i njihovo odlaganje. Potrebno je pridržavati se ispravne aseptične tehnike sve vr</w:t>
      </w:r>
      <w:r w:rsidR="00E12F62" w:rsidRPr="00203630">
        <w:rPr>
          <w:bCs/>
          <w:sz w:val="22"/>
          <w:szCs w:val="22"/>
          <w:lang w:val="sr-Latn-CS"/>
        </w:rPr>
        <w:t>ij</w:t>
      </w:r>
      <w:r w:rsidRPr="00203630">
        <w:rPr>
          <w:bCs/>
          <w:sz w:val="22"/>
          <w:szCs w:val="22"/>
          <w:lang w:val="sr-Latn-CS"/>
        </w:rPr>
        <w:t>eme tokom rukovanja ovim lijekom.</w:t>
      </w:r>
    </w:p>
    <w:p w14:paraId="1E160162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4D3FCD57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Uputstvo za rekonstituciju</w:t>
      </w:r>
    </w:p>
    <w:p w14:paraId="23B55A0D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F4C5739" w14:textId="717BEAB0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Jedna bočica za jednokratnu upotrebu se mora rekonstitui</w:t>
      </w:r>
      <w:r w:rsidR="005801DC" w:rsidRPr="00203630">
        <w:rPr>
          <w:bCs/>
          <w:sz w:val="22"/>
          <w:szCs w:val="22"/>
          <w:lang w:val="sr-Latn-CS"/>
        </w:rPr>
        <w:t>s</w:t>
      </w:r>
      <w:r w:rsidRPr="00203630">
        <w:rPr>
          <w:bCs/>
          <w:sz w:val="22"/>
          <w:szCs w:val="22"/>
          <w:lang w:val="sr-Latn-CS"/>
        </w:rPr>
        <w:t xml:space="preserve">ati sa 10,5 </w:t>
      </w:r>
      <w:r w:rsidR="007B51E5" w:rsidRPr="00203630">
        <w:rPr>
          <w:bCs/>
          <w:sz w:val="22"/>
          <w:szCs w:val="22"/>
          <w:lang w:val="sr-Latn-CS"/>
        </w:rPr>
        <w:t xml:space="preserve">ml </w:t>
      </w:r>
      <w:r w:rsidRPr="00203630">
        <w:rPr>
          <w:bCs/>
          <w:sz w:val="22"/>
          <w:szCs w:val="22"/>
          <w:lang w:val="sr-Latn-CS"/>
        </w:rPr>
        <w:t>vode za injekcije do konačne koncentracije od 5 mg/</w:t>
      </w:r>
      <w:r w:rsidR="007B51E5" w:rsidRPr="00203630">
        <w:rPr>
          <w:bCs/>
          <w:sz w:val="22"/>
          <w:szCs w:val="22"/>
          <w:lang w:val="sr-Latn-CS"/>
        </w:rPr>
        <w:t>ml</w:t>
      </w:r>
      <w:r w:rsidRPr="00203630">
        <w:rPr>
          <w:bCs/>
          <w:sz w:val="22"/>
          <w:szCs w:val="22"/>
          <w:lang w:val="sr-Latn-CS"/>
        </w:rPr>
        <w:t>. Svaka bočica sadrži 10% viška</w:t>
      </w:r>
      <w:r w:rsidR="007B51E5" w:rsidRPr="00203630">
        <w:rPr>
          <w:bCs/>
          <w:sz w:val="22"/>
          <w:szCs w:val="22"/>
          <w:lang w:val="sr-Latn-CS"/>
        </w:rPr>
        <w:t>,</w:t>
      </w:r>
      <w:r w:rsidRPr="00203630">
        <w:rPr>
          <w:bCs/>
          <w:sz w:val="22"/>
          <w:szCs w:val="22"/>
          <w:lang w:val="sr-Latn-CS"/>
        </w:rPr>
        <w:t xml:space="preserve"> što daje 55 mg lijeka Adcetris po bočici</w:t>
      </w:r>
      <w:r w:rsidR="007B51E5" w:rsidRPr="00203630">
        <w:rPr>
          <w:bCs/>
          <w:sz w:val="22"/>
          <w:szCs w:val="22"/>
          <w:lang w:val="sr-Latn-CS"/>
        </w:rPr>
        <w:t>,</w:t>
      </w:r>
      <w:r w:rsidRPr="00203630">
        <w:rPr>
          <w:bCs/>
          <w:sz w:val="22"/>
          <w:szCs w:val="22"/>
          <w:lang w:val="sr-Latn-CS"/>
        </w:rPr>
        <w:t xml:space="preserve"> pa je ukupni rekonstituisani volumen 11 </w:t>
      </w:r>
      <w:r w:rsidR="007B51E5" w:rsidRPr="00203630">
        <w:rPr>
          <w:bCs/>
          <w:sz w:val="22"/>
          <w:szCs w:val="22"/>
          <w:lang w:val="sr-Latn-CS"/>
        </w:rPr>
        <w:t>ml</w:t>
      </w:r>
      <w:r w:rsidRPr="00203630">
        <w:rPr>
          <w:bCs/>
          <w:sz w:val="22"/>
          <w:szCs w:val="22"/>
          <w:lang w:val="sr-Latn-CS"/>
        </w:rPr>
        <w:t>.</w:t>
      </w:r>
    </w:p>
    <w:p w14:paraId="2EBB0FE2" w14:textId="77777777" w:rsidR="00DE7BBE" w:rsidRPr="00203630" w:rsidRDefault="00DE7BBE" w:rsidP="0023624B">
      <w:pPr>
        <w:numPr>
          <w:ilvl w:val="0"/>
          <w:numId w:val="16"/>
        </w:num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Usm</w:t>
      </w:r>
      <w:r w:rsidR="005F099C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erite mlaz prema zidu bočice, a ne direktno u kolačić ili prašak.</w:t>
      </w:r>
    </w:p>
    <w:p w14:paraId="595D1369" w14:textId="77777777" w:rsidR="00DE7BBE" w:rsidRPr="00203630" w:rsidRDefault="00DE7BBE" w:rsidP="0023624B">
      <w:pPr>
        <w:numPr>
          <w:ilvl w:val="0"/>
          <w:numId w:val="16"/>
        </w:num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</w:t>
      </w:r>
      <w:r w:rsidR="005F099C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ežno vrtite bočicu kružnim pokretima da se sadržaj lakše rastvori. NEMOJTE TRESTI.</w:t>
      </w:r>
    </w:p>
    <w:p w14:paraId="62BE99D4" w14:textId="77777777" w:rsidR="00DE7BBE" w:rsidRPr="00203630" w:rsidRDefault="00DE7BBE" w:rsidP="0023624B">
      <w:pPr>
        <w:numPr>
          <w:ilvl w:val="0"/>
          <w:numId w:val="16"/>
        </w:num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Rekonstitusan rastvor u bočici je bistar do blago opalescentan, bezbojan rastvor sa konačnim pH od 6,6.</w:t>
      </w:r>
    </w:p>
    <w:p w14:paraId="45204F6E" w14:textId="1BCDA270" w:rsidR="00DE7BBE" w:rsidRPr="00203630" w:rsidRDefault="00DE7BBE" w:rsidP="0023624B">
      <w:pPr>
        <w:numPr>
          <w:ilvl w:val="0"/>
          <w:numId w:val="16"/>
        </w:num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Rekonstituisan rastvor treba vizualno pregledati zbog prisustva stranih čestica i/ili prom</w:t>
      </w:r>
      <w:r w:rsidR="005F099C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ene boje. U slučaju da prim</w:t>
      </w:r>
      <w:r w:rsidR="007B51E5" w:rsidRPr="00203630">
        <w:rPr>
          <w:bCs/>
          <w:sz w:val="22"/>
          <w:szCs w:val="22"/>
          <w:lang w:val="sr-Latn-CS"/>
        </w:rPr>
        <w:t>i</w:t>
      </w:r>
      <w:r w:rsidR="005F099C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etite bilo šta od navedenog, odbacite lijek.</w:t>
      </w:r>
    </w:p>
    <w:p w14:paraId="0393FAA4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F032A96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Priprema rastvora za infuziju</w:t>
      </w:r>
    </w:p>
    <w:p w14:paraId="1785A180" w14:textId="4B8F9EAA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bookmarkStart w:id="2" w:name="_Hlk109389410"/>
      <w:r w:rsidRPr="00203630">
        <w:rPr>
          <w:bCs/>
          <w:sz w:val="22"/>
          <w:szCs w:val="22"/>
          <w:lang w:val="sr-Latn-CS"/>
        </w:rPr>
        <w:t>Iz bočice(a) se mora izvući odgovarajuća količina rekonstituisanog lijeka Adcetris i dodati u kesu za infuziju koja sadrži rastvor natrijum</w:t>
      </w:r>
      <w:r w:rsidR="007B51E5" w:rsidRPr="00203630">
        <w:rPr>
          <w:bCs/>
          <w:sz w:val="22"/>
          <w:szCs w:val="22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>hlorida od 9 mg/</w:t>
      </w:r>
      <w:r w:rsidR="007B51E5" w:rsidRPr="00203630">
        <w:rPr>
          <w:bCs/>
          <w:sz w:val="22"/>
          <w:szCs w:val="22"/>
          <w:lang w:val="sr-Latn-CS"/>
        </w:rPr>
        <w:t xml:space="preserve">ml </w:t>
      </w:r>
      <w:r w:rsidRPr="00203630">
        <w:rPr>
          <w:bCs/>
          <w:sz w:val="22"/>
          <w:szCs w:val="22"/>
          <w:lang w:val="sr-Latn-CS"/>
        </w:rPr>
        <w:t>(0,9%) za injekcije da bi se dobila konačna koncentracija od 0,4-1,2 mg/</w:t>
      </w:r>
      <w:r w:rsidR="007B51E5" w:rsidRPr="00203630">
        <w:rPr>
          <w:bCs/>
          <w:sz w:val="22"/>
          <w:szCs w:val="22"/>
          <w:lang w:val="sr-Latn-CS"/>
        </w:rPr>
        <w:t xml:space="preserve">ml </w:t>
      </w:r>
      <w:r w:rsidRPr="00203630">
        <w:rPr>
          <w:bCs/>
          <w:sz w:val="22"/>
          <w:szCs w:val="22"/>
          <w:lang w:val="sr-Latn-CS"/>
        </w:rPr>
        <w:t xml:space="preserve">lijeka Adcetris. Zapremina preporučenog rastvora za razblaženje je 150 </w:t>
      </w:r>
      <w:r w:rsidR="007B51E5" w:rsidRPr="00203630">
        <w:rPr>
          <w:bCs/>
          <w:sz w:val="22"/>
          <w:szCs w:val="22"/>
          <w:lang w:val="sr-Latn-CS"/>
        </w:rPr>
        <w:t>ml</w:t>
      </w:r>
      <w:r w:rsidRPr="00203630">
        <w:rPr>
          <w:bCs/>
          <w:sz w:val="22"/>
          <w:szCs w:val="22"/>
          <w:lang w:val="sr-Latn-CS"/>
        </w:rPr>
        <w:t>. Već rekonstituisani lijek Adcetris se takođe može razblažiti 5% rastvorom glukoze za injekcije ili Ringerovim rastvorom sa laktatom za injekcije.</w:t>
      </w:r>
    </w:p>
    <w:p w14:paraId="7C915947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6F1AF852" w14:textId="5CEA9DA3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</w:t>
      </w:r>
      <w:r w:rsidR="003127C6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ežno okrećite kesu kako bi prom</w:t>
      </w:r>
      <w:r w:rsidR="007B51E5" w:rsidRPr="00203630">
        <w:rPr>
          <w:bCs/>
          <w:sz w:val="22"/>
          <w:szCs w:val="22"/>
          <w:lang w:val="sr-Latn-CS"/>
        </w:rPr>
        <w:t>i</w:t>
      </w:r>
      <w:r w:rsidR="003127C6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ešali rastvor koji sadrži lijek Adcetris. NEMOJTE TRESTI.</w:t>
      </w:r>
    </w:p>
    <w:p w14:paraId="78B5419F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CA356E3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D</w:t>
      </w:r>
      <w:r w:rsidR="00D0504D" w:rsidRPr="00203630">
        <w:rPr>
          <w:bCs/>
          <w:sz w:val="22"/>
          <w:szCs w:val="22"/>
          <w:lang w:val="sr-Latn-CS"/>
        </w:rPr>
        <w:t>i</w:t>
      </w:r>
      <w:r w:rsidRPr="00203630">
        <w:rPr>
          <w:bCs/>
          <w:sz w:val="22"/>
          <w:szCs w:val="22"/>
          <w:lang w:val="sr-Latn-CS"/>
        </w:rPr>
        <w:t>o koji preostane u bočici, nakon što se izvuče zapremina koja će se razblažiti, mora se odložiti u skladu sa lokalnim propisima.</w:t>
      </w:r>
    </w:p>
    <w:p w14:paraId="0149327D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02287BA" w14:textId="696E365F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Nemojte dodavati druge ljekove u pripremljeni rastvor za infuziju lijeka Adcetris ili u komplet za intravensku infuziju. Liniju za infuziju</w:t>
      </w:r>
      <w:r w:rsidR="007B51E5" w:rsidRPr="00203630">
        <w:rPr>
          <w:bCs/>
          <w:sz w:val="22"/>
          <w:szCs w:val="22"/>
          <w:lang w:val="sr-Latn-CS"/>
        </w:rPr>
        <w:t>,</w:t>
      </w:r>
      <w:r w:rsidRPr="00203630">
        <w:rPr>
          <w:bCs/>
          <w:sz w:val="22"/>
          <w:szCs w:val="22"/>
          <w:lang w:val="sr-Latn-CS"/>
        </w:rPr>
        <w:t xml:space="preserve"> nakon </w:t>
      </w:r>
      <w:r w:rsidR="00C048EC" w:rsidRPr="00203630">
        <w:rPr>
          <w:bCs/>
          <w:sz w:val="22"/>
          <w:szCs w:val="22"/>
          <w:lang w:val="sr-Latn-CS"/>
        </w:rPr>
        <w:t>primjene</w:t>
      </w:r>
      <w:r w:rsidRPr="00203630">
        <w:rPr>
          <w:bCs/>
          <w:sz w:val="22"/>
          <w:szCs w:val="22"/>
          <w:lang w:val="sr-Latn-CS"/>
        </w:rPr>
        <w:t xml:space="preserve"> lijeka, treba isprati rastvorom natrijum</w:t>
      </w:r>
      <w:r w:rsidR="007B51E5" w:rsidRPr="00203630">
        <w:rPr>
          <w:bCs/>
          <w:sz w:val="22"/>
          <w:szCs w:val="22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>hlorida od 9 mg/</w:t>
      </w:r>
      <w:r w:rsidR="007B51E5" w:rsidRPr="00203630">
        <w:rPr>
          <w:bCs/>
          <w:sz w:val="22"/>
          <w:szCs w:val="22"/>
          <w:lang w:val="sr-Latn-CS"/>
        </w:rPr>
        <w:t xml:space="preserve">ml </w:t>
      </w:r>
      <w:r w:rsidRPr="00203630">
        <w:rPr>
          <w:bCs/>
          <w:sz w:val="22"/>
          <w:szCs w:val="22"/>
          <w:lang w:val="sr-Latn-CS"/>
        </w:rPr>
        <w:t>(0,9%) za injekcije, 5% rastvorom glukoze za injekcije ili Ringerovim rastvorom sa laktatom za injekcije.</w:t>
      </w:r>
    </w:p>
    <w:p w14:paraId="631EB25F" w14:textId="77777777" w:rsidR="00B310F6" w:rsidRPr="00203630" w:rsidRDefault="00B310F6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4600941D" w14:textId="77777777" w:rsidR="00B310F6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Nakon razblaženja, infuziju rastvora lijeka Adcetris upotr</w:t>
      </w:r>
      <w:r w:rsidR="007B51E5" w:rsidRPr="00203630">
        <w:rPr>
          <w:bCs/>
          <w:sz w:val="22"/>
          <w:szCs w:val="22"/>
          <w:lang w:val="sr-Latn-CS"/>
        </w:rPr>
        <w:t>ij</w:t>
      </w:r>
      <w:r w:rsidRPr="00203630">
        <w:rPr>
          <w:bCs/>
          <w:sz w:val="22"/>
          <w:szCs w:val="22"/>
          <w:lang w:val="sr-Latn-CS"/>
        </w:rPr>
        <w:t>ebite odmah</w:t>
      </w:r>
      <w:r w:rsidR="007B51E5" w:rsidRPr="00203630">
        <w:rPr>
          <w:bCs/>
          <w:sz w:val="22"/>
          <w:szCs w:val="22"/>
          <w:lang w:val="sr-Latn-CS"/>
        </w:rPr>
        <w:t>,</w:t>
      </w:r>
      <w:r w:rsidRPr="00203630">
        <w:rPr>
          <w:bCs/>
          <w:sz w:val="22"/>
          <w:szCs w:val="22"/>
          <w:lang w:val="sr-Latn-CS"/>
        </w:rPr>
        <w:t xml:space="preserve"> uz preporučenu brzinu infuzije. </w:t>
      </w:r>
    </w:p>
    <w:p w14:paraId="4E89E685" w14:textId="77777777" w:rsidR="00B310F6" w:rsidRPr="00203630" w:rsidRDefault="00B310F6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77BDCBC0" w14:textId="1F3EFD58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Ukupno vr</w:t>
      </w:r>
      <w:r w:rsidR="0054000C" w:rsidRPr="00203630">
        <w:rPr>
          <w:bCs/>
          <w:sz w:val="22"/>
          <w:szCs w:val="22"/>
          <w:lang w:val="sr-Latn-CS"/>
        </w:rPr>
        <w:t>ij</w:t>
      </w:r>
      <w:r w:rsidRPr="00203630">
        <w:rPr>
          <w:bCs/>
          <w:sz w:val="22"/>
          <w:szCs w:val="22"/>
          <w:lang w:val="sr-Latn-CS"/>
        </w:rPr>
        <w:t>eme čuvanja rastvora od rekonstitucije do infuzije ne sm</w:t>
      </w:r>
      <w:r w:rsidR="00F853B7" w:rsidRPr="00203630">
        <w:rPr>
          <w:bCs/>
          <w:sz w:val="22"/>
          <w:szCs w:val="22"/>
          <w:lang w:val="sr-Latn-CS"/>
        </w:rPr>
        <w:t>ij</w:t>
      </w:r>
      <w:r w:rsidRPr="00203630">
        <w:rPr>
          <w:bCs/>
          <w:sz w:val="22"/>
          <w:szCs w:val="22"/>
          <w:lang w:val="sr-Latn-CS"/>
        </w:rPr>
        <w:t>e biti duže od 24 sata.</w:t>
      </w:r>
      <w:bookmarkEnd w:id="2"/>
    </w:p>
    <w:p w14:paraId="2C584D76" w14:textId="77777777" w:rsidR="007B51E5" w:rsidRPr="00203630" w:rsidRDefault="007B51E5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CS"/>
        </w:rPr>
      </w:pPr>
    </w:p>
    <w:p w14:paraId="473E80C2" w14:textId="188473B9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Određivanje količine doze:</w:t>
      </w:r>
    </w:p>
    <w:p w14:paraId="43DE5DA1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44BACA72" w14:textId="6C86E53B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iCs/>
          <w:sz w:val="22"/>
          <w:szCs w:val="22"/>
          <w:lang w:val="sr-Latn-CS"/>
        </w:rPr>
      </w:pPr>
      <w:r w:rsidRPr="00203630">
        <w:rPr>
          <w:bCs/>
          <w:iCs/>
          <w:sz w:val="22"/>
          <w:szCs w:val="22"/>
          <w:lang w:val="sr-Latn-CS"/>
        </w:rPr>
        <w:t>Proračun za određivanje ukupne doze lijeka Adcetris (</w:t>
      </w:r>
      <w:r w:rsidR="007B51E5" w:rsidRPr="00203630">
        <w:rPr>
          <w:bCs/>
          <w:iCs/>
          <w:sz w:val="22"/>
          <w:szCs w:val="22"/>
          <w:lang w:val="sr-Latn-CS"/>
        </w:rPr>
        <w:t>ml</w:t>
      </w:r>
      <w:r w:rsidRPr="00203630">
        <w:rPr>
          <w:bCs/>
          <w:iCs/>
          <w:sz w:val="22"/>
          <w:szCs w:val="22"/>
          <w:lang w:val="sr-Latn-CS"/>
        </w:rPr>
        <w:t xml:space="preserve">) </w:t>
      </w:r>
      <w:r w:rsidR="007B51E5" w:rsidRPr="00203630">
        <w:rPr>
          <w:bCs/>
          <w:iCs/>
          <w:sz w:val="22"/>
          <w:szCs w:val="22"/>
          <w:lang w:val="sr-Latn-CS"/>
        </w:rPr>
        <w:t xml:space="preserve">koju </w:t>
      </w:r>
      <w:r w:rsidRPr="00203630">
        <w:rPr>
          <w:bCs/>
          <w:iCs/>
          <w:sz w:val="22"/>
          <w:szCs w:val="22"/>
          <w:lang w:val="sr-Latn-CS"/>
        </w:rPr>
        <w:t>treba dodatno razblažiti (</w:t>
      </w:r>
      <w:r w:rsidR="0030496F" w:rsidRPr="00203630">
        <w:rPr>
          <w:bCs/>
          <w:iCs/>
          <w:sz w:val="22"/>
          <w:szCs w:val="22"/>
          <w:lang w:val="sr-Latn-CS"/>
        </w:rPr>
        <w:t>pogledati</w:t>
      </w:r>
      <w:r w:rsidR="00A35811" w:rsidRPr="00203630">
        <w:rPr>
          <w:bCs/>
          <w:iCs/>
          <w:sz w:val="22"/>
          <w:szCs w:val="22"/>
          <w:lang w:val="sr-Latn-CS"/>
        </w:rPr>
        <w:t xml:space="preserve"> dio</w:t>
      </w:r>
      <w:r w:rsidRPr="00203630">
        <w:rPr>
          <w:bCs/>
          <w:iCs/>
          <w:sz w:val="22"/>
          <w:szCs w:val="22"/>
          <w:lang w:val="sr-Latn-CS"/>
        </w:rPr>
        <w:t xml:space="preserve"> 4.2)</w:t>
      </w:r>
    </w:p>
    <w:p w14:paraId="4CF552E7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i/>
          <w:sz w:val="22"/>
          <w:szCs w:val="22"/>
          <w:lang w:val="sr-Latn-CS"/>
        </w:rPr>
      </w:pPr>
    </w:p>
    <w:p w14:paraId="7A7A3970" w14:textId="28D48F0D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Doza lijeka Adcetris (mg/kg) x t</w:t>
      </w:r>
      <w:r w:rsidR="007B51E5" w:rsidRPr="00203630">
        <w:rPr>
          <w:bCs/>
          <w:sz w:val="22"/>
          <w:szCs w:val="22"/>
          <w:u w:val="single"/>
          <w:lang w:val="sr-Latn-CS"/>
        </w:rPr>
        <w:t>j</w:t>
      </w:r>
      <w:r w:rsidRPr="00203630">
        <w:rPr>
          <w:bCs/>
          <w:sz w:val="22"/>
          <w:szCs w:val="22"/>
          <w:u w:val="single"/>
          <w:lang w:val="sr-Latn-CS"/>
        </w:rPr>
        <w:t>elesna masa pacijenta (kg)</w:t>
      </w:r>
      <w:r w:rsidR="007B51E5" w:rsidRPr="00203630">
        <w:rPr>
          <w:bCs/>
          <w:sz w:val="22"/>
          <w:szCs w:val="22"/>
          <w:u w:val="single"/>
          <w:lang w:val="sr-Latn-CS"/>
        </w:rPr>
        <w:t xml:space="preserve"> </w:t>
      </w:r>
      <w:r w:rsidR="005801DC" w:rsidRPr="00203630">
        <w:rPr>
          <w:bCs/>
          <w:sz w:val="22"/>
          <w:szCs w:val="22"/>
          <w:u w:val="single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>=</w:t>
      </w:r>
      <w:r w:rsidR="007B51E5" w:rsidRPr="00203630">
        <w:rPr>
          <w:bCs/>
          <w:sz w:val="22"/>
          <w:szCs w:val="22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>Ukupna doza lijeka Adcetris (</w:t>
      </w:r>
      <w:r w:rsidR="007B51E5" w:rsidRPr="00203630">
        <w:rPr>
          <w:bCs/>
          <w:sz w:val="22"/>
          <w:szCs w:val="22"/>
          <w:lang w:val="sr-Latn-CS"/>
        </w:rPr>
        <w:t>ml</w:t>
      </w:r>
      <w:r w:rsidRPr="00203630">
        <w:rPr>
          <w:bCs/>
          <w:sz w:val="22"/>
          <w:szCs w:val="22"/>
          <w:lang w:val="sr-Latn-CS"/>
        </w:rPr>
        <w:t>) koju</w:t>
      </w:r>
    </w:p>
    <w:p w14:paraId="3DFA6F81" w14:textId="57AB1DB2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Koncentracija u rekonstituisanoj bočici (5 mg/</w:t>
      </w:r>
      <w:r w:rsidR="007B51E5" w:rsidRPr="00203630">
        <w:rPr>
          <w:bCs/>
          <w:sz w:val="22"/>
          <w:szCs w:val="22"/>
          <w:lang w:val="sr-Latn-CS"/>
        </w:rPr>
        <w:t>ml</w:t>
      </w:r>
      <w:r w:rsidRPr="00203630">
        <w:rPr>
          <w:bCs/>
          <w:sz w:val="22"/>
          <w:szCs w:val="22"/>
          <w:lang w:val="sr-Latn-CS"/>
        </w:rPr>
        <w:t>)</w:t>
      </w:r>
      <w:r w:rsidRPr="00203630">
        <w:rPr>
          <w:bCs/>
          <w:sz w:val="22"/>
          <w:szCs w:val="22"/>
          <w:lang w:val="sr-Latn-CS"/>
        </w:rPr>
        <w:tab/>
      </w:r>
      <w:r w:rsidR="007B51E5" w:rsidRPr="00203630">
        <w:rPr>
          <w:bCs/>
          <w:sz w:val="22"/>
          <w:szCs w:val="22"/>
          <w:lang w:val="sr-Latn-CS"/>
        </w:rPr>
        <w:t xml:space="preserve">           </w:t>
      </w:r>
      <w:r w:rsidRPr="00203630">
        <w:rPr>
          <w:bCs/>
          <w:sz w:val="22"/>
          <w:szCs w:val="22"/>
          <w:lang w:val="sr-Latn-CS"/>
        </w:rPr>
        <w:t>je potrebno dodatno razblažiti</w:t>
      </w:r>
    </w:p>
    <w:p w14:paraId="4B947E68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AC22DC1" w14:textId="5A9F0E74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Napomena: Ako je t</w:t>
      </w:r>
      <w:r w:rsidR="00F853B7" w:rsidRPr="00203630">
        <w:rPr>
          <w:bCs/>
          <w:sz w:val="22"/>
          <w:szCs w:val="22"/>
          <w:lang w:val="sr-Latn-CS"/>
        </w:rPr>
        <w:t>j</w:t>
      </w:r>
      <w:r w:rsidRPr="00203630">
        <w:rPr>
          <w:bCs/>
          <w:sz w:val="22"/>
          <w:szCs w:val="22"/>
          <w:lang w:val="sr-Latn-CS"/>
        </w:rPr>
        <w:t>elesna masa pacijenta veća od 100 kg, za proračun doze treba koristiti 100 kg. Maksimalna preporučena doza je 180 mg.</w:t>
      </w:r>
    </w:p>
    <w:p w14:paraId="26621404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619C9A6A" w14:textId="2596D43E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i/>
          <w:sz w:val="22"/>
          <w:szCs w:val="22"/>
          <w:lang w:val="sr-Latn-CS"/>
        </w:rPr>
        <w:t>Proračun za određivanje ukupnog broja potrebnih bočica lijeka Adcetris:</w:t>
      </w:r>
    </w:p>
    <w:p w14:paraId="3E8CB463" w14:textId="77777777" w:rsidR="005801DC" w:rsidRPr="00203630" w:rsidRDefault="005801DC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CS"/>
        </w:rPr>
      </w:pPr>
    </w:p>
    <w:p w14:paraId="270CE4CE" w14:textId="34B27DB1" w:rsidR="005801DC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u w:val="single"/>
          <w:lang w:val="sr-Latn-CS"/>
        </w:rPr>
        <w:t>Ukupna doza lijeka Adcetris (</w:t>
      </w:r>
      <w:r w:rsidR="007B51E5" w:rsidRPr="00203630">
        <w:rPr>
          <w:bCs/>
          <w:sz w:val="22"/>
          <w:szCs w:val="22"/>
          <w:u w:val="single"/>
          <w:lang w:val="sr-Latn-CS"/>
        </w:rPr>
        <w:t>ml</w:t>
      </w:r>
      <w:r w:rsidRPr="00203630">
        <w:rPr>
          <w:bCs/>
          <w:sz w:val="22"/>
          <w:szCs w:val="22"/>
          <w:u w:val="single"/>
          <w:lang w:val="sr-Latn-CS"/>
        </w:rPr>
        <w:t>) za upotrebu</w:t>
      </w:r>
      <w:r w:rsidR="005801DC" w:rsidRPr="00203630">
        <w:rPr>
          <w:bCs/>
          <w:sz w:val="22"/>
          <w:szCs w:val="22"/>
          <w:u w:val="single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>=</w:t>
      </w:r>
      <w:r w:rsidR="007B51E5" w:rsidRPr="00203630">
        <w:rPr>
          <w:bCs/>
          <w:sz w:val="22"/>
          <w:szCs w:val="22"/>
          <w:lang w:val="sr-Latn-CS"/>
        </w:rPr>
        <w:t xml:space="preserve"> </w:t>
      </w:r>
      <w:r w:rsidRPr="00203630">
        <w:rPr>
          <w:bCs/>
          <w:sz w:val="22"/>
          <w:szCs w:val="22"/>
          <w:lang w:val="sr-Latn-CS"/>
        </w:rPr>
        <w:t xml:space="preserve">Potreban broj bočica lijeka Adcetris </w:t>
      </w:r>
    </w:p>
    <w:p w14:paraId="4FDCB8C3" w14:textId="775C3291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Ukupna zapremina po bočici (10 </w:t>
      </w:r>
      <w:r w:rsidR="007B51E5" w:rsidRPr="00203630">
        <w:rPr>
          <w:bCs/>
          <w:sz w:val="22"/>
          <w:szCs w:val="22"/>
          <w:lang w:val="sr-Latn-CS"/>
        </w:rPr>
        <w:t>ml</w:t>
      </w:r>
      <w:r w:rsidRPr="00203630">
        <w:rPr>
          <w:bCs/>
          <w:sz w:val="22"/>
          <w:szCs w:val="22"/>
          <w:lang w:val="sr-Latn-CS"/>
        </w:rPr>
        <w:t>/bočica)</w:t>
      </w:r>
    </w:p>
    <w:p w14:paraId="61A8EC07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873A48F" w14:textId="4203CC7C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Tabela </w:t>
      </w:r>
      <w:r w:rsidR="00DB7D86" w:rsidRPr="00203630">
        <w:rPr>
          <w:b/>
          <w:bCs/>
          <w:sz w:val="22"/>
          <w:szCs w:val="22"/>
          <w:lang w:val="sr-Latn-CS"/>
        </w:rPr>
        <w:t>19</w:t>
      </w:r>
      <w:r w:rsidRPr="00203630">
        <w:rPr>
          <w:b/>
          <w:bCs/>
          <w:sz w:val="22"/>
          <w:szCs w:val="22"/>
          <w:lang w:val="sr-Latn-CS"/>
        </w:rPr>
        <w:t>: Prim</w:t>
      </w:r>
      <w:r w:rsidR="00F853B7" w:rsidRPr="00203630">
        <w:rPr>
          <w:b/>
          <w:bCs/>
          <w:sz w:val="22"/>
          <w:szCs w:val="22"/>
          <w:lang w:val="sr-Latn-CS"/>
        </w:rPr>
        <w:t>j</w:t>
      </w:r>
      <w:r w:rsidRPr="00203630">
        <w:rPr>
          <w:b/>
          <w:bCs/>
          <w:sz w:val="22"/>
          <w:szCs w:val="22"/>
          <w:lang w:val="sr-Latn-CS"/>
        </w:rPr>
        <w:t>eri proračuna za pacijente koji primaju preporučenu dozu od 1,8 mg/kg</w:t>
      </w:r>
      <w:r w:rsidR="005F6EC0">
        <w:rPr>
          <w:b/>
          <w:bCs/>
          <w:sz w:val="22"/>
          <w:szCs w:val="22"/>
          <w:lang w:val="sr-Latn-CS"/>
        </w:rPr>
        <w:t>, 1,2 mg/kg ili 0,9 mg/kg</w:t>
      </w:r>
      <w:r w:rsidRPr="00203630">
        <w:rPr>
          <w:b/>
          <w:bCs/>
          <w:sz w:val="22"/>
          <w:szCs w:val="22"/>
          <w:lang w:val="sr-Latn-CS"/>
        </w:rPr>
        <w:t xml:space="preserve"> lijeka Adcetris za t</w:t>
      </w:r>
      <w:r w:rsidR="00EC4370" w:rsidRPr="00203630">
        <w:rPr>
          <w:b/>
          <w:bCs/>
          <w:sz w:val="22"/>
          <w:szCs w:val="22"/>
          <w:lang w:val="sr-Latn-CS"/>
        </w:rPr>
        <w:t>j</w:t>
      </w:r>
      <w:r w:rsidRPr="00203630">
        <w:rPr>
          <w:b/>
          <w:bCs/>
          <w:sz w:val="22"/>
          <w:szCs w:val="22"/>
          <w:lang w:val="sr-Latn-CS"/>
        </w:rPr>
        <w:t>elesnu masu u rasponu od 60 kg do 120 kg</w:t>
      </w:r>
      <w:r w:rsidR="007C115C" w:rsidRPr="00203630">
        <w:rPr>
          <w:b/>
          <w:bCs/>
          <w:sz w:val="22"/>
          <w:szCs w:val="22"/>
          <w:vertAlign w:val="superscript"/>
          <w:lang w:val="sr-Latn-CS"/>
        </w:rPr>
        <w:t>a, b</w:t>
      </w:r>
    </w:p>
    <w:tbl>
      <w:tblPr>
        <w:tblW w:w="90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1"/>
        <w:gridCol w:w="1451"/>
        <w:gridCol w:w="2215"/>
        <w:gridCol w:w="2139"/>
        <w:gridCol w:w="1833"/>
      </w:tblGrid>
      <w:tr w:rsidR="00BD63C3" w:rsidRPr="00FD1804" w14:paraId="7FE9E8B2" w14:textId="77777777" w:rsidTr="00F75687">
        <w:tc>
          <w:tcPr>
            <w:tcW w:w="1451" w:type="dxa"/>
          </w:tcPr>
          <w:p w14:paraId="1DB35B71" w14:textId="62797057" w:rsidR="00BD63C3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Preporučena doza</w:t>
            </w:r>
          </w:p>
        </w:tc>
        <w:tc>
          <w:tcPr>
            <w:tcW w:w="1451" w:type="dxa"/>
          </w:tcPr>
          <w:p w14:paraId="777CB785" w14:textId="07411700" w:rsidR="00BD63C3" w:rsidRPr="00203630" w:rsidRDefault="00BD63C3" w:rsidP="0023624B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Tjelesna masa pacijenta (kg)</w:t>
            </w:r>
          </w:p>
        </w:tc>
        <w:tc>
          <w:tcPr>
            <w:tcW w:w="2215" w:type="dxa"/>
          </w:tcPr>
          <w:p w14:paraId="069964A7" w14:textId="408ABBF8" w:rsidR="00BD63C3" w:rsidRPr="00203630" w:rsidRDefault="00BD63C3" w:rsidP="0023624B">
            <w:pPr>
              <w:tabs>
                <w:tab w:val="left" w:pos="540"/>
                <w:tab w:val="left" w:pos="569"/>
              </w:tabs>
              <w:rPr>
                <w:b/>
                <w:bCs/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Ukupna doza = tjelesna masa pacijenta pomnožena sa preporučenom dozom</w:t>
            </w:r>
          </w:p>
        </w:tc>
        <w:tc>
          <w:tcPr>
            <w:tcW w:w="2139" w:type="dxa"/>
          </w:tcPr>
          <w:p w14:paraId="1A8F7427" w14:textId="716CCEFF" w:rsidR="00BD63C3" w:rsidRPr="00203630" w:rsidRDefault="00BD63C3" w:rsidP="0023624B">
            <w:pPr>
              <w:tabs>
                <w:tab w:val="left" w:pos="540"/>
                <w:tab w:val="left" w:pos="569"/>
              </w:tabs>
              <w:rPr>
                <w:b/>
                <w:bCs/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Ukupna zapremina koju je potrebno razblažiti</w:t>
            </w:r>
            <w:r w:rsidR="007C115C" w:rsidRPr="00203630">
              <w:rPr>
                <w:b/>
                <w:bCs/>
                <w:sz w:val="22"/>
                <w:szCs w:val="22"/>
                <w:vertAlign w:val="superscript"/>
                <w:lang w:val="sr-Latn-CS"/>
              </w:rPr>
              <w:t>c</w:t>
            </w:r>
            <w:r w:rsidRPr="00203630">
              <w:rPr>
                <w:b/>
                <w:bCs/>
                <w:sz w:val="22"/>
                <w:szCs w:val="22"/>
                <w:lang w:val="sr-Latn-CS"/>
              </w:rPr>
              <w:t xml:space="preserve"> = ukupna doza pod</w:t>
            </w:r>
            <w:r w:rsidR="00EC4370" w:rsidRPr="00203630">
              <w:rPr>
                <w:b/>
                <w:bCs/>
                <w:sz w:val="22"/>
                <w:szCs w:val="22"/>
                <w:lang w:val="sr-Latn-CS"/>
              </w:rPr>
              <w:t>i</w:t>
            </w:r>
            <w:r w:rsidRPr="00203630">
              <w:rPr>
                <w:b/>
                <w:bCs/>
                <w:sz w:val="22"/>
                <w:szCs w:val="22"/>
                <w:lang w:val="sr-Latn-CS"/>
              </w:rPr>
              <w:t>jeljena sa koncentracijom</w:t>
            </w:r>
            <w:r w:rsidR="00D84A16" w:rsidRPr="00203630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203630">
              <w:rPr>
                <w:b/>
                <w:bCs/>
                <w:sz w:val="22"/>
                <w:szCs w:val="22"/>
                <w:lang w:val="sr-Latn-CS"/>
              </w:rPr>
              <w:t>rekonstituisane bočice [5 mg/</w:t>
            </w:r>
            <w:r w:rsidR="00EC4370" w:rsidRPr="00203630">
              <w:rPr>
                <w:b/>
                <w:bCs/>
                <w:sz w:val="22"/>
                <w:szCs w:val="22"/>
                <w:lang w:val="sr-Latn-CS"/>
              </w:rPr>
              <w:t>ml</w:t>
            </w:r>
            <w:r w:rsidRPr="00203630">
              <w:rPr>
                <w:b/>
                <w:bCs/>
                <w:sz w:val="22"/>
                <w:szCs w:val="22"/>
                <w:lang w:val="sr-Latn-CS"/>
              </w:rPr>
              <w:t>]</w:t>
            </w:r>
          </w:p>
        </w:tc>
        <w:tc>
          <w:tcPr>
            <w:tcW w:w="1833" w:type="dxa"/>
          </w:tcPr>
          <w:p w14:paraId="0C67A9CE" w14:textId="08113DC2" w:rsidR="00BD63C3" w:rsidRPr="00203630" w:rsidRDefault="00BD63C3" w:rsidP="0023624B">
            <w:pPr>
              <w:tabs>
                <w:tab w:val="left" w:pos="540"/>
                <w:tab w:val="left" w:pos="569"/>
              </w:tabs>
              <w:rPr>
                <w:b/>
                <w:bCs/>
                <w:sz w:val="22"/>
                <w:szCs w:val="22"/>
                <w:lang w:val="sr-Latn-CS"/>
              </w:rPr>
            </w:pPr>
            <w:r w:rsidRPr="00203630">
              <w:rPr>
                <w:b/>
                <w:bCs/>
                <w:sz w:val="22"/>
                <w:szCs w:val="22"/>
                <w:lang w:val="sr-Latn-CS"/>
              </w:rPr>
              <w:t>Broj potrebnih bočica = ukupna zapremina koju je potrebno razblažiti pod</w:t>
            </w:r>
            <w:r w:rsidR="00EC4370" w:rsidRPr="00203630">
              <w:rPr>
                <w:b/>
                <w:bCs/>
                <w:sz w:val="22"/>
                <w:szCs w:val="22"/>
                <w:lang w:val="sr-Latn-CS"/>
              </w:rPr>
              <w:t>i</w:t>
            </w:r>
            <w:r w:rsidRPr="00203630">
              <w:rPr>
                <w:b/>
                <w:bCs/>
                <w:sz w:val="22"/>
                <w:szCs w:val="22"/>
                <w:lang w:val="sr-Latn-CS"/>
              </w:rPr>
              <w:t xml:space="preserve">jeljena ukupnom zapreminom po bočici [10 </w:t>
            </w:r>
            <w:r w:rsidR="00EC4370" w:rsidRPr="00203630">
              <w:rPr>
                <w:b/>
                <w:bCs/>
                <w:sz w:val="22"/>
                <w:szCs w:val="22"/>
                <w:lang w:val="sr-Latn-CS"/>
              </w:rPr>
              <w:t>ml</w:t>
            </w:r>
            <w:r w:rsidRPr="00203630">
              <w:rPr>
                <w:b/>
                <w:bCs/>
                <w:sz w:val="22"/>
                <w:szCs w:val="22"/>
                <w:lang w:val="sr-Latn-CS"/>
              </w:rPr>
              <w:t>/bočica]</w:t>
            </w:r>
          </w:p>
        </w:tc>
      </w:tr>
      <w:tr w:rsidR="00D84A16" w:rsidRPr="00203630" w14:paraId="605C0383" w14:textId="77777777" w:rsidTr="00F75687">
        <w:tc>
          <w:tcPr>
            <w:tcW w:w="1451" w:type="dxa"/>
            <w:vMerge w:val="restart"/>
          </w:tcPr>
          <w:p w14:paraId="7D7C27FE" w14:textId="4B526FFA" w:rsidR="00D84A16" w:rsidRPr="00EA45A3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sz w:val="22"/>
                <w:szCs w:val="22"/>
                <w:lang w:val="pt-BR"/>
              </w:rPr>
            </w:pPr>
            <w:r w:rsidRPr="00203630">
              <w:rPr>
                <w:bCs/>
                <w:sz w:val="22"/>
                <w:szCs w:val="22"/>
                <w:lang w:val="pt-BR"/>
              </w:rPr>
              <w:t>1,8 mg/kg (do maksimalno 180 mg)</w:t>
            </w:r>
          </w:p>
        </w:tc>
        <w:tc>
          <w:tcPr>
            <w:tcW w:w="1451" w:type="dxa"/>
          </w:tcPr>
          <w:p w14:paraId="4B9102F4" w14:textId="04C7BBCC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60 kg</w:t>
            </w:r>
          </w:p>
        </w:tc>
        <w:tc>
          <w:tcPr>
            <w:tcW w:w="2215" w:type="dxa"/>
          </w:tcPr>
          <w:p w14:paraId="152B2216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108 mg</w:t>
            </w:r>
          </w:p>
        </w:tc>
        <w:tc>
          <w:tcPr>
            <w:tcW w:w="2139" w:type="dxa"/>
          </w:tcPr>
          <w:p w14:paraId="32C7587F" w14:textId="187AE511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 xml:space="preserve">21,6 </w:t>
            </w:r>
            <w:r w:rsidR="00017CBB" w:rsidRPr="00203630">
              <w:rPr>
                <w:bCs/>
                <w:sz w:val="22"/>
                <w:szCs w:val="22"/>
                <w:lang w:val="sr-Latn-CS"/>
              </w:rPr>
              <w:t>ml</w:t>
            </w:r>
          </w:p>
        </w:tc>
        <w:tc>
          <w:tcPr>
            <w:tcW w:w="1833" w:type="dxa"/>
          </w:tcPr>
          <w:p w14:paraId="249AC3F3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2,16 bočica</w:t>
            </w:r>
          </w:p>
        </w:tc>
      </w:tr>
      <w:tr w:rsidR="00D84A16" w:rsidRPr="00203630" w14:paraId="2D1AC440" w14:textId="77777777" w:rsidTr="00F75687">
        <w:tc>
          <w:tcPr>
            <w:tcW w:w="1451" w:type="dxa"/>
            <w:vMerge/>
          </w:tcPr>
          <w:p w14:paraId="5AE1172A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44FFA84F" w14:textId="1F1745E5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80 kg</w:t>
            </w:r>
          </w:p>
        </w:tc>
        <w:tc>
          <w:tcPr>
            <w:tcW w:w="2215" w:type="dxa"/>
          </w:tcPr>
          <w:p w14:paraId="1EE8B1DF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144 mg</w:t>
            </w:r>
          </w:p>
        </w:tc>
        <w:tc>
          <w:tcPr>
            <w:tcW w:w="2139" w:type="dxa"/>
          </w:tcPr>
          <w:p w14:paraId="5FFC8350" w14:textId="3DB26962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 xml:space="preserve">28,8 </w:t>
            </w:r>
            <w:r w:rsidR="00017CBB" w:rsidRPr="00203630">
              <w:rPr>
                <w:bCs/>
                <w:sz w:val="22"/>
                <w:szCs w:val="22"/>
                <w:lang w:val="sr-Latn-CS"/>
              </w:rPr>
              <w:t>ml</w:t>
            </w:r>
          </w:p>
        </w:tc>
        <w:tc>
          <w:tcPr>
            <w:tcW w:w="1833" w:type="dxa"/>
          </w:tcPr>
          <w:p w14:paraId="754682F4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2,88 bočica</w:t>
            </w:r>
          </w:p>
        </w:tc>
      </w:tr>
      <w:tr w:rsidR="00D84A16" w:rsidRPr="00203630" w14:paraId="02F70A5C" w14:textId="77777777" w:rsidTr="00F75687">
        <w:tc>
          <w:tcPr>
            <w:tcW w:w="1451" w:type="dxa"/>
            <w:vMerge/>
          </w:tcPr>
          <w:p w14:paraId="7CA314F2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76E79D98" w14:textId="08429036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100 kg</w:t>
            </w:r>
          </w:p>
        </w:tc>
        <w:tc>
          <w:tcPr>
            <w:tcW w:w="2215" w:type="dxa"/>
          </w:tcPr>
          <w:p w14:paraId="2E95C1F6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180 mg</w:t>
            </w:r>
          </w:p>
        </w:tc>
        <w:tc>
          <w:tcPr>
            <w:tcW w:w="2139" w:type="dxa"/>
          </w:tcPr>
          <w:p w14:paraId="423ECA04" w14:textId="0081B4E3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 xml:space="preserve">36 </w:t>
            </w:r>
            <w:r w:rsidR="00017CBB" w:rsidRPr="00203630">
              <w:rPr>
                <w:bCs/>
                <w:sz w:val="22"/>
                <w:szCs w:val="22"/>
                <w:lang w:val="sr-Latn-CS"/>
              </w:rPr>
              <w:t>ml</w:t>
            </w:r>
          </w:p>
        </w:tc>
        <w:tc>
          <w:tcPr>
            <w:tcW w:w="1833" w:type="dxa"/>
          </w:tcPr>
          <w:p w14:paraId="7DD8D883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3,6 bočica</w:t>
            </w:r>
          </w:p>
        </w:tc>
      </w:tr>
      <w:tr w:rsidR="00D84A16" w:rsidRPr="00203630" w14:paraId="28D1E717" w14:textId="77777777" w:rsidTr="00F75687">
        <w:tc>
          <w:tcPr>
            <w:tcW w:w="1451" w:type="dxa"/>
            <w:vMerge/>
          </w:tcPr>
          <w:p w14:paraId="793F9FAE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5A552D22" w14:textId="0B64D8EF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120 kg</w:t>
            </w:r>
            <w:r w:rsidRPr="00203630">
              <w:rPr>
                <w:bCs/>
                <w:sz w:val="22"/>
                <w:szCs w:val="22"/>
                <w:vertAlign w:val="superscript"/>
                <w:lang w:val="sr-Latn-CS"/>
              </w:rPr>
              <w:t>d</w:t>
            </w:r>
          </w:p>
        </w:tc>
        <w:tc>
          <w:tcPr>
            <w:tcW w:w="2215" w:type="dxa"/>
          </w:tcPr>
          <w:p w14:paraId="10B156A9" w14:textId="3C7A4D35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180 mg</w:t>
            </w:r>
          </w:p>
        </w:tc>
        <w:tc>
          <w:tcPr>
            <w:tcW w:w="2139" w:type="dxa"/>
          </w:tcPr>
          <w:p w14:paraId="7E564BAF" w14:textId="0B052B9B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 xml:space="preserve">36 </w:t>
            </w:r>
            <w:r w:rsidR="00017CBB" w:rsidRPr="00203630">
              <w:rPr>
                <w:bCs/>
                <w:sz w:val="22"/>
                <w:szCs w:val="22"/>
                <w:lang w:val="sr-Latn-CS"/>
              </w:rPr>
              <w:t>ml</w:t>
            </w:r>
          </w:p>
        </w:tc>
        <w:tc>
          <w:tcPr>
            <w:tcW w:w="1833" w:type="dxa"/>
          </w:tcPr>
          <w:p w14:paraId="4FA284EA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3,6 bočica</w:t>
            </w:r>
          </w:p>
        </w:tc>
      </w:tr>
      <w:tr w:rsidR="00D84A16" w:rsidRPr="00203630" w14:paraId="421EE009" w14:textId="77777777" w:rsidTr="00F75687">
        <w:tc>
          <w:tcPr>
            <w:tcW w:w="1451" w:type="dxa"/>
            <w:vMerge w:val="restart"/>
          </w:tcPr>
          <w:p w14:paraId="7AF169EA" w14:textId="48AF28FB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Cs/>
                <w:sz w:val="22"/>
                <w:szCs w:val="22"/>
                <w:lang w:val="pt-BR"/>
              </w:rPr>
            </w:pPr>
            <w:r w:rsidRPr="00203630">
              <w:rPr>
                <w:bCs/>
                <w:iCs/>
                <w:sz w:val="22"/>
                <w:szCs w:val="22"/>
                <w:lang w:val="pt-BR"/>
              </w:rPr>
              <w:t>1,2 mg/kg (do maksimalno 120 mg)</w:t>
            </w:r>
          </w:p>
        </w:tc>
        <w:tc>
          <w:tcPr>
            <w:tcW w:w="1451" w:type="dxa"/>
          </w:tcPr>
          <w:p w14:paraId="1A79359D" w14:textId="5540DBA0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EA45A3">
              <w:rPr>
                <w:bCs/>
                <w:sz w:val="22"/>
                <w:szCs w:val="22"/>
                <w:lang w:val="sr-Latn-CS"/>
              </w:rPr>
              <w:t>60 kg</w:t>
            </w:r>
          </w:p>
        </w:tc>
        <w:tc>
          <w:tcPr>
            <w:tcW w:w="2215" w:type="dxa"/>
          </w:tcPr>
          <w:p w14:paraId="370A8866" w14:textId="6179DB3C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72 mg </w:t>
            </w:r>
          </w:p>
        </w:tc>
        <w:tc>
          <w:tcPr>
            <w:tcW w:w="2139" w:type="dxa"/>
          </w:tcPr>
          <w:p w14:paraId="2A1F8C05" w14:textId="1ADC6584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14,4 ml </w:t>
            </w:r>
          </w:p>
        </w:tc>
        <w:tc>
          <w:tcPr>
            <w:tcW w:w="1833" w:type="dxa"/>
          </w:tcPr>
          <w:p w14:paraId="174B62ED" w14:textId="142F2ED4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1,44 bočica </w:t>
            </w:r>
          </w:p>
        </w:tc>
      </w:tr>
      <w:tr w:rsidR="00D84A16" w:rsidRPr="00203630" w14:paraId="03FAB705" w14:textId="77777777" w:rsidTr="00F75687">
        <w:tc>
          <w:tcPr>
            <w:tcW w:w="1451" w:type="dxa"/>
            <w:vMerge/>
          </w:tcPr>
          <w:p w14:paraId="6B8C4C1F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00513568" w14:textId="343679BE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bCs/>
                <w:sz w:val="22"/>
                <w:szCs w:val="22"/>
                <w:lang w:val="sr-Latn-CS"/>
              </w:rPr>
              <w:t>80 kg</w:t>
            </w:r>
          </w:p>
        </w:tc>
        <w:tc>
          <w:tcPr>
            <w:tcW w:w="2215" w:type="dxa"/>
          </w:tcPr>
          <w:p w14:paraId="467A78E0" w14:textId="2CC2DC1C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96 mg </w:t>
            </w:r>
          </w:p>
        </w:tc>
        <w:tc>
          <w:tcPr>
            <w:tcW w:w="2139" w:type="dxa"/>
          </w:tcPr>
          <w:p w14:paraId="637BF5A7" w14:textId="4A82D698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19,2 ml </w:t>
            </w:r>
          </w:p>
        </w:tc>
        <w:tc>
          <w:tcPr>
            <w:tcW w:w="1833" w:type="dxa"/>
          </w:tcPr>
          <w:p w14:paraId="258BEC73" w14:textId="186F5672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1,92 bočica </w:t>
            </w:r>
          </w:p>
        </w:tc>
      </w:tr>
      <w:tr w:rsidR="00D84A16" w:rsidRPr="00203630" w14:paraId="0D79A7A1" w14:textId="77777777" w:rsidTr="00F75687">
        <w:tc>
          <w:tcPr>
            <w:tcW w:w="1451" w:type="dxa"/>
            <w:vMerge/>
          </w:tcPr>
          <w:p w14:paraId="2E47DFCE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1661B276" w14:textId="41FD0723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100 kg </w:t>
            </w:r>
          </w:p>
        </w:tc>
        <w:tc>
          <w:tcPr>
            <w:tcW w:w="2215" w:type="dxa"/>
          </w:tcPr>
          <w:p w14:paraId="3D081D6D" w14:textId="23079385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120 mg </w:t>
            </w:r>
          </w:p>
        </w:tc>
        <w:tc>
          <w:tcPr>
            <w:tcW w:w="2139" w:type="dxa"/>
          </w:tcPr>
          <w:p w14:paraId="7B5DC027" w14:textId="74B32BEE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24 ml </w:t>
            </w:r>
          </w:p>
        </w:tc>
        <w:tc>
          <w:tcPr>
            <w:tcW w:w="1833" w:type="dxa"/>
          </w:tcPr>
          <w:p w14:paraId="56A1850A" w14:textId="18A948C4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2,4 bočica </w:t>
            </w:r>
          </w:p>
        </w:tc>
      </w:tr>
      <w:tr w:rsidR="00D84A16" w:rsidRPr="00203630" w14:paraId="523A592A" w14:textId="77777777" w:rsidTr="00F75687">
        <w:tc>
          <w:tcPr>
            <w:tcW w:w="1451" w:type="dxa"/>
            <w:vMerge/>
          </w:tcPr>
          <w:p w14:paraId="30B2F6A2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5CAC72B3" w14:textId="4AADCE88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>120 kg</w:t>
            </w:r>
            <w:r w:rsidRPr="00203630">
              <w:rPr>
                <w:sz w:val="22"/>
                <w:szCs w:val="22"/>
                <w:vertAlign w:val="superscript"/>
              </w:rPr>
              <w:t>d</w:t>
            </w:r>
            <w:r w:rsidRPr="0020363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15" w:type="dxa"/>
          </w:tcPr>
          <w:p w14:paraId="5EB932AA" w14:textId="08D92362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120 mg </w:t>
            </w:r>
          </w:p>
        </w:tc>
        <w:tc>
          <w:tcPr>
            <w:tcW w:w="2139" w:type="dxa"/>
          </w:tcPr>
          <w:p w14:paraId="01D98458" w14:textId="0D2F1044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24 ml </w:t>
            </w:r>
          </w:p>
        </w:tc>
        <w:tc>
          <w:tcPr>
            <w:tcW w:w="1833" w:type="dxa"/>
          </w:tcPr>
          <w:p w14:paraId="10B6DC9E" w14:textId="618FB3E1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2,4 bočica </w:t>
            </w:r>
          </w:p>
        </w:tc>
      </w:tr>
      <w:tr w:rsidR="00D84A16" w:rsidRPr="00203630" w14:paraId="214F657C" w14:textId="77777777" w:rsidTr="00F75687">
        <w:tc>
          <w:tcPr>
            <w:tcW w:w="1451" w:type="dxa"/>
            <w:vMerge w:val="restart"/>
          </w:tcPr>
          <w:p w14:paraId="17666BB5" w14:textId="5F05CCF0" w:rsidR="00D84A16" w:rsidRPr="00203630" w:rsidRDefault="00D84A16" w:rsidP="0023624B">
            <w:pPr>
              <w:tabs>
                <w:tab w:val="left" w:pos="540"/>
                <w:tab w:val="left" w:pos="569"/>
              </w:tabs>
              <w:rPr>
                <w:bCs/>
                <w:iCs/>
                <w:sz w:val="22"/>
                <w:szCs w:val="22"/>
                <w:lang w:val="pt-BR"/>
              </w:rPr>
            </w:pPr>
            <w:r w:rsidRPr="00203630">
              <w:rPr>
                <w:bCs/>
                <w:iCs/>
                <w:sz w:val="22"/>
                <w:szCs w:val="22"/>
                <w:lang w:val="pt-BR"/>
              </w:rPr>
              <w:t>0,9 mg/kg (do maksimalno 90 mg)</w:t>
            </w:r>
          </w:p>
        </w:tc>
        <w:tc>
          <w:tcPr>
            <w:tcW w:w="1451" w:type="dxa"/>
          </w:tcPr>
          <w:p w14:paraId="4F3EB706" w14:textId="5F513EB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EA45A3">
              <w:rPr>
                <w:sz w:val="22"/>
                <w:szCs w:val="22"/>
              </w:rPr>
              <w:t xml:space="preserve">60 kg </w:t>
            </w:r>
          </w:p>
        </w:tc>
        <w:tc>
          <w:tcPr>
            <w:tcW w:w="2215" w:type="dxa"/>
          </w:tcPr>
          <w:p w14:paraId="34004AD4" w14:textId="4ADFD8E8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54 mg </w:t>
            </w:r>
          </w:p>
        </w:tc>
        <w:tc>
          <w:tcPr>
            <w:tcW w:w="2139" w:type="dxa"/>
          </w:tcPr>
          <w:p w14:paraId="0A438534" w14:textId="089121BD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10,8 ml </w:t>
            </w:r>
          </w:p>
        </w:tc>
        <w:tc>
          <w:tcPr>
            <w:tcW w:w="1833" w:type="dxa"/>
          </w:tcPr>
          <w:p w14:paraId="5B59DBBA" w14:textId="42C800E3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1,08 bočica </w:t>
            </w:r>
          </w:p>
        </w:tc>
      </w:tr>
      <w:tr w:rsidR="00D84A16" w:rsidRPr="00203630" w14:paraId="0F19ECB2" w14:textId="77777777" w:rsidTr="00F75687">
        <w:tc>
          <w:tcPr>
            <w:tcW w:w="1451" w:type="dxa"/>
            <w:vMerge/>
          </w:tcPr>
          <w:p w14:paraId="4EC9C2CE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2D4349FB" w14:textId="090C71A3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80 kg </w:t>
            </w:r>
          </w:p>
        </w:tc>
        <w:tc>
          <w:tcPr>
            <w:tcW w:w="2215" w:type="dxa"/>
          </w:tcPr>
          <w:p w14:paraId="0979E04E" w14:textId="3D703D34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72 mg </w:t>
            </w:r>
          </w:p>
        </w:tc>
        <w:tc>
          <w:tcPr>
            <w:tcW w:w="2139" w:type="dxa"/>
          </w:tcPr>
          <w:p w14:paraId="239EB3B4" w14:textId="15E8B634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14,4 ml </w:t>
            </w:r>
          </w:p>
        </w:tc>
        <w:tc>
          <w:tcPr>
            <w:tcW w:w="1833" w:type="dxa"/>
          </w:tcPr>
          <w:p w14:paraId="1A60D00B" w14:textId="1BA2B93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1,44 bočica </w:t>
            </w:r>
          </w:p>
        </w:tc>
      </w:tr>
      <w:tr w:rsidR="00D84A16" w:rsidRPr="00203630" w14:paraId="2387EEF9" w14:textId="77777777" w:rsidTr="00F75687">
        <w:tc>
          <w:tcPr>
            <w:tcW w:w="1451" w:type="dxa"/>
            <w:vMerge/>
          </w:tcPr>
          <w:p w14:paraId="2E85059E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40354A87" w14:textId="6DF9F895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100 kg </w:t>
            </w:r>
          </w:p>
        </w:tc>
        <w:tc>
          <w:tcPr>
            <w:tcW w:w="2215" w:type="dxa"/>
          </w:tcPr>
          <w:p w14:paraId="5778E57F" w14:textId="29C25781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90 mg </w:t>
            </w:r>
          </w:p>
        </w:tc>
        <w:tc>
          <w:tcPr>
            <w:tcW w:w="2139" w:type="dxa"/>
          </w:tcPr>
          <w:p w14:paraId="54092BC7" w14:textId="1FA3AE95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18 ml </w:t>
            </w:r>
          </w:p>
        </w:tc>
        <w:tc>
          <w:tcPr>
            <w:tcW w:w="1833" w:type="dxa"/>
          </w:tcPr>
          <w:p w14:paraId="7EE147AF" w14:textId="656D3EE0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1,8 bočica </w:t>
            </w:r>
          </w:p>
        </w:tc>
      </w:tr>
      <w:tr w:rsidR="00D84A16" w:rsidRPr="00203630" w14:paraId="264F898E" w14:textId="77777777" w:rsidTr="00F75687">
        <w:tc>
          <w:tcPr>
            <w:tcW w:w="1451" w:type="dxa"/>
            <w:vMerge/>
          </w:tcPr>
          <w:p w14:paraId="2BC7D64E" w14:textId="77777777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i/>
                <w:sz w:val="22"/>
                <w:szCs w:val="22"/>
                <w:lang w:val="sr-Latn-CS"/>
              </w:rPr>
            </w:pPr>
          </w:p>
        </w:tc>
        <w:tc>
          <w:tcPr>
            <w:tcW w:w="1451" w:type="dxa"/>
          </w:tcPr>
          <w:p w14:paraId="2C752782" w14:textId="6F6762B6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>120 kg</w:t>
            </w:r>
            <w:r w:rsidRPr="00203630">
              <w:rPr>
                <w:sz w:val="22"/>
                <w:szCs w:val="22"/>
                <w:vertAlign w:val="superscript"/>
              </w:rPr>
              <w:t>d</w:t>
            </w:r>
            <w:r w:rsidRPr="0020363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15" w:type="dxa"/>
          </w:tcPr>
          <w:p w14:paraId="25797068" w14:textId="6C42DB12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90 mg </w:t>
            </w:r>
          </w:p>
        </w:tc>
        <w:tc>
          <w:tcPr>
            <w:tcW w:w="2139" w:type="dxa"/>
          </w:tcPr>
          <w:p w14:paraId="3EDA18E1" w14:textId="5BDB4496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18 ml </w:t>
            </w:r>
          </w:p>
        </w:tc>
        <w:tc>
          <w:tcPr>
            <w:tcW w:w="1833" w:type="dxa"/>
          </w:tcPr>
          <w:p w14:paraId="4FF93412" w14:textId="05E322DC" w:rsidR="00D84A16" w:rsidRPr="00203630" w:rsidRDefault="00D84A16" w:rsidP="0023624B">
            <w:pPr>
              <w:tabs>
                <w:tab w:val="left" w:pos="540"/>
                <w:tab w:val="left" w:pos="569"/>
              </w:tabs>
              <w:jc w:val="both"/>
              <w:rPr>
                <w:bCs/>
                <w:sz w:val="22"/>
                <w:szCs w:val="22"/>
                <w:lang w:val="sr-Latn-CS"/>
              </w:rPr>
            </w:pPr>
            <w:r w:rsidRPr="00203630">
              <w:rPr>
                <w:sz w:val="22"/>
                <w:szCs w:val="22"/>
              </w:rPr>
              <w:t xml:space="preserve">1,8 bočica </w:t>
            </w:r>
          </w:p>
        </w:tc>
      </w:tr>
    </w:tbl>
    <w:p w14:paraId="023C5DBC" w14:textId="57C3E8BF" w:rsidR="00D84A16" w:rsidRPr="00F75687" w:rsidRDefault="00D84A16" w:rsidP="0023624B">
      <w:pPr>
        <w:pStyle w:val="Defaul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 xml:space="preserve">a. U ovoj </w:t>
      </w:r>
      <w:r w:rsidR="00EC4370" w:rsidRPr="00F75687">
        <w:rPr>
          <w:sz w:val="20"/>
          <w:szCs w:val="22"/>
          <w:lang w:val="sr-Latn-CS"/>
        </w:rPr>
        <w:t xml:space="preserve">tabeli je </w:t>
      </w:r>
      <w:r w:rsidRPr="00F75687">
        <w:rPr>
          <w:sz w:val="20"/>
          <w:szCs w:val="22"/>
          <w:lang w:val="sr-Latn-CS"/>
        </w:rPr>
        <w:t>naveden primjer izračuna</w:t>
      </w:r>
      <w:r w:rsidR="00EC4370" w:rsidRPr="00F75687">
        <w:rPr>
          <w:sz w:val="20"/>
          <w:szCs w:val="22"/>
          <w:lang w:val="sr-Latn-CS"/>
        </w:rPr>
        <w:t>vanja</w:t>
      </w:r>
      <w:r w:rsidRPr="00F75687">
        <w:rPr>
          <w:sz w:val="20"/>
          <w:szCs w:val="22"/>
          <w:lang w:val="sr-Latn-CS"/>
        </w:rPr>
        <w:t xml:space="preserve"> za odrasle pacijente. </w:t>
      </w:r>
    </w:p>
    <w:p w14:paraId="60E49896" w14:textId="1F0550BF" w:rsidR="00D84A16" w:rsidRPr="00F75687" w:rsidRDefault="00D84A16" w:rsidP="0023624B">
      <w:pPr>
        <w:pStyle w:val="Defaul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b. Za pedijatrijske pacijente uključene u klinička ispitivanja (uzrasta od 6</w:t>
      </w:r>
      <w:r w:rsidR="00EC4370" w:rsidRPr="00F75687">
        <w:rPr>
          <w:sz w:val="20"/>
          <w:szCs w:val="22"/>
          <w:lang w:val="sr-Latn-CS"/>
        </w:rPr>
        <w:t xml:space="preserve"> do </w:t>
      </w:r>
      <w:r w:rsidRPr="00F75687">
        <w:rPr>
          <w:sz w:val="20"/>
          <w:szCs w:val="22"/>
          <w:lang w:val="sr-Latn-CS"/>
        </w:rPr>
        <w:t>17 godina), doziranje na osnovu tjelesne površine izračunato je kao 48 mg/m</w:t>
      </w:r>
      <w:r w:rsidRPr="00F75687">
        <w:rPr>
          <w:sz w:val="20"/>
          <w:szCs w:val="22"/>
          <w:vertAlign w:val="superscript"/>
          <w:lang w:val="sr-Latn-CS"/>
        </w:rPr>
        <w:t>2</w:t>
      </w:r>
      <w:r w:rsidRPr="00F75687">
        <w:rPr>
          <w:sz w:val="20"/>
          <w:szCs w:val="22"/>
          <w:lang w:val="sr-Latn-CS"/>
        </w:rPr>
        <w:t xml:space="preserve"> svake dv</w:t>
      </w:r>
      <w:r w:rsidR="00EC4370" w:rsidRPr="00F75687">
        <w:rPr>
          <w:sz w:val="20"/>
          <w:szCs w:val="22"/>
          <w:lang w:val="sr-Latn-CS"/>
        </w:rPr>
        <w:t>ij</w:t>
      </w:r>
      <w:r w:rsidRPr="00F75687">
        <w:rPr>
          <w:sz w:val="20"/>
          <w:szCs w:val="22"/>
          <w:lang w:val="sr-Latn-CS"/>
        </w:rPr>
        <w:t>e ned</w:t>
      </w:r>
      <w:r w:rsidR="00EC4370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>elje u kombinaciji sa AVD u 28-dnevnom ciklusu</w:t>
      </w:r>
      <w:r w:rsidR="00EC4370" w:rsidRPr="00F75687">
        <w:rPr>
          <w:sz w:val="20"/>
          <w:szCs w:val="22"/>
          <w:lang w:val="sr-Latn-CS"/>
        </w:rPr>
        <w:t>,</w:t>
      </w:r>
      <w:r w:rsidRPr="00F75687">
        <w:rPr>
          <w:sz w:val="20"/>
          <w:szCs w:val="22"/>
          <w:lang w:val="sr-Latn-CS"/>
        </w:rPr>
        <w:t xml:space="preserve"> ili 72 mg/m</w:t>
      </w:r>
      <w:r w:rsidRPr="00F75687">
        <w:rPr>
          <w:color w:val="auto"/>
          <w:sz w:val="20"/>
          <w:szCs w:val="22"/>
          <w:vertAlign w:val="superscript"/>
          <w:lang w:val="sr-Latn-CS"/>
        </w:rPr>
        <w:t>2</w:t>
      </w:r>
      <w:r w:rsidRPr="00F75687">
        <w:rPr>
          <w:sz w:val="20"/>
          <w:szCs w:val="22"/>
          <w:lang w:val="sr-Latn-CS"/>
        </w:rPr>
        <w:t xml:space="preserve"> svake tri ned</w:t>
      </w:r>
      <w:r w:rsidR="00EC4370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 xml:space="preserve">elje kao monoterapija. (Pogledati djelove 5.1 i 5.2 za informacije o kliničkim ispitivanjima sprovedenim u pedijatrijskoj populaciji.) </w:t>
      </w:r>
    </w:p>
    <w:p w14:paraId="3CBEA18A" w14:textId="354A4F49" w:rsidR="00D84A16" w:rsidRPr="00F75687" w:rsidRDefault="00D84A16" w:rsidP="0023624B">
      <w:pPr>
        <w:pStyle w:val="Defaul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>c. Razrijediti u 150 ml rastvora za razr</w:t>
      </w:r>
      <w:r w:rsidR="00EC4370" w:rsidRPr="00F75687">
        <w:rPr>
          <w:sz w:val="20"/>
          <w:szCs w:val="22"/>
          <w:lang w:val="sr-Latn-CS"/>
        </w:rPr>
        <w:t>j</w:t>
      </w:r>
      <w:r w:rsidRPr="00F75687">
        <w:rPr>
          <w:sz w:val="20"/>
          <w:szCs w:val="22"/>
          <w:lang w:val="sr-Latn-CS"/>
        </w:rPr>
        <w:t xml:space="preserve">eđivanje i primijeniti intravenskom infuzijom u trajanju od 30 minuta. </w:t>
      </w:r>
    </w:p>
    <w:p w14:paraId="7847FCF4" w14:textId="1447B690" w:rsidR="00D84A16" w:rsidRPr="00F75687" w:rsidRDefault="00D84A16" w:rsidP="0023624B">
      <w:pPr>
        <w:pStyle w:val="Default"/>
        <w:jc w:val="both"/>
        <w:rPr>
          <w:sz w:val="20"/>
          <w:szCs w:val="22"/>
          <w:lang w:val="sr-Latn-CS"/>
        </w:rPr>
      </w:pPr>
      <w:r w:rsidRPr="00F75687">
        <w:rPr>
          <w:sz w:val="20"/>
          <w:szCs w:val="22"/>
          <w:lang w:val="sr-Latn-CS"/>
        </w:rPr>
        <w:t xml:space="preserve">d. Ako je tjelesna težina </w:t>
      </w:r>
      <w:r w:rsidR="00EC4370" w:rsidRPr="00F75687">
        <w:rPr>
          <w:sz w:val="20"/>
          <w:szCs w:val="22"/>
          <w:lang w:val="sr-Latn-CS"/>
        </w:rPr>
        <w:t xml:space="preserve">pacijenta </w:t>
      </w:r>
      <w:r w:rsidRPr="00F75687">
        <w:rPr>
          <w:sz w:val="20"/>
          <w:szCs w:val="22"/>
          <w:lang w:val="sr-Latn-CS"/>
        </w:rPr>
        <w:t xml:space="preserve">veća od 100 kg, za proračun doze treba koristiti 100 kg. </w:t>
      </w:r>
    </w:p>
    <w:p w14:paraId="50266AD1" w14:textId="77777777" w:rsidR="00A35811" w:rsidRPr="00203630" w:rsidRDefault="00A35811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6CDCBF12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EA45A3">
        <w:rPr>
          <w:bCs/>
          <w:sz w:val="22"/>
          <w:szCs w:val="22"/>
          <w:u w:val="single"/>
          <w:lang w:val="sr-Latn-CS"/>
        </w:rPr>
        <w:lastRenderedPageBreak/>
        <w:t>Odlaganje</w:t>
      </w:r>
    </w:p>
    <w:p w14:paraId="6B9B0C00" w14:textId="77777777" w:rsidR="00DB7D86" w:rsidRPr="00203630" w:rsidRDefault="00DB7D86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6283C95" w14:textId="51ED8BCA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 xml:space="preserve">Lijek Adcetris je </w:t>
      </w:r>
      <w:r w:rsidR="00D84A16" w:rsidRPr="00203630">
        <w:rPr>
          <w:bCs/>
          <w:sz w:val="22"/>
          <w:szCs w:val="22"/>
          <w:lang w:val="sr-Latn-CS"/>
        </w:rPr>
        <w:t>namijenjen</w:t>
      </w:r>
      <w:r w:rsidRPr="00203630">
        <w:rPr>
          <w:bCs/>
          <w:sz w:val="22"/>
          <w:szCs w:val="22"/>
          <w:lang w:val="sr-Latn-CS"/>
        </w:rPr>
        <w:t xml:space="preserve"> samo za jednokratnu upotrebu.</w:t>
      </w:r>
    </w:p>
    <w:p w14:paraId="40A8FF37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Svu neiskorišćenu količinu lijeka ili otpadnog materijala nakon njegove upotrebe treba ukloniti, u skladu sa važećim propisima.</w:t>
      </w:r>
    </w:p>
    <w:p w14:paraId="2E53A7B7" w14:textId="6AA384CB" w:rsidR="00DE7BBE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E2A4294" w14:textId="77777777" w:rsidR="00BC7B6C" w:rsidRPr="00203630" w:rsidRDefault="00BC7B6C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A55DCF0" w14:textId="77777777" w:rsidR="00F8570A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7.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NOSILAC DOZVOLE</w:t>
      </w:r>
      <w:r w:rsidR="00483928" w:rsidRPr="00203630">
        <w:rPr>
          <w:b/>
          <w:bCs/>
          <w:sz w:val="22"/>
          <w:szCs w:val="22"/>
          <w:lang w:val="sr-Latn-CS"/>
        </w:rPr>
        <w:t xml:space="preserve"> </w:t>
      </w:r>
    </w:p>
    <w:p w14:paraId="0A8EDA6A" w14:textId="77777777" w:rsidR="008879DA" w:rsidRPr="00203630" w:rsidRDefault="008879DA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B09CBA4" w14:textId="480BDFA0" w:rsidR="00C61BE0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Glosarij d.o.o.</w:t>
      </w:r>
    </w:p>
    <w:p w14:paraId="31D60DFF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Ul. Vojislavljevića br. 76</w:t>
      </w:r>
    </w:p>
    <w:p w14:paraId="7BE3CB0C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  <w:r w:rsidRPr="00203630">
        <w:rPr>
          <w:bCs/>
          <w:sz w:val="22"/>
          <w:szCs w:val="22"/>
          <w:lang w:val="sr-Latn-CS"/>
        </w:rPr>
        <w:t>81000 Podgorica</w:t>
      </w:r>
    </w:p>
    <w:p w14:paraId="6CF17C46" w14:textId="77777777" w:rsidR="00DE7BBE" w:rsidRPr="00203630" w:rsidRDefault="00DE7BBE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Crna Gora</w:t>
      </w:r>
    </w:p>
    <w:p w14:paraId="07397F72" w14:textId="21DA4DFD" w:rsidR="00A35811" w:rsidRDefault="00A35811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EEEAA2B" w14:textId="77777777" w:rsidR="00BC7B6C" w:rsidRPr="00203630" w:rsidRDefault="00BC7B6C" w:rsidP="0023624B">
      <w:pPr>
        <w:tabs>
          <w:tab w:val="left" w:pos="540"/>
          <w:tab w:val="left" w:pos="569"/>
        </w:tabs>
        <w:jc w:val="both"/>
        <w:rPr>
          <w:sz w:val="22"/>
          <w:szCs w:val="22"/>
          <w:lang w:val="sr-Latn-CS"/>
        </w:rPr>
      </w:pPr>
    </w:p>
    <w:p w14:paraId="43DAEF30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8.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>BROJ DOZVOLE</w:t>
      </w:r>
      <w:r w:rsidR="008A6D43" w:rsidRPr="00203630">
        <w:rPr>
          <w:b/>
          <w:bCs/>
          <w:sz w:val="22"/>
          <w:szCs w:val="22"/>
          <w:lang w:val="sr-Latn-CS"/>
        </w:rPr>
        <w:t xml:space="preserve"> ZA STAVLJANJE LIJEKA U PROMET</w:t>
      </w:r>
    </w:p>
    <w:p w14:paraId="4116D5CF" w14:textId="77777777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5AAD8FC" w14:textId="26591110" w:rsidR="000E3011" w:rsidRDefault="006377D8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Adcetris, prašak za koncentrat za rastvor za infuziju, 50 mg, bočica staklena, 1 x 50 mg:</w:t>
      </w:r>
      <w:r w:rsidR="000E3011">
        <w:rPr>
          <w:sz w:val="22"/>
          <w:szCs w:val="22"/>
          <w:lang w:val="sr-Latn-CS"/>
        </w:rPr>
        <w:t xml:space="preserve"> </w:t>
      </w:r>
    </w:p>
    <w:p w14:paraId="6B452D42" w14:textId="2C15A6C0" w:rsidR="006377D8" w:rsidRPr="00203630" w:rsidRDefault="000E3011" w:rsidP="0023624B">
      <w:pPr>
        <w:jc w:val="both"/>
        <w:rPr>
          <w:sz w:val="22"/>
          <w:szCs w:val="22"/>
          <w:lang w:val="sr-Latn-CS"/>
        </w:rPr>
      </w:pPr>
      <w:r w:rsidRPr="000E3011">
        <w:rPr>
          <w:sz w:val="22"/>
          <w:szCs w:val="22"/>
          <w:lang w:val="sr-Latn-CS"/>
        </w:rPr>
        <w:t>2030/22/1204 - 2621</w:t>
      </w:r>
    </w:p>
    <w:p w14:paraId="24154A15" w14:textId="37B874BA" w:rsidR="00F45F77" w:rsidRDefault="00F45F77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3A62CF06" w14:textId="77777777" w:rsidR="00BC7B6C" w:rsidRPr="00203630" w:rsidRDefault="00BC7B6C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5FC7BFF9" w14:textId="4B1536A4" w:rsidR="0072020E" w:rsidRPr="00203630" w:rsidRDefault="0072020E" w:rsidP="0023624B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9.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Pr="00203630">
        <w:rPr>
          <w:b/>
          <w:bCs/>
          <w:sz w:val="22"/>
          <w:szCs w:val="22"/>
          <w:lang w:val="sr-Latn-CS"/>
        </w:rPr>
        <w:t xml:space="preserve">DATUM </w:t>
      </w:r>
      <w:r w:rsidR="00C05DF8" w:rsidRPr="00203630">
        <w:rPr>
          <w:b/>
          <w:bCs/>
          <w:sz w:val="22"/>
          <w:szCs w:val="22"/>
          <w:lang w:val="sr-Latn-CS"/>
        </w:rPr>
        <w:t xml:space="preserve">PRVE </w:t>
      </w:r>
      <w:r w:rsidR="008A6D43" w:rsidRPr="00203630">
        <w:rPr>
          <w:b/>
          <w:bCs/>
          <w:sz w:val="22"/>
          <w:szCs w:val="22"/>
          <w:lang w:val="sr-Latn-CS"/>
        </w:rPr>
        <w:t>DOZVOLE</w:t>
      </w:r>
      <w:r w:rsidR="00C05DF8" w:rsidRPr="00203630">
        <w:rPr>
          <w:b/>
          <w:bCs/>
          <w:sz w:val="22"/>
          <w:szCs w:val="22"/>
          <w:lang w:val="sr-Latn-CS"/>
        </w:rPr>
        <w:t>/OBNOVE DOZVOLE</w:t>
      </w:r>
      <w:r w:rsidR="008A6D43" w:rsidRPr="00203630">
        <w:rPr>
          <w:b/>
          <w:bCs/>
          <w:sz w:val="22"/>
          <w:szCs w:val="22"/>
          <w:lang w:val="sr-Latn-CS"/>
        </w:rPr>
        <w:t xml:space="preserve"> ZA STAVLJANJE LIJEKA U PROMET</w:t>
      </w:r>
    </w:p>
    <w:p w14:paraId="4AA8B1C4" w14:textId="77777777" w:rsidR="006377D8" w:rsidRPr="00203630" w:rsidRDefault="006377D8" w:rsidP="0023624B">
      <w:pPr>
        <w:jc w:val="both"/>
        <w:rPr>
          <w:sz w:val="22"/>
          <w:szCs w:val="22"/>
          <w:lang w:val="sr-Latn-CS"/>
        </w:rPr>
      </w:pPr>
    </w:p>
    <w:p w14:paraId="20D54B53" w14:textId="41F051AD" w:rsidR="006377D8" w:rsidRDefault="006377D8" w:rsidP="0023624B">
      <w:pPr>
        <w:jc w:val="both"/>
        <w:rPr>
          <w:sz w:val="22"/>
          <w:szCs w:val="22"/>
          <w:lang w:val="sr-Latn-CS"/>
        </w:rPr>
      </w:pPr>
      <w:r w:rsidRPr="00203630">
        <w:rPr>
          <w:sz w:val="22"/>
          <w:szCs w:val="22"/>
          <w:lang w:val="sr-Latn-CS"/>
        </w:rPr>
        <w:t>Adcetris, prašak za koncentrat za rastvor za infuziju, 50 mg, bočica staklena, 1 x 50 mg:</w:t>
      </w:r>
    </w:p>
    <w:p w14:paraId="6C18562A" w14:textId="4980ABBD" w:rsidR="000E3011" w:rsidRPr="00203630" w:rsidRDefault="000E3011" w:rsidP="0023624B">
      <w:pPr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>26.12.2022. godine</w:t>
      </w:r>
    </w:p>
    <w:p w14:paraId="1ECF46F8" w14:textId="194289BF" w:rsidR="00836B35" w:rsidRDefault="00836B35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28AB3071" w14:textId="77777777" w:rsidR="00BC7B6C" w:rsidRPr="00203630" w:rsidRDefault="00BC7B6C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p w14:paraId="10E2584F" w14:textId="2277B716" w:rsidR="003F6A59" w:rsidRDefault="0072020E" w:rsidP="0023624B">
      <w:pPr>
        <w:tabs>
          <w:tab w:val="left" w:pos="540"/>
          <w:tab w:val="left" w:pos="569"/>
        </w:tabs>
        <w:ind w:left="540" w:hanging="540"/>
        <w:jc w:val="both"/>
        <w:rPr>
          <w:b/>
          <w:bCs/>
          <w:sz w:val="22"/>
          <w:szCs w:val="22"/>
          <w:lang w:val="sr-Latn-CS"/>
        </w:rPr>
      </w:pPr>
      <w:r w:rsidRPr="00203630">
        <w:rPr>
          <w:b/>
          <w:bCs/>
          <w:sz w:val="22"/>
          <w:szCs w:val="22"/>
          <w:lang w:val="sr-Latn-CS"/>
        </w:rPr>
        <w:t xml:space="preserve">10. </w:t>
      </w:r>
      <w:r w:rsidR="00480FB1" w:rsidRPr="00203630">
        <w:rPr>
          <w:b/>
          <w:bCs/>
          <w:sz w:val="22"/>
          <w:szCs w:val="22"/>
          <w:lang w:val="sr-Latn-CS"/>
        </w:rPr>
        <w:tab/>
      </w:r>
      <w:r w:rsidR="002846DB" w:rsidRPr="00203630">
        <w:rPr>
          <w:b/>
          <w:bCs/>
          <w:sz w:val="22"/>
          <w:szCs w:val="22"/>
          <w:lang w:val="sr-Latn-CS"/>
        </w:rPr>
        <w:t>D</w:t>
      </w:r>
      <w:r w:rsidR="00EC2532" w:rsidRPr="00203630">
        <w:rPr>
          <w:b/>
          <w:bCs/>
          <w:sz w:val="22"/>
          <w:szCs w:val="22"/>
          <w:lang w:val="sr-Latn-CS"/>
        </w:rPr>
        <w:t xml:space="preserve">ATUM REVIZIJE TEKSTA </w:t>
      </w:r>
    </w:p>
    <w:p w14:paraId="65B79524" w14:textId="1D6B4D55" w:rsidR="000E3011" w:rsidRDefault="000E3011" w:rsidP="0023624B">
      <w:pPr>
        <w:tabs>
          <w:tab w:val="left" w:pos="540"/>
          <w:tab w:val="left" w:pos="569"/>
        </w:tabs>
        <w:ind w:left="540" w:hanging="540"/>
        <w:jc w:val="both"/>
        <w:rPr>
          <w:b/>
          <w:bCs/>
          <w:sz w:val="22"/>
          <w:szCs w:val="22"/>
          <w:lang w:val="sr-Latn-CS"/>
        </w:rPr>
      </w:pPr>
    </w:p>
    <w:p w14:paraId="38827D70" w14:textId="5C653E5B" w:rsidR="000E3011" w:rsidRPr="000E3011" w:rsidRDefault="00BC7B6C" w:rsidP="0023624B">
      <w:pPr>
        <w:tabs>
          <w:tab w:val="left" w:pos="540"/>
          <w:tab w:val="left" w:pos="569"/>
        </w:tabs>
        <w:ind w:left="540" w:hanging="540"/>
        <w:jc w:val="both"/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Jun</w:t>
      </w:r>
      <w:r w:rsidR="000E3011" w:rsidRPr="000E3011">
        <w:rPr>
          <w:bCs/>
          <w:sz w:val="22"/>
          <w:szCs w:val="22"/>
          <w:lang w:val="sr-Latn-CS"/>
        </w:rPr>
        <w:t>, 202</w:t>
      </w:r>
      <w:r>
        <w:rPr>
          <w:bCs/>
          <w:sz w:val="22"/>
          <w:szCs w:val="22"/>
          <w:lang w:val="sr-Latn-CS"/>
        </w:rPr>
        <w:t>4</w:t>
      </w:r>
      <w:r w:rsidR="000E3011" w:rsidRPr="000E3011">
        <w:rPr>
          <w:bCs/>
          <w:sz w:val="22"/>
          <w:szCs w:val="22"/>
          <w:lang w:val="sr-Latn-CS"/>
        </w:rPr>
        <w:t>. godine</w:t>
      </w:r>
    </w:p>
    <w:p w14:paraId="56629BB9" w14:textId="195D4B12" w:rsidR="003F6A59" w:rsidRPr="00203630" w:rsidRDefault="003F6A59" w:rsidP="0023624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CS"/>
        </w:rPr>
      </w:pPr>
    </w:p>
    <w:sectPr w:rsidR="003F6A59" w:rsidRPr="00203630" w:rsidSect="006B5404">
      <w:footerReference w:type="default" r:id="rId24"/>
      <w:pgSz w:w="11909" w:h="16834" w:code="9"/>
      <w:pgMar w:top="1134" w:right="1418" w:bottom="1134" w:left="1418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B0F33" w14:textId="77777777" w:rsidR="00C80C9D" w:rsidRDefault="00C80C9D">
      <w:r>
        <w:separator/>
      </w:r>
    </w:p>
  </w:endnote>
  <w:endnote w:type="continuationSeparator" w:id="0">
    <w:p w14:paraId="0B52F134" w14:textId="77777777" w:rsidR="00C80C9D" w:rsidRDefault="00C8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2B838" w14:textId="23542C6C" w:rsidR="00BC7B6C" w:rsidRPr="00B23F69" w:rsidRDefault="00BC7B6C" w:rsidP="00B23F69">
    <w:pPr>
      <w:pStyle w:val="Footer"/>
      <w:jc w:val="center"/>
      <w:rPr>
        <w:sz w:val="22"/>
        <w:szCs w:val="22"/>
      </w:rPr>
    </w:pPr>
    <w:r w:rsidRPr="00B23F69">
      <w:rPr>
        <w:sz w:val="22"/>
        <w:szCs w:val="22"/>
      </w:rPr>
      <w:fldChar w:fldCharType="begin"/>
    </w:r>
    <w:r w:rsidRPr="00B23F69">
      <w:rPr>
        <w:sz w:val="22"/>
        <w:szCs w:val="22"/>
      </w:rPr>
      <w:instrText xml:space="preserve"> PAGE </w:instrText>
    </w:r>
    <w:r w:rsidRPr="00B23F69">
      <w:rPr>
        <w:sz w:val="22"/>
        <w:szCs w:val="22"/>
      </w:rPr>
      <w:fldChar w:fldCharType="separate"/>
    </w:r>
    <w:r w:rsidR="00A254CB">
      <w:rPr>
        <w:noProof/>
        <w:sz w:val="22"/>
        <w:szCs w:val="22"/>
      </w:rPr>
      <w:t>40</w:t>
    </w:r>
    <w:r w:rsidRPr="00B23F69">
      <w:rPr>
        <w:sz w:val="22"/>
        <w:szCs w:val="22"/>
      </w:rPr>
      <w:fldChar w:fldCharType="end"/>
    </w:r>
    <w:r w:rsidRPr="00B23F69">
      <w:rPr>
        <w:sz w:val="22"/>
        <w:szCs w:val="22"/>
      </w:rPr>
      <w:t xml:space="preserve"> / </w:t>
    </w:r>
    <w:r w:rsidRPr="00B23F69">
      <w:rPr>
        <w:sz w:val="22"/>
        <w:szCs w:val="22"/>
      </w:rPr>
      <w:fldChar w:fldCharType="begin"/>
    </w:r>
    <w:r w:rsidRPr="00B23F69">
      <w:rPr>
        <w:sz w:val="22"/>
        <w:szCs w:val="22"/>
      </w:rPr>
      <w:instrText xml:space="preserve"> NUMPAGES </w:instrText>
    </w:r>
    <w:r w:rsidRPr="00B23F69">
      <w:rPr>
        <w:sz w:val="22"/>
        <w:szCs w:val="22"/>
      </w:rPr>
      <w:fldChar w:fldCharType="separate"/>
    </w:r>
    <w:r w:rsidR="00A254CB">
      <w:rPr>
        <w:noProof/>
        <w:sz w:val="22"/>
        <w:szCs w:val="22"/>
      </w:rPr>
      <w:t>41</w:t>
    </w:r>
    <w:r w:rsidRPr="00B23F69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F39C8" w14:textId="77777777" w:rsidR="00C80C9D" w:rsidRDefault="00C80C9D">
      <w:r>
        <w:separator/>
      </w:r>
    </w:p>
  </w:footnote>
  <w:footnote w:type="continuationSeparator" w:id="0">
    <w:p w14:paraId="1F803CC1" w14:textId="77777777" w:rsidR="00C80C9D" w:rsidRDefault="00C80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pt;height:13.75pt;visibility:visible" o:bullet="t">
        <v:imagedata r:id="rId1" o:title="BT_1000x858px"/>
      </v:shape>
    </w:pict>
  </w:numPicBullet>
  <w:abstractNum w:abstractNumId="0" w15:restartNumberingAfterBreak="0">
    <w:nsid w:val="08240281"/>
    <w:multiLevelType w:val="hybridMultilevel"/>
    <w:tmpl w:val="5E32409E"/>
    <w:lvl w:ilvl="0" w:tplc="69AAFA0A">
      <w:start w:val="1"/>
      <w:numFmt w:val="lowerLetter"/>
      <w:lvlText w:val="%1."/>
      <w:lvlJc w:val="left"/>
      <w:pPr>
        <w:ind w:left="623" w:hanging="360"/>
      </w:pPr>
      <w:rPr>
        <w:rFonts w:ascii="Times New Roman" w:eastAsia="Times New Roman" w:hAnsi="Times New Roman" w:cs="Times New Roman" w:hint="default"/>
        <w:spacing w:val="-5"/>
        <w:w w:val="99"/>
        <w:position w:val="10"/>
        <w:sz w:val="14"/>
        <w:szCs w:val="14"/>
      </w:rPr>
    </w:lvl>
    <w:lvl w:ilvl="1" w:tplc="D37CDD52"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1B82AA90"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D0861BFC">
      <w:numFmt w:val="bullet"/>
      <w:lvlText w:val="•"/>
      <w:lvlJc w:val="left"/>
      <w:pPr>
        <w:ind w:left="3609" w:hanging="360"/>
      </w:pPr>
      <w:rPr>
        <w:rFonts w:hint="default"/>
      </w:rPr>
    </w:lvl>
    <w:lvl w:ilvl="4" w:tplc="18BA1310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A75637A6">
      <w:numFmt w:val="bullet"/>
      <w:lvlText w:val="•"/>
      <w:lvlJc w:val="left"/>
      <w:pPr>
        <w:ind w:left="5602" w:hanging="360"/>
      </w:pPr>
      <w:rPr>
        <w:rFonts w:hint="default"/>
      </w:rPr>
    </w:lvl>
    <w:lvl w:ilvl="6" w:tplc="624093CA">
      <w:numFmt w:val="bullet"/>
      <w:lvlText w:val="•"/>
      <w:lvlJc w:val="left"/>
      <w:pPr>
        <w:ind w:left="6599" w:hanging="360"/>
      </w:pPr>
      <w:rPr>
        <w:rFonts w:hint="default"/>
      </w:rPr>
    </w:lvl>
    <w:lvl w:ilvl="7" w:tplc="4D02DC1C">
      <w:numFmt w:val="bullet"/>
      <w:lvlText w:val="•"/>
      <w:lvlJc w:val="left"/>
      <w:pPr>
        <w:ind w:left="7595" w:hanging="360"/>
      </w:pPr>
      <w:rPr>
        <w:rFonts w:hint="default"/>
      </w:rPr>
    </w:lvl>
    <w:lvl w:ilvl="8" w:tplc="D0FE1ABA">
      <w:numFmt w:val="bullet"/>
      <w:lvlText w:val="•"/>
      <w:lvlJc w:val="left"/>
      <w:pPr>
        <w:ind w:left="8592" w:hanging="360"/>
      </w:pPr>
      <w:rPr>
        <w:rFonts w:hint="default"/>
      </w:rPr>
    </w:lvl>
  </w:abstractNum>
  <w:abstractNum w:abstractNumId="1" w15:restartNumberingAfterBreak="0">
    <w:nsid w:val="0AC854B3"/>
    <w:multiLevelType w:val="multilevel"/>
    <w:tmpl w:val="619886CA"/>
    <w:lvl w:ilvl="0">
      <w:start w:val="1"/>
      <w:numFmt w:val="decimal"/>
      <w:lvlText w:val="%1."/>
      <w:lvlJc w:val="left"/>
      <w:pPr>
        <w:ind w:left="488" w:hanging="22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51" w:hanging="38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34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5" w:hanging="360"/>
      </w:pPr>
      <w:rPr>
        <w:rFonts w:hint="default"/>
      </w:rPr>
    </w:lvl>
    <w:lvl w:ilvl="4">
      <w:numFmt w:val="bullet"/>
      <w:lvlText w:val="•"/>
      <w:lvlJc w:val="left"/>
      <w:pPr>
        <w:ind w:left="3651" w:hanging="360"/>
      </w:pPr>
      <w:rPr>
        <w:rFonts w:hint="default"/>
      </w:rPr>
    </w:lvl>
    <w:lvl w:ilvl="5">
      <w:numFmt w:val="bullet"/>
      <w:lvlText w:val="•"/>
      <w:lvlJc w:val="left"/>
      <w:pPr>
        <w:ind w:left="4807" w:hanging="360"/>
      </w:pPr>
      <w:rPr>
        <w:rFonts w:hint="default"/>
      </w:rPr>
    </w:lvl>
    <w:lvl w:ilvl="6">
      <w:numFmt w:val="bullet"/>
      <w:lvlText w:val="•"/>
      <w:lvlJc w:val="left"/>
      <w:pPr>
        <w:ind w:left="5962" w:hanging="360"/>
      </w:pPr>
      <w:rPr>
        <w:rFonts w:hint="default"/>
      </w:rPr>
    </w:lvl>
    <w:lvl w:ilvl="7">
      <w:numFmt w:val="bullet"/>
      <w:lvlText w:val="•"/>
      <w:lvlJc w:val="left"/>
      <w:pPr>
        <w:ind w:left="7118" w:hanging="360"/>
      </w:pPr>
      <w:rPr>
        <w:rFonts w:hint="default"/>
      </w:rPr>
    </w:lvl>
    <w:lvl w:ilvl="8">
      <w:numFmt w:val="bullet"/>
      <w:lvlText w:val="•"/>
      <w:lvlJc w:val="left"/>
      <w:pPr>
        <w:ind w:left="8274" w:hanging="360"/>
      </w:pPr>
      <w:rPr>
        <w:rFonts w:hint="default"/>
      </w:rPr>
    </w:lvl>
  </w:abstractNum>
  <w:abstractNum w:abstractNumId="2" w15:restartNumberingAfterBreak="0">
    <w:nsid w:val="0C10687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DF4752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1E6908"/>
    <w:multiLevelType w:val="hybridMultilevel"/>
    <w:tmpl w:val="46D858BC"/>
    <w:lvl w:ilvl="0" w:tplc="9D92614E">
      <w:start w:val="1"/>
      <w:numFmt w:val="lowerLetter"/>
      <w:lvlText w:val="%1."/>
      <w:lvlJc w:val="left"/>
      <w:pPr>
        <w:ind w:left="623" w:hanging="360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</w:rPr>
    </w:lvl>
    <w:lvl w:ilvl="1" w:tplc="4336E78A"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4AE0DAD6"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020E3FAE">
      <w:numFmt w:val="bullet"/>
      <w:lvlText w:val="•"/>
      <w:lvlJc w:val="left"/>
      <w:pPr>
        <w:ind w:left="3609" w:hanging="360"/>
      </w:pPr>
      <w:rPr>
        <w:rFonts w:hint="default"/>
      </w:rPr>
    </w:lvl>
    <w:lvl w:ilvl="4" w:tplc="421EECC0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0F5CBA9E">
      <w:numFmt w:val="bullet"/>
      <w:lvlText w:val="•"/>
      <w:lvlJc w:val="left"/>
      <w:pPr>
        <w:ind w:left="5602" w:hanging="360"/>
      </w:pPr>
      <w:rPr>
        <w:rFonts w:hint="default"/>
      </w:rPr>
    </w:lvl>
    <w:lvl w:ilvl="6" w:tplc="C6706442">
      <w:numFmt w:val="bullet"/>
      <w:lvlText w:val="•"/>
      <w:lvlJc w:val="left"/>
      <w:pPr>
        <w:ind w:left="6599" w:hanging="360"/>
      </w:pPr>
      <w:rPr>
        <w:rFonts w:hint="default"/>
      </w:rPr>
    </w:lvl>
    <w:lvl w:ilvl="7" w:tplc="93940BFC">
      <w:numFmt w:val="bullet"/>
      <w:lvlText w:val="•"/>
      <w:lvlJc w:val="left"/>
      <w:pPr>
        <w:ind w:left="7595" w:hanging="360"/>
      </w:pPr>
      <w:rPr>
        <w:rFonts w:hint="default"/>
      </w:rPr>
    </w:lvl>
    <w:lvl w:ilvl="8" w:tplc="450404EA">
      <w:numFmt w:val="bullet"/>
      <w:lvlText w:val="•"/>
      <w:lvlJc w:val="left"/>
      <w:pPr>
        <w:ind w:left="8592" w:hanging="360"/>
      </w:pPr>
      <w:rPr>
        <w:rFonts w:hint="default"/>
      </w:rPr>
    </w:lvl>
  </w:abstractNum>
  <w:abstractNum w:abstractNumId="5" w15:restartNumberingAfterBreak="0">
    <w:nsid w:val="19CF54DD"/>
    <w:multiLevelType w:val="hybridMultilevel"/>
    <w:tmpl w:val="C418879E"/>
    <w:lvl w:ilvl="0" w:tplc="1C449B9E">
      <w:start w:val="1"/>
      <w:numFmt w:val="lowerLetter"/>
      <w:lvlText w:val="%1."/>
      <w:lvlJc w:val="left"/>
      <w:pPr>
        <w:ind w:left="623" w:hanging="360"/>
      </w:pPr>
      <w:rPr>
        <w:rFonts w:ascii="Times New Roman" w:eastAsia="Times New Roman" w:hAnsi="Times New Roman" w:cs="Times New Roman" w:hint="default"/>
        <w:spacing w:val="-5"/>
        <w:w w:val="99"/>
        <w:position w:val="10"/>
        <w:sz w:val="14"/>
        <w:szCs w:val="14"/>
      </w:rPr>
    </w:lvl>
    <w:lvl w:ilvl="1" w:tplc="8B68B95A"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68609294"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C93CA924">
      <w:numFmt w:val="bullet"/>
      <w:lvlText w:val="•"/>
      <w:lvlJc w:val="left"/>
      <w:pPr>
        <w:ind w:left="3609" w:hanging="360"/>
      </w:pPr>
      <w:rPr>
        <w:rFonts w:hint="default"/>
      </w:rPr>
    </w:lvl>
    <w:lvl w:ilvl="4" w:tplc="6F3CBFA8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0E10CFBC">
      <w:numFmt w:val="bullet"/>
      <w:lvlText w:val="•"/>
      <w:lvlJc w:val="left"/>
      <w:pPr>
        <w:ind w:left="5602" w:hanging="360"/>
      </w:pPr>
      <w:rPr>
        <w:rFonts w:hint="default"/>
      </w:rPr>
    </w:lvl>
    <w:lvl w:ilvl="6" w:tplc="E81ABA18">
      <w:numFmt w:val="bullet"/>
      <w:lvlText w:val="•"/>
      <w:lvlJc w:val="left"/>
      <w:pPr>
        <w:ind w:left="6599" w:hanging="360"/>
      </w:pPr>
      <w:rPr>
        <w:rFonts w:hint="default"/>
      </w:rPr>
    </w:lvl>
    <w:lvl w:ilvl="7" w:tplc="CC9028A4">
      <w:numFmt w:val="bullet"/>
      <w:lvlText w:val="•"/>
      <w:lvlJc w:val="left"/>
      <w:pPr>
        <w:ind w:left="7595" w:hanging="360"/>
      </w:pPr>
      <w:rPr>
        <w:rFonts w:hint="default"/>
      </w:rPr>
    </w:lvl>
    <w:lvl w:ilvl="8" w:tplc="85347D72">
      <w:numFmt w:val="bullet"/>
      <w:lvlText w:val="•"/>
      <w:lvlJc w:val="left"/>
      <w:pPr>
        <w:ind w:left="8592" w:hanging="360"/>
      </w:pPr>
      <w:rPr>
        <w:rFonts w:hint="default"/>
      </w:rPr>
    </w:lvl>
  </w:abstractNum>
  <w:abstractNum w:abstractNumId="6" w15:restartNumberingAfterBreak="0">
    <w:nsid w:val="1F262F9A"/>
    <w:multiLevelType w:val="hybridMultilevel"/>
    <w:tmpl w:val="BAFE4880"/>
    <w:lvl w:ilvl="0" w:tplc="D62030D0">
      <w:start w:val="1"/>
      <w:numFmt w:val="lowerLetter"/>
      <w:lvlText w:val="%1."/>
      <w:lvlJc w:val="left"/>
      <w:pPr>
        <w:ind w:left="412" w:hanging="149"/>
      </w:pPr>
      <w:rPr>
        <w:rFonts w:ascii="Times New Roman" w:eastAsia="Times New Roman" w:hAnsi="Times New Roman" w:cs="Times New Roman" w:hint="default"/>
        <w:spacing w:val="-5"/>
        <w:w w:val="99"/>
        <w:position w:val="10"/>
        <w:sz w:val="14"/>
        <w:szCs w:val="14"/>
      </w:rPr>
    </w:lvl>
    <w:lvl w:ilvl="1" w:tplc="ECAAB68A">
      <w:numFmt w:val="bullet"/>
      <w:lvlText w:val="•"/>
      <w:lvlJc w:val="left"/>
      <w:pPr>
        <w:ind w:left="1436" w:hanging="149"/>
      </w:pPr>
      <w:rPr>
        <w:rFonts w:hint="default"/>
      </w:rPr>
    </w:lvl>
    <w:lvl w:ilvl="2" w:tplc="59EC2088">
      <w:numFmt w:val="bullet"/>
      <w:lvlText w:val="•"/>
      <w:lvlJc w:val="left"/>
      <w:pPr>
        <w:ind w:left="2453" w:hanging="149"/>
      </w:pPr>
      <w:rPr>
        <w:rFonts w:hint="default"/>
      </w:rPr>
    </w:lvl>
    <w:lvl w:ilvl="3" w:tplc="73FE6DC6">
      <w:numFmt w:val="bullet"/>
      <w:lvlText w:val="•"/>
      <w:lvlJc w:val="left"/>
      <w:pPr>
        <w:ind w:left="3469" w:hanging="149"/>
      </w:pPr>
      <w:rPr>
        <w:rFonts w:hint="default"/>
      </w:rPr>
    </w:lvl>
    <w:lvl w:ilvl="4" w:tplc="A45846F6">
      <w:numFmt w:val="bullet"/>
      <w:lvlText w:val="•"/>
      <w:lvlJc w:val="left"/>
      <w:pPr>
        <w:ind w:left="4486" w:hanging="149"/>
      </w:pPr>
      <w:rPr>
        <w:rFonts w:hint="default"/>
      </w:rPr>
    </w:lvl>
    <w:lvl w:ilvl="5" w:tplc="9A02BCEE">
      <w:numFmt w:val="bullet"/>
      <w:lvlText w:val="•"/>
      <w:lvlJc w:val="left"/>
      <w:pPr>
        <w:ind w:left="5502" w:hanging="149"/>
      </w:pPr>
      <w:rPr>
        <w:rFonts w:hint="default"/>
      </w:rPr>
    </w:lvl>
    <w:lvl w:ilvl="6" w:tplc="70CEFDD8">
      <w:numFmt w:val="bullet"/>
      <w:lvlText w:val="•"/>
      <w:lvlJc w:val="left"/>
      <w:pPr>
        <w:ind w:left="6519" w:hanging="149"/>
      </w:pPr>
      <w:rPr>
        <w:rFonts w:hint="default"/>
      </w:rPr>
    </w:lvl>
    <w:lvl w:ilvl="7" w:tplc="04DEF226">
      <w:numFmt w:val="bullet"/>
      <w:lvlText w:val="•"/>
      <w:lvlJc w:val="left"/>
      <w:pPr>
        <w:ind w:left="7535" w:hanging="149"/>
      </w:pPr>
      <w:rPr>
        <w:rFonts w:hint="default"/>
      </w:rPr>
    </w:lvl>
    <w:lvl w:ilvl="8" w:tplc="44F6EB44">
      <w:numFmt w:val="bullet"/>
      <w:lvlText w:val="•"/>
      <w:lvlJc w:val="left"/>
      <w:pPr>
        <w:ind w:left="8552" w:hanging="149"/>
      </w:pPr>
      <w:rPr>
        <w:rFonts w:hint="default"/>
      </w:rPr>
    </w:lvl>
  </w:abstractNum>
  <w:abstractNum w:abstractNumId="7" w15:restartNumberingAfterBreak="0">
    <w:nsid w:val="23B7527E"/>
    <w:multiLevelType w:val="hybridMultilevel"/>
    <w:tmpl w:val="8D6E2A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FA57B4"/>
    <w:multiLevelType w:val="hybridMultilevel"/>
    <w:tmpl w:val="4E9C3D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4E8136F"/>
    <w:multiLevelType w:val="multilevel"/>
    <w:tmpl w:val="C5B2E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DB49BF"/>
    <w:multiLevelType w:val="hybridMultilevel"/>
    <w:tmpl w:val="F5D0C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E09DD"/>
    <w:multiLevelType w:val="multilevel"/>
    <w:tmpl w:val="BBBCB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59B4710"/>
    <w:multiLevelType w:val="hybridMultilevel"/>
    <w:tmpl w:val="F24CEC7A"/>
    <w:lvl w:ilvl="0" w:tplc="CD8273C0">
      <w:start w:val="1"/>
      <w:numFmt w:val="lowerLetter"/>
      <w:lvlText w:val="%1."/>
      <w:lvlJc w:val="left"/>
      <w:pPr>
        <w:ind w:left="623" w:hanging="360"/>
      </w:pPr>
      <w:rPr>
        <w:rFonts w:ascii="Times New Roman" w:eastAsia="Times New Roman" w:hAnsi="Times New Roman" w:cs="Times New Roman" w:hint="default"/>
        <w:spacing w:val="-5"/>
        <w:w w:val="99"/>
        <w:position w:val="10"/>
        <w:sz w:val="14"/>
        <w:szCs w:val="14"/>
      </w:rPr>
    </w:lvl>
    <w:lvl w:ilvl="1" w:tplc="2E12C898"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F0D49054"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79ECD526">
      <w:numFmt w:val="bullet"/>
      <w:lvlText w:val="•"/>
      <w:lvlJc w:val="left"/>
      <w:pPr>
        <w:ind w:left="3609" w:hanging="360"/>
      </w:pPr>
      <w:rPr>
        <w:rFonts w:hint="default"/>
      </w:rPr>
    </w:lvl>
    <w:lvl w:ilvl="4" w:tplc="C26C3DDA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2592B106">
      <w:numFmt w:val="bullet"/>
      <w:lvlText w:val="•"/>
      <w:lvlJc w:val="left"/>
      <w:pPr>
        <w:ind w:left="5602" w:hanging="360"/>
      </w:pPr>
      <w:rPr>
        <w:rFonts w:hint="default"/>
      </w:rPr>
    </w:lvl>
    <w:lvl w:ilvl="6" w:tplc="B57E3052">
      <w:numFmt w:val="bullet"/>
      <w:lvlText w:val="•"/>
      <w:lvlJc w:val="left"/>
      <w:pPr>
        <w:ind w:left="6599" w:hanging="360"/>
      </w:pPr>
      <w:rPr>
        <w:rFonts w:hint="default"/>
      </w:rPr>
    </w:lvl>
    <w:lvl w:ilvl="7" w:tplc="415010A8">
      <w:numFmt w:val="bullet"/>
      <w:lvlText w:val="•"/>
      <w:lvlJc w:val="left"/>
      <w:pPr>
        <w:ind w:left="7595" w:hanging="360"/>
      </w:pPr>
      <w:rPr>
        <w:rFonts w:hint="default"/>
      </w:rPr>
    </w:lvl>
    <w:lvl w:ilvl="8" w:tplc="39F48E62">
      <w:numFmt w:val="bullet"/>
      <w:lvlText w:val="•"/>
      <w:lvlJc w:val="left"/>
      <w:pPr>
        <w:ind w:left="8592" w:hanging="360"/>
      </w:pPr>
      <w:rPr>
        <w:rFonts w:hint="default"/>
      </w:rPr>
    </w:lvl>
  </w:abstractNum>
  <w:abstractNum w:abstractNumId="13" w15:restartNumberingAfterBreak="0">
    <w:nsid w:val="35D31491"/>
    <w:multiLevelType w:val="hybridMultilevel"/>
    <w:tmpl w:val="76F0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30ABA"/>
    <w:multiLevelType w:val="hybridMultilevel"/>
    <w:tmpl w:val="7144AD92"/>
    <w:lvl w:ilvl="0" w:tplc="2F80BECC">
      <w:start w:val="7"/>
      <w:numFmt w:val="decimal"/>
      <w:lvlText w:val="%1."/>
      <w:lvlJc w:val="left"/>
      <w:pPr>
        <w:ind w:left="482" w:hanging="2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</w:rPr>
    </w:lvl>
    <w:lvl w:ilvl="1" w:tplc="4636DBC8">
      <w:numFmt w:val="bullet"/>
      <w:lvlText w:val="•"/>
      <w:lvlJc w:val="left"/>
      <w:pPr>
        <w:ind w:left="1490" w:hanging="220"/>
      </w:pPr>
      <w:rPr>
        <w:rFonts w:hint="default"/>
      </w:rPr>
    </w:lvl>
    <w:lvl w:ilvl="2" w:tplc="425C17D6">
      <w:numFmt w:val="bullet"/>
      <w:lvlText w:val="•"/>
      <w:lvlJc w:val="left"/>
      <w:pPr>
        <w:ind w:left="2501" w:hanging="220"/>
      </w:pPr>
      <w:rPr>
        <w:rFonts w:hint="default"/>
      </w:rPr>
    </w:lvl>
    <w:lvl w:ilvl="3" w:tplc="C83C21B2">
      <w:numFmt w:val="bullet"/>
      <w:lvlText w:val="•"/>
      <w:lvlJc w:val="left"/>
      <w:pPr>
        <w:ind w:left="3511" w:hanging="220"/>
      </w:pPr>
      <w:rPr>
        <w:rFonts w:hint="default"/>
      </w:rPr>
    </w:lvl>
    <w:lvl w:ilvl="4" w:tplc="30A2136E">
      <w:numFmt w:val="bullet"/>
      <w:lvlText w:val="•"/>
      <w:lvlJc w:val="left"/>
      <w:pPr>
        <w:ind w:left="4522" w:hanging="220"/>
      </w:pPr>
      <w:rPr>
        <w:rFonts w:hint="default"/>
      </w:rPr>
    </w:lvl>
    <w:lvl w:ilvl="5" w:tplc="B382045A">
      <w:numFmt w:val="bullet"/>
      <w:lvlText w:val="•"/>
      <w:lvlJc w:val="left"/>
      <w:pPr>
        <w:ind w:left="5532" w:hanging="220"/>
      </w:pPr>
      <w:rPr>
        <w:rFonts w:hint="default"/>
      </w:rPr>
    </w:lvl>
    <w:lvl w:ilvl="6" w:tplc="4FB8DE46">
      <w:numFmt w:val="bullet"/>
      <w:lvlText w:val="•"/>
      <w:lvlJc w:val="left"/>
      <w:pPr>
        <w:ind w:left="6543" w:hanging="220"/>
      </w:pPr>
      <w:rPr>
        <w:rFonts w:hint="default"/>
      </w:rPr>
    </w:lvl>
    <w:lvl w:ilvl="7" w:tplc="CD8C2D96">
      <w:numFmt w:val="bullet"/>
      <w:lvlText w:val="•"/>
      <w:lvlJc w:val="left"/>
      <w:pPr>
        <w:ind w:left="7553" w:hanging="220"/>
      </w:pPr>
      <w:rPr>
        <w:rFonts w:hint="default"/>
      </w:rPr>
    </w:lvl>
    <w:lvl w:ilvl="8" w:tplc="4C76E3E4">
      <w:numFmt w:val="bullet"/>
      <w:lvlText w:val="•"/>
      <w:lvlJc w:val="left"/>
      <w:pPr>
        <w:ind w:left="8564" w:hanging="220"/>
      </w:pPr>
      <w:rPr>
        <w:rFonts w:hint="default"/>
      </w:rPr>
    </w:lvl>
  </w:abstractNum>
  <w:abstractNum w:abstractNumId="15" w15:restartNumberingAfterBreak="0">
    <w:nsid w:val="478D2C0C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F63987"/>
    <w:multiLevelType w:val="hybridMultilevel"/>
    <w:tmpl w:val="A8403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3073B"/>
    <w:multiLevelType w:val="hybridMultilevel"/>
    <w:tmpl w:val="19B0C316"/>
    <w:lvl w:ilvl="0" w:tplc="9904B5F8">
      <w:numFmt w:val="bullet"/>
      <w:lvlText w:val=""/>
      <w:lvlJc w:val="left"/>
      <w:pPr>
        <w:ind w:left="983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F8AA972">
      <w:numFmt w:val="bullet"/>
      <w:lvlText w:val="•"/>
      <w:lvlJc w:val="left"/>
      <w:pPr>
        <w:ind w:left="1940" w:hanging="207"/>
      </w:pPr>
      <w:rPr>
        <w:rFonts w:hint="default"/>
      </w:rPr>
    </w:lvl>
    <w:lvl w:ilvl="2" w:tplc="27DCAEC6">
      <w:numFmt w:val="bullet"/>
      <w:lvlText w:val="•"/>
      <w:lvlJc w:val="left"/>
      <w:pPr>
        <w:ind w:left="2901" w:hanging="207"/>
      </w:pPr>
      <w:rPr>
        <w:rFonts w:hint="default"/>
      </w:rPr>
    </w:lvl>
    <w:lvl w:ilvl="3" w:tplc="65143B24">
      <w:numFmt w:val="bullet"/>
      <w:lvlText w:val="•"/>
      <w:lvlJc w:val="left"/>
      <w:pPr>
        <w:ind w:left="3861" w:hanging="207"/>
      </w:pPr>
      <w:rPr>
        <w:rFonts w:hint="default"/>
      </w:rPr>
    </w:lvl>
    <w:lvl w:ilvl="4" w:tplc="2258FCFA">
      <w:numFmt w:val="bullet"/>
      <w:lvlText w:val="•"/>
      <w:lvlJc w:val="left"/>
      <w:pPr>
        <w:ind w:left="4822" w:hanging="207"/>
      </w:pPr>
      <w:rPr>
        <w:rFonts w:hint="default"/>
      </w:rPr>
    </w:lvl>
    <w:lvl w:ilvl="5" w:tplc="C7EE67E2">
      <w:numFmt w:val="bullet"/>
      <w:lvlText w:val="•"/>
      <w:lvlJc w:val="left"/>
      <w:pPr>
        <w:ind w:left="5782" w:hanging="207"/>
      </w:pPr>
      <w:rPr>
        <w:rFonts w:hint="default"/>
      </w:rPr>
    </w:lvl>
    <w:lvl w:ilvl="6" w:tplc="BB8C60D2">
      <w:numFmt w:val="bullet"/>
      <w:lvlText w:val="•"/>
      <w:lvlJc w:val="left"/>
      <w:pPr>
        <w:ind w:left="6743" w:hanging="207"/>
      </w:pPr>
      <w:rPr>
        <w:rFonts w:hint="default"/>
      </w:rPr>
    </w:lvl>
    <w:lvl w:ilvl="7" w:tplc="E9C0F4D0">
      <w:numFmt w:val="bullet"/>
      <w:lvlText w:val="•"/>
      <w:lvlJc w:val="left"/>
      <w:pPr>
        <w:ind w:left="7703" w:hanging="207"/>
      </w:pPr>
      <w:rPr>
        <w:rFonts w:hint="default"/>
      </w:rPr>
    </w:lvl>
    <w:lvl w:ilvl="8" w:tplc="6A26967A">
      <w:numFmt w:val="bullet"/>
      <w:lvlText w:val="•"/>
      <w:lvlJc w:val="left"/>
      <w:pPr>
        <w:ind w:left="8664" w:hanging="207"/>
      </w:pPr>
      <w:rPr>
        <w:rFonts w:hint="default"/>
      </w:rPr>
    </w:lvl>
  </w:abstractNum>
  <w:abstractNum w:abstractNumId="18" w15:restartNumberingAfterBreak="0">
    <w:nsid w:val="5555671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6A31197F"/>
    <w:multiLevelType w:val="hybridMultilevel"/>
    <w:tmpl w:val="C5B2E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402D41"/>
    <w:multiLevelType w:val="hybridMultilevel"/>
    <w:tmpl w:val="C11A8D5A"/>
    <w:lvl w:ilvl="0" w:tplc="3EE68EE2">
      <w:start w:val="1"/>
      <w:numFmt w:val="decimal"/>
      <w:lvlText w:val="%1."/>
      <w:lvlJc w:val="left"/>
      <w:pPr>
        <w:ind w:left="479" w:hanging="217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</w:rPr>
    </w:lvl>
    <w:lvl w:ilvl="1" w:tplc="157C9C42">
      <w:numFmt w:val="bullet"/>
      <w:lvlText w:val="•"/>
      <w:lvlJc w:val="left"/>
      <w:pPr>
        <w:ind w:left="1490" w:hanging="217"/>
      </w:pPr>
      <w:rPr>
        <w:rFonts w:hint="default"/>
      </w:rPr>
    </w:lvl>
    <w:lvl w:ilvl="2" w:tplc="1F4ABA50">
      <w:numFmt w:val="bullet"/>
      <w:lvlText w:val="•"/>
      <w:lvlJc w:val="left"/>
      <w:pPr>
        <w:ind w:left="2501" w:hanging="217"/>
      </w:pPr>
      <w:rPr>
        <w:rFonts w:hint="default"/>
      </w:rPr>
    </w:lvl>
    <w:lvl w:ilvl="3" w:tplc="269A3326">
      <w:numFmt w:val="bullet"/>
      <w:lvlText w:val="•"/>
      <w:lvlJc w:val="left"/>
      <w:pPr>
        <w:ind w:left="3511" w:hanging="217"/>
      </w:pPr>
      <w:rPr>
        <w:rFonts w:hint="default"/>
      </w:rPr>
    </w:lvl>
    <w:lvl w:ilvl="4" w:tplc="B3262684">
      <w:numFmt w:val="bullet"/>
      <w:lvlText w:val="•"/>
      <w:lvlJc w:val="left"/>
      <w:pPr>
        <w:ind w:left="4522" w:hanging="217"/>
      </w:pPr>
      <w:rPr>
        <w:rFonts w:hint="default"/>
      </w:rPr>
    </w:lvl>
    <w:lvl w:ilvl="5" w:tplc="1C0C7F4A">
      <w:numFmt w:val="bullet"/>
      <w:lvlText w:val="•"/>
      <w:lvlJc w:val="left"/>
      <w:pPr>
        <w:ind w:left="5532" w:hanging="217"/>
      </w:pPr>
      <w:rPr>
        <w:rFonts w:hint="default"/>
      </w:rPr>
    </w:lvl>
    <w:lvl w:ilvl="6" w:tplc="D5E44BDA">
      <w:numFmt w:val="bullet"/>
      <w:lvlText w:val="•"/>
      <w:lvlJc w:val="left"/>
      <w:pPr>
        <w:ind w:left="6543" w:hanging="217"/>
      </w:pPr>
      <w:rPr>
        <w:rFonts w:hint="default"/>
      </w:rPr>
    </w:lvl>
    <w:lvl w:ilvl="7" w:tplc="3D3ED8D4">
      <w:numFmt w:val="bullet"/>
      <w:lvlText w:val="•"/>
      <w:lvlJc w:val="left"/>
      <w:pPr>
        <w:ind w:left="7553" w:hanging="217"/>
      </w:pPr>
      <w:rPr>
        <w:rFonts w:hint="default"/>
      </w:rPr>
    </w:lvl>
    <w:lvl w:ilvl="8" w:tplc="D21C0984">
      <w:numFmt w:val="bullet"/>
      <w:lvlText w:val="•"/>
      <w:lvlJc w:val="left"/>
      <w:pPr>
        <w:ind w:left="8564" w:hanging="217"/>
      </w:pPr>
      <w:rPr>
        <w:rFonts w:hint="default"/>
      </w:rPr>
    </w:lvl>
  </w:abstractNum>
  <w:abstractNum w:abstractNumId="21" w15:restartNumberingAfterBreak="0">
    <w:nsid w:val="738800BF"/>
    <w:multiLevelType w:val="hybridMultilevel"/>
    <w:tmpl w:val="BFE0987E"/>
    <w:lvl w:ilvl="0" w:tplc="A2F2C314">
      <w:numFmt w:val="bullet"/>
      <w:lvlText w:val=""/>
      <w:lvlJc w:val="left"/>
      <w:pPr>
        <w:ind w:left="805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12CD174">
      <w:numFmt w:val="bullet"/>
      <w:lvlText w:val="•"/>
      <w:lvlJc w:val="left"/>
      <w:pPr>
        <w:ind w:left="1778" w:hanging="207"/>
      </w:pPr>
      <w:rPr>
        <w:rFonts w:hint="default"/>
      </w:rPr>
    </w:lvl>
    <w:lvl w:ilvl="2" w:tplc="ECD8BC46">
      <w:numFmt w:val="bullet"/>
      <w:lvlText w:val="•"/>
      <w:lvlJc w:val="left"/>
      <w:pPr>
        <w:ind w:left="2757" w:hanging="207"/>
      </w:pPr>
      <w:rPr>
        <w:rFonts w:hint="default"/>
      </w:rPr>
    </w:lvl>
    <w:lvl w:ilvl="3" w:tplc="6A3E6D58">
      <w:numFmt w:val="bullet"/>
      <w:lvlText w:val="•"/>
      <w:lvlJc w:val="left"/>
      <w:pPr>
        <w:ind w:left="3735" w:hanging="207"/>
      </w:pPr>
      <w:rPr>
        <w:rFonts w:hint="default"/>
      </w:rPr>
    </w:lvl>
    <w:lvl w:ilvl="4" w:tplc="52DAD232">
      <w:numFmt w:val="bullet"/>
      <w:lvlText w:val="•"/>
      <w:lvlJc w:val="left"/>
      <w:pPr>
        <w:ind w:left="4714" w:hanging="207"/>
      </w:pPr>
      <w:rPr>
        <w:rFonts w:hint="default"/>
      </w:rPr>
    </w:lvl>
    <w:lvl w:ilvl="5" w:tplc="57908BA4">
      <w:numFmt w:val="bullet"/>
      <w:lvlText w:val="•"/>
      <w:lvlJc w:val="left"/>
      <w:pPr>
        <w:ind w:left="5692" w:hanging="207"/>
      </w:pPr>
      <w:rPr>
        <w:rFonts w:hint="default"/>
      </w:rPr>
    </w:lvl>
    <w:lvl w:ilvl="6" w:tplc="B24475E0">
      <w:numFmt w:val="bullet"/>
      <w:lvlText w:val="•"/>
      <w:lvlJc w:val="left"/>
      <w:pPr>
        <w:ind w:left="6671" w:hanging="207"/>
      </w:pPr>
      <w:rPr>
        <w:rFonts w:hint="default"/>
      </w:rPr>
    </w:lvl>
    <w:lvl w:ilvl="7" w:tplc="9626A272">
      <w:numFmt w:val="bullet"/>
      <w:lvlText w:val="•"/>
      <w:lvlJc w:val="left"/>
      <w:pPr>
        <w:ind w:left="7649" w:hanging="207"/>
      </w:pPr>
      <w:rPr>
        <w:rFonts w:hint="default"/>
      </w:rPr>
    </w:lvl>
    <w:lvl w:ilvl="8" w:tplc="57CEDF68">
      <w:numFmt w:val="bullet"/>
      <w:lvlText w:val="•"/>
      <w:lvlJc w:val="left"/>
      <w:pPr>
        <w:ind w:left="8628" w:hanging="207"/>
      </w:pPr>
      <w:rPr>
        <w:rFonts w:hint="default"/>
      </w:rPr>
    </w:lvl>
  </w:abstractNum>
  <w:abstractNum w:abstractNumId="22" w15:restartNumberingAfterBreak="0">
    <w:nsid w:val="749724F4"/>
    <w:multiLevelType w:val="hybridMultilevel"/>
    <w:tmpl w:val="1386514C"/>
    <w:lvl w:ilvl="0" w:tplc="BF803BD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5654571">
    <w:abstractNumId w:val="7"/>
  </w:num>
  <w:num w:numId="2" w16cid:durableId="971862609">
    <w:abstractNumId w:val="19"/>
  </w:num>
  <w:num w:numId="3" w16cid:durableId="732240439">
    <w:abstractNumId w:val="2"/>
  </w:num>
  <w:num w:numId="4" w16cid:durableId="901479676">
    <w:abstractNumId w:val="18"/>
  </w:num>
  <w:num w:numId="5" w16cid:durableId="142744375">
    <w:abstractNumId w:val="9"/>
  </w:num>
  <w:num w:numId="6" w16cid:durableId="235937944">
    <w:abstractNumId w:val="3"/>
  </w:num>
  <w:num w:numId="7" w16cid:durableId="928003589">
    <w:abstractNumId w:val="15"/>
  </w:num>
  <w:num w:numId="8" w16cid:durableId="243494514">
    <w:abstractNumId w:val="8"/>
  </w:num>
  <w:num w:numId="9" w16cid:durableId="1099638417">
    <w:abstractNumId w:val="11"/>
  </w:num>
  <w:num w:numId="10" w16cid:durableId="1891918927">
    <w:abstractNumId w:val="22"/>
  </w:num>
  <w:num w:numId="11" w16cid:durableId="1494566377">
    <w:abstractNumId w:val="10"/>
  </w:num>
  <w:num w:numId="12" w16cid:durableId="1112212923">
    <w:abstractNumId w:val="1"/>
  </w:num>
  <w:num w:numId="13" w16cid:durableId="592933835">
    <w:abstractNumId w:val="6"/>
  </w:num>
  <w:num w:numId="14" w16cid:durableId="1565027321">
    <w:abstractNumId w:val="14"/>
  </w:num>
  <w:num w:numId="15" w16cid:durableId="1264993828">
    <w:abstractNumId w:val="4"/>
  </w:num>
  <w:num w:numId="16" w16cid:durableId="392044299">
    <w:abstractNumId w:val="20"/>
  </w:num>
  <w:num w:numId="17" w16cid:durableId="292096600">
    <w:abstractNumId w:val="12"/>
  </w:num>
  <w:num w:numId="18" w16cid:durableId="239294851">
    <w:abstractNumId w:val="21"/>
  </w:num>
  <w:num w:numId="19" w16cid:durableId="554660320">
    <w:abstractNumId w:val="5"/>
  </w:num>
  <w:num w:numId="20" w16cid:durableId="833494320">
    <w:abstractNumId w:val="0"/>
  </w:num>
  <w:num w:numId="21" w16cid:durableId="1227103041">
    <w:abstractNumId w:val="17"/>
  </w:num>
  <w:num w:numId="22" w16cid:durableId="212082262">
    <w:abstractNumId w:val="13"/>
  </w:num>
  <w:num w:numId="23" w16cid:durableId="149364119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ED6"/>
    <w:rsid w:val="00000528"/>
    <w:rsid w:val="0000583D"/>
    <w:rsid w:val="00010580"/>
    <w:rsid w:val="00013111"/>
    <w:rsid w:val="00015809"/>
    <w:rsid w:val="000176CA"/>
    <w:rsid w:val="00017CBB"/>
    <w:rsid w:val="00020578"/>
    <w:rsid w:val="000209B7"/>
    <w:rsid w:val="000273F4"/>
    <w:rsid w:val="0002780F"/>
    <w:rsid w:val="00036FA0"/>
    <w:rsid w:val="0003793F"/>
    <w:rsid w:val="00046D22"/>
    <w:rsid w:val="0005204C"/>
    <w:rsid w:val="000556E3"/>
    <w:rsid w:val="00057E35"/>
    <w:rsid w:val="00062C31"/>
    <w:rsid w:val="0006410A"/>
    <w:rsid w:val="00066677"/>
    <w:rsid w:val="00076726"/>
    <w:rsid w:val="00080303"/>
    <w:rsid w:val="000829D8"/>
    <w:rsid w:val="00085C5A"/>
    <w:rsid w:val="00086BE5"/>
    <w:rsid w:val="000909BD"/>
    <w:rsid w:val="00093989"/>
    <w:rsid w:val="000A3F58"/>
    <w:rsid w:val="000A777D"/>
    <w:rsid w:val="000B222D"/>
    <w:rsid w:val="000B6C7D"/>
    <w:rsid w:val="000B6CB8"/>
    <w:rsid w:val="000C1681"/>
    <w:rsid w:val="000C16FF"/>
    <w:rsid w:val="000D2343"/>
    <w:rsid w:val="000D3449"/>
    <w:rsid w:val="000D425A"/>
    <w:rsid w:val="000D60CC"/>
    <w:rsid w:val="000D6B33"/>
    <w:rsid w:val="000E2084"/>
    <w:rsid w:val="000E3011"/>
    <w:rsid w:val="000E6F55"/>
    <w:rsid w:val="000E758B"/>
    <w:rsid w:val="000F04B6"/>
    <w:rsid w:val="000F77FA"/>
    <w:rsid w:val="00107BF7"/>
    <w:rsid w:val="00113614"/>
    <w:rsid w:val="0012033A"/>
    <w:rsid w:val="00123433"/>
    <w:rsid w:val="00125FED"/>
    <w:rsid w:val="00126F53"/>
    <w:rsid w:val="001327E1"/>
    <w:rsid w:val="00134D72"/>
    <w:rsid w:val="00140513"/>
    <w:rsid w:val="0014766D"/>
    <w:rsid w:val="001536CC"/>
    <w:rsid w:val="001627E8"/>
    <w:rsid w:val="00164194"/>
    <w:rsid w:val="00164979"/>
    <w:rsid w:val="001677C7"/>
    <w:rsid w:val="00176301"/>
    <w:rsid w:val="0018133F"/>
    <w:rsid w:val="00187C5B"/>
    <w:rsid w:val="00195DE6"/>
    <w:rsid w:val="001A0408"/>
    <w:rsid w:val="001A328E"/>
    <w:rsid w:val="001A3FBA"/>
    <w:rsid w:val="001A5518"/>
    <w:rsid w:val="001B1C6A"/>
    <w:rsid w:val="001B1DDC"/>
    <w:rsid w:val="001B2B1C"/>
    <w:rsid w:val="001B3D7A"/>
    <w:rsid w:val="001B5F58"/>
    <w:rsid w:val="001C1263"/>
    <w:rsid w:val="001C1417"/>
    <w:rsid w:val="001C1944"/>
    <w:rsid w:val="001C307C"/>
    <w:rsid w:val="001D14BD"/>
    <w:rsid w:val="001D155B"/>
    <w:rsid w:val="001D2109"/>
    <w:rsid w:val="001D455A"/>
    <w:rsid w:val="001E26BB"/>
    <w:rsid w:val="001E2823"/>
    <w:rsid w:val="001E390B"/>
    <w:rsid w:val="001E5807"/>
    <w:rsid w:val="001F42FB"/>
    <w:rsid w:val="001F719A"/>
    <w:rsid w:val="001F7BB2"/>
    <w:rsid w:val="00200185"/>
    <w:rsid w:val="002031B3"/>
    <w:rsid w:val="00203630"/>
    <w:rsid w:val="00215931"/>
    <w:rsid w:val="00221436"/>
    <w:rsid w:val="00221F44"/>
    <w:rsid w:val="00223938"/>
    <w:rsid w:val="00224C91"/>
    <w:rsid w:val="0022534F"/>
    <w:rsid w:val="00227BDB"/>
    <w:rsid w:val="00234CB1"/>
    <w:rsid w:val="002352F8"/>
    <w:rsid w:val="0023624B"/>
    <w:rsid w:val="00241CD2"/>
    <w:rsid w:val="002424D1"/>
    <w:rsid w:val="002441DA"/>
    <w:rsid w:val="002510A5"/>
    <w:rsid w:val="00254A0A"/>
    <w:rsid w:val="00260148"/>
    <w:rsid w:val="00260B9E"/>
    <w:rsid w:val="00260C6D"/>
    <w:rsid w:val="00261212"/>
    <w:rsid w:val="00266046"/>
    <w:rsid w:val="0027535D"/>
    <w:rsid w:val="0028329A"/>
    <w:rsid w:val="002846DB"/>
    <w:rsid w:val="00284CCD"/>
    <w:rsid w:val="00291456"/>
    <w:rsid w:val="002A2C41"/>
    <w:rsid w:val="002B2D73"/>
    <w:rsid w:val="002B4B11"/>
    <w:rsid w:val="002C3A41"/>
    <w:rsid w:val="002C513F"/>
    <w:rsid w:val="002C6637"/>
    <w:rsid w:val="002C7BCE"/>
    <w:rsid w:val="002E0135"/>
    <w:rsid w:val="002E37A5"/>
    <w:rsid w:val="002E7287"/>
    <w:rsid w:val="002F11CF"/>
    <w:rsid w:val="002F6F60"/>
    <w:rsid w:val="00300E33"/>
    <w:rsid w:val="003040DF"/>
    <w:rsid w:val="0030496F"/>
    <w:rsid w:val="0030767E"/>
    <w:rsid w:val="00310A43"/>
    <w:rsid w:val="00310F03"/>
    <w:rsid w:val="003127C6"/>
    <w:rsid w:val="0031460D"/>
    <w:rsid w:val="00321710"/>
    <w:rsid w:val="003247D2"/>
    <w:rsid w:val="00325CB3"/>
    <w:rsid w:val="00333623"/>
    <w:rsid w:val="00343530"/>
    <w:rsid w:val="0034417D"/>
    <w:rsid w:val="003445C1"/>
    <w:rsid w:val="00344A5C"/>
    <w:rsid w:val="00355836"/>
    <w:rsid w:val="00355B61"/>
    <w:rsid w:val="003578D0"/>
    <w:rsid w:val="003601E1"/>
    <w:rsid w:val="00361C29"/>
    <w:rsid w:val="00361E0D"/>
    <w:rsid w:val="00362686"/>
    <w:rsid w:val="003664D5"/>
    <w:rsid w:val="00371510"/>
    <w:rsid w:val="00371A49"/>
    <w:rsid w:val="003820B7"/>
    <w:rsid w:val="00396DFD"/>
    <w:rsid w:val="003A4C08"/>
    <w:rsid w:val="003A5AD7"/>
    <w:rsid w:val="003A6CCC"/>
    <w:rsid w:val="003A7059"/>
    <w:rsid w:val="003B7A36"/>
    <w:rsid w:val="003C17AB"/>
    <w:rsid w:val="003C25E0"/>
    <w:rsid w:val="003C2AFA"/>
    <w:rsid w:val="003C2E3C"/>
    <w:rsid w:val="003C3632"/>
    <w:rsid w:val="003C3CE2"/>
    <w:rsid w:val="003C4256"/>
    <w:rsid w:val="003C7823"/>
    <w:rsid w:val="003D0E95"/>
    <w:rsid w:val="003D6B5C"/>
    <w:rsid w:val="003D738F"/>
    <w:rsid w:val="003E1DCC"/>
    <w:rsid w:val="003E3F81"/>
    <w:rsid w:val="003F11A1"/>
    <w:rsid w:val="003F1418"/>
    <w:rsid w:val="003F5284"/>
    <w:rsid w:val="003F6A59"/>
    <w:rsid w:val="00402E34"/>
    <w:rsid w:val="004065C8"/>
    <w:rsid w:val="004069E3"/>
    <w:rsid w:val="00410021"/>
    <w:rsid w:val="004109FA"/>
    <w:rsid w:val="00411B4B"/>
    <w:rsid w:val="004140AF"/>
    <w:rsid w:val="00415BEE"/>
    <w:rsid w:val="00417ABB"/>
    <w:rsid w:val="00421F96"/>
    <w:rsid w:val="00427F85"/>
    <w:rsid w:val="00427FD1"/>
    <w:rsid w:val="004312B1"/>
    <w:rsid w:val="0043621D"/>
    <w:rsid w:val="00436F42"/>
    <w:rsid w:val="004378B4"/>
    <w:rsid w:val="00451257"/>
    <w:rsid w:val="00451314"/>
    <w:rsid w:val="004517EE"/>
    <w:rsid w:val="00452E9D"/>
    <w:rsid w:val="004534C7"/>
    <w:rsid w:val="004671AA"/>
    <w:rsid w:val="0047123F"/>
    <w:rsid w:val="00480AC8"/>
    <w:rsid w:val="00480FB1"/>
    <w:rsid w:val="00483928"/>
    <w:rsid w:val="00485A53"/>
    <w:rsid w:val="00491F79"/>
    <w:rsid w:val="004957D8"/>
    <w:rsid w:val="004A7F95"/>
    <w:rsid w:val="004B5F16"/>
    <w:rsid w:val="004B7F90"/>
    <w:rsid w:val="004C0670"/>
    <w:rsid w:val="004C2B15"/>
    <w:rsid w:val="004C331F"/>
    <w:rsid w:val="004C36D4"/>
    <w:rsid w:val="004C6C2E"/>
    <w:rsid w:val="004D6103"/>
    <w:rsid w:val="004E3BCE"/>
    <w:rsid w:val="004E70AD"/>
    <w:rsid w:val="004F0E97"/>
    <w:rsid w:val="004F25AF"/>
    <w:rsid w:val="004F6351"/>
    <w:rsid w:val="0050061C"/>
    <w:rsid w:val="00501DD1"/>
    <w:rsid w:val="005067BF"/>
    <w:rsid w:val="00510BD4"/>
    <w:rsid w:val="00515C21"/>
    <w:rsid w:val="0052046F"/>
    <w:rsid w:val="00523C35"/>
    <w:rsid w:val="005241F1"/>
    <w:rsid w:val="005249C8"/>
    <w:rsid w:val="00524DC7"/>
    <w:rsid w:val="00526534"/>
    <w:rsid w:val="00526D10"/>
    <w:rsid w:val="00530BD7"/>
    <w:rsid w:val="00531FB5"/>
    <w:rsid w:val="0054000C"/>
    <w:rsid w:val="005440E5"/>
    <w:rsid w:val="00545CD2"/>
    <w:rsid w:val="005476F3"/>
    <w:rsid w:val="005504B2"/>
    <w:rsid w:val="00555A01"/>
    <w:rsid w:val="00572527"/>
    <w:rsid w:val="00573E40"/>
    <w:rsid w:val="00576348"/>
    <w:rsid w:val="005801DC"/>
    <w:rsid w:val="00580ADF"/>
    <w:rsid w:val="00583320"/>
    <w:rsid w:val="005852EF"/>
    <w:rsid w:val="00596943"/>
    <w:rsid w:val="005A0B2E"/>
    <w:rsid w:val="005A23D2"/>
    <w:rsid w:val="005A36CB"/>
    <w:rsid w:val="005B2FF2"/>
    <w:rsid w:val="005B49B8"/>
    <w:rsid w:val="005B6035"/>
    <w:rsid w:val="005C0741"/>
    <w:rsid w:val="005C0802"/>
    <w:rsid w:val="005C3544"/>
    <w:rsid w:val="005C5219"/>
    <w:rsid w:val="005C5E0E"/>
    <w:rsid w:val="005C5EF4"/>
    <w:rsid w:val="005C69D0"/>
    <w:rsid w:val="005D03A4"/>
    <w:rsid w:val="005D35BE"/>
    <w:rsid w:val="005E2E0B"/>
    <w:rsid w:val="005E5CF9"/>
    <w:rsid w:val="005E5E75"/>
    <w:rsid w:val="005E7A7D"/>
    <w:rsid w:val="005F099C"/>
    <w:rsid w:val="005F6EC0"/>
    <w:rsid w:val="006018FA"/>
    <w:rsid w:val="00602457"/>
    <w:rsid w:val="0060259E"/>
    <w:rsid w:val="00620F59"/>
    <w:rsid w:val="00621082"/>
    <w:rsid w:val="00624F21"/>
    <w:rsid w:val="0063374D"/>
    <w:rsid w:val="006377D8"/>
    <w:rsid w:val="00640ED9"/>
    <w:rsid w:val="0064248F"/>
    <w:rsid w:val="00644FC3"/>
    <w:rsid w:val="00646BD1"/>
    <w:rsid w:val="00650473"/>
    <w:rsid w:val="006561C2"/>
    <w:rsid w:val="006635AC"/>
    <w:rsid w:val="00671797"/>
    <w:rsid w:val="00671CB3"/>
    <w:rsid w:val="00674BAF"/>
    <w:rsid w:val="006757B3"/>
    <w:rsid w:val="00682200"/>
    <w:rsid w:val="00687AAC"/>
    <w:rsid w:val="006925D0"/>
    <w:rsid w:val="00692BF6"/>
    <w:rsid w:val="006A0821"/>
    <w:rsid w:val="006A1497"/>
    <w:rsid w:val="006A3034"/>
    <w:rsid w:val="006A64B2"/>
    <w:rsid w:val="006B0BD1"/>
    <w:rsid w:val="006B19F5"/>
    <w:rsid w:val="006B22EA"/>
    <w:rsid w:val="006B5404"/>
    <w:rsid w:val="006B57C2"/>
    <w:rsid w:val="006B6D66"/>
    <w:rsid w:val="006C1586"/>
    <w:rsid w:val="006C2139"/>
    <w:rsid w:val="006C4A2E"/>
    <w:rsid w:val="006D20A5"/>
    <w:rsid w:val="006D37BF"/>
    <w:rsid w:val="006D3BA4"/>
    <w:rsid w:val="006D4FB4"/>
    <w:rsid w:val="006D61FD"/>
    <w:rsid w:val="006D7F13"/>
    <w:rsid w:val="006E264F"/>
    <w:rsid w:val="006E73AE"/>
    <w:rsid w:val="006F01FB"/>
    <w:rsid w:val="006F7EB5"/>
    <w:rsid w:val="00701CB7"/>
    <w:rsid w:val="00702038"/>
    <w:rsid w:val="00702E22"/>
    <w:rsid w:val="00704635"/>
    <w:rsid w:val="00706140"/>
    <w:rsid w:val="00715982"/>
    <w:rsid w:val="0072020E"/>
    <w:rsid w:val="00724403"/>
    <w:rsid w:val="00732B3A"/>
    <w:rsid w:val="0074446C"/>
    <w:rsid w:val="00744545"/>
    <w:rsid w:val="00744C74"/>
    <w:rsid w:val="00747EAC"/>
    <w:rsid w:val="00753009"/>
    <w:rsid w:val="00757493"/>
    <w:rsid w:val="0076019E"/>
    <w:rsid w:val="0077736D"/>
    <w:rsid w:val="00786071"/>
    <w:rsid w:val="007A3ECB"/>
    <w:rsid w:val="007B2542"/>
    <w:rsid w:val="007B51E5"/>
    <w:rsid w:val="007C115C"/>
    <w:rsid w:val="007C1BDB"/>
    <w:rsid w:val="007C58DB"/>
    <w:rsid w:val="007C6F0F"/>
    <w:rsid w:val="007D376E"/>
    <w:rsid w:val="007D4B35"/>
    <w:rsid w:val="007D7BB3"/>
    <w:rsid w:val="007E3EAD"/>
    <w:rsid w:val="007F0257"/>
    <w:rsid w:val="007F02A0"/>
    <w:rsid w:val="007F693F"/>
    <w:rsid w:val="0080146F"/>
    <w:rsid w:val="008027BF"/>
    <w:rsid w:val="00811D4A"/>
    <w:rsid w:val="00824AB9"/>
    <w:rsid w:val="00835E04"/>
    <w:rsid w:val="00836B35"/>
    <w:rsid w:val="00843BDE"/>
    <w:rsid w:val="008441A4"/>
    <w:rsid w:val="008531C1"/>
    <w:rsid w:val="00855D3F"/>
    <w:rsid w:val="00863E72"/>
    <w:rsid w:val="00866D23"/>
    <w:rsid w:val="0087588C"/>
    <w:rsid w:val="00875CAB"/>
    <w:rsid w:val="00880E1E"/>
    <w:rsid w:val="008879DA"/>
    <w:rsid w:val="0089705C"/>
    <w:rsid w:val="008A6D43"/>
    <w:rsid w:val="008B491E"/>
    <w:rsid w:val="008C081F"/>
    <w:rsid w:val="008C1A28"/>
    <w:rsid w:val="008C2E98"/>
    <w:rsid w:val="008C6055"/>
    <w:rsid w:val="008C709D"/>
    <w:rsid w:val="008C7AF8"/>
    <w:rsid w:val="008D619A"/>
    <w:rsid w:val="008E12D5"/>
    <w:rsid w:val="008E3832"/>
    <w:rsid w:val="008E45C7"/>
    <w:rsid w:val="008E49BD"/>
    <w:rsid w:val="008E53E9"/>
    <w:rsid w:val="008E5771"/>
    <w:rsid w:val="008E6C98"/>
    <w:rsid w:val="008F22E2"/>
    <w:rsid w:val="008F4ACF"/>
    <w:rsid w:val="008F57E3"/>
    <w:rsid w:val="008F70CA"/>
    <w:rsid w:val="0090766F"/>
    <w:rsid w:val="00916C7C"/>
    <w:rsid w:val="00924166"/>
    <w:rsid w:val="00935549"/>
    <w:rsid w:val="00935CDD"/>
    <w:rsid w:val="00940B9B"/>
    <w:rsid w:val="0094187F"/>
    <w:rsid w:val="00947945"/>
    <w:rsid w:val="00950944"/>
    <w:rsid w:val="00952E98"/>
    <w:rsid w:val="009535A4"/>
    <w:rsid w:val="0095676E"/>
    <w:rsid w:val="00956983"/>
    <w:rsid w:val="00962636"/>
    <w:rsid w:val="00963B3D"/>
    <w:rsid w:val="00963CF0"/>
    <w:rsid w:val="00964BB1"/>
    <w:rsid w:val="00972201"/>
    <w:rsid w:val="009741DA"/>
    <w:rsid w:val="009775D9"/>
    <w:rsid w:val="00993E94"/>
    <w:rsid w:val="00997175"/>
    <w:rsid w:val="009973F3"/>
    <w:rsid w:val="009A1847"/>
    <w:rsid w:val="009A4265"/>
    <w:rsid w:val="009B062A"/>
    <w:rsid w:val="009B5A0F"/>
    <w:rsid w:val="009C2648"/>
    <w:rsid w:val="009C7373"/>
    <w:rsid w:val="009C76F2"/>
    <w:rsid w:val="009D43D2"/>
    <w:rsid w:val="009D633B"/>
    <w:rsid w:val="009E129A"/>
    <w:rsid w:val="009E7C6F"/>
    <w:rsid w:val="009F1793"/>
    <w:rsid w:val="009F2D23"/>
    <w:rsid w:val="009F564A"/>
    <w:rsid w:val="009F6795"/>
    <w:rsid w:val="00A01D69"/>
    <w:rsid w:val="00A02335"/>
    <w:rsid w:val="00A05B9B"/>
    <w:rsid w:val="00A1169A"/>
    <w:rsid w:val="00A123EB"/>
    <w:rsid w:val="00A254CB"/>
    <w:rsid w:val="00A31A0B"/>
    <w:rsid w:val="00A35811"/>
    <w:rsid w:val="00A40065"/>
    <w:rsid w:val="00A46C9A"/>
    <w:rsid w:val="00A52586"/>
    <w:rsid w:val="00A61772"/>
    <w:rsid w:val="00A619F3"/>
    <w:rsid w:val="00A62A73"/>
    <w:rsid w:val="00A67A79"/>
    <w:rsid w:val="00A7186B"/>
    <w:rsid w:val="00A81931"/>
    <w:rsid w:val="00A87FF6"/>
    <w:rsid w:val="00A9496D"/>
    <w:rsid w:val="00AA0A3B"/>
    <w:rsid w:val="00AA2763"/>
    <w:rsid w:val="00AA33B6"/>
    <w:rsid w:val="00AA5713"/>
    <w:rsid w:val="00AB3C79"/>
    <w:rsid w:val="00AB50CA"/>
    <w:rsid w:val="00AB6D64"/>
    <w:rsid w:val="00AC53CE"/>
    <w:rsid w:val="00AC5E23"/>
    <w:rsid w:val="00AC7939"/>
    <w:rsid w:val="00AD2193"/>
    <w:rsid w:val="00AD257B"/>
    <w:rsid w:val="00AD430A"/>
    <w:rsid w:val="00AD477F"/>
    <w:rsid w:val="00AD6BD0"/>
    <w:rsid w:val="00AF118F"/>
    <w:rsid w:val="00AF2AC7"/>
    <w:rsid w:val="00AF4FBB"/>
    <w:rsid w:val="00AF74CE"/>
    <w:rsid w:val="00B07E02"/>
    <w:rsid w:val="00B160B6"/>
    <w:rsid w:val="00B1768A"/>
    <w:rsid w:val="00B17CDB"/>
    <w:rsid w:val="00B208DB"/>
    <w:rsid w:val="00B22CA3"/>
    <w:rsid w:val="00B23F54"/>
    <w:rsid w:val="00B23F69"/>
    <w:rsid w:val="00B257C9"/>
    <w:rsid w:val="00B26D92"/>
    <w:rsid w:val="00B310F6"/>
    <w:rsid w:val="00B32454"/>
    <w:rsid w:val="00B35B5F"/>
    <w:rsid w:val="00B4126B"/>
    <w:rsid w:val="00B42716"/>
    <w:rsid w:val="00B52722"/>
    <w:rsid w:val="00B53107"/>
    <w:rsid w:val="00B60619"/>
    <w:rsid w:val="00B66A70"/>
    <w:rsid w:val="00B67366"/>
    <w:rsid w:val="00B726D3"/>
    <w:rsid w:val="00B809BB"/>
    <w:rsid w:val="00B80CA7"/>
    <w:rsid w:val="00B80EE1"/>
    <w:rsid w:val="00B84135"/>
    <w:rsid w:val="00B86B0A"/>
    <w:rsid w:val="00B86C96"/>
    <w:rsid w:val="00B874A6"/>
    <w:rsid w:val="00B8774B"/>
    <w:rsid w:val="00B87758"/>
    <w:rsid w:val="00B9116D"/>
    <w:rsid w:val="00B96395"/>
    <w:rsid w:val="00BB0ED9"/>
    <w:rsid w:val="00BB4CBB"/>
    <w:rsid w:val="00BC042A"/>
    <w:rsid w:val="00BC047A"/>
    <w:rsid w:val="00BC2C72"/>
    <w:rsid w:val="00BC4D11"/>
    <w:rsid w:val="00BC51F4"/>
    <w:rsid w:val="00BC6322"/>
    <w:rsid w:val="00BC7B6C"/>
    <w:rsid w:val="00BD63C3"/>
    <w:rsid w:val="00BE09E2"/>
    <w:rsid w:val="00BE5321"/>
    <w:rsid w:val="00BE71C6"/>
    <w:rsid w:val="00BF0A72"/>
    <w:rsid w:val="00BF3A7F"/>
    <w:rsid w:val="00BF3ED1"/>
    <w:rsid w:val="00BF5335"/>
    <w:rsid w:val="00C01BBD"/>
    <w:rsid w:val="00C048EC"/>
    <w:rsid w:val="00C04D34"/>
    <w:rsid w:val="00C05DF8"/>
    <w:rsid w:val="00C064BC"/>
    <w:rsid w:val="00C06864"/>
    <w:rsid w:val="00C10F54"/>
    <w:rsid w:val="00C12610"/>
    <w:rsid w:val="00C12DBD"/>
    <w:rsid w:val="00C22E4A"/>
    <w:rsid w:val="00C232E8"/>
    <w:rsid w:val="00C23D8D"/>
    <w:rsid w:val="00C27E7D"/>
    <w:rsid w:val="00C315CE"/>
    <w:rsid w:val="00C3776F"/>
    <w:rsid w:val="00C37AA3"/>
    <w:rsid w:val="00C37FD7"/>
    <w:rsid w:val="00C43419"/>
    <w:rsid w:val="00C4379A"/>
    <w:rsid w:val="00C44CF3"/>
    <w:rsid w:val="00C56E16"/>
    <w:rsid w:val="00C56F55"/>
    <w:rsid w:val="00C61BE0"/>
    <w:rsid w:val="00C634BE"/>
    <w:rsid w:val="00C6707E"/>
    <w:rsid w:val="00C70B0E"/>
    <w:rsid w:val="00C773CA"/>
    <w:rsid w:val="00C80C9D"/>
    <w:rsid w:val="00C83785"/>
    <w:rsid w:val="00C859C7"/>
    <w:rsid w:val="00C94C0D"/>
    <w:rsid w:val="00C95E61"/>
    <w:rsid w:val="00C95F3F"/>
    <w:rsid w:val="00C964DC"/>
    <w:rsid w:val="00C97FB1"/>
    <w:rsid w:val="00CA1FEB"/>
    <w:rsid w:val="00CA2F8E"/>
    <w:rsid w:val="00CA36C1"/>
    <w:rsid w:val="00CC1FBA"/>
    <w:rsid w:val="00CC5A71"/>
    <w:rsid w:val="00CD3038"/>
    <w:rsid w:val="00CD4F85"/>
    <w:rsid w:val="00CD6F02"/>
    <w:rsid w:val="00CE246D"/>
    <w:rsid w:val="00CE2E07"/>
    <w:rsid w:val="00CE3A1A"/>
    <w:rsid w:val="00CE5921"/>
    <w:rsid w:val="00CE665E"/>
    <w:rsid w:val="00CF07A0"/>
    <w:rsid w:val="00CF3179"/>
    <w:rsid w:val="00CF3E03"/>
    <w:rsid w:val="00CF4ECB"/>
    <w:rsid w:val="00CF7031"/>
    <w:rsid w:val="00CF7736"/>
    <w:rsid w:val="00CF788D"/>
    <w:rsid w:val="00CF7AF4"/>
    <w:rsid w:val="00CF7EAD"/>
    <w:rsid w:val="00D0082A"/>
    <w:rsid w:val="00D0504D"/>
    <w:rsid w:val="00D202A9"/>
    <w:rsid w:val="00D21455"/>
    <w:rsid w:val="00D30C3C"/>
    <w:rsid w:val="00D4077E"/>
    <w:rsid w:val="00D47634"/>
    <w:rsid w:val="00D476A6"/>
    <w:rsid w:val="00D47A6F"/>
    <w:rsid w:val="00D519CF"/>
    <w:rsid w:val="00D54CEE"/>
    <w:rsid w:val="00D5758B"/>
    <w:rsid w:val="00D61FFA"/>
    <w:rsid w:val="00D632C2"/>
    <w:rsid w:val="00D7086E"/>
    <w:rsid w:val="00D709B3"/>
    <w:rsid w:val="00D71690"/>
    <w:rsid w:val="00D75338"/>
    <w:rsid w:val="00D83518"/>
    <w:rsid w:val="00D848C9"/>
    <w:rsid w:val="00D84A16"/>
    <w:rsid w:val="00D86F7A"/>
    <w:rsid w:val="00D91454"/>
    <w:rsid w:val="00D95B05"/>
    <w:rsid w:val="00DA2ED6"/>
    <w:rsid w:val="00DA41E5"/>
    <w:rsid w:val="00DA582B"/>
    <w:rsid w:val="00DA701A"/>
    <w:rsid w:val="00DA7122"/>
    <w:rsid w:val="00DA7EA3"/>
    <w:rsid w:val="00DB54B8"/>
    <w:rsid w:val="00DB76B8"/>
    <w:rsid w:val="00DB7D86"/>
    <w:rsid w:val="00DC2EA1"/>
    <w:rsid w:val="00DD1593"/>
    <w:rsid w:val="00DD3619"/>
    <w:rsid w:val="00DD6AAF"/>
    <w:rsid w:val="00DE1D06"/>
    <w:rsid w:val="00DE3F5C"/>
    <w:rsid w:val="00DE7BBE"/>
    <w:rsid w:val="00DF1D20"/>
    <w:rsid w:val="00DF26A9"/>
    <w:rsid w:val="00E00E2E"/>
    <w:rsid w:val="00E047A9"/>
    <w:rsid w:val="00E07835"/>
    <w:rsid w:val="00E10B3F"/>
    <w:rsid w:val="00E12F62"/>
    <w:rsid w:val="00E15FBC"/>
    <w:rsid w:val="00E206E7"/>
    <w:rsid w:val="00E20ADB"/>
    <w:rsid w:val="00E21324"/>
    <w:rsid w:val="00E246B9"/>
    <w:rsid w:val="00E24CE8"/>
    <w:rsid w:val="00E301CB"/>
    <w:rsid w:val="00E31FEA"/>
    <w:rsid w:val="00E40C21"/>
    <w:rsid w:val="00E43195"/>
    <w:rsid w:val="00E45169"/>
    <w:rsid w:val="00E47787"/>
    <w:rsid w:val="00E51C30"/>
    <w:rsid w:val="00E543D8"/>
    <w:rsid w:val="00E5492F"/>
    <w:rsid w:val="00E624CA"/>
    <w:rsid w:val="00E64180"/>
    <w:rsid w:val="00E64978"/>
    <w:rsid w:val="00E6592A"/>
    <w:rsid w:val="00E748CE"/>
    <w:rsid w:val="00E74AEE"/>
    <w:rsid w:val="00E74E36"/>
    <w:rsid w:val="00E75990"/>
    <w:rsid w:val="00E76129"/>
    <w:rsid w:val="00E8140F"/>
    <w:rsid w:val="00E820CE"/>
    <w:rsid w:val="00E82EB7"/>
    <w:rsid w:val="00E868E5"/>
    <w:rsid w:val="00E871EA"/>
    <w:rsid w:val="00E91019"/>
    <w:rsid w:val="00E91032"/>
    <w:rsid w:val="00E9237A"/>
    <w:rsid w:val="00E939FA"/>
    <w:rsid w:val="00E940CE"/>
    <w:rsid w:val="00E9462E"/>
    <w:rsid w:val="00E94DEA"/>
    <w:rsid w:val="00E96459"/>
    <w:rsid w:val="00EA0DA1"/>
    <w:rsid w:val="00EA3EEA"/>
    <w:rsid w:val="00EA45A3"/>
    <w:rsid w:val="00EA4BE4"/>
    <w:rsid w:val="00EA5765"/>
    <w:rsid w:val="00EA7620"/>
    <w:rsid w:val="00EA7CF2"/>
    <w:rsid w:val="00EB1FAE"/>
    <w:rsid w:val="00EC2532"/>
    <w:rsid w:val="00EC4370"/>
    <w:rsid w:val="00EC7368"/>
    <w:rsid w:val="00EC76B2"/>
    <w:rsid w:val="00EC7881"/>
    <w:rsid w:val="00ED34EA"/>
    <w:rsid w:val="00ED68E3"/>
    <w:rsid w:val="00ED7812"/>
    <w:rsid w:val="00EE0FD3"/>
    <w:rsid w:val="00EF2691"/>
    <w:rsid w:val="00EF3B86"/>
    <w:rsid w:val="00EF42FE"/>
    <w:rsid w:val="00EF5692"/>
    <w:rsid w:val="00F03D27"/>
    <w:rsid w:val="00F07D9B"/>
    <w:rsid w:val="00F16200"/>
    <w:rsid w:val="00F2211B"/>
    <w:rsid w:val="00F27C3F"/>
    <w:rsid w:val="00F27F9E"/>
    <w:rsid w:val="00F317E9"/>
    <w:rsid w:val="00F3391D"/>
    <w:rsid w:val="00F34554"/>
    <w:rsid w:val="00F41636"/>
    <w:rsid w:val="00F42AA6"/>
    <w:rsid w:val="00F44D3A"/>
    <w:rsid w:val="00F44D92"/>
    <w:rsid w:val="00F45D47"/>
    <w:rsid w:val="00F45F77"/>
    <w:rsid w:val="00F510ED"/>
    <w:rsid w:val="00F5167F"/>
    <w:rsid w:val="00F521A8"/>
    <w:rsid w:val="00F52258"/>
    <w:rsid w:val="00F6241C"/>
    <w:rsid w:val="00F677FD"/>
    <w:rsid w:val="00F733FA"/>
    <w:rsid w:val="00F73485"/>
    <w:rsid w:val="00F75687"/>
    <w:rsid w:val="00F759FB"/>
    <w:rsid w:val="00F853B7"/>
    <w:rsid w:val="00F8570A"/>
    <w:rsid w:val="00F90BB3"/>
    <w:rsid w:val="00F91964"/>
    <w:rsid w:val="00F91C7B"/>
    <w:rsid w:val="00FA0E77"/>
    <w:rsid w:val="00FA115D"/>
    <w:rsid w:val="00FB20FE"/>
    <w:rsid w:val="00FB3D65"/>
    <w:rsid w:val="00FB69A0"/>
    <w:rsid w:val="00FC0774"/>
    <w:rsid w:val="00FC65E1"/>
    <w:rsid w:val="00FD1804"/>
    <w:rsid w:val="00FD45FC"/>
    <w:rsid w:val="00FD52B0"/>
    <w:rsid w:val="00FE0138"/>
    <w:rsid w:val="00FE1A90"/>
    <w:rsid w:val="00FF3A99"/>
    <w:rsid w:val="00FF5F82"/>
    <w:rsid w:val="00FF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826805"/>
  <w15:chartTrackingRefBased/>
  <w15:docId w15:val="{72686179-00AE-4FF5-9B6D-A3DA2EF3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02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5A0B2E"/>
    <w:pPr>
      <w:keepNext/>
      <w:tabs>
        <w:tab w:val="left" w:pos="284"/>
      </w:tabs>
      <w:jc w:val="center"/>
      <w:outlineLvl w:val="1"/>
    </w:pPr>
    <w:rPr>
      <w:rFonts w:ascii="Arial" w:hAnsi="Arial" w:cs="Arial"/>
      <w:i/>
      <w:iCs/>
      <w:color w:val="999999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46B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46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46B9"/>
  </w:style>
  <w:style w:type="numbering" w:styleId="111111">
    <w:name w:val="Outline List 2"/>
    <w:basedOn w:val="NoList"/>
    <w:rsid w:val="00E246B9"/>
    <w:pPr>
      <w:numPr>
        <w:numId w:val="3"/>
      </w:numPr>
    </w:pPr>
  </w:style>
  <w:style w:type="character" w:styleId="CommentReference">
    <w:name w:val="annotation reference"/>
    <w:semiHidden/>
    <w:rsid w:val="005A0B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A0B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A0B2E"/>
    <w:rPr>
      <w:b/>
      <w:bCs/>
    </w:rPr>
  </w:style>
  <w:style w:type="paragraph" w:styleId="BalloonText">
    <w:name w:val="Balloon Text"/>
    <w:basedOn w:val="Normal"/>
    <w:semiHidden/>
    <w:rsid w:val="005A0B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5765"/>
    <w:rPr>
      <w:sz w:val="24"/>
      <w:szCs w:val="24"/>
      <w:lang w:val="en-US" w:eastAsia="en-US"/>
    </w:rPr>
  </w:style>
  <w:style w:type="character" w:customStyle="1" w:styleId="CommentTextChar">
    <w:name w:val="Comment Text Char"/>
    <w:link w:val="CommentText"/>
    <w:semiHidden/>
    <w:rsid w:val="008A6D43"/>
    <w:rPr>
      <w:lang w:val="en-US" w:eastAsia="en-US"/>
    </w:rPr>
  </w:style>
  <w:style w:type="character" w:styleId="Hyperlink">
    <w:name w:val="Hyperlink"/>
    <w:basedOn w:val="DefaultParagraphFont"/>
    <w:rsid w:val="004E70AD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95E61"/>
    <w:pPr>
      <w:widowControl w:val="0"/>
      <w:autoSpaceDE w:val="0"/>
      <w:autoSpaceDN w:val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C95E61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C95E61"/>
    <w:pPr>
      <w:widowControl w:val="0"/>
      <w:autoSpaceDE w:val="0"/>
      <w:autoSpaceDN w:val="0"/>
      <w:ind w:left="652" w:hanging="389"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F02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7F02A0"/>
  </w:style>
  <w:style w:type="paragraph" w:customStyle="1" w:styleId="TableParagraph">
    <w:name w:val="Table Paragraph"/>
    <w:basedOn w:val="Normal"/>
    <w:uiPriority w:val="1"/>
    <w:qFormat/>
    <w:rsid w:val="007F02A0"/>
    <w:pPr>
      <w:widowControl w:val="0"/>
      <w:autoSpaceDE w:val="0"/>
      <w:autoSpaceDN w:val="0"/>
      <w:ind w:left="105"/>
    </w:pPr>
    <w:rPr>
      <w:sz w:val="22"/>
      <w:szCs w:val="22"/>
    </w:rPr>
  </w:style>
  <w:style w:type="table" w:styleId="TableGrid">
    <w:name w:val="Table Grid"/>
    <w:basedOn w:val="TableNormal"/>
    <w:rsid w:val="00B16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link w:val="ParagraphChar"/>
    <w:uiPriority w:val="5"/>
    <w:qFormat/>
    <w:rsid w:val="00241CD2"/>
    <w:pPr>
      <w:spacing w:after="240"/>
    </w:pPr>
    <w:rPr>
      <w:rFonts w:eastAsia="SimSun"/>
      <w:sz w:val="24"/>
      <w:szCs w:val="24"/>
      <w:lang w:val="en-US" w:eastAsia="en-US"/>
    </w:rPr>
  </w:style>
  <w:style w:type="character" w:customStyle="1" w:styleId="ParagraphChar">
    <w:name w:val="Paragraph Char"/>
    <w:link w:val="Paragraph"/>
    <w:uiPriority w:val="5"/>
    <w:locked/>
    <w:rsid w:val="00241CD2"/>
    <w:rPr>
      <w:rFonts w:eastAsia="SimSun"/>
      <w:sz w:val="24"/>
      <w:szCs w:val="24"/>
      <w:lang w:val="en-US" w:eastAsia="en-US"/>
    </w:rPr>
  </w:style>
  <w:style w:type="paragraph" w:customStyle="1" w:styleId="Default">
    <w:name w:val="Default"/>
    <w:rsid w:val="004C2B15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22143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7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maryreporting.who-umc.org/M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mailto:nezeljenadejstva@cinmed.me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cinmed.m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71515-E5AE-49FD-BE63-C6567A95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41</Pages>
  <Words>17190</Words>
  <Characters>102547</Characters>
  <Application>Microsoft Office Word</Application>
  <DocSecurity>0</DocSecurity>
  <Lines>854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Obrazac za SmPC</vt:lpstr>
    </vt:vector>
  </TitlesOfParts>
  <Company>CInMED</Company>
  <LinksUpToDate>false</LinksUpToDate>
  <CharactersWithSpaces>119499</CharactersWithSpaces>
  <SharedDoc>false</SharedDoc>
  <HLinks>
    <vt:vector size="12" baseType="variant">
      <vt:variant>
        <vt:i4>2621465</vt:i4>
      </vt:variant>
      <vt:variant>
        <vt:i4>3</vt:i4>
      </vt:variant>
      <vt:variant>
        <vt:i4>0</vt:i4>
      </vt:variant>
      <vt:variant>
        <vt:i4>5</vt:i4>
      </vt:variant>
      <vt:variant>
        <vt:lpwstr>mailto:nezeljenadejstva@calims.me</vt:lpwstr>
      </vt:variant>
      <vt:variant>
        <vt:lpwstr/>
      </vt:variant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>http://www.calims.me/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Obrazac za SmPC</dc:title>
  <dc:subject/>
  <dc:creator>Tatjana Banković</dc:creator>
  <cp:keywords/>
  <dc:description>Sažetak karakteristika lijeka</dc:description>
  <cp:lastModifiedBy>Jasmina Krlic</cp:lastModifiedBy>
  <cp:revision>8</cp:revision>
  <dcterms:created xsi:type="dcterms:W3CDTF">2024-04-23T06:13:00Z</dcterms:created>
  <dcterms:modified xsi:type="dcterms:W3CDTF">2024-06-13T10:50:00Z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