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CFE49" w14:textId="77777777" w:rsidR="00C22BE5" w:rsidRPr="00691C50" w:rsidRDefault="00C22BE5" w:rsidP="00C22BE5">
      <w:pPr>
        <w:rPr>
          <w:sz w:val="22"/>
          <w:szCs w:val="22"/>
          <w:lang w:val="sr-Latn-ME"/>
        </w:rPr>
      </w:pPr>
    </w:p>
    <w:p w14:paraId="4E2CFE4A" w14:textId="77777777" w:rsidR="00C22BE5" w:rsidRPr="00691C50" w:rsidRDefault="00C22BE5" w:rsidP="00C22BE5">
      <w:pPr>
        <w:rPr>
          <w:sz w:val="22"/>
          <w:szCs w:val="22"/>
          <w:lang w:val="sr-Latn-ME"/>
        </w:rPr>
      </w:pPr>
    </w:p>
    <w:p w14:paraId="4E2CFE4B" w14:textId="77777777" w:rsidR="00C22BE5" w:rsidRPr="00691C50" w:rsidRDefault="00C30F92" w:rsidP="00C30F92">
      <w:pPr>
        <w:jc w:val="center"/>
        <w:rPr>
          <w:sz w:val="22"/>
          <w:szCs w:val="22"/>
          <w:lang w:val="sr-Latn-ME"/>
        </w:rPr>
      </w:pPr>
      <w:r w:rsidRPr="00691C50">
        <w:rPr>
          <w:b/>
          <w:bCs/>
          <w:iCs/>
          <w:sz w:val="22"/>
          <w:szCs w:val="22"/>
          <w:u w:val="single"/>
          <w:lang w:val="sr-Latn-ME"/>
        </w:rPr>
        <w:t xml:space="preserve">UPUTSTVO ZA </w:t>
      </w:r>
      <w:r w:rsidR="00B71B51" w:rsidRPr="00691C50">
        <w:rPr>
          <w:b/>
          <w:bCs/>
          <w:iCs/>
          <w:sz w:val="22"/>
          <w:szCs w:val="22"/>
          <w:u w:val="single"/>
          <w:lang w:val="sr-Latn-ME"/>
        </w:rPr>
        <w:t>LIJEK</w:t>
      </w:r>
    </w:p>
    <w:p w14:paraId="4E2CFE4C" w14:textId="44A74F5C" w:rsidR="00C30F92" w:rsidRPr="00691C50" w:rsidRDefault="00C30F92" w:rsidP="00C30F92">
      <w:pPr>
        <w:jc w:val="center"/>
        <w:rPr>
          <w:i/>
          <w:color w:val="808080"/>
          <w:sz w:val="22"/>
          <w:szCs w:val="22"/>
          <w:lang w:val="sr-Latn-ME"/>
        </w:rPr>
      </w:pPr>
    </w:p>
    <w:p w14:paraId="4E2CFE4D" w14:textId="670B3B39" w:rsidR="00B71B51" w:rsidRPr="00691C50" w:rsidRDefault="003A53A0" w:rsidP="00B71B51">
      <w:pPr>
        <w:widowControl w:val="0"/>
        <w:autoSpaceDE w:val="0"/>
        <w:autoSpaceDN w:val="0"/>
        <w:jc w:val="center"/>
        <w:rPr>
          <w:b/>
          <w:bCs/>
          <w:color w:val="808080"/>
          <w:sz w:val="22"/>
          <w:szCs w:val="22"/>
          <w:lang w:val="sr-Latn-ME"/>
        </w:rPr>
      </w:pPr>
      <w:proofErr w:type="spellStart"/>
      <w:r w:rsidRPr="00691C50">
        <w:rPr>
          <w:b/>
          <w:bCs/>
          <w:color w:val="000000" w:themeColor="text1"/>
          <w:sz w:val="22"/>
          <w:szCs w:val="22"/>
          <w:lang w:val="sr-Latn-ME"/>
        </w:rPr>
        <w:t>Panadol</w:t>
      </w:r>
      <w:proofErr w:type="spellEnd"/>
      <w:r w:rsidRPr="00691C50">
        <w:rPr>
          <w:b/>
          <w:bCs/>
          <w:color w:val="000000" w:themeColor="text1"/>
          <w:sz w:val="22"/>
          <w:szCs w:val="22"/>
          <w:lang w:val="sr-Latn-ME"/>
        </w:rPr>
        <w:t xml:space="preserve"> </w:t>
      </w:r>
      <w:proofErr w:type="spellStart"/>
      <w:r w:rsidR="008B673A" w:rsidRPr="00691C50">
        <w:rPr>
          <w:b/>
          <w:bCs/>
          <w:color w:val="000000" w:themeColor="text1"/>
          <w:sz w:val="22"/>
          <w:szCs w:val="22"/>
          <w:lang w:val="sr-Latn-ME"/>
        </w:rPr>
        <w:t>Baby</w:t>
      </w:r>
      <w:proofErr w:type="spellEnd"/>
      <w:r w:rsidR="00B71B51" w:rsidRPr="00691C50">
        <w:rPr>
          <w:b/>
          <w:bCs/>
          <w:color w:val="000000" w:themeColor="text1"/>
          <w:sz w:val="22"/>
          <w:szCs w:val="22"/>
          <w:lang w:val="sr-Latn-ME"/>
        </w:rPr>
        <w:t xml:space="preserve">, </w:t>
      </w:r>
      <w:r w:rsidR="008B673A" w:rsidRPr="00691C50">
        <w:rPr>
          <w:b/>
          <w:bCs/>
          <w:color w:val="000000" w:themeColor="text1"/>
          <w:sz w:val="22"/>
          <w:szCs w:val="22"/>
          <w:lang w:val="sr-Latn-ME"/>
        </w:rPr>
        <w:t>120</w:t>
      </w:r>
      <w:r w:rsidR="00577110" w:rsidRPr="00691C50">
        <w:rPr>
          <w:b/>
          <w:bCs/>
          <w:color w:val="000000" w:themeColor="text1"/>
          <w:sz w:val="22"/>
          <w:szCs w:val="22"/>
          <w:lang w:val="sr-Latn-ME"/>
        </w:rPr>
        <w:t xml:space="preserve"> </w:t>
      </w:r>
      <w:r w:rsidRPr="00691C50">
        <w:rPr>
          <w:b/>
          <w:bCs/>
          <w:color w:val="000000" w:themeColor="text1"/>
          <w:sz w:val="22"/>
          <w:szCs w:val="22"/>
          <w:lang w:val="sr-Latn-ME"/>
        </w:rPr>
        <w:t>mg</w:t>
      </w:r>
      <w:r w:rsidR="008B673A" w:rsidRPr="00691C50">
        <w:rPr>
          <w:b/>
          <w:bCs/>
          <w:color w:val="000000" w:themeColor="text1"/>
          <w:sz w:val="22"/>
          <w:szCs w:val="22"/>
          <w:lang w:val="sr-Latn-ME"/>
        </w:rPr>
        <w:t>/5</w:t>
      </w:r>
      <w:r w:rsidR="00577110" w:rsidRPr="00691C50">
        <w:rPr>
          <w:b/>
          <w:bCs/>
          <w:color w:val="000000" w:themeColor="text1"/>
          <w:sz w:val="22"/>
          <w:szCs w:val="22"/>
          <w:lang w:val="sr-Latn-ME"/>
        </w:rPr>
        <w:t xml:space="preserve"> </w:t>
      </w:r>
      <w:r w:rsidR="008B673A" w:rsidRPr="00691C50">
        <w:rPr>
          <w:b/>
          <w:bCs/>
          <w:color w:val="000000" w:themeColor="text1"/>
          <w:sz w:val="22"/>
          <w:szCs w:val="22"/>
          <w:lang w:val="sr-Latn-ME"/>
        </w:rPr>
        <w:t>ml</w:t>
      </w:r>
      <w:r w:rsidR="00B71B51" w:rsidRPr="00691C50">
        <w:rPr>
          <w:b/>
          <w:bCs/>
          <w:color w:val="000000" w:themeColor="text1"/>
          <w:sz w:val="22"/>
          <w:szCs w:val="22"/>
          <w:lang w:val="sr-Latn-ME"/>
        </w:rPr>
        <w:t xml:space="preserve">, </w:t>
      </w:r>
      <w:r w:rsidR="008B673A" w:rsidRPr="00691C50">
        <w:rPr>
          <w:b/>
          <w:bCs/>
          <w:color w:val="000000" w:themeColor="text1"/>
          <w:sz w:val="22"/>
          <w:szCs w:val="22"/>
          <w:lang w:val="sr-Latn-ME"/>
        </w:rPr>
        <w:t>oralna suspenzija</w:t>
      </w:r>
    </w:p>
    <w:p w14:paraId="4E2CFE4E" w14:textId="4ADBDC94" w:rsidR="00B71B51" w:rsidRPr="00343EDF" w:rsidRDefault="003A53A0" w:rsidP="00B71B51">
      <w:pPr>
        <w:widowControl w:val="0"/>
        <w:autoSpaceDE w:val="0"/>
        <w:autoSpaceDN w:val="0"/>
        <w:jc w:val="center"/>
        <w:rPr>
          <w:b/>
          <w:bCs/>
          <w:sz w:val="22"/>
          <w:szCs w:val="22"/>
          <w:lang w:val="sr-Latn-ME"/>
        </w:rPr>
      </w:pPr>
      <w:proofErr w:type="spellStart"/>
      <w:r w:rsidRPr="00343EDF">
        <w:rPr>
          <w:b/>
          <w:bCs/>
          <w:sz w:val="22"/>
          <w:szCs w:val="22"/>
          <w:lang w:val="sr-Latn-ME"/>
        </w:rPr>
        <w:t>paracetamol</w:t>
      </w:r>
      <w:proofErr w:type="spellEnd"/>
    </w:p>
    <w:p w14:paraId="4E2CFE4F" w14:textId="77777777" w:rsidR="00C22BE5" w:rsidRPr="00691C50" w:rsidRDefault="00C22BE5" w:rsidP="00C22BE5">
      <w:pPr>
        <w:pStyle w:val="Header"/>
        <w:tabs>
          <w:tab w:val="left" w:pos="284"/>
        </w:tabs>
        <w:rPr>
          <w:sz w:val="22"/>
          <w:szCs w:val="22"/>
          <w:lang w:val="sr-Latn-ME"/>
        </w:rPr>
      </w:pPr>
    </w:p>
    <w:p w14:paraId="4E2CFE61" w14:textId="77777777" w:rsidR="00A32113" w:rsidRPr="00691C50" w:rsidRDefault="00A32113" w:rsidP="003A53A0">
      <w:pPr>
        <w:widowControl w:val="0"/>
        <w:autoSpaceDE w:val="0"/>
        <w:autoSpaceDN w:val="0"/>
        <w:rPr>
          <w:i/>
          <w:iCs/>
          <w:sz w:val="22"/>
          <w:szCs w:val="22"/>
          <w:lang w:val="sr-Latn-ME"/>
        </w:rPr>
      </w:pPr>
    </w:p>
    <w:p w14:paraId="4E2CFE62" w14:textId="77777777" w:rsidR="006A2B96" w:rsidRPr="00691C50" w:rsidRDefault="006A2B96" w:rsidP="006A2B96">
      <w:pPr>
        <w:widowControl w:val="0"/>
        <w:autoSpaceDE w:val="0"/>
        <w:autoSpaceDN w:val="0"/>
        <w:ind w:left="360" w:hanging="360"/>
        <w:rPr>
          <w:b/>
          <w:bCs/>
          <w:sz w:val="22"/>
          <w:szCs w:val="22"/>
          <w:lang w:val="sr-Latn-ME"/>
        </w:rPr>
      </w:pPr>
      <w:r w:rsidRPr="00691C50">
        <w:rPr>
          <w:b/>
          <w:bCs/>
          <w:sz w:val="22"/>
          <w:szCs w:val="22"/>
          <w:lang w:val="sr-Latn-ME"/>
        </w:rPr>
        <w:t>Pažljivo pročitajte ovo uputstvo, prije nego što počnete da koristite ovaj lijek</w:t>
      </w:r>
      <w:r w:rsidR="00F67628" w:rsidRPr="00691C50">
        <w:rPr>
          <w:b/>
          <w:bCs/>
          <w:sz w:val="22"/>
          <w:szCs w:val="22"/>
          <w:lang w:val="sr-Latn-ME"/>
        </w:rPr>
        <w:t>,</w:t>
      </w:r>
      <w:r w:rsidRPr="00691C50">
        <w:rPr>
          <w:sz w:val="22"/>
          <w:szCs w:val="22"/>
          <w:lang w:val="sr-Latn-ME"/>
        </w:rPr>
        <w:t xml:space="preserve"> </w:t>
      </w:r>
      <w:r w:rsidRPr="00691C50">
        <w:rPr>
          <w:b/>
          <w:bCs/>
          <w:sz w:val="22"/>
          <w:szCs w:val="22"/>
          <w:lang w:val="sr-Latn-ME"/>
        </w:rPr>
        <w:t xml:space="preserve">jer sadrži </w:t>
      </w:r>
    </w:p>
    <w:p w14:paraId="4E2CFE63" w14:textId="77777777" w:rsidR="00A32113" w:rsidRPr="00691C50" w:rsidRDefault="006A2B96" w:rsidP="006A2B96">
      <w:pPr>
        <w:widowControl w:val="0"/>
        <w:autoSpaceDE w:val="0"/>
        <w:autoSpaceDN w:val="0"/>
        <w:ind w:left="360" w:hanging="360"/>
        <w:rPr>
          <w:b/>
          <w:bCs/>
          <w:sz w:val="22"/>
          <w:szCs w:val="22"/>
          <w:lang w:val="sr-Latn-ME"/>
        </w:rPr>
      </w:pPr>
      <w:r w:rsidRPr="00691C50">
        <w:rPr>
          <w:b/>
          <w:bCs/>
          <w:sz w:val="22"/>
          <w:szCs w:val="22"/>
          <w:lang w:val="sr-Latn-ME"/>
        </w:rPr>
        <w:t>informacije koje su važne za Vas</w:t>
      </w:r>
    </w:p>
    <w:p w14:paraId="4E2CFE64" w14:textId="77777777" w:rsidR="00A32113" w:rsidRPr="00691C50" w:rsidRDefault="00F67628" w:rsidP="00564146">
      <w:pPr>
        <w:pStyle w:val="CommentText"/>
        <w:rPr>
          <w:sz w:val="22"/>
          <w:szCs w:val="22"/>
          <w:lang w:val="sr-Latn-ME"/>
        </w:rPr>
      </w:pPr>
      <w:r w:rsidRPr="00691C50">
        <w:rPr>
          <w:sz w:val="22"/>
          <w:szCs w:val="22"/>
          <w:lang w:val="sr-Latn-ME"/>
        </w:rPr>
        <w:t xml:space="preserve">Uvijek </w:t>
      </w:r>
      <w:r w:rsidR="00A32113" w:rsidRPr="00691C50">
        <w:rPr>
          <w:sz w:val="22"/>
          <w:szCs w:val="22"/>
          <w:lang w:val="sr-Latn-ME"/>
        </w:rPr>
        <w:t xml:space="preserve">koristite </w:t>
      </w:r>
      <w:r w:rsidRPr="00691C50">
        <w:rPr>
          <w:sz w:val="22"/>
          <w:szCs w:val="22"/>
          <w:lang w:val="sr-Latn-ME"/>
        </w:rPr>
        <w:t xml:space="preserve">ovaj </w:t>
      </w:r>
      <w:r w:rsidR="00A32113" w:rsidRPr="00691C50">
        <w:rPr>
          <w:sz w:val="22"/>
          <w:szCs w:val="22"/>
          <w:lang w:val="sr-Latn-ME"/>
        </w:rPr>
        <w:t xml:space="preserve">lijek </w:t>
      </w:r>
      <w:r w:rsidR="00564146" w:rsidRPr="00691C50">
        <w:rPr>
          <w:sz w:val="22"/>
          <w:szCs w:val="22"/>
          <w:lang w:val="sr-Latn-ME"/>
        </w:rPr>
        <w:t>onako kako je opisano u ovom uputstvu, ili kao što su Vam rekli ljekar ili farmaceut</w:t>
      </w:r>
      <w:r w:rsidR="00A32113" w:rsidRPr="00691C50">
        <w:rPr>
          <w:sz w:val="22"/>
          <w:szCs w:val="22"/>
          <w:lang w:val="sr-Latn-ME"/>
        </w:rPr>
        <w:t>.</w:t>
      </w:r>
      <w:r w:rsidR="006240C9" w:rsidRPr="00691C50">
        <w:rPr>
          <w:sz w:val="22"/>
          <w:szCs w:val="22"/>
          <w:lang w:val="sr-Latn-ME"/>
        </w:rPr>
        <w:t xml:space="preserve"> </w:t>
      </w:r>
    </w:p>
    <w:p w14:paraId="4E2CFE65" w14:textId="77777777" w:rsidR="00A32113" w:rsidRPr="00691C50" w:rsidRDefault="00A32113" w:rsidP="00D8615F">
      <w:pPr>
        <w:widowControl w:val="0"/>
        <w:numPr>
          <w:ilvl w:val="0"/>
          <w:numId w:val="18"/>
        </w:numPr>
        <w:autoSpaceDE w:val="0"/>
        <w:autoSpaceDN w:val="0"/>
        <w:rPr>
          <w:sz w:val="22"/>
          <w:szCs w:val="22"/>
          <w:lang w:val="sr-Latn-ME"/>
        </w:rPr>
      </w:pPr>
      <w:r w:rsidRPr="00691C50">
        <w:rPr>
          <w:sz w:val="22"/>
          <w:szCs w:val="22"/>
          <w:lang w:val="sr-Latn-ME"/>
        </w:rPr>
        <w:t>Uputstvo sačuvajte. Može biti potrebno da ga ponovo pročitate.</w:t>
      </w:r>
    </w:p>
    <w:p w14:paraId="4E2CFE66" w14:textId="77777777" w:rsidR="00A32113" w:rsidRPr="00691C50" w:rsidRDefault="00A32113" w:rsidP="00445D8F">
      <w:pPr>
        <w:widowControl w:val="0"/>
        <w:numPr>
          <w:ilvl w:val="0"/>
          <w:numId w:val="18"/>
        </w:numPr>
        <w:autoSpaceDE w:val="0"/>
        <w:autoSpaceDN w:val="0"/>
        <w:rPr>
          <w:sz w:val="22"/>
          <w:szCs w:val="22"/>
          <w:lang w:val="sr-Latn-ME"/>
        </w:rPr>
      </w:pPr>
      <w:r w:rsidRPr="00691C50">
        <w:rPr>
          <w:sz w:val="22"/>
          <w:szCs w:val="22"/>
          <w:lang w:val="sr-Latn-ME"/>
        </w:rPr>
        <w:t xml:space="preserve">Ako imate dodatnih pitanja, obratite se </w:t>
      </w:r>
      <w:r w:rsidR="00583B8A" w:rsidRPr="00691C50">
        <w:rPr>
          <w:sz w:val="22"/>
          <w:szCs w:val="22"/>
          <w:lang w:val="sr-Latn-ME"/>
        </w:rPr>
        <w:t xml:space="preserve">svom ljekaru ili </w:t>
      </w:r>
      <w:r w:rsidRPr="00691C50">
        <w:rPr>
          <w:sz w:val="22"/>
          <w:szCs w:val="22"/>
          <w:lang w:val="sr-Latn-ME"/>
        </w:rPr>
        <w:t>farmaceutu</w:t>
      </w:r>
      <w:r w:rsidR="007B1F81" w:rsidRPr="00691C50">
        <w:rPr>
          <w:sz w:val="22"/>
          <w:szCs w:val="22"/>
          <w:lang w:val="sr-Latn-ME"/>
        </w:rPr>
        <w:t xml:space="preserve"> </w:t>
      </w:r>
      <w:r w:rsidR="007B1F81" w:rsidRPr="00691C50">
        <w:rPr>
          <w:noProof/>
          <w:sz w:val="22"/>
          <w:szCs w:val="22"/>
          <w:lang w:val="sr-Latn-ME"/>
        </w:rPr>
        <w:t>ili medicinskoj sestri</w:t>
      </w:r>
      <w:r w:rsidRPr="00691C50">
        <w:rPr>
          <w:sz w:val="22"/>
          <w:szCs w:val="22"/>
          <w:lang w:val="sr-Latn-ME"/>
        </w:rPr>
        <w:t>.</w:t>
      </w:r>
    </w:p>
    <w:p w14:paraId="4E2CFE67" w14:textId="5976E847" w:rsidR="00F67628" w:rsidRPr="00691C50" w:rsidRDefault="00F67628" w:rsidP="00445D8F">
      <w:pPr>
        <w:widowControl w:val="0"/>
        <w:numPr>
          <w:ilvl w:val="0"/>
          <w:numId w:val="18"/>
        </w:numPr>
        <w:autoSpaceDE w:val="0"/>
        <w:autoSpaceDN w:val="0"/>
        <w:rPr>
          <w:sz w:val="22"/>
          <w:szCs w:val="22"/>
          <w:lang w:val="sr-Latn-ME"/>
        </w:rPr>
      </w:pPr>
      <w:r w:rsidRPr="00691C50">
        <w:rPr>
          <w:spacing w:val="-5"/>
          <w:sz w:val="22"/>
          <w:szCs w:val="22"/>
          <w:lang w:val="sr-Latn-ME"/>
        </w:rPr>
        <w:t>Ako Vam se javi bilo koje neželjeno dejstvo recite to svom ljekaru, farmaceutu ili medicinskoj sestri. Ovo uključuje i bilo koja neželjena dejstva koja nijesu navedena u ovom uputstvu</w:t>
      </w:r>
      <w:r w:rsidRPr="00691C50">
        <w:rPr>
          <w:spacing w:val="-4"/>
          <w:sz w:val="22"/>
          <w:szCs w:val="22"/>
          <w:lang w:val="sr-Latn-ME"/>
        </w:rPr>
        <w:t>. Pogledajte dio 4</w:t>
      </w:r>
      <w:r w:rsidR="00E30018" w:rsidRPr="00691C50">
        <w:rPr>
          <w:spacing w:val="-4"/>
          <w:sz w:val="22"/>
          <w:szCs w:val="22"/>
          <w:lang w:val="sr-Latn-ME"/>
        </w:rPr>
        <w:t>.</w:t>
      </w:r>
    </w:p>
    <w:p w14:paraId="4E2CFE68" w14:textId="3BACB9CE" w:rsidR="00A32113" w:rsidRPr="00691C50" w:rsidRDefault="00A32113" w:rsidP="00D8615F">
      <w:pPr>
        <w:widowControl w:val="0"/>
        <w:numPr>
          <w:ilvl w:val="0"/>
          <w:numId w:val="18"/>
        </w:numPr>
        <w:autoSpaceDE w:val="0"/>
        <w:autoSpaceDN w:val="0"/>
        <w:ind w:left="600" w:hanging="600"/>
        <w:rPr>
          <w:sz w:val="22"/>
          <w:szCs w:val="22"/>
          <w:lang w:val="sr-Latn-ME"/>
        </w:rPr>
      </w:pPr>
      <w:r w:rsidRPr="00691C50">
        <w:rPr>
          <w:sz w:val="22"/>
          <w:szCs w:val="22"/>
          <w:lang w:val="sr-Latn-ME"/>
        </w:rPr>
        <w:t>Ukoliko se Vaši simptomi pogoršaju ili Vam ne bude bolje poslije</w:t>
      </w:r>
      <w:r w:rsidR="00A448A3" w:rsidRPr="00691C50">
        <w:rPr>
          <w:sz w:val="22"/>
          <w:szCs w:val="22"/>
          <w:lang w:val="sr-Latn-ME"/>
        </w:rPr>
        <w:t xml:space="preserve"> 2-3 dana</w:t>
      </w:r>
      <w:r w:rsidRPr="00691C50">
        <w:rPr>
          <w:sz w:val="22"/>
          <w:szCs w:val="22"/>
          <w:lang w:val="sr-Latn-ME"/>
        </w:rPr>
        <w:t>, morate se obratiti svom ljekaru.</w:t>
      </w:r>
    </w:p>
    <w:p w14:paraId="4E2CFE69" w14:textId="77777777" w:rsidR="00C269D7" w:rsidRPr="00691C50" w:rsidRDefault="00C269D7" w:rsidP="00F67628">
      <w:pPr>
        <w:widowControl w:val="0"/>
        <w:autoSpaceDE w:val="0"/>
        <w:autoSpaceDN w:val="0"/>
        <w:rPr>
          <w:sz w:val="22"/>
          <w:szCs w:val="22"/>
          <w:lang w:val="sr-Latn-ME"/>
        </w:rPr>
      </w:pPr>
    </w:p>
    <w:p w14:paraId="4E2CFE6B" w14:textId="77777777" w:rsidR="00A92C66" w:rsidRPr="00691C50" w:rsidRDefault="00A92C66" w:rsidP="00A448A3">
      <w:pPr>
        <w:widowControl w:val="0"/>
        <w:autoSpaceDE w:val="0"/>
        <w:autoSpaceDN w:val="0"/>
        <w:rPr>
          <w:sz w:val="22"/>
          <w:szCs w:val="22"/>
          <w:lang w:val="sr-Latn-ME"/>
        </w:rPr>
      </w:pPr>
    </w:p>
    <w:p w14:paraId="4E2CFE6C" w14:textId="77777777" w:rsidR="00A32113" w:rsidRPr="00691C50" w:rsidRDefault="00A32113" w:rsidP="00D8615F">
      <w:pPr>
        <w:widowControl w:val="0"/>
        <w:autoSpaceDE w:val="0"/>
        <w:autoSpaceDN w:val="0"/>
        <w:rPr>
          <w:b/>
          <w:bCs/>
          <w:sz w:val="22"/>
          <w:szCs w:val="22"/>
          <w:lang w:val="sr-Latn-ME"/>
        </w:rPr>
      </w:pPr>
      <w:r w:rsidRPr="00691C50">
        <w:rPr>
          <w:b/>
          <w:bCs/>
          <w:sz w:val="22"/>
          <w:szCs w:val="22"/>
          <w:lang w:val="sr-Latn-ME"/>
        </w:rPr>
        <w:t>U ovom uputstvu pročitaćete:</w:t>
      </w:r>
    </w:p>
    <w:p w14:paraId="4E2CFE6D" w14:textId="34EBE41B" w:rsidR="00A32113" w:rsidRPr="00691C50"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691C50">
        <w:rPr>
          <w:sz w:val="22"/>
          <w:szCs w:val="22"/>
          <w:lang w:val="sr-Latn-ME"/>
        </w:rPr>
        <w:t xml:space="preserve">Šta je lijek </w:t>
      </w:r>
      <w:bookmarkStart w:id="0" w:name="_Hlk8815220"/>
      <w:proofErr w:type="spellStart"/>
      <w:r w:rsidR="003A53A0" w:rsidRPr="00691C50">
        <w:rPr>
          <w:sz w:val="22"/>
          <w:szCs w:val="22"/>
          <w:lang w:val="sr-Latn-ME"/>
        </w:rPr>
        <w:t>Panadol</w:t>
      </w:r>
      <w:proofErr w:type="spellEnd"/>
      <w:r w:rsidRPr="00691C50">
        <w:rPr>
          <w:sz w:val="22"/>
          <w:szCs w:val="22"/>
          <w:lang w:val="sr-Latn-ME"/>
        </w:rPr>
        <w:t xml:space="preserve"> </w:t>
      </w:r>
      <w:proofErr w:type="spellStart"/>
      <w:r w:rsidR="008B673A" w:rsidRPr="00691C50">
        <w:rPr>
          <w:sz w:val="22"/>
          <w:szCs w:val="22"/>
          <w:lang w:val="sr-Latn-ME"/>
        </w:rPr>
        <w:t>Baby</w:t>
      </w:r>
      <w:proofErr w:type="spellEnd"/>
      <w:r w:rsidR="003A53A0" w:rsidRPr="00691C50">
        <w:rPr>
          <w:sz w:val="22"/>
          <w:szCs w:val="22"/>
          <w:lang w:val="sr-Latn-ME"/>
        </w:rPr>
        <w:t xml:space="preserve"> </w:t>
      </w:r>
      <w:bookmarkEnd w:id="0"/>
      <w:r w:rsidRPr="00691C50">
        <w:rPr>
          <w:sz w:val="22"/>
          <w:szCs w:val="22"/>
          <w:lang w:val="sr-Latn-ME"/>
        </w:rPr>
        <w:t>i čemu je namijenjen</w:t>
      </w:r>
    </w:p>
    <w:p w14:paraId="4E2CFE6E" w14:textId="589AB6F3" w:rsidR="00A32113" w:rsidRPr="00691C50"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691C50">
        <w:rPr>
          <w:sz w:val="22"/>
          <w:szCs w:val="22"/>
          <w:lang w:val="sr-Latn-ME"/>
        </w:rPr>
        <w:t xml:space="preserve">Šta treba da znate prije nego što uzmete lijek </w:t>
      </w:r>
      <w:proofErr w:type="spellStart"/>
      <w:r w:rsidR="003A53A0" w:rsidRPr="00691C50">
        <w:rPr>
          <w:sz w:val="22"/>
          <w:szCs w:val="22"/>
          <w:lang w:val="sr-Latn-ME"/>
        </w:rPr>
        <w:t>Panadol</w:t>
      </w:r>
      <w:proofErr w:type="spellEnd"/>
      <w:r w:rsidR="003A53A0" w:rsidRPr="00691C50">
        <w:rPr>
          <w:sz w:val="22"/>
          <w:szCs w:val="22"/>
          <w:lang w:val="sr-Latn-ME"/>
        </w:rPr>
        <w:t xml:space="preserve"> </w:t>
      </w:r>
      <w:proofErr w:type="spellStart"/>
      <w:r w:rsidR="008B673A" w:rsidRPr="00691C50">
        <w:rPr>
          <w:sz w:val="22"/>
          <w:szCs w:val="22"/>
          <w:lang w:val="sr-Latn-ME"/>
        </w:rPr>
        <w:t>Baby</w:t>
      </w:r>
      <w:proofErr w:type="spellEnd"/>
    </w:p>
    <w:p w14:paraId="4E2CFE6F" w14:textId="42696BA2" w:rsidR="00A32113" w:rsidRPr="00691C50"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691C50">
        <w:rPr>
          <w:sz w:val="22"/>
          <w:szCs w:val="22"/>
          <w:lang w:val="sr-Latn-ME"/>
        </w:rPr>
        <w:t xml:space="preserve">Kako se upotrebljava lijek </w:t>
      </w:r>
      <w:proofErr w:type="spellStart"/>
      <w:r w:rsidR="003A53A0" w:rsidRPr="00691C50">
        <w:rPr>
          <w:sz w:val="22"/>
          <w:szCs w:val="22"/>
          <w:lang w:val="sr-Latn-ME"/>
        </w:rPr>
        <w:t>Panadol</w:t>
      </w:r>
      <w:proofErr w:type="spellEnd"/>
      <w:r w:rsidR="003A53A0" w:rsidRPr="00691C50">
        <w:rPr>
          <w:sz w:val="22"/>
          <w:szCs w:val="22"/>
          <w:lang w:val="sr-Latn-ME"/>
        </w:rPr>
        <w:t xml:space="preserve"> </w:t>
      </w:r>
      <w:proofErr w:type="spellStart"/>
      <w:r w:rsidR="008B673A" w:rsidRPr="00691C50">
        <w:rPr>
          <w:sz w:val="22"/>
          <w:szCs w:val="22"/>
          <w:lang w:val="sr-Latn-ME"/>
        </w:rPr>
        <w:t>Baby</w:t>
      </w:r>
      <w:proofErr w:type="spellEnd"/>
    </w:p>
    <w:p w14:paraId="4E2CFE70" w14:textId="77777777" w:rsidR="00A32113" w:rsidRPr="00691C50"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691C50">
        <w:rPr>
          <w:sz w:val="22"/>
          <w:szCs w:val="22"/>
          <w:lang w:val="sr-Latn-ME"/>
        </w:rPr>
        <w:t xml:space="preserve">Moguća neželjena dejstva </w:t>
      </w:r>
    </w:p>
    <w:p w14:paraId="4E2CFE71" w14:textId="6152FA25" w:rsidR="00A32113" w:rsidRPr="00691C50"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691C50">
        <w:rPr>
          <w:sz w:val="22"/>
          <w:szCs w:val="22"/>
          <w:lang w:val="sr-Latn-ME"/>
        </w:rPr>
        <w:t xml:space="preserve">Kako čuvati lijek </w:t>
      </w:r>
      <w:proofErr w:type="spellStart"/>
      <w:r w:rsidR="003A53A0" w:rsidRPr="00691C50">
        <w:rPr>
          <w:sz w:val="22"/>
          <w:szCs w:val="22"/>
          <w:lang w:val="sr-Latn-ME"/>
        </w:rPr>
        <w:t>Panadol</w:t>
      </w:r>
      <w:proofErr w:type="spellEnd"/>
      <w:r w:rsidR="003A53A0" w:rsidRPr="00691C50">
        <w:rPr>
          <w:sz w:val="22"/>
          <w:szCs w:val="22"/>
          <w:lang w:val="sr-Latn-ME"/>
        </w:rPr>
        <w:t xml:space="preserve"> </w:t>
      </w:r>
      <w:proofErr w:type="spellStart"/>
      <w:r w:rsidR="008B673A" w:rsidRPr="00691C50">
        <w:rPr>
          <w:sz w:val="22"/>
          <w:szCs w:val="22"/>
          <w:lang w:val="sr-Latn-ME"/>
        </w:rPr>
        <w:t>Baby</w:t>
      </w:r>
      <w:proofErr w:type="spellEnd"/>
    </w:p>
    <w:p w14:paraId="4E2CFE72" w14:textId="77777777" w:rsidR="00A32113" w:rsidRPr="00691C50"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691C50">
        <w:rPr>
          <w:sz w:val="22"/>
          <w:szCs w:val="22"/>
          <w:lang w:val="sr-Latn-ME"/>
        </w:rPr>
        <w:t>Sadržaj pakovanja i d</w:t>
      </w:r>
      <w:r w:rsidR="00A32113" w:rsidRPr="00691C50">
        <w:rPr>
          <w:sz w:val="22"/>
          <w:szCs w:val="22"/>
          <w:lang w:val="sr-Latn-ME"/>
        </w:rPr>
        <w:t>odatne informacije</w:t>
      </w:r>
      <w:r w:rsidR="00A02C42" w:rsidRPr="00691C50">
        <w:rPr>
          <w:sz w:val="22"/>
          <w:szCs w:val="22"/>
          <w:lang w:val="sr-Latn-ME"/>
        </w:rPr>
        <w:t xml:space="preserve"> </w:t>
      </w:r>
    </w:p>
    <w:p w14:paraId="4E2CFE73" w14:textId="77777777" w:rsidR="00A32113" w:rsidRPr="00691C50" w:rsidRDefault="00A32113" w:rsidP="00D8615F">
      <w:pPr>
        <w:widowControl w:val="0"/>
        <w:autoSpaceDE w:val="0"/>
        <w:autoSpaceDN w:val="0"/>
        <w:rPr>
          <w:sz w:val="22"/>
          <w:szCs w:val="22"/>
          <w:lang w:val="sr-Latn-ME"/>
        </w:rPr>
      </w:pPr>
    </w:p>
    <w:p w14:paraId="4E2CFE74" w14:textId="77777777" w:rsidR="00C22BE5" w:rsidRPr="00691C50" w:rsidRDefault="00C22BE5" w:rsidP="00C22BE5">
      <w:pPr>
        <w:pStyle w:val="Header"/>
        <w:tabs>
          <w:tab w:val="left" w:pos="284"/>
        </w:tabs>
        <w:rPr>
          <w:sz w:val="22"/>
          <w:szCs w:val="22"/>
          <w:lang w:val="sr-Latn-ME"/>
        </w:rPr>
      </w:pPr>
    </w:p>
    <w:p w14:paraId="4E2CFE75" w14:textId="77777777" w:rsidR="00CF1B2D" w:rsidRPr="00691C50" w:rsidRDefault="00CF1B2D">
      <w:pPr>
        <w:rPr>
          <w:b/>
          <w:bCs/>
          <w:sz w:val="22"/>
          <w:szCs w:val="22"/>
          <w:lang w:val="sr-Latn-ME"/>
        </w:rPr>
      </w:pPr>
      <w:r w:rsidRPr="00691C50">
        <w:rPr>
          <w:b/>
          <w:bCs/>
          <w:sz w:val="22"/>
          <w:szCs w:val="22"/>
          <w:lang w:val="sr-Latn-ME"/>
        </w:rPr>
        <w:br w:type="page"/>
      </w:r>
    </w:p>
    <w:p w14:paraId="4E2CFE77" w14:textId="4753448B" w:rsidR="00A32113" w:rsidRPr="00691C50" w:rsidRDefault="00A32113" w:rsidP="002E6FE8">
      <w:pPr>
        <w:tabs>
          <w:tab w:val="left" w:pos="540"/>
          <w:tab w:val="left" w:pos="569"/>
        </w:tabs>
        <w:jc w:val="both"/>
        <w:rPr>
          <w:b/>
          <w:bCs/>
          <w:sz w:val="22"/>
          <w:szCs w:val="22"/>
          <w:lang w:val="sr-Latn-ME"/>
        </w:rPr>
      </w:pPr>
      <w:r w:rsidRPr="00691C50">
        <w:rPr>
          <w:b/>
          <w:bCs/>
          <w:sz w:val="22"/>
          <w:szCs w:val="22"/>
          <w:lang w:val="sr-Latn-ME"/>
        </w:rPr>
        <w:lastRenderedPageBreak/>
        <w:t xml:space="preserve">1. </w:t>
      </w:r>
      <w:r w:rsidR="00FB6603" w:rsidRPr="00691C50">
        <w:rPr>
          <w:b/>
          <w:bCs/>
          <w:sz w:val="22"/>
          <w:szCs w:val="22"/>
          <w:lang w:val="sr-Latn-ME"/>
        </w:rPr>
        <w:tab/>
      </w:r>
      <w:r w:rsidRPr="00691C50">
        <w:rPr>
          <w:b/>
          <w:bCs/>
          <w:sz w:val="22"/>
          <w:szCs w:val="22"/>
          <w:lang w:val="sr-Latn-ME"/>
        </w:rPr>
        <w:t xml:space="preserve">ŠTA JE LIJEK </w:t>
      </w:r>
      <w:r w:rsidR="003A53A0" w:rsidRPr="00691C50">
        <w:rPr>
          <w:b/>
          <w:bCs/>
          <w:sz w:val="22"/>
          <w:szCs w:val="22"/>
          <w:lang w:val="sr-Latn-ME"/>
        </w:rPr>
        <w:t>PANADOL</w:t>
      </w:r>
      <w:r w:rsidRPr="00691C50">
        <w:rPr>
          <w:b/>
          <w:bCs/>
          <w:sz w:val="22"/>
          <w:szCs w:val="22"/>
          <w:lang w:val="sr-Latn-ME"/>
        </w:rPr>
        <w:t xml:space="preserve"> </w:t>
      </w:r>
      <w:r w:rsidR="008B673A" w:rsidRPr="00691C50">
        <w:rPr>
          <w:b/>
          <w:bCs/>
          <w:sz w:val="22"/>
          <w:szCs w:val="22"/>
          <w:lang w:val="sr-Latn-ME"/>
        </w:rPr>
        <w:t>BABY</w:t>
      </w:r>
      <w:r w:rsidR="003A53A0" w:rsidRPr="00691C50">
        <w:rPr>
          <w:b/>
          <w:bCs/>
          <w:sz w:val="22"/>
          <w:szCs w:val="22"/>
          <w:lang w:val="sr-Latn-ME"/>
        </w:rPr>
        <w:t xml:space="preserve"> </w:t>
      </w:r>
      <w:r w:rsidRPr="00691C50">
        <w:rPr>
          <w:b/>
          <w:bCs/>
          <w:sz w:val="22"/>
          <w:szCs w:val="22"/>
          <w:lang w:val="sr-Latn-ME"/>
        </w:rPr>
        <w:t>I ČEMU JE NAMIJENJEN</w:t>
      </w:r>
    </w:p>
    <w:p w14:paraId="4E2CFE78" w14:textId="26604D1D" w:rsidR="00445D8F" w:rsidRPr="00691C50" w:rsidRDefault="00445D8F" w:rsidP="002E6FE8">
      <w:pPr>
        <w:jc w:val="both"/>
        <w:rPr>
          <w:sz w:val="22"/>
          <w:szCs w:val="22"/>
          <w:lang w:val="sr-Latn-ME"/>
        </w:rPr>
      </w:pPr>
    </w:p>
    <w:p w14:paraId="723FC5E8" w14:textId="7E44789D" w:rsidR="00F73E09" w:rsidRPr="00691C50" w:rsidRDefault="00F73E09" w:rsidP="00326B89">
      <w:pPr>
        <w:jc w:val="both"/>
        <w:rPr>
          <w:sz w:val="22"/>
          <w:szCs w:val="22"/>
          <w:lang w:val="sr-Latn-ME"/>
        </w:rPr>
      </w:pPr>
      <w:r w:rsidRPr="00691C50">
        <w:rPr>
          <w:sz w:val="22"/>
          <w:szCs w:val="22"/>
          <w:lang w:val="sr-Latn-ME"/>
        </w:rPr>
        <w:t xml:space="preserve">Lijek </w:t>
      </w:r>
      <w:proofErr w:type="spellStart"/>
      <w:r w:rsidRPr="00691C50">
        <w:rPr>
          <w:sz w:val="22"/>
          <w:szCs w:val="22"/>
          <w:lang w:val="sr-Latn-ME"/>
        </w:rPr>
        <w:t>Panadol</w:t>
      </w:r>
      <w:proofErr w:type="spellEnd"/>
      <w:r w:rsidRPr="00691C50">
        <w:rPr>
          <w:sz w:val="22"/>
          <w:szCs w:val="22"/>
          <w:lang w:val="sr-Latn-ME"/>
        </w:rPr>
        <w:t xml:space="preserve"> </w:t>
      </w:r>
      <w:proofErr w:type="spellStart"/>
      <w:r w:rsidRPr="00691C50">
        <w:rPr>
          <w:sz w:val="22"/>
          <w:szCs w:val="22"/>
          <w:lang w:val="sr-Latn-ME"/>
        </w:rPr>
        <w:t>Baby</w:t>
      </w:r>
      <w:proofErr w:type="spellEnd"/>
      <w:r w:rsidRPr="00691C50">
        <w:rPr>
          <w:sz w:val="22"/>
          <w:szCs w:val="22"/>
          <w:lang w:val="sr-Latn-ME"/>
        </w:rPr>
        <w:t xml:space="preserve">, oralna suspenzija je suspenzija ružičaste boje za oralnu upotrebu. Lijek </w:t>
      </w:r>
      <w:proofErr w:type="spellStart"/>
      <w:r w:rsidRPr="00691C50">
        <w:rPr>
          <w:sz w:val="22"/>
          <w:szCs w:val="22"/>
          <w:lang w:val="sr-Latn-ME"/>
        </w:rPr>
        <w:t>Panadol</w:t>
      </w:r>
      <w:proofErr w:type="spellEnd"/>
      <w:r w:rsidRPr="00691C50">
        <w:rPr>
          <w:sz w:val="22"/>
          <w:szCs w:val="22"/>
          <w:lang w:val="sr-Latn-ME"/>
        </w:rPr>
        <w:t xml:space="preserve"> </w:t>
      </w:r>
      <w:proofErr w:type="spellStart"/>
      <w:r w:rsidRPr="00691C50">
        <w:rPr>
          <w:sz w:val="22"/>
          <w:szCs w:val="22"/>
          <w:lang w:val="sr-Latn-ME"/>
        </w:rPr>
        <w:t>Baby</w:t>
      </w:r>
      <w:proofErr w:type="spellEnd"/>
      <w:r w:rsidRPr="00691C50">
        <w:rPr>
          <w:sz w:val="22"/>
          <w:szCs w:val="22"/>
          <w:lang w:val="sr-Latn-ME"/>
        </w:rPr>
        <w:t xml:space="preserve">, oralna suspenzija sadrži </w:t>
      </w:r>
      <w:proofErr w:type="spellStart"/>
      <w:r w:rsidRPr="00691C50">
        <w:rPr>
          <w:sz w:val="22"/>
          <w:szCs w:val="22"/>
          <w:lang w:val="sr-Latn-ME"/>
        </w:rPr>
        <w:t>paracetamol</w:t>
      </w:r>
      <w:proofErr w:type="spellEnd"/>
      <w:r w:rsidRPr="00691C50">
        <w:rPr>
          <w:sz w:val="22"/>
          <w:szCs w:val="22"/>
          <w:lang w:val="sr-Latn-ME"/>
        </w:rPr>
        <w:t xml:space="preserve"> koji je analgetik (ublažava bolove) i </w:t>
      </w:r>
      <w:proofErr w:type="spellStart"/>
      <w:r w:rsidRPr="00691C50">
        <w:rPr>
          <w:sz w:val="22"/>
          <w:szCs w:val="22"/>
          <w:lang w:val="sr-Latn-ME"/>
        </w:rPr>
        <w:t>antipiretik</w:t>
      </w:r>
      <w:proofErr w:type="spellEnd"/>
      <w:r w:rsidRPr="00691C50">
        <w:rPr>
          <w:sz w:val="22"/>
          <w:szCs w:val="22"/>
          <w:lang w:val="sr-Latn-ME"/>
        </w:rPr>
        <w:t xml:space="preserve"> (snižava tjelesnu temperaturu). </w:t>
      </w:r>
    </w:p>
    <w:p w14:paraId="23D41C8B" w14:textId="77777777" w:rsidR="00C84677" w:rsidRPr="00691C50" w:rsidRDefault="00C84677" w:rsidP="00326B89">
      <w:pPr>
        <w:jc w:val="both"/>
        <w:rPr>
          <w:sz w:val="22"/>
          <w:szCs w:val="22"/>
          <w:lang w:val="sr-Latn-ME"/>
        </w:rPr>
      </w:pPr>
    </w:p>
    <w:p w14:paraId="13984F0B" w14:textId="77777777" w:rsidR="00F73E09" w:rsidRPr="00691C50" w:rsidRDefault="00F73E09">
      <w:pPr>
        <w:jc w:val="both"/>
        <w:rPr>
          <w:sz w:val="22"/>
          <w:szCs w:val="22"/>
          <w:lang w:val="sr-Latn-ME"/>
        </w:rPr>
      </w:pPr>
      <w:proofErr w:type="spellStart"/>
      <w:r w:rsidRPr="00691C50">
        <w:rPr>
          <w:sz w:val="22"/>
          <w:szCs w:val="22"/>
          <w:lang w:val="sr-Latn-ME"/>
        </w:rPr>
        <w:t>Panadol</w:t>
      </w:r>
      <w:proofErr w:type="spellEnd"/>
      <w:r w:rsidRPr="00691C50">
        <w:rPr>
          <w:sz w:val="22"/>
          <w:szCs w:val="22"/>
          <w:lang w:val="sr-Latn-ME"/>
        </w:rPr>
        <w:t xml:space="preserve"> </w:t>
      </w:r>
      <w:proofErr w:type="spellStart"/>
      <w:r w:rsidRPr="00691C50">
        <w:rPr>
          <w:sz w:val="22"/>
          <w:szCs w:val="22"/>
          <w:lang w:val="sr-Latn-ME"/>
        </w:rPr>
        <w:t>Baby</w:t>
      </w:r>
      <w:proofErr w:type="spellEnd"/>
      <w:r w:rsidRPr="00691C50">
        <w:rPr>
          <w:sz w:val="22"/>
          <w:szCs w:val="22"/>
          <w:lang w:val="sr-Latn-ME"/>
        </w:rPr>
        <w:t>, oralna suspenzija ublažava bolove pri nicanju zuba, zubobolju i bolove u grlu i snižava temperaturu koja često prati prehladu, grip i druge dječje infektivne bolesti (kao što su ovčije boginje, veliki kašalj, male boginje i zauške).</w:t>
      </w:r>
    </w:p>
    <w:p w14:paraId="4E2CFE79" w14:textId="02EE2E46" w:rsidR="00445D8F" w:rsidRPr="00691C50" w:rsidRDefault="00445D8F" w:rsidP="002E6FE8">
      <w:pPr>
        <w:jc w:val="both"/>
        <w:rPr>
          <w:sz w:val="22"/>
          <w:szCs w:val="22"/>
          <w:lang w:val="sr-Latn-ME"/>
        </w:rPr>
      </w:pPr>
    </w:p>
    <w:p w14:paraId="0671D4A0" w14:textId="77777777" w:rsidR="00577110" w:rsidRPr="00691C50" w:rsidRDefault="00577110" w:rsidP="002E6FE8">
      <w:pPr>
        <w:jc w:val="both"/>
        <w:rPr>
          <w:sz w:val="22"/>
          <w:szCs w:val="22"/>
          <w:lang w:val="sr-Latn-ME"/>
        </w:rPr>
      </w:pPr>
    </w:p>
    <w:p w14:paraId="4E2CFE7A" w14:textId="60795FF0" w:rsidR="00A32113" w:rsidRPr="00691C50" w:rsidRDefault="00A32113" w:rsidP="002E6FE8">
      <w:pPr>
        <w:tabs>
          <w:tab w:val="left" w:pos="540"/>
          <w:tab w:val="left" w:pos="569"/>
        </w:tabs>
        <w:jc w:val="both"/>
        <w:rPr>
          <w:b/>
          <w:caps/>
          <w:sz w:val="22"/>
          <w:szCs w:val="22"/>
          <w:lang w:val="sr-Latn-ME"/>
        </w:rPr>
      </w:pPr>
      <w:r w:rsidRPr="00691C50">
        <w:rPr>
          <w:b/>
          <w:bCs/>
          <w:sz w:val="22"/>
          <w:szCs w:val="22"/>
          <w:lang w:val="sr-Latn-ME"/>
        </w:rPr>
        <w:t xml:space="preserve">2. </w:t>
      </w:r>
      <w:r w:rsidR="00FB6603" w:rsidRPr="00691C50">
        <w:rPr>
          <w:b/>
          <w:bCs/>
          <w:sz w:val="22"/>
          <w:szCs w:val="22"/>
          <w:lang w:val="sr-Latn-ME"/>
        </w:rPr>
        <w:tab/>
      </w:r>
      <w:r w:rsidRPr="00691C50">
        <w:rPr>
          <w:b/>
          <w:caps/>
          <w:sz w:val="22"/>
          <w:szCs w:val="22"/>
          <w:lang w:val="sr-Latn-ME"/>
        </w:rPr>
        <w:t xml:space="preserve">Šta treba da znate prIJe nego što uzmete lIJek </w:t>
      </w:r>
      <w:r w:rsidR="003A53A0" w:rsidRPr="00691C50">
        <w:rPr>
          <w:b/>
          <w:bCs/>
          <w:sz w:val="22"/>
          <w:szCs w:val="22"/>
          <w:lang w:val="sr-Latn-ME"/>
        </w:rPr>
        <w:t xml:space="preserve">PANADOL </w:t>
      </w:r>
      <w:r w:rsidR="00F73E09" w:rsidRPr="00691C50">
        <w:rPr>
          <w:b/>
          <w:bCs/>
          <w:sz w:val="22"/>
          <w:szCs w:val="22"/>
          <w:lang w:val="sr-Latn-ME"/>
        </w:rPr>
        <w:t>BABY</w:t>
      </w:r>
    </w:p>
    <w:p w14:paraId="4E2CFE7C" w14:textId="1FF035C7" w:rsidR="00A32113" w:rsidRPr="00691C50" w:rsidRDefault="00A32113" w:rsidP="002E6FE8">
      <w:pPr>
        <w:jc w:val="both"/>
        <w:rPr>
          <w:caps/>
          <w:sz w:val="22"/>
          <w:szCs w:val="22"/>
          <w:lang w:val="sr-Latn-ME"/>
        </w:rPr>
      </w:pPr>
    </w:p>
    <w:p w14:paraId="4B0E7D5E" w14:textId="77777777" w:rsidR="00343EDF" w:rsidRPr="00691C50" w:rsidRDefault="00343EDF" w:rsidP="00343EDF">
      <w:pPr>
        <w:pStyle w:val="Heading6"/>
        <w:spacing w:before="0" w:after="0"/>
        <w:ind w:left="108"/>
        <w:jc w:val="both"/>
        <w:rPr>
          <w:rFonts w:ascii="Times New Roman" w:hAnsi="Times New Roman"/>
          <w:bCs w:val="0"/>
          <w:lang w:val="sr-Latn-ME"/>
        </w:rPr>
      </w:pPr>
      <w:r w:rsidRPr="00691C50">
        <w:rPr>
          <w:rFonts w:ascii="Times New Roman" w:hAnsi="Times New Roman"/>
          <w:lang w:val="sr-Latn-ME"/>
        </w:rPr>
        <w:t>Lijek Panadol Baby ne smijete davati djetetu:</w:t>
      </w:r>
    </w:p>
    <w:p w14:paraId="05EC57DE" w14:textId="369B0AD6" w:rsidR="00343EDF" w:rsidRPr="00691C50" w:rsidRDefault="00343EDF" w:rsidP="00343EDF">
      <w:pPr>
        <w:numPr>
          <w:ilvl w:val="0"/>
          <w:numId w:val="33"/>
        </w:numPr>
        <w:ind w:right="900"/>
        <w:jc w:val="both"/>
        <w:rPr>
          <w:sz w:val="22"/>
          <w:szCs w:val="22"/>
          <w:lang w:val="sr-Latn-ME"/>
        </w:rPr>
      </w:pPr>
      <w:r w:rsidRPr="00691C50">
        <w:rPr>
          <w:sz w:val="22"/>
          <w:szCs w:val="22"/>
          <w:lang w:val="sr-Latn-ME"/>
        </w:rPr>
        <w:t xml:space="preserve">ako je dijete alergično na </w:t>
      </w:r>
      <w:proofErr w:type="spellStart"/>
      <w:r w:rsidRPr="00691C50">
        <w:rPr>
          <w:sz w:val="22"/>
          <w:szCs w:val="22"/>
          <w:lang w:val="sr-Latn-ME"/>
        </w:rPr>
        <w:t>paracetamol</w:t>
      </w:r>
      <w:proofErr w:type="spellEnd"/>
      <w:r w:rsidRPr="00691C50">
        <w:rPr>
          <w:sz w:val="22"/>
          <w:szCs w:val="22"/>
          <w:lang w:val="sr-Latn-ME"/>
        </w:rPr>
        <w:t xml:space="preserve"> ili bilo koji sastojak lijeka (vidjeti dio </w:t>
      </w:r>
      <w:r w:rsidRPr="00691C50">
        <w:rPr>
          <w:bCs/>
          <w:i/>
          <w:sz w:val="22"/>
          <w:szCs w:val="22"/>
          <w:lang w:val="sr-Latn-ME"/>
        </w:rPr>
        <w:t>Šta sadrži</w:t>
      </w:r>
      <w:r>
        <w:rPr>
          <w:bCs/>
          <w:i/>
          <w:sz w:val="22"/>
          <w:szCs w:val="22"/>
          <w:lang w:val="sr-Latn-ME"/>
        </w:rPr>
        <w:t xml:space="preserve"> </w:t>
      </w:r>
      <w:r w:rsidRPr="00691C50">
        <w:rPr>
          <w:bCs/>
          <w:i/>
          <w:sz w:val="22"/>
          <w:szCs w:val="22"/>
          <w:lang w:val="sr-Latn-ME"/>
        </w:rPr>
        <w:t xml:space="preserve">lijek </w:t>
      </w:r>
      <w:proofErr w:type="spellStart"/>
      <w:r w:rsidRPr="00691C50">
        <w:rPr>
          <w:i/>
          <w:sz w:val="22"/>
          <w:szCs w:val="22"/>
          <w:lang w:val="sr-Latn-ME"/>
        </w:rPr>
        <w:t>Panadol</w:t>
      </w:r>
      <w:proofErr w:type="spellEnd"/>
      <w:r w:rsidRPr="00691C50">
        <w:rPr>
          <w:i/>
          <w:sz w:val="22"/>
          <w:szCs w:val="22"/>
          <w:lang w:val="sr-Latn-ME"/>
        </w:rPr>
        <w:t xml:space="preserve"> </w:t>
      </w:r>
      <w:proofErr w:type="spellStart"/>
      <w:r w:rsidRPr="00691C50">
        <w:rPr>
          <w:i/>
          <w:sz w:val="22"/>
          <w:szCs w:val="22"/>
          <w:lang w:val="sr-Latn-ME"/>
        </w:rPr>
        <w:t>Baby</w:t>
      </w:r>
      <w:proofErr w:type="spellEnd"/>
      <w:r w:rsidRPr="00691C50">
        <w:rPr>
          <w:sz w:val="22"/>
          <w:szCs w:val="22"/>
          <w:lang w:val="sr-Latn-ME"/>
        </w:rPr>
        <w:t>).</w:t>
      </w:r>
    </w:p>
    <w:p w14:paraId="56F39585" w14:textId="77777777" w:rsidR="00343EDF" w:rsidRPr="00691C50" w:rsidRDefault="00343EDF" w:rsidP="00343EDF">
      <w:pPr>
        <w:numPr>
          <w:ilvl w:val="0"/>
          <w:numId w:val="33"/>
        </w:numPr>
        <w:ind w:right="900"/>
        <w:jc w:val="both"/>
        <w:rPr>
          <w:sz w:val="22"/>
          <w:szCs w:val="22"/>
          <w:lang w:val="sr-Latn-ME"/>
        </w:rPr>
      </w:pPr>
      <w:r w:rsidRPr="00691C50">
        <w:rPr>
          <w:sz w:val="22"/>
          <w:szCs w:val="22"/>
          <w:lang w:val="sr-Latn-ME"/>
        </w:rPr>
        <w:t xml:space="preserve">Ukoliko dijete uzima bilo koji drugi lijek koji sadrži </w:t>
      </w:r>
      <w:proofErr w:type="spellStart"/>
      <w:r w:rsidRPr="00691C50">
        <w:rPr>
          <w:sz w:val="22"/>
          <w:szCs w:val="22"/>
          <w:lang w:val="sr-Latn-ME"/>
        </w:rPr>
        <w:t>paracetamol</w:t>
      </w:r>
      <w:proofErr w:type="spellEnd"/>
      <w:r w:rsidRPr="00691C50">
        <w:rPr>
          <w:sz w:val="22"/>
          <w:szCs w:val="22"/>
          <w:lang w:val="sr-Latn-ME"/>
        </w:rPr>
        <w:t>.</w:t>
      </w:r>
    </w:p>
    <w:p w14:paraId="59BC0028" w14:textId="77777777" w:rsidR="00343EDF" w:rsidRPr="00691C50" w:rsidRDefault="00343EDF" w:rsidP="00343EDF">
      <w:pPr>
        <w:numPr>
          <w:ilvl w:val="0"/>
          <w:numId w:val="33"/>
        </w:numPr>
        <w:ind w:right="900"/>
        <w:jc w:val="both"/>
        <w:rPr>
          <w:sz w:val="22"/>
          <w:szCs w:val="22"/>
          <w:lang w:val="sr-Latn-ME"/>
        </w:rPr>
      </w:pPr>
      <w:r w:rsidRPr="00691C50">
        <w:rPr>
          <w:sz w:val="22"/>
          <w:szCs w:val="22"/>
          <w:lang w:val="sr-Latn-ME"/>
        </w:rPr>
        <w:t xml:space="preserve">Ako je poznato da dijete ima intoleranciju na šećer </w:t>
      </w:r>
      <w:proofErr w:type="spellStart"/>
      <w:r w:rsidRPr="00691C50">
        <w:rPr>
          <w:sz w:val="22"/>
          <w:szCs w:val="22"/>
          <w:lang w:val="sr-Latn-ME"/>
        </w:rPr>
        <w:t>fruktozu</w:t>
      </w:r>
      <w:proofErr w:type="spellEnd"/>
      <w:r w:rsidRPr="00691C50">
        <w:rPr>
          <w:sz w:val="22"/>
          <w:szCs w:val="22"/>
          <w:lang w:val="sr-Latn-ME"/>
        </w:rPr>
        <w:t xml:space="preserve">. </w:t>
      </w:r>
    </w:p>
    <w:p w14:paraId="1C5EED81" w14:textId="77777777" w:rsidR="00343EDF" w:rsidRPr="00691C50" w:rsidRDefault="00343EDF">
      <w:pPr>
        <w:ind w:left="108"/>
        <w:rPr>
          <w:i/>
          <w:sz w:val="22"/>
          <w:szCs w:val="22"/>
          <w:lang w:val="sr-Latn-ME"/>
        </w:rPr>
      </w:pPr>
    </w:p>
    <w:p w14:paraId="64FDE339" w14:textId="54C05D33" w:rsidR="00F73E09" w:rsidRPr="00691C50" w:rsidRDefault="00F47B6C" w:rsidP="002E6FE8">
      <w:pPr>
        <w:jc w:val="both"/>
        <w:rPr>
          <w:b/>
          <w:bCs/>
          <w:sz w:val="22"/>
          <w:szCs w:val="22"/>
          <w:lang w:val="sr-Latn-ME"/>
        </w:rPr>
      </w:pPr>
      <w:r w:rsidRPr="00691C50">
        <w:rPr>
          <w:b/>
          <w:bCs/>
          <w:sz w:val="22"/>
          <w:szCs w:val="22"/>
          <w:lang w:val="sr-Latn-ME"/>
        </w:rPr>
        <w:t>Upozorenja i mjere opreza:</w:t>
      </w:r>
    </w:p>
    <w:p w14:paraId="3873B29C" w14:textId="4997D453" w:rsidR="00F73E09" w:rsidRPr="00691C50" w:rsidRDefault="00F73E09" w:rsidP="002E6FE8">
      <w:pPr>
        <w:jc w:val="both"/>
        <w:rPr>
          <w:bCs/>
          <w:sz w:val="22"/>
          <w:szCs w:val="22"/>
          <w:lang w:val="sr-Latn-ME"/>
        </w:rPr>
      </w:pPr>
    </w:p>
    <w:p w14:paraId="11EA3F25" w14:textId="77777777" w:rsidR="005562C1" w:rsidRPr="00691C50" w:rsidRDefault="005562C1" w:rsidP="005562C1">
      <w:pPr>
        <w:tabs>
          <w:tab w:val="left" w:pos="8080"/>
        </w:tabs>
        <w:ind w:right="-1"/>
        <w:jc w:val="both"/>
        <w:rPr>
          <w:b/>
          <w:sz w:val="22"/>
          <w:szCs w:val="22"/>
          <w:lang w:val="sr-Latn-ME"/>
        </w:rPr>
      </w:pPr>
      <w:r w:rsidRPr="00691C50">
        <w:rPr>
          <w:b/>
          <w:sz w:val="22"/>
          <w:szCs w:val="22"/>
          <w:lang w:val="sr-Latn-ME"/>
        </w:rPr>
        <w:t xml:space="preserve">Potrebno je da konsultujete ljekara prije nego što lijek </w:t>
      </w:r>
      <w:proofErr w:type="spellStart"/>
      <w:r w:rsidRPr="00691C50">
        <w:rPr>
          <w:b/>
          <w:sz w:val="22"/>
          <w:szCs w:val="22"/>
          <w:lang w:val="sr-Latn-ME"/>
        </w:rPr>
        <w:t>Panadol</w:t>
      </w:r>
      <w:proofErr w:type="spellEnd"/>
      <w:r w:rsidRPr="00691C50">
        <w:rPr>
          <w:b/>
          <w:sz w:val="22"/>
          <w:szCs w:val="22"/>
          <w:lang w:val="sr-Latn-ME"/>
        </w:rPr>
        <w:t xml:space="preserve"> </w:t>
      </w:r>
      <w:proofErr w:type="spellStart"/>
      <w:r w:rsidRPr="00691C50">
        <w:rPr>
          <w:b/>
          <w:sz w:val="22"/>
          <w:szCs w:val="22"/>
          <w:lang w:val="sr-Latn-ME"/>
        </w:rPr>
        <w:t>Baby</w:t>
      </w:r>
      <w:proofErr w:type="spellEnd"/>
      <w:r w:rsidRPr="00691C50">
        <w:rPr>
          <w:b/>
          <w:sz w:val="22"/>
          <w:szCs w:val="22"/>
          <w:lang w:val="sr-Latn-ME"/>
        </w:rPr>
        <w:t xml:space="preserve">, oralnu suspenziju date </w:t>
      </w:r>
      <w:proofErr w:type="spellStart"/>
      <w:r w:rsidRPr="00691C50">
        <w:rPr>
          <w:b/>
          <w:sz w:val="22"/>
          <w:szCs w:val="22"/>
          <w:lang w:val="sr-Latn-ME"/>
        </w:rPr>
        <w:t>djetetu</w:t>
      </w:r>
      <w:proofErr w:type="spellEnd"/>
      <w:r w:rsidRPr="00691C50">
        <w:rPr>
          <w:b/>
          <w:sz w:val="22"/>
          <w:szCs w:val="22"/>
          <w:lang w:val="sr-Latn-ME"/>
        </w:rPr>
        <w:t xml:space="preserve"> koje:</w:t>
      </w:r>
    </w:p>
    <w:p w14:paraId="6285304D" w14:textId="77777777" w:rsidR="005562C1" w:rsidRPr="00691C50" w:rsidRDefault="005562C1" w:rsidP="00571094">
      <w:pPr>
        <w:ind w:right="900"/>
        <w:jc w:val="both"/>
        <w:rPr>
          <w:b/>
          <w:sz w:val="22"/>
          <w:szCs w:val="22"/>
          <w:lang w:val="sr-Latn-ME"/>
        </w:rPr>
      </w:pPr>
    </w:p>
    <w:p w14:paraId="2A9AED37" w14:textId="77777777" w:rsidR="005562C1" w:rsidRPr="00691C50" w:rsidRDefault="005562C1" w:rsidP="00571094">
      <w:pPr>
        <w:numPr>
          <w:ilvl w:val="0"/>
          <w:numId w:val="34"/>
        </w:numPr>
        <w:ind w:right="900"/>
        <w:jc w:val="both"/>
        <w:rPr>
          <w:sz w:val="22"/>
          <w:szCs w:val="22"/>
          <w:lang w:val="sr-Latn-ME"/>
        </w:rPr>
      </w:pPr>
      <w:r w:rsidRPr="00691C50">
        <w:rPr>
          <w:sz w:val="22"/>
          <w:szCs w:val="22"/>
          <w:lang w:val="sr-Latn-ME"/>
        </w:rPr>
        <w:t>pati od problema sa jetrom ili bubrezima,</w:t>
      </w:r>
    </w:p>
    <w:p w14:paraId="148B1865" w14:textId="77777777" w:rsidR="005562C1" w:rsidRPr="00691C50" w:rsidRDefault="005562C1" w:rsidP="00571094">
      <w:pPr>
        <w:numPr>
          <w:ilvl w:val="0"/>
          <w:numId w:val="34"/>
        </w:numPr>
        <w:ind w:right="900"/>
        <w:jc w:val="both"/>
        <w:rPr>
          <w:sz w:val="22"/>
          <w:szCs w:val="22"/>
          <w:lang w:val="sr-Latn-ME"/>
        </w:rPr>
      </w:pPr>
      <w:r w:rsidRPr="00691C50">
        <w:rPr>
          <w:sz w:val="22"/>
          <w:szCs w:val="22"/>
          <w:lang w:val="sr-Latn-ME"/>
        </w:rPr>
        <w:t>je neuhranjeno,</w:t>
      </w:r>
    </w:p>
    <w:p w14:paraId="3733A41F" w14:textId="77777777" w:rsidR="005562C1" w:rsidRPr="00691C50" w:rsidRDefault="005562C1" w:rsidP="00571094">
      <w:pPr>
        <w:pStyle w:val="PlainText"/>
        <w:numPr>
          <w:ilvl w:val="0"/>
          <w:numId w:val="34"/>
        </w:numPr>
        <w:ind w:right="900"/>
        <w:jc w:val="both"/>
        <w:rPr>
          <w:rFonts w:ascii="Times New Roman" w:hAnsi="Times New Roman"/>
          <w:sz w:val="22"/>
          <w:szCs w:val="22"/>
          <w:lang w:val="sr-Latn-ME"/>
        </w:rPr>
      </w:pPr>
      <w:r w:rsidRPr="00691C50">
        <w:rPr>
          <w:rFonts w:ascii="Times New Roman" w:hAnsi="Times New Roman"/>
          <w:sz w:val="22"/>
          <w:szCs w:val="22"/>
          <w:lang w:val="sr-Latn-ME"/>
        </w:rPr>
        <w:t>je prijevremeno rođeno i mlađe je od 3 mjeseca.</w:t>
      </w:r>
    </w:p>
    <w:p w14:paraId="532C1366" w14:textId="41598B89" w:rsidR="005562C1" w:rsidRPr="00691C50" w:rsidRDefault="005562C1" w:rsidP="005562C1">
      <w:pPr>
        <w:pStyle w:val="PlainText"/>
        <w:numPr>
          <w:ilvl w:val="0"/>
          <w:numId w:val="34"/>
        </w:numPr>
        <w:ind w:right="-1"/>
        <w:jc w:val="both"/>
        <w:rPr>
          <w:rFonts w:ascii="Times New Roman" w:hAnsi="Times New Roman"/>
          <w:sz w:val="22"/>
          <w:szCs w:val="22"/>
          <w:lang w:val="sr-Latn-ME"/>
        </w:rPr>
      </w:pPr>
      <w:r w:rsidRPr="00691C50">
        <w:rPr>
          <w:rFonts w:ascii="Times New Roman" w:hAnsi="Times New Roman"/>
          <w:sz w:val="22"/>
          <w:szCs w:val="22"/>
          <w:lang w:val="sr-Latn-ME"/>
        </w:rPr>
        <w:t xml:space="preserve">ima </w:t>
      </w:r>
      <w:r w:rsidRPr="00691C50">
        <w:rPr>
          <w:rFonts w:ascii="Times New Roman" w:hAnsi="Times New Roman"/>
          <w:b/>
          <w:sz w:val="22"/>
          <w:szCs w:val="22"/>
          <w:lang w:val="sr-Latn-ME"/>
        </w:rPr>
        <w:t xml:space="preserve">ozbiljnu infekciju  </w:t>
      </w:r>
      <w:r w:rsidRPr="00691C50">
        <w:rPr>
          <w:rFonts w:ascii="Times New Roman" w:hAnsi="Times New Roman"/>
          <w:sz w:val="22"/>
          <w:szCs w:val="22"/>
          <w:lang w:val="sr-Latn-ME"/>
        </w:rPr>
        <w:t xml:space="preserve">s obzirom da ovo može povećati rizik od </w:t>
      </w:r>
      <w:proofErr w:type="spellStart"/>
      <w:r w:rsidRPr="00691C50">
        <w:rPr>
          <w:rFonts w:ascii="Times New Roman" w:hAnsi="Times New Roman"/>
          <w:sz w:val="22"/>
          <w:szCs w:val="22"/>
          <w:lang w:val="sr-Latn-ME"/>
        </w:rPr>
        <w:t>metaboličke</w:t>
      </w:r>
      <w:proofErr w:type="spellEnd"/>
      <w:r w:rsidRPr="00691C50">
        <w:rPr>
          <w:rFonts w:ascii="Times New Roman" w:hAnsi="Times New Roman"/>
          <w:sz w:val="22"/>
          <w:szCs w:val="22"/>
          <w:lang w:val="sr-Latn-ME"/>
        </w:rPr>
        <w:t xml:space="preserve">  </w:t>
      </w:r>
      <w:proofErr w:type="spellStart"/>
      <w:r w:rsidRPr="00691C50">
        <w:rPr>
          <w:rFonts w:ascii="Times New Roman" w:hAnsi="Times New Roman"/>
          <w:sz w:val="22"/>
          <w:szCs w:val="22"/>
          <w:lang w:val="sr-Latn-ME"/>
        </w:rPr>
        <w:t>acidoze</w:t>
      </w:r>
      <w:proofErr w:type="spellEnd"/>
      <w:r w:rsidRPr="00691C50">
        <w:rPr>
          <w:rFonts w:ascii="Times New Roman" w:hAnsi="Times New Roman"/>
          <w:sz w:val="22"/>
          <w:szCs w:val="22"/>
          <w:lang w:val="sr-Latn-ME"/>
        </w:rPr>
        <w:t xml:space="preserve">. </w:t>
      </w:r>
    </w:p>
    <w:p w14:paraId="5CF11D99" w14:textId="77777777" w:rsidR="005562C1" w:rsidRPr="00691C50" w:rsidRDefault="005562C1" w:rsidP="00571094">
      <w:pPr>
        <w:pStyle w:val="Header"/>
        <w:tabs>
          <w:tab w:val="left" w:pos="284"/>
        </w:tabs>
        <w:ind w:right="900"/>
        <w:jc w:val="both"/>
        <w:rPr>
          <w:bCs/>
          <w:sz w:val="22"/>
          <w:szCs w:val="22"/>
          <w:lang w:val="sr-Latn-ME"/>
        </w:rPr>
      </w:pPr>
      <w:r w:rsidRPr="00691C50">
        <w:rPr>
          <w:b/>
          <w:bCs/>
          <w:sz w:val="22"/>
          <w:szCs w:val="22"/>
          <w:lang w:val="sr-Latn-ME"/>
        </w:rPr>
        <w:t xml:space="preserve">             </w:t>
      </w:r>
      <w:r w:rsidRPr="00691C50">
        <w:rPr>
          <w:bCs/>
          <w:sz w:val="22"/>
          <w:szCs w:val="22"/>
          <w:lang w:val="sr-Latn-ME"/>
        </w:rPr>
        <w:t xml:space="preserve">Znaci </w:t>
      </w:r>
      <w:proofErr w:type="spellStart"/>
      <w:r w:rsidRPr="00691C50">
        <w:rPr>
          <w:b/>
          <w:bCs/>
          <w:sz w:val="22"/>
          <w:szCs w:val="22"/>
          <w:lang w:val="sr-Latn-ME"/>
        </w:rPr>
        <w:t>metaboličke</w:t>
      </w:r>
      <w:proofErr w:type="spellEnd"/>
      <w:r w:rsidRPr="00691C50">
        <w:rPr>
          <w:b/>
          <w:bCs/>
          <w:sz w:val="22"/>
          <w:szCs w:val="22"/>
          <w:lang w:val="sr-Latn-ME"/>
        </w:rPr>
        <w:t xml:space="preserve"> </w:t>
      </w:r>
      <w:proofErr w:type="spellStart"/>
      <w:r w:rsidRPr="00691C50">
        <w:rPr>
          <w:b/>
          <w:bCs/>
          <w:sz w:val="22"/>
          <w:szCs w:val="22"/>
          <w:lang w:val="sr-Latn-ME"/>
        </w:rPr>
        <w:t>acidoze</w:t>
      </w:r>
      <w:proofErr w:type="spellEnd"/>
      <w:r w:rsidRPr="00691C50">
        <w:rPr>
          <w:b/>
          <w:bCs/>
          <w:sz w:val="22"/>
          <w:szCs w:val="22"/>
          <w:lang w:val="sr-Latn-ME"/>
        </w:rPr>
        <w:t xml:space="preserve"> </w:t>
      </w:r>
      <w:r w:rsidRPr="00691C50">
        <w:rPr>
          <w:bCs/>
          <w:sz w:val="22"/>
          <w:szCs w:val="22"/>
          <w:lang w:val="sr-Latn-ME"/>
        </w:rPr>
        <w:t xml:space="preserve">uključuju: </w:t>
      </w:r>
    </w:p>
    <w:p w14:paraId="290965DA" w14:textId="61B925D0" w:rsidR="005562C1" w:rsidRPr="00691C50" w:rsidRDefault="005562C1" w:rsidP="00571094">
      <w:pPr>
        <w:pStyle w:val="Header"/>
        <w:tabs>
          <w:tab w:val="left" w:pos="284"/>
        </w:tabs>
        <w:ind w:left="720" w:right="900"/>
        <w:jc w:val="both"/>
        <w:rPr>
          <w:bCs/>
          <w:sz w:val="22"/>
          <w:szCs w:val="22"/>
          <w:lang w:val="sr-Latn-ME"/>
        </w:rPr>
      </w:pPr>
      <w:r w:rsidRPr="00691C50">
        <w:rPr>
          <w:bCs/>
          <w:sz w:val="22"/>
          <w:szCs w:val="22"/>
          <w:lang w:val="sr-Latn-ME"/>
        </w:rPr>
        <w:t>-</w:t>
      </w:r>
      <w:r w:rsidR="00343EDF">
        <w:rPr>
          <w:bCs/>
          <w:sz w:val="22"/>
          <w:szCs w:val="22"/>
          <w:lang w:val="sr-Latn-ME"/>
        </w:rPr>
        <w:t xml:space="preserve"> </w:t>
      </w:r>
      <w:r w:rsidRPr="00691C50">
        <w:rPr>
          <w:bCs/>
          <w:sz w:val="22"/>
          <w:szCs w:val="22"/>
          <w:lang w:val="sr-Latn-ME"/>
        </w:rPr>
        <w:t>duboko, ubrzano, otežano disanje</w:t>
      </w:r>
    </w:p>
    <w:p w14:paraId="68952BEB" w14:textId="6ED2F6F4" w:rsidR="005562C1" w:rsidRPr="00691C50" w:rsidRDefault="005562C1" w:rsidP="00571094">
      <w:pPr>
        <w:pStyle w:val="Header"/>
        <w:tabs>
          <w:tab w:val="left" w:pos="284"/>
        </w:tabs>
        <w:ind w:left="720" w:right="900"/>
        <w:jc w:val="both"/>
        <w:rPr>
          <w:bCs/>
          <w:sz w:val="22"/>
          <w:szCs w:val="22"/>
          <w:lang w:val="sr-Latn-ME"/>
        </w:rPr>
      </w:pPr>
      <w:r w:rsidRPr="00691C50">
        <w:rPr>
          <w:bCs/>
          <w:sz w:val="22"/>
          <w:szCs w:val="22"/>
          <w:lang w:val="sr-Latn-ME"/>
        </w:rPr>
        <w:t>-</w:t>
      </w:r>
      <w:r w:rsidR="00343EDF">
        <w:rPr>
          <w:bCs/>
          <w:sz w:val="22"/>
          <w:szCs w:val="22"/>
          <w:lang w:val="sr-Latn-ME"/>
        </w:rPr>
        <w:t xml:space="preserve"> </w:t>
      </w:r>
      <w:r w:rsidRPr="00691C50">
        <w:rPr>
          <w:bCs/>
          <w:sz w:val="22"/>
          <w:szCs w:val="22"/>
          <w:lang w:val="sr-Latn-ME"/>
        </w:rPr>
        <w:t>mučninu, povraćanje</w:t>
      </w:r>
    </w:p>
    <w:p w14:paraId="3DC2BA67" w14:textId="201CB063" w:rsidR="005562C1" w:rsidRPr="00691C50" w:rsidRDefault="005562C1" w:rsidP="00571094">
      <w:pPr>
        <w:pStyle w:val="Header"/>
        <w:tabs>
          <w:tab w:val="left" w:pos="284"/>
        </w:tabs>
        <w:ind w:left="720" w:right="900"/>
        <w:jc w:val="both"/>
        <w:rPr>
          <w:bCs/>
          <w:sz w:val="22"/>
          <w:szCs w:val="22"/>
          <w:lang w:val="sr-Latn-ME"/>
        </w:rPr>
      </w:pPr>
      <w:r w:rsidRPr="00691C50">
        <w:rPr>
          <w:bCs/>
          <w:sz w:val="22"/>
          <w:szCs w:val="22"/>
          <w:lang w:val="sr-Latn-ME"/>
        </w:rPr>
        <w:t>-</w:t>
      </w:r>
      <w:r w:rsidR="00343EDF">
        <w:rPr>
          <w:bCs/>
          <w:sz w:val="22"/>
          <w:szCs w:val="22"/>
          <w:lang w:val="sr-Latn-ME"/>
        </w:rPr>
        <w:t xml:space="preserve"> </w:t>
      </w:r>
      <w:r w:rsidRPr="00691C50">
        <w:rPr>
          <w:bCs/>
          <w:sz w:val="22"/>
          <w:szCs w:val="22"/>
          <w:lang w:val="sr-Latn-ME"/>
        </w:rPr>
        <w:t>gubitak apetita</w:t>
      </w:r>
    </w:p>
    <w:p w14:paraId="7275C7B3" w14:textId="77777777" w:rsidR="005562C1" w:rsidRPr="00691C50" w:rsidRDefault="005562C1" w:rsidP="00571094">
      <w:pPr>
        <w:pStyle w:val="Header"/>
        <w:tabs>
          <w:tab w:val="left" w:pos="284"/>
        </w:tabs>
        <w:ind w:left="720" w:right="900"/>
        <w:jc w:val="both"/>
        <w:rPr>
          <w:bCs/>
          <w:sz w:val="22"/>
          <w:szCs w:val="22"/>
          <w:lang w:val="sr-Latn-ME"/>
        </w:rPr>
      </w:pPr>
    </w:p>
    <w:p w14:paraId="2B7B0667" w14:textId="77777777" w:rsidR="005562C1" w:rsidRPr="00691C50" w:rsidRDefault="005562C1" w:rsidP="00571094">
      <w:pPr>
        <w:pStyle w:val="Header"/>
        <w:tabs>
          <w:tab w:val="left" w:pos="284"/>
        </w:tabs>
        <w:ind w:right="900"/>
        <w:jc w:val="both"/>
        <w:rPr>
          <w:bCs/>
          <w:i/>
          <w:sz w:val="22"/>
          <w:szCs w:val="22"/>
          <w:lang w:val="sr-Latn-ME"/>
        </w:rPr>
      </w:pPr>
      <w:r w:rsidRPr="00691C50">
        <w:rPr>
          <w:bCs/>
          <w:i/>
          <w:sz w:val="22"/>
          <w:szCs w:val="22"/>
          <w:lang w:val="sr-Latn-ME"/>
        </w:rPr>
        <w:t>Odmah se obratite ljekaru ukoliko Vaše dijete dobije kombinaciju ovih simptoma</w:t>
      </w:r>
    </w:p>
    <w:p w14:paraId="29B1784F" w14:textId="77777777" w:rsidR="005562C1" w:rsidRPr="00691C50" w:rsidRDefault="005562C1" w:rsidP="00571094">
      <w:pPr>
        <w:pStyle w:val="Header"/>
        <w:tabs>
          <w:tab w:val="left" w:pos="284"/>
        </w:tabs>
        <w:ind w:right="900"/>
        <w:jc w:val="both"/>
        <w:rPr>
          <w:b/>
          <w:bCs/>
          <w:sz w:val="22"/>
          <w:szCs w:val="22"/>
          <w:lang w:val="sr-Latn-ME"/>
        </w:rPr>
      </w:pPr>
    </w:p>
    <w:p w14:paraId="4E2CFE82" w14:textId="10F8F469" w:rsidR="00A32113" w:rsidRPr="00691C50" w:rsidRDefault="00A32113" w:rsidP="002E6FE8">
      <w:pPr>
        <w:jc w:val="both"/>
        <w:rPr>
          <w:b/>
          <w:sz w:val="22"/>
          <w:szCs w:val="22"/>
          <w:lang w:val="sr-Latn-ME"/>
        </w:rPr>
      </w:pPr>
      <w:r w:rsidRPr="00691C50">
        <w:rPr>
          <w:b/>
          <w:sz w:val="22"/>
          <w:szCs w:val="22"/>
          <w:lang w:val="sr-Latn-ME"/>
        </w:rPr>
        <w:t xml:space="preserve">Primjena drugih </w:t>
      </w:r>
      <w:r w:rsidR="001B03B0" w:rsidRPr="00691C50">
        <w:rPr>
          <w:b/>
          <w:sz w:val="22"/>
          <w:szCs w:val="22"/>
          <w:lang w:val="sr-Latn-ME"/>
        </w:rPr>
        <w:t>l</w:t>
      </w:r>
      <w:r w:rsidRPr="00691C50">
        <w:rPr>
          <w:b/>
          <w:sz w:val="22"/>
          <w:szCs w:val="22"/>
          <w:lang w:val="sr-Latn-ME"/>
        </w:rPr>
        <w:t>jekova</w:t>
      </w:r>
    </w:p>
    <w:p w14:paraId="39C5192A" w14:textId="596342DD" w:rsidR="003A53A0" w:rsidRPr="00691C50" w:rsidRDefault="003A53A0" w:rsidP="002E6FE8">
      <w:pPr>
        <w:jc w:val="both"/>
        <w:rPr>
          <w:b/>
          <w:sz w:val="22"/>
          <w:szCs w:val="22"/>
          <w:lang w:val="sr-Latn-ME"/>
        </w:rPr>
      </w:pPr>
    </w:p>
    <w:p w14:paraId="16C10756" w14:textId="761903E5" w:rsidR="00F73E09" w:rsidRPr="00691C50" w:rsidRDefault="00F73E09" w:rsidP="002E6FE8">
      <w:pPr>
        <w:ind w:right="-1"/>
        <w:jc w:val="both"/>
        <w:rPr>
          <w:sz w:val="22"/>
          <w:szCs w:val="22"/>
          <w:lang w:val="sr-Latn-ME"/>
        </w:rPr>
      </w:pPr>
      <w:r w:rsidRPr="00691C50">
        <w:rPr>
          <w:sz w:val="22"/>
          <w:szCs w:val="22"/>
          <w:lang w:val="sr-Latn-ME"/>
        </w:rPr>
        <w:t xml:space="preserve">Prije primjene lijeka </w:t>
      </w:r>
      <w:proofErr w:type="spellStart"/>
      <w:r w:rsidRPr="00691C50">
        <w:rPr>
          <w:sz w:val="22"/>
          <w:szCs w:val="22"/>
          <w:lang w:val="sr-Latn-ME"/>
        </w:rPr>
        <w:t>Panadol</w:t>
      </w:r>
      <w:proofErr w:type="spellEnd"/>
      <w:r w:rsidRPr="00691C50">
        <w:rPr>
          <w:sz w:val="22"/>
          <w:szCs w:val="22"/>
          <w:lang w:val="sr-Latn-ME"/>
        </w:rPr>
        <w:t xml:space="preserve"> </w:t>
      </w:r>
      <w:proofErr w:type="spellStart"/>
      <w:r w:rsidRPr="00691C50">
        <w:rPr>
          <w:sz w:val="22"/>
          <w:szCs w:val="22"/>
          <w:lang w:val="sr-Latn-ME"/>
        </w:rPr>
        <w:t>Baby</w:t>
      </w:r>
      <w:proofErr w:type="spellEnd"/>
      <w:r w:rsidRPr="00691C50">
        <w:rPr>
          <w:sz w:val="22"/>
          <w:szCs w:val="22"/>
          <w:lang w:val="sr-Latn-ME"/>
        </w:rPr>
        <w:t xml:space="preserve">, potrebno je da se obratite Vašem ljekaru ukoliko Vaše </w:t>
      </w:r>
      <w:r w:rsidR="00945102" w:rsidRPr="00691C50">
        <w:rPr>
          <w:sz w:val="22"/>
          <w:szCs w:val="22"/>
          <w:lang w:val="sr-Latn-ME"/>
        </w:rPr>
        <w:t>d</w:t>
      </w:r>
      <w:r w:rsidRPr="00691C50">
        <w:rPr>
          <w:sz w:val="22"/>
          <w:szCs w:val="22"/>
          <w:lang w:val="sr-Latn-ME"/>
        </w:rPr>
        <w:t>ijete:</w:t>
      </w:r>
    </w:p>
    <w:p w14:paraId="06433EDE" w14:textId="3E7F9608" w:rsidR="00F73E09" w:rsidRPr="00691C50" w:rsidRDefault="00F73E09" w:rsidP="002E6FE8">
      <w:pPr>
        <w:numPr>
          <w:ilvl w:val="0"/>
          <w:numId w:val="34"/>
        </w:numPr>
        <w:ind w:right="-1"/>
        <w:jc w:val="both"/>
        <w:rPr>
          <w:sz w:val="22"/>
          <w:szCs w:val="22"/>
          <w:lang w:val="sr-Latn-ME"/>
        </w:rPr>
      </w:pPr>
      <w:r w:rsidRPr="00691C50">
        <w:rPr>
          <w:sz w:val="22"/>
          <w:szCs w:val="22"/>
          <w:lang w:val="sr-Latn-ME"/>
        </w:rPr>
        <w:t xml:space="preserve">koristi </w:t>
      </w:r>
      <w:proofErr w:type="spellStart"/>
      <w:r w:rsidRPr="00691C50">
        <w:rPr>
          <w:sz w:val="22"/>
          <w:szCs w:val="22"/>
          <w:lang w:val="sr-Latn-ME"/>
        </w:rPr>
        <w:t>varfarin</w:t>
      </w:r>
      <w:proofErr w:type="spellEnd"/>
      <w:r w:rsidRPr="00691C50">
        <w:rPr>
          <w:sz w:val="22"/>
          <w:szCs w:val="22"/>
          <w:lang w:val="sr-Latn-ME"/>
        </w:rPr>
        <w:t xml:space="preserve"> ili druge ljekove za spr</w:t>
      </w:r>
      <w:r w:rsidR="00541514" w:rsidRPr="00691C50">
        <w:rPr>
          <w:sz w:val="22"/>
          <w:szCs w:val="22"/>
          <w:lang w:val="sr-Latn-ME"/>
        </w:rPr>
        <w:t>j</w:t>
      </w:r>
      <w:r w:rsidRPr="00691C50">
        <w:rPr>
          <w:sz w:val="22"/>
          <w:szCs w:val="22"/>
          <w:lang w:val="sr-Latn-ME"/>
        </w:rPr>
        <w:t>ečavanje zgrušavanja krvi,</w:t>
      </w:r>
    </w:p>
    <w:p w14:paraId="5CCF8F35" w14:textId="77777777" w:rsidR="00F73E09" w:rsidRPr="00691C50" w:rsidRDefault="00F73E09" w:rsidP="002E6FE8">
      <w:pPr>
        <w:numPr>
          <w:ilvl w:val="0"/>
          <w:numId w:val="34"/>
        </w:numPr>
        <w:ind w:right="-1"/>
        <w:jc w:val="both"/>
        <w:rPr>
          <w:spacing w:val="-3"/>
          <w:sz w:val="22"/>
          <w:szCs w:val="22"/>
          <w:lang w:val="sr-Latn-ME"/>
        </w:rPr>
      </w:pPr>
      <w:r w:rsidRPr="00691C50">
        <w:rPr>
          <w:spacing w:val="-3"/>
          <w:sz w:val="22"/>
          <w:szCs w:val="22"/>
          <w:lang w:val="sr-Latn-ME"/>
        </w:rPr>
        <w:t xml:space="preserve">koristi </w:t>
      </w:r>
      <w:proofErr w:type="spellStart"/>
      <w:r w:rsidRPr="00691C50">
        <w:rPr>
          <w:spacing w:val="-3"/>
          <w:sz w:val="22"/>
          <w:szCs w:val="22"/>
          <w:lang w:val="sr-Latn-ME"/>
        </w:rPr>
        <w:t>metoklopramid</w:t>
      </w:r>
      <w:proofErr w:type="spellEnd"/>
      <w:r w:rsidRPr="00691C50">
        <w:rPr>
          <w:spacing w:val="-3"/>
          <w:sz w:val="22"/>
          <w:szCs w:val="22"/>
          <w:lang w:val="sr-Latn-ME"/>
        </w:rPr>
        <w:t xml:space="preserve"> ili </w:t>
      </w:r>
      <w:proofErr w:type="spellStart"/>
      <w:r w:rsidRPr="00691C50">
        <w:rPr>
          <w:spacing w:val="-3"/>
          <w:sz w:val="22"/>
          <w:szCs w:val="22"/>
          <w:lang w:val="sr-Latn-ME"/>
        </w:rPr>
        <w:t>domperidon</w:t>
      </w:r>
      <w:proofErr w:type="spellEnd"/>
      <w:r w:rsidRPr="00691C50">
        <w:rPr>
          <w:spacing w:val="-3"/>
          <w:sz w:val="22"/>
          <w:szCs w:val="22"/>
          <w:lang w:val="sr-Latn-ME"/>
        </w:rPr>
        <w:t xml:space="preserve"> (za liječenje mučnine i povraćanja)</w:t>
      </w:r>
    </w:p>
    <w:p w14:paraId="21B5C5D0" w14:textId="77777777" w:rsidR="00F73E09" w:rsidRPr="00691C50" w:rsidRDefault="00F73E09" w:rsidP="002E6FE8">
      <w:pPr>
        <w:numPr>
          <w:ilvl w:val="0"/>
          <w:numId w:val="34"/>
        </w:numPr>
        <w:ind w:right="-1"/>
        <w:jc w:val="both"/>
        <w:rPr>
          <w:sz w:val="22"/>
          <w:szCs w:val="22"/>
          <w:lang w:val="sr-Latn-ME"/>
        </w:rPr>
      </w:pPr>
      <w:r w:rsidRPr="00691C50">
        <w:rPr>
          <w:sz w:val="22"/>
          <w:szCs w:val="22"/>
          <w:lang w:val="sr-Latn-ME"/>
        </w:rPr>
        <w:t xml:space="preserve">koristi </w:t>
      </w:r>
      <w:proofErr w:type="spellStart"/>
      <w:r w:rsidRPr="00691C50">
        <w:rPr>
          <w:sz w:val="22"/>
          <w:szCs w:val="22"/>
          <w:lang w:val="sr-Latn-ME"/>
        </w:rPr>
        <w:t>holestiramin</w:t>
      </w:r>
      <w:proofErr w:type="spellEnd"/>
      <w:r w:rsidRPr="00691C50">
        <w:rPr>
          <w:sz w:val="22"/>
          <w:szCs w:val="22"/>
          <w:lang w:val="sr-Latn-ME"/>
        </w:rPr>
        <w:t xml:space="preserve"> (za sniženje nivoa masti u krvi)</w:t>
      </w:r>
    </w:p>
    <w:p w14:paraId="55728312" w14:textId="77777777" w:rsidR="00F73E09" w:rsidRPr="00691C50" w:rsidRDefault="00F73E09" w:rsidP="002E6FE8">
      <w:pPr>
        <w:numPr>
          <w:ilvl w:val="0"/>
          <w:numId w:val="34"/>
        </w:numPr>
        <w:ind w:right="-1"/>
        <w:jc w:val="both"/>
        <w:rPr>
          <w:sz w:val="22"/>
          <w:szCs w:val="22"/>
          <w:lang w:val="sr-Latn-ME"/>
        </w:rPr>
      </w:pPr>
      <w:r w:rsidRPr="00691C50">
        <w:rPr>
          <w:sz w:val="22"/>
          <w:szCs w:val="22"/>
          <w:lang w:val="sr-Latn-ME"/>
        </w:rPr>
        <w:t>koristi bilo koje druge ljekove ili je pod ljekarskim nadzorom,</w:t>
      </w:r>
    </w:p>
    <w:p w14:paraId="251B2075" w14:textId="77777777" w:rsidR="00F73E09" w:rsidRPr="00691C50" w:rsidRDefault="00F73E09" w:rsidP="002E6FE8">
      <w:pPr>
        <w:ind w:right="-1"/>
        <w:jc w:val="both"/>
        <w:rPr>
          <w:sz w:val="22"/>
          <w:szCs w:val="22"/>
          <w:lang w:val="sr-Latn-ME"/>
        </w:rPr>
      </w:pPr>
    </w:p>
    <w:p w14:paraId="1CB8F6F5" w14:textId="77777777" w:rsidR="00F73E09" w:rsidRPr="00691C50" w:rsidRDefault="00F73E09" w:rsidP="002E6FE8">
      <w:pPr>
        <w:ind w:right="-1"/>
        <w:jc w:val="both"/>
        <w:rPr>
          <w:sz w:val="22"/>
          <w:szCs w:val="22"/>
          <w:lang w:val="sr-Latn-ME"/>
        </w:rPr>
      </w:pPr>
      <w:r w:rsidRPr="00691C50">
        <w:rPr>
          <w:sz w:val="22"/>
          <w:szCs w:val="22"/>
          <w:lang w:val="sr-Latn-ME"/>
        </w:rPr>
        <w:t xml:space="preserve">Recite svom ljekaru ili farmaceutu ukoliko Vaša beba prima ili je skoro primala bilo koji drug lijek, uključujući i ljekove koji se dobijaju bez recepta. </w:t>
      </w:r>
    </w:p>
    <w:p w14:paraId="4E2CFE85" w14:textId="77777777" w:rsidR="00445D8F" w:rsidRPr="00691C50" w:rsidRDefault="00445D8F" w:rsidP="002E6FE8">
      <w:pPr>
        <w:jc w:val="both"/>
        <w:rPr>
          <w:bCs/>
          <w:sz w:val="22"/>
          <w:szCs w:val="22"/>
          <w:lang w:val="sr-Latn-ME"/>
        </w:rPr>
      </w:pPr>
    </w:p>
    <w:p w14:paraId="4E2CFE86" w14:textId="7DE05E7C" w:rsidR="00A92C66" w:rsidRPr="00691C50" w:rsidRDefault="00F47B6C" w:rsidP="002E6FE8">
      <w:pPr>
        <w:jc w:val="both"/>
        <w:rPr>
          <w:b/>
          <w:sz w:val="22"/>
          <w:szCs w:val="22"/>
          <w:lang w:val="sr-Latn-ME"/>
        </w:rPr>
      </w:pPr>
      <w:r w:rsidRPr="00691C50">
        <w:rPr>
          <w:b/>
          <w:sz w:val="22"/>
          <w:szCs w:val="22"/>
          <w:lang w:val="sr-Latn-ME"/>
        </w:rPr>
        <w:t>Plodnost, trudnoća i dojenje</w:t>
      </w:r>
    </w:p>
    <w:p w14:paraId="2395C1B2" w14:textId="43348CE0" w:rsidR="003A53A0" w:rsidRPr="00691C50" w:rsidRDefault="003A53A0" w:rsidP="002E6FE8">
      <w:pPr>
        <w:jc w:val="both"/>
        <w:rPr>
          <w:b/>
          <w:sz w:val="22"/>
          <w:szCs w:val="22"/>
          <w:lang w:val="sr-Latn-ME"/>
        </w:rPr>
      </w:pPr>
    </w:p>
    <w:p w14:paraId="4E2CFE87" w14:textId="7E15F3B5" w:rsidR="00A92C66" w:rsidRPr="00691C50" w:rsidRDefault="00F73E09" w:rsidP="002E6FE8">
      <w:pPr>
        <w:jc w:val="both"/>
        <w:rPr>
          <w:i/>
          <w:sz w:val="22"/>
          <w:szCs w:val="22"/>
          <w:lang w:val="sr-Latn-ME"/>
        </w:rPr>
      </w:pPr>
      <w:r w:rsidRPr="00691C50">
        <w:rPr>
          <w:i/>
          <w:sz w:val="22"/>
          <w:szCs w:val="22"/>
          <w:lang w:val="sr-Latn-ME"/>
        </w:rPr>
        <w:t>Prije nego što počnete da uzimate neki lijek, posavjetujte se sa svojim ljekarom ili farmaceutom</w:t>
      </w:r>
    </w:p>
    <w:p w14:paraId="2B336BD4" w14:textId="6EBC6E44" w:rsidR="00F73E09" w:rsidRPr="00691C50" w:rsidRDefault="00F73E09" w:rsidP="002E6FE8">
      <w:pPr>
        <w:jc w:val="both"/>
        <w:rPr>
          <w:i/>
          <w:sz w:val="22"/>
          <w:szCs w:val="22"/>
          <w:lang w:val="sr-Latn-ME"/>
        </w:rPr>
      </w:pPr>
    </w:p>
    <w:p w14:paraId="09980286" w14:textId="7937DD87" w:rsidR="00F73E09" w:rsidRPr="00691C50" w:rsidRDefault="00945102" w:rsidP="00343EDF">
      <w:pPr>
        <w:pStyle w:val="PlainText"/>
        <w:ind w:right="-1"/>
        <w:jc w:val="both"/>
        <w:rPr>
          <w:rFonts w:ascii="Times New Roman" w:hAnsi="Times New Roman"/>
          <w:sz w:val="22"/>
          <w:szCs w:val="22"/>
          <w:lang w:val="sr-Latn-ME"/>
        </w:rPr>
      </w:pPr>
      <w:r w:rsidRPr="00691C50">
        <w:rPr>
          <w:rFonts w:ascii="Times New Roman" w:hAnsi="Times New Roman"/>
          <w:sz w:val="22"/>
          <w:szCs w:val="22"/>
          <w:lang w:val="sr-Latn-ME"/>
        </w:rPr>
        <w:t xml:space="preserve">Ukoliko je neophodno, lijek </w:t>
      </w:r>
      <w:proofErr w:type="spellStart"/>
      <w:r w:rsidRPr="00691C50">
        <w:rPr>
          <w:rFonts w:ascii="Times New Roman" w:hAnsi="Times New Roman"/>
          <w:sz w:val="22"/>
          <w:szCs w:val="22"/>
          <w:lang w:val="sr-Latn-ME"/>
        </w:rPr>
        <w:t>Pan</w:t>
      </w:r>
      <w:r w:rsidR="00541514" w:rsidRPr="00691C50">
        <w:rPr>
          <w:rFonts w:ascii="Times New Roman" w:hAnsi="Times New Roman"/>
          <w:sz w:val="22"/>
          <w:szCs w:val="22"/>
          <w:lang w:val="sr-Latn-ME"/>
        </w:rPr>
        <w:t>a</w:t>
      </w:r>
      <w:r w:rsidRPr="00691C50">
        <w:rPr>
          <w:rFonts w:ascii="Times New Roman" w:hAnsi="Times New Roman"/>
          <w:sz w:val="22"/>
          <w:szCs w:val="22"/>
          <w:lang w:val="sr-Latn-ME"/>
        </w:rPr>
        <w:t>dol</w:t>
      </w:r>
      <w:proofErr w:type="spellEnd"/>
      <w:r w:rsidRPr="00691C50">
        <w:rPr>
          <w:rFonts w:ascii="Times New Roman" w:hAnsi="Times New Roman"/>
          <w:sz w:val="22"/>
          <w:szCs w:val="22"/>
          <w:lang w:val="sr-Latn-ME"/>
        </w:rPr>
        <w:t xml:space="preserve"> </w:t>
      </w:r>
      <w:proofErr w:type="spellStart"/>
      <w:r w:rsidRPr="00691C50">
        <w:rPr>
          <w:rFonts w:ascii="Times New Roman" w:hAnsi="Times New Roman"/>
          <w:sz w:val="22"/>
          <w:szCs w:val="22"/>
          <w:lang w:val="sr-Latn-ME"/>
        </w:rPr>
        <w:t>Baby</w:t>
      </w:r>
      <w:proofErr w:type="spellEnd"/>
      <w:r w:rsidRPr="00691C50">
        <w:rPr>
          <w:rFonts w:ascii="Times New Roman" w:hAnsi="Times New Roman"/>
          <w:sz w:val="22"/>
          <w:szCs w:val="22"/>
          <w:lang w:val="sr-Latn-ME"/>
        </w:rPr>
        <w:t xml:space="preserve"> može se koristiti tokom trudnoće, Možete koristit</w:t>
      </w:r>
      <w:r w:rsidR="00326B89" w:rsidRPr="00691C50">
        <w:rPr>
          <w:rFonts w:ascii="Times New Roman" w:hAnsi="Times New Roman"/>
          <w:sz w:val="22"/>
          <w:szCs w:val="22"/>
          <w:lang w:val="sr-Latn-ME"/>
        </w:rPr>
        <w:t>i</w:t>
      </w:r>
      <w:r w:rsidRPr="00691C50">
        <w:rPr>
          <w:rFonts w:ascii="Times New Roman" w:hAnsi="Times New Roman"/>
          <w:sz w:val="22"/>
          <w:szCs w:val="22"/>
          <w:lang w:val="sr-Latn-ME"/>
        </w:rPr>
        <w:t xml:space="preserve"> najnižu moguću dozu u najkraćem mogućem periodu. Razgovarajte sa ljeka</w:t>
      </w:r>
      <w:r w:rsidR="00C84677" w:rsidRPr="00691C50">
        <w:rPr>
          <w:rFonts w:ascii="Times New Roman" w:hAnsi="Times New Roman"/>
          <w:sz w:val="22"/>
          <w:szCs w:val="22"/>
          <w:lang w:val="sr-Latn-ME"/>
        </w:rPr>
        <w:t>rom ili farmaceutom ukoliko bol</w:t>
      </w:r>
      <w:r w:rsidRPr="00691C50">
        <w:rPr>
          <w:rFonts w:ascii="Times New Roman" w:hAnsi="Times New Roman"/>
          <w:sz w:val="22"/>
          <w:szCs w:val="22"/>
          <w:lang w:val="sr-Latn-ME"/>
        </w:rPr>
        <w:t xml:space="preserve"> i/ili povišena tjelesna temperatura ne prolaze. </w:t>
      </w:r>
      <w:r w:rsidR="00F73E09" w:rsidRPr="00691C50">
        <w:rPr>
          <w:rFonts w:ascii="Times New Roman" w:hAnsi="Times New Roman"/>
          <w:sz w:val="22"/>
          <w:szCs w:val="22"/>
          <w:lang w:val="sr-Latn-ME"/>
        </w:rPr>
        <w:t xml:space="preserve">Možete koristiti ovaj lijek u periodu dojenja. </w:t>
      </w:r>
    </w:p>
    <w:p w14:paraId="2E2E6CC2" w14:textId="71A8C045" w:rsidR="00577110" w:rsidRPr="00691C50" w:rsidRDefault="00577110" w:rsidP="002E6FE8">
      <w:pPr>
        <w:jc w:val="both"/>
        <w:rPr>
          <w:b/>
          <w:sz w:val="22"/>
          <w:szCs w:val="22"/>
          <w:lang w:val="sr-Latn-ME"/>
        </w:rPr>
      </w:pPr>
    </w:p>
    <w:p w14:paraId="4E2CFE88" w14:textId="6F3A8F47" w:rsidR="00A32113" w:rsidRPr="00691C50" w:rsidRDefault="00A32113" w:rsidP="002E6FE8">
      <w:pPr>
        <w:jc w:val="both"/>
        <w:rPr>
          <w:b/>
          <w:bCs/>
          <w:sz w:val="22"/>
          <w:szCs w:val="22"/>
          <w:lang w:val="sr-Latn-ME"/>
        </w:rPr>
      </w:pPr>
      <w:r w:rsidRPr="00691C50">
        <w:rPr>
          <w:b/>
          <w:sz w:val="22"/>
          <w:szCs w:val="22"/>
          <w:lang w:val="sr-Latn-ME"/>
        </w:rPr>
        <w:t xml:space="preserve">Uticaj lijeka </w:t>
      </w:r>
      <w:proofErr w:type="spellStart"/>
      <w:r w:rsidR="003A53A0" w:rsidRPr="00691C50">
        <w:rPr>
          <w:b/>
          <w:bCs/>
          <w:sz w:val="22"/>
          <w:szCs w:val="22"/>
          <w:lang w:val="sr-Latn-ME"/>
        </w:rPr>
        <w:t>Panadol</w:t>
      </w:r>
      <w:proofErr w:type="spellEnd"/>
      <w:r w:rsidR="003A53A0" w:rsidRPr="00691C50">
        <w:rPr>
          <w:b/>
          <w:bCs/>
          <w:sz w:val="22"/>
          <w:szCs w:val="22"/>
          <w:lang w:val="sr-Latn-ME"/>
        </w:rPr>
        <w:t xml:space="preserve"> </w:t>
      </w:r>
      <w:proofErr w:type="spellStart"/>
      <w:r w:rsidR="00F73E09" w:rsidRPr="00691C50">
        <w:rPr>
          <w:b/>
          <w:bCs/>
          <w:sz w:val="22"/>
          <w:szCs w:val="22"/>
          <w:lang w:val="sr-Latn-ME"/>
        </w:rPr>
        <w:t>Baby</w:t>
      </w:r>
      <w:proofErr w:type="spellEnd"/>
      <w:r w:rsidRPr="00691C50">
        <w:rPr>
          <w:b/>
          <w:sz w:val="22"/>
          <w:szCs w:val="22"/>
          <w:lang w:val="sr-Latn-ME"/>
        </w:rPr>
        <w:t xml:space="preserve"> na </w:t>
      </w:r>
      <w:r w:rsidR="00F47B6C" w:rsidRPr="00691C50">
        <w:rPr>
          <w:b/>
          <w:sz w:val="22"/>
          <w:szCs w:val="22"/>
          <w:lang w:val="sr-Latn-ME"/>
        </w:rPr>
        <w:t xml:space="preserve">sposobnost upravljanja </w:t>
      </w:r>
      <w:r w:rsidRPr="00691C50">
        <w:rPr>
          <w:b/>
          <w:sz w:val="22"/>
          <w:szCs w:val="22"/>
          <w:lang w:val="sr-Latn-ME"/>
        </w:rPr>
        <w:t>vozilima i rukovanje mašinama</w:t>
      </w:r>
      <w:r w:rsidRPr="00691C50">
        <w:rPr>
          <w:b/>
          <w:bCs/>
          <w:sz w:val="22"/>
          <w:szCs w:val="22"/>
          <w:lang w:val="sr-Latn-ME"/>
        </w:rPr>
        <w:t xml:space="preserve"> </w:t>
      </w:r>
    </w:p>
    <w:p w14:paraId="78B86735" w14:textId="555C599C" w:rsidR="003A53A0" w:rsidRPr="00691C50" w:rsidRDefault="003A53A0" w:rsidP="002E6FE8">
      <w:pPr>
        <w:jc w:val="both"/>
        <w:rPr>
          <w:b/>
          <w:bCs/>
          <w:sz w:val="22"/>
          <w:szCs w:val="22"/>
          <w:lang w:val="sr-Latn-ME"/>
        </w:rPr>
      </w:pPr>
    </w:p>
    <w:p w14:paraId="4E2CFE89" w14:textId="13AD510E" w:rsidR="00445D8F" w:rsidRPr="00691C50" w:rsidRDefault="00F73E09" w:rsidP="002E6FE8">
      <w:pPr>
        <w:jc w:val="both"/>
        <w:rPr>
          <w:i/>
          <w:sz w:val="22"/>
          <w:szCs w:val="22"/>
          <w:lang w:val="sr-Latn-ME"/>
        </w:rPr>
      </w:pPr>
      <w:r w:rsidRPr="00691C50">
        <w:rPr>
          <w:i/>
          <w:sz w:val="22"/>
          <w:szCs w:val="22"/>
          <w:lang w:val="sr-Latn-ME"/>
        </w:rPr>
        <w:lastRenderedPageBreak/>
        <w:t>Nema uticaja na psihofizičke sposobnosti prilikom upravljanja motornim vozilom i mašinama.</w:t>
      </w:r>
    </w:p>
    <w:p w14:paraId="7B0B3404" w14:textId="77777777" w:rsidR="00F73E09" w:rsidRPr="00691C50" w:rsidRDefault="00F73E09" w:rsidP="002E6FE8">
      <w:pPr>
        <w:jc w:val="both"/>
        <w:rPr>
          <w:bCs/>
          <w:sz w:val="22"/>
          <w:szCs w:val="22"/>
          <w:lang w:val="sr-Latn-ME"/>
        </w:rPr>
      </w:pPr>
    </w:p>
    <w:p w14:paraId="4E2CFE8B" w14:textId="34977B93" w:rsidR="00445D8F" w:rsidRPr="00691C50" w:rsidRDefault="00A32113" w:rsidP="002E6FE8">
      <w:pPr>
        <w:widowControl w:val="0"/>
        <w:autoSpaceDE w:val="0"/>
        <w:autoSpaceDN w:val="0"/>
        <w:jc w:val="both"/>
        <w:rPr>
          <w:i/>
          <w:iCs/>
          <w:sz w:val="22"/>
          <w:szCs w:val="22"/>
          <w:lang w:val="sr-Latn-ME"/>
        </w:rPr>
      </w:pPr>
      <w:r w:rsidRPr="00691C50">
        <w:rPr>
          <w:b/>
          <w:sz w:val="22"/>
          <w:szCs w:val="22"/>
          <w:lang w:val="sr-Latn-ME"/>
        </w:rPr>
        <w:t xml:space="preserve">Važne informacije o nekim sastojcima lijeka </w:t>
      </w:r>
      <w:proofErr w:type="spellStart"/>
      <w:r w:rsidR="003A53A0" w:rsidRPr="00691C50">
        <w:rPr>
          <w:b/>
          <w:bCs/>
          <w:sz w:val="22"/>
          <w:szCs w:val="22"/>
          <w:lang w:val="sr-Latn-ME"/>
        </w:rPr>
        <w:t>Panadol</w:t>
      </w:r>
      <w:proofErr w:type="spellEnd"/>
      <w:r w:rsidR="003A53A0" w:rsidRPr="00691C50">
        <w:rPr>
          <w:b/>
          <w:bCs/>
          <w:sz w:val="22"/>
          <w:szCs w:val="22"/>
          <w:lang w:val="sr-Latn-ME"/>
        </w:rPr>
        <w:t xml:space="preserve"> </w:t>
      </w:r>
      <w:proofErr w:type="spellStart"/>
      <w:r w:rsidR="00F73E09" w:rsidRPr="00691C50">
        <w:rPr>
          <w:b/>
          <w:bCs/>
          <w:sz w:val="22"/>
          <w:szCs w:val="22"/>
          <w:lang w:val="sr-Latn-ME"/>
        </w:rPr>
        <w:t>Baby</w:t>
      </w:r>
      <w:proofErr w:type="spellEnd"/>
    </w:p>
    <w:p w14:paraId="61119C38" w14:textId="7BA30321" w:rsidR="003A53A0" w:rsidRPr="00691C50" w:rsidRDefault="003A53A0" w:rsidP="002E6FE8">
      <w:pPr>
        <w:widowControl w:val="0"/>
        <w:autoSpaceDE w:val="0"/>
        <w:autoSpaceDN w:val="0"/>
        <w:jc w:val="both"/>
        <w:rPr>
          <w:i/>
          <w:iCs/>
          <w:sz w:val="22"/>
          <w:szCs w:val="22"/>
          <w:lang w:val="sr-Latn-ME"/>
        </w:rPr>
      </w:pPr>
    </w:p>
    <w:p w14:paraId="6C1980C5" w14:textId="77777777" w:rsidR="00097BA5" w:rsidRPr="00691C50" w:rsidRDefault="00097BA5" w:rsidP="00343EDF">
      <w:pPr>
        <w:ind w:right="-1"/>
        <w:jc w:val="both"/>
        <w:rPr>
          <w:sz w:val="22"/>
          <w:szCs w:val="22"/>
          <w:lang w:val="sr-Latn-ME"/>
        </w:rPr>
      </w:pPr>
      <w:r w:rsidRPr="00691C50">
        <w:rPr>
          <w:sz w:val="22"/>
          <w:szCs w:val="22"/>
          <w:lang w:val="sr-Latn-ME"/>
        </w:rPr>
        <w:t xml:space="preserve">Materija za bojenje </w:t>
      </w:r>
      <w:proofErr w:type="spellStart"/>
      <w:r w:rsidRPr="00691C50">
        <w:rPr>
          <w:sz w:val="22"/>
          <w:szCs w:val="22"/>
          <w:lang w:val="sr-Latn-ME"/>
        </w:rPr>
        <w:t>azorubin</w:t>
      </w:r>
      <w:proofErr w:type="spellEnd"/>
      <w:r w:rsidRPr="00691C50">
        <w:rPr>
          <w:sz w:val="22"/>
          <w:szCs w:val="22"/>
          <w:lang w:val="sr-Latn-ME"/>
        </w:rPr>
        <w:t xml:space="preserve"> (</w:t>
      </w:r>
      <w:proofErr w:type="spellStart"/>
      <w:r w:rsidRPr="00691C50">
        <w:rPr>
          <w:sz w:val="22"/>
          <w:szCs w:val="22"/>
          <w:lang w:val="sr-Latn-ME"/>
        </w:rPr>
        <w:t>E122</w:t>
      </w:r>
      <w:proofErr w:type="spellEnd"/>
      <w:r w:rsidRPr="00691C50">
        <w:rPr>
          <w:sz w:val="22"/>
          <w:szCs w:val="22"/>
          <w:lang w:val="sr-Latn-ME"/>
        </w:rPr>
        <w:t>) može izazvati alergijske reakcije.</w:t>
      </w:r>
    </w:p>
    <w:p w14:paraId="296DEF84" w14:textId="326C75B8" w:rsidR="00097BA5" w:rsidRPr="00691C50" w:rsidRDefault="00097BA5" w:rsidP="00343EDF">
      <w:pPr>
        <w:ind w:right="-1"/>
        <w:jc w:val="both"/>
        <w:rPr>
          <w:sz w:val="22"/>
          <w:szCs w:val="22"/>
          <w:lang w:val="sr-Latn-ME"/>
        </w:rPr>
      </w:pPr>
      <w:proofErr w:type="spellStart"/>
      <w:r w:rsidRPr="00691C50">
        <w:rPr>
          <w:sz w:val="22"/>
          <w:szCs w:val="22"/>
          <w:lang w:val="sr-Latn-ME"/>
        </w:rPr>
        <w:t>Panadol</w:t>
      </w:r>
      <w:proofErr w:type="spellEnd"/>
      <w:r w:rsidR="005562C1" w:rsidRPr="00691C50">
        <w:rPr>
          <w:sz w:val="22"/>
          <w:szCs w:val="22"/>
          <w:lang w:val="sr-Latn-ME"/>
        </w:rPr>
        <w:t xml:space="preserve"> </w:t>
      </w:r>
      <w:proofErr w:type="spellStart"/>
      <w:r w:rsidRPr="00691C50">
        <w:rPr>
          <w:sz w:val="22"/>
          <w:szCs w:val="22"/>
          <w:lang w:val="sr-Latn-ME"/>
        </w:rPr>
        <w:t>Baby</w:t>
      </w:r>
      <w:proofErr w:type="spellEnd"/>
      <w:r w:rsidRPr="00691C50">
        <w:rPr>
          <w:sz w:val="22"/>
          <w:szCs w:val="22"/>
          <w:lang w:val="sr-Latn-ME"/>
        </w:rPr>
        <w:t xml:space="preserve"> sadrži </w:t>
      </w:r>
      <w:proofErr w:type="spellStart"/>
      <w:r w:rsidRPr="00691C50">
        <w:rPr>
          <w:sz w:val="22"/>
          <w:szCs w:val="22"/>
          <w:lang w:val="sr-Latn-ME"/>
        </w:rPr>
        <w:t>maltitol</w:t>
      </w:r>
      <w:proofErr w:type="spellEnd"/>
      <w:r w:rsidRPr="00691C50">
        <w:rPr>
          <w:sz w:val="22"/>
          <w:szCs w:val="22"/>
          <w:lang w:val="sr-Latn-ME"/>
        </w:rPr>
        <w:t xml:space="preserve"> (</w:t>
      </w:r>
      <w:proofErr w:type="spellStart"/>
      <w:r w:rsidRPr="00691C50">
        <w:rPr>
          <w:sz w:val="22"/>
          <w:szCs w:val="22"/>
          <w:lang w:val="sr-Latn-ME"/>
        </w:rPr>
        <w:t>E965</w:t>
      </w:r>
      <w:proofErr w:type="spellEnd"/>
      <w:r w:rsidRPr="00691C50">
        <w:rPr>
          <w:sz w:val="22"/>
          <w:szCs w:val="22"/>
          <w:lang w:val="sr-Latn-ME"/>
        </w:rPr>
        <w:t xml:space="preserve">) i </w:t>
      </w:r>
      <w:proofErr w:type="spellStart"/>
      <w:r w:rsidRPr="00691C50">
        <w:rPr>
          <w:sz w:val="22"/>
          <w:szCs w:val="22"/>
          <w:lang w:val="sr-Latn-ME"/>
        </w:rPr>
        <w:t>sorbitol</w:t>
      </w:r>
      <w:proofErr w:type="spellEnd"/>
      <w:r w:rsidRPr="00691C50">
        <w:rPr>
          <w:sz w:val="22"/>
          <w:szCs w:val="22"/>
          <w:lang w:val="sr-Latn-ME"/>
        </w:rPr>
        <w:t xml:space="preserve"> (</w:t>
      </w:r>
      <w:proofErr w:type="spellStart"/>
      <w:r w:rsidRPr="00691C50">
        <w:rPr>
          <w:sz w:val="22"/>
          <w:szCs w:val="22"/>
          <w:lang w:val="sr-Latn-ME"/>
        </w:rPr>
        <w:t>E420</w:t>
      </w:r>
      <w:proofErr w:type="spellEnd"/>
      <w:r w:rsidRPr="00691C50">
        <w:rPr>
          <w:sz w:val="22"/>
          <w:szCs w:val="22"/>
          <w:lang w:val="sr-Latn-ME"/>
        </w:rPr>
        <w:t xml:space="preserve">) kao pomoćne supstance, tako da pacijenti sa rijetkim </w:t>
      </w:r>
      <w:proofErr w:type="spellStart"/>
      <w:r w:rsidRPr="00691C50">
        <w:rPr>
          <w:sz w:val="22"/>
          <w:szCs w:val="22"/>
          <w:lang w:val="sr-Latn-ME"/>
        </w:rPr>
        <w:t>nasljednim</w:t>
      </w:r>
      <w:proofErr w:type="spellEnd"/>
      <w:r w:rsidRPr="00691C50">
        <w:rPr>
          <w:sz w:val="22"/>
          <w:szCs w:val="22"/>
          <w:lang w:val="sr-Latn-ME"/>
        </w:rPr>
        <w:t xml:space="preserve"> oboljenjem netolerancije na </w:t>
      </w:r>
      <w:proofErr w:type="spellStart"/>
      <w:r w:rsidRPr="00691C50">
        <w:rPr>
          <w:sz w:val="22"/>
          <w:szCs w:val="22"/>
          <w:lang w:val="sr-Latn-ME"/>
        </w:rPr>
        <w:t>fruktozu</w:t>
      </w:r>
      <w:proofErr w:type="spellEnd"/>
      <w:r w:rsidRPr="00691C50">
        <w:rPr>
          <w:sz w:val="22"/>
          <w:szCs w:val="22"/>
          <w:lang w:val="sr-Latn-ME"/>
        </w:rPr>
        <w:t xml:space="preserve"> ne treba da koriste ovaj lijek. Konsultovati ljekara prije primjene lijeka ukoliko Vaše dijete ima netoleranciju na neki drugi šećer. </w:t>
      </w:r>
      <w:proofErr w:type="spellStart"/>
      <w:r w:rsidR="00520B54" w:rsidRPr="00691C50">
        <w:rPr>
          <w:sz w:val="22"/>
          <w:szCs w:val="22"/>
          <w:lang w:val="sr-Latn-ME"/>
        </w:rPr>
        <w:t>Sorbitol</w:t>
      </w:r>
      <w:proofErr w:type="spellEnd"/>
      <w:r w:rsidR="00520B54" w:rsidRPr="00691C50">
        <w:rPr>
          <w:sz w:val="22"/>
          <w:szCs w:val="22"/>
          <w:lang w:val="sr-Latn-ME"/>
        </w:rPr>
        <w:t xml:space="preserve"> može da izazove nelagodu u </w:t>
      </w:r>
      <w:proofErr w:type="spellStart"/>
      <w:r w:rsidR="00520B54" w:rsidRPr="00691C50">
        <w:rPr>
          <w:sz w:val="22"/>
          <w:szCs w:val="22"/>
          <w:lang w:val="sr-Latn-ME"/>
        </w:rPr>
        <w:t>digestivnom</w:t>
      </w:r>
      <w:proofErr w:type="spellEnd"/>
      <w:r w:rsidR="00520B54" w:rsidRPr="00691C50">
        <w:rPr>
          <w:sz w:val="22"/>
          <w:szCs w:val="22"/>
          <w:lang w:val="sr-Latn-ME"/>
        </w:rPr>
        <w:t xml:space="preserve"> traktu i ima blagi </w:t>
      </w:r>
      <w:proofErr w:type="spellStart"/>
      <w:r w:rsidR="00520B54" w:rsidRPr="00691C50">
        <w:rPr>
          <w:sz w:val="22"/>
          <w:szCs w:val="22"/>
          <w:lang w:val="sr-Latn-ME"/>
        </w:rPr>
        <w:t>laksativni</w:t>
      </w:r>
      <w:proofErr w:type="spellEnd"/>
      <w:r w:rsidR="00520B54" w:rsidRPr="00691C50">
        <w:rPr>
          <w:sz w:val="22"/>
          <w:szCs w:val="22"/>
          <w:lang w:val="sr-Latn-ME"/>
        </w:rPr>
        <w:t xml:space="preserve"> efekat. </w:t>
      </w:r>
      <w:proofErr w:type="spellStart"/>
      <w:r w:rsidR="00520B54" w:rsidRPr="00691C50">
        <w:rPr>
          <w:sz w:val="22"/>
          <w:szCs w:val="22"/>
          <w:lang w:val="sr-Latn-ME"/>
        </w:rPr>
        <w:t>Maltitol</w:t>
      </w:r>
      <w:proofErr w:type="spellEnd"/>
      <w:r w:rsidR="00520B54" w:rsidRPr="00691C50">
        <w:rPr>
          <w:sz w:val="22"/>
          <w:szCs w:val="22"/>
          <w:lang w:val="sr-Latn-ME"/>
        </w:rPr>
        <w:t xml:space="preserve"> može da ima blagi </w:t>
      </w:r>
      <w:proofErr w:type="spellStart"/>
      <w:r w:rsidR="00520B54" w:rsidRPr="00691C50">
        <w:rPr>
          <w:sz w:val="22"/>
          <w:szCs w:val="22"/>
          <w:lang w:val="sr-Latn-ME"/>
        </w:rPr>
        <w:t>laksativni</w:t>
      </w:r>
      <w:proofErr w:type="spellEnd"/>
      <w:r w:rsidR="00520B54" w:rsidRPr="00691C50">
        <w:rPr>
          <w:sz w:val="22"/>
          <w:szCs w:val="22"/>
          <w:lang w:val="sr-Latn-ME"/>
        </w:rPr>
        <w:t xml:space="preserve"> efekat.</w:t>
      </w:r>
    </w:p>
    <w:p w14:paraId="798A6ECB" w14:textId="5170AFF6" w:rsidR="00097BA5" w:rsidRPr="00691C50" w:rsidRDefault="00343EDF" w:rsidP="00343EDF">
      <w:pPr>
        <w:ind w:right="-1"/>
        <w:jc w:val="both"/>
        <w:rPr>
          <w:sz w:val="22"/>
          <w:szCs w:val="22"/>
          <w:lang w:val="sr-Latn-ME"/>
        </w:rPr>
      </w:pPr>
      <w:r>
        <w:rPr>
          <w:sz w:val="22"/>
          <w:szCs w:val="22"/>
          <w:lang w:val="sr-Latn-ME"/>
        </w:rPr>
        <w:t xml:space="preserve">Lijek </w:t>
      </w:r>
      <w:proofErr w:type="spellStart"/>
      <w:r>
        <w:rPr>
          <w:sz w:val="22"/>
          <w:szCs w:val="22"/>
          <w:lang w:val="sr-Latn-ME"/>
        </w:rPr>
        <w:t>Panadol</w:t>
      </w:r>
      <w:proofErr w:type="spellEnd"/>
      <w:r w:rsidR="00097BA5" w:rsidRPr="00691C50">
        <w:rPr>
          <w:sz w:val="22"/>
          <w:szCs w:val="22"/>
          <w:lang w:val="sr-Latn-ME"/>
        </w:rPr>
        <w:t xml:space="preserve"> </w:t>
      </w:r>
      <w:proofErr w:type="spellStart"/>
      <w:r w:rsidR="00097BA5" w:rsidRPr="00691C50">
        <w:rPr>
          <w:sz w:val="22"/>
          <w:szCs w:val="22"/>
          <w:lang w:val="sr-Latn-ME"/>
        </w:rPr>
        <w:t>Baby</w:t>
      </w:r>
      <w:proofErr w:type="spellEnd"/>
      <w:r w:rsidR="00097BA5" w:rsidRPr="00691C50">
        <w:rPr>
          <w:sz w:val="22"/>
          <w:szCs w:val="22"/>
          <w:lang w:val="sr-Latn-ME"/>
        </w:rPr>
        <w:t xml:space="preserve"> sadrži 666,5 mg </w:t>
      </w:r>
      <w:proofErr w:type="spellStart"/>
      <w:r w:rsidR="00097BA5" w:rsidRPr="00691C50">
        <w:rPr>
          <w:sz w:val="22"/>
          <w:szCs w:val="22"/>
          <w:lang w:val="sr-Latn-ME"/>
        </w:rPr>
        <w:t>sorbitol</w:t>
      </w:r>
      <w:proofErr w:type="spellEnd"/>
      <w:r w:rsidR="00097BA5" w:rsidRPr="00691C50">
        <w:rPr>
          <w:sz w:val="22"/>
          <w:szCs w:val="22"/>
          <w:lang w:val="sr-Latn-ME"/>
        </w:rPr>
        <w:t xml:space="preserve"> 70% m/v rastvora i 105 mg </w:t>
      </w:r>
      <w:proofErr w:type="spellStart"/>
      <w:r w:rsidR="00097BA5" w:rsidRPr="00691C50">
        <w:rPr>
          <w:sz w:val="22"/>
          <w:szCs w:val="22"/>
          <w:lang w:val="sr-Latn-ME"/>
        </w:rPr>
        <w:t>sorbitola</w:t>
      </w:r>
      <w:proofErr w:type="spellEnd"/>
      <w:r w:rsidR="00097BA5" w:rsidRPr="00691C50">
        <w:rPr>
          <w:sz w:val="22"/>
          <w:szCs w:val="22"/>
          <w:lang w:val="sr-Latn-ME"/>
        </w:rPr>
        <w:t xml:space="preserve"> (E 420) u 5</w:t>
      </w:r>
      <w:r>
        <w:rPr>
          <w:sz w:val="22"/>
          <w:szCs w:val="22"/>
          <w:lang w:val="sr-Latn-ME"/>
        </w:rPr>
        <w:t xml:space="preserve"> </w:t>
      </w:r>
      <w:r w:rsidR="00097BA5" w:rsidRPr="00691C50">
        <w:rPr>
          <w:sz w:val="22"/>
          <w:szCs w:val="22"/>
          <w:lang w:val="sr-Latn-ME"/>
        </w:rPr>
        <w:t xml:space="preserve">ml. </w:t>
      </w:r>
    </w:p>
    <w:p w14:paraId="4EC96BC3" w14:textId="77777777" w:rsidR="00097BA5" w:rsidRPr="00691C50" w:rsidRDefault="00097BA5" w:rsidP="00343EDF">
      <w:pPr>
        <w:ind w:right="-1"/>
        <w:jc w:val="both"/>
        <w:rPr>
          <w:sz w:val="22"/>
          <w:szCs w:val="22"/>
          <w:lang w:val="sr-Latn-ME"/>
        </w:rPr>
      </w:pPr>
    </w:p>
    <w:p w14:paraId="20380829" w14:textId="77777777" w:rsidR="00097BA5" w:rsidRPr="00691C50" w:rsidRDefault="00097BA5" w:rsidP="00343EDF">
      <w:pPr>
        <w:ind w:right="-1"/>
        <w:jc w:val="both"/>
        <w:rPr>
          <w:sz w:val="22"/>
          <w:szCs w:val="22"/>
          <w:lang w:val="sr-Latn-ME"/>
        </w:rPr>
      </w:pPr>
      <w:r w:rsidRPr="00691C50">
        <w:rPr>
          <w:sz w:val="22"/>
          <w:szCs w:val="22"/>
          <w:lang w:val="sr-Latn-ME"/>
        </w:rPr>
        <w:t xml:space="preserve">Metil, etil i </w:t>
      </w:r>
      <w:proofErr w:type="spellStart"/>
      <w:r w:rsidRPr="00691C50">
        <w:rPr>
          <w:sz w:val="22"/>
          <w:szCs w:val="22"/>
          <w:lang w:val="sr-Latn-ME"/>
        </w:rPr>
        <w:t>propil</w:t>
      </w:r>
      <w:proofErr w:type="spellEnd"/>
      <w:r w:rsidRPr="00691C50">
        <w:rPr>
          <w:sz w:val="22"/>
          <w:szCs w:val="22"/>
          <w:lang w:val="sr-Latn-ME"/>
        </w:rPr>
        <w:t xml:space="preserve"> </w:t>
      </w:r>
      <w:proofErr w:type="spellStart"/>
      <w:r w:rsidRPr="00691C50">
        <w:rPr>
          <w:sz w:val="22"/>
          <w:szCs w:val="22"/>
          <w:lang w:val="sr-Latn-ME"/>
        </w:rPr>
        <w:t>parahidroksibenzoat</w:t>
      </w:r>
      <w:proofErr w:type="spellEnd"/>
      <w:r w:rsidRPr="00691C50">
        <w:rPr>
          <w:sz w:val="22"/>
          <w:szCs w:val="22"/>
          <w:lang w:val="sr-Latn-ME"/>
        </w:rPr>
        <w:t xml:space="preserve"> natrijum (</w:t>
      </w:r>
      <w:proofErr w:type="spellStart"/>
      <w:r w:rsidRPr="00691C50">
        <w:rPr>
          <w:sz w:val="22"/>
          <w:szCs w:val="22"/>
          <w:lang w:val="sr-Latn-ME"/>
        </w:rPr>
        <w:t>E219</w:t>
      </w:r>
      <w:proofErr w:type="spellEnd"/>
      <w:r w:rsidRPr="00691C50">
        <w:rPr>
          <w:sz w:val="22"/>
          <w:szCs w:val="22"/>
          <w:lang w:val="sr-Latn-ME"/>
        </w:rPr>
        <w:t>, E215, E217)</w:t>
      </w:r>
      <w:r w:rsidRPr="00691C50">
        <w:rPr>
          <w:bCs/>
          <w:sz w:val="22"/>
          <w:szCs w:val="22"/>
          <w:lang w:val="sr-Latn-ME"/>
        </w:rPr>
        <w:t xml:space="preserve"> </w:t>
      </w:r>
      <w:r w:rsidRPr="00691C50">
        <w:rPr>
          <w:sz w:val="22"/>
          <w:szCs w:val="22"/>
          <w:lang w:val="sr-Latn-ME"/>
        </w:rPr>
        <w:t>mogu izazvati alergijske reakcije, koje mogu biti i odloženog karaktera.</w:t>
      </w:r>
    </w:p>
    <w:p w14:paraId="6F6CF7D5" w14:textId="5212E2A0" w:rsidR="003A53A0" w:rsidRPr="00691C50" w:rsidRDefault="003A53A0" w:rsidP="002E6FE8">
      <w:pPr>
        <w:jc w:val="both"/>
        <w:rPr>
          <w:sz w:val="22"/>
          <w:szCs w:val="22"/>
          <w:lang w:val="sr-Latn-ME"/>
        </w:rPr>
      </w:pPr>
    </w:p>
    <w:p w14:paraId="4E2CFE8C" w14:textId="77777777" w:rsidR="00445D8F" w:rsidRPr="00691C50" w:rsidRDefault="00445D8F" w:rsidP="002E6FE8">
      <w:pPr>
        <w:jc w:val="both"/>
        <w:rPr>
          <w:sz w:val="22"/>
          <w:szCs w:val="22"/>
          <w:lang w:val="sr-Latn-ME"/>
        </w:rPr>
      </w:pPr>
    </w:p>
    <w:p w14:paraId="4E2CFE8D" w14:textId="05ECD9FB" w:rsidR="00A32113" w:rsidRPr="00691C50" w:rsidRDefault="00A32113" w:rsidP="002E6FE8">
      <w:pPr>
        <w:tabs>
          <w:tab w:val="left" w:pos="540"/>
          <w:tab w:val="left" w:pos="569"/>
        </w:tabs>
        <w:jc w:val="both"/>
        <w:rPr>
          <w:b/>
          <w:bCs/>
          <w:sz w:val="22"/>
          <w:szCs w:val="22"/>
          <w:lang w:val="sr-Latn-ME"/>
        </w:rPr>
      </w:pPr>
      <w:r w:rsidRPr="00691C50">
        <w:rPr>
          <w:b/>
          <w:bCs/>
          <w:sz w:val="22"/>
          <w:szCs w:val="22"/>
          <w:lang w:val="sr-Latn-ME"/>
        </w:rPr>
        <w:t xml:space="preserve">3. </w:t>
      </w:r>
      <w:r w:rsidR="00291DAD" w:rsidRPr="00691C50">
        <w:rPr>
          <w:b/>
          <w:bCs/>
          <w:sz w:val="22"/>
          <w:szCs w:val="22"/>
          <w:lang w:val="sr-Latn-ME"/>
        </w:rPr>
        <w:tab/>
        <w:t xml:space="preserve">KAKO SE UPOTREBLJAVA LIJEK </w:t>
      </w:r>
      <w:r w:rsidR="005D6C2E" w:rsidRPr="00691C50">
        <w:rPr>
          <w:b/>
          <w:bCs/>
          <w:sz w:val="22"/>
          <w:szCs w:val="22"/>
          <w:lang w:val="sr-Latn-ME"/>
        </w:rPr>
        <w:t xml:space="preserve">PANADOL </w:t>
      </w:r>
      <w:r w:rsidR="00097BA5" w:rsidRPr="00691C50">
        <w:rPr>
          <w:b/>
          <w:bCs/>
          <w:sz w:val="22"/>
          <w:szCs w:val="22"/>
          <w:lang w:val="sr-Latn-ME"/>
        </w:rPr>
        <w:t>BABY</w:t>
      </w:r>
    </w:p>
    <w:p w14:paraId="4E2CFE94" w14:textId="4FCC5F25" w:rsidR="00D0580B" w:rsidRPr="00691C50" w:rsidRDefault="00D0580B" w:rsidP="002E6FE8">
      <w:pPr>
        <w:jc w:val="both"/>
        <w:rPr>
          <w:sz w:val="22"/>
          <w:szCs w:val="22"/>
          <w:lang w:val="sr-Latn-ME"/>
        </w:rPr>
      </w:pPr>
    </w:p>
    <w:p w14:paraId="74613B35" w14:textId="77777777" w:rsidR="00097BA5" w:rsidRPr="00691C50" w:rsidRDefault="00097BA5" w:rsidP="002E6FE8">
      <w:pPr>
        <w:tabs>
          <w:tab w:val="left" w:pos="540"/>
          <w:tab w:val="left" w:pos="569"/>
        </w:tabs>
        <w:jc w:val="both"/>
        <w:rPr>
          <w:bCs/>
          <w:sz w:val="22"/>
          <w:szCs w:val="22"/>
          <w:lang w:val="sr-Latn-ME"/>
        </w:rPr>
      </w:pPr>
      <w:r w:rsidRPr="00691C50">
        <w:rPr>
          <w:bCs/>
          <w:sz w:val="22"/>
          <w:szCs w:val="22"/>
          <w:lang w:val="sr-Latn-ME"/>
        </w:rPr>
        <w:t xml:space="preserve">Provjerite u tabeli ispod koliko lijeka da koristite. </w:t>
      </w:r>
    </w:p>
    <w:p w14:paraId="51294AA7" w14:textId="77777777" w:rsidR="00097BA5" w:rsidRPr="00691C50" w:rsidRDefault="00097BA5" w:rsidP="002E6FE8">
      <w:pPr>
        <w:tabs>
          <w:tab w:val="left" w:pos="540"/>
          <w:tab w:val="left" w:pos="569"/>
        </w:tabs>
        <w:jc w:val="both"/>
        <w:rPr>
          <w:bCs/>
          <w:sz w:val="22"/>
          <w:szCs w:val="22"/>
          <w:lang w:val="sr-Latn-ME"/>
        </w:rPr>
      </w:pPr>
      <w:r w:rsidRPr="00691C50">
        <w:rPr>
          <w:bCs/>
          <w:sz w:val="22"/>
          <w:szCs w:val="22"/>
          <w:lang w:val="sr-Latn-ME"/>
        </w:rPr>
        <w:t xml:space="preserve">Lijek </w:t>
      </w:r>
      <w:proofErr w:type="spellStart"/>
      <w:r w:rsidRPr="00691C50">
        <w:rPr>
          <w:bCs/>
          <w:sz w:val="22"/>
          <w:szCs w:val="22"/>
          <w:lang w:val="sr-Latn-ME"/>
        </w:rPr>
        <w:t>Panadol</w:t>
      </w:r>
      <w:proofErr w:type="spellEnd"/>
      <w:r w:rsidRPr="00691C50">
        <w:rPr>
          <w:bCs/>
          <w:sz w:val="22"/>
          <w:szCs w:val="22"/>
          <w:lang w:val="sr-Latn-ME"/>
        </w:rPr>
        <w:t xml:space="preserve"> </w:t>
      </w:r>
      <w:proofErr w:type="spellStart"/>
      <w:r w:rsidRPr="00691C50">
        <w:rPr>
          <w:bCs/>
          <w:sz w:val="22"/>
          <w:szCs w:val="22"/>
          <w:lang w:val="sr-Latn-ME"/>
        </w:rPr>
        <w:t>Baby</w:t>
      </w:r>
      <w:proofErr w:type="spellEnd"/>
      <w:r w:rsidRPr="00691C50">
        <w:rPr>
          <w:bCs/>
          <w:sz w:val="22"/>
          <w:szCs w:val="22"/>
          <w:lang w:val="sr-Latn-ME"/>
        </w:rPr>
        <w:t xml:space="preserve"> je namijenjen isključivo za oralnu upotrebu.</w:t>
      </w:r>
    </w:p>
    <w:p w14:paraId="3821BFCF" w14:textId="77777777" w:rsidR="00097BA5" w:rsidRPr="00691C50" w:rsidRDefault="00097BA5" w:rsidP="00326B89">
      <w:pPr>
        <w:pStyle w:val="Header"/>
        <w:tabs>
          <w:tab w:val="left" w:pos="284"/>
        </w:tabs>
        <w:jc w:val="both"/>
        <w:rPr>
          <w:sz w:val="22"/>
          <w:szCs w:val="22"/>
          <w:lang w:val="sr-Latn-ME"/>
        </w:rPr>
      </w:pPr>
      <w:r w:rsidRPr="00691C50">
        <w:rPr>
          <w:sz w:val="22"/>
          <w:szCs w:val="22"/>
          <w:lang w:val="sr-Latn-ME"/>
        </w:rPr>
        <w:t xml:space="preserve">Potrebno je da </w:t>
      </w:r>
      <w:r w:rsidRPr="00691C50">
        <w:rPr>
          <w:b/>
          <w:sz w:val="22"/>
          <w:szCs w:val="22"/>
          <w:lang w:val="sr-Latn-ME"/>
        </w:rPr>
        <w:t>mućkate bočicu</w:t>
      </w:r>
      <w:r w:rsidRPr="00691C50">
        <w:rPr>
          <w:sz w:val="22"/>
          <w:szCs w:val="22"/>
          <w:lang w:val="sr-Latn-ME"/>
        </w:rPr>
        <w:t xml:space="preserve"> najmanje 10 sekundi prije upotrebe lijeka. </w:t>
      </w:r>
    </w:p>
    <w:p w14:paraId="7861C631" w14:textId="2C298387" w:rsidR="00945102" w:rsidRPr="00691C50" w:rsidRDefault="00097BA5">
      <w:pPr>
        <w:jc w:val="both"/>
        <w:rPr>
          <w:sz w:val="22"/>
          <w:szCs w:val="22"/>
          <w:lang w:val="sr-Latn-ME"/>
        </w:rPr>
      </w:pPr>
      <w:r w:rsidRPr="00691C50">
        <w:rPr>
          <w:sz w:val="22"/>
          <w:szCs w:val="22"/>
          <w:lang w:val="sr-Latn-ME"/>
        </w:rPr>
        <w:t>Ne davati više lijeka nego što je navedeno u tabeli.</w:t>
      </w:r>
      <w:r w:rsidR="00343EDF">
        <w:rPr>
          <w:sz w:val="22"/>
          <w:szCs w:val="22"/>
          <w:lang w:val="sr-Latn-ME"/>
        </w:rPr>
        <w:t xml:space="preserve"> </w:t>
      </w:r>
      <w:r w:rsidR="00945102" w:rsidRPr="00691C50">
        <w:rPr>
          <w:sz w:val="22"/>
          <w:szCs w:val="22"/>
          <w:lang w:val="sr-Latn-ME"/>
        </w:rPr>
        <w:t xml:space="preserve">Uvijek koristiti </w:t>
      </w:r>
      <w:proofErr w:type="spellStart"/>
      <w:r w:rsidR="00945102" w:rsidRPr="00691C50">
        <w:rPr>
          <w:sz w:val="22"/>
          <w:szCs w:val="22"/>
          <w:lang w:val="sr-Latn-ME"/>
        </w:rPr>
        <w:t>odmjerni</w:t>
      </w:r>
      <w:proofErr w:type="spellEnd"/>
      <w:r w:rsidR="00945102" w:rsidRPr="00691C50">
        <w:rPr>
          <w:sz w:val="22"/>
          <w:szCs w:val="22"/>
          <w:lang w:val="sr-Latn-ME"/>
        </w:rPr>
        <w:t xml:space="preserve"> špric koji je dio pakovanja, i ne prepunjavati ga</w:t>
      </w:r>
      <w:r w:rsidR="00C319B6" w:rsidRPr="00691C50">
        <w:rPr>
          <w:sz w:val="22"/>
          <w:szCs w:val="22"/>
          <w:lang w:val="sr-Latn-ME"/>
        </w:rPr>
        <w:t>.</w:t>
      </w:r>
    </w:p>
    <w:p w14:paraId="7C075AE0" w14:textId="77777777" w:rsidR="00097BA5" w:rsidRPr="00691C50" w:rsidRDefault="00097BA5">
      <w:pPr>
        <w:jc w:val="both"/>
        <w:rPr>
          <w:sz w:val="22"/>
          <w:szCs w:val="22"/>
          <w:lang w:val="sr-Latn-ME"/>
        </w:rPr>
      </w:pPr>
      <w:r w:rsidRPr="00691C50">
        <w:rPr>
          <w:sz w:val="22"/>
          <w:szCs w:val="22"/>
          <w:lang w:val="sr-Latn-ME"/>
        </w:rPr>
        <w:t xml:space="preserve">Ne primjenjivati istovremeno sa drugim ljekovima koji sadrže </w:t>
      </w:r>
      <w:proofErr w:type="spellStart"/>
      <w:r w:rsidRPr="00691C50">
        <w:rPr>
          <w:sz w:val="22"/>
          <w:szCs w:val="22"/>
          <w:lang w:val="sr-Latn-ME"/>
        </w:rPr>
        <w:t>paracetamol</w:t>
      </w:r>
      <w:proofErr w:type="spellEnd"/>
      <w:r w:rsidRPr="00691C50">
        <w:rPr>
          <w:sz w:val="22"/>
          <w:szCs w:val="22"/>
          <w:lang w:val="sr-Latn-ME"/>
        </w:rPr>
        <w:t xml:space="preserve">. </w:t>
      </w:r>
    </w:p>
    <w:p w14:paraId="413650D8" w14:textId="0D861EF3" w:rsidR="00097BA5" w:rsidRPr="00691C50" w:rsidRDefault="00097BA5">
      <w:pPr>
        <w:jc w:val="both"/>
        <w:rPr>
          <w:sz w:val="22"/>
          <w:szCs w:val="22"/>
          <w:lang w:val="sr-Latn-ME"/>
        </w:rPr>
      </w:pPr>
      <w:r w:rsidRPr="00691C50">
        <w:rPr>
          <w:sz w:val="22"/>
          <w:szCs w:val="22"/>
          <w:lang w:val="sr-Latn-ME"/>
        </w:rPr>
        <w:t>Uv</w:t>
      </w:r>
      <w:r w:rsidR="00E30018" w:rsidRPr="00691C50">
        <w:rPr>
          <w:sz w:val="22"/>
          <w:szCs w:val="22"/>
          <w:lang w:val="sr-Latn-ME"/>
        </w:rPr>
        <w:t>i</w:t>
      </w:r>
      <w:r w:rsidR="00343EDF">
        <w:rPr>
          <w:sz w:val="22"/>
          <w:szCs w:val="22"/>
          <w:lang w:val="sr-Latn-ME"/>
        </w:rPr>
        <w:t>j</w:t>
      </w:r>
      <w:r w:rsidRPr="00691C50">
        <w:rPr>
          <w:sz w:val="22"/>
          <w:szCs w:val="22"/>
          <w:lang w:val="sr-Latn-ME"/>
        </w:rPr>
        <w:t>ek koris</w:t>
      </w:r>
      <w:r w:rsidR="00343EDF">
        <w:rPr>
          <w:sz w:val="22"/>
          <w:szCs w:val="22"/>
          <w:lang w:val="sr-Latn-ME"/>
        </w:rPr>
        <w:t>t</w:t>
      </w:r>
      <w:r w:rsidRPr="00691C50">
        <w:rPr>
          <w:sz w:val="22"/>
          <w:szCs w:val="22"/>
          <w:lang w:val="sr-Latn-ME"/>
        </w:rPr>
        <w:t>iti najnižu efikasnu dozu, koja olakšava simptome.</w:t>
      </w:r>
    </w:p>
    <w:p w14:paraId="5BC836A0" w14:textId="77777777" w:rsidR="00097BA5" w:rsidRPr="00691C50" w:rsidRDefault="00097BA5">
      <w:pPr>
        <w:pStyle w:val="Header"/>
        <w:tabs>
          <w:tab w:val="left" w:pos="284"/>
        </w:tabs>
        <w:jc w:val="both"/>
        <w:rPr>
          <w:sz w:val="22"/>
          <w:szCs w:val="22"/>
          <w:lang w:val="sr-Latn-ME"/>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3402"/>
      </w:tblGrid>
      <w:tr w:rsidR="00097BA5" w:rsidRPr="00691C50" w14:paraId="5C576D4A" w14:textId="77777777" w:rsidTr="002E6FE8">
        <w:trPr>
          <w:trHeight w:val="258"/>
        </w:trPr>
        <w:tc>
          <w:tcPr>
            <w:tcW w:w="5240" w:type="dxa"/>
          </w:tcPr>
          <w:p w14:paraId="2AE46EE5" w14:textId="77777777" w:rsidR="00097BA5" w:rsidRPr="00691C50" w:rsidRDefault="00097BA5" w:rsidP="002E6FE8">
            <w:pPr>
              <w:jc w:val="both"/>
              <w:rPr>
                <w:b/>
                <w:sz w:val="22"/>
                <w:szCs w:val="22"/>
                <w:lang w:val="sr-Latn-ME"/>
              </w:rPr>
            </w:pPr>
            <w:r w:rsidRPr="00691C50">
              <w:rPr>
                <w:b/>
                <w:bCs/>
                <w:sz w:val="22"/>
                <w:szCs w:val="22"/>
                <w:lang w:val="sr-Latn-ME"/>
              </w:rPr>
              <w:t>Uzrast: 2-3 mjeseca</w:t>
            </w:r>
          </w:p>
        </w:tc>
        <w:tc>
          <w:tcPr>
            <w:tcW w:w="3402" w:type="dxa"/>
          </w:tcPr>
          <w:p w14:paraId="187F07B5" w14:textId="77777777" w:rsidR="00097BA5" w:rsidRPr="00691C50" w:rsidRDefault="00097BA5" w:rsidP="002E6FE8">
            <w:pPr>
              <w:jc w:val="both"/>
              <w:rPr>
                <w:b/>
                <w:sz w:val="22"/>
                <w:szCs w:val="22"/>
                <w:lang w:val="sr-Latn-ME"/>
              </w:rPr>
            </w:pPr>
            <w:r w:rsidRPr="00691C50">
              <w:rPr>
                <w:b/>
                <w:sz w:val="22"/>
                <w:szCs w:val="22"/>
                <w:lang w:val="sr-Latn-ME"/>
              </w:rPr>
              <w:t>Doza</w:t>
            </w:r>
          </w:p>
        </w:tc>
      </w:tr>
      <w:tr w:rsidR="00097BA5" w:rsidRPr="00691C50" w14:paraId="48DD0B0E" w14:textId="77777777" w:rsidTr="002E6FE8">
        <w:trPr>
          <w:trHeight w:val="517"/>
        </w:trPr>
        <w:tc>
          <w:tcPr>
            <w:tcW w:w="5240" w:type="dxa"/>
          </w:tcPr>
          <w:p w14:paraId="2108951D" w14:textId="77777777" w:rsidR="00097BA5" w:rsidRPr="00691C50" w:rsidRDefault="00097BA5" w:rsidP="002E6FE8">
            <w:pPr>
              <w:numPr>
                <w:ilvl w:val="0"/>
                <w:numId w:val="35"/>
              </w:numPr>
              <w:tabs>
                <w:tab w:val="left" w:pos="284"/>
              </w:tabs>
              <w:jc w:val="both"/>
              <w:rPr>
                <w:b/>
                <w:sz w:val="22"/>
                <w:szCs w:val="22"/>
                <w:lang w:val="sr-Latn-ME"/>
              </w:rPr>
            </w:pPr>
            <w:r w:rsidRPr="00691C50">
              <w:rPr>
                <w:b/>
                <w:bCs/>
                <w:sz w:val="22"/>
                <w:szCs w:val="22"/>
                <w:lang w:val="sr-Latn-ME"/>
              </w:rPr>
              <w:t>Povišena tjelesna temperatura nakon imunizacije</w:t>
            </w:r>
          </w:p>
        </w:tc>
        <w:tc>
          <w:tcPr>
            <w:tcW w:w="3402" w:type="dxa"/>
            <w:vMerge w:val="restart"/>
            <w:vAlign w:val="center"/>
          </w:tcPr>
          <w:p w14:paraId="614D3C38" w14:textId="77777777" w:rsidR="00097BA5" w:rsidRPr="00691C50" w:rsidRDefault="00097BA5" w:rsidP="002E6FE8">
            <w:pPr>
              <w:jc w:val="both"/>
              <w:rPr>
                <w:sz w:val="22"/>
                <w:szCs w:val="22"/>
                <w:lang w:val="sr-Latn-ME"/>
              </w:rPr>
            </w:pPr>
          </w:p>
          <w:p w14:paraId="6B0C2382" w14:textId="77777777" w:rsidR="00097BA5" w:rsidRPr="00691C50" w:rsidRDefault="00097BA5" w:rsidP="002E6FE8">
            <w:pPr>
              <w:jc w:val="both"/>
              <w:rPr>
                <w:sz w:val="22"/>
                <w:szCs w:val="22"/>
                <w:lang w:val="sr-Latn-ME"/>
              </w:rPr>
            </w:pPr>
            <w:r w:rsidRPr="00691C50">
              <w:rPr>
                <w:sz w:val="22"/>
                <w:szCs w:val="22"/>
                <w:lang w:val="sr-Latn-ME"/>
              </w:rPr>
              <w:t xml:space="preserve">2,5 ml; ako je potrebno nakon 4-6 h </w:t>
            </w:r>
          </w:p>
          <w:p w14:paraId="4BBB1309" w14:textId="77777777" w:rsidR="00097BA5" w:rsidRPr="00691C50" w:rsidRDefault="00097BA5" w:rsidP="002E6FE8">
            <w:pPr>
              <w:jc w:val="both"/>
              <w:rPr>
                <w:sz w:val="22"/>
                <w:szCs w:val="22"/>
                <w:lang w:val="sr-Latn-ME"/>
              </w:rPr>
            </w:pPr>
            <w:r w:rsidRPr="00691C50">
              <w:rPr>
                <w:sz w:val="22"/>
                <w:szCs w:val="22"/>
                <w:lang w:val="sr-Latn-ME"/>
              </w:rPr>
              <w:t>dati drugu dozu od 2,5 ml</w:t>
            </w:r>
          </w:p>
          <w:p w14:paraId="62D60DD2" w14:textId="77777777" w:rsidR="00097BA5" w:rsidRPr="00691C50" w:rsidRDefault="00097BA5" w:rsidP="002E6FE8">
            <w:pPr>
              <w:jc w:val="both"/>
              <w:rPr>
                <w:sz w:val="22"/>
                <w:szCs w:val="22"/>
                <w:lang w:val="sr-Latn-ME"/>
              </w:rPr>
            </w:pPr>
          </w:p>
        </w:tc>
      </w:tr>
      <w:tr w:rsidR="00097BA5" w:rsidRPr="00691C50" w14:paraId="7B842E4F" w14:textId="77777777" w:rsidTr="00343EDF">
        <w:trPr>
          <w:trHeight w:val="844"/>
        </w:trPr>
        <w:tc>
          <w:tcPr>
            <w:tcW w:w="5240" w:type="dxa"/>
          </w:tcPr>
          <w:p w14:paraId="62FDE2CA" w14:textId="77777777" w:rsidR="00097BA5" w:rsidRPr="00691C50" w:rsidRDefault="00097BA5" w:rsidP="002E6FE8">
            <w:pPr>
              <w:numPr>
                <w:ilvl w:val="0"/>
                <w:numId w:val="35"/>
              </w:numPr>
              <w:tabs>
                <w:tab w:val="left" w:pos="284"/>
              </w:tabs>
              <w:jc w:val="both"/>
              <w:rPr>
                <w:b/>
                <w:sz w:val="22"/>
                <w:szCs w:val="22"/>
                <w:lang w:val="sr-Latn-ME"/>
              </w:rPr>
            </w:pPr>
            <w:r w:rsidRPr="00691C50">
              <w:rPr>
                <w:b/>
                <w:sz w:val="22"/>
                <w:szCs w:val="22"/>
                <w:lang w:val="sr-Latn-ME"/>
              </w:rPr>
              <w:t>Drugi uzroci bola i groznice samo ukoliko je:</w:t>
            </w:r>
          </w:p>
          <w:p w14:paraId="40F23CE5" w14:textId="77777777" w:rsidR="00097BA5" w:rsidRPr="00691C50" w:rsidRDefault="00097BA5" w:rsidP="00326B89">
            <w:pPr>
              <w:numPr>
                <w:ilvl w:val="0"/>
                <w:numId w:val="27"/>
              </w:numPr>
              <w:tabs>
                <w:tab w:val="clear" w:pos="576"/>
                <w:tab w:val="left" w:pos="284"/>
                <w:tab w:val="num" w:pos="889"/>
              </w:tabs>
              <w:ind w:left="313"/>
              <w:jc w:val="both"/>
              <w:rPr>
                <w:sz w:val="22"/>
                <w:szCs w:val="22"/>
                <w:lang w:val="sr-Latn-ME"/>
              </w:rPr>
            </w:pPr>
            <w:r w:rsidRPr="00691C50">
              <w:rPr>
                <w:sz w:val="22"/>
                <w:szCs w:val="22"/>
                <w:lang w:val="sr-Latn-ME"/>
              </w:rPr>
              <w:t xml:space="preserve">tjelesna masa </w:t>
            </w:r>
            <w:proofErr w:type="spellStart"/>
            <w:r w:rsidRPr="00691C50">
              <w:rPr>
                <w:sz w:val="22"/>
                <w:szCs w:val="22"/>
                <w:lang w:val="sr-Latn-ME"/>
              </w:rPr>
              <w:t>preko</w:t>
            </w:r>
            <w:proofErr w:type="spellEnd"/>
            <w:r w:rsidRPr="00691C50">
              <w:rPr>
                <w:sz w:val="22"/>
                <w:szCs w:val="22"/>
                <w:lang w:val="sr-Latn-ME"/>
              </w:rPr>
              <w:t xml:space="preserve"> 4 kg</w:t>
            </w:r>
          </w:p>
          <w:p w14:paraId="1243D446" w14:textId="18F6F4DA" w:rsidR="00097BA5" w:rsidRPr="00343EDF" w:rsidRDefault="00097BA5" w:rsidP="00343EDF">
            <w:pPr>
              <w:numPr>
                <w:ilvl w:val="0"/>
                <w:numId w:val="27"/>
              </w:numPr>
              <w:tabs>
                <w:tab w:val="clear" w:pos="576"/>
                <w:tab w:val="left" w:pos="284"/>
                <w:tab w:val="num" w:pos="889"/>
              </w:tabs>
              <w:ind w:left="313"/>
              <w:jc w:val="both"/>
              <w:rPr>
                <w:sz w:val="22"/>
                <w:szCs w:val="22"/>
                <w:lang w:val="sr-Latn-ME"/>
              </w:rPr>
            </w:pPr>
            <w:r w:rsidRPr="00691C50">
              <w:rPr>
                <w:sz w:val="22"/>
                <w:szCs w:val="22"/>
                <w:lang w:val="sr-Latn-ME"/>
              </w:rPr>
              <w:t>dijete rođeno nakon 37 nedjelja</w:t>
            </w:r>
          </w:p>
        </w:tc>
        <w:tc>
          <w:tcPr>
            <w:tcW w:w="3402" w:type="dxa"/>
            <w:vMerge/>
          </w:tcPr>
          <w:p w14:paraId="4F333BA6" w14:textId="77777777" w:rsidR="00097BA5" w:rsidRPr="00691C50" w:rsidRDefault="00097BA5" w:rsidP="002E6FE8">
            <w:pPr>
              <w:jc w:val="both"/>
              <w:rPr>
                <w:sz w:val="22"/>
                <w:szCs w:val="22"/>
                <w:lang w:val="sr-Latn-ME"/>
              </w:rPr>
            </w:pPr>
          </w:p>
        </w:tc>
      </w:tr>
      <w:tr w:rsidR="00097BA5" w:rsidRPr="00691C50" w14:paraId="2C9ABEE3" w14:textId="77777777" w:rsidTr="002E6FE8">
        <w:trPr>
          <w:trHeight w:val="1368"/>
        </w:trPr>
        <w:tc>
          <w:tcPr>
            <w:tcW w:w="8642" w:type="dxa"/>
            <w:gridSpan w:val="2"/>
          </w:tcPr>
          <w:p w14:paraId="078EB676" w14:textId="455532B1" w:rsidR="00097BA5" w:rsidRPr="00691C50" w:rsidRDefault="00097BA5" w:rsidP="002E6FE8">
            <w:pPr>
              <w:numPr>
                <w:ilvl w:val="0"/>
                <w:numId w:val="27"/>
              </w:numPr>
              <w:tabs>
                <w:tab w:val="clear" w:pos="576"/>
                <w:tab w:val="left" w:pos="284"/>
                <w:tab w:val="num" w:pos="889"/>
              </w:tabs>
              <w:ind w:left="313"/>
              <w:jc w:val="both"/>
              <w:rPr>
                <w:b/>
                <w:sz w:val="22"/>
                <w:szCs w:val="22"/>
                <w:lang w:val="sr-Latn-ME"/>
              </w:rPr>
            </w:pPr>
            <w:r w:rsidRPr="00691C50">
              <w:rPr>
                <w:b/>
                <w:sz w:val="22"/>
                <w:szCs w:val="22"/>
                <w:lang w:val="sr-Latn-ME"/>
              </w:rPr>
              <w:t>Lijek ne treba primjenjivati kod beba mlađih od 2 mjeseca</w:t>
            </w:r>
          </w:p>
          <w:p w14:paraId="08FA6F30" w14:textId="77777777" w:rsidR="00097BA5" w:rsidRPr="00691C50" w:rsidRDefault="00097BA5" w:rsidP="002E6FE8">
            <w:pPr>
              <w:numPr>
                <w:ilvl w:val="0"/>
                <w:numId w:val="27"/>
              </w:numPr>
              <w:tabs>
                <w:tab w:val="clear" w:pos="576"/>
                <w:tab w:val="left" w:pos="284"/>
                <w:tab w:val="num" w:pos="889"/>
              </w:tabs>
              <w:ind w:left="313"/>
              <w:jc w:val="both"/>
              <w:rPr>
                <w:b/>
                <w:sz w:val="22"/>
                <w:szCs w:val="22"/>
                <w:lang w:val="sr-Latn-ME"/>
              </w:rPr>
            </w:pPr>
            <w:r w:rsidRPr="00691C50">
              <w:rPr>
                <w:b/>
                <w:sz w:val="22"/>
                <w:szCs w:val="22"/>
                <w:lang w:val="sr-Latn-ME"/>
              </w:rPr>
              <w:t>Ne primjenjivati više od dvije doze lijeka</w:t>
            </w:r>
          </w:p>
          <w:p w14:paraId="0A883F43" w14:textId="7A05EEA7" w:rsidR="00097BA5" w:rsidRPr="00691C50" w:rsidRDefault="00097BA5" w:rsidP="002E6FE8">
            <w:pPr>
              <w:numPr>
                <w:ilvl w:val="0"/>
                <w:numId w:val="27"/>
              </w:numPr>
              <w:tabs>
                <w:tab w:val="clear" w:pos="576"/>
                <w:tab w:val="left" w:pos="284"/>
                <w:tab w:val="num" w:pos="889"/>
              </w:tabs>
              <w:ind w:left="313"/>
              <w:jc w:val="both"/>
              <w:rPr>
                <w:b/>
                <w:sz w:val="22"/>
                <w:szCs w:val="22"/>
                <w:lang w:val="sr-Latn-ME"/>
              </w:rPr>
            </w:pPr>
            <w:r w:rsidRPr="00691C50">
              <w:rPr>
                <w:b/>
                <w:sz w:val="22"/>
                <w:szCs w:val="22"/>
                <w:lang w:val="sr-Latn-ME"/>
              </w:rPr>
              <w:t>Lijek primjenjivati u interval</w:t>
            </w:r>
            <w:r w:rsidR="005562C1" w:rsidRPr="00691C50">
              <w:rPr>
                <w:b/>
                <w:sz w:val="22"/>
                <w:szCs w:val="22"/>
                <w:lang w:val="sr-Latn-ME"/>
              </w:rPr>
              <w:t>u</w:t>
            </w:r>
            <w:r w:rsidRPr="00691C50">
              <w:rPr>
                <w:b/>
                <w:sz w:val="22"/>
                <w:szCs w:val="22"/>
                <w:lang w:val="sr-Latn-ME"/>
              </w:rPr>
              <w:t xml:space="preserve"> od najmanje 4 sata između doza</w:t>
            </w:r>
          </w:p>
          <w:p w14:paraId="27EF9102" w14:textId="77777777" w:rsidR="00097BA5" w:rsidRPr="00691C50" w:rsidRDefault="00097BA5" w:rsidP="002E6FE8">
            <w:pPr>
              <w:numPr>
                <w:ilvl w:val="0"/>
                <w:numId w:val="27"/>
              </w:numPr>
              <w:tabs>
                <w:tab w:val="clear" w:pos="576"/>
                <w:tab w:val="left" w:pos="284"/>
                <w:tab w:val="num" w:pos="889"/>
              </w:tabs>
              <w:ind w:left="313"/>
              <w:jc w:val="both"/>
              <w:rPr>
                <w:b/>
                <w:sz w:val="22"/>
                <w:szCs w:val="22"/>
                <w:lang w:val="sr-Latn-ME"/>
              </w:rPr>
            </w:pPr>
            <w:r w:rsidRPr="00691C50">
              <w:rPr>
                <w:b/>
                <w:sz w:val="22"/>
                <w:szCs w:val="22"/>
                <w:lang w:val="sr-Latn-ME"/>
              </w:rPr>
              <w:t xml:space="preserve">Ukoliko je potrebno </w:t>
            </w:r>
            <w:r w:rsidRPr="00691C50">
              <w:rPr>
                <w:b/>
                <w:bCs/>
                <w:sz w:val="22"/>
                <w:szCs w:val="22"/>
                <w:lang w:val="sr-Latn-ME"/>
              </w:rPr>
              <w:t>primijeniti više od dvije doze, konsultovati ljekara.</w:t>
            </w:r>
          </w:p>
        </w:tc>
      </w:tr>
    </w:tbl>
    <w:p w14:paraId="4799D70B" w14:textId="77777777" w:rsidR="00097BA5" w:rsidRPr="00691C50" w:rsidRDefault="00097BA5" w:rsidP="002E6FE8">
      <w:pPr>
        <w:jc w:val="both"/>
        <w:rPr>
          <w:sz w:val="22"/>
          <w:szCs w:val="22"/>
          <w:lang w:val="sr-Latn-ME"/>
        </w:rPr>
      </w:pPr>
    </w:p>
    <w:p w14:paraId="73DB8CE5" w14:textId="77777777" w:rsidR="00097BA5" w:rsidRPr="00691C50" w:rsidRDefault="00097BA5" w:rsidP="002E6FE8">
      <w:pPr>
        <w:pStyle w:val="Header"/>
        <w:tabs>
          <w:tab w:val="left" w:pos="284"/>
        </w:tabs>
        <w:jc w:val="both"/>
        <w:rPr>
          <w:sz w:val="22"/>
          <w:szCs w:val="22"/>
          <w:lang w:val="sr-Latn-ME"/>
        </w:rPr>
      </w:pPr>
      <w:r w:rsidRPr="00691C50">
        <w:rPr>
          <w:sz w:val="22"/>
          <w:szCs w:val="22"/>
          <w:lang w:val="sr-Latn-ME"/>
        </w:rPr>
        <w:t xml:space="preserve">Doziranje </w:t>
      </w:r>
      <w:proofErr w:type="spellStart"/>
      <w:r w:rsidRPr="00691C50">
        <w:rPr>
          <w:sz w:val="22"/>
          <w:szCs w:val="22"/>
          <w:lang w:val="sr-Latn-ME"/>
        </w:rPr>
        <w:t>paracetamola</w:t>
      </w:r>
      <w:proofErr w:type="spellEnd"/>
      <w:r w:rsidRPr="00691C50">
        <w:rPr>
          <w:sz w:val="22"/>
          <w:szCs w:val="22"/>
          <w:lang w:val="sr-Latn-ME"/>
        </w:rPr>
        <w:t xml:space="preserve"> kod djece starije od 3 mjeseca</w:t>
      </w:r>
    </w:p>
    <w:p w14:paraId="48B92D78" w14:textId="77777777" w:rsidR="00097BA5" w:rsidRPr="00691C50" w:rsidRDefault="00097BA5" w:rsidP="002E6FE8">
      <w:pPr>
        <w:jc w:val="both"/>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782"/>
        <w:gridCol w:w="2358"/>
      </w:tblGrid>
      <w:tr w:rsidR="00097BA5" w:rsidRPr="00691C50" w14:paraId="5E86EF86" w14:textId="77777777" w:rsidTr="0054557E">
        <w:tc>
          <w:tcPr>
            <w:tcW w:w="2376" w:type="dxa"/>
          </w:tcPr>
          <w:p w14:paraId="03122D3D" w14:textId="70868185" w:rsidR="00097BA5" w:rsidRPr="00691C50" w:rsidRDefault="005562C1" w:rsidP="002E6FE8">
            <w:pPr>
              <w:jc w:val="both"/>
              <w:rPr>
                <w:b/>
                <w:sz w:val="22"/>
                <w:szCs w:val="22"/>
                <w:lang w:val="sr-Latn-ME"/>
              </w:rPr>
            </w:pPr>
            <w:r w:rsidRPr="00691C50">
              <w:rPr>
                <w:b/>
                <w:sz w:val="22"/>
                <w:szCs w:val="22"/>
                <w:lang w:val="sr-Latn-ME"/>
              </w:rPr>
              <w:t>Uzrast</w:t>
            </w:r>
            <w:r w:rsidR="00097BA5" w:rsidRPr="00691C50">
              <w:rPr>
                <w:b/>
                <w:sz w:val="22"/>
                <w:szCs w:val="22"/>
                <w:lang w:val="sr-Latn-ME"/>
              </w:rPr>
              <w:t xml:space="preserve"> </w:t>
            </w:r>
            <w:proofErr w:type="spellStart"/>
            <w:r w:rsidR="00097BA5" w:rsidRPr="00691C50">
              <w:rPr>
                <w:b/>
                <w:sz w:val="22"/>
                <w:szCs w:val="22"/>
                <w:lang w:val="sr-Latn-ME"/>
              </w:rPr>
              <w:t>djeteta</w:t>
            </w:r>
            <w:proofErr w:type="spellEnd"/>
          </w:p>
        </w:tc>
        <w:tc>
          <w:tcPr>
            <w:tcW w:w="1782" w:type="dxa"/>
          </w:tcPr>
          <w:p w14:paraId="6B5E2C10" w14:textId="77777777" w:rsidR="00097BA5" w:rsidRPr="00691C50" w:rsidRDefault="00097BA5" w:rsidP="002E6FE8">
            <w:pPr>
              <w:jc w:val="both"/>
              <w:rPr>
                <w:b/>
                <w:sz w:val="22"/>
                <w:szCs w:val="22"/>
                <w:lang w:val="sr-Latn-ME"/>
              </w:rPr>
            </w:pPr>
            <w:r w:rsidRPr="00691C50">
              <w:rPr>
                <w:b/>
                <w:sz w:val="22"/>
                <w:szCs w:val="22"/>
                <w:lang w:val="sr-Latn-ME"/>
              </w:rPr>
              <w:t>Doza</w:t>
            </w:r>
          </w:p>
        </w:tc>
        <w:tc>
          <w:tcPr>
            <w:tcW w:w="2358" w:type="dxa"/>
          </w:tcPr>
          <w:p w14:paraId="16CD56C8" w14:textId="77777777" w:rsidR="00097BA5" w:rsidRPr="00691C50" w:rsidRDefault="00097BA5" w:rsidP="002E6FE8">
            <w:pPr>
              <w:jc w:val="both"/>
              <w:rPr>
                <w:b/>
                <w:sz w:val="22"/>
                <w:szCs w:val="22"/>
                <w:lang w:val="sr-Latn-ME"/>
              </w:rPr>
            </w:pPr>
            <w:r w:rsidRPr="00691C50">
              <w:rPr>
                <w:b/>
                <w:sz w:val="22"/>
                <w:szCs w:val="22"/>
                <w:lang w:val="sr-Latn-ME"/>
              </w:rPr>
              <w:t>Broj davanja (u 24 h)</w:t>
            </w:r>
          </w:p>
        </w:tc>
      </w:tr>
      <w:tr w:rsidR="00097BA5" w:rsidRPr="00691C50" w14:paraId="772C94E4" w14:textId="77777777" w:rsidTr="0054557E">
        <w:tc>
          <w:tcPr>
            <w:tcW w:w="2376" w:type="dxa"/>
          </w:tcPr>
          <w:p w14:paraId="799FE2B5" w14:textId="77777777" w:rsidR="00097BA5" w:rsidRPr="00691C50" w:rsidRDefault="00097BA5" w:rsidP="002E6FE8">
            <w:pPr>
              <w:jc w:val="both"/>
              <w:rPr>
                <w:sz w:val="22"/>
                <w:szCs w:val="22"/>
                <w:lang w:val="sr-Latn-ME"/>
              </w:rPr>
            </w:pPr>
            <w:r w:rsidRPr="00691C50">
              <w:rPr>
                <w:sz w:val="22"/>
                <w:szCs w:val="22"/>
                <w:lang w:val="sr-Latn-ME"/>
              </w:rPr>
              <w:t>3-6 mjeseci</w:t>
            </w:r>
          </w:p>
        </w:tc>
        <w:tc>
          <w:tcPr>
            <w:tcW w:w="1782" w:type="dxa"/>
          </w:tcPr>
          <w:p w14:paraId="05C943B3" w14:textId="77777777" w:rsidR="00097BA5" w:rsidRPr="00691C50" w:rsidRDefault="00097BA5" w:rsidP="002E6FE8">
            <w:pPr>
              <w:jc w:val="both"/>
              <w:rPr>
                <w:sz w:val="22"/>
                <w:szCs w:val="22"/>
                <w:lang w:val="sr-Latn-ME"/>
              </w:rPr>
            </w:pPr>
            <w:r w:rsidRPr="00691C50">
              <w:rPr>
                <w:sz w:val="22"/>
                <w:szCs w:val="22"/>
                <w:lang w:val="sr-Latn-ME"/>
              </w:rPr>
              <w:t>2,5 ml</w:t>
            </w:r>
          </w:p>
        </w:tc>
        <w:tc>
          <w:tcPr>
            <w:tcW w:w="2358" w:type="dxa"/>
          </w:tcPr>
          <w:p w14:paraId="1536ECF1" w14:textId="77777777" w:rsidR="00097BA5" w:rsidRPr="00691C50" w:rsidRDefault="00097BA5" w:rsidP="002E6FE8">
            <w:pPr>
              <w:jc w:val="both"/>
              <w:rPr>
                <w:sz w:val="22"/>
                <w:szCs w:val="22"/>
                <w:lang w:val="sr-Latn-ME"/>
              </w:rPr>
            </w:pPr>
            <w:r w:rsidRPr="00691C50">
              <w:rPr>
                <w:sz w:val="22"/>
                <w:szCs w:val="22"/>
                <w:lang w:val="sr-Latn-ME"/>
              </w:rPr>
              <w:t>4 puta</w:t>
            </w:r>
          </w:p>
        </w:tc>
      </w:tr>
      <w:tr w:rsidR="00097BA5" w:rsidRPr="00691C50" w14:paraId="4B10020C" w14:textId="77777777" w:rsidTr="0054557E">
        <w:tc>
          <w:tcPr>
            <w:tcW w:w="2376" w:type="dxa"/>
          </w:tcPr>
          <w:p w14:paraId="0458E9A4" w14:textId="77777777" w:rsidR="00097BA5" w:rsidRPr="00691C50" w:rsidRDefault="00097BA5" w:rsidP="002E6FE8">
            <w:pPr>
              <w:jc w:val="both"/>
              <w:rPr>
                <w:sz w:val="22"/>
                <w:szCs w:val="22"/>
                <w:lang w:val="sr-Latn-ME"/>
              </w:rPr>
            </w:pPr>
            <w:r w:rsidRPr="00691C50">
              <w:rPr>
                <w:sz w:val="22"/>
                <w:szCs w:val="22"/>
                <w:lang w:val="sr-Latn-ME"/>
              </w:rPr>
              <w:t>6-24 mjeseca</w:t>
            </w:r>
          </w:p>
        </w:tc>
        <w:tc>
          <w:tcPr>
            <w:tcW w:w="1782" w:type="dxa"/>
          </w:tcPr>
          <w:p w14:paraId="6207E0F6" w14:textId="77777777" w:rsidR="00097BA5" w:rsidRPr="00691C50" w:rsidRDefault="00097BA5" w:rsidP="002E6FE8">
            <w:pPr>
              <w:jc w:val="both"/>
              <w:rPr>
                <w:sz w:val="22"/>
                <w:szCs w:val="22"/>
                <w:lang w:val="sr-Latn-ME"/>
              </w:rPr>
            </w:pPr>
            <w:r w:rsidRPr="00691C50">
              <w:rPr>
                <w:sz w:val="22"/>
                <w:szCs w:val="22"/>
                <w:lang w:val="sr-Latn-ME"/>
              </w:rPr>
              <w:t>5 ml</w:t>
            </w:r>
          </w:p>
        </w:tc>
        <w:tc>
          <w:tcPr>
            <w:tcW w:w="2358" w:type="dxa"/>
          </w:tcPr>
          <w:p w14:paraId="634E39E5" w14:textId="77777777" w:rsidR="00097BA5" w:rsidRPr="00691C50" w:rsidRDefault="00097BA5" w:rsidP="002E6FE8">
            <w:pPr>
              <w:jc w:val="both"/>
              <w:rPr>
                <w:sz w:val="22"/>
                <w:szCs w:val="22"/>
                <w:lang w:val="sr-Latn-ME"/>
              </w:rPr>
            </w:pPr>
            <w:r w:rsidRPr="00691C50">
              <w:rPr>
                <w:sz w:val="22"/>
                <w:szCs w:val="22"/>
                <w:lang w:val="sr-Latn-ME"/>
              </w:rPr>
              <w:t>4 puta</w:t>
            </w:r>
          </w:p>
        </w:tc>
      </w:tr>
      <w:tr w:rsidR="00097BA5" w:rsidRPr="00691C50" w14:paraId="51AB5EC1" w14:textId="77777777" w:rsidTr="0054557E">
        <w:tc>
          <w:tcPr>
            <w:tcW w:w="2376" w:type="dxa"/>
          </w:tcPr>
          <w:p w14:paraId="402B69DD" w14:textId="77777777" w:rsidR="00097BA5" w:rsidRPr="00691C50" w:rsidRDefault="00097BA5" w:rsidP="002E6FE8">
            <w:pPr>
              <w:jc w:val="both"/>
              <w:rPr>
                <w:sz w:val="22"/>
                <w:szCs w:val="22"/>
                <w:lang w:val="sr-Latn-ME"/>
              </w:rPr>
            </w:pPr>
            <w:r w:rsidRPr="00691C50">
              <w:rPr>
                <w:sz w:val="22"/>
                <w:szCs w:val="22"/>
                <w:lang w:val="sr-Latn-ME"/>
              </w:rPr>
              <w:t>2-4 godine</w:t>
            </w:r>
          </w:p>
        </w:tc>
        <w:tc>
          <w:tcPr>
            <w:tcW w:w="1782" w:type="dxa"/>
          </w:tcPr>
          <w:p w14:paraId="5C892584" w14:textId="77777777" w:rsidR="00097BA5" w:rsidRPr="00691C50" w:rsidRDefault="00097BA5" w:rsidP="002E6FE8">
            <w:pPr>
              <w:jc w:val="both"/>
              <w:rPr>
                <w:sz w:val="22"/>
                <w:szCs w:val="22"/>
                <w:lang w:val="sr-Latn-ME"/>
              </w:rPr>
            </w:pPr>
            <w:r w:rsidRPr="00691C50">
              <w:rPr>
                <w:sz w:val="22"/>
                <w:szCs w:val="22"/>
                <w:lang w:val="sr-Latn-ME"/>
              </w:rPr>
              <w:t>7,5 ml</w:t>
            </w:r>
          </w:p>
        </w:tc>
        <w:tc>
          <w:tcPr>
            <w:tcW w:w="2358" w:type="dxa"/>
          </w:tcPr>
          <w:p w14:paraId="147117D1" w14:textId="77777777" w:rsidR="00097BA5" w:rsidRPr="00691C50" w:rsidRDefault="00097BA5" w:rsidP="002E6FE8">
            <w:pPr>
              <w:jc w:val="both"/>
              <w:rPr>
                <w:sz w:val="22"/>
                <w:szCs w:val="22"/>
                <w:lang w:val="sr-Latn-ME"/>
              </w:rPr>
            </w:pPr>
            <w:r w:rsidRPr="00691C50">
              <w:rPr>
                <w:sz w:val="22"/>
                <w:szCs w:val="22"/>
                <w:lang w:val="sr-Latn-ME"/>
              </w:rPr>
              <w:t>4 puta</w:t>
            </w:r>
          </w:p>
        </w:tc>
      </w:tr>
      <w:tr w:rsidR="00097BA5" w:rsidRPr="00691C50" w14:paraId="1794F1D3" w14:textId="77777777" w:rsidTr="0054557E">
        <w:tc>
          <w:tcPr>
            <w:tcW w:w="2376" w:type="dxa"/>
          </w:tcPr>
          <w:p w14:paraId="365EE3F0" w14:textId="77777777" w:rsidR="00097BA5" w:rsidRPr="00691C50" w:rsidRDefault="00097BA5" w:rsidP="002E6FE8">
            <w:pPr>
              <w:jc w:val="both"/>
              <w:rPr>
                <w:sz w:val="22"/>
                <w:szCs w:val="22"/>
                <w:lang w:val="sr-Latn-ME"/>
              </w:rPr>
            </w:pPr>
            <w:r w:rsidRPr="00691C50">
              <w:rPr>
                <w:sz w:val="22"/>
                <w:szCs w:val="22"/>
                <w:lang w:val="sr-Latn-ME"/>
              </w:rPr>
              <w:t>4-8 godina</w:t>
            </w:r>
          </w:p>
        </w:tc>
        <w:tc>
          <w:tcPr>
            <w:tcW w:w="1782" w:type="dxa"/>
          </w:tcPr>
          <w:p w14:paraId="715B2F26" w14:textId="77777777" w:rsidR="00097BA5" w:rsidRPr="00691C50" w:rsidRDefault="00097BA5" w:rsidP="002E6FE8">
            <w:pPr>
              <w:jc w:val="both"/>
              <w:rPr>
                <w:sz w:val="22"/>
                <w:szCs w:val="22"/>
                <w:lang w:val="sr-Latn-ME"/>
              </w:rPr>
            </w:pPr>
            <w:r w:rsidRPr="00691C50">
              <w:rPr>
                <w:sz w:val="22"/>
                <w:szCs w:val="22"/>
                <w:lang w:val="sr-Latn-ME"/>
              </w:rPr>
              <w:t>10 ml</w:t>
            </w:r>
          </w:p>
        </w:tc>
        <w:tc>
          <w:tcPr>
            <w:tcW w:w="2358" w:type="dxa"/>
          </w:tcPr>
          <w:p w14:paraId="522CB126" w14:textId="77777777" w:rsidR="00097BA5" w:rsidRPr="00691C50" w:rsidRDefault="00097BA5" w:rsidP="002E6FE8">
            <w:pPr>
              <w:jc w:val="both"/>
              <w:rPr>
                <w:sz w:val="22"/>
                <w:szCs w:val="22"/>
                <w:lang w:val="sr-Latn-ME"/>
              </w:rPr>
            </w:pPr>
            <w:r w:rsidRPr="00691C50">
              <w:rPr>
                <w:sz w:val="22"/>
                <w:szCs w:val="22"/>
                <w:lang w:val="sr-Latn-ME"/>
              </w:rPr>
              <w:t>4 puta</w:t>
            </w:r>
          </w:p>
        </w:tc>
      </w:tr>
      <w:tr w:rsidR="00097BA5" w:rsidRPr="00691C50" w14:paraId="563E3C63" w14:textId="77777777" w:rsidTr="0054557E">
        <w:tc>
          <w:tcPr>
            <w:tcW w:w="2376" w:type="dxa"/>
          </w:tcPr>
          <w:p w14:paraId="480DD829" w14:textId="77777777" w:rsidR="00097BA5" w:rsidRPr="00691C50" w:rsidRDefault="00097BA5" w:rsidP="002E6FE8">
            <w:pPr>
              <w:jc w:val="both"/>
              <w:rPr>
                <w:sz w:val="22"/>
                <w:szCs w:val="22"/>
                <w:lang w:val="sr-Latn-ME"/>
              </w:rPr>
            </w:pPr>
            <w:r w:rsidRPr="00691C50">
              <w:rPr>
                <w:sz w:val="22"/>
                <w:szCs w:val="22"/>
                <w:lang w:val="sr-Latn-ME"/>
              </w:rPr>
              <w:t>8-10 godina</w:t>
            </w:r>
          </w:p>
        </w:tc>
        <w:tc>
          <w:tcPr>
            <w:tcW w:w="1782" w:type="dxa"/>
          </w:tcPr>
          <w:p w14:paraId="562A72B0" w14:textId="496F95DA" w:rsidR="00097BA5" w:rsidRPr="00691C50" w:rsidRDefault="00097BA5" w:rsidP="002E6FE8">
            <w:pPr>
              <w:jc w:val="both"/>
              <w:rPr>
                <w:sz w:val="22"/>
                <w:szCs w:val="22"/>
                <w:lang w:val="sr-Latn-ME"/>
              </w:rPr>
            </w:pPr>
            <w:r w:rsidRPr="00691C50">
              <w:rPr>
                <w:sz w:val="22"/>
                <w:szCs w:val="22"/>
                <w:lang w:val="sr-Latn-ME"/>
              </w:rPr>
              <w:t>15 ml</w:t>
            </w:r>
            <w:r w:rsidR="005562C1" w:rsidRPr="00691C50">
              <w:rPr>
                <w:sz w:val="22"/>
                <w:szCs w:val="22"/>
                <w:lang w:val="sr-Latn-ME"/>
              </w:rPr>
              <w:t xml:space="preserve"> (10 ml + 5 ml)</w:t>
            </w:r>
          </w:p>
        </w:tc>
        <w:tc>
          <w:tcPr>
            <w:tcW w:w="2358" w:type="dxa"/>
          </w:tcPr>
          <w:p w14:paraId="357EA2F4" w14:textId="77777777" w:rsidR="00097BA5" w:rsidRPr="00691C50" w:rsidRDefault="00097BA5" w:rsidP="002E6FE8">
            <w:pPr>
              <w:jc w:val="both"/>
              <w:rPr>
                <w:sz w:val="22"/>
                <w:szCs w:val="22"/>
                <w:lang w:val="sr-Latn-ME"/>
              </w:rPr>
            </w:pPr>
            <w:r w:rsidRPr="00691C50">
              <w:rPr>
                <w:sz w:val="22"/>
                <w:szCs w:val="22"/>
                <w:lang w:val="sr-Latn-ME"/>
              </w:rPr>
              <w:t>4 puta</w:t>
            </w:r>
          </w:p>
        </w:tc>
      </w:tr>
      <w:tr w:rsidR="00097BA5" w:rsidRPr="00691C50" w14:paraId="1FBCD844" w14:textId="77777777" w:rsidTr="0054557E">
        <w:tc>
          <w:tcPr>
            <w:tcW w:w="2376" w:type="dxa"/>
          </w:tcPr>
          <w:p w14:paraId="2C9F8253" w14:textId="77777777" w:rsidR="00097BA5" w:rsidRPr="00691C50" w:rsidRDefault="00097BA5" w:rsidP="002E6FE8">
            <w:pPr>
              <w:jc w:val="both"/>
              <w:rPr>
                <w:sz w:val="22"/>
                <w:szCs w:val="22"/>
                <w:lang w:val="sr-Latn-ME"/>
              </w:rPr>
            </w:pPr>
            <w:r w:rsidRPr="00691C50">
              <w:rPr>
                <w:sz w:val="22"/>
                <w:szCs w:val="22"/>
                <w:lang w:val="sr-Latn-ME"/>
              </w:rPr>
              <w:t>10-12 godina</w:t>
            </w:r>
          </w:p>
        </w:tc>
        <w:tc>
          <w:tcPr>
            <w:tcW w:w="1782" w:type="dxa"/>
          </w:tcPr>
          <w:p w14:paraId="7E577441" w14:textId="40CCB3FF" w:rsidR="00097BA5" w:rsidRPr="00691C50" w:rsidRDefault="00097BA5" w:rsidP="002E6FE8">
            <w:pPr>
              <w:jc w:val="both"/>
              <w:rPr>
                <w:sz w:val="22"/>
                <w:szCs w:val="22"/>
                <w:lang w:val="sr-Latn-ME"/>
              </w:rPr>
            </w:pPr>
            <w:r w:rsidRPr="00691C50">
              <w:rPr>
                <w:sz w:val="22"/>
                <w:szCs w:val="22"/>
                <w:lang w:val="sr-Latn-ME"/>
              </w:rPr>
              <w:t>20 ml</w:t>
            </w:r>
            <w:r w:rsidR="005562C1" w:rsidRPr="00691C50">
              <w:rPr>
                <w:sz w:val="22"/>
                <w:szCs w:val="22"/>
                <w:lang w:val="sr-Latn-ME"/>
              </w:rPr>
              <w:t xml:space="preserve"> (10 ml + 10 ml)</w:t>
            </w:r>
          </w:p>
        </w:tc>
        <w:tc>
          <w:tcPr>
            <w:tcW w:w="2358" w:type="dxa"/>
          </w:tcPr>
          <w:p w14:paraId="7C13D41A" w14:textId="77777777" w:rsidR="00097BA5" w:rsidRPr="00691C50" w:rsidRDefault="00097BA5" w:rsidP="002E6FE8">
            <w:pPr>
              <w:jc w:val="both"/>
              <w:rPr>
                <w:sz w:val="22"/>
                <w:szCs w:val="22"/>
                <w:lang w:val="sr-Latn-ME"/>
              </w:rPr>
            </w:pPr>
            <w:r w:rsidRPr="00691C50">
              <w:rPr>
                <w:sz w:val="22"/>
                <w:szCs w:val="22"/>
                <w:lang w:val="sr-Latn-ME"/>
              </w:rPr>
              <w:t>4 puta</w:t>
            </w:r>
          </w:p>
        </w:tc>
      </w:tr>
    </w:tbl>
    <w:p w14:paraId="58C1B9CC" w14:textId="176F340C" w:rsidR="00577110" w:rsidRPr="00691C50" w:rsidRDefault="00577110" w:rsidP="002E6FE8">
      <w:pPr>
        <w:pStyle w:val="Header"/>
        <w:jc w:val="both"/>
        <w:rPr>
          <w:bCs/>
          <w:sz w:val="22"/>
          <w:szCs w:val="22"/>
          <w:lang w:val="sr-Latn-ME"/>
        </w:rPr>
      </w:pPr>
    </w:p>
    <w:p w14:paraId="5AB47772" w14:textId="77777777" w:rsidR="00097BA5" w:rsidRPr="00691C50" w:rsidRDefault="00097BA5" w:rsidP="00326B89">
      <w:pPr>
        <w:numPr>
          <w:ilvl w:val="0"/>
          <w:numId w:val="37"/>
        </w:numPr>
        <w:jc w:val="both"/>
        <w:rPr>
          <w:b/>
          <w:sz w:val="22"/>
          <w:szCs w:val="22"/>
          <w:lang w:val="sr-Latn-ME"/>
        </w:rPr>
      </w:pPr>
      <w:r w:rsidRPr="00691C50">
        <w:rPr>
          <w:b/>
          <w:sz w:val="22"/>
          <w:szCs w:val="22"/>
          <w:lang w:val="sr-Latn-ME"/>
        </w:rPr>
        <w:t>Ne davati više od 4 doze u toku 24 časa.</w:t>
      </w:r>
    </w:p>
    <w:p w14:paraId="585736B1" w14:textId="77777777" w:rsidR="00097BA5" w:rsidRPr="00691C50" w:rsidRDefault="00097BA5">
      <w:pPr>
        <w:numPr>
          <w:ilvl w:val="0"/>
          <w:numId w:val="37"/>
        </w:numPr>
        <w:jc w:val="both"/>
        <w:rPr>
          <w:b/>
          <w:sz w:val="22"/>
          <w:szCs w:val="22"/>
          <w:lang w:val="sr-Latn-ME"/>
        </w:rPr>
      </w:pPr>
      <w:r w:rsidRPr="00691C50">
        <w:rPr>
          <w:b/>
          <w:sz w:val="22"/>
          <w:szCs w:val="22"/>
          <w:lang w:val="sr-Latn-ME"/>
        </w:rPr>
        <w:t>Ne smije se primjenjivati u intervalu kraćem od 4 sata.</w:t>
      </w:r>
    </w:p>
    <w:p w14:paraId="24D9FBD2" w14:textId="77777777" w:rsidR="00097BA5" w:rsidRPr="00691C50" w:rsidRDefault="00097BA5">
      <w:pPr>
        <w:numPr>
          <w:ilvl w:val="0"/>
          <w:numId w:val="36"/>
        </w:numPr>
        <w:jc w:val="both"/>
        <w:rPr>
          <w:b/>
          <w:sz w:val="22"/>
          <w:szCs w:val="22"/>
          <w:lang w:val="sr-Latn-ME"/>
        </w:rPr>
      </w:pPr>
      <w:r w:rsidRPr="00691C50">
        <w:rPr>
          <w:b/>
          <w:sz w:val="22"/>
          <w:szCs w:val="22"/>
          <w:lang w:val="sr-Latn-ME"/>
        </w:rPr>
        <w:t xml:space="preserve">Treba koristiti najmanju dozu koja je neophodna kako bi se ispoljio efekat. </w:t>
      </w:r>
    </w:p>
    <w:p w14:paraId="599E60C2" w14:textId="77777777" w:rsidR="00097BA5" w:rsidRPr="00691C50" w:rsidRDefault="00097BA5">
      <w:pPr>
        <w:numPr>
          <w:ilvl w:val="0"/>
          <w:numId w:val="36"/>
        </w:numPr>
        <w:jc w:val="both"/>
        <w:rPr>
          <w:sz w:val="22"/>
          <w:szCs w:val="22"/>
          <w:lang w:val="sr-Latn-ME"/>
        </w:rPr>
      </w:pPr>
      <w:r w:rsidRPr="00691C50">
        <w:rPr>
          <w:b/>
          <w:sz w:val="22"/>
          <w:szCs w:val="22"/>
          <w:lang w:val="sr-Latn-ME"/>
        </w:rPr>
        <w:t xml:space="preserve">Lijek </w:t>
      </w:r>
      <w:proofErr w:type="spellStart"/>
      <w:r w:rsidRPr="00691C50">
        <w:rPr>
          <w:b/>
          <w:sz w:val="22"/>
          <w:szCs w:val="22"/>
          <w:lang w:val="sr-Latn-ME"/>
        </w:rPr>
        <w:t>Panadol</w:t>
      </w:r>
      <w:proofErr w:type="spellEnd"/>
      <w:r w:rsidRPr="00691C50">
        <w:rPr>
          <w:b/>
          <w:sz w:val="22"/>
          <w:szCs w:val="22"/>
          <w:lang w:val="sr-Latn-ME"/>
        </w:rPr>
        <w:t xml:space="preserve"> </w:t>
      </w:r>
      <w:proofErr w:type="spellStart"/>
      <w:r w:rsidRPr="00691C50">
        <w:rPr>
          <w:b/>
          <w:sz w:val="22"/>
          <w:szCs w:val="22"/>
          <w:lang w:val="sr-Latn-ME"/>
        </w:rPr>
        <w:t>Baby</w:t>
      </w:r>
      <w:proofErr w:type="spellEnd"/>
      <w:r w:rsidRPr="00691C50">
        <w:rPr>
          <w:b/>
          <w:sz w:val="22"/>
          <w:szCs w:val="22"/>
          <w:lang w:val="sr-Latn-ME"/>
        </w:rPr>
        <w:t xml:space="preserve"> ne smije se primjenjivati kod djece duže od 3 dana bez</w:t>
      </w:r>
      <w:r w:rsidRPr="00691C50">
        <w:rPr>
          <w:sz w:val="22"/>
          <w:szCs w:val="22"/>
          <w:lang w:val="sr-Latn-ME"/>
        </w:rPr>
        <w:t xml:space="preserve"> </w:t>
      </w:r>
      <w:r w:rsidRPr="00691C50">
        <w:rPr>
          <w:b/>
          <w:sz w:val="22"/>
          <w:szCs w:val="22"/>
          <w:lang w:val="sr-Latn-ME"/>
        </w:rPr>
        <w:t xml:space="preserve">savjetovanja sa Vašim ljekarom ili farmaceutom. </w:t>
      </w:r>
    </w:p>
    <w:p w14:paraId="2BF2D888" w14:textId="77777777" w:rsidR="00097BA5" w:rsidRPr="00691C50" w:rsidRDefault="00097BA5">
      <w:pPr>
        <w:jc w:val="both"/>
        <w:rPr>
          <w:strike/>
          <w:sz w:val="22"/>
          <w:szCs w:val="22"/>
          <w:lang w:val="sr-Latn-ME"/>
        </w:rPr>
      </w:pPr>
    </w:p>
    <w:p w14:paraId="1E699C05" w14:textId="77777777" w:rsidR="00097BA5" w:rsidRPr="00691C50" w:rsidRDefault="00097BA5">
      <w:pPr>
        <w:jc w:val="both"/>
        <w:rPr>
          <w:sz w:val="22"/>
          <w:szCs w:val="22"/>
          <w:lang w:val="sr-Latn-ME"/>
        </w:rPr>
      </w:pPr>
      <w:r w:rsidRPr="00691C50">
        <w:rPr>
          <w:sz w:val="22"/>
          <w:szCs w:val="22"/>
          <w:lang w:val="sr-Latn-ME"/>
        </w:rPr>
        <w:lastRenderedPageBreak/>
        <w:t xml:space="preserve">Lijek se ne smije davati djeci mlađoj od 2 mjeseca, osim uz savjet ljekara. </w:t>
      </w:r>
    </w:p>
    <w:p w14:paraId="549331A6" w14:textId="77777777" w:rsidR="00097BA5" w:rsidRPr="00691C50" w:rsidRDefault="00097BA5">
      <w:pPr>
        <w:jc w:val="both"/>
        <w:rPr>
          <w:sz w:val="22"/>
          <w:szCs w:val="22"/>
          <w:lang w:val="sr-Latn-ME"/>
        </w:rPr>
      </w:pPr>
    </w:p>
    <w:p w14:paraId="2DE4923C" w14:textId="77777777" w:rsidR="00097BA5" w:rsidRPr="00691C50" w:rsidRDefault="00097BA5">
      <w:pPr>
        <w:jc w:val="both"/>
        <w:rPr>
          <w:sz w:val="22"/>
          <w:szCs w:val="22"/>
          <w:lang w:val="sr-Latn-ME"/>
        </w:rPr>
      </w:pPr>
      <w:r w:rsidRPr="00691C50">
        <w:rPr>
          <w:sz w:val="22"/>
          <w:szCs w:val="22"/>
          <w:lang w:val="sr-Latn-ME"/>
        </w:rPr>
        <w:t xml:space="preserve">Preporučena doza se ne smije prekoračiti. </w:t>
      </w:r>
    </w:p>
    <w:p w14:paraId="34CAD4F9" w14:textId="77777777" w:rsidR="00097BA5" w:rsidRPr="00691C50" w:rsidRDefault="00097BA5">
      <w:pPr>
        <w:jc w:val="both"/>
        <w:rPr>
          <w:sz w:val="22"/>
          <w:szCs w:val="22"/>
          <w:lang w:val="sr-Latn-ME"/>
        </w:rPr>
      </w:pPr>
      <w:r w:rsidRPr="00691C50">
        <w:rPr>
          <w:sz w:val="22"/>
          <w:szCs w:val="22"/>
          <w:lang w:val="sr-Latn-ME"/>
        </w:rPr>
        <w:t>Ukoliko se simptomi ne poboljšaju u naredna 24h, konsultujte se sa ljekarom. Dugotrajna upotreba lijeka bez ljekarskog nadzora može biti štetna. Ovaj proizvod treba upotrebljavati samo ukoliko je to zaista neophodno.</w:t>
      </w:r>
    </w:p>
    <w:p w14:paraId="0863D302" w14:textId="77777777" w:rsidR="00097BA5" w:rsidRPr="00691C50" w:rsidRDefault="00097BA5" w:rsidP="002E6FE8">
      <w:pPr>
        <w:jc w:val="both"/>
        <w:rPr>
          <w:sz w:val="22"/>
          <w:szCs w:val="22"/>
          <w:lang w:val="sr-Latn-ME"/>
        </w:rPr>
      </w:pPr>
    </w:p>
    <w:p w14:paraId="0412888B" w14:textId="1265DA61" w:rsidR="00097BA5" w:rsidRPr="00691C50" w:rsidRDefault="00097BA5" w:rsidP="002E6FE8">
      <w:pPr>
        <w:jc w:val="both"/>
        <w:rPr>
          <w:b/>
          <w:sz w:val="22"/>
          <w:szCs w:val="22"/>
          <w:lang w:val="sr-Latn-ME"/>
        </w:rPr>
      </w:pPr>
      <w:r w:rsidRPr="00691C50">
        <w:rPr>
          <w:b/>
          <w:sz w:val="22"/>
          <w:szCs w:val="22"/>
          <w:lang w:val="sr-Latn-ME"/>
        </w:rPr>
        <w:t xml:space="preserve">Ako ste Vašem </w:t>
      </w:r>
      <w:proofErr w:type="spellStart"/>
      <w:r w:rsidRPr="00691C50">
        <w:rPr>
          <w:b/>
          <w:sz w:val="22"/>
          <w:szCs w:val="22"/>
          <w:lang w:val="sr-Latn-ME"/>
        </w:rPr>
        <w:t>djetetu</w:t>
      </w:r>
      <w:proofErr w:type="spellEnd"/>
      <w:r w:rsidRPr="00691C50">
        <w:rPr>
          <w:b/>
          <w:sz w:val="22"/>
          <w:szCs w:val="22"/>
          <w:lang w:val="sr-Latn-ME"/>
        </w:rPr>
        <w:t xml:space="preserve"> dali više lijeka </w:t>
      </w:r>
      <w:proofErr w:type="spellStart"/>
      <w:r w:rsidRPr="00691C50">
        <w:rPr>
          <w:b/>
          <w:sz w:val="22"/>
          <w:szCs w:val="22"/>
          <w:lang w:val="sr-Latn-ME"/>
        </w:rPr>
        <w:t>Panadol</w:t>
      </w:r>
      <w:proofErr w:type="spellEnd"/>
      <w:r w:rsidRPr="00691C50">
        <w:rPr>
          <w:b/>
          <w:sz w:val="22"/>
          <w:szCs w:val="22"/>
          <w:lang w:val="sr-Latn-ME"/>
        </w:rPr>
        <w:t xml:space="preserve"> </w:t>
      </w:r>
      <w:proofErr w:type="spellStart"/>
      <w:r w:rsidRPr="00691C50">
        <w:rPr>
          <w:b/>
          <w:sz w:val="22"/>
          <w:szCs w:val="22"/>
          <w:lang w:val="sr-Latn-ME"/>
        </w:rPr>
        <w:t>Baby</w:t>
      </w:r>
      <w:proofErr w:type="spellEnd"/>
      <w:r w:rsidRPr="00691C50">
        <w:rPr>
          <w:b/>
          <w:sz w:val="22"/>
          <w:szCs w:val="22"/>
          <w:lang w:val="sr-Latn-ME"/>
        </w:rPr>
        <w:t xml:space="preserve"> nego što je trebalo  </w:t>
      </w:r>
    </w:p>
    <w:p w14:paraId="68777B4D" w14:textId="77777777" w:rsidR="00097BA5" w:rsidRPr="00691C50" w:rsidRDefault="00097BA5" w:rsidP="002E6FE8">
      <w:pPr>
        <w:jc w:val="both"/>
        <w:rPr>
          <w:b/>
          <w:sz w:val="22"/>
          <w:szCs w:val="22"/>
          <w:lang w:val="sr-Latn-ME"/>
        </w:rPr>
      </w:pPr>
    </w:p>
    <w:p w14:paraId="55AF561A" w14:textId="3EAE05CA" w:rsidR="00097BA5" w:rsidRPr="00691C50" w:rsidRDefault="00097BA5" w:rsidP="002E6FE8">
      <w:pPr>
        <w:pStyle w:val="BodyText"/>
        <w:jc w:val="both"/>
        <w:rPr>
          <w:sz w:val="22"/>
          <w:szCs w:val="22"/>
          <w:lang w:val="sr-Latn-ME"/>
        </w:rPr>
      </w:pPr>
      <w:r w:rsidRPr="00691C50">
        <w:rPr>
          <w:sz w:val="22"/>
          <w:szCs w:val="22"/>
          <w:lang w:val="sr-Latn-ME"/>
        </w:rPr>
        <w:t xml:space="preserve">U slučaju </w:t>
      </w:r>
      <w:proofErr w:type="spellStart"/>
      <w:r w:rsidRPr="00691C50">
        <w:rPr>
          <w:sz w:val="22"/>
          <w:szCs w:val="22"/>
          <w:lang w:val="sr-Latn-ME"/>
        </w:rPr>
        <w:t>predoziranja</w:t>
      </w:r>
      <w:proofErr w:type="spellEnd"/>
      <w:r w:rsidRPr="00691C50">
        <w:rPr>
          <w:sz w:val="22"/>
          <w:szCs w:val="22"/>
          <w:lang w:val="sr-Latn-ME"/>
        </w:rPr>
        <w:t xml:space="preserve"> odmah potražite pomoć ljekara, jer postoji rizik od trajnog oštećenja jetre.</w:t>
      </w:r>
    </w:p>
    <w:p w14:paraId="33B03680" w14:textId="3520E6EF" w:rsidR="00097BA5" w:rsidRPr="00691C50" w:rsidRDefault="00097BA5" w:rsidP="00326B89">
      <w:pPr>
        <w:pStyle w:val="Header"/>
        <w:tabs>
          <w:tab w:val="left" w:pos="284"/>
        </w:tabs>
        <w:jc w:val="both"/>
        <w:rPr>
          <w:b/>
          <w:sz w:val="22"/>
          <w:szCs w:val="22"/>
          <w:lang w:val="sr-Latn-ME"/>
        </w:rPr>
      </w:pPr>
      <w:r w:rsidRPr="00691C50">
        <w:rPr>
          <w:b/>
          <w:sz w:val="22"/>
          <w:szCs w:val="22"/>
          <w:lang w:val="sr-Latn-ME"/>
        </w:rPr>
        <w:t xml:space="preserve">Ako ste zaboravili da Vašem </w:t>
      </w:r>
      <w:proofErr w:type="spellStart"/>
      <w:r w:rsidRPr="00691C50">
        <w:rPr>
          <w:b/>
          <w:sz w:val="22"/>
          <w:szCs w:val="22"/>
          <w:lang w:val="sr-Latn-ME"/>
        </w:rPr>
        <w:t>djetetu</w:t>
      </w:r>
      <w:proofErr w:type="spellEnd"/>
      <w:r w:rsidRPr="00691C50">
        <w:rPr>
          <w:b/>
          <w:sz w:val="22"/>
          <w:szCs w:val="22"/>
          <w:lang w:val="sr-Latn-ME"/>
        </w:rPr>
        <w:t xml:space="preserve"> date lijek </w:t>
      </w:r>
      <w:proofErr w:type="spellStart"/>
      <w:r w:rsidRPr="00691C50">
        <w:rPr>
          <w:b/>
          <w:sz w:val="22"/>
          <w:szCs w:val="22"/>
          <w:lang w:val="sr-Latn-ME"/>
        </w:rPr>
        <w:t>Panadol</w:t>
      </w:r>
      <w:proofErr w:type="spellEnd"/>
      <w:r w:rsidRPr="00691C50">
        <w:rPr>
          <w:b/>
          <w:sz w:val="22"/>
          <w:szCs w:val="22"/>
          <w:lang w:val="sr-Latn-ME"/>
        </w:rPr>
        <w:t xml:space="preserve"> </w:t>
      </w:r>
      <w:proofErr w:type="spellStart"/>
      <w:r w:rsidRPr="00691C50">
        <w:rPr>
          <w:b/>
          <w:sz w:val="22"/>
          <w:szCs w:val="22"/>
          <w:lang w:val="sr-Latn-ME"/>
        </w:rPr>
        <w:t>Baby</w:t>
      </w:r>
      <w:proofErr w:type="spellEnd"/>
    </w:p>
    <w:p w14:paraId="71E69D89" w14:textId="37367D91" w:rsidR="005D6C2E" w:rsidRPr="00691C50" w:rsidRDefault="005D6C2E" w:rsidP="002E6FE8">
      <w:pPr>
        <w:jc w:val="both"/>
        <w:rPr>
          <w:b/>
          <w:sz w:val="22"/>
          <w:szCs w:val="22"/>
          <w:lang w:val="sr-Latn-ME"/>
        </w:rPr>
      </w:pPr>
    </w:p>
    <w:p w14:paraId="6E518640" w14:textId="4A481C6A" w:rsidR="00097BA5" w:rsidRPr="00691C50" w:rsidRDefault="00097BA5" w:rsidP="00326B89">
      <w:pPr>
        <w:pStyle w:val="Heading7"/>
        <w:spacing w:before="0" w:after="0"/>
        <w:jc w:val="both"/>
        <w:rPr>
          <w:rFonts w:ascii="Times New Roman" w:hAnsi="Times New Roman"/>
          <w:i/>
          <w:sz w:val="22"/>
          <w:szCs w:val="22"/>
          <w:lang w:val="sr-Latn-ME"/>
        </w:rPr>
      </w:pPr>
      <w:r w:rsidRPr="00691C50">
        <w:rPr>
          <w:rFonts w:ascii="Times New Roman" w:hAnsi="Times New Roman"/>
          <w:i/>
          <w:sz w:val="22"/>
          <w:szCs w:val="22"/>
          <w:lang w:val="sr-Latn-ME"/>
        </w:rPr>
        <w:t>Nikada ne uzimajte duplu dozu da nado</w:t>
      </w:r>
      <w:r w:rsidR="005562C1" w:rsidRPr="00691C50">
        <w:rPr>
          <w:rFonts w:ascii="Times New Roman" w:hAnsi="Times New Roman"/>
          <w:i/>
          <w:sz w:val="22"/>
          <w:szCs w:val="22"/>
          <w:lang w:val="sr-Latn-ME"/>
        </w:rPr>
        <w:t>knadite</w:t>
      </w:r>
      <w:r w:rsidRPr="00691C50">
        <w:rPr>
          <w:rFonts w:ascii="Times New Roman" w:hAnsi="Times New Roman"/>
          <w:i/>
          <w:sz w:val="22"/>
          <w:szCs w:val="22"/>
          <w:lang w:val="sr-Latn-ME"/>
        </w:rPr>
        <w:t xml:space="preserve"> to što ste preskočili da uzmete lijek!</w:t>
      </w:r>
    </w:p>
    <w:p w14:paraId="489830B2" w14:textId="4B76F42F" w:rsidR="00097BA5" w:rsidRPr="00691C50" w:rsidRDefault="00097BA5">
      <w:pPr>
        <w:pStyle w:val="Header"/>
        <w:tabs>
          <w:tab w:val="left" w:pos="284"/>
        </w:tabs>
        <w:jc w:val="both"/>
        <w:rPr>
          <w:sz w:val="22"/>
          <w:szCs w:val="22"/>
          <w:lang w:val="sr-Latn-ME"/>
        </w:rPr>
      </w:pPr>
      <w:r w:rsidRPr="00691C50">
        <w:rPr>
          <w:sz w:val="22"/>
          <w:szCs w:val="22"/>
          <w:lang w:val="sr-Latn-ME"/>
        </w:rPr>
        <w:t xml:space="preserve">Nikada nemojte </w:t>
      </w:r>
      <w:proofErr w:type="spellStart"/>
      <w:r w:rsidRPr="00691C50">
        <w:rPr>
          <w:sz w:val="22"/>
          <w:szCs w:val="22"/>
          <w:lang w:val="sr-Latn-ME"/>
        </w:rPr>
        <w:t>djetetu</w:t>
      </w:r>
      <w:proofErr w:type="spellEnd"/>
      <w:r w:rsidRPr="00691C50">
        <w:rPr>
          <w:sz w:val="22"/>
          <w:szCs w:val="22"/>
          <w:lang w:val="sr-Latn-ME"/>
        </w:rPr>
        <w:t xml:space="preserve"> davati duplu dozu da nado</w:t>
      </w:r>
      <w:r w:rsidR="005562C1" w:rsidRPr="00691C50">
        <w:rPr>
          <w:sz w:val="22"/>
          <w:szCs w:val="22"/>
          <w:lang w:val="sr-Latn-ME"/>
        </w:rPr>
        <w:t>knadite</w:t>
      </w:r>
      <w:r w:rsidRPr="00691C50">
        <w:rPr>
          <w:sz w:val="22"/>
          <w:szCs w:val="22"/>
          <w:lang w:val="sr-Latn-ME"/>
        </w:rPr>
        <w:t xml:space="preserve"> to što ste preskočili da mu date lijek. </w:t>
      </w:r>
    </w:p>
    <w:p w14:paraId="4E2CFE98" w14:textId="77777777" w:rsidR="00445D8F" w:rsidRPr="00691C50" w:rsidRDefault="00445D8F" w:rsidP="002E6FE8">
      <w:pPr>
        <w:jc w:val="both"/>
        <w:rPr>
          <w:sz w:val="22"/>
          <w:szCs w:val="22"/>
          <w:lang w:val="sr-Latn-ME"/>
        </w:rPr>
      </w:pPr>
    </w:p>
    <w:p w14:paraId="4E2CFE9B" w14:textId="77777777" w:rsidR="00396B66" w:rsidRPr="00691C50" w:rsidRDefault="00396B66" w:rsidP="002E6FE8">
      <w:pPr>
        <w:jc w:val="both"/>
        <w:rPr>
          <w:sz w:val="22"/>
          <w:szCs w:val="22"/>
          <w:lang w:val="sr-Latn-ME"/>
        </w:rPr>
      </w:pPr>
    </w:p>
    <w:p w14:paraId="4E2CFE9C" w14:textId="77777777" w:rsidR="00A32113" w:rsidRPr="00691C50" w:rsidRDefault="00A32113" w:rsidP="002E6FE8">
      <w:pPr>
        <w:tabs>
          <w:tab w:val="left" w:pos="540"/>
          <w:tab w:val="left" w:pos="569"/>
        </w:tabs>
        <w:jc w:val="both"/>
        <w:rPr>
          <w:b/>
          <w:bCs/>
          <w:sz w:val="22"/>
          <w:szCs w:val="22"/>
          <w:lang w:val="sr-Latn-ME"/>
        </w:rPr>
      </w:pPr>
      <w:r w:rsidRPr="00691C50">
        <w:rPr>
          <w:b/>
          <w:bCs/>
          <w:sz w:val="22"/>
          <w:szCs w:val="22"/>
          <w:lang w:val="sr-Latn-ME"/>
        </w:rPr>
        <w:t xml:space="preserve">4. </w:t>
      </w:r>
      <w:r w:rsidR="00291DAD" w:rsidRPr="00691C50">
        <w:rPr>
          <w:b/>
          <w:bCs/>
          <w:sz w:val="22"/>
          <w:szCs w:val="22"/>
          <w:lang w:val="sr-Latn-ME"/>
        </w:rPr>
        <w:tab/>
      </w:r>
      <w:r w:rsidRPr="00691C50">
        <w:rPr>
          <w:b/>
          <w:bCs/>
          <w:sz w:val="22"/>
          <w:szCs w:val="22"/>
          <w:lang w:val="sr-Latn-ME"/>
        </w:rPr>
        <w:t>MOGUĆA NEŽELJENA DEJSTVA</w:t>
      </w:r>
    </w:p>
    <w:p w14:paraId="4E2CFE9D" w14:textId="77777777" w:rsidR="00445D8F" w:rsidRPr="00691C50" w:rsidRDefault="00445D8F" w:rsidP="002E6FE8">
      <w:pPr>
        <w:jc w:val="both"/>
        <w:rPr>
          <w:sz w:val="22"/>
          <w:szCs w:val="22"/>
          <w:lang w:val="sr-Latn-ME"/>
        </w:rPr>
      </w:pPr>
    </w:p>
    <w:p w14:paraId="1E2E915A" w14:textId="6BD7D772" w:rsidR="00097BA5" w:rsidRPr="00691C50" w:rsidRDefault="00097BA5" w:rsidP="00326B89">
      <w:pPr>
        <w:pStyle w:val="PlainText"/>
        <w:jc w:val="both"/>
        <w:rPr>
          <w:rFonts w:ascii="Times New Roman" w:hAnsi="Times New Roman"/>
          <w:sz w:val="22"/>
          <w:szCs w:val="22"/>
          <w:lang w:val="sr-Latn-ME"/>
        </w:rPr>
      </w:pPr>
      <w:r w:rsidRPr="00691C50">
        <w:rPr>
          <w:rFonts w:ascii="Times New Roman" w:hAnsi="Times New Roman"/>
          <w:sz w:val="22"/>
          <w:szCs w:val="22"/>
          <w:lang w:val="sr-Latn-ME"/>
        </w:rPr>
        <w:t xml:space="preserve">Kao i </w:t>
      </w:r>
      <w:r w:rsidR="005562C1" w:rsidRPr="00691C50">
        <w:rPr>
          <w:rFonts w:ascii="Times New Roman" w:hAnsi="Times New Roman"/>
          <w:sz w:val="22"/>
          <w:szCs w:val="22"/>
          <w:lang w:val="sr-Latn-ME"/>
        </w:rPr>
        <w:t>svi</w:t>
      </w:r>
      <w:r w:rsidRPr="00691C50">
        <w:rPr>
          <w:rFonts w:ascii="Times New Roman" w:hAnsi="Times New Roman"/>
          <w:sz w:val="22"/>
          <w:szCs w:val="22"/>
          <w:lang w:val="sr-Latn-ME"/>
        </w:rPr>
        <w:t xml:space="preserve"> ljekovi i lijek </w:t>
      </w:r>
      <w:proofErr w:type="spellStart"/>
      <w:r w:rsidRPr="00691C50">
        <w:rPr>
          <w:rFonts w:ascii="Times New Roman" w:hAnsi="Times New Roman"/>
          <w:sz w:val="22"/>
          <w:szCs w:val="22"/>
          <w:lang w:val="sr-Latn-ME"/>
        </w:rPr>
        <w:t>Panadol</w:t>
      </w:r>
      <w:proofErr w:type="spellEnd"/>
      <w:r w:rsidRPr="00691C50">
        <w:rPr>
          <w:rFonts w:ascii="Times New Roman" w:hAnsi="Times New Roman"/>
          <w:sz w:val="22"/>
          <w:szCs w:val="22"/>
          <w:vertAlign w:val="superscript"/>
          <w:lang w:val="sr-Latn-ME"/>
        </w:rPr>
        <w:t xml:space="preserve"> </w:t>
      </w:r>
      <w:proofErr w:type="spellStart"/>
      <w:r w:rsidRPr="00691C50">
        <w:rPr>
          <w:rFonts w:ascii="Times New Roman" w:hAnsi="Times New Roman"/>
          <w:sz w:val="22"/>
          <w:szCs w:val="22"/>
          <w:lang w:val="sr-Latn-ME"/>
        </w:rPr>
        <w:t>Baby</w:t>
      </w:r>
      <w:proofErr w:type="spellEnd"/>
      <w:r w:rsidRPr="00691C50">
        <w:rPr>
          <w:rFonts w:ascii="Times New Roman" w:hAnsi="Times New Roman"/>
          <w:sz w:val="22"/>
          <w:szCs w:val="22"/>
          <w:lang w:val="sr-Latn-ME"/>
        </w:rPr>
        <w:t xml:space="preserve"> može izazvati neželjena dejstva, ali se ona ne javljaju kod svih pacijenata.  </w:t>
      </w:r>
      <w:r w:rsidRPr="00691C50">
        <w:rPr>
          <w:rFonts w:ascii="Times New Roman" w:hAnsi="Times New Roman"/>
          <w:b/>
          <w:sz w:val="22"/>
          <w:szCs w:val="22"/>
          <w:lang w:val="sr-Latn-ME"/>
        </w:rPr>
        <w:t>Prestanite da uzimate/primjenjujete lijek i obratite se ljekaru ili farmaceutu ukoliko se kod</w:t>
      </w:r>
      <w:r w:rsidRPr="00691C50">
        <w:rPr>
          <w:rFonts w:ascii="Times New Roman" w:hAnsi="Times New Roman"/>
          <w:sz w:val="22"/>
          <w:szCs w:val="22"/>
          <w:lang w:val="sr-Latn-ME"/>
        </w:rPr>
        <w:t xml:space="preserve">  </w:t>
      </w:r>
      <w:r w:rsidRPr="00691C50">
        <w:rPr>
          <w:rFonts w:ascii="Times New Roman" w:hAnsi="Times New Roman"/>
          <w:b/>
          <w:sz w:val="22"/>
          <w:szCs w:val="22"/>
          <w:lang w:val="sr-Latn-ME"/>
        </w:rPr>
        <w:t xml:space="preserve">Vašeg </w:t>
      </w:r>
      <w:proofErr w:type="spellStart"/>
      <w:r w:rsidRPr="00691C50">
        <w:rPr>
          <w:rFonts w:ascii="Times New Roman" w:hAnsi="Times New Roman"/>
          <w:b/>
          <w:sz w:val="22"/>
          <w:szCs w:val="22"/>
          <w:lang w:val="sr-Latn-ME"/>
        </w:rPr>
        <w:t>djeteta</w:t>
      </w:r>
      <w:proofErr w:type="spellEnd"/>
      <w:r w:rsidRPr="00691C50">
        <w:rPr>
          <w:rFonts w:ascii="Times New Roman" w:hAnsi="Times New Roman"/>
          <w:b/>
          <w:sz w:val="22"/>
          <w:szCs w:val="22"/>
          <w:lang w:val="sr-Latn-ME"/>
        </w:rPr>
        <w:t xml:space="preserve">  jave neka od navedenih i/ili neka druga neželjena dejstva:</w:t>
      </w:r>
    </w:p>
    <w:p w14:paraId="7B8AF093" w14:textId="77777777" w:rsidR="00097BA5" w:rsidRPr="00691C50" w:rsidRDefault="00097BA5">
      <w:pPr>
        <w:pStyle w:val="PlainText"/>
        <w:jc w:val="both"/>
        <w:rPr>
          <w:rFonts w:ascii="Times New Roman" w:hAnsi="Times New Roman"/>
          <w:sz w:val="22"/>
          <w:szCs w:val="22"/>
          <w:lang w:val="sr-Latn-ME"/>
        </w:rPr>
      </w:pPr>
    </w:p>
    <w:p w14:paraId="1C3C312A" w14:textId="77777777" w:rsidR="00097BA5" w:rsidRPr="00691C50" w:rsidRDefault="00097BA5">
      <w:pPr>
        <w:pStyle w:val="PlainText"/>
        <w:jc w:val="both"/>
        <w:rPr>
          <w:rFonts w:ascii="Times New Roman" w:hAnsi="Times New Roman"/>
          <w:sz w:val="22"/>
          <w:szCs w:val="22"/>
          <w:lang w:val="sr-Latn-ME"/>
        </w:rPr>
      </w:pPr>
      <w:r w:rsidRPr="00691C50">
        <w:rPr>
          <w:rFonts w:ascii="Times New Roman" w:hAnsi="Times New Roman"/>
          <w:sz w:val="22"/>
          <w:szCs w:val="22"/>
          <w:lang w:val="sr-Latn-ME"/>
        </w:rPr>
        <w:t>Veoma rijetko (javlja se kod manje od 1 od 10 000 pacijenata)</w:t>
      </w:r>
    </w:p>
    <w:p w14:paraId="4C36D22D" w14:textId="77777777" w:rsidR="00097BA5" w:rsidRPr="00691C50" w:rsidRDefault="00097BA5">
      <w:pPr>
        <w:pStyle w:val="PlainText"/>
        <w:jc w:val="both"/>
        <w:rPr>
          <w:rFonts w:ascii="Times New Roman" w:hAnsi="Times New Roman"/>
          <w:sz w:val="22"/>
          <w:szCs w:val="22"/>
          <w:lang w:val="sr-Latn-ME"/>
        </w:rPr>
      </w:pPr>
    </w:p>
    <w:p w14:paraId="6E29F1D8" w14:textId="77777777" w:rsidR="00097BA5" w:rsidRPr="00691C50" w:rsidRDefault="00097BA5">
      <w:pPr>
        <w:pStyle w:val="PlainText"/>
        <w:numPr>
          <w:ilvl w:val="0"/>
          <w:numId w:val="38"/>
        </w:numPr>
        <w:jc w:val="both"/>
        <w:rPr>
          <w:rFonts w:ascii="Times New Roman" w:hAnsi="Times New Roman"/>
          <w:sz w:val="22"/>
          <w:szCs w:val="22"/>
          <w:lang w:val="sr-Latn-ME"/>
        </w:rPr>
      </w:pPr>
      <w:r w:rsidRPr="00691C50">
        <w:rPr>
          <w:rFonts w:ascii="Times New Roman" w:hAnsi="Times New Roman"/>
          <w:sz w:val="22"/>
          <w:szCs w:val="22"/>
          <w:lang w:val="sr-Latn-ME"/>
        </w:rPr>
        <w:t xml:space="preserve">Alergijske reakcije kao što su osip na koži, svrab, ponekad praćen otežanim disanjem ili oticanjem usana, jezika, grla ili lica; </w:t>
      </w:r>
    </w:p>
    <w:p w14:paraId="5A2FE214" w14:textId="77777777" w:rsidR="00097BA5" w:rsidRPr="00691C50" w:rsidRDefault="00097BA5">
      <w:pPr>
        <w:pStyle w:val="PlainText"/>
        <w:numPr>
          <w:ilvl w:val="0"/>
          <w:numId w:val="38"/>
        </w:numPr>
        <w:jc w:val="both"/>
        <w:rPr>
          <w:rFonts w:ascii="Times New Roman" w:hAnsi="Times New Roman"/>
          <w:sz w:val="22"/>
          <w:szCs w:val="22"/>
          <w:lang w:val="sr-Latn-ME"/>
        </w:rPr>
      </w:pPr>
      <w:r w:rsidRPr="00691C50">
        <w:rPr>
          <w:rFonts w:ascii="Times New Roman" w:hAnsi="Times New Roman"/>
          <w:sz w:val="22"/>
          <w:szCs w:val="22"/>
          <w:lang w:val="sr-Latn-ME"/>
        </w:rPr>
        <w:t>Težak osip ili ljuštenje kože koje može biti praćeno pojavom ranica u ustima;</w:t>
      </w:r>
    </w:p>
    <w:p w14:paraId="7A0107C8" w14:textId="527120A8" w:rsidR="00097BA5" w:rsidRPr="00691C50" w:rsidRDefault="00097BA5">
      <w:pPr>
        <w:pStyle w:val="PlainText"/>
        <w:numPr>
          <w:ilvl w:val="0"/>
          <w:numId w:val="38"/>
        </w:numPr>
        <w:jc w:val="both"/>
        <w:rPr>
          <w:rFonts w:ascii="Times New Roman" w:hAnsi="Times New Roman"/>
          <w:sz w:val="22"/>
          <w:szCs w:val="22"/>
          <w:lang w:val="sr-Latn-ME"/>
        </w:rPr>
      </w:pPr>
      <w:r w:rsidRPr="00691C50">
        <w:rPr>
          <w:rFonts w:ascii="Times New Roman" w:hAnsi="Times New Roman"/>
          <w:sz w:val="22"/>
          <w:szCs w:val="22"/>
          <w:lang w:val="sr-Latn-ME"/>
        </w:rPr>
        <w:t>Problemi sa disanjem – kod pacijenata koji su pri primjeni aspirina ili drugih ljekova za liječenje zapaljenja i bolova (</w:t>
      </w:r>
      <w:proofErr w:type="spellStart"/>
      <w:r w:rsidRPr="00691C50">
        <w:rPr>
          <w:rFonts w:ascii="Times New Roman" w:hAnsi="Times New Roman"/>
          <w:sz w:val="22"/>
          <w:szCs w:val="22"/>
          <w:lang w:val="sr-Latn-ME"/>
        </w:rPr>
        <w:t>nesteroidni</w:t>
      </w:r>
      <w:proofErr w:type="spellEnd"/>
      <w:r w:rsidRPr="00691C50">
        <w:rPr>
          <w:rFonts w:ascii="Times New Roman" w:hAnsi="Times New Roman"/>
          <w:sz w:val="22"/>
          <w:szCs w:val="22"/>
          <w:lang w:val="sr-Latn-ME"/>
        </w:rPr>
        <w:t xml:space="preserve"> </w:t>
      </w:r>
      <w:proofErr w:type="spellStart"/>
      <w:r w:rsidRPr="00691C50">
        <w:rPr>
          <w:rFonts w:ascii="Times New Roman" w:hAnsi="Times New Roman"/>
          <w:sz w:val="22"/>
          <w:szCs w:val="22"/>
          <w:lang w:val="sr-Latn-ME"/>
        </w:rPr>
        <w:t>antiinflamatorni</w:t>
      </w:r>
      <w:proofErr w:type="spellEnd"/>
      <w:r w:rsidRPr="00691C50">
        <w:rPr>
          <w:rFonts w:ascii="Times New Roman" w:hAnsi="Times New Roman"/>
          <w:sz w:val="22"/>
          <w:szCs w:val="22"/>
          <w:lang w:val="sr-Latn-ME"/>
        </w:rPr>
        <w:t xml:space="preserve"> ljekovi) već i</w:t>
      </w:r>
      <w:r w:rsidR="005562C1" w:rsidRPr="00691C50">
        <w:rPr>
          <w:rFonts w:ascii="Times New Roman" w:hAnsi="Times New Roman"/>
          <w:sz w:val="22"/>
          <w:szCs w:val="22"/>
          <w:lang w:val="sr-Latn-ME"/>
        </w:rPr>
        <w:t>mali</w:t>
      </w:r>
      <w:r w:rsidRPr="00691C50">
        <w:rPr>
          <w:rFonts w:ascii="Times New Roman" w:hAnsi="Times New Roman"/>
          <w:sz w:val="22"/>
          <w:szCs w:val="22"/>
          <w:lang w:val="sr-Latn-ME"/>
        </w:rPr>
        <w:t xml:space="preserve"> probleme sa disanjem;</w:t>
      </w:r>
    </w:p>
    <w:p w14:paraId="149480CA" w14:textId="77777777" w:rsidR="00097BA5" w:rsidRPr="00691C50" w:rsidRDefault="00097BA5">
      <w:pPr>
        <w:pStyle w:val="PlainText"/>
        <w:numPr>
          <w:ilvl w:val="0"/>
          <w:numId w:val="38"/>
        </w:numPr>
        <w:jc w:val="both"/>
        <w:rPr>
          <w:rFonts w:ascii="Times New Roman" w:hAnsi="Times New Roman"/>
          <w:sz w:val="22"/>
          <w:szCs w:val="22"/>
          <w:lang w:val="sr-Latn-ME"/>
        </w:rPr>
      </w:pPr>
      <w:r w:rsidRPr="00691C50">
        <w:rPr>
          <w:rFonts w:ascii="Times New Roman" w:hAnsi="Times New Roman"/>
          <w:sz w:val="22"/>
          <w:szCs w:val="22"/>
          <w:lang w:val="sr-Latn-ME"/>
        </w:rPr>
        <w:t>Iznenadna pojava modrica ili krvarenje</w:t>
      </w:r>
    </w:p>
    <w:p w14:paraId="201D860C" w14:textId="77777777" w:rsidR="00097BA5" w:rsidRPr="00691C50" w:rsidRDefault="00097BA5">
      <w:pPr>
        <w:pStyle w:val="PlainText"/>
        <w:numPr>
          <w:ilvl w:val="0"/>
          <w:numId w:val="38"/>
        </w:numPr>
        <w:jc w:val="both"/>
        <w:rPr>
          <w:rFonts w:ascii="Times New Roman" w:hAnsi="Times New Roman"/>
          <w:sz w:val="22"/>
          <w:szCs w:val="22"/>
          <w:lang w:val="sr-Latn-ME"/>
        </w:rPr>
      </w:pPr>
      <w:r w:rsidRPr="00691C50">
        <w:rPr>
          <w:rFonts w:ascii="Times New Roman" w:hAnsi="Times New Roman"/>
          <w:sz w:val="22"/>
          <w:szCs w:val="22"/>
          <w:lang w:val="sr-Latn-ME"/>
        </w:rPr>
        <w:t>Promjene u testovima krvi kojima se mjeri funkcija jetre</w:t>
      </w:r>
    </w:p>
    <w:p w14:paraId="27AC4AD6" w14:textId="77777777" w:rsidR="00097BA5" w:rsidRPr="00691C50" w:rsidRDefault="00097BA5">
      <w:pPr>
        <w:pStyle w:val="PlainText"/>
        <w:jc w:val="both"/>
        <w:rPr>
          <w:rFonts w:ascii="Times New Roman" w:hAnsi="Times New Roman"/>
          <w:sz w:val="22"/>
          <w:szCs w:val="22"/>
          <w:lang w:val="sr-Latn-ME"/>
        </w:rPr>
      </w:pPr>
    </w:p>
    <w:p w14:paraId="17BFAA5E" w14:textId="77777777" w:rsidR="00097BA5" w:rsidRPr="00691C50" w:rsidRDefault="00097BA5">
      <w:pPr>
        <w:pStyle w:val="PlainText"/>
        <w:jc w:val="both"/>
        <w:rPr>
          <w:rFonts w:ascii="Times New Roman" w:hAnsi="Times New Roman"/>
          <w:sz w:val="22"/>
          <w:szCs w:val="22"/>
          <w:lang w:val="sr-Latn-ME"/>
        </w:rPr>
      </w:pPr>
      <w:r w:rsidRPr="00691C50">
        <w:rPr>
          <w:rFonts w:ascii="Times New Roman" w:hAnsi="Times New Roman"/>
          <w:sz w:val="22"/>
          <w:szCs w:val="22"/>
          <w:lang w:val="sr-Latn-ME"/>
        </w:rPr>
        <w:t xml:space="preserve">Drugi neželjeni efekti mogu uključiti ozbiljno smanjenje broja bijelih krvnih zrnaca, što može dovesti do povećanog rizika od infekcije. </w:t>
      </w:r>
    </w:p>
    <w:p w14:paraId="4E2CFE9F" w14:textId="77777777" w:rsidR="006D5C11" w:rsidRPr="00691C50" w:rsidRDefault="006D5C11">
      <w:pPr>
        <w:pStyle w:val="NoSpacing"/>
        <w:jc w:val="both"/>
        <w:rPr>
          <w:rFonts w:eastAsia="Calibri"/>
          <w:spacing w:val="-5"/>
          <w:sz w:val="22"/>
          <w:szCs w:val="22"/>
          <w:u w:val="single"/>
          <w:lang w:val="sr-Latn-ME"/>
        </w:rPr>
      </w:pPr>
    </w:p>
    <w:p w14:paraId="1CEAF18E" w14:textId="77777777" w:rsidR="005562C1" w:rsidRPr="00691C50" w:rsidRDefault="005562C1" w:rsidP="005562C1">
      <w:pPr>
        <w:pStyle w:val="NoSpacing"/>
        <w:jc w:val="both"/>
        <w:rPr>
          <w:rFonts w:eastAsia="Calibri"/>
          <w:spacing w:val="-5"/>
          <w:sz w:val="22"/>
          <w:szCs w:val="22"/>
          <w:u w:val="single"/>
          <w:lang w:val="sr-Latn-ME"/>
        </w:rPr>
      </w:pPr>
      <w:r w:rsidRPr="00691C50">
        <w:rPr>
          <w:rFonts w:eastAsia="Calibri"/>
          <w:spacing w:val="-5"/>
          <w:sz w:val="22"/>
          <w:szCs w:val="22"/>
          <w:u w:val="single"/>
          <w:lang w:val="sr-Latn-ME"/>
        </w:rPr>
        <w:t>Prijavljivanje sumnji na neželjena dejstva</w:t>
      </w:r>
    </w:p>
    <w:p w14:paraId="7C41A85A" w14:textId="77777777" w:rsidR="005562C1" w:rsidRPr="00691C50" w:rsidRDefault="005562C1" w:rsidP="005562C1">
      <w:pPr>
        <w:pStyle w:val="NoSpacing"/>
        <w:rPr>
          <w:rFonts w:eastAsia="Calibri"/>
          <w:spacing w:val="-5"/>
          <w:sz w:val="22"/>
          <w:szCs w:val="22"/>
          <w:u w:val="single"/>
          <w:lang w:val="sr-Latn-ME"/>
        </w:rPr>
      </w:pPr>
    </w:p>
    <w:p w14:paraId="7DE487BE" w14:textId="77777777" w:rsidR="005562C1" w:rsidRPr="00691C50" w:rsidRDefault="005562C1" w:rsidP="005562C1">
      <w:pPr>
        <w:pStyle w:val="NoSpacing"/>
        <w:jc w:val="both"/>
        <w:rPr>
          <w:rFonts w:eastAsia="Calibri"/>
          <w:sz w:val="22"/>
          <w:szCs w:val="22"/>
          <w:lang w:val="sr-Latn-ME"/>
        </w:rPr>
      </w:pPr>
      <w:r w:rsidRPr="00691C50">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691C50">
        <w:rPr>
          <w:rFonts w:eastAsia="Calibri"/>
          <w:spacing w:val="-4"/>
          <w:sz w:val="22"/>
          <w:szCs w:val="22"/>
          <w:lang w:val="sr-Latn-ME"/>
        </w:rPr>
        <w:t>.</w:t>
      </w:r>
      <w:r w:rsidRPr="00691C50">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43387863" w14:textId="77777777" w:rsidR="005562C1" w:rsidRPr="00691C50" w:rsidRDefault="005562C1" w:rsidP="005562C1">
      <w:pPr>
        <w:pStyle w:val="NoSpacing"/>
        <w:jc w:val="both"/>
        <w:rPr>
          <w:rFonts w:eastAsia="Calibri"/>
          <w:sz w:val="22"/>
          <w:szCs w:val="22"/>
          <w:lang w:val="sr-Latn-ME"/>
        </w:rPr>
      </w:pPr>
    </w:p>
    <w:p w14:paraId="686F4B40" w14:textId="77777777" w:rsidR="005562C1" w:rsidRPr="00691C50" w:rsidRDefault="005562C1" w:rsidP="005562C1">
      <w:pPr>
        <w:rPr>
          <w:sz w:val="22"/>
          <w:szCs w:val="22"/>
          <w:lang w:val="sr-Latn-ME"/>
        </w:rPr>
      </w:pPr>
      <w:r w:rsidRPr="00691C50">
        <w:rPr>
          <w:sz w:val="22"/>
          <w:szCs w:val="22"/>
          <w:lang w:val="sr-Latn-ME"/>
        </w:rPr>
        <w:t xml:space="preserve">Institut za ljekove i medicinska sredstva </w:t>
      </w:r>
    </w:p>
    <w:p w14:paraId="10A6B590" w14:textId="77777777" w:rsidR="005562C1" w:rsidRPr="00691C50" w:rsidRDefault="005562C1" w:rsidP="005562C1">
      <w:pPr>
        <w:rPr>
          <w:sz w:val="22"/>
          <w:szCs w:val="22"/>
          <w:lang w:val="sr-Latn-ME"/>
        </w:rPr>
      </w:pPr>
      <w:r w:rsidRPr="00691C50">
        <w:rPr>
          <w:sz w:val="22"/>
          <w:szCs w:val="22"/>
          <w:lang w:val="sr-Latn-ME"/>
        </w:rPr>
        <w:t xml:space="preserve">Odjeljenje za </w:t>
      </w:r>
      <w:proofErr w:type="spellStart"/>
      <w:r w:rsidRPr="00691C50">
        <w:rPr>
          <w:sz w:val="22"/>
          <w:szCs w:val="22"/>
          <w:lang w:val="sr-Latn-ME"/>
        </w:rPr>
        <w:t>farmakovigilancu</w:t>
      </w:r>
      <w:proofErr w:type="spellEnd"/>
    </w:p>
    <w:p w14:paraId="66900A96" w14:textId="77777777" w:rsidR="005562C1" w:rsidRPr="00691C50" w:rsidRDefault="005562C1" w:rsidP="005562C1">
      <w:pPr>
        <w:rPr>
          <w:sz w:val="22"/>
          <w:szCs w:val="22"/>
          <w:lang w:val="sr-Latn-ME"/>
        </w:rPr>
      </w:pPr>
      <w:r w:rsidRPr="00691C50">
        <w:rPr>
          <w:sz w:val="22"/>
          <w:szCs w:val="22"/>
          <w:lang w:val="sr-Latn-ME"/>
        </w:rPr>
        <w:t>Bulevar Ivana Crnojevića 64a, 81000 Podgorica</w:t>
      </w:r>
    </w:p>
    <w:p w14:paraId="3EF2FBF4" w14:textId="77777777" w:rsidR="005562C1" w:rsidRPr="00691C50" w:rsidRDefault="005562C1" w:rsidP="005562C1">
      <w:pPr>
        <w:rPr>
          <w:sz w:val="22"/>
          <w:szCs w:val="22"/>
          <w:lang w:val="sr-Latn-ME"/>
        </w:rPr>
      </w:pPr>
    </w:p>
    <w:p w14:paraId="0AB882DB" w14:textId="77777777" w:rsidR="005562C1" w:rsidRPr="00691C50" w:rsidRDefault="005562C1" w:rsidP="005562C1">
      <w:pPr>
        <w:rPr>
          <w:sz w:val="22"/>
          <w:szCs w:val="22"/>
          <w:lang w:val="sr-Latn-ME"/>
        </w:rPr>
      </w:pPr>
      <w:r w:rsidRPr="00691C50">
        <w:rPr>
          <w:sz w:val="22"/>
          <w:szCs w:val="22"/>
          <w:lang w:val="sr-Latn-ME"/>
        </w:rPr>
        <w:t>tel: +382 (0) 20 310 280</w:t>
      </w:r>
    </w:p>
    <w:p w14:paraId="6380BC69" w14:textId="77777777" w:rsidR="005562C1" w:rsidRPr="00691C50" w:rsidRDefault="005562C1" w:rsidP="005562C1">
      <w:pPr>
        <w:rPr>
          <w:sz w:val="22"/>
          <w:szCs w:val="22"/>
          <w:lang w:val="sr-Latn-ME"/>
        </w:rPr>
      </w:pPr>
      <w:proofErr w:type="spellStart"/>
      <w:r w:rsidRPr="00691C50">
        <w:rPr>
          <w:sz w:val="22"/>
          <w:szCs w:val="22"/>
          <w:lang w:val="sr-Latn-ME"/>
        </w:rPr>
        <w:t>fax</w:t>
      </w:r>
      <w:proofErr w:type="spellEnd"/>
      <w:r w:rsidRPr="00691C50">
        <w:rPr>
          <w:sz w:val="22"/>
          <w:szCs w:val="22"/>
          <w:lang w:val="sr-Latn-ME"/>
        </w:rPr>
        <w:t>: +382 (0) 20 310 581</w:t>
      </w:r>
    </w:p>
    <w:p w14:paraId="5CC8F277" w14:textId="77777777" w:rsidR="005562C1" w:rsidRPr="00691C50" w:rsidRDefault="009833F8" w:rsidP="005562C1">
      <w:pPr>
        <w:rPr>
          <w:sz w:val="22"/>
          <w:szCs w:val="22"/>
          <w:lang w:val="sr-Latn-ME"/>
        </w:rPr>
      </w:pPr>
      <w:hyperlink r:id="rId8" w:history="1">
        <w:r w:rsidR="005562C1" w:rsidRPr="00691C50">
          <w:rPr>
            <w:rStyle w:val="Hyperlink"/>
            <w:sz w:val="22"/>
            <w:szCs w:val="22"/>
            <w:lang w:val="sr-Latn-ME"/>
          </w:rPr>
          <w:t>www.cinmed.me</w:t>
        </w:r>
      </w:hyperlink>
      <w:r w:rsidR="005562C1" w:rsidRPr="00691C50">
        <w:rPr>
          <w:sz w:val="22"/>
          <w:szCs w:val="22"/>
          <w:lang w:val="sr-Latn-ME"/>
        </w:rPr>
        <w:t xml:space="preserve"> </w:t>
      </w:r>
    </w:p>
    <w:p w14:paraId="240AB5C5" w14:textId="77777777" w:rsidR="005562C1" w:rsidRPr="00691C50" w:rsidRDefault="009833F8" w:rsidP="005562C1">
      <w:pPr>
        <w:rPr>
          <w:sz w:val="22"/>
          <w:szCs w:val="22"/>
          <w:lang w:val="sr-Latn-ME"/>
        </w:rPr>
      </w:pPr>
      <w:hyperlink r:id="rId9" w:history="1">
        <w:r w:rsidR="005562C1" w:rsidRPr="00691C50">
          <w:rPr>
            <w:rStyle w:val="Hyperlink"/>
            <w:sz w:val="22"/>
            <w:szCs w:val="22"/>
            <w:lang w:val="sr-Latn-ME"/>
          </w:rPr>
          <w:t>nezeljenadejstva@cinmed.me</w:t>
        </w:r>
      </w:hyperlink>
      <w:r w:rsidR="005562C1" w:rsidRPr="00691C50">
        <w:rPr>
          <w:sz w:val="22"/>
          <w:szCs w:val="22"/>
          <w:lang w:val="sr-Latn-ME"/>
        </w:rPr>
        <w:t xml:space="preserve"> </w:t>
      </w:r>
    </w:p>
    <w:p w14:paraId="49EC07AE" w14:textId="77777777" w:rsidR="005562C1" w:rsidRPr="00691C50" w:rsidRDefault="005562C1" w:rsidP="005562C1">
      <w:pPr>
        <w:rPr>
          <w:sz w:val="22"/>
          <w:szCs w:val="22"/>
          <w:lang w:val="sr-Latn-ME"/>
        </w:rPr>
      </w:pPr>
      <w:r w:rsidRPr="00691C50">
        <w:rPr>
          <w:sz w:val="22"/>
          <w:szCs w:val="22"/>
          <w:lang w:val="sr-Latn-ME"/>
        </w:rPr>
        <w:t>putem IS zdravstvene zaštite</w:t>
      </w:r>
    </w:p>
    <w:p w14:paraId="7EEF7221" w14:textId="77777777" w:rsidR="005562C1" w:rsidRPr="00691C50" w:rsidRDefault="005562C1" w:rsidP="005562C1">
      <w:pPr>
        <w:rPr>
          <w:sz w:val="22"/>
          <w:szCs w:val="22"/>
          <w:lang w:val="sr-Latn-ME"/>
        </w:rPr>
      </w:pPr>
      <w:proofErr w:type="spellStart"/>
      <w:r w:rsidRPr="00691C50">
        <w:rPr>
          <w:sz w:val="22"/>
          <w:szCs w:val="22"/>
          <w:lang w:val="sr-Latn-ME"/>
        </w:rPr>
        <w:t>QR</w:t>
      </w:r>
      <w:proofErr w:type="spellEnd"/>
      <w:r w:rsidRPr="00691C50">
        <w:rPr>
          <w:sz w:val="22"/>
          <w:szCs w:val="22"/>
          <w:lang w:val="sr-Latn-ME"/>
        </w:rPr>
        <w:t xml:space="preserve"> kod za </w:t>
      </w:r>
      <w:proofErr w:type="spellStart"/>
      <w:r w:rsidRPr="00691C50">
        <w:rPr>
          <w:sz w:val="22"/>
          <w:szCs w:val="22"/>
          <w:lang w:val="sr-Latn-ME"/>
        </w:rPr>
        <w:t>online</w:t>
      </w:r>
      <w:proofErr w:type="spellEnd"/>
      <w:r w:rsidRPr="00691C50">
        <w:rPr>
          <w:sz w:val="22"/>
          <w:szCs w:val="22"/>
          <w:lang w:val="sr-Latn-ME"/>
        </w:rPr>
        <w:t xml:space="preserve"> prijavu sumnje na neželjeno dejstvo lijeka:</w:t>
      </w:r>
    </w:p>
    <w:p w14:paraId="42FA469D" w14:textId="77777777" w:rsidR="005562C1" w:rsidRPr="00691C50" w:rsidRDefault="005562C1" w:rsidP="005562C1">
      <w:pPr>
        <w:rPr>
          <w:sz w:val="22"/>
          <w:szCs w:val="22"/>
          <w:lang w:val="sr-Latn-ME"/>
        </w:rPr>
      </w:pPr>
    </w:p>
    <w:p w14:paraId="1673BACC" w14:textId="77777777" w:rsidR="005562C1" w:rsidRPr="00691C50" w:rsidRDefault="005562C1" w:rsidP="005562C1">
      <w:pPr>
        <w:rPr>
          <w:sz w:val="22"/>
          <w:szCs w:val="22"/>
          <w:lang w:val="sr-Latn-ME"/>
        </w:rPr>
      </w:pPr>
      <w:r w:rsidRPr="00691C50">
        <w:rPr>
          <w:noProof/>
          <w:sz w:val="22"/>
          <w:szCs w:val="22"/>
          <w:lang w:val="sr-Latn-ME" w:eastAsia="sr-Latn-ME"/>
        </w:rPr>
        <w:lastRenderedPageBreak/>
        <w:drawing>
          <wp:inline distT="0" distB="0" distL="0" distR="0" wp14:anchorId="3DE6800D" wp14:editId="4ECB4FB5">
            <wp:extent cx="971550" cy="971550"/>
            <wp:effectExtent l="0" t="0" r="0" b="0"/>
            <wp:docPr id="1" name="Picture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21B738D" w14:textId="6F2AC366" w:rsidR="00815C42" w:rsidRPr="00691C50" w:rsidRDefault="00815C42" w:rsidP="005562C1">
      <w:pPr>
        <w:pStyle w:val="NoSpacing"/>
        <w:jc w:val="both"/>
        <w:rPr>
          <w:rFonts w:eastAsia="Calibri"/>
          <w:spacing w:val="-5"/>
          <w:sz w:val="22"/>
          <w:szCs w:val="22"/>
          <w:u w:val="single"/>
          <w:lang w:val="sr-Latn-ME"/>
        </w:rPr>
      </w:pPr>
    </w:p>
    <w:p w14:paraId="4E2CFEA4" w14:textId="77777777" w:rsidR="00662339" w:rsidRPr="00691C50" w:rsidRDefault="00662339" w:rsidP="00A32113">
      <w:pPr>
        <w:rPr>
          <w:sz w:val="22"/>
          <w:szCs w:val="22"/>
          <w:lang w:val="sr-Latn-ME"/>
        </w:rPr>
      </w:pPr>
    </w:p>
    <w:p w14:paraId="4E2CFEA5" w14:textId="2201CEB4" w:rsidR="00A32113" w:rsidRPr="00691C50" w:rsidRDefault="00A32113" w:rsidP="00291DAD">
      <w:pPr>
        <w:tabs>
          <w:tab w:val="left" w:pos="540"/>
          <w:tab w:val="left" w:pos="569"/>
        </w:tabs>
        <w:rPr>
          <w:b/>
          <w:bCs/>
          <w:sz w:val="22"/>
          <w:szCs w:val="22"/>
          <w:lang w:val="sr-Latn-ME"/>
        </w:rPr>
      </w:pPr>
      <w:r w:rsidRPr="00691C50">
        <w:rPr>
          <w:b/>
          <w:bCs/>
          <w:sz w:val="22"/>
          <w:szCs w:val="22"/>
          <w:lang w:val="sr-Latn-ME"/>
        </w:rPr>
        <w:t xml:space="preserve">5. </w:t>
      </w:r>
      <w:r w:rsidR="00291DAD" w:rsidRPr="00691C50">
        <w:rPr>
          <w:b/>
          <w:bCs/>
          <w:sz w:val="22"/>
          <w:szCs w:val="22"/>
          <w:lang w:val="sr-Latn-ME"/>
        </w:rPr>
        <w:tab/>
      </w:r>
      <w:r w:rsidRPr="00691C50">
        <w:rPr>
          <w:b/>
          <w:bCs/>
          <w:sz w:val="22"/>
          <w:szCs w:val="22"/>
          <w:lang w:val="sr-Latn-ME"/>
        </w:rPr>
        <w:t xml:space="preserve">KAKO ČUVATI LIJEK </w:t>
      </w:r>
      <w:r w:rsidR="005D6C2E" w:rsidRPr="00691C50">
        <w:rPr>
          <w:b/>
          <w:bCs/>
          <w:sz w:val="22"/>
          <w:szCs w:val="22"/>
          <w:lang w:val="sr-Latn-ME"/>
        </w:rPr>
        <w:t xml:space="preserve">PANADOL </w:t>
      </w:r>
      <w:r w:rsidR="00097BA5" w:rsidRPr="00691C50">
        <w:rPr>
          <w:b/>
          <w:bCs/>
          <w:sz w:val="22"/>
          <w:szCs w:val="22"/>
          <w:lang w:val="sr-Latn-ME"/>
        </w:rPr>
        <w:t>BABY</w:t>
      </w:r>
    </w:p>
    <w:p w14:paraId="247FBC7E" w14:textId="77777777" w:rsidR="005D6C2E" w:rsidRPr="00691C50" w:rsidRDefault="005D6C2E" w:rsidP="00991E7D">
      <w:pPr>
        <w:numPr>
          <w:ilvl w:val="12"/>
          <w:numId w:val="0"/>
        </w:numPr>
        <w:tabs>
          <w:tab w:val="left" w:pos="720"/>
        </w:tabs>
        <w:ind w:right="-2"/>
        <w:rPr>
          <w:sz w:val="22"/>
          <w:szCs w:val="22"/>
          <w:lang w:val="sr-Latn-ME"/>
        </w:rPr>
      </w:pPr>
    </w:p>
    <w:p w14:paraId="65CC514E" w14:textId="3A63A329" w:rsidR="00577110" w:rsidRPr="00691C50" w:rsidRDefault="00577110" w:rsidP="00A32113">
      <w:pPr>
        <w:rPr>
          <w:sz w:val="22"/>
          <w:szCs w:val="22"/>
          <w:lang w:val="sr-Latn-ME"/>
        </w:rPr>
      </w:pPr>
      <w:r w:rsidRPr="00691C50">
        <w:rPr>
          <w:sz w:val="22"/>
          <w:szCs w:val="22"/>
          <w:lang w:val="sr-Latn-ME"/>
        </w:rPr>
        <w:t>Lijek čuvajte van pogleda i domašaja djece.</w:t>
      </w:r>
    </w:p>
    <w:p w14:paraId="3F41DA3F" w14:textId="2A8CD095" w:rsidR="00577110" w:rsidRPr="00691C50" w:rsidRDefault="00577110" w:rsidP="00A32113">
      <w:pPr>
        <w:rPr>
          <w:sz w:val="22"/>
          <w:szCs w:val="22"/>
          <w:lang w:val="sr-Latn-ME"/>
        </w:rPr>
      </w:pPr>
    </w:p>
    <w:p w14:paraId="772AA7DC" w14:textId="10F5C017" w:rsidR="00577110" w:rsidRPr="00691C50" w:rsidRDefault="00577110" w:rsidP="00343EDF">
      <w:pPr>
        <w:jc w:val="both"/>
        <w:rPr>
          <w:sz w:val="22"/>
          <w:szCs w:val="22"/>
          <w:lang w:val="sr-Latn-ME"/>
        </w:rPr>
      </w:pPr>
      <w:r w:rsidRPr="00691C50">
        <w:rPr>
          <w:sz w:val="22"/>
          <w:szCs w:val="22"/>
          <w:lang w:val="sr-Latn-ME"/>
        </w:rPr>
        <w:t>Ne sm</w:t>
      </w:r>
      <w:r w:rsidR="00772644" w:rsidRPr="00691C50">
        <w:rPr>
          <w:sz w:val="22"/>
          <w:szCs w:val="22"/>
          <w:lang w:val="sr-Latn-ME"/>
        </w:rPr>
        <w:t>ij</w:t>
      </w:r>
      <w:r w:rsidRPr="00691C50">
        <w:rPr>
          <w:sz w:val="22"/>
          <w:szCs w:val="22"/>
          <w:lang w:val="sr-Latn-ME"/>
        </w:rPr>
        <w:t>ete koristiti l</w:t>
      </w:r>
      <w:r w:rsidR="00772644" w:rsidRPr="00691C50">
        <w:rPr>
          <w:sz w:val="22"/>
          <w:szCs w:val="22"/>
          <w:lang w:val="sr-Latn-ME"/>
        </w:rPr>
        <w:t>ij</w:t>
      </w:r>
      <w:r w:rsidRPr="00691C50">
        <w:rPr>
          <w:sz w:val="22"/>
          <w:szCs w:val="22"/>
          <w:lang w:val="sr-Latn-ME"/>
        </w:rPr>
        <w:t>ek posl</w:t>
      </w:r>
      <w:r w:rsidR="00772644" w:rsidRPr="00691C50">
        <w:rPr>
          <w:sz w:val="22"/>
          <w:szCs w:val="22"/>
          <w:lang w:val="sr-Latn-ME"/>
        </w:rPr>
        <w:t>ij</w:t>
      </w:r>
      <w:r w:rsidRPr="00691C50">
        <w:rPr>
          <w:sz w:val="22"/>
          <w:szCs w:val="22"/>
          <w:lang w:val="sr-Latn-ME"/>
        </w:rPr>
        <w:t>e isteka roka upotrebe naznačenog na spoljašnjem pakovanju i boci</w:t>
      </w:r>
      <w:r w:rsidR="00772644" w:rsidRPr="00691C50">
        <w:rPr>
          <w:sz w:val="22"/>
          <w:szCs w:val="22"/>
          <w:lang w:val="sr-Latn-ME"/>
        </w:rPr>
        <w:t xml:space="preserve"> </w:t>
      </w:r>
      <w:r w:rsidRPr="00691C50">
        <w:rPr>
          <w:sz w:val="22"/>
          <w:szCs w:val="22"/>
          <w:lang w:val="sr-Latn-ME"/>
        </w:rPr>
        <w:t>nakon „Važi do:”. Datum isteka roka upotrebe se odnosi na posl</w:t>
      </w:r>
      <w:r w:rsidR="00772644" w:rsidRPr="00691C50">
        <w:rPr>
          <w:sz w:val="22"/>
          <w:szCs w:val="22"/>
          <w:lang w:val="sr-Latn-ME"/>
        </w:rPr>
        <w:t>j</w:t>
      </w:r>
      <w:r w:rsidRPr="00691C50">
        <w:rPr>
          <w:sz w:val="22"/>
          <w:szCs w:val="22"/>
          <w:lang w:val="sr-Latn-ME"/>
        </w:rPr>
        <w:t>ednji dan navedenog m</w:t>
      </w:r>
      <w:r w:rsidR="00772644" w:rsidRPr="00691C50">
        <w:rPr>
          <w:sz w:val="22"/>
          <w:szCs w:val="22"/>
          <w:lang w:val="sr-Latn-ME"/>
        </w:rPr>
        <w:t>j</w:t>
      </w:r>
      <w:r w:rsidRPr="00691C50">
        <w:rPr>
          <w:sz w:val="22"/>
          <w:szCs w:val="22"/>
          <w:lang w:val="sr-Latn-ME"/>
        </w:rPr>
        <w:t>eseca.</w:t>
      </w:r>
    </w:p>
    <w:p w14:paraId="75F1F647" w14:textId="77777777" w:rsidR="00577110" w:rsidRPr="00691C50" w:rsidRDefault="00577110" w:rsidP="0054557E">
      <w:pPr>
        <w:pStyle w:val="Header"/>
        <w:tabs>
          <w:tab w:val="clear" w:pos="4320"/>
          <w:tab w:val="clear" w:pos="8640"/>
          <w:tab w:val="left" w:pos="358"/>
        </w:tabs>
        <w:ind w:left="108"/>
        <w:rPr>
          <w:i/>
          <w:sz w:val="22"/>
          <w:szCs w:val="22"/>
          <w:lang w:val="sr-Latn-ME"/>
        </w:rPr>
      </w:pPr>
      <w:r w:rsidRPr="00691C50">
        <w:rPr>
          <w:b/>
          <w:bCs/>
          <w:sz w:val="22"/>
          <w:szCs w:val="22"/>
          <w:lang w:val="sr-Latn-ME"/>
        </w:rPr>
        <w:tab/>
      </w:r>
    </w:p>
    <w:p w14:paraId="4CE6EE4D" w14:textId="77777777" w:rsidR="00577110" w:rsidRPr="00691C50" w:rsidRDefault="00577110" w:rsidP="0054557E">
      <w:pPr>
        <w:pStyle w:val="PlainText"/>
        <w:jc w:val="both"/>
        <w:rPr>
          <w:rFonts w:ascii="Times New Roman" w:hAnsi="Times New Roman"/>
          <w:sz w:val="22"/>
          <w:szCs w:val="22"/>
          <w:lang w:val="sr-Latn-ME"/>
        </w:rPr>
      </w:pPr>
      <w:r w:rsidRPr="00691C50">
        <w:rPr>
          <w:rFonts w:ascii="Times New Roman" w:hAnsi="Times New Roman"/>
          <w:sz w:val="22"/>
          <w:szCs w:val="22"/>
          <w:lang w:val="sr-Latn-ME"/>
        </w:rPr>
        <w:t>Čuvati na temperaturi do 25°C.  Ne zamrzavati.</w:t>
      </w:r>
    </w:p>
    <w:p w14:paraId="483D8278" w14:textId="77777777" w:rsidR="006C3E57" w:rsidRPr="00691C50" w:rsidRDefault="006C3E57" w:rsidP="006C3E57">
      <w:pPr>
        <w:pStyle w:val="PlainText"/>
        <w:rPr>
          <w:rFonts w:ascii="Times New Roman" w:hAnsi="Times New Roman"/>
          <w:sz w:val="22"/>
          <w:szCs w:val="22"/>
          <w:lang w:val="sr-Latn-ME"/>
        </w:rPr>
      </w:pPr>
      <w:r w:rsidRPr="00691C50">
        <w:rPr>
          <w:rFonts w:ascii="Times New Roman" w:hAnsi="Times New Roman"/>
          <w:sz w:val="22"/>
          <w:szCs w:val="22"/>
          <w:lang w:val="sr-Latn-ME"/>
        </w:rPr>
        <w:t>Rok upotrebe nakon prvog otvaranja: 28 dana.</w:t>
      </w:r>
    </w:p>
    <w:p w14:paraId="7AC30085" w14:textId="77777777" w:rsidR="006C3E57" w:rsidRPr="00691C50" w:rsidRDefault="006C3E57" w:rsidP="006C3E57">
      <w:pPr>
        <w:pStyle w:val="PlainText"/>
        <w:rPr>
          <w:rFonts w:ascii="Times New Roman" w:hAnsi="Times New Roman"/>
          <w:sz w:val="22"/>
          <w:szCs w:val="22"/>
          <w:lang w:val="sr-Latn-ME"/>
        </w:rPr>
      </w:pPr>
    </w:p>
    <w:p w14:paraId="4E2CFEAB" w14:textId="77777777" w:rsidR="00D01E45" w:rsidRPr="00691C50" w:rsidRDefault="00D01E45" w:rsidP="00A92C66">
      <w:pPr>
        <w:rPr>
          <w:sz w:val="22"/>
          <w:szCs w:val="22"/>
          <w:lang w:val="sr-Latn-ME" w:eastAsia="hr-HR"/>
        </w:rPr>
      </w:pPr>
      <w:r w:rsidRPr="00691C50">
        <w:rPr>
          <w:sz w:val="22"/>
          <w:szCs w:val="22"/>
          <w:lang w:val="sr-Latn-ME" w:eastAsia="hr-HR"/>
        </w:rPr>
        <w:t>Ljekove ne treba bacati u kanalizaciju, niti kućni otpad. Ove mjere pomažu očuvanju životne sredine.</w:t>
      </w:r>
    </w:p>
    <w:p w14:paraId="4E2CFEAC" w14:textId="5AF1FFB8" w:rsidR="00D01E45" w:rsidRPr="00691C50" w:rsidRDefault="00D01E45" w:rsidP="00A92C66">
      <w:pPr>
        <w:rPr>
          <w:sz w:val="22"/>
          <w:szCs w:val="22"/>
          <w:lang w:val="sr-Latn-ME" w:eastAsia="hr-HR"/>
        </w:rPr>
      </w:pPr>
      <w:proofErr w:type="spellStart"/>
      <w:r w:rsidRPr="00691C50">
        <w:rPr>
          <w:sz w:val="22"/>
          <w:szCs w:val="22"/>
          <w:lang w:val="sr-Latn-ME" w:eastAsia="hr-HR"/>
        </w:rPr>
        <w:t>Neupotrijebljeni</w:t>
      </w:r>
      <w:proofErr w:type="spellEnd"/>
      <w:r w:rsidRPr="00691C50">
        <w:rPr>
          <w:sz w:val="22"/>
          <w:szCs w:val="22"/>
          <w:lang w:val="sr-Latn-ME" w:eastAsia="hr-HR"/>
        </w:rPr>
        <w:t xml:space="preserve"> lijek se uništava u skladu sa važećim propisima.</w:t>
      </w:r>
    </w:p>
    <w:p w14:paraId="10EC202C" w14:textId="77777777" w:rsidR="00772644" w:rsidRPr="00691C50" w:rsidRDefault="00772644" w:rsidP="00A92C66">
      <w:pPr>
        <w:rPr>
          <w:b/>
          <w:bCs/>
          <w:sz w:val="22"/>
          <w:szCs w:val="22"/>
          <w:lang w:val="sr-Latn-ME" w:eastAsia="hr-HR"/>
        </w:rPr>
      </w:pPr>
    </w:p>
    <w:p w14:paraId="4E2CFEAD" w14:textId="77777777" w:rsidR="00396B66" w:rsidRPr="00691C50" w:rsidRDefault="00396B66" w:rsidP="00A32113">
      <w:pPr>
        <w:rPr>
          <w:bCs/>
          <w:sz w:val="22"/>
          <w:szCs w:val="22"/>
          <w:lang w:val="sr-Latn-ME"/>
        </w:rPr>
      </w:pPr>
    </w:p>
    <w:p w14:paraId="4E2CFEAE" w14:textId="77777777" w:rsidR="00A32113" w:rsidRPr="00691C50" w:rsidRDefault="00A32113" w:rsidP="00291DAD">
      <w:pPr>
        <w:tabs>
          <w:tab w:val="left" w:pos="540"/>
          <w:tab w:val="left" w:pos="569"/>
        </w:tabs>
        <w:rPr>
          <w:b/>
          <w:bCs/>
          <w:sz w:val="22"/>
          <w:szCs w:val="22"/>
          <w:lang w:val="sr-Latn-ME"/>
        </w:rPr>
      </w:pPr>
      <w:r w:rsidRPr="00691C50">
        <w:rPr>
          <w:b/>
          <w:bCs/>
          <w:sz w:val="22"/>
          <w:szCs w:val="22"/>
          <w:lang w:val="sr-Latn-ME"/>
        </w:rPr>
        <w:t xml:space="preserve">6. </w:t>
      </w:r>
      <w:r w:rsidR="00291DAD" w:rsidRPr="00691C50">
        <w:rPr>
          <w:b/>
          <w:bCs/>
          <w:sz w:val="22"/>
          <w:szCs w:val="22"/>
          <w:lang w:val="sr-Latn-ME"/>
        </w:rPr>
        <w:tab/>
      </w:r>
      <w:r w:rsidR="00326EEC" w:rsidRPr="00691C50">
        <w:rPr>
          <w:b/>
          <w:bCs/>
          <w:sz w:val="22"/>
          <w:szCs w:val="22"/>
          <w:lang w:val="sr-Latn-ME"/>
        </w:rPr>
        <w:t xml:space="preserve">SADRŽAJ PAKOVANJA I </w:t>
      </w:r>
      <w:r w:rsidRPr="00691C50">
        <w:rPr>
          <w:b/>
          <w:bCs/>
          <w:sz w:val="22"/>
          <w:szCs w:val="22"/>
          <w:lang w:val="sr-Latn-ME"/>
        </w:rPr>
        <w:t>DODATNE INFORMACIJE</w:t>
      </w:r>
      <w:r w:rsidR="00E06040" w:rsidRPr="00691C50">
        <w:rPr>
          <w:b/>
          <w:bCs/>
          <w:sz w:val="22"/>
          <w:szCs w:val="22"/>
          <w:lang w:val="sr-Latn-ME"/>
        </w:rPr>
        <w:t xml:space="preserve"> </w:t>
      </w:r>
    </w:p>
    <w:p w14:paraId="4E2CFEAF" w14:textId="77777777" w:rsidR="00445D8F" w:rsidRPr="00691C50" w:rsidRDefault="00445D8F" w:rsidP="00A32113">
      <w:pPr>
        <w:rPr>
          <w:sz w:val="22"/>
          <w:szCs w:val="22"/>
          <w:lang w:val="sr-Latn-ME"/>
        </w:rPr>
      </w:pPr>
    </w:p>
    <w:p w14:paraId="125ECE81" w14:textId="5724B27F" w:rsidR="00815C42" w:rsidRPr="00691C50" w:rsidRDefault="00815C42" w:rsidP="00815C42">
      <w:pPr>
        <w:rPr>
          <w:b/>
          <w:bCs/>
          <w:sz w:val="22"/>
          <w:szCs w:val="22"/>
          <w:lang w:val="sr-Latn-ME"/>
        </w:rPr>
      </w:pPr>
      <w:r w:rsidRPr="00691C50">
        <w:rPr>
          <w:b/>
          <w:bCs/>
          <w:sz w:val="22"/>
          <w:szCs w:val="22"/>
          <w:lang w:val="sr-Latn-ME"/>
        </w:rPr>
        <w:t xml:space="preserve">Šta sadrži lijek </w:t>
      </w:r>
      <w:proofErr w:type="spellStart"/>
      <w:r w:rsidRPr="00691C50">
        <w:rPr>
          <w:b/>
          <w:bCs/>
          <w:sz w:val="22"/>
          <w:szCs w:val="22"/>
          <w:lang w:val="sr-Latn-ME"/>
        </w:rPr>
        <w:t>Panadol</w:t>
      </w:r>
      <w:proofErr w:type="spellEnd"/>
      <w:r w:rsidRPr="00691C50">
        <w:rPr>
          <w:b/>
          <w:bCs/>
          <w:sz w:val="22"/>
          <w:szCs w:val="22"/>
          <w:lang w:val="sr-Latn-ME"/>
        </w:rPr>
        <w:t xml:space="preserve"> </w:t>
      </w:r>
      <w:proofErr w:type="spellStart"/>
      <w:r w:rsidR="006C3E57" w:rsidRPr="00691C50">
        <w:rPr>
          <w:b/>
          <w:bCs/>
          <w:sz w:val="22"/>
          <w:szCs w:val="22"/>
          <w:lang w:val="sr-Latn-ME"/>
        </w:rPr>
        <w:t>Baby</w:t>
      </w:r>
      <w:proofErr w:type="spellEnd"/>
    </w:p>
    <w:p w14:paraId="5A24E070" w14:textId="20ACE91F" w:rsidR="00815C42" w:rsidRPr="00691C50" w:rsidRDefault="00815C42" w:rsidP="00815C42">
      <w:pPr>
        <w:rPr>
          <w:b/>
          <w:bCs/>
          <w:sz w:val="22"/>
          <w:szCs w:val="22"/>
          <w:lang w:val="sr-Latn-ME"/>
        </w:rPr>
      </w:pPr>
    </w:p>
    <w:p w14:paraId="2477FB6B" w14:textId="734F27CD" w:rsidR="00772644" w:rsidRPr="00691C50" w:rsidRDefault="00772644" w:rsidP="00815C42">
      <w:pPr>
        <w:rPr>
          <w:b/>
          <w:bCs/>
          <w:sz w:val="22"/>
          <w:szCs w:val="22"/>
          <w:lang w:val="sr-Latn-ME"/>
        </w:rPr>
      </w:pPr>
      <w:r w:rsidRPr="00691C50">
        <w:rPr>
          <w:bCs/>
          <w:sz w:val="22"/>
          <w:szCs w:val="22"/>
          <w:lang w:val="sr-Latn-ME"/>
        </w:rPr>
        <w:t xml:space="preserve">- Aktivna supstanca je </w:t>
      </w:r>
      <w:proofErr w:type="spellStart"/>
      <w:r w:rsidRPr="00691C50">
        <w:rPr>
          <w:bCs/>
          <w:sz w:val="22"/>
          <w:szCs w:val="22"/>
          <w:lang w:val="sr-Latn-ME"/>
        </w:rPr>
        <w:t>paracetamol</w:t>
      </w:r>
      <w:proofErr w:type="spellEnd"/>
      <w:r w:rsidRPr="00691C50">
        <w:rPr>
          <w:b/>
          <w:bCs/>
          <w:sz w:val="22"/>
          <w:szCs w:val="22"/>
          <w:lang w:val="sr-Latn-ME"/>
        </w:rPr>
        <w:t>.</w:t>
      </w:r>
    </w:p>
    <w:p w14:paraId="05ED7898" w14:textId="77777777" w:rsidR="006C3E57" w:rsidRPr="00691C50" w:rsidRDefault="006C3E57" w:rsidP="006C3E57">
      <w:pPr>
        <w:rPr>
          <w:bCs/>
          <w:sz w:val="22"/>
          <w:szCs w:val="22"/>
          <w:lang w:val="sr-Latn-ME"/>
        </w:rPr>
      </w:pPr>
      <w:r w:rsidRPr="00691C50">
        <w:rPr>
          <w:bCs/>
          <w:sz w:val="22"/>
          <w:szCs w:val="22"/>
          <w:lang w:val="sr-Latn-ME"/>
        </w:rPr>
        <w:t xml:space="preserve">5 ml oralne suspenzije </w:t>
      </w:r>
      <w:proofErr w:type="spellStart"/>
      <w:r w:rsidRPr="00691C50">
        <w:rPr>
          <w:bCs/>
          <w:sz w:val="22"/>
          <w:szCs w:val="22"/>
          <w:lang w:val="sr-Latn-ME"/>
        </w:rPr>
        <w:t>Panadol</w:t>
      </w:r>
      <w:proofErr w:type="spellEnd"/>
      <w:r w:rsidRPr="00691C50">
        <w:rPr>
          <w:bCs/>
          <w:sz w:val="22"/>
          <w:szCs w:val="22"/>
          <w:lang w:val="sr-Latn-ME"/>
        </w:rPr>
        <w:t xml:space="preserve"> </w:t>
      </w:r>
      <w:proofErr w:type="spellStart"/>
      <w:r w:rsidRPr="00691C50">
        <w:rPr>
          <w:bCs/>
          <w:sz w:val="22"/>
          <w:szCs w:val="22"/>
          <w:lang w:val="sr-Latn-ME"/>
        </w:rPr>
        <w:t>Baby</w:t>
      </w:r>
      <w:proofErr w:type="spellEnd"/>
      <w:r w:rsidRPr="00691C50">
        <w:rPr>
          <w:bCs/>
          <w:sz w:val="22"/>
          <w:szCs w:val="22"/>
          <w:lang w:val="sr-Latn-ME"/>
        </w:rPr>
        <w:t xml:space="preserve"> sadrži 120 mg </w:t>
      </w:r>
      <w:proofErr w:type="spellStart"/>
      <w:r w:rsidRPr="00691C50">
        <w:rPr>
          <w:bCs/>
          <w:sz w:val="22"/>
          <w:szCs w:val="22"/>
          <w:lang w:val="sr-Latn-ME"/>
        </w:rPr>
        <w:t>paracetamola</w:t>
      </w:r>
      <w:proofErr w:type="spellEnd"/>
      <w:r w:rsidRPr="00691C50">
        <w:rPr>
          <w:bCs/>
          <w:sz w:val="22"/>
          <w:szCs w:val="22"/>
          <w:lang w:val="sr-Latn-ME"/>
        </w:rPr>
        <w:t>.</w:t>
      </w:r>
    </w:p>
    <w:p w14:paraId="02381432" w14:textId="77777777" w:rsidR="006C3E57" w:rsidRPr="00691C50" w:rsidRDefault="006C3E57" w:rsidP="006C3E57">
      <w:pPr>
        <w:rPr>
          <w:bCs/>
          <w:sz w:val="22"/>
          <w:szCs w:val="22"/>
          <w:lang w:val="sr-Latn-ME"/>
        </w:rPr>
      </w:pPr>
    </w:p>
    <w:p w14:paraId="3C6B85C0" w14:textId="4374DB9E" w:rsidR="006C3E57" w:rsidRPr="00691C50" w:rsidRDefault="00772644" w:rsidP="00343EDF">
      <w:pPr>
        <w:jc w:val="both"/>
        <w:rPr>
          <w:bCs/>
          <w:sz w:val="22"/>
          <w:szCs w:val="22"/>
          <w:lang w:val="sr-Latn-ME"/>
        </w:rPr>
      </w:pPr>
      <w:r w:rsidRPr="00691C50">
        <w:rPr>
          <w:bCs/>
          <w:sz w:val="22"/>
          <w:szCs w:val="22"/>
          <w:lang w:val="sr-Latn-ME"/>
        </w:rPr>
        <w:t xml:space="preserve">- </w:t>
      </w:r>
      <w:r w:rsidR="006C3E57" w:rsidRPr="00691C50">
        <w:rPr>
          <w:bCs/>
          <w:sz w:val="22"/>
          <w:szCs w:val="22"/>
          <w:lang w:val="sr-Latn-ME"/>
        </w:rPr>
        <w:t xml:space="preserve">Pomoćne supstance </w:t>
      </w:r>
      <w:r w:rsidRPr="00691C50">
        <w:rPr>
          <w:bCs/>
          <w:sz w:val="22"/>
          <w:szCs w:val="22"/>
          <w:lang w:val="sr-Latn-ME"/>
        </w:rPr>
        <w:t>su</w:t>
      </w:r>
      <w:r w:rsidR="006C3E57" w:rsidRPr="00691C50">
        <w:rPr>
          <w:bCs/>
          <w:sz w:val="22"/>
          <w:szCs w:val="22"/>
          <w:lang w:val="sr-Latn-ME"/>
        </w:rPr>
        <w:t xml:space="preserve">: jabučna kiselina; </w:t>
      </w:r>
      <w:proofErr w:type="spellStart"/>
      <w:r w:rsidR="006C3E57" w:rsidRPr="00691C50">
        <w:rPr>
          <w:bCs/>
          <w:sz w:val="22"/>
          <w:szCs w:val="22"/>
          <w:lang w:val="sr-Latn-ME"/>
        </w:rPr>
        <w:t>azorubin</w:t>
      </w:r>
      <w:proofErr w:type="spellEnd"/>
      <w:r w:rsidR="006C3E57" w:rsidRPr="00691C50">
        <w:rPr>
          <w:bCs/>
          <w:sz w:val="22"/>
          <w:szCs w:val="22"/>
          <w:lang w:val="sr-Latn-ME"/>
        </w:rPr>
        <w:t xml:space="preserve"> (</w:t>
      </w:r>
      <w:proofErr w:type="spellStart"/>
      <w:r w:rsidR="006C3E57" w:rsidRPr="00691C50">
        <w:rPr>
          <w:bCs/>
          <w:sz w:val="22"/>
          <w:szCs w:val="22"/>
          <w:lang w:val="sr-Latn-ME"/>
        </w:rPr>
        <w:t>E122</w:t>
      </w:r>
      <w:proofErr w:type="spellEnd"/>
      <w:r w:rsidR="006C3E57" w:rsidRPr="00691C50">
        <w:rPr>
          <w:bCs/>
          <w:sz w:val="22"/>
          <w:szCs w:val="22"/>
          <w:lang w:val="sr-Latn-ME"/>
        </w:rPr>
        <w:t xml:space="preserve">); </w:t>
      </w:r>
      <w:proofErr w:type="spellStart"/>
      <w:r w:rsidR="006C3E57" w:rsidRPr="00691C50">
        <w:rPr>
          <w:bCs/>
          <w:sz w:val="22"/>
          <w:szCs w:val="22"/>
          <w:lang w:val="sr-Latn-ME"/>
        </w:rPr>
        <w:t>ksantan</w:t>
      </w:r>
      <w:proofErr w:type="spellEnd"/>
      <w:r w:rsidR="006C3E57" w:rsidRPr="00691C50">
        <w:rPr>
          <w:bCs/>
          <w:sz w:val="22"/>
          <w:szCs w:val="22"/>
          <w:lang w:val="sr-Latn-ME"/>
        </w:rPr>
        <w:t xml:space="preserve"> guma; </w:t>
      </w:r>
      <w:proofErr w:type="spellStart"/>
      <w:r w:rsidR="006C3E57" w:rsidRPr="00691C50">
        <w:rPr>
          <w:bCs/>
          <w:sz w:val="22"/>
          <w:szCs w:val="22"/>
          <w:lang w:val="sr-Latn-ME"/>
        </w:rPr>
        <w:t>maltitol</w:t>
      </w:r>
      <w:proofErr w:type="spellEnd"/>
      <w:r w:rsidR="006C3E57" w:rsidRPr="00691C50">
        <w:rPr>
          <w:bCs/>
          <w:sz w:val="22"/>
          <w:szCs w:val="22"/>
          <w:lang w:val="sr-Latn-ME"/>
        </w:rPr>
        <w:t xml:space="preserve">, tečni; aroma jagode </w:t>
      </w:r>
      <w:proofErr w:type="spellStart"/>
      <w:r w:rsidR="006C3E57" w:rsidRPr="00691C50">
        <w:rPr>
          <w:bCs/>
          <w:sz w:val="22"/>
          <w:szCs w:val="22"/>
          <w:lang w:val="sr-Latn-ME"/>
        </w:rPr>
        <w:t>L10055</w:t>
      </w:r>
      <w:proofErr w:type="spellEnd"/>
      <w:r w:rsidR="006C3E57" w:rsidRPr="00691C50">
        <w:rPr>
          <w:bCs/>
          <w:sz w:val="22"/>
          <w:szCs w:val="22"/>
          <w:lang w:val="sr-Latn-ME"/>
        </w:rPr>
        <w:t xml:space="preserve">; </w:t>
      </w:r>
      <w:proofErr w:type="spellStart"/>
      <w:r w:rsidR="006C3E57" w:rsidRPr="00691C50">
        <w:rPr>
          <w:bCs/>
          <w:sz w:val="22"/>
          <w:szCs w:val="22"/>
          <w:lang w:val="sr-Latn-ME"/>
        </w:rPr>
        <w:t>sorbitol</w:t>
      </w:r>
      <w:proofErr w:type="spellEnd"/>
      <w:r w:rsidR="006C3E57" w:rsidRPr="00691C50">
        <w:rPr>
          <w:bCs/>
          <w:sz w:val="22"/>
          <w:szCs w:val="22"/>
          <w:lang w:val="sr-Latn-ME"/>
        </w:rPr>
        <w:t xml:space="preserve">; </w:t>
      </w:r>
      <w:proofErr w:type="spellStart"/>
      <w:r w:rsidR="006C3E57" w:rsidRPr="00691C50">
        <w:rPr>
          <w:bCs/>
          <w:sz w:val="22"/>
          <w:szCs w:val="22"/>
          <w:lang w:val="sr-Latn-ME"/>
        </w:rPr>
        <w:t>sorbitol</w:t>
      </w:r>
      <w:proofErr w:type="spellEnd"/>
      <w:r w:rsidR="006C3E57" w:rsidRPr="00691C50">
        <w:rPr>
          <w:bCs/>
          <w:sz w:val="22"/>
          <w:szCs w:val="22"/>
          <w:lang w:val="sr-Latn-ME"/>
        </w:rPr>
        <w:t xml:space="preserve">, 70% m/v rastvor, kristališući; limunska kiselina, bezvodna; </w:t>
      </w:r>
      <w:r w:rsidR="000938C9" w:rsidRPr="00691C50">
        <w:rPr>
          <w:bCs/>
          <w:sz w:val="22"/>
          <w:szCs w:val="22"/>
          <w:lang w:val="sr-Latn-ME"/>
        </w:rPr>
        <w:t>n</w:t>
      </w:r>
      <w:r w:rsidR="006C3E57" w:rsidRPr="00691C50">
        <w:rPr>
          <w:bCs/>
          <w:sz w:val="22"/>
          <w:szCs w:val="22"/>
          <w:lang w:val="sr-Latn-ME"/>
        </w:rPr>
        <w:t>atrijum metil</w:t>
      </w:r>
      <w:r w:rsidRPr="00691C50">
        <w:rPr>
          <w:bCs/>
          <w:sz w:val="22"/>
          <w:szCs w:val="22"/>
          <w:lang w:val="sr-Latn-ME"/>
        </w:rPr>
        <w:t xml:space="preserve"> </w:t>
      </w:r>
      <w:proofErr w:type="spellStart"/>
      <w:r w:rsidR="006C3E57" w:rsidRPr="00691C50">
        <w:rPr>
          <w:bCs/>
          <w:sz w:val="22"/>
          <w:szCs w:val="22"/>
          <w:lang w:val="sr-Latn-ME"/>
        </w:rPr>
        <w:t>parahidroksibenzoat</w:t>
      </w:r>
      <w:proofErr w:type="spellEnd"/>
      <w:r w:rsidR="006C3E57" w:rsidRPr="00691C50">
        <w:rPr>
          <w:bCs/>
          <w:sz w:val="22"/>
          <w:szCs w:val="22"/>
          <w:lang w:val="sr-Latn-ME"/>
        </w:rPr>
        <w:t xml:space="preserve">; </w:t>
      </w:r>
      <w:r w:rsidR="000938C9" w:rsidRPr="00691C50">
        <w:rPr>
          <w:bCs/>
          <w:sz w:val="22"/>
          <w:szCs w:val="22"/>
          <w:lang w:val="sr-Latn-ME"/>
        </w:rPr>
        <w:t>n</w:t>
      </w:r>
      <w:r w:rsidR="006C3E57" w:rsidRPr="00691C50">
        <w:rPr>
          <w:bCs/>
          <w:sz w:val="22"/>
          <w:szCs w:val="22"/>
          <w:lang w:val="sr-Latn-ME"/>
        </w:rPr>
        <w:t>atrijum etil</w:t>
      </w:r>
      <w:r w:rsidRPr="00691C50">
        <w:rPr>
          <w:bCs/>
          <w:sz w:val="22"/>
          <w:szCs w:val="22"/>
          <w:lang w:val="sr-Latn-ME"/>
        </w:rPr>
        <w:t xml:space="preserve"> </w:t>
      </w:r>
      <w:proofErr w:type="spellStart"/>
      <w:r w:rsidR="006C3E57" w:rsidRPr="00691C50">
        <w:rPr>
          <w:bCs/>
          <w:sz w:val="22"/>
          <w:szCs w:val="22"/>
          <w:lang w:val="sr-Latn-ME"/>
        </w:rPr>
        <w:t>parahidroksibenzoat</w:t>
      </w:r>
      <w:proofErr w:type="spellEnd"/>
      <w:r w:rsidR="006C3E57" w:rsidRPr="00691C50">
        <w:rPr>
          <w:bCs/>
          <w:sz w:val="22"/>
          <w:szCs w:val="22"/>
          <w:lang w:val="sr-Latn-ME"/>
        </w:rPr>
        <w:t xml:space="preserve">; </w:t>
      </w:r>
      <w:r w:rsidR="000938C9" w:rsidRPr="00691C50">
        <w:rPr>
          <w:bCs/>
          <w:sz w:val="22"/>
          <w:szCs w:val="22"/>
          <w:lang w:val="sr-Latn-ME"/>
        </w:rPr>
        <w:t>n</w:t>
      </w:r>
      <w:r w:rsidR="006C3E57" w:rsidRPr="00691C50">
        <w:rPr>
          <w:bCs/>
          <w:sz w:val="22"/>
          <w:szCs w:val="22"/>
          <w:lang w:val="sr-Latn-ME"/>
        </w:rPr>
        <w:t xml:space="preserve">atrijum </w:t>
      </w:r>
      <w:proofErr w:type="spellStart"/>
      <w:r w:rsidR="006C3E57" w:rsidRPr="00691C50">
        <w:rPr>
          <w:bCs/>
          <w:sz w:val="22"/>
          <w:szCs w:val="22"/>
          <w:lang w:val="sr-Latn-ME"/>
        </w:rPr>
        <w:t>propil</w:t>
      </w:r>
      <w:proofErr w:type="spellEnd"/>
      <w:r w:rsidRPr="00691C50">
        <w:rPr>
          <w:bCs/>
          <w:sz w:val="22"/>
          <w:szCs w:val="22"/>
          <w:lang w:val="sr-Latn-ME"/>
        </w:rPr>
        <w:t xml:space="preserve"> </w:t>
      </w:r>
      <w:proofErr w:type="spellStart"/>
      <w:r w:rsidR="006C3E57" w:rsidRPr="00691C50">
        <w:rPr>
          <w:bCs/>
          <w:sz w:val="22"/>
          <w:szCs w:val="22"/>
          <w:lang w:val="sr-Latn-ME"/>
        </w:rPr>
        <w:t>parahidroksibenzoat</w:t>
      </w:r>
      <w:proofErr w:type="spellEnd"/>
      <w:r w:rsidRPr="00691C50">
        <w:rPr>
          <w:bCs/>
          <w:sz w:val="22"/>
          <w:szCs w:val="22"/>
          <w:lang w:val="sr-Latn-ME"/>
        </w:rPr>
        <w:t xml:space="preserve"> i</w:t>
      </w:r>
      <w:r w:rsidR="006C3E57" w:rsidRPr="00691C50">
        <w:rPr>
          <w:bCs/>
          <w:sz w:val="22"/>
          <w:szCs w:val="22"/>
          <w:lang w:val="sr-Latn-ME"/>
        </w:rPr>
        <w:t xml:space="preserve"> voda</w:t>
      </w:r>
      <w:r w:rsidR="000938C9" w:rsidRPr="00691C50">
        <w:rPr>
          <w:bCs/>
          <w:sz w:val="22"/>
          <w:szCs w:val="22"/>
          <w:lang w:val="sr-Latn-ME"/>
        </w:rPr>
        <w:t>, prečišćena</w:t>
      </w:r>
      <w:r w:rsidR="006C3E57" w:rsidRPr="00691C50">
        <w:rPr>
          <w:bCs/>
          <w:sz w:val="22"/>
          <w:szCs w:val="22"/>
          <w:lang w:val="sr-Latn-ME"/>
        </w:rPr>
        <w:t>.</w:t>
      </w:r>
    </w:p>
    <w:p w14:paraId="4E2CFEB4" w14:textId="77777777" w:rsidR="00326EEC" w:rsidRPr="00691C50" w:rsidRDefault="00326EEC" w:rsidP="00A32113">
      <w:pPr>
        <w:rPr>
          <w:sz w:val="22"/>
          <w:szCs w:val="22"/>
          <w:lang w:val="sr-Latn-ME"/>
        </w:rPr>
      </w:pPr>
    </w:p>
    <w:p w14:paraId="4E2CFEB5" w14:textId="751A01DB" w:rsidR="00A32113" w:rsidRPr="00691C50" w:rsidRDefault="00A32113" w:rsidP="00A32113">
      <w:pPr>
        <w:rPr>
          <w:b/>
          <w:sz w:val="22"/>
          <w:szCs w:val="22"/>
          <w:lang w:val="sr-Latn-ME"/>
        </w:rPr>
      </w:pPr>
      <w:r w:rsidRPr="00691C50">
        <w:rPr>
          <w:b/>
          <w:sz w:val="22"/>
          <w:szCs w:val="22"/>
          <w:lang w:val="sr-Latn-ME"/>
        </w:rPr>
        <w:t xml:space="preserve">Kako izgleda lijek </w:t>
      </w:r>
      <w:proofErr w:type="spellStart"/>
      <w:r w:rsidR="00815C42" w:rsidRPr="00691C50">
        <w:rPr>
          <w:b/>
          <w:sz w:val="22"/>
          <w:szCs w:val="22"/>
          <w:lang w:val="sr-Latn-ME"/>
        </w:rPr>
        <w:t>Panadol</w:t>
      </w:r>
      <w:proofErr w:type="spellEnd"/>
      <w:r w:rsidR="00815C42" w:rsidRPr="00691C50">
        <w:rPr>
          <w:b/>
          <w:sz w:val="22"/>
          <w:szCs w:val="22"/>
          <w:lang w:val="sr-Latn-ME"/>
        </w:rPr>
        <w:t xml:space="preserve"> </w:t>
      </w:r>
      <w:proofErr w:type="spellStart"/>
      <w:r w:rsidR="006C3E57" w:rsidRPr="00691C50">
        <w:rPr>
          <w:b/>
          <w:sz w:val="22"/>
          <w:szCs w:val="22"/>
          <w:lang w:val="sr-Latn-ME"/>
        </w:rPr>
        <w:t>Baby</w:t>
      </w:r>
      <w:proofErr w:type="spellEnd"/>
      <w:r w:rsidRPr="00691C50">
        <w:rPr>
          <w:b/>
          <w:sz w:val="22"/>
          <w:szCs w:val="22"/>
          <w:lang w:val="sr-Latn-ME"/>
        </w:rPr>
        <w:t xml:space="preserve"> i sadržaj pakovanja</w:t>
      </w:r>
    </w:p>
    <w:p w14:paraId="4E2CFEB6" w14:textId="754E089D" w:rsidR="00445D8F" w:rsidRPr="00691C50" w:rsidRDefault="00445D8F" w:rsidP="00A32113">
      <w:pPr>
        <w:rPr>
          <w:sz w:val="22"/>
          <w:szCs w:val="22"/>
          <w:lang w:val="sr-Latn-ME"/>
        </w:rPr>
      </w:pPr>
    </w:p>
    <w:p w14:paraId="3E482BAE" w14:textId="77777777" w:rsidR="006C3E57" w:rsidRPr="00691C50" w:rsidRDefault="006C3E57" w:rsidP="00343EDF">
      <w:pPr>
        <w:widowControl w:val="0"/>
        <w:autoSpaceDE w:val="0"/>
        <w:autoSpaceDN w:val="0"/>
        <w:jc w:val="both"/>
        <w:rPr>
          <w:sz w:val="22"/>
          <w:szCs w:val="22"/>
          <w:lang w:val="sr-Latn-ME"/>
        </w:rPr>
      </w:pPr>
      <w:r w:rsidRPr="00691C50">
        <w:rPr>
          <w:sz w:val="22"/>
          <w:szCs w:val="22"/>
          <w:lang w:val="sr-Latn-ME"/>
        </w:rPr>
        <w:t xml:space="preserve">Lijek </w:t>
      </w:r>
      <w:proofErr w:type="spellStart"/>
      <w:r w:rsidRPr="00691C50">
        <w:rPr>
          <w:sz w:val="22"/>
          <w:szCs w:val="22"/>
          <w:lang w:val="sr-Latn-ME"/>
        </w:rPr>
        <w:t>Panadol</w:t>
      </w:r>
      <w:proofErr w:type="spellEnd"/>
      <w:r w:rsidRPr="00691C50">
        <w:rPr>
          <w:sz w:val="22"/>
          <w:szCs w:val="22"/>
          <w:lang w:val="sr-Latn-ME"/>
        </w:rPr>
        <w:t xml:space="preserve"> </w:t>
      </w:r>
      <w:proofErr w:type="spellStart"/>
      <w:r w:rsidRPr="00691C50">
        <w:rPr>
          <w:sz w:val="22"/>
          <w:szCs w:val="22"/>
          <w:lang w:val="sr-Latn-ME"/>
        </w:rPr>
        <w:t>Baby</w:t>
      </w:r>
      <w:proofErr w:type="spellEnd"/>
      <w:r w:rsidRPr="00691C50">
        <w:rPr>
          <w:sz w:val="22"/>
          <w:szCs w:val="22"/>
          <w:lang w:val="sr-Latn-ME"/>
        </w:rPr>
        <w:t xml:space="preserve"> je viskozna suspenzija ružičaste boje, mirisa na jagodu, sa vidljivim bijelim kristalima.</w:t>
      </w:r>
    </w:p>
    <w:p w14:paraId="71C0939D" w14:textId="77777777" w:rsidR="006C3E57" w:rsidRPr="00691C50" w:rsidRDefault="006C3E57" w:rsidP="006C3E57">
      <w:pPr>
        <w:widowControl w:val="0"/>
        <w:autoSpaceDE w:val="0"/>
        <w:autoSpaceDN w:val="0"/>
        <w:rPr>
          <w:sz w:val="22"/>
          <w:szCs w:val="22"/>
          <w:lang w:val="sr-Latn-ME"/>
        </w:rPr>
      </w:pPr>
    </w:p>
    <w:p w14:paraId="00982C83" w14:textId="51F61E1D" w:rsidR="00772644" w:rsidRPr="00691C50" w:rsidRDefault="00772644" w:rsidP="00343EDF">
      <w:pPr>
        <w:jc w:val="both"/>
        <w:rPr>
          <w:sz w:val="22"/>
          <w:szCs w:val="22"/>
          <w:lang w:val="sr-Latn-ME"/>
        </w:rPr>
      </w:pPr>
      <w:r w:rsidRPr="00691C50">
        <w:rPr>
          <w:sz w:val="22"/>
          <w:szCs w:val="22"/>
          <w:lang w:val="sr-Latn-ME"/>
        </w:rPr>
        <w:t xml:space="preserve">Unutrašnje pakovanje lijeka je staklena boca smeđe boje (staklo </w:t>
      </w:r>
      <w:proofErr w:type="spellStart"/>
      <w:r w:rsidRPr="00691C50">
        <w:rPr>
          <w:sz w:val="22"/>
          <w:szCs w:val="22"/>
          <w:lang w:val="sr-Latn-ME"/>
        </w:rPr>
        <w:t>hidrolitičke</w:t>
      </w:r>
      <w:proofErr w:type="spellEnd"/>
      <w:r w:rsidRPr="00691C50">
        <w:rPr>
          <w:sz w:val="22"/>
          <w:szCs w:val="22"/>
          <w:lang w:val="sr-Latn-ME"/>
        </w:rPr>
        <w:t xml:space="preserve"> otpornosti III) </w:t>
      </w:r>
      <w:r w:rsidR="000938C9" w:rsidRPr="00691C50">
        <w:rPr>
          <w:sz w:val="22"/>
          <w:szCs w:val="22"/>
          <w:lang w:val="sr-Latn-ME"/>
        </w:rPr>
        <w:t xml:space="preserve">zapremine </w:t>
      </w:r>
      <w:r w:rsidRPr="00691C50">
        <w:rPr>
          <w:sz w:val="22"/>
          <w:szCs w:val="22"/>
          <w:lang w:val="sr-Latn-ME"/>
        </w:rPr>
        <w:t xml:space="preserve">100 ml, zatvorena sa sigurnosnim zatvaračem koji je sa unutrašnje strane obložen slojem od </w:t>
      </w:r>
      <w:proofErr w:type="spellStart"/>
      <w:r w:rsidRPr="00691C50">
        <w:rPr>
          <w:sz w:val="22"/>
          <w:szCs w:val="22"/>
          <w:lang w:val="sr-Latn-ME"/>
        </w:rPr>
        <w:t>polietilena</w:t>
      </w:r>
      <w:proofErr w:type="spellEnd"/>
      <w:r w:rsidRPr="00691C50">
        <w:rPr>
          <w:sz w:val="22"/>
          <w:szCs w:val="22"/>
          <w:lang w:val="sr-Latn-ME"/>
        </w:rPr>
        <w:t xml:space="preserve"> niske gustine (</w:t>
      </w:r>
      <w:proofErr w:type="spellStart"/>
      <w:r w:rsidRPr="00691C50">
        <w:rPr>
          <w:sz w:val="22"/>
          <w:szCs w:val="22"/>
          <w:lang w:val="sr-Latn-ME"/>
        </w:rPr>
        <w:t>LDPE</w:t>
      </w:r>
      <w:proofErr w:type="spellEnd"/>
      <w:r w:rsidRPr="00691C50">
        <w:rPr>
          <w:sz w:val="22"/>
          <w:szCs w:val="22"/>
          <w:lang w:val="sr-Latn-ME"/>
        </w:rPr>
        <w:t xml:space="preserve">). Kao sredstvo za doziranje u </w:t>
      </w:r>
      <w:proofErr w:type="spellStart"/>
      <w:r w:rsidRPr="00691C50">
        <w:rPr>
          <w:sz w:val="22"/>
          <w:szCs w:val="22"/>
          <w:lang w:val="sr-Latn-ME"/>
        </w:rPr>
        <w:t>složivu</w:t>
      </w:r>
      <w:proofErr w:type="spellEnd"/>
      <w:r w:rsidRPr="00691C50">
        <w:rPr>
          <w:sz w:val="22"/>
          <w:szCs w:val="22"/>
          <w:lang w:val="sr-Latn-ME"/>
        </w:rPr>
        <w:t xml:space="preserve"> kartonsku kutiju smješten je oralni špric (zapremine 8 ml) od </w:t>
      </w:r>
      <w:proofErr w:type="spellStart"/>
      <w:r w:rsidRPr="00691C50">
        <w:rPr>
          <w:sz w:val="22"/>
          <w:szCs w:val="22"/>
          <w:lang w:val="sr-Latn-ME"/>
        </w:rPr>
        <w:t>polietilena</w:t>
      </w:r>
      <w:proofErr w:type="spellEnd"/>
      <w:r w:rsidRPr="00691C50">
        <w:rPr>
          <w:sz w:val="22"/>
          <w:szCs w:val="22"/>
          <w:lang w:val="sr-Latn-ME"/>
        </w:rPr>
        <w:t xml:space="preserve"> sa klipom svijetloplave boje od </w:t>
      </w:r>
      <w:proofErr w:type="spellStart"/>
      <w:r w:rsidRPr="00691C50">
        <w:rPr>
          <w:sz w:val="22"/>
          <w:szCs w:val="22"/>
          <w:lang w:val="sr-Latn-ME"/>
        </w:rPr>
        <w:t>polistirena</w:t>
      </w:r>
      <w:proofErr w:type="spellEnd"/>
      <w:r w:rsidRPr="00691C50">
        <w:rPr>
          <w:sz w:val="22"/>
          <w:szCs w:val="22"/>
          <w:lang w:val="sr-Latn-ME"/>
        </w:rPr>
        <w:t xml:space="preserve">, sa naznačenim </w:t>
      </w:r>
      <w:proofErr w:type="spellStart"/>
      <w:r w:rsidRPr="00691C50">
        <w:rPr>
          <w:sz w:val="22"/>
          <w:szCs w:val="22"/>
          <w:lang w:val="sr-Latn-ME"/>
        </w:rPr>
        <w:t>podiocima</w:t>
      </w:r>
      <w:proofErr w:type="spellEnd"/>
      <w:r w:rsidRPr="00691C50">
        <w:rPr>
          <w:sz w:val="22"/>
          <w:szCs w:val="22"/>
          <w:lang w:val="sr-Latn-ME"/>
        </w:rPr>
        <w:t xml:space="preserve"> od 0.5 ml.</w:t>
      </w:r>
    </w:p>
    <w:p w14:paraId="68F03E7B" w14:textId="77777777" w:rsidR="00772644" w:rsidRPr="00691C50" w:rsidRDefault="00772644" w:rsidP="00772644">
      <w:pPr>
        <w:rPr>
          <w:sz w:val="22"/>
          <w:szCs w:val="22"/>
          <w:lang w:val="sr-Latn-ME"/>
        </w:rPr>
      </w:pPr>
    </w:p>
    <w:p w14:paraId="22D636CE" w14:textId="603DF11F" w:rsidR="00772644" w:rsidRPr="00691C50" w:rsidRDefault="00772644" w:rsidP="00343EDF">
      <w:pPr>
        <w:jc w:val="both"/>
        <w:rPr>
          <w:sz w:val="22"/>
          <w:szCs w:val="22"/>
          <w:lang w:val="sr-Latn-ME"/>
        </w:rPr>
      </w:pPr>
      <w:r w:rsidRPr="00691C50">
        <w:rPr>
          <w:sz w:val="22"/>
          <w:szCs w:val="22"/>
          <w:lang w:val="sr-Latn-ME"/>
        </w:rPr>
        <w:t xml:space="preserve">Spoljnje pakovanje je </w:t>
      </w:r>
      <w:proofErr w:type="spellStart"/>
      <w:r w:rsidRPr="00691C50">
        <w:rPr>
          <w:sz w:val="22"/>
          <w:szCs w:val="22"/>
          <w:lang w:val="sr-Latn-ME"/>
        </w:rPr>
        <w:t>složiva</w:t>
      </w:r>
      <w:proofErr w:type="spellEnd"/>
      <w:r w:rsidRPr="00691C50">
        <w:rPr>
          <w:sz w:val="22"/>
          <w:szCs w:val="22"/>
          <w:lang w:val="sr-Latn-ME"/>
        </w:rPr>
        <w:t xml:space="preserve"> kartonska kutija u kojoj se nalazi 1 staklena boca i oralni špric sa Uputstvom za lijek.</w:t>
      </w:r>
    </w:p>
    <w:p w14:paraId="5E6A10D8" w14:textId="77777777" w:rsidR="00815C42" w:rsidRPr="00691C50" w:rsidRDefault="00815C42" w:rsidP="00A32113">
      <w:pPr>
        <w:rPr>
          <w:sz w:val="22"/>
          <w:szCs w:val="22"/>
          <w:lang w:val="sr-Latn-ME"/>
        </w:rPr>
      </w:pPr>
    </w:p>
    <w:p w14:paraId="4E2CFEB7" w14:textId="2F5B4485" w:rsidR="00A32113" w:rsidRPr="00691C50" w:rsidRDefault="00A32113" w:rsidP="00A32113">
      <w:pPr>
        <w:rPr>
          <w:b/>
          <w:sz w:val="22"/>
          <w:szCs w:val="22"/>
          <w:lang w:val="sr-Latn-ME"/>
        </w:rPr>
      </w:pPr>
      <w:r w:rsidRPr="00691C50">
        <w:rPr>
          <w:b/>
          <w:sz w:val="22"/>
          <w:szCs w:val="22"/>
          <w:lang w:val="sr-Latn-ME"/>
        </w:rPr>
        <w:t xml:space="preserve">Nosilac dozvole i </w:t>
      </w:r>
      <w:r w:rsidR="00C66783" w:rsidRPr="00691C50">
        <w:rPr>
          <w:b/>
          <w:sz w:val="22"/>
          <w:szCs w:val="22"/>
          <w:lang w:val="sr-Latn-ME"/>
        </w:rPr>
        <w:t>p</w:t>
      </w:r>
      <w:r w:rsidRPr="00691C50">
        <w:rPr>
          <w:b/>
          <w:sz w:val="22"/>
          <w:szCs w:val="22"/>
          <w:lang w:val="sr-Latn-ME"/>
        </w:rPr>
        <w:t>roizvođač</w:t>
      </w:r>
    </w:p>
    <w:p w14:paraId="5B607004" w14:textId="1DB63128" w:rsidR="00815C42" w:rsidRPr="00691C50" w:rsidRDefault="00815C42" w:rsidP="00A32113">
      <w:pPr>
        <w:rPr>
          <w:b/>
          <w:sz w:val="22"/>
          <w:szCs w:val="22"/>
          <w:lang w:val="sr-Latn-ME"/>
        </w:rPr>
      </w:pPr>
    </w:p>
    <w:p w14:paraId="35639C59" w14:textId="77777777" w:rsidR="00815C42" w:rsidRPr="00691C50" w:rsidRDefault="00815C42" w:rsidP="00815C42">
      <w:pPr>
        <w:widowControl w:val="0"/>
        <w:autoSpaceDE w:val="0"/>
        <w:autoSpaceDN w:val="0"/>
        <w:rPr>
          <w:b/>
          <w:sz w:val="22"/>
          <w:szCs w:val="22"/>
          <w:lang w:val="sr-Latn-ME"/>
        </w:rPr>
      </w:pPr>
      <w:r w:rsidRPr="00691C50">
        <w:rPr>
          <w:b/>
          <w:sz w:val="22"/>
          <w:szCs w:val="22"/>
          <w:lang w:val="sr-Latn-ME"/>
        </w:rPr>
        <w:t>Nosilac dozvole:</w:t>
      </w:r>
    </w:p>
    <w:p w14:paraId="13E1293D" w14:textId="3046DB62" w:rsidR="00C319B6" w:rsidRPr="00691C50" w:rsidRDefault="00C319B6" w:rsidP="00343EDF">
      <w:pPr>
        <w:tabs>
          <w:tab w:val="left" w:pos="540"/>
          <w:tab w:val="left" w:pos="569"/>
        </w:tabs>
        <w:jc w:val="both"/>
        <w:rPr>
          <w:bCs/>
          <w:sz w:val="22"/>
          <w:szCs w:val="22"/>
          <w:lang w:val="sr-Latn-ME"/>
        </w:rPr>
      </w:pPr>
      <w:r w:rsidRPr="00691C50">
        <w:rPr>
          <w:bCs/>
          <w:sz w:val="22"/>
          <w:szCs w:val="22"/>
          <w:lang w:val="sr-Latn-ME"/>
        </w:rPr>
        <w:t>DIO STRANOG DRUŠTVA ''CLINRES FARMACIJA'' D.O.O.</w:t>
      </w:r>
      <w:r w:rsidR="002E6FE8" w:rsidRPr="00691C50">
        <w:rPr>
          <w:bCs/>
          <w:sz w:val="22"/>
          <w:szCs w:val="22"/>
          <w:lang w:val="sr-Latn-ME"/>
        </w:rPr>
        <w:t xml:space="preserve"> </w:t>
      </w:r>
      <w:r w:rsidR="00772644" w:rsidRPr="00691C50">
        <w:rPr>
          <w:bCs/>
          <w:sz w:val="22"/>
          <w:szCs w:val="22"/>
          <w:lang w:val="sr-Latn-ME"/>
        </w:rPr>
        <w:t>-</w:t>
      </w:r>
      <w:r w:rsidR="002E6FE8" w:rsidRPr="00691C50">
        <w:rPr>
          <w:bCs/>
          <w:sz w:val="22"/>
          <w:szCs w:val="22"/>
          <w:lang w:val="sr-Latn-ME"/>
        </w:rPr>
        <w:t xml:space="preserve"> </w:t>
      </w:r>
      <w:r w:rsidRPr="00691C50">
        <w:rPr>
          <w:bCs/>
          <w:sz w:val="22"/>
          <w:szCs w:val="22"/>
          <w:lang w:val="sr-Latn-ME"/>
        </w:rPr>
        <w:t>PREDSTAVNIŠTVO PODGORICA</w:t>
      </w:r>
    </w:p>
    <w:p w14:paraId="3FF7CF4B" w14:textId="295B17EB" w:rsidR="00C319B6" w:rsidRPr="00691C50" w:rsidRDefault="00C319B6" w:rsidP="00343EDF">
      <w:pPr>
        <w:tabs>
          <w:tab w:val="left" w:pos="540"/>
          <w:tab w:val="left" w:pos="569"/>
        </w:tabs>
        <w:jc w:val="both"/>
        <w:rPr>
          <w:bCs/>
          <w:sz w:val="22"/>
          <w:szCs w:val="22"/>
          <w:lang w:val="sr-Latn-ME"/>
        </w:rPr>
      </w:pPr>
      <w:r w:rsidRPr="00691C50">
        <w:rPr>
          <w:bCs/>
          <w:sz w:val="22"/>
          <w:szCs w:val="22"/>
          <w:lang w:val="sr-Latn-ME"/>
        </w:rPr>
        <w:t>Bul</w:t>
      </w:r>
      <w:r w:rsidR="00772644" w:rsidRPr="00691C50">
        <w:rPr>
          <w:bCs/>
          <w:sz w:val="22"/>
          <w:szCs w:val="22"/>
          <w:lang w:val="sr-Latn-ME"/>
        </w:rPr>
        <w:t>evar</w:t>
      </w:r>
      <w:r w:rsidRPr="00691C50">
        <w:rPr>
          <w:bCs/>
          <w:sz w:val="22"/>
          <w:szCs w:val="22"/>
          <w:lang w:val="sr-Latn-ME"/>
        </w:rPr>
        <w:t xml:space="preserve"> </w:t>
      </w:r>
      <w:proofErr w:type="spellStart"/>
      <w:r w:rsidRPr="00691C50">
        <w:rPr>
          <w:bCs/>
          <w:sz w:val="22"/>
          <w:szCs w:val="22"/>
          <w:lang w:val="sr-Latn-ME"/>
        </w:rPr>
        <w:t>Svetog</w:t>
      </w:r>
      <w:proofErr w:type="spellEnd"/>
      <w:r w:rsidRPr="00691C50">
        <w:rPr>
          <w:bCs/>
          <w:sz w:val="22"/>
          <w:szCs w:val="22"/>
          <w:lang w:val="sr-Latn-ME"/>
        </w:rPr>
        <w:t xml:space="preserve"> Petra Cetinjskog 114/I, 81000 Podgorica</w:t>
      </w:r>
      <w:r w:rsidR="00772644" w:rsidRPr="00691C50">
        <w:rPr>
          <w:bCs/>
          <w:sz w:val="22"/>
          <w:szCs w:val="22"/>
          <w:lang w:val="sr-Latn-ME"/>
        </w:rPr>
        <w:t>, Crna Gora</w:t>
      </w:r>
    </w:p>
    <w:p w14:paraId="33078FFE" w14:textId="77777777" w:rsidR="00343EDF" w:rsidRDefault="00343EDF" w:rsidP="00815C42">
      <w:pPr>
        <w:widowControl w:val="0"/>
        <w:autoSpaceDE w:val="0"/>
        <w:autoSpaceDN w:val="0"/>
        <w:rPr>
          <w:b/>
          <w:sz w:val="22"/>
          <w:szCs w:val="22"/>
          <w:lang w:val="sr-Latn-ME"/>
        </w:rPr>
      </w:pPr>
    </w:p>
    <w:p w14:paraId="01C284CC" w14:textId="022DD315" w:rsidR="00815C42" w:rsidRPr="00691C50" w:rsidRDefault="00815C42" w:rsidP="00815C42">
      <w:pPr>
        <w:widowControl w:val="0"/>
        <w:autoSpaceDE w:val="0"/>
        <w:autoSpaceDN w:val="0"/>
        <w:rPr>
          <w:b/>
          <w:sz w:val="22"/>
          <w:szCs w:val="22"/>
          <w:lang w:val="sr-Latn-ME"/>
        </w:rPr>
      </w:pPr>
      <w:r w:rsidRPr="00691C50">
        <w:rPr>
          <w:b/>
          <w:sz w:val="22"/>
          <w:szCs w:val="22"/>
          <w:lang w:val="sr-Latn-ME"/>
        </w:rPr>
        <w:t>Proizvođač:</w:t>
      </w:r>
    </w:p>
    <w:p w14:paraId="36DA0C30" w14:textId="5DF9ABA4" w:rsidR="006C3E57" w:rsidRPr="00691C50" w:rsidRDefault="00772644" w:rsidP="006C3E57">
      <w:pPr>
        <w:rPr>
          <w:sz w:val="22"/>
          <w:szCs w:val="22"/>
          <w:lang w:val="sr-Latn-ME"/>
        </w:rPr>
      </w:pPr>
      <w:proofErr w:type="spellStart"/>
      <w:r w:rsidRPr="00691C50">
        <w:rPr>
          <w:sz w:val="22"/>
          <w:szCs w:val="22"/>
          <w:lang w:val="sr-Latn-ME"/>
        </w:rPr>
        <w:t>Farmaclair</w:t>
      </w:r>
      <w:proofErr w:type="spellEnd"/>
      <w:r w:rsidR="006C3E57" w:rsidRPr="00691C50">
        <w:rPr>
          <w:sz w:val="22"/>
          <w:szCs w:val="22"/>
          <w:lang w:val="sr-Latn-ME"/>
        </w:rPr>
        <w:t xml:space="preserve">, 440 </w:t>
      </w:r>
      <w:proofErr w:type="spellStart"/>
      <w:r w:rsidR="006C3E57" w:rsidRPr="00691C50">
        <w:rPr>
          <w:sz w:val="22"/>
          <w:szCs w:val="22"/>
          <w:lang w:val="sr-Latn-ME"/>
        </w:rPr>
        <w:t>Avenue</w:t>
      </w:r>
      <w:proofErr w:type="spellEnd"/>
      <w:r w:rsidR="006C3E57" w:rsidRPr="00691C50">
        <w:rPr>
          <w:sz w:val="22"/>
          <w:szCs w:val="22"/>
          <w:lang w:val="sr-Latn-ME"/>
        </w:rPr>
        <w:t xml:space="preserve"> </w:t>
      </w:r>
      <w:proofErr w:type="spellStart"/>
      <w:r w:rsidR="006C3E57" w:rsidRPr="00691C50">
        <w:rPr>
          <w:sz w:val="22"/>
          <w:szCs w:val="22"/>
          <w:lang w:val="sr-Latn-ME"/>
        </w:rPr>
        <w:t>du</w:t>
      </w:r>
      <w:proofErr w:type="spellEnd"/>
      <w:r w:rsidR="006C3E57" w:rsidRPr="00691C50">
        <w:rPr>
          <w:sz w:val="22"/>
          <w:szCs w:val="22"/>
          <w:lang w:val="sr-Latn-ME"/>
        </w:rPr>
        <w:t xml:space="preserve"> General de </w:t>
      </w:r>
      <w:proofErr w:type="spellStart"/>
      <w:r w:rsidR="006C3E57" w:rsidRPr="00691C50">
        <w:rPr>
          <w:sz w:val="22"/>
          <w:szCs w:val="22"/>
          <w:lang w:val="sr-Latn-ME"/>
        </w:rPr>
        <w:t>Gaulle</w:t>
      </w:r>
      <w:proofErr w:type="spellEnd"/>
      <w:r w:rsidR="006C3E57" w:rsidRPr="00691C50">
        <w:rPr>
          <w:sz w:val="22"/>
          <w:szCs w:val="22"/>
          <w:lang w:val="sr-Latn-ME"/>
        </w:rPr>
        <w:t xml:space="preserve">, 14200 </w:t>
      </w:r>
      <w:proofErr w:type="spellStart"/>
      <w:r w:rsidR="006C3E57" w:rsidRPr="00691C50">
        <w:rPr>
          <w:sz w:val="22"/>
          <w:szCs w:val="22"/>
          <w:lang w:val="sr-Latn-ME"/>
        </w:rPr>
        <w:t>Herouville</w:t>
      </w:r>
      <w:proofErr w:type="spellEnd"/>
      <w:r w:rsidR="006C3E57" w:rsidRPr="00691C50">
        <w:rPr>
          <w:sz w:val="22"/>
          <w:szCs w:val="22"/>
          <w:lang w:val="sr-Latn-ME"/>
        </w:rPr>
        <w:t xml:space="preserve"> </w:t>
      </w:r>
      <w:proofErr w:type="spellStart"/>
      <w:r w:rsidR="006C3E57" w:rsidRPr="00691C50">
        <w:rPr>
          <w:sz w:val="22"/>
          <w:szCs w:val="22"/>
          <w:lang w:val="sr-Latn-ME"/>
        </w:rPr>
        <w:t>Saint</w:t>
      </w:r>
      <w:proofErr w:type="spellEnd"/>
      <w:r w:rsidR="006C3E57" w:rsidRPr="00691C50">
        <w:rPr>
          <w:sz w:val="22"/>
          <w:szCs w:val="22"/>
          <w:lang w:val="sr-Latn-ME"/>
        </w:rPr>
        <w:t xml:space="preserve"> </w:t>
      </w:r>
      <w:proofErr w:type="spellStart"/>
      <w:r w:rsidR="006C3E57" w:rsidRPr="00691C50">
        <w:rPr>
          <w:sz w:val="22"/>
          <w:szCs w:val="22"/>
          <w:lang w:val="sr-Latn-ME"/>
        </w:rPr>
        <w:t>Clair</w:t>
      </w:r>
      <w:proofErr w:type="spellEnd"/>
      <w:r w:rsidR="006C3E57" w:rsidRPr="00691C50">
        <w:rPr>
          <w:sz w:val="22"/>
          <w:szCs w:val="22"/>
          <w:lang w:val="sr-Latn-ME"/>
        </w:rPr>
        <w:t>, Francuska</w:t>
      </w:r>
    </w:p>
    <w:p w14:paraId="4E2CFEB8" w14:textId="23708514" w:rsidR="00445D8F" w:rsidRPr="00691C50" w:rsidRDefault="00445D8F" w:rsidP="00A32113">
      <w:pPr>
        <w:rPr>
          <w:sz w:val="22"/>
          <w:szCs w:val="22"/>
          <w:lang w:val="sr-Latn-ME"/>
        </w:rPr>
      </w:pPr>
    </w:p>
    <w:p w14:paraId="4E2CFEB9" w14:textId="77777777" w:rsidR="00A32113" w:rsidRPr="00691C50" w:rsidRDefault="00A32113" w:rsidP="00A32113">
      <w:pPr>
        <w:rPr>
          <w:b/>
          <w:sz w:val="22"/>
          <w:szCs w:val="22"/>
          <w:lang w:val="sr-Latn-ME"/>
        </w:rPr>
      </w:pPr>
      <w:r w:rsidRPr="00691C50">
        <w:rPr>
          <w:b/>
          <w:sz w:val="22"/>
          <w:szCs w:val="22"/>
          <w:lang w:val="sr-Latn-ME"/>
        </w:rPr>
        <w:lastRenderedPageBreak/>
        <w:t>Režim izdavanja lijeka</w:t>
      </w:r>
    </w:p>
    <w:p w14:paraId="4E2CFEBA" w14:textId="3E863D60" w:rsidR="00445D8F" w:rsidRPr="00691C50" w:rsidRDefault="00445D8F" w:rsidP="00A32113">
      <w:pPr>
        <w:rPr>
          <w:sz w:val="22"/>
          <w:szCs w:val="22"/>
          <w:lang w:val="sr-Latn-ME"/>
        </w:rPr>
      </w:pPr>
    </w:p>
    <w:p w14:paraId="33BA6DC9" w14:textId="77777777" w:rsidR="00815C42" w:rsidRPr="00691C50" w:rsidRDefault="00815C42" w:rsidP="00815C42">
      <w:pPr>
        <w:rPr>
          <w:b/>
          <w:sz w:val="22"/>
          <w:szCs w:val="22"/>
          <w:lang w:val="sr-Latn-ME"/>
        </w:rPr>
      </w:pPr>
      <w:r w:rsidRPr="00691C50">
        <w:rPr>
          <w:sz w:val="22"/>
          <w:szCs w:val="22"/>
          <w:lang w:val="sr-Latn-ME"/>
        </w:rPr>
        <w:t>Lijek se može izdavati bez ljekarskog recepta.</w:t>
      </w:r>
    </w:p>
    <w:p w14:paraId="3EED614C" w14:textId="77777777" w:rsidR="00815C42" w:rsidRPr="00691C50" w:rsidRDefault="00815C42" w:rsidP="00A32113">
      <w:pPr>
        <w:rPr>
          <w:sz w:val="22"/>
          <w:szCs w:val="22"/>
          <w:lang w:val="sr-Latn-ME"/>
        </w:rPr>
      </w:pPr>
    </w:p>
    <w:p w14:paraId="4E2CFEBB" w14:textId="1212954F" w:rsidR="0067145B" w:rsidRPr="00691C50" w:rsidRDefault="00A32113" w:rsidP="00DB53F4">
      <w:pPr>
        <w:rPr>
          <w:b/>
          <w:sz w:val="22"/>
          <w:szCs w:val="22"/>
          <w:lang w:val="sr-Latn-ME"/>
        </w:rPr>
      </w:pPr>
      <w:r w:rsidRPr="00691C50">
        <w:rPr>
          <w:b/>
          <w:sz w:val="22"/>
          <w:szCs w:val="22"/>
          <w:lang w:val="sr-Latn-ME"/>
        </w:rPr>
        <w:t>Broj i datum dozvole</w:t>
      </w:r>
    </w:p>
    <w:p w14:paraId="6DF6B0A4" w14:textId="74600E7D" w:rsidR="00815C42" w:rsidRDefault="00815C42" w:rsidP="00DB53F4">
      <w:pPr>
        <w:rPr>
          <w:b/>
          <w:sz w:val="22"/>
          <w:szCs w:val="22"/>
          <w:lang w:val="sr-Latn-ME"/>
        </w:rPr>
      </w:pPr>
    </w:p>
    <w:p w14:paraId="2418CA59" w14:textId="44644CD3" w:rsidR="00691C50" w:rsidRPr="00691C50" w:rsidRDefault="00691C50" w:rsidP="00DB53F4">
      <w:pPr>
        <w:rPr>
          <w:sz w:val="22"/>
          <w:szCs w:val="22"/>
          <w:lang w:val="sr-Latn-ME"/>
        </w:rPr>
      </w:pPr>
      <w:r w:rsidRPr="00691C50">
        <w:rPr>
          <w:sz w:val="22"/>
          <w:szCs w:val="22"/>
          <w:lang w:val="sr-Latn-ME"/>
        </w:rPr>
        <w:t>2030/24/3326 - 7524 od 17.06.2024. godine</w:t>
      </w:r>
    </w:p>
    <w:p w14:paraId="4E2CFEBC" w14:textId="77777777" w:rsidR="00440196" w:rsidRPr="00691C50" w:rsidRDefault="00440196" w:rsidP="00DB53F4">
      <w:pPr>
        <w:rPr>
          <w:b/>
          <w:sz w:val="22"/>
          <w:szCs w:val="22"/>
          <w:lang w:val="sr-Latn-ME"/>
        </w:rPr>
      </w:pPr>
    </w:p>
    <w:p w14:paraId="4E2CFEBD" w14:textId="77777777" w:rsidR="00440196" w:rsidRPr="00691C50" w:rsidRDefault="00440196" w:rsidP="00440196">
      <w:pPr>
        <w:rPr>
          <w:b/>
          <w:sz w:val="22"/>
          <w:szCs w:val="22"/>
          <w:lang w:val="sr-Latn-ME"/>
        </w:rPr>
      </w:pPr>
      <w:r w:rsidRPr="00691C50">
        <w:rPr>
          <w:b/>
          <w:sz w:val="22"/>
          <w:szCs w:val="22"/>
          <w:lang w:val="sr-Latn-ME"/>
        </w:rPr>
        <w:t>Ovo uputstvo je posljednji put odobreno</w:t>
      </w:r>
    </w:p>
    <w:p w14:paraId="4E2CFEBE" w14:textId="77777777" w:rsidR="00440196" w:rsidRPr="00691C50" w:rsidRDefault="00440196" w:rsidP="00440196">
      <w:pPr>
        <w:rPr>
          <w:bCs/>
          <w:sz w:val="22"/>
          <w:szCs w:val="22"/>
          <w:lang w:val="sr-Latn-ME"/>
        </w:rPr>
      </w:pPr>
    </w:p>
    <w:p w14:paraId="4E2CFEBF" w14:textId="243F7EC9" w:rsidR="00440196" w:rsidRPr="00691C50" w:rsidRDefault="00691C50" w:rsidP="00DB53F4">
      <w:pPr>
        <w:rPr>
          <w:sz w:val="22"/>
          <w:szCs w:val="22"/>
          <w:lang w:val="sr-Latn-ME"/>
        </w:rPr>
      </w:pPr>
      <w:r w:rsidRPr="00691C50">
        <w:rPr>
          <w:sz w:val="22"/>
          <w:szCs w:val="22"/>
          <w:lang w:val="sr-Latn-ME"/>
        </w:rPr>
        <w:t>Jun, 2024. godine</w:t>
      </w:r>
      <w:bookmarkStart w:id="1" w:name="_GoBack"/>
      <w:bookmarkEnd w:id="1"/>
    </w:p>
    <w:sectPr w:rsidR="00440196" w:rsidRPr="00691C50" w:rsidSect="002E6FE8">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EDCF2" w14:textId="77777777" w:rsidR="009833F8" w:rsidRDefault="009833F8">
      <w:r>
        <w:separator/>
      </w:r>
    </w:p>
  </w:endnote>
  <w:endnote w:type="continuationSeparator" w:id="0">
    <w:p w14:paraId="0C62F142" w14:textId="77777777" w:rsidR="009833F8" w:rsidRDefault="0098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Humanist777">
    <w:altName w:val="Arial"/>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CFEC8"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2CFEC9"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CFECA" w14:textId="5455B17A"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343EDF">
      <w:rPr>
        <w:noProof/>
      </w:rPr>
      <w:t>6</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343EDF">
      <w:rPr>
        <w:noProof/>
      </w:rPr>
      <w:t>6</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CFECE"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3D721" w14:textId="77777777" w:rsidR="009833F8" w:rsidRDefault="009833F8">
      <w:r>
        <w:separator/>
      </w:r>
    </w:p>
  </w:footnote>
  <w:footnote w:type="continuationSeparator" w:id="0">
    <w:p w14:paraId="331BBAFD" w14:textId="77777777" w:rsidR="009833F8" w:rsidRDefault="00983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CFECB" w14:textId="77777777" w:rsidR="00890846" w:rsidRDefault="00EF65C8">
    <w:pPr>
      <w:pStyle w:val="Header"/>
      <w:rPr>
        <w:sz w:val="16"/>
        <w:szCs w:val="16"/>
      </w:rPr>
    </w:pPr>
    <w:r w:rsidRPr="005319EA">
      <w:rPr>
        <w:noProof/>
        <w:sz w:val="16"/>
        <w:szCs w:val="16"/>
        <w:lang w:val="sr-Latn-ME" w:eastAsia="sr-Latn-ME"/>
      </w:rPr>
      <w:drawing>
        <wp:inline distT="0" distB="0" distL="0" distR="0" wp14:anchorId="4E2CFECF" wp14:editId="4E2CFED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4E2CFECC" w14:textId="77777777" w:rsidR="00890846" w:rsidRDefault="00890846">
    <w:pPr>
      <w:pStyle w:val="Header"/>
      <w:rPr>
        <w:sz w:val="16"/>
        <w:szCs w:val="16"/>
      </w:rPr>
    </w:pPr>
  </w:p>
  <w:p w14:paraId="4E2CFECD"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054DB0"/>
    <w:multiLevelType w:val="hybridMultilevel"/>
    <w:tmpl w:val="625CFF28"/>
    <w:lvl w:ilvl="0" w:tplc="081A0001">
      <w:start w:val="1"/>
      <w:numFmt w:val="bullet"/>
      <w:lvlText w:val=""/>
      <w:lvlJc w:val="left"/>
      <w:pPr>
        <w:tabs>
          <w:tab w:val="num" w:pos="780"/>
        </w:tabs>
        <w:ind w:left="780" w:hanging="360"/>
      </w:pPr>
      <w:rPr>
        <w:rFonts w:ascii="Symbol" w:hAnsi="Symbol" w:hint="default"/>
      </w:rPr>
    </w:lvl>
    <w:lvl w:ilvl="1" w:tplc="081A0003" w:tentative="1">
      <w:start w:val="1"/>
      <w:numFmt w:val="bullet"/>
      <w:lvlText w:val="o"/>
      <w:lvlJc w:val="left"/>
      <w:pPr>
        <w:tabs>
          <w:tab w:val="num" w:pos="1500"/>
        </w:tabs>
        <w:ind w:left="1500" w:hanging="360"/>
      </w:pPr>
      <w:rPr>
        <w:rFonts w:ascii="Courier New" w:hAnsi="Courier New" w:cs="Courier New" w:hint="default"/>
      </w:rPr>
    </w:lvl>
    <w:lvl w:ilvl="2" w:tplc="081A0005" w:tentative="1">
      <w:start w:val="1"/>
      <w:numFmt w:val="bullet"/>
      <w:lvlText w:val=""/>
      <w:lvlJc w:val="left"/>
      <w:pPr>
        <w:tabs>
          <w:tab w:val="num" w:pos="2220"/>
        </w:tabs>
        <w:ind w:left="2220" w:hanging="360"/>
      </w:pPr>
      <w:rPr>
        <w:rFonts w:ascii="Wingdings" w:hAnsi="Wingdings" w:hint="default"/>
      </w:rPr>
    </w:lvl>
    <w:lvl w:ilvl="3" w:tplc="081A0001" w:tentative="1">
      <w:start w:val="1"/>
      <w:numFmt w:val="bullet"/>
      <w:lvlText w:val=""/>
      <w:lvlJc w:val="left"/>
      <w:pPr>
        <w:tabs>
          <w:tab w:val="num" w:pos="2940"/>
        </w:tabs>
        <w:ind w:left="2940" w:hanging="360"/>
      </w:pPr>
      <w:rPr>
        <w:rFonts w:ascii="Symbol" w:hAnsi="Symbol" w:hint="default"/>
      </w:rPr>
    </w:lvl>
    <w:lvl w:ilvl="4" w:tplc="081A0003" w:tentative="1">
      <w:start w:val="1"/>
      <w:numFmt w:val="bullet"/>
      <w:lvlText w:val="o"/>
      <w:lvlJc w:val="left"/>
      <w:pPr>
        <w:tabs>
          <w:tab w:val="num" w:pos="3660"/>
        </w:tabs>
        <w:ind w:left="3660" w:hanging="360"/>
      </w:pPr>
      <w:rPr>
        <w:rFonts w:ascii="Courier New" w:hAnsi="Courier New" w:cs="Courier New" w:hint="default"/>
      </w:rPr>
    </w:lvl>
    <w:lvl w:ilvl="5" w:tplc="081A0005" w:tentative="1">
      <w:start w:val="1"/>
      <w:numFmt w:val="bullet"/>
      <w:lvlText w:val=""/>
      <w:lvlJc w:val="left"/>
      <w:pPr>
        <w:tabs>
          <w:tab w:val="num" w:pos="4380"/>
        </w:tabs>
        <w:ind w:left="4380" w:hanging="360"/>
      </w:pPr>
      <w:rPr>
        <w:rFonts w:ascii="Wingdings" w:hAnsi="Wingdings" w:hint="default"/>
      </w:rPr>
    </w:lvl>
    <w:lvl w:ilvl="6" w:tplc="081A0001" w:tentative="1">
      <w:start w:val="1"/>
      <w:numFmt w:val="bullet"/>
      <w:lvlText w:val=""/>
      <w:lvlJc w:val="left"/>
      <w:pPr>
        <w:tabs>
          <w:tab w:val="num" w:pos="5100"/>
        </w:tabs>
        <w:ind w:left="5100" w:hanging="360"/>
      </w:pPr>
      <w:rPr>
        <w:rFonts w:ascii="Symbol" w:hAnsi="Symbol" w:hint="default"/>
      </w:rPr>
    </w:lvl>
    <w:lvl w:ilvl="7" w:tplc="081A0003" w:tentative="1">
      <w:start w:val="1"/>
      <w:numFmt w:val="bullet"/>
      <w:lvlText w:val="o"/>
      <w:lvlJc w:val="left"/>
      <w:pPr>
        <w:tabs>
          <w:tab w:val="num" w:pos="5820"/>
        </w:tabs>
        <w:ind w:left="5820" w:hanging="360"/>
      </w:pPr>
      <w:rPr>
        <w:rFonts w:ascii="Courier New" w:hAnsi="Courier New" w:cs="Courier New" w:hint="default"/>
      </w:rPr>
    </w:lvl>
    <w:lvl w:ilvl="8" w:tplc="081A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4997E0C"/>
    <w:multiLevelType w:val="hybridMultilevel"/>
    <w:tmpl w:val="16B0DFE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FD631E3"/>
    <w:multiLevelType w:val="hybridMultilevel"/>
    <w:tmpl w:val="C0E4A392"/>
    <w:lvl w:ilvl="0" w:tplc="04090001">
      <w:start w:val="1"/>
      <w:numFmt w:val="bullet"/>
      <w:lvlText w:val=""/>
      <w:lvlJc w:val="left"/>
      <w:pPr>
        <w:tabs>
          <w:tab w:val="num" w:pos="720"/>
        </w:tabs>
        <w:ind w:left="720" w:hanging="360"/>
      </w:pPr>
      <w:rPr>
        <w:rFonts w:ascii="Symbol" w:hAnsi="Symbol" w:hint="default"/>
      </w:rPr>
    </w:lvl>
    <w:lvl w:ilvl="1" w:tplc="081A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9D42C0"/>
    <w:multiLevelType w:val="hybridMultilevel"/>
    <w:tmpl w:val="BE6A6B80"/>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29462682"/>
    <w:multiLevelType w:val="hybridMultilevel"/>
    <w:tmpl w:val="80248A98"/>
    <w:lvl w:ilvl="0" w:tplc="FFFFFFFF">
      <w:numFmt w:val="bullet"/>
      <w:lvlText w:val="•"/>
      <w:lvlJc w:val="left"/>
      <w:pPr>
        <w:tabs>
          <w:tab w:val="num" w:pos="1080"/>
        </w:tabs>
        <w:ind w:left="1080" w:hanging="360"/>
      </w:pPr>
      <w:rPr>
        <w:rFonts w:ascii="Helv" w:hAnsi="Helv" w:hint="default"/>
        <w:color w:val="000000"/>
      </w:rPr>
    </w:lvl>
    <w:lvl w:ilvl="1" w:tplc="08090003">
      <w:start w:val="1"/>
      <w:numFmt w:val="decimal"/>
      <w:lvlText w:val="%2."/>
      <w:lvlJc w:val="left"/>
      <w:pPr>
        <w:tabs>
          <w:tab w:val="num" w:pos="2160"/>
        </w:tabs>
        <w:ind w:left="2160" w:hanging="360"/>
      </w:pPr>
    </w:lvl>
    <w:lvl w:ilvl="2" w:tplc="08090005">
      <w:start w:val="1"/>
      <w:numFmt w:val="decimal"/>
      <w:lvlText w:val="%3."/>
      <w:lvlJc w:val="left"/>
      <w:pPr>
        <w:tabs>
          <w:tab w:val="num" w:pos="2880"/>
        </w:tabs>
        <w:ind w:left="2880" w:hanging="360"/>
      </w:pPr>
    </w:lvl>
    <w:lvl w:ilvl="3" w:tplc="08090001">
      <w:start w:val="1"/>
      <w:numFmt w:val="decimal"/>
      <w:lvlText w:val="%4."/>
      <w:lvlJc w:val="left"/>
      <w:pPr>
        <w:tabs>
          <w:tab w:val="num" w:pos="3600"/>
        </w:tabs>
        <w:ind w:left="3600" w:hanging="360"/>
      </w:pPr>
    </w:lvl>
    <w:lvl w:ilvl="4" w:tplc="08090003">
      <w:start w:val="1"/>
      <w:numFmt w:val="decimal"/>
      <w:lvlText w:val="%5."/>
      <w:lvlJc w:val="left"/>
      <w:pPr>
        <w:tabs>
          <w:tab w:val="num" w:pos="4320"/>
        </w:tabs>
        <w:ind w:left="4320" w:hanging="360"/>
      </w:pPr>
    </w:lvl>
    <w:lvl w:ilvl="5" w:tplc="08090005">
      <w:start w:val="1"/>
      <w:numFmt w:val="decimal"/>
      <w:lvlText w:val="%6."/>
      <w:lvlJc w:val="left"/>
      <w:pPr>
        <w:tabs>
          <w:tab w:val="num" w:pos="5040"/>
        </w:tabs>
        <w:ind w:left="5040" w:hanging="360"/>
      </w:pPr>
    </w:lvl>
    <w:lvl w:ilvl="6" w:tplc="08090001">
      <w:start w:val="1"/>
      <w:numFmt w:val="decimal"/>
      <w:lvlText w:val="%7."/>
      <w:lvlJc w:val="left"/>
      <w:pPr>
        <w:tabs>
          <w:tab w:val="num" w:pos="5760"/>
        </w:tabs>
        <w:ind w:left="5760" w:hanging="360"/>
      </w:pPr>
    </w:lvl>
    <w:lvl w:ilvl="7" w:tplc="08090003">
      <w:start w:val="1"/>
      <w:numFmt w:val="decimal"/>
      <w:lvlText w:val="%8."/>
      <w:lvlJc w:val="left"/>
      <w:pPr>
        <w:tabs>
          <w:tab w:val="num" w:pos="6480"/>
        </w:tabs>
        <w:ind w:left="6480" w:hanging="360"/>
      </w:pPr>
    </w:lvl>
    <w:lvl w:ilvl="8" w:tplc="08090005">
      <w:start w:val="1"/>
      <w:numFmt w:val="decimal"/>
      <w:lvlText w:val="%9."/>
      <w:lvlJc w:val="left"/>
      <w:pPr>
        <w:tabs>
          <w:tab w:val="num" w:pos="7200"/>
        </w:tabs>
        <w:ind w:left="7200" w:hanging="360"/>
      </w:pPr>
    </w:lvl>
  </w:abstractNum>
  <w:abstractNum w:abstractNumId="20"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AB0602"/>
    <w:multiLevelType w:val="hybridMultilevel"/>
    <w:tmpl w:val="FF2A8FB2"/>
    <w:lvl w:ilvl="0" w:tplc="BE94B4A8">
      <w:start w:val="1"/>
      <w:numFmt w:val="decimal"/>
      <w:lvlText w:val="%1."/>
      <w:lvlJc w:val="left"/>
      <w:pPr>
        <w:ind w:left="720" w:hanging="360"/>
      </w:pPr>
      <w:rPr>
        <w:rFonts w:ascii="Times New Roman" w:hAnsi="Times New Roman" w:hint="default"/>
        <w:sz w:val="22"/>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4"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5" w15:restartNumberingAfterBreak="0">
    <w:nsid w:val="39EC5293"/>
    <w:multiLevelType w:val="hybridMultilevel"/>
    <w:tmpl w:val="321CECF6"/>
    <w:lvl w:ilvl="0" w:tplc="2C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6"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2B73962"/>
    <w:multiLevelType w:val="hybridMultilevel"/>
    <w:tmpl w:val="29924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C30992"/>
    <w:multiLevelType w:val="hybridMultilevel"/>
    <w:tmpl w:val="6BEE2AF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3"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4"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BEC7B1D"/>
    <w:multiLevelType w:val="hybridMultilevel"/>
    <w:tmpl w:val="9362A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7"/>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4"/>
  </w:num>
  <w:num w:numId="15">
    <w:abstractNumId w:val="21"/>
  </w:num>
  <w:num w:numId="16">
    <w:abstractNumId w:val="33"/>
  </w:num>
  <w:num w:numId="17">
    <w:abstractNumId w:val="12"/>
    <w:lvlOverride w:ilvl="0">
      <w:startOverride w:val="1"/>
    </w:lvlOverride>
  </w:num>
  <w:num w:numId="18">
    <w:abstractNumId w:val="30"/>
  </w:num>
  <w:num w:numId="19">
    <w:abstractNumId w:val="29"/>
  </w:num>
  <w:num w:numId="20">
    <w:abstractNumId w:val="26"/>
  </w:num>
  <w:num w:numId="21">
    <w:abstractNumId w:val="22"/>
  </w:num>
  <w:num w:numId="22">
    <w:abstractNumId w:val="14"/>
  </w:num>
  <w:num w:numId="23">
    <w:abstractNumId w:val="15"/>
  </w:num>
  <w:num w:numId="2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0"/>
    <w:lvlOverride w:ilvl="0">
      <w:lvl w:ilvl="0">
        <w:start w:val="1"/>
        <w:numFmt w:val="bullet"/>
        <w:lvlText w:val="-"/>
        <w:legacy w:legacy="1" w:legacySpace="0" w:legacyIndent="360"/>
        <w:lvlJc w:val="left"/>
        <w:pPr>
          <w:ind w:left="360" w:hanging="360"/>
        </w:pPr>
      </w:lvl>
    </w:lvlOverride>
  </w:num>
  <w:num w:numId="29">
    <w:abstractNumId w:val="11"/>
  </w:num>
  <w:num w:numId="30">
    <w:abstractNumId w:val="16"/>
  </w:num>
  <w:num w:numId="3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13"/>
  </w:num>
  <w:num w:numId="34">
    <w:abstractNumId w:val="17"/>
  </w:num>
  <w:num w:numId="35">
    <w:abstractNumId w:val="23"/>
  </w:num>
  <w:num w:numId="36">
    <w:abstractNumId w:val="32"/>
  </w:num>
  <w:num w:numId="37">
    <w:abstractNumId w:val="25"/>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537"/>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5488B"/>
    <w:rsid w:val="00063BF3"/>
    <w:rsid w:val="0006657B"/>
    <w:rsid w:val="00070BAB"/>
    <w:rsid w:val="00071B1A"/>
    <w:rsid w:val="00071EEF"/>
    <w:rsid w:val="000771E2"/>
    <w:rsid w:val="0008108A"/>
    <w:rsid w:val="00081747"/>
    <w:rsid w:val="0008350D"/>
    <w:rsid w:val="000855A9"/>
    <w:rsid w:val="00086A28"/>
    <w:rsid w:val="000938C9"/>
    <w:rsid w:val="00094BE7"/>
    <w:rsid w:val="000975AB"/>
    <w:rsid w:val="00097935"/>
    <w:rsid w:val="00097BA5"/>
    <w:rsid w:val="000A137E"/>
    <w:rsid w:val="000A2EA1"/>
    <w:rsid w:val="000A3DA4"/>
    <w:rsid w:val="000A4786"/>
    <w:rsid w:val="000A47D0"/>
    <w:rsid w:val="000A738C"/>
    <w:rsid w:val="000A7474"/>
    <w:rsid w:val="000A77B3"/>
    <w:rsid w:val="000B06E9"/>
    <w:rsid w:val="000B0D38"/>
    <w:rsid w:val="000B2A18"/>
    <w:rsid w:val="000B5AFB"/>
    <w:rsid w:val="000B5EAD"/>
    <w:rsid w:val="000C3B84"/>
    <w:rsid w:val="000C7728"/>
    <w:rsid w:val="000D03EF"/>
    <w:rsid w:val="000D14D2"/>
    <w:rsid w:val="000D6526"/>
    <w:rsid w:val="000E1847"/>
    <w:rsid w:val="000E251A"/>
    <w:rsid w:val="000E30D4"/>
    <w:rsid w:val="000E376D"/>
    <w:rsid w:val="000E4C88"/>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B00B5"/>
    <w:rsid w:val="001B03B0"/>
    <w:rsid w:val="001B3424"/>
    <w:rsid w:val="001B61E4"/>
    <w:rsid w:val="001B6B05"/>
    <w:rsid w:val="001B731A"/>
    <w:rsid w:val="001C0FD7"/>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6FE8"/>
    <w:rsid w:val="002F1791"/>
    <w:rsid w:val="002F5E85"/>
    <w:rsid w:val="002F727F"/>
    <w:rsid w:val="00300DA5"/>
    <w:rsid w:val="0031366D"/>
    <w:rsid w:val="0031466D"/>
    <w:rsid w:val="00314D92"/>
    <w:rsid w:val="003161E2"/>
    <w:rsid w:val="0031692B"/>
    <w:rsid w:val="003208CF"/>
    <w:rsid w:val="00326B89"/>
    <w:rsid w:val="00326D07"/>
    <w:rsid w:val="00326EEC"/>
    <w:rsid w:val="00327CA0"/>
    <w:rsid w:val="00327F66"/>
    <w:rsid w:val="0033120A"/>
    <w:rsid w:val="003324F7"/>
    <w:rsid w:val="003330D6"/>
    <w:rsid w:val="003348A5"/>
    <w:rsid w:val="00335343"/>
    <w:rsid w:val="003417D5"/>
    <w:rsid w:val="0034181A"/>
    <w:rsid w:val="00341DEF"/>
    <w:rsid w:val="003437A3"/>
    <w:rsid w:val="00343EDF"/>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53A0"/>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3F7368"/>
    <w:rsid w:val="00400912"/>
    <w:rsid w:val="00404BB2"/>
    <w:rsid w:val="00405585"/>
    <w:rsid w:val="004064CB"/>
    <w:rsid w:val="004068E7"/>
    <w:rsid w:val="00413E18"/>
    <w:rsid w:val="00416AF0"/>
    <w:rsid w:val="00417A42"/>
    <w:rsid w:val="004205CC"/>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AA"/>
    <w:rsid w:val="00514F76"/>
    <w:rsid w:val="00516122"/>
    <w:rsid w:val="00520B54"/>
    <w:rsid w:val="005215DC"/>
    <w:rsid w:val="00531BAF"/>
    <w:rsid w:val="00532E46"/>
    <w:rsid w:val="00541514"/>
    <w:rsid w:val="00546CB3"/>
    <w:rsid w:val="0055412C"/>
    <w:rsid w:val="0055626B"/>
    <w:rsid w:val="005562C1"/>
    <w:rsid w:val="00556ABD"/>
    <w:rsid w:val="0056093F"/>
    <w:rsid w:val="00562D34"/>
    <w:rsid w:val="005635E1"/>
    <w:rsid w:val="00564146"/>
    <w:rsid w:val="00564B7F"/>
    <w:rsid w:val="00565A3A"/>
    <w:rsid w:val="005720FC"/>
    <w:rsid w:val="00573D9C"/>
    <w:rsid w:val="00576237"/>
    <w:rsid w:val="00577110"/>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D6C2E"/>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91C50"/>
    <w:rsid w:val="006A1550"/>
    <w:rsid w:val="006A1C21"/>
    <w:rsid w:val="006A207D"/>
    <w:rsid w:val="006A2B96"/>
    <w:rsid w:val="006A7DAC"/>
    <w:rsid w:val="006B03F6"/>
    <w:rsid w:val="006B0592"/>
    <w:rsid w:val="006B2095"/>
    <w:rsid w:val="006B379B"/>
    <w:rsid w:val="006B39EF"/>
    <w:rsid w:val="006B4924"/>
    <w:rsid w:val="006B6F01"/>
    <w:rsid w:val="006C1781"/>
    <w:rsid w:val="006C3244"/>
    <w:rsid w:val="006C3E57"/>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036F"/>
    <w:rsid w:val="00762662"/>
    <w:rsid w:val="00763206"/>
    <w:rsid w:val="007632B9"/>
    <w:rsid w:val="007633E3"/>
    <w:rsid w:val="00765261"/>
    <w:rsid w:val="00772644"/>
    <w:rsid w:val="00772F4C"/>
    <w:rsid w:val="00784958"/>
    <w:rsid w:val="00786E51"/>
    <w:rsid w:val="00791ECA"/>
    <w:rsid w:val="0079225E"/>
    <w:rsid w:val="007927F0"/>
    <w:rsid w:val="00792DE0"/>
    <w:rsid w:val="00794B63"/>
    <w:rsid w:val="00795A5C"/>
    <w:rsid w:val="00796C3D"/>
    <w:rsid w:val="00797074"/>
    <w:rsid w:val="007970D9"/>
    <w:rsid w:val="007A2347"/>
    <w:rsid w:val="007A45D3"/>
    <w:rsid w:val="007B1F81"/>
    <w:rsid w:val="007C024B"/>
    <w:rsid w:val="007C4173"/>
    <w:rsid w:val="007C5293"/>
    <w:rsid w:val="007D10A3"/>
    <w:rsid w:val="007E1DDC"/>
    <w:rsid w:val="007F0CD9"/>
    <w:rsid w:val="007F17C0"/>
    <w:rsid w:val="007F1A10"/>
    <w:rsid w:val="007F269F"/>
    <w:rsid w:val="00800BB3"/>
    <w:rsid w:val="00801CAC"/>
    <w:rsid w:val="0080268A"/>
    <w:rsid w:val="008046BA"/>
    <w:rsid w:val="00807089"/>
    <w:rsid w:val="00807887"/>
    <w:rsid w:val="00814949"/>
    <w:rsid w:val="00815C42"/>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B673A"/>
    <w:rsid w:val="008C6130"/>
    <w:rsid w:val="008D2F97"/>
    <w:rsid w:val="008D4353"/>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102"/>
    <w:rsid w:val="00945F9C"/>
    <w:rsid w:val="00952CF7"/>
    <w:rsid w:val="009550DA"/>
    <w:rsid w:val="00963573"/>
    <w:rsid w:val="00963B77"/>
    <w:rsid w:val="0096506F"/>
    <w:rsid w:val="009833F8"/>
    <w:rsid w:val="00985C83"/>
    <w:rsid w:val="00986B3F"/>
    <w:rsid w:val="00987AEE"/>
    <w:rsid w:val="009907A2"/>
    <w:rsid w:val="0099132A"/>
    <w:rsid w:val="00991D9E"/>
    <w:rsid w:val="00991E7D"/>
    <w:rsid w:val="00993846"/>
    <w:rsid w:val="009971B0"/>
    <w:rsid w:val="009A1129"/>
    <w:rsid w:val="009A1960"/>
    <w:rsid w:val="009A4ACB"/>
    <w:rsid w:val="009A548F"/>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448A3"/>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1141"/>
    <w:rsid w:val="00B82353"/>
    <w:rsid w:val="00B86396"/>
    <w:rsid w:val="00B91092"/>
    <w:rsid w:val="00B92E9B"/>
    <w:rsid w:val="00BA0C98"/>
    <w:rsid w:val="00BA5672"/>
    <w:rsid w:val="00BA65C4"/>
    <w:rsid w:val="00BB261C"/>
    <w:rsid w:val="00BB5296"/>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19B6"/>
    <w:rsid w:val="00C325D1"/>
    <w:rsid w:val="00C42008"/>
    <w:rsid w:val="00C45B64"/>
    <w:rsid w:val="00C45B7C"/>
    <w:rsid w:val="00C527B5"/>
    <w:rsid w:val="00C54EE5"/>
    <w:rsid w:val="00C5558E"/>
    <w:rsid w:val="00C64BFF"/>
    <w:rsid w:val="00C66783"/>
    <w:rsid w:val="00C74F9D"/>
    <w:rsid w:val="00C77D13"/>
    <w:rsid w:val="00C82701"/>
    <w:rsid w:val="00C83B7A"/>
    <w:rsid w:val="00C84677"/>
    <w:rsid w:val="00C859EE"/>
    <w:rsid w:val="00C85E52"/>
    <w:rsid w:val="00C86BA0"/>
    <w:rsid w:val="00C93081"/>
    <w:rsid w:val="00C94618"/>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054"/>
    <w:rsid w:val="00CE6BB2"/>
    <w:rsid w:val="00CE74A5"/>
    <w:rsid w:val="00CF11B7"/>
    <w:rsid w:val="00CF1B2D"/>
    <w:rsid w:val="00CF6FD4"/>
    <w:rsid w:val="00D00105"/>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45EC"/>
    <w:rsid w:val="00E05616"/>
    <w:rsid w:val="00E06040"/>
    <w:rsid w:val="00E11BA6"/>
    <w:rsid w:val="00E16357"/>
    <w:rsid w:val="00E229D3"/>
    <w:rsid w:val="00E23201"/>
    <w:rsid w:val="00E26A0F"/>
    <w:rsid w:val="00E271CE"/>
    <w:rsid w:val="00E30018"/>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4321"/>
    <w:rsid w:val="00F65572"/>
    <w:rsid w:val="00F6620F"/>
    <w:rsid w:val="00F67628"/>
    <w:rsid w:val="00F7255F"/>
    <w:rsid w:val="00F73E09"/>
    <w:rsid w:val="00F80337"/>
    <w:rsid w:val="00F80BA0"/>
    <w:rsid w:val="00F8166A"/>
    <w:rsid w:val="00F850ED"/>
    <w:rsid w:val="00F8537B"/>
    <w:rsid w:val="00F92454"/>
    <w:rsid w:val="00F92A2F"/>
    <w:rsid w:val="00F93716"/>
    <w:rsid w:val="00F96E5A"/>
    <w:rsid w:val="00FA151C"/>
    <w:rsid w:val="00FA22AD"/>
    <w:rsid w:val="00FA2A7B"/>
    <w:rsid w:val="00FA3B17"/>
    <w:rsid w:val="00FA5394"/>
    <w:rsid w:val="00FB0AF5"/>
    <w:rsid w:val="00FB2077"/>
    <w:rsid w:val="00FB6603"/>
    <w:rsid w:val="00FC15A0"/>
    <w:rsid w:val="00FC2367"/>
    <w:rsid w:val="00FC2728"/>
    <w:rsid w:val="00FC3969"/>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CFE49"/>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uiPriority w:val="9"/>
    <w:semiHidden/>
    <w:unhideWhenUsed/>
    <w:qFormat/>
    <w:rsid w:val="00F73E09"/>
    <w:pPr>
      <w:spacing w:before="240" w:after="60"/>
      <w:outlineLvl w:val="5"/>
    </w:pPr>
    <w:rPr>
      <w:rFonts w:ascii="Calibri" w:hAnsi="Calibri"/>
      <w:b/>
      <w:bCs/>
      <w:noProof/>
      <w:sz w:val="22"/>
      <w:szCs w:val="22"/>
      <w:lang w:val="x-none"/>
    </w:rPr>
  </w:style>
  <w:style w:type="paragraph" w:styleId="Heading7">
    <w:name w:val="heading 7"/>
    <w:basedOn w:val="Normal"/>
    <w:next w:val="Normal"/>
    <w:link w:val="Heading7Char"/>
    <w:uiPriority w:val="9"/>
    <w:semiHidden/>
    <w:unhideWhenUsed/>
    <w:qFormat/>
    <w:rsid w:val="00097BA5"/>
    <w:pPr>
      <w:spacing w:before="240" w:after="60"/>
      <w:outlineLvl w:val="6"/>
    </w:pPr>
    <w:rPr>
      <w:rFonts w:ascii="Calibri" w:hAnsi="Calibri"/>
      <w:noProof/>
      <w:sz w:val="24"/>
      <w:szCs w:val="24"/>
      <w:lang w:val="x-none"/>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paragraph" w:styleId="ListParagraph">
    <w:name w:val="List Paragraph"/>
    <w:basedOn w:val="Normal"/>
    <w:uiPriority w:val="34"/>
    <w:qFormat/>
    <w:rsid w:val="003A53A0"/>
    <w:pPr>
      <w:tabs>
        <w:tab w:val="left" w:pos="284"/>
      </w:tabs>
      <w:ind w:left="720"/>
      <w:contextualSpacing/>
      <w:jc w:val="both"/>
    </w:pPr>
    <w:rPr>
      <w:rFonts w:ascii="Humanist777" w:hAnsi="Humanist777"/>
      <w:sz w:val="24"/>
      <w:szCs w:val="24"/>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rsid w:val="003A53A0"/>
    <w:rPr>
      <w:lang w:val="en-US" w:eastAsia="en-US"/>
    </w:rPr>
  </w:style>
  <w:style w:type="character" w:customStyle="1" w:styleId="Heading6Char">
    <w:name w:val="Heading 6 Char"/>
    <w:basedOn w:val="DefaultParagraphFont"/>
    <w:link w:val="Heading6"/>
    <w:uiPriority w:val="9"/>
    <w:semiHidden/>
    <w:rsid w:val="00F73E09"/>
    <w:rPr>
      <w:rFonts w:ascii="Calibri" w:hAnsi="Calibri"/>
      <w:b/>
      <w:bCs/>
      <w:noProof/>
      <w:sz w:val="22"/>
      <w:szCs w:val="22"/>
      <w:lang w:val="x-none" w:eastAsia="en-US"/>
    </w:rPr>
  </w:style>
  <w:style w:type="paragraph" w:styleId="PlainText">
    <w:name w:val="Plain Text"/>
    <w:basedOn w:val="Normal"/>
    <w:link w:val="PlainTextChar"/>
    <w:rsid w:val="00F73E09"/>
    <w:rPr>
      <w:rFonts w:ascii="Courier New" w:hAnsi="Courier New"/>
    </w:rPr>
  </w:style>
  <w:style w:type="character" w:customStyle="1" w:styleId="PlainTextChar">
    <w:name w:val="Plain Text Char"/>
    <w:basedOn w:val="DefaultParagraphFont"/>
    <w:link w:val="PlainText"/>
    <w:rsid w:val="00F73E09"/>
    <w:rPr>
      <w:rFonts w:ascii="Courier New" w:hAnsi="Courier New"/>
      <w:lang w:val="en-US" w:eastAsia="en-US"/>
    </w:rPr>
  </w:style>
  <w:style w:type="character" w:customStyle="1" w:styleId="Heading7Char">
    <w:name w:val="Heading 7 Char"/>
    <w:basedOn w:val="DefaultParagraphFont"/>
    <w:link w:val="Heading7"/>
    <w:uiPriority w:val="9"/>
    <w:semiHidden/>
    <w:rsid w:val="00097BA5"/>
    <w:rPr>
      <w:rFonts w:ascii="Calibri" w:hAnsi="Calibri"/>
      <w:noProof/>
      <w:sz w:val="24"/>
      <w:szCs w:val="24"/>
      <w:lang w:val="x-none" w:eastAsia="en-US"/>
    </w:rPr>
  </w:style>
  <w:style w:type="character" w:styleId="Hyperlink">
    <w:name w:val="Hyperlink"/>
    <w:basedOn w:val="DefaultParagraphFont"/>
    <w:rsid w:val="005562C1"/>
    <w:rPr>
      <w:color w:val="0563C1" w:themeColor="hyperlink"/>
      <w:u w:val="single"/>
    </w:rPr>
  </w:style>
  <w:style w:type="paragraph" w:styleId="Revision">
    <w:name w:val="Revision"/>
    <w:hidden/>
    <w:uiPriority w:val="99"/>
    <w:semiHidden/>
    <w:rsid w:val="00541514"/>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6A567-3CF5-40A9-8AD9-810872E9F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1613</Words>
  <Characters>9198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Gordana Boljević</cp:lastModifiedBy>
  <cp:revision>4</cp:revision>
  <cp:lastPrinted>2010-03-01T14:10:00Z</cp:lastPrinted>
  <dcterms:created xsi:type="dcterms:W3CDTF">2024-06-12T10:01:00Z</dcterms:created>
  <dcterms:modified xsi:type="dcterms:W3CDTF">2024-06-17T10:15:00Z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