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A1A8" w14:textId="77777777" w:rsidR="00C22BE5" w:rsidRPr="005C650D" w:rsidRDefault="00C22BE5" w:rsidP="005C650D">
      <w:pPr>
        <w:rPr>
          <w:sz w:val="22"/>
          <w:szCs w:val="22"/>
          <w:lang w:val="sr-Latn-ME"/>
        </w:rPr>
      </w:pPr>
    </w:p>
    <w:p w14:paraId="12289DE0" w14:textId="77777777" w:rsidR="00C22BE5" w:rsidRPr="005C650D" w:rsidRDefault="00C22BE5" w:rsidP="005C650D">
      <w:pPr>
        <w:rPr>
          <w:sz w:val="22"/>
          <w:szCs w:val="22"/>
          <w:lang w:val="sr-Latn-ME"/>
        </w:rPr>
      </w:pPr>
    </w:p>
    <w:p w14:paraId="3B3D46CF" w14:textId="77777777" w:rsidR="00C22BE5" w:rsidRPr="005C650D" w:rsidRDefault="00C30F92" w:rsidP="005C650D">
      <w:pPr>
        <w:jc w:val="center"/>
        <w:rPr>
          <w:sz w:val="22"/>
          <w:szCs w:val="22"/>
          <w:lang w:val="sr-Latn-ME"/>
        </w:rPr>
      </w:pPr>
      <w:r w:rsidRPr="005C650D">
        <w:rPr>
          <w:b/>
          <w:bCs/>
          <w:iCs/>
          <w:sz w:val="22"/>
          <w:szCs w:val="22"/>
          <w:u w:val="single"/>
          <w:lang w:val="sr-Latn-ME"/>
        </w:rPr>
        <w:t xml:space="preserve">UPUTSTVO ZA </w:t>
      </w:r>
      <w:r w:rsidR="00B71B51" w:rsidRPr="005C650D">
        <w:rPr>
          <w:b/>
          <w:bCs/>
          <w:iCs/>
          <w:sz w:val="22"/>
          <w:szCs w:val="22"/>
          <w:u w:val="single"/>
          <w:lang w:val="sr-Latn-ME"/>
        </w:rPr>
        <w:t>LIJEK</w:t>
      </w:r>
    </w:p>
    <w:p w14:paraId="38D24206" w14:textId="77777777" w:rsidR="00C30F92" w:rsidRPr="005C650D" w:rsidRDefault="00C30F92" w:rsidP="005C650D">
      <w:pPr>
        <w:jc w:val="center"/>
        <w:rPr>
          <w:i/>
          <w:color w:val="808080"/>
          <w:sz w:val="22"/>
          <w:szCs w:val="22"/>
          <w:lang w:val="sr-Latn-ME"/>
        </w:rPr>
      </w:pPr>
    </w:p>
    <w:p w14:paraId="02228AF9" w14:textId="01077F2E" w:rsidR="00915C19" w:rsidRPr="005C650D" w:rsidRDefault="00915C19" w:rsidP="005C650D">
      <w:pPr>
        <w:widowControl w:val="0"/>
        <w:autoSpaceDE w:val="0"/>
        <w:autoSpaceDN w:val="0"/>
        <w:jc w:val="center"/>
        <w:rPr>
          <w:b/>
          <w:bCs/>
          <w:sz w:val="22"/>
          <w:szCs w:val="22"/>
          <w:lang w:val="sr-Latn-ME"/>
        </w:rPr>
      </w:pPr>
      <w:r w:rsidRPr="005C650D">
        <w:rPr>
          <w:b/>
          <w:bCs/>
          <w:sz w:val="22"/>
          <w:szCs w:val="22"/>
          <w:lang w:val="sr-Latn-ME"/>
        </w:rPr>
        <w:t xml:space="preserve">LUBOR, 20 mg, kapsula, tvrda </w:t>
      </w:r>
    </w:p>
    <w:p w14:paraId="023A367F" w14:textId="77777777" w:rsidR="00915C19" w:rsidRPr="005C650D" w:rsidRDefault="00915C19" w:rsidP="005C650D">
      <w:pPr>
        <w:widowControl w:val="0"/>
        <w:autoSpaceDE w:val="0"/>
        <w:autoSpaceDN w:val="0"/>
        <w:jc w:val="center"/>
        <w:rPr>
          <w:b/>
          <w:sz w:val="22"/>
          <w:szCs w:val="22"/>
          <w:lang w:val="sr-Latn-ME"/>
        </w:rPr>
      </w:pPr>
      <w:r w:rsidRPr="005C650D">
        <w:rPr>
          <w:b/>
          <w:sz w:val="22"/>
          <w:szCs w:val="22"/>
          <w:lang w:val="sr-Latn-ME"/>
        </w:rPr>
        <w:t>INN: piroksikam</w:t>
      </w:r>
    </w:p>
    <w:p w14:paraId="50E47F23" w14:textId="77777777" w:rsidR="00C22BE5" w:rsidRPr="005C650D" w:rsidRDefault="00C22BE5" w:rsidP="005C650D">
      <w:pPr>
        <w:pStyle w:val="Header"/>
        <w:tabs>
          <w:tab w:val="left" w:pos="284"/>
        </w:tabs>
        <w:rPr>
          <w:sz w:val="22"/>
          <w:szCs w:val="22"/>
          <w:lang w:val="sr-Latn-ME"/>
        </w:rPr>
      </w:pPr>
    </w:p>
    <w:p w14:paraId="68EE4E5C" w14:textId="77777777" w:rsidR="00C22BE5" w:rsidRPr="005C650D" w:rsidRDefault="00C22BE5" w:rsidP="005C650D">
      <w:pPr>
        <w:pStyle w:val="Header"/>
        <w:tabs>
          <w:tab w:val="left" w:pos="284"/>
        </w:tabs>
        <w:rPr>
          <w:sz w:val="22"/>
          <w:szCs w:val="22"/>
          <w:lang w:val="sr-Latn-ME"/>
        </w:rPr>
      </w:pPr>
    </w:p>
    <w:p w14:paraId="6ED4F7EC" w14:textId="77777777" w:rsidR="001B6B05" w:rsidRPr="005C650D" w:rsidRDefault="001B6B05" w:rsidP="005C650D">
      <w:pPr>
        <w:pStyle w:val="Header"/>
        <w:tabs>
          <w:tab w:val="left" w:pos="284"/>
        </w:tabs>
        <w:rPr>
          <w:sz w:val="22"/>
          <w:szCs w:val="22"/>
          <w:lang w:val="sr-Latn-ME"/>
        </w:rPr>
      </w:pPr>
    </w:p>
    <w:p w14:paraId="7B37F844" w14:textId="77777777" w:rsidR="00C22BE5" w:rsidRPr="005C650D" w:rsidRDefault="00C22BE5" w:rsidP="005C650D">
      <w:pPr>
        <w:pStyle w:val="Header"/>
        <w:tabs>
          <w:tab w:val="left" w:pos="284"/>
        </w:tabs>
        <w:rPr>
          <w:sz w:val="22"/>
          <w:szCs w:val="22"/>
          <w:lang w:val="sr-Latn-ME"/>
        </w:rPr>
      </w:pPr>
    </w:p>
    <w:p w14:paraId="2D3C3952" w14:textId="77777777" w:rsidR="00C22BE5" w:rsidRPr="005C650D" w:rsidRDefault="00C22BE5" w:rsidP="005C650D">
      <w:pPr>
        <w:pStyle w:val="Header"/>
        <w:tabs>
          <w:tab w:val="left" w:pos="284"/>
        </w:tabs>
        <w:rPr>
          <w:sz w:val="22"/>
          <w:szCs w:val="22"/>
          <w:lang w:val="sr-Latn-ME"/>
        </w:rPr>
      </w:pPr>
    </w:p>
    <w:p w14:paraId="08CD2800" w14:textId="77777777" w:rsidR="00A32113" w:rsidRPr="005C650D" w:rsidRDefault="00A32113" w:rsidP="005C650D">
      <w:pPr>
        <w:pStyle w:val="Header"/>
        <w:tabs>
          <w:tab w:val="left" w:pos="284"/>
        </w:tabs>
        <w:rPr>
          <w:i/>
          <w:iCs/>
          <w:sz w:val="22"/>
          <w:szCs w:val="22"/>
          <w:lang w:val="sr-Latn-ME"/>
        </w:rPr>
      </w:pPr>
    </w:p>
    <w:p w14:paraId="41843F4C" w14:textId="77777777" w:rsidR="006A2B96" w:rsidRPr="005C650D" w:rsidRDefault="00A32113" w:rsidP="005C650D">
      <w:pPr>
        <w:widowControl w:val="0"/>
        <w:autoSpaceDE w:val="0"/>
        <w:autoSpaceDN w:val="0"/>
        <w:rPr>
          <w:b/>
          <w:bCs/>
          <w:sz w:val="22"/>
          <w:szCs w:val="22"/>
          <w:lang w:val="sr-Latn-ME"/>
        </w:rPr>
      </w:pPr>
      <w:r w:rsidRPr="005C650D">
        <w:rPr>
          <w:b/>
          <w:bCs/>
          <w:sz w:val="22"/>
          <w:szCs w:val="22"/>
          <w:lang w:val="sr-Latn-ME"/>
        </w:rPr>
        <w:t>Pažljivo pročitajte ovo uputstvo, prije nego što počnete da koristite ovaj lijek</w:t>
      </w:r>
      <w:r w:rsidR="00070BAB" w:rsidRPr="005C650D">
        <w:rPr>
          <w:b/>
          <w:bCs/>
          <w:sz w:val="22"/>
          <w:szCs w:val="22"/>
          <w:lang w:val="sr-Latn-ME"/>
        </w:rPr>
        <w:t>,</w:t>
      </w:r>
      <w:r w:rsidR="006A2B96" w:rsidRPr="005C650D">
        <w:rPr>
          <w:sz w:val="22"/>
          <w:szCs w:val="22"/>
          <w:lang w:val="sr-Latn-ME"/>
        </w:rPr>
        <w:t xml:space="preserve"> </w:t>
      </w:r>
      <w:r w:rsidR="006A2B96" w:rsidRPr="005C650D">
        <w:rPr>
          <w:b/>
          <w:bCs/>
          <w:sz w:val="22"/>
          <w:szCs w:val="22"/>
          <w:lang w:val="sr-Latn-ME"/>
        </w:rPr>
        <w:t xml:space="preserve">jer sadrži </w:t>
      </w:r>
    </w:p>
    <w:p w14:paraId="097D2266" w14:textId="77777777" w:rsidR="00A32113" w:rsidRPr="005C650D" w:rsidRDefault="006A2B96" w:rsidP="005C650D">
      <w:pPr>
        <w:widowControl w:val="0"/>
        <w:autoSpaceDE w:val="0"/>
        <w:autoSpaceDN w:val="0"/>
        <w:rPr>
          <w:b/>
          <w:bCs/>
          <w:sz w:val="22"/>
          <w:szCs w:val="22"/>
          <w:lang w:val="sr-Latn-ME"/>
        </w:rPr>
      </w:pPr>
      <w:r w:rsidRPr="005C650D">
        <w:rPr>
          <w:b/>
          <w:bCs/>
          <w:sz w:val="22"/>
          <w:szCs w:val="22"/>
          <w:lang w:val="sr-Latn-ME"/>
        </w:rPr>
        <w:t>informacije koje su važne za Vas</w:t>
      </w:r>
    </w:p>
    <w:p w14:paraId="209D6A17" w14:textId="77777777" w:rsidR="00A32113" w:rsidRPr="005C650D" w:rsidRDefault="00A32113" w:rsidP="005C650D">
      <w:pPr>
        <w:widowControl w:val="0"/>
        <w:numPr>
          <w:ilvl w:val="0"/>
          <w:numId w:val="18"/>
        </w:numPr>
        <w:tabs>
          <w:tab w:val="clear" w:pos="576"/>
          <w:tab w:val="num" w:pos="569"/>
          <w:tab w:val="num" w:pos="600"/>
        </w:tabs>
        <w:autoSpaceDE w:val="0"/>
        <w:autoSpaceDN w:val="0"/>
        <w:rPr>
          <w:sz w:val="22"/>
          <w:szCs w:val="22"/>
          <w:lang w:val="sr-Latn-ME"/>
        </w:rPr>
      </w:pPr>
      <w:r w:rsidRPr="005C650D">
        <w:rPr>
          <w:sz w:val="22"/>
          <w:szCs w:val="22"/>
          <w:lang w:val="sr-Latn-ME"/>
        </w:rPr>
        <w:t>Uputstvo sačuvajte. Može biti potrebno da ga ponovo pročitate.</w:t>
      </w:r>
    </w:p>
    <w:p w14:paraId="51FBAF53" w14:textId="77777777" w:rsidR="00A32113" w:rsidRPr="005C650D" w:rsidRDefault="00A32113" w:rsidP="005C650D">
      <w:pPr>
        <w:widowControl w:val="0"/>
        <w:numPr>
          <w:ilvl w:val="0"/>
          <w:numId w:val="18"/>
        </w:numPr>
        <w:tabs>
          <w:tab w:val="clear" w:pos="576"/>
          <w:tab w:val="num" w:pos="600"/>
        </w:tabs>
        <w:autoSpaceDE w:val="0"/>
        <w:autoSpaceDN w:val="0"/>
        <w:rPr>
          <w:sz w:val="22"/>
          <w:szCs w:val="22"/>
          <w:lang w:val="sr-Latn-ME"/>
        </w:rPr>
      </w:pPr>
      <w:r w:rsidRPr="005C650D">
        <w:rPr>
          <w:sz w:val="22"/>
          <w:szCs w:val="22"/>
          <w:lang w:val="sr-Latn-ME"/>
        </w:rPr>
        <w:t>Ako imate dodatnih pitanja, obratite se svom ljekaru ili farmaceutu</w:t>
      </w:r>
      <w:r w:rsidR="00070BAB" w:rsidRPr="005C650D">
        <w:rPr>
          <w:sz w:val="22"/>
          <w:szCs w:val="22"/>
          <w:lang w:val="sr-Latn-ME"/>
        </w:rPr>
        <w:t xml:space="preserve"> </w:t>
      </w:r>
      <w:r w:rsidR="00070BAB" w:rsidRPr="005C650D">
        <w:rPr>
          <w:noProof/>
          <w:sz w:val="22"/>
          <w:szCs w:val="22"/>
          <w:lang w:val="sr-Latn-ME"/>
        </w:rPr>
        <w:t>ili medicinskoj sestri</w:t>
      </w:r>
      <w:r w:rsidRPr="005C650D">
        <w:rPr>
          <w:sz w:val="22"/>
          <w:szCs w:val="22"/>
          <w:lang w:val="sr-Latn-ME"/>
        </w:rPr>
        <w:t>.</w:t>
      </w:r>
      <w:r w:rsidR="006240C9" w:rsidRPr="005C650D">
        <w:rPr>
          <w:sz w:val="22"/>
          <w:szCs w:val="22"/>
          <w:lang w:val="sr-Latn-ME"/>
        </w:rPr>
        <w:t xml:space="preserve"> </w:t>
      </w:r>
    </w:p>
    <w:p w14:paraId="3F81DB1E" w14:textId="77777777" w:rsidR="00A32113" w:rsidRPr="005C650D" w:rsidRDefault="00A32113" w:rsidP="005C650D">
      <w:pPr>
        <w:widowControl w:val="0"/>
        <w:numPr>
          <w:ilvl w:val="0"/>
          <w:numId w:val="18"/>
        </w:numPr>
        <w:tabs>
          <w:tab w:val="clear" w:pos="576"/>
          <w:tab w:val="num" w:pos="600"/>
        </w:tabs>
        <w:autoSpaceDE w:val="0"/>
        <w:autoSpaceDN w:val="0"/>
        <w:rPr>
          <w:sz w:val="22"/>
          <w:szCs w:val="22"/>
          <w:lang w:val="sr-Latn-ME"/>
        </w:rPr>
      </w:pPr>
      <w:r w:rsidRPr="005C650D">
        <w:rPr>
          <w:sz w:val="22"/>
          <w:szCs w:val="22"/>
          <w:lang w:val="sr-Latn-ME"/>
        </w:rPr>
        <w:t>Ovaj lijek propisan je Vama i ne sm</w:t>
      </w:r>
      <w:r w:rsidR="00A06E5C" w:rsidRPr="005C650D">
        <w:rPr>
          <w:sz w:val="22"/>
          <w:szCs w:val="22"/>
          <w:lang w:val="sr-Latn-ME"/>
        </w:rPr>
        <w:t>ij</w:t>
      </w:r>
      <w:r w:rsidRPr="005C650D">
        <w:rPr>
          <w:sz w:val="22"/>
          <w:szCs w:val="22"/>
          <w:lang w:val="sr-Latn-ME"/>
        </w:rPr>
        <w:t>ete ga davati drugima. Može da im škodi, čak i kada imaju iste znake bolesti kao i Vi.</w:t>
      </w:r>
    </w:p>
    <w:p w14:paraId="7DE5AD60" w14:textId="2BA0DB8B" w:rsidR="00C269D7" w:rsidRPr="005C650D" w:rsidRDefault="00C269D7" w:rsidP="005C650D">
      <w:pPr>
        <w:widowControl w:val="0"/>
        <w:numPr>
          <w:ilvl w:val="0"/>
          <w:numId w:val="18"/>
        </w:numPr>
        <w:tabs>
          <w:tab w:val="clear" w:pos="576"/>
          <w:tab w:val="num" w:pos="0"/>
        </w:tabs>
        <w:autoSpaceDE w:val="0"/>
        <w:autoSpaceDN w:val="0"/>
        <w:rPr>
          <w:sz w:val="22"/>
          <w:szCs w:val="22"/>
          <w:lang w:val="sr-Latn-ME"/>
        </w:rPr>
      </w:pPr>
      <w:r w:rsidRPr="005C650D">
        <w:rPr>
          <w:spacing w:val="-5"/>
          <w:sz w:val="22"/>
          <w:szCs w:val="22"/>
          <w:lang w:val="sr-Latn-ME"/>
        </w:rPr>
        <w:t xml:space="preserve">Ako </w:t>
      </w:r>
      <w:r w:rsidR="00CE3E04" w:rsidRPr="005C650D">
        <w:rPr>
          <w:spacing w:val="-5"/>
          <w:sz w:val="22"/>
          <w:szCs w:val="22"/>
          <w:lang w:val="sr-Latn-ME"/>
        </w:rPr>
        <w:t>Vam</w:t>
      </w:r>
      <w:r w:rsidRPr="005C650D">
        <w:rPr>
          <w:spacing w:val="-5"/>
          <w:sz w:val="22"/>
          <w:szCs w:val="22"/>
          <w:lang w:val="sr-Latn-ME"/>
        </w:rPr>
        <w:t xml:space="preserve"> se javi bilo koje neželjeno d</w:t>
      </w:r>
      <w:r w:rsidR="000D14D2" w:rsidRPr="005C650D">
        <w:rPr>
          <w:spacing w:val="-5"/>
          <w:sz w:val="22"/>
          <w:szCs w:val="22"/>
          <w:lang w:val="sr-Latn-ME"/>
        </w:rPr>
        <w:t xml:space="preserve">ejstvo recite to svom ljekaru, </w:t>
      </w:r>
      <w:r w:rsidRPr="005C650D">
        <w:rPr>
          <w:spacing w:val="-5"/>
          <w:sz w:val="22"/>
          <w:szCs w:val="22"/>
          <w:lang w:val="sr-Latn-ME"/>
        </w:rPr>
        <w:t>farmaceutu ili medicinskoj sestri. Ovo uključuje i bilo koja neželjena dejstva koja nijesu navedena u ovom uputstvu</w:t>
      </w:r>
      <w:r w:rsidRPr="005C650D">
        <w:rPr>
          <w:spacing w:val="-4"/>
          <w:sz w:val="22"/>
          <w:szCs w:val="22"/>
          <w:lang w:val="sr-Latn-ME"/>
        </w:rPr>
        <w:t xml:space="preserve">. </w:t>
      </w:r>
      <w:r w:rsidR="0085398E" w:rsidRPr="005C650D">
        <w:rPr>
          <w:spacing w:val="-4"/>
          <w:sz w:val="22"/>
          <w:szCs w:val="22"/>
          <w:lang w:val="sr-Latn-ME"/>
        </w:rPr>
        <w:t xml:space="preserve">Pogledajte dio 4. </w:t>
      </w:r>
    </w:p>
    <w:p w14:paraId="6F393256" w14:textId="77777777" w:rsidR="00A92C66" w:rsidRPr="005C650D" w:rsidRDefault="00A92C66" w:rsidP="005C650D">
      <w:pPr>
        <w:widowControl w:val="0"/>
        <w:autoSpaceDE w:val="0"/>
        <w:autoSpaceDN w:val="0"/>
        <w:rPr>
          <w:sz w:val="22"/>
          <w:szCs w:val="22"/>
          <w:lang w:val="sr-Latn-ME"/>
        </w:rPr>
      </w:pPr>
    </w:p>
    <w:p w14:paraId="004CEDD4" w14:textId="77777777" w:rsidR="00A32113" w:rsidRPr="005C650D" w:rsidRDefault="00A32113" w:rsidP="005C650D">
      <w:pPr>
        <w:widowControl w:val="0"/>
        <w:autoSpaceDE w:val="0"/>
        <w:autoSpaceDN w:val="0"/>
        <w:rPr>
          <w:b/>
          <w:bCs/>
          <w:sz w:val="22"/>
          <w:szCs w:val="22"/>
          <w:lang w:val="sr-Latn-ME"/>
        </w:rPr>
      </w:pPr>
      <w:r w:rsidRPr="005C650D">
        <w:rPr>
          <w:b/>
          <w:bCs/>
          <w:sz w:val="22"/>
          <w:szCs w:val="22"/>
          <w:lang w:val="sr-Latn-ME"/>
        </w:rPr>
        <w:t>U ovom uputstvu pročitaćete:</w:t>
      </w:r>
    </w:p>
    <w:p w14:paraId="224C96BD" w14:textId="6BAF2B5D" w:rsidR="00A32113" w:rsidRPr="005C650D" w:rsidRDefault="00A32113" w:rsidP="005C650D">
      <w:pPr>
        <w:widowControl w:val="0"/>
        <w:numPr>
          <w:ilvl w:val="0"/>
          <w:numId w:val="17"/>
        </w:numPr>
        <w:tabs>
          <w:tab w:val="clear" w:pos="360"/>
          <w:tab w:val="left" w:pos="569"/>
          <w:tab w:val="left" w:pos="600"/>
        </w:tabs>
        <w:autoSpaceDE w:val="0"/>
        <w:autoSpaceDN w:val="0"/>
        <w:rPr>
          <w:sz w:val="22"/>
          <w:szCs w:val="22"/>
          <w:lang w:val="sr-Latn-ME"/>
        </w:rPr>
      </w:pPr>
      <w:r w:rsidRPr="005C650D">
        <w:rPr>
          <w:sz w:val="22"/>
          <w:szCs w:val="22"/>
          <w:lang w:val="sr-Latn-ME"/>
        </w:rPr>
        <w:t xml:space="preserve">Šta je lijek </w:t>
      </w:r>
      <w:r w:rsidR="00915C19" w:rsidRPr="005C650D">
        <w:rPr>
          <w:b/>
          <w:bCs/>
          <w:sz w:val="22"/>
          <w:szCs w:val="22"/>
          <w:lang w:val="sr-Latn-ME"/>
        </w:rPr>
        <w:t>LUBOR</w:t>
      </w:r>
      <w:r w:rsidRPr="005C650D">
        <w:rPr>
          <w:sz w:val="22"/>
          <w:szCs w:val="22"/>
          <w:lang w:val="sr-Latn-ME"/>
        </w:rPr>
        <w:t xml:space="preserve"> i čemu je namijenjen</w:t>
      </w:r>
    </w:p>
    <w:p w14:paraId="6F3F9764" w14:textId="6A474FBD" w:rsidR="00A32113" w:rsidRPr="005C650D" w:rsidRDefault="00A32113" w:rsidP="005C650D">
      <w:pPr>
        <w:widowControl w:val="0"/>
        <w:numPr>
          <w:ilvl w:val="0"/>
          <w:numId w:val="17"/>
        </w:numPr>
        <w:tabs>
          <w:tab w:val="clear" w:pos="360"/>
          <w:tab w:val="left" w:pos="569"/>
          <w:tab w:val="left" w:pos="600"/>
        </w:tabs>
        <w:autoSpaceDE w:val="0"/>
        <w:autoSpaceDN w:val="0"/>
        <w:rPr>
          <w:sz w:val="22"/>
          <w:szCs w:val="22"/>
          <w:lang w:val="sr-Latn-ME"/>
        </w:rPr>
      </w:pPr>
      <w:r w:rsidRPr="005C650D">
        <w:rPr>
          <w:sz w:val="22"/>
          <w:szCs w:val="22"/>
          <w:lang w:val="sr-Latn-ME"/>
        </w:rPr>
        <w:t xml:space="preserve">Šta treba da znate prije nego što uzmete lijek </w:t>
      </w:r>
      <w:r w:rsidR="00915C19" w:rsidRPr="005C650D">
        <w:rPr>
          <w:b/>
          <w:bCs/>
          <w:sz w:val="22"/>
          <w:szCs w:val="22"/>
          <w:lang w:val="sr-Latn-ME"/>
        </w:rPr>
        <w:t>LUBOR</w:t>
      </w:r>
    </w:p>
    <w:p w14:paraId="759FD189" w14:textId="424DF9CD" w:rsidR="00A32113" w:rsidRPr="005C650D" w:rsidRDefault="00A32113" w:rsidP="005C650D">
      <w:pPr>
        <w:widowControl w:val="0"/>
        <w:numPr>
          <w:ilvl w:val="0"/>
          <w:numId w:val="17"/>
        </w:numPr>
        <w:tabs>
          <w:tab w:val="clear" w:pos="360"/>
          <w:tab w:val="left" w:pos="569"/>
          <w:tab w:val="left" w:pos="600"/>
        </w:tabs>
        <w:autoSpaceDE w:val="0"/>
        <w:autoSpaceDN w:val="0"/>
        <w:rPr>
          <w:sz w:val="22"/>
          <w:szCs w:val="22"/>
          <w:lang w:val="sr-Latn-ME"/>
        </w:rPr>
      </w:pPr>
      <w:r w:rsidRPr="005C650D">
        <w:rPr>
          <w:sz w:val="22"/>
          <w:szCs w:val="22"/>
          <w:lang w:val="sr-Latn-ME"/>
        </w:rPr>
        <w:t xml:space="preserve">Kako se upotrebljava lijek </w:t>
      </w:r>
      <w:r w:rsidR="00915C19" w:rsidRPr="005C650D">
        <w:rPr>
          <w:b/>
          <w:bCs/>
          <w:sz w:val="22"/>
          <w:szCs w:val="22"/>
          <w:lang w:val="sr-Latn-ME"/>
        </w:rPr>
        <w:t>LUBOR</w:t>
      </w:r>
    </w:p>
    <w:p w14:paraId="0F365881" w14:textId="77777777" w:rsidR="00A32113" w:rsidRPr="005C650D" w:rsidRDefault="00A32113" w:rsidP="005C650D">
      <w:pPr>
        <w:widowControl w:val="0"/>
        <w:numPr>
          <w:ilvl w:val="0"/>
          <w:numId w:val="17"/>
        </w:numPr>
        <w:tabs>
          <w:tab w:val="clear" w:pos="360"/>
          <w:tab w:val="left" w:pos="569"/>
          <w:tab w:val="left" w:pos="600"/>
        </w:tabs>
        <w:autoSpaceDE w:val="0"/>
        <w:autoSpaceDN w:val="0"/>
        <w:rPr>
          <w:sz w:val="22"/>
          <w:szCs w:val="22"/>
          <w:lang w:val="sr-Latn-ME"/>
        </w:rPr>
      </w:pPr>
      <w:r w:rsidRPr="005C650D">
        <w:rPr>
          <w:sz w:val="22"/>
          <w:szCs w:val="22"/>
          <w:lang w:val="sr-Latn-ME"/>
        </w:rPr>
        <w:t xml:space="preserve">Moguća neželjena dejstva </w:t>
      </w:r>
    </w:p>
    <w:p w14:paraId="32EDF759" w14:textId="544B045E" w:rsidR="00A32113" w:rsidRPr="005C650D" w:rsidRDefault="00A32113" w:rsidP="005C650D">
      <w:pPr>
        <w:widowControl w:val="0"/>
        <w:numPr>
          <w:ilvl w:val="0"/>
          <w:numId w:val="17"/>
        </w:numPr>
        <w:tabs>
          <w:tab w:val="clear" w:pos="360"/>
          <w:tab w:val="left" w:pos="569"/>
          <w:tab w:val="left" w:pos="600"/>
        </w:tabs>
        <w:autoSpaceDE w:val="0"/>
        <w:autoSpaceDN w:val="0"/>
        <w:rPr>
          <w:sz w:val="22"/>
          <w:szCs w:val="22"/>
          <w:lang w:val="sr-Latn-ME"/>
        </w:rPr>
      </w:pPr>
      <w:r w:rsidRPr="005C650D">
        <w:rPr>
          <w:sz w:val="22"/>
          <w:szCs w:val="22"/>
          <w:lang w:val="sr-Latn-ME"/>
        </w:rPr>
        <w:t xml:space="preserve">Kako čuvati lijek </w:t>
      </w:r>
      <w:r w:rsidR="00915C19" w:rsidRPr="005C650D">
        <w:rPr>
          <w:b/>
          <w:bCs/>
          <w:sz w:val="22"/>
          <w:szCs w:val="22"/>
          <w:lang w:val="sr-Latn-ME"/>
        </w:rPr>
        <w:t>LUBOR</w:t>
      </w:r>
    </w:p>
    <w:p w14:paraId="6E36EACB" w14:textId="77777777" w:rsidR="00A32113" w:rsidRPr="005C650D" w:rsidRDefault="000A77B3" w:rsidP="005C650D">
      <w:pPr>
        <w:widowControl w:val="0"/>
        <w:numPr>
          <w:ilvl w:val="0"/>
          <w:numId w:val="17"/>
        </w:numPr>
        <w:tabs>
          <w:tab w:val="clear" w:pos="360"/>
          <w:tab w:val="left" w:pos="569"/>
          <w:tab w:val="left" w:pos="600"/>
        </w:tabs>
        <w:autoSpaceDE w:val="0"/>
        <w:autoSpaceDN w:val="0"/>
        <w:rPr>
          <w:b/>
          <w:bCs/>
          <w:sz w:val="22"/>
          <w:szCs w:val="22"/>
          <w:lang w:val="sr-Latn-ME"/>
        </w:rPr>
      </w:pPr>
      <w:r w:rsidRPr="005C650D">
        <w:rPr>
          <w:sz w:val="22"/>
          <w:szCs w:val="22"/>
          <w:lang w:val="sr-Latn-ME"/>
        </w:rPr>
        <w:t>Sadržaj pakovanja i d</w:t>
      </w:r>
      <w:r w:rsidR="00A32113" w:rsidRPr="005C650D">
        <w:rPr>
          <w:sz w:val="22"/>
          <w:szCs w:val="22"/>
          <w:lang w:val="sr-Latn-ME"/>
        </w:rPr>
        <w:t>odatne informacije</w:t>
      </w:r>
      <w:r w:rsidR="00A02C42" w:rsidRPr="005C650D">
        <w:rPr>
          <w:sz w:val="22"/>
          <w:szCs w:val="22"/>
          <w:lang w:val="sr-Latn-ME"/>
        </w:rPr>
        <w:t xml:space="preserve"> </w:t>
      </w:r>
    </w:p>
    <w:p w14:paraId="4BDA694D" w14:textId="77777777" w:rsidR="00A32113" w:rsidRPr="005C650D" w:rsidRDefault="00A32113" w:rsidP="005C650D">
      <w:pPr>
        <w:widowControl w:val="0"/>
        <w:autoSpaceDE w:val="0"/>
        <w:autoSpaceDN w:val="0"/>
        <w:rPr>
          <w:sz w:val="22"/>
          <w:szCs w:val="22"/>
          <w:lang w:val="sr-Latn-ME"/>
        </w:rPr>
      </w:pPr>
    </w:p>
    <w:p w14:paraId="15069D0C" w14:textId="77777777" w:rsidR="00C22BE5" w:rsidRPr="005C650D" w:rsidRDefault="00C22BE5" w:rsidP="005C650D">
      <w:pPr>
        <w:pStyle w:val="Header"/>
        <w:tabs>
          <w:tab w:val="left" w:pos="284"/>
        </w:tabs>
        <w:rPr>
          <w:sz w:val="22"/>
          <w:szCs w:val="22"/>
          <w:lang w:val="sr-Latn-ME"/>
        </w:rPr>
      </w:pPr>
    </w:p>
    <w:p w14:paraId="39C38251" w14:textId="77777777" w:rsidR="00CF1B2D" w:rsidRPr="005C650D" w:rsidRDefault="00CF1B2D" w:rsidP="005C650D">
      <w:pPr>
        <w:rPr>
          <w:b/>
          <w:bCs/>
          <w:sz w:val="22"/>
          <w:szCs w:val="22"/>
          <w:lang w:val="sr-Latn-ME"/>
        </w:rPr>
      </w:pPr>
      <w:r w:rsidRPr="005C650D">
        <w:rPr>
          <w:b/>
          <w:bCs/>
          <w:sz w:val="22"/>
          <w:szCs w:val="22"/>
          <w:lang w:val="sr-Latn-ME"/>
        </w:rPr>
        <w:br w:type="page"/>
      </w:r>
    </w:p>
    <w:p w14:paraId="581CFE69" w14:textId="5E8EA785" w:rsidR="00A32113" w:rsidRPr="005C650D" w:rsidRDefault="00A32113" w:rsidP="005C650D">
      <w:pPr>
        <w:tabs>
          <w:tab w:val="left" w:pos="540"/>
          <w:tab w:val="left" w:pos="569"/>
        </w:tabs>
        <w:jc w:val="both"/>
        <w:rPr>
          <w:b/>
          <w:bCs/>
          <w:sz w:val="22"/>
          <w:szCs w:val="22"/>
          <w:lang w:val="sr-Latn-ME"/>
        </w:rPr>
      </w:pPr>
      <w:r w:rsidRPr="005C650D">
        <w:rPr>
          <w:b/>
          <w:bCs/>
          <w:sz w:val="22"/>
          <w:szCs w:val="22"/>
          <w:lang w:val="sr-Latn-ME"/>
        </w:rPr>
        <w:lastRenderedPageBreak/>
        <w:t xml:space="preserve">1. </w:t>
      </w:r>
      <w:r w:rsidR="00FB6603" w:rsidRPr="005C650D">
        <w:rPr>
          <w:b/>
          <w:bCs/>
          <w:sz w:val="22"/>
          <w:szCs w:val="22"/>
          <w:lang w:val="sr-Latn-ME"/>
        </w:rPr>
        <w:tab/>
      </w:r>
      <w:r w:rsidRPr="005C650D">
        <w:rPr>
          <w:b/>
          <w:bCs/>
          <w:sz w:val="22"/>
          <w:szCs w:val="22"/>
          <w:lang w:val="sr-Latn-ME"/>
        </w:rPr>
        <w:t xml:space="preserve">ŠTA JE LIJEK </w:t>
      </w:r>
      <w:r w:rsidR="00915C19" w:rsidRPr="005C650D">
        <w:rPr>
          <w:b/>
          <w:bCs/>
          <w:sz w:val="22"/>
          <w:szCs w:val="22"/>
          <w:lang w:val="sr-Latn-ME"/>
        </w:rPr>
        <w:t>LUBOR</w:t>
      </w:r>
      <w:r w:rsidRPr="005C650D">
        <w:rPr>
          <w:b/>
          <w:bCs/>
          <w:sz w:val="22"/>
          <w:szCs w:val="22"/>
          <w:lang w:val="sr-Latn-ME"/>
        </w:rPr>
        <w:t xml:space="preserve"> I ČEMU JE NAMIJENJEN</w:t>
      </w:r>
    </w:p>
    <w:p w14:paraId="68F75BCC" w14:textId="77777777" w:rsidR="005C650D" w:rsidRDefault="005C650D" w:rsidP="005C650D">
      <w:pPr>
        <w:jc w:val="both"/>
        <w:rPr>
          <w:bCs/>
          <w:sz w:val="22"/>
          <w:szCs w:val="22"/>
          <w:lang w:val="sr-Latn-ME"/>
        </w:rPr>
      </w:pPr>
    </w:p>
    <w:p w14:paraId="05F7CB6C" w14:textId="5E61CCB6" w:rsidR="00915C19" w:rsidRPr="005C650D" w:rsidRDefault="00915C19" w:rsidP="005C650D">
      <w:pPr>
        <w:jc w:val="both"/>
        <w:rPr>
          <w:sz w:val="22"/>
          <w:szCs w:val="22"/>
          <w:lang w:val="sr-Latn-ME"/>
        </w:rPr>
      </w:pPr>
      <w:r w:rsidRPr="005C650D">
        <w:rPr>
          <w:bCs/>
          <w:sz w:val="22"/>
          <w:szCs w:val="22"/>
          <w:lang w:val="sr-Latn-ME"/>
        </w:rPr>
        <w:t xml:space="preserve">LUBOR </w:t>
      </w:r>
      <w:r w:rsidR="003646A0" w:rsidRPr="005C650D">
        <w:rPr>
          <w:bCs/>
          <w:sz w:val="22"/>
          <w:szCs w:val="22"/>
          <w:lang w:val="sr-Latn-ME"/>
        </w:rPr>
        <w:t xml:space="preserve">kapsule </w:t>
      </w:r>
      <w:r w:rsidRPr="005C650D">
        <w:rPr>
          <w:bCs/>
          <w:sz w:val="22"/>
          <w:szCs w:val="22"/>
          <w:lang w:val="sr-Latn-ME"/>
        </w:rPr>
        <w:t>sadrž</w:t>
      </w:r>
      <w:r w:rsidR="003646A0" w:rsidRPr="005C650D">
        <w:rPr>
          <w:bCs/>
          <w:sz w:val="22"/>
          <w:szCs w:val="22"/>
          <w:lang w:val="sr-Latn-ME"/>
        </w:rPr>
        <w:t>e</w:t>
      </w:r>
      <w:r w:rsidRPr="005C650D">
        <w:rPr>
          <w:bCs/>
          <w:sz w:val="22"/>
          <w:szCs w:val="22"/>
          <w:lang w:val="sr-Latn-ME"/>
        </w:rPr>
        <w:t xml:space="preserve"> piroksikam, koji pripada grupi ljekova koji se zovu </w:t>
      </w:r>
      <w:r w:rsidRPr="005C650D">
        <w:rPr>
          <w:sz w:val="22"/>
          <w:szCs w:val="22"/>
          <w:lang w:val="sr-Latn-ME"/>
        </w:rPr>
        <w:t xml:space="preserve">nesteroidni antiinflamatorni ljekovi </w:t>
      </w:r>
      <w:r w:rsidRPr="005C650D">
        <w:rPr>
          <w:bCs/>
          <w:sz w:val="22"/>
          <w:szCs w:val="22"/>
          <w:lang w:val="sr-Latn-ME"/>
        </w:rPr>
        <w:t xml:space="preserve">(NSAIL). Ovi ljekovi djeluju tako </w:t>
      </w:r>
      <w:r w:rsidRPr="005C650D">
        <w:rPr>
          <w:sz w:val="22"/>
          <w:szCs w:val="22"/>
          <w:lang w:val="sr-Latn-ME"/>
        </w:rPr>
        <w:t>što ublažavaju bolove i smanjuju otok zglobova i mišića.</w:t>
      </w:r>
    </w:p>
    <w:p w14:paraId="0E43A6CF" w14:textId="7CC49976" w:rsidR="00915C19" w:rsidRPr="005C650D" w:rsidRDefault="005C650D" w:rsidP="005C650D">
      <w:pPr>
        <w:jc w:val="both"/>
        <w:rPr>
          <w:sz w:val="22"/>
          <w:szCs w:val="22"/>
          <w:lang w:val="sr-Latn-ME"/>
        </w:rPr>
      </w:pPr>
      <w:r>
        <w:rPr>
          <w:sz w:val="22"/>
          <w:szCs w:val="22"/>
          <w:lang w:val="sr-Latn-ME"/>
        </w:rPr>
        <w:t>LUBOR kapsule se prim</w:t>
      </w:r>
      <w:r w:rsidR="00915C19" w:rsidRPr="005C650D">
        <w:rPr>
          <w:sz w:val="22"/>
          <w:szCs w:val="22"/>
          <w:lang w:val="sr-Latn-ME"/>
        </w:rPr>
        <w:t xml:space="preserve">jenjuju za ublažavanje nekih simptoma reumatoidnog artritisa, osteoartritisa (artroza, degenerativna bolest zglobova) i ankilozirajućeg spondilitisa (reumatska bolest kičme), kao što su otok, ukočenost i bol u zglobovima. LUBOR ne liječi navedene bolesti, već će Vam pomoći u ublažavanju simptoma tokom terapije. </w:t>
      </w:r>
    </w:p>
    <w:p w14:paraId="54630BFE" w14:textId="77777777" w:rsidR="00915C19" w:rsidRPr="005C650D" w:rsidRDefault="00915C19" w:rsidP="005C650D">
      <w:pPr>
        <w:jc w:val="both"/>
        <w:rPr>
          <w:sz w:val="22"/>
          <w:szCs w:val="22"/>
          <w:lang w:val="sr-Latn-ME"/>
        </w:rPr>
      </w:pPr>
      <w:r w:rsidRPr="005C650D">
        <w:rPr>
          <w:sz w:val="22"/>
          <w:szCs w:val="22"/>
          <w:lang w:val="sr-Latn-ME"/>
        </w:rPr>
        <w:t>Vaš ljekar će Vam propisati LUBOR samo u slučaju kada drugi nesteroidni antiinflamatorni ljekovi (NSAIL) nijesu bili uspješni u ublažavanju Vaših tegoba.</w:t>
      </w:r>
    </w:p>
    <w:p w14:paraId="6B58D623" w14:textId="77777777" w:rsidR="00445D8F" w:rsidRPr="005C650D" w:rsidRDefault="00445D8F" w:rsidP="005C650D">
      <w:pPr>
        <w:jc w:val="both"/>
        <w:rPr>
          <w:sz w:val="22"/>
          <w:szCs w:val="22"/>
          <w:lang w:val="sr-Latn-ME"/>
        </w:rPr>
      </w:pPr>
    </w:p>
    <w:p w14:paraId="4A1BEE4E" w14:textId="77777777" w:rsidR="00445D8F" w:rsidRPr="005C650D" w:rsidRDefault="00445D8F" w:rsidP="005C650D">
      <w:pPr>
        <w:jc w:val="both"/>
        <w:rPr>
          <w:sz w:val="22"/>
          <w:szCs w:val="22"/>
          <w:lang w:val="sr-Latn-ME"/>
        </w:rPr>
      </w:pPr>
    </w:p>
    <w:p w14:paraId="2C920E43" w14:textId="765005FF" w:rsidR="00A32113" w:rsidRPr="005C650D" w:rsidRDefault="00A32113" w:rsidP="005C650D">
      <w:pPr>
        <w:tabs>
          <w:tab w:val="left" w:pos="540"/>
          <w:tab w:val="left" w:pos="569"/>
        </w:tabs>
        <w:jc w:val="both"/>
        <w:rPr>
          <w:b/>
          <w:caps/>
          <w:sz w:val="22"/>
          <w:szCs w:val="22"/>
          <w:lang w:val="sr-Latn-ME"/>
        </w:rPr>
      </w:pPr>
      <w:r w:rsidRPr="005C650D">
        <w:rPr>
          <w:b/>
          <w:bCs/>
          <w:sz w:val="22"/>
          <w:szCs w:val="22"/>
          <w:lang w:val="sr-Latn-ME"/>
        </w:rPr>
        <w:t xml:space="preserve">2. </w:t>
      </w:r>
      <w:r w:rsidR="00FB6603" w:rsidRPr="005C650D">
        <w:rPr>
          <w:b/>
          <w:bCs/>
          <w:sz w:val="22"/>
          <w:szCs w:val="22"/>
          <w:lang w:val="sr-Latn-ME"/>
        </w:rPr>
        <w:tab/>
      </w:r>
      <w:r w:rsidRPr="005C650D">
        <w:rPr>
          <w:b/>
          <w:caps/>
          <w:sz w:val="22"/>
          <w:szCs w:val="22"/>
          <w:lang w:val="sr-Latn-ME"/>
        </w:rPr>
        <w:t xml:space="preserve">Šta treba da znate prIJe nego što uzmete lIJek </w:t>
      </w:r>
      <w:r w:rsidR="00915C19" w:rsidRPr="005C650D">
        <w:rPr>
          <w:b/>
          <w:bCs/>
          <w:sz w:val="22"/>
          <w:szCs w:val="22"/>
          <w:lang w:val="sr-Latn-ME"/>
        </w:rPr>
        <w:t>LUBOR</w:t>
      </w:r>
    </w:p>
    <w:p w14:paraId="7A39F7B4" w14:textId="77777777" w:rsidR="00445D8F" w:rsidRPr="005C650D" w:rsidRDefault="00445D8F" w:rsidP="005C650D">
      <w:pPr>
        <w:widowControl w:val="0"/>
        <w:autoSpaceDE w:val="0"/>
        <w:autoSpaceDN w:val="0"/>
        <w:jc w:val="both"/>
        <w:rPr>
          <w:caps/>
          <w:sz w:val="22"/>
          <w:szCs w:val="22"/>
          <w:lang w:val="sr-Latn-ME"/>
        </w:rPr>
      </w:pPr>
    </w:p>
    <w:p w14:paraId="1CE0ACA7" w14:textId="4A8CF210" w:rsidR="00A32113" w:rsidRPr="005C650D" w:rsidRDefault="00A32113" w:rsidP="005C650D">
      <w:pPr>
        <w:jc w:val="both"/>
        <w:rPr>
          <w:b/>
          <w:sz w:val="22"/>
          <w:szCs w:val="22"/>
          <w:lang w:val="sr-Latn-ME"/>
        </w:rPr>
      </w:pPr>
      <w:r w:rsidRPr="005C650D">
        <w:rPr>
          <w:b/>
          <w:sz w:val="22"/>
          <w:szCs w:val="22"/>
          <w:lang w:val="sr-Latn-ME"/>
        </w:rPr>
        <w:t xml:space="preserve">Lijek </w:t>
      </w:r>
      <w:r w:rsidR="00915C19" w:rsidRPr="005C650D">
        <w:rPr>
          <w:b/>
          <w:bCs/>
          <w:sz w:val="22"/>
          <w:szCs w:val="22"/>
          <w:lang w:val="sr-Latn-ME"/>
        </w:rPr>
        <w:t>LUBOR</w:t>
      </w:r>
      <w:r w:rsidRPr="005C650D">
        <w:rPr>
          <w:b/>
          <w:sz w:val="22"/>
          <w:szCs w:val="22"/>
          <w:lang w:val="sr-Latn-ME"/>
        </w:rPr>
        <w:t xml:space="preserve"> ne smijete koristiti:</w:t>
      </w:r>
    </w:p>
    <w:p w14:paraId="12D41464" w14:textId="77777777" w:rsidR="001D1CC6" w:rsidRPr="005C650D" w:rsidRDefault="001D1CC6" w:rsidP="005C650D">
      <w:pPr>
        <w:numPr>
          <w:ilvl w:val="0"/>
          <w:numId w:val="35"/>
        </w:numPr>
        <w:jc w:val="both"/>
        <w:rPr>
          <w:sz w:val="22"/>
          <w:szCs w:val="22"/>
          <w:lang w:val="sr-Latn-ME"/>
        </w:rPr>
      </w:pPr>
      <w:r w:rsidRPr="005C650D">
        <w:rPr>
          <w:sz w:val="22"/>
          <w:szCs w:val="22"/>
          <w:lang w:val="sr-Latn-ME"/>
        </w:rPr>
        <w:t>ako ste alergični na piroksikam ili bilo koji drugi sastojak ovog lijeka (naveden u dijelu 6.);</w:t>
      </w:r>
    </w:p>
    <w:p w14:paraId="6D1EEF88" w14:textId="71487F0A" w:rsidR="001D1CC6" w:rsidRPr="005C650D" w:rsidRDefault="001D1CC6" w:rsidP="005C650D">
      <w:pPr>
        <w:numPr>
          <w:ilvl w:val="0"/>
          <w:numId w:val="35"/>
        </w:numPr>
        <w:jc w:val="both"/>
        <w:rPr>
          <w:sz w:val="22"/>
          <w:szCs w:val="22"/>
          <w:lang w:val="sr-Latn-ME"/>
        </w:rPr>
      </w:pPr>
      <w:r w:rsidRPr="005C650D">
        <w:rPr>
          <w:sz w:val="22"/>
          <w:szCs w:val="22"/>
          <w:lang w:val="sr-Latn-ME"/>
        </w:rPr>
        <w:t>ako ste imali ili trenutno imate čir na želucu ili dvanaestopalačnom crijevu, odnosno ako ste nekad imali krvarenje iz</w:t>
      </w:r>
      <w:r w:rsidR="005C0EC2" w:rsidRPr="005C650D">
        <w:rPr>
          <w:sz w:val="22"/>
          <w:szCs w:val="22"/>
          <w:lang w:val="sr-Latn-ME"/>
        </w:rPr>
        <w:t xml:space="preserve"> </w:t>
      </w:r>
      <w:r w:rsidRPr="005C650D">
        <w:rPr>
          <w:sz w:val="22"/>
          <w:szCs w:val="22"/>
          <w:lang w:val="sr-Latn-ME"/>
        </w:rPr>
        <w:t>digestivnog trakta ili</w:t>
      </w:r>
      <w:r w:rsidR="005C0EC2" w:rsidRPr="005C650D">
        <w:rPr>
          <w:sz w:val="22"/>
          <w:szCs w:val="22"/>
          <w:lang w:val="sr-Latn-ME"/>
        </w:rPr>
        <w:t xml:space="preserve"> </w:t>
      </w:r>
      <w:r w:rsidRPr="005C650D">
        <w:rPr>
          <w:sz w:val="22"/>
          <w:szCs w:val="22"/>
          <w:lang w:val="sr-Latn-ME"/>
        </w:rPr>
        <w:t>perforaciju</w:t>
      </w:r>
      <w:r w:rsidRPr="005C650D" w:rsidDel="00140D98">
        <w:rPr>
          <w:sz w:val="22"/>
          <w:szCs w:val="22"/>
          <w:lang w:val="sr-Latn-ME"/>
        </w:rPr>
        <w:t xml:space="preserve"> </w:t>
      </w:r>
      <w:r w:rsidRPr="005C650D">
        <w:rPr>
          <w:sz w:val="22"/>
          <w:szCs w:val="22"/>
          <w:lang w:val="sr-Latn-ME"/>
        </w:rPr>
        <w:t>(pucanje zida želuca);</w:t>
      </w:r>
    </w:p>
    <w:p w14:paraId="56D81EE1" w14:textId="053EA400" w:rsidR="001D1CC6" w:rsidRPr="005C650D" w:rsidRDefault="001D1CC6" w:rsidP="005C650D">
      <w:pPr>
        <w:numPr>
          <w:ilvl w:val="0"/>
          <w:numId w:val="35"/>
        </w:numPr>
        <w:jc w:val="both"/>
        <w:rPr>
          <w:sz w:val="22"/>
          <w:szCs w:val="22"/>
          <w:lang w:val="sr-Latn-ME"/>
        </w:rPr>
      </w:pPr>
      <w:r w:rsidRPr="005C650D">
        <w:rPr>
          <w:sz w:val="22"/>
          <w:szCs w:val="22"/>
          <w:lang w:val="sr-Latn-ME"/>
        </w:rPr>
        <w:t xml:space="preserve">ako bolujete od bolesti </w:t>
      </w:r>
      <w:r w:rsidR="005C0EC2" w:rsidRPr="005C650D">
        <w:rPr>
          <w:sz w:val="22"/>
          <w:szCs w:val="22"/>
          <w:lang w:val="sr-Latn-ME"/>
        </w:rPr>
        <w:t>gastrointestinalnog</w:t>
      </w:r>
      <w:r w:rsidRPr="005C650D">
        <w:rPr>
          <w:sz w:val="22"/>
          <w:szCs w:val="22"/>
          <w:lang w:val="sr-Latn-ME"/>
        </w:rPr>
        <w:t xml:space="preserve"> trakta (upala želuca ili crijeva), koji mogu prokrvariti kao što su ulcerozni kolitis, Kronova bolest, karcinomi želuca i crijeva, divertikulitis (upaljena ili inficirana kesica ili džep u debelom crijevu); </w:t>
      </w:r>
    </w:p>
    <w:p w14:paraId="3C257BEC" w14:textId="368813C2" w:rsidR="001D1CC6" w:rsidRPr="005C650D" w:rsidRDefault="001D1CC6" w:rsidP="005C650D">
      <w:pPr>
        <w:numPr>
          <w:ilvl w:val="0"/>
          <w:numId w:val="35"/>
        </w:numPr>
        <w:jc w:val="both"/>
        <w:rPr>
          <w:sz w:val="22"/>
          <w:szCs w:val="22"/>
          <w:lang w:val="sr-Latn-ME"/>
        </w:rPr>
      </w:pPr>
      <w:r w:rsidRPr="005C650D">
        <w:rPr>
          <w:sz w:val="22"/>
          <w:szCs w:val="22"/>
          <w:lang w:val="sr-Latn-ME"/>
        </w:rPr>
        <w:t>ako</w:t>
      </w:r>
      <w:r w:rsidR="005C0EC2" w:rsidRPr="005C650D">
        <w:rPr>
          <w:sz w:val="22"/>
          <w:szCs w:val="22"/>
          <w:lang w:val="sr-Latn-ME"/>
        </w:rPr>
        <w:t xml:space="preserve"> </w:t>
      </w:r>
      <w:r w:rsidRPr="005C650D">
        <w:rPr>
          <w:sz w:val="22"/>
          <w:szCs w:val="22"/>
          <w:lang w:val="sr-Latn-ME"/>
        </w:rPr>
        <w:t>uzimate neke druge NSAIL, uključujući selektivne inhibitore ciklooksigenaze-2 i acetilsalicilnu kiselinu (koja se nalazi u mnogim ljekovima za ublažavanje bolova i snižavanj</w:t>
      </w:r>
      <w:r w:rsidR="00EA48BD" w:rsidRPr="005C650D">
        <w:rPr>
          <w:sz w:val="22"/>
          <w:szCs w:val="22"/>
          <w:lang w:val="sr-Latn-ME"/>
        </w:rPr>
        <w:t>a</w:t>
      </w:r>
      <w:r w:rsidRPr="005C650D">
        <w:rPr>
          <w:sz w:val="22"/>
          <w:szCs w:val="22"/>
          <w:lang w:val="sr-Latn-ME"/>
        </w:rPr>
        <w:t xml:space="preserve"> povišene tjelesne</w:t>
      </w:r>
      <w:r w:rsidR="005C0EC2" w:rsidRPr="005C650D">
        <w:rPr>
          <w:sz w:val="22"/>
          <w:szCs w:val="22"/>
          <w:lang w:val="sr-Latn-ME"/>
        </w:rPr>
        <w:t xml:space="preserve"> </w:t>
      </w:r>
      <w:r w:rsidRPr="005C650D">
        <w:rPr>
          <w:sz w:val="22"/>
          <w:szCs w:val="22"/>
          <w:lang w:val="sr-Latn-ME"/>
        </w:rPr>
        <w:t xml:space="preserve">temperature); </w:t>
      </w:r>
    </w:p>
    <w:p w14:paraId="050FF2F1" w14:textId="1D6ADBEF" w:rsidR="001D1CC6" w:rsidRPr="005C650D" w:rsidRDefault="001D1CC6" w:rsidP="005C650D">
      <w:pPr>
        <w:numPr>
          <w:ilvl w:val="0"/>
          <w:numId w:val="35"/>
        </w:numPr>
        <w:jc w:val="both"/>
        <w:rPr>
          <w:sz w:val="22"/>
          <w:szCs w:val="22"/>
          <w:lang w:val="sr-Latn-ME"/>
        </w:rPr>
      </w:pPr>
      <w:r w:rsidRPr="005C650D">
        <w:rPr>
          <w:sz w:val="22"/>
          <w:szCs w:val="22"/>
          <w:lang w:val="sr-Latn-ME"/>
        </w:rPr>
        <w:t xml:space="preserve">ako uzimate antikoagulanse (ljekove protiv zgrušavanja krvi), na primjer, varfarin radi sprečavanja stvaranja krvnih ugrušaka; </w:t>
      </w:r>
    </w:p>
    <w:p w14:paraId="4FE7B1BC" w14:textId="14C7D5E7" w:rsidR="001D1CC6" w:rsidRPr="005C650D" w:rsidRDefault="001D1CC6" w:rsidP="005C650D">
      <w:pPr>
        <w:numPr>
          <w:ilvl w:val="0"/>
          <w:numId w:val="35"/>
        </w:numPr>
        <w:jc w:val="both"/>
        <w:rPr>
          <w:sz w:val="22"/>
          <w:szCs w:val="22"/>
          <w:lang w:val="sr-Latn-ME"/>
        </w:rPr>
      </w:pPr>
      <w:r w:rsidRPr="005C650D">
        <w:rPr>
          <w:sz w:val="22"/>
          <w:szCs w:val="22"/>
          <w:lang w:val="sr-Latn-ME"/>
        </w:rPr>
        <w:t xml:space="preserve">ako ste ranije imali ozbiljnu alergijsku reakciju na piroksikam (aktivna supstanca u ovom lijeku), na druge NSAIL ili bilo koje druge ljekove, naročito ako ste imali ozbiljnu kožnu reakciju (bez obzira na težinu) kao što je eksfolijativni dermatitis (jako crvenilo kože, pri čemu se koža ljušti u ljuspicama ili tankim slojevima), </w:t>
      </w:r>
      <w:r w:rsidRPr="005C650D">
        <w:rPr>
          <w:i/>
          <w:sz w:val="22"/>
          <w:szCs w:val="22"/>
          <w:lang w:val="sr-Latn-ME"/>
        </w:rPr>
        <w:t>Stevens-Johnson</w:t>
      </w:r>
      <w:r w:rsidRPr="005C650D">
        <w:rPr>
          <w:sz w:val="22"/>
          <w:szCs w:val="22"/>
          <w:lang w:val="sr-Latn-ME"/>
        </w:rPr>
        <w:t>ov sindrom</w:t>
      </w:r>
      <w:r w:rsidRPr="005C650D" w:rsidDel="0039182A">
        <w:rPr>
          <w:sz w:val="22"/>
          <w:szCs w:val="22"/>
          <w:lang w:val="sr-Latn-ME"/>
        </w:rPr>
        <w:t xml:space="preserve"> </w:t>
      </w:r>
      <w:r w:rsidRPr="005C650D">
        <w:rPr>
          <w:sz w:val="22"/>
          <w:szCs w:val="22"/>
          <w:lang w:val="sr-Latn-ME"/>
        </w:rPr>
        <w:t>(simptomi su osip sa pli</w:t>
      </w:r>
      <w:r w:rsidR="005C0EC2" w:rsidRPr="005C650D">
        <w:rPr>
          <w:sz w:val="22"/>
          <w:szCs w:val="22"/>
          <w:lang w:val="sr-Latn-ME"/>
        </w:rPr>
        <w:t>k</w:t>
      </w:r>
      <w:r w:rsidRPr="005C650D">
        <w:rPr>
          <w:sz w:val="22"/>
          <w:szCs w:val="22"/>
          <w:lang w:val="sr-Latn-ME"/>
        </w:rPr>
        <w:t>ovima i ljuštenjem kože, naročito u predjelu oko usta, očiju i genitalija) ili toksična epidermalna nekroliza (bolest kod koje je površinski sloj kože u pli</w:t>
      </w:r>
      <w:r w:rsidR="005C0EC2" w:rsidRPr="005C650D">
        <w:rPr>
          <w:sz w:val="22"/>
          <w:szCs w:val="22"/>
          <w:lang w:val="sr-Latn-ME"/>
        </w:rPr>
        <w:t>k</w:t>
      </w:r>
      <w:r w:rsidRPr="005C650D">
        <w:rPr>
          <w:sz w:val="22"/>
          <w:szCs w:val="22"/>
          <w:lang w:val="sr-Latn-ME"/>
        </w:rPr>
        <w:t xml:space="preserve">ovima i ljušti se); </w:t>
      </w:r>
    </w:p>
    <w:p w14:paraId="069A5D41" w14:textId="77777777" w:rsidR="001D1CC6" w:rsidRPr="005C650D" w:rsidRDefault="001D1CC6" w:rsidP="005C650D">
      <w:pPr>
        <w:numPr>
          <w:ilvl w:val="0"/>
          <w:numId w:val="35"/>
        </w:numPr>
        <w:jc w:val="both"/>
        <w:rPr>
          <w:sz w:val="22"/>
          <w:szCs w:val="22"/>
          <w:lang w:val="sr-Latn-ME"/>
        </w:rPr>
      </w:pPr>
      <w:r w:rsidRPr="005C650D">
        <w:rPr>
          <w:sz w:val="22"/>
          <w:szCs w:val="22"/>
          <w:lang w:val="sr-Latn-ME"/>
        </w:rPr>
        <w:t>ako imate tešku srčanu slabost;</w:t>
      </w:r>
    </w:p>
    <w:p w14:paraId="6AF845ED" w14:textId="5165AB80" w:rsidR="001D1CC6" w:rsidRPr="005C650D" w:rsidRDefault="001D1CC6" w:rsidP="005C650D">
      <w:pPr>
        <w:numPr>
          <w:ilvl w:val="0"/>
          <w:numId w:val="35"/>
        </w:numPr>
        <w:jc w:val="both"/>
        <w:rPr>
          <w:sz w:val="22"/>
          <w:szCs w:val="22"/>
          <w:lang w:val="sr-Latn-ME"/>
        </w:rPr>
      </w:pPr>
      <w:r w:rsidRPr="005C650D">
        <w:rPr>
          <w:sz w:val="22"/>
          <w:szCs w:val="22"/>
          <w:lang w:val="sr-Latn-ME"/>
        </w:rPr>
        <w:t>ako ste u zadnjem t</w:t>
      </w:r>
      <w:r w:rsidR="005C0EC2" w:rsidRPr="005C650D">
        <w:rPr>
          <w:sz w:val="22"/>
          <w:szCs w:val="22"/>
          <w:lang w:val="sr-Latn-ME"/>
        </w:rPr>
        <w:t xml:space="preserve">rimestru </w:t>
      </w:r>
      <w:r w:rsidRPr="005C650D">
        <w:rPr>
          <w:sz w:val="22"/>
          <w:szCs w:val="22"/>
          <w:lang w:val="sr-Latn-ME"/>
        </w:rPr>
        <w:t>trudnoće.</w:t>
      </w:r>
    </w:p>
    <w:p w14:paraId="519F8198" w14:textId="77777777" w:rsidR="001D1CC6" w:rsidRPr="005C650D" w:rsidRDefault="001D1CC6" w:rsidP="005C650D">
      <w:pPr>
        <w:pStyle w:val="BodyTextIndent"/>
        <w:spacing w:after="0"/>
        <w:ind w:left="0"/>
        <w:jc w:val="both"/>
        <w:rPr>
          <w:sz w:val="22"/>
          <w:szCs w:val="22"/>
          <w:lang w:val="sr-Latn-ME"/>
        </w:rPr>
      </w:pPr>
    </w:p>
    <w:p w14:paraId="6BFACC27" w14:textId="6F3B7EA8" w:rsidR="00915C19" w:rsidRPr="005C650D" w:rsidRDefault="001D1CC6" w:rsidP="005C650D">
      <w:pPr>
        <w:jc w:val="both"/>
        <w:rPr>
          <w:b/>
          <w:sz w:val="22"/>
          <w:szCs w:val="22"/>
          <w:lang w:val="sr-Latn-ME"/>
        </w:rPr>
      </w:pPr>
      <w:r w:rsidRPr="005C650D">
        <w:rPr>
          <w:bCs/>
          <w:sz w:val="22"/>
          <w:szCs w:val="22"/>
          <w:lang w:val="sr-Latn-ME"/>
        </w:rPr>
        <w:t xml:space="preserve">Ukoliko se nešto od gore navedenog odnosi na Vas, </w:t>
      </w:r>
      <w:r w:rsidRPr="005C650D">
        <w:rPr>
          <w:b/>
          <w:bCs/>
          <w:sz w:val="22"/>
          <w:szCs w:val="22"/>
          <w:lang w:val="sr-Latn-ME"/>
        </w:rPr>
        <w:t xml:space="preserve">odmah obavijestite Vašeg ljekara i nemojte uzimati lijek </w:t>
      </w:r>
      <w:bookmarkStart w:id="0" w:name="_Hlk161834117"/>
      <w:r w:rsidRPr="005C650D">
        <w:rPr>
          <w:b/>
          <w:bCs/>
          <w:sz w:val="22"/>
          <w:szCs w:val="22"/>
          <w:lang w:val="sr-Latn-ME"/>
        </w:rPr>
        <w:t>LUBOR</w:t>
      </w:r>
      <w:bookmarkEnd w:id="0"/>
      <w:r w:rsidRPr="005C650D">
        <w:rPr>
          <w:b/>
          <w:bCs/>
          <w:sz w:val="22"/>
          <w:szCs w:val="22"/>
          <w:lang w:val="sr-Latn-ME"/>
        </w:rPr>
        <w:t>.</w:t>
      </w:r>
    </w:p>
    <w:p w14:paraId="724C4AAC" w14:textId="77777777" w:rsidR="00445D8F" w:rsidRPr="005C650D" w:rsidRDefault="00445D8F" w:rsidP="005C650D">
      <w:pPr>
        <w:jc w:val="both"/>
        <w:rPr>
          <w:sz w:val="22"/>
          <w:szCs w:val="22"/>
          <w:lang w:val="sr-Latn-ME"/>
        </w:rPr>
      </w:pPr>
    </w:p>
    <w:p w14:paraId="67BC9FCC" w14:textId="44712A43" w:rsidR="001D1CC6" w:rsidRPr="005C650D" w:rsidRDefault="00F47B6C" w:rsidP="005C650D">
      <w:pPr>
        <w:jc w:val="both"/>
        <w:rPr>
          <w:b/>
          <w:bCs/>
          <w:sz w:val="22"/>
          <w:szCs w:val="22"/>
          <w:lang w:val="sr-Latn-ME"/>
        </w:rPr>
      </w:pPr>
      <w:r w:rsidRPr="005C650D">
        <w:rPr>
          <w:b/>
          <w:bCs/>
          <w:sz w:val="22"/>
          <w:szCs w:val="22"/>
          <w:lang w:val="sr-Latn-ME"/>
        </w:rPr>
        <w:t>Upozorenja i mjere opreza:</w:t>
      </w:r>
    </w:p>
    <w:p w14:paraId="7624245D" w14:textId="0EE122FF" w:rsidR="001D1CC6" w:rsidRPr="005C650D" w:rsidRDefault="003646A0" w:rsidP="005C650D">
      <w:pPr>
        <w:pStyle w:val="NormalWeb"/>
        <w:spacing w:before="0" w:beforeAutospacing="0" w:after="0" w:afterAutospacing="0"/>
        <w:jc w:val="both"/>
        <w:rPr>
          <w:sz w:val="22"/>
          <w:szCs w:val="22"/>
        </w:rPr>
      </w:pPr>
      <w:r w:rsidRPr="005C650D">
        <w:rPr>
          <w:sz w:val="22"/>
          <w:szCs w:val="22"/>
        </w:rPr>
        <w:t>Obratite se svom ljekaru ili farmaceutu prije korišćenja LUBOR kapsula.</w:t>
      </w:r>
    </w:p>
    <w:p w14:paraId="6C77286B" w14:textId="77777777" w:rsidR="005C650D" w:rsidRDefault="005C650D" w:rsidP="005C650D">
      <w:pPr>
        <w:pStyle w:val="NormalWeb"/>
        <w:spacing w:before="0" w:beforeAutospacing="0" w:after="0" w:afterAutospacing="0"/>
        <w:jc w:val="both"/>
        <w:rPr>
          <w:sz w:val="22"/>
          <w:szCs w:val="22"/>
        </w:rPr>
      </w:pPr>
    </w:p>
    <w:p w14:paraId="4010B697" w14:textId="4EA35EC2" w:rsidR="001D1CC6" w:rsidRPr="005C650D" w:rsidRDefault="001D1CC6" w:rsidP="005C650D">
      <w:pPr>
        <w:pStyle w:val="NormalWeb"/>
        <w:spacing w:before="0" w:beforeAutospacing="0" w:after="0" w:afterAutospacing="0"/>
        <w:jc w:val="both"/>
        <w:rPr>
          <w:sz w:val="22"/>
          <w:szCs w:val="22"/>
        </w:rPr>
      </w:pPr>
      <w:r w:rsidRPr="005C650D">
        <w:rPr>
          <w:sz w:val="22"/>
          <w:szCs w:val="22"/>
        </w:rPr>
        <w:t>Budite oprezni sa uzimanjem ovog lijeka i javite se Vašem ljekaru:</w:t>
      </w:r>
    </w:p>
    <w:p w14:paraId="5C39A4E8" w14:textId="77777777" w:rsidR="001D1CC6" w:rsidRPr="005C650D" w:rsidRDefault="001D1CC6" w:rsidP="005C650D">
      <w:pPr>
        <w:numPr>
          <w:ilvl w:val="0"/>
          <w:numId w:val="36"/>
        </w:numPr>
        <w:tabs>
          <w:tab w:val="left" w:pos="284"/>
        </w:tabs>
        <w:jc w:val="both"/>
        <w:rPr>
          <w:rFonts w:eastAsia="MS Mincho"/>
          <w:sz w:val="22"/>
          <w:szCs w:val="22"/>
          <w:lang w:val="sr-Latn-ME" w:eastAsia="ja-JP"/>
        </w:rPr>
      </w:pPr>
      <w:r w:rsidRPr="005C650D">
        <w:rPr>
          <w:rFonts w:eastAsia="MS Mincho"/>
          <w:sz w:val="22"/>
          <w:szCs w:val="22"/>
          <w:lang w:val="sr-Latn-ME" w:eastAsia="ja-JP"/>
        </w:rPr>
        <w:t xml:space="preserve">u slučaju pojave alergijske reakcije, kao što je kožni osip, otok lica, neobjašnjeno zviždanje u grudima ili teškoće sa disanjem - </w:t>
      </w:r>
      <w:r w:rsidRPr="005C650D">
        <w:rPr>
          <w:rFonts w:eastAsia="MS Mincho"/>
          <w:b/>
          <w:sz w:val="22"/>
          <w:szCs w:val="22"/>
          <w:lang w:val="sr-Latn-ME" w:eastAsia="ja-JP"/>
        </w:rPr>
        <w:t>odmah prestanite da uzimate lijek i obratite se Vašem ljekaru</w:t>
      </w:r>
      <w:r w:rsidRPr="005C650D">
        <w:rPr>
          <w:sz w:val="22"/>
          <w:szCs w:val="22"/>
          <w:lang w:val="sr-Latn-ME"/>
        </w:rPr>
        <w:t>;</w:t>
      </w:r>
    </w:p>
    <w:p w14:paraId="2A784142" w14:textId="446F213C" w:rsidR="001D1CC6" w:rsidRPr="005C650D" w:rsidRDefault="001D1CC6" w:rsidP="005C650D">
      <w:pPr>
        <w:numPr>
          <w:ilvl w:val="0"/>
          <w:numId w:val="36"/>
        </w:numPr>
        <w:tabs>
          <w:tab w:val="left" w:pos="284"/>
        </w:tabs>
        <w:jc w:val="both"/>
        <w:rPr>
          <w:rFonts w:eastAsia="MS Mincho"/>
          <w:sz w:val="22"/>
          <w:szCs w:val="22"/>
          <w:lang w:val="sr-Latn-ME" w:eastAsia="ja-JP"/>
        </w:rPr>
      </w:pPr>
      <w:r w:rsidRPr="005C650D">
        <w:rPr>
          <w:rFonts w:eastAsia="MS Mincho"/>
          <w:sz w:val="22"/>
          <w:szCs w:val="22"/>
          <w:lang w:val="sr-Latn-ME" w:eastAsia="ja-JP"/>
        </w:rPr>
        <w:t xml:space="preserve">u slučaju pojave osipa, crvenila kože, oštećenja sluznica ili neke druge promjene na koži - </w:t>
      </w:r>
      <w:r w:rsidRPr="005C650D">
        <w:rPr>
          <w:rFonts w:eastAsia="MS Mincho"/>
          <w:b/>
          <w:sz w:val="22"/>
          <w:szCs w:val="22"/>
          <w:lang w:val="sr-Latn-ME" w:eastAsia="ja-JP"/>
        </w:rPr>
        <w:t>odmah prestanite da uzimate</w:t>
      </w:r>
      <w:r w:rsidR="005C0EC2" w:rsidRPr="005C650D">
        <w:rPr>
          <w:rFonts w:eastAsia="MS Mincho"/>
          <w:b/>
          <w:sz w:val="22"/>
          <w:szCs w:val="22"/>
          <w:lang w:val="sr-Latn-ME" w:eastAsia="ja-JP"/>
        </w:rPr>
        <w:t xml:space="preserve"> </w:t>
      </w:r>
      <w:r w:rsidRPr="005C650D">
        <w:rPr>
          <w:rFonts w:eastAsia="MS Mincho"/>
          <w:b/>
          <w:sz w:val="22"/>
          <w:szCs w:val="22"/>
          <w:lang w:val="sr-Latn-ME" w:eastAsia="ja-JP"/>
        </w:rPr>
        <w:t>lijek i obratite se Vašem ljekaru</w:t>
      </w:r>
      <w:r w:rsidRPr="005C650D">
        <w:rPr>
          <w:rFonts w:eastAsia="MS Mincho"/>
          <w:sz w:val="22"/>
          <w:szCs w:val="22"/>
          <w:lang w:val="sr-Latn-ME" w:eastAsia="ja-JP"/>
        </w:rPr>
        <w:t>;</w:t>
      </w:r>
    </w:p>
    <w:p w14:paraId="626C46CF" w14:textId="765ACCEA" w:rsidR="001D1CC6" w:rsidRPr="005C650D" w:rsidRDefault="001D1CC6" w:rsidP="005C650D">
      <w:pPr>
        <w:numPr>
          <w:ilvl w:val="0"/>
          <w:numId w:val="36"/>
        </w:numPr>
        <w:tabs>
          <w:tab w:val="left" w:pos="284"/>
        </w:tabs>
        <w:jc w:val="both"/>
        <w:rPr>
          <w:rFonts w:eastAsia="MS Mincho"/>
          <w:sz w:val="22"/>
          <w:szCs w:val="22"/>
          <w:lang w:val="sr-Latn-ME" w:eastAsia="ja-JP"/>
        </w:rPr>
      </w:pPr>
      <w:r w:rsidRPr="005C650D">
        <w:rPr>
          <w:rFonts w:eastAsia="MS Mincho"/>
          <w:sz w:val="22"/>
          <w:szCs w:val="22"/>
          <w:lang w:val="sr-Latn-ME" w:eastAsia="ja-JP"/>
        </w:rPr>
        <w:t xml:space="preserve">u slučaju pojave bolova u stomaku ili bilo kojeg znaka krvarenja iz želuca ili crijeva, kao što su crna ili krvava stolica ili povraćanje krvi - </w:t>
      </w:r>
      <w:r w:rsidRPr="005C650D">
        <w:rPr>
          <w:rFonts w:eastAsia="MS Mincho"/>
          <w:b/>
          <w:sz w:val="22"/>
          <w:szCs w:val="22"/>
          <w:lang w:val="sr-Latn-ME" w:eastAsia="ja-JP"/>
        </w:rPr>
        <w:t>odmah prestanite da uzimate</w:t>
      </w:r>
      <w:r w:rsidR="005C0EC2" w:rsidRPr="005C650D">
        <w:rPr>
          <w:rFonts w:eastAsia="MS Mincho"/>
          <w:b/>
          <w:sz w:val="22"/>
          <w:szCs w:val="22"/>
          <w:lang w:val="sr-Latn-ME" w:eastAsia="ja-JP"/>
        </w:rPr>
        <w:t xml:space="preserve"> </w:t>
      </w:r>
      <w:r w:rsidRPr="005C650D">
        <w:rPr>
          <w:rFonts w:eastAsia="MS Mincho"/>
          <w:b/>
          <w:sz w:val="22"/>
          <w:szCs w:val="22"/>
          <w:lang w:val="sr-Latn-ME" w:eastAsia="ja-JP"/>
        </w:rPr>
        <w:t>lijek i obratite se Vašem ljekaru</w:t>
      </w:r>
      <w:r w:rsidRPr="005C650D">
        <w:rPr>
          <w:rFonts w:eastAsia="MS Mincho"/>
          <w:sz w:val="22"/>
          <w:szCs w:val="22"/>
          <w:lang w:val="sr-Latn-ME" w:eastAsia="ja-JP"/>
        </w:rPr>
        <w:t>;</w:t>
      </w:r>
    </w:p>
    <w:p w14:paraId="6EE55820" w14:textId="77777777" w:rsidR="001D1CC6" w:rsidRPr="005C650D" w:rsidRDefault="001D1CC6" w:rsidP="005C650D">
      <w:pPr>
        <w:numPr>
          <w:ilvl w:val="0"/>
          <w:numId w:val="36"/>
        </w:numPr>
        <w:tabs>
          <w:tab w:val="left" w:pos="284"/>
        </w:tabs>
        <w:jc w:val="both"/>
        <w:rPr>
          <w:rFonts w:eastAsia="MS Mincho"/>
          <w:sz w:val="22"/>
          <w:szCs w:val="22"/>
          <w:lang w:val="sr-Latn-ME" w:eastAsia="ja-JP"/>
        </w:rPr>
      </w:pPr>
      <w:r w:rsidRPr="005C650D">
        <w:rPr>
          <w:rFonts w:eastAsia="MS Mincho"/>
          <w:sz w:val="22"/>
          <w:szCs w:val="22"/>
          <w:lang w:val="sr-Latn-ME" w:eastAsia="ja-JP"/>
        </w:rPr>
        <w:t>u slučaju dugotrajne primjene piroksikama zbog moguće pojave problema sa očima (poremećaj oštrine vida i/ili opažanja boja, pojave mrlja pred očima ili nekontrolisano trzanje očiju) potrebne su povremene kontrole specijalista;</w:t>
      </w:r>
    </w:p>
    <w:p w14:paraId="6F72B729" w14:textId="14743036" w:rsidR="001D1CC6" w:rsidRPr="005C650D" w:rsidRDefault="001D1CC6" w:rsidP="005C650D">
      <w:pPr>
        <w:numPr>
          <w:ilvl w:val="0"/>
          <w:numId w:val="36"/>
        </w:numPr>
        <w:tabs>
          <w:tab w:val="left" w:pos="284"/>
        </w:tabs>
        <w:jc w:val="both"/>
        <w:rPr>
          <w:rFonts w:eastAsia="MS Mincho"/>
          <w:sz w:val="22"/>
          <w:szCs w:val="22"/>
          <w:lang w:val="sr-Latn-ME" w:eastAsia="ja-JP"/>
        </w:rPr>
      </w:pPr>
      <w:r w:rsidRPr="005C650D">
        <w:rPr>
          <w:rFonts w:eastAsia="MS Mincho"/>
          <w:sz w:val="22"/>
          <w:szCs w:val="22"/>
          <w:lang w:val="sr-Latn-ME" w:eastAsia="ja-JP"/>
        </w:rPr>
        <w:t>ako ste stariji od 70 godina – Vaš ljekar će htjeti da trajanje liječenja skrati na najkraće moguće vrijeme i češće će Vas kontrolisati</w:t>
      </w:r>
      <w:r w:rsidR="005C0EC2" w:rsidRPr="005C650D">
        <w:rPr>
          <w:rFonts w:eastAsia="MS Mincho"/>
          <w:sz w:val="22"/>
          <w:szCs w:val="22"/>
          <w:lang w:val="sr-Latn-ME" w:eastAsia="ja-JP"/>
        </w:rPr>
        <w:t xml:space="preserve"> </w:t>
      </w:r>
      <w:r w:rsidRPr="005C650D">
        <w:rPr>
          <w:rFonts w:eastAsia="MS Mincho"/>
          <w:sz w:val="22"/>
          <w:szCs w:val="22"/>
          <w:lang w:val="sr-Latn-ME" w:eastAsia="ja-JP"/>
        </w:rPr>
        <w:t>tokom primjene piroksikama;</w:t>
      </w:r>
    </w:p>
    <w:p w14:paraId="1EE9A3B2" w14:textId="2EBA55C5"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lastRenderedPageBreak/>
        <w:t>ako ste stariji od 70 godina ili uzimate druge ljekove kao što su kortikosteroidi (ljekovi za liječenje različitih stanja kao što su alergije i hormonska neravnoteža) ili ljekove za liječenje depresije, kao što su selektivni inhibitori ponovnog preuzimanja serotonina (SSRI) ili acetilsalicilnu kiselinu (aspirin) za sprečavanje srčanog ili moždanog udara - ljekar Vam može propisati LUBOR</w:t>
      </w:r>
      <w:r w:rsidR="00704257" w:rsidRPr="005C650D">
        <w:rPr>
          <w:sz w:val="22"/>
          <w:szCs w:val="22"/>
        </w:rPr>
        <w:t xml:space="preserve"> kapsule</w:t>
      </w:r>
      <w:r w:rsidRPr="005C650D">
        <w:rPr>
          <w:sz w:val="22"/>
          <w:szCs w:val="22"/>
        </w:rPr>
        <w:t xml:space="preserve"> zajedno sa lijekom koji štiti Vaš želudac i crijeva;</w:t>
      </w:r>
    </w:p>
    <w:p w14:paraId="0439AAA0"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je potrebno da obavite krvne pretrage ili kakve druge pretrage ili ako idete na operaciju, recite to Vašem ljekaru, jer rezultati pretraga mogu biti promijenjeni;</w:t>
      </w:r>
    </w:p>
    <w:p w14:paraId="33537020"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 xml:space="preserve">ako ste stariji od 80 godina ne preporučuje se primjena lijeka LUBOR; </w:t>
      </w:r>
    </w:p>
    <w:p w14:paraId="230157B7"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ste trudni ili planirate trudnoću, odnosno ukoliko dojite;</w:t>
      </w:r>
    </w:p>
    <w:p w14:paraId="058EC407"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imate problema sa bubrezima;</w:t>
      </w:r>
    </w:p>
    <w:p w14:paraId="5102EB07"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imate problema sa jetrom;</w:t>
      </w:r>
    </w:p>
    <w:p w14:paraId="77FF4501" w14:textId="77777777"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imate povišen krvni pritisak ili bolujete od drugih bolesti srca;</w:t>
      </w:r>
    </w:p>
    <w:p w14:paraId="0A394F72" w14:textId="3D793FA8" w:rsidR="001D1CC6" w:rsidRPr="005C650D" w:rsidRDefault="001D1CC6" w:rsidP="005C650D">
      <w:pPr>
        <w:pStyle w:val="NormalWeb"/>
        <w:numPr>
          <w:ilvl w:val="0"/>
          <w:numId w:val="36"/>
        </w:numPr>
        <w:spacing w:before="0" w:beforeAutospacing="0" w:after="0" w:afterAutospacing="0"/>
        <w:jc w:val="both"/>
        <w:rPr>
          <w:sz w:val="22"/>
          <w:szCs w:val="22"/>
        </w:rPr>
      </w:pPr>
      <w:r w:rsidRPr="005C650D">
        <w:rPr>
          <w:sz w:val="22"/>
          <w:szCs w:val="22"/>
        </w:rPr>
        <w:t>ako ste imali krvarenje u mozgu ili kakve druge poremećaje krvarenja.</w:t>
      </w:r>
    </w:p>
    <w:p w14:paraId="27BF1FB2" w14:textId="77777777" w:rsidR="005C650D" w:rsidRDefault="005C650D" w:rsidP="005C650D">
      <w:pPr>
        <w:jc w:val="both"/>
        <w:rPr>
          <w:rFonts w:eastAsia="MS Mincho"/>
          <w:sz w:val="22"/>
          <w:szCs w:val="22"/>
          <w:lang w:val="sr-Latn-ME" w:eastAsia="ja-JP"/>
        </w:rPr>
      </w:pPr>
    </w:p>
    <w:p w14:paraId="53A9755F" w14:textId="68CAE0DC" w:rsidR="001D1CC6" w:rsidRDefault="001D1CC6" w:rsidP="005C650D">
      <w:pPr>
        <w:jc w:val="both"/>
        <w:rPr>
          <w:rFonts w:eastAsia="MS Mincho"/>
          <w:sz w:val="22"/>
          <w:szCs w:val="22"/>
          <w:lang w:val="sr-Latn-ME" w:eastAsia="ja-JP"/>
        </w:rPr>
      </w:pPr>
      <w:r w:rsidRPr="005C650D">
        <w:rPr>
          <w:rFonts w:eastAsia="MS Mincho"/>
          <w:sz w:val="22"/>
          <w:szCs w:val="22"/>
          <w:lang w:val="sr-Latn-ME" w:eastAsia="ja-JP"/>
        </w:rPr>
        <w:t xml:space="preserve">Ljekovi iz grupe NSAIL, uključujući i LUBOR, mogu biti povezani sa malim povećanjem rizika od nastanka srčanog ili moždanog udara. Rizik je veći uz primjenu većih doza i dugotrajne primjene. Ne primjenjujte lijek u dozama većim od preporučenih niti tokom dužeg vremena od preporučenog. </w:t>
      </w:r>
    </w:p>
    <w:p w14:paraId="4A2135A8" w14:textId="77777777" w:rsidR="005C650D" w:rsidRPr="005C650D" w:rsidRDefault="005C650D" w:rsidP="005C650D">
      <w:pPr>
        <w:jc w:val="both"/>
        <w:rPr>
          <w:rFonts w:eastAsia="MS Mincho"/>
          <w:sz w:val="22"/>
          <w:szCs w:val="22"/>
          <w:lang w:val="sr-Latn-ME" w:eastAsia="ja-JP"/>
        </w:rPr>
      </w:pPr>
    </w:p>
    <w:p w14:paraId="270896C1" w14:textId="044716F2" w:rsidR="001D1CC6" w:rsidRDefault="001D1CC6" w:rsidP="005C650D">
      <w:pPr>
        <w:jc w:val="both"/>
        <w:rPr>
          <w:rFonts w:eastAsia="MS Mincho"/>
          <w:sz w:val="22"/>
          <w:szCs w:val="22"/>
          <w:lang w:val="sr-Latn-ME" w:eastAsia="ja-JP"/>
        </w:rPr>
      </w:pPr>
      <w:r w:rsidRPr="005C650D">
        <w:rPr>
          <w:rFonts w:eastAsia="MS Mincho"/>
          <w:sz w:val="22"/>
          <w:szCs w:val="22"/>
          <w:lang w:val="sr-Latn-ME" w:eastAsia="ja-JP"/>
        </w:rPr>
        <w:t>Ako imate problema sa srcem ili ste doživjeli moždani udar ili mislite da imate povećan rizik za nastanak tih bolesti (npr. imate povišen krvni pritisak, šećernu bolest, povišene vrijednosti holesterola u krvi ili ste pušač), javite se Vašem ljekaru ili farmaceutu.</w:t>
      </w:r>
    </w:p>
    <w:p w14:paraId="3647FD68" w14:textId="77777777" w:rsidR="005C650D" w:rsidRPr="005C650D" w:rsidRDefault="005C650D" w:rsidP="005C650D">
      <w:pPr>
        <w:jc w:val="both"/>
        <w:rPr>
          <w:rFonts w:eastAsia="MS Mincho"/>
          <w:sz w:val="22"/>
          <w:szCs w:val="22"/>
          <w:lang w:val="sr-Latn-ME" w:eastAsia="ja-JP"/>
        </w:rPr>
      </w:pPr>
    </w:p>
    <w:p w14:paraId="0F8C2A68" w14:textId="57F631C9" w:rsidR="001D1CC6" w:rsidRPr="005C650D" w:rsidRDefault="001D1CC6" w:rsidP="005C650D">
      <w:pPr>
        <w:jc w:val="both"/>
        <w:rPr>
          <w:rFonts w:eastAsia="MS Mincho"/>
          <w:sz w:val="22"/>
          <w:szCs w:val="22"/>
          <w:lang w:val="sr-Latn-ME" w:eastAsia="ja-JP"/>
        </w:rPr>
      </w:pPr>
      <w:r w:rsidRPr="005C650D">
        <w:rPr>
          <w:rFonts w:eastAsia="MS Mincho"/>
          <w:sz w:val="22"/>
          <w:szCs w:val="22"/>
          <w:lang w:val="sr-Latn-ME" w:eastAsia="ja-JP"/>
        </w:rPr>
        <w:t>Tokom primjene piroksikama zabilježeni su, potencijalno po život, opasni kožni osipi (</w:t>
      </w:r>
      <w:r w:rsidRPr="005C650D">
        <w:rPr>
          <w:rFonts w:eastAsia="MS Mincho"/>
          <w:i/>
          <w:sz w:val="22"/>
          <w:szCs w:val="22"/>
          <w:lang w:val="sr-Latn-ME" w:eastAsia="ja-JP"/>
        </w:rPr>
        <w:t>Stevens</w:t>
      </w:r>
      <w:r w:rsidRPr="005C650D">
        <w:rPr>
          <w:rFonts w:eastAsia="MS Mincho"/>
          <w:sz w:val="22"/>
          <w:szCs w:val="22"/>
          <w:lang w:val="sr-Latn-ME" w:eastAsia="ja-JP"/>
        </w:rPr>
        <w:t>-</w:t>
      </w:r>
      <w:r w:rsidRPr="005C650D">
        <w:rPr>
          <w:rFonts w:eastAsia="MS Mincho"/>
          <w:i/>
          <w:sz w:val="22"/>
          <w:szCs w:val="22"/>
          <w:lang w:val="sr-Latn-ME" w:eastAsia="ja-JP"/>
        </w:rPr>
        <w:t>Johnson</w:t>
      </w:r>
      <w:r w:rsidRPr="005C650D">
        <w:rPr>
          <w:rFonts w:eastAsia="MS Mincho"/>
          <w:sz w:val="22"/>
          <w:szCs w:val="22"/>
          <w:lang w:val="sr-Latn-ME" w:eastAsia="ja-JP"/>
        </w:rPr>
        <w:t>ov</w:t>
      </w:r>
      <w:r w:rsidR="005C0EC2" w:rsidRPr="005C650D">
        <w:rPr>
          <w:rFonts w:eastAsia="MS Mincho"/>
          <w:sz w:val="22"/>
          <w:szCs w:val="22"/>
          <w:lang w:val="sr-Latn-ME" w:eastAsia="ja-JP"/>
        </w:rPr>
        <w:t xml:space="preserve"> </w:t>
      </w:r>
      <w:r w:rsidRPr="005C650D">
        <w:rPr>
          <w:rFonts w:eastAsia="MS Mincho"/>
          <w:sz w:val="22"/>
          <w:szCs w:val="22"/>
          <w:lang w:val="sr-Latn-ME" w:eastAsia="ja-JP"/>
        </w:rPr>
        <w:t>sindrom, toksična epidermalna nekroliza), koji se na početku javljaju kao crvenkaste mrlje izgleda mete ili</w:t>
      </w:r>
      <w:r w:rsidR="005C0EC2" w:rsidRPr="005C650D">
        <w:rPr>
          <w:rFonts w:eastAsia="MS Mincho"/>
          <w:sz w:val="22"/>
          <w:szCs w:val="22"/>
          <w:lang w:val="sr-Latn-ME" w:eastAsia="ja-JP"/>
        </w:rPr>
        <w:t xml:space="preserve"> </w:t>
      </w:r>
      <w:r w:rsidRPr="005C650D">
        <w:rPr>
          <w:rFonts w:eastAsia="MS Mincho"/>
          <w:sz w:val="22"/>
          <w:szCs w:val="22"/>
          <w:lang w:val="sr-Latn-ME" w:eastAsia="ja-JP"/>
        </w:rPr>
        <w:t>okrugle mrlje često sa centralnim pli</w:t>
      </w:r>
      <w:r w:rsidR="0092763C" w:rsidRPr="005C650D">
        <w:rPr>
          <w:rFonts w:eastAsia="MS Mincho"/>
          <w:sz w:val="22"/>
          <w:szCs w:val="22"/>
          <w:lang w:val="sr-Latn-ME" w:eastAsia="ja-JP"/>
        </w:rPr>
        <w:t>k</w:t>
      </w:r>
      <w:r w:rsidRPr="005C650D">
        <w:rPr>
          <w:rFonts w:eastAsia="MS Mincho"/>
          <w:sz w:val="22"/>
          <w:szCs w:val="22"/>
          <w:lang w:val="sr-Latn-ME" w:eastAsia="ja-JP"/>
        </w:rPr>
        <w:t>ovima</w:t>
      </w:r>
      <w:r w:rsidR="005C0EC2" w:rsidRPr="005C650D">
        <w:rPr>
          <w:rFonts w:eastAsia="MS Mincho"/>
          <w:sz w:val="22"/>
          <w:szCs w:val="22"/>
          <w:lang w:val="sr-Latn-ME" w:eastAsia="ja-JP"/>
        </w:rPr>
        <w:t xml:space="preserve"> </w:t>
      </w:r>
      <w:r w:rsidRPr="005C650D">
        <w:rPr>
          <w:rFonts w:eastAsia="MS Mincho"/>
          <w:sz w:val="22"/>
          <w:szCs w:val="22"/>
          <w:lang w:val="sr-Latn-ME" w:eastAsia="ja-JP"/>
        </w:rPr>
        <w:t>na trupu.</w:t>
      </w:r>
      <w:r w:rsidRPr="005C650D">
        <w:rPr>
          <w:sz w:val="22"/>
          <w:szCs w:val="22"/>
          <w:lang w:val="sr-Latn-ME"/>
        </w:rPr>
        <w:t xml:space="preserve"> </w:t>
      </w:r>
    </w:p>
    <w:p w14:paraId="0F43856A" w14:textId="77777777" w:rsidR="001D1CC6" w:rsidRPr="005C650D" w:rsidRDefault="001D1CC6" w:rsidP="005C650D">
      <w:pPr>
        <w:jc w:val="both"/>
        <w:rPr>
          <w:sz w:val="22"/>
          <w:szCs w:val="22"/>
          <w:lang w:val="sr-Latn-ME"/>
        </w:rPr>
      </w:pPr>
    </w:p>
    <w:p w14:paraId="2C61FEBD" w14:textId="27BF5032" w:rsidR="001D1CC6" w:rsidRPr="005C650D" w:rsidRDefault="001D1CC6" w:rsidP="005C650D">
      <w:pPr>
        <w:jc w:val="both"/>
        <w:rPr>
          <w:sz w:val="22"/>
          <w:szCs w:val="22"/>
          <w:lang w:val="sr-Latn-ME"/>
        </w:rPr>
      </w:pPr>
      <w:r w:rsidRPr="005C650D">
        <w:rPr>
          <w:sz w:val="22"/>
          <w:szCs w:val="22"/>
          <w:lang w:val="sr-Latn-ME"/>
        </w:rPr>
        <w:t>Dodatni znakovi na koje treba obratiti pažnju uključuju pojavu čireva u ustima, grlu, nosu, polnim organima i konjunktivitis (crvene i otečene oči).</w:t>
      </w:r>
    </w:p>
    <w:p w14:paraId="71744921" w14:textId="77777777" w:rsidR="0092763C" w:rsidRPr="005C650D" w:rsidRDefault="0092763C" w:rsidP="005C650D">
      <w:pPr>
        <w:jc w:val="both"/>
        <w:rPr>
          <w:sz w:val="22"/>
          <w:szCs w:val="22"/>
          <w:lang w:val="sr-Latn-ME"/>
        </w:rPr>
      </w:pPr>
    </w:p>
    <w:p w14:paraId="46765A39" w14:textId="77777777" w:rsidR="001D1CC6" w:rsidRPr="005C650D" w:rsidRDefault="001D1CC6" w:rsidP="005C650D">
      <w:pPr>
        <w:jc w:val="both"/>
        <w:rPr>
          <w:sz w:val="22"/>
          <w:szCs w:val="22"/>
          <w:lang w:val="sr-Latn-ME"/>
        </w:rPr>
      </w:pPr>
      <w:r w:rsidRPr="005C650D">
        <w:rPr>
          <w:sz w:val="22"/>
          <w:szCs w:val="22"/>
          <w:lang w:val="sr-Latn-ME"/>
        </w:rPr>
        <w:t>Ove potencijalno po život opasne kožne osipe često prate simptomi nalik na grip. Osip može napredovati do rasprostranjenog stvaranja mjehurića ili ljuštenja kože.</w:t>
      </w:r>
    </w:p>
    <w:p w14:paraId="45701413" w14:textId="77777777" w:rsidR="001D1CC6" w:rsidRPr="005C650D" w:rsidRDefault="001D1CC6" w:rsidP="005C650D">
      <w:pPr>
        <w:jc w:val="both"/>
        <w:rPr>
          <w:sz w:val="22"/>
          <w:szCs w:val="22"/>
          <w:lang w:val="sr-Latn-ME"/>
        </w:rPr>
      </w:pPr>
    </w:p>
    <w:p w14:paraId="77BEEECC" w14:textId="1AE0C21D" w:rsidR="001D1CC6" w:rsidRPr="005C650D" w:rsidRDefault="001D1CC6" w:rsidP="005C650D">
      <w:pPr>
        <w:jc w:val="both"/>
        <w:rPr>
          <w:sz w:val="22"/>
          <w:szCs w:val="22"/>
          <w:lang w:val="sr-Latn-ME"/>
        </w:rPr>
      </w:pPr>
      <w:r w:rsidRPr="005C650D">
        <w:rPr>
          <w:sz w:val="22"/>
          <w:szCs w:val="22"/>
          <w:lang w:val="sr-Latn-ME"/>
        </w:rPr>
        <w:t xml:space="preserve">Unutar prvih nedjelja liječenja najveći je rizik od pojave ozbiljnih kožnih reakcija. Ako je kod primjene piroksikama došlo do razvoja </w:t>
      </w:r>
      <w:r w:rsidRPr="005C650D">
        <w:rPr>
          <w:i/>
          <w:sz w:val="22"/>
          <w:szCs w:val="22"/>
          <w:lang w:val="sr-Latn-ME"/>
        </w:rPr>
        <w:t>Stevens-Johnson</w:t>
      </w:r>
      <w:r w:rsidRPr="005C650D">
        <w:rPr>
          <w:sz w:val="22"/>
          <w:szCs w:val="22"/>
          <w:lang w:val="sr-Latn-ME"/>
        </w:rPr>
        <w:t>ovog sindroma ili toksične epidermalne nekrolize, ne smijete ponovo početi da uzimate lijek LUBOR.</w:t>
      </w:r>
    </w:p>
    <w:p w14:paraId="72DBF667" w14:textId="77777777" w:rsidR="001D1CC6" w:rsidRPr="005C650D" w:rsidRDefault="001D1CC6" w:rsidP="005C650D">
      <w:pPr>
        <w:jc w:val="both"/>
        <w:rPr>
          <w:sz w:val="22"/>
          <w:szCs w:val="22"/>
          <w:lang w:val="sr-Latn-ME"/>
        </w:rPr>
      </w:pPr>
    </w:p>
    <w:p w14:paraId="7B88B5A4" w14:textId="77777777" w:rsidR="001D1CC6" w:rsidRPr="005C650D" w:rsidRDefault="001D1CC6" w:rsidP="005C650D">
      <w:pPr>
        <w:jc w:val="both"/>
        <w:rPr>
          <w:sz w:val="22"/>
          <w:szCs w:val="22"/>
          <w:lang w:val="sr-Latn-ME"/>
        </w:rPr>
      </w:pPr>
      <w:r w:rsidRPr="005C650D">
        <w:rPr>
          <w:sz w:val="22"/>
          <w:szCs w:val="22"/>
          <w:lang w:val="sr-Latn-ME"/>
        </w:rPr>
        <w:t>Ako Vam se razvije osip ili navedeni simptomi po koži, odmah zatražite savjet Vašeg ljekara i recite mu da uzimate ovaj lijek.</w:t>
      </w:r>
    </w:p>
    <w:p w14:paraId="46AD47E5" w14:textId="77777777" w:rsidR="001D1CC6" w:rsidRPr="005C650D" w:rsidRDefault="001D1CC6" w:rsidP="005C650D">
      <w:pPr>
        <w:jc w:val="both"/>
        <w:rPr>
          <w:sz w:val="22"/>
          <w:szCs w:val="22"/>
          <w:lang w:val="sr-Latn-ME"/>
        </w:rPr>
      </w:pPr>
    </w:p>
    <w:p w14:paraId="5D6F8095" w14:textId="776054CE" w:rsidR="001D1CC6" w:rsidRDefault="001D1CC6" w:rsidP="005C650D">
      <w:pPr>
        <w:numPr>
          <w:ilvl w:val="12"/>
          <w:numId w:val="0"/>
        </w:numPr>
        <w:jc w:val="both"/>
        <w:rPr>
          <w:bCs/>
          <w:sz w:val="22"/>
          <w:szCs w:val="22"/>
          <w:lang w:val="sr-Latn-ME"/>
        </w:rPr>
      </w:pPr>
      <w:r w:rsidRPr="005C650D">
        <w:rPr>
          <w:bCs/>
          <w:sz w:val="22"/>
          <w:szCs w:val="22"/>
          <w:lang w:val="sr-Latn-ME"/>
        </w:rPr>
        <w:t>Ako se nešto od gore navedenog odnosi na Vas ili, pak, nijeste sigurni, javite se Vašem ljekaru.</w:t>
      </w:r>
    </w:p>
    <w:p w14:paraId="45A25F5E" w14:textId="77777777" w:rsidR="005C650D" w:rsidRPr="005C650D" w:rsidRDefault="005C650D" w:rsidP="005C650D">
      <w:pPr>
        <w:numPr>
          <w:ilvl w:val="12"/>
          <w:numId w:val="0"/>
        </w:numPr>
        <w:jc w:val="both"/>
        <w:rPr>
          <w:sz w:val="22"/>
          <w:szCs w:val="22"/>
          <w:lang w:val="sr-Latn-ME"/>
        </w:rPr>
      </w:pPr>
    </w:p>
    <w:p w14:paraId="19A4AA86" w14:textId="6EC7B077" w:rsidR="001D1CC6" w:rsidRDefault="001D1CC6" w:rsidP="005C650D">
      <w:pPr>
        <w:pStyle w:val="NormalWeb"/>
        <w:spacing w:before="0" w:beforeAutospacing="0" w:after="0" w:afterAutospacing="0"/>
        <w:jc w:val="both"/>
        <w:rPr>
          <w:b/>
          <w:sz w:val="22"/>
          <w:szCs w:val="22"/>
        </w:rPr>
      </w:pPr>
      <w:r w:rsidRPr="005C650D">
        <w:rPr>
          <w:b/>
          <w:sz w:val="22"/>
          <w:szCs w:val="22"/>
        </w:rPr>
        <w:t>Stariji pacijenti</w:t>
      </w:r>
    </w:p>
    <w:p w14:paraId="7DC9BA91" w14:textId="77777777" w:rsidR="005C650D" w:rsidRPr="005C650D" w:rsidRDefault="005C650D" w:rsidP="005C650D">
      <w:pPr>
        <w:pStyle w:val="NormalWeb"/>
        <w:spacing w:before="0" w:beforeAutospacing="0" w:after="0" w:afterAutospacing="0"/>
        <w:jc w:val="both"/>
        <w:rPr>
          <w:b/>
          <w:sz w:val="22"/>
          <w:szCs w:val="22"/>
        </w:rPr>
      </w:pPr>
    </w:p>
    <w:p w14:paraId="5D2EA62D" w14:textId="43C6A413" w:rsidR="001D1CC6" w:rsidRPr="005C650D" w:rsidRDefault="001D1CC6" w:rsidP="005C650D">
      <w:pPr>
        <w:pStyle w:val="NormalWeb"/>
        <w:spacing w:before="0" w:beforeAutospacing="0" w:after="0" w:afterAutospacing="0"/>
        <w:jc w:val="both"/>
        <w:rPr>
          <w:sz w:val="22"/>
          <w:szCs w:val="22"/>
        </w:rPr>
      </w:pPr>
      <w:r w:rsidRPr="005C650D">
        <w:rPr>
          <w:sz w:val="22"/>
          <w:szCs w:val="22"/>
        </w:rPr>
        <w:t>Kod pacijenata starijih</w:t>
      </w:r>
      <w:r w:rsidR="005C0EC2" w:rsidRPr="005C650D">
        <w:rPr>
          <w:sz w:val="22"/>
          <w:szCs w:val="22"/>
        </w:rPr>
        <w:t xml:space="preserve"> </w:t>
      </w:r>
      <w:r w:rsidRPr="005C650D">
        <w:rPr>
          <w:sz w:val="22"/>
          <w:szCs w:val="22"/>
        </w:rPr>
        <w:t>od 65 godina, češće su uočene neželjene reakcije pri uzimanju NSAIL. Kao i kod ostalih NSAIL, oprez je potreban pri liječenju starijih osoba koje češće imaju poremećenu funkciju bubrega, jetre ili srca.</w:t>
      </w:r>
    </w:p>
    <w:p w14:paraId="7D9CB6F6" w14:textId="044FA05C" w:rsidR="00445D8F" w:rsidRPr="005C650D" w:rsidRDefault="001D1CC6" w:rsidP="005C650D">
      <w:pPr>
        <w:jc w:val="both"/>
        <w:rPr>
          <w:rFonts w:eastAsia="MS Mincho"/>
          <w:noProof/>
          <w:sz w:val="22"/>
          <w:szCs w:val="22"/>
          <w:lang w:val="sr-Latn-ME" w:eastAsia="ja-JP"/>
        </w:rPr>
      </w:pPr>
      <w:r w:rsidRPr="005C650D">
        <w:rPr>
          <w:sz w:val="22"/>
          <w:szCs w:val="22"/>
          <w:lang w:val="sr-Latn-ME"/>
        </w:rPr>
        <w:t xml:space="preserve">U slučaju pojave bilo kojeg simptoma digestivnog trakta (naročito ako se pojavi krvarenje), odmah se </w:t>
      </w:r>
      <w:r w:rsidR="0092763C" w:rsidRPr="005C650D">
        <w:rPr>
          <w:sz w:val="22"/>
          <w:szCs w:val="22"/>
          <w:lang w:val="sr-Latn-ME"/>
        </w:rPr>
        <w:t>j</w:t>
      </w:r>
      <w:r w:rsidRPr="005C650D">
        <w:rPr>
          <w:sz w:val="22"/>
          <w:szCs w:val="22"/>
          <w:lang w:val="sr-Latn-ME"/>
        </w:rPr>
        <w:t>avite Vašem ljekaru.</w:t>
      </w:r>
    </w:p>
    <w:p w14:paraId="05762C76" w14:textId="77777777" w:rsidR="0092763C" w:rsidRPr="005C650D" w:rsidRDefault="0092763C" w:rsidP="005C650D">
      <w:pPr>
        <w:jc w:val="both"/>
        <w:rPr>
          <w:bCs/>
          <w:sz w:val="22"/>
          <w:szCs w:val="22"/>
          <w:lang w:val="sr-Latn-ME"/>
        </w:rPr>
      </w:pPr>
    </w:p>
    <w:p w14:paraId="002409F6" w14:textId="77777777" w:rsidR="00C77D13" w:rsidRPr="005C650D" w:rsidRDefault="00C77D13" w:rsidP="005C650D">
      <w:pPr>
        <w:jc w:val="both"/>
        <w:rPr>
          <w:b/>
          <w:bCs/>
          <w:sz w:val="22"/>
          <w:szCs w:val="22"/>
          <w:lang w:val="sr-Latn-ME"/>
        </w:rPr>
      </w:pPr>
      <w:r w:rsidRPr="005C650D">
        <w:rPr>
          <w:b/>
          <w:bCs/>
          <w:sz w:val="22"/>
          <w:szCs w:val="22"/>
          <w:lang w:val="sr-Latn-ME"/>
        </w:rPr>
        <w:t>Djeca i adolescenti</w:t>
      </w:r>
    </w:p>
    <w:p w14:paraId="4A5FF27D" w14:textId="77777777" w:rsidR="001D1CC6" w:rsidRPr="005C650D" w:rsidRDefault="001D1CC6" w:rsidP="005C650D">
      <w:pPr>
        <w:jc w:val="both"/>
        <w:rPr>
          <w:b/>
          <w:bCs/>
          <w:sz w:val="22"/>
          <w:szCs w:val="22"/>
          <w:lang w:val="sr-Latn-ME"/>
        </w:rPr>
      </w:pPr>
    </w:p>
    <w:p w14:paraId="019EC8F6" w14:textId="3B36D5D5" w:rsidR="00C77D13" w:rsidRDefault="001D1CC6" w:rsidP="005C650D">
      <w:pPr>
        <w:jc w:val="both"/>
        <w:rPr>
          <w:sz w:val="22"/>
          <w:szCs w:val="22"/>
          <w:lang w:val="sr-Latn-ME"/>
        </w:rPr>
      </w:pPr>
      <w:r w:rsidRPr="005C650D">
        <w:rPr>
          <w:sz w:val="22"/>
          <w:szCs w:val="22"/>
          <w:lang w:val="sr-Latn-ME"/>
        </w:rPr>
        <w:t>Lijek LUBOR nije namijenjen za primjenu kod djece.</w:t>
      </w:r>
    </w:p>
    <w:p w14:paraId="41B61A28" w14:textId="77777777" w:rsidR="005C650D" w:rsidRPr="005C650D" w:rsidRDefault="005C650D" w:rsidP="005C650D">
      <w:pPr>
        <w:jc w:val="both"/>
        <w:rPr>
          <w:bCs/>
          <w:sz w:val="22"/>
          <w:szCs w:val="22"/>
          <w:lang w:val="sr-Latn-ME"/>
        </w:rPr>
      </w:pPr>
    </w:p>
    <w:p w14:paraId="43902763" w14:textId="77777777" w:rsidR="00A32113" w:rsidRPr="005C650D" w:rsidRDefault="00A32113" w:rsidP="005C650D">
      <w:pPr>
        <w:jc w:val="both"/>
        <w:rPr>
          <w:b/>
          <w:sz w:val="22"/>
          <w:szCs w:val="22"/>
          <w:lang w:val="sr-Latn-ME"/>
        </w:rPr>
      </w:pPr>
      <w:r w:rsidRPr="005C650D">
        <w:rPr>
          <w:b/>
          <w:sz w:val="22"/>
          <w:szCs w:val="22"/>
          <w:lang w:val="sr-Latn-ME"/>
        </w:rPr>
        <w:t xml:space="preserve">Primjena drugih </w:t>
      </w:r>
      <w:r w:rsidR="001B03B0" w:rsidRPr="005C650D">
        <w:rPr>
          <w:b/>
          <w:sz w:val="22"/>
          <w:szCs w:val="22"/>
          <w:lang w:val="sr-Latn-ME"/>
        </w:rPr>
        <w:t>l</w:t>
      </w:r>
      <w:r w:rsidRPr="005C650D">
        <w:rPr>
          <w:b/>
          <w:sz w:val="22"/>
          <w:szCs w:val="22"/>
          <w:lang w:val="sr-Latn-ME"/>
        </w:rPr>
        <w:t>jekova</w:t>
      </w:r>
    </w:p>
    <w:p w14:paraId="6C34F04A" w14:textId="77777777" w:rsidR="001D1CC6" w:rsidRPr="005C650D" w:rsidRDefault="001D1CC6" w:rsidP="005C650D">
      <w:pPr>
        <w:jc w:val="both"/>
        <w:rPr>
          <w:b/>
          <w:sz w:val="22"/>
          <w:szCs w:val="22"/>
          <w:lang w:val="sr-Latn-ME"/>
        </w:rPr>
      </w:pPr>
    </w:p>
    <w:p w14:paraId="1A5EF716" w14:textId="6C5F864C" w:rsidR="0092763C" w:rsidRPr="005C650D" w:rsidRDefault="001D1CC6" w:rsidP="005C650D">
      <w:pPr>
        <w:numPr>
          <w:ilvl w:val="12"/>
          <w:numId w:val="0"/>
        </w:numPr>
        <w:tabs>
          <w:tab w:val="left" w:pos="3092"/>
        </w:tabs>
        <w:jc w:val="both"/>
        <w:rPr>
          <w:sz w:val="22"/>
          <w:szCs w:val="22"/>
          <w:lang w:val="sr-Latn-ME"/>
        </w:rPr>
      </w:pPr>
      <w:r w:rsidRPr="005C650D">
        <w:rPr>
          <w:sz w:val="22"/>
          <w:szCs w:val="22"/>
          <w:lang w:val="sr-Latn-ME"/>
        </w:rPr>
        <w:t>Obavijestite Vašeg ljekara ili farmaceuta ako uzimate, ili ste donedavno uzimali neki drugi lijek, uključujući i lijek koji se nabavlja bez ljekarskog recepta.</w:t>
      </w:r>
    </w:p>
    <w:p w14:paraId="1D8CB786" w14:textId="27AFF20B" w:rsidR="001D1CC6" w:rsidRPr="005C650D" w:rsidRDefault="001D1CC6" w:rsidP="005C650D">
      <w:pPr>
        <w:numPr>
          <w:ilvl w:val="12"/>
          <w:numId w:val="0"/>
        </w:numPr>
        <w:tabs>
          <w:tab w:val="left" w:pos="3092"/>
        </w:tabs>
        <w:jc w:val="both"/>
        <w:rPr>
          <w:sz w:val="22"/>
          <w:szCs w:val="22"/>
          <w:lang w:val="sr-Latn-ME"/>
        </w:rPr>
      </w:pPr>
      <w:r w:rsidRPr="005C650D">
        <w:rPr>
          <w:sz w:val="22"/>
          <w:szCs w:val="22"/>
          <w:lang w:val="sr-Latn-ME"/>
        </w:rPr>
        <w:lastRenderedPageBreak/>
        <w:t>Ukoliko uzimate neki od sljedećih ljekova, recite to Vašem ljekaru prije uzimanja lijeka LUBOR:</w:t>
      </w:r>
    </w:p>
    <w:p w14:paraId="3A693F69" w14:textId="77777777" w:rsidR="001D1CC6" w:rsidRPr="005C650D" w:rsidRDefault="001D1CC6" w:rsidP="005C650D">
      <w:pPr>
        <w:numPr>
          <w:ilvl w:val="0"/>
          <w:numId w:val="37"/>
        </w:numPr>
        <w:spacing w:line="0" w:lineRule="atLeast"/>
        <w:jc w:val="both"/>
        <w:rPr>
          <w:sz w:val="22"/>
          <w:szCs w:val="22"/>
          <w:lang w:val="sr-Latn-ME"/>
        </w:rPr>
      </w:pPr>
      <w:r w:rsidRPr="005C650D">
        <w:rPr>
          <w:sz w:val="22"/>
          <w:szCs w:val="22"/>
          <w:lang w:val="sr-Latn-ME"/>
        </w:rPr>
        <w:t>acetilsalicilnu kiselinu i druge NSAIL;</w:t>
      </w:r>
    </w:p>
    <w:p w14:paraId="72B26DAB" w14:textId="23E56125"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ljekove za sprečavanje zgrušavanja krvi, kao što je varfarin ili acetilsalicilna kiselina;</w:t>
      </w:r>
    </w:p>
    <w:p w14:paraId="422620BF" w14:textId="31CC976B"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ljekove koji izazivaju pojačano mokrenje (diuretike), kao što je hidrohlortiazid za liječenje visokog krvnog pritiska ili bolesti</w:t>
      </w:r>
      <w:r w:rsidR="005C0EC2" w:rsidRPr="005C650D">
        <w:rPr>
          <w:rFonts w:eastAsia="MS Mincho"/>
          <w:sz w:val="22"/>
          <w:szCs w:val="22"/>
          <w:lang w:val="sr-Latn-ME" w:eastAsia="ja-JP"/>
        </w:rPr>
        <w:t xml:space="preserve"> </w:t>
      </w:r>
      <w:r w:rsidRPr="005C650D">
        <w:rPr>
          <w:rFonts w:eastAsia="MS Mincho"/>
          <w:sz w:val="22"/>
          <w:szCs w:val="22"/>
          <w:lang w:val="sr-Latn-ME" w:eastAsia="ja-JP"/>
        </w:rPr>
        <w:t>bubrega;</w:t>
      </w:r>
    </w:p>
    <w:p w14:paraId="4BC32151" w14:textId="77777777"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litijum - lijek za liječenje depresije;</w:t>
      </w:r>
    </w:p>
    <w:p w14:paraId="17E209C7" w14:textId="77777777"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selektivne inhibitore ponovnog preuzimanja serotonina (SSRI) - ljekovi za liječenje depresije;</w:t>
      </w:r>
    </w:p>
    <w:p w14:paraId="559DD99B" w14:textId="7C797586" w:rsidR="001D1CC6" w:rsidRPr="005C650D" w:rsidRDefault="001D1CC6" w:rsidP="005C650D">
      <w:pPr>
        <w:numPr>
          <w:ilvl w:val="0"/>
          <w:numId w:val="37"/>
        </w:numPr>
        <w:tabs>
          <w:tab w:val="left" w:pos="284"/>
        </w:tabs>
        <w:jc w:val="both"/>
        <w:rPr>
          <w:rFonts w:eastAsia="MS Mincho"/>
          <w:sz w:val="22"/>
          <w:szCs w:val="22"/>
          <w:lang w:val="sr-Latn-ME" w:eastAsia="ja-JP"/>
        </w:rPr>
      </w:pPr>
      <w:r w:rsidRPr="005C650D">
        <w:rPr>
          <w:rFonts w:eastAsia="MS Mincho"/>
          <w:sz w:val="22"/>
          <w:szCs w:val="22"/>
          <w:lang w:val="sr-Latn-ME" w:eastAsia="ja-JP"/>
        </w:rPr>
        <w:t>ljekove za liječenje povišenog krvnog pritiska, kao što su atenolol (beta blokator) ili klonidin;</w:t>
      </w:r>
    </w:p>
    <w:p w14:paraId="23B1DFA2" w14:textId="77777777"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srčane glikozide, npr. digoksin za liječenje srčanih bolesti;</w:t>
      </w:r>
    </w:p>
    <w:p w14:paraId="79DD18E6" w14:textId="6EFB1AB6" w:rsidR="001D1CC6" w:rsidRPr="005C650D" w:rsidRDefault="001D1CC6" w:rsidP="005C650D">
      <w:pPr>
        <w:numPr>
          <w:ilvl w:val="0"/>
          <w:numId w:val="37"/>
        </w:numPr>
        <w:tabs>
          <w:tab w:val="left" w:pos="284"/>
        </w:tabs>
        <w:jc w:val="both"/>
        <w:rPr>
          <w:rFonts w:eastAsia="MS Mincho"/>
          <w:sz w:val="22"/>
          <w:szCs w:val="22"/>
          <w:lang w:val="sr-Latn-ME" w:eastAsia="ja-JP"/>
        </w:rPr>
      </w:pPr>
      <w:r w:rsidRPr="005C650D">
        <w:rPr>
          <w:rFonts w:eastAsia="MS Mincho"/>
          <w:sz w:val="22"/>
          <w:szCs w:val="22"/>
          <w:lang w:val="sr-Latn-ME" w:eastAsia="ja-JP"/>
        </w:rPr>
        <w:t xml:space="preserve">metotreksat koji se koristi u liječenju različitih stanja kao što su karcinomi, psorijaza i </w:t>
      </w:r>
      <w:r w:rsidR="00D53487" w:rsidRPr="005C650D">
        <w:rPr>
          <w:rFonts w:eastAsia="MS Mincho"/>
          <w:sz w:val="22"/>
          <w:szCs w:val="22"/>
          <w:lang w:val="sr-Latn-ME" w:eastAsia="ja-JP"/>
        </w:rPr>
        <w:t xml:space="preserve"> </w:t>
      </w:r>
      <w:r w:rsidRPr="005C650D">
        <w:rPr>
          <w:rFonts w:eastAsia="MS Mincho"/>
          <w:sz w:val="22"/>
          <w:szCs w:val="22"/>
          <w:lang w:val="sr-Latn-ME" w:eastAsia="ja-JP"/>
        </w:rPr>
        <w:t>reumatoidni artritis;</w:t>
      </w:r>
    </w:p>
    <w:p w14:paraId="32112199" w14:textId="70B36E09" w:rsidR="001D1CC6" w:rsidRPr="005C650D" w:rsidRDefault="001D1CC6" w:rsidP="005C650D">
      <w:pPr>
        <w:numPr>
          <w:ilvl w:val="0"/>
          <w:numId w:val="37"/>
        </w:numPr>
        <w:tabs>
          <w:tab w:val="left" w:pos="284"/>
        </w:tabs>
        <w:jc w:val="both"/>
        <w:rPr>
          <w:rFonts w:eastAsia="MS Mincho"/>
          <w:sz w:val="22"/>
          <w:szCs w:val="22"/>
          <w:lang w:val="sr-Latn-ME" w:eastAsia="ja-JP"/>
        </w:rPr>
      </w:pPr>
      <w:r w:rsidRPr="005C650D">
        <w:rPr>
          <w:rFonts w:eastAsia="MS Mincho"/>
          <w:sz w:val="22"/>
          <w:szCs w:val="22"/>
          <w:lang w:val="sr-Latn-ME" w:eastAsia="ja-JP"/>
        </w:rPr>
        <w:t>ciklosporin, takrolimus koji se daju za sprečavanje odbacivanja organa nakon presađivanja;</w:t>
      </w:r>
    </w:p>
    <w:p w14:paraId="5642AFBD" w14:textId="3F31394C" w:rsidR="001D1CC6" w:rsidRPr="005C650D" w:rsidRDefault="001D1CC6" w:rsidP="005C650D">
      <w:pPr>
        <w:numPr>
          <w:ilvl w:val="0"/>
          <w:numId w:val="37"/>
        </w:numPr>
        <w:tabs>
          <w:tab w:val="left" w:pos="284"/>
        </w:tabs>
        <w:jc w:val="both"/>
        <w:rPr>
          <w:rFonts w:eastAsia="MS Mincho"/>
          <w:sz w:val="22"/>
          <w:szCs w:val="22"/>
          <w:lang w:val="sr-Latn-ME" w:eastAsia="ja-JP"/>
        </w:rPr>
      </w:pPr>
      <w:r w:rsidRPr="005C650D">
        <w:rPr>
          <w:rFonts w:eastAsia="MS Mincho"/>
          <w:sz w:val="22"/>
          <w:szCs w:val="22"/>
          <w:lang w:val="sr-Latn-ME" w:eastAsia="ja-JP"/>
        </w:rPr>
        <w:t>kortikosteroide - ljekove koji smanjuju upalni odgovor organizma;</w:t>
      </w:r>
    </w:p>
    <w:p w14:paraId="575CD899" w14:textId="09252543"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aminoglikozide i hinolonske antibiotike - ljekove</w:t>
      </w:r>
      <w:r w:rsidR="005C0EC2" w:rsidRPr="005C650D">
        <w:rPr>
          <w:rFonts w:eastAsia="MS Mincho"/>
          <w:sz w:val="22"/>
          <w:szCs w:val="22"/>
          <w:lang w:val="sr-Latn-ME" w:eastAsia="ja-JP"/>
        </w:rPr>
        <w:t xml:space="preserve"> </w:t>
      </w:r>
      <w:r w:rsidRPr="005C650D">
        <w:rPr>
          <w:rFonts w:eastAsia="MS Mincho"/>
          <w:sz w:val="22"/>
          <w:szCs w:val="22"/>
          <w:lang w:val="sr-Latn-ME" w:eastAsia="ja-JP"/>
        </w:rPr>
        <w:t xml:space="preserve">koji se koriste u liječenju različitih infekcija; </w:t>
      </w:r>
    </w:p>
    <w:p w14:paraId="1FEE57DA" w14:textId="77777777"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mifepriston - lijek koji se koristi za prekid trudnoće;</w:t>
      </w:r>
    </w:p>
    <w:p w14:paraId="15ACF9C0" w14:textId="77777777" w:rsidR="001D1CC6" w:rsidRPr="005C650D" w:rsidRDefault="001D1CC6" w:rsidP="005C650D">
      <w:pPr>
        <w:numPr>
          <w:ilvl w:val="0"/>
          <w:numId w:val="37"/>
        </w:numPr>
        <w:spacing w:line="0" w:lineRule="atLeast"/>
        <w:jc w:val="both"/>
        <w:rPr>
          <w:rFonts w:eastAsia="MS Mincho"/>
          <w:sz w:val="22"/>
          <w:szCs w:val="22"/>
          <w:lang w:val="sr-Latn-ME" w:eastAsia="ja-JP"/>
        </w:rPr>
      </w:pPr>
      <w:r w:rsidRPr="005C650D">
        <w:rPr>
          <w:rFonts w:eastAsia="MS Mincho"/>
          <w:sz w:val="22"/>
          <w:szCs w:val="22"/>
          <w:lang w:val="sr-Latn-ME" w:eastAsia="ja-JP"/>
        </w:rPr>
        <w:t>probenecid - lijek za liječenje gihta;</w:t>
      </w:r>
    </w:p>
    <w:p w14:paraId="2156E49A" w14:textId="7113399A" w:rsidR="001D1CC6" w:rsidRPr="005C650D" w:rsidRDefault="001D1CC6" w:rsidP="005C650D">
      <w:pPr>
        <w:numPr>
          <w:ilvl w:val="0"/>
          <w:numId w:val="37"/>
        </w:numPr>
        <w:spacing w:line="0" w:lineRule="atLeast"/>
        <w:jc w:val="both"/>
        <w:rPr>
          <w:b/>
          <w:sz w:val="22"/>
          <w:szCs w:val="22"/>
          <w:lang w:val="sr-Latn-ME"/>
        </w:rPr>
      </w:pPr>
      <w:r w:rsidRPr="005C650D">
        <w:rPr>
          <w:rFonts w:eastAsia="MS Mincho"/>
          <w:sz w:val="22"/>
          <w:szCs w:val="22"/>
          <w:lang w:val="sr-Latn-ME" w:eastAsia="ja-JP"/>
        </w:rPr>
        <w:t>ljekove za liječenje šećerne bolesti iz grupe sulfonilureje, kao što je hlorpropamid.</w:t>
      </w:r>
    </w:p>
    <w:p w14:paraId="0C43D4A6" w14:textId="77777777" w:rsidR="00445D8F" w:rsidRPr="005C650D" w:rsidRDefault="00445D8F" w:rsidP="005C650D">
      <w:pPr>
        <w:jc w:val="both"/>
        <w:rPr>
          <w:sz w:val="22"/>
          <w:szCs w:val="22"/>
          <w:lang w:val="sr-Latn-ME"/>
        </w:rPr>
      </w:pPr>
    </w:p>
    <w:p w14:paraId="6FD55DE2" w14:textId="34D4D966" w:rsidR="00445D8F" w:rsidRPr="005C650D" w:rsidRDefault="00A32113" w:rsidP="005C650D">
      <w:pPr>
        <w:jc w:val="both"/>
        <w:rPr>
          <w:b/>
          <w:bCs/>
          <w:sz w:val="22"/>
          <w:szCs w:val="22"/>
          <w:lang w:val="sr-Latn-ME"/>
        </w:rPr>
      </w:pPr>
      <w:r w:rsidRPr="005C650D">
        <w:rPr>
          <w:b/>
          <w:bCs/>
          <w:sz w:val="22"/>
          <w:szCs w:val="22"/>
          <w:lang w:val="sr-Latn-ME"/>
        </w:rPr>
        <w:t>Uzim</w:t>
      </w:r>
      <w:r w:rsidR="003A3507" w:rsidRPr="005C650D">
        <w:rPr>
          <w:b/>
          <w:bCs/>
          <w:sz w:val="22"/>
          <w:szCs w:val="22"/>
          <w:lang w:val="sr-Latn-ME"/>
        </w:rPr>
        <w:t xml:space="preserve">anje lijeka </w:t>
      </w:r>
      <w:r w:rsidR="001D1CC6" w:rsidRPr="005C650D">
        <w:rPr>
          <w:b/>
          <w:bCs/>
          <w:sz w:val="22"/>
          <w:szCs w:val="22"/>
          <w:lang w:val="sr-Latn-ME"/>
        </w:rPr>
        <w:t>LUBOR</w:t>
      </w:r>
      <w:r w:rsidR="003A3507" w:rsidRPr="005C650D">
        <w:rPr>
          <w:b/>
          <w:bCs/>
          <w:sz w:val="22"/>
          <w:szCs w:val="22"/>
          <w:lang w:val="sr-Latn-ME"/>
        </w:rPr>
        <w:t xml:space="preserve"> sa hranom ili piće</w:t>
      </w:r>
      <w:r w:rsidRPr="005C650D">
        <w:rPr>
          <w:b/>
          <w:bCs/>
          <w:sz w:val="22"/>
          <w:szCs w:val="22"/>
          <w:lang w:val="sr-Latn-ME"/>
        </w:rPr>
        <w:t>m</w:t>
      </w:r>
      <w:r w:rsidR="00A02C42" w:rsidRPr="005C650D">
        <w:rPr>
          <w:b/>
          <w:bCs/>
          <w:sz w:val="22"/>
          <w:szCs w:val="22"/>
          <w:lang w:val="sr-Latn-ME"/>
        </w:rPr>
        <w:t xml:space="preserve"> </w:t>
      </w:r>
    </w:p>
    <w:p w14:paraId="7C00E000" w14:textId="77777777" w:rsidR="001D1CC6" w:rsidRPr="005C650D" w:rsidRDefault="001D1CC6" w:rsidP="005C650D">
      <w:pPr>
        <w:jc w:val="both"/>
        <w:rPr>
          <w:b/>
          <w:bCs/>
          <w:sz w:val="22"/>
          <w:szCs w:val="22"/>
          <w:lang w:val="sr-Latn-ME"/>
        </w:rPr>
      </w:pPr>
    </w:p>
    <w:p w14:paraId="25C2F0DB" w14:textId="77777777"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Lijek treba uzeti nakon jela, sa punom čašom vode.</w:t>
      </w:r>
    </w:p>
    <w:p w14:paraId="7E874084" w14:textId="77777777" w:rsidR="001D1CC6" w:rsidRPr="005C650D" w:rsidRDefault="001D1CC6" w:rsidP="005C650D">
      <w:pPr>
        <w:jc w:val="both"/>
        <w:rPr>
          <w:bCs/>
          <w:sz w:val="22"/>
          <w:szCs w:val="22"/>
          <w:lang w:val="sr-Latn-ME"/>
        </w:rPr>
      </w:pPr>
    </w:p>
    <w:p w14:paraId="677F898E" w14:textId="77777777" w:rsidR="00A92C66" w:rsidRPr="005C650D" w:rsidRDefault="00F47B6C" w:rsidP="005C650D">
      <w:pPr>
        <w:jc w:val="both"/>
        <w:rPr>
          <w:b/>
          <w:sz w:val="22"/>
          <w:szCs w:val="22"/>
          <w:lang w:val="sr-Latn-ME"/>
        </w:rPr>
      </w:pPr>
      <w:r w:rsidRPr="005C650D">
        <w:rPr>
          <w:b/>
          <w:sz w:val="22"/>
          <w:szCs w:val="22"/>
          <w:lang w:val="sr-Latn-ME"/>
        </w:rPr>
        <w:t>Plodnost, trudnoća i dojenje</w:t>
      </w:r>
    </w:p>
    <w:p w14:paraId="648FFF40" w14:textId="77777777" w:rsidR="001D1CC6" w:rsidRPr="005C650D" w:rsidRDefault="001D1CC6" w:rsidP="005C650D">
      <w:pPr>
        <w:jc w:val="both"/>
        <w:rPr>
          <w:b/>
          <w:sz w:val="22"/>
          <w:szCs w:val="22"/>
          <w:lang w:val="sr-Latn-ME"/>
        </w:rPr>
      </w:pPr>
    </w:p>
    <w:p w14:paraId="5AFDBB48" w14:textId="77777777"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 xml:space="preserve">Ako ste trudni ili dojite, mislite da biste mogli biti trudni ili planirate trudnoću, posavjetujte se sa Vašim ljekarom ili farmaceutom prije uzimanja lijeka LUBOR. </w:t>
      </w:r>
    </w:p>
    <w:p w14:paraId="5306AA39" w14:textId="77777777" w:rsidR="001D1CC6" w:rsidRPr="005C650D" w:rsidRDefault="001D1CC6" w:rsidP="005C650D">
      <w:pPr>
        <w:autoSpaceDE w:val="0"/>
        <w:autoSpaceDN w:val="0"/>
        <w:adjustRightInd w:val="0"/>
        <w:jc w:val="both"/>
        <w:rPr>
          <w:sz w:val="22"/>
          <w:szCs w:val="22"/>
          <w:lang w:val="sr-Latn-ME"/>
        </w:rPr>
      </w:pPr>
    </w:p>
    <w:p w14:paraId="206AC401" w14:textId="77777777" w:rsidR="00C10B26" w:rsidRPr="005C650D" w:rsidRDefault="00C10B26" w:rsidP="005C650D">
      <w:pPr>
        <w:autoSpaceDE w:val="0"/>
        <w:autoSpaceDN w:val="0"/>
        <w:adjustRightInd w:val="0"/>
        <w:jc w:val="both"/>
        <w:rPr>
          <w:i/>
          <w:sz w:val="22"/>
          <w:szCs w:val="22"/>
          <w:lang w:val="sr-Latn-ME"/>
        </w:rPr>
      </w:pPr>
      <w:r w:rsidRPr="005C650D">
        <w:rPr>
          <w:i/>
          <w:sz w:val="22"/>
          <w:szCs w:val="22"/>
          <w:lang w:val="sr-Latn-ME"/>
        </w:rPr>
        <w:t>Plodnost</w:t>
      </w:r>
    </w:p>
    <w:p w14:paraId="3AEE19C1" w14:textId="3F4A7D9C" w:rsidR="00C10B26" w:rsidRPr="005C650D" w:rsidRDefault="00C10B26" w:rsidP="005C650D">
      <w:pPr>
        <w:jc w:val="both"/>
        <w:rPr>
          <w:sz w:val="22"/>
          <w:szCs w:val="22"/>
          <w:lang w:val="sr-Latn-ME"/>
        </w:rPr>
      </w:pPr>
      <w:r w:rsidRPr="005C650D">
        <w:rPr>
          <w:sz w:val="22"/>
          <w:szCs w:val="22"/>
          <w:lang w:val="sr-Latn-ME"/>
        </w:rPr>
        <w:t>LUBOR kapsule pripadaju grupi ljekova koji imaju blagi uticaj na ovulaciju, pa može doći do prolaznog smanjenja plodnosti kod žena. Obavijestite Vašeg ljekara ako planirate da ostanete trudni ili imate problema sa začećem</w:t>
      </w:r>
      <w:r w:rsidR="00D53487" w:rsidRPr="005C650D">
        <w:rPr>
          <w:sz w:val="22"/>
          <w:szCs w:val="22"/>
          <w:lang w:val="sr-Latn-ME"/>
        </w:rPr>
        <w:t>.</w:t>
      </w:r>
    </w:p>
    <w:p w14:paraId="21D2C92E" w14:textId="77777777" w:rsidR="00C10B26" w:rsidRPr="005C650D" w:rsidRDefault="00C10B26" w:rsidP="005C650D">
      <w:pPr>
        <w:jc w:val="both"/>
        <w:rPr>
          <w:b/>
          <w:sz w:val="22"/>
          <w:szCs w:val="22"/>
          <w:lang w:val="sr-Latn-ME"/>
        </w:rPr>
      </w:pPr>
    </w:p>
    <w:p w14:paraId="41BD2A38" w14:textId="77777777" w:rsidR="001D1CC6" w:rsidRPr="005C650D" w:rsidRDefault="001D1CC6" w:rsidP="005C650D">
      <w:pPr>
        <w:autoSpaceDE w:val="0"/>
        <w:autoSpaceDN w:val="0"/>
        <w:adjustRightInd w:val="0"/>
        <w:jc w:val="both"/>
        <w:rPr>
          <w:i/>
          <w:sz w:val="22"/>
          <w:szCs w:val="22"/>
          <w:lang w:val="sr-Latn-ME"/>
        </w:rPr>
      </w:pPr>
      <w:r w:rsidRPr="005C650D">
        <w:rPr>
          <w:i/>
          <w:sz w:val="22"/>
          <w:szCs w:val="22"/>
          <w:lang w:val="sr-Latn-ME"/>
        </w:rPr>
        <w:t>Trudnoća</w:t>
      </w:r>
    </w:p>
    <w:p w14:paraId="11097433" w14:textId="77777777"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Ne preporučuje se primjena lijeka LUBOR kod trudnica, budući da lijek prolazi posteljicu i može štetno uticati na plod. Nemojte uzimati lijek LUBOR ako ste u posljednja 3 mjeseca trudnoće jer bi mogao naštetiti Vašem nerođenom djetetu ili uzrokovati probleme na porođaju.</w:t>
      </w:r>
    </w:p>
    <w:p w14:paraId="32BB7170" w14:textId="1A79973F"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 xml:space="preserve">Može uzrokovati bubrežne i srčane probleme Vašeg nerođenog djeteta. Može uticati na Vašu i djetetovu sklonost ka krvarenju i uzrokovati kašnjenje ili produženje </w:t>
      </w:r>
      <w:r w:rsidR="00C10B26" w:rsidRPr="005C650D">
        <w:rPr>
          <w:sz w:val="22"/>
          <w:szCs w:val="22"/>
          <w:lang w:val="sr-Latn-ME"/>
        </w:rPr>
        <w:t>porođaja</w:t>
      </w:r>
      <w:r w:rsidRPr="005C650D">
        <w:rPr>
          <w:sz w:val="22"/>
          <w:szCs w:val="22"/>
          <w:lang w:val="sr-Latn-ME"/>
        </w:rPr>
        <w:t>.</w:t>
      </w:r>
    </w:p>
    <w:p w14:paraId="5BFBB645" w14:textId="77777777"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Tokom prvih šest mjeseci trudnoće piroksikam se ne smije primijeniti osim u neophodnim situacijama po savjetu ljekara. Ako Vam je u tom periodu potrebno liječenje ili tokom perioda kada pokušavate ostati trudni, potrebno je primijeniti najnižu dozu tokom najkraćeg mogućeg perioda.</w:t>
      </w:r>
    </w:p>
    <w:p w14:paraId="628C5413" w14:textId="77777777"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Od 20. nedjelje trudnoće piroksikam može uzrokovati probleme sa bubrezima kod Vašeg nerođenog djeteta ako se uzima duže od nekoliko dana, što može izazvati niske nivoe amnionske tečnosti koja okružuje bebu (oligohidramnion) ili suženje krvnih sudova (duktus arteriozus) u bebinom srcu. Ako Vam je potrebno liječenje duže od nekoliko dana, Vaš ljekar može preporučiti dodatno praćenje.</w:t>
      </w:r>
    </w:p>
    <w:p w14:paraId="3C824308" w14:textId="77777777" w:rsidR="001D1CC6" w:rsidRPr="005C650D" w:rsidRDefault="001D1CC6" w:rsidP="005C650D">
      <w:pPr>
        <w:autoSpaceDE w:val="0"/>
        <w:autoSpaceDN w:val="0"/>
        <w:adjustRightInd w:val="0"/>
        <w:jc w:val="both"/>
        <w:rPr>
          <w:sz w:val="22"/>
          <w:szCs w:val="22"/>
          <w:lang w:val="sr-Latn-ME"/>
        </w:rPr>
      </w:pPr>
    </w:p>
    <w:p w14:paraId="6C52537C" w14:textId="77777777" w:rsidR="001D1CC6" w:rsidRPr="005C650D" w:rsidRDefault="001D1CC6" w:rsidP="005C650D">
      <w:pPr>
        <w:autoSpaceDE w:val="0"/>
        <w:autoSpaceDN w:val="0"/>
        <w:adjustRightInd w:val="0"/>
        <w:jc w:val="both"/>
        <w:rPr>
          <w:i/>
          <w:sz w:val="22"/>
          <w:szCs w:val="22"/>
          <w:lang w:val="sr-Latn-ME"/>
        </w:rPr>
      </w:pPr>
      <w:r w:rsidRPr="005C650D">
        <w:rPr>
          <w:i/>
          <w:sz w:val="22"/>
          <w:szCs w:val="22"/>
          <w:lang w:val="sr-Latn-ME"/>
        </w:rPr>
        <w:t>Dojenje</w:t>
      </w:r>
    </w:p>
    <w:p w14:paraId="2D59A420" w14:textId="45AC0B6D" w:rsidR="001D1CC6" w:rsidRPr="005C650D" w:rsidRDefault="001D1CC6" w:rsidP="005C650D">
      <w:pPr>
        <w:autoSpaceDE w:val="0"/>
        <w:autoSpaceDN w:val="0"/>
        <w:adjustRightInd w:val="0"/>
        <w:jc w:val="both"/>
        <w:rPr>
          <w:sz w:val="22"/>
          <w:szCs w:val="22"/>
          <w:lang w:val="sr-Latn-ME"/>
        </w:rPr>
      </w:pPr>
      <w:r w:rsidRPr="005C650D">
        <w:rPr>
          <w:sz w:val="22"/>
          <w:szCs w:val="22"/>
          <w:lang w:val="sr-Latn-ME"/>
        </w:rPr>
        <w:t xml:space="preserve">Ne preporučuje se primjena lijeka LUBOR kod dojilja, jer se lijek izlučuje u majčino mlijeko i postoji opasnost od štetnog dejstva na </w:t>
      </w:r>
      <w:r w:rsidR="00C10B26" w:rsidRPr="005C650D">
        <w:rPr>
          <w:sz w:val="22"/>
          <w:szCs w:val="22"/>
          <w:lang w:val="sr-Latn-ME"/>
        </w:rPr>
        <w:t>odojče</w:t>
      </w:r>
      <w:r w:rsidRPr="005C650D">
        <w:rPr>
          <w:sz w:val="22"/>
          <w:szCs w:val="22"/>
          <w:lang w:val="sr-Latn-ME"/>
        </w:rPr>
        <w:t xml:space="preserve">. </w:t>
      </w:r>
    </w:p>
    <w:p w14:paraId="62FA1EA3" w14:textId="77777777" w:rsidR="001D1CC6" w:rsidRPr="005C650D" w:rsidRDefault="001D1CC6" w:rsidP="005C650D">
      <w:pPr>
        <w:autoSpaceDE w:val="0"/>
        <w:autoSpaceDN w:val="0"/>
        <w:adjustRightInd w:val="0"/>
        <w:jc w:val="both"/>
        <w:rPr>
          <w:i/>
          <w:sz w:val="22"/>
          <w:szCs w:val="22"/>
          <w:lang w:val="sr-Latn-ME"/>
        </w:rPr>
      </w:pPr>
    </w:p>
    <w:p w14:paraId="2D990844" w14:textId="7AAF5135" w:rsidR="00A32113" w:rsidRPr="005C650D" w:rsidRDefault="00A32113" w:rsidP="005C650D">
      <w:pPr>
        <w:jc w:val="both"/>
        <w:rPr>
          <w:b/>
          <w:bCs/>
          <w:sz w:val="22"/>
          <w:szCs w:val="22"/>
          <w:lang w:val="sr-Latn-ME"/>
        </w:rPr>
      </w:pPr>
      <w:r w:rsidRPr="005C650D">
        <w:rPr>
          <w:b/>
          <w:sz w:val="22"/>
          <w:szCs w:val="22"/>
          <w:lang w:val="sr-Latn-ME"/>
        </w:rPr>
        <w:t>Uticaj lijeka</w:t>
      </w:r>
      <w:r w:rsidR="005C0EC2" w:rsidRPr="005C650D">
        <w:rPr>
          <w:b/>
          <w:sz w:val="22"/>
          <w:szCs w:val="22"/>
          <w:lang w:val="sr-Latn-ME"/>
        </w:rPr>
        <w:t xml:space="preserve"> </w:t>
      </w:r>
      <w:r w:rsidR="001D1CC6" w:rsidRPr="005C650D">
        <w:rPr>
          <w:b/>
          <w:bCs/>
          <w:sz w:val="22"/>
          <w:szCs w:val="22"/>
          <w:lang w:val="sr-Latn-ME"/>
        </w:rPr>
        <w:t>LUBOR</w:t>
      </w:r>
      <w:r w:rsidR="001D1CC6" w:rsidRPr="005C650D">
        <w:rPr>
          <w:b/>
          <w:sz w:val="22"/>
          <w:szCs w:val="22"/>
          <w:lang w:val="sr-Latn-ME"/>
        </w:rPr>
        <w:t xml:space="preserve"> </w:t>
      </w:r>
      <w:r w:rsidRPr="005C650D">
        <w:rPr>
          <w:b/>
          <w:sz w:val="22"/>
          <w:szCs w:val="22"/>
          <w:lang w:val="sr-Latn-ME"/>
        </w:rPr>
        <w:t xml:space="preserve">na </w:t>
      </w:r>
      <w:r w:rsidR="00F47B6C" w:rsidRPr="005C650D">
        <w:rPr>
          <w:b/>
          <w:sz w:val="22"/>
          <w:szCs w:val="22"/>
          <w:lang w:val="sr-Latn-ME"/>
        </w:rPr>
        <w:t xml:space="preserve">sposobnost upravljanja </w:t>
      </w:r>
      <w:r w:rsidRPr="005C650D">
        <w:rPr>
          <w:b/>
          <w:sz w:val="22"/>
          <w:szCs w:val="22"/>
          <w:lang w:val="sr-Latn-ME"/>
        </w:rPr>
        <w:t>vozilima i rukovanje mašinama</w:t>
      </w:r>
      <w:r w:rsidRPr="005C650D">
        <w:rPr>
          <w:b/>
          <w:bCs/>
          <w:sz w:val="22"/>
          <w:szCs w:val="22"/>
          <w:lang w:val="sr-Latn-ME"/>
        </w:rPr>
        <w:t xml:space="preserve"> </w:t>
      </w:r>
    </w:p>
    <w:p w14:paraId="5628C106" w14:textId="77777777" w:rsidR="001D1CC6" w:rsidRPr="005C650D" w:rsidRDefault="001D1CC6" w:rsidP="005C650D">
      <w:pPr>
        <w:jc w:val="both"/>
        <w:rPr>
          <w:b/>
          <w:bCs/>
          <w:sz w:val="22"/>
          <w:szCs w:val="22"/>
          <w:lang w:val="sr-Latn-ME"/>
        </w:rPr>
      </w:pPr>
    </w:p>
    <w:p w14:paraId="47402635" w14:textId="77777777" w:rsidR="001D1CC6" w:rsidRPr="005C650D" w:rsidRDefault="001D1CC6" w:rsidP="005C650D">
      <w:pPr>
        <w:shd w:val="clear" w:color="auto" w:fill="FFFFFF"/>
        <w:spacing w:line="254" w:lineRule="exact"/>
        <w:jc w:val="both"/>
        <w:rPr>
          <w:bCs/>
          <w:spacing w:val="-2"/>
          <w:sz w:val="22"/>
          <w:szCs w:val="22"/>
          <w:lang w:val="sr-Latn-ME"/>
        </w:rPr>
      </w:pPr>
      <w:r w:rsidRPr="005C650D">
        <w:rPr>
          <w:bCs/>
          <w:spacing w:val="-2"/>
          <w:sz w:val="22"/>
          <w:szCs w:val="22"/>
          <w:lang w:val="sr-Latn-ME"/>
        </w:rPr>
        <w:t>Ovaj lijek može kod nekih ljudi izazvati vrtoglavicu, pospanost, umor i smetnje vida. U slučaju pojave ovih simptoma, nemojte upravljati motornim vozilima i rukovati mašinama.</w:t>
      </w:r>
    </w:p>
    <w:p w14:paraId="62DEE368" w14:textId="77777777" w:rsidR="00445D8F" w:rsidRPr="005C650D" w:rsidRDefault="00445D8F" w:rsidP="005C650D">
      <w:pPr>
        <w:jc w:val="both"/>
        <w:rPr>
          <w:bCs/>
          <w:sz w:val="22"/>
          <w:szCs w:val="22"/>
          <w:lang w:val="sr-Latn-ME"/>
        </w:rPr>
      </w:pPr>
    </w:p>
    <w:p w14:paraId="10E9145B" w14:textId="77777777" w:rsidR="005C650D" w:rsidRDefault="005C650D" w:rsidP="005C650D">
      <w:pPr>
        <w:widowControl w:val="0"/>
        <w:autoSpaceDE w:val="0"/>
        <w:autoSpaceDN w:val="0"/>
        <w:jc w:val="both"/>
        <w:rPr>
          <w:b/>
          <w:sz w:val="22"/>
          <w:szCs w:val="22"/>
          <w:lang w:val="sr-Latn-ME"/>
        </w:rPr>
      </w:pPr>
    </w:p>
    <w:p w14:paraId="1BC6EA4B" w14:textId="2FDEC99B" w:rsidR="00A32113" w:rsidRPr="005C650D" w:rsidRDefault="00A32113" w:rsidP="005C650D">
      <w:pPr>
        <w:widowControl w:val="0"/>
        <w:autoSpaceDE w:val="0"/>
        <w:autoSpaceDN w:val="0"/>
        <w:jc w:val="both"/>
        <w:rPr>
          <w:i/>
          <w:iCs/>
          <w:sz w:val="22"/>
          <w:szCs w:val="22"/>
          <w:lang w:val="sr-Latn-ME"/>
        </w:rPr>
      </w:pPr>
      <w:r w:rsidRPr="005C650D">
        <w:rPr>
          <w:b/>
          <w:sz w:val="22"/>
          <w:szCs w:val="22"/>
          <w:lang w:val="sr-Latn-ME"/>
        </w:rPr>
        <w:lastRenderedPageBreak/>
        <w:t xml:space="preserve">Važne informacije o nekim sastojcima lijeka </w:t>
      </w:r>
      <w:r w:rsidR="001D1CC6" w:rsidRPr="005C650D">
        <w:rPr>
          <w:b/>
          <w:sz w:val="22"/>
          <w:szCs w:val="22"/>
          <w:lang w:val="sr-Latn-ME"/>
        </w:rPr>
        <w:t>LUBOR</w:t>
      </w:r>
    </w:p>
    <w:p w14:paraId="39170D19" w14:textId="77777777" w:rsidR="00445D8F" w:rsidRPr="005C650D" w:rsidRDefault="00445D8F" w:rsidP="005C650D">
      <w:pPr>
        <w:widowControl w:val="0"/>
        <w:autoSpaceDE w:val="0"/>
        <w:autoSpaceDN w:val="0"/>
        <w:jc w:val="both"/>
        <w:rPr>
          <w:i/>
          <w:iCs/>
          <w:sz w:val="22"/>
          <w:szCs w:val="22"/>
          <w:lang w:val="sr-Latn-ME"/>
        </w:rPr>
      </w:pPr>
    </w:p>
    <w:p w14:paraId="404F9EFF" w14:textId="77777777" w:rsidR="001D1CC6" w:rsidRPr="005C650D" w:rsidRDefault="001D1CC6" w:rsidP="005C650D">
      <w:pPr>
        <w:widowControl w:val="0"/>
        <w:autoSpaceDE w:val="0"/>
        <w:autoSpaceDN w:val="0"/>
        <w:jc w:val="both"/>
        <w:rPr>
          <w:sz w:val="22"/>
          <w:szCs w:val="22"/>
          <w:lang w:val="sr-Latn-ME"/>
        </w:rPr>
      </w:pPr>
      <w:r w:rsidRPr="005C650D">
        <w:rPr>
          <w:sz w:val="22"/>
          <w:szCs w:val="22"/>
          <w:lang w:val="sr-Latn-ME"/>
        </w:rPr>
        <w:t>Ovaj lijek sadrži laktozu što je jedna vrsta šećera. Ako Vam je ljekar rekao da imate nepodnošljivost (intoleranciju) na neke šećere, posavjetujte se s njim prije uzimanja ovog lijeka.</w:t>
      </w:r>
    </w:p>
    <w:p w14:paraId="445E475B" w14:textId="4993865C" w:rsidR="00445D8F" w:rsidRPr="005C650D" w:rsidRDefault="001D1CC6" w:rsidP="005C650D">
      <w:pPr>
        <w:jc w:val="both"/>
        <w:rPr>
          <w:sz w:val="22"/>
          <w:szCs w:val="22"/>
          <w:lang w:val="sr-Latn-ME"/>
        </w:rPr>
      </w:pPr>
      <w:r w:rsidRPr="005C650D">
        <w:rPr>
          <w:sz w:val="22"/>
          <w:szCs w:val="22"/>
          <w:lang w:val="sr-Latn-ME"/>
        </w:rPr>
        <w:t>Ovaj lijek sadrži boju E151, brilliant black BN koja može izazvati alergijsku reakciju.</w:t>
      </w:r>
    </w:p>
    <w:p w14:paraId="3F85F1FB" w14:textId="5DDA930F" w:rsidR="001D1CC6" w:rsidRDefault="001D1CC6" w:rsidP="005C650D">
      <w:pPr>
        <w:jc w:val="both"/>
        <w:rPr>
          <w:sz w:val="22"/>
          <w:szCs w:val="22"/>
          <w:lang w:val="sr-Latn-ME"/>
        </w:rPr>
      </w:pPr>
    </w:p>
    <w:p w14:paraId="25488203" w14:textId="77777777" w:rsidR="005C650D" w:rsidRPr="005C650D" w:rsidRDefault="005C650D" w:rsidP="005C650D">
      <w:pPr>
        <w:jc w:val="both"/>
        <w:rPr>
          <w:sz w:val="22"/>
          <w:szCs w:val="22"/>
          <w:lang w:val="sr-Latn-ME"/>
        </w:rPr>
      </w:pPr>
    </w:p>
    <w:p w14:paraId="6FE44EA3" w14:textId="24BEC0C9" w:rsidR="00A32113" w:rsidRPr="005C650D" w:rsidRDefault="00A32113" w:rsidP="005C650D">
      <w:pPr>
        <w:tabs>
          <w:tab w:val="left" w:pos="540"/>
          <w:tab w:val="left" w:pos="569"/>
        </w:tabs>
        <w:jc w:val="both"/>
        <w:rPr>
          <w:b/>
          <w:bCs/>
          <w:sz w:val="22"/>
          <w:szCs w:val="22"/>
          <w:lang w:val="sr-Latn-ME"/>
        </w:rPr>
      </w:pPr>
      <w:r w:rsidRPr="005C650D">
        <w:rPr>
          <w:b/>
          <w:bCs/>
          <w:sz w:val="22"/>
          <w:szCs w:val="22"/>
          <w:lang w:val="sr-Latn-ME"/>
        </w:rPr>
        <w:t xml:space="preserve">3. </w:t>
      </w:r>
      <w:r w:rsidR="00291DAD" w:rsidRPr="005C650D">
        <w:rPr>
          <w:b/>
          <w:bCs/>
          <w:sz w:val="22"/>
          <w:szCs w:val="22"/>
          <w:lang w:val="sr-Latn-ME"/>
        </w:rPr>
        <w:tab/>
        <w:t xml:space="preserve">KAKO SE UPOTREBLJAVA LIJEK </w:t>
      </w:r>
      <w:r w:rsidR="001D1CC6" w:rsidRPr="005C650D">
        <w:rPr>
          <w:b/>
          <w:bCs/>
          <w:sz w:val="22"/>
          <w:szCs w:val="22"/>
          <w:lang w:val="sr-Latn-ME"/>
        </w:rPr>
        <w:t>LUBOR</w:t>
      </w:r>
    </w:p>
    <w:p w14:paraId="24A9C897" w14:textId="77777777" w:rsidR="00445D8F" w:rsidRPr="005C650D" w:rsidRDefault="00445D8F" w:rsidP="005C650D">
      <w:pPr>
        <w:jc w:val="both"/>
        <w:rPr>
          <w:bCs/>
          <w:caps/>
          <w:sz w:val="22"/>
          <w:szCs w:val="22"/>
          <w:lang w:val="sr-Latn-ME"/>
        </w:rPr>
      </w:pPr>
    </w:p>
    <w:p w14:paraId="2081089F" w14:textId="6B45AF37" w:rsidR="00C77D13" w:rsidRPr="005C650D" w:rsidRDefault="00C77D13" w:rsidP="005C650D">
      <w:pPr>
        <w:pStyle w:val="Header"/>
        <w:tabs>
          <w:tab w:val="left" w:pos="0"/>
        </w:tabs>
        <w:jc w:val="both"/>
        <w:rPr>
          <w:i/>
          <w:iCs/>
          <w:sz w:val="22"/>
          <w:szCs w:val="22"/>
          <w:lang w:val="sr-Latn-ME"/>
        </w:rPr>
      </w:pPr>
      <w:r w:rsidRPr="005C650D">
        <w:rPr>
          <w:sz w:val="22"/>
          <w:szCs w:val="22"/>
          <w:lang w:val="sr-Latn-ME"/>
        </w:rPr>
        <w:t>Uvijek uzimajte ovaj lijek tačno onako kako Vam je rekao Vaš ljekar ili farmaceut. Provjerite sa ljekarom ili farmaceutom ako ni</w:t>
      </w:r>
      <w:r w:rsidR="00C10B26" w:rsidRPr="005C650D">
        <w:rPr>
          <w:sz w:val="22"/>
          <w:szCs w:val="22"/>
          <w:lang w:val="sr-Latn-ME"/>
        </w:rPr>
        <w:t>je</w:t>
      </w:r>
      <w:r w:rsidRPr="005C650D">
        <w:rPr>
          <w:sz w:val="22"/>
          <w:szCs w:val="22"/>
          <w:lang w:val="sr-Latn-ME"/>
        </w:rPr>
        <w:t xml:space="preserve">ste sigurni kako da koristite ovaj lijek. </w:t>
      </w:r>
    </w:p>
    <w:p w14:paraId="28A09264" w14:textId="32CB66C6" w:rsidR="00C10B26" w:rsidRPr="005C650D" w:rsidRDefault="00C77D13" w:rsidP="005C650D">
      <w:pPr>
        <w:numPr>
          <w:ilvl w:val="12"/>
          <w:numId w:val="0"/>
        </w:numPr>
        <w:tabs>
          <w:tab w:val="left" w:pos="720"/>
        </w:tabs>
        <w:jc w:val="both"/>
        <w:rPr>
          <w:sz w:val="22"/>
          <w:szCs w:val="22"/>
          <w:lang w:val="sr-Latn-ME"/>
        </w:rPr>
      </w:pPr>
      <w:r w:rsidRPr="005C650D">
        <w:rPr>
          <w:sz w:val="22"/>
          <w:szCs w:val="22"/>
          <w:lang w:val="sr-Latn-ME"/>
        </w:rPr>
        <w:t xml:space="preserve"> </w:t>
      </w:r>
    </w:p>
    <w:p w14:paraId="3F5BA404" w14:textId="77777777" w:rsidR="001D1CC6" w:rsidRPr="005C650D" w:rsidRDefault="001D1CC6" w:rsidP="005C650D">
      <w:pPr>
        <w:numPr>
          <w:ilvl w:val="12"/>
          <w:numId w:val="0"/>
        </w:numPr>
        <w:tabs>
          <w:tab w:val="left" w:pos="720"/>
        </w:tabs>
        <w:jc w:val="both"/>
        <w:rPr>
          <w:sz w:val="22"/>
          <w:szCs w:val="22"/>
          <w:lang w:val="sr-Latn-ME"/>
        </w:rPr>
      </w:pPr>
      <w:r w:rsidRPr="005C650D">
        <w:rPr>
          <w:sz w:val="22"/>
          <w:szCs w:val="22"/>
          <w:lang w:val="sr-Latn-ME"/>
        </w:rPr>
        <w:t>Uobičajena početna doza je 1 kapsula lijeka LUBOR jednom dnevno. Ni pod kakvim okolnostima ne smijete da mijenjate dozu bez prethodne konsultacije sa Vašim ljekarom.</w:t>
      </w:r>
    </w:p>
    <w:p w14:paraId="39B012D5" w14:textId="77777777" w:rsidR="001D1CC6" w:rsidRPr="005C650D" w:rsidRDefault="001D1CC6" w:rsidP="005C650D">
      <w:pPr>
        <w:widowControl w:val="0"/>
        <w:autoSpaceDE w:val="0"/>
        <w:autoSpaceDN w:val="0"/>
        <w:jc w:val="both"/>
        <w:rPr>
          <w:sz w:val="22"/>
          <w:szCs w:val="22"/>
          <w:lang w:val="sr-Latn-ME"/>
        </w:rPr>
      </w:pPr>
      <w:r w:rsidRPr="005C650D">
        <w:rPr>
          <w:sz w:val="22"/>
          <w:szCs w:val="22"/>
          <w:lang w:val="sr-Latn-ME"/>
        </w:rPr>
        <w:t>Ljekar treba da procijeni efekat liječenja 14 dana nakon početka primjene lijeka.</w:t>
      </w:r>
    </w:p>
    <w:p w14:paraId="133F757A" w14:textId="403291F9" w:rsidR="00C10B26" w:rsidRPr="005C650D" w:rsidRDefault="001D1CC6" w:rsidP="005C650D">
      <w:pPr>
        <w:widowControl w:val="0"/>
        <w:autoSpaceDE w:val="0"/>
        <w:autoSpaceDN w:val="0"/>
        <w:jc w:val="both"/>
        <w:rPr>
          <w:sz w:val="22"/>
          <w:szCs w:val="22"/>
          <w:lang w:val="sr-Latn-ME"/>
        </w:rPr>
      </w:pPr>
      <w:r w:rsidRPr="005C650D">
        <w:rPr>
          <w:sz w:val="22"/>
          <w:szCs w:val="22"/>
          <w:lang w:val="sr-Latn-ME"/>
        </w:rPr>
        <w:t xml:space="preserve">Vaš ljekar će razmotriti potrebu istovremenog propisivanja lijeka koji sprečava oštećenje sluznice želuca ili crijeva. </w:t>
      </w:r>
    </w:p>
    <w:p w14:paraId="26EC42AF" w14:textId="6130AD34" w:rsidR="002B301E" w:rsidRPr="005C650D" w:rsidRDefault="001D1CC6" w:rsidP="005C650D">
      <w:pPr>
        <w:widowControl w:val="0"/>
        <w:autoSpaceDE w:val="0"/>
        <w:autoSpaceDN w:val="0"/>
        <w:jc w:val="both"/>
        <w:rPr>
          <w:i/>
          <w:iCs/>
          <w:sz w:val="22"/>
          <w:szCs w:val="22"/>
          <w:lang w:val="sr-Latn-ME"/>
        </w:rPr>
      </w:pPr>
      <w:r w:rsidRPr="005C650D">
        <w:rPr>
          <w:sz w:val="22"/>
          <w:szCs w:val="22"/>
          <w:lang w:val="sr-Latn-ME"/>
        </w:rPr>
        <w:t>Najveća preporučena dnevna doza je 20 mg i treba je primjenjivati kroz najkraće moguće vrijeme liječenja</w:t>
      </w:r>
      <w:r w:rsidRPr="005C650D">
        <w:rPr>
          <w:i/>
          <w:iCs/>
          <w:sz w:val="22"/>
          <w:szCs w:val="22"/>
          <w:lang w:val="sr-Latn-ME"/>
        </w:rPr>
        <w:t>.</w:t>
      </w:r>
    </w:p>
    <w:p w14:paraId="50C6F283" w14:textId="77777777" w:rsidR="00C77D13" w:rsidRPr="005C650D" w:rsidRDefault="00C77D13" w:rsidP="005C650D">
      <w:pPr>
        <w:jc w:val="both"/>
        <w:rPr>
          <w:bCs/>
          <w:caps/>
          <w:sz w:val="22"/>
          <w:szCs w:val="22"/>
          <w:lang w:val="sr-Latn-ME"/>
        </w:rPr>
      </w:pPr>
    </w:p>
    <w:p w14:paraId="7B527B9B" w14:textId="77777777" w:rsidR="00D0580B" w:rsidRPr="005C650D" w:rsidRDefault="00D0580B" w:rsidP="005C650D">
      <w:pPr>
        <w:jc w:val="both"/>
        <w:rPr>
          <w:b/>
          <w:sz w:val="22"/>
          <w:szCs w:val="22"/>
          <w:lang w:val="sr-Latn-ME"/>
        </w:rPr>
      </w:pPr>
      <w:r w:rsidRPr="005C650D">
        <w:rPr>
          <w:b/>
          <w:sz w:val="22"/>
          <w:szCs w:val="22"/>
          <w:lang w:val="sr-Latn-ME"/>
        </w:rPr>
        <w:t>Primjena kod djece</w:t>
      </w:r>
      <w:r w:rsidR="002B301E" w:rsidRPr="005C650D">
        <w:rPr>
          <w:b/>
          <w:sz w:val="22"/>
          <w:szCs w:val="22"/>
          <w:lang w:val="sr-Latn-ME"/>
        </w:rPr>
        <w:t xml:space="preserve"> i adolescenata</w:t>
      </w:r>
    </w:p>
    <w:p w14:paraId="68936569" w14:textId="77777777" w:rsidR="001D1CC6" w:rsidRPr="005C650D" w:rsidRDefault="001D1CC6" w:rsidP="005C650D">
      <w:pPr>
        <w:jc w:val="both"/>
        <w:rPr>
          <w:b/>
          <w:sz w:val="22"/>
          <w:szCs w:val="22"/>
          <w:lang w:val="sr-Latn-ME"/>
        </w:rPr>
      </w:pPr>
    </w:p>
    <w:p w14:paraId="00450671" w14:textId="7F0814EA" w:rsidR="001D1CC6" w:rsidRPr="005C650D" w:rsidRDefault="001D1CC6" w:rsidP="005C650D">
      <w:pPr>
        <w:widowControl w:val="0"/>
        <w:autoSpaceDE w:val="0"/>
        <w:autoSpaceDN w:val="0"/>
        <w:jc w:val="both"/>
        <w:rPr>
          <w:sz w:val="22"/>
          <w:szCs w:val="22"/>
          <w:lang w:val="sr-Latn-ME"/>
        </w:rPr>
      </w:pPr>
      <w:r w:rsidRPr="005C650D">
        <w:rPr>
          <w:sz w:val="22"/>
          <w:szCs w:val="22"/>
          <w:lang w:val="sr-Latn-ME"/>
        </w:rPr>
        <w:t>Lijek LUBOR nije namijenjen za primjenu kod djece.</w:t>
      </w:r>
    </w:p>
    <w:p w14:paraId="265CD85B" w14:textId="77777777" w:rsidR="00D0580B" w:rsidRPr="005C650D" w:rsidRDefault="00D0580B" w:rsidP="005C650D">
      <w:pPr>
        <w:jc w:val="both"/>
        <w:rPr>
          <w:sz w:val="22"/>
          <w:szCs w:val="22"/>
          <w:lang w:val="sr-Latn-ME"/>
        </w:rPr>
      </w:pPr>
    </w:p>
    <w:p w14:paraId="52E4D607" w14:textId="76ED0F44" w:rsidR="00A32113" w:rsidRPr="005C650D" w:rsidRDefault="00A32113" w:rsidP="005C650D">
      <w:pPr>
        <w:jc w:val="both"/>
        <w:rPr>
          <w:b/>
          <w:sz w:val="22"/>
          <w:szCs w:val="22"/>
          <w:lang w:val="sr-Latn-ME"/>
        </w:rPr>
      </w:pPr>
      <w:r w:rsidRPr="005C650D">
        <w:rPr>
          <w:b/>
          <w:sz w:val="22"/>
          <w:szCs w:val="22"/>
          <w:lang w:val="sr-Latn-ME"/>
        </w:rPr>
        <w:t xml:space="preserve">Ako ste uzeli više lijeka </w:t>
      </w:r>
      <w:r w:rsidR="001D1CC6" w:rsidRPr="005C650D">
        <w:rPr>
          <w:b/>
          <w:bCs/>
          <w:sz w:val="22"/>
          <w:szCs w:val="22"/>
          <w:lang w:val="sr-Latn-ME"/>
        </w:rPr>
        <w:t>LUBOR</w:t>
      </w:r>
      <w:r w:rsidRPr="005C650D">
        <w:rPr>
          <w:b/>
          <w:sz w:val="22"/>
          <w:szCs w:val="22"/>
          <w:lang w:val="sr-Latn-ME"/>
        </w:rPr>
        <w:t xml:space="preserve"> nego što je trebalo</w:t>
      </w:r>
    </w:p>
    <w:p w14:paraId="091883BE" w14:textId="77777777" w:rsidR="001D1CC6" w:rsidRPr="005C650D" w:rsidRDefault="001D1CC6" w:rsidP="005C650D">
      <w:pPr>
        <w:jc w:val="both"/>
        <w:rPr>
          <w:b/>
          <w:sz w:val="22"/>
          <w:szCs w:val="22"/>
          <w:lang w:val="sr-Latn-ME"/>
        </w:rPr>
      </w:pPr>
    </w:p>
    <w:p w14:paraId="10592E40" w14:textId="5A7362CC" w:rsidR="001D1CC6" w:rsidRPr="005C650D" w:rsidRDefault="001D1CC6" w:rsidP="005C650D">
      <w:pPr>
        <w:jc w:val="both"/>
        <w:rPr>
          <w:b/>
          <w:sz w:val="22"/>
          <w:szCs w:val="22"/>
          <w:lang w:val="sr-Latn-ME"/>
        </w:rPr>
      </w:pPr>
      <w:r w:rsidRPr="005C650D">
        <w:rPr>
          <w:sz w:val="22"/>
          <w:szCs w:val="22"/>
          <w:lang w:val="sr-Latn-ME"/>
        </w:rPr>
        <w:t xml:space="preserve">Ukoliko ste usled nepažnje ili nehotično uzeli veću dozu lijeka LUBOR, odmah obavijestite Vašeg ljekara ili idite u najbližu bolnicu. Ponesite kutiju lijeka ili </w:t>
      </w:r>
      <w:r w:rsidR="00E84E60" w:rsidRPr="005C650D">
        <w:rPr>
          <w:sz w:val="22"/>
          <w:szCs w:val="22"/>
          <w:lang w:val="sr-Latn-ME"/>
        </w:rPr>
        <w:t xml:space="preserve">Uputstvo </w:t>
      </w:r>
      <w:r w:rsidRPr="005C650D">
        <w:rPr>
          <w:sz w:val="22"/>
          <w:szCs w:val="22"/>
          <w:lang w:val="sr-Latn-ME"/>
        </w:rPr>
        <w:t>za lijek sa sobom, kako bi zdravstveni radnici kojima ste se obratili znali tačno koji ste lijek uzeli.</w:t>
      </w:r>
    </w:p>
    <w:p w14:paraId="2FF3A283" w14:textId="77777777" w:rsidR="00445D8F" w:rsidRPr="005C650D" w:rsidRDefault="00445D8F" w:rsidP="005C650D">
      <w:pPr>
        <w:jc w:val="both"/>
        <w:rPr>
          <w:sz w:val="22"/>
          <w:szCs w:val="22"/>
          <w:lang w:val="sr-Latn-ME"/>
        </w:rPr>
      </w:pPr>
    </w:p>
    <w:p w14:paraId="30AE3882" w14:textId="42536453" w:rsidR="00A32113" w:rsidRPr="005C650D" w:rsidRDefault="00A32113" w:rsidP="005C650D">
      <w:pPr>
        <w:jc w:val="both"/>
        <w:rPr>
          <w:b/>
          <w:bCs/>
          <w:sz w:val="22"/>
          <w:szCs w:val="22"/>
          <w:lang w:val="sr-Latn-ME"/>
        </w:rPr>
      </w:pPr>
      <w:r w:rsidRPr="005C650D">
        <w:rPr>
          <w:b/>
          <w:sz w:val="22"/>
          <w:szCs w:val="22"/>
          <w:lang w:val="sr-Latn-ME"/>
        </w:rPr>
        <w:t xml:space="preserve">Ako ste zaboravili da uzmete lijek </w:t>
      </w:r>
      <w:r w:rsidR="001D1CC6" w:rsidRPr="005C650D">
        <w:rPr>
          <w:b/>
          <w:bCs/>
          <w:sz w:val="22"/>
          <w:szCs w:val="22"/>
          <w:lang w:val="sr-Latn-ME"/>
        </w:rPr>
        <w:t>LUBOR</w:t>
      </w:r>
    </w:p>
    <w:p w14:paraId="0D509460" w14:textId="77777777" w:rsidR="001D1CC6" w:rsidRPr="005C650D" w:rsidRDefault="001D1CC6" w:rsidP="005C650D">
      <w:pPr>
        <w:jc w:val="both"/>
        <w:rPr>
          <w:b/>
          <w:bCs/>
          <w:sz w:val="22"/>
          <w:szCs w:val="22"/>
          <w:lang w:val="sr-Latn-ME"/>
        </w:rPr>
      </w:pPr>
    </w:p>
    <w:p w14:paraId="56B7C0A0" w14:textId="62659BC1" w:rsidR="001D1CC6" w:rsidRPr="005C650D" w:rsidRDefault="001D1CC6" w:rsidP="005C650D">
      <w:pPr>
        <w:jc w:val="both"/>
        <w:rPr>
          <w:b/>
          <w:sz w:val="22"/>
          <w:szCs w:val="22"/>
          <w:lang w:val="sr-Latn-ME"/>
        </w:rPr>
      </w:pPr>
      <w:r w:rsidRPr="005C650D">
        <w:rPr>
          <w:sz w:val="22"/>
          <w:szCs w:val="22"/>
          <w:lang w:val="sr-Latn-ME"/>
        </w:rPr>
        <w:t>Ako ste zaboravili da uzmete propisanu dozu lijeka, uzmite je čim se sjetite, osim ako nije već vrijeme za sljedeću dozu. U tom slučaju izostavljenu dozu nemojte uopšte uzeti. Ne uzimajte dvostruku dozu kako biste nadoknadili zaboravljenu dozu.</w:t>
      </w:r>
    </w:p>
    <w:p w14:paraId="26BAA08E" w14:textId="77777777" w:rsidR="00445D8F" w:rsidRPr="005C650D" w:rsidRDefault="00445D8F" w:rsidP="005C650D">
      <w:pPr>
        <w:jc w:val="both"/>
        <w:rPr>
          <w:sz w:val="22"/>
          <w:szCs w:val="22"/>
          <w:lang w:val="sr-Latn-ME"/>
        </w:rPr>
      </w:pPr>
    </w:p>
    <w:p w14:paraId="60AE2C72" w14:textId="13DA45CD" w:rsidR="00A32113" w:rsidRPr="005C650D" w:rsidRDefault="00A32113" w:rsidP="005C650D">
      <w:pPr>
        <w:jc w:val="both"/>
        <w:rPr>
          <w:b/>
          <w:bCs/>
          <w:sz w:val="22"/>
          <w:szCs w:val="22"/>
          <w:lang w:val="sr-Latn-ME"/>
        </w:rPr>
      </w:pPr>
      <w:r w:rsidRPr="005C650D">
        <w:rPr>
          <w:b/>
          <w:sz w:val="22"/>
          <w:szCs w:val="22"/>
          <w:lang w:val="sr-Latn-ME"/>
        </w:rPr>
        <w:t xml:space="preserve">Ako prestanete da uzimate lijek </w:t>
      </w:r>
      <w:r w:rsidR="001D1CC6" w:rsidRPr="005C650D">
        <w:rPr>
          <w:b/>
          <w:bCs/>
          <w:sz w:val="22"/>
          <w:szCs w:val="22"/>
          <w:lang w:val="sr-Latn-ME"/>
        </w:rPr>
        <w:t>LUBOR</w:t>
      </w:r>
    </w:p>
    <w:p w14:paraId="4F6D7189" w14:textId="77777777" w:rsidR="001D1CC6" w:rsidRPr="005C650D" w:rsidRDefault="001D1CC6" w:rsidP="005C650D">
      <w:pPr>
        <w:jc w:val="both"/>
        <w:rPr>
          <w:b/>
          <w:sz w:val="22"/>
          <w:szCs w:val="22"/>
          <w:lang w:val="sr-Latn-ME"/>
        </w:rPr>
      </w:pPr>
    </w:p>
    <w:p w14:paraId="14EBE87C" w14:textId="34A970A2" w:rsidR="00445D8F" w:rsidRPr="005C650D" w:rsidRDefault="001D1CC6" w:rsidP="005C650D">
      <w:pPr>
        <w:jc w:val="both"/>
        <w:rPr>
          <w:sz w:val="22"/>
          <w:szCs w:val="22"/>
          <w:lang w:val="sr-Latn-ME"/>
        </w:rPr>
      </w:pPr>
      <w:r w:rsidRPr="005C650D">
        <w:rPr>
          <w:bCs/>
          <w:sz w:val="22"/>
          <w:szCs w:val="22"/>
          <w:lang w:val="sr-Latn-ME"/>
        </w:rPr>
        <w:t>U slučaju bilo kakvih nejasnoća ili pitanja u vezi sa primjenom lijeka LUBOR, obratite se svom ljekaru ili farmaceutu.</w:t>
      </w:r>
    </w:p>
    <w:p w14:paraId="39429312" w14:textId="0B83E647" w:rsidR="00396B66" w:rsidRDefault="00396B66" w:rsidP="005C650D">
      <w:pPr>
        <w:jc w:val="both"/>
        <w:rPr>
          <w:sz w:val="22"/>
          <w:szCs w:val="22"/>
          <w:lang w:val="sr-Latn-ME"/>
        </w:rPr>
      </w:pPr>
    </w:p>
    <w:p w14:paraId="5E25F394" w14:textId="77777777" w:rsidR="005C650D" w:rsidRPr="005C650D" w:rsidRDefault="005C650D" w:rsidP="005C650D">
      <w:pPr>
        <w:jc w:val="both"/>
        <w:rPr>
          <w:sz w:val="22"/>
          <w:szCs w:val="22"/>
          <w:lang w:val="sr-Latn-ME"/>
        </w:rPr>
      </w:pPr>
    </w:p>
    <w:p w14:paraId="4A10F1F4" w14:textId="77777777" w:rsidR="00A32113" w:rsidRPr="005C650D" w:rsidRDefault="00A32113" w:rsidP="005C650D">
      <w:pPr>
        <w:tabs>
          <w:tab w:val="left" w:pos="540"/>
          <w:tab w:val="left" w:pos="569"/>
        </w:tabs>
        <w:jc w:val="both"/>
        <w:rPr>
          <w:b/>
          <w:bCs/>
          <w:sz w:val="22"/>
          <w:szCs w:val="22"/>
          <w:lang w:val="sr-Latn-ME"/>
        </w:rPr>
      </w:pPr>
      <w:r w:rsidRPr="005C650D">
        <w:rPr>
          <w:b/>
          <w:bCs/>
          <w:sz w:val="22"/>
          <w:szCs w:val="22"/>
          <w:lang w:val="sr-Latn-ME"/>
        </w:rPr>
        <w:t xml:space="preserve">4. </w:t>
      </w:r>
      <w:r w:rsidR="00291DAD" w:rsidRPr="005C650D">
        <w:rPr>
          <w:b/>
          <w:bCs/>
          <w:sz w:val="22"/>
          <w:szCs w:val="22"/>
          <w:lang w:val="sr-Latn-ME"/>
        </w:rPr>
        <w:tab/>
      </w:r>
      <w:r w:rsidRPr="005C650D">
        <w:rPr>
          <w:b/>
          <w:bCs/>
          <w:sz w:val="22"/>
          <w:szCs w:val="22"/>
          <w:lang w:val="sr-Latn-ME"/>
        </w:rPr>
        <w:t>MOGUĆA NEŽELJENA DEJSTVA</w:t>
      </w:r>
    </w:p>
    <w:p w14:paraId="071F045F" w14:textId="77777777" w:rsidR="00445D8F" w:rsidRPr="005C650D" w:rsidRDefault="00445D8F" w:rsidP="005C650D">
      <w:pPr>
        <w:jc w:val="both"/>
        <w:rPr>
          <w:sz w:val="22"/>
          <w:szCs w:val="22"/>
          <w:lang w:val="sr-Latn-ME"/>
        </w:rPr>
      </w:pPr>
    </w:p>
    <w:p w14:paraId="4BF7651C" w14:textId="7D935DDC" w:rsidR="006D5C11" w:rsidRDefault="006D5C11" w:rsidP="005C650D">
      <w:pPr>
        <w:numPr>
          <w:ilvl w:val="12"/>
          <w:numId w:val="0"/>
        </w:numPr>
        <w:tabs>
          <w:tab w:val="left" w:pos="720"/>
        </w:tabs>
        <w:jc w:val="both"/>
        <w:rPr>
          <w:sz w:val="22"/>
          <w:szCs w:val="22"/>
          <w:lang w:val="sr-Latn-ME"/>
        </w:rPr>
      </w:pPr>
      <w:r w:rsidRPr="005C650D">
        <w:rPr>
          <w:sz w:val="22"/>
          <w:szCs w:val="22"/>
          <w:lang w:val="sr-Latn-ME"/>
        </w:rPr>
        <w:t xml:space="preserve">Kao i svi ljekovi i lijek </w:t>
      </w:r>
      <w:r w:rsidR="001D1CC6" w:rsidRPr="005C650D">
        <w:rPr>
          <w:sz w:val="22"/>
          <w:szCs w:val="22"/>
          <w:lang w:val="sr-Latn-ME"/>
        </w:rPr>
        <w:t>LUBOR</w:t>
      </w:r>
      <w:r w:rsidRPr="005C650D">
        <w:rPr>
          <w:sz w:val="22"/>
          <w:szCs w:val="22"/>
          <w:lang w:val="sr-Latn-ME"/>
        </w:rPr>
        <w:t xml:space="preserve"> može izazvati neželjena dejstva, iako se ona ne moraju javiti kod svakoga.</w:t>
      </w:r>
    </w:p>
    <w:p w14:paraId="1984C27A" w14:textId="77777777" w:rsidR="005C650D" w:rsidRPr="005C650D" w:rsidRDefault="005C650D" w:rsidP="005C650D">
      <w:pPr>
        <w:numPr>
          <w:ilvl w:val="12"/>
          <w:numId w:val="0"/>
        </w:numPr>
        <w:tabs>
          <w:tab w:val="left" w:pos="720"/>
        </w:tabs>
        <w:jc w:val="both"/>
        <w:rPr>
          <w:sz w:val="22"/>
          <w:szCs w:val="22"/>
          <w:lang w:val="sr-Latn-ME"/>
        </w:rPr>
      </w:pPr>
    </w:p>
    <w:p w14:paraId="2F72460C" w14:textId="77777777" w:rsidR="001D1CC6" w:rsidRPr="005C650D" w:rsidRDefault="001D1CC6" w:rsidP="005C650D">
      <w:pPr>
        <w:pStyle w:val="BodyTextIndent"/>
        <w:spacing w:after="0"/>
        <w:ind w:left="0"/>
        <w:jc w:val="both"/>
        <w:rPr>
          <w:b/>
          <w:sz w:val="22"/>
          <w:szCs w:val="22"/>
          <w:lang w:val="sr-Latn-ME"/>
        </w:rPr>
      </w:pPr>
      <w:r w:rsidRPr="005C650D">
        <w:rPr>
          <w:b/>
          <w:sz w:val="22"/>
          <w:szCs w:val="22"/>
          <w:lang w:val="sr-Latn-ME"/>
        </w:rPr>
        <w:t>U slučaju pojave bilo kojeg od sljedećih simptoma</w:t>
      </w:r>
      <w:r w:rsidRPr="005C650D">
        <w:rPr>
          <w:sz w:val="22"/>
          <w:szCs w:val="22"/>
          <w:lang w:val="sr-Latn-ME"/>
        </w:rPr>
        <w:t xml:space="preserve">, </w:t>
      </w:r>
      <w:r w:rsidRPr="005C650D">
        <w:rPr>
          <w:b/>
          <w:sz w:val="22"/>
          <w:szCs w:val="22"/>
          <w:lang w:val="sr-Latn-ME"/>
        </w:rPr>
        <w:t>odmah se obratite svom ljekaru i prekinite da uzimate lijek:</w:t>
      </w:r>
    </w:p>
    <w:p w14:paraId="4DF60D3B" w14:textId="77777777" w:rsidR="001D1CC6" w:rsidRPr="005C650D" w:rsidRDefault="001D1CC6" w:rsidP="005C650D">
      <w:pPr>
        <w:pStyle w:val="BodyTextIndent"/>
        <w:numPr>
          <w:ilvl w:val="0"/>
          <w:numId w:val="38"/>
        </w:numPr>
        <w:tabs>
          <w:tab w:val="left" w:pos="284"/>
        </w:tabs>
        <w:spacing w:after="0"/>
        <w:jc w:val="both"/>
        <w:rPr>
          <w:sz w:val="22"/>
          <w:szCs w:val="22"/>
          <w:lang w:val="sr-Latn-ME"/>
        </w:rPr>
      </w:pPr>
      <w:r w:rsidRPr="005C650D">
        <w:rPr>
          <w:sz w:val="22"/>
          <w:szCs w:val="22"/>
          <w:lang w:val="sr-Latn-ME"/>
        </w:rPr>
        <w:t>bilo kakav znak krvarenja u želucu ili crijevima, kao što je pojava crne stolice, krvi u stolici ili povraćanje krvi;</w:t>
      </w:r>
    </w:p>
    <w:p w14:paraId="73666639" w14:textId="77777777" w:rsidR="001D1CC6" w:rsidRPr="005C650D" w:rsidRDefault="001D1CC6" w:rsidP="005C650D">
      <w:pPr>
        <w:numPr>
          <w:ilvl w:val="0"/>
          <w:numId w:val="38"/>
        </w:numPr>
        <w:tabs>
          <w:tab w:val="left" w:pos="284"/>
        </w:tabs>
        <w:jc w:val="both"/>
        <w:rPr>
          <w:sz w:val="22"/>
          <w:szCs w:val="22"/>
          <w:lang w:val="sr-Latn-ME"/>
        </w:rPr>
      </w:pPr>
      <w:r w:rsidRPr="005C650D">
        <w:rPr>
          <w:sz w:val="22"/>
          <w:szCs w:val="22"/>
          <w:lang w:val="sr-Latn-ME"/>
        </w:rPr>
        <w:t>teška reakcija preosjetljivosti sa oticanjem lica, jezika i grkljana, otežanim disanjem, ubrzanim radom srca i padom krvnog pritiska (anafilaksija);</w:t>
      </w:r>
    </w:p>
    <w:p w14:paraId="3A6C9816" w14:textId="77777777" w:rsidR="001D1CC6" w:rsidRPr="005C650D" w:rsidRDefault="001D1CC6" w:rsidP="005C650D">
      <w:pPr>
        <w:numPr>
          <w:ilvl w:val="0"/>
          <w:numId w:val="38"/>
        </w:numPr>
        <w:tabs>
          <w:tab w:val="left" w:pos="284"/>
        </w:tabs>
        <w:jc w:val="both"/>
        <w:rPr>
          <w:sz w:val="22"/>
          <w:szCs w:val="22"/>
          <w:lang w:val="sr-Latn-ME"/>
        </w:rPr>
      </w:pPr>
      <w:r w:rsidRPr="005C650D">
        <w:rPr>
          <w:sz w:val="22"/>
          <w:szCs w:val="22"/>
          <w:lang w:val="sr-Latn-ME"/>
        </w:rPr>
        <w:t>stezanje mišića bronhija sa zviždanjem u grudima i/ili otežano disanje;</w:t>
      </w:r>
    </w:p>
    <w:p w14:paraId="731355BC" w14:textId="77777777" w:rsidR="001D1CC6" w:rsidRPr="005C650D" w:rsidRDefault="001D1CC6" w:rsidP="005C650D">
      <w:pPr>
        <w:numPr>
          <w:ilvl w:val="0"/>
          <w:numId w:val="38"/>
        </w:numPr>
        <w:tabs>
          <w:tab w:val="left" w:pos="284"/>
        </w:tabs>
        <w:jc w:val="both"/>
        <w:rPr>
          <w:sz w:val="22"/>
          <w:szCs w:val="22"/>
          <w:lang w:val="sr-Latn-ME"/>
        </w:rPr>
      </w:pPr>
      <w:r w:rsidRPr="005C650D">
        <w:rPr>
          <w:sz w:val="22"/>
          <w:szCs w:val="22"/>
          <w:lang w:val="sr-Latn-ME"/>
        </w:rPr>
        <w:t>teška reakcija preosjetljivosti sa oticanjem lica, jezika i grkljana (angioneurotski edem);</w:t>
      </w:r>
    </w:p>
    <w:p w14:paraId="2185CE13" w14:textId="17A211DD" w:rsidR="001D1CC6" w:rsidRPr="005C650D" w:rsidRDefault="001D1CC6" w:rsidP="005C650D">
      <w:pPr>
        <w:pStyle w:val="BodyTextIndent"/>
        <w:numPr>
          <w:ilvl w:val="0"/>
          <w:numId w:val="38"/>
        </w:numPr>
        <w:tabs>
          <w:tab w:val="left" w:pos="284"/>
          <w:tab w:val="left" w:pos="709"/>
        </w:tabs>
        <w:spacing w:after="0"/>
        <w:jc w:val="both"/>
        <w:rPr>
          <w:sz w:val="22"/>
          <w:szCs w:val="22"/>
          <w:lang w:val="sr-Latn-ME"/>
        </w:rPr>
      </w:pPr>
      <w:r w:rsidRPr="005C650D">
        <w:rPr>
          <w:sz w:val="22"/>
          <w:szCs w:val="22"/>
          <w:lang w:val="sr-Latn-ME"/>
        </w:rPr>
        <w:t>žuta prebojenost kože i beonjača (žutica) koja može biti znak upale jetre (hepatitisa) ili drugih problema</w:t>
      </w:r>
      <w:r w:rsidR="00961B2B" w:rsidRPr="005C650D">
        <w:rPr>
          <w:sz w:val="22"/>
          <w:szCs w:val="22"/>
          <w:lang w:val="sr-Latn-ME"/>
        </w:rPr>
        <w:t xml:space="preserve"> </w:t>
      </w:r>
      <w:r w:rsidRPr="005C650D">
        <w:rPr>
          <w:sz w:val="22"/>
          <w:szCs w:val="22"/>
          <w:lang w:val="sr-Latn-ME"/>
        </w:rPr>
        <w:t xml:space="preserve">sa jetrom; </w:t>
      </w:r>
    </w:p>
    <w:p w14:paraId="253F629B" w14:textId="6F16C157" w:rsidR="001D1CC6" w:rsidRPr="005C650D" w:rsidRDefault="001D1CC6" w:rsidP="005C650D">
      <w:pPr>
        <w:numPr>
          <w:ilvl w:val="0"/>
          <w:numId w:val="38"/>
        </w:numPr>
        <w:tabs>
          <w:tab w:val="left" w:pos="284"/>
        </w:tabs>
        <w:jc w:val="both"/>
        <w:rPr>
          <w:sz w:val="22"/>
          <w:szCs w:val="22"/>
          <w:lang w:val="sr-Latn-ME"/>
        </w:rPr>
      </w:pPr>
      <w:r w:rsidRPr="005C650D">
        <w:rPr>
          <w:sz w:val="22"/>
          <w:szCs w:val="22"/>
          <w:lang w:val="sr-Latn-ME"/>
        </w:rPr>
        <w:lastRenderedPageBreak/>
        <w:t xml:space="preserve">fiksna erupcija izazvana lijekom (može izgledati kao okrugle ili ovalne crvene mrlje i otok na koži), pojava </w:t>
      </w:r>
      <w:r w:rsidR="00C10B26" w:rsidRPr="005C650D">
        <w:rPr>
          <w:sz w:val="22"/>
          <w:szCs w:val="22"/>
          <w:lang w:val="sr-Latn-ME"/>
        </w:rPr>
        <w:t>plikov</w:t>
      </w:r>
      <w:r w:rsidRPr="005C650D">
        <w:rPr>
          <w:sz w:val="22"/>
          <w:szCs w:val="22"/>
          <w:lang w:val="sr-Latn-ME"/>
        </w:rPr>
        <w:t>a (koprivnjača), svrab. Zabilježeno u nepoznatoj učestalosti</w:t>
      </w:r>
      <w:r w:rsidR="00C10B26" w:rsidRPr="005C650D">
        <w:rPr>
          <w:sz w:val="22"/>
          <w:szCs w:val="22"/>
          <w:lang w:val="sr-Latn-ME"/>
        </w:rPr>
        <w:t xml:space="preserve"> (učestalost se ne može procijeniti na osnovu dostupnih podataka)</w:t>
      </w:r>
      <w:r w:rsidRPr="005C650D">
        <w:rPr>
          <w:sz w:val="22"/>
          <w:szCs w:val="22"/>
          <w:lang w:val="sr-Latn-ME"/>
        </w:rPr>
        <w:t>;</w:t>
      </w:r>
    </w:p>
    <w:p w14:paraId="0BB69487" w14:textId="5704162C" w:rsidR="001D1CC6" w:rsidRPr="005C650D" w:rsidRDefault="001D1CC6" w:rsidP="005C650D">
      <w:pPr>
        <w:pStyle w:val="BodyTextIndent"/>
        <w:numPr>
          <w:ilvl w:val="0"/>
          <w:numId w:val="38"/>
        </w:numPr>
        <w:tabs>
          <w:tab w:val="left" w:pos="284"/>
          <w:tab w:val="left" w:pos="709"/>
        </w:tabs>
        <w:spacing w:after="0"/>
        <w:jc w:val="both"/>
        <w:rPr>
          <w:sz w:val="22"/>
          <w:szCs w:val="22"/>
          <w:lang w:val="sr-Latn-ME"/>
        </w:rPr>
      </w:pPr>
      <w:r w:rsidRPr="005C650D">
        <w:rPr>
          <w:sz w:val="22"/>
          <w:szCs w:val="22"/>
          <w:lang w:val="sr-Latn-ME"/>
        </w:rPr>
        <w:t>ozbiljne, potencijalno po život opasne kožne promjene sa pojavom pli</w:t>
      </w:r>
      <w:r w:rsidR="00C10B26" w:rsidRPr="005C650D">
        <w:rPr>
          <w:sz w:val="22"/>
          <w:szCs w:val="22"/>
          <w:lang w:val="sr-Latn-ME"/>
        </w:rPr>
        <w:t>k</w:t>
      </w:r>
      <w:r w:rsidRPr="005C650D">
        <w:rPr>
          <w:sz w:val="22"/>
          <w:szCs w:val="22"/>
          <w:lang w:val="sr-Latn-ME"/>
        </w:rPr>
        <w:t xml:space="preserve">ova, ljuštenjem kože ili pečenja kao što su </w:t>
      </w:r>
      <w:r w:rsidRPr="005C650D">
        <w:rPr>
          <w:i/>
          <w:sz w:val="22"/>
          <w:szCs w:val="22"/>
          <w:lang w:val="sr-Latn-ME"/>
        </w:rPr>
        <w:t>Stevens-Johnson</w:t>
      </w:r>
      <w:r w:rsidRPr="005C650D">
        <w:rPr>
          <w:sz w:val="22"/>
          <w:szCs w:val="22"/>
          <w:lang w:val="sr-Latn-ME"/>
        </w:rPr>
        <w:t>ov sindrom i toksična epidermalna nekroliza (</w:t>
      </w:r>
      <w:r w:rsidRPr="005C650D">
        <w:rPr>
          <w:i/>
          <w:sz w:val="22"/>
          <w:szCs w:val="22"/>
          <w:lang w:val="sr-Latn-ME"/>
        </w:rPr>
        <w:t>Lyell</w:t>
      </w:r>
      <w:r w:rsidRPr="005C650D">
        <w:rPr>
          <w:sz w:val="22"/>
          <w:szCs w:val="22"/>
          <w:lang w:val="sr-Latn-ME"/>
        </w:rPr>
        <w:t xml:space="preserve">ova bolest) zabilježene su </w:t>
      </w:r>
      <w:r w:rsidR="00961B2B" w:rsidRPr="005C650D">
        <w:rPr>
          <w:sz w:val="22"/>
          <w:szCs w:val="22"/>
          <w:lang w:val="sr-Latn-ME"/>
        </w:rPr>
        <w:t xml:space="preserve">veoma </w:t>
      </w:r>
      <w:r w:rsidRPr="005C650D">
        <w:rPr>
          <w:sz w:val="22"/>
          <w:szCs w:val="22"/>
          <w:lang w:val="sr-Latn-ME"/>
        </w:rPr>
        <w:t>rijetko (vidjeti dio 2);</w:t>
      </w:r>
    </w:p>
    <w:p w14:paraId="766CA5B4" w14:textId="77777777" w:rsidR="001D1CC6" w:rsidRPr="005C650D" w:rsidRDefault="001D1CC6" w:rsidP="005C650D">
      <w:pPr>
        <w:pStyle w:val="BodyTextIndent"/>
        <w:tabs>
          <w:tab w:val="left" w:pos="709"/>
        </w:tabs>
        <w:spacing w:after="0"/>
        <w:ind w:left="0"/>
        <w:jc w:val="both"/>
        <w:rPr>
          <w:sz w:val="22"/>
          <w:szCs w:val="22"/>
          <w:lang w:val="sr-Latn-ME"/>
        </w:rPr>
      </w:pPr>
    </w:p>
    <w:p w14:paraId="411DE01A" w14:textId="373E089D" w:rsidR="001D1CC6" w:rsidRPr="005C650D" w:rsidRDefault="001D1CC6" w:rsidP="005C650D">
      <w:pPr>
        <w:numPr>
          <w:ilvl w:val="12"/>
          <w:numId w:val="0"/>
        </w:numPr>
        <w:jc w:val="both"/>
        <w:rPr>
          <w:color w:val="000000"/>
          <w:sz w:val="22"/>
          <w:szCs w:val="22"/>
          <w:lang w:val="sr-Latn-ME"/>
        </w:rPr>
      </w:pPr>
      <w:r w:rsidRPr="005C650D">
        <w:rPr>
          <w:b/>
          <w:sz w:val="22"/>
          <w:szCs w:val="22"/>
          <w:lang w:val="sr-Latn-ME"/>
        </w:rPr>
        <w:t>Najčešća zabilježena neželjena dejstva</w:t>
      </w:r>
      <w:r w:rsidR="005C0EC2" w:rsidRPr="005C650D">
        <w:rPr>
          <w:b/>
          <w:sz w:val="22"/>
          <w:szCs w:val="22"/>
          <w:lang w:val="sr-Latn-ME"/>
        </w:rPr>
        <w:t xml:space="preserve"> </w:t>
      </w:r>
      <w:r w:rsidRPr="005C650D">
        <w:rPr>
          <w:b/>
          <w:sz w:val="22"/>
          <w:szCs w:val="22"/>
          <w:lang w:val="sr-Latn-ME"/>
        </w:rPr>
        <w:t xml:space="preserve">tokom primjene lijeka LUBOR vezana su za </w:t>
      </w:r>
      <w:r w:rsidR="00C10B26" w:rsidRPr="005C650D">
        <w:rPr>
          <w:b/>
          <w:sz w:val="22"/>
          <w:szCs w:val="22"/>
          <w:lang w:val="sr-Latn-ME"/>
        </w:rPr>
        <w:t xml:space="preserve">gastrointestinalni </w:t>
      </w:r>
      <w:r w:rsidRPr="005C650D">
        <w:rPr>
          <w:b/>
          <w:sz w:val="22"/>
          <w:szCs w:val="22"/>
          <w:lang w:val="sr-Latn-ME"/>
        </w:rPr>
        <w:t>sistem</w:t>
      </w:r>
      <w:r w:rsidRPr="005C650D">
        <w:rPr>
          <w:sz w:val="22"/>
          <w:szCs w:val="22"/>
          <w:lang w:val="sr-Latn-ME"/>
        </w:rPr>
        <w:t xml:space="preserve">: </w:t>
      </w:r>
      <w:r w:rsidRPr="005C650D">
        <w:rPr>
          <w:color w:val="000000"/>
          <w:sz w:val="22"/>
          <w:szCs w:val="22"/>
          <w:lang w:val="sr-Latn-ME"/>
        </w:rPr>
        <w:t xml:space="preserve">upala usne duplje uz stvaranje čireva, nelagoda u trbuhu, mučnina, povraćanje, zatvor, </w:t>
      </w:r>
      <w:r w:rsidR="00E838F8" w:rsidRPr="005C650D">
        <w:rPr>
          <w:color w:val="000000"/>
          <w:sz w:val="22"/>
          <w:szCs w:val="22"/>
          <w:lang w:val="sr-Latn-ME"/>
        </w:rPr>
        <w:t>problemi sa varenjem</w:t>
      </w:r>
      <w:r w:rsidRPr="005C650D">
        <w:rPr>
          <w:color w:val="000000"/>
          <w:sz w:val="22"/>
          <w:szCs w:val="22"/>
          <w:lang w:val="sr-Latn-ME"/>
        </w:rPr>
        <w:t>, nadutost, proliv, bol u trbuhu, loš</w:t>
      </w:r>
      <w:r w:rsidR="00E838F8" w:rsidRPr="005C650D">
        <w:rPr>
          <w:color w:val="000000"/>
          <w:sz w:val="22"/>
          <w:szCs w:val="22"/>
          <w:lang w:val="sr-Latn-ME"/>
        </w:rPr>
        <w:t>e varenje</w:t>
      </w:r>
      <w:r w:rsidRPr="005C650D">
        <w:rPr>
          <w:color w:val="000000"/>
          <w:sz w:val="22"/>
          <w:szCs w:val="22"/>
          <w:lang w:val="sr-Latn-ME"/>
        </w:rPr>
        <w:t xml:space="preserve">, pogoršanje simptoma postojećih bolesti </w:t>
      </w:r>
      <w:r w:rsidR="00E838F8" w:rsidRPr="005C650D">
        <w:rPr>
          <w:color w:val="000000"/>
          <w:sz w:val="22"/>
          <w:szCs w:val="22"/>
          <w:lang w:val="sr-Latn-ME"/>
        </w:rPr>
        <w:t>gastrointestinalnog</w:t>
      </w:r>
      <w:r w:rsidRPr="005C650D">
        <w:rPr>
          <w:color w:val="000000"/>
          <w:sz w:val="22"/>
          <w:szCs w:val="22"/>
          <w:lang w:val="sr-Latn-ME"/>
        </w:rPr>
        <w:t xml:space="preserve"> sistema kao što su ulcerozni kolitis i Kronova bolest, upala želudačne sluznice (gastritis), čir na želucu, pucanje zida ili krvarenje iz </w:t>
      </w:r>
      <w:r w:rsidR="00E838F8" w:rsidRPr="005C650D">
        <w:rPr>
          <w:color w:val="000000"/>
          <w:sz w:val="22"/>
          <w:szCs w:val="22"/>
          <w:lang w:val="sr-Latn-ME"/>
        </w:rPr>
        <w:t>gastrointestinalnog</w:t>
      </w:r>
      <w:r w:rsidRPr="005C650D">
        <w:rPr>
          <w:color w:val="000000"/>
          <w:sz w:val="22"/>
          <w:szCs w:val="22"/>
          <w:lang w:val="sr-Latn-ME"/>
        </w:rPr>
        <w:t xml:space="preserve"> sistema, crna stolica, povraćanje krvi, rijetko upala pankreasa</w:t>
      </w:r>
      <w:r w:rsidR="00961B2B" w:rsidRPr="005C650D">
        <w:rPr>
          <w:color w:val="000000"/>
          <w:sz w:val="22"/>
          <w:szCs w:val="22"/>
          <w:lang w:val="sr-Latn-ME"/>
        </w:rPr>
        <w:t>,</w:t>
      </w:r>
      <w:r w:rsidRPr="005C650D">
        <w:rPr>
          <w:color w:val="000000"/>
          <w:sz w:val="22"/>
          <w:szCs w:val="22"/>
          <w:lang w:val="sr-Latn-ME" w:eastAsia="hr-HR"/>
        </w:rPr>
        <w:t xml:space="preserve"> </w:t>
      </w:r>
      <w:r w:rsidRPr="005C650D">
        <w:rPr>
          <w:color w:val="000000"/>
          <w:sz w:val="22"/>
          <w:szCs w:val="22"/>
          <w:lang w:val="sr-Latn-ME"/>
        </w:rPr>
        <w:t>što može dovesti do jakog bola u gornjem dijelu trbuha i leđima.</w:t>
      </w:r>
    </w:p>
    <w:p w14:paraId="06816FD9" w14:textId="77777777" w:rsidR="001D1CC6" w:rsidRPr="005C650D" w:rsidRDefault="001D1CC6" w:rsidP="005C650D">
      <w:pPr>
        <w:numPr>
          <w:ilvl w:val="12"/>
          <w:numId w:val="0"/>
        </w:numPr>
        <w:jc w:val="both"/>
        <w:rPr>
          <w:sz w:val="22"/>
          <w:szCs w:val="22"/>
          <w:lang w:val="sr-Latn-ME"/>
        </w:rPr>
      </w:pPr>
    </w:p>
    <w:p w14:paraId="541F8F2E" w14:textId="61DD3A69" w:rsidR="001D1CC6" w:rsidRPr="005C650D" w:rsidRDefault="001D1CC6" w:rsidP="005C650D">
      <w:pPr>
        <w:numPr>
          <w:ilvl w:val="12"/>
          <w:numId w:val="0"/>
        </w:numPr>
        <w:jc w:val="both"/>
        <w:rPr>
          <w:b/>
          <w:sz w:val="22"/>
          <w:szCs w:val="22"/>
          <w:lang w:val="sr-Latn-ME"/>
        </w:rPr>
      </w:pPr>
      <w:r w:rsidRPr="005C650D">
        <w:rPr>
          <w:b/>
          <w:sz w:val="22"/>
          <w:szCs w:val="22"/>
          <w:lang w:val="sr-Latn-ME"/>
        </w:rPr>
        <w:t>Ostala neželjena dejstva zabilježena</w:t>
      </w:r>
      <w:r w:rsidR="005C0EC2" w:rsidRPr="005C650D">
        <w:rPr>
          <w:b/>
          <w:sz w:val="22"/>
          <w:szCs w:val="22"/>
          <w:lang w:val="sr-Latn-ME"/>
        </w:rPr>
        <w:t xml:space="preserve"> </w:t>
      </w:r>
      <w:r w:rsidRPr="005C650D">
        <w:rPr>
          <w:b/>
          <w:sz w:val="22"/>
          <w:szCs w:val="22"/>
          <w:lang w:val="sr-Latn-ME"/>
        </w:rPr>
        <w:t>tokom primjene lijeka LUBOR:</w:t>
      </w:r>
    </w:p>
    <w:p w14:paraId="59C4B72B" w14:textId="77777777" w:rsidR="001D1CC6" w:rsidRPr="005C650D" w:rsidRDefault="001D1CC6" w:rsidP="005C650D">
      <w:pPr>
        <w:numPr>
          <w:ilvl w:val="0"/>
          <w:numId w:val="39"/>
        </w:numPr>
        <w:jc w:val="both"/>
        <w:rPr>
          <w:color w:val="000000"/>
          <w:sz w:val="22"/>
          <w:szCs w:val="22"/>
          <w:lang w:val="sr-Latn-ME"/>
        </w:rPr>
      </w:pPr>
      <w:r w:rsidRPr="005C650D">
        <w:rPr>
          <w:color w:val="000000"/>
          <w:sz w:val="22"/>
          <w:szCs w:val="22"/>
          <w:lang w:val="sr-Latn-ME"/>
        </w:rPr>
        <w:t>otečeni gležnjevi i/ili stopala, povišen krvni pritisak, oslabljen rad srca, rijetko osjećaj lupanja srca;</w:t>
      </w:r>
      <w:r w:rsidRPr="005C650D">
        <w:rPr>
          <w:sz w:val="22"/>
          <w:szCs w:val="22"/>
          <w:lang w:val="sr-Latn-ME"/>
        </w:rPr>
        <w:t xml:space="preserve"> </w:t>
      </w:r>
    </w:p>
    <w:p w14:paraId="6AB3D631" w14:textId="77777777" w:rsidR="001D1CC6" w:rsidRPr="005C650D" w:rsidRDefault="001D1CC6" w:rsidP="005C650D">
      <w:pPr>
        <w:numPr>
          <w:ilvl w:val="0"/>
          <w:numId w:val="39"/>
        </w:numPr>
        <w:jc w:val="both"/>
        <w:rPr>
          <w:color w:val="000000"/>
          <w:sz w:val="22"/>
          <w:szCs w:val="22"/>
          <w:lang w:val="sr-Latn-ME"/>
        </w:rPr>
      </w:pPr>
      <w:r w:rsidRPr="005C650D">
        <w:rPr>
          <w:color w:val="000000"/>
          <w:sz w:val="22"/>
          <w:szCs w:val="22"/>
          <w:lang w:val="sr-Latn-ME"/>
        </w:rPr>
        <w:t>otežano disanje;</w:t>
      </w:r>
    </w:p>
    <w:p w14:paraId="102D1362" w14:textId="7F16C401" w:rsidR="001D1CC6" w:rsidRPr="005C650D" w:rsidRDefault="00E838F8" w:rsidP="005C650D">
      <w:pPr>
        <w:numPr>
          <w:ilvl w:val="0"/>
          <w:numId w:val="39"/>
        </w:numPr>
        <w:jc w:val="both"/>
        <w:rPr>
          <w:sz w:val="22"/>
          <w:szCs w:val="22"/>
          <w:lang w:val="sr-Latn-ME"/>
        </w:rPr>
      </w:pPr>
      <w:r w:rsidRPr="005C650D">
        <w:rPr>
          <w:sz w:val="22"/>
          <w:szCs w:val="22"/>
          <w:lang w:val="sr-Latn-ME"/>
        </w:rPr>
        <w:t>vrtoglavica</w:t>
      </w:r>
      <w:r w:rsidR="001D1CC6" w:rsidRPr="005C650D">
        <w:rPr>
          <w:sz w:val="22"/>
          <w:szCs w:val="22"/>
          <w:lang w:val="sr-Latn-ME"/>
        </w:rPr>
        <w:t>, glavobolja, pospanost, umor, nesanica, depresija, razdražljivost, priviđanja slika i zvukova koji ne postoje (halucinacije), promjene raspoloženja, poremećaji spavanja, stanje dezorijentacije sa djelimičnim gubitkom svijesti (mentalna konfuzija), spontani osjećaj trnjenja, bockanja, mravinjanja, žarenja u nekom dijelu tijela, vrtoglavica;</w:t>
      </w:r>
    </w:p>
    <w:p w14:paraId="2C4D5A90" w14:textId="77777777" w:rsidR="001D1CC6" w:rsidRPr="005C650D" w:rsidRDefault="001D1CC6" w:rsidP="005C650D">
      <w:pPr>
        <w:numPr>
          <w:ilvl w:val="0"/>
          <w:numId w:val="39"/>
        </w:numPr>
        <w:jc w:val="both"/>
        <w:rPr>
          <w:b/>
          <w:i/>
          <w:sz w:val="22"/>
          <w:szCs w:val="22"/>
          <w:lang w:val="sr-Latn-ME"/>
        </w:rPr>
      </w:pPr>
      <w:r w:rsidRPr="005C650D">
        <w:rPr>
          <w:sz w:val="22"/>
          <w:szCs w:val="22"/>
          <w:lang w:val="sr-Latn-ME"/>
        </w:rPr>
        <w:t>upala zida krvnih sudova (vaskulitis) i oblik ozbiljne reakcije preosjetljivosti obično praćen povišenom temperaturom, bolovima u mišićima i zglobovima, osipom (serumska bolest);</w:t>
      </w:r>
    </w:p>
    <w:p w14:paraId="66E5DD2A" w14:textId="276A4FDA" w:rsidR="001D1CC6" w:rsidRPr="005C650D" w:rsidRDefault="001D1CC6" w:rsidP="005C650D">
      <w:pPr>
        <w:numPr>
          <w:ilvl w:val="0"/>
          <w:numId w:val="39"/>
        </w:numPr>
        <w:jc w:val="both"/>
        <w:rPr>
          <w:sz w:val="22"/>
          <w:szCs w:val="22"/>
          <w:lang w:val="sr-Latn-ME"/>
        </w:rPr>
      </w:pPr>
      <w:r w:rsidRPr="005C650D">
        <w:rPr>
          <w:sz w:val="22"/>
          <w:szCs w:val="22"/>
          <w:lang w:val="sr-Latn-ME"/>
        </w:rPr>
        <w:t>smanjenje broja krvnih ćelija</w:t>
      </w:r>
      <w:r w:rsidR="005C0EC2" w:rsidRPr="005C650D">
        <w:rPr>
          <w:sz w:val="22"/>
          <w:szCs w:val="22"/>
          <w:lang w:val="sr-Latn-ME"/>
        </w:rPr>
        <w:t xml:space="preserve"> </w:t>
      </w:r>
      <w:r w:rsidRPr="005C650D">
        <w:rPr>
          <w:sz w:val="22"/>
          <w:szCs w:val="22"/>
          <w:lang w:val="sr-Latn-ME"/>
        </w:rPr>
        <w:t>različitog stepena što može imati za posljedicu pojavu modrica i krvarenje (npr. krvarenje iz nosa);</w:t>
      </w:r>
    </w:p>
    <w:p w14:paraId="1B62755E" w14:textId="77777777" w:rsidR="001D1CC6" w:rsidRPr="005C650D" w:rsidRDefault="001D1CC6" w:rsidP="005C650D">
      <w:pPr>
        <w:numPr>
          <w:ilvl w:val="0"/>
          <w:numId w:val="39"/>
        </w:numPr>
        <w:jc w:val="both"/>
        <w:rPr>
          <w:sz w:val="22"/>
          <w:szCs w:val="22"/>
          <w:lang w:val="sr-Latn-ME"/>
        </w:rPr>
      </w:pPr>
      <w:r w:rsidRPr="005C650D">
        <w:rPr>
          <w:sz w:val="22"/>
          <w:szCs w:val="22"/>
          <w:lang w:val="sr-Latn-ME"/>
        </w:rPr>
        <w:t>prolazno može doći do blagog pogoršanja testova funkcije jetre. Kod starijih osoba u rijetkim slučajevima može doći do pojave akutne upale jetre kod kojeg postoji opasnost pogoršanja u smislu ozbiljnog oštećenja tkiva jetre;</w:t>
      </w:r>
    </w:p>
    <w:p w14:paraId="2B3D5A36" w14:textId="77777777" w:rsidR="001D1CC6" w:rsidRPr="005C650D" w:rsidRDefault="001D1CC6" w:rsidP="005C650D">
      <w:pPr>
        <w:numPr>
          <w:ilvl w:val="0"/>
          <w:numId w:val="39"/>
        </w:numPr>
        <w:jc w:val="both"/>
        <w:rPr>
          <w:sz w:val="22"/>
          <w:szCs w:val="22"/>
          <w:lang w:val="sr-Latn-ME"/>
        </w:rPr>
      </w:pPr>
      <w:r w:rsidRPr="005C650D">
        <w:rPr>
          <w:sz w:val="22"/>
          <w:szCs w:val="22"/>
          <w:lang w:val="sr-Latn-ME"/>
        </w:rPr>
        <w:t>tokom dugotrajne primjene može doći do pojave otoka zbog nakupljanja tečnosti i otežanog bolnog mokrenja, a u rijetkim slučajevima može se razviti ozbiljan poremećaj rada bubrega sa mogućim prestankom rada bubrega;</w:t>
      </w:r>
    </w:p>
    <w:p w14:paraId="6BBA92E5" w14:textId="348630D8" w:rsidR="001D1CC6" w:rsidRPr="005C650D" w:rsidRDefault="001D1CC6" w:rsidP="005C650D">
      <w:pPr>
        <w:numPr>
          <w:ilvl w:val="0"/>
          <w:numId w:val="39"/>
        </w:numPr>
        <w:jc w:val="both"/>
        <w:rPr>
          <w:b/>
          <w:i/>
          <w:sz w:val="22"/>
          <w:szCs w:val="22"/>
          <w:lang w:val="sr-Latn-ME"/>
        </w:rPr>
      </w:pPr>
      <w:r w:rsidRPr="005C650D">
        <w:rPr>
          <w:sz w:val="22"/>
          <w:szCs w:val="22"/>
          <w:lang w:val="sr-Latn-ME"/>
        </w:rPr>
        <w:t xml:space="preserve">kožni osip, pojačana osjetljivost kože na sunčevo zračenje (fotoosjetljivost), svrab, crvenilo, zatezanje kože, zadebljanje ili ljuštenje kože, gubitak ili listanje noktiju, gubitak kose, rijetko </w:t>
      </w:r>
      <w:r w:rsidRPr="005C650D">
        <w:rPr>
          <w:color w:val="000000"/>
          <w:sz w:val="22"/>
          <w:szCs w:val="22"/>
          <w:lang w:val="sr-Latn-ME"/>
        </w:rPr>
        <w:t>pojava crvenih pli</w:t>
      </w:r>
      <w:r w:rsidR="00E838F8" w:rsidRPr="005C650D">
        <w:rPr>
          <w:color w:val="000000"/>
          <w:sz w:val="22"/>
          <w:szCs w:val="22"/>
          <w:lang w:val="sr-Latn-ME"/>
        </w:rPr>
        <w:t>k</w:t>
      </w:r>
      <w:r w:rsidRPr="005C650D">
        <w:rPr>
          <w:color w:val="000000"/>
          <w:sz w:val="22"/>
          <w:szCs w:val="22"/>
          <w:lang w:val="sr-Latn-ME"/>
        </w:rPr>
        <w:t>ova i/ili rana koje mogu krvariti ili biti pokrivene krastama (vezikulo-bulozne reakcije), jako crvenilo kože, sa ljuštenjem kože u ljuskama ili tankim slojevima (eksfolijativni dermatitis), upalna reakcija, obilježena promjenama na koži u obliku “mete” (</w:t>
      </w:r>
      <w:r w:rsidRPr="005C650D">
        <w:rPr>
          <w:i/>
          <w:color w:val="000000"/>
          <w:sz w:val="22"/>
          <w:szCs w:val="22"/>
          <w:lang w:val="sr-Latn-ME"/>
        </w:rPr>
        <w:t>er</w:t>
      </w:r>
      <w:r w:rsidRPr="005C650D">
        <w:rPr>
          <w:color w:val="000000"/>
          <w:sz w:val="22"/>
          <w:szCs w:val="22"/>
          <w:lang w:val="sr-Latn-ME"/>
        </w:rPr>
        <w:t>y</w:t>
      </w:r>
      <w:r w:rsidRPr="005C650D">
        <w:rPr>
          <w:i/>
          <w:color w:val="000000"/>
          <w:sz w:val="22"/>
          <w:szCs w:val="22"/>
          <w:lang w:val="sr-Latn-ME"/>
        </w:rPr>
        <w:t>thema multiforme</w:t>
      </w:r>
      <w:r w:rsidRPr="005C650D">
        <w:rPr>
          <w:color w:val="000000"/>
          <w:sz w:val="22"/>
          <w:szCs w:val="22"/>
          <w:lang w:val="sr-Latn-ME"/>
        </w:rPr>
        <w:t xml:space="preserve">), </w:t>
      </w:r>
      <w:r w:rsidRPr="005C650D">
        <w:rPr>
          <w:sz w:val="22"/>
          <w:szCs w:val="22"/>
          <w:lang w:val="sr-Latn-ME"/>
        </w:rPr>
        <w:t>pojava neobjašnjivih modrica ili krvarenja na koži, koprivnjača (urtikarija);</w:t>
      </w:r>
    </w:p>
    <w:p w14:paraId="6FA24DC1" w14:textId="77777777" w:rsidR="001D1CC6" w:rsidRPr="005C650D" w:rsidRDefault="001D1CC6" w:rsidP="005C650D">
      <w:pPr>
        <w:numPr>
          <w:ilvl w:val="0"/>
          <w:numId w:val="39"/>
        </w:numPr>
        <w:jc w:val="both"/>
        <w:rPr>
          <w:sz w:val="22"/>
          <w:szCs w:val="22"/>
          <w:lang w:val="sr-Latn-ME"/>
        </w:rPr>
      </w:pPr>
      <w:r w:rsidRPr="005C650D">
        <w:rPr>
          <w:sz w:val="22"/>
          <w:szCs w:val="22"/>
          <w:lang w:val="sr-Latn-ME"/>
        </w:rPr>
        <w:t>u rijetkim slučajevima može doći do zamagljenog vida, otoka očnih kapaka i iritacije očiju;</w:t>
      </w:r>
    </w:p>
    <w:p w14:paraId="408DDAFA" w14:textId="77777777" w:rsidR="001D1CC6" w:rsidRPr="005C650D" w:rsidRDefault="001D1CC6" w:rsidP="005C650D">
      <w:pPr>
        <w:numPr>
          <w:ilvl w:val="0"/>
          <w:numId w:val="39"/>
        </w:numPr>
        <w:jc w:val="both"/>
        <w:rPr>
          <w:b/>
          <w:i/>
          <w:sz w:val="22"/>
          <w:szCs w:val="22"/>
          <w:lang w:val="sr-Latn-ME"/>
        </w:rPr>
      </w:pPr>
      <w:r w:rsidRPr="005C650D">
        <w:rPr>
          <w:sz w:val="22"/>
          <w:szCs w:val="22"/>
          <w:lang w:val="sr-Latn-ME"/>
        </w:rPr>
        <w:t>u rijetkim slučajevima može doći do zujanja u ušima. Zabilježeni su pojedinačni slučajevi poremećaja sluha;</w:t>
      </w:r>
    </w:p>
    <w:p w14:paraId="40190C0D" w14:textId="77777777" w:rsidR="005C650D" w:rsidRDefault="001D1CC6" w:rsidP="005C650D">
      <w:pPr>
        <w:numPr>
          <w:ilvl w:val="0"/>
          <w:numId w:val="39"/>
        </w:numPr>
        <w:jc w:val="both"/>
        <w:rPr>
          <w:sz w:val="22"/>
          <w:szCs w:val="22"/>
          <w:lang w:val="sr-Latn-ME"/>
        </w:rPr>
      </w:pPr>
      <w:r w:rsidRPr="005C650D">
        <w:rPr>
          <w:sz w:val="22"/>
          <w:szCs w:val="22"/>
          <w:lang w:val="sr-Latn-ME"/>
        </w:rPr>
        <w:t>gubitak apetita. Opisani su slučajevi poremećenih vrijednosti elektrolita u krvi koji su se manifestovali</w:t>
      </w:r>
      <w:r w:rsidR="005C0EC2" w:rsidRPr="005C650D">
        <w:rPr>
          <w:sz w:val="22"/>
          <w:szCs w:val="22"/>
          <w:lang w:val="sr-Latn-ME"/>
        </w:rPr>
        <w:t xml:space="preserve"> </w:t>
      </w:r>
      <w:r w:rsidRPr="005C650D">
        <w:rPr>
          <w:sz w:val="22"/>
          <w:szCs w:val="22"/>
          <w:lang w:val="sr-Latn-ME"/>
        </w:rPr>
        <w:t xml:space="preserve">simptomima kao što su zbunjenost i dezorijentacija (izgubljenost). Zabilježeni su pojedinačni slučajevi snižene vrijednosti glukoze u krvi (hipoglikemija) i povišene vrijednosti glukoze u krvi (hiperglikemija); </w:t>
      </w:r>
    </w:p>
    <w:p w14:paraId="0FAE5EA9" w14:textId="7F4CCB1D" w:rsidR="001D1CC6" w:rsidRPr="005C650D" w:rsidRDefault="001D1CC6" w:rsidP="005C650D">
      <w:pPr>
        <w:numPr>
          <w:ilvl w:val="0"/>
          <w:numId w:val="39"/>
        </w:numPr>
        <w:jc w:val="both"/>
        <w:rPr>
          <w:sz w:val="22"/>
          <w:szCs w:val="22"/>
          <w:lang w:val="sr-Latn-ME"/>
        </w:rPr>
      </w:pPr>
      <w:r w:rsidRPr="005C650D">
        <w:rPr>
          <w:sz w:val="22"/>
          <w:szCs w:val="22"/>
          <w:lang w:val="sr-Latn-ME"/>
        </w:rPr>
        <w:t>slabost ili umor, smanjenje ili povećanje tjelesne mase.</w:t>
      </w:r>
    </w:p>
    <w:p w14:paraId="6CEED0A4" w14:textId="77777777" w:rsidR="006D5C11" w:rsidRPr="005C650D" w:rsidRDefault="006D5C11" w:rsidP="005C650D">
      <w:pPr>
        <w:pStyle w:val="NoSpacing"/>
        <w:jc w:val="both"/>
        <w:rPr>
          <w:rFonts w:eastAsia="Calibri"/>
          <w:spacing w:val="-5"/>
          <w:sz w:val="22"/>
          <w:szCs w:val="22"/>
          <w:u w:val="single"/>
          <w:lang w:val="sr-Latn-ME"/>
        </w:rPr>
      </w:pPr>
    </w:p>
    <w:p w14:paraId="20C70BE1" w14:textId="77777777" w:rsidR="00C269D7" w:rsidRPr="005C650D" w:rsidRDefault="00C269D7" w:rsidP="005C650D">
      <w:pPr>
        <w:pStyle w:val="NoSpacing"/>
        <w:jc w:val="both"/>
        <w:rPr>
          <w:rFonts w:eastAsia="Calibri"/>
          <w:spacing w:val="-5"/>
          <w:sz w:val="22"/>
          <w:szCs w:val="22"/>
          <w:u w:val="single"/>
          <w:lang w:val="sr-Latn-ME"/>
        </w:rPr>
      </w:pPr>
      <w:r w:rsidRPr="005C650D">
        <w:rPr>
          <w:rFonts w:eastAsia="Calibri"/>
          <w:spacing w:val="-5"/>
          <w:sz w:val="22"/>
          <w:szCs w:val="22"/>
          <w:u w:val="single"/>
          <w:lang w:val="sr-Latn-ME"/>
        </w:rPr>
        <w:t>Prijavljivanje sumnji na neželjena dejstva</w:t>
      </w:r>
    </w:p>
    <w:p w14:paraId="0F1F8A96" w14:textId="77777777" w:rsidR="00C269D7" w:rsidRPr="005C650D" w:rsidRDefault="00C269D7" w:rsidP="005C650D">
      <w:pPr>
        <w:pStyle w:val="NoSpacing"/>
        <w:jc w:val="both"/>
        <w:rPr>
          <w:rFonts w:eastAsia="Calibri"/>
          <w:spacing w:val="-5"/>
          <w:sz w:val="22"/>
          <w:szCs w:val="22"/>
          <w:u w:val="single"/>
          <w:lang w:val="sr-Latn-ME"/>
        </w:rPr>
      </w:pPr>
    </w:p>
    <w:p w14:paraId="481459C9" w14:textId="77777777" w:rsidR="00C269D7" w:rsidRPr="005C650D" w:rsidRDefault="0029138F" w:rsidP="005C650D">
      <w:pPr>
        <w:pStyle w:val="NoSpacing"/>
        <w:jc w:val="both"/>
        <w:rPr>
          <w:rFonts w:eastAsia="Calibri"/>
          <w:sz w:val="22"/>
          <w:szCs w:val="22"/>
          <w:lang w:val="sr-Latn-ME"/>
        </w:rPr>
      </w:pPr>
      <w:r w:rsidRPr="005C650D">
        <w:rPr>
          <w:rFonts w:eastAsia="Calibri"/>
          <w:sz w:val="22"/>
          <w:szCs w:val="22"/>
          <w:lang w:val="sr-Latn-ME"/>
        </w:rPr>
        <w:t>Ako V</w:t>
      </w:r>
      <w:r w:rsidR="00C269D7" w:rsidRPr="005C650D">
        <w:rPr>
          <w:rFonts w:eastAsia="Calibri"/>
          <w:sz w:val="22"/>
          <w:szCs w:val="22"/>
          <w:lang w:val="sr-Latn-ME"/>
        </w:rPr>
        <w:t>am se javi bilo koje neželjeno d</w:t>
      </w:r>
      <w:r w:rsidRPr="005C650D">
        <w:rPr>
          <w:rFonts w:eastAsia="Calibri"/>
          <w:sz w:val="22"/>
          <w:szCs w:val="22"/>
          <w:lang w:val="sr-Latn-ME"/>
        </w:rPr>
        <w:t xml:space="preserve">ejstvo recite to svom ljekaru, </w:t>
      </w:r>
      <w:r w:rsidR="00C269D7" w:rsidRPr="005C650D">
        <w:rPr>
          <w:rFonts w:eastAsia="Calibri"/>
          <w:sz w:val="22"/>
          <w:szCs w:val="22"/>
          <w:lang w:val="sr-Latn-ME"/>
        </w:rPr>
        <w:t>farmaceutu ili medicinskoj sestri. Ovo uključuje i bilo koja neželjena dejstva koja nijesu navedena u ovom uputstvu</w:t>
      </w:r>
      <w:r w:rsidR="00C269D7" w:rsidRPr="005C650D">
        <w:rPr>
          <w:rFonts w:eastAsia="Calibri"/>
          <w:spacing w:val="-4"/>
          <w:sz w:val="22"/>
          <w:szCs w:val="22"/>
          <w:lang w:val="sr-Latn-ME"/>
        </w:rPr>
        <w:t>.</w:t>
      </w:r>
      <w:r w:rsidR="007C6028" w:rsidRPr="005C650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FC53DD3" w14:textId="77777777" w:rsidR="007C6028" w:rsidRPr="005C650D" w:rsidRDefault="007C6028" w:rsidP="005C650D">
      <w:pPr>
        <w:pStyle w:val="NoSpacing"/>
        <w:jc w:val="both"/>
        <w:rPr>
          <w:rFonts w:eastAsia="Calibri"/>
          <w:sz w:val="22"/>
          <w:szCs w:val="22"/>
          <w:lang w:val="sr-Latn-ME"/>
        </w:rPr>
      </w:pPr>
    </w:p>
    <w:p w14:paraId="5CE19E45" w14:textId="77777777" w:rsidR="007C6028" w:rsidRPr="005C650D" w:rsidRDefault="007C6028" w:rsidP="005C650D">
      <w:pPr>
        <w:jc w:val="both"/>
        <w:rPr>
          <w:sz w:val="22"/>
          <w:szCs w:val="22"/>
          <w:lang w:val="sr-Latn-ME"/>
        </w:rPr>
      </w:pPr>
      <w:r w:rsidRPr="005C650D">
        <w:rPr>
          <w:sz w:val="22"/>
          <w:szCs w:val="22"/>
          <w:lang w:val="sr-Latn-ME"/>
        </w:rPr>
        <w:lastRenderedPageBreak/>
        <w:t xml:space="preserve">Institut za ljekove i medicinska sredstva </w:t>
      </w:r>
    </w:p>
    <w:p w14:paraId="56819601" w14:textId="77777777" w:rsidR="007C6028" w:rsidRPr="005C650D" w:rsidRDefault="007C6028" w:rsidP="005C650D">
      <w:pPr>
        <w:jc w:val="both"/>
        <w:rPr>
          <w:sz w:val="22"/>
          <w:szCs w:val="22"/>
          <w:lang w:val="sr-Latn-ME"/>
        </w:rPr>
      </w:pPr>
      <w:r w:rsidRPr="005C650D">
        <w:rPr>
          <w:sz w:val="22"/>
          <w:szCs w:val="22"/>
          <w:lang w:val="sr-Latn-ME"/>
        </w:rPr>
        <w:t>Odjeljenje za farmakovigilancu</w:t>
      </w:r>
    </w:p>
    <w:p w14:paraId="44649581" w14:textId="77777777" w:rsidR="007C6028" w:rsidRPr="005C650D" w:rsidRDefault="007C6028" w:rsidP="005C650D">
      <w:pPr>
        <w:jc w:val="both"/>
        <w:rPr>
          <w:sz w:val="22"/>
          <w:szCs w:val="22"/>
          <w:lang w:val="sr-Latn-ME"/>
        </w:rPr>
      </w:pPr>
      <w:r w:rsidRPr="005C650D">
        <w:rPr>
          <w:sz w:val="22"/>
          <w:szCs w:val="22"/>
          <w:lang w:val="sr-Latn-ME"/>
        </w:rPr>
        <w:t>Bulevar Ivana Crnojevića 64a, 81000 Podgorica</w:t>
      </w:r>
    </w:p>
    <w:p w14:paraId="61C85A57" w14:textId="77777777" w:rsidR="007C6028" w:rsidRPr="005C650D" w:rsidRDefault="007C6028" w:rsidP="005C650D">
      <w:pPr>
        <w:jc w:val="both"/>
        <w:rPr>
          <w:sz w:val="22"/>
          <w:szCs w:val="22"/>
          <w:lang w:val="sr-Latn-ME"/>
        </w:rPr>
      </w:pPr>
    </w:p>
    <w:p w14:paraId="5E3EABB2" w14:textId="77777777" w:rsidR="007C6028" w:rsidRPr="005C650D" w:rsidRDefault="007C6028" w:rsidP="005C650D">
      <w:pPr>
        <w:jc w:val="both"/>
        <w:rPr>
          <w:sz w:val="22"/>
          <w:szCs w:val="22"/>
          <w:lang w:val="sr-Latn-ME"/>
        </w:rPr>
      </w:pPr>
      <w:r w:rsidRPr="005C650D">
        <w:rPr>
          <w:sz w:val="22"/>
          <w:szCs w:val="22"/>
          <w:lang w:val="sr-Latn-ME"/>
        </w:rPr>
        <w:t>tel: +382 (0) 20 310 280</w:t>
      </w:r>
    </w:p>
    <w:p w14:paraId="254DC1AE" w14:textId="77777777" w:rsidR="007C6028" w:rsidRPr="005C650D" w:rsidRDefault="007C6028" w:rsidP="005C650D">
      <w:pPr>
        <w:jc w:val="both"/>
        <w:rPr>
          <w:sz w:val="22"/>
          <w:szCs w:val="22"/>
          <w:lang w:val="sr-Latn-ME"/>
        </w:rPr>
      </w:pPr>
      <w:r w:rsidRPr="005C650D">
        <w:rPr>
          <w:sz w:val="22"/>
          <w:szCs w:val="22"/>
          <w:lang w:val="sr-Latn-ME"/>
        </w:rPr>
        <w:t>fax: +382 (0) 20 310 581</w:t>
      </w:r>
    </w:p>
    <w:p w14:paraId="330BE6E9" w14:textId="77777777" w:rsidR="007C6028" w:rsidRPr="005C650D" w:rsidRDefault="006E600F" w:rsidP="005C650D">
      <w:pPr>
        <w:jc w:val="both"/>
        <w:rPr>
          <w:sz w:val="22"/>
          <w:szCs w:val="22"/>
          <w:lang w:val="sr-Latn-ME"/>
        </w:rPr>
      </w:pPr>
      <w:hyperlink r:id="rId8" w:history="1">
        <w:r w:rsidR="00510F22" w:rsidRPr="005C650D">
          <w:rPr>
            <w:rStyle w:val="Hyperlink"/>
            <w:sz w:val="22"/>
            <w:szCs w:val="22"/>
            <w:lang w:val="sr-Latn-ME"/>
          </w:rPr>
          <w:t>www.cinmed.me</w:t>
        </w:r>
      </w:hyperlink>
      <w:r w:rsidR="00510F22" w:rsidRPr="005C650D">
        <w:rPr>
          <w:sz w:val="22"/>
          <w:szCs w:val="22"/>
          <w:lang w:val="sr-Latn-ME"/>
        </w:rPr>
        <w:t xml:space="preserve"> </w:t>
      </w:r>
    </w:p>
    <w:p w14:paraId="6AA6430C" w14:textId="77777777" w:rsidR="007C6028" w:rsidRPr="005C650D" w:rsidRDefault="006E600F" w:rsidP="005C650D">
      <w:pPr>
        <w:jc w:val="both"/>
        <w:rPr>
          <w:sz w:val="22"/>
          <w:szCs w:val="22"/>
          <w:lang w:val="sr-Latn-ME"/>
        </w:rPr>
      </w:pPr>
      <w:hyperlink r:id="rId9" w:history="1">
        <w:r w:rsidR="00510F22" w:rsidRPr="005C650D">
          <w:rPr>
            <w:rStyle w:val="Hyperlink"/>
            <w:sz w:val="22"/>
            <w:szCs w:val="22"/>
            <w:lang w:val="sr-Latn-ME"/>
          </w:rPr>
          <w:t>nezeljenadejstva@cinmed.me</w:t>
        </w:r>
      </w:hyperlink>
      <w:r w:rsidR="00510F22" w:rsidRPr="005C650D">
        <w:rPr>
          <w:sz w:val="22"/>
          <w:szCs w:val="22"/>
          <w:lang w:val="sr-Latn-ME"/>
        </w:rPr>
        <w:t xml:space="preserve"> </w:t>
      </w:r>
    </w:p>
    <w:p w14:paraId="07670B5D" w14:textId="77777777" w:rsidR="00396B66" w:rsidRPr="005C650D" w:rsidRDefault="007C6028" w:rsidP="005C650D">
      <w:pPr>
        <w:jc w:val="both"/>
        <w:rPr>
          <w:sz w:val="22"/>
          <w:szCs w:val="22"/>
          <w:lang w:val="sr-Latn-ME"/>
        </w:rPr>
      </w:pPr>
      <w:r w:rsidRPr="005C650D">
        <w:rPr>
          <w:sz w:val="22"/>
          <w:szCs w:val="22"/>
          <w:lang w:val="sr-Latn-ME"/>
        </w:rPr>
        <w:t>putem IS zdravstvene zaštite</w:t>
      </w:r>
    </w:p>
    <w:p w14:paraId="172BA6C2" w14:textId="77777777" w:rsidR="0082338C" w:rsidRPr="005C650D" w:rsidRDefault="0082338C" w:rsidP="005C650D">
      <w:pPr>
        <w:jc w:val="both"/>
        <w:rPr>
          <w:sz w:val="22"/>
          <w:szCs w:val="22"/>
          <w:lang w:val="sr-Latn-ME"/>
        </w:rPr>
      </w:pPr>
      <w:r w:rsidRPr="005C650D">
        <w:rPr>
          <w:sz w:val="22"/>
          <w:szCs w:val="22"/>
          <w:lang w:val="sr-Latn-ME"/>
        </w:rPr>
        <w:t>QR kod za online prijavu</w:t>
      </w:r>
      <w:r w:rsidR="0014423E" w:rsidRPr="005C650D">
        <w:rPr>
          <w:sz w:val="22"/>
          <w:szCs w:val="22"/>
          <w:lang w:val="sr-Latn-ME"/>
        </w:rPr>
        <w:t xml:space="preserve"> sumnje na neželjeno dejstvo lijeka</w:t>
      </w:r>
      <w:r w:rsidRPr="005C650D">
        <w:rPr>
          <w:sz w:val="22"/>
          <w:szCs w:val="22"/>
          <w:lang w:val="sr-Latn-ME"/>
        </w:rPr>
        <w:t>:</w:t>
      </w:r>
    </w:p>
    <w:p w14:paraId="00A92E42" w14:textId="77777777" w:rsidR="0082338C" w:rsidRPr="005C650D" w:rsidRDefault="0082338C" w:rsidP="005C650D">
      <w:pPr>
        <w:jc w:val="both"/>
        <w:rPr>
          <w:sz w:val="22"/>
          <w:szCs w:val="22"/>
          <w:lang w:val="sr-Latn-ME"/>
        </w:rPr>
      </w:pPr>
    </w:p>
    <w:p w14:paraId="75603BEB" w14:textId="77777777" w:rsidR="0082338C" w:rsidRPr="005C650D" w:rsidRDefault="00C547D5" w:rsidP="005C650D">
      <w:pPr>
        <w:jc w:val="both"/>
        <w:rPr>
          <w:sz w:val="22"/>
          <w:szCs w:val="22"/>
          <w:lang w:val="sr-Latn-ME"/>
        </w:rPr>
      </w:pPr>
      <w:r w:rsidRPr="005C650D">
        <w:rPr>
          <w:noProof/>
          <w:sz w:val="22"/>
          <w:szCs w:val="22"/>
          <w:lang w:val="sr-Latn-ME" w:eastAsia="sr-Latn-ME"/>
        </w:rPr>
        <w:drawing>
          <wp:inline distT="0" distB="0" distL="0" distR="0" wp14:anchorId="318D1169" wp14:editId="0BE1C87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7E78B14" w14:textId="5201AE4D" w:rsidR="00662339" w:rsidRDefault="00662339" w:rsidP="005C650D">
      <w:pPr>
        <w:jc w:val="both"/>
        <w:rPr>
          <w:sz w:val="22"/>
          <w:szCs w:val="22"/>
          <w:lang w:val="sr-Latn-ME"/>
        </w:rPr>
      </w:pPr>
    </w:p>
    <w:p w14:paraId="2588A461" w14:textId="77777777" w:rsidR="005C650D" w:rsidRPr="005C650D" w:rsidRDefault="005C650D" w:rsidP="005C650D">
      <w:pPr>
        <w:jc w:val="both"/>
        <w:rPr>
          <w:sz w:val="22"/>
          <w:szCs w:val="22"/>
          <w:lang w:val="sr-Latn-ME"/>
        </w:rPr>
      </w:pPr>
    </w:p>
    <w:p w14:paraId="58CF4213" w14:textId="20DCD6F4" w:rsidR="00A32113" w:rsidRPr="005C650D" w:rsidRDefault="00A32113" w:rsidP="005C650D">
      <w:pPr>
        <w:tabs>
          <w:tab w:val="left" w:pos="540"/>
          <w:tab w:val="left" w:pos="569"/>
        </w:tabs>
        <w:jc w:val="both"/>
        <w:rPr>
          <w:b/>
          <w:bCs/>
          <w:sz w:val="22"/>
          <w:szCs w:val="22"/>
          <w:lang w:val="sr-Latn-ME"/>
        </w:rPr>
      </w:pPr>
      <w:r w:rsidRPr="005C650D">
        <w:rPr>
          <w:b/>
          <w:bCs/>
          <w:sz w:val="22"/>
          <w:szCs w:val="22"/>
          <w:lang w:val="sr-Latn-ME"/>
        </w:rPr>
        <w:t xml:space="preserve">5. </w:t>
      </w:r>
      <w:r w:rsidR="00291DAD" w:rsidRPr="005C650D">
        <w:rPr>
          <w:b/>
          <w:bCs/>
          <w:sz w:val="22"/>
          <w:szCs w:val="22"/>
          <w:lang w:val="sr-Latn-ME"/>
        </w:rPr>
        <w:tab/>
      </w:r>
      <w:r w:rsidRPr="005C650D">
        <w:rPr>
          <w:b/>
          <w:bCs/>
          <w:sz w:val="22"/>
          <w:szCs w:val="22"/>
          <w:lang w:val="sr-Latn-ME"/>
        </w:rPr>
        <w:t xml:space="preserve">KAKO ČUVATI LIJEK </w:t>
      </w:r>
      <w:r w:rsidR="001D1CC6" w:rsidRPr="005C650D">
        <w:rPr>
          <w:b/>
          <w:bCs/>
          <w:sz w:val="22"/>
          <w:szCs w:val="22"/>
          <w:lang w:val="sr-Latn-ME"/>
        </w:rPr>
        <w:t>LUBOR</w:t>
      </w:r>
    </w:p>
    <w:p w14:paraId="2226BB81" w14:textId="77777777" w:rsidR="00445D8F" w:rsidRPr="005C650D" w:rsidRDefault="00445D8F" w:rsidP="005C650D">
      <w:pPr>
        <w:jc w:val="both"/>
        <w:rPr>
          <w:sz w:val="22"/>
          <w:szCs w:val="22"/>
          <w:lang w:val="sr-Latn-ME"/>
        </w:rPr>
      </w:pPr>
    </w:p>
    <w:p w14:paraId="42F40D38" w14:textId="77777777" w:rsidR="00991E7D" w:rsidRPr="005C650D" w:rsidRDefault="008A7F7D" w:rsidP="005C650D">
      <w:pPr>
        <w:numPr>
          <w:ilvl w:val="12"/>
          <w:numId w:val="0"/>
        </w:numPr>
        <w:tabs>
          <w:tab w:val="left" w:pos="720"/>
        </w:tabs>
        <w:jc w:val="both"/>
        <w:rPr>
          <w:sz w:val="22"/>
          <w:szCs w:val="22"/>
          <w:lang w:val="sr-Latn-ME"/>
        </w:rPr>
      </w:pPr>
      <w:r w:rsidRPr="005C650D">
        <w:rPr>
          <w:sz w:val="22"/>
          <w:szCs w:val="22"/>
          <w:lang w:val="sr-Latn-ME"/>
        </w:rPr>
        <w:t xml:space="preserve">Lijek čuvajte </w:t>
      </w:r>
      <w:r w:rsidR="00991E7D" w:rsidRPr="005C650D">
        <w:rPr>
          <w:sz w:val="22"/>
          <w:szCs w:val="22"/>
          <w:lang w:val="sr-Latn-ME"/>
        </w:rPr>
        <w:t>van pogleda i domašaja djece.</w:t>
      </w:r>
    </w:p>
    <w:p w14:paraId="6CD8AC32" w14:textId="77777777" w:rsidR="001D1CC6" w:rsidRPr="005C650D" w:rsidRDefault="001D1CC6" w:rsidP="005C650D">
      <w:pPr>
        <w:numPr>
          <w:ilvl w:val="12"/>
          <w:numId w:val="0"/>
        </w:numPr>
        <w:tabs>
          <w:tab w:val="left" w:pos="720"/>
        </w:tabs>
        <w:jc w:val="both"/>
        <w:rPr>
          <w:rFonts w:eastAsia="Calibri"/>
          <w:sz w:val="22"/>
          <w:szCs w:val="22"/>
          <w:lang w:val="sr-Latn-ME"/>
        </w:rPr>
      </w:pPr>
      <w:r w:rsidRPr="005C650D">
        <w:rPr>
          <w:rFonts w:eastAsia="Calibri"/>
          <w:sz w:val="22"/>
          <w:szCs w:val="22"/>
          <w:lang w:val="sr-Latn-ME"/>
        </w:rPr>
        <w:t>Ovaj lijek čuvajte na temperaturi do 25 °C.</w:t>
      </w:r>
    </w:p>
    <w:p w14:paraId="5AEA7376" w14:textId="77777777" w:rsidR="009E0247" w:rsidRPr="005C650D" w:rsidRDefault="009E0247" w:rsidP="005C650D">
      <w:pPr>
        <w:numPr>
          <w:ilvl w:val="12"/>
          <w:numId w:val="0"/>
        </w:numPr>
        <w:tabs>
          <w:tab w:val="left" w:pos="720"/>
        </w:tabs>
        <w:jc w:val="both"/>
        <w:rPr>
          <w:b/>
          <w:bCs/>
          <w:sz w:val="22"/>
          <w:szCs w:val="22"/>
          <w:lang w:val="sr-Latn-ME"/>
        </w:rPr>
      </w:pPr>
    </w:p>
    <w:p w14:paraId="0A36C342" w14:textId="68C7B749" w:rsidR="00D01E45" w:rsidRPr="005C650D" w:rsidRDefault="00D01E45" w:rsidP="005C650D">
      <w:pPr>
        <w:numPr>
          <w:ilvl w:val="12"/>
          <w:numId w:val="0"/>
        </w:numPr>
        <w:tabs>
          <w:tab w:val="left" w:pos="720"/>
        </w:tabs>
        <w:jc w:val="both"/>
        <w:rPr>
          <w:sz w:val="22"/>
          <w:szCs w:val="22"/>
          <w:lang w:val="sr-Latn-ME"/>
        </w:rPr>
      </w:pPr>
      <w:r w:rsidRPr="005C650D">
        <w:rPr>
          <w:sz w:val="22"/>
          <w:szCs w:val="22"/>
          <w:lang w:val="sr-Latn-ME"/>
        </w:rPr>
        <w:t>Ovaj lijek se ne smije upotrijebiti nakon isteka roka upotrebe navedenog na kutiji</w:t>
      </w:r>
      <w:r w:rsidR="001D1CC6" w:rsidRPr="005C650D">
        <w:rPr>
          <w:sz w:val="22"/>
          <w:szCs w:val="22"/>
          <w:lang w:val="sr-Latn-ME"/>
        </w:rPr>
        <w:t xml:space="preserve">. </w:t>
      </w:r>
      <w:r w:rsidRPr="005C650D">
        <w:rPr>
          <w:sz w:val="22"/>
          <w:szCs w:val="22"/>
          <w:lang w:val="sr-Latn-ME"/>
        </w:rPr>
        <w:t>Rok upotrebe odnosi se na poslednji dan navedenog mjeseca.</w:t>
      </w:r>
    </w:p>
    <w:p w14:paraId="71ED8381" w14:textId="77777777" w:rsidR="00445D8F" w:rsidRPr="005C650D" w:rsidRDefault="00445D8F" w:rsidP="005C650D">
      <w:pPr>
        <w:jc w:val="both"/>
        <w:rPr>
          <w:b/>
          <w:bCs/>
          <w:sz w:val="22"/>
          <w:szCs w:val="22"/>
          <w:lang w:val="sr-Latn-ME"/>
        </w:rPr>
      </w:pPr>
    </w:p>
    <w:p w14:paraId="3FDAE579" w14:textId="77777777" w:rsidR="00D01E45" w:rsidRPr="005C650D" w:rsidRDefault="00D01E45" w:rsidP="005C650D">
      <w:pPr>
        <w:jc w:val="both"/>
        <w:rPr>
          <w:sz w:val="22"/>
          <w:szCs w:val="22"/>
          <w:lang w:val="sr-Latn-ME" w:eastAsia="hr-HR"/>
        </w:rPr>
      </w:pPr>
      <w:r w:rsidRPr="005C650D">
        <w:rPr>
          <w:sz w:val="22"/>
          <w:szCs w:val="22"/>
          <w:lang w:val="sr-Latn-ME" w:eastAsia="hr-HR"/>
        </w:rPr>
        <w:t>Ljekove ne treba bacati u kanalizaciju, niti kućni otpad. Ove mjere pomažu očuvanju životne sredine.</w:t>
      </w:r>
    </w:p>
    <w:p w14:paraId="4BA2254E" w14:textId="77777777" w:rsidR="00D01E45" w:rsidRPr="005C650D" w:rsidRDefault="00D01E45" w:rsidP="005C650D">
      <w:pPr>
        <w:jc w:val="both"/>
        <w:rPr>
          <w:b/>
          <w:bCs/>
          <w:sz w:val="22"/>
          <w:szCs w:val="22"/>
          <w:lang w:val="sr-Latn-ME" w:eastAsia="hr-HR"/>
        </w:rPr>
      </w:pPr>
      <w:r w:rsidRPr="005C650D">
        <w:rPr>
          <w:sz w:val="22"/>
          <w:szCs w:val="22"/>
          <w:lang w:val="sr-Latn-ME" w:eastAsia="hr-HR"/>
        </w:rPr>
        <w:t>Neupotrijebljeni lijek se uništava u skladu sa važećim propisima.</w:t>
      </w:r>
    </w:p>
    <w:p w14:paraId="267DECB7" w14:textId="5010165C" w:rsidR="00396B66" w:rsidRDefault="00396B66" w:rsidP="005C650D">
      <w:pPr>
        <w:jc w:val="both"/>
        <w:rPr>
          <w:bCs/>
          <w:sz w:val="22"/>
          <w:szCs w:val="22"/>
          <w:lang w:val="sr-Latn-ME"/>
        </w:rPr>
      </w:pPr>
    </w:p>
    <w:p w14:paraId="14369E31" w14:textId="77777777" w:rsidR="005C650D" w:rsidRPr="005C650D" w:rsidRDefault="005C650D" w:rsidP="005C650D">
      <w:pPr>
        <w:jc w:val="both"/>
        <w:rPr>
          <w:bCs/>
          <w:sz w:val="22"/>
          <w:szCs w:val="22"/>
          <w:lang w:val="sr-Latn-ME"/>
        </w:rPr>
      </w:pPr>
    </w:p>
    <w:p w14:paraId="47EEF7FB" w14:textId="77777777" w:rsidR="00A32113" w:rsidRPr="005C650D" w:rsidRDefault="00A32113" w:rsidP="005C650D">
      <w:pPr>
        <w:tabs>
          <w:tab w:val="left" w:pos="540"/>
          <w:tab w:val="left" w:pos="569"/>
        </w:tabs>
        <w:jc w:val="both"/>
        <w:rPr>
          <w:b/>
          <w:bCs/>
          <w:sz w:val="22"/>
          <w:szCs w:val="22"/>
          <w:lang w:val="sr-Latn-ME"/>
        </w:rPr>
      </w:pPr>
      <w:r w:rsidRPr="005C650D">
        <w:rPr>
          <w:b/>
          <w:bCs/>
          <w:sz w:val="22"/>
          <w:szCs w:val="22"/>
          <w:lang w:val="sr-Latn-ME"/>
        </w:rPr>
        <w:t xml:space="preserve">6. </w:t>
      </w:r>
      <w:r w:rsidR="00291DAD" w:rsidRPr="005C650D">
        <w:rPr>
          <w:b/>
          <w:bCs/>
          <w:sz w:val="22"/>
          <w:szCs w:val="22"/>
          <w:lang w:val="sr-Latn-ME"/>
        </w:rPr>
        <w:tab/>
      </w:r>
      <w:r w:rsidR="00326EEC" w:rsidRPr="005C650D">
        <w:rPr>
          <w:b/>
          <w:bCs/>
          <w:sz w:val="22"/>
          <w:szCs w:val="22"/>
          <w:lang w:val="sr-Latn-ME"/>
        </w:rPr>
        <w:t xml:space="preserve">SADRŽAJ PAKOVANJA I </w:t>
      </w:r>
      <w:r w:rsidRPr="005C650D">
        <w:rPr>
          <w:b/>
          <w:bCs/>
          <w:sz w:val="22"/>
          <w:szCs w:val="22"/>
          <w:lang w:val="sr-Latn-ME"/>
        </w:rPr>
        <w:t>DODATNE INFORMACIJE</w:t>
      </w:r>
      <w:r w:rsidR="00E06040" w:rsidRPr="005C650D">
        <w:rPr>
          <w:b/>
          <w:bCs/>
          <w:sz w:val="22"/>
          <w:szCs w:val="22"/>
          <w:lang w:val="sr-Latn-ME"/>
        </w:rPr>
        <w:t xml:space="preserve"> </w:t>
      </w:r>
    </w:p>
    <w:p w14:paraId="35AC274F" w14:textId="77777777" w:rsidR="00445D8F" w:rsidRPr="005C650D" w:rsidRDefault="00445D8F" w:rsidP="005C650D">
      <w:pPr>
        <w:jc w:val="both"/>
        <w:rPr>
          <w:sz w:val="22"/>
          <w:szCs w:val="22"/>
          <w:lang w:val="sr-Latn-ME"/>
        </w:rPr>
      </w:pPr>
    </w:p>
    <w:p w14:paraId="286CD459" w14:textId="50062CD3" w:rsidR="00445D8F" w:rsidRPr="005C650D" w:rsidRDefault="00A32113" w:rsidP="005C650D">
      <w:pPr>
        <w:jc w:val="both"/>
        <w:rPr>
          <w:b/>
          <w:sz w:val="22"/>
          <w:szCs w:val="22"/>
          <w:lang w:val="sr-Latn-ME"/>
        </w:rPr>
      </w:pPr>
      <w:r w:rsidRPr="005C650D">
        <w:rPr>
          <w:b/>
          <w:bCs/>
          <w:sz w:val="22"/>
          <w:szCs w:val="22"/>
          <w:lang w:val="sr-Latn-ME"/>
        </w:rPr>
        <w:t xml:space="preserve">Šta sadrži lijek </w:t>
      </w:r>
      <w:r w:rsidR="001D1CC6" w:rsidRPr="005C650D">
        <w:rPr>
          <w:b/>
          <w:bCs/>
          <w:sz w:val="22"/>
          <w:szCs w:val="22"/>
          <w:lang w:val="sr-Latn-ME"/>
        </w:rPr>
        <w:t>LUBOR</w:t>
      </w:r>
    </w:p>
    <w:p w14:paraId="5FE319EA" w14:textId="77777777" w:rsidR="00C543F0" w:rsidRPr="005C650D" w:rsidRDefault="00C543F0" w:rsidP="005C650D">
      <w:pPr>
        <w:jc w:val="both"/>
        <w:rPr>
          <w:b/>
          <w:sz w:val="22"/>
          <w:szCs w:val="22"/>
          <w:lang w:val="sr-Latn-ME"/>
        </w:rPr>
      </w:pPr>
    </w:p>
    <w:p w14:paraId="6EC2A375" w14:textId="77777777" w:rsidR="009E0247" w:rsidRPr="005C650D" w:rsidRDefault="00326EEC" w:rsidP="005C650D">
      <w:pPr>
        <w:pStyle w:val="BodyTextIndent"/>
        <w:spacing w:after="0"/>
        <w:ind w:left="0"/>
        <w:jc w:val="both"/>
        <w:rPr>
          <w:bCs/>
          <w:sz w:val="22"/>
          <w:szCs w:val="22"/>
          <w:lang w:val="sr-Latn-ME"/>
        </w:rPr>
      </w:pPr>
      <w:r w:rsidRPr="005C650D">
        <w:rPr>
          <w:sz w:val="22"/>
          <w:szCs w:val="22"/>
          <w:lang w:val="sr-Latn-ME"/>
        </w:rPr>
        <w:t xml:space="preserve">Aktivna supstanca </w:t>
      </w:r>
      <w:r w:rsidR="009E0247" w:rsidRPr="005C650D">
        <w:rPr>
          <w:sz w:val="22"/>
          <w:szCs w:val="22"/>
          <w:lang w:val="sr-Latn-ME"/>
        </w:rPr>
        <w:t xml:space="preserve">je </w:t>
      </w:r>
      <w:r w:rsidR="009E0247" w:rsidRPr="005C650D">
        <w:rPr>
          <w:bCs/>
          <w:sz w:val="22"/>
          <w:szCs w:val="22"/>
          <w:lang w:val="sr-Latn-ME"/>
        </w:rPr>
        <w:t>piroksikam.</w:t>
      </w:r>
    </w:p>
    <w:p w14:paraId="14F018BA" w14:textId="4F7988F1" w:rsidR="00326EEC" w:rsidRDefault="009E0247" w:rsidP="005C650D">
      <w:pPr>
        <w:keepNext/>
        <w:tabs>
          <w:tab w:val="left" w:pos="720"/>
        </w:tabs>
        <w:jc w:val="both"/>
        <w:rPr>
          <w:bCs/>
          <w:sz w:val="22"/>
          <w:szCs w:val="22"/>
          <w:lang w:val="sr-Latn-ME"/>
        </w:rPr>
      </w:pPr>
      <w:r w:rsidRPr="005C650D">
        <w:rPr>
          <w:bCs/>
          <w:sz w:val="22"/>
          <w:szCs w:val="22"/>
          <w:lang w:val="sr-Latn-ME"/>
        </w:rPr>
        <w:t>Jedna LUBOR kapsula, tvrda sadrži 20 mg piroksikama</w:t>
      </w:r>
      <w:r w:rsidR="0049237A" w:rsidRPr="005C650D">
        <w:rPr>
          <w:bCs/>
          <w:sz w:val="22"/>
          <w:szCs w:val="22"/>
          <w:lang w:val="sr-Latn-ME"/>
        </w:rPr>
        <w:t>.</w:t>
      </w:r>
    </w:p>
    <w:p w14:paraId="0487629E" w14:textId="77777777" w:rsidR="005C650D" w:rsidRPr="005C650D" w:rsidRDefault="005C650D" w:rsidP="005C650D">
      <w:pPr>
        <w:keepNext/>
        <w:tabs>
          <w:tab w:val="left" w:pos="720"/>
        </w:tabs>
        <w:jc w:val="both"/>
        <w:rPr>
          <w:i/>
          <w:sz w:val="22"/>
          <w:szCs w:val="22"/>
          <w:lang w:val="sr-Latn-ME"/>
        </w:rPr>
      </w:pPr>
    </w:p>
    <w:p w14:paraId="7C3B3471" w14:textId="7B5AC24B" w:rsidR="009E0247" w:rsidRPr="005C650D" w:rsidRDefault="009E0247" w:rsidP="005C650D">
      <w:pPr>
        <w:autoSpaceDE w:val="0"/>
        <w:autoSpaceDN w:val="0"/>
        <w:adjustRightInd w:val="0"/>
        <w:jc w:val="both"/>
        <w:rPr>
          <w:sz w:val="22"/>
          <w:szCs w:val="22"/>
          <w:lang w:val="sr-Latn-ME"/>
        </w:rPr>
      </w:pPr>
      <w:r w:rsidRPr="005C650D">
        <w:rPr>
          <w:b/>
          <w:sz w:val="22"/>
          <w:szCs w:val="22"/>
          <w:lang w:val="sr-Latn-ME"/>
        </w:rPr>
        <w:t>Pomoćne supstance</w:t>
      </w:r>
      <w:r w:rsidR="0049237A" w:rsidRPr="005C650D">
        <w:rPr>
          <w:b/>
          <w:sz w:val="22"/>
          <w:szCs w:val="22"/>
          <w:lang w:val="sr-Latn-ME"/>
        </w:rPr>
        <w:t xml:space="preserve"> u kapsuli</w:t>
      </w:r>
      <w:r w:rsidRPr="005C650D">
        <w:rPr>
          <w:b/>
          <w:sz w:val="22"/>
          <w:szCs w:val="22"/>
          <w:lang w:val="sr-Latn-ME"/>
        </w:rPr>
        <w:t>:</w:t>
      </w:r>
      <w:r w:rsidRPr="005C650D">
        <w:rPr>
          <w:sz w:val="22"/>
          <w:szCs w:val="22"/>
          <w:lang w:val="sr-Latn-ME"/>
        </w:rPr>
        <w:t xml:space="preserve"> laktoza monohidrat; skrob, kukuruzni; povidon; talk; magnezijum stearat.</w:t>
      </w:r>
    </w:p>
    <w:p w14:paraId="0EDAC26B" w14:textId="02A35B6F" w:rsidR="00C76DD2" w:rsidRPr="005C650D" w:rsidRDefault="009E0247" w:rsidP="005C650D">
      <w:pPr>
        <w:jc w:val="both"/>
        <w:rPr>
          <w:b/>
          <w:sz w:val="22"/>
          <w:szCs w:val="22"/>
          <w:lang w:val="sr-Latn-ME"/>
        </w:rPr>
      </w:pPr>
      <w:r w:rsidRPr="005C650D">
        <w:rPr>
          <w:b/>
          <w:bCs/>
          <w:sz w:val="22"/>
          <w:szCs w:val="22"/>
          <w:lang w:val="sr-Latn-ME"/>
        </w:rPr>
        <w:t xml:space="preserve">Sastav kapsule: </w:t>
      </w:r>
      <w:r w:rsidR="0049237A" w:rsidRPr="005C650D">
        <w:rPr>
          <w:bCs/>
          <w:sz w:val="22"/>
          <w:szCs w:val="22"/>
          <w:lang w:val="sr-Latn-ME"/>
        </w:rPr>
        <w:t>boja</w:t>
      </w:r>
      <w:r w:rsidR="0049237A" w:rsidRPr="005C650D">
        <w:rPr>
          <w:b/>
          <w:bCs/>
          <w:sz w:val="22"/>
          <w:szCs w:val="22"/>
          <w:lang w:val="sr-Latn-ME"/>
        </w:rPr>
        <w:t xml:space="preserve"> </w:t>
      </w:r>
      <w:r w:rsidRPr="005C650D">
        <w:rPr>
          <w:sz w:val="22"/>
          <w:szCs w:val="22"/>
          <w:lang w:val="sr-Latn-ME"/>
        </w:rPr>
        <w:t>Brilliant blue FCF (E133</w:t>
      </w:r>
      <w:r w:rsidR="00961B2B" w:rsidRPr="005C650D">
        <w:rPr>
          <w:sz w:val="22"/>
          <w:szCs w:val="22"/>
          <w:lang w:val="sr-Latn-ME"/>
        </w:rPr>
        <w:t xml:space="preserve">); </w:t>
      </w:r>
      <w:r w:rsidR="0049237A" w:rsidRPr="005C650D">
        <w:rPr>
          <w:sz w:val="22"/>
          <w:szCs w:val="22"/>
          <w:lang w:val="sr-Latn-ME"/>
        </w:rPr>
        <w:t xml:space="preserve">boja </w:t>
      </w:r>
      <w:r w:rsidRPr="005C650D">
        <w:rPr>
          <w:sz w:val="22"/>
          <w:szCs w:val="22"/>
          <w:lang w:val="sr-Latn-ME"/>
        </w:rPr>
        <w:t>Brilliant black PN (E151</w:t>
      </w:r>
      <w:r w:rsidR="00961B2B" w:rsidRPr="005C650D">
        <w:rPr>
          <w:sz w:val="22"/>
          <w:szCs w:val="22"/>
          <w:lang w:val="sr-Latn-ME"/>
        </w:rPr>
        <w:t xml:space="preserve">); </w:t>
      </w:r>
      <w:r w:rsidR="0049237A" w:rsidRPr="005C650D">
        <w:rPr>
          <w:sz w:val="22"/>
          <w:szCs w:val="22"/>
          <w:lang w:val="sr-Latn-ME"/>
        </w:rPr>
        <w:t xml:space="preserve">boja </w:t>
      </w:r>
      <w:r w:rsidRPr="005C650D">
        <w:rPr>
          <w:sz w:val="22"/>
          <w:szCs w:val="22"/>
          <w:lang w:val="sr-Latn-ME"/>
        </w:rPr>
        <w:t>titan</w:t>
      </w:r>
      <w:r w:rsidR="00C543F0" w:rsidRPr="005C650D">
        <w:rPr>
          <w:sz w:val="22"/>
          <w:szCs w:val="22"/>
          <w:lang w:val="sr-Latn-ME"/>
        </w:rPr>
        <w:t xml:space="preserve"> </w:t>
      </w:r>
      <w:r w:rsidRPr="005C650D">
        <w:rPr>
          <w:sz w:val="22"/>
          <w:szCs w:val="22"/>
          <w:lang w:val="sr-Latn-ME"/>
        </w:rPr>
        <w:t>dioksid (E171</w:t>
      </w:r>
      <w:r w:rsidR="00961B2B" w:rsidRPr="005C650D">
        <w:rPr>
          <w:sz w:val="22"/>
          <w:szCs w:val="22"/>
          <w:lang w:val="sr-Latn-ME"/>
        </w:rPr>
        <w:t xml:space="preserve">); </w:t>
      </w:r>
      <w:r w:rsidRPr="005C650D">
        <w:rPr>
          <w:sz w:val="22"/>
          <w:szCs w:val="22"/>
          <w:lang w:val="sr-Latn-ME"/>
        </w:rPr>
        <w:t>želatin.</w:t>
      </w:r>
    </w:p>
    <w:p w14:paraId="57112DBD" w14:textId="77777777" w:rsidR="00C76DD2" w:rsidRPr="005C650D" w:rsidRDefault="00C76DD2" w:rsidP="005C650D">
      <w:pPr>
        <w:jc w:val="both"/>
        <w:rPr>
          <w:b/>
          <w:sz w:val="22"/>
          <w:szCs w:val="22"/>
          <w:lang w:val="sr-Latn-ME"/>
        </w:rPr>
      </w:pPr>
    </w:p>
    <w:p w14:paraId="1C3DE096" w14:textId="62B48932" w:rsidR="00C76DD2" w:rsidRPr="005C650D" w:rsidRDefault="00A32113" w:rsidP="005C650D">
      <w:pPr>
        <w:jc w:val="both"/>
        <w:rPr>
          <w:b/>
          <w:sz w:val="22"/>
          <w:szCs w:val="22"/>
          <w:lang w:val="sr-Latn-ME"/>
        </w:rPr>
      </w:pPr>
      <w:r w:rsidRPr="005C650D">
        <w:rPr>
          <w:b/>
          <w:sz w:val="22"/>
          <w:szCs w:val="22"/>
          <w:lang w:val="sr-Latn-ME"/>
        </w:rPr>
        <w:t>Kako izgleda lijek</w:t>
      </w:r>
      <w:r w:rsidR="001D1CC6" w:rsidRPr="005C650D">
        <w:rPr>
          <w:b/>
          <w:bCs/>
          <w:sz w:val="22"/>
          <w:szCs w:val="22"/>
          <w:lang w:val="sr-Latn-ME"/>
        </w:rPr>
        <w:t xml:space="preserve"> LUBOR</w:t>
      </w:r>
      <w:r w:rsidR="005C0EC2" w:rsidRPr="005C650D">
        <w:rPr>
          <w:b/>
          <w:sz w:val="22"/>
          <w:szCs w:val="22"/>
          <w:lang w:val="sr-Latn-ME"/>
        </w:rPr>
        <w:t xml:space="preserve"> </w:t>
      </w:r>
      <w:r w:rsidRPr="005C650D">
        <w:rPr>
          <w:b/>
          <w:sz w:val="22"/>
          <w:szCs w:val="22"/>
          <w:lang w:val="sr-Latn-ME"/>
        </w:rPr>
        <w:t>i sadržaj pakovanja</w:t>
      </w:r>
    </w:p>
    <w:p w14:paraId="570BBAC9" w14:textId="77777777" w:rsidR="00C76DD2" w:rsidRPr="005C650D" w:rsidRDefault="00C76DD2" w:rsidP="005C650D">
      <w:pPr>
        <w:jc w:val="both"/>
        <w:rPr>
          <w:b/>
          <w:sz w:val="22"/>
          <w:szCs w:val="22"/>
          <w:lang w:val="sr-Latn-ME"/>
        </w:rPr>
      </w:pPr>
    </w:p>
    <w:p w14:paraId="6A85A230" w14:textId="77777777" w:rsidR="0049237A" w:rsidRPr="005C650D" w:rsidRDefault="0049237A" w:rsidP="005C650D">
      <w:pPr>
        <w:tabs>
          <w:tab w:val="left" w:pos="540"/>
          <w:tab w:val="left" w:pos="569"/>
        </w:tabs>
        <w:jc w:val="both"/>
        <w:rPr>
          <w:bCs/>
          <w:sz w:val="22"/>
          <w:szCs w:val="22"/>
          <w:lang w:val="sr-Latn-ME"/>
        </w:rPr>
      </w:pPr>
      <w:r w:rsidRPr="005C650D">
        <w:rPr>
          <w:bCs/>
          <w:sz w:val="22"/>
          <w:szCs w:val="22"/>
          <w:lang w:val="sr-Latn-ME"/>
        </w:rPr>
        <w:t>Kapsula, tvrda sa tijelom svijetloplave boje i plavom kapicom, sa svijetložutim prahom u kapsuli.</w:t>
      </w:r>
    </w:p>
    <w:p w14:paraId="38912B5C" w14:textId="589EFC04" w:rsidR="00C76DD2" w:rsidRPr="005C650D" w:rsidRDefault="00961B2B" w:rsidP="005C650D">
      <w:pPr>
        <w:tabs>
          <w:tab w:val="left" w:pos="540"/>
          <w:tab w:val="left" w:pos="569"/>
        </w:tabs>
        <w:jc w:val="both"/>
        <w:rPr>
          <w:noProof/>
          <w:sz w:val="22"/>
          <w:szCs w:val="22"/>
          <w:lang w:val="sr-Latn-ME"/>
        </w:rPr>
      </w:pPr>
      <w:r w:rsidRPr="005C650D">
        <w:rPr>
          <w:noProof/>
          <w:sz w:val="22"/>
          <w:szCs w:val="22"/>
          <w:lang w:val="sr-Latn-ME"/>
        </w:rPr>
        <w:t xml:space="preserve">Unutrašnje pakovanje je PVC/Al blister koji sadrži </w:t>
      </w:r>
      <w:r w:rsidR="0049237A" w:rsidRPr="005C650D">
        <w:rPr>
          <w:noProof/>
          <w:sz w:val="22"/>
          <w:szCs w:val="22"/>
          <w:lang w:val="sr-Latn-ME"/>
        </w:rPr>
        <w:t>2</w:t>
      </w:r>
      <w:r w:rsidRPr="005C650D">
        <w:rPr>
          <w:noProof/>
          <w:sz w:val="22"/>
          <w:szCs w:val="22"/>
          <w:lang w:val="sr-Latn-ME"/>
        </w:rPr>
        <w:t>0 kapsula, tvrdih.</w:t>
      </w:r>
    </w:p>
    <w:p w14:paraId="5432BE95" w14:textId="686820D8" w:rsidR="00C76DD2" w:rsidRPr="005C650D" w:rsidRDefault="00961B2B" w:rsidP="005C650D">
      <w:pPr>
        <w:tabs>
          <w:tab w:val="left" w:pos="540"/>
          <w:tab w:val="left" w:pos="569"/>
        </w:tabs>
        <w:jc w:val="both"/>
        <w:rPr>
          <w:noProof/>
          <w:sz w:val="22"/>
          <w:szCs w:val="22"/>
          <w:lang w:val="sr-Latn-ME"/>
        </w:rPr>
      </w:pPr>
      <w:r w:rsidRPr="005C650D">
        <w:rPr>
          <w:noProof/>
          <w:sz w:val="22"/>
          <w:szCs w:val="22"/>
          <w:lang w:val="sr-Latn-ME"/>
        </w:rPr>
        <w:t xml:space="preserve">Spoljašnje pakovanje je složiva kartonska kutija koja sadrži </w:t>
      </w:r>
      <w:r w:rsidR="0049237A" w:rsidRPr="005C650D">
        <w:rPr>
          <w:noProof/>
          <w:sz w:val="22"/>
          <w:szCs w:val="22"/>
          <w:lang w:val="sr-Latn-ME"/>
        </w:rPr>
        <w:t>1</w:t>
      </w:r>
      <w:r w:rsidRPr="005C650D">
        <w:rPr>
          <w:noProof/>
          <w:sz w:val="22"/>
          <w:szCs w:val="22"/>
          <w:lang w:val="sr-Latn-ME"/>
        </w:rPr>
        <w:t xml:space="preserve"> blister (ukupno 20 kapsula, tvrdih) i</w:t>
      </w:r>
    </w:p>
    <w:p w14:paraId="5B733DDB" w14:textId="35C0F4A3" w:rsidR="009A2AAC" w:rsidRPr="005C650D" w:rsidRDefault="00961B2B" w:rsidP="005C650D">
      <w:pPr>
        <w:tabs>
          <w:tab w:val="left" w:pos="720"/>
        </w:tabs>
        <w:jc w:val="both"/>
        <w:rPr>
          <w:b/>
          <w:sz w:val="22"/>
          <w:szCs w:val="22"/>
          <w:lang w:val="sr-Latn-ME"/>
        </w:rPr>
      </w:pPr>
      <w:r w:rsidRPr="005C650D">
        <w:rPr>
          <w:noProof/>
          <w:sz w:val="22"/>
          <w:szCs w:val="22"/>
          <w:lang w:val="sr-Latn-ME"/>
        </w:rPr>
        <w:t>Uputstvo za lijek.</w:t>
      </w:r>
    </w:p>
    <w:p w14:paraId="21A62B44" w14:textId="77777777" w:rsidR="009A2AAC" w:rsidRPr="005C650D" w:rsidRDefault="009A2AAC" w:rsidP="005C650D">
      <w:pPr>
        <w:tabs>
          <w:tab w:val="left" w:pos="720"/>
        </w:tabs>
        <w:jc w:val="both"/>
        <w:rPr>
          <w:b/>
          <w:sz w:val="22"/>
          <w:szCs w:val="22"/>
          <w:lang w:val="sr-Latn-ME"/>
        </w:rPr>
      </w:pPr>
    </w:p>
    <w:p w14:paraId="786403F1" w14:textId="23CF179E" w:rsidR="009A2AAC" w:rsidRPr="005C650D" w:rsidRDefault="00A32113" w:rsidP="005C650D">
      <w:pPr>
        <w:tabs>
          <w:tab w:val="left" w:pos="720"/>
        </w:tabs>
        <w:jc w:val="both"/>
        <w:rPr>
          <w:b/>
          <w:sz w:val="22"/>
          <w:szCs w:val="22"/>
          <w:lang w:val="sr-Latn-ME"/>
        </w:rPr>
      </w:pPr>
      <w:r w:rsidRPr="005C650D">
        <w:rPr>
          <w:b/>
          <w:sz w:val="22"/>
          <w:szCs w:val="22"/>
          <w:lang w:val="sr-Latn-ME"/>
        </w:rPr>
        <w:t xml:space="preserve">Nosilac dozvole i </w:t>
      </w:r>
      <w:r w:rsidR="00C66783" w:rsidRPr="005C650D">
        <w:rPr>
          <w:b/>
          <w:sz w:val="22"/>
          <w:szCs w:val="22"/>
          <w:lang w:val="sr-Latn-ME"/>
        </w:rPr>
        <w:t>p</w:t>
      </w:r>
      <w:r w:rsidRPr="005C650D">
        <w:rPr>
          <w:b/>
          <w:sz w:val="22"/>
          <w:szCs w:val="22"/>
          <w:lang w:val="sr-Latn-ME"/>
        </w:rPr>
        <w:t>roizvođa</w:t>
      </w:r>
      <w:r w:rsidR="00C76DD2" w:rsidRPr="005C650D">
        <w:rPr>
          <w:b/>
          <w:sz w:val="22"/>
          <w:szCs w:val="22"/>
          <w:lang w:val="sr-Latn-ME"/>
        </w:rPr>
        <w:t>č:</w:t>
      </w:r>
    </w:p>
    <w:p w14:paraId="5AC9CB3C" w14:textId="77777777" w:rsidR="009A2AAC" w:rsidRPr="005C650D" w:rsidRDefault="009A2AAC" w:rsidP="005C650D">
      <w:pPr>
        <w:tabs>
          <w:tab w:val="left" w:pos="720"/>
        </w:tabs>
        <w:jc w:val="both"/>
        <w:rPr>
          <w:b/>
          <w:sz w:val="22"/>
          <w:szCs w:val="22"/>
          <w:lang w:val="sr-Latn-ME"/>
        </w:rPr>
      </w:pPr>
    </w:p>
    <w:p w14:paraId="0DF6BC77" w14:textId="334BDAD4" w:rsidR="009A2AAC" w:rsidRPr="005C650D" w:rsidRDefault="009E0247" w:rsidP="005C650D">
      <w:pPr>
        <w:tabs>
          <w:tab w:val="left" w:pos="720"/>
        </w:tabs>
        <w:jc w:val="both"/>
        <w:rPr>
          <w:bCs/>
          <w:sz w:val="22"/>
          <w:szCs w:val="22"/>
          <w:lang w:val="sr-Latn-ME"/>
        </w:rPr>
      </w:pPr>
      <w:r w:rsidRPr="005C650D">
        <w:rPr>
          <w:bCs/>
          <w:sz w:val="22"/>
          <w:szCs w:val="22"/>
          <w:u w:val="single"/>
          <w:lang w:val="sr-Latn-ME"/>
        </w:rPr>
        <w:t>Nosilac dozvole:</w:t>
      </w:r>
    </w:p>
    <w:p w14:paraId="4D40101F" w14:textId="77777777" w:rsidR="009A2AAC" w:rsidRPr="005C650D" w:rsidRDefault="00C76DD2" w:rsidP="005C650D">
      <w:pPr>
        <w:tabs>
          <w:tab w:val="left" w:pos="720"/>
        </w:tabs>
        <w:jc w:val="both"/>
        <w:rPr>
          <w:bCs/>
          <w:sz w:val="22"/>
          <w:szCs w:val="22"/>
          <w:lang w:val="sr-Latn-ME"/>
        </w:rPr>
      </w:pPr>
      <w:r w:rsidRPr="005C650D">
        <w:rPr>
          <w:bCs/>
          <w:sz w:val="22"/>
          <w:szCs w:val="22"/>
          <w:lang w:val="sr-Latn-ME"/>
        </w:rPr>
        <w:t>Evropa Lek Pharma d.o.o. Podgorica</w:t>
      </w:r>
    </w:p>
    <w:p w14:paraId="572D75BB" w14:textId="4412CB19" w:rsidR="00C543F0" w:rsidRPr="005C650D" w:rsidRDefault="00C76DD2" w:rsidP="005C650D">
      <w:pPr>
        <w:tabs>
          <w:tab w:val="left" w:pos="720"/>
        </w:tabs>
        <w:jc w:val="both"/>
        <w:rPr>
          <w:bCs/>
          <w:sz w:val="22"/>
          <w:szCs w:val="22"/>
          <w:u w:val="single"/>
          <w:lang w:val="sr-Latn-ME"/>
        </w:rPr>
      </w:pPr>
      <w:r w:rsidRPr="005C650D">
        <w:rPr>
          <w:bCs/>
          <w:sz w:val="22"/>
          <w:szCs w:val="22"/>
          <w:lang w:val="sr-Latn-ME"/>
        </w:rPr>
        <w:t>Kritskog odreda 4/1, 81000 Podgorica, Crna Gora</w:t>
      </w:r>
    </w:p>
    <w:p w14:paraId="6BDC5003" w14:textId="77777777" w:rsidR="0049237A" w:rsidRPr="005C650D" w:rsidRDefault="0049237A" w:rsidP="005C650D">
      <w:pPr>
        <w:widowControl w:val="0"/>
        <w:autoSpaceDE w:val="0"/>
        <w:autoSpaceDN w:val="0"/>
        <w:jc w:val="both"/>
        <w:rPr>
          <w:bCs/>
          <w:sz w:val="22"/>
          <w:szCs w:val="22"/>
          <w:u w:val="single"/>
          <w:lang w:val="sr-Latn-ME"/>
        </w:rPr>
      </w:pPr>
    </w:p>
    <w:p w14:paraId="6601F75B" w14:textId="77777777" w:rsidR="005C650D" w:rsidRDefault="005C650D" w:rsidP="005C650D">
      <w:pPr>
        <w:widowControl w:val="0"/>
        <w:autoSpaceDE w:val="0"/>
        <w:autoSpaceDN w:val="0"/>
        <w:jc w:val="both"/>
        <w:rPr>
          <w:bCs/>
          <w:sz w:val="22"/>
          <w:szCs w:val="22"/>
          <w:u w:val="single"/>
          <w:lang w:val="sr-Latn-ME"/>
        </w:rPr>
      </w:pPr>
    </w:p>
    <w:p w14:paraId="6680404B" w14:textId="10BAB6C2" w:rsidR="0049237A" w:rsidRPr="005C650D" w:rsidRDefault="009E0247" w:rsidP="005C650D">
      <w:pPr>
        <w:widowControl w:val="0"/>
        <w:autoSpaceDE w:val="0"/>
        <w:autoSpaceDN w:val="0"/>
        <w:jc w:val="both"/>
        <w:rPr>
          <w:bCs/>
          <w:sz w:val="22"/>
          <w:szCs w:val="22"/>
          <w:u w:val="single"/>
          <w:lang w:val="sr-Latn-ME"/>
        </w:rPr>
      </w:pPr>
      <w:r w:rsidRPr="005C650D">
        <w:rPr>
          <w:bCs/>
          <w:sz w:val="22"/>
          <w:szCs w:val="22"/>
          <w:u w:val="single"/>
          <w:lang w:val="sr-Latn-ME"/>
        </w:rPr>
        <w:lastRenderedPageBreak/>
        <w:t>Proizvođač:</w:t>
      </w:r>
      <w:r w:rsidRPr="005C650D">
        <w:rPr>
          <w:bCs/>
          <w:sz w:val="22"/>
          <w:szCs w:val="22"/>
          <w:lang w:val="sr-Latn-ME"/>
        </w:rPr>
        <w:t xml:space="preserve"> </w:t>
      </w:r>
      <w:r w:rsidR="009A2AAC" w:rsidRPr="005C650D">
        <w:rPr>
          <w:bCs/>
          <w:sz w:val="22"/>
          <w:szCs w:val="22"/>
          <w:lang w:val="sr-Latn-ME"/>
        </w:rPr>
        <w:t xml:space="preserve"> </w:t>
      </w:r>
    </w:p>
    <w:p w14:paraId="08DF9ACD" w14:textId="4CF41DF4" w:rsidR="009A2AAC" w:rsidRPr="005C650D" w:rsidRDefault="009E0247" w:rsidP="005C650D">
      <w:pPr>
        <w:widowControl w:val="0"/>
        <w:autoSpaceDE w:val="0"/>
        <w:autoSpaceDN w:val="0"/>
        <w:jc w:val="both"/>
        <w:rPr>
          <w:bCs/>
          <w:sz w:val="22"/>
          <w:szCs w:val="22"/>
          <w:lang w:val="sr-Latn-ME"/>
        </w:rPr>
      </w:pPr>
      <w:r w:rsidRPr="005C650D">
        <w:rPr>
          <w:bCs/>
          <w:sz w:val="22"/>
          <w:szCs w:val="22"/>
          <w:lang w:val="sr-Latn-ME"/>
        </w:rPr>
        <w:t>Belupo</w:t>
      </w:r>
      <w:r w:rsidR="0049237A" w:rsidRPr="005C650D">
        <w:rPr>
          <w:bCs/>
          <w:sz w:val="22"/>
          <w:szCs w:val="22"/>
          <w:lang w:val="sr-Latn-ME"/>
        </w:rPr>
        <w:t>,</w:t>
      </w:r>
      <w:r w:rsidR="005C0EC2" w:rsidRPr="005C650D">
        <w:rPr>
          <w:bCs/>
          <w:sz w:val="22"/>
          <w:szCs w:val="22"/>
          <w:lang w:val="sr-Latn-ME"/>
        </w:rPr>
        <w:t xml:space="preserve"> </w:t>
      </w:r>
      <w:r w:rsidRPr="005C650D">
        <w:rPr>
          <w:bCs/>
          <w:sz w:val="22"/>
          <w:szCs w:val="22"/>
          <w:lang w:val="sr-Latn-ME"/>
        </w:rPr>
        <w:t>lijekovi i kozmetika d.d.</w:t>
      </w:r>
    </w:p>
    <w:p w14:paraId="1044F5F0" w14:textId="0BA1CCB2" w:rsidR="009E0247" w:rsidRPr="005C650D" w:rsidRDefault="00961B2B" w:rsidP="005C650D">
      <w:pPr>
        <w:widowControl w:val="0"/>
        <w:autoSpaceDE w:val="0"/>
        <w:autoSpaceDN w:val="0"/>
        <w:jc w:val="both"/>
        <w:rPr>
          <w:bCs/>
          <w:sz w:val="22"/>
          <w:szCs w:val="22"/>
          <w:lang w:val="sr-Latn-ME"/>
        </w:rPr>
      </w:pPr>
      <w:r w:rsidRPr="005C650D">
        <w:rPr>
          <w:bCs/>
          <w:sz w:val="22"/>
          <w:szCs w:val="22"/>
          <w:lang w:val="sr-Latn-ME"/>
        </w:rPr>
        <w:t xml:space="preserve">Ulica </w:t>
      </w:r>
      <w:r w:rsidR="009E0247" w:rsidRPr="005C650D">
        <w:rPr>
          <w:bCs/>
          <w:sz w:val="22"/>
          <w:szCs w:val="22"/>
          <w:lang w:val="sr-Latn-ME"/>
        </w:rPr>
        <w:t>Danica 5</w:t>
      </w:r>
      <w:r w:rsidR="00C76DD2" w:rsidRPr="005C650D">
        <w:rPr>
          <w:bCs/>
          <w:sz w:val="22"/>
          <w:szCs w:val="22"/>
          <w:lang w:val="sr-Latn-ME"/>
        </w:rPr>
        <w:t xml:space="preserve">, </w:t>
      </w:r>
      <w:r w:rsidR="009E0247" w:rsidRPr="005C650D">
        <w:rPr>
          <w:bCs/>
          <w:sz w:val="22"/>
          <w:szCs w:val="22"/>
          <w:lang w:val="sr-Latn-ME"/>
        </w:rPr>
        <w:t>48</w:t>
      </w:r>
      <w:r w:rsidR="0049237A" w:rsidRPr="005C650D">
        <w:rPr>
          <w:bCs/>
          <w:sz w:val="22"/>
          <w:szCs w:val="22"/>
          <w:lang w:val="sr-Latn-ME"/>
        </w:rPr>
        <w:t xml:space="preserve"> </w:t>
      </w:r>
      <w:r w:rsidR="009E0247" w:rsidRPr="005C650D">
        <w:rPr>
          <w:bCs/>
          <w:sz w:val="22"/>
          <w:szCs w:val="22"/>
          <w:lang w:val="sr-Latn-ME"/>
        </w:rPr>
        <w:t>000 Koprivnica, Hrvatska</w:t>
      </w:r>
    </w:p>
    <w:p w14:paraId="62475C9A" w14:textId="77777777" w:rsidR="00445D8F" w:rsidRPr="005C650D" w:rsidRDefault="00445D8F" w:rsidP="005C650D">
      <w:pPr>
        <w:jc w:val="both"/>
        <w:rPr>
          <w:sz w:val="22"/>
          <w:szCs w:val="22"/>
          <w:lang w:val="sr-Latn-ME"/>
        </w:rPr>
      </w:pPr>
      <w:bookmarkStart w:id="1" w:name="_GoBack"/>
      <w:bookmarkEnd w:id="1"/>
    </w:p>
    <w:p w14:paraId="66B86972" w14:textId="77777777" w:rsidR="00A32113" w:rsidRPr="005C650D" w:rsidRDefault="00A32113" w:rsidP="005C650D">
      <w:pPr>
        <w:jc w:val="both"/>
        <w:rPr>
          <w:b/>
          <w:sz w:val="22"/>
          <w:szCs w:val="22"/>
          <w:lang w:val="sr-Latn-ME"/>
        </w:rPr>
      </w:pPr>
      <w:r w:rsidRPr="005C650D">
        <w:rPr>
          <w:b/>
          <w:sz w:val="22"/>
          <w:szCs w:val="22"/>
          <w:lang w:val="sr-Latn-ME"/>
        </w:rPr>
        <w:t>Režim izdavanja lijeka</w:t>
      </w:r>
    </w:p>
    <w:p w14:paraId="62FC1288" w14:textId="77777777" w:rsidR="009E0247" w:rsidRPr="005C650D" w:rsidRDefault="009E0247" w:rsidP="005C650D">
      <w:pPr>
        <w:jc w:val="both"/>
        <w:rPr>
          <w:b/>
          <w:sz w:val="22"/>
          <w:szCs w:val="22"/>
          <w:lang w:val="sr-Latn-ME"/>
        </w:rPr>
      </w:pPr>
    </w:p>
    <w:p w14:paraId="7ABEDC09" w14:textId="77777777" w:rsidR="00E838F8" w:rsidRPr="005C650D" w:rsidRDefault="00E838F8" w:rsidP="005C650D">
      <w:pPr>
        <w:jc w:val="both"/>
        <w:rPr>
          <w:sz w:val="22"/>
          <w:szCs w:val="22"/>
          <w:lang w:val="sr-Latn-ME"/>
        </w:rPr>
      </w:pPr>
      <w:r w:rsidRPr="005C650D">
        <w:rPr>
          <w:sz w:val="22"/>
          <w:szCs w:val="22"/>
          <w:lang w:val="sr-Latn-ME"/>
        </w:rPr>
        <w:t>Lijek se izdaje samo na ljekarski recept.</w:t>
      </w:r>
    </w:p>
    <w:p w14:paraId="28E75C78" w14:textId="77777777" w:rsidR="009E0247" w:rsidRPr="005C650D" w:rsidRDefault="009E0247" w:rsidP="005C650D">
      <w:pPr>
        <w:jc w:val="both"/>
        <w:rPr>
          <w:sz w:val="22"/>
          <w:szCs w:val="22"/>
          <w:lang w:val="sr-Latn-ME"/>
        </w:rPr>
      </w:pPr>
    </w:p>
    <w:p w14:paraId="0BC25C24" w14:textId="77777777" w:rsidR="0067145B" w:rsidRPr="005C650D" w:rsidRDefault="00A32113" w:rsidP="005C650D">
      <w:pPr>
        <w:jc w:val="both"/>
        <w:rPr>
          <w:b/>
          <w:sz w:val="22"/>
          <w:szCs w:val="22"/>
          <w:lang w:val="sr-Latn-ME"/>
        </w:rPr>
      </w:pPr>
      <w:r w:rsidRPr="005C650D">
        <w:rPr>
          <w:b/>
          <w:sz w:val="22"/>
          <w:szCs w:val="22"/>
          <w:lang w:val="sr-Latn-ME"/>
        </w:rPr>
        <w:t>Broj i datum dozvole</w:t>
      </w:r>
    </w:p>
    <w:p w14:paraId="263CEC86" w14:textId="0709618D" w:rsidR="009E0247" w:rsidRDefault="009E0247" w:rsidP="005C650D">
      <w:pPr>
        <w:jc w:val="both"/>
        <w:rPr>
          <w:b/>
          <w:sz w:val="22"/>
          <w:szCs w:val="22"/>
          <w:lang w:val="sr-Latn-ME"/>
        </w:rPr>
      </w:pPr>
    </w:p>
    <w:p w14:paraId="0DF01825" w14:textId="6585A5C2" w:rsidR="005C650D" w:rsidRPr="005C650D" w:rsidRDefault="005C650D" w:rsidP="005C650D">
      <w:pPr>
        <w:jc w:val="both"/>
        <w:rPr>
          <w:sz w:val="22"/>
          <w:szCs w:val="22"/>
          <w:lang w:val="sr-Latn-ME"/>
        </w:rPr>
      </w:pPr>
      <w:r w:rsidRPr="005C650D">
        <w:rPr>
          <w:sz w:val="22"/>
          <w:szCs w:val="22"/>
          <w:lang w:val="sr-Latn-ME"/>
        </w:rPr>
        <w:t>2030/24/3443 - 3117 od 24.06.2024. godine</w:t>
      </w:r>
    </w:p>
    <w:p w14:paraId="211C9234" w14:textId="77777777" w:rsidR="005C650D" w:rsidRPr="005C650D" w:rsidRDefault="005C650D" w:rsidP="005C650D">
      <w:pPr>
        <w:jc w:val="both"/>
        <w:rPr>
          <w:b/>
          <w:sz w:val="22"/>
          <w:szCs w:val="22"/>
          <w:lang w:val="sr-Latn-ME"/>
        </w:rPr>
      </w:pPr>
    </w:p>
    <w:p w14:paraId="20AEF0DC" w14:textId="6BE232EF" w:rsidR="009E0247" w:rsidRPr="005C650D" w:rsidRDefault="00440196" w:rsidP="005C650D">
      <w:pPr>
        <w:jc w:val="both"/>
        <w:rPr>
          <w:bCs/>
          <w:sz w:val="22"/>
          <w:szCs w:val="22"/>
          <w:lang w:val="sr-Latn-ME"/>
        </w:rPr>
      </w:pPr>
      <w:r w:rsidRPr="005C650D">
        <w:rPr>
          <w:b/>
          <w:sz w:val="22"/>
          <w:szCs w:val="22"/>
          <w:lang w:val="sr-Latn-ME"/>
        </w:rPr>
        <w:t>Ovo uputstvo je posljednji put odobreno</w:t>
      </w:r>
    </w:p>
    <w:p w14:paraId="1CC73996" w14:textId="15B0C8C6" w:rsidR="00440196" w:rsidRDefault="00440196" w:rsidP="005C650D">
      <w:pPr>
        <w:jc w:val="both"/>
        <w:rPr>
          <w:b/>
          <w:sz w:val="22"/>
          <w:szCs w:val="22"/>
          <w:lang w:val="sr-Latn-ME"/>
        </w:rPr>
      </w:pPr>
    </w:p>
    <w:p w14:paraId="3A130588" w14:textId="1D34AE76" w:rsidR="005C650D" w:rsidRPr="005C650D" w:rsidRDefault="005C650D" w:rsidP="005C650D">
      <w:pPr>
        <w:jc w:val="both"/>
        <w:rPr>
          <w:sz w:val="22"/>
          <w:szCs w:val="22"/>
          <w:lang w:val="sr-Latn-ME"/>
        </w:rPr>
      </w:pPr>
      <w:r w:rsidRPr="005C650D">
        <w:rPr>
          <w:sz w:val="22"/>
          <w:szCs w:val="22"/>
          <w:lang w:val="sr-Latn-ME"/>
        </w:rPr>
        <w:t>Jun, 2024. godine</w:t>
      </w:r>
    </w:p>
    <w:sectPr w:rsidR="005C650D" w:rsidRPr="005C650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C279" w14:textId="77777777" w:rsidR="006E600F" w:rsidRDefault="006E600F">
      <w:r>
        <w:separator/>
      </w:r>
    </w:p>
  </w:endnote>
  <w:endnote w:type="continuationSeparator" w:id="0">
    <w:p w14:paraId="398C4634" w14:textId="77777777" w:rsidR="006E600F" w:rsidRDefault="006E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D89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B9D6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A76F" w14:textId="2BA284BB"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C650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C650D">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A1AB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D0D9F" w14:textId="77777777" w:rsidR="006E600F" w:rsidRDefault="006E600F">
      <w:r>
        <w:separator/>
      </w:r>
    </w:p>
  </w:footnote>
  <w:footnote w:type="continuationSeparator" w:id="0">
    <w:p w14:paraId="3912F3D3" w14:textId="77777777" w:rsidR="006E600F" w:rsidRDefault="006E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D2CB" w14:textId="77777777" w:rsidR="00890846" w:rsidRDefault="00EF65C8">
    <w:pPr>
      <w:pStyle w:val="Header"/>
      <w:rPr>
        <w:sz w:val="16"/>
        <w:szCs w:val="16"/>
      </w:rPr>
    </w:pPr>
    <w:r w:rsidRPr="005319EA">
      <w:rPr>
        <w:noProof/>
        <w:sz w:val="16"/>
        <w:szCs w:val="16"/>
        <w:lang w:val="sr-Latn-ME" w:eastAsia="sr-Latn-ME"/>
      </w:rPr>
      <w:drawing>
        <wp:inline distT="0" distB="0" distL="0" distR="0" wp14:anchorId="559CE71E" wp14:editId="7F5B5FAF">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27D9008" w14:textId="77777777" w:rsidR="00890846" w:rsidRDefault="00890846">
    <w:pPr>
      <w:pStyle w:val="Header"/>
      <w:rPr>
        <w:sz w:val="16"/>
        <w:szCs w:val="16"/>
      </w:rPr>
    </w:pPr>
  </w:p>
  <w:p w14:paraId="060B7E6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93C5C"/>
    <w:multiLevelType w:val="hybridMultilevel"/>
    <w:tmpl w:val="B816B6A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BD465FF"/>
    <w:multiLevelType w:val="hybridMultilevel"/>
    <w:tmpl w:val="8590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3684F"/>
    <w:multiLevelType w:val="hybridMultilevel"/>
    <w:tmpl w:val="D7AC7010"/>
    <w:lvl w:ilvl="0" w:tplc="0BDEA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80D88"/>
    <w:multiLevelType w:val="hybridMultilevel"/>
    <w:tmpl w:val="B93E0FEA"/>
    <w:lvl w:ilvl="0" w:tplc="480AFD7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CB7B05"/>
    <w:multiLevelType w:val="hybridMultilevel"/>
    <w:tmpl w:val="A9A25A62"/>
    <w:lvl w:ilvl="0" w:tplc="B54CAD8A">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B347C2"/>
    <w:multiLevelType w:val="hybridMultilevel"/>
    <w:tmpl w:val="41C2021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F01FB"/>
    <w:multiLevelType w:val="hybridMultilevel"/>
    <w:tmpl w:val="75CC944E"/>
    <w:lvl w:ilvl="0" w:tplc="480AF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35B31"/>
    <w:multiLevelType w:val="hybridMultilevel"/>
    <w:tmpl w:val="5A7A75E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6B020BA9"/>
    <w:multiLevelType w:val="hybridMultilevel"/>
    <w:tmpl w:val="1BFE4140"/>
    <w:lvl w:ilvl="0" w:tplc="B54CAD8A">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10ADA"/>
    <w:multiLevelType w:val="hybridMultilevel"/>
    <w:tmpl w:val="D9E60AA6"/>
    <w:lvl w:ilvl="0" w:tplc="480AFD7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472BE"/>
    <w:multiLevelType w:val="hybridMultilevel"/>
    <w:tmpl w:val="8518677A"/>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7"/>
  </w:num>
  <w:num w:numId="16">
    <w:abstractNumId w:val="29"/>
  </w:num>
  <w:num w:numId="17">
    <w:abstractNumId w:val="11"/>
    <w:lvlOverride w:ilvl="0">
      <w:startOverride w:val="1"/>
    </w:lvlOverride>
  </w:num>
  <w:num w:numId="18">
    <w:abstractNumId w:val="27"/>
  </w:num>
  <w:num w:numId="19">
    <w:abstractNumId w:val="26"/>
  </w:num>
  <w:num w:numId="20">
    <w:abstractNumId w:val="23"/>
  </w:num>
  <w:num w:numId="21">
    <w:abstractNumId w:val="18"/>
  </w:num>
  <w:num w:numId="22">
    <w:abstractNumId w:val="12"/>
  </w:num>
  <w:num w:numId="23">
    <w:abstractNumId w:val="13"/>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33"/>
  </w:num>
  <w:num w:numId="31">
    <w:abstractNumId w:val="21"/>
  </w:num>
  <w:num w:numId="32">
    <w:abstractNumId w:val="14"/>
  </w:num>
  <w:num w:numId="33">
    <w:abstractNumId w:val="25"/>
  </w:num>
  <w:num w:numId="34">
    <w:abstractNumId w:val="34"/>
  </w:num>
  <w:num w:numId="35">
    <w:abstractNumId w:val="32"/>
  </w:num>
  <w:num w:numId="36">
    <w:abstractNumId w:val="36"/>
  </w:num>
  <w:num w:numId="37">
    <w:abstractNumId w:val="31"/>
  </w:num>
  <w:num w:numId="38">
    <w:abstractNumId w:val="2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1CC6"/>
    <w:rsid w:val="001D301F"/>
    <w:rsid w:val="001D31A8"/>
    <w:rsid w:val="001D31CB"/>
    <w:rsid w:val="001D7370"/>
    <w:rsid w:val="001E195D"/>
    <w:rsid w:val="001E6CAA"/>
    <w:rsid w:val="001F02DE"/>
    <w:rsid w:val="001F3C63"/>
    <w:rsid w:val="001F6994"/>
    <w:rsid w:val="00200104"/>
    <w:rsid w:val="00203D65"/>
    <w:rsid w:val="0020566A"/>
    <w:rsid w:val="00205F02"/>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34FE"/>
    <w:rsid w:val="002F727F"/>
    <w:rsid w:val="00300DA5"/>
    <w:rsid w:val="003110E1"/>
    <w:rsid w:val="0031366D"/>
    <w:rsid w:val="0031466D"/>
    <w:rsid w:val="00314D92"/>
    <w:rsid w:val="003150FF"/>
    <w:rsid w:val="003161E2"/>
    <w:rsid w:val="0031692B"/>
    <w:rsid w:val="003208CF"/>
    <w:rsid w:val="00326D07"/>
    <w:rsid w:val="00326EEC"/>
    <w:rsid w:val="00327CA0"/>
    <w:rsid w:val="00327F66"/>
    <w:rsid w:val="0033120A"/>
    <w:rsid w:val="003324F7"/>
    <w:rsid w:val="003330D6"/>
    <w:rsid w:val="003348A5"/>
    <w:rsid w:val="00335343"/>
    <w:rsid w:val="0034126E"/>
    <w:rsid w:val="003417D5"/>
    <w:rsid w:val="0034181A"/>
    <w:rsid w:val="00341DEF"/>
    <w:rsid w:val="003437A3"/>
    <w:rsid w:val="00351634"/>
    <w:rsid w:val="0035469B"/>
    <w:rsid w:val="003646A0"/>
    <w:rsid w:val="00371CCC"/>
    <w:rsid w:val="003731D0"/>
    <w:rsid w:val="00373379"/>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237A"/>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4679"/>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0EC2"/>
    <w:rsid w:val="005C5709"/>
    <w:rsid w:val="005C650D"/>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00F"/>
    <w:rsid w:val="006F0991"/>
    <w:rsid w:val="006F1BB1"/>
    <w:rsid w:val="006F5777"/>
    <w:rsid w:val="006F6894"/>
    <w:rsid w:val="00704257"/>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280"/>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5C19"/>
    <w:rsid w:val="009169F6"/>
    <w:rsid w:val="0091730D"/>
    <w:rsid w:val="00924C4A"/>
    <w:rsid w:val="00925001"/>
    <w:rsid w:val="00927223"/>
    <w:rsid w:val="0092763C"/>
    <w:rsid w:val="0093504B"/>
    <w:rsid w:val="00935E5B"/>
    <w:rsid w:val="00936D52"/>
    <w:rsid w:val="0094055C"/>
    <w:rsid w:val="00940AB8"/>
    <w:rsid w:val="00942167"/>
    <w:rsid w:val="00945F9C"/>
    <w:rsid w:val="00952CF7"/>
    <w:rsid w:val="009550DA"/>
    <w:rsid w:val="00961B2B"/>
    <w:rsid w:val="00963573"/>
    <w:rsid w:val="00963B77"/>
    <w:rsid w:val="0096506F"/>
    <w:rsid w:val="00985C83"/>
    <w:rsid w:val="00986B3F"/>
    <w:rsid w:val="00987AEE"/>
    <w:rsid w:val="009907A2"/>
    <w:rsid w:val="0099132A"/>
    <w:rsid w:val="00991D9E"/>
    <w:rsid w:val="00991E7D"/>
    <w:rsid w:val="009971B0"/>
    <w:rsid w:val="009A1129"/>
    <w:rsid w:val="009A1960"/>
    <w:rsid w:val="009A2AAC"/>
    <w:rsid w:val="009A3119"/>
    <w:rsid w:val="009A4ACB"/>
    <w:rsid w:val="009A548F"/>
    <w:rsid w:val="009B2D68"/>
    <w:rsid w:val="009B3EAE"/>
    <w:rsid w:val="009C33E7"/>
    <w:rsid w:val="009C4818"/>
    <w:rsid w:val="009C6A6B"/>
    <w:rsid w:val="009D13B3"/>
    <w:rsid w:val="009D535F"/>
    <w:rsid w:val="009E0247"/>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20F"/>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31A"/>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0B26"/>
    <w:rsid w:val="00C13630"/>
    <w:rsid w:val="00C17F0F"/>
    <w:rsid w:val="00C22BE5"/>
    <w:rsid w:val="00C23B01"/>
    <w:rsid w:val="00C269D7"/>
    <w:rsid w:val="00C30F92"/>
    <w:rsid w:val="00C325D1"/>
    <w:rsid w:val="00C42008"/>
    <w:rsid w:val="00C446D6"/>
    <w:rsid w:val="00C45B64"/>
    <w:rsid w:val="00C45B7C"/>
    <w:rsid w:val="00C527B5"/>
    <w:rsid w:val="00C543F0"/>
    <w:rsid w:val="00C547D5"/>
    <w:rsid w:val="00C54EE5"/>
    <w:rsid w:val="00C5558E"/>
    <w:rsid w:val="00C55770"/>
    <w:rsid w:val="00C64BFF"/>
    <w:rsid w:val="00C66783"/>
    <w:rsid w:val="00C74F9D"/>
    <w:rsid w:val="00C76DD2"/>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487"/>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38F8"/>
    <w:rsid w:val="00E84E60"/>
    <w:rsid w:val="00E94F8B"/>
    <w:rsid w:val="00E95517"/>
    <w:rsid w:val="00EA1C88"/>
    <w:rsid w:val="00EA28A1"/>
    <w:rsid w:val="00EA48BD"/>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649"/>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A8E9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NormalWeb">
    <w:name w:val="Normal (Web)"/>
    <w:basedOn w:val="Normal"/>
    <w:rsid w:val="001D1CC6"/>
    <w:pPr>
      <w:spacing w:before="100" w:beforeAutospacing="1" w:after="100" w:afterAutospacing="1"/>
    </w:pPr>
    <w:rPr>
      <w:rFonts w:eastAsia="MS Mincho"/>
      <w:noProof/>
      <w:sz w:val="24"/>
      <w:szCs w:val="24"/>
      <w:lang w:val="sr-Latn-ME" w:eastAsia="ja-JP"/>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9E0247"/>
    <w:rPr>
      <w:lang w:val="en-US" w:eastAsia="en-US"/>
    </w:rPr>
  </w:style>
  <w:style w:type="paragraph" w:styleId="Revision">
    <w:name w:val="Revision"/>
    <w:hidden/>
    <w:uiPriority w:val="99"/>
    <w:semiHidden/>
    <w:rsid w:val="003646A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548">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67F3-D71C-46B9-9E42-98E98365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9</cp:revision>
  <cp:lastPrinted>2010-03-01T14:10:00Z</cp:lastPrinted>
  <dcterms:created xsi:type="dcterms:W3CDTF">2024-06-11T08:47:00Z</dcterms:created>
  <dcterms:modified xsi:type="dcterms:W3CDTF">2024-06-24T11:55:00Z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