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A3A3" w14:textId="77777777" w:rsidR="00930311" w:rsidRPr="00A01D9C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7019A936" w14:textId="77777777" w:rsidR="00930311" w:rsidRPr="00A01D9C" w:rsidRDefault="00930311" w:rsidP="00930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6A8F72A4" w14:textId="77777777" w:rsidR="000755F2" w:rsidRPr="00A01D9C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7576C62" w14:textId="42AAC7E2" w:rsidR="00FA3490" w:rsidRPr="00A01D9C" w:rsidRDefault="00543394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Neiratax</w:t>
      </w:r>
      <w:r w:rsidR="00DF132B" w:rsidRPr="00A01D9C">
        <w:rPr>
          <w:rFonts w:ascii="Times New Roman" w:eastAsia="Times New Roman" w:hAnsi="Times New Roman" w:cs="Times New Roman"/>
          <w:lang w:val="sr-Latn-ME"/>
        </w:rPr>
        <w:t>,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="008A6C8C" w:rsidRPr="00A01D9C">
        <w:rPr>
          <w:rFonts w:ascii="Times New Roman" w:eastAsia="Times New Roman" w:hAnsi="Times New Roman" w:cs="Times New Roman"/>
          <w:lang w:val="sr-Latn-ME"/>
        </w:rPr>
        <w:t>(</w:t>
      </w:r>
      <w:r w:rsidRPr="00A01D9C">
        <w:rPr>
          <w:rFonts w:ascii="Times New Roman" w:eastAsia="Times New Roman" w:hAnsi="Times New Roman" w:cs="Times New Roman"/>
          <w:lang w:val="sr-Latn-ME"/>
        </w:rPr>
        <w:t>100 mg</w:t>
      </w:r>
      <w:r w:rsidR="00867365" w:rsidRPr="00A01D9C">
        <w:rPr>
          <w:rFonts w:ascii="Times New Roman" w:eastAsia="Times New Roman" w:hAnsi="Times New Roman" w:cs="Times New Roman"/>
          <w:lang w:val="sr-Latn-ME"/>
        </w:rPr>
        <w:t xml:space="preserve"> + </w:t>
      </w:r>
      <w:r w:rsidRPr="00A01D9C">
        <w:rPr>
          <w:rFonts w:ascii="Times New Roman" w:eastAsia="Times New Roman" w:hAnsi="Times New Roman" w:cs="Times New Roman"/>
          <w:lang w:val="sr-Latn-ME"/>
        </w:rPr>
        <w:t>100 mg</w:t>
      </w:r>
      <w:r w:rsidR="00867365" w:rsidRPr="00A01D9C">
        <w:rPr>
          <w:rFonts w:ascii="Times New Roman" w:eastAsia="Times New Roman" w:hAnsi="Times New Roman" w:cs="Times New Roman"/>
          <w:lang w:val="sr-Latn-ME"/>
        </w:rPr>
        <w:t xml:space="preserve"> + </w:t>
      </w:r>
      <w:r w:rsidRPr="00A01D9C">
        <w:rPr>
          <w:rFonts w:ascii="Times New Roman" w:eastAsia="Times New Roman" w:hAnsi="Times New Roman" w:cs="Times New Roman"/>
          <w:lang w:val="sr-Latn-ME"/>
        </w:rPr>
        <w:t>1 mg</w:t>
      </w:r>
      <w:r w:rsidR="00867365" w:rsidRPr="00A01D9C">
        <w:rPr>
          <w:rFonts w:ascii="Times New Roman" w:eastAsia="Times New Roman" w:hAnsi="Times New Roman" w:cs="Times New Roman"/>
          <w:lang w:val="sr-Latn-ME"/>
        </w:rPr>
        <w:t xml:space="preserve"> + </w:t>
      </w:r>
      <w:r w:rsidRPr="00A01D9C">
        <w:rPr>
          <w:rFonts w:ascii="Times New Roman" w:eastAsia="Times New Roman" w:hAnsi="Times New Roman" w:cs="Times New Roman"/>
          <w:lang w:val="sr-Latn-ME"/>
        </w:rPr>
        <w:t>20 mg</w:t>
      </w:r>
      <w:r w:rsidR="008A6C8C" w:rsidRPr="00A01D9C">
        <w:rPr>
          <w:rFonts w:ascii="Times New Roman" w:eastAsia="Times New Roman" w:hAnsi="Times New Roman" w:cs="Times New Roman"/>
          <w:lang w:val="sr-Latn-ME"/>
        </w:rPr>
        <w:t>)</w:t>
      </w:r>
      <w:r w:rsidRPr="00A01D9C">
        <w:rPr>
          <w:rFonts w:ascii="Times New Roman" w:eastAsia="Times New Roman" w:hAnsi="Times New Roman" w:cs="Times New Roman"/>
          <w:lang w:val="sr-Latn-ME"/>
        </w:rPr>
        <w:t>/2 ml</w:t>
      </w:r>
      <w:r w:rsidR="00DF132B" w:rsidRPr="00A01D9C">
        <w:rPr>
          <w:rFonts w:ascii="Times New Roman" w:eastAsia="Times New Roman" w:hAnsi="Times New Roman" w:cs="Times New Roman"/>
          <w:lang w:val="sr-Latn-ME"/>
        </w:rPr>
        <w:t>,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rastvor za injekciju</w:t>
      </w:r>
    </w:p>
    <w:p w14:paraId="3764A5C0" w14:textId="77777777" w:rsidR="00543394" w:rsidRPr="00A01D9C" w:rsidRDefault="00543394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7B92ADB" w14:textId="3D4AED73" w:rsidR="00930311" w:rsidRPr="00A01D9C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 xml:space="preserve">INN: </w:t>
      </w:r>
      <w:r w:rsidR="00142113" w:rsidRPr="00A01D9C">
        <w:rPr>
          <w:rFonts w:ascii="Times New Roman" w:eastAsia="Times New Roman" w:hAnsi="Times New Roman" w:cs="Times New Roman"/>
          <w:lang w:val="sr-Latn-ME"/>
        </w:rPr>
        <w:t>tiamin,</w:t>
      </w:r>
      <w:r w:rsidR="00867365" w:rsidRPr="00A01D9C">
        <w:rPr>
          <w:rFonts w:ascii="Times New Roman" w:eastAsia="Times New Roman" w:hAnsi="Times New Roman" w:cs="Times New Roman"/>
          <w:lang w:val="sr-Latn-ME"/>
        </w:rPr>
        <w:t xml:space="preserve"> piridoksin,</w:t>
      </w:r>
      <w:r w:rsidR="00142113" w:rsidRPr="00A01D9C">
        <w:rPr>
          <w:rFonts w:ascii="Times New Roman" w:eastAsia="Times New Roman" w:hAnsi="Times New Roman" w:cs="Times New Roman"/>
          <w:lang w:val="sr-Latn-ME"/>
        </w:rPr>
        <w:t xml:space="preserve"> cijanokobalamin, lidokain</w:t>
      </w:r>
    </w:p>
    <w:p w14:paraId="7E843655" w14:textId="77777777" w:rsidR="00C61379" w:rsidRPr="00A01D9C" w:rsidRDefault="00C61379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C7653DC" w14:textId="77777777" w:rsidR="00930311" w:rsidRPr="00A01D9C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6F895B7C" w14:textId="77777777" w:rsidR="00D06829" w:rsidRPr="00A01D9C" w:rsidRDefault="00D06829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3D03E64" w14:textId="1E63D8EC" w:rsidR="00930311" w:rsidRPr="00A01D9C" w:rsidRDefault="00D06829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 xml:space="preserve">1 ml rastvora za injekciju sadrži: 50 mg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tiamin hidrohlorida (vitamin B</w:t>
      </w:r>
      <w:r w:rsidR="00254A88" w:rsidRPr="00A01D9C">
        <w:rPr>
          <w:rFonts w:ascii="Times New Roman" w:eastAsia="Times New Roman" w:hAnsi="Times New Roman" w:cs="Times New Roman"/>
          <w:vertAlign w:val="subscript"/>
          <w:lang w:val="sr-Latn-ME"/>
        </w:rPr>
        <w:t>1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), </w:t>
      </w:r>
      <w:r w:rsidRPr="00A01D9C">
        <w:rPr>
          <w:rFonts w:ascii="Times New Roman" w:eastAsia="Times New Roman" w:hAnsi="Times New Roman" w:cs="Times New Roman"/>
          <w:lang w:val="sr-Latn-ME"/>
        </w:rPr>
        <w:t>50 mg</w:t>
      </w:r>
      <w:r w:rsidR="00254A88" w:rsidRPr="00A01D9C">
        <w:rPr>
          <w:rFonts w:ascii="Times New Roman" w:hAnsi="Times New Roman" w:cs="Times New Roman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piridoksin hidrohlorida (vitamin B</w:t>
      </w:r>
      <w:r w:rsidR="00254A88"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), </w:t>
      </w:r>
      <w:r w:rsidRPr="00A01D9C">
        <w:rPr>
          <w:rFonts w:ascii="Times New Roman" w:eastAsia="Times New Roman" w:hAnsi="Times New Roman" w:cs="Times New Roman"/>
          <w:lang w:val="sr-Latn-ME"/>
        </w:rPr>
        <w:t>0</w:t>
      </w:r>
      <w:r w:rsidR="00771788" w:rsidRPr="00A01D9C">
        <w:rPr>
          <w:rFonts w:ascii="Times New Roman" w:eastAsia="Times New Roman" w:hAnsi="Times New Roman" w:cs="Times New Roman"/>
          <w:lang w:val="sr-Latn-ME"/>
        </w:rPr>
        <w:t>.</w:t>
      </w:r>
      <w:r w:rsidRPr="00A01D9C">
        <w:rPr>
          <w:rFonts w:ascii="Times New Roman" w:eastAsia="Times New Roman" w:hAnsi="Times New Roman" w:cs="Times New Roman"/>
          <w:lang w:val="sr-Latn-ME"/>
        </w:rPr>
        <w:t>5 mg cijanokobalamina</w:t>
      </w:r>
      <w:r w:rsidR="00AF0978" w:rsidRPr="00A01D9C">
        <w:rPr>
          <w:rFonts w:ascii="Times New Roman" w:eastAsia="Times New Roman" w:hAnsi="Times New Roman" w:cs="Times New Roman"/>
          <w:lang w:val="sr-Latn-ME"/>
        </w:rPr>
        <w:t xml:space="preserve"> (vitamin B</w:t>
      </w:r>
      <w:r w:rsidR="00AF0978" w:rsidRPr="00A01D9C">
        <w:rPr>
          <w:rFonts w:ascii="Times New Roman" w:eastAsia="Times New Roman" w:hAnsi="Times New Roman" w:cs="Times New Roman"/>
          <w:vertAlign w:val="subscript"/>
          <w:lang w:val="sr-Latn-ME"/>
        </w:rPr>
        <w:t>12</w:t>
      </w:r>
      <w:r w:rsidR="00AF0978" w:rsidRPr="00A01D9C">
        <w:rPr>
          <w:rFonts w:ascii="Times New Roman" w:eastAsia="Times New Roman" w:hAnsi="Times New Roman" w:cs="Times New Roman"/>
          <w:lang w:val="sr-Latn-ME"/>
        </w:rPr>
        <w:t>)</w:t>
      </w:r>
      <w:r w:rsidR="00834B39" w:rsidRPr="00A01D9C">
        <w:rPr>
          <w:rFonts w:ascii="Times New Roman" w:eastAsia="Times New Roman" w:hAnsi="Times New Roman" w:cs="Times New Roman"/>
          <w:lang w:val="sr-Latn-ME"/>
        </w:rPr>
        <w:t xml:space="preserve"> i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10 mg lidokain hidrohlorida. </w:t>
      </w:r>
    </w:p>
    <w:p w14:paraId="1CCF1C4E" w14:textId="040511CA" w:rsidR="00076F27" w:rsidRPr="00A01D9C" w:rsidRDefault="00076F27" w:rsidP="00076F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Jedna ampula (2 ml) sadrži: 100 mg</w:t>
      </w:r>
      <w:r w:rsidR="00254A88" w:rsidRPr="00A01D9C">
        <w:rPr>
          <w:rFonts w:ascii="Times New Roman" w:hAnsi="Times New Roman" w:cs="Times New Roman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tiamin hidrohlorida (vitamin B</w:t>
      </w:r>
      <w:r w:rsidR="00254A88" w:rsidRPr="00A01D9C">
        <w:rPr>
          <w:rFonts w:ascii="Times New Roman" w:eastAsia="Times New Roman" w:hAnsi="Times New Roman" w:cs="Times New Roman"/>
          <w:vertAlign w:val="subscript"/>
          <w:lang w:val="sr-Latn-ME"/>
        </w:rPr>
        <w:t>1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),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100 mg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piridoksin hidrohlorida (vitamin B</w:t>
      </w:r>
      <w:r w:rsidR="00254A88"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), </w:t>
      </w:r>
      <w:r w:rsidRPr="00A01D9C">
        <w:rPr>
          <w:rFonts w:ascii="Times New Roman" w:eastAsia="Times New Roman" w:hAnsi="Times New Roman" w:cs="Times New Roman"/>
          <w:lang w:val="sr-Latn-ME"/>
        </w:rPr>
        <w:t>1 mg cijanokobalamina (vitamin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lang w:val="sr-Latn-ME"/>
        </w:rPr>
        <w:t>)</w:t>
      </w:r>
      <w:r w:rsidR="00834B39" w:rsidRPr="00A01D9C">
        <w:rPr>
          <w:rFonts w:ascii="Times New Roman" w:eastAsia="Times New Roman" w:hAnsi="Times New Roman" w:cs="Times New Roman"/>
          <w:lang w:val="sr-Latn-ME"/>
        </w:rPr>
        <w:t xml:space="preserve"> i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20 mg lidokain</w:t>
      </w:r>
      <w:r w:rsidR="00AF0978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>hidrohlorida.</w:t>
      </w:r>
    </w:p>
    <w:p w14:paraId="507DA70A" w14:textId="77777777" w:rsidR="00076F27" w:rsidRPr="00A01D9C" w:rsidRDefault="00076F27" w:rsidP="00076F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7D4A998" w14:textId="24F92CCC" w:rsidR="00076F27" w:rsidRPr="00A01D9C" w:rsidRDefault="00076F27" w:rsidP="00076F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u w:val="single"/>
          <w:lang w:val="sr-Latn-ME"/>
        </w:rPr>
        <w:t>Pomoćn</w:t>
      </w:r>
      <w:r w:rsidR="00254A88" w:rsidRPr="00A01D9C">
        <w:rPr>
          <w:rFonts w:ascii="Times New Roman" w:eastAsia="Times New Roman" w:hAnsi="Times New Roman" w:cs="Times New Roman"/>
          <w:u w:val="single"/>
          <w:lang w:val="sr-Latn-ME"/>
        </w:rPr>
        <w:t>a</w:t>
      </w:r>
      <w:r w:rsidRPr="00A01D9C">
        <w:rPr>
          <w:rFonts w:ascii="Times New Roman" w:eastAsia="Times New Roman" w:hAnsi="Times New Roman" w:cs="Times New Roman"/>
          <w:u w:val="single"/>
          <w:lang w:val="sr-Latn-ME"/>
        </w:rPr>
        <w:t xml:space="preserve">  supstanc</w:t>
      </w:r>
      <w:r w:rsidR="00254A88" w:rsidRPr="00A01D9C">
        <w:rPr>
          <w:rFonts w:ascii="Times New Roman" w:eastAsia="Times New Roman" w:hAnsi="Times New Roman" w:cs="Times New Roman"/>
          <w:u w:val="single"/>
          <w:lang w:val="sr-Latn-ME"/>
        </w:rPr>
        <w:t>a</w:t>
      </w:r>
      <w:r w:rsidRPr="00A01D9C">
        <w:rPr>
          <w:rFonts w:ascii="Times New Roman" w:eastAsia="Times New Roman" w:hAnsi="Times New Roman" w:cs="Times New Roman"/>
          <w:u w:val="single"/>
          <w:lang w:val="sr-Latn-ME"/>
        </w:rPr>
        <w:t xml:space="preserve">  sa potvrđenim dejstvom: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 b</w:t>
      </w:r>
      <w:r w:rsidRPr="00A01D9C">
        <w:rPr>
          <w:rFonts w:ascii="Times New Roman" w:eastAsia="Times New Roman" w:hAnsi="Times New Roman" w:cs="Times New Roman"/>
          <w:lang w:val="sr-Latn-ME"/>
        </w:rPr>
        <w:t>enzil al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k</w:t>
      </w:r>
      <w:r w:rsidRPr="00A01D9C">
        <w:rPr>
          <w:rFonts w:ascii="Times New Roman" w:eastAsia="Times New Roman" w:hAnsi="Times New Roman" w:cs="Times New Roman"/>
          <w:lang w:val="sr-Latn-ME"/>
        </w:rPr>
        <w:t>ohol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.</w:t>
      </w:r>
    </w:p>
    <w:p w14:paraId="040961ED" w14:textId="7CBF5567" w:rsidR="00254A88" w:rsidRPr="00A01D9C" w:rsidRDefault="00254A88" w:rsidP="00076F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Jedna ampula od 2 ml rastvora za injekciju sadrži 40 mg benzil alkohola.</w:t>
      </w:r>
    </w:p>
    <w:p w14:paraId="318C0490" w14:textId="77777777" w:rsidR="00076F27" w:rsidRPr="00A01D9C" w:rsidRDefault="00076F27" w:rsidP="00076F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525336" w14:textId="10D2FD2D" w:rsidR="00930311" w:rsidRPr="00A01D9C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C6D83" w:rsidRPr="00A01D9C">
        <w:rPr>
          <w:rFonts w:ascii="Times New Roman" w:eastAsia="Times New Roman" w:hAnsi="Times New Roman" w:cs="Times New Roman"/>
          <w:lang w:val="sr-Latn-ME"/>
        </w:rPr>
        <w:t>spisak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svih ekscipijenasa, pogledati dio 6.1.</w:t>
      </w:r>
    </w:p>
    <w:p w14:paraId="09476A7D" w14:textId="77777777" w:rsidR="00C61379" w:rsidRPr="00A01D9C" w:rsidRDefault="00C61379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DB06B0" w14:textId="77777777" w:rsidR="00930311" w:rsidRPr="00A01D9C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3F3BEB90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0D1BEE2" w14:textId="6693A38B" w:rsidR="006B0FF5" w:rsidRPr="00A01D9C" w:rsidRDefault="006B0FF5" w:rsidP="006B0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Rastvor za injekciju</w:t>
      </w:r>
    </w:p>
    <w:p w14:paraId="48F60016" w14:textId="77777777" w:rsidR="00BE4690" w:rsidRPr="00A01D9C" w:rsidRDefault="00BE4690" w:rsidP="006B0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994ABCF" w14:textId="3CB6EEA2" w:rsidR="006B0FF5" w:rsidRPr="00A01D9C" w:rsidRDefault="00254A88" w:rsidP="006B0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C</w:t>
      </w:r>
      <w:r w:rsidR="006B0FF5" w:rsidRPr="00A01D9C">
        <w:rPr>
          <w:rFonts w:ascii="Times New Roman" w:eastAsia="Times New Roman" w:hAnsi="Times New Roman" w:cs="Times New Roman"/>
          <w:bCs/>
          <w:lang w:val="sr-Latn-ME"/>
        </w:rPr>
        <w:t>rveni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, bistar</w:t>
      </w:r>
      <w:r w:rsidR="006B0FF5" w:rsidRPr="00A01D9C">
        <w:rPr>
          <w:rFonts w:ascii="Times New Roman" w:eastAsia="Times New Roman" w:hAnsi="Times New Roman" w:cs="Times New Roman"/>
          <w:bCs/>
          <w:lang w:val="sr-Latn-ME"/>
        </w:rPr>
        <w:t xml:space="preserve"> rastvor bez vidljivih </w:t>
      </w:r>
      <w:r w:rsidR="00BE4690" w:rsidRPr="00A01D9C">
        <w:rPr>
          <w:rFonts w:ascii="Times New Roman" w:eastAsia="Times New Roman" w:hAnsi="Times New Roman" w:cs="Times New Roman"/>
          <w:bCs/>
          <w:lang w:val="sr-Latn-ME"/>
        </w:rPr>
        <w:t>čestica</w:t>
      </w:r>
      <w:r w:rsidR="006B0FF5" w:rsidRPr="00A01D9C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D5096F9" w14:textId="50ED8EAC" w:rsidR="00FA3490" w:rsidRPr="00A01D9C" w:rsidRDefault="006B0FF5" w:rsidP="006B0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pH rastvora je 4.4</w:t>
      </w:r>
      <w:r w:rsidR="00BE4690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-</w:t>
      </w:r>
      <w:r w:rsidR="00BE4690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4.8</w:t>
      </w:r>
      <w:r w:rsidR="00BE4690" w:rsidRPr="00A01D9C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AA808A1" w14:textId="77777777" w:rsidR="00C61379" w:rsidRPr="00A01D9C" w:rsidRDefault="00C61379" w:rsidP="006B0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300ACFF" w14:textId="77777777" w:rsidR="00041B19" w:rsidRPr="00A01D9C" w:rsidRDefault="00041B19" w:rsidP="00D94E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0A142430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41712C3" w14:textId="67846E4E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color w:val="000000"/>
          <w:lang w:val="sr-Latn-ME"/>
        </w:rPr>
        <w:t>Kod oboljenja nervnog sistema uzrokovanih potvrđenim nedostatkom vitamina B</w:t>
      </w:r>
      <w:r w:rsidRPr="00A01D9C">
        <w:rPr>
          <w:rFonts w:ascii="Times New Roman" w:eastAsia="Times New Roman" w:hAnsi="Times New Roman" w:cs="Times New Roman"/>
          <w:bCs/>
          <w:color w:val="000000"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color w:val="000000"/>
          <w:lang w:val="sr-Latn-ME"/>
        </w:rPr>
        <w:t>, B</w:t>
      </w:r>
      <w:r w:rsidRPr="00A01D9C">
        <w:rPr>
          <w:rFonts w:ascii="Times New Roman" w:eastAsia="Times New Roman" w:hAnsi="Times New Roman" w:cs="Times New Roman"/>
          <w:bCs/>
          <w:color w:val="000000"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color w:val="000000"/>
          <w:lang w:val="sr-Latn-ME"/>
        </w:rPr>
        <w:t>, B</w:t>
      </w:r>
      <w:r w:rsidRPr="00A01D9C">
        <w:rPr>
          <w:rFonts w:ascii="Times New Roman" w:eastAsia="Times New Roman" w:hAnsi="Times New Roman" w:cs="Times New Roman"/>
          <w:bCs/>
          <w:color w:val="000000"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color w:val="000000"/>
          <w:lang w:val="sr-Latn-ME"/>
        </w:rPr>
        <w:t>, koji se ne može korigovati ishranom.</w:t>
      </w:r>
    </w:p>
    <w:p w14:paraId="5A39688B" w14:textId="77777777" w:rsidR="006B0FF5" w:rsidRPr="00A01D9C" w:rsidRDefault="006B0FF5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1F3214B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175127DE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06E59C93" w14:textId="2456D574" w:rsidR="004114E2" w:rsidRPr="00A01D9C" w:rsidRDefault="004114E2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u w:val="single"/>
          <w:lang w:val="sr-Latn-ME"/>
        </w:rPr>
        <w:t>Doziranje</w:t>
      </w:r>
    </w:p>
    <w:p w14:paraId="2701800A" w14:textId="5D3F08D9" w:rsidR="00BF2D66" w:rsidRPr="00A01D9C" w:rsidRDefault="00BF2D66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jako </w:t>
      </w:r>
      <w:r w:rsidR="00254A88" w:rsidRPr="00A01D9C">
        <w:rPr>
          <w:rFonts w:ascii="Times New Roman" w:eastAsia="Times New Roman" w:hAnsi="Times New Roman" w:cs="Times New Roman"/>
          <w:bCs/>
          <w:lang w:val="sr-Latn-RS"/>
        </w:rPr>
        <w:t>izraženim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i akutni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m bolnim stanjima daje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se 1 injekcija (2 ml)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na dan da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bi se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brzo postigao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visok nivo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lijeka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u krvi.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Nakon što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se akutn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o stanje poboljšalo i u slučajevima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manje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izražene bolesti daje se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1 injekcija 2 do 3 puta ned</w:t>
      </w:r>
      <w:r w:rsidR="002C77BD" w:rsidRPr="00A01D9C">
        <w:rPr>
          <w:rFonts w:ascii="Times New Roman" w:eastAsia="Times New Roman" w:hAnsi="Times New Roman" w:cs="Times New Roman"/>
          <w:bCs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eljno.</w:t>
      </w:r>
    </w:p>
    <w:p w14:paraId="20A0CDC8" w14:textId="77777777" w:rsidR="002C77BD" w:rsidRPr="00A01D9C" w:rsidRDefault="002C77BD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CC7EA19" w14:textId="07C8C609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Medicinski nadzor terapije preporučuje se na nedjeljnom nivou. Prelazak na oralnu terapiju treba sprovesti što je prije moguće.</w:t>
      </w:r>
    </w:p>
    <w:p w14:paraId="7CCF329D" w14:textId="77777777" w:rsidR="00BF2D66" w:rsidRPr="00A01D9C" w:rsidRDefault="00BF2D66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3D5A21A" w14:textId="091AE4CA" w:rsidR="00BF2D66" w:rsidRPr="00A01D9C" w:rsidRDefault="00BF2D66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u w:val="single"/>
          <w:lang w:val="sr-Latn-ME"/>
        </w:rPr>
        <w:t>Način prim</w:t>
      </w:r>
      <w:r w:rsidR="002C77BD" w:rsidRPr="00A01D9C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ene </w:t>
      </w:r>
    </w:p>
    <w:p w14:paraId="25B89D08" w14:textId="77777777" w:rsidR="00BF2D66" w:rsidRPr="00A01D9C" w:rsidRDefault="00BF2D66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Za intramuskularnu upotrebu. </w:t>
      </w:r>
    </w:p>
    <w:p w14:paraId="6C639FEB" w14:textId="1BB01389" w:rsidR="000755F2" w:rsidRPr="00A01D9C" w:rsidRDefault="00BF2D66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Rastvor za injekciju se </w:t>
      </w:r>
      <w:r w:rsidR="00350C1A" w:rsidRPr="00A01D9C">
        <w:rPr>
          <w:rFonts w:ascii="Times New Roman" w:eastAsia="Times New Roman" w:hAnsi="Times New Roman" w:cs="Times New Roman"/>
          <w:bCs/>
          <w:lang w:val="sr-Latn-ME"/>
        </w:rPr>
        <w:t>daje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duboko u mišić</w:t>
      </w:r>
      <w:r w:rsidR="00350C1A" w:rsidRPr="00A01D9C">
        <w:rPr>
          <w:rFonts w:ascii="Times New Roman" w:eastAsia="Times New Roman" w:hAnsi="Times New Roman" w:cs="Times New Roman"/>
          <w:bCs/>
          <w:lang w:val="sr-Latn-ME"/>
        </w:rPr>
        <w:t xml:space="preserve"> (i.m</w:t>
      </w:r>
      <w:r w:rsidR="00AF6310" w:rsidRPr="00A01D9C">
        <w:rPr>
          <w:rFonts w:ascii="Times New Roman" w:eastAsia="Times New Roman" w:hAnsi="Times New Roman" w:cs="Times New Roman"/>
          <w:bCs/>
          <w:lang w:val="sr-Latn-ME"/>
        </w:rPr>
        <w:t>.).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512726E9" w14:textId="77777777" w:rsidR="005D0EE9" w:rsidRPr="00A01D9C" w:rsidRDefault="005D0EE9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F919663" w14:textId="77777777" w:rsidR="005D0EE9" w:rsidRPr="00A01D9C" w:rsidRDefault="005D0EE9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i/>
          <w:iCs/>
          <w:lang w:val="sr-Latn-ME"/>
        </w:rPr>
        <w:t>Upozorenja u slučaju nehotično primijenjene intravenske injekcije</w:t>
      </w:r>
    </w:p>
    <w:p w14:paraId="7F4323D6" w14:textId="04FA718D" w:rsidR="005D0EE9" w:rsidRPr="00A01D9C" w:rsidRDefault="005D0EE9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Lijek Neiratax smije da se primjenjuje isključivo intramuskularno (i.m.) a ne intravenski (i.v.).</w:t>
      </w:r>
    </w:p>
    <w:p w14:paraId="3A964A6C" w14:textId="2E9B57CE" w:rsidR="005D0EE9" w:rsidRPr="00A01D9C" w:rsidRDefault="005D0EE9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U slučaju nehotično primijenjene intravenske injekcije, potreban je nadzor ljekara i bolnički uslovi zavisno od težine simptoma.</w:t>
      </w:r>
    </w:p>
    <w:p w14:paraId="18843DE0" w14:textId="77777777" w:rsidR="00C61379" w:rsidRPr="00A01D9C" w:rsidRDefault="00C61379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4.3.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Kontraindikacije</w:t>
      </w:r>
    </w:p>
    <w:p w14:paraId="589EE7AA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C420D8C" w14:textId="4D6FD9B7" w:rsidR="00435155" w:rsidRPr="00A01D9C" w:rsidRDefault="00435155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Preos</w:t>
      </w:r>
      <w:r w:rsidR="00A33F29" w:rsidRPr="00A01D9C">
        <w:rPr>
          <w:rFonts w:ascii="Times New Roman" w:eastAsia="Times New Roman" w:hAnsi="Times New Roman" w:cs="Times New Roman"/>
          <w:bCs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etljivost na aktivne supstance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, be</w:t>
      </w:r>
      <w:r w:rsidR="004F2375" w:rsidRPr="00A01D9C">
        <w:rPr>
          <w:rFonts w:ascii="Times New Roman" w:eastAsia="Times New Roman" w:hAnsi="Times New Roman" w:cs="Times New Roman"/>
          <w:bCs/>
          <w:lang w:val="sr-Latn-ME"/>
        </w:rPr>
        <w:t>n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zil alkohol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ili bilo koji od pomoćnih supstanci navedenih u </w:t>
      </w:r>
      <w:r w:rsidR="00A33F29" w:rsidRPr="00A01D9C">
        <w:rPr>
          <w:rFonts w:ascii="Times New Roman" w:eastAsia="Times New Roman" w:hAnsi="Times New Roman" w:cs="Times New Roman"/>
          <w:bCs/>
          <w:lang w:val="sr-Latn-ME"/>
        </w:rPr>
        <w:t>dijelu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6.1.</w:t>
      </w:r>
    </w:p>
    <w:p w14:paraId="3EC742EE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D0E763F" w14:textId="7D0713CB" w:rsidR="00435155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L</w:t>
      </w:r>
      <w:r w:rsidR="00A33F29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>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k 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 xml:space="preserve">ne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treba koristiti u slučajevima teških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 xml:space="preserve"> poremećaja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u sprovodnom sistemu miokarda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 xml:space="preserve"> i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li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 xml:space="preserve"> akutn</w:t>
      </w:r>
      <w:r w:rsidR="00430352" w:rsidRPr="00A01D9C">
        <w:rPr>
          <w:rFonts w:ascii="Times New Roman" w:eastAsia="Times New Roman" w:hAnsi="Times New Roman" w:cs="Times New Roman"/>
          <w:bCs/>
          <w:lang w:val="sr-Latn-ME"/>
        </w:rPr>
        <w:t>e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 xml:space="preserve"> dekompenzovan</w:t>
      </w:r>
      <w:r w:rsidR="00430352" w:rsidRPr="00A01D9C">
        <w:rPr>
          <w:rFonts w:ascii="Times New Roman" w:eastAsia="Times New Roman" w:hAnsi="Times New Roman" w:cs="Times New Roman"/>
          <w:bCs/>
          <w:lang w:val="sr-Latn-ME"/>
        </w:rPr>
        <w:t>e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430352" w:rsidRPr="00A01D9C">
        <w:rPr>
          <w:rFonts w:ascii="Times New Roman" w:eastAsia="Times New Roman" w:hAnsi="Times New Roman" w:cs="Times New Roman"/>
          <w:bCs/>
          <w:lang w:val="sr-Latn-ME"/>
        </w:rPr>
        <w:t xml:space="preserve">srčane </w:t>
      </w:r>
      <w:r w:rsidR="008B0221" w:rsidRPr="00A01D9C">
        <w:rPr>
          <w:rFonts w:ascii="Times New Roman" w:eastAsia="Times New Roman" w:hAnsi="Times New Roman" w:cs="Times New Roman"/>
          <w:bCs/>
          <w:lang w:val="sr-Latn-ME"/>
        </w:rPr>
        <w:t>insuficijencije</w:t>
      </w:r>
      <w:r w:rsidR="00435155" w:rsidRPr="00A01D9C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DF90445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79D7323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u w:val="single"/>
          <w:lang w:val="sr-Latn-ME"/>
        </w:rPr>
        <w:t>Trudnoća i dojenje</w:t>
      </w:r>
    </w:p>
    <w:p w14:paraId="3E56AC4E" w14:textId="6576BBFC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Dnevne doze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do 25 mg mogu se uzimati za vrijeme trudnoće i dojenja bez ikakvog rizika. Međutim, kako lijek Neiratax, rastvor za injekciju, sadrži u jednoj ampuli 100 mg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, ovaj lijek ne treba koristiti u toku trudnoće i dojenja.</w:t>
      </w:r>
    </w:p>
    <w:p w14:paraId="1E1CF4B8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2D17E4D" w14:textId="57E4FC2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Moraju se poštovati informacije date u dijelu “4.4. Posebna upozorenja i mjere opreza pri upotrebi lijeka“ koje se odnose na benzil alkohol.</w:t>
      </w:r>
    </w:p>
    <w:p w14:paraId="4DE192E8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41C4329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u w:val="single"/>
          <w:lang w:val="sr-Latn-ME"/>
        </w:rPr>
        <w:t>Djeca i stariji</w:t>
      </w:r>
    </w:p>
    <w:p w14:paraId="0B495ECE" w14:textId="10AF0D48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Obzirom da sadrži benzil alkohol i visoke doze vitamina, lijek Neiratax se ne smije koristiti kod djece mlađe od 12 godina.</w:t>
      </w:r>
    </w:p>
    <w:p w14:paraId="18C6AF53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D21B7B6" w14:textId="21E2013F" w:rsidR="00FA3490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Ni</w:t>
      </w:r>
      <w:r w:rsidR="00617172" w:rsidRPr="00A01D9C">
        <w:rPr>
          <w:rFonts w:ascii="Times New Roman" w:eastAsia="Times New Roman" w:hAnsi="Times New Roman" w:cs="Times New Roman"/>
          <w:bCs/>
          <w:lang w:val="sr-Latn-ME"/>
        </w:rPr>
        <w:t>je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su potrebne posebne mjere predostrožnosti kod starijih osoba.</w:t>
      </w:r>
    </w:p>
    <w:p w14:paraId="73B7D6A2" w14:textId="77777777" w:rsidR="00BF2D66" w:rsidRPr="00A01D9C" w:rsidRDefault="00BF2D66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7DE12F8B" w14:textId="77777777" w:rsidR="00930311" w:rsidRPr="00A01D9C" w:rsidRDefault="00930311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693A799" w14:textId="50B7DE56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Lijek Neiratax, r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 xml:space="preserve">astvor za injekciju </w:t>
      </w:r>
      <w:r w:rsidRPr="00A01D9C">
        <w:rPr>
          <w:rFonts w:ascii="Times New Roman" w:eastAsia="Times New Roman" w:hAnsi="Times New Roman" w:cs="Times New Roman"/>
          <w:lang w:val="sr-Latn-ME"/>
        </w:rPr>
        <w:t>smije da se primjenjuje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>isključivo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 xml:space="preserve"> intramuskularno (i.m.), a ne intravenski (i.v.). U slučaju </w:t>
      </w:r>
      <w:r w:rsidR="009D5044" w:rsidRPr="00A01D9C">
        <w:rPr>
          <w:rFonts w:ascii="Times New Roman" w:eastAsia="Times New Roman" w:hAnsi="Times New Roman" w:cs="Times New Roman"/>
          <w:lang w:val="sr-Latn-ME"/>
        </w:rPr>
        <w:t>nehotičn</w:t>
      </w:r>
      <w:r w:rsidRPr="00A01D9C">
        <w:rPr>
          <w:rFonts w:ascii="Times New Roman" w:eastAsia="Times New Roman" w:hAnsi="Times New Roman" w:cs="Times New Roman"/>
          <w:lang w:val="sr-Latn-ME"/>
        </w:rPr>
        <w:t>o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primijenjene 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 xml:space="preserve">intravenske </w:t>
      </w:r>
      <w:r w:rsidRPr="00A01D9C">
        <w:rPr>
          <w:rFonts w:ascii="Times New Roman" w:eastAsia="Times New Roman" w:hAnsi="Times New Roman" w:cs="Times New Roman"/>
          <w:lang w:val="sr-Latn-ME"/>
        </w:rPr>
        <w:t>injekcije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>,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potreban je nadzor ljekara i bolnički uslovi zavisno od težine simptoma.</w:t>
      </w:r>
    </w:p>
    <w:p w14:paraId="4BA8ED76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3C875AD" w14:textId="41D97C30" w:rsidR="00850655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Ovaj lijek može izazvati neuropatije ako se koristi duže od šest mjeseci.</w:t>
      </w:r>
    </w:p>
    <w:p w14:paraId="0C0A59E2" w14:textId="77777777" w:rsidR="009D5044" w:rsidRPr="00A01D9C" w:rsidRDefault="009D5044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5DA694C" w14:textId="7A730851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Lijek Neiratax sadrži manje od 1 mmol natrijuma (23 mg) po jedinici doziranja (ampula), odnosno suštinski je "bez natrijuma".</w:t>
      </w:r>
    </w:p>
    <w:p w14:paraId="53C20581" w14:textId="77777777" w:rsidR="00254A88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C5734BB" w14:textId="62921B7F" w:rsidR="00850655" w:rsidRPr="00A01D9C" w:rsidRDefault="00254A88" w:rsidP="00D94EC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Lijek Neiratax sadrži b</w:t>
      </w:r>
      <w:r w:rsidR="00850655" w:rsidRPr="00A01D9C">
        <w:rPr>
          <w:rFonts w:ascii="Times New Roman" w:eastAsia="Times New Roman" w:hAnsi="Times New Roman" w:cs="Times New Roman"/>
          <w:lang w:val="sr-Latn-ME"/>
        </w:rPr>
        <w:t>enzil alkohol</w:t>
      </w:r>
      <w:r w:rsidRPr="00A01D9C">
        <w:rPr>
          <w:rFonts w:ascii="Times New Roman" w:eastAsia="Times New Roman" w:hAnsi="Times New Roman" w:cs="Times New Roman"/>
          <w:lang w:val="sr-Latn-ME"/>
        </w:rPr>
        <w:t>.</w:t>
      </w:r>
    </w:p>
    <w:p w14:paraId="51E51C49" w14:textId="665E08E3" w:rsidR="00254A88" w:rsidRPr="00A01D9C" w:rsidRDefault="00254A88" w:rsidP="00537E52">
      <w:pPr>
        <w:jc w:val="both"/>
        <w:rPr>
          <w:rFonts w:ascii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Benzil alkohol je povezan sa rizikom od ozbiljnih neželjenih dejstava (takozvani „sindrom dahtanja“) kod novorođenčadi i male djece.</w:t>
      </w:r>
    </w:p>
    <w:p w14:paraId="7787DEBC" w14:textId="64FE76A7" w:rsidR="00850655" w:rsidRPr="00A01D9C" w:rsidRDefault="008506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V</w:t>
      </w:r>
      <w:r w:rsidR="002E3EAA" w:rsidRPr="00A01D9C">
        <w:rPr>
          <w:rFonts w:ascii="Times New Roman" w:eastAsia="Times New Roman" w:hAnsi="Times New Roman" w:cs="Times New Roman"/>
          <w:lang w:val="sr-Latn-ME"/>
        </w:rPr>
        <w:t>elike količine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be</w:t>
      </w:r>
      <w:r w:rsidR="00906B3E" w:rsidRPr="00A01D9C">
        <w:rPr>
          <w:rFonts w:ascii="Times New Roman" w:eastAsia="Times New Roman" w:hAnsi="Times New Roman" w:cs="Times New Roman"/>
          <w:lang w:val="sr-Latn-ME"/>
        </w:rPr>
        <w:t>n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zil alkohola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treba koristiti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samo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sa oprezom i 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kada </w:t>
      </w:r>
      <w:r w:rsidRPr="00A01D9C">
        <w:rPr>
          <w:rFonts w:ascii="Times New Roman" w:eastAsia="Times New Roman" w:hAnsi="Times New Roman" w:cs="Times New Roman"/>
          <w:lang w:val="sr-Latn-ME"/>
        </w:rPr>
        <w:t>je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 apsolutno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neophodno zbog rizika od </w:t>
      </w:r>
      <w:r w:rsidR="00C91751" w:rsidRPr="00A01D9C">
        <w:rPr>
          <w:rFonts w:ascii="Times New Roman" w:eastAsia="Times New Roman" w:hAnsi="Times New Roman" w:cs="Times New Roman"/>
          <w:lang w:val="sr-Latn-ME"/>
        </w:rPr>
        <w:t>akumulacije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i toksičnosti (metabolička acidoza)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, posebno kod osoba sa oštećenom funkcijom  jetre ili bubrega i tokom trudnoće i dojenja</w:t>
      </w:r>
      <w:r w:rsidRPr="00A01D9C">
        <w:rPr>
          <w:rFonts w:ascii="Times New Roman" w:eastAsia="Times New Roman" w:hAnsi="Times New Roman" w:cs="Times New Roman"/>
          <w:lang w:val="sr-Latn-ME"/>
        </w:rPr>
        <w:t>.</w:t>
      </w:r>
    </w:p>
    <w:p w14:paraId="41451F3D" w14:textId="77777777" w:rsidR="00FA3490" w:rsidRPr="00A01D9C" w:rsidRDefault="00FA3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4.5.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0A21538" w14:textId="7358EF45" w:rsidR="000B6DA8" w:rsidRPr="00A01D9C" w:rsidRDefault="000B6DA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Tiamin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 (vitamin B</w:t>
      </w:r>
      <w:r w:rsidR="00254A88"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)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se razgrađuje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potpuno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u rastvor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ima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koji sadrže sulfite.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Drugi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vitamini mogu biti inaktivirani </w:t>
      </w:r>
      <w:r w:rsidR="00C632D8" w:rsidRPr="00A01D9C">
        <w:rPr>
          <w:rFonts w:ascii="Times New Roman" w:eastAsia="Times New Roman" w:hAnsi="Times New Roman" w:cs="Times New Roman"/>
          <w:bCs/>
          <w:lang w:val="sr-Latn-ME"/>
        </w:rPr>
        <w:t>razgradni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m</w:t>
      </w:r>
      <w:r w:rsidR="00C632D8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produk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tima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tiamina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. Terapijske doze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mogu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oslabiti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efekat L-dope. </w:t>
      </w:r>
      <w:r w:rsidR="00AD2BCA" w:rsidRPr="00A01D9C">
        <w:rPr>
          <w:rFonts w:ascii="Times New Roman" w:eastAsia="Times New Roman" w:hAnsi="Times New Roman" w:cs="Times New Roman"/>
          <w:bCs/>
          <w:lang w:val="sr-Latn-ME"/>
        </w:rPr>
        <w:t>Takođe se mogu javiti i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nterakcije sa </w:t>
      </w:r>
      <w:r w:rsidR="00AD2BCA" w:rsidRPr="00A01D9C">
        <w:rPr>
          <w:rFonts w:ascii="Times New Roman" w:eastAsia="Times New Roman" w:hAnsi="Times New Roman" w:cs="Times New Roman"/>
          <w:bCs/>
          <w:lang w:val="sr-Latn-ME"/>
        </w:rPr>
        <w:t>izonijazidom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, D-penicilaminom i cikloserinom.</w:t>
      </w:r>
    </w:p>
    <w:p w14:paraId="7514F848" w14:textId="1A6D437B" w:rsidR="000B6DA8" w:rsidRPr="00A01D9C" w:rsidRDefault="005D47E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Kod istovremene parenteralne primjene lidokaina</w:t>
      </w:r>
      <w:r w:rsidR="000E51E1" w:rsidRPr="00A01D9C">
        <w:rPr>
          <w:rFonts w:ascii="Times New Roman" w:eastAsia="Times New Roman" w:hAnsi="Times New Roman" w:cs="Times New Roman"/>
          <w:bCs/>
          <w:lang w:val="sr-Latn-ME"/>
        </w:rPr>
        <w:t xml:space="preserve"> sa epinefrinom ili norepinefrinom</w:t>
      </w:r>
      <w:r w:rsidR="001755CE" w:rsidRPr="00A01D9C">
        <w:rPr>
          <w:rFonts w:ascii="Times New Roman" w:eastAsia="Times New Roman" w:hAnsi="Times New Roman" w:cs="Times New Roman"/>
          <w:bCs/>
          <w:lang w:val="sr-Latn-ME"/>
        </w:rPr>
        <w:t>,</w:t>
      </w:r>
      <w:r w:rsidR="000E51E1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može doći do</w:t>
      </w:r>
      <w:r w:rsidR="000B6DA8" w:rsidRPr="00A01D9C">
        <w:rPr>
          <w:rFonts w:ascii="Times New Roman" w:eastAsia="Times New Roman" w:hAnsi="Times New Roman" w:cs="Times New Roman"/>
          <w:bCs/>
          <w:lang w:val="sr-Latn-ME"/>
        </w:rPr>
        <w:t xml:space="preserve"> neželjeni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h</w:t>
      </w:r>
      <w:r w:rsidR="000B6DA8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reakcija na srcu</w:t>
      </w:r>
      <w:r w:rsidR="000275F3" w:rsidRPr="00A01D9C">
        <w:rPr>
          <w:rFonts w:ascii="Times New Roman" w:eastAsia="Times New Roman" w:hAnsi="Times New Roman" w:cs="Times New Roman"/>
          <w:bCs/>
          <w:lang w:val="sr-Latn-ME"/>
        </w:rPr>
        <w:t xml:space="preserve">. Moguće su </w:t>
      </w:r>
      <w:r w:rsidR="000B6DA8" w:rsidRPr="00A01D9C">
        <w:rPr>
          <w:rFonts w:ascii="Times New Roman" w:eastAsia="Times New Roman" w:hAnsi="Times New Roman" w:cs="Times New Roman"/>
          <w:bCs/>
          <w:lang w:val="sr-Latn-ME"/>
        </w:rPr>
        <w:t>interakcije</w:t>
      </w:r>
      <w:r w:rsidR="000275F3" w:rsidRPr="00A01D9C">
        <w:rPr>
          <w:rFonts w:ascii="Times New Roman" w:eastAsia="Times New Roman" w:hAnsi="Times New Roman" w:cs="Times New Roman"/>
          <w:bCs/>
          <w:lang w:val="sr-Latn-ME"/>
        </w:rPr>
        <w:t xml:space="preserve"> lidokaina</w:t>
      </w:r>
      <w:r w:rsidR="000B6DA8" w:rsidRPr="00A01D9C">
        <w:rPr>
          <w:rFonts w:ascii="Times New Roman" w:eastAsia="Times New Roman" w:hAnsi="Times New Roman" w:cs="Times New Roman"/>
          <w:bCs/>
          <w:lang w:val="sr-Latn-ME"/>
        </w:rPr>
        <w:t xml:space="preserve"> sa sulfonamidima.</w:t>
      </w:r>
    </w:p>
    <w:p w14:paraId="054B5C9C" w14:textId="7430DBC8" w:rsidR="0017773A" w:rsidRPr="00A01D9C" w:rsidRDefault="000B6DA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U slučaj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evima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predoziranja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 sa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lokalnim anesteti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kom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,</w:t>
      </w:r>
      <w:r w:rsidR="00254A88" w:rsidRPr="00A01D9C">
        <w:rPr>
          <w:rFonts w:ascii="Times New Roman" w:hAnsi="Times New Roman" w:cs="Times New Roman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epinefrin i norepinefrin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se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ne sm</w:t>
      </w:r>
      <w:r w:rsidR="00697F9F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e 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dodatno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697F9F" w:rsidRPr="00A01D9C">
        <w:rPr>
          <w:rFonts w:ascii="Times New Roman" w:eastAsia="Times New Roman" w:hAnsi="Times New Roman" w:cs="Times New Roman"/>
          <w:bCs/>
          <w:lang w:val="sr-Latn-ME"/>
        </w:rPr>
        <w:t>primjenjivati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BC3DA58" w14:textId="77777777" w:rsidR="00850655" w:rsidRPr="00A01D9C" w:rsidRDefault="008506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BB85578" w14:textId="018EFC22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u w:val="single"/>
          <w:lang w:val="sr-Latn-ME"/>
        </w:rPr>
        <w:t>Trudnoća</w:t>
      </w:r>
    </w:p>
    <w:p w14:paraId="7B255BA7" w14:textId="0DBE35FF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Tokom trudnoće, p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>reporučen</w:t>
      </w:r>
      <w:r w:rsidRPr="00A01D9C">
        <w:rPr>
          <w:rFonts w:ascii="Times New Roman" w:eastAsia="Times New Roman" w:hAnsi="Times New Roman" w:cs="Times New Roman"/>
          <w:lang w:val="sr-Latn-ME"/>
        </w:rPr>
        <w:t>i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 xml:space="preserve"> dnevn</w:t>
      </w:r>
      <w:r w:rsidRPr="00A01D9C">
        <w:rPr>
          <w:rFonts w:ascii="Times New Roman" w:eastAsia="Times New Roman" w:hAnsi="Times New Roman" w:cs="Times New Roman"/>
          <w:lang w:val="sr-Latn-ME"/>
        </w:rPr>
        <w:t>i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>unos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 xml:space="preserve"> vitamina </w:t>
      </w:r>
      <w:r w:rsidRPr="00A01D9C">
        <w:rPr>
          <w:rFonts w:ascii="Times New Roman" w:eastAsia="Times New Roman" w:hAnsi="Times New Roman" w:cs="Times New Roman"/>
          <w:lang w:val="sr-Latn-ME"/>
        </w:rPr>
        <w:t>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je 1.2 mg u drugom trimestru i 1.3 mg u trećem trimestru, a vitamina 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>B</w:t>
      </w:r>
      <w:r w:rsidR="007074C5"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>je 1.9 mg od četrvrtog mjeseca. T</w:t>
      </w:r>
      <w:r w:rsidR="007074C5" w:rsidRPr="00A01D9C">
        <w:rPr>
          <w:rFonts w:ascii="Times New Roman" w:eastAsia="Times New Roman" w:hAnsi="Times New Roman" w:cs="Times New Roman"/>
          <w:lang w:val="sr-Latn-ME"/>
        </w:rPr>
        <w:t>okom trudnoće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, ove doze se mogu povećati </w:t>
      </w:r>
      <w:r w:rsidRPr="00A01D9C">
        <w:rPr>
          <w:rFonts w:ascii="Times New Roman" w:eastAsia="Times New Roman" w:hAnsi="Times New Roman" w:cs="Times New Roman"/>
          <w:lang w:val="sr-Latn-ME"/>
        </w:rPr>
        <w:lastRenderedPageBreak/>
        <w:t>isključivo ukoliko pacijent ima dokazani nedostatak vitamina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i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lang w:val="sr-Latn-ME"/>
        </w:rPr>
        <w:t>, pošto bezbjednost primjene većih doza o</w:t>
      </w:r>
      <w:r w:rsidR="007D3669" w:rsidRPr="00A01D9C">
        <w:rPr>
          <w:rFonts w:ascii="Times New Roman" w:eastAsia="Times New Roman" w:hAnsi="Times New Roman" w:cs="Times New Roman"/>
          <w:lang w:val="sr-Latn-ME"/>
        </w:rPr>
        <w:t>d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preporučenih dnevnih doza još uvijek nije dokazana.</w:t>
      </w:r>
    </w:p>
    <w:p w14:paraId="2CCA1FE6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90E9A3A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A01D9C">
        <w:rPr>
          <w:rFonts w:ascii="Times New Roman" w:eastAsia="Times New Roman" w:hAnsi="Times New Roman" w:cs="Times New Roman"/>
          <w:u w:val="single"/>
          <w:lang w:val="sr-Latn-ME"/>
        </w:rPr>
        <w:t>Dojenje</w:t>
      </w:r>
    </w:p>
    <w:p w14:paraId="203F8827" w14:textId="276115DF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Tokom dojenja, preporučeni dnevni unos vitamin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je 1</w:t>
      </w:r>
      <w:r w:rsidR="00906B3E" w:rsidRPr="00A01D9C">
        <w:rPr>
          <w:rFonts w:ascii="Times New Roman" w:eastAsia="Times New Roman" w:hAnsi="Times New Roman" w:cs="Times New Roman"/>
          <w:lang w:val="sr-Latn-ME"/>
        </w:rPr>
        <w:t>.</w:t>
      </w:r>
      <w:r w:rsidRPr="00A01D9C">
        <w:rPr>
          <w:rFonts w:ascii="Times New Roman" w:eastAsia="Times New Roman" w:hAnsi="Times New Roman" w:cs="Times New Roman"/>
          <w:lang w:val="sr-Latn-ME"/>
        </w:rPr>
        <w:t>3 mg i vitamina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je 1</w:t>
      </w:r>
      <w:r w:rsidR="00906B3E" w:rsidRPr="00A01D9C">
        <w:rPr>
          <w:rFonts w:ascii="Times New Roman" w:eastAsia="Times New Roman" w:hAnsi="Times New Roman" w:cs="Times New Roman"/>
          <w:lang w:val="sr-Latn-ME"/>
        </w:rPr>
        <w:t>.</w:t>
      </w:r>
      <w:r w:rsidRPr="00A01D9C">
        <w:rPr>
          <w:rFonts w:ascii="Times New Roman" w:eastAsia="Times New Roman" w:hAnsi="Times New Roman" w:cs="Times New Roman"/>
          <w:lang w:val="sr-Latn-ME"/>
        </w:rPr>
        <w:t>9 mg.</w:t>
      </w:r>
    </w:p>
    <w:p w14:paraId="4056F4EB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Vitamini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i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prolaze u majčino mlijeko.</w:t>
      </w:r>
    </w:p>
    <w:p w14:paraId="62FEB06A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Velike doze vitamina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mogu da inhibiraju proizvodnju mlijeka.</w:t>
      </w:r>
    </w:p>
    <w:p w14:paraId="5FC2B290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B493945" w14:textId="2788EF5D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 xml:space="preserve">Odluku o primjeni ovog lijeka tokom trudnoće i dojenja treba </w:t>
      </w:r>
      <w:r w:rsidR="007D3669" w:rsidRPr="00A01D9C">
        <w:rPr>
          <w:rFonts w:ascii="Times New Roman" w:eastAsia="Times New Roman" w:hAnsi="Times New Roman" w:cs="Times New Roman"/>
          <w:lang w:val="sr-Latn-ME"/>
        </w:rPr>
        <w:t xml:space="preserve">da </w:t>
      </w:r>
      <w:r w:rsidRPr="00A01D9C">
        <w:rPr>
          <w:rFonts w:ascii="Times New Roman" w:eastAsia="Times New Roman" w:hAnsi="Times New Roman" w:cs="Times New Roman"/>
          <w:lang w:val="sr-Latn-ME"/>
        </w:rPr>
        <w:t>don</w:t>
      </w:r>
      <w:r w:rsidR="007D3669" w:rsidRPr="00A01D9C">
        <w:rPr>
          <w:rFonts w:ascii="Times New Roman" w:eastAsia="Times New Roman" w:hAnsi="Times New Roman" w:cs="Times New Roman"/>
          <w:lang w:val="sr-Latn-ME"/>
        </w:rPr>
        <w:t>ese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ljekar tek nakon pažljive procjene odnosa koristi i rizika.</w:t>
      </w:r>
    </w:p>
    <w:p w14:paraId="5326E8AD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A14D2A" w14:textId="16B9222C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Moraju se poštovati informacije date u dijelu “4.4. Posebna upozorenja i mjere opreza pri upotrebi lijeka“ koje se odnose na benzil alkohol.</w:t>
      </w:r>
    </w:p>
    <w:p w14:paraId="6AE4C181" w14:textId="77777777" w:rsidR="00FA3490" w:rsidRPr="00A01D9C" w:rsidRDefault="00FA349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03FCB7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2202DC5D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68BD6BC" w14:textId="5725FE18" w:rsidR="00FA3490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Nije utvrđen uticaj l</w:t>
      </w:r>
      <w:r w:rsidR="00B077ED" w:rsidRPr="00A01D9C">
        <w:rPr>
          <w:rFonts w:ascii="Times New Roman" w:eastAsia="Times New Roman" w:hAnsi="Times New Roman" w:cs="Times New Roman"/>
          <w:lang w:val="sr-Latn-ME"/>
        </w:rPr>
        <w:t>ij</w:t>
      </w:r>
      <w:r w:rsidR="003209C9" w:rsidRPr="00A01D9C">
        <w:rPr>
          <w:rFonts w:ascii="Times New Roman" w:eastAsia="Times New Roman" w:hAnsi="Times New Roman" w:cs="Times New Roman"/>
          <w:lang w:val="sr-Latn-ME"/>
        </w:rPr>
        <w:t>ek</w:t>
      </w:r>
      <w:r w:rsidRPr="00A01D9C">
        <w:rPr>
          <w:rFonts w:ascii="Times New Roman" w:eastAsia="Times New Roman" w:hAnsi="Times New Roman" w:cs="Times New Roman"/>
          <w:lang w:val="sr-Latn-ME"/>
        </w:rPr>
        <w:t>a</w:t>
      </w:r>
      <w:r w:rsidR="003209C9" w:rsidRPr="00A01D9C">
        <w:rPr>
          <w:rFonts w:ascii="Times New Roman" w:eastAsia="Times New Roman" w:hAnsi="Times New Roman" w:cs="Times New Roman"/>
          <w:lang w:val="sr-Latn-ME"/>
        </w:rPr>
        <w:t xml:space="preserve"> Neiratax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, rastvor za injekciju </w:t>
      </w:r>
      <w:r w:rsidR="003209C9" w:rsidRPr="00A01D9C">
        <w:rPr>
          <w:rFonts w:ascii="Times New Roman" w:eastAsia="Times New Roman" w:hAnsi="Times New Roman" w:cs="Times New Roman"/>
          <w:lang w:val="sr-Latn-ME"/>
        </w:rPr>
        <w:t xml:space="preserve">na sposobnost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prilikom </w:t>
      </w:r>
      <w:r w:rsidR="003209C9" w:rsidRPr="00A01D9C">
        <w:rPr>
          <w:rFonts w:ascii="Times New Roman" w:eastAsia="Times New Roman" w:hAnsi="Times New Roman" w:cs="Times New Roman"/>
          <w:lang w:val="sr-Latn-ME"/>
        </w:rPr>
        <w:t>upravljanja vozilima i rukovanj</w:t>
      </w:r>
      <w:r w:rsidRPr="00A01D9C">
        <w:rPr>
          <w:rFonts w:ascii="Times New Roman" w:eastAsia="Times New Roman" w:hAnsi="Times New Roman" w:cs="Times New Roman"/>
          <w:lang w:val="sr-Latn-ME"/>
        </w:rPr>
        <w:t>a</w:t>
      </w:r>
      <w:r w:rsidR="003209C9" w:rsidRPr="00A01D9C">
        <w:rPr>
          <w:rFonts w:ascii="Times New Roman" w:eastAsia="Times New Roman" w:hAnsi="Times New Roman" w:cs="Times New Roman"/>
          <w:lang w:val="sr-Latn-ME"/>
        </w:rPr>
        <w:t xml:space="preserve"> mašinama.</w:t>
      </w:r>
    </w:p>
    <w:p w14:paraId="04C8C363" w14:textId="77777777" w:rsidR="007074C5" w:rsidRPr="00A01D9C" w:rsidRDefault="007074C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B1BD17" w14:textId="77777777" w:rsidR="00930311" w:rsidRPr="00A01D9C" w:rsidRDefault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Pr="00A01D9C" w:rsidRDefault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5B21A35" w14:textId="4B5387B8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1D9C">
        <w:rPr>
          <w:rFonts w:ascii="Times New Roman" w:eastAsia="Times New Roman" w:hAnsi="Times New Roman" w:cs="Times New Roman"/>
        </w:rPr>
        <w:t>Neželjen</w:t>
      </w:r>
      <w:r w:rsidR="003D0539" w:rsidRPr="00A01D9C">
        <w:rPr>
          <w:rFonts w:ascii="Times New Roman" w:eastAsia="Times New Roman" w:hAnsi="Times New Roman" w:cs="Times New Roman"/>
        </w:rPr>
        <w:t>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0539" w:rsidRPr="00A01D9C">
        <w:rPr>
          <w:rFonts w:ascii="Times New Roman" w:eastAsia="Times New Roman" w:hAnsi="Times New Roman" w:cs="Times New Roman"/>
        </w:rPr>
        <w:t>dejstva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su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prikazan</w:t>
      </w:r>
      <w:r w:rsidR="003D0539" w:rsidRPr="00A01D9C">
        <w:rPr>
          <w:rFonts w:ascii="Times New Roman" w:eastAsia="Times New Roman" w:hAnsi="Times New Roman" w:cs="Times New Roman"/>
        </w:rPr>
        <w:t>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prema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71F7C" w:rsidRPr="00A01D9C">
        <w:rPr>
          <w:rFonts w:ascii="Times New Roman" w:eastAsia="Times New Roman" w:hAnsi="Times New Roman" w:cs="Times New Roman"/>
        </w:rPr>
        <w:t>MedDRA</w:t>
      </w:r>
      <w:proofErr w:type="spellEnd"/>
      <w:r w:rsidR="00A71F7C"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klasama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r w:rsidR="00EA7660" w:rsidRPr="00A01D9C">
        <w:rPr>
          <w:rFonts w:ascii="Times New Roman" w:eastAsia="Times New Roman" w:hAnsi="Times New Roman" w:cs="Times New Roman"/>
        </w:rPr>
        <w:t xml:space="preserve">Sistema </w:t>
      </w:r>
      <w:proofErr w:type="spellStart"/>
      <w:r w:rsidR="00EA7660" w:rsidRPr="00A01D9C">
        <w:rPr>
          <w:rFonts w:ascii="Times New Roman" w:eastAsia="Times New Roman" w:hAnsi="Times New Roman" w:cs="Times New Roman"/>
        </w:rPr>
        <w:t>organa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01D9C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osnovu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njihove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učestalosti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0436" w:rsidRPr="00A01D9C">
        <w:rPr>
          <w:rFonts w:ascii="Times New Roman" w:eastAsia="Times New Roman" w:hAnsi="Times New Roman" w:cs="Times New Roman"/>
        </w:rPr>
        <w:t>na</w:t>
      </w:r>
      <w:proofErr w:type="spellEnd"/>
      <w:r w:rsidR="00C90436"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0436" w:rsidRPr="00A01D9C">
        <w:rPr>
          <w:rFonts w:ascii="Times New Roman" w:eastAsia="Times New Roman" w:hAnsi="Times New Roman" w:cs="Times New Roman"/>
        </w:rPr>
        <w:t>sljedeći</w:t>
      </w:r>
      <w:proofErr w:type="spellEnd"/>
      <w:r w:rsidR="00C90436"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0436" w:rsidRPr="00A01D9C">
        <w:rPr>
          <w:rFonts w:ascii="Times New Roman" w:eastAsia="Times New Roman" w:hAnsi="Times New Roman" w:cs="Times New Roman"/>
        </w:rPr>
        <w:t>način</w:t>
      </w:r>
      <w:proofErr w:type="spellEnd"/>
      <w:r w:rsidRPr="00A01D9C">
        <w:rPr>
          <w:rFonts w:ascii="Times New Roman" w:eastAsia="Times New Roman" w:hAnsi="Times New Roman" w:cs="Times New Roman"/>
        </w:rPr>
        <w:t>:</w:t>
      </w:r>
    </w:p>
    <w:p w14:paraId="37E847B7" w14:textId="77777777" w:rsidR="00254A88" w:rsidRPr="00A01D9C" w:rsidRDefault="0025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</w:tblGrid>
      <w:tr w:rsidR="0043422D" w:rsidRPr="00A01D9C" w14:paraId="47018E46" w14:textId="77777777" w:rsidTr="0043422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5298" w14:textId="5B316554" w:rsidR="0043422D" w:rsidRPr="00A01D9C" w:rsidRDefault="00434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Veoma</w:t>
            </w:r>
            <w:proofErr w:type="spellEnd"/>
            <w:r w:rsidRPr="00A01D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</w:rPr>
              <w:t>čest</w:t>
            </w:r>
            <w:r w:rsidR="003F23A9" w:rsidRPr="00A01D9C"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 w:rsidRPr="00A01D9C">
              <w:rPr>
                <w:rFonts w:ascii="Times New Roman" w:eastAsia="Times New Roman" w:hAnsi="Times New Roman" w:cs="Times New Roman"/>
              </w:rPr>
              <w:t xml:space="preserve"> </w:t>
            </w:r>
            <w:r w:rsidR="00254A88" w:rsidRPr="00A01D9C">
              <w:rPr>
                <w:rFonts w:ascii="Times New Roman" w:eastAsia="Times New Roman" w:hAnsi="Times New Roman" w:cs="Times New Roman"/>
              </w:rPr>
              <w:t>(</w:t>
            </w:r>
            <w:r w:rsidRPr="00A01D9C">
              <w:rPr>
                <w:rFonts w:ascii="Times New Roman" w:eastAsia="Times New Roman" w:hAnsi="Times New Roman" w:cs="Times New Roman"/>
              </w:rPr>
              <w:t>≥1/10</w:t>
            </w:r>
            <w:r w:rsidR="00254A88" w:rsidRPr="00A01D9C">
              <w:rPr>
                <w:rFonts w:ascii="Times New Roman" w:eastAsia="Times New Roman" w:hAnsi="Times New Roman" w:cs="Times New Roman"/>
              </w:rPr>
              <w:t>)</w:t>
            </w:r>
            <w:r w:rsidRPr="00A01D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422D" w:rsidRPr="00A01D9C" w14:paraId="4275F722" w14:textId="77777777" w:rsidTr="0043422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F36A" w14:textId="287958E7" w:rsidR="0043422D" w:rsidRPr="00A01D9C" w:rsidRDefault="00434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Čest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o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>≥1/100 do &lt;1/10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43422D" w:rsidRPr="00A01D9C" w14:paraId="2A877694" w14:textId="77777777" w:rsidTr="0043422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B416" w14:textId="0EB5ADD7" w:rsidR="0043422D" w:rsidRPr="00A01D9C" w:rsidRDefault="003F23A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Povremeno</w:t>
            </w:r>
            <w:proofErr w:type="spellEnd"/>
            <w:r w:rsidR="0043422D"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="0043422D" w:rsidRPr="00A01D9C">
              <w:rPr>
                <w:rFonts w:ascii="Times New Roman" w:eastAsia="Times New Roman" w:hAnsi="Times New Roman" w:cs="Times New Roman"/>
                <w:lang w:val="en-GB"/>
              </w:rPr>
              <w:t>≥1/1.000 do &lt;1/100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="0043422D"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43422D" w:rsidRPr="00A01D9C" w14:paraId="153CB837" w14:textId="77777777" w:rsidTr="0043422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C34A" w14:textId="68A857C9" w:rsidR="0043422D" w:rsidRPr="00A01D9C" w:rsidRDefault="00434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R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ij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>etk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o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>≥1/10.000 do &lt;1/1.000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43422D" w:rsidRPr="00A01D9C" w14:paraId="571852C2" w14:textId="77777777" w:rsidTr="0043422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D0A6" w14:textId="74AA6B47" w:rsidR="0043422D" w:rsidRPr="00A01D9C" w:rsidRDefault="00434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Veoma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r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ij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>etk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o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(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>&lt;1/10.000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)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uključujući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r w:rsidR="00254A88" w:rsidRPr="00A01D9C">
              <w:rPr>
                <w:rFonts w:ascii="Times New Roman" w:eastAsia="Times New Roman" w:hAnsi="Times New Roman" w:cs="Times New Roman"/>
                <w:lang w:val="en-GB"/>
              </w:rPr>
              <w:t>ndividualne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slučajeve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43422D" w:rsidRPr="00A01D9C" w14:paraId="3AE0A65A" w14:textId="77777777" w:rsidTr="0043422D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D03D" w14:textId="72E9F555" w:rsidR="0043422D" w:rsidRPr="00A01D9C" w:rsidRDefault="004342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Nepoznat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o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(n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e </w:t>
            </w:r>
            <w:proofErr w:type="spellStart"/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može</w:t>
            </w:r>
            <w:proofErr w:type="spellEnd"/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se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proc</w:t>
            </w:r>
            <w:r w:rsidR="003F23A9" w:rsidRPr="00A01D9C">
              <w:rPr>
                <w:rFonts w:ascii="Times New Roman" w:eastAsia="Times New Roman" w:hAnsi="Times New Roman" w:cs="Times New Roman"/>
                <w:lang w:val="en-GB"/>
              </w:rPr>
              <w:t>ij</w:t>
            </w:r>
            <w:r w:rsidRPr="00A01D9C">
              <w:rPr>
                <w:rFonts w:ascii="Times New Roman" w:eastAsia="Times New Roman" w:hAnsi="Times New Roman" w:cs="Times New Roman"/>
                <w:lang w:val="en-GB"/>
              </w:rPr>
              <w:t>eniti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na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osnovu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dostupnih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A01D9C">
              <w:rPr>
                <w:rFonts w:ascii="Times New Roman" w:eastAsia="Times New Roman" w:hAnsi="Times New Roman" w:cs="Times New Roman"/>
                <w:lang w:val="en-GB"/>
              </w:rPr>
              <w:t>podataka</w:t>
            </w:r>
            <w:proofErr w:type="spellEnd"/>
            <w:r w:rsidRPr="00A01D9C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</w:tr>
    </w:tbl>
    <w:p w14:paraId="5CC18E37" w14:textId="77777777" w:rsidR="003F23A9" w:rsidRPr="00A01D9C" w:rsidRDefault="003F2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E84DEF" w14:textId="5E8A7BE1" w:rsidR="009511C6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Poremećaji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imun</w:t>
      </w:r>
      <w:r w:rsidR="00254A88" w:rsidRPr="00A01D9C">
        <w:rPr>
          <w:rFonts w:ascii="Times New Roman" w:eastAsia="Times New Roman" w:hAnsi="Times New Roman" w:cs="Times New Roman"/>
          <w:i/>
          <w:iCs/>
          <w:u w:val="single"/>
        </w:rPr>
        <w:t>og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sistema</w:t>
      </w:r>
      <w:proofErr w:type="spellEnd"/>
      <w:r w:rsidRPr="00A01D9C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6EEED24E" w14:textId="4986C8CF" w:rsidR="00254A88" w:rsidRPr="00A01D9C" w:rsidRDefault="0025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1D9C">
        <w:rPr>
          <w:rFonts w:ascii="Times New Roman" w:eastAsia="Times New Roman" w:hAnsi="Times New Roman" w:cs="Times New Roman"/>
        </w:rPr>
        <w:t>Nepoznato</w:t>
      </w:r>
      <w:proofErr w:type="spellEnd"/>
      <w:r w:rsidRPr="00A01D9C">
        <w:rPr>
          <w:rFonts w:ascii="Times New Roman" w:eastAsia="Times New Roman" w:hAnsi="Times New Roman" w:cs="Times New Roman"/>
        </w:rPr>
        <w:t>:</w:t>
      </w:r>
      <w:r w:rsidRPr="00A01D9C">
        <w:rPr>
          <w:rFonts w:ascii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Benzil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alkohol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može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izazvati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alergijske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reakcije</w:t>
      </w:r>
      <w:proofErr w:type="spellEnd"/>
      <w:r w:rsidRPr="00A01D9C">
        <w:rPr>
          <w:rFonts w:ascii="Times New Roman" w:eastAsia="Times New Roman" w:hAnsi="Times New Roman" w:cs="Times New Roman"/>
        </w:rPr>
        <w:t>.</w:t>
      </w:r>
    </w:p>
    <w:p w14:paraId="575A9DA4" w14:textId="7FCE6019" w:rsidR="0043422D" w:rsidRPr="00A01D9C" w:rsidRDefault="0025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1D9C">
        <w:rPr>
          <w:rFonts w:ascii="Times New Roman" w:eastAsia="Times New Roman" w:hAnsi="Times New Roman" w:cs="Times New Roman"/>
        </w:rPr>
        <w:t>Veoma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r</w:t>
      </w:r>
      <w:r w:rsidR="009511C6" w:rsidRPr="00A01D9C">
        <w:rPr>
          <w:rFonts w:ascii="Times New Roman" w:eastAsia="Times New Roman" w:hAnsi="Times New Roman" w:cs="Times New Roman"/>
        </w:rPr>
        <w:t>ij</w:t>
      </w:r>
      <w:r w:rsidR="0043422D" w:rsidRPr="00A01D9C">
        <w:rPr>
          <w:rFonts w:ascii="Times New Roman" w:eastAsia="Times New Roman" w:hAnsi="Times New Roman" w:cs="Times New Roman"/>
        </w:rPr>
        <w:t>etk</w:t>
      </w:r>
      <w:r w:rsidR="009511C6" w:rsidRPr="00A01D9C">
        <w:rPr>
          <w:rFonts w:ascii="Times New Roman" w:eastAsia="Times New Roman" w:hAnsi="Times New Roman" w:cs="Times New Roman"/>
        </w:rPr>
        <w:t>o</w:t>
      </w:r>
      <w:proofErr w:type="spellEnd"/>
      <w:r w:rsidR="0043422D" w:rsidRPr="00A01D9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01D9C">
        <w:rPr>
          <w:rFonts w:ascii="Times New Roman" w:eastAsia="Times New Roman" w:hAnsi="Times New Roman" w:cs="Times New Roman"/>
        </w:rPr>
        <w:t>Reakcije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preosjetljivosti</w:t>
      </w:r>
      <w:proofErr w:type="spellEnd"/>
      <w:r w:rsidR="0043422D" w:rsidRPr="00A01D9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43422D" w:rsidRPr="00A01D9C">
        <w:rPr>
          <w:rFonts w:ascii="Times New Roman" w:eastAsia="Times New Roman" w:hAnsi="Times New Roman" w:cs="Times New Roman"/>
        </w:rPr>
        <w:t>osip</w:t>
      </w:r>
      <w:proofErr w:type="spellEnd"/>
      <w:r w:rsidR="0043422D"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3422D" w:rsidRPr="00A01D9C">
        <w:rPr>
          <w:rFonts w:ascii="Times New Roman" w:eastAsia="Times New Roman" w:hAnsi="Times New Roman" w:cs="Times New Roman"/>
        </w:rPr>
        <w:t>na</w:t>
      </w:r>
      <w:proofErr w:type="spellEnd"/>
      <w:proofErr w:type="gramEnd"/>
      <w:r w:rsidR="0043422D"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3422D" w:rsidRPr="00A01D9C">
        <w:rPr>
          <w:rFonts w:ascii="Times New Roman" w:eastAsia="Times New Roman" w:hAnsi="Times New Roman" w:cs="Times New Roman"/>
        </w:rPr>
        <w:t>koži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01D9C">
        <w:rPr>
          <w:rFonts w:ascii="Times New Roman" w:eastAsia="Times New Roman" w:hAnsi="Times New Roman" w:cs="Times New Roman"/>
        </w:rPr>
        <w:t>egzantem</w:t>
      </w:r>
      <w:proofErr w:type="spellEnd"/>
      <w:r w:rsidRPr="00A01D9C">
        <w:rPr>
          <w:rFonts w:ascii="Times New Roman" w:eastAsia="Times New Roman" w:hAnsi="Times New Roman" w:cs="Times New Roman"/>
        </w:rPr>
        <w:t>)</w:t>
      </w:r>
      <w:r w:rsidR="0043422D" w:rsidRPr="00A01D9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01D9C">
        <w:rPr>
          <w:rFonts w:ascii="Times New Roman" w:eastAsia="Times New Roman" w:hAnsi="Times New Roman" w:cs="Times New Roman"/>
        </w:rPr>
        <w:t>otežano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disanje</w:t>
      </w:r>
      <w:proofErr w:type="spellEnd"/>
      <w:r w:rsidR="0043422D" w:rsidRPr="00A01D9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01D9C">
        <w:rPr>
          <w:rFonts w:ascii="Times New Roman" w:eastAsia="Times New Roman" w:hAnsi="Times New Roman" w:cs="Times New Roman"/>
        </w:rPr>
        <w:t>stanje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3422D" w:rsidRPr="00A01D9C">
        <w:rPr>
          <w:rFonts w:ascii="Times New Roman" w:eastAsia="Times New Roman" w:hAnsi="Times New Roman" w:cs="Times New Roman"/>
        </w:rPr>
        <w:t>šok</w:t>
      </w:r>
      <w:r w:rsidRPr="00A01D9C">
        <w:rPr>
          <w:rFonts w:ascii="Times New Roman" w:eastAsia="Times New Roman" w:hAnsi="Times New Roman" w:cs="Times New Roman"/>
        </w:rPr>
        <w:t>a</w:t>
      </w:r>
      <w:proofErr w:type="spellEnd"/>
      <w:r w:rsidR="0043422D" w:rsidRPr="00A01D9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3422D" w:rsidRPr="00A01D9C">
        <w:rPr>
          <w:rFonts w:ascii="Times New Roman" w:eastAsia="Times New Roman" w:hAnsi="Times New Roman" w:cs="Times New Roman"/>
        </w:rPr>
        <w:t>angioedem</w:t>
      </w:r>
      <w:proofErr w:type="spellEnd"/>
      <w:r w:rsidR="0043422D" w:rsidRPr="00A01D9C">
        <w:rPr>
          <w:rFonts w:ascii="Times New Roman" w:eastAsia="Times New Roman" w:hAnsi="Times New Roman" w:cs="Times New Roman"/>
        </w:rPr>
        <w:t xml:space="preserve">). </w:t>
      </w:r>
    </w:p>
    <w:p w14:paraId="355A5B99" w14:textId="77777777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78D871" w14:textId="4E5BAE09" w:rsidR="0043422D" w:rsidRPr="00A01D9C" w:rsidRDefault="001D6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Kardiološki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p</w:t>
      </w:r>
      <w:r w:rsidR="0043422D" w:rsidRPr="00A01D9C">
        <w:rPr>
          <w:rFonts w:ascii="Times New Roman" w:eastAsia="Times New Roman" w:hAnsi="Times New Roman" w:cs="Times New Roman"/>
          <w:i/>
          <w:iCs/>
          <w:u w:val="single"/>
        </w:rPr>
        <w:t>oremećaji</w:t>
      </w:r>
      <w:proofErr w:type="spellEnd"/>
      <w:r w:rsidR="0043422D"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45145B6A" w14:textId="2EB21B6A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1D9C">
        <w:rPr>
          <w:rFonts w:ascii="Times New Roman" w:eastAsia="Times New Roman" w:hAnsi="Times New Roman" w:cs="Times New Roman"/>
        </w:rPr>
        <w:t>Veoma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r</w:t>
      </w:r>
      <w:r w:rsidR="00990D1D" w:rsidRPr="00A01D9C">
        <w:rPr>
          <w:rFonts w:ascii="Times New Roman" w:eastAsia="Times New Roman" w:hAnsi="Times New Roman" w:cs="Times New Roman"/>
        </w:rPr>
        <w:t>ij</w:t>
      </w:r>
      <w:r w:rsidRPr="00A01D9C">
        <w:rPr>
          <w:rFonts w:ascii="Times New Roman" w:eastAsia="Times New Roman" w:hAnsi="Times New Roman" w:cs="Times New Roman"/>
        </w:rPr>
        <w:t>etk</w:t>
      </w:r>
      <w:r w:rsidR="00990D1D" w:rsidRPr="00A01D9C">
        <w:rPr>
          <w:rFonts w:ascii="Times New Roman" w:eastAsia="Times New Roman" w:hAnsi="Times New Roman" w:cs="Times New Roman"/>
        </w:rPr>
        <w:t>o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01D9C">
        <w:rPr>
          <w:rFonts w:ascii="Times New Roman" w:eastAsia="Times New Roman" w:hAnsi="Times New Roman" w:cs="Times New Roman"/>
        </w:rPr>
        <w:t>tahikardija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. </w:t>
      </w:r>
    </w:p>
    <w:p w14:paraId="621E412F" w14:textId="77777777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</w:p>
    <w:p w14:paraId="78AC5530" w14:textId="77777777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Poremećaji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kože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i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potkožnog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i/>
          <w:iCs/>
          <w:u w:val="single"/>
        </w:rPr>
        <w:t>tkiva</w:t>
      </w:r>
      <w:proofErr w:type="spellEnd"/>
      <w:r w:rsidRPr="00A01D9C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064CFAE4" w14:textId="6FAE7479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01D9C">
        <w:rPr>
          <w:rFonts w:ascii="Times New Roman" w:eastAsia="Times New Roman" w:hAnsi="Times New Roman" w:cs="Times New Roman"/>
        </w:rPr>
        <w:t>Veoma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r</w:t>
      </w:r>
      <w:r w:rsidR="00990D1D" w:rsidRPr="00A01D9C">
        <w:rPr>
          <w:rFonts w:ascii="Times New Roman" w:eastAsia="Times New Roman" w:hAnsi="Times New Roman" w:cs="Times New Roman"/>
        </w:rPr>
        <w:t>ij</w:t>
      </w:r>
      <w:r w:rsidRPr="00A01D9C">
        <w:rPr>
          <w:rFonts w:ascii="Times New Roman" w:eastAsia="Times New Roman" w:hAnsi="Times New Roman" w:cs="Times New Roman"/>
        </w:rPr>
        <w:t>etk</w:t>
      </w:r>
      <w:r w:rsidR="00990D1D" w:rsidRPr="00A01D9C">
        <w:rPr>
          <w:rFonts w:ascii="Times New Roman" w:eastAsia="Times New Roman" w:hAnsi="Times New Roman" w:cs="Times New Roman"/>
        </w:rPr>
        <w:t>o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254A88" w:rsidRPr="00A01D9C">
        <w:rPr>
          <w:rFonts w:ascii="Times New Roman" w:eastAsia="Times New Roman" w:hAnsi="Times New Roman" w:cs="Times New Roman"/>
        </w:rPr>
        <w:t>Naleti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znojenj</w:t>
      </w:r>
      <w:r w:rsidR="00254A88" w:rsidRPr="00A01D9C">
        <w:rPr>
          <w:rFonts w:ascii="Times New Roman" w:eastAsia="Times New Roman" w:hAnsi="Times New Roman" w:cs="Times New Roman"/>
        </w:rPr>
        <w:t>a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01D9C">
        <w:rPr>
          <w:rFonts w:ascii="Times New Roman" w:eastAsia="Times New Roman" w:hAnsi="Times New Roman" w:cs="Times New Roman"/>
        </w:rPr>
        <w:t>akne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01D9C">
        <w:rPr>
          <w:rFonts w:ascii="Times New Roman" w:eastAsia="Times New Roman" w:hAnsi="Times New Roman" w:cs="Times New Roman"/>
        </w:rPr>
        <w:t>kožne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reakcije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A01D9C"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svrabom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</w:rPr>
        <w:t>i</w:t>
      </w:r>
      <w:proofErr w:type="spellEnd"/>
      <w:r w:rsidRPr="00A01D9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4A88" w:rsidRPr="00A01D9C">
        <w:rPr>
          <w:rFonts w:ascii="Times New Roman" w:eastAsia="Times New Roman" w:hAnsi="Times New Roman" w:cs="Times New Roman"/>
        </w:rPr>
        <w:t>koprivnjačom</w:t>
      </w:r>
      <w:proofErr w:type="spellEnd"/>
      <w:r w:rsidRPr="00A01D9C">
        <w:rPr>
          <w:rFonts w:ascii="Times New Roman" w:eastAsia="Times New Roman" w:hAnsi="Times New Roman" w:cs="Times New Roman"/>
        </w:rPr>
        <w:t>.</w:t>
      </w:r>
    </w:p>
    <w:p w14:paraId="1FAE7306" w14:textId="77777777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</w:rPr>
      </w:pPr>
    </w:p>
    <w:p w14:paraId="027F7C3C" w14:textId="7E980E46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RS"/>
        </w:rPr>
      </w:pPr>
      <w:r w:rsidRPr="00A01D9C">
        <w:rPr>
          <w:rFonts w:ascii="Times New Roman" w:eastAsia="Times New Roman" w:hAnsi="Times New Roman" w:cs="Times New Roman"/>
          <w:i/>
          <w:iCs/>
          <w:u w:val="single"/>
          <w:lang w:val="sr-Latn-RS"/>
        </w:rPr>
        <w:t>Opšti poremećaji i reakcije na m</w:t>
      </w:r>
      <w:r w:rsidR="0009768A" w:rsidRPr="00A01D9C">
        <w:rPr>
          <w:rFonts w:ascii="Times New Roman" w:eastAsia="Times New Roman" w:hAnsi="Times New Roman" w:cs="Times New Roman"/>
          <w:i/>
          <w:iCs/>
          <w:u w:val="single"/>
          <w:lang w:val="sr-Latn-RS"/>
        </w:rPr>
        <w:t>j</w:t>
      </w:r>
      <w:r w:rsidRPr="00A01D9C">
        <w:rPr>
          <w:rFonts w:ascii="Times New Roman" w:eastAsia="Times New Roman" w:hAnsi="Times New Roman" w:cs="Times New Roman"/>
          <w:i/>
          <w:iCs/>
          <w:u w:val="single"/>
          <w:lang w:val="sr-Latn-RS"/>
        </w:rPr>
        <w:t>estu prim</w:t>
      </w:r>
      <w:r w:rsidR="0009768A" w:rsidRPr="00A01D9C">
        <w:rPr>
          <w:rFonts w:ascii="Times New Roman" w:eastAsia="Times New Roman" w:hAnsi="Times New Roman" w:cs="Times New Roman"/>
          <w:i/>
          <w:iCs/>
          <w:u w:val="single"/>
          <w:lang w:val="sr-Latn-RS"/>
        </w:rPr>
        <w:t>j</w:t>
      </w:r>
      <w:r w:rsidRPr="00A01D9C">
        <w:rPr>
          <w:rFonts w:ascii="Times New Roman" w:eastAsia="Times New Roman" w:hAnsi="Times New Roman" w:cs="Times New Roman"/>
          <w:i/>
          <w:iCs/>
          <w:u w:val="single"/>
          <w:lang w:val="sr-Latn-RS"/>
        </w:rPr>
        <w:t xml:space="preserve">ene </w:t>
      </w:r>
    </w:p>
    <w:p w14:paraId="04950A27" w14:textId="7B23CCF2" w:rsidR="000755F2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01D9C">
        <w:rPr>
          <w:rFonts w:ascii="Times New Roman" w:eastAsia="Times New Roman" w:hAnsi="Times New Roman" w:cs="Times New Roman"/>
          <w:lang w:val="sr-Latn-RS"/>
        </w:rPr>
        <w:t>Nepoznat</w:t>
      </w:r>
      <w:r w:rsidR="0009768A" w:rsidRPr="00A01D9C">
        <w:rPr>
          <w:rFonts w:ascii="Times New Roman" w:eastAsia="Times New Roman" w:hAnsi="Times New Roman" w:cs="Times New Roman"/>
          <w:lang w:val="sr-Latn-RS"/>
        </w:rPr>
        <w:t>o</w:t>
      </w:r>
      <w:r w:rsidRPr="00A01D9C">
        <w:rPr>
          <w:rFonts w:ascii="Times New Roman" w:eastAsia="Times New Roman" w:hAnsi="Times New Roman" w:cs="Times New Roman"/>
          <w:lang w:val="sr-Latn-RS"/>
        </w:rPr>
        <w:t xml:space="preserve">: </w:t>
      </w:r>
      <w:r w:rsidR="00254A88" w:rsidRPr="00A01D9C">
        <w:rPr>
          <w:rFonts w:ascii="Times New Roman" w:eastAsia="Times New Roman" w:hAnsi="Times New Roman" w:cs="Times New Roman"/>
          <w:lang w:val="sr-Latn-RS"/>
        </w:rPr>
        <w:t>S</w:t>
      </w:r>
      <w:r w:rsidRPr="00A01D9C">
        <w:rPr>
          <w:rFonts w:ascii="Times New Roman" w:eastAsia="Times New Roman" w:hAnsi="Times New Roman" w:cs="Times New Roman"/>
          <w:lang w:val="sr-Latn-RS"/>
        </w:rPr>
        <w:t>istemsk</w:t>
      </w:r>
      <w:r w:rsidR="00216901" w:rsidRPr="00A01D9C">
        <w:rPr>
          <w:rFonts w:ascii="Times New Roman" w:eastAsia="Times New Roman" w:hAnsi="Times New Roman" w:cs="Times New Roman"/>
          <w:lang w:val="sr-Latn-RS"/>
        </w:rPr>
        <w:t>e</w:t>
      </w:r>
      <w:r w:rsidRPr="00A01D9C">
        <w:rPr>
          <w:rFonts w:ascii="Times New Roman" w:eastAsia="Times New Roman" w:hAnsi="Times New Roman" w:cs="Times New Roman"/>
          <w:lang w:val="sr-Latn-RS"/>
        </w:rPr>
        <w:t xml:space="preserve"> reakcije</w:t>
      </w:r>
      <w:r w:rsidR="00254A88" w:rsidRPr="00A01D9C">
        <w:rPr>
          <w:rFonts w:ascii="Times New Roman" w:hAnsi="Times New Roman" w:cs="Times New Roman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lang w:val="sr-Latn-RS"/>
        </w:rPr>
        <w:t>su moguće usljed brzog nastalog dejstva (slučajna intravenska injekcija, injekcija u veoma prokrvljeno tkivo) ili predoziranje.</w:t>
      </w:r>
      <w:r w:rsidRPr="00A01D9C">
        <w:rPr>
          <w:rFonts w:ascii="Times New Roman" w:eastAsia="Times New Roman" w:hAnsi="Times New Roman" w:cs="Times New Roman"/>
          <w:lang w:val="sr-Latn-RS"/>
        </w:rPr>
        <w:t xml:space="preserve"> </w:t>
      </w:r>
      <w:r w:rsidR="00254A88" w:rsidRPr="00A01D9C">
        <w:rPr>
          <w:rFonts w:ascii="Times New Roman" w:eastAsia="Times New Roman" w:hAnsi="Times New Roman" w:cs="Times New Roman"/>
          <w:lang w:val="sr-Latn-RS"/>
        </w:rPr>
        <w:t xml:space="preserve">Mogu se javiti </w:t>
      </w:r>
      <w:r w:rsidRPr="00A01D9C">
        <w:rPr>
          <w:rFonts w:ascii="Times New Roman" w:eastAsia="Times New Roman" w:hAnsi="Times New Roman" w:cs="Times New Roman"/>
          <w:lang w:val="sr-Latn-RS"/>
        </w:rPr>
        <w:t>vrtoglavica, povraćanje,</w:t>
      </w:r>
      <w:r w:rsidR="00254A88" w:rsidRPr="00A01D9C">
        <w:rPr>
          <w:rFonts w:ascii="Times New Roman" w:eastAsia="Times New Roman" w:hAnsi="Times New Roman" w:cs="Times New Roman"/>
          <w:lang w:val="sr-Latn-RS"/>
        </w:rPr>
        <w:t xml:space="preserve"> bradikardija, poremećaji srčanog ritma, glavobolja, grčevi</w:t>
      </w:r>
      <w:r w:rsidR="002E0941" w:rsidRPr="00A01D9C">
        <w:rPr>
          <w:rFonts w:ascii="Times New Roman" w:eastAsia="Times New Roman" w:hAnsi="Times New Roman" w:cs="Times New Roman"/>
          <w:lang w:val="sr-Latn-RS"/>
        </w:rPr>
        <w:t>.</w:t>
      </w:r>
    </w:p>
    <w:p w14:paraId="241A4211" w14:textId="3E7B56E1" w:rsidR="0017773A" w:rsidRPr="00A01D9C" w:rsidRDefault="0025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A01D9C">
        <w:rPr>
          <w:rFonts w:ascii="Times New Roman" w:eastAsia="Times New Roman" w:hAnsi="Times New Roman" w:cs="Times New Roman"/>
          <w:lang w:val="sr-Latn-RS"/>
        </w:rPr>
        <w:t xml:space="preserve">Žarenje na </w:t>
      </w:r>
      <w:proofErr w:type="spellStart"/>
      <w:r w:rsidRPr="00A01D9C">
        <w:rPr>
          <w:rFonts w:ascii="Times New Roman" w:eastAsia="Times New Roman" w:hAnsi="Times New Roman" w:cs="Times New Roman"/>
          <w:lang w:val="sr-Latn-RS"/>
        </w:rPr>
        <w:t>mjestu</w:t>
      </w:r>
      <w:proofErr w:type="spellEnd"/>
      <w:r w:rsidRPr="00A01D9C">
        <w:rPr>
          <w:rFonts w:ascii="Times New Roman" w:eastAsia="Times New Roman" w:hAnsi="Times New Roman" w:cs="Times New Roman"/>
          <w:lang w:val="sr-Latn-RS"/>
        </w:rPr>
        <w:t xml:space="preserve"> </w:t>
      </w:r>
      <w:proofErr w:type="spellStart"/>
      <w:r w:rsidRPr="00A01D9C">
        <w:rPr>
          <w:rFonts w:ascii="Times New Roman" w:eastAsia="Times New Roman" w:hAnsi="Times New Roman" w:cs="Times New Roman"/>
          <w:lang w:val="sr-Latn-RS"/>
        </w:rPr>
        <w:t>primjene</w:t>
      </w:r>
      <w:proofErr w:type="spellEnd"/>
      <w:r w:rsidRPr="00A01D9C">
        <w:rPr>
          <w:rFonts w:ascii="Times New Roman" w:eastAsia="Times New Roman" w:hAnsi="Times New Roman" w:cs="Times New Roman"/>
          <w:lang w:val="sr-Latn-RS"/>
        </w:rPr>
        <w:t xml:space="preserve"> injekcije.</w:t>
      </w:r>
    </w:p>
    <w:p w14:paraId="0DE2A6B4" w14:textId="77777777" w:rsidR="0043422D" w:rsidRPr="00A01D9C" w:rsidRDefault="00434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0A62A2" w14:textId="77777777" w:rsidR="00930311" w:rsidRPr="00A01D9C" w:rsidRDefault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A01D9C"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3676E314" w14:textId="77777777" w:rsidR="00930311" w:rsidRPr="00A01D9C" w:rsidRDefault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Pr="00A01D9C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Pr="00A01D9C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t>Odjeljenje za farmakovigilancu</w:t>
      </w:r>
    </w:p>
    <w:p w14:paraId="2275DA22" w14:textId="77777777" w:rsidR="00930311" w:rsidRPr="00A01D9C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4C3F542D" w14:textId="77777777" w:rsidR="00930311" w:rsidRPr="00A01D9C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lastRenderedPageBreak/>
        <w:t>tel: +382 (0) 20 310 280</w:t>
      </w:r>
    </w:p>
    <w:p w14:paraId="348D2C99" w14:textId="77777777" w:rsidR="00930311" w:rsidRPr="00A01D9C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t>fax: +382 (0) 20 310 581</w:t>
      </w:r>
    </w:p>
    <w:p w14:paraId="26F4B2CA" w14:textId="77777777" w:rsidR="00930311" w:rsidRPr="00A01D9C" w:rsidRDefault="00E01017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930311" w:rsidRPr="00A01D9C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Pr="00A01D9C" w:rsidRDefault="00E01017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930311" w:rsidRPr="00A01D9C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Pr="00A01D9C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A01D9C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0493B28B" w14:textId="77777777" w:rsidR="009A7C03" w:rsidRPr="00A01D9C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A01D9C">
        <w:rPr>
          <w:rFonts w:ascii="Times New Roman" w:eastAsia="Times New Roman" w:hAnsi="Times New Roman" w:cs="Times New Roman"/>
          <w:lang w:val="pt-PT"/>
        </w:rPr>
        <w:t>QR kod za online prijavu sumnje na neželjeno dejstvo lijeka:</w:t>
      </w:r>
    </w:p>
    <w:p w14:paraId="313541C8" w14:textId="77777777" w:rsidR="009A7C03" w:rsidRPr="00A01D9C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</w:p>
    <w:p w14:paraId="632973D7" w14:textId="77777777" w:rsidR="009A7C03" w:rsidRPr="00A01D9C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pt-PT"/>
        </w:rPr>
      </w:pPr>
      <w:r w:rsidRPr="00A01D9C">
        <w:rPr>
          <w:rFonts w:ascii="Times New Roman" w:eastAsia="Times New Roman" w:hAnsi="Times New Roman" w:cs="Times New Roman"/>
          <w:noProof/>
          <w:lang w:val="sr-Latn-ME" w:eastAsia="sr-Latn-ME"/>
        </w:rPr>
        <w:drawing>
          <wp:inline distT="0" distB="0" distL="0" distR="0" wp14:anchorId="484DE54F" wp14:editId="6F62D83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DFB3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Predoziranje </w:t>
      </w:r>
    </w:p>
    <w:p w14:paraId="24322AC3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06E1EC" w14:textId="77777777" w:rsidR="002D174E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U slučaju predoziranja obavezna je ljekarska intervencija.</w:t>
      </w:r>
    </w:p>
    <w:p w14:paraId="67C3FB9A" w14:textId="1933E1CE" w:rsidR="00254A88" w:rsidRPr="00A01D9C" w:rsidRDefault="00F271B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 xml:space="preserve">Reakcije izazvane predoziranjem lidokaina (visok nivo u plazmi) su sistemski i uključuju centralni nervni sistem i kardiovaskularni sistem. Neželjene reakcije uključuju depresiju medule, toničke i klonične napade i kardiovaskularni kolaps. </w:t>
      </w:r>
    </w:p>
    <w:p w14:paraId="5A2C21F7" w14:textId="6CFFB423" w:rsidR="00161D99" w:rsidRPr="00A01D9C" w:rsidRDefault="00161D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8AE9C40" w14:textId="77777777" w:rsidR="00C61379" w:rsidRPr="00A01D9C" w:rsidRDefault="00C6137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9A5C98B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Farmakodinamski podaci</w:t>
      </w:r>
    </w:p>
    <w:p w14:paraId="4BC45E0E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4B5D1D6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Farmakoterapijska grupa: </w:t>
      </w:r>
      <w:r w:rsidR="006031C2"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="006031C2"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="006031C2" w:rsidRPr="00A01D9C">
        <w:rPr>
          <w:rFonts w:ascii="Times New Roman" w:eastAsia="Times New Roman" w:hAnsi="Times New Roman" w:cs="Times New Roman"/>
          <w:bCs/>
          <w:lang w:val="sr-Latn-ME"/>
        </w:rPr>
        <w:t xml:space="preserve"> u kombinaciji sa vitamin</w:t>
      </w:r>
      <w:r w:rsidR="002D174E" w:rsidRPr="00A01D9C">
        <w:rPr>
          <w:rFonts w:ascii="Times New Roman" w:eastAsia="Times New Roman" w:hAnsi="Times New Roman" w:cs="Times New Roman"/>
          <w:bCs/>
          <w:lang w:val="sr-Latn-ME"/>
        </w:rPr>
        <w:t>i</w:t>
      </w:r>
      <w:r w:rsidR="006031C2" w:rsidRPr="00A01D9C">
        <w:rPr>
          <w:rFonts w:ascii="Times New Roman" w:eastAsia="Times New Roman" w:hAnsi="Times New Roman" w:cs="Times New Roman"/>
          <w:bCs/>
          <w:lang w:val="sr-Latn-ME"/>
        </w:rPr>
        <w:t>m</w:t>
      </w:r>
      <w:r w:rsidR="002D174E" w:rsidRPr="00A01D9C">
        <w:rPr>
          <w:rFonts w:ascii="Times New Roman" w:eastAsia="Times New Roman" w:hAnsi="Times New Roman" w:cs="Times New Roman"/>
          <w:bCs/>
          <w:lang w:val="sr-Latn-ME"/>
        </w:rPr>
        <w:t>a</w:t>
      </w:r>
      <w:r w:rsidR="006031C2" w:rsidRPr="00A01D9C">
        <w:rPr>
          <w:rFonts w:ascii="Times New Roman" w:eastAsia="Times New Roman" w:hAnsi="Times New Roman" w:cs="Times New Roman"/>
          <w:bCs/>
          <w:lang w:val="sr-Latn-ME"/>
        </w:rPr>
        <w:t xml:space="preserve"> B</w:t>
      </w:r>
      <w:r w:rsidR="006031C2"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="006031C2" w:rsidRPr="00A01D9C">
        <w:rPr>
          <w:rFonts w:ascii="Times New Roman" w:eastAsia="Times New Roman" w:hAnsi="Times New Roman" w:cs="Times New Roman"/>
          <w:bCs/>
          <w:lang w:val="sr-Latn-ME"/>
        </w:rPr>
        <w:t xml:space="preserve"> i B</w:t>
      </w:r>
      <w:r w:rsidR="006031C2"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</w:p>
    <w:p w14:paraId="3E0A45B2" w14:textId="12D5219D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ATC kod: </w:t>
      </w:r>
      <w:r w:rsidR="005F5919" w:rsidRPr="00A01D9C">
        <w:rPr>
          <w:rFonts w:ascii="Times New Roman" w:eastAsia="Times New Roman" w:hAnsi="Times New Roman" w:cs="Times New Roman"/>
          <w:bCs/>
          <w:lang w:val="sr-Latn-ME"/>
        </w:rPr>
        <w:t>A11DB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..</w:t>
      </w:r>
    </w:p>
    <w:p w14:paraId="2B20922F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C2586B8" w14:textId="4E3DDB19" w:rsidR="00254A88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Neurotropni vitamini B kompleksa imaju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izraženo dejstvo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na inflamatorne i degenerativne bolesti nervnog </w:t>
      </w:r>
      <w:r w:rsidR="00012662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i lokomotornog 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>sistema.</w:t>
      </w:r>
    </w:p>
    <w:p w14:paraId="2E2F997F" w14:textId="3A74C139" w:rsidR="00357327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</w:t>
      </w:r>
    </w:p>
    <w:p w14:paraId="2722354C" w14:textId="396E34A2" w:rsidR="00357327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>Vitamin B</w:t>
      </w:r>
      <w:r w:rsidRPr="00A01D9C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1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se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označava kao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vitamin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za terapjiu neuroloških poremećaja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.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U svom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fosforili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sanom obliku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(TPP)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kao kokarboksilaza, ovaj vitamin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reguliše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metabolizam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ugljenih hidrata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koristi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se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u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terapiji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metabolič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nih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acidoz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a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. </w:t>
      </w:r>
    </w:p>
    <w:p w14:paraId="13EF7191" w14:textId="77777777" w:rsidR="00254A88" w:rsidRPr="00A01D9C" w:rsidRDefault="00254A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0F22740B" w14:textId="53E5F854" w:rsidR="00357327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>Vitamin B</w:t>
      </w:r>
      <w:r w:rsidRPr="00A01D9C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6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reguliše razgradnju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bjelančevina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, masti i ugljenih hidrata.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Njegov neurotropni efekat se koristi npr. da bi se izbjegla pojava neuritisa prilikom terapije hidrazidom izonikotinske kiseline. Ovaj vitamin, dejstvom na koru mozga, smanjuje ekstrapiramidalne simptome.</w:t>
      </w:r>
    </w:p>
    <w:p w14:paraId="22341018" w14:textId="77777777" w:rsidR="00254A88" w:rsidRPr="00A01D9C" w:rsidRDefault="00254A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7213EF26" w14:textId="325C03FE" w:rsidR="00254A88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>Vitamin B</w:t>
      </w:r>
      <w:r w:rsidRPr="00A01D9C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12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je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esencijalan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za ćelijski metabolizam,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stvaranje krvi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i funkc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ionisanje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nervnog sistema.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On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kataliz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uje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sintez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u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nukle</w:t>
      </w:r>
      <w:r w:rsidR="00AB3515" w:rsidRPr="00A01D9C">
        <w:rPr>
          <w:rFonts w:ascii="Times New Roman" w:eastAsia="SimSun" w:hAnsi="Times New Roman" w:cs="Times New Roman"/>
          <w:color w:val="000000"/>
          <w:lang w:val="sr-Latn-ME"/>
        </w:rPr>
        <w:t>inskih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kiselina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, a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time 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nov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og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ćelijsk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>og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jezgara.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U visokim dozama vitamin B</w:t>
      </w:r>
      <w:r w:rsidR="00254A88" w:rsidRPr="00A01D9C">
        <w:rPr>
          <w:rFonts w:ascii="Times New Roman" w:eastAsia="SimSun" w:hAnsi="Times New Roman" w:cs="Times New Roman"/>
          <w:color w:val="000000"/>
          <w:vertAlign w:val="subscript"/>
          <w:lang w:val="sr-Latn-ME"/>
        </w:rPr>
        <w:t>12</w:t>
      </w:r>
      <w:r w:rsidR="00254A88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takođe pokazuje analgetska svojstva.</w:t>
      </w:r>
    </w:p>
    <w:p w14:paraId="697EAC16" w14:textId="05A6FBBB" w:rsidR="00AB3515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</w:t>
      </w:r>
    </w:p>
    <w:p w14:paraId="5C402A7F" w14:textId="393DDE93" w:rsidR="00161D99" w:rsidRPr="00A01D9C" w:rsidRDefault="00AB35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>L</w:t>
      </w:r>
      <w:r w:rsidR="00781AA4" w:rsidRPr="00A01D9C">
        <w:rPr>
          <w:rFonts w:ascii="Times New Roman" w:eastAsia="SimSun" w:hAnsi="Times New Roman" w:cs="Times New Roman"/>
          <w:color w:val="000000"/>
          <w:lang w:val="sr-Latn-ME"/>
        </w:rPr>
        <w:t>idokain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hidrohlorid</w:t>
      </w:r>
      <w:r w:rsidR="00781AA4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se dodaje radi ublažavanja bol</w:t>
      </w:r>
      <w:r w:rsidR="00E80783" w:rsidRPr="00A01D9C">
        <w:rPr>
          <w:rFonts w:ascii="Times New Roman" w:eastAsia="SimSun" w:hAnsi="Times New Roman" w:cs="Times New Roman"/>
          <w:color w:val="000000"/>
          <w:lang w:val="sr-Latn-ME"/>
        </w:rPr>
        <w:t>a</w:t>
      </w:r>
      <w:r w:rsidR="00781AA4"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nakon aplikacije l</w:t>
      </w:r>
      <w:r w:rsidR="00E80783" w:rsidRPr="00A01D9C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="00781AA4" w:rsidRPr="00A01D9C">
        <w:rPr>
          <w:rFonts w:ascii="Times New Roman" w:eastAsia="SimSun" w:hAnsi="Times New Roman" w:cs="Times New Roman"/>
          <w:color w:val="000000"/>
          <w:lang w:val="sr-Latn-ME"/>
        </w:rPr>
        <w:t>eka.</w:t>
      </w:r>
    </w:p>
    <w:p w14:paraId="4CCAFDDE" w14:textId="77777777" w:rsidR="00781AA4" w:rsidRPr="00A01D9C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4EB1B96E" w14:textId="01BF3F02" w:rsidR="00254A88" w:rsidRPr="00A01D9C" w:rsidRDefault="00254A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Zahvaljujući </w:t>
      </w:r>
      <w:r w:rsidR="00BE4690" w:rsidRPr="00A01D9C">
        <w:rPr>
          <w:rFonts w:ascii="Times New Roman" w:eastAsia="SimSun" w:hAnsi="Times New Roman" w:cs="Times New Roman"/>
          <w:color w:val="000000"/>
          <w:lang w:val="sr-Latn-ME"/>
        </w:rPr>
        <w:t>komplementarnosti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 xml:space="preserve"> svojih sastojaka (sastojci d</w:t>
      </w:r>
      <w:r w:rsidR="00815E5A" w:rsidRPr="00A01D9C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Pr="00A01D9C">
        <w:rPr>
          <w:rFonts w:ascii="Times New Roman" w:eastAsia="SimSun" w:hAnsi="Times New Roman" w:cs="Times New Roman"/>
          <w:color w:val="000000"/>
          <w:lang w:val="sr-Latn-ME"/>
        </w:rPr>
        <w:t>eluju sinergistički) i dobroj podnošljivosti, vitaminska kombinacija lijeka Neiratax, rastvor za injekciju, ima širok spektar primjene koji prevazilazi terapiju akutnih i hroničnih neuroloških oboljenja (posljedice deficita ovih vitamina).</w:t>
      </w:r>
    </w:p>
    <w:p w14:paraId="0F8BE9DB" w14:textId="77777777" w:rsidR="00254A88" w:rsidRPr="00A01D9C" w:rsidRDefault="00254A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CD94B2B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Farmakokinetički podaci</w:t>
      </w:r>
    </w:p>
    <w:p w14:paraId="27258A63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AE51446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Tiamin se resorbuje iz intestinalnog trakta procesom aktivnog transporta. Resorpcija je ograničena na 8-15 mg dnevno.  Približno 1 mg tiamina se razlaže u organizmu svakog dana. Višak tiamina se izlučuje urinom.</w:t>
      </w:r>
    </w:p>
    <w:p w14:paraId="0147A71D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24DAB51" w14:textId="5CD6AB2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lastRenderedPageBreak/>
        <w:t>Triptofan stres test je pogodan za određivanje koncentracije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. Nakon peroralnog uzimanja 0</w:t>
      </w:r>
      <w:r w:rsidR="00815E5A" w:rsidRPr="00A01D9C">
        <w:rPr>
          <w:rFonts w:ascii="Times New Roman" w:eastAsia="Times New Roman" w:hAnsi="Times New Roman" w:cs="Times New Roman"/>
          <w:bCs/>
          <w:lang w:val="sr-Latn-ME"/>
        </w:rPr>
        <w:t>.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1 g L-triptofana/kg tjelesne mase, izlučivanje ksanturinske kiseline je uglavnom manje od 30 mg na svaka 24 časa. Veće koncentracije izlučene ksanturinske kiseline ukazuju na nedostatak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. Piridoksin, piridoksal i piridoksamin se resorbuju veoma brzo, fosforilišu se i oksidišu u piridoksal-5-fosfat i piridoksal. Glavni produkt izlučivanja ovog vitamina je 4-piridoksalna kiselina.</w:t>
      </w:r>
    </w:p>
    <w:p w14:paraId="1ADD1AB9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FC0778E" w14:textId="4AB98EE6" w:rsidR="002D0557" w:rsidRPr="00A01D9C" w:rsidRDefault="002D055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koji se oslobađa iz hrane u toku procesa var</w:t>
      </w:r>
      <w:r w:rsidR="00A14D96" w:rsidRPr="00A01D9C">
        <w:rPr>
          <w:rFonts w:ascii="Times New Roman" w:eastAsia="Times New Roman" w:hAnsi="Times New Roman" w:cs="Times New Roman"/>
          <w:bCs/>
          <w:lang w:val="sr-Latn-ME"/>
        </w:rPr>
        <w:t>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nja vezuje se za unutrašnji faktor (engl. </w:t>
      </w:r>
      <w:r w:rsidRPr="00A01D9C">
        <w:rPr>
          <w:rFonts w:ascii="Times New Roman" w:eastAsia="Times New Roman" w:hAnsi="Times New Roman" w:cs="Times New Roman"/>
          <w:bCs/>
          <w:i/>
          <w:iCs/>
          <w:lang w:val="sr-Latn-ME"/>
        </w:rPr>
        <w:t>intrinsic factor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, IF) glukoprotein koji formiraju parijetalne ćelije u želucu.  Kompleks: 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–IF otporan je na proteolitičke enzime i prolazi u distalni ileum, gdje se vezuje za specifične receptore, obezbjeđujući na taj način resorpciju vitamina.</w:t>
      </w:r>
    </w:p>
    <w:p w14:paraId="5341FF4B" w14:textId="77777777" w:rsidR="002D0557" w:rsidRPr="00A01D9C" w:rsidRDefault="002D055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006CCBD" w14:textId="236EED31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prolazi kroz mukozu crijeva u kapilarnu cirkulaciju, gdje se vezuje za transkobalamin – transportni protein. Ovaj kompleks se brzo raspoređuje u jetri, u koštanoj srži i u ćelijama koje se brzo dijele. Resorpcija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je poremećena kod pacijenata koji imaju nedostatak unutrašnjeg faktora (IF), kod pacijenata koji boluju od poremećaja resorpcije ili kod anatomskih promjena u intestinalnom traktu, npr. nakon gasteroktomije ili u slučajevima pojave autoimunih antitijela. U fiziološkim uslovima, samo 1</w:t>
      </w:r>
      <w:r w:rsidR="00A14D96" w:rsidRPr="00A01D9C">
        <w:rPr>
          <w:rFonts w:ascii="Times New Roman" w:eastAsia="Times New Roman" w:hAnsi="Times New Roman" w:cs="Times New Roman"/>
          <w:bCs/>
          <w:lang w:val="sr-Latn-ME"/>
        </w:rPr>
        <w:t>.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5-3</w:t>
      </w:r>
      <w:r w:rsidR="00A14D96" w:rsidRPr="00A01D9C">
        <w:rPr>
          <w:rFonts w:ascii="Times New Roman" w:eastAsia="Times New Roman" w:hAnsi="Times New Roman" w:cs="Times New Roman"/>
          <w:bCs/>
          <w:lang w:val="sr-Latn-ME"/>
        </w:rPr>
        <w:t>.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5 µg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se resorbuje iz hrane.</w:t>
      </w:r>
    </w:p>
    <w:p w14:paraId="383E34E1" w14:textId="507E2332" w:rsidR="00FF2B4B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izlučuje se putem žuči i izložen je enterohepatičnoj cirkulaciji. 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se transformiše u placenti.</w:t>
      </w:r>
    </w:p>
    <w:p w14:paraId="3F3C6CE6" w14:textId="77777777" w:rsidR="00537E52" w:rsidRPr="00A01D9C" w:rsidRDefault="00537E5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6FAAF2" w14:textId="14B985E6" w:rsidR="00161D99" w:rsidRPr="00A01D9C" w:rsidRDefault="0049058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Procjenjeno je da i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ntramuskularn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a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 injekcij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a</w:t>
      </w:r>
      <w:r w:rsidR="008A1362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200 mg 10% </w:t>
      </w:r>
      <w:r w:rsidR="008A1362" w:rsidRPr="00A01D9C">
        <w:rPr>
          <w:rFonts w:ascii="Times New Roman" w:eastAsia="Times New Roman" w:hAnsi="Times New Roman" w:cs="Times New Roman"/>
          <w:bCs/>
          <w:lang w:val="sr-Latn-ME"/>
        </w:rPr>
        <w:t xml:space="preserve">lidokaina </w:t>
      </w:r>
      <w:r w:rsidR="00875B74" w:rsidRPr="00A01D9C">
        <w:rPr>
          <w:rFonts w:ascii="Times New Roman" w:eastAsia="Times New Roman" w:hAnsi="Times New Roman" w:cs="Times New Roman"/>
          <w:bCs/>
          <w:lang w:val="sr-Latn-ME"/>
        </w:rPr>
        <w:t>rezultira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 koncentracijama u serumu od 1</w:t>
      </w:r>
      <w:r w:rsidR="00875B74" w:rsidRPr="00A01D9C">
        <w:rPr>
          <w:rFonts w:ascii="Times New Roman" w:eastAsia="Times New Roman" w:hAnsi="Times New Roman" w:cs="Times New Roman"/>
          <w:bCs/>
          <w:lang w:val="sr-Latn-ME"/>
        </w:rPr>
        <w:t>.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3-1</w:t>
      </w:r>
      <w:r w:rsidR="00875B74" w:rsidRPr="00A01D9C">
        <w:rPr>
          <w:rFonts w:ascii="Times New Roman" w:eastAsia="Times New Roman" w:hAnsi="Times New Roman" w:cs="Times New Roman"/>
          <w:bCs/>
          <w:lang w:val="sr-Latn-ME"/>
        </w:rPr>
        <w:t>.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9 μg/ml. Lidokain se brzo metaboli</w:t>
      </w:r>
      <w:r w:rsidR="00DB551B" w:rsidRPr="00A01D9C">
        <w:rPr>
          <w:rFonts w:ascii="Times New Roman" w:eastAsia="Times New Roman" w:hAnsi="Times New Roman" w:cs="Times New Roman"/>
          <w:bCs/>
          <w:lang w:val="sr-Latn-ME"/>
        </w:rPr>
        <w:t>še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 u jetri, a metaboliti i neprom</w:t>
      </w:r>
      <w:r w:rsidR="00DB551B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enjeni l</w:t>
      </w:r>
      <w:r w:rsidR="00DB551B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ek se izlučuju putem bubrega. Iako se neprom</w:t>
      </w:r>
      <w:r w:rsidR="00AC2493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enjeni lidokain izlučuje putem urina, to je </w:t>
      </w:r>
      <w:r w:rsidR="00AC2493" w:rsidRPr="00A01D9C">
        <w:rPr>
          <w:rFonts w:ascii="Times New Roman" w:eastAsia="Times New Roman" w:hAnsi="Times New Roman" w:cs="Times New Roman"/>
          <w:bCs/>
          <w:lang w:val="sr-Latn-ME"/>
        </w:rPr>
        <w:t>sporedni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 put izlučivanja i čini manje od 11%. Lidokain ima početn</w:t>
      </w:r>
      <w:r w:rsidR="00AC2493" w:rsidRPr="00A01D9C">
        <w:rPr>
          <w:rFonts w:ascii="Times New Roman" w:eastAsia="Times New Roman" w:hAnsi="Times New Roman" w:cs="Times New Roman"/>
          <w:bCs/>
          <w:lang w:val="sr-Latn-ME"/>
        </w:rPr>
        <w:t>o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 xml:space="preserve"> poluvr</w:t>
      </w:r>
      <w:r w:rsidR="00AC2493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eme od 7-30 minuta i terminalno poluvr</w:t>
      </w:r>
      <w:r w:rsidR="00AC2493" w:rsidRPr="00A01D9C">
        <w:rPr>
          <w:rFonts w:ascii="Times New Roman" w:eastAsia="Times New Roman" w:hAnsi="Times New Roman" w:cs="Times New Roman"/>
          <w:bCs/>
          <w:lang w:val="sr-Latn-ME"/>
        </w:rPr>
        <w:t>ij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eme od 1</w:t>
      </w:r>
      <w:r w:rsidR="00AC2493" w:rsidRPr="00A01D9C">
        <w:rPr>
          <w:rFonts w:ascii="Times New Roman" w:eastAsia="Times New Roman" w:hAnsi="Times New Roman" w:cs="Times New Roman"/>
          <w:bCs/>
          <w:lang w:val="sr-Latn-ME"/>
        </w:rPr>
        <w:t>.</w:t>
      </w:r>
      <w:r w:rsidR="00FD5C9F" w:rsidRPr="00A01D9C">
        <w:rPr>
          <w:rFonts w:ascii="Times New Roman" w:eastAsia="Times New Roman" w:hAnsi="Times New Roman" w:cs="Times New Roman"/>
          <w:bCs/>
          <w:lang w:val="sr-Latn-ME"/>
        </w:rPr>
        <w:t>5-2 sata.</w:t>
      </w:r>
    </w:p>
    <w:p w14:paraId="3FC2E978" w14:textId="77777777" w:rsidR="00781AA4" w:rsidRPr="00A01D9C" w:rsidRDefault="00781AA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090BA6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Pretklinički podaci o bezbjednosti </w:t>
      </w:r>
    </w:p>
    <w:p w14:paraId="0310DA91" w14:textId="77777777" w:rsidR="00930311" w:rsidRPr="00A01D9C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4195F52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Kod životinja, veoma visoke doze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izazivaju bradikardije. Osim toga, javljaju se i simptomi blokade vegetativnih ganglija i završetaka motornih nerava. </w:t>
      </w:r>
    </w:p>
    <w:p w14:paraId="1C6AA5E2" w14:textId="4004C187" w:rsidR="00254A88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Oralna primjena 150 – 200 mg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(piridoksin hidrohlorid)/kg/tjelesne mase/dan tokom perioda od 100 – 107 dana izazivala je ataksiju, mišićnu slabost, poremećaj ravnoteže i degenerativne promjene aksona i </w:t>
      </w:r>
      <w:proofErr w:type="spellStart"/>
      <w:r w:rsidRPr="00A01D9C">
        <w:rPr>
          <w:rFonts w:ascii="Times New Roman" w:eastAsia="Times New Roman" w:hAnsi="Times New Roman" w:cs="Times New Roman"/>
          <w:bCs/>
          <w:lang w:val="sr-Latn-ME"/>
        </w:rPr>
        <w:t>mijelinskih</w:t>
      </w:r>
      <w:proofErr w:type="spellEnd"/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omotača kod pasa.</w:t>
      </w:r>
    </w:p>
    <w:p w14:paraId="11813E79" w14:textId="77777777" w:rsidR="00A01D9C" w:rsidRPr="00A01D9C" w:rsidRDefault="00A01D9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26A8174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Nakon visokih doza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kod životinja su se takođe javljale konvulzije i poremećaji koordinacije.</w:t>
      </w:r>
    </w:p>
    <w:p w14:paraId="0AF51B62" w14:textId="785F6F43" w:rsidR="00254A88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U uslovima kliničke primjene ne treba očekivati nikakva mutagena dejstva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i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</w:p>
    <w:p w14:paraId="003C4306" w14:textId="77777777" w:rsidR="00A01D9C" w:rsidRPr="00A01D9C" w:rsidRDefault="00A01D9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82822B7" w14:textId="34052B3D" w:rsidR="00254A88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Dugoročne studije tumorogenog potencijala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i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na životinjama nijesu sprovedene. </w:t>
      </w:r>
    </w:p>
    <w:p w14:paraId="45588120" w14:textId="77777777" w:rsidR="00A01D9C" w:rsidRPr="00A01D9C" w:rsidRDefault="00A01D9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6C8B573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se aktivno transportuje u fetus. Koncentracije kod fetusa i novorođenčeta su više od koncentracija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kod majke.</w:t>
      </w:r>
    </w:p>
    <w:p w14:paraId="4CE5D711" w14:textId="3ADA81CF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Visoke doze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u eksperimentima na životinjama ni</w:t>
      </w:r>
      <w:r w:rsidR="001C792E" w:rsidRPr="00A01D9C">
        <w:rPr>
          <w:rFonts w:ascii="Times New Roman" w:eastAsia="Times New Roman" w:hAnsi="Times New Roman" w:cs="Times New Roman"/>
          <w:bCs/>
          <w:lang w:val="sr-Latn-ME"/>
        </w:rPr>
        <w:t>je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su dovoljno ispitane. </w:t>
      </w:r>
    </w:p>
    <w:p w14:paraId="28787C4C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prolazi kroz placentu, a fetalne koncentracije su više od maternalnih koncentracija.</w:t>
      </w:r>
    </w:p>
    <w:p w14:paraId="31453046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 xml:space="preserve">6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nije dovoljno ispitan u studijama na životinjama.</w:t>
      </w:r>
    </w:p>
    <w:p w14:paraId="4659BDE7" w14:textId="77777777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Jedna embriološka studija sprovedena na pacovima nije ukazala na teratogeni potencijal.</w:t>
      </w:r>
    </w:p>
    <w:p w14:paraId="07893EB8" w14:textId="578B2AC3" w:rsidR="00254A88" w:rsidRPr="00A01D9C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Primjena veoma visokih doza vitamina 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6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 kod mužjaka pacova dovela je do oštećenja spermatogeneze.</w:t>
      </w:r>
    </w:p>
    <w:p w14:paraId="6E5E7B66" w14:textId="4CF707EF" w:rsidR="00254A88" w:rsidRDefault="00254A8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U raspoloživoj literaturi nema nalaza koji bi ukazivali na mutagena, kancerogena i reproduktivno toksična svojstva vitamina </w:t>
      </w:r>
      <w:proofErr w:type="spellStart"/>
      <w:r w:rsidRPr="00A01D9C">
        <w:rPr>
          <w:rFonts w:ascii="Times New Roman" w:eastAsia="Times New Roman" w:hAnsi="Times New Roman" w:cs="Times New Roman"/>
          <w:bCs/>
          <w:lang w:val="sr-Latn-ME"/>
        </w:rPr>
        <w:t>B</w:t>
      </w:r>
      <w:r w:rsidRPr="00A01D9C">
        <w:rPr>
          <w:rFonts w:ascii="Times New Roman" w:eastAsia="Times New Roman" w:hAnsi="Times New Roman" w:cs="Times New Roman"/>
          <w:bCs/>
          <w:vertAlign w:val="subscript"/>
          <w:lang w:val="sr-Latn-ME"/>
        </w:rPr>
        <w:t>12</w:t>
      </w:r>
      <w:proofErr w:type="spellEnd"/>
      <w:r w:rsidRPr="00A01D9C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BF83EF4" w14:textId="77777777" w:rsidR="00A01D9C" w:rsidRPr="00A01D9C" w:rsidRDefault="00A01D9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C49BE7A" w14:textId="116AF420" w:rsidR="008A0090" w:rsidRPr="00A01D9C" w:rsidRDefault="00426C0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Kada se lidokain prim</w:t>
      </w:r>
      <w:r w:rsidR="00EE3E31" w:rsidRPr="00A01D9C">
        <w:rPr>
          <w:rFonts w:ascii="Times New Roman" w:eastAsia="Times New Roman" w:hAnsi="Times New Roman" w:cs="Times New Roman"/>
          <w:bCs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enjuje pacovima, formirani metabolit 2,6-ksilidin može imati mutageni efekat. Rezultati su dobijeni iz </w:t>
      </w:r>
      <w:r w:rsidRPr="00A01D9C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testova gd</w:t>
      </w:r>
      <w:r w:rsidR="00EE3E31" w:rsidRPr="00A01D9C">
        <w:rPr>
          <w:rFonts w:ascii="Times New Roman" w:eastAsia="Times New Roman" w:hAnsi="Times New Roman" w:cs="Times New Roman"/>
          <w:bCs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e je ovaj metabolit korišćen u veoma velikim, skoro toksičnim, koncentracijama. Stoga</w:t>
      </w:r>
      <w:r w:rsidR="00E92C53" w:rsidRPr="00A01D9C">
        <w:rPr>
          <w:rFonts w:ascii="Times New Roman" w:eastAsia="Times New Roman" w:hAnsi="Times New Roman" w:cs="Times New Roman"/>
          <w:bCs/>
          <w:lang w:val="sr-Latn-ME"/>
        </w:rPr>
        <w:t>,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nema osnova da se v</w:t>
      </w:r>
      <w:r w:rsidR="00E92C53" w:rsidRPr="00A01D9C">
        <w:rPr>
          <w:rFonts w:ascii="Times New Roman" w:eastAsia="Times New Roman" w:hAnsi="Times New Roman" w:cs="Times New Roman"/>
          <w:bCs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eruje da bi sam proizvod lidokain bio mutagen. U </w:t>
      </w:r>
      <w:r w:rsidR="00A44B27" w:rsidRPr="00A01D9C">
        <w:rPr>
          <w:rFonts w:ascii="Times New Roman" w:eastAsia="Times New Roman" w:hAnsi="Times New Roman" w:cs="Times New Roman"/>
          <w:bCs/>
          <w:lang w:val="sr-Latn-ME"/>
        </w:rPr>
        <w:t xml:space="preserve">kontrolisanim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studijama karcinogenosti, gd</w:t>
      </w:r>
      <w:r w:rsidR="00427100" w:rsidRPr="00A01D9C">
        <w:rPr>
          <w:rFonts w:ascii="Times New Roman" w:eastAsia="Times New Roman" w:hAnsi="Times New Roman" w:cs="Times New Roman"/>
          <w:bCs/>
          <w:lang w:val="sr-Latn-ME"/>
        </w:rPr>
        <w:t>j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e je 2</w:t>
      </w:r>
      <w:r w:rsidR="00427100" w:rsidRPr="00A01D9C">
        <w:rPr>
          <w:rFonts w:ascii="Times New Roman" w:eastAsia="Times New Roman" w:hAnsi="Times New Roman" w:cs="Times New Roman"/>
          <w:bCs/>
          <w:lang w:val="sr-Latn-ME"/>
        </w:rPr>
        <w:t>,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6-</w:t>
      </w:r>
      <w:r w:rsidR="00427100" w:rsidRPr="00A01D9C">
        <w:rPr>
          <w:rFonts w:ascii="Times New Roman" w:eastAsia="Times New Roman" w:hAnsi="Times New Roman" w:cs="Times New Roman"/>
          <w:bCs/>
          <w:lang w:val="sr-Latn-ME"/>
        </w:rPr>
        <w:t>ks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ilidin </w:t>
      </w:r>
      <w:r w:rsidR="00427100" w:rsidRPr="00A01D9C">
        <w:rPr>
          <w:rFonts w:ascii="Times New Roman" w:eastAsia="Times New Roman" w:hAnsi="Times New Roman" w:cs="Times New Roman"/>
          <w:bCs/>
          <w:lang w:val="sr-Latn-ME"/>
        </w:rPr>
        <w:t>primjenivan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pacovima tokom trudnoće i nakon rođenja tokom više od 2 godine, u kontrolnoj grupi su pronađeni i benigni i maligni tumori, posebno u nosnoj šupljini. Značaj ovih nalaza za ljude ne može se potpuno isključiti. Stoga visoke doze </w:t>
      </w:r>
      <w:r w:rsidR="00427100" w:rsidRPr="00A01D9C">
        <w:rPr>
          <w:rFonts w:ascii="Times New Roman" w:eastAsia="Times New Roman" w:hAnsi="Times New Roman" w:cs="Times New Roman"/>
          <w:bCs/>
          <w:lang w:val="sr-Latn-ME"/>
        </w:rPr>
        <w:t xml:space="preserve">lijeka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Neiratax ne treba koristiti tokom dužih perioda.</w:t>
      </w:r>
    </w:p>
    <w:p w14:paraId="1C4C853C" w14:textId="76F66F98" w:rsidR="00FD5C9F" w:rsidRPr="00A01D9C" w:rsidRDefault="00FD5C9F" w:rsidP="003D27A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F26585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6.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02D5F9A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9914E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(ekscipijenasa)</w:t>
      </w:r>
    </w:p>
    <w:p w14:paraId="35082891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3BD0E3" w14:textId="77777777" w:rsidR="00BE0393" w:rsidRPr="00A01D9C" w:rsidRDefault="00BE0393" w:rsidP="00BE039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 w:rsidRPr="00A01D9C">
        <w:rPr>
          <w:rFonts w:ascii="Times New Roman" w:eastAsia="SimSun" w:hAnsi="Times New Roman" w:cs="Times New Roman"/>
          <w:lang w:val="sr-Latn-ME"/>
        </w:rPr>
        <w:t xml:space="preserve">Benzil alkohol </w:t>
      </w:r>
    </w:p>
    <w:p w14:paraId="7BC98408" w14:textId="2E16A13D" w:rsidR="00BE0393" w:rsidRPr="00A01D9C" w:rsidRDefault="00BE0393" w:rsidP="00BE039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 w:rsidRPr="00A01D9C">
        <w:rPr>
          <w:rFonts w:ascii="Times New Roman" w:eastAsia="SimSun" w:hAnsi="Times New Roman" w:cs="Times New Roman"/>
          <w:lang w:val="sr-Latn-ME"/>
        </w:rPr>
        <w:t>Natrijum trifosfat pe</w:t>
      </w:r>
      <w:r w:rsidR="00663851" w:rsidRPr="00A01D9C">
        <w:rPr>
          <w:rFonts w:ascii="Times New Roman" w:eastAsia="SimSun" w:hAnsi="Times New Roman" w:cs="Times New Roman"/>
          <w:lang w:val="sr-Latn-ME"/>
        </w:rPr>
        <w:t>nta</w:t>
      </w:r>
      <w:r w:rsidR="001B018C" w:rsidRPr="00A01D9C">
        <w:rPr>
          <w:rFonts w:ascii="Times New Roman" w:eastAsia="SimSun" w:hAnsi="Times New Roman" w:cs="Times New Roman"/>
          <w:lang w:val="sr-Latn-ME"/>
        </w:rPr>
        <w:t>bazni</w:t>
      </w:r>
    </w:p>
    <w:p w14:paraId="7CDB1293" w14:textId="5E3B5CAC" w:rsidR="00BE0393" w:rsidRPr="00A01D9C" w:rsidRDefault="00BE0393" w:rsidP="00BE039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 w:rsidRPr="00A01D9C">
        <w:rPr>
          <w:rFonts w:ascii="Times New Roman" w:eastAsia="SimSun" w:hAnsi="Times New Roman" w:cs="Times New Roman"/>
          <w:lang w:val="sr-Latn-ME"/>
        </w:rPr>
        <w:t>Natrijum hidroksid (za podešavanje pH vr</w:t>
      </w:r>
      <w:r w:rsidR="00F514CB" w:rsidRPr="00A01D9C">
        <w:rPr>
          <w:rFonts w:ascii="Times New Roman" w:eastAsia="SimSun" w:hAnsi="Times New Roman" w:cs="Times New Roman"/>
          <w:lang w:val="sr-Latn-ME"/>
        </w:rPr>
        <w:t>ij</w:t>
      </w:r>
      <w:r w:rsidRPr="00A01D9C">
        <w:rPr>
          <w:rFonts w:ascii="Times New Roman" w:eastAsia="SimSun" w:hAnsi="Times New Roman" w:cs="Times New Roman"/>
          <w:lang w:val="sr-Latn-ME"/>
        </w:rPr>
        <w:t xml:space="preserve">ednosti) </w:t>
      </w:r>
    </w:p>
    <w:p w14:paraId="7B64925A" w14:textId="1CB80BC8" w:rsidR="00BE0393" w:rsidRPr="00A01D9C" w:rsidRDefault="00BE0393" w:rsidP="00BE039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 w:rsidRPr="00A01D9C">
        <w:rPr>
          <w:rFonts w:ascii="Times New Roman" w:eastAsia="SimSun" w:hAnsi="Times New Roman" w:cs="Times New Roman"/>
          <w:lang w:val="sr-Latn-ME"/>
        </w:rPr>
        <w:t xml:space="preserve">Kalijum heksacijanoferat (III) </w:t>
      </w:r>
    </w:p>
    <w:p w14:paraId="3BA10F38" w14:textId="5C4F77C3" w:rsidR="00861A2B" w:rsidRPr="00A01D9C" w:rsidRDefault="00BE0393" w:rsidP="00BE039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 w:rsidRPr="00A01D9C">
        <w:rPr>
          <w:rFonts w:ascii="Times New Roman" w:eastAsia="SimSun" w:hAnsi="Times New Roman" w:cs="Times New Roman"/>
          <w:lang w:val="sr-Latn-ME"/>
        </w:rPr>
        <w:t>Voda za injekcije</w:t>
      </w:r>
    </w:p>
    <w:p w14:paraId="08F31509" w14:textId="77777777" w:rsidR="00161D99" w:rsidRPr="00A01D9C" w:rsidRDefault="00161D99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75FF0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61D8687B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7B03DA8" w14:textId="62FD2912" w:rsidR="000F0456" w:rsidRPr="00A01D9C" w:rsidRDefault="004117B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 xml:space="preserve">Tiamin je </w:t>
      </w:r>
      <w:r w:rsidR="006463F6" w:rsidRPr="00A01D9C">
        <w:rPr>
          <w:rFonts w:ascii="Times New Roman" w:eastAsia="Times New Roman" w:hAnsi="Times New Roman" w:cs="Times New Roman"/>
          <w:lang w:val="sr-Latn-ME"/>
        </w:rPr>
        <w:t>inkompatibilan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sa oksi</w:t>
      </w:r>
      <w:r w:rsidR="00D43172" w:rsidRPr="00A01D9C">
        <w:rPr>
          <w:rFonts w:ascii="Times New Roman" w:eastAsia="Times New Roman" w:hAnsi="Times New Roman" w:cs="Times New Roman"/>
          <w:lang w:val="sr-Latn-ME"/>
        </w:rPr>
        <w:t>dacionim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i reduk</w:t>
      </w:r>
      <w:r w:rsidR="000646D0" w:rsidRPr="00A01D9C">
        <w:rPr>
          <w:rFonts w:ascii="Times New Roman" w:eastAsia="Times New Roman" w:hAnsi="Times New Roman" w:cs="Times New Roman"/>
          <w:lang w:val="sr-Latn-ME"/>
        </w:rPr>
        <w:t>cionim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s</w:t>
      </w:r>
      <w:r w:rsidR="000646D0" w:rsidRPr="00A01D9C">
        <w:rPr>
          <w:rFonts w:ascii="Times New Roman" w:eastAsia="Times New Roman" w:hAnsi="Times New Roman" w:cs="Times New Roman"/>
          <w:lang w:val="sr-Latn-ME"/>
        </w:rPr>
        <w:t>upstancama</w:t>
      </w:r>
      <w:r w:rsidRPr="00A01D9C">
        <w:rPr>
          <w:rFonts w:ascii="Times New Roman" w:eastAsia="Times New Roman" w:hAnsi="Times New Roman" w:cs="Times New Roman"/>
          <w:lang w:val="sr-Latn-ME"/>
        </w:rPr>
        <w:t>, hloridom žive, jod</w:t>
      </w:r>
      <w:r w:rsidR="000646D0" w:rsidRPr="00A01D9C">
        <w:rPr>
          <w:rFonts w:ascii="Times New Roman" w:eastAsia="Times New Roman" w:hAnsi="Times New Roman" w:cs="Times New Roman"/>
          <w:lang w:val="sr-Latn-ME"/>
        </w:rPr>
        <w:t>idima</w:t>
      </w:r>
      <w:r w:rsidRPr="00A01D9C">
        <w:rPr>
          <w:rFonts w:ascii="Times New Roman" w:eastAsia="Times New Roman" w:hAnsi="Times New Roman" w:cs="Times New Roman"/>
          <w:lang w:val="sr-Latn-ME"/>
        </w:rPr>
        <w:t>, karbonatima, acetat</w:t>
      </w:r>
      <w:r w:rsidR="000646D0" w:rsidRPr="00A01D9C">
        <w:rPr>
          <w:rFonts w:ascii="Times New Roman" w:eastAsia="Times New Roman" w:hAnsi="Times New Roman" w:cs="Times New Roman"/>
          <w:lang w:val="sr-Latn-ME"/>
        </w:rPr>
        <w:t>ima</w:t>
      </w:r>
      <w:r w:rsidRPr="00A01D9C">
        <w:rPr>
          <w:rFonts w:ascii="Times New Roman" w:eastAsia="Times New Roman" w:hAnsi="Times New Roman" w:cs="Times New Roman"/>
          <w:lang w:val="sr-Latn-ME"/>
        </w:rPr>
        <w:t>, gvožđ</w:t>
      </w:r>
      <w:r w:rsidR="000646D0" w:rsidRPr="00A01D9C">
        <w:rPr>
          <w:rFonts w:ascii="Times New Roman" w:eastAsia="Times New Roman" w:hAnsi="Times New Roman" w:cs="Times New Roman"/>
          <w:lang w:val="sr-Latn-ME"/>
        </w:rPr>
        <w:t>e sulfatom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, taninskom kiselinom, </w:t>
      </w:r>
      <w:r w:rsidR="004E4E39" w:rsidRPr="00A01D9C">
        <w:rPr>
          <w:rFonts w:ascii="Times New Roman" w:eastAsia="Times New Roman" w:hAnsi="Times New Roman" w:cs="Times New Roman"/>
          <w:lang w:val="sr-Latn-ME"/>
        </w:rPr>
        <w:t>fer</w:t>
      </w:r>
      <w:r w:rsidRPr="00A01D9C">
        <w:rPr>
          <w:rFonts w:ascii="Times New Roman" w:eastAsia="Times New Roman" w:hAnsi="Times New Roman" w:cs="Times New Roman"/>
          <w:lang w:val="sr-Latn-ME"/>
        </w:rPr>
        <w:t>amonijum</w:t>
      </w:r>
      <w:r w:rsidR="000543EC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>citratom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 kao i sa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="004E4E39" w:rsidRPr="00A01D9C">
        <w:rPr>
          <w:rFonts w:ascii="Times New Roman" w:eastAsia="Times New Roman" w:hAnsi="Times New Roman" w:cs="Times New Roman"/>
          <w:lang w:val="sr-Latn-ME"/>
        </w:rPr>
        <w:t xml:space="preserve">natrijum </w:t>
      </w:r>
      <w:r w:rsidRPr="00A01D9C">
        <w:rPr>
          <w:rFonts w:ascii="Times New Roman" w:eastAsia="Times New Roman" w:hAnsi="Times New Roman" w:cs="Times New Roman"/>
          <w:lang w:val="sr-Latn-ME"/>
        </w:rPr>
        <w:t>fenobarbita</w:t>
      </w:r>
      <w:r w:rsidR="004E4E39" w:rsidRPr="00A01D9C">
        <w:rPr>
          <w:rFonts w:ascii="Times New Roman" w:eastAsia="Times New Roman" w:hAnsi="Times New Roman" w:cs="Times New Roman"/>
          <w:lang w:val="sr-Latn-ME"/>
        </w:rPr>
        <w:t>lom</w:t>
      </w:r>
      <w:r w:rsidRPr="00A01D9C">
        <w:rPr>
          <w:rFonts w:ascii="Times New Roman" w:eastAsia="Times New Roman" w:hAnsi="Times New Roman" w:cs="Times New Roman"/>
          <w:lang w:val="sr-Latn-ME"/>
        </w:rPr>
        <w:t>, riboflavinom, benzilpenicilinom, glukozom i metabisulfitom. Bakar ubrzava ra</w:t>
      </w:r>
      <w:r w:rsidR="000F0456" w:rsidRPr="00A01D9C">
        <w:rPr>
          <w:rFonts w:ascii="Times New Roman" w:eastAsia="Times New Roman" w:hAnsi="Times New Roman" w:cs="Times New Roman"/>
          <w:lang w:val="sr-Latn-ME"/>
        </w:rPr>
        <w:t>zgradnju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tiamina; tiamin gubi svoj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u efikasnost ako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pH vr</w:t>
      </w:r>
      <w:r w:rsidR="000F0456" w:rsidRPr="00A01D9C">
        <w:rPr>
          <w:rFonts w:ascii="Times New Roman" w:eastAsia="Times New Roman" w:hAnsi="Times New Roman" w:cs="Times New Roman"/>
          <w:lang w:val="sr-Latn-ME"/>
        </w:rPr>
        <w:t>ij</w:t>
      </w:r>
      <w:r w:rsidRPr="00A01D9C">
        <w:rPr>
          <w:rFonts w:ascii="Times New Roman" w:eastAsia="Times New Roman" w:hAnsi="Times New Roman" w:cs="Times New Roman"/>
          <w:lang w:val="sr-Latn-ME"/>
        </w:rPr>
        <w:t>ednost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 xml:space="preserve"> raste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(&gt; pH 3). </w:t>
      </w:r>
    </w:p>
    <w:p w14:paraId="375E9ED6" w14:textId="77777777" w:rsidR="001C792E" w:rsidRPr="00A01D9C" w:rsidRDefault="001C792E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9A99E94" w14:textId="258852C4" w:rsidR="00254A88" w:rsidRPr="00A01D9C" w:rsidRDefault="004117B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Vitamin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 xml:space="preserve">12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je </w:t>
      </w:r>
      <w:r w:rsidR="000F0456" w:rsidRPr="00A01D9C">
        <w:rPr>
          <w:rFonts w:ascii="Times New Roman" w:eastAsia="Times New Roman" w:hAnsi="Times New Roman" w:cs="Times New Roman"/>
          <w:lang w:val="sr-Latn-ME"/>
        </w:rPr>
        <w:t>inkompatibilan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sa oksi</w:t>
      </w:r>
      <w:r w:rsidR="005B61E7" w:rsidRPr="00A01D9C">
        <w:rPr>
          <w:rFonts w:ascii="Times New Roman" w:eastAsia="Times New Roman" w:hAnsi="Times New Roman" w:cs="Times New Roman"/>
          <w:lang w:val="sr-Latn-ME"/>
        </w:rPr>
        <w:t>dacionim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i reduk</w:t>
      </w:r>
      <w:r w:rsidR="005B61E7" w:rsidRPr="00A01D9C">
        <w:rPr>
          <w:rFonts w:ascii="Times New Roman" w:eastAsia="Times New Roman" w:hAnsi="Times New Roman" w:cs="Times New Roman"/>
          <w:lang w:val="sr-Latn-ME"/>
        </w:rPr>
        <w:t>cionim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s</w:t>
      </w:r>
      <w:r w:rsidR="005B61E7" w:rsidRPr="00A01D9C">
        <w:rPr>
          <w:rFonts w:ascii="Times New Roman" w:eastAsia="Times New Roman" w:hAnsi="Times New Roman" w:cs="Times New Roman"/>
          <w:lang w:val="sr-Latn-ME"/>
        </w:rPr>
        <w:t>upstancama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i solima teških metala. U rastvorima koji sadrže tiamin, vitamin B</w:t>
      </w:r>
      <w:r w:rsidRPr="00A01D9C">
        <w:rPr>
          <w:rFonts w:ascii="Times New Roman" w:eastAsia="Times New Roman" w:hAnsi="Times New Roman" w:cs="Times New Roman"/>
          <w:vertAlign w:val="subscript"/>
          <w:lang w:val="sr-Latn-ME"/>
        </w:rPr>
        <w:t>12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, kao i drugi </w:t>
      </w:r>
      <w:r w:rsidR="00B260F3" w:rsidRPr="00A01D9C">
        <w:rPr>
          <w:rFonts w:ascii="Times New Roman" w:eastAsia="Times New Roman" w:hAnsi="Times New Roman" w:cs="Times New Roman"/>
          <w:lang w:val="sr-Latn-ME"/>
        </w:rPr>
        <w:t>vitamini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B kompleksa, se </w:t>
      </w:r>
      <w:r w:rsidR="00380EE5" w:rsidRPr="00A01D9C">
        <w:rPr>
          <w:rFonts w:ascii="Times New Roman" w:eastAsia="Times New Roman" w:hAnsi="Times New Roman" w:cs="Times New Roman"/>
          <w:lang w:val="sr-Latn-ME"/>
        </w:rPr>
        <w:t>brzo razgrađuj</w:t>
      </w:r>
      <w:r w:rsidR="00254A88" w:rsidRPr="00A01D9C">
        <w:rPr>
          <w:rFonts w:ascii="Times New Roman" w:eastAsia="Times New Roman" w:hAnsi="Times New Roman" w:cs="Times New Roman"/>
          <w:lang w:val="sr-Latn-ME"/>
        </w:rPr>
        <w:t>e</w:t>
      </w:r>
      <w:r w:rsidR="00380EE5" w:rsidRPr="00A01D9C">
        <w:rPr>
          <w:rFonts w:ascii="Times New Roman" w:eastAsia="Times New Roman" w:hAnsi="Times New Roman" w:cs="Times New Roman"/>
          <w:lang w:val="sr-Latn-ME"/>
        </w:rPr>
        <w:t xml:space="preserve"> usljed de</w:t>
      </w:r>
      <w:r w:rsidR="00C61379" w:rsidRPr="00A01D9C">
        <w:rPr>
          <w:rFonts w:ascii="Times New Roman" w:eastAsia="Times New Roman" w:hAnsi="Times New Roman" w:cs="Times New Roman"/>
          <w:lang w:val="sr-Latn-ME"/>
        </w:rPr>
        <w:t>j</w:t>
      </w:r>
      <w:r w:rsidR="00380EE5" w:rsidRPr="00A01D9C">
        <w:rPr>
          <w:rFonts w:ascii="Times New Roman" w:eastAsia="Times New Roman" w:hAnsi="Times New Roman" w:cs="Times New Roman"/>
          <w:lang w:val="sr-Latn-ME"/>
        </w:rPr>
        <w:t xml:space="preserve">stva razgradnih </w:t>
      </w:r>
      <w:r w:rsidRPr="00A01D9C">
        <w:rPr>
          <w:rFonts w:ascii="Times New Roman" w:eastAsia="Times New Roman" w:hAnsi="Times New Roman" w:cs="Times New Roman"/>
          <w:lang w:val="sr-Latn-ME"/>
        </w:rPr>
        <w:t>pro</w:t>
      </w:r>
      <w:r w:rsidR="00380EE5" w:rsidRPr="00A01D9C">
        <w:rPr>
          <w:rFonts w:ascii="Times New Roman" w:eastAsia="Times New Roman" w:hAnsi="Times New Roman" w:cs="Times New Roman"/>
          <w:lang w:val="sr-Latn-ME"/>
        </w:rPr>
        <w:t>dukata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tiamina (</w:t>
      </w:r>
      <w:r w:rsidR="00CE4158" w:rsidRPr="00A01D9C">
        <w:rPr>
          <w:rFonts w:ascii="Times New Roman" w:eastAsia="Times New Roman" w:hAnsi="Times New Roman" w:cs="Times New Roman"/>
          <w:lang w:val="sr-Latn-ME"/>
        </w:rPr>
        <w:t xml:space="preserve">zaštita protiv ovog dejstva mogu biti </w:t>
      </w:r>
      <w:r w:rsidR="00A148CE" w:rsidRPr="00A01D9C">
        <w:rPr>
          <w:rFonts w:ascii="Times New Roman" w:eastAsia="Times New Roman" w:hAnsi="Times New Roman" w:cs="Times New Roman"/>
          <w:lang w:val="sr-Latn-ME"/>
        </w:rPr>
        <w:t>niske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="0065247E" w:rsidRPr="00A01D9C">
        <w:rPr>
          <w:rFonts w:ascii="Times New Roman" w:eastAsia="Times New Roman" w:hAnsi="Times New Roman" w:cs="Times New Roman"/>
          <w:lang w:val="sr-Latn-ME"/>
        </w:rPr>
        <w:t xml:space="preserve">koncentracije </w:t>
      </w:r>
      <w:r w:rsidR="005E4278" w:rsidRPr="00A01D9C">
        <w:rPr>
          <w:rFonts w:ascii="Times New Roman" w:eastAsia="Times New Roman" w:hAnsi="Times New Roman" w:cs="Times New Roman"/>
          <w:lang w:val="sr-Latn-ME"/>
        </w:rPr>
        <w:t>jona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gvožđa). </w:t>
      </w:r>
    </w:p>
    <w:p w14:paraId="1B9724C4" w14:textId="77777777" w:rsidR="00A7472F" w:rsidRPr="00A01D9C" w:rsidRDefault="00A7472F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6DAA78" w14:textId="40576051" w:rsidR="00161D99" w:rsidRPr="00A01D9C" w:rsidRDefault="00254A88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R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 xml:space="preserve">iboflavin 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se </w:t>
      </w:r>
      <w:r w:rsidR="004939A9" w:rsidRPr="00A01D9C">
        <w:rPr>
          <w:rFonts w:ascii="Times New Roman" w:eastAsia="Times New Roman" w:hAnsi="Times New Roman" w:cs="Times New Roman"/>
          <w:lang w:val="sr-Latn-ME"/>
        </w:rPr>
        <w:t>pod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 xml:space="preserve"> dejstvo</w:t>
      </w:r>
      <w:r w:rsidRPr="00A01D9C">
        <w:rPr>
          <w:rFonts w:ascii="Times New Roman" w:eastAsia="Times New Roman" w:hAnsi="Times New Roman" w:cs="Times New Roman"/>
          <w:lang w:val="sr-Latn-ME"/>
        </w:rPr>
        <w:t>m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 xml:space="preserve"> sv</w:t>
      </w:r>
      <w:r w:rsidR="004939A9" w:rsidRPr="00A01D9C">
        <w:rPr>
          <w:rFonts w:ascii="Times New Roman" w:eastAsia="Times New Roman" w:hAnsi="Times New Roman" w:cs="Times New Roman"/>
          <w:lang w:val="sr-Latn-ME"/>
        </w:rPr>
        <w:t>j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>etlosti</w:t>
      </w:r>
      <w:r w:rsidRPr="00A01D9C">
        <w:rPr>
          <w:rFonts w:ascii="Times New Roman" w:eastAsia="Times New Roman" w:hAnsi="Times New Roman" w:cs="Times New Roman"/>
          <w:lang w:val="sr-Latn-ME"/>
        </w:rPr>
        <w:t xml:space="preserve"> razgrađuje;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lang w:val="sr-Latn-ME"/>
        </w:rPr>
        <w:t>n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>ikotinamid ubrzava fotolizu, dok antioksidansi imaju inhibi</w:t>
      </w:r>
      <w:r w:rsidRPr="00A01D9C">
        <w:rPr>
          <w:rFonts w:ascii="Times New Roman" w:eastAsia="Times New Roman" w:hAnsi="Times New Roman" w:cs="Times New Roman"/>
          <w:lang w:val="sr-Latn-ME"/>
        </w:rPr>
        <w:t>torni</w:t>
      </w:r>
      <w:r w:rsidR="004117B2" w:rsidRPr="00A01D9C">
        <w:rPr>
          <w:rFonts w:ascii="Times New Roman" w:eastAsia="Times New Roman" w:hAnsi="Times New Roman" w:cs="Times New Roman"/>
          <w:lang w:val="sr-Latn-ME"/>
        </w:rPr>
        <w:t xml:space="preserve"> efekat.</w:t>
      </w:r>
    </w:p>
    <w:p w14:paraId="0209851C" w14:textId="77777777" w:rsidR="004117B2" w:rsidRPr="00A01D9C" w:rsidRDefault="004117B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B32DF17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49A56526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3C284C9" w14:textId="14E09765" w:rsidR="00115B12" w:rsidRPr="00A01D9C" w:rsidRDefault="00115B12" w:rsidP="00115B1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Rok upotrebe: 2 godine</w:t>
      </w:r>
      <w:r w:rsidR="000E2252" w:rsidRPr="00A01D9C">
        <w:rPr>
          <w:rFonts w:ascii="Times New Roman" w:eastAsia="Times New Roman" w:hAnsi="Times New Roman" w:cs="Times New Roman"/>
          <w:lang w:val="sr-Latn-ME"/>
        </w:rPr>
        <w:t>.</w:t>
      </w:r>
    </w:p>
    <w:p w14:paraId="586CBB68" w14:textId="61EF5F57" w:rsidR="00115B12" w:rsidRPr="00A01D9C" w:rsidRDefault="00115B12" w:rsidP="00115B1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Rok upotrebe nakon prvog otvaranja: iskoristiti odmah nakon otvaranja</w:t>
      </w:r>
      <w:r w:rsidR="000E2252" w:rsidRPr="00A01D9C">
        <w:rPr>
          <w:rFonts w:ascii="Times New Roman" w:eastAsia="Times New Roman" w:hAnsi="Times New Roman" w:cs="Times New Roman"/>
          <w:lang w:val="sr-Latn-ME"/>
        </w:rPr>
        <w:t>.</w:t>
      </w:r>
    </w:p>
    <w:p w14:paraId="607ED7E3" w14:textId="77777777" w:rsidR="00161D99" w:rsidRPr="00A01D9C" w:rsidRDefault="00161D99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0EFDEDC" w14:textId="4537AA57" w:rsidR="00930311" w:rsidRPr="00A01D9C" w:rsidRDefault="00930311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038E9D22" w14:textId="77777777" w:rsidR="00E31B8B" w:rsidRPr="00A01D9C" w:rsidRDefault="00E31B8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F1A4510" w14:textId="6D63263E" w:rsidR="00534AA1" w:rsidRPr="00A01D9C" w:rsidRDefault="00534AA1" w:rsidP="00534AA1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Čuvati </w:t>
      </w:r>
      <w:r w:rsidR="00AA7F3E" w:rsidRPr="00A01D9C">
        <w:rPr>
          <w:rFonts w:ascii="Times New Roman" w:eastAsia="Times New Roman" w:hAnsi="Times New Roman" w:cs="Times New Roman"/>
          <w:bCs/>
          <w:lang w:val="sr-Latn-ME"/>
        </w:rPr>
        <w:t xml:space="preserve">na temperaturi od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2°C </w:t>
      </w:r>
      <w:r w:rsidR="009B4773" w:rsidRPr="00A01D9C">
        <w:rPr>
          <w:rFonts w:ascii="Times New Roman" w:eastAsia="Times New Roman" w:hAnsi="Times New Roman" w:cs="Times New Roman"/>
          <w:bCs/>
          <w:lang w:val="sr-Latn-ME"/>
        </w:rPr>
        <w:t>do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8°C</w:t>
      </w:r>
      <w:r w:rsidR="00AA7F3E" w:rsidRPr="00A01D9C">
        <w:rPr>
          <w:rFonts w:ascii="Times New Roman" w:eastAsia="Times New Roman" w:hAnsi="Times New Roman" w:cs="Times New Roman"/>
          <w:bCs/>
          <w:lang w:val="sr-Latn-ME"/>
        </w:rPr>
        <w:t xml:space="preserve"> (u frižideru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)</w:t>
      </w:r>
      <w:r w:rsidR="009B4773" w:rsidRPr="00A01D9C">
        <w:rPr>
          <w:rFonts w:ascii="Times New Roman" w:eastAsia="Times New Roman" w:hAnsi="Times New Roman" w:cs="Times New Roman"/>
          <w:bCs/>
          <w:lang w:val="sr-Latn-ME"/>
        </w:rPr>
        <w:t>, u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9B4773" w:rsidRPr="00A01D9C">
        <w:rPr>
          <w:rFonts w:ascii="Times New Roman" w:eastAsia="Times New Roman" w:hAnsi="Times New Roman" w:cs="Times New Roman"/>
          <w:bCs/>
          <w:lang w:val="sr-Latn-ME"/>
        </w:rPr>
        <w:t>originalnom pakovanju radi zaštite od svjetlosti.</w:t>
      </w:r>
    </w:p>
    <w:p w14:paraId="2DD87538" w14:textId="33A51822" w:rsidR="00534AA1" w:rsidRPr="00A01D9C" w:rsidRDefault="00534AA1" w:rsidP="00534AA1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Ne zamrzavati.</w:t>
      </w:r>
    </w:p>
    <w:p w14:paraId="5D8DAE34" w14:textId="60F3664B" w:rsidR="00115B12" w:rsidRPr="00A01D9C" w:rsidRDefault="00902BDC" w:rsidP="00930311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Jednom kada je ampula otvorena, sadržaj treba odmah upotrijebiti.</w:t>
      </w:r>
    </w:p>
    <w:p w14:paraId="47C4B8D4" w14:textId="77777777" w:rsidR="00902BDC" w:rsidRPr="00A01D9C" w:rsidRDefault="00902BDC" w:rsidP="00930311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04C1829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6247CB90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1279C7C" w14:textId="19A36AE7" w:rsidR="00304770" w:rsidRPr="00A01D9C" w:rsidRDefault="00A271EC" w:rsidP="0030477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A01D9C">
        <w:rPr>
          <w:rFonts w:ascii="Times New Roman" w:eastAsia="Times New Roman" w:hAnsi="Times New Roman" w:cs="Times New Roman"/>
          <w:bCs/>
          <w:lang w:val="sr-Latn-RS"/>
        </w:rPr>
        <w:t>Unutrašnje pakovanje je a</w:t>
      </w:r>
      <w:r w:rsidR="00304770" w:rsidRPr="00A01D9C">
        <w:rPr>
          <w:rFonts w:ascii="Times New Roman" w:eastAsia="Times New Roman" w:hAnsi="Times New Roman" w:cs="Times New Roman"/>
          <w:bCs/>
          <w:lang w:val="sr-Latn-RS"/>
        </w:rPr>
        <w:t>mpul</w:t>
      </w:r>
      <w:r w:rsidRPr="00A01D9C">
        <w:rPr>
          <w:rFonts w:ascii="Times New Roman" w:eastAsia="Times New Roman" w:hAnsi="Times New Roman" w:cs="Times New Roman"/>
          <w:bCs/>
          <w:lang w:val="sr-Latn-RS"/>
        </w:rPr>
        <w:t>a</w:t>
      </w:r>
      <w:r w:rsidR="00ED7A10" w:rsidRPr="00A01D9C">
        <w:rPr>
          <w:rFonts w:ascii="Times New Roman" w:eastAsia="Times New Roman" w:hAnsi="Times New Roman" w:cs="Times New Roman"/>
          <w:bCs/>
          <w:lang w:val="sr-Latn-RS"/>
        </w:rPr>
        <w:t xml:space="preserve"> od </w:t>
      </w:r>
      <w:r w:rsidR="00455621" w:rsidRPr="00A01D9C">
        <w:rPr>
          <w:rFonts w:ascii="Times New Roman" w:eastAsia="Times New Roman" w:hAnsi="Times New Roman" w:cs="Times New Roman"/>
          <w:bCs/>
          <w:lang w:val="sr-Latn-RS"/>
        </w:rPr>
        <w:t>ć</w:t>
      </w:r>
      <w:r w:rsidR="00ED7A10" w:rsidRPr="00A01D9C">
        <w:rPr>
          <w:rFonts w:ascii="Times New Roman" w:eastAsia="Times New Roman" w:hAnsi="Times New Roman" w:cs="Times New Roman"/>
          <w:bCs/>
          <w:lang w:val="sr-Latn-RS"/>
        </w:rPr>
        <w:t>ilibarnog stakla</w:t>
      </w:r>
      <w:r w:rsidR="001644DF" w:rsidRPr="00A01D9C">
        <w:rPr>
          <w:rFonts w:ascii="Times New Roman" w:eastAsia="Times New Roman" w:hAnsi="Times New Roman" w:cs="Times New Roman"/>
          <w:bCs/>
          <w:lang w:val="sr-Latn-RS"/>
        </w:rPr>
        <w:t xml:space="preserve">, </w:t>
      </w:r>
      <w:r w:rsidR="00304770" w:rsidRPr="00A01D9C">
        <w:rPr>
          <w:rFonts w:ascii="Times New Roman" w:eastAsia="Times New Roman" w:hAnsi="Times New Roman" w:cs="Times New Roman"/>
          <w:bCs/>
          <w:lang w:val="sr-Latn-RS"/>
        </w:rPr>
        <w:t xml:space="preserve">tipa I zapremine 2 ml. </w:t>
      </w:r>
    </w:p>
    <w:p w14:paraId="7EED0404" w14:textId="77777777" w:rsidR="002A0ABD" w:rsidRPr="00A01D9C" w:rsidRDefault="002A0ABD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14:paraId="1C5EBD53" w14:textId="2D48E8A8" w:rsidR="00534AA1" w:rsidRPr="00A01D9C" w:rsidRDefault="004B6B8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Spoljašnje pakovanje je složiva kartonska kutija u kojoj se nalazi 5 ampula (5x2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>ml) u plastičnom (PVC) ulošku i Uputstvo za lijek.</w:t>
      </w:r>
    </w:p>
    <w:p w14:paraId="65096FD9" w14:textId="77777777" w:rsidR="004B6B8C" w:rsidRPr="00A01D9C" w:rsidRDefault="004B6B8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92E2A2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010D42F0" w14:textId="77777777" w:rsidR="00930311" w:rsidRPr="00A01D9C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B4786F1" w14:textId="1448CE83" w:rsidR="00CB48A6" w:rsidRPr="00A01D9C" w:rsidRDefault="0056526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A01D9C">
        <w:rPr>
          <w:rFonts w:ascii="Times New Roman" w:eastAsia="Times New Roman" w:hAnsi="Times New Roman" w:cs="Times New Roman"/>
          <w:lang w:val="sr-Latn-ME"/>
        </w:rPr>
        <w:t>Svu neiskorišćenu količinu lijeka ili otpadnog materijala nakon njegove upotrebe treba ukloniti u skladu sa važećim propisima.</w:t>
      </w:r>
    </w:p>
    <w:p w14:paraId="48273CF9" w14:textId="77777777" w:rsidR="00C61379" w:rsidRPr="00A01D9C" w:rsidRDefault="00C61379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012AF78" w14:textId="77777777" w:rsidR="00565263" w:rsidRPr="00A01D9C" w:rsidRDefault="0056526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7DF42DA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1B145DB2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11FB2661" w14:textId="5E3773ED" w:rsidR="00205799" w:rsidRPr="00A01D9C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Rhei Life doo Beograd – </w:t>
      </w:r>
      <w:r w:rsidR="0065247E" w:rsidRPr="00A01D9C">
        <w:rPr>
          <w:rFonts w:ascii="Times New Roman" w:eastAsia="Times New Roman" w:hAnsi="Times New Roman" w:cs="Times New Roman"/>
          <w:bCs/>
          <w:lang w:val="sr-Latn-ME"/>
        </w:rPr>
        <w:t>dio stranog društva Podgorica</w:t>
      </w:r>
    </w:p>
    <w:p w14:paraId="6AFC0BC3" w14:textId="61260FAB" w:rsidR="00205799" w:rsidRPr="00A01D9C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Vladike Visariona Bori</w:t>
      </w:r>
      <w:r w:rsidR="00254A88" w:rsidRPr="00A01D9C">
        <w:rPr>
          <w:rFonts w:ascii="Times New Roman" w:eastAsia="Times New Roman" w:hAnsi="Times New Roman" w:cs="Times New Roman"/>
          <w:bCs/>
          <w:lang w:val="sr-Latn-ME"/>
        </w:rPr>
        <w:t>lovića</w:t>
      </w:r>
      <w:r w:rsidRPr="00A01D9C">
        <w:rPr>
          <w:rFonts w:ascii="Times New Roman" w:eastAsia="Times New Roman" w:hAnsi="Times New Roman" w:cs="Times New Roman"/>
          <w:bCs/>
          <w:lang w:val="sr-Latn-ME"/>
        </w:rPr>
        <w:t xml:space="preserve"> 10</w:t>
      </w:r>
    </w:p>
    <w:p w14:paraId="333644EB" w14:textId="4EA961E7" w:rsidR="00930311" w:rsidRPr="00A01D9C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81 000 Podgorica, Crna Gora</w:t>
      </w:r>
    </w:p>
    <w:p w14:paraId="531DA878" w14:textId="77777777" w:rsidR="00C61379" w:rsidRPr="00A01D9C" w:rsidRDefault="00C6137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FEBED7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EC2549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8.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645F1990" w14:textId="7777777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B6F1590" w14:textId="155E8DDE" w:rsidR="00945270" w:rsidRDefault="00A01D9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Cs/>
          <w:lang w:val="sr-Latn-ME"/>
        </w:rPr>
        <w:t>2030/24/3456 - 5627</w:t>
      </w:r>
    </w:p>
    <w:p w14:paraId="76892B20" w14:textId="1B21A789" w:rsidR="00A01D9C" w:rsidRDefault="00A01D9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5250437" w14:textId="77777777" w:rsidR="00A01D9C" w:rsidRPr="00A01D9C" w:rsidRDefault="00A01D9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04876B" w14:textId="2FD80FA7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9.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 ZA STAVLJANJE LIJEKA U PROMET</w:t>
      </w:r>
    </w:p>
    <w:p w14:paraId="4D9B6CEC" w14:textId="454B412F" w:rsidR="00C61379" w:rsidRDefault="00C61379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310928B" w14:textId="022AFD73" w:rsidR="00A01D9C" w:rsidRDefault="00A01D9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25.06.2024. godine</w:t>
      </w:r>
    </w:p>
    <w:p w14:paraId="4649D422" w14:textId="77777777" w:rsidR="00A01D9C" w:rsidRPr="00A01D9C" w:rsidRDefault="00A01D9C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236B35" w14:textId="77777777" w:rsidR="00945270" w:rsidRPr="00A01D9C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D9A5F" w14:textId="63F39929" w:rsidR="00930311" w:rsidRPr="00A01D9C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A01D9C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1347B60E" w14:textId="1DCA8033" w:rsidR="005A04D0" w:rsidRPr="00A01D9C" w:rsidRDefault="005A04D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800F0E4" w14:textId="4E3C7529" w:rsidR="00651BFF" w:rsidRPr="00A01D9C" w:rsidRDefault="00A01D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Jun,</w:t>
      </w:r>
      <w:proofErr w:type="gramEnd"/>
      <w:r>
        <w:rPr>
          <w:rFonts w:ascii="Times New Roman" w:hAnsi="Times New Roman" w:cs="Times New Roman"/>
        </w:rPr>
        <w:t xml:space="preserve"> 2024. godine</w:t>
      </w:r>
      <w:bookmarkStart w:id="0" w:name="_GoBack"/>
      <w:bookmarkEnd w:id="0"/>
    </w:p>
    <w:sectPr w:rsidR="00651BFF" w:rsidRPr="00A01D9C" w:rsidSect="00537E52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FCBFE" w14:textId="77777777" w:rsidR="00E01017" w:rsidRDefault="00E01017" w:rsidP="00E31B8B">
      <w:pPr>
        <w:spacing w:after="0" w:line="240" w:lineRule="auto"/>
      </w:pPr>
      <w:r>
        <w:separator/>
      </w:r>
    </w:p>
  </w:endnote>
  <w:endnote w:type="continuationSeparator" w:id="0">
    <w:p w14:paraId="1370FE07" w14:textId="77777777" w:rsidR="00E01017" w:rsidRDefault="00E01017" w:rsidP="00E31B8B">
      <w:pPr>
        <w:spacing w:after="0" w:line="240" w:lineRule="auto"/>
      </w:pPr>
      <w:r>
        <w:continuationSeparator/>
      </w:r>
    </w:p>
  </w:endnote>
  <w:endnote w:type="continuationNotice" w:id="1">
    <w:p w14:paraId="2A11C7C4" w14:textId="77777777" w:rsidR="00E01017" w:rsidRDefault="00E01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ˇ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B00418" w14:textId="4F215BFE" w:rsidR="00E31B8B" w:rsidRDefault="00E31B8B" w:rsidP="00A01D9C">
            <w:pPr>
              <w:pStyle w:val="Footer"/>
              <w:jc w:val="center"/>
            </w:pP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01D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01D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C75A8" w14:textId="77777777" w:rsidR="00E01017" w:rsidRDefault="00E01017" w:rsidP="00E31B8B">
      <w:pPr>
        <w:spacing w:after="0" w:line="240" w:lineRule="auto"/>
      </w:pPr>
      <w:r>
        <w:separator/>
      </w:r>
    </w:p>
  </w:footnote>
  <w:footnote w:type="continuationSeparator" w:id="0">
    <w:p w14:paraId="667E8F20" w14:textId="77777777" w:rsidR="00E01017" w:rsidRDefault="00E01017" w:rsidP="00E31B8B">
      <w:pPr>
        <w:spacing w:after="0" w:line="240" w:lineRule="auto"/>
      </w:pPr>
      <w:r>
        <w:continuationSeparator/>
      </w:r>
    </w:p>
  </w:footnote>
  <w:footnote w:type="continuationNotice" w:id="1">
    <w:p w14:paraId="2D498D1D" w14:textId="77777777" w:rsidR="00E01017" w:rsidRDefault="00E010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41EAC"/>
    <w:multiLevelType w:val="hybridMultilevel"/>
    <w:tmpl w:val="EE084814"/>
    <w:lvl w:ilvl="0" w:tplc="09FC8B8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01195B"/>
    <w:rsid w:val="00012662"/>
    <w:rsid w:val="00012C68"/>
    <w:rsid w:val="000135DA"/>
    <w:rsid w:val="00013C4A"/>
    <w:rsid w:val="0001628F"/>
    <w:rsid w:val="00021FFE"/>
    <w:rsid w:val="000248FF"/>
    <w:rsid w:val="00024CCB"/>
    <w:rsid w:val="000275F3"/>
    <w:rsid w:val="00041B19"/>
    <w:rsid w:val="00044584"/>
    <w:rsid w:val="00047AF7"/>
    <w:rsid w:val="000543EC"/>
    <w:rsid w:val="00055E04"/>
    <w:rsid w:val="00057838"/>
    <w:rsid w:val="00061088"/>
    <w:rsid w:val="00063EDD"/>
    <w:rsid w:val="000646D0"/>
    <w:rsid w:val="00065FCF"/>
    <w:rsid w:val="000755F2"/>
    <w:rsid w:val="00076F27"/>
    <w:rsid w:val="00080434"/>
    <w:rsid w:val="0008683D"/>
    <w:rsid w:val="0009768A"/>
    <w:rsid w:val="00097A22"/>
    <w:rsid w:val="00097B36"/>
    <w:rsid w:val="000A7D1D"/>
    <w:rsid w:val="000B3F66"/>
    <w:rsid w:val="000B6DA8"/>
    <w:rsid w:val="000B7565"/>
    <w:rsid w:val="000C10ED"/>
    <w:rsid w:val="000C6ABE"/>
    <w:rsid w:val="000C74F2"/>
    <w:rsid w:val="000D21FE"/>
    <w:rsid w:val="000D488D"/>
    <w:rsid w:val="000D4BDF"/>
    <w:rsid w:val="000D5272"/>
    <w:rsid w:val="000E063B"/>
    <w:rsid w:val="000E2252"/>
    <w:rsid w:val="000E51E1"/>
    <w:rsid w:val="000F0456"/>
    <w:rsid w:val="000F1162"/>
    <w:rsid w:val="00111BAE"/>
    <w:rsid w:val="001130CD"/>
    <w:rsid w:val="00115B12"/>
    <w:rsid w:val="00124AF1"/>
    <w:rsid w:val="00135405"/>
    <w:rsid w:val="00136CAA"/>
    <w:rsid w:val="00142113"/>
    <w:rsid w:val="00143A84"/>
    <w:rsid w:val="00143FDE"/>
    <w:rsid w:val="00152569"/>
    <w:rsid w:val="00160A7E"/>
    <w:rsid w:val="00161D99"/>
    <w:rsid w:val="001644DF"/>
    <w:rsid w:val="00166D1B"/>
    <w:rsid w:val="001755CE"/>
    <w:rsid w:val="00175681"/>
    <w:rsid w:val="0017773A"/>
    <w:rsid w:val="00183547"/>
    <w:rsid w:val="0019316A"/>
    <w:rsid w:val="00194FD6"/>
    <w:rsid w:val="001A2694"/>
    <w:rsid w:val="001A623A"/>
    <w:rsid w:val="001A737A"/>
    <w:rsid w:val="001B018C"/>
    <w:rsid w:val="001B28B0"/>
    <w:rsid w:val="001B3001"/>
    <w:rsid w:val="001B3FFF"/>
    <w:rsid w:val="001C792E"/>
    <w:rsid w:val="001D0A1B"/>
    <w:rsid w:val="001D62D0"/>
    <w:rsid w:val="001D7339"/>
    <w:rsid w:val="001E2AD9"/>
    <w:rsid w:val="001E74C9"/>
    <w:rsid w:val="001F399D"/>
    <w:rsid w:val="001F64F5"/>
    <w:rsid w:val="001F7E30"/>
    <w:rsid w:val="002012B7"/>
    <w:rsid w:val="0020256F"/>
    <w:rsid w:val="00205799"/>
    <w:rsid w:val="00216901"/>
    <w:rsid w:val="00216BDC"/>
    <w:rsid w:val="002253DF"/>
    <w:rsid w:val="002278B3"/>
    <w:rsid w:val="00236E27"/>
    <w:rsid w:val="002429D2"/>
    <w:rsid w:val="00243544"/>
    <w:rsid w:val="002439A3"/>
    <w:rsid w:val="00244099"/>
    <w:rsid w:val="0025083C"/>
    <w:rsid w:val="00254A88"/>
    <w:rsid w:val="00260420"/>
    <w:rsid w:val="00261F64"/>
    <w:rsid w:val="002647E5"/>
    <w:rsid w:val="0027285B"/>
    <w:rsid w:val="00284631"/>
    <w:rsid w:val="0028630C"/>
    <w:rsid w:val="00291F06"/>
    <w:rsid w:val="002A0ABD"/>
    <w:rsid w:val="002A3092"/>
    <w:rsid w:val="002A46ED"/>
    <w:rsid w:val="002A71C8"/>
    <w:rsid w:val="002B2114"/>
    <w:rsid w:val="002B760E"/>
    <w:rsid w:val="002C2C18"/>
    <w:rsid w:val="002C54B7"/>
    <w:rsid w:val="002C77BD"/>
    <w:rsid w:val="002D0557"/>
    <w:rsid w:val="002D174E"/>
    <w:rsid w:val="002E0941"/>
    <w:rsid w:val="002E1F2B"/>
    <w:rsid w:val="002E3EAA"/>
    <w:rsid w:val="002E5711"/>
    <w:rsid w:val="00304770"/>
    <w:rsid w:val="00306C6E"/>
    <w:rsid w:val="00315D97"/>
    <w:rsid w:val="003209C9"/>
    <w:rsid w:val="0032741D"/>
    <w:rsid w:val="00335090"/>
    <w:rsid w:val="00342440"/>
    <w:rsid w:val="003457B8"/>
    <w:rsid w:val="00346913"/>
    <w:rsid w:val="00347E97"/>
    <w:rsid w:val="00347F08"/>
    <w:rsid w:val="00350C1A"/>
    <w:rsid w:val="00354675"/>
    <w:rsid w:val="00357327"/>
    <w:rsid w:val="0036158D"/>
    <w:rsid w:val="00363750"/>
    <w:rsid w:val="00365C9D"/>
    <w:rsid w:val="00377E76"/>
    <w:rsid w:val="00380EE5"/>
    <w:rsid w:val="003851A1"/>
    <w:rsid w:val="0038603C"/>
    <w:rsid w:val="003948C4"/>
    <w:rsid w:val="003B0492"/>
    <w:rsid w:val="003C5510"/>
    <w:rsid w:val="003C6D83"/>
    <w:rsid w:val="003D0539"/>
    <w:rsid w:val="003D27A6"/>
    <w:rsid w:val="003E682F"/>
    <w:rsid w:val="003F23A9"/>
    <w:rsid w:val="003F582F"/>
    <w:rsid w:val="003F6672"/>
    <w:rsid w:val="00406D04"/>
    <w:rsid w:val="004114E2"/>
    <w:rsid w:val="004117B2"/>
    <w:rsid w:val="00426C01"/>
    <w:rsid w:val="00427100"/>
    <w:rsid w:val="004271F7"/>
    <w:rsid w:val="00430352"/>
    <w:rsid w:val="0043422D"/>
    <w:rsid w:val="00435155"/>
    <w:rsid w:val="00441AAE"/>
    <w:rsid w:val="00455621"/>
    <w:rsid w:val="00470F41"/>
    <w:rsid w:val="0047342A"/>
    <w:rsid w:val="00490583"/>
    <w:rsid w:val="00491C84"/>
    <w:rsid w:val="004939A9"/>
    <w:rsid w:val="004B6B8C"/>
    <w:rsid w:val="004C3B2E"/>
    <w:rsid w:val="004C7897"/>
    <w:rsid w:val="004D3898"/>
    <w:rsid w:val="004E4E39"/>
    <w:rsid w:val="004F2375"/>
    <w:rsid w:val="004F249B"/>
    <w:rsid w:val="00513B06"/>
    <w:rsid w:val="005154C0"/>
    <w:rsid w:val="00515902"/>
    <w:rsid w:val="0052115E"/>
    <w:rsid w:val="00524E7B"/>
    <w:rsid w:val="00530A6B"/>
    <w:rsid w:val="005315CC"/>
    <w:rsid w:val="00534AA1"/>
    <w:rsid w:val="005372C8"/>
    <w:rsid w:val="00537E52"/>
    <w:rsid w:val="005426DD"/>
    <w:rsid w:val="00543394"/>
    <w:rsid w:val="00543C12"/>
    <w:rsid w:val="005540D2"/>
    <w:rsid w:val="00563055"/>
    <w:rsid w:val="005639AC"/>
    <w:rsid w:val="00565263"/>
    <w:rsid w:val="0056609C"/>
    <w:rsid w:val="00570135"/>
    <w:rsid w:val="00570955"/>
    <w:rsid w:val="005771C0"/>
    <w:rsid w:val="0059389C"/>
    <w:rsid w:val="005942A1"/>
    <w:rsid w:val="005A04D0"/>
    <w:rsid w:val="005A443C"/>
    <w:rsid w:val="005B61E7"/>
    <w:rsid w:val="005B75EF"/>
    <w:rsid w:val="005B7C62"/>
    <w:rsid w:val="005C11A6"/>
    <w:rsid w:val="005C4751"/>
    <w:rsid w:val="005D0EE9"/>
    <w:rsid w:val="005D47ED"/>
    <w:rsid w:val="005D480E"/>
    <w:rsid w:val="005D7A98"/>
    <w:rsid w:val="005E4278"/>
    <w:rsid w:val="005E7EC5"/>
    <w:rsid w:val="005F05AA"/>
    <w:rsid w:val="005F2304"/>
    <w:rsid w:val="005F4FEA"/>
    <w:rsid w:val="005F5919"/>
    <w:rsid w:val="006031C2"/>
    <w:rsid w:val="00603952"/>
    <w:rsid w:val="00617172"/>
    <w:rsid w:val="00624D86"/>
    <w:rsid w:val="0063034D"/>
    <w:rsid w:val="006330D1"/>
    <w:rsid w:val="00634342"/>
    <w:rsid w:val="006353F7"/>
    <w:rsid w:val="006425BC"/>
    <w:rsid w:val="006463F6"/>
    <w:rsid w:val="00651749"/>
    <w:rsid w:val="00651BFF"/>
    <w:rsid w:val="0065247E"/>
    <w:rsid w:val="006568C2"/>
    <w:rsid w:val="00660ED7"/>
    <w:rsid w:val="00663851"/>
    <w:rsid w:val="00666318"/>
    <w:rsid w:val="00673B9B"/>
    <w:rsid w:val="00677118"/>
    <w:rsid w:val="00677D89"/>
    <w:rsid w:val="00681EEF"/>
    <w:rsid w:val="0068784D"/>
    <w:rsid w:val="00691FB6"/>
    <w:rsid w:val="00697F9F"/>
    <w:rsid w:val="006A29FD"/>
    <w:rsid w:val="006B0FF5"/>
    <w:rsid w:val="006B66FA"/>
    <w:rsid w:val="006C54EA"/>
    <w:rsid w:val="006C5E3A"/>
    <w:rsid w:val="006D1149"/>
    <w:rsid w:val="006D35ED"/>
    <w:rsid w:val="006D47BD"/>
    <w:rsid w:val="006D660A"/>
    <w:rsid w:val="006E16C6"/>
    <w:rsid w:val="006E42C4"/>
    <w:rsid w:val="006F04FD"/>
    <w:rsid w:val="006F1DB2"/>
    <w:rsid w:val="00701136"/>
    <w:rsid w:val="007074C5"/>
    <w:rsid w:val="00713DD1"/>
    <w:rsid w:val="007218C4"/>
    <w:rsid w:val="00722D76"/>
    <w:rsid w:val="00730D86"/>
    <w:rsid w:val="00734279"/>
    <w:rsid w:val="007562E5"/>
    <w:rsid w:val="00756B45"/>
    <w:rsid w:val="007575A5"/>
    <w:rsid w:val="0076048E"/>
    <w:rsid w:val="0076252E"/>
    <w:rsid w:val="00770CB4"/>
    <w:rsid w:val="00770D7A"/>
    <w:rsid w:val="00771788"/>
    <w:rsid w:val="007725F9"/>
    <w:rsid w:val="0077384C"/>
    <w:rsid w:val="00773F2D"/>
    <w:rsid w:val="00775259"/>
    <w:rsid w:val="00781AA4"/>
    <w:rsid w:val="007A1CC9"/>
    <w:rsid w:val="007C0185"/>
    <w:rsid w:val="007C5B42"/>
    <w:rsid w:val="007C6788"/>
    <w:rsid w:val="007D3669"/>
    <w:rsid w:val="007E0EDF"/>
    <w:rsid w:val="007E23D1"/>
    <w:rsid w:val="007F2683"/>
    <w:rsid w:val="007F3F17"/>
    <w:rsid w:val="007F6C10"/>
    <w:rsid w:val="007F7DD9"/>
    <w:rsid w:val="00815E5A"/>
    <w:rsid w:val="008171B2"/>
    <w:rsid w:val="00823DDB"/>
    <w:rsid w:val="008268FB"/>
    <w:rsid w:val="00830C03"/>
    <w:rsid w:val="00830C5B"/>
    <w:rsid w:val="0083176B"/>
    <w:rsid w:val="0083399D"/>
    <w:rsid w:val="00834B39"/>
    <w:rsid w:val="0084131E"/>
    <w:rsid w:val="00842FBA"/>
    <w:rsid w:val="00844D81"/>
    <w:rsid w:val="00850655"/>
    <w:rsid w:val="00861A2B"/>
    <w:rsid w:val="008629ED"/>
    <w:rsid w:val="00867365"/>
    <w:rsid w:val="00875B74"/>
    <w:rsid w:val="0087756F"/>
    <w:rsid w:val="00882ED1"/>
    <w:rsid w:val="00893F9C"/>
    <w:rsid w:val="008964EA"/>
    <w:rsid w:val="00897096"/>
    <w:rsid w:val="008A0090"/>
    <w:rsid w:val="008A0F28"/>
    <w:rsid w:val="008A1362"/>
    <w:rsid w:val="008A6ADA"/>
    <w:rsid w:val="008A6C8C"/>
    <w:rsid w:val="008A70A0"/>
    <w:rsid w:val="008B0221"/>
    <w:rsid w:val="008B0392"/>
    <w:rsid w:val="008B0A71"/>
    <w:rsid w:val="008B234B"/>
    <w:rsid w:val="008B535C"/>
    <w:rsid w:val="008D5CDA"/>
    <w:rsid w:val="008E0307"/>
    <w:rsid w:val="008E79A8"/>
    <w:rsid w:val="008F0431"/>
    <w:rsid w:val="0090081F"/>
    <w:rsid w:val="00902BDC"/>
    <w:rsid w:val="00906B3E"/>
    <w:rsid w:val="00906FC6"/>
    <w:rsid w:val="009115DD"/>
    <w:rsid w:val="00911D13"/>
    <w:rsid w:val="00930311"/>
    <w:rsid w:val="00945270"/>
    <w:rsid w:val="009500F0"/>
    <w:rsid w:val="0095086B"/>
    <w:rsid w:val="009511C6"/>
    <w:rsid w:val="00966ABB"/>
    <w:rsid w:val="00970223"/>
    <w:rsid w:val="0097566C"/>
    <w:rsid w:val="009772B8"/>
    <w:rsid w:val="0098603F"/>
    <w:rsid w:val="00990D1D"/>
    <w:rsid w:val="00993A0E"/>
    <w:rsid w:val="009A5BBC"/>
    <w:rsid w:val="009A7C03"/>
    <w:rsid w:val="009B4773"/>
    <w:rsid w:val="009C0198"/>
    <w:rsid w:val="009D19E7"/>
    <w:rsid w:val="009D5044"/>
    <w:rsid w:val="009E2BB4"/>
    <w:rsid w:val="009E4435"/>
    <w:rsid w:val="009E4F30"/>
    <w:rsid w:val="009E6B8F"/>
    <w:rsid w:val="009E7E76"/>
    <w:rsid w:val="00A01D9C"/>
    <w:rsid w:val="00A10505"/>
    <w:rsid w:val="00A148CE"/>
    <w:rsid w:val="00A14D96"/>
    <w:rsid w:val="00A22866"/>
    <w:rsid w:val="00A2307E"/>
    <w:rsid w:val="00A255FB"/>
    <w:rsid w:val="00A271EC"/>
    <w:rsid w:val="00A3071F"/>
    <w:rsid w:val="00A33F29"/>
    <w:rsid w:val="00A44B27"/>
    <w:rsid w:val="00A45E19"/>
    <w:rsid w:val="00A46826"/>
    <w:rsid w:val="00A46C45"/>
    <w:rsid w:val="00A4707E"/>
    <w:rsid w:val="00A50A44"/>
    <w:rsid w:val="00A66413"/>
    <w:rsid w:val="00A71F7C"/>
    <w:rsid w:val="00A7472F"/>
    <w:rsid w:val="00A77BE7"/>
    <w:rsid w:val="00A815B3"/>
    <w:rsid w:val="00A94274"/>
    <w:rsid w:val="00AA57A8"/>
    <w:rsid w:val="00AA7AAD"/>
    <w:rsid w:val="00AA7F3E"/>
    <w:rsid w:val="00AB3515"/>
    <w:rsid w:val="00AC2493"/>
    <w:rsid w:val="00AD2BCA"/>
    <w:rsid w:val="00AD60C4"/>
    <w:rsid w:val="00AD7698"/>
    <w:rsid w:val="00AE6D7A"/>
    <w:rsid w:val="00AE77A2"/>
    <w:rsid w:val="00AF0644"/>
    <w:rsid w:val="00AF0978"/>
    <w:rsid w:val="00AF3124"/>
    <w:rsid w:val="00AF3B76"/>
    <w:rsid w:val="00AF5814"/>
    <w:rsid w:val="00AF6310"/>
    <w:rsid w:val="00B027AE"/>
    <w:rsid w:val="00B03AEE"/>
    <w:rsid w:val="00B077ED"/>
    <w:rsid w:val="00B110D4"/>
    <w:rsid w:val="00B12959"/>
    <w:rsid w:val="00B17E25"/>
    <w:rsid w:val="00B221A5"/>
    <w:rsid w:val="00B260F3"/>
    <w:rsid w:val="00B417E0"/>
    <w:rsid w:val="00B4583B"/>
    <w:rsid w:val="00B508E2"/>
    <w:rsid w:val="00B511C4"/>
    <w:rsid w:val="00B60522"/>
    <w:rsid w:val="00B75428"/>
    <w:rsid w:val="00B862D6"/>
    <w:rsid w:val="00BA1E9F"/>
    <w:rsid w:val="00BA30CD"/>
    <w:rsid w:val="00BA6617"/>
    <w:rsid w:val="00BB5DF0"/>
    <w:rsid w:val="00BC34C4"/>
    <w:rsid w:val="00BC60E0"/>
    <w:rsid w:val="00BD640A"/>
    <w:rsid w:val="00BE0393"/>
    <w:rsid w:val="00BE28E6"/>
    <w:rsid w:val="00BE4690"/>
    <w:rsid w:val="00BF1DCE"/>
    <w:rsid w:val="00BF2D66"/>
    <w:rsid w:val="00C1088F"/>
    <w:rsid w:val="00C112CD"/>
    <w:rsid w:val="00C211C4"/>
    <w:rsid w:val="00C21EB4"/>
    <w:rsid w:val="00C23DE2"/>
    <w:rsid w:val="00C24BB3"/>
    <w:rsid w:val="00C24EDE"/>
    <w:rsid w:val="00C32520"/>
    <w:rsid w:val="00C340E2"/>
    <w:rsid w:val="00C55866"/>
    <w:rsid w:val="00C61379"/>
    <w:rsid w:val="00C61D89"/>
    <w:rsid w:val="00C6250C"/>
    <w:rsid w:val="00C632D8"/>
    <w:rsid w:val="00C70AC2"/>
    <w:rsid w:val="00C73173"/>
    <w:rsid w:val="00C8459D"/>
    <w:rsid w:val="00C87063"/>
    <w:rsid w:val="00C90436"/>
    <w:rsid w:val="00C91751"/>
    <w:rsid w:val="00C9273F"/>
    <w:rsid w:val="00C93A9C"/>
    <w:rsid w:val="00CA27FB"/>
    <w:rsid w:val="00CA4EBC"/>
    <w:rsid w:val="00CB1891"/>
    <w:rsid w:val="00CB48A6"/>
    <w:rsid w:val="00CC47AB"/>
    <w:rsid w:val="00CD65EF"/>
    <w:rsid w:val="00CD7169"/>
    <w:rsid w:val="00CE1F22"/>
    <w:rsid w:val="00CE3F39"/>
    <w:rsid w:val="00CE4158"/>
    <w:rsid w:val="00CE4B32"/>
    <w:rsid w:val="00D01D46"/>
    <w:rsid w:val="00D053F4"/>
    <w:rsid w:val="00D0675B"/>
    <w:rsid w:val="00D06829"/>
    <w:rsid w:val="00D10126"/>
    <w:rsid w:val="00D134CF"/>
    <w:rsid w:val="00D1421A"/>
    <w:rsid w:val="00D16C8C"/>
    <w:rsid w:val="00D2536F"/>
    <w:rsid w:val="00D274BF"/>
    <w:rsid w:val="00D27898"/>
    <w:rsid w:val="00D33021"/>
    <w:rsid w:val="00D3566F"/>
    <w:rsid w:val="00D43172"/>
    <w:rsid w:val="00D47192"/>
    <w:rsid w:val="00D50787"/>
    <w:rsid w:val="00D5656B"/>
    <w:rsid w:val="00D63035"/>
    <w:rsid w:val="00D632DE"/>
    <w:rsid w:val="00D65ABF"/>
    <w:rsid w:val="00D70942"/>
    <w:rsid w:val="00D772E5"/>
    <w:rsid w:val="00D86339"/>
    <w:rsid w:val="00D94ECA"/>
    <w:rsid w:val="00D950AA"/>
    <w:rsid w:val="00D95955"/>
    <w:rsid w:val="00DA27B2"/>
    <w:rsid w:val="00DB112B"/>
    <w:rsid w:val="00DB4241"/>
    <w:rsid w:val="00DB551B"/>
    <w:rsid w:val="00DB5D95"/>
    <w:rsid w:val="00DB732D"/>
    <w:rsid w:val="00DC7213"/>
    <w:rsid w:val="00DD777C"/>
    <w:rsid w:val="00DD7D2A"/>
    <w:rsid w:val="00DE3E12"/>
    <w:rsid w:val="00DE5454"/>
    <w:rsid w:val="00DF132B"/>
    <w:rsid w:val="00E01017"/>
    <w:rsid w:val="00E068C3"/>
    <w:rsid w:val="00E070F9"/>
    <w:rsid w:val="00E11C93"/>
    <w:rsid w:val="00E21B5D"/>
    <w:rsid w:val="00E26918"/>
    <w:rsid w:val="00E300E4"/>
    <w:rsid w:val="00E31B8B"/>
    <w:rsid w:val="00E35993"/>
    <w:rsid w:val="00E51920"/>
    <w:rsid w:val="00E530C6"/>
    <w:rsid w:val="00E7389B"/>
    <w:rsid w:val="00E75943"/>
    <w:rsid w:val="00E8001F"/>
    <w:rsid w:val="00E80783"/>
    <w:rsid w:val="00E83993"/>
    <w:rsid w:val="00E84253"/>
    <w:rsid w:val="00E905A9"/>
    <w:rsid w:val="00E91E9D"/>
    <w:rsid w:val="00E92C53"/>
    <w:rsid w:val="00E93FF0"/>
    <w:rsid w:val="00E96783"/>
    <w:rsid w:val="00E96E8E"/>
    <w:rsid w:val="00EA7660"/>
    <w:rsid w:val="00EB1CAE"/>
    <w:rsid w:val="00EB4D22"/>
    <w:rsid w:val="00EB5C25"/>
    <w:rsid w:val="00EC0A60"/>
    <w:rsid w:val="00ED2599"/>
    <w:rsid w:val="00ED7A10"/>
    <w:rsid w:val="00EE0BF0"/>
    <w:rsid w:val="00EE3E31"/>
    <w:rsid w:val="00EF4802"/>
    <w:rsid w:val="00F02C4F"/>
    <w:rsid w:val="00F13225"/>
    <w:rsid w:val="00F13765"/>
    <w:rsid w:val="00F271B2"/>
    <w:rsid w:val="00F42438"/>
    <w:rsid w:val="00F4348E"/>
    <w:rsid w:val="00F47F6D"/>
    <w:rsid w:val="00F514CB"/>
    <w:rsid w:val="00F553F3"/>
    <w:rsid w:val="00F64CEA"/>
    <w:rsid w:val="00F64EFC"/>
    <w:rsid w:val="00F670AC"/>
    <w:rsid w:val="00F67800"/>
    <w:rsid w:val="00F75A8E"/>
    <w:rsid w:val="00F81E1B"/>
    <w:rsid w:val="00F9086C"/>
    <w:rsid w:val="00FA1CB9"/>
    <w:rsid w:val="00FA3490"/>
    <w:rsid w:val="00FB0AA6"/>
    <w:rsid w:val="00FB22E0"/>
    <w:rsid w:val="00FB27C7"/>
    <w:rsid w:val="00FB2E2C"/>
    <w:rsid w:val="00FB7CA5"/>
    <w:rsid w:val="00FC2B0F"/>
    <w:rsid w:val="00FD5C9F"/>
    <w:rsid w:val="00FD683B"/>
    <w:rsid w:val="00FE65E7"/>
    <w:rsid w:val="00FF0893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B0F"/>
  <w15:docId w15:val="{5C1707F5-09AB-4E44-A41B-EEEC98CD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  <w:style w:type="table" w:styleId="TableGrid">
    <w:name w:val="Table Grid"/>
    <w:basedOn w:val="TableNormal"/>
    <w:uiPriority w:val="39"/>
    <w:rsid w:val="0019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5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5F2"/>
    <w:pPr>
      <w:ind w:left="720"/>
      <w:contextualSpacing/>
    </w:pPr>
  </w:style>
  <w:style w:type="paragraph" w:styleId="Revision">
    <w:name w:val="Revision"/>
    <w:hidden/>
    <w:uiPriority w:val="99"/>
    <w:semiHidden/>
    <w:rsid w:val="008673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3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C915-1C0D-448F-8B61-D3FC6C34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Gordana Boljević</cp:lastModifiedBy>
  <cp:revision>3</cp:revision>
  <dcterms:created xsi:type="dcterms:W3CDTF">2024-06-25T10:26:00Z</dcterms:created>
  <dcterms:modified xsi:type="dcterms:W3CDTF">2024-06-25T12:36:00Z</dcterms:modified>
</cp:coreProperties>
</file>