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4B78E6" w:rsidRDefault="00C22BE5" w:rsidP="00244181">
      <w:pPr>
        <w:rPr>
          <w:sz w:val="22"/>
          <w:szCs w:val="22"/>
        </w:rPr>
      </w:pPr>
    </w:p>
    <w:p w:rsidR="00C22BE5" w:rsidRPr="004B78E6" w:rsidRDefault="00C22BE5" w:rsidP="00244181">
      <w:pPr>
        <w:rPr>
          <w:sz w:val="22"/>
          <w:szCs w:val="22"/>
        </w:rPr>
      </w:pPr>
    </w:p>
    <w:p w:rsidR="00C22BE5" w:rsidRPr="004B78E6" w:rsidRDefault="00C30F92" w:rsidP="00244181">
      <w:pPr>
        <w:jc w:val="center"/>
        <w:rPr>
          <w:sz w:val="22"/>
          <w:szCs w:val="22"/>
        </w:rPr>
      </w:pPr>
      <w:r w:rsidRPr="004B78E6">
        <w:rPr>
          <w:b/>
          <w:bCs/>
          <w:iCs/>
          <w:sz w:val="22"/>
          <w:szCs w:val="22"/>
          <w:u w:val="single"/>
        </w:rPr>
        <w:t xml:space="preserve">UPUTSTVO ZA </w:t>
      </w:r>
      <w:r w:rsidR="00B71B51" w:rsidRPr="004B78E6">
        <w:rPr>
          <w:b/>
          <w:bCs/>
          <w:iCs/>
          <w:sz w:val="22"/>
          <w:szCs w:val="22"/>
          <w:u w:val="single"/>
        </w:rPr>
        <w:t>LIJEK</w:t>
      </w:r>
    </w:p>
    <w:p w:rsidR="00C30F92" w:rsidRPr="004B78E6" w:rsidRDefault="00C30F92" w:rsidP="00244181">
      <w:pPr>
        <w:jc w:val="center"/>
        <w:rPr>
          <w:color w:val="808080"/>
          <w:sz w:val="22"/>
          <w:szCs w:val="22"/>
          <w:lang w:val="sr-Latn-CS"/>
        </w:rPr>
      </w:pPr>
    </w:p>
    <w:p w:rsidR="00032EF8" w:rsidRPr="004B78E6" w:rsidRDefault="00032EF8">
      <w:pPr>
        <w:tabs>
          <w:tab w:val="left" w:pos="284"/>
        </w:tabs>
        <w:jc w:val="center"/>
        <w:rPr>
          <w:b/>
          <w:bCs/>
          <w:i/>
          <w:sz w:val="22"/>
          <w:szCs w:val="22"/>
          <w:lang w:val="sr-Latn-ME"/>
        </w:rPr>
      </w:pPr>
      <w:r w:rsidRPr="004B78E6">
        <w:rPr>
          <w:b/>
          <w:bCs/>
          <w:sz w:val="22"/>
          <w:szCs w:val="22"/>
          <w:lang w:val="sr-Latn-ME"/>
        </w:rPr>
        <w:t>Perjeta, 420 mg, koncentrat za rastvor za infuziju</w:t>
      </w:r>
    </w:p>
    <w:p w:rsidR="00B71B51" w:rsidRPr="004B78E6" w:rsidRDefault="00032EF8">
      <w:pPr>
        <w:widowControl w:val="0"/>
        <w:autoSpaceDE w:val="0"/>
        <w:autoSpaceDN w:val="0"/>
        <w:jc w:val="center"/>
        <w:rPr>
          <w:bCs/>
          <w:i/>
          <w:sz w:val="22"/>
          <w:szCs w:val="22"/>
          <w:lang w:val="sr-Latn-CS"/>
        </w:rPr>
      </w:pPr>
      <w:r w:rsidRPr="004B78E6">
        <w:rPr>
          <w:bCs/>
          <w:i/>
          <w:sz w:val="22"/>
          <w:szCs w:val="22"/>
          <w:lang w:val="sr-Latn-CS"/>
        </w:rPr>
        <w:t>pertuzumab</w:t>
      </w:r>
    </w:p>
    <w:p w:rsidR="00C22BE5" w:rsidRPr="004B78E6" w:rsidRDefault="00C22BE5">
      <w:pPr>
        <w:pStyle w:val="Header"/>
        <w:tabs>
          <w:tab w:val="left" w:pos="284"/>
        </w:tabs>
        <w:rPr>
          <w:sz w:val="22"/>
          <w:szCs w:val="22"/>
          <w:lang w:val="sr-Latn-ME"/>
        </w:rPr>
      </w:pPr>
    </w:p>
    <w:p w:rsidR="00C22BE5" w:rsidRPr="004B78E6" w:rsidRDefault="00C22BE5">
      <w:pPr>
        <w:pStyle w:val="Header"/>
        <w:tabs>
          <w:tab w:val="left" w:pos="284"/>
        </w:tabs>
        <w:rPr>
          <w:sz w:val="22"/>
          <w:szCs w:val="22"/>
          <w:lang w:val="sr-Latn-ME"/>
        </w:rPr>
      </w:pPr>
    </w:p>
    <w:p w:rsidR="001B6B05" w:rsidRPr="004B78E6" w:rsidRDefault="001B6B05">
      <w:pPr>
        <w:pStyle w:val="Header"/>
        <w:tabs>
          <w:tab w:val="left" w:pos="284"/>
        </w:tabs>
        <w:rPr>
          <w:sz w:val="22"/>
          <w:szCs w:val="22"/>
          <w:lang w:val="hr-HR"/>
        </w:rPr>
      </w:pPr>
    </w:p>
    <w:p w:rsidR="00C22BE5" w:rsidRPr="004B78E6" w:rsidRDefault="00C22BE5">
      <w:pPr>
        <w:pStyle w:val="Header"/>
        <w:tabs>
          <w:tab w:val="left" w:pos="284"/>
        </w:tabs>
        <w:rPr>
          <w:sz w:val="22"/>
          <w:szCs w:val="22"/>
          <w:lang w:val="hr-HR"/>
        </w:rPr>
      </w:pPr>
    </w:p>
    <w:p w:rsidR="00C22BE5" w:rsidRPr="004B78E6" w:rsidRDefault="00C22BE5">
      <w:pPr>
        <w:pStyle w:val="Header"/>
        <w:tabs>
          <w:tab w:val="left" w:pos="284"/>
        </w:tabs>
        <w:rPr>
          <w:sz w:val="22"/>
          <w:szCs w:val="22"/>
          <w:lang w:val="hr-HR"/>
        </w:rPr>
      </w:pPr>
    </w:p>
    <w:p w:rsidR="001B6B05" w:rsidRPr="004B78E6" w:rsidRDefault="001B6B05">
      <w:pPr>
        <w:numPr>
          <w:ilvl w:val="12"/>
          <w:numId w:val="0"/>
        </w:numPr>
        <w:jc w:val="both"/>
        <w:rPr>
          <w:sz w:val="22"/>
          <w:szCs w:val="22"/>
          <w:lang w:val="hr-HR"/>
        </w:rPr>
      </w:pPr>
    </w:p>
    <w:p w:rsidR="00A32113" w:rsidRPr="004B78E6" w:rsidRDefault="00A32113">
      <w:pPr>
        <w:pStyle w:val="Header"/>
        <w:tabs>
          <w:tab w:val="left" w:pos="284"/>
        </w:tabs>
        <w:ind w:left="360"/>
        <w:rPr>
          <w:i/>
          <w:iCs/>
          <w:sz w:val="22"/>
          <w:szCs w:val="22"/>
          <w:lang w:val="sr-Latn-CS"/>
        </w:rPr>
      </w:pPr>
    </w:p>
    <w:p w:rsidR="006A2B96" w:rsidRPr="004B78E6" w:rsidRDefault="00A32113">
      <w:pPr>
        <w:widowControl w:val="0"/>
        <w:autoSpaceDE w:val="0"/>
        <w:autoSpaceDN w:val="0"/>
        <w:ind w:left="360" w:hanging="360"/>
        <w:rPr>
          <w:b/>
          <w:bCs/>
          <w:sz w:val="22"/>
          <w:szCs w:val="22"/>
          <w:lang w:val="sr-Latn-CS"/>
        </w:rPr>
      </w:pPr>
      <w:r w:rsidRPr="004B78E6">
        <w:rPr>
          <w:b/>
          <w:bCs/>
          <w:sz w:val="22"/>
          <w:szCs w:val="22"/>
          <w:lang w:val="sr-Latn-CS"/>
        </w:rPr>
        <w:t>Pažljivo pročitajte ovo uputstvo, prije nego što počnete da koristite ovaj lijek</w:t>
      </w:r>
      <w:r w:rsidR="00070BAB" w:rsidRPr="004B78E6">
        <w:rPr>
          <w:b/>
          <w:bCs/>
          <w:sz w:val="22"/>
          <w:szCs w:val="22"/>
          <w:lang w:val="sr-Latn-CS"/>
        </w:rPr>
        <w:t>,</w:t>
      </w:r>
      <w:r w:rsidR="006A2B96" w:rsidRPr="004B78E6">
        <w:rPr>
          <w:sz w:val="22"/>
          <w:szCs w:val="22"/>
          <w:lang w:val="sr-Latn-CS"/>
        </w:rPr>
        <w:t xml:space="preserve"> </w:t>
      </w:r>
      <w:r w:rsidR="006A2B96" w:rsidRPr="004B78E6">
        <w:rPr>
          <w:b/>
          <w:bCs/>
          <w:sz w:val="22"/>
          <w:szCs w:val="22"/>
          <w:lang w:val="sr-Latn-CS"/>
        </w:rPr>
        <w:t xml:space="preserve">jer sadrži </w:t>
      </w:r>
    </w:p>
    <w:p w:rsidR="00A32113" w:rsidRPr="004B78E6" w:rsidRDefault="006A2B96">
      <w:pPr>
        <w:widowControl w:val="0"/>
        <w:autoSpaceDE w:val="0"/>
        <w:autoSpaceDN w:val="0"/>
        <w:ind w:left="360" w:hanging="360"/>
        <w:rPr>
          <w:b/>
          <w:bCs/>
          <w:sz w:val="22"/>
          <w:szCs w:val="22"/>
          <w:lang w:val="sr-Latn-CS"/>
        </w:rPr>
      </w:pPr>
      <w:r w:rsidRPr="004B78E6">
        <w:rPr>
          <w:b/>
          <w:bCs/>
          <w:sz w:val="22"/>
          <w:szCs w:val="22"/>
          <w:lang w:val="sr-Latn-CS"/>
        </w:rPr>
        <w:t>informacije koje su važne za Vas</w:t>
      </w:r>
    </w:p>
    <w:p w:rsidR="00A32113" w:rsidRPr="004B78E6" w:rsidRDefault="00A32113">
      <w:pPr>
        <w:widowControl w:val="0"/>
        <w:numPr>
          <w:ilvl w:val="0"/>
          <w:numId w:val="18"/>
        </w:numPr>
        <w:tabs>
          <w:tab w:val="clear" w:pos="576"/>
          <w:tab w:val="num" w:pos="569"/>
          <w:tab w:val="num" w:pos="600"/>
        </w:tabs>
        <w:autoSpaceDE w:val="0"/>
        <w:autoSpaceDN w:val="0"/>
        <w:rPr>
          <w:sz w:val="22"/>
          <w:szCs w:val="22"/>
          <w:lang w:val="sr-Latn-CS"/>
        </w:rPr>
      </w:pPr>
      <w:r w:rsidRPr="004B78E6">
        <w:rPr>
          <w:sz w:val="22"/>
          <w:szCs w:val="22"/>
          <w:lang w:val="sr-Latn-CS"/>
        </w:rPr>
        <w:t>Uputstvo sačuvajte. Može biti potrebno da ga ponovo pročitate.</w:t>
      </w:r>
    </w:p>
    <w:p w:rsidR="00A32113" w:rsidRPr="004B78E6" w:rsidRDefault="00A32113">
      <w:pPr>
        <w:widowControl w:val="0"/>
        <w:numPr>
          <w:ilvl w:val="0"/>
          <w:numId w:val="18"/>
        </w:numPr>
        <w:tabs>
          <w:tab w:val="clear" w:pos="576"/>
          <w:tab w:val="num" w:pos="600"/>
        </w:tabs>
        <w:autoSpaceDE w:val="0"/>
        <w:autoSpaceDN w:val="0"/>
        <w:rPr>
          <w:sz w:val="22"/>
          <w:szCs w:val="22"/>
          <w:lang w:val="sr-Latn-CS"/>
        </w:rPr>
      </w:pPr>
      <w:r w:rsidRPr="004B78E6">
        <w:rPr>
          <w:sz w:val="22"/>
          <w:szCs w:val="22"/>
          <w:lang w:val="sr-Latn-CS"/>
        </w:rPr>
        <w:t>Ako imate dodatnih pitanja, obratite se svom ljekaru ili farmaceutu</w:t>
      </w:r>
      <w:r w:rsidR="00070BAB" w:rsidRPr="004B78E6">
        <w:rPr>
          <w:sz w:val="22"/>
          <w:szCs w:val="22"/>
          <w:lang w:val="sr-Latn-CS"/>
        </w:rPr>
        <w:t xml:space="preserve"> </w:t>
      </w:r>
      <w:r w:rsidR="00070BAB" w:rsidRPr="004B78E6">
        <w:rPr>
          <w:noProof/>
          <w:sz w:val="22"/>
          <w:szCs w:val="22"/>
          <w:lang w:val="hr-HR"/>
        </w:rPr>
        <w:t>ili medicinskoj sestri</w:t>
      </w:r>
      <w:r w:rsidRPr="004B78E6">
        <w:rPr>
          <w:sz w:val="22"/>
          <w:szCs w:val="22"/>
          <w:lang w:val="sr-Latn-CS"/>
        </w:rPr>
        <w:t>.</w:t>
      </w:r>
      <w:r w:rsidR="006240C9" w:rsidRPr="004B78E6">
        <w:rPr>
          <w:sz w:val="22"/>
          <w:szCs w:val="22"/>
          <w:lang w:val="sr-Latn-CS"/>
        </w:rPr>
        <w:t xml:space="preserve"> </w:t>
      </w:r>
    </w:p>
    <w:p w:rsidR="00A32113" w:rsidRPr="004B78E6" w:rsidRDefault="00A32113">
      <w:pPr>
        <w:widowControl w:val="0"/>
        <w:numPr>
          <w:ilvl w:val="0"/>
          <w:numId w:val="18"/>
        </w:numPr>
        <w:tabs>
          <w:tab w:val="clear" w:pos="576"/>
          <w:tab w:val="num" w:pos="600"/>
        </w:tabs>
        <w:autoSpaceDE w:val="0"/>
        <w:autoSpaceDN w:val="0"/>
        <w:ind w:left="600" w:hanging="600"/>
        <w:rPr>
          <w:sz w:val="22"/>
          <w:szCs w:val="22"/>
          <w:lang w:val="pl-PL"/>
        </w:rPr>
      </w:pPr>
      <w:r w:rsidRPr="004B78E6">
        <w:rPr>
          <w:sz w:val="22"/>
          <w:szCs w:val="22"/>
          <w:lang w:val="sr-Latn-CS"/>
        </w:rPr>
        <w:t>Ovaj lijek propisan je Vama i ne sm</w:t>
      </w:r>
      <w:r w:rsidR="00A06E5C" w:rsidRPr="004B78E6">
        <w:rPr>
          <w:sz w:val="22"/>
          <w:szCs w:val="22"/>
          <w:lang w:val="sr-Latn-CS"/>
        </w:rPr>
        <w:t>ij</w:t>
      </w:r>
      <w:r w:rsidRPr="004B78E6">
        <w:rPr>
          <w:sz w:val="22"/>
          <w:szCs w:val="22"/>
          <w:lang w:val="sr-Latn-CS"/>
        </w:rPr>
        <w:t>ete ga davati drugima. Može da im škodi, čak i kada imaju iste znake bolesti kao i Vi.</w:t>
      </w:r>
    </w:p>
    <w:p w:rsidR="00C269D7" w:rsidRPr="004B78E6" w:rsidRDefault="00C269D7" w:rsidP="00C95CB7">
      <w:pPr>
        <w:widowControl w:val="0"/>
        <w:numPr>
          <w:ilvl w:val="0"/>
          <w:numId w:val="18"/>
        </w:numPr>
        <w:tabs>
          <w:tab w:val="clear" w:pos="576"/>
          <w:tab w:val="num" w:pos="0"/>
        </w:tabs>
        <w:autoSpaceDE w:val="0"/>
        <w:autoSpaceDN w:val="0"/>
        <w:ind w:left="600" w:hanging="600"/>
        <w:rPr>
          <w:sz w:val="22"/>
          <w:szCs w:val="22"/>
          <w:lang w:val="pl-PL"/>
        </w:rPr>
      </w:pPr>
      <w:r w:rsidRPr="004B78E6">
        <w:rPr>
          <w:spacing w:val="-5"/>
          <w:sz w:val="22"/>
          <w:szCs w:val="22"/>
          <w:lang w:val="sr-Latn-RS"/>
        </w:rPr>
        <w:t xml:space="preserve">Ako </w:t>
      </w:r>
      <w:r w:rsidR="00CE3E04" w:rsidRPr="004B78E6">
        <w:rPr>
          <w:spacing w:val="-5"/>
          <w:sz w:val="22"/>
          <w:szCs w:val="22"/>
          <w:lang w:val="sr-Latn-RS"/>
        </w:rPr>
        <w:t>Vam</w:t>
      </w:r>
      <w:r w:rsidRPr="004B78E6">
        <w:rPr>
          <w:spacing w:val="-5"/>
          <w:sz w:val="22"/>
          <w:szCs w:val="22"/>
          <w:lang w:val="sr-Latn-RS"/>
        </w:rPr>
        <w:t xml:space="preserve"> se javi bilo koje neželjeno d</w:t>
      </w:r>
      <w:r w:rsidR="000D14D2" w:rsidRPr="004B78E6">
        <w:rPr>
          <w:spacing w:val="-5"/>
          <w:sz w:val="22"/>
          <w:szCs w:val="22"/>
          <w:lang w:val="sr-Latn-RS"/>
        </w:rPr>
        <w:t xml:space="preserve">ejstvo recite to svom ljekaru, </w:t>
      </w:r>
      <w:r w:rsidRPr="004B78E6">
        <w:rPr>
          <w:spacing w:val="-5"/>
          <w:sz w:val="22"/>
          <w:szCs w:val="22"/>
          <w:lang w:val="sr-Latn-RS"/>
        </w:rPr>
        <w:t>farmaceutu ili medicinskoj sestri. Ovo uključuje i bilo koja neželjena dejstva koja nijesu navedena u ovom uputstvu</w:t>
      </w:r>
      <w:r w:rsidRPr="004B78E6">
        <w:rPr>
          <w:spacing w:val="-4"/>
          <w:sz w:val="22"/>
          <w:szCs w:val="22"/>
          <w:lang w:val="sr-Latn-RS"/>
        </w:rPr>
        <w:t xml:space="preserve">. </w:t>
      </w:r>
      <w:r w:rsidR="0085398E" w:rsidRPr="004B78E6">
        <w:rPr>
          <w:spacing w:val="-4"/>
          <w:sz w:val="22"/>
          <w:szCs w:val="22"/>
          <w:lang w:val="sr-Latn-RS"/>
        </w:rPr>
        <w:t xml:space="preserve">Pogledajte dio 4. </w:t>
      </w:r>
    </w:p>
    <w:p w:rsidR="00C269D7" w:rsidRPr="004B78E6" w:rsidRDefault="00C269D7">
      <w:pPr>
        <w:widowControl w:val="0"/>
        <w:autoSpaceDE w:val="0"/>
        <w:autoSpaceDN w:val="0"/>
        <w:ind w:left="600"/>
        <w:rPr>
          <w:sz w:val="22"/>
          <w:szCs w:val="22"/>
          <w:lang w:val="pl-PL"/>
        </w:rPr>
      </w:pPr>
    </w:p>
    <w:p w:rsidR="003324F7" w:rsidRPr="004B78E6" w:rsidRDefault="003324F7">
      <w:pPr>
        <w:widowControl w:val="0"/>
        <w:autoSpaceDE w:val="0"/>
        <w:autoSpaceDN w:val="0"/>
        <w:rPr>
          <w:i/>
          <w:iCs/>
          <w:sz w:val="22"/>
          <w:szCs w:val="22"/>
          <w:lang w:val="sr-Latn-CS"/>
        </w:rPr>
      </w:pPr>
    </w:p>
    <w:p w:rsidR="00C269D7" w:rsidRPr="004B78E6" w:rsidRDefault="00C269D7">
      <w:pPr>
        <w:widowControl w:val="0"/>
        <w:autoSpaceDE w:val="0"/>
        <w:autoSpaceDN w:val="0"/>
        <w:rPr>
          <w:sz w:val="22"/>
          <w:szCs w:val="22"/>
          <w:lang w:val="pl-PL"/>
        </w:rPr>
      </w:pPr>
    </w:p>
    <w:p w:rsidR="00C269D7" w:rsidRPr="004B78E6" w:rsidRDefault="00C269D7">
      <w:pPr>
        <w:widowControl w:val="0"/>
        <w:autoSpaceDE w:val="0"/>
        <w:autoSpaceDN w:val="0"/>
        <w:ind w:left="600"/>
        <w:rPr>
          <w:sz w:val="22"/>
          <w:szCs w:val="22"/>
          <w:lang w:val="sr-Latn-CS"/>
        </w:rPr>
      </w:pPr>
    </w:p>
    <w:p w:rsidR="00A92C66" w:rsidRPr="004B78E6" w:rsidRDefault="00A92C66">
      <w:pPr>
        <w:widowControl w:val="0"/>
        <w:autoSpaceDE w:val="0"/>
        <w:autoSpaceDN w:val="0"/>
        <w:ind w:left="600"/>
        <w:rPr>
          <w:sz w:val="22"/>
          <w:szCs w:val="22"/>
          <w:lang w:val="sr-Latn-CS"/>
        </w:rPr>
      </w:pPr>
    </w:p>
    <w:p w:rsidR="00A32113" w:rsidRPr="004B78E6" w:rsidRDefault="00A32113">
      <w:pPr>
        <w:widowControl w:val="0"/>
        <w:autoSpaceDE w:val="0"/>
        <w:autoSpaceDN w:val="0"/>
        <w:rPr>
          <w:b/>
          <w:bCs/>
          <w:sz w:val="22"/>
          <w:szCs w:val="22"/>
          <w:lang w:val="sr-Latn-CS"/>
        </w:rPr>
      </w:pPr>
      <w:r w:rsidRPr="004B78E6">
        <w:rPr>
          <w:b/>
          <w:bCs/>
          <w:sz w:val="22"/>
          <w:szCs w:val="22"/>
          <w:lang w:val="sr-Latn-CS"/>
        </w:rPr>
        <w:t>U ovom uputstvu pročitaćete:</w:t>
      </w:r>
    </w:p>
    <w:p w:rsidR="00A32113" w:rsidRPr="004B78E6" w:rsidRDefault="00A32113" w:rsidP="00C95CB7">
      <w:pPr>
        <w:widowControl w:val="0"/>
        <w:numPr>
          <w:ilvl w:val="0"/>
          <w:numId w:val="17"/>
        </w:numPr>
        <w:tabs>
          <w:tab w:val="clear" w:pos="360"/>
          <w:tab w:val="left" w:pos="569"/>
          <w:tab w:val="left" w:pos="600"/>
        </w:tabs>
        <w:autoSpaceDE w:val="0"/>
        <w:autoSpaceDN w:val="0"/>
        <w:rPr>
          <w:sz w:val="22"/>
          <w:szCs w:val="22"/>
          <w:lang w:val="sr-Latn-CS"/>
        </w:rPr>
      </w:pPr>
      <w:r w:rsidRPr="004B78E6">
        <w:rPr>
          <w:sz w:val="22"/>
          <w:szCs w:val="22"/>
          <w:lang w:val="sr-Latn-CS"/>
        </w:rPr>
        <w:t xml:space="preserve">Šta je lijek </w:t>
      </w:r>
      <w:r w:rsidR="00B150C4" w:rsidRPr="004B78E6">
        <w:rPr>
          <w:bCs/>
          <w:sz w:val="22"/>
          <w:szCs w:val="22"/>
          <w:lang w:val="sr-Latn-ME"/>
        </w:rPr>
        <w:t>Perjeta</w:t>
      </w:r>
      <w:r w:rsidRPr="004B78E6">
        <w:rPr>
          <w:sz w:val="22"/>
          <w:szCs w:val="22"/>
          <w:lang w:val="sr-Latn-CS"/>
        </w:rPr>
        <w:t xml:space="preserve"> i čemu je namijenjen</w:t>
      </w:r>
    </w:p>
    <w:p w:rsidR="00A32113" w:rsidRPr="004B78E6" w:rsidRDefault="00A32113" w:rsidP="00C95CB7">
      <w:pPr>
        <w:widowControl w:val="0"/>
        <w:numPr>
          <w:ilvl w:val="0"/>
          <w:numId w:val="17"/>
        </w:numPr>
        <w:tabs>
          <w:tab w:val="clear" w:pos="360"/>
          <w:tab w:val="left" w:pos="569"/>
          <w:tab w:val="left" w:pos="600"/>
        </w:tabs>
        <w:autoSpaceDE w:val="0"/>
        <w:autoSpaceDN w:val="0"/>
        <w:rPr>
          <w:sz w:val="22"/>
          <w:szCs w:val="22"/>
          <w:lang w:val="sr-Latn-CS"/>
        </w:rPr>
      </w:pPr>
      <w:r w:rsidRPr="004B78E6">
        <w:rPr>
          <w:sz w:val="22"/>
          <w:szCs w:val="22"/>
          <w:lang w:val="sr-Latn-CS"/>
        </w:rPr>
        <w:t xml:space="preserve">Šta treba da znate prije nego što uzmete lijek </w:t>
      </w:r>
      <w:r w:rsidR="00B150C4" w:rsidRPr="004B78E6">
        <w:rPr>
          <w:bCs/>
          <w:sz w:val="22"/>
          <w:szCs w:val="22"/>
          <w:lang w:val="sr-Latn-ME"/>
        </w:rPr>
        <w:t>Perjeta</w:t>
      </w:r>
    </w:p>
    <w:p w:rsidR="00A32113" w:rsidRPr="004B78E6" w:rsidRDefault="00A32113" w:rsidP="00C95CB7">
      <w:pPr>
        <w:widowControl w:val="0"/>
        <w:numPr>
          <w:ilvl w:val="0"/>
          <w:numId w:val="17"/>
        </w:numPr>
        <w:tabs>
          <w:tab w:val="clear" w:pos="360"/>
          <w:tab w:val="left" w:pos="569"/>
          <w:tab w:val="left" w:pos="600"/>
        </w:tabs>
        <w:autoSpaceDE w:val="0"/>
        <w:autoSpaceDN w:val="0"/>
        <w:rPr>
          <w:sz w:val="22"/>
          <w:szCs w:val="22"/>
          <w:lang w:val="sr-Latn-CS"/>
        </w:rPr>
      </w:pPr>
      <w:r w:rsidRPr="004B78E6">
        <w:rPr>
          <w:sz w:val="22"/>
          <w:szCs w:val="22"/>
          <w:lang w:val="sr-Latn-CS"/>
        </w:rPr>
        <w:t xml:space="preserve">Kako se upotrebljava lijek </w:t>
      </w:r>
      <w:r w:rsidR="00B150C4" w:rsidRPr="004B78E6">
        <w:rPr>
          <w:bCs/>
          <w:sz w:val="22"/>
          <w:szCs w:val="22"/>
          <w:lang w:val="sr-Latn-ME"/>
        </w:rPr>
        <w:t>Perjeta</w:t>
      </w:r>
    </w:p>
    <w:p w:rsidR="00A32113" w:rsidRPr="004B78E6" w:rsidRDefault="00A32113" w:rsidP="00C95CB7">
      <w:pPr>
        <w:widowControl w:val="0"/>
        <w:numPr>
          <w:ilvl w:val="0"/>
          <w:numId w:val="17"/>
        </w:numPr>
        <w:tabs>
          <w:tab w:val="clear" w:pos="360"/>
          <w:tab w:val="left" w:pos="569"/>
          <w:tab w:val="left" w:pos="600"/>
        </w:tabs>
        <w:autoSpaceDE w:val="0"/>
        <w:autoSpaceDN w:val="0"/>
        <w:rPr>
          <w:sz w:val="22"/>
          <w:szCs w:val="22"/>
          <w:lang w:val="sr-Latn-CS"/>
        </w:rPr>
      </w:pPr>
      <w:r w:rsidRPr="004B78E6">
        <w:rPr>
          <w:sz w:val="22"/>
          <w:szCs w:val="22"/>
          <w:lang w:val="sr-Latn-CS"/>
        </w:rPr>
        <w:t xml:space="preserve">Moguća neželjena dejstva </w:t>
      </w:r>
    </w:p>
    <w:p w:rsidR="00A32113" w:rsidRPr="004B78E6" w:rsidRDefault="00A32113" w:rsidP="00C95CB7">
      <w:pPr>
        <w:widowControl w:val="0"/>
        <w:numPr>
          <w:ilvl w:val="0"/>
          <w:numId w:val="17"/>
        </w:numPr>
        <w:tabs>
          <w:tab w:val="clear" w:pos="360"/>
          <w:tab w:val="left" w:pos="569"/>
          <w:tab w:val="left" w:pos="600"/>
        </w:tabs>
        <w:autoSpaceDE w:val="0"/>
        <w:autoSpaceDN w:val="0"/>
        <w:rPr>
          <w:sz w:val="22"/>
          <w:szCs w:val="22"/>
          <w:lang w:val="sr-Latn-CS"/>
        </w:rPr>
      </w:pPr>
      <w:r w:rsidRPr="004B78E6">
        <w:rPr>
          <w:sz w:val="22"/>
          <w:szCs w:val="22"/>
          <w:lang w:val="sr-Latn-CS"/>
        </w:rPr>
        <w:t xml:space="preserve">Kako čuvati lijek </w:t>
      </w:r>
      <w:r w:rsidR="00B150C4" w:rsidRPr="004B78E6">
        <w:rPr>
          <w:bCs/>
          <w:sz w:val="22"/>
          <w:szCs w:val="22"/>
          <w:lang w:val="sr-Latn-ME"/>
        </w:rPr>
        <w:t>Perjeta</w:t>
      </w:r>
    </w:p>
    <w:p w:rsidR="00A32113" w:rsidRPr="004B78E6" w:rsidRDefault="000A77B3" w:rsidP="00C95CB7">
      <w:pPr>
        <w:widowControl w:val="0"/>
        <w:numPr>
          <w:ilvl w:val="0"/>
          <w:numId w:val="17"/>
        </w:numPr>
        <w:tabs>
          <w:tab w:val="clear" w:pos="360"/>
          <w:tab w:val="left" w:pos="569"/>
          <w:tab w:val="left" w:pos="600"/>
        </w:tabs>
        <w:autoSpaceDE w:val="0"/>
        <w:autoSpaceDN w:val="0"/>
        <w:rPr>
          <w:bCs/>
          <w:sz w:val="22"/>
          <w:szCs w:val="22"/>
          <w:lang w:val="sr-Latn-CS"/>
        </w:rPr>
      </w:pPr>
      <w:r w:rsidRPr="004B78E6">
        <w:rPr>
          <w:sz w:val="22"/>
          <w:szCs w:val="22"/>
          <w:lang w:val="sr-Latn-CS"/>
        </w:rPr>
        <w:t>Sadržaj pakovanja i d</w:t>
      </w:r>
      <w:r w:rsidR="00A32113" w:rsidRPr="004B78E6">
        <w:rPr>
          <w:sz w:val="22"/>
          <w:szCs w:val="22"/>
          <w:lang w:val="sr-Latn-CS"/>
        </w:rPr>
        <w:t>odatne informacije</w:t>
      </w:r>
      <w:r w:rsidR="00A02C42" w:rsidRPr="004B78E6">
        <w:rPr>
          <w:sz w:val="22"/>
          <w:szCs w:val="22"/>
          <w:lang w:val="sr-Latn-CS"/>
        </w:rPr>
        <w:t xml:space="preserve"> </w:t>
      </w:r>
    </w:p>
    <w:p w:rsidR="00A32113" w:rsidRPr="004B78E6" w:rsidRDefault="00A32113">
      <w:pPr>
        <w:widowControl w:val="0"/>
        <w:autoSpaceDE w:val="0"/>
        <w:autoSpaceDN w:val="0"/>
        <w:rPr>
          <w:sz w:val="22"/>
          <w:szCs w:val="22"/>
          <w:lang w:val="de-DE"/>
        </w:rPr>
      </w:pPr>
    </w:p>
    <w:p w:rsidR="00C22BE5" w:rsidRPr="004B78E6" w:rsidRDefault="00C22BE5">
      <w:pPr>
        <w:pStyle w:val="Header"/>
        <w:tabs>
          <w:tab w:val="left" w:pos="284"/>
        </w:tabs>
        <w:rPr>
          <w:sz w:val="22"/>
          <w:szCs w:val="22"/>
        </w:rPr>
      </w:pPr>
    </w:p>
    <w:p w:rsidR="00CF1B2D" w:rsidRPr="004B78E6" w:rsidRDefault="00CF1B2D">
      <w:pPr>
        <w:rPr>
          <w:b/>
          <w:bCs/>
          <w:sz w:val="22"/>
          <w:szCs w:val="22"/>
          <w:lang w:val="sr-Latn-CS"/>
        </w:rPr>
      </w:pPr>
      <w:r w:rsidRPr="004B78E6">
        <w:rPr>
          <w:b/>
          <w:bCs/>
          <w:sz w:val="22"/>
          <w:szCs w:val="22"/>
          <w:lang w:val="sr-Latn-CS"/>
        </w:rPr>
        <w:br w:type="page"/>
      </w:r>
    </w:p>
    <w:p w:rsidR="00A32113" w:rsidRPr="004B78E6" w:rsidRDefault="00A32113">
      <w:pPr>
        <w:tabs>
          <w:tab w:val="left" w:pos="540"/>
          <w:tab w:val="left" w:pos="569"/>
        </w:tabs>
        <w:rPr>
          <w:b/>
          <w:bCs/>
          <w:sz w:val="22"/>
          <w:szCs w:val="22"/>
          <w:lang w:val="pl-PL"/>
        </w:rPr>
      </w:pPr>
      <w:r w:rsidRPr="004B78E6">
        <w:rPr>
          <w:b/>
          <w:bCs/>
          <w:sz w:val="22"/>
          <w:szCs w:val="22"/>
          <w:lang w:val="pl-PL"/>
        </w:rPr>
        <w:lastRenderedPageBreak/>
        <w:t xml:space="preserve">1. </w:t>
      </w:r>
      <w:r w:rsidR="00FB6603" w:rsidRPr="004B78E6">
        <w:rPr>
          <w:b/>
          <w:bCs/>
          <w:sz w:val="22"/>
          <w:szCs w:val="22"/>
          <w:lang w:val="pl-PL"/>
        </w:rPr>
        <w:tab/>
      </w:r>
      <w:r w:rsidRPr="004B78E6">
        <w:rPr>
          <w:b/>
          <w:bCs/>
          <w:sz w:val="22"/>
          <w:szCs w:val="22"/>
          <w:lang w:val="pl-PL"/>
        </w:rPr>
        <w:t xml:space="preserve">ŠTA JE LIJEK </w:t>
      </w:r>
      <w:r w:rsidR="00B150C4" w:rsidRPr="004B78E6">
        <w:rPr>
          <w:b/>
          <w:bCs/>
          <w:sz w:val="22"/>
          <w:szCs w:val="22"/>
          <w:lang w:val="sr-Latn-ME"/>
        </w:rPr>
        <w:t>PERJETA</w:t>
      </w:r>
      <w:r w:rsidRPr="004B78E6">
        <w:rPr>
          <w:b/>
          <w:bCs/>
          <w:sz w:val="22"/>
          <w:szCs w:val="22"/>
          <w:lang w:val="pl-PL"/>
        </w:rPr>
        <w:t xml:space="preserve"> I ČEMU JE NAMIJENJEN</w:t>
      </w:r>
    </w:p>
    <w:p w:rsidR="00445D8F" w:rsidRPr="004B78E6" w:rsidRDefault="00445D8F">
      <w:pPr>
        <w:rPr>
          <w:sz w:val="22"/>
          <w:szCs w:val="22"/>
          <w:lang w:val="pl-PL"/>
        </w:rPr>
      </w:pPr>
    </w:p>
    <w:p w:rsidR="00B150C4" w:rsidRPr="004B78E6" w:rsidRDefault="00B150C4" w:rsidP="00C95CB7">
      <w:pPr>
        <w:tabs>
          <w:tab w:val="left" w:pos="204"/>
        </w:tabs>
        <w:jc w:val="both"/>
        <w:rPr>
          <w:sz w:val="22"/>
          <w:szCs w:val="22"/>
          <w:lang w:val="sr-Latn-ME"/>
        </w:rPr>
      </w:pPr>
      <w:r w:rsidRPr="004B78E6">
        <w:rPr>
          <w:sz w:val="22"/>
          <w:szCs w:val="22"/>
          <w:lang w:val="sr-Latn-ME"/>
        </w:rPr>
        <w:t>Lijek Perjeta sadrži aktivnu supstancu pertuzumab, a koristi se za liječenje odraslih pacijenata sa rakom dojke:</w:t>
      </w:r>
    </w:p>
    <w:p w:rsidR="00B150C4" w:rsidRPr="004B78E6" w:rsidRDefault="00B150C4" w:rsidP="00244181">
      <w:pPr>
        <w:numPr>
          <w:ilvl w:val="0"/>
          <w:numId w:val="29"/>
        </w:numPr>
        <w:tabs>
          <w:tab w:val="left" w:pos="204"/>
        </w:tabs>
        <w:jc w:val="both"/>
        <w:rPr>
          <w:sz w:val="22"/>
          <w:szCs w:val="22"/>
          <w:lang w:val="sr-Latn-ME"/>
        </w:rPr>
      </w:pPr>
      <w:r w:rsidRPr="004B78E6">
        <w:rPr>
          <w:sz w:val="22"/>
          <w:szCs w:val="22"/>
          <w:lang w:val="sr-Latn-ME"/>
        </w:rPr>
        <w:t>kada je utvrđeno da je rak dojke “HER2 pozitivan” – Vaš će ljekar to utvrditi pretragama</w:t>
      </w:r>
    </w:p>
    <w:p w:rsidR="00B150C4" w:rsidRPr="004B78E6" w:rsidRDefault="00B150C4">
      <w:pPr>
        <w:numPr>
          <w:ilvl w:val="0"/>
          <w:numId w:val="29"/>
        </w:numPr>
        <w:tabs>
          <w:tab w:val="left" w:pos="204"/>
        </w:tabs>
        <w:jc w:val="both"/>
        <w:rPr>
          <w:sz w:val="22"/>
          <w:szCs w:val="22"/>
          <w:lang w:val="sr-Latn-ME"/>
        </w:rPr>
      </w:pPr>
      <w:r w:rsidRPr="004B78E6">
        <w:rPr>
          <w:sz w:val="22"/>
          <w:szCs w:val="22"/>
          <w:lang w:val="sr-Latn-ME"/>
        </w:rPr>
        <w:t xml:space="preserve">kada se rak proširio u druge djelove tijela (metastazirao), kao </w:t>
      </w:r>
      <w:r w:rsidRPr="004B78E6">
        <w:rPr>
          <w:sz w:val="22"/>
          <w:szCs w:val="22"/>
          <w:lang w:val="sr-Latn-RS"/>
        </w:rPr>
        <w:t>što su pluća i jetra,</w:t>
      </w:r>
      <w:r w:rsidRPr="004B78E6">
        <w:rPr>
          <w:sz w:val="22"/>
          <w:szCs w:val="22"/>
          <w:lang w:val="sr-Latn-ME"/>
        </w:rPr>
        <w:t xml:space="preserve"> a prethodno nije liječen ljekovima protiv raka (hemoterapijom) ili drugim ljekovima koji se vežu za HER2 receptor ili kada se rak dojke ponovo pojavio nakon prethodnog liječenja</w:t>
      </w:r>
    </w:p>
    <w:p w:rsidR="00B150C4" w:rsidRPr="004B78E6" w:rsidRDefault="00B150C4">
      <w:pPr>
        <w:numPr>
          <w:ilvl w:val="0"/>
          <w:numId w:val="29"/>
        </w:numPr>
        <w:tabs>
          <w:tab w:val="left" w:pos="204"/>
        </w:tabs>
        <w:jc w:val="both"/>
        <w:rPr>
          <w:sz w:val="22"/>
          <w:szCs w:val="22"/>
          <w:lang w:val="sr-Latn-ME"/>
        </w:rPr>
      </w:pPr>
      <w:r w:rsidRPr="004B78E6">
        <w:rPr>
          <w:sz w:val="22"/>
          <w:szCs w:val="22"/>
          <w:lang w:val="sr-Latn-ME"/>
        </w:rPr>
        <w:t>kada se rak nije proširio u druge dijelove tijela, a liječenje će se prim</w:t>
      </w:r>
      <w:r w:rsidR="008B43BE" w:rsidRPr="004B78E6">
        <w:rPr>
          <w:sz w:val="22"/>
          <w:szCs w:val="22"/>
          <w:lang w:val="sr-Latn-ME"/>
        </w:rPr>
        <w:t>i</w:t>
      </w:r>
      <w:r w:rsidRPr="004B78E6">
        <w:rPr>
          <w:sz w:val="22"/>
          <w:szCs w:val="22"/>
          <w:lang w:val="sr-Latn-ME"/>
        </w:rPr>
        <w:t xml:space="preserve">jeniti prije hirurškog zahvata (liječenje prije hirurškog zahvata naziva se neoadjuvantnom terapijom) </w:t>
      </w:r>
    </w:p>
    <w:p w:rsidR="00B150C4" w:rsidRPr="004B78E6" w:rsidRDefault="00B150C4">
      <w:pPr>
        <w:numPr>
          <w:ilvl w:val="0"/>
          <w:numId w:val="29"/>
        </w:numPr>
        <w:tabs>
          <w:tab w:val="left" w:pos="204"/>
        </w:tabs>
        <w:jc w:val="both"/>
        <w:rPr>
          <w:sz w:val="22"/>
          <w:szCs w:val="22"/>
          <w:lang w:val="sr-Latn-ME"/>
        </w:rPr>
      </w:pPr>
      <w:r w:rsidRPr="004B78E6">
        <w:rPr>
          <w:sz w:val="22"/>
          <w:szCs w:val="22"/>
          <w:lang w:val="sr-Latn-ME"/>
        </w:rPr>
        <w:t>kada se rak nije proširio u druge dijelove tijela, a liječenje će se primijeniti nakoh hirurškog zahvata</w:t>
      </w:r>
      <w:r w:rsidR="008B43BE" w:rsidRPr="004B78E6">
        <w:rPr>
          <w:sz w:val="22"/>
          <w:szCs w:val="22"/>
          <w:lang w:val="sr-Latn-ME"/>
        </w:rPr>
        <w:t xml:space="preserve"> </w:t>
      </w:r>
      <w:r w:rsidRPr="004B78E6">
        <w:rPr>
          <w:sz w:val="22"/>
          <w:szCs w:val="22"/>
          <w:lang w:val="sr-Latn-ME"/>
        </w:rPr>
        <w:t>(liječenje nakon hirurškog zahvata naziva se adjuvantnom terapijom)</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Uz lijek </w:t>
      </w:r>
      <w:r w:rsidR="00EC1298" w:rsidRPr="004B78E6">
        <w:rPr>
          <w:sz w:val="22"/>
          <w:szCs w:val="22"/>
          <w:lang w:val="sr-Latn-ME"/>
        </w:rPr>
        <w:t xml:space="preserve">Perjeta </w:t>
      </w:r>
      <w:r w:rsidRPr="004B78E6">
        <w:rPr>
          <w:sz w:val="22"/>
          <w:szCs w:val="22"/>
          <w:lang w:val="sr-Latn-ME"/>
        </w:rPr>
        <w:t xml:space="preserve">primaćete i trastuzumab </w:t>
      </w:r>
      <w:r w:rsidR="008B43BE" w:rsidRPr="004B78E6">
        <w:rPr>
          <w:sz w:val="22"/>
          <w:szCs w:val="22"/>
          <w:lang w:val="sr-Latn-ME"/>
        </w:rPr>
        <w:t>i</w:t>
      </w:r>
      <w:r w:rsidRPr="004B78E6">
        <w:rPr>
          <w:sz w:val="22"/>
          <w:szCs w:val="22"/>
          <w:lang w:val="sr-Latn-ME"/>
        </w:rPr>
        <w:t xml:space="preserve"> ljekove koji se zovu hemoterapija. Informacije o tim ljekovima navedene su u</w:t>
      </w:r>
      <w:r w:rsidR="008B43BE" w:rsidRPr="004B78E6">
        <w:rPr>
          <w:sz w:val="22"/>
          <w:szCs w:val="22"/>
          <w:lang w:val="sr-Latn-ME"/>
        </w:rPr>
        <w:t xml:space="preserve"> njihovim</w:t>
      </w:r>
      <w:r w:rsidRPr="004B78E6">
        <w:rPr>
          <w:sz w:val="22"/>
          <w:szCs w:val="22"/>
          <w:lang w:val="sr-Latn-ME"/>
        </w:rPr>
        <w:t xml:space="preserve"> uputstvima o lijeku. </w:t>
      </w:r>
      <w:r w:rsidR="008B43BE" w:rsidRPr="004B78E6">
        <w:rPr>
          <w:sz w:val="22"/>
          <w:szCs w:val="22"/>
          <w:lang w:val="sr-Latn-ME"/>
        </w:rPr>
        <w:t>P</w:t>
      </w:r>
      <w:r w:rsidRPr="004B78E6">
        <w:rPr>
          <w:sz w:val="22"/>
          <w:szCs w:val="22"/>
          <w:lang w:val="sr-Latn-ME"/>
        </w:rPr>
        <w:t xml:space="preserve">itajte svog ljekara ili medicinsku sestru za podatke o tim drugim ljekovima. </w:t>
      </w:r>
    </w:p>
    <w:p w:rsidR="00244181" w:rsidRPr="004B78E6" w:rsidRDefault="00244181" w:rsidP="00C95CB7">
      <w:pPr>
        <w:tabs>
          <w:tab w:val="left" w:pos="204"/>
        </w:tabs>
        <w:jc w:val="both"/>
        <w:rPr>
          <w:sz w:val="22"/>
          <w:szCs w:val="22"/>
          <w:lang w:val="sr-Latn-ME"/>
        </w:rPr>
      </w:pPr>
    </w:p>
    <w:p w:rsidR="00EC1298" w:rsidRPr="004B78E6" w:rsidRDefault="00B150C4" w:rsidP="00C95CB7">
      <w:pPr>
        <w:tabs>
          <w:tab w:val="left" w:pos="204"/>
        </w:tabs>
        <w:jc w:val="both"/>
        <w:rPr>
          <w:b/>
          <w:sz w:val="22"/>
          <w:szCs w:val="22"/>
          <w:lang w:val="sr-Latn-ME"/>
        </w:rPr>
      </w:pPr>
      <w:r w:rsidRPr="004B78E6">
        <w:rPr>
          <w:b/>
          <w:sz w:val="22"/>
          <w:szCs w:val="22"/>
          <w:lang w:val="sr-Latn-ME"/>
        </w:rPr>
        <w:t xml:space="preserve">Kako djeluje lijek </w:t>
      </w:r>
      <w:r w:rsidR="008B43BE" w:rsidRPr="004B78E6">
        <w:rPr>
          <w:b/>
          <w:sz w:val="22"/>
          <w:szCs w:val="22"/>
          <w:lang w:val="sr-Latn-ME"/>
        </w:rPr>
        <w:t>Perjeta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Lijek </w:t>
      </w:r>
      <w:r w:rsidR="00EC1298" w:rsidRPr="004B78E6">
        <w:rPr>
          <w:sz w:val="22"/>
          <w:szCs w:val="22"/>
          <w:lang w:val="sr-Latn-ME"/>
        </w:rPr>
        <w:t xml:space="preserve">Perjeta </w:t>
      </w:r>
      <w:r w:rsidRPr="004B78E6">
        <w:rPr>
          <w:sz w:val="22"/>
          <w:szCs w:val="22"/>
          <w:lang w:val="sr-Latn-ME"/>
        </w:rPr>
        <w:t>je vrsta lijeka koji se zove “monoklonsko antitijelo”, a veže se za specifične ciljne molekule u tijelu, kao i za ćelije raka.</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Lijek </w:t>
      </w:r>
      <w:r w:rsidR="00EC1298" w:rsidRPr="004B78E6">
        <w:rPr>
          <w:sz w:val="22"/>
          <w:szCs w:val="22"/>
          <w:lang w:val="sr-Latn-ME"/>
        </w:rPr>
        <w:t xml:space="preserve">Perjeta </w:t>
      </w:r>
      <w:r w:rsidRPr="004B78E6">
        <w:rPr>
          <w:sz w:val="22"/>
          <w:szCs w:val="22"/>
          <w:lang w:val="sr-Latn-ME"/>
        </w:rPr>
        <w:t>prepoznaje i veže se za ciljn</w:t>
      </w:r>
      <w:r w:rsidR="008B43BE" w:rsidRPr="004B78E6">
        <w:rPr>
          <w:sz w:val="22"/>
          <w:szCs w:val="22"/>
          <w:lang w:val="sr-Latn-ME"/>
        </w:rPr>
        <w:t>i</w:t>
      </w:r>
      <w:r w:rsidRPr="004B78E6">
        <w:rPr>
          <w:sz w:val="22"/>
          <w:szCs w:val="22"/>
          <w:lang w:val="sr-Latn-ME"/>
        </w:rPr>
        <w:t xml:space="preserve"> molekul koj</w:t>
      </w:r>
      <w:r w:rsidR="008B43BE" w:rsidRPr="004B78E6">
        <w:rPr>
          <w:sz w:val="22"/>
          <w:szCs w:val="22"/>
          <w:lang w:val="sr-Latn-ME"/>
        </w:rPr>
        <w:t>i</w:t>
      </w:r>
      <w:r w:rsidRPr="004B78E6">
        <w:rPr>
          <w:sz w:val="22"/>
          <w:szCs w:val="22"/>
          <w:lang w:val="sr-Latn-ME"/>
        </w:rPr>
        <w:t xml:space="preserve"> se zove “receptor humanog epidermalnog faktora rasta 2” (HER2). HER2 se u velikim količinama nalazi na površini nekih ćelija raka, gdje stimuliše njihov rast. Kada se lijek </w:t>
      </w:r>
      <w:r w:rsidR="00EC1298" w:rsidRPr="004B78E6">
        <w:rPr>
          <w:sz w:val="22"/>
          <w:szCs w:val="22"/>
          <w:lang w:val="sr-Latn-ME"/>
        </w:rPr>
        <w:t xml:space="preserve">Perjeta </w:t>
      </w:r>
      <w:r w:rsidRPr="004B78E6">
        <w:rPr>
          <w:sz w:val="22"/>
          <w:szCs w:val="22"/>
          <w:lang w:val="sr-Latn-ME"/>
        </w:rPr>
        <w:t>veže za ćelije raka koje sadrže HER2, on može usporiti ili zaustaviti rast tih ćelija ili ih može uništiti.</w:t>
      </w:r>
    </w:p>
    <w:p w:rsidR="00445D8F" w:rsidRPr="004B78E6" w:rsidRDefault="00445D8F" w:rsidP="00244181">
      <w:pPr>
        <w:rPr>
          <w:sz w:val="22"/>
          <w:szCs w:val="22"/>
          <w:lang w:val="sr-Latn-ME"/>
        </w:rPr>
      </w:pPr>
    </w:p>
    <w:p w:rsidR="00765A53" w:rsidRPr="004B78E6" w:rsidRDefault="00765A53">
      <w:pPr>
        <w:rPr>
          <w:sz w:val="22"/>
          <w:szCs w:val="22"/>
          <w:lang w:val="sr-Latn-ME"/>
        </w:rPr>
      </w:pPr>
    </w:p>
    <w:p w:rsidR="00A32113" w:rsidRPr="004B78E6" w:rsidRDefault="00A32113">
      <w:pPr>
        <w:tabs>
          <w:tab w:val="left" w:pos="540"/>
          <w:tab w:val="left" w:pos="569"/>
        </w:tabs>
        <w:rPr>
          <w:b/>
          <w:caps/>
          <w:sz w:val="22"/>
          <w:szCs w:val="22"/>
          <w:lang w:val="sr-Latn-CS"/>
        </w:rPr>
      </w:pPr>
      <w:r w:rsidRPr="004B78E6">
        <w:rPr>
          <w:b/>
          <w:bCs/>
          <w:sz w:val="22"/>
          <w:szCs w:val="22"/>
          <w:lang w:val="ru-RU"/>
        </w:rPr>
        <w:t xml:space="preserve">2. </w:t>
      </w:r>
      <w:r w:rsidR="00FB6603" w:rsidRPr="004B78E6">
        <w:rPr>
          <w:b/>
          <w:bCs/>
          <w:sz w:val="22"/>
          <w:szCs w:val="22"/>
          <w:lang w:val="sr-Latn-CS"/>
        </w:rPr>
        <w:tab/>
      </w:r>
      <w:r w:rsidRPr="004B78E6">
        <w:rPr>
          <w:b/>
          <w:caps/>
          <w:sz w:val="22"/>
          <w:szCs w:val="22"/>
          <w:lang w:val="sr-Latn-CS"/>
        </w:rPr>
        <w:t xml:space="preserve">Šta treba da znate prIJe nego što uzmete lIJek </w:t>
      </w:r>
      <w:r w:rsidR="00B150C4" w:rsidRPr="004B78E6">
        <w:rPr>
          <w:b/>
          <w:bCs/>
          <w:sz w:val="22"/>
          <w:szCs w:val="22"/>
          <w:lang w:val="sr-Latn-ME"/>
        </w:rPr>
        <w:t>PERJETA</w:t>
      </w:r>
    </w:p>
    <w:p w:rsidR="00445D8F" w:rsidRPr="004B78E6" w:rsidRDefault="00445D8F">
      <w:pPr>
        <w:widowControl w:val="0"/>
        <w:autoSpaceDE w:val="0"/>
        <w:autoSpaceDN w:val="0"/>
        <w:rPr>
          <w:caps/>
          <w:sz w:val="22"/>
          <w:szCs w:val="22"/>
          <w:lang w:val="sr-Latn-CS"/>
        </w:rPr>
      </w:pPr>
    </w:p>
    <w:p w:rsidR="008B43BE" w:rsidRPr="004B78E6" w:rsidRDefault="00A32113">
      <w:pPr>
        <w:rPr>
          <w:b/>
          <w:sz w:val="22"/>
          <w:szCs w:val="22"/>
          <w:lang w:val="sr-Latn-CS"/>
        </w:rPr>
      </w:pPr>
      <w:r w:rsidRPr="004B78E6">
        <w:rPr>
          <w:b/>
          <w:sz w:val="22"/>
          <w:szCs w:val="22"/>
          <w:lang w:val="ru-RU"/>
        </w:rPr>
        <w:t>L</w:t>
      </w:r>
      <w:r w:rsidRPr="004B78E6">
        <w:rPr>
          <w:b/>
          <w:sz w:val="22"/>
          <w:szCs w:val="22"/>
          <w:lang w:val="sr-Latn-CS"/>
        </w:rPr>
        <w:t>ij</w:t>
      </w:r>
      <w:r w:rsidRPr="004B78E6">
        <w:rPr>
          <w:b/>
          <w:sz w:val="22"/>
          <w:szCs w:val="22"/>
          <w:lang w:val="ru-RU"/>
        </w:rPr>
        <w:t xml:space="preserve">ek </w:t>
      </w:r>
      <w:r w:rsidR="00B150C4" w:rsidRPr="004B78E6">
        <w:rPr>
          <w:b/>
          <w:bCs/>
          <w:sz w:val="22"/>
          <w:szCs w:val="22"/>
          <w:lang w:val="sr-Latn-ME"/>
        </w:rPr>
        <w:t>Perjeta</w:t>
      </w:r>
      <w:r w:rsidRPr="004B78E6">
        <w:rPr>
          <w:b/>
          <w:sz w:val="22"/>
          <w:szCs w:val="22"/>
          <w:lang w:val="ru-RU"/>
        </w:rPr>
        <w:t xml:space="preserve"> ne sm</w:t>
      </w:r>
      <w:r w:rsidRPr="004B78E6">
        <w:rPr>
          <w:b/>
          <w:sz w:val="22"/>
          <w:szCs w:val="22"/>
          <w:lang w:val="sr-Latn-CS"/>
        </w:rPr>
        <w:t>ij</w:t>
      </w:r>
      <w:r w:rsidRPr="004B78E6">
        <w:rPr>
          <w:b/>
          <w:sz w:val="22"/>
          <w:szCs w:val="22"/>
          <w:lang w:val="ru-RU"/>
        </w:rPr>
        <w:t>ete koristiti:</w:t>
      </w:r>
    </w:p>
    <w:p w:rsidR="00B150C4" w:rsidRPr="004B78E6" w:rsidRDefault="00B150C4">
      <w:pPr>
        <w:numPr>
          <w:ilvl w:val="0"/>
          <w:numId w:val="30"/>
        </w:numPr>
        <w:jc w:val="both"/>
        <w:rPr>
          <w:sz w:val="22"/>
          <w:szCs w:val="22"/>
          <w:lang w:val="sr-Latn-ME"/>
        </w:rPr>
      </w:pPr>
      <w:r w:rsidRPr="004B78E6">
        <w:rPr>
          <w:sz w:val="22"/>
          <w:szCs w:val="22"/>
          <w:lang w:val="sr-Latn-ME"/>
        </w:rPr>
        <w:t xml:space="preserve">ako ste alergični na pertuzumab ili </w:t>
      </w:r>
      <w:r w:rsidR="008B43BE" w:rsidRPr="004B78E6">
        <w:rPr>
          <w:sz w:val="22"/>
          <w:szCs w:val="22"/>
          <w:lang w:val="sr-Latn-ME"/>
        </w:rPr>
        <w:t xml:space="preserve">na </w:t>
      </w:r>
      <w:r w:rsidRPr="004B78E6">
        <w:rPr>
          <w:sz w:val="22"/>
          <w:szCs w:val="22"/>
          <w:lang w:val="sr-Latn-ME"/>
        </w:rPr>
        <w:t>neki drugi sastojak ovoga lijeka (naveden u dijelu 6.)</w:t>
      </w:r>
    </w:p>
    <w:p w:rsidR="008B43BE" w:rsidRPr="004B78E6" w:rsidRDefault="008B43BE">
      <w:pPr>
        <w:ind w:left="720"/>
        <w:jc w:val="both"/>
        <w:rPr>
          <w:sz w:val="22"/>
          <w:szCs w:val="22"/>
          <w:lang w:val="sr-Latn-ME"/>
        </w:rPr>
      </w:pPr>
    </w:p>
    <w:p w:rsidR="00B150C4" w:rsidRPr="004B78E6" w:rsidRDefault="00B150C4">
      <w:pPr>
        <w:jc w:val="both"/>
        <w:rPr>
          <w:sz w:val="22"/>
          <w:szCs w:val="22"/>
          <w:lang w:val="sr-Latn-ME"/>
        </w:rPr>
      </w:pPr>
      <w:r w:rsidRPr="004B78E6">
        <w:rPr>
          <w:sz w:val="22"/>
          <w:szCs w:val="22"/>
          <w:lang w:val="sr-Latn-ME"/>
        </w:rPr>
        <w:t>Ako ni</w:t>
      </w:r>
      <w:r w:rsidR="008B43BE" w:rsidRPr="004B78E6">
        <w:rPr>
          <w:sz w:val="22"/>
          <w:szCs w:val="22"/>
          <w:lang w:val="sr-Latn-ME"/>
        </w:rPr>
        <w:t>je</w:t>
      </w:r>
      <w:r w:rsidRPr="004B78E6">
        <w:rPr>
          <w:sz w:val="22"/>
          <w:szCs w:val="22"/>
          <w:lang w:val="sr-Latn-ME"/>
        </w:rPr>
        <w:t xml:space="preserve">ste sigurni, obratite se svom ljekaru ili medicinskoj sestri prije nego primite lijek </w:t>
      </w:r>
      <w:r w:rsidR="00EC1298" w:rsidRPr="004B78E6">
        <w:rPr>
          <w:sz w:val="22"/>
          <w:szCs w:val="22"/>
          <w:lang w:val="sr-Latn-ME"/>
        </w:rPr>
        <w:t>Perjeta</w:t>
      </w:r>
      <w:r w:rsidRPr="004B78E6">
        <w:rPr>
          <w:sz w:val="22"/>
          <w:szCs w:val="22"/>
          <w:lang w:val="sr-Latn-ME"/>
        </w:rPr>
        <w:t>.</w:t>
      </w:r>
    </w:p>
    <w:p w:rsidR="00445D8F" w:rsidRPr="004B78E6" w:rsidRDefault="00445D8F">
      <w:pPr>
        <w:rPr>
          <w:sz w:val="22"/>
          <w:szCs w:val="22"/>
          <w:lang w:val="sr-Latn-ME"/>
        </w:rPr>
      </w:pPr>
    </w:p>
    <w:p w:rsidR="00A02C42" w:rsidRPr="004B78E6" w:rsidRDefault="00F47B6C">
      <w:pPr>
        <w:rPr>
          <w:b/>
          <w:bCs/>
          <w:sz w:val="22"/>
          <w:szCs w:val="22"/>
          <w:lang w:val="sr-Latn-CS"/>
        </w:rPr>
      </w:pPr>
      <w:r w:rsidRPr="004B78E6">
        <w:rPr>
          <w:b/>
          <w:bCs/>
          <w:sz w:val="22"/>
          <w:szCs w:val="22"/>
          <w:lang w:val="sr-Latn-CS"/>
        </w:rPr>
        <w:t>Upozorenja i mjere opreza:</w:t>
      </w: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Liječenje lijekom </w:t>
      </w:r>
      <w:r w:rsidR="00EC1298" w:rsidRPr="004B78E6">
        <w:rPr>
          <w:sz w:val="22"/>
          <w:szCs w:val="22"/>
          <w:lang w:val="sr-Latn-ME"/>
        </w:rPr>
        <w:t xml:space="preserve">Perjeta </w:t>
      </w:r>
      <w:r w:rsidRPr="004B78E6">
        <w:rPr>
          <w:sz w:val="22"/>
          <w:szCs w:val="22"/>
          <w:lang w:val="sr-Latn-ME"/>
        </w:rPr>
        <w:t xml:space="preserve">može uticati na srce. Obratite se svom ljekaru ili medicinskoj sestri prije nego primite lijek </w:t>
      </w:r>
      <w:r w:rsidR="00EC1298" w:rsidRPr="004B78E6">
        <w:rPr>
          <w:sz w:val="22"/>
          <w:szCs w:val="22"/>
          <w:lang w:val="sr-Latn-ME"/>
        </w:rPr>
        <w:t>Perjeta</w:t>
      </w:r>
      <w:r w:rsidRPr="004B78E6">
        <w:rPr>
          <w:sz w:val="22"/>
          <w:szCs w:val="22"/>
          <w:lang w:val="sr-Latn-ME"/>
        </w:rPr>
        <w:t>:</w:t>
      </w:r>
    </w:p>
    <w:p w:rsidR="00B150C4" w:rsidRPr="004B78E6" w:rsidRDefault="00B150C4" w:rsidP="00244181">
      <w:pPr>
        <w:numPr>
          <w:ilvl w:val="0"/>
          <w:numId w:val="31"/>
        </w:numPr>
        <w:tabs>
          <w:tab w:val="left" w:pos="204"/>
        </w:tabs>
        <w:jc w:val="both"/>
        <w:rPr>
          <w:sz w:val="22"/>
          <w:szCs w:val="22"/>
          <w:lang w:val="sr-Latn-ME"/>
        </w:rPr>
      </w:pPr>
      <w:r w:rsidRPr="004B78E6">
        <w:rPr>
          <w:sz w:val="22"/>
          <w:szCs w:val="22"/>
          <w:lang w:val="sr-Latn-ME"/>
        </w:rPr>
        <w:t>ako ste ikada imali srčanih tegoba (kao što je srčana isuficijencija, liječenj</w:t>
      </w:r>
      <w:r w:rsidR="008B43BE" w:rsidRPr="004B78E6">
        <w:rPr>
          <w:sz w:val="22"/>
          <w:szCs w:val="22"/>
          <w:lang w:val="sr-Latn-ME"/>
        </w:rPr>
        <w:t>e</w:t>
      </w:r>
      <w:r w:rsidRPr="004B78E6">
        <w:rPr>
          <w:sz w:val="22"/>
          <w:szCs w:val="22"/>
          <w:lang w:val="sr-Latn-ME"/>
        </w:rPr>
        <w:t xml:space="preserve"> zbog ozbiljnih nepravilnosti srčanog ritma, nekontrolisanog krvnog pritiska, nedavnog srčanog udara), srčana  funkcija će se kontrolisati prije i za vrijeme liječenja lijekom </w:t>
      </w:r>
      <w:r w:rsidR="00EC1298" w:rsidRPr="004B78E6">
        <w:rPr>
          <w:sz w:val="22"/>
          <w:szCs w:val="22"/>
          <w:lang w:val="sr-Latn-ME"/>
        </w:rPr>
        <w:t>Perjeta</w:t>
      </w:r>
      <w:r w:rsidRPr="004B78E6">
        <w:rPr>
          <w:sz w:val="22"/>
          <w:szCs w:val="22"/>
          <w:lang w:val="sr-Latn-ME"/>
        </w:rPr>
        <w:t xml:space="preserve">, a ljekar će uraditi </w:t>
      </w:r>
      <w:r w:rsidR="008B43BE" w:rsidRPr="004B78E6">
        <w:rPr>
          <w:sz w:val="22"/>
          <w:szCs w:val="22"/>
          <w:lang w:val="sr-Latn-ME"/>
        </w:rPr>
        <w:t>analize</w:t>
      </w:r>
      <w:r w:rsidRPr="004B78E6">
        <w:rPr>
          <w:sz w:val="22"/>
          <w:szCs w:val="22"/>
          <w:lang w:val="sr-Latn-ME"/>
        </w:rPr>
        <w:t xml:space="preserve"> kako bi provjerio radi li Vam srce ispravno. </w:t>
      </w:r>
    </w:p>
    <w:p w:rsidR="00B150C4" w:rsidRPr="004B78E6" w:rsidRDefault="00B150C4">
      <w:pPr>
        <w:numPr>
          <w:ilvl w:val="0"/>
          <w:numId w:val="31"/>
        </w:numPr>
        <w:tabs>
          <w:tab w:val="left" w:pos="204"/>
        </w:tabs>
        <w:jc w:val="both"/>
        <w:rPr>
          <w:sz w:val="22"/>
          <w:szCs w:val="22"/>
          <w:lang w:val="sr-Latn-ME"/>
        </w:rPr>
      </w:pPr>
      <w:r w:rsidRPr="004B78E6">
        <w:rPr>
          <w:sz w:val="22"/>
          <w:szCs w:val="22"/>
          <w:lang w:val="sr-Latn-ME"/>
        </w:rPr>
        <w:t>ako ste imali srčanih tegoba tokom prethodnog liječenja trastuzumabom.</w:t>
      </w:r>
    </w:p>
    <w:p w:rsidR="00B150C4" w:rsidRPr="004B78E6" w:rsidRDefault="00B150C4">
      <w:pPr>
        <w:numPr>
          <w:ilvl w:val="0"/>
          <w:numId w:val="31"/>
        </w:numPr>
        <w:tabs>
          <w:tab w:val="left" w:pos="204"/>
        </w:tabs>
        <w:jc w:val="both"/>
        <w:rPr>
          <w:sz w:val="22"/>
          <w:szCs w:val="22"/>
          <w:lang w:val="sr-Latn-ME"/>
        </w:rPr>
      </w:pPr>
      <w:r w:rsidRPr="004B78E6">
        <w:rPr>
          <w:sz w:val="22"/>
          <w:szCs w:val="22"/>
          <w:lang w:val="sr-Latn-ME"/>
        </w:rPr>
        <w:t>ako ste ikada primali hemoterapijski lijek iz grupe antraciklina, npr. doksorubicin ili epirubicin – ti ljekovi mogu oštetiti srčani mišić i povećati rizik od srčanih tegoba kod primjene lijeka Perjeta.</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Ako se nešto od navedenog odnosi na Vas (ili ni</w:t>
      </w:r>
      <w:r w:rsidR="008B43BE" w:rsidRPr="004B78E6">
        <w:rPr>
          <w:sz w:val="22"/>
          <w:szCs w:val="22"/>
          <w:lang w:val="sr-Latn-ME"/>
        </w:rPr>
        <w:t>je</w:t>
      </w:r>
      <w:r w:rsidRPr="004B78E6">
        <w:rPr>
          <w:sz w:val="22"/>
          <w:szCs w:val="22"/>
          <w:lang w:val="sr-Latn-ME"/>
        </w:rPr>
        <w:t xml:space="preserve">ste sigurni), obratite se svom ljekaru ili medicinskoj sestri prije nego primite lijek </w:t>
      </w:r>
      <w:r w:rsidR="00EC1298" w:rsidRPr="004B78E6">
        <w:rPr>
          <w:sz w:val="22"/>
          <w:szCs w:val="22"/>
          <w:lang w:val="sr-Latn-ME"/>
        </w:rPr>
        <w:t>Perjeta</w:t>
      </w:r>
      <w:r w:rsidRPr="004B78E6">
        <w:rPr>
          <w:sz w:val="22"/>
          <w:szCs w:val="22"/>
          <w:lang w:val="sr-Latn-ME"/>
        </w:rPr>
        <w:t>. Pogledajte dio 4. “Ozbiljne neželjene reakcije” za više informacija o tome na koje znakove srčanih tegoba treba pripaziti.</w:t>
      </w:r>
    </w:p>
    <w:p w:rsidR="00244181" w:rsidRPr="004B78E6" w:rsidRDefault="00244181" w:rsidP="00C95CB7">
      <w:pPr>
        <w:tabs>
          <w:tab w:val="left" w:pos="204"/>
        </w:tabs>
        <w:jc w:val="both"/>
        <w:rPr>
          <w:sz w:val="22"/>
          <w:szCs w:val="22"/>
          <w:u w:val="single"/>
          <w:lang w:val="sr-Latn-ME"/>
        </w:rPr>
      </w:pPr>
    </w:p>
    <w:p w:rsidR="00B150C4" w:rsidRPr="004B78E6" w:rsidRDefault="00B150C4" w:rsidP="00C95CB7">
      <w:pPr>
        <w:tabs>
          <w:tab w:val="left" w:pos="204"/>
        </w:tabs>
        <w:jc w:val="both"/>
        <w:rPr>
          <w:sz w:val="22"/>
          <w:szCs w:val="22"/>
          <w:u w:val="single"/>
          <w:lang w:val="sr-Latn-ME"/>
        </w:rPr>
      </w:pPr>
      <w:r w:rsidRPr="004B78E6">
        <w:rPr>
          <w:sz w:val="22"/>
          <w:szCs w:val="22"/>
          <w:u w:val="single"/>
          <w:lang w:val="sr-Latn-ME"/>
        </w:rPr>
        <w:t>Reakcije na infuziju</w:t>
      </w:r>
    </w:p>
    <w:p w:rsidR="00B150C4" w:rsidRPr="004B78E6" w:rsidRDefault="00B150C4" w:rsidP="00C95CB7">
      <w:pPr>
        <w:tabs>
          <w:tab w:val="left" w:pos="204"/>
        </w:tabs>
        <w:jc w:val="both"/>
        <w:rPr>
          <w:sz w:val="22"/>
          <w:szCs w:val="22"/>
          <w:lang w:val="sr-Latn-ME"/>
        </w:rPr>
      </w:pPr>
      <w:r w:rsidRPr="004B78E6">
        <w:rPr>
          <w:sz w:val="22"/>
          <w:szCs w:val="22"/>
          <w:lang w:val="sr-Latn-ME"/>
        </w:rPr>
        <w:t xml:space="preserve">Mogu se javiti reakcije na infuziju, te alergijske ili anafilaktičke (teže alergijske) reakcije. Ljekar ili medicinska sestra će Vas posmatrati tokom infuzije i 30 do 60 minuta nakon nje kako bi uočili moguća neželjena dejstva. Ako se pojavi neka ozbiljna reakcija, ljekar će možda prekinuti liječenje lijekom </w:t>
      </w:r>
      <w:r w:rsidR="00344D84" w:rsidRPr="004B78E6">
        <w:rPr>
          <w:sz w:val="22"/>
          <w:szCs w:val="22"/>
          <w:lang w:val="sr-Latn-ME"/>
        </w:rPr>
        <w:t>Perjeta</w:t>
      </w:r>
      <w:r w:rsidRPr="004B78E6">
        <w:rPr>
          <w:sz w:val="22"/>
          <w:szCs w:val="22"/>
          <w:lang w:val="sr-Latn-ME"/>
        </w:rPr>
        <w:t xml:space="preserve">. </w:t>
      </w:r>
      <w:r w:rsidR="007631A0" w:rsidRPr="004B78E6">
        <w:rPr>
          <w:sz w:val="22"/>
          <w:szCs w:val="22"/>
          <w:lang w:val="sr-Latn-ME"/>
        </w:rPr>
        <w:t>Veoma r</w:t>
      </w:r>
      <w:r w:rsidR="00C258C8" w:rsidRPr="004B78E6">
        <w:rPr>
          <w:sz w:val="22"/>
          <w:szCs w:val="22"/>
          <w:lang w:val="sr-Latn-ME"/>
        </w:rPr>
        <w:t>ij</w:t>
      </w:r>
      <w:r w:rsidR="007631A0" w:rsidRPr="004B78E6">
        <w:rPr>
          <w:sz w:val="22"/>
          <w:szCs w:val="22"/>
          <w:lang w:val="sr-Latn-ME"/>
        </w:rPr>
        <w:t xml:space="preserve">etko, pacijenti su preminuli zbog anafilaktičke reakcije tokom primjene infuzije lijeka </w:t>
      </w:r>
      <w:r w:rsidR="007631A0" w:rsidRPr="004B78E6">
        <w:rPr>
          <w:sz w:val="22"/>
          <w:szCs w:val="22"/>
          <w:lang w:val="sr-Latn-ME"/>
        </w:rPr>
        <w:lastRenderedPageBreak/>
        <w:t xml:space="preserve">Perjeta. </w:t>
      </w:r>
      <w:r w:rsidRPr="004B78E6">
        <w:rPr>
          <w:sz w:val="22"/>
          <w:szCs w:val="22"/>
          <w:lang w:val="sr-Latn-ME"/>
        </w:rPr>
        <w:t>Pogledajte dio 4. “Ozbiljna neželjena dejstva” za dodatne informacije o reakcijama na infuziju na koje treba pripaziti tokom infuzije i nakon nje.</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u w:val="single"/>
          <w:lang w:val="sr-Latn-ME"/>
        </w:rPr>
      </w:pPr>
      <w:r w:rsidRPr="004B78E6">
        <w:rPr>
          <w:sz w:val="22"/>
          <w:szCs w:val="22"/>
          <w:u w:val="single"/>
          <w:lang w:val="sr-Latn-ME"/>
        </w:rPr>
        <w:t>Neutropenijska groznica (nizak broj bijelih krvnih ćelija praćen groznicom)</w:t>
      </w:r>
    </w:p>
    <w:p w:rsidR="00B150C4" w:rsidRPr="004B78E6" w:rsidRDefault="00B150C4" w:rsidP="00C95CB7">
      <w:pPr>
        <w:tabs>
          <w:tab w:val="left" w:pos="204"/>
        </w:tabs>
        <w:jc w:val="both"/>
        <w:rPr>
          <w:sz w:val="22"/>
          <w:szCs w:val="22"/>
          <w:lang w:val="sr-Latn-ME"/>
        </w:rPr>
      </w:pPr>
      <w:r w:rsidRPr="004B78E6">
        <w:rPr>
          <w:sz w:val="22"/>
          <w:szCs w:val="22"/>
          <w:lang w:val="sr-Latn-ME"/>
        </w:rPr>
        <w:t xml:space="preserve">Kada se lijek </w:t>
      </w:r>
      <w:r w:rsidR="00344D84" w:rsidRPr="004B78E6">
        <w:rPr>
          <w:sz w:val="22"/>
          <w:szCs w:val="22"/>
          <w:lang w:val="sr-Latn-ME"/>
        </w:rPr>
        <w:t>Perjeta</w:t>
      </w:r>
      <w:r w:rsidRPr="004B78E6">
        <w:rPr>
          <w:sz w:val="22"/>
          <w:szCs w:val="22"/>
          <w:lang w:val="sr-Latn-ME"/>
        </w:rPr>
        <w:t xml:space="preserve"> primjenjuje sa drugim ljekovima za rak (trastuzumabom i hemoterapijom), može doći do pada broja bijelih krvnih ćelija i pojave groznice (povišene tjelesne temperature). Ako imate upalu u probavnom sistemu (npr. afte u ustima ili proliv), može postojati veća vjerovatnoća da dobijete ovu neželjenu reakciju.</w:t>
      </w:r>
    </w:p>
    <w:p w:rsidR="00244181" w:rsidRPr="004B78E6" w:rsidRDefault="00244181" w:rsidP="00C95CB7">
      <w:pPr>
        <w:tabs>
          <w:tab w:val="left" w:pos="204"/>
        </w:tabs>
        <w:jc w:val="both"/>
        <w:rPr>
          <w:sz w:val="22"/>
          <w:szCs w:val="22"/>
          <w:u w:val="single"/>
          <w:lang w:val="sr-Latn-ME"/>
        </w:rPr>
      </w:pPr>
    </w:p>
    <w:p w:rsidR="00B150C4" w:rsidRPr="004B78E6" w:rsidRDefault="00B150C4" w:rsidP="00244181">
      <w:pPr>
        <w:jc w:val="both"/>
        <w:rPr>
          <w:sz w:val="22"/>
          <w:szCs w:val="22"/>
          <w:u w:val="single"/>
          <w:lang w:val="sr-Latn-ME"/>
        </w:rPr>
      </w:pPr>
      <w:r w:rsidRPr="004B78E6">
        <w:rPr>
          <w:sz w:val="22"/>
          <w:szCs w:val="22"/>
          <w:u w:val="single"/>
          <w:lang w:val="sr-Latn-ME"/>
        </w:rPr>
        <w:t>Proliv</w:t>
      </w:r>
    </w:p>
    <w:p w:rsidR="00B150C4" w:rsidRPr="004B78E6" w:rsidRDefault="00B150C4">
      <w:pPr>
        <w:jc w:val="both"/>
        <w:rPr>
          <w:sz w:val="22"/>
          <w:szCs w:val="22"/>
          <w:lang w:val="sr-Latn-ME"/>
        </w:rPr>
      </w:pPr>
      <w:r w:rsidRPr="004B78E6">
        <w:rPr>
          <w:sz w:val="22"/>
          <w:szCs w:val="22"/>
          <w:lang w:val="sr-Latn-ME"/>
        </w:rPr>
        <w:t xml:space="preserve">Liječenje lijekom </w:t>
      </w:r>
      <w:r w:rsidR="00344D84" w:rsidRPr="004B78E6">
        <w:rPr>
          <w:sz w:val="22"/>
          <w:szCs w:val="22"/>
          <w:lang w:val="sr-Latn-ME"/>
        </w:rPr>
        <w:t>Perjeta</w:t>
      </w:r>
      <w:r w:rsidRPr="004B78E6">
        <w:rPr>
          <w:sz w:val="22"/>
          <w:szCs w:val="22"/>
          <w:lang w:val="sr-Latn-ME"/>
        </w:rPr>
        <w:t xml:space="preserve"> može da izazove težak proliv.</w:t>
      </w:r>
      <w:r w:rsidR="00056AB7" w:rsidRPr="004B78E6">
        <w:rPr>
          <w:sz w:val="22"/>
          <w:szCs w:val="22"/>
          <w:lang w:val="sr-Latn-ME"/>
        </w:rPr>
        <w:t xml:space="preserve"> Pacijenti stariji od 65 godina su pod većim rizikom da dobiju proliv, u odnosu na pacijente mlađe od 65 godina. </w:t>
      </w:r>
      <w:r w:rsidRPr="004B78E6">
        <w:rPr>
          <w:sz w:val="22"/>
          <w:szCs w:val="22"/>
          <w:lang w:val="sr-Latn-ME"/>
        </w:rPr>
        <w:t xml:space="preserve"> Proliv je stanje kod kojeg Vaše tijelo proizvodi više vodenastih stolica nego što je normalno. Ako dobijete težak proliv dok primate terapiju protiv </w:t>
      </w:r>
      <w:r w:rsidR="008B43BE" w:rsidRPr="004B78E6">
        <w:rPr>
          <w:sz w:val="22"/>
          <w:szCs w:val="22"/>
          <w:lang w:val="sr-Latn-ME"/>
        </w:rPr>
        <w:t>raka</w:t>
      </w:r>
      <w:r w:rsidRPr="004B78E6">
        <w:rPr>
          <w:sz w:val="22"/>
          <w:szCs w:val="22"/>
          <w:lang w:val="sr-Latn-ME"/>
        </w:rPr>
        <w:t xml:space="preserve">, ljekar može započeti liječenje proliva te će možda prekinuti liječenje lijekom </w:t>
      </w:r>
      <w:r w:rsidR="00344D84" w:rsidRPr="004B78E6">
        <w:rPr>
          <w:sz w:val="22"/>
          <w:szCs w:val="22"/>
          <w:lang w:val="sr-Latn-ME"/>
        </w:rPr>
        <w:t>Perjeta</w:t>
      </w:r>
      <w:r w:rsidRPr="004B78E6">
        <w:rPr>
          <w:sz w:val="22"/>
          <w:szCs w:val="22"/>
          <w:lang w:val="sr-Latn-ME"/>
        </w:rPr>
        <w:t xml:space="preserve"> dok se proliv ne stavi pod kontrolu. </w:t>
      </w:r>
    </w:p>
    <w:p w:rsidR="00445D8F" w:rsidRPr="004B78E6" w:rsidRDefault="00445D8F">
      <w:pPr>
        <w:rPr>
          <w:bCs/>
          <w:sz w:val="22"/>
          <w:szCs w:val="22"/>
          <w:lang w:val="sr-Latn-ME"/>
        </w:rPr>
      </w:pPr>
    </w:p>
    <w:p w:rsidR="00C77D13" w:rsidRPr="004B78E6" w:rsidRDefault="00C77D13">
      <w:pPr>
        <w:rPr>
          <w:b/>
          <w:bCs/>
          <w:sz w:val="22"/>
          <w:szCs w:val="22"/>
          <w:lang w:val="sr-Latn-CS"/>
        </w:rPr>
      </w:pPr>
      <w:r w:rsidRPr="004B78E6">
        <w:rPr>
          <w:b/>
          <w:bCs/>
          <w:sz w:val="22"/>
          <w:szCs w:val="22"/>
          <w:lang w:val="sr-Latn-CS"/>
        </w:rPr>
        <w:t>Djeca i adolescenti</w:t>
      </w:r>
    </w:p>
    <w:p w:rsidR="00244181" w:rsidRPr="004B78E6" w:rsidRDefault="00244181">
      <w:pPr>
        <w:rPr>
          <w:b/>
          <w:bCs/>
          <w:sz w:val="22"/>
          <w:szCs w:val="22"/>
          <w:lang w:val="sr-Latn-CS"/>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Lijek </w:t>
      </w:r>
      <w:r w:rsidR="00344D84" w:rsidRPr="004B78E6">
        <w:rPr>
          <w:sz w:val="22"/>
          <w:szCs w:val="22"/>
          <w:lang w:val="sr-Latn-ME"/>
        </w:rPr>
        <w:t>Perjeta</w:t>
      </w:r>
      <w:r w:rsidRPr="004B78E6">
        <w:rPr>
          <w:sz w:val="22"/>
          <w:szCs w:val="22"/>
          <w:lang w:val="sr-Latn-ME"/>
        </w:rPr>
        <w:t xml:space="preserve"> se ne smije primjenjivati kod pacijenata mlađih od 18 godina jer nema podataka o tome kako lijek djeluje u toj starosnoj grupi.</w:t>
      </w:r>
    </w:p>
    <w:p w:rsidR="00C77D13" w:rsidRPr="004B78E6" w:rsidRDefault="00C77D13" w:rsidP="00244181">
      <w:pPr>
        <w:rPr>
          <w:bCs/>
          <w:sz w:val="22"/>
          <w:szCs w:val="22"/>
          <w:lang w:val="sr-Latn-ME"/>
        </w:rPr>
      </w:pPr>
    </w:p>
    <w:p w:rsidR="00056AB7" w:rsidRPr="004B78E6" w:rsidRDefault="00056AB7" w:rsidP="00244181">
      <w:pPr>
        <w:rPr>
          <w:b/>
          <w:bCs/>
          <w:sz w:val="22"/>
          <w:szCs w:val="22"/>
          <w:lang w:val="sr-Latn-ME"/>
        </w:rPr>
      </w:pPr>
      <w:r w:rsidRPr="004B78E6">
        <w:rPr>
          <w:b/>
          <w:bCs/>
          <w:sz w:val="22"/>
          <w:szCs w:val="22"/>
          <w:lang w:val="sr-Latn-ME"/>
        </w:rPr>
        <w:t>Primjena kod starijih osoba</w:t>
      </w:r>
    </w:p>
    <w:p w:rsidR="00244181" w:rsidRPr="004B78E6" w:rsidRDefault="00244181" w:rsidP="00244181">
      <w:pPr>
        <w:rPr>
          <w:b/>
          <w:bCs/>
          <w:sz w:val="22"/>
          <w:szCs w:val="22"/>
          <w:lang w:val="sr-Latn-ME"/>
        </w:rPr>
      </w:pPr>
    </w:p>
    <w:p w:rsidR="00056AB7" w:rsidRPr="004B78E6" w:rsidRDefault="00056AB7">
      <w:pPr>
        <w:jc w:val="both"/>
        <w:rPr>
          <w:bCs/>
          <w:sz w:val="22"/>
          <w:szCs w:val="22"/>
          <w:lang w:val="sr-Latn-ME"/>
        </w:rPr>
      </w:pPr>
      <w:r w:rsidRPr="004B78E6">
        <w:rPr>
          <w:bCs/>
          <w:sz w:val="22"/>
          <w:szCs w:val="22"/>
          <w:lang w:val="sr-Latn-ME"/>
        </w:rPr>
        <w:t>U poređenju sa pacijentima mlađim od 65 godina, pacijenti starosti preko 65 godina koji su na terapiji lijekom Perjeta im</w:t>
      </w:r>
      <w:r w:rsidR="008B43BE" w:rsidRPr="004B78E6">
        <w:rPr>
          <w:bCs/>
          <w:sz w:val="22"/>
          <w:szCs w:val="22"/>
          <w:lang w:val="sr-Latn-ME"/>
        </w:rPr>
        <w:t>a</w:t>
      </w:r>
      <w:r w:rsidRPr="004B78E6">
        <w:rPr>
          <w:bCs/>
          <w:sz w:val="22"/>
          <w:szCs w:val="22"/>
          <w:lang w:val="sr-Latn-ME"/>
        </w:rPr>
        <w:t>ju veću v</w:t>
      </w:r>
      <w:r w:rsidR="00244181" w:rsidRPr="004B78E6">
        <w:rPr>
          <w:bCs/>
          <w:sz w:val="22"/>
          <w:szCs w:val="22"/>
          <w:lang w:val="sr-Latn-ME"/>
        </w:rPr>
        <w:t>j</w:t>
      </w:r>
      <w:r w:rsidRPr="004B78E6">
        <w:rPr>
          <w:bCs/>
          <w:sz w:val="22"/>
          <w:szCs w:val="22"/>
          <w:lang w:val="sr-Latn-ME"/>
        </w:rPr>
        <w:t>erovatnoću da razviju neželjene efekte kao što su smanjen apetit, smanjenje broja crvenih krvnih zrnaca, smanjenje tjelesne težine, umor, gubitak ili promjene čula ukusa, slabost, ukočenost, osjećaj trnjenja ili peckanja koji se uglavnom javljaju u stopalima i nogama i proliv.</w:t>
      </w:r>
    </w:p>
    <w:p w:rsidR="00056AB7" w:rsidRPr="004B78E6" w:rsidRDefault="00056AB7">
      <w:pPr>
        <w:rPr>
          <w:bCs/>
          <w:sz w:val="22"/>
          <w:szCs w:val="22"/>
          <w:lang w:val="sr-Latn-ME"/>
        </w:rPr>
      </w:pPr>
    </w:p>
    <w:p w:rsidR="00A32113" w:rsidRPr="004B78E6" w:rsidRDefault="00A32113">
      <w:pPr>
        <w:rPr>
          <w:b/>
          <w:sz w:val="22"/>
          <w:szCs w:val="22"/>
          <w:lang w:val="sr-Latn-CS"/>
        </w:rPr>
      </w:pPr>
      <w:r w:rsidRPr="004B78E6">
        <w:rPr>
          <w:b/>
          <w:sz w:val="22"/>
          <w:szCs w:val="22"/>
          <w:lang w:val="sr-Latn-CS"/>
        </w:rPr>
        <w:t xml:space="preserve">Primjena drugih </w:t>
      </w:r>
      <w:r w:rsidR="001B03B0" w:rsidRPr="004B78E6">
        <w:rPr>
          <w:b/>
          <w:sz w:val="22"/>
          <w:szCs w:val="22"/>
          <w:lang w:val="sr-Latn-CS"/>
        </w:rPr>
        <w:t>l</w:t>
      </w:r>
      <w:r w:rsidRPr="004B78E6">
        <w:rPr>
          <w:b/>
          <w:sz w:val="22"/>
          <w:szCs w:val="22"/>
          <w:lang w:val="sr-Latn-CS"/>
        </w:rPr>
        <w:t>jekova</w:t>
      </w:r>
    </w:p>
    <w:p w:rsidR="00244181" w:rsidRPr="004B78E6" w:rsidRDefault="00244181">
      <w:pPr>
        <w:rPr>
          <w:b/>
          <w:sz w:val="22"/>
          <w:szCs w:val="22"/>
          <w:lang w:val="sr-Latn-CS"/>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Obavijestite svog ljekara ili medicinsku sestru ako uzimate, nedavno ste uzeli ili biste mogli uzeti bilo koje druge ljekove. </w:t>
      </w:r>
    </w:p>
    <w:p w:rsidR="00445D8F" w:rsidRPr="004B78E6" w:rsidRDefault="00445D8F" w:rsidP="00244181">
      <w:pPr>
        <w:rPr>
          <w:bCs/>
          <w:sz w:val="22"/>
          <w:szCs w:val="22"/>
          <w:lang w:val="sr-Latn-CS"/>
        </w:rPr>
      </w:pPr>
    </w:p>
    <w:p w:rsidR="00A92C66" w:rsidRPr="004B78E6" w:rsidRDefault="00F47B6C" w:rsidP="00244181">
      <w:pPr>
        <w:rPr>
          <w:b/>
          <w:sz w:val="22"/>
          <w:szCs w:val="22"/>
          <w:lang w:val="sr-Latn-CS"/>
        </w:rPr>
      </w:pPr>
      <w:r w:rsidRPr="004B78E6">
        <w:rPr>
          <w:b/>
          <w:sz w:val="22"/>
          <w:szCs w:val="22"/>
          <w:lang w:val="sr-Latn-CS"/>
        </w:rPr>
        <w:t>Plodnost, trudnoća i dojenje</w:t>
      </w:r>
    </w:p>
    <w:p w:rsidR="00244181" w:rsidRPr="004B78E6" w:rsidRDefault="00244181" w:rsidP="00244181">
      <w:pPr>
        <w:rPr>
          <w:b/>
          <w:sz w:val="22"/>
          <w:szCs w:val="22"/>
          <w:lang w:val="sr-Latn-CS"/>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Prije početka liječenja morate obavijestiti ljekara ili medicinsku sestru ako ste trudni ili dojite, mislite da biste mogli biti trudni ili planirate imati dijete. Oni će Vas obavjestiti o prednostima i rizicima liječenja lijekom </w:t>
      </w:r>
      <w:r w:rsidR="00344D84" w:rsidRPr="004B78E6">
        <w:rPr>
          <w:sz w:val="22"/>
          <w:szCs w:val="22"/>
          <w:lang w:val="sr-Latn-ME"/>
        </w:rPr>
        <w:t>Perjeta</w:t>
      </w:r>
      <w:r w:rsidRPr="004B78E6">
        <w:rPr>
          <w:sz w:val="22"/>
          <w:szCs w:val="22"/>
          <w:lang w:val="sr-Latn-ME"/>
        </w:rPr>
        <w:t xml:space="preserve"> u trudnoći za Vas i Vaše dijete.</w:t>
      </w:r>
    </w:p>
    <w:p w:rsidR="00B150C4" w:rsidRPr="004B78E6" w:rsidRDefault="00B150C4" w:rsidP="00244181">
      <w:pPr>
        <w:numPr>
          <w:ilvl w:val="0"/>
          <w:numId w:val="32"/>
        </w:numPr>
        <w:tabs>
          <w:tab w:val="left" w:pos="204"/>
        </w:tabs>
        <w:jc w:val="both"/>
        <w:rPr>
          <w:sz w:val="22"/>
          <w:szCs w:val="22"/>
          <w:lang w:val="sr-Latn-ME"/>
        </w:rPr>
      </w:pPr>
      <w:r w:rsidRPr="004B78E6">
        <w:rPr>
          <w:sz w:val="22"/>
          <w:szCs w:val="22"/>
          <w:lang w:val="sr-Latn-ME"/>
        </w:rPr>
        <w:t xml:space="preserve">Odmah obavijestite ljekara ako zatrudnite tokom liječenja lijekom </w:t>
      </w:r>
      <w:r w:rsidR="00344D84" w:rsidRPr="004B78E6">
        <w:rPr>
          <w:sz w:val="22"/>
          <w:szCs w:val="22"/>
          <w:lang w:val="sr-Latn-ME"/>
        </w:rPr>
        <w:t>Perjeta</w:t>
      </w:r>
      <w:r w:rsidRPr="004B78E6">
        <w:rPr>
          <w:sz w:val="22"/>
          <w:szCs w:val="22"/>
          <w:lang w:val="sr-Latn-ME"/>
        </w:rPr>
        <w:t xml:space="preserve"> ili u</w:t>
      </w:r>
      <w:r w:rsidR="008B43BE" w:rsidRPr="004B78E6">
        <w:rPr>
          <w:sz w:val="22"/>
          <w:szCs w:val="22"/>
          <w:lang w:val="sr-Latn-ME"/>
        </w:rPr>
        <w:t xml:space="preserve"> toku</w:t>
      </w:r>
      <w:r w:rsidRPr="004B78E6">
        <w:rPr>
          <w:sz w:val="22"/>
          <w:szCs w:val="22"/>
          <w:lang w:val="sr-Latn-ME"/>
        </w:rPr>
        <w:t xml:space="preserve"> 6 mjeseci nakon prestanka liječenja.</w:t>
      </w:r>
    </w:p>
    <w:p w:rsidR="00B150C4" w:rsidRPr="004B78E6" w:rsidRDefault="00B150C4" w:rsidP="00244181">
      <w:pPr>
        <w:numPr>
          <w:ilvl w:val="0"/>
          <w:numId w:val="32"/>
        </w:numPr>
        <w:tabs>
          <w:tab w:val="left" w:pos="204"/>
        </w:tabs>
        <w:jc w:val="both"/>
        <w:rPr>
          <w:sz w:val="22"/>
          <w:szCs w:val="22"/>
          <w:lang w:val="sr-Latn-ME"/>
        </w:rPr>
      </w:pPr>
      <w:r w:rsidRPr="004B78E6">
        <w:rPr>
          <w:sz w:val="22"/>
          <w:szCs w:val="22"/>
          <w:lang w:val="sr-Latn-ME"/>
        </w:rPr>
        <w:t xml:space="preserve">Pitajte ljekara smijete li </w:t>
      </w:r>
      <w:r w:rsidR="008B43BE" w:rsidRPr="004B78E6">
        <w:rPr>
          <w:sz w:val="22"/>
          <w:szCs w:val="22"/>
          <w:lang w:val="sr-Latn-ME"/>
        </w:rPr>
        <w:t xml:space="preserve">da </w:t>
      </w:r>
      <w:r w:rsidRPr="004B78E6">
        <w:rPr>
          <w:sz w:val="22"/>
          <w:szCs w:val="22"/>
          <w:lang w:val="sr-Latn-ME"/>
        </w:rPr>
        <w:t>dojit</w:t>
      </w:r>
      <w:r w:rsidR="008B43BE" w:rsidRPr="004B78E6">
        <w:rPr>
          <w:sz w:val="22"/>
          <w:szCs w:val="22"/>
          <w:lang w:val="sr-Latn-ME"/>
        </w:rPr>
        <w:t>e</w:t>
      </w:r>
      <w:r w:rsidRPr="004B78E6">
        <w:rPr>
          <w:sz w:val="22"/>
          <w:szCs w:val="22"/>
          <w:lang w:val="sr-Latn-ME"/>
        </w:rPr>
        <w:t xml:space="preserve"> tokom ili nakon liječenja lijekom </w:t>
      </w:r>
      <w:r w:rsidR="00344D84" w:rsidRPr="004B78E6">
        <w:rPr>
          <w:sz w:val="22"/>
          <w:szCs w:val="22"/>
          <w:lang w:val="sr-Latn-ME"/>
        </w:rPr>
        <w:t>Perjeta</w:t>
      </w:r>
      <w:r w:rsidRPr="004B78E6">
        <w:rPr>
          <w:sz w:val="22"/>
          <w:szCs w:val="22"/>
          <w:lang w:val="sr-Latn-ME"/>
        </w:rPr>
        <w:t>.</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Lijek </w:t>
      </w:r>
      <w:r w:rsidR="00344D84" w:rsidRPr="004B78E6">
        <w:rPr>
          <w:sz w:val="22"/>
          <w:szCs w:val="22"/>
          <w:lang w:val="sr-Latn-ME"/>
        </w:rPr>
        <w:t>Perjeta</w:t>
      </w:r>
      <w:r w:rsidRPr="004B78E6">
        <w:rPr>
          <w:sz w:val="22"/>
          <w:szCs w:val="22"/>
          <w:lang w:val="sr-Latn-ME"/>
        </w:rPr>
        <w:t xml:space="preserve"> može štetiti nerođenom djetetu. Morate primjenjivati </w:t>
      </w:r>
      <w:r w:rsidR="008B43BE" w:rsidRPr="004B78E6">
        <w:rPr>
          <w:sz w:val="22"/>
          <w:szCs w:val="22"/>
          <w:lang w:val="sr-Latn-ME"/>
        </w:rPr>
        <w:t>efikasnu</w:t>
      </w:r>
      <w:r w:rsidRPr="004B78E6">
        <w:rPr>
          <w:sz w:val="22"/>
          <w:szCs w:val="22"/>
          <w:lang w:val="sr-Latn-ME"/>
        </w:rPr>
        <w:t xml:space="preserve"> kontracepciju tokom liječenja lijekom Perjeta i još 6 mjeseci nakon prestanka liječenja. Razgovarajte sa ljekarom o tome koja je najbolja kontracepcija za Vas.</w:t>
      </w:r>
    </w:p>
    <w:p w:rsidR="00A92C66" w:rsidRPr="004B78E6" w:rsidRDefault="00A92C66" w:rsidP="00244181">
      <w:pPr>
        <w:rPr>
          <w:b/>
          <w:sz w:val="22"/>
          <w:szCs w:val="22"/>
          <w:lang w:val="sr-Latn-ME"/>
        </w:rPr>
      </w:pPr>
    </w:p>
    <w:p w:rsidR="00A32113" w:rsidRPr="004B78E6" w:rsidRDefault="00A32113" w:rsidP="00244181">
      <w:pPr>
        <w:rPr>
          <w:b/>
          <w:bCs/>
          <w:sz w:val="22"/>
          <w:szCs w:val="22"/>
          <w:lang w:val="sr-Latn-CS"/>
        </w:rPr>
      </w:pPr>
      <w:r w:rsidRPr="004B78E6">
        <w:rPr>
          <w:b/>
          <w:sz w:val="22"/>
          <w:szCs w:val="22"/>
          <w:lang w:val="sr-Latn-CS"/>
        </w:rPr>
        <w:t xml:space="preserve">Uticaj lijeka </w:t>
      </w:r>
      <w:r w:rsidR="00B150C4" w:rsidRPr="004B78E6">
        <w:rPr>
          <w:b/>
          <w:bCs/>
          <w:sz w:val="22"/>
          <w:szCs w:val="22"/>
          <w:lang w:val="sr-Latn-ME"/>
        </w:rPr>
        <w:t>Perjeta</w:t>
      </w:r>
      <w:r w:rsidRPr="004B78E6">
        <w:rPr>
          <w:b/>
          <w:sz w:val="22"/>
          <w:szCs w:val="22"/>
          <w:lang w:val="sr-Latn-CS"/>
        </w:rPr>
        <w:t xml:space="preserve"> na </w:t>
      </w:r>
      <w:r w:rsidR="00F47B6C" w:rsidRPr="004B78E6">
        <w:rPr>
          <w:b/>
          <w:sz w:val="22"/>
          <w:szCs w:val="22"/>
          <w:lang w:val="sr-Latn-CS"/>
        </w:rPr>
        <w:t xml:space="preserve">sposobnost upravljanja </w:t>
      </w:r>
      <w:r w:rsidRPr="004B78E6">
        <w:rPr>
          <w:b/>
          <w:sz w:val="22"/>
          <w:szCs w:val="22"/>
          <w:lang w:val="sr-Latn-CS"/>
        </w:rPr>
        <w:t>vozilima i rukovanje mašinama</w:t>
      </w:r>
      <w:r w:rsidRPr="004B78E6">
        <w:rPr>
          <w:b/>
          <w:bCs/>
          <w:sz w:val="22"/>
          <w:szCs w:val="22"/>
          <w:lang w:val="sr-Latn-CS"/>
        </w:rPr>
        <w:t xml:space="preserve"> </w:t>
      </w:r>
    </w:p>
    <w:p w:rsidR="00244181" w:rsidRPr="004B78E6" w:rsidRDefault="00244181" w:rsidP="00C95CB7">
      <w:pPr>
        <w:tabs>
          <w:tab w:val="left" w:pos="204"/>
        </w:tabs>
        <w:jc w:val="both"/>
        <w:rPr>
          <w:sz w:val="22"/>
          <w:szCs w:val="22"/>
          <w:lang w:val="sr-Latn-ME"/>
        </w:rPr>
      </w:pPr>
    </w:p>
    <w:p w:rsidR="00445D8F" w:rsidRPr="004B78E6" w:rsidRDefault="00056AB7" w:rsidP="00C95CB7">
      <w:pPr>
        <w:tabs>
          <w:tab w:val="left" w:pos="204"/>
        </w:tabs>
        <w:jc w:val="both"/>
        <w:rPr>
          <w:sz w:val="22"/>
          <w:szCs w:val="22"/>
          <w:lang w:val="sr-Latn-ME"/>
        </w:rPr>
      </w:pPr>
      <w:r w:rsidRPr="004B78E6">
        <w:rPr>
          <w:sz w:val="22"/>
          <w:szCs w:val="22"/>
          <w:lang w:val="sr-Latn-ME"/>
        </w:rPr>
        <w:t>L</w:t>
      </w:r>
      <w:r w:rsidR="00B150C4" w:rsidRPr="004B78E6">
        <w:rPr>
          <w:sz w:val="22"/>
          <w:szCs w:val="22"/>
          <w:lang w:val="sr-Latn-ME"/>
        </w:rPr>
        <w:t xml:space="preserve">ijek </w:t>
      </w:r>
      <w:r w:rsidR="00344D84" w:rsidRPr="004B78E6">
        <w:rPr>
          <w:sz w:val="22"/>
          <w:szCs w:val="22"/>
          <w:lang w:val="sr-Latn-ME"/>
        </w:rPr>
        <w:t>Perjeta</w:t>
      </w:r>
      <w:r w:rsidR="00B150C4" w:rsidRPr="004B78E6">
        <w:rPr>
          <w:sz w:val="22"/>
          <w:szCs w:val="22"/>
          <w:lang w:val="sr-Latn-ME"/>
        </w:rPr>
        <w:t xml:space="preserve"> </w:t>
      </w:r>
      <w:r w:rsidRPr="004B78E6">
        <w:rPr>
          <w:sz w:val="22"/>
          <w:szCs w:val="22"/>
          <w:lang w:val="sr-Latn-ME"/>
        </w:rPr>
        <w:t>može imati manji uticaj</w:t>
      </w:r>
      <w:r w:rsidR="00B150C4" w:rsidRPr="004B78E6">
        <w:rPr>
          <w:sz w:val="22"/>
          <w:szCs w:val="22"/>
          <w:lang w:val="sr-Latn-ME"/>
        </w:rPr>
        <w:t xml:space="preserve"> na sposobnost upravljanja vozilima i rukovanja mašinama. Međutim, ako </w:t>
      </w:r>
      <w:r w:rsidRPr="004B78E6">
        <w:rPr>
          <w:sz w:val="22"/>
          <w:szCs w:val="22"/>
          <w:lang w:val="sr-Latn-ME"/>
        </w:rPr>
        <w:t>os</w:t>
      </w:r>
      <w:r w:rsidR="008B43BE" w:rsidRPr="004B78E6">
        <w:rPr>
          <w:sz w:val="22"/>
          <w:szCs w:val="22"/>
          <w:lang w:val="sr-Latn-ME"/>
        </w:rPr>
        <w:t>j</w:t>
      </w:r>
      <w:r w:rsidRPr="004B78E6">
        <w:rPr>
          <w:sz w:val="22"/>
          <w:szCs w:val="22"/>
          <w:lang w:val="sr-Latn-ME"/>
        </w:rPr>
        <w:t xml:space="preserve">etite vrtoglavicu, </w:t>
      </w:r>
      <w:r w:rsidR="00B150C4" w:rsidRPr="004B78E6">
        <w:rPr>
          <w:sz w:val="22"/>
          <w:szCs w:val="22"/>
          <w:lang w:val="sr-Latn-ME"/>
        </w:rPr>
        <w:t>dobijete reakciju na infuziju, alergijsku ili anafilaktičku reakciju, nemojte upravljati vozilima ni rukovati mašinama dok se te neželjene reakcije ne povuku.</w:t>
      </w:r>
    </w:p>
    <w:p w:rsidR="00056AB7" w:rsidRPr="004B78E6" w:rsidRDefault="00056AB7" w:rsidP="00C95CB7">
      <w:pPr>
        <w:tabs>
          <w:tab w:val="left" w:pos="204"/>
        </w:tabs>
        <w:jc w:val="both"/>
        <w:rPr>
          <w:sz w:val="22"/>
          <w:szCs w:val="22"/>
          <w:lang w:val="sr-Latn-ME"/>
        </w:rPr>
      </w:pPr>
    </w:p>
    <w:p w:rsidR="00673C3D" w:rsidRPr="004B78E6" w:rsidRDefault="006E6706" w:rsidP="00C95CB7">
      <w:pPr>
        <w:tabs>
          <w:tab w:val="left" w:pos="204"/>
        </w:tabs>
        <w:jc w:val="both"/>
        <w:rPr>
          <w:b/>
          <w:bCs/>
          <w:sz w:val="22"/>
          <w:szCs w:val="22"/>
          <w:vertAlign w:val="superscript"/>
          <w:lang w:val="sr-Latn-ME"/>
        </w:rPr>
      </w:pPr>
      <w:r w:rsidRPr="004B78E6">
        <w:rPr>
          <w:b/>
          <w:sz w:val="22"/>
          <w:szCs w:val="22"/>
          <w:lang w:val="sr-Latn-CS"/>
        </w:rPr>
        <w:t xml:space="preserve">Važne informacije o nekim sastojcima lijeka </w:t>
      </w:r>
      <w:r w:rsidRPr="004B78E6">
        <w:rPr>
          <w:b/>
          <w:bCs/>
          <w:sz w:val="22"/>
          <w:szCs w:val="22"/>
          <w:lang w:val="sr-Latn-ME"/>
        </w:rPr>
        <w:t>Perjeta</w:t>
      </w:r>
    </w:p>
    <w:p w:rsidR="00244181" w:rsidRPr="004B78E6" w:rsidRDefault="00244181" w:rsidP="00C95CB7">
      <w:pPr>
        <w:tabs>
          <w:tab w:val="left" w:pos="204"/>
        </w:tabs>
        <w:jc w:val="both"/>
        <w:rPr>
          <w:sz w:val="22"/>
          <w:szCs w:val="22"/>
          <w:lang w:val="sr-Latn-ME"/>
        </w:rPr>
      </w:pPr>
    </w:p>
    <w:p w:rsidR="00056AB7" w:rsidRPr="004B78E6" w:rsidRDefault="00056AB7" w:rsidP="00C95CB7">
      <w:pPr>
        <w:tabs>
          <w:tab w:val="left" w:pos="204"/>
        </w:tabs>
        <w:jc w:val="both"/>
        <w:rPr>
          <w:sz w:val="22"/>
          <w:szCs w:val="22"/>
          <w:lang w:val="sr-Latn-ME"/>
        </w:rPr>
      </w:pPr>
      <w:r w:rsidRPr="004B78E6">
        <w:rPr>
          <w:sz w:val="22"/>
          <w:szCs w:val="22"/>
          <w:lang w:val="sr-Latn-ME"/>
        </w:rPr>
        <w:t>Lijek Perjeta sadrži manje od 1 mmol natrijuma po dozi tj. zanem</w:t>
      </w:r>
      <w:r w:rsidR="008B43BE" w:rsidRPr="004B78E6">
        <w:rPr>
          <w:sz w:val="22"/>
          <w:szCs w:val="22"/>
          <w:lang w:val="sr-Latn-ME"/>
        </w:rPr>
        <w:t>a</w:t>
      </w:r>
      <w:r w:rsidRPr="004B78E6">
        <w:rPr>
          <w:sz w:val="22"/>
          <w:szCs w:val="22"/>
          <w:lang w:val="sr-Latn-ME"/>
        </w:rPr>
        <w:t>rljive količine natrijuma.</w:t>
      </w:r>
    </w:p>
    <w:p w:rsidR="00445D8F" w:rsidRPr="004B78E6" w:rsidRDefault="00445D8F" w:rsidP="00244181">
      <w:pPr>
        <w:rPr>
          <w:sz w:val="22"/>
          <w:szCs w:val="22"/>
          <w:lang w:val="sr-Latn-CS"/>
        </w:rPr>
      </w:pPr>
    </w:p>
    <w:p w:rsidR="00765A53" w:rsidRPr="004B78E6" w:rsidRDefault="00765A53">
      <w:pPr>
        <w:rPr>
          <w:sz w:val="22"/>
          <w:szCs w:val="22"/>
          <w:lang w:val="sr-Latn-CS"/>
        </w:rPr>
      </w:pPr>
    </w:p>
    <w:p w:rsidR="00A32113" w:rsidRPr="004B78E6" w:rsidRDefault="00A32113">
      <w:pPr>
        <w:tabs>
          <w:tab w:val="left" w:pos="540"/>
          <w:tab w:val="left" w:pos="569"/>
        </w:tabs>
        <w:rPr>
          <w:b/>
          <w:bCs/>
          <w:sz w:val="22"/>
          <w:szCs w:val="22"/>
          <w:lang w:val="ru-RU"/>
        </w:rPr>
      </w:pPr>
      <w:r w:rsidRPr="004B78E6">
        <w:rPr>
          <w:b/>
          <w:bCs/>
          <w:sz w:val="22"/>
          <w:szCs w:val="22"/>
          <w:lang w:val="ru-RU"/>
        </w:rPr>
        <w:lastRenderedPageBreak/>
        <w:t xml:space="preserve">3. </w:t>
      </w:r>
      <w:r w:rsidR="00291DAD" w:rsidRPr="004B78E6">
        <w:rPr>
          <w:b/>
          <w:bCs/>
          <w:sz w:val="22"/>
          <w:szCs w:val="22"/>
          <w:lang w:val="sr-Latn-CS"/>
        </w:rPr>
        <w:tab/>
      </w:r>
      <w:r w:rsidR="00291DAD" w:rsidRPr="004B78E6">
        <w:rPr>
          <w:b/>
          <w:bCs/>
          <w:sz w:val="22"/>
          <w:szCs w:val="22"/>
          <w:lang w:val="ru-RU"/>
        </w:rPr>
        <w:t xml:space="preserve">KAKO SE UPOTREBLJAVA LIJEK </w:t>
      </w:r>
      <w:r w:rsidR="00B150C4" w:rsidRPr="004B78E6">
        <w:rPr>
          <w:b/>
          <w:bCs/>
          <w:sz w:val="22"/>
          <w:szCs w:val="22"/>
          <w:lang w:val="sr-Latn-ME"/>
        </w:rPr>
        <w:t>PERJETA</w:t>
      </w:r>
      <w:bookmarkStart w:id="0" w:name="_GoBack"/>
      <w:bookmarkEnd w:id="0"/>
    </w:p>
    <w:p w:rsidR="00445D8F" w:rsidRPr="004B78E6" w:rsidRDefault="00445D8F">
      <w:pPr>
        <w:rPr>
          <w:bCs/>
          <w:caps/>
          <w:sz w:val="22"/>
          <w:szCs w:val="22"/>
          <w:lang w:val="ru-RU"/>
        </w:rPr>
      </w:pPr>
    </w:p>
    <w:p w:rsidR="00C77D13" w:rsidRPr="004C6B3B" w:rsidRDefault="00C77D13" w:rsidP="00C95CB7">
      <w:pPr>
        <w:pStyle w:val="Header"/>
        <w:tabs>
          <w:tab w:val="left" w:pos="0"/>
        </w:tabs>
        <w:jc w:val="both"/>
        <w:rPr>
          <w:sz w:val="22"/>
          <w:szCs w:val="22"/>
          <w:lang w:val="sr-Latn-ME"/>
        </w:rPr>
      </w:pPr>
      <w:r w:rsidRPr="004C6B3B">
        <w:rPr>
          <w:sz w:val="22"/>
          <w:szCs w:val="22"/>
          <w:lang w:val="sr-Latn-ME"/>
        </w:rPr>
        <w:t>Uvijek uzimajte ovaj lijek tačno</w:t>
      </w:r>
      <w:r w:rsidR="00C7452E" w:rsidRPr="004C6B3B">
        <w:rPr>
          <w:sz w:val="22"/>
          <w:szCs w:val="22"/>
          <w:lang w:val="sr-Latn-ME"/>
        </w:rPr>
        <w:t xml:space="preserve"> </w:t>
      </w:r>
      <w:r w:rsidRPr="004C6B3B">
        <w:rPr>
          <w:sz w:val="22"/>
          <w:szCs w:val="22"/>
          <w:lang w:val="sr-Latn-ME"/>
        </w:rPr>
        <w:t>onako kako Vam je rekao Vaš ljekar ili farmaceut. Provjerite sa ljekarom ili farmaceutom ako ni</w:t>
      </w:r>
      <w:r w:rsidR="008B43BE" w:rsidRPr="004C6B3B">
        <w:rPr>
          <w:sz w:val="22"/>
          <w:szCs w:val="22"/>
          <w:lang w:val="sr-Latn-ME"/>
        </w:rPr>
        <w:t>je</w:t>
      </w:r>
      <w:r w:rsidRPr="004C6B3B">
        <w:rPr>
          <w:sz w:val="22"/>
          <w:szCs w:val="22"/>
          <w:lang w:val="sr-Latn-ME"/>
        </w:rPr>
        <w:t>ste sigurni kako da koristite ovaj lijek.</w:t>
      </w:r>
    </w:p>
    <w:p w:rsidR="00765A53" w:rsidRPr="004B78E6" w:rsidRDefault="00765A53" w:rsidP="00244181">
      <w:pPr>
        <w:numPr>
          <w:ilvl w:val="12"/>
          <w:numId w:val="0"/>
        </w:numPr>
        <w:tabs>
          <w:tab w:val="left" w:pos="720"/>
        </w:tabs>
        <w:ind w:right="-2"/>
        <w:jc w:val="both"/>
        <w:rPr>
          <w:sz w:val="22"/>
          <w:szCs w:val="22"/>
          <w:lang w:val="sr-Latn-CS"/>
        </w:rPr>
      </w:pPr>
    </w:p>
    <w:p w:rsidR="00B150C4" w:rsidRPr="004B78E6" w:rsidRDefault="00B150C4" w:rsidP="00C95CB7">
      <w:pPr>
        <w:tabs>
          <w:tab w:val="left" w:pos="204"/>
        </w:tabs>
        <w:jc w:val="both"/>
        <w:rPr>
          <w:b/>
          <w:sz w:val="22"/>
          <w:szCs w:val="22"/>
          <w:lang w:val="sr-Latn-ME"/>
        </w:rPr>
      </w:pPr>
      <w:r w:rsidRPr="004B78E6">
        <w:rPr>
          <w:b/>
          <w:sz w:val="22"/>
          <w:szCs w:val="22"/>
          <w:lang w:val="sr-Latn-ME"/>
        </w:rPr>
        <w:t>Način primjene lijeka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Lijek </w:t>
      </w:r>
      <w:r w:rsidR="00344D84" w:rsidRPr="004B78E6">
        <w:rPr>
          <w:sz w:val="22"/>
          <w:szCs w:val="22"/>
          <w:lang w:val="sr-Latn-ME"/>
        </w:rPr>
        <w:t>Perjeta</w:t>
      </w:r>
      <w:r w:rsidRPr="004B78E6">
        <w:rPr>
          <w:sz w:val="22"/>
          <w:szCs w:val="22"/>
          <w:lang w:val="sr-Latn-ME"/>
        </w:rPr>
        <w:t xml:space="preserve"> će Vam dati ljekar ili medicinska sestra u bolnici ili klinici.</w:t>
      </w:r>
    </w:p>
    <w:p w:rsidR="00B150C4" w:rsidRPr="004B78E6" w:rsidRDefault="00B150C4" w:rsidP="00244181">
      <w:pPr>
        <w:numPr>
          <w:ilvl w:val="0"/>
          <w:numId w:val="35"/>
        </w:numPr>
        <w:tabs>
          <w:tab w:val="left" w:pos="204"/>
        </w:tabs>
        <w:jc w:val="both"/>
        <w:rPr>
          <w:sz w:val="22"/>
          <w:szCs w:val="22"/>
          <w:lang w:val="sr-Latn-ME"/>
        </w:rPr>
      </w:pPr>
      <w:r w:rsidRPr="004B78E6">
        <w:rPr>
          <w:sz w:val="22"/>
          <w:szCs w:val="22"/>
          <w:lang w:val="sr-Latn-ME"/>
        </w:rPr>
        <w:t>Lijek se primjenjuje sporom infuzijom u venu (intravenskom infuzijom) jednom svake tri nedjelje.</w:t>
      </w:r>
    </w:p>
    <w:p w:rsidR="00B150C4" w:rsidRPr="004B78E6" w:rsidRDefault="00B150C4" w:rsidP="00244181">
      <w:pPr>
        <w:numPr>
          <w:ilvl w:val="0"/>
          <w:numId w:val="35"/>
        </w:numPr>
        <w:tabs>
          <w:tab w:val="left" w:pos="204"/>
        </w:tabs>
        <w:jc w:val="both"/>
        <w:rPr>
          <w:sz w:val="22"/>
          <w:szCs w:val="22"/>
          <w:lang w:val="sr-Latn-ME"/>
        </w:rPr>
      </w:pPr>
      <w:r w:rsidRPr="004B78E6">
        <w:rPr>
          <w:sz w:val="22"/>
          <w:szCs w:val="22"/>
          <w:lang w:val="sr-Latn-ME"/>
        </w:rPr>
        <w:t>Količina lijeka koju ćete primiti i trajanje infuzije različiti su kod primjene prve doze i primjene sljedećih doza.</w:t>
      </w:r>
      <w:r w:rsidR="00344D84" w:rsidRPr="004B78E6">
        <w:rPr>
          <w:sz w:val="22"/>
          <w:szCs w:val="22"/>
          <w:lang w:val="sr-Latn-ME"/>
        </w:rPr>
        <w:t xml:space="preserve"> </w:t>
      </w:r>
    </w:p>
    <w:p w:rsidR="00B150C4" w:rsidRPr="004B78E6" w:rsidRDefault="00B150C4">
      <w:pPr>
        <w:numPr>
          <w:ilvl w:val="0"/>
          <w:numId w:val="35"/>
        </w:numPr>
        <w:tabs>
          <w:tab w:val="left" w:pos="204"/>
        </w:tabs>
        <w:jc w:val="both"/>
        <w:rPr>
          <w:sz w:val="22"/>
          <w:szCs w:val="22"/>
          <w:lang w:val="sr-Latn-ME"/>
        </w:rPr>
      </w:pPr>
      <w:r w:rsidRPr="004B78E6">
        <w:rPr>
          <w:sz w:val="22"/>
          <w:szCs w:val="22"/>
          <w:lang w:val="sr-Latn-ME"/>
        </w:rPr>
        <w:t>Broj infuzija koje ćete primiti zavisi od Vašeg odgovora na liječenje i od toga da li primate liječenje prije ili nakon hirurškog zahvata (neoadjuvantna ili adjuvantna terapija) ili za bolest koja se proširila.</w:t>
      </w:r>
    </w:p>
    <w:p w:rsidR="00B150C4" w:rsidRPr="004B78E6" w:rsidRDefault="00B150C4">
      <w:pPr>
        <w:numPr>
          <w:ilvl w:val="0"/>
          <w:numId w:val="35"/>
        </w:numPr>
        <w:tabs>
          <w:tab w:val="left" w:pos="204"/>
        </w:tabs>
        <w:jc w:val="both"/>
        <w:rPr>
          <w:sz w:val="22"/>
          <w:szCs w:val="22"/>
          <w:lang w:val="sr-Latn-ME"/>
        </w:rPr>
      </w:pPr>
      <w:r w:rsidRPr="004B78E6">
        <w:rPr>
          <w:sz w:val="22"/>
          <w:szCs w:val="22"/>
          <w:lang w:val="sr-Latn-ME"/>
        </w:rPr>
        <w:t xml:space="preserve">Lijek </w:t>
      </w:r>
      <w:r w:rsidR="00344D84" w:rsidRPr="004B78E6">
        <w:rPr>
          <w:sz w:val="22"/>
          <w:szCs w:val="22"/>
          <w:lang w:val="sr-Latn-ME"/>
        </w:rPr>
        <w:t>Perjeta</w:t>
      </w:r>
      <w:r w:rsidR="00344D84" w:rsidRPr="004B78E6">
        <w:rPr>
          <w:sz w:val="22"/>
          <w:szCs w:val="22"/>
          <w:vertAlign w:val="superscript"/>
          <w:lang w:val="sr-Latn-ME"/>
        </w:rPr>
        <w:t xml:space="preserve"> </w:t>
      </w:r>
      <w:r w:rsidRPr="004B78E6">
        <w:rPr>
          <w:sz w:val="22"/>
          <w:szCs w:val="22"/>
          <w:lang w:val="sr-Latn-ME"/>
        </w:rPr>
        <w:t>se primjenjuje s drugim ljekovima za rak (trastuzumabom i hemoterapijom).</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Za prvu infuziju:</w:t>
      </w:r>
    </w:p>
    <w:p w:rsidR="00B150C4" w:rsidRPr="004B78E6" w:rsidRDefault="00B150C4" w:rsidP="00244181">
      <w:pPr>
        <w:numPr>
          <w:ilvl w:val="0"/>
          <w:numId w:val="34"/>
        </w:numPr>
        <w:tabs>
          <w:tab w:val="left" w:pos="204"/>
        </w:tabs>
        <w:jc w:val="both"/>
        <w:rPr>
          <w:sz w:val="22"/>
          <w:szCs w:val="22"/>
          <w:lang w:val="sr-Latn-ME"/>
        </w:rPr>
      </w:pPr>
      <w:r w:rsidRPr="004B78E6">
        <w:rPr>
          <w:sz w:val="22"/>
          <w:szCs w:val="22"/>
          <w:lang w:val="sr-Latn-ME"/>
        </w:rPr>
        <w:t>Primićete 840 mg lijeka Perjeta tokom 60 minuta. Ljekar ili medicinska sestra će Vas posmatrati tokom</w:t>
      </w:r>
      <w:r w:rsidR="00AD4FA8" w:rsidRPr="004B78E6">
        <w:rPr>
          <w:sz w:val="22"/>
          <w:szCs w:val="22"/>
          <w:lang w:val="sr-Latn-ME"/>
        </w:rPr>
        <w:t xml:space="preserve"> </w:t>
      </w:r>
      <w:r w:rsidRPr="004B78E6">
        <w:rPr>
          <w:sz w:val="22"/>
          <w:szCs w:val="22"/>
          <w:lang w:val="sr-Latn-ME"/>
        </w:rPr>
        <w:t>infuzije, te 60 minuta nakon nje kako bi uočili moguća neželjena dejstva.</w:t>
      </w:r>
    </w:p>
    <w:p w:rsidR="00B150C4" w:rsidRPr="004B78E6" w:rsidRDefault="00B150C4" w:rsidP="00176574">
      <w:pPr>
        <w:numPr>
          <w:ilvl w:val="0"/>
          <w:numId w:val="34"/>
        </w:numPr>
        <w:tabs>
          <w:tab w:val="left" w:pos="204"/>
        </w:tabs>
        <w:jc w:val="both"/>
        <w:rPr>
          <w:sz w:val="22"/>
          <w:szCs w:val="22"/>
          <w:lang w:val="sr-Latn-ME"/>
        </w:rPr>
      </w:pPr>
      <w:r w:rsidRPr="004B78E6">
        <w:rPr>
          <w:sz w:val="22"/>
          <w:szCs w:val="22"/>
          <w:lang w:val="sr-Latn-ME"/>
        </w:rPr>
        <w:t>Primićete i trastuzumab i hemoterapij</w:t>
      </w:r>
      <w:r w:rsidR="006E204F" w:rsidRPr="004B78E6">
        <w:rPr>
          <w:sz w:val="22"/>
          <w:szCs w:val="22"/>
          <w:lang w:val="sr-Latn-ME"/>
        </w:rPr>
        <w:t>u</w:t>
      </w:r>
      <w:r w:rsidRPr="004B78E6">
        <w:rPr>
          <w:sz w:val="22"/>
          <w:szCs w:val="22"/>
          <w:lang w:val="sr-Latn-ME"/>
        </w:rPr>
        <w:t>.</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Za svaku sljedeću infuziju, ako dobro podnesete prvu infuziju:</w:t>
      </w:r>
    </w:p>
    <w:p w:rsidR="00B150C4" w:rsidRPr="004B78E6" w:rsidRDefault="00B150C4" w:rsidP="00244181">
      <w:pPr>
        <w:numPr>
          <w:ilvl w:val="0"/>
          <w:numId w:val="33"/>
        </w:numPr>
        <w:tabs>
          <w:tab w:val="left" w:pos="204"/>
        </w:tabs>
        <w:jc w:val="both"/>
        <w:rPr>
          <w:sz w:val="22"/>
          <w:szCs w:val="22"/>
          <w:lang w:val="sr-Latn-ME"/>
        </w:rPr>
      </w:pPr>
      <w:r w:rsidRPr="004B78E6">
        <w:rPr>
          <w:sz w:val="22"/>
          <w:szCs w:val="22"/>
          <w:lang w:val="sr-Latn-ME"/>
        </w:rPr>
        <w:t xml:space="preserve">Primićete 420 mg lijeka </w:t>
      </w:r>
      <w:r w:rsidR="00344D84" w:rsidRPr="004B78E6">
        <w:rPr>
          <w:sz w:val="22"/>
          <w:szCs w:val="22"/>
          <w:lang w:val="sr-Latn-ME"/>
        </w:rPr>
        <w:t>Perjeta</w:t>
      </w:r>
      <w:r w:rsidRPr="004B78E6">
        <w:rPr>
          <w:sz w:val="22"/>
          <w:szCs w:val="22"/>
          <w:lang w:val="sr-Latn-ME"/>
        </w:rPr>
        <w:t xml:space="preserve"> tokom 30 do 60 minuta. Ljekar ili medicinska sestra će Vas posmatrati tokom infuzije, te 30 do 60 minuta nakon nje kako bi uočili moguća neželjena dejstva.</w:t>
      </w:r>
    </w:p>
    <w:p w:rsidR="00B150C4" w:rsidRPr="004B78E6" w:rsidRDefault="00B150C4" w:rsidP="00176574">
      <w:pPr>
        <w:numPr>
          <w:ilvl w:val="0"/>
          <w:numId w:val="33"/>
        </w:numPr>
        <w:tabs>
          <w:tab w:val="left" w:pos="204"/>
        </w:tabs>
        <w:jc w:val="both"/>
        <w:rPr>
          <w:sz w:val="22"/>
          <w:szCs w:val="22"/>
          <w:lang w:val="sr-Latn-ME"/>
        </w:rPr>
      </w:pPr>
      <w:r w:rsidRPr="004B78E6">
        <w:rPr>
          <w:sz w:val="22"/>
          <w:szCs w:val="22"/>
          <w:lang w:val="sr-Latn-ME"/>
        </w:rPr>
        <w:t>Primićete i trastuzumab i hemoterapiju.</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Za dodatne informacije o doziranju trastuzumaba i hemoterapije (koji takođe mogu izazvati neželjena dejstva) pročitajte uputstvo o lijeku za navedene ljekove. Ako imate pitanja o navedenim ljekovima, obratite se svom ljekaru ili medicinskoj sestri.</w:t>
      </w:r>
    </w:p>
    <w:p w:rsidR="00445D8F" w:rsidRPr="004B78E6" w:rsidRDefault="00445D8F" w:rsidP="00244181">
      <w:pPr>
        <w:rPr>
          <w:sz w:val="22"/>
          <w:szCs w:val="22"/>
          <w:lang w:val="sr-Latn-CS"/>
        </w:rPr>
      </w:pPr>
    </w:p>
    <w:p w:rsidR="00A32113" w:rsidRPr="004B78E6" w:rsidRDefault="00A32113" w:rsidP="00244181">
      <w:pPr>
        <w:rPr>
          <w:b/>
          <w:bCs/>
          <w:sz w:val="22"/>
          <w:szCs w:val="22"/>
          <w:lang w:val="sr-Latn-ME"/>
        </w:rPr>
      </w:pPr>
      <w:r w:rsidRPr="004B78E6">
        <w:rPr>
          <w:b/>
          <w:sz w:val="22"/>
          <w:szCs w:val="22"/>
          <w:lang w:val="sr-Latn-CS"/>
        </w:rPr>
        <w:t xml:space="preserve">Ako ste zaboravili da uzmete lijek </w:t>
      </w:r>
      <w:r w:rsidR="00B150C4" w:rsidRPr="004B78E6">
        <w:rPr>
          <w:b/>
          <w:bCs/>
          <w:sz w:val="22"/>
          <w:szCs w:val="22"/>
          <w:lang w:val="sr-Latn-ME"/>
        </w:rPr>
        <w:t>Perjeta</w:t>
      </w:r>
    </w:p>
    <w:p w:rsidR="00244181" w:rsidRPr="004B78E6" w:rsidRDefault="00244181" w:rsidP="00244181">
      <w:pPr>
        <w:rPr>
          <w:b/>
          <w:sz w:val="22"/>
          <w:szCs w:val="22"/>
          <w:lang w:val="sr-Latn-CS"/>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Ako ste zaboravili ili propustili termin za primanje lijeka </w:t>
      </w:r>
      <w:r w:rsidR="00344D84" w:rsidRPr="004B78E6">
        <w:rPr>
          <w:sz w:val="22"/>
          <w:szCs w:val="22"/>
          <w:lang w:val="sr-Latn-ME"/>
        </w:rPr>
        <w:t>Perjeta</w:t>
      </w:r>
      <w:r w:rsidRPr="004B78E6">
        <w:rPr>
          <w:sz w:val="22"/>
          <w:szCs w:val="22"/>
          <w:lang w:val="sr-Latn-ME"/>
        </w:rPr>
        <w:t xml:space="preserve">, dogovorite novi termin što je prije moguće. Ako je od Vaše posljednje posjete prošlo 6 nedjelja ili više, primićete veću dozu lijeka </w:t>
      </w:r>
      <w:r w:rsidR="008B43BE" w:rsidRPr="004B78E6">
        <w:rPr>
          <w:sz w:val="22"/>
          <w:szCs w:val="22"/>
          <w:lang w:val="sr-Latn-ME"/>
        </w:rPr>
        <w:t>Perjeta</w:t>
      </w:r>
      <w:r w:rsidRPr="004B78E6">
        <w:rPr>
          <w:sz w:val="22"/>
          <w:szCs w:val="22"/>
          <w:lang w:val="sr-Latn-ME"/>
        </w:rPr>
        <w:t xml:space="preserve"> (840</w:t>
      </w:r>
      <w:r w:rsidR="00244181" w:rsidRPr="004B78E6">
        <w:rPr>
          <w:sz w:val="22"/>
          <w:szCs w:val="22"/>
          <w:lang w:val="sr-Latn-ME"/>
        </w:rPr>
        <w:t xml:space="preserve"> </w:t>
      </w:r>
      <w:r w:rsidRPr="004B78E6">
        <w:rPr>
          <w:sz w:val="22"/>
          <w:szCs w:val="22"/>
          <w:lang w:val="sr-Latn-ME"/>
        </w:rPr>
        <w:t>mg).</w:t>
      </w:r>
    </w:p>
    <w:p w:rsidR="00445D8F" w:rsidRPr="004B78E6" w:rsidRDefault="00445D8F" w:rsidP="00244181">
      <w:pPr>
        <w:rPr>
          <w:sz w:val="22"/>
          <w:szCs w:val="22"/>
          <w:lang w:val="sr-Latn-ME"/>
        </w:rPr>
      </w:pPr>
    </w:p>
    <w:p w:rsidR="00A32113" w:rsidRPr="004B78E6" w:rsidRDefault="00A32113">
      <w:pPr>
        <w:rPr>
          <w:b/>
          <w:bCs/>
          <w:sz w:val="22"/>
          <w:szCs w:val="22"/>
          <w:lang w:val="sr-Latn-ME"/>
        </w:rPr>
      </w:pPr>
      <w:r w:rsidRPr="004B78E6">
        <w:rPr>
          <w:b/>
          <w:sz w:val="22"/>
          <w:szCs w:val="22"/>
          <w:lang w:val="sr-Latn-CS"/>
        </w:rPr>
        <w:t xml:space="preserve">Ako prestanete da uzimate lijek </w:t>
      </w:r>
      <w:r w:rsidR="00B150C4" w:rsidRPr="004B78E6">
        <w:rPr>
          <w:b/>
          <w:bCs/>
          <w:sz w:val="22"/>
          <w:szCs w:val="22"/>
          <w:lang w:val="sr-Latn-ME"/>
        </w:rPr>
        <w:t>Perjeta</w:t>
      </w:r>
    </w:p>
    <w:p w:rsidR="00765A53" w:rsidRPr="004B78E6" w:rsidRDefault="00765A53">
      <w:pPr>
        <w:rPr>
          <w:b/>
          <w:sz w:val="22"/>
          <w:szCs w:val="22"/>
          <w:lang w:val="sr-Latn-CS"/>
        </w:rPr>
      </w:pPr>
    </w:p>
    <w:p w:rsidR="00B150C4" w:rsidRPr="004B78E6" w:rsidRDefault="00B150C4" w:rsidP="00C95CB7">
      <w:pPr>
        <w:tabs>
          <w:tab w:val="left" w:pos="204"/>
        </w:tabs>
        <w:jc w:val="both"/>
        <w:rPr>
          <w:sz w:val="22"/>
          <w:szCs w:val="22"/>
          <w:lang w:val="sr-Latn-ME"/>
        </w:rPr>
      </w:pPr>
      <w:r w:rsidRPr="004B78E6">
        <w:rPr>
          <w:sz w:val="22"/>
          <w:szCs w:val="22"/>
          <w:lang w:val="sr-Latn-ME"/>
        </w:rPr>
        <w:t>Nemojte prestati primati ovaj lijek bez prethodnog savjetovanja sa ljekarom. Važno je da primite sve preporučene infuzije.</w:t>
      </w:r>
    </w:p>
    <w:p w:rsidR="00244181" w:rsidRPr="004B78E6" w:rsidRDefault="00244181" w:rsidP="00C95CB7">
      <w:pPr>
        <w:tabs>
          <w:tab w:val="left" w:pos="204"/>
        </w:tabs>
        <w:jc w:val="both"/>
        <w:rPr>
          <w:sz w:val="22"/>
          <w:szCs w:val="22"/>
          <w:lang w:val="sr-Latn-ME"/>
        </w:rPr>
      </w:pPr>
    </w:p>
    <w:p w:rsidR="00445D8F" w:rsidRPr="004B78E6" w:rsidRDefault="00B150C4" w:rsidP="00C95CB7">
      <w:pPr>
        <w:tabs>
          <w:tab w:val="left" w:pos="204"/>
        </w:tabs>
        <w:jc w:val="both"/>
        <w:rPr>
          <w:sz w:val="22"/>
          <w:szCs w:val="22"/>
          <w:lang w:val="sr-Latn-ME"/>
        </w:rPr>
      </w:pPr>
      <w:r w:rsidRPr="004B78E6">
        <w:rPr>
          <w:sz w:val="22"/>
          <w:szCs w:val="22"/>
          <w:lang w:val="sr-Latn-ME"/>
        </w:rPr>
        <w:t>U slučaju bilo kakvih pitanja u vezi sa primjenom ovog lijeka, obratite se ljekaru ili medicinskoj sestri.</w:t>
      </w:r>
    </w:p>
    <w:p w:rsidR="00396B66" w:rsidRPr="004B78E6" w:rsidRDefault="00396B66" w:rsidP="00244181">
      <w:pPr>
        <w:rPr>
          <w:sz w:val="22"/>
          <w:szCs w:val="22"/>
          <w:lang w:val="sr-Latn-CS"/>
        </w:rPr>
      </w:pPr>
    </w:p>
    <w:p w:rsidR="00765A53" w:rsidRPr="004B78E6" w:rsidRDefault="00765A53">
      <w:pPr>
        <w:rPr>
          <w:sz w:val="22"/>
          <w:szCs w:val="22"/>
          <w:lang w:val="sr-Latn-CS"/>
        </w:rPr>
      </w:pPr>
    </w:p>
    <w:p w:rsidR="00A32113" w:rsidRPr="004B78E6" w:rsidRDefault="00A32113">
      <w:pPr>
        <w:tabs>
          <w:tab w:val="left" w:pos="540"/>
          <w:tab w:val="left" w:pos="569"/>
        </w:tabs>
        <w:rPr>
          <w:b/>
          <w:bCs/>
          <w:sz w:val="22"/>
          <w:szCs w:val="22"/>
          <w:lang w:val="ru-RU"/>
        </w:rPr>
      </w:pPr>
      <w:r w:rsidRPr="004B78E6">
        <w:rPr>
          <w:b/>
          <w:bCs/>
          <w:sz w:val="22"/>
          <w:szCs w:val="22"/>
          <w:lang w:val="ru-RU"/>
        </w:rPr>
        <w:t xml:space="preserve">4. </w:t>
      </w:r>
      <w:r w:rsidR="00291DAD" w:rsidRPr="004B78E6">
        <w:rPr>
          <w:b/>
          <w:bCs/>
          <w:sz w:val="22"/>
          <w:szCs w:val="22"/>
          <w:lang w:val="sr-Latn-CS"/>
        </w:rPr>
        <w:tab/>
      </w:r>
      <w:r w:rsidRPr="004B78E6">
        <w:rPr>
          <w:b/>
          <w:bCs/>
          <w:sz w:val="22"/>
          <w:szCs w:val="22"/>
          <w:lang w:val="ru-RU"/>
        </w:rPr>
        <w:t>MOGUĆA NEŽELJENA DEJSTVA</w:t>
      </w:r>
    </w:p>
    <w:p w:rsidR="00445D8F" w:rsidRPr="004B78E6" w:rsidRDefault="00445D8F">
      <w:pPr>
        <w:rPr>
          <w:sz w:val="22"/>
          <w:szCs w:val="22"/>
          <w:lang w:val="sr-Latn-CS"/>
        </w:rPr>
      </w:pPr>
    </w:p>
    <w:p w:rsidR="006D5C11" w:rsidRPr="004C6B3B" w:rsidRDefault="006D5C11">
      <w:pPr>
        <w:numPr>
          <w:ilvl w:val="12"/>
          <w:numId w:val="0"/>
        </w:numPr>
        <w:tabs>
          <w:tab w:val="left" w:pos="720"/>
        </w:tabs>
        <w:ind w:right="-29"/>
        <w:jc w:val="both"/>
        <w:rPr>
          <w:sz w:val="22"/>
          <w:szCs w:val="22"/>
          <w:lang w:val="sr-Latn-ME"/>
        </w:rPr>
      </w:pPr>
      <w:r w:rsidRPr="004C6B3B">
        <w:rPr>
          <w:sz w:val="22"/>
          <w:szCs w:val="22"/>
          <w:lang w:val="sr-Latn-ME"/>
        </w:rPr>
        <w:t xml:space="preserve">Kao i svi ljekovi i lijek </w:t>
      </w:r>
      <w:proofErr w:type="spellStart"/>
      <w:r w:rsidR="00B150C4" w:rsidRPr="004C6B3B">
        <w:rPr>
          <w:bCs/>
          <w:sz w:val="22"/>
          <w:szCs w:val="22"/>
          <w:lang w:val="sr-Latn-ME"/>
        </w:rPr>
        <w:t>Perjeta</w:t>
      </w:r>
      <w:proofErr w:type="spellEnd"/>
      <w:r w:rsidRPr="004C6B3B">
        <w:rPr>
          <w:sz w:val="22"/>
          <w:szCs w:val="22"/>
          <w:lang w:val="sr-Latn-ME"/>
        </w:rPr>
        <w:t xml:space="preserve"> može izazvati neželjena dejstva, iako se ona ne moraju javiti kod svakoga.</w:t>
      </w:r>
    </w:p>
    <w:p w:rsidR="00244181" w:rsidRPr="004B78E6" w:rsidRDefault="00244181">
      <w:pPr>
        <w:numPr>
          <w:ilvl w:val="12"/>
          <w:numId w:val="0"/>
        </w:numPr>
        <w:tabs>
          <w:tab w:val="left" w:pos="720"/>
        </w:tabs>
        <w:ind w:right="-29"/>
        <w:jc w:val="both"/>
        <w:rPr>
          <w:sz w:val="22"/>
          <w:szCs w:val="22"/>
          <w:lang w:val="sr-Latn-CS"/>
        </w:rPr>
      </w:pPr>
    </w:p>
    <w:p w:rsidR="00B150C4" w:rsidRPr="004B78E6" w:rsidRDefault="00B150C4" w:rsidP="00C95CB7">
      <w:pPr>
        <w:tabs>
          <w:tab w:val="left" w:pos="204"/>
        </w:tabs>
        <w:jc w:val="both"/>
        <w:rPr>
          <w:b/>
          <w:sz w:val="22"/>
          <w:szCs w:val="22"/>
          <w:lang w:val="sr-Latn-ME"/>
        </w:rPr>
      </w:pPr>
      <w:r w:rsidRPr="004B78E6">
        <w:rPr>
          <w:b/>
          <w:sz w:val="22"/>
          <w:szCs w:val="22"/>
          <w:lang w:val="sr-Latn-ME"/>
        </w:rPr>
        <w:t>Ozbiljna neželjena dejstva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Odmah obavijestite ljekara ili medicinsku sestru ako primijetite bilo koje od sljedećih neželjenih dejstava:</w:t>
      </w:r>
    </w:p>
    <w:p w:rsidR="00B150C4" w:rsidRPr="004B78E6" w:rsidRDefault="00B150C4" w:rsidP="00244181">
      <w:pPr>
        <w:numPr>
          <w:ilvl w:val="0"/>
          <w:numId w:val="37"/>
        </w:numPr>
        <w:tabs>
          <w:tab w:val="left" w:pos="204"/>
        </w:tabs>
        <w:ind w:left="720"/>
        <w:jc w:val="both"/>
        <w:rPr>
          <w:sz w:val="22"/>
          <w:szCs w:val="22"/>
          <w:lang w:val="sr-Latn-ME"/>
        </w:rPr>
      </w:pPr>
      <w:r w:rsidRPr="004B78E6">
        <w:rPr>
          <w:sz w:val="22"/>
          <w:szCs w:val="22"/>
          <w:lang w:val="sr-Latn-ME"/>
        </w:rPr>
        <w:t>Vrlo težak ili dugotrajan proliv (7 ili više stolica na dan)</w:t>
      </w:r>
    </w:p>
    <w:p w:rsidR="00B150C4" w:rsidRPr="004B78E6" w:rsidRDefault="00B150C4" w:rsidP="00244181">
      <w:pPr>
        <w:numPr>
          <w:ilvl w:val="0"/>
          <w:numId w:val="37"/>
        </w:numPr>
        <w:tabs>
          <w:tab w:val="left" w:pos="204"/>
        </w:tabs>
        <w:ind w:left="720"/>
        <w:jc w:val="both"/>
        <w:rPr>
          <w:sz w:val="22"/>
          <w:szCs w:val="22"/>
          <w:lang w:val="sr-Latn-ME"/>
        </w:rPr>
      </w:pPr>
      <w:r w:rsidRPr="004B78E6">
        <w:rPr>
          <w:sz w:val="22"/>
          <w:szCs w:val="22"/>
          <w:lang w:val="sr-Latn-ME"/>
        </w:rPr>
        <w:lastRenderedPageBreak/>
        <w:t>Smanjenje broja ili nizak broj bijelih krvnih zrnaca (vidi se iz nalaza krvi), praćeni groznicom ili bez nje, što može povećati rizik od infekcije.</w:t>
      </w:r>
    </w:p>
    <w:p w:rsidR="00B150C4" w:rsidRPr="004B78E6" w:rsidRDefault="00B150C4">
      <w:pPr>
        <w:numPr>
          <w:ilvl w:val="0"/>
          <w:numId w:val="37"/>
        </w:numPr>
        <w:tabs>
          <w:tab w:val="left" w:pos="204"/>
        </w:tabs>
        <w:ind w:left="720"/>
        <w:jc w:val="both"/>
        <w:rPr>
          <w:sz w:val="22"/>
          <w:szCs w:val="22"/>
          <w:lang w:val="sr-Latn-ME"/>
        </w:rPr>
      </w:pPr>
      <w:r w:rsidRPr="004B78E6">
        <w:rPr>
          <w:sz w:val="22"/>
          <w:szCs w:val="22"/>
          <w:lang w:val="sr-Latn-ME"/>
        </w:rPr>
        <w:t xml:space="preserve">Reakcije na infuziju sa simptomima koji mogu biti blagi ili teži, a mogu uključivati mučninu, groznicu, drhtavicu, umor, glavobolju, gubitak apetita, bolove u zglobovima i mišićima </w:t>
      </w:r>
      <w:r w:rsidR="006E204F" w:rsidRPr="004B78E6">
        <w:rPr>
          <w:sz w:val="22"/>
          <w:szCs w:val="22"/>
          <w:lang w:val="sr-Latn-ME"/>
        </w:rPr>
        <w:t>i</w:t>
      </w:r>
      <w:r w:rsidRPr="004B78E6">
        <w:rPr>
          <w:sz w:val="22"/>
          <w:szCs w:val="22"/>
          <w:lang w:val="sr-Latn-ME"/>
        </w:rPr>
        <w:t xml:space="preserve"> n</w:t>
      </w:r>
      <w:r w:rsidR="006E204F" w:rsidRPr="004B78E6">
        <w:rPr>
          <w:sz w:val="22"/>
          <w:szCs w:val="22"/>
          <w:lang w:val="sr-Latn-ME"/>
        </w:rPr>
        <w:t>alete</w:t>
      </w:r>
      <w:r w:rsidRPr="004B78E6">
        <w:rPr>
          <w:sz w:val="22"/>
          <w:szCs w:val="22"/>
          <w:lang w:val="sr-Latn-ME"/>
        </w:rPr>
        <w:t xml:space="preserve"> groznice. </w:t>
      </w:r>
    </w:p>
    <w:p w:rsidR="00B150C4" w:rsidRPr="004B78E6" w:rsidRDefault="00B150C4">
      <w:pPr>
        <w:numPr>
          <w:ilvl w:val="0"/>
          <w:numId w:val="37"/>
        </w:numPr>
        <w:tabs>
          <w:tab w:val="left" w:pos="204"/>
        </w:tabs>
        <w:ind w:left="720"/>
        <w:jc w:val="both"/>
        <w:rPr>
          <w:sz w:val="22"/>
          <w:szCs w:val="22"/>
          <w:lang w:val="sr-Latn-ME"/>
        </w:rPr>
      </w:pPr>
      <w:r w:rsidRPr="004B78E6">
        <w:rPr>
          <w:sz w:val="22"/>
          <w:szCs w:val="22"/>
          <w:lang w:val="sr-Latn-ME"/>
        </w:rPr>
        <w:t>Alergijske i anafilaktičke (ozbiljnije alergijske) reakcije sa simptomima koji mogu uključivati oticanje lica i grla uz otežano disanje.</w:t>
      </w:r>
      <w:r w:rsidR="006E204F" w:rsidRPr="004B78E6">
        <w:rPr>
          <w:sz w:val="22"/>
          <w:szCs w:val="22"/>
          <w:lang w:val="sr-Latn-ME"/>
        </w:rPr>
        <w:t xml:space="preserve"> Veoma rijetko pacijenti su umrli zbog anafilaktičke reakcije tokom infuzije lijeka Perjeta</w:t>
      </w:r>
    </w:p>
    <w:p w:rsidR="00B150C4" w:rsidRPr="004B78E6" w:rsidRDefault="00B150C4">
      <w:pPr>
        <w:numPr>
          <w:ilvl w:val="0"/>
          <w:numId w:val="37"/>
        </w:numPr>
        <w:tabs>
          <w:tab w:val="left" w:pos="204"/>
        </w:tabs>
        <w:ind w:left="720"/>
        <w:jc w:val="both"/>
        <w:rPr>
          <w:sz w:val="22"/>
          <w:szCs w:val="22"/>
          <w:lang w:val="sr-Latn-ME"/>
        </w:rPr>
      </w:pPr>
      <w:r w:rsidRPr="004B78E6">
        <w:rPr>
          <w:sz w:val="22"/>
          <w:szCs w:val="22"/>
          <w:lang w:val="sr-Latn-ME"/>
        </w:rPr>
        <w:t>Srčane tegobe (zatajenje srca) sa simptomima koji mogu uključivati kašalj, nedostatak vazduha u oticanje (zadržavanje tečnosti) u nogama ili rukama.</w:t>
      </w:r>
    </w:p>
    <w:p w:rsidR="00B150C4" w:rsidRPr="004B78E6" w:rsidRDefault="00B150C4">
      <w:pPr>
        <w:numPr>
          <w:ilvl w:val="0"/>
          <w:numId w:val="37"/>
        </w:numPr>
        <w:spacing w:line="260" w:lineRule="exact"/>
        <w:ind w:left="720"/>
        <w:jc w:val="both"/>
        <w:rPr>
          <w:sz w:val="22"/>
          <w:szCs w:val="22"/>
          <w:lang w:val="hr-HR" w:eastAsia="hr-HR"/>
        </w:rPr>
      </w:pPr>
      <w:r w:rsidRPr="004B78E6">
        <w:rPr>
          <w:sz w:val="22"/>
          <w:szCs w:val="22"/>
          <w:lang w:val="hr-HR" w:eastAsia="hr-HR"/>
        </w:rPr>
        <w:t>Sindrom lize tumora (stanje koje se može javiti usl</w:t>
      </w:r>
      <w:r w:rsidR="006E204F" w:rsidRPr="004B78E6">
        <w:rPr>
          <w:sz w:val="22"/>
          <w:szCs w:val="22"/>
          <w:lang w:val="hr-HR" w:eastAsia="hr-HR"/>
        </w:rPr>
        <w:t>j</w:t>
      </w:r>
      <w:r w:rsidRPr="004B78E6">
        <w:rPr>
          <w:sz w:val="22"/>
          <w:szCs w:val="22"/>
          <w:lang w:val="hr-HR" w:eastAsia="hr-HR"/>
        </w:rPr>
        <w:t xml:space="preserve">ed brzog odumiranja ćelija raka uzrokujući time promjene nivoa minerala i metabolita u krvi, što se vidi iz rezultata  krvnih analiza). Simptomi mogu uključivati: probleme sa bubrezima (slabost, nedostatak vazduha, umor i zbunjenost), probleme sa srcem (treperenje srca uz ubrzane ili usporene otkucaje srca), epileptične napade, povraćanje ili proliv i trnjenje usta, šaka i stopala). </w:t>
      </w:r>
    </w:p>
    <w:p w:rsidR="00B150C4" w:rsidRPr="004B78E6" w:rsidRDefault="00B150C4" w:rsidP="00C95CB7">
      <w:pPr>
        <w:tabs>
          <w:tab w:val="left" w:pos="204"/>
        </w:tabs>
        <w:jc w:val="both"/>
        <w:rPr>
          <w:sz w:val="22"/>
          <w:szCs w:val="22"/>
          <w:lang w:val="sr-Latn-ME"/>
        </w:rPr>
      </w:pPr>
      <w:r w:rsidRPr="004B78E6">
        <w:rPr>
          <w:sz w:val="22"/>
          <w:szCs w:val="22"/>
          <w:lang w:val="sr-Latn-ME"/>
        </w:rPr>
        <w:t>Odmah obavijestite ljekara ili medicinsku sestru ako primijetite neko od navedenih neželjenih dejstava.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Ostala neželjena dejstva uključuju:</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Veoma česta (mogu se javiti kod više od 1 na 10 osoba):</w:t>
      </w:r>
    </w:p>
    <w:p w:rsidR="00B150C4" w:rsidRPr="004B78E6" w:rsidRDefault="00B150C4" w:rsidP="00244181">
      <w:pPr>
        <w:numPr>
          <w:ilvl w:val="0"/>
          <w:numId w:val="36"/>
        </w:numPr>
        <w:tabs>
          <w:tab w:val="left" w:pos="204"/>
        </w:tabs>
        <w:rPr>
          <w:sz w:val="22"/>
          <w:szCs w:val="22"/>
          <w:lang w:val="sr-Latn-ME"/>
        </w:rPr>
      </w:pPr>
      <w:r w:rsidRPr="004B78E6">
        <w:rPr>
          <w:sz w:val="22"/>
          <w:szCs w:val="22"/>
          <w:lang w:val="sr-Latn-ME"/>
        </w:rPr>
        <w:t>proliv</w:t>
      </w:r>
    </w:p>
    <w:p w:rsidR="00B150C4" w:rsidRPr="004B78E6" w:rsidRDefault="00B150C4">
      <w:pPr>
        <w:numPr>
          <w:ilvl w:val="0"/>
          <w:numId w:val="36"/>
        </w:numPr>
        <w:tabs>
          <w:tab w:val="left" w:pos="204"/>
        </w:tabs>
        <w:rPr>
          <w:sz w:val="22"/>
          <w:szCs w:val="22"/>
          <w:lang w:val="sr-Latn-ME"/>
        </w:rPr>
      </w:pPr>
      <w:r w:rsidRPr="004B78E6">
        <w:rPr>
          <w:sz w:val="22"/>
          <w:szCs w:val="22"/>
          <w:lang w:val="sr-Latn-ME"/>
        </w:rPr>
        <w:t>gubitak kose</w:t>
      </w:r>
    </w:p>
    <w:p w:rsidR="00B150C4" w:rsidRPr="004B78E6" w:rsidRDefault="00B150C4">
      <w:pPr>
        <w:numPr>
          <w:ilvl w:val="0"/>
          <w:numId w:val="36"/>
        </w:numPr>
        <w:tabs>
          <w:tab w:val="left" w:pos="204"/>
        </w:tabs>
        <w:rPr>
          <w:sz w:val="22"/>
          <w:szCs w:val="22"/>
          <w:lang w:val="sr-Latn-ME"/>
        </w:rPr>
      </w:pPr>
      <w:r w:rsidRPr="004B78E6">
        <w:rPr>
          <w:sz w:val="22"/>
          <w:szCs w:val="22"/>
          <w:lang w:val="sr-Latn-ME"/>
        </w:rPr>
        <w:t xml:space="preserve">mučnina ili </w:t>
      </w:r>
      <w:r w:rsidR="00673C3D" w:rsidRPr="004B78E6">
        <w:rPr>
          <w:sz w:val="22"/>
          <w:szCs w:val="22"/>
          <w:lang w:val="sr-Latn-ME"/>
        </w:rPr>
        <w:t>povraćanje</w:t>
      </w:r>
    </w:p>
    <w:p w:rsidR="00673C3D" w:rsidRPr="004B78E6" w:rsidRDefault="00673C3D">
      <w:pPr>
        <w:numPr>
          <w:ilvl w:val="0"/>
          <w:numId w:val="36"/>
        </w:numPr>
        <w:tabs>
          <w:tab w:val="left" w:pos="204"/>
        </w:tabs>
        <w:rPr>
          <w:sz w:val="22"/>
          <w:szCs w:val="22"/>
          <w:lang w:val="sr-Latn-ME"/>
        </w:rPr>
      </w:pPr>
      <w:r w:rsidRPr="004B78E6">
        <w:rPr>
          <w:sz w:val="22"/>
          <w:szCs w:val="22"/>
          <w:lang w:val="sr-Latn-ME"/>
        </w:rPr>
        <w:t>osjećaj umora</w:t>
      </w:r>
    </w:p>
    <w:p w:rsidR="00B150C4" w:rsidRPr="004B78E6" w:rsidRDefault="00B150C4">
      <w:pPr>
        <w:numPr>
          <w:ilvl w:val="0"/>
          <w:numId w:val="36"/>
        </w:numPr>
        <w:tabs>
          <w:tab w:val="left" w:pos="204"/>
        </w:tabs>
        <w:rPr>
          <w:sz w:val="22"/>
          <w:szCs w:val="22"/>
          <w:lang w:val="sr-Latn-ME"/>
        </w:rPr>
      </w:pPr>
      <w:r w:rsidRPr="004B78E6">
        <w:rPr>
          <w:sz w:val="22"/>
          <w:szCs w:val="22"/>
          <w:lang w:val="sr-Latn-ME"/>
        </w:rPr>
        <w:t>osip</w:t>
      </w:r>
    </w:p>
    <w:p w:rsidR="00B150C4" w:rsidRPr="004B78E6" w:rsidRDefault="00B150C4">
      <w:pPr>
        <w:numPr>
          <w:ilvl w:val="0"/>
          <w:numId w:val="36"/>
        </w:numPr>
        <w:tabs>
          <w:tab w:val="left" w:pos="204"/>
        </w:tabs>
        <w:rPr>
          <w:sz w:val="22"/>
          <w:szCs w:val="22"/>
          <w:lang w:val="sr-Latn-ME"/>
        </w:rPr>
      </w:pPr>
      <w:r w:rsidRPr="004B78E6">
        <w:rPr>
          <w:sz w:val="22"/>
          <w:szCs w:val="22"/>
          <w:lang w:val="sr-Latn-ME"/>
        </w:rPr>
        <w:t>upala u digestivnom sistemu (npr. afte u ustima)</w:t>
      </w:r>
    </w:p>
    <w:p w:rsidR="00B150C4" w:rsidRPr="004B78E6" w:rsidRDefault="00B150C4">
      <w:pPr>
        <w:numPr>
          <w:ilvl w:val="0"/>
          <w:numId w:val="36"/>
        </w:numPr>
        <w:tabs>
          <w:tab w:val="left" w:pos="204"/>
        </w:tabs>
        <w:rPr>
          <w:sz w:val="22"/>
          <w:szCs w:val="22"/>
          <w:lang w:val="sr-Latn-ME"/>
        </w:rPr>
      </w:pPr>
      <w:r w:rsidRPr="004B78E6">
        <w:rPr>
          <w:sz w:val="22"/>
          <w:szCs w:val="22"/>
          <w:lang w:val="sr-Latn-ME"/>
        </w:rPr>
        <w:t>smanjen broj crvenih krvnih zrnaca –</w:t>
      </w:r>
      <w:r w:rsidR="006E204F" w:rsidRPr="004B78E6">
        <w:rPr>
          <w:sz w:val="22"/>
          <w:szCs w:val="22"/>
          <w:lang w:val="sr-Latn-ME"/>
        </w:rPr>
        <w:t xml:space="preserve"> </w:t>
      </w:r>
      <w:r w:rsidRPr="004B78E6">
        <w:rPr>
          <w:sz w:val="22"/>
          <w:szCs w:val="22"/>
          <w:lang w:val="sr-Latn-ME"/>
        </w:rPr>
        <w:t>vidi se iz nalaza krvi</w:t>
      </w:r>
    </w:p>
    <w:p w:rsidR="00B150C4" w:rsidRPr="004B78E6" w:rsidRDefault="00B150C4">
      <w:pPr>
        <w:numPr>
          <w:ilvl w:val="0"/>
          <w:numId w:val="36"/>
        </w:numPr>
        <w:tabs>
          <w:tab w:val="left" w:pos="204"/>
        </w:tabs>
        <w:rPr>
          <w:sz w:val="22"/>
          <w:szCs w:val="22"/>
          <w:lang w:val="sr-Latn-ME"/>
        </w:rPr>
      </w:pPr>
      <w:r w:rsidRPr="004B78E6">
        <w:rPr>
          <w:sz w:val="22"/>
          <w:szCs w:val="22"/>
          <w:lang w:val="sr-Latn-ME"/>
        </w:rPr>
        <w:t>bol u zglobovima ili mišićima, slabost mišića</w:t>
      </w:r>
    </w:p>
    <w:p w:rsidR="00B150C4" w:rsidRPr="004B78E6" w:rsidRDefault="006E204F">
      <w:pPr>
        <w:numPr>
          <w:ilvl w:val="0"/>
          <w:numId w:val="36"/>
        </w:numPr>
        <w:tabs>
          <w:tab w:val="left" w:pos="204"/>
        </w:tabs>
        <w:rPr>
          <w:sz w:val="22"/>
          <w:szCs w:val="22"/>
          <w:lang w:val="sr-Latn-ME"/>
        </w:rPr>
      </w:pPr>
      <w:r w:rsidRPr="004B78E6">
        <w:rPr>
          <w:sz w:val="22"/>
          <w:szCs w:val="22"/>
          <w:lang w:val="sr-Latn-ME"/>
        </w:rPr>
        <w:t>zatvor</w:t>
      </w:r>
    </w:p>
    <w:p w:rsidR="00B150C4" w:rsidRPr="004B78E6" w:rsidRDefault="00B150C4">
      <w:pPr>
        <w:numPr>
          <w:ilvl w:val="0"/>
          <w:numId w:val="36"/>
        </w:numPr>
        <w:tabs>
          <w:tab w:val="left" w:pos="204"/>
        </w:tabs>
        <w:rPr>
          <w:sz w:val="22"/>
          <w:szCs w:val="22"/>
          <w:lang w:val="sr-Latn-ME"/>
        </w:rPr>
      </w:pPr>
      <w:r w:rsidRPr="004B78E6">
        <w:rPr>
          <w:sz w:val="22"/>
          <w:szCs w:val="22"/>
          <w:lang w:val="sr-Latn-ME"/>
        </w:rPr>
        <w:t>gubitak apetita</w:t>
      </w:r>
    </w:p>
    <w:p w:rsidR="00B150C4" w:rsidRPr="004B78E6" w:rsidRDefault="00B150C4">
      <w:pPr>
        <w:numPr>
          <w:ilvl w:val="0"/>
          <w:numId w:val="36"/>
        </w:numPr>
        <w:tabs>
          <w:tab w:val="left" w:pos="204"/>
        </w:tabs>
        <w:rPr>
          <w:sz w:val="22"/>
          <w:szCs w:val="22"/>
          <w:lang w:val="sr-Latn-ME"/>
        </w:rPr>
      </w:pPr>
      <w:r w:rsidRPr="004B78E6">
        <w:rPr>
          <w:sz w:val="22"/>
          <w:szCs w:val="22"/>
          <w:lang w:val="sr-Latn-ME"/>
        </w:rPr>
        <w:t>gubitak ili promjena čula ukusa</w:t>
      </w:r>
    </w:p>
    <w:p w:rsidR="00B150C4" w:rsidRPr="004B78E6" w:rsidRDefault="00B150C4">
      <w:pPr>
        <w:numPr>
          <w:ilvl w:val="0"/>
          <w:numId w:val="36"/>
        </w:numPr>
        <w:tabs>
          <w:tab w:val="left" w:pos="204"/>
        </w:tabs>
        <w:rPr>
          <w:sz w:val="22"/>
          <w:szCs w:val="22"/>
          <w:lang w:val="sr-Latn-ME"/>
        </w:rPr>
      </w:pPr>
      <w:r w:rsidRPr="004B78E6">
        <w:rPr>
          <w:sz w:val="22"/>
          <w:szCs w:val="22"/>
          <w:lang w:val="sr-Latn-ME"/>
        </w:rPr>
        <w:t>groznica</w:t>
      </w:r>
    </w:p>
    <w:p w:rsidR="00B150C4" w:rsidRPr="004B78E6" w:rsidRDefault="00B150C4">
      <w:pPr>
        <w:numPr>
          <w:ilvl w:val="0"/>
          <w:numId w:val="36"/>
        </w:numPr>
        <w:tabs>
          <w:tab w:val="left" w:pos="204"/>
        </w:tabs>
        <w:rPr>
          <w:sz w:val="22"/>
          <w:szCs w:val="22"/>
          <w:lang w:val="sr-Latn-ME"/>
        </w:rPr>
      </w:pPr>
      <w:r w:rsidRPr="004B78E6">
        <w:rPr>
          <w:sz w:val="22"/>
          <w:szCs w:val="22"/>
          <w:lang w:val="sr-Latn-ME"/>
        </w:rPr>
        <w:t>oticanje zglobova ili drugih djelova tijela zbog prekomjernog zadržavanja vode u tijelu</w:t>
      </w:r>
    </w:p>
    <w:p w:rsidR="00B150C4" w:rsidRPr="004B78E6" w:rsidRDefault="00B150C4">
      <w:pPr>
        <w:numPr>
          <w:ilvl w:val="0"/>
          <w:numId w:val="36"/>
        </w:numPr>
        <w:tabs>
          <w:tab w:val="left" w:pos="204"/>
        </w:tabs>
        <w:rPr>
          <w:sz w:val="22"/>
          <w:szCs w:val="22"/>
          <w:lang w:val="sr-Latn-ME"/>
        </w:rPr>
      </w:pPr>
      <w:r w:rsidRPr="004B78E6">
        <w:rPr>
          <w:sz w:val="22"/>
          <w:szCs w:val="22"/>
          <w:lang w:val="sr-Latn-ME"/>
        </w:rPr>
        <w:t>nesanica</w:t>
      </w:r>
    </w:p>
    <w:p w:rsidR="00B150C4" w:rsidRPr="004B78E6" w:rsidRDefault="00B150C4">
      <w:pPr>
        <w:numPr>
          <w:ilvl w:val="0"/>
          <w:numId w:val="36"/>
        </w:numPr>
        <w:tabs>
          <w:tab w:val="left" w:pos="204"/>
        </w:tabs>
        <w:rPr>
          <w:sz w:val="22"/>
          <w:szCs w:val="22"/>
          <w:lang w:val="sr-Latn-ME"/>
        </w:rPr>
      </w:pPr>
      <w:r w:rsidRPr="004B78E6">
        <w:rPr>
          <w:sz w:val="22"/>
          <w:szCs w:val="22"/>
          <w:lang w:val="sr-Latn-ME"/>
        </w:rPr>
        <w:t>na</w:t>
      </w:r>
      <w:r w:rsidR="006E204F" w:rsidRPr="004B78E6">
        <w:rPr>
          <w:sz w:val="22"/>
          <w:szCs w:val="22"/>
          <w:lang w:val="sr-Latn-ME"/>
        </w:rPr>
        <w:t>leti</w:t>
      </w:r>
      <w:r w:rsidRPr="004B78E6">
        <w:rPr>
          <w:sz w:val="22"/>
          <w:szCs w:val="22"/>
          <w:lang w:val="sr-Latn-ME"/>
        </w:rPr>
        <w:t xml:space="preserve"> vrućine</w:t>
      </w:r>
    </w:p>
    <w:p w:rsidR="00B150C4" w:rsidRPr="004B78E6" w:rsidRDefault="00B150C4">
      <w:pPr>
        <w:numPr>
          <w:ilvl w:val="0"/>
          <w:numId w:val="36"/>
        </w:numPr>
        <w:tabs>
          <w:tab w:val="left" w:pos="204"/>
        </w:tabs>
        <w:rPr>
          <w:sz w:val="22"/>
          <w:szCs w:val="22"/>
          <w:lang w:val="sr-Latn-ME"/>
        </w:rPr>
      </w:pPr>
      <w:r w:rsidRPr="004B78E6">
        <w:rPr>
          <w:sz w:val="22"/>
          <w:szCs w:val="22"/>
          <w:lang w:val="sr-Latn-ME"/>
        </w:rPr>
        <w:t>slabost, utrnulost, trnci ili bockanje, uglavnom na podru</w:t>
      </w:r>
      <w:r w:rsidR="006E204F" w:rsidRPr="004B78E6">
        <w:rPr>
          <w:sz w:val="22"/>
          <w:szCs w:val="22"/>
          <w:lang w:val="sr-Latn-ME"/>
        </w:rPr>
        <w:t>č</w:t>
      </w:r>
      <w:r w:rsidRPr="004B78E6">
        <w:rPr>
          <w:sz w:val="22"/>
          <w:szCs w:val="22"/>
          <w:lang w:val="sr-Latn-ME"/>
        </w:rPr>
        <w:t>ju stopala i nogu</w:t>
      </w:r>
    </w:p>
    <w:p w:rsidR="00B150C4" w:rsidRPr="004B78E6" w:rsidRDefault="00B150C4">
      <w:pPr>
        <w:numPr>
          <w:ilvl w:val="0"/>
          <w:numId w:val="36"/>
        </w:numPr>
        <w:tabs>
          <w:tab w:val="left" w:pos="204"/>
        </w:tabs>
        <w:rPr>
          <w:sz w:val="22"/>
          <w:szCs w:val="22"/>
          <w:lang w:val="sr-Latn-ME"/>
        </w:rPr>
      </w:pPr>
      <w:r w:rsidRPr="004B78E6">
        <w:rPr>
          <w:sz w:val="22"/>
          <w:szCs w:val="22"/>
          <w:lang w:val="sr-Latn-ME"/>
        </w:rPr>
        <w:t>krvarenje iz nosa</w:t>
      </w:r>
    </w:p>
    <w:p w:rsidR="00B150C4" w:rsidRPr="004B78E6" w:rsidRDefault="00B150C4">
      <w:pPr>
        <w:numPr>
          <w:ilvl w:val="0"/>
          <w:numId w:val="36"/>
        </w:numPr>
        <w:tabs>
          <w:tab w:val="left" w:pos="204"/>
        </w:tabs>
        <w:rPr>
          <w:sz w:val="22"/>
          <w:szCs w:val="22"/>
          <w:lang w:val="sr-Latn-ME"/>
        </w:rPr>
      </w:pPr>
      <w:r w:rsidRPr="004B78E6">
        <w:rPr>
          <w:sz w:val="22"/>
          <w:szCs w:val="22"/>
          <w:lang w:val="sr-Latn-ME"/>
        </w:rPr>
        <w:t>kašalj</w:t>
      </w:r>
    </w:p>
    <w:p w:rsidR="00B150C4" w:rsidRPr="004B78E6" w:rsidRDefault="00B150C4">
      <w:pPr>
        <w:numPr>
          <w:ilvl w:val="0"/>
          <w:numId w:val="36"/>
        </w:numPr>
        <w:tabs>
          <w:tab w:val="left" w:pos="204"/>
        </w:tabs>
        <w:rPr>
          <w:sz w:val="22"/>
          <w:szCs w:val="22"/>
          <w:lang w:val="sr-Latn-ME"/>
        </w:rPr>
      </w:pPr>
      <w:r w:rsidRPr="004B78E6">
        <w:rPr>
          <w:sz w:val="22"/>
          <w:szCs w:val="22"/>
          <w:lang w:val="sr-Latn-ME"/>
        </w:rPr>
        <w:t>gorušica</w:t>
      </w:r>
    </w:p>
    <w:p w:rsidR="00B150C4" w:rsidRPr="004B78E6" w:rsidRDefault="00B150C4">
      <w:pPr>
        <w:numPr>
          <w:ilvl w:val="0"/>
          <w:numId w:val="36"/>
        </w:numPr>
        <w:tabs>
          <w:tab w:val="left" w:pos="204"/>
        </w:tabs>
        <w:rPr>
          <w:sz w:val="22"/>
          <w:szCs w:val="22"/>
          <w:lang w:val="sr-Latn-ME"/>
        </w:rPr>
      </w:pPr>
      <w:r w:rsidRPr="004B78E6">
        <w:rPr>
          <w:sz w:val="22"/>
          <w:szCs w:val="22"/>
          <w:lang w:val="sr-Latn-ME"/>
        </w:rPr>
        <w:t>suvoća ili svrab kože te promjene na koži nalik aknama</w:t>
      </w:r>
    </w:p>
    <w:p w:rsidR="00B150C4" w:rsidRPr="004B78E6" w:rsidRDefault="006E204F">
      <w:pPr>
        <w:numPr>
          <w:ilvl w:val="0"/>
          <w:numId w:val="36"/>
        </w:numPr>
        <w:tabs>
          <w:tab w:val="left" w:pos="204"/>
        </w:tabs>
        <w:rPr>
          <w:sz w:val="22"/>
          <w:szCs w:val="22"/>
          <w:lang w:val="sr-Latn-ME"/>
        </w:rPr>
      </w:pPr>
      <w:r w:rsidRPr="004B78E6">
        <w:rPr>
          <w:sz w:val="22"/>
          <w:szCs w:val="22"/>
          <w:lang w:val="sr-Latn-ME"/>
        </w:rPr>
        <w:t>problemi</w:t>
      </w:r>
      <w:r w:rsidR="00B150C4" w:rsidRPr="004B78E6">
        <w:rPr>
          <w:sz w:val="22"/>
          <w:szCs w:val="22"/>
          <w:lang w:val="sr-Latn-ME"/>
        </w:rPr>
        <w:t xml:space="preserve"> sa noktima</w:t>
      </w:r>
    </w:p>
    <w:p w:rsidR="00B150C4" w:rsidRPr="004B78E6" w:rsidRDefault="00B150C4">
      <w:pPr>
        <w:numPr>
          <w:ilvl w:val="0"/>
          <w:numId w:val="36"/>
        </w:numPr>
        <w:tabs>
          <w:tab w:val="left" w:pos="204"/>
        </w:tabs>
        <w:rPr>
          <w:sz w:val="22"/>
          <w:szCs w:val="22"/>
          <w:lang w:val="sr-Latn-ME"/>
        </w:rPr>
      </w:pPr>
      <w:r w:rsidRPr="004B78E6">
        <w:rPr>
          <w:sz w:val="22"/>
          <w:szCs w:val="22"/>
          <w:lang w:val="sr-Latn-ME"/>
        </w:rPr>
        <w:t>bolno grlo, crven, bolan nos ili curenje iz nosa, simptomi nalik gripu i groznica</w:t>
      </w:r>
    </w:p>
    <w:p w:rsidR="00B150C4" w:rsidRPr="004B78E6" w:rsidRDefault="00B150C4">
      <w:pPr>
        <w:numPr>
          <w:ilvl w:val="0"/>
          <w:numId w:val="36"/>
        </w:numPr>
        <w:tabs>
          <w:tab w:val="left" w:pos="204"/>
        </w:tabs>
        <w:rPr>
          <w:sz w:val="22"/>
          <w:szCs w:val="22"/>
          <w:lang w:val="sr-Latn-ME"/>
        </w:rPr>
      </w:pPr>
      <w:r w:rsidRPr="004B78E6">
        <w:rPr>
          <w:sz w:val="22"/>
          <w:szCs w:val="22"/>
          <w:lang w:val="sr-Latn-ME"/>
        </w:rPr>
        <w:t>pojačano suzenje</w:t>
      </w:r>
    </w:p>
    <w:p w:rsidR="00B150C4" w:rsidRPr="004B78E6" w:rsidRDefault="00B150C4">
      <w:pPr>
        <w:numPr>
          <w:ilvl w:val="0"/>
          <w:numId w:val="36"/>
        </w:numPr>
        <w:tabs>
          <w:tab w:val="left" w:pos="204"/>
        </w:tabs>
        <w:rPr>
          <w:sz w:val="22"/>
          <w:szCs w:val="22"/>
          <w:lang w:val="sr-Latn-ME"/>
        </w:rPr>
      </w:pPr>
      <w:r w:rsidRPr="004B78E6">
        <w:rPr>
          <w:sz w:val="22"/>
          <w:szCs w:val="22"/>
          <w:lang w:val="hr-HR"/>
        </w:rPr>
        <w:t>groznica povezana s</w:t>
      </w:r>
      <w:r w:rsidR="006E204F" w:rsidRPr="004B78E6">
        <w:rPr>
          <w:sz w:val="22"/>
          <w:szCs w:val="22"/>
          <w:lang w:val="hr-HR"/>
        </w:rPr>
        <w:t>a</w:t>
      </w:r>
      <w:r w:rsidRPr="004B78E6">
        <w:rPr>
          <w:sz w:val="22"/>
          <w:szCs w:val="22"/>
          <w:lang w:val="hr-HR"/>
        </w:rPr>
        <w:t xml:space="preserve"> opasno niskim vrijednostima jedne vrste bijelih krvnih </w:t>
      </w:r>
      <w:r w:rsidR="006E204F" w:rsidRPr="004B78E6">
        <w:rPr>
          <w:sz w:val="22"/>
          <w:szCs w:val="22"/>
          <w:lang w:val="hr-HR"/>
        </w:rPr>
        <w:t>ć</w:t>
      </w:r>
      <w:r w:rsidRPr="004B78E6">
        <w:rPr>
          <w:sz w:val="22"/>
          <w:szCs w:val="22"/>
          <w:lang w:val="hr-HR"/>
        </w:rPr>
        <w:t>elija (neutrofila)</w:t>
      </w:r>
    </w:p>
    <w:p w:rsidR="00B150C4" w:rsidRPr="004B78E6" w:rsidRDefault="00B150C4">
      <w:pPr>
        <w:numPr>
          <w:ilvl w:val="0"/>
          <w:numId w:val="36"/>
        </w:numPr>
        <w:tabs>
          <w:tab w:val="left" w:pos="204"/>
        </w:tabs>
        <w:rPr>
          <w:sz w:val="22"/>
          <w:szCs w:val="22"/>
          <w:lang w:val="sr-Latn-ME"/>
        </w:rPr>
      </w:pPr>
      <w:r w:rsidRPr="004B78E6">
        <w:rPr>
          <w:sz w:val="22"/>
          <w:szCs w:val="22"/>
          <w:lang w:val="sr-Latn-ME"/>
        </w:rPr>
        <w:t>bol u tijelu, rukama, nogama i stomaku</w:t>
      </w:r>
    </w:p>
    <w:p w:rsidR="00B150C4" w:rsidRPr="004B78E6" w:rsidRDefault="00B150C4">
      <w:pPr>
        <w:numPr>
          <w:ilvl w:val="0"/>
          <w:numId w:val="36"/>
        </w:numPr>
        <w:tabs>
          <w:tab w:val="left" w:pos="204"/>
        </w:tabs>
        <w:rPr>
          <w:sz w:val="22"/>
          <w:szCs w:val="22"/>
          <w:lang w:val="sr-Latn-ME"/>
        </w:rPr>
      </w:pPr>
      <w:r w:rsidRPr="004B78E6">
        <w:rPr>
          <w:sz w:val="22"/>
          <w:szCs w:val="22"/>
          <w:lang w:val="sr-Latn-ME"/>
        </w:rPr>
        <w:t>nedostatak vazduha</w:t>
      </w:r>
    </w:p>
    <w:p w:rsidR="00B150C4" w:rsidRPr="004B78E6" w:rsidRDefault="00B150C4">
      <w:pPr>
        <w:numPr>
          <w:ilvl w:val="0"/>
          <w:numId w:val="36"/>
        </w:numPr>
        <w:tabs>
          <w:tab w:val="left" w:pos="204"/>
        </w:tabs>
        <w:rPr>
          <w:sz w:val="22"/>
          <w:szCs w:val="22"/>
          <w:lang w:val="sr-Latn-ME"/>
        </w:rPr>
      </w:pPr>
      <w:r w:rsidRPr="004B78E6">
        <w:rPr>
          <w:sz w:val="22"/>
          <w:szCs w:val="22"/>
          <w:lang w:val="sr-Latn-ME"/>
        </w:rPr>
        <w:t>vrtoglavica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Česta (mogu se javiti kod do 1 na 10 osoba):</w:t>
      </w:r>
    </w:p>
    <w:p w:rsidR="00B150C4" w:rsidRPr="004B78E6" w:rsidRDefault="00B150C4" w:rsidP="00244181">
      <w:pPr>
        <w:numPr>
          <w:ilvl w:val="0"/>
          <w:numId w:val="38"/>
        </w:numPr>
        <w:tabs>
          <w:tab w:val="left" w:pos="204"/>
        </w:tabs>
        <w:jc w:val="both"/>
        <w:rPr>
          <w:sz w:val="22"/>
          <w:szCs w:val="22"/>
          <w:lang w:val="sr-Latn-ME"/>
        </w:rPr>
      </w:pPr>
      <w:r w:rsidRPr="004B78E6">
        <w:rPr>
          <w:sz w:val="22"/>
          <w:szCs w:val="22"/>
          <w:lang w:val="sr-Latn-ME"/>
        </w:rPr>
        <w:t>utrnulost ili trnci u stopalima ili šakama; oštra probadajuća, pulsirajuća, ili žareća bol; bol uzrokovana nečime što ne bi trebalo biti bolno, kao što je lagan dodir; smanjena sposobnost osjećaja temperaturnih promjena; gubitak ravnoteže ili koordinacije</w:t>
      </w:r>
    </w:p>
    <w:p w:rsidR="00B150C4" w:rsidRPr="004B78E6" w:rsidRDefault="00B150C4">
      <w:pPr>
        <w:numPr>
          <w:ilvl w:val="0"/>
          <w:numId w:val="38"/>
        </w:numPr>
        <w:tabs>
          <w:tab w:val="left" w:pos="204"/>
        </w:tabs>
        <w:jc w:val="both"/>
        <w:rPr>
          <w:sz w:val="22"/>
          <w:szCs w:val="22"/>
          <w:lang w:val="sr-Latn-ME"/>
        </w:rPr>
      </w:pPr>
      <w:r w:rsidRPr="004B78E6">
        <w:rPr>
          <w:sz w:val="22"/>
          <w:szCs w:val="22"/>
          <w:lang w:val="sr-Latn-ME"/>
        </w:rPr>
        <w:t>upala ležišta nokta gdje se nokat spaja s kožom</w:t>
      </w:r>
    </w:p>
    <w:p w:rsidR="00056AB7" w:rsidRPr="004B78E6" w:rsidRDefault="00056AB7">
      <w:pPr>
        <w:numPr>
          <w:ilvl w:val="0"/>
          <w:numId w:val="38"/>
        </w:numPr>
        <w:tabs>
          <w:tab w:val="left" w:pos="204"/>
        </w:tabs>
        <w:jc w:val="both"/>
        <w:rPr>
          <w:sz w:val="22"/>
          <w:szCs w:val="22"/>
          <w:lang w:val="sr-Latn-ME"/>
        </w:rPr>
      </w:pPr>
      <w:r w:rsidRPr="004B78E6">
        <w:rPr>
          <w:sz w:val="22"/>
          <w:szCs w:val="22"/>
          <w:lang w:val="sr-Latn-ME"/>
        </w:rPr>
        <w:t>Infekcija uha, nosa ili grla</w:t>
      </w:r>
    </w:p>
    <w:p w:rsidR="00B150C4" w:rsidRPr="004B78E6" w:rsidRDefault="00B150C4">
      <w:pPr>
        <w:numPr>
          <w:ilvl w:val="0"/>
          <w:numId w:val="38"/>
        </w:numPr>
        <w:tabs>
          <w:tab w:val="left" w:pos="204"/>
        </w:tabs>
        <w:jc w:val="both"/>
        <w:rPr>
          <w:sz w:val="22"/>
          <w:szCs w:val="22"/>
          <w:lang w:val="sr-Latn-ME"/>
        </w:rPr>
      </w:pPr>
      <w:r w:rsidRPr="004B78E6">
        <w:rPr>
          <w:sz w:val="22"/>
          <w:szCs w:val="22"/>
          <w:lang w:val="sr-Latn-ME"/>
        </w:rPr>
        <w:lastRenderedPageBreak/>
        <w:t>stanje kod kojeg dolazi do narušavanja funkcije lijeve srčane komore, a koje može ili ne mora biti praćeno simptomima</w:t>
      </w:r>
    </w:p>
    <w:p w:rsidR="00244181" w:rsidRPr="004B78E6" w:rsidRDefault="00244181" w:rsidP="00C95CB7">
      <w:pPr>
        <w:tabs>
          <w:tab w:val="left" w:pos="204"/>
        </w:tabs>
        <w:jc w:val="both"/>
        <w:rPr>
          <w:b/>
          <w:sz w:val="22"/>
          <w:szCs w:val="22"/>
          <w:lang w:val="sr-Latn-ME"/>
        </w:rPr>
      </w:pPr>
    </w:p>
    <w:p w:rsidR="00B150C4" w:rsidRPr="004B78E6" w:rsidRDefault="00B150C4" w:rsidP="00C95CB7">
      <w:pPr>
        <w:tabs>
          <w:tab w:val="left" w:pos="204"/>
        </w:tabs>
        <w:jc w:val="both"/>
        <w:rPr>
          <w:b/>
          <w:sz w:val="22"/>
          <w:szCs w:val="22"/>
          <w:lang w:val="sr-Latn-ME"/>
        </w:rPr>
      </w:pPr>
      <w:r w:rsidRPr="004B78E6">
        <w:rPr>
          <w:b/>
          <w:sz w:val="22"/>
          <w:szCs w:val="22"/>
          <w:lang w:val="sr-Latn-ME"/>
        </w:rPr>
        <w:t>Povremena (mogu se javiti kod do 1 na 100 osoba):</w:t>
      </w:r>
    </w:p>
    <w:p w:rsidR="00B150C4" w:rsidRPr="004B78E6" w:rsidRDefault="00B150C4" w:rsidP="00244181">
      <w:pPr>
        <w:numPr>
          <w:ilvl w:val="0"/>
          <w:numId w:val="39"/>
        </w:numPr>
        <w:tabs>
          <w:tab w:val="left" w:pos="204"/>
        </w:tabs>
        <w:jc w:val="both"/>
        <w:rPr>
          <w:sz w:val="22"/>
          <w:szCs w:val="22"/>
          <w:lang w:val="sr-Latn-ME"/>
        </w:rPr>
      </w:pPr>
      <w:r w:rsidRPr="004B78E6">
        <w:rPr>
          <w:sz w:val="22"/>
          <w:szCs w:val="22"/>
          <w:lang w:val="sr-Latn-ME"/>
        </w:rPr>
        <w:t xml:space="preserve">simptomi u </w:t>
      </w:r>
      <w:r w:rsidR="006E204F" w:rsidRPr="004B78E6">
        <w:rPr>
          <w:sz w:val="22"/>
          <w:szCs w:val="22"/>
          <w:lang w:val="sr-Latn-ME"/>
        </w:rPr>
        <w:t>grudima</w:t>
      </w:r>
      <w:r w:rsidRPr="004B78E6">
        <w:rPr>
          <w:sz w:val="22"/>
          <w:szCs w:val="22"/>
          <w:lang w:val="sr-Latn-ME"/>
        </w:rPr>
        <w:t>, poput suvog kašlja ili nedostatka vazduha (mogući znaci interstici</w:t>
      </w:r>
      <w:r w:rsidR="006E204F" w:rsidRPr="004B78E6">
        <w:rPr>
          <w:sz w:val="22"/>
          <w:szCs w:val="22"/>
          <w:lang w:val="sr-Latn-ME"/>
        </w:rPr>
        <w:t>jalne</w:t>
      </w:r>
      <w:r w:rsidRPr="004B78E6">
        <w:rPr>
          <w:sz w:val="22"/>
          <w:szCs w:val="22"/>
          <w:lang w:val="sr-Latn-ME"/>
        </w:rPr>
        <w:t xml:space="preserve"> bolesti pluća, kod koje dolazi do oštećenja tkiva koje okružuje vazdušne vrećice u plućima)</w:t>
      </w:r>
    </w:p>
    <w:p w:rsidR="00B150C4" w:rsidRPr="004B78E6" w:rsidRDefault="00B150C4" w:rsidP="00244181">
      <w:pPr>
        <w:numPr>
          <w:ilvl w:val="0"/>
          <w:numId w:val="39"/>
        </w:numPr>
        <w:tabs>
          <w:tab w:val="left" w:pos="204"/>
        </w:tabs>
        <w:jc w:val="both"/>
        <w:rPr>
          <w:sz w:val="22"/>
          <w:szCs w:val="22"/>
          <w:lang w:val="sr-Latn-ME"/>
        </w:rPr>
      </w:pPr>
      <w:r w:rsidRPr="004B78E6">
        <w:rPr>
          <w:sz w:val="22"/>
          <w:szCs w:val="22"/>
          <w:lang w:val="sr-Latn-ME"/>
        </w:rPr>
        <w:t>tečnost oko pluća koja otežava disanje</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 xml:space="preserve">Ako nakon prekida liječenja lijekom </w:t>
      </w:r>
      <w:r w:rsidR="00344D84" w:rsidRPr="004B78E6">
        <w:rPr>
          <w:sz w:val="22"/>
          <w:szCs w:val="22"/>
          <w:lang w:val="sr-Latn-ME"/>
        </w:rPr>
        <w:t>Perjeta</w:t>
      </w:r>
      <w:r w:rsidRPr="004B78E6">
        <w:rPr>
          <w:sz w:val="22"/>
          <w:szCs w:val="22"/>
          <w:lang w:val="sr-Latn-ME"/>
        </w:rPr>
        <w:t xml:space="preserve"> primijetite bilo koji od gore navedenih simptoma, odmah se obratite ljekaru i recite mu da ste prethodno bili liječeni lijekom </w:t>
      </w:r>
      <w:r w:rsidR="00344D84" w:rsidRPr="004B78E6">
        <w:rPr>
          <w:sz w:val="22"/>
          <w:szCs w:val="22"/>
          <w:lang w:val="sr-Latn-ME"/>
        </w:rPr>
        <w:t>Perjeta</w:t>
      </w:r>
      <w:r w:rsidRPr="004B78E6">
        <w:rPr>
          <w:sz w:val="22"/>
          <w:szCs w:val="22"/>
          <w:lang w:val="sr-Latn-ME"/>
        </w:rPr>
        <w:t>.</w:t>
      </w:r>
    </w:p>
    <w:p w:rsidR="00244181" w:rsidRPr="004B78E6" w:rsidRDefault="00244181" w:rsidP="00C95CB7">
      <w:pPr>
        <w:tabs>
          <w:tab w:val="left" w:pos="204"/>
        </w:tabs>
        <w:jc w:val="both"/>
        <w:rPr>
          <w:sz w:val="22"/>
          <w:szCs w:val="22"/>
          <w:lang w:val="sr-Latn-ME"/>
        </w:rPr>
      </w:pPr>
    </w:p>
    <w:p w:rsidR="00B150C4" w:rsidRPr="004B78E6" w:rsidRDefault="00B150C4" w:rsidP="00C95CB7">
      <w:pPr>
        <w:tabs>
          <w:tab w:val="left" w:pos="204"/>
        </w:tabs>
        <w:jc w:val="both"/>
        <w:rPr>
          <w:sz w:val="22"/>
          <w:szCs w:val="22"/>
          <w:lang w:val="sr-Latn-ME"/>
        </w:rPr>
      </w:pPr>
      <w:r w:rsidRPr="004B78E6">
        <w:rPr>
          <w:sz w:val="22"/>
          <w:szCs w:val="22"/>
          <w:lang w:val="sr-Latn-ME"/>
        </w:rPr>
        <w:t>Neka od neželjenih dejstava koja se kod Vas mogu javiti mogu biti uzrokovana samim rakom dojke. Ako s</w:t>
      </w:r>
      <w:r w:rsidR="006E204F" w:rsidRPr="004B78E6">
        <w:rPr>
          <w:sz w:val="22"/>
          <w:szCs w:val="22"/>
          <w:lang w:val="sr-Latn-ME"/>
        </w:rPr>
        <w:t>a</w:t>
      </w:r>
      <w:r w:rsidRPr="004B78E6">
        <w:rPr>
          <w:sz w:val="22"/>
          <w:szCs w:val="22"/>
          <w:lang w:val="sr-Latn-ME"/>
        </w:rPr>
        <w:t xml:space="preserve"> lijekom </w:t>
      </w:r>
      <w:r w:rsidR="00344D84" w:rsidRPr="004B78E6">
        <w:rPr>
          <w:sz w:val="22"/>
          <w:szCs w:val="22"/>
          <w:lang w:val="sr-Latn-ME"/>
        </w:rPr>
        <w:t>Perjeta</w:t>
      </w:r>
      <w:r w:rsidRPr="004B78E6">
        <w:rPr>
          <w:sz w:val="22"/>
          <w:szCs w:val="22"/>
          <w:lang w:val="sr-Latn-ME"/>
        </w:rPr>
        <w:t xml:space="preserve"> istovremeno primate trastuzumab i hemoterapiju, neka od neželjenih dejstava (navedenog u Dodatku V) mogu biti posljedica primjene tih drugih ljekova.</w:t>
      </w:r>
    </w:p>
    <w:p w:rsidR="006D5C11" w:rsidRPr="004B78E6" w:rsidRDefault="006D5C11" w:rsidP="00244181">
      <w:pPr>
        <w:pStyle w:val="NoSpacing"/>
        <w:jc w:val="both"/>
        <w:rPr>
          <w:rFonts w:eastAsia="Calibri"/>
          <w:spacing w:val="-5"/>
          <w:sz w:val="22"/>
          <w:szCs w:val="22"/>
          <w:u w:val="single"/>
          <w:lang w:val="sr-Latn-ME"/>
        </w:rPr>
      </w:pPr>
    </w:p>
    <w:p w:rsidR="00C269D7" w:rsidRPr="004B78E6" w:rsidRDefault="00C269D7" w:rsidP="00244181">
      <w:pPr>
        <w:pStyle w:val="NoSpacing"/>
        <w:jc w:val="both"/>
        <w:rPr>
          <w:rFonts w:eastAsia="Calibri"/>
          <w:spacing w:val="-5"/>
          <w:sz w:val="22"/>
          <w:szCs w:val="22"/>
          <w:u w:val="single"/>
          <w:lang w:val="sr-Latn-RS"/>
        </w:rPr>
      </w:pPr>
      <w:r w:rsidRPr="004B78E6">
        <w:rPr>
          <w:rFonts w:eastAsia="Calibri"/>
          <w:spacing w:val="-5"/>
          <w:sz w:val="22"/>
          <w:szCs w:val="22"/>
          <w:u w:val="single"/>
          <w:lang w:val="sr-Latn-RS"/>
        </w:rPr>
        <w:t>Prijavljivanje sumnji na neželjena dejstva</w:t>
      </w:r>
    </w:p>
    <w:p w:rsidR="00C269D7" w:rsidRPr="004B78E6" w:rsidRDefault="00C269D7">
      <w:pPr>
        <w:pStyle w:val="NoSpacing"/>
        <w:rPr>
          <w:rFonts w:eastAsia="Calibri"/>
          <w:spacing w:val="-5"/>
          <w:sz w:val="22"/>
          <w:szCs w:val="22"/>
          <w:u w:val="single"/>
          <w:lang w:val="sr-Latn-RS"/>
        </w:rPr>
      </w:pPr>
    </w:p>
    <w:p w:rsidR="006E6706" w:rsidRPr="004B78E6" w:rsidRDefault="006E6706">
      <w:pPr>
        <w:pStyle w:val="NoSpacing"/>
        <w:jc w:val="both"/>
        <w:rPr>
          <w:rFonts w:eastAsia="Calibri"/>
          <w:sz w:val="22"/>
          <w:szCs w:val="22"/>
          <w:lang w:val="sr-Latn-RS"/>
        </w:rPr>
      </w:pPr>
      <w:r w:rsidRPr="004B78E6">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B78E6">
        <w:rPr>
          <w:rFonts w:eastAsia="Calibri"/>
          <w:spacing w:val="-4"/>
          <w:sz w:val="22"/>
          <w:szCs w:val="22"/>
          <w:lang w:val="sr-Latn-RS"/>
        </w:rPr>
        <w:t>.</w:t>
      </w:r>
      <w:r w:rsidRPr="004B78E6">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6E6706" w:rsidRPr="004B78E6" w:rsidRDefault="006E6706">
      <w:pPr>
        <w:pStyle w:val="NoSpacing"/>
        <w:jc w:val="both"/>
        <w:rPr>
          <w:rFonts w:eastAsia="Calibri"/>
          <w:sz w:val="22"/>
          <w:szCs w:val="22"/>
          <w:lang w:val="sr-Latn-RS"/>
        </w:rPr>
      </w:pPr>
    </w:p>
    <w:p w:rsidR="006E6706" w:rsidRPr="004B78E6" w:rsidRDefault="006E6706">
      <w:pPr>
        <w:rPr>
          <w:sz w:val="22"/>
          <w:szCs w:val="22"/>
          <w:lang w:val="pt-PT"/>
        </w:rPr>
      </w:pPr>
      <w:r w:rsidRPr="004B78E6">
        <w:rPr>
          <w:sz w:val="22"/>
          <w:szCs w:val="22"/>
          <w:lang w:val="pt-PT"/>
        </w:rPr>
        <w:t xml:space="preserve">Institut za ljekove i medicinska sredstva </w:t>
      </w:r>
    </w:p>
    <w:p w:rsidR="006E6706" w:rsidRPr="004B78E6" w:rsidRDefault="006E6706">
      <w:pPr>
        <w:rPr>
          <w:sz w:val="22"/>
          <w:szCs w:val="22"/>
          <w:lang w:val="pt-PT"/>
        </w:rPr>
      </w:pPr>
      <w:r w:rsidRPr="004B78E6">
        <w:rPr>
          <w:sz w:val="22"/>
          <w:szCs w:val="22"/>
          <w:lang w:val="pt-PT"/>
        </w:rPr>
        <w:t>Odjeljenje za farmakovigilancu</w:t>
      </w:r>
    </w:p>
    <w:p w:rsidR="006E6706" w:rsidRPr="004B78E6" w:rsidRDefault="006E6706">
      <w:pPr>
        <w:rPr>
          <w:sz w:val="22"/>
          <w:szCs w:val="22"/>
          <w:lang w:val="pt-PT"/>
        </w:rPr>
      </w:pPr>
      <w:r w:rsidRPr="004B78E6">
        <w:rPr>
          <w:sz w:val="22"/>
          <w:szCs w:val="22"/>
          <w:lang w:val="pt-PT"/>
        </w:rPr>
        <w:t>Bulevar Ivana Crnojevića 64a, 81000 Podgorica</w:t>
      </w:r>
    </w:p>
    <w:p w:rsidR="006E6706" w:rsidRPr="004B78E6" w:rsidRDefault="006E6706">
      <w:pPr>
        <w:rPr>
          <w:sz w:val="22"/>
          <w:szCs w:val="22"/>
          <w:lang w:val="pt-PT"/>
        </w:rPr>
      </w:pPr>
    </w:p>
    <w:p w:rsidR="006E6706" w:rsidRPr="004B78E6" w:rsidRDefault="006E6706">
      <w:pPr>
        <w:rPr>
          <w:sz w:val="22"/>
          <w:szCs w:val="22"/>
          <w:lang w:val="pt-PT"/>
        </w:rPr>
      </w:pPr>
      <w:r w:rsidRPr="004B78E6">
        <w:rPr>
          <w:sz w:val="22"/>
          <w:szCs w:val="22"/>
          <w:lang w:val="pt-PT"/>
        </w:rPr>
        <w:t>tel: +382 (0) 20 310 280</w:t>
      </w:r>
    </w:p>
    <w:p w:rsidR="006E6706" w:rsidRPr="004B78E6" w:rsidRDefault="006E6706">
      <w:pPr>
        <w:rPr>
          <w:sz w:val="22"/>
          <w:szCs w:val="22"/>
          <w:lang w:val="pt-PT"/>
        </w:rPr>
      </w:pPr>
      <w:r w:rsidRPr="004B78E6">
        <w:rPr>
          <w:sz w:val="22"/>
          <w:szCs w:val="22"/>
          <w:lang w:val="pt-PT"/>
        </w:rPr>
        <w:t>fax: +382 (0) 20 310 581</w:t>
      </w:r>
    </w:p>
    <w:p w:rsidR="006E6706" w:rsidRPr="004B78E6" w:rsidRDefault="00AA7D09">
      <w:pPr>
        <w:rPr>
          <w:sz w:val="22"/>
          <w:szCs w:val="22"/>
          <w:lang w:val="pt-PT"/>
        </w:rPr>
      </w:pPr>
      <w:hyperlink r:id="rId11" w:history="1">
        <w:r w:rsidR="006E6706" w:rsidRPr="004B78E6">
          <w:rPr>
            <w:rStyle w:val="Hyperlink"/>
            <w:sz w:val="22"/>
            <w:szCs w:val="22"/>
            <w:lang w:val="pt-PT"/>
          </w:rPr>
          <w:t>www.cinmed.me</w:t>
        </w:r>
      </w:hyperlink>
      <w:r w:rsidR="006E6706" w:rsidRPr="004B78E6">
        <w:rPr>
          <w:sz w:val="22"/>
          <w:szCs w:val="22"/>
          <w:lang w:val="pt-PT"/>
        </w:rPr>
        <w:t xml:space="preserve"> </w:t>
      </w:r>
    </w:p>
    <w:p w:rsidR="006E6706" w:rsidRPr="004B78E6" w:rsidRDefault="00AA7D09">
      <w:pPr>
        <w:rPr>
          <w:sz w:val="22"/>
          <w:szCs w:val="22"/>
          <w:lang w:val="pt-PT"/>
        </w:rPr>
      </w:pPr>
      <w:hyperlink r:id="rId12" w:history="1">
        <w:r w:rsidR="006E6706" w:rsidRPr="004B78E6">
          <w:rPr>
            <w:rStyle w:val="Hyperlink"/>
            <w:sz w:val="22"/>
            <w:szCs w:val="22"/>
            <w:lang w:val="pt-PT"/>
          </w:rPr>
          <w:t>nezeljenadejstva@cinmed.me</w:t>
        </w:r>
      </w:hyperlink>
      <w:r w:rsidR="006E6706" w:rsidRPr="004B78E6">
        <w:rPr>
          <w:sz w:val="22"/>
          <w:szCs w:val="22"/>
          <w:lang w:val="pt-PT"/>
        </w:rPr>
        <w:t xml:space="preserve"> </w:t>
      </w:r>
    </w:p>
    <w:p w:rsidR="006E6706" w:rsidRPr="004B78E6" w:rsidRDefault="006E6706">
      <w:pPr>
        <w:rPr>
          <w:sz w:val="22"/>
          <w:szCs w:val="22"/>
          <w:lang w:val="pt-PT"/>
        </w:rPr>
      </w:pPr>
      <w:r w:rsidRPr="004B78E6">
        <w:rPr>
          <w:sz w:val="22"/>
          <w:szCs w:val="22"/>
          <w:lang w:val="pt-PT"/>
        </w:rPr>
        <w:t>putem IS zdravstvene zaštite</w:t>
      </w:r>
    </w:p>
    <w:p w:rsidR="00673C3D" w:rsidRPr="004B78E6" w:rsidRDefault="00673C3D">
      <w:pPr>
        <w:rPr>
          <w:sz w:val="22"/>
          <w:szCs w:val="22"/>
          <w:lang w:val="pt-PT"/>
        </w:rPr>
      </w:pPr>
      <w:r w:rsidRPr="004B78E6">
        <w:rPr>
          <w:sz w:val="22"/>
          <w:szCs w:val="22"/>
          <w:lang w:val="pt-PT"/>
        </w:rPr>
        <w:t>QR kod za online prijavu sumnje na neželjeno dejstvo lijeka:</w:t>
      </w:r>
    </w:p>
    <w:p w:rsidR="00673C3D" w:rsidRPr="004B78E6" w:rsidRDefault="00673C3D">
      <w:pPr>
        <w:rPr>
          <w:sz w:val="22"/>
          <w:szCs w:val="22"/>
          <w:lang w:val="pt-PT"/>
        </w:rPr>
      </w:pPr>
    </w:p>
    <w:p w:rsidR="00673C3D" w:rsidRPr="004B78E6" w:rsidRDefault="00673C3D">
      <w:pPr>
        <w:rPr>
          <w:sz w:val="22"/>
          <w:szCs w:val="22"/>
          <w:lang w:val="pt-PT"/>
        </w:rPr>
      </w:pPr>
      <w:r w:rsidRPr="004B78E6">
        <w:rPr>
          <w:noProof/>
          <w:sz w:val="22"/>
          <w:szCs w:val="22"/>
        </w:rPr>
        <w:drawing>
          <wp:inline distT="0" distB="0" distL="0" distR="0" wp14:anchorId="598930A2" wp14:editId="7F1BAA6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73C3D" w:rsidRPr="004B78E6" w:rsidRDefault="00673C3D">
      <w:pPr>
        <w:rPr>
          <w:sz w:val="22"/>
          <w:szCs w:val="22"/>
          <w:lang w:val="pt-PT"/>
        </w:rPr>
      </w:pPr>
    </w:p>
    <w:p w:rsidR="00662339" w:rsidRPr="004B78E6" w:rsidRDefault="00662339">
      <w:pPr>
        <w:rPr>
          <w:sz w:val="22"/>
          <w:szCs w:val="22"/>
          <w:lang w:val="sr-Latn-RS"/>
        </w:rPr>
      </w:pPr>
    </w:p>
    <w:p w:rsidR="00A32113" w:rsidRPr="004B78E6" w:rsidRDefault="00A32113">
      <w:pPr>
        <w:tabs>
          <w:tab w:val="left" w:pos="540"/>
          <w:tab w:val="left" w:pos="569"/>
        </w:tabs>
        <w:rPr>
          <w:b/>
          <w:bCs/>
          <w:sz w:val="22"/>
          <w:szCs w:val="22"/>
          <w:lang w:val="ru-RU"/>
        </w:rPr>
      </w:pPr>
      <w:r w:rsidRPr="004B78E6">
        <w:rPr>
          <w:b/>
          <w:bCs/>
          <w:sz w:val="22"/>
          <w:szCs w:val="22"/>
          <w:lang w:val="ru-RU"/>
        </w:rPr>
        <w:t xml:space="preserve">5. </w:t>
      </w:r>
      <w:r w:rsidR="00291DAD" w:rsidRPr="004B78E6">
        <w:rPr>
          <w:b/>
          <w:bCs/>
          <w:sz w:val="22"/>
          <w:szCs w:val="22"/>
          <w:lang w:val="sr-Latn-CS"/>
        </w:rPr>
        <w:tab/>
      </w:r>
      <w:r w:rsidRPr="004B78E6">
        <w:rPr>
          <w:b/>
          <w:bCs/>
          <w:sz w:val="22"/>
          <w:szCs w:val="22"/>
          <w:lang w:val="ru-RU"/>
        </w:rPr>
        <w:t xml:space="preserve">KAKO ČUVATI LIJEK </w:t>
      </w:r>
      <w:r w:rsidR="00B150C4" w:rsidRPr="004B78E6">
        <w:rPr>
          <w:b/>
          <w:bCs/>
          <w:sz w:val="22"/>
          <w:szCs w:val="22"/>
          <w:lang w:val="sr-Latn-ME"/>
        </w:rPr>
        <w:t>PERJETA</w:t>
      </w:r>
    </w:p>
    <w:p w:rsidR="00EC1298" w:rsidRPr="004B78E6" w:rsidRDefault="00EC1298">
      <w:pPr>
        <w:rPr>
          <w:b/>
          <w:sz w:val="22"/>
          <w:szCs w:val="22"/>
          <w:lang w:val="sr-Latn-ME"/>
        </w:rPr>
      </w:pPr>
    </w:p>
    <w:p w:rsidR="00B150C4" w:rsidRPr="004B78E6" w:rsidRDefault="00B150C4">
      <w:pPr>
        <w:rPr>
          <w:sz w:val="22"/>
          <w:szCs w:val="22"/>
          <w:lang w:val="sr-Latn-ME"/>
        </w:rPr>
      </w:pPr>
      <w:r w:rsidRPr="004B78E6">
        <w:rPr>
          <w:sz w:val="22"/>
          <w:szCs w:val="22"/>
          <w:lang w:val="sr-Latn-ME"/>
        </w:rPr>
        <w:t xml:space="preserve">Lijek </w:t>
      </w:r>
      <w:r w:rsidR="00344D84" w:rsidRPr="004B78E6">
        <w:rPr>
          <w:sz w:val="22"/>
          <w:szCs w:val="22"/>
          <w:lang w:val="sr-Latn-ME"/>
        </w:rPr>
        <w:t>Perjeta</w:t>
      </w:r>
      <w:r w:rsidRPr="004B78E6">
        <w:rPr>
          <w:sz w:val="22"/>
          <w:szCs w:val="22"/>
          <w:lang w:val="sr-Latn-ME"/>
        </w:rPr>
        <w:t xml:space="preserve"> čuvaju zdravstveni radnici u bolnici ili klinici. Uslovi čuvanja su sljedeći:</w:t>
      </w:r>
    </w:p>
    <w:p w:rsidR="00991E7D" w:rsidRPr="004B78E6" w:rsidRDefault="008A7F7D">
      <w:pPr>
        <w:pStyle w:val="ListParagraph"/>
        <w:numPr>
          <w:ilvl w:val="0"/>
          <w:numId w:val="41"/>
        </w:numPr>
        <w:tabs>
          <w:tab w:val="left" w:pos="720"/>
        </w:tabs>
        <w:ind w:right="-2"/>
        <w:rPr>
          <w:sz w:val="22"/>
          <w:szCs w:val="22"/>
          <w:lang w:val="sr-Latn-RS"/>
        </w:rPr>
      </w:pPr>
      <w:r w:rsidRPr="004B78E6">
        <w:rPr>
          <w:sz w:val="22"/>
          <w:szCs w:val="22"/>
          <w:lang w:val="sr-Latn-RS"/>
        </w:rPr>
        <w:t xml:space="preserve">Lijek čuvajte </w:t>
      </w:r>
      <w:r w:rsidR="00991E7D" w:rsidRPr="004B78E6">
        <w:rPr>
          <w:sz w:val="22"/>
          <w:szCs w:val="22"/>
          <w:lang w:val="sr-Latn-RS"/>
        </w:rPr>
        <w:t>van pogleda i domašaja djece.</w:t>
      </w:r>
    </w:p>
    <w:p w:rsidR="00D01E45" w:rsidRPr="004B78E6" w:rsidRDefault="00D01E45">
      <w:pPr>
        <w:pStyle w:val="ListParagraph"/>
        <w:numPr>
          <w:ilvl w:val="0"/>
          <w:numId w:val="41"/>
        </w:numPr>
        <w:tabs>
          <w:tab w:val="left" w:pos="720"/>
        </w:tabs>
        <w:ind w:right="-2"/>
        <w:rPr>
          <w:sz w:val="22"/>
          <w:szCs w:val="22"/>
          <w:lang w:val="sr-Latn-CS"/>
        </w:rPr>
      </w:pPr>
      <w:r w:rsidRPr="004B78E6">
        <w:rPr>
          <w:sz w:val="22"/>
          <w:szCs w:val="22"/>
          <w:lang w:val="sr-Latn-RS"/>
        </w:rPr>
        <w:t>Ovaj</w:t>
      </w:r>
      <w:r w:rsidRPr="004B78E6">
        <w:rPr>
          <w:sz w:val="22"/>
          <w:szCs w:val="22"/>
          <w:lang w:val="sr-Latn-CS"/>
        </w:rPr>
        <w:t xml:space="preserve"> </w:t>
      </w:r>
      <w:r w:rsidRPr="004B78E6">
        <w:rPr>
          <w:sz w:val="22"/>
          <w:szCs w:val="22"/>
          <w:lang w:val="sr-Latn-RS"/>
        </w:rPr>
        <w:t>lijek</w:t>
      </w:r>
      <w:r w:rsidRPr="004B78E6">
        <w:rPr>
          <w:sz w:val="22"/>
          <w:szCs w:val="22"/>
          <w:lang w:val="sr-Latn-CS"/>
        </w:rPr>
        <w:t xml:space="preserve"> </w:t>
      </w:r>
      <w:r w:rsidRPr="004B78E6">
        <w:rPr>
          <w:sz w:val="22"/>
          <w:szCs w:val="22"/>
          <w:lang w:val="sr-Latn-RS"/>
        </w:rPr>
        <w:t>se</w:t>
      </w:r>
      <w:r w:rsidRPr="004B78E6">
        <w:rPr>
          <w:sz w:val="22"/>
          <w:szCs w:val="22"/>
          <w:lang w:val="sr-Latn-CS"/>
        </w:rPr>
        <w:t xml:space="preserve"> </w:t>
      </w:r>
      <w:r w:rsidRPr="004B78E6">
        <w:rPr>
          <w:sz w:val="22"/>
          <w:szCs w:val="22"/>
          <w:lang w:val="sr-Latn-RS"/>
        </w:rPr>
        <w:t>ne</w:t>
      </w:r>
      <w:r w:rsidRPr="004B78E6">
        <w:rPr>
          <w:sz w:val="22"/>
          <w:szCs w:val="22"/>
          <w:lang w:val="sr-Latn-CS"/>
        </w:rPr>
        <w:t xml:space="preserve"> </w:t>
      </w:r>
      <w:r w:rsidRPr="004B78E6">
        <w:rPr>
          <w:sz w:val="22"/>
          <w:szCs w:val="22"/>
          <w:lang w:val="sr-Latn-RS"/>
        </w:rPr>
        <w:t>smije</w:t>
      </w:r>
      <w:r w:rsidRPr="004B78E6">
        <w:rPr>
          <w:sz w:val="22"/>
          <w:szCs w:val="22"/>
          <w:lang w:val="sr-Latn-CS"/>
        </w:rPr>
        <w:t xml:space="preserve"> </w:t>
      </w:r>
      <w:r w:rsidRPr="004B78E6">
        <w:rPr>
          <w:sz w:val="22"/>
          <w:szCs w:val="22"/>
          <w:lang w:val="sr-Latn-RS"/>
        </w:rPr>
        <w:t>upotrijebiti</w:t>
      </w:r>
      <w:r w:rsidRPr="004B78E6">
        <w:rPr>
          <w:sz w:val="22"/>
          <w:szCs w:val="22"/>
          <w:lang w:val="sr-Latn-CS"/>
        </w:rPr>
        <w:t xml:space="preserve"> </w:t>
      </w:r>
      <w:r w:rsidRPr="004B78E6">
        <w:rPr>
          <w:sz w:val="22"/>
          <w:szCs w:val="22"/>
          <w:lang w:val="sr-Latn-RS"/>
        </w:rPr>
        <w:t>nakon</w:t>
      </w:r>
      <w:r w:rsidRPr="004B78E6">
        <w:rPr>
          <w:sz w:val="22"/>
          <w:szCs w:val="22"/>
          <w:lang w:val="sr-Latn-CS"/>
        </w:rPr>
        <w:t xml:space="preserve"> </w:t>
      </w:r>
      <w:r w:rsidRPr="004B78E6">
        <w:rPr>
          <w:sz w:val="22"/>
          <w:szCs w:val="22"/>
          <w:lang w:val="sr-Latn-RS"/>
        </w:rPr>
        <w:t>isteka</w:t>
      </w:r>
      <w:r w:rsidRPr="004B78E6">
        <w:rPr>
          <w:sz w:val="22"/>
          <w:szCs w:val="22"/>
          <w:lang w:val="sr-Latn-CS"/>
        </w:rPr>
        <w:t xml:space="preserve"> </w:t>
      </w:r>
      <w:r w:rsidRPr="004B78E6">
        <w:rPr>
          <w:sz w:val="22"/>
          <w:szCs w:val="22"/>
          <w:lang w:val="sr-Latn-RS"/>
        </w:rPr>
        <w:t>roka</w:t>
      </w:r>
      <w:r w:rsidRPr="004B78E6">
        <w:rPr>
          <w:sz w:val="22"/>
          <w:szCs w:val="22"/>
          <w:lang w:val="sr-Latn-CS"/>
        </w:rPr>
        <w:t xml:space="preserve"> </w:t>
      </w:r>
      <w:r w:rsidRPr="004B78E6">
        <w:rPr>
          <w:sz w:val="22"/>
          <w:szCs w:val="22"/>
          <w:lang w:val="sr-Latn-RS"/>
        </w:rPr>
        <w:t>upotrebe</w:t>
      </w:r>
      <w:r w:rsidRPr="004B78E6">
        <w:rPr>
          <w:sz w:val="22"/>
          <w:szCs w:val="22"/>
          <w:lang w:val="sr-Latn-CS"/>
        </w:rPr>
        <w:t xml:space="preserve"> </w:t>
      </w:r>
      <w:r w:rsidRPr="004B78E6">
        <w:rPr>
          <w:sz w:val="22"/>
          <w:szCs w:val="22"/>
          <w:lang w:val="sr-Latn-RS"/>
        </w:rPr>
        <w:t>navedenog</w:t>
      </w:r>
      <w:r w:rsidRPr="004B78E6">
        <w:rPr>
          <w:sz w:val="22"/>
          <w:szCs w:val="22"/>
          <w:lang w:val="sr-Latn-CS"/>
        </w:rPr>
        <w:t xml:space="preserve"> </w:t>
      </w:r>
      <w:r w:rsidRPr="004B78E6">
        <w:rPr>
          <w:sz w:val="22"/>
          <w:szCs w:val="22"/>
          <w:lang w:val="sr-Latn-RS"/>
        </w:rPr>
        <w:t>na</w:t>
      </w:r>
      <w:r w:rsidRPr="004B78E6">
        <w:rPr>
          <w:sz w:val="22"/>
          <w:szCs w:val="22"/>
          <w:lang w:val="sr-Latn-CS"/>
        </w:rPr>
        <w:t xml:space="preserve"> </w:t>
      </w:r>
      <w:r w:rsidR="002B54C7" w:rsidRPr="004B78E6">
        <w:rPr>
          <w:sz w:val="22"/>
          <w:szCs w:val="22"/>
          <w:lang w:val="sr-Latn-CS"/>
        </w:rPr>
        <w:t>pakovanju.</w:t>
      </w:r>
      <w:r w:rsidRPr="004B78E6">
        <w:rPr>
          <w:sz w:val="22"/>
          <w:szCs w:val="22"/>
          <w:lang w:val="sr-Latn-CS"/>
        </w:rPr>
        <w:t xml:space="preserve"> </w:t>
      </w:r>
      <w:r w:rsidRPr="004B78E6">
        <w:rPr>
          <w:sz w:val="22"/>
          <w:szCs w:val="22"/>
          <w:lang w:val="sr-Latn-RS"/>
        </w:rPr>
        <w:t>Rok</w:t>
      </w:r>
      <w:r w:rsidRPr="004B78E6">
        <w:rPr>
          <w:sz w:val="22"/>
          <w:szCs w:val="22"/>
          <w:lang w:val="sr-Latn-CS"/>
        </w:rPr>
        <w:t xml:space="preserve"> </w:t>
      </w:r>
      <w:r w:rsidRPr="004B78E6">
        <w:rPr>
          <w:sz w:val="22"/>
          <w:szCs w:val="22"/>
          <w:lang w:val="sr-Latn-RS"/>
        </w:rPr>
        <w:t>upotrebe</w:t>
      </w:r>
      <w:r w:rsidRPr="004B78E6">
        <w:rPr>
          <w:sz w:val="22"/>
          <w:szCs w:val="22"/>
          <w:lang w:val="sr-Latn-CS"/>
        </w:rPr>
        <w:t xml:space="preserve"> </w:t>
      </w:r>
      <w:r w:rsidRPr="004B78E6">
        <w:rPr>
          <w:sz w:val="22"/>
          <w:szCs w:val="22"/>
          <w:lang w:val="sr-Latn-RS"/>
        </w:rPr>
        <w:t>odnosi</w:t>
      </w:r>
      <w:r w:rsidRPr="004B78E6">
        <w:rPr>
          <w:sz w:val="22"/>
          <w:szCs w:val="22"/>
          <w:lang w:val="sr-Latn-CS"/>
        </w:rPr>
        <w:t xml:space="preserve"> </w:t>
      </w:r>
      <w:r w:rsidRPr="004B78E6">
        <w:rPr>
          <w:sz w:val="22"/>
          <w:szCs w:val="22"/>
          <w:lang w:val="sr-Latn-RS"/>
        </w:rPr>
        <w:t>se</w:t>
      </w:r>
      <w:r w:rsidRPr="004B78E6">
        <w:rPr>
          <w:sz w:val="22"/>
          <w:szCs w:val="22"/>
          <w:lang w:val="sr-Latn-CS"/>
        </w:rPr>
        <w:t xml:space="preserve"> </w:t>
      </w:r>
      <w:r w:rsidRPr="004B78E6">
        <w:rPr>
          <w:sz w:val="22"/>
          <w:szCs w:val="22"/>
          <w:lang w:val="sr-Latn-RS"/>
        </w:rPr>
        <w:t>na</w:t>
      </w:r>
      <w:r w:rsidRPr="004B78E6">
        <w:rPr>
          <w:sz w:val="22"/>
          <w:szCs w:val="22"/>
          <w:lang w:val="sr-Latn-CS"/>
        </w:rPr>
        <w:t xml:space="preserve"> </w:t>
      </w:r>
      <w:r w:rsidRPr="004B78E6">
        <w:rPr>
          <w:sz w:val="22"/>
          <w:szCs w:val="22"/>
          <w:lang w:val="sr-Latn-RS"/>
        </w:rPr>
        <w:t>poslednji</w:t>
      </w:r>
      <w:r w:rsidRPr="004B78E6">
        <w:rPr>
          <w:sz w:val="22"/>
          <w:szCs w:val="22"/>
          <w:lang w:val="sr-Latn-CS"/>
        </w:rPr>
        <w:t xml:space="preserve"> </w:t>
      </w:r>
      <w:r w:rsidRPr="004B78E6">
        <w:rPr>
          <w:sz w:val="22"/>
          <w:szCs w:val="22"/>
          <w:lang w:val="sr-Latn-RS"/>
        </w:rPr>
        <w:t>dan</w:t>
      </w:r>
      <w:r w:rsidRPr="004B78E6">
        <w:rPr>
          <w:sz w:val="22"/>
          <w:szCs w:val="22"/>
          <w:lang w:val="sr-Latn-CS"/>
        </w:rPr>
        <w:t xml:space="preserve"> </w:t>
      </w:r>
      <w:r w:rsidRPr="004B78E6">
        <w:rPr>
          <w:sz w:val="22"/>
          <w:szCs w:val="22"/>
          <w:lang w:val="sr-Latn-RS"/>
        </w:rPr>
        <w:t>navedenog</w:t>
      </w:r>
      <w:r w:rsidRPr="004B78E6">
        <w:rPr>
          <w:sz w:val="22"/>
          <w:szCs w:val="22"/>
          <w:lang w:val="sr-Latn-CS"/>
        </w:rPr>
        <w:t xml:space="preserve"> </w:t>
      </w:r>
      <w:r w:rsidRPr="004B78E6">
        <w:rPr>
          <w:sz w:val="22"/>
          <w:szCs w:val="22"/>
          <w:lang w:val="sr-Latn-RS"/>
        </w:rPr>
        <w:t>mjeseca</w:t>
      </w:r>
      <w:r w:rsidRPr="004B78E6">
        <w:rPr>
          <w:sz w:val="22"/>
          <w:szCs w:val="22"/>
          <w:lang w:val="sr-Latn-CS"/>
        </w:rPr>
        <w:t>.</w:t>
      </w:r>
    </w:p>
    <w:p w:rsidR="002B54C7" w:rsidRPr="004B78E6" w:rsidRDefault="002B54C7">
      <w:pPr>
        <w:pStyle w:val="ListParagraph"/>
        <w:numPr>
          <w:ilvl w:val="0"/>
          <w:numId w:val="41"/>
        </w:numPr>
        <w:tabs>
          <w:tab w:val="left" w:pos="204"/>
        </w:tabs>
        <w:jc w:val="both"/>
        <w:rPr>
          <w:sz w:val="22"/>
          <w:szCs w:val="22"/>
          <w:lang w:val="sr-Latn-ME"/>
        </w:rPr>
      </w:pPr>
      <w:r w:rsidRPr="004B78E6">
        <w:rPr>
          <w:sz w:val="22"/>
          <w:szCs w:val="22"/>
          <w:lang w:val="sr-Latn-ME"/>
        </w:rPr>
        <w:t>Čuvati u frižideru (2°C</w:t>
      </w:r>
      <w:r w:rsidR="00765A53" w:rsidRPr="004B78E6">
        <w:rPr>
          <w:sz w:val="22"/>
          <w:szCs w:val="22"/>
          <w:lang w:val="sr-Latn-ME"/>
        </w:rPr>
        <w:t xml:space="preserve"> </w:t>
      </w:r>
      <w:r w:rsidRPr="004B78E6">
        <w:rPr>
          <w:sz w:val="22"/>
          <w:szCs w:val="22"/>
          <w:lang w:val="sr-Latn-ME"/>
        </w:rPr>
        <w:t>-</w:t>
      </w:r>
      <w:r w:rsidR="00765A53" w:rsidRPr="004B78E6">
        <w:rPr>
          <w:sz w:val="22"/>
          <w:szCs w:val="22"/>
          <w:lang w:val="sr-Latn-ME"/>
        </w:rPr>
        <w:t xml:space="preserve"> </w:t>
      </w:r>
      <w:r w:rsidRPr="004B78E6">
        <w:rPr>
          <w:sz w:val="22"/>
          <w:szCs w:val="22"/>
          <w:lang w:val="sr-Latn-ME"/>
        </w:rPr>
        <w:t>8°C).</w:t>
      </w:r>
    </w:p>
    <w:p w:rsidR="002B54C7" w:rsidRPr="004B78E6" w:rsidRDefault="002B54C7">
      <w:pPr>
        <w:pStyle w:val="ListParagraph"/>
        <w:numPr>
          <w:ilvl w:val="0"/>
          <w:numId w:val="41"/>
        </w:numPr>
        <w:tabs>
          <w:tab w:val="left" w:pos="204"/>
        </w:tabs>
        <w:jc w:val="both"/>
        <w:rPr>
          <w:sz w:val="22"/>
          <w:szCs w:val="22"/>
          <w:lang w:val="sr-Latn-ME"/>
        </w:rPr>
      </w:pPr>
      <w:r w:rsidRPr="004B78E6">
        <w:rPr>
          <w:sz w:val="22"/>
          <w:szCs w:val="22"/>
          <w:lang w:val="sr-Latn-ME"/>
        </w:rPr>
        <w:t>Ne zamrzavati.</w:t>
      </w:r>
    </w:p>
    <w:p w:rsidR="002B54C7" w:rsidRPr="004B78E6" w:rsidRDefault="002B54C7">
      <w:pPr>
        <w:pStyle w:val="ListParagraph"/>
        <w:numPr>
          <w:ilvl w:val="0"/>
          <w:numId w:val="41"/>
        </w:numPr>
        <w:tabs>
          <w:tab w:val="left" w:pos="204"/>
        </w:tabs>
        <w:jc w:val="both"/>
        <w:rPr>
          <w:sz w:val="22"/>
          <w:szCs w:val="22"/>
          <w:lang w:val="sr-Latn-ME"/>
        </w:rPr>
      </w:pPr>
      <w:r w:rsidRPr="004B78E6">
        <w:rPr>
          <w:sz w:val="22"/>
          <w:szCs w:val="22"/>
          <w:lang w:val="sr-Latn-ME"/>
        </w:rPr>
        <w:t>Bočicu čuvati u spoljašnjem pakovanju</w:t>
      </w:r>
      <w:r w:rsidR="00765A53" w:rsidRPr="004B78E6">
        <w:rPr>
          <w:sz w:val="22"/>
          <w:szCs w:val="22"/>
          <w:lang w:val="sr-Latn-ME"/>
        </w:rPr>
        <w:t>,</w:t>
      </w:r>
      <w:r w:rsidRPr="004B78E6">
        <w:rPr>
          <w:sz w:val="22"/>
          <w:szCs w:val="22"/>
          <w:lang w:val="sr-Latn-ME"/>
        </w:rPr>
        <w:t xml:space="preserve"> radi zaštite od svjetlosti.</w:t>
      </w:r>
    </w:p>
    <w:p w:rsidR="00445D8F" w:rsidRPr="004B78E6" w:rsidRDefault="002B54C7">
      <w:pPr>
        <w:pStyle w:val="ListParagraph"/>
        <w:numPr>
          <w:ilvl w:val="0"/>
          <w:numId w:val="41"/>
        </w:numPr>
        <w:tabs>
          <w:tab w:val="left" w:pos="204"/>
        </w:tabs>
        <w:jc w:val="both"/>
        <w:rPr>
          <w:sz w:val="22"/>
          <w:szCs w:val="22"/>
          <w:lang w:val="sr-Latn-ME"/>
        </w:rPr>
      </w:pPr>
      <w:r w:rsidRPr="004B78E6">
        <w:rPr>
          <w:sz w:val="22"/>
          <w:szCs w:val="22"/>
          <w:lang w:val="sr-Latn-ME"/>
        </w:rPr>
        <w:t>Ovaj lijek se ne smije upotrijebiti ako su u tečnosti vidljive čestice ili ako je neodgovarajuće boje (pogledajte dio 6.).</w:t>
      </w:r>
    </w:p>
    <w:p w:rsidR="00D01E45" w:rsidRPr="004B78E6" w:rsidRDefault="00D01E45">
      <w:pPr>
        <w:pStyle w:val="ListParagraph"/>
        <w:numPr>
          <w:ilvl w:val="0"/>
          <w:numId w:val="41"/>
        </w:numPr>
        <w:rPr>
          <w:sz w:val="22"/>
          <w:szCs w:val="22"/>
          <w:lang w:val="sr-Latn-ME" w:eastAsia="hr-HR"/>
        </w:rPr>
      </w:pPr>
      <w:r w:rsidRPr="004B78E6">
        <w:rPr>
          <w:sz w:val="22"/>
          <w:szCs w:val="22"/>
          <w:lang w:val="sr-Latn-ME" w:eastAsia="hr-HR"/>
        </w:rPr>
        <w:t>Ljekove ne treba bacati u kanalizaciju, niti kućni otpad. Ove mjere pomažu očuvanju životne sredine.</w:t>
      </w:r>
      <w:r w:rsidR="00EC1298" w:rsidRPr="004B78E6">
        <w:rPr>
          <w:sz w:val="22"/>
          <w:szCs w:val="22"/>
          <w:lang w:val="sr-Latn-ME" w:eastAsia="hr-HR"/>
        </w:rPr>
        <w:t xml:space="preserve"> </w:t>
      </w:r>
      <w:r w:rsidRPr="004B78E6">
        <w:rPr>
          <w:sz w:val="22"/>
          <w:szCs w:val="22"/>
          <w:lang w:val="sr-Latn-ME" w:eastAsia="hr-HR"/>
        </w:rPr>
        <w:t>Neupotrijebljeni lijek se uništava u skladu sa važećim propisima.</w:t>
      </w:r>
    </w:p>
    <w:p w:rsidR="00396B66" w:rsidRPr="004B78E6" w:rsidRDefault="00396B66">
      <w:pPr>
        <w:rPr>
          <w:bCs/>
          <w:sz w:val="22"/>
          <w:szCs w:val="22"/>
          <w:lang w:val="sr-Latn-CS"/>
        </w:rPr>
      </w:pPr>
    </w:p>
    <w:p w:rsidR="00AD4FA8" w:rsidRPr="004B78E6" w:rsidRDefault="00AD4FA8">
      <w:pPr>
        <w:rPr>
          <w:bCs/>
          <w:sz w:val="22"/>
          <w:szCs w:val="22"/>
          <w:lang w:val="sr-Latn-CS"/>
        </w:rPr>
      </w:pPr>
    </w:p>
    <w:p w:rsidR="00A32113" w:rsidRPr="004B78E6" w:rsidRDefault="00A32113">
      <w:pPr>
        <w:tabs>
          <w:tab w:val="left" w:pos="540"/>
          <w:tab w:val="left" w:pos="569"/>
        </w:tabs>
        <w:rPr>
          <w:b/>
          <w:bCs/>
          <w:sz w:val="22"/>
          <w:szCs w:val="22"/>
          <w:lang w:val="sr-Latn-ME"/>
        </w:rPr>
      </w:pPr>
      <w:r w:rsidRPr="004B78E6">
        <w:rPr>
          <w:b/>
          <w:bCs/>
          <w:sz w:val="22"/>
          <w:szCs w:val="22"/>
          <w:lang w:val="ru-RU"/>
        </w:rPr>
        <w:lastRenderedPageBreak/>
        <w:t xml:space="preserve">6. </w:t>
      </w:r>
      <w:r w:rsidR="00291DAD" w:rsidRPr="004B78E6">
        <w:rPr>
          <w:b/>
          <w:bCs/>
          <w:sz w:val="22"/>
          <w:szCs w:val="22"/>
          <w:lang w:val="sr-Latn-CS"/>
        </w:rPr>
        <w:tab/>
      </w:r>
      <w:r w:rsidR="00326EEC" w:rsidRPr="004B78E6">
        <w:rPr>
          <w:b/>
          <w:bCs/>
          <w:sz w:val="22"/>
          <w:szCs w:val="22"/>
          <w:lang w:val="sr-Latn-CS"/>
        </w:rPr>
        <w:t xml:space="preserve">SADRŽAJ PAKOVANJA I </w:t>
      </w:r>
      <w:r w:rsidRPr="004B78E6">
        <w:rPr>
          <w:b/>
          <w:bCs/>
          <w:sz w:val="22"/>
          <w:szCs w:val="22"/>
          <w:lang w:val="ru-RU"/>
        </w:rPr>
        <w:t>DODATNE INFORMACIJE</w:t>
      </w:r>
      <w:r w:rsidR="00E06040" w:rsidRPr="004B78E6">
        <w:rPr>
          <w:b/>
          <w:bCs/>
          <w:sz w:val="22"/>
          <w:szCs w:val="22"/>
          <w:lang w:val="sr-Latn-ME"/>
        </w:rPr>
        <w:t xml:space="preserve"> </w:t>
      </w:r>
    </w:p>
    <w:p w:rsidR="00445D8F" w:rsidRPr="004B78E6" w:rsidRDefault="00445D8F">
      <w:pPr>
        <w:rPr>
          <w:sz w:val="22"/>
          <w:szCs w:val="22"/>
          <w:lang w:val="pl-PL"/>
        </w:rPr>
      </w:pPr>
    </w:p>
    <w:p w:rsidR="00445D8F" w:rsidRPr="004B78E6" w:rsidRDefault="00A32113">
      <w:pPr>
        <w:rPr>
          <w:b/>
          <w:sz w:val="22"/>
          <w:szCs w:val="22"/>
          <w:lang w:val="pl-PL"/>
        </w:rPr>
      </w:pPr>
      <w:r w:rsidRPr="004B78E6">
        <w:rPr>
          <w:b/>
          <w:bCs/>
          <w:sz w:val="22"/>
          <w:szCs w:val="22"/>
          <w:lang w:val="sr-Latn-CS"/>
        </w:rPr>
        <w:t xml:space="preserve">Šta sadrži lijek </w:t>
      </w:r>
      <w:r w:rsidR="00B150C4" w:rsidRPr="004B78E6">
        <w:rPr>
          <w:b/>
          <w:bCs/>
          <w:sz w:val="22"/>
          <w:szCs w:val="22"/>
          <w:lang w:val="sr-Latn-ME"/>
        </w:rPr>
        <w:t>Perjeta</w:t>
      </w:r>
    </w:p>
    <w:p w:rsidR="00326EEC" w:rsidRPr="004B78E6" w:rsidRDefault="00326EEC">
      <w:pPr>
        <w:rPr>
          <w:b/>
          <w:sz w:val="22"/>
          <w:szCs w:val="22"/>
          <w:lang w:val="pl-PL"/>
        </w:rPr>
      </w:pPr>
    </w:p>
    <w:p w:rsidR="00765A53" w:rsidRPr="004B78E6" w:rsidRDefault="002B54C7">
      <w:pPr>
        <w:pStyle w:val="ListParagraph"/>
        <w:numPr>
          <w:ilvl w:val="0"/>
          <w:numId w:val="42"/>
        </w:numPr>
        <w:jc w:val="both"/>
        <w:rPr>
          <w:sz w:val="22"/>
          <w:szCs w:val="22"/>
          <w:lang w:val="pl-PL"/>
        </w:rPr>
      </w:pPr>
      <w:r w:rsidRPr="004B78E6">
        <w:rPr>
          <w:sz w:val="22"/>
          <w:szCs w:val="22"/>
          <w:lang w:val="pl-PL"/>
        </w:rPr>
        <w:t xml:space="preserve">Aktivna supstanca je pertuzumab. </w:t>
      </w:r>
    </w:p>
    <w:p w:rsidR="002B54C7" w:rsidRPr="004B78E6" w:rsidRDefault="002B54C7" w:rsidP="00C95CB7">
      <w:pPr>
        <w:pStyle w:val="ListParagraph"/>
        <w:jc w:val="both"/>
        <w:rPr>
          <w:sz w:val="22"/>
          <w:szCs w:val="22"/>
          <w:lang w:val="pl-PL"/>
        </w:rPr>
      </w:pPr>
      <w:r w:rsidRPr="004B78E6">
        <w:rPr>
          <w:sz w:val="22"/>
          <w:szCs w:val="22"/>
          <w:lang w:val="pl-PL"/>
        </w:rPr>
        <w:t>Jedna bočica sadrži ukupno 420 mg pertuzumaba u koncentraciji od 30mg/ml.</w:t>
      </w:r>
    </w:p>
    <w:p w:rsidR="00765A53" w:rsidRPr="004B78E6" w:rsidRDefault="00765A53" w:rsidP="00C95CB7">
      <w:pPr>
        <w:pStyle w:val="ListParagraph"/>
        <w:jc w:val="both"/>
        <w:rPr>
          <w:sz w:val="22"/>
          <w:szCs w:val="22"/>
          <w:lang w:val="pl-PL"/>
        </w:rPr>
      </w:pPr>
    </w:p>
    <w:p w:rsidR="002B54C7" w:rsidRPr="004B78E6" w:rsidRDefault="002B54C7" w:rsidP="00244181">
      <w:pPr>
        <w:pStyle w:val="ListParagraph"/>
        <w:numPr>
          <w:ilvl w:val="0"/>
          <w:numId w:val="42"/>
        </w:numPr>
        <w:jc w:val="both"/>
        <w:rPr>
          <w:sz w:val="22"/>
          <w:szCs w:val="22"/>
          <w:lang w:val="pl-PL"/>
        </w:rPr>
      </w:pPr>
      <w:r w:rsidRPr="004B78E6">
        <w:rPr>
          <w:sz w:val="22"/>
          <w:szCs w:val="22"/>
          <w:lang w:val="pl-PL"/>
        </w:rPr>
        <w:t>Pomoćne supstance su: sirćetna kiselina</w:t>
      </w:r>
      <w:r w:rsidR="00765A53" w:rsidRPr="004B78E6">
        <w:rPr>
          <w:sz w:val="22"/>
          <w:szCs w:val="22"/>
          <w:lang w:val="pl-PL"/>
        </w:rPr>
        <w:t>, glacijalna;</w:t>
      </w:r>
      <w:r w:rsidRPr="004B78E6">
        <w:rPr>
          <w:sz w:val="22"/>
          <w:szCs w:val="22"/>
          <w:lang w:val="pl-PL"/>
        </w:rPr>
        <w:t xml:space="preserve"> L-histidin</w:t>
      </w:r>
      <w:r w:rsidR="00765A53" w:rsidRPr="004B78E6">
        <w:rPr>
          <w:sz w:val="22"/>
          <w:szCs w:val="22"/>
          <w:lang w:val="pl-PL"/>
        </w:rPr>
        <w:t>;</w:t>
      </w:r>
      <w:r w:rsidRPr="004B78E6">
        <w:rPr>
          <w:sz w:val="22"/>
          <w:szCs w:val="22"/>
          <w:lang w:val="pl-PL"/>
        </w:rPr>
        <w:t xml:space="preserve"> saharoza</w:t>
      </w:r>
      <w:r w:rsidR="00765A53" w:rsidRPr="004B78E6">
        <w:rPr>
          <w:sz w:val="22"/>
          <w:szCs w:val="22"/>
          <w:lang w:val="pl-PL"/>
        </w:rPr>
        <w:t>;</w:t>
      </w:r>
      <w:r w:rsidRPr="004B78E6">
        <w:rPr>
          <w:sz w:val="22"/>
          <w:szCs w:val="22"/>
          <w:lang w:val="pl-PL"/>
        </w:rPr>
        <w:t xml:space="preserve"> polisorbat 20 i voda za injekcije.</w:t>
      </w:r>
    </w:p>
    <w:p w:rsidR="00AD4FA8" w:rsidRPr="004B78E6" w:rsidRDefault="00AD4FA8">
      <w:pPr>
        <w:keepNext/>
        <w:tabs>
          <w:tab w:val="left" w:pos="720"/>
        </w:tabs>
        <w:ind w:left="567" w:right="-2"/>
        <w:rPr>
          <w:sz w:val="22"/>
          <w:szCs w:val="22"/>
          <w:lang w:val="pl-PL"/>
        </w:rPr>
      </w:pPr>
    </w:p>
    <w:p w:rsidR="00A32113" w:rsidRPr="004B78E6" w:rsidRDefault="00A32113">
      <w:pPr>
        <w:rPr>
          <w:b/>
          <w:sz w:val="22"/>
          <w:szCs w:val="22"/>
          <w:lang w:val="sr-Latn-CS"/>
        </w:rPr>
      </w:pPr>
      <w:r w:rsidRPr="004B78E6">
        <w:rPr>
          <w:b/>
          <w:sz w:val="22"/>
          <w:szCs w:val="22"/>
          <w:lang w:val="sr-Latn-CS"/>
        </w:rPr>
        <w:t xml:space="preserve">Kako izgleda </w:t>
      </w:r>
      <w:proofErr w:type="spellStart"/>
      <w:r w:rsidRPr="004B78E6">
        <w:rPr>
          <w:b/>
          <w:sz w:val="22"/>
          <w:szCs w:val="22"/>
          <w:lang w:val="sr-Latn-CS"/>
        </w:rPr>
        <w:t>lijek</w:t>
      </w:r>
      <w:proofErr w:type="spellEnd"/>
      <w:r w:rsidRPr="004B78E6">
        <w:rPr>
          <w:b/>
          <w:sz w:val="22"/>
          <w:szCs w:val="22"/>
          <w:lang w:val="sr-Latn-CS"/>
        </w:rPr>
        <w:t xml:space="preserve"> </w:t>
      </w:r>
      <w:r w:rsidR="00B150C4" w:rsidRPr="004B78E6">
        <w:rPr>
          <w:b/>
          <w:bCs/>
          <w:sz w:val="22"/>
          <w:szCs w:val="22"/>
          <w:lang w:val="sr-Latn-ME"/>
        </w:rPr>
        <w:t>Perjeta</w:t>
      </w:r>
      <w:r w:rsidRPr="004B78E6">
        <w:rPr>
          <w:b/>
          <w:sz w:val="22"/>
          <w:szCs w:val="22"/>
          <w:lang w:val="sr-Latn-CS"/>
        </w:rPr>
        <w:t xml:space="preserve"> i sadržaj pakovanja</w:t>
      </w:r>
    </w:p>
    <w:p w:rsidR="00244181" w:rsidRPr="004B78E6" w:rsidRDefault="00244181">
      <w:pPr>
        <w:rPr>
          <w:b/>
          <w:sz w:val="22"/>
          <w:szCs w:val="22"/>
          <w:lang w:val="pl-PL"/>
        </w:rPr>
      </w:pPr>
    </w:p>
    <w:p w:rsidR="002B54C7" w:rsidRPr="004B78E6" w:rsidRDefault="00344D84" w:rsidP="00C95CB7">
      <w:pPr>
        <w:tabs>
          <w:tab w:val="left" w:pos="204"/>
        </w:tabs>
        <w:jc w:val="both"/>
        <w:rPr>
          <w:sz w:val="22"/>
          <w:szCs w:val="22"/>
          <w:lang w:val="sr-Latn-ME"/>
        </w:rPr>
      </w:pPr>
      <w:r w:rsidRPr="004B78E6">
        <w:rPr>
          <w:sz w:val="22"/>
          <w:szCs w:val="22"/>
          <w:lang w:val="sr-Latn-ME"/>
        </w:rPr>
        <w:t xml:space="preserve">Lijek </w:t>
      </w:r>
      <w:r w:rsidR="002B54C7" w:rsidRPr="004B78E6">
        <w:rPr>
          <w:sz w:val="22"/>
          <w:szCs w:val="22"/>
          <w:lang w:val="sr-Latn-ME"/>
        </w:rPr>
        <w:t>Perjeta je koncentrat za rastvor za infuziju. To je bistra do blago opalescentna (ima biserni odsjaj), bezbojna do blijedožuta tečnost.</w:t>
      </w:r>
    </w:p>
    <w:p w:rsidR="002B54C7" w:rsidRPr="004B78E6" w:rsidRDefault="002B54C7" w:rsidP="00C95CB7">
      <w:pPr>
        <w:tabs>
          <w:tab w:val="left" w:pos="204"/>
        </w:tabs>
        <w:jc w:val="both"/>
        <w:rPr>
          <w:sz w:val="22"/>
          <w:szCs w:val="22"/>
          <w:lang w:val="sr-Latn-ME"/>
        </w:rPr>
      </w:pPr>
      <w:r w:rsidRPr="004B78E6">
        <w:rPr>
          <w:sz w:val="22"/>
          <w:szCs w:val="22"/>
          <w:lang w:val="sr-Latn-ME"/>
        </w:rPr>
        <w:t>Jedno pakovanje sadrži jednu staklenu bočicu sa 14 ml koncentrata.</w:t>
      </w:r>
    </w:p>
    <w:p w:rsidR="00445D8F" w:rsidRPr="004B78E6" w:rsidRDefault="00445D8F" w:rsidP="00244181">
      <w:pPr>
        <w:rPr>
          <w:sz w:val="22"/>
          <w:szCs w:val="22"/>
          <w:lang w:val="sr-Latn-ME"/>
        </w:rPr>
      </w:pPr>
    </w:p>
    <w:p w:rsidR="00A32113" w:rsidRPr="004B78E6" w:rsidRDefault="00A32113" w:rsidP="00244181">
      <w:pPr>
        <w:rPr>
          <w:b/>
          <w:sz w:val="22"/>
          <w:szCs w:val="22"/>
          <w:lang w:val="sr-Latn-CS"/>
        </w:rPr>
      </w:pPr>
      <w:r w:rsidRPr="004B78E6">
        <w:rPr>
          <w:b/>
          <w:sz w:val="22"/>
          <w:szCs w:val="22"/>
          <w:lang w:val="sr-Latn-CS"/>
        </w:rPr>
        <w:t xml:space="preserve">Nosilac dozvole i </w:t>
      </w:r>
      <w:r w:rsidR="00C66783" w:rsidRPr="004B78E6">
        <w:rPr>
          <w:b/>
          <w:sz w:val="22"/>
          <w:szCs w:val="22"/>
          <w:lang w:val="sr-Latn-CS"/>
        </w:rPr>
        <w:t>p</w:t>
      </w:r>
      <w:r w:rsidRPr="004B78E6">
        <w:rPr>
          <w:b/>
          <w:sz w:val="22"/>
          <w:szCs w:val="22"/>
          <w:lang w:val="sr-Latn-CS"/>
        </w:rPr>
        <w:t>roizvođač</w:t>
      </w:r>
    </w:p>
    <w:p w:rsidR="00244181" w:rsidRPr="004B78E6" w:rsidRDefault="00244181" w:rsidP="00244181">
      <w:pPr>
        <w:rPr>
          <w:b/>
          <w:sz w:val="22"/>
          <w:szCs w:val="22"/>
          <w:lang w:val="sr-Latn-CS"/>
        </w:rPr>
      </w:pPr>
    </w:p>
    <w:p w:rsidR="002B54C7" w:rsidRPr="004B78E6" w:rsidRDefault="002B54C7" w:rsidP="00C95CB7">
      <w:pPr>
        <w:tabs>
          <w:tab w:val="left" w:pos="204"/>
        </w:tabs>
        <w:jc w:val="both"/>
        <w:rPr>
          <w:b/>
          <w:sz w:val="22"/>
          <w:szCs w:val="22"/>
          <w:lang w:val="sr-Latn-ME"/>
        </w:rPr>
      </w:pPr>
      <w:r w:rsidRPr="004B78E6">
        <w:rPr>
          <w:b/>
          <w:sz w:val="22"/>
          <w:szCs w:val="22"/>
          <w:lang w:val="sr-Latn-ME"/>
        </w:rPr>
        <w:t>Nosilac dozvole:</w:t>
      </w:r>
    </w:p>
    <w:p w:rsidR="002B54C7" w:rsidRPr="004B78E6" w:rsidRDefault="002B54C7" w:rsidP="00244181">
      <w:pPr>
        <w:tabs>
          <w:tab w:val="left" w:pos="204"/>
        </w:tabs>
        <w:jc w:val="both"/>
        <w:rPr>
          <w:sz w:val="22"/>
          <w:szCs w:val="22"/>
          <w:lang w:val="sr-Latn-ME"/>
        </w:rPr>
      </w:pPr>
      <w:r w:rsidRPr="004B78E6">
        <w:rPr>
          <w:sz w:val="22"/>
          <w:szCs w:val="22"/>
          <w:lang w:val="sr-Latn-ME"/>
        </w:rPr>
        <w:t>“Hoffmann – La Roche Ltd“ dio stranog društva Podgorica</w:t>
      </w:r>
    </w:p>
    <w:p w:rsidR="002B54C7" w:rsidRPr="004B78E6" w:rsidRDefault="0026384D" w:rsidP="00244181">
      <w:pPr>
        <w:tabs>
          <w:tab w:val="left" w:pos="204"/>
        </w:tabs>
        <w:jc w:val="both"/>
        <w:rPr>
          <w:sz w:val="22"/>
          <w:szCs w:val="22"/>
          <w:lang w:val="sr-Latn-ME"/>
        </w:rPr>
      </w:pPr>
      <w:r w:rsidRPr="004B78E6">
        <w:rPr>
          <w:sz w:val="22"/>
          <w:szCs w:val="22"/>
          <w:lang w:val="sr-Latn-ME"/>
        </w:rPr>
        <w:t xml:space="preserve">ul. </w:t>
      </w:r>
      <w:r w:rsidR="00EC1298" w:rsidRPr="004B78E6">
        <w:rPr>
          <w:sz w:val="22"/>
          <w:szCs w:val="22"/>
          <w:lang w:val="sr-Latn-ME"/>
        </w:rPr>
        <w:t>Cetinjska 11</w:t>
      </w:r>
      <w:r w:rsidR="002B54C7" w:rsidRPr="004B78E6">
        <w:rPr>
          <w:sz w:val="22"/>
          <w:szCs w:val="22"/>
          <w:lang w:val="sr-Latn-ME"/>
        </w:rPr>
        <w:t>, 81000 Podgorica,</w:t>
      </w:r>
    </w:p>
    <w:p w:rsidR="002B54C7" w:rsidRPr="004B78E6" w:rsidRDefault="002B54C7" w:rsidP="00244181">
      <w:pPr>
        <w:tabs>
          <w:tab w:val="left" w:pos="204"/>
        </w:tabs>
        <w:jc w:val="both"/>
        <w:rPr>
          <w:sz w:val="22"/>
          <w:szCs w:val="22"/>
          <w:lang w:val="sr-Latn-ME"/>
        </w:rPr>
      </w:pPr>
      <w:r w:rsidRPr="004B78E6">
        <w:rPr>
          <w:sz w:val="22"/>
          <w:szCs w:val="22"/>
          <w:lang w:val="sr-Latn-ME"/>
        </w:rPr>
        <w:t>Crna Gora</w:t>
      </w:r>
    </w:p>
    <w:p w:rsidR="00244181" w:rsidRPr="004B78E6" w:rsidRDefault="00244181" w:rsidP="00244181">
      <w:pPr>
        <w:tabs>
          <w:tab w:val="left" w:pos="204"/>
        </w:tabs>
        <w:jc w:val="both"/>
        <w:rPr>
          <w:sz w:val="22"/>
          <w:szCs w:val="22"/>
          <w:lang w:val="sr-Latn-ME"/>
        </w:rPr>
      </w:pPr>
    </w:p>
    <w:p w:rsidR="002B54C7" w:rsidRPr="004B78E6" w:rsidRDefault="002B54C7" w:rsidP="00C95CB7">
      <w:pPr>
        <w:tabs>
          <w:tab w:val="left" w:pos="204"/>
        </w:tabs>
        <w:jc w:val="both"/>
        <w:rPr>
          <w:b/>
          <w:sz w:val="22"/>
          <w:szCs w:val="22"/>
          <w:lang w:val="sr-Latn-ME"/>
        </w:rPr>
      </w:pPr>
      <w:r w:rsidRPr="004B78E6">
        <w:rPr>
          <w:b/>
          <w:sz w:val="22"/>
          <w:szCs w:val="22"/>
          <w:lang w:val="sr-Latn-ME"/>
        </w:rPr>
        <w:t>Proizvođač:</w:t>
      </w:r>
    </w:p>
    <w:p w:rsidR="002B54C7" w:rsidRPr="004B78E6" w:rsidRDefault="002B54C7" w:rsidP="00244181">
      <w:pPr>
        <w:tabs>
          <w:tab w:val="left" w:pos="204"/>
        </w:tabs>
        <w:jc w:val="both"/>
        <w:rPr>
          <w:sz w:val="22"/>
          <w:szCs w:val="22"/>
          <w:lang w:val="sr-Latn-ME"/>
        </w:rPr>
      </w:pPr>
      <w:r w:rsidRPr="004B78E6">
        <w:rPr>
          <w:sz w:val="22"/>
          <w:szCs w:val="22"/>
          <w:lang w:val="sr-Latn-ME"/>
        </w:rPr>
        <w:t xml:space="preserve">F.Hoffmann-La Roche Ltd </w:t>
      </w:r>
    </w:p>
    <w:p w:rsidR="002B54C7" w:rsidRPr="004B78E6" w:rsidRDefault="002B54C7" w:rsidP="00244181">
      <w:pPr>
        <w:tabs>
          <w:tab w:val="left" w:pos="204"/>
        </w:tabs>
        <w:jc w:val="both"/>
        <w:rPr>
          <w:sz w:val="22"/>
          <w:szCs w:val="22"/>
          <w:lang w:val="sr-Latn-ME"/>
        </w:rPr>
      </w:pPr>
      <w:r w:rsidRPr="004B78E6">
        <w:rPr>
          <w:sz w:val="22"/>
          <w:szCs w:val="22"/>
          <w:lang w:val="sr-Latn-ME"/>
        </w:rPr>
        <w:t xml:space="preserve">Wurmisweg </w:t>
      </w:r>
    </w:p>
    <w:p w:rsidR="002B54C7" w:rsidRPr="004B78E6" w:rsidRDefault="002B54C7">
      <w:pPr>
        <w:tabs>
          <w:tab w:val="left" w:pos="204"/>
        </w:tabs>
        <w:jc w:val="both"/>
        <w:rPr>
          <w:sz w:val="22"/>
          <w:szCs w:val="22"/>
          <w:lang w:val="sr-Latn-ME"/>
        </w:rPr>
      </w:pPr>
      <w:r w:rsidRPr="004B78E6">
        <w:rPr>
          <w:sz w:val="22"/>
          <w:szCs w:val="22"/>
          <w:lang w:val="sr-Latn-ME"/>
        </w:rPr>
        <w:t xml:space="preserve">4303 Kaiseraugst </w:t>
      </w:r>
    </w:p>
    <w:p w:rsidR="002B54C7" w:rsidRPr="004B78E6" w:rsidRDefault="002B54C7">
      <w:pPr>
        <w:tabs>
          <w:tab w:val="left" w:pos="204"/>
        </w:tabs>
        <w:jc w:val="both"/>
        <w:rPr>
          <w:sz w:val="22"/>
          <w:szCs w:val="22"/>
          <w:lang w:val="sr-Latn-ME"/>
        </w:rPr>
      </w:pPr>
      <w:r w:rsidRPr="004B78E6">
        <w:rPr>
          <w:sz w:val="22"/>
          <w:szCs w:val="22"/>
          <w:lang w:val="sr-Latn-ME"/>
        </w:rPr>
        <w:t>Švajcarska</w:t>
      </w:r>
    </w:p>
    <w:p w:rsidR="00445D8F" w:rsidRPr="004B78E6" w:rsidRDefault="00445D8F">
      <w:pPr>
        <w:rPr>
          <w:sz w:val="22"/>
          <w:szCs w:val="22"/>
          <w:lang w:val="sr-Latn-CS"/>
        </w:rPr>
      </w:pPr>
    </w:p>
    <w:p w:rsidR="00A32113" w:rsidRPr="004B78E6" w:rsidRDefault="00A32113">
      <w:pPr>
        <w:rPr>
          <w:b/>
          <w:sz w:val="22"/>
          <w:szCs w:val="22"/>
          <w:lang w:val="sr-Latn-CS"/>
        </w:rPr>
      </w:pPr>
      <w:r w:rsidRPr="004B78E6">
        <w:rPr>
          <w:b/>
          <w:sz w:val="22"/>
          <w:szCs w:val="22"/>
          <w:lang w:val="sr-Latn-CS"/>
        </w:rPr>
        <w:t>Režim izdavanja lijeka</w:t>
      </w:r>
    </w:p>
    <w:p w:rsidR="00AD4FA8" w:rsidRPr="004B78E6" w:rsidRDefault="00AD4FA8">
      <w:pPr>
        <w:rPr>
          <w:b/>
          <w:sz w:val="22"/>
          <w:szCs w:val="22"/>
          <w:lang w:val="sr-Latn-CS"/>
        </w:rPr>
      </w:pPr>
    </w:p>
    <w:p w:rsidR="00445D8F" w:rsidRPr="004B78E6" w:rsidRDefault="00673C3D">
      <w:pPr>
        <w:rPr>
          <w:sz w:val="22"/>
          <w:szCs w:val="22"/>
          <w:lang w:val="sr-Latn-ME"/>
        </w:rPr>
      </w:pPr>
      <w:r w:rsidRPr="004B78E6">
        <w:rPr>
          <w:sz w:val="22"/>
          <w:szCs w:val="22"/>
          <w:lang w:val="sr-Latn-ME"/>
        </w:rPr>
        <w:t>Lijek se izdaje samo na ljekarski rec</w:t>
      </w:r>
      <w:r w:rsidRPr="004B78E6">
        <w:rPr>
          <w:sz w:val="22"/>
          <w:szCs w:val="22"/>
          <w:lang w:val="sr-Latn-CS"/>
        </w:rPr>
        <w:t>e</w:t>
      </w:r>
      <w:r w:rsidRPr="004B78E6">
        <w:rPr>
          <w:sz w:val="22"/>
          <w:szCs w:val="22"/>
          <w:lang w:val="sr-Latn-ME"/>
        </w:rPr>
        <w:t>pt.</w:t>
      </w:r>
    </w:p>
    <w:p w:rsidR="00AD4FA8" w:rsidRPr="004B78E6" w:rsidRDefault="00AD4FA8">
      <w:pPr>
        <w:rPr>
          <w:b/>
          <w:sz w:val="22"/>
          <w:szCs w:val="22"/>
          <w:lang w:val="sr-Latn-CS"/>
        </w:rPr>
      </w:pPr>
    </w:p>
    <w:p w:rsidR="0067145B" w:rsidRPr="004B78E6" w:rsidRDefault="00A32113">
      <w:pPr>
        <w:rPr>
          <w:b/>
          <w:sz w:val="22"/>
          <w:szCs w:val="22"/>
          <w:lang w:val="sr-Latn-CS"/>
        </w:rPr>
      </w:pPr>
      <w:r w:rsidRPr="004B78E6">
        <w:rPr>
          <w:b/>
          <w:sz w:val="22"/>
          <w:szCs w:val="22"/>
          <w:lang w:val="sr-Latn-CS"/>
        </w:rPr>
        <w:t>Broj i datum dozvole</w:t>
      </w:r>
    </w:p>
    <w:p w:rsidR="00AD4FA8" w:rsidRPr="004B78E6" w:rsidRDefault="00AD4FA8">
      <w:pPr>
        <w:jc w:val="both"/>
        <w:rPr>
          <w:sz w:val="22"/>
          <w:szCs w:val="22"/>
          <w:lang w:val="sr-Latn-ME"/>
        </w:rPr>
      </w:pPr>
    </w:p>
    <w:p w:rsidR="00440196" w:rsidRPr="004B78E6" w:rsidRDefault="004B78E6">
      <w:pPr>
        <w:rPr>
          <w:sz w:val="22"/>
          <w:szCs w:val="22"/>
          <w:lang w:val="sr-Latn-ME"/>
        </w:rPr>
      </w:pPr>
      <w:r w:rsidRPr="004B78E6">
        <w:rPr>
          <w:sz w:val="22"/>
          <w:szCs w:val="22"/>
          <w:lang w:val="sr-Latn-ME"/>
        </w:rPr>
        <w:t>2030/24/3515 - 4675 od 28.06.2024. godine</w:t>
      </w:r>
    </w:p>
    <w:p w:rsidR="004B78E6" w:rsidRPr="004B78E6" w:rsidRDefault="004B78E6">
      <w:pPr>
        <w:rPr>
          <w:b/>
          <w:sz w:val="22"/>
          <w:szCs w:val="22"/>
          <w:lang w:val="sr-Latn-ME"/>
        </w:rPr>
      </w:pPr>
    </w:p>
    <w:p w:rsidR="00673C3D" w:rsidRPr="004B78E6" w:rsidRDefault="00440196">
      <w:pPr>
        <w:rPr>
          <w:b/>
          <w:sz w:val="22"/>
          <w:szCs w:val="22"/>
          <w:lang w:val="sr-Latn-CS"/>
        </w:rPr>
      </w:pPr>
      <w:r w:rsidRPr="004B78E6">
        <w:rPr>
          <w:b/>
          <w:sz w:val="22"/>
          <w:szCs w:val="22"/>
          <w:lang w:val="sr-Latn-CS"/>
        </w:rPr>
        <w:t>Ovo uputstvo je posljednji put odobreno</w:t>
      </w:r>
    </w:p>
    <w:p w:rsidR="00440196" w:rsidRPr="004B78E6" w:rsidRDefault="00440196">
      <w:pPr>
        <w:rPr>
          <w:b/>
          <w:sz w:val="22"/>
          <w:szCs w:val="22"/>
          <w:lang w:val="sr-Latn-CS"/>
        </w:rPr>
      </w:pPr>
    </w:p>
    <w:p w:rsidR="00AD4FA8" w:rsidRPr="004B78E6" w:rsidRDefault="004B78E6">
      <w:pPr>
        <w:rPr>
          <w:sz w:val="22"/>
          <w:szCs w:val="22"/>
          <w:lang w:val="sr-Latn-CS"/>
        </w:rPr>
      </w:pPr>
      <w:r>
        <w:rPr>
          <w:sz w:val="22"/>
          <w:szCs w:val="22"/>
          <w:lang w:val="sr-Latn-CS"/>
        </w:rPr>
        <w:t>Jun, 2024. godine</w:t>
      </w:r>
    </w:p>
    <w:sectPr w:rsidR="00AD4FA8" w:rsidRPr="004B78E6"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09" w:rsidRDefault="00AA7D09">
      <w:r>
        <w:separator/>
      </w:r>
    </w:p>
  </w:endnote>
  <w:endnote w:type="continuationSeparator" w:id="0">
    <w:p w:rsidR="00AA7D09" w:rsidRDefault="00AA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47D">
      <w:rPr>
        <w:rStyle w:val="PageNumber"/>
        <w:noProof/>
      </w:rPr>
      <w:t>7</w: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C6B3B">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C6B3B">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09" w:rsidRDefault="00AA7D09">
      <w:r>
        <w:separator/>
      </w:r>
    </w:p>
  </w:footnote>
  <w:footnote w:type="continuationSeparator" w:id="0">
    <w:p w:rsidR="00AA7D09" w:rsidRDefault="00AA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D068D6"/>
    <w:multiLevelType w:val="hybridMultilevel"/>
    <w:tmpl w:val="2C4C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991BCD"/>
    <w:multiLevelType w:val="hybridMultilevel"/>
    <w:tmpl w:val="591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A6E4B"/>
    <w:multiLevelType w:val="hybridMultilevel"/>
    <w:tmpl w:val="0542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D5B5A"/>
    <w:multiLevelType w:val="hybridMultilevel"/>
    <w:tmpl w:val="853E2A78"/>
    <w:lvl w:ilvl="0" w:tplc="E2E02F0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73424"/>
    <w:multiLevelType w:val="hybridMultilevel"/>
    <w:tmpl w:val="9552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C412A1"/>
    <w:multiLevelType w:val="hybridMultilevel"/>
    <w:tmpl w:val="027482D0"/>
    <w:lvl w:ilvl="0" w:tplc="0484B482">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A740F"/>
    <w:multiLevelType w:val="hybridMultilevel"/>
    <w:tmpl w:val="7D848E42"/>
    <w:lvl w:ilvl="0" w:tplc="E2E02F0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255E6"/>
    <w:multiLevelType w:val="hybridMultilevel"/>
    <w:tmpl w:val="31F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7119C"/>
    <w:multiLevelType w:val="hybridMultilevel"/>
    <w:tmpl w:val="611E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7A56AF"/>
    <w:multiLevelType w:val="hybridMultilevel"/>
    <w:tmpl w:val="7570B646"/>
    <w:lvl w:ilvl="0" w:tplc="E2E02F0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75566"/>
    <w:multiLevelType w:val="hybridMultilevel"/>
    <w:tmpl w:val="BD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0240D"/>
    <w:multiLevelType w:val="hybridMultilevel"/>
    <w:tmpl w:val="0C50D6C6"/>
    <w:lvl w:ilvl="0" w:tplc="E2E02F0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6750A4"/>
    <w:multiLevelType w:val="hybridMultilevel"/>
    <w:tmpl w:val="E75AED76"/>
    <w:lvl w:ilvl="0" w:tplc="E2E02F0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A7058"/>
    <w:multiLevelType w:val="hybridMultilevel"/>
    <w:tmpl w:val="52F63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1"/>
  </w:num>
  <w:num w:numId="16">
    <w:abstractNumId w:val="36"/>
  </w:num>
  <w:num w:numId="17">
    <w:abstractNumId w:val="12"/>
    <w:lvlOverride w:ilvl="0">
      <w:startOverride w:val="1"/>
    </w:lvlOverride>
  </w:num>
  <w:num w:numId="18">
    <w:abstractNumId w:val="31"/>
  </w:num>
  <w:num w:numId="19">
    <w:abstractNumId w:val="30"/>
  </w:num>
  <w:num w:numId="20">
    <w:abstractNumId w:val="27"/>
  </w:num>
  <w:num w:numId="21">
    <w:abstractNumId w:val="22"/>
  </w:num>
  <w:num w:numId="22">
    <w:abstractNumId w:val="13"/>
  </w:num>
  <w:num w:numId="23">
    <w:abstractNumId w:val="16"/>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38"/>
  </w:num>
  <w:num w:numId="31">
    <w:abstractNumId w:val="17"/>
  </w:num>
  <w:num w:numId="32">
    <w:abstractNumId w:val="33"/>
  </w:num>
  <w:num w:numId="33">
    <w:abstractNumId w:val="28"/>
  </w:num>
  <w:num w:numId="34">
    <w:abstractNumId w:val="26"/>
  </w:num>
  <w:num w:numId="35">
    <w:abstractNumId w:val="35"/>
  </w:num>
  <w:num w:numId="36">
    <w:abstractNumId w:val="20"/>
  </w:num>
  <w:num w:numId="37">
    <w:abstractNumId w:val="40"/>
  </w:num>
  <w:num w:numId="38">
    <w:abstractNumId w:val="14"/>
  </w:num>
  <w:num w:numId="39">
    <w:abstractNumId w:val="34"/>
  </w:num>
  <w:num w:numId="40">
    <w:abstractNumId w:val="24"/>
  </w:num>
  <w:num w:numId="41">
    <w:abstractNumId w:val="1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861"/>
    <w:rsid w:val="00004B28"/>
    <w:rsid w:val="0000547D"/>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EF8"/>
    <w:rsid w:val="000341C6"/>
    <w:rsid w:val="0004033B"/>
    <w:rsid w:val="000431EF"/>
    <w:rsid w:val="00045553"/>
    <w:rsid w:val="00047229"/>
    <w:rsid w:val="000534C0"/>
    <w:rsid w:val="000537EA"/>
    <w:rsid w:val="00056AB7"/>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28C"/>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3EEC"/>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574"/>
    <w:rsid w:val="001770B3"/>
    <w:rsid w:val="001804DD"/>
    <w:rsid w:val="00185B9B"/>
    <w:rsid w:val="00193DB3"/>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902"/>
    <w:rsid w:val="00240F5F"/>
    <w:rsid w:val="002413FD"/>
    <w:rsid w:val="002426EA"/>
    <w:rsid w:val="00243CA4"/>
    <w:rsid w:val="00244181"/>
    <w:rsid w:val="00245A64"/>
    <w:rsid w:val="00246606"/>
    <w:rsid w:val="002470D6"/>
    <w:rsid w:val="0025222F"/>
    <w:rsid w:val="002561F3"/>
    <w:rsid w:val="00256BAA"/>
    <w:rsid w:val="002570F6"/>
    <w:rsid w:val="0026384D"/>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4C7"/>
    <w:rsid w:val="002B5DE3"/>
    <w:rsid w:val="002B6650"/>
    <w:rsid w:val="002B6EA3"/>
    <w:rsid w:val="002C5288"/>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4D84"/>
    <w:rsid w:val="00351634"/>
    <w:rsid w:val="0035469B"/>
    <w:rsid w:val="00371CCC"/>
    <w:rsid w:val="003731D0"/>
    <w:rsid w:val="00377385"/>
    <w:rsid w:val="00383CAA"/>
    <w:rsid w:val="00384EA9"/>
    <w:rsid w:val="00387233"/>
    <w:rsid w:val="00390487"/>
    <w:rsid w:val="00390902"/>
    <w:rsid w:val="00390924"/>
    <w:rsid w:val="003920A5"/>
    <w:rsid w:val="00396B66"/>
    <w:rsid w:val="003A321E"/>
    <w:rsid w:val="003A3507"/>
    <w:rsid w:val="003A4AAF"/>
    <w:rsid w:val="003A6E0A"/>
    <w:rsid w:val="003B03AF"/>
    <w:rsid w:val="003B5243"/>
    <w:rsid w:val="003B52E3"/>
    <w:rsid w:val="003B609E"/>
    <w:rsid w:val="003B698E"/>
    <w:rsid w:val="003C255F"/>
    <w:rsid w:val="003C3390"/>
    <w:rsid w:val="003C640B"/>
    <w:rsid w:val="003D083C"/>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7A4"/>
    <w:rsid w:val="00454A9F"/>
    <w:rsid w:val="00456EE0"/>
    <w:rsid w:val="00457C0D"/>
    <w:rsid w:val="0046014F"/>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78E6"/>
    <w:rsid w:val="004C19EC"/>
    <w:rsid w:val="004C2D24"/>
    <w:rsid w:val="004C4FB4"/>
    <w:rsid w:val="004C6B3B"/>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85A"/>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191C"/>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C3D"/>
    <w:rsid w:val="00681AAD"/>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204F"/>
    <w:rsid w:val="006E386F"/>
    <w:rsid w:val="006E3B43"/>
    <w:rsid w:val="006E443D"/>
    <w:rsid w:val="006E6706"/>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1D0"/>
    <w:rsid w:val="00762662"/>
    <w:rsid w:val="007631A0"/>
    <w:rsid w:val="00763206"/>
    <w:rsid w:val="007632B9"/>
    <w:rsid w:val="007633E3"/>
    <w:rsid w:val="00765261"/>
    <w:rsid w:val="00765A53"/>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7F74DE"/>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1458"/>
    <w:rsid w:val="008A49E3"/>
    <w:rsid w:val="008A7F54"/>
    <w:rsid w:val="008A7F7D"/>
    <w:rsid w:val="008B1957"/>
    <w:rsid w:val="008B43BE"/>
    <w:rsid w:val="008B6223"/>
    <w:rsid w:val="008C4642"/>
    <w:rsid w:val="008C6130"/>
    <w:rsid w:val="008D2F97"/>
    <w:rsid w:val="008D4353"/>
    <w:rsid w:val="008D7ED7"/>
    <w:rsid w:val="008E3485"/>
    <w:rsid w:val="008E7128"/>
    <w:rsid w:val="008F4CFF"/>
    <w:rsid w:val="008F55C9"/>
    <w:rsid w:val="008F566C"/>
    <w:rsid w:val="00901880"/>
    <w:rsid w:val="00902A3E"/>
    <w:rsid w:val="00907BF3"/>
    <w:rsid w:val="00911701"/>
    <w:rsid w:val="00914066"/>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347B"/>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3D8E"/>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6372"/>
    <w:rsid w:val="00A206EC"/>
    <w:rsid w:val="00A207E3"/>
    <w:rsid w:val="00A24879"/>
    <w:rsid w:val="00A24FE3"/>
    <w:rsid w:val="00A27591"/>
    <w:rsid w:val="00A27A7A"/>
    <w:rsid w:val="00A316A0"/>
    <w:rsid w:val="00A32113"/>
    <w:rsid w:val="00A32C16"/>
    <w:rsid w:val="00A33FC1"/>
    <w:rsid w:val="00A34BBF"/>
    <w:rsid w:val="00A43B24"/>
    <w:rsid w:val="00A55B06"/>
    <w:rsid w:val="00A60C3E"/>
    <w:rsid w:val="00A618E0"/>
    <w:rsid w:val="00A63CD3"/>
    <w:rsid w:val="00A6561C"/>
    <w:rsid w:val="00A677D4"/>
    <w:rsid w:val="00A67984"/>
    <w:rsid w:val="00A70B51"/>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172"/>
    <w:rsid w:val="00AA52C2"/>
    <w:rsid w:val="00AA7D09"/>
    <w:rsid w:val="00AB333B"/>
    <w:rsid w:val="00AB4731"/>
    <w:rsid w:val="00AB488A"/>
    <w:rsid w:val="00AB5137"/>
    <w:rsid w:val="00AB5584"/>
    <w:rsid w:val="00AC158D"/>
    <w:rsid w:val="00AC435A"/>
    <w:rsid w:val="00AC57D3"/>
    <w:rsid w:val="00AD2C0B"/>
    <w:rsid w:val="00AD4FA8"/>
    <w:rsid w:val="00AD694D"/>
    <w:rsid w:val="00AE6FDF"/>
    <w:rsid w:val="00AF2E1A"/>
    <w:rsid w:val="00AF3CBD"/>
    <w:rsid w:val="00AF718B"/>
    <w:rsid w:val="00B034D4"/>
    <w:rsid w:val="00B04A09"/>
    <w:rsid w:val="00B0620F"/>
    <w:rsid w:val="00B12AAE"/>
    <w:rsid w:val="00B150C4"/>
    <w:rsid w:val="00B1539D"/>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0A5A"/>
    <w:rsid w:val="00C016C0"/>
    <w:rsid w:val="00C04194"/>
    <w:rsid w:val="00C04C5F"/>
    <w:rsid w:val="00C13630"/>
    <w:rsid w:val="00C17F0F"/>
    <w:rsid w:val="00C22BE5"/>
    <w:rsid w:val="00C23B01"/>
    <w:rsid w:val="00C258C8"/>
    <w:rsid w:val="00C269D7"/>
    <w:rsid w:val="00C30F92"/>
    <w:rsid w:val="00C318AA"/>
    <w:rsid w:val="00C325D1"/>
    <w:rsid w:val="00C42008"/>
    <w:rsid w:val="00C45B64"/>
    <w:rsid w:val="00C45B7C"/>
    <w:rsid w:val="00C527B5"/>
    <w:rsid w:val="00C54EE5"/>
    <w:rsid w:val="00C5558E"/>
    <w:rsid w:val="00C64BFF"/>
    <w:rsid w:val="00C66783"/>
    <w:rsid w:val="00C7452E"/>
    <w:rsid w:val="00C74F9D"/>
    <w:rsid w:val="00C77D13"/>
    <w:rsid w:val="00C82701"/>
    <w:rsid w:val="00C83B7A"/>
    <w:rsid w:val="00C859EE"/>
    <w:rsid w:val="00C85E52"/>
    <w:rsid w:val="00C86BA0"/>
    <w:rsid w:val="00C93081"/>
    <w:rsid w:val="00C95CB7"/>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5E0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F37"/>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2F51"/>
    <w:rsid w:val="00EA4EB6"/>
    <w:rsid w:val="00EB04F1"/>
    <w:rsid w:val="00EB1B12"/>
    <w:rsid w:val="00EB23DC"/>
    <w:rsid w:val="00EB26CF"/>
    <w:rsid w:val="00EB606E"/>
    <w:rsid w:val="00EB676D"/>
    <w:rsid w:val="00EB76A6"/>
    <w:rsid w:val="00EC1298"/>
    <w:rsid w:val="00EC299D"/>
    <w:rsid w:val="00EC3180"/>
    <w:rsid w:val="00EC3D7E"/>
    <w:rsid w:val="00EC4575"/>
    <w:rsid w:val="00EC7E83"/>
    <w:rsid w:val="00ED3781"/>
    <w:rsid w:val="00ED4841"/>
    <w:rsid w:val="00ED7528"/>
    <w:rsid w:val="00ED768D"/>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15D0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2B54C7"/>
    <w:pPr>
      <w:ind w:left="720"/>
      <w:contextualSpacing/>
    </w:pPr>
  </w:style>
  <w:style w:type="character" w:styleId="Hyperlink">
    <w:name w:val="Hyperlink"/>
    <w:basedOn w:val="DefaultParagraphFont"/>
    <w:rsid w:val="006E6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7643-DCA0-4748-A783-B1396D70DCCD}">
  <ds:schemaRefs>
    <ds:schemaRef ds:uri="http://schemas.microsoft.com/sharepoint/v3/contenttype/forms"/>
  </ds:schemaRefs>
</ds:datastoreItem>
</file>

<file path=customXml/itemProps2.xml><?xml version="1.0" encoding="utf-8"?>
<ds:datastoreItem xmlns:ds="http://schemas.openxmlformats.org/officeDocument/2006/customXml" ds:itemID="{1B46DDE8-96D3-429E-9AE9-C40988ED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CF95-208E-440C-A851-29851C376624}">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4.xml><?xml version="1.0" encoding="utf-8"?>
<ds:datastoreItem xmlns:ds="http://schemas.openxmlformats.org/officeDocument/2006/customXml" ds:itemID="{EF5E5C8A-865D-486B-9F7A-84B95BA8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3</cp:revision>
  <cp:lastPrinted>2019-11-14T16:15:00Z</cp:lastPrinted>
  <dcterms:created xsi:type="dcterms:W3CDTF">2024-06-28T10:46:00Z</dcterms:created>
  <dcterms:modified xsi:type="dcterms:W3CDTF">2024-06-28T11:15:00Z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