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716" w:rsidRPr="00F23AB7" w:rsidRDefault="00EA5716" w:rsidP="00EA5716">
      <w:pPr>
        <w:jc w:val="center"/>
        <w:rPr>
          <w:sz w:val="22"/>
          <w:szCs w:val="22"/>
          <w:u w:val="single"/>
          <w:lang w:val="sr-Latn-ME"/>
        </w:rPr>
      </w:pPr>
      <w:r w:rsidRPr="00F23AB7">
        <w:rPr>
          <w:b/>
          <w:bCs/>
          <w:iCs/>
          <w:sz w:val="22"/>
          <w:szCs w:val="22"/>
          <w:u w:val="single"/>
          <w:lang w:val="sr-Latn-ME"/>
        </w:rPr>
        <w:t>UPUTSTVO ZA LIJEK</w:t>
      </w:r>
    </w:p>
    <w:p w:rsidR="00EA5716" w:rsidRPr="00F23AB7" w:rsidRDefault="00EA5716" w:rsidP="00EA5716">
      <w:pPr>
        <w:jc w:val="both"/>
        <w:rPr>
          <w:i/>
          <w:color w:val="808080"/>
          <w:sz w:val="22"/>
          <w:szCs w:val="22"/>
          <w:lang w:val="sr-Latn-ME"/>
        </w:rPr>
      </w:pPr>
    </w:p>
    <w:p w:rsidR="00EA5716" w:rsidRPr="00F23AB7" w:rsidRDefault="00EA5716" w:rsidP="00EA5716">
      <w:pPr>
        <w:jc w:val="both"/>
        <w:rPr>
          <w:i/>
          <w:color w:val="808080"/>
          <w:sz w:val="22"/>
          <w:szCs w:val="22"/>
          <w:lang w:val="sr-Latn-ME"/>
        </w:rPr>
      </w:pPr>
    </w:p>
    <w:p w:rsidR="00EA5716" w:rsidRPr="00F23AB7" w:rsidRDefault="00EA5716" w:rsidP="00EA5716">
      <w:pPr>
        <w:widowControl w:val="0"/>
        <w:autoSpaceDE w:val="0"/>
        <w:autoSpaceDN w:val="0"/>
        <w:jc w:val="center"/>
        <w:rPr>
          <w:b/>
          <w:bCs/>
          <w:iCs/>
          <w:sz w:val="22"/>
          <w:szCs w:val="22"/>
          <w:lang w:val="sr-Latn-ME"/>
        </w:rPr>
      </w:pPr>
      <w:proofErr w:type="spellStart"/>
      <w:r w:rsidRPr="00F23AB7">
        <w:rPr>
          <w:b/>
          <w:bCs/>
          <w:iCs/>
          <w:sz w:val="22"/>
          <w:szCs w:val="22"/>
          <w:lang w:val="sr-Latn-ME"/>
        </w:rPr>
        <w:t>Leuprorelin</w:t>
      </w:r>
      <w:proofErr w:type="spellEnd"/>
      <w:r w:rsidRPr="00F23AB7">
        <w:rPr>
          <w:b/>
          <w:bCs/>
          <w:iCs/>
          <w:sz w:val="22"/>
          <w:szCs w:val="22"/>
          <w:lang w:val="sr-Latn-ME"/>
        </w:rPr>
        <w:t xml:space="preserve"> Sandoz, 5 mg, </w:t>
      </w:r>
      <w:proofErr w:type="spellStart"/>
      <w:r w:rsidRPr="00F23AB7">
        <w:rPr>
          <w:b/>
          <w:bCs/>
          <w:iCs/>
          <w:sz w:val="22"/>
          <w:szCs w:val="22"/>
          <w:lang w:val="sr-Latn-ME"/>
        </w:rPr>
        <w:t>implant</w:t>
      </w:r>
      <w:proofErr w:type="spellEnd"/>
      <w:r w:rsidRPr="00F23AB7">
        <w:rPr>
          <w:b/>
          <w:bCs/>
          <w:iCs/>
          <w:sz w:val="22"/>
          <w:szCs w:val="22"/>
          <w:lang w:val="sr-Latn-ME"/>
        </w:rPr>
        <w:t xml:space="preserve"> u napunjenom injekcionom špricu</w:t>
      </w:r>
    </w:p>
    <w:p w:rsidR="00EA5716" w:rsidRPr="00F23AB7" w:rsidRDefault="00EA5716" w:rsidP="00EA5716">
      <w:pPr>
        <w:widowControl w:val="0"/>
        <w:autoSpaceDE w:val="0"/>
        <w:autoSpaceDN w:val="0"/>
        <w:jc w:val="center"/>
        <w:rPr>
          <w:iCs/>
          <w:sz w:val="22"/>
          <w:szCs w:val="22"/>
          <w:lang w:val="sr-Latn-ME"/>
        </w:rPr>
      </w:pPr>
    </w:p>
    <w:p w:rsidR="00EA5716" w:rsidRPr="00F23AB7" w:rsidRDefault="00EA5716" w:rsidP="00EA5716">
      <w:pPr>
        <w:widowControl w:val="0"/>
        <w:autoSpaceDE w:val="0"/>
        <w:autoSpaceDN w:val="0"/>
        <w:jc w:val="center"/>
        <w:rPr>
          <w:iCs/>
          <w:sz w:val="22"/>
          <w:szCs w:val="22"/>
          <w:lang w:val="sr-Latn-ME"/>
        </w:rPr>
      </w:pPr>
      <w:proofErr w:type="spellStart"/>
      <w:r w:rsidRPr="00F23AB7">
        <w:rPr>
          <w:iCs/>
          <w:sz w:val="22"/>
          <w:szCs w:val="22"/>
          <w:lang w:val="sr-Latn-ME"/>
        </w:rPr>
        <w:t>leuprorelin</w:t>
      </w:r>
      <w:proofErr w:type="spellEnd"/>
    </w:p>
    <w:p w:rsidR="00EA5716" w:rsidRPr="00F23AB7" w:rsidRDefault="00EA5716" w:rsidP="00EA5716">
      <w:pPr>
        <w:widowControl w:val="0"/>
        <w:autoSpaceDE w:val="0"/>
        <w:autoSpaceDN w:val="0"/>
        <w:jc w:val="center"/>
        <w:rPr>
          <w:iCs/>
          <w:color w:val="808080"/>
          <w:sz w:val="22"/>
          <w:szCs w:val="22"/>
          <w:lang w:val="sr-Latn-ME"/>
        </w:rPr>
      </w:pPr>
    </w:p>
    <w:p w:rsidR="00EA5716" w:rsidRPr="00F23AB7" w:rsidRDefault="00EA5716" w:rsidP="00EA5716">
      <w:pPr>
        <w:pStyle w:val="Header"/>
        <w:tabs>
          <w:tab w:val="left" w:pos="284"/>
        </w:tabs>
        <w:jc w:val="both"/>
        <w:rPr>
          <w:sz w:val="22"/>
          <w:szCs w:val="22"/>
          <w:lang w:val="sr-Latn-ME"/>
        </w:rPr>
      </w:pPr>
    </w:p>
    <w:p w:rsidR="00EA5716" w:rsidRPr="00F23AB7" w:rsidRDefault="00EA5716" w:rsidP="00EA5716">
      <w:pPr>
        <w:numPr>
          <w:ilvl w:val="12"/>
          <w:numId w:val="0"/>
        </w:numPr>
        <w:jc w:val="both"/>
        <w:rPr>
          <w:sz w:val="22"/>
          <w:szCs w:val="22"/>
          <w:lang w:val="sr-Latn-ME"/>
        </w:rPr>
      </w:pPr>
    </w:p>
    <w:p w:rsidR="00EA5716" w:rsidRPr="00F23AB7" w:rsidRDefault="00EA5716" w:rsidP="00EA5716">
      <w:pPr>
        <w:pStyle w:val="Header"/>
        <w:tabs>
          <w:tab w:val="left" w:pos="284"/>
        </w:tabs>
        <w:ind w:left="360"/>
        <w:jc w:val="both"/>
        <w:rPr>
          <w:i/>
          <w:iCs/>
          <w:sz w:val="22"/>
          <w:szCs w:val="22"/>
          <w:lang w:val="sr-Latn-ME"/>
        </w:rPr>
      </w:pPr>
    </w:p>
    <w:p w:rsidR="00EA5716" w:rsidRPr="00F23AB7" w:rsidRDefault="00EA5716" w:rsidP="00EA5716">
      <w:pPr>
        <w:widowControl w:val="0"/>
        <w:autoSpaceDE w:val="0"/>
        <w:autoSpaceDN w:val="0"/>
        <w:ind w:left="360" w:hanging="360"/>
        <w:jc w:val="both"/>
        <w:rPr>
          <w:b/>
          <w:bCs/>
          <w:sz w:val="22"/>
          <w:szCs w:val="22"/>
          <w:lang w:val="sr-Latn-ME"/>
        </w:rPr>
      </w:pPr>
      <w:r w:rsidRPr="00F23AB7">
        <w:rPr>
          <w:b/>
          <w:bCs/>
          <w:sz w:val="22"/>
          <w:szCs w:val="22"/>
          <w:lang w:val="sr-Latn-ME"/>
        </w:rPr>
        <w:t>Pažljivo pročitajte ovo uputstvo, prije nego što počnete da koristite ovaj lijek,</w:t>
      </w:r>
      <w:r w:rsidRPr="00F23AB7">
        <w:rPr>
          <w:sz w:val="22"/>
          <w:szCs w:val="22"/>
          <w:lang w:val="sr-Latn-ME"/>
        </w:rPr>
        <w:t xml:space="preserve"> </w:t>
      </w:r>
      <w:r w:rsidRPr="00F23AB7">
        <w:rPr>
          <w:b/>
          <w:bCs/>
          <w:sz w:val="22"/>
          <w:szCs w:val="22"/>
          <w:lang w:val="sr-Latn-ME"/>
        </w:rPr>
        <w:t xml:space="preserve">jer sadrži </w:t>
      </w:r>
    </w:p>
    <w:p w:rsidR="00EA5716" w:rsidRPr="00F23AB7" w:rsidRDefault="00EA5716" w:rsidP="00EA5716">
      <w:pPr>
        <w:widowControl w:val="0"/>
        <w:autoSpaceDE w:val="0"/>
        <w:autoSpaceDN w:val="0"/>
        <w:ind w:left="360" w:hanging="360"/>
        <w:jc w:val="both"/>
        <w:rPr>
          <w:b/>
          <w:bCs/>
          <w:sz w:val="22"/>
          <w:szCs w:val="22"/>
          <w:lang w:val="sr-Latn-ME"/>
        </w:rPr>
      </w:pPr>
      <w:r w:rsidRPr="00F23AB7">
        <w:rPr>
          <w:b/>
          <w:bCs/>
          <w:sz w:val="22"/>
          <w:szCs w:val="22"/>
          <w:lang w:val="sr-Latn-ME"/>
        </w:rPr>
        <w:t>informacije koje su važne za Vas</w:t>
      </w:r>
    </w:p>
    <w:p w:rsidR="00EA5716" w:rsidRPr="00F23AB7" w:rsidRDefault="00EA5716" w:rsidP="00EA5716">
      <w:pPr>
        <w:widowControl w:val="0"/>
        <w:numPr>
          <w:ilvl w:val="0"/>
          <w:numId w:val="18"/>
        </w:numPr>
        <w:tabs>
          <w:tab w:val="clear" w:pos="576"/>
          <w:tab w:val="num" w:pos="569"/>
          <w:tab w:val="num" w:pos="600"/>
        </w:tabs>
        <w:autoSpaceDE w:val="0"/>
        <w:autoSpaceDN w:val="0"/>
        <w:jc w:val="both"/>
        <w:rPr>
          <w:sz w:val="22"/>
          <w:szCs w:val="22"/>
          <w:lang w:val="sr-Latn-ME"/>
        </w:rPr>
      </w:pPr>
      <w:r w:rsidRPr="00F23AB7">
        <w:rPr>
          <w:sz w:val="22"/>
          <w:szCs w:val="22"/>
          <w:lang w:val="sr-Latn-ME"/>
        </w:rPr>
        <w:t>Uputstvo sačuvajte. Može biti potrebno da ga ponovo pročitate.</w:t>
      </w:r>
    </w:p>
    <w:p w:rsidR="00EA5716" w:rsidRPr="00F23AB7" w:rsidRDefault="00EA5716" w:rsidP="00EA5716">
      <w:pPr>
        <w:widowControl w:val="0"/>
        <w:numPr>
          <w:ilvl w:val="0"/>
          <w:numId w:val="18"/>
        </w:numPr>
        <w:tabs>
          <w:tab w:val="clear" w:pos="576"/>
          <w:tab w:val="num" w:pos="600"/>
        </w:tabs>
        <w:autoSpaceDE w:val="0"/>
        <w:autoSpaceDN w:val="0"/>
        <w:jc w:val="both"/>
        <w:rPr>
          <w:sz w:val="22"/>
          <w:szCs w:val="22"/>
          <w:lang w:val="sr-Latn-ME"/>
        </w:rPr>
      </w:pPr>
      <w:r w:rsidRPr="00F23AB7">
        <w:rPr>
          <w:sz w:val="22"/>
          <w:szCs w:val="22"/>
          <w:lang w:val="sr-Latn-ME"/>
        </w:rPr>
        <w:t xml:space="preserve">Ako imate dodatnih pitanja, obratite se svom ljekaru ili farmaceutu </w:t>
      </w:r>
      <w:r w:rsidRPr="00F23AB7">
        <w:rPr>
          <w:noProof/>
          <w:sz w:val="22"/>
          <w:szCs w:val="22"/>
          <w:lang w:val="sr-Latn-ME"/>
        </w:rPr>
        <w:t>ili medicinskoj sestri</w:t>
      </w:r>
      <w:r w:rsidRPr="00F23AB7">
        <w:rPr>
          <w:sz w:val="22"/>
          <w:szCs w:val="22"/>
          <w:lang w:val="sr-Latn-ME"/>
        </w:rPr>
        <w:t xml:space="preserve">. </w:t>
      </w:r>
    </w:p>
    <w:p w:rsidR="00EA5716" w:rsidRPr="00F23AB7" w:rsidRDefault="00EA5716" w:rsidP="00EA5716">
      <w:pPr>
        <w:widowControl w:val="0"/>
        <w:numPr>
          <w:ilvl w:val="0"/>
          <w:numId w:val="18"/>
        </w:numPr>
        <w:tabs>
          <w:tab w:val="clear" w:pos="576"/>
          <w:tab w:val="num" w:pos="600"/>
        </w:tabs>
        <w:autoSpaceDE w:val="0"/>
        <w:autoSpaceDN w:val="0"/>
        <w:ind w:left="600" w:hanging="600"/>
        <w:jc w:val="both"/>
        <w:rPr>
          <w:sz w:val="22"/>
          <w:szCs w:val="22"/>
          <w:lang w:val="sr-Latn-ME"/>
        </w:rPr>
      </w:pPr>
      <w:r w:rsidRPr="00F23AB7">
        <w:rPr>
          <w:sz w:val="22"/>
          <w:szCs w:val="22"/>
          <w:lang w:val="sr-Latn-ME"/>
        </w:rPr>
        <w:t>Ovaj lijek propisan je Vama i ne smijete ga davati drugima. Može da im škodi, čak i kada imaju iste znake bolesti kao i Vi.</w:t>
      </w:r>
    </w:p>
    <w:p w:rsidR="00EA5716" w:rsidRPr="00F23AB7" w:rsidRDefault="00EA5716" w:rsidP="00EA5716">
      <w:pPr>
        <w:widowControl w:val="0"/>
        <w:numPr>
          <w:ilvl w:val="0"/>
          <w:numId w:val="18"/>
        </w:numPr>
        <w:tabs>
          <w:tab w:val="clear" w:pos="576"/>
          <w:tab w:val="num" w:pos="0"/>
        </w:tabs>
        <w:autoSpaceDE w:val="0"/>
        <w:autoSpaceDN w:val="0"/>
        <w:ind w:left="600" w:hanging="600"/>
        <w:jc w:val="both"/>
        <w:rPr>
          <w:sz w:val="22"/>
          <w:szCs w:val="22"/>
          <w:lang w:val="sr-Latn-ME"/>
        </w:rPr>
      </w:pPr>
      <w:r w:rsidRPr="00F23AB7">
        <w:rPr>
          <w:spacing w:val="-5"/>
          <w:sz w:val="22"/>
          <w:szCs w:val="22"/>
          <w:lang w:val="sr-Latn-ME"/>
        </w:rPr>
        <w:t>Ako Vam se javi bilo koje neželjeno dejstvo recite to svom ljekaru, farmaceutu ili medicinskoj sestri. Ovo uključuje i bilo koja neželjena dejstva koja nijesu navedena u ovom uputstvu</w:t>
      </w:r>
      <w:r w:rsidRPr="00F23AB7">
        <w:rPr>
          <w:spacing w:val="-4"/>
          <w:sz w:val="22"/>
          <w:szCs w:val="22"/>
          <w:lang w:val="sr-Latn-ME"/>
        </w:rPr>
        <w:t xml:space="preserve">. Pogledajte dio 4. </w:t>
      </w:r>
    </w:p>
    <w:p w:rsidR="00EA5716" w:rsidRPr="00F23AB7" w:rsidRDefault="00EA5716" w:rsidP="00EA5716">
      <w:pPr>
        <w:widowControl w:val="0"/>
        <w:autoSpaceDE w:val="0"/>
        <w:autoSpaceDN w:val="0"/>
        <w:ind w:left="600"/>
        <w:jc w:val="both"/>
        <w:rPr>
          <w:sz w:val="22"/>
          <w:szCs w:val="22"/>
          <w:lang w:val="sr-Latn-ME"/>
        </w:rPr>
      </w:pPr>
    </w:p>
    <w:p w:rsidR="00EA5716" w:rsidRPr="00F23AB7" w:rsidRDefault="00EA5716" w:rsidP="00EA5716">
      <w:pPr>
        <w:widowControl w:val="0"/>
        <w:autoSpaceDE w:val="0"/>
        <w:autoSpaceDN w:val="0"/>
        <w:jc w:val="both"/>
        <w:rPr>
          <w:sz w:val="22"/>
          <w:szCs w:val="22"/>
          <w:lang w:val="sr-Latn-ME"/>
        </w:rPr>
      </w:pPr>
    </w:p>
    <w:p w:rsidR="00EA5716" w:rsidRPr="00F23AB7" w:rsidRDefault="00EA5716" w:rsidP="00EA5716">
      <w:pPr>
        <w:widowControl w:val="0"/>
        <w:autoSpaceDE w:val="0"/>
        <w:autoSpaceDN w:val="0"/>
        <w:ind w:left="600"/>
        <w:jc w:val="both"/>
        <w:rPr>
          <w:sz w:val="22"/>
          <w:szCs w:val="22"/>
          <w:lang w:val="sr-Latn-ME"/>
        </w:rPr>
      </w:pPr>
    </w:p>
    <w:p w:rsidR="00EA5716" w:rsidRPr="00F23AB7" w:rsidRDefault="00EA5716" w:rsidP="00EA5716">
      <w:pPr>
        <w:widowControl w:val="0"/>
        <w:autoSpaceDE w:val="0"/>
        <w:autoSpaceDN w:val="0"/>
        <w:ind w:left="600"/>
        <w:jc w:val="both"/>
        <w:rPr>
          <w:sz w:val="22"/>
          <w:szCs w:val="22"/>
          <w:lang w:val="sr-Latn-ME"/>
        </w:rPr>
      </w:pPr>
    </w:p>
    <w:p w:rsidR="00EA5716" w:rsidRPr="00F23AB7" w:rsidRDefault="00EA5716" w:rsidP="00EA5716">
      <w:pPr>
        <w:widowControl w:val="0"/>
        <w:autoSpaceDE w:val="0"/>
        <w:autoSpaceDN w:val="0"/>
        <w:jc w:val="both"/>
        <w:rPr>
          <w:b/>
          <w:bCs/>
          <w:sz w:val="22"/>
          <w:szCs w:val="22"/>
          <w:lang w:val="sr-Latn-ME"/>
        </w:rPr>
      </w:pPr>
      <w:r w:rsidRPr="00F23AB7">
        <w:rPr>
          <w:b/>
          <w:bCs/>
          <w:sz w:val="22"/>
          <w:szCs w:val="22"/>
          <w:lang w:val="sr-Latn-ME"/>
        </w:rPr>
        <w:t>U ovom uputstvu pročitaćete:</w:t>
      </w:r>
    </w:p>
    <w:p w:rsidR="00EA5716" w:rsidRPr="00F23AB7" w:rsidRDefault="00EA5716" w:rsidP="00EA5716">
      <w:pPr>
        <w:widowControl w:val="0"/>
        <w:numPr>
          <w:ilvl w:val="0"/>
          <w:numId w:val="17"/>
        </w:numPr>
        <w:tabs>
          <w:tab w:val="clear" w:pos="360"/>
          <w:tab w:val="left" w:pos="569"/>
          <w:tab w:val="left" w:pos="600"/>
        </w:tabs>
        <w:autoSpaceDE w:val="0"/>
        <w:autoSpaceDN w:val="0"/>
        <w:jc w:val="both"/>
        <w:rPr>
          <w:sz w:val="22"/>
          <w:szCs w:val="22"/>
          <w:lang w:val="sr-Latn-ME"/>
        </w:rPr>
      </w:pPr>
      <w:r w:rsidRPr="00F23AB7">
        <w:rPr>
          <w:sz w:val="22"/>
          <w:szCs w:val="22"/>
          <w:lang w:val="sr-Latn-ME"/>
        </w:rPr>
        <w:t xml:space="preserve">Šta je lijek </w:t>
      </w:r>
      <w:proofErr w:type="spellStart"/>
      <w:r w:rsidRPr="00F23AB7">
        <w:rPr>
          <w:sz w:val="22"/>
          <w:szCs w:val="22"/>
          <w:lang w:val="sr-Latn-ME"/>
        </w:rPr>
        <w:t>Leuprorelin</w:t>
      </w:r>
      <w:proofErr w:type="spellEnd"/>
      <w:r w:rsidRPr="00F23AB7">
        <w:rPr>
          <w:sz w:val="22"/>
          <w:szCs w:val="22"/>
          <w:lang w:val="sr-Latn-ME"/>
        </w:rPr>
        <w:t xml:space="preserve"> Sandoz i čemu je namijenjen</w:t>
      </w:r>
    </w:p>
    <w:p w:rsidR="00EA5716" w:rsidRPr="00F23AB7" w:rsidRDefault="00EA5716" w:rsidP="00EA5716">
      <w:pPr>
        <w:widowControl w:val="0"/>
        <w:numPr>
          <w:ilvl w:val="0"/>
          <w:numId w:val="17"/>
        </w:numPr>
        <w:tabs>
          <w:tab w:val="clear" w:pos="360"/>
          <w:tab w:val="left" w:pos="569"/>
          <w:tab w:val="left" w:pos="600"/>
        </w:tabs>
        <w:autoSpaceDE w:val="0"/>
        <w:autoSpaceDN w:val="0"/>
        <w:jc w:val="both"/>
        <w:rPr>
          <w:sz w:val="22"/>
          <w:szCs w:val="22"/>
          <w:lang w:val="sr-Latn-ME"/>
        </w:rPr>
      </w:pPr>
      <w:r w:rsidRPr="00F23AB7">
        <w:rPr>
          <w:sz w:val="22"/>
          <w:szCs w:val="22"/>
          <w:lang w:val="sr-Latn-ME"/>
        </w:rPr>
        <w:t xml:space="preserve">Šta treba da znate prije nego što uzmete lijek </w:t>
      </w:r>
      <w:proofErr w:type="spellStart"/>
      <w:r w:rsidRPr="00F23AB7">
        <w:rPr>
          <w:sz w:val="22"/>
          <w:szCs w:val="22"/>
          <w:lang w:val="sr-Latn-ME"/>
        </w:rPr>
        <w:t>Leuprorelin</w:t>
      </w:r>
      <w:proofErr w:type="spellEnd"/>
      <w:r w:rsidRPr="00F23AB7">
        <w:rPr>
          <w:sz w:val="22"/>
          <w:szCs w:val="22"/>
          <w:lang w:val="sr-Latn-ME"/>
        </w:rPr>
        <w:t xml:space="preserve"> Sandoz</w:t>
      </w:r>
    </w:p>
    <w:p w:rsidR="00EA5716" w:rsidRPr="00F23AB7" w:rsidRDefault="00EA5716" w:rsidP="00EA5716">
      <w:pPr>
        <w:widowControl w:val="0"/>
        <w:numPr>
          <w:ilvl w:val="0"/>
          <w:numId w:val="17"/>
        </w:numPr>
        <w:tabs>
          <w:tab w:val="clear" w:pos="360"/>
          <w:tab w:val="left" w:pos="569"/>
          <w:tab w:val="left" w:pos="600"/>
        </w:tabs>
        <w:autoSpaceDE w:val="0"/>
        <w:autoSpaceDN w:val="0"/>
        <w:jc w:val="both"/>
        <w:rPr>
          <w:sz w:val="22"/>
          <w:szCs w:val="22"/>
          <w:lang w:val="sr-Latn-ME"/>
        </w:rPr>
      </w:pPr>
      <w:r w:rsidRPr="00F23AB7">
        <w:rPr>
          <w:sz w:val="22"/>
          <w:szCs w:val="22"/>
          <w:lang w:val="sr-Latn-ME"/>
        </w:rPr>
        <w:t xml:space="preserve">Kako se upotrebljava lijek </w:t>
      </w:r>
      <w:proofErr w:type="spellStart"/>
      <w:r w:rsidRPr="00F23AB7">
        <w:rPr>
          <w:sz w:val="22"/>
          <w:szCs w:val="22"/>
          <w:lang w:val="sr-Latn-ME"/>
        </w:rPr>
        <w:t>Leuprorelin</w:t>
      </w:r>
      <w:proofErr w:type="spellEnd"/>
      <w:r w:rsidRPr="00F23AB7">
        <w:rPr>
          <w:sz w:val="22"/>
          <w:szCs w:val="22"/>
          <w:lang w:val="sr-Latn-ME"/>
        </w:rPr>
        <w:t xml:space="preserve"> Sandoz</w:t>
      </w:r>
    </w:p>
    <w:p w:rsidR="00EA5716" w:rsidRPr="00F23AB7" w:rsidRDefault="00EA5716" w:rsidP="00EA5716">
      <w:pPr>
        <w:widowControl w:val="0"/>
        <w:numPr>
          <w:ilvl w:val="0"/>
          <w:numId w:val="17"/>
        </w:numPr>
        <w:tabs>
          <w:tab w:val="clear" w:pos="360"/>
          <w:tab w:val="left" w:pos="569"/>
          <w:tab w:val="left" w:pos="600"/>
        </w:tabs>
        <w:autoSpaceDE w:val="0"/>
        <w:autoSpaceDN w:val="0"/>
        <w:jc w:val="both"/>
        <w:rPr>
          <w:sz w:val="22"/>
          <w:szCs w:val="22"/>
          <w:lang w:val="sr-Latn-ME"/>
        </w:rPr>
      </w:pPr>
      <w:r w:rsidRPr="00F23AB7">
        <w:rPr>
          <w:sz w:val="22"/>
          <w:szCs w:val="22"/>
          <w:lang w:val="sr-Latn-ME"/>
        </w:rPr>
        <w:t xml:space="preserve">Moguća neželjena dejstva </w:t>
      </w:r>
    </w:p>
    <w:p w:rsidR="00EA5716" w:rsidRPr="00F23AB7" w:rsidRDefault="00EA5716" w:rsidP="00EA5716">
      <w:pPr>
        <w:widowControl w:val="0"/>
        <w:numPr>
          <w:ilvl w:val="0"/>
          <w:numId w:val="17"/>
        </w:numPr>
        <w:tabs>
          <w:tab w:val="clear" w:pos="360"/>
          <w:tab w:val="left" w:pos="569"/>
          <w:tab w:val="left" w:pos="600"/>
        </w:tabs>
        <w:autoSpaceDE w:val="0"/>
        <w:autoSpaceDN w:val="0"/>
        <w:jc w:val="both"/>
        <w:rPr>
          <w:sz w:val="22"/>
          <w:szCs w:val="22"/>
          <w:lang w:val="sr-Latn-ME"/>
        </w:rPr>
      </w:pPr>
      <w:r w:rsidRPr="00F23AB7">
        <w:rPr>
          <w:sz w:val="22"/>
          <w:szCs w:val="22"/>
          <w:lang w:val="sr-Latn-ME"/>
        </w:rPr>
        <w:t xml:space="preserve">Kako čuvati lijek </w:t>
      </w:r>
      <w:proofErr w:type="spellStart"/>
      <w:r w:rsidRPr="00F23AB7">
        <w:rPr>
          <w:sz w:val="22"/>
          <w:szCs w:val="22"/>
          <w:lang w:val="sr-Latn-ME"/>
        </w:rPr>
        <w:t>Leuprorelin</w:t>
      </w:r>
      <w:proofErr w:type="spellEnd"/>
      <w:r w:rsidRPr="00F23AB7">
        <w:rPr>
          <w:sz w:val="22"/>
          <w:szCs w:val="22"/>
          <w:lang w:val="sr-Latn-ME"/>
        </w:rPr>
        <w:t xml:space="preserve"> Sandoz</w:t>
      </w:r>
    </w:p>
    <w:p w:rsidR="00EA5716" w:rsidRPr="00F23AB7" w:rsidRDefault="00EA5716" w:rsidP="00EA5716">
      <w:pPr>
        <w:widowControl w:val="0"/>
        <w:numPr>
          <w:ilvl w:val="0"/>
          <w:numId w:val="17"/>
        </w:numPr>
        <w:tabs>
          <w:tab w:val="clear" w:pos="360"/>
          <w:tab w:val="left" w:pos="569"/>
          <w:tab w:val="left" w:pos="600"/>
        </w:tabs>
        <w:autoSpaceDE w:val="0"/>
        <w:autoSpaceDN w:val="0"/>
        <w:jc w:val="both"/>
        <w:rPr>
          <w:b/>
          <w:bCs/>
          <w:sz w:val="22"/>
          <w:szCs w:val="22"/>
          <w:lang w:val="sr-Latn-ME"/>
        </w:rPr>
      </w:pPr>
      <w:r w:rsidRPr="00F23AB7">
        <w:rPr>
          <w:sz w:val="22"/>
          <w:szCs w:val="22"/>
          <w:lang w:val="sr-Latn-ME"/>
        </w:rPr>
        <w:t xml:space="preserve">Sadržaj pakovanja i dodatne informacije </w:t>
      </w:r>
    </w:p>
    <w:p w:rsidR="00EA5716" w:rsidRPr="00F23AB7" w:rsidRDefault="00EA5716" w:rsidP="00EA5716">
      <w:pPr>
        <w:widowControl w:val="0"/>
        <w:autoSpaceDE w:val="0"/>
        <w:autoSpaceDN w:val="0"/>
        <w:jc w:val="both"/>
        <w:rPr>
          <w:sz w:val="22"/>
          <w:szCs w:val="22"/>
          <w:lang w:val="sr-Latn-ME"/>
        </w:rPr>
      </w:pPr>
    </w:p>
    <w:p w:rsidR="00EA5716" w:rsidRPr="00F23AB7" w:rsidRDefault="00EA5716" w:rsidP="00EA5716">
      <w:pPr>
        <w:pStyle w:val="Header"/>
        <w:tabs>
          <w:tab w:val="left" w:pos="284"/>
        </w:tabs>
        <w:jc w:val="both"/>
        <w:rPr>
          <w:sz w:val="22"/>
          <w:szCs w:val="22"/>
          <w:lang w:val="sr-Latn-ME"/>
        </w:rPr>
      </w:pPr>
    </w:p>
    <w:p w:rsidR="00EA5716" w:rsidRPr="00F23AB7" w:rsidRDefault="00EA5716" w:rsidP="00EA5716">
      <w:pPr>
        <w:jc w:val="both"/>
        <w:rPr>
          <w:b/>
          <w:bCs/>
          <w:sz w:val="22"/>
          <w:szCs w:val="22"/>
          <w:lang w:val="sr-Latn-ME"/>
        </w:rPr>
      </w:pPr>
      <w:r w:rsidRPr="00F23AB7">
        <w:rPr>
          <w:b/>
          <w:bCs/>
          <w:sz w:val="22"/>
          <w:szCs w:val="22"/>
          <w:lang w:val="sr-Latn-ME"/>
        </w:rPr>
        <w:br w:type="page"/>
      </w:r>
    </w:p>
    <w:p w:rsidR="00EA5716" w:rsidRPr="00F23AB7" w:rsidRDefault="00EA5716" w:rsidP="00EA5716">
      <w:pPr>
        <w:tabs>
          <w:tab w:val="left" w:pos="540"/>
          <w:tab w:val="left" w:pos="569"/>
        </w:tabs>
        <w:jc w:val="both"/>
        <w:rPr>
          <w:b/>
          <w:bCs/>
          <w:sz w:val="22"/>
          <w:szCs w:val="22"/>
          <w:lang w:val="sr-Latn-ME"/>
        </w:rPr>
      </w:pPr>
      <w:r w:rsidRPr="00F23AB7">
        <w:rPr>
          <w:b/>
          <w:bCs/>
          <w:sz w:val="22"/>
          <w:szCs w:val="22"/>
          <w:lang w:val="sr-Latn-ME"/>
        </w:rPr>
        <w:lastRenderedPageBreak/>
        <w:t xml:space="preserve">1. </w:t>
      </w:r>
      <w:r w:rsidRPr="00F23AB7">
        <w:rPr>
          <w:b/>
          <w:bCs/>
          <w:sz w:val="22"/>
          <w:szCs w:val="22"/>
          <w:lang w:val="sr-Latn-ME"/>
        </w:rPr>
        <w:tab/>
        <w:t>ŠTA JE LIJEK LEUPRORELIN SANDOZ I ČEMU JE NAMIJENJEN</w:t>
      </w:r>
    </w:p>
    <w:p w:rsidR="00EA5716" w:rsidRPr="00F23AB7" w:rsidRDefault="00EA5716" w:rsidP="00EA5716">
      <w:pPr>
        <w:jc w:val="both"/>
        <w:rPr>
          <w:sz w:val="22"/>
          <w:szCs w:val="22"/>
          <w:lang w:val="sr-Latn-ME"/>
        </w:rPr>
      </w:pPr>
    </w:p>
    <w:p w:rsidR="00EA5716" w:rsidRPr="00F23AB7" w:rsidRDefault="00EA5716" w:rsidP="00EA5716">
      <w:pPr>
        <w:jc w:val="both"/>
        <w:rPr>
          <w:sz w:val="22"/>
          <w:szCs w:val="22"/>
          <w:lang w:val="sr-Latn-ME"/>
        </w:rPr>
      </w:pPr>
      <w:r w:rsidRPr="00F23AB7">
        <w:rPr>
          <w:sz w:val="22"/>
          <w:szCs w:val="22"/>
          <w:lang w:val="sr-Latn-ME"/>
        </w:rPr>
        <w:t xml:space="preserve">Lijek </w:t>
      </w:r>
      <w:proofErr w:type="spellStart"/>
      <w:r w:rsidRPr="00F23AB7">
        <w:rPr>
          <w:sz w:val="22"/>
          <w:szCs w:val="22"/>
          <w:lang w:val="sr-Latn-ME"/>
        </w:rPr>
        <w:t>Leuprorelin</w:t>
      </w:r>
      <w:proofErr w:type="spellEnd"/>
      <w:r w:rsidRPr="00F23AB7">
        <w:rPr>
          <w:sz w:val="22"/>
          <w:szCs w:val="22"/>
          <w:lang w:val="sr-Latn-ME"/>
        </w:rPr>
        <w:t xml:space="preserve"> Sandoz sadrži aktivnu supstancu </w:t>
      </w:r>
      <w:proofErr w:type="spellStart"/>
      <w:r w:rsidRPr="00F23AB7">
        <w:rPr>
          <w:sz w:val="22"/>
          <w:szCs w:val="22"/>
          <w:lang w:val="sr-Latn-ME"/>
        </w:rPr>
        <w:t>leuprorelin</w:t>
      </w:r>
      <w:proofErr w:type="spellEnd"/>
      <w:r w:rsidRPr="00F23AB7">
        <w:rPr>
          <w:sz w:val="22"/>
          <w:szCs w:val="22"/>
          <w:lang w:val="sr-Latn-ME"/>
        </w:rPr>
        <w:t xml:space="preserve"> acetat koja pripada grupi </w:t>
      </w:r>
      <w:proofErr w:type="spellStart"/>
      <w:r w:rsidRPr="00F23AB7">
        <w:rPr>
          <w:sz w:val="22"/>
          <w:szCs w:val="22"/>
          <w:lang w:val="sr-Latn-ME"/>
        </w:rPr>
        <w:t>inhibitora</w:t>
      </w:r>
      <w:proofErr w:type="spellEnd"/>
      <w:r w:rsidRPr="00F23AB7">
        <w:rPr>
          <w:sz w:val="22"/>
          <w:szCs w:val="22"/>
          <w:lang w:val="sr-Latn-ME"/>
        </w:rPr>
        <w:t xml:space="preserve"> određenih polnih hormona.</w:t>
      </w:r>
    </w:p>
    <w:p w:rsidR="00EA5716" w:rsidRPr="00F23AB7" w:rsidRDefault="00EA5716" w:rsidP="00EA5716">
      <w:pPr>
        <w:jc w:val="both"/>
        <w:rPr>
          <w:sz w:val="22"/>
          <w:szCs w:val="22"/>
          <w:lang w:val="sr-Latn-ME"/>
        </w:rPr>
      </w:pPr>
    </w:p>
    <w:p w:rsidR="00EA5716" w:rsidRPr="00F23AB7" w:rsidRDefault="00EA5716" w:rsidP="00EA5716">
      <w:pPr>
        <w:jc w:val="both"/>
        <w:rPr>
          <w:sz w:val="22"/>
          <w:szCs w:val="22"/>
          <w:lang w:val="sr-Latn-ME"/>
        </w:rPr>
      </w:pPr>
      <w:r w:rsidRPr="00F23AB7">
        <w:rPr>
          <w:sz w:val="22"/>
          <w:szCs w:val="22"/>
          <w:lang w:val="sr-Latn-ME"/>
        </w:rPr>
        <w:t xml:space="preserve">Lijek </w:t>
      </w:r>
      <w:proofErr w:type="spellStart"/>
      <w:r w:rsidRPr="00F23AB7">
        <w:rPr>
          <w:sz w:val="22"/>
          <w:szCs w:val="22"/>
          <w:lang w:val="sr-Latn-ME"/>
        </w:rPr>
        <w:t>Leuprorelin</w:t>
      </w:r>
      <w:proofErr w:type="spellEnd"/>
      <w:r w:rsidRPr="00F23AB7">
        <w:rPr>
          <w:sz w:val="22"/>
          <w:szCs w:val="22"/>
          <w:lang w:val="sr-Latn-ME"/>
        </w:rPr>
        <w:t xml:space="preserve"> Sandoz djeluje na hipofizu, kratkotrajno stimulišući, a zatim smanjujući stvaranje hormona koji kontrolišu stvaranje polnih hormona u testisima.</w:t>
      </w:r>
    </w:p>
    <w:p w:rsidR="00EA5716" w:rsidRPr="00F23AB7" w:rsidRDefault="00EA5716" w:rsidP="00EA5716">
      <w:pPr>
        <w:jc w:val="both"/>
        <w:rPr>
          <w:sz w:val="22"/>
          <w:szCs w:val="22"/>
          <w:lang w:val="sr-Latn-ME"/>
        </w:rPr>
      </w:pPr>
      <w:r w:rsidRPr="00F23AB7">
        <w:rPr>
          <w:sz w:val="22"/>
          <w:szCs w:val="22"/>
          <w:lang w:val="sr-Latn-ME"/>
        </w:rPr>
        <w:t xml:space="preserve">Ovo znači da koncentracije polnih hormona </w:t>
      </w:r>
      <w:proofErr w:type="spellStart"/>
      <w:r w:rsidRPr="00F23AB7">
        <w:rPr>
          <w:sz w:val="22"/>
          <w:szCs w:val="22"/>
          <w:lang w:val="sr-Latn-ME"/>
        </w:rPr>
        <w:t>postepeno</w:t>
      </w:r>
      <w:proofErr w:type="spellEnd"/>
      <w:r w:rsidRPr="00F23AB7">
        <w:rPr>
          <w:sz w:val="22"/>
          <w:szCs w:val="22"/>
          <w:lang w:val="sr-Latn-ME"/>
        </w:rPr>
        <w:t xml:space="preserve"> opadaju i, kod kontinuirane primjene lijeka, ostaju na tim vrijednostima. Nakon prekida primjene lijeka </w:t>
      </w:r>
      <w:proofErr w:type="spellStart"/>
      <w:r w:rsidRPr="00F23AB7">
        <w:rPr>
          <w:sz w:val="22"/>
          <w:szCs w:val="22"/>
          <w:lang w:val="sr-Latn-ME"/>
        </w:rPr>
        <w:t>Leuprorelin</w:t>
      </w:r>
      <w:proofErr w:type="spellEnd"/>
      <w:r w:rsidRPr="00F23AB7">
        <w:rPr>
          <w:sz w:val="22"/>
          <w:szCs w:val="22"/>
          <w:lang w:val="sr-Latn-ME"/>
        </w:rPr>
        <w:t xml:space="preserve"> Sandoz koncentracije hormona hipofize i polnih hormona se vraćaju na normalne vrijednosti.</w:t>
      </w:r>
    </w:p>
    <w:p w:rsidR="00EA5716" w:rsidRPr="00F23AB7" w:rsidRDefault="00EA5716" w:rsidP="00EA5716">
      <w:pPr>
        <w:jc w:val="both"/>
        <w:rPr>
          <w:sz w:val="22"/>
          <w:szCs w:val="22"/>
          <w:lang w:val="sr-Latn-ME"/>
        </w:rPr>
      </w:pPr>
    </w:p>
    <w:p w:rsidR="00EA5716" w:rsidRPr="00F23AB7" w:rsidRDefault="00EA5716" w:rsidP="00EA5716">
      <w:pPr>
        <w:jc w:val="both"/>
        <w:rPr>
          <w:sz w:val="22"/>
          <w:szCs w:val="22"/>
          <w:lang w:val="sr-Latn-ME"/>
        </w:rPr>
      </w:pPr>
      <w:r w:rsidRPr="00F23AB7">
        <w:rPr>
          <w:sz w:val="22"/>
          <w:szCs w:val="22"/>
          <w:lang w:val="sr-Latn-ME"/>
        </w:rPr>
        <w:t xml:space="preserve">Lijek </w:t>
      </w:r>
      <w:proofErr w:type="spellStart"/>
      <w:r w:rsidRPr="00F23AB7">
        <w:rPr>
          <w:sz w:val="22"/>
          <w:szCs w:val="22"/>
          <w:lang w:val="sr-Latn-ME"/>
        </w:rPr>
        <w:t>Leuprorelin</w:t>
      </w:r>
      <w:proofErr w:type="spellEnd"/>
      <w:r w:rsidRPr="00F23AB7">
        <w:rPr>
          <w:sz w:val="22"/>
          <w:szCs w:val="22"/>
          <w:lang w:val="sr-Latn-ME"/>
        </w:rPr>
        <w:t xml:space="preserve"> Sandoz se koristi za </w:t>
      </w:r>
      <w:proofErr w:type="spellStart"/>
      <w:r w:rsidRPr="00F23AB7">
        <w:rPr>
          <w:sz w:val="22"/>
          <w:szCs w:val="22"/>
          <w:lang w:val="sr-Latn-ME"/>
        </w:rPr>
        <w:t>simptomatsko</w:t>
      </w:r>
      <w:proofErr w:type="spellEnd"/>
      <w:r w:rsidRPr="00F23AB7">
        <w:rPr>
          <w:sz w:val="22"/>
          <w:szCs w:val="22"/>
          <w:lang w:val="sr-Latn-ME"/>
        </w:rPr>
        <w:t xml:space="preserve"> liječenje </w:t>
      </w:r>
      <w:proofErr w:type="spellStart"/>
      <w:r w:rsidRPr="00F23AB7">
        <w:rPr>
          <w:sz w:val="22"/>
          <w:szCs w:val="22"/>
          <w:lang w:val="sr-Latn-ME"/>
        </w:rPr>
        <w:t>uznapredovalog</w:t>
      </w:r>
      <w:proofErr w:type="spellEnd"/>
      <w:r w:rsidRPr="00F23AB7">
        <w:rPr>
          <w:sz w:val="22"/>
          <w:szCs w:val="22"/>
          <w:lang w:val="sr-Latn-ME"/>
        </w:rPr>
        <w:t xml:space="preserve"> hormon-zavisnog tumora prostate (</w:t>
      </w:r>
      <w:proofErr w:type="spellStart"/>
      <w:r w:rsidRPr="00F23AB7">
        <w:rPr>
          <w:sz w:val="22"/>
          <w:szCs w:val="22"/>
          <w:lang w:val="sr-Latn-ME"/>
        </w:rPr>
        <w:t>karcinom</w:t>
      </w:r>
      <w:proofErr w:type="spellEnd"/>
      <w:r w:rsidRPr="00F23AB7">
        <w:rPr>
          <w:sz w:val="22"/>
          <w:szCs w:val="22"/>
          <w:lang w:val="sr-Latn-ME"/>
        </w:rPr>
        <w:t xml:space="preserve"> prostate).</w:t>
      </w:r>
    </w:p>
    <w:p w:rsidR="00EA5716" w:rsidRPr="00F23AB7" w:rsidRDefault="00EA5716" w:rsidP="00EA5716">
      <w:pPr>
        <w:jc w:val="both"/>
        <w:rPr>
          <w:sz w:val="22"/>
          <w:szCs w:val="22"/>
          <w:lang w:val="sr-Latn-ME"/>
        </w:rPr>
      </w:pPr>
    </w:p>
    <w:p w:rsidR="00EA5716" w:rsidRPr="00F23AB7" w:rsidRDefault="00EA5716" w:rsidP="00EA5716">
      <w:pPr>
        <w:jc w:val="both"/>
        <w:rPr>
          <w:sz w:val="22"/>
          <w:szCs w:val="22"/>
          <w:lang w:val="sr-Latn-ME"/>
        </w:rPr>
      </w:pPr>
      <w:r w:rsidRPr="00F23AB7">
        <w:rPr>
          <w:sz w:val="22"/>
          <w:szCs w:val="22"/>
          <w:lang w:val="sr-Latn-ME"/>
        </w:rPr>
        <w:t xml:space="preserve">Lijek </w:t>
      </w:r>
      <w:proofErr w:type="spellStart"/>
      <w:r w:rsidRPr="00F23AB7">
        <w:rPr>
          <w:sz w:val="22"/>
          <w:szCs w:val="22"/>
          <w:lang w:val="sr-Latn-ME"/>
        </w:rPr>
        <w:t>Leuprorelin</w:t>
      </w:r>
      <w:proofErr w:type="spellEnd"/>
      <w:r w:rsidRPr="00F23AB7">
        <w:rPr>
          <w:sz w:val="22"/>
          <w:szCs w:val="22"/>
          <w:lang w:val="sr-Latn-ME"/>
        </w:rPr>
        <w:t xml:space="preserve"> Sandoz se takođe koristi za liječenje lokalno </w:t>
      </w:r>
      <w:proofErr w:type="spellStart"/>
      <w:r w:rsidRPr="00F23AB7">
        <w:rPr>
          <w:sz w:val="22"/>
          <w:szCs w:val="22"/>
          <w:lang w:val="sr-Latn-ME"/>
        </w:rPr>
        <w:t>uznapredovalog</w:t>
      </w:r>
      <w:proofErr w:type="spellEnd"/>
      <w:r w:rsidRPr="00F23AB7">
        <w:rPr>
          <w:sz w:val="22"/>
          <w:szCs w:val="22"/>
          <w:lang w:val="sr-Latn-ME"/>
        </w:rPr>
        <w:t xml:space="preserve"> i lokalizovanog hormon– zavisnog tumora prostate u kombinaciji sa </w:t>
      </w:r>
      <w:proofErr w:type="spellStart"/>
      <w:r w:rsidRPr="00F23AB7">
        <w:rPr>
          <w:sz w:val="22"/>
          <w:szCs w:val="22"/>
          <w:lang w:val="sr-Latn-ME"/>
        </w:rPr>
        <w:t>radioterapijom</w:t>
      </w:r>
      <w:proofErr w:type="spellEnd"/>
      <w:r w:rsidRPr="00F23AB7">
        <w:rPr>
          <w:sz w:val="22"/>
          <w:szCs w:val="22"/>
          <w:lang w:val="sr-Latn-ME"/>
        </w:rPr>
        <w:t xml:space="preserve"> ili nakon </w:t>
      </w:r>
      <w:proofErr w:type="spellStart"/>
      <w:r w:rsidRPr="00F23AB7">
        <w:rPr>
          <w:sz w:val="22"/>
          <w:szCs w:val="22"/>
          <w:lang w:val="sr-Latn-ME"/>
        </w:rPr>
        <w:t>radioterapije</w:t>
      </w:r>
      <w:proofErr w:type="spellEnd"/>
      <w:r w:rsidRPr="00F23AB7">
        <w:rPr>
          <w:sz w:val="22"/>
          <w:szCs w:val="22"/>
          <w:lang w:val="sr-Latn-ME"/>
        </w:rPr>
        <w:t>.</w:t>
      </w:r>
    </w:p>
    <w:p w:rsidR="00EA5716" w:rsidRPr="00F23AB7" w:rsidRDefault="00EA5716" w:rsidP="00EA5716">
      <w:pPr>
        <w:jc w:val="both"/>
        <w:rPr>
          <w:sz w:val="22"/>
          <w:szCs w:val="22"/>
          <w:lang w:val="sr-Latn-ME"/>
        </w:rPr>
      </w:pPr>
    </w:p>
    <w:p w:rsidR="00EA5716" w:rsidRPr="00F23AB7" w:rsidRDefault="00EA5716" w:rsidP="00EA5716">
      <w:pPr>
        <w:jc w:val="both"/>
        <w:rPr>
          <w:sz w:val="22"/>
          <w:szCs w:val="22"/>
          <w:lang w:val="sr-Latn-ME"/>
        </w:rPr>
      </w:pPr>
    </w:p>
    <w:p w:rsidR="00EA5716" w:rsidRPr="00F23AB7" w:rsidRDefault="00EA5716" w:rsidP="00EA5716">
      <w:pPr>
        <w:tabs>
          <w:tab w:val="left" w:pos="540"/>
          <w:tab w:val="left" w:pos="569"/>
        </w:tabs>
        <w:jc w:val="both"/>
        <w:rPr>
          <w:b/>
          <w:caps/>
          <w:sz w:val="22"/>
          <w:szCs w:val="22"/>
          <w:lang w:val="sr-Latn-ME"/>
        </w:rPr>
      </w:pPr>
      <w:r w:rsidRPr="00F23AB7">
        <w:rPr>
          <w:b/>
          <w:bCs/>
          <w:sz w:val="22"/>
          <w:szCs w:val="22"/>
          <w:lang w:val="sr-Latn-ME"/>
        </w:rPr>
        <w:t xml:space="preserve">2. </w:t>
      </w:r>
      <w:r w:rsidRPr="00F23AB7">
        <w:rPr>
          <w:b/>
          <w:bCs/>
          <w:sz w:val="22"/>
          <w:szCs w:val="22"/>
          <w:lang w:val="sr-Latn-ME"/>
        </w:rPr>
        <w:tab/>
      </w:r>
      <w:r w:rsidRPr="00F23AB7">
        <w:rPr>
          <w:b/>
          <w:caps/>
          <w:sz w:val="22"/>
          <w:szCs w:val="22"/>
          <w:lang w:val="sr-Latn-ME"/>
        </w:rPr>
        <w:t xml:space="preserve">Šta treba da znate prIJe nego što uzmete lIJek </w:t>
      </w:r>
      <w:r w:rsidRPr="00F23AB7">
        <w:rPr>
          <w:b/>
          <w:bCs/>
          <w:caps/>
          <w:sz w:val="22"/>
          <w:szCs w:val="22"/>
          <w:lang w:val="sr-Latn-ME"/>
        </w:rPr>
        <w:t>LEUPRORELIN SANDOZ</w:t>
      </w:r>
    </w:p>
    <w:p w:rsidR="00EA5716" w:rsidRPr="00F23AB7" w:rsidRDefault="00EA5716" w:rsidP="00EA5716">
      <w:pPr>
        <w:widowControl w:val="0"/>
        <w:autoSpaceDE w:val="0"/>
        <w:autoSpaceDN w:val="0"/>
        <w:jc w:val="both"/>
        <w:rPr>
          <w:caps/>
          <w:sz w:val="22"/>
          <w:szCs w:val="22"/>
          <w:lang w:val="sr-Latn-ME"/>
        </w:rPr>
      </w:pPr>
    </w:p>
    <w:p w:rsidR="00EA5716" w:rsidRPr="00F23AB7" w:rsidRDefault="00EA5716" w:rsidP="00EA5716">
      <w:pPr>
        <w:jc w:val="both"/>
        <w:rPr>
          <w:b/>
          <w:sz w:val="22"/>
          <w:szCs w:val="22"/>
          <w:lang w:val="sr-Latn-ME"/>
        </w:rPr>
      </w:pPr>
      <w:r w:rsidRPr="00F23AB7">
        <w:rPr>
          <w:b/>
          <w:sz w:val="22"/>
          <w:szCs w:val="22"/>
          <w:lang w:val="sr-Latn-ME"/>
        </w:rPr>
        <w:t xml:space="preserve">Lijek </w:t>
      </w:r>
      <w:proofErr w:type="spellStart"/>
      <w:r w:rsidRPr="00F23AB7">
        <w:rPr>
          <w:b/>
          <w:sz w:val="22"/>
          <w:szCs w:val="22"/>
          <w:lang w:val="sr-Latn-ME"/>
        </w:rPr>
        <w:t>Leuprorelin</w:t>
      </w:r>
      <w:proofErr w:type="spellEnd"/>
      <w:r w:rsidRPr="00F23AB7">
        <w:rPr>
          <w:b/>
          <w:sz w:val="22"/>
          <w:szCs w:val="22"/>
          <w:lang w:val="sr-Latn-ME"/>
        </w:rPr>
        <w:t xml:space="preserve"> Sandoz ne smijete koristiti:</w:t>
      </w:r>
    </w:p>
    <w:p w:rsidR="00EA5716" w:rsidRPr="00F23AB7" w:rsidRDefault="00EA5716" w:rsidP="00EA5716">
      <w:pPr>
        <w:pStyle w:val="ListParagraph"/>
        <w:numPr>
          <w:ilvl w:val="0"/>
          <w:numId w:val="31"/>
        </w:numPr>
        <w:jc w:val="both"/>
        <w:rPr>
          <w:sz w:val="22"/>
          <w:szCs w:val="22"/>
          <w:lang w:val="sr-Latn-ME"/>
        </w:rPr>
      </w:pPr>
      <w:r w:rsidRPr="00F23AB7">
        <w:rPr>
          <w:sz w:val="22"/>
          <w:szCs w:val="22"/>
          <w:lang w:val="sr-Latn-ME"/>
        </w:rPr>
        <w:t xml:space="preserve">ukoliko ste alergični (preosjetljivi) na </w:t>
      </w:r>
      <w:proofErr w:type="spellStart"/>
      <w:r w:rsidRPr="00F23AB7">
        <w:rPr>
          <w:sz w:val="22"/>
          <w:szCs w:val="22"/>
          <w:lang w:val="sr-Latn-ME"/>
        </w:rPr>
        <w:t>leuprorelin</w:t>
      </w:r>
      <w:proofErr w:type="spellEnd"/>
      <w:r w:rsidRPr="00F23AB7">
        <w:rPr>
          <w:sz w:val="22"/>
          <w:szCs w:val="22"/>
          <w:lang w:val="sr-Latn-ME"/>
        </w:rPr>
        <w:t xml:space="preserve"> ili na bilo koju od pomoćnih supstanci ovog lijeka (navedene u dijelu 6),</w:t>
      </w:r>
    </w:p>
    <w:p w:rsidR="00EA5716" w:rsidRPr="00F23AB7" w:rsidRDefault="00EA5716" w:rsidP="00EA5716">
      <w:pPr>
        <w:pStyle w:val="ListParagraph"/>
        <w:numPr>
          <w:ilvl w:val="0"/>
          <w:numId w:val="31"/>
        </w:numPr>
        <w:jc w:val="both"/>
        <w:rPr>
          <w:sz w:val="22"/>
          <w:szCs w:val="22"/>
          <w:lang w:val="sr-Latn-ME"/>
        </w:rPr>
      </w:pPr>
      <w:r w:rsidRPr="00F23AB7">
        <w:rPr>
          <w:sz w:val="22"/>
          <w:szCs w:val="22"/>
          <w:lang w:val="sr-Latn-ME"/>
        </w:rPr>
        <w:t xml:space="preserve">ukoliko ste alergični na supstance slične </w:t>
      </w:r>
      <w:proofErr w:type="spellStart"/>
      <w:r w:rsidRPr="00F23AB7">
        <w:rPr>
          <w:sz w:val="22"/>
          <w:szCs w:val="22"/>
          <w:lang w:val="sr-Latn-ME"/>
        </w:rPr>
        <w:t>leuprorelinu</w:t>
      </w:r>
      <w:proofErr w:type="spellEnd"/>
      <w:r w:rsidRPr="00F23AB7">
        <w:rPr>
          <w:sz w:val="22"/>
          <w:szCs w:val="22"/>
          <w:lang w:val="sr-Latn-ME"/>
        </w:rPr>
        <w:t xml:space="preserve">, kao što su </w:t>
      </w:r>
      <w:proofErr w:type="spellStart"/>
      <w:r w:rsidRPr="00F23AB7">
        <w:rPr>
          <w:sz w:val="22"/>
          <w:szCs w:val="22"/>
          <w:lang w:val="sr-Latn-ME"/>
        </w:rPr>
        <w:t>goserelin</w:t>
      </w:r>
      <w:proofErr w:type="spellEnd"/>
      <w:r w:rsidRPr="00F23AB7">
        <w:rPr>
          <w:sz w:val="22"/>
          <w:szCs w:val="22"/>
          <w:lang w:val="sr-Latn-ME"/>
        </w:rPr>
        <w:t xml:space="preserve"> ili </w:t>
      </w:r>
      <w:proofErr w:type="spellStart"/>
      <w:r w:rsidRPr="00F23AB7">
        <w:rPr>
          <w:sz w:val="22"/>
          <w:szCs w:val="22"/>
          <w:lang w:val="sr-Latn-ME"/>
        </w:rPr>
        <w:t>buserelin</w:t>
      </w:r>
      <w:proofErr w:type="spellEnd"/>
      <w:r w:rsidRPr="00F23AB7">
        <w:rPr>
          <w:sz w:val="22"/>
          <w:szCs w:val="22"/>
          <w:lang w:val="sr-Latn-ME"/>
        </w:rPr>
        <w:t>,</w:t>
      </w:r>
    </w:p>
    <w:p w:rsidR="00EA5716" w:rsidRPr="00F23AB7" w:rsidRDefault="00EA5716" w:rsidP="00EA5716">
      <w:pPr>
        <w:pStyle w:val="ListParagraph"/>
        <w:numPr>
          <w:ilvl w:val="0"/>
          <w:numId w:val="31"/>
        </w:numPr>
        <w:jc w:val="both"/>
        <w:rPr>
          <w:sz w:val="22"/>
          <w:szCs w:val="22"/>
          <w:lang w:val="sr-Latn-ME"/>
        </w:rPr>
      </w:pPr>
      <w:r w:rsidRPr="00F23AB7">
        <w:rPr>
          <w:sz w:val="22"/>
          <w:szCs w:val="22"/>
          <w:lang w:val="sr-Latn-ME"/>
        </w:rPr>
        <w:t>ukoliko je Vaš tumor hormon-nezavistan,</w:t>
      </w:r>
    </w:p>
    <w:p w:rsidR="00EA5716" w:rsidRPr="00F23AB7" w:rsidRDefault="00EA5716" w:rsidP="00EA5716">
      <w:pPr>
        <w:pStyle w:val="ListParagraph"/>
        <w:numPr>
          <w:ilvl w:val="0"/>
          <w:numId w:val="31"/>
        </w:numPr>
        <w:jc w:val="both"/>
        <w:rPr>
          <w:sz w:val="22"/>
          <w:szCs w:val="22"/>
          <w:lang w:val="sr-Latn-ME"/>
        </w:rPr>
      </w:pPr>
      <w:r w:rsidRPr="00F23AB7">
        <w:rPr>
          <w:sz w:val="22"/>
          <w:szCs w:val="22"/>
          <w:lang w:val="sr-Latn-ME"/>
        </w:rPr>
        <w:t>ukoliko ste žena ili dijete.</w:t>
      </w:r>
    </w:p>
    <w:p w:rsidR="00EA5716" w:rsidRPr="00F23AB7" w:rsidRDefault="00EA5716" w:rsidP="00EA5716">
      <w:pPr>
        <w:jc w:val="both"/>
        <w:rPr>
          <w:sz w:val="22"/>
          <w:szCs w:val="22"/>
          <w:lang w:val="sr-Latn-ME"/>
        </w:rPr>
      </w:pPr>
    </w:p>
    <w:p w:rsidR="00EA5716" w:rsidRPr="00F23AB7" w:rsidRDefault="00EA5716" w:rsidP="00EA5716">
      <w:pPr>
        <w:jc w:val="both"/>
        <w:rPr>
          <w:b/>
          <w:bCs/>
          <w:sz w:val="22"/>
          <w:szCs w:val="22"/>
          <w:lang w:val="sr-Latn-ME"/>
        </w:rPr>
      </w:pPr>
      <w:r w:rsidRPr="00F23AB7">
        <w:rPr>
          <w:b/>
          <w:bCs/>
          <w:sz w:val="22"/>
          <w:szCs w:val="22"/>
          <w:lang w:val="sr-Latn-ME"/>
        </w:rPr>
        <w:t>Upozorenja i mjere opreza:</w:t>
      </w:r>
    </w:p>
    <w:p w:rsidR="00EA5716" w:rsidRPr="00F23AB7" w:rsidRDefault="00EA5716" w:rsidP="00EA5716">
      <w:pPr>
        <w:jc w:val="both"/>
        <w:rPr>
          <w:bCs/>
          <w:sz w:val="22"/>
          <w:szCs w:val="22"/>
          <w:lang w:val="sr-Latn-ME"/>
        </w:rPr>
      </w:pPr>
      <w:r w:rsidRPr="00F23AB7">
        <w:rPr>
          <w:bCs/>
          <w:sz w:val="22"/>
          <w:szCs w:val="22"/>
          <w:lang w:val="sr-Latn-ME"/>
        </w:rPr>
        <w:t xml:space="preserve">Razgovarajte sa svojim ljekarom ili medicinskom sestrom prije nego što primite lijek </w:t>
      </w:r>
      <w:proofErr w:type="spellStart"/>
      <w:r w:rsidRPr="00F23AB7">
        <w:rPr>
          <w:bCs/>
          <w:sz w:val="22"/>
          <w:szCs w:val="22"/>
          <w:lang w:val="sr-Latn-ME"/>
        </w:rPr>
        <w:t>Leuprorelin</w:t>
      </w:r>
      <w:proofErr w:type="spellEnd"/>
      <w:r w:rsidRPr="00F23AB7">
        <w:rPr>
          <w:bCs/>
          <w:sz w:val="22"/>
          <w:szCs w:val="22"/>
          <w:lang w:val="sr-Latn-ME"/>
        </w:rPr>
        <w:t xml:space="preserve"> Sandoz:</w:t>
      </w:r>
    </w:p>
    <w:p w:rsidR="00EA5716" w:rsidRPr="00F23AB7" w:rsidRDefault="00EA5716" w:rsidP="00EA5716">
      <w:pPr>
        <w:pStyle w:val="ListParagraph"/>
        <w:numPr>
          <w:ilvl w:val="0"/>
          <w:numId w:val="32"/>
        </w:numPr>
        <w:jc w:val="both"/>
        <w:rPr>
          <w:bCs/>
          <w:sz w:val="22"/>
          <w:szCs w:val="22"/>
          <w:lang w:val="sr-Latn-ME"/>
        </w:rPr>
      </w:pPr>
      <w:r w:rsidRPr="00F23AB7">
        <w:rPr>
          <w:bCs/>
          <w:sz w:val="22"/>
          <w:szCs w:val="22"/>
          <w:lang w:val="sr-Latn-ME"/>
        </w:rPr>
        <w:t>ako znate da imate povišen krvni pritisak. U ovom slučaju ljekar će Vas pažljivo pratiti.</w:t>
      </w:r>
    </w:p>
    <w:p w:rsidR="00EA5716" w:rsidRPr="00F23AB7" w:rsidRDefault="00EA5716" w:rsidP="00EA5716">
      <w:pPr>
        <w:pStyle w:val="ListParagraph"/>
        <w:numPr>
          <w:ilvl w:val="0"/>
          <w:numId w:val="32"/>
        </w:numPr>
        <w:jc w:val="both"/>
        <w:rPr>
          <w:bCs/>
          <w:sz w:val="22"/>
          <w:szCs w:val="22"/>
          <w:lang w:val="sr-Latn-ME"/>
        </w:rPr>
      </w:pPr>
      <w:r w:rsidRPr="00F23AB7">
        <w:rPr>
          <w:bCs/>
          <w:sz w:val="22"/>
          <w:szCs w:val="22"/>
          <w:lang w:val="sr-Latn-ME"/>
        </w:rPr>
        <w:t xml:space="preserve">ako su Vam oba testisa odstranjena hirurškim putem. U ovom slučaju, lijek </w:t>
      </w:r>
      <w:proofErr w:type="spellStart"/>
      <w:r w:rsidRPr="00F23AB7">
        <w:rPr>
          <w:bCs/>
          <w:sz w:val="22"/>
          <w:szCs w:val="22"/>
          <w:lang w:val="sr-Latn-ME"/>
        </w:rPr>
        <w:t>Leuprorelin</w:t>
      </w:r>
      <w:proofErr w:type="spellEnd"/>
      <w:r w:rsidRPr="00F23AB7">
        <w:rPr>
          <w:bCs/>
          <w:sz w:val="22"/>
          <w:szCs w:val="22"/>
          <w:lang w:val="sr-Latn-ME"/>
        </w:rPr>
        <w:t xml:space="preserve"> Sandoz ne dovodi do dodatnog smanjenja koncentracije muškog polnog hormona u krvi.</w:t>
      </w:r>
    </w:p>
    <w:p w:rsidR="00EA5716" w:rsidRPr="00F23AB7" w:rsidRDefault="00EA5716" w:rsidP="00EA5716">
      <w:pPr>
        <w:pStyle w:val="ListParagraph"/>
        <w:numPr>
          <w:ilvl w:val="0"/>
          <w:numId w:val="32"/>
        </w:numPr>
        <w:jc w:val="both"/>
        <w:rPr>
          <w:bCs/>
          <w:sz w:val="22"/>
          <w:szCs w:val="22"/>
          <w:lang w:val="sr-Latn-ME"/>
        </w:rPr>
      </w:pPr>
      <w:r w:rsidRPr="00F23AB7">
        <w:rPr>
          <w:bCs/>
          <w:sz w:val="22"/>
          <w:szCs w:val="22"/>
          <w:lang w:val="sr-Latn-ME"/>
        </w:rPr>
        <w:t xml:space="preserve">ako, prije početka terapije, već imate neurološke simptome (pritisak na kičmenu moždinu, metastaze u kičmi) ili nelagodnost kada mokrite zbog pomjeranja </w:t>
      </w:r>
      <w:proofErr w:type="spellStart"/>
      <w:r w:rsidRPr="00F23AB7">
        <w:rPr>
          <w:bCs/>
          <w:sz w:val="22"/>
          <w:szCs w:val="22"/>
          <w:lang w:val="sr-Latn-ME"/>
        </w:rPr>
        <w:t>urinarnog</w:t>
      </w:r>
      <w:proofErr w:type="spellEnd"/>
      <w:r w:rsidRPr="00F23AB7">
        <w:rPr>
          <w:bCs/>
          <w:sz w:val="22"/>
          <w:szCs w:val="22"/>
          <w:lang w:val="sr-Latn-ME"/>
        </w:rPr>
        <w:t xml:space="preserve"> trakta. Morate o ovome odmah obavijestiti ljekara: ljekar će Vas posebno pažljivo pratiti tokom prvih nedjelja terapije, ako je moguće u bolnici.</w:t>
      </w:r>
    </w:p>
    <w:p w:rsidR="00EA5716" w:rsidRPr="00F23AB7" w:rsidRDefault="00EA5716" w:rsidP="00EA5716">
      <w:pPr>
        <w:pStyle w:val="ListParagraph"/>
        <w:numPr>
          <w:ilvl w:val="0"/>
          <w:numId w:val="32"/>
        </w:numPr>
        <w:jc w:val="both"/>
        <w:rPr>
          <w:bCs/>
          <w:sz w:val="22"/>
          <w:szCs w:val="22"/>
          <w:lang w:val="sr-Latn-ME"/>
        </w:rPr>
      </w:pPr>
      <w:r w:rsidRPr="00F23AB7">
        <w:rPr>
          <w:bCs/>
          <w:sz w:val="22"/>
          <w:szCs w:val="22"/>
          <w:lang w:val="sr-Latn-ME"/>
        </w:rPr>
        <w:t xml:space="preserve">ako se simptomi bolesti ponovo jave (kao što su bol, otežano mokrenje ili slabost u nogama) kod produžene primjene lijeka </w:t>
      </w:r>
      <w:proofErr w:type="spellStart"/>
      <w:r w:rsidRPr="00F23AB7">
        <w:rPr>
          <w:bCs/>
          <w:sz w:val="22"/>
          <w:szCs w:val="22"/>
          <w:lang w:val="sr-Latn-ME"/>
        </w:rPr>
        <w:t>Leuprorelin</w:t>
      </w:r>
      <w:proofErr w:type="spellEnd"/>
      <w:r w:rsidRPr="00F23AB7">
        <w:rPr>
          <w:bCs/>
          <w:sz w:val="22"/>
          <w:szCs w:val="22"/>
          <w:lang w:val="sr-Latn-ME"/>
        </w:rPr>
        <w:t xml:space="preserve"> Sandoz. U ovom slučaju ljekar će redovno provjeravati uspješnost liječenja sprovođenjem kliničkih pretraga (digitalni rektalni </w:t>
      </w:r>
      <w:proofErr w:type="spellStart"/>
      <w:r w:rsidRPr="00F23AB7">
        <w:rPr>
          <w:bCs/>
          <w:sz w:val="22"/>
          <w:szCs w:val="22"/>
          <w:lang w:val="sr-Latn-ME"/>
        </w:rPr>
        <w:t>pregled</w:t>
      </w:r>
      <w:proofErr w:type="spellEnd"/>
      <w:r w:rsidRPr="00F23AB7">
        <w:rPr>
          <w:bCs/>
          <w:sz w:val="22"/>
          <w:szCs w:val="22"/>
          <w:lang w:val="sr-Latn-ME"/>
        </w:rPr>
        <w:t xml:space="preserve"> prostate, različita snimanja) i provjeravanjem krvne slike (</w:t>
      </w:r>
      <w:proofErr w:type="spellStart"/>
      <w:r w:rsidRPr="00F23AB7">
        <w:rPr>
          <w:bCs/>
          <w:sz w:val="22"/>
          <w:szCs w:val="22"/>
          <w:lang w:val="sr-Latn-ME"/>
        </w:rPr>
        <w:t>fosfataze</w:t>
      </w:r>
      <w:proofErr w:type="spellEnd"/>
      <w:r w:rsidRPr="00F23AB7">
        <w:rPr>
          <w:bCs/>
          <w:sz w:val="22"/>
          <w:szCs w:val="22"/>
          <w:lang w:val="sr-Latn-ME"/>
        </w:rPr>
        <w:t xml:space="preserve"> i prostata specifičnog </w:t>
      </w:r>
      <w:proofErr w:type="spellStart"/>
      <w:r w:rsidRPr="00F23AB7">
        <w:rPr>
          <w:bCs/>
          <w:sz w:val="22"/>
          <w:szCs w:val="22"/>
          <w:lang w:val="sr-Latn-ME"/>
        </w:rPr>
        <w:t>antigena</w:t>
      </w:r>
      <w:proofErr w:type="spellEnd"/>
      <w:r w:rsidRPr="00F23AB7">
        <w:rPr>
          <w:bCs/>
          <w:sz w:val="22"/>
          <w:szCs w:val="22"/>
          <w:lang w:val="sr-Latn-ME"/>
        </w:rPr>
        <w:t xml:space="preserve"> (PSA)) i muškog polnog hormona (</w:t>
      </w:r>
      <w:proofErr w:type="spellStart"/>
      <w:r w:rsidRPr="00F23AB7">
        <w:rPr>
          <w:bCs/>
          <w:sz w:val="22"/>
          <w:szCs w:val="22"/>
          <w:lang w:val="sr-Latn-ME"/>
        </w:rPr>
        <w:t>testosterona</w:t>
      </w:r>
      <w:proofErr w:type="spellEnd"/>
      <w:r w:rsidRPr="00F23AB7">
        <w:rPr>
          <w:bCs/>
          <w:sz w:val="22"/>
          <w:szCs w:val="22"/>
          <w:lang w:val="sr-Latn-ME"/>
        </w:rPr>
        <w:t>).</w:t>
      </w:r>
    </w:p>
    <w:p w:rsidR="00EA5716" w:rsidRPr="00F23AB7" w:rsidRDefault="00EA5716" w:rsidP="00EA5716">
      <w:pPr>
        <w:pStyle w:val="ListParagraph"/>
        <w:numPr>
          <w:ilvl w:val="0"/>
          <w:numId w:val="32"/>
        </w:numPr>
        <w:jc w:val="both"/>
        <w:rPr>
          <w:bCs/>
          <w:sz w:val="22"/>
          <w:szCs w:val="22"/>
          <w:lang w:val="sr-Latn-ME"/>
        </w:rPr>
      </w:pPr>
      <w:r w:rsidRPr="00F23AB7">
        <w:rPr>
          <w:bCs/>
          <w:sz w:val="22"/>
          <w:szCs w:val="22"/>
          <w:lang w:val="sr-Latn-ME"/>
        </w:rPr>
        <w:t xml:space="preserve">ako postoji rizik od razvoja </w:t>
      </w:r>
      <w:proofErr w:type="spellStart"/>
      <w:r w:rsidRPr="00F23AB7">
        <w:rPr>
          <w:bCs/>
          <w:sz w:val="22"/>
          <w:szCs w:val="22"/>
          <w:lang w:val="sr-Latn-ME"/>
        </w:rPr>
        <w:t>osteoporoze</w:t>
      </w:r>
      <w:proofErr w:type="spellEnd"/>
      <w:r w:rsidRPr="00F23AB7">
        <w:rPr>
          <w:bCs/>
          <w:sz w:val="22"/>
          <w:szCs w:val="22"/>
          <w:lang w:val="sr-Latn-ME"/>
        </w:rPr>
        <w:t>. Ljekar će Vam dati dodatne ljekove, kada je to moguće, da bi se spriječio gubitak koštane mase.</w:t>
      </w:r>
    </w:p>
    <w:p w:rsidR="00EA5716" w:rsidRPr="00F23AB7" w:rsidRDefault="00EA5716" w:rsidP="00EA5716">
      <w:pPr>
        <w:pStyle w:val="ListParagraph"/>
        <w:numPr>
          <w:ilvl w:val="0"/>
          <w:numId w:val="32"/>
        </w:numPr>
        <w:jc w:val="both"/>
        <w:rPr>
          <w:bCs/>
          <w:sz w:val="22"/>
          <w:szCs w:val="22"/>
          <w:lang w:val="sr-Latn-ME"/>
        </w:rPr>
      </w:pPr>
      <w:r w:rsidRPr="00F23AB7">
        <w:rPr>
          <w:bCs/>
          <w:sz w:val="22"/>
          <w:szCs w:val="22"/>
          <w:lang w:val="sr-Latn-ME"/>
        </w:rPr>
        <w:t>ako imate dijabetes. U ovom slučaju ljekar će Vas veoma pažljivo pratiti.</w:t>
      </w:r>
    </w:p>
    <w:p w:rsidR="00EA5716" w:rsidRPr="00F23AB7" w:rsidRDefault="00EA5716" w:rsidP="00EA5716">
      <w:pPr>
        <w:jc w:val="both"/>
        <w:rPr>
          <w:bCs/>
          <w:sz w:val="22"/>
          <w:szCs w:val="22"/>
          <w:lang w:val="sr-Latn-ME"/>
        </w:rPr>
      </w:pPr>
    </w:p>
    <w:p w:rsidR="00EA5716" w:rsidRPr="00F23AB7" w:rsidRDefault="00EA5716" w:rsidP="00EA5716">
      <w:pPr>
        <w:jc w:val="both"/>
        <w:rPr>
          <w:bCs/>
          <w:sz w:val="22"/>
          <w:szCs w:val="22"/>
          <w:lang w:val="sr-Latn-ME"/>
        </w:rPr>
      </w:pPr>
      <w:r w:rsidRPr="00F23AB7">
        <w:rPr>
          <w:bCs/>
          <w:sz w:val="22"/>
          <w:szCs w:val="22"/>
          <w:lang w:val="sr-Latn-ME"/>
        </w:rPr>
        <w:t xml:space="preserve">Ako patite od jake ili </w:t>
      </w:r>
      <w:proofErr w:type="spellStart"/>
      <w:r w:rsidRPr="00F23AB7">
        <w:rPr>
          <w:bCs/>
          <w:sz w:val="22"/>
          <w:szCs w:val="22"/>
          <w:lang w:val="sr-Latn-ME"/>
        </w:rPr>
        <w:t>ponavljajuće</w:t>
      </w:r>
      <w:proofErr w:type="spellEnd"/>
      <w:r w:rsidRPr="00F23AB7">
        <w:rPr>
          <w:bCs/>
          <w:sz w:val="22"/>
          <w:szCs w:val="22"/>
          <w:lang w:val="sr-Latn-ME"/>
        </w:rPr>
        <w:t xml:space="preserve"> glavobolje, problema sa vidom i zujanja u ušima, odmah se obratite ljekaru.</w:t>
      </w:r>
    </w:p>
    <w:p w:rsidR="00EA5716" w:rsidRPr="00F23AB7" w:rsidRDefault="00EA5716" w:rsidP="00EA5716">
      <w:pPr>
        <w:jc w:val="both"/>
        <w:rPr>
          <w:bCs/>
          <w:sz w:val="22"/>
          <w:szCs w:val="22"/>
          <w:lang w:val="sr-Latn-ME"/>
        </w:rPr>
      </w:pPr>
    </w:p>
    <w:p w:rsidR="00EA5716" w:rsidRPr="00F23AB7" w:rsidRDefault="00EA5716" w:rsidP="00EA5716">
      <w:pPr>
        <w:jc w:val="both"/>
        <w:rPr>
          <w:bCs/>
          <w:sz w:val="22"/>
          <w:szCs w:val="22"/>
          <w:lang w:val="sr-Latn-ME"/>
        </w:rPr>
      </w:pPr>
      <w:r w:rsidRPr="00F23AB7">
        <w:rPr>
          <w:bCs/>
          <w:sz w:val="22"/>
          <w:szCs w:val="22"/>
          <w:lang w:val="sr-Latn-ME"/>
        </w:rPr>
        <w:t xml:space="preserve">Prijavljeni su slučajevi depresije kod pacijenata koji su primali lijek </w:t>
      </w:r>
      <w:proofErr w:type="spellStart"/>
      <w:r w:rsidRPr="00F23AB7">
        <w:rPr>
          <w:bCs/>
          <w:sz w:val="22"/>
          <w:szCs w:val="22"/>
          <w:lang w:val="sr-Latn-ME"/>
        </w:rPr>
        <w:t>Leuprorelin</w:t>
      </w:r>
      <w:proofErr w:type="spellEnd"/>
      <w:r w:rsidRPr="00F23AB7">
        <w:rPr>
          <w:bCs/>
          <w:sz w:val="22"/>
          <w:szCs w:val="22"/>
          <w:lang w:val="sr-Latn-ME"/>
        </w:rPr>
        <w:t xml:space="preserve"> Sandoz, koja može biti teška. Ako primate lijek </w:t>
      </w:r>
      <w:proofErr w:type="spellStart"/>
      <w:r w:rsidRPr="00F23AB7">
        <w:rPr>
          <w:bCs/>
          <w:sz w:val="22"/>
          <w:szCs w:val="22"/>
          <w:lang w:val="sr-Latn-ME"/>
        </w:rPr>
        <w:t>Leuprorelin</w:t>
      </w:r>
      <w:proofErr w:type="spellEnd"/>
      <w:r w:rsidRPr="00F23AB7">
        <w:rPr>
          <w:bCs/>
          <w:sz w:val="22"/>
          <w:szCs w:val="22"/>
          <w:lang w:val="sr-Latn-ME"/>
        </w:rPr>
        <w:t xml:space="preserve"> Sandoz i kod Vas se razvije depresivno raspoloženje, obavijestite o tome ljekara.</w:t>
      </w:r>
    </w:p>
    <w:p w:rsidR="00EA5716" w:rsidRPr="00F23AB7" w:rsidRDefault="00EA5716" w:rsidP="00EA5716">
      <w:pPr>
        <w:jc w:val="both"/>
        <w:rPr>
          <w:bCs/>
          <w:sz w:val="22"/>
          <w:szCs w:val="22"/>
          <w:lang w:val="sr-Latn-ME"/>
        </w:rPr>
      </w:pPr>
    </w:p>
    <w:p w:rsidR="00EA5716" w:rsidRPr="00F23AB7" w:rsidRDefault="00EA5716" w:rsidP="00EA5716">
      <w:pPr>
        <w:jc w:val="both"/>
        <w:rPr>
          <w:bCs/>
          <w:sz w:val="22"/>
          <w:szCs w:val="22"/>
          <w:lang w:val="sr-Latn-ME"/>
        </w:rPr>
      </w:pPr>
      <w:r w:rsidRPr="00F23AB7">
        <w:rPr>
          <w:bCs/>
          <w:sz w:val="22"/>
          <w:szCs w:val="22"/>
          <w:lang w:val="sr-Latn-ME"/>
        </w:rPr>
        <w:t xml:space="preserve">Molimo Vas da obavijestite ljekara ako imate nešto od sljedećeg: bilo koje oboljenje srca ili krvnih sudova, uključujući poremećaje srčanog ritma (aritmiju) ili ako uzimate ljekove za ova oboljenja. Rizik od problema sa srčanim ritmom se može povećati kada se koristi lijek </w:t>
      </w:r>
      <w:proofErr w:type="spellStart"/>
      <w:r w:rsidRPr="00F23AB7">
        <w:rPr>
          <w:bCs/>
          <w:sz w:val="22"/>
          <w:szCs w:val="22"/>
          <w:lang w:val="sr-Latn-ME"/>
        </w:rPr>
        <w:t>Leuprorelin</w:t>
      </w:r>
      <w:proofErr w:type="spellEnd"/>
      <w:r w:rsidRPr="00F23AB7">
        <w:rPr>
          <w:bCs/>
          <w:sz w:val="22"/>
          <w:szCs w:val="22"/>
          <w:lang w:val="sr-Latn-ME"/>
        </w:rPr>
        <w:t xml:space="preserve"> Sandoz.</w:t>
      </w:r>
    </w:p>
    <w:p w:rsidR="00EA5716" w:rsidRPr="00F23AB7" w:rsidRDefault="00EA5716" w:rsidP="00EA5716">
      <w:pPr>
        <w:jc w:val="both"/>
        <w:rPr>
          <w:bCs/>
          <w:sz w:val="22"/>
          <w:szCs w:val="22"/>
          <w:lang w:val="sr-Latn-ME"/>
        </w:rPr>
      </w:pPr>
    </w:p>
    <w:p w:rsidR="00EA5716" w:rsidRPr="00F23AB7" w:rsidRDefault="00EA5716" w:rsidP="00EA5716">
      <w:pPr>
        <w:jc w:val="both"/>
        <w:rPr>
          <w:bCs/>
          <w:sz w:val="22"/>
          <w:szCs w:val="22"/>
          <w:lang w:val="sr-Latn-ME"/>
        </w:rPr>
      </w:pPr>
      <w:r w:rsidRPr="00F23AB7">
        <w:rPr>
          <w:bCs/>
          <w:sz w:val="22"/>
          <w:szCs w:val="22"/>
          <w:lang w:val="sr-Latn-ME"/>
        </w:rPr>
        <w:t xml:space="preserve">Primjena lijeka </w:t>
      </w:r>
      <w:proofErr w:type="spellStart"/>
      <w:r w:rsidRPr="00F23AB7">
        <w:rPr>
          <w:bCs/>
          <w:sz w:val="22"/>
          <w:szCs w:val="22"/>
          <w:lang w:val="sr-Latn-ME"/>
        </w:rPr>
        <w:t>Leuprorelin</w:t>
      </w:r>
      <w:proofErr w:type="spellEnd"/>
      <w:r w:rsidRPr="00F23AB7">
        <w:rPr>
          <w:bCs/>
          <w:sz w:val="22"/>
          <w:szCs w:val="22"/>
          <w:lang w:val="sr-Latn-ME"/>
        </w:rPr>
        <w:t xml:space="preserve"> Sandoz može dovesti do pozitivnih nalaza pri doping kontroli. Primjena ovog lijeka u svrhu dopinga može ugroziti zdravlje.</w:t>
      </w:r>
    </w:p>
    <w:p w:rsidR="00EA5716" w:rsidRPr="00F23AB7" w:rsidRDefault="00EA5716" w:rsidP="00EA5716">
      <w:pPr>
        <w:jc w:val="both"/>
        <w:rPr>
          <w:bCs/>
          <w:sz w:val="22"/>
          <w:szCs w:val="22"/>
          <w:lang w:val="sr-Latn-ME"/>
        </w:rPr>
      </w:pPr>
    </w:p>
    <w:p w:rsidR="00EA5716" w:rsidRPr="00F23AB7" w:rsidRDefault="00EA5716" w:rsidP="00EA5716">
      <w:pPr>
        <w:jc w:val="both"/>
        <w:rPr>
          <w:b/>
          <w:bCs/>
          <w:sz w:val="22"/>
          <w:szCs w:val="22"/>
          <w:lang w:val="sr-Latn-ME"/>
        </w:rPr>
      </w:pPr>
      <w:r w:rsidRPr="00F23AB7">
        <w:rPr>
          <w:b/>
          <w:bCs/>
          <w:sz w:val="22"/>
          <w:szCs w:val="22"/>
          <w:lang w:val="sr-Latn-ME"/>
        </w:rPr>
        <w:t>Djeca i adolescenti</w:t>
      </w:r>
    </w:p>
    <w:p w:rsidR="00EA5716" w:rsidRPr="00F23AB7" w:rsidRDefault="00EA5716" w:rsidP="00EA5716">
      <w:pPr>
        <w:jc w:val="both"/>
        <w:rPr>
          <w:sz w:val="22"/>
          <w:szCs w:val="22"/>
          <w:lang w:val="sr-Latn-ME"/>
        </w:rPr>
      </w:pPr>
      <w:r w:rsidRPr="00F23AB7">
        <w:rPr>
          <w:sz w:val="22"/>
          <w:szCs w:val="22"/>
          <w:lang w:val="sr-Latn-ME"/>
        </w:rPr>
        <w:t xml:space="preserve">Lijek </w:t>
      </w:r>
      <w:proofErr w:type="spellStart"/>
      <w:r w:rsidRPr="00F23AB7">
        <w:rPr>
          <w:sz w:val="22"/>
          <w:szCs w:val="22"/>
          <w:lang w:val="sr-Latn-ME"/>
        </w:rPr>
        <w:t>Leuprorelin</w:t>
      </w:r>
      <w:proofErr w:type="spellEnd"/>
      <w:r w:rsidRPr="00F23AB7">
        <w:rPr>
          <w:sz w:val="22"/>
          <w:szCs w:val="22"/>
          <w:lang w:val="sr-Latn-ME"/>
        </w:rPr>
        <w:t xml:space="preserve"> Sandoz je namijenjen samo za odrasle pacijente.</w:t>
      </w:r>
    </w:p>
    <w:p w:rsidR="00EA5716" w:rsidRPr="00F23AB7" w:rsidRDefault="00EA5716" w:rsidP="00EA5716">
      <w:pPr>
        <w:jc w:val="both"/>
        <w:rPr>
          <w:bCs/>
          <w:sz w:val="22"/>
          <w:szCs w:val="22"/>
          <w:lang w:val="sr-Latn-ME"/>
        </w:rPr>
      </w:pPr>
    </w:p>
    <w:p w:rsidR="00EA5716" w:rsidRPr="00F23AB7" w:rsidRDefault="00EA5716" w:rsidP="00EA5716">
      <w:pPr>
        <w:jc w:val="both"/>
        <w:rPr>
          <w:b/>
          <w:sz w:val="22"/>
          <w:szCs w:val="22"/>
          <w:lang w:val="sr-Latn-ME"/>
        </w:rPr>
      </w:pPr>
      <w:r w:rsidRPr="00F23AB7">
        <w:rPr>
          <w:b/>
          <w:sz w:val="22"/>
          <w:szCs w:val="22"/>
          <w:lang w:val="sr-Latn-ME"/>
        </w:rPr>
        <w:t>Primjena drugih ljekova</w:t>
      </w:r>
    </w:p>
    <w:p w:rsidR="00EA5716" w:rsidRPr="00F23AB7" w:rsidRDefault="00EA5716" w:rsidP="00EA5716">
      <w:pPr>
        <w:jc w:val="both"/>
        <w:rPr>
          <w:sz w:val="22"/>
          <w:szCs w:val="22"/>
          <w:lang w:val="sr-Latn-ME"/>
        </w:rPr>
      </w:pPr>
      <w:r w:rsidRPr="00F23AB7">
        <w:rPr>
          <w:sz w:val="22"/>
          <w:szCs w:val="22"/>
          <w:lang w:val="sr-Latn-ME"/>
        </w:rPr>
        <w:t>Obavijestite Vašeg ljekara, farmaceuta ili medicinsku sestru ukoliko uzimate, donedavno ste uzimali ili ćete možda uzimati bilo koje druge ljekove.</w:t>
      </w:r>
    </w:p>
    <w:p w:rsidR="00EA5716" w:rsidRPr="00F23AB7" w:rsidRDefault="00EA5716" w:rsidP="00EA5716">
      <w:pPr>
        <w:jc w:val="both"/>
        <w:rPr>
          <w:sz w:val="22"/>
          <w:szCs w:val="22"/>
          <w:lang w:val="sr-Latn-ME"/>
        </w:rPr>
      </w:pPr>
    </w:p>
    <w:p w:rsidR="00EA5716" w:rsidRPr="00F23AB7" w:rsidRDefault="00EA5716" w:rsidP="00EA5716">
      <w:pPr>
        <w:jc w:val="both"/>
        <w:rPr>
          <w:sz w:val="22"/>
          <w:szCs w:val="22"/>
          <w:lang w:val="sr-Latn-ME"/>
        </w:rPr>
      </w:pPr>
      <w:r w:rsidRPr="00F23AB7">
        <w:rPr>
          <w:sz w:val="22"/>
          <w:szCs w:val="22"/>
          <w:lang w:val="sr-Latn-ME"/>
        </w:rPr>
        <w:t xml:space="preserve">Lijek </w:t>
      </w:r>
      <w:proofErr w:type="spellStart"/>
      <w:r w:rsidRPr="00F23AB7">
        <w:rPr>
          <w:sz w:val="22"/>
          <w:szCs w:val="22"/>
          <w:lang w:val="sr-Latn-ME"/>
        </w:rPr>
        <w:t>Leuprorelin</w:t>
      </w:r>
      <w:proofErr w:type="spellEnd"/>
      <w:r w:rsidRPr="00F23AB7">
        <w:rPr>
          <w:sz w:val="22"/>
          <w:szCs w:val="22"/>
          <w:lang w:val="sr-Latn-ME"/>
        </w:rPr>
        <w:t xml:space="preserve"> Sandoz može da stupa u interakciju sa nekim ljekovima koji se koriste za liječenje poremećaja srčanog ritma (npr. </w:t>
      </w:r>
      <w:proofErr w:type="spellStart"/>
      <w:r w:rsidRPr="00F23AB7">
        <w:rPr>
          <w:sz w:val="22"/>
          <w:szCs w:val="22"/>
          <w:lang w:val="sr-Latn-ME"/>
        </w:rPr>
        <w:t>hinidin</w:t>
      </w:r>
      <w:proofErr w:type="spellEnd"/>
      <w:r w:rsidRPr="00F23AB7">
        <w:rPr>
          <w:sz w:val="22"/>
          <w:szCs w:val="22"/>
          <w:lang w:val="sr-Latn-ME"/>
        </w:rPr>
        <w:t xml:space="preserve">, </w:t>
      </w:r>
      <w:proofErr w:type="spellStart"/>
      <w:r w:rsidRPr="00F23AB7">
        <w:rPr>
          <w:sz w:val="22"/>
          <w:szCs w:val="22"/>
          <w:lang w:val="sr-Latn-ME"/>
        </w:rPr>
        <w:t>prokainamid</w:t>
      </w:r>
      <w:proofErr w:type="spellEnd"/>
      <w:r w:rsidRPr="00F23AB7">
        <w:rPr>
          <w:sz w:val="22"/>
          <w:szCs w:val="22"/>
          <w:lang w:val="sr-Latn-ME"/>
        </w:rPr>
        <w:t xml:space="preserve">, </w:t>
      </w:r>
      <w:proofErr w:type="spellStart"/>
      <w:r w:rsidRPr="00F23AB7">
        <w:rPr>
          <w:sz w:val="22"/>
          <w:szCs w:val="22"/>
          <w:lang w:val="sr-Latn-ME"/>
        </w:rPr>
        <w:t>amjodaron</w:t>
      </w:r>
      <w:proofErr w:type="spellEnd"/>
      <w:r w:rsidRPr="00F23AB7">
        <w:rPr>
          <w:sz w:val="22"/>
          <w:szCs w:val="22"/>
          <w:lang w:val="sr-Latn-ME"/>
        </w:rPr>
        <w:t xml:space="preserve"> i </w:t>
      </w:r>
      <w:proofErr w:type="spellStart"/>
      <w:r w:rsidRPr="00F23AB7">
        <w:rPr>
          <w:sz w:val="22"/>
          <w:szCs w:val="22"/>
          <w:lang w:val="sr-Latn-ME"/>
        </w:rPr>
        <w:t>sotalol</w:t>
      </w:r>
      <w:proofErr w:type="spellEnd"/>
      <w:r w:rsidRPr="00F23AB7">
        <w:rPr>
          <w:sz w:val="22"/>
          <w:szCs w:val="22"/>
          <w:lang w:val="sr-Latn-ME"/>
        </w:rPr>
        <w:t xml:space="preserve">) ili mogu povećati rizik od pojave poremećaja srčanog ritma kada se koristi sa drugim ljekovima (npr. </w:t>
      </w:r>
      <w:proofErr w:type="spellStart"/>
      <w:r w:rsidRPr="00F23AB7">
        <w:rPr>
          <w:sz w:val="22"/>
          <w:szCs w:val="22"/>
          <w:lang w:val="sr-Latn-ME"/>
        </w:rPr>
        <w:t>metadon</w:t>
      </w:r>
      <w:proofErr w:type="spellEnd"/>
      <w:r w:rsidRPr="00F23AB7">
        <w:rPr>
          <w:sz w:val="22"/>
          <w:szCs w:val="22"/>
          <w:lang w:val="sr-Latn-ME"/>
        </w:rPr>
        <w:t xml:space="preserve"> (koristi se za smanjenje bola i kao dio </w:t>
      </w:r>
      <w:proofErr w:type="spellStart"/>
      <w:r w:rsidRPr="00F23AB7">
        <w:rPr>
          <w:sz w:val="22"/>
          <w:szCs w:val="22"/>
          <w:lang w:val="sr-Latn-ME"/>
        </w:rPr>
        <w:t>detoksikacije</w:t>
      </w:r>
      <w:proofErr w:type="spellEnd"/>
      <w:r w:rsidRPr="00F23AB7">
        <w:rPr>
          <w:sz w:val="22"/>
          <w:szCs w:val="22"/>
          <w:lang w:val="sr-Latn-ME"/>
        </w:rPr>
        <w:t xml:space="preserve"> kod zavisnosti od droga), </w:t>
      </w:r>
      <w:proofErr w:type="spellStart"/>
      <w:r w:rsidRPr="00F23AB7">
        <w:rPr>
          <w:sz w:val="22"/>
          <w:szCs w:val="22"/>
          <w:lang w:val="sr-Latn-ME"/>
        </w:rPr>
        <w:t>moksifloksacin</w:t>
      </w:r>
      <w:proofErr w:type="spellEnd"/>
      <w:r w:rsidRPr="00F23AB7">
        <w:rPr>
          <w:sz w:val="22"/>
          <w:szCs w:val="22"/>
          <w:lang w:val="sr-Latn-ME"/>
        </w:rPr>
        <w:t xml:space="preserve"> (antibiotik), </w:t>
      </w:r>
      <w:proofErr w:type="spellStart"/>
      <w:r w:rsidRPr="00F23AB7">
        <w:rPr>
          <w:sz w:val="22"/>
          <w:szCs w:val="22"/>
          <w:lang w:val="sr-Latn-ME"/>
        </w:rPr>
        <w:t>antipsihotici</w:t>
      </w:r>
      <w:proofErr w:type="spellEnd"/>
      <w:r w:rsidRPr="00F23AB7">
        <w:rPr>
          <w:sz w:val="22"/>
          <w:szCs w:val="22"/>
          <w:lang w:val="sr-Latn-ME"/>
        </w:rPr>
        <w:t xml:space="preserve"> (za liječenje ozbiljnih psihijatrijskih poremećaja)).</w:t>
      </w:r>
    </w:p>
    <w:p w:rsidR="00EA5716" w:rsidRPr="00F23AB7" w:rsidRDefault="00EA5716" w:rsidP="00EA5716">
      <w:pPr>
        <w:jc w:val="both"/>
        <w:rPr>
          <w:bCs/>
          <w:sz w:val="22"/>
          <w:szCs w:val="22"/>
          <w:lang w:val="sr-Latn-ME"/>
        </w:rPr>
      </w:pPr>
    </w:p>
    <w:p w:rsidR="00EA5716" w:rsidRPr="00F23AB7" w:rsidRDefault="00EA5716" w:rsidP="00EA5716">
      <w:pPr>
        <w:jc w:val="both"/>
        <w:rPr>
          <w:b/>
          <w:sz w:val="22"/>
          <w:szCs w:val="22"/>
          <w:lang w:val="sr-Latn-ME"/>
        </w:rPr>
      </w:pPr>
      <w:r w:rsidRPr="00F23AB7">
        <w:rPr>
          <w:b/>
          <w:sz w:val="22"/>
          <w:szCs w:val="22"/>
          <w:lang w:val="sr-Latn-ME"/>
        </w:rPr>
        <w:t>Plodnost, trudnoća i dojenje</w:t>
      </w:r>
    </w:p>
    <w:p w:rsidR="00EA5716" w:rsidRPr="00F23AB7" w:rsidRDefault="00EA5716" w:rsidP="00EA5716">
      <w:pPr>
        <w:jc w:val="both"/>
        <w:rPr>
          <w:bCs/>
          <w:sz w:val="22"/>
          <w:szCs w:val="22"/>
          <w:lang w:val="sr-Latn-ME"/>
        </w:rPr>
      </w:pPr>
      <w:r w:rsidRPr="00F23AB7">
        <w:rPr>
          <w:bCs/>
          <w:sz w:val="22"/>
          <w:szCs w:val="22"/>
          <w:lang w:val="sr-Latn-ME"/>
        </w:rPr>
        <w:t xml:space="preserve">Lijek </w:t>
      </w:r>
      <w:proofErr w:type="spellStart"/>
      <w:r w:rsidRPr="00F23AB7">
        <w:rPr>
          <w:bCs/>
          <w:sz w:val="22"/>
          <w:szCs w:val="22"/>
          <w:lang w:val="sr-Latn-ME"/>
        </w:rPr>
        <w:t>Leuprorelin</w:t>
      </w:r>
      <w:proofErr w:type="spellEnd"/>
      <w:r w:rsidRPr="00F23AB7">
        <w:rPr>
          <w:bCs/>
          <w:sz w:val="22"/>
          <w:szCs w:val="22"/>
          <w:lang w:val="sr-Latn-ME"/>
        </w:rPr>
        <w:t xml:space="preserve"> Sandoz je namijenjen samo za muškarce.</w:t>
      </w:r>
    </w:p>
    <w:p w:rsidR="00EA5716" w:rsidRPr="00F23AB7" w:rsidRDefault="00EA5716" w:rsidP="00EA5716">
      <w:pPr>
        <w:jc w:val="both"/>
        <w:rPr>
          <w:b/>
          <w:sz w:val="22"/>
          <w:szCs w:val="22"/>
          <w:lang w:val="sr-Latn-ME"/>
        </w:rPr>
      </w:pPr>
    </w:p>
    <w:p w:rsidR="00EA5716" w:rsidRPr="00F23AB7" w:rsidRDefault="00EA5716" w:rsidP="00EA5716">
      <w:pPr>
        <w:jc w:val="both"/>
        <w:rPr>
          <w:b/>
          <w:bCs/>
          <w:sz w:val="22"/>
          <w:szCs w:val="22"/>
          <w:lang w:val="sr-Latn-ME"/>
        </w:rPr>
      </w:pPr>
      <w:r w:rsidRPr="00F23AB7">
        <w:rPr>
          <w:b/>
          <w:sz w:val="22"/>
          <w:szCs w:val="22"/>
          <w:lang w:val="sr-Latn-ME"/>
        </w:rPr>
        <w:t xml:space="preserve">Uticaj lijeka </w:t>
      </w:r>
      <w:proofErr w:type="spellStart"/>
      <w:r w:rsidRPr="00F23AB7">
        <w:rPr>
          <w:b/>
          <w:sz w:val="22"/>
          <w:szCs w:val="22"/>
          <w:lang w:val="sr-Latn-ME"/>
        </w:rPr>
        <w:t>Leuprorelin</w:t>
      </w:r>
      <w:proofErr w:type="spellEnd"/>
      <w:r w:rsidRPr="00F23AB7">
        <w:rPr>
          <w:b/>
          <w:sz w:val="22"/>
          <w:szCs w:val="22"/>
          <w:lang w:val="sr-Latn-ME"/>
        </w:rPr>
        <w:t xml:space="preserve"> Sandoz na sposobnost upravljanja vozilima i rukovanje mašinama</w:t>
      </w:r>
      <w:r w:rsidRPr="00F23AB7">
        <w:rPr>
          <w:b/>
          <w:bCs/>
          <w:sz w:val="22"/>
          <w:szCs w:val="22"/>
          <w:lang w:val="sr-Latn-ME"/>
        </w:rPr>
        <w:t xml:space="preserve"> </w:t>
      </w:r>
    </w:p>
    <w:p w:rsidR="00EA5716" w:rsidRPr="00F23AB7" w:rsidRDefault="00EA5716" w:rsidP="00EA5716">
      <w:pPr>
        <w:jc w:val="both"/>
        <w:rPr>
          <w:bCs/>
          <w:sz w:val="22"/>
          <w:szCs w:val="22"/>
          <w:lang w:val="sr-Latn-ME"/>
        </w:rPr>
      </w:pPr>
      <w:r w:rsidRPr="00F23AB7">
        <w:rPr>
          <w:bCs/>
          <w:sz w:val="22"/>
          <w:szCs w:val="22"/>
          <w:lang w:val="sr-Latn-ME"/>
        </w:rPr>
        <w:t xml:space="preserve">Ovaj lijek, kao i postojeća tumorska bolest, mogu uzrokovati </w:t>
      </w:r>
      <w:r w:rsidRPr="00F23AB7">
        <w:rPr>
          <w:b/>
          <w:bCs/>
          <w:sz w:val="22"/>
          <w:szCs w:val="22"/>
          <w:lang w:val="sr-Latn-ME"/>
        </w:rPr>
        <w:t>zamor</w:t>
      </w:r>
      <w:r w:rsidRPr="00F23AB7">
        <w:rPr>
          <w:bCs/>
          <w:sz w:val="22"/>
          <w:szCs w:val="22"/>
          <w:lang w:val="sr-Latn-ME"/>
        </w:rPr>
        <w:t>. Ovaj efekat je posebno izražen ako se lijek uzima istovremeno sa alkoholom.</w:t>
      </w:r>
    </w:p>
    <w:p w:rsidR="00EA5716" w:rsidRPr="00F23AB7" w:rsidRDefault="00EA5716" w:rsidP="00EA5716">
      <w:pPr>
        <w:jc w:val="both"/>
        <w:rPr>
          <w:bCs/>
          <w:sz w:val="22"/>
          <w:szCs w:val="22"/>
          <w:lang w:val="sr-Latn-ME"/>
        </w:rPr>
      </w:pPr>
    </w:p>
    <w:p w:rsidR="00EA5716" w:rsidRPr="00F23AB7" w:rsidRDefault="00EA5716" w:rsidP="00EA5716">
      <w:pPr>
        <w:jc w:val="both"/>
        <w:rPr>
          <w:b/>
          <w:bCs/>
          <w:sz w:val="22"/>
          <w:szCs w:val="22"/>
          <w:lang w:val="sr-Latn-ME"/>
        </w:rPr>
      </w:pPr>
      <w:r w:rsidRPr="00F23AB7">
        <w:rPr>
          <w:bCs/>
          <w:sz w:val="22"/>
          <w:szCs w:val="22"/>
          <w:lang w:val="sr-Latn-ME"/>
        </w:rPr>
        <w:t xml:space="preserve">Zbog toga, </w:t>
      </w:r>
      <w:r w:rsidRPr="00F23AB7">
        <w:rPr>
          <w:b/>
          <w:bCs/>
          <w:sz w:val="22"/>
          <w:szCs w:val="22"/>
          <w:lang w:val="sr-Latn-ME"/>
        </w:rPr>
        <w:t xml:space="preserve">nemojte upravljati vozilima niti rukovati mašinama </w:t>
      </w:r>
      <w:r w:rsidRPr="00F23AB7">
        <w:rPr>
          <w:bCs/>
          <w:sz w:val="22"/>
          <w:szCs w:val="22"/>
          <w:lang w:val="sr-Latn-ME"/>
        </w:rPr>
        <w:t xml:space="preserve">bez dozvole Vašeg ljekara, </w:t>
      </w:r>
      <w:r w:rsidRPr="00F23AB7">
        <w:rPr>
          <w:b/>
          <w:bCs/>
          <w:sz w:val="22"/>
          <w:szCs w:val="22"/>
          <w:lang w:val="sr-Latn-ME"/>
        </w:rPr>
        <w:t>ako se gore navedeno odnosi na Vas.</w:t>
      </w:r>
    </w:p>
    <w:p w:rsidR="00EA5716" w:rsidRPr="00F23AB7" w:rsidRDefault="00EA5716" w:rsidP="00EA5716">
      <w:pPr>
        <w:jc w:val="both"/>
        <w:rPr>
          <w:sz w:val="22"/>
          <w:szCs w:val="22"/>
          <w:lang w:val="sr-Latn-ME"/>
        </w:rPr>
      </w:pPr>
    </w:p>
    <w:p w:rsidR="00EA5716" w:rsidRPr="00F23AB7" w:rsidRDefault="00EA5716" w:rsidP="00EA5716">
      <w:pPr>
        <w:jc w:val="both"/>
        <w:rPr>
          <w:sz w:val="22"/>
          <w:szCs w:val="22"/>
          <w:lang w:val="sr-Latn-ME"/>
        </w:rPr>
      </w:pPr>
    </w:p>
    <w:p w:rsidR="00EA5716" w:rsidRPr="00F23AB7" w:rsidRDefault="00EA5716" w:rsidP="00EA5716">
      <w:pPr>
        <w:tabs>
          <w:tab w:val="left" w:pos="540"/>
          <w:tab w:val="left" w:pos="569"/>
        </w:tabs>
        <w:jc w:val="both"/>
        <w:rPr>
          <w:b/>
          <w:bCs/>
          <w:sz w:val="22"/>
          <w:szCs w:val="22"/>
          <w:lang w:val="sr-Latn-ME"/>
        </w:rPr>
      </w:pPr>
      <w:r w:rsidRPr="00F23AB7">
        <w:rPr>
          <w:b/>
          <w:bCs/>
          <w:sz w:val="22"/>
          <w:szCs w:val="22"/>
          <w:lang w:val="sr-Latn-ME"/>
        </w:rPr>
        <w:t xml:space="preserve">3. </w:t>
      </w:r>
      <w:r w:rsidRPr="00F23AB7">
        <w:rPr>
          <w:b/>
          <w:bCs/>
          <w:sz w:val="22"/>
          <w:szCs w:val="22"/>
          <w:lang w:val="sr-Latn-ME"/>
        </w:rPr>
        <w:tab/>
      </w:r>
      <w:bookmarkStart w:id="0" w:name="_Hlk166828922"/>
      <w:r w:rsidRPr="00F23AB7">
        <w:rPr>
          <w:b/>
          <w:bCs/>
          <w:sz w:val="22"/>
          <w:szCs w:val="22"/>
          <w:lang w:val="sr-Latn-ME"/>
        </w:rPr>
        <w:t>KAKO SE UPOTREBLJAVA LIJEK LEUPRORELIN SANDOZ</w:t>
      </w:r>
      <w:bookmarkEnd w:id="0"/>
    </w:p>
    <w:p w:rsidR="00EA5716" w:rsidRPr="00F23AB7" w:rsidRDefault="00EA5716" w:rsidP="00EA5716">
      <w:pPr>
        <w:jc w:val="both"/>
        <w:rPr>
          <w:bCs/>
          <w:caps/>
          <w:sz w:val="22"/>
          <w:szCs w:val="22"/>
          <w:lang w:val="sr-Latn-ME"/>
        </w:rPr>
      </w:pPr>
    </w:p>
    <w:p w:rsidR="00EA5716" w:rsidRPr="00F23AB7" w:rsidRDefault="00EA5716" w:rsidP="00EA5716">
      <w:pPr>
        <w:pStyle w:val="Header"/>
        <w:tabs>
          <w:tab w:val="left" w:pos="0"/>
        </w:tabs>
        <w:jc w:val="both"/>
        <w:rPr>
          <w:i/>
          <w:iCs/>
          <w:sz w:val="22"/>
          <w:szCs w:val="22"/>
          <w:lang w:val="sr-Latn-ME"/>
        </w:rPr>
      </w:pPr>
      <w:r w:rsidRPr="00F23AB7">
        <w:rPr>
          <w:sz w:val="22"/>
          <w:szCs w:val="22"/>
          <w:lang w:val="sr-Latn-ME"/>
        </w:rPr>
        <w:t xml:space="preserve">Uvijek uzimajte ovaj lijek tačno onako kako Vam je rekao Vaš ljekar ili farmaceut. Provjerite sa ljekarom ili farmaceutom ako niste sigurni kako da koristite ovaj lijek. </w:t>
      </w:r>
    </w:p>
    <w:p w:rsidR="00EA5716" w:rsidRPr="00F23AB7" w:rsidRDefault="00EA5716" w:rsidP="00EA5716">
      <w:pPr>
        <w:numPr>
          <w:ilvl w:val="12"/>
          <w:numId w:val="0"/>
        </w:numPr>
        <w:tabs>
          <w:tab w:val="left" w:pos="720"/>
        </w:tabs>
        <w:ind w:right="-2"/>
        <w:jc w:val="both"/>
        <w:rPr>
          <w:sz w:val="22"/>
          <w:szCs w:val="22"/>
          <w:lang w:val="sr-Latn-ME"/>
        </w:rPr>
      </w:pPr>
      <w:r w:rsidRPr="00F23AB7">
        <w:rPr>
          <w:sz w:val="22"/>
          <w:szCs w:val="22"/>
          <w:lang w:val="sr-Latn-ME"/>
        </w:rPr>
        <w:t xml:space="preserve"> </w:t>
      </w:r>
    </w:p>
    <w:p w:rsidR="00EA5716" w:rsidRPr="00F23AB7" w:rsidRDefault="00EA5716" w:rsidP="00EA5716">
      <w:pPr>
        <w:tabs>
          <w:tab w:val="left" w:pos="720"/>
        </w:tabs>
        <w:ind w:right="-2"/>
        <w:jc w:val="both"/>
        <w:rPr>
          <w:b/>
          <w:bCs/>
          <w:sz w:val="22"/>
          <w:szCs w:val="22"/>
          <w:lang w:val="sr-Latn-ME"/>
        </w:rPr>
      </w:pPr>
      <w:r w:rsidRPr="00F23AB7">
        <w:rPr>
          <w:b/>
          <w:bCs/>
          <w:sz w:val="22"/>
          <w:szCs w:val="22"/>
          <w:lang w:val="sr-Latn-ME"/>
        </w:rPr>
        <w:t xml:space="preserve">Primjena lijeka </w:t>
      </w:r>
      <w:proofErr w:type="spellStart"/>
      <w:r w:rsidRPr="00F23AB7">
        <w:rPr>
          <w:b/>
          <w:bCs/>
          <w:sz w:val="22"/>
          <w:szCs w:val="22"/>
          <w:lang w:val="sr-Latn-ME"/>
        </w:rPr>
        <w:t>Leuprorelin</w:t>
      </w:r>
      <w:proofErr w:type="spellEnd"/>
      <w:r w:rsidRPr="00F23AB7">
        <w:rPr>
          <w:b/>
          <w:bCs/>
          <w:sz w:val="22"/>
          <w:szCs w:val="22"/>
          <w:lang w:val="sr-Latn-ME"/>
        </w:rPr>
        <w:t xml:space="preserve"> Sandoz</w:t>
      </w:r>
    </w:p>
    <w:p w:rsidR="00EA5716" w:rsidRPr="00F23AB7" w:rsidRDefault="00EA5716" w:rsidP="00EA5716">
      <w:pPr>
        <w:pStyle w:val="ListParagraph"/>
        <w:numPr>
          <w:ilvl w:val="0"/>
          <w:numId w:val="33"/>
        </w:numPr>
        <w:tabs>
          <w:tab w:val="left" w:pos="720"/>
        </w:tabs>
        <w:ind w:right="-2"/>
        <w:jc w:val="both"/>
        <w:rPr>
          <w:sz w:val="22"/>
          <w:szCs w:val="22"/>
          <w:lang w:val="sr-Latn-ME"/>
        </w:rPr>
      </w:pPr>
      <w:r w:rsidRPr="00F23AB7">
        <w:rPr>
          <w:sz w:val="22"/>
          <w:szCs w:val="22"/>
          <w:lang w:val="sr-Latn-ME"/>
        </w:rPr>
        <w:t>Mjesto primjene injekcije treba očistiti.</w:t>
      </w:r>
    </w:p>
    <w:p w:rsidR="00EA5716" w:rsidRPr="00F23AB7" w:rsidRDefault="00EA5716" w:rsidP="00EA5716">
      <w:pPr>
        <w:pStyle w:val="ListParagraph"/>
        <w:numPr>
          <w:ilvl w:val="0"/>
          <w:numId w:val="33"/>
        </w:numPr>
        <w:tabs>
          <w:tab w:val="left" w:pos="720"/>
        </w:tabs>
        <w:ind w:right="-2"/>
        <w:jc w:val="both"/>
        <w:rPr>
          <w:sz w:val="22"/>
          <w:szCs w:val="22"/>
          <w:lang w:val="sr-Latn-ME"/>
        </w:rPr>
      </w:pPr>
      <w:r w:rsidRPr="00F23AB7">
        <w:rPr>
          <w:sz w:val="22"/>
          <w:szCs w:val="22"/>
          <w:lang w:val="sr-Latn-ME"/>
        </w:rPr>
        <w:t xml:space="preserve">Zatim se može primijeniti lokalni anestetik kako bi se ublažio bol na mjestu primjene </w:t>
      </w:r>
      <w:proofErr w:type="spellStart"/>
      <w:r w:rsidRPr="00F23AB7">
        <w:rPr>
          <w:sz w:val="22"/>
          <w:szCs w:val="22"/>
          <w:lang w:val="sr-Latn-ME"/>
        </w:rPr>
        <w:t>implanta</w:t>
      </w:r>
      <w:proofErr w:type="spellEnd"/>
      <w:r w:rsidRPr="00F23AB7">
        <w:rPr>
          <w:sz w:val="22"/>
          <w:szCs w:val="22"/>
          <w:lang w:val="sr-Latn-ME"/>
        </w:rPr>
        <w:t>.</w:t>
      </w:r>
    </w:p>
    <w:p w:rsidR="00EA5716" w:rsidRPr="00F23AB7" w:rsidRDefault="00EA5716" w:rsidP="00EA5716">
      <w:pPr>
        <w:pStyle w:val="ListParagraph"/>
        <w:numPr>
          <w:ilvl w:val="0"/>
          <w:numId w:val="33"/>
        </w:numPr>
        <w:tabs>
          <w:tab w:val="left" w:pos="720"/>
        </w:tabs>
        <w:ind w:right="-2"/>
        <w:jc w:val="both"/>
        <w:rPr>
          <w:sz w:val="22"/>
          <w:szCs w:val="22"/>
          <w:lang w:val="sr-Latn-ME"/>
        </w:rPr>
      </w:pPr>
      <w:r w:rsidRPr="00F23AB7">
        <w:rPr>
          <w:sz w:val="22"/>
          <w:szCs w:val="22"/>
          <w:lang w:val="sr-Latn-ME"/>
        </w:rPr>
        <w:t xml:space="preserve">Lijek </w:t>
      </w:r>
      <w:proofErr w:type="spellStart"/>
      <w:r w:rsidRPr="00F23AB7">
        <w:rPr>
          <w:sz w:val="22"/>
          <w:szCs w:val="22"/>
          <w:lang w:val="sr-Latn-ME"/>
        </w:rPr>
        <w:t>Leuprorelin</w:t>
      </w:r>
      <w:proofErr w:type="spellEnd"/>
      <w:r w:rsidRPr="00F23AB7">
        <w:rPr>
          <w:sz w:val="22"/>
          <w:szCs w:val="22"/>
          <w:lang w:val="sr-Latn-ME"/>
        </w:rPr>
        <w:t xml:space="preserve"> Sandoz se primjenjuje u obliku injekcije ispod kože (</w:t>
      </w:r>
      <w:proofErr w:type="spellStart"/>
      <w:r w:rsidRPr="00F23AB7">
        <w:rPr>
          <w:sz w:val="22"/>
          <w:szCs w:val="22"/>
          <w:lang w:val="sr-Latn-ME"/>
        </w:rPr>
        <w:t>supkutano</w:t>
      </w:r>
      <w:proofErr w:type="spellEnd"/>
      <w:r w:rsidRPr="00F23AB7">
        <w:rPr>
          <w:sz w:val="22"/>
          <w:szCs w:val="22"/>
          <w:lang w:val="sr-Latn-ME"/>
        </w:rPr>
        <w:t>) u regiji stomaka.</w:t>
      </w:r>
    </w:p>
    <w:p w:rsidR="00EA5716" w:rsidRPr="00F23AB7" w:rsidRDefault="00EA5716" w:rsidP="00EA5716">
      <w:pPr>
        <w:pStyle w:val="ListParagraph"/>
        <w:numPr>
          <w:ilvl w:val="0"/>
          <w:numId w:val="33"/>
        </w:numPr>
        <w:tabs>
          <w:tab w:val="left" w:pos="720"/>
        </w:tabs>
        <w:ind w:right="-2"/>
        <w:jc w:val="both"/>
        <w:rPr>
          <w:sz w:val="22"/>
          <w:szCs w:val="22"/>
          <w:lang w:val="sr-Latn-ME"/>
        </w:rPr>
      </w:pPr>
      <w:r w:rsidRPr="00F23AB7">
        <w:rPr>
          <w:sz w:val="22"/>
          <w:szCs w:val="22"/>
          <w:lang w:val="sr-Latn-ME"/>
        </w:rPr>
        <w:t xml:space="preserve">Lijek </w:t>
      </w:r>
      <w:proofErr w:type="spellStart"/>
      <w:r w:rsidRPr="00F23AB7">
        <w:rPr>
          <w:sz w:val="22"/>
          <w:szCs w:val="22"/>
          <w:lang w:val="sr-Latn-ME"/>
        </w:rPr>
        <w:t>Leuprorelin</w:t>
      </w:r>
      <w:proofErr w:type="spellEnd"/>
      <w:r w:rsidRPr="00F23AB7">
        <w:rPr>
          <w:sz w:val="22"/>
          <w:szCs w:val="22"/>
          <w:lang w:val="sr-Latn-ME"/>
        </w:rPr>
        <w:t xml:space="preserve"> Sandoz treba da vam daje samo Vaš ljekar ili medicinska sestra koji </w:t>
      </w:r>
      <w:proofErr w:type="spellStart"/>
      <w:r w:rsidRPr="00F23AB7">
        <w:rPr>
          <w:sz w:val="22"/>
          <w:szCs w:val="22"/>
          <w:lang w:val="sr-Latn-ME"/>
        </w:rPr>
        <w:t>će</w:t>
      </w:r>
      <w:proofErr w:type="spellEnd"/>
      <w:r w:rsidRPr="00F23AB7">
        <w:rPr>
          <w:sz w:val="22"/>
          <w:szCs w:val="22"/>
          <w:lang w:val="sr-Latn-ME"/>
        </w:rPr>
        <w:t xml:space="preserve"> takođe</w:t>
      </w:r>
    </w:p>
    <w:p w:rsidR="00EA5716" w:rsidRPr="00F23AB7" w:rsidRDefault="00EA5716" w:rsidP="00EA5716">
      <w:pPr>
        <w:tabs>
          <w:tab w:val="left" w:pos="720"/>
        </w:tabs>
        <w:ind w:right="-2"/>
        <w:jc w:val="both"/>
        <w:rPr>
          <w:sz w:val="22"/>
          <w:szCs w:val="22"/>
          <w:lang w:val="sr-Latn-ME"/>
        </w:rPr>
      </w:pPr>
      <w:r w:rsidRPr="00F23AB7">
        <w:rPr>
          <w:sz w:val="22"/>
          <w:szCs w:val="22"/>
          <w:lang w:val="sr-Latn-ME"/>
        </w:rPr>
        <w:t>voditi računa o pripremi proizvoda.</w:t>
      </w:r>
    </w:p>
    <w:p w:rsidR="00EA5716" w:rsidRPr="00F23AB7" w:rsidRDefault="00EA5716" w:rsidP="00EA5716">
      <w:pPr>
        <w:numPr>
          <w:ilvl w:val="12"/>
          <w:numId w:val="0"/>
        </w:numPr>
        <w:tabs>
          <w:tab w:val="left" w:pos="720"/>
        </w:tabs>
        <w:ind w:right="-2"/>
        <w:jc w:val="both"/>
        <w:rPr>
          <w:sz w:val="22"/>
          <w:szCs w:val="22"/>
          <w:lang w:val="sr-Latn-ME"/>
        </w:rPr>
      </w:pPr>
    </w:p>
    <w:p w:rsidR="00EA5716" w:rsidRPr="00F23AB7" w:rsidRDefault="00EA5716" w:rsidP="00EA5716">
      <w:pPr>
        <w:numPr>
          <w:ilvl w:val="12"/>
          <w:numId w:val="0"/>
        </w:numPr>
        <w:tabs>
          <w:tab w:val="left" w:pos="720"/>
        </w:tabs>
        <w:ind w:right="-2"/>
        <w:jc w:val="both"/>
        <w:rPr>
          <w:b/>
          <w:bCs/>
          <w:sz w:val="22"/>
          <w:szCs w:val="22"/>
          <w:lang w:val="sr-Latn-ME"/>
        </w:rPr>
      </w:pPr>
      <w:r w:rsidRPr="00F23AB7">
        <w:rPr>
          <w:b/>
          <w:bCs/>
          <w:sz w:val="22"/>
          <w:szCs w:val="22"/>
          <w:lang w:val="sr-Latn-ME"/>
        </w:rPr>
        <w:t>Koliko lijeka treba primiti</w:t>
      </w:r>
    </w:p>
    <w:p w:rsidR="00EA5716" w:rsidRPr="00F23AB7" w:rsidRDefault="00EA5716" w:rsidP="00EA5716">
      <w:pPr>
        <w:numPr>
          <w:ilvl w:val="12"/>
          <w:numId w:val="0"/>
        </w:numPr>
        <w:tabs>
          <w:tab w:val="left" w:pos="720"/>
        </w:tabs>
        <w:ind w:right="-2"/>
        <w:jc w:val="both"/>
        <w:rPr>
          <w:sz w:val="22"/>
          <w:szCs w:val="22"/>
          <w:lang w:val="sr-Latn-ME"/>
        </w:rPr>
      </w:pPr>
      <w:r w:rsidRPr="00F23AB7">
        <w:rPr>
          <w:sz w:val="22"/>
          <w:szCs w:val="22"/>
          <w:lang w:val="sr-Latn-ME"/>
        </w:rPr>
        <w:t xml:space="preserve">Preporučena doza lijeka </w:t>
      </w:r>
      <w:proofErr w:type="spellStart"/>
      <w:r w:rsidRPr="00F23AB7">
        <w:rPr>
          <w:sz w:val="22"/>
          <w:szCs w:val="22"/>
          <w:lang w:val="sr-Latn-ME"/>
        </w:rPr>
        <w:t>Leuprorelin</w:t>
      </w:r>
      <w:proofErr w:type="spellEnd"/>
      <w:r w:rsidRPr="00F23AB7">
        <w:rPr>
          <w:sz w:val="22"/>
          <w:szCs w:val="22"/>
          <w:lang w:val="sr-Latn-ME"/>
        </w:rPr>
        <w:t xml:space="preserve"> Sandoz je 1 </w:t>
      </w:r>
      <w:proofErr w:type="spellStart"/>
      <w:r w:rsidRPr="00F23AB7">
        <w:rPr>
          <w:sz w:val="22"/>
          <w:szCs w:val="22"/>
          <w:lang w:val="sr-Latn-ME"/>
        </w:rPr>
        <w:t>implant</w:t>
      </w:r>
      <w:proofErr w:type="spellEnd"/>
      <w:r w:rsidRPr="00F23AB7">
        <w:rPr>
          <w:sz w:val="22"/>
          <w:szCs w:val="22"/>
          <w:lang w:val="sr-Latn-ME"/>
        </w:rPr>
        <w:t xml:space="preserve"> sa 5 mg </w:t>
      </w:r>
      <w:proofErr w:type="spellStart"/>
      <w:r w:rsidRPr="00F23AB7">
        <w:rPr>
          <w:sz w:val="22"/>
          <w:szCs w:val="22"/>
          <w:lang w:val="sr-Latn-ME"/>
        </w:rPr>
        <w:t>leuprorelina</w:t>
      </w:r>
      <w:proofErr w:type="spellEnd"/>
      <w:r w:rsidRPr="00F23AB7">
        <w:rPr>
          <w:sz w:val="22"/>
          <w:szCs w:val="22"/>
          <w:lang w:val="sr-Latn-ME"/>
        </w:rPr>
        <w:t>, na svaka 3 mjeseca.</w:t>
      </w:r>
    </w:p>
    <w:p w:rsidR="00EA5716" w:rsidRPr="00F23AB7" w:rsidRDefault="00EA5716" w:rsidP="00EA5716">
      <w:pPr>
        <w:pStyle w:val="ListParagraph"/>
        <w:numPr>
          <w:ilvl w:val="0"/>
          <w:numId w:val="34"/>
        </w:numPr>
        <w:tabs>
          <w:tab w:val="left" w:pos="720"/>
        </w:tabs>
        <w:ind w:right="-2"/>
        <w:jc w:val="both"/>
        <w:rPr>
          <w:sz w:val="22"/>
          <w:szCs w:val="22"/>
          <w:lang w:val="sr-Latn-ME"/>
        </w:rPr>
      </w:pPr>
      <w:r w:rsidRPr="00F23AB7">
        <w:rPr>
          <w:sz w:val="22"/>
          <w:szCs w:val="22"/>
          <w:lang w:val="sr-Latn-ME"/>
        </w:rPr>
        <w:t xml:space="preserve">Pratite savjet ljekara o tome kada treba da primite lijek </w:t>
      </w:r>
      <w:proofErr w:type="spellStart"/>
      <w:r w:rsidRPr="00F23AB7">
        <w:rPr>
          <w:sz w:val="22"/>
          <w:szCs w:val="22"/>
          <w:lang w:val="sr-Latn-ME"/>
        </w:rPr>
        <w:t>Leuprorelin</w:t>
      </w:r>
      <w:proofErr w:type="spellEnd"/>
      <w:r w:rsidRPr="00F23AB7">
        <w:rPr>
          <w:sz w:val="22"/>
          <w:szCs w:val="22"/>
          <w:lang w:val="sr-Latn-ME"/>
        </w:rPr>
        <w:t xml:space="preserve"> Sandoz i koliki je vremenski razmak između svake primijenjene injekcije.</w:t>
      </w:r>
    </w:p>
    <w:p w:rsidR="00EA5716" w:rsidRPr="00F23AB7" w:rsidRDefault="00EA5716" w:rsidP="00EA5716">
      <w:pPr>
        <w:pStyle w:val="ListParagraph"/>
        <w:numPr>
          <w:ilvl w:val="0"/>
          <w:numId w:val="34"/>
        </w:numPr>
        <w:tabs>
          <w:tab w:val="left" w:pos="720"/>
        </w:tabs>
        <w:ind w:right="-2"/>
        <w:jc w:val="both"/>
        <w:rPr>
          <w:sz w:val="22"/>
          <w:szCs w:val="22"/>
          <w:lang w:val="sr-Latn-ME"/>
        </w:rPr>
      </w:pPr>
      <w:r w:rsidRPr="00F23AB7">
        <w:rPr>
          <w:sz w:val="22"/>
          <w:szCs w:val="22"/>
          <w:lang w:val="sr-Latn-ME"/>
        </w:rPr>
        <w:t xml:space="preserve">Lijek </w:t>
      </w:r>
      <w:proofErr w:type="spellStart"/>
      <w:r w:rsidRPr="00F23AB7">
        <w:rPr>
          <w:sz w:val="22"/>
          <w:szCs w:val="22"/>
          <w:lang w:val="sr-Latn-ME"/>
        </w:rPr>
        <w:t>Leuprorelin</w:t>
      </w:r>
      <w:proofErr w:type="spellEnd"/>
      <w:r w:rsidRPr="00F23AB7">
        <w:rPr>
          <w:sz w:val="22"/>
          <w:szCs w:val="22"/>
          <w:lang w:val="sr-Latn-ME"/>
        </w:rPr>
        <w:t xml:space="preserve"> Sandoz ćete dobijati jednom na svaka 3 mjeseca. Ako se, u izuzetnim slučajevima, odloži primjena lijeka do 4 nedjelje, kod većine pacijenata ne dolazi do promjene u terapijskom dejstvu lijeka.</w:t>
      </w:r>
    </w:p>
    <w:p w:rsidR="00EA5716" w:rsidRPr="00F23AB7" w:rsidRDefault="00EA5716" w:rsidP="00EA5716">
      <w:pPr>
        <w:pStyle w:val="ListParagraph"/>
        <w:numPr>
          <w:ilvl w:val="0"/>
          <w:numId w:val="34"/>
        </w:numPr>
        <w:tabs>
          <w:tab w:val="left" w:pos="720"/>
        </w:tabs>
        <w:ind w:right="-2"/>
        <w:jc w:val="both"/>
        <w:rPr>
          <w:sz w:val="22"/>
          <w:szCs w:val="22"/>
          <w:lang w:val="sr-Latn-ME"/>
        </w:rPr>
      </w:pPr>
      <w:r w:rsidRPr="00F23AB7">
        <w:rPr>
          <w:sz w:val="22"/>
          <w:szCs w:val="22"/>
          <w:lang w:val="sr-Latn-ME"/>
        </w:rPr>
        <w:t>Primjenjuje se sadržaj jednog napunjenog injekcionog šprica.</w:t>
      </w:r>
    </w:p>
    <w:p w:rsidR="00EA5716" w:rsidRPr="00F23AB7" w:rsidRDefault="00EA5716" w:rsidP="00EA5716">
      <w:pPr>
        <w:pStyle w:val="ListParagraph"/>
        <w:numPr>
          <w:ilvl w:val="0"/>
          <w:numId w:val="34"/>
        </w:numPr>
        <w:tabs>
          <w:tab w:val="left" w:pos="720"/>
        </w:tabs>
        <w:ind w:right="-2"/>
        <w:jc w:val="both"/>
        <w:rPr>
          <w:sz w:val="22"/>
          <w:szCs w:val="22"/>
          <w:lang w:val="sr-Latn-ME"/>
        </w:rPr>
      </w:pPr>
      <w:r w:rsidRPr="00F23AB7">
        <w:rPr>
          <w:sz w:val="22"/>
          <w:szCs w:val="22"/>
          <w:lang w:val="sr-Latn-ME"/>
        </w:rPr>
        <w:t xml:space="preserve">Špric sadrži jedan </w:t>
      </w:r>
      <w:proofErr w:type="spellStart"/>
      <w:r w:rsidRPr="00F23AB7">
        <w:rPr>
          <w:sz w:val="22"/>
          <w:szCs w:val="22"/>
          <w:lang w:val="sr-Latn-ME"/>
        </w:rPr>
        <w:t>implant</w:t>
      </w:r>
      <w:proofErr w:type="spellEnd"/>
      <w:r w:rsidRPr="00F23AB7">
        <w:rPr>
          <w:sz w:val="22"/>
          <w:szCs w:val="22"/>
          <w:lang w:val="sr-Latn-ME"/>
        </w:rPr>
        <w:t xml:space="preserve"> kojim se primjenjuje doza od 5 mg </w:t>
      </w:r>
      <w:proofErr w:type="spellStart"/>
      <w:r w:rsidRPr="00F23AB7">
        <w:rPr>
          <w:sz w:val="22"/>
          <w:szCs w:val="22"/>
          <w:lang w:val="sr-Latn-ME"/>
        </w:rPr>
        <w:t>leuprorelina</w:t>
      </w:r>
      <w:proofErr w:type="spellEnd"/>
      <w:r w:rsidRPr="00F23AB7">
        <w:rPr>
          <w:sz w:val="22"/>
          <w:szCs w:val="22"/>
          <w:lang w:val="sr-Latn-ME"/>
        </w:rPr>
        <w:t>.</w:t>
      </w:r>
    </w:p>
    <w:p w:rsidR="00EA5716" w:rsidRPr="00F23AB7" w:rsidRDefault="00EA5716" w:rsidP="00EA5716">
      <w:pPr>
        <w:numPr>
          <w:ilvl w:val="12"/>
          <w:numId w:val="0"/>
        </w:numPr>
        <w:tabs>
          <w:tab w:val="left" w:pos="720"/>
        </w:tabs>
        <w:ind w:right="-2"/>
        <w:jc w:val="both"/>
        <w:rPr>
          <w:sz w:val="22"/>
          <w:szCs w:val="22"/>
          <w:lang w:val="sr-Latn-ME"/>
        </w:rPr>
      </w:pPr>
    </w:p>
    <w:p w:rsidR="00EA5716" w:rsidRPr="00F23AB7" w:rsidRDefault="00EA5716" w:rsidP="00EA5716">
      <w:pPr>
        <w:numPr>
          <w:ilvl w:val="12"/>
          <w:numId w:val="0"/>
        </w:numPr>
        <w:tabs>
          <w:tab w:val="left" w:pos="720"/>
        </w:tabs>
        <w:ind w:right="-2"/>
        <w:jc w:val="both"/>
        <w:rPr>
          <w:b/>
          <w:bCs/>
          <w:sz w:val="22"/>
          <w:szCs w:val="22"/>
          <w:lang w:val="sr-Latn-ME"/>
        </w:rPr>
      </w:pPr>
      <w:r w:rsidRPr="00F23AB7">
        <w:rPr>
          <w:b/>
          <w:bCs/>
          <w:sz w:val="22"/>
          <w:szCs w:val="22"/>
          <w:lang w:val="sr-Latn-ME"/>
        </w:rPr>
        <w:t>Analize krvi</w:t>
      </w:r>
    </w:p>
    <w:p w:rsidR="00EA5716" w:rsidRPr="00F23AB7" w:rsidRDefault="00EA5716" w:rsidP="00EA5716">
      <w:pPr>
        <w:numPr>
          <w:ilvl w:val="12"/>
          <w:numId w:val="0"/>
        </w:numPr>
        <w:tabs>
          <w:tab w:val="left" w:pos="720"/>
        </w:tabs>
        <w:ind w:right="-2"/>
        <w:jc w:val="both"/>
        <w:rPr>
          <w:sz w:val="22"/>
          <w:szCs w:val="22"/>
          <w:lang w:val="sr-Latn-ME"/>
        </w:rPr>
      </w:pPr>
      <w:r w:rsidRPr="00F23AB7">
        <w:rPr>
          <w:sz w:val="22"/>
          <w:szCs w:val="22"/>
          <w:lang w:val="sr-Latn-ME"/>
        </w:rPr>
        <w:t xml:space="preserve">Vaš ljekar će raditi redovne analize krvi kako bi provjerio da li ovaj lijek djeluje kod Vas. Nakon 3 mjeseca terapije, ljekaru će obično biti jasno da li se Vaš </w:t>
      </w:r>
      <w:proofErr w:type="spellStart"/>
      <w:r w:rsidRPr="00F23AB7">
        <w:rPr>
          <w:sz w:val="22"/>
          <w:szCs w:val="22"/>
          <w:lang w:val="sr-Latn-ME"/>
        </w:rPr>
        <w:t>karcinom</w:t>
      </w:r>
      <w:proofErr w:type="spellEnd"/>
      <w:r w:rsidRPr="00F23AB7">
        <w:rPr>
          <w:sz w:val="22"/>
          <w:szCs w:val="22"/>
          <w:lang w:val="sr-Latn-ME"/>
        </w:rPr>
        <w:t xml:space="preserve"> prostate može liječiti lijekom </w:t>
      </w:r>
      <w:proofErr w:type="spellStart"/>
      <w:r w:rsidRPr="00F23AB7">
        <w:rPr>
          <w:sz w:val="22"/>
          <w:szCs w:val="22"/>
          <w:lang w:val="sr-Latn-ME"/>
        </w:rPr>
        <w:t>Leuprorelin</w:t>
      </w:r>
      <w:proofErr w:type="spellEnd"/>
      <w:r w:rsidRPr="00F23AB7">
        <w:rPr>
          <w:sz w:val="22"/>
          <w:szCs w:val="22"/>
          <w:lang w:val="sr-Latn-ME"/>
        </w:rPr>
        <w:t xml:space="preserve"> Sandoz ili ne. Zbog toga će ljekar provjeravati vrijednosti prostata specifičnog </w:t>
      </w:r>
      <w:proofErr w:type="spellStart"/>
      <w:r w:rsidRPr="00F23AB7">
        <w:rPr>
          <w:sz w:val="22"/>
          <w:szCs w:val="22"/>
          <w:lang w:val="sr-Latn-ME"/>
        </w:rPr>
        <w:t>antigena</w:t>
      </w:r>
      <w:proofErr w:type="spellEnd"/>
      <w:r w:rsidRPr="00F23AB7">
        <w:rPr>
          <w:sz w:val="22"/>
          <w:szCs w:val="22"/>
          <w:lang w:val="sr-Latn-ME"/>
        </w:rPr>
        <w:t xml:space="preserve"> (PSA) i </w:t>
      </w:r>
      <w:proofErr w:type="spellStart"/>
      <w:r w:rsidRPr="00F23AB7">
        <w:rPr>
          <w:sz w:val="22"/>
          <w:szCs w:val="22"/>
          <w:lang w:val="sr-Latn-ME"/>
        </w:rPr>
        <w:t>testosterona</w:t>
      </w:r>
      <w:proofErr w:type="spellEnd"/>
      <w:r w:rsidRPr="00F23AB7">
        <w:rPr>
          <w:sz w:val="22"/>
          <w:szCs w:val="22"/>
          <w:lang w:val="sr-Latn-ME"/>
        </w:rPr>
        <w:t>.</w:t>
      </w:r>
    </w:p>
    <w:p w:rsidR="00EA5716" w:rsidRPr="00F23AB7" w:rsidRDefault="00EA5716" w:rsidP="00EA5716">
      <w:pPr>
        <w:numPr>
          <w:ilvl w:val="12"/>
          <w:numId w:val="0"/>
        </w:numPr>
        <w:tabs>
          <w:tab w:val="left" w:pos="720"/>
        </w:tabs>
        <w:ind w:right="-2"/>
        <w:jc w:val="both"/>
        <w:rPr>
          <w:sz w:val="22"/>
          <w:szCs w:val="22"/>
          <w:lang w:val="sr-Latn-ME"/>
        </w:rPr>
      </w:pPr>
    </w:p>
    <w:p w:rsidR="00EA5716" w:rsidRPr="00F23AB7" w:rsidRDefault="00EA5716" w:rsidP="00EA5716">
      <w:pPr>
        <w:numPr>
          <w:ilvl w:val="12"/>
          <w:numId w:val="0"/>
        </w:numPr>
        <w:tabs>
          <w:tab w:val="left" w:pos="720"/>
        </w:tabs>
        <w:ind w:right="-2"/>
        <w:jc w:val="both"/>
        <w:rPr>
          <w:b/>
          <w:bCs/>
          <w:sz w:val="22"/>
          <w:szCs w:val="22"/>
          <w:lang w:val="sr-Latn-ME"/>
        </w:rPr>
      </w:pPr>
      <w:r w:rsidRPr="00F23AB7">
        <w:rPr>
          <w:b/>
          <w:bCs/>
          <w:sz w:val="22"/>
          <w:szCs w:val="22"/>
          <w:lang w:val="sr-Latn-ME"/>
        </w:rPr>
        <w:t>Trajanje terapije</w:t>
      </w:r>
    </w:p>
    <w:p w:rsidR="00EA5716" w:rsidRPr="00F23AB7" w:rsidRDefault="00EA5716" w:rsidP="00EA5716">
      <w:pPr>
        <w:numPr>
          <w:ilvl w:val="12"/>
          <w:numId w:val="0"/>
        </w:numPr>
        <w:tabs>
          <w:tab w:val="left" w:pos="720"/>
        </w:tabs>
        <w:ind w:right="-2"/>
        <w:jc w:val="both"/>
        <w:rPr>
          <w:sz w:val="22"/>
          <w:szCs w:val="22"/>
          <w:lang w:val="sr-Latn-ME"/>
        </w:rPr>
      </w:pPr>
      <w:r w:rsidRPr="00F23AB7">
        <w:rPr>
          <w:sz w:val="22"/>
          <w:szCs w:val="22"/>
          <w:lang w:val="sr-Latn-ME"/>
        </w:rPr>
        <w:t xml:space="preserve">O tome će odlučiti Vaš ordinirajući ljekar. Terapiju treba nastaviti, čak i kada su se simptomi izazvani </w:t>
      </w:r>
      <w:proofErr w:type="spellStart"/>
      <w:r w:rsidRPr="00F23AB7">
        <w:rPr>
          <w:sz w:val="22"/>
          <w:szCs w:val="22"/>
          <w:lang w:val="sr-Latn-ME"/>
        </w:rPr>
        <w:t>karcinomom</w:t>
      </w:r>
      <w:proofErr w:type="spellEnd"/>
      <w:r w:rsidRPr="00F23AB7">
        <w:rPr>
          <w:sz w:val="22"/>
          <w:szCs w:val="22"/>
          <w:lang w:val="sr-Latn-ME"/>
        </w:rPr>
        <w:t xml:space="preserve"> povukli, odnosno kada je došlo do poboljšanja tumorske bolesti.</w:t>
      </w:r>
    </w:p>
    <w:p w:rsidR="00EA5716" w:rsidRPr="00F23AB7" w:rsidRDefault="00EA5716" w:rsidP="00EA5716">
      <w:pPr>
        <w:numPr>
          <w:ilvl w:val="12"/>
          <w:numId w:val="0"/>
        </w:numPr>
        <w:tabs>
          <w:tab w:val="left" w:pos="720"/>
        </w:tabs>
        <w:ind w:right="-2"/>
        <w:jc w:val="both"/>
        <w:rPr>
          <w:sz w:val="22"/>
          <w:szCs w:val="22"/>
          <w:lang w:val="sr-Latn-ME"/>
        </w:rPr>
      </w:pPr>
    </w:p>
    <w:p w:rsidR="00EA5716" w:rsidRPr="00F23AB7" w:rsidRDefault="00EA5716" w:rsidP="00EA5716">
      <w:pPr>
        <w:numPr>
          <w:ilvl w:val="12"/>
          <w:numId w:val="0"/>
        </w:numPr>
        <w:tabs>
          <w:tab w:val="left" w:pos="720"/>
        </w:tabs>
        <w:ind w:right="-2"/>
        <w:jc w:val="both"/>
        <w:rPr>
          <w:sz w:val="22"/>
          <w:szCs w:val="22"/>
          <w:lang w:val="sr-Latn-ME"/>
        </w:rPr>
      </w:pPr>
      <w:proofErr w:type="spellStart"/>
      <w:r w:rsidRPr="00F23AB7">
        <w:rPr>
          <w:sz w:val="22"/>
          <w:szCs w:val="22"/>
          <w:lang w:val="sr-Latn-ME"/>
        </w:rPr>
        <w:t>Karcinom</w:t>
      </w:r>
      <w:proofErr w:type="spellEnd"/>
      <w:r w:rsidRPr="00F23AB7">
        <w:rPr>
          <w:sz w:val="22"/>
          <w:szCs w:val="22"/>
          <w:lang w:val="sr-Latn-ME"/>
        </w:rPr>
        <w:t xml:space="preserve"> prostate se može liječiti lijekom </w:t>
      </w:r>
      <w:proofErr w:type="spellStart"/>
      <w:r w:rsidRPr="00F23AB7">
        <w:rPr>
          <w:sz w:val="22"/>
          <w:szCs w:val="22"/>
          <w:lang w:val="sr-Latn-ME"/>
        </w:rPr>
        <w:t>Leuprorelin</w:t>
      </w:r>
      <w:proofErr w:type="spellEnd"/>
      <w:r w:rsidRPr="00F23AB7">
        <w:rPr>
          <w:sz w:val="22"/>
          <w:szCs w:val="22"/>
          <w:lang w:val="sr-Latn-ME"/>
        </w:rPr>
        <w:t xml:space="preserve"> Sandoz nekoliko godina. Zbog toga, ukoliko je lijek efikasan i podnosite ga, možete ga koristiti kontinuirano. Vaš ljekar će redovno raditi testove kako bi procijenio terapiju, posebno ako se vrate simptomi kao što su:</w:t>
      </w:r>
    </w:p>
    <w:p w:rsidR="00EA5716" w:rsidRPr="00F23AB7" w:rsidRDefault="00EA5716" w:rsidP="00EA5716">
      <w:pPr>
        <w:numPr>
          <w:ilvl w:val="12"/>
          <w:numId w:val="0"/>
        </w:numPr>
        <w:tabs>
          <w:tab w:val="left" w:pos="720"/>
        </w:tabs>
        <w:ind w:right="-2"/>
        <w:jc w:val="both"/>
        <w:rPr>
          <w:sz w:val="22"/>
          <w:szCs w:val="22"/>
          <w:lang w:val="sr-Latn-ME"/>
        </w:rPr>
      </w:pPr>
    </w:p>
    <w:p w:rsidR="00EA5716" w:rsidRPr="00F23AB7" w:rsidRDefault="00EA5716" w:rsidP="00EA5716">
      <w:pPr>
        <w:numPr>
          <w:ilvl w:val="0"/>
          <w:numId w:val="30"/>
        </w:numPr>
        <w:tabs>
          <w:tab w:val="left" w:pos="361"/>
          <w:tab w:val="left" w:pos="720"/>
        </w:tabs>
        <w:ind w:right="-2"/>
        <w:jc w:val="both"/>
        <w:rPr>
          <w:sz w:val="22"/>
          <w:szCs w:val="22"/>
          <w:lang w:val="sr-Latn-ME"/>
        </w:rPr>
      </w:pPr>
      <w:r w:rsidRPr="00F23AB7">
        <w:rPr>
          <w:sz w:val="22"/>
          <w:szCs w:val="22"/>
          <w:lang w:val="sr-Latn-ME"/>
        </w:rPr>
        <w:t>bol</w:t>
      </w:r>
    </w:p>
    <w:p w:rsidR="00EA5716" w:rsidRPr="00F23AB7" w:rsidRDefault="00EA5716" w:rsidP="00EA5716">
      <w:pPr>
        <w:numPr>
          <w:ilvl w:val="0"/>
          <w:numId w:val="30"/>
        </w:numPr>
        <w:tabs>
          <w:tab w:val="left" w:pos="361"/>
          <w:tab w:val="left" w:pos="720"/>
        </w:tabs>
        <w:ind w:right="-2"/>
        <w:jc w:val="both"/>
        <w:rPr>
          <w:sz w:val="22"/>
          <w:szCs w:val="22"/>
          <w:lang w:val="sr-Latn-ME"/>
        </w:rPr>
      </w:pPr>
      <w:r w:rsidRPr="00F23AB7">
        <w:rPr>
          <w:sz w:val="22"/>
          <w:szCs w:val="22"/>
          <w:lang w:val="sr-Latn-ME"/>
        </w:rPr>
        <w:t>otežano mokrenje</w:t>
      </w:r>
    </w:p>
    <w:p w:rsidR="00EA5716" w:rsidRPr="00F23AB7" w:rsidRDefault="00EA5716" w:rsidP="00EA5716">
      <w:pPr>
        <w:numPr>
          <w:ilvl w:val="0"/>
          <w:numId w:val="30"/>
        </w:numPr>
        <w:tabs>
          <w:tab w:val="left" w:pos="361"/>
          <w:tab w:val="left" w:pos="720"/>
        </w:tabs>
        <w:ind w:right="-2"/>
        <w:jc w:val="both"/>
        <w:rPr>
          <w:sz w:val="22"/>
          <w:szCs w:val="22"/>
          <w:lang w:val="sr-Latn-ME"/>
        </w:rPr>
      </w:pPr>
      <w:r w:rsidRPr="00F23AB7">
        <w:rPr>
          <w:sz w:val="22"/>
          <w:szCs w:val="22"/>
          <w:lang w:val="sr-Latn-ME"/>
        </w:rPr>
        <w:t>slabost u nogama.</w:t>
      </w:r>
    </w:p>
    <w:p w:rsidR="00EA5716" w:rsidRPr="00F23AB7" w:rsidRDefault="00EA5716" w:rsidP="00EA5716">
      <w:pPr>
        <w:jc w:val="both"/>
        <w:rPr>
          <w:sz w:val="22"/>
          <w:szCs w:val="22"/>
          <w:lang w:val="sr-Latn-ME"/>
        </w:rPr>
      </w:pPr>
    </w:p>
    <w:p w:rsidR="00EA5716" w:rsidRPr="00F23AB7" w:rsidRDefault="00EA5716" w:rsidP="00EA5716">
      <w:pPr>
        <w:jc w:val="both"/>
        <w:rPr>
          <w:b/>
          <w:sz w:val="22"/>
          <w:szCs w:val="22"/>
          <w:lang w:val="sr-Latn-ME"/>
        </w:rPr>
      </w:pPr>
      <w:r w:rsidRPr="00F23AB7">
        <w:rPr>
          <w:b/>
          <w:sz w:val="22"/>
          <w:szCs w:val="22"/>
          <w:lang w:val="sr-Latn-ME"/>
        </w:rPr>
        <w:t xml:space="preserve">Ako ste uzeli više lijeka </w:t>
      </w:r>
      <w:proofErr w:type="spellStart"/>
      <w:r w:rsidRPr="00F23AB7">
        <w:rPr>
          <w:b/>
          <w:sz w:val="22"/>
          <w:szCs w:val="22"/>
          <w:lang w:val="sr-Latn-ME"/>
        </w:rPr>
        <w:t>Leuprorelin</w:t>
      </w:r>
      <w:proofErr w:type="spellEnd"/>
      <w:r w:rsidRPr="00F23AB7">
        <w:rPr>
          <w:b/>
          <w:sz w:val="22"/>
          <w:szCs w:val="22"/>
          <w:lang w:val="sr-Latn-ME"/>
        </w:rPr>
        <w:t xml:space="preserve"> Sandoz nego što je trebalo</w:t>
      </w:r>
    </w:p>
    <w:p w:rsidR="00EA5716" w:rsidRPr="00F23AB7" w:rsidRDefault="00EA5716" w:rsidP="00EA5716">
      <w:pPr>
        <w:jc w:val="both"/>
        <w:rPr>
          <w:sz w:val="22"/>
          <w:szCs w:val="22"/>
          <w:lang w:val="sr-Latn-ME"/>
        </w:rPr>
      </w:pPr>
      <w:r w:rsidRPr="00F23AB7">
        <w:rPr>
          <w:sz w:val="22"/>
          <w:szCs w:val="22"/>
          <w:lang w:val="sr-Latn-ME"/>
        </w:rPr>
        <w:t>Malo je vjerovatno da će Vam ljekar ili medicinska sestra dati previše lijeka.</w:t>
      </w:r>
    </w:p>
    <w:p w:rsidR="00EA5716" w:rsidRPr="00F23AB7" w:rsidRDefault="00EA5716" w:rsidP="00EA5716">
      <w:pPr>
        <w:jc w:val="both"/>
        <w:rPr>
          <w:sz w:val="22"/>
          <w:szCs w:val="22"/>
          <w:lang w:val="sr-Latn-ME"/>
        </w:rPr>
      </w:pPr>
      <w:r w:rsidRPr="00F23AB7">
        <w:rPr>
          <w:sz w:val="22"/>
          <w:szCs w:val="22"/>
          <w:lang w:val="sr-Latn-ME"/>
        </w:rPr>
        <w:t>Ako se slučajno primijeni više lijeka, Vaš ljekar će Vas pratiti i, ako je potrebno, dati odgovarajuću terapiju.</w:t>
      </w:r>
    </w:p>
    <w:p w:rsidR="00EA5716" w:rsidRPr="00F23AB7" w:rsidRDefault="00EA5716" w:rsidP="00EA5716">
      <w:pPr>
        <w:jc w:val="both"/>
        <w:rPr>
          <w:sz w:val="22"/>
          <w:szCs w:val="22"/>
          <w:lang w:val="sr-Latn-ME"/>
        </w:rPr>
      </w:pPr>
    </w:p>
    <w:p w:rsidR="00EA5716" w:rsidRPr="00F23AB7" w:rsidRDefault="00EA5716" w:rsidP="00EA5716">
      <w:pPr>
        <w:jc w:val="both"/>
        <w:rPr>
          <w:b/>
          <w:sz w:val="22"/>
          <w:szCs w:val="22"/>
          <w:lang w:val="sr-Latn-ME"/>
        </w:rPr>
      </w:pPr>
      <w:r w:rsidRPr="00F23AB7">
        <w:rPr>
          <w:b/>
          <w:sz w:val="22"/>
          <w:szCs w:val="22"/>
          <w:lang w:val="sr-Latn-ME"/>
        </w:rPr>
        <w:t xml:space="preserve">Ako ste zaboravili da uzmete lijek </w:t>
      </w:r>
      <w:proofErr w:type="spellStart"/>
      <w:r w:rsidRPr="00F23AB7">
        <w:rPr>
          <w:b/>
          <w:sz w:val="22"/>
          <w:szCs w:val="22"/>
          <w:lang w:val="sr-Latn-ME"/>
        </w:rPr>
        <w:t>Leuprorelin</w:t>
      </w:r>
      <w:proofErr w:type="spellEnd"/>
      <w:r w:rsidRPr="00F23AB7">
        <w:rPr>
          <w:b/>
          <w:sz w:val="22"/>
          <w:szCs w:val="22"/>
          <w:lang w:val="sr-Latn-ME"/>
        </w:rPr>
        <w:t xml:space="preserve"> Sandoz</w:t>
      </w:r>
    </w:p>
    <w:p w:rsidR="00EA5716" w:rsidRPr="00F23AB7" w:rsidRDefault="00EA5716" w:rsidP="00EA5716">
      <w:pPr>
        <w:jc w:val="both"/>
        <w:rPr>
          <w:sz w:val="22"/>
          <w:szCs w:val="22"/>
          <w:lang w:val="sr-Latn-ME"/>
        </w:rPr>
      </w:pPr>
      <w:r w:rsidRPr="00F23AB7">
        <w:rPr>
          <w:sz w:val="22"/>
          <w:szCs w:val="22"/>
          <w:lang w:val="sr-Latn-ME"/>
        </w:rPr>
        <w:t xml:space="preserve">Posavjetujte se sa ljekarom ako mislite da je zaboravljena primjena Vaše 3-mjesečne doze lijeka </w:t>
      </w:r>
      <w:proofErr w:type="spellStart"/>
      <w:r w:rsidRPr="00F23AB7">
        <w:rPr>
          <w:sz w:val="22"/>
          <w:szCs w:val="22"/>
          <w:lang w:val="sr-Latn-ME"/>
        </w:rPr>
        <w:t>Leuprorelin</w:t>
      </w:r>
      <w:proofErr w:type="spellEnd"/>
      <w:r w:rsidRPr="00F23AB7">
        <w:rPr>
          <w:sz w:val="22"/>
          <w:szCs w:val="22"/>
          <w:lang w:val="sr-Latn-ME"/>
        </w:rPr>
        <w:t xml:space="preserve"> Sandoz.</w:t>
      </w:r>
    </w:p>
    <w:p w:rsidR="00EA5716" w:rsidRPr="00F23AB7" w:rsidRDefault="00EA5716" w:rsidP="00EA5716">
      <w:pPr>
        <w:jc w:val="both"/>
        <w:rPr>
          <w:b/>
          <w:sz w:val="22"/>
          <w:szCs w:val="22"/>
          <w:lang w:val="sr-Latn-ME"/>
        </w:rPr>
      </w:pPr>
    </w:p>
    <w:p w:rsidR="00EA5716" w:rsidRPr="00F23AB7" w:rsidRDefault="00EA5716" w:rsidP="00EA5716">
      <w:pPr>
        <w:jc w:val="both"/>
        <w:rPr>
          <w:b/>
          <w:sz w:val="22"/>
          <w:szCs w:val="22"/>
          <w:lang w:val="sr-Latn-ME"/>
        </w:rPr>
      </w:pPr>
      <w:r w:rsidRPr="00F23AB7">
        <w:rPr>
          <w:b/>
          <w:sz w:val="22"/>
          <w:szCs w:val="22"/>
          <w:lang w:val="sr-Latn-ME"/>
        </w:rPr>
        <w:t xml:space="preserve">Ako prestanete da uzimate lijek </w:t>
      </w:r>
      <w:proofErr w:type="spellStart"/>
      <w:r w:rsidRPr="00F23AB7">
        <w:rPr>
          <w:b/>
          <w:sz w:val="22"/>
          <w:szCs w:val="22"/>
          <w:lang w:val="sr-Latn-ME"/>
        </w:rPr>
        <w:t>Leuprorelin</w:t>
      </w:r>
      <w:proofErr w:type="spellEnd"/>
      <w:r w:rsidRPr="00F23AB7">
        <w:rPr>
          <w:b/>
          <w:sz w:val="22"/>
          <w:szCs w:val="22"/>
          <w:lang w:val="sr-Latn-ME"/>
        </w:rPr>
        <w:t xml:space="preserve"> Sandoz</w:t>
      </w:r>
    </w:p>
    <w:p w:rsidR="00EA5716" w:rsidRPr="00F23AB7" w:rsidRDefault="00EA5716" w:rsidP="00EA5716">
      <w:pPr>
        <w:jc w:val="both"/>
        <w:rPr>
          <w:sz w:val="22"/>
          <w:szCs w:val="22"/>
          <w:lang w:val="sr-Latn-ME"/>
        </w:rPr>
      </w:pPr>
      <w:r w:rsidRPr="00F23AB7">
        <w:rPr>
          <w:sz w:val="22"/>
          <w:szCs w:val="22"/>
          <w:lang w:val="sr-Latn-ME"/>
        </w:rPr>
        <w:t>Ako se prekine sa terapijom bez odobrenja Vašeg ljekara, mogu se pogoršati simptomi Vaše bolesti. Zbog toga ne treba prerano prekidati sa terapijom ovim lijekom, bez prethodnog odobrenja ljekara.</w:t>
      </w:r>
    </w:p>
    <w:p w:rsidR="00EA5716" w:rsidRPr="00F23AB7" w:rsidRDefault="00EA5716" w:rsidP="00EA5716">
      <w:pPr>
        <w:jc w:val="both"/>
        <w:rPr>
          <w:sz w:val="22"/>
          <w:szCs w:val="22"/>
          <w:lang w:val="sr-Latn-ME"/>
        </w:rPr>
      </w:pPr>
    </w:p>
    <w:p w:rsidR="00EA5716" w:rsidRPr="00F23AB7" w:rsidRDefault="00EA5716" w:rsidP="00EA5716">
      <w:pPr>
        <w:jc w:val="both"/>
        <w:rPr>
          <w:sz w:val="22"/>
          <w:szCs w:val="22"/>
          <w:lang w:val="sr-Latn-ME"/>
        </w:rPr>
      </w:pPr>
      <w:r w:rsidRPr="00F23AB7">
        <w:rPr>
          <w:sz w:val="22"/>
          <w:szCs w:val="22"/>
          <w:lang w:val="sr-Latn-ME"/>
        </w:rPr>
        <w:t>Ako imate dodatnih pitanja o primjeni ovog lijeka, obratite se svom ljekaru ili medicinskoj sestri.</w:t>
      </w:r>
    </w:p>
    <w:p w:rsidR="00EA5716" w:rsidRPr="00F23AB7" w:rsidRDefault="00EA5716" w:rsidP="00EA5716">
      <w:pPr>
        <w:jc w:val="both"/>
        <w:rPr>
          <w:sz w:val="22"/>
          <w:szCs w:val="22"/>
          <w:lang w:val="sr-Latn-ME"/>
        </w:rPr>
      </w:pPr>
    </w:p>
    <w:p w:rsidR="00EA5716" w:rsidRPr="00F23AB7" w:rsidRDefault="00EA5716" w:rsidP="00EA5716">
      <w:pPr>
        <w:jc w:val="both"/>
        <w:rPr>
          <w:sz w:val="22"/>
          <w:szCs w:val="22"/>
          <w:lang w:val="sr-Latn-ME"/>
        </w:rPr>
      </w:pPr>
      <w:bookmarkStart w:id="1" w:name="_GoBack"/>
      <w:bookmarkEnd w:id="1"/>
    </w:p>
    <w:p w:rsidR="00EA5716" w:rsidRPr="00F23AB7" w:rsidRDefault="00EA5716" w:rsidP="00EA5716">
      <w:pPr>
        <w:tabs>
          <w:tab w:val="left" w:pos="540"/>
          <w:tab w:val="left" w:pos="569"/>
        </w:tabs>
        <w:jc w:val="both"/>
        <w:rPr>
          <w:b/>
          <w:bCs/>
          <w:sz w:val="22"/>
          <w:szCs w:val="22"/>
          <w:lang w:val="sr-Latn-ME"/>
        </w:rPr>
      </w:pPr>
      <w:r w:rsidRPr="00F23AB7">
        <w:rPr>
          <w:b/>
          <w:bCs/>
          <w:sz w:val="22"/>
          <w:szCs w:val="22"/>
          <w:lang w:val="sr-Latn-ME"/>
        </w:rPr>
        <w:t xml:space="preserve">4. </w:t>
      </w:r>
      <w:r w:rsidRPr="00F23AB7">
        <w:rPr>
          <w:b/>
          <w:bCs/>
          <w:sz w:val="22"/>
          <w:szCs w:val="22"/>
          <w:lang w:val="sr-Latn-ME"/>
        </w:rPr>
        <w:tab/>
        <w:t>MOGUĆA NEŽELJENA DEJSTVA</w:t>
      </w:r>
    </w:p>
    <w:p w:rsidR="00EA5716" w:rsidRPr="00F23AB7" w:rsidRDefault="00EA5716" w:rsidP="00EA5716">
      <w:pPr>
        <w:jc w:val="both"/>
        <w:rPr>
          <w:sz w:val="22"/>
          <w:szCs w:val="22"/>
          <w:lang w:val="sr-Latn-ME"/>
        </w:rPr>
      </w:pPr>
    </w:p>
    <w:p w:rsidR="00EA5716" w:rsidRPr="00F23AB7" w:rsidRDefault="00EA5716" w:rsidP="00EA5716">
      <w:pPr>
        <w:numPr>
          <w:ilvl w:val="12"/>
          <w:numId w:val="0"/>
        </w:numPr>
        <w:tabs>
          <w:tab w:val="left" w:pos="720"/>
        </w:tabs>
        <w:ind w:right="-29"/>
        <w:jc w:val="both"/>
        <w:rPr>
          <w:sz w:val="22"/>
          <w:szCs w:val="22"/>
          <w:lang w:val="sr-Latn-ME"/>
        </w:rPr>
      </w:pPr>
      <w:r w:rsidRPr="00F23AB7">
        <w:rPr>
          <w:sz w:val="22"/>
          <w:szCs w:val="22"/>
          <w:lang w:val="sr-Latn-ME"/>
        </w:rPr>
        <w:t xml:space="preserve">Kao i svi ljekovi i lijek </w:t>
      </w:r>
      <w:proofErr w:type="spellStart"/>
      <w:r w:rsidRPr="00F23AB7">
        <w:rPr>
          <w:sz w:val="22"/>
          <w:szCs w:val="22"/>
          <w:lang w:val="sr-Latn-ME"/>
        </w:rPr>
        <w:t>Leuprorelin</w:t>
      </w:r>
      <w:proofErr w:type="spellEnd"/>
      <w:r w:rsidRPr="00F23AB7">
        <w:rPr>
          <w:sz w:val="22"/>
          <w:szCs w:val="22"/>
          <w:lang w:val="sr-Latn-ME"/>
        </w:rPr>
        <w:t xml:space="preserve"> Sandoz može izazvati neželjena dejstva, iako se ona ne moraju javiti kod svakoga.</w:t>
      </w:r>
    </w:p>
    <w:p w:rsidR="00EA5716" w:rsidRPr="00F23AB7" w:rsidRDefault="00EA5716" w:rsidP="00EA5716">
      <w:pPr>
        <w:numPr>
          <w:ilvl w:val="12"/>
          <w:numId w:val="0"/>
        </w:numPr>
        <w:tabs>
          <w:tab w:val="left" w:pos="720"/>
        </w:tabs>
        <w:ind w:right="-29"/>
        <w:jc w:val="both"/>
        <w:rPr>
          <w:sz w:val="22"/>
          <w:szCs w:val="22"/>
          <w:lang w:val="sr-Latn-ME"/>
        </w:rPr>
      </w:pPr>
    </w:p>
    <w:p w:rsidR="00EA5716" w:rsidRPr="00F23AB7" w:rsidRDefault="00EA5716" w:rsidP="00EA5716">
      <w:pPr>
        <w:numPr>
          <w:ilvl w:val="12"/>
          <w:numId w:val="0"/>
        </w:numPr>
        <w:tabs>
          <w:tab w:val="left" w:pos="720"/>
        </w:tabs>
        <w:ind w:right="-29"/>
        <w:jc w:val="both"/>
        <w:rPr>
          <w:b/>
          <w:bCs/>
          <w:sz w:val="22"/>
          <w:szCs w:val="22"/>
          <w:lang w:val="sr-Latn-ME"/>
        </w:rPr>
      </w:pPr>
      <w:r w:rsidRPr="00F23AB7">
        <w:rPr>
          <w:b/>
          <w:bCs/>
          <w:sz w:val="22"/>
          <w:szCs w:val="22"/>
          <w:lang w:val="sr-Latn-ME"/>
        </w:rPr>
        <w:t>Odmah obavijestite svog ljekara ili idite do najbliže bolnice ako se kod Vas javi neko od sljedećih teških neželjenih dejstava:</w:t>
      </w:r>
    </w:p>
    <w:p w:rsidR="00EA5716" w:rsidRPr="00F23AB7" w:rsidRDefault="00EA5716" w:rsidP="00EA5716">
      <w:pPr>
        <w:numPr>
          <w:ilvl w:val="1"/>
          <w:numId w:val="29"/>
        </w:numPr>
        <w:tabs>
          <w:tab w:val="left" w:pos="720"/>
        </w:tabs>
        <w:ind w:right="-29"/>
        <w:jc w:val="both"/>
        <w:rPr>
          <w:sz w:val="22"/>
          <w:szCs w:val="22"/>
          <w:lang w:val="sr-Latn-ME"/>
        </w:rPr>
      </w:pPr>
      <w:r w:rsidRPr="00F23AB7">
        <w:rPr>
          <w:b/>
          <w:sz w:val="22"/>
          <w:szCs w:val="22"/>
          <w:lang w:val="sr-Latn-ME"/>
        </w:rPr>
        <w:t xml:space="preserve">Alergijske reakcije </w:t>
      </w:r>
      <w:r w:rsidRPr="00F23AB7">
        <w:rPr>
          <w:sz w:val="22"/>
          <w:szCs w:val="22"/>
          <w:lang w:val="sr-Latn-ME"/>
        </w:rPr>
        <w:t>(</w:t>
      </w:r>
      <w:proofErr w:type="spellStart"/>
      <w:r w:rsidRPr="00F23AB7">
        <w:rPr>
          <w:sz w:val="22"/>
          <w:szCs w:val="22"/>
          <w:lang w:val="sr-Latn-ME"/>
        </w:rPr>
        <w:t>anafilaktičke</w:t>
      </w:r>
      <w:proofErr w:type="spellEnd"/>
      <w:r w:rsidRPr="00F23AB7">
        <w:rPr>
          <w:sz w:val="22"/>
          <w:szCs w:val="22"/>
          <w:lang w:val="sr-Latn-ME"/>
        </w:rPr>
        <w:t xml:space="preserve"> reakcije). Simptomi mogu biti iznenadna pojava:</w:t>
      </w:r>
    </w:p>
    <w:p w:rsidR="00EA5716" w:rsidRPr="00F23AB7" w:rsidRDefault="00EA5716" w:rsidP="00EA5716">
      <w:pPr>
        <w:numPr>
          <w:ilvl w:val="2"/>
          <w:numId w:val="29"/>
        </w:numPr>
        <w:tabs>
          <w:tab w:val="left" w:pos="720"/>
        </w:tabs>
        <w:ind w:right="-29"/>
        <w:jc w:val="both"/>
        <w:rPr>
          <w:sz w:val="22"/>
          <w:szCs w:val="22"/>
          <w:lang w:val="sr-Latn-ME"/>
        </w:rPr>
      </w:pPr>
      <w:r w:rsidRPr="00F23AB7">
        <w:rPr>
          <w:sz w:val="22"/>
          <w:szCs w:val="22"/>
          <w:lang w:val="sr-Latn-ME"/>
        </w:rPr>
        <w:t>Osjećaja vrućine, osipa, svraba ili koprivnjače na koži i/ili sluzokoži.</w:t>
      </w:r>
    </w:p>
    <w:p w:rsidR="00EA5716" w:rsidRPr="00F23AB7" w:rsidRDefault="00EA5716" w:rsidP="00EA5716">
      <w:pPr>
        <w:numPr>
          <w:ilvl w:val="2"/>
          <w:numId w:val="29"/>
        </w:numPr>
        <w:tabs>
          <w:tab w:val="left" w:pos="720"/>
        </w:tabs>
        <w:ind w:right="-29"/>
        <w:jc w:val="both"/>
        <w:rPr>
          <w:sz w:val="22"/>
          <w:szCs w:val="22"/>
          <w:lang w:val="sr-Latn-ME"/>
        </w:rPr>
      </w:pPr>
      <w:r w:rsidRPr="00F23AB7">
        <w:rPr>
          <w:sz w:val="22"/>
          <w:szCs w:val="22"/>
          <w:lang w:val="sr-Latn-ME"/>
        </w:rPr>
        <w:t>Oticanja lica, usana ili jezika ili drugih djelova tijela.</w:t>
      </w:r>
    </w:p>
    <w:p w:rsidR="00EA5716" w:rsidRPr="00F23AB7" w:rsidRDefault="00EA5716" w:rsidP="00EA5716">
      <w:pPr>
        <w:numPr>
          <w:ilvl w:val="2"/>
          <w:numId w:val="29"/>
        </w:numPr>
        <w:tabs>
          <w:tab w:val="left" w:pos="720"/>
        </w:tabs>
        <w:ind w:right="-29"/>
        <w:jc w:val="both"/>
        <w:rPr>
          <w:sz w:val="22"/>
          <w:szCs w:val="22"/>
          <w:lang w:val="sr-Latn-ME"/>
        </w:rPr>
      </w:pPr>
      <w:r w:rsidRPr="00F23AB7">
        <w:rPr>
          <w:sz w:val="22"/>
          <w:szCs w:val="22"/>
          <w:lang w:val="sr-Latn-ME"/>
        </w:rPr>
        <w:t>Kratkog daha, zviždanja u grudima ili otežanog disanja.</w:t>
      </w:r>
    </w:p>
    <w:p w:rsidR="00EA5716" w:rsidRPr="00F23AB7" w:rsidRDefault="00EA5716" w:rsidP="00EA5716">
      <w:pPr>
        <w:numPr>
          <w:ilvl w:val="2"/>
          <w:numId w:val="29"/>
        </w:numPr>
        <w:tabs>
          <w:tab w:val="left" w:pos="720"/>
        </w:tabs>
        <w:ind w:right="-29"/>
        <w:jc w:val="both"/>
        <w:rPr>
          <w:sz w:val="22"/>
          <w:szCs w:val="22"/>
          <w:lang w:val="sr-Latn-ME"/>
        </w:rPr>
      </w:pPr>
      <w:r w:rsidRPr="00F23AB7">
        <w:rPr>
          <w:sz w:val="22"/>
          <w:szCs w:val="22"/>
          <w:lang w:val="sr-Latn-ME"/>
        </w:rPr>
        <w:t xml:space="preserve">Pada krvnog pritiska, ubrzanog rada srca, konvulzija, i u težim slučajevima, životno </w:t>
      </w:r>
      <w:proofErr w:type="spellStart"/>
      <w:r w:rsidRPr="00F23AB7">
        <w:rPr>
          <w:sz w:val="22"/>
          <w:szCs w:val="22"/>
          <w:lang w:val="sr-Latn-ME"/>
        </w:rPr>
        <w:t>ugrožavajuće</w:t>
      </w:r>
      <w:proofErr w:type="spellEnd"/>
      <w:r w:rsidRPr="00F23AB7">
        <w:rPr>
          <w:sz w:val="22"/>
          <w:szCs w:val="22"/>
          <w:lang w:val="sr-Latn-ME"/>
        </w:rPr>
        <w:t xml:space="preserve"> slabosti </w:t>
      </w:r>
      <w:proofErr w:type="spellStart"/>
      <w:r w:rsidRPr="00F23AB7">
        <w:rPr>
          <w:sz w:val="22"/>
          <w:szCs w:val="22"/>
          <w:lang w:val="sr-Latn-ME"/>
        </w:rPr>
        <w:t>kardiovaskularnog</w:t>
      </w:r>
      <w:proofErr w:type="spellEnd"/>
      <w:r w:rsidRPr="00F23AB7">
        <w:rPr>
          <w:sz w:val="22"/>
          <w:szCs w:val="22"/>
          <w:lang w:val="sr-Latn-ME"/>
        </w:rPr>
        <w:t xml:space="preserve"> sistema.</w:t>
      </w:r>
    </w:p>
    <w:p w:rsidR="00EA5716" w:rsidRPr="00F23AB7" w:rsidRDefault="00EA5716" w:rsidP="00EA5716">
      <w:pPr>
        <w:numPr>
          <w:ilvl w:val="1"/>
          <w:numId w:val="29"/>
        </w:numPr>
        <w:tabs>
          <w:tab w:val="left" w:pos="720"/>
        </w:tabs>
        <w:ind w:right="-29"/>
        <w:jc w:val="both"/>
        <w:rPr>
          <w:sz w:val="22"/>
          <w:szCs w:val="22"/>
          <w:lang w:val="sr-Latn-ME"/>
        </w:rPr>
      </w:pPr>
      <w:r w:rsidRPr="00F23AB7">
        <w:rPr>
          <w:b/>
          <w:sz w:val="22"/>
          <w:szCs w:val="22"/>
          <w:lang w:val="sr-Latn-ME"/>
        </w:rPr>
        <w:t xml:space="preserve">Oticanje i bol određenih djelova tijela </w:t>
      </w:r>
      <w:r w:rsidRPr="00F23AB7">
        <w:rPr>
          <w:sz w:val="22"/>
          <w:szCs w:val="22"/>
          <w:lang w:val="sr-Latn-ME"/>
        </w:rPr>
        <w:t>zbog stvaranja krvnog ugruška u veni.</w:t>
      </w:r>
    </w:p>
    <w:p w:rsidR="00EA5716" w:rsidRPr="00F23AB7" w:rsidRDefault="00EA5716" w:rsidP="00EA5716">
      <w:pPr>
        <w:numPr>
          <w:ilvl w:val="1"/>
          <w:numId w:val="29"/>
        </w:numPr>
        <w:tabs>
          <w:tab w:val="left" w:pos="720"/>
        </w:tabs>
        <w:ind w:right="-29"/>
        <w:jc w:val="both"/>
        <w:rPr>
          <w:sz w:val="22"/>
          <w:szCs w:val="22"/>
          <w:lang w:val="sr-Latn-ME"/>
        </w:rPr>
      </w:pPr>
      <w:r w:rsidRPr="00F23AB7">
        <w:rPr>
          <w:b/>
          <w:sz w:val="22"/>
          <w:szCs w:val="22"/>
          <w:lang w:val="sr-Latn-ME"/>
        </w:rPr>
        <w:t xml:space="preserve">Otežano disanje, bol u grudima, gubitak svijesti, ubrzan srčani rad, plavičasto </w:t>
      </w:r>
      <w:proofErr w:type="spellStart"/>
      <w:r w:rsidRPr="00F23AB7">
        <w:rPr>
          <w:b/>
          <w:sz w:val="22"/>
          <w:szCs w:val="22"/>
          <w:lang w:val="sr-Latn-ME"/>
        </w:rPr>
        <w:t>prebojena</w:t>
      </w:r>
      <w:proofErr w:type="spellEnd"/>
      <w:r w:rsidRPr="00F23AB7">
        <w:rPr>
          <w:b/>
          <w:sz w:val="22"/>
          <w:szCs w:val="22"/>
          <w:lang w:val="sr-Latn-ME"/>
        </w:rPr>
        <w:t xml:space="preserve"> koža i </w:t>
      </w:r>
      <w:proofErr w:type="spellStart"/>
      <w:r w:rsidRPr="00F23AB7">
        <w:rPr>
          <w:b/>
          <w:sz w:val="22"/>
          <w:szCs w:val="22"/>
          <w:lang w:val="sr-Latn-ME"/>
        </w:rPr>
        <w:t>diskoloracija</w:t>
      </w:r>
      <w:proofErr w:type="spellEnd"/>
      <w:r w:rsidRPr="00F23AB7">
        <w:rPr>
          <w:b/>
          <w:sz w:val="22"/>
          <w:szCs w:val="22"/>
          <w:lang w:val="sr-Latn-ME"/>
        </w:rPr>
        <w:t xml:space="preserve"> </w:t>
      </w:r>
      <w:r w:rsidRPr="00F23AB7">
        <w:rPr>
          <w:sz w:val="22"/>
          <w:szCs w:val="22"/>
          <w:lang w:val="sr-Latn-ME"/>
        </w:rPr>
        <w:t>zbog stvaranja krvnog ugruška u plućima.</w:t>
      </w:r>
    </w:p>
    <w:p w:rsidR="00EA5716" w:rsidRPr="00F23AB7" w:rsidRDefault="00EA5716" w:rsidP="00EA5716">
      <w:pPr>
        <w:numPr>
          <w:ilvl w:val="12"/>
          <w:numId w:val="0"/>
        </w:numPr>
        <w:tabs>
          <w:tab w:val="left" w:pos="720"/>
        </w:tabs>
        <w:ind w:right="-29"/>
        <w:jc w:val="both"/>
        <w:rPr>
          <w:sz w:val="22"/>
          <w:szCs w:val="22"/>
          <w:lang w:val="sr-Latn-ME"/>
        </w:rPr>
      </w:pPr>
    </w:p>
    <w:p w:rsidR="00EA5716" w:rsidRPr="00F23AB7" w:rsidRDefault="00EA5716" w:rsidP="00EA5716">
      <w:pPr>
        <w:numPr>
          <w:ilvl w:val="12"/>
          <w:numId w:val="0"/>
        </w:numPr>
        <w:tabs>
          <w:tab w:val="left" w:pos="720"/>
        </w:tabs>
        <w:ind w:right="-29"/>
        <w:jc w:val="both"/>
        <w:rPr>
          <w:sz w:val="22"/>
          <w:szCs w:val="22"/>
          <w:lang w:val="sr-Latn-ME"/>
        </w:rPr>
      </w:pPr>
      <w:r w:rsidRPr="00F23AB7">
        <w:rPr>
          <w:sz w:val="22"/>
          <w:szCs w:val="22"/>
          <w:lang w:val="sr-Latn-ME"/>
        </w:rPr>
        <w:t>Ova neželjena dejstva su rijetka (mogu da se jave kod najviše 1 na 1000 pacijenata koji uzimaju lijek).</w:t>
      </w:r>
    </w:p>
    <w:p w:rsidR="00EA5716" w:rsidRPr="00F23AB7" w:rsidRDefault="00EA5716" w:rsidP="00EA5716">
      <w:pPr>
        <w:numPr>
          <w:ilvl w:val="12"/>
          <w:numId w:val="0"/>
        </w:numPr>
        <w:tabs>
          <w:tab w:val="left" w:pos="720"/>
        </w:tabs>
        <w:ind w:right="-29"/>
        <w:jc w:val="both"/>
        <w:rPr>
          <w:sz w:val="22"/>
          <w:szCs w:val="22"/>
          <w:lang w:val="sr-Latn-ME"/>
        </w:rPr>
      </w:pPr>
    </w:p>
    <w:p w:rsidR="00EA5716" w:rsidRPr="00F23AB7" w:rsidRDefault="00EA5716" w:rsidP="00EA5716">
      <w:pPr>
        <w:numPr>
          <w:ilvl w:val="12"/>
          <w:numId w:val="0"/>
        </w:numPr>
        <w:tabs>
          <w:tab w:val="left" w:pos="720"/>
        </w:tabs>
        <w:ind w:right="-29"/>
        <w:jc w:val="both"/>
        <w:rPr>
          <w:sz w:val="22"/>
          <w:szCs w:val="22"/>
          <w:lang w:val="sr-Latn-ME"/>
        </w:rPr>
      </w:pPr>
      <w:r w:rsidRPr="00F23AB7">
        <w:rPr>
          <w:sz w:val="22"/>
          <w:szCs w:val="22"/>
          <w:lang w:val="sr-Latn-ME"/>
        </w:rPr>
        <w:t>Rutinski dolazi do početnog kratkotrajnog povećanja muškog polnog hormona (</w:t>
      </w:r>
      <w:proofErr w:type="spellStart"/>
      <w:r w:rsidRPr="00F23AB7">
        <w:rPr>
          <w:sz w:val="22"/>
          <w:szCs w:val="22"/>
          <w:lang w:val="sr-Latn-ME"/>
        </w:rPr>
        <w:t>testosterona</w:t>
      </w:r>
      <w:proofErr w:type="spellEnd"/>
      <w:r w:rsidRPr="00F23AB7">
        <w:rPr>
          <w:sz w:val="22"/>
          <w:szCs w:val="22"/>
          <w:lang w:val="sr-Latn-ME"/>
        </w:rPr>
        <w:t>) u krvi. Kao posljedica toga može doći do privremenog pogoršanja simptoma povezanih sa bolešću:</w:t>
      </w:r>
    </w:p>
    <w:p w:rsidR="00EA5716" w:rsidRPr="00F23AB7" w:rsidRDefault="00EA5716" w:rsidP="00EA5716">
      <w:pPr>
        <w:pStyle w:val="ListParagraph"/>
        <w:numPr>
          <w:ilvl w:val="0"/>
          <w:numId w:val="35"/>
        </w:numPr>
        <w:tabs>
          <w:tab w:val="left" w:pos="720"/>
        </w:tabs>
        <w:ind w:right="-29"/>
        <w:jc w:val="both"/>
        <w:rPr>
          <w:sz w:val="22"/>
          <w:szCs w:val="22"/>
          <w:lang w:val="sr-Latn-ME"/>
        </w:rPr>
      </w:pPr>
      <w:r w:rsidRPr="00F23AB7">
        <w:rPr>
          <w:sz w:val="22"/>
          <w:szCs w:val="22"/>
          <w:lang w:val="sr-Latn-ME"/>
        </w:rPr>
        <w:t>Pojave ili pojačavanja bola u kostima.</w:t>
      </w:r>
    </w:p>
    <w:p w:rsidR="00EA5716" w:rsidRPr="00F23AB7" w:rsidRDefault="00EA5716" w:rsidP="00EA5716">
      <w:pPr>
        <w:pStyle w:val="ListParagraph"/>
        <w:numPr>
          <w:ilvl w:val="0"/>
          <w:numId w:val="35"/>
        </w:numPr>
        <w:tabs>
          <w:tab w:val="left" w:pos="720"/>
        </w:tabs>
        <w:ind w:right="-29"/>
        <w:jc w:val="both"/>
        <w:rPr>
          <w:sz w:val="22"/>
          <w:szCs w:val="22"/>
          <w:lang w:val="sr-Latn-ME"/>
        </w:rPr>
      </w:pPr>
      <w:r w:rsidRPr="00F23AB7">
        <w:rPr>
          <w:sz w:val="22"/>
          <w:szCs w:val="22"/>
          <w:lang w:val="sr-Latn-ME"/>
        </w:rPr>
        <w:t xml:space="preserve">Otežanog mokrenja </w:t>
      </w:r>
      <w:proofErr w:type="spellStart"/>
      <w:r w:rsidRPr="00F23AB7">
        <w:rPr>
          <w:sz w:val="22"/>
          <w:szCs w:val="22"/>
          <w:lang w:val="sr-Latn-ME"/>
        </w:rPr>
        <w:t>usljed</w:t>
      </w:r>
      <w:proofErr w:type="spellEnd"/>
      <w:r w:rsidRPr="00F23AB7">
        <w:rPr>
          <w:sz w:val="22"/>
          <w:szCs w:val="22"/>
          <w:lang w:val="sr-Latn-ME"/>
        </w:rPr>
        <w:t xml:space="preserve"> pomjeranja </w:t>
      </w:r>
      <w:proofErr w:type="spellStart"/>
      <w:r w:rsidRPr="00F23AB7">
        <w:rPr>
          <w:sz w:val="22"/>
          <w:szCs w:val="22"/>
          <w:lang w:val="sr-Latn-ME"/>
        </w:rPr>
        <w:t>urinarnog</w:t>
      </w:r>
      <w:proofErr w:type="spellEnd"/>
      <w:r w:rsidRPr="00F23AB7">
        <w:rPr>
          <w:sz w:val="22"/>
          <w:szCs w:val="22"/>
          <w:lang w:val="sr-Latn-ME"/>
        </w:rPr>
        <w:t xml:space="preserve"> trakta.</w:t>
      </w:r>
    </w:p>
    <w:p w:rsidR="00EA5716" w:rsidRPr="00F23AB7" w:rsidRDefault="00EA5716" w:rsidP="00EA5716">
      <w:pPr>
        <w:pStyle w:val="ListParagraph"/>
        <w:numPr>
          <w:ilvl w:val="0"/>
          <w:numId w:val="35"/>
        </w:numPr>
        <w:tabs>
          <w:tab w:val="left" w:pos="720"/>
        </w:tabs>
        <w:ind w:right="-29"/>
        <w:jc w:val="both"/>
        <w:rPr>
          <w:sz w:val="22"/>
          <w:szCs w:val="22"/>
          <w:lang w:val="sr-Latn-ME"/>
        </w:rPr>
      </w:pPr>
      <w:r w:rsidRPr="00F23AB7">
        <w:rPr>
          <w:sz w:val="22"/>
          <w:szCs w:val="22"/>
          <w:lang w:val="sr-Latn-ME"/>
        </w:rPr>
        <w:t>Pritiska na kičmenu moždinu.</w:t>
      </w:r>
    </w:p>
    <w:p w:rsidR="00EA5716" w:rsidRPr="00F23AB7" w:rsidRDefault="00EA5716" w:rsidP="00EA5716">
      <w:pPr>
        <w:pStyle w:val="ListParagraph"/>
        <w:numPr>
          <w:ilvl w:val="0"/>
          <w:numId w:val="35"/>
        </w:numPr>
        <w:tabs>
          <w:tab w:val="left" w:pos="720"/>
        </w:tabs>
        <w:ind w:right="-29"/>
        <w:jc w:val="both"/>
        <w:rPr>
          <w:sz w:val="22"/>
          <w:szCs w:val="22"/>
          <w:lang w:val="sr-Latn-ME"/>
        </w:rPr>
      </w:pPr>
      <w:r w:rsidRPr="00F23AB7">
        <w:rPr>
          <w:sz w:val="22"/>
          <w:szCs w:val="22"/>
          <w:lang w:val="sr-Latn-ME"/>
        </w:rPr>
        <w:t>Mišićne slabosti u nogama.</w:t>
      </w:r>
    </w:p>
    <w:p w:rsidR="00EA5716" w:rsidRPr="00F23AB7" w:rsidRDefault="00EA5716" w:rsidP="00EA5716">
      <w:pPr>
        <w:pStyle w:val="ListParagraph"/>
        <w:numPr>
          <w:ilvl w:val="0"/>
          <w:numId w:val="35"/>
        </w:numPr>
        <w:tabs>
          <w:tab w:val="left" w:pos="720"/>
        </w:tabs>
        <w:ind w:right="-29"/>
        <w:jc w:val="both"/>
        <w:rPr>
          <w:sz w:val="22"/>
          <w:szCs w:val="22"/>
          <w:lang w:val="sr-Latn-ME"/>
        </w:rPr>
      </w:pPr>
      <w:r w:rsidRPr="00F23AB7">
        <w:rPr>
          <w:sz w:val="22"/>
          <w:szCs w:val="22"/>
          <w:lang w:val="sr-Latn-ME"/>
        </w:rPr>
        <w:t xml:space="preserve">Oticanja </w:t>
      </w:r>
      <w:proofErr w:type="spellStart"/>
      <w:r w:rsidRPr="00F23AB7">
        <w:rPr>
          <w:sz w:val="22"/>
          <w:szCs w:val="22"/>
          <w:lang w:val="sr-Latn-ME"/>
        </w:rPr>
        <w:t>usljed</w:t>
      </w:r>
      <w:proofErr w:type="spellEnd"/>
      <w:r w:rsidRPr="00F23AB7">
        <w:rPr>
          <w:sz w:val="22"/>
          <w:szCs w:val="22"/>
          <w:lang w:val="sr-Latn-ME"/>
        </w:rPr>
        <w:t xml:space="preserve"> spriječenog oticanja tečnosti iz tkiva (limfatični </w:t>
      </w:r>
      <w:proofErr w:type="spellStart"/>
      <w:r w:rsidRPr="00F23AB7">
        <w:rPr>
          <w:sz w:val="22"/>
          <w:szCs w:val="22"/>
          <w:lang w:val="sr-Latn-ME"/>
        </w:rPr>
        <w:t>edem</w:t>
      </w:r>
      <w:proofErr w:type="spellEnd"/>
      <w:r w:rsidRPr="00F23AB7">
        <w:rPr>
          <w:sz w:val="22"/>
          <w:szCs w:val="22"/>
          <w:lang w:val="sr-Latn-ME"/>
        </w:rPr>
        <w:t>).</w:t>
      </w:r>
    </w:p>
    <w:p w:rsidR="00EA5716" w:rsidRPr="00F23AB7" w:rsidRDefault="00EA5716" w:rsidP="00EA5716">
      <w:pPr>
        <w:numPr>
          <w:ilvl w:val="12"/>
          <w:numId w:val="0"/>
        </w:numPr>
        <w:tabs>
          <w:tab w:val="left" w:pos="720"/>
        </w:tabs>
        <w:ind w:right="-29"/>
        <w:jc w:val="both"/>
        <w:rPr>
          <w:sz w:val="22"/>
          <w:szCs w:val="22"/>
          <w:lang w:val="sr-Latn-ME"/>
        </w:rPr>
      </w:pPr>
    </w:p>
    <w:p w:rsidR="00EA5716" w:rsidRPr="00F23AB7" w:rsidRDefault="00EA5716" w:rsidP="00EA5716">
      <w:pPr>
        <w:numPr>
          <w:ilvl w:val="12"/>
          <w:numId w:val="0"/>
        </w:numPr>
        <w:tabs>
          <w:tab w:val="left" w:pos="720"/>
        </w:tabs>
        <w:ind w:right="-29"/>
        <w:jc w:val="both"/>
        <w:rPr>
          <w:sz w:val="22"/>
          <w:szCs w:val="22"/>
          <w:lang w:val="sr-Latn-ME"/>
        </w:rPr>
      </w:pPr>
      <w:r w:rsidRPr="00F23AB7">
        <w:rPr>
          <w:sz w:val="22"/>
          <w:szCs w:val="22"/>
          <w:lang w:val="sr-Latn-ME"/>
        </w:rPr>
        <w:t xml:space="preserve">Ovo pojačavanje simptoma se normalno povlači bez prekida terapije lijekom </w:t>
      </w:r>
      <w:proofErr w:type="spellStart"/>
      <w:r w:rsidRPr="00F23AB7">
        <w:rPr>
          <w:sz w:val="22"/>
          <w:szCs w:val="22"/>
          <w:lang w:val="sr-Latn-ME"/>
        </w:rPr>
        <w:t>Leuprorelin</w:t>
      </w:r>
      <w:proofErr w:type="spellEnd"/>
      <w:r w:rsidRPr="00F23AB7">
        <w:rPr>
          <w:sz w:val="22"/>
          <w:szCs w:val="22"/>
          <w:lang w:val="sr-Latn-ME"/>
        </w:rPr>
        <w:t xml:space="preserve"> Sandoz.</w:t>
      </w:r>
    </w:p>
    <w:p w:rsidR="00EA5716" w:rsidRPr="00F23AB7" w:rsidRDefault="00EA5716" w:rsidP="00EA5716">
      <w:pPr>
        <w:numPr>
          <w:ilvl w:val="12"/>
          <w:numId w:val="0"/>
        </w:numPr>
        <w:tabs>
          <w:tab w:val="left" w:pos="720"/>
        </w:tabs>
        <w:ind w:right="-29"/>
        <w:jc w:val="both"/>
        <w:rPr>
          <w:sz w:val="22"/>
          <w:szCs w:val="22"/>
          <w:lang w:val="sr-Latn-ME"/>
        </w:rPr>
      </w:pPr>
    </w:p>
    <w:p w:rsidR="00EA5716" w:rsidRPr="00F23AB7" w:rsidRDefault="00EA5716" w:rsidP="00EA5716">
      <w:pPr>
        <w:numPr>
          <w:ilvl w:val="12"/>
          <w:numId w:val="0"/>
        </w:numPr>
        <w:tabs>
          <w:tab w:val="left" w:pos="720"/>
        </w:tabs>
        <w:ind w:right="-29"/>
        <w:jc w:val="both"/>
        <w:rPr>
          <w:sz w:val="22"/>
          <w:szCs w:val="22"/>
          <w:lang w:val="sr-Latn-ME"/>
        </w:rPr>
      </w:pPr>
      <w:r w:rsidRPr="00F23AB7">
        <w:rPr>
          <w:sz w:val="22"/>
          <w:szCs w:val="22"/>
          <w:lang w:val="sr-Latn-ME"/>
        </w:rPr>
        <w:t>Kada se počinje sa terapijom, treba razmotriti i primjenu odgovarajućeg antagoniste muškog polnog hormona (</w:t>
      </w:r>
      <w:proofErr w:type="spellStart"/>
      <w:r w:rsidRPr="00F23AB7">
        <w:rPr>
          <w:sz w:val="22"/>
          <w:szCs w:val="22"/>
          <w:lang w:val="sr-Latn-ME"/>
        </w:rPr>
        <w:t>antiandrogen</w:t>
      </w:r>
      <w:proofErr w:type="spellEnd"/>
      <w:r w:rsidRPr="00F23AB7">
        <w:rPr>
          <w:sz w:val="22"/>
          <w:szCs w:val="22"/>
          <w:lang w:val="sr-Latn-ME"/>
        </w:rPr>
        <w:t>), da bi se umanjile moguće posljedice početnog povećanja muškog polnog hormona.</w:t>
      </w:r>
    </w:p>
    <w:p w:rsidR="00EA5716" w:rsidRPr="00F23AB7" w:rsidRDefault="00EA5716" w:rsidP="00EA5716">
      <w:pPr>
        <w:numPr>
          <w:ilvl w:val="12"/>
          <w:numId w:val="0"/>
        </w:numPr>
        <w:tabs>
          <w:tab w:val="left" w:pos="720"/>
        </w:tabs>
        <w:ind w:right="-29"/>
        <w:jc w:val="both"/>
        <w:rPr>
          <w:sz w:val="22"/>
          <w:szCs w:val="22"/>
          <w:lang w:val="sr-Latn-ME"/>
        </w:rPr>
      </w:pPr>
    </w:p>
    <w:p w:rsidR="00EA5716" w:rsidRPr="00F23AB7" w:rsidRDefault="00EA5716" w:rsidP="00EA5716">
      <w:pPr>
        <w:numPr>
          <w:ilvl w:val="12"/>
          <w:numId w:val="0"/>
        </w:numPr>
        <w:tabs>
          <w:tab w:val="left" w:pos="720"/>
        </w:tabs>
        <w:ind w:right="-29"/>
        <w:jc w:val="both"/>
        <w:rPr>
          <w:sz w:val="22"/>
          <w:szCs w:val="22"/>
          <w:lang w:val="sr-Latn-ME"/>
        </w:rPr>
      </w:pPr>
      <w:r w:rsidRPr="00F23AB7">
        <w:rPr>
          <w:sz w:val="22"/>
          <w:szCs w:val="22"/>
          <w:lang w:val="sr-Latn-ME"/>
        </w:rPr>
        <w:t>Tokom ciklusa terapije vrijednost muškog polnog hormona se veoma smanjuje. Kao rezultat toga, kod pojedinih pacijenata se mogu javiti sljedeća neželjena dejstva:</w:t>
      </w:r>
    </w:p>
    <w:p w:rsidR="00EA5716" w:rsidRPr="00F23AB7" w:rsidRDefault="00EA5716" w:rsidP="00EA5716">
      <w:pPr>
        <w:numPr>
          <w:ilvl w:val="12"/>
          <w:numId w:val="0"/>
        </w:numPr>
        <w:tabs>
          <w:tab w:val="left" w:pos="720"/>
        </w:tabs>
        <w:ind w:right="-29"/>
        <w:jc w:val="both"/>
        <w:rPr>
          <w:b/>
          <w:sz w:val="22"/>
          <w:szCs w:val="22"/>
          <w:lang w:val="sr-Latn-ME"/>
        </w:rPr>
      </w:pPr>
    </w:p>
    <w:p w:rsidR="00EA5716" w:rsidRPr="00F23AB7" w:rsidRDefault="00EA5716" w:rsidP="00EA5716">
      <w:pPr>
        <w:numPr>
          <w:ilvl w:val="12"/>
          <w:numId w:val="0"/>
        </w:numPr>
        <w:tabs>
          <w:tab w:val="left" w:pos="720"/>
        </w:tabs>
        <w:ind w:right="-29"/>
        <w:jc w:val="both"/>
        <w:rPr>
          <w:sz w:val="22"/>
          <w:szCs w:val="22"/>
          <w:lang w:val="sr-Latn-ME"/>
        </w:rPr>
      </w:pPr>
      <w:r w:rsidRPr="00F23AB7">
        <w:rPr>
          <w:b/>
          <w:sz w:val="22"/>
          <w:szCs w:val="22"/>
          <w:lang w:val="sr-Latn-ME"/>
        </w:rPr>
        <w:t xml:space="preserve">Veoma česta neželjena dejstva </w:t>
      </w:r>
      <w:r w:rsidRPr="00F23AB7">
        <w:rPr>
          <w:sz w:val="22"/>
          <w:szCs w:val="22"/>
          <w:lang w:val="sr-Latn-ME"/>
        </w:rPr>
        <w:t>(mogu da se jave kod više od 1 na 10 pacijenata koji uzimaju lijek):</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naleti vrućine</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pojačano preznojavanje</w:t>
      </w:r>
    </w:p>
    <w:p w:rsidR="00EA5716" w:rsidRPr="00F23AB7" w:rsidRDefault="00EA5716" w:rsidP="00EA5716">
      <w:pPr>
        <w:numPr>
          <w:ilvl w:val="12"/>
          <w:numId w:val="0"/>
        </w:numPr>
        <w:tabs>
          <w:tab w:val="left" w:pos="720"/>
        </w:tabs>
        <w:ind w:right="-29"/>
        <w:jc w:val="both"/>
        <w:rPr>
          <w:sz w:val="22"/>
          <w:szCs w:val="22"/>
          <w:lang w:val="sr-Latn-ME"/>
        </w:rPr>
        <w:sectPr w:rsidR="00EA5716" w:rsidRPr="00F23AB7" w:rsidSect="00F23AB7">
          <w:footerReference w:type="default" r:id="rId8"/>
          <w:footerReference w:type="first" r:id="rId9"/>
          <w:pgSz w:w="11910" w:h="16840"/>
          <w:pgMar w:top="820" w:right="900" w:bottom="1000" w:left="900" w:header="734" w:footer="734" w:gutter="0"/>
          <w:cols w:space="720"/>
          <w:docGrid w:linePitch="272"/>
        </w:sectPr>
      </w:pP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lastRenderedPageBreak/>
        <w:t>bol u kostima</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smanjenje ili gubitak seksualne želje i potencije</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smanjenje veličine testisa</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porast tjelesne mase</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lokalne reakcije na koži, npr. crvenilo, bol, oticanje i svrab na mjestu primjene injekcije, koji se obično povlače čak i tokom nastavka terapije; u izolovanim slučajevima pojavio se apsces</w:t>
      </w:r>
    </w:p>
    <w:p w:rsidR="00EA5716" w:rsidRPr="00F23AB7" w:rsidRDefault="00EA5716" w:rsidP="00EA5716">
      <w:pPr>
        <w:tabs>
          <w:tab w:val="left" w:pos="720"/>
        </w:tabs>
        <w:ind w:right="-29"/>
        <w:jc w:val="both"/>
        <w:rPr>
          <w:sz w:val="22"/>
          <w:szCs w:val="22"/>
          <w:lang w:val="sr-Latn-ME"/>
        </w:rPr>
      </w:pPr>
    </w:p>
    <w:p w:rsidR="00EA5716" w:rsidRPr="00F23AB7" w:rsidRDefault="00EA5716" w:rsidP="00EA5716">
      <w:pPr>
        <w:numPr>
          <w:ilvl w:val="12"/>
          <w:numId w:val="0"/>
        </w:numPr>
        <w:tabs>
          <w:tab w:val="left" w:pos="720"/>
        </w:tabs>
        <w:ind w:right="-29"/>
        <w:jc w:val="both"/>
        <w:rPr>
          <w:sz w:val="22"/>
          <w:szCs w:val="22"/>
          <w:lang w:val="sr-Latn-ME"/>
        </w:rPr>
      </w:pPr>
      <w:r w:rsidRPr="00F23AB7">
        <w:rPr>
          <w:b/>
          <w:sz w:val="22"/>
          <w:szCs w:val="22"/>
          <w:lang w:val="sr-Latn-ME"/>
        </w:rPr>
        <w:t xml:space="preserve">Česta neželjena dejstva </w:t>
      </w:r>
      <w:r w:rsidRPr="00F23AB7">
        <w:rPr>
          <w:sz w:val="22"/>
          <w:szCs w:val="22"/>
          <w:lang w:val="sr-Latn-ME"/>
        </w:rPr>
        <w:t>(mogu da se jave kod najviše 1 na 10 pacijenata koji uzimaju lijek):</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uvećanje dojki kod muškaraca</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smanjen apetit</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pojačan apetit</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depresija, promjene raspoloženja</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poremećaj sna</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glavobolja</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 xml:space="preserve">poremećaj čulnih osjećaja, kao što je osjećaj </w:t>
      </w:r>
      <w:proofErr w:type="spellStart"/>
      <w:r w:rsidRPr="00F23AB7">
        <w:rPr>
          <w:sz w:val="22"/>
          <w:szCs w:val="22"/>
          <w:lang w:val="sr-Latn-ME"/>
        </w:rPr>
        <w:t>mravinjanja</w:t>
      </w:r>
      <w:proofErr w:type="spellEnd"/>
      <w:r w:rsidRPr="00F23AB7">
        <w:rPr>
          <w:sz w:val="22"/>
          <w:szCs w:val="22"/>
          <w:lang w:val="sr-Latn-ME"/>
        </w:rPr>
        <w:t xml:space="preserve"> i/ili </w:t>
      </w:r>
      <w:proofErr w:type="spellStart"/>
      <w:r w:rsidRPr="00F23AB7">
        <w:rPr>
          <w:sz w:val="22"/>
          <w:szCs w:val="22"/>
          <w:lang w:val="sr-Latn-ME"/>
        </w:rPr>
        <w:t>utrnulosti</w:t>
      </w:r>
      <w:proofErr w:type="spellEnd"/>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mučnina/povraćanje</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bol u zglobovima ili leđima</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mišićna slabost</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povećana potreba za mokrenjem tokom noći</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izrazito povećana učestalost mokrenja tokom dana</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otežano i bolno mokrenje</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zamor</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 xml:space="preserve">oticanje gležnjeva, stopala ili šaka (periferni </w:t>
      </w:r>
      <w:proofErr w:type="spellStart"/>
      <w:r w:rsidRPr="00F23AB7">
        <w:rPr>
          <w:sz w:val="22"/>
          <w:szCs w:val="22"/>
          <w:lang w:val="sr-Latn-ME"/>
        </w:rPr>
        <w:t>edem</w:t>
      </w:r>
      <w:proofErr w:type="spellEnd"/>
      <w:r w:rsidRPr="00F23AB7">
        <w:rPr>
          <w:sz w:val="22"/>
          <w:szCs w:val="22"/>
          <w:lang w:val="sr-Latn-ME"/>
        </w:rPr>
        <w:t>)</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gubitak tjelesne mase</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 xml:space="preserve">povećanje vrijednosti enzima jetre u krvi (ALT, AST, γ-GT) i ostalih enzima (LDH, alkalna </w:t>
      </w:r>
      <w:proofErr w:type="spellStart"/>
      <w:r w:rsidRPr="00F23AB7">
        <w:rPr>
          <w:sz w:val="22"/>
          <w:szCs w:val="22"/>
          <w:lang w:val="sr-Latn-ME"/>
        </w:rPr>
        <w:t>fosfataza</w:t>
      </w:r>
      <w:proofErr w:type="spellEnd"/>
      <w:r w:rsidRPr="00F23AB7">
        <w:rPr>
          <w:sz w:val="22"/>
          <w:szCs w:val="22"/>
          <w:lang w:val="sr-Latn-ME"/>
        </w:rPr>
        <w:t>)</w:t>
      </w:r>
    </w:p>
    <w:p w:rsidR="00EA5716" w:rsidRPr="00F23AB7" w:rsidRDefault="00EA5716" w:rsidP="00EA5716">
      <w:pPr>
        <w:tabs>
          <w:tab w:val="left" w:pos="720"/>
        </w:tabs>
        <w:ind w:right="-29"/>
        <w:jc w:val="both"/>
        <w:rPr>
          <w:sz w:val="22"/>
          <w:szCs w:val="22"/>
          <w:lang w:val="sr-Latn-ME"/>
        </w:rPr>
      </w:pPr>
    </w:p>
    <w:p w:rsidR="00EA5716" w:rsidRPr="00F23AB7" w:rsidRDefault="00EA5716" w:rsidP="00EA5716">
      <w:pPr>
        <w:numPr>
          <w:ilvl w:val="12"/>
          <w:numId w:val="0"/>
        </w:numPr>
        <w:tabs>
          <w:tab w:val="left" w:pos="720"/>
        </w:tabs>
        <w:ind w:right="-29"/>
        <w:jc w:val="both"/>
        <w:rPr>
          <w:sz w:val="22"/>
          <w:szCs w:val="22"/>
          <w:lang w:val="sr-Latn-ME"/>
        </w:rPr>
      </w:pPr>
      <w:r w:rsidRPr="00F23AB7">
        <w:rPr>
          <w:b/>
          <w:sz w:val="22"/>
          <w:szCs w:val="22"/>
          <w:lang w:val="sr-Latn-ME"/>
        </w:rPr>
        <w:t xml:space="preserve">Povremena neželjena dejstva </w:t>
      </w:r>
      <w:r w:rsidRPr="00F23AB7">
        <w:rPr>
          <w:sz w:val="22"/>
          <w:szCs w:val="22"/>
          <w:lang w:val="sr-Latn-ME"/>
        </w:rPr>
        <w:t>(mogu da se jave kod najviše 1 na 100 pacijenata koji uzimaju lijek):</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generalizovane alergijske reakcije (groznica, svrab, povećanje broja određene vrste bijelih krvnih zrnaca (</w:t>
      </w:r>
      <w:proofErr w:type="spellStart"/>
      <w:r w:rsidRPr="00F23AB7">
        <w:rPr>
          <w:sz w:val="22"/>
          <w:szCs w:val="22"/>
          <w:lang w:val="sr-Latn-ME"/>
        </w:rPr>
        <w:t>eozinofilija</w:t>
      </w:r>
      <w:proofErr w:type="spellEnd"/>
      <w:r w:rsidRPr="00F23AB7">
        <w:rPr>
          <w:sz w:val="22"/>
          <w:szCs w:val="22"/>
          <w:lang w:val="sr-Latn-ME"/>
        </w:rPr>
        <w:t>), kožni osip)</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proliv</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suva koža ili sluzokoža</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bol u testisima</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nesposobnost spontanog pražnjenja pune mokraćne bešike</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pojačano preznojavanje noću</w:t>
      </w:r>
    </w:p>
    <w:p w:rsidR="00EA5716" w:rsidRPr="00F23AB7" w:rsidRDefault="00EA5716" w:rsidP="00EA5716">
      <w:pPr>
        <w:tabs>
          <w:tab w:val="left" w:pos="720"/>
        </w:tabs>
        <w:ind w:right="-29"/>
        <w:jc w:val="both"/>
        <w:rPr>
          <w:sz w:val="22"/>
          <w:szCs w:val="22"/>
          <w:lang w:val="sr-Latn-ME"/>
        </w:rPr>
      </w:pPr>
    </w:p>
    <w:p w:rsidR="00EA5716" w:rsidRPr="00F23AB7" w:rsidRDefault="00EA5716" w:rsidP="00EA5716">
      <w:pPr>
        <w:numPr>
          <w:ilvl w:val="12"/>
          <w:numId w:val="0"/>
        </w:numPr>
        <w:tabs>
          <w:tab w:val="left" w:pos="720"/>
        </w:tabs>
        <w:ind w:right="-29"/>
        <w:jc w:val="both"/>
        <w:rPr>
          <w:sz w:val="22"/>
          <w:szCs w:val="22"/>
          <w:lang w:val="sr-Latn-ME"/>
        </w:rPr>
      </w:pPr>
      <w:r w:rsidRPr="00F23AB7">
        <w:rPr>
          <w:b/>
          <w:sz w:val="22"/>
          <w:szCs w:val="22"/>
          <w:lang w:val="sr-Latn-ME"/>
        </w:rPr>
        <w:t xml:space="preserve">Rijetka neželjena dejstva </w:t>
      </w:r>
      <w:r w:rsidRPr="00F23AB7">
        <w:rPr>
          <w:sz w:val="22"/>
          <w:szCs w:val="22"/>
          <w:lang w:val="sr-Latn-ME"/>
        </w:rPr>
        <w:t>(mogu da se jave kod najviše 1 na 1000 pacijenata koji uzimaju lijek):</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smanjenje ili povećanje koncentracija šećera u krvi</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vrtoglavica</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prolazne promjene čula ukusa</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snižen ili povišen krvni pritisak</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gubitak kose</w:t>
      </w:r>
    </w:p>
    <w:p w:rsidR="00EA5716" w:rsidRPr="00F23AB7" w:rsidRDefault="00EA5716" w:rsidP="00EA5716">
      <w:pPr>
        <w:numPr>
          <w:ilvl w:val="12"/>
          <w:numId w:val="0"/>
        </w:numPr>
        <w:tabs>
          <w:tab w:val="left" w:pos="720"/>
        </w:tabs>
        <w:ind w:right="-29"/>
        <w:jc w:val="both"/>
        <w:rPr>
          <w:sz w:val="22"/>
          <w:szCs w:val="22"/>
          <w:lang w:val="sr-Latn-ME"/>
        </w:rPr>
      </w:pPr>
    </w:p>
    <w:p w:rsidR="00EA5716" w:rsidRPr="00F23AB7" w:rsidRDefault="00EA5716" w:rsidP="00EA5716">
      <w:pPr>
        <w:numPr>
          <w:ilvl w:val="12"/>
          <w:numId w:val="0"/>
        </w:numPr>
        <w:tabs>
          <w:tab w:val="left" w:pos="720"/>
        </w:tabs>
        <w:ind w:right="-29"/>
        <w:jc w:val="both"/>
        <w:rPr>
          <w:sz w:val="22"/>
          <w:szCs w:val="22"/>
          <w:lang w:val="sr-Latn-ME"/>
        </w:rPr>
      </w:pPr>
      <w:r w:rsidRPr="00F23AB7">
        <w:rPr>
          <w:b/>
          <w:sz w:val="22"/>
          <w:szCs w:val="22"/>
          <w:lang w:val="sr-Latn-ME"/>
        </w:rPr>
        <w:t xml:space="preserve">Veoma rijetka neželjena dejstva </w:t>
      </w:r>
      <w:r w:rsidRPr="00F23AB7">
        <w:rPr>
          <w:sz w:val="22"/>
          <w:szCs w:val="22"/>
          <w:lang w:val="sr-Latn-ME"/>
        </w:rPr>
        <w:t>(mogu da se jave kod najviše 1 na 10000 pacijenata koji uzimaju lijek):</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kao i kod svih ljekova iz ove grupe: infarkt hipofize nakon prve primjene kod pacijenata sa tumorom hipofize</w:t>
      </w:r>
    </w:p>
    <w:p w:rsidR="00EA5716" w:rsidRPr="00F23AB7" w:rsidRDefault="00EA5716" w:rsidP="00EA5716">
      <w:pPr>
        <w:numPr>
          <w:ilvl w:val="12"/>
          <w:numId w:val="0"/>
        </w:numPr>
        <w:tabs>
          <w:tab w:val="left" w:pos="720"/>
        </w:tabs>
        <w:ind w:right="-29"/>
        <w:jc w:val="both"/>
        <w:rPr>
          <w:sz w:val="22"/>
          <w:szCs w:val="22"/>
          <w:lang w:val="sr-Latn-ME"/>
        </w:rPr>
      </w:pPr>
    </w:p>
    <w:p w:rsidR="00EA5716" w:rsidRPr="00F23AB7" w:rsidRDefault="00EA5716" w:rsidP="00EA5716">
      <w:pPr>
        <w:numPr>
          <w:ilvl w:val="12"/>
          <w:numId w:val="0"/>
        </w:numPr>
        <w:tabs>
          <w:tab w:val="left" w:pos="720"/>
        </w:tabs>
        <w:ind w:right="-29"/>
        <w:jc w:val="both"/>
        <w:rPr>
          <w:sz w:val="22"/>
          <w:szCs w:val="22"/>
          <w:lang w:val="sr-Latn-ME"/>
        </w:rPr>
      </w:pPr>
      <w:r w:rsidRPr="00F23AB7">
        <w:rPr>
          <w:b/>
          <w:sz w:val="22"/>
          <w:szCs w:val="22"/>
          <w:lang w:val="sr-Latn-ME"/>
        </w:rPr>
        <w:t xml:space="preserve">Nepoznata učestalost </w:t>
      </w:r>
      <w:r w:rsidRPr="00F23AB7">
        <w:rPr>
          <w:sz w:val="22"/>
          <w:szCs w:val="22"/>
          <w:lang w:val="sr-Latn-ME"/>
        </w:rPr>
        <w:t>(ne može se procijeniti na osnovu dostupnih podataka):</w:t>
      </w:r>
    </w:p>
    <w:p w:rsidR="00EA5716" w:rsidRPr="00F23AB7" w:rsidRDefault="00EA5716" w:rsidP="00EA5716">
      <w:pPr>
        <w:numPr>
          <w:ilvl w:val="1"/>
          <w:numId w:val="29"/>
        </w:numPr>
        <w:tabs>
          <w:tab w:val="left" w:pos="720"/>
        </w:tabs>
        <w:ind w:right="-29"/>
        <w:jc w:val="both"/>
        <w:rPr>
          <w:sz w:val="22"/>
          <w:szCs w:val="22"/>
          <w:lang w:val="sr-Latn-ME"/>
        </w:rPr>
      </w:pPr>
      <w:proofErr w:type="spellStart"/>
      <w:r w:rsidRPr="00F23AB7">
        <w:rPr>
          <w:sz w:val="22"/>
          <w:szCs w:val="22"/>
          <w:lang w:val="sr-Latn-ME"/>
        </w:rPr>
        <w:t>neinfektivno</w:t>
      </w:r>
      <w:proofErr w:type="spellEnd"/>
      <w:r w:rsidRPr="00F23AB7">
        <w:rPr>
          <w:sz w:val="22"/>
          <w:szCs w:val="22"/>
          <w:lang w:val="sr-Latn-ME"/>
        </w:rPr>
        <w:t xml:space="preserve"> oboljenje pluća (pneumonija) (prijavljeno uglavnom u Japanu)</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u izolovanim slučajevima pojavio se apsces na mjestu primjene injekcije</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promjene na EKG-u (produženje QT intervala)</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zapaljenje pluća, oboljenje pluća</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lastRenderedPageBreak/>
        <w:t>konvulzije</w:t>
      </w:r>
    </w:p>
    <w:p w:rsidR="00EA5716" w:rsidRPr="00F23AB7" w:rsidRDefault="00EA5716" w:rsidP="00EA5716">
      <w:pPr>
        <w:numPr>
          <w:ilvl w:val="1"/>
          <w:numId w:val="29"/>
        </w:numPr>
        <w:tabs>
          <w:tab w:val="left" w:pos="720"/>
        </w:tabs>
        <w:ind w:right="-29"/>
        <w:jc w:val="both"/>
        <w:rPr>
          <w:sz w:val="22"/>
          <w:szCs w:val="22"/>
          <w:lang w:val="sr-Latn-ME"/>
        </w:rPr>
      </w:pPr>
      <w:r w:rsidRPr="00F23AB7">
        <w:rPr>
          <w:sz w:val="22"/>
          <w:szCs w:val="22"/>
          <w:lang w:val="sr-Latn-ME"/>
        </w:rPr>
        <w:t>smanjenje koštane mase kod dugotrajne terapije</w:t>
      </w:r>
    </w:p>
    <w:p w:rsidR="00EA5716" w:rsidRPr="00F23AB7" w:rsidRDefault="00EA5716" w:rsidP="00EA5716">
      <w:pPr>
        <w:numPr>
          <w:ilvl w:val="1"/>
          <w:numId w:val="29"/>
        </w:numPr>
        <w:tabs>
          <w:tab w:val="left" w:pos="720"/>
        </w:tabs>
        <w:ind w:right="-29"/>
        <w:jc w:val="both"/>
        <w:rPr>
          <w:sz w:val="22"/>
          <w:szCs w:val="22"/>
          <w:lang w:val="sr-Latn-ME"/>
        </w:rPr>
      </w:pPr>
      <w:proofErr w:type="spellStart"/>
      <w:r w:rsidRPr="00F23AB7">
        <w:rPr>
          <w:sz w:val="22"/>
          <w:szCs w:val="22"/>
          <w:lang w:val="sr-Latn-ME"/>
        </w:rPr>
        <w:t>idiopatska</w:t>
      </w:r>
      <w:proofErr w:type="spellEnd"/>
      <w:r w:rsidRPr="00F23AB7">
        <w:rPr>
          <w:sz w:val="22"/>
          <w:szCs w:val="22"/>
          <w:lang w:val="sr-Latn-ME"/>
        </w:rPr>
        <w:t xml:space="preserve"> </w:t>
      </w:r>
      <w:proofErr w:type="spellStart"/>
      <w:r w:rsidRPr="00F23AB7">
        <w:rPr>
          <w:sz w:val="22"/>
          <w:szCs w:val="22"/>
          <w:lang w:val="sr-Latn-ME"/>
        </w:rPr>
        <w:t>intrakranijalna</w:t>
      </w:r>
      <w:proofErr w:type="spellEnd"/>
      <w:r w:rsidRPr="00F23AB7">
        <w:rPr>
          <w:sz w:val="22"/>
          <w:szCs w:val="22"/>
          <w:lang w:val="sr-Latn-ME"/>
        </w:rPr>
        <w:t xml:space="preserve"> hipertenzija (</w:t>
      </w:r>
      <w:proofErr w:type="spellStart"/>
      <w:r w:rsidRPr="00F23AB7">
        <w:rPr>
          <w:sz w:val="22"/>
          <w:szCs w:val="22"/>
          <w:lang w:val="sr-Latn-ME"/>
        </w:rPr>
        <w:t>povećan</w:t>
      </w:r>
      <w:proofErr w:type="spellEnd"/>
      <w:r w:rsidRPr="00F23AB7">
        <w:rPr>
          <w:sz w:val="22"/>
          <w:szCs w:val="22"/>
          <w:lang w:val="sr-Latn-ME"/>
        </w:rPr>
        <w:t xml:space="preserve"> </w:t>
      </w:r>
      <w:proofErr w:type="spellStart"/>
      <w:r w:rsidRPr="00F23AB7">
        <w:rPr>
          <w:sz w:val="22"/>
          <w:szCs w:val="22"/>
          <w:lang w:val="sr-Latn-ME"/>
        </w:rPr>
        <w:t>intrakranijalni</w:t>
      </w:r>
      <w:proofErr w:type="spellEnd"/>
      <w:r w:rsidRPr="00F23AB7">
        <w:rPr>
          <w:sz w:val="22"/>
          <w:szCs w:val="22"/>
          <w:lang w:val="sr-Latn-ME"/>
        </w:rPr>
        <w:t xml:space="preserve"> pritisak oko mozga karakteriše</w:t>
      </w:r>
    </w:p>
    <w:p w:rsidR="00EA5716" w:rsidRPr="00F23AB7" w:rsidRDefault="00EA5716" w:rsidP="00EA5716">
      <w:pPr>
        <w:tabs>
          <w:tab w:val="left" w:pos="720"/>
        </w:tabs>
        <w:ind w:right="-29"/>
        <w:jc w:val="both"/>
        <w:rPr>
          <w:sz w:val="22"/>
          <w:szCs w:val="22"/>
          <w:lang w:val="sr-Latn-ME"/>
        </w:rPr>
      </w:pPr>
      <w:r w:rsidRPr="00F23AB7">
        <w:rPr>
          <w:sz w:val="22"/>
          <w:szCs w:val="22"/>
          <w:lang w:val="sr-Latn-ME"/>
        </w:rPr>
        <w:t>glavoboljom, dvostrukim vidom i drugim vizuelnim simptomima i zujanjem u jednom ili oba uha)</w:t>
      </w:r>
    </w:p>
    <w:p w:rsidR="00EA5716" w:rsidRPr="00F23AB7" w:rsidRDefault="00EA5716" w:rsidP="00EA5716">
      <w:pPr>
        <w:numPr>
          <w:ilvl w:val="12"/>
          <w:numId w:val="0"/>
        </w:numPr>
        <w:tabs>
          <w:tab w:val="left" w:pos="720"/>
        </w:tabs>
        <w:ind w:right="-29"/>
        <w:jc w:val="both"/>
        <w:rPr>
          <w:i/>
          <w:sz w:val="22"/>
          <w:szCs w:val="22"/>
          <w:lang w:val="sr-Latn-ME"/>
        </w:rPr>
      </w:pPr>
    </w:p>
    <w:p w:rsidR="00EA5716" w:rsidRPr="00F23AB7" w:rsidRDefault="00EA5716" w:rsidP="00EA5716">
      <w:pPr>
        <w:numPr>
          <w:ilvl w:val="12"/>
          <w:numId w:val="0"/>
        </w:numPr>
        <w:tabs>
          <w:tab w:val="left" w:pos="720"/>
        </w:tabs>
        <w:ind w:right="-29"/>
        <w:jc w:val="both"/>
        <w:rPr>
          <w:i/>
          <w:sz w:val="22"/>
          <w:szCs w:val="22"/>
          <w:lang w:val="sr-Latn-ME"/>
        </w:rPr>
      </w:pPr>
      <w:r w:rsidRPr="00F23AB7">
        <w:rPr>
          <w:i/>
          <w:sz w:val="22"/>
          <w:szCs w:val="22"/>
          <w:lang w:val="sr-Latn-ME"/>
        </w:rPr>
        <w:t>Posebne napomene</w:t>
      </w:r>
    </w:p>
    <w:p w:rsidR="00EA5716" w:rsidRPr="00F23AB7" w:rsidRDefault="00EA5716" w:rsidP="00EA5716">
      <w:pPr>
        <w:numPr>
          <w:ilvl w:val="12"/>
          <w:numId w:val="0"/>
        </w:numPr>
        <w:tabs>
          <w:tab w:val="left" w:pos="720"/>
        </w:tabs>
        <w:ind w:right="-29"/>
        <w:jc w:val="both"/>
        <w:rPr>
          <w:sz w:val="22"/>
          <w:szCs w:val="22"/>
          <w:lang w:val="sr-Latn-ME"/>
        </w:rPr>
      </w:pPr>
      <w:r w:rsidRPr="00F23AB7">
        <w:rPr>
          <w:sz w:val="22"/>
          <w:szCs w:val="22"/>
          <w:lang w:val="sr-Latn-ME"/>
        </w:rPr>
        <w:t xml:space="preserve">Odgovor na terapiju lijekom </w:t>
      </w:r>
      <w:proofErr w:type="spellStart"/>
      <w:r w:rsidRPr="00F23AB7">
        <w:rPr>
          <w:sz w:val="22"/>
          <w:szCs w:val="22"/>
          <w:lang w:val="sr-Latn-ME"/>
        </w:rPr>
        <w:t>Leuprorelin</w:t>
      </w:r>
      <w:proofErr w:type="spellEnd"/>
      <w:r w:rsidRPr="00F23AB7">
        <w:rPr>
          <w:sz w:val="22"/>
          <w:szCs w:val="22"/>
          <w:lang w:val="sr-Latn-ME"/>
        </w:rPr>
        <w:t xml:space="preserve"> Sandoz može se pratiti mjerenjem koncentracija muškog polnog hormona (</w:t>
      </w:r>
      <w:proofErr w:type="spellStart"/>
      <w:r w:rsidRPr="00F23AB7">
        <w:rPr>
          <w:sz w:val="22"/>
          <w:szCs w:val="22"/>
          <w:lang w:val="sr-Latn-ME"/>
        </w:rPr>
        <w:t>testosterona</w:t>
      </w:r>
      <w:proofErr w:type="spellEnd"/>
      <w:r w:rsidRPr="00F23AB7">
        <w:rPr>
          <w:sz w:val="22"/>
          <w:szCs w:val="22"/>
          <w:lang w:val="sr-Latn-ME"/>
        </w:rPr>
        <w:t xml:space="preserve">) u krvi i drugim analizama krvi (kisela </w:t>
      </w:r>
      <w:proofErr w:type="spellStart"/>
      <w:r w:rsidRPr="00F23AB7">
        <w:rPr>
          <w:sz w:val="22"/>
          <w:szCs w:val="22"/>
          <w:lang w:val="sr-Latn-ME"/>
        </w:rPr>
        <w:t>fosfataza</w:t>
      </w:r>
      <w:proofErr w:type="spellEnd"/>
      <w:r w:rsidRPr="00F23AB7">
        <w:rPr>
          <w:sz w:val="22"/>
          <w:szCs w:val="22"/>
          <w:lang w:val="sr-Latn-ME"/>
        </w:rPr>
        <w:t xml:space="preserve"> i PSA=prostata specifičan </w:t>
      </w:r>
      <w:proofErr w:type="spellStart"/>
      <w:r w:rsidRPr="00F23AB7">
        <w:rPr>
          <w:sz w:val="22"/>
          <w:szCs w:val="22"/>
          <w:lang w:val="sr-Latn-ME"/>
        </w:rPr>
        <w:t>antigen</w:t>
      </w:r>
      <w:proofErr w:type="spellEnd"/>
      <w:r w:rsidRPr="00F23AB7">
        <w:rPr>
          <w:sz w:val="22"/>
          <w:szCs w:val="22"/>
          <w:lang w:val="sr-Latn-ME"/>
        </w:rPr>
        <w:t xml:space="preserve">). Na početku terapije dolazi do porasta vrijednosti </w:t>
      </w:r>
      <w:proofErr w:type="spellStart"/>
      <w:r w:rsidRPr="00F23AB7">
        <w:rPr>
          <w:sz w:val="22"/>
          <w:szCs w:val="22"/>
          <w:lang w:val="sr-Latn-ME"/>
        </w:rPr>
        <w:t>testosterona</w:t>
      </w:r>
      <w:proofErr w:type="spellEnd"/>
      <w:r w:rsidRPr="00F23AB7">
        <w:rPr>
          <w:sz w:val="22"/>
          <w:szCs w:val="22"/>
          <w:lang w:val="sr-Latn-ME"/>
        </w:rPr>
        <w:t xml:space="preserve">, ali nakon toga opadaju u periodu od dvije nedjelje. Nakon 2 do 4 nedjelje, dostignute koncentracije </w:t>
      </w:r>
      <w:proofErr w:type="spellStart"/>
      <w:r w:rsidRPr="00F23AB7">
        <w:rPr>
          <w:sz w:val="22"/>
          <w:szCs w:val="22"/>
          <w:lang w:val="sr-Latn-ME"/>
        </w:rPr>
        <w:t>testosterona</w:t>
      </w:r>
      <w:proofErr w:type="spellEnd"/>
      <w:r w:rsidRPr="00F23AB7">
        <w:rPr>
          <w:sz w:val="22"/>
          <w:szCs w:val="22"/>
          <w:lang w:val="sr-Latn-ME"/>
        </w:rPr>
        <w:t xml:space="preserve"> su uporedive sa onim vrijednostima koje su zabilježene nakon hirurškog uklanjanja oba testisa i zatim ostaju konstantne tokom cjelokupnog perioda terapije.</w:t>
      </w:r>
    </w:p>
    <w:p w:rsidR="00EA5716" w:rsidRPr="00F23AB7" w:rsidRDefault="00EA5716" w:rsidP="00EA5716">
      <w:pPr>
        <w:numPr>
          <w:ilvl w:val="12"/>
          <w:numId w:val="0"/>
        </w:numPr>
        <w:tabs>
          <w:tab w:val="left" w:pos="720"/>
        </w:tabs>
        <w:ind w:right="-29"/>
        <w:jc w:val="both"/>
        <w:rPr>
          <w:sz w:val="22"/>
          <w:szCs w:val="22"/>
          <w:lang w:val="sr-Latn-ME"/>
        </w:rPr>
      </w:pPr>
    </w:p>
    <w:p w:rsidR="00EA5716" w:rsidRPr="00F23AB7" w:rsidRDefault="00EA5716" w:rsidP="00EA5716">
      <w:pPr>
        <w:numPr>
          <w:ilvl w:val="12"/>
          <w:numId w:val="0"/>
        </w:numPr>
        <w:tabs>
          <w:tab w:val="left" w:pos="720"/>
        </w:tabs>
        <w:ind w:right="-29"/>
        <w:jc w:val="both"/>
        <w:rPr>
          <w:sz w:val="22"/>
          <w:szCs w:val="22"/>
          <w:lang w:val="sr-Latn-ME"/>
        </w:rPr>
      </w:pPr>
      <w:r w:rsidRPr="00F23AB7">
        <w:rPr>
          <w:sz w:val="22"/>
          <w:szCs w:val="22"/>
          <w:lang w:val="sr-Latn-ME"/>
        </w:rPr>
        <w:t xml:space="preserve">Prolazni porast vrijednosti kisele </w:t>
      </w:r>
      <w:proofErr w:type="spellStart"/>
      <w:r w:rsidRPr="00F23AB7">
        <w:rPr>
          <w:sz w:val="22"/>
          <w:szCs w:val="22"/>
          <w:lang w:val="sr-Latn-ME"/>
        </w:rPr>
        <w:t>fosfataze</w:t>
      </w:r>
      <w:proofErr w:type="spellEnd"/>
      <w:r w:rsidRPr="00F23AB7">
        <w:rPr>
          <w:sz w:val="22"/>
          <w:szCs w:val="22"/>
          <w:lang w:val="sr-Latn-ME"/>
        </w:rPr>
        <w:t xml:space="preserve"> u krvi se može javiti tokom početne faze liječenja. Obično se nakon nekoliko nedjelja ponovo postižu normalne vrijednosti ili vrijednosti bliske normalnim vrijednostima.</w:t>
      </w:r>
    </w:p>
    <w:p w:rsidR="00EA5716" w:rsidRPr="00F23AB7" w:rsidRDefault="00EA5716" w:rsidP="00EA5716">
      <w:pPr>
        <w:numPr>
          <w:ilvl w:val="12"/>
          <w:numId w:val="0"/>
        </w:numPr>
        <w:tabs>
          <w:tab w:val="left" w:pos="720"/>
        </w:tabs>
        <w:ind w:right="-29"/>
        <w:jc w:val="both"/>
        <w:rPr>
          <w:sz w:val="22"/>
          <w:szCs w:val="22"/>
          <w:lang w:val="sr-Latn-ME"/>
        </w:rPr>
      </w:pPr>
    </w:p>
    <w:p w:rsidR="00EA5716" w:rsidRPr="00F23AB7" w:rsidRDefault="00EA5716" w:rsidP="00EA5716">
      <w:pPr>
        <w:numPr>
          <w:ilvl w:val="12"/>
          <w:numId w:val="0"/>
        </w:numPr>
        <w:tabs>
          <w:tab w:val="left" w:pos="720"/>
        </w:tabs>
        <w:ind w:right="-29"/>
        <w:jc w:val="both"/>
        <w:rPr>
          <w:sz w:val="22"/>
          <w:szCs w:val="22"/>
          <w:lang w:val="sr-Latn-ME"/>
        </w:rPr>
      </w:pPr>
      <w:r w:rsidRPr="00F23AB7">
        <w:rPr>
          <w:sz w:val="22"/>
          <w:szCs w:val="22"/>
          <w:lang w:val="sr-Latn-ME"/>
        </w:rPr>
        <w:t xml:space="preserve">Smanjenje vrijednosti polnog hormona </w:t>
      </w:r>
      <w:proofErr w:type="spellStart"/>
      <w:r w:rsidRPr="00F23AB7">
        <w:rPr>
          <w:sz w:val="22"/>
          <w:szCs w:val="22"/>
          <w:lang w:val="sr-Latn-ME"/>
        </w:rPr>
        <w:t>testosterona</w:t>
      </w:r>
      <w:proofErr w:type="spellEnd"/>
      <w:r w:rsidRPr="00F23AB7">
        <w:rPr>
          <w:sz w:val="22"/>
          <w:szCs w:val="22"/>
          <w:lang w:val="sr-Latn-ME"/>
        </w:rPr>
        <w:t xml:space="preserve">, koje se dešava nakon uklanjanja testisa ili pri terapiji sa ljekovima koji inhibiraju polne hormone (kao što je lijek </w:t>
      </w:r>
      <w:proofErr w:type="spellStart"/>
      <w:r w:rsidRPr="00F23AB7">
        <w:rPr>
          <w:sz w:val="22"/>
          <w:szCs w:val="22"/>
          <w:lang w:val="sr-Latn-ME"/>
        </w:rPr>
        <w:t>Leuprorelin</w:t>
      </w:r>
      <w:proofErr w:type="spellEnd"/>
      <w:r w:rsidRPr="00F23AB7">
        <w:rPr>
          <w:sz w:val="22"/>
          <w:szCs w:val="22"/>
          <w:lang w:val="sr-Latn-ME"/>
        </w:rPr>
        <w:t xml:space="preserve"> Sandoz), može dovesti do smanjenja gustine koštane mase sa povećanjem rizika od </w:t>
      </w:r>
      <w:proofErr w:type="spellStart"/>
      <w:r w:rsidRPr="00F23AB7">
        <w:rPr>
          <w:sz w:val="22"/>
          <w:szCs w:val="22"/>
          <w:lang w:val="sr-Latn-ME"/>
        </w:rPr>
        <w:t>preloma</w:t>
      </w:r>
      <w:proofErr w:type="spellEnd"/>
      <w:r w:rsidRPr="00F23AB7">
        <w:rPr>
          <w:sz w:val="22"/>
          <w:szCs w:val="22"/>
          <w:lang w:val="sr-Latn-ME"/>
        </w:rPr>
        <w:t xml:space="preserve"> kostiju (vidjeti dio Upozorenja i mjere opreza). Međutim, smanjenje gustine koštane mase nakon uklanjanja testisa je izraženije nego nakon primjene lijeka </w:t>
      </w:r>
      <w:proofErr w:type="spellStart"/>
      <w:r w:rsidRPr="00F23AB7">
        <w:rPr>
          <w:sz w:val="22"/>
          <w:szCs w:val="22"/>
          <w:lang w:val="sr-Latn-ME"/>
        </w:rPr>
        <w:t>Leuprorelin</w:t>
      </w:r>
      <w:proofErr w:type="spellEnd"/>
      <w:r w:rsidRPr="00F23AB7">
        <w:rPr>
          <w:sz w:val="22"/>
          <w:szCs w:val="22"/>
          <w:lang w:val="sr-Latn-ME"/>
        </w:rPr>
        <w:t xml:space="preserve"> Sandoz. Vaš ljekar će razmotriti dodatnu primjenu lijeka za regulaciju metabolizma kalcijuma (poznat kao </w:t>
      </w:r>
      <w:proofErr w:type="spellStart"/>
      <w:r w:rsidRPr="00F23AB7">
        <w:rPr>
          <w:sz w:val="22"/>
          <w:szCs w:val="22"/>
          <w:lang w:val="sr-Latn-ME"/>
        </w:rPr>
        <w:t>bisfosfonat</w:t>
      </w:r>
      <w:proofErr w:type="spellEnd"/>
      <w:r w:rsidRPr="00F23AB7">
        <w:rPr>
          <w:sz w:val="22"/>
          <w:szCs w:val="22"/>
          <w:lang w:val="sr-Latn-ME"/>
        </w:rPr>
        <w:t>).</w:t>
      </w:r>
    </w:p>
    <w:p w:rsidR="00EA5716" w:rsidRPr="00F23AB7" w:rsidRDefault="00EA5716" w:rsidP="00EA5716">
      <w:pPr>
        <w:pStyle w:val="NoSpacing"/>
        <w:jc w:val="both"/>
        <w:rPr>
          <w:rFonts w:eastAsia="Calibri"/>
          <w:spacing w:val="-5"/>
          <w:sz w:val="22"/>
          <w:szCs w:val="22"/>
          <w:u w:val="single"/>
          <w:lang w:val="sr-Latn-ME"/>
        </w:rPr>
      </w:pPr>
    </w:p>
    <w:p w:rsidR="00EA5716" w:rsidRPr="00F23AB7" w:rsidRDefault="00EA5716" w:rsidP="00EA5716">
      <w:pPr>
        <w:pStyle w:val="NoSpacing"/>
        <w:jc w:val="both"/>
        <w:rPr>
          <w:rFonts w:eastAsia="Calibri"/>
          <w:spacing w:val="-5"/>
          <w:sz w:val="22"/>
          <w:szCs w:val="22"/>
          <w:u w:val="single"/>
          <w:lang w:val="sr-Latn-ME"/>
        </w:rPr>
      </w:pPr>
      <w:r w:rsidRPr="00F23AB7">
        <w:rPr>
          <w:rFonts w:eastAsia="Calibri"/>
          <w:spacing w:val="-5"/>
          <w:sz w:val="22"/>
          <w:szCs w:val="22"/>
          <w:u w:val="single"/>
          <w:lang w:val="sr-Latn-ME"/>
        </w:rPr>
        <w:t>Prijavljivanje sumnji na neželjena dejstva</w:t>
      </w:r>
    </w:p>
    <w:p w:rsidR="00EA5716" w:rsidRPr="00F23AB7" w:rsidRDefault="00EA5716" w:rsidP="00EA5716">
      <w:pPr>
        <w:pStyle w:val="NoSpacing"/>
        <w:jc w:val="both"/>
        <w:rPr>
          <w:rFonts w:eastAsia="Calibri"/>
          <w:spacing w:val="-5"/>
          <w:sz w:val="22"/>
          <w:szCs w:val="22"/>
          <w:u w:val="single"/>
          <w:lang w:val="sr-Latn-ME"/>
        </w:rPr>
      </w:pPr>
    </w:p>
    <w:p w:rsidR="00EA5716" w:rsidRPr="00F23AB7" w:rsidRDefault="00EA5716" w:rsidP="00EA5716">
      <w:pPr>
        <w:pStyle w:val="NoSpacing"/>
        <w:jc w:val="both"/>
        <w:rPr>
          <w:rFonts w:eastAsia="Calibri"/>
          <w:sz w:val="22"/>
          <w:szCs w:val="22"/>
          <w:lang w:val="sr-Latn-ME"/>
        </w:rPr>
      </w:pPr>
      <w:r w:rsidRPr="00F23AB7">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F23AB7">
        <w:rPr>
          <w:rFonts w:eastAsia="Calibri"/>
          <w:spacing w:val="-4"/>
          <w:sz w:val="22"/>
          <w:szCs w:val="22"/>
          <w:lang w:val="sr-Latn-ME"/>
        </w:rPr>
        <w:t>.</w:t>
      </w:r>
      <w:r w:rsidRPr="00F23AB7">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EA5716" w:rsidRPr="00F23AB7" w:rsidRDefault="00EA5716" w:rsidP="00EA5716">
      <w:pPr>
        <w:pStyle w:val="NoSpacing"/>
        <w:jc w:val="both"/>
        <w:rPr>
          <w:rFonts w:eastAsia="Calibri"/>
          <w:sz w:val="22"/>
          <w:szCs w:val="22"/>
          <w:lang w:val="sr-Latn-ME"/>
        </w:rPr>
      </w:pPr>
    </w:p>
    <w:p w:rsidR="00EA5716" w:rsidRPr="00F23AB7" w:rsidRDefault="00EA5716" w:rsidP="00EA5716">
      <w:pPr>
        <w:jc w:val="both"/>
        <w:rPr>
          <w:sz w:val="22"/>
          <w:szCs w:val="22"/>
          <w:lang w:val="sr-Latn-ME"/>
        </w:rPr>
      </w:pPr>
      <w:r w:rsidRPr="00F23AB7">
        <w:rPr>
          <w:sz w:val="22"/>
          <w:szCs w:val="22"/>
          <w:lang w:val="sr-Latn-ME"/>
        </w:rPr>
        <w:t xml:space="preserve">Institut za ljekove i medicinska sredstva </w:t>
      </w:r>
    </w:p>
    <w:p w:rsidR="00EA5716" w:rsidRPr="00F23AB7" w:rsidRDefault="00EA5716" w:rsidP="00EA5716">
      <w:pPr>
        <w:jc w:val="both"/>
        <w:rPr>
          <w:sz w:val="22"/>
          <w:szCs w:val="22"/>
          <w:lang w:val="sr-Latn-ME"/>
        </w:rPr>
      </w:pPr>
      <w:r w:rsidRPr="00F23AB7">
        <w:rPr>
          <w:sz w:val="22"/>
          <w:szCs w:val="22"/>
          <w:lang w:val="sr-Latn-ME"/>
        </w:rPr>
        <w:t xml:space="preserve">Odjeljenje za </w:t>
      </w:r>
      <w:proofErr w:type="spellStart"/>
      <w:r w:rsidRPr="00F23AB7">
        <w:rPr>
          <w:sz w:val="22"/>
          <w:szCs w:val="22"/>
          <w:lang w:val="sr-Latn-ME"/>
        </w:rPr>
        <w:t>farmakovigilancu</w:t>
      </w:r>
      <w:proofErr w:type="spellEnd"/>
    </w:p>
    <w:p w:rsidR="00EA5716" w:rsidRPr="00F23AB7" w:rsidRDefault="00EA5716" w:rsidP="00EA5716">
      <w:pPr>
        <w:jc w:val="both"/>
        <w:rPr>
          <w:sz w:val="22"/>
          <w:szCs w:val="22"/>
          <w:lang w:val="sr-Latn-ME"/>
        </w:rPr>
      </w:pPr>
      <w:r w:rsidRPr="00F23AB7">
        <w:rPr>
          <w:sz w:val="22"/>
          <w:szCs w:val="22"/>
          <w:lang w:val="sr-Latn-ME"/>
        </w:rPr>
        <w:t>Bulevar Ivana Crnojevića 64a, 81000 Podgorica</w:t>
      </w:r>
    </w:p>
    <w:p w:rsidR="00EA5716" w:rsidRPr="00F23AB7" w:rsidRDefault="00EA5716" w:rsidP="00EA5716">
      <w:pPr>
        <w:jc w:val="both"/>
        <w:rPr>
          <w:sz w:val="22"/>
          <w:szCs w:val="22"/>
          <w:lang w:val="sr-Latn-ME"/>
        </w:rPr>
      </w:pPr>
    </w:p>
    <w:p w:rsidR="00EA5716" w:rsidRPr="00F23AB7" w:rsidRDefault="00EA5716" w:rsidP="00EA5716">
      <w:pPr>
        <w:jc w:val="both"/>
        <w:rPr>
          <w:sz w:val="22"/>
          <w:szCs w:val="22"/>
          <w:lang w:val="sr-Latn-ME"/>
        </w:rPr>
      </w:pPr>
      <w:r w:rsidRPr="00F23AB7">
        <w:rPr>
          <w:sz w:val="22"/>
          <w:szCs w:val="22"/>
          <w:lang w:val="sr-Latn-ME"/>
        </w:rPr>
        <w:t>tel: +382 (0) 20 310 280</w:t>
      </w:r>
    </w:p>
    <w:p w:rsidR="00EA5716" w:rsidRPr="00F23AB7" w:rsidRDefault="00EA5716" w:rsidP="00EA5716">
      <w:pPr>
        <w:jc w:val="both"/>
        <w:rPr>
          <w:sz w:val="22"/>
          <w:szCs w:val="22"/>
          <w:lang w:val="sr-Latn-ME"/>
        </w:rPr>
      </w:pPr>
      <w:proofErr w:type="spellStart"/>
      <w:r w:rsidRPr="00F23AB7">
        <w:rPr>
          <w:sz w:val="22"/>
          <w:szCs w:val="22"/>
          <w:lang w:val="sr-Latn-ME"/>
        </w:rPr>
        <w:t>fax</w:t>
      </w:r>
      <w:proofErr w:type="spellEnd"/>
      <w:r w:rsidRPr="00F23AB7">
        <w:rPr>
          <w:sz w:val="22"/>
          <w:szCs w:val="22"/>
          <w:lang w:val="sr-Latn-ME"/>
        </w:rPr>
        <w:t>: +382 (0) 20 310 581</w:t>
      </w:r>
    </w:p>
    <w:p w:rsidR="00EA5716" w:rsidRPr="00F23AB7" w:rsidRDefault="00EA5716" w:rsidP="00EA5716">
      <w:pPr>
        <w:jc w:val="both"/>
        <w:rPr>
          <w:sz w:val="22"/>
          <w:szCs w:val="22"/>
          <w:lang w:val="sr-Latn-ME"/>
        </w:rPr>
      </w:pPr>
      <w:hyperlink r:id="rId10" w:history="1">
        <w:r w:rsidRPr="00F23AB7">
          <w:rPr>
            <w:rStyle w:val="Hyperlink"/>
            <w:sz w:val="22"/>
            <w:szCs w:val="22"/>
            <w:lang w:val="sr-Latn-ME"/>
          </w:rPr>
          <w:t>www.cinmed.me</w:t>
        </w:r>
      </w:hyperlink>
      <w:r w:rsidRPr="00F23AB7">
        <w:rPr>
          <w:sz w:val="22"/>
          <w:szCs w:val="22"/>
          <w:lang w:val="sr-Latn-ME"/>
        </w:rPr>
        <w:t xml:space="preserve"> </w:t>
      </w:r>
    </w:p>
    <w:p w:rsidR="00EA5716" w:rsidRPr="00F23AB7" w:rsidRDefault="00EA5716" w:rsidP="00EA5716">
      <w:pPr>
        <w:jc w:val="both"/>
        <w:rPr>
          <w:sz w:val="22"/>
          <w:szCs w:val="22"/>
          <w:lang w:val="sr-Latn-ME"/>
        </w:rPr>
      </w:pPr>
      <w:hyperlink r:id="rId11" w:history="1">
        <w:r w:rsidRPr="00F23AB7">
          <w:rPr>
            <w:rStyle w:val="Hyperlink"/>
            <w:sz w:val="22"/>
            <w:szCs w:val="22"/>
            <w:lang w:val="sr-Latn-ME"/>
          </w:rPr>
          <w:t>nezeljenadejstva@cinmed.me</w:t>
        </w:r>
      </w:hyperlink>
      <w:r w:rsidRPr="00F23AB7">
        <w:rPr>
          <w:sz w:val="22"/>
          <w:szCs w:val="22"/>
          <w:lang w:val="sr-Latn-ME"/>
        </w:rPr>
        <w:t xml:space="preserve"> </w:t>
      </w:r>
    </w:p>
    <w:p w:rsidR="00EA5716" w:rsidRPr="00F23AB7" w:rsidRDefault="00EA5716" w:rsidP="00EA5716">
      <w:pPr>
        <w:jc w:val="both"/>
        <w:rPr>
          <w:sz w:val="22"/>
          <w:szCs w:val="22"/>
          <w:lang w:val="sr-Latn-ME"/>
        </w:rPr>
      </w:pPr>
      <w:r w:rsidRPr="00F23AB7">
        <w:rPr>
          <w:sz w:val="22"/>
          <w:szCs w:val="22"/>
          <w:lang w:val="sr-Latn-ME"/>
        </w:rPr>
        <w:t>putem IS zdravstvene zaštite</w:t>
      </w:r>
    </w:p>
    <w:p w:rsidR="00EA5716" w:rsidRPr="00F23AB7" w:rsidRDefault="00EA5716" w:rsidP="00EA5716">
      <w:pPr>
        <w:jc w:val="both"/>
        <w:rPr>
          <w:sz w:val="22"/>
          <w:szCs w:val="22"/>
          <w:lang w:val="sr-Latn-ME"/>
        </w:rPr>
      </w:pPr>
      <w:r w:rsidRPr="00F23AB7">
        <w:rPr>
          <w:sz w:val="22"/>
          <w:szCs w:val="22"/>
          <w:lang w:val="sr-Latn-ME"/>
        </w:rPr>
        <w:t xml:space="preserve">QR kod za </w:t>
      </w:r>
      <w:proofErr w:type="spellStart"/>
      <w:r w:rsidRPr="00F23AB7">
        <w:rPr>
          <w:sz w:val="22"/>
          <w:szCs w:val="22"/>
          <w:lang w:val="sr-Latn-ME"/>
        </w:rPr>
        <w:t>online</w:t>
      </w:r>
      <w:proofErr w:type="spellEnd"/>
      <w:r w:rsidRPr="00F23AB7">
        <w:rPr>
          <w:sz w:val="22"/>
          <w:szCs w:val="22"/>
          <w:lang w:val="sr-Latn-ME"/>
        </w:rPr>
        <w:t xml:space="preserve"> prijavu sumnje na neželjeno dejstvo lijeka:</w:t>
      </w:r>
    </w:p>
    <w:p w:rsidR="00EA5716" w:rsidRPr="00F23AB7" w:rsidRDefault="00EA5716" w:rsidP="00EA5716">
      <w:pPr>
        <w:jc w:val="both"/>
        <w:rPr>
          <w:sz w:val="22"/>
          <w:szCs w:val="22"/>
          <w:lang w:val="sr-Latn-ME"/>
        </w:rPr>
      </w:pPr>
    </w:p>
    <w:p w:rsidR="00EA5716" w:rsidRPr="00F23AB7" w:rsidRDefault="00EA5716" w:rsidP="00EA5716">
      <w:pPr>
        <w:jc w:val="both"/>
        <w:rPr>
          <w:sz w:val="22"/>
          <w:szCs w:val="22"/>
          <w:lang w:val="sr-Latn-ME"/>
        </w:rPr>
      </w:pPr>
      <w:r w:rsidRPr="00F23AB7">
        <w:rPr>
          <w:noProof/>
          <w:sz w:val="22"/>
          <w:szCs w:val="22"/>
        </w:rPr>
        <w:drawing>
          <wp:inline distT="0" distB="0" distL="0" distR="0" wp14:anchorId="5134AFAB" wp14:editId="6D44058A">
            <wp:extent cx="971550" cy="971550"/>
            <wp:effectExtent l="0" t="0" r="0" b="0"/>
            <wp:docPr id="6" name="Picture 6" descr="https://cinmed.me/wp-content/uploads/2022/11/Online-prijava-NDL-QR-code-300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EA5716" w:rsidRPr="00F23AB7" w:rsidRDefault="00EA5716" w:rsidP="00EA5716">
      <w:pPr>
        <w:jc w:val="both"/>
        <w:rPr>
          <w:sz w:val="22"/>
          <w:szCs w:val="22"/>
          <w:lang w:val="sr-Latn-ME"/>
        </w:rPr>
      </w:pPr>
    </w:p>
    <w:p w:rsidR="00EA5716" w:rsidRPr="00F23AB7" w:rsidRDefault="00EA5716" w:rsidP="00EA5716">
      <w:pPr>
        <w:jc w:val="both"/>
        <w:rPr>
          <w:sz w:val="22"/>
          <w:szCs w:val="22"/>
          <w:lang w:val="sr-Latn-ME"/>
        </w:rPr>
      </w:pPr>
    </w:p>
    <w:p w:rsidR="00EA5716" w:rsidRPr="00F23AB7" w:rsidRDefault="00EA5716" w:rsidP="00EA5716">
      <w:pPr>
        <w:tabs>
          <w:tab w:val="left" w:pos="540"/>
          <w:tab w:val="left" w:pos="569"/>
        </w:tabs>
        <w:jc w:val="both"/>
        <w:rPr>
          <w:b/>
          <w:bCs/>
          <w:sz w:val="22"/>
          <w:szCs w:val="22"/>
          <w:lang w:val="sr-Latn-ME"/>
        </w:rPr>
      </w:pPr>
      <w:r w:rsidRPr="00F23AB7">
        <w:rPr>
          <w:b/>
          <w:bCs/>
          <w:sz w:val="22"/>
          <w:szCs w:val="22"/>
          <w:lang w:val="sr-Latn-ME"/>
        </w:rPr>
        <w:t xml:space="preserve">5. </w:t>
      </w:r>
      <w:r w:rsidRPr="00F23AB7">
        <w:rPr>
          <w:b/>
          <w:bCs/>
          <w:sz w:val="22"/>
          <w:szCs w:val="22"/>
          <w:lang w:val="sr-Latn-ME"/>
        </w:rPr>
        <w:tab/>
        <w:t>KAKO ČUVATI LIJEK LEUPRORELIN SANDOZ</w:t>
      </w:r>
    </w:p>
    <w:p w:rsidR="00EA5716" w:rsidRPr="00F23AB7" w:rsidRDefault="00EA5716" w:rsidP="00EA5716">
      <w:pPr>
        <w:jc w:val="both"/>
        <w:rPr>
          <w:sz w:val="22"/>
          <w:szCs w:val="22"/>
          <w:lang w:val="sr-Latn-ME"/>
        </w:rPr>
      </w:pPr>
    </w:p>
    <w:p w:rsidR="00EA5716" w:rsidRPr="00F23AB7" w:rsidRDefault="00EA5716" w:rsidP="00EA5716">
      <w:pPr>
        <w:numPr>
          <w:ilvl w:val="12"/>
          <w:numId w:val="0"/>
        </w:numPr>
        <w:tabs>
          <w:tab w:val="left" w:pos="720"/>
        </w:tabs>
        <w:ind w:right="-2"/>
        <w:jc w:val="both"/>
        <w:rPr>
          <w:sz w:val="22"/>
          <w:szCs w:val="22"/>
          <w:lang w:val="sr-Latn-ME"/>
        </w:rPr>
      </w:pPr>
      <w:r w:rsidRPr="00F23AB7">
        <w:rPr>
          <w:sz w:val="22"/>
          <w:szCs w:val="22"/>
          <w:lang w:val="sr-Latn-ME"/>
        </w:rPr>
        <w:t>Lijek čuvajte van pogleda i domašaja djece.</w:t>
      </w:r>
    </w:p>
    <w:p w:rsidR="00EA5716" w:rsidRPr="00F23AB7" w:rsidRDefault="00EA5716" w:rsidP="00EA5716">
      <w:pPr>
        <w:jc w:val="both"/>
        <w:rPr>
          <w:sz w:val="22"/>
          <w:szCs w:val="22"/>
          <w:lang w:val="sr-Latn-ME"/>
        </w:rPr>
      </w:pPr>
    </w:p>
    <w:p w:rsidR="00EA5716" w:rsidRPr="00F23AB7" w:rsidRDefault="00EA5716" w:rsidP="00EA5716">
      <w:pPr>
        <w:jc w:val="both"/>
        <w:rPr>
          <w:sz w:val="22"/>
          <w:szCs w:val="22"/>
          <w:lang w:val="sr-Latn-ME" w:eastAsia="hr-HR"/>
        </w:rPr>
      </w:pPr>
      <w:r w:rsidRPr="00F23AB7">
        <w:rPr>
          <w:sz w:val="22"/>
          <w:szCs w:val="22"/>
          <w:lang w:val="sr-Latn-ME" w:eastAsia="hr-HR"/>
        </w:rPr>
        <w:t>Lijek čuvati na temperaturi do 30°C.</w:t>
      </w:r>
    </w:p>
    <w:p w:rsidR="00EA5716" w:rsidRPr="00F23AB7" w:rsidRDefault="00EA5716" w:rsidP="00EA5716">
      <w:pPr>
        <w:jc w:val="both"/>
        <w:rPr>
          <w:sz w:val="22"/>
          <w:szCs w:val="22"/>
          <w:lang w:val="sr-Latn-ME" w:eastAsia="hr-HR"/>
        </w:rPr>
      </w:pPr>
    </w:p>
    <w:p w:rsidR="00EA5716" w:rsidRPr="00F23AB7" w:rsidRDefault="00EA5716" w:rsidP="00EA5716">
      <w:pPr>
        <w:numPr>
          <w:ilvl w:val="12"/>
          <w:numId w:val="0"/>
        </w:numPr>
        <w:tabs>
          <w:tab w:val="left" w:pos="720"/>
        </w:tabs>
        <w:ind w:right="-2"/>
        <w:jc w:val="both"/>
        <w:rPr>
          <w:sz w:val="22"/>
          <w:szCs w:val="22"/>
          <w:lang w:val="sr-Latn-ME"/>
        </w:rPr>
      </w:pPr>
      <w:r w:rsidRPr="00F23AB7">
        <w:rPr>
          <w:sz w:val="22"/>
          <w:szCs w:val="22"/>
          <w:lang w:val="sr-Latn-ME"/>
        </w:rPr>
        <w:lastRenderedPageBreak/>
        <w:t>Ovaj lijek se ne smije upotrijebiti nakon isteka roka upotrebe navedenog na kutiji nakon „Važi do: ”. Rok upotrebe odnosi se na posljednji dan navedenog mjeseca.</w:t>
      </w:r>
    </w:p>
    <w:p w:rsidR="00EA5716" w:rsidRPr="00F23AB7" w:rsidRDefault="00EA5716" w:rsidP="00EA5716">
      <w:pPr>
        <w:jc w:val="both"/>
        <w:rPr>
          <w:sz w:val="22"/>
          <w:szCs w:val="22"/>
          <w:lang w:val="sr-Latn-ME" w:eastAsia="hr-HR"/>
        </w:rPr>
      </w:pPr>
    </w:p>
    <w:p w:rsidR="00EA5716" w:rsidRPr="00F23AB7" w:rsidRDefault="00EA5716" w:rsidP="00EA5716">
      <w:pPr>
        <w:jc w:val="both"/>
        <w:rPr>
          <w:sz w:val="22"/>
          <w:szCs w:val="22"/>
          <w:lang w:val="sr-Latn-ME" w:eastAsia="hr-HR"/>
        </w:rPr>
      </w:pPr>
      <w:r w:rsidRPr="00F23AB7">
        <w:rPr>
          <w:sz w:val="22"/>
          <w:szCs w:val="22"/>
          <w:lang w:val="sr-Latn-ME" w:eastAsia="hr-HR"/>
        </w:rPr>
        <w:t>Ljekove ne treba bacati u kanalizaciju, niti kućni otpad. Ove mjere pomažu očuvanju životne sredine.</w:t>
      </w:r>
    </w:p>
    <w:p w:rsidR="00EA5716" w:rsidRPr="00F23AB7" w:rsidRDefault="00EA5716" w:rsidP="00EA5716">
      <w:pPr>
        <w:jc w:val="both"/>
        <w:rPr>
          <w:sz w:val="22"/>
          <w:szCs w:val="22"/>
          <w:lang w:val="sr-Latn-ME" w:eastAsia="hr-HR"/>
        </w:rPr>
      </w:pPr>
      <w:proofErr w:type="spellStart"/>
      <w:r w:rsidRPr="00F23AB7">
        <w:rPr>
          <w:sz w:val="22"/>
          <w:szCs w:val="22"/>
          <w:lang w:val="sr-Latn-ME" w:eastAsia="hr-HR"/>
        </w:rPr>
        <w:t>Neupotrijebljeni</w:t>
      </w:r>
      <w:proofErr w:type="spellEnd"/>
      <w:r w:rsidRPr="00F23AB7">
        <w:rPr>
          <w:sz w:val="22"/>
          <w:szCs w:val="22"/>
          <w:lang w:val="sr-Latn-ME" w:eastAsia="hr-HR"/>
        </w:rPr>
        <w:t xml:space="preserve"> lijek se uništava u skladu sa važećim propisima.</w:t>
      </w:r>
    </w:p>
    <w:p w:rsidR="00EA5716" w:rsidRPr="00F23AB7" w:rsidRDefault="00EA5716" w:rsidP="00EA5716">
      <w:pPr>
        <w:jc w:val="both"/>
        <w:rPr>
          <w:bCs/>
          <w:sz w:val="22"/>
          <w:szCs w:val="22"/>
          <w:lang w:val="sr-Latn-ME"/>
        </w:rPr>
      </w:pPr>
    </w:p>
    <w:p w:rsidR="00EA5716" w:rsidRPr="00F23AB7" w:rsidRDefault="00EA5716" w:rsidP="00EA5716">
      <w:pPr>
        <w:jc w:val="both"/>
        <w:rPr>
          <w:bCs/>
          <w:sz w:val="22"/>
          <w:szCs w:val="22"/>
          <w:lang w:val="sr-Latn-ME"/>
        </w:rPr>
      </w:pPr>
    </w:p>
    <w:p w:rsidR="00EA5716" w:rsidRPr="00F23AB7" w:rsidRDefault="00EA5716" w:rsidP="00EA5716">
      <w:pPr>
        <w:tabs>
          <w:tab w:val="left" w:pos="540"/>
          <w:tab w:val="left" w:pos="569"/>
        </w:tabs>
        <w:jc w:val="both"/>
        <w:rPr>
          <w:b/>
          <w:bCs/>
          <w:sz w:val="22"/>
          <w:szCs w:val="22"/>
          <w:lang w:val="sr-Latn-ME"/>
        </w:rPr>
      </w:pPr>
      <w:r w:rsidRPr="00F23AB7">
        <w:rPr>
          <w:b/>
          <w:bCs/>
          <w:sz w:val="22"/>
          <w:szCs w:val="22"/>
          <w:lang w:val="sr-Latn-ME"/>
        </w:rPr>
        <w:t xml:space="preserve">6. </w:t>
      </w:r>
      <w:r w:rsidRPr="00F23AB7">
        <w:rPr>
          <w:b/>
          <w:bCs/>
          <w:sz w:val="22"/>
          <w:szCs w:val="22"/>
          <w:lang w:val="sr-Latn-ME"/>
        </w:rPr>
        <w:tab/>
        <w:t xml:space="preserve">SADRŽAJ PAKOVANJA I DODATNE INFORMACIJE </w:t>
      </w:r>
    </w:p>
    <w:p w:rsidR="00EA5716" w:rsidRPr="00F23AB7" w:rsidRDefault="00EA5716" w:rsidP="00EA5716">
      <w:pPr>
        <w:jc w:val="both"/>
        <w:rPr>
          <w:sz w:val="22"/>
          <w:szCs w:val="22"/>
          <w:lang w:val="sr-Latn-ME"/>
        </w:rPr>
      </w:pPr>
    </w:p>
    <w:p w:rsidR="00EA5716" w:rsidRPr="00F23AB7" w:rsidRDefault="00EA5716" w:rsidP="00EA5716">
      <w:pPr>
        <w:jc w:val="both"/>
        <w:rPr>
          <w:b/>
          <w:sz w:val="22"/>
          <w:szCs w:val="22"/>
          <w:lang w:val="sr-Latn-ME"/>
        </w:rPr>
      </w:pPr>
      <w:r w:rsidRPr="00F23AB7">
        <w:rPr>
          <w:b/>
          <w:bCs/>
          <w:sz w:val="22"/>
          <w:szCs w:val="22"/>
          <w:lang w:val="sr-Latn-ME"/>
        </w:rPr>
        <w:t xml:space="preserve">Šta sadrži lijek </w:t>
      </w:r>
      <w:proofErr w:type="spellStart"/>
      <w:r w:rsidRPr="00F23AB7">
        <w:rPr>
          <w:b/>
          <w:bCs/>
          <w:sz w:val="22"/>
          <w:szCs w:val="22"/>
          <w:lang w:val="sr-Latn-ME"/>
        </w:rPr>
        <w:t>Leuprorelin</w:t>
      </w:r>
      <w:proofErr w:type="spellEnd"/>
      <w:r w:rsidRPr="00F23AB7">
        <w:rPr>
          <w:b/>
          <w:bCs/>
          <w:sz w:val="22"/>
          <w:szCs w:val="22"/>
          <w:lang w:val="sr-Latn-ME"/>
        </w:rPr>
        <w:t xml:space="preserve"> Sandoz</w:t>
      </w:r>
    </w:p>
    <w:p w:rsidR="00EA5716" w:rsidRPr="00F23AB7" w:rsidRDefault="00EA5716" w:rsidP="00EA5716">
      <w:pPr>
        <w:jc w:val="both"/>
        <w:rPr>
          <w:sz w:val="22"/>
          <w:szCs w:val="22"/>
          <w:lang w:val="sr-Latn-ME"/>
        </w:rPr>
      </w:pPr>
    </w:p>
    <w:p w:rsidR="00EA5716" w:rsidRPr="00F23AB7" w:rsidRDefault="00EA5716" w:rsidP="00EA5716">
      <w:pPr>
        <w:pStyle w:val="ListParagraph"/>
        <w:numPr>
          <w:ilvl w:val="0"/>
          <w:numId w:val="37"/>
        </w:numPr>
        <w:jc w:val="both"/>
        <w:rPr>
          <w:sz w:val="22"/>
          <w:szCs w:val="22"/>
          <w:lang w:val="sr-Latn-ME"/>
        </w:rPr>
      </w:pPr>
      <w:r w:rsidRPr="00F23AB7">
        <w:rPr>
          <w:sz w:val="22"/>
          <w:szCs w:val="22"/>
          <w:lang w:val="sr-Latn-ME"/>
        </w:rPr>
        <w:t xml:space="preserve">Aktivna supstanca je </w:t>
      </w:r>
      <w:proofErr w:type="spellStart"/>
      <w:r w:rsidRPr="00F23AB7">
        <w:rPr>
          <w:sz w:val="22"/>
          <w:szCs w:val="22"/>
          <w:lang w:val="sr-Latn-ME"/>
        </w:rPr>
        <w:t>leuprorelin</w:t>
      </w:r>
      <w:proofErr w:type="spellEnd"/>
      <w:r w:rsidRPr="00F23AB7">
        <w:rPr>
          <w:sz w:val="22"/>
          <w:szCs w:val="22"/>
          <w:lang w:val="sr-Latn-ME"/>
        </w:rPr>
        <w:t xml:space="preserve">. Jedan </w:t>
      </w:r>
      <w:proofErr w:type="spellStart"/>
      <w:r w:rsidRPr="00F23AB7">
        <w:rPr>
          <w:sz w:val="22"/>
          <w:szCs w:val="22"/>
          <w:lang w:val="sr-Latn-ME"/>
        </w:rPr>
        <w:t>implant</w:t>
      </w:r>
      <w:proofErr w:type="spellEnd"/>
      <w:r w:rsidRPr="00F23AB7">
        <w:rPr>
          <w:sz w:val="22"/>
          <w:szCs w:val="22"/>
          <w:lang w:val="sr-Latn-ME"/>
        </w:rPr>
        <w:t xml:space="preserve"> sadrži 5 mg </w:t>
      </w:r>
      <w:proofErr w:type="spellStart"/>
      <w:r w:rsidRPr="00F23AB7">
        <w:rPr>
          <w:sz w:val="22"/>
          <w:szCs w:val="22"/>
          <w:lang w:val="sr-Latn-ME"/>
        </w:rPr>
        <w:t>leuprorelina</w:t>
      </w:r>
      <w:proofErr w:type="spellEnd"/>
      <w:r w:rsidRPr="00F23AB7">
        <w:rPr>
          <w:sz w:val="22"/>
          <w:szCs w:val="22"/>
          <w:lang w:val="sr-Latn-ME"/>
        </w:rPr>
        <w:t xml:space="preserve"> (u obliku </w:t>
      </w:r>
      <w:proofErr w:type="spellStart"/>
      <w:r w:rsidRPr="00F23AB7">
        <w:rPr>
          <w:sz w:val="22"/>
          <w:szCs w:val="22"/>
          <w:lang w:val="sr-Latn-ME"/>
        </w:rPr>
        <w:t>leuprorelin</w:t>
      </w:r>
      <w:proofErr w:type="spellEnd"/>
      <w:r w:rsidRPr="00F23AB7">
        <w:rPr>
          <w:sz w:val="22"/>
          <w:szCs w:val="22"/>
          <w:lang w:val="sr-Latn-ME"/>
        </w:rPr>
        <w:t xml:space="preserve"> acetata).</w:t>
      </w:r>
    </w:p>
    <w:p w:rsidR="00EA5716" w:rsidRPr="00F23AB7" w:rsidRDefault="00EA5716" w:rsidP="00EA5716">
      <w:pPr>
        <w:pStyle w:val="ListParagraph"/>
        <w:numPr>
          <w:ilvl w:val="0"/>
          <w:numId w:val="37"/>
        </w:numPr>
        <w:jc w:val="both"/>
        <w:rPr>
          <w:sz w:val="22"/>
          <w:szCs w:val="22"/>
          <w:lang w:val="sr-Latn-ME"/>
        </w:rPr>
      </w:pPr>
      <w:r w:rsidRPr="00F23AB7">
        <w:rPr>
          <w:sz w:val="22"/>
          <w:szCs w:val="22"/>
          <w:lang w:val="sr-Latn-ME"/>
        </w:rPr>
        <w:t xml:space="preserve">Pomoćna supstanca je </w:t>
      </w:r>
      <w:proofErr w:type="spellStart"/>
      <w:r w:rsidRPr="00F23AB7">
        <w:rPr>
          <w:sz w:val="22"/>
          <w:szCs w:val="22"/>
          <w:lang w:val="sr-Latn-ME"/>
        </w:rPr>
        <w:t>polilaktatna</w:t>
      </w:r>
      <w:proofErr w:type="spellEnd"/>
      <w:r w:rsidRPr="00F23AB7">
        <w:rPr>
          <w:sz w:val="22"/>
          <w:szCs w:val="22"/>
          <w:lang w:val="sr-Latn-ME"/>
        </w:rPr>
        <w:t xml:space="preserve"> kiselina.</w:t>
      </w:r>
    </w:p>
    <w:p w:rsidR="00EA5716" w:rsidRPr="00F23AB7" w:rsidRDefault="00EA5716" w:rsidP="00EA5716">
      <w:pPr>
        <w:jc w:val="both"/>
        <w:rPr>
          <w:sz w:val="22"/>
          <w:szCs w:val="22"/>
          <w:lang w:val="sr-Latn-ME"/>
        </w:rPr>
      </w:pPr>
    </w:p>
    <w:p w:rsidR="00EA5716" w:rsidRPr="00F23AB7" w:rsidRDefault="00EA5716" w:rsidP="00EA5716">
      <w:pPr>
        <w:jc w:val="both"/>
        <w:rPr>
          <w:b/>
          <w:sz w:val="22"/>
          <w:szCs w:val="22"/>
          <w:lang w:val="sr-Latn-ME"/>
        </w:rPr>
      </w:pPr>
      <w:r w:rsidRPr="00F23AB7">
        <w:rPr>
          <w:b/>
          <w:sz w:val="22"/>
          <w:szCs w:val="22"/>
          <w:lang w:val="sr-Latn-ME"/>
        </w:rPr>
        <w:t xml:space="preserve">Kako izgleda lijek </w:t>
      </w:r>
      <w:proofErr w:type="spellStart"/>
      <w:r w:rsidRPr="00F23AB7">
        <w:rPr>
          <w:b/>
          <w:sz w:val="22"/>
          <w:szCs w:val="22"/>
          <w:lang w:val="sr-Latn-ME"/>
        </w:rPr>
        <w:t>Leuprorelin</w:t>
      </w:r>
      <w:proofErr w:type="spellEnd"/>
      <w:r w:rsidRPr="00F23AB7">
        <w:rPr>
          <w:b/>
          <w:sz w:val="22"/>
          <w:szCs w:val="22"/>
          <w:lang w:val="sr-Latn-ME"/>
        </w:rPr>
        <w:t xml:space="preserve"> Sandoz i sadržaj pakovanja</w:t>
      </w:r>
    </w:p>
    <w:p w:rsidR="00EA5716" w:rsidRPr="00F23AB7" w:rsidRDefault="00EA5716" w:rsidP="00EA5716">
      <w:pPr>
        <w:jc w:val="both"/>
        <w:rPr>
          <w:b/>
          <w:sz w:val="22"/>
          <w:szCs w:val="22"/>
          <w:lang w:val="sr-Latn-ME"/>
        </w:rPr>
      </w:pPr>
    </w:p>
    <w:p w:rsidR="00EA5716" w:rsidRPr="00F23AB7" w:rsidRDefault="00EA5716" w:rsidP="00EA5716">
      <w:pPr>
        <w:jc w:val="both"/>
        <w:rPr>
          <w:bCs/>
          <w:sz w:val="22"/>
          <w:szCs w:val="22"/>
          <w:lang w:val="sr-Latn-ME"/>
        </w:rPr>
      </w:pPr>
      <w:r w:rsidRPr="00F23AB7">
        <w:rPr>
          <w:sz w:val="22"/>
          <w:szCs w:val="22"/>
          <w:lang w:val="sr-Latn-ME"/>
        </w:rPr>
        <w:t xml:space="preserve">Bijeli do blago žut </w:t>
      </w:r>
      <w:proofErr w:type="spellStart"/>
      <w:r w:rsidRPr="00F23AB7">
        <w:rPr>
          <w:sz w:val="22"/>
          <w:szCs w:val="22"/>
          <w:lang w:val="sr-Latn-ME"/>
        </w:rPr>
        <w:t>implant</w:t>
      </w:r>
      <w:proofErr w:type="spellEnd"/>
      <w:r w:rsidRPr="00F23AB7">
        <w:rPr>
          <w:sz w:val="22"/>
          <w:szCs w:val="22"/>
          <w:lang w:val="sr-Latn-ME"/>
        </w:rPr>
        <w:t xml:space="preserve"> sa uniformnom površinom, </w:t>
      </w:r>
      <w:r w:rsidRPr="00F23AB7">
        <w:rPr>
          <w:bCs/>
          <w:sz w:val="22"/>
          <w:szCs w:val="22"/>
          <w:lang w:val="sr-Latn-ME"/>
        </w:rPr>
        <w:t>oblika cilindra, dužine 10mm, u napunjenom špricu.</w:t>
      </w:r>
    </w:p>
    <w:p w:rsidR="00EA5716" w:rsidRPr="00F23AB7" w:rsidRDefault="00EA5716" w:rsidP="00EA5716">
      <w:pPr>
        <w:jc w:val="both"/>
        <w:rPr>
          <w:b/>
          <w:sz w:val="22"/>
          <w:szCs w:val="22"/>
          <w:lang w:val="sr-Latn-ME"/>
        </w:rPr>
      </w:pPr>
    </w:p>
    <w:p w:rsidR="00EA5716" w:rsidRPr="00F23AB7" w:rsidRDefault="00EA5716" w:rsidP="00EA5716">
      <w:pPr>
        <w:jc w:val="both"/>
        <w:rPr>
          <w:bCs/>
          <w:sz w:val="22"/>
          <w:szCs w:val="22"/>
          <w:lang w:val="sr-Latn-ME"/>
        </w:rPr>
      </w:pPr>
      <w:r w:rsidRPr="00F23AB7">
        <w:rPr>
          <w:bCs/>
          <w:sz w:val="22"/>
          <w:szCs w:val="22"/>
          <w:lang w:val="sr-Latn-ME"/>
        </w:rPr>
        <w:t xml:space="preserve">Unutrašnje pakovanje je plastični napunjen injekcioni špric od </w:t>
      </w:r>
      <w:proofErr w:type="spellStart"/>
      <w:r w:rsidRPr="00F23AB7">
        <w:rPr>
          <w:bCs/>
          <w:sz w:val="22"/>
          <w:szCs w:val="22"/>
          <w:lang w:val="sr-Latn-ME"/>
        </w:rPr>
        <w:t>polikarbonata</w:t>
      </w:r>
      <w:proofErr w:type="spellEnd"/>
      <w:r w:rsidRPr="00F23AB7">
        <w:rPr>
          <w:bCs/>
          <w:sz w:val="22"/>
          <w:szCs w:val="22"/>
          <w:lang w:val="sr-Latn-ME"/>
        </w:rPr>
        <w:t xml:space="preserve"> sa klipom od </w:t>
      </w:r>
      <w:proofErr w:type="spellStart"/>
      <w:r w:rsidRPr="00F23AB7">
        <w:rPr>
          <w:bCs/>
          <w:sz w:val="22"/>
          <w:szCs w:val="22"/>
          <w:lang w:val="sr-Latn-ME"/>
        </w:rPr>
        <w:t>akrilonitril-butadien-stirenskog</w:t>
      </w:r>
      <w:proofErr w:type="spellEnd"/>
      <w:r w:rsidRPr="00F23AB7">
        <w:rPr>
          <w:bCs/>
          <w:sz w:val="22"/>
          <w:szCs w:val="22"/>
          <w:lang w:val="sr-Latn-ME"/>
        </w:rPr>
        <w:t xml:space="preserve"> </w:t>
      </w:r>
      <w:proofErr w:type="spellStart"/>
      <w:r w:rsidRPr="00F23AB7">
        <w:rPr>
          <w:bCs/>
          <w:sz w:val="22"/>
          <w:szCs w:val="22"/>
          <w:lang w:val="sr-Latn-ME"/>
        </w:rPr>
        <w:t>kopolimera</w:t>
      </w:r>
      <w:proofErr w:type="spellEnd"/>
      <w:r w:rsidRPr="00F23AB7">
        <w:rPr>
          <w:bCs/>
          <w:sz w:val="22"/>
          <w:szCs w:val="22"/>
          <w:lang w:val="sr-Latn-ME"/>
        </w:rPr>
        <w:t xml:space="preserve"> i iglom, koji je </w:t>
      </w:r>
      <w:proofErr w:type="spellStart"/>
      <w:r w:rsidRPr="00F23AB7">
        <w:rPr>
          <w:bCs/>
          <w:sz w:val="22"/>
          <w:szCs w:val="22"/>
          <w:lang w:val="sr-Latn-ME"/>
        </w:rPr>
        <w:t>zapečaćen</w:t>
      </w:r>
      <w:proofErr w:type="spellEnd"/>
      <w:r w:rsidRPr="00F23AB7">
        <w:rPr>
          <w:bCs/>
          <w:sz w:val="22"/>
          <w:szCs w:val="22"/>
          <w:lang w:val="sr-Latn-ME"/>
        </w:rPr>
        <w:t xml:space="preserve"> u kesi od </w:t>
      </w:r>
      <w:proofErr w:type="spellStart"/>
      <w:r w:rsidRPr="00F23AB7">
        <w:rPr>
          <w:bCs/>
          <w:sz w:val="22"/>
          <w:szCs w:val="22"/>
          <w:lang w:val="sr-Latn-ME"/>
        </w:rPr>
        <w:t>polietilen</w:t>
      </w:r>
      <w:proofErr w:type="spellEnd"/>
      <w:r w:rsidRPr="00F23AB7">
        <w:rPr>
          <w:bCs/>
          <w:sz w:val="22"/>
          <w:szCs w:val="22"/>
          <w:lang w:val="sr-Latn-ME"/>
        </w:rPr>
        <w:t xml:space="preserve"> </w:t>
      </w:r>
      <w:proofErr w:type="spellStart"/>
      <w:r w:rsidRPr="00F23AB7">
        <w:rPr>
          <w:bCs/>
          <w:sz w:val="22"/>
          <w:szCs w:val="22"/>
          <w:lang w:val="sr-Latn-ME"/>
        </w:rPr>
        <w:t>tereftalat</w:t>
      </w:r>
      <w:proofErr w:type="spellEnd"/>
      <w:r w:rsidRPr="00F23AB7">
        <w:rPr>
          <w:bCs/>
          <w:sz w:val="22"/>
          <w:szCs w:val="22"/>
          <w:lang w:val="sr-Latn-ME"/>
        </w:rPr>
        <w:t>/aluminijum/</w:t>
      </w:r>
      <w:proofErr w:type="spellStart"/>
      <w:r w:rsidRPr="00F23AB7">
        <w:rPr>
          <w:bCs/>
          <w:sz w:val="22"/>
          <w:szCs w:val="22"/>
          <w:lang w:val="sr-Latn-ME"/>
        </w:rPr>
        <w:t>polietilen</w:t>
      </w:r>
      <w:proofErr w:type="spellEnd"/>
      <w:r w:rsidRPr="00F23AB7">
        <w:rPr>
          <w:bCs/>
          <w:sz w:val="22"/>
          <w:szCs w:val="22"/>
          <w:lang w:val="sr-Latn-ME"/>
        </w:rPr>
        <w:t xml:space="preserve"> folije.</w:t>
      </w:r>
    </w:p>
    <w:p w:rsidR="00EA5716" w:rsidRPr="00F23AB7" w:rsidRDefault="00EA5716" w:rsidP="00EA5716">
      <w:pPr>
        <w:jc w:val="both"/>
        <w:rPr>
          <w:bCs/>
          <w:sz w:val="22"/>
          <w:szCs w:val="22"/>
          <w:lang w:val="sr-Latn-ME"/>
        </w:rPr>
      </w:pPr>
    </w:p>
    <w:p w:rsidR="00EA5716" w:rsidRPr="00F23AB7" w:rsidRDefault="00EA5716" w:rsidP="00EA5716">
      <w:pPr>
        <w:jc w:val="both"/>
        <w:rPr>
          <w:sz w:val="22"/>
          <w:szCs w:val="22"/>
          <w:lang w:val="sr-Latn-ME"/>
        </w:rPr>
      </w:pPr>
      <w:r w:rsidRPr="00F23AB7">
        <w:rPr>
          <w:sz w:val="22"/>
          <w:szCs w:val="22"/>
          <w:lang w:val="sr-Latn-ME"/>
        </w:rPr>
        <w:t xml:space="preserve">Spoljašnje pakovanje lijeka je </w:t>
      </w:r>
      <w:proofErr w:type="spellStart"/>
      <w:r w:rsidRPr="00F23AB7">
        <w:rPr>
          <w:sz w:val="22"/>
          <w:szCs w:val="22"/>
          <w:lang w:val="sr-Latn-ME"/>
        </w:rPr>
        <w:t>složiva</w:t>
      </w:r>
      <w:proofErr w:type="spellEnd"/>
      <w:r w:rsidRPr="00F23AB7">
        <w:rPr>
          <w:sz w:val="22"/>
          <w:szCs w:val="22"/>
          <w:lang w:val="sr-Latn-ME"/>
        </w:rPr>
        <w:t xml:space="preserve"> kartonska kutija u kojoj se nalazi </w:t>
      </w:r>
      <w:r w:rsidRPr="00F23AB7">
        <w:rPr>
          <w:bCs/>
          <w:sz w:val="22"/>
          <w:szCs w:val="22"/>
          <w:lang w:val="sr-Latn-ME"/>
        </w:rPr>
        <w:t xml:space="preserve">jedna kesa sa napunjenim injekcionim </w:t>
      </w:r>
      <w:proofErr w:type="spellStart"/>
      <w:r w:rsidRPr="00F23AB7">
        <w:rPr>
          <w:bCs/>
          <w:sz w:val="22"/>
          <w:szCs w:val="22"/>
          <w:lang w:val="sr-Latn-ME"/>
        </w:rPr>
        <w:t>špricem</w:t>
      </w:r>
      <w:proofErr w:type="spellEnd"/>
      <w:r w:rsidRPr="00F23AB7">
        <w:rPr>
          <w:bCs/>
          <w:sz w:val="22"/>
          <w:szCs w:val="22"/>
          <w:lang w:val="sr-Latn-ME"/>
        </w:rPr>
        <w:t xml:space="preserve">, koja sadrži jedan </w:t>
      </w:r>
      <w:proofErr w:type="spellStart"/>
      <w:r w:rsidRPr="00F23AB7">
        <w:rPr>
          <w:bCs/>
          <w:sz w:val="22"/>
          <w:szCs w:val="22"/>
          <w:lang w:val="sr-Latn-ME"/>
        </w:rPr>
        <w:t>implant</w:t>
      </w:r>
      <w:proofErr w:type="spellEnd"/>
      <w:r w:rsidRPr="00F23AB7">
        <w:rPr>
          <w:sz w:val="22"/>
          <w:szCs w:val="22"/>
          <w:lang w:val="sr-Latn-ME"/>
        </w:rPr>
        <w:t xml:space="preserve"> i Uputstvo za lijek.</w:t>
      </w:r>
    </w:p>
    <w:p w:rsidR="00EA5716" w:rsidRPr="00F23AB7" w:rsidRDefault="00EA5716" w:rsidP="00EA5716">
      <w:pPr>
        <w:jc w:val="both"/>
        <w:rPr>
          <w:sz w:val="22"/>
          <w:szCs w:val="22"/>
          <w:highlight w:val="yellow"/>
          <w:lang w:val="sr-Latn-ME"/>
        </w:rPr>
      </w:pPr>
    </w:p>
    <w:p w:rsidR="00EA5716" w:rsidRPr="00F23AB7" w:rsidRDefault="00EA5716" w:rsidP="00EA5716">
      <w:pPr>
        <w:jc w:val="both"/>
        <w:rPr>
          <w:b/>
          <w:sz w:val="22"/>
          <w:szCs w:val="22"/>
          <w:lang w:val="sr-Latn-ME"/>
        </w:rPr>
      </w:pPr>
      <w:r w:rsidRPr="00F23AB7">
        <w:rPr>
          <w:b/>
          <w:sz w:val="22"/>
          <w:szCs w:val="22"/>
          <w:lang w:val="sr-Latn-ME"/>
        </w:rPr>
        <w:t>Nosilac dozvole i proizvođač</w:t>
      </w:r>
    </w:p>
    <w:p w:rsidR="00EA5716" w:rsidRPr="00F23AB7" w:rsidRDefault="00EA5716" w:rsidP="00EA5716">
      <w:pPr>
        <w:jc w:val="both"/>
        <w:rPr>
          <w:sz w:val="22"/>
          <w:szCs w:val="22"/>
          <w:lang w:val="sr-Latn-ME"/>
        </w:rPr>
      </w:pPr>
    </w:p>
    <w:p w:rsidR="00EA5716" w:rsidRPr="00F23AB7" w:rsidRDefault="00EA5716" w:rsidP="00EA5716">
      <w:pPr>
        <w:jc w:val="both"/>
        <w:rPr>
          <w:b/>
          <w:sz w:val="22"/>
          <w:szCs w:val="22"/>
          <w:lang w:val="sr-Latn-ME"/>
        </w:rPr>
      </w:pPr>
      <w:r w:rsidRPr="00F23AB7">
        <w:rPr>
          <w:b/>
          <w:sz w:val="22"/>
          <w:szCs w:val="22"/>
          <w:lang w:val="sr-Latn-ME"/>
        </w:rPr>
        <w:t>Nosilac dozvole:</w:t>
      </w:r>
    </w:p>
    <w:p w:rsidR="00EA5716" w:rsidRPr="00F23AB7" w:rsidRDefault="00EA5716" w:rsidP="00EA5716">
      <w:pPr>
        <w:jc w:val="both"/>
        <w:rPr>
          <w:sz w:val="22"/>
          <w:szCs w:val="22"/>
          <w:lang w:val="sr-Latn-ME"/>
        </w:rPr>
      </w:pPr>
      <w:r w:rsidRPr="00F23AB7">
        <w:rPr>
          <w:sz w:val="22"/>
          <w:szCs w:val="22"/>
          <w:lang w:val="sr-Latn-ME"/>
        </w:rPr>
        <w:t xml:space="preserve">Glosarij </w:t>
      </w:r>
      <w:proofErr w:type="spellStart"/>
      <w:r w:rsidRPr="00F23AB7">
        <w:rPr>
          <w:sz w:val="22"/>
          <w:szCs w:val="22"/>
          <w:lang w:val="sr-Latn-ME"/>
        </w:rPr>
        <w:t>d.o.o</w:t>
      </w:r>
      <w:proofErr w:type="spellEnd"/>
      <w:r w:rsidRPr="00F23AB7">
        <w:rPr>
          <w:sz w:val="22"/>
          <w:szCs w:val="22"/>
          <w:lang w:val="sr-Latn-ME"/>
        </w:rPr>
        <w:t>.</w:t>
      </w:r>
    </w:p>
    <w:p w:rsidR="00EA5716" w:rsidRPr="00F23AB7" w:rsidRDefault="00EA5716" w:rsidP="00EA5716">
      <w:pPr>
        <w:jc w:val="both"/>
        <w:rPr>
          <w:sz w:val="22"/>
          <w:szCs w:val="22"/>
          <w:lang w:val="sr-Latn-ME"/>
        </w:rPr>
      </w:pPr>
      <w:proofErr w:type="spellStart"/>
      <w:r w:rsidRPr="00F23AB7">
        <w:rPr>
          <w:sz w:val="22"/>
          <w:szCs w:val="22"/>
          <w:lang w:val="sr-Latn-ME"/>
        </w:rPr>
        <w:t>Vojislavljevića</w:t>
      </w:r>
      <w:proofErr w:type="spellEnd"/>
      <w:r w:rsidRPr="00F23AB7">
        <w:rPr>
          <w:sz w:val="22"/>
          <w:szCs w:val="22"/>
          <w:lang w:val="sr-Latn-ME"/>
        </w:rPr>
        <w:t xml:space="preserve"> 76, 81000 Podgorica, Crna Gora</w:t>
      </w:r>
    </w:p>
    <w:p w:rsidR="00EA5716" w:rsidRPr="00F23AB7" w:rsidRDefault="00EA5716" w:rsidP="00EA5716">
      <w:pPr>
        <w:jc w:val="both"/>
        <w:rPr>
          <w:sz w:val="22"/>
          <w:szCs w:val="22"/>
          <w:lang w:val="sr-Latn-ME"/>
        </w:rPr>
      </w:pPr>
    </w:p>
    <w:p w:rsidR="00EA5716" w:rsidRPr="00F23AB7" w:rsidRDefault="00EA5716" w:rsidP="00EA5716">
      <w:pPr>
        <w:jc w:val="both"/>
        <w:rPr>
          <w:b/>
          <w:sz w:val="22"/>
          <w:szCs w:val="22"/>
          <w:lang w:val="sr-Latn-ME"/>
        </w:rPr>
      </w:pPr>
      <w:r w:rsidRPr="00F23AB7">
        <w:rPr>
          <w:b/>
          <w:sz w:val="22"/>
          <w:szCs w:val="22"/>
          <w:lang w:val="sr-Latn-ME"/>
        </w:rPr>
        <w:t>Proizvođači:</w:t>
      </w:r>
    </w:p>
    <w:p w:rsidR="00EA5716" w:rsidRPr="00F23AB7" w:rsidRDefault="00EA5716" w:rsidP="00EA5716">
      <w:pPr>
        <w:jc w:val="both"/>
        <w:rPr>
          <w:rFonts w:eastAsia="Calibri"/>
          <w:sz w:val="22"/>
          <w:szCs w:val="22"/>
          <w:lang w:val="sr-Latn-ME" w:eastAsia="sr-Latn-ME"/>
        </w:rPr>
      </w:pPr>
      <w:proofErr w:type="spellStart"/>
      <w:r w:rsidRPr="00F23AB7">
        <w:rPr>
          <w:rFonts w:eastAsia="Calibri"/>
          <w:sz w:val="22"/>
          <w:szCs w:val="22"/>
          <w:lang w:val="sr-Latn-ME" w:eastAsia="sr-Latn-ME"/>
        </w:rPr>
        <w:t>Ebewe</w:t>
      </w:r>
      <w:proofErr w:type="spellEnd"/>
      <w:r w:rsidRPr="00F23AB7">
        <w:rPr>
          <w:rFonts w:eastAsia="Calibri"/>
          <w:sz w:val="22"/>
          <w:szCs w:val="22"/>
          <w:lang w:val="sr-Latn-ME" w:eastAsia="sr-Latn-ME"/>
        </w:rPr>
        <w:t xml:space="preserve"> Pharma </w:t>
      </w:r>
      <w:proofErr w:type="spellStart"/>
      <w:r w:rsidRPr="00F23AB7">
        <w:rPr>
          <w:rFonts w:eastAsia="Calibri"/>
          <w:sz w:val="22"/>
          <w:szCs w:val="22"/>
          <w:lang w:val="sr-Latn-ME" w:eastAsia="sr-Latn-ME"/>
        </w:rPr>
        <w:t>Ges.m.b.H</w:t>
      </w:r>
      <w:proofErr w:type="spellEnd"/>
      <w:r w:rsidRPr="00F23AB7">
        <w:rPr>
          <w:rFonts w:eastAsia="Calibri"/>
          <w:sz w:val="22"/>
          <w:szCs w:val="22"/>
          <w:lang w:val="sr-Latn-ME" w:eastAsia="sr-Latn-ME"/>
        </w:rPr>
        <w:t xml:space="preserve">. Nfg.KG, </w:t>
      </w:r>
      <w:proofErr w:type="spellStart"/>
      <w:r w:rsidRPr="00F23AB7">
        <w:rPr>
          <w:rFonts w:eastAsia="Calibri"/>
          <w:sz w:val="22"/>
          <w:szCs w:val="22"/>
          <w:lang w:val="sr-Latn-ME" w:eastAsia="sr-Latn-ME"/>
        </w:rPr>
        <w:t>Mondseestrasse</w:t>
      </w:r>
      <w:proofErr w:type="spellEnd"/>
      <w:r w:rsidRPr="00F23AB7">
        <w:rPr>
          <w:rFonts w:eastAsia="Calibri"/>
          <w:sz w:val="22"/>
          <w:szCs w:val="22"/>
          <w:lang w:val="sr-Latn-ME" w:eastAsia="sr-Latn-ME"/>
        </w:rPr>
        <w:t xml:space="preserve"> 11, 4866 </w:t>
      </w:r>
      <w:proofErr w:type="spellStart"/>
      <w:r w:rsidRPr="00F23AB7">
        <w:rPr>
          <w:rFonts w:eastAsia="Calibri"/>
          <w:sz w:val="22"/>
          <w:szCs w:val="22"/>
          <w:lang w:val="sr-Latn-ME" w:eastAsia="sr-Latn-ME"/>
        </w:rPr>
        <w:t>Unterach</w:t>
      </w:r>
      <w:proofErr w:type="spellEnd"/>
      <w:r w:rsidRPr="00F23AB7">
        <w:rPr>
          <w:rFonts w:eastAsia="Calibri"/>
          <w:sz w:val="22"/>
          <w:szCs w:val="22"/>
          <w:lang w:val="sr-Latn-ME" w:eastAsia="sr-Latn-ME"/>
        </w:rPr>
        <w:t xml:space="preserve"> am, </w:t>
      </w:r>
      <w:proofErr w:type="spellStart"/>
      <w:r w:rsidRPr="00F23AB7">
        <w:rPr>
          <w:rFonts w:eastAsia="Calibri"/>
          <w:sz w:val="22"/>
          <w:szCs w:val="22"/>
          <w:lang w:val="sr-Latn-ME" w:eastAsia="sr-Latn-ME"/>
        </w:rPr>
        <w:t>Attersee</w:t>
      </w:r>
      <w:proofErr w:type="spellEnd"/>
      <w:r w:rsidRPr="00F23AB7">
        <w:rPr>
          <w:rFonts w:eastAsia="Calibri"/>
          <w:sz w:val="22"/>
          <w:szCs w:val="22"/>
          <w:lang w:val="sr-Latn-ME" w:eastAsia="sr-Latn-ME"/>
        </w:rPr>
        <w:t>, Austrija</w:t>
      </w:r>
    </w:p>
    <w:p w:rsidR="00EA5716" w:rsidRPr="00F23AB7" w:rsidRDefault="00EA5716" w:rsidP="00EA5716">
      <w:pPr>
        <w:jc w:val="both"/>
        <w:rPr>
          <w:rFonts w:eastAsia="Calibri"/>
          <w:sz w:val="22"/>
          <w:szCs w:val="22"/>
          <w:lang w:val="sr-Latn-ME" w:eastAsia="sr-Latn-ME"/>
        </w:rPr>
      </w:pPr>
      <w:proofErr w:type="spellStart"/>
      <w:r w:rsidRPr="00F23AB7">
        <w:rPr>
          <w:rFonts w:eastAsia="Calibri"/>
          <w:sz w:val="22"/>
          <w:szCs w:val="22"/>
          <w:lang w:val="sr-Latn-ME" w:eastAsia="sr-Latn-ME"/>
        </w:rPr>
        <w:t>Ever</w:t>
      </w:r>
      <w:proofErr w:type="spellEnd"/>
      <w:r w:rsidRPr="00F23AB7">
        <w:rPr>
          <w:rFonts w:eastAsia="Calibri"/>
          <w:sz w:val="22"/>
          <w:szCs w:val="22"/>
          <w:lang w:val="sr-Latn-ME" w:eastAsia="sr-Latn-ME"/>
        </w:rPr>
        <w:t xml:space="preserve"> Pharma Jena </w:t>
      </w:r>
      <w:proofErr w:type="spellStart"/>
      <w:r w:rsidRPr="00F23AB7">
        <w:rPr>
          <w:rFonts w:eastAsia="Calibri"/>
          <w:sz w:val="22"/>
          <w:szCs w:val="22"/>
          <w:lang w:val="sr-Latn-ME" w:eastAsia="sr-Latn-ME"/>
        </w:rPr>
        <w:t>GmbH</w:t>
      </w:r>
      <w:proofErr w:type="spellEnd"/>
      <w:r w:rsidRPr="00F23AB7">
        <w:rPr>
          <w:rFonts w:eastAsia="Calibri"/>
          <w:sz w:val="22"/>
          <w:szCs w:val="22"/>
          <w:lang w:val="sr-Latn-ME" w:eastAsia="sr-Latn-ME"/>
        </w:rPr>
        <w:t xml:space="preserve">, </w:t>
      </w:r>
      <w:proofErr w:type="spellStart"/>
      <w:r w:rsidRPr="00F23AB7">
        <w:rPr>
          <w:rFonts w:eastAsia="Calibri"/>
          <w:sz w:val="22"/>
          <w:szCs w:val="22"/>
          <w:lang w:val="sr-Latn-ME" w:eastAsia="sr-Latn-ME"/>
        </w:rPr>
        <w:t>Otto</w:t>
      </w:r>
      <w:proofErr w:type="spellEnd"/>
      <w:r w:rsidRPr="00F23AB7">
        <w:rPr>
          <w:rFonts w:eastAsia="Calibri"/>
          <w:sz w:val="22"/>
          <w:szCs w:val="22"/>
          <w:lang w:val="sr-Latn-ME" w:eastAsia="sr-Latn-ME"/>
        </w:rPr>
        <w:t>-</w:t>
      </w:r>
      <w:proofErr w:type="spellStart"/>
      <w:r w:rsidRPr="00F23AB7">
        <w:rPr>
          <w:rFonts w:eastAsia="Calibri"/>
          <w:sz w:val="22"/>
          <w:szCs w:val="22"/>
          <w:lang w:val="sr-Latn-ME" w:eastAsia="sr-Latn-ME"/>
        </w:rPr>
        <w:t>Schott</w:t>
      </w:r>
      <w:proofErr w:type="spellEnd"/>
      <w:r w:rsidRPr="00F23AB7">
        <w:rPr>
          <w:rFonts w:eastAsia="Calibri"/>
          <w:sz w:val="22"/>
          <w:szCs w:val="22"/>
          <w:lang w:val="sr-Latn-ME" w:eastAsia="sr-Latn-ME"/>
        </w:rPr>
        <w:t>-Str. 15, 07745 Jena, Njemačka</w:t>
      </w:r>
    </w:p>
    <w:p w:rsidR="00EA5716" w:rsidRPr="00F23AB7" w:rsidRDefault="00EA5716" w:rsidP="00EA5716">
      <w:pPr>
        <w:jc w:val="both"/>
        <w:rPr>
          <w:rFonts w:eastAsia="Calibri"/>
          <w:sz w:val="22"/>
          <w:szCs w:val="22"/>
          <w:lang w:val="sr-Latn-ME" w:eastAsia="sr-Latn-ME"/>
        </w:rPr>
      </w:pPr>
      <w:proofErr w:type="spellStart"/>
      <w:r w:rsidRPr="00F23AB7">
        <w:rPr>
          <w:sz w:val="22"/>
          <w:szCs w:val="22"/>
          <w:lang w:val="sr-Latn-ME"/>
        </w:rPr>
        <w:t>Ever</w:t>
      </w:r>
      <w:proofErr w:type="spellEnd"/>
      <w:r w:rsidRPr="00F23AB7">
        <w:rPr>
          <w:sz w:val="22"/>
          <w:szCs w:val="22"/>
          <w:lang w:val="sr-Latn-ME"/>
        </w:rPr>
        <w:t xml:space="preserve"> Pharma Jena </w:t>
      </w:r>
      <w:proofErr w:type="spellStart"/>
      <w:r w:rsidRPr="00F23AB7">
        <w:rPr>
          <w:sz w:val="22"/>
          <w:szCs w:val="22"/>
          <w:lang w:val="sr-Latn-ME"/>
        </w:rPr>
        <w:t>GmbH</w:t>
      </w:r>
      <w:proofErr w:type="spellEnd"/>
      <w:r w:rsidRPr="00F23AB7">
        <w:rPr>
          <w:sz w:val="22"/>
          <w:szCs w:val="22"/>
          <w:lang w:val="sr-Latn-ME"/>
        </w:rPr>
        <w:t xml:space="preserve">, </w:t>
      </w:r>
      <w:proofErr w:type="spellStart"/>
      <w:r w:rsidRPr="00F23AB7">
        <w:rPr>
          <w:sz w:val="22"/>
          <w:szCs w:val="22"/>
          <w:lang w:val="sr-Latn-ME"/>
        </w:rPr>
        <w:t>Bruesseler</w:t>
      </w:r>
      <w:proofErr w:type="spellEnd"/>
      <w:r w:rsidRPr="00F23AB7">
        <w:rPr>
          <w:sz w:val="22"/>
          <w:szCs w:val="22"/>
          <w:lang w:val="sr-Latn-ME"/>
        </w:rPr>
        <w:t xml:space="preserve"> </w:t>
      </w:r>
      <w:proofErr w:type="spellStart"/>
      <w:r w:rsidRPr="00F23AB7">
        <w:rPr>
          <w:sz w:val="22"/>
          <w:szCs w:val="22"/>
          <w:lang w:val="sr-Latn-ME"/>
        </w:rPr>
        <w:t>Str</w:t>
      </w:r>
      <w:proofErr w:type="spellEnd"/>
      <w:r w:rsidRPr="00F23AB7">
        <w:rPr>
          <w:sz w:val="22"/>
          <w:szCs w:val="22"/>
          <w:lang w:val="sr-Latn-ME"/>
        </w:rPr>
        <w:t xml:space="preserve"> 18, </w:t>
      </w:r>
      <w:proofErr w:type="spellStart"/>
      <w:r w:rsidRPr="00F23AB7">
        <w:rPr>
          <w:sz w:val="22"/>
          <w:szCs w:val="22"/>
          <w:lang w:val="sr-Latn-ME"/>
        </w:rPr>
        <w:t>Thueringen</w:t>
      </w:r>
      <w:proofErr w:type="spellEnd"/>
      <w:r w:rsidRPr="00F23AB7">
        <w:rPr>
          <w:sz w:val="22"/>
          <w:szCs w:val="22"/>
          <w:lang w:val="sr-Latn-ME"/>
        </w:rPr>
        <w:t>, Jena, 07747, Njemačka</w:t>
      </w:r>
      <w:r w:rsidRPr="00F23AB7">
        <w:rPr>
          <w:rFonts w:eastAsia="Calibri"/>
          <w:sz w:val="22"/>
          <w:szCs w:val="22"/>
          <w:lang w:val="sr-Latn-ME" w:eastAsia="sr-Latn-ME"/>
        </w:rPr>
        <w:t xml:space="preserve"> </w:t>
      </w:r>
    </w:p>
    <w:p w:rsidR="00EA5716" w:rsidRPr="00F23AB7" w:rsidRDefault="00EA5716" w:rsidP="00EA5716">
      <w:pPr>
        <w:jc w:val="both"/>
        <w:rPr>
          <w:sz w:val="22"/>
          <w:szCs w:val="22"/>
          <w:lang w:val="sr-Latn-ME"/>
        </w:rPr>
      </w:pPr>
      <w:r w:rsidRPr="00F23AB7">
        <w:rPr>
          <w:rFonts w:eastAsia="Calibri"/>
          <w:sz w:val="22"/>
          <w:szCs w:val="22"/>
          <w:lang w:val="sr-Latn-ME" w:eastAsia="sr-Latn-ME"/>
        </w:rPr>
        <w:t xml:space="preserve">Sandoz </w:t>
      </w:r>
      <w:proofErr w:type="spellStart"/>
      <w:r w:rsidRPr="00F23AB7">
        <w:rPr>
          <w:rFonts w:eastAsia="Calibri"/>
          <w:sz w:val="22"/>
          <w:szCs w:val="22"/>
          <w:lang w:val="sr-Latn-ME" w:eastAsia="sr-Latn-ME"/>
        </w:rPr>
        <w:t>GmbH</w:t>
      </w:r>
      <w:proofErr w:type="spellEnd"/>
      <w:r w:rsidRPr="00F23AB7">
        <w:rPr>
          <w:rFonts w:eastAsia="Calibri"/>
          <w:sz w:val="22"/>
          <w:szCs w:val="22"/>
          <w:lang w:val="sr-Latn-ME" w:eastAsia="sr-Latn-ME"/>
        </w:rPr>
        <w:t xml:space="preserve">, </w:t>
      </w:r>
      <w:proofErr w:type="spellStart"/>
      <w:r w:rsidRPr="00F23AB7">
        <w:rPr>
          <w:rFonts w:eastAsia="Calibri"/>
          <w:sz w:val="22"/>
          <w:szCs w:val="22"/>
          <w:lang w:val="sr-Latn-ME" w:eastAsia="sr-Latn-ME"/>
        </w:rPr>
        <w:t>Biochemiestrasse</w:t>
      </w:r>
      <w:proofErr w:type="spellEnd"/>
      <w:r w:rsidRPr="00F23AB7">
        <w:rPr>
          <w:rFonts w:eastAsia="Calibri"/>
          <w:sz w:val="22"/>
          <w:szCs w:val="22"/>
          <w:lang w:val="sr-Latn-ME" w:eastAsia="sr-Latn-ME"/>
        </w:rPr>
        <w:t xml:space="preserve"> 10, </w:t>
      </w:r>
      <w:proofErr w:type="spellStart"/>
      <w:r w:rsidRPr="00F23AB7">
        <w:rPr>
          <w:rFonts w:eastAsia="Calibri"/>
          <w:sz w:val="22"/>
          <w:szCs w:val="22"/>
          <w:lang w:val="sr-Latn-ME" w:eastAsia="sr-Latn-ME"/>
        </w:rPr>
        <w:t>Kundl</w:t>
      </w:r>
      <w:proofErr w:type="spellEnd"/>
      <w:r w:rsidRPr="00F23AB7">
        <w:rPr>
          <w:rFonts w:eastAsia="Calibri"/>
          <w:sz w:val="22"/>
          <w:szCs w:val="22"/>
          <w:lang w:val="sr-Latn-ME" w:eastAsia="sr-Latn-ME"/>
        </w:rPr>
        <w:t>, Austrija</w:t>
      </w:r>
    </w:p>
    <w:p w:rsidR="00EA5716" w:rsidRPr="00F23AB7" w:rsidRDefault="00EA5716" w:rsidP="00EA5716">
      <w:pPr>
        <w:jc w:val="both"/>
        <w:rPr>
          <w:sz w:val="22"/>
          <w:szCs w:val="22"/>
          <w:lang w:val="sr-Latn-ME"/>
        </w:rPr>
      </w:pPr>
    </w:p>
    <w:p w:rsidR="00EA5716" w:rsidRPr="00F23AB7" w:rsidRDefault="00EA5716" w:rsidP="00EA5716">
      <w:pPr>
        <w:jc w:val="both"/>
        <w:rPr>
          <w:b/>
          <w:sz w:val="22"/>
          <w:szCs w:val="22"/>
          <w:lang w:val="sr-Latn-ME"/>
        </w:rPr>
      </w:pPr>
      <w:r w:rsidRPr="00F23AB7">
        <w:rPr>
          <w:b/>
          <w:sz w:val="22"/>
          <w:szCs w:val="22"/>
          <w:lang w:val="sr-Latn-ME"/>
        </w:rPr>
        <w:t>Režim izdavanja lijeka</w:t>
      </w:r>
    </w:p>
    <w:p w:rsidR="00EA5716" w:rsidRPr="00F23AB7" w:rsidRDefault="00EA5716" w:rsidP="00EA5716">
      <w:pPr>
        <w:jc w:val="both"/>
        <w:rPr>
          <w:sz w:val="22"/>
          <w:szCs w:val="22"/>
          <w:lang w:val="sr-Latn-ME"/>
        </w:rPr>
      </w:pPr>
    </w:p>
    <w:p w:rsidR="00EA5716" w:rsidRPr="00F23AB7" w:rsidRDefault="00EA5716" w:rsidP="00EA5716">
      <w:pPr>
        <w:jc w:val="both"/>
        <w:rPr>
          <w:sz w:val="22"/>
          <w:szCs w:val="22"/>
          <w:lang w:val="sr-Latn-ME"/>
        </w:rPr>
      </w:pPr>
      <w:r w:rsidRPr="00F23AB7">
        <w:rPr>
          <w:sz w:val="22"/>
          <w:szCs w:val="22"/>
          <w:lang w:val="sr-Latn-ME"/>
        </w:rPr>
        <w:t>Lijek se izdaje samo na ljekarski recept.</w:t>
      </w:r>
    </w:p>
    <w:p w:rsidR="00EA5716" w:rsidRPr="00F23AB7" w:rsidRDefault="00EA5716" w:rsidP="00EA5716">
      <w:pPr>
        <w:jc w:val="both"/>
        <w:rPr>
          <w:sz w:val="22"/>
          <w:szCs w:val="22"/>
          <w:lang w:val="sr-Latn-ME"/>
        </w:rPr>
      </w:pPr>
    </w:p>
    <w:p w:rsidR="00EA5716" w:rsidRPr="00F23AB7" w:rsidRDefault="00EA5716" w:rsidP="00EA5716">
      <w:pPr>
        <w:jc w:val="both"/>
        <w:rPr>
          <w:b/>
          <w:sz w:val="22"/>
          <w:szCs w:val="22"/>
          <w:lang w:val="sr-Latn-ME"/>
        </w:rPr>
      </w:pPr>
      <w:r w:rsidRPr="00F23AB7">
        <w:rPr>
          <w:b/>
          <w:sz w:val="22"/>
          <w:szCs w:val="22"/>
          <w:lang w:val="sr-Latn-ME"/>
        </w:rPr>
        <w:t>Broj i datum dozvole</w:t>
      </w:r>
    </w:p>
    <w:p w:rsidR="00EA5716" w:rsidRPr="00F23AB7" w:rsidRDefault="00EA5716" w:rsidP="00EA5716">
      <w:pPr>
        <w:jc w:val="both"/>
        <w:rPr>
          <w:b/>
          <w:sz w:val="22"/>
          <w:szCs w:val="22"/>
          <w:lang w:val="sr-Latn-ME"/>
        </w:rPr>
      </w:pPr>
    </w:p>
    <w:p w:rsidR="00EA5716" w:rsidRPr="00F23AB7" w:rsidRDefault="00EA5716" w:rsidP="00EA5716">
      <w:pPr>
        <w:jc w:val="both"/>
        <w:rPr>
          <w:sz w:val="22"/>
          <w:szCs w:val="22"/>
          <w:lang w:val="sr-Latn-ME"/>
        </w:rPr>
      </w:pPr>
      <w:r w:rsidRPr="00F23AB7">
        <w:rPr>
          <w:sz w:val="22"/>
          <w:szCs w:val="22"/>
          <w:lang w:val="sr-Latn-ME"/>
        </w:rPr>
        <w:t>2030/24/3538 – 637 od 02.07.2024. godine</w:t>
      </w:r>
    </w:p>
    <w:p w:rsidR="00EA5716" w:rsidRPr="00F23AB7" w:rsidRDefault="00EA5716" w:rsidP="00EA5716">
      <w:pPr>
        <w:jc w:val="both"/>
        <w:rPr>
          <w:b/>
          <w:sz w:val="22"/>
          <w:szCs w:val="22"/>
          <w:lang w:val="sr-Latn-ME"/>
        </w:rPr>
      </w:pPr>
    </w:p>
    <w:p w:rsidR="00EA5716" w:rsidRPr="00F23AB7" w:rsidRDefault="00EA5716" w:rsidP="00EA5716">
      <w:pPr>
        <w:jc w:val="both"/>
        <w:rPr>
          <w:b/>
          <w:sz w:val="22"/>
          <w:szCs w:val="22"/>
          <w:lang w:val="sr-Latn-ME"/>
        </w:rPr>
      </w:pPr>
      <w:r w:rsidRPr="00F23AB7">
        <w:rPr>
          <w:b/>
          <w:sz w:val="22"/>
          <w:szCs w:val="22"/>
          <w:lang w:val="sr-Latn-ME"/>
        </w:rPr>
        <w:t>Ovo uputstvo je posljednji put odobreno</w:t>
      </w:r>
    </w:p>
    <w:p w:rsidR="00EA5716" w:rsidRPr="00F23AB7" w:rsidRDefault="00EA5716" w:rsidP="00EA5716">
      <w:pPr>
        <w:jc w:val="both"/>
        <w:rPr>
          <w:b/>
          <w:sz w:val="22"/>
          <w:szCs w:val="22"/>
          <w:lang w:val="sr-Latn-ME"/>
        </w:rPr>
      </w:pPr>
    </w:p>
    <w:p w:rsidR="00EA5716" w:rsidRPr="00F23AB7" w:rsidRDefault="00EA5716" w:rsidP="00EA5716">
      <w:pPr>
        <w:jc w:val="both"/>
        <w:rPr>
          <w:sz w:val="22"/>
          <w:szCs w:val="22"/>
          <w:lang w:val="sr-Latn-ME"/>
        </w:rPr>
      </w:pPr>
      <w:r w:rsidRPr="00F23AB7">
        <w:rPr>
          <w:sz w:val="22"/>
          <w:szCs w:val="22"/>
          <w:lang w:val="sr-Latn-ME"/>
        </w:rPr>
        <w:t>Jul, 2024. godine</w:t>
      </w:r>
    </w:p>
    <w:p w:rsidR="00EA5716" w:rsidRPr="00F23AB7" w:rsidRDefault="00EA5716" w:rsidP="00EA5716">
      <w:pPr>
        <w:jc w:val="both"/>
        <w:rPr>
          <w:b/>
          <w:sz w:val="22"/>
          <w:szCs w:val="22"/>
          <w:lang w:val="sr-Latn-ME"/>
        </w:rPr>
      </w:pPr>
    </w:p>
    <w:p w:rsidR="00EA5716" w:rsidRPr="00F23AB7" w:rsidRDefault="00EA5716" w:rsidP="00EA5716">
      <w:pPr>
        <w:jc w:val="both"/>
        <w:rPr>
          <w:b/>
          <w:sz w:val="22"/>
          <w:szCs w:val="22"/>
          <w:lang w:val="sr-Latn-ME"/>
        </w:rPr>
      </w:pPr>
    </w:p>
    <w:p w:rsidR="00EA5716" w:rsidRPr="00F23AB7" w:rsidRDefault="00EA5716" w:rsidP="00EA5716">
      <w:pPr>
        <w:jc w:val="both"/>
        <w:rPr>
          <w:b/>
          <w:sz w:val="22"/>
          <w:szCs w:val="22"/>
          <w:lang w:val="sr-Latn-ME"/>
        </w:rPr>
      </w:pPr>
    </w:p>
    <w:p w:rsidR="00EA5716" w:rsidRPr="00F23AB7" w:rsidRDefault="00EA5716" w:rsidP="00EA5716">
      <w:pPr>
        <w:jc w:val="both"/>
        <w:rPr>
          <w:b/>
          <w:sz w:val="22"/>
          <w:szCs w:val="22"/>
          <w:lang w:val="sr-Latn-ME"/>
        </w:rPr>
      </w:pPr>
    </w:p>
    <w:p w:rsidR="00EA5716" w:rsidRPr="00F23AB7" w:rsidRDefault="00EA5716" w:rsidP="00EA5716">
      <w:pPr>
        <w:jc w:val="both"/>
        <w:rPr>
          <w:b/>
          <w:sz w:val="22"/>
          <w:szCs w:val="22"/>
          <w:lang w:val="sr-Latn-ME"/>
        </w:rPr>
      </w:pPr>
    </w:p>
    <w:p w:rsidR="00EA5716" w:rsidRPr="00F23AB7" w:rsidRDefault="00EA5716" w:rsidP="00EA5716">
      <w:pPr>
        <w:jc w:val="both"/>
        <w:rPr>
          <w:b/>
          <w:sz w:val="22"/>
          <w:szCs w:val="22"/>
          <w:lang w:val="sr-Latn-ME"/>
        </w:rPr>
      </w:pPr>
    </w:p>
    <w:p w:rsidR="00EA5716" w:rsidRPr="00F23AB7" w:rsidRDefault="00EA5716" w:rsidP="00EA5716">
      <w:pPr>
        <w:jc w:val="both"/>
        <w:rPr>
          <w:b/>
          <w:sz w:val="22"/>
          <w:szCs w:val="22"/>
          <w:lang w:val="sr-Latn-ME"/>
        </w:rPr>
      </w:pPr>
      <w:r w:rsidRPr="00F23AB7">
        <w:rPr>
          <w:b/>
          <w:sz w:val="22"/>
          <w:szCs w:val="22"/>
          <w:lang w:val="sr-Latn-ME"/>
        </w:rPr>
        <w:lastRenderedPageBreak/>
        <w:t>SLJEDEĆE INFORMACIJE SU NAMJENJENE SAMO ZDRAVSTVENIM RADNICIMA</w:t>
      </w:r>
    </w:p>
    <w:p w:rsidR="00EA5716" w:rsidRPr="00F23AB7" w:rsidRDefault="00EA5716" w:rsidP="00EA5716">
      <w:pPr>
        <w:tabs>
          <w:tab w:val="left" w:pos="540"/>
          <w:tab w:val="left" w:pos="569"/>
        </w:tabs>
        <w:jc w:val="both"/>
        <w:rPr>
          <w:bCs/>
          <w:sz w:val="22"/>
          <w:szCs w:val="22"/>
          <w:lang w:val="sr-Latn-ME"/>
        </w:rPr>
      </w:pPr>
      <w:r w:rsidRPr="00F23AB7">
        <w:rPr>
          <w:bCs/>
          <w:sz w:val="22"/>
          <w:szCs w:val="22"/>
          <w:lang w:val="sr-Latn-ME"/>
        </w:rPr>
        <w:t>Pažljivo pročitajte ova uputstva, jer aplikator koji se dostavlja uz ovaj lijek može biti drugačiji od ostalih koje ste koristili.</w:t>
      </w:r>
    </w:p>
    <w:p w:rsidR="00EA5716" w:rsidRPr="00F23AB7" w:rsidRDefault="00EA5716" w:rsidP="00EA5716">
      <w:pPr>
        <w:jc w:val="both"/>
        <w:rPr>
          <w:bCs/>
          <w:sz w:val="22"/>
          <w:szCs w:val="22"/>
          <w:lang w:val="sr-Latn-ME"/>
        </w:rPr>
      </w:pPr>
    </w:p>
    <w:p w:rsidR="00EA5716" w:rsidRPr="00F23AB7" w:rsidRDefault="00EA5716" w:rsidP="00EA5716">
      <w:pPr>
        <w:tabs>
          <w:tab w:val="left" w:pos="540"/>
          <w:tab w:val="left" w:pos="569"/>
        </w:tabs>
        <w:jc w:val="both"/>
        <w:rPr>
          <w:b/>
          <w:sz w:val="22"/>
          <w:szCs w:val="22"/>
          <w:lang w:val="sr-Latn-ME"/>
        </w:rPr>
      </w:pPr>
      <w:r w:rsidRPr="00F23AB7">
        <w:rPr>
          <w:b/>
          <w:sz w:val="22"/>
          <w:szCs w:val="22"/>
          <w:u w:val="single"/>
          <w:lang w:val="sr-Latn-ME"/>
        </w:rPr>
        <w:t>Uputstvo za upotrebu</w:t>
      </w:r>
    </w:p>
    <w:p w:rsidR="00EA5716" w:rsidRPr="00F23AB7" w:rsidRDefault="00EA5716" w:rsidP="00EA5716">
      <w:pPr>
        <w:tabs>
          <w:tab w:val="left" w:pos="540"/>
          <w:tab w:val="left" w:pos="569"/>
        </w:tabs>
        <w:jc w:val="both"/>
        <w:rPr>
          <w:bCs/>
          <w:sz w:val="22"/>
          <w:szCs w:val="22"/>
          <w:lang w:val="sr-Latn-ME"/>
        </w:rPr>
      </w:pPr>
    </w:p>
    <w:p w:rsidR="00EA5716" w:rsidRPr="00F23AB7" w:rsidRDefault="00EA5716" w:rsidP="00EA5716">
      <w:pPr>
        <w:numPr>
          <w:ilvl w:val="0"/>
          <w:numId w:val="36"/>
        </w:numPr>
        <w:tabs>
          <w:tab w:val="left" w:pos="540"/>
          <w:tab w:val="left" w:pos="569"/>
        </w:tabs>
        <w:jc w:val="both"/>
        <w:rPr>
          <w:bCs/>
          <w:sz w:val="22"/>
          <w:szCs w:val="22"/>
          <w:lang w:val="sr-Latn-ME"/>
        </w:rPr>
      </w:pPr>
      <w:r w:rsidRPr="00F23AB7">
        <w:rPr>
          <w:bCs/>
          <w:sz w:val="22"/>
          <w:szCs w:val="22"/>
          <w:lang w:val="sr-Latn-ME"/>
        </w:rPr>
        <w:t>Dezinfikujte mjesto primjene injekcije na prednjem trbušnom zidu ispod linije pupka.</w:t>
      </w:r>
    </w:p>
    <w:p w:rsidR="00EA5716" w:rsidRPr="00F23AB7" w:rsidRDefault="00EA5716" w:rsidP="00EA5716">
      <w:pPr>
        <w:tabs>
          <w:tab w:val="left" w:pos="540"/>
          <w:tab w:val="left" w:pos="569"/>
        </w:tabs>
        <w:jc w:val="both"/>
        <w:rPr>
          <w:bCs/>
          <w:sz w:val="22"/>
          <w:szCs w:val="22"/>
          <w:lang w:val="sr-Latn-ME"/>
        </w:rPr>
      </w:pPr>
    </w:p>
    <w:p w:rsidR="00EA5716" w:rsidRPr="00F23AB7" w:rsidRDefault="00EA5716" w:rsidP="00EA5716">
      <w:pPr>
        <w:numPr>
          <w:ilvl w:val="0"/>
          <w:numId w:val="36"/>
        </w:numPr>
        <w:tabs>
          <w:tab w:val="left" w:pos="540"/>
          <w:tab w:val="left" w:pos="569"/>
        </w:tabs>
        <w:jc w:val="both"/>
        <w:rPr>
          <w:bCs/>
          <w:sz w:val="22"/>
          <w:szCs w:val="22"/>
          <w:lang w:val="sr-Latn-ME"/>
        </w:rPr>
      </w:pPr>
      <w:r w:rsidRPr="00F23AB7">
        <w:rPr>
          <w:bCs/>
          <w:sz w:val="22"/>
          <w:szCs w:val="22"/>
          <w:lang w:val="sr-Latn-ME"/>
        </w:rPr>
        <w:t xml:space="preserve">Izvadite aplikator iz sterilne kese i provjerite da li se </w:t>
      </w:r>
      <w:proofErr w:type="spellStart"/>
      <w:r w:rsidRPr="00F23AB7">
        <w:rPr>
          <w:bCs/>
          <w:sz w:val="22"/>
          <w:szCs w:val="22"/>
          <w:lang w:val="sr-Latn-ME"/>
        </w:rPr>
        <w:t>implant</w:t>
      </w:r>
      <w:proofErr w:type="spellEnd"/>
      <w:r w:rsidRPr="00F23AB7">
        <w:rPr>
          <w:bCs/>
          <w:sz w:val="22"/>
          <w:szCs w:val="22"/>
          <w:lang w:val="sr-Latn-ME"/>
        </w:rPr>
        <w:t xml:space="preserve"> vidi u </w:t>
      </w:r>
      <w:proofErr w:type="spellStart"/>
      <w:r w:rsidRPr="00F23AB7">
        <w:rPr>
          <w:bCs/>
          <w:sz w:val="22"/>
          <w:szCs w:val="22"/>
          <w:lang w:val="sr-Latn-ME"/>
        </w:rPr>
        <w:t>repozitoriju</w:t>
      </w:r>
      <w:proofErr w:type="spellEnd"/>
      <w:r w:rsidRPr="00F23AB7">
        <w:rPr>
          <w:bCs/>
          <w:sz w:val="22"/>
          <w:szCs w:val="22"/>
          <w:lang w:val="sr-Latn-ME"/>
        </w:rPr>
        <w:t xml:space="preserve"> (vidjeti uokviren dio). Da biste potvrdili, provjerite aplikator na svjetlosti ili ga lagano </w:t>
      </w:r>
      <w:proofErr w:type="spellStart"/>
      <w:r w:rsidRPr="00F23AB7">
        <w:rPr>
          <w:bCs/>
          <w:sz w:val="22"/>
          <w:szCs w:val="22"/>
          <w:lang w:val="sr-Latn-ME"/>
        </w:rPr>
        <w:t>protresite</w:t>
      </w:r>
      <w:proofErr w:type="spellEnd"/>
      <w:r w:rsidRPr="00F23AB7">
        <w:rPr>
          <w:bCs/>
          <w:sz w:val="22"/>
          <w:szCs w:val="22"/>
          <w:lang w:val="sr-Latn-ME"/>
        </w:rPr>
        <w:t>.</w:t>
      </w:r>
    </w:p>
    <w:p w:rsidR="00EA5716" w:rsidRPr="00F23AB7" w:rsidRDefault="00EA5716" w:rsidP="00EA5716">
      <w:pPr>
        <w:tabs>
          <w:tab w:val="left" w:pos="540"/>
          <w:tab w:val="left" w:pos="569"/>
        </w:tabs>
        <w:jc w:val="both"/>
        <w:rPr>
          <w:bCs/>
          <w:sz w:val="22"/>
          <w:szCs w:val="22"/>
          <w:lang w:val="sr-Latn-ME"/>
        </w:rPr>
      </w:pPr>
      <w:r w:rsidRPr="00F23AB7">
        <w:rPr>
          <w:noProof/>
          <w:sz w:val="22"/>
          <w:szCs w:val="22"/>
        </w:rPr>
        <w:drawing>
          <wp:anchor distT="0" distB="0" distL="0" distR="0" simplePos="0" relativeHeight="251659264" behindDoc="1" locked="0" layoutInCell="1" allowOverlap="1" wp14:anchorId="659577D7" wp14:editId="322364EC">
            <wp:simplePos x="0" y="0"/>
            <wp:positionH relativeFrom="page">
              <wp:posOffset>1945589</wp:posOffset>
            </wp:positionH>
            <wp:positionV relativeFrom="paragraph">
              <wp:posOffset>191617</wp:posOffset>
            </wp:positionV>
            <wp:extent cx="3496310" cy="1890395"/>
            <wp:effectExtent l="0" t="0" r="8890" b="0"/>
            <wp:wrapTopAndBottom/>
            <wp:docPr id="110539567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4" cstate="print"/>
                    <a:stretch>
                      <a:fillRect/>
                    </a:stretch>
                  </pic:blipFill>
                  <pic:spPr>
                    <a:xfrm>
                      <a:off x="0" y="0"/>
                      <a:ext cx="3496310" cy="1890395"/>
                    </a:xfrm>
                    <a:prstGeom prst="rect">
                      <a:avLst/>
                    </a:prstGeom>
                  </pic:spPr>
                </pic:pic>
              </a:graphicData>
            </a:graphic>
            <wp14:sizeRelH relativeFrom="margin">
              <wp14:pctWidth>0</wp14:pctWidth>
            </wp14:sizeRelH>
            <wp14:sizeRelV relativeFrom="margin">
              <wp14:pctHeight>0</wp14:pctHeight>
            </wp14:sizeRelV>
          </wp:anchor>
        </w:drawing>
      </w:r>
    </w:p>
    <w:p w:rsidR="00EA5716" w:rsidRPr="00F23AB7" w:rsidRDefault="00EA5716" w:rsidP="00EA5716">
      <w:pPr>
        <w:widowControl w:val="0"/>
        <w:autoSpaceDE w:val="0"/>
        <w:autoSpaceDN w:val="0"/>
        <w:spacing w:before="24"/>
        <w:jc w:val="both"/>
        <w:rPr>
          <w:sz w:val="22"/>
          <w:szCs w:val="22"/>
          <w:lang w:val="sr-Latn-ME"/>
        </w:rPr>
      </w:pPr>
    </w:p>
    <w:p w:rsidR="00EA5716" w:rsidRPr="00F23AB7" w:rsidRDefault="00EA5716" w:rsidP="00EA5716">
      <w:pPr>
        <w:widowControl w:val="0"/>
        <w:numPr>
          <w:ilvl w:val="0"/>
          <w:numId w:val="36"/>
        </w:numPr>
        <w:tabs>
          <w:tab w:val="left" w:pos="450"/>
        </w:tabs>
        <w:autoSpaceDE w:val="0"/>
        <w:autoSpaceDN w:val="0"/>
        <w:contextualSpacing/>
        <w:jc w:val="both"/>
        <w:rPr>
          <w:b/>
          <w:sz w:val="22"/>
          <w:szCs w:val="22"/>
          <w:lang w:val="sr-Latn-ME"/>
        </w:rPr>
      </w:pPr>
      <w:r w:rsidRPr="00F23AB7">
        <w:rPr>
          <w:sz w:val="22"/>
          <w:szCs w:val="22"/>
          <w:lang w:val="sr-Latn-ME"/>
        </w:rPr>
        <w:t>Povucite</w:t>
      </w:r>
      <w:r w:rsidRPr="00F23AB7">
        <w:rPr>
          <w:spacing w:val="-7"/>
          <w:sz w:val="22"/>
          <w:szCs w:val="22"/>
          <w:lang w:val="sr-Latn-ME"/>
        </w:rPr>
        <w:t xml:space="preserve"> </w:t>
      </w:r>
      <w:r w:rsidRPr="00F23AB7">
        <w:rPr>
          <w:sz w:val="22"/>
          <w:szCs w:val="22"/>
          <w:lang w:val="sr-Latn-ME"/>
        </w:rPr>
        <w:t>klip</w:t>
      </w:r>
      <w:r w:rsidRPr="00F23AB7">
        <w:rPr>
          <w:spacing w:val="-4"/>
          <w:sz w:val="22"/>
          <w:szCs w:val="22"/>
          <w:lang w:val="sr-Latn-ME"/>
        </w:rPr>
        <w:t xml:space="preserve"> </w:t>
      </w:r>
      <w:r w:rsidRPr="00F23AB7">
        <w:rPr>
          <w:sz w:val="22"/>
          <w:szCs w:val="22"/>
          <w:lang w:val="sr-Latn-ME"/>
        </w:rPr>
        <w:t>aplikatora</w:t>
      </w:r>
      <w:r w:rsidRPr="00F23AB7">
        <w:rPr>
          <w:spacing w:val="-3"/>
          <w:sz w:val="22"/>
          <w:szCs w:val="22"/>
          <w:lang w:val="sr-Latn-ME"/>
        </w:rPr>
        <w:t xml:space="preserve"> </w:t>
      </w:r>
      <w:r w:rsidRPr="00F23AB7">
        <w:rPr>
          <w:b/>
          <w:sz w:val="22"/>
          <w:szCs w:val="22"/>
          <w:lang w:val="sr-Latn-ME"/>
        </w:rPr>
        <w:t>u</w:t>
      </w:r>
      <w:r w:rsidRPr="00F23AB7">
        <w:rPr>
          <w:b/>
          <w:spacing w:val="-8"/>
          <w:sz w:val="22"/>
          <w:szCs w:val="22"/>
          <w:lang w:val="sr-Latn-ME"/>
        </w:rPr>
        <w:t xml:space="preserve"> </w:t>
      </w:r>
      <w:r w:rsidRPr="00F23AB7">
        <w:rPr>
          <w:b/>
          <w:sz w:val="22"/>
          <w:szCs w:val="22"/>
          <w:lang w:val="sr-Latn-ME"/>
        </w:rPr>
        <w:t>potpunosti</w:t>
      </w:r>
      <w:r w:rsidRPr="00F23AB7">
        <w:rPr>
          <w:b/>
          <w:spacing w:val="-4"/>
          <w:sz w:val="22"/>
          <w:szCs w:val="22"/>
          <w:lang w:val="sr-Latn-ME"/>
        </w:rPr>
        <w:t xml:space="preserve"> </w:t>
      </w:r>
      <w:r w:rsidRPr="00F23AB7">
        <w:rPr>
          <w:b/>
          <w:sz w:val="22"/>
          <w:szCs w:val="22"/>
          <w:lang w:val="sr-Latn-ME"/>
        </w:rPr>
        <w:t>unazad</w:t>
      </w:r>
      <w:r w:rsidRPr="00F23AB7">
        <w:rPr>
          <w:b/>
          <w:spacing w:val="-4"/>
          <w:sz w:val="22"/>
          <w:szCs w:val="22"/>
          <w:lang w:val="sr-Latn-ME"/>
        </w:rPr>
        <w:t xml:space="preserve"> </w:t>
      </w:r>
      <w:r w:rsidRPr="00F23AB7">
        <w:rPr>
          <w:b/>
          <w:sz w:val="22"/>
          <w:szCs w:val="22"/>
          <w:lang w:val="sr-Latn-ME"/>
        </w:rPr>
        <w:t>sve</w:t>
      </w:r>
      <w:r w:rsidRPr="00F23AB7">
        <w:rPr>
          <w:b/>
          <w:spacing w:val="-5"/>
          <w:sz w:val="22"/>
          <w:szCs w:val="22"/>
          <w:lang w:val="sr-Latn-ME"/>
        </w:rPr>
        <w:t xml:space="preserve"> </w:t>
      </w:r>
      <w:r w:rsidRPr="00F23AB7">
        <w:rPr>
          <w:b/>
          <w:sz w:val="22"/>
          <w:szCs w:val="22"/>
          <w:lang w:val="sr-Latn-ME"/>
        </w:rPr>
        <w:t>dok</w:t>
      </w:r>
      <w:r w:rsidRPr="00F23AB7">
        <w:rPr>
          <w:b/>
          <w:spacing w:val="-4"/>
          <w:sz w:val="22"/>
          <w:szCs w:val="22"/>
          <w:lang w:val="sr-Latn-ME"/>
        </w:rPr>
        <w:t xml:space="preserve"> </w:t>
      </w:r>
      <w:r w:rsidRPr="00F23AB7">
        <w:rPr>
          <w:b/>
          <w:sz w:val="22"/>
          <w:szCs w:val="22"/>
          <w:lang w:val="sr-Latn-ME"/>
        </w:rPr>
        <w:t>ne</w:t>
      </w:r>
      <w:r w:rsidRPr="00F23AB7">
        <w:rPr>
          <w:b/>
          <w:spacing w:val="-4"/>
          <w:sz w:val="22"/>
          <w:szCs w:val="22"/>
          <w:lang w:val="sr-Latn-ME"/>
        </w:rPr>
        <w:t xml:space="preserve"> </w:t>
      </w:r>
      <w:r w:rsidRPr="00F23AB7">
        <w:rPr>
          <w:b/>
          <w:sz w:val="22"/>
          <w:szCs w:val="22"/>
          <w:lang w:val="sr-Latn-ME"/>
        </w:rPr>
        <w:t>vidite</w:t>
      </w:r>
      <w:r w:rsidRPr="00F23AB7">
        <w:rPr>
          <w:b/>
          <w:spacing w:val="-5"/>
          <w:sz w:val="22"/>
          <w:szCs w:val="22"/>
          <w:lang w:val="sr-Latn-ME"/>
        </w:rPr>
        <w:t xml:space="preserve"> </w:t>
      </w:r>
      <w:r w:rsidRPr="00F23AB7">
        <w:rPr>
          <w:b/>
          <w:sz w:val="22"/>
          <w:szCs w:val="22"/>
          <w:lang w:val="sr-Latn-ME"/>
        </w:rPr>
        <w:t>cijelu</w:t>
      </w:r>
      <w:r w:rsidRPr="00F23AB7">
        <w:rPr>
          <w:b/>
          <w:spacing w:val="-4"/>
          <w:sz w:val="22"/>
          <w:szCs w:val="22"/>
          <w:lang w:val="sr-Latn-ME"/>
        </w:rPr>
        <w:t xml:space="preserve"> </w:t>
      </w:r>
      <w:r w:rsidRPr="00F23AB7">
        <w:rPr>
          <w:b/>
          <w:sz w:val="22"/>
          <w:szCs w:val="22"/>
          <w:lang w:val="sr-Latn-ME"/>
        </w:rPr>
        <w:t>liniju</w:t>
      </w:r>
      <w:r w:rsidRPr="00F23AB7">
        <w:rPr>
          <w:b/>
          <w:spacing w:val="-4"/>
          <w:sz w:val="22"/>
          <w:szCs w:val="22"/>
          <w:lang w:val="sr-Latn-ME"/>
        </w:rPr>
        <w:t xml:space="preserve"> </w:t>
      </w:r>
      <w:r w:rsidRPr="00F23AB7">
        <w:rPr>
          <w:b/>
          <w:sz w:val="22"/>
          <w:szCs w:val="22"/>
          <w:lang w:val="sr-Latn-ME"/>
        </w:rPr>
        <w:t>u</w:t>
      </w:r>
      <w:r w:rsidRPr="00F23AB7">
        <w:rPr>
          <w:b/>
          <w:spacing w:val="-5"/>
          <w:sz w:val="22"/>
          <w:szCs w:val="22"/>
          <w:lang w:val="sr-Latn-ME"/>
        </w:rPr>
        <w:t xml:space="preserve"> </w:t>
      </w:r>
      <w:r w:rsidRPr="00F23AB7">
        <w:rPr>
          <w:b/>
          <w:sz w:val="22"/>
          <w:szCs w:val="22"/>
          <w:lang w:val="sr-Latn-ME"/>
        </w:rPr>
        <w:t>drugom</w:t>
      </w:r>
      <w:r w:rsidRPr="00F23AB7">
        <w:rPr>
          <w:b/>
          <w:spacing w:val="-12"/>
          <w:sz w:val="22"/>
          <w:szCs w:val="22"/>
          <w:lang w:val="sr-Latn-ME"/>
        </w:rPr>
        <w:t xml:space="preserve"> </w:t>
      </w:r>
      <w:r w:rsidRPr="00F23AB7">
        <w:rPr>
          <w:b/>
          <w:spacing w:val="-2"/>
          <w:sz w:val="22"/>
          <w:szCs w:val="22"/>
          <w:lang w:val="sr-Latn-ME"/>
        </w:rPr>
        <w:t>prozoru.</w:t>
      </w:r>
    </w:p>
    <w:p w:rsidR="00EA5716" w:rsidRPr="00F23AB7" w:rsidRDefault="00EA5716" w:rsidP="00EA5716">
      <w:pPr>
        <w:widowControl w:val="0"/>
        <w:autoSpaceDE w:val="0"/>
        <w:autoSpaceDN w:val="0"/>
        <w:spacing w:before="238" w:line="244" w:lineRule="auto"/>
        <w:ind w:left="233" w:right="173" w:hanging="1"/>
        <w:jc w:val="both"/>
        <w:rPr>
          <w:b/>
          <w:sz w:val="22"/>
          <w:szCs w:val="22"/>
          <w:lang w:val="sr-Latn-ME"/>
        </w:rPr>
      </w:pPr>
      <w:r w:rsidRPr="00F23AB7">
        <w:rPr>
          <w:b/>
          <w:sz w:val="22"/>
          <w:szCs w:val="22"/>
          <w:u w:val="single"/>
          <w:lang w:val="sr-Latn-ME"/>
        </w:rPr>
        <w:t>Napomena</w:t>
      </w:r>
      <w:r w:rsidRPr="00F23AB7">
        <w:rPr>
          <w:b/>
          <w:sz w:val="22"/>
          <w:szCs w:val="22"/>
          <w:lang w:val="sr-Latn-ME"/>
        </w:rPr>
        <w:t xml:space="preserve">: </w:t>
      </w:r>
      <w:r w:rsidRPr="00F23AB7">
        <w:rPr>
          <w:sz w:val="22"/>
          <w:szCs w:val="22"/>
          <w:lang w:val="sr-Latn-ME"/>
        </w:rPr>
        <w:t>Klip</w:t>
      </w:r>
      <w:r w:rsidRPr="00F23AB7">
        <w:rPr>
          <w:spacing w:val="-3"/>
          <w:sz w:val="22"/>
          <w:szCs w:val="22"/>
          <w:lang w:val="sr-Latn-ME"/>
        </w:rPr>
        <w:t xml:space="preserve"> </w:t>
      </w:r>
      <w:r w:rsidRPr="00F23AB7">
        <w:rPr>
          <w:sz w:val="22"/>
          <w:szCs w:val="22"/>
          <w:lang w:val="sr-Latn-ME"/>
        </w:rPr>
        <w:t>se</w:t>
      </w:r>
      <w:r w:rsidRPr="00F23AB7">
        <w:rPr>
          <w:spacing w:val="-3"/>
          <w:sz w:val="22"/>
          <w:szCs w:val="22"/>
          <w:lang w:val="sr-Latn-ME"/>
        </w:rPr>
        <w:t xml:space="preserve"> </w:t>
      </w:r>
      <w:r w:rsidRPr="00F23AB7">
        <w:rPr>
          <w:sz w:val="22"/>
          <w:szCs w:val="22"/>
          <w:lang w:val="sr-Latn-ME"/>
        </w:rPr>
        <w:t>može</w:t>
      </w:r>
      <w:r w:rsidRPr="00F23AB7">
        <w:rPr>
          <w:spacing w:val="-3"/>
          <w:sz w:val="22"/>
          <w:szCs w:val="22"/>
          <w:lang w:val="sr-Latn-ME"/>
        </w:rPr>
        <w:t xml:space="preserve"> </w:t>
      </w:r>
      <w:r w:rsidRPr="00F23AB7">
        <w:rPr>
          <w:sz w:val="22"/>
          <w:szCs w:val="22"/>
          <w:lang w:val="sr-Latn-ME"/>
        </w:rPr>
        <w:t>potisnuti</w:t>
      </w:r>
      <w:r w:rsidRPr="00F23AB7">
        <w:rPr>
          <w:spacing w:val="-8"/>
          <w:sz w:val="22"/>
          <w:szCs w:val="22"/>
          <w:lang w:val="sr-Latn-ME"/>
        </w:rPr>
        <w:t xml:space="preserve"> </w:t>
      </w:r>
      <w:r w:rsidRPr="00F23AB7">
        <w:rPr>
          <w:sz w:val="22"/>
          <w:szCs w:val="22"/>
          <w:lang w:val="sr-Latn-ME"/>
        </w:rPr>
        <w:t>unaprijed</w:t>
      </w:r>
      <w:r w:rsidRPr="00F23AB7">
        <w:rPr>
          <w:spacing w:val="-2"/>
          <w:sz w:val="22"/>
          <w:szCs w:val="22"/>
          <w:lang w:val="sr-Latn-ME"/>
        </w:rPr>
        <w:t xml:space="preserve"> </w:t>
      </w:r>
      <w:r w:rsidRPr="00F23AB7">
        <w:rPr>
          <w:sz w:val="22"/>
          <w:szCs w:val="22"/>
          <w:lang w:val="sr-Latn-ME"/>
        </w:rPr>
        <w:t>da</w:t>
      </w:r>
      <w:r w:rsidRPr="00F23AB7">
        <w:rPr>
          <w:spacing w:val="-1"/>
          <w:sz w:val="22"/>
          <w:szCs w:val="22"/>
          <w:lang w:val="sr-Latn-ME"/>
        </w:rPr>
        <w:t xml:space="preserve"> </w:t>
      </w:r>
      <w:r w:rsidRPr="00F23AB7">
        <w:rPr>
          <w:sz w:val="22"/>
          <w:szCs w:val="22"/>
          <w:lang w:val="sr-Latn-ME"/>
        </w:rPr>
        <w:t>bi</w:t>
      </w:r>
      <w:r w:rsidRPr="00F23AB7">
        <w:rPr>
          <w:spacing w:val="-1"/>
          <w:sz w:val="22"/>
          <w:szCs w:val="22"/>
          <w:lang w:val="sr-Latn-ME"/>
        </w:rPr>
        <w:t xml:space="preserve"> </w:t>
      </w:r>
      <w:r w:rsidRPr="00F23AB7">
        <w:rPr>
          <w:sz w:val="22"/>
          <w:szCs w:val="22"/>
          <w:lang w:val="sr-Latn-ME"/>
        </w:rPr>
        <w:t>se</w:t>
      </w:r>
      <w:r w:rsidRPr="00F23AB7">
        <w:rPr>
          <w:spacing w:val="-1"/>
          <w:sz w:val="22"/>
          <w:szCs w:val="22"/>
          <w:lang w:val="sr-Latn-ME"/>
        </w:rPr>
        <w:t xml:space="preserve"> </w:t>
      </w:r>
      <w:r w:rsidRPr="00F23AB7">
        <w:rPr>
          <w:sz w:val="22"/>
          <w:szCs w:val="22"/>
          <w:lang w:val="sr-Latn-ME"/>
        </w:rPr>
        <w:t>ubrizgao</w:t>
      </w:r>
      <w:r w:rsidRPr="00F23AB7">
        <w:rPr>
          <w:spacing w:val="-2"/>
          <w:sz w:val="22"/>
          <w:szCs w:val="22"/>
          <w:lang w:val="sr-Latn-ME"/>
        </w:rPr>
        <w:t xml:space="preserve"> </w:t>
      </w:r>
      <w:proofErr w:type="spellStart"/>
      <w:r w:rsidRPr="00F23AB7">
        <w:rPr>
          <w:sz w:val="22"/>
          <w:szCs w:val="22"/>
          <w:lang w:val="sr-Latn-ME"/>
        </w:rPr>
        <w:t>implant</w:t>
      </w:r>
      <w:proofErr w:type="spellEnd"/>
      <w:r w:rsidRPr="00F23AB7">
        <w:rPr>
          <w:spacing w:val="-1"/>
          <w:sz w:val="22"/>
          <w:szCs w:val="22"/>
          <w:lang w:val="sr-Latn-ME"/>
        </w:rPr>
        <w:t xml:space="preserve"> </w:t>
      </w:r>
      <w:r w:rsidRPr="00F23AB7">
        <w:rPr>
          <w:sz w:val="22"/>
          <w:szCs w:val="22"/>
          <w:lang w:val="sr-Latn-ME"/>
        </w:rPr>
        <w:t>samo</w:t>
      </w:r>
      <w:r w:rsidRPr="00F23AB7">
        <w:rPr>
          <w:spacing w:val="-2"/>
          <w:sz w:val="22"/>
          <w:szCs w:val="22"/>
          <w:lang w:val="sr-Latn-ME"/>
        </w:rPr>
        <w:t xml:space="preserve"> </w:t>
      </w:r>
      <w:r w:rsidRPr="00F23AB7">
        <w:rPr>
          <w:sz w:val="22"/>
          <w:szCs w:val="22"/>
          <w:lang w:val="sr-Latn-ME"/>
        </w:rPr>
        <w:t>ako</w:t>
      </w:r>
      <w:r w:rsidRPr="00F23AB7">
        <w:rPr>
          <w:spacing w:val="-2"/>
          <w:sz w:val="22"/>
          <w:szCs w:val="22"/>
          <w:lang w:val="sr-Latn-ME"/>
        </w:rPr>
        <w:t xml:space="preserve"> </w:t>
      </w:r>
      <w:r w:rsidRPr="00F23AB7">
        <w:rPr>
          <w:sz w:val="22"/>
          <w:szCs w:val="22"/>
          <w:lang w:val="sr-Latn-ME"/>
        </w:rPr>
        <w:t>je</w:t>
      </w:r>
      <w:r w:rsidRPr="00F23AB7">
        <w:rPr>
          <w:spacing w:val="-1"/>
          <w:sz w:val="22"/>
          <w:szCs w:val="22"/>
          <w:lang w:val="sr-Latn-ME"/>
        </w:rPr>
        <w:t xml:space="preserve"> </w:t>
      </w:r>
      <w:r w:rsidRPr="00F23AB7">
        <w:rPr>
          <w:sz w:val="22"/>
          <w:szCs w:val="22"/>
          <w:lang w:val="sr-Latn-ME"/>
        </w:rPr>
        <w:t xml:space="preserve">prethodno </w:t>
      </w:r>
      <w:r w:rsidRPr="00F23AB7">
        <w:rPr>
          <w:b/>
          <w:sz w:val="22"/>
          <w:szCs w:val="22"/>
          <w:lang w:val="sr-Latn-ME"/>
        </w:rPr>
        <w:t>u potpunosti povučen unazad!</w:t>
      </w:r>
    </w:p>
    <w:p w:rsidR="00EA5716" w:rsidRPr="00F23AB7" w:rsidRDefault="00EA5716" w:rsidP="00EA5716">
      <w:pPr>
        <w:widowControl w:val="0"/>
        <w:autoSpaceDE w:val="0"/>
        <w:autoSpaceDN w:val="0"/>
        <w:ind w:left="957"/>
        <w:jc w:val="both"/>
        <w:rPr>
          <w:sz w:val="22"/>
          <w:szCs w:val="22"/>
          <w:lang w:val="sr-Latn-ME"/>
        </w:rPr>
      </w:pPr>
      <w:r w:rsidRPr="00F23AB7">
        <w:rPr>
          <w:noProof/>
          <w:sz w:val="22"/>
          <w:szCs w:val="22"/>
        </w:rPr>
        <w:drawing>
          <wp:inline distT="0" distB="0" distL="0" distR="0" wp14:anchorId="12E38834" wp14:editId="3DECFDE5">
            <wp:extent cx="4064787" cy="179953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cstate="print"/>
                    <a:stretch>
                      <a:fillRect/>
                    </a:stretch>
                  </pic:blipFill>
                  <pic:spPr>
                    <a:xfrm>
                      <a:off x="0" y="0"/>
                      <a:ext cx="4068237" cy="1801066"/>
                    </a:xfrm>
                    <a:prstGeom prst="rect">
                      <a:avLst/>
                    </a:prstGeom>
                  </pic:spPr>
                </pic:pic>
              </a:graphicData>
            </a:graphic>
          </wp:inline>
        </w:drawing>
      </w:r>
    </w:p>
    <w:p w:rsidR="00EA5716" w:rsidRPr="00F23AB7" w:rsidRDefault="00EA5716" w:rsidP="00EA5716">
      <w:pPr>
        <w:widowControl w:val="0"/>
        <w:autoSpaceDE w:val="0"/>
        <w:autoSpaceDN w:val="0"/>
        <w:spacing w:before="202"/>
        <w:jc w:val="both"/>
        <w:rPr>
          <w:b/>
          <w:sz w:val="22"/>
          <w:szCs w:val="22"/>
          <w:lang w:val="sr-Latn-ME"/>
        </w:rPr>
      </w:pPr>
    </w:p>
    <w:p w:rsidR="00EA5716" w:rsidRPr="00F23AB7" w:rsidRDefault="00EA5716" w:rsidP="00EA5716">
      <w:pPr>
        <w:widowControl w:val="0"/>
        <w:numPr>
          <w:ilvl w:val="0"/>
          <w:numId w:val="36"/>
        </w:numPr>
        <w:tabs>
          <w:tab w:val="left" w:pos="450"/>
        </w:tabs>
        <w:autoSpaceDE w:val="0"/>
        <w:autoSpaceDN w:val="0"/>
        <w:ind w:left="450" w:hanging="218"/>
        <w:jc w:val="both"/>
        <w:rPr>
          <w:sz w:val="22"/>
          <w:szCs w:val="22"/>
          <w:lang w:val="sr-Latn-ME"/>
        </w:rPr>
      </w:pPr>
      <w:r w:rsidRPr="00F23AB7">
        <w:rPr>
          <w:sz w:val="22"/>
          <w:szCs w:val="22"/>
          <w:lang w:val="sr-Latn-ME"/>
        </w:rPr>
        <w:t>Skinite</w:t>
      </w:r>
      <w:r w:rsidRPr="00F23AB7">
        <w:rPr>
          <w:spacing w:val="-5"/>
          <w:sz w:val="22"/>
          <w:szCs w:val="22"/>
          <w:lang w:val="sr-Latn-ME"/>
        </w:rPr>
        <w:t xml:space="preserve"> </w:t>
      </w:r>
      <w:r w:rsidRPr="00F23AB7">
        <w:rPr>
          <w:sz w:val="22"/>
          <w:szCs w:val="22"/>
          <w:lang w:val="sr-Latn-ME"/>
        </w:rPr>
        <w:t>zaštitnu</w:t>
      </w:r>
      <w:r w:rsidRPr="00F23AB7">
        <w:rPr>
          <w:spacing w:val="-6"/>
          <w:sz w:val="22"/>
          <w:szCs w:val="22"/>
          <w:lang w:val="sr-Latn-ME"/>
        </w:rPr>
        <w:t xml:space="preserve"> </w:t>
      </w:r>
      <w:r w:rsidRPr="00F23AB7">
        <w:rPr>
          <w:sz w:val="22"/>
          <w:szCs w:val="22"/>
          <w:lang w:val="sr-Latn-ME"/>
        </w:rPr>
        <w:t>kapicu</w:t>
      </w:r>
      <w:r w:rsidRPr="00F23AB7">
        <w:rPr>
          <w:spacing w:val="-6"/>
          <w:sz w:val="22"/>
          <w:szCs w:val="22"/>
          <w:lang w:val="sr-Latn-ME"/>
        </w:rPr>
        <w:t xml:space="preserve"> </w:t>
      </w:r>
      <w:r w:rsidRPr="00F23AB7">
        <w:rPr>
          <w:sz w:val="22"/>
          <w:szCs w:val="22"/>
          <w:lang w:val="sr-Latn-ME"/>
        </w:rPr>
        <w:t>sa</w:t>
      </w:r>
      <w:r w:rsidRPr="00F23AB7">
        <w:rPr>
          <w:spacing w:val="-5"/>
          <w:sz w:val="22"/>
          <w:szCs w:val="22"/>
          <w:lang w:val="sr-Latn-ME"/>
        </w:rPr>
        <w:t xml:space="preserve"> </w:t>
      </w:r>
      <w:r w:rsidRPr="00F23AB7">
        <w:rPr>
          <w:spacing w:val="-2"/>
          <w:sz w:val="22"/>
          <w:szCs w:val="22"/>
          <w:lang w:val="sr-Latn-ME"/>
        </w:rPr>
        <w:t>igle.</w:t>
      </w:r>
    </w:p>
    <w:p w:rsidR="00EA5716" w:rsidRPr="00F23AB7" w:rsidRDefault="00EA5716" w:rsidP="00EA5716">
      <w:pPr>
        <w:widowControl w:val="0"/>
        <w:autoSpaceDE w:val="0"/>
        <w:autoSpaceDN w:val="0"/>
        <w:spacing w:before="3"/>
        <w:jc w:val="both"/>
        <w:rPr>
          <w:sz w:val="22"/>
          <w:szCs w:val="22"/>
          <w:lang w:val="sr-Latn-ME"/>
        </w:rPr>
      </w:pPr>
    </w:p>
    <w:p w:rsidR="00EA5716" w:rsidRPr="00F23AB7" w:rsidRDefault="00EA5716" w:rsidP="00EA5716">
      <w:pPr>
        <w:widowControl w:val="0"/>
        <w:numPr>
          <w:ilvl w:val="0"/>
          <w:numId w:val="36"/>
        </w:numPr>
        <w:tabs>
          <w:tab w:val="left" w:pos="476"/>
        </w:tabs>
        <w:autoSpaceDE w:val="0"/>
        <w:autoSpaceDN w:val="0"/>
        <w:ind w:left="232" w:right="232" w:firstLine="0"/>
        <w:jc w:val="both"/>
        <w:rPr>
          <w:sz w:val="22"/>
          <w:szCs w:val="22"/>
          <w:lang w:val="sr-Latn-ME"/>
        </w:rPr>
      </w:pPr>
      <w:r w:rsidRPr="00F23AB7">
        <w:rPr>
          <w:sz w:val="22"/>
          <w:szCs w:val="22"/>
          <w:lang w:val="sr-Latn-ME"/>
        </w:rPr>
        <w:t xml:space="preserve">Držite tijelo aplikatora jednom rukom. Drugom rukom uštinite kožu pacijenta donjeg abdominalnog zida ispod linije pupka. Vidjeti sliku. Sa </w:t>
      </w:r>
      <w:r w:rsidRPr="00F23AB7">
        <w:rPr>
          <w:b/>
          <w:sz w:val="22"/>
          <w:szCs w:val="22"/>
          <w:lang w:val="sr-Latn-ME"/>
        </w:rPr>
        <w:t xml:space="preserve">otvorom igle usmjerenim na gore, gurnite cijelu iglu. </w:t>
      </w:r>
      <w:r w:rsidRPr="00F23AB7">
        <w:rPr>
          <w:sz w:val="22"/>
          <w:szCs w:val="22"/>
          <w:lang w:val="sr-Latn-ME"/>
        </w:rPr>
        <w:t>To uradite pod blagim uglom, skoro paralelno sa površinom kože u potkožno tkivo.</w:t>
      </w:r>
    </w:p>
    <w:p w:rsidR="00EA5716" w:rsidRPr="00F23AB7" w:rsidRDefault="00EA5716" w:rsidP="00EA5716">
      <w:pPr>
        <w:widowControl w:val="0"/>
        <w:autoSpaceDE w:val="0"/>
        <w:autoSpaceDN w:val="0"/>
        <w:spacing w:before="10"/>
        <w:jc w:val="both"/>
        <w:rPr>
          <w:sz w:val="22"/>
          <w:szCs w:val="22"/>
          <w:lang w:val="sr-Latn-ME"/>
        </w:rPr>
      </w:pPr>
      <w:r w:rsidRPr="00F23AB7">
        <w:rPr>
          <w:noProof/>
          <w:sz w:val="22"/>
          <w:szCs w:val="22"/>
        </w:rPr>
        <w:lastRenderedPageBreak/>
        <w:drawing>
          <wp:anchor distT="0" distB="0" distL="0" distR="0" simplePos="0" relativeHeight="251660288" behindDoc="1" locked="0" layoutInCell="1" allowOverlap="1" wp14:anchorId="47D50D36" wp14:editId="5368B459">
            <wp:simplePos x="0" y="0"/>
            <wp:positionH relativeFrom="margin">
              <wp:align>center</wp:align>
            </wp:positionH>
            <wp:positionV relativeFrom="paragraph">
              <wp:posOffset>559</wp:posOffset>
            </wp:positionV>
            <wp:extent cx="3373755" cy="2143125"/>
            <wp:effectExtent l="0" t="0" r="0" b="9525"/>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6" cstate="print"/>
                    <a:stretch>
                      <a:fillRect/>
                    </a:stretch>
                  </pic:blipFill>
                  <pic:spPr>
                    <a:xfrm>
                      <a:off x="0" y="0"/>
                      <a:ext cx="3373755" cy="2143125"/>
                    </a:xfrm>
                    <a:prstGeom prst="rect">
                      <a:avLst/>
                    </a:prstGeom>
                  </pic:spPr>
                </pic:pic>
              </a:graphicData>
            </a:graphic>
            <wp14:sizeRelH relativeFrom="margin">
              <wp14:pctWidth>0</wp14:pctWidth>
            </wp14:sizeRelH>
            <wp14:sizeRelV relativeFrom="margin">
              <wp14:pctHeight>0</wp14:pctHeight>
            </wp14:sizeRelV>
          </wp:anchor>
        </w:drawing>
      </w:r>
    </w:p>
    <w:p w:rsidR="00EA5716" w:rsidRPr="00F23AB7" w:rsidRDefault="00EA5716" w:rsidP="00EA5716">
      <w:pPr>
        <w:widowControl w:val="0"/>
        <w:numPr>
          <w:ilvl w:val="0"/>
          <w:numId w:val="36"/>
        </w:numPr>
        <w:tabs>
          <w:tab w:val="left" w:pos="449"/>
        </w:tabs>
        <w:autoSpaceDE w:val="0"/>
        <w:autoSpaceDN w:val="0"/>
        <w:ind w:left="449" w:hanging="217"/>
        <w:jc w:val="both"/>
        <w:rPr>
          <w:sz w:val="22"/>
          <w:szCs w:val="22"/>
          <w:lang w:val="sr-Latn-ME"/>
        </w:rPr>
      </w:pPr>
      <w:r w:rsidRPr="00F23AB7">
        <w:rPr>
          <w:sz w:val="22"/>
          <w:szCs w:val="22"/>
          <w:lang w:val="sr-Latn-ME"/>
        </w:rPr>
        <w:t>Pažljivo</w:t>
      </w:r>
      <w:r w:rsidRPr="00F23AB7">
        <w:rPr>
          <w:spacing w:val="-3"/>
          <w:sz w:val="22"/>
          <w:szCs w:val="22"/>
          <w:lang w:val="sr-Latn-ME"/>
        </w:rPr>
        <w:t xml:space="preserve"> </w:t>
      </w:r>
      <w:r w:rsidRPr="00F23AB7">
        <w:rPr>
          <w:b/>
          <w:sz w:val="22"/>
          <w:szCs w:val="22"/>
          <w:lang w:val="sr-Latn-ME"/>
        </w:rPr>
        <w:t>povucite</w:t>
      </w:r>
      <w:r w:rsidRPr="00F23AB7">
        <w:rPr>
          <w:b/>
          <w:spacing w:val="-3"/>
          <w:sz w:val="22"/>
          <w:szCs w:val="22"/>
          <w:lang w:val="sr-Latn-ME"/>
        </w:rPr>
        <w:t xml:space="preserve"> </w:t>
      </w:r>
      <w:r w:rsidRPr="00F23AB7">
        <w:rPr>
          <w:sz w:val="22"/>
          <w:szCs w:val="22"/>
          <w:lang w:val="sr-Latn-ME"/>
        </w:rPr>
        <w:t>aplikator</w:t>
      </w:r>
      <w:r w:rsidRPr="00F23AB7">
        <w:rPr>
          <w:spacing w:val="-6"/>
          <w:sz w:val="22"/>
          <w:szCs w:val="22"/>
          <w:lang w:val="sr-Latn-ME"/>
        </w:rPr>
        <w:t xml:space="preserve"> </w:t>
      </w:r>
      <w:r w:rsidRPr="00F23AB7">
        <w:rPr>
          <w:sz w:val="22"/>
          <w:szCs w:val="22"/>
          <w:lang w:val="sr-Latn-ME"/>
        </w:rPr>
        <w:t>oko</w:t>
      </w:r>
      <w:r w:rsidRPr="00F23AB7">
        <w:rPr>
          <w:spacing w:val="-3"/>
          <w:sz w:val="22"/>
          <w:szCs w:val="22"/>
          <w:lang w:val="sr-Latn-ME"/>
        </w:rPr>
        <w:t xml:space="preserve"> </w:t>
      </w:r>
      <w:r w:rsidRPr="00F23AB7">
        <w:rPr>
          <w:b/>
          <w:sz w:val="22"/>
          <w:szCs w:val="22"/>
          <w:lang w:val="sr-Latn-ME"/>
        </w:rPr>
        <w:t>1</w:t>
      </w:r>
      <w:r w:rsidRPr="00F23AB7">
        <w:rPr>
          <w:b/>
          <w:spacing w:val="-1"/>
          <w:sz w:val="22"/>
          <w:szCs w:val="22"/>
          <w:lang w:val="sr-Latn-ME"/>
        </w:rPr>
        <w:t xml:space="preserve"> </w:t>
      </w:r>
      <w:r w:rsidRPr="00F23AB7">
        <w:rPr>
          <w:b/>
          <w:sz w:val="22"/>
          <w:szCs w:val="22"/>
          <w:lang w:val="sr-Latn-ME"/>
        </w:rPr>
        <w:t>cm</w:t>
      </w:r>
      <w:r w:rsidRPr="00F23AB7">
        <w:rPr>
          <w:b/>
          <w:spacing w:val="-8"/>
          <w:sz w:val="22"/>
          <w:szCs w:val="22"/>
          <w:lang w:val="sr-Latn-ME"/>
        </w:rPr>
        <w:t xml:space="preserve"> </w:t>
      </w:r>
      <w:r w:rsidRPr="00F23AB7">
        <w:rPr>
          <w:b/>
          <w:sz w:val="22"/>
          <w:szCs w:val="22"/>
          <w:lang w:val="sr-Latn-ME"/>
        </w:rPr>
        <w:t>unazad</w:t>
      </w:r>
      <w:r w:rsidRPr="00F23AB7">
        <w:rPr>
          <w:sz w:val="22"/>
          <w:szCs w:val="22"/>
          <w:lang w:val="sr-Latn-ME"/>
        </w:rPr>
        <w:t>.</w:t>
      </w:r>
      <w:r w:rsidRPr="00F23AB7">
        <w:rPr>
          <w:spacing w:val="-1"/>
          <w:sz w:val="22"/>
          <w:szCs w:val="22"/>
          <w:lang w:val="sr-Latn-ME"/>
        </w:rPr>
        <w:t xml:space="preserve"> </w:t>
      </w:r>
      <w:r w:rsidRPr="00F23AB7">
        <w:rPr>
          <w:sz w:val="22"/>
          <w:szCs w:val="22"/>
          <w:lang w:val="sr-Latn-ME"/>
        </w:rPr>
        <w:t>Na</w:t>
      </w:r>
      <w:r w:rsidRPr="00F23AB7">
        <w:rPr>
          <w:spacing w:val="-1"/>
          <w:sz w:val="22"/>
          <w:szCs w:val="22"/>
          <w:lang w:val="sr-Latn-ME"/>
        </w:rPr>
        <w:t xml:space="preserve"> </w:t>
      </w:r>
      <w:r w:rsidRPr="00F23AB7">
        <w:rPr>
          <w:sz w:val="22"/>
          <w:szCs w:val="22"/>
          <w:lang w:val="sr-Latn-ME"/>
        </w:rPr>
        <w:t>taj</w:t>
      </w:r>
      <w:r w:rsidRPr="00F23AB7">
        <w:rPr>
          <w:spacing w:val="-12"/>
          <w:sz w:val="22"/>
          <w:szCs w:val="22"/>
          <w:lang w:val="sr-Latn-ME"/>
        </w:rPr>
        <w:t xml:space="preserve"> </w:t>
      </w:r>
      <w:r w:rsidRPr="00F23AB7">
        <w:rPr>
          <w:sz w:val="22"/>
          <w:szCs w:val="22"/>
          <w:lang w:val="sr-Latn-ME"/>
        </w:rPr>
        <w:t>način</w:t>
      </w:r>
      <w:r w:rsidRPr="00F23AB7">
        <w:rPr>
          <w:spacing w:val="-7"/>
          <w:sz w:val="22"/>
          <w:szCs w:val="22"/>
          <w:lang w:val="sr-Latn-ME"/>
        </w:rPr>
        <w:t xml:space="preserve"> </w:t>
      </w:r>
      <w:r w:rsidRPr="00F23AB7">
        <w:rPr>
          <w:sz w:val="22"/>
          <w:szCs w:val="22"/>
          <w:lang w:val="sr-Latn-ME"/>
        </w:rPr>
        <w:t>se</w:t>
      </w:r>
      <w:r w:rsidRPr="00F23AB7">
        <w:rPr>
          <w:spacing w:val="-5"/>
          <w:sz w:val="22"/>
          <w:szCs w:val="22"/>
          <w:lang w:val="sr-Latn-ME"/>
        </w:rPr>
        <w:t xml:space="preserve"> </w:t>
      </w:r>
      <w:r w:rsidRPr="00F23AB7">
        <w:rPr>
          <w:sz w:val="22"/>
          <w:szCs w:val="22"/>
          <w:lang w:val="sr-Latn-ME"/>
        </w:rPr>
        <w:t>stvara</w:t>
      </w:r>
      <w:r w:rsidRPr="00F23AB7">
        <w:rPr>
          <w:spacing w:val="-5"/>
          <w:sz w:val="22"/>
          <w:szCs w:val="22"/>
          <w:lang w:val="sr-Latn-ME"/>
        </w:rPr>
        <w:t xml:space="preserve"> </w:t>
      </w:r>
      <w:proofErr w:type="spellStart"/>
      <w:r w:rsidRPr="00F23AB7">
        <w:rPr>
          <w:sz w:val="22"/>
          <w:szCs w:val="22"/>
          <w:lang w:val="sr-Latn-ME"/>
        </w:rPr>
        <w:t>punkcijski</w:t>
      </w:r>
      <w:proofErr w:type="spellEnd"/>
      <w:r w:rsidRPr="00F23AB7">
        <w:rPr>
          <w:spacing w:val="-4"/>
          <w:sz w:val="22"/>
          <w:szCs w:val="22"/>
          <w:lang w:val="sr-Latn-ME"/>
        </w:rPr>
        <w:t xml:space="preserve"> </w:t>
      </w:r>
      <w:r w:rsidRPr="00F23AB7">
        <w:rPr>
          <w:sz w:val="22"/>
          <w:szCs w:val="22"/>
          <w:lang w:val="sr-Latn-ME"/>
        </w:rPr>
        <w:t>kanal</w:t>
      </w:r>
      <w:r w:rsidRPr="00F23AB7">
        <w:rPr>
          <w:spacing w:val="-5"/>
          <w:sz w:val="22"/>
          <w:szCs w:val="22"/>
          <w:lang w:val="sr-Latn-ME"/>
        </w:rPr>
        <w:t xml:space="preserve"> </w:t>
      </w:r>
      <w:r w:rsidRPr="00F23AB7">
        <w:rPr>
          <w:sz w:val="22"/>
          <w:szCs w:val="22"/>
          <w:lang w:val="sr-Latn-ME"/>
        </w:rPr>
        <w:t xml:space="preserve">za </w:t>
      </w:r>
      <w:proofErr w:type="spellStart"/>
      <w:r w:rsidRPr="00F23AB7">
        <w:rPr>
          <w:spacing w:val="-2"/>
          <w:sz w:val="22"/>
          <w:szCs w:val="22"/>
          <w:lang w:val="sr-Latn-ME"/>
        </w:rPr>
        <w:t>implant</w:t>
      </w:r>
      <w:proofErr w:type="spellEnd"/>
      <w:r w:rsidRPr="00F23AB7">
        <w:rPr>
          <w:spacing w:val="-2"/>
          <w:sz w:val="22"/>
          <w:szCs w:val="22"/>
          <w:lang w:val="sr-Latn-ME"/>
        </w:rPr>
        <w:t>.</w:t>
      </w:r>
    </w:p>
    <w:p w:rsidR="00EA5716" w:rsidRPr="00F23AB7" w:rsidRDefault="00EA5716" w:rsidP="00EA5716">
      <w:pPr>
        <w:widowControl w:val="0"/>
        <w:autoSpaceDE w:val="0"/>
        <w:autoSpaceDN w:val="0"/>
        <w:spacing w:before="5"/>
        <w:jc w:val="both"/>
        <w:rPr>
          <w:sz w:val="22"/>
          <w:szCs w:val="22"/>
          <w:lang w:val="sr-Latn-ME"/>
        </w:rPr>
      </w:pPr>
    </w:p>
    <w:p w:rsidR="00EA5716" w:rsidRPr="00F23AB7" w:rsidRDefault="00EA5716" w:rsidP="00EA5716">
      <w:pPr>
        <w:widowControl w:val="0"/>
        <w:numPr>
          <w:ilvl w:val="0"/>
          <w:numId w:val="36"/>
        </w:numPr>
        <w:tabs>
          <w:tab w:val="left" w:pos="450"/>
        </w:tabs>
        <w:autoSpaceDE w:val="0"/>
        <w:autoSpaceDN w:val="0"/>
        <w:spacing w:line="237" w:lineRule="auto"/>
        <w:ind w:left="232" w:right="529" w:firstLine="0"/>
        <w:jc w:val="both"/>
        <w:rPr>
          <w:b/>
          <w:sz w:val="22"/>
          <w:szCs w:val="22"/>
          <w:lang w:val="sr-Latn-ME"/>
        </w:rPr>
      </w:pPr>
      <w:r w:rsidRPr="00F23AB7">
        <w:rPr>
          <w:sz w:val="22"/>
          <w:szCs w:val="22"/>
          <w:lang w:val="sr-Latn-ME"/>
        </w:rPr>
        <w:t>Ubrizgajte</w:t>
      </w:r>
      <w:r w:rsidRPr="00F23AB7">
        <w:rPr>
          <w:spacing w:val="-3"/>
          <w:sz w:val="22"/>
          <w:szCs w:val="22"/>
          <w:lang w:val="sr-Latn-ME"/>
        </w:rPr>
        <w:t xml:space="preserve"> </w:t>
      </w:r>
      <w:proofErr w:type="spellStart"/>
      <w:r w:rsidRPr="00F23AB7">
        <w:rPr>
          <w:sz w:val="22"/>
          <w:szCs w:val="22"/>
          <w:lang w:val="sr-Latn-ME"/>
        </w:rPr>
        <w:t>implant</w:t>
      </w:r>
      <w:proofErr w:type="spellEnd"/>
      <w:r w:rsidRPr="00F23AB7">
        <w:rPr>
          <w:spacing w:val="-3"/>
          <w:sz w:val="22"/>
          <w:szCs w:val="22"/>
          <w:lang w:val="sr-Latn-ME"/>
        </w:rPr>
        <w:t xml:space="preserve"> </w:t>
      </w:r>
      <w:r w:rsidRPr="00F23AB7">
        <w:rPr>
          <w:sz w:val="22"/>
          <w:szCs w:val="22"/>
          <w:lang w:val="sr-Latn-ME"/>
        </w:rPr>
        <w:t>u</w:t>
      </w:r>
      <w:r w:rsidRPr="00F23AB7">
        <w:rPr>
          <w:spacing w:val="-3"/>
          <w:sz w:val="22"/>
          <w:szCs w:val="22"/>
          <w:lang w:val="sr-Latn-ME"/>
        </w:rPr>
        <w:t xml:space="preserve"> </w:t>
      </w:r>
      <w:proofErr w:type="spellStart"/>
      <w:r w:rsidRPr="00F23AB7">
        <w:rPr>
          <w:sz w:val="22"/>
          <w:szCs w:val="22"/>
          <w:lang w:val="sr-Latn-ME"/>
        </w:rPr>
        <w:t>punkcijski</w:t>
      </w:r>
      <w:proofErr w:type="spellEnd"/>
      <w:r w:rsidRPr="00F23AB7">
        <w:rPr>
          <w:spacing w:val="-3"/>
          <w:sz w:val="22"/>
          <w:szCs w:val="22"/>
          <w:lang w:val="sr-Latn-ME"/>
        </w:rPr>
        <w:t xml:space="preserve"> </w:t>
      </w:r>
      <w:r w:rsidRPr="00F23AB7">
        <w:rPr>
          <w:sz w:val="22"/>
          <w:szCs w:val="22"/>
          <w:lang w:val="sr-Latn-ME"/>
        </w:rPr>
        <w:t>kanal</w:t>
      </w:r>
      <w:r w:rsidRPr="00F23AB7">
        <w:rPr>
          <w:spacing w:val="-3"/>
          <w:sz w:val="22"/>
          <w:szCs w:val="22"/>
          <w:lang w:val="sr-Latn-ME"/>
        </w:rPr>
        <w:t xml:space="preserve"> </w:t>
      </w:r>
      <w:r w:rsidRPr="00F23AB7">
        <w:rPr>
          <w:sz w:val="22"/>
          <w:szCs w:val="22"/>
          <w:lang w:val="sr-Latn-ME"/>
        </w:rPr>
        <w:t>gurajući</w:t>
      </w:r>
      <w:r w:rsidRPr="00F23AB7">
        <w:rPr>
          <w:spacing w:val="-3"/>
          <w:sz w:val="22"/>
          <w:szCs w:val="22"/>
          <w:lang w:val="sr-Latn-ME"/>
        </w:rPr>
        <w:t xml:space="preserve"> </w:t>
      </w:r>
      <w:r w:rsidRPr="00F23AB7">
        <w:rPr>
          <w:sz w:val="22"/>
          <w:szCs w:val="22"/>
          <w:lang w:val="sr-Latn-ME"/>
        </w:rPr>
        <w:t>klip</w:t>
      </w:r>
      <w:r w:rsidRPr="00F23AB7">
        <w:rPr>
          <w:spacing w:val="-2"/>
          <w:sz w:val="22"/>
          <w:szCs w:val="22"/>
          <w:lang w:val="sr-Latn-ME"/>
        </w:rPr>
        <w:t xml:space="preserve"> </w:t>
      </w:r>
      <w:r w:rsidRPr="00F23AB7">
        <w:rPr>
          <w:b/>
          <w:sz w:val="22"/>
          <w:szCs w:val="22"/>
          <w:lang w:val="sr-Latn-ME"/>
        </w:rPr>
        <w:t>u</w:t>
      </w:r>
      <w:r w:rsidRPr="00F23AB7">
        <w:rPr>
          <w:b/>
          <w:spacing w:val="-5"/>
          <w:sz w:val="22"/>
          <w:szCs w:val="22"/>
          <w:lang w:val="sr-Latn-ME"/>
        </w:rPr>
        <w:t xml:space="preserve"> </w:t>
      </w:r>
      <w:r w:rsidRPr="00F23AB7">
        <w:rPr>
          <w:b/>
          <w:sz w:val="22"/>
          <w:szCs w:val="22"/>
          <w:lang w:val="sr-Latn-ME"/>
        </w:rPr>
        <w:t>potpunosti</w:t>
      </w:r>
      <w:r w:rsidRPr="00F23AB7">
        <w:rPr>
          <w:b/>
          <w:spacing w:val="-1"/>
          <w:sz w:val="22"/>
          <w:szCs w:val="22"/>
          <w:lang w:val="sr-Latn-ME"/>
        </w:rPr>
        <w:t xml:space="preserve"> </w:t>
      </w:r>
      <w:r w:rsidRPr="00F23AB7">
        <w:rPr>
          <w:sz w:val="22"/>
          <w:szCs w:val="22"/>
          <w:lang w:val="sr-Latn-ME"/>
        </w:rPr>
        <w:t>prema</w:t>
      </w:r>
      <w:r w:rsidRPr="00F23AB7">
        <w:rPr>
          <w:spacing w:val="-3"/>
          <w:sz w:val="22"/>
          <w:szCs w:val="22"/>
          <w:lang w:val="sr-Latn-ME"/>
        </w:rPr>
        <w:t xml:space="preserve"> </w:t>
      </w:r>
      <w:r w:rsidRPr="00F23AB7">
        <w:rPr>
          <w:sz w:val="22"/>
          <w:szCs w:val="22"/>
          <w:lang w:val="sr-Latn-ME"/>
        </w:rPr>
        <w:t>naprijed</w:t>
      </w:r>
      <w:r w:rsidRPr="00F23AB7">
        <w:rPr>
          <w:spacing w:val="-3"/>
          <w:sz w:val="22"/>
          <w:szCs w:val="22"/>
          <w:lang w:val="sr-Latn-ME"/>
        </w:rPr>
        <w:t xml:space="preserve"> </w:t>
      </w:r>
      <w:r w:rsidRPr="00F23AB7">
        <w:rPr>
          <w:sz w:val="22"/>
          <w:szCs w:val="22"/>
          <w:lang w:val="sr-Latn-ME"/>
        </w:rPr>
        <w:t>dok</w:t>
      </w:r>
      <w:r w:rsidRPr="00F23AB7">
        <w:rPr>
          <w:spacing w:val="-3"/>
          <w:sz w:val="22"/>
          <w:szCs w:val="22"/>
          <w:lang w:val="sr-Latn-ME"/>
        </w:rPr>
        <w:t xml:space="preserve"> </w:t>
      </w:r>
      <w:r w:rsidRPr="00F23AB7">
        <w:rPr>
          <w:sz w:val="22"/>
          <w:szCs w:val="22"/>
          <w:lang w:val="sr-Latn-ME"/>
        </w:rPr>
        <w:t>ne</w:t>
      </w:r>
      <w:r w:rsidRPr="00F23AB7">
        <w:rPr>
          <w:spacing w:val="-3"/>
          <w:sz w:val="22"/>
          <w:szCs w:val="22"/>
          <w:lang w:val="sr-Latn-ME"/>
        </w:rPr>
        <w:t xml:space="preserve"> </w:t>
      </w:r>
      <w:r w:rsidRPr="00F23AB7">
        <w:rPr>
          <w:sz w:val="22"/>
          <w:szCs w:val="22"/>
          <w:lang w:val="sr-Latn-ME"/>
        </w:rPr>
        <w:t>legne</w:t>
      </w:r>
      <w:r w:rsidRPr="00F23AB7">
        <w:rPr>
          <w:spacing w:val="-3"/>
          <w:sz w:val="22"/>
          <w:szCs w:val="22"/>
          <w:lang w:val="sr-Latn-ME"/>
        </w:rPr>
        <w:t xml:space="preserve"> </w:t>
      </w:r>
      <w:r w:rsidRPr="00F23AB7">
        <w:rPr>
          <w:sz w:val="22"/>
          <w:szCs w:val="22"/>
          <w:lang w:val="sr-Latn-ME"/>
        </w:rPr>
        <w:t>na</w:t>
      </w:r>
      <w:r w:rsidRPr="00F23AB7">
        <w:rPr>
          <w:spacing w:val="-3"/>
          <w:sz w:val="22"/>
          <w:szCs w:val="22"/>
          <w:lang w:val="sr-Latn-ME"/>
        </w:rPr>
        <w:t xml:space="preserve"> </w:t>
      </w:r>
      <w:r w:rsidRPr="00F23AB7">
        <w:rPr>
          <w:sz w:val="22"/>
          <w:szCs w:val="22"/>
          <w:lang w:val="sr-Latn-ME"/>
        </w:rPr>
        <w:t>mjesto</w:t>
      </w:r>
      <w:r w:rsidRPr="00F23AB7">
        <w:rPr>
          <w:spacing w:val="-3"/>
          <w:sz w:val="22"/>
          <w:szCs w:val="22"/>
          <w:lang w:val="sr-Latn-ME"/>
        </w:rPr>
        <w:t xml:space="preserve"> </w:t>
      </w:r>
      <w:r w:rsidRPr="00F23AB7">
        <w:rPr>
          <w:sz w:val="22"/>
          <w:szCs w:val="22"/>
          <w:lang w:val="sr-Latn-ME"/>
        </w:rPr>
        <w:t xml:space="preserve">i dok ne </w:t>
      </w:r>
      <w:r w:rsidRPr="00F23AB7">
        <w:rPr>
          <w:b/>
          <w:sz w:val="22"/>
          <w:szCs w:val="22"/>
          <w:lang w:val="sr-Latn-ME"/>
        </w:rPr>
        <w:t>čujete klik.</w:t>
      </w:r>
    </w:p>
    <w:p w:rsidR="00EA5716" w:rsidRPr="00F23AB7" w:rsidRDefault="00EA5716" w:rsidP="00EA5716">
      <w:pPr>
        <w:widowControl w:val="0"/>
        <w:autoSpaceDE w:val="0"/>
        <w:autoSpaceDN w:val="0"/>
        <w:jc w:val="both"/>
        <w:rPr>
          <w:b/>
          <w:sz w:val="22"/>
          <w:szCs w:val="22"/>
          <w:lang w:val="sr-Latn-ME"/>
        </w:rPr>
      </w:pPr>
      <w:r w:rsidRPr="00F23AB7">
        <w:rPr>
          <w:noProof/>
          <w:sz w:val="22"/>
          <w:szCs w:val="22"/>
        </w:rPr>
        <w:drawing>
          <wp:anchor distT="0" distB="0" distL="0" distR="0" simplePos="0" relativeHeight="251661312" behindDoc="1" locked="0" layoutInCell="1" allowOverlap="1" wp14:anchorId="72DB8B1A" wp14:editId="6B745D4D">
            <wp:simplePos x="0" y="0"/>
            <wp:positionH relativeFrom="margin">
              <wp:align>center</wp:align>
            </wp:positionH>
            <wp:positionV relativeFrom="paragraph">
              <wp:posOffset>238125</wp:posOffset>
            </wp:positionV>
            <wp:extent cx="3430270" cy="1243330"/>
            <wp:effectExtent l="0" t="0" r="0" b="0"/>
            <wp:wrapTopAndBottom/>
            <wp:docPr id="1219513354"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7" cstate="print"/>
                    <a:stretch>
                      <a:fillRect/>
                    </a:stretch>
                  </pic:blipFill>
                  <pic:spPr>
                    <a:xfrm>
                      <a:off x="0" y="0"/>
                      <a:ext cx="3430270" cy="1243330"/>
                    </a:xfrm>
                    <a:prstGeom prst="rect">
                      <a:avLst/>
                    </a:prstGeom>
                  </pic:spPr>
                </pic:pic>
              </a:graphicData>
            </a:graphic>
            <wp14:sizeRelH relativeFrom="margin">
              <wp14:pctWidth>0</wp14:pctWidth>
            </wp14:sizeRelH>
            <wp14:sizeRelV relativeFrom="margin">
              <wp14:pctHeight>0</wp14:pctHeight>
            </wp14:sizeRelV>
          </wp:anchor>
        </w:drawing>
      </w:r>
    </w:p>
    <w:p w:rsidR="00EA5716" w:rsidRPr="00F23AB7" w:rsidRDefault="00EA5716" w:rsidP="00EA5716">
      <w:pPr>
        <w:widowControl w:val="0"/>
        <w:autoSpaceDE w:val="0"/>
        <w:autoSpaceDN w:val="0"/>
        <w:spacing w:before="10"/>
        <w:jc w:val="both"/>
        <w:rPr>
          <w:b/>
          <w:sz w:val="22"/>
          <w:szCs w:val="22"/>
          <w:lang w:val="sr-Latn-ME"/>
        </w:rPr>
      </w:pPr>
    </w:p>
    <w:p w:rsidR="00EA5716" w:rsidRPr="00F23AB7" w:rsidRDefault="00EA5716" w:rsidP="00EA5716">
      <w:pPr>
        <w:widowControl w:val="0"/>
        <w:numPr>
          <w:ilvl w:val="0"/>
          <w:numId w:val="36"/>
        </w:numPr>
        <w:tabs>
          <w:tab w:val="left" w:pos="232"/>
          <w:tab w:val="left" w:pos="449"/>
        </w:tabs>
        <w:autoSpaceDE w:val="0"/>
        <w:autoSpaceDN w:val="0"/>
        <w:ind w:left="232" w:right="409" w:hanging="1"/>
        <w:jc w:val="both"/>
        <w:rPr>
          <w:sz w:val="22"/>
          <w:szCs w:val="22"/>
          <w:lang w:val="sr-Latn-ME"/>
        </w:rPr>
      </w:pPr>
      <w:r w:rsidRPr="00F23AB7">
        <w:rPr>
          <w:sz w:val="22"/>
          <w:szCs w:val="22"/>
          <w:lang w:val="sr-Latn-ME"/>
        </w:rPr>
        <w:t>Izvadite</w:t>
      </w:r>
      <w:r w:rsidRPr="00F23AB7">
        <w:rPr>
          <w:spacing w:val="-2"/>
          <w:sz w:val="22"/>
          <w:szCs w:val="22"/>
          <w:lang w:val="sr-Latn-ME"/>
        </w:rPr>
        <w:t xml:space="preserve"> </w:t>
      </w:r>
      <w:r w:rsidRPr="00F23AB7">
        <w:rPr>
          <w:sz w:val="22"/>
          <w:szCs w:val="22"/>
          <w:lang w:val="sr-Latn-ME"/>
        </w:rPr>
        <w:t>iglu.</w:t>
      </w:r>
      <w:r w:rsidRPr="00F23AB7">
        <w:rPr>
          <w:spacing w:val="-2"/>
          <w:sz w:val="22"/>
          <w:szCs w:val="22"/>
          <w:lang w:val="sr-Latn-ME"/>
        </w:rPr>
        <w:t xml:space="preserve"> </w:t>
      </w:r>
      <w:r w:rsidRPr="00F23AB7">
        <w:rPr>
          <w:sz w:val="22"/>
          <w:szCs w:val="22"/>
          <w:lang w:val="sr-Latn-ME"/>
        </w:rPr>
        <w:t>Da</w:t>
      </w:r>
      <w:r w:rsidRPr="00F23AB7">
        <w:rPr>
          <w:spacing w:val="-2"/>
          <w:sz w:val="22"/>
          <w:szCs w:val="22"/>
          <w:lang w:val="sr-Latn-ME"/>
        </w:rPr>
        <w:t xml:space="preserve"> </w:t>
      </w:r>
      <w:r w:rsidRPr="00F23AB7">
        <w:rPr>
          <w:sz w:val="22"/>
          <w:szCs w:val="22"/>
          <w:lang w:val="sr-Latn-ME"/>
        </w:rPr>
        <w:t>biste</w:t>
      </w:r>
      <w:r w:rsidRPr="00F23AB7">
        <w:rPr>
          <w:spacing w:val="-2"/>
          <w:sz w:val="22"/>
          <w:szCs w:val="22"/>
          <w:lang w:val="sr-Latn-ME"/>
        </w:rPr>
        <w:t xml:space="preserve"> </w:t>
      </w:r>
      <w:r w:rsidRPr="00F23AB7">
        <w:rPr>
          <w:sz w:val="22"/>
          <w:szCs w:val="22"/>
          <w:lang w:val="sr-Latn-ME"/>
        </w:rPr>
        <w:t>bili</w:t>
      </w:r>
      <w:r w:rsidRPr="00F23AB7">
        <w:rPr>
          <w:spacing w:val="-2"/>
          <w:sz w:val="22"/>
          <w:szCs w:val="22"/>
          <w:lang w:val="sr-Latn-ME"/>
        </w:rPr>
        <w:t xml:space="preserve"> </w:t>
      </w:r>
      <w:r w:rsidRPr="00F23AB7">
        <w:rPr>
          <w:sz w:val="22"/>
          <w:szCs w:val="22"/>
          <w:lang w:val="sr-Latn-ME"/>
        </w:rPr>
        <w:t>sigurni</w:t>
      </w:r>
      <w:r w:rsidRPr="00F23AB7">
        <w:rPr>
          <w:spacing w:val="-2"/>
          <w:sz w:val="22"/>
          <w:szCs w:val="22"/>
          <w:lang w:val="sr-Latn-ME"/>
        </w:rPr>
        <w:t xml:space="preserve"> </w:t>
      </w:r>
      <w:r w:rsidRPr="00F23AB7">
        <w:rPr>
          <w:sz w:val="22"/>
          <w:szCs w:val="22"/>
          <w:lang w:val="sr-Latn-ME"/>
        </w:rPr>
        <w:t>da</w:t>
      </w:r>
      <w:r w:rsidRPr="00F23AB7">
        <w:rPr>
          <w:spacing w:val="-2"/>
          <w:sz w:val="22"/>
          <w:szCs w:val="22"/>
          <w:lang w:val="sr-Latn-ME"/>
        </w:rPr>
        <w:t xml:space="preserve"> </w:t>
      </w:r>
      <w:r w:rsidRPr="00F23AB7">
        <w:rPr>
          <w:sz w:val="22"/>
          <w:szCs w:val="22"/>
          <w:lang w:val="sr-Latn-ME"/>
        </w:rPr>
        <w:t>je</w:t>
      </w:r>
      <w:r w:rsidRPr="00F23AB7">
        <w:rPr>
          <w:spacing w:val="-2"/>
          <w:sz w:val="22"/>
          <w:szCs w:val="22"/>
          <w:lang w:val="sr-Latn-ME"/>
        </w:rPr>
        <w:t xml:space="preserve"> </w:t>
      </w:r>
      <w:proofErr w:type="spellStart"/>
      <w:r w:rsidRPr="00F23AB7">
        <w:rPr>
          <w:sz w:val="22"/>
          <w:szCs w:val="22"/>
          <w:lang w:val="sr-Latn-ME"/>
        </w:rPr>
        <w:t>implant</w:t>
      </w:r>
      <w:proofErr w:type="spellEnd"/>
      <w:r w:rsidRPr="00F23AB7">
        <w:rPr>
          <w:spacing w:val="-2"/>
          <w:sz w:val="22"/>
          <w:szCs w:val="22"/>
          <w:lang w:val="sr-Latn-ME"/>
        </w:rPr>
        <w:t xml:space="preserve"> </w:t>
      </w:r>
      <w:r w:rsidRPr="00F23AB7">
        <w:rPr>
          <w:sz w:val="22"/>
          <w:szCs w:val="22"/>
          <w:lang w:val="sr-Latn-ME"/>
        </w:rPr>
        <w:t>pravilno</w:t>
      </w:r>
      <w:r w:rsidRPr="00F23AB7">
        <w:rPr>
          <w:spacing w:val="-2"/>
          <w:sz w:val="22"/>
          <w:szCs w:val="22"/>
          <w:lang w:val="sr-Latn-ME"/>
        </w:rPr>
        <w:t xml:space="preserve"> </w:t>
      </w:r>
      <w:r w:rsidRPr="00F23AB7">
        <w:rPr>
          <w:sz w:val="22"/>
          <w:szCs w:val="22"/>
          <w:lang w:val="sr-Latn-ME"/>
        </w:rPr>
        <w:t>ubrizgan,</w:t>
      </w:r>
      <w:r w:rsidRPr="00F23AB7">
        <w:rPr>
          <w:spacing w:val="-2"/>
          <w:sz w:val="22"/>
          <w:szCs w:val="22"/>
          <w:lang w:val="sr-Latn-ME"/>
        </w:rPr>
        <w:t xml:space="preserve"> </w:t>
      </w:r>
      <w:r w:rsidRPr="00F23AB7">
        <w:rPr>
          <w:sz w:val="22"/>
          <w:szCs w:val="22"/>
          <w:lang w:val="sr-Latn-ME"/>
        </w:rPr>
        <w:t>provjerite</w:t>
      </w:r>
      <w:r w:rsidRPr="00F23AB7">
        <w:rPr>
          <w:spacing w:val="-2"/>
          <w:sz w:val="22"/>
          <w:szCs w:val="22"/>
          <w:lang w:val="sr-Latn-ME"/>
        </w:rPr>
        <w:t xml:space="preserve"> </w:t>
      </w:r>
      <w:r w:rsidRPr="00F23AB7">
        <w:rPr>
          <w:sz w:val="22"/>
          <w:szCs w:val="22"/>
          <w:lang w:val="sr-Latn-ME"/>
        </w:rPr>
        <w:t>da</w:t>
      </w:r>
      <w:r w:rsidRPr="00F23AB7">
        <w:rPr>
          <w:spacing w:val="-2"/>
          <w:sz w:val="22"/>
          <w:szCs w:val="22"/>
          <w:lang w:val="sr-Latn-ME"/>
        </w:rPr>
        <w:t xml:space="preserve"> </w:t>
      </w:r>
      <w:r w:rsidRPr="00F23AB7">
        <w:rPr>
          <w:sz w:val="22"/>
          <w:szCs w:val="22"/>
          <w:lang w:val="sr-Latn-ME"/>
        </w:rPr>
        <w:t>li</w:t>
      </w:r>
      <w:r w:rsidRPr="00F23AB7">
        <w:rPr>
          <w:spacing w:val="-2"/>
          <w:sz w:val="22"/>
          <w:szCs w:val="22"/>
          <w:lang w:val="sr-Latn-ME"/>
        </w:rPr>
        <w:t xml:space="preserve"> </w:t>
      </w:r>
      <w:r w:rsidRPr="00F23AB7">
        <w:rPr>
          <w:sz w:val="22"/>
          <w:szCs w:val="22"/>
          <w:lang w:val="sr-Latn-ME"/>
        </w:rPr>
        <w:t>se</w:t>
      </w:r>
      <w:r w:rsidRPr="00F23AB7">
        <w:rPr>
          <w:spacing w:val="-6"/>
          <w:sz w:val="22"/>
          <w:szCs w:val="22"/>
          <w:lang w:val="sr-Latn-ME"/>
        </w:rPr>
        <w:t xml:space="preserve"> </w:t>
      </w:r>
      <w:r w:rsidRPr="00F23AB7">
        <w:rPr>
          <w:sz w:val="22"/>
          <w:szCs w:val="22"/>
          <w:lang w:val="sr-Latn-ME"/>
        </w:rPr>
        <w:t>bijeli vrh</w:t>
      </w:r>
      <w:r w:rsidRPr="00F23AB7">
        <w:rPr>
          <w:spacing w:val="-4"/>
          <w:sz w:val="22"/>
          <w:szCs w:val="22"/>
          <w:lang w:val="sr-Latn-ME"/>
        </w:rPr>
        <w:t xml:space="preserve"> </w:t>
      </w:r>
      <w:r w:rsidRPr="00F23AB7">
        <w:rPr>
          <w:sz w:val="22"/>
          <w:szCs w:val="22"/>
          <w:lang w:val="sr-Latn-ME"/>
        </w:rPr>
        <w:t>klipa</w:t>
      </w:r>
      <w:r w:rsidRPr="00F23AB7">
        <w:rPr>
          <w:spacing w:val="-2"/>
          <w:sz w:val="22"/>
          <w:szCs w:val="22"/>
          <w:lang w:val="sr-Latn-ME"/>
        </w:rPr>
        <w:t xml:space="preserve"> </w:t>
      </w:r>
      <w:r w:rsidRPr="00F23AB7">
        <w:rPr>
          <w:sz w:val="22"/>
          <w:szCs w:val="22"/>
          <w:lang w:val="sr-Latn-ME"/>
        </w:rPr>
        <w:t>vidi</w:t>
      </w:r>
      <w:r w:rsidRPr="00F23AB7">
        <w:rPr>
          <w:spacing w:val="-2"/>
          <w:sz w:val="22"/>
          <w:szCs w:val="22"/>
          <w:lang w:val="sr-Latn-ME"/>
        </w:rPr>
        <w:t xml:space="preserve"> </w:t>
      </w:r>
      <w:r w:rsidRPr="00F23AB7">
        <w:rPr>
          <w:sz w:val="22"/>
          <w:szCs w:val="22"/>
          <w:lang w:val="sr-Latn-ME"/>
        </w:rPr>
        <w:t>na vrhu igle.</w:t>
      </w:r>
    </w:p>
    <w:p w:rsidR="00EA5716" w:rsidRPr="00F23AB7" w:rsidRDefault="00EA5716" w:rsidP="00EA5716">
      <w:pPr>
        <w:widowControl w:val="0"/>
        <w:tabs>
          <w:tab w:val="left" w:pos="232"/>
          <w:tab w:val="left" w:pos="449"/>
        </w:tabs>
        <w:autoSpaceDE w:val="0"/>
        <w:autoSpaceDN w:val="0"/>
        <w:ind w:right="409"/>
        <w:jc w:val="both"/>
        <w:rPr>
          <w:sz w:val="22"/>
          <w:szCs w:val="22"/>
          <w:lang w:val="sr-Latn-ME"/>
        </w:rPr>
      </w:pPr>
    </w:p>
    <w:p w:rsidR="00EA5716" w:rsidRPr="00F23AB7" w:rsidRDefault="00EA5716" w:rsidP="00EA5716">
      <w:pPr>
        <w:widowControl w:val="0"/>
        <w:autoSpaceDE w:val="0"/>
        <w:autoSpaceDN w:val="0"/>
        <w:ind w:left="727"/>
        <w:jc w:val="both"/>
        <w:rPr>
          <w:sz w:val="22"/>
          <w:szCs w:val="22"/>
          <w:lang w:val="sr-Latn-ME"/>
        </w:rPr>
      </w:pPr>
      <w:r w:rsidRPr="00F23AB7">
        <w:rPr>
          <w:noProof/>
          <w:sz w:val="22"/>
          <w:szCs w:val="22"/>
        </w:rPr>
        <w:drawing>
          <wp:inline distT="0" distB="0" distL="0" distR="0" wp14:anchorId="6A2C52B9" wp14:editId="416E77DF">
            <wp:extent cx="2164079" cy="100584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8" cstate="print"/>
                    <a:stretch>
                      <a:fillRect/>
                    </a:stretch>
                  </pic:blipFill>
                  <pic:spPr>
                    <a:xfrm>
                      <a:off x="0" y="0"/>
                      <a:ext cx="2164079" cy="1005840"/>
                    </a:xfrm>
                    <a:prstGeom prst="rect">
                      <a:avLst/>
                    </a:prstGeom>
                  </pic:spPr>
                </pic:pic>
              </a:graphicData>
            </a:graphic>
          </wp:inline>
        </w:drawing>
      </w:r>
    </w:p>
    <w:p w:rsidR="00EA5716" w:rsidRPr="00F23AB7" w:rsidRDefault="00EA5716" w:rsidP="00EA5716">
      <w:pPr>
        <w:widowControl w:val="0"/>
        <w:autoSpaceDE w:val="0"/>
        <w:autoSpaceDN w:val="0"/>
        <w:spacing w:before="92"/>
        <w:jc w:val="both"/>
        <w:rPr>
          <w:sz w:val="22"/>
          <w:szCs w:val="22"/>
          <w:lang w:val="sr-Latn-ME"/>
        </w:rPr>
      </w:pPr>
    </w:p>
    <w:p w:rsidR="00EA5716" w:rsidRPr="00F23AB7" w:rsidRDefault="00EA5716" w:rsidP="00EA5716">
      <w:pPr>
        <w:tabs>
          <w:tab w:val="left" w:pos="540"/>
          <w:tab w:val="left" w:pos="569"/>
        </w:tabs>
        <w:jc w:val="both"/>
        <w:rPr>
          <w:b/>
          <w:sz w:val="22"/>
          <w:szCs w:val="22"/>
          <w:lang w:val="sr-Latn-ME"/>
        </w:rPr>
      </w:pPr>
      <w:r w:rsidRPr="00F23AB7">
        <w:rPr>
          <w:b/>
          <w:sz w:val="22"/>
          <w:szCs w:val="22"/>
          <w:lang w:val="sr-Latn-ME"/>
        </w:rPr>
        <w:t xml:space="preserve">Za informacije o doziranju pogledajte dio 3. „ Kako se upotrebljava lijek </w:t>
      </w:r>
      <w:proofErr w:type="spellStart"/>
      <w:r w:rsidRPr="00F23AB7">
        <w:rPr>
          <w:b/>
          <w:sz w:val="22"/>
          <w:szCs w:val="22"/>
          <w:lang w:val="sr-Latn-ME"/>
        </w:rPr>
        <w:t>Leuprorelin</w:t>
      </w:r>
      <w:proofErr w:type="spellEnd"/>
      <w:r w:rsidRPr="00F23AB7">
        <w:rPr>
          <w:b/>
          <w:sz w:val="22"/>
          <w:szCs w:val="22"/>
          <w:lang w:val="sr-Latn-ME"/>
        </w:rPr>
        <w:t xml:space="preserve"> Sandoz“.</w:t>
      </w:r>
    </w:p>
    <w:p w:rsidR="00440196" w:rsidRPr="00F23AB7" w:rsidRDefault="00440196" w:rsidP="00EA5716">
      <w:pPr>
        <w:rPr>
          <w:sz w:val="22"/>
          <w:szCs w:val="22"/>
        </w:rPr>
      </w:pPr>
    </w:p>
    <w:sectPr w:rsidR="00440196" w:rsidRPr="00F23AB7" w:rsidSect="00EA5716">
      <w:footerReference w:type="even" r:id="rId19"/>
      <w:footerReference w:type="default" r:id="rId20"/>
      <w:headerReference w:type="first" r:id="rId21"/>
      <w:footerReference w:type="first" r:id="rId22"/>
      <w:pgSz w:w="11907" w:h="16840" w:code="9"/>
      <w:pgMar w:top="1134" w:right="1418" w:bottom="1134" w:left="1418" w:header="737" w:footer="737"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DB4" w:rsidRDefault="00C51DB4">
      <w:r>
        <w:separator/>
      </w:r>
    </w:p>
  </w:endnote>
  <w:endnote w:type="continuationSeparator" w:id="0">
    <w:p w:rsidR="00C51DB4" w:rsidRDefault="00C51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224833"/>
      <w:docPartObj>
        <w:docPartGallery w:val="Page Numbers (Bottom of Page)"/>
        <w:docPartUnique/>
      </w:docPartObj>
    </w:sdtPr>
    <w:sdtEndPr>
      <w:rPr>
        <w:noProof/>
        <w:sz w:val="22"/>
        <w:szCs w:val="22"/>
      </w:rPr>
    </w:sdtEndPr>
    <w:sdtContent>
      <w:p w:rsidR="00EA5716" w:rsidRPr="00F70445" w:rsidRDefault="00EA5716">
        <w:pPr>
          <w:pStyle w:val="Footer"/>
          <w:jc w:val="center"/>
          <w:rPr>
            <w:sz w:val="22"/>
            <w:szCs w:val="22"/>
          </w:rPr>
        </w:pPr>
        <w:r w:rsidRPr="00F70445">
          <w:rPr>
            <w:sz w:val="22"/>
            <w:szCs w:val="22"/>
          </w:rPr>
          <w:fldChar w:fldCharType="begin"/>
        </w:r>
        <w:r w:rsidRPr="00F70445">
          <w:rPr>
            <w:sz w:val="22"/>
            <w:szCs w:val="22"/>
          </w:rPr>
          <w:instrText xml:space="preserve"> PAGE   \* MERGEFORMAT </w:instrText>
        </w:r>
        <w:r w:rsidRPr="00F70445">
          <w:rPr>
            <w:sz w:val="22"/>
            <w:szCs w:val="22"/>
          </w:rPr>
          <w:fldChar w:fldCharType="separate"/>
        </w:r>
        <w:r w:rsidR="00F23AB7">
          <w:rPr>
            <w:noProof/>
            <w:sz w:val="22"/>
            <w:szCs w:val="22"/>
          </w:rPr>
          <w:t>4</w:t>
        </w:r>
        <w:r w:rsidRPr="00F70445">
          <w:rPr>
            <w:noProof/>
            <w:sz w:val="22"/>
            <w:szCs w:val="22"/>
          </w:rPr>
          <w:fldChar w:fldCharType="end"/>
        </w:r>
        <w:r w:rsidRPr="00F70445">
          <w:rPr>
            <w:noProof/>
            <w:sz w:val="22"/>
            <w:szCs w:val="22"/>
          </w:rPr>
          <w:t xml:space="preserve"> / </w:t>
        </w:r>
        <w:r>
          <w:rPr>
            <w:noProof/>
            <w:sz w:val="22"/>
            <w:szCs w:val="22"/>
          </w:rPr>
          <w:t>9</w:t>
        </w:r>
      </w:p>
    </w:sdtContent>
  </w:sdt>
  <w:p w:rsidR="00EA5716" w:rsidRDefault="00EA5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627531"/>
      <w:docPartObj>
        <w:docPartGallery w:val="Page Numbers (Bottom of Page)"/>
        <w:docPartUnique/>
      </w:docPartObj>
    </w:sdtPr>
    <w:sdtEndPr>
      <w:rPr>
        <w:noProof/>
      </w:rPr>
    </w:sdtEndPr>
    <w:sdtContent>
      <w:p w:rsidR="00EA5716" w:rsidRDefault="00EA5716">
        <w:pPr>
          <w:pStyle w:val="Footer"/>
          <w:jc w:val="center"/>
        </w:pPr>
        <w:r w:rsidRPr="00F70445">
          <w:rPr>
            <w:sz w:val="22"/>
            <w:szCs w:val="22"/>
          </w:rPr>
          <w:fldChar w:fldCharType="begin"/>
        </w:r>
        <w:r w:rsidRPr="00F70445">
          <w:rPr>
            <w:sz w:val="22"/>
            <w:szCs w:val="22"/>
          </w:rPr>
          <w:instrText xml:space="preserve"> PAGE   \* MERGEFORMAT </w:instrText>
        </w:r>
        <w:r w:rsidRPr="00F70445">
          <w:rPr>
            <w:sz w:val="22"/>
            <w:szCs w:val="22"/>
          </w:rPr>
          <w:fldChar w:fldCharType="separate"/>
        </w:r>
        <w:r>
          <w:rPr>
            <w:noProof/>
            <w:sz w:val="22"/>
            <w:szCs w:val="22"/>
          </w:rPr>
          <w:t>1</w:t>
        </w:r>
        <w:r w:rsidRPr="00F70445">
          <w:rPr>
            <w:noProof/>
            <w:sz w:val="22"/>
            <w:szCs w:val="22"/>
          </w:rPr>
          <w:fldChar w:fldCharType="end"/>
        </w:r>
        <w:r w:rsidRPr="00F70445">
          <w:rPr>
            <w:noProof/>
            <w:sz w:val="22"/>
            <w:szCs w:val="22"/>
          </w:rPr>
          <w:t xml:space="preserve"> / </w:t>
        </w:r>
        <w:r>
          <w:rPr>
            <w:noProof/>
            <w:sz w:val="22"/>
            <w:szCs w:val="22"/>
          </w:rPr>
          <w:t>10</w:t>
        </w:r>
      </w:p>
    </w:sdtContent>
  </w:sdt>
  <w:p w:rsidR="00EA5716" w:rsidRDefault="00EA57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0846" w:rsidRDefault="00890846" w:rsidP="00E7086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793144"/>
      <w:docPartObj>
        <w:docPartGallery w:val="Page Numbers (Bottom of Page)"/>
        <w:docPartUnique/>
      </w:docPartObj>
    </w:sdtPr>
    <w:sdtEndPr>
      <w:rPr>
        <w:noProof/>
        <w:sz w:val="22"/>
        <w:szCs w:val="22"/>
      </w:rPr>
    </w:sdtEndPr>
    <w:sdtContent>
      <w:p w:rsidR="00EA5716" w:rsidRDefault="00EA5716">
        <w:pPr>
          <w:pStyle w:val="Footer"/>
          <w:jc w:val="center"/>
        </w:pPr>
      </w:p>
      <w:p w:rsidR="00EA5716" w:rsidRPr="00EA5716" w:rsidRDefault="00EA5716">
        <w:pPr>
          <w:pStyle w:val="Footer"/>
          <w:jc w:val="center"/>
          <w:rPr>
            <w:sz w:val="22"/>
            <w:szCs w:val="22"/>
          </w:rPr>
        </w:pPr>
        <w:r w:rsidRPr="00EA5716">
          <w:rPr>
            <w:sz w:val="22"/>
            <w:szCs w:val="22"/>
          </w:rPr>
          <w:fldChar w:fldCharType="begin"/>
        </w:r>
        <w:r w:rsidRPr="00EA5716">
          <w:rPr>
            <w:sz w:val="22"/>
            <w:szCs w:val="22"/>
          </w:rPr>
          <w:instrText xml:space="preserve"> PAGE   \* MERGEFORMAT </w:instrText>
        </w:r>
        <w:r w:rsidRPr="00EA5716">
          <w:rPr>
            <w:sz w:val="22"/>
            <w:szCs w:val="22"/>
          </w:rPr>
          <w:fldChar w:fldCharType="separate"/>
        </w:r>
        <w:r w:rsidR="00F23AB7">
          <w:rPr>
            <w:noProof/>
            <w:sz w:val="22"/>
            <w:szCs w:val="22"/>
          </w:rPr>
          <w:t>9</w:t>
        </w:r>
        <w:r w:rsidRPr="00EA5716">
          <w:rPr>
            <w:noProof/>
            <w:sz w:val="22"/>
            <w:szCs w:val="22"/>
          </w:rPr>
          <w:fldChar w:fldCharType="end"/>
        </w:r>
        <w:r w:rsidRPr="00EA5716">
          <w:rPr>
            <w:noProof/>
            <w:sz w:val="22"/>
            <w:szCs w:val="22"/>
          </w:rPr>
          <w:t xml:space="preserve"> / 9</w:t>
        </w:r>
      </w:p>
    </w:sdtContent>
  </w:sdt>
  <w:p w:rsidR="00EA5716" w:rsidRDefault="00EA57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DB4" w:rsidRDefault="00C51DB4">
      <w:r>
        <w:separator/>
      </w:r>
    </w:p>
  </w:footnote>
  <w:footnote w:type="continuationSeparator" w:id="0">
    <w:p w:rsidR="00C51DB4" w:rsidRDefault="00C51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003D09"/>
    <w:multiLevelType w:val="hybridMultilevel"/>
    <w:tmpl w:val="6C300E8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C8642F"/>
    <w:multiLevelType w:val="hybridMultilevel"/>
    <w:tmpl w:val="6E6464B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17914D09"/>
    <w:multiLevelType w:val="hybridMultilevel"/>
    <w:tmpl w:val="E8E64212"/>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BBC58DE"/>
    <w:multiLevelType w:val="hybridMultilevel"/>
    <w:tmpl w:val="10AAAA5E"/>
    <w:lvl w:ilvl="0" w:tplc="78E08B7C">
      <w:numFmt w:val="bullet"/>
      <w:lvlText w:val="-"/>
      <w:lvlJc w:val="left"/>
      <w:pPr>
        <w:ind w:left="362" w:hanging="130"/>
      </w:pPr>
      <w:rPr>
        <w:rFonts w:ascii="Times New Roman" w:eastAsia="Times New Roman" w:hAnsi="Times New Roman" w:cs="Times New Roman" w:hint="default"/>
        <w:b w:val="0"/>
        <w:bCs w:val="0"/>
        <w:i w:val="0"/>
        <w:iCs w:val="0"/>
        <w:spacing w:val="0"/>
        <w:w w:val="100"/>
        <w:sz w:val="22"/>
        <w:szCs w:val="22"/>
        <w:lang w:val="hr-HR" w:eastAsia="en-US" w:bidi="ar-SA"/>
      </w:rPr>
    </w:lvl>
    <w:lvl w:ilvl="1" w:tplc="B2C48A50">
      <w:numFmt w:val="bullet"/>
      <w:lvlText w:val="•"/>
      <w:lvlJc w:val="left"/>
      <w:pPr>
        <w:ind w:left="1334" w:hanging="130"/>
      </w:pPr>
      <w:rPr>
        <w:rFonts w:hint="default"/>
        <w:lang w:val="hr-HR" w:eastAsia="en-US" w:bidi="ar-SA"/>
      </w:rPr>
    </w:lvl>
    <w:lvl w:ilvl="2" w:tplc="A1A85BB8">
      <w:numFmt w:val="bullet"/>
      <w:lvlText w:val="•"/>
      <w:lvlJc w:val="left"/>
      <w:pPr>
        <w:ind w:left="2309" w:hanging="130"/>
      </w:pPr>
      <w:rPr>
        <w:rFonts w:hint="default"/>
        <w:lang w:val="hr-HR" w:eastAsia="en-US" w:bidi="ar-SA"/>
      </w:rPr>
    </w:lvl>
    <w:lvl w:ilvl="3" w:tplc="36E2E874">
      <w:numFmt w:val="bullet"/>
      <w:lvlText w:val="•"/>
      <w:lvlJc w:val="left"/>
      <w:pPr>
        <w:ind w:left="3283" w:hanging="130"/>
      </w:pPr>
      <w:rPr>
        <w:rFonts w:hint="default"/>
        <w:lang w:val="hr-HR" w:eastAsia="en-US" w:bidi="ar-SA"/>
      </w:rPr>
    </w:lvl>
    <w:lvl w:ilvl="4" w:tplc="5130353E">
      <w:numFmt w:val="bullet"/>
      <w:lvlText w:val="•"/>
      <w:lvlJc w:val="left"/>
      <w:pPr>
        <w:ind w:left="4258" w:hanging="130"/>
      </w:pPr>
      <w:rPr>
        <w:rFonts w:hint="default"/>
        <w:lang w:val="hr-HR" w:eastAsia="en-US" w:bidi="ar-SA"/>
      </w:rPr>
    </w:lvl>
    <w:lvl w:ilvl="5" w:tplc="02BC5818">
      <w:numFmt w:val="bullet"/>
      <w:lvlText w:val="•"/>
      <w:lvlJc w:val="left"/>
      <w:pPr>
        <w:ind w:left="5232" w:hanging="130"/>
      </w:pPr>
      <w:rPr>
        <w:rFonts w:hint="default"/>
        <w:lang w:val="hr-HR" w:eastAsia="en-US" w:bidi="ar-SA"/>
      </w:rPr>
    </w:lvl>
    <w:lvl w:ilvl="6" w:tplc="E9561EB6">
      <w:numFmt w:val="bullet"/>
      <w:lvlText w:val="•"/>
      <w:lvlJc w:val="left"/>
      <w:pPr>
        <w:ind w:left="6207" w:hanging="130"/>
      </w:pPr>
      <w:rPr>
        <w:rFonts w:hint="default"/>
        <w:lang w:val="hr-HR" w:eastAsia="en-US" w:bidi="ar-SA"/>
      </w:rPr>
    </w:lvl>
    <w:lvl w:ilvl="7" w:tplc="82427E7C">
      <w:numFmt w:val="bullet"/>
      <w:lvlText w:val="•"/>
      <w:lvlJc w:val="left"/>
      <w:pPr>
        <w:ind w:left="7181" w:hanging="130"/>
      </w:pPr>
      <w:rPr>
        <w:rFonts w:hint="default"/>
        <w:lang w:val="hr-HR" w:eastAsia="en-US" w:bidi="ar-SA"/>
      </w:rPr>
    </w:lvl>
    <w:lvl w:ilvl="8" w:tplc="D2827362">
      <w:numFmt w:val="bullet"/>
      <w:lvlText w:val="•"/>
      <w:lvlJc w:val="left"/>
      <w:pPr>
        <w:ind w:left="8156" w:hanging="130"/>
      </w:pPr>
      <w:rPr>
        <w:rFonts w:hint="default"/>
        <w:lang w:val="hr-HR" w:eastAsia="en-US" w:bidi="ar-SA"/>
      </w:rPr>
    </w:lvl>
  </w:abstractNum>
  <w:abstractNum w:abstractNumId="23"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2579F3"/>
    <w:multiLevelType w:val="hybridMultilevel"/>
    <w:tmpl w:val="5FC0AFD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489A0677"/>
    <w:multiLevelType w:val="hybridMultilevel"/>
    <w:tmpl w:val="691E0EF8"/>
    <w:lvl w:ilvl="0" w:tplc="A1EA37A6">
      <w:start w:val="1"/>
      <w:numFmt w:val="decimal"/>
      <w:lvlText w:val="%1."/>
      <w:lvlJc w:val="left"/>
      <w:pPr>
        <w:ind w:left="450" w:hanging="219"/>
      </w:pPr>
      <w:rPr>
        <w:rFonts w:ascii="Times New Roman" w:eastAsia="Times New Roman" w:hAnsi="Times New Roman" w:cs="Times New Roman" w:hint="default"/>
        <w:b/>
        <w:bCs/>
        <w:i w:val="0"/>
        <w:iCs w:val="0"/>
        <w:spacing w:val="-1"/>
        <w:w w:val="100"/>
        <w:sz w:val="22"/>
        <w:szCs w:val="22"/>
        <w:lang w:val="hr-HR" w:eastAsia="en-US" w:bidi="ar-SA"/>
      </w:rPr>
    </w:lvl>
    <w:lvl w:ilvl="1" w:tplc="3EF81D4A">
      <w:numFmt w:val="bullet"/>
      <w:lvlText w:val=""/>
      <w:lvlJc w:val="left"/>
      <w:pPr>
        <w:ind w:left="952" w:hanging="360"/>
      </w:pPr>
      <w:rPr>
        <w:rFonts w:ascii="Symbol" w:eastAsia="Symbol" w:hAnsi="Symbol" w:cs="Symbol" w:hint="default"/>
        <w:b w:val="0"/>
        <w:bCs w:val="0"/>
        <w:i w:val="0"/>
        <w:iCs w:val="0"/>
        <w:spacing w:val="0"/>
        <w:w w:val="100"/>
        <w:sz w:val="22"/>
        <w:szCs w:val="22"/>
        <w:lang w:val="hr-HR" w:eastAsia="en-US" w:bidi="ar-SA"/>
      </w:rPr>
    </w:lvl>
    <w:lvl w:ilvl="2" w:tplc="F244E13A">
      <w:numFmt w:val="bullet"/>
      <w:lvlText w:val="-"/>
      <w:lvlJc w:val="left"/>
      <w:pPr>
        <w:ind w:left="952" w:hanging="130"/>
      </w:pPr>
      <w:rPr>
        <w:rFonts w:ascii="Times New Roman" w:eastAsia="Times New Roman" w:hAnsi="Times New Roman" w:cs="Times New Roman" w:hint="default"/>
        <w:b w:val="0"/>
        <w:bCs w:val="0"/>
        <w:i w:val="0"/>
        <w:iCs w:val="0"/>
        <w:spacing w:val="0"/>
        <w:w w:val="100"/>
        <w:sz w:val="22"/>
        <w:szCs w:val="22"/>
        <w:lang w:val="hr-HR" w:eastAsia="en-US" w:bidi="ar-SA"/>
      </w:rPr>
    </w:lvl>
    <w:lvl w:ilvl="3" w:tplc="F1B8C88C">
      <w:numFmt w:val="bullet"/>
      <w:lvlText w:val="•"/>
      <w:lvlJc w:val="left"/>
      <w:pPr>
        <w:ind w:left="2992" w:hanging="130"/>
      </w:pPr>
      <w:rPr>
        <w:rFonts w:hint="default"/>
        <w:lang w:val="hr-HR" w:eastAsia="en-US" w:bidi="ar-SA"/>
      </w:rPr>
    </w:lvl>
    <w:lvl w:ilvl="4" w:tplc="3D1E165E">
      <w:numFmt w:val="bullet"/>
      <w:lvlText w:val="•"/>
      <w:lvlJc w:val="left"/>
      <w:pPr>
        <w:ind w:left="4008" w:hanging="130"/>
      </w:pPr>
      <w:rPr>
        <w:rFonts w:hint="default"/>
        <w:lang w:val="hr-HR" w:eastAsia="en-US" w:bidi="ar-SA"/>
      </w:rPr>
    </w:lvl>
    <w:lvl w:ilvl="5" w:tplc="771E2394">
      <w:numFmt w:val="bullet"/>
      <w:lvlText w:val="•"/>
      <w:lvlJc w:val="left"/>
      <w:pPr>
        <w:ind w:left="5024" w:hanging="130"/>
      </w:pPr>
      <w:rPr>
        <w:rFonts w:hint="default"/>
        <w:lang w:val="hr-HR" w:eastAsia="en-US" w:bidi="ar-SA"/>
      </w:rPr>
    </w:lvl>
    <w:lvl w:ilvl="6" w:tplc="32C2B9DE">
      <w:numFmt w:val="bullet"/>
      <w:lvlText w:val="•"/>
      <w:lvlJc w:val="left"/>
      <w:pPr>
        <w:ind w:left="6040" w:hanging="130"/>
      </w:pPr>
      <w:rPr>
        <w:rFonts w:hint="default"/>
        <w:lang w:val="hr-HR" w:eastAsia="en-US" w:bidi="ar-SA"/>
      </w:rPr>
    </w:lvl>
    <w:lvl w:ilvl="7" w:tplc="F5F8F6DA">
      <w:numFmt w:val="bullet"/>
      <w:lvlText w:val="•"/>
      <w:lvlJc w:val="left"/>
      <w:pPr>
        <w:ind w:left="7056" w:hanging="130"/>
      </w:pPr>
      <w:rPr>
        <w:rFonts w:hint="default"/>
        <w:lang w:val="hr-HR" w:eastAsia="en-US" w:bidi="ar-SA"/>
      </w:rPr>
    </w:lvl>
    <w:lvl w:ilvl="8" w:tplc="C592E596">
      <w:numFmt w:val="bullet"/>
      <w:lvlText w:val="•"/>
      <w:lvlJc w:val="left"/>
      <w:pPr>
        <w:ind w:left="8073" w:hanging="130"/>
      </w:pPr>
      <w:rPr>
        <w:rFonts w:hint="default"/>
        <w:lang w:val="hr-HR" w:eastAsia="en-US" w:bidi="ar-SA"/>
      </w:r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C47B17"/>
    <w:multiLevelType w:val="hybridMultilevel"/>
    <w:tmpl w:val="08A26E9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D505BAD"/>
    <w:multiLevelType w:val="hybridMultilevel"/>
    <w:tmpl w:val="85AC829E"/>
    <w:lvl w:ilvl="0" w:tplc="8AC8883E">
      <w:start w:val="1"/>
      <w:numFmt w:val="decimal"/>
      <w:lvlText w:val="%1."/>
      <w:lvlJc w:val="left"/>
      <w:pPr>
        <w:ind w:left="451" w:hanging="220"/>
      </w:pPr>
      <w:rPr>
        <w:rFonts w:ascii="Times New Roman" w:eastAsia="Times New Roman" w:hAnsi="Times New Roman" w:cs="Times New Roman" w:hint="default"/>
        <w:b w:val="0"/>
        <w:bCs w:val="0"/>
        <w:i w:val="0"/>
        <w:iCs w:val="0"/>
        <w:spacing w:val="-1"/>
        <w:w w:val="100"/>
        <w:sz w:val="22"/>
        <w:szCs w:val="22"/>
        <w:lang w:val="bs" w:eastAsia="en-US" w:bidi="ar-SA"/>
      </w:rPr>
    </w:lvl>
    <w:lvl w:ilvl="1" w:tplc="2D126294">
      <w:numFmt w:val="bullet"/>
      <w:lvlText w:val="•"/>
      <w:lvlJc w:val="left"/>
      <w:pPr>
        <w:ind w:left="1424" w:hanging="220"/>
      </w:pPr>
      <w:rPr>
        <w:rFonts w:hint="default"/>
        <w:lang w:val="bs" w:eastAsia="en-US" w:bidi="ar-SA"/>
      </w:rPr>
    </w:lvl>
    <w:lvl w:ilvl="2" w:tplc="44FA7B26">
      <w:numFmt w:val="bullet"/>
      <w:lvlText w:val="•"/>
      <w:lvlJc w:val="left"/>
      <w:pPr>
        <w:ind w:left="2389" w:hanging="220"/>
      </w:pPr>
      <w:rPr>
        <w:rFonts w:hint="default"/>
        <w:lang w:val="bs" w:eastAsia="en-US" w:bidi="ar-SA"/>
      </w:rPr>
    </w:lvl>
    <w:lvl w:ilvl="3" w:tplc="F7D40DAA">
      <w:numFmt w:val="bullet"/>
      <w:lvlText w:val="•"/>
      <w:lvlJc w:val="left"/>
      <w:pPr>
        <w:ind w:left="3353" w:hanging="220"/>
      </w:pPr>
      <w:rPr>
        <w:rFonts w:hint="default"/>
        <w:lang w:val="bs" w:eastAsia="en-US" w:bidi="ar-SA"/>
      </w:rPr>
    </w:lvl>
    <w:lvl w:ilvl="4" w:tplc="B164D410">
      <w:numFmt w:val="bullet"/>
      <w:lvlText w:val="•"/>
      <w:lvlJc w:val="left"/>
      <w:pPr>
        <w:ind w:left="4318" w:hanging="220"/>
      </w:pPr>
      <w:rPr>
        <w:rFonts w:hint="default"/>
        <w:lang w:val="bs" w:eastAsia="en-US" w:bidi="ar-SA"/>
      </w:rPr>
    </w:lvl>
    <w:lvl w:ilvl="5" w:tplc="F1E0AF84">
      <w:numFmt w:val="bullet"/>
      <w:lvlText w:val="•"/>
      <w:lvlJc w:val="left"/>
      <w:pPr>
        <w:ind w:left="5282" w:hanging="220"/>
      </w:pPr>
      <w:rPr>
        <w:rFonts w:hint="default"/>
        <w:lang w:val="bs" w:eastAsia="en-US" w:bidi="ar-SA"/>
      </w:rPr>
    </w:lvl>
    <w:lvl w:ilvl="6" w:tplc="FC4C7668">
      <w:numFmt w:val="bullet"/>
      <w:lvlText w:val="•"/>
      <w:lvlJc w:val="left"/>
      <w:pPr>
        <w:ind w:left="6247" w:hanging="220"/>
      </w:pPr>
      <w:rPr>
        <w:rFonts w:hint="default"/>
        <w:lang w:val="bs" w:eastAsia="en-US" w:bidi="ar-SA"/>
      </w:rPr>
    </w:lvl>
    <w:lvl w:ilvl="7" w:tplc="FB2EC4DA">
      <w:numFmt w:val="bullet"/>
      <w:lvlText w:val="•"/>
      <w:lvlJc w:val="left"/>
      <w:pPr>
        <w:ind w:left="7211" w:hanging="220"/>
      </w:pPr>
      <w:rPr>
        <w:rFonts w:hint="default"/>
        <w:lang w:val="bs" w:eastAsia="en-US" w:bidi="ar-SA"/>
      </w:rPr>
    </w:lvl>
    <w:lvl w:ilvl="8" w:tplc="92EE478A">
      <w:numFmt w:val="bullet"/>
      <w:lvlText w:val="•"/>
      <w:lvlJc w:val="left"/>
      <w:pPr>
        <w:ind w:left="8176" w:hanging="220"/>
      </w:pPr>
      <w:rPr>
        <w:rFonts w:hint="default"/>
        <w:lang w:val="bs" w:eastAsia="en-US" w:bidi="ar-SA"/>
      </w:rPr>
    </w:lvl>
  </w:abstractNum>
  <w:abstractNum w:abstractNumId="3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3571E1"/>
    <w:multiLevelType w:val="hybridMultilevel"/>
    <w:tmpl w:val="251AAE6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19"/>
  </w:num>
  <w:num w:numId="16">
    <w:abstractNumId w:val="31"/>
  </w:num>
  <w:num w:numId="17">
    <w:abstractNumId w:val="11"/>
    <w:lvlOverride w:ilvl="0">
      <w:startOverride w:val="1"/>
    </w:lvlOverride>
  </w:num>
  <w:num w:numId="18">
    <w:abstractNumId w:val="28"/>
  </w:num>
  <w:num w:numId="19">
    <w:abstractNumId w:val="25"/>
  </w:num>
  <w:num w:numId="20">
    <w:abstractNumId w:val="23"/>
  </w:num>
  <w:num w:numId="21">
    <w:abstractNumId w:val="20"/>
  </w:num>
  <w:num w:numId="22">
    <w:abstractNumId w:val="12"/>
  </w:num>
  <w:num w:numId="23">
    <w:abstractNumId w:val="14"/>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lvlOverride w:ilvl="0">
      <w:lvl w:ilvl="0">
        <w:start w:val="1"/>
        <w:numFmt w:val="bullet"/>
        <w:lvlText w:val="-"/>
        <w:legacy w:legacy="1" w:legacySpace="0" w:legacyIndent="360"/>
        <w:lvlJc w:val="left"/>
        <w:pPr>
          <w:ind w:left="360" w:hanging="360"/>
        </w:pPr>
      </w:lvl>
    </w:lvlOverride>
  </w:num>
  <w:num w:numId="29">
    <w:abstractNumId w:val="27"/>
  </w:num>
  <w:num w:numId="30">
    <w:abstractNumId w:val="22"/>
  </w:num>
  <w:num w:numId="31">
    <w:abstractNumId w:val="15"/>
  </w:num>
  <w:num w:numId="32">
    <w:abstractNumId w:val="36"/>
  </w:num>
  <w:num w:numId="33">
    <w:abstractNumId w:val="30"/>
  </w:num>
  <w:num w:numId="34">
    <w:abstractNumId w:val="26"/>
  </w:num>
  <w:num w:numId="35">
    <w:abstractNumId w:val="13"/>
  </w:num>
  <w:num w:numId="36">
    <w:abstractNumId w:val="33"/>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5C52"/>
    <w:rsid w:val="00C269D7"/>
    <w:rsid w:val="00C30F92"/>
    <w:rsid w:val="00C325D1"/>
    <w:rsid w:val="00C42008"/>
    <w:rsid w:val="00C45B64"/>
    <w:rsid w:val="00C45B7C"/>
    <w:rsid w:val="00C51DB4"/>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A571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3AB7"/>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AA17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link w:val="FooterChar"/>
    <w:uiPriority w:val="99"/>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EA5716"/>
    <w:pPr>
      <w:ind w:left="720"/>
      <w:contextualSpacing/>
    </w:pPr>
  </w:style>
  <w:style w:type="character" w:customStyle="1" w:styleId="FooterChar">
    <w:name w:val="Footer Char"/>
    <w:basedOn w:val="DefaultParagraphFont"/>
    <w:link w:val="Footer"/>
    <w:uiPriority w:val="99"/>
    <w:rsid w:val="00EA571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jpe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rimaryreporting.who-umc.org/ME"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zeljenadejstva@cinmed.m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www.cinmed.m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DD844-D355-4C3A-A318-C261DE83E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2737</Words>
  <Characters>15604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Ninoslava Lalatović</cp:lastModifiedBy>
  <cp:revision>3</cp:revision>
  <cp:lastPrinted>2010-03-01T14:10:00Z</cp:lastPrinted>
  <dcterms:created xsi:type="dcterms:W3CDTF">2024-07-02T08:10:00Z</dcterms:created>
  <dcterms:modified xsi:type="dcterms:W3CDTF">2024-07-02T08:11:00Z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