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EC7FC" w14:textId="77777777" w:rsidR="00C22BE5" w:rsidRPr="0034790C" w:rsidRDefault="00C22BE5" w:rsidP="005E463D">
      <w:pPr>
        <w:rPr>
          <w:sz w:val="22"/>
          <w:szCs w:val="22"/>
          <w:lang w:val="sr-Latn-ME"/>
        </w:rPr>
      </w:pPr>
    </w:p>
    <w:p w14:paraId="68CACBC3" w14:textId="77777777" w:rsidR="00C22BE5" w:rsidRPr="0034790C" w:rsidRDefault="00C22BE5" w:rsidP="005E463D">
      <w:pPr>
        <w:rPr>
          <w:sz w:val="22"/>
          <w:szCs w:val="22"/>
          <w:lang w:val="sr-Latn-ME"/>
        </w:rPr>
      </w:pPr>
    </w:p>
    <w:p w14:paraId="46F7E10A" w14:textId="77777777" w:rsidR="00C22BE5" w:rsidRPr="0034790C" w:rsidRDefault="00C30F92" w:rsidP="005E463D">
      <w:pPr>
        <w:jc w:val="center"/>
        <w:rPr>
          <w:sz w:val="22"/>
          <w:szCs w:val="22"/>
          <w:lang w:val="sr-Latn-ME"/>
        </w:rPr>
      </w:pPr>
      <w:r w:rsidRPr="0034790C">
        <w:rPr>
          <w:b/>
          <w:bCs/>
          <w:iCs/>
          <w:sz w:val="22"/>
          <w:szCs w:val="22"/>
          <w:u w:val="single"/>
          <w:lang w:val="sr-Latn-ME"/>
        </w:rPr>
        <w:t xml:space="preserve">UPUTSTVO ZA </w:t>
      </w:r>
      <w:r w:rsidR="00B71B51" w:rsidRPr="0034790C">
        <w:rPr>
          <w:b/>
          <w:bCs/>
          <w:iCs/>
          <w:sz w:val="22"/>
          <w:szCs w:val="22"/>
          <w:u w:val="single"/>
          <w:lang w:val="sr-Latn-ME"/>
        </w:rPr>
        <w:t>LIJEK</w:t>
      </w:r>
    </w:p>
    <w:p w14:paraId="2E81175F" w14:textId="77777777" w:rsidR="00C30F92" w:rsidRPr="0034790C" w:rsidRDefault="00C30F92" w:rsidP="005E463D">
      <w:pPr>
        <w:jc w:val="center"/>
        <w:rPr>
          <w:b/>
          <w:i/>
          <w:color w:val="808080"/>
          <w:sz w:val="22"/>
          <w:szCs w:val="22"/>
          <w:lang w:val="sr-Latn-ME"/>
        </w:rPr>
      </w:pPr>
    </w:p>
    <w:p w14:paraId="5C4FECCC" w14:textId="0D590A72" w:rsidR="00E46EDA" w:rsidRPr="0034790C" w:rsidRDefault="00E46EDA" w:rsidP="005E463D">
      <w:pPr>
        <w:widowControl w:val="0"/>
        <w:autoSpaceDE w:val="0"/>
        <w:autoSpaceDN w:val="0"/>
        <w:jc w:val="center"/>
        <w:rPr>
          <w:bCs/>
          <w:sz w:val="22"/>
          <w:szCs w:val="22"/>
          <w:lang w:val="sr-Latn-ME"/>
        </w:rPr>
      </w:pPr>
      <w:r w:rsidRPr="0034790C">
        <w:rPr>
          <w:b/>
          <w:sz w:val="22"/>
          <w:szCs w:val="22"/>
          <w:lang w:val="sr-Latn-ME"/>
        </w:rPr>
        <w:t>IMMUNORHO, 300</w:t>
      </w:r>
      <w:r w:rsidR="001A10D6" w:rsidRPr="0034790C">
        <w:rPr>
          <w:b/>
          <w:sz w:val="22"/>
          <w:szCs w:val="22"/>
          <w:lang w:val="sr-Latn-ME"/>
        </w:rPr>
        <w:t xml:space="preserve"> </w:t>
      </w:r>
      <w:proofErr w:type="spellStart"/>
      <w:r w:rsidRPr="0034790C">
        <w:rPr>
          <w:b/>
          <w:sz w:val="22"/>
          <w:szCs w:val="22"/>
          <w:lang w:val="sr-Latn-ME"/>
        </w:rPr>
        <w:t>m</w:t>
      </w:r>
      <w:r w:rsidRPr="0034790C">
        <w:rPr>
          <w:b/>
          <w:spacing w:val="-1"/>
          <w:sz w:val="22"/>
          <w:szCs w:val="22"/>
          <w:lang w:val="sr-Latn-ME"/>
        </w:rPr>
        <w:t>c</w:t>
      </w:r>
      <w:r w:rsidRPr="0034790C">
        <w:rPr>
          <w:b/>
          <w:spacing w:val="2"/>
          <w:sz w:val="22"/>
          <w:szCs w:val="22"/>
          <w:lang w:val="sr-Latn-ME"/>
        </w:rPr>
        <w:t>g</w:t>
      </w:r>
      <w:proofErr w:type="spellEnd"/>
      <w:r w:rsidRPr="0034790C">
        <w:rPr>
          <w:b/>
          <w:spacing w:val="-1"/>
          <w:sz w:val="22"/>
          <w:szCs w:val="22"/>
          <w:lang w:val="sr-Latn-ME"/>
        </w:rPr>
        <w:t>/2</w:t>
      </w:r>
      <w:r w:rsidR="001A10D6" w:rsidRPr="0034790C">
        <w:rPr>
          <w:b/>
          <w:spacing w:val="-1"/>
          <w:sz w:val="22"/>
          <w:szCs w:val="22"/>
          <w:lang w:val="sr-Latn-ME"/>
        </w:rPr>
        <w:t xml:space="preserve"> </w:t>
      </w:r>
      <w:r w:rsidRPr="0034790C">
        <w:rPr>
          <w:b/>
          <w:spacing w:val="-1"/>
          <w:sz w:val="22"/>
          <w:szCs w:val="22"/>
          <w:lang w:val="sr-Latn-ME"/>
        </w:rPr>
        <w:t xml:space="preserve">ml (1500 </w:t>
      </w:r>
      <w:proofErr w:type="spellStart"/>
      <w:r w:rsidRPr="0034790C">
        <w:rPr>
          <w:b/>
          <w:spacing w:val="-1"/>
          <w:sz w:val="22"/>
          <w:szCs w:val="22"/>
          <w:lang w:val="sr-Latn-ME"/>
        </w:rPr>
        <w:t>i.j</w:t>
      </w:r>
      <w:proofErr w:type="spellEnd"/>
      <w:r w:rsidRPr="0034790C">
        <w:rPr>
          <w:b/>
          <w:spacing w:val="-1"/>
          <w:sz w:val="22"/>
          <w:szCs w:val="22"/>
          <w:lang w:val="sr-Latn-ME"/>
        </w:rPr>
        <w:t>.)</w:t>
      </w:r>
      <w:r w:rsidRPr="0034790C">
        <w:rPr>
          <w:b/>
          <w:sz w:val="22"/>
          <w:szCs w:val="22"/>
          <w:lang w:val="sr-Latn-ME"/>
        </w:rPr>
        <w:t xml:space="preserve">, </w:t>
      </w:r>
      <w:r w:rsidRPr="0034790C">
        <w:rPr>
          <w:b/>
          <w:spacing w:val="5"/>
          <w:sz w:val="22"/>
          <w:szCs w:val="22"/>
          <w:lang w:val="sr-Latn-ME"/>
        </w:rPr>
        <w:t>p</w:t>
      </w:r>
      <w:r w:rsidRPr="0034790C">
        <w:rPr>
          <w:b/>
          <w:spacing w:val="-6"/>
          <w:sz w:val="22"/>
          <w:szCs w:val="22"/>
          <w:lang w:val="sr-Latn-ME"/>
        </w:rPr>
        <w:t>r</w:t>
      </w:r>
      <w:r w:rsidRPr="0034790C">
        <w:rPr>
          <w:b/>
          <w:spacing w:val="1"/>
          <w:sz w:val="22"/>
          <w:szCs w:val="22"/>
          <w:lang w:val="sr-Latn-ME"/>
        </w:rPr>
        <w:t>aša</w:t>
      </w:r>
      <w:r w:rsidRPr="0034790C">
        <w:rPr>
          <w:b/>
          <w:sz w:val="22"/>
          <w:szCs w:val="22"/>
          <w:lang w:val="sr-Latn-ME"/>
        </w:rPr>
        <w:t xml:space="preserve">k i </w:t>
      </w:r>
      <w:r w:rsidRPr="0034790C">
        <w:rPr>
          <w:b/>
          <w:spacing w:val="-1"/>
          <w:sz w:val="22"/>
          <w:szCs w:val="22"/>
          <w:lang w:val="sr-Latn-ME"/>
        </w:rPr>
        <w:t>rastvara</w:t>
      </w:r>
      <w:r w:rsidRPr="0034790C">
        <w:rPr>
          <w:b/>
          <w:sz w:val="22"/>
          <w:szCs w:val="22"/>
          <w:lang w:val="sr-Latn-ME"/>
        </w:rPr>
        <w:t xml:space="preserve">č </w:t>
      </w:r>
      <w:r w:rsidRPr="0034790C">
        <w:rPr>
          <w:b/>
          <w:spacing w:val="3"/>
          <w:sz w:val="22"/>
          <w:szCs w:val="22"/>
          <w:lang w:val="sr-Latn-ME"/>
        </w:rPr>
        <w:t>z</w:t>
      </w:r>
      <w:r w:rsidRPr="0034790C">
        <w:rPr>
          <w:b/>
          <w:sz w:val="22"/>
          <w:szCs w:val="22"/>
          <w:lang w:val="sr-Latn-ME"/>
        </w:rPr>
        <w:t>a</w:t>
      </w:r>
      <w:r w:rsidRPr="0034790C">
        <w:rPr>
          <w:b/>
          <w:spacing w:val="29"/>
          <w:sz w:val="22"/>
          <w:szCs w:val="22"/>
          <w:lang w:val="sr-Latn-ME"/>
        </w:rPr>
        <w:t xml:space="preserve"> </w:t>
      </w:r>
      <w:r w:rsidRPr="0034790C">
        <w:rPr>
          <w:b/>
          <w:spacing w:val="-1"/>
          <w:sz w:val="22"/>
          <w:szCs w:val="22"/>
          <w:lang w:val="sr-Latn-ME"/>
        </w:rPr>
        <w:t>rastvo</w:t>
      </w:r>
      <w:r w:rsidRPr="0034790C">
        <w:rPr>
          <w:b/>
          <w:sz w:val="22"/>
          <w:szCs w:val="22"/>
          <w:lang w:val="sr-Latn-ME"/>
        </w:rPr>
        <w:t xml:space="preserve">r </w:t>
      </w:r>
      <w:r w:rsidRPr="0034790C">
        <w:rPr>
          <w:b/>
          <w:spacing w:val="-2"/>
          <w:sz w:val="22"/>
          <w:szCs w:val="22"/>
          <w:lang w:val="sr-Latn-ME"/>
        </w:rPr>
        <w:t>z</w:t>
      </w:r>
      <w:r w:rsidRPr="0034790C">
        <w:rPr>
          <w:b/>
          <w:sz w:val="22"/>
          <w:szCs w:val="22"/>
          <w:lang w:val="sr-Latn-ME"/>
        </w:rPr>
        <w:t>a injekciju</w:t>
      </w:r>
    </w:p>
    <w:p w14:paraId="013C2C4C" w14:textId="144CE318" w:rsidR="00E46EDA" w:rsidRPr="0034790C" w:rsidRDefault="00E46EDA" w:rsidP="005E463D">
      <w:pPr>
        <w:widowControl w:val="0"/>
        <w:autoSpaceDE w:val="0"/>
        <w:autoSpaceDN w:val="0"/>
        <w:jc w:val="center"/>
        <w:rPr>
          <w:b/>
          <w:bCs/>
          <w:sz w:val="22"/>
          <w:szCs w:val="22"/>
          <w:lang w:val="sr-Latn-ME"/>
        </w:rPr>
      </w:pPr>
      <w:r w:rsidRPr="0034790C">
        <w:rPr>
          <w:b/>
          <w:bCs/>
          <w:sz w:val="22"/>
          <w:szCs w:val="22"/>
          <w:lang w:val="sr-Latn-ME"/>
        </w:rPr>
        <w:t xml:space="preserve"> </w:t>
      </w:r>
      <w:r w:rsidRPr="0034790C">
        <w:rPr>
          <w:sz w:val="22"/>
          <w:szCs w:val="22"/>
          <w:lang w:val="sr-Latn-ME"/>
        </w:rPr>
        <w:t>Anti-D (</w:t>
      </w:r>
      <w:proofErr w:type="spellStart"/>
      <w:r w:rsidRPr="0034790C">
        <w:rPr>
          <w:sz w:val="22"/>
          <w:szCs w:val="22"/>
          <w:lang w:val="sr-Latn-ME"/>
        </w:rPr>
        <w:t>Rho</w:t>
      </w:r>
      <w:proofErr w:type="spellEnd"/>
      <w:r w:rsidRPr="0034790C">
        <w:rPr>
          <w:sz w:val="22"/>
          <w:szCs w:val="22"/>
          <w:lang w:val="sr-Latn-ME"/>
        </w:rPr>
        <w:t xml:space="preserve">) </w:t>
      </w:r>
      <w:proofErr w:type="spellStart"/>
      <w:r w:rsidRPr="0034790C">
        <w:rPr>
          <w:sz w:val="22"/>
          <w:szCs w:val="22"/>
          <w:lang w:val="sr-Latn-ME"/>
        </w:rPr>
        <w:t>imunoglobulin</w:t>
      </w:r>
      <w:proofErr w:type="spellEnd"/>
      <w:r w:rsidRPr="0034790C">
        <w:rPr>
          <w:sz w:val="22"/>
          <w:szCs w:val="22"/>
          <w:lang w:val="sr-Latn-ME"/>
        </w:rPr>
        <w:t>, humani</w:t>
      </w:r>
    </w:p>
    <w:p w14:paraId="718FF665" w14:textId="77777777" w:rsidR="00C22BE5" w:rsidRPr="0034790C" w:rsidRDefault="00C22BE5" w:rsidP="005E463D">
      <w:pPr>
        <w:pStyle w:val="Header"/>
        <w:tabs>
          <w:tab w:val="left" w:pos="284"/>
        </w:tabs>
        <w:rPr>
          <w:sz w:val="22"/>
          <w:szCs w:val="22"/>
          <w:lang w:val="sr-Latn-ME"/>
        </w:rPr>
      </w:pPr>
    </w:p>
    <w:p w14:paraId="006272B5" w14:textId="77777777" w:rsidR="001B6B05" w:rsidRPr="0034790C" w:rsidRDefault="001B6B05" w:rsidP="005E463D">
      <w:pPr>
        <w:numPr>
          <w:ilvl w:val="12"/>
          <w:numId w:val="0"/>
        </w:numPr>
        <w:jc w:val="both"/>
        <w:rPr>
          <w:sz w:val="22"/>
          <w:szCs w:val="22"/>
          <w:lang w:val="sr-Latn-ME"/>
        </w:rPr>
      </w:pPr>
    </w:p>
    <w:p w14:paraId="0EBF2FA6" w14:textId="77777777" w:rsidR="006A2B96" w:rsidRPr="0034790C" w:rsidRDefault="00A32113" w:rsidP="005E463D">
      <w:pPr>
        <w:widowControl w:val="0"/>
        <w:autoSpaceDE w:val="0"/>
        <w:autoSpaceDN w:val="0"/>
        <w:ind w:left="360" w:hanging="360"/>
        <w:rPr>
          <w:b/>
          <w:bCs/>
          <w:sz w:val="22"/>
          <w:szCs w:val="22"/>
          <w:lang w:val="sr-Latn-ME"/>
        </w:rPr>
      </w:pPr>
      <w:r w:rsidRPr="0034790C">
        <w:rPr>
          <w:b/>
          <w:bCs/>
          <w:sz w:val="22"/>
          <w:szCs w:val="22"/>
          <w:lang w:val="sr-Latn-ME"/>
        </w:rPr>
        <w:t>Pažljivo pročitajte ovo uputstvo, prije nego što počnete da koristite ovaj lijek</w:t>
      </w:r>
      <w:r w:rsidR="00070BAB" w:rsidRPr="0034790C">
        <w:rPr>
          <w:b/>
          <w:bCs/>
          <w:sz w:val="22"/>
          <w:szCs w:val="22"/>
          <w:lang w:val="sr-Latn-ME"/>
        </w:rPr>
        <w:t>,</w:t>
      </w:r>
      <w:r w:rsidR="006A2B96" w:rsidRPr="0034790C">
        <w:rPr>
          <w:sz w:val="22"/>
          <w:szCs w:val="22"/>
          <w:lang w:val="sr-Latn-ME"/>
        </w:rPr>
        <w:t xml:space="preserve"> </w:t>
      </w:r>
      <w:r w:rsidR="006A2B96" w:rsidRPr="0034790C">
        <w:rPr>
          <w:b/>
          <w:bCs/>
          <w:sz w:val="22"/>
          <w:szCs w:val="22"/>
          <w:lang w:val="sr-Latn-ME"/>
        </w:rPr>
        <w:t xml:space="preserve">jer sadrži </w:t>
      </w:r>
    </w:p>
    <w:p w14:paraId="57939A44" w14:textId="77777777" w:rsidR="00A32113" w:rsidRPr="0034790C" w:rsidRDefault="006A2B96" w:rsidP="005E463D">
      <w:pPr>
        <w:widowControl w:val="0"/>
        <w:autoSpaceDE w:val="0"/>
        <w:autoSpaceDN w:val="0"/>
        <w:ind w:left="360" w:hanging="360"/>
        <w:rPr>
          <w:b/>
          <w:bCs/>
          <w:sz w:val="22"/>
          <w:szCs w:val="22"/>
          <w:lang w:val="sr-Latn-ME"/>
        </w:rPr>
      </w:pPr>
      <w:r w:rsidRPr="0034790C">
        <w:rPr>
          <w:b/>
          <w:bCs/>
          <w:sz w:val="22"/>
          <w:szCs w:val="22"/>
          <w:lang w:val="sr-Latn-ME"/>
        </w:rPr>
        <w:t>informacije koje su važne za Vas</w:t>
      </w:r>
    </w:p>
    <w:p w14:paraId="54920DED" w14:textId="77777777" w:rsidR="00A32113" w:rsidRPr="0034790C" w:rsidRDefault="00A32113" w:rsidP="005E463D">
      <w:pPr>
        <w:widowControl w:val="0"/>
        <w:numPr>
          <w:ilvl w:val="0"/>
          <w:numId w:val="18"/>
        </w:numPr>
        <w:tabs>
          <w:tab w:val="clear" w:pos="576"/>
          <w:tab w:val="num" w:pos="569"/>
          <w:tab w:val="num" w:pos="600"/>
        </w:tabs>
        <w:autoSpaceDE w:val="0"/>
        <w:autoSpaceDN w:val="0"/>
        <w:rPr>
          <w:sz w:val="22"/>
          <w:szCs w:val="22"/>
          <w:lang w:val="sr-Latn-ME"/>
        </w:rPr>
      </w:pPr>
      <w:r w:rsidRPr="0034790C">
        <w:rPr>
          <w:sz w:val="22"/>
          <w:szCs w:val="22"/>
          <w:lang w:val="sr-Latn-ME"/>
        </w:rPr>
        <w:t>Uputstvo sačuvajte. Može biti potrebno da ga ponovo pročitate.</w:t>
      </w:r>
    </w:p>
    <w:p w14:paraId="022D142B" w14:textId="77777777" w:rsidR="00A32113" w:rsidRPr="0034790C" w:rsidRDefault="00A32113" w:rsidP="005E463D">
      <w:pPr>
        <w:widowControl w:val="0"/>
        <w:numPr>
          <w:ilvl w:val="0"/>
          <w:numId w:val="18"/>
        </w:numPr>
        <w:tabs>
          <w:tab w:val="clear" w:pos="576"/>
          <w:tab w:val="num" w:pos="600"/>
        </w:tabs>
        <w:autoSpaceDE w:val="0"/>
        <w:autoSpaceDN w:val="0"/>
        <w:rPr>
          <w:sz w:val="22"/>
          <w:szCs w:val="22"/>
          <w:lang w:val="sr-Latn-ME"/>
        </w:rPr>
      </w:pPr>
      <w:r w:rsidRPr="0034790C">
        <w:rPr>
          <w:sz w:val="22"/>
          <w:szCs w:val="22"/>
          <w:lang w:val="sr-Latn-ME"/>
        </w:rPr>
        <w:t>Ako imate dodatnih pitanja, obratite se svom ljekaru ili farmaceutu</w:t>
      </w:r>
      <w:r w:rsidR="00070BAB" w:rsidRPr="0034790C">
        <w:rPr>
          <w:sz w:val="22"/>
          <w:szCs w:val="22"/>
          <w:lang w:val="sr-Latn-ME"/>
        </w:rPr>
        <w:t xml:space="preserve"> ili medicinskoj sestri</w:t>
      </w:r>
      <w:r w:rsidRPr="0034790C">
        <w:rPr>
          <w:sz w:val="22"/>
          <w:szCs w:val="22"/>
          <w:lang w:val="sr-Latn-ME"/>
        </w:rPr>
        <w:t>.</w:t>
      </w:r>
      <w:r w:rsidR="006240C9" w:rsidRPr="0034790C">
        <w:rPr>
          <w:sz w:val="22"/>
          <w:szCs w:val="22"/>
          <w:lang w:val="sr-Latn-ME"/>
        </w:rPr>
        <w:t xml:space="preserve"> </w:t>
      </w:r>
    </w:p>
    <w:p w14:paraId="166B6BA6" w14:textId="77777777" w:rsidR="00A32113" w:rsidRPr="0034790C" w:rsidRDefault="00A32113" w:rsidP="005E463D">
      <w:pPr>
        <w:widowControl w:val="0"/>
        <w:numPr>
          <w:ilvl w:val="0"/>
          <w:numId w:val="18"/>
        </w:numPr>
        <w:tabs>
          <w:tab w:val="clear" w:pos="576"/>
          <w:tab w:val="num" w:pos="600"/>
        </w:tabs>
        <w:autoSpaceDE w:val="0"/>
        <w:autoSpaceDN w:val="0"/>
        <w:ind w:left="600" w:hanging="600"/>
        <w:rPr>
          <w:sz w:val="22"/>
          <w:szCs w:val="22"/>
          <w:lang w:val="sr-Latn-ME"/>
        </w:rPr>
      </w:pPr>
      <w:r w:rsidRPr="0034790C">
        <w:rPr>
          <w:sz w:val="22"/>
          <w:szCs w:val="22"/>
          <w:lang w:val="sr-Latn-ME"/>
        </w:rPr>
        <w:t>Ovaj lijek propisan je Vama i ne sm</w:t>
      </w:r>
      <w:r w:rsidR="00A06E5C" w:rsidRPr="0034790C">
        <w:rPr>
          <w:sz w:val="22"/>
          <w:szCs w:val="22"/>
          <w:lang w:val="sr-Latn-ME"/>
        </w:rPr>
        <w:t>ij</w:t>
      </w:r>
      <w:r w:rsidRPr="0034790C">
        <w:rPr>
          <w:sz w:val="22"/>
          <w:szCs w:val="22"/>
          <w:lang w:val="sr-Latn-ME"/>
        </w:rPr>
        <w:t>ete ga davati drugima. Može da im škodi, čak i kada imaju iste znake bolesti kao i Vi.</w:t>
      </w:r>
    </w:p>
    <w:p w14:paraId="320D715C" w14:textId="77777777" w:rsidR="00C269D7" w:rsidRPr="0034790C" w:rsidRDefault="00C269D7" w:rsidP="005E463D">
      <w:pPr>
        <w:widowControl w:val="0"/>
        <w:numPr>
          <w:ilvl w:val="0"/>
          <w:numId w:val="18"/>
        </w:numPr>
        <w:tabs>
          <w:tab w:val="clear" w:pos="576"/>
          <w:tab w:val="num" w:pos="0"/>
        </w:tabs>
        <w:autoSpaceDE w:val="0"/>
        <w:autoSpaceDN w:val="0"/>
        <w:ind w:left="600" w:hanging="600"/>
        <w:rPr>
          <w:sz w:val="22"/>
          <w:szCs w:val="22"/>
          <w:lang w:val="sr-Latn-ME"/>
        </w:rPr>
      </w:pPr>
      <w:r w:rsidRPr="0034790C">
        <w:rPr>
          <w:spacing w:val="-5"/>
          <w:sz w:val="22"/>
          <w:szCs w:val="22"/>
          <w:lang w:val="sr-Latn-ME"/>
        </w:rPr>
        <w:t xml:space="preserve">Ako </w:t>
      </w:r>
      <w:r w:rsidR="00CE3E04" w:rsidRPr="0034790C">
        <w:rPr>
          <w:spacing w:val="-5"/>
          <w:sz w:val="22"/>
          <w:szCs w:val="22"/>
          <w:lang w:val="sr-Latn-ME"/>
        </w:rPr>
        <w:t>Vam</w:t>
      </w:r>
      <w:r w:rsidRPr="0034790C">
        <w:rPr>
          <w:spacing w:val="-5"/>
          <w:sz w:val="22"/>
          <w:szCs w:val="22"/>
          <w:lang w:val="sr-Latn-ME"/>
        </w:rPr>
        <w:t xml:space="preserve"> se javi bilo koje neželjeno d</w:t>
      </w:r>
      <w:r w:rsidR="000D14D2" w:rsidRPr="0034790C">
        <w:rPr>
          <w:spacing w:val="-5"/>
          <w:sz w:val="22"/>
          <w:szCs w:val="22"/>
          <w:lang w:val="sr-Latn-ME"/>
        </w:rPr>
        <w:t xml:space="preserve">ejstvo recite to svom ljekaru, </w:t>
      </w:r>
      <w:r w:rsidRPr="0034790C">
        <w:rPr>
          <w:spacing w:val="-5"/>
          <w:sz w:val="22"/>
          <w:szCs w:val="22"/>
          <w:lang w:val="sr-Latn-ME"/>
        </w:rPr>
        <w:t>farmaceutu ili medicinskoj sestri. Ovo uključuje i bilo koja neželjena dejstva koja nijesu navedena u ovom uputstvu</w:t>
      </w:r>
      <w:r w:rsidRPr="0034790C">
        <w:rPr>
          <w:spacing w:val="-4"/>
          <w:sz w:val="22"/>
          <w:szCs w:val="22"/>
          <w:lang w:val="sr-Latn-ME"/>
        </w:rPr>
        <w:t xml:space="preserve">. </w:t>
      </w:r>
      <w:r w:rsidR="0085398E" w:rsidRPr="0034790C">
        <w:rPr>
          <w:spacing w:val="-4"/>
          <w:sz w:val="22"/>
          <w:szCs w:val="22"/>
          <w:lang w:val="sr-Latn-ME"/>
        </w:rPr>
        <w:t xml:space="preserve">Pogledajte dio 4. </w:t>
      </w:r>
    </w:p>
    <w:p w14:paraId="48C2ADCA" w14:textId="77777777" w:rsidR="00C269D7" w:rsidRPr="0034790C" w:rsidRDefault="00C269D7" w:rsidP="005E463D">
      <w:pPr>
        <w:widowControl w:val="0"/>
        <w:autoSpaceDE w:val="0"/>
        <w:autoSpaceDN w:val="0"/>
        <w:ind w:left="600"/>
        <w:rPr>
          <w:sz w:val="22"/>
          <w:szCs w:val="22"/>
          <w:lang w:val="sr-Latn-ME"/>
        </w:rPr>
      </w:pPr>
    </w:p>
    <w:p w14:paraId="6F91F047" w14:textId="77777777" w:rsidR="003324F7" w:rsidRPr="0034790C" w:rsidRDefault="003324F7" w:rsidP="005E463D">
      <w:pPr>
        <w:widowControl w:val="0"/>
        <w:autoSpaceDE w:val="0"/>
        <w:autoSpaceDN w:val="0"/>
        <w:rPr>
          <w:i/>
          <w:iCs/>
          <w:sz w:val="22"/>
          <w:szCs w:val="22"/>
          <w:lang w:val="sr-Latn-ME"/>
        </w:rPr>
      </w:pPr>
    </w:p>
    <w:p w14:paraId="5C1B9D78" w14:textId="77777777" w:rsidR="00C269D7" w:rsidRPr="0034790C" w:rsidRDefault="00C269D7" w:rsidP="005E463D">
      <w:pPr>
        <w:widowControl w:val="0"/>
        <w:autoSpaceDE w:val="0"/>
        <w:autoSpaceDN w:val="0"/>
        <w:rPr>
          <w:sz w:val="22"/>
          <w:szCs w:val="22"/>
          <w:lang w:val="sr-Latn-ME"/>
        </w:rPr>
      </w:pPr>
    </w:p>
    <w:p w14:paraId="2A74F31D" w14:textId="77777777" w:rsidR="00C269D7" w:rsidRPr="0034790C" w:rsidRDefault="00C269D7" w:rsidP="005E463D">
      <w:pPr>
        <w:widowControl w:val="0"/>
        <w:autoSpaceDE w:val="0"/>
        <w:autoSpaceDN w:val="0"/>
        <w:ind w:left="600"/>
        <w:rPr>
          <w:sz w:val="22"/>
          <w:szCs w:val="22"/>
          <w:lang w:val="sr-Latn-ME"/>
        </w:rPr>
      </w:pPr>
    </w:p>
    <w:p w14:paraId="639F764D" w14:textId="77777777" w:rsidR="00A92C66" w:rsidRPr="0034790C" w:rsidRDefault="00A92C66" w:rsidP="005E463D">
      <w:pPr>
        <w:widowControl w:val="0"/>
        <w:autoSpaceDE w:val="0"/>
        <w:autoSpaceDN w:val="0"/>
        <w:ind w:left="600"/>
        <w:rPr>
          <w:sz w:val="22"/>
          <w:szCs w:val="22"/>
          <w:lang w:val="sr-Latn-ME"/>
        </w:rPr>
      </w:pPr>
    </w:p>
    <w:p w14:paraId="778A4ED9" w14:textId="77777777" w:rsidR="00A32113" w:rsidRPr="0034790C" w:rsidRDefault="00A32113" w:rsidP="005E463D">
      <w:pPr>
        <w:widowControl w:val="0"/>
        <w:autoSpaceDE w:val="0"/>
        <w:autoSpaceDN w:val="0"/>
        <w:rPr>
          <w:b/>
          <w:bCs/>
          <w:sz w:val="22"/>
          <w:szCs w:val="22"/>
          <w:lang w:val="sr-Latn-ME"/>
        </w:rPr>
      </w:pPr>
      <w:r w:rsidRPr="0034790C">
        <w:rPr>
          <w:b/>
          <w:bCs/>
          <w:sz w:val="22"/>
          <w:szCs w:val="22"/>
          <w:lang w:val="sr-Latn-ME"/>
        </w:rPr>
        <w:t>U ovom uputstvu pročitaćete:</w:t>
      </w:r>
    </w:p>
    <w:p w14:paraId="0FFFC3BC" w14:textId="0F68406B" w:rsidR="00A32113" w:rsidRPr="0034790C" w:rsidRDefault="00A32113" w:rsidP="005E463D">
      <w:pPr>
        <w:widowControl w:val="0"/>
        <w:numPr>
          <w:ilvl w:val="0"/>
          <w:numId w:val="17"/>
        </w:numPr>
        <w:tabs>
          <w:tab w:val="clear" w:pos="360"/>
          <w:tab w:val="left" w:pos="569"/>
          <w:tab w:val="left" w:pos="600"/>
        </w:tabs>
        <w:autoSpaceDE w:val="0"/>
        <w:autoSpaceDN w:val="0"/>
        <w:rPr>
          <w:sz w:val="22"/>
          <w:szCs w:val="22"/>
          <w:lang w:val="sr-Latn-ME"/>
        </w:rPr>
      </w:pPr>
      <w:r w:rsidRPr="0034790C">
        <w:rPr>
          <w:sz w:val="22"/>
          <w:szCs w:val="22"/>
          <w:lang w:val="sr-Latn-ME"/>
        </w:rPr>
        <w:t xml:space="preserve">Šta je lijek </w:t>
      </w:r>
      <w:r w:rsidR="00E46EDA" w:rsidRPr="0034790C">
        <w:rPr>
          <w:sz w:val="22"/>
          <w:szCs w:val="22"/>
          <w:lang w:val="sr-Latn-ME"/>
        </w:rPr>
        <w:t>IMMUNORHO</w:t>
      </w:r>
      <w:r w:rsidRPr="0034790C">
        <w:rPr>
          <w:sz w:val="22"/>
          <w:szCs w:val="22"/>
          <w:lang w:val="sr-Latn-ME"/>
        </w:rPr>
        <w:t xml:space="preserve"> i čemu je namijenjen</w:t>
      </w:r>
    </w:p>
    <w:p w14:paraId="6204C229" w14:textId="07B23DD6" w:rsidR="00A32113" w:rsidRPr="0034790C" w:rsidRDefault="00A32113" w:rsidP="005E463D">
      <w:pPr>
        <w:widowControl w:val="0"/>
        <w:numPr>
          <w:ilvl w:val="0"/>
          <w:numId w:val="17"/>
        </w:numPr>
        <w:tabs>
          <w:tab w:val="clear" w:pos="360"/>
          <w:tab w:val="left" w:pos="569"/>
          <w:tab w:val="left" w:pos="600"/>
        </w:tabs>
        <w:autoSpaceDE w:val="0"/>
        <w:autoSpaceDN w:val="0"/>
        <w:rPr>
          <w:sz w:val="22"/>
          <w:szCs w:val="22"/>
          <w:lang w:val="sr-Latn-ME"/>
        </w:rPr>
      </w:pPr>
      <w:r w:rsidRPr="0034790C">
        <w:rPr>
          <w:sz w:val="22"/>
          <w:szCs w:val="22"/>
          <w:lang w:val="sr-Latn-ME"/>
        </w:rPr>
        <w:t xml:space="preserve">Šta treba da znate prije nego što uzmete lijek </w:t>
      </w:r>
      <w:r w:rsidR="00E46EDA" w:rsidRPr="0034790C">
        <w:rPr>
          <w:sz w:val="22"/>
          <w:szCs w:val="22"/>
          <w:lang w:val="sr-Latn-ME"/>
        </w:rPr>
        <w:t>IMMUNORHO</w:t>
      </w:r>
    </w:p>
    <w:p w14:paraId="6B9987F1" w14:textId="4571E1EE" w:rsidR="00A32113" w:rsidRPr="0034790C" w:rsidRDefault="00A32113" w:rsidP="005E463D">
      <w:pPr>
        <w:widowControl w:val="0"/>
        <w:numPr>
          <w:ilvl w:val="0"/>
          <w:numId w:val="17"/>
        </w:numPr>
        <w:tabs>
          <w:tab w:val="clear" w:pos="360"/>
          <w:tab w:val="left" w:pos="569"/>
          <w:tab w:val="left" w:pos="600"/>
        </w:tabs>
        <w:autoSpaceDE w:val="0"/>
        <w:autoSpaceDN w:val="0"/>
        <w:rPr>
          <w:sz w:val="22"/>
          <w:szCs w:val="22"/>
          <w:lang w:val="sr-Latn-ME"/>
        </w:rPr>
      </w:pPr>
      <w:r w:rsidRPr="0034790C">
        <w:rPr>
          <w:sz w:val="22"/>
          <w:szCs w:val="22"/>
          <w:lang w:val="sr-Latn-ME"/>
        </w:rPr>
        <w:t xml:space="preserve">Kako se upotrebljava lijek </w:t>
      </w:r>
      <w:r w:rsidR="00E46EDA" w:rsidRPr="0034790C">
        <w:rPr>
          <w:sz w:val="22"/>
          <w:szCs w:val="22"/>
          <w:lang w:val="sr-Latn-ME"/>
        </w:rPr>
        <w:t>IMMUNORHO</w:t>
      </w:r>
    </w:p>
    <w:p w14:paraId="7C011BB6" w14:textId="77777777" w:rsidR="00A32113" w:rsidRPr="0034790C" w:rsidRDefault="00A32113" w:rsidP="005E463D">
      <w:pPr>
        <w:widowControl w:val="0"/>
        <w:numPr>
          <w:ilvl w:val="0"/>
          <w:numId w:val="17"/>
        </w:numPr>
        <w:tabs>
          <w:tab w:val="clear" w:pos="360"/>
          <w:tab w:val="left" w:pos="569"/>
          <w:tab w:val="left" w:pos="600"/>
        </w:tabs>
        <w:autoSpaceDE w:val="0"/>
        <w:autoSpaceDN w:val="0"/>
        <w:rPr>
          <w:sz w:val="22"/>
          <w:szCs w:val="22"/>
          <w:lang w:val="sr-Latn-ME"/>
        </w:rPr>
      </w:pPr>
      <w:r w:rsidRPr="0034790C">
        <w:rPr>
          <w:sz w:val="22"/>
          <w:szCs w:val="22"/>
          <w:lang w:val="sr-Latn-ME"/>
        </w:rPr>
        <w:t xml:space="preserve">Moguća neželjena dejstva </w:t>
      </w:r>
    </w:p>
    <w:p w14:paraId="51911C5D" w14:textId="25981283" w:rsidR="00A32113" w:rsidRPr="0034790C" w:rsidRDefault="00A32113" w:rsidP="005E463D">
      <w:pPr>
        <w:widowControl w:val="0"/>
        <w:numPr>
          <w:ilvl w:val="0"/>
          <w:numId w:val="17"/>
        </w:numPr>
        <w:tabs>
          <w:tab w:val="clear" w:pos="360"/>
          <w:tab w:val="left" w:pos="569"/>
          <w:tab w:val="left" w:pos="600"/>
        </w:tabs>
        <w:autoSpaceDE w:val="0"/>
        <w:autoSpaceDN w:val="0"/>
        <w:rPr>
          <w:sz w:val="22"/>
          <w:szCs w:val="22"/>
          <w:lang w:val="sr-Latn-ME"/>
        </w:rPr>
      </w:pPr>
      <w:r w:rsidRPr="0034790C">
        <w:rPr>
          <w:sz w:val="22"/>
          <w:szCs w:val="22"/>
          <w:lang w:val="sr-Latn-ME"/>
        </w:rPr>
        <w:t xml:space="preserve">Kako čuvati lijek </w:t>
      </w:r>
      <w:r w:rsidR="00E46EDA" w:rsidRPr="0034790C">
        <w:rPr>
          <w:sz w:val="22"/>
          <w:szCs w:val="22"/>
          <w:lang w:val="sr-Latn-ME"/>
        </w:rPr>
        <w:t>IMMUNORHO</w:t>
      </w:r>
    </w:p>
    <w:p w14:paraId="46F9F061" w14:textId="77777777" w:rsidR="00A32113" w:rsidRPr="0034790C" w:rsidRDefault="000A77B3" w:rsidP="005E463D">
      <w:pPr>
        <w:widowControl w:val="0"/>
        <w:numPr>
          <w:ilvl w:val="0"/>
          <w:numId w:val="17"/>
        </w:numPr>
        <w:tabs>
          <w:tab w:val="clear" w:pos="360"/>
          <w:tab w:val="left" w:pos="569"/>
          <w:tab w:val="left" w:pos="600"/>
        </w:tabs>
        <w:autoSpaceDE w:val="0"/>
        <w:autoSpaceDN w:val="0"/>
        <w:rPr>
          <w:b/>
          <w:bCs/>
          <w:sz w:val="22"/>
          <w:szCs w:val="22"/>
          <w:lang w:val="sr-Latn-ME"/>
        </w:rPr>
      </w:pPr>
      <w:r w:rsidRPr="0034790C">
        <w:rPr>
          <w:sz w:val="22"/>
          <w:szCs w:val="22"/>
          <w:lang w:val="sr-Latn-ME"/>
        </w:rPr>
        <w:t>Sadržaj pakovanja i d</w:t>
      </w:r>
      <w:r w:rsidR="00A32113" w:rsidRPr="0034790C">
        <w:rPr>
          <w:sz w:val="22"/>
          <w:szCs w:val="22"/>
          <w:lang w:val="sr-Latn-ME"/>
        </w:rPr>
        <w:t>odatne informacije</w:t>
      </w:r>
      <w:r w:rsidR="00A02C42" w:rsidRPr="0034790C">
        <w:rPr>
          <w:sz w:val="22"/>
          <w:szCs w:val="22"/>
          <w:lang w:val="sr-Latn-ME"/>
        </w:rPr>
        <w:t xml:space="preserve"> </w:t>
      </w:r>
    </w:p>
    <w:p w14:paraId="7D8795D9" w14:textId="77777777" w:rsidR="00A32113" w:rsidRPr="0034790C" w:rsidRDefault="00A32113" w:rsidP="005E463D">
      <w:pPr>
        <w:widowControl w:val="0"/>
        <w:autoSpaceDE w:val="0"/>
        <w:autoSpaceDN w:val="0"/>
        <w:rPr>
          <w:sz w:val="22"/>
          <w:szCs w:val="22"/>
          <w:lang w:val="sr-Latn-ME"/>
        </w:rPr>
      </w:pPr>
    </w:p>
    <w:p w14:paraId="558C9327" w14:textId="77777777" w:rsidR="00C22BE5" w:rsidRPr="0034790C" w:rsidRDefault="00C22BE5" w:rsidP="005E463D">
      <w:pPr>
        <w:pStyle w:val="Header"/>
        <w:tabs>
          <w:tab w:val="left" w:pos="284"/>
        </w:tabs>
        <w:rPr>
          <w:sz w:val="22"/>
          <w:szCs w:val="22"/>
          <w:lang w:val="sr-Latn-ME"/>
        </w:rPr>
      </w:pPr>
    </w:p>
    <w:p w14:paraId="0CF6199C" w14:textId="77777777" w:rsidR="00CF1B2D" w:rsidRPr="0034790C" w:rsidRDefault="00CF1B2D" w:rsidP="005E463D">
      <w:pPr>
        <w:rPr>
          <w:b/>
          <w:bCs/>
          <w:sz w:val="22"/>
          <w:szCs w:val="22"/>
          <w:lang w:val="sr-Latn-ME"/>
        </w:rPr>
      </w:pPr>
      <w:r w:rsidRPr="0034790C">
        <w:rPr>
          <w:b/>
          <w:bCs/>
          <w:sz w:val="22"/>
          <w:szCs w:val="22"/>
          <w:lang w:val="sr-Latn-ME"/>
        </w:rPr>
        <w:br w:type="page"/>
      </w:r>
    </w:p>
    <w:p w14:paraId="5835F891" w14:textId="1412E38F" w:rsidR="00A32113" w:rsidRPr="0034790C" w:rsidRDefault="00A32113" w:rsidP="005E463D">
      <w:pPr>
        <w:pStyle w:val="ListParagraph"/>
        <w:numPr>
          <w:ilvl w:val="0"/>
          <w:numId w:val="37"/>
        </w:numPr>
        <w:rPr>
          <w:b/>
          <w:caps/>
          <w:sz w:val="22"/>
          <w:szCs w:val="22"/>
          <w:lang w:val="sr-Latn-ME"/>
        </w:rPr>
      </w:pPr>
      <w:r w:rsidRPr="0034790C">
        <w:rPr>
          <w:b/>
          <w:caps/>
          <w:sz w:val="22"/>
          <w:szCs w:val="22"/>
          <w:lang w:val="sr-Latn-ME"/>
        </w:rPr>
        <w:lastRenderedPageBreak/>
        <w:t xml:space="preserve">ŠTA JE LIJEK </w:t>
      </w:r>
      <w:r w:rsidR="00E46EDA" w:rsidRPr="0034790C">
        <w:rPr>
          <w:b/>
          <w:caps/>
          <w:sz w:val="22"/>
          <w:szCs w:val="22"/>
          <w:lang w:val="sr-Latn-ME"/>
        </w:rPr>
        <w:t>IMMUNORHO</w:t>
      </w:r>
      <w:r w:rsidRPr="0034790C">
        <w:rPr>
          <w:b/>
          <w:caps/>
          <w:sz w:val="22"/>
          <w:szCs w:val="22"/>
          <w:lang w:val="sr-Latn-ME"/>
        </w:rPr>
        <w:t xml:space="preserve"> I ČEMU JE NAMIJENJEN</w:t>
      </w:r>
    </w:p>
    <w:p w14:paraId="397EBA84" w14:textId="77777777" w:rsidR="00B368B6" w:rsidRPr="0034790C" w:rsidRDefault="00B368B6" w:rsidP="005E463D">
      <w:pPr>
        <w:rPr>
          <w:sz w:val="22"/>
          <w:szCs w:val="22"/>
          <w:lang w:val="sr-Latn-ME"/>
        </w:rPr>
      </w:pPr>
    </w:p>
    <w:p w14:paraId="528D9D65" w14:textId="77777777" w:rsidR="00E46EDA" w:rsidRPr="0034790C" w:rsidRDefault="00E46EDA" w:rsidP="005E463D">
      <w:pPr>
        <w:jc w:val="both"/>
        <w:rPr>
          <w:sz w:val="22"/>
          <w:szCs w:val="22"/>
          <w:lang w:val="sr-Latn-ME"/>
        </w:rPr>
      </w:pPr>
      <w:r w:rsidRPr="0034790C">
        <w:rPr>
          <w:sz w:val="22"/>
          <w:szCs w:val="22"/>
          <w:lang w:val="sr-Latn-ME"/>
        </w:rPr>
        <w:t xml:space="preserve">Lijek IMMUNORHO je  rastvor humanog anti-D </w:t>
      </w:r>
      <w:proofErr w:type="spellStart"/>
      <w:r w:rsidRPr="0034790C">
        <w:rPr>
          <w:sz w:val="22"/>
          <w:szCs w:val="22"/>
          <w:lang w:val="sr-Latn-ME"/>
        </w:rPr>
        <w:t>imunoglobulina</w:t>
      </w:r>
      <w:proofErr w:type="spellEnd"/>
      <w:r w:rsidRPr="0034790C">
        <w:rPr>
          <w:sz w:val="22"/>
          <w:szCs w:val="22"/>
          <w:lang w:val="sr-Latn-ME"/>
        </w:rPr>
        <w:t xml:space="preserve">, antitijela koje se proizvodi u imunom sistemu </w:t>
      </w:r>
      <w:proofErr w:type="spellStart"/>
      <w:r w:rsidRPr="0034790C">
        <w:rPr>
          <w:sz w:val="22"/>
          <w:szCs w:val="22"/>
          <w:lang w:val="sr-Latn-ME"/>
        </w:rPr>
        <w:t>ljudi</w:t>
      </w:r>
      <w:proofErr w:type="spellEnd"/>
      <w:r w:rsidRPr="0034790C">
        <w:rPr>
          <w:sz w:val="22"/>
          <w:szCs w:val="22"/>
          <w:lang w:val="sr-Latn-ME"/>
        </w:rPr>
        <w:t xml:space="preserve"> i djeluje protiv </w:t>
      </w:r>
      <w:proofErr w:type="spellStart"/>
      <w:r w:rsidRPr="0034790C">
        <w:rPr>
          <w:sz w:val="22"/>
          <w:szCs w:val="22"/>
          <w:lang w:val="sr-Latn-ME"/>
        </w:rPr>
        <w:t>Rezus</w:t>
      </w:r>
      <w:proofErr w:type="spellEnd"/>
      <w:r w:rsidRPr="0034790C">
        <w:rPr>
          <w:sz w:val="22"/>
          <w:szCs w:val="22"/>
          <w:lang w:val="sr-Latn-ME"/>
        </w:rPr>
        <w:t xml:space="preserve"> faktora tip D.</w:t>
      </w:r>
    </w:p>
    <w:p w14:paraId="1DDC0CA7" w14:textId="77777777" w:rsidR="00E46EDA" w:rsidRPr="0034790C" w:rsidRDefault="00E46EDA" w:rsidP="005E463D">
      <w:pPr>
        <w:jc w:val="both"/>
        <w:rPr>
          <w:sz w:val="22"/>
          <w:szCs w:val="22"/>
          <w:lang w:val="sr-Latn-ME"/>
        </w:rPr>
      </w:pPr>
    </w:p>
    <w:p w14:paraId="298DCA43" w14:textId="1DDE17CB" w:rsidR="00445D8F" w:rsidRPr="0034790C" w:rsidRDefault="00E46EDA" w:rsidP="005E463D">
      <w:pPr>
        <w:jc w:val="both"/>
        <w:rPr>
          <w:sz w:val="22"/>
          <w:szCs w:val="22"/>
          <w:lang w:val="sr-Latn-ME"/>
        </w:rPr>
      </w:pPr>
      <w:proofErr w:type="spellStart"/>
      <w:r w:rsidRPr="0034790C">
        <w:rPr>
          <w:sz w:val="22"/>
          <w:szCs w:val="22"/>
          <w:lang w:val="sr-Latn-ME"/>
        </w:rPr>
        <w:t>Rezus</w:t>
      </w:r>
      <w:proofErr w:type="spellEnd"/>
      <w:r w:rsidRPr="0034790C">
        <w:rPr>
          <w:sz w:val="22"/>
          <w:szCs w:val="22"/>
          <w:lang w:val="sr-Latn-ME"/>
        </w:rPr>
        <w:t xml:space="preserve"> faktor tipa D je specijalna osobina ljudskih krvnih ćelija. Osobe koje posjeduju takozvani </w:t>
      </w:r>
      <w:proofErr w:type="spellStart"/>
      <w:r w:rsidRPr="0034790C">
        <w:rPr>
          <w:sz w:val="22"/>
          <w:szCs w:val="22"/>
          <w:lang w:val="sr-Latn-ME"/>
        </w:rPr>
        <w:t>Rezus</w:t>
      </w:r>
      <w:proofErr w:type="spellEnd"/>
      <w:r w:rsidRPr="0034790C">
        <w:rPr>
          <w:sz w:val="22"/>
          <w:szCs w:val="22"/>
          <w:lang w:val="sr-Latn-ME"/>
        </w:rPr>
        <w:t xml:space="preserve"> faktor D nazivaju se </w:t>
      </w:r>
      <w:proofErr w:type="spellStart"/>
      <w:r w:rsidRPr="0034790C">
        <w:rPr>
          <w:sz w:val="22"/>
          <w:szCs w:val="22"/>
          <w:lang w:val="sr-Latn-ME"/>
        </w:rPr>
        <w:t>Rh</w:t>
      </w:r>
      <w:proofErr w:type="spellEnd"/>
      <w:r w:rsidRPr="0034790C">
        <w:rPr>
          <w:sz w:val="22"/>
          <w:szCs w:val="22"/>
          <w:lang w:val="sr-Latn-ME"/>
        </w:rPr>
        <w:t xml:space="preserve">(D)-pozitivnim osobama. Osobe koje ne posjeduju </w:t>
      </w:r>
      <w:proofErr w:type="spellStart"/>
      <w:r w:rsidRPr="0034790C">
        <w:rPr>
          <w:sz w:val="22"/>
          <w:szCs w:val="22"/>
          <w:lang w:val="sr-Latn-ME"/>
        </w:rPr>
        <w:t>Rezus</w:t>
      </w:r>
      <w:proofErr w:type="spellEnd"/>
      <w:r w:rsidRPr="0034790C">
        <w:rPr>
          <w:sz w:val="22"/>
          <w:szCs w:val="22"/>
          <w:lang w:val="sr-Latn-ME"/>
        </w:rPr>
        <w:t xml:space="preserve"> faktor tip D se nazivaju  </w:t>
      </w:r>
      <w:proofErr w:type="spellStart"/>
      <w:r w:rsidRPr="0034790C">
        <w:rPr>
          <w:sz w:val="22"/>
          <w:szCs w:val="22"/>
          <w:lang w:val="sr-Latn-ME"/>
        </w:rPr>
        <w:t>Rh</w:t>
      </w:r>
      <w:proofErr w:type="spellEnd"/>
      <w:r w:rsidRPr="0034790C">
        <w:rPr>
          <w:sz w:val="22"/>
          <w:szCs w:val="22"/>
          <w:lang w:val="sr-Latn-ME"/>
        </w:rPr>
        <w:t xml:space="preserve"> (D)-negativnim osobama.</w:t>
      </w:r>
    </w:p>
    <w:p w14:paraId="5FCA76AB" w14:textId="77777777" w:rsidR="00E526BF" w:rsidRPr="0034790C" w:rsidRDefault="00E526BF" w:rsidP="005E463D">
      <w:pPr>
        <w:jc w:val="both"/>
        <w:rPr>
          <w:sz w:val="22"/>
          <w:szCs w:val="22"/>
          <w:lang w:val="sr-Latn-ME"/>
        </w:rPr>
      </w:pPr>
    </w:p>
    <w:p w14:paraId="0282430B" w14:textId="77777777" w:rsidR="00E526BF" w:rsidRPr="0034790C" w:rsidRDefault="00E526BF" w:rsidP="005E463D">
      <w:pPr>
        <w:rPr>
          <w:b/>
          <w:bCs/>
          <w:sz w:val="22"/>
          <w:szCs w:val="22"/>
          <w:lang w:val="sr-Latn-ME"/>
        </w:rPr>
      </w:pPr>
      <w:r w:rsidRPr="0034790C">
        <w:rPr>
          <w:b/>
          <w:bCs/>
          <w:sz w:val="22"/>
          <w:szCs w:val="22"/>
          <w:lang w:val="sr-Latn-ME"/>
        </w:rPr>
        <w:t>Kako lijek IMMUNORHO djeluje</w:t>
      </w:r>
    </w:p>
    <w:p w14:paraId="5A52B27E" w14:textId="77777777" w:rsidR="00E526BF" w:rsidRPr="0034790C" w:rsidRDefault="00E526BF" w:rsidP="005E463D">
      <w:pPr>
        <w:rPr>
          <w:sz w:val="22"/>
          <w:szCs w:val="22"/>
          <w:lang w:val="sr-Latn-ME"/>
        </w:rPr>
      </w:pPr>
      <w:r w:rsidRPr="0034790C">
        <w:rPr>
          <w:sz w:val="22"/>
          <w:szCs w:val="22"/>
          <w:lang w:val="sr-Latn-ME"/>
        </w:rPr>
        <w:t xml:space="preserve">Kada </w:t>
      </w:r>
      <w:proofErr w:type="spellStart"/>
      <w:r w:rsidRPr="0034790C">
        <w:rPr>
          <w:sz w:val="22"/>
          <w:szCs w:val="22"/>
          <w:lang w:val="sr-Latn-ME"/>
        </w:rPr>
        <w:t>Rh</w:t>
      </w:r>
      <w:proofErr w:type="spellEnd"/>
      <w:r w:rsidRPr="0034790C">
        <w:rPr>
          <w:sz w:val="22"/>
          <w:szCs w:val="22"/>
          <w:lang w:val="sr-Latn-ME"/>
        </w:rPr>
        <w:t xml:space="preserve">(D)-negativna osoba primi </w:t>
      </w:r>
      <w:proofErr w:type="spellStart"/>
      <w:r w:rsidRPr="0034790C">
        <w:rPr>
          <w:sz w:val="22"/>
          <w:szCs w:val="22"/>
          <w:lang w:val="sr-Latn-ME"/>
        </w:rPr>
        <w:t>Rh</w:t>
      </w:r>
      <w:proofErr w:type="spellEnd"/>
      <w:r w:rsidRPr="0034790C">
        <w:rPr>
          <w:sz w:val="22"/>
          <w:szCs w:val="22"/>
          <w:lang w:val="sr-Latn-ME"/>
        </w:rPr>
        <w:t xml:space="preserve">(D)-pozitivnu krv, npr. kada krv </w:t>
      </w:r>
      <w:proofErr w:type="spellStart"/>
      <w:r w:rsidRPr="0034790C">
        <w:rPr>
          <w:sz w:val="22"/>
          <w:szCs w:val="22"/>
          <w:lang w:val="sr-Latn-ME"/>
        </w:rPr>
        <w:t>Rh</w:t>
      </w:r>
      <w:proofErr w:type="spellEnd"/>
      <w:r w:rsidRPr="0034790C">
        <w:rPr>
          <w:sz w:val="22"/>
          <w:szCs w:val="22"/>
          <w:lang w:val="sr-Latn-ME"/>
        </w:rPr>
        <w:t xml:space="preserve">(D)-negativne trudnice dođe u kontakt sa krvlju </w:t>
      </w:r>
      <w:proofErr w:type="spellStart"/>
      <w:r w:rsidRPr="0034790C">
        <w:rPr>
          <w:sz w:val="22"/>
          <w:szCs w:val="22"/>
          <w:lang w:val="sr-Latn-ME"/>
        </w:rPr>
        <w:t>Rh</w:t>
      </w:r>
      <w:proofErr w:type="spellEnd"/>
      <w:r w:rsidRPr="0034790C">
        <w:rPr>
          <w:sz w:val="22"/>
          <w:szCs w:val="22"/>
          <w:lang w:val="sr-Latn-ME"/>
        </w:rPr>
        <w:t xml:space="preserve">(D)-pozitivnog fetusa, imuni sistem </w:t>
      </w:r>
      <w:proofErr w:type="spellStart"/>
      <w:r w:rsidRPr="0034790C">
        <w:rPr>
          <w:sz w:val="22"/>
          <w:szCs w:val="22"/>
          <w:lang w:val="sr-Latn-ME"/>
        </w:rPr>
        <w:t>Rh</w:t>
      </w:r>
      <w:proofErr w:type="spellEnd"/>
      <w:r w:rsidRPr="0034790C">
        <w:rPr>
          <w:sz w:val="22"/>
          <w:szCs w:val="22"/>
          <w:lang w:val="sr-Latn-ME"/>
        </w:rPr>
        <w:t xml:space="preserve">(D)- negativne osobe (majke) prepoznaje kao strane krvne ćelije </w:t>
      </w:r>
      <w:proofErr w:type="spellStart"/>
      <w:r w:rsidRPr="0034790C">
        <w:rPr>
          <w:sz w:val="22"/>
          <w:szCs w:val="22"/>
          <w:lang w:val="sr-Latn-ME"/>
        </w:rPr>
        <w:t>Rh</w:t>
      </w:r>
      <w:proofErr w:type="spellEnd"/>
      <w:r w:rsidRPr="0034790C">
        <w:rPr>
          <w:sz w:val="22"/>
          <w:szCs w:val="22"/>
          <w:lang w:val="sr-Latn-ME"/>
        </w:rPr>
        <w:t xml:space="preserve">(D)-pozitivne crvene krvne ćelije (fetus) i proizvodi specifična antitijela protiv </w:t>
      </w:r>
      <w:proofErr w:type="spellStart"/>
      <w:r w:rsidRPr="0034790C">
        <w:rPr>
          <w:sz w:val="22"/>
          <w:szCs w:val="22"/>
          <w:lang w:val="sr-Latn-ME"/>
        </w:rPr>
        <w:t>Rezus</w:t>
      </w:r>
      <w:proofErr w:type="spellEnd"/>
      <w:r w:rsidRPr="0034790C">
        <w:rPr>
          <w:sz w:val="22"/>
          <w:szCs w:val="22"/>
          <w:lang w:val="sr-Latn-ME"/>
        </w:rPr>
        <w:t xml:space="preserve"> faktora tip D. Ovaj proces koji se naziva imunizacija obično traje 2-3 nedjelje. Iz tog razloga </w:t>
      </w:r>
      <w:proofErr w:type="spellStart"/>
      <w:r w:rsidRPr="0034790C">
        <w:rPr>
          <w:sz w:val="22"/>
          <w:szCs w:val="22"/>
          <w:lang w:val="sr-Latn-ME"/>
        </w:rPr>
        <w:t>Rh</w:t>
      </w:r>
      <w:proofErr w:type="spellEnd"/>
      <w:r w:rsidRPr="0034790C">
        <w:rPr>
          <w:sz w:val="22"/>
          <w:szCs w:val="22"/>
          <w:lang w:val="sr-Latn-ME"/>
        </w:rPr>
        <w:t xml:space="preserve">(D)-pozitivne crvene krvne ćelije ne budu uništene kada dođe do prvog kontakta i ne pojavljuju se bilo kakvi signali ili simptomi. Kada ista </w:t>
      </w:r>
      <w:proofErr w:type="spellStart"/>
      <w:r w:rsidRPr="0034790C">
        <w:rPr>
          <w:sz w:val="22"/>
          <w:szCs w:val="22"/>
          <w:lang w:val="sr-Latn-ME"/>
        </w:rPr>
        <w:t>Rh</w:t>
      </w:r>
      <w:proofErr w:type="spellEnd"/>
      <w:r w:rsidRPr="0034790C">
        <w:rPr>
          <w:sz w:val="22"/>
          <w:szCs w:val="22"/>
          <w:lang w:val="sr-Latn-ME"/>
        </w:rPr>
        <w:t xml:space="preserve">(D)-negativna osoba dođe u kontakt sa </w:t>
      </w:r>
      <w:proofErr w:type="spellStart"/>
      <w:r w:rsidRPr="0034790C">
        <w:rPr>
          <w:sz w:val="22"/>
          <w:szCs w:val="22"/>
          <w:lang w:val="sr-Latn-ME"/>
        </w:rPr>
        <w:t>Rh</w:t>
      </w:r>
      <w:proofErr w:type="spellEnd"/>
      <w:r w:rsidRPr="0034790C">
        <w:rPr>
          <w:sz w:val="22"/>
          <w:szCs w:val="22"/>
          <w:lang w:val="sr-Latn-ME"/>
        </w:rPr>
        <w:t xml:space="preserve">(D)-pozitivnom krvlju po drugi put, prethodno proizvedena antitijela će uništiti </w:t>
      </w:r>
      <w:proofErr w:type="spellStart"/>
      <w:r w:rsidRPr="0034790C">
        <w:rPr>
          <w:sz w:val="22"/>
          <w:szCs w:val="22"/>
          <w:lang w:val="sr-Latn-ME"/>
        </w:rPr>
        <w:t>Rh</w:t>
      </w:r>
      <w:proofErr w:type="spellEnd"/>
      <w:r w:rsidRPr="0034790C">
        <w:rPr>
          <w:sz w:val="22"/>
          <w:szCs w:val="22"/>
          <w:lang w:val="sr-Latn-ME"/>
        </w:rPr>
        <w:t>(D)-pozitivne crvene krvne ćelije fetusa koje ga oštećuju.</w:t>
      </w:r>
    </w:p>
    <w:p w14:paraId="31968024" w14:textId="77777777" w:rsidR="00E526BF" w:rsidRPr="0034790C" w:rsidRDefault="00E526BF" w:rsidP="005E463D">
      <w:pPr>
        <w:rPr>
          <w:sz w:val="22"/>
          <w:szCs w:val="22"/>
          <w:lang w:val="sr-Latn-ME"/>
        </w:rPr>
      </w:pPr>
    </w:p>
    <w:p w14:paraId="75BEB2ED" w14:textId="3C875582" w:rsidR="00E526BF" w:rsidRPr="0034790C" w:rsidRDefault="00E526BF" w:rsidP="005E463D">
      <w:pPr>
        <w:rPr>
          <w:sz w:val="22"/>
          <w:szCs w:val="22"/>
          <w:lang w:val="sr-Latn-ME"/>
        </w:rPr>
      </w:pPr>
      <w:r w:rsidRPr="0034790C">
        <w:rPr>
          <w:sz w:val="22"/>
          <w:szCs w:val="22"/>
          <w:lang w:val="sr-Latn-ME"/>
        </w:rPr>
        <w:t xml:space="preserve">Ukoliko se </w:t>
      </w:r>
      <w:proofErr w:type="spellStart"/>
      <w:r w:rsidRPr="0034790C">
        <w:rPr>
          <w:sz w:val="22"/>
          <w:szCs w:val="22"/>
          <w:lang w:val="sr-Latn-ME"/>
        </w:rPr>
        <w:t>Rh</w:t>
      </w:r>
      <w:proofErr w:type="spellEnd"/>
      <w:r w:rsidRPr="0034790C">
        <w:rPr>
          <w:sz w:val="22"/>
          <w:szCs w:val="22"/>
          <w:lang w:val="sr-Latn-ME"/>
        </w:rPr>
        <w:t>(D)-negativnoj osobi da humani anti-D (</w:t>
      </w:r>
      <w:proofErr w:type="spellStart"/>
      <w:r w:rsidRPr="0034790C">
        <w:rPr>
          <w:sz w:val="22"/>
          <w:szCs w:val="22"/>
          <w:lang w:val="sr-Latn-ME"/>
        </w:rPr>
        <w:t>Rh</w:t>
      </w:r>
      <w:r w:rsidR="008A6C9E">
        <w:rPr>
          <w:sz w:val="22"/>
          <w:szCs w:val="22"/>
          <w:lang w:val="sr-Latn-ME"/>
        </w:rPr>
        <w:t>o</w:t>
      </w:r>
      <w:proofErr w:type="spellEnd"/>
      <w:r w:rsidRPr="0034790C">
        <w:rPr>
          <w:sz w:val="22"/>
          <w:szCs w:val="22"/>
          <w:lang w:val="sr-Latn-ME"/>
        </w:rPr>
        <w:t xml:space="preserve">) </w:t>
      </w:r>
      <w:proofErr w:type="spellStart"/>
      <w:r w:rsidRPr="0034790C">
        <w:rPr>
          <w:sz w:val="22"/>
          <w:szCs w:val="22"/>
          <w:lang w:val="sr-Latn-ME"/>
        </w:rPr>
        <w:t>imunoglobulin</w:t>
      </w:r>
      <w:proofErr w:type="spellEnd"/>
      <w:r w:rsidRPr="0034790C">
        <w:rPr>
          <w:sz w:val="22"/>
          <w:szCs w:val="22"/>
          <w:lang w:val="sr-Latn-ME"/>
        </w:rPr>
        <w:t xml:space="preserve">, imunizacija protiv </w:t>
      </w:r>
      <w:proofErr w:type="spellStart"/>
      <w:r w:rsidRPr="0034790C">
        <w:rPr>
          <w:sz w:val="22"/>
          <w:szCs w:val="22"/>
          <w:lang w:val="sr-Latn-ME"/>
        </w:rPr>
        <w:t>Rezus</w:t>
      </w:r>
      <w:proofErr w:type="spellEnd"/>
      <w:r w:rsidRPr="0034790C">
        <w:rPr>
          <w:sz w:val="22"/>
          <w:szCs w:val="22"/>
          <w:lang w:val="sr-Latn-ME"/>
        </w:rPr>
        <w:t xml:space="preserve"> faktora tip D se može spriječiti, izbjegavajući stvaranje antitijela protiv </w:t>
      </w:r>
      <w:proofErr w:type="spellStart"/>
      <w:r w:rsidRPr="0034790C">
        <w:rPr>
          <w:sz w:val="22"/>
          <w:szCs w:val="22"/>
          <w:lang w:val="sr-Latn-ME"/>
        </w:rPr>
        <w:t>Rh</w:t>
      </w:r>
      <w:proofErr w:type="spellEnd"/>
      <w:r w:rsidRPr="0034790C">
        <w:rPr>
          <w:sz w:val="22"/>
          <w:szCs w:val="22"/>
          <w:lang w:val="sr-Latn-ME"/>
        </w:rPr>
        <w:t xml:space="preserve">(D) pozitivnih crvenih krvnih ćelija. Da bi se ovo postiglo, liječenje lijekom IMMUNORHO treba započeti prije ili dovoljno rano nakon prvog kontakta sa </w:t>
      </w:r>
      <w:proofErr w:type="spellStart"/>
      <w:r w:rsidRPr="0034790C">
        <w:rPr>
          <w:sz w:val="22"/>
          <w:szCs w:val="22"/>
          <w:lang w:val="sr-Latn-ME"/>
        </w:rPr>
        <w:t>Rh</w:t>
      </w:r>
      <w:proofErr w:type="spellEnd"/>
      <w:r w:rsidRPr="0034790C">
        <w:rPr>
          <w:sz w:val="22"/>
          <w:szCs w:val="22"/>
          <w:lang w:val="sr-Latn-ME"/>
        </w:rPr>
        <w:t>(D) pozitivnim crvenim krvnim ćelijama.</w:t>
      </w:r>
    </w:p>
    <w:p w14:paraId="2FE323BD" w14:textId="77777777" w:rsidR="00E526BF" w:rsidRPr="0034790C" w:rsidRDefault="00E526BF" w:rsidP="005E463D">
      <w:pPr>
        <w:rPr>
          <w:sz w:val="22"/>
          <w:szCs w:val="22"/>
          <w:lang w:val="sr-Latn-ME"/>
        </w:rPr>
      </w:pPr>
    </w:p>
    <w:p w14:paraId="37DEC408" w14:textId="77777777" w:rsidR="00E526BF" w:rsidRPr="0034790C" w:rsidRDefault="00E526BF" w:rsidP="005E463D">
      <w:pPr>
        <w:rPr>
          <w:sz w:val="22"/>
          <w:szCs w:val="22"/>
          <w:lang w:val="sr-Latn-ME"/>
        </w:rPr>
      </w:pPr>
      <w:r w:rsidRPr="0034790C">
        <w:rPr>
          <w:sz w:val="22"/>
          <w:szCs w:val="22"/>
          <w:lang w:val="sr-Latn-ME"/>
        </w:rPr>
        <w:t>Ovaj lijek se upotrebljava za:</w:t>
      </w:r>
    </w:p>
    <w:p w14:paraId="78132D7C" w14:textId="77777777" w:rsidR="00E526BF" w:rsidRPr="0034790C" w:rsidRDefault="00E526BF" w:rsidP="005E463D">
      <w:pPr>
        <w:rPr>
          <w:sz w:val="22"/>
          <w:szCs w:val="22"/>
          <w:lang w:val="sr-Latn-ME"/>
        </w:rPr>
      </w:pPr>
    </w:p>
    <w:p w14:paraId="12C4F24C" w14:textId="2BF273CF" w:rsidR="00E526BF" w:rsidRPr="0034790C" w:rsidRDefault="00E526BF" w:rsidP="00A71F93">
      <w:pPr>
        <w:pStyle w:val="ListParagraph"/>
        <w:numPr>
          <w:ilvl w:val="0"/>
          <w:numId w:val="43"/>
        </w:numPr>
        <w:ind w:left="426"/>
        <w:rPr>
          <w:sz w:val="22"/>
          <w:szCs w:val="22"/>
          <w:lang w:val="sr-Latn-ME"/>
        </w:rPr>
      </w:pPr>
      <w:proofErr w:type="spellStart"/>
      <w:r w:rsidRPr="0034790C">
        <w:rPr>
          <w:sz w:val="22"/>
          <w:szCs w:val="22"/>
          <w:u w:val="single"/>
          <w:lang w:val="sr-Latn-ME"/>
        </w:rPr>
        <w:t>Rh</w:t>
      </w:r>
      <w:proofErr w:type="spellEnd"/>
      <w:r w:rsidRPr="0034790C">
        <w:rPr>
          <w:sz w:val="22"/>
          <w:szCs w:val="22"/>
          <w:u w:val="single"/>
          <w:lang w:val="sr-Latn-ME"/>
        </w:rPr>
        <w:t xml:space="preserve">(D) negativne žene u reproduktivnom periodu ukoliko je fetus </w:t>
      </w:r>
      <w:proofErr w:type="spellStart"/>
      <w:r w:rsidRPr="0034790C">
        <w:rPr>
          <w:sz w:val="22"/>
          <w:szCs w:val="22"/>
          <w:u w:val="single"/>
          <w:lang w:val="sr-Latn-ME"/>
        </w:rPr>
        <w:t>Rh</w:t>
      </w:r>
      <w:proofErr w:type="spellEnd"/>
      <w:r w:rsidRPr="0034790C">
        <w:rPr>
          <w:sz w:val="22"/>
          <w:szCs w:val="22"/>
          <w:u w:val="single"/>
          <w:lang w:val="sr-Latn-ME"/>
        </w:rPr>
        <w:t>(D) pozitivan, kod</w:t>
      </w:r>
      <w:r w:rsidRPr="0034790C">
        <w:rPr>
          <w:sz w:val="22"/>
          <w:szCs w:val="22"/>
          <w:lang w:val="sr-Latn-ME"/>
        </w:rPr>
        <w:t>:</w:t>
      </w:r>
    </w:p>
    <w:p w14:paraId="28901804" w14:textId="0F518F1D" w:rsidR="00E526BF" w:rsidRPr="0034790C" w:rsidRDefault="007A2827" w:rsidP="00A71F93">
      <w:pPr>
        <w:pStyle w:val="ListParagraph"/>
        <w:numPr>
          <w:ilvl w:val="0"/>
          <w:numId w:val="38"/>
        </w:numPr>
        <w:ind w:left="993"/>
        <w:jc w:val="both"/>
        <w:rPr>
          <w:sz w:val="22"/>
          <w:szCs w:val="22"/>
          <w:lang w:val="sr-Latn-ME"/>
        </w:rPr>
      </w:pPr>
      <w:r w:rsidRPr="0034790C">
        <w:rPr>
          <w:sz w:val="22"/>
          <w:szCs w:val="22"/>
          <w:lang w:val="sr-Latn-ME"/>
        </w:rPr>
        <w:t>P</w:t>
      </w:r>
      <w:r w:rsidR="00E526BF" w:rsidRPr="0034790C">
        <w:rPr>
          <w:sz w:val="22"/>
          <w:szCs w:val="22"/>
          <w:lang w:val="sr-Latn-ME"/>
        </w:rPr>
        <w:t>lanirane prenatalne profilakse,</w:t>
      </w:r>
    </w:p>
    <w:p w14:paraId="7D8E17DA" w14:textId="5C720AE4" w:rsidR="007A2827" w:rsidRPr="0034790C" w:rsidRDefault="007A2827" w:rsidP="00A71F93">
      <w:pPr>
        <w:pStyle w:val="ListParagraph"/>
        <w:numPr>
          <w:ilvl w:val="0"/>
          <w:numId w:val="38"/>
        </w:numPr>
        <w:ind w:left="993"/>
        <w:jc w:val="both"/>
        <w:rPr>
          <w:sz w:val="22"/>
          <w:szCs w:val="22"/>
          <w:lang w:val="sr-Latn-ME"/>
        </w:rPr>
      </w:pPr>
      <w:r w:rsidRPr="0034790C">
        <w:rPr>
          <w:sz w:val="22"/>
          <w:szCs w:val="22"/>
          <w:lang w:val="sr-Latn-ME"/>
        </w:rPr>
        <w:t>P</w:t>
      </w:r>
      <w:r w:rsidR="00E526BF" w:rsidRPr="0034790C">
        <w:rPr>
          <w:sz w:val="22"/>
          <w:szCs w:val="22"/>
          <w:lang w:val="sr-Latn-ME"/>
        </w:rPr>
        <w:t>renatalne profilakse nakon komplikacija u trudnoći, uključujući slučajeve:</w:t>
      </w:r>
      <w:r w:rsidRPr="0034790C">
        <w:rPr>
          <w:sz w:val="22"/>
          <w:szCs w:val="22"/>
          <w:lang w:val="sr-Latn-ME"/>
        </w:rPr>
        <w:t xml:space="preserve"> </w:t>
      </w:r>
      <w:r w:rsidR="00E526BF" w:rsidRPr="0034790C">
        <w:rPr>
          <w:sz w:val="22"/>
          <w:szCs w:val="22"/>
          <w:lang w:val="sr-Latn-ME"/>
        </w:rPr>
        <w:t xml:space="preserve">abortusa/prijetećeg abortusa, van-materične trudnoće ili formiranja mase u </w:t>
      </w:r>
      <w:proofErr w:type="spellStart"/>
      <w:r w:rsidR="00E526BF" w:rsidRPr="0034790C">
        <w:rPr>
          <w:sz w:val="22"/>
          <w:szCs w:val="22"/>
          <w:lang w:val="sr-Latn-ME"/>
        </w:rPr>
        <w:t>uterusu</w:t>
      </w:r>
      <w:proofErr w:type="spellEnd"/>
      <w:r w:rsidR="00E526BF" w:rsidRPr="0034790C">
        <w:rPr>
          <w:sz w:val="22"/>
          <w:szCs w:val="22"/>
          <w:lang w:val="sr-Latn-ME"/>
        </w:rPr>
        <w:t xml:space="preserve"> </w:t>
      </w:r>
      <w:r w:rsidRPr="0034790C">
        <w:rPr>
          <w:sz w:val="22"/>
          <w:szCs w:val="22"/>
          <w:lang w:val="sr-Latn-ME"/>
        </w:rPr>
        <w:t xml:space="preserve"> </w:t>
      </w:r>
      <w:proofErr w:type="spellStart"/>
      <w:r w:rsidR="00E526BF" w:rsidRPr="0034790C">
        <w:rPr>
          <w:sz w:val="22"/>
          <w:szCs w:val="22"/>
          <w:lang w:val="sr-Latn-ME"/>
        </w:rPr>
        <w:t>hidatidiformna</w:t>
      </w:r>
      <w:proofErr w:type="spellEnd"/>
      <w:r w:rsidR="00E526BF" w:rsidRPr="0034790C">
        <w:rPr>
          <w:sz w:val="22"/>
          <w:szCs w:val="22"/>
          <w:lang w:val="sr-Latn-ME"/>
        </w:rPr>
        <w:t xml:space="preserve"> mola), protoka </w:t>
      </w:r>
      <w:proofErr w:type="spellStart"/>
      <w:r w:rsidR="00E526BF" w:rsidRPr="0034790C">
        <w:rPr>
          <w:sz w:val="22"/>
          <w:szCs w:val="22"/>
          <w:lang w:val="sr-Latn-ME"/>
        </w:rPr>
        <w:t>fetalne</w:t>
      </w:r>
      <w:proofErr w:type="spellEnd"/>
      <w:r w:rsidR="00E526BF" w:rsidRPr="0034790C">
        <w:rPr>
          <w:sz w:val="22"/>
          <w:szCs w:val="22"/>
          <w:lang w:val="sr-Latn-ME"/>
        </w:rPr>
        <w:t xml:space="preserve"> krvi u krvotok majke, obično odvojeno, ili </w:t>
      </w:r>
      <w:proofErr w:type="spellStart"/>
      <w:r w:rsidR="00E526BF" w:rsidRPr="0034790C">
        <w:rPr>
          <w:sz w:val="22"/>
          <w:szCs w:val="22"/>
          <w:lang w:val="sr-Latn-ME"/>
        </w:rPr>
        <w:t>intrauterine</w:t>
      </w:r>
      <w:proofErr w:type="spellEnd"/>
      <w:r w:rsidR="00E526BF" w:rsidRPr="0034790C">
        <w:rPr>
          <w:sz w:val="22"/>
          <w:szCs w:val="22"/>
          <w:lang w:val="sr-Latn-ME"/>
        </w:rPr>
        <w:t xml:space="preserve"> smrti fetusa, </w:t>
      </w:r>
      <w:proofErr w:type="spellStart"/>
      <w:r w:rsidR="00E526BF" w:rsidRPr="0034790C">
        <w:rPr>
          <w:sz w:val="22"/>
          <w:szCs w:val="22"/>
          <w:lang w:val="sr-Latn-ME"/>
        </w:rPr>
        <w:t>transplacentalnog</w:t>
      </w:r>
      <w:proofErr w:type="spellEnd"/>
      <w:r w:rsidR="00E526BF" w:rsidRPr="0034790C">
        <w:rPr>
          <w:sz w:val="22"/>
          <w:szCs w:val="22"/>
          <w:lang w:val="sr-Latn-ME"/>
        </w:rPr>
        <w:t xml:space="preserve"> krvavljenja kao posljedica </w:t>
      </w:r>
      <w:proofErr w:type="spellStart"/>
      <w:r w:rsidR="00E526BF" w:rsidRPr="0034790C">
        <w:rPr>
          <w:sz w:val="22"/>
          <w:szCs w:val="22"/>
          <w:lang w:val="sr-Latn-ME"/>
        </w:rPr>
        <w:t>preporođajne</w:t>
      </w:r>
      <w:proofErr w:type="spellEnd"/>
      <w:r w:rsidR="00E526BF" w:rsidRPr="0034790C">
        <w:rPr>
          <w:sz w:val="22"/>
          <w:szCs w:val="22"/>
          <w:lang w:val="sr-Latn-ME"/>
        </w:rPr>
        <w:t xml:space="preserve"> hemoragije, punkcije plodove vodice (</w:t>
      </w:r>
      <w:proofErr w:type="spellStart"/>
      <w:r w:rsidR="00E526BF" w:rsidRPr="0034790C">
        <w:rPr>
          <w:sz w:val="22"/>
          <w:szCs w:val="22"/>
          <w:lang w:val="sr-Latn-ME"/>
        </w:rPr>
        <w:t>amniocenteza</w:t>
      </w:r>
      <w:proofErr w:type="spellEnd"/>
      <w:r w:rsidR="00E526BF" w:rsidRPr="0034790C">
        <w:rPr>
          <w:sz w:val="22"/>
          <w:szCs w:val="22"/>
          <w:lang w:val="sr-Latn-ME"/>
        </w:rPr>
        <w:t xml:space="preserve">), </w:t>
      </w:r>
      <w:proofErr w:type="spellStart"/>
      <w:r w:rsidR="00E526BF" w:rsidRPr="0034790C">
        <w:rPr>
          <w:sz w:val="22"/>
          <w:szCs w:val="22"/>
          <w:lang w:val="sr-Latn-ME"/>
        </w:rPr>
        <w:t>horionske</w:t>
      </w:r>
      <w:proofErr w:type="spellEnd"/>
      <w:r w:rsidR="00E526BF" w:rsidRPr="0034790C">
        <w:rPr>
          <w:sz w:val="22"/>
          <w:szCs w:val="22"/>
          <w:lang w:val="sr-Latn-ME"/>
        </w:rPr>
        <w:t xml:space="preserve"> biopsije, prilikom izvođenja akušerskih procedura, npr. ručnog okretanja bebe u ispravan položaj unutar </w:t>
      </w:r>
      <w:proofErr w:type="spellStart"/>
      <w:r w:rsidR="00E526BF" w:rsidRPr="0034790C">
        <w:rPr>
          <w:sz w:val="22"/>
          <w:szCs w:val="22"/>
          <w:lang w:val="sr-Latn-ME"/>
        </w:rPr>
        <w:t>uterusa</w:t>
      </w:r>
      <w:proofErr w:type="spellEnd"/>
      <w:r w:rsidR="00E526BF" w:rsidRPr="0034790C">
        <w:rPr>
          <w:sz w:val="22"/>
          <w:szCs w:val="22"/>
          <w:lang w:val="sr-Latn-ME"/>
        </w:rPr>
        <w:t xml:space="preserve"> (eksterna verzija), </w:t>
      </w:r>
      <w:proofErr w:type="spellStart"/>
      <w:r w:rsidR="00E526BF" w:rsidRPr="0034790C">
        <w:rPr>
          <w:sz w:val="22"/>
          <w:szCs w:val="22"/>
          <w:lang w:val="sr-Latn-ME"/>
        </w:rPr>
        <w:t>invazivnih</w:t>
      </w:r>
      <w:proofErr w:type="spellEnd"/>
      <w:r w:rsidR="00E526BF" w:rsidRPr="0034790C">
        <w:rPr>
          <w:sz w:val="22"/>
          <w:szCs w:val="22"/>
          <w:lang w:val="sr-Latn-ME"/>
        </w:rPr>
        <w:t xml:space="preserve"> intervencija, uzimanja krvi fetusa iz </w:t>
      </w:r>
      <w:proofErr w:type="spellStart"/>
      <w:r w:rsidR="00E526BF" w:rsidRPr="0034790C">
        <w:rPr>
          <w:sz w:val="22"/>
          <w:szCs w:val="22"/>
          <w:lang w:val="sr-Latn-ME"/>
        </w:rPr>
        <w:t>umbilikalne</w:t>
      </w:r>
      <w:proofErr w:type="spellEnd"/>
      <w:r w:rsidR="00E526BF" w:rsidRPr="0034790C">
        <w:rPr>
          <w:sz w:val="22"/>
          <w:szCs w:val="22"/>
          <w:lang w:val="sr-Latn-ME"/>
        </w:rPr>
        <w:t xml:space="preserve"> vene (</w:t>
      </w:r>
      <w:proofErr w:type="spellStart"/>
      <w:r w:rsidR="00E526BF" w:rsidRPr="0034790C">
        <w:rPr>
          <w:sz w:val="22"/>
          <w:szCs w:val="22"/>
          <w:lang w:val="sr-Latn-ME"/>
        </w:rPr>
        <w:t>kordocenteza</w:t>
      </w:r>
      <w:proofErr w:type="spellEnd"/>
      <w:r w:rsidR="00E526BF" w:rsidRPr="0034790C">
        <w:rPr>
          <w:sz w:val="22"/>
          <w:szCs w:val="22"/>
          <w:lang w:val="sr-Latn-ME"/>
        </w:rPr>
        <w:t xml:space="preserve">), tupe abdominalne traume ili </w:t>
      </w:r>
      <w:proofErr w:type="spellStart"/>
      <w:r w:rsidR="00E526BF" w:rsidRPr="0034790C">
        <w:rPr>
          <w:sz w:val="22"/>
          <w:szCs w:val="22"/>
          <w:lang w:val="sr-Latn-ME"/>
        </w:rPr>
        <w:t>fetalne</w:t>
      </w:r>
      <w:proofErr w:type="spellEnd"/>
      <w:r w:rsidR="00E526BF" w:rsidRPr="0034790C">
        <w:rPr>
          <w:sz w:val="22"/>
          <w:szCs w:val="22"/>
          <w:lang w:val="sr-Latn-ME"/>
        </w:rPr>
        <w:t xml:space="preserve"> terapeutske intervencije unutar </w:t>
      </w:r>
      <w:proofErr w:type="spellStart"/>
      <w:r w:rsidR="00E526BF" w:rsidRPr="0034790C">
        <w:rPr>
          <w:sz w:val="22"/>
          <w:szCs w:val="22"/>
          <w:lang w:val="sr-Latn-ME"/>
        </w:rPr>
        <w:t>uterusa</w:t>
      </w:r>
      <w:proofErr w:type="spellEnd"/>
      <w:r w:rsidR="00E526BF" w:rsidRPr="0034790C">
        <w:rPr>
          <w:sz w:val="22"/>
          <w:szCs w:val="22"/>
          <w:lang w:val="sr-Latn-ME"/>
        </w:rPr>
        <w:t>.</w:t>
      </w:r>
    </w:p>
    <w:p w14:paraId="58567A92" w14:textId="1E18AFF6" w:rsidR="00E526BF" w:rsidRPr="0034790C" w:rsidRDefault="00E526BF" w:rsidP="00A71F93">
      <w:pPr>
        <w:pStyle w:val="ListParagraph"/>
        <w:numPr>
          <w:ilvl w:val="0"/>
          <w:numId w:val="41"/>
        </w:numPr>
        <w:ind w:left="993"/>
        <w:rPr>
          <w:sz w:val="22"/>
          <w:szCs w:val="22"/>
          <w:lang w:val="sr-Latn-ME"/>
        </w:rPr>
      </w:pPr>
      <w:r w:rsidRPr="0034790C">
        <w:rPr>
          <w:sz w:val="22"/>
          <w:szCs w:val="22"/>
          <w:lang w:val="sr-Latn-ME"/>
        </w:rPr>
        <w:t xml:space="preserve">Rađanja </w:t>
      </w:r>
      <w:proofErr w:type="spellStart"/>
      <w:r w:rsidRPr="0034790C">
        <w:rPr>
          <w:sz w:val="22"/>
          <w:szCs w:val="22"/>
          <w:lang w:val="sr-Latn-ME"/>
        </w:rPr>
        <w:t>Rh</w:t>
      </w:r>
      <w:proofErr w:type="spellEnd"/>
      <w:r w:rsidRPr="0034790C">
        <w:rPr>
          <w:sz w:val="22"/>
          <w:szCs w:val="22"/>
          <w:lang w:val="sr-Latn-ME"/>
        </w:rPr>
        <w:t xml:space="preserve">(D)-pozitivne (D, </w:t>
      </w:r>
      <w:proofErr w:type="spellStart"/>
      <w:r w:rsidRPr="0034790C">
        <w:rPr>
          <w:sz w:val="22"/>
          <w:szCs w:val="22"/>
          <w:lang w:val="sr-Latn-ME"/>
        </w:rPr>
        <w:t>Dweak</w:t>
      </w:r>
      <w:proofErr w:type="spellEnd"/>
      <w:r w:rsidRPr="0034790C">
        <w:rPr>
          <w:sz w:val="22"/>
          <w:szCs w:val="22"/>
          <w:lang w:val="sr-Latn-ME"/>
        </w:rPr>
        <w:t xml:space="preserve">, </w:t>
      </w:r>
      <w:proofErr w:type="spellStart"/>
      <w:r w:rsidRPr="0034790C">
        <w:rPr>
          <w:sz w:val="22"/>
          <w:szCs w:val="22"/>
          <w:lang w:val="sr-Latn-ME"/>
        </w:rPr>
        <w:t>Dpartial</w:t>
      </w:r>
      <w:proofErr w:type="spellEnd"/>
      <w:r w:rsidRPr="0034790C">
        <w:rPr>
          <w:sz w:val="22"/>
          <w:szCs w:val="22"/>
          <w:lang w:val="sr-Latn-ME"/>
        </w:rPr>
        <w:t>) bebe</w:t>
      </w:r>
    </w:p>
    <w:p w14:paraId="524B540D" w14:textId="77777777" w:rsidR="007A2827" w:rsidRPr="0034790C" w:rsidRDefault="007A2827" w:rsidP="00A71F93">
      <w:pPr>
        <w:pStyle w:val="ListParagraph"/>
        <w:ind w:left="993"/>
        <w:rPr>
          <w:sz w:val="22"/>
          <w:szCs w:val="22"/>
          <w:lang w:val="sr-Latn-ME"/>
        </w:rPr>
      </w:pPr>
    </w:p>
    <w:p w14:paraId="786233EF" w14:textId="34232FC2" w:rsidR="00E46EDA" w:rsidRPr="0034790C" w:rsidRDefault="00E526BF" w:rsidP="00A71F93">
      <w:pPr>
        <w:pStyle w:val="ListParagraph"/>
        <w:numPr>
          <w:ilvl w:val="0"/>
          <w:numId w:val="42"/>
        </w:numPr>
        <w:ind w:left="426"/>
        <w:rPr>
          <w:sz w:val="22"/>
          <w:szCs w:val="22"/>
          <w:u w:val="single"/>
          <w:lang w:val="sr-Latn-ME"/>
        </w:rPr>
      </w:pPr>
      <w:proofErr w:type="spellStart"/>
      <w:r w:rsidRPr="0034790C">
        <w:rPr>
          <w:sz w:val="22"/>
          <w:szCs w:val="22"/>
          <w:u w:val="single"/>
          <w:lang w:val="sr-Latn-ME"/>
        </w:rPr>
        <w:t>Rh</w:t>
      </w:r>
      <w:proofErr w:type="spellEnd"/>
      <w:r w:rsidRPr="0034790C">
        <w:rPr>
          <w:sz w:val="22"/>
          <w:szCs w:val="22"/>
          <w:u w:val="single"/>
          <w:lang w:val="sr-Latn-ME"/>
        </w:rPr>
        <w:t xml:space="preserve">(D)-negativna žena u reproduktivnom periodu koja je primila inkompatibilnu transfuziju </w:t>
      </w:r>
      <w:proofErr w:type="spellStart"/>
      <w:r w:rsidRPr="0034790C">
        <w:rPr>
          <w:sz w:val="22"/>
          <w:szCs w:val="22"/>
          <w:u w:val="single"/>
          <w:lang w:val="sr-Latn-ME"/>
        </w:rPr>
        <w:t>Rh</w:t>
      </w:r>
      <w:proofErr w:type="spellEnd"/>
      <w:r w:rsidRPr="0034790C">
        <w:rPr>
          <w:sz w:val="22"/>
          <w:szCs w:val="22"/>
          <w:u w:val="single"/>
          <w:lang w:val="sr-Latn-ME"/>
        </w:rPr>
        <w:t xml:space="preserve">(D)-pozitivne krvi ili drugog proizvoda koji sadrži crvene krvne ćelije, npr. koncentrat </w:t>
      </w:r>
      <w:proofErr w:type="spellStart"/>
      <w:r w:rsidRPr="0034790C">
        <w:rPr>
          <w:sz w:val="22"/>
          <w:szCs w:val="22"/>
          <w:u w:val="single"/>
          <w:lang w:val="sr-Latn-ME"/>
        </w:rPr>
        <w:t>trombocita</w:t>
      </w:r>
      <w:proofErr w:type="spellEnd"/>
      <w:r w:rsidRPr="0034790C">
        <w:rPr>
          <w:sz w:val="22"/>
          <w:szCs w:val="22"/>
          <w:u w:val="single"/>
          <w:lang w:val="sr-Latn-ME"/>
        </w:rPr>
        <w:t>.</w:t>
      </w:r>
    </w:p>
    <w:p w14:paraId="3F954248" w14:textId="4F3156B1" w:rsidR="00445D8F" w:rsidRPr="0034790C" w:rsidRDefault="00445D8F" w:rsidP="005E463D">
      <w:pPr>
        <w:rPr>
          <w:sz w:val="22"/>
          <w:szCs w:val="22"/>
          <w:lang w:val="sr-Latn-ME"/>
        </w:rPr>
      </w:pPr>
    </w:p>
    <w:p w14:paraId="32D79F44" w14:textId="77777777" w:rsidR="001A10D6" w:rsidRPr="0034790C" w:rsidRDefault="001A10D6" w:rsidP="005E463D">
      <w:pPr>
        <w:rPr>
          <w:sz w:val="22"/>
          <w:szCs w:val="22"/>
          <w:lang w:val="sr-Latn-ME"/>
        </w:rPr>
      </w:pPr>
    </w:p>
    <w:p w14:paraId="5C1CAB1B" w14:textId="47CFB014" w:rsidR="00A32113" w:rsidRPr="0034790C" w:rsidRDefault="00A32113" w:rsidP="005E463D">
      <w:pPr>
        <w:tabs>
          <w:tab w:val="left" w:pos="540"/>
          <w:tab w:val="left" w:pos="569"/>
        </w:tabs>
        <w:rPr>
          <w:b/>
          <w:caps/>
          <w:sz w:val="22"/>
          <w:szCs w:val="22"/>
          <w:lang w:val="sr-Latn-ME"/>
        </w:rPr>
      </w:pPr>
      <w:r w:rsidRPr="0034790C">
        <w:rPr>
          <w:b/>
          <w:bCs/>
          <w:sz w:val="22"/>
          <w:szCs w:val="22"/>
          <w:lang w:val="sr-Latn-ME"/>
        </w:rPr>
        <w:t xml:space="preserve">2. </w:t>
      </w:r>
      <w:r w:rsidR="00FB6603" w:rsidRPr="0034790C">
        <w:rPr>
          <w:b/>
          <w:bCs/>
          <w:sz w:val="22"/>
          <w:szCs w:val="22"/>
          <w:lang w:val="sr-Latn-ME"/>
        </w:rPr>
        <w:tab/>
      </w:r>
      <w:r w:rsidRPr="0034790C">
        <w:rPr>
          <w:b/>
          <w:caps/>
          <w:sz w:val="22"/>
          <w:szCs w:val="22"/>
          <w:lang w:val="sr-Latn-ME"/>
        </w:rPr>
        <w:t xml:space="preserve">Šta treba da znate prIJe nego što uzmete lIJek </w:t>
      </w:r>
      <w:r w:rsidR="00E46EDA" w:rsidRPr="0034790C">
        <w:rPr>
          <w:b/>
          <w:caps/>
          <w:sz w:val="22"/>
          <w:szCs w:val="22"/>
          <w:lang w:val="sr-Latn-ME"/>
        </w:rPr>
        <w:t>IMMUNORHO</w:t>
      </w:r>
    </w:p>
    <w:p w14:paraId="52DD1AAD" w14:textId="77777777" w:rsidR="00445D8F" w:rsidRPr="0034790C" w:rsidRDefault="00445D8F" w:rsidP="005E463D">
      <w:pPr>
        <w:widowControl w:val="0"/>
        <w:autoSpaceDE w:val="0"/>
        <w:autoSpaceDN w:val="0"/>
        <w:rPr>
          <w:caps/>
          <w:sz w:val="22"/>
          <w:szCs w:val="22"/>
          <w:lang w:val="sr-Latn-ME"/>
        </w:rPr>
      </w:pPr>
    </w:p>
    <w:p w14:paraId="07553FF5" w14:textId="4EBF7CDD" w:rsidR="00A32113" w:rsidRPr="0034790C" w:rsidRDefault="00A32113" w:rsidP="005E463D">
      <w:pPr>
        <w:rPr>
          <w:b/>
          <w:sz w:val="22"/>
          <w:szCs w:val="22"/>
          <w:lang w:val="sr-Latn-ME"/>
        </w:rPr>
      </w:pPr>
      <w:r w:rsidRPr="0034790C">
        <w:rPr>
          <w:b/>
          <w:sz w:val="22"/>
          <w:szCs w:val="22"/>
          <w:lang w:val="sr-Latn-ME"/>
        </w:rPr>
        <w:t xml:space="preserve">Lijek </w:t>
      </w:r>
      <w:r w:rsidR="00E46EDA" w:rsidRPr="0034790C">
        <w:rPr>
          <w:b/>
          <w:sz w:val="22"/>
          <w:szCs w:val="22"/>
          <w:lang w:val="sr-Latn-ME"/>
        </w:rPr>
        <w:t>IMMUNORHO</w:t>
      </w:r>
      <w:r w:rsidRPr="0034790C">
        <w:rPr>
          <w:b/>
          <w:sz w:val="22"/>
          <w:szCs w:val="22"/>
          <w:lang w:val="sr-Latn-ME"/>
        </w:rPr>
        <w:t xml:space="preserve"> ne smijete koristiti:</w:t>
      </w:r>
    </w:p>
    <w:p w14:paraId="42B38255" w14:textId="77777777" w:rsidR="00E46EDA" w:rsidRPr="0034790C" w:rsidRDefault="00E46EDA" w:rsidP="005E463D">
      <w:pPr>
        <w:jc w:val="both"/>
        <w:rPr>
          <w:b/>
          <w:sz w:val="22"/>
          <w:szCs w:val="22"/>
          <w:lang w:val="sr-Latn-ME"/>
        </w:rPr>
      </w:pPr>
    </w:p>
    <w:p w14:paraId="7B9BD6B5" w14:textId="2A0FDCB8" w:rsidR="00E46EDA" w:rsidRPr="0034790C" w:rsidRDefault="00E46EDA" w:rsidP="005E463D">
      <w:pPr>
        <w:jc w:val="both"/>
        <w:rPr>
          <w:spacing w:val="-1"/>
          <w:w w:val="103"/>
          <w:sz w:val="22"/>
          <w:szCs w:val="22"/>
          <w:lang w:val="sr-Latn-ME"/>
        </w:rPr>
      </w:pPr>
      <w:r w:rsidRPr="0034790C">
        <w:rPr>
          <w:spacing w:val="-1"/>
          <w:sz w:val="22"/>
          <w:szCs w:val="22"/>
          <w:lang w:val="sr-Latn-ME"/>
        </w:rPr>
        <w:t>Ukolik</w:t>
      </w:r>
      <w:r w:rsidRPr="0034790C">
        <w:rPr>
          <w:sz w:val="22"/>
          <w:szCs w:val="22"/>
          <w:lang w:val="sr-Latn-ME"/>
        </w:rPr>
        <w:t>o</w:t>
      </w:r>
      <w:r w:rsidRPr="0034790C">
        <w:rPr>
          <w:spacing w:val="21"/>
          <w:sz w:val="22"/>
          <w:szCs w:val="22"/>
          <w:lang w:val="sr-Latn-ME"/>
        </w:rPr>
        <w:t xml:space="preserve"> </w:t>
      </w:r>
      <w:r w:rsidRPr="0034790C">
        <w:rPr>
          <w:spacing w:val="-1"/>
          <w:sz w:val="22"/>
          <w:szCs w:val="22"/>
          <w:lang w:val="sr-Latn-ME"/>
        </w:rPr>
        <w:t>st</w:t>
      </w:r>
      <w:r w:rsidRPr="0034790C">
        <w:rPr>
          <w:sz w:val="22"/>
          <w:szCs w:val="22"/>
          <w:lang w:val="sr-Latn-ME"/>
        </w:rPr>
        <w:t>e alergični (</w:t>
      </w:r>
      <w:r w:rsidRPr="0034790C">
        <w:rPr>
          <w:spacing w:val="-1"/>
          <w:sz w:val="22"/>
          <w:szCs w:val="22"/>
          <w:lang w:val="sr-Latn-ME"/>
        </w:rPr>
        <w:t>preosjetljiv</w:t>
      </w:r>
      <w:r w:rsidRPr="0034790C">
        <w:rPr>
          <w:sz w:val="22"/>
          <w:szCs w:val="22"/>
          <w:lang w:val="sr-Latn-ME"/>
        </w:rPr>
        <w:t>i)</w:t>
      </w:r>
      <w:r w:rsidRPr="0034790C">
        <w:rPr>
          <w:spacing w:val="29"/>
          <w:sz w:val="22"/>
          <w:szCs w:val="22"/>
          <w:lang w:val="sr-Latn-ME"/>
        </w:rPr>
        <w:t xml:space="preserve"> </w:t>
      </w:r>
      <w:r w:rsidRPr="0034790C">
        <w:rPr>
          <w:spacing w:val="-1"/>
          <w:sz w:val="22"/>
          <w:szCs w:val="22"/>
          <w:lang w:val="sr-Latn-ME"/>
        </w:rPr>
        <w:t>n</w:t>
      </w:r>
      <w:r w:rsidRPr="0034790C">
        <w:rPr>
          <w:sz w:val="22"/>
          <w:szCs w:val="22"/>
          <w:lang w:val="sr-Latn-ME"/>
        </w:rPr>
        <w:t xml:space="preserve">a humane </w:t>
      </w:r>
      <w:proofErr w:type="spellStart"/>
      <w:r w:rsidRPr="0034790C">
        <w:rPr>
          <w:sz w:val="22"/>
          <w:szCs w:val="22"/>
          <w:lang w:val="sr-Latn-ME"/>
        </w:rPr>
        <w:t>imunoglobuline</w:t>
      </w:r>
      <w:proofErr w:type="spellEnd"/>
      <w:r w:rsidRPr="0034790C">
        <w:rPr>
          <w:sz w:val="22"/>
          <w:szCs w:val="22"/>
          <w:lang w:val="sr-Latn-ME"/>
        </w:rPr>
        <w:t xml:space="preserve"> ili na </w:t>
      </w:r>
      <w:r w:rsidRPr="0034790C">
        <w:rPr>
          <w:spacing w:val="-1"/>
          <w:sz w:val="22"/>
          <w:szCs w:val="22"/>
          <w:lang w:val="sr-Latn-ME"/>
        </w:rPr>
        <w:t>bil</w:t>
      </w:r>
      <w:r w:rsidRPr="0034790C">
        <w:rPr>
          <w:sz w:val="22"/>
          <w:szCs w:val="22"/>
          <w:lang w:val="sr-Latn-ME"/>
        </w:rPr>
        <w:t>o</w:t>
      </w:r>
      <w:r w:rsidRPr="0034790C">
        <w:rPr>
          <w:spacing w:val="10"/>
          <w:sz w:val="22"/>
          <w:szCs w:val="22"/>
          <w:lang w:val="sr-Latn-ME"/>
        </w:rPr>
        <w:t xml:space="preserve"> </w:t>
      </w:r>
      <w:r w:rsidRPr="0034790C">
        <w:rPr>
          <w:spacing w:val="-1"/>
          <w:sz w:val="22"/>
          <w:szCs w:val="22"/>
          <w:lang w:val="sr-Latn-ME"/>
        </w:rPr>
        <w:t>koj</w:t>
      </w:r>
      <w:r w:rsidRPr="0034790C">
        <w:rPr>
          <w:sz w:val="22"/>
          <w:szCs w:val="22"/>
          <w:lang w:val="sr-Latn-ME"/>
        </w:rPr>
        <w:t>i drugi</w:t>
      </w:r>
      <w:r w:rsidRPr="0034790C">
        <w:rPr>
          <w:spacing w:val="10"/>
          <w:sz w:val="22"/>
          <w:szCs w:val="22"/>
          <w:lang w:val="sr-Latn-ME"/>
        </w:rPr>
        <w:t xml:space="preserve"> </w:t>
      </w:r>
      <w:r w:rsidRPr="0034790C">
        <w:rPr>
          <w:spacing w:val="-1"/>
          <w:sz w:val="22"/>
          <w:szCs w:val="22"/>
          <w:lang w:val="sr-Latn-ME"/>
        </w:rPr>
        <w:t>sastoja</w:t>
      </w:r>
      <w:r w:rsidRPr="0034790C">
        <w:rPr>
          <w:sz w:val="22"/>
          <w:szCs w:val="22"/>
          <w:lang w:val="sr-Latn-ME"/>
        </w:rPr>
        <w:t>k</w:t>
      </w:r>
      <w:r w:rsidRPr="0034790C">
        <w:rPr>
          <w:spacing w:val="20"/>
          <w:sz w:val="22"/>
          <w:szCs w:val="22"/>
          <w:lang w:val="sr-Latn-ME"/>
        </w:rPr>
        <w:t xml:space="preserve"> ovog </w:t>
      </w:r>
      <w:r w:rsidRPr="0034790C">
        <w:rPr>
          <w:spacing w:val="-1"/>
          <w:sz w:val="22"/>
          <w:szCs w:val="22"/>
          <w:lang w:val="sr-Latn-ME"/>
        </w:rPr>
        <w:t>lijek</w:t>
      </w:r>
      <w:r w:rsidRPr="0034790C">
        <w:rPr>
          <w:sz w:val="22"/>
          <w:szCs w:val="22"/>
          <w:lang w:val="sr-Latn-ME"/>
        </w:rPr>
        <w:t xml:space="preserve">a, a posebno ukoliko posjedujete antitijela protiv </w:t>
      </w:r>
      <w:proofErr w:type="spellStart"/>
      <w:r w:rsidRPr="0034790C">
        <w:rPr>
          <w:sz w:val="22"/>
          <w:szCs w:val="22"/>
          <w:lang w:val="sr-Latn-ME"/>
        </w:rPr>
        <w:t>IgA</w:t>
      </w:r>
      <w:proofErr w:type="spellEnd"/>
      <w:r w:rsidRPr="0034790C">
        <w:rPr>
          <w:spacing w:val="11"/>
          <w:sz w:val="22"/>
          <w:szCs w:val="22"/>
          <w:lang w:val="sr-Latn-ME"/>
        </w:rPr>
        <w:t xml:space="preserve"> </w:t>
      </w:r>
      <w:r w:rsidRPr="0034790C">
        <w:rPr>
          <w:sz w:val="22"/>
          <w:szCs w:val="22"/>
          <w:lang w:val="sr-Latn-ME"/>
        </w:rPr>
        <w:t>(navedeni su u</w:t>
      </w:r>
      <w:r w:rsidRPr="0034790C">
        <w:rPr>
          <w:spacing w:val="16"/>
          <w:sz w:val="22"/>
          <w:szCs w:val="22"/>
          <w:lang w:val="sr-Latn-ME"/>
        </w:rPr>
        <w:t xml:space="preserve"> </w:t>
      </w:r>
      <w:r w:rsidRPr="0034790C">
        <w:rPr>
          <w:sz w:val="22"/>
          <w:szCs w:val="22"/>
          <w:lang w:val="sr-Latn-ME"/>
        </w:rPr>
        <w:t>dijelu</w:t>
      </w:r>
      <w:r w:rsidRPr="0034790C">
        <w:rPr>
          <w:spacing w:val="18"/>
          <w:sz w:val="22"/>
          <w:szCs w:val="22"/>
          <w:lang w:val="sr-Latn-ME"/>
        </w:rPr>
        <w:t xml:space="preserve"> </w:t>
      </w:r>
      <w:r w:rsidRPr="0034790C">
        <w:rPr>
          <w:sz w:val="22"/>
          <w:szCs w:val="22"/>
          <w:lang w:val="sr-Latn-ME"/>
        </w:rPr>
        <w:t>6</w:t>
      </w:r>
      <w:r w:rsidRPr="0034790C">
        <w:rPr>
          <w:spacing w:val="3"/>
          <w:w w:val="103"/>
          <w:sz w:val="22"/>
          <w:szCs w:val="22"/>
          <w:lang w:val="sr-Latn-ME"/>
        </w:rPr>
        <w:t>)</w:t>
      </w:r>
      <w:r w:rsidRPr="0034790C">
        <w:rPr>
          <w:w w:val="103"/>
          <w:sz w:val="22"/>
          <w:szCs w:val="22"/>
          <w:lang w:val="sr-Latn-ME"/>
        </w:rPr>
        <w:t xml:space="preserve">. </w:t>
      </w:r>
    </w:p>
    <w:p w14:paraId="6C835D10" w14:textId="77777777" w:rsidR="00445D8F" w:rsidRPr="0034790C" w:rsidRDefault="00445D8F" w:rsidP="005E463D">
      <w:pPr>
        <w:rPr>
          <w:sz w:val="22"/>
          <w:szCs w:val="22"/>
          <w:lang w:val="sr-Latn-ME"/>
        </w:rPr>
      </w:pPr>
    </w:p>
    <w:p w14:paraId="06961E76" w14:textId="77777777" w:rsidR="00A02C42" w:rsidRPr="0034790C" w:rsidRDefault="00F47B6C" w:rsidP="005E463D">
      <w:pPr>
        <w:rPr>
          <w:b/>
          <w:bCs/>
          <w:sz w:val="22"/>
          <w:szCs w:val="22"/>
          <w:lang w:val="sr-Latn-ME"/>
        </w:rPr>
      </w:pPr>
      <w:r w:rsidRPr="0034790C">
        <w:rPr>
          <w:b/>
          <w:bCs/>
          <w:sz w:val="22"/>
          <w:szCs w:val="22"/>
          <w:lang w:val="sr-Latn-ME"/>
        </w:rPr>
        <w:t>Upozorenja i mjere opreza:</w:t>
      </w:r>
    </w:p>
    <w:p w14:paraId="4D9D25A9" w14:textId="77777777" w:rsidR="00E46EDA" w:rsidRPr="0034790C" w:rsidRDefault="00E46EDA" w:rsidP="005E463D">
      <w:pPr>
        <w:rPr>
          <w:b/>
          <w:bCs/>
          <w:sz w:val="22"/>
          <w:szCs w:val="22"/>
          <w:lang w:val="sr-Latn-ME"/>
        </w:rPr>
      </w:pPr>
    </w:p>
    <w:p w14:paraId="6864CDD4" w14:textId="77777777" w:rsidR="00E46EDA" w:rsidRPr="0034790C" w:rsidRDefault="00E46EDA" w:rsidP="005E463D">
      <w:pPr>
        <w:jc w:val="both"/>
        <w:rPr>
          <w:sz w:val="22"/>
          <w:szCs w:val="22"/>
          <w:lang w:val="sr-Latn-ME"/>
        </w:rPr>
      </w:pPr>
      <w:r w:rsidRPr="0034790C">
        <w:rPr>
          <w:sz w:val="22"/>
          <w:szCs w:val="22"/>
          <w:lang w:val="sr-Latn-ME"/>
        </w:rPr>
        <w:t>Razgovarajte sa Vašim ljekarom ili medicinskom sestrom prije upotrebe lijeka IMMUNORHO.</w:t>
      </w:r>
    </w:p>
    <w:p w14:paraId="7E391A79" w14:textId="77777777" w:rsidR="00E46EDA" w:rsidRPr="0034790C" w:rsidRDefault="00E46EDA" w:rsidP="00A71F93">
      <w:pPr>
        <w:pStyle w:val="ListParagraph"/>
        <w:numPr>
          <w:ilvl w:val="0"/>
          <w:numId w:val="44"/>
        </w:numPr>
        <w:jc w:val="both"/>
        <w:rPr>
          <w:sz w:val="22"/>
          <w:szCs w:val="22"/>
          <w:lang w:val="sr-Latn-ME"/>
        </w:rPr>
      </w:pPr>
      <w:r w:rsidRPr="0034790C">
        <w:rPr>
          <w:sz w:val="22"/>
          <w:szCs w:val="22"/>
          <w:lang w:val="sr-Latn-ME"/>
        </w:rPr>
        <w:t xml:space="preserve">Lijek IMMUNORHO ne smije da se primijeni u krvni sud, zbog rizika od šoka. </w:t>
      </w:r>
    </w:p>
    <w:p w14:paraId="3E4A7112" w14:textId="77777777" w:rsidR="00E46EDA" w:rsidRPr="0034790C" w:rsidRDefault="00E46EDA" w:rsidP="00A71F93">
      <w:pPr>
        <w:pStyle w:val="ListParagraph"/>
        <w:numPr>
          <w:ilvl w:val="0"/>
          <w:numId w:val="44"/>
        </w:numPr>
        <w:jc w:val="both"/>
        <w:rPr>
          <w:sz w:val="22"/>
          <w:szCs w:val="22"/>
          <w:lang w:val="sr-Latn-ME"/>
        </w:rPr>
      </w:pPr>
      <w:r w:rsidRPr="0034790C">
        <w:rPr>
          <w:sz w:val="22"/>
          <w:szCs w:val="22"/>
          <w:lang w:val="sr-Latn-ME"/>
        </w:rPr>
        <w:t xml:space="preserve">U slučaju </w:t>
      </w:r>
      <w:proofErr w:type="spellStart"/>
      <w:r w:rsidRPr="0034790C">
        <w:rPr>
          <w:sz w:val="22"/>
          <w:szCs w:val="22"/>
          <w:lang w:val="sr-Latn-ME"/>
        </w:rPr>
        <w:t>postnatalne</w:t>
      </w:r>
      <w:proofErr w:type="spellEnd"/>
      <w:r w:rsidRPr="0034790C">
        <w:rPr>
          <w:sz w:val="22"/>
          <w:szCs w:val="22"/>
          <w:lang w:val="sr-Latn-ME"/>
        </w:rPr>
        <w:t xml:space="preserve"> upotrebe, proizvod treba dati majci. Ne treba ga davati novorođenčetu.</w:t>
      </w:r>
    </w:p>
    <w:p w14:paraId="48E0A1EB" w14:textId="77777777" w:rsidR="00E46EDA" w:rsidRPr="0034790C" w:rsidRDefault="00E46EDA" w:rsidP="005E463D">
      <w:pPr>
        <w:ind w:left="113" w:firstLine="29"/>
        <w:jc w:val="both"/>
        <w:rPr>
          <w:sz w:val="22"/>
          <w:szCs w:val="22"/>
          <w:lang w:val="sr-Latn-ME"/>
        </w:rPr>
      </w:pPr>
    </w:p>
    <w:p w14:paraId="6CB0A12A" w14:textId="57C73731" w:rsidR="00E46EDA" w:rsidRPr="0034790C" w:rsidRDefault="00E46EDA" w:rsidP="00A71F93">
      <w:pPr>
        <w:pStyle w:val="ListParagraph"/>
        <w:numPr>
          <w:ilvl w:val="0"/>
          <w:numId w:val="44"/>
        </w:numPr>
        <w:jc w:val="both"/>
        <w:rPr>
          <w:sz w:val="22"/>
          <w:szCs w:val="22"/>
          <w:lang w:val="sr-Latn-ME"/>
        </w:rPr>
      </w:pPr>
      <w:r w:rsidRPr="0034790C">
        <w:rPr>
          <w:sz w:val="22"/>
          <w:szCs w:val="22"/>
          <w:lang w:val="sr-Latn-ME"/>
        </w:rPr>
        <w:lastRenderedPageBreak/>
        <w:t xml:space="preserve">Prava preosjetljivost (reakcije su rijetke, ali alergijski odgovori na anti-D </w:t>
      </w:r>
      <w:proofErr w:type="spellStart"/>
      <w:r w:rsidRPr="0034790C">
        <w:rPr>
          <w:sz w:val="22"/>
          <w:szCs w:val="22"/>
          <w:lang w:val="sr-Latn-ME"/>
        </w:rPr>
        <w:t>imunoglobulin</w:t>
      </w:r>
      <w:proofErr w:type="spellEnd"/>
      <w:r w:rsidRPr="0034790C">
        <w:rPr>
          <w:sz w:val="22"/>
          <w:szCs w:val="22"/>
          <w:lang w:val="sr-Latn-ME"/>
        </w:rPr>
        <w:t xml:space="preserve"> se mogu pojaviti (pogledajte </w:t>
      </w:r>
      <w:r w:rsidR="00A926C5" w:rsidRPr="0034790C">
        <w:rPr>
          <w:sz w:val="22"/>
          <w:szCs w:val="22"/>
          <w:lang w:val="sr-Latn-ME"/>
        </w:rPr>
        <w:t>dio</w:t>
      </w:r>
      <w:r w:rsidRPr="0034790C">
        <w:rPr>
          <w:sz w:val="22"/>
          <w:szCs w:val="22"/>
          <w:lang w:val="sr-Latn-ME"/>
        </w:rPr>
        <w:t xml:space="preserve"> 4 „Moguća neželjena dejstva“).</w:t>
      </w:r>
    </w:p>
    <w:p w14:paraId="1809B894" w14:textId="44EBF294" w:rsidR="007A2827" w:rsidRPr="0034790C" w:rsidRDefault="00E46EDA" w:rsidP="00A71F93">
      <w:pPr>
        <w:pStyle w:val="ListParagraph"/>
        <w:numPr>
          <w:ilvl w:val="0"/>
          <w:numId w:val="44"/>
        </w:numPr>
        <w:jc w:val="both"/>
        <w:rPr>
          <w:snapToGrid w:val="0"/>
          <w:sz w:val="22"/>
          <w:szCs w:val="22"/>
          <w:lang w:val="sr-Latn-ME" w:eastAsia="it-IT"/>
        </w:rPr>
      </w:pPr>
      <w:r w:rsidRPr="0034790C">
        <w:rPr>
          <w:sz w:val="22"/>
          <w:szCs w:val="22"/>
          <w:lang w:val="sr-Latn-ME"/>
        </w:rPr>
        <w:t xml:space="preserve">Lijek IMMUNORHO sadrži malu količinu </w:t>
      </w:r>
      <w:proofErr w:type="spellStart"/>
      <w:r w:rsidRPr="0034790C">
        <w:rPr>
          <w:sz w:val="22"/>
          <w:szCs w:val="22"/>
          <w:lang w:val="sr-Latn-ME"/>
        </w:rPr>
        <w:t>IgA</w:t>
      </w:r>
      <w:proofErr w:type="spellEnd"/>
      <w:r w:rsidRPr="0034790C">
        <w:rPr>
          <w:sz w:val="22"/>
          <w:szCs w:val="22"/>
          <w:lang w:val="sr-Latn-ME"/>
        </w:rPr>
        <w:t xml:space="preserve">. Iako je anti-D </w:t>
      </w:r>
      <w:proofErr w:type="spellStart"/>
      <w:r w:rsidRPr="0034790C">
        <w:rPr>
          <w:sz w:val="22"/>
          <w:szCs w:val="22"/>
          <w:lang w:val="sr-Latn-ME"/>
        </w:rPr>
        <w:t>imunoglobulin</w:t>
      </w:r>
      <w:proofErr w:type="spellEnd"/>
      <w:r w:rsidRPr="0034790C">
        <w:rPr>
          <w:sz w:val="22"/>
          <w:szCs w:val="22"/>
          <w:lang w:val="sr-Latn-ME"/>
        </w:rPr>
        <w:t xml:space="preserve"> korišćen uspješno kod odabranih osoba sa nedostatkom </w:t>
      </w:r>
      <w:proofErr w:type="spellStart"/>
      <w:r w:rsidRPr="0034790C">
        <w:rPr>
          <w:sz w:val="22"/>
          <w:szCs w:val="22"/>
          <w:lang w:val="sr-Latn-ME"/>
        </w:rPr>
        <w:t>IgA</w:t>
      </w:r>
      <w:proofErr w:type="spellEnd"/>
      <w:r w:rsidRPr="0034790C">
        <w:rPr>
          <w:sz w:val="22"/>
          <w:szCs w:val="22"/>
          <w:lang w:val="sr-Latn-ME"/>
        </w:rPr>
        <w:t xml:space="preserve">, ukoliko imate nizak nivo </w:t>
      </w:r>
      <w:proofErr w:type="spellStart"/>
      <w:r w:rsidRPr="0034790C">
        <w:rPr>
          <w:sz w:val="22"/>
          <w:szCs w:val="22"/>
          <w:lang w:val="sr-Latn-ME"/>
        </w:rPr>
        <w:t>IgA</w:t>
      </w:r>
      <w:proofErr w:type="spellEnd"/>
      <w:r w:rsidRPr="0034790C">
        <w:rPr>
          <w:sz w:val="22"/>
          <w:szCs w:val="22"/>
          <w:lang w:val="sr-Latn-ME"/>
        </w:rPr>
        <w:t xml:space="preserve">, možete razviti </w:t>
      </w:r>
      <w:proofErr w:type="spellStart"/>
      <w:r w:rsidRPr="0034790C">
        <w:rPr>
          <w:sz w:val="22"/>
          <w:szCs w:val="22"/>
          <w:lang w:val="sr-Latn-ME"/>
        </w:rPr>
        <w:t>IgA</w:t>
      </w:r>
      <w:proofErr w:type="spellEnd"/>
      <w:r w:rsidRPr="0034790C">
        <w:rPr>
          <w:sz w:val="22"/>
          <w:szCs w:val="22"/>
          <w:lang w:val="sr-Latn-ME"/>
        </w:rPr>
        <w:t xml:space="preserve"> antitijela i imati </w:t>
      </w:r>
      <w:proofErr w:type="spellStart"/>
      <w:r w:rsidRPr="0034790C">
        <w:rPr>
          <w:sz w:val="22"/>
          <w:szCs w:val="22"/>
          <w:lang w:val="sr-Latn-ME"/>
        </w:rPr>
        <w:t>anafilaktičke</w:t>
      </w:r>
      <w:proofErr w:type="spellEnd"/>
      <w:r w:rsidRPr="0034790C">
        <w:rPr>
          <w:sz w:val="22"/>
          <w:szCs w:val="22"/>
          <w:lang w:val="sr-Latn-ME"/>
        </w:rPr>
        <w:t xml:space="preserve"> reakcije nakon primjene ljekova dobijenih iz plazme koji sadrže </w:t>
      </w:r>
      <w:proofErr w:type="spellStart"/>
      <w:r w:rsidRPr="0034790C">
        <w:rPr>
          <w:sz w:val="22"/>
          <w:szCs w:val="22"/>
          <w:lang w:val="sr-Latn-ME"/>
        </w:rPr>
        <w:t>IgA</w:t>
      </w:r>
      <w:proofErr w:type="spellEnd"/>
      <w:r w:rsidRPr="0034790C">
        <w:rPr>
          <w:sz w:val="22"/>
          <w:szCs w:val="22"/>
          <w:lang w:val="sr-Latn-ME"/>
        </w:rPr>
        <w:t xml:space="preserve">. U ovom slučaju Vaš doktor treba da procijeni korist od liječenja lijekom IMMUNORHO u odnosu na potencijalne rizike od reakcija preosjetljivosti. Rijetko, humani anti-D </w:t>
      </w:r>
      <w:proofErr w:type="spellStart"/>
      <w:r w:rsidRPr="0034790C">
        <w:rPr>
          <w:sz w:val="22"/>
          <w:szCs w:val="22"/>
          <w:lang w:val="sr-Latn-ME"/>
        </w:rPr>
        <w:t>imunoglobulin</w:t>
      </w:r>
      <w:proofErr w:type="spellEnd"/>
      <w:r w:rsidRPr="0034790C">
        <w:rPr>
          <w:sz w:val="22"/>
          <w:szCs w:val="22"/>
          <w:lang w:val="sr-Latn-ME"/>
        </w:rPr>
        <w:t xml:space="preserve"> može izazvati pad krvnog pritiska sa </w:t>
      </w:r>
      <w:proofErr w:type="spellStart"/>
      <w:r w:rsidRPr="0034790C">
        <w:rPr>
          <w:sz w:val="22"/>
          <w:szCs w:val="22"/>
          <w:lang w:val="sr-Latn-ME"/>
        </w:rPr>
        <w:t>anafilaktičkom</w:t>
      </w:r>
      <w:proofErr w:type="spellEnd"/>
      <w:r w:rsidRPr="0034790C">
        <w:rPr>
          <w:sz w:val="22"/>
          <w:szCs w:val="22"/>
          <w:lang w:val="sr-Latn-ME"/>
        </w:rPr>
        <w:t xml:space="preserve"> reakcijom (pogledajte </w:t>
      </w:r>
      <w:r w:rsidR="00A926C5" w:rsidRPr="0034790C">
        <w:rPr>
          <w:sz w:val="22"/>
          <w:szCs w:val="22"/>
          <w:lang w:val="sr-Latn-ME"/>
        </w:rPr>
        <w:t>dio</w:t>
      </w:r>
      <w:r w:rsidRPr="0034790C">
        <w:rPr>
          <w:sz w:val="22"/>
          <w:szCs w:val="22"/>
          <w:lang w:val="sr-Latn-ME"/>
        </w:rPr>
        <w:t xml:space="preserve"> 4 „Moguća neželjena dejstva“), čak i ako ste prethodno primali humane </w:t>
      </w:r>
      <w:proofErr w:type="spellStart"/>
      <w:r w:rsidRPr="0034790C">
        <w:rPr>
          <w:sz w:val="22"/>
          <w:szCs w:val="22"/>
          <w:lang w:val="sr-Latn-ME"/>
        </w:rPr>
        <w:t>imunnoglobuline</w:t>
      </w:r>
      <w:proofErr w:type="spellEnd"/>
      <w:r w:rsidRPr="0034790C">
        <w:rPr>
          <w:sz w:val="22"/>
          <w:szCs w:val="22"/>
          <w:lang w:val="sr-Latn-ME"/>
        </w:rPr>
        <w:t xml:space="preserve"> i dobro ih podnosili</w:t>
      </w:r>
      <w:r w:rsidRPr="0034790C">
        <w:rPr>
          <w:snapToGrid w:val="0"/>
          <w:sz w:val="22"/>
          <w:szCs w:val="22"/>
          <w:lang w:val="sr-Latn-ME" w:eastAsia="it-IT"/>
        </w:rPr>
        <w:t xml:space="preserve"> možete doživjeti smanjenje krvnog pritiska.</w:t>
      </w:r>
    </w:p>
    <w:p w14:paraId="168A16D5" w14:textId="2AC5EE16" w:rsidR="007A2827" w:rsidRPr="0034790C" w:rsidRDefault="00E46EDA" w:rsidP="00A71F93">
      <w:pPr>
        <w:pStyle w:val="ListParagraph"/>
        <w:numPr>
          <w:ilvl w:val="0"/>
          <w:numId w:val="44"/>
        </w:numPr>
        <w:jc w:val="both"/>
        <w:rPr>
          <w:sz w:val="22"/>
          <w:szCs w:val="22"/>
          <w:lang w:val="sr-Latn-ME"/>
        </w:rPr>
      </w:pPr>
      <w:r w:rsidRPr="0034790C">
        <w:rPr>
          <w:sz w:val="22"/>
          <w:szCs w:val="22"/>
          <w:lang w:val="sr-Latn-ME"/>
        </w:rPr>
        <w:t xml:space="preserve">Razgovarajte sa Vašim ljekarom odmah ako dođe do reakcija alergijskog ili </w:t>
      </w:r>
      <w:proofErr w:type="spellStart"/>
      <w:r w:rsidRPr="0034790C">
        <w:rPr>
          <w:sz w:val="22"/>
          <w:szCs w:val="22"/>
          <w:lang w:val="sr-Latn-ME"/>
        </w:rPr>
        <w:t>anafilaktičkog</w:t>
      </w:r>
      <w:proofErr w:type="spellEnd"/>
      <w:r w:rsidRPr="0034790C">
        <w:rPr>
          <w:sz w:val="22"/>
          <w:szCs w:val="22"/>
          <w:lang w:val="sr-Latn-ME"/>
        </w:rPr>
        <w:t xml:space="preserve"> tipa. Ljekar će onda prekinuti primjenu proizvoda i liječiti Vas zavisno od prirode i ozbiljnosti reakcija.</w:t>
      </w:r>
    </w:p>
    <w:p w14:paraId="489BAC08" w14:textId="064B7F10" w:rsidR="007A2827" w:rsidRPr="0034790C" w:rsidRDefault="00E46EDA" w:rsidP="00A71F93">
      <w:pPr>
        <w:pStyle w:val="ListParagraph"/>
        <w:numPr>
          <w:ilvl w:val="0"/>
          <w:numId w:val="44"/>
        </w:numPr>
        <w:jc w:val="both"/>
        <w:rPr>
          <w:sz w:val="22"/>
          <w:szCs w:val="22"/>
          <w:lang w:val="sr-Latn-ME"/>
        </w:rPr>
      </w:pPr>
      <w:r w:rsidRPr="0034790C">
        <w:rPr>
          <w:sz w:val="22"/>
          <w:szCs w:val="22"/>
          <w:lang w:val="sr-Latn-ME"/>
        </w:rPr>
        <w:t xml:space="preserve">Ukoliko primate veoma velike doze anti-D </w:t>
      </w:r>
      <w:proofErr w:type="spellStart"/>
      <w:r w:rsidRPr="0034790C">
        <w:rPr>
          <w:sz w:val="22"/>
          <w:szCs w:val="22"/>
          <w:lang w:val="sr-Latn-ME"/>
        </w:rPr>
        <w:t>imunoglobulina</w:t>
      </w:r>
      <w:proofErr w:type="spellEnd"/>
      <w:r w:rsidRPr="0034790C">
        <w:rPr>
          <w:sz w:val="22"/>
          <w:szCs w:val="22"/>
          <w:lang w:val="sr-Latn-ME"/>
        </w:rPr>
        <w:t xml:space="preserve"> nakon što ste primili nekompatibilnu transfuziju, može doći do </w:t>
      </w:r>
      <w:proofErr w:type="spellStart"/>
      <w:r w:rsidRPr="0034790C">
        <w:rPr>
          <w:sz w:val="22"/>
          <w:szCs w:val="22"/>
          <w:lang w:val="sr-Latn-ME"/>
        </w:rPr>
        <w:t>hemolitičke</w:t>
      </w:r>
      <w:proofErr w:type="spellEnd"/>
      <w:r w:rsidRPr="0034790C">
        <w:rPr>
          <w:sz w:val="22"/>
          <w:szCs w:val="22"/>
          <w:lang w:val="sr-Latn-ME"/>
        </w:rPr>
        <w:t xml:space="preserve"> reakcije</w:t>
      </w:r>
      <w:r w:rsidRPr="0034790C">
        <w:rPr>
          <w:sz w:val="22"/>
          <w:szCs w:val="22"/>
          <w:lang w:val="sr-Latn-ME" w:eastAsia="it-IT"/>
        </w:rPr>
        <w:t xml:space="preserve"> uništavanje crvenih krvnih ćelija.</w:t>
      </w:r>
      <w:r w:rsidRPr="0034790C">
        <w:rPr>
          <w:sz w:val="22"/>
          <w:szCs w:val="22"/>
          <w:lang w:val="sr-Latn-ME"/>
        </w:rPr>
        <w:t xml:space="preserve"> Iz ovog razloga, Vaš doktor će Vas pažljivo pratiti i procijeniti potrebu da se urade posebni testovi krvi.</w:t>
      </w:r>
    </w:p>
    <w:p w14:paraId="50CD89F7" w14:textId="77777777" w:rsidR="00E46EDA" w:rsidRPr="0034790C" w:rsidRDefault="00E46EDA" w:rsidP="00A71F93">
      <w:pPr>
        <w:pStyle w:val="ListParagraph"/>
        <w:numPr>
          <w:ilvl w:val="0"/>
          <w:numId w:val="44"/>
        </w:numPr>
        <w:jc w:val="both"/>
        <w:rPr>
          <w:sz w:val="22"/>
          <w:szCs w:val="22"/>
          <w:lang w:val="sr-Latn-ME"/>
        </w:rPr>
      </w:pPr>
      <w:r w:rsidRPr="0034790C">
        <w:rPr>
          <w:sz w:val="22"/>
          <w:szCs w:val="22"/>
          <w:lang w:val="sr-Latn-ME"/>
        </w:rPr>
        <w:t xml:space="preserve">Ukoliko patite od </w:t>
      </w:r>
      <w:proofErr w:type="spellStart"/>
      <w:r w:rsidRPr="0034790C">
        <w:rPr>
          <w:sz w:val="22"/>
          <w:szCs w:val="22"/>
          <w:lang w:val="sr-Latn-ME"/>
        </w:rPr>
        <w:t>trombotskih</w:t>
      </w:r>
      <w:proofErr w:type="spellEnd"/>
      <w:r w:rsidRPr="0034790C">
        <w:rPr>
          <w:sz w:val="22"/>
          <w:szCs w:val="22"/>
          <w:lang w:val="sr-Latn-ME"/>
        </w:rPr>
        <w:t xml:space="preserve"> epizoda.</w:t>
      </w:r>
    </w:p>
    <w:p w14:paraId="7832AA49" w14:textId="77777777" w:rsidR="00E46EDA" w:rsidRPr="0034790C" w:rsidRDefault="00E46EDA" w:rsidP="005E463D">
      <w:pPr>
        <w:jc w:val="both"/>
        <w:rPr>
          <w:sz w:val="22"/>
          <w:szCs w:val="22"/>
          <w:lang w:val="sr-Latn-ME"/>
        </w:rPr>
      </w:pPr>
    </w:p>
    <w:p w14:paraId="4ABB9F64" w14:textId="77777777" w:rsidR="00E46EDA" w:rsidRPr="0034790C" w:rsidRDefault="00E46EDA" w:rsidP="005E463D">
      <w:pPr>
        <w:jc w:val="both"/>
        <w:rPr>
          <w:sz w:val="22"/>
          <w:szCs w:val="22"/>
          <w:lang w:val="sr-Latn-ME"/>
        </w:rPr>
      </w:pPr>
      <w:r w:rsidRPr="0034790C">
        <w:rPr>
          <w:sz w:val="22"/>
          <w:szCs w:val="22"/>
          <w:lang w:val="sr-Latn-ME"/>
        </w:rPr>
        <w:t xml:space="preserve">U slučaju simptoma kao što su </w:t>
      </w:r>
      <w:proofErr w:type="spellStart"/>
      <w:r w:rsidRPr="0034790C">
        <w:rPr>
          <w:sz w:val="22"/>
          <w:szCs w:val="22"/>
          <w:lang w:val="sr-Latn-ME"/>
        </w:rPr>
        <w:t>dispneja</w:t>
      </w:r>
      <w:proofErr w:type="spellEnd"/>
      <w:r w:rsidRPr="0034790C">
        <w:rPr>
          <w:sz w:val="22"/>
          <w:szCs w:val="22"/>
          <w:lang w:val="sr-Latn-ME"/>
        </w:rPr>
        <w:t xml:space="preserve">, bol i oticanje uda, slabost ili </w:t>
      </w:r>
      <w:proofErr w:type="spellStart"/>
      <w:r w:rsidRPr="0034790C">
        <w:rPr>
          <w:sz w:val="22"/>
          <w:szCs w:val="22"/>
          <w:lang w:val="sr-Latn-ME"/>
        </w:rPr>
        <w:t>utrnulost</w:t>
      </w:r>
      <w:proofErr w:type="spellEnd"/>
      <w:r w:rsidRPr="0034790C">
        <w:rPr>
          <w:sz w:val="22"/>
          <w:szCs w:val="22"/>
          <w:lang w:val="sr-Latn-ME"/>
        </w:rPr>
        <w:t xml:space="preserve"> na jednoj strani tijela (fokalni neurološki deficiti), bol u grudima, treba da kontaktirate Vašeg ljekara odmah, možda se kod Vas odvija </w:t>
      </w:r>
      <w:proofErr w:type="spellStart"/>
      <w:r w:rsidRPr="0034790C">
        <w:rPr>
          <w:sz w:val="22"/>
          <w:szCs w:val="22"/>
          <w:lang w:val="sr-Latn-ME"/>
        </w:rPr>
        <w:t>trombotični</w:t>
      </w:r>
      <w:proofErr w:type="spellEnd"/>
      <w:r w:rsidRPr="0034790C">
        <w:rPr>
          <w:sz w:val="22"/>
          <w:szCs w:val="22"/>
          <w:lang w:val="sr-Latn-ME"/>
        </w:rPr>
        <w:t xml:space="preserve"> događaj. </w:t>
      </w:r>
    </w:p>
    <w:p w14:paraId="1ADE9653" w14:textId="77777777" w:rsidR="00E46EDA" w:rsidRPr="0034790C" w:rsidRDefault="00E46EDA" w:rsidP="005E463D">
      <w:pPr>
        <w:jc w:val="both"/>
        <w:rPr>
          <w:sz w:val="22"/>
          <w:szCs w:val="22"/>
          <w:lang w:val="sr-Latn-ME"/>
        </w:rPr>
      </w:pPr>
    </w:p>
    <w:p w14:paraId="68399D35" w14:textId="77777777" w:rsidR="00E46EDA" w:rsidRPr="0034790C" w:rsidRDefault="00E46EDA" w:rsidP="005E463D">
      <w:pPr>
        <w:jc w:val="both"/>
        <w:rPr>
          <w:sz w:val="22"/>
          <w:szCs w:val="22"/>
          <w:u w:val="single"/>
          <w:lang w:val="sr-Latn-ME"/>
        </w:rPr>
      </w:pPr>
      <w:r w:rsidRPr="0034790C">
        <w:rPr>
          <w:sz w:val="22"/>
          <w:szCs w:val="22"/>
          <w:u w:val="single"/>
          <w:lang w:val="sr-Latn-ME"/>
        </w:rPr>
        <w:t>Virusna bezbjednost</w:t>
      </w:r>
    </w:p>
    <w:p w14:paraId="0550D6CB" w14:textId="77777777" w:rsidR="00E46EDA" w:rsidRPr="0034790C" w:rsidRDefault="00E46EDA" w:rsidP="005E463D">
      <w:pPr>
        <w:jc w:val="both"/>
        <w:rPr>
          <w:sz w:val="22"/>
          <w:szCs w:val="22"/>
          <w:lang w:val="sr-Latn-ME"/>
        </w:rPr>
      </w:pPr>
    </w:p>
    <w:p w14:paraId="094CE9BD" w14:textId="77777777" w:rsidR="00E46EDA" w:rsidRPr="0034790C" w:rsidRDefault="00E46EDA" w:rsidP="005E463D">
      <w:pPr>
        <w:jc w:val="both"/>
        <w:rPr>
          <w:sz w:val="22"/>
          <w:szCs w:val="22"/>
          <w:lang w:val="sr-Latn-ME"/>
        </w:rPr>
      </w:pPr>
      <w:r w:rsidRPr="0034790C">
        <w:rPr>
          <w:sz w:val="22"/>
          <w:szCs w:val="22"/>
          <w:lang w:val="sr-Latn-ME"/>
        </w:rPr>
        <w:t>Kada su ljekovi napravljeni iz humane krvi ili plazme, određene mjere se uvode u cilju sprječavanja prenošenja infekcije na pacijente. One uključuju:</w:t>
      </w:r>
    </w:p>
    <w:p w14:paraId="66AFAFC8" w14:textId="77777777" w:rsidR="00E46EDA" w:rsidRPr="0034790C" w:rsidRDefault="00E46EDA" w:rsidP="005E463D">
      <w:pPr>
        <w:numPr>
          <w:ilvl w:val="0"/>
          <w:numId w:val="18"/>
        </w:numPr>
        <w:jc w:val="both"/>
        <w:rPr>
          <w:sz w:val="22"/>
          <w:szCs w:val="22"/>
          <w:lang w:val="sr-Latn-ME"/>
        </w:rPr>
      </w:pPr>
      <w:r w:rsidRPr="0034790C">
        <w:rPr>
          <w:sz w:val="22"/>
          <w:szCs w:val="22"/>
          <w:lang w:val="sr-Latn-ME"/>
        </w:rPr>
        <w:t>pažljiv odabir davaoca krvi i plazme kako bi se osiguralo da se isključe oni koji potencijalno nose infekcije,</w:t>
      </w:r>
    </w:p>
    <w:p w14:paraId="7CF7675D" w14:textId="77777777" w:rsidR="00E46EDA" w:rsidRPr="0034790C" w:rsidRDefault="00E46EDA" w:rsidP="005E463D">
      <w:pPr>
        <w:numPr>
          <w:ilvl w:val="0"/>
          <w:numId w:val="18"/>
        </w:numPr>
        <w:jc w:val="both"/>
        <w:rPr>
          <w:sz w:val="22"/>
          <w:szCs w:val="22"/>
          <w:lang w:val="sr-Latn-ME"/>
        </w:rPr>
      </w:pPr>
      <w:r w:rsidRPr="0034790C">
        <w:rPr>
          <w:sz w:val="22"/>
          <w:szCs w:val="22"/>
          <w:lang w:val="sr-Latn-ME"/>
        </w:rPr>
        <w:t xml:space="preserve">testiranje svake donacije i </w:t>
      </w:r>
      <w:proofErr w:type="spellStart"/>
      <w:r w:rsidRPr="0034790C">
        <w:rPr>
          <w:sz w:val="22"/>
          <w:szCs w:val="22"/>
          <w:lang w:val="sr-Latn-ME"/>
        </w:rPr>
        <w:t>pulova</w:t>
      </w:r>
      <w:proofErr w:type="spellEnd"/>
      <w:r w:rsidRPr="0034790C">
        <w:rPr>
          <w:sz w:val="22"/>
          <w:szCs w:val="22"/>
          <w:lang w:val="sr-Latn-ME"/>
        </w:rPr>
        <w:t xml:space="preserve"> (sabiranje više donacija) plazme radi utvrđivanja mogućih znakova virusa/infekcija,</w:t>
      </w:r>
    </w:p>
    <w:p w14:paraId="3A456793" w14:textId="77777777" w:rsidR="00E46EDA" w:rsidRPr="0034790C" w:rsidRDefault="00E46EDA" w:rsidP="005E463D">
      <w:pPr>
        <w:numPr>
          <w:ilvl w:val="0"/>
          <w:numId w:val="18"/>
        </w:numPr>
        <w:jc w:val="both"/>
        <w:rPr>
          <w:sz w:val="22"/>
          <w:szCs w:val="22"/>
          <w:lang w:val="sr-Latn-ME"/>
        </w:rPr>
      </w:pPr>
      <w:r w:rsidRPr="0034790C">
        <w:rPr>
          <w:sz w:val="22"/>
          <w:szCs w:val="22"/>
          <w:lang w:val="sr-Latn-ME"/>
        </w:rPr>
        <w:t xml:space="preserve">uključivanje koraka obrade krvi ili plazme kojima se mogu </w:t>
      </w:r>
      <w:proofErr w:type="spellStart"/>
      <w:r w:rsidRPr="0034790C">
        <w:rPr>
          <w:sz w:val="22"/>
          <w:szCs w:val="22"/>
          <w:lang w:val="sr-Latn-ME"/>
        </w:rPr>
        <w:t>inaktivirati</w:t>
      </w:r>
      <w:proofErr w:type="spellEnd"/>
      <w:r w:rsidRPr="0034790C">
        <w:rPr>
          <w:sz w:val="22"/>
          <w:szCs w:val="22"/>
          <w:lang w:val="sr-Latn-ME"/>
        </w:rPr>
        <w:t xml:space="preserve"> ili ukloniti virusi.</w:t>
      </w:r>
    </w:p>
    <w:p w14:paraId="13A357EF" w14:textId="77777777" w:rsidR="00E46EDA" w:rsidRPr="0034790C" w:rsidRDefault="00E46EDA" w:rsidP="005E463D">
      <w:pPr>
        <w:jc w:val="both"/>
        <w:rPr>
          <w:sz w:val="22"/>
          <w:szCs w:val="22"/>
          <w:lang w:val="sr-Latn-ME"/>
        </w:rPr>
      </w:pPr>
      <w:r w:rsidRPr="0034790C">
        <w:rPr>
          <w:sz w:val="22"/>
          <w:szCs w:val="22"/>
          <w:lang w:val="sr-Latn-ME"/>
        </w:rPr>
        <w:t xml:space="preserve">I pored ovih mjera, kada se primjenjuju ljekovi koji se </w:t>
      </w:r>
      <w:proofErr w:type="spellStart"/>
      <w:r w:rsidRPr="0034790C">
        <w:rPr>
          <w:sz w:val="22"/>
          <w:szCs w:val="22"/>
          <w:lang w:val="sr-Latn-ME"/>
        </w:rPr>
        <w:t>pripremaju</w:t>
      </w:r>
      <w:proofErr w:type="spellEnd"/>
      <w:r w:rsidRPr="0034790C">
        <w:rPr>
          <w:sz w:val="22"/>
          <w:szCs w:val="22"/>
          <w:lang w:val="sr-Latn-ME"/>
        </w:rPr>
        <w:t xml:space="preserve"> iz ljudske krvi ili plazme, mogućnost prenošenja infekcije se ne može u potpunosti isključiti. Ovo takođe važi za svaki nepoznati ili novi virus ili druge vrste infekcija.</w:t>
      </w:r>
    </w:p>
    <w:p w14:paraId="7C712404" w14:textId="77777777" w:rsidR="00E46EDA" w:rsidRPr="0034790C" w:rsidRDefault="00E46EDA" w:rsidP="005E463D">
      <w:pPr>
        <w:jc w:val="both"/>
        <w:rPr>
          <w:sz w:val="22"/>
          <w:szCs w:val="22"/>
          <w:lang w:val="sr-Latn-ME"/>
        </w:rPr>
      </w:pPr>
    </w:p>
    <w:p w14:paraId="1B7FB680" w14:textId="77777777" w:rsidR="00E46EDA" w:rsidRPr="0034790C" w:rsidRDefault="00E46EDA" w:rsidP="005E463D">
      <w:pPr>
        <w:jc w:val="both"/>
        <w:rPr>
          <w:sz w:val="22"/>
          <w:szCs w:val="22"/>
          <w:lang w:val="sr-Latn-ME"/>
        </w:rPr>
      </w:pPr>
      <w:r w:rsidRPr="0034790C">
        <w:rPr>
          <w:sz w:val="22"/>
          <w:szCs w:val="22"/>
          <w:lang w:val="sr-Latn-ME"/>
        </w:rPr>
        <w:t xml:space="preserve">Preduzete mjere se smatraju efikasnim za viruse sa omotačem, kao što su virus humane </w:t>
      </w:r>
      <w:proofErr w:type="spellStart"/>
      <w:r w:rsidRPr="0034790C">
        <w:rPr>
          <w:sz w:val="22"/>
          <w:szCs w:val="22"/>
          <w:lang w:val="sr-Latn-ME"/>
        </w:rPr>
        <w:t>imunodeficijencije</w:t>
      </w:r>
      <w:proofErr w:type="spellEnd"/>
      <w:r w:rsidRPr="0034790C">
        <w:rPr>
          <w:sz w:val="22"/>
          <w:szCs w:val="22"/>
          <w:lang w:val="sr-Latn-ME"/>
        </w:rPr>
        <w:t xml:space="preserve"> (HIV), hepatitis B virus (HBV), hepatitis C virus (HCV), i za hepatitis A virus (HAV) bez omotača.</w:t>
      </w:r>
    </w:p>
    <w:p w14:paraId="0D890885" w14:textId="77777777" w:rsidR="00E46EDA" w:rsidRPr="0034790C" w:rsidRDefault="00E46EDA" w:rsidP="005E463D">
      <w:pPr>
        <w:jc w:val="both"/>
        <w:rPr>
          <w:sz w:val="22"/>
          <w:szCs w:val="22"/>
          <w:lang w:val="sr-Latn-ME"/>
        </w:rPr>
      </w:pPr>
    </w:p>
    <w:p w14:paraId="5D189CBF" w14:textId="77777777" w:rsidR="00E46EDA" w:rsidRPr="0034790C" w:rsidRDefault="00E46EDA" w:rsidP="005E463D">
      <w:pPr>
        <w:jc w:val="both"/>
        <w:rPr>
          <w:sz w:val="22"/>
          <w:szCs w:val="22"/>
          <w:lang w:val="sr-Latn-ME"/>
        </w:rPr>
      </w:pPr>
      <w:r w:rsidRPr="0034790C">
        <w:rPr>
          <w:sz w:val="22"/>
          <w:szCs w:val="22"/>
          <w:lang w:val="sr-Latn-ME"/>
        </w:rPr>
        <w:t xml:space="preserve">Preduzete mjere mogu biti ograničene vrijednosti protiv virusa bez omotača, kao što je </w:t>
      </w:r>
      <w:proofErr w:type="spellStart"/>
      <w:r w:rsidRPr="0034790C">
        <w:rPr>
          <w:sz w:val="22"/>
          <w:szCs w:val="22"/>
          <w:lang w:val="sr-Latn-ME"/>
        </w:rPr>
        <w:t>parvovirus</w:t>
      </w:r>
      <w:proofErr w:type="spellEnd"/>
      <w:r w:rsidRPr="0034790C">
        <w:rPr>
          <w:sz w:val="22"/>
          <w:szCs w:val="22"/>
          <w:lang w:val="sr-Latn-ME"/>
        </w:rPr>
        <w:t xml:space="preserve"> B19.</w:t>
      </w:r>
    </w:p>
    <w:p w14:paraId="144241B4" w14:textId="77777777" w:rsidR="00E46EDA" w:rsidRPr="0034790C" w:rsidRDefault="00E46EDA" w:rsidP="005E463D">
      <w:pPr>
        <w:jc w:val="both"/>
        <w:rPr>
          <w:sz w:val="22"/>
          <w:szCs w:val="22"/>
          <w:lang w:val="sr-Latn-ME"/>
        </w:rPr>
      </w:pPr>
    </w:p>
    <w:p w14:paraId="4CDF4299" w14:textId="77777777" w:rsidR="00E46EDA" w:rsidRPr="0034790C" w:rsidRDefault="00E46EDA" w:rsidP="005E463D">
      <w:pPr>
        <w:jc w:val="both"/>
        <w:rPr>
          <w:sz w:val="22"/>
          <w:szCs w:val="22"/>
          <w:lang w:val="sr-Latn-ME"/>
        </w:rPr>
      </w:pPr>
      <w:proofErr w:type="spellStart"/>
      <w:r w:rsidRPr="0034790C">
        <w:rPr>
          <w:sz w:val="22"/>
          <w:szCs w:val="22"/>
          <w:lang w:val="sr-Latn-ME"/>
        </w:rPr>
        <w:t>Imunoglobulini</w:t>
      </w:r>
      <w:proofErr w:type="spellEnd"/>
      <w:r w:rsidRPr="0034790C">
        <w:rPr>
          <w:sz w:val="22"/>
          <w:szCs w:val="22"/>
          <w:lang w:val="sr-Latn-ME"/>
        </w:rPr>
        <w:t xml:space="preserve"> nijesu povezani sa infekcijama hepatitisom A ili </w:t>
      </w:r>
      <w:proofErr w:type="spellStart"/>
      <w:r w:rsidRPr="0034790C">
        <w:rPr>
          <w:sz w:val="22"/>
          <w:szCs w:val="22"/>
          <w:lang w:val="sr-Latn-ME"/>
        </w:rPr>
        <w:t>parvovirusom</w:t>
      </w:r>
      <w:proofErr w:type="spellEnd"/>
      <w:r w:rsidRPr="0034790C">
        <w:rPr>
          <w:sz w:val="22"/>
          <w:szCs w:val="22"/>
          <w:lang w:val="sr-Latn-ME"/>
        </w:rPr>
        <w:t xml:space="preserve"> B19 vjerovatno zato što antitijela protiv ovih infekcija, koja su sadržana u ovom proizvodu, imaju zaštitnu funkciju.</w:t>
      </w:r>
    </w:p>
    <w:p w14:paraId="2C0AC7DE" w14:textId="77777777" w:rsidR="00E46EDA" w:rsidRPr="0034790C" w:rsidRDefault="00E46EDA" w:rsidP="005E463D">
      <w:pPr>
        <w:jc w:val="both"/>
        <w:rPr>
          <w:sz w:val="22"/>
          <w:szCs w:val="22"/>
          <w:lang w:val="sr-Latn-ME"/>
        </w:rPr>
      </w:pPr>
    </w:p>
    <w:p w14:paraId="34A252C9" w14:textId="77777777" w:rsidR="00E46EDA" w:rsidRPr="0034790C" w:rsidRDefault="00E46EDA" w:rsidP="005E463D">
      <w:pPr>
        <w:jc w:val="both"/>
        <w:rPr>
          <w:sz w:val="22"/>
          <w:szCs w:val="22"/>
          <w:lang w:val="sr-Latn-ME"/>
        </w:rPr>
      </w:pPr>
      <w:r w:rsidRPr="0034790C">
        <w:rPr>
          <w:sz w:val="22"/>
          <w:szCs w:val="22"/>
          <w:lang w:val="sr-Latn-ME"/>
        </w:rPr>
        <w:t xml:space="preserve">Preporučuje se da svaki put kada primite dozu lijeka IMMUNORHO, naziv i broj serije proizvoda evidentirate u cilju održavanja evidencije iskorišćenih serija, i </w:t>
      </w:r>
      <w:proofErr w:type="spellStart"/>
      <w:r w:rsidRPr="0034790C">
        <w:rPr>
          <w:sz w:val="22"/>
          <w:szCs w:val="22"/>
          <w:lang w:val="sr-Latn-ME"/>
        </w:rPr>
        <w:t>sljedljivosti</w:t>
      </w:r>
      <w:proofErr w:type="spellEnd"/>
      <w:r w:rsidRPr="0034790C">
        <w:rPr>
          <w:sz w:val="22"/>
          <w:szCs w:val="22"/>
          <w:lang w:val="sr-Latn-ME"/>
        </w:rPr>
        <w:t>.</w:t>
      </w:r>
    </w:p>
    <w:p w14:paraId="524EB944" w14:textId="77777777" w:rsidR="00E46EDA" w:rsidRPr="0034790C" w:rsidRDefault="00E46EDA" w:rsidP="005E463D">
      <w:pPr>
        <w:jc w:val="both"/>
        <w:rPr>
          <w:sz w:val="22"/>
          <w:szCs w:val="22"/>
          <w:lang w:val="sr-Latn-ME"/>
        </w:rPr>
      </w:pPr>
    </w:p>
    <w:p w14:paraId="31265426" w14:textId="77777777" w:rsidR="00E46EDA" w:rsidRPr="0034790C" w:rsidRDefault="00E46EDA" w:rsidP="005E463D">
      <w:pPr>
        <w:jc w:val="both"/>
        <w:rPr>
          <w:sz w:val="22"/>
          <w:szCs w:val="22"/>
          <w:u w:val="single"/>
          <w:lang w:val="sr-Latn-ME"/>
        </w:rPr>
      </w:pPr>
      <w:r w:rsidRPr="0034790C">
        <w:rPr>
          <w:sz w:val="22"/>
          <w:szCs w:val="22"/>
          <w:u w:val="single"/>
          <w:lang w:val="sr-Latn-ME"/>
        </w:rPr>
        <w:t>Testovi krvi</w:t>
      </w:r>
    </w:p>
    <w:p w14:paraId="2677059B" w14:textId="77777777" w:rsidR="00E46EDA" w:rsidRPr="0034790C" w:rsidRDefault="00E46EDA" w:rsidP="005E463D">
      <w:pPr>
        <w:jc w:val="both"/>
        <w:rPr>
          <w:sz w:val="22"/>
          <w:szCs w:val="22"/>
          <w:lang w:val="sr-Latn-ME"/>
        </w:rPr>
      </w:pPr>
    </w:p>
    <w:p w14:paraId="3F1ECFF1" w14:textId="77777777" w:rsidR="00E46EDA" w:rsidRPr="0034790C" w:rsidRDefault="00E46EDA" w:rsidP="005E463D">
      <w:pPr>
        <w:jc w:val="both"/>
        <w:rPr>
          <w:sz w:val="22"/>
          <w:szCs w:val="22"/>
          <w:lang w:val="sr-Latn-ME"/>
        </w:rPr>
      </w:pPr>
      <w:r w:rsidRPr="0034790C">
        <w:rPr>
          <w:sz w:val="22"/>
          <w:szCs w:val="22"/>
          <w:lang w:val="sr-Latn-ME"/>
        </w:rPr>
        <w:t>Kažite Vašem ljekaru da ste liječeni lijekom IMMUNORHO ukoliko Vi ili Vaše novorođenče treba da uradite testove krvi (</w:t>
      </w:r>
      <w:proofErr w:type="spellStart"/>
      <w:r w:rsidRPr="0034790C">
        <w:rPr>
          <w:sz w:val="22"/>
          <w:szCs w:val="22"/>
          <w:lang w:val="sr-Latn-ME"/>
        </w:rPr>
        <w:t>serološki</w:t>
      </w:r>
      <w:proofErr w:type="spellEnd"/>
      <w:r w:rsidRPr="0034790C">
        <w:rPr>
          <w:sz w:val="22"/>
          <w:szCs w:val="22"/>
          <w:lang w:val="sr-Latn-ME"/>
        </w:rPr>
        <w:t xml:space="preserve"> test). Nakon što primite ovaj lijek, rezultati nekih testova krvi mogu biti lažno pozitivni zbog prolaznog povećanja antitijela na </w:t>
      </w:r>
      <w:proofErr w:type="spellStart"/>
      <w:r w:rsidRPr="0034790C">
        <w:rPr>
          <w:sz w:val="22"/>
          <w:szCs w:val="22"/>
          <w:lang w:val="sr-Latn-ME"/>
        </w:rPr>
        <w:t>eritrocitne</w:t>
      </w:r>
      <w:proofErr w:type="spellEnd"/>
      <w:r w:rsidRPr="0034790C">
        <w:rPr>
          <w:sz w:val="22"/>
          <w:szCs w:val="22"/>
          <w:lang w:val="sr-Latn-ME"/>
        </w:rPr>
        <w:t xml:space="preserve"> </w:t>
      </w:r>
      <w:proofErr w:type="spellStart"/>
      <w:r w:rsidRPr="0034790C">
        <w:rPr>
          <w:sz w:val="22"/>
          <w:szCs w:val="22"/>
          <w:lang w:val="sr-Latn-ME"/>
        </w:rPr>
        <w:t>antigene</w:t>
      </w:r>
      <w:proofErr w:type="spellEnd"/>
      <w:r w:rsidRPr="0034790C">
        <w:rPr>
          <w:sz w:val="22"/>
          <w:szCs w:val="22"/>
          <w:lang w:val="sr-Latn-ME"/>
        </w:rPr>
        <w:t xml:space="preserve"> npr. A, B, D, koji su pasivno </w:t>
      </w:r>
      <w:proofErr w:type="spellStart"/>
      <w:r w:rsidRPr="0034790C">
        <w:rPr>
          <w:sz w:val="22"/>
          <w:szCs w:val="22"/>
          <w:lang w:val="sr-Latn-ME"/>
        </w:rPr>
        <w:t>prenešeni</w:t>
      </w:r>
      <w:proofErr w:type="spellEnd"/>
      <w:r w:rsidRPr="0034790C">
        <w:rPr>
          <w:sz w:val="22"/>
          <w:szCs w:val="22"/>
          <w:lang w:val="sr-Latn-ME"/>
        </w:rPr>
        <w:t xml:space="preserve"> u Vašu krv. Ukoliko ste majka koja je primila ovaj lijek prije porođaja, to može uticati na rezultate nekih testova na antitijela crvenih ćelija npr. </w:t>
      </w:r>
      <w:proofErr w:type="spellStart"/>
      <w:r w:rsidRPr="0034790C">
        <w:rPr>
          <w:sz w:val="22"/>
          <w:szCs w:val="22"/>
          <w:lang w:val="sr-Latn-ME"/>
        </w:rPr>
        <w:t>antiglobulinski</w:t>
      </w:r>
      <w:proofErr w:type="spellEnd"/>
      <w:r w:rsidRPr="0034790C">
        <w:rPr>
          <w:sz w:val="22"/>
          <w:szCs w:val="22"/>
          <w:lang w:val="sr-Latn-ME"/>
        </w:rPr>
        <w:t xml:space="preserve"> test (</w:t>
      </w:r>
      <w:proofErr w:type="spellStart"/>
      <w:r w:rsidRPr="0034790C">
        <w:rPr>
          <w:sz w:val="22"/>
          <w:szCs w:val="22"/>
          <w:lang w:val="sr-Latn-ME"/>
        </w:rPr>
        <w:t>Kumbsov</w:t>
      </w:r>
      <w:proofErr w:type="spellEnd"/>
      <w:r w:rsidRPr="0034790C">
        <w:rPr>
          <w:sz w:val="22"/>
          <w:szCs w:val="22"/>
          <w:lang w:val="sr-Latn-ME"/>
        </w:rPr>
        <w:t xml:space="preserve"> test) kod Vaše novorođene bebe . </w:t>
      </w:r>
    </w:p>
    <w:p w14:paraId="481B3ADB" w14:textId="77777777" w:rsidR="00445D8F" w:rsidRPr="0034790C" w:rsidRDefault="00445D8F" w:rsidP="005E463D">
      <w:pPr>
        <w:rPr>
          <w:bCs/>
          <w:sz w:val="22"/>
          <w:szCs w:val="22"/>
          <w:lang w:val="sr-Latn-ME"/>
        </w:rPr>
      </w:pPr>
    </w:p>
    <w:p w14:paraId="57ADC0EB" w14:textId="77777777" w:rsidR="00C77D13" w:rsidRPr="0034790C" w:rsidRDefault="00C77D13" w:rsidP="005E463D">
      <w:pPr>
        <w:rPr>
          <w:b/>
          <w:bCs/>
          <w:sz w:val="22"/>
          <w:szCs w:val="22"/>
          <w:lang w:val="sr-Latn-ME"/>
        </w:rPr>
      </w:pPr>
      <w:r w:rsidRPr="0034790C">
        <w:rPr>
          <w:b/>
          <w:bCs/>
          <w:sz w:val="22"/>
          <w:szCs w:val="22"/>
          <w:lang w:val="sr-Latn-ME"/>
        </w:rPr>
        <w:lastRenderedPageBreak/>
        <w:t>Djeca i adolescenti</w:t>
      </w:r>
    </w:p>
    <w:p w14:paraId="3C5C2316" w14:textId="77777777" w:rsidR="00E46EDA" w:rsidRPr="0034790C" w:rsidRDefault="00E46EDA" w:rsidP="005E463D">
      <w:pPr>
        <w:jc w:val="both"/>
        <w:rPr>
          <w:sz w:val="22"/>
          <w:szCs w:val="22"/>
          <w:lang w:val="sr-Latn-ME"/>
        </w:rPr>
      </w:pPr>
      <w:r w:rsidRPr="0034790C">
        <w:rPr>
          <w:sz w:val="22"/>
          <w:szCs w:val="22"/>
          <w:lang w:val="sr-Latn-ME"/>
        </w:rPr>
        <w:t>Nijesu potrebne posebne mjere ili praćenje.</w:t>
      </w:r>
    </w:p>
    <w:p w14:paraId="3FCEDDA6" w14:textId="77777777" w:rsidR="00C77D13" w:rsidRPr="0034790C" w:rsidRDefault="00C77D13" w:rsidP="005E463D">
      <w:pPr>
        <w:rPr>
          <w:bCs/>
          <w:sz w:val="22"/>
          <w:szCs w:val="22"/>
          <w:lang w:val="sr-Latn-ME"/>
        </w:rPr>
      </w:pPr>
    </w:p>
    <w:p w14:paraId="7E1A00D1" w14:textId="77777777" w:rsidR="00A32113" w:rsidRPr="0034790C" w:rsidRDefault="00A32113" w:rsidP="005E463D">
      <w:pPr>
        <w:rPr>
          <w:b/>
          <w:sz w:val="22"/>
          <w:szCs w:val="22"/>
          <w:lang w:val="sr-Latn-ME"/>
        </w:rPr>
      </w:pPr>
      <w:r w:rsidRPr="0034790C">
        <w:rPr>
          <w:b/>
          <w:sz w:val="22"/>
          <w:szCs w:val="22"/>
          <w:lang w:val="sr-Latn-ME"/>
        </w:rPr>
        <w:t xml:space="preserve">Primjena drugih </w:t>
      </w:r>
      <w:r w:rsidR="001B03B0" w:rsidRPr="0034790C">
        <w:rPr>
          <w:b/>
          <w:sz w:val="22"/>
          <w:szCs w:val="22"/>
          <w:lang w:val="sr-Latn-ME"/>
        </w:rPr>
        <w:t>l</w:t>
      </w:r>
      <w:r w:rsidRPr="0034790C">
        <w:rPr>
          <w:b/>
          <w:sz w:val="22"/>
          <w:szCs w:val="22"/>
          <w:lang w:val="sr-Latn-ME"/>
        </w:rPr>
        <w:t>jekova</w:t>
      </w:r>
    </w:p>
    <w:p w14:paraId="7C690BC6" w14:textId="77777777" w:rsidR="00E46EDA" w:rsidRPr="0034790C" w:rsidRDefault="00E46EDA" w:rsidP="005E463D">
      <w:pPr>
        <w:rPr>
          <w:b/>
          <w:sz w:val="22"/>
          <w:szCs w:val="22"/>
          <w:lang w:val="sr-Latn-ME"/>
        </w:rPr>
      </w:pPr>
    </w:p>
    <w:p w14:paraId="15C7AEF7" w14:textId="77777777" w:rsidR="00E46EDA" w:rsidRPr="0034790C" w:rsidRDefault="00E46EDA" w:rsidP="005E463D">
      <w:pPr>
        <w:spacing w:before="5" w:line="244" w:lineRule="auto"/>
        <w:ind w:right="356"/>
        <w:jc w:val="both"/>
        <w:rPr>
          <w:sz w:val="22"/>
          <w:szCs w:val="22"/>
          <w:lang w:val="sr-Latn-ME"/>
        </w:rPr>
      </w:pPr>
      <w:r w:rsidRPr="0034790C">
        <w:rPr>
          <w:sz w:val="22"/>
          <w:szCs w:val="22"/>
          <w:lang w:val="sr-Latn-ME"/>
        </w:rPr>
        <w:t>Obavijestite</w:t>
      </w:r>
      <w:r w:rsidRPr="0034790C">
        <w:rPr>
          <w:spacing w:val="27"/>
          <w:sz w:val="22"/>
          <w:szCs w:val="22"/>
          <w:lang w:val="sr-Latn-ME"/>
        </w:rPr>
        <w:t xml:space="preserve"> </w:t>
      </w:r>
      <w:r w:rsidRPr="0034790C">
        <w:rPr>
          <w:sz w:val="22"/>
          <w:szCs w:val="22"/>
          <w:lang w:val="sr-Latn-ME"/>
        </w:rPr>
        <w:t>Vašeg</w:t>
      </w:r>
      <w:r w:rsidRPr="0034790C">
        <w:rPr>
          <w:spacing w:val="16"/>
          <w:sz w:val="22"/>
          <w:szCs w:val="22"/>
          <w:lang w:val="sr-Latn-ME"/>
        </w:rPr>
        <w:t xml:space="preserve"> </w:t>
      </w:r>
      <w:r w:rsidRPr="0034790C">
        <w:rPr>
          <w:sz w:val="22"/>
          <w:szCs w:val="22"/>
          <w:lang w:val="sr-Latn-ME"/>
        </w:rPr>
        <w:t>ljekara ili</w:t>
      </w:r>
      <w:r w:rsidRPr="0034790C">
        <w:rPr>
          <w:spacing w:val="16"/>
          <w:sz w:val="22"/>
          <w:szCs w:val="22"/>
          <w:lang w:val="sr-Latn-ME"/>
        </w:rPr>
        <w:t xml:space="preserve"> farmaceuta </w:t>
      </w:r>
      <w:r w:rsidRPr="0034790C">
        <w:rPr>
          <w:sz w:val="22"/>
          <w:szCs w:val="22"/>
          <w:lang w:val="sr-Latn-ME"/>
        </w:rPr>
        <w:t>ukoliko</w:t>
      </w:r>
      <w:r w:rsidRPr="0034790C">
        <w:rPr>
          <w:spacing w:val="19"/>
          <w:sz w:val="22"/>
          <w:szCs w:val="22"/>
          <w:lang w:val="sr-Latn-ME"/>
        </w:rPr>
        <w:t xml:space="preserve"> </w:t>
      </w:r>
      <w:r w:rsidRPr="0034790C">
        <w:rPr>
          <w:sz w:val="22"/>
          <w:szCs w:val="22"/>
          <w:lang w:val="sr-Latn-ME"/>
        </w:rPr>
        <w:t>uzimate</w:t>
      </w:r>
      <w:r w:rsidRPr="0034790C">
        <w:rPr>
          <w:spacing w:val="20"/>
          <w:sz w:val="22"/>
          <w:szCs w:val="22"/>
          <w:lang w:val="sr-Latn-ME"/>
        </w:rPr>
        <w:t xml:space="preserve"> </w:t>
      </w:r>
      <w:r w:rsidRPr="0034790C">
        <w:rPr>
          <w:sz w:val="22"/>
          <w:szCs w:val="22"/>
          <w:lang w:val="sr-Latn-ME"/>
        </w:rPr>
        <w:t>ili</w:t>
      </w:r>
      <w:r w:rsidRPr="0034790C">
        <w:rPr>
          <w:spacing w:val="8"/>
          <w:sz w:val="22"/>
          <w:szCs w:val="22"/>
          <w:lang w:val="sr-Latn-ME"/>
        </w:rPr>
        <w:t xml:space="preserve"> </w:t>
      </w:r>
      <w:r w:rsidRPr="0034790C">
        <w:rPr>
          <w:sz w:val="22"/>
          <w:szCs w:val="22"/>
          <w:lang w:val="sr-Latn-ME"/>
        </w:rPr>
        <w:t>ste</w:t>
      </w:r>
      <w:r w:rsidRPr="0034790C">
        <w:rPr>
          <w:spacing w:val="8"/>
          <w:sz w:val="22"/>
          <w:szCs w:val="22"/>
          <w:lang w:val="sr-Latn-ME"/>
        </w:rPr>
        <w:t xml:space="preserve"> </w:t>
      </w:r>
      <w:r w:rsidRPr="0034790C">
        <w:rPr>
          <w:sz w:val="22"/>
          <w:szCs w:val="22"/>
          <w:lang w:val="sr-Latn-ME"/>
        </w:rPr>
        <w:t>nedavno</w:t>
      </w:r>
      <w:r w:rsidRPr="0034790C">
        <w:rPr>
          <w:spacing w:val="21"/>
          <w:sz w:val="22"/>
          <w:szCs w:val="22"/>
          <w:lang w:val="sr-Latn-ME"/>
        </w:rPr>
        <w:t xml:space="preserve"> </w:t>
      </w:r>
      <w:r w:rsidRPr="0034790C">
        <w:rPr>
          <w:sz w:val="22"/>
          <w:szCs w:val="22"/>
          <w:lang w:val="sr-Latn-ME"/>
        </w:rPr>
        <w:t>uzimali ili ćete možda uzimati</w:t>
      </w:r>
      <w:r w:rsidRPr="0034790C">
        <w:rPr>
          <w:spacing w:val="25"/>
          <w:sz w:val="22"/>
          <w:szCs w:val="22"/>
          <w:lang w:val="sr-Latn-ME"/>
        </w:rPr>
        <w:t xml:space="preserve"> </w:t>
      </w:r>
      <w:r w:rsidRPr="0034790C">
        <w:rPr>
          <w:sz w:val="22"/>
          <w:szCs w:val="22"/>
          <w:lang w:val="sr-Latn-ME"/>
        </w:rPr>
        <w:t>neki</w:t>
      </w:r>
      <w:r w:rsidRPr="0034790C">
        <w:rPr>
          <w:spacing w:val="11"/>
          <w:sz w:val="22"/>
          <w:szCs w:val="22"/>
          <w:lang w:val="sr-Latn-ME"/>
        </w:rPr>
        <w:t xml:space="preserve"> </w:t>
      </w:r>
      <w:r w:rsidRPr="0034790C">
        <w:rPr>
          <w:sz w:val="22"/>
          <w:szCs w:val="22"/>
          <w:lang w:val="sr-Latn-ME"/>
        </w:rPr>
        <w:t>drugi</w:t>
      </w:r>
      <w:r w:rsidRPr="0034790C">
        <w:rPr>
          <w:spacing w:val="14"/>
          <w:sz w:val="22"/>
          <w:szCs w:val="22"/>
          <w:lang w:val="sr-Latn-ME"/>
        </w:rPr>
        <w:t xml:space="preserve"> </w:t>
      </w:r>
      <w:r w:rsidRPr="0034790C">
        <w:rPr>
          <w:sz w:val="22"/>
          <w:szCs w:val="22"/>
          <w:lang w:val="sr-Latn-ME"/>
        </w:rPr>
        <w:t>lijek</w:t>
      </w:r>
      <w:r w:rsidRPr="0034790C">
        <w:rPr>
          <w:spacing w:val="-1"/>
          <w:w w:val="103"/>
          <w:sz w:val="22"/>
          <w:szCs w:val="22"/>
          <w:lang w:val="sr-Latn-ME"/>
        </w:rPr>
        <w:t>.</w:t>
      </w:r>
    </w:p>
    <w:p w14:paraId="3D62E3BD" w14:textId="77777777" w:rsidR="00E46EDA" w:rsidRPr="0034790C" w:rsidRDefault="00E46EDA" w:rsidP="005E463D">
      <w:pPr>
        <w:rPr>
          <w:b/>
          <w:sz w:val="22"/>
          <w:szCs w:val="22"/>
          <w:lang w:val="sr-Latn-ME"/>
        </w:rPr>
      </w:pPr>
    </w:p>
    <w:p w14:paraId="2654E1DF" w14:textId="77777777" w:rsidR="00E46EDA" w:rsidRPr="0034790C" w:rsidRDefault="00E46EDA" w:rsidP="005E463D">
      <w:pPr>
        <w:jc w:val="both"/>
        <w:rPr>
          <w:b/>
          <w:sz w:val="22"/>
          <w:szCs w:val="22"/>
          <w:lang w:val="sr-Latn-ME"/>
        </w:rPr>
      </w:pPr>
      <w:r w:rsidRPr="0034790C">
        <w:rPr>
          <w:b/>
          <w:sz w:val="22"/>
          <w:szCs w:val="22"/>
          <w:lang w:val="sr-Latn-ME"/>
        </w:rPr>
        <w:t>Djeca</w:t>
      </w:r>
    </w:p>
    <w:p w14:paraId="2169FFD4" w14:textId="77777777" w:rsidR="00E46EDA" w:rsidRPr="0034790C" w:rsidRDefault="00E46EDA" w:rsidP="005E463D">
      <w:pPr>
        <w:spacing w:before="5" w:line="244" w:lineRule="auto"/>
        <w:ind w:right="356"/>
        <w:jc w:val="both"/>
        <w:rPr>
          <w:sz w:val="22"/>
          <w:szCs w:val="22"/>
          <w:lang w:val="sr-Latn-ME"/>
        </w:rPr>
      </w:pPr>
      <w:r w:rsidRPr="0034790C">
        <w:rPr>
          <w:sz w:val="22"/>
          <w:szCs w:val="22"/>
          <w:lang w:val="sr-Latn-ME"/>
        </w:rPr>
        <w:t>Iako nijesu sprovedene posebne studije o interakcijama kod pedijatrijske populacije, ne treba očekivati nikakvu razliku između odraslih i djece.</w:t>
      </w:r>
    </w:p>
    <w:p w14:paraId="7A883D5B" w14:textId="77777777" w:rsidR="00E46EDA" w:rsidRPr="0034790C" w:rsidRDefault="00E46EDA" w:rsidP="005E463D">
      <w:pPr>
        <w:spacing w:before="5" w:line="244" w:lineRule="auto"/>
        <w:ind w:right="356"/>
        <w:jc w:val="both"/>
        <w:rPr>
          <w:sz w:val="22"/>
          <w:szCs w:val="22"/>
          <w:lang w:val="sr-Latn-ME"/>
        </w:rPr>
      </w:pPr>
    </w:p>
    <w:p w14:paraId="57A6C7FD" w14:textId="77777777" w:rsidR="00E46EDA" w:rsidRPr="0034790C" w:rsidRDefault="00E46EDA" w:rsidP="005E463D">
      <w:pPr>
        <w:jc w:val="both"/>
        <w:rPr>
          <w:spacing w:val="-1"/>
          <w:w w:val="103"/>
          <w:sz w:val="22"/>
          <w:szCs w:val="22"/>
          <w:u w:val="single" w:color="000000"/>
          <w:lang w:val="sr-Latn-ME"/>
        </w:rPr>
      </w:pPr>
      <w:r w:rsidRPr="0034790C">
        <w:rPr>
          <w:spacing w:val="-1"/>
          <w:w w:val="103"/>
          <w:sz w:val="22"/>
          <w:szCs w:val="22"/>
          <w:u w:val="single" w:color="000000"/>
          <w:lang w:val="sr-Latn-ME"/>
        </w:rPr>
        <w:t>Vakcinacija</w:t>
      </w:r>
    </w:p>
    <w:p w14:paraId="34531F89" w14:textId="77777777" w:rsidR="00E46EDA" w:rsidRPr="0034790C" w:rsidRDefault="00E46EDA" w:rsidP="005E463D">
      <w:pPr>
        <w:ind w:left="113"/>
        <w:jc w:val="both"/>
        <w:rPr>
          <w:sz w:val="22"/>
          <w:szCs w:val="22"/>
          <w:lang w:val="sr-Latn-ME"/>
        </w:rPr>
      </w:pPr>
    </w:p>
    <w:p w14:paraId="73ED9073" w14:textId="77777777" w:rsidR="00E46EDA" w:rsidRPr="0034790C" w:rsidRDefault="00E46EDA" w:rsidP="005E463D">
      <w:pPr>
        <w:spacing w:line="244" w:lineRule="auto"/>
        <w:jc w:val="both"/>
        <w:rPr>
          <w:sz w:val="22"/>
          <w:szCs w:val="22"/>
          <w:lang w:val="sr-Latn-ME"/>
        </w:rPr>
      </w:pPr>
      <w:r w:rsidRPr="0034790C">
        <w:rPr>
          <w:sz w:val="22"/>
          <w:szCs w:val="22"/>
          <w:lang w:val="sr-Latn-ME"/>
        </w:rPr>
        <w:t>Lijek IMMUNORHO</w:t>
      </w:r>
      <w:r w:rsidRPr="0034790C">
        <w:rPr>
          <w:spacing w:val="29"/>
          <w:sz w:val="22"/>
          <w:szCs w:val="22"/>
          <w:lang w:val="sr-Latn-ME"/>
        </w:rPr>
        <w:t xml:space="preserve"> </w:t>
      </w:r>
      <w:r w:rsidRPr="0034790C">
        <w:rPr>
          <w:sz w:val="22"/>
          <w:szCs w:val="22"/>
          <w:lang w:val="sr-Latn-ME"/>
        </w:rPr>
        <w:t>može</w:t>
      </w:r>
      <w:r w:rsidRPr="0034790C">
        <w:rPr>
          <w:spacing w:val="9"/>
          <w:sz w:val="22"/>
          <w:szCs w:val="22"/>
          <w:lang w:val="sr-Latn-ME"/>
        </w:rPr>
        <w:t xml:space="preserve"> </w:t>
      </w:r>
      <w:r w:rsidRPr="0034790C">
        <w:rPr>
          <w:spacing w:val="6"/>
          <w:sz w:val="22"/>
          <w:szCs w:val="22"/>
          <w:lang w:val="sr-Latn-ME"/>
        </w:rPr>
        <w:t>s</w:t>
      </w:r>
      <w:r w:rsidRPr="0034790C">
        <w:rPr>
          <w:spacing w:val="-8"/>
          <w:sz w:val="22"/>
          <w:szCs w:val="22"/>
          <w:lang w:val="sr-Latn-ME"/>
        </w:rPr>
        <w:t>m</w:t>
      </w:r>
      <w:r w:rsidRPr="0034790C">
        <w:rPr>
          <w:sz w:val="22"/>
          <w:szCs w:val="22"/>
          <w:lang w:val="sr-Latn-ME"/>
        </w:rPr>
        <w:t>anjiti</w:t>
      </w:r>
      <w:r w:rsidRPr="0034790C">
        <w:rPr>
          <w:spacing w:val="24"/>
          <w:sz w:val="22"/>
          <w:szCs w:val="22"/>
          <w:lang w:val="sr-Latn-ME"/>
        </w:rPr>
        <w:t xml:space="preserve"> </w:t>
      </w:r>
      <w:r w:rsidRPr="0034790C">
        <w:rPr>
          <w:sz w:val="22"/>
          <w:szCs w:val="22"/>
          <w:lang w:val="sr-Latn-ME"/>
        </w:rPr>
        <w:t>efikasnost</w:t>
      </w:r>
      <w:r w:rsidRPr="0034790C">
        <w:rPr>
          <w:spacing w:val="25"/>
          <w:sz w:val="22"/>
          <w:szCs w:val="22"/>
          <w:lang w:val="sr-Latn-ME"/>
        </w:rPr>
        <w:t xml:space="preserve"> </w:t>
      </w:r>
      <w:r w:rsidRPr="0034790C">
        <w:rPr>
          <w:sz w:val="22"/>
          <w:szCs w:val="22"/>
          <w:lang w:val="sr-Latn-ME"/>
        </w:rPr>
        <w:t>vakcinacije</w:t>
      </w:r>
      <w:r w:rsidRPr="0034790C">
        <w:rPr>
          <w:spacing w:val="28"/>
          <w:sz w:val="22"/>
          <w:szCs w:val="22"/>
          <w:lang w:val="sr-Latn-ME"/>
        </w:rPr>
        <w:t xml:space="preserve"> </w:t>
      </w:r>
      <w:r w:rsidRPr="0034790C">
        <w:rPr>
          <w:sz w:val="22"/>
          <w:szCs w:val="22"/>
          <w:lang w:val="sr-Latn-ME"/>
        </w:rPr>
        <w:t xml:space="preserve">živim </w:t>
      </w:r>
      <w:proofErr w:type="spellStart"/>
      <w:r w:rsidRPr="0034790C">
        <w:rPr>
          <w:sz w:val="22"/>
          <w:szCs w:val="22"/>
          <w:lang w:val="sr-Latn-ME"/>
        </w:rPr>
        <w:t>atenuisanim</w:t>
      </w:r>
      <w:proofErr w:type="spellEnd"/>
      <w:r w:rsidRPr="0034790C">
        <w:rPr>
          <w:sz w:val="22"/>
          <w:szCs w:val="22"/>
          <w:lang w:val="sr-Latn-ME"/>
        </w:rPr>
        <w:t xml:space="preserve"> virusnim</w:t>
      </w:r>
      <w:r w:rsidRPr="0034790C">
        <w:rPr>
          <w:spacing w:val="30"/>
          <w:sz w:val="22"/>
          <w:szCs w:val="22"/>
          <w:lang w:val="sr-Latn-ME"/>
        </w:rPr>
        <w:t xml:space="preserve"> </w:t>
      </w:r>
      <w:r w:rsidRPr="0034790C">
        <w:rPr>
          <w:spacing w:val="-8"/>
          <w:sz w:val="22"/>
          <w:szCs w:val="22"/>
          <w:lang w:val="sr-Latn-ME"/>
        </w:rPr>
        <w:t>v</w:t>
      </w:r>
      <w:r w:rsidRPr="0034790C">
        <w:rPr>
          <w:spacing w:val="4"/>
          <w:sz w:val="22"/>
          <w:szCs w:val="22"/>
          <w:lang w:val="sr-Latn-ME"/>
        </w:rPr>
        <w:t>a</w:t>
      </w:r>
      <w:r w:rsidRPr="0034790C">
        <w:rPr>
          <w:spacing w:val="2"/>
          <w:sz w:val="22"/>
          <w:szCs w:val="22"/>
          <w:lang w:val="sr-Latn-ME"/>
        </w:rPr>
        <w:t>k</w:t>
      </w:r>
      <w:r w:rsidRPr="0034790C">
        <w:rPr>
          <w:spacing w:val="-11"/>
          <w:sz w:val="22"/>
          <w:szCs w:val="22"/>
          <w:lang w:val="sr-Latn-ME"/>
        </w:rPr>
        <w:t>c</w:t>
      </w:r>
      <w:r w:rsidRPr="0034790C">
        <w:rPr>
          <w:spacing w:val="10"/>
          <w:sz w:val="22"/>
          <w:szCs w:val="22"/>
          <w:lang w:val="sr-Latn-ME"/>
        </w:rPr>
        <w:t>i</w:t>
      </w:r>
      <w:r w:rsidRPr="0034790C">
        <w:rPr>
          <w:spacing w:val="-3"/>
          <w:sz w:val="22"/>
          <w:szCs w:val="22"/>
          <w:lang w:val="sr-Latn-ME"/>
        </w:rPr>
        <w:t>n</w:t>
      </w:r>
      <w:r w:rsidRPr="0034790C">
        <w:rPr>
          <w:spacing w:val="4"/>
          <w:sz w:val="22"/>
          <w:szCs w:val="22"/>
          <w:lang w:val="sr-Latn-ME"/>
        </w:rPr>
        <w:t>a</w:t>
      </w:r>
      <w:r w:rsidRPr="0034790C">
        <w:rPr>
          <w:spacing w:val="-8"/>
          <w:sz w:val="22"/>
          <w:szCs w:val="22"/>
          <w:lang w:val="sr-Latn-ME"/>
        </w:rPr>
        <w:t>m</w:t>
      </w:r>
      <w:r w:rsidRPr="0034790C">
        <w:rPr>
          <w:sz w:val="22"/>
          <w:szCs w:val="22"/>
          <w:lang w:val="sr-Latn-ME"/>
        </w:rPr>
        <w:t>a,</w:t>
      </w:r>
      <w:r w:rsidRPr="0034790C">
        <w:rPr>
          <w:spacing w:val="29"/>
          <w:sz w:val="22"/>
          <w:szCs w:val="22"/>
          <w:lang w:val="sr-Latn-ME"/>
        </w:rPr>
        <w:t xml:space="preserve"> </w:t>
      </w:r>
      <w:r w:rsidRPr="0034790C">
        <w:rPr>
          <w:sz w:val="22"/>
          <w:szCs w:val="22"/>
          <w:lang w:val="sr-Latn-ME"/>
        </w:rPr>
        <w:t>kao što su</w:t>
      </w:r>
      <w:r w:rsidRPr="0034790C">
        <w:rPr>
          <w:spacing w:val="11"/>
          <w:sz w:val="22"/>
          <w:szCs w:val="22"/>
          <w:lang w:val="sr-Latn-ME"/>
        </w:rPr>
        <w:t xml:space="preserve"> one </w:t>
      </w:r>
      <w:r w:rsidRPr="0034790C">
        <w:rPr>
          <w:sz w:val="22"/>
          <w:szCs w:val="22"/>
          <w:lang w:val="sr-Latn-ME"/>
        </w:rPr>
        <w:t>protiv</w:t>
      </w:r>
      <w:r w:rsidRPr="0034790C">
        <w:rPr>
          <w:spacing w:val="16"/>
          <w:sz w:val="22"/>
          <w:szCs w:val="22"/>
          <w:lang w:val="sr-Latn-ME"/>
        </w:rPr>
        <w:t xml:space="preserve"> </w:t>
      </w:r>
      <w:r w:rsidRPr="0034790C">
        <w:rPr>
          <w:sz w:val="22"/>
          <w:szCs w:val="22"/>
          <w:lang w:val="sr-Latn-ME"/>
        </w:rPr>
        <w:t>malih</w:t>
      </w:r>
      <w:r w:rsidRPr="0034790C">
        <w:rPr>
          <w:spacing w:val="16"/>
          <w:sz w:val="22"/>
          <w:szCs w:val="22"/>
          <w:lang w:val="sr-Latn-ME"/>
        </w:rPr>
        <w:t xml:space="preserve"> </w:t>
      </w:r>
      <w:r w:rsidRPr="0034790C">
        <w:rPr>
          <w:w w:val="103"/>
          <w:sz w:val="22"/>
          <w:szCs w:val="22"/>
          <w:lang w:val="sr-Latn-ME"/>
        </w:rPr>
        <w:t>boginj</w:t>
      </w:r>
      <w:r w:rsidRPr="0034790C">
        <w:rPr>
          <w:spacing w:val="-1"/>
          <w:w w:val="104"/>
          <w:sz w:val="22"/>
          <w:szCs w:val="22"/>
          <w:lang w:val="sr-Latn-ME"/>
        </w:rPr>
        <w:t>a</w:t>
      </w:r>
      <w:r w:rsidRPr="0034790C">
        <w:rPr>
          <w:w w:val="103"/>
          <w:sz w:val="22"/>
          <w:szCs w:val="22"/>
          <w:lang w:val="sr-Latn-ME"/>
        </w:rPr>
        <w:t xml:space="preserve">, </w:t>
      </w:r>
      <w:r w:rsidRPr="0034790C">
        <w:rPr>
          <w:spacing w:val="1"/>
          <w:sz w:val="22"/>
          <w:szCs w:val="22"/>
          <w:lang w:val="sr-Latn-ME"/>
        </w:rPr>
        <w:t>rub</w:t>
      </w:r>
      <w:r w:rsidRPr="0034790C">
        <w:rPr>
          <w:spacing w:val="-1"/>
          <w:sz w:val="22"/>
          <w:szCs w:val="22"/>
          <w:lang w:val="sr-Latn-ME"/>
        </w:rPr>
        <w:t>e</w:t>
      </w:r>
      <w:r w:rsidRPr="0034790C">
        <w:rPr>
          <w:spacing w:val="-8"/>
          <w:sz w:val="22"/>
          <w:szCs w:val="22"/>
          <w:lang w:val="sr-Latn-ME"/>
        </w:rPr>
        <w:t>o</w:t>
      </w:r>
      <w:r w:rsidRPr="0034790C">
        <w:rPr>
          <w:spacing w:val="5"/>
          <w:sz w:val="22"/>
          <w:szCs w:val="22"/>
          <w:lang w:val="sr-Latn-ME"/>
        </w:rPr>
        <w:t>l</w:t>
      </w:r>
      <w:r w:rsidRPr="0034790C">
        <w:rPr>
          <w:sz w:val="22"/>
          <w:szCs w:val="22"/>
          <w:lang w:val="sr-Latn-ME"/>
        </w:rPr>
        <w:t>e</w:t>
      </w:r>
      <w:r w:rsidRPr="0034790C">
        <w:rPr>
          <w:spacing w:val="21"/>
          <w:sz w:val="22"/>
          <w:szCs w:val="22"/>
          <w:lang w:val="sr-Latn-ME"/>
        </w:rPr>
        <w:t xml:space="preserve"> i zauški. Takvu vakcinaciju treba odložiti</w:t>
      </w:r>
      <w:r w:rsidRPr="0034790C">
        <w:rPr>
          <w:spacing w:val="27"/>
          <w:sz w:val="22"/>
          <w:szCs w:val="22"/>
          <w:lang w:val="sr-Latn-ME"/>
        </w:rPr>
        <w:t xml:space="preserve"> za </w:t>
      </w:r>
      <w:r w:rsidRPr="0034790C">
        <w:rPr>
          <w:sz w:val="22"/>
          <w:szCs w:val="22"/>
          <w:lang w:val="sr-Latn-ME"/>
        </w:rPr>
        <w:t>tri</w:t>
      </w:r>
      <w:r w:rsidRPr="0034790C">
        <w:rPr>
          <w:spacing w:val="8"/>
          <w:sz w:val="22"/>
          <w:szCs w:val="22"/>
          <w:lang w:val="sr-Latn-ME"/>
        </w:rPr>
        <w:t xml:space="preserve"> </w:t>
      </w:r>
      <w:r w:rsidRPr="0034790C">
        <w:rPr>
          <w:sz w:val="22"/>
          <w:szCs w:val="22"/>
          <w:lang w:val="sr-Latn-ME"/>
        </w:rPr>
        <w:t>mjeseca</w:t>
      </w:r>
      <w:r w:rsidRPr="0034790C">
        <w:rPr>
          <w:spacing w:val="19"/>
          <w:sz w:val="22"/>
          <w:szCs w:val="22"/>
          <w:lang w:val="sr-Latn-ME"/>
        </w:rPr>
        <w:t xml:space="preserve"> </w:t>
      </w:r>
      <w:r w:rsidRPr="0034790C">
        <w:rPr>
          <w:sz w:val="22"/>
          <w:szCs w:val="22"/>
          <w:lang w:val="sr-Latn-ME"/>
        </w:rPr>
        <w:t>nakon</w:t>
      </w:r>
      <w:r w:rsidRPr="0034790C">
        <w:rPr>
          <w:spacing w:val="16"/>
          <w:sz w:val="22"/>
          <w:szCs w:val="22"/>
          <w:lang w:val="sr-Latn-ME"/>
        </w:rPr>
        <w:t xml:space="preserve"> primjene lijeka </w:t>
      </w:r>
      <w:r w:rsidRPr="0034790C">
        <w:rPr>
          <w:sz w:val="22"/>
          <w:szCs w:val="22"/>
          <w:lang w:val="sr-Latn-ME"/>
        </w:rPr>
        <w:t>IMMUNORHO.</w:t>
      </w:r>
      <w:r w:rsidRPr="0034790C">
        <w:rPr>
          <w:spacing w:val="31"/>
          <w:sz w:val="22"/>
          <w:szCs w:val="22"/>
          <w:lang w:val="sr-Latn-ME"/>
        </w:rPr>
        <w:t xml:space="preserve"> </w:t>
      </w:r>
      <w:r w:rsidRPr="0034790C">
        <w:rPr>
          <w:sz w:val="22"/>
          <w:szCs w:val="22"/>
          <w:lang w:val="sr-Latn-ME"/>
        </w:rPr>
        <w:t>Obavijestite</w:t>
      </w:r>
      <w:r w:rsidRPr="0034790C">
        <w:rPr>
          <w:spacing w:val="27"/>
          <w:sz w:val="22"/>
          <w:szCs w:val="22"/>
          <w:lang w:val="sr-Latn-ME"/>
        </w:rPr>
        <w:t xml:space="preserve"> </w:t>
      </w:r>
      <w:r w:rsidRPr="0034790C">
        <w:rPr>
          <w:w w:val="103"/>
          <w:sz w:val="22"/>
          <w:szCs w:val="22"/>
          <w:lang w:val="sr-Latn-ME"/>
        </w:rPr>
        <w:t xml:space="preserve">Vašeg </w:t>
      </w:r>
      <w:r w:rsidRPr="0034790C">
        <w:rPr>
          <w:sz w:val="22"/>
          <w:szCs w:val="22"/>
          <w:lang w:val="sr-Latn-ME"/>
        </w:rPr>
        <w:t>ljekara</w:t>
      </w:r>
      <w:r w:rsidRPr="0034790C">
        <w:rPr>
          <w:spacing w:val="16"/>
          <w:sz w:val="22"/>
          <w:szCs w:val="22"/>
          <w:lang w:val="sr-Latn-ME"/>
        </w:rPr>
        <w:t xml:space="preserve"> </w:t>
      </w:r>
      <w:r w:rsidRPr="0034790C">
        <w:rPr>
          <w:sz w:val="22"/>
          <w:szCs w:val="22"/>
          <w:lang w:val="sr-Latn-ME"/>
        </w:rPr>
        <w:t xml:space="preserve">prije liječenja ukoliko ste se vakcinisali u okviru posljednje 2-4 nedjelje. Humani anti-D </w:t>
      </w:r>
      <w:proofErr w:type="spellStart"/>
      <w:r w:rsidRPr="0034790C">
        <w:rPr>
          <w:sz w:val="22"/>
          <w:szCs w:val="22"/>
          <w:lang w:val="sr-Latn-ME"/>
        </w:rPr>
        <w:t>imunoglobulini</w:t>
      </w:r>
      <w:proofErr w:type="spellEnd"/>
      <w:r w:rsidRPr="0034790C">
        <w:rPr>
          <w:sz w:val="22"/>
          <w:szCs w:val="22"/>
          <w:lang w:val="sr-Latn-ME"/>
        </w:rPr>
        <w:t xml:space="preserve"> se moraju primijeniti 2 ili 4 nedjelje nakon vakcinacije živim virusnim vakcinama; ukoliko humani anti-D </w:t>
      </w:r>
      <w:proofErr w:type="spellStart"/>
      <w:r w:rsidRPr="0034790C">
        <w:rPr>
          <w:sz w:val="22"/>
          <w:szCs w:val="22"/>
          <w:lang w:val="sr-Latn-ME"/>
        </w:rPr>
        <w:t>imunoglobulin</w:t>
      </w:r>
      <w:proofErr w:type="spellEnd"/>
      <w:r w:rsidRPr="0034790C">
        <w:rPr>
          <w:sz w:val="22"/>
          <w:szCs w:val="22"/>
          <w:lang w:val="sr-Latn-ME"/>
        </w:rPr>
        <w:t xml:space="preserve"> treba primijeniti u roku od 2 do 4 nedjelje od vakcinacije živim virusnim vakcinama, efikasnost takve vakcinacije može biti smanjena; stoga Vaš ljekar treba da planira provjeru efikasnosti Vaše vakcinacije. </w:t>
      </w:r>
    </w:p>
    <w:p w14:paraId="469E581F" w14:textId="77777777" w:rsidR="00445D8F" w:rsidRPr="0034790C" w:rsidRDefault="00445D8F" w:rsidP="005E463D">
      <w:pPr>
        <w:rPr>
          <w:sz w:val="22"/>
          <w:szCs w:val="22"/>
          <w:lang w:val="sr-Latn-ME"/>
        </w:rPr>
      </w:pPr>
    </w:p>
    <w:p w14:paraId="43A78364" w14:textId="03E957C4" w:rsidR="00A32113" w:rsidRPr="0034790C" w:rsidRDefault="00A32113" w:rsidP="005E463D">
      <w:pPr>
        <w:rPr>
          <w:b/>
          <w:bCs/>
          <w:sz w:val="22"/>
          <w:szCs w:val="22"/>
          <w:lang w:val="sr-Latn-ME"/>
        </w:rPr>
      </w:pPr>
      <w:r w:rsidRPr="0034790C">
        <w:rPr>
          <w:b/>
          <w:bCs/>
          <w:sz w:val="22"/>
          <w:szCs w:val="22"/>
          <w:lang w:val="sr-Latn-ME"/>
        </w:rPr>
        <w:t>Uzim</w:t>
      </w:r>
      <w:r w:rsidR="003A3507" w:rsidRPr="0034790C">
        <w:rPr>
          <w:b/>
          <w:bCs/>
          <w:sz w:val="22"/>
          <w:szCs w:val="22"/>
          <w:lang w:val="sr-Latn-ME"/>
        </w:rPr>
        <w:t xml:space="preserve">anje lijeka </w:t>
      </w:r>
      <w:r w:rsidR="00E46EDA" w:rsidRPr="0034790C">
        <w:rPr>
          <w:b/>
          <w:bCs/>
          <w:sz w:val="22"/>
          <w:szCs w:val="22"/>
          <w:lang w:val="sr-Latn-ME"/>
        </w:rPr>
        <w:t>IMMUNORHO</w:t>
      </w:r>
      <w:r w:rsidR="003A3507" w:rsidRPr="0034790C">
        <w:rPr>
          <w:b/>
          <w:bCs/>
          <w:sz w:val="22"/>
          <w:szCs w:val="22"/>
          <w:lang w:val="sr-Latn-ME"/>
        </w:rPr>
        <w:t xml:space="preserve"> sa hranom ili piće</w:t>
      </w:r>
      <w:r w:rsidRPr="0034790C">
        <w:rPr>
          <w:b/>
          <w:bCs/>
          <w:sz w:val="22"/>
          <w:szCs w:val="22"/>
          <w:lang w:val="sr-Latn-ME"/>
        </w:rPr>
        <w:t>m</w:t>
      </w:r>
      <w:r w:rsidR="00A02C42" w:rsidRPr="0034790C">
        <w:rPr>
          <w:b/>
          <w:bCs/>
          <w:sz w:val="22"/>
          <w:szCs w:val="22"/>
          <w:lang w:val="sr-Latn-ME"/>
        </w:rPr>
        <w:t xml:space="preserve"> </w:t>
      </w:r>
    </w:p>
    <w:p w14:paraId="0C685CE9" w14:textId="77777777" w:rsidR="00445D8F" w:rsidRPr="0034790C" w:rsidRDefault="00445D8F" w:rsidP="005E463D">
      <w:pPr>
        <w:rPr>
          <w:bCs/>
          <w:sz w:val="22"/>
          <w:szCs w:val="22"/>
          <w:lang w:val="sr-Latn-ME"/>
        </w:rPr>
      </w:pPr>
    </w:p>
    <w:p w14:paraId="1AC1185C" w14:textId="77777777" w:rsidR="00A92C66" w:rsidRPr="0034790C" w:rsidRDefault="00F47B6C" w:rsidP="005E463D">
      <w:pPr>
        <w:rPr>
          <w:b/>
          <w:sz w:val="22"/>
          <w:szCs w:val="22"/>
          <w:lang w:val="sr-Latn-ME"/>
        </w:rPr>
      </w:pPr>
      <w:r w:rsidRPr="0034790C">
        <w:rPr>
          <w:b/>
          <w:sz w:val="22"/>
          <w:szCs w:val="22"/>
          <w:lang w:val="sr-Latn-ME"/>
        </w:rPr>
        <w:t>Plodnost, trudnoća i dojenje</w:t>
      </w:r>
    </w:p>
    <w:p w14:paraId="756C76C1" w14:textId="77777777" w:rsidR="00E46EDA" w:rsidRPr="0034790C" w:rsidRDefault="00E46EDA" w:rsidP="005E463D">
      <w:pPr>
        <w:rPr>
          <w:b/>
          <w:sz w:val="22"/>
          <w:szCs w:val="22"/>
          <w:lang w:val="sr-Latn-ME"/>
        </w:rPr>
      </w:pPr>
    </w:p>
    <w:p w14:paraId="6D06270E" w14:textId="77777777" w:rsidR="00E46EDA" w:rsidRPr="0034790C" w:rsidRDefault="00E46EDA" w:rsidP="005E463D">
      <w:pPr>
        <w:spacing w:line="249" w:lineRule="auto"/>
        <w:ind w:right="44"/>
        <w:jc w:val="both"/>
        <w:rPr>
          <w:sz w:val="22"/>
          <w:szCs w:val="22"/>
          <w:lang w:val="sr-Latn-ME"/>
        </w:rPr>
      </w:pPr>
      <w:r w:rsidRPr="0034790C">
        <w:rPr>
          <w:sz w:val="22"/>
          <w:szCs w:val="22"/>
          <w:lang w:val="sr-Latn-ME"/>
        </w:rPr>
        <w:t xml:space="preserve">Lijek IMMUNORHO </w:t>
      </w:r>
      <w:r w:rsidRPr="0034790C">
        <w:rPr>
          <w:spacing w:val="22"/>
          <w:sz w:val="22"/>
          <w:szCs w:val="22"/>
          <w:lang w:val="sr-Latn-ME"/>
        </w:rPr>
        <w:t xml:space="preserve">je namijenjen za primjenu </w:t>
      </w:r>
      <w:r w:rsidRPr="0034790C">
        <w:rPr>
          <w:sz w:val="22"/>
          <w:szCs w:val="22"/>
          <w:lang w:val="sr-Latn-ME"/>
        </w:rPr>
        <w:t>tokom</w:t>
      </w:r>
      <w:r w:rsidRPr="0034790C">
        <w:rPr>
          <w:spacing w:val="16"/>
          <w:sz w:val="22"/>
          <w:szCs w:val="22"/>
          <w:lang w:val="sr-Latn-ME"/>
        </w:rPr>
        <w:t xml:space="preserve"> </w:t>
      </w:r>
      <w:r w:rsidRPr="0034790C">
        <w:rPr>
          <w:sz w:val="22"/>
          <w:szCs w:val="22"/>
          <w:lang w:val="sr-Latn-ME"/>
        </w:rPr>
        <w:t xml:space="preserve">trudnoće i može se koristiti tokom dojenja.  </w:t>
      </w:r>
      <w:proofErr w:type="spellStart"/>
      <w:r w:rsidRPr="0034790C">
        <w:rPr>
          <w:sz w:val="22"/>
          <w:szCs w:val="22"/>
          <w:lang w:val="sr-Latn-ME"/>
        </w:rPr>
        <w:t>Imunoglobulini</w:t>
      </w:r>
      <w:proofErr w:type="spellEnd"/>
      <w:r w:rsidRPr="0034790C">
        <w:rPr>
          <w:sz w:val="22"/>
          <w:szCs w:val="22"/>
          <w:lang w:val="sr-Latn-ME"/>
        </w:rPr>
        <w:t xml:space="preserve"> se izlučuju u majčino mlijeko. Nijesu sprovedene studije o plodnosti kod životinja sa lijekom IMMUNORHO.</w:t>
      </w:r>
    </w:p>
    <w:p w14:paraId="20153634" w14:textId="77777777" w:rsidR="00E46EDA" w:rsidRPr="0034790C" w:rsidRDefault="00E46EDA" w:rsidP="005E463D">
      <w:pPr>
        <w:spacing w:line="249" w:lineRule="auto"/>
        <w:ind w:right="44"/>
        <w:jc w:val="both"/>
        <w:rPr>
          <w:sz w:val="22"/>
          <w:szCs w:val="22"/>
          <w:lang w:val="sr-Latn-ME"/>
        </w:rPr>
      </w:pPr>
      <w:r w:rsidRPr="0034790C">
        <w:rPr>
          <w:sz w:val="22"/>
          <w:szCs w:val="22"/>
          <w:lang w:val="sr-Latn-ME"/>
        </w:rPr>
        <w:t xml:space="preserve">Kliničko iskustvo sa humanim anti-D </w:t>
      </w:r>
      <w:proofErr w:type="spellStart"/>
      <w:r w:rsidRPr="0034790C">
        <w:rPr>
          <w:sz w:val="22"/>
          <w:szCs w:val="22"/>
          <w:lang w:val="sr-Latn-ME"/>
        </w:rPr>
        <w:t>imunoglobulinima</w:t>
      </w:r>
      <w:proofErr w:type="spellEnd"/>
      <w:r w:rsidRPr="0034790C">
        <w:rPr>
          <w:sz w:val="22"/>
          <w:szCs w:val="22"/>
          <w:lang w:val="sr-Latn-ME"/>
        </w:rPr>
        <w:t xml:space="preserve"> pokazuje da se ne očekuju štetni</w:t>
      </w:r>
      <w:r w:rsidRPr="0034790C">
        <w:rPr>
          <w:spacing w:val="17"/>
          <w:sz w:val="22"/>
          <w:szCs w:val="22"/>
          <w:lang w:val="sr-Latn-ME"/>
        </w:rPr>
        <w:t xml:space="preserve"> </w:t>
      </w:r>
      <w:r w:rsidRPr="0034790C">
        <w:rPr>
          <w:sz w:val="22"/>
          <w:szCs w:val="22"/>
          <w:lang w:val="sr-Latn-ME"/>
        </w:rPr>
        <w:t xml:space="preserve">efekti </w:t>
      </w:r>
      <w:r w:rsidRPr="0034790C">
        <w:rPr>
          <w:spacing w:val="18"/>
          <w:sz w:val="22"/>
          <w:szCs w:val="22"/>
          <w:lang w:val="sr-Latn-ME"/>
        </w:rPr>
        <w:t>na plodnost</w:t>
      </w:r>
      <w:r w:rsidRPr="0034790C">
        <w:rPr>
          <w:spacing w:val="-1"/>
          <w:w w:val="103"/>
          <w:sz w:val="22"/>
          <w:szCs w:val="22"/>
          <w:lang w:val="sr-Latn-ME"/>
        </w:rPr>
        <w:t>.</w:t>
      </w:r>
    </w:p>
    <w:p w14:paraId="7CD0405C" w14:textId="77777777" w:rsidR="00A92C66" w:rsidRPr="0034790C" w:rsidRDefault="00A92C66" w:rsidP="005E463D">
      <w:pPr>
        <w:rPr>
          <w:b/>
          <w:sz w:val="22"/>
          <w:szCs w:val="22"/>
          <w:lang w:val="sr-Latn-ME"/>
        </w:rPr>
      </w:pPr>
    </w:p>
    <w:p w14:paraId="5C41F970" w14:textId="7A9CA615" w:rsidR="00A32113" w:rsidRPr="0034790C" w:rsidRDefault="00A32113" w:rsidP="005E463D">
      <w:pPr>
        <w:rPr>
          <w:b/>
          <w:bCs/>
          <w:sz w:val="22"/>
          <w:szCs w:val="22"/>
          <w:lang w:val="sr-Latn-ME"/>
        </w:rPr>
      </w:pPr>
      <w:r w:rsidRPr="0034790C">
        <w:rPr>
          <w:b/>
          <w:sz w:val="22"/>
          <w:szCs w:val="22"/>
          <w:lang w:val="sr-Latn-ME"/>
        </w:rPr>
        <w:t xml:space="preserve">Uticaj lijeka </w:t>
      </w:r>
      <w:r w:rsidR="00E46EDA" w:rsidRPr="0034790C">
        <w:rPr>
          <w:b/>
          <w:sz w:val="22"/>
          <w:szCs w:val="22"/>
          <w:lang w:val="sr-Latn-ME"/>
        </w:rPr>
        <w:t>IMMUNORHO</w:t>
      </w:r>
      <w:r w:rsidRPr="0034790C">
        <w:rPr>
          <w:b/>
          <w:sz w:val="22"/>
          <w:szCs w:val="22"/>
          <w:lang w:val="sr-Latn-ME"/>
        </w:rPr>
        <w:t xml:space="preserve"> na </w:t>
      </w:r>
      <w:r w:rsidR="00F47B6C" w:rsidRPr="0034790C">
        <w:rPr>
          <w:b/>
          <w:sz w:val="22"/>
          <w:szCs w:val="22"/>
          <w:lang w:val="sr-Latn-ME"/>
        </w:rPr>
        <w:t xml:space="preserve">sposobnost upravljanja </w:t>
      </w:r>
      <w:r w:rsidRPr="0034790C">
        <w:rPr>
          <w:b/>
          <w:sz w:val="22"/>
          <w:szCs w:val="22"/>
          <w:lang w:val="sr-Latn-ME"/>
        </w:rPr>
        <w:t>vozilima i rukovanje mašinama</w:t>
      </w:r>
      <w:r w:rsidRPr="0034790C">
        <w:rPr>
          <w:b/>
          <w:bCs/>
          <w:sz w:val="22"/>
          <w:szCs w:val="22"/>
          <w:lang w:val="sr-Latn-ME"/>
        </w:rPr>
        <w:t xml:space="preserve"> </w:t>
      </w:r>
    </w:p>
    <w:p w14:paraId="6AC65677" w14:textId="77777777" w:rsidR="00E46EDA" w:rsidRPr="0034790C" w:rsidRDefault="00E46EDA" w:rsidP="005E463D">
      <w:pPr>
        <w:rPr>
          <w:b/>
          <w:bCs/>
          <w:sz w:val="22"/>
          <w:szCs w:val="22"/>
          <w:lang w:val="sr-Latn-ME"/>
        </w:rPr>
      </w:pPr>
    </w:p>
    <w:p w14:paraId="1255EFA7" w14:textId="77777777" w:rsidR="00E46EDA" w:rsidRPr="0034790C" w:rsidRDefault="00E46EDA" w:rsidP="005E463D">
      <w:pPr>
        <w:ind w:right="44"/>
        <w:jc w:val="both"/>
        <w:rPr>
          <w:sz w:val="22"/>
          <w:szCs w:val="22"/>
          <w:lang w:val="sr-Latn-ME"/>
        </w:rPr>
      </w:pPr>
      <w:r w:rsidRPr="0034790C">
        <w:rPr>
          <w:spacing w:val="-1"/>
          <w:sz w:val="22"/>
          <w:szCs w:val="22"/>
          <w:lang w:val="sr-Latn-ME"/>
        </w:rPr>
        <w:t>Lijek IMMUNORHO nema ili ima zanemarljiv uticaj</w:t>
      </w:r>
      <w:r w:rsidRPr="0034790C">
        <w:rPr>
          <w:spacing w:val="17"/>
          <w:sz w:val="22"/>
          <w:szCs w:val="22"/>
          <w:lang w:val="sr-Latn-ME"/>
        </w:rPr>
        <w:t xml:space="preserve"> </w:t>
      </w:r>
      <w:r w:rsidRPr="0034790C">
        <w:rPr>
          <w:spacing w:val="-1"/>
          <w:sz w:val="22"/>
          <w:szCs w:val="22"/>
          <w:lang w:val="sr-Latn-ME"/>
        </w:rPr>
        <w:t>n</w:t>
      </w:r>
      <w:r w:rsidRPr="0034790C">
        <w:rPr>
          <w:sz w:val="22"/>
          <w:szCs w:val="22"/>
          <w:lang w:val="sr-Latn-ME"/>
        </w:rPr>
        <w:t>a</w:t>
      </w:r>
      <w:r w:rsidRPr="0034790C">
        <w:rPr>
          <w:spacing w:val="7"/>
          <w:sz w:val="22"/>
          <w:szCs w:val="22"/>
          <w:lang w:val="sr-Latn-ME"/>
        </w:rPr>
        <w:t xml:space="preserve"> </w:t>
      </w:r>
      <w:r w:rsidRPr="0034790C">
        <w:rPr>
          <w:spacing w:val="-1"/>
          <w:sz w:val="22"/>
          <w:szCs w:val="22"/>
          <w:lang w:val="sr-Latn-ME"/>
        </w:rPr>
        <w:t>sposobnos</w:t>
      </w:r>
      <w:r w:rsidRPr="0034790C">
        <w:rPr>
          <w:sz w:val="22"/>
          <w:szCs w:val="22"/>
          <w:lang w:val="sr-Latn-ME"/>
        </w:rPr>
        <w:t>t</w:t>
      </w:r>
      <w:r w:rsidRPr="0034790C">
        <w:rPr>
          <w:spacing w:val="28"/>
          <w:sz w:val="22"/>
          <w:szCs w:val="22"/>
          <w:lang w:val="sr-Latn-ME"/>
        </w:rPr>
        <w:t xml:space="preserve"> </w:t>
      </w:r>
      <w:r w:rsidRPr="0034790C">
        <w:rPr>
          <w:spacing w:val="-1"/>
          <w:sz w:val="22"/>
          <w:szCs w:val="22"/>
          <w:lang w:val="sr-Latn-ME"/>
        </w:rPr>
        <w:t>upravljanj</w:t>
      </w:r>
      <w:r w:rsidRPr="0034790C">
        <w:rPr>
          <w:sz w:val="22"/>
          <w:szCs w:val="22"/>
          <w:lang w:val="sr-Latn-ME"/>
        </w:rPr>
        <w:t>a</w:t>
      </w:r>
      <w:r w:rsidRPr="0034790C">
        <w:rPr>
          <w:spacing w:val="28"/>
          <w:sz w:val="22"/>
          <w:szCs w:val="22"/>
          <w:lang w:val="sr-Latn-ME"/>
        </w:rPr>
        <w:t xml:space="preserve"> </w:t>
      </w:r>
      <w:r w:rsidRPr="0034790C">
        <w:rPr>
          <w:spacing w:val="-1"/>
          <w:sz w:val="22"/>
          <w:szCs w:val="22"/>
          <w:lang w:val="sr-Latn-ME"/>
        </w:rPr>
        <w:t>motorni</w:t>
      </w:r>
      <w:r w:rsidRPr="0034790C">
        <w:rPr>
          <w:sz w:val="22"/>
          <w:szCs w:val="22"/>
          <w:lang w:val="sr-Latn-ME"/>
        </w:rPr>
        <w:t>m</w:t>
      </w:r>
      <w:r w:rsidRPr="0034790C">
        <w:rPr>
          <w:spacing w:val="35"/>
          <w:sz w:val="22"/>
          <w:szCs w:val="22"/>
          <w:lang w:val="sr-Latn-ME"/>
        </w:rPr>
        <w:t xml:space="preserve"> </w:t>
      </w:r>
      <w:r w:rsidRPr="0034790C">
        <w:rPr>
          <w:sz w:val="22"/>
          <w:szCs w:val="22"/>
          <w:lang w:val="sr-Latn-ME"/>
        </w:rPr>
        <w:t>vozilom</w:t>
      </w:r>
      <w:r w:rsidRPr="0034790C">
        <w:rPr>
          <w:spacing w:val="21"/>
          <w:sz w:val="22"/>
          <w:szCs w:val="22"/>
          <w:lang w:val="sr-Latn-ME"/>
        </w:rPr>
        <w:t xml:space="preserve"> </w:t>
      </w:r>
      <w:r w:rsidRPr="0034790C">
        <w:rPr>
          <w:sz w:val="22"/>
          <w:szCs w:val="22"/>
          <w:lang w:val="sr-Latn-ME"/>
        </w:rPr>
        <w:t>ili</w:t>
      </w:r>
      <w:r w:rsidRPr="0034790C">
        <w:rPr>
          <w:spacing w:val="9"/>
          <w:sz w:val="22"/>
          <w:szCs w:val="22"/>
          <w:lang w:val="sr-Latn-ME"/>
        </w:rPr>
        <w:t xml:space="preserve"> </w:t>
      </w:r>
      <w:r w:rsidRPr="0034790C">
        <w:rPr>
          <w:spacing w:val="-4"/>
          <w:sz w:val="22"/>
          <w:szCs w:val="22"/>
          <w:lang w:val="sr-Latn-ME"/>
        </w:rPr>
        <w:t>n</w:t>
      </w:r>
      <w:r w:rsidRPr="0034790C">
        <w:rPr>
          <w:sz w:val="22"/>
          <w:szCs w:val="22"/>
          <w:lang w:val="sr-Latn-ME"/>
        </w:rPr>
        <w:t>a</w:t>
      </w:r>
      <w:r w:rsidRPr="0034790C">
        <w:rPr>
          <w:spacing w:val="9"/>
          <w:sz w:val="22"/>
          <w:szCs w:val="22"/>
          <w:lang w:val="sr-Latn-ME"/>
        </w:rPr>
        <w:t xml:space="preserve"> </w:t>
      </w:r>
      <w:r w:rsidRPr="0034790C">
        <w:rPr>
          <w:spacing w:val="-1"/>
          <w:sz w:val="22"/>
          <w:szCs w:val="22"/>
          <w:lang w:val="sr-Latn-ME"/>
        </w:rPr>
        <w:t>rukovanj</w:t>
      </w:r>
      <w:r w:rsidRPr="0034790C">
        <w:rPr>
          <w:sz w:val="22"/>
          <w:szCs w:val="22"/>
          <w:lang w:val="sr-Latn-ME"/>
        </w:rPr>
        <w:t>e</w:t>
      </w:r>
      <w:r w:rsidRPr="0034790C">
        <w:rPr>
          <w:spacing w:val="24"/>
          <w:sz w:val="22"/>
          <w:szCs w:val="22"/>
          <w:lang w:val="sr-Latn-ME"/>
        </w:rPr>
        <w:t xml:space="preserve"> </w:t>
      </w:r>
      <w:r w:rsidRPr="0034790C">
        <w:rPr>
          <w:spacing w:val="-1"/>
          <w:w w:val="103"/>
          <w:sz w:val="22"/>
          <w:szCs w:val="22"/>
          <w:lang w:val="sr-Latn-ME"/>
        </w:rPr>
        <w:t>mašinama.</w:t>
      </w:r>
    </w:p>
    <w:p w14:paraId="6A0B2CCE" w14:textId="77777777" w:rsidR="00445D8F" w:rsidRPr="0034790C" w:rsidRDefault="00445D8F" w:rsidP="005E463D">
      <w:pPr>
        <w:rPr>
          <w:bCs/>
          <w:sz w:val="22"/>
          <w:szCs w:val="22"/>
          <w:lang w:val="sr-Latn-ME"/>
        </w:rPr>
      </w:pPr>
    </w:p>
    <w:p w14:paraId="49C2C2FC" w14:textId="220E3FAC" w:rsidR="00A32113" w:rsidRPr="0034790C" w:rsidRDefault="00A32113" w:rsidP="005E463D">
      <w:pPr>
        <w:widowControl w:val="0"/>
        <w:autoSpaceDE w:val="0"/>
        <w:autoSpaceDN w:val="0"/>
        <w:rPr>
          <w:i/>
          <w:iCs/>
          <w:sz w:val="22"/>
          <w:szCs w:val="22"/>
          <w:lang w:val="sr-Latn-ME"/>
        </w:rPr>
      </w:pPr>
      <w:r w:rsidRPr="0034790C">
        <w:rPr>
          <w:b/>
          <w:sz w:val="22"/>
          <w:szCs w:val="22"/>
          <w:lang w:val="sr-Latn-ME"/>
        </w:rPr>
        <w:t xml:space="preserve">Važne informacije o nekim sastojcima lijeka </w:t>
      </w:r>
      <w:r w:rsidR="00E46EDA" w:rsidRPr="0034790C">
        <w:rPr>
          <w:b/>
          <w:sz w:val="22"/>
          <w:szCs w:val="22"/>
          <w:lang w:val="sr-Latn-ME"/>
        </w:rPr>
        <w:t>IMMUNORHO</w:t>
      </w:r>
      <w:r w:rsidR="000B5EAD" w:rsidRPr="0034790C">
        <w:rPr>
          <w:b/>
          <w:sz w:val="22"/>
          <w:szCs w:val="22"/>
          <w:lang w:val="sr-Latn-ME"/>
        </w:rPr>
        <w:t xml:space="preserve"> </w:t>
      </w:r>
    </w:p>
    <w:p w14:paraId="72F082B9" w14:textId="77777777" w:rsidR="00E46EDA" w:rsidRPr="0034790C" w:rsidRDefault="00E46EDA" w:rsidP="005E463D">
      <w:pPr>
        <w:widowControl w:val="0"/>
        <w:autoSpaceDE w:val="0"/>
        <w:autoSpaceDN w:val="0"/>
        <w:rPr>
          <w:i/>
          <w:iCs/>
          <w:sz w:val="22"/>
          <w:szCs w:val="22"/>
          <w:lang w:val="sr-Latn-ME"/>
        </w:rPr>
      </w:pPr>
    </w:p>
    <w:p w14:paraId="1768F879" w14:textId="77777777" w:rsidR="00E46EDA" w:rsidRPr="0034790C" w:rsidRDefault="00E46EDA" w:rsidP="005E463D">
      <w:pPr>
        <w:spacing w:line="244" w:lineRule="auto"/>
        <w:ind w:right="231"/>
        <w:jc w:val="both"/>
        <w:rPr>
          <w:spacing w:val="-1"/>
          <w:sz w:val="22"/>
          <w:szCs w:val="22"/>
          <w:lang w:val="sr-Latn-ME"/>
        </w:rPr>
      </w:pPr>
      <w:r w:rsidRPr="0034790C">
        <w:rPr>
          <w:spacing w:val="-1"/>
          <w:sz w:val="22"/>
          <w:szCs w:val="22"/>
          <w:lang w:val="sr-Latn-ME"/>
        </w:rPr>
        <w:t>Lijek IMMUNORHO sadrži natrijum.</w:t>
      </w:r>
    </w:p>
    <w:p w14:paraId="3110E87D" w14:textId="77777777" w:rsidR="00E46EDA" w:rsidRPr="0034790C" w:rsidRDefault="00E46EDA" w:rsidP="005E463D">
      <w:pPr>
        <w:jc w:val="both"/>
        <w:rPr>
          <w:sz w:val="22"/>
          <w:szCs w:val="22"/>
          <w:lang w:val="sr-Latn-ME"/>
        </w:rPr>
      </w:pPr>
    </w:p>
    <w:p w14:paraId="70B3D587" w14:textId="77777777" w:rsidR="00E46EDA" w:rsidRPr="0034790C" w:rsidRDefault="00E46EDA" w:rsidP="005E463D">
      <w:pPr>
        <w:jc w:val="both"/>
        <w:rPr>
          <w:sz w:val="22"/>
          <w:szCs w:val="22"/>
          <w:lang w:val="sr-Latn-ME"/>
        </w:rPr>
      </w:pPr>
      <w:r w:rsidRPr="0034790C">
        <w:rPr>
          <w:sz w:val="22"/>
          <w:szCs w:val="22"/>
          <w:lang w:val="sr-Latn-ME"/>
        </w:rPr>
        <w:t xml:space="preserve">Ovaj lijek sadrži do 7.8 mg natrijuma (glavna komponenta kuhinjske soli) po bočici. Ovo je ekvivalentno 0.38% preporučenog maksimalnog dnevnog dijetetskog unosa natrijuma za odraslu osobu. </w:t>
      </w:r>
    </w:p>
    <w:p w14:paraId="4FBF29D1" w14:textId="77777777" w:rsidR="00445D8F" w:rsidRPr="0034790C" w:rsidRDefault="00445D8F" w:rsidP="005E463D">
      <w:pPr>
        <w:widowControl w:val="0"/>
        <w:autoSpaceDE w:val="0"/>
        <w:autoSpaceDN w:val="0"/>
        <w:rPr>
          <w:sz w:val="22"/>
          <w:szCs w:val="22"/>
          <w:lang w:val="sr-Latn-ME"/>
        </w:rPr>
      </w:pPr>
    </w:p>
    <w:p w14:paraId="73B422D2" w14:textId="77777777" w:rsidR="00445D8F" w:rsidRPr="0034790C" w:rsidRDefault="00445D8F" w:rsidP="005E463D">
      <w:pPr>
        <w:rPr>
          <w:sz w:val="22"/>
          <w:szCs w:val="22"/>
          <w:lang w:val="sr-Latn-ME"/>
        </w:rPr>
      </w:pPr>
    </w:p>
    <w:p w14:paraId="60A8C1B5" w14:textId="6C8B07C4" w:rsidR="00A32113" w:rsidRPr="0034790C" w:rsidRDefault="00A32113" w:rsidP="005E463D">
      <w:pPr>
        <w:tabs>
          <w:tab w:val="left" w:pos="540"/>
          <w:tab w:val="left" w:pos="569"/>
        </w:tabs>
        <w:rPr>
          <w:b/>
          <w:bCs/>
          <w:sz w:val="22"/>
          <w:szCs w:val="22"/>
          <w:lang w:val="sr-Latn-ME"/>
        </w:rPr>
      </w:pPr>
      <w:r w:rsidRPr="0034790C">
        <w:rPr>
          <w:b/>
          <w:bCs/>
          <w:sz w:val="22"/>
          <w:szCs w:val="22"/>
          <w:lang w:val="sr-Latn-ME"/>
        </w:rPr>
        <w:t xml:space="preserve">3. </w:t>
      </w:r>
      <w:r w:rsidR="00291DAD" w:rsidRPr="0034790C">
        <w:rPr>
          <w:b/>
          <w:bCs/>
          <w:sz w:val="22"/>
          <w:szCs w:val="22"/>
          <w:lang w:val="sr-Latn-ME"/>
        </w:rPr>
        <w:tab/>
        <w:t xml:space="preserve">KAKO SE UPOTREBLJAVA LIJEK </w:t>
      </w:r>
      <w:r w:rsidR="00E46EDA" w:rsidRPr="0034790C">
        <w:rPr>
          <w:b/>
          <w:bCs/>
          <w:sz w:val="22"/>
          <w:szCs w:val="22"/>
          <w:lang w:val="sr-Latn-ME"/>
        </w:rPr>
        <w:t>IMMUNORHO</w:t>
      </w:r>
    </w:p>
    <w:p w14:paraId="451C1A7D" w14:textId="77777777" w:rsidR="00445D8F" w:rsidRPr="0034790C" w:rsidRDefault="00445D8F" w:rsidP="005E463D">
      <w:pPr>
        <w:rPr>
          <w:bCs/>
          <w:caps/>
          <w:sz w:val="22"/>
          <w:szCs w:val="22"/>
          <w:lang w:val="sr-Latn-ME"/>
        </w:rPr>
      </w:pPr>
    </w:p>
    <w:p w14:paraId="6231102A" w14:textId="412F9F8B" w:rsidR="00C77D13" w:rsidRPr="0034790C" w:rsidRDefault="00C77D13" w:rsidP="005E463D">
      <w:pPr>
        <w:pStyle w:val="Header"/>
        <w:tabs>
          <w:tab w:val="left" w:pos="0"/>
        </w:tabs>
        <w:rPr>
          <w:i/>
          <w:iCs/>
          <w:sz w:val="22"/>
          <w:szCs w:val="22"/>
          <w:lang w:val="sr-Latn-ME"/>
        </w:rPr>
      </w:pPr>
      <w:r w:rsidRPr="0034790C">
        <w:rPr>
          <w:sz w:val="22"/>
          <w:szCs w:val="22"/>
          <w:lang w:val="sr-Latn-ME"/>
        </w:rPr>
        <w:t xml:space="preserve">Uvijek uzimajte ovaj lijek tačno onako kako Vam je rekao Vaš ljekar ili farmaceut. Provjerite sa ljekarom ili farmaceutom ako niste sigurni kako da koristite ovaj lijek. </w:t>
      </w:r>
    </w:p>
    <w:p w14:paraId="0F460489" w14:textId="77777777" w:rsidR="00C77D13" w:rsidRPr="0034790C" w:rsidRDefault="00C77D13" w:rsidP="005E463D">
      <w:pPr>
        <w:numPr>
          <w:ilvl w:val="12"/>
          <w:numId w:val="0"/>
        </w:numPr>
        <w:tabs>
          <w:tab w:val="left" w:pos="720"/>
        </w:tabs>
        <w:ind w:right="-2"/>
        <w:rPr>
          <w:sz w:val="22"/>
          <w:szCs w:val="22"/>
          <w:lang w:val="sr-Latn-ME"/>
        </w:rPr>
      </w:pPr>
      <w:r w:rsidRPr="0034790C">
        <w:rPr>
          <w:sz w:val="22"/>
          <w:szCs w:val="22"/>
          <w:lang w:val="sr-Latn-ME"/>
        </w:rPr>
        <w:t xml:space="preserve"> </w:t>
      </w:r>
    </w:p>
    <w:p w14:paraId="395E09BE" w14:textId="77777777" w:rsidR="00E46EDA" w:rsidRPr="0034790C" w:rsidRDefault="00E46EDA" w:rsidP="005E463D">
      <w:pPr>
        <w:spacing w:before="41"/>
        <w:jc w:val="both"/>
        <w:rPr>
          <w:sz w:val="22"/>
          <w:szCs w:val="22"/>
          <w:lang w:val="sr-Latn-ME"/>
        </w:rPr>
      </w:pPr>
      <w:r w:rsidRPr="0034790C">
        <w:rPr>
          <w:sz w:val="22"/>
          <w:szCs w:val="22"/>
          <w:lang w:val="sr-Latn-ME"/>
        </w:rPr>
        <w:t>Vaš ljekar će odlučiti koliko lijeka IMMUNORHO treba da primite, kao i trajanje liječenja.</w:t>
      </w:r>
    </w:p>
    <w:p w14:paraId="67A886C7" w14:textId="77777777" w:rsidR="00E46EDA" w:rsidRPr="0034790C" w:rsidRDefault="00E46EDA" w:rsidP="005E463D">
      <w:pPr>
        <w:spacing w:before="41"/>
        <w:jc w:val="both"/>
        <w:rPr>
          <w:sz w:val="22"/>
          <w:szCs w:val="22"/>
          <w:lang w:val="sr-Latn-ME"/>
        </w:rPr>
      </w:pPr>
    </w:p>
    <w:p w14:paraId="47476871" w14:textId="5580D811" w:rsidR="00E46EDA" w:rsidRPr="0034790C" w:rsidRDefault="00E46EDA" w:rsidP="005E463D">
      <w:pPr>
        <w:spacing w:before="41"/>
        <w:jc w:val="both"/>
        <w:rPr>
          <w:sz w:val="22"/>
          <w:szCs w:val="22"/>
          <w:u w:val="single"/>
          <w:lang w:val="sr-Latn-ME"/>
        </w:rPr>
      </w:pPr>
      <w:r w:rsidRPr="0034790C">
        <w:rPr>
          <w:sz w:val="22"/>
          <w:szCs w:val="22"/>
          <w:u w:val="single"/>
          <w:lang w:val="sr-Latn-ME"/>
        </w:rPr>
        <w:t xml:space="preserve">Dalje informacije vezane za doziranje su priložene na kraju ovog uputstva, u </w:t>
      </w:r>
      <w:r w:rsidR="00A926C5" w:rsidRPr="0034790C">
        <w:rPr>
          <w:sz w:val="22"/>
          <w:szCs w:val="22"/>
          <w:u w:val="single"/>
          <w:lang w:val="sr-Latn-ME"/>
        </w:rPr>
        <w:t>dijelu</w:t>
      </w:r>
      <w:r w:rsidRPr="0034790C">
        <w:rPr>
          <w:sz w:val="22"/>
          <w:szCs w:val="22"/>
          <w:u w:val="single"/>
          <w:lang w:val="sr-Latn-ME"/>
        </w:rPr>
        <w:t xml:space="preserve"> koji je posvećen ljekarima i zdravstvenim radnicima.</w:t>
      </w:r>
    </w:p>
    <w:p w14:paraId="197EA353" w14:textId="77777777" w:rsidR="00E46EDA" w:rsidRPr="0034790C" w:rsidRDefault="00E46EDA" w:rsidP="005E463D">
      <w:pPr>
        <w:spacing w:before="41"/>
        <w:jc w:val="both"/>
        <w:rPr>
          <w:sz w:val="22"/>
          <w:szCs w:val="22"/>
          <w:lang w:val="sr-Latn-ME"/>
        </w:rPr>
      </w:pPr>
    </w:p>
    <w:p w14:paraId="2A4C6CB0" w14:textId="77777777" w:rsidR="00E46EDA" w:rsidRPr="0034790C" w:rsidRDefault="00E46EDA" w:rsidP="005E463D">
      <w:pPr>
        <w:spacing w:before="41"/>
        <w:jc w:val="both"/>
        <w:rPr>
          <w:sz w:val="22"/>
          <w:szCs w:val="22"/>
          <w:lang w:val="sr-Latn-ME"/>
        </w:rPr>
      </w:pPr>
      <w:r w:rsidRPr="0034790C">
        <w:rPr>
          <w:sz w:val="22"/>
          <w:szCs w:val="22"/>
          <w:lang w:val="sr-Latn-ME"/>
        </w:rPr>
        <w:lastRenderedPageBreak/>
        <w:t>Ukoliko sami uzimate lijek, uvijek koristite IMMUNORHO tačno u skladu sa uputstvima koja su navedena u dijelu „Uputstva za pravilnu upotrebu“.</w:t>
      </w:r>
    </w:p>
    <w:p w14:paraId="50F264FE" w14:textId="77777777" w:rsidR="00E46EDA" w:rsidRPr="0034790C" w:rsidRDefault="00E46EDA" w:rsidP="005E463D">
      <w:pPr>
        <w:spacing w:before="41"/>
        <w:jc w:val="both"/>
        <w:rPr>
          <w:sz w:val="22"/>
          <w:szCs w:val="22"/>
          <w:lang w:val="sr-Latn-ME"/>
        </w:rPr>
      </w:pPr>
    </w:p>
    <w:p w14:paraId="7E1941EE" w14:textId="77777777" w:rsidR="00E46EDA" w:rsidRPr="0034790C" w:rsidRDefault="00E46EDA" w:rsidP="005E463D">
      <w:pPr>
        <w:spacing w:before="41"/>
        <w:jc w:val="both"/>
        <w:rPr>
          <w:sz w:val="22"/>
          <w:szCs w:val="22"/>
          <w:u w:val="single"/>
          <w:lang w:val="sr-Latn-ME"/>
        </w:rPr>
      </w:pPr>
      <w:r w:rsidRPr="0034790C">
        <w:rPr>
          <w:sz w:val="22"/>
          <w:szCs w:val="22"/>
          <w:u w:val="single"/>
          <w:lang w:val="sr-Latn-ME"/>
        </w:rPr>
        <w:t>Način primjene</w:t>
      </w:r>
    </w:p>
    <w:p w14:paraId="2A03499D" w14:textId="77777777" w:rsidR="00E46EDA" w:rsidRPr="0034790C" w:rsidRDefault="00E46EDA" w:rsidP="005E463D">
      <w:pPr>
        <w:spacing w:before="41"/>
        <w:jc w:val="both"/>
        <w:rPr>
          <w:sz w:val="22"/>
          <w:szCs w:val="22"/>
          <w:lang w:val="sr-Latn-ME"/>
        </w:rPr>
      </w:pPr>
      <w:r w:rsidRPr="0034790C">
        <w:rPr>
          <w:sz w:val="22"/>
          <w:szCs w:val="22"/>
          <w:lang w:val="sr-Latn-ME"/>
        </w:rPr>
        <w:t>Lijek IMMUNORHO se primjenjuje intramuskularnim putem.</w:t>
      </w:r>
    </w:p>
    <w:p w14:paraId="5B2BD324" w14:textId="77777777" w:rsidR="00E46EDA" w:rsidRPr="0034790C" w:rsidRDefault="00E46EDA" w:rsidP="005E463D">
      <w:pPr>
        <w:spacing w:before="41"/>
        <w:jc w:val="both"/>
        <w:rPr>
          <w:sz w:val="22"/>
          <w:szCs w:val="22"/>
          <w:lang w:val="sr-Latn-ME"/>
        </w:rPr>
      </w:pPr>
      <w:r w:rsidRPr="0034790C">
        <w:rPr>
          <w:sz w:val="22"/>
          <w:szCs w:val="22"/>
          <w:lang w:val="sr-Latn-ME"/>
        </w:rPr>
        <w:t xml:space="preserve">Ukoliko je potrebna velika količina (&gt; 2ml za djecu ili &gt; 5ml za odrasle), preporučuje se da je primijenite u podijeljenim dozama na različitim mjestima. </w:t>
      </w:r>
    </w:p>
    <w:p w14:paraId="3B4FF461" w14:textId="77777777" w:rsidR="00E46EDA" w:rsidRPr="0034790C" w:rsidRDefault="00E46EDA" w:rsidP="005E463D">
      <w:pPr>
        <w:spacing w:before="41"/>
        <w:jc w:val="both"/>
        <w:rPr>
          <w:sz w:val="22"/>
          <w:szCs w:val="22"/>
          <w:lang w:val="sr-Latn-ME"/>
        </w:rPr>
      </w:pPr>
    </w:p>
    <w:p w14:paraId="055F0116" w14:textId="77777777" w:rsidR="00E46EDA" w:rsidRPr="0034790C" w:rsidRDefault="00E46EDA" w:rsidP="005E463D">
      <w:pPr>
        <w:spacing w:before="41"/>
        <w:jc w:val="both"/>
        <w:rPr>
          <w:sz w:val="22"/>
          <w:szCs w:val="22"/>
          <w:lang w:val="sr-Latn-ME"/>
        </w:rPr>
      </w:pPr>
      <w:r w:rsidRPr="0034790C">
        <w:rPr>
          <w:sz w:val="22"/>
          <w:szCs w:val="22"/>
          <w:lang w:val="sr-Latn-ME"/>
        </w:rPr>
        <w:t xml:space="preserve">Ukoliko je intramuskularna primjena kontraindikovana (poremećaji krvarenja), treba upotrijebiti alternativni </w:t>
      </w:r>
      <w:proofErr w:type="spellStart"/>
      <w:r w:rsidRPr="0034790C">
        <w:rPr>
          <w:sz w:val="22"/>
          <w:szCs w:val="22"/>
          <w:lang w:val="sr-Latn-ME"/>
        </w:rPr>
        <w:t>intravenski</w:t>
      </w:r>
      <w:proofErr w:type="spellEnd"/>
      <w:r w:rsidRPr="0034790C">
        <w:rPr>
          <w:sz w:val="22"/>
          <w:szCs w:val="22"/>
          <w:lang w:val="sr-Latn-ME"/>
        </w:rPr>
        <w:t xml:space="preserve"> proizvod.</w:t>
      </w:r>
    </w:p>
    <w:p w14:paraId="28B96649" w14:textId="77777777" w:rsidR="00E46EDA" w:rsidRPr="0034790C" w:rsidRDefault="00E46EDA" w:rsidP="005E463D">
      <w:pPr>
        <w:spacing w:before="41"/>
        <w:jc w:val="both"/>
        <w:rPr>
          <w:sz w:val="22"/>
          <w:szCs w:val="22"/>
          <w:lang w:val="sr-Latn-ME"/>
        </w:rPr>
      </w:pPr>
    </w:p>
    <w:p w14:paraId="6B95C852" w14:textId="77777777" w:rsidR="00E46EDA" w:rsidRPr="0034790C" w:rsidRDefault="00E46EDA" w:rsidP="005E463D">
      <w:pPr>
        <w:spacing w:before="41"/>
        <w:jc w:val="both"/>
        <w:rPr>
          <w:sz w:val="22"/>
          <w:szCs w:val="22"/>
          <w:u w:val="single"/>
          <w:lang w:val="sr-Latn-ME"/>
        </w:rPr>
      </w:pPr>
      <w:r w:rsidRPr="0034790C">
        <w:rPr>
          <w:sz w:val="22"/>
          <w:szCs w:val="22"/>
          <w:u w:val="single"/>
          <w:lang w:val="sr-Latn-ME"/>
        </w:rPr>
        <w:t>Pacijenti sa prekomjernom tjelesnom težinom</w:t>
      </w:r>
    </w:p>
    <w:p w14:paraId="6C32EEC4" w14:textId="77777777" w:rsidR="00E46EDA" w:rsidRPr="0034790C" w:rsidRDefault="00E46EDA" w:rsidP="005E463D">
      <w:pPr>
        <w:spacing w:before="41"/>
        <w:jc w:val="both"/>
        <w:rPr>
          <w:sz w:val="22"/>
          <w:szCs w:val="22"/>
          <w:lang w:val="sr-Latn-ME"/>
        </w:rPr>
      </w:pPr>
      <w:r w:rsidRPr="0034790C">
        <w:rPr>
          <w:sz w:val="22"/>
          <w:szCs w:val="22"/>
          <w:lang w:val="sr-Latn-ME"/>
        </w:rPr>
        <w:t xml:space="preserve">U slučaju pacijenata sa prekomjernom tjelesnom težinom/gojaznih pacijenata treba razmotriti upotrebu </w:t>
      </w:r>
      <w:proofErr w:type="spellStart"/>
      <w:r w:rsidRPr="0034790C">
        <w:rPr>
          <w:sz w:val="22"/>
          <w:szCs w:val="22"/>
          <w:lang w:val="sr-Latn-ME"/>
        </w:rPr>
        <w:t>intravenskog</w:t>
      </w:r>
      <w:proofErr w:type="spellEnd"/>
      <w:r w:rsidRPr="0034790C">
        <w:rPr>
          <w:sz w:val="22"/>
          <w:szCs w:val="22"/>
          <w:lang w:val="sr-Latn-ME"/>
        </w:rPr>
        <w:t xml:space="preserve"> anti-D proizvoda. </w:t>
      </w:r>
    </w:p>
    <w:p w14:paraId="1105A7FC" w14:textId="77777777" w:rsidR="00C77D13" w:rsidRPr="0034790C" w:rsidRDefault="00C77D13" w:rsidP="005E463D">
      <w:pPr>
        <w:rPr>
          <w:bCs/>
          <w:caps/>
          <w:sz w:val="22"/>
          <w:szCs w:val="22"/>
          <w:lang w:val="sr-Latn-ME"/>
        </w:rPr>
      </w:pPr>
    </w:p>
    <w:p w14:paraId="210A16DC" w14:textId="77777777" w:rsidR="00D0580B" w:rsidRPr="0034790C" w:rsidRDefault="00D0580B" w:rsidP="005E463D">
      <w:pPr>
        <w:rPr>
          <w:b/>
          <w:sz w:val="22"/>
          <w:szCs w:val="22"/>
          <w:lang w:val="sr-Latn-ME"/>
        </w:rPr>
      </w:pPr>
      <w:r w:rsidRPr="0034790C">
        <w:rPr>
          <w:b/>
          <w:sz w:val="22"/>
          <w:szCs w:val="22"/>
          <w:lang w:val="sr-Latn-ME"/>
        </w:rPr>
        <w:t>Primjena kod djece</w:t>
      </w:r>
      <w:r w:rsidR="002B301E" w:rsidRPr="0034790C">
        <w:rPr>
          <w:b/>
          <w:sz w:val="22"/>
          <w:szCs w:val="22"/>
          <w:lang w:val="sr-Latn-ME"/>
        </w:rPr>
        <w:t xml:space="preserve"> i adolescenata</w:t>
      </w:r>
    </w:p>
    <w:p w14:paraId="4B714CB3" w14:textId="77777777" w:rsidR="00E46EDA" w:rsidRPr="0034790C" w:rsidRDefault="00E46EDA" w:rsidP="005E463D">
      <w:pPr>
        <w:spacing w:line="249" w:lineRule="auto"/>
        <w:ind w:right="368"/>
        <w:jc w:val="both"/>
        <w:rPr>
          <w:sz w:val="22"/>
          <w:szCs w:val="22"/>
          <w:lang w:val="sr-Latn-ME"/>
        </w:rPr>
      </w:pPr>
      <w:r w:rsidRPr="0034790C">
        <w:rPr>
          <w:sz w:val="22"/>
          <w:szCs w:val="22"/>
          <w:lang w:val="sr-Latn-ME"/>
        </w:rPr>
        <w:t xml:space="preserve">Bezbjednost i efikasnost lijeka IMMUNORHO kod djece nije ustanovljena. Odgovarajuću dozu bi trebalo izračunati uz savjet specijaliste u oblasti </w:t>
      </w:r>
      <w:proofErr w:type="spellStart"/>
      <w:r w:rsidRPr="0034790C">
        <w:rPr>
          <w:sz w:val="22"/>
          <w:szCs w:val="22"/>
          <w:lang w:val="sr-Latn-ME"/>
        </w:rPr>
        <w:t>transfuzijske</w:t>
      </w:r>
      <w:proofErr w:type="spellEnd"/>
      <w:r w:rsidRPr="0034790C">
        <w:rPr>
          <w:sz w:val="22"/>
          <w:szCs w:val="22"/>
          <w:lang w:val="sr-Latn-ME"/>
        </w:rPr>
        <w:t xml:space="preserve"> medicine.</w:t>
      </w:r>
    </w:p>
    <w:p w14:paraId="1B1BC520" w14:textId="77777777" w:rsidR="00D0580B" w:rsidRPr="0034790C" w:rsidRDefault="00D0580B" w:rsidP="005E463D">
      <w:pPr>
        <w:rPr>
          <w:sz w:val="22"/>
          <w:szCs w:val="22"/>
          <w:lang w:val="sr-Latn-ME"/>
        </w:rPr>
      </w:pPr>
    </w:p>
    <w:p w14:paraId="3110B10A" w14:textId="77777777" w:rsidR="00E46EDA" w:rsidRPr="0034790C" w:rsidRDefault="00E46EDA" w:rsidP="005E463D">
      <w:pPr>
        <w:jc w:val="both"/>
        <w:rPr>
          <w:b/>
          <w:sz w:val="22"/>
          <w:szCs w:val="22"/>
          <w:lang w:val="sr-Latn-ME"/>
        </w:rPr>
      </w:pPr>
      <w:r w:rsidRPr="0034790C">
        <w:rPr>
          <w:b/>
          <w:sz w:val="22"/>
          <w:szCs w:val="22"/>
          <w:lang w:val="sr-Latn-ME"/>
        </w:rPr>
        <w:t>Uputstva za pravilnu upotrebu</w:t>
      </w:r>
    </w:p>
    <w:p w14:paraId="68648BCC" w14:textId="77777777" w:rsidR="00E46EDA" w:rsidRPr="0034790C" w:rsidRDefault="00E46EDA" w:rsidP="005E463D">
      <w:pPr>
        <w:jc w:val="both"/>
        <w:rPr>
          <w:sz w:val="22"/>
          <w:szCs w:val="22"/>
          <w:lang w:val="sr-Latn-ME"/>
        </w:rPr>
      </w:pPr>
      <w:r w:rsidRPr="0034790C">
        <w:rPr>
          <w:sz w:val="22"/>
          <w:szCs w:val="22"/>
          <w:lang w:val="sr-Latn-ME"/>
        </w:rPr>
        <w:t>Lijek IMMUNORHO se ne smije miješati sa drugim ljekovima.</w:t>
      </w:r>
    </w:p>
    <w:p w14:paraId="7453EFAA" w14:textId="77777777" w:rsidR="00E46EDA" w:rsidRPr="0034790C" w:rsidRDefault="00E46EDA" w:rsidP="005E463D">
      <w:pPr>
        <w:jc w:val="both"/>
        <w:rPr>
          <w:sz w:val="22"/>
          <w:szCs w:val="22"/>
          <w:lang w:val="sr-Latn-ME"/>
        </w:rPr>
      </w:pPr>
    </w:p>
    <w:p w14:paraId="531E55CD" w14:textId="77777777" w:rsidR="00E46EDA" w:rsidRPr="0034790C" w:rsidRDefault="00E46EDA" w:rsidP="005E463D">
      <w:pPr>
        <w:numPr>
          <w:ilvl w:val="0"/>
          <w:numId w:val="31"/>
        </w:numPr>
        <w:jc w:val="both"/>
        <w:rPr>
          <w:sz w:val="22"/>
          <w:szCs w:val="22"/>
          <w:lang w:val="sr-Latn-ME"/>
        </w:rPr>
      </w:pPr>
      <w:r w:rsidRPr="0034790C">
        <w:rPr>
          <w:sz w:val="22"/>
          <w:szCs w:val="22"/>
          <w:lang w:val="sr-Latn-ME"/>
        </w:rPr>
        <w:t xml:space="preserve">Proizvod treba dovesti na sobnu temperaturu prije upotrebe. Uklonite centralnu zaštitu sa gumenog zatvarača koja sadrži </w:t>
      </w:r>
      <w:proofErr w:type="spellStart"/>
      <w:r w:rsidRPr="0034790C">
        <w:rPr>
          <w:sz w:val="22"/>
          <w:szCs w:val="22"/>
          <w:lang w:val="sr-Latn-ME"/>
        </w:rPr>
        <w:t>liofilizat</w:t>
      </w:r>
      <w:proofErr w:type="spellEnd"/>
      <w:r w:rsidRPr="0034790C">
        <w:rPr>
          <w:sz w:val="22"/>
          <w:szCs w:val="22"/>
          <w:lang w:val="sr-Latn-ME"/>
        </w:rPr>
        <w:t xml:space="preserve">. </w:t>
      </w:r>
    </w:p>
    <w:p w14:paraId="4DCE7BDA" w14:textId="77777777" w:rsidR="00E46EDA" w:rsidRPr="0034790C" w:rsidRDefault="00E46EDA" w:rsidP="005E463D">
      <w:pPr>
        <w:numPr>
          <w:ilvl w:val="0"/>
          <w:numId w:val="31"/>
        </w:numPr>
        <w:jc w:val="both"/>
        <w:rPr>
          <w:sz w:val="22"/>
          <w:szCs w:val="22"/>
          <w:lang w:val="sr-Latn-ME"/>
        </w:rPr>
      </w:pPr>
      <w:r w:rsidRPr="0034790C">
        <w:rPr>
          <w:sz w:val="22"/>
          <w:szCs w:val="22"/>
          <w:lang w:val="sr-Latn-ME"/>
        </w:rPr>
        <w:t>Povucite sadržaj iz ampule sa rastvaračem pomoću injekcionog šprica.</w:t>
      </w:r>
    </w:p>
    <w:p w14:paraId="057246FF" w14:textId="77777777" w:rsidR="00E46EDA" w:rsidRPr="0034790C" w:rsidRDefault="00E46EDA" w:rsidP="005E463D">
      <w:pPr>
        <w:numPr>
          <w:ilvl w:val="0"/>
          <w:numId w:val="31"/>
        </w:numPr>
        <w:jc w:val="both"/>
        <w:rPr>
          <w:sz w:val="22"/>
          <w:szCs w:val="22"/>
          <w:lang w:val="sr-Latn-ME"/>
        </w:rPr>
      </w:pPr>
      <w:r w:rsidRPr="0034790C">
        <w:rPr>
          <w:sz w:val="22"/>
          <w:szCs w:val="22"/>
          <w:lang w:val="sr-Latn-ME"/>
        </w:rPr>
        <w:t xml:space="preserve">Ubrizgajte tečnost u bočicu koja sadrži </w:t>
      </w:r>
      <w:proofErr w:type="spellStart"/>
      <w:r w:rsidRPr="0034790C">
        <w:rPr>
          <w:sz w:val="22"/>
          <w:szCs w:val="22"/>
          <w:lang w:val="sr-Latn-ME"/>
        </w:rPr>
        <w:t>liofilizat</w:t>
      </w:r>
      <w:proofErr w:type="spellEnd"/>
      <w:r w:rsidRPr="0034790C">
        <w:rPr>
          <w:sz w:val="22"/>
          <w:szCs w:val="22"/>
          <w:lang w:val="sr-Latn-ME"/>
        </w:rPr>
        <w:t xml:space="preserve">. U toku ove faze, osigurajte da se ne pocijepa gumeni zatvarač bočice u cilju izbjegavanja kontaminacije </w:t>
      </w:r>
      <w:proofErr w:type="spellStart"/>
      <w:r w:rsidRPr="0034790C">
        <w:rPr>
          <w:sz w:val="22"/>
          <w:szCs w:val="22"/>
          <w:lang w:val="sr-Latn-ME"/>
        </w:rPr>
        <w:t>rekonstituisanog</w:t>
      </w:r>
      <w:proofErr w:type="spellEnd"/>
      <w:r w:rsidRPr="0034790C">
        <w:rPr>
          <w:sz w:val="22"/>
          <w:szCs w:val="22"/>
          <w:lang w:val="sr-Latn-ME"/>
        </w:rPr>
        <w:t xml:space="preserve"> rastvora.</w:t>
      </w:r>
    </w:p>
    <w:p w14:paraId="0C1A4E3A" w14:textId="77777777" w:rsidR="00E46EDA" w:rsidRPr="0034790C" w:rsidRDefault="00E46EDA" w:rsidP="005E463D">
      <w:pPr>
        <w:numPr>
          <w:ilvl w:val="0"/>
          <w:numId w:val="31"/>
        </w:numPr>
        <w:jc w:val="both"/>
        <w:rPr>
          <w:sz w:val="22"/>
          <w:szCs w:val="22"/>
          <w:lang w:val="sr-Latn-ME"/>
        </w:rPr>
      </w:pPr>
      <w:proofErr w:type="spellStart"/>
      <w:r w:rsidRPr="0034790C">
        <w:rPr>
          <w:sz w:val="22"/>
          <w:szCs w:val="22"/>
          <w:lang w:val="sr-Latn-ME"/>
        </w:rPr>
        <w:t>Nježno</w:t>
      </w:r>
      <w:proofErr w:type="spellEnd"/>
      <w:r w:rsidRPr="0034790C">
        <w:rPr>
          <w:sz w:val="22"/>
          <w:szCs w:val="22"/>
          <w:lang w:val="sr-Latn-ME"/>
        </w:rPr>
        <w:t xml:space="preserve"> </w:t>
      </w:r>
      <w:proofErr w:type="spellStart"/>
      <w:r w:rsidRPr="0034790C">
        <w:rPr>
          <w:sz w:val="22"/>
          <w:szCs w:val="22"/>
          <w:lang w:val="sr-Latn-ME"/>
        </w:rPr>
        <w:t>protresite</w:t>
      </w:r>
      <w:proofErr w:type="spellEnd"/>
      <w:r w:rsidRPr="0034790C">
        <w:rPr>
          <w:sz w:val="22"/>
          <w:szCs w:val="22"/>
          <w:lang w:val="sr-Latn-ME"/>
        </w:rPr>
        <w:t xml:space="preserve"> i </w:t>
      </w:r>
      <w:proofErr w:type="spellStart"/>
      <w:r w:rsidRPr="0034790C">
        <w:rPr>
          <w:sz w:val="22"/>
          <w:szCs w:val="22"/>
          <w:lang w:val="sr-Latn-ME"/>
        </w:rPr>
        <w:t>špricem</w:t>
      </w:r>
      <w:proofErr w:type="spellEnd"/>
      <w:r w:rsidRPr="0034790C">
        <w:rPr>
          <w:sz w:val="22"/>
          <w:szCs w:val="22"/>
          <w:lang w:val="sr-Latn-ME"/>
        </w:rPr>
        <w:t xml:space="preserve"> izvucite </w:t>
      </w:r>
      <w:proofErr w:type="spellStart"/>
      <w:r w:rsidRPr="0034790C">
        <w:rPr>
          <w:sz w:val="22"/>
          <w:szCs w:val="22"/>
          <w:lang w:val="sr-Latn-ME"/>
        </w:rPr>
        <w:t>rekonstituisani</w:t>
      </w:r>
      <w:proofErr w:type="spellEnd"/>
      <w:r w:rsidRPr="0034790C">
        <w:rPr>
          <w:sz w:val="22"/>
          <w:szCs w:val="22"/>
          <w:lang w:val="sr-Latn-ME"/>
        </w:rPr>
        <w:t xml:space="preserve"> rastvor; promijenite iglu i ubrizgajte.</w:t>
      </w:r>
    </w:p>
    <w:p w14:paraId="6837B347" w14:textId="77777777" w:rsidR="00E46EDA" w:rsidRPr="0034790C" w:rsidRDefault="00E46EDA" w:rsidP="005E463D">
      <w:pPr>
        <w:jc w:val="both"/>
        <w:rPr>
          <w:sz w:val="22"/>
          <w:szCs w:val="22"/>
          <w:lang w:val="sr-Latn-ME"/>
        </w:rPr>
      </w:pPr>
    </w:p>
    <w:p w14:paraId="3BE58B14" w14:textId="77777777" w:rsidR="00E46EDA" w:rsidRPr="0034790C" w:rsidRDefault="00E46EDA" w:rsidP="005E463D">
      <w:pPr>
        <w:jc w:val="both"/>
        <w:rPr>
          <w:sz w:val="22"/>
          <w:szCs w:val="22"/>
          <w:lang w:val="sr-Latn-ME"/>
        </w:rPr>
      </w:pPr>
      <w:r w:rsidRPr="0034790C">
        <w:rPr>
          <w:sz w:val="22"/>
          <w:szCs w:val="22"/>
          <w:lang w:val="sr-Latn-ME"/>
        </w:rPr>
        <w:t xml:space="preserve">Nekompletna </w:t>
      </w:r>
      <w:proofErr w:type="spellStart"/>
      <w:r w:rsidRPr="0034790C">
        <w:rPr>
          <w:sz w:val="22"/>
          <w:szCs w:val="22"/>
          <w:lang w:val="sr-Latn-ME"/>
        </w:rPr>
        <w:t>solubilizacija</w:t>
      </w:r>
      <w:proofErr w:type="spellEnd"/>
      <w:r w:rsidRPr="0034790C">
        <w:rPr>
          <w:sz w:val="22"/>
          <w:szCs w:val="22"/>
          <w:lang w:val="sr-Latn-ME"/>
        </w:rPr>
        <w:t xml:space="preserve"> rezultira gubitkom potentnosti.</w:t>
      </w:r>
    </w:p>
    <w:p w14:paraId="70154166" w14:textId="77777777" w:rsidR="00E46EDA" w:rsidRPr="0034790C" w:rsidRDefault="00E46EDA" w:rsidP="005E463D">
      <w:pPr>
        <w:jc w:val="both"/>
        <w:rPr>
          <w:sz w:val="22"/>
          <w:szCs w:val="22"/>
          <w:lang w:val="sr-Latn-ME"/>
        </w:rPr>
      </w:pPr>
      <w:r w:rsidRPr="0034790C">
        <w:rPr>
          <w:sz w:val="22"/>
          <w:szCs w:val="22"/>
          <w:lang w:val="sr-Latn-ME"/>
        </w:rPr>
        <w:t xml:space="preserve">Kompletna </w:t>
      </w:r>
      <w:proofErr w:type="spellStart"/>
      <w:r w:rsidRPr="0034790C">
        <w:rPr>
          <w:sz w:val="22"/>
          <w:szCs w:val="22"/>
          <w:lang w:val="sr-Latn-ME"/>
        </w:rPr>
        <w:t>rekonstitucija</w:t>
      </w:r>
      <w:proofErr w:type="spellEnd"/>
      <w:r w:rsidRPr="0034790C">
        <w:rPr>
          <w:sz w:val="22"/>
          <w:szCs w:val="22"/>
          <w:lang w:val="sr-Latn-ME"/>
        </w:rPr>
        <w:t xml:space="preserve"> </w:t>
      </w:r>
      <w:r w:rsidRPr="0034790C">
        <w:rPr>
          <w:sz w:val="22"/>
          <w:szCs w:val="22"/>
          <w:u w:val="single"/>
          <w:lang w:val="sr-Latn-ME"/>
        </w:rPr>
        <w:t>treba da se postigne u prosjeku</w:t>
      </w:r>
      <w:r w:rsidRPr="0034790C">
        <w:rPr>
          <w:sz w:val="22"/>
          <w:szCs w:val="22"/>
          <w:lang w:val="sr-Latn-ME"/>
        </w:rPr>
        <w:t xml:space="preserve"> u roku  od 5 minuta.</w:t>
      </w:r>
    </w:p>
    <w:p w14:paraId="7A7ADCAA" w14:textId="77777777" w:rsidR="00E46EDA" w:rsidRPr="0034790C" w:rsidRDefault="00E46EDA" w:rsidP="005E463D">
      <w:pPr>
        <w:jc w:val="both"/>
        <w:rPr>
          <w:sz w:val="22"/>
          <w:szCs w:val="22"/>
          <w:lang w:val="sr-Latn-ME"/>
        </w:rPr>
      </w:pPr>
      <w:r w:rsidRPr="0034790C">
        <w:rPr>
          <w:sz w:val="22"/>
          <w:szCs w:val="22"/>
          <w:lang w:val="sr-Latn-ME"/>
        </w:rPr>
        <w:t xml:space="preserve">Proizvod je nakon </w:t>
      </w:r>
      <w:proofErr w:type="spellStart"/>
      <w:r w:rsidRPr="0034790C">
        <w:rPr>
          <w:sz w:val="22"/>
          <w:szCs w:val="22"/>
          <w:lang w:val="sr-Latn-ME"/>
        </w:rPr>
        <w:t>rekonstitucije</w:t>
      </w:r>
      <w:proofErr w:type="spellEnd"/>
      <w:r w:rsidRPr="0034790C">
        <w:rPr>
          <w:sz w:val="22"/>
          <w:szCs w:val="22"/>
          <w:lang w:val="sr-Latn-ME"/>
        </w:rPr>
        <w:t xml:space="preserve"> bezbojna blijedo-žuta tečnost.</w:t>
      </w:r>
    </w:p>
    <w:p w14:paraId="56705447" w14:textId="77777777" w:rsidR="00E46EDA" w:rsidRPr="0034790C" w:rsidRDefault="00E46EDA" w:rsidP="005E463D">
      <w:pPr>
        <w:jc w:val="both"/>
        <w:rPr>
          <w:sz w:val="22"/>
          <w:szCs w:val="22"/>
          <w:lang w:val="sr-Latn-ME"/>
        </w:rPr>
      </w:pPr>
    </w:p>
    <w:p w14:paraId="2E5DFEA3" w14:textId="77777777" w:rsidR="00E46EDA" w:rsidRPr="0034790C" w:rsidRDefault="00E46EDA" w:rsidP="005E463D">
      <w:pPr>
        <w:jc w:val="both"/>
        <w:rPr>
          <w:sz w:val="22"/>
          <w:szCs w:val="22"/>
          <w:lang w:val="sr-Latn-ME"/>
        </w:rPr>
      </w:pPr>
      <w:proofErr w:type="spellStart"/>
      <w:r w:rsidRPr="0034790C">
        <w:rPr>
          <w:sz w:val="22"/>
          <w:szCs w:val="22"/>
          <w:lang w:val="sr-Latn-ME"/>
        </w:rPr>
        <w:t>Rekonstituisane</w:t>
      </w:r>
      <w:proofErr w:type="spellEnd"/>
      <w:r w:rsidRPr="0034790C">
        <w:rPr>
          <w:sz w:val="22"/>
          <w:szCs w:val="22"/>
          <w:lang w:val="sr-Latn-ME"/>
        </w:rPr>
        <w:t xml:space="preserve"> proizvode treba pregledati vizuelno radi uočavanja mogućih čestica ili promjene boje prije primjene.</w:t>
      </w:r>
    </w:p>
    <w:p w14:paraId="66FE7AB2" w14:textId="77777777" w:rsidR="00E46EDA" w:rsidRPr="0034790C" w:rsidRDefault="00E46EDA" w:rsidP="005E463D">
      <w:pPr>
        <w:jc w:val="both"/>
        <w:rPr>
          <w:sz w:val="22"/>
          <w:szCs w:val="22"/>
          <w:lang w:val="sr-Latn-ME"/>
        </w:rPr>
      </w:pPr>
      <w:r w:rsidRPr="0034790C">
        <w:rPr>
          <w:sz w:val="22"/>
          <w:szCs w:val="22"/>
          <w:lang w:val="sr-Latn-ME"/>
        </w:rPr>
        <w:t>Nemojte koristiti rastvore koji su mutni ili sadrže talog.</w:t>
      </w:r>
    </w:p>
    <w:p w14:paraId="4BB5E371" w14:textId="77777777" w:rsidR="00E46EDA" w:rsidRPr="0034790C" w:rsidRDefault="00E46EDA" w:rsidP="005E463D">
      <w:pPr>
        <w:jc w:val="both"/>
        <w:rPr>
          <w:sz w:val="22"/>
          <w:szCs w:val="22"/>
          <w:lang w:val="sr-Latn-ME"/>
        </w:rPr>
      </w:pPr>
    </w:p>
    <w:p w14:paraId="1BE34BA8" w14:textId="77777777" w:rsidR="00E46EDA" w:rsidRPr="0034790C" w:rsidRDefault="00E46EDA" w:rsidP="005E463D">
      <w:pPr>
        <w:jc w:val="both"/>
        <w:rPr>
          <w:sz w:val="22"/>
          <w:szCs w:val="22"/>
          <w:lang w:val="sr-Latn-ME"/>
        </w:rPr>
      </w:pPr>
      <w:proofErr w:type="spellStart"/>
      <w:r w:rsidRPr="0034790C">
        <w:rPr>
          <w:sz w:val="22"/>
          <w:szCs w:val="22"/>
          <w:lang w:val="sr-Latn-ME"/>
        </w:rPr>
        <w:t>Liofilizat</w:t>
      </w:r>
      <w:proofErr w:type="spellEnd"/>
      <w:r w:rsidRPr="0034790C">
        <w:rPr>
          <w:sz w:val="22"/>
          <w:szCs w:val="22"/>
          <w:lang w:val="sr-Latn-ME"/>
        </w:rPr>
        <w:t xml:space="preserve"> treba iskoristiti odmah nakon </w:t>
      </w:r>
      <w:proofErr w:type="spellStart"/>
      <w:r w:rsidRPr="0034790C">
        <w:rPr>
          <w:sz w:val="22"/>
          <w:szCs w:val="22"/>
          <w:lang w:val="sr-Latn-ME"/>
        </w:rPr>
        <w:t>rekonstitucije</w:t>
      </w:r>
      <w:proofErr w:type="spellEnd"/>
      <w:r w:rsidRPr="0034790C">
        <w:rPr>
          <w:sz w:val="22"/>
          <w:szCs w:val="22"/>
          <w:lang w:val="sr-Latn-ME"/>
        </w:rPr>
        <w:t xml:space="preserve"> rastvaračem.</w:t>
      </w:r>
    </w:p>
    <w:p w14:paraId="79DA2B31" w14:textId="77777777" w:rsidR="00E46EDA" w:rsidRPr="0034790C" w:rsidRDefault="00E46EDA" w:rsidP="005E463D">
      <w:pPr>
        <w:jc w:val="both"/>
        <w:rPr>
          <w:sz w:val="22"/>
          <w:szCs w:val="22"/>
          <w:lang w:val="sr-Latn-ME"/>
        </w:rPr>
      </w:pPr>
    </w:p>
    <w:p w14:paraId="4A40CB0A" w14:textId="75C63A8F" w:rsidR="00E46EDA" w:rsidRPr="0034790C" w:rsidRDefault="00E46EDA" w:rsidP="005E463D">
      <w:pPr>
        <w:jc w:val="both"/>
        <w:rPr>
          <w:sz w:val="22"/>
          <w:szCs w:val="22"/>
          <w:lang w:val="sr-Latn-ME"/>
        </w:rPr>
      </w:pPr>
      <w:proofErr w:type="spellStart"/>
      <w:r w:rsidRPr="0034790C">
        <w:rPr>
          <w:sz w:val="22"/>
          <w:szCs w:val="22"/>
          <w:lang w:val="sr-Latn-ME"/>
        </w:rPr>
        <w:t>Neupotrijebljeni</w:t>
      </w:r>
      <w:proofErr w:type="spellEnd"/>
      <w:r w:rsidRPr="0034790C">
        <w:rPr>
          <w:sz w:val="22"/>
          <w:szCs w:val="22"/>
          <w:lang w:val="sr-Latn-ME"/>
        </w:rPr>
        <w:t xml:space="preserve"> proizvod ili otpadni materijal treba odlagati u skladu sa lokalnim uslovima.</w:t>
      </w:r>
    </w:p>
    <w:p w14:paraId="21CF843C" w14:textId="77777777" w:rsidR="00E46EDA" w:rsidRPr="0034790C" w:rsidRDefault="00E46EDA" w:rsidP="005E463D">
      <w:pPr>
        <w:rPr>
          <w:sz w:val="22"/>
          <w:szCs w:val="22"/>
          <w:lang w:val="sr-Latn-ME"/>
        </w:rPr>
      </w:pPr>
    </w:p>
    <w:p w14:paraId="13660FE1" w14:textId="5534400C" w:rsidR="00A32113" w:rsidRPr="0034790C" w:rsidRDefault="00A32113" w:rsidP="005E463D">
      <w:pPr>
        <w:rPr>
          <w:b/>
          <w:sz w:val="22"/>
          <w:szCs w:val="22"/>
          <w:lang w:val="sr-Latn-ME"/>
        </w:rPr>
      </w:pPr>
      <w:r w:rsidRPr="0034790C">
        <w:rPr>
          <w:b/>
          <w:sz w:val="22"/>
          <w:szCs w:val="22"/>
          <w:lang w:val="sr-Latn-ME"/>
        </w:rPr>
        <w:t xml:space="preserve">Ako ste uzeli više lijeka </w:t>
      </w:r>
      <w:r w:rsidR="00E46EDA" w:rsidRPr="0034790C">
        <w:rPr>
          <w:b/>
          <w:sz w:val="22"/>
          <w:szCs w:val="22"/>
          <w:lang w:val="sr-Latn-ME"/>
        </w:rPr>
        <w:t>IMMUNORHO</w:t>
      </w:r>
      <w:r w:rsidRPr="0034790C">
        <w:rPr>
          <w:b/>
          <w:sz w:val="22"/>
          <w:szCs w:val="22"/>
          <w:lang w:val="sr-Latn-ME"/>
        </w:rPr>
        <w:t xml:space="preserve"> nego što je trebalo</w:t>
      </w:r>
    </w:p>
    <w:p w14:paraId="11701DAB" w14:textId="77777777" w:rsidR="00E46EDA" w:rsidRPr="0034790C" w:rsidRDefault="00E46EDA" w:rsidP="005E463D">
      <w:pPr>
        <w:jc w:val="both"/>
        <w:rPr>
          <w:sz w:val="22"/>
          <w:szCs w:val="22"/>
          <w:lang w:val="sr-Latn-ME"/>
        </w:rPr>
      </w:pPr>
      <w:r w:rsidRPr="0034790C">
        <w:rPr>
          <w:sz w:val="22"/>
          <w:szCs w:val="22"/>
          <w:lang w:val="sr-Latn-ME"/>
        </w:rPr>
        <w:t>Posljedice</w:t>
      </w:r>
      <w:r w:rsidRPr="0034790C">
        <w:rPr>
          <w:spacing w:val="14"/>
          <w:sz w:val="22"/>
          <w:szCs w:val="22"/>
          <w:lang w:val="sr-Latn-ME"/>
        </w:rPr>
        <w:t xml:space="preserve"> </w:t>
      </w:r>
      <w:proofErr w:type="spellStart"/>
      <w:r w:rsidRPr="0034790C">
        <w:rPr>
          <w:sz w:val="22"/>
          <w:szCs w:val="22"/>
          <w:lang w:val="sr-Latn-ME"/>
        </w:rPr>
        <w:t>predoziranja</w:t>
      </w:r>
      <w:proofErr w:type="spellEnd"/>
      <w:r w:rsidRPr="0034790C">
        <w:rPr>
          <w:spacing w:val="32"/>
          <w:sz w:val="22"/>
          <w:szCs w:val="22"/>
          <w:lang w:val="sr-Latn-ME"/>
        </w:rPr>
        <w:t xml:space="preserve"> </w:t>
      </w:r>
      <w:r w:rsidRPr="0034790C">
        <w:rPr>
          <w:sz w:val="22"/>
          <w:szCs w:val="22"/>
          <w:lang w:val="sr-Latn-ME"/>
        </w:rPr>
        <w:t>nijesu</w:t>
      </w:r>
      <w:r w:rsidRPr="0034790C">
        <w:rPr>
          <w:spacing w:val="12"/>
          <w:sz w:val="22"/>
          <w:szCs w:val="22"/>
          <w:lang w:val="sr-Latn-ME"/>
        </w:rPr>
        <w:t xml:space="preserve"> </w:t>
      </w:r>
      <w:r w:rsidRPr="0034790C">
        <w:rPr>
          <w:w w:val="103"/>
          <w:sz w:val="22"/>
          <w:szCs w:val="22"/>
          <w:lang w:val="sr-Latn-ME"/>
        </w:rPr>
        <w:t>poznate.</w:t>
      </w:r>
    </w:p>
    <w:p w14:paraId="79252C5A" w14:textId="77777777" w:rsidR="00445D8F" w:rsidRPr="0034790C" w:rsidRDefault="00445D8F" w:rsidP="005E463D">
      <w:pPr>
        <w:rPr>
          <w:sz w:val="22"/>
          <w:szCs w:val="22"/>
          <w:lang w:val="sr-Latn-ME"/>
        </w:rPr>
      </w:pPr>
    </w:p>
    <w:p w14:paraId="22237A66" w14:textId="77777777" w:rsidR="00396B66" w:rsidRPr="0034790C" w:rsidRDefault="00396B66" w:rsidP="005E463D">
      <w:pPr>
        <w:rPr>
          <w:sz w:val="22"/>
          <w:szCs w:val="22"/>
          <w:lang w:val="sr-Latn-ME"/>
        </w:rPr>
      </w:pPr>
    </w:p>
    <w:p w14:paraId="461B5EB7" w14:textId="77777777" w:rsidR="00A32113" w:rsidRPr="0034790C" w:rsidRDefault="00A32113" w:rsidP="005E463D">
      <w:pPr>
        <w:tabs>
          <w:tab w:val="left" w:pos="540"/>
          <w:tab w:val="left" w:pos="569"/>
        </w:tabs>
        <w:rPr>
          <w:b/>
          <w:bCs/>
          <w:sz w:val="22"/>
          <w:szCs w:val="22"/>
          <w:lang w:val="sr-Latn-ME"/>
        </w:rPr>
      </w:pPr>
      <w:r w:rsidRPr="0034790C">
        <w:rPr>
          <w:b/>
          <w:bCs/>
          <w:sz w:val="22"/>
          <w:szCs w:val="22"/>
          <w:lang w:val="sr-Latn-ME"/>
        </w:rPr>
        <w:t xml:space="preserve">4. </w:t>
      </w:r>
      <w:r w:rsidR="00291DAD" w:rsidRPr="0034790C">
        <w:rPr>
          <w:b/>
          <w:bCs/>
          <w:sz w:val="22"/>
          <w:szCs w:val="22"/>
          <w:lang w:val="sr-Latn-ME"/>
        </w:rPr>
        <w:tab/>
      </w:r>
      <w:r w:rsidRPr="0034790C">
        <w:rPr>
          <w:b/>
          <w:bCs/>
          <w:sz w:val="22"/>
          <w:szCs w:val="22"/>
          <w:lang w:val="sr-Latn-ME"/>
        </w:rPr>
        <w:t>MOGUĆA NEŽELJENA DEJSTVA</w:t>
      </w:r>
    </w:p>
    <w:p w14:paraId="230D6D25" w14:textId="77777777" w:rsidR="00445D8F" w:rsidRPr="0034790C" w:rsidRDefault="00445D8F" w:rsidP="005E463D">
      <w:pPr>
        <w:rPr>
          <w:sz w:val="22"/>
          <w:szCs w:val="22"/>
          <w:lang w:val="sr-Latn-ME"/>
        </w:rPr>
      </w:pPr>
    </w:p>
    <w:p w14:paraId="5520F60A" w14:textId="22FA7DFD" w:rsidR="006D5C11" w:rsidRPr="0034790C" w:rsidRDefault="006D5C11" w:rsidP="005E463D">
      <w:pPr>
        <w:spacing w:line="220" w:lineRule="exact"/>
        <w:jc w:val="both"/>
        <w:rPr>
          <w:spacing w:val="-8"/>
          <w:w w:val="103"/>
          <w:sz w:val="22"/>
          <w:szCs w:val="22"/>
          <w:lang w:val="sr-Latn-ME"/>
        </w:rPr>
      </w:pPr>
      <w:r w:rsidRPr="0034790C">
        <w:rPr>
          <w:sz w:val="22"/>
          <w:szCs w:val="22"/>
          <w:lang w:val="sr-Latn-ME"/>
        </w:rPr>
        <w:t xml:space="preserve">Kao i svi ljekovi i lijek </w:t>
      </w:r>
      <w:r w:rsidR="00E46EDA" w:rsidRPr="0034790C">
        <w:rPr>
          <w:sz w:val="22"/>
          <w:szCs w:val="22"/>
          <w:lang w:val="sr-Latn-ME"/>
        </w:rPr>
        <w:t>IMMUNORHO</w:t>
      </w:r>
      <w:r w:rsidRPr="0034790C">
        <w:rPr>
          <w:sz w:val="22"/>
          <w:szCs w:val="22"/>
          <w:lang w:val="sr-Latn-ME"/>
        </w:rPr>
        <w:t xml:space="preserve"> može izazvati neželjena dejstva, iako se ona ne moraju javiti kod svakoga.</w:t>
      </w:r>
      <w:r w:rsidR="00E46EDA" w:rsidRPr="0034790C">
        <w:rPr>
          <w:spacing w:val="-8"/>
          <w:w w:val="103"/>
          <w:sz w:val="22"/>
          <w:szCs w:val="22"/>
          <w:lang w:val="sr-Latn-ME"/>
        </w:rPr>
        <w:t xml:space="preserve"> Neželjena dejstva koja se mogu pojaviti sa proizvodima humanog anti-D </w:t>
      </w:r>
      <w:proofErr w:type="spellStart"/>
      <w:r w:rsidR="00E46EDA" w:rsidRPr="0034790C">
        <w:rPr>
          <w:spacing w:val="-8"/>
          <w:w w:val="103"/>
          <w:sz w:val="22"/>
          <w:szCs w:val="22"/>
          <w:lang w:val="sr-Latn-ME"/>
        </w:rPr>
        <w:t>imunoglobulina</w:t>
      </w:r>
      <w:proofErr w:type="spellEnd"/>
      <w:r w:rsidR="00E46EDA" w:rsidRPr="0034790C">
        <w:rPr>
          <w:spacing w:val="-8"/>
          <w:w w:val="103"/>
          <w:sz w:val="22"/>
          <w:szCs w:val="22"/>
          <w:lang w:val="sr-Latn-ME"/>
        </w:rPr>
        <w:t xml:space="preserve"> za intramuskularnu upotrebu su prikazana u nastavku.</w:t>
      </w:r>
    </w:p>
    <w:p w14:paraId="7A8B7FE4" w14:textId="77777777" w:rsidR="00E46EDA" w:rsidRPr="0034790C" w:rsidRDefault="00E46EDA" w:rsidP="005E463D">
      <w:pPr>
        <w:spacing w:line="220" w:lineRule="exact"/>
        <w:jc w:val="both"/>
        <w:rPr>
          <w:spacing w:val="-8"/>
          <w:w w:val="103"/>
          <w:sz w:val="22"/>
          <w:szCs w:val="22"/>
          <w:lang w:val="sr-Latn-ME"/>
        </w:rPr>
      </w:pPr>
    </w:p>
    <w:p w14:paraId="1DE3345E" w14:textId="77777777" w:rsidR="00E46EDA" w:rsidRPr="0034790C" w:rsidRDefault="00E46EDA" w:rsidP="005E463D">
      <w:pPr>
        <w:spacing w:before="5" w:line="240" w:lineRule="exact"/>
        <w:jc w:val="both"/>
        <w:rPr>
          <w:sz w:val="22"/>
          <w:szCs w:val="22"/>
          <w:lang w:val="sr-Latn-ME"/>
        </w:rPr>
      </w:pPr>
      <w:r w:rsidRPr="0034790C">
        <w:rPr>
          <w:b/>
          <w:sz w:val="22"/>
          <w:szCs w:val="22"/>
          <w:u w:val="single"/>
          <w:lang w:val="sr-Latn-ME"/>
        </w:rPr>
        <w:t>Ukoliko primijetite bilo koje od sljedećih neželjenih dejstava, odmah kontaktirajte Vašeg ljekara ili farmaceuta:</w:t>
      </w:r>
    </w:p>
    <w:p w14:paraId="305CCD3F" w14:textId="77777777" w:rsidR="00E46EDA" w:rsidRPr="0034790C" w:rsidRDefault="00E46EDA" w:rsidP="005E463D">
      <w:pPr>
        <w:spacing w:before="5" w:line="240" w:lineRule="exact"/>
        <w:ind w:left="113"/>
        <w:jc w:val="both"/>
        <w:rPr>
          <w:sz w:val="22"/>
          <w:szCs w:val="22"/>
          <w:lang w:val="sr-Latn-ME"/>
        </w:rPr>
      </w:pPr>
    </w:p>
    <w:p w14:paraId="733AAE38" w14:textId="77777777" w:rsidR="00E46EDA" w:rsidRPr="0034790C" w:rsidRDefault="00E46EDA" w:rsidP="005E463D">
      <w:pPr>
        <w:numPr>
          <w:ilvl w:val="0"/>
          <w:numId w:val="32"/>
        </w:numPr>
        <w:spacing w:before="5" w:line="240" w:lineRule="exact"/>
        <w:jc w:val="both"/>
        <w:rPr>
          <w:sz w:val="22"/>
          <w:szCs w:val="22"/>
          <w:lang w:val="sr-Latn-ME"/>
        </w:rPr>
      </w:pPr>
      <w:r w:rsidRPr="0034790C">
        <w:rPr>
          <w:sz w:val="22"/>
          <w:szCs w:val="22"/>
          <w:lang w:val="sr-Latn-ME"/>
        </w:rPr>
        <w:t>Alergijska reakcija (preosjetljivost)</w:t>
      </w:r>
    </w:p>
    <w:p w14:paraId="2D3A8D5C" w14:textId="77777777" w:rsidR="00E46EDA" w:rsidRPr="0034790C" w:rsidRDefault="00E46EDA" w:rsidP="005E463D">
      <w:pPr>
        <w:numPr>
          <w:ilvl w:val="0"/>
          <w:numId w:val="32"/>
        </w:numPr>
        <w:spacing w:before="5" w:line="240" w:lineRule="exact"/>
        <w:jc w:val="both"/>
        <w:rPr>
          <w:sz w:val="22"/>
          <w:szCs w:val="22"/>
          <w:lang w:val="sr-Latn-ME"/>
        </w:rPr>
      </w:pPr>
      <w:proofErr w:type="spellStart"/>
      <w:r w:rsidRPr="0034790C">
        <w:rPr>
          <w:sz w:val="22"/>
          <w:szCs w:val="22"/>
          <w:lang w:val="sr-Latn-ME"/>
        </w:rPr>
        <w:t>Anafilaktički</w:t>
      </w:r>
      <w:proofErr w:type="spellEnd"/>
      <w:r w:rsidRPr="0034790C">
        <w:rPr>
          <w:sz w:val="22"/>
          <w:szCs w:val="22"/>
          <w:lang w:val="sr-Latn-ME"/>
        </w:rPr>
        <w:t xml:space="preserve"> šok</w:t>
      </w:r>
    </w:p>
    <w:p w14:paraId="56FF53E9" w14:textId="77777777" w:rsidR="00E46EDA" w:rsidRPr="0034790C" w:rsidRDefault="00E46EDA" w:rsidP="005E463D">
      <w:pPr>
        <w:spacing w:before="5" w:line="240" w:lineRule="exact"/>
        <w:jc w:val="both"/>
        <w:rPr>
          <w:sz w:val="22"/>
          <w:szCs w:val="22"/>
          <w:lang w:val="sr-Latn-ME"/>
        </w:rPr>
      </w:pPr>
      <w:r w:rsidRPr="0034790C">
        <w:rPr>
          <w:b/>
          <w:sz w:val="22"/>
          <w:szCs w:val="22"/>
          <w:u w:val="single"/>
          <w:lang w:val="sr-Latn-ME"/>
        </w:rPr>
        <w:lastRenderedPageBreak/>
        <w:t>Druga neželjena dejstva:</w:t>
      </w:r>
    </w:p>
    <w:p w14:paraId="1C42E68A" w14:textId="77777777" w:rsidR="00E46EDA" w:rsidRPr="0034790C" w:rsidRDefault="00E46EDA" w:rsidP="005E463D">
      <w:pPr>
        <w:spacing w:before="5" w:line="240" w:lineRule="exact"/>
        <w:jc w:val="both"/>
        <w:rPr>
          <w:sz w:val="22"/>
          <w:szCs w:val="22"/>
          <w:lang w:val="sr-Latn-ME"/>
        </w:rPr>
      </w:pPr>
    </w:p>
    <w:p w14:paraId="4D930E41" w14:textId="77777777" w:rsidR="00E46EDA" w:rsidRPr="0034790C" w:rsidRDefault="00E46EDA" w:rsidP="005E463D">
      <w:pPr>
        <w:numPr>
          <w:ilvl w:val="0"/>
          <w:numId w:val="33"/>
        </w:numPr>
        <w:spacing w:before="5" w:line="240" w:lineRule="exact"/>
        <w:jc w:val="both"/>
        <w:rPr>
          <w:sz w:val="22"/>
          <w:szCs w:val="22"/>
          <w:lang w:val="sr-Latn-ME"/>
        </w:rPr>
      </w:pPr>
      <w:r w:rsidRPr="0034790C">
        <w:rPr>
          <w:sz w:val="22"/>
          <w:szCs w:val="22"/>
          <w:lang w:val="sr-Latn-ME"/>
        </w:rPr>
        <w:t>Glavobolja;</w:t>
      </w:r>
    </w:p>
    <w:p w14:paraId="1D96B074" w14:textId="77777777" w:rsidR="00E46EDA" w:rsidRPr="0034790C" w:rsidRDefault="00E46EDA" w:rsidP="005E463D">
      <w:pPr>
        <w:numPr>
          <w:ilvl w:val="0"/>
          <w:numId w:val="33"/>
        </w:numPr>
        <w:spacing w:before="5" w:line="240" w:lineRule="exact"/>
        <w:jc w:val="both"/>
        <w:rPr>
          <w:sz w:val="22"/>
          <w:szCs w:val="22"/>
          <w:lang w:val="sr-Latn-ME"/>
        </w:rPr>
      </w:pPr>
      <w:r w:rsidRPr="0034790C">
        <w:rPr>
          <w:sz w:val="22"/>
          <w:szCs w:val="22"/>
          <w:lang w:val="sr-Latn-ME"/>
        </w:rPr>
        <w:t>Brzi otkucaji srca (tahikardija);</w:t>
      </w:r>
    </w:p>
    <w:p w14:paraId="38FC07A4" w14:textId="77777777" w:rsidR="00E46EDA" w:rsidRPr="0034790C" w:rsidRDefault="00E46EDA" w:rsidP="005E463D">
      <w:pPr>
        <w:numPr>
          <w:ilvl w:val="0"/>
          <w:numId w:val="33"/>
        </w:numPr>
        <w:spacing w:before="5" w:line="240" w:lineRule="exact"/>
        <w:jc w:val="both"/>
        <w:rPr>
          <w:sz w:val="22"/>
          <w:szCs w:val="22"/>
          <w:lang w:val="sr-Latn-ME"/>
        </w:rPr>
      </w:pPr>
      <w:r w:rsidRPr="0034790C">
        <w:rPr>
          <w:sz w:val="22"/>
          <w:szCs w:val="22"/>
          <w:lang w:val="sr-Latn-ME"/>
        </w:rPr>
        <w:t>Nizak krvni pritisak (</w:t>
      </w:r>
      <w:proofErr w:type="spellStart"/>
      <w:r w:rsidRPr="0034790C">
        <w:rPr>
          <w:sz w:val="22"/>
          <w:szCs w:val="22"/>
          <w:lang w:val="sr-Latn-ME"/>
        </w:rPr>
        <w:t>hipotenzija</w:t>
      </w:r>
      <w:proofErr w:type="spellEnd"/>
      <w:r w:rsidRPr="0034790C">
        <w:rPr>
          <w:sz w:val="22"/>
          <w:szCs w:val="22"/>
          <w:lang w:val="sr-Latn-ME"/>
        </w:rPr>
        <w:t>);</w:t>
      </w:r>
    </w:p>
    <w:p w14:paraId="37BDEC94" w14:textId="77777777" w:rsidR="00E46EDA" w:rsidRPr="0034790C" w:rsidRDefault="00E46EDA" w:rsidP="005E463D">
      <w:pPr>
        <w:numPr>
          <w:ilvl w:val="0"/>
          <w:numId w:val="33"/>
        </w:numPr>
        <w:spacing w:before="5" w:line="240" w:lineRule="exact"/>
        <w:jc w:val="both"/>
        <w:rPr>
          <w:sz w:val="22"/>
          <w:szCs w:val="22"/>
          <w:lang w:val="sr-Latn-ME"/>
        </w:rPr>
      </w:pPr>
      <w:r w:rsidRPr="0034790C">
        <w:rPr>
          <w:sz w:val="22"/>
          <w:szCs w:val="22"/>
          <w:lang w:val="sr-Latn-ME"/>
        </w:rPr>
        <w:t>Mučnina, povraćanje;</w:t>
      </w:r>
    </w:p>
    <w:p w14:paraId="0C29C6FB" w14:textId="77777777" w:rsidR="00E46EDA" w:rsidRPr="0034790C" w:rsidRDefault="00E46EDA" w:rsidP="005E463D">
      <w:pPr>
        <w:numPr>
          <w:ilvl w:val="0"/>
          <w:numId w:val="33"/>
        </w:numPr>
        <w:spacing w:before="5" w:line="240" w:lineRule="exact"/>
        <w:jc w:val="both"/>
        <w:rPr>
          <w:sz w:val="22"/>
          <w:szCs w:val="22"/>
          <w:lang w:val="sr-Latn-ME"/>
        </w:rPr>
      </w:pPr>
      <w:r w:rsidRPr="0034790C">
        <w:rPr>
          <w:sz w:val="22"/>
          <w:szCs w:val="22"/>
          <w:lang w:val="sr-Latn-ME"/>
        </w:rPr>
        <w:t>Kožna reakcija, crvenilo kože (</w:t>
      </w:r>
      <w:proofErr w:type="spellStart"/>
      <w:r w:rsidRPr="0034790C">
        <w:rPr>
          <w:sz w:val="22"/>
          <w:szCs w:val="22"/>
          <w:lang w:val="sr-Latn-ME"/>
        </w:rPr>
        <w:t>eritem</w:t>
      </w:r>
      <w:proofErr w:type="spellEnd"/>
      <w:r w:rsidRPr="0034790C">
        <w:rPr>
          <w:sz w:val="22"/>
          <w:szCs w:val="22"/>
          <w:lang w:val="sr-Latn-ME"/>
        </w:rPr>
        <w:t>), svrab;</w:t>
      </w:r>
    </w:p>
    <w:p w14:paraId="39C33D29" w14:textId="77777777" w:rsidR="00E46EDA" w:rsidRPr="0034790C" w:rsidRDefault="00E46EDA" w:rsidP="005E463D">
      <w:pPr>
        <w:numPr>
          <w:ilvl w:val="0"/>
          <w:numId w:val="33"/>
        </w:numPr>
        <w:spacing w:before="5" w:line="240" w:lineRule="exact"/>
        <w:jc w:val="both"/>
        <w:rPr>
          <w:sz w:val="22"/>
          <w:szCs w:val="22"/>
          <w:lang w:val="sr-Latn-ME"/>
        </w:rPr>
      </w:pPr>
      <w:r w:rsidRPr="0034790C">
        <w:rPr>
          <w:sz w:val="22"/>
          <w:szCs w:val="22"/>
          <w:lang w:val="sr-Latn-ME"/>
        </w:rPr>
        <w:t>Bol u zglobovima (</w:t>
      </w:r>
      <w:proofErr w:type="spellStart"/>
      <w:r w:rsidRPr="0034790C">
        <w:rPr>
          <w:sz w:val="22"/>
          <w:szCs w:val="22"/>
          <w:lang w:val="sr-Latn-ME"/>
        </w:rPr>
        <w:t>artralgija</w:t>
      </w:r>
      <w:proofErr w:type="spellEnd"/>
      <w:r w:rsidRPr="0034790C">
        <w:rPr>
          <w:sz w:val="22"/>
          <w:szCs w:val="22"/>
          <w:lang w:val="sr-Latn-ME"/>
        </w:rPr>
        <w:t>);</w:t>
      </w:r>
    </w:p>
    <w:p w14:paraId="120E2DA8" w14:textId="77777777" w:rsidR="00E46EDA" w:rsidRPr="0034790C" w:rsidRDefault="00E46EDA" w:rsidP="005E463D">
      <w:pPr>
        <w:numPr>
          <w:ilvl w:val="0"/>
          <w:numId w:val="33"/>
        </w:numPr>
        <w:spacing w:before="5" w:line="240" w:lineRule="exact"/>
        <w:jc w:val="both"/>
        <w:rPr>
          <w:sz w:val="22"/>
          <w:szCs w:val="22"/>
          <w:lang w:val="sr-Latn-ME"/>
        </w:rPr>
      </w:pPr>
      <w:r w:rsidRPr="0034790C">
        <w:rPr>
          <w:sz w:val="22"/>
          <w:szCs w:val="22"/>
          <w:lang w:val="sr-Latn-ME"/>
        </w:rPr>
        <w:t>Groznica, malaksalost, drhtavica;</w:t>
      </w:r>
    </w:p>
    <w:p w14:paraId="44FA3EC1" w14:textId="77777777" w:rsidR="00E46EDA" w:rsidRPr="0034790C" w:rsidRDefault="00E46EDA" w:rsidP="005E463D">
      <w:pPr>
        <w:numPr>
          <w:ilvl w:val="0"/>
          <w:numId w:val="33"/>
        </w:numPr>
        <w:spacing w:before="5" w:line="240" w:lineRule="exact"/>
        <w:jc w:val="both"/>
        <w:rPr>
          <w:sz w:val="22"/>
          <w:szCs w:val="22"/>
          <w:lang w:val="sr-Latn-ME"/>
        </w:rPr>
      </w:pPr>
      <w:r w:rsidRPr="0034790C">
        <w:rPr>
          <w:sz w:val="22"/>
          <w:szCs w:val="22"/>
          <w:lang w:val="sr-Latn-ME"/>
        </w:rPr>
        <w:t>Reakcija na mjestu primjene: otok, bol, crvenilo kože (</w:t>
      </w:r>
      <w:proofErr w:type="spellStart"/>
      <w:r w:rsidRPr="0034790C">
        <w:rPr>
          <w:sz w:val="22"/>
          <w:szCs w:val="22"/>
          <w:lang w:val="sr-Latn-ME"/>
        </w:rPr>
        <w:t>eritem</w:t>
      </w:r>
      <w:proofErr w:type="spellEnd"/>
      <w:r w:rsidRPr="0034790C">
        <w:rPr>
          <w:sz w:val="22"/>
          <w:szCs w:val="22"/>
          <w:lang w:val="sr-Latn-ME"/>
        </w:rPr>
        <w:t xml:space="preserve">), </w:t>
      </w:r>
      <w:proofErr w:type="spellStart"/>
      <w:r w:rsidRPr="0034790C">
        <w:rPr>
          <w:sz w:val="22"/>
          <w:szCs w:val="22"/>
          <w:lang w:val="sr-Latn-ME"/>
        </w:rPr>
        <w:t>induracija</w:t>
      </w:r>
      <w:proofErr w:type="spellEnd"/>
      <w:r w:rsidRPr="0034790C">
        <w:rPr>
          <w:sz w:val="22"/>
          <w:szCs w:val="22"/>
          <w:lang w:val="sr-Latn-ME"/>
        </w:rPr>
        <w:t>-zadebljanje, osjećaj vrućine, osip, svrab.</w:t>
      </w:r>
    </w:p>
    <w:p w14:paraId="4F4638D8" w14:textId="77777777" w:rsidR="00E46EDA" w:rsidRPr="0034790C" w:rsidRDefault="00E46EDA" w:rsidP="005E463D">
      <w:pPr>
        <w:spacing w:line="249" w:lineRule="auto"/>
        <w:ind w:right="77"/>
        <w:jc w:val="both"/>
        <w:rPr>
          <w:sz w:val="22"/>
          <w:szCs w:val="22"/>
          <w:lang w:val="sr-Latn-ME"/>
        </w:rPr>
      </w:pPr>
    </w:p>
    <w:p w14:paraId="53FFA24A" w14:textId="77777777" w:rsidR="00E46EDA" w:rsidRPr="0034790C" w:rsidRDefault="00E46EDA" w:rsidP="005E463D">
      <w:pPr>
        <w:spacing w:line="249" w:lineRule="auto"/>
        <w:ind w:right="77"/>
        <w:jc w:val="both"/>
        <w:rPr>
          <w:b/>
          <w:sz w:val="22"/>
          <w:szCs w:val="22"/>
          <w:lang w:val="sr-Latn-ME"/>
        </w:rPr>
      </w:pPr>
      <w:r w:rsidRPr="0034790C">
        <w:rPr>
          <w:b/>
          <w:sz w:val="22"/>
          <w:szCs w:val="22"/>
          <w:lang w:val="sr-Latn-ME"/>
        </w:rPr>
        <w:t>Dodatna neželjena dejstva kod djece</w:t>
      </w:r>
    </w:p>
    <w:p w14:paraId="1101D956" w14:textId="77777777" w:rsidR="00E46EDA" w:rsidRPr="0034790C" w:rsidRDefault="00E46EDA" w:rsidP="005E463D">
      <w:pPr>
        <w:spacing w:line="249" w:lineRule="auto"/>
        <w:ind w:right="77"/>
        <w:jc w:val="both"/>
        <w:rPr>
          <w:sz w:val="22"/>
          <w:szCs w:val="22"/>
          <w:lang w:val="sr-Latn-ME"/>
        </w:rPr>
      </w:pPr>
      <w:r w:rsidRPr="0034790C">
        <w:rPr>
          <w:sz w:val="22"/>
          <w:szCs w:val="22"/>
          <w:lang w:val="sr-Latn-ME"/>
        </w:rPr>
        <w:t>Nema posebnih podataka o pedijatrijskoj populaciji.</w:t>
      </w:r>
    </w:p>
    <w:p w14:paraId="1B33B7D1" w14:textId="77777777" w:rsidR="00E46EDA" w:rsidRPr="0034790C" w:rsidRDefault="00E46EDA" w:rsidP="005E463D">
      <w:pPr>
        <w:spacing w:line="220" w:lineRule="exact"/>
        <w:jc w:val="both"/>
        <w:rPr>
          <w:sz w:val="22"/>
          <w:szCs w:val="22"/>
          <w:lang w:val="sr-Latn-ME"/>
        </w:rPr>
      </w:pPr>
    </w:p>
    <w:p w14:paraId="45EDDB6F" w14:textId="77777777" w:rsidR="00C269D7" w:rsidRPr="0034790C" w:rsidRDefault="00C269D7" w:rsidP="005E463D">
      <w:pPr>
        <w:pStyle w:val="NoSpacing"/>
        <w:jc w:val="both"/>
        <w:rPr>
          <w:rFonts w:eastAsia="Calibri"/>
          <w:spacing w:val="-5"/>
          <w:sz w:val="22"/>
          <w:szCs w:val="22"/>
          <w:u w:val="single"/>
          <w:lang w:val="sr-Latn-ME"/>
        </w:rPr>
      </w:pPr>
      <w:r w:rsidRPr="0034790C">
        <w:rPr>
          <w:rFonts w:eastAsia="Calibri"/>
          <w:spacing w:val="-5"/>
          <w:sz w:val="22"/>
          <w:szCs w:val="22"/>
          <w:u w:val="single"/>
          <w:lang w:val="sr-Latn-ME"/>
        </w:rPr>
        <w:t>Prijavljivanje sumnji na neželjena dejstva</w:t>
      </w:r>
    </w:p>
    <w:p w14:paraId="5107FCC7" w14:textId="77777777" w:rsidR="00C269D7" w:rsidRPr="0034790C" w:rsidRDefault="00C269D7" w:rsidP="005E463D">
      <w:pPr>
        <w:pStyle w:val="NoSpacing"/>
        <w:rPr>
          <w:rFonts w:eastAsia="Calibri"/>
          <w:spacing w:val="-5"/>
          <w:sz w:val="22"/>
          <w:szCs w:val="22"/>
          <w:u w:val="single"/>
          <w:lang w:val="sr-Latn-ME"/>
        </w:rPr>
      </w:pPr>
    </w:p>
    <w:p w14:paraId="3A7934C3" w14:textId="77777777" w:rsidR="00C269D7" w:rsidRPr="0034790C" w:rsidRDefault="0029138F" w:rsidP="005E463D">
      <w:pPr>
        <w:pStyle w:val="NoSpacing"/>
        <w:jc w:val="both"/>
        <w:rPr>
          <w:rFonts w:eastAsia="Calibri"/>
          <w:sz w:val="22"/>
          <w:szCs w:val="22"/>
          <w:lang w:val="sr-Latn-ME"/>
        </w:rPr>
      </w:pPr>
      <w:r w:rsidRPr="0034790C">
        <w:rPr>
          <w:rFonts w:eastAsia="Calibri"/>
          <w:sz w:val="22"/>
          <w:szCs w:val="22"/>
          <w:lang w:val="sr-Latn-ME"/>
        </w:rPr>
        <w:t>Ako V</w:t>
      </w:r>
      <w:r w:rsidR="00C269D7" w:rsidRPr="0034790C">
        <w:rPr>
          <w:rFonts w:eastAsia="Calibri"/>
          <w:sz w:val="22"/>
          <w:szCs w:val="22"/>
          <w:lang w:val="sr-Latn-ME"/>
        </w:rPr>
        <w:t>am se javi bilo koje neželjeno d</w:t>
      </w:r>
      <w:r w:rsidRPr="0034790C">
        <w:rPr>
          <w:rFonts w:eastAsia="Calibri"/>
          <w:sz w:val="22"/>
          <w:szCs w:val="22"/>
          <w:lang w:val="sr-Latn-ME"/>
        </w:rPr>
        <w:t xml:space="preserve">ejstvo recite to svom ljekaru, </w:t>
      </w:r>
      <w:r w:rsidR="00C269D7" w:rsidRPr="0034790C">
        <w:rPr>
          <w:rFonts w:eastAsia="Calibri"/>
          <w:sz w:val="22"/>
          <w:szCs w:val="22"/>
          <w:lang w:val="sr-Latn-ME"/>
        </w:rPr>
        <w:t>farmaceutu ili medicinskoj sestri. Ovo uključuje i bilo koja neželjena dejstva koja nijesu navedena u ovom uputstvu</w:t>
      </w:r>
      <w:r w:rsidR="00C269D7" w:rsidRPr="0034790C">
        <w:rPr>
          <w:rFonts w:eastAsia="Calibri"/>
          <w:spacing w:val="-4"/>
          <w:sz w:val="22"/>
          <w:szCs w:val="22"/>
          <w:lang w:val="sr-Latn-ME"/>
        </w:rPr>
        <w:t>.</w:t>
      </w:r>
      <w:r w:rsidR="007C6028" w:rsidRPr="0034790C">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56E9E7D8" w14:textId="77777777" w:rsidR="007C6028" w:rsidRPr="0034790C" w:rsidRDefault="007C6028" w:rsidP="005E463D">
      <w:pPr>
        <w:pStyle w:val="NoSpacing"/>
        <w:jc w:val="both"/>
        <w:rPr>
          <w:rFonts w:eastAsia="Calibri"/>
          <w:sz w:val="22"/>
          <w:szCs w:val="22"/>
          <w:lang w:val="sr-Latn-ME"/>
        </w:rPr>
      </w:pPr>
    </w:p>
    <w:p w14:paraId="66701C7D" w14:textId="77777777" w:rsidR="007C6028" w:rsidRPr="0034790C" w:rsidRDefault="007C6028" w:rsidP="005E463D">
      <w:pPr>
        <w:rPr>
          <w:sz w:val="22"/>
          <w:szCs w:val="22"/>
          <w:lang w:val="sr-Latn-ME"/>
        </w:rPr>
      </w:pPr>
      <w:r w:rsidRPr="0034790C">
        <w:rPr>
          <w:sz w:val="22"/>
          <w:szCs w:val="22"/>
          <w:lang w:val="sr-Latn-ME"/>
        </w:rPr>
        <w:t xml:space="preserve">Institut za ljekove i medicinska sredstva </w:t>
      </w:r>
    </w:p>
    <w:p w14:paraId="7601CB23" w14:textId="77777777" w:rsidR="007C6028" w:rsidRPr="0034790C" w:rsidRDefault="007C6028" w:rsidP="005E463D">
      <w:pPr>
        <w:rPr>
          <w:sz w:val="22"/>
          <w:szCs w:val="22"/>
          <w:lang w:val="sr-Latn-ME"/>
        </w:rPr>
      </w:pPr>
      <w:r w:rsidRPr="0034790C">
        <w:rPr>
          <w:sz w:val="22"/>
          <w:szCs w:val="22"/>
          <w:lang w:val="sr-Latn-ME"/>
        </w:rPr>
        <w:t xml:space="preserve">Odjeljenje za </w:t>
      </w:r>
      <w:proofErr w:type="spellStart"/>
      <w:r w:rsidRPr="0034790C">
        <w:rPr>
          <w:sz w:val="22"/>
          <w:szCs w:val="22"/>
          <w:lang w:val="sr-Latn-ME"/>
        </w:rPr>
        <w:t>farmakovigilancu</w:t>
      </w:r>
      <w:proofErr w:type="spellEnd"/>
    </w:p>
    <w:p w14:paraId="3DDAF4DA" w14:textId="77777777" w:rsidR="007C6028" w:rsidRPr="0034790C" w:rsidRDefault="007C6028" w:rsidP="005E463D">
      <w:pPr>
        <w:rPr>
          <w:sz w:val="22"/>
          <w:szCs w:val="22"/>
          <w:lang w:val="sr-Latn-ME"/>
        </w:rPr>
      </w:pPr>
      <w:r w:rsidRPr="0034790C">
        <w:rPr>
          <w:sz w:val="22"/>
          <w:szCs w:val="22"/>
          <w:lang w:val="sr-Latn-ME"/>
        </w:rPr>
        <w:t>Bulevar Ivana Crnojevića 64a, 81000 Podgorica</w:t>
      </w:r>
    </w:p>
    <w:p w14:paraId="13F021D8" w14:textId="77777777" w:rsidR="007C6028" w:rsidRPr="0034790C" w:rsidRDefault="007C6028" w:rsidP="005E463D">
      <w:pPr>
        <w:rPr>
          <w:sz w:val="22"/>
          <w:szCs w:val="22"/>
          <w:lang w:val="sr-Latn-ME"/>
        </w:rPr>
      </w:pPr>
    </w:p>
    <w:p w14:paraId="7E4F1C5A" w14:textId="77777777" w:rsidR="007C6028" w:rsidRPr="0034790C" w:rsidRDefault="007C6028" w:rsidP="005E463D">
      <w:pPr>
        <w:rPr>
          <w:sz w:val="22"/>
          <w:szCs w:val="22"/>
          <w:lang w:val="sr-Latn-ME"/>
        </w:rPr>
      </w:pPr>
      <w:r w:rsidRPr="0034790C">
        <w:rPr>
          <w:sz w:val="22"/>
          <w:szCs w:val="22"/>
          <w:lang w:val="sr-Latn-ME"/>
        </w:rPr>
        <w:t>tel: +382 (0) 20 310 280</w:t>
      </w:r>
    </w:p>
    <w:p w14:paraId="3BFFB470" w14:textId="77777777" w:rsidR="007C6028" w:rsidRPr="0034790C" w:rsidRDefault="007C6028" w:rsidP="005E463D">
      <w:pPr>
        <w:rPr>
          <w:sz w:val="22"/>
          <w:szCs w:val="22"/>
          <w:lang w:val="sr-Latn-ME"/>
        </w:rPr>
      </w:pPr>
      <w:proofErr w:type="spellStart"/>
      <w:r w:rsidRPr="0034790C">
        <w:rPr>
          <w:sz w:val="22"/>
          <w:szCs w:val="22"/>
          <w:lang w:val="sr-Latn-ME"/>
        </w:rPr>
        <w:t>fax</w:t>
      </w:r>
      <w:proofErr w:type="spellEnd"/>
      <w:r w:rsidRPr="0034790C">
        <w:rPr>
          <w:sz w:val="22"/>
          <w:szCs w:val="22"/>
          <w:lang w:val="sr-Latn-ME"/>
        </w:rPr>
        <w:t>: +382 (0) 20 310 581</w:t>
      </w:r>
    </w:p>
    <w:p w14:paraId="5BB9FD62" w14:textId="77777777" w:rsidR="007C6028" w:rsidRPr="0034790C" w:rsidRDefault="004F0516" w:rsidP="005E463D">
      <w:pPr>
        <w:rPr>
          <w:sz w:val="22"/>
          <w:szCs w:val="22"/>
          <w:lang w:val="sr-Latn-ME"/>
        </w:rPr>
      </w:pPr>
      <w:hyperlink r:id="rId8" w:history="1">
        <w:r w:rsidR="00510F22" w:rsidRPr="0034790C">
          <w:rPr>
            <w:rStyle w:val="Hyperlink"/>
            <w:sz w:val="22"/>
            <w:szCs w:val="22"/>
            <w:lang w:val="sr-Latn-ME"/>
          </w:rPr>
          <w:t>www.cinmed.me</w:t>
        </w:r>
      </w:hyperlink>
      <w:r w:rsidR="00510F22" w:rsidRPr="0034790C">
        <w:rPr>
          <w:sz w:val="22"/>
          <w:szCs w:val="22"/>
          <w:lang w:val="sr-Latn-ME"/>
        </w:rPr>
        <w:t xml:space="preserve"> </w:t>
      </w:r>
    </w:p>
    <w:p w14:paraId="093A8A7F" w14:textId="77777777" w:rsidR="007C6028" w:rsidRPr="0034790C" w:rsidRDefault="004F0516" w:rsidP="005E463D">
      <w:pPr>
        <w:rPr>
          <w:sz w:val="22"/>
          <w:szCs w:val="22"/>
          <w:lang w:val="sr-Latn-ME"/>
        </w:rPr>
      </w:pPr>
      <w:hyperlink r:id="rId9" w:history="1">
        <w:r w:rsidR="00510F22" w:rsidRPr="0034790C">
          <w:rPr>
            <w:rStyle w:val="Hyperlink"/>
            <w:sz w:val="22"/>
            <w:szCs w:val="22"/>
            <w:lang w:val="sr-Latn-ME"/>
          </w:rPr>
          <w:t>nezeljenadejstva@cinmed.me</w:t>
        </w:r>
      </w:hyperlink>
      <w:r w:rsidR="00510F22" w:rsidRPr="0034790C">
        <w:rPr>
          <w:sz w:val="22"/>
          <w:szCs w:val="22"/>
          <w:lang w:val="sr-Latn-ME"/>
        </w:rPr>
        <w:t xml:space="preserve"> </w:t>
      </w:r>
    </w:p>
    <w:p w14:paraId="25DFE136" w14:textId="77777777" w:rsidR="00396B66" w:rsidRPr="0034790C" w:rsidRDefault="007C6028" w:rsidP="005E463D">
      <w:pPr>
        <w:rPr>
          <w:sz w:val="22"/>
          <w:szCs w:val="22"/>
          <w:lang w:val="sr-Latn-ME"/>
        </w:rPr>
      </w:pPr>
      <w:r w:rsidRPr="0034790C">
        <w:rPr>
          <w:sz w:val="22"/>
          <w:szCs w:val="22"/>
          <w:lang w:val="sr-Latn-ME"/>
        </w:rPr>
        <w:t>putem IS zdravstvene zaštite</w:t>
      </w:r>
    </w:p>
    <w:p w14:paraId="18CF9B81" w14:textId="77777777" w:rsidR="0082338C" w:rsidRPr="0034790C" w:rsidRDefault="0082338C" w:rsidP="005E463D">
      <w:pPr>
        <w:rPr>
          <w:sz w:val="22"/>
          <w:szCs w:val="22"/>
          <w:lang w:val="sr-Latn-ME"/>
        </w:rPr>
      </w:pPr>
      <w:r w:rsidRPr="0034790C">
        <w:rPr>
          <w:sz w:val="22"/>
          <w:szCs w:val="22"/>
          <w:lang w:val="sr-Latn-ME"/>
        </w:rPr>
        <w:t xml:space="preserve">QR kod za </w:t>
      </w:r>
      <w:proofErr w:type="spellStart"/>
      <w:r w:rsidRPr="0034790C">
        <w:rPr>
          <w:sz w:val="22"/>
          <w:szCs w:val="22"/>
          <w:lang w:val="sr-Latn-ME"/>
        </w:rPr>
        <w:t>online</w:t>
      </w:r>
      <w:proofErr w:type="spellEnd"/>
      <w:r w:rsidRPr="0034790C">
        <w:rPr>
          <w:sz w:val="22"/>
          <w:szCs w:val="22"/>
          <w:lang w:val="sr-Latn-ME"/>
        </w:rPr>
        <w:t xml:space="preserve"> prijavu</w:t>
      </w:r>
      <w:r w:rsidR="0014423E" w:rsidRPr="0034790C">
        <w:rPr>
          <w:sz w:val="22"/>
          <w:szCs w:val="22"/>
          <w:lang w:val="sr-Latn-ME"/>
        </w:rPr>
        <w:t xml:space="preserve"> sumnje na neželjeno dejstvo lijeka</w:t>
      </w:r>
      <w:r w:rsidRPr="0034790C">
        <w:rPr>
          <w:sz w:val="22"/>
          <w:szCs w:val="22"/>
          <w:lang w:val="sr-Latn-ME"/>
        </w:rPr>
        <w:t>:</w:t>
      </w:r>
    </w:p>
    <w:p w14:paraId="6F8D50E5" w14:textId="77777777" w:rsidR="0082338C" w:rsidRPr="0034790C" w:rsidRDefault="0082338C" w:rsidP="005E463D">
      <w:pPr>
        <w:rPr>
          <w:sz w:val="22"/>
          <w:szCs w:val="22"/>
          <w:lang w:val="sr-Latn-ME"/>
        </w:rPr>
      </w:pPr>
    </w:p>
    <w:p w14:paraId="1B654167" w14:textId="77777777" w:rsidR="0082338C" w:rsidRPr="0034790C" w:rsidRDefault="00C547D5" w:rsidP="005E463D">
      <w:pPr>
        <w:rPr>
          <w:sz w:val="22"/>
          <w:szCs w:val="22"/>
          <w:lang w:val="sr-Latn-ME"/>
        </w:rPr>
      </w:pPr>
      <w:r w:rsidRPr="0034790C">
        <w:rPr>
          <w:noProof/>
          <w:sz w:val="22"/>
          <w:szCs w:val="22"/>
        </w:rPr>
        <w:drawing>
          <wp:inline distT="0" distB="0" distL="0" distR="0" wp14:anchorId="7F6FC2E6" wp14:editId="7D94EA43">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68AC897" w14:textId="77777777" w:rsidR="00662339" w:rsidRPr="0034790C" w:rsidRDefault="00662339" w:rsidP="005E463D">
      <w:pPr>
        <w:rPr>
          <w:sz w:val="22"/>
          <w:szCs w:val="22"/>
          <w:lang w:val="sr-Latn-ME"/>
        </w:rPr>
      </w:pPr>
    </w:p>
    <w:p w14:paraId="7F50F7F3" w14:textId="2D3C4F91" w:rsidR="005066F0" w:rsidRPr="0034790C" w:rsidRDefault="005066F0" w:rsidP="005E463D">
      <w:pPr>
        <w:pStyle w:val="NoSpacing"/>
        <w:jc w:val="both"/>
        <w:rPr>
          <w:rFonts w:eastAsia="Calibri"/>
          <w:i/>
          <w:spacing w:val="-5"/>
          <w:sz w:val="22"/>
          <w:szCs w:val="22"/>
          <w:lang w:val="sr-Latn-ME"/>
        </w:rPr>
      </w:pPr>
      <w:r w:rsidRPr="0034790C">
        <w:rPr>
          <w:rFonts w:eastAsia="Calibri"/>
          <w:spacing w:val="-5"/>
          <w:sz w:val="22"/>
          <w:szCs w:val="22"/>
          <w:lang w:val="sr-Latn-ME"/>
        </w:rPr>
        <w:t xml:space="preserve">Za bezbjednost u pogledu prenosivih </w:t>
      </w:r>
      <w:proofErr w:type="spellStart"/>
      <w:r w:rsidRPr="0034790C">
        <w:rPr>
          <w:rFonts w:eastAsia="Calibri"/>
          <w:spacing w:val="-5"/>
          <w:sz w:val="22"/>
          <w:szCs w:val="22"/>
          <w:lang w:val="sr-Latn-ME"/>
        </w:rPr>
        <w:t>agenasa</w:t>
      </w:r>
      <w:proofErr w:type="spellEnd"/>
      <w:r w:rsidRPr="0034790C">
        <w:rPr>
          <w:rFonts w:eastAsia="Calibri"/>
          <w:spacing w:val="-5"/>
          <w:sz w:val="22"/>
          <w:szCs w:val="22"/>
          <w:lang w:val="sr-Latn-ME"/>
        </w:rPr>
        <w:t xml:space="preserve">, pogledajte dio 2 </w:t>
      </w:r>
      <w:r w:rsidRPr="0034790C">
        <w:rPr>
          <w:rFonts w:eastAsia="Calibri"/>
          <w:i/>
          <w:spacing w:val="-5"/>
          <w:sz w:val="22"/>
          <w:szCs w:val="22"/>
          <w:lang w:val="sr-Latn-ME"/>
        </w:rPr>
        <w:t>„Šta treba da znate prije nego što uzmete lijek IMMUNORHO“</w:t>
      </w:r>
    </w:p>
    <w:p w14:paraId="000C9F89" w14:textId="77777777" w:rsidR="005066F0" w:rsidRPr="0034790C" w:rsidRDefault="005066F0" w:rsidP="005E463D">
      <w:pPr>
        <w:rPr>
          <w:sz w:val="22"/>
          <w:szCs w:val="22"/>
          <w:lang w:val="sr-Latn-ME"/>
        </w:rPr>
      </w:pPr>
    </w:p>
    <w:p w14:paraId="6F42174B" w14:textId="77777777" w:rsidR="00A5758A" w:rsidRPr="0034790C" w:rsidRDefault="00A5758A" w:rsidP="005E463D">
      <w:pPr>
        <w:rPr>
          <w:sz w:val="22"/>
          <w:szCs w:val="22"/>
          <w:lang w:val="sr-Latn-ME"/>
        </w:rPr>
      </w:pPr>
    </w:p>
    <w:p w14:paraId="653DF6DC" w14:textId="46DA10E8" w:rsidR="00A32113" w:rsidRPr="0034790C" w:rsidRDefault="00A32113" w:rsidP="005E463D">
      <w:pPr>
        <w:tabs>
          <w:tab w:val="left" w:pos="540"/>
          <w:tab w:val="left" w:pos="569"/>
        </w:tabs>
        <w:rPr>
          <w:b/>
          <w:bCs/>
          <w:sz w:val="22"/>
          <w:szCs w:val="22"/>
          <w:lang w:val="sr-Latn-ME"/>
        </w:rPr>
      </w:pPr>
      <w:r w:rsidRPr="0034790C">
        <w:rPr>
          <w:b/>
          <w:bCs/>
          <w:sz w:val="22"/>
          <w:szCs w:val="22"/>
          <w:lang w:val="sr-Latn-ME"/>
        </w:rPr>
        <w:t xml:space="preserve">5. </w:t>
      </w:r>
      <w:r w:rsidR="00291DAD" w:rsidRPr="0034790C">
        <w:rPr>
          <w:b/>
          <w:bCs/>
          <w:sz w:val="22"/>
          <w:szCs w:val="22"/>
          <w:lang w:val="sr-Latn-ME"/>
        </w:rPr>
        <w:tab/>
      </w:r>
      <w:r w:rsidRPr="0034790C">
        <w:rPr>
          <w:b/>
          <w:bCs/>
          <w:sz w:val="22"/>
          <w:szCs w:val="22"/>
          <w:lang w:val="sr-Latn-ME"/>
        </w:rPr>
        <w:t xml:space="preserve">KAKO ČUVATI LIJEK </w:t>
      </w:r>
      <w:r w:rsidR="00E46EDA" w:rsidRPr="0034790C">
        <w:rPr>
          <w:b/>
          <w:bCs/>
          <w:sz w:val="22"/>
          <w:szCs w:val="22"/>
          <w:lang w:val="sr-Latn-ME"/>
        </w:rPr>
        <w:t>IMMUNORHO</w:t>
      </w:r>
    </w:p>
    <w:p w14:paraId="153443FF" w14:textId="77777777" w:rsidR="00445D8F" w:rsidRPr="0034790C" w:rsidRDefault="00445D8F" w:rsidP="005E463D">
      <w:pPr>
        <w:rPr>
          <w:sz w:val="22"/>
          <w:szCs w:val="22"/>
          <w:lang w:val="sr-Latn-ME"/>
        </w:rPr>
      </w:pPr>
    </w:p>
    <w:p w14:paraId="11213A99" w14:textId="77777777" w:rsidR="00991E7D" w:rsidRPr="0034790C" w:rsidRDefault="008A7F7D" w:rsidP="005E463D">
      <w:pPr>
        <w:numPr>
          <w:ilvl w:val="12"/>
          <w:numId w:val="0"/>
        </w:numPr>
        <w:tabs>
          <w:tab w:val="left" w:pos="720"/>
        </w:tabs>
        <w:ind w:right="-2"/>
        <w:rPr>
          <w:sz w:val="22"/>
          <w:szCs w:val="22"/>
          <w:lang w:val="sr-Latn-ME"/>
        </w:rPr>
      </w:pPr>
      <w:r w:rsidRPr="0034790C">
        <w:rPr>
          <w:sz w:val="22"/>
          <w:szCs w:val="22"/>
          <w:lang w:val="sr-Latn-ME"/>
        </w:rPr>
        <w:t xml:space="preserve">Lijek čuvajte </w:t>
      </w:r>
      <w:r w:rsidR="00991E7D" w:rsidRPr="0034790C">
        <w:rPr>
          <w:sz w:val="22"/>
          <w:szCs w:val="22"/>
          <w:lang w:val="sr-Latn-ME"/>
        </w:rPr>
        <w:t>van pogleda i domašaja djece.</w:t>
      </w:r>
    </w:p>
    <w:p w14:paraId="42D1B275" w14:textId="77777777" w:rsidR="00991E7D" w:rsidRPr="0034790C" w:rsidRDefault="00991E7D" w:rsidP="005E463D">
      <w:pPr>
        <w:rPr>
          <w:sz w:val="22"/>
          <w:szCs w:val="22"/>
          <w:lang w:val="sr-Latn-ME"/>
        </w:rPr>
      </w:pPr>
    </w:p>
    <w:p w14:paraId="01B81929" w14:textId="1365A79C" w:rsidR="00D01E45" w:rsidRPr="0034790C" w:rsidRDefault="00D01E45" w:rsidP="005E463D">
      <w:pPr>
        <w:numPr>
          <w:ilvl w:val="12"/>
          <w:numId w:val="0"/>
        </w:numPr>
        <w:tabs>
          <w:tab w:val="left" w:pos="720"/>
        </w:tabs>
        <w:ind w:right="-2"/>
        <w:rPr>
          <w:sz w:val="22"/>
          <w:szCs w:val="22"/>
          <w:lang w:val="sr-Latn-ME"/>
        </w:rPr>
      </w:pPr>
      <w:r w:rsidRPr="0034790C">
        <w:rPr>
          <w:sz w:val="22"/>
          <w:szCs w:val="22"/>
          <w:lang w:val="sr-Latn-ME"/>
        </w:rPr>
        <w:t xml:space="preserve">Ovaj lijek se ne smije upotrijebiti nakon isteka roka upotrebe navedenog na </w:t>
      </w:r>
      <w:r w:rsidR="00E46EDA" w:rsidRPr="0034790C">
        <w:rPr>
          <w:bCs/>
          <w:sz w:val="22"/>
          <w:szCs w:val="22"/>
          <w:lang w:val="sr-Latn-ME"/>
        </w:rPr>
        <w:t>spoljašnjem pakovanju nakon „</w:t>
      </w:r>
      <w:proofErr w:type="spellStart"/>
      <w:r w:rsidR="00E46EDA" w:rsidRPr="0034790C">
        <w:rPr>
          <w:bCs/>
          <w:sz w:val="22"/>
          <w:szCs w:val="22"/>
          <w:lang w:val="sr-Latn-ME"/>
        </w:rPr>
        <w:t>Exp</w:t>
      </w:r>
      <w:proofErr w:type="spellEnd"/>
      <w:r w:rsidR="00E46EDA" w:rsidRPr="0034790C">
        <w:rPr>
          <w:bCs/>
          <w:sz w:val="22"/>
          <w:szCs w:val="22"/>
          <w:lang w:val="sr-Latn-ME"/>
        </w:rPr>
        <w:t>“.</w:t>
      </w:r>
      <w:r w:rsidRPr="0034790C">
        <w:rPr>
          <w:sz w:val="22"/>
          <w:szCs w:val="22"/>
          <w:lang w:val="sr-Latn-ME"/>
        </w:rPr>
        <w:t xml:space="preserve"> Rok upotrebe odnosi se na </w:t>
      </w:r>
      <w:proofErr w:type="spellStart"/>
      <w:r w:rsidRPr="0034790C">
        <w:rPr>
          <w:sz w:val="22"/>
          <w:szCs w:val="22"/>
          <w:lang w:val="sr-Latn-ME"/>
        </w:rPr>
        <w:t>poslednji</w:t>
      </w:r>
      <w:proofErr w:type="spellEnd"/>
      <w:r w:rsidRPr="0034790C">
        <w:rPr>
          <w:sz w:val="22"/>
          <w:szCs w:val="22"/>
          <w:lang w:val="sr-Latn-ME"/>
        </w:rPr>
        <w:t xml:space="preserve"> dan navedenog mjeseca.</w:t>
      </w:r>
    </w:p>
    <w:p w14:paraId="3609E9BE" w14:textId="77777777" w:rsidR="00E46EDA" w:rsidRPr="0034790C" w:rsidRDefault="00E46EDA" w:rsidP="005E463D">
      <w:pPr>
        <w:numPr>
          <w:ilvl w:val="12"/>
          <w:numId w:val="0"/>
        </w:numPr>
        <w:tabs>
          <w:tab w:val="left" w:pos="720"/>
        </w:tabs>
        <w:ind w:right="-2"/>
        <w:rPr>
          <w:sz w:val="22"/>
          <w:szCs w:val="22"/>
          <w:lang w:val="sr-Latn-ME"/>
        </w:rPr>
      </w:pPr>
    </w:p>
    <w:p w14:paraId="098C8103" w14:textId="19563DB7" w:rsidR="00E46EDA" w:rsidRPr="0034790C" w:rsidRDefault="00E46EDA" w:rsidP="005E463D">
      <w:pPr>
        <w:pStyle w:val="Header"/>
        <w:tabs>
          <w:tab w:val="left" w:pos="284"/>
        </w:tabs>
        <w:jc w:val="both"/>
        <w:rPr>
          <w:bCs/>
          <w:sz w:val="22"/>
          <w:szCs w:val="22"/>
          <w:lang w:val="sr-Latn-ME"/>
        </w:rPr>
      </w:pPr>
      <w:r w:rsidRPr="0034790C">
        <w:rPr>
          <w:bCs/>
          <w:sz w:val="22"/>
          <w:szCs w:val="22"/>
          <w:lang w:val="sr-Latn-ME"/>
        </w:rPr>
        <w:t>Rok upotrebe se odnosi na proizvod u neoštećenom pakovanju, koji je ispravno skladišten.</w:t>
      </w:r>
    </w:p>
    <w:p w14:paraId="6E3E0224" w14:textId="77777777" w:rsidR="00E46EDA" w:rsidRPr="0034790C" w:rsidRDefault="00E46EDA" w:rsidP="005E463D">
      <w:pPr>
        <w:pStyle w:val="Header"/>
        <w:tabs>
          <w:tab w:val="left" w:pos="284"/>
        </w:tabs>
        <w:ind w:left="113"/>
        <w:jc w:val="both"/>
        <w:rPr>
          <w:bCs/>
          <w:sz w:val="22"/>
          <w:szCs w:val="22"/>
          <w:lang w:val="sr-Latn-ME"/>
        </w:rPr>
      </w:pPr>
    </w:p>
    <w:p w14:paraId="5BE505CE" w14:textId="77777777" w:rsidR="00E46EDA" w:rsidRPr="0034790C" w:rsidRDefault="00E46EDA" w:rsidP="005E463D">
      <w:pPr>
        <w:pStyle w:val="Header"/>
        <w:tabs>
          <w:tab w:val="left" w:pos="284"/>
        </w:tabs>
        <w:jc w:val="both"/>
        <w:rPr>
          <w:bCs/>
          <w:sz w:val="22"/>
          <w:szCs w:val="22"/>
          <w:lang w:val="sr-Latn-ME"/>
        </w:rPr>
      </w:pPr>
      <w:r w:rsidRPr="0034790C">
        <w:rPr>
          <w:bCs/>
          <w:sz w:val="22"/>
          <w:szCs w:val="22"/>
          <w:lang w:val="sr-Latn-ME"/>
        </w:rPr>
        <w:t>Čuvati na temperaturi do 25°C.</w:t>
      </w:r>
    </w:p>
    <w:p w14:paraId="7C1C8ADF" w14:textId="77777777" w:rsidR="00E46EDA" w:rsidRPr="0034790C" w:rsidRDefault="00E46EDA" w:rsidP="005E463D">
      <w:pPr>
        <w:pStyle w:val="Header"/>
        <w:tabs>
          <w:tab w:val="left" w:pos="284"/>
        </w:tabs>
        <w:jc w:val="both"/>
        <w:rPr>
          <w:bCs/>
          <w:sz w:val="22"/>
          <w:szCs w:val="22"/>
          <w:lang w:val="sr-Latn-ME"/>
        </w:rPr>
      </w:pPr>
      <w:r w:rsidRPr="0034790C">
        <w:rPr>
          <w:bCs/>
          <w:sz w:val="22"/>
          <w:szCs w:val="22"/>
          <w:lang w:val="sr-Latn-ME"/>
        </w:rPr>
        <w:t>Ne zamrzavati.</w:t>
      </w:r>
    </w:p>
    <w:p w14:paraId="575AFD1B" w14:textId="1B9E2CE7" w:rsidR="00E46EDA" w:rsidRPr="0034790C" w:rsidRDefault="00E46EDA" w:rsidP="005E463D">
      <w:pPr>
        <w:spacing w:before="5" w:line="249" w:lineRule="auto"/>
        <w:ind w:right="6"/>
        <w:jc w:val="both"/>
        <w:rPr>
          <w:sz w:val="22"/>
          <w:szCs w:val="22"/>
          <w:lang w:val="sr-Latn-ME"/>
        </w:rPr>
      </w:pPr>
      <w:r w:rsidRPr="0034790C">
        <w:rPr>
          <w:sz w:val="22"/>
          <w:szCs w:val="22"/>
          <w:lang w:val="sr-Latn-ME"/>
        </w:rPr>
        <w:t>Čuvati u</w:t>
      </w:r>
      <w:r w:rsidRPr="0034790C">
        <w:rPr>
          <w:spacing w:val="5"/>
          <w:sz w:val="22"/>
          <w:szCs w:val="22"/>
          <w:lang w:val="sr-Latn-ME"/>
        </w:rPr>
        <w:t xml:space="preserve"> </w:t>
      </w:r>
      <w:r w:rsidRPr="0034790C">
        <w:rPr>
          <w:sz w:val="22"/>
          <w:szCs w:val="22"/>
          <w:lang w:val="sr-Latn-ME"/>
        </w:rPr>
        <w:t>originalnom</w:t>
      </w:r>
      <w:r w:rsidRPr="0034790C">
        <w:rPr>
          <w:spacing w:val="30"/>
          <w:sz w:val="22"/>
          <w:szCs w:val="22"/>
          <w:lang w:val="sr-Latn-ME"/>
        </w:rPr>
        <w:t xml:space="preserve"> </w:t>
      </w:r>
      <w:r w:rsidRPr="0034790C">
        <w:rPr>
          <w:sz w:val="22"/>
          <w:szCs w:val="22"/>
          <w:lang w:val="sr-Latn-ME"/>
        </w:rPr>
        <w:t>pakovanju</w:t>
      </w:r>
      <w:r w:rsidR="0095249D" w:rsidRPr="0034790C">
        <w:rPr>
          <w:sz w:val="22"/>
          <w:szCs w:val="22"/>
          <w:lang w:val="sr-Latn-ME"/>
        </w:rPr>
        <w:t>,</w:t>
      </w:r>
      <w:r w:rsidRPr="0034790C">
        <w:rPr>
          <w:sz w:val="22"/>
          <w:szCs w:val="22"/>
          <w:lang w:val="sr-Latn-ME"/>
        </w:rPr>
        <w:t xml:space="preserve"> </w:t>
      </w:r>
      <w:r w:rsidR="0095249D" w:rsidRPr="0034790C">
        <w:rPr>
          <w:sz w:val="22"/>
          <w:szCs w:val="22"/>
          <w:lang w:val="sr-Latn-ME"/>
        </w:rPr>
        <w:t>radi</w:t>
      </w:r>
      <w:r w:rsidRPr="0034790C">
        <w:rPr>
          <w:sz w:val="22"/>
          <w:szCs w:val="22"/>
          <w:lang w:val="sr-Latn-ME"/>
        </w:rPr>
        <w:t xml:space="preserve"> zašt</w:t>
      </w:r>
      <w:r w:rsidRPr="0034790C">
        <w:rPr>
          <w:spacing w:val="-1"/>
          <w:sz w:val="22"/>
          <w:szCs w:val="22"/>
          <w:lang w:val="sr-Latn-ME"/>
        </w:rPr>
        <w:t>i</w:t>
      </w:r>
      <w:r w:rsidRPr="0034790C">
        <w:rPr>
          <w:sz w:val="22"/>
          <w:szCs w:val="22"/>
          <w:lang w:val="sr-Latn-ME"/>
        </w:rPr>
        <w:t>t</w:t>
      </w:r>
      <w:r w:rsidR="0095249D" w:rsidRPr="0034790C">
        <w:rPr>
          <w:sz w:val="22"/>
          <w:szCs w:val="22"/>
          <w:lang w:val="sr-Latn-ME"/>
        </w:rPr>
        <w:t>e</w:t>
      </w:r>
      <w:r w:rsidRPr="0034790C">
        <w:rPr>
          <w:spacing w:val="27"/>
          <w:sz w:val="22"/>
          <w:szCs w:val="22"/>
          <w:lang w:val="sr-Latn-ME"/>
        </w:rPr>
        <w:t xml:space="preserve"> </w:t>
      </w:r>
      <w:r w:rsidRPr="0034790C">
        <w:rPr>
          <w:sz w:val="22"/>
          <w:szCs w:val="22"/>
          <w:lang w:val="sr-Latn-ME"/>
        </w:rPr>
        <w:t>od</w:t>
      </w:r>
      <w:r w:rsidRPr="0034790C">
        <w:rPr>
          <w:spacing w:val="7"/>
          <w:sz w:val="22"/>
          <w:szCs w:val="22"/>
          <w:lang w:val="sr-Latn-ME"/>
        </w:rPr>
        <w:t xml:space="preserve"> </w:t>
      </w:r>
      <w:r w:rsidRPr="0034790C">
        <w:rPr>
          <w:w w:val="103"/>
          <w:sz w:val="22"/>
          <w:szCs w:val="22"/>
          <w:lang w:val="sr-Latn-ME"/>
        </w:rPr>
        <w:t xml:space="preserve">svjetlosti. </w:t>
      </w:r>
    </w:p>
    <w:p w14:paraId="7EFCD293" w14:textId="77777777" w:rsidR="001A10D6" w:rsidRPr="0034790C" w:rsidRDefault="001A10D6" w:rsidP="005E463D">
      <w:pPr>
        <w:spacing w:line="240" w:lineRule="exact"/>
        <w:jc w:val="both"/>
        <w:rPr>
          <w:sz w:val="22"/>
          <w:szCs w:val="22"/>
          <w:lang w:val="sr-Latn-ME"/>
        </w:rPr>
      </w:pPr>
    </w:p>
    <w:p w14:paraId="58ACD70A" w14:textId="4A5B203C" w:rsidR="00E46EDA" w:rsidRPr="0034790C" w:rsidRDefault="00E46EDA" w:rsidP="005E463D">
      <w:pPr>
        <w:spacing w:line="240" w:lineRule="exact"/>
        <w:jc w:val="both"/>
        <w:rPr>
          <w:sz w:val="22"/>
          <w:szCs w:val="22"/>
          <w:lang w:val="sr-Latn-ME"/>
        </w:rPr>
      </w:pPr>
      <w:proofErr w:type="spellStart"/>
      <w:r w:rsidRPr="0034790C">
        <w:rPr>
          <w:sz w:val="22"/>
          <w:szCs w:val="22"/>
          <w:lang w:val="sr-Latn-ME"/>
        </w:rPr>
        <w:t>Rekonstituisani</w:t>
      </w:r>
      <w:proofErr w:type="spellEnd"/>
      <w:r w:rsidRPr="0034790C">
        <w:rPr>
          <w:sz w:val="22"/>
          <w:szCs w:val="22"/>
          <w:lang w:val="sr-Latn-ME"/>
        </w:rPr>
        <w:t xml:space="preserve"> proizvod </w:t>
      </w:r>
      <w:r w:rsidR="0095249D" w:rsidRPr="0034790C">
        <w:rPr>
          <w:sz w:val="22"/>
          <w:szCs w:val="22"/>
          <w:lang w:val="sr-Latn-ME"/>
        </w:rPr>
        <w:t>se mora odmah</w:t>
      </w:r>
      <w:r w:rsidRPr="0034790C">
        <w:rPr>
          <w:sz w:val="22"/>
          <w:szCs w:val="22"/>
          <w:lang w:val="sr-Latn-ME"/>
        </w:rPr>
        <w:t xml:space="preserve"> upotrijebiti.</w:t>
      </w:r>
    </w:p>
    <w:p w14:paraId="34BBAEF7" w14:textId="77777777" w:rsidR="00E46EDA" w:rsidRPr="0034790C" w:rsidRDefault="00E46EDA" w:rsidP="005E463D">
      <w:pPr>
        <w:jc w:val="both"/>
        <w:rPr>
          <w:spacing w:val="-1"/>
          <w:sz w:val="22"/>
          <w:szCs w:val="22"/>
          <w:lang w:val="sr-Latn-ME"/>
        </w:rPr>
      </w:pPr>
      <w:r w:rsidRPr="0034790C">
        <w:rPr>
          <w:spacing w:val="-1"/>
          <w:sz w:val="22"/>
          <w:szCs w:val="22"/>
          <w:lang w:val="sr-Latn-ME"/>
        </w:rPr>
        <w:lastRenderedPageBreak/>
        <w:t xml:space="preserve">Nemojte koristiti ovaj lijek ako primijetite da je rastvor zamućen ili sadrži talog. </w:t>
      </w:r>
    </w:p>
    <w:p w14:paraId="0EA9E787" w14:textId="77777777" w:rsidR="00445D8F" w:rsidRPr="0034790C" w:rsidRDefault="00445D8F" w:rsidP="005E463D">
      <w:pPr>
        <w:rPr>
          <w:b/>
          <w:bCs/>
          <w:sz w:val="22"/>
          <w:szCs w:val="22"/>
          <w:lang w:val="sr-Latn-ME"/>
        </w:rPr>
      </w:pPr>
    </w:p>
    <w:p w14:paraId="2723F146" w14:textId="77777777" w:rsidR="00D01E45" w:rsidRPr="0034790C" w:rsidRDefault="00D01E45" w:rsidP="005E463D">
      <w:pPr>
        <w:rPr>
          <w:sz w:val="22"/>
          <w:szCs w:val="22"/>
          <w:lang w:val="sr-Latn-ME" w:eastAsia="hr-HR"/>
        </w:rPr>
      </w:pPr>
      <w:r w:rsidRPr="0034790C">
        <w:rPr>
          <w:sz w:val="22"/>
          <w:szCs w:val="22"/>
          <w:lang w:val="sr-Latn-ME" w:eastAsia="hr-HR"/>
        </w:rPr>
        <w:t>Ljekove ne treba bacati u kanalizaciju, niti kućni otpad. Ove mjere pomažu očuvanju životne sredine.</w:t>
      </w:r>
    </w:p>
    <w:p w14:paraId="28EBE2FF" w14:textId="77777777" w:rsidR="00D01E45" w:rsidRPr="0034790C" w:rsidRDefault="00D01E45" w:rsidP="005E463D">
      <w:pPr>
        <w:rPr>
          <w:b/>
          <w:bCs/>
          <w:sz w:val="22"/>
          <w:szCs w:val="22"/>
          <w:lang w:val="sr-Latn-ME" w:eastAsia="hr-HR"/>
        </w:rPr>
      </w:pPr>
      <w:proofErr w:type="spellStart"/>
      <w:r w:rsidRPr="0034790C">
        <w:rPr>
          <w:sz w:val="22"/>
          <w:szCs w:val="22"/>
          <w:lang w:val="sr-Latn-ME" w:eastAsia="hr-HR"/>
        </w:rPr>
        <w:t>Neupotrijebljeni</w:t>
      </w:r>
      <w:proofErr w:type="spellEnd"/>
      <w:r w:rsidRPr="0034790C">
        <w:rPr>
          <w:sz w:val="22"/>
          <w:szCs w:val="22"/>
          <w:lang w:val="sr-Latn-ME" w:eastAsia="hr-HR"/>
        </w:rPr>
        <w:t xml:space="preserve"> lijek se uništava u skladu sa važećim propisima.</w:t>
      </w:r>
    </w:p>
    <w:p w14:paraId="7C701EEF" w14:textId="77777777" w:rsidR="00396B66" w:rsidRPr="0034790C" w:rsidRDefault="00396B66" w:rsidP="005E463D">
      <w:pPr>
        <w:rPr>
          <w:bCs/>
          <w:sz w:val="22"/>
          <w:szCs w:val="22"/>
          <w:lang w:val="sr-Latn-ME"/>
        </w:rPr>
      </w:pPr>
    </w:p>
    <w:p w14:paraId="56FF51CF" w14:textId="77777777" w:rsidR="00A5758A" w:rsidRPr="0034790C" w:rsidRDefault="00A5758A" w:rsidP="005E463D">
      <w:pPr>
        <w:rPr>
          <w:bCs/>
          <w:sz w:val="22"/>
          <w:szCs w:val="22"/>
          <w:lang w:val="sr-Latn-ME"/>
        </w:rPr>
      </w:pPr>
    </w:p>
    <w:p w14:paraId="745FAFE8" w14:textId="77777777" w:rsidR="00A32113" w:rsidRPr="0034790C" w:rsidRDefault="00A32113" w:rsidP="005E463D">
      <w:pPr>
        <w:tabs>
          <w:tab w:val="left" w:pos="540"/>
          <w:tab w:val="left" w:pos="569"/>
        </w:tabs>
        <w:rPr>
          <w:b/>
          <w:bCs/>
          <w:sz w:val="22"/>
          <w:szCs w:val="22"/>
          <w:lang w:val="sr-Latn-ME"/>
        </w:rPr>
      </w:pPr>
      <w:r w:rsidRPr="0034790C">
        <w:rPr>
          <w:b/>
          <w:bCs/>
          <w:sz w:val="22"/>
          <w:szCs w:val="22"/>
          <w:lang w:val="sr-Latn-ME"/>
        </w:rPr>
        <w:t xml:space="preserve">6. </w:t>
      </w:r>
      <w:r w:rsidR="00291DAD" w:rsidRPr="0034790C">
        <w:rPr>
          <w:b/>
          <w:bCs/>
          <w:sz w:val="22"/>
          <w:szCs w:val="22"/>
          <w:lang w:val="sr-Latn-ME"/>
        </w:rPr>
        <w:tab/>
      </w:r>
      <w:r w:rsidR="00326EEC" w:rsidRPr="0034790C">
        <w:rPr>
          <w:b/>
          <w:bCs/>
          <w:sz w:val="22"/>
          <w:szCs w:val="22"/>
          <w:lang w:val="sr-Latn-ME"/>
        </w:rPr>
        <w:t xml:space="preserve">SADRŽAJ PAKOVANJA I </w:t>
      </w:r>
      <w:r w:rsidRPr="0034790C">
        <w:rPr>
          <w:b/>
          <w:bCs/>
          <w:sz w:val="22"/>
          <w:szCs w:val="22"/>
          <w:lang w:val="sr-Latn-ME"/>
        </w:rPr>
        <w:t>DODATNE INFORMACIJE</w:t>
      </w:r>
      <w:r w:rsidR="00E06040" w:rsidRPr="0034790C">
        <w:rPr>
          <w:b/>
          <w:bCs/>
          <w:sz w:val="22"/>
          <w:szCs w:val="22"/>
          <w:lang w:val="sr-Latn-ME"/>
        </w:rPr>
        <w:t xml:space="preserve"> </w:t>
      </w:r>
    </w:p>
    <w:p w14:paraId="15EC4581" w14:textId="77777777" w:rsidR="00445D8F" w:rsidRPr="0034790C" w:rsidRDefault="00445D8F" w:rsidP="005E463D">
      <w:pPr>
        <w:rPr>
          <w:sz w:val="22"/>
          <w:szCs w:val="22"/>
          <w:lang w:val="sr-Latn-ME"/>
        </w:rPr>
      </w:pPr>
    </w:p>
    <w:p w14:paraId="243320D5" w14:textId="19DBA3D4" w:rsidR="00445D8F" w:rsidRPr="0034790C" w:rsidRDefault="00A32113" w:rsidP="005E463D">
      <w:pPr>
        <w:rPr>
          <w:b/>
          <w:sz w:val="22"/>
          <w:szCs w:val="22"/>
          <w:lang w:val="sr-Latn-ME"/>
        </w:rPr>
      </w:pPr>
      <w:r w:rsidRPr="0034790C">
        <w:rPr>
          <w:b/>
          <w:bCs/>
          <w:sz w:val="22"/>
          <w:szCs w:val="22"/>
          <w:lang w:val="sr-Latn-ME"/>
        </w:rPr>
        <w:t xml:space="preserve">Šta sadrži lijek </w:t>
      </w:r>
      <w:r w:rsidR="00E46EDA" w:rsidRPr="0034790C">
        <w:rPr>
          <w:b/>
          <w:bCs/>
          <w:sz w:val="22"/>
          <w:szCs w:val="22"/>
          <w:lang w:val="sr-Latn-ME"/>
        </w:rPr>
        <w:t>IMMUNORHO</w:t>
      </w:r>
    </w:p>
    <w:p w14:paraId="587F6358" w14:textId="77777777" w:rsidR="00326EEC" w:rsidRPr="0034790C" w:rsidRDefault="00326EEC" w:rsidP="005E463D">
      <w:pPr>
        <w:rPr>
          <w:b/>
          <w:sz w:val="22"/>
          <w:szCs w:val="22"/>
          <w:lang w:val="sr-Latn-ME"/>
        </w:rPr>
      </w:pPr>
    </w:p>
    <w:p w14:paraId="42275395" w14:textId="0BC4219B" w:rsidR="0095249D" w:rsidRPr="0034790C" w:rsidRDefault="001A10D6" w:rsidP="0095249D">
      <w:pPr>
        <w:spacing w:line="240" w:lineRule="exact"/>
        <w:rPr>
          <w:sz w:val="22"/>
          <w:szCs w:val="22"/>
          <w:lang w:val="sr-Latn-ME"/>
        </w:rPr>
      </w:pPr>
      <w:r w:rsidRPr="0034790C">
        <w:rPr>
          <w:bCs/>
          <w:sz w:val="22"/>
          <w:szCs w:val="22"/>
          <w:lang w:val="sr-Latn-ME"/>
        </w:rPr>
        <w:t xml:space="preserve">- </w:t>
      </w:r>
      <w:r w:rsidR="00A5758A" w:rsidRPr="0034790C">
        <w:rPr>
          <w:bCs/>
          <w:sz w:val="22"/>
          <w:szCs w:val="22"/>
          <w:lang w:val="sr-Latn-ME"/>
        </w:rPr>
        <w:t>Aktivna supstanca je anti-D (</w:t>
      </w:r>
      <w:proofErr w:type="spellStart"/>
      <w:r w:rsidR="00A5758A" w:rsidRPr="0034790C">
        <w:rPr>
          <w:bCs/>
          <w:sz w:val="22"/>
          <w:szCs w:val="22"/>
          <w:lang w:val="sr-Latn-ME"/>
        </w:rPr>
        <w:t>Rho</w:t>
      </w:r>
      <w:proofErr w:type="spellEnd"/>
      <w:r w:rsidR="00A5758A" w:rsidRPr="0034790C">
        <w:rPr>
          <w:bCs/>
          <w:sz w:val="22"/>
          <w:szCs w:val="22"/>
          <w:lang w:val="sr-Latn-ME"/>
        </w:rPr>
        <w:t xml:space="preserve">) </w:t>
      </w:r>
      <w:proofErr w:type="spellStart"/>
      <w:r w:rsidR="00A5758A" w:rsidRPr="0034790C">
        <w:rPr>
          <w:bCs/>
          <w:sz w:val="22"/>
          <w:szCs w:val="22"/>
          <w:lang w:val="sr-Latn-ME"/>
        </w:rPr>
        <w:t>imunoglobulin</w:t>
      </w:r>
      <w:proofErr w:type="spellEnd"/>
      <w:r w:rsidR="008A6C9E">
        <w:rPr>
          <w:bCs/>
          <w:sz w:val="22"/>
          <w:szCs w:val="22"/>
          <w:lang w:val="sr-Latn-ME"/>
        </w:rPr>
        <w:t>,</w:t>
      </w:r>
      <w:r w:rsidR="008A6C9E" w:rsidRPr="008A6C9E">
        <w:rPr>
          <w:bCs/>
          <w:sz w:val="22"/>
          <w:szCs w:val="22"/>
          <w:lang w:val="sr-Latn-ME"/>
        </w:rPr>
        <w:t xml:space="preserve"> </w:t>
      </w:r>
      <w:r w:rsidR="008A6C9E" w:rsidRPr="0034790C">
        <w:rPr>
          <w:bCs/>
          <w:sz w:val="22"/>
          <w:szCs w:val="22"/>
          <w:lang w:val="sr-Latn-ME"/>
        </w:rPr>
        <w:t>humani</w:t>
      </w:r>
      <w:r w:rsidR="00A5758A" w:rsidRPr="0034790C">
        <w:rPr>
          <w:bCs/>
          <w:sz w:val="22"/>
          <w:szCs w:val="22"/>
          <w:lang w:val="sr-Latn-ME"/>
        </w:rPr>
        <w:t>.</w:t>
      </w:r>
      <w:r w:rsidR="0095249D" w:rsidRPr="0034790C">
        <w:rPr>
          <w:bCs/>
          <w:sz w:val="22"/>
          <w:szCs w:val="22"/>
          <w:lang w:val="sr-Latn-ME"/>
        </w:rPr>
        <w:t xml:space="preserve"> </w:t>
      </w:r>
      <w:r w:rsidR="0095249D" w:rsidRPr="0034790C">
        <w:rPr>
          <w:sz w:val="22"/>
          <w:szCs w:val="22"/>
          <w:lang w:val="sr-Latn-ME"/>
        </w:rPr>
        <w:t xml:space="preserve">Jedna bočica od 2 ml sadrži 1500* </w:t>
      </w:r>
      <w:proofErr w:type="spellStart"/>
      <w:r w:rsidR="0095249D" w:rsidRPr="0034790C">
        <w:rPr>
          <w:sz w:val="22"/>
          <w:szCs w:val="22"/>
          <w:lang w:val="sr-Latn-ME"/>
        </w:rPr>
        <w:t>i.j</w:t>
      </w:r>
      <w:proofErr w:type="spellEnd"/>
      <w:r w:rsidR="0095249D" w:rsidRPr="0034790C">
        <w:rPr>
          <w:sz w:val="22"/>
          <w:szCs w:val="22"/>
          <w:lang w:val="sr-Latn-ME"/>
        </w:rPr>
        <w:t>. humanog anti-D (</w:t>
      </w:r>
      <w:proofErr w:type="spellStart"/>
      <w:r w:rsidR="0095249D" w:rsidRPr="0034790C">
        <w:rPr>
          <w:sz w:val="22"/>
          <w:szCs w:val="22"/>
          <w:lang w:val="sr-Latn-ME"/>
        </w:rPr>
        <w:t>Rho</w:t>
      </w:r>
      <w:proofErr w:type="spellEnd"/>
      <w:r w:rsidR="0095249D" w:rsidRPr="0034790C">
        <w:rPr>
          <w:sz w:val="22"/>
          <w:szCs w:val="22"/>
          <w:lang w:val="sr-Latn-ME"/>
        </w:rPr>
        <w:t xml:space="preserve">) </w:t>
      </w:r>
      <w:proofErr w:type="spellStart"/>
      <w:r w:rsidR="0095249D" w:rsidRPr="0034790C">
        <w:rPr>
          <w:sz w:val="22"/>
          <w:szCs w:val="22"/>
          <w:lang w:val="sr-Latn-ME"/>
        </w:rPr>
        <w:t>imunoglobulina</w:t>
      </w:r>
      <w:proofErr w:type="spellEnd"/>
      <w:r w:rsidR="0095249D" w:rsidRPr="0034790C">
        <w:rPr>
          <w:sz w:val="22"/>
          <w:szCs w:val="22"/>
          <w:lang w:val="sr-Latn-ME"/>
        </w:rPr>
        <w:t>.</w:t>
      </w:r>
    </w:p>
    <w:p w14:paraId="0C777D23" w14:textId="3861C11E" w:rsidR="00A5758A" w:rsidRPr="0034790C" w:rsidRDefault="00A5758A" w:rsidP="005E463D">
      <w:pPr>
        <w:jc w:val="both"/>
        <w:rPr>
          <w:bCs/>
          <w:sz w:val="22"/>
          <w:szCs w:val="22"/>
          <w:lang w:val="sr-Latn-ME"/>
        </w:rPr>
      </w:pPr>
    </w:p>
    <w:p w14:paraId="193A693A" w14:textId="1B9C6576" w:rsidR="0095249D" w:rsidRPr="0034790C" w:rsidRDefault="0095249D" w:rsidP="005E463D">
      <w:pPr>
        <w:jc w:val="both"/>
        <w:rPr>
          <w:bCs/>
          <w:sz w:val="22"/>
          <w:szCs w:val="22"/>
          <w:lang w:val="sr-Latn-ME"/>
        </w:rPr>
      </w:pPr>
      <w:r w:rsidRPr="0034790C">
        <w:rPr>
          <w:sz w:val="22"/>
          <w:szCs w:val="22"/>
          <w:lang w:val="sr-Latn-ME"/>
        </w:rPr>
        <w:t xml:space="preserve">*100 </w:t>
      </w:r>
      <w:proofErr w:type="spellStart"/>
      <w:r w:rsidRPr="0034790C">
        <w:rPr>
          <w:sz w:val="22"/>
          <w:szCs w:val="22"/>
          <w:lang w:val="sr-Latn-ME"/>
        </w:rPr>
        <w:t>mikrograma</w:t>
      </w:r>
      <w:proofErr w:type="spellEnd"/>
      <w:r w:rsidRPr="0034790C">
        <w:rPr>
          <w:sz w:val="22"/>
          <w:szCs w:val="22"/>
          <w:lang w:val="sr-Latn-ME"/>
        </w:rPr>
        <w:t xml:space="preserve"> humanog anti-D (</w:t>
      </w:r>
      <w:proofErr w:type="spellStart"/>
      <w:r w:rsidRPr="0034790C">
        <w:rPr>
          <w:sz w:val="22"/>
          <w:szCs w:val="22"/>
          <w:lang w:val="sr-Latn-ME"/>
        </w:rPr>
        <w:t>Rho</w:t>
      </w:r>
      <w:proofErr w:type="spellEnd"/>
      <w:r w:rsidRPr="0034790C">
        <w:rPr>
          <w:sz w:val="22"/>
          <w:szCs w:val="22"/>
          <w:lang w:val="sr-Latn-ME"/>
        </w:rPr>
        <w:t xml:space="preserve">) </w:t>
      </w:r>
      <w:proofErr w:type="spellStart"/>
      <w:r w:rsidRPr="0034790C">
        <w:rPr>
          <w:sz w:val="22"/>
          <w:szCs w:val="22"/>
          <w:lang w:val="sr-Latn-ME"/>
        </w:rPr>
        <w:t>imunoglobulina</w:t>
      </w:r>
      <w:proofErr w:type="spellEnd"/>
      <w:r w:rsidRPr="0034790C">
        <w:rPr>
          <w:sz w:val="22"/>
          <w:szCs w:val="22"/>
          <w:lang w:val="sr-Latn-ME"/>
        </w:rPr>
        <w:t xml:space="preserve">, odgovara 500 </w:t>
      </w:r>
      <w:proofErr w:type="spellStart"/>
      <w:r w:rsidRPr="0034790C">
        <w:rPr>
          <w:sz w:val="22"/>
          <w:szCs w:val="22"/>
          <w:lang w:val="sr-Latn-ME"/>
        </w:rPr>
        <w:t>i.j</w:t>
      </w:r>
      <w:proofErr w:type="spellEnd"/>
      <w:r w:rsidRPr="0034790C">
        <w:rPr>
          <w:sz w:val="22"/>
          <w:szCs w:val="22"/>
          <w:lang w:val="sr-Latn-ME"/>
        </w:rPr>
        <w:t>.</w:t>
      </w:r>
    </w:p>
    <w:p w14:paraId="5F0854BF" w14:textId="77777777" w:rsidR="00A5758A" w:rsidRPr="0034790C" w:rsidRDefault="00A5758A" w:rsidP="005E463D">
      <w:pPr>
        <w:ind w:left="113"/>
        <w:jc w:val="both"/>
        <w:rPr>
          <w:bCs/>
          <w:sz w:val="22"/>
          <w:szCs w:val="22"/>
          <w:lang w:val="sr-Latn-ME"/>
        </w:rPr>
      </w:pPr>
    </w:p>
    <w:p w14:paraId="5DA80398" w14:textId="77777777" w:rsidR="00A5758A" w:rsidRPr="0034790C" w:rsidRDefault="00A5758A" w:rsidP="005E463D">
      <w:pPr>
        <w:jc w:val="both"/>
        <w:rPr>
          <w:bCs/>
          <w:sz w:val="22"/>
          <w:szCs w:val="22"/>
          <w:lang w:val="sr-Latn-ME"/>
        </w:rPr>
      </w:pPr>
      <w:r w:rsidRPr="0034790C">
        <w:rPr>
          <w:bCs/>
          <w:sz w:val="22"/>
          <w:szCs w:val="22"/>
          <w:lang w:val="sr-Latn-ME"/>
        </w:rPr>
        <w:t xml:space="preserve">1ml rastvora za injekciju dobijenog nakon </w:t>
      </w:r>
      <w:proofErr w:type="spellStart"/>
      <w:r w:rsidRPr="0034790C">
        <w:rPr>
          <w:bCs/>
          <w:sz w:val="22"/>
          <w:szCs w:val="22"/>
          <w:lang w:val="sr-Latn-ME"/>
        </w:rPr>
        <w:t>rekonstitucije</w:t>
      </w:r>
      <w:proofErr w:type="spellEnd"/>
      <w:r w:rsidRPr="0034790C">
        <w:rPr>
          <w:bCs/>
          <w:sz w:val="22"/>
          <w:szCs w:val="22"/>
          <w:lang w:val="sr-Latn-ME"/>
        </w:rPr>
        <w:t xml:space="preserve"> </w:t>
      </w:r>
      <w:proofErr w:type="spellStart"/>
      <w:r w:rsidRPr="0034790C">
        <w:rPr>
          <w:bCs/>
          <w:sz w:val="22"/>
          <w:szCs w:val="22"/>
          <w:lang w:val="sr-Latn-ME"/>
        </w:rPr>
        <w:t>liofilizovanog</w:t>
      </w:r>
      <w:proofErr w:type="spellEnd"/>
      <w:r w:rsidRPr="0034790C">
        <w:rPr>
          <w:bCs/>
          <w:sz w:val="22"/>
          <w:szCs w:val="22"/>
          <w:lang w:val="sr-Latn-ME"/>
        </w:rPr>
        <w:t xml:space="preserve"> praška priloženim rastvaračem sadrži:</w:t>
      </w:r>
    </w:p>
    <w:p w14:paraId="119EC0C1" w14:textId="77777777" w:rsidR="00A5758A" w:rsidRPr="0034790C" w:rsidRDefault="00A5758A" w:rsidP="005E463D">
      <w:pPr>
        <w:ind w:left="113"/>
        <w:jc w:val="both"/>
        <w:rPr>
          <w:bCs/>
          <w:sz w:val="22"/>
          <w:szCs w:val="22"/>
          <w:lang w:val="sr-Latn-M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1"/>
        <w:gridCol w:w="3261"/>
      </w:tblGrid>
      <w:tr w:rsidR="00A5758A" w:rsidRPr="0034790C" w14:paraId="73FFB009" w14:textId="77777777" w:rsidTr="00A71F93">
        <w:tc>
          <w:tcPr>
            <w:tcW w:w="3851" w:type="dxa"/>
            <w:shd w:val="clear" w:color="auto" w:fill="auto"/>
          </w:tcPr>
          <w:p w14:paraId="12555A1F" w14:textId="77777777" w:rsidR="00A5758A" w:rsidRPr="0034790C" w:rsidRDefault="00A5758A" w:rsidP="005E463D">
            <w:pPr>
              <w:jc w:val="both"/>
              <w:rPr>
                <w:bCs/>
                <w:sz w:val="22"/>
                <w:szCs w:val="22"/>
                <w:u w:val="single"/>
                <w:lang w:val="sr-Latn-ME"/>
              </w:rPr>
            </w:pPr>
          </w:p>
        </w:tc>
        <w:tc>
          <w:tcPr>
            <w:tcW w:w="3261" w:type="dxa"/>
            <w:shd w:val="clear" w:color="auto" w:fill="auto"/>
          </w:tcPr>
          <w:p w14:paraId="6F6F1EF7" w14:textId="77777777" w:rsidR="00A5758A" w:rsidRPr="0034790C" w:rsidRDefault="00A5758A" w:rsidP="005E463D">
            <w:pPr>
              <w:jc w:val="center"/>
              <w:rPr>
                <w:b/>
                <w:bCs/>
                <w:sz w:val="22"/>
                <w:szCs w:val="22"/>
                <w:lang w:val="sr-Latn-ME"/>
              </w:rPr>
            </w:pPr>
            <w:r w:rsidRPr="0034790C">
              <w:rPr>
                <w:b/>
                <w:bCs/>
                <w:sz w:val="22"/>
                <w:szCs w:val="22"/>
                <w:lang w:val="sr-Latn-ME"/>
              </w:rPr>
              <w:t xml:space="preserve">IMMUNORHO 300 </w:t>
            </w:r>
            <w:proofErr w:type="spellStart"/>
            <w:r w:rsidRPr="0034790C">
              <w:rPr>
                <w:b/>
                <w:bCs/>
                <w:sz w:val="22"/>
                <w:szCs w:val="22"/>
                <w:lang w:val="sr-Latn-ME"/>
              </w:rPr>
              <w:t>mikrograma</w:t>
            </w:r>
            <w:proofErr w:type="spellEnd"/>
          </w:p>
          <w:p w14:paraId="1503E36B" w14:textId="77777777" w:rsidR="00A5758A" w:rsidRPr="0034790C" w:rsidRDefault="00A5758A" w:rsidP="005E463D">
            <w:pPr>
              <w:jc w:val="center"/>
              <w:rPr>
                <w:bCs/>
                <w:sz w:val="22"/>
                <w:szCs w:val="22"/>
                <w:lang w:val="sr-Latn-ME"/>
              </w:rPr>
            </w:pPr>
            <w:r w:rsidRPr="0034790C">
              <w:rPr>
                <w:b/>
                <w:bCs/>
                <w:sz w:val="22"/>
                <w:szCs w:val="22"/>
                <w:lang w:val="sr-Latn-ME"/>
              </w:rPr>
              <w:t xml:space="preserve">(1500 </w:t>
            </w:r>
            <w:proofErr w:type="spellStart"/>
            <w:r w:rsidRPr="0034790C">
              <w:rPr>
                <w:b/>
                <w:bCs/>
                <w:sz w:val="22"/>
                <w:szCs w:val="22"/>
                <w:lang w:val="sr-Latn-ME"/>
              </w:rPr>
              <w:t>i.j</w:t>
            </w:r>
            <w:proofErr w:type="spellEnd"/>
            <w:r w:rsidRPr="0034790C">
              <w:rPr>
                <w:b/>
                <w:bCs/>
                <w:sz w:val="22"/>
                <w:szCs w:val="22"/>
                <w:lang w:val="sr-Latn-ME"/>
              </w:rPr>
              <w:t>.)</w:t>
            </w:r>
          </w:p>
          <w:p w14:paraId="513832BF" w14:textId="77777777" w:rsidR="00A5758A" w:rsidRPr="0034790C" w:rsidRDefault="00A5758A" w:rsidP="005E463D">
            <w:pPr>
              <w:jc w:val="center"/>
              <w:rPr>
                <w:bCs/>
                <w:sz w:val="22"/>
                <w:szCs w:val="22"/>
                <w:lang w:val="sr-Latn-ME"/>
              </w:rPr>
            </w:pPr>
            <w:r w:rsidRPr="0034790C">
              <w:rPr>
                <w:bCs/>
                <w:sz w:val="22"/>
                <w:szCs w:val="22"/>
                <w:lang w:val="sr-Latn-ME"/>
              </w:rPr>
              <w:t>Bočica</w:t>
            </w:r>
          </w:p>
        </w:tc>
      </w:tr>
      <w:tr w:rsidR="00A5758A" w:rsidRPr="0034790C" w14:paraId="467B2E47" w14:textId="77777777" w:rsidTr="00A71F93">
        <w:tc>
          <w:tcPr>
            <w:tcW w:w="3851" w:type="dxa"/>
            <w:shd w:val="clear" w:color="auto" w:fill="auto"/>
          </w:tcPr>
          <w:p w14:paraId="331143A1" w14:textId="77777777" w:rsidR="00A5758A" w:rsidRPr="0034790C" w:rsidRDefault="00A5758A" w:rsidP="005E463D">
            <w:pPr>
              <w:jc w:val="both"/>
              <w:rPr>
                <w:bCs/>
                <w:sz w:val="22"/>
                <w:szCs w:val="22"/>
                <w:lang w:val="sr-Latn-ME"/>
              </w:rPr>
            </w:pPr>
            <w:r w:rsidRPr="0034790C">
              <w:rPr>
                <w:bCs/>
                <w:sz w:val="22"/>
                <w:szCs w:val="22"/>
                <w:lang w:val="sr-Latn-ME"/>
              </w:rPr>
              <w:t>Humani plazma protein</w:t>
            </w:r>
          </w:p>
        </w:tc>
        <w:tc>
          <w:tcPr>
            <w:tcW w:w="3261" w:type="dxa"/>
            <w:shd w:val="clear" w:color="auto" w:fill="auto"/>
          </w:tcPr>
          <w:p w14:paraId="385C42CB" w14:textId="77777777" w:rsidR="00A5758A" w:rsidRPr="0034790C" w:rsidRDefault="00A5758A" w:rsidP="005E463D">
            <w:pPr>
              <w:jc w:val="center"/>
              <w:rPr>
                <w:bCs/>
                <w:sz w:val="22"/>
                <w:szCs w:val="22"/>
                <w:lang w:val="sr-Latn-ME"/>
              </w:rPr>
            </w:pPr>
            <w:r w:rsidRPr="0034790C">
              <w:rPr>
                <w:bCs/>
                <w:sz w:val="22"/>
                <w:szCs w:val="22"/>
                <w:lang w:val="sr-Latn-ME"/>
              </w:rPr>
              <w:t>25 -180 mg</w:t>
            </w:r>
          </w:p>
        </w:tc>
      </w:tr>
      <w:tr w:rsidR="00A5758A" w:rsidRPr="0034790C" w14:paraId="77084AD6" w14:textId="77777777" w:rsidTr="00A71F93">
        <w:tc>
          <w:tcPr>
            <w:tcW w:w="3851" w:type="dxa"/>
            <w:shd w:val="clear" w:color="auto" w:fill="auto"/>
          </w:tcPr>
          <w:p w14:paraId="7EAB2D09" w14:textId="77777777" w:rsidR="00A5758A" w:rsidRPr="0034790C" w:rsidRDefault="00A5758A" w:rsidP="005E463D">
            <w:pPr>
              <w:jc w:val="both"/>
              <w:rPr>
                <w:bCs/>
                <w:sz w:val="22"/>
                <w:szCs w:val="22"/>
                <w:lang w:val="sr-Latn-ME"/>
              </w:rPr>
            </w:pPr>
            <w:r w:rsidRPr="0034790C">
              <w:rPr>
                <w:bCs/>
                <w:sz w:val="22"/>
                <w:szCs w:val="22"/>
                <w:lang w:val="sr-Latn-ME"/>
              </w:rPr>
              <w:t xml:space="preserve">od kojih </w:t>
            </w:r>
            <w:proofErr w:type="spellStart"/>
            <w:r w:rsidRPr="0034790C">
              <w:rPr>
                <w:bCs/>
                <w:sz w:val="22"/>
                <w:szCs w:val="22"/>
                <w:lang w:val="sr-Latn-ME"/>
              </w:rPr>
              <w:t>IgG</w:t>
            </w:r>
            <w:proofErr w:type="spellEnd"/>
            <w:r w:rsidRPr="0034790C">
              <w:rPr>
                <w:bCs/>
                <w:sz w:val="22"/>
                <w:szCs w:val="22"/>
                <w:lang w:val="sr-Latn-ME"/>
              </w:rPr>
              <w:t xml:space="preserve"> čini najmanje </w:t>
            </w:r>
          </w:p>
        </w:tc>
        <w:tc>
          <w:tcPr>
            <w:tcW w:w="3261" w:type="dxa"/>
            <w:shd w:val="clear" w:color="auto" w:fill="auto"/>
          </w:tcPr>
          <w:p w14:paraId="07EBAAE8" w14:textId="77777777" w:rsidR="00A5758A" w:rsidRPr="0034790C" w:rsidRDefault="00A5758A" w:rsidP="005E463D">
            <w:pPr>
              <w:jc w:val="center"/>
              <w:rPr>
                <w:bCs/>
                <w:sz w:val="22"/>
                <w:szCs w:val="22"/>
                <w:lang w:val="sr-Latn-ME"/>
              </w:rPr>
            </w:pPr>
            <w:r w:rsidRPr="0034790C">
              <w:rPr>
                <w:bCs/>
                <w:sz w:val="22"/>
                <w:szCs w:val="22"/>
                <w:lang w:val="sr-Latn-ME"/>
              </w:rPr>
              <w:t>90%</w:t>
            </w:r>
          </w:p>
        </w:tc>
      </w:tr>
      <w:tr w:rsidR="00A5758A" w:rsidRPr="0034790C" w14:paraId="39591A5D" w14:textId="77777777" w:rsidTr="00A71F93">
        <w:tc>
          <w:tcPr>
            <w:tcW w:w="3851" w:type="dxa"/>
            <w:shd w:val="clear" w:color="auto" w:fill="auto"/>
          </w:tcPr>
          <w:p w14:paraId="142BFBAA" w14:textId="77777777" w:rsidR="00A5758A" w:rsidRPr="0034790C" w:rsidRDefault="00A5758A" w:rsidP="005E463D">
            <w:pPr>
              <w:jc w:val="both"/>
              <w:rPr>
                <w:bCs/>
                <w:sz w:val="22"/>
                <w:szCs w:val="22"/>
                <w:lang w:val="sr-Latn-ME"/>
              </w:rPr>
            </w:pPr>
            <w:r w:rsidRPr="0034790C">
              <w:rPr>
                <w:bCs/>
                <w:sz w:val="22"/>
                <w:szCs w:val="22"/>
                <w:lang w:val="sr-Latn-ME"/>
              </w:rPr>
              <w:t xml:space="preserve">sa antitijelima na D </w:t>
            </w:r>
            <w:proofErr w:type="spellStart"/>
            <w:r w:rsidRPr="0034790C">
              <w:rPr>
                <w:bCs/>
                <w:sz w:val="22"/>
                <w:szCs w:val="22"/>
                <w:lang w:val="sr-Latn-ME"/>
              </w:rPr>
              <w:t>antigen</w:t>
            </w:r>
            <w:proofErr w:type="spellEnd"/>
            <w:r w:rsidRPr="0034790C">
              <w:rPr>
                <w:bCs/>
                <w:sz w:val="22"/>
                <w:szCs w:val="22"/>
                <w:lang w:val="sr-Latn-ME"/>
              </w:rPr>
              <w:t>, ne manje od</w:t>
            </w:r>
          </w:p>
        </w:tc>
        <w:tc>
          <w:tcPr>
            <w:tcW w:w="3261" w:type="dxa"/>
            <w:shd w:val="clear" w:color="auto" w:fill="auto"/>
          </w:tcPr>
          <w:p w14:paraId="76626F6A" w14:textId="77777777" w:rsidR="00A5758A" w:rsidRPr="0034790C" w:rsidRDefault="00A5758A" w:rsidP="005E463D">
            <w:pPr>
              <w:jc w:val="center"/>
              <w:rPr>
                <w:bCs/>
                <w:sz w:val="22"/>
                <w:szCs w:val="22"/>
                <w:lang w:val="sr-Latn-ME"/>
              </w:rPr>
            </w:pPr>
            <w:r w:rsidRPr="0034790C">
              <w:rPr>
                <w:bCs/>
                <w:sz w:val="22"/>
                <w:szCs w:val="22"/>
                <w:lang w:val="sr-Latn-ME"/>
              </w:rPr>
              <w:t xml:space="preserve">750 </w:t>
            </w:r>
            <w:proofErr w:type="spellStart"/>
            <w:r w:rsidRPr="0034790C">
              <w:rPr>
                <w:bCs/>
                <w:sz w:val="22"/>
                <w:szCs w:val="22"/>
                <w:lang w:val="sr-Latn-ME"/>
              </w:rPr>
              <w:t>i.j</w:t>
            </w:r>
            <w:proofErr w:type="spellEnd"/>
            <w:r w:rsidRPr="0034790C">
              <w:rPr>
                <w:bCs/>
                <w:sz w:val="22"/>
                <w:szCs w:val="22"/>
                <w:lang w:val="sr-Latn-ME"/>
              </w:rPr>
              <w:t>.</w:t>
            </w:r>
          </w:p>
        </w:tc>
      </w:tr>
    </w:tbl>
    <w:p w14:paraId="1FF1DC6D" w14:textId="77777777" w:rsidR="00A5758A" w:rsidRPr="0034790C" w:rsidRDefault="00A5758A" w:rsidP="005E463D">
      <w:pPr>
        <w:ind w:left="113"/>
        <w:jc w:val="both"/>
        <w:rPr>
          <w:bCs/>
          <w:sz w:val="22"/>
          <w:szCs w:val="22"/>
          <w:lang w:val="sr-Latn-ME"/>
        </w:rPr>
      </w:pPr>
    </w:p>
    <w:p w14:paraId="1CA1F1EE" w14:textId="77777777" w:rsidR="00A5758A" w:rsidRPr="0034790C" w:rsidRDefault="00A5758A" w:rsidP="005E463D">
      <w:pPr>
        <w:tabs>
          <w:tab w:val="left" w:pos="2410"/>
        </w:tabs>
        <w:spacing w:line="220" w:lineRule="exact"/>
        <w:jc w:val="both"/>
        <w:rPr>
          <w:sz w:val="22"/>
          <w:szCs w:val="22"/>
          <w:lang w:val="sr-Latn-ME"/>
        </w:rPr>
      </w:pPr>
      <w:r w:rsidRPr="0034790C">
        <w:rPr>
          <w:sz w:val="22"/>
          <w:szCs w:val="22"/>
          <w:lang w:val="sr-Latn-ME"/>
        </w:rPr>
        <w:t xml:space="preserve">Raspodjela </w:t>
      </w:r>
      <w:proofErr w:type="spellStart"/>
      <w:r w:rsidRPr="0034790C">
        <w:rPr>
          <w:sz w:val="22"/>
          <w:szCs w:val="22"/>
          <w:lang w:val="sr-Latn-ME"/>
        </w:rPr>
        <w:t>IgG</w:t>
      </w:r>
      <w:proofErr w:type="spellEnd"/>
      <w:r w:rsidRPr="0034790C">
        <w:rPr>
          <w:sz w:val="22"/>
          <w:szCs w:val="22"/>
          <w:lang w:val="sr-Latn-ME"/>
        </w:rPr>
        <w:t xml:space="preserve"> </w:t>
      </w:r>
      <w:proofErr w:type="spellStart"/>
      <w:r w:rsidRPr="0034790C">
        <w:rPr>
          <w:sz w:val="22"/>
          <w:szCs w:val="22"/>
          <w:lang w:val="sr-Latn-ME"/>
        </w:rPr>
        <w:t>podklasa</w:t>
      </w:r>
      <w:proofErr w:type="spellEnd"/>
      <w:r w:rsidRPr="0034790C">
        <w:rPr>
          <w:sz w:val="22"/>
          <w:szCs w:val="22"/>
          <w:lang w:val="sr-Latn-ME"/>
        </w:rPr>
        <w:t>:</w:t>
      </w:r>
    </w:p>
    <w:p w14:paraId="0BCAF102" w14:textId="77777777" w:rsidR="00A5758A" w:rsidRPr="0034790C" w:rsidRDefault="00A5758A" w:rsidP="005E463D">
      <w:pPr>
        <w:tabs>
          <w:tab w:val="left" w:pos="2410"/>
        </w:tabs>
        <w:spacing w:line="220" w:lineRule="exact"/>
        <w:ind w:left="113"/>
        <w:jc w:val="both"/>
        <w:rPr>
          <w:sz w:val="22"/>
          <w:szCs w:val="22"/>
          <w:lang w:val="sr-Latn-ME"/>
        </w:rPr>
      </w:pPr>
    </w:p>
    <w:p w14:paraId="038CA063" w14:textId="77777777" w:rsidR="00A5758A" w:rsidRPr="0034790C" w:rsidRDefault="00A5758A" w:rsidP="005E463D">
      <w:pPr>
        <w:tabs>
          <w:tab w:val="left" w:pos="2410"/>
        </w:tabs>
        <w:spacing w:line="220" w:lineRule="exact"/>
        <w:jc w:val="both"/>
        <w:rPr>
          <w:sz w:val="22"/>
          <w:szCs w:val="22"/>
          <w:lang w:val="sr-Latn-ME"/>
        </w:rPr>
      </w:pPr>
      <w:r w:rsidRPr="0034790C">
        <w:rPr>
          <w:sz w:val="22"/>
          <w:szCs w:val="22"/>
          <w:lang w:val="sr-Latn-ME"/>
        </w:rPr>
        <w:t>IgG</w:t>
      </w:r>
      <w:r w:rsidRPr="0034790C">
        <w:rPr>
          <w:sz w:val="22"/>
          <w:szCs w:val="22"/>
          <w:vertAlign w:val="subscript"/>
          <w:lang w:val="sr-Latn-ME"/>
        </w:rPr>
        <w:t>1</w:t>
      </w:r>
      <w:r w:rsidRPr="0034790C">
        <w:rPr>
          <w:sz w:val="22"/>
          <w:szCs w:val="22"/>
          <w:lang w:val="sr-Latn-ME"/>
        </w:rPr>
        <w:t xml:space="preserve">  66,0%</w:t>
      </w:r>
    </w:p>
    <w:p w14:paraId="44F1B474" w14:textId="77777777" w:rsidR="00A5758A" w:rsidRPr="0034790C" w:rsidRDefault="00A5758A" w:rsidP="005E463D">
      <w:pPr>
        <w:tabs>
          <w:tab w:val="left" w:pos="2410"/>
        </w:tabs>
        <w:spacing w:line="220" w:lineRule="exact"/>
        <w:jc w:val="both"/>
        <w:rPr>
          <w:sz w:val="22"/>
          <w:szCs w:val="22"/>
          <w:lang w:val="sr-Latn-ME"/>
        </w:rPr>
      </w:pPr>
      <w:r w:rsidRPr="0034790C">
        <w:rPr>
          <w:sz w:val="22"/>
          <w:szCs w:val="22"/>
          <w:lang w:val="sr-Latn-ME"/>
        </w:rPr>
        <w:t>IgG</w:t>
      </w:r>
      <w:r w:rsidRPr="0034790C">
        <w:rPr>
          <w:sz w:val="22"/>
          <w:szCs w:val="22"/>
          <w:vertAlign w:val="subscript"/>
          <w:lang w:val="sr-Latn-ME"/>
        </w:rPr>
        <w:t>2</w:t>
      </w:r>
      <w:r w:rsidRPr="0034790C">
        <w:rPr>
          <w:sz w:val="22"/>
          <w:szCs w:val="22"/>
          <w:lang w:val="sr-Latn-ME"/>
        </w:rPr>
        <w:t xml:space="preserve">  30,0%</w:t>
      </w:r>
    </w:p>
    <w:p w14:paraId="07A4B2B7" w14:textId="77777777" w:rsidR="00A5758A" w:rsidRPr="0034790C" w:rsidRDefault="00A5758A" w:rsidP="005E463D">
      <w:pPr>
        <w:tabs>
          <w:tab w:val="left" w:pos="2410"/>
        </w:tabs>
        <w:spacing w:line="220" w:lineRule="exact"/>
        <w:jc w:val="both"/>
        <w:rPr>
          <w:sz w:val="22"/>
          <w:szCs w:val="22"/>
          <w:lang w:val="sr-Latn-ME"/>
        </w:rPr>
      </w:pPr>
      <w:r w:rsidRPr="0034790C">
        <w:rPr>
          <w:sz w:val="22"/>
          <w:szCs w:val="22"/>
          <w:lang w:val="sr-Latn-ME"/>
        </w:rPr>
        <w:t>IgG</w:t>
      </w:r>
      <w:r w:rsidRPr="0034790C">
        <w:rPr>
          <w:sz w:val="22"/>
          <w:szCs w:val="22"/>
          <w:vertAlign w:val="subscript"/>
          <w:lang w:val="sr-Latn-ME"/>
        </w:rPr>
        <w:t>3</w:t>
      </w:r>
      <w:r w:rsidRPr="0034790C">
        <w:rPr>
          <w:sz w:val="22"/>
          <w:szCs w:val="22"/>
          <w:lang w:val="sr-Latn-ME"/>
        </w:rPr>
        <w:t xml:space="preserve">  2,5%</w:t>
      </w:r>
    </w:p>
    <w:p w14:paraId="5468D186" w14:textId="77777777" w:rsidR="00A5758A" w:rsidRPr="0034790C" w:rsidRDefault="00A5758A" w:rsidP="005E463D">
      <w:pPr>
        <w:tabs>
          <w:tab w:val="left" w:pos="2410"/>
        </w:tabs>
        <w:spacing w:line="220" w:lineRule="exact"/>
        <w:jc w:val="both"/>
        <w:rPr>
          <w:sz w:val="22"/>
          <w:szCs w:val="22"/>
          <w:lang w:val="sr-Latn-ME"/>
        </w:rPr>
      </w:pPr>
      <w:r w:rsidRPr="0034790C">
        <w:rPr>
          <w:sz w:val="22"/>
          <w:szCs w:val="22"/>
          <w:lang w:val="sr-Latn-ME"/>
        </w:rPr>
        <w:t>IgG</w:t>
      </w:r>
      <w:r w:rsidRPr="0034790C">
        <w:rPr>
          <w:sz w:val="22"/>
          <w:szCs w:val="22"/>
          <w:vertAlign w:val="subscript"/>
          <w:lang w:val="sr-Latn-ME"/>
        </w:rPr>
        <w:t>4</w:t>
      </w:r>
      <w:r w:rsidRPr="0034790C">
        <w:rPr>
          <w:sz w:val="22"/>
          <w:szCs w:val="22"/>
          <w:lang w:val="sr-Latn-ME"/>
        </w:rPr>
        <w:t xml:space="preserve"> 1,5%</w:t>
      </w:r>
    </w:p>
    <w:p w14:paraId="6748FCF2" w14:textId="77777777" w:rsidR="008F3699" w:rsidRPr="0034790C" w:rsidRDefault="008F3699" w:rsidP="005E463D">
      <w:pPr>
        <w:tabs>
          <w:tab w:val="left" w:pos="2410"/>
        </w:tabs>
        <w:spacing w:line="220" w:lineRule="exact"/>
        <w:jc w:val="both"/>
        <w:rPr>
          <w:sz w:val="22"/>
          <w:szCs w:val="22"/>
          <w:lang w:val="sr-Latn-ME"/>
        </w:rPr>
      </w:pPr>
    </w:p>
    <w:p w14:paraId="7A9AB8AC" w14:textId="77777777" w:rsidR="008F3699" w:rsidRPr="0034790C" w:rsidRDefault="008F3699" w:rsidP="008F3699">
      <w:pPr>
        <w:tabs>
          <w:tab w:val="left" w:pos="2410"/>
        </w:tabs>
        <w:spacing w:line="220" w:lineRule="exact"/>
        <w:rPr>
          <w:sz w:val="22"/>
          <w:szCs w:val="22"/>
          <w:lang w:val="sr-Latn-ME"/>
        </w:rPr>
      </w:pPr>
      <w:r w:rsidRPr="0034790C">
        <w:rPr>
          <w:sz w:val="22"/>
          <w:szCs w:val="22"/>
          <w:lang w:val="sr-Latn-ME"/>
        </w:rPr>
        <w:t xml:space="preserve">Maksimalni sadržaj </w:t>
      </w:r>
      <w:proofErr w:type="spellStart"/>
      <w:r w:rsidRPr="0034790C">
        <w:rPr>
          <w:sz w:val="22"/>
          <w:szCs w:val="22"/>
          <w:lang w:val="sr-Latn-ME"/>
        </w:rPr>
        <w:t>IgA</w:t>
      </w:r>
      <w:proofErr w:type="spellEnd"/>
      <w:r w:rsidRPr="0034790C">
        <w:rPr>
          <w:sz w:val="22"/>
          <w:szCs w:val="22"/>
          <w:lang w:val="sr-Latn-ME"/>
        </w:rPr>
        <w:t xml:space="preserve"> je 300 </w:t>
      </w:r>
      <w:proofErr w:type="spellStart"/>
      <w:r w:rsidRPr="0034790C">
        <w:rPr>
          <w:sz w:val="22"/>
          <w:szCs w:val="22"/>
          <w:lang w:val="sr-Latn-ME"/>
        </w:rPr>
        <w:t>mikrograma</w:t>
      </w:r>
      <w:proofErr w:type="spellEnd"/>
      <w:r w:rsidRPr="0034790C">
        <w:rPr>
          <w:sz w:val="22"/>
          <w:szCs w:val="22"/>
          <w:lang w:val="sr-Latn-ME"/>
        </w:rPr>
        <w:t>/ml.</w:t>
      </w:r>
    </w:p>
    <w:p w14:paraId="1CAB9DDD" w14:textId="77777777" w:rsidR="008F3699" w:rsidRPr="0034790C" w:rsidRDefault="008F3699" w:rsidP="008F3699">
      <w:pPr>
        <w:spacing w:line="240" w:lineRule="exact"/>
        <w:rPr>
          <w:sz w:val="22"/>
          <w:szCs w:val="22"/>
          <w:lang w:val="sr-Latn-ME"/>
        </w:rPr>
      </w:pPr>
    </w:p>
    <w:p w14:paraId="39DD6560" w14:textId="601C83CA" w:rsidR="008F3699" w:rsidRPr="0034790C" w:rsidRDefault="008F3699" w:rsidP="00A71F93">
      <w:pPr>
        <w:spacing w:line="240" w:lineRule="exact"/>
        <w:rPr>
          <w:sz w:val="22"/>
          <w:szCs w:val="22"/>
          <w:lang w:val="sr-Latn-ME"/>
        </w:rPr>
      </w:pPr>
      <w:r w:rsidRPr="0034790C">
        <w:rPr>
          <w:sz w:val="22"/>
          <w:szCs w:val="22"/>
          <w:lang w:val="sr-Latn-ME"/>
        </w:rPr>
        <w:t>Lijek je proizveden iz ljudske plazme.</w:t>
      </w:r>
    </w:p>
    <w:p w14:paraId="543AE09D" w14:textId="77777777" w:rsidR="00A5758A" w:rsidRPr="0034790C" w:rsidRDefault="00A5758A" w:rsidP="005E463D">
      <w:pPr>
        <w:tabs>
          <w:tab w:val="left" w:pos="2410"/>
        </w:tabs>
        <w:spacing w:line="220" w:lineRule="exact"/>
        <w:jc w:val="both"/>
        <w:rPr>
          <w:sz w:val="22"/>
          <w:szCs w:val="22"/>
          <w:lang w:val="sr-Latn-ME"/>
        </w:rPr>
      </w:pPr>
    </w:p>
    <w:p w14:paraId="71C7C631" w14:textId="7EC1CD3F" w:rsidR="00A5758A" w:rsidRPr="0034790C" w:rsidRDefault="001A10D6" w:rsidP="005E463D">
      <w:pPr>
        <w:tabs>
          <w:tab w:val="left" w:pos="2410"/>
        </w:tabs>
        <w:spacing w:line="220" w:lineRule="exact"/>
        <w:jc w:val="both"/>
        <w:rPr>
          <w:sz w:val="22"/>
          <w:szCs w:val="22"/>
          <w:lang w:val="sr-Latn-ME"/>
        </w:rPr>
      </w:pPr>
      <w:r w:rsidRPr="0034790C">
        <w:rPr>
          <w:sz w:val="22"/>
          <w:szCs w:val="22"/>
          <w:lang w:val="sr-Latn-ME"/>
        </w:rPr>
        <w:t xml:space="preserve">- </w:t>
      </w:r>
      <w:r w:rsidR="00A5758A" w:rsidRPr="0034790C">
        <w:rPr>
          <w:sz w:val="22"/>
          <w:szCs w:val="22"/>
          <w:lang w:val="sr-Latn-ME"/>
        </w:rPr>
        <w:t>Pomoćne supstance</w:t>
      </w:r>
      <w:r w:rsidRPr="0034790C">
        <w:rPr>
          <w:sz w:val="22"/>
          <w:szCs w:val="22"/>
          <w:lang w:val="sr-Latn-ME"/>
        </w:rPr>
        <w:t xml:space="preserve"> su</w:t>
      </w:r>
      <w:r w:rsidR="00A5758A" w:rsidRPr="0034790C">
        <w:rPr>
          <w:sz w:val="22"/>
          <w:szCs w:val="22"/>
          <w:lang w:val="sr-Latn-ME"/>
        </w:rPr>
        <w:t xml:space="preserve">: </w:t>
      </w:r>
      <w:proofErr w:type="spellStart"/>
      <w:r w:rsidR="00A5758A" w:rsidRPr="0034790C">
        <w:rPr>
          <w:sz w:val="22"/>
          <w:szCs w:val="22"/>
          <w:lang w:val="sr-Latn-ME"/>
        </w:rPr>
        <w:t>glicin</w:t>
      </w:r>
      <w:proofErr w:type="spellEnd"/>
      <w:r w:rsidR="00A5758A" w:rsidRPr="0034790C">
        <w:rPr>
          <w:sz w:val="22"/>
          <w:szCs w:val="22"/>
          <w:lang w:val="sr-Latn-ME"/>
        </w:rPr>
        <w:t>, natrijum hlorid i voda za injekcije.</w:t>
      </w:r>
    </w:p>
    <w:p w14:paraId="527220A0" w14:textId="77777777" w:rsidR="00326EEC" w:rsidRPr="0034790C" w:rsidRDefault="00326EEC" w:rsidP="005E463D">
      <w:pPr>
        <w:rPr>
          <w:sz w:val="22"/>
          <w:szCs w:val="22"/>
          <w:lang w:val="sr-Latn-ME"/>
        </w:rPr>
      </w:pPr>
    </w:p>
    <w:p w14:paraId="7F5A7130" w14:textId="25E42651" w:rsidR="00A32113" w:rsidRPr="0034790C" w:rsidRDefault="00A32113" w:rsidP="005E463D">
      <w:pPr>
        <w:rPr>
          <w:b/>
          <w:sz w:val="22"/>
          <w:szCs w:val="22"/>
          <w:lang w:val="sr-Latn-ME"/>
        </w:rPr>
      </w:pPr>
      <w:r w:rsidRPr="0034790C">
        <w:rPr>
          <w:b/>
          <w:sz w:val="22"/>
          <w:szCs w:val="22"/>
          <w:lang w:val="sr-Latn-ME"/>
        </w:rPr>
        <w:t xml:space="preserve">Kako izgleda lijek </w:t>
      </w:r>
      <w:r w:rsidR="00E46EDA" w:rsidRPr="0034790C">
        <w:rPr>
          <w:b/>
          <w:sz w:val="22"/>
          <w:szCs w:val="22"/>
          <w:lang w:val="sr-Latn-ME"/>
        </w:rPr>
        <w:t>IMMUNORHO</w:t>
      </w:r>
      <w:r w:rsidRPr="0034790C">
        <w:rPr>
          <w:b/>
          <w:sz w:val="22"/>
          <w:szCs w:val="22"/>
          <w:lang w:val="sr-Latn-ME"/>
        </w:rPr>
        <w:t xml:space="preserve"> i sadržaj pakovanja</w:t>
      </w:r>
    </w:p>
    <w:p w14:paraId="4DD931FC" w14:textId="77777777" w:rsidR="00A5758A" w:rsidRPr="0034790C" w:rsidRDefault="00A5758A" w:rsidP="005E463D">
      <w:pPr>
        <w:rPr>
          <w:b/>
          <w:sz w:val="22"/>
          <w:szCs w:val="22"/>
          <w:lang w:val="sr-Latn-ME"/>
        </w:rPr>
      </w:pPr>
    </w:p>
    <w:p w14:paraId="16ECC40F" w14:textId="24F08A8F" w:rsidR="00A5758A" w:rsidRPr="0034790C" w:rsidRDefault="0095249D" w:rsidP="005E463D">
      <w:pPr>
        <w:spacing w:before="5"/>
        <w:ind w:right="148"/>
        <w:jc w:val="both"/>
        <w:rPr>
          <w:w w:val="103"/>
          <w:sz w:val="22"/>
          <w:szCs w:val="22"/>
          <w:lang w:val="sr-Latn-ME"/>
        </w:rPr>
      </w:pPr>
      <w:r w:rsidRPr="0034790C">
        <w:rPr>
          <w:spacing w:val="-2"/>
          <w:sz w:val="22"/>
          <w:szCs w:val="22"/>
          <w:lang w:val="sr-Latn-ME"/>
        </w:rPr>
        <w:t>P</w:t>
      </w:r>
      <w:r w:rsidR="00A5758A" w:rsidRPr="0034790C">
        <w:rPr>
          <w:spacing w:val="-2"/>
          <w:sz w:val="22"/>
          <w:szCs w:val="22"/>
          <w:lang w:val="sr-Latn-ME"/>
        </w:rPr>
        <w:t>rašak i rastvarač za rastvor za injekciju.</w:t>
      </w:r>
    </w:p>
    <w:p w14:paraId="142A2B93" w14:textId="77777777" w:rsidR="00A5758A" w:rsidRPr="0034790C" w:rsidRDefault="00A5758A" w:rsidP="005E463D">
      <w:pPr>
        <w:spacing w:before="5"/>
        <w:ind w:right="5651"/>
        <w:jc w:val="both"/>
        <w:rPr>
          <w:sz w:val="22"/>
          <w:szCs w:val="22"/>
          <w:lang w:val="sr-Latn-ME"/>
        </w:rPr>
      </w:pPr>
    </w:p>
    <w:p w14:paraId="30D65BC1" w14:textId="77777777" w:rsidR="00A5758A" w:rsidRPr="0034790C" w:rsidRDefault="00A5758A" w:rsidP="005E463D">
      <w:pPr>
        <w:spacing w:before="5"/>
        <w:ind w:right="148"/>
        <w:jc w:val="both"/>
        <w:rPr>
          <w:w w:val="103"/>
          <w:sz w:val="22"/>
          <w:szCs w:val="22"/>
          <w:lang w:val="sr-Latn-ME"/>
        </w:rPr>
      </w:pPr>
      <w:r w:rsidRPr="0034790C">
        <w:rPr>
          <w:sz w:val="22"/>
          <w:szCs w:val="22"/>
          <w:lang w:val="sr-Latn-ME"/>
        </w:rPr>
        <w:t>Prašak:</w:t>
      </w:r>
      <w:r w:rsidRPr="0034790C">
        <w:rPr>
          <w:spacing w:val="19"/>
          <w:sz w:val="22"/>
          <w:szCs w:val="22"/>
          <w:lang w:val="sr-Latn-ME"/>
        </w:rPr>
        <w:t xml:space="preserve"> </w:t>
      </w:r>
      <w:proofErr w:type="spellStart"/>
      <w:r w:rsidRPr="0034790C">
        <w:rPr>
          <w:sz w:val="22"/>
          <w:szCs w:val="22"/>
          <w:lang w:val="sr-Latn-ME"/>
        </w:rPr>
        <w:t>liofilizovani</w:t>
      </w:r>
      <w:proofErr w:type="spellEnd"/>
      <w:r w:rsidRPr="0034790C">
        <w:rPr>
          <w:sz w:val="22"/>
          <w:szCs w:val="22"/>
          <w:lang w:val="sr-Latn-ME"/>
        </w:rPr>
        <w:t xml:space="preserve">, </w:t>
      </w:r>
      <w:proofErr w:type="spellStart"/>
      <w:r w:rsidRPr="0034790C">
        <w:rPr>
          <w:sz w:val="22"/>
          <w:szCs w:val="22"/>
          <w:lang w:val="sr-Latn-ME"/>
        </w:rPr>
        <w:t>higroskopni</w:t>
      </w:r>
      <w:proofErr w:type="spellEnd"/>
      <w:r w:rsidRPr="0034790C">
        <w:rPr>
          <w:sz w:val="22"/>
          <w:szCs w:val="22"/>
          <w:lang w:val="sr-Latn-ME"/>
        </w:rPr>
        <w:t xml:space="preserve"> prašak</w:t>
      </w:r>
      <w:r w:rsidRPr="0034790C">
        <w:rPr>
          <w:spacing w:val="28"/>
          <w:sz w:val="22"/>
          <w:szCs w:val="22"/>
          <w:lang w:val="sr-Latn-ME"/>
        </w:rPr>
        <w:t xml:space="preserve"> </w:t>
      </w:r>
      <w:r w:rsidRPr="0034790C">
        <w:rPr>
          <w:sz w:val="22"/>
          <w:szCs w:val="22"/>
          <w:lang w:val="sr-Latn-ME"/>
        </w:rPr>
        <w:t>bijele</w:t>
      </w:r>
      <w:r w:rsidRPr="0034790C">
        <w:rPr>
          <w:spacing w:val="11"/>
          <w:sz w:val="22"/>
          <w:szCs w:val="22"/>
          <w:lang w:val="sr-Latn-ME"/>
        </w:rPr>
        <w:t xml:space="preserve"> </w:t>
      </w:r>
      <w:r w:rsidRPr="0034790C">
        <w:rPr>
          <w:sz w:val="22"/>
          <w:szCs w:val="22"/>
          <w:lang w:val="sr-Latn-ME"/>
        </w:rPr>
        <w:t>do</w:t>
      </w:r>
      <w:r w:rsidRPr="0034790C">
        <w:rPr>
          <w:spacing w:val="7"/>
          <w:sz w:val="22"/>
          <w:szCs w:val="22"/>
          <w:lang w:val="sr-Latn-ME"/>
        </w:rPr>
        <w:t xml:space="preserve"> </w:t>
      </w:r>
      <w:proofErr w:type="spellStart"/>
      <w:r w:rsidRPr="0034790C">
        <w:rPr>
          <w:spacing w:val="7"/>
          <w:sz w:val="22"/>
          <w:szCs w:val="22"/>
          <w:lang w:val="sr-Latn-ME"/>
        </w:rPr>
        <w:t>s</w:t>
      </w:r>
      <w:r w:rsidRPr="0034790C">
        <w:rPr>
          <w:sz w:val="22"/>
          <w:szCs w:val="22"/>
          <w:lang w:val="sr-Latn-ME"/>
        </w:rPr>
        <w:t>vijetložute</w:t>
      </w:r>
      <w:proofErr w:type="spellEnd"/>
      <w:r w:rsidRPr="0034790C">
        <w:rPr>
          <w:sz w:val="22"/>
          <w:szCs w:val="22"/>
          <w:lang w:val="sr-Latn-ME"/>
        </w:rPr>
        <w:t xml:space="preserve"> </w:t>
      </w:r>
      <w:r w:rsidRPr="0034790C">
        <w:rPr>
          <w:w w:val="103"/>
          <w:sz w:val="22"/>
          <w:szCs w:val="22"/>
          <w:lang w:val="sr-Latn-ME"/>
        </w:rPr>
        <w:t>boje ili čvrsta, trošna masa.</w:t>
      </w:r>
    </w:p>
    <w:p w14:paraId="2A8ABB2E" w14:textId="5CB44810" w:rsidR="00A5758A" w:rsidRPr="0034790C" w:rsidRDefault="00A5758A" w:rsidP="005E463D">
      <w:pPr>
        <w:spacing w:before="5"/>
        <w:ind w:right="148"/>
        <w:jc w:val="both"/>
        <w:rPr>
          <w:w w:val="103"/>
          <w:sz w:val="22"/>
          <w:szCs w:val="22"/>
          <w:lang w:val="sr-Latn-ME"/>
        </w:rPr>
      </w:pPr>
      <w:r w:rsidRPr="0034790C">
        <w:rPr>
          <w:sz w:val="22"/>
          <w:szCs w:val="22"/>
          <w:lang w:val="sr-Latn-ME"/>
        </w:rPr>
        <w:t>Rastvarač:</w:t>
      </w:r>
      <w:r w:rsidRPr="0034790C">
        <w:rPr>
          <w:spacing w:val="26"/>
          <w:sz w:val="22"/>
          <w:szCs w:val="22"/>
          <w:lang w:val="sr-Latn-ME"/>
        </w:rPr>
        <w:t xml:space="preserve"> </w:t>
      </w:r>
      <w:r w:rsidRPr="0034790C">
        <w:rPr>
          <w:sz w:val="22"/>
          <w:szCs w:val="22"/>
          <w:lang w:val="sr-Latn-ME"/>
        </w:rPr>
        <w:t>bistar,</w:t>
      </w:r>
      <w:r w:rsidRPr="0034790C">
        <w:rPr>
          <w:spacing w:val="16"/>
          <w:sz w:val="22"/>
          <w:szCs w:val="22"/>
          <w:lang w:val="sr-Latn-ME"/>
        </w:rPr>
        <w:t xml:space="preserve"> </w:t>
      </w:r>
      <w:r w:rsidRPr="0034790C">
        <w:rPr>
          <w:sz w:val="22"/>
          <w:szCs w:val="22"/>
          <w:lang w:val="sr-Latn-ME"/>
        </w:rPr>
        <w:t>bezbo</w:t>
      </w:r>
      <w:r w:rsidRPr="0034790C">
        <w:rPr>
          <w:spacing w:val="-1"/>
          <w:sz w:val="22"/>
          <w:szCs w:val="22"/>
          <w:lang w:val="sr-Latn-ME"/>
        </w:rPr>
        <w:t>j</w:t>
      </w:r>
      <w:r w:rsidRPr="0034790C">
        <w:rPr>
          <w:spacing w:val="4"/>
          <w:sz w:val="22"/>
          <w:szCs w:val="22"/>
          <w:lang w:val="sr-Latn-ME"/>
        </w:rPr>
        <w:t>a</w:t>
      </w:r>
      <w:r w:rsidRPr="0034790C">
        <w:rPr>
          <w:sz w:val="22"/>
          <w:szCs w:val="22"/>
          <w:lang w:val="sr-Latn-ME"/>
        </w:rPr>
        <w:t>n</w:t>
      </w:r>
      <w:r w:rsidRPr="0034790C">
        <w:rPr>
          <w:spacing w:val="16"/>
          <w:sz w:val="22"/>
          <w:szCs w:val="22"/>
          <w:lang w:val="sr-Latn-ME"/>
        </w:rPr>
        <w:t xml:space="preserve"> </w:t>
      </w:r>
      <w:r w:rsidRPr="0034790C">
        <w:rPr>
          <w:w w:val="103"/>
          <w:sz w:val="22"/>
          <w:szCs w:val="22"/>
          <w:lang w:val="sr-Latn-ME"/>
        </w:rPr>
        <w:t>rastvor.</w:t>
      </w:r>
    </w:p>
    <w:p w14:paraId="0B3D8746" w14:textId="77777777" w:rsidR="0095249D" w:rsidRPr="0034790C" w:rsidRDefault="0095249D" w:rsidP="005E463D">
      <w:pPr>
        <w:spacing w:before="5"/>
        <w:ind w:right="148"/>
        <w:jc w:val="both"/>
        <w:rPr>
          <w:sz w:val="22"/>
          <w:szCs w:val="22"/>
          <w:lang w:val="sr-Latn-ME"/>
        </w:rPr>
      </w:pPr>
    </w:p>
    <w:p w14:paraId="273B92CD" w14:textId="7655AC44" w:rsidR="00A5758A" w:rsidRPr="0034790C" w:rsidRDefault="00A5758A" w:rsidP="005E463D">
      <w:pPr>
        <w:spacing w:before="2" w:line="249" w:lineRule="auto"/>
        <w:ind w:right="176"/>
        <w:jc w:val="both"/>
        <w:rPr>
          <w:sz w:val="22"/>
          <w:szCs w:val="22"/>
          <w:lang w:val="sr-Latn-ME"/>
        </w:rPr>
      </w:pPr>
      <w:r w:rsidRPr="0034790C">
        <w:rPr>
          <w:sz w:val="22"/>
          <w:szCs w:val="22"/>
          <w:lang w:val="sr-Latn-ME"/>
        </w:rPr>
        <w:t>Kartonska</w:t>
      </w:r>
      <w:r w:rsidRPr="0034790C">
        <w:rPr>
          <w:spacing w:val="26"/>
          <w:sz w:val="22"/>
          <w:szCs w:val="22"/>
          <w:lang w:val="sr-Latn-ME"/>
        </w:rPr>
        <w:t xml:space="preserve"> </w:t>
      </w:r>
      <w:r w:rsidRPr="0034790C">
        <w:rPr>
          <w:sz w:val="22"/>
          <w:szCs w:val="22"/>
          <w:lang w:val="sr-Latn-ME"/>
        </w:rPr>
        <w:t>kutija</w:t>
      </w:r>
      <w:r w:rsidRPr="0034790C">
        <w:rPr>
          <w:spacing w:val="15"/>
          <w:sz w:val="22"/>
          <w:szCs w:val="22"/>
          <w:lang w:val="sr-Latn-ME"/>
        </w:rPr>
        <w:t xml:space="preserve"> </w:t>
      </w:r>
      <w:r w:rsidRPr="0034790C">
        <w:rPr>
          <w:sz w:val="22"/>
          <w:szCs w:val="22"/>
          <w:lang w:val="sr-Latn-ME"/>
        </w:rPr>
        <w:t>sadrži</w:t>
      </w:r>
      <w:r w:rsidRPr="0034790C">
        <w:rPr>
          <w:spacing w:val="15"/>
          <w:sz w:val="22"/>
          <w:szCs w:val="22"/>
          <w:lang w:val="sr-Latn-ME"/>
        </w:rPr>
        <w:t xml:space="preserve"> </w:t>
      </w:r>
      <w:r w:rsidRPr="0034790C">
        <w:rPr>
          <w:sz w:val="22"/>
          <w:szCs w:val="22"/>
          <w:lang w:val="sr-Latn-ME"/>
        </w:rPr>
        <w:t>jednu</w:t>
      </w:r>
      <w:r w:rsidRPr="0034790C">
        <w:rPr>
          <w:spacing w:val="14"/>
          <w:sz w:val="22"/>
          <w:szCs w:val="22"/>
          <w:lang w:val="sr-Latn-ME"/>
        </w:rPr>
        <w:t xml:space="preserve"> </w:t>
      </w:r>
      <w:r w:rsidRPr="0034790C">
        <w:rPr>
          <w:sz w:val="22"/>
          <w:szCs w:val="22"/>
          <w:lang w:val="sr-Latn-ME"/>
        </w:rPr>
        <w:t>bočicu od</w:t>
      </w:r>
      <w:r w:rsidRPr="0034790C">
        <w:rPr>
          <w:spacing w:val="25"/>
          <w:sz w:val="22"/>
          <w:szCs w:val="22"/>
          <w:lang w:val="sr-Latn-ME"/>
        </w:rPr>
        <w:t xml:space="preserve"> </w:t>
      </w:r>
      <w:r w:rsidRPr="0034790C">
        <w:rPr>
          <w:sz w:val="22"/>
          <w:szCs w:val="22"/>
          <w:lang w:val="sr-Latn-ME"/>
        </w:rPr>
        <w:t>neutra</w:t>
      </w:r>
      <w:r w:rsidRPr="0034790C">
        <w:rPr>
          <w:spacing w:val="8"/>
          <w:sz w:val="22"/>
          <w:szCs w:val="22"/>
          <w:lang w:val="sr-Latn-ME"/>
        </w:rPr>
        <w:t>l</w:t>
      </w:r>
      <w:r w:rsidRPr="0034790C">
        <w:rPr>
          <w:spacing w:val="-1"/>
          <w:sz w:val="22"/>
          <w:szCs w:val="22"/>
          <w:lang w:val="sr-Latn-ME"/>
        </w:rPr>
        <w:t>no</w:t>
      </w:r>
      <w:r w:rsidRPr="0034790C">
        <w:rPr>
          <w:sz w:val="22"/>
          <w:szCs w:val="22"/>
          <w:lang w:val="sr-Latn-ME"/>
        </w:rPr>
        <w:t>g</w:t>
      </w:r>
      <w:r w:rsidRPr="0034790C">
        <w:rPr>
          <w:spacing w:val="27"/>
          <w:sz w:val="22"/>
          <w:szCs w:val="22"/>
          <w:lang w:val="sr-Latn-ME"/>
        </w:rPr>
        <w:t xml:space="preserve"> </w:t>
      </w:r>
      <w:r w:rsidRPr="0034790C">
        <w:rPr>
          <w:spacing w:val="-1"/>
          <w:sz w:val="22"/>
          <w:szCs w:val="22"/>
          <w:lang w:val="sr-Latn-ME"/>
        </w:rPr>
        <w:t>stakl</w:t>
      </w:r>
      <w:r w:rsidRPr="0034790C">
        <w:rPr>
          <w:spacing w:val="-6"/>
          <w:sz w:val="22"/>
          <w:szCs w:val="22"/>
          <w:lang w:val="sr-Latn-ME"/>
        </w:rPr>
        <w:t>a</w:t>
      </w:r>
      <w:r w:rsidRPr="0034790C">
        <w:rPr>
          <w:spacing w:val="-2"/>
          <w:sz w:val="22"/>
          <w:szCs w:val="22"/>
          <w:lang w:val="sr-Latn-ME"/>
        </w:rPr>
        <w:t xml:space="preserve"> (</w:t>
      </w:r>
      <w:r w:rsidRPr="0034790C">
        <w:rPr>
          <w:sz w:val="22"/>
          <w:szCs w:val="22"/>
          <w:lang w:val="sr-Latn-ME"/>
        </w:rPr>
        <w:t>tip</w:t>
      </w:r>
      <w:r w:rsidRPr="0034790C">
        <w:rPr>
          <w:spacing w:val="24"/>
          <w:sz w:val="22"/>
          <w:szCs w:val="22"/>
          <w:lang w:val="sr-Latn-ME"/>
        </w:rPr>
        <w:t xml:space="preserve"> </w:t>
      </w:r>
      <w:r w:rsidRPr="0034790C">
        <w:rPr>
          <w:sz w:val="22"/>
          <w:szCs w:val="22"/>
          <w:lang w:val="sr-Latn-ME"/>
        </w:rPr>
        <w:t>I)</w:t>
      </w:r>
      <w:r w:rsidRPr="0034790C">
        <w:rPr>
          <w:spacing w:val="4"/>
          <w:sz w:val="22"/>
          <w:szCs w:val="22"/>
          <w:lang w:val="sr-Latn-ME"/>
        </w:rPr>
        <w:t xml:space="preserve"> </w:t>
      </w:r>
      <w:r w:rsidRPr="0034790C">
        <w:rPr>
          <w:sz w:val="22"/>
          <w:szCs w:val="22"/>
          <w:lang w:val="sr-Latn-ME"/>
        </w:rPr>
        <w:t xml:space="preserve">sa </w:t>
      </w:r>
      <w:proofErr w:type="spellStart"/>
      <w:r w:rsidRPr="0034790C">
        <w:rPr>
          <w:sz w:val="22"/>
          <w:szCs w:val="22"/>
          <w:lang w:val="sr-Latn-ME"/>
        </w:rPr>
        <w:t>sa</w:t>
      </w:r>
      <w:proofErr w:type="spellEnd"/>
      <w:r w:rsidRPr="0034790C">
        <w:rPr>
          <w:sz w:val="22"/>
          <w:szCs w:val="22"/>
          <w:lang w:val="sr-Latn-ME"/>
        </w:rPr>
        <w:t xml:space="preserve"> čepom</w:t>
      </w:r>
      <w:r w:rsidRPr="0034790C">
        <w:rPr>
          <w:spacing w:val="7"/>
          <w:sz w:val="22"/>
          <w:szCs w:val="22"/>
          <w:lang w:val="sr-Latn-ME"/>
        </w:rPr>
        <w:t xml:space="preserve"> </w:t>
      </w:r>
      <w:r w:rsidRPr="0034790C">
        <w:rPr>
          <w:sz w:val="22"/>
          <w:szCs w:val="22"/>
          <w:lang w:val="sr-Latn-ME"/>
        </w:rPr>
        <w:t>od</w:t>
      </w:r>
      <w:r w:rsidRPr="0034790C">
        <w:rPr>
          <w:spacing w:val="8"/>
          <w:sz w:val="22"/>
          <w:szCs w:val="22"/>
          <w:lang w:val="sr-Latn-ME"/>
        </w:rPr>
        <w:t xml:space="preserve"> </w:t>
      </w:r>
      <w:proofErr w:type="spellStart"/>
      <w:r w:rsidRPr="0034790C">
        <w:rPr>
          <w:sz w:val="22"/>
          <w:szCs w:val="22"/>
          <w:lang w:val="sr-Latn-ME"/>
        </w:rPr>
        <w:t>brombutil</w:t>
      </w:r>
      <w:proofErr w:type="spellEnd"/>
      <w:r w:rsidRPr="0034790C">
        <w:rPr>
          <w:spacing w:val="26"/>
          <w:sz w:val="22"/>
          <w:szCs w:val="22"/>
          <w:lang w:val="sr-Latn-ME"/>
        </w:rPr>
        <w:t xml:space="preserve"> </w:t>
      </w:r>
      <w:r w:rsidRPr="0034790C">
        <w:rPr>
          <w:sz w:val="22"/>
          <w:szCs w:val="22"/>
          <w:lang w:val="sr-Latn-ME"/>
        </w:rPr>
        <w:t xml:space="preserve">gume, aluminijumskim prstenom i plastičnim </w:t>
      </w:r>
      <w:proofErr w:type="spellStart"/>
      <w:r w:rsidRPr="0034790C">
        <w:rPr>
          <w:sz w:val="22"/>
          <w:szCs w:val="22"/>
          <w:lang w:val="sr-Latn-ME"/>
        </w:rPr>
        <w:t>flip-off</w:t>
      </w:r>
      <w:proofErr w:type="spellEnd"/>
      <w:r w:rsidRPr="0034790C">
        <w:rPr>
          <w:sz w:val="22"/>
          <w:szCs w:val="22"/>
          <w:lang w:val="sr-Latn-ME"/>
        </w:rPr>
        <w:t xml:space="preserve"> poklopcem </w:t>
      </w:r>
      <w:r w:rsidRPr="0034790C">
        <w:rPr>
          <w:w w:val="103"/>
          <w:sz w:val="22"/>
          <w:szCs w:val="22"/>
          <w:lang w:val="sr-Latn-ME"/>
        </w:rPr>
        <w:t xml:space="preserve">sa </w:t>
      </w:r>
      <w:proofErr w:type="spellStart"/>
      <w:r w:rsidRPr="0034790C">
        <w:rPr>
          <w:sz w:val="22"/>
          <w:szCs w:val="22"/>
          <w:lang w:val="sr-Latn-ME"/>
        </w:rPr>
        <w:t>liofilizovanim</w:t>
      </w:r>
      <w:proofErr w:type="spellEnd"/>
      <w:r w:rsidRPr="0034790C">
        <w:rPr>
          <w:spacing w:val="35"/>
          <w:sz w:val="22"/>
          <w:szCs w:val="22"/>
          <w:lang w:val="sr-Latn-ME"/>
        </w:rPr>
        <w:t xml:space="preserve"> </w:t>
      </w:r>
      <w:r w:rsidRPr="0034790C">
        <w:rPr>
          <w:sz w:val="22"/>
          <w:szCs w:val="22"/>
          <w:lang w:val="sr-Latn-ME"/>
        </w:rPr>
        <w:t xml:space="preserve">praškom (300 </w:t>
      </w:r>
      <w:proofErr w:type="spellStart"/>
      <w:r w:rsidRPr="0034790C">
        <w:rPr>
          <w:sz w:val="22"/>
          <w:szCs w:val="22"/>
          <w:lang w:val="sr-Latn-ME"/>
        </w:rPr>
        <w:t>mcg</w:t>
      </w:r>
      <w:proofErr w:type="spellEnd"/>
      <w:r w:rsidRPr="0034790C">
        <w:rPr>
          <w:sz w:val="22"/>
          <w:szCs w:val="22"/>
          <w:lang w:val="sr-Latn-ME"/>
        </w:rPr>
        <w:t>)</w:t>
      </w:r>
      <w:r w:rsidR="0095249D" w:rsidRPr="0034790C">
        <w:rPr>
          <w:sz w:val="22"/>
          <w:szCs w:val="22"/>
          <w:lang w:val="sr-Latn-ME"/>
        </w:rPr>
        <w:t>;</w:t>
      </w:r>
      <w:r w:rsidR="0095249D" w:rsidRPr="0034790C">
        <w:rPr>
          <w:spacing w:val="3"/>
          <w:sz w:val="22"/>
          <w:szCs w:val="22"/>
          <w:lang w:val="sr-Latn-ME"/>
        </w:rPr>
        <w:t xml:space="preserve"> </w:t>
      </w:r>
      <w:r w:rsidR="0095249D" w:rsidRPr="0034790C">
        <w:rPr>
          <w:sz w:val="22"/>
          <w:szCs w:val="22"/>
          <w:lang w:val="sr-Latn-ME"/>
        </w:rPr>
        <w:t>jednu</w:t>
      </w:r>
      <w:r w:rsidR="0095249D" w:rsidRPr="0034790C">
        <w:rPr>
          <w:spacing w:val="14"/>
          <w:sz w:val="22"/>
          <w:szCs w:val="22"/>
          <w:lang w:val="sr-Latn-ME"/>
        </w:rPr>
        <w:t xml:space="preserve"> </w:t>
      </w:r>
      <w:r w:rsidR="0095249D" w:rsidRPr="0034790C">
        <w:rPr>
          <w:sz w:val="22"/>
          <w:szCs w:val="22"/>
          <w:lang w:val="sr-Latn-ME"/>
        </w:rPr>
        <w:t>ampulu od neutralnog stakla (tip I) u kojoj se nalazi 2 ml</w:t>
      </w:r>
      <w:r w:rsidR="0095249D" w:rsidRPr="0034790C">
        <w:rPr>
          <w:spacing w:val="17"/>
          <w:sz w:val="22"/>
          <w:szCs w:val="22"/>
          <w:lang w:val="sr-Latn-ME"/>
        </w:rPr>
        <w:t xml:space="preserve"> </w:t>
      </w:r>
      <w:r w:rsidR="0095249D" w:rsidRPr="0034790C">
        <w:rPr>
          <w:sz w:val="22"/>
          <w:szCs w:val="22"/>
          <w:lang w:val="sr-Latn-ME"/>
        </w:rPr>
        <w:t>rastvarača i Uputstvo za lijek</w:t>
      </w:r>
    </w:p>
    <w:p w14:paraId="4BB54130" w14:textId="77777777" w:rsidR="00445D8F" w:rsidRPr="0034790C" w:rsidRDefault="00445D8F" w:rsidP="005E463D">
      <w:pPr>
        <w:rPr>
          <w:sz w:val="22"/>
          <w:szCs w:val="22"/>
          <w:lang w:val="sr-Latn-ME"/>
        </w:rPr>
      </w:pPr>
    </w:p>
    <w:p w14:paraId="0392A6EF" w14:textId="77777777" w:rsidR="00A32113" w:rsidRPr="0034790C" w:rsidRDefault="00A32113" w:rsidP="005E463D">
      <w:pPr>
        <w:rPr>
          <w:b/>
          <w:sz w:val="22"/>
          <w:szCs w:val="22"/>
          <w:lang w:val="sr-Latn-ME"/>
        </w:rPr>
      </w:pPr>
      <w:r w:rsidRPr="0034790C">
        <w:rPr>
          <w:b/>
          <w:sz w:val="22"/>
          <w:szCs w:val="22"/>
          <w:lang w:val="sr-Latn-ME"/>
        </w:rPr>
        <w:t xml:space="preserve">Nosilac dozvole i </w:t>
      </w:r>
      <w:r w:rsidR="00C66783" w:rsidRPr="0034790C">
        <w:rPr>
          <w:b/>
          <w:sz w:val="22"/>
          <w:szCs w:val="22"/>
          <w:lang w:val="sr-Latn-ME"/>
        </w:rPr>
        <w:t>p</w:t>
      </w:r>
      <w:r w:rsidRPr="0034790C">
        <w:rPr>
          <w:b/>
          <w:sz w:val="22"/>
          <w:szCs w:val="22"/>
          <w:lang w:val="sr-Latn-ME"/>
        </w:rPr>
        <w:t>roizvođač</w:t>
      </w:r>
    </w:p>
    <w:p w14:paraId="3BC18D79" w14:textId="77777777" w:rsidR="0095249D" w:rsidRPr="0034790C" w:rsidRDefault="0095249D" w:rsidP="005E463D">
      <w:pPr>
        <w:jc w:val="both"/>
        <w:rPr>
          <w:b/>
          <w:sz w:val="22"/>
          <w:szCs w:val="22"/>
          <w:lang w:val="sr-Latn-ME"/>
        </w:rPr>
      </w:pPr>
    </w:p>
    <w:p w14:paraId="7E429596" w14:textId="7B425B9D" w:rsidR="00A5758A" w:rsidRPr="0034790C" w:rsidRDefault="00A5758A" w:rsidP="005E463D">
      <w:pPr>
        <w:jc w:val="both"/>
        <w:rPr>
          <w:b/>
          <w:sz w:val="22"/>
          <w:szCs w:val="22"/>
          <w:lang w:val="sr-Latn-ME"/>
        </w:rPr>
      </w:pPr>
      <w:r w:rsidRPr="0034790C">
        <w:rPr>
          <w:b/>
          <w:sz w:val="22"/>
          <w:szCs w:val="22"/>
          <w:lang w:val="sr-Latn-ME"/>
        </w:rPr>
        <w:t>Nosilac dozvole:</w:t>
      </w:r>
    </w:p>
    <w:p w14:paraId="2F57FA08" w14:textId="77777777" w:rsidR="00A5758A" w:rsidRPr="0034790C" w:rsidRDefault="00A5758A" w:rsidP="005E463D">
      <w:pPr>
        <w:jc w:val="both"/>
        <w:rPr>
          <w:sz w:val="22"/>
          <w:szCs w:val="22"/>
          <w:lang w:val="sr-Latn-ME"/>
        </w:rPr>
      </w:pPr>
      <w:r w:rsidRPr="0034790C">
        <w:rPr>
          <w:spacing w:val="-7"/>
          <w:sz w:val="22"/>
          <w:szCs w:val="22"/>
          <w:lang w:val="sr-Latn-ME"/>
        </w:rPr>
        <w:t xml:space="preserve">Glosarij </w:t>
      </w:r>
      <w:proofErr w:type="spellStart"/>
      <w:r w:rsidRPr="0034790C">
        <w:rPr>
          <w:spacing w:val="-1"/>
          <w:w w:val="103"/>
          <w:sz w:val="22"/>
          <w:szCs w:val="22"/>
          <w:lang w:val="sr-Latn-ME"/>
        </w:rPr>
        <w:t>d.o.o</w:t>
      </w:r>
      <w:proofErr w:type="spellEnd"/>
      <w:r w:rsidRPr="0034790C">
        <w:rPr>
          <w:spacing w:val="-1"/>
          <w:w w:val="103"/>
          <w:sz w:val="22"/>
          <w:szCs w:val="22"/>
          <w:lang w:val="sr-Latn-ME"/>
        </w:rPr>
        <w:t>.</w:t>
      </w:r>
    </w:p>
    <w:p w14:paraId="5D1FD5FA" w14:textId="5ABB4564" w:rsidR="00A5758A" w:rsidRPr="0034790C" w:rsidRDefault="00A5758A" w:rsidP="005E463D">
      <w:pPr>
        <w:jc w:val="both"/>
        <w:rPr>
          <w:b/>
          <w:sz w:val="22"/>
          <w:szCs w:val="22"/>
          <w:lang w:val="sr-Latn-ME"/>
        </w:rPr>
      </w:pPr>
      <w:proofErr w:type="spellStart"/>
      <w:r w:rsidRPr="0034790C">
        <w:rPr>
          <w:spacing w:val="-1"/>
          <w:sz w:val="22"/>
          <w:szCs w:val="22"/>
          <w:lang w:val="sr-Latn-ME"/>
        </w:rPr>
        <w:t>Vojislavljevića</w:t>
      </w:r>
      <w:proofErr w:type="spellEnd"/>
      <w:r w:rsidRPr="0034790C">
        <w:rPr>
          <w:spacing w:val="-1"/>
          <w:sz w:val="22"/>
          <w:szCs w:val="22"/>
          <w:lang w:val="sr-Latn-ME"/>
        </w:rPr>
        <w:t xml:space="preserve"> 76, </w:t>
      </w:r>
      <w:r w:rsidR="0095249D" w:rsidRPr="0034790C">
        <w:rPr>
          <w:spacing w:val="-1"/>
          <w:sz w:val="22"/>
          <w:szCs w:val="22"/>
          <w:lang w:val="sr-Latn-ME"/>
        </w:rPr>
        <w:t xml:space="preserve">81000 </w:t>
      </w:r>
      <w:r w:rsidRPr="0034790C">
        <w:rPr>
          <w:spacing w:val="-1"/>
          <w:sz w:val="22"/>
          <w:szCs w:val="22"/>
          <w:lang w:val="sr-Latn-ME"/>
        </w:rPr>
        <w:t>Podgorica, Crna Gora</w:t>
      </w:r>
    </w:p>
    <w:p w14:paraId="2960C631" w14:textId="3EB8FC44" w:rsidR="00A5758A" w:rsidRDefault="00A5758A" w:rsidP="005E463D">
      <w:pPr>
        <w:jc w:val="both"/>
        <w:rPr>
          <w:b/>
          <w:sz w:val="22"/>
          <w:szCs w:val="22"/>
          <w:lang w:val="sr-Latn-ME"/>
        </w:rPr>
      </w:pPr>
    </w:p>
    <w:p w14:paraId="59B296FE" w14:textId="5C7C2AEC" w:rsidR="008A6C9E" w:rsidRDefault="008A6C9E" w:rsidP="005E463D">
      <w:pPr>
        <w:jc w:val="both"/>
        <w:rPr>
          <w:b/>
          <w:sz w:val="22"/>
          <w:szCs w:val="22"/>
          <w:lang w:val="sr-Latn-ME"/>
        </w:rPr>
      </w:pPr>
    </w:p>
    <w:p w14:paraId="22878EC8" w14:textId="77777777" w:rsidR="008A6C9E" w:rsidRPr="0034790C" w:rsidRDefault="008A6C9E" w:rsidP="005E463D">
      <w:pPr>
        <w:jc w:val="both"/>
        <w:rPr>
          <w:b/>
          <w:sz w:val="22"/>
          <w:szCs w:val="22"/>
          <w:lang w:val="sr-Latn-ME"/>
        </w:rPr>
      </w:pPr>
    </w:p>
    <w:p w14:paraId="00A00EA3" w14:textId="77777777" w:rsidR="00A5758A" w:rsidRPr="0034790C" w:rsidRDefault="00A5758A" w:rsidP="005E463D">
      <w:pPr>
        <w:jc w:val="both"/>
        <w:rPr>
          <w:b/>
          <w:sz w:val="22"/>
          <w:szCs w:val="22"/>
          <w:lang w:val="sr-Latn-ME"/>
        </w:rPr>
      </w:pPr>
      <w:r w:rsidRPr="0034790C">
        <w:rPr>
          <w:b/>
          <w:sz w:val="22"/>
          <w:szCs w:val="22"/>
          <w:lang w:val="sr-Latn-ME"/>
        </w:rPr>
        <w:lastRenderedPageBreak/>
        <w:t>Proizvođač:</w:t>
      </w:r>
    </w:p>
    <w:p w14:paraId="11D59377" w14:textId="391DBA92" w:rsidR="00A5758A" w:rsidRPr="0034790C" w:rsidRDefault="00A5758A" w:rsidP="005E463D">
      <w:pPr>
        <w:spacing w:line="220" w:lineRule="exact"/>
        <w:jc w:val="both"/>
        <w:rPr>
          <w:sz w:val="22"/>
          <w:szCs w:val="22"/>
          <w:lang w:val="sr-Latn-ME"/>
        </w:rPr>
      </w:pPr>
      <w:proofErr w:type="spellStart"/>
      <w:r w:rsidRPr="0034790C">
        <w:rPr>
          <w:sz w:val="22"/>
          <w:szCs w:val="22"/>
          <w:lang w:val="sr-Latn-ME"/>
        </w:rPr>
        <w:t>Kedrion</w:t>
      </w:r>
      <w:proofErr w:type="spellEnd"/>
      <w:r w:rsidRPr="0034790C">
        <w:rPr>
          <w:spacing w:val="21"/>
          <w:sz w:val="22"/>
          <w:szCs w:val="22"/>
          <w:lang w:val="sr-Latn-ME"/>
        </w:rPr>
        <w:t xml:space="preserve"> </w:t>
      </w:r>
      <w:proofErr w:type="spellStart"/>
      <w:r w:rsidRPr="0034790C">
        <w:rPr>
          <w:w w:val="103"/>
          <w:sz w:val="22"/>
          <w:szCs w:val="22"/>
          <w:lang w:val="sr-Latn-ME"/>
        </w:rPr>
        <w:t>S.p.A</w:t>
      </w:r>
      <w:proofErr w:type="spellEnd"/>
      <w:r w:rsidRPr="0034790C">
        <w:rPr>
          <w:w w:val="103"/>
          <w:sz w:val="22"/>
          <w:szCs w:val="22"/>
          <w:lang w:val="sr-Latn-ME"/>
        </w:rPr>
        <w:t>.</w:t>
      </w:r>
    </w:p>
    <w:p w14:paraId="4986E747" w14:textId="5A8EA7C9" w:rsidR="00A5758A" w:rsidRPr="0034790C" w:rsidRDefault="00A5758A" w:rsidP="005E463D">
      <w:pPr>
        <w:spacing w:before="10"/>
        <w:jc w:val="both"/>
        <w:rPr>
          <w:sz w:val="22"/>
          <w:szCs w:val="22"/>
          <w:lang w:val="sr-Latn-ME"/>
        </w:rPr>
      </w:pPr>
      <w:r w:rsidRPr="0034790C">
        <w:rPr>
          <w:sz w:val="22"/>
          <w:szCs w:val="22"/>
          <w:lang w:val="sr-Latn-ME"/>
        </w:rPr>
        <w:t>S.S.</w:t>
      </w:r>
      <w:r w:rsidRPr="0034790C">
        <w:rPr>
          <w:spacing w:val="11"/>
          <w:sz w:val="22"/>
          <w:szCs w:val="22"/>
          <w:lang w:val="sr-Latn-ME"/>
        </w:rPr>
        <w:t xml:space="preserve"> </w:t>
      </w:r>
      <w:r w:rsidRPr="0034790C">
        <w:rPr>
          <w:sz w:val="22"/>
          <w:szCs w:val="22"/>
          <w:lang w:val="sr-Latn-ME"/>
        </w:rPr>
        <w:t>7,</w:t>
      </w:r>
      <w:r w:rsidRPr="0034790C">
        <w:rPr>
          <w:spacing w:val="5"/>
          <w:sz w:val="22"/>
          <w:szCs w:val="22"/>
          <w:lang w:val="sr-Latn-ME"/>
        </w:rPr>
        <w:t xml:space="preserve"> </w:t>
      </w:r>
      <w:r w:rsidR="0095249D" w:rsidRPr="0034790C">
        <w:rPr>
          <w:sz w:val="22"/>
          <w:szCs w:val="22"/>
          <w:lang w:val="sr-Latn-ME"/>
        </w:rPr>
        <w:t>BIS</w:t>
      </w:r>
      <w:r w:rsidR="0095249D" w:rsidRPr="0034790C">
        <w:rPr>
          <w:spacing w:val="8"/>
          <w:sz w:val="22"/>
          <w:szCs w:val="22"/>
          <w:lang w:val="sr-Latn-ME"/>
        </w:rPr>
        <w:t xml:space="preserve"> </w:t>
      </w:r>
      <w:r w:rsidR="00D31EDB" w:rsidRPr="0034790C">
        <w:rPr>
          <w:sz w:val="22"/>
          <w:szCs w:val="22"/>
          <w:lang w:val="sr-Latn-ME"/>
        </w:rPr>
        <w:t>km.</w:t>
      </w:r>
      <w:r w:rsidR="00D31EDB" w:rsidRPr="0034790C">
        <w:rPr>
          <w:spacing w:val="10"/>
          <w:sz w:val="22"/>
          <w:szCs w:val="22"/>
          <w:lang w:val="sr-Latn-ME"/>
        </w:rPr>
        <w:t xml:space="preserve"> </w:t>
      </w:r>
      <w:r w:rsidRPr="0034790C">
        <w:rPr>
          <w:sz w:val="22"/>
          <w:szCs w:val="22"/>
          <w:lang w:val="sr-Latn-ME"/>
        </w:rPr>
        <w:t>19</w:t>
      </w:r>
      <w:r w:rsidR="0095249D" w:rsidRPr="0034790C">
        <w:rPr>
          <w:sz w:val="22"/>
          <w:szCs w:val="22"/>
          <w:lang w:val="sr-Latn-ME"/>
        </w:rPr>
        <w:t>.</w:t>
      </w:r>
      <w:r w:rsidRPr="0034790C">
        <w:rPr>
          <w:sz w:val="22"/>
          <w:szCs w:val="22"/>
          <w:lang w:val="sr-Latn-ME"/>
        </w:rPr>
        <w:t>5,</w:t>
      </w:r>
      <w:r w:rsidRPr="0034790C">
        <w:rPr>
          <w:spacing w:val="13"/>
          <w:sz w:val="22"/>
          <w:szCs w:val="22"/>
          <w:lang w:val="sr-Latn-ME"/>
        </w:rPr>
        <w:t xml:space="preserve"> </w:t>
      </w:r>
      <w:r w:rsidR="0095249D" w:rsidRPr="0034790C">
        <w:rPr>
          <w:spacing w:val="13"/>
          <w:sz w:val="22"/>
          <w:szCs w:val="22"/>
          <w:lang w:val="sr-Latn-ME"/>
        </w:rPr>
        <w:t xml:space="preserve">80029 </w:t>
      </w:r>
      <w:proofErr w:type="spellStart"/>
      <w:r w:rsidRPr="0034790C">
        <w:rPr>
          <w:sz w:val="22"/>
          <w:szCs w:val="22"/>
          <w:lang w:val="sr-Latn-ME"/>
        </w:rPr>
        <w:t>S</w:t>
      </w:r>
      <w:r w:rsidR="0095249D" w:rsidRPr="0034790C">
        <w:rPr>
          <w:sz w:val="22"/>
          <w:szCs w:val="22"/>
          <w:lang w:val="sr-Latn-ME"/>
        </w:rPr>
        <w:t>ant</w:t>
      </w:r>
      <w:proofErr w:type="spellEnd"/>
      <w:r w:rsidRPr="0034790C">
        <w:rPr>
          <w:spacing w:val="13"/>
          <w:sz w:val="22"/>
          <w:szCs w:val="22"/>
          <w:lang w:val="sr-Latn-ME"/>
        </w:rPr>
        <w:t xml:space="preserve"> </w:t>
      </w:r>
      <w:proofErr w:type="spellStart"/>
      <w:r w:rsidRPr="0034790C">
        <w:rPr>
          <w:sz w:val="22"/>
          <w:szCs w:val="22"/>
          <w:lang w:val="sr-Latn-ME"/>
        </w:rPr>
        <w:t>Antimo</w:t>
      </w:r>
      <w:proofErr w:type="spellEnd"/>
      <w:r w:rsidRPr="0034790C">
        <w:rPr>
          <w:sz w:val="22"/>
          <w:szCs w:val="22"/>
          <w:lang w:val="sr-Latn-ME"/>
        </w:rPr>
        <w:t>,</w:t>
      </w:r>
      <w:r w:rsidRPr="0034790C">
        <w:rPr>
          <w:spacing w:val="23"/>
          <w:sz w:val="22"/>
          <w:szCs w:val="22"/>
          <w:lang w:val="sr-Latn-ME"/>
        </w:rPr>
        <w:t xml:space="preserve"> </w:t>
      </w:r>
      <w:r w:rsidRPr="0034790C">
        <w:rPr>
          <w:w w:val="104"/>
          <w:sz w:val="22"/>
          <w:szCs w:val="22"/>
          <w:lang w:val="sr-Latn-ME"/>
        </w:rPr>
        <w:t>Italija</w:t>
      </w:r>
    </w:p>
    <w:p w14:paraId="2C1ABFCB" w14:textId="77777777" w:rsidR="00445D8F" w:rsidRPr="0034790C" w:rsidRDefault="00445D8F" w:rsidP="005E463D">
      <w:pPr>
        <w:rPr>
          <w:sz w:val="22"/>
          <w:szCs w:val="22"/>
          <w:lang w:val="sr-Latn-ME"/>
        </w:rPr>
      </w:pPr>
    </w:p>
    <w:p w14:paraId="193CA597" w14:textId="77777777" w:rsidR="00A32113" w:rsidRPr="0034790C" w:rsidRDefault="00A32113" w:rsidP="005E463D">
      <w:pPr>
        <w:rPr>
          <w:b/>
          <w:sz w:val="22"/>
          <w:szCs w:val="22"/>
          <w:lang w:val="sr-Latn-ME"/>
        </w:rPr>
      </w:pPr>
      <w:r w:rsidRPr="0034790C">
        <w:rPr>
          <w:b/>
          <w:sz w:val="22"/>
          <w:szCs w:val="22"/>
          <w:lang w:val="sr-Latn-ME"/>
        </w:rPr>
        <w:t>Režim izdavanja lijeka</w:t>
      </w:r>
    </w:p>
    <w:p w14:paraId="46A95956" w14:textId="73224084" w:rsidR="00445D8F" w:rsidRPr="0034790C" w:rsidRDefault="00AB57A2" w:rsidP="005E463D">
      <w:pPr>
        <w:rPr>
          <w:sz w:val="22"/>
          <w:szCs w:val="22"/>
          <w:lang w:val="sr-Latn-ME"/>
        </w:rPr>
      </w:pPr>
      <w:r w:rsidRPr="0034790C">
        <w:rPr>
          <w:sz w:val="22"/>
          <w:szCs w:val="22"/>
          <w:lang w:val="sr-Latn-ME"/>
        </w:rPr>
        <w:t>Lijek se izdaje samo na ljekarski recept.</w:t>
      </w:r>
    </w:p>
    <w:p w14:paraId="35C2024B" w14:textId="77777777" w:rsidR="00AB57A2" w:rsidRPr="0034790C" w:rsidRDefault="00AB57A2" w:rsidP="005E463D">
      <w:pPr>
        <w:rPr>
          <w:sz w:val="22"/>
          <w:szCs w:val="22"/>
          <w:lang w:val="sr-Latn-ME"/>
        </w:rPr>
      </w:pPr>
    </w:p>
    <w:p w14:paraId="69D51D05" w14:textId="77777777" w:rsidR="0067145B" w:rsidRPr="0034790C" w:rsidRDefault="00A32113" w:rsidP="005E463D">
      <w:pPr>
        <w:rPr>
          <w:b/>
          <w:sz w:val="22"/>
          <w:szCs w:val="22"/>
          <w:lang w:val="sr-Latn-ME"/>
        </w:rPr>
      </w:pPr>
      <w:r w:rsidRPr="0034790C">
        <w:rPr>
          <w:b/>
          <w:sz w:val="22"/>
          <w:szCs w:val="22"/>
          <w:lang w:val="sr-Latn-ME"/>
        </w:rPr>
        <w:t>Broj i datum dozvole</w:t>
      </w:r>
    </w:p>
    <w:p w14:paraId="729F2449" w14:textId="38475105" w:rsidR="00A5758A" w:rsidRDefault="00A5758A" w:rsidP="005E463D">
      <w:pPr>
        <w:jc w:val="both"/>
        <w:rPr>
          <w:b/>
          <w:sz w:val="22"/>
          <w:szCs w:val="22"/>
          <w:lang w:val="sr-Latn-ME"/>
        </w:rPr>
      </w:pPr>
    </w:p>
    <w:p w14:paraId="22FBECBB" w14:textId="05DC0895" w:rsidR="0034790C" w:rsidRPr="0034790C" w:rsidRDefault="0034790C" w:rsidP="005E463D">
      <w:pPr>
        <w:jc w:val="both"/>
        <w:rPr>
          <w:sz w:val="22"/>
          <w:szCs w:val="22"/>
          <w:lang w:val="sr-Latn-ME"/>
        </w:rPr>
      </w:pPr>
      <w:r w:rsidRPr="0034790C">
        <w:rPr>
          <w:sz w:val="22"/>
          <w:szCs w:val="22"/>
          <w:lang w:val="sr-Latn-ME"/>
        </w:rPr>
        <w:t>2030/24/3998 - 1738 od 30.07.2024. godine</w:t>
      </w:r>
    </w:p>
    <w:p w14:paraId="2FC72E6C" w14:textId="77777777" w:rsidR="00440196" w:rsidRPr="0034790C" w:rsidRDefault="00440196" w:rsidP="005E463D">
      <w:pPr>
        <w:rPr>
          <w:b/>
          <w:sz w:val="22"/>
          <w:szCs w:val="22"/>
          <w:lang w:val="sr-Latn-ME"/>
        </w:rPr>
      </w:pPr>
    </w:p>
    <w:p w14:paraId="074CA467" w14:textId="77777777" w:rsidR="00440196" w:rsidRPr="0034790C" w:rsidRDefault="00440196" w:rsidP="005E463D">
      <w:pPr>
        <w:rPr>
          <w:b/>
          <w:sz w:val="22"/>
          <w:szCs w:val="22"/>
          <w:lang w:val="sr-Latn-ME"/>
        </w:rPr>
      </w:pPr>
      <w:r w:rsidRPr="0034790C">
        <w:rPr>
          <w:b/>
          <w:sz w:val="22"/>
          <w:szCs w:val="22"/>
          <w:lang w:val="sr-Latn-ME"/>
        </w:rPr>
        <w:t>Ovo uputstvo je posljednji put odobreno</w:t>
      </w:r>
    </w:p>
    <w:p w14:paraId="224BBB9E" w14:textId="6BE80036" w:rsidR="00440196" w:rsidRDefault="00440196" w:rsidP="005E463D">
      <w:pPr>
        <w:rPr>
          <w:bCs/>
          <w:sz w:val="22"/>
          <w:szCs w:val="22"/>
          <w:lang w:val="sr-Latn-ME"/>
        </w:rPr>
      </w:pPr>
    </w:p>
    <w:p w14:paraId="3E5D03BD" w14:textId="151D43F0" w:rsidR="0034790C" w:rsidRDefault="0034790C" w:rsidP="005E463D">
      <w:pPr>
        <w:rPr>
          <w:bCs/>
          <w:sz w:val="22"/>
          <w:szCs w:val="22"/>
          <w:lang w:val="sr-Latn-ME"/>
        </w:rPr>
      </w:pPr>
      <w:r>
        <w:rPr>
          <w:bCs/>
          <w:sz w:val="22"/>
          <w:szCs w:val="22"/>
          <w:lang w:val="sr-Latn-ME"/>
        </w:rPr>
        <w:t>Jul, 2024. godine</w:t>
      </w:r>
    </w:p>
    <w:p w14:paraId="249632A2" w14:textId="19793FC2" w:rsidR="0034790C" w:rsidRDefault="0034790C" w:rsidP="005E463D">
      <w:pPr>
        <w:rPr>
          <w:bCs/>
          <w:sz w:val="22"/>
          <w:szCs w:val="22"/>
          <w:lang w:val="sr-Latn-ME"/>
        </w:rPr>
      </w:pPr>
    </w:p>
    <w:p w14:paraId="5B8FBF0E" w14:textId="77777777" w:rsidR="00200F54" w:rsidRPr="0034790C" w:rsidRDefault="00200F54" w:rsidP="005E463D">
      <w:pPr>
        <w:rPr>
          <w:bCs/>
          <w:sz w:val="22"/>
          <w:szCs w:val="22"/>
          <w:lang w:val="sr-Latn-ME"/>
        </w:rPr>
      </w:pPr>
    </w:p>
    <w:p w14:paraId="0D0A4F60" w14:textId="426070DE" w:rsidR="00A5758A" w:rsidRPr="0034790C" w:rsidRDefault="00A5758A" w:rsidP="005E463D">
      <w:pPr>
        <w:jc w:val="both"/>
        <w:rPr>
          <w:b/>
          <w:sz w:val="22"/>
          <w:szCs w:val="22"/>
          <w:u w:val="single"/>
          <w:lang w:val="sr-Latn-ME"/>
        </w:rPr>
      </w:pPr>
      <w:r w:rsidRPr="0034790C">
        <w:rPr>
          <w:b/>
          <w:sz w:val="22"/>
          <w:szCs w:val="22"/>
          <w:u w:val="single"/>
          <w:lang w:val="sr-Latn-ME"/>
        </w:rPr>
        <w:t xml:space="preserve">Sljedeće informacije su namijenjene samo za ljekare i zdravstvene radnike (pogledajte </w:t>
      </w:r>
      <w:r w:rsidR="00A926C5" w:rsidRPr="0034790C">
        <w:rPr>
          <w:b/>
          <w:sz w:val="22"/>
          <w:szCs w:val="22"/>
          <w:u w:val="single"/>
          <w:lang w:val="sr-Latn-ME"/>
        </w:rPr>
        <w:t>dio</w:t>
      </w:r>
      <w:r w:rsidRPr="0034790C">
        <w:rPr>
          <w:b/>
          <w:sz w:val="22"/>
          <w:szCs w:val="22"/>
          <w:u w:val="single"/>
          <w:lang w:val="sr-Latn-ME"/>
        </w:rPr>
        <w:t xml:space="preserve"> 3 „Kako se upotrebljava lijek IMMUNORHO“).</w:t>
      </w:r>
    </w:p>
    <w:p w14:paraId="5F93CBD2" w14:textId="77777777" w:rsidR="00A5758A" w:rsidRPr="0034790C" w:rsidRDefault="00A5758A" w:rsidP="005E463D">
      <w:pPr>
        <w:jc w:val="both"/>
        <w:rPr>
          <w:b/>
          <w:sz w:val="22"/>
          <w:szCs w:val="22"/>
          <w:u w:val="single"/>
          <w:lang w:val="sr-Latn-ME"/>
        </w:rPr>
      </w:pPr>
    </w:p>
    <w:p w14:paraId="43FF2F19" w14:textId="77777777" w:rsidR="00A5758A" w:rsidRPr="0034790C" w:rsidRDefault="00A5758A" w:rsidP="005E463D">
      <w:pPr>
        <w:jc w:val="both"/>
        <w:rPr>
          <w:sz w:val="22"/>
          <w:szCs w:val="22"/>
          <w:lang w:val="sr-Latn-ME"/>
        </w:rPr>
      </w:pPr>
      <w:r w:rsidRPr="0034790C">
        <w:rPr>
          <w:b/>
          <w:i/>
          <w:sz w:val="22"/>
          <w:szCs w:val="22"/>
          <w:u w:val="single"/>
          <w:lang w:val="sr-Latn-ME"/>
        </w:rPr>
        <w:t>Doziranje</w:t>
      </w:r>
    </w:p>
    <w:p w14:paraId="2FBEBCEE" w14:textId="77777777" w:rsidR="00A5758A" w:rsidRPr="0034790C" w:rsidRDefault="00A5758A" w:rsidP="005E463D">
      <w:pPr>
        <w:jc w:val="both"/>
        <w:rPr>
          <w:sz w:val="22"/>
          <w:szCs w:val="22"/>
          <w:lang w:val="sr-Latn-ME"/>
        </w:rPr>
      </w:pPr>
    </w:p>
    <w:p w14:paraId="4362D10D" w14:textId="77777777" w:rsidR="00A5758A" w:rsidRPr="0034790C" w:rsidRDefault="00A5758A" w:rsidP="005E463D">
      <w:pPr>
        <w:jc w:val="both"/>
        <w:rPr>
          <w:sz w:val="22"/>
          <w:szCs w:val="22"/>
          <w:lang w:val="sr-Latn-ME"/>
        </w:rPr>
      </w:pPr>
      <w:r w:rsidRPr="0034790C">
        <w:rPr>
          <w:sz w:val="22"/>
          <w:szCs w:val="22"/>
          <w:lang w:val="sr-Latn-ME"/>
        </w:rPr>
        <w:t xml:space="preserve">Doza anti-D </w:t>
      </w:r>
      <w:proofErr w:type="spellStart"/>
      <w:r w:rsidRPr="0034790C">
        <w:rPr>
          <w:sz w:val="22"/>
          <w:szCs w:val="22"/>
          <w:lang w:val="sr-Latn-ME"/>
        </w:rPr>
        <w:t>imunoglobulina</w:t>
      </w:r>
      <w:proofErr w:type="spellEnd"/>
      <w:r w:rsidRPr="0034790C">
        <w:rPr>
          <w:sz w:val="22"/>
          <w:szCs w:val="22"/>
          <w:lang w:val="sr-Latn-ME"/>
        </w:rPr>
        <w:t xml:space="preserve"> treba da se odredi u skladu sa nivoom izloženosti </w:t>
      </w:r>
      <w:proofErr w:type="spellStart"/>
      <w:r w:rsidRPr="0034790C">
        <w:rPr>
          <w:sz w:val="22"/>
          <w:szCs w:val="22"/>
          <w:lang w:val="sr-Latn-ME"/>
        </w:rPr>
        <w:t>Rh</w:t>
      </w:r>
      <w:proofErr w:type="spellEnd"/>
      <w:r w:rsidRPr="0034790C">
        <w:rPr>
          <w:sz w:val="22"/>
          <w:szCs w:val="22"/>
          <w:lang w:val="sr-Latn-ME"/>
        </w:rPr>
        <w:t xml:space="preserve">(D) pozitivnim crvenim krvnim ćelijama i imajući u vidu da se 0.5 ml koncentrata </w:t>
      </w:r>
      <w:proofErr w:type="spellStart"/>
      <w:r w:rsidRPr="0034790C">
        <w:rPr>
          <w:sz w:val="22"/>
          <w:szCs w:val="22"/>
          <w:lang w:val="sr-Latn-ME"/>
        </w:rPr>
        <w:t>Rh</w:t>
      </w:r>
      <w:proofErr w:type="spellEnd"/>
      <w:r w:rsidRPr="0034790C">
        <w:rPr>
          <w:sz w:val="22"/>
          <w:szCs w:val="22"/>
          <w:lang w:val="sr-Latn-ME"/>
        </w:rPr>
        <w:t xml:space="preserve">(D) pozitivnih crvenih krvnih ćelija ili 1 ml </w:t>
      </w:r>
      <w:proofErr w:type="spellStart"/>
      <w:r w:rsidRPr="0034790C">
        <w:rPr>
          <w:sz w:val="22"/>
          <w:szCs w:val="22"/>
          <w:lang w:val="sr-Latn-ME"/>
        </w:rPr>
        <w:t>Rh</w:t>
      </w:r>
      <w:proofErr w:type="spellEnd"/>
      <w:r w:rsidRPr="0034790C">
        <w:rPr>
          <w:sz w:val="22"/>
          <w:szCs w:val="22"/>
          <w:lang w:val="sr-Latn-ME"/>
        </w:rPr>
        <w:t xml:space="preserve">(D) pozitivne krvi neutrališe sa otprilike 10 </w:t>
      </w:r>
      <w:proofErr w:type="spellStart"/>
      <w:r w:rsidRPr="0034790C">
        <w:rPr>
          <w:sz w:val="22"/>
          <w:szCs w:val="22"/>
          <w:lang w:val="sr-Latn-ME"/>
        </w:rPr>
        <w:t>mikrograma</w:t>
      </w:r>
      <w:proofErr w:type="spellEnd"/>
      <w:r w:rsidRPr="0034790C">
        <w:rPr>
          <w:sz w:val="22"/>
          <w:szCs w:val="22"/>
          <w:lang w:val="sr-Latn-ME"/>
        </w:rPr>
        <w:t xml:space="preserve"> (50 </w:t>
      </w:r>
      <w:proofErr w:type="spellStart"/>
      <w:r w:rsidRPr="0034790C">
        <w:rPr>
          <w:sz w:val="22"/>
          <w:szCs w:val="22"/>
          <w:lang w:val="sr-Latn-ME"/>
        </w:rPr>
        <w:t>i.j</w:t>
      </w:r>
      <w:proofErr w:type="spellEnd"/>
      <w:r w:rsidRPr="0034790C">
        <w:rPr>
          <w:sz w:val="22"/>
          <w:szCs w:val="22"/>
          <w:lang w:val="sr-Latn-ME"/>
        </w:rPr>
        <w:t xml:space="preserve">.) anti-D </w:t>
      </w:r>
      <w:proofErr w:type="spellStart"/>
      <w:r w:rsidRPr="0034790C">
        <w:rPr>
          <w:sz w:val="22"/>
          <w:szCs w:val="22"/>
          <w:lang w:val="sr-Latn-ME"/>
        </w:rPr>
        <w:t>imunoglobulina</w:t>
      </w:r>
      <w:proofErr w:type="spellEnd"/>
      <w:r w:rsidRPr="0034790C">
        <w:rPr>
          <w:sz w:val="22"/>
          <w:szCs w:val="22"/>
          <w:lang w:val="sr-Latn-ME"/>
        </w:rPr>
        <w:t>.</w:t>
      </w:r>
    </w:p>
    <w:p w14:paraId="40FAAA5A" w14:textId="77777777" w:rsidR="00A5758A" w:rsidRPr="0034790C" w:rsidRDefault="00A5758A" w:rsidP="005E463D">
      <w:pPr>
        <w:jc w:val="both"/>
        <w:rPr>
          <w:sz w:val="22"/>
          <w:szCs w:val="22"/>
          <w:lang w:val="sr-Latn-ME"/>
        </w:rPr>
      </w:pPr>
    </w:p>
    <w:p w14:paraId="6B66153C" w14:textId="77777777" w:rsidR="00A5758A" w:rsidRPr="0034790C" w:rsidRDefault="00A5758A" w:rsidP="005E463D">
      <w:pPr>
        <w:jc w:val="both"/>
        <w:rPr>
          <w:sz w:val="22"/>
          <w:szCs w:val="22"/>
          <w:lang w:val="sr-Latn-ME"/>
        </w:rPr>
      </w:pPr>
      <w:r w:rsidRPr="0034790C">
        <w:rPr>
          <w:sz w:val="22"/>
          <w:szCs w:val="22"/>
          <w:lang w:val="sr-Latn-ME"/>
        </w:rPr>
        <w:t xml:space="preserve">Treba takođe razmotriti doze i planove doziranja za humani anti-D </w:t>
      </w:r>
      <w:proofErr w:type="spellStart"/>
      <w:r w:rsidRPr="0034790C">
        <w:rPr>
          <w:sz w:val="22"/>
          <w:szCs w:val="22"/>
          <w:lang w:val="sr-Latn-ME"/>
        </w:rPr>
        <w:t>imunoglobulin</w:t>
      </w:r>
      <w:proofErr w:type="spellEnd"/>
      <w:r w:rsidRPr="0034790C">
        <w:rPr>
          <w:sz w:val="22"/>
          <w:szCs w:val="22"/>
          <w:lang w:val="sr-Latn-ME"/>
        </w:rPr>
        <w:t xml:space="preserve"> za intramuskularnu upotrebu koje su preporučene u drugim zvaničnim smjernicama. </w:t>
      </w:r>
    </w:p>
    <w:p w14:paraId="46499722" w14:textId="77777777" w:rsidR="00A5758A" w:rsidRPr="0034790C" w:rsidRDefault="00A5758A" w:rsidP="005E463D">
      <w:pPr>
        <w:jc w:val="both"/>
        <w:rPr>
          <w:sz w:val="22"/>
          <w:szCs w:val="22"/>
          <w:lang w:val="sr-Latn-ME"/>
        </w:rPr>
      </w:pPr>
    </w:p>
    <w:p w14:paraId="1037C267" w14:textId="1C2B9057" w:rsidR="00A5758A" w:rsidRPr="0034790C" w:rsidRDefault="00A5758A" w:rsidP="005E463D">
      <w:pPr>
        <w:jc w:val="both"/>
        <w:rPr>
          <w:sz w:val="22"/>
          <w:szCs w:val="22"/>
          <w:lang w:val="sr-Latn-ME"/>
        </w:rPr>
      </w:pPr>
      <w:proofErr w:type="spellStart"/>
      <w:r w:rsidRPr="0034790C">
        <w:rPr>
          <w:sz w:val="22"/>
          <w:szCs w:val="22"/>
          <w:lang w:val="sr-Latn-ME"/>
        </w:rPr>
        <w:t>Sprečavanje</w:t>
      </w:r>
      <w:proofErr w:type="spellEnd"/>
      <w:r w:rsidRPr="0034790C">
        <w:rPr>
          <w:sz w:val="22"/>
          <w:szCs w:val="22"/>
          <w:lang w:val="sr-Latn-ME"/>
        </w:rPr>
        <w:t xml:space="preserve"> </w:t>
      </w:r>
      <w:proofErr w:type="spellStart"/>
      <w:r w:rsidRPr="0034790C">
        <w:rPr>
          <w:sz w:val="22"/>
          <w:szCs w:val="22"/>
          <w:lang w:val="sr-Latn-ME"/>
        </w:rPr>
        <w:t>Rh</w:t>
      </w:r>
      <w:proofErr w:type="spellEnd"/>
      <w:r w:rsidRPr="0034790C">
        <w:rPr>
          <w:sz w:val="22"/>
          <w:szCs w:val="22"/>
          <w:lang w:val="sr-Latn-ME"/>
        </w:rPr>
        <w:t xml:space="preserve">(D) imunizacije kod </w:t>
      </w:r>
      <w:proofErr w:type="spellStart"/>
      <w:r w:rsidRPr="0034790C">
        <w:rPr>
          <w:sz w:val="22"/>
          <w:szCs w:val="22"/>
          <w:lang w:val="sr-Latn-ME"/>
        </w:rPr>
        <w:t>Rh</w:t>
      </w:r>
      <w:proofErr w:type="spellEnd"/>
      <w:r w:rsidRPr="0034790C">
        <w:rPr>
          <w:sz w:val="22"/>
          <w:szCs w:val="22"/>
          <w:lang w:val="sr-Latn-ME"/>
        </w:rPr>
        <w:t xml:space="preserve">(D) negativnih žena: </w:t>
      </w:r>
    </w:p>
    <w:p w14:paraId="4629B518" w14:textId="77777777" w:rsidR="00A5758A" w:rsidRPr="0034790C" w:rsidRDefault="00A5758A" w:rsidP="005E463D">
      <w:pPr>
        <w:jc w:val="both"/>
        <w:rPr>
          <w:sz w:val="22"/>
          <w:szCs w:val="22"/>
          <w:lang w:val="sr-Latn-ME"/>
        </w:rPr>
      </w:pPr>
    </w:p>
    <w:p w14:paraId="49154517" w14:textId="77777777" w:rsidR="00A5758A" w:rsidRPr="0034790C" w:rsidRDefault="00A5758A" w:rsidP="005E463D">
      <w:pPr>
        <w:numPr>
          <w:ilvl w:val="0"/>
          <w:numId w:val="34"/>
        </w:numPr>
        <w:ind w:left="0"/>
        <w:jc w:val="both"/>
        <w:rPr>
          <w:sz w:val="22"/>
          <w:szCs w:val="22"/>
          <w:lang w:val="sr-Latn-ME"/>
        </w:rPr>
      </w:pPr>
      <w:r w:rsidRPr="0034790C">
        <w:rPr>
          <w:sz w:val="22"/>
          <w:szCs w:val="22"/>
          <w:lang w:val="sr-Latn-ME"/>
        </w:rPr>
        <w:t xml:space="preserve">Prenatalna profilaksa. U skladu sa opštim preporukama, doze koje se trenutno primjenjuju se kreću od 50 – 330 </w:t>
      </w:r>
      <w:proofErr w:type="spellStart"/>
      <w:r w:rsidRPr="0034790C">
        <w:rPr>
          <w:sz w:val="22"/>
          <w:szCs w:val="22"/>
          <w:lang w:val="sr-Latn-ME"/>
        </w:rPr>
        <w:t>mikrograma</w:t>
      </w:r>
      <w:proofErr w:type="spellEnd"/>
      <w:r w:rsidRPr="0034790C">
        <w:rPr>
          <w:sz w:val="22"/>
          <w:szCs w:val="22"/>
          <w:lang w:val="sr-Latn-ME"/>
        </w:rPr>
        <w:t xml:space="preserve"> ili 250-1650 </w:t>
      </w:r>
      <w:proofErr w:type="spellStart"/>
      <w:r w:rsidRPr="0034790C">
        <w:rPr>
          <w:sz w:val="22"/>
          <w:szCs w:val="22"/>
          <w:lang w:val="sr-Latn-ME"/>
        </w:rPr>
        <w:t>i.j</w:t>
      </w:r>
      <w:proofErr w:type="spellEnd"/>
      <w:r w:rsidRPr="0034790C">
        <w:rPr>
          <w:sz w:val="22"/>
          <w:szCs w:val="22"/>
          <w:lang w:val="sr-Latn-ME"/>
        </w:rPr>
        <w:t>.</w:t>
      </w:r>
    </w:p>
    <w:p w14:paraId="5008685C" w14:textId="77777777" w:rsidR="00A5758A" w:rsidRPr="0034790C" w:rsidRDefault="00A5758A" w:rsidP="005E463D">
      <w:pPr>
        <w:numPr>
          <w:ilvl w:val="0"/>
          <w:numId w:val="35"/>
        </w:numPr>
        <w:ind w:left="0"/>
        <w:jc w:val="both"/>
        <w:rPr>
          <w:sz w:val="22"/>
          <w:szCs w:val="22"/>
          <w:lang w:val="sr-Latn-ME"/>
        </w:rPr>
      </w:pPr>
      <w:r w:rsidRPr="0034790C">
        <w:rPr>
          <w:sz w:val="22"/>
          <w:szCs w:val="22"/>
          <w:lang w:val="sr-Latn-ME"/>
        </w:rPr>
        <w:t>Planirana prenatalna profilaksa:</w:t>
      </w:r>
    </w:p>
    <w:p w14:paraId="6D986590" w14:textId="77777777" w:rsidR="00A5758A" w:rsidRPr="0034790C" w:rsidRDefault="00A5758A" w:rsidP="005E463D">
      <w:pPr>
        <w:jc w:val="both"/>
        <w:rPr>
          <w:sz w:val="22"/>
          <w:szCs w:val="22"/>
          <w:lang w:val="sr-Latn-ME"/>
        </w:rPr>
      </w:pPr>
      <w:r w:rsidRPr="0034790C">
        <w:rPr>
          <w:sz w:val="22"/>
          <w:szCs w:val="22"/>
          <w:lang w:val="sr-Latn-ME"/>
        </w:rPr>
        <w:t xml:space="preserve">Jedna doza u periodu od 28-30 nedjelja </w:t>
      </w:r>
      <w:proofErr w:type="spellStart"/>
      <w:r w:rsidRPr="0034790C">
        <w:rPr>
          <w:sz w:val="22"/>
          <w:szCs w:val="22"/>
          <w:lang w:val="sr-Latn-ME"/>
        </w:rPr>
        <w:t>gestacije</w:t>
      </w:r>
      <w:proofErr w:type="spellEnd"/>
      <w:r w:rsidRPr="0034790C">
        <w:rPr>
          <w:sz w:val="22"/>
          <w:szCs w:val="22"/>
          <w:lang w:val="sr-Latn-ME"/>
        </w:rPr>
        <w:t xml:space="preserve"> ili dvije doze u periodu od 28 i 34 nedjelja.</w:t>
      </w:r>
    </w:p>
    <w:p w14:paraId="0A7D44D8" w14:textId="77777777" w:rsidR="00A5758A" w:rsidRPr="0034790C" w:rsidRDefault="00A5758A" w:rsidP="005E463D">
      <w:pPr>
        <w:numPr>
          <w:ilvl w:val="0"/>
          <w:numId w:val="35"/>
        </w:numPr>
        <w:ind w:left="0"/>
        <w:jc w:val="both"/>
        <w:rPr>
          <w:sz w:val="22"/>
          <w:szCs w:val="22"/>
          <w:lang w:val="sr-Latn-ME"/>
        </w:rPr>
      </w:pPr>
      <w:r w:rsidRPr="0034790C">
        <w:rPr>
          <w:sz w:val="22"/>
          <w:szCs w:val="22"/>
          <w:lang w:val="sr-Latn-ME"/>
        </w:rPr>
        <w:t>Prenatalna profilaksa nakon komplikacija u trudnoći:</w:t>
      </w:r>
    </w:p>
    <w:p w14:paraId="02C6CBF1" w14:textId="77777777" w:rsidR="00A5758A" w:rsidRPr="0034790C" w:rsidRDefault="00A5758A" w:rsidP="005E463D">
      <w:pPr>
        <w:jc w:val="both"/>
        <w:rPr>
          <w:sz w:val="22"/>
          <w:szCs w:val="22"/>
          <w:lang w:val="sr-Latn-ME"/>
        </w:rPr>
      </w:pPr>
      <w:r w:rsidRPr="0034790C">
        <w:rPr>
          <w:sz w:val="22"/>
          <w:szCs w:val="22"/>
          <w:lang w:val="sr-Latn-ME"/>
        </w:rPr>
        <w:t>Treba primijeniti jednu dozu što prije i u roku od 72 sata, a ukoliko je neophodno ponoviti je u intervalima od 6-12 sedmica tokom trajanja trudnoće.</w:t>
      </w:r>
    </w:p>
    <w:p w14:paraId="1F8A9C3E" w14:textId="77777777" w:rsidR="00A5758A" w:rsidRPr="0034790C" w:rsidRDefault="00A5758A" w:rsidP="005E463D">
      <w:pPr>
        <w:jc w:val="both"/>
        <w:rPr>
          <w:sz w:val="22"/>
          <w:szCs w:val="22"/>
          <w:lang w:val="sr-Latn-ME"/>
        </w:rPr>
      </w:pPr>
    </w:p>
    <w:p w14:paraId="2398B924" w14:textId="77777777" w:rsidR="00A5758A" w:rsidRPr="0034790C" w:rsidRDefault="00A5758A" w:rsidP="005E463D">
      <w:pPr>
        <w:numPr>
          <w:ilvl w:val="0"/>
          <w:numId w:val="34"/>
        </w:numPr>
        <w:ind w:left="0"/>
        <w:jc w:val="both"/>
        <w:rPr>
          <w:sz w:val="22"/>
          <w:szCs w:val="22"/>
          <w:lang w:val="sr-Latn-ME"/>
        </w:rPr>
      </w:pPr>
      <w:proofErr w:type="spellStart"/>
      <w:r w:rsidRPr="0034790C">
        <w:rPr>
          <w:sz w:val="22"/>
          <w:szCs w:val="22"/>
          <w:lang w:val="sr-Latn-ME"/>
        </w:rPr>
        <w:t>Postnatalna</w:t>
      </w:r>
      <w:proofErr w:type="spellEnd"/>
      <w:r w:rsidRPr="0034790C">
        <w:rPr>
          <w:sz w:val="22"/>
          <w:szCs w:val="22"/>
          <w:lang w:val="sr-Latn-ME"/>
        </w:rPr>
        <w:t xml:space="preserve"> profilaksa. U skladu sa opštim preporukama, doze koje se trenutno primjenjuju se kreću od 100 – 300 </w:t>
      </w:r>
      <w:proofErr w:type="spellStart"/>
      <w:r w:rsidRPr="0034790C">
        <w:rPr>
          <w:sz w:val="22"/>
          <w:szCs w:val="22"/>
          <w:lang w:val="sr-Latn-ME"/>
        </w:rPr>
        <w:t>mikrograma</w:t>
      </w:r>
      <w:proofErr w:type="spellEnd"/>
      <w:r w:rsidRPr="0034790C">
        <w:rPr>
          <w:sz w:val="22"/>
          <w:szCs w:val="22"/>
          <w:lang w:val="sr-Latn-ME"/>
        </w:rPr>
        <w:t xml:space="preserve"> ili 500-1500 </w:t>
      </w:r>
      <w:proofErr w:type="spellStart"/>
      <w:r w:rsidRPr="0034790C">
        <w:rPr>
          <w:sz w:val="22"/>
          <w:szCs w:val="22"/>
          <w:lang w:val="sr-Latn-ME"/>
        </w:rPr>
        <w:t>i.j</w:t>
      </w:r>
      <w:proofErr w:type="spellEnd"/>
      <w:r w:rsidRPr="0034790C">
        <w:rPr>
          <w:sz w:val="22"/>
          <w:szCs w:val="22"/>
          <w:lang w:val="sr-Latn-ME"/>
        </w:rPr>
        <w:t xml:space="preserve">. Ukoliko se primjenjuje manja doza (100 </w:t>
      </w:r>
      <w:proofErr w:type="spellStart"/>
      <w:r w:rsidRPr="0034790C">
        <w:rPr>
          <w:sz w:val="22"/>
          <w:szCs w:val="22"/>
          <w:lang w:val="sr-Latn-ME"/>
        </w:rPr>
        <w:t>mikrograma</w:t>
      </w:r>
      <w:proofErr w:type="spellEnd"/>
      <w:r w:rsidRPr="0034790C">
        <w:rPr>
          <w:sz w:val="22"/>
          <w:szCs w:val="22"/>
          <w:lang w:val="sr-Latn-ME"/>
        </w:rPr>
        <w:t xml:space="preserve"> ili 500 </w:t>
      </w:r>
      <w:proofErr w:type="spellStart"/>
      <w:r w:rsidRPr="0034790C">
        <w:rPr>
          <w:sz w:val="22"/>
          <w:szCs w:val="22"/>
          <w:lang w:val="sr-Latn-ME"/>
        </w:rPr>
        <w:t>i.j</w:t>
      </w:r>
      <w:proofErr w:type="spellEnd"/>
      <w:r w:rsidRPr="0034790C">
        <w:rPr>
          <w:sz w:val="22"/>
          <w:szCs w:val="22"/>
          <w:lang w:val="sr-Latn-ME"/>
        </w:rPr>
        <w:t xml:space="preserve">.) onda treba izvršiti testiranje obima </w:t>
      </w:r>
      <w:proofErr w:type="spellStart"/>
      <w:r w:rsidRPr="0034790C">
        <w:rPr>
          <w:sz w:val="22"/>
          <w:szCs w:val="22"/>
          <w:lang w:val="sr-Latn-ME"/>
        </w:rPr>
        <w:t>fetomaternalne</w:t>
      </w:r>
      <w:proofErr w:type="spellEnd"/>
      <w:r w:rsidRPr="0034790C">
        <w:rPr>
          <w:sz w:val="22"/>
          <w:szCs w:val="22"/>
          <w:lang w:val="sr-Latn-ME"/>
        </w:rPr>
        <w:t xml:space="preserve"> hemoragije.</w:t>
      </w:r>
    </w:p>
    <w:p w14:paraId="3503508D" w14:textId="77777777" w:rsidR="00A5758A" w:rsidRPr="0034790C" w:rsidRDefault="00A5758A" w:rsidP="005E463D">
      <w:pPr>
        <w:jc w:val="both"/>
        <w:rPr>
          <w:sz w:val="22"/>
          <w:szCs w:val="22"/>
          <w:lang w:val="sr-Latn-ME"/>
        </w:rPr>
      </w:pPr>
    </w:p>
    <w:p w14:paraId="5B360D15" w14:textId="77777777" w:rsidR="00A5758A" w:rsidRPr="0034790C" w:rsidRDefault="00A5758A" w:rsidP="005E463D">
      <w:pPr>
        <w:jc w:val="both"/>
        <w:rPr>
          <w:sz w:val="22"/>
          <w:szCs w:val="22"/>
          <w:lang w:val="sr-Latn-ME"/>
        </w:rPr>
      </w:pPr>
      <w:r w:rsidRPr="0034790C">
        <w:rPr>
          <w:sz w:val="22"/>
          <w:szCs w:val="22"/>
          <w:lang w:val="sr-Latn-ME"/>
        </w:rPr>
        <w:t xml:space="preserve">Za </w:t>
      </w:r>
      <w:proofErr w:type="spellStart"/>
      <w:r w:rsidRPr="0034790C">
        <w:rPr>
          <w:sz w:val="22"/>
          <w:szCs w:val="22"/>
          <w:lang w:val="sr-Latn-ME"/>
        </w:rPr>
        <w:t>postnatalnu</w:t>
      </w:r>
      <w:proofErr w:type="spellEnd"/>
      <w:r w:rsidRPr="0034790C">
        <w:rPr>
          <w:sz w:val="22"/>
          <w:szCs w:val="22"/>
          <w:lang w:val="sr-Latn-ME"/>
        </w:rPr>
        <w:t xml:space="preserve"> upotrebu, proizvod treba dati majci što je prije moguće u roku od 72 sata od rođenja </w:t>
      </w:r>
      <w:proofErr w:type="spellStart"/>
      <w:r w:rsidRPr="0034790C">
        <w:rPr>
          <w:sz w:val="22"/>
          <w:szCs w:val="22"/>
          <w:lang w:val="sr-Latn-ME"/>
        </w:rPr>
        <w:t>Rh</w:t>
      </w:r>
      <w:proofErr w:type="spellEnd"/>
      <w:r w:rsidRPr="0034790C">
        <w:rPr>
          <w:sz w:val="22"/>
          <w:szCs w:val="22"/>
          <w:lang w:val="sr-Latn-ME"/>
        </w:rPr>
        <w:t xml:space="preserve"> pozitivnog (D, </w:t>
      </w:r>
      <w:proofErr w:type="spellStart"/>
      <w:r w:rsidRPr="0034790C">
        <w:rPr>
          <w:sz w:val="22"/>
          <w:szCs w:val="22"/>
          <w:lang w:val="sr-Latn-ME"/>
        </w:rPr>
        <w:t>D</w:t>
      </w:r>
      <w:r w:rsidRPr="0034790C">
        <w:rPr>
          <w:sz w:val="22"/>
          <w:szCs w:val="22"/>
          <w:vertAlign w:val="superscript"/>
          <w:lang w:val="sr-Latn-ME"/>
        </w:rPr>
        <w:t>slab</w:t>
      </w:r>
      <w:proofErr w:type="spellEnd"/>
      <w:r w:rsidRPr="0034790C">
        <w:rPr>
          <w:sz w:val="22"/>
          <w:szCs w:val="22"/>
          <w:lang w:val="sr-Latn-ME"/>
        </w:rPr>
        <w:t xml:space="preserve">, </w:t>
      </w:r>
      <w:proofErr w:type="spellStart"/>
      <w:r w:rsidRPr="0034790C">
        <w:rPr>
          <w:sz w:val="22"/>
          <w:szCs w:val="22"/>
          <w:lang w:val="sr-Latn-ME"/>
        </w:rPr>
        <w:t>D</w:t>
      </w:r>
      <w:r w:rsidRPr="0034790C">
        <w:rPr>
          <w:sz w:val="22"/>
          <w:szCs w:val="22"/>
          <w:vertAlign w:val="superscript"/>
          <w:lang w:val="sr-Latn-ME"/>
        </w:rPr>
        <w:t>parcijalan</w:t>
      </w:r>
      <w:proofErr w:type="spellEnd"/>
      <w:r w:rsidRPr="0034790C">
        <w:rPr>
          <w:sz w:val="22"/>
          <w:szCs w:val="22"/>
          <w:lang w:val="sr-Latn-ME"/>
        </w:rPr>
        <w:t>) odojčeta. Ukoliko prođe više od 72 sata, ne treba čekati nego primijeniti proizvod što je prije moguće.</w:t>
      </w:r>
    </w:p>
    <w:p w14:paraId="43A0D2FE" w14:textId="77777777" w:rsidR="00A5758A" w:rsidRPr="0034790C" w:rsidRDefault="00A5758A" w:rsidP="005E463D">
      <w:pPr>
        <w:jc w:val="both"/>
        <w:rPr>
          <w:sz w:val="22"/>
          <w:szCs w:val="22"/>
          <w:lang w:val="sr-Latn-ME"/>
        </w:rPr>
      </w:pPr>
    </w:p>
    <w:p w14:paraId="0BCB377D" w14:textId="77777777" w:rsidR="00A5758A" w:rsidRPr="0034790C" w:rsidRDefault="00A5758A" w:rsidP="005E463D">
      <w:pPr>
        <w:jc w:val="both"/>
        <w:rPr>
          <w:sz w:val="22"/>
          <w:szCs w:val="22"/>
          <w:lang w:val="sr-Latn-ME"/>
        </w:rPr>
      </w:pPr>
      <w:proofErr w:type="spellStart"/>
      <w:r w:rsidRPr="0034790C">
        <w:rPr>
          <w:sz w:val="22"/>
          <w:szCs w:val="22"/>
          <w:lang w:val="sr-Latn-ME"/>
        </w:rPr>
        <w:t>Postnatalna</w:t>
      </w:r>
      <w:proofErr w:type="spellEnd"/>
      <w:r w:rsidRPr="0034790C">
        <w:rPr>
          <w:sz w:val="22"/>
          <w:szCs w:val="22"/>
          <w:lang w:val="sr-Latn-ME"/>
        </w:rPr>
        <w:t xml:space="preserve"> doza se mora dati čak i kada se primjenjuje prenatalna profilaksa i čak iako se preostala aktivnost iz prenatalne profilakse može pokazati u </w:t>
      </w:r>
      <w:proofErr w:type="spellStart"/>
      <w:r w:rsidRPr="0034790C">
        <w:rPr>
          <w:sz w:val="22"/>
          <w:szCs w:val="22"/>
          <w:lang w:val="sr-Latn-ME"/>
        </w:rPr>
        <w:t>maternalnom</w:t>
      </w:r>
      <w:proofErr w:type="spellEnd"/>
      <w:r w:rsidRPr="0034790C">
        <w:rPr>
          <w:sz w:val="22"/>
          <w:szCs w:val="22"/>
          <w:lang w:val="sr-Latn-ME"/>
        </w:rPr>
        <w:t xml:space="preserve"> serumu.</w:t>
      </w:r>
    </w:p>
    <w:p w14:paraId="0E1C6864" w14:textId="77777777" w:rsidR="00A5758A" w:rsidRPr="0034790C" w:rsidRDefault="00A5758A" w:rsidP="005E463D">
      <w:pPr>
        <w:jc w:val="both"/>
        <w:rPr>
          <w:sz w:val="22"/>
          <w:szCs w:val="22"/>
          <w:lang w:val="sr-Latn-ME"/>
        </w:rPr>
      </w:pPr>
    </w:p>
    <w:p w14:paraId="72DD7DB8" w14:textId="77777777" w:rsidR="00A5758A" w:rsidRPr="0034790C" w:rsidRDefault="00A5758A" w:rsidP="005E463D">
      <w:pPr>
        <w:jc w:val="both"/>
        <w:rPr>
          <w:sz w:val="22"/>
          <w:szCs w:val="22"/>
          <w:lang w:val="sr-Latn-ME"/>
        </w:rPr>
      </w:pPr>
      <w:r w:rsidRPr="0034790C">
        <w:rPr>
          <w:sz w:val="22"/>
          <w:szCs w:val="22"/>
          <w:lang w:val="sr-Latn-ME"/>
        </w:rPr>
        <w:t xml:space="preserve">Ukoliko se sumnja na veliku </w:t>
      </w:r>
      <w:proofErr w:type="spellStart"/>
      <w:r w:rsidRPr="0034790C">
        <w:rPr>
          <w:sz w:val="22"/>
          <w:szCs w:val="22"/>
          <w:lang w:val="sr-Latn-ME"/>
        </w:rPr>
        <w:t>fetomaternalnu</w:t>
      </w:r>
      <w:proofErr w:type="spellEnd"/>
      <w:r w:rsidRPr="0034790C">
        <w:rPr>
          <w:sz w:val="22"/>
          <w:szCs w:val="22"/>
          <w:lang w:val="sr-Latn-ME"/>
        </w:rPr>
        <w:t xml:space="preserve"> hemoragiju [&gt;4ml (0.7%-0.8% žena)], npr. u slučaju </w:t>
      </w:r>
      <w:proofErr w:type="spellStart"/>
      <w:r w:rsidRPr="0034790C">
        <w:rPr>
          <w:sz w:val="22"/>
          <w:szCs w:val="22"/>
          <w:lang w:val="sr-Latn-ME"/>
        </w:rPr>
        <w:t>fetalne</w:t>
      </w:r>
      <w:proofErr w:type="spellEnd"/>
      <w:r w:rsidRPr="0034790C">
        <w:rPr>
          <w:sz w:val="22"/>
          <w:szCs w:val="22"/>
          <w:lang w:val="sr-Latn-ME"/>
        </w:rPr>
        <w:t>/</w:t>
      </w:r>
      <w:proofErr w:type="spellStart"/>
      <w:r w:rsidRPr="0034790C">
        <w:rPr>
          <w:sz w:val="22"/>
          <w:szCs w:val="22"/>
          <w:lang w:val="sr-Latn-ME"/>
        </w:rPr>
        <w:t>neonatalne</w:t>
      </w:r>
      <w:proofErr w:type="spellEnd"/>
      <w:r w:rsidRPr="0034790C">
        <w:rPr>
          <w:sz w:val="22"/>
          <w:szCs w:val="22"/>
          <w:lang w:val="sr-Latn-ME"/>
        </w:rPr>
        <w:t xml:space="preserve"> anemije ili </w:t>
      </w:r>
      <w:proofErr w:type="spellStart"/>
      <w:r w:rsidRPr="0034790C">
        <w:rPr>
          <w:sz w:val="22"/>
          <w:szCs w:val="22"/>
          <w:lang w:val="sr-Latn-ME"/>
        </w:rPr>
        <w:t>intrauterine</w:t>
      </w:r>
      <w:proofErr w:type="spellEnd"/>
      <w:r w:rsidRPr="0034790C">
        <w:rPr>
          <w:sz w:val="22"/>
          <w:szCs w:val="22"/>
          <w:lang w:val="sr-Latn-ME"/>
        </w:rPr>
        <w:t xml:space="preserve"> </w:t>
      </w:r>
      <w:proofErr w:type="spellStart"/>
      <w:r w:rsidRPr="0034790C">
        <w:rPr>
          <w:sz w:val="22"/>
          <w:szCs w:val="22"/>
          <w:lang w:val="sr-Latn-ME"/>
        </w:rPr>
        <w:t>fetalne</w:t>
      </w:r>
      <w:proofErr w:type="spellEnd"/>
      <w:r w:rsidRPr="0034790C">
        <w:rPr>
          <w:sz w:val="22"/>
          <w:szCs w:val="22"/>
          <w:lang w:val="sr-Latn-ME"/>
        </w:rPr>
        <w:t xml:space="preserve"> smrti, njen stepen treba utvrditi odgovarajućom metodom npr. </w:t>
      </w:r>
      <w:proofErr w:type="spellStart"/>
      <w:r w:rsidRPr="0034790C">
        <w:rPr>
          <w:i/>
          <w:sz w:val="22"/>
          <w:szCs w:val="22"/>
          <w:lang w:val="sr-Latn-ME"/>
        </w:rPr>
        <w:t>Kleihauer-Betke</w:t>
      </w:r>
      <w:proofErr w:type="spellEnd"/>
      <w:r w:rsidRPr="0034790C">
        <w:rPr>
          <w:sz w:val="22"/>
          <w:szCs w:val="22"/>
          <w:lang w:val="sr-Latn-ME"/>
        </w:rPr>
        <w:t xml:space="preserve"> testom  </w:t>
      </w:r>
      <w:proofErr w:type="spellStart"/>
      <w:r w:rsidRPr="0034790C">
        <w:rPr>
          <w:sz w:val="22"/>
          <w:szCs w:val="22"/>
          <w:lang w:val="sr-Latn-ME"/>
        </w:rPr>
        <w:t>elucije</w:t>
      </w:r>
      <w:proofErr w:type="spellEnd"/>
      <w:r w:rsidRPr="0034790C">
        <w:rPr>
          <w:sz w:val="22"/>
          <w:szCs w:val="22"/>
          <w:lang w:val="sr-Latn-ME"/>
        </w:rPr>
        <w:t xml:space="preserve"> kiselinom  kako bi se utvrdio </w:t>
      </w:r>
      <w:proofErr w:type="spellStart"/>
      <w:r w:rsidRPr="0034790C">
        <w:rPr>
          <w:sz w:val="22"/>
          <w:szCs w:val="22"/>
          <w:lang w:val="sr-Latn-ME"/>
        </w:rPr>
        <w:t>fetalni</w:t>
      </w:r>
      <w:proofErr w:type="spellEnd"/>
      <w:r w:rsidRPr="0034790C">
        <w:rPr>
          <w:sz w:val="22"/>
          <w:szCs w:val="22"/>
          <w:lang w:val="sr-Latn-ME"/>
        </w:rPr>
        <w:t xml:space="preserve"> </w:t>
      </w:r>
      <w:proofErr w:type="spellStart"/>
      <w:r w:rsidRPr="0034790C">
        <w:rPr>
          <w:sz w:val="22"/>
          <w:szCs w:val="22"/>
          <w:lang w:val="sr-Latn-ME"/>
        </w:rPr>
        <w:t>hbF</w:t>
      </w:r>
      <w:proofErr w:type="spellEnd"/>
      <w:r w:rsidRPr="0034790C">
        <w:rPr>
          <w:sz w:val="22"/>
          <w:szCs w:val="22"/>
          <w:lang w:val="sr-Latn-ME"/>
        </w:rPr>
        <w:t xml:space="preserve"> (</w:t>
      </w:r>
      <w:proofErr w:type="spellStart"/>
      <w:r w:rsidRPr="0034790C">
        <w:rPr>
          <w:sz w:val="22"/>
          <w:szCs w:val="22"/>
          <w:lang w:val="sr-Latn-ME"/>
        </w:rPr>
        <w:t>fetalni</w:t>
      </w:r>
      <w:proofErr w:type="spellEnd"/>
      <w:r w:rsidRPr="0034790C">
        <w:rPr>
          <w:sz w:val="22"/>
          <w:szCs w:val="22"/>
          <w:lang w:val="sr-Latn-ME"/>
        </w:rPr>
        <w:t xml:space="preserve"> hemoglobin), ili protočnom </w:t>
      </w:r>
      <w:proofErr w:type="spellStart"/>
      <w:r w:rsidRPr="0034790C">
        <w:rPr>
          <w:sz w:val="22"/>
          <w:szCs w:val="22"/>
          <w:lang w:val="sr-Latn-ME"/>
        </w:rPr>
        <w:t>citometrijom</w:t>
      </w:r>
      <w:proofErr w:type="spellEnd"/>
      <w:r w:rsidRPr="0034790C">
        <w:rPr>
          <w:sz w:val="22"/>
          <w:szCs w:val="22"/>
          <w:lang w:val="sr-Latn-ME"/>
        </w:rPr>
        <w:t xml:space="preserve"> koja posebno identifikuje </w:t>
      </w:r>
      <w:proofErr w:type="spellStart"/>
      <w:r w:rsidRPr="0034790C">
        <w:rPr>
          <w:sz w:val="22"/>
          <w:szCs w:val="22"/>
          <w:lang w:val="sr-Latn-ME"/>
        </w:rPr>
        <w:t>Rh</w:t>
      </w:r>
      <w:proofErr w:type="spellEnd"/>
      <w:r w:rsidRPr="0034790C">
        <w:rPr>
          <w:sz w:val="22"/>
          <w:szCs w:val="22"/>
          <w:lang w:val="sr-Latn-ME"/>
        </w:rPr>
        <w:t xml:space="preserve">(D) pozitivne ćelije. Dodatne doze anti-D </w:t>
      </w:r>
      <w:proofErr w:type="spellStart"/>
      <w:r w:rsidRPr="0034790C">
        <w:rPr>
          <w:sz w:val="22"/>
          <w:szCs w:val="22"/>
          <w:lang w:val="sr-Latn-ME"/>
        </w:rPr>
        <w:t>imunoglobulina</w:t>
      </w:r>
      <w:proofErr w:type="spellEnd"/>
      <w:r w:rsidRPr="0034790C">
        <w:rPr>
          <w:sz w:val="22"/>
          <w:szCs w:val="22"/>
          <w:lang w:val="sr-Latn-ME"/>
        </w:rPr>
        <w:t xml:space="preserve"> treba da se primjenjuju u skladu sa tim (10 </w:t>
      </w:r>
      <w:proofErr w:type="spellStart"/>
      <w:r w:rsidRPr="0034790C">
        <w:rPr>
          <w:sz w:val="22"/>
          <w:szCs w:val="22"/>
          <w:lang w:val="sr-Latn-ME"/>
        </w:rPr>
        <w:t>mikrograma</w:t>
      </w:r>
      <w:proofErr w:type="spellEnd"/>
      <w:r w:rsidRPr="0034790C">
        <w:rPr>
          <w:sz w:val="22"/>
          <w:szCs w:val="22"/>
          <w:lang w:val="sr-Latn-ME"/>
        </w:rPr>
        <w:t xml:space="preserve"> ili 50 </w:t>
      </w:r>
      <w:proofErr w:type="spellStart"/>
      <w:r w:rsidRPr="0034790C">
        <w:rPr>
          <w:sz w:val="22"/>
          <w:szCs w:val="22"/>
          <w:lang w:val="sr-Latn-ME"/>
        </w:rPr>
        <w:t>i.j</w:t>
      </w:r>
      <w:proofErr w:type="spellEnd"/>
      <w:r w:rsidRPr="0034790C">
        <w:rPr>
          <w:sz w:val="22"/>
          <w:szCs w:val="22"/>
          <w:lang w:val="sr-Latn-ME"/>
        </w:rPr>
        <w:t xml:space="preserve">. na 0.5 ml </w:t>
      </w:r>
      <w:proofErr w:type="spellStart"/>
      <w:r w:rsidRPr="0034790C">
        <w:rPr>
          <w:sz w:val="22"/>
          <w:szCs w:val="22"/>
          <w:lang w:val="sr-Latn-ME"/>
        </w:rPr>
        <w:t>fetalnih</w:t>
      </w:r>
      <w:proofErr w:type="spellEnd"/>
      <w:r w:rsidRPr="0034790C">
        <w:rPr>
          <w:sz w:val="22"/>
          <w:szCs w:val="22"/>
          <w:lang w:val="sr-Latn-ME"/>
        </w:rPr>
        <w:t xml:space="preserve"> crvenih krvnih ćelija).</w:t>
      </w:r>
    </w:p>
    <w:p w14:paraId="362D014B" w14:textId="207A3572" w:rsidR="00A5758A" w:rsidRDefault="00A5758A" w:rsidP="005E463D">
      <w:pPr>
        <w:jc w:val="both"/>
        <w:rPr>
          <w:sz w:val="22"/>
          <w:szCs w:val="22"/>
          <w:lang w:val="sr-Latn-ME"/>
        </w:rPr>
      </w:pPr>
    </w:p>
    <w:p w14:paraId="0B6125FE" w14:textId="41B811EC" w:rsidR="00200F54" w:rsidRDefault="00200F54" w:rsidP="005E463D">
      <w:pPr>
        <w:jc w:val="both"/>
        <w:rPr>
          <w:sz w:val="22"/>
          <w:szCs w:val="22"/>
          <w:lang w:val="sr-Latn-ME"/>
        </w:rPr>
      </w:pPr>
    </w:p>
    <w:p w14:paraId="7797610D" w14:textId="77777777" w:rsidR="00A5758A" w:rsidRPr="0034790C" w:rsidRDefault="00A5758A" w:rsidP="005E463D">
      <w:pPr>
        <w:jc w:val="both"/>
        <w:rPr>
          <w:sz w:val="22"/>
          <w:szCs w:val="22"/>
          <w:u w:val="single"/>
          <w:lang w:val="sr-Latn-ME"/>
        </w:rPr>
      </w:pPr>
      <w:r w:rsidRPr="0034790C">
        <w:rPr>
          <w:sz w:val="22"/>
          <w:szCs w:val="22"/>
          <w:u w:val="single"/>
          <w:lang w:val="sr-Latn-ME"/>
        </w:rPr>
        <w:lastRenderedPageBreak/>
        <w:t>In</w:t>
      </w:r>
      <w:bookmarkStart w:id="0" w:name="_GoBack"/>
      <w:bookmarkEnd w:id="0"/>
      <w:r w:rsidRPr="0034790C">
        <w:rPr>
          <w:sz w:val="22"/>
          <w:szCs w:val="22"/>
          <w:u w:val="single"/>
          <w:lang w:val="sr-Latn-ME"/>
        </w:rPr>
        <w:t>kompatibilne transfuzije crvenih krvnih ćelija.</w:t>
      </w:r>
    </w:p>
    <w:p w14:paraId="05732284" w14:textId="77777777" w:rsidR="00A5758A" w:rsidRPr="0034790C" w:rsidRDefault="00A5758A" w:rsidP="005E463D">
      <w:pPr>
        <w:jc w:val="both"/>
        <w:rPr>
          <w:sz w:val="22"/>
          <w:szCs w:val="22"/>
          <w:lang w:val="sr-Latn-ME"/>
        </w:rPr>
      </w:pPr>
    </w:p>
    <w:p w14:paraId="2CFFDFEC" w14:textId="77777777" w:rsidR="00A5758A" w:rsidRPr="0034790C" w:rsidRDefault="00A5758A" w:rsidP="005E463D">
      <w:pPr>
        <w:jc w:val="both"/>
        <w:rPr>
          <w:sz w:val="22"/>
          <w:szCs w:val="22"/>
          <w:lang w:val="sr-Latn-ME"/>
        </w:rPr>
      </w:pPr>
      <w:r w:rsidRPr="0034790C">
        <w:rPr>
          <w:sz w:val="22"/>
          <w:szCs w:val="22"/>
          <w:lang w:val="sr-Latn-ME"/>
        </w:rPr>
        <w:t xml:space="preserve">Preporučena doza je 20 </w:t>
      </w:r>
      <w:proofErr w:type="spellStart"/>
      <w:r w:rsidRPr="0034790C">
        <w:rPr>
          <w:sz w:val="22"/>
          <w:szCs w:val="22"/>
          <w:lang w:val="sr-Latn-ME"/>
        </w:rPr>
        <w:t>mikrograma</w:t>
      </w:r>
      <w:proofErr w:type="spellEnd"/>
      <w:r w:rsidRPr="0034790C">
        <w:rPr>
          <w:sz w:val="22"/>
          <w:szCs w:val="22"/>
          <w:lang w:val="sr-Latn-ME"/>
        </w:rPr>
        <w:t xml:space="preserve"> (100 </w:t>
      </w:r>
      <w:proofErr w:type="spellStart"/>
      <w:r w:rsidRPr="0034790C">
        <w:rPr>
          <w:sz w:val="22"/>
          <w:szCs w:val="22"/>
          <w:lang w:val="sr-Latn-ME"/>
        </w:rPr>
        <w:t>i.j</w:t>
      </w:r>
      <w:proofErr w:type="spellEnd"/>
      <w:r w:rsidRPr="0034790C">
        <w:rPr>
          <w:sz w:val="22"/>
          <w:szCs w:val="22"/>
          <w:lang w:val="sr-Latn-ME"/>
        </w:rPr>
        <w:t xml:space="preserve">.) anti-D </w:t>
      </w:r>
      <w:proofErr w:type="spellStart"/>
      <w:r w:rsidRPr="0034790C">
        <w:rPr>
          <w:sz w:val="22"/>
          <w:szCs w:val="22"/>
          <w:lang w:val="sr-Latn-ME"/>
        </w:rPr>
        <w:t>imunoglobulina</w:t>
      </w:r>
      <w:proofErr w:type="spellEnd"/>
      <w:r w:rsidRPr="0034790C">
        <w:rPr>
          <w:sz w:val="22"/>
          <w:szCs w:val="22"/>
          <w:lang w:val="sr-Latn-ME"/>
        </w:rPr>
        <w:t xml:space="preserve"> na 2 ml </w:t>
      </w:r>
      <w:proofErr w:type="spellStart"/>
      <w:r w:rsidRPr="0034790C">
        <w:rPr>
          <w:sz w:val="22"/>
          <w:szCs w:val="22"/>
          <w:lang w:val="sr-Latn-ME"/>
        </w:rPr>
        <w:t>transfundirane</w:t>
      </w:r>
      <w:proofErr w:type="spellEnd"/>
      <w:r w:rsidRPr="0034790C">
        <w:rPr>
          <w:sz w:val="22"/>
          <w:szCs w:val="22"/>
          <w:lang w:val="sr-Latn-ME"/>
        </w:rPr>
        <w:t xml:space="preserve"> </w:t>
      </w:r>
      <w:proofErr w:type="spellStart"/>
      <w:r w:rsidRPr="0034790C">
        <w:rPr>
          <w:sz w:val="22"/>
          <w:szCs w:val="22"/>
          <w:lang w:val="sr-Latn-ME"/>
        </w:rPr>
        <w:t>Rh</w:t>
      </w:r>
      <w:proofErr w:type="spellEnd"/>
      <w:r w:rsidRPr="0034790C">
        <w:rPr>
          <w:sz w:val="22"/>
          <w:szCs w:val="22"/>
          <w:lang w:val="sr-Latn-ME"/>
        </w:rPr>
        <w:t xml:space="preserve">(D) pozitivne krvi ili na 1 ml koncentrata. Preporučuje se konsultacija sa specijalistom u oblasti  </w:t>
      </w:r>
      <w:proofErr w:type="spellStart"/>
      <w:r w:rsidRPr="0034790C">
        <w:rPr>
          <w:sz w:val="22"/>
          <w:szCs w:val="22"/>
          <w:lang w:val="sr-Latn-ME"/>
        </w:rPr>
        <w:t>transfuzijske</w:t>
      </w:r>
      <w:proofErr w:type="spellEnd"/>
      <w:r w:rsidRPr="0034790C">
        <w:rPr>
          <w:sz w:val="22"/>
          <w:szCs w:val="22"/>
          <w:lang w:val="sr-Latn-ME"/>
        </w:rPr>
        <w:t xml:space="preserve"> medicine radi procjene izvodljivosti procedure razmjene crvenih ćelija radi smanjenja opterećenja D pozitivnim crvenim ćelijama u cirkulaciji i definisanja doze anti-D </w:t>
      </w:r>
      <w:proofErr w:type="spellStart"/>
      <w:r w:rsidRPr="0034790C">
        <w:rPr>
          <w:sz w:val="22"/>
          <w:szCs w:val="22"/>
          <w:lang w:val="sr-Latn-ME"/>
        </w:rPr>
        <w:t>imunoglobulina</w:t>
      </w:r>
      <w:proofErr w:type="spellEnd"/>
      <w:r w:rsidRPr="0034790C">
        <w:rPr>
          <w:sz w:val="22"/>
          <w:szCs w:val="22"/>
          <w:lang w:val="sr-Latn-ME"/>
        </w:rPr>
        <w:t xml:space="preserve"> koji je potreban za </w:t>
      </w:r>
      <w:proofErr w:type="spellStart"/>
      <w:r w:rsidRPr="0034790C">
        <w:rPr>
          <w:sz w:val="22"/>
          <w:szCs w:val="22"/>
          <w:lang w:val="sr-Latn-ME"/>
        </w:rPr>
        <w:t>supresiju</w:t>
      </w:r>
      <w:proofErr w:type="spellEnd"/>
      <w:r w:rsidRPr="0034790C">
        <w:rPr>
          <w:sz w:val="22"/>
          <w:szCs w:val="22"/>
          <w:lang w:val="sr-Latn-ME"/>
        </w:rPr>
        <w:t xml:space="preserve"> imunizacije. Kontrolni testovi za D pozitivne crvene ćelije treba da se rade na svakih 48 sati a dalje doze anti-D </w:t>
      </w:r>
      <w:proofErr w:type="spellStart"/>
      <w:r w:rsidRPr="0034790C">
        <w:rPr>
          <w:sz w:val="22"/>
          <w:szCs w:val="22"/>
          <w:lang w:val="sr-Latn-ME"/>
        </w:rPr>
        <w:t>imunoglobulina</w:t>
      </w:r>
      <w:proofErr w:type="spellEnd"/>
      <w:r w:rsidRPr="0034790C">
        <w:rPr>
          <w:sz w:val="22"/>
          <w:szCs w:val="22"/>
          <w:lang w:val="sr-Latn-ME"/>
        </w:rPr>
        <w:t xml:space="preserve"> treba primjenjivati dok se više ne bude moglo detektovati prisustvo D pozitivnih crvenih ćelija u cirkulaciji. U svakom slučaju, zbog mogućeg rizika od </w:t>
      </w:r>
      <w:proofErr w:type="spellStart"/>
      <w:r w:rsidRPr="0034790C">
        <w:rPr>
          <w:sz w:val="22"/>
          <w:szCs w:val="22"/>
          <w:lang w:val="sr-Latn-ME"/>
        </w:rPr>
        <w:t>hemolize</w:t>
      </w:r>
      <w:proofErr w:type="spellEnd"/>
      <w:r w:rsidRPr="0034790C">
        <w:rPr>
          <w:sz w:val="22"/>
          <w:szCs w:val="22"/>
          <w:lang w:val="sr-Latn-ME"/>
        </w:rPr>
        <w:t xml:space="preserve">, preporučuje se da se ne primjenjuju doze veće od 3000 </w:t>
      </w:r>
      <w:proofErr w:type="spellStart"/>
      <w:r w:rsidRPr="0034790C">
        <w:rPr>
          <w:sz w:val="22"/>
          <w:szCs w:val="22"/>
          <w:lang w:val="sr-Latn-ME"/>
        </w:rPr>
        <w:t>mikrograma</w:t>
      </w:r>
      <w:proofErr w:type="spellEnd"/>
      <w:r w:rsidRPr="0034790C">
        <w:rPr>
          <w:sz w:val="22"/>
          <w:szCs w:val="22"/>
          <w:lang w:val="sr-Latn-ME"/>
        </w:rPr>
        <w:t xml:space="preserve"> (15000 </w:t>
      </w:r>
      <w:proofErr w:type="spellStart"/>
      <w:r w:rsidRPr="0034790C">
        <w:rPr>
          <w:sz w:val="22"/>
          <w:szCs w:val="22"/>
          <w:lang w:val="sr-Latn-ME"/>
        </w:rPr>
        <w:t>i.j</w:t>
      </w:r>
      <w:proofErr w:type="spellEnd"/>
      <w:r w:rsidRPr="0034790C">
        <w:rPr>
          <w:sz w:val="22"/>
          <w:szCs w:val="22"/>
          <w:lang w:val="sr-Latn-ME"/>
        </w:rPr>
        <w:t xml:space="preserve">.).  </w:t>
      </w:r>
    </w:p>
    <w:p w14:paraId="6F3E1C86" w14:textId="77777777" w:rsidR="00A5758A" w:rsidRPr="0034790C" w:rsidRDefault="00A5758A" w:rsidP="005E463D">
      <w:pPr>
        <w:jc w:val="both"/>
        <w:rPr>
          <w:sz w:val="22"/>
          <w:szCs w:val="22"/>
          <w:lang w:val="sr-Latn-ME"/>
        </w:rPr>
      </w:pPr>
    </w:p>
    <w:p w14:paraId="3CD93EEF" w14:textId="77777777" w:rsidR="00A5758A" w:rsidRPr="0034790C" w:rsidRDefault="00A5758A" w:rsidP="005E463D">
      <w:pPr>
        <w:jc w:val="both"/>
        <w:rPr>
          <w:sz w:val="22"/>
          <w:szCs w:val="22"/>
          <w:lang w:val="sr-Latn-ME"/>
        </w:rPr>
      </w:pPr>
      <w:r w:rsidRPr="0034790C">
        <w:rPr>
          <w:sz w:val="22"/>
          <w:szCs w:val="22"/>
          <w:lang w:val="sr-Latn-ME"/>
        </w:rPr>
        <w:t xml:space="preserve">Upotreba alternativnog </w:t>
      </w:r>
      <w:proofErr w:type="spellStart"/>
      <w:r w:rsidRPr="0034790C">
        <w:rPr>
          <w:sz w:val="22"/>
          <w:szCs w:val="22"/>
          <w:lang w:val="sr-Latn-ME"/>
        </w:rPr>
        <w:t>intravenskog</w:t>
      </w:r>
      <w:proofErr w:type="spellEnd"/>
      <w:r w:rsidRPr="0034790C">
        <w:rPr>
          <w:sz w:val="22"/>
          <w:szCs w:val="22"/>
          <w:lang w:val="sr-Latn-ME"/>
        </w:rPr>
        <w:t xml:space="preserve"> proizvoda se preporučuje jer će odmah dostići adekvatne nivoe plazme. Ukoliko nije dostupan </w:t>
      </w:r>
      <w:proofErr w:type="spellStart"/>
      <w:r w:rsidRPr="0034790C">
        <w:rPr>
          <w:sz w:val="22"/>
          <w:szCs w:val="22"/>
          <w:lang w:val="sr-Latn-ME"/>
        </w:rPr>
        <w:t>intravenski</w:t>
      </w:r>
      <w:proofErr w:type="spellEnd"/>
      <w:r w:rsidRPr="0034790C">
        <w:rPr>
          <w:sz w:val="22"/>
          <w:szCs w:val="22"/>
          <w:lang w:val="sr-Latn-ME"/>
        </w:rPr>
        <w:t xml:space="preserve"> proizvod, treba primijeniti veoma veliku dozu intramuskularno u toku perioda od nekoliko dana.</w:t>
      </w:r>
    </w:p>
    <w:p w14:paraId="3C06CD86" w14:textId="77777777" w:rsidR="00F756EC" w:rsidRPr="0034790C" w:rsidRDefault="00F756EC" w:rsidP="005E463D">
      <w:pPr>
        <w:jc w:val="both"/>
        <w:rPr>
          <w:sz w:val="22"/>
          <w:szCs w:val="22"/>
          <w:lang w:val="sr-Latn-ME"/>
        </w:rPr>
      </w:pPr>
    </w:p>
    <w:p w14:paraId="75503335" w14:textId="77777777" w:rsidR="00A5758A" w:rsidRPr="0034790C" w:rsidRDefault="00A5758A" w:rsidP="00EB1B3D">
      <w:pPr>
        <w:spacing w:line="220" w:lineRule="exact"/>
        <w:ind w:right="13"/>
        <w:jc w:val="both"/>
        <w:rPr>
          <w:sz w:val="22"/>
          <w:szCs w:val="22"/>
          <w:lang w:val="sr-Latn-ME"/>
        </w:rPr>
      </w:pPr>
      <w:proofErr w:type="spellStart"/>
      <w:r w:rsidRPr="0034790C">
        <w:rPr>
          <w:sz w:val="22"/>
          <w:szCs w:val="22"/>
          <w:lang w:val="sr-Latn-ME"/>
        </w:rPr>
        <w:t>Tromboembolizam</w:t>
      </w:r>
      <w:proofErr w:type="spellEnd"/>
    </w:p>
    <w:p w14:paraId="1C035097" w14:textId="77777777" w:rsidR="00EB1B3D" w:rsidRPr="0034790C" w:rsidRDefault="00EB1B3D" w:rsidP="00EB1B3D">
      <w:pPr>
        <w:spacing w:line="220" w:lineRule="exact"/>
        <w:ind w:right="13"/>
        <w:jc w:val="both"/>
        <w:rPr>
          <w:sz w:val="22"/>
          <w:szCs w:val="22"/>
          <w:lang w:val="sr-Latn-ME"/>
        </w:rPr>
      </w:pPr>
    </w:p>
    <w:p w14:paraId="20C97709" w14:textId="77777777" w:rsidR="00A5758A" w:rsidRPr="0034790C" w:rsidRDefault="00A5758A" w:rsidP="00EB1B3D">
      <w:pPr>
        <w:spacing w:line="220" w:lineRule="exact"/>
        <w:ind w:right="13"/>
        <w:jc w:val="both"/>
        <w:rPr>
          <w:sz w:val="22"/>
          <w:szCs w:val="22"/>
          <w:lang w:val="sr-Latn-ME"/>
        </w:rPr>
      </w:pPr>
      <w:r w:rsidRPr="0034790C">
        <w:rPr>
          <w:sz w:val="22"/>
          <w:szCs w:val="22"/>
          <w:lang w:val="sr-Latn-ME"/>
        </w:rPr>
        <w:t xml:space="preserve">Arterijski i venski </w:t>
      </w:r>
      <w:proofErr w:type="spellStart"/>
      <w:r w:rsidRPr="0034790C">
        <w:rPr>
          <w:sz w:val="22"/>
          <w:szCs w:val="22"/>
          <w:lang w:val="sr-Latn-ME"/>
        </w:rPr>
        <w:t>tromboembolijski</w:t>
      </w:r>
      <w:proofErr w:type="spellEnd"/>
      <w:r w:rsidRPr="0034790C">
        <w:rPr>
          <w:sz w:val="22"/>
          <w:szCs w:val="22"/>
          <w:lang w:val="sr-Latn-ME"/>
        </w:rPr>
        <w:t xml:space="preserve"> događaji, uključujući </w:t>
      </w:r>
      <w:proofErr w:type="spellStart"/>
      <w:r w:rsidRPr="0034790C">
        <w:rPr>
          <w:sz w:val="22"/>
          <w:szCs w:val="22"/>
          <w:lang w:val="sr-Latn-ME"/>
        </w:rPr>
        <w:t>infrakt</w:t>
      </w:r>
      <w:proofErr w:type="spellEnd"/>
      <w:r w:rsidRPr="0034790C">
        <w:rPr>
          <w:sz w:val="22"/>
          <w:szCs w:val="22"/>
          <w:lang w:val="sr-Latn-ME"/>
        </w:rPr>
        <w:t xml:space="preserve"> </w:t>
      </w:r>
      <w:proofErr w:type="spellStart"/>
      <w:r w:rsidRPr="0034790C">
        <w:rPr>
          <w:sz w:val="22"/>
          <w:szCs w:val="22"/>
          <w:lang w:val="sr-Latn-ME"/>
        </w:rPr>
        <w:t>miokarda</w:t>
      </w:r>
      <w:proofErr w:type="spellEnd"/>
      <w:r w:rsidRPr="0034790C">
        <w:rPr>
          <w:sz w:val="22"/>
          <w:szCs w:val="22"/>
          <w:lang w:val="sr-Latn-ME"/>
        </w:rPr>
        <w:t xml:space="preserve">, moždani udar, duboku vensku trombozu i plućnu emboliju, povezani su sa upotrebom </w:t>
      </w:r>
      <w:proofErr w:type="spellStart"/>
      <w:r w:rsidRPr="0034790C">
        <w:rPr>
          <w:sz w:val="22"/>
          <w:szCs w:val="22"/>
          <w:lang w:val="sr-Latn-ME"/>
        </w:rPr>
        <w:t>imunoglobulina</w:t>
      </w:r>
      <w:proofErr w:type="spellEnd"/>
      <w:r w:rsidRPr="0034790C">
        <w:rPr>
          <w:sz w:val="22"/>
          <w:szCs w:val="22"/>
          <w:lang w:val="sr-Latn-ME"/>
        </w:rPr>
        <w:t xml:space="preserve">. Iako </w:t>
      </w:r>
      <w:proofErr w:type="spellStart"/>
      <w:r w:rsidRPr="0034790C">
        <w:rPr>
          <w:sz w:val="22"/>
          <w:szCs w:val="22"/>
          <w:lang w:val="sr-Latn-ME"/>
        </w:rPr>
        <w:t>tromboembolijski</w:t>
      </w:r>
      <w:proofErr w:type="spellEnd"/>
      <w:r w:rsidRPr="0034790C">
        <w:rPr>
          <w:sz w:val="22"/>
          <w:szCs w:val="22"/>
          <w:lang w:val="sr-Latn-ME"/>
        </w:rPr>
        <w:t xml:space="preserve"> događaji nijesu primijećeni kod pacijenata koji primaju lijek IMMUNORHO, ti pacijenti bi trebali da budu dovoljno </w:t>
      </w:r>
      <w:proofErr w:type="spellStart"/>
      <w:r w:rsidRPr="0034790C">
        <w:rPr>
          <w:sz w:val="22"/>
          <w:szCs w:val="22"/>
          <w:lang w:val="sr-Latn-ME"/>
        </w:rPr>
        <w:t>hidrirani</w:t>
      </w:r>
      <w:proofErr w:type="spellEnd"/>
      <w:r w:rsidRPr="0034790C">
        <w:rPr>
          <w:sz w:val="22"/>
          <w:szCs w:val="22"/>
          <w:lang w:val="sr-Latn-ME"/>
        </w:rPr>
        <w:t xml:space="preserve"> prije upotrebe </w:t>
      </w:r>
      <w:proofErr w:type="spellStart"/>
      <w:r w:rsidRPr="0034790C">
        <w:rPr>
          <w:sz w:val="22"/>
          <w:szCs w:val="22"/>
          <w:lang w:val="sr-Latn-ME"/>
        </w:rPr>
        <w:t>imunoglobulina</w:t>
      </w:r>
      <w:proofErr w:type="spellEnd"/>
      <w:r w:rsidRPr="0034790C">
        <w:rPr>
          <w:sz w:val="22"/>
          <w:szCs w:val="22"/>
          <w:lang w:val="sr-Latn-ME"/>
        </w:rPr>
        <w:t>.</w:t>
      </w:r>
    </w:p>
    <w:p w14:paraId="20D98291" w14:textId="77777777" w:rsidR="00EB1B3D" w:rsidRPr="0034790C" w:rsidRDefault="00EB1B3D" w:rsidP="00EB1B3D">
      <w:pPr>
        <w:spacing w:line="220" w:lineRule="exact"/>
        <w:ind w:right="13"/>
        <w:jc w:val="both"/>
        <w:rPr>
          <w:sz w:val="22"/>
          <w:szCs w:val="22"/>
          <w:lang w:val="sr-Latn-ME"/>
        </w:rPr>
      </w:pPr>
    </w:p>
    <w:p w14:paraId="6BE854A1" w14:textId="77777777" w:rsidR="00A5758A" w:rsidRPr="0034790C" w:rsidRDefault="00A5758A" w:rsidP="00EB1B3D">
      <w:pPr>
        <w:spacing w:line="220" w:lineRule="exact"/>
        <w:ind w:right="13"/>
        <w:jc w:val="both"/>
        <w:rPr>
          <w:sz w:val="22"/>
          <w:szCs w:val="22"/>
          <w:lang w:val="sr-Latn-ME"/>
        </w:rPr>
      </w:pPr>
      <w:r w:rsidRPr="0034790C">
        <w:rPr>
          <w:sz w:val="22"/>
          <w:szCs w:val="22"/>
          <w:lang w:val="sr-Latn-ME"/>
        </w:rPr>
        <w:t xml:space="preserve">Potreban je oprez kod pacijenata sa već postojećim faktorima rizika za </w:t>
      </w:r>
      <w:proofErr w:type="spellStart"/>
      <w:r w:rsidRPr="0034790C">
        <w:rPr>
          <w:sz w:val="22"/>
          <w:szCs w:val="22"/>
          <w:lang w:val="sr-Latn-ME"/>
        </w:rPr>
        <w:t>trombotične</w:t>
      </w:r>
      <w:proofErr w:type="spellEnd"/>
      <w:r w:rsidRPr="0034790C">
        <w:rPr>
          <w:sz w:val="22"/>
          <w:szCs w:val="22"/>
          <w:lang w:val="sr-Latn-ME"/>
        </w:rPr>
        <w:t xml:space="preserve"> događaje (kao što su hipertenzija, dijabetes </w:t>
      </w:r>
      <w:proofErr w:type="spellStart"/>
      <w:r w:rsidRPr="0034790C">
        <w:rPr>
          <w:sz w:val="22"/>
          <w:szCs w:val="22"/>
          <w:lang w:val="sr-Latn-ME"/>
        </w:rPr>
        <w:t>melitus</w:t>
      </w:r>
      <w:proofErr w:type="spellEnd"/>
      <w:r w:rsidRPr="0034790C">
        <w:rPr>
          <w:sz w:val="22"/>
          <w:szCs w:val="22"/>
          <w:lang w:val="sr-Latn-ME"/>
        </w:rPr>
        <w:t xml:space="preserve"> i istorija vaskularnih oboljenja ili </w:t>
      </w:r>
      <w:proofErr w:type="spellStart"/>
      <w:r w:rsidRPr="0034790C">
        <w:rPr>
          <w:sz w:val="22"/>
          <w:szCs w:val="22"/>
          <w:lang w:val="sr-Latn-ME"/>
        </w:rPr>
        <w:t>trombotske</w:t>
      </w:r>
      <w:proofErr w:type="spellEnd"/>
      <w:r w:rsidRPr="0034790C">
        <w:rPr>
          <w:sz w:val="22"/>
          <w:szCs w:val="22"/>
          <w:lang w:val="sr-Latn-ME"/>
        </w:rPr>
        <w:t xml:space="preserve"> epizode, pacijenti sa stečenim ili </w:t>
      </w:r>
      <w:proofErr w:type="spellStart"/>
      <w:r w:rsidRPr="0034790C">
        <w:rPr>
          <w:sz w:val="22"/>
          <w:szCs w:val="22"/>
          <w:lang w:val="sr-Latn-ME"/>
        </w:rPr>
        <w:t>nasljednim</w:t>
      </w:r>
      <w:proofErr w:type="spellEnd"/>
      <w:r w:rsidRPr="0034790C">
        <w:rPr>
          <w:sz w:val="22"/>
          <w:szCs w:val="22"/>
          <w:lang w:val="sr-Latn-ME"/>
        </w:rPr>
        <w:t xml:space="preserve"> </w:t>
      </w:r>
      <w:proofErr w:type="spellStart"/>
      <w:r w:rsidRPr="0034790C">
        <w:rPr>
          <w:sz w:val="22"/>
          <w:szCs w:val="22"/>
          <w:lang w:val="sr-Latn-ME"/>
        </w:rPr>
        <w:t>trombofilnim</w:t>
      </w:r>
      <w:proofErr w:type="spellEnd"/>
      <w:r w:rsidRPr="0034790C">
        <w:rPr>
          <w:sz w:val="22"/>
          <w:szCs w:val="22"/>
          <w:lang w:val="sr-Latn-ME"/>
        </w:rPr>
        <w:t xml:space="preserve"> poremećajima, pacijenti sa produženim periodima imobilizacije, teški </w:t>
      </w:r>
      <w:proofErr w:type="spellStart"/>
      <w:r w:rsidRPr="0034790C">
        <w:rPr>
          <w:sz w:val="22"/>
          <w:szCs w:val="22"/>
          <w:lang w:val="sr-Latn-ME"/>
        </w:rPr>
        <w:t>hipovolemični</w:t>
      </w:r>
      <w:proofErr w:type="spellEnd"/>
      <w:r w:rsidRPr="0034790C">
        <w:rPr>
          <w:sz w:val="22"/>
          <w:szCs w:val="22"/>
          <w:lang w:val="sr-Latn-ME"/>
        </w:rPr>
        <w:t xml:space="preserve"> pacijenti, pacijenti sa oboljenjima koja povećavaju viskozitet krvi), posebno kada su propisane visoke doze lijeka IMMUNORHO.</w:t>
      </w:r>
    </w:p>
    <w:p w14:paraId="35F0F308" w14:textId="77777777" w:rsidR="00EB1B3D" w:rsidRPr="0034790C" w:rsidRDefault="00EB1B3D" w:rsidP="00EB1B3D">
      <w:pPr>
        <w:spacing w:line="220" w:lineRule="exact"/>
        <w:ind w:right="13"/>
        <w:jc w:val="both"/>
        <w:rPr>
          <w:sz w:val="22"/>
          <w:szCs w:val="22"/>
          <w:lang w:val="sr-Latn-ME"/>
        </w:rPr>
      </w:pPr>
    </w:p>
    <w:p w14:paraId="4B03A5D0" w14:textId="77777777" w:rsidR="00A5758A" w:rsidRPr="0034790C" w:rsidRDefault="00A5758A" w:rsidP="00EB1B3D">
      <w:pPr>
        <w:jc w:val="both"/>
        <w:rPr>
          <w:sz w:val="22"/>
          <w:szCs w:val="22"/>
          <w:lang w:val="sr-Latn-ME"/>
        </w:rPr>
      </w:pPr>
      <w:r w:rsidRPr="0034790C">
        <w:rPr>
          <w:sz w:val="22"/>
          <w:szCs w:val="22"/>
          <w:lang w:val="sr-Latn-ME"/>
        </w:rPr>
        <w:t xml:space="preserve">Pacijenti treba da budu informisani o prvim simptomima </w:t>
      </w:r>
      <w:proofErr w:type="spellStart"/>
      <w:r w:rsidRPr="0034790C">
        <w:rPr>
          <w:sz w:val="22"/>
          <w:szCs w:val="22"/>
          <w:lang w:val="sr-Latn-ME"/>
        </w:rPr>
        <w:t>tromboembolijskih</w:t>
      </w:r>
      <w:proofErr w:type="spellEnd"/>
      <w:r w:rsidRPr="0034790C">
        <w:rPr>
          <w:sz w:val="22"/>
          <w:szCs w:val="22"/>
          <w:lang w:val="sr-Latn-ME"/>
        </w:rPr>
        <w:t xml:space="preserve"> događaja, uključujući </w:t>
      </w:r>
      <w:proofErr w:type="spellStart"/>
      <w:r w:rsidRPr="0034790C">
        <w:rPr>
          <w:sz w:val="22"/>
          <w:szCs w:val="22"/>
          <w:lang w:val="sr-Latn-ME"/>
        </w:rPr>
        <w:t>dispneju</w:t>
      </w:r>
      <w:proofErr w:type="spellEnd"/>
      <w:r w:rsidRPr="0034790C">
        <w:rPr>
          <w:sz w:val="22"/>
          <w:szCs w:val="22"/>
          <w:lang w:val="sr-Latn-ME"/>
        </w:rPr>
        <w:t xml:space="preserve">, bol i oticanje udova, </w:t>
      </w:r>
      <w:proofErr w:type="spellStart"/>
      <w:r w:rsidRPr="0034790C">
        <w:rPr>
          <w:sz w:val="22"/>
          <w:szCs w:val="22"/>
          <w:lang w:val="sr-Latn-ME"/>
        </w:rPr>
        <w:t>fokalne</w:t>
      </w:r>
      <w:proofErr w:type="spellEnd"/>
      <w:r w:rsidRPr="0034790C">
        <w:rPr>
          <w:sz w:val="22"/>
          <w:szCs w:val="22"/>
          <w:lang w:val="sr-Latn-ME"/>
        </w:rPr>
        <w:t xml:space="preserve"> neurološke deficite i bol u grudima, i treba ih savjetovati da kontaktiraju svog ljekara odmah po javljanju simptoma.</w:t>
      </w:r>
    </w:p>
    <w:p w14:paraId="4E6958B7" w14:textId="11A570DF" w:rsidR="00440196" w:rsidRPr="0034790C" w:rsidRDefault="00440196" w:rsidP="005E463D">
      <w:pPr>
        <w:rPr>
          <w:b/>
          <w:sz w:val="22"/>
          <w:szCs w:val="22"/>
          <w:lang w:val="sr-Latn-ME"/>
        </w:rPr>
      </w:pPr>
    </w:p>
    <w:p w14:paraId="307F1E96" w14:textId="77777777" w:rsidR="00877A98" w:rsidRPr="0034790C" w:rsidRDefault="00877A98" w:rsidP="00877A98">
      <w:pPr>
        <w:tabs>
          <w:tab w:val="left" w:pos="540"/>
          <w:tab w:val="left" w:pos="569"/>
        </w:tabs>
        <w:rPr>
          <w:b/>
          <w:bCs/>
          <w:sz w:val="22"/>
          <w:szCs w:val="22"/>
          <w:lang w:val="sr-Latn-ME"/>
        </w:rPr>
      </w:pPr>
      <w:r w:rsidRPr="0034790C">
        <w:rPr>
          <w:b/>
          <w:bCs/>
          <w:color w:val="000000"/>
          <w:sz w:val="22"/>
          <w:szCs w:val="22"/>
          <w:lang w:val="sr-Latn-ME"/>
        </w:rPr>
        <w:t>Posebne mjere opreza pri odlaganju materijala koji treba odbaciti nakon primjene lijeka</w:t>
      </w:r>
      <w:r w:rsidRPr="0034790C">
        <w:rPr>
          <w:b/>
          <w:bCs/>
          <w:sz w:val="22"/>
          <w:szCs w:val="22"/>
          <w:lang w:val="sr-Latn-ME"/>
        </w:rPr>
        <w:t xml:space="preserve"> (i druga uputstva za rukovanje lijekom) </w:t>
      </w:r>
    </w:p>
    <w:p w14:paraId="17C52F9F" w14:textId="77777777" w:rsidR="00877A98" w:rsidRPr="0034790C" w:rsidRDefault="00877A98" w:rsidP="00877A98">
      <w:pPr>
        <w:tabs>
          <w:tab w:val="left" w:pos="540"/>
          <w:tab w:val="left" w:pos="569"/>
        </w:tabs>
        <w:rPr>
          <w:b/>
          <w:bCs/>
          <w:sz w:val="22"/>
          <w:szCs w:val="22"/>
          <w:lang w:val="sr-Latn-ME"/>
        </w:rPr>
      </w:pPr>
    </w:p>
    <w:p w14:paraId="02C0930C" w14:textId="77777777" w:rsidR="00877A98" w:rsidRPr="0034790C" w:rsidRDefault="00877A98" w:rsidP="00877A98">
      <w:pPr>
        <w:tabs>
          <w:tab w:val="left" w:pos="540"/>
          <w:tab w:val="left" w:pos="569"/>
        </w:tabs>
        <w:jc w:val="both"/>
        <w:rPr>
          <w:bCs/>
          <w:sz w:val="22"/>
          <w:szCs w:val="22"/>
          <w:u w:val="single"/>
          <w:lang w:val="sr-Latn-ME"/>
        </w:rPr>
      </w:pPr>
      <w:r w:rsidRPr="0034790C">
        <w:rPr>
          <w:bCs/>
          <w:sz w:val="22"/>
          <w:szCs w:val="22"/>
          <w:u w:val="single"/>
          <w:lang w:val="sr-Latn-ME"/>
        </w:rPr>
        <w:t>Prašak i rastvarač za rastvor za injekciju.</w:t>
      </w:r>
    </w:p>
    <w:p w14:paraId="30D5F440" w14:textId="77777777" w:rsidR="00877A98" w:rsidRPr="0034790C" w:rsidRDefault="00877A98" w:rsidP="00877A98">
      <w:pPr>
        <w:tabs>
          <w:tab w:val="left" w:pos="540"/>
          <w:tab w:val="left" w:pos="569"/>
        </w:tabs>
        <w:jc w:val="both"/>
        <w:rPr>
          <w:bCs/>
          <w:sz w:val="22"/>
          <w:szCs w:val="22"/>
          <w:lang w:val="sr-Latn-ME"/>
        </w:rPr>
      </w:pPr>
      <w:r w:rsidRPr="0034790C">
        <w:rPr>
          <w:bCs/>
          <w:sz w:val="22"/>
          <w:szCs w:val="22"/>
          <w:lang w:val="sr-Latn-ME"/>
        </w:rPr>
        <w:t>Lijek IMMUNORHO treba da postigne sobnu ili tjelesnu temperaturu prije upotrebe.</w:t>
      </w:r>
    </w:p>
    <w:p w14:paraId="1B07FA45" w14:textId="77777777" w:rsidR="00877A98" w:rsidRPr="0034790C" w:rsidRDefault="00877A98" w:rsidP="00877A98">
      <w:pPr>
        <w:tabs>
          <w:tab w:val="left" w:pos="540"/>
          <w:tab w:val="left" w:pos="569"/>
        </w:tabs>
        <w:jc w:val="both"/>
        <w:rPr>
          <w:bCs/>
          <w:sz w:val="22"/>
          <w:szCs w:val="22"/>
          <w:lang w:val="sr-Latn-ME"/>
        </w:rPr>
      </w:pPr>
    </w:p>
    <w:p w14:paraId="1C18EA55" w14:textId="77777777" w:rsidR="00877A98" w:rsidRPr="0034790C" w:rsidRDefault="00877A98" w:rsidP="00877A98">
      <w:pPr>
        <w:numPr>
          <w:ilvl w:val="0"/>
          <w:numId w:val="45"/>
        </w:numPr>
        <w:ind w:left="360"/>
        <w:jc w:val="both"/>
        <w:rPr>
          <w:sz w:val="22"/>
          <w:szCs w:val="22"/>
          <w:lang w:val="sr-Latn-ME"/>
        </w:rPr>
      </w:pPr>
      <w:r w:rsidRPr="0034790C">
        <w:rPr>
          <w:sz w:val="22"/>
          <w:szCs w:val="22"/>
          <w:lang w:val="sr-Latn-ME"/>
        </w:rPr>
        <w:t xml:space="preserve">Uklonite centralnu zaštitu sa gumenog zatvarača sa bočice koja sadrži </w:t>
      </w:r>
      <w:proofErr w:type="spellStart"/>
      <w:r w:rsidRPr="0034790C">
        <w:rPr>
          <w:sz w:val="22"/>
          <w:szCs w:val="22"/>
          <w:lang w:val="sr-Latn-ME"/>
        </w:rPr>
        <w:t>liofilizat</w:t>
      </w:r>
      <w:proofErr w:type="spellEnd"/>
      <w:r w:rsidRPr="0034790C">
        <w:rPr>
          <w:sz w:val="22"/>
          <w:szCs w:val="22"/>
          <w:lang w:val="sr-Latn-ME"/>
        </w:rPr>
        <w:t xml:space="preserve">. </w:t>
      </w:r>
    </w:p>
    <w:p w14:paraId="02E27A60" w14:textId="77777777" w:rsidR="00877A98" w:rsidRPr="0034790C" w:rsidRDefault="00877A98" w:rsidP="00877A98">
      <w:pPr>
        <w:numPr>
          <w:ilvl w:val="0"/>
          <w:numId w:val="45"/>
        </w:numPr>
        <w:ind w:left="360"/>
        <w:jc w:val="both"/>
        <w:rPr>
          <w:sz w:val="22"/>
          <w:szCs w:val="22"/>
          <w:lang w:val="sr-Latn-ME"/>
        </w:rPr>
      </w:pPr>
      <w:r w:rsidRPr="0034790C">
        <w:rPr>
          <w:sz w:val="22"/>
          <w:szCs w:val="22"/>
          <w:lang w:val="sr-Latn-ME"/>
        </w:rPr>
        <w:t>Izvucite sadržaj iz ampule sa rastvaračem pomoću šprica.</w:t>
      </w:r>
    </w:p>
    <w:p w14:paraId="457D70E4" w14:textId="77777777" w:rsidR="00877A98" w:rsidRPr="0034790C" w:rsidRDefault="00877A98" w:rsidP="00877A98">
      <w:pPr>
        <w:numPr>
          <w:ilvl w:val="0"/>
          <w:numId w:val="45"/>
        </w:numPr>
        <w:ind w:left="360"/>
        <w:jc w:val="both"/>
        <w:rPr>
          <w:sz w:val="22"/>
          <w:szCs w:val="22"/>
          <w:lang w:val="sr-Latn-ME"/>
        </w:rPr>
      </w:pPr>
      <w:r w:rsidRPr="0034790C">
        <w:rPr>
          <w:sz w:val="22"/>
          <w:szCs w:val="22"/>
          <w:lang w:val="sr-Latn-ME"/>
        </w:rPr>
        <w:t xml:space="preserve">Ubrizgajte rastvarač u bočicu koja sadrži </w:t>
      </w:r>
      <w:proofErr w:type="spellStart"/>
      <w:r w:rsidRPr="0034790C">
        <w:rPr>
          <w:sz w:val="22"/>
          <w:szCs w:val="22"/>
          <w:lang w:val="sr-Latn-ME"/>
        </w:rPr>
        <w:t>liofilizat</w:t>
      </w:r>
      <w:proofErr w:type="spellEnd"/>
      <w:r w:rsidRPr="0034790C">
        <w:rPr>
          <w:sz w:val="22"/>
          <w:szCs w:val="22"/>
          <w:lang w:val="sr-Latn-ME"/>
        </w:rPr>
        <w:t xml:space="preserve">. U toku ove faze, osigurajte da se ne pocijepa gumeni zatvarač bočice, u cilju izbjegavanja kontaminacije </w:t>
      </w:r>
      <w:proofErr w:type="spellStart"/>
      <w:r w:rsidRPr="0034790C">
        <w:rPr>
          <w:sz w:val="22"/>
          <w:szCs w:val="22"/>
          <w:lang w:val="sr-Latn-ME"/>
        </w:rPr>
        <w:t>rekonstituisanog</w:t>
      </w:r>
      <w:proofErr w:type="spellEnd"/>
      <w:r w:rsidRPr="0034790C">
        <w:rPr>
          <w:sz w:val="22"/>
          <w:szCs w:val="22"/>
          <w:lang w:val="sr-Latn-ME"/>
        </w:rPr>
        <w:t xml:space="preserve"> rastvora.</w:t>
      </w:r>
    </w:p>
    <w:p w14:paraId="7860C7A0" w14:textId="77777777" w:rsidR="00877A98" w:rsidRPr="0034790C" w:rsidRDefault="00877A98" w:rsidP="00877A98">
      <w:pPr>
        <w:numPr>
          <w:ilvl w:val="0"/>
          <w:numId w:val="45"/>
        </w:numPr>
        <w:ind w:left="360"/>
        <w:jc w:val="both"/>
        <w:rPr>
          <w:sz w:val="22"/>
          <w:szCs w:val="22"/>
          <w:lang w:val="sr-Latn-ME"/>
        </w:rPr>
      </w:pPr>
      <w:r w:rsidRPr="0034790C">
        <w:rPr>
          <w:sz w:val="22"/>
          <w:szCs w:val="22"/>
          <w:lang w:val="sr-Latn-ME"/>
        </w:rPr>
        <w:t xml:space="preserve">Pažljivo </w:t>
      </w:r>
      <w:proofErr w:type="spellStart"/>
      <w:r w:rsidRPr="0034790C">
        <w:rPr>
          <w:sz w:val="22"/>
          <w:szCs w:val="22"/>
          <w:lang w:val="sr-Latn-ME"/>
        </w:rPr>
        <w:t>protresite</w:t>
      </w:r>
      <w:proofErr w:type="spellEnd"/>
      <w:r w:rsidRPr="0034790C">
        <w:rPr>
          <w:sz w:val="22"/>
          <w:szCs w:val="22"/>
          <w:lang w:val="sr-Latn-ME"/>
        </w:rPr>
        <w:t xml:space="preserve"> i izvucite </w:t>
      </w:r>
      <w:proofErr w:type="spellStart"/>
      <w:r w:rsidRPr="0034790C">
        <w:rPr>
          <w:sz w:val="22"/>
          <w:szCs w:val="22"/>
          <w:lang w:val="sr-Latn-ME"/>
        </w:rPr>
        <w:t>rekonstituisani</w:t>
      </w:r>
      <w:proofErr w:type="spellEnd"/>
      <w:r w:rsidRPr="0034790C">
        <w:rPr>
          <w:sz w:val="22"/>
          <w:szCs w:val="22"/>
          <w:lang w:val="sr-Latn-ME"/>
        </w:rPr>
        <w:t xml:space="preserve"> rastvor pomoću šprica; promijenite iglu i ubrizgajte rastvor.</w:t>
      </w:r>
    </w:p>
    <w:p w14:paraId="33D72C14" w14:textId="77777777" w:rsidR="00877A98" w:rsidRPr="0034790C" w:rsidRDefault="00877A98" w:rsidP="00877A98">
      <w:pPr>
        <w:jc w:val="both"/>
        <w:rPr>
          <w:sz w:val="22"/>
          <w:szCs w:val="22"/>
          <w:lang w:val="sr-Latn-ME"/>
        </w:rPr>
      </w:pPr>
    </w:p>
    <w:p w14:paraId="60C2C4EB" w14:textId="77777777" w:rsidR="00877A98" w:rsidRPr="0034790C" w:rsidRDefault="00877A98" w:rsidP="00877A98">
      <w:pPr>
        <w:jc w:val="both"/>
        <w:rPr>
          <w:sz w:val="22"/>
          <w:szCs w:val="22"/>
          <w:lang w:val="sr-Latn-ME"/>
        </w:rPr>
      </w:pPr>
      <w:r w:rsidRPr="0034790C">
        <w:rPr>
          <w:sz w:val="22"/>
          <w:szCs w:val="22"/>
          <w:lang w:val="sr-Latn-ME"/>
        </w:rPr>
        <w:t>Nekompletno rastvaranje dovodi do gubitka potentnosti.</w:t>
      </w:r>
    </w:p>
    <w:p w14:paraId="2B095A6B" w14:textId="77777777" w:rsidR="00877A98" w:rsidRPr="0034790C" w:rsidRDefault="00877A98" w:rsidP="00877A98">
      <w:pPr>
        <w:jc w:val="both"/>
        <w:rPr>
          <w:sz w:val="22"/>
          <w:szCs w:val="22"/>
          <w:lang w:val="sr-Latn-ME"/>
        </w:rPr>
      </w:pPr>
    </w:p>
    <w:p w14:paraId="20DE75B1" w14:textId="77777777" w:rsidR="00877A98" w:rsidRPr="0034790C" w:rsidRDefault="00877A98" w:rsidP="00877A98">
      <w:pPr>
        <w:tabs>
          <w:tab w:val="left" w:pos="540"/>
          <w:tab w:val="left" w:pos="569"/>
        </w:tabs>
        <w:jc w:val="both"/>
        <w:rPr>
          <w:bCs/>
          <w:sz w:val="22"/>
          <w:szCs w:val="22"/>
          <w:lang w:val="sr-Latn-ME"/>
        </w:rPr>
      </w:pPr>
      <w:r w:rsidRPr="0034790C">
        <w:rPr>
          <w:sz w:val="22"/>
          <w:szCs w:val="22"/>
          <w:lang w:val="sr-Latn-ME"/>
        </w:rPr>
        <w:t xml:space="preserve">Kompletna </w:t>
      </w:r>
      <w:proofErr w:type="spellStart"/>
      <w:r w:rsidRPr="0034790C">
        <w:rPr>
          <w:sz w:val="22"/>
          <w:szCs w:val="22"/>
          <w:lang w:val="sr-Latn-ME"/>
        </w:rPr>
        <w:t>rekonstitucija</w:t>
      </w:r>
      <w:proofErr w:type="spellEnd"/>
      <w:r w:rsidRPr="0034790C">
        <w:rPr>
          <w:sz w:val="22"/>
          <w:szCs w:val="22"/>
          <w:lang w:val="sr-Latn-ME"/>
        </w:rPr>
        <w:t xml:space="preserve"> se postiže u roku od 5 minuta.</w:t>
      </w:r>
    </w:p>
    <w:p w14:paraId="1155D155" w14:textId="77777777" w:rsidR="00877A98" w:rsidRPr="0034790C" w:rsidRDefault="00877A98" w:rsidP="00877A98">
      <w:pPr>
        <w:jc w:val="both"/>
        <w:rPr>
          <w:sz w:val="22"/>
          <w:szCs w:val="22"/>
          <w:lang w:val="sr-Latn-ME"/>
        </w:rPr>
      </w:pPr>
      <w:r w:rsidRPr="0034790C">
        <w:rPr>
          <w:sz w:val="22"/>
          <w:szCs w:val="22"/>
          <w:lang w:val="sr-Latn-ME"/>
        </w:rPr>
        <w:t xml:space="preserve">Nakon </w:t>
      </w:r>
      <w:proofErr w:type="spellStart"/>
      <w:r w:rsidRPr="0034790C">
        <w:rPr>
          <w:sz w:val="22"/>
          <w:szCs w:val="22"/>
          <w:lang w:val="sr-Latn-ME"/>
        </w:rPr>
        <w:t>rekonstitucije</w:t>
      </w:r>
      <w:proofErr w:type="spellEnd"/>
      <w:r w:rsidRPr="0034790C">
        <w:rPr>
          <w:sz w:val="22"/>
          <w:szCs w:val="22"/>
          <w:lang w:val="sr-Latn-ME"/>
        </w:rPr>
        <w:t xml:space="preserve">, proizvod je bezbojna do </w:t>
      </w:r>
      <w:proofErr w:type="spellStart"/>
      <w:r w:rsidRPr="0034790C">
        <w:rPr>
          <w:sz w:val="22"/>
          <w:szCs w:val="22"/>
          <w:lang w:val="sr-Latn-ME"/>
        </w:rPr>
        <w:t>blijedožuta</w:t>
      </w:r>
      <w:proofErr w:type="spellEnd"/>
      <w:r w:rsidRPr="0034790C">
        <w:rPr>
          <w:sz w:val="22"/>
          <w:szCs w:val="22"/>
          <w:lang w:val="sr-Latn-ME"/>
        </w:rPr>
        <w:t xml:space="preserve"> tečnost.</w:t>
      </w:r>
    </w:p>
    <w:p w14:paraId="244C6F0A" w14:textId="77777777" w:rsidR="00877A98" w:rsidRPr="0034790C" w:rsidRDefault="00877A98" w:rsidP="00877A98">
      <w:pPr>
        <w:jc w:val="both"/>
        <w:rPr>
          <w:sz w:val="22"/>
          <w:szCs w:val="22"/>
          <w:lang w:val="sr-Latn-ME"/>
        </w:rPr>
      </w:pPr>
      <w:r w:rsidRPr="0034790C">
        <w:rPr>
          <w:sz w:val="22"/>
          <w:szCs w:val="22"/>
          <w:lang w:val="sr-Latn-ME"/>
        </w:rPr>
        <w:t xml:space="preserve">Prije primjene, </w:t>
      </w:r>
      <w:proofErr w:type="spellStart"/>
      <w:r w:rsidRPr="0034790C">
        <w:rPr>
          <w:sz w:val="22"/>
          <w:szCs w:val="22"/>
          <w:lang w:val="sr-Latn-ME"/>
        </w:rPr>
        <w:t>rekonstituisani</w:t>
      </w:r>
      <w:proofErr w:type="spellEnd"/>
      <w:r w:rsidRPr="0034790C">
        <w:rPr>
          <w:sz w:val="22"/>
          <w:szCs w:val="22"/>
          <w:lang w:val="sr-Latn-ME"/>
        </w:rPr>
        <w:t xml:space="preserve"> proizvod je potrebno vizuelno pregledati radi uočavanja prisustva čestica ili promjene boje.</w:t>
      </w:r>
    </w:p>
    <w:p w14:paraId="234C9F36" w14:textId="77777777" w:rsidR="00877A98" w:rsidRPr="0034790C" w:rsidRDefault="00877A98" w:rsidP="00877A98">
      <w:pPr>
        <w:jc w:val="both"/>
        <w:rPr>
          <w:sz w:val="22"/>
          <w:szCs w:val="22"/>
          <w:lang w:val="sr-Latn-ME"/>
        </w:rPr>
      </w:pPr>
    </w:p>
    <w:p w14:paraId="4D84A685" w14:textId="77777777" w:rsidR="00877A98" w:rsidRPr="0034790C" w:rsidRDefault="00877A98" w:rsidP="00877A98">
      <w:pPr>
        <w:jc w:val="both"/>
        <w:rPr>
          <w:sz w:val="22"/>
          <w:szCs w:val="22"/>
          <w:lang w:val="sr-Latn-ME"/>
        </w:rPr>
      </w:pPr>
      <w:r w:rsidRPr="0034790C">
        <w:rPr>
          <w:sz w:val="22"/>
          <w:szCs w:val="22"/>
          <w:lang w:val="sr-Latn-ME"/>
        </w:rPr>
        <w:t>Nemojte koristiti rastvor koji je zamućen ili sadrži talog.</w:t>
      </w:r>
    </w:p>
    <w:p w14:paraId="74F5163A" w14:textId="77777777" w:rsidR="00877A98" w:rsidRPr="0034790C" w:rsidRDefault="00877A98" w:rsidP="00877A98">
      <w:pPr>
        <w:jc w:val="both"/>
        <w:rPr>
          <w:sz w:val="22"/>
          <w:szCs w:val="22"/>
          <w:lang w:val="sr-Latn-ME"/>
        </w:rPr>
      </w:pPr>
    </w:p>
    <w:p w14:paraId="7962AE12" w14:textId="77777777" w:rsidR="00877A98" w:rsidRPr="0034790C" w:rsidRDefault="00877A98" w:rsidP="00877A98">
      <w:pPr>
        <w:jc w:val="both"/>
        <w:rPr>
          <w:sz w:val="22"/>
          <w:szCs w:val="22"/>
          <w:lang w:val="sr-Latn-ME"/>
        </w:rPr>
      </w:pPr>
      <w:r w:rsidRPr="0034790C">
        <w:rPr>
          <w:sz w:val="22"/>
          <w:szCs w:val="22"/>
          <w:lang w:val="sr-Latn-ME"/>
        </w:rPr>
        <w:t xml:space="preserve">Nakon </w:t>
      </w:r>
      <w:proofErr w:type="spellStart"/>
      <w:r w:rsidRPr="0034790C">
        <w:rPr>
          <w:sz w:val="22"/>
          <w:szCs w:val="22"/>
          <w:lang w:val="sr-Latn-ME"/>
        </w:rPr>
        <w:t>rekonstitucije</w:t>
      </w:r>
      <w:proofErr w:type="spellEnd"/>
      <w:r w:rsidRPr="0034790C">
        <w:rPr>
          <w:sz w:val="22"/>
          <w:szCs w:val="22"/>
          <w:lang w:val="sr-Latn-ME"/>
        </w:rPr>
        <w:t>, potrebno je odmah primijeniti lijek.</w:t>
      </w:r>
    </w:p>
    <w:p w14:paraId="59BCE43F" w14:textId="77777777" w:rsidR="00877A98" w:rsidRPr="0034790C" w:rsidRDefault="00877A98" w:rsidP="00877A98">
      <w:pPr>
        <w:tabs>
          <w:tab w:val="left" w:pos="540"/>
          <w:tab w:val="left" w:pos="569"/>
        </w:tabs>
        <w:jc w:val="both"/>
        <w:rPr>
          <w:bCs/>
          <w:sz w:val="22"/>
          <w:szCs w:val="22"/>
          <w:lang w:val="sr-Latn-ME"/>
        </w:rPr>
      </w:pPr>
    </w:p>
    <w:p w14:paraId="3E8D1A88" w14:textId="77777777" w:rsidR="00877A98" w:rsidRPr="0034790C" w:rsidRDefault="00877A98" w:rsidP="00877A98">
      <w:pPr>
        <w:tabs>
          <w:tab w:val="left" w:pos="540"/>
          <w:tab w:val="left" w:pos="569"/>
        </w:tabs>
        <w:jc w:val="both"/>
        <w:rPr>
          <w:spacing w:val="-1"/>
          <w:sz w:val="22"/>
          <w:szCs w:val="22"/>
          <w:lang w:val="sr-Latn-ME"/>
        </w:rPr>
      </w:pPr>
      <w:r w:rsidRPr="0034790C">
        <w:rPr>
          <w:spacing w:val="-1"/>
          <w:sz w:val="22"/>
          <w:szCs w:val="22"/>
          <w:lang w:val="sr-Latn-ME"/>
        </w:rPr>
        <w:t>Svu neiskorišćenu količinu lijeka ili otpadnog materijala nakon njegove upotrebe treba ukloniti, u skladu sa važećim propisima.</w:t>
      </w:r>
    </w:p>
    <w:p w14:paraId="12E7E5B8" w14:textId="77777777" w:rsidR="00877A98" w:rsidRPr="0034790C" w:rsidRDefault="00877A98" w:rsidP="005E463D">
      <w:pPr>
        <w:rPr>
          <w:b/>
          <w:sz w:val="22"/>
          <w:szCs w:val="22"/>
          <w:lang w:val="sr-Latn-ME"/>
        </w:rPr>
      </w:pPr>
    </w:p>
    <w:sectPr w:rsidR="00877A98" w:rsidRPr="0034790C" w:rsidSect="00FF6202">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10474" w14:textId="77777777" w:rsidR="004F0516" w:rsidRDefault="004F0516">
      <w:r>
        <w:separator/>
      </w:r>
    </w:p>
  </w:endnote>
  <w:endnote w:type="continuationSeparator" w:id="0">
    <w:p w14:paraId="7E8D1BE8" w14:textId="77777777" w:rsidR="004F0516" w:rsidRDefault="004F0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90786"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6285BB"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D937A" w14:textId="2EB0F1FD"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8A6C9E">
      <w:rPr>
        <w:noProof/>
      </w:rPr>
      <w:t>9</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8A6C9E">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4BA32"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67566" w14:textId="77777777" w:rsidR="004F0516" w:rsidRDefault="004F0516">
      <w:r>
        <w:separator/>
      </w:r>
    </w:p>
  </w:footnote>
  <w:footnote w:type="continuationSeparator" w:id="0">
    <w:p w14:paraId="1C741155" w14:textId="77777777" w:rsidR="004F0516" w:rsidRDefault="004F0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7286D" w14:textId="77777777" w:rsidR="00890846" w:rsidRDefault="00EF65C8">
    <w:pPr>
      <w:pStyle w:val="Header"/>
      <w:rPr>
        <w:sz w:val="16"/>
        <w:szCs w:val="16"/>
      </w:rPr>
    </w:pPr>
    <w:r w:rsidRPr="005319EA">
      <w:rPr>
        <w:noProof/>
        <w:sz w:val="16"/>
        <w:szCs w:val="16"/>
      </w:rPr>
      <w:drawing>
        <wp:inline distT="0" distB="0" distL="0" distR="0" wp14:anchorId="49FCC991" wp14:editId="01CD934D">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446BAE3" w14:textId="77777777" w:rsidR="00890846" w:rsidRDefault="00890846">
    <w:pPr>
      <w:pStyle w:val="Header"/>
      <w:rPr>
        <w:sz w:val="16"/>
        <w:szCs w:val="16"/>
      </w:rPr>
    </w:pPr>
  </w:p>
  <w:p w14:paraId="787C4F68"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2367"/>
        </w:tabs>
        <w:ind w:left="2367"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1D53B4"/>
    <w:multiLevelType w:val="hybridMultilevel"/>
    <w:tmpl w:val="E42E79A8"/>
    <w:lvl w:ilvl="0" w:tplc="E670D55C">
      <w:numFmt w:val="bullet"/>
      <w:lvlText w:val="-"/>
      <w:lvlJc w:val="left"/>
      <w:pPr>
        <w:ind w:left="1446" w:hanging="360"/>
      </w:pPr>
      <w:rPr>
        <w:rFonts w:ascii="Tahoma" w:hAnsi="Tahoma" w:cs="Symbol" w:hint="default"/>
        <w:i/>
        <w:iCs/>
        <w:color w:val="000000"/>
        <w:sz w:val="22"/>
        <w:szCs w:val="22"/>
      </w:rPr>
    </w:lvl>
    <w:lvl w:ilvl="1" w:tplc="2C1A0003" w:tentative="1">
      <w:start w:val="1"/>
      <w:numFmt w:val="bullet"/>
      <w:lvlText w:val="o"/>
      <w:lvlJc w:val="left"/>
      <w:pPr>
        <w:ind w:left="2166" w:hanging="360"/>
      </w:pPr>
      <w:rPr>
        <w:rFonts w:ascii="Courier New" w:hAnsi="Courier New" w:cs="Courier New" w:hint="default"/>
      </w:rPr>
    </w:lvl>
    <w:lvl w:ilvl="2" w:tplc="2C1A0005" w:tentative="1">
      <w:start w:val="1"/>
      <w:numFmt w:val="bullet"/>
      <w:lvlText w:val=""/>
      <w:lvlJc w:val="left"/>
      <w:pPr>
        <w:ind w:left="2886" w:hanging="360"/>
      </w:pPr>
      <w:rPr>
        <w:rFonts w:ascii="Wingdings" w:hAnsi="Wingdings" w:hint="default"/>
      </w:rPr>
    </w:lvl>
    <w:lvl w:ilvl="3" w:tplc="2C1A0001" w:tentative="1">
      <w:start w:val="1"/>
      <w:numFmt w:val="bullet"/>
      <w:lvlText w:val=""/>
      <w:lvlJc w:val="left"/>
      <w:pPr>
        <w:ind w:left="3606" w:hanging="360"/>
      </w:pPr>
      <w:rPr>
        <w:rFonts w:ascii="Symbol" w:hAnsi="Symbol" w:hint="default"/>
      </w:rPr>
    </w:lvl>
    <w:lvl w:ilvl="4" w:tplc="2C1A0003" w:tentative="1">
      <w:start w:val="1"/>
      <w:numFmt w:val="bullet"/>
      <w:lvlText w:val="o"/>
      <w:lvlJc w:val="left"/>
      <w:pPr>
        <w:ind w:left="4326" w:hanging="360"/>
      </w:pPr>
      <w:rPr>
        <w:rFonts w:ascii="Courier New" w:hAnsi="Courier New" w:cs="Courier New" w:hint="default"/>
      </w:rPr>
    </w:lvl>
    <w:lvl w:ilvl="5" w:tplc="2C1A0005" w:tentative="1">
      <w:start w:val="1"/>
      <w:numFmt w:val="bullet"/>
      <w:lvlText w:val=""/>
      <w:lvlJc w:val="left"/>
      <w:pPr>
        <w:ind w:left="5046" w:hanging="360"/>
      </w:pPr>
      <w:rPr>
        <w:rFonts w:ascii="Wingdings" w:hAnsi="Wingdings" w:hint="default"/>
      </w:rPr>
    </w:lvl>
    <w:lvl w:ilvl="6" w:tplc="2C1A0001" w:tentative="1">
      <w:start w:val="1"/>
      <w:numFmt w:val="bullet"/>
      <w:lvlText w:val=""/>
      <w:lvlJc w:val="left"/>
      <w:pPr>
        <w:ind w:left="5766" w:hanging="360"/>
      </w:pPr>
      <w:rPr>
        <w:rFonts w:ascii="Symbol" w:hAnsi="Symbol" w:hint="default"/>
      </w:rPr>
    </w:lvl>
    <w:lvl w:ilvl="7" w:tplc="2C1A0003" w:tentative="1">
      <w:start w:val="1"/>
      <w:numFmt w:val="bullet"/>
      <w:lvlText w:val="o"/>
      <w:lvlJc w:val="left"/>
      <w:pPr>
        <w:ind w:left="6486" w:hanging="360"/>
      </w:pPr>
      <w:rPr>
        <w:rFonts w:ascii="Courier New" w:hAnsi="Courier New" w:cs="Courier New" w:hint="default"/>
      </w:rPr>
    </w:lvl>
    <w:lvl w:ilvl="8" w:tplc="2C1A0005" w:tentative="1">
      <w:start w:val="1"/>
      <w:numFmt w:val="bullet"/>
      <w:lvlText w:val=""/>
      <w:lvlJc w:val="left"/>
      <w:pPr>
        <w:ind w:left="7206"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DE6598"/>
    <w:multiLevelType w:val="hybridMultilevel"/>
    <w:tmpl w:val="DCF8A3B2"/>
    <w:lvl w:ilvl="0" w:tplc="2C1A0001">
      <w:start w:val="1"/>
      <w:numFmt w:val="bullet"/>
      <w:lvlText w:val=""/>
      <w:lvlJc w:val="left"/>
      <w:pPr>
        <w:ind w:left="833" w:hanging="360"/>
      </w:pPr>
      <w:rPr>
        <w:rFonts w:ascii="Symbol" w:hAnsi="Symbol" w:hint="default"/>
      </w:rPr>
    </w:lvl>
    <w:lvl w:ilvl="1" w:tplc="2C1A0003" w:tentative="1">
      <w:start w:val="1"/>
      <w:numFmt w:val="bullet"/>
      <w:lvlText w:val="o"/>
      <w:lvlJc w:val="left"/>
      <w:pPr>
        <w:ind w:left="1553" w:hanging="360"/>
      </w:pPr>
      <w:rPr>
        <w:rFonts w:ascii="Courier New" w:hAnsi="Courier New" w:cs="Courier New" w:hint="default"/>
      </w:rPr>
    </w:lvl>
    <w:lvl w:ilvl="2" w:tplc="2C1A0005" w:tentative="1">
      <w:start w:val="1"/>
      <w:numFmt w:val="bullet"/>
      <w:lvlText w:val=""/>
      <w:lvlJc w:val="left"/>
      <w:pPr>
        <w:ind w:left="2273" w:hanging="360"/>
      </w:pPr>
      <w:rPr>
        <w:rFonts w:ascii="Wingdings" w:hAnsi="Wingdings" w:hint="default"/>
      </w:rPr>
    </w:lvl>
    <w:lvl w:ilvl="3" w:tplc="2C1A0001" w:tentative="1">
      <w:start w:val="1"/>
      <w:numFmt w:val="bullet"/>
      <w:lvlText w:val=""/>
      <w:lvlJc w:val="left"/>
      <w:pPr>
        <w:ind w:left="2993" w:hanging="360"/>
      </w:pPr>
      <w:rPr>
        <w:rFonts w:ascii="Symbol" w:hAnsi="Symbol" w:hint="default"/>
      </w:rPr>
    </w:lvl>
    <w:lvl w:ilvl="4" w:tplc="2C1A0003" w:tentative="1">
      <w:start w:val="1"/>
      <w:numFmt w:val="bullet"/>
      <w:lvlText w:val="o"/>
      <w:lvlJc w:val="left"/>
      <w:pPr>
        <w:ind w:left="3713" w:hanging="360"/>
      </w:pPr>
      <w:rPr>
        <w:rFonts w:ascii="Courier New" w:hAnsi="Courier New" w:cs="Courier New" w:hint="default"/>
      </w:rPr>
    </w:lvl>
    <w:lvl w:ilvl="5" w:tplc="2C1A0005" w:tentative="1">
      <w:start w:val="1"/>
      <w:numFmt w:val="bullet"/>
      <w:lvlText w:val=""/>
      <w:lvlJc w:val="left"/>
      <w:pPr>
        <w:ind w:left="4433" w:hanging="360"/>
      </w:pPr>
      <w:rPr>
        <w:rFonts w:ascii="Wingdings" w:hAnsi="Wingdings" w:hint="default"/>
      </w:rPr>
    </w:lvl>
    <w:lvl w:ilvl="6" w:tplc="2C1A0001" w:tentative="1">
      <w:start w:val="1"/>
      <w:numFmt w:val="bullet"/>
      <w:lvlText w:val=""/>
      <w:lvlJc w:val="left"/>
      <w:pPr>
        <w:ind w:left="5153" w:hanging="360"/>
      </w:pPr>
      <w:rPr>
        <w:rFonts w:ascii="Symbol" w:hAnsi="Symbol" w:hint="default"/>
      </w:rPr>
    </w:lvl>
    <w:lvl w:ilvl="7" w:tplc="2C1A0003" w:tentative="1">
      <w:start w:val="1"/>
      <w:numFmt w:val="bullet"/>
      <w:lvlText w:val="o"/>
      <w:lvlJc w:val="left"/>
      <w:pPr>
        <w:ind w:left="5873" w:hanging="360"/>
      </w:pPr>
      <w:rPr>
        <w:rFonts w:ascii="Courier New" w:hAnsi="Courier New" w:cs="Courier New" w:hint="default"/>
      </w:rPr>
    </w:lvl>
    <w:lvl w:ilvl="8" w:tplc="2C1A0005" w:tentative="1">
      <w:start w:val="1"/>
      <w:numFmt w:val="bullet"/>
      <w:lvlText w:val=""/>
      <w:lvlJc w:val="left"/>
      <w:pPr>
        <w:ind w:left="6593" w:hanging="360"/>
      </w:pPr>
      <w:rPr>
        <w:rFonts w:ascii="Wingdings" w:hAnsi="Wingdings" w:hint="default"/>
      </w:rPr>
    </w:lvl>
  </w:abstractNum>
  <w:abstractNum w:abstractNumId="15" w15:restartNumberingAfterBreak="0">
    <w:nsid w:val="09FC4654"/>
    <w:multiLevelType w:val="hybridMultilevel"/>
    <w:tmpl w:val="9CD04DFE"/>
    <w:lvl w:ilvl="0" w:tplc="964C6CE2">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0D277F9"/>
    <w:multiLevelType w:val="hybridMultilevel"/>
    <w:tmpl w:val="D500D80A"/>
    <w:lvl w:ilvl="0" w:tplc="2C1A0001">
      <w:start w:val="1"/>
      <w:numFmt w:val="bullet"/>
      <w:lvlText w:val=""/>
      <w:lvlJc w:val="left"/>
      <w:pPr>
        <w:ind w:left="833" w:hanging="360"/>
      </w:pPr>
      <w:rPr>
        <w:rFonts w:ascii="Symbol" w:hAnsi="Symbol" w:hint="default"/>
      </w:rPr>
    </w:lvl>
    <w:lvl w:ilvl="1" w:tplc="2C1A0003" w:tentative="1">
      <w:start w:val="1"/>
      <w:numFmt w:val="bullet"/>
      <w:lvlText w:val="o"/>
      <w:lvlJc w:val="left"/>
      <w:pPr>
        <w:ind w:left="1553" w:hanging="360"/>
      </w:pPr>
      <w:rPr>
        <w:rFonts w:ascii="Courier New" w:hAnsi="Courier New" w:cs="Courier New" w:hint="default"/>
      </w:rPr>
    </w:lvl>
    <w:lvl w:ilvl="2" w:tplc="2C1A0005" w:tentative="1">
      <w:start w:val="1"/>
      <w:numFmt w:val="bullet"/>
      <w:lvlText w:val=""/>
      <w:lvlJc w:val="left"/>
      <w:pPr>
        <w:ind w:left="2273" w:hanging="360"/>
      </w:pPr>
      <w:rPr>
        <w:rFonts w:ascii="Wingdings" w:hAnsi="Wingdings" w:hint="default"/>
      </w:rPr>
    </w:lvl>
    <w:lvl w:ilvl="3" w:tplc="2C1A0001" w:tentative="1">
      <w:start w:val="1"/>
      <w:numFmt w:val="bullet"/>
      <w:lvlText w:val=""/>
      <w:lvlJc w:val="left"/>
      <w:pPr>
        <w:ind w:left="2993" w:hanging="360"/>
      </w:pPr>
      <w:rPr>
        <w:rFonts w:ascii="Symbol" w:hAnsi="Symbol" w:hint="default"/>
      </w:rPr>
    </w:lvl>
    <w:lvl w:ilvl="4" w:tplc="2C1A0003" w:tentative="1">
      <w:start w:val="1"/>
      <w:numFmt w:val="bullet"/>
      <w:lvlText w:val="o"/>
      <w:lvlJc w:val="left"/>
      <w:pPr>
        <w:ind w:left="3713" w:hanging="360"/>
      </w:pPr>
      <w:rPr>
        <w:rFonts w:ascii="Courier New" w:hAnsi="Courier New" w:cs="Courier New" w:hint="default"/>
      </w:rPr>
    </w:lvl>
    <w:lvl w:ilvl="5" w:tplc="2C1A0005" w:tentative="1">
      <w:start w:val="1"/>
      <w:numFmt w:val="bullet"/>
      <w:lvlText w:val=""/>
      <w:lvlJc w:val="left"/>
      <w:pPr>
        <w:ind w:left="4433" w:hanging="360"/>
      </w:pPr>
      <w:rPr>
        <w:rFonts w:ascii="Wingdings" w:hAnsi="Wingdings" w:hint="default"/>
      </w:rPr>
    </w:lvl>
    <w:lvl w:ilvl="6" w:tplc="2C1A0001" w:tentative="1">
      <w:start w:val="1"/>
      <w:numFmt w:val="bullet"/>
      <w:lvlText w:val=""/>
      <w:lvlJc w:val="left"/>
      <w:pPr>
        <w:ind w:left="5153" w:hanging="360"/>
      </w:pPr>
      <w:rPr>
        <w:rFonts w:ascii="Symbol" w:hAnsi="Symbol" w:hint="default"/>
      </w:rPr>
    </w:lvl>
    <w:lvl w:ilvl="7" w:tplc="2C1A0003" w:tentative="1">
      <w:start w:val="1"/>
      <w:numFmt w:val="bullet"/>
      <w:lvlText w:val="o"/>
      <w:lvlJc w:val="left"/>
      <w:pPr>
        <w:ind w:left="5873" w:hanging="360"/>
      </w:pPr>
      <w:rPr>
        <w:rFonts w:ascii="Courier New" w:hAnsi="Courier New" w:cs="Courier New" w:hint="default"/>
      </w:rPr>
    </w:lvl>
    <w:lvl w:ilvl="8" w:tplc="2C1A0005" w:tentative="1">
      <w:start w:val="1"/>
      <w:numFmt w:val="bullet"/>
      <w:lvlText w:val=""/>
      <w:lvlJc w:val="left"/>
      <w:pPr>
        <w:ind w:left="6593" w:hanging="360"/>
      </w:pPr>
      <w:rPr>
        <w:rFonts w:ascii="Wingdings" w:hAnsi="Wingdings" w:hint="default"/>
      </w:rPr>
    </w:lvl>
  </w:abstractNum>
  <w:abstractNum w:abstractNumId="18" w15:restartNumberingAfterBreak="0">
    <w:nsid w:val="14BD4861"/>
    <w:multiLevelType w:val="hybridMultilevel"/>
    <w:tmpl w:val="7A9E8EA2"/>
    <w:lvl w:ilvl="0" w:tplc="B258775C">
      <w:start w:val="1"/>
      <w:numFmt w:val="decimal"/>
      <w:lvlText w:val="%1."/>
      <w:lvlJc w:val="left"/>
      <w:pPr>
        <w:ind w:left="473" w:hanging="360"/>
      </w:pPr>
      <w:rPr>
        <w:rFonts w:hint="default"/>
      </w:rPr>
    </w:lvl>
    <w:lvl w:ilvl="1" w:tplc="2C1A0019" w:tentative="1">
      <w:start w:val="1"/>
      <w:numFmt w:val="lowerLetter"/>
      <w:lvlText w:val="%2."/>
      <w:lvlJc w:val="left"/>
      <w:pPr>
        <w:ind w:left="1193" w:hanging="360"/>
      </w:pPr>
    </w:lvl>
    <w:lvl w:ilvl="2" w:tplc="2C1A001B" w:tentative="1">
      <w:start w:val="1"/>
      <w:numFmt w:val="lowerRoman"/>
      <w:lvlText w:val="%3."/>
      <w:lvlJc w:val="right"/>
      <w:pPr>
        <w:ind w:left="1913" w:hanging="180"/>
      </w:pPr>
    </w:lvl>
    <w:lvl w:ilvl="3" w:tplc="2C1A000F" w:tentative="1">
      <w:start w:val="1"/>
      <w:numFmt w:val="decimal"/>
      <w:lvlText w:val="%4."/>
      <w:lvlJc w:val="left"/>
      <w:pPr>
        <w:ind w:left="2633" w:hanging="360"/>
      </w:pPr>
    </w:lvl>
    <w:lvl w:ilvl="4" w:tplc="2C1A0019" w:tentative="1">
      <w:start w:val="1"/>
      <w:numFmt w:val="lowerLetter"/>
      <w:lvlText w:val="%5."/>
      <w:lvlJc w:val="left"/>
      <w:pPr>
        <w:ind w:left="3353" w:hanging="360"/>
      </w:pPr>
    </w:lvl>
    <w:lvl w:ilvl="5" w:tplc="2C1A001B" w:tentative="1">
      <w:start w:val="1"/>
      <w:numFmt w:val="lowerRoman"/>
      <w:lvlText w:val="%6."/>
      <w:lvlJc w:val="right"/>
      <w:pPr>
        <w:ind w:left="4073" w:hanging="180"/>
      </w:pPr>
    </w:lvl>
    <w:lvl w:ilvl="6" w:tplc="2C1A000F" w:tentative="1">
      <w:start w:val="1"/>
      <w:numFmt w:val="decimal"/>
      <w:lvlText w:val="%7."/>
      <w:lvlJc w:val="left"/>
      <w:pPr>
        <w:ind w:left="4793" w:hanging="360"/>
      </w:pPr>
    </w:lvl>
    <w:lvl w:ilvl="7" w:tplc="2C1A0019" w:tentative="1">
      <w:start w:val="1"/>
      <w:numFmt w:val="lowerLetter"/>
      <w:lvlText w:val="%8."/>
      <w:lvlJc w:val="left"/>
      <w:pPr>
        <w:ind w:left="5513" w:hanging="360"/>
      </w:pPr>
    </w:lvl>
    <w:lvl w:ilvl="8" w:tplc="2C1A001B" w:tentative="1">
      <w:start w:val="1"/>
      <w:numFmt w:val="lowerRoman"/>
      <w:lvlText w:val="%9."/>
      <w:lvlJc w:val="right"/>
      <w:pPr>
        <w:ind w:left="6233" w:hanging="180"/>
      </w:pPr>
    </w:lvl>
  </w:abstractNum>
  <w:abstractNum w:abstractNumId="19" w15:restartNumberingAfterBreak="0">
    <w:nsid w:val="1691612C"/>
    <w:multiLevelType w:val="hybridMultilevel"/>
    <w:tmpl w:val="44A85CAE"/>
    <w:lvl w:ilvl="0" w:tplc="9586D782">
      <w:start w:val="1"/>
      <w:numFmt w:val="decimal"/>
      <w:lvlText w:val="%1."/>
      <w:lvlJc w:val="left"/>
      <w:pPr>
        <w:ind w:left="900" w:hanging="54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15:restartNumberingAfterBreak="0">
    <w:nsid w:val="173510C0"/>
    <w:multiLevelType w:val="hybridMultilevel"/>
    <w:tmpl w:val="940E5994"/>
    <w:lvl w:ilvl="0" w:tplc="E670D55C">
      <w:numFmt w:val="bullet"/>
      <w:lvlText w:val="-"/>
      <w:lvlJc w:val="left"/>
      <w:pPr>
        <w:ind w:left="1440" w:hanging="360"/>
      </w:pPr>
      <w:rPr>
        <w:rFonts w:ascii="Tahoma" w:hAnsi="Tahoma" w:cs="Symbol" w:hint="default"/>
        <w:i/>
        <w:iCs/>
        <w:color w:val="000000"/>
        <w:sz w:val="22"/>
        <w:szCs w:val="22"/>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21" w15:restartNumberingAfterBreak="0">
    <w:nsid w:val="19E17C7F"/>
    <w:multiLevelType w:val="hybridMultilevel"/>
    <w:tmpl w:val="04A81EF6"/>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15:restartNumberingAfterBreak="0">
    <w:nsid w:val="22EC6E95"/>
    <w:multiLevelType w:val="hybridMultilevel"/>
    <w:tmpl w:val="3CBEC7BA"/>
    <w:lvl w:ilvl="0" w:tplc="2C1A0003">
      <w:start w:val="1"/>
      <w:numFmt w:val="bullet"/>
      <w:lvlText w:val="o"/>
      <w:lvlJc w:val="left"/>
      <w:pPr>
        <w:ind w:left="1553" w:hanging="360"/>
      </w:pPr>
      <w:rPr>
        <w:rFonts w:ascii="Courier New" w:hAnsi="Courier New" w:cs="Courier New" w:hint="default"/>
      </w:rPr>
    </w:lvl>
    <w:lvl w:ilvl="1" w:tplc="2C1A0003" w:tentative="1">
      <w:start w:val="1"/>
      <w:numFmt w:val="bullet"/>
      <w:lvlText w:val="o"/>
      <w:lvlJc w:val="left"/>
      <w:pPr>
        <w:ind w:left="2273" w:hanging="360"/>
      </w:pPr>
      <w:rPr>
        <w:rFonts w:ascii="Courier New" w:hAnsi="Courier New" w:cs="Courier New" w:hint="default"/>
      </w:rPr>
    </w:lvl>
    <w:lvl w:ilvl="2" w:tplc="2C1A0005" w:tentative="1">
      <w:start w:val="1"/>
      <w:numFmt w:val="bullet"/>
      <w:lvlText w:val=""/>
      <w:lvlJc w:val="left"/>
      <w:pPr>
        <w:ind w:left="2993" w:hanging="360"/>
      </w:pPr>
      <w:rPr>
        <w:rFonts w:ascii="Wingdings" w:hAnsi="Wingdings" w:hint="default"/>
      </w:rPr>
    </w:lvl>
    <w:lvl w:ilvl="3" w:tplc="2C1A0001" w:tentative="1">
      <w:start w:val="1"/>
      <w:numFmt w:val="bullet"/>
      <w:lvlText w:val=""/>
      <w:lvlJc w:val="left"/>
      <w:pPr>
        <w:ind w:left="3713" w:hanging="360"/>
      </w:pPr>
      <w:rPr>
        <w:rFonts w:ascii="Symbol" w:hAnsi="Symbol" w:hint="default"/>
      </w:rPr>
    </w:lvl>
    <w:lvl w:ilvl="4" w:tplc="2C1A0003" w:tentative="1">
      <w:start w:val="1"/>
      <w:numFmt w:val="bullet"/>
      <w:lvlText w:val="o"/>
      <w:lvlJc w:val="left"/>
      <w:pPr>
        <w:ind w:left="4433" w:hanging="360"/>
      </w:pPr>
      <w:rPr>
        <w:rFonts w:ascii="Courier New" w:hAnsi="Courier New" w:cs="Courier New" w:hint="default"/>
      </w:rPr>
    </w:lvl>
    <w:lvl w:ilvl="5" w:tplc="2C1A0005" w:tentative="1">
      <w:start w:val="1"/>
      <w:numFmt w:val="bullet"/>
      <w:lvlText w:val=""/>
      <w:lvlJc w:val="left"/>
      <w:pPr>
        <w:ind w:left="5153" w:hanging="360"/>
      </w:pPr>
      <w:rPr>
        <w:rFonts w:ascii="Wingdings" w:hAnsi="Wingdings" w:hint="default"/>
      </w:rPr>
    </w:lvl>
    <w:lvl w:ilvl="6" w:tplc="2C1A0001" w:tentative="1">
      <w:start w:val="1"/>
      <w:numFmt w:val="bullet"/>
      <w:lvlText w:val=""/>
      <w:lvlJc w:val="left"/>
      <w:pPr>
        <w:ind w:left="5873" w:hanging="360"/>
      </w:pPr>
      <w:rPr>
        <w:rFonts w:ascii="Symbol" w:hAnsi="Symbol" w:hint="default"/>
      </w:rPr>
    </w:lvl>
    <w:lvl w:ilvl="7" w:tplc="2C1A0003" w:tentative="1">
      <w:start w:val="1"/>
      <w:numFmt w:val="bullet"/>
      <w:lvlText w:val="o"/>
      <w:lvlJc w:val="left"/>
      <w:pPr>
        <w:ind w:left="6593" w:hanging="360"/>
      </w:pPr>
      <w:rPr>
        <w:rFonts w:ascii="Courier New" w:hAnsi="Courier New" w:cs="Courier New" w:hint="default"/>
      </w:rPr>
    </w:lvl>
    <w:lvl w:ilvl="8" w:tplc="2C1A0005" w:tentative="1">
      <w:start w:val="1"/>
      <w:numFmt w:val="bullet"/>
      <w:lvlText w:val=""/>
      <w:lvlJc w:val="left"/>
      <w:pPr>
        <w:ind w:left="7313" w:hanging="360"/>
      </w:pPr>
      <w:rPr>
        <w:rFonts w:ascii="Wingdings" w:hAnsi="Wingdings" w:hint="default"/>
      </w:rPr>
    </w:lvl>
  </w:abstractNum>
  <w:abstractNum w:abstractNumId="23" w15:restartNumberingAfterBreak="0">
    <w:nsid w:val="27385541"/>
    <w:multiLevelType w:val="hybridMultilevel"/>
    <w:tmpl w:val="C090EAAA"/>
    <w:lvl w:ilvl="0" w:tplc="E670D55C">
      <w:numFmt w:val="bullet"/>
      <w:lvlText w:val="-"/>
      <w:lvlJc w:val="left"/>
      <w:pPr>
        <w:ind w:left="1440" w:hanging="360"/>
      </w:pPr>
      <w:rPr>
        <w:rFonts w:ascii="Tahoma" w:hAnsi="Tahoma" w:cs="Symbol" w:hint="default"/>
        <w:i/>
        <w:iCs/>
        <w:color w:val="000000"/>
        <w:sz w:val="22"/>
        <w:szCs w:val="22"/>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24" w15:restartNumberingAfterBreak="0">
    <w:nsid w:val="28452996"/>
    <w:multiLevelType w:val="hybridMultilevel"/>
    <w:tmpl w:val="4C82ADCC"/>
    <w:lvl w:ilvl="0" w:tplc="7B3E7634">
      <w:start w:val="2"/>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30" w15:restartNumberingAfterBreak="0">
    <w:nsid w:val="3A417F39"/>
    <w:multiLevelType w:val="hybridMultilevel"/>
    <w:tmpl w:val="4C84ED7C"/>
    <w:lvl w:ilvl="0" w:tplc="EE06E0A8">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1" w15:restartNumberingAfterBreak="0">
    <w:nsid w:val="3D273596"/>
    <w:multiLevelType w:val="hybridMultilevel"/>
    <w:tmpl w:val="E27ADC52"/>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E38FF"/>
    <w:multiLevelType w:val="hybridMultilevel"/>
    <w:tmpl w:val="78B8C30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3910A84"/>
    <w:multiLevelType w:val="hybridMultilevel"/>
    <w:tmpl w:val="51848E5E"/>
    <w:lvl w:ilvl="0" w:tplc="3F1A259E">
      <w:start w:val="4"/>
      <w:numFmt w:val="bullet"/>
      <w:lvlText w:val="-"/>
      <w:lvlJc w:val="left"/>
      <w:pPr>
        <w:ind w:left="72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1" w15:restartNumberingAfterBreak="0">
    <w:nsid w:val="64D924FF"/>
    <w:multiLevelType w:val="hybridMultilevel"/>
    <w:tmpl w:val="03AE9C4E"/>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4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B64152"/>
    <w:multiLevelType w:val="hybridMultilevel"/>
    <w:tmpl w:val="76F8A2EA"/>
    <w:lvl w:ilvl="0" w:tplc="E670D55C">
      <w:numFmt w:val="bullet"/>
      <w:lvlText w:val="-"/>
      <w:lvlJc w:val="left"/>
      <w:pPr>
        <w:ind w:left="720" w:hanging="360"/>
      </w:pPr>
      <w:rPr>
        <w:rFonts w:ascii="Tahoma" w:hAnsi="Tahoma" w:cs="Symbol" w:hint="default"/>
        <w:i/>
        <w:iCs/>
        <w:color w:val="000000"/>
        <w:sz w:val="22"/>
        <w:szCs w:val="2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2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9"/>
  </w:num>
  <w:num w:numId="15">
    <w:abstractNumId w:val="27"/>
  </w:num>
  <w:num w:numId="16">
    <w:abstractNumId w:val="38"/>
  </w:num>
  <w:num w:numId="17">
    <w:abstractNumId w:val="12"/>
    <w:lvlOverride w:ilvl="0">
      <w:startOverride w:val="1"/>
    </w:lvlOverride>
  </w:num>
  <w:num w:numId="18">
    <w:abstractNumId w:val="36"/>
  </w:num>
  <w:num w:numId="19">
    <w:abstractNumId w:val="35"/>
  </w:num>
  <w:num w:numId="20">
    <w:abstractNumId w:val="32"/>
  </w:num>
  <w:num w:numId="21">
    <w:abstractNumId w:val="28"/>
  </w:num>
  <w:num w:numId="22">
    <w:abstractNumId w:val="13"/>
  </w:num>
  <w:num w:numId="23">
    <w:abstractNumId w:val="16"/>
  </w:num>
  <w:num w:numId="2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10"/>
    <w:lvlOverride w:ilvl="0">
      <w:lvl w:ilvl="0">
        <w:start w:val="1"/>
        <w:numFmt w:val="bullet"/>
        <w:lvlText w:val="-"/>
        <w:legacy w:legacy="1" w:legacySpace="0" w:legacyIndent="360"/>
        <w:lvlJc w:val="left"/>
        <w:pPr>
          <w:ind w:left="360" w:hanging="360"/>
        </w:pPr>
      </w:lvl>
    </w:lvlOverride>
  </w:num>
  <w:num w:numId="29">
    <w:abstractNumId w:val="19"/>
  </w:num>
  <w:num w:numId="30">
    <w:abstractNumId w:val="24"/>
  </w:num>
  <w:num w:numId="31">
    <w:abstractNumId w:val="31"/>
  </w:num>
  <w:num w:numId="32">
    <w:abstractNumId w:val="17"/>
  </w:num>
  <w:num w:numId="33">
    <w:abstractNumId w:val="33"/>
  </w:num>
  <w:num w:numId="34">
    <w:abstractNumId w:val="14"/>
  </w:num>
  <w:num w:numId="35">
    <w:abstractNumId w:val="22"/>
  </w:num>
  <w:num w:numId="36">
    <w:abstractNumId w:val="21"/>
  </w:num>
  <w:num w:numId="37">
    <w:abstractNumId w:val="41"/>
  </w:num>
  <w:num w:numId="38">
    <w:abstractNumId w:val="40"/>
  </w:num>
  <w:num w:numId="39">
    <w:abstractNumId w:val="20"/>
  </w:num>
  <w:num w:numId="40">
    <w:abstractNumId w:val="11"/>
  </w:num>
  <w:num w:numId="41">
    <w:abstractNumId w:val="23"/>
  </w:num>
  <w:num w:numId="42">
    <w:abstractNumId w:val="15"/>
  </w:num>
  <w:num w:numId="43">
    <w:abstractNumId w:val="30"/>
  </w:num>
  <w:num w:numId="44">
    <w:abstractNumId w:val="44"/>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4846"/>
    <w:rsid w:val="000A5571"/>
    <w:rsid w:val="000A738C"/>
    <w:rsid w:val="000A77B3"/>
    <w:rsid w:val="000B06E9"/>
    <w:rsid w:val="000B0D38"/>
    <w:rsid w:val="000B2A18"/>
    <w:rsid w:val="000B5AFB"/>
    <w:rsid w:val="000B5EAD"/>
    <w:rsid w:val="000B73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0F7DA9"/>
    <w:rsid w:val="0010177B"/>
    <w:rsid w:val="00103180"/>
    <w:rsid w:val="00112722"/>
    <w:rsid w:val="0012288F"/>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77A84"/>
    <w:rsid w:val="001804DD"/>
    <w:rsid w:val="00185B9B"/>
    <w:rsid w:val="00192B06"/>
    <w:rsid w:val="00193DB3"/>
    <w:rsid w:val="001A10D6"/>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0F54"/>
    <w:rsid w:val="00203D65"/>
    <w:rsid w:val="0020566A"/>
    <w:rsid w:val="002109DD"/>
    <w:rsid w:val="0021208F"/>
    <w:rsid w:val="002139ED"/>
    <w:rsid w:val="002168F5"/>
    <w:rsid w:val="002247DC"/>
    <w:rsid w:val="00226477"/>
    <w:rsid w:val="00235129"/>
    <w:rsid w:val="00240F5F"/>
    <w:rsid w:val="00242191"/>
    <w:rsid w:val="002426EA"/>
    <w:rsid w:val="00243CA4"/>
    <w:rsid w:val="00245A64"/>
    <w:rsid w:val="00246606"/>
    <w:rsid w:val="002470D6"/>
    <w:rsid w:val="0025222F"/>
    <w:rsid w:val="00254F83"/>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4790C"/>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259C"/>
    <w:rsid w:val="003D4D9E"/>
    <w:rsid w:val="003E03A3"/>
    <w:rsid w:val="003E1E0B"/>
    <w:rsid w:val="003E26F5"/>
    <w:rsid w:val="003E4328"/>
    <w:rsid w:val="003E4634"/>
    <w:rsid w:val="003E4C98"/>
    <w:rsid w:val="003E5A69"/>
    <w:rsid w:val="003E70F7"/>
    <w:rsid w:val="003F1984"/>
    <w:rsid w:val="003F2DBF"/>
    <w:rsid w:val="003F43B4"/>
    <w:rsid w:val="003F59DE"/>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516"/>
    <w:rsid w:val="004F0A67"/>
    <w:rsid w:val="004F2DB9"/>
    <w:rsid w:val="004F35C1"/>
    <w:rsid w:val="004F47A6"/>
    <w:rsid w:val="004F7854"/>
    <w:rsid w:val="005066F0"/>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463D"/>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62E1"/>
    <w:rsid w:val="00627D20"/>
    <w:rsid w:val="00627E89"/>
    <w:rsid w:val="00633042"/>
    <w:rsid w:val="00633A7F"/>
    <w:rsid w:val="00635F30"/>
    <w:rsid w:val="00636E7D"/>
    <w:rsid w:val="00637C1C"/>
    <w:rsid w:val="0064728E"/>
    <w:rsid w:val="006504C4"/>
    <w:rsid w:val="00651342"/>
    <w:rsid w:val="00651794"/>
    <w:rsid w:val="0065786F"/>
    <w:rsid w:val="00662140"/>
    <w:rsid w:val="00662339"/>
    <w:rsid w:val="00662494"/>
    <w:rsid w:val="0066660C"/>
    <w:rsid w:val="00670D40"/>
    <w:rsid w:val="0067132D"/>
    <w:rsid w:val="0067145B"/>
    <w:rsid w:val="006827B6"/>
    <w:rsid w:val="00686A5C"/>
    <w:rsid w:val="006A1550"/>
    <w:rsid w:val="006A1C21"/>
    <w:rsid w:val="006A207D"/>
    <w:rsid w:val="006A2B96"/>
    <w:rsid w:val="006A7389"/>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282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949"/>
    <w:rsid w:val="008171E4"/>
    <w:rsid w:val="00821657"/>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77A98"/>
    <w:rsid w:val="00882974"/>
    <w:rsid w:val="00883815"/>
    <w:rsid w:val="00886613"/>
    <w:rsid w:val="00887779"/>
    <w:rsid w:val="00890846"/>
    <w:rsid w:val="0089204B"/>
    <w:rsid w:val="00892205"/>
    <w:rsid w:val="00893A78"/>
    <w:rsid w:val="008A132B"/>
    <w:rsid w:val="008A49E3"/>
    <w:rsid w:val="008A6C9E"/>
    <w:rsid w:val="008A7F54"/>
    <w:rsid w:val="008A7F7D"/>
    <w:rsid w:val="008B13CE"/>
    <w:rsid w:val="008B1957"/>
    <w:rsid w:val="008B6223"/>
    <w:rsid w:val="008C6130"/>
    <w:rsid w:val="008D2F97"/>
    <w:rsid w:val="008D4353"/>
    <w:rsid w:val="008D4B1A"/>
    <w:rsid w:val="008D7ED7"/>
    <w:rsid w:val="008E3485"/>
    <w:rsid w:val="008E7128"/>
    <w:rsid w:val="008F3699"/>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49D"/>
    <w:rsid w:val="00952CF7"/>
    <w:rsid w:val="009550DA"/>
    <w:rsid w:val="00963573"/>
    <w:rsid w:val="00963B77"/>
    <w:rsid w:val="0096506F"/>
    <w:rsid w:val="00970E2D"/>
    <w:rsid w:val="00985C83"/>
    <w:rsid w:val="00986B3F"/>
    <w:rsid w:val="00987AEE"/>
    <w:rsid w:val="009907A2"/>
    <w:rsid w:val="0099132A"/>
    <w:rsid w:val="00991D9E"/>
    <w:rsid w:val="00991E7D"/>
    <w:rsid w:val="009971B0"/>
    <w:rsid w:val="009A08DD"/>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35B8"/>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0E47"/>
    <w:rsid w:val="00A40F36"/>
    <w:rsid w:val="00A43B24"/>
    <w:rsid w:val="00A5758A"/>
    <w:rsid w:val="00A60C3E"/>
    <w:rsid w:val="00A618E0"/>
    <w:rsid w:val="00A63CD3"/>
    <w:rsid w:val="00A6561C"/>
    <w:rsid w:val="00A677D4"/>
    <w:rsid w:val="00A67984"/>
    <w:rsid w:val="00A71F93"/>
    <w:rsid w:val="00A721BC"/>
    <w:rsid w:val="00A73B18"/>
    <w:rsid w:val="00A73B77"/>
    <w:rsid w:val="00A74A50"/>
    <w:rsid w:val="00A75187"/>
    <w:rsid w:val="00A7557D"/>
    <w:rsid w:val="00A7626D"/>
    <w:rsid w:val="00A802C9"/>
    <w:rsid w:val="00A86A67"/>
    <w:rsid w:val="00A87ACB"/>
    <w:rsid w:val="00A900D5"/>
    <w:rsid w:val="00A922B3"/>
    <w:rsid w:val="00A926C5"/>
    <w:rsid w:val="00A92C66"/>
    <w:rsid w:val="00A94974"/>
    <w:rsid w:val="00AA169E"/>
    <w:rsid w:val="00AA52C2"/>
    <w:rsid w:val="00AB4281"/>
    <w:rsid w:val="00AB4731"/>
    <w:rsid w:val="00AB488A"/>
    <w:rsid w:val="00AB5137"/>
    <w:rsid w:val="00AB5584"/>
    <w:rsid w:val="00AB57A2"/>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368B6"/>
    <w:rsid w:val="00B46B55"/>
    <w:rsid w:val="00B46BE5"/>
    <w:rsid w:val="00B46C91"/>
    <w:rsid w:val="00B47308"/>
    <w:rsid w:val="00B54E17"/>
    <w:rsid w:val="00B5690F"/>
    <w:rsid w:val="00B60222"/>
    <w:rsid w:val="00B71B51"/>
    <w:rsid w:val="00B72426"/>
    <w:rsid w:val="00B72FDA"/>
    <w:rsid w:val="00B7529A"/>
    <w:rsid w:val="00B81AC0"/>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19C"/>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21A0"/>
    <w:rsid w:val="00C45B64"/>
    <w:rsid w:val="00C45B7C"/>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3081"/>
    <w:rsid w:val="00CA1536"/>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D79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1EDB"/>
    <w:rsid w:val="00D32564"/>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460D"/>
    <w:rsid w:val="00E46202"/>
    <w:rsid w:val="00E46EDA"/>
    <w:rsid w:val="00E520B8"/>
    <w:rsid w:val="00E526BF"/>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1B3D"/>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756EC"/>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0E9"/>
    <w:rsid w:val="00FE1ADB"/>
    <w:rsid w:val="00FE22A7"/>
    <w:rsid w:val="00FF0642"/>
    <w:rsid w:val="00FF1310"/>
    <w:rsid w:val="00FF1F9F"/>
    <w:rsid w:val="00FF47A9"/>
    <w:rsid w:val="00FF5080"/>
    <w:rsid w:val="00FF5763"/>
    <w:rsid w:val="00FF620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03497"/>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E46EDA"/>
    <w:pPr>
      <w:ind w:left="720"/>
      <w:contextualSpacing/>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E46EDA"/>
    <w:rPr>
      <w:lang w:val="en-US" w:eastAsia="en-US"/>
    </w:rPr>
  </w:style>
  <w:style w:type="paragraph" w:styleId="Revision">
    <w:name w:val="Revision"/>
    <w:hidden/>
    <w:uiPriority w:val="99"/>
    <w:semiHidden/>
    <w:rsid w:val="008F369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F0530-C6D4-4553-9B9B-A67E482C1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3332</Words>
  <Characters>18999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Jovana Jovanovic</cp:lastModifiedBy>
  <cp:revision>6</cp:revision>
  <cp:lastPrinted>2010-03-01T14:10:00Z</cp:lastPrinted>
  <dcterms:created xsi:type="dcterms:W3CDTF">2024-07-30T05:27:00Z</dcterms:created>
  <dcterms:modified xsi:type="dcterms:W3CDTF">2024-07-30T07:34:00Z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