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D4FD8" w14:textId="77777777" w:rsidR="001A5518" w:rsidRPr="00786278" w:rsidRDefault="001A5518" w:rsidP="001A5518">
      <w:pPr>
        <w:rPr>
          <w:b/>
          <w:bCs/>
          <w:i/>
          <w:iCs/>
          <w:sz w:val="22"/>
          <w:szCs w:val="22"/>
          <w:u w:val="single"/>
        </w:rPr>
      </w:pPr>
    </w:p>
    <w:p w14:paraId="0F9CE996" w14:textId="77777777" w:rsidR="00F91C7B" w:rsidRPr="00786278" w:rsidRDefault="00F91C7B" w:rsidP="001A5518">
      <w:pPr>
        <w:rPr>
          <w:b/>
          <w:bCs/>
          <w:i/>
          <w:iCs/>
          <w:sz w:val="22"/>
          <w:szCs w:val="22"/>
          <w:u w:val="single"/>
        </w:rPr>
      </w:pPr>
    </w:p>
    <w:p w14:paraId="11B9EA59" w14:textId="77777777" w:rsidR="002510A5" w:rsidRPr="00786278" w:rsidRDefault="002510A5" w:rsidP="002510A5">
      <w:pPr>
        <w:jc w:val="center"/>
        <w:rPr>
          <w:b/>
          <w:bCs/>
          <w:iCs/>
          <w:sz w:val="22"/>
          <w:szCs w:val="22"/>
          <w:u w:val="single"/>
          <w:lang w:val="fi-FI"/>
        </w:rPr>
      </w:pPr>
      <w:r w:rsidRPr="00786278">
        <w:rPr>
          <w:b/>
          <w:bCs/>
          <w:iCs/>
          <w:sz w:val="22"/>
          <w:szCs w:val="22"/>
          <w:u w:val="single"/>
          <w:lang w:val="fi-FI"/>
        </w:rPr>
        <w:t>SAŽETAK KARAKTERISTIKA LIJEKA</w:t>
      </w:r>
    </w:p>
    <w:p w14:paraId="24601D6B" w14:textId="77777777" w:rsidR="002510A5" w:rsidRPr="00786278" w:rsidRDefault="002510A5" w:rsidP="002510A5">
      <w:pPr>
        <w:rPr>
          <w:b/>
          <w:bCs/>
          <w:i/>
          <w:iCs/>
          <w:sz w:val="22"/>
          <w:szCs w:val="22"/>
          <w:u w:val="single"/>
          <w:lang w:val="fi-FI"/>
        </w:rPr>
      </w:pPr>
    </w:p>
    <w:p w14:paraId="1655577B" w14:textId="77777777" w:rsidR="003C17AB" w:rsidRPr="00786278" w:rsidRDefault="003C17AB" w:rsidP="00CA1FEB">
      <w:pPr>
        <w:rPr>
          <w:sz w:val="22"/>
          <w:szCs w:val="22"/>
          <w:lang w:val="sr-Latn-CS"/>
        </w:rPr>
      </w:pPr>
    </w:p>
    <w:p w14:paraId="0BF1CE4C" w14:textId="77777777" w:rsidR="003C17AB" w:rsidRPr="00786278" w:rsidRDefault="003C17AB" w:rsidP="00F5167F">
      <w:pPr>
        <w:tabs>
          <w:tab w:val="left" w:pos="540"/>
          <w:tab w:val="left" w:pos="569"/>
        </w:tabs>
        <w:rPr>
          <w:noProof/>
          <w:sz w:val="22"/>
          <w:szCs w:val="22"/>
          <w:lang w:val="hr-HR"/>
        </w:rPr>
      </w:pPr>
    </w:p>
    <w:p w14:paraId="5683EF68" w14:textId="77777777" w:rsidR="00C37FD7" w:rsidRPr="00786278" w:rsidRDefault="00C37FD7" w:rsidP="00F5167F">
      <w:pPr>
        <w:tabs>
          <w:tab w:val="left" w:pos="540"/>
          <w:tab w:val="left" w:pos="569"/>
        </w:tabs>
        <w:rPr>
          <w:bCs/>
          <w:sz w:val="22"/>
          <w:szCs w:val="22"/>
          <w:lang w:val="hr-HR"/>
        </w:rPr>
      </w:pPr>
    </w:p>
    <w:p w14:paraId="1E8452A8" w14:textId="77777777" w:rsidR="00411B4B" w:rsidRPr="00786278" w:rsidRDefault="00411B4B" w:rsidP="00C8600C">
      <w:pPr>
        <w:tabs>
          <w:tab w:val="left" w:pos="540"/>
          <w:tab w:val="left" w:pos="569"/>
        </w:tabs>
        <w:jc w:val="both"/>
        <w:rPr>
          <w:b/>
          <w:bCs/>
          <w:sz w:val="22"/>
          <w:szCs w:val="22"/>
          <w:lang w:val="hr-HR"/>
        </w:rPr>
      </w:pPr>
      <w:r w:rsidRPr="00786278">
        <w:rPr>
          <w:b/>
          <w:bCs/>
          <w:sz w:val="22"/>
          <w:szCs w:val="22"/>
          <w:lang w:val="hr-HR"/>
        </w:rPr>
        <w:t>1.</w:t>
      </w:r>
      <w:r w:rsidR="00F5167F" w:rsidRPr="00786278">
        <w:rPr>
          <w:b/>
          <w:bCs/>
          <w:sz w:val="22"/>
          <w:szCs w:val="22"/>
          <w:lang w:val="hr-HR"/>
        </w:rPr>
        <w:tab/>
      </w:r>
      <w:r w:rsidR="002846DB" w:rsidRPr="00786278">
        <w:rPr>
          <w:b/>
          <w:bCs/>
          <w:sz w:val="22"/>
          <w:szCs w:val="22"/>
          <w:lang w:val="hr-HR"/>
        </w:rPr>
        <w:t xml:space="preserve">NAZIV </w:t>
      </w:r>
      <w:r w:rsidRPr="00786278">
        <w:rPr>
          <w:b/>
          <w:bCs/>
          <w:sz w:val="22"/>
          <w:szCs w:val="22"/>
          <w:lang w:val="hr-HR"/>
        </w:rPr>
        <w:t>LIJEKA</w:t>
      </w:r>
    </w:p>
    <w:p w14:paraId="3E995B28" w14:textId="77777777" w:rsidR="00752027" w:rsidRPr="00786278" w:rsidRDefault="00752027" w:rsidP="00C8600C">
      <w:pPr>
        <w:tabs>
          <w:tab w:val="left" w:pos="540"/>
          <w:tab w:val="left" w:pos="569"/>
        </w:tabs>
        <w:jc w:val="both"/>
        <w:rPr>
          <w:b/>
          <w:bCs/>
          <w:sz w:val="22"/>
          <w:szCs w:val="22"/>
          <w:lang w:val="hr-HR"/>
        </w:rPr>
      </w:pPr>
    </w:p>
    <w:p w14:paraId="03737B7A" w14:textId="4CFD1667" w:rsidR="00752027" w:rsidRPr="00786278" w:rsidRDefault="00752027" w:rsidP="00485D03">
      <w:pPr>
        <w:jc w:val="both"/>
        <w:rPr>
          <w:sz w:val="22"/>
          <w:szCs w:val="22"/>
          <w:lang w:val="sr-Latn-ME"/>
        </w:rPr>
      </w:pPr>
      <w:r w:rsidRPr="00786278">
        <w:rPr>
          <w:sz w:val="22"/>
          <w:szCs w:val="22"/>
          <w:lang w:val="sr-Latn-ME"/>
        </w:rPr>
        <w:t>Meralys HA, 0,5 mg/ml, sprej za nos, rastvor</w:t>
      </w:r>
    </w:p>
    <w:p w14:paraId="0054A9C0" w14:textId="24514636" w:rsidR="00752027" w:rsidRPr="00786278" w:rsidRDefault="00752027" w:rsidP="00485D03">
      <w:pPr>
        <w:jc w:val="both"/>
        <w:rPr>
          <w:sz w:val="22"/>
          <w:szCs w:val="22"/>
          <w:lang w:val="sr-Latn-ME"/>
        </w:rPr>
      </w:pPr>
      <w:r w:rsidRPr="00786278">
        <w:rPr>
          <w:sz w:val="22"/>
          <w:szCs w:val="22"/>
          <w:lang w:val="sr-Latn-ME"/>
        </w:rPr>
        <w:t>Meralys HA, 1 mg/ml, sprej za nos, rastvor</w:t>
      </w:r>
    </w:p>
    <w:p w14:paraId="7DA13B74" w14:textId="25B3F2B9" w:rsidR="00752027" w:rsidRPr="00786278" w:rsidRDefault="00752027" w:rsidP="00C8600C">
      <w:pPr>
        <w:tabs>
          <w:tab w:val="left" w:pos="540"/>
          <w:tab w:val="left" w:pos="569"/>
        </w:tabs>
        <w:jc w:val="both"/>
        <w:rPr>
          <w:b/>
          <w:bCs/>
          <w:sz w:val="22"/>
          <w:szCs w:val="22"/>
          <w:lang w:val="sr-Latn-ME"/>
        </w:rPr>
      </w:pPr>
    </w:p>
    <w:p w14:paraId="56F0B49F" w14:textId="3E6BB5D1" w:rsidR="006D20A5" w:rsidRPr="00786278" w:rsidRDefault="006D20A5" w:rsidP="00C8600C">
      <w:pPr>
        <w:jc w:val="both"/>
        <w:rPr>
          <w:sz w:val="22"/>
          <w:szCs w:val="22"/>
          <w:lang w:val="sr-Latn-CS"/>
        </w:rPr>
      </w:pPr>
      <w:r w:rsidRPr="00786278">
        <w:rPr>
          <w:sz w:val="22"/>
          <w:szCs w:val="22"/>
          <w:lang w:val="sv-SE"/>
        </w:rPr>
        <w:t>INN:</w:t>
      </w:r>
      <w:r w:rsidR="00752027" w:rsidRPr="00786278">
        <w:rPr>
          <w:sz w:val="22"/>
          <w:szCs w:val="22"/>
          <w:lang w:val="sr-Latn-ME"/>
        </w:rPr>
        <w:t xml:space="preserve"> ksilometazolin</w:t>
      </w:r>
    </w:p>
    <w:p w14:paraId="6B4E13EC" w14:textId="1CF1CC60" w:rsidR="006D20A5" w:rsidRPr="00786278" w:rsidRDefault="006D20A5" w:rsidP="00C8600C">
      <w:pPr>
        <w:jc w:val="both"/>
        <w:rPr>
          <w:bCs/>
          <w:sz w:val="22"/>
          <w:szCs w:val="22"/>
          <w:lang w:val="sv-SE"/>
        </w:rPr>
      </w:pPr>
    </w:p>
    <w:p w14:paraId="033A4E74" w14:textId="77777777" w:rsidR="005F6178" w:rsidRPr="00786278" w:rsidRDefault="005F6178" w:rsidP="00C8600C">
      <w:pPr>
        <w:jc w:val="both"/>
        <w:rPr>
          <w:bCs/>
          <w:sz w:val="22"/>
          <w:szCs w:val="22"/>
          <w:lang w:val="sv-SE"/>
        </w:rPr>
      </w:pPr>
    </w:p>
    <w:p w14:paraId="378BE379" w14:textId="77777777" w:rsidR="00411B4B" w:rsidRPr="00786278" w:rsidRDefault="00411B4B" w:rsidP="00C8600C">
      <w:pPr>
        <w:tabs>
          <w:tab w:val="left" w:pos="540"/>
          <w:tab w:val="left" w:pos="569"/>
        </w:tabs>
        <w:jc w:val="both"/>
        <w:rPr>
          <w:b/>
          <w:bCs/>
          <w:sz w:val="22"/>
          <w:szCs w:val="22"/>
          <w:lang w:val="fi-FI"/>
        </w:rPr>
      </w:pPr>
      <w:r w:rsidRPr="00786278">
        <w:rPr>
          <w:b/>
          <w:bCs/>
          <w:sz w:val="22"/>
          <w:szCs w:val="22"/>
          <w:lang w:val="fi-FI"/>
        </w:rPr>
        <w:t xml:space="preserve">2. </w:t>
      </w:r>
      <w:r w:rsidR="00F5167F" w:rsidRPr="00786278">
        <w:rPr>
          <w:b/>
          <w:bCs/>
          <w:sz w:val="22"/>
          <w:szCs w:val="22"/>
          <w:lang w:val="fi-FI"/>
        </w:rPr>
        <w:tab/>
      </w:r>
      <w:r w:rsidRPr="00786278">
        <w:rPr>
          <w:b/>
          <w:bCs/>
          <w:sz w:val="22"/>
          <w:szCs w:val="22"/>
          <w:lang w:val="fi-FI"/>
        </w:rPr>
        <w:t>KVALITATIVNI I KVANTITATIVNI SASTAV</w:t>
      </w:r>
    </w:p>
    <w:p w14:paraId="76FAA49F" w14:textId="77777777" w:rsidR="00752027" w:rsidRPr="00786278" w:rsidRDefault="00752027" w:rsidP="00C8600C">
      <w:pPr>
        <w:tabs>
          <w:tab w:val="left" w:pos="540"/>
          <w:tab w:val="left" w:pos="569"/>
        </w:tabs>
        <w:jc w:val="both"/>
        <w:rPr>
          <w:b/>
          <w:bCs/>
          <w:sz w:val="22"/>
          <w:szCs w:val="22"/>
          <w:lang w:val="fi-FI"/>
        </w:rPr>
      </w:pPr>
    </w:p>
    <w:p w14:paraId="514CDB80" w14:textId="47A56F3A" w:rsidR="00752027" w:rsidRPr="00786278" w:rsidRDefault="00752027" w:rsidP="00485D03">
      <w:pPr>
        <w:jc w:val="both"/>
        <w:rPr>
          <w:sz w:val="22"/>
          <w:szCs w:val="22"/>
          <w:lang w:val="sr-Latn-ME"/>
        </w:rPr>
      </w:pPr>
      <w:r w:rsidRPr="00786278">
        <w:rPr>
          <w:sz w:val="22"/>
          <w:szCs w:val="22"/>
          <w:lang w:val="sr-Latn-ME"/>
        </w:rPr>
        <w:t xml:space="preserve">1 ml </w:t>
      </w:r>
      <w:r w:rsidR="005F6178" w:rsidRPr="00786278">
        <w:rPr>
          <w:sz w:val="22"/>
          <w:szCs w:val="22"/>
          <w:lang w:val="sr-Latn-ME"/>
        </w:rPr>
        <w:t xml:space="preserve">Meralys HA, 0,5 mg/ml, spreja za nos, rastvora </w:t>
      </w:r>
      <w:r w:rsidRPr="00786278">
        <w:rPr>
          <w:sz w:val="22"/>
          <w:szCs w:val="22"/>
          <w:lang w:val="sr-Latn-ME"/>
        </w:rPr>
        <w:t>sadrži 0,5 mg ksilometazolin hidrohlorida.</w:t>
      </w:r>
    </w:p>
    <w:p w14:paraId="0C8D8ECD" w14:textId="77777777" w:rsidR="00752027" w:rsidRPr="00786278" w:rsidRDefault="00752027">
      <w:pPr>
        <w:jc w:val="both"/>
        <w:rPr>
          <w:sz w:val="22"/>
          <w:szCs w:val="22"/>
          <w:lang w:val="sr-Latn-ME"/>
        </w:rPr>
      </w:pPr>
      <w:r w:rsidRPr="00786278">
        <w:rPr>
          <w:sz w:val="22"/>
          <w:szCs w:val="22"/>
          <w:lang w:val="sr-Latn-ME"/>
        </w:rPr>
        <w:t>Jedna doza spreja (0,07 ml) sadrži 0,035 mg ksilometazolin hidrohlorida.</w:t>
      </w:r>
    </w:p>
    <w:p w14:paraId="2DAC0506" w14:textId="77777777" w:rsidR="00752027" w:rsidRPr="00786278" w:rsidRDefault="00752027">
      <w:pPr>
        <w:jc w:val="both"/>
        <w:rPr>
          <w:sz w:val="22"/>
          <w:szCs w:val="22"/>
          <w:lang w:val="sr-Latn-ME"/>
        </w:rPr>
      </w:pPr>
    </w:p>
    <w:p w14:paraId="0BE67130" w14:textId="6833BC6A" w:rsidR="00752027" w:rsidRPr="00786278" w:rsidRDefault="00752027">
      <w:pPr>
        <w:jc w:val="both"/>
        <w:rPr>
          <w:sz w:val="22"/>
          <w:szCs w:val="22"/>
          <w:lang w:val="sr-Latn-ME"/>
        </w:rPr>
      </w:pPr>
      <w:r w:rsidRPr="00786278">
        <w:rPr>
          <w:sz w:val="22"/>
          <w:szCs w:val="22"/>
          <w:lang w:val="sr-Latn-ME"/>
        </w:rPr>
        <w:t xml:space="preserve">1 ml </w:t>
      </w:r>
      <w:r w:rsidR="005F6178" w:rsidRPr="00786278">
        <w:rPr>
          <w:sz w:val="22"/>
          <w:szCs w:val="22"/>
          <w:lang w:val="sr-Latn-ME"/>
        </w:rPr>
        <w:t>Meralys HA, 1 mg/ml, spreja za nos, rastvora</w:t>
      </w:r>
      <w:r w:rsidRPr="00786278">
        <w:rPr>
          <w:sz w:val="22"/>
          <w:szCs w:val="22"/>
          <w:lang w:val="sr-Latn-ME"/>
        </w:rPr>
        <w:t xml:space="preserve"> sadrži 1 mg ksilometazolin hidrohlorida.</w:t>
      </w:r>
    </w:p>
    <w:p w14:paraId="2290F5A9" w14:textId="77777777" w:rsidR="00752027" w:rsidRPr="00786278" w:rsidRDefault="00752027">
      <w:pPr>
        <w:jc w:val="both"/>
        <w:rPr>
          <w:sz w:val="22"/>
          <w:szCs w:val="22"/>
          <w:lang w:val="sr-Latn-ME"/>
        </w:rPr>
      </w:pPr>
      <w:r w:rsidRPr="00786278">
        <w:rPr>
          <w:sz w:val="22"/>
          <w:szCs w:val="22"/>
          <w:lang w:val="sr-Latn-ME"/>
        </w:rPr>
        <w:t>Jedna doza spreja (0,14 ml) sadrži 0,140 mg ksilometazolin hidrohlorida.</w:t>
      </w:r>
    </w:p>
    <w:p w14:paraId="3D67C712" w14:textId="77777777" w:rsidR="00752027" w:rsidRPr="00786278" w:rsidRDefault="00752027" w:rsidP="00C8600C">
      <w:pPr>
        <w:tabs>
          <w:tab w:val="left" w:pos="540"/>
          <w:tab w:val="left" w:pos="569"/>
        </w:tabs>
        <w:jc w:val="both"/>
        <w:rPr>
          <w:b/>
          <w:bCs/>
          <w:sz w:val="22"/>
          <w:szCs w:val="22"/>
          <w:lang w:val="sr-Latn-ME"/>
        </w:rPr>
      </w:pPr>
    </w:p>
    <w:p w14:paraId="502621C1" w14:textId="77777777" w:rsidR="0003793F" w:rsidRPr="00786278" w:rsidRDefault="0003793F" w:rsidP="00C8600C">
      <w:pPr>
        <w:jc w:val="both"/>
        <w:rPr>
          <w:sz w:val="22"/>
          <w:szCs w:val="22"/>
          <w:lang w:val="sr-Latn-CS"/>
        </w:rPr>
      </w:pPr>
      <w:r w:rsidRPr="00786278">
        <w:rPr>
          <w:sz w:val="22"/>
          <w:szCs w:val="22"/>
          <w:lang w:val="sr-Latn-CS"/>
        </w:rPr>
        <w:t>Za spisak svih ekscipijenasa, pogledati dio 6.1.</w:t>
      </w:r>
    </w:p>
    <w:p w14:paraId="61E9C2E0" w14:textId="2303C1AE" w:rsidR="0003793F" w:rsidRPr="00786278" w:rsidRDefault="0003793F" w:rsidP="00C8600C">
      <w:pPr>
        <w:jc w:val="both"/>
        <w:rPr>
          <w:sz w:val="22"/>
          <w:szCs w:val="22"/>
          <w:lang w:val="sr-Latn-CS"/>
        </w:rPr>
      </w:pPr>
    </w:p>
    <w:p w14:paraId="6229EA47" w14:textId="77777777" w:rsidR="005F6178" w:rsidRPr="00786278" w:rsidRDefault="005F6178" w:rsidP="00C8600C">
      <w:pPr>
        <w:jc w:val="both"/>
        <w:rPr>
          <w:sz w:val="22"/>
          <w:szCs w:val="22"/>
          <w:lang w:val="sr-Latn-CS"/>
        </w:rPr>
      </w:pPr>
    </w:p>
    <w:p w14:paraId="15125890" w14:textId="77777777" w:rsidR="00411B4B" w:rsidRPr="00786278" w:rsidRDefault="00411B4B" w:rsidP="00C8600C">
      <w:pPr>
        <w:tabs>
          <w:tab w:val="left" w:pos="540"/>
          <w:tab w:val="left" w:pos="569"/>
        </w:tabs>
        <w:jc w:val="both"/>
        <w:rPr>
          <w:b/>
          <w:bCs/>
          <w:sz w:val="22"/>
          <w:szCs w:val="22"/>
        </w:rPr>
      </w:pPr>
      <w:r w:rsidRPr="00786278">
        <w:rPr>
          <w:b/>
          <w:bCs/>
          <w:sz w:val="22"/>
          <w:szCs w:val="22"/>
        </w:rPr>
        <w:t xml:space="preserve">3. </w:t>
      </w:r>
      <w:r w:rsidR="00F5167F" w:rsidRPr="00786278">
        <w:rPr>
          <w:b/>
          <w:bCs/>
          <w:sz w:val="22"/>
          <w:szCs w:val="22"/>
        </w:rPr>
        <w:tab/>
      </w:r>
      <w:r w:rsidRPr="00786278">
        <w:rPr>
          <w:b/>
          <w:bCs/>
          <w:sz w:val="22"/>
          <w:szCs w:val="22"/>
        </w:rPr>
        <w:t>FARMACEUTSKI OBLIK</w:t>
      </w:r>
      <w:r w:rsidR="009F2D23" w:rsidRPr="00786278">
        <w:rPr>
          <w:b/>
          <w:bCs/>
          <w:sz w:val="22"/>
          <w:szCs w:val="22"/>
        </w:rPr>
        <w:t xml:space="preserve"> </w:t>
      </w:r>
    </w:p>
    <w:p w14:paraId="4873065F" w14:textId="77777777" w:rsidR="00752027" w:rsidRPr="00786278" w:rsidRDefault="00752027" w:rsidP="00C8600C">
      <w:pPr>
        <w:tabs>
          <w:tab w:val="left" w:pos="540"/>
          <w:tab w:val="left" w:pos="569"/>
        </w:tabs>
        <w:jc w:val="both"/>
        <w:rPr>
          <w:b/>
          <w:bCs/>
          <w:sz w:val="22"/>
          <w:szCs w:val="22"/>
        </w:rPr>
      </w:pPr>
    </w:p>
    <w:p w14:paraId="0E5ED080" w14:textId="77777777" w:rsidR="00752027" w:rsidRPr="00786278" w:rsidRDefault="00752027" w:rsidP="00C8600C">
      <w:pPr>
        <w:jc w:val="both"/>
        <w:rPr>
          <w:bCs/>
          <w:sz w:val="22"/>
          <w:szCs w:val="22"/>
          <w:lang w:val="sr-Latn-ME"/>
        </w:rPr>
      </w:pPr>
      <w:r w:rsidRPr="00786278">
        <w:rPr>
          <w:bCs/>
          <w:sz w:val="22"/>
          <w:szCs w:val="22"/>
          <w:lang w:val="sr-Latn-ME"/>
        </w:rPr>
        <w:t>Sprej za nos, rastvor.</w:t>
      </w:r>
    </w:p>
    <w:p w14:paraId="66717B31" w14:textId="77777777" w:rsidR="00752027" w:rsidRPr="00786278" w:rsidRDefault="00752027" w:rsidP="00C8600C">
      <w:pPr>
        <w:jc w:val="both"/>
        <w:rPr>
          <w:bCs/>
          <w:sz w:val="22"/>
          <w:szCs w:val="22"/>
          <w:lang w:val="sr-Latn-ME"/>
        </w:rPr>
      </w:pPr>
      <w:r w:rsidRPr="00786278">
        <w:rPr>
          <w:bCs/>
          <w:sz w:val="22"/>
          <w:szCs w:val="22"/>
          <w:lang w:val="sr-Latn-ME"/>
        </w:rPr>
        <w:t>Bistar, bezbojan rastvor.</w:t>
      </w:r>
    </w:p>
    <w:p w14:paraId="3F0A6F5B" w14:textId="6247FD67" w:rsidR="00752027" w:rsidRPr="00786278" w:rsidRDefault="00752027" w:rsidP="00C8600C">
      <w:pPr>
        <w:tabs>
          <w:tab w:val="left" w:pos="540"/>
          <w:tab w:val="left" w:pos="569"/>
        </w:tabs>
        <w:jc w:val="both"/>
        <w:rPr>
          <w:b/>
          <w:bCs/>
          <w:sz w:val="22"/>
          <w:szCs w:val="22"/>
          <w:lang w:val="sr-Latn-ME"/>
        </w:rPr>
      </w:pPr>
    </w:p>
    <w:p w14:paraId="7ED138C6" w14:textId="77777777" w:rsidR="005F6178" w:rsidRPr="00786278" w:rsidRDefault="005F6178" w:rsidP="00C8600C">
      <w:pPr>
        <w:tabs>
          <w:tab w:val="left" w:pos="540"/>
          <w:tab w:val="left" w:pos="569"/>
        </w:tabs>
        <w:jc w:val="both"/>
        <w:rPr>
          <w:b/>
          <w:bCs/>
          <w:sz w:val="22"/>
          <w:szCs w:val="22"/>
          <w:lang w:val="sr-Latn-ME"/>
        </w:rPr>
      </w:pPr>
    </w:p>
    <w:p w14:paraId="5B625E23" w14:textId="77777777" w:rsidR="00411B4B" w:rsidRPr="00786278" w:rsidRDefault="00411B4B" w:rsidP="00C8600C">
      <w:pPr>
        <w:tabs>
          <w:tab w:val="left" w:pos="540"/>
          <w:tab w:val="left" w:pos="569"/>
        </w:tabs>
        <w:jc w:val="both"/>
        <w:rPr>
          <w:b/>
          <w:bCs/>
          <w:sz w:val="22"/>
          <w:szCs w:val="22"/>
          <w:lang w:val="fi-FI"/>
        </w:rPr>
      </w:pPr>
      <w:r w:rsidRPr="00786278">
        <w:rPr>
          <w:b/>
          <w:bCs/>
          <w:sz w:val="22"/>
          <w:szCs w:val="22"/>
          <w:lang w:val="fi-FI"/>
        </w:rPr>
        <w:t xml:space="preserve">4. </w:t>
      </w:r>
      <w:r w:rsidR="00480FB1" w:rsidRPr="00786278">
        <w:rPr>
          <w:b/>
          <w:bCs/>
          <w:sz w:val="22"/>
          <w:szCs w:val="22"/>
          <w:lang w:val="fi-FI"/>
        </w:rPr>
        <w:tab/>
      </w:r>
      <w:r w:rsidRPr="00786278">
        <w:rPr>
          <w:b/>
          <w:bCs/>
          <w:sz w:val="22"/>
          <w:szCs w:val="22"/>
          <w:lang w:val="fi-FI"/>
        </w:rPr>
        <w:t>KLINIČKI PODACI</w:t>
      </w:r>
    </w:p>
    <w:p w14:paraId="67C251A9" w14:textId="77777777" w:rsidR="00CD6F02" w:rsidRPr="00786278" w:rsidRDefault="00CD6F02" w:rsidP="00C8600C">
      <w:pPr>
        <w:tabs>
          <w:tab w:val="left" w:pos="540"/>
          <w:tab w:val="left" w:pos="569"/>
        </w:tabs>
        <w:jc w:val="both"/>
        <w:rPr>
          <w:bCs/>
          <w:sz w:val="22"/>
          <w:szCs w:val="22"/>
          <w:lang w:val="fi-FI"/>
        </w:rPr>
      </w:pPr>
    </w:p>
    <w:p w14:paraId="24C39E48" w14:textId="77777777" w:rsidR="00411B4B" w:rsidRPr="00786278" w:rsidRDefault="00411B4B" w:rsidP="00C8600C">
      <w:pPr>
        <w:tabs>
          <w:tab w:val="left" w:pos="540"/>
          <w:tab w:val="left" w:pos="569"/>
        </w:tabs>
        <w:jc w:val="both"/>
        <w:rPr>
          <w:b/>
          <w:bCs/>
          <w:sz w:val="22"/>
          <w:szCs w:val="22"/>
          <w:lang w:val="fi-FI"/>
        </w:rPr>
      </w:pPr>
      <w:r w:rsidRPr="00786278">
        <w:rPr>
          <w:b/>
          <w:bCs/>
          <w:sz w:val="22"/>
          <w:szCs w:val="22"/>
          <w:lang w:val="fi-FI"/>
        </w:rPr>
        <w:t xml:space="preserve">4.1. </w:t>
      </w:r>
      <w:r w:rsidR="00480FB1" w:rsidRPr="00786278">
        <w:rPr>
          <w:b/>
          <w:bCs/>
          <w:sz w:val="22"/>
          <w:szCs w:val="22"/>
          <w:lang w:val="fi-FI"/>
        </w:rPr>
        <w:tab/>
      </w:r>
      <w:r w:rsidRPr="00786278">
        <w:rPr>
          <w:b/>
          <w:bCs/>
          <w:sz w:val="22"/>
          <w:szCs w:val="22"/>
          <w:lang w:val="fi-FI"/>
        </w:rPr>
        <w:t>Terapijske indikacije</w:t>
      </w:r>
    </w:p>
    <w:p w14:paraId="36E1A6C9" w14:textId="77777777" w:rsidR="00752027" w:rsidRPr="00786278" w:rsidRDefault="00752027" w:rsidP="00C8600C">
      <w:pPr>
        <w:tabs>
          <w:tab w:val="left" w:pos="540"/>
          <w:tab w:val="left" w:pos="569"/>
        </w:tabs>
        <w:jc w:val="both"/>
        <w:rPr>
          <w:b/>
          <w:bCs/>
          <w:sz w:val="22"/>
          <w:szCs w:val="22"/>
          <w:lang w:val="fi-FI"/>
        </w:rPr>
      </w:pPr>
    </w:p>
    <w:p w14:paraId="557AF663" w14:textId="1961AC96" w:rsidR="00752027" w:rsidRPr="00786278" w:rsidRDefault="00752027" w:rsidP="00C8600C">
      <w:pPr>
        <w:pStyle w:val="ListParagraph"/>
        <w:numPr>
          <w:ilvl w:val="0"/>
          <w:numId w:val="15"/>
        </w:numPr>
        <w:tabs>
          <w:tab w:val="left" w:pos="540"/>
          <w:tab w:val="left" w:pos="569"/>
        </w:tabs>
        <w:jc w:val="both"/>
        <w:rPr>
          <w:bCs/>
          <w:sz w:val="22"/>
          <w:szCs w:val="22"/>
          <w:lang w:val="sr-Latn-ME"/>
        </w:rPr>
      </w:pPr>
      <w:r w:rsidRPr="00786278">
        <w:rPr>
          <w:bCs/>
          <w:sz w:val="22"/>
          <w:szCs w:val="22"/>
          <w:lang w:val="sr-Latn-ME"/>
        </w:rPr>
        <w:t>Simptomatska terapija kongestije nazalne sluzokože uzrokovane rinitisom i sinuzitisom.</w:t>
      </w:r>
    </w:p>
    <w:p w14:paraId="5326ACBE" w14:textId="77777777" w:rsidR="00485D03" w:rsidRPr="00786278" w:rsidRDefault="00485D03" w:rsidP="00485D03">
      <w:pPr>
        <w:tabs>
          <w:tab w:val="left" w:pos="540"/>
          <w:tab w:val="left" w:pos="569"/>
        </w:tabs>
        <w:jc w:val="both"/>
        <w:rPr>
          <w:bCs/>
          <w:sz w:val="22"/>
          <w:szCs w:val="22"/>
          <w:lang w:val="sr-Latn-ME"/>
        </w:rPr>
      </w:pPr>
    </w:p>
    <w:p w14:paraId="694B1153" w14:textId="7D14F3E5" w:rsidR="00752027" w:rsidRPr="00786278" w:rsidRDefault="00752027" w:rsidP="00485D03">
      <w:pPr>
        <w:tabs>
          <w:tab w:val="left" w:pos="540"/>
          <w:tab w:val="left" w:pos="569"/>
        </w:tabs>
        <w:jc w:val="both"/>
        <w:rPr>
          <w:bCs/>
          <w:sz w:val="22"/>
          <w:szCs w:val="22"/>
          <w:lang w:val="sr-Latn-ME"/>
        </w:rPr>
      </w:pPr>
      <w:r w:rsidRPr="00786278">
        <w:rPr>
          <w:bCs/>
          <w:sz w:val="22"/>
          <w:szCs w:val="22"/>
          <w:lang w:val="sr-Latn-ME"/>
        </w:rPr>
        <w:t xml:space="preserve">Lijek </w:t>
      </w:r>
      <w:r w:rsidRPr="00786278">
        <w:rPr>
          <w:b/>
          <w:bCs/>
          <w:sz w:val="22"/>
          <w:szCs w:val="22"/>
          <w:lang w:val="sr-Latn-ME"/>
        </w:rPr>
        <w:t>Meralys HA, 0,5 mg/ml</w:t>
      </w:r>
      <w:r w:rsidRPr="00786278">
        <w:rPr>
          <w:bCs/>
          <w:sz w:val="22"/>
          <w:szCs w:val="22"/>
          <w:lang w:val="sr-Latn-ME"/>
        </w:rPr>
        <w:t>, sprej za nos, rastvor namijenjen je djeci uzrasta od 6 do 12 godina</w:t>
      </w:r>
      <w:r w:rsidRPr="00786278">
        <w:rPr>
          <w:bCs/>
          <w:color w:val="FF0000"/>
          <w:sz w:val="22"/>
          <w:szCs w:val="22"/>
          <w:lang w:val="sr-Latn-ME"/>
        </w:rPr>
        <w:t>.</w:t>
      </w:r>
    </w:p>
    <w:p w14:paraId="27DD8BBC" w14:textId="77777777" w:rsidR="00485D03" w:rsidRPr="00786278" w:rsidRDefault="00485D03" w:rsidP="00485D03">
      <w:pPr>
        <w:tabs>
          <w:tab w:val="left" w:pos="540"/>
          <w:tab w:val="left" w:pos="569"/>
        </w:tabs>
        <w:jc w:val="both"/>
        <w:rPr>
          <w:bCs/>
          <w:sz w:val="22"/>
          <w:szCs w:val="22"/>
          <w:lang w:val="sr-Latn-ME"/>
        </w:rPr>
      </w:pPr>
    </w:p>
    <w:p w14:paraId="62A0FF9C" w14:textId="7FE4836D" w:rsidR="00752027" w:rsidRPr="00786278" w:rsidRDefault="00752027" w:rsidP="00C8600C">
      <w:pPr>
        <w:tabs>
          <w:tab w:val="left" w:pos="540"/>
          <w:tab w:val="left" w:pos="569"/>
        </w:tabs>
        <w:jc w:val="both"/>
        <w:rPr>
          <w:b/>
          <w:bCs/>
          <w:sz w:val="22"/>
          <w:szCs w:val="22"/>
          <w:lang w:val="sr-Latn-ME"/>
        </w:rPr>
      </w:pPr>
      <w:r w:rsidRPr="00786278">
        <w:rPr>
          <w:bCs/>
          <w:sz w:val="22"/>
          <w:szCs w:val="22"/>
          <w:lang w:val="sr-Latn-ME"/>
        </w:rPr>
        <w:t xml:space="preserve">Lijek </w:t>
      </w:r>
      <w:r w:rsidRPr="00786278">
        <w:rPr>
          <w:b/>
          <w:bCs/>
          <w:sz w:val="22"/>
          <w:szCs w:val="22"/>
          <w:lang w:val="sr-Latn-ME"/>
        </w:rPr>
        <w:t>Meralys HA, 1 mg/ml</w:t>
      </w:r>
      <w:r w:rsidRPr="00786278">
        <w:rPr>
          <w:bCs/>
          <w:sz w:val="22"/>
          <w:szCs w:val="22"/>
          <w:lang w:val="sr-Latn-ME"/>
        </w:rPr>
        <w:t>, sprej za nos, rastvor namijenjen je odraslima i djeci starijoj od 12 godina</w:t>
      </w:r>
    </w:p>
    <w:p w14:paraId="7F9BFA7B" w14:textId="77777777" w:rsidR="00411B4B" w:rsidRPr="00786278" w:rsidRDefault="00411B4B" w:rsidP="00C8600C">
      <w:pPr>
        <w:tabs>
          <w:tab w:val="left" w:pos="540"/>
          <w:tab w:val="left" w:pos="569"/>
        </w:tabs>
        <w:jc w:val="both"/>
        <w:rPr>
          <w:bCs/>
          <w:sz w:val="22"/>
          <w:szCs w:val="22"/>
          <w:lang w:val="sr-Latn-ME"/>
        </w:rPr>
      </w:pPr>
    </w:p>
    <w:p w14:paraId="1DE54815" w14:textId="77777777" w:rsidR="00411B4B" w:rsidRPr="00786278" w:rsidRDefault="00411B4B" w:rsidP="00C8600C">
      <w:pPr>
        <w:tabs>
          <w:tab w:val="left" w:pos="540"/>
          <w:tab w:val="left" w:pos="569"/>
        </w:tabs>
        <w:jc w:val="both"/>
        <w:rPr>
          <w:b/>
          <w:bCs/>
          <w:sz w:val="22"/>
          <w:szCs w:val="22"/>
          <w:lang w:val="sr-Latn-ME"/>
        </w:rPr>
      </w:pPr>
      <w:r w:rsidRPr="00786278">
        <w:rPr>
          <w:b/>
          <w:bCs/>
          <w:sz w:val="22"/>
          <w:szCs w:val="22"/>
          <w:lang w:val="sr-Latn-ME"/>
        </w:rPr>
        <w:t xml:space="preserve">4.2. </w:t>
      </w:r>
      <w:r w:rsidR="00480FB1" w:rsidRPr="00786278">
        <w:rPr>
          <w:b/>
          <w:bCs/>
          <w:sz w:val="22"/>
          <w:szCs w:val="22"/>
          <w:lang w:val="sr-Latn-ME"/>
        </w:rPr>
        <w:tab/>
      </w:r>
      <w:r w:rsidRPr="00786278">
        <w:rPr>
          <w:b/>
          <w:bCs/>
          <w:sz w:val="22"/>
          <w:szCs w:val="22"/>
          <w:lang w:val="sr-Latn-ME"/>
        </w:rPr>
        <w:t>Doziranje i način primjene</w:t>
      </w:r>
    </w:p>
    <w:p w14:paraId="000B09CD" w14:textId="77777777" w:rsidR="0072020E" w:rsidRPr="00786278" w:rsidRDefault="0072020E" w:rsidP="00C8600C">
      <w:pPr>
        <w:tabs>
          <w:tab w:val="left" w:pos="540"/>
          <w:tab w:val="left" w:pos="569"/>
        </w:tabs>
        <w:jc w:val="both"/>
        <w:rPr>
          <w:bCs/>
          <w:sz w:val="22"/>
          <w:szCs w:val="22"/>
          <w:lang w:val="sr-Latn-ME"/>
        </w:rPr>
      </w:pPr>
    </w:p>
    <w:p w14:paraId="50565564" w14:textId="459E5B21" w:rsidR="00452E9D" w:rsidRPr="00786278" w:rsidRDefault="00452E9D" w:rsidP="00C8600C">
      <w:pPr>
        <w:tabs>
          <w:tab w:val="left" w:pos="540"/>
          <w:tab w:val="left" w:pos="569"/>
        </w:tabs>
        <w:jc w:val="both"/>
        <w:rPr>
          <w:bCs/>
          <w:sz w:val="22"/>
          <w:szCs w:val="22"/>
          <w:u w:val="single"/>
          <w:lang w:val="sr-Latn-ME"/>
        </w:rPr>
      </w:pPr>
      <w:r w:rsidRPr="00786278">
        <w:rPr>
          <w:bCs/>
          <w:sz w:val="22"/>
          <w:szCs w:val="22"/>
          <w:u w:val="single"/>
          <w:lang w:val="sr-Latn-ME"/>
        </w:rPr>
        <w:t>Doziranje</w:t>
      </w:r>
    </w:p>
    <w:p w14:paraId="671ADD73" w14:textId="77777777" w:rsidR="009813BE" w:rsidRPr="00786278" w:rsidRDefault="009813BE" w:rsidP="00C8600C">
      <w:pPr>
        <w:tabs>
          <w:tab w:val="left" w:pos="540"/>
          <w:tab w:val="left" w:pos="569"/>
        </w:tabs>
        <w:jc w:val="both"/>
        <w:rPr>
          <w:bCs/>
          <w:sz w:val="22"/>
          <w:szCs w:val="22"/>
          <w:u w:val="single"/>
          <w:lang w:val="sr-Latn-ME"/>
        </w:rPr>
      </w:pPr>
    </w:p>
    <w:p w14:paraId="658222B5" w14:textId="6D1B82B2" w:rsidR="000A5A76" w:rsidRPr="00786278" w:rsidRDefault="000A5A76" w:rsidP="00485D03">
      <w:pPr>
        <w:tabs>
          <w:tab w:val="left" w:pos="540"/>
          <w:tab w:val="left" w:pos="569"/>
        </w:tabs>
        <w:jc w:val="both"/>
        <w:rPr>
          <w:bCs/>
          <w:sz w:val="22"/>
          <w:szCs w:val="22"/>
          <w:u w:val="single"/>
          <w:lang w:val="sr-Latn-ME"/>
        </w:rPr>
      </w:pPr>
      <w:r w:rsidRPr="00786278">
        <w:rPr>
          <w:bCs/>
          <w:sz w:val="22"/>
          <w:szCs w:val="22"/>
          <w:u w:val="single"/>
          <w:lang w:val="sr-Latn-ME"/>
        </w:rPr>
        <w:t>Lijek Meralys HA 0,5 mg/ml sprej za nos, rastvor</w:t>
      </w:r>
    </w:p>
    <w:p w14:paraId="5371D914" w14:textId="77777777" w:rsidR="00485D03" w:rsidRPr="00786278" w:rsidRDefault="00485D03" w:rsidP="00485D03">
      <w:pPr>
        <w:tabs>
          <w:tab w:val="left" w:pos="540"/>
          <w:tab w:val="left" w:pos="569"/>
        </w:tabs>
        <w:jc w:val="both"/>
        <w:rPr>
          <w:bCs/>
          <w:sz w:val="22"/>
          <w:szCs w:val="22"/>
          <w:u w:val="single"/>
          <w:lang w:val="sr-Latn-ME"/>
        </w:rPr>
      </w:pPr>
    </w:p>
    <w:p w14:paraId="4C7A5684" w14:textId="1470034A" w:rsidR="000A5A76" w:rsidRPr="00786278" w:rsidRDefault="000A5A76" w:rsidP="00485D03">
      <w:pPr>
        <w:tabs>
          <w:tab w:val="left" w:pos="540"/>
          <w:tab w:val="left" w:pos="569"/>
        </w:tabs>
        <w:jc w:val="both"/>
        <w:rPr>
          <w:bCs/>
          <w:sz w:val="22"/>
          <w:szCs w:val="22"/>
          <w:lang w:val="sr-Latn-ME"/>
        </w:rPr>
      </w:pPr>
      <w:r w:rsidRPr="00786278">
        <w:rPr>
          <w:bCs/>
          <w:i/>
          <w:sz w:val="22"/>
          <w:szCs w:val="22"/>
          <w:lang w:val="sr-Latn-ME"/>
        </w:rPr>
        <w:t>Djeca uzrasta od 6 do 12 godina:</w:t>
      </w:r>
      <w:r w:rsidRPr="00786278">
        <w:rPr>
          <w:bCs/>
          <w:sz w:val="22"/>
          <w:szCs w:val="22"/>
          <w:lang w:val="sr-Latn-ME"/>
        </w:rPr>
        <w:t xml:space="preserve"> prema potrebi ubrizgati do 3 puta dnevno po jednu dozu lijeka Meralys HA, 0,5 mg/ml, sprej za nos, rastvor u svaku nozdrvu.</w:t>
      </w:r>
    </w:p>
    <w:p w14:paraId="283ADAEB" w14:textId="77777777" w:rsidR="00485D03" w:rsidRPr="00786278" w:rsidRDefault="00485D03" w:rsidP="00485D03">
      <w:pPr>
        <w:tabs>
          <w:tab w:val="left" w:pos="540"/>
          <w:tab w:val="left" w:pos="569"/>
        </w:tabs>
        <w:jc w:val="both"/>
        <w:rPr>
          <w:bCs/>
          <w:sz w:val="22"/>
          <w:szCs w:val="22"/>
          <w:lang w:val="sr-Latn-ME"/>
        </w:rPr>
      </w:pPr>
    </w:p>
    <w:p w14:paraId="0C55DADA" w14:textId="31031190"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Ne smiju se koristiti doze veće od preporučenih.</w:t>
      </w:r>
    </w:p>
    <w:p w14:paraId="5DC58E57" w14:textId="77777777" w:rsidR="00485D03" w:rsidRPr="00786278" w:rsidRDefault="00485D03" w:rsidP="00485D03">
      <w:pPr>
        <w:tabs>
          <w:tab w:val="left" w:pos="540"/>
          <w:tab w:val="left" w:pos="569"/>
        </w:tabs>
        <w:jc w:val="both"/>
        <w:rPr>
          <w:bCs/>
          <w:sz w:val="22"/>
          <w:szCs w:val="22"/>
          <w:lang w:val="sr-Latn-ME"/>
        </w:rPr>
      </w:pPr>
    </w:p>
    <w:p w14:paraId="5B83AC9E" w14:textId="29B4F112"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Lijek nije namijenjen djeci mlađoj od 6 godina.</w:t>
      </w:r>
    </w:p>
    <w:p w14:paraId="451456AE" w14:textId="6F1EA951" w:rsidR="000A5A76" w:rsidRDefault="000A5A76">
      <w:pPr>
        <w:tabs>
          <w:tab w:val="left" w:pos="540"/>
          <w:tab w:val="left" w:pos="569"/>
        </w:tabs>
        <w:jc w:val="both"/>
        <w:rPr>
          <w:bCs/>
          <w:sz w:val="22"/>
          <w:szCs w:val="22"/>
          <w:lang w:val="sr-Latn-ME"/>
        </w:rPr>
      </w:pPr>
    </w:p>
    <w:p w14:paraId="0652814A" w14:textId="77777777" w:rsidR="00786278" w:rsidRPr="00786278" w:rsidRDefault="00786278">
      <w:pPr>
        <w:tabs>
          <w:tab w:val="left" w:pos="540"/>
          <w:tab w:val="left" w:pos="569"/>
        </w:tabs>
        <w:jc w:val="both"/>
        <w:rPr>
          <w:bCs/>
          <w:sz w:val="22"/>
          <w:szCs w:val="22"/>
          <w:lang w:val="sr-Latn-ME"/>
        </w:rPr>
      </w:pPr>
    </w:p>
    <w:p w14:paraId="384E2A3A" w14:textId="07DD2E34" w:rsidR="000A5A76" w:rsidRDefault="000A5A76">
      <w:pPr>
        <w:tabs>
          <w:tab w:val="left" w:pos="540"/>
          <w:tab w:val="left" w:pos="569"/>
        </w:tabs>
        <w:jc w:val="both"/>
        <w:rPr>
          <w:bCs/>
          <w:sz w:val="22"/>
          <w:szCs w:val="22"/>
          <w:u w:val="single"/>
          <w:lang w:val="sr-Latn-ME"/>
        </w:rPr>
      </w:pPr>
      <w:r w:rsidRPr="00786278">
        <w:rPr>
          <w:bCs/>
          <w:sz w:val="22"/>
          <w:szCs w:val="22"/>
          <w:u w:val="single"/>
          <w:lang w:val="sr-Latn-ME"/>
        </w:rPr>
        <w:lastRenderedPageBreak/>
        <w:t>Lijek Meralys HA 1 mg/ml sprej za nos, rastvor</w:t>
      </w:r>
    </w:p>
    <w:p w14:paraId="4B42442D" w14:textId="77777777" w:rsidR="00786278" w:rsidRPr="00786278" w:rsidRDefault="00786278">
      <w:pPr>
        <w:tabs>
          <w:tab w:val="left" w:pos="540"/>
          <w:tab w:val="left" w:pos="569"/>
        </w:tabs>
        <w:jc w:val="both"/>
        <w:rPr>
          <w:bCs/>
          <w:sz w:val="22"/>
          <w:szCs w:val="22"/>
          <w:u w:val="single"/>
          <w:lang w:val="sr-Latn-ME"/>
        </w:rPr>
      </w:pPr>
    </w:p>
    <w:p w14:paraId="29B6C4D2" w14:textId="675A4E21" w:rsidR="000A5A76" w:rsidRPr="00786278" w:rsidRDefault="000A5A76">
      <w:pPr>
        <w:tabs>
          <w:tab w:val="left" w:pos="540"/>
          <w:tab w:val="left" w:pos="569"/>
        </w:tabs>
        <w:jc w:val="both"/>
        <w:rPr>
          <w:bCs/>
          <w:sz w:val="22"/>
          <w:szCs w:val="22"/>
          <w:lang w:val="sr-Latn-ME"/>
        </w:rPr>
      </w:pPr>
      <w:r w:rsidRPr="00786278">
        <w:rPr>
          <w:bCs/>
          <w:i/>
          <w:sz w:val="22"/>
          <w:szCs w:val="22"/>
          <w:lang w:val="sr-Latn-ME"/>
        </w:rPr>
        <w:t>Odrasli i djeca starija od 12 godina:</w:t>
      </w:r>
      <w:r w:rsidRPr="00786278">
        <w:rPr>
          <w:bCs/>
          <w:sz w:val="22"/>
          <w:szCs w:val="22"/>
          <w:lang w:val="sr-Latn-ME"/>
        </w:rPr>
        <w:t xml:space="preserve"> prema potrebi ubrizgati do 3 puta dnevno po jednu dozu lijeka Meralys HA, 1 mg/ml, sprej za nos, rastvor u svaku nozdrvu.</w:t>
      </w:r>
    </w:p>
    <w:p w14:paraId="0E74408D" w14:textId="77777777" w:rsidR="00485D03" w:rsidRPr="00786278" w:rsidRDefault="00485D03">
      <w:pPr>
        <w:tabs>
          <w:tab w:val="left" w:pos="540"/>
          <w:tab w:val="left" w:pos="569"/>
        </w:tabs>
        <w:jc w:val="both"/>
        <w:rPr>
          <w:bCs/>
          <w:sz w:val="22"/>
          <w:szCs w:val="22"/>
          <w:lang w:val="sr-Latn-ME"/>
        </w:rPr>
      </w:pPr>
    </w:p>
    <w:p w14:paraId="63A96648" w14:textId="07223BF4" w:rsidR="000A5A76" w:rsidRPr="00786278" w:rsidRDefault="000A5A76">
      <w:pPr>
        <w:tabs>
          <w:tab w:val="left" w:pos="540"/>
          <w:tab w:val="left" w:pos="569"/>
        </w:tabs>
        <w:jc w:val="both"/>
        <w:rPr>
          <w:bCs/>
          <w:sz w:val="22"/>
          <w:szCs w:val="22"/>
          <w:lang w:val="sr-Latn-ME"/>
        </w:rPr>
      </w:pPr>
      <w:r w:rsidRPr="00786278">
        <w:rPr>
          <w:bCs/>
          <w:sz w:val="22"/>
          <w:szCs w:val="22"/>
          <w:lang w:val="sr-Latn-ME"/>
        </w:rPr>
        <w:t>Ne smiju se koristiti doze veće od preporučenih.</w:t>
      </w:r>
    </w:p>
    <w:p w14:paraId="4762C267" w14:textId="77777777" w:rsidR="00485D03" w:rsidRPr="00786278" w:rsidRDefault="00485D03">
      <w:pPr>
        <w:tabs>
          <w:tab w:val="left" w:pos="540"/>
          <w:tab w:val="left" w:pos="569"/>
        </w:tabs>
        <w:jc w:val="both"/>
        <w:rPr>
          <w:bCs/>
          <w:sz w:val="22"/>
          <w:szCs w:val="22"/>
          <w:lang w:val="sr-Latn-ME"/>
        </w:rPr>
      </w:pPr>
    </w:p>
    <w:p w14:paraId="74C5C89F" w14:textId="7B2345D8" w:rsidR="000A5A76" w:rsidRPr="00786278" w:rsidRDefault="000A5A76">
      <w:pPr>
        <w:tabs>
          <w:tab w:val="left" w:pos="540"/>
          <w:tab w:val="left" w:pos="569"/>
        </w:tabs>
        <w:jc w:val="both"/>
        <w:rPr>
          <w:bCs/>
          <w:sz w:val="22"/>
          <w:szCs w:val="22"/>
          <w:lang w:val="sr-Latn-ME"/>
        </w:rPr>
      </w:pPr>
      <w:r w:rsidRPr="00786278">
        <w:rPr>
          <w:bCs/>
          <w:sz w:val="22"/>
          <w:szCs w:val="22"/>
          <w:lang w:val="sr-Latn-ME"/>
        </w:rPr>
        <w:t>Lijek nije namijenjen djeci mlađoj od 12 godina</w:t>
      </w:r>
      <w:r w:rsidR="00485D03" w:rsidRPr="00786278">
        <w:rPr>
          <w:bCs/>
          <w:sz w:val="22"/>
          <w:szCs w:val="22"/>
          <w:lang w:val="sr-Latn-ME"/>
        </w:rPr>
        <w:t>.</w:t>
      </w:r>
    </w:p>
    <w:p w14:paraId="18DC52D9" w14:textId="77777777" w:rsidR="000A5A76" w:rsidRPr="00786278" w:rsidRDefault="000A5A76">
      <w:pPr>
        <w:tabs>
          <w:tab w:val="left" w:pos="540"/>
          <w:tab w:val="left" w:pos="569"/>
        </w:tabs>
        <w:jc w:val="both"/>
        <w:rPr>
          <w:bCs/>
          <w:sz w:val="22"/>
          <w:szCs w:val="22"/>
          <w:lang w:val="sr-Latn-ME"/>
        </w:rPr>
      </w:pPr>
    </w:p>
    <w:p w14:paraId="4B68E7C6" w14:textId="3F427ED6" w:rsidR="000A5A76" w:rsidRPr="00786278" w:rsidRDefault="000A5A76">
      <w:pPr>
        <w:tabs>
          <w:tab w:val="left" w:pos="540"/>
          <w:tab w:val="left" w:pos="569"/>
        </w:tabs>
        <w:jc w:val="both"/>
        <w:rPr>
          <w:bCs/>
          <w:sz w:val="22"/>
          <w:szCs w:val="22"/>
          <w:u w:val="single"/>
          <w:lang w:val="sr-Latn-ME"/>
        </w:rPr>
      </w:pPr>
      <w:r w:rsidRPr="00786278">
        <w:rPr>
          <w:bCs/>
          <w:sz w:val="22"/>
          <w:szCs w:val="22"/>
          <w:u w:val="single"/>
          <w:lang w:val="sr-Latn-ME"/>
        </w:rPr>
        <w:t>Trajanje terapije:</w:t>
      </w:r>
    </w:p>
    <w:p w14:paraId="7508A6A4" w14:textId="77777777" w:rsidR="009813BE" w:rsidRPr="00786278" w:rsidRDefault="009813BE">
      <w:pPr>
        <w:tabs>
          <w:tab w:val="left" w:pos="540"/>
          <w:tab w:val="left" w:pos="569"/>
        </w:tabs>
        <w:jc w:val="both"/>
        <w:rPr>
          <w:bCs/>
          <w:sz w:val="22"/>
          <w:szCs w:val="22"/>
          <w:u w:val="single"/>
          <w:lang w:val="sr-Latn-ME"/>
        </w:rPr>
      </w:pPr>
    </w:p>
    <w:p w14:paraId="1290708C"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Lijek Meralys HA se ne smije primjenjivati duže od 5 dana.</w:t>
      </w:r>
    </w:p>
    <w:p w14:paraId="4A3A67A0" w14:textId="23D01B88" w:rsidR="000A5A76" w:rsidRPr="00786278" w:rsidRDefault="000A5A76">
      <w:pPr>
        <w:tabs>
          <w:tab w:val="left" w:pos="540"/>
          <w:tab w:val="left" w:pos="569"/>
        </w:tabs>
        <w:jc w:val="both"/>
        <w:rPr>
          <w:bCs/>
          <w:sz w:val="22"/>
          <w:szCs w:val="22"/>
          <w:lang w:val="sr-Latn-ME"/>
        </w:rPr>
      </w:pPr>
      <w:r w:rsidRPr="00786278">
        <w:rPr>
          <w:bCs/>
          <w:sz w:val="22"/>
          <w:szCs w:val="22"/>
          <w:lang w:val="sr-Latn-ME"/>
        </w:rPr>
        <w:t xml:space="preserve">Dugotrajna i prekomjerna upotreba može izazvati reaktivnu hiperemiju ili ponovnu kongestiju (vidjeti </w:t>
      </w:r>
      <w:r w:rsidR="00485D03" w:rsidRPr="00786278">
        <w:rPr>
          <w:bCs/>
          <w:sz w:val="22"/>
          <w:szCs w:val="22"/>
          <w:lang w:val="sr-Latn-ME"/>
        </w:rPr>
        <w:t xml:space="preserve">dio </w:t>
      </w:r>
      <w:r w:rsidRPr="00786278">
        <w:rPr>
          <w:bCs/>
          <w:sz w:val="22"/>
          <w:szCs w:val="22"/>
          <w:lang w:val="sr-Latn-ME"/>
        </w:rPr>
        <w:t>4.4).</w:t>
      </w:r>
    </w:p>
    <w:p w14:paraId="26177E47" w14:textId="30548826" w:rsidR="00485D03" w:rsidRPr="00786278" w:rsidRDefault="00485D03">
      <w:pPr>
        <w:tabs>
          <w:tab w:val="left" w:pos="540"/>
          <w:tab w:val="left" w:pos="569"/>
        </w:tabs>
        <w:jc w:val="both"/>
        <w:rPr>
          <w:bCs/>
          <w:sz w:val="22"/>
          <w:szCs w:val="22"/>
          <w:lang w:val="sr-Latn-ME"/>
        </w:rPr>
      </w:pPr>
    </w:p>
    <w:p w14:paraId="1E191DBA" w14:textId="0AC9081D" w:rsidR="00485D03" w:rsidRPr="00786278" w:rsidRDefault="00485D03" w:rsidP="00C8600C">
      <w:pPr>
        <w:widowControl w:val="0"/>
        <w:jc w:val="both"/>
        <w:rPr>
          <w:bCs/>
          <w:sz w:val="22"/>
          <w:szCs w:val="22"/>
          <w:lang w:val="sr-Latn-ME"/>
        </w:rPr>
      </w:pPr>
      <w:r w:rsidRPr="00786278">
        <w:rPr>
          <w:bCs/>
          <w:sz w:val="22"/>
          <w:szCs w:val="22"/>
          <w:lang w:val="sr-Latn-ME"/>
        </w:rPr>
        <w:t>Za trajanje primjene u djece, uvijek se mora savjetovati sa ljekarom.</w:t>
      </w:r>
    </w:p>
    <w:p w14:paraId="44962F3A" w14:textId="77777777" w:rsidR="00485D03" w:rsidRPr="00786278" w:rsidRDefault="00485D03" w:rsidP="00C8600C">
      <w:pPr>
        <w:widowControl w:val="0"/>
        <w:jc w:val="both"/>
        <w:rPr>
          <w:bCs/>
          <w:sz w:val="22"/>
          <w:szCs w:val="22"/>
          <w:lang w:val="sr-Latn-ME"/>
        </w:rPr>
      </w:pPr>
      <w:r w:rsidRPr="00786278">
        <w:rPr>
          <w:bCs/>
          <w:sz w:val="22"/>
          <w:szCs w:val="22"/>
          <w:lang w:val="sr-Latn-ME"/>
        </w:rPr>
        <w:t>Primjena se može ponoviti nakon što se liječenje prekinulo na nekoliko dana.</w:t>
      </w:r>
    </w:p>
    <w:p w14:paraId="509EA8EC" w14:textId="62F6B592" w:rsidR="00485D03" w:rsidRPr="00786278" w:rsidRDefault="00485D03" w:rsidP="00C8600C">
      <w:pPr>
        <w:widowControl w:val="0"/>
        <w:jc w:val="both"/>
        <w:rPr>
          <w:bCs/>
          <w:sz w:val="22"/>
          <w:szCs w:val="22"/>
          <w:lang w:val="sr-Latn-ME"/>
        </w:rPr>
      </w:pPr>
      <w:r w:rsidRPr="00786278">
        <w:rPr>
          <w:bCs/>
          <w:sz w:val="22"/>
          <w:szCs w:val="22"/>
          <w:lang w:val="sr-Latn-ME"/>
        </w:rPr>
        <w:t>Dugotrajna primjena lijeka Meralys HA spreja za nos može dovesti do atrofije sluznice nosa, stoga se kod hroničnih smetnji lijek može primjenjivati samo uz nadzor ljekara.</w:t>
      </w:r>
    </w:p>
    <w:p w14:paraId="0B8D6BB0" w14:textId="77777777" w:rsidR="000A5A76" w:rsidRPr="00786278" w:rsidRDefault="000A5A76" w:rsidP="00485D03">
      <w:pPr>
        <w:tabs>
          <w:tab w:val="left" w:pos="540"/>
          <w:tab w:val="left" w:pos="569"/>
        </w:tabs>
        <w:jc w:val="both"/>
        <w:rPr>
          <w:bCs/>
          <w:sz w:val="22"/>
          <w:szCs w:val="22"/>
          <w:lang w:val="sr-Latn-ME"/>
        </w:rPr>
      </w:pPr>
    </w:p>
    <w:p w14:paraId="03886D0F" w14:textId="66DC4217" w:rsidR="000A5A76" w:rsidRPr="00786278" w:rsidRDefault="00452E9D" w:rsidP="00485D03">
      <w:pPr>
        <w:tabs>
          <w:tab w:val="left" w:pos="540"/>
          <w:tab w:val="left" w:pos="569"/>
        </w:tabs>
        <w:jc w:val="both"/>
        <w:rPr>
          <w:bCs/>
          <w:sz w:val="22"/>
          <w:szCs w:val="22"/>
          <w:u w:val="single"/>
        </w:rPr>
      </w:pPr>
      <w:r w:rsidRPr="00786278">
        <w:rPr>
          <w:bCs/>
          <w:sz w:val="22"/>
          <w:szCs w:val="22"/>
          <w:u w:val="single"/>
        </w:rPr>
        <w:t>Na</w:t>
      </w:r>
      <w:r w:rsidRPr="00786278">
        <w:rPr>
          <w:bCs/>
          <w:sz w:val="22"/>
          <w:szCs w:val="22"/>
          <w:u w:val="single"/>
          <w:lang w:val="sr-Latn-ME"/>
        </w:rPr>
        <w:t>č</w:t>
      </w:r>
      <w:r w:rsidRPr="00786278">
        <w:rPr>
          <w:bCs/>
          <w:sz w:val="22"/>
          <w:szCs w:val="22"/>
          <w:u w:val="single"/>
        </w:rPr>
        <w:t>in</w:t>
      </w:r>
      <w:r w:rsidRPr="00786278">
        <w:rPr>
          <w:bCs/>
          <w:sz w:val="22"/>
          <w:szCs w:val="22"/>
          <w:u w:val="single"/>
          <w:lang w:val="sr-Latn-ME"/>
        </w:rPr>
        <w:t xml:space="preserve"> primjene</w:t>
      </w:r>
    </w:p>
    <w:p w14:paraId="2AE05DE0" w14:textId="77777777" w:rsidR="00485D03" w:rsidRPr="00786278" w:rsidRDefault="00485D03" w:rsidP="00485D03">
      <w:pPr>
        <w:tabs>
          <w:tab w:val="left" w:pos="540"/>
          <w:tab w:val="left" w:pos="569"/>
        </w:tabs>
        <w:jc w:val="both"/>
        <w:rPr>
          <w:bCs/>
          <w:sz w:val="22"/>
          <w:szCs w:val="22"/>
          <w:u w:val="single"/>
          <w:lang w:val="sr-Latn-ME"/>
        </w:rPr>
      </w:pPr>
    </w:p>
    <w:p w14:paraId="7630CCF5" w14:textId="479EF553"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Lijek je namijenjen za nazalnu primjenu.</w:t>
      </w:r>
    </w:p>
    <w:p w14:paraId="38364AB1" w14:textId="77777777" w:rsidR="00485D03" w:rsidRPr="00786278" w:rsidRDefault="00485D03" w:rsidP="00485D03">
      <w:pPr>
        <w:tabs>
          <w:tab w:val="left" w:pos="540"/>
          <w:tab w:val="left" w:pos="569"/>
        </w:tabs>
        <w:jc w:val="both"/>
        <w:rPr>
          <w:bCs/>
          <w:sz w:val="22"/>
          <w:szCs w:val="22"/>
          <w:lang w:val="sr-Latn-ME"/>
        </w:rPr>
      </w:pPr>
    </w:p>
    <w:p w14:paraId="4933BFCD"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Prije prve primjene, neophodno je pritisnuti pumpicu nekoliko puta (5 puta) i prsnuti u vazduh, kako bi se postigla ujednačena doza. Prilikom primjene, bočica treba da stoji uspravno. Ukoliko se sprej ne koristi par dana, prije ponovne upotrebe treba pritisnuti pumpicu barem jednom u vazduh kako bi se postigla ujednačenan doza. Nakon primjene, pumpicu treba pažljivo obrisati suvom i čistom papirnom maramicom i staviti zaštitni poklopac.</w:t>
      </w:r>
    </w:p>
    <w:p w14:paraId="6151EB6B" w14:textId="01BCEEE7" w:rsidR="000A5A76" w:rsidRPr="00786278" w:rsidRDefault="000A5A76">
      <w:pPr>
        <w:tabs>
          <w:tab w:val="left" w:pos="540"/>
          <w:tab w:val="left" w:pos="569"/>
        </w:tabs>
        <w:jc w:val="both"/>
        <w:rPr>
          <w:bCs/>
          <w:sz w:val="22"/>
          <w:szCs w:val="22"/>
          <w:lang w:val="sr-Latn-ME"/>
        </w:rPr>
      </w:pPr>
      <w:r w:rsidRPr="00786278">
        <w:rPr>
          <w:bCs/>
          <w:sz w:val="22"/>
          <w:szCs w:val="22"/>
          <w:lang w:val="sr-Latn-ME"/>
        </w:rPr>
        <w:t>Iz higijenskih razloga i zbog sprečavanja širenja infekcija, svako pakovanje spreja bi trebala da koristi samo jedna osoba.</w:t>
      </w:r>
    </w:p>
    <w:p w14:paraId="528ED202" w14:textId="77777777" w:rsidR="00452E9D" w:rsidRPr="00786278" w:rsidRDefault="00452E9D" w:rsidP="00C8600C">
      <w:pPr>
        <w:tabs>
          <w:tab w:val="left" w:pos="540"/>
          <w:tab w:val="left" w:pos="569"/>
        </w:tabs>
        <w:jc w:val="both"/>
        <w:rPr>
          <w:bCs/>
          <w:sz w:val="22"/>
          <w:szCs w:val="22"/>
          <w:lang w:val="sr-Latn-ME"/>
        </w:rPr>
      </w:pPr>
    </w:p>
    <w:p w14:paraId="4C1B6840" w14:textId="77777777" w:rsidR="00411B4B" w:rsidRPr="00786278" w:rsidRDefault="00411B4B" w:rsidP="00C8600C">
      <w:pPr>
        <w:tabs>
          <w:tab w:val="left" w:pos="540"/>
          <w:tab w:val="left" w:pos="569"/>
        </w:tabs>
        <w:jc w:val="both"/>
        <w:rPr>
          <w:b/>
          <w:bCs/>
          <w:sz w:val="22"/>
          <w:szCs w:val="22"/>
          <w:lang w:val="fi-FI"/>
        </w:rPr>
      </w:pPr>
      <w:r w:rsidRPr="00786278">
        <w:rPr>
          <w:b/>
          <w:bCs/>
          <w:sz w:val="22"/>
          <w:szCs w:val="22"/>
          <w:lang w:val="fi-FI"/>
        </w:rPr>
        <w:t xml:space="preserve">4.3. </w:t>
      </w:r>
      <w:r w:rsidR="00480FB1" w:rsidRPr="00786278">
        <w:rPr>
          <w:b/>
          <w:bCs/>
          <w:sz w:val="22"/>
          <w:szCs w:val="22"/>
          <w:lang w:val="fi-FI"/>
        </w:rPr>
        <w:tab/>
      </w:r>
      <w:r w:rsidRPr="00786278">
        <w:rPr>
          <w:b/>
          <w:bCs/>
          <w:sz w:val="22"/>
          <w:szCs w:val="22"/>
          <w:lang w:val="fi-FI"/>
        </w:rPr>
        <w:t>Kontraindikacije</w:t>
      </w:r>
    </w:p>
    <w:p w14:paraId="6B3E79DB" w14:textId="77777777" w:rsidR="000A5A76" w:rsidRPr="00786278" w:rsidRDefault="000A5A76" w:rsidP="00485D03">
      <w:pPr>
        <w:tabs>
          <w:tab w:val="left" w:pos="540"/>
          <w:tab w:val="left" w:pos="569"/>
        </w:tabs>
        <w:jc w:val="both"/>
        <w:rPr>
          <w:b/>
          <w:bCs/>
          <w:sz w:val="22"/>
          <w:szCs w:val="22"/>
          <w:lang w:val="fi-FI"/>
        </w:rPr>
      </w:pPr>
    </w:p>
    <w:p w14:paraId="06E58532" w14:textId="6993EED6" w:rsidR="000A5A76" w:rsidRPr="00786278" w:rsidRDefault="000A5A76">
      <w:pPr>
        <w:tabs>
          <w:tab w:val="left" w:pos="540"/>
          <w:tab w:val="left" w:pos="569"/>
        </w:tabs>
        <w:jc w:val="both"/>
        <w:rPr>
          <w:bCs/>
          <w:sz w:val="22"/>
          <w:szCs w:val="22"/>
          <w:lang w:val="sr-Latn-ME"/>
        </w:rPr>
      </w:pPr>
      <w:r w:rsidRPr="00786278">
        <w:rPr>
          <w:bCs/>
          <w:sz w:val="22"/>
          <w:szCs w:val="22"/>
          <w:lang w:val="sr-Latn-ME"/>
        </w:rPr>
        <w:t>Ovaj lijek se ne smije primjenjivati kod:</w:t>
      </w:r>
    </w:p>
    <w:p w14:paraId="2E337BBF" w14:textId="40FE63D3" w:rsidR="000A5A76" w:rsidRPr="00786278" w:rsidRDefault="000A5A76">
      <w:pPr>
        <w:numPr>
          <w:ilvl w:val="0"/>
          <w:numId w:val="12"/>
        </w:numPr>
        <w:tabs>
          <w:tab w:val="left" w:pos="540"/>
          <w:tab w:val="left" w:pos="569"/>
        </w:tabs>
        <w:ind w:left="540" w:hanging="180"/>
        <w:jc w:val="both"/>
        <w:rPr>
          <w:bCs/>
          <w:sz w:val="22"/>
          <w:szCs w:val="22"/>
          <w:lang w:val="sr-Latn-ME"/>
        </w:rPr>
      </w:pPr>
      <w:r w:rsidRPr="00786278">
        <w:rPr>
          <w:bCs/>
          <w:sz w:val="22"/>
          <w:szCs w:val="22"/>
          <w:lang w:val="sr-Latn-ME"/>
        </w:rPr>
        <w:t>preosjetljivosti na ksilometazolin</w:t>
      </w:r>
      <w:r w:rsidR="00652E4E" w:rsidRPr="00786278">
        <w:rPr>
          <w:bCs/>
          <w:sz w:val="22"/>
          <w:szCs w:val="22"/>
          <w:lang w:val="sr-Latn-ME"/>
        </w:rPr>
        <w:t xml:space="preserve"> </w:t>
      </w:r>
      <w:r w:rsidRPr="00786278">
        <w:rPr>
          <w:bCs/>
          <w:sz w:val="22"/>
          <w:szCs w:val="22"/>
          <w:lang w:val="sr-Latn-ME"/>
        </w:rPr>
        <w:t xml:space="preserve">hidrohlorid ili na bilo koju od pomoćnih supstanci navedenih u </w:t>
      </w:r>
      <w:r w:rsidR="00652E4E" w:rsidRPr="00786278">
        <w:rPr>
          <w:bCs/>
          <w:sz w:val="22"/>
          <w:szCs w:val="22"/>
          <w:lang w:val="sr-Latn-ME"/>
        </w:rPr>
        <w:t xml:space="preserve">dijelu </w:t>
      </w:r>
      <w:r w:rsidRPr="00786278">
        <w:rPr>
          <w:bCs/>
          <w:sz w:val="22"/>
          <w:szCs w:val="22"/>
          <w:lang w:val="sr-Latn-ME"/>
        </w:rPr>
        <w:t>6.1,</w:t>
      </w:r>
    </w:p>
    <w:p w14:paraId="081F2B27" w14:textId="77777777" w:rsidR="000A5A76" w:rsidRPr="00786278" w:rsidRDefault="000A5A76">
      <w:pPr>
        <w:numPr>
          <w:ilvl w:val="0"/>
          <w:numId w:val="12"/>
        </w:numPr>
        <w:tabs>
          <w:tab w:val="left" w:pos="540"/>
          <w:tab w:val="left" w:pos="569"/>
        </w:tabs>
        <w:ind w:left="540" w:hanging="180"/>
        <w:jc w:val="both"/>
        <w:rPr>
          <w:bCs/>
          <w:sz w:val="22"/>
          <w:szCs w:val="22"/>
          <w:lang w:val="sr-Latn-ME"/>
        </w:rPr>
      </w:pPr>
      <w:r w:rsidRPr="00786278">
        <w:rPr>
          <w:bCs/>
          <w:sz w:val="22"/>
          <w:szCs w:val="22"/>
          <w:lang w:val="sr-Latn-ME"/>
        </w:rPr>
        <w:t>stanja nakon transsfenoidalne hipofizektomije ili druge operacije prilikom koje je izložena tvrda moždana opna (dura mater),</w:t>
      </w:r>
    </w:p>
    <w:p w14:paraId="2EC725B3" w14:textId="77777777" w:rsidR="000A5A76" w:rsidRPr="00786278" w:rsidRDefault="000A5A76">
      <w:pPr>
        <w:numPr>
          <w:ilvl w:val="0"/>
          <w:numId w:val="12"/>
        </w:numPr>
        <w:tabs>
          <w:tab w:val="left" w:pos="540"/>
          <w:tab w:val="left" w:pos="569"/>
        </w:tabs>
        <w:jc w:val="both"/>
        <w:rPr>
          <w:bCs/>
          <w:sz w:val="22"/>
          <w:szCs w:val="22"/>
          <w:lang w:val="sr-Latn-ME"/>
        </w:rPr>
      </w:pPr>
      <w:r w:rsidRPr="00786278">
        <w:rPr>
          <w:bCs/>
          <w:sz w:val="22"/>
          <w:szCs w:val="22"/>
          <w:lang w:val="sr-Latn-ME"/>
        </w:rPr>
        <w:t>suvog zapaljenja sluzokože nosa (</w:t>
      </w:r>
      <w:r w:rsidRPr="00786278">
        <w:rPr>
          <w:bCs/>
          <w:i/>
          <w:sz w:val="22"/>
          <w:szCs w:val="22"/>
          <w:lang w:val="sr-Latn-ME"/>
        </w:rPr>
        <w:t>rhinitis sicca</w:t>
      </w:r>
      <w:r w:rsidRPr="00786278">
        <w:rPr>
          <w:bCs/>
          <w:sz w:val="22"/>
          <w:szCs w:val="22"/>
          <w:lang w:val="sr-Latn-ME"/>
        </w:rPr>
        <w:t>).</w:t>
      </w:r>
    </w:p>
    <w:p w14:paraId="28FE1627" w14:textId="77777777" w:rsidR="000A5A76" w:rsidRPr="00786278" w:rsidRDefault="000A5A76">
      <w:pPr>
        <w:tabs>
          <w:tab w:val="left" w:pos="540"/>
          <w:tab w:val="left" w:pos="569"/>
        </w:tabs>
        <w:ind w:left="720"/>
        <w:jc w:val="both"/>
        <w:rPr>
          <w:bCs/>
          <w:sz w:val="22"/>
          <w:szCs w:val="22"/>
          <w:lang w:val="sr-Latn-ME"/>
        </w:rPr>
      </w:pPr>
    </w:p>
    <w:p w14:paraId="36A48CA4" w14:textId="027A27FC" w:rsidR="000A5A76" w:rsidRPr="00786278" w:rsidRDefault="000A5A76">
      <w:pPr>
        <w:tabs>
          <w:tab w:val="left" w:pos="540"/>
          <w:tab w:val="left" w:pos="569"/>
        </w:tabs>
        <w:jc w:val="both"/>
        <w:rPr>
          <w:bCs/>
          <w:sz w:val="22"/>
          <w:szCs w:val="22"/>
          <w:lang w:val="sr-Latn-ME"/>
        </w:rPr>
      </w:pPr>
      <w:r w:rsidRPr="00786278">
        <w:rPr>
          <w:bCs/>
          <w:sz w:val="22"/>
          <w:szCs w:val="22"/>
          <w:lang w:val="sr-Latn-ME"/>
        </w:rPr>
        <w:t>Lijek Meralys HA, 1 mg/ml sprej za nos, rastvor</w:t>
      </w:r>
      <w:r w:rsidR="00652E4E" w:rsidRPr="00786278">
        <w:rPr>
          <w:bCs/>
          <w:sz w:val="22"/>
          <w:szCs w:val="22"/>
          <w:lang w:val="sr-Latn-ME"/>
        </w:rPr>
        <w:t>,</w:t>
      </w:r>
      <w:r w:rsidRPr="00786278">
        <w:rPr>
          <w:bCs/>
          <w:sz w:val="22"/>
          <w:szCs w:val="22"/>
          <w:lang w:val="sr-Latn-ME"/>
        </w:rPr>
        <w:t xml:space="preserve"> ne smije se upotrebljavati kod djece mlađe od 12 godina.</w:t>
      </w:r>
    </w:p>
    <w:p w14:paraId="61B44B70"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Lijek Meralys HA, 0,5 mg/ml sprej za nos, rastvor ne smije se upotrebljavati kod djece mlađe od 6 godina.</w:t>
      </w:r>
    </w:p>
    <w:p w14:paraId="527B2AB4" w14:textId="77777777" w:rsidR="0072020E" w:rsidRPr="00786278" w:rsidRDefault="0072020E" w:rsidP="00C8600C">
      <w:pPr>
        <w:tabs>
          <w:tab w:val="left" w:pos="540"/>
          <w:tab w:val="left" w:pos="569"/>
        </w:tabs>
        <w:jc w:val="both"/>
        <w:rPr>
          <w:bCs/>
          <w:sz w:val="22"/>
          <w:szCs w:val="22"/>
          <w:lang w:val="sr-Latn-ME"/>
        </w:rPr>
      </w:pPr>
    </w:p>
    <w:p w14:paraId="6813EFEC" w14:textId="43A79969" w:rsidR="0072020E" w:rsidRPr="00786278" w:rsidRDefault="00411B4B" w:rsidP="00C8600C">
      <w:pPr>
        <w:tabs>
          <w:tab w:val="left" w:pos="540"/>
          <w:tab w:val="left" w:pos="569"/>
        </w:tabs>
        <w:jc w:val="both"/>
        <w:rPr>
          <w:b/>
          <w:bCs/>
          <w:sz w:val="22"/>
          <w:szCs w:val="22"/>
          <w:lang w:val="sr-Latn-ME"/>
        </w:rPr>
      </w:pPr>
      <w:r w:rsidRPr="00786278">
        <w:rPr>
          <w:b/>
          <w:bCs/>
          <w:sz w:val="22"/>
          <w:szCs w:val="22"/>
          <w:lang w:val="sr-Latn-ME"/>
        </w:rPr>
        <w:t xml:space="preserve">4.4. </w:t>
      </w:r>
      <w:r w:rsidR="00480FB1" w:rsidRPr="00786278">
        <w:rPr>
          <w:b/>
          <w:bCs/>
          <w:sz w:val="22"/>
          <w:szCs w:val="22"/>
          <w:lang w:val="sr-Latn-ME"/>
        </w:rPr>
        <w:tab/>
      </w:r>
      <w:r w:rsidRPr="00786278">
        <w:rPr>
          <w:b/>
          <w:bCs/>
          <w:sz w:val="22"/>
          <w:szCs w:val="22"/>
          <w:lang w:val="sr-Latn-ME"/>
        </w:rPr>
        <w:t>Posebna upozorenja i mjere opreza pri upotrebi lijeka</w:t>
      </w:r>
    </w:p>
    <w:p w14:paraId="354FEAEF" w14:textId="77777777" w:rsidR="000A5A76" w:rsidRPr="00786278" w:rsidRDefault="000A5A76" w:rsidP="00C8600C">
      <w:pPr>
        <w:tabs>
          <w:tab w:val="left" w:pos="540"/>
          <w:tab w:val="left" w:pos="569"/>
        </w:tabs>
        <w:jc w:val="both"/>
        <w:rPr>
          <w:b/>
          <w:bCs/>
          <w:sz w:val="22"/>
          <w:szCs w:val="22"/>
          <w:lang w:val="sr-Latn-ME"/>
        </w:rPr>
      </w:pPr>
    </w:p>
    <w:p w14:paraId="4AB7B67D" w14:textId="77777777"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Ovaj lijek smije da se primjenjuje samo nakon pažljivog razmatranja koristi i rizika kod pacijenata:</w:t>
      </w:r>
    </w:p>
    <w:p w14:paraId="04E0A46B" w14:textId="77777777" w:rsidR="000A5A76" w:rsidRPr="00786278" w:rsidRDefault="000A5A76">
      <w:pPr>
        <w:numPr>
          <w:ilvl w:val="0"/>
          <w:numId w:val="13"/>
        </w:numPr>
        <w:tabs>
          <w:tab w:val="left" w:pos="540"/>
          <w:tab w:val="left" w:pos="569"/>
        </w:tabs>
        <w:ind w:left="540" w:hanging="180"/>
        <w:jc w:val="both"/>
        <w:rPr>
          <w:bCs/>
          <w:sz w:val="22"/>
          <w:szCs w:val="22"/>
          <w:lang w:val="sr-Latn-ME"/>
        </w:rPr>
      </w:pPr>
      <w:r w:rsidRPr="00786278">
        <w:rPr>
          <w:bCs/>
          <w:sz w:val="22"/>
          <w:szCs w:val="22"/>
          <w:lang w:val="sr-Latn-ME"/>
        </w:rPr>
        <w:t>koji se liječe inhibitorima monoaminooksidaze (MAO inhibitori), tricikličnim antidepresivima ili drugim ljekovima koji mogu povećati krvni pritisak,</w:t>
      </w:r>
    </w:p>
    <w:p w14:paraId="39104987" w14:textId="77777777" w:rsidR="000A5A76" w:rsidRPr="00786278" w:rsidRDefault="000A5A76">
      <w:pPr>
        <w:numPr>
          <w:ilvl w:val="0"/>
          <w:numId w:val="13"/>
        </w:numPr>
        <w:tabs>
          <w:tab w:val="left" w:pos="540"/>
          <w:tab w:val="left" w:pos="569"/>
        </w:tabs>
        <w:jc w:val="both"/>
        <w:rPr>
          <w:bCs/>
          <w:sz w:val="22"/>
          <w:szCs w:val="22"/>
          <w:lang w:val="sr-Latn-ME"/>
        </w:rPr>
      </w:pPr>
      <w:r w:rsidRPr="00786278">
        <w:rPr>
          <w:bCs/>
          <w:sz w:val="22"/>
          <w:szCs w:val="22"/>
          <w:lang w:val="sr-Latn-ME"/>
        </w:rPr>
        <w:t>koji se liječe α ili ß-blokatorima,</w:t>
      </w:r>
    </w:p>
    <w:p w14:paraId="40E1A3C6" w14:textId="77777777" w:rsidR="000A5A76" w:rsidRPr="00786278" w:rsidRDefault="000A5A76">
      <w:pPr>
        <w:numPr>
          <w:ilvl w:val="0"/>
          <w:numId w:val="13"/>
        </w:numPr>
        <w:tabs>
          <w:tab w:val="left" w:pos="540"/>
          <w:tab w:val="left" w:pos="569"/>
        </w:tabs>
        <w:jc w:val="both"/>
        <w:rPr>
          <w:bCs/>
          <w:sz w:val="22"/>
          <w:szCs w:val="22"/>
          <w:lang w:val="sr-Latn-ME"/>
        </w:rPr>
      </w:pPr>
      <w:r w:rsidRPr="00786278">
        <w:rPr>
          <w:bCs/>
          <w:sz w:val="22"/>
          <w:szCs w:val="22"/>
          <w:lang w:val="sr-Latn-ME"/>
        </w:rPr>
        <w:t>sa povećanim intraokularnim pritiskom, naročto kod glaukoma zatvorenog ugla,</w:t>
      </w:r>
    </w:p>
    <w:p w14:paraId="2B54B3B4" w14:textId="77777777" w:rsidR="000A5A76" w:rsidRPr="00786278" w:rsidRDefault="000A5A76">
      <w:pPr>
        <w:numPr>
          <w:ilvl w:val="0"/>
          <w:numId w:val="13"/>
        </w:numPr>
        <w:tabs>
          <w:tab w:val="left" w:pos="540"/>
          <w:tab w:val="left" w:pos="569"/>
        </w:tabs>
        <w:jc w:val="both"/>
        <w:rPr>
          <w:bCs/>
          <w:sz w:val="22"/>
          <w:szCs w:val="22"/>
          <w:lang w:val="sr-Latn-ME"/>
        </w:rPr>
      </w:pPr>
      <w:r w:rsidRPr="00786278">
        <w:rPr>
          <w:bCs/>
          <w:sz w:val="22"/>
          <w:szCs w:val="22"/>
          <w:lang w:val="sr-Latn-ME"/>
        </w:rPr>
        <w:t>sa ozbiljnim kardiovaskularnim bolestima (npr. oboljenje krvnih sudova srca, hipertenzija),</w:t>
      </w:r>
    </w:p>
    <w:p w14:paraId="6B7ED2E2" w14:textId="77777777" w:rsidR="000A5A76" w:rsidRPr="00786278" w:rsidRDefault="000A5A76">
      <w:pPr>
        <w:numPr>
          <w:ilvl w:val="0"/>
          <w:numId w:val="13"/>
        </w:numPr>
        <w:tabs>
          <w:tab w:val="left" w:pos="540"/>
          <w:tab w:val="left" w:pos="569"/>
        </w:tabs>
        <w:jc w:val="both"/>
        <w:rPr>
          <w:bCs/>
          <w:sz w:val="22"/>
          <w:szCs w:val="22"/>
          <w:lang w:val="sr-Latn-ME"/>
        </w:rPr>
      </w:pPr>
      <w:r w:rsidRPr="00786278">
        <w:rPr>
          <w:bCs/>
          <w:sz w:val="22"/>
          <w:szCs w:val="22"/>
          <w:lang w:val="sr-Latn-ME"/>
        </w:rPr>
        <w:t>sa feohromocitomom,</w:t>
      </w:r>
    </w:p>
    <w:p w14:paraId="7B6D27C7" w14:textId="77777777" w:rsidR="000A5A76" w:rsidRPr="00786278" w:rsidRDefault="000A5A76">
      <w:pPr>
        <w:numPr>
          <w:ilvl w:val="0"/>
          <w:numId w:val="13"/>
        </w:numPr>
        <w:tabs>
          <w:tab w:val="left" w:pos="540"/>
          <w:tab w:val="left" w:pos="569"/>
        </w:tabs>
        <w:jc w:val="both"/>
        <w:rPr>
          <w:bCs/>
          <w:sz w:val="22"/>
          <w:szCs w:val="22"/>
          <w:lang w:val="sr-Latn-ME"/>
        </w:rPr>
      </w:pPr>
      <w:r w:rsidRPr="00786278">
        <w:rPr>
          <w:bCs/>
          <w:sz w:val="22"/>
          <w:szCs w:val="22"/>
          <w:lang w:val="sr-Latn-ME"/>
        </w:rPr>
        <w:t>sa hiperplazijom prostate,</w:t>
      </w:r>
    </w:p>
    <w:p w14:paraId="259BEAEA" w14:textId="77777777" w:rsidR="000A5A76" w:rsidRPr="00786278" w:rsidRDefault="000A5A76">
      <w:pPr>
        <w:numPr>
          <w:ilvl w:val="0"/>
          <w:numId w:val="13"/>
        </w:numPr>
        <w:tabs>
          <w:tab w:val="left" w:pos="540"/>
          <w:tab w:val="left" w:pos="569"/>
        </w:tabs>
        <w:jc w:val="both"/>
        <w:rPr>
          <w:bCs/>
          <w:sz w:val="22"/>
          <w:szCs w:val="22"/>
          <w:lang w:val="sr-Latn-ME"/>
        </w:rPr>
      </w:pPr>
      <w:r w:rsidRPr="00786278">
        <w:rPr>
          <w:bCs/>
          <w:sz w:val="22"/>
          <w:szCs w:val="22"/>
          <w:lang w:val="sr-Latn-ME"/>
        </w:rPr>
        <w:lastRenderedPageBreak/>
        <w:t>sa porfirijom,</w:t>
      </w:r>
    </w:p>
    <w:p w14:paraId="698FE2F4" w14:textId="77777777" w:rsidR="000A5A76" w:rsidRPr="00786278" w:rsidRDefault="000A5A76">
      <w:pPr>
        <w:numPr>
          <w:ilvl w:val="0"/>
          <w:numId w:val="13"/>
        </w:numPr>
        <w:tabs>
          <w:tab w:val="left" w:pos="540"/>
          <w:tab w:val="left" w:pos="569"/>
        </w:tabs>
        <w:jc w:val="both"/>
        <w:rPr>
          <w:bCs/>
          <w:sz w:val="22"/>
          <w:szCs w:val="22"/>
          <w:lang w:val="sr-Latn-ME"/>
        </w:rPr>
      </w:pPr>
      <w:r w:rsidRPr="00786278">
        <w:rPr>
          <w:bCs/>
          <w:sz w:val="22"/>
          <w:szCs w:val="22"/>
          <w:lang w:val="sr-Latn-ME"/>
        </w:rPr>
        <w:t>sa poremećajima metabolizma (npr. hipertireoza, dijabetes).</w:t>
      </w:r>
    </w:p>
    <w:p w14:paraId="5002A393" w14:textId="77777777" w:rsidR="000A5A76" w:rsidRPr="00786278" w:rsidRDefault="000A5A76">
      <w:pPr>
        <w:tabs>
          <w:tab w:val="left" w:pos="540"/>
          <w:tab w:val="left" w:pos="569"/>
        </w:tabs>
        <w:ind w:left="720"/>
        <w:jc w:val="both"/>
        <w:rPr>
          <w:bCs/>
          <w:sz w:val="22"/>
          <w:szCs w:val="22"/>
          <w:lang w:val="sr-Latn-ME"/>
        </w:rPr>
      </w:pPr>
    </w:p>
    <w:p w14:paraId="056AB704" w14:textId="71849842" w:rsidR="00652E4E" w:rsidRPr="00786278" w:rsidRDefault="00652E4E" w:rsidP="00652E4E">
      <w:pPr>
        <w:tabs>
          <w:tab w:val="left" w:pos="540"/>
          <w:tab w:val="left" w:pos="569"/>
        </w:tabs>
        <w:jc w:val="both"/>
        <w:rPr>
          <w:bCs/>
          <w:sz w:val="22"/>
          <w:szCs w:val="22"/>
          <w:lang w:val="sr-Latn-ME"/>
        </w:rPr>
      </w:pPr>
      <w:r w:rsidRPr="00786278">
        <w:rPr>
          <w:bCs/>
          <w:sz w:val="22"/>
          <w:szCs w:val="22"/>
          <w:lang w:val="sr-Latn-ME"/>
        </w:rPr>
        <w:t>Pacijenti sa sindromom produženog QT intervala, koji su na terapiji ksilometazolinom, mogu biti izloženi povećanom riziku od ozbiljnih ventrikularnih aritmija.</w:t>
      </w:r>
    </w:p>
    <w:p w14:paraId="75D6BE9A" w14:textId="77777777" w:rsidR="00652E4E" w:rsidRPr="00786278" w:rsidRDefault="00652E4E">
      <w:pPr>
        <w:tabs>
          <w:tab w:val="left" w:pos="540"/>
          <w:tab w:val="left" w:pos="569"/>
        </w:tabs>
        <w:jc w:val="both"/>
        <w:rPr>
          <w:bCs/>
          <w:sz w:val="22"/>
          <w:szCs w:val="22"/>
          <w:lang w:val="sr-Latn-ME"/>
        </w:rPr>
      </w:pPr>
    </w:p>
    <w:p w14:paraId="104A1EB0" w14:textId="03768B9D" w:rsidR="000A5A76" w:rsidRPr="00786278" w:rsidRDefault="000A5A76">
      <w:pPr>
        <w:tabs>
          <w:tab w:val="left" w:pos="540"/>
          <w:tab w:val="left" w:pos="569"/>
        </w:tabs>
        <w:jc w:val="both"/>
        <w:rPr>
          <w:bCs/>
          <w:sz w:val="22"/>
          <w:szCs w:val="22"/>
          <w:lang w:val="sr-Latn-ME"/>
        </w:rPr>
      </w:pPr>
      <w:r w:rsidRPr="00786278">
        <w:rPr>
          <w:bCs/>
          <w:sz w:val="22"/>
          <w:szCs w:val="22"/>
          <w:lang w:val="sr-Latn-ME"/>
        </w:rPr>
        <w:t>Zbog rizika od atrofije sluzokože nosa, primjena ovog lijeka kod pacijenata sa hroničnim zapaljenjem</w:t>
      </w:r>
    </w:p>
    <w:p w14:paraId="06880914"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sluzokože nosa dozvoljena je samo pod nadzorom ljekara.</w:t>
      </w:r>
    </w:p>
    <w:p w14:paraId="2BD0EE27" w14:textId="77777777" w:rsidR="000A5A76" w:rsidRPr="00786278" w:rsidRDefault="000A5A76">
      <w:pPr>
        <w:tabs>
          <w:tab w:val="left" w:pos="540"/>
          <w:tab w:val="left" w:pos="569"/>
        </w:tabs>
        <w:jc w:val="both"/>
        <w:rPr>
          <w:bCs/>
          <w:sz w:val="22"/>
          <w:szCs w:val="22"/>
          <w:lang w:val="sr-Latn-ME"/>
        </w:rPr>
      </w:pPr>
    </w:p>
    <w:p w14:paraId="0AE55295" w14:textId="7A486BBE" w:rsidR="00EE2845" w:rsidRPr="00786278" w:rsidRDefault="000A5A76">
      <w:pPr>
        <w:tabs>
          <w:tab w:val="left" w:pos="540"/>
          <w:tab w:val="left" w:pos="569"/>
        </w:tabs>
        <w:jc w:val="both"/>
        <w:rPr>
          <w:bCs/>
          <w:sz w:val="22"/>
          <w:szCs w:val="22"/>
          <w:lang w:val="sr-Latn-ME"/>
        </w:rPr>
      </w:pPr>
      <w:r w:rsidRPr="00786278">
        <w:rPr>
          <w:bCs/>
          <w:sz w:val="22"/>
          <w:szCs w:val="22"/>
          <w:lang w:val="sr-Latn-ME"/>
        </w:rPr>
        <w:t>Dugotrajna upotreba i predoziranje simpatomimetičkim dekongestivima može dovesti do reaktivne hiperemije sluzokože nosa. Povratni efekt može dovesti do opstrukcije disajnih puteva, što zatim dovodi do toga da pacijenti upotrebljavaju lijek ponovo, pa čak i nepresta</w:t>
      </w:r>
      <w:r w:rsidR="00652E4E" w:rsidRPr="00786278">
        <w:rPr>
          <w:bCs/>
          <w:sz w:val="22"/>
          <w:szCs w:val="22"/>
          <w:lang w:val="sr-Latn-ME"/>
        </w:rPr>
        <w:t>l</w:t>
      </w:r>
      <w:r w:rsidRPr="00786278">
        <w:rPr>
          <w:bCs/>
          <w:sz w:val="22"/>
          <w:szCs w:val="22"/>
          <w:lang w:val="sr-Latn-ME"/>
        </w:rPr>
        <w:t>no. Ovo može dalje da dovede do hronične kongestije (</w:t>
      </w:r>
      <w:r w:rsidRPr="00786278">
        <w:rPr>
          <w:bCs/>
          <w:i/>
          <w:sz w:val="22"/>
          <w:szCs w:val="22"/>
          <w:lang w:val="sr-Latn-ME"/>
        </w:rPr>
        <w:t>rhinitis medicamentosa</w:t>
      </w:r>
      <w:r w:rsidRPr="00786278">
        <w:rPr>
          <w:bCs/>
          <w:sz w:val="22"/>
          <w:szCs w:val="22"/>
          <w:lang w:val="sr-Latn-ME"/>
        </w:rPr>
        <w:t>) i atrofije sluzokože nosa (</w:t>
      </w:r>
      <w:r w:rsidRPr="00786278">
        <w:rPr>
          <w:bCs/>
          <w:i/>
          <w:sz w:val="22"/>
          <w:szCs w:val="22"/>
          <w:lang w:val="sr-Latn-ME"/>
        </w:rPr>
        <w:t>ozena</w:t>
      </w:r>
      <w:r w:rsidRPr="00786278">
        <w:rPr>
          <w:bCs/>
          <w:sz w:val="22"/>
          <w:szCs w:val="22"/>
          <w:lang w:val="sr-Latn-ME"/>
        </w:rPr>
        <w:t>).</w:t>
      </w:r>
    </w:p>
    <w:p w14:paraId="7CF15630" w14:textId="77777777" w:rsidR="000A5A76" w:rsidRPr="00786278" w:rsidRDefault="000A5A76">
      <w:pPr>
        <w:tabs>
          <w:tab w:val="left" w:pos="540"/>
          <w:tab w:val="left" w:pos="569"/>
        </w:tabs>
        <w:jc w:val="both"/>
        <w:rPr>
          <w:bCs/>
          <w:sz w:val="22"/>
          <w:szCs w:val="22"/>
          <w:lang w:val="sr-Latn-ME"/>
        </w:rPr>
      </w:pPr>
    </w:p>
    <w:p w14:paraId="02AA709D"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U lakšim slučajevima, potrebno je prvo razmotriti prestanak primjene simpatomimetika u jednu nozdrvu, a nakon nestanka simptoma, i u drugu nozdrvu, kako bi se održalo barem djelimično disanje kroz nos.</w:t>
      </w:r>
    </w:p>
    <w:p w14:paraId="68A4A4A0" w14:textId="77777777" w:rsidR="00057E35" w:rsidRPr="00786278" w:rsidRDefault="00057E35" w:rsidP="00C8600C">
      <w:pPr>
        <w:tabs>
          <w:tab w:val="left" w:pos="540"/>
          <w:tab w:val="left" w:pos="569"/>
        </w:tabs>
        <w:jc w:val="both"/>
        <w:rPr>
          <w:bCs/>
          <w:sz w:val="22"/>
          <w:szCs w:val="22"/>
          <w:lang w:val="sr-Latn-ME"/>
        </w:rPr>
      </w:pPr>
    </w:p>
    <w:p w14:paraId="0F4C8544" w14:textId="77777777" w:rsidR="00411B4B" w:rsidRPr="00786278" w:rsidRDefault="00411B4B" w:rsidP="00C8600C">
      <w:pPr>
        <w:tabs>
          <w:tab w:val="left" w:pos="540"/>
          <w:tab w:val="left" w:pos="569"/>
        </w:tabs>
        <w:jc w:val="both"/>
        <w:rPr>
          <w:b/>
          <w:bCs/>
          <w:sz w:val="22"/>
          <w:szCs w:val="22"/>
          <w:lang w:val="sr-Latn-ME"/>
        </w:rPr>
      </w:pPr>
      <w:r w:rsidRPr="00786278">
        <w:rPr>
          <w:b/>
          <w:bCs/>
          <w:sz w:val="22"/>
          <w:szCs w:val="22"/>
          <w:lang w:val="sr-Latn-ME"/>
        </w:rPr>
        <w:t>4.5.</w:t>
      </w:r>
      <w:r w:rsidR="000D60CC" w:rsidRPr="00786278">
        <w:rPr>
          <w:b/>
          <w:bCs/>
          <w:sz w:val="22"/>
          <w:szCs w:val="22"/>
          <w:lang w:val="sr-Latn-ME"/>
        </w:rPr>
        <w:tab/>
      </w:r>
      <w:r w:rsidRPr="00786278">
        <w:rPr>
          <w:b/>
          <w:bCs/>
          <w:sz w:val="22"/>
          <w:szCs w:val="22"/>
          <w:lang w:val="sr-Latn-ME"/>
        </w:rPr>
        <w:t>Interakcije sa drugim ljekovima i druge vrste interakcija</w:t>
      </w:r>
    </w:p>
    <w:p w14:paraId="1EA28397" w14:textId="77777777" w:rsidR="000A5A76" w:rsidRPr="00786278" w:rsidRDefault="000A5A76" w:rsidP="00C8600C">
      <w:pPr>
        <w:tabs>
          <w:tab w:val="left" w:pos="540"/>
          <w:tab w:val="left" w:pos="569"/>
        </w:tabs>
        <w:jc w:val="both"/>
        <w:rPr>
          <w:b/>
          <w:bCs/>
          <w:sz w:val="22"/>
          <w:szCs w:val="22"/>
          <w:lang w:val="sr-Latn-ME"/>
        </w:rPr>
      </w:pPr>
    </w:p>
    <w:p w14:paraId="69B334FB" w14:textId="483DFE4B"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Zbog mogućeg hipertenzivnog dejstva ksilometazolina, ovaj lijek ne bi trebalo upotrebljavati u kombinaciji sa antihipertenzivima (npr. metildopa). Takođe, složene interakcije mogu nastati i sa α i ß-blokatorima uzrokujući hipotenziju/hipertenziju i tahikardiju/bradikardiju.</w:t>
      </w:r>
    </w:p>
    <w:p w14:paraId="0D5154C6" w14:textId="77777777" w:rsidR="00652E4E" w:rsidRPr="00786278" w:rsidRDefault="00652E4E" w:rsidP="00485D03">
      <w:pPr>
        <w:tabs>
          <w:tab w:val="left" w:pos="540"/>
          <w:tab w:val="left" w:pos="569"/>
        </w:tabs>
        <w:jc w:val="both"/>
        <w:rPr>
          <w:bCs/>
          <w:sz w:val="22"/>
          <w:szCs w:val="22"/>
          <w:lang w:val="sr-Latn-ME"/>
        </w:rPr>
      </w:pPr>
    </w:p>
    <w:p w14:paraId="1B046704" w14:textId="77777777" w:rsidR="000A5A76" w:rsidRPr="00786278" w:rsidRDefault="000A5A76" w:rsidP="00652E4E">
      <w:pPr>
        <w:tabs>
          <w:tab w:val="left" w:pos="540"/>
          <w:tab w:val="left" w:pos="569"/>
        </w:tabs>
        <w:jc w:val="both"/>
        <w:rPr>
          <w:bCs/>
          <w:sz w:val="22"/>
          <w:szCs w:val="22"/>
          <w:lang w:val="sr-Latn-ME"/>
        </w:rPr>
      </w:pPr>
      <w:r w:rsidRPr="00786278">
        <w:rPr>
          <w:bCs/>
          <w:sz w:val="22"/>
          <w:szCs w:val="22"/>
          <w:lang w:val="sr-Latn-ME"/>
        </w:rPr>
        <w:t>Istovremena primjena ksilometazolina i inhibitora monoaminooksidaze tipa tranilcipromina ili tricikličnih antidepresiva ili drugih ljekova sa potencijalno hiperetnzivnim dejstvom (npr. doksapream, ergotamin, oksitocin) može dovesti do povišenja arterijskog krvnog pritiska kao posljedice djelovanja tih ljekova na kardiovaskularni sistem. Stoga se ne preporučuje istovremena primjena navedenih ljekova.</w:t>
      </w:r>
    </w:p>
    <w:p w14:paraId="7C3AFC17" w14:textId="77777777" w:rsidR="000A5A76" w:rsidRPr="00786278" w:rsidRDefault="000A5A76" w:rsidP="00C8600C">
      <w:pPr>
        <w:tabs>
          <w:tab w:val="left" w:pos="540"/>
          <w:tab w:val="left" w:pos="569"/>
        </w:tabs>
        <w:jc w:val="both"/>
        <w:rPr>
          <w:b/>
          <w:bCs/>
          <w:sz w:val="22"/>
          <w:szCs w:val="22"/>
          <w:lang w:val="sr-Latn-ME"/>
        </w:rPr>
      </w:pPr>
    </w:p>
    <w:p w14:paraId="1368440F" w14:textId="77777777" w:rsidR="0072020E" w:rsidRPr="00786278" w:rsidRDefault="0072020E" w:rsidP="00C8600C">
      <w:pPr>
        <w:tabs>
          <w:tab w:val="left" w:pos="540"/>
          <w:tab w:val="left" w:pos="569"/>
        </w:tabs>
        <w:jc w:val="both"/>
        <w:rPr>
          <w:b/>
          <w:sz w:val="22"/>
          <w:szCs w:val="22"/>
          <w:lang w:val="sr-Latn-CS"/>
        </w:rPr>
      </w:pPr>
      <w:r w:rsidRPr="00786278">
        <w:rPr>
          <w:b/>
          <w:bCs/>
          <w:sz w:val="22"/>
          <w:szCs w:val="22"/>
          <w:lang w:val="sr-Latn-ME"/>
        </w:rPr>
        <w:t xml:space="preserve">4.6. </w:t>
      </w:r>
      <w:r w:rsidR="00480FB1" w:rsidRPr="00786278">
        <w:rPr>
          <w:b/>
          <w:bCs/>
          <w:sz w:val="22"/>
          <w:szCs w:val="22"/>
          <w:lang w:val="sr-Latn-ME"/>
        </w:rPr>
        <w:tab/>
      </w:r>
      <w:r w:rsidR="006D20A5" w:rsidRPr="00786278">
        <w:rPr>
          <w:b/>
          <w:sz w:val="22"/>
          <w:szCs w:val="22"/>
          <w:lang w:val="sr-Latn-CS"/>
        </w:rPr>
        <w:t>Plodnost, trudnoća i dojenje</w:t>
      </w:r>
    </w:p>
    <w:p w14:paraId="2207BAB5" w14:textId="77777777" w:rsidR="002031B3" w:rsidRPr="00786278" w:rsidRDefault="002031B3" w:rsidP="00C8600C">
      <w:pPr>
        <w:tabs>
          <w:tab w:val="left" w:pos="540"/>
          <w:tab w:val="left" w:pos="569"/>
        </w:tabs>
        <w:jc w:val="both"/>
        <w:rPr>
          <w:sz w:val="22"/>
          <w:szCs w:val="22"/>
          <w:u w:val="single"/>
          <w:lang w:val="sr-Latn-ME"/>
        </w:rPr>
      </w:pPr>
    </w:p>
    <w:p w14:paraId="1D9281A1" w14:textId="77777777" w:rsidR="002031B3" w:rsidRPr="00786278" w:rsidRDefault="002031B3" w:rsidP="00C8600C">
      <w:pPr>
        <w:tabs>
          <w:tab w:val="left" w:pos="540"/>
          <w:tab w:val="left" w:pos="569"/>
        </w:tabs>
        <w:jc w:val="both"/>
        <w:rPr>
          <w:sz w:val="22"/>
          <w:szCs w:val="22"/>
          <w:u w:val="single"/>
          <w:lang w:val="sr-Latn-ME"/>
        </w:rPr>
      </w:pPr>
      <w:r w:rsidRPr="00786278">
        <w:rPr>
          <w:sz w:val="22"/>
          <w:szCs w:val="22"/>
          <w:u w:val="single"/>
          <w:lang w:val="sr-Latn-ME"/>
        </w:rPr>
        <w:t>Plodnost</w:t>
      </w:r>
    </w:p>
    <w:p w14:paraId="17847046" w14:textId="4ED3E1BB" w:rsidR="000A5A76" w:rsidRPr="00786278" w:rsidRDefault="000A5A76" w:rsidP="00C8600C">
      <w:pPr>
        <w:tabs>
          <w:tab w:val="left" w:pos="540"/>
          <w:tab w:val="left" w:pos="569"/>
        </w:tabs>
        <w:jc w:val="both"/>
        <w:rPr>
          <w:sz w:val="22"/>
          <w:szCs w:val="22"/>
          <w:u w:val="single"/>
          <w:lang w:val="sr-Latn-ME"/>
        </w:rPr>
      </w:pPr>
      <w:r w:rsidRPr="00786278">
        <w:rPr>
          <w:bCs/>
          <w:sz w:val="22"/>
          <w:szCs w:val="22"/>
          <w:lang w:val="sr-Latn-ME"/>
        </w:rPr>
        <w:t>Nije poznat uticaj ksilometazolina na plodnost.</w:t>
      </w:r>
    </w:p>
    <w:p w14:paraId="4EAEA8EC" w14:textId="77777777" w:rsidR="000A5A76" w:rsidRPr="00786278" w:rsidRDefault="000A5A76" w:rsidP="00C8600C">
      <w:pPr>
        <w:tabs>
          <w:tab w:val="left" w:pos="540"/>
          <w:tab w:val="left" w:pos="569"/>
        </w:tabs>
        <w:jc w:val="both"/>
        <w:rPr>
          <w:sz w:val="22"/>
          <w:szCs w:val="22"/>
          <w:u w:val="single"/>
          <w:lang w:val="sr-Latn-ME"/>
        </w:rPr>
      </w:pPr>
    </w:p>
    <w:p w14:paraId="5EBB0A99" w14:textId="5CA5BCE0" w:rsidR="002031B3" w:rsidRPr="00786278" w:rsidRDefault="007A3ECB" w:rsidP="00C8600C">
      <w:pPr>
        <w:tabs>
          <w:tab w:val="left" w:pos="540"/>
          <w:tab w:val="left" w:pos="569"/>
        </w:tabs>
        <w:jc w:val="both"/>
        <w:rPr>
          <w:sz w:val="22"/>
          <w:szCs w:val="22"/>
          <w:u w:val="single"/>
          <w:lang w:val="sr-Latn-ME"/>
        </w:rPr>
      </w:pPr>
      <w:r w:rsidRPr="00786278">
        <w:rPr>
          <w:sz w:val="22"/>
          <w:szCs w:val="22"/>
          <w:u w:val="single"/>
          <w:lang w:val="sr-Latn-ME"/>
        </w:rPr>
        <w:t>Trudnoća</w:t>
      </w:r>
    </w:p>
    <w:p w14:paraId="04301DF2" w14:textId="77777777"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Kako ne postoje odgovarajuća ispitivanja niti epidemiološki podaci o efektima ovog lijeka na fetus, lijek Meralys HA, sprej za nos, rastvor, ne treba koristiti tokom trudnoće.</w:t>
      </w:r>
    </w:p>
    <w:p w14:paraId="3ED172DB" w14:textId="77777777" w:rsidR="000A5A76" w:rsidRPr="00786278" w:rsidRDefault="000A5A76" w:rsidP="00C8600C">
      <w:pPr>
        <w:tabs>
          <w:tab w:val="left" w:pos="540"/>
          <w:tab w:val="left" w:pos="569"/>
        </w:tabs>
        <w:jc w:val="both"/>
        <w:rPr>
          <w:sz w:val="22"/>
          <w:szCs w:val="22"/>
          <w:u w:val="single"/>
          <w:lang w:val="sr-Latn-ME"/>
        </w:rPr>
      </w:pPr>
    </w:p>
    <w:p w14:paraId="38BA0E2B" w14:textId="41534BC7" w:rsidR="00227BDB" w:rsidRPr="00786278" w:rsidRDefault="007A3ECB" w:rsidP="00C8600C">
      <w:pPr>
        <w:tabs>
          <w:tab w:val="left" w:pos="540"/>
          <w:tab w:val="left" w:pos="569"/>
        </w:tabs>
        <w:jc w:val="both"/>
        <w:rPr>
          <w:b/>
          <w:bCs/>
          <w:sz w:val="22"/>
          <w:szCs w:val="22"/>
          <w:lang w:val="sr-Latn-ME"/>
        </w:rPr>
      </w:pPr>
      <w:r w:rsidRPr="00786278">
        <w:rPr>
          <w:sz w:val="22"/>
          <w:szCs w:val="22"/>
          <w:u w:val="single"/>
          <w:lang w:val="sr-Latn-ME"/>
        </w:rPr>
        <w:t xml:space="preserve">Dojenje </w:t>
      </w:r>
    </w:p>
    <w:p w14:paraId="70DDE2C2" w14:textId="77777777"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Lijek Meralys HA sprej za nos, rastvor ne treba koristiti tokom dojenja, pošto nije poznato da li se aktivna supstanca (ksilometazolin) izlučuje u majčino mlijeko.</w:t>
      </w:r>
    </w:p>
    <w:p w14:paraId="7000FC59" w14:textId="77777777" w:rsidR="000A5A76" w:rsidRPr="00786278" w:rsidRDefault="000A5A76" w:rsidP="00C8600C">
      <w:pPr>
        <w:tabs>
          <w:tab w:val="left" w:pos="540"/>
          <w:tab w:val="left" w:pos="569"/>
        </w:tabs>
        <w:jc w:val="both"/>
        <w:rPr>
          <w:b/>
          <w:bCs/>
          <w:sz w:val="22"/>
          <w:szCs w:val="22"/>
          <w:lang w:val="sr-Latn-ME"/>
        </w:rPr>
      </w:pPr>
    </w:p>
    <w:p w14:paraId="54BE558C" w14:textId="77777777" w:rsidR="0072020E" w:rsidRPr="00786278" w:rsidRDefault="0072020E" w:rsidP="00C8600C">
      <w:pPr>
        <w:tabs>
          <w:tab w:val="left" w:pos="540"/>
          <w:tab w:val="left" w:pos="569"/>
        </w:tabs>
        <w:ind w:left="540" w:hanging="540"/>
        <w:jc w:val="both"/>
        <w:rPr>
          <w:b/>
          <w:bCs/>
          <w:sz w:val="22"/>
          <w:szCs w:val="22"/>
          <w:lang w:val="sr-Latn-ME"/>
        </w:rPr>
      </w:pPr>
      <w:r w:rsidRPr="00786278">
        <w:rPr>
          <w:b/>
          <w:bCs/>
          <w:sz w:val="22"/>
          <w:szCs w:val="22"/>
          <w:lang w:val="sr-Latn-ME"/>
        </w:rPr>
        <w:t xml:space="preserve">4.7. </w:t>
      </w:r>
      <w:r w:rsidR="00480FB1" w:rsidRPr="00786278">
        <w:rPr>
          <w:b/>
          <w:bCs/>
          <w:sz w:val="22"/>
          <w:szCs w:val="22"/>
          <w:lang w:val="sr-Latn-ME"/>
        </w:rPr>
        <w:tab/>
      </w:r>
      <w:r w:rsidRPr="00786278">
        <w:rPr>
          <w:b/>
          <w:bCs/>
          <w:sz w:val="22"/>
          <w:szCs w:val="22"/>
          <w:lang w:val="sr-Latn-ME"/>
        </w:rPr>
        <w:t xml:space="preserve">Uticaj na </w:t>
      </w:r>
      <w:r w:rsidR="002031B3" w:rsidRPr="00786278">
        <w:rPr>
          <w:b/>
          <w:bCs/>
          <w:sz w:val="22"/>
          <w:szCs w:val="22"/>
          <w:lang w:val="sr-Latn-ME"/>
        </w:rPr>
        <w:t xml:space="preserve">sposobnost </w:t>
      </w:r>
      <w:r w:rsidR="00F34554" w:rsidRPr="00786278">
        <w:rPr>
          <w:b/>
          <w:bCs/>
          <w:sz w:val="22"/>
          <w:szCs w:val="22"/>
          <w:lang w:val="sr-Latn-ME"/>
        </w:rPr>
        <w:t>upravljanja vozili</w:t>
      </w:r>
      <w:r w:rsidRPr="00786278">
        <w:rPr>
          <w:b/>
          <w:bCs/>
          <w:sz w:val="22"/>
          <w:szCs w:val="22"/>
          <w:lang w:val="sr-Latn-ME"/>
        </w:rPr>
        <w:t>m</w:t>
      </w:r>
      <w:r w:rsidR="00F34554" w:rsidRPr="00786278">
        <w:rPr>
          <w:b/>
          <w:bCs/>
          <w:sz w:val="22"/>
          <w:szCs w:val="22"/>
          <w:lang w:val="sr-Latn-ME"/>
        </w:rPr>
        <w:t>a</w:t>
      </w:r>
      <w:r w:rsidRPr="00786278">
        <w:rPr>
          <w:b/>
          <w:bCs/>
          <w:sz w:val="22"/>
          <w:szCs w:val="22"/>
          <w:lang w:val="sr-Latn-ME"/>
        </w:rPr>
        <w:t xml:space="preserve"> i </w:t>
      </w:r>
      <w:r w:rsidR="000D3449" w:rsidRPr="00786278">
        <w:rPr>
          <w:b/>
          <w:bCs/>
          <w:sz w:val="22"/>
          <w:szCs w:val="22"/>
          <w:lang w:val="sr-Latn-ME"/>
        </w:rPr>
        <w:t xml:space="preserve">rukovanje </w:t>
      </w:r>
      <w:r w:rsidRPr="00786278">
        <w:rPr>
          <w:b/>
          <w:bCs/>
          <w:sz w:val="22"/>
          <w:szCs w:val="22"/>
          <w:lang w:val="sr-Latn-ME"/>
        </w:rPr>
        <w:t>mašinama</w:t>
      </w:r>
    </w:p>
    <w:p w14:paraId="635458F1" w14:textId="77777777" w:rsidR="000A5A76" w:rsidRPr="00786278" w:rsidRDefault="000A5A76" w:rsidP="00C8600C">
      <w:pPr>
        <w:tabs>
          <w:tab w:val="left" w:pos="540"/>
          <w:tab w:val="left" w:pos="569"/>
        </w:tabs>
        <w:ind w:left="540" w:hanging="540"/>
        <w:jc w:val="both"/>
        <w:rPr>
          <w:b/>
          <w:bCs/>
          <w:sz w:val="22"/>
          <w:szCs w:val="22"/>
          <w:lang w:val="sr-Latn-ME"/>
        </w:rPr>
      </w:pPr>
    </w:p>
    <w:p w14:paraId="5CC5F09A" w14:textId="77777777" w:rsidR="000A5A76" w:rsidRPr="00786278" w:rsidRDefault="000A5A76" w:rsidP="00485D03">
      <w:pPr>
        <w:autoSpaceDE w:val="0"/>
        <w:autoSpaceDN w:val="0"/>
        <w:adjustRightInd w:val="0"/>
        <w:jc w:val="both"/>
        <w:rPr>
          <w:sz w:val="22"/>
          <w:szCs w:val="22"/>
          <w:lang w:val="sr-Latn-ME"/>
        </w:rPr>
      </w:pPr>
      <w:r w:rsidRPr="00786278">
        <w:rPr>
          <w:sz w:val="22"/>
          <w:szCs w:val="22"/>
          <w:lang w:val="sr-Latn-ME"/>
        </w:rPr>
        <w:t>Ukoliko se lijek primjenjuje u skladu sa uputstvima, ne očekuje se smanjena sposobnost upravljanja vozilima i rukovanja mašinama.</w:t>
      </w:r>
    </w:p>
    <w:p w14:paraId="2EEDF0E4" w14:textId="77777777" w:rsidR="000A5A76" w:rsidRPr="00786278" w:rsidRDefault="000A5A76" w:rsidP="00C8600C">
      <w:pPr>
        <w:tabs>
          <w:tab w:val="left" w:pos="540"/>
          <w:tab w:val="left" w:pos="569"/>
        </w:tabs>
        <w:ind w:left="540" w:hanging="540"/>
        <w:jc w:val="both"/>
        <w:rPr>
          <w:b/>
          <w:bCs/>
          <w:sz w:val="22"/>
          <w:szCs w:val="22"/>
          <w:lang w:val="sr-Latn-ME"/>
        </w:rPr>
      </w:pPr>
    </w:p>
    <w:p w14:paraId="74916BE7" w14:textId="77777777" w:rsidR="0072020E" w:rsidRPr="00786278" w:rsidRDefault="0072020E" w:rsidP="00C8600C">
      <w:pPr>
        <w:tabs>
          <w:tab w:val="left" w:pos="540"/>
          <w:tab w:val="left" w:pos="569"/>
        </w:tabs>
        <w:jc w:val="both"/>
        <w:rPr>
          <w:b/>
          <w:bCs/>
          <w:sz w:val="22"/>
          <w:szCs w:val="22"/>
          <w:lang w:val="sr-Latn-ME"/>
        </w:rPr>
      </w:pPr>
      <w:r w:rsidRPr="00786278">
        <w:rPr>
          <w:b/>
          <w:bCs/>
          <w:sz w:val="22"/>
          <w:szCs w:val="22"/>
          <w:lang w:val="sr-Latn-ME"/>
        </w:rPr>
        <w:t xml:space="preserve">4.8. </w:t>
      </w:r>
      <w:r w:rsidR="00480FB1" w:rsidRPr="00786278">
        <w:rPr>
          <w:b/>
          <w:bCs/>
          <w:sz w:val="22"/>
          <w:szCs w:val="22"/>
          <w:lang w:val="sr-Latn-ME"/>
        </w:rPr>
        <w:tab/>
      </w:r>
      <w:r w:rsidRPr="00786278">
        <w:rPr>
          <w:b/>
          <w:bCs/>
          <w:sz w:val="22"/>
          <w:szCs w:val="22"/>
          <w:lang w:val="fi-FI"/>
        </w:rPr>
        <w:t>Ne</w:t>
      </w:r>
      <w:r w:rsidRPr="00786278">
        <w:rPr>
          <w:b/>
          <w:bCs/>
          <w:sz w:val="22"/>
          <w:szCs w:val="22"/>
          <w:lang w:val="sr-Latn-ME"/>
        </w:rPr>
        <w:t>ž</w:t>
      </w:r>
      <w:r w:rsidRPr="00786278">
        <w:rPr>
          <w:b/>
          <w:bCs/>
          <w:sz w:val="22"/>
          <w:szCs w:val="22"/>
          <w:lang w:val="fi-FI"/>
        </w:rPr>
        <w:t>eljena</w:t>
      </w:r>
      <w:r w:rsidRPr="00786278">
        <w:rPr>
          <w:b/>
          <w:bCs/>
          <w:sz w:val="22"/>
          <w:szCs w:val="22"/>
          <w:lang w:val="sr-Latn-ME"/>
        </w:rPr>
        <w:t xml:space="preserve"> </w:t>
      </w:r>
      <w:r w:rsidRPr="00786278">
        <w:rPr>
          <w:b/>
          <w:bCs/>
          <w:sz w:val="22"/>
          <w:szCs w:val="22"/>
          <w:lang w:val="fi-FI"/>
        </w:rPr>
        <w:t>dejstva</w:t>
      </w:r>
    </w:p>
    <w:p w14:paraId="37FCC281" w14:textId="77777777" w:rsidR="000A5A76" w:rsidRPr="00786278" w:rsidRDefault="000A5A76" w:rsidP="00C8600C">
      <w:pPr>
        <w:tabs>
          <w:tab w:val="left" w:pos="540"/>
          <w:tab w:val="left" w:pos="569"/>
        </w:tabs>
        <w:jc w:val="both"/>
        <w:rPr>
          <w:b/>
          <w:bCs/>
          <w:sz w:val="22"/>
          <w:szCs w:val="22"/>
          <w:lang w:val="sr-Latn-ME"/>
        </w:rPr>
      </w:pPr>
    </w:p>
    <w:p w14:paraId="4FD429AC" w14:textId="77777777"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Neželjene reakcije su definisane prema učestalosti ispoljavanja na sljedeći način: veoma često (≥1/10); često (≥1/100 do &lt;1/10); povremeno (≥1/1 000 do &lt;1/100); rijetko (≥1/10 000 do &lt;1/1 000); veoma rijetko (&lt;1/10 000); nepoznate učestalosti (učestalost se ne može procijeniti na osnovu dostupnih podataka).</w:t>
      </w:r>
    </w:p>
    <w:p w14:paraId="194F96EF" w14:textId="5CCEE1A1" w:rsidR="000A5A76" w:rsidRDefault="000A5A76">
      <w:pPr>
        <w:tabs>
          <w:tab w:val="left" w:pos="540"/>
          <w:tab w:val="left" w:pos="569"/>
        </w:tabs>
        <w:jc w:val="both"/>
        <w:rPr>
          <w:b/>
          <w:bCs/>
          <w:sz w:val="22"/>
          <w:szCs w:val="22"/>
          <w:lang w:val="sr-Latn-ME"/>
        </w:rPr>
      </w:pPr>
    </w:p>
    <w:p w14:paraId="07B2D650" w14:textId="77777777" w:rsidR="00786278" w:rsidRPr="00786278" w:rsidRDefault="00786278">
      <w:pPr>
        <w:tabs>
          <w:tab w:val="left" w:pos="540"/>
          <w:tab w:val="left" w:pos="569"/>
        </w:tabs>
        <w:jc w:val="both"/>
        <w:rPr>
          <w:b/>
          <w:bCs/>
          <w:sz w:val="22"/>
          <w:szCs w:val="22"/>
          <w:lang w:val="sr-Latn-ME"/>
        </w:rPr>
      </w:pPr>
    </w:p>
    <w:p w14:paraId="1D5E146F" w14:textId="77777777" w:rsidR="000A5A76" w:rsidRPr="00786278" w:rsidRDefault="000A5A76">
      <w:pPr>
        <w:autoSpaceDE w:val="0"/>
        <w:autoSpaceDN w:val="0"/>
        <w:adjustRightInd w:val="0"/>
        <w:jc w:val="both"/>
        <w:rPr>
          <w:sz w:val="22"/>
          <w:szCs w:val="22"/>
          <w:u w:val="single"/>
          <w:lang w:val="sr-Latn-ME"/>
        </w:rPr>
      </w:pPr>
      <w:r w:rsidRPr="00786278">
        <w:rPr>
          <w:sz w:val="22"/>
          <w:szCs w:val="22"/>
          <w:u w:val="single"/>
          <w:lang w:val="sr-Latn-ME"/>
        </w:rPr>
        <w:lastRenderedPageBreak/>
        <w:t>Tabelarni prikaz neželjenih reakcija</w:t>
      </w:r>
    </w:p>
    <w:p w14:paraId="3D42B659" w14:textId="77777777" w:rsidR="000A5A76" w:rsidRPr="00786278" w:rsidRDefault="000A5A76">
      <w:pPr>
        <w:autoSpaceDE w:val="0"/>
        <w:autoSpaceDN w:val="0"/>
        <w:adjustRightInd w:val="0"/>
        <w:jc w:val="both"/>
        <w:rPr>
          <w:sz w:val="22"/>
          <w:szCs w:val="22"/>
          <w:u w:val="single"/>
          <w:lang w:val="sr-Latn-ME"/>
        </w:rPr>
      </w:pPr>
    </w:p>
    <w:p w14:paraId="435A4DDF" w14:textId="4F9D1603" w:rsidR="000A5A76" w:rsidRPr="00786278" w:rsidRDefault="000A5A76">
      <w:pPr>
        <w:autoSpaceDE w:val="0"/>
        <w:autoSpaceDN w:val="0"/>
        <w:adjustRightInd w:val="0"/>
        <w:jc w:val="both"/>
        <w:rPr>
          <w:sz w:val="22"/>
          <w:szCs w:val="22"/>
          <w:lang w:val="sr-Latn-ME"/>
        </w:rPr>
      </w:pPr>
      <w:r w:rsidRPr="00786278">
        <w:rPr>
          <w:sz w:val="22"/>
          <w:szCs w:val="22"/>
          <w:lang w:val="sr-Latn-ME"/>
        </w:rPr>
        <w:t>Sljedeća tabela daje sažeti prikaz neželjenih reakcija prema MedDRA klasifikaciji sistema organa i kategoriji učestalosti.</w:t>
      </w:r>
    </w:p>
    <w:p w14:paraId="5862624E" w14:textId="77777777" w:rsidR="007D397A" w:rsidRPr="00786278" w:rsidRDefault="007D397A">
      <w:pPr>
        <w:autoSpaceDE w:val="0"/>
        <w:autoSpaceDN w:val="0"/>
        <w:adjustRightInd w:val="0"/>
        <w:jc w:val="both"/>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272"/>
        <w:gridCol w:w="3816"/>
      </w:tblGrid>
      <w:tr w:rsidR="000A5A76" w:rsidRPr="00786278" w14:paraId="62FDBA20" w14:textId="77777777" w:rsidTr="002C2C73">
        <w:trPr>
          <w:jc w:val="center"/>
        </w:trPr>
        <w:tc>
          <w:tcPr>
            <w:tcW w:w="2655" w:type="dxa"/>
            <w:tcBorders>
              <w:top w:val="single" w:sz="4" w:space="0" w:color="auto"/>
              <w:left w:val="single" w:sz="4" w:space="0" w:color="auto"/>
              <w:bottom w:val="single" w:sz="4" w:space="0" w:color="auto"/>
              <w:right w:val="single" w:sz="4" w:space="0" w:color="auto"/>
            </w:tcBorders>
            <w:hideMark/>
          </w:tcPr>
          <w:p w14:paraId="2515E1BA" w14:textId="77777777" w:rsidR="000A5A76" w:rsidRPr="00786278" w:rsidRDefault="000A5A76" w:rsidP="002C2C73">
            <w:pPr>
              <w:widowControl w:val="0"/>
              <w:jc w:val="center"/>
              <w:rPr>
                <w:sz w:val="22"/>
                <w:szCs w:val="22"/>
                <w:lang w:val="sr-Latn-ME"/>
              </w:rPr>
            </w:pPr>
            <w:r w:rsidRPr="00786278">
              <w:rPr>
                <w:b/>
                <w:sz w:val="22"/>
                <w:szCs w:val="22"/>
                <w:lang w:val="sr-Latn-ME"/>
              </w:rPr>
              <w:t>MedDRA – klasifikacija sistema organa</w:t>
            </w:r>
          </w:p>
        </w:tc>
        <w:tc>
          <w:tcPr>
            <w:tcW w:w="2272" w:type="dxa"/>
            <w:tcBorders>
              <w:top w:val="single" w:sz="4" w:space="0" w:color="auto"/>
              <w:left w:val="single" w:sz="4" w:space="0" w:color="auto"/>
              <w:bottom w:val="single" w:sz="4" w:space="0" w:color="auto"/>
              <w:right w:val="single" w:sz="4" w:space="0" w:color="auto"/>
            </w:tcBorders>
            <w:hideMark/>
          </w:tcPr>
          <w:p w14:paraId="53815703" w14:textId="77777777" w:rsidR="000A5A76" w:rsidRPr="00786278" w:rsidRDefault="000A5A76" w:rsidP="002C2C73">
            <w:pPr>
              <w:widowControl w:val="0"/>
              <w:jc w:val="center"/>
              <w:rPr>
                <w:sz w:val="22"/>
                <w:szCs w:val="22"/>
                <w:lang w:val="sr-Latn-ME"/>
              </w:rPr>
            </w:pPr>
            <w:r w:rsidRPr="00786278">
              <w:rPr>
                <w:b/>
                <w:sz w:val="22"/>
                <w:szCs w:val="22"/>
                <w:lang w:val="sr-Latn-ME"/>
              </w:rPr>
              <w:t>Učestalost</w:t>
            </w:r>
          </w:p>
        </w:tc>
        <w:tc>
          <w:tcPr>
            <w:tcW w:w="3816" w:type="dxa"/>
            <w:tcBorders>
              <w:top w:val="single" w:sz="4" w:space="0" w:color="auto"/>
              <w:left w:val="single" w:sz="4" w:space="0" w:color="auto"/>
              <w:bottom w:val="single" w:sz="4" w:space="0" w:color="auto"/>
              <w:right w:val="single" w:sz="4" w:space="0" w:color="auto"/>
            </w:tcBorders>
            <w:hideMark/>
          </w:tcPr>
          <w:p w14:paraId="23F40202" w14:textId="77777777" w:rsidR="000A5A76" w:rsidRPr="00786278" w:rsidRDefault="000A5A76" w:rsidP="002C2C73">
            <w:pPr>
              <w:widowControl w:val="0"/>
              <w:jc w:val="center"/>
              <w:rPr>
                <w:b/>
                <w:sz w:val="22"/>
                <w:szCs w:val="22"/>
                <w:lang w:val="sr-Latn-ME"/>
              </w:rPr>
            </w:pPr>
            <w:r w:rsidRPr="00786278">
              <w:rPr>
                <w:b/>
                <w:sz w:val="22"/>
                <w:szCs w:val="22"/>
                <w:lang w:val="sr-Latn-ME"/>
              </w:rPr>
              <w:t>Neželjene reakcije</w:t>
            </w:r>
          </w:p>
        </w:tc>
      </w:tr>
      <w:tr w:rsidR="000A5A76" w:rsidRPr="00786278" w14:paraId="51F1443D" w14:textId="77777777" w:rsidTr="002C2C73">
        <w:trPr>
          <w:jc w:val="center"/>
        </w:trPr>
        <w:tc>
          <w:tcPr>
            <w:tcW w:w="2655" w:type="dxa"/>
            <w:tcBorders>
              <w:top w:val="single" w:sz="4" w:space="0" w:color="auto"/>
              <w:left w:val="single" w:sz="4" w:space="0" w:color="auto"/>
              <w:bottom w:val="single" w:sz="4" w:space="0" w:color="auto"/>
              <w:right w:val="single" w:sz="4" w:space="0" w:color="auto"/>
            </w:tcBorders>
            <w:hideMark/>
          </w:tcPr>
          <w:p w14:paraId="3ADA4EB1" w14:textId="77777777" w:rsidR="000A5A76" w:rsidRPr="00786278" w:rsidRDefault="000A5A76" w:rsidP="002C2C73">
            <w:pPr>
              <w:widowControl w:val="0"/>
              <w:rPr>
                <w:b/>
                <w:i/>
                <w:sz w:val="22"/>
                <w:szCs w:val="22"/>
                <w:lang w:val="sr-Latn-ME"/>
              </w:rPr>
            </w:pPr>
            <w:r w:rsidRPr="00786278">
              <w:rPr>
                <w:b/>
                <w:i/>
                <w:sz w:val="22"/>
                <w:szCs w:val="22"/>
                <w:lang w:val="sr-Latn-ME"/>
              </w:rPr>
              <w:t>Poremećaji imunološkog sistema</w:t>
            </w:r>
          </w:p>
        </w:tc>
        <w:tc>
          <w:tcPr>
            <w:tcW w:w="2272" w:type="dxa"/>
            <w:tcBorders>
              <w:top w:val="single" w:sz="4" w:space="0" w:color="auto"/>
              <w:left w:val="single" w:sz="4" w:space="0" w:color="auto"/>
              <w:bottom w:val="single" w:sz="4" w:space="0" w:color="auto"/>
              <w:right w:val="single" w:sz="4" w:space="0" w:color="auto"/>
            </w:tcBorders>
            <w:hideMark/>
          </w:tcPr>
          <w:p w14:paraId="6409B9CF" w14:textId="77777777" w:rsidR="000A5A76" w:rsidRPr="00786278" w:rsidRDefault="000A5A76" w:rsidP="002C2C73">
            <w:pPr>
              <w:widowControl w:val="0"/>
              <w:jc w:val="center"/>
              <w:rPr>
                <w:sz w:val="22"/>
                <w:szCs w:val="22"/>
                <w:lang w:val="sr-Latn-ME"/>
              </w:rPr>
            </w:pPr>
            <w:r w:rsidRPr="00786278">
              <w:rPr>
                <w:sz w:val="22"/>
                <w:szCs w:val="22"/>
                <w:lang w:val="sr-Latn-ME"/>
              </w:rPr>
              <w:t>povremeno</w:t>
            </w:r>
          </w:p>
        </w:tc>
        <w:tc>
          <w:tcPr>
            <w:tcW w:w="3816" w:type="dxa"/>
            <w:tcBorders>
              <w:top w:val="single" w:sz="4" w:space="0" w:color="auto"/>
              <w:left w:val="single" w:sz="4" w:space="0" w:color="auto"/>
              <w:bottom w:val="single" w:sz="4" w:space="0" w:color="auto"/>
              <w:right w:val="single" w:sz="4" w:space="0" w:color="auto"/>
            </w:tcBorders>
          </w:tcPr>
          <w:p w14:paraId="642A2E69" w14:textId="77777777" w:rsidR="000A5A76" w:rsidRPr="00786278" w:rsidRDefault="000A5A76" w:rsidP="002C2C73">
            <w:pPr>
              <w:jc w:val="center"/>
              <w:rPr>
                <w:sz w:val="22"/>
                <w:szCs w:val="22"/>
                <w:lang w:val="sr-Latn-ME"/>
              </w:rPr>
            </w:pPr>
            <w:r w:rsidRPr="00786278">
              <w:rPr>
                <w:sz w:val="22"/>
                <w:szCs w:val="22"/>
                <w:lang w:val="sr-Latn-ME"/>
              </w:rPr>
              <w:t>sistemske alergijske reakcije (angioedem, osip na koži, svrab)</w:t>
            </w:r>
          </w:p>
          <w:p w14:paraId="414367C8" w14:textId="77777777" w:rsidR="000A5A76" w:rsidRPr="00786278" w:rsidRDefault="000A5A76" w:rsidP="002C2C73">
            <w:pPr>
              <w:widowControl w:val="0"/>
              <w:jc w:val="center"/>
              <w:rPr>
                <w:sz w:val="22"/>
                <w:szCs w:val="22"/>
                <w:lang w:val="sr-Latn-ME"/>
              </w:rPr>
            </w:pPr>
          </w:p>
        </w:tc>
      </w:tr>
      <w:tr w:rsidR="000A5A76" w:rsidRPr="00786278" w14:paraId="6220AD28" w14:textId="77777777" w:rsidTr="002C2C73">
        <w:trPr>
          <w:jc w:val="center"/>
        </w:trPr>
        <w:tc>
          <w:tcPr>
            <w:tcW w:w="2655" w:type="dxa"/>
            <w:tcBorders>
              <w:top w:val="single" w:sz="4" w:space="0" w:color="auto"/>
              <w:left w:val="single" w:sz="4" w:space="0" w:color="auto"/>
              <w:bottom w:val="single" w:sz="4" w:space="0" w:color="auto"/>
              <w:right w:val="single" w:sz="4" w:space="0" w:color="auto"/>
            </w:tcBorders>
            <w:hideMark/>
          </w:tcPr>
          <w:p w14:paraId="2FD3B72C" w14:textId="77777777" w:rsidR="000A5A76" w:rsidRPr="00786278" w:rsidRDefault="000A5A76" w:rsidP="002C2C73">
            <w:pPr>
              <w:widowControl w:val="0"/>
              <w:jc w:val="both"/>
              <w:rPr>
                <w:b/>
                <w:i/>
                <w:sz w:val="22"/>
                <w:szCs w:val="22"/>
                <w:lang w:val="sr-Latn-ME"/>
              </w:rPr>
            </w:pPr>
            <w:r w:rsidRPr="00786278">
              <w:rPr>
                <w:b/>
                <w:i/>
                <w:sz w:val="22"/>
                <w:szCs w:val="22"/>
                <w:lang w:val="sr-Latn-ME"/>
              </w:rPr>
              <w:t>Psihijatrijski poremećaji</w:t>
            </w:r>
          </w:p>
        </w:tc>
        <w:tc>
          <w:tcPr>
            <w:tcW w:w="2272" w:type="dxa"/>
            <w:tcBorders>
              <w:top w:val="single" w:sz="4" w:space="0" w:color="auto"/>
              <w:left w:val="single" w:sz="4" w:space="0" w:color="auto"/>
              <w:bottom w:val="single" w:sz="4" w:space="0" w:color="auto"/>
              <w:right w:val="single" w:sz="4" w:space="0" w:color="auto"/>
            </w:tcBorders>
            <w:hideMark/>
          </w:tcPr>
          <w:p w14:paraId="6826D2BF" w14:textId="77777777" w:rsidR="000A5A76" w:rsidRPr="00786278" w:rsidRDefault="000A5A76" w:rsidP="002C2C73">
            <w:pPr>
              <w:widowControl w:val="0"/>
              <w:jc w:val="center"/>
              <w:rPr>
                <w:sz w:val="22"/>
                <w:szCs w:val="22"/>
                <w:lang w:val="sr-Latn-ME"/>
              </w:rPr>
            </w:pPr>
            <w:r w:rsidRPr="00786278">
              <w:rPr>
                <w:sz w:val="22"/>
                <w:szCs w:val="22"/>
                <w:lang w:val="sr-Latn-ME"/>
              </w:rPr>
              <w:t>veoma rijetko</w:t>
            </w:r>
          </w:p>
        </w:tc>
        <w:tc>
          <w:tcPr>
            <w:tcW w:w="3816" w:type="dxa"/>
            <w:tcBorders>
              <w:top w:val="single" w:sz="4" w:space="0" w:color="auto"/>
              <w:left w:val="single" w:sz="4" w:space="0" w:color="auto"/>
              <w:bottom w:val="single" w:sz="4" w:space="0" w:color="auto"/>
              <w:right w:val="single" w:sz="4" w:space="0" w:color="auto"/>
            </w:tcBorders>
          </w:tcPr>
          <w:p w14:paraId="346FD955" w14:textId="77777777" w:rsidR="000A5A76" w:rsidRPr="00786278" w:rsidRDefault="000A5A76" w:rsidP="002C2C73">
            <w:pPr>
              <w:jc w:val="center"/>
              <w:rPr>
                <w:sz w:val="22"/>
                <w:szCs w:val="22"/>
                <w:lang w:val="sr-Latn-ME"/>
              </w:rPr>
            </w:pPr>
            <w:r w:rsidRPr="00786278">
              <w:rPr>
                <w:sz w:val="22"/>
                <w:szCs w:val="22"/>
                <w:lang w:val="sr-Latn-ME"/>
              </w:rPr>
              <w:t>nervoza, nesanica, pospanost/usporenost (najčešće kod djece)</w:t>
            </w:r>
          </w:p>
          <w:p w14:paraId="41F15397" w14:textId="77777777" w:rsidR="000A5A76" w:rsidRPr="00786278" w:rsidRDefault="000A5A76" w:rsidP="002C2C73">
            <w:pPr>
              <w:widowControl w:val="0"/>
              <w:jc w:val="center"/>
              <w:rPr>
                <w:sz w:val="22"/>
                <w:szCs w:val="22"/>
                <w:lang w:val="sr-Latn-ME"/>
              </w:rPr>
            </w:pPr>
          </w:p>
        </w:tc>
      </w:tr>
      <w:tr w:rsidR="000A5A76" w:rsidRPr="00786278" w14:paraId="0A6D3B5A" w14:textId="77777777" w:rsidTr="002C2C73">
        <w:trPr>
          <w:jc w:val="center"/>
        </w:trPr>
        <w:tc>
          <w:tcPr>
            <w:tcW w:w="2655" w:type="dxa"/>
            <w:tcBorders>
              <w:top w:val="single" w:sz="4" w:space="0" w:color="auto"/>
              <w:left w:val="single" w:sz="4" w:space="0" w:color="auto"/>
              <w:bottom w:val="single" w:sz="4" w:space="0" w:color="auto"/>
              <w:right w:val="single" w:sz="4" w:space="0" w:color="auto"/>
            </w:tcBorders>
            <w:hideMark/>
          </w:tcPr>
          <w:p w14:paraId="1A9FC78D" w14:textId="77777777" w:rsidR="000A5A76" w:rsidRPr="00786278" w:rsidRDefault="000A5A76" w:rsidP="002C2C73">
            <w:pPr>
              <w:widowControl w:val="0"/>
              <w:rPr>
                <w:b/>
                <w:i/>
                <w:sz w:val="22"/>
                <w:szCs w:val="22"/>
                <w:lang w:val="sr-Latn-ME"/>
              </w:rPr>
            </w:pPr>
            <w:r w:rsidRPr="00786278">
              <w:rPr>
                <w:b/>
                <w:i/>
                <w:sz w:val="22"/>
                <w:szCs w:val="22"/>
                <w:lang w:val="sr-Latn-ME"/>
              </w:rPr>
              <w:t>Poremećaji nervnog sistema</w:t>
            </w:r>
          </w:p>
        </w:tc>
        <w:tc>
          <w:tcPr>
            <w:tcW w:w="2272" w:type="dxa"/>
            <w:tcBorders>
              <w:top w:val="single" w:sz="4" w:space="0" w:color="auto"/>
              <w:left w:val="single" w:sz="4" w:space="0" w:color="auto"/>
              <w:bottom w:val="single" w:sz="4" w:space="0" w:color="auto"/>
              <w:right w:val="single" w:sz="4" w:space="0" w:color="auto"/>
            </w:tcBorders>
            <w:hideMark/>
          </w:tcPr>
          <w:p w14:paraId="7EB734E6" w14:textId="77777777" w:rsidR="000A5A76" w:rsidRPr="00786278" w:rsidRDefault="000A5A76" w:rsidP="002C2C73">
            <w:pPr>
              <w:widowControl w:val="0"/>
              <w:jc w:val="center"/>
              <w:rPr>
                <w:sz w:val="22"/>
                <w:szCs w:val="22"/>
                <w:lang w:val="sr-Latn-ME"/>
              </w:rPr>
            </w:pPr>
            <w:r w:rsidRPr="00786278">
              <w:rPr>
                <w:sz w:val="22"/>
                <w:szCs w:val="22"/>
                <w:lang w:val="sr-Latn-ME"/>
              </w:rPr>
              <w:t>veoma rijetko</w:t>
            </w:r>
          </w:p>
        </w:tc>
        <w:tc>
          <w:tcPr>
            <w:tcW w:w="3816" w:type="dxa"/>
            <w:tcBorders>
              <w:top w:val="single" w:sz="4" w:space="0" w:color="auto"/>
              <w:left w:val="single" w:sz="4" w:space="0" w:color="auto"/>
              <w:bottom w:val="single" w:sz="4" w:space="0" w:color="auto"/>
              <w:right w:val="single" w:sz="4" w:space="0" w:color="auto"/>
            </w:tcBorders>
          </w:tcPr>
          <w:p w14:paraId="55756319" w14:textId="77777777" w:rsidR="000A5A76" w:rsidRPr="00786278" w:rsidRDefault="000A5A76" w:rsidP="002C2C73">
            <w:pPr>
              <w:jc w:val="center"/>
              <w:rPr>
                <w:sz w:val="22"/>
                <w:szCs w:val="22"/>
                <w:lang w:val="sr-Latn-ME"/>
              </w:rPr>
            </w:pPr>
            <w:r w:rsidRPr="00786278">
              <w:rPr>
                <w:sz w:val="22"/>
                <w:szCs w:val="22"/>
                <w:lang w:val="sr-Latn-ME"/>
              </w:rPr>
              <w:t>halucinacije (najčešće kod djece), glavobolja, nesvjestica, konvulzije (najčešće kod djece)</w:t>
            </w:r>
          </w:p>
          <w:p w14:paraId="1367A68D" w14:textId="77777777" w:rsidR="000A5A76" w:rsidRPr="00786278" w:rsidRDefault="000A5A76" w:rsidP="002C2C73">
            <w:pPr>
              <w:widowControl w:val="0"/>
              <w:jc w:val="center"/>
              <w:rPr>
                <w:sz w:val="22"/>
                <w:szCs w:val="22"/>
                <w:lang w:val="sr-Latn-ME"/>
              </w:rPr>
            </w:pPr>
          </w:p>
        </w:tc>
      </w:tr>
      <w:tr w:rsidR="000A5A76" w:rsidRPr="00786278" w14:paraId="3DF684F0" w14:textId="77777777" w:rsidTr="002C2C73">
        <w:trPr>
          <w:jc w:val="center"/>
        </w:trPr>
        <w:tc>
          <w:tcPr>
            <w:tcW w:w="2655" w:type="dxa"/>
            <w:vMerge w:val="restart"/>
            <w:tcBorders>
              <w:top w:val="single" w:sz="4" w:space="0" w:color="auto"/>
              <w:left w:val="single" w:sz="4" w:space="0" w:color="auto"/>
              <w:bottom w:val="single" w:sz="4" w:space="0" w:color="auto"/>
              <w:right w:val="single" w:sz="4" w:space="0" w:color="auto"/>
            </w:tcBorders>
            <w:vAlign w:val="center"/>
            <w:hideMark/>
          </w:tcPr>
          <w:p w14:paraId="1B8AB427" w14:textId="77777777" w:rsidR="000A5A76" w:rsidRPr="00786278" w:rsidRDefault="000A5A76" w:rsidP="002C2C73">
            <w:pPr>
              <w:widowControl w:val="0"/>
              <w:rPr>
                <w:b/>
                <w:i/>
                <w:sz w:val="22"/>
                <w:szCs w:val="22"/>
                <w:lang w:val="sr-Latn-ME"/>
              </w:rPr>
            </w:pPr>
            <w:r w:rsidRPr="00786278">
              <w:rPr>
                <w:b/>
                <w:i/>
                <w:sz w:val="22"/>
                <w:szCs w:val="22"/>
                <w:lang w:val="sr-Latn-ME"/>
              </w:rPr>
              <w:t>Kardiološki poremećaji</w:t>
            </w:r>
          </w:p>
        </w:tc>
        <w:tc>
          <w:tcPr>
            <w:tcW w:w="2272" w:type="dxa"/>
            <w:tcBorders>
              <w:top w:val="single" w:sz="4" w:space="0" w:color="auto"/>
              <w:left w:val="single" w:sz="4" w:space="0" w:color="auto"/>
              <w:bottom w:val="single" w:sz="4" w:space="0" w:color="auto"/>
              <w:right w:val="single" w:sz="4" w:space="0" w:color="auto"/>
            </w:tcBorders>
          </w:tcPr>
          <w:p w14:paraId="332E0872" w14:textId="77777777" w:rsidR="000A5A76" w:rsidRPr="00786278" w:rsidRDefault="000A5A76" w:rsidP="002C2C73">
            <w:pPr>
              <w:jc w:val="center"/>
              <w:rPr>
                <w:sz w:val="22"/>
                <w:szCs w:val="22"/>
                <w:lang w:val="sr-Latn-ME"/>
              </w:rPr>
            </w:pPr>
            <w:r w:rsidRPr="00786278">
              <w:rPr>
                <w:sz w:val="22"/>
                <w:szCs w:val="22"/>
                <w:lang w:val="sr-Latn-ME"/>
              </w:rPr>
              <w:t>rijetko</w:t>
            </w:r>
          </w:p>
          <w:p w14:paraId="0806D3CF" w14:textId="77777777" w:rsidR="000A5A76" w:rsidRPr="00786278" w:rsidRDefault="000A5A76" w:rsidP="002C2C73">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hideMark/>
          </w:tcPr>
          <w:p w14:paraId="08F8703D" w14:textId="77777777" w:rsidR="000A5A76" w:rsidRPr="00786278" w:rsidRDefault="000A5A76" w:rsidP="002C2C73">
            <w:pPr>
              <w:widowControl w:val="0"/>
              <w:jc w:val="center"/>
              <w:rPr>
                <w:sz w:val="22"/>
                <w:szCs w:val="22"/>
                <w:lang w:val="sr-Latn-ME"/>
              </w:rPr>
            </w:pPr>
            <w:r w:rsidRPr="00786278">
              <w:rPr>
                <w:sz w:val="22"/>
                <w:szCs w:val="22"/>
                <w:lang w:val="sr-Latn-ME"/>
              </w:rPr>
              <w:t>palpitacije, tahikardija</w:t>
            </w:r>
          </w:p>
        </w:tc>
      </w:tr>
      <w:tr w:rsidR="000A5A76" w:rsidRPr="00786278" w14:paraId="2B9BD247" w14:textId="77777777" w:rsidTr="002C2C73">
        <w:trPr>
          <w:jc w:val="center"/>
        </w:trPr>
        <w:tc>
          <w:tcPr>
            <w:tcW w:w="2655" w:type="dxa"/>
            <w:vMerge/>
            <w:tcBorders>
              <w:top w:val="single" w:sz="4" w:space="0" w:color="auto"/>
              <w:left w:val="single" w:sz="4" w:space="0" w:color="auto"/>
              <w:bottom w:val="single" w:sz="4" w:space="0" w:color="auto"/>
              <w:right w:val="single" w:sz="4" w:space="0" w:color="auto"/>
            </w:tcBorders>
            <w:vAlign w:val="center"/>
            <w:hideMark/>
          </w:tcPr>
          <w:p w14:paraId="3556CE8B" w14:textId="77777777" w:rsidR="000A5A76" w:rsidRPr="00786278" w:rsidRDefault="000A5A76" w:rsidP="002C2C73">
            <w:pPr>
              <w:rPr>
                <w:b/>
                <w:i/>
                <w:sz w:val="22"/>
                <w:szCs w:val="22"/>
                <w:lang w:val="sr-Latn-ME"/>
              </w:rPr>
            </w:pPr>
          </w:p>
        </w:tc>
        <w:tc>
          <w:tcPr>
            <w:tcW w:w="2272" w:type="dxa"/>
            <w:tcBorders>
              <w:top w:val="single" w:sz="4" w:space="0" w:color="auto"/>
              <w:left w:val="single" w:sz="4" w:space="0" w:color="auto"/>
              <w:bottom w:val="single" w:sz="4" w:space="0" w:color="auto"/>
              <w:right w:val="single" w:sz="4" w:space="0" w:color="auto"/>
            </w:tcBorders>
          </w:tcPr>
          <w:p w14:paraId="5E3E7ECA" w14:textId="77777777" w:rsidR="000A5A76" w:rsidRPr="00786278" w:rsidRDefault="000A5A76" w:rsidP="002C2C73">
            <w:pPr>
              <w:jc w:val="center"/>
              <w:rPr>
                <w:sz w:val="22"/>
                <w:szCs w:val="22"/>
                <w:lang w:val="sr-Latn-ME"/>
              </w:rPr>
            </w:pPr>
            <w:r w:rsidRPr="00786278">
              <w:rPr>
                <w:sz w:val="22"/>
                <w:szCs w:val="22"/>
                <w:lang w:val="sr-Latn-ME"/>
              </w:rPr>
              <w:t>veoma rijetko</w:t>
            </w:r>
          </w:p>
          <w:p w14:paraId="1E92F27D" w14:textId="77777777" w:rsidR="000A5A76" w:rsidRPr="00786278" w:rsidRDefault="000A5A76" w:rsidP="002C2C73">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hideMark/>
          </w:tcPr>
          <w:p w14:paraId="066D567E" w14:textId="77777777" w:rsidR="000A5A76" w:rsidRPr="00786278" w:rsidRDefault="000A5A76" w:rsidP="002C2C73">
            <w:pPr>
              <w:widowControl w:val="0"/>
              <w:jc w:val="center"/>
              <w:rPr>
                <w:sz w:val="22"/>
                <w:szCs w:val="22"/>
                <w:lang w:val="sr-Latn-ME"/>
              </w:rPr>
            </w:pPr>
            <w:r w:rsidRPr="00786278">
              <w:rPr>
                <w:sz w:val="22"/>
                <w:szCs w:val="22"/>
                <w:lang w:val="sr-Latn-ME"/>
              </w:rPr>
              <w:t>aritmija</w:t>
            </w:r>
          </w:p>
        </w:tc>
      </w:tr>
      <w:tr w:rsidR="000A5A76" w:rsidRPr="00786278" w14:paraId="54102178" w14:textId="77777777" w:rsidTr="002C2C73">
        <w:trPr>
          <w:jc w:val="center"/>
        </w:trPr>
        <w:tc>
          <w:tcPr>
            <w:tcW w:w="2655" w:type="dxa"/>
            <w:tcBorders>
              <w:top w:val="single" w:sz="4" w:space="0" w:color="auto"/>
              <w:left w:val="single" w:sz="4" w:space="0" w:color="auto"/>
              <w:bottom w:val="single" w:sz="4" w:space="0" w:color="auto"/>
              <w:right w:val="single" w:sz="4" w:space="0" w:color="auto"/>
            </w:tcBorders>
            <w:hideMark/>
          </w:tcPr>
          <w:p w14:paraId="13DEB19B" w14:textId="77777777" w:rsidR="000A5A76" w:rsidRPr="00786278" w:rsidRDefault="000A5A76" w:rsidP="002C2C73">
            <w:pPr>
              <w:widowControl w:val="0"/>
              <w:jc w:val="both"/>
              <w:rPr>
                <w:b/>
                <w:i/>
                <w:sz w:val="22"/>
                <w:szCs w:val="22"/>
                <w:lang w:val="sr-Latn-ME"/>
              </w:rPr>
            </w:pPr>
            <w:r w:rsidRPr="00786278">
              <w:rPr>
                <w:b/>
                <w:i/>
                <w:sz w:val="22"/>
                <w:szCs w:val="22"/>
                <w:lang w:val="sr-Latn-ME"/>
              </w:rPr>
              <w:t>Vaskularni poremećaji</w:t>
            </w:r>
          </w:p>
        </w:tc>
        <w:tc>
          <w:tcPr>
            <w:tcW w:w="2272" w:type="dxa"/>
            <w:tcBorders>
              <w:top w:val="single" w:sz="4" w:space="0" w:color="auto"/>
              <w:left w:val="single" w:sz="4" w:space="0" w:color="auto"/>
              <w:bottom w:val="single" w:sz="4" w:space="0" w:color="auto"/>
              <w:right w:val="single" w:sz="4" w:space="0" w:color="auto"/>
            </w:tcBorders>
          </w:tcPr>
          <w:p w14:paraId="6150498B" w14:textId="77777777" w:rsidR="000A5A76" w:rsidRPr="00786278" w:rsidRDefault="000A5A76" w:rsidP="002C2C73">
            <w:pPr>
              <w:jc w:val="center"/>
              <w:rPr>
                <w:sz w:val="22"/>
                <w:szCs w:val="22"/>
                <w:lang w:val="sr-Latn-ME"/>
              </w:rPr>
            </w:pPr>
            <w:r w:rsidRPr="00786278">
              <w:rPr>
                <w:sz w:val="22"/>
                <w:szCs w:val="22"/>
                <w:lang w:val="sr-Latn-ME"/>
              </w:rPr>
              <w:t>rijetko</w:t>
            </w:r>
          </w:p>
          <w:p w14:paraId="60224936" w14:textId="77777777" w:rsidR="000A5A76" w:rsidRPr="00786278" w:rsidRDefault="000A5A76" w:rsidP="002C2C73">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hideMark/>
          </w:tcPr>
          <w:p w14:paraId="1E5F9627" w14:textId="77777777" w:rsidR="000A5A76" w:rsidRPr="00786278" w:rsidRDefault="000A5A76" w:rsidP="002C2C73">
            <w:pPr>
              <w:widowControl w:val="0"/>
              <w:jc w:val="center"/>
              <w:rPr>
                <w:sz w:val="22"/>
                <w:szCs w:val="22"/>
                <w:lang w:val="sr-Latn-ME"/>
              </w:rPr>
            </w:pPr>
            <w:r w:rsidRPr="00786278">
              <w:rPr>
                <w:sz w:val="22"/>
                <w:szCs w:val="22"/>
                <w:lang w:val="sr-Latn-ME"/>
              </w:rPr>
              <w:t>hipertenzija</w:t>
            </w:r>
          </w:p>
        </w:tc>
      </w:tr>
      <w:tr w:rsidR="000A5A76" w:rsidRPr="00786278" w14:paraId="09D30CB3" w14:textId="77777777" w:rsidTr="002C2C73">
        <w:trPr>
          <w:trHeight w:val="964"/>
          <w:jc w:val="center"/>
        </w:trPr>
        <w:tc>
          <w:tcPr>
            <w:tcW w:w="2655" w:type="dxa"/>
            <w:vMerge w:val="restart"/>
            <w:tcBorders>
              <w:top w:val="single" w:sz="4" w:space="0" w:color="auto"/>
              <w:left w:val="single" w:sz="4" w:space="0" w:color="auto"/>
              <w:bottom w:val="single" w:sz="4" w:space="0" w:color="auto"/>
              <w:right w:val="single" w:sz="4" w:space="0" w:color="auto"/>
            </w:tcBorders>
          </w:tcPr>
          <w:p w14:paraId="09E0E77E" w14:textId="77777777" w:rsidR="000A5A76" w:rsidRPr="00786278" w:rsidRDefault="000A5A76" w:rsidP="002C2C73">
            <w:pPr>
              <w:rPr>
                <w:sz w:val="22"/>
                <w:szCs w:val="22"/>
                <w:lang w:val="sr-Latn-ME"/>
              </w:rPr>
            </w:pPr>
          </w:p>
          <w:p w14:paraId="141D79A9" w14:textId="77777777" w:rsidR="000A5A76" w:rsidRPr="00786278" w:rsidRDefault="000A5A76" w:rsidP="002C2C73">
            <w:pPr>
              <w:rPr>
                <w:sz w:val="22"/>
                <w:szCs w:val="22"/>
                <w:lang w:val="sr-Latn-ME"/>
              </w:rPr>
            </w:pPr>
          </w:p>
          <w:p w14:paraId="49D0F44D" w14:textId="77777777" w:rsidR="000A5A76" w:rsidRPr="00786278" w:rsidRDefault="000A5A76" w:rsidP="002C2C73">
            <w:pPr>
              <w:rPr>
                <w:sz w:val="22"/>
                <w:szCs w:val="22"/>
                <w:lang w:val="sr-Latn-ME"/>
              </w:rPr>
            </w:pPr>
          </w:p>
          <w:p w14:paraId="703918BE" w14:textId="77777777" w:rsidR="000A5A76" w:rsidRPr="00786278" w:rsidRDefault="000A5A76" w:rsidP="002C2C73">
            <w:pPr>
              <w:widowControl w:val="0"/>
              <w:rPr>
                <w:b/>
                <w:i/>
                <w:sz w:val="22"/>
                <w:szCs w:val="22"/>
                <w:lang w:val="sr-Latn-ME"/>
              </w:rPr>
            </w:pPr>
            <w:r w:rsidRPr="00786278">
              <w:rPr>
                <w:b/>
                <w:i/>
                <w:sz w:val="22"/>
                <w:szCs w:val="22"/>
                <w:lang w:val="sr-Latn-ME"/>
              </w:rPr>
              <w:t>Respiratorni, torakalni i</w:t>
            </w:r>
          </w:p>
          <w:p w14:paraId="59772B01" w14:textId="77777777" w:rsidR="000A5A76" w:rsidRPr="00786278" w:rsidRDefault="000A5A76" w:rsidP="002C2C73">
            <w:pPr>
              <w:widowControl w:val="0"/>
              <w:rPr>
                <w:b/>
                <w:i/>
                <w:sz w:val="22"/>
                <w:szCs w:val="22"/>
                <w:lang w:val="sr-Latn-ME"/>
              </w:rPr>
            </w:pPr>
            <w:r w:rsidRPr="00786278">
              <w:rPr>
                <w:b/>
                <w:i/>
                <w:sz w:val="22"/>
                <w:szCs w:val="22"/>
                <w:lang w:val="sr-Latn-ME"/>
              </w:rPr>
              <w:t>medijastinalni poremećaji</w:t>
            </w:r>
          </w:p>
        </w:tc>
        <w:tc>
          <w:tcPr>
            <w:tcW w:w="2272" w:type="dxa"/>
            <w:tcBorders>
              <w:top w:val="single" w:sz="4" w:space="0" w:color="auto"/>
              <w:left w:val="single" w:sz="4" w:space="0" w:color="auto"/>
              <w:bottom w:val="single" w:sz="4" w:space="0" w:color="auto"/>
              <w:right w:val="single" w:sz="4" w:space="0" w:color="auto"/>
            </w:tcBorders>
          </w:tcPr>
          <w:p w14:paraId="4BB9BA7A" w14:textId="77777777" w:rsidR="000A5A76" w:rsidRPr="00786278" w:rsidRDefault="000A5A76" w:rsidP="002C2C73">
            <w:pPr>
              <w:jc w:val="center"/>
              <w:rPr>
                <w:sz w:val="22"/>
                <w:szCs w:val="22"/>
                <w:lang w:val="sr-Latn-ME"/>
              </w:rPr>
            </w:pPr>
            <w:r w:rsidRPr="00786278">
              <w:rPr>
                <w:sz w:val="22"/>
                <w:szCs w:val="22"/>
                <w:lang w:val="sr-Latn-ME"/>
              </w:rPr>
              <w:t>često</w:t>
            </w:r>
          </w:p>
          <w:p w14:paraId="2F33B07D" w14:textId="77777777" w:rsidR="000A5A76" w:rsidRPr="00786278" w:rsidRDefault="000A5A76" w:rsidP="002C2C73">
            <w:pPr>
              <w:jc w:val="center"/>
              <w:rPr>
                <w:sz w:val="22"/>
                <w:szCs w:val="22"/>
                <w:lang w:val="sr-Latn-ME"/>
              </w:rPr>
            </w:pPr>
          </w:p>
          <w:p w14:paraId="6D0680E7" w14:textId="77777777" w:rsidR="000A5A76" w:rsidRPr="00786278" w:rsidRDefault="000A5A76" w:rsidP="002C2C73">
            <w:pPr>
              <w:jc w:val="center"/>
              <w:rPr>
                <w:sz w:val="22"/>
                <w:szCs w:val="22"/>
                <w:lang w:val="sr-Latn-ME"/>
              </w:rPr>
            </w:pPr>
          </w:p>
          <w:p w14:paraId="2D8C016D" w14:textId="77777777" w:rsidR="000A5A76" w:rsidRPr="00786278" w:rsidRDefault="000A5A76" w:rsidP="002C2C73">
            <w:pPr>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tcPr>
          <w:p w14:paraId="6F1F6E76" w14:textId="77777777" w:rsidR="000A5A76" w:rsidRPr="00786278" w:rsidRDefault="000A5A76" w:rsidP="002C2C73">
            <w:pPr>
              <w:jc w:val="center"/>
              <w:rPr>
                <w:sz w:val="22"/>
                <w:szCs w:val="22"/>
                <w:lang w:val="sr-Latn-ME"/>
              </w:rPr>
            </w:pPr>
            <w:r w:rsidRPr="00786278">
              <w:rPr>
                <w:sz w:val="22"/>
                <w:szCs w:val="22"/>
                <w:lang w:val="sr-Latn-ME"/>
              </w:rPr>
              <w:t>osjećaj žarenja ili peckanja sluzokože nosa i grla; kijanje, suvoća nosne sluzokože</w:t>
            </w:r>
          </w:p>
          <w:p w14:paraId="23DDAA17" w14:textId="77777777" w:rsidR="000A5A76" w:rsidRPr="00786278" w:rsidRDefault="000A5A76" w:rsidP="002C2C73">
            <w:pPr>
              <w:widowControl w:val="0"/>
              <w:jc w:val="center"/>
              <w:rPr>
                <w:sz w:val="22"/>
                <w:szCs w:val="22"/>
                <w:lang w:val="sr-Latn-ME"/>
              </w:rPr>
            </w:pPr>
          </w:p>
        </w:tc>
      </w:tr>
      <w:tr w:rsidR="000A5A76" w:rsidRPr="00786278" w14:paraId="00043213" w14:textId="77777777" w:rsidTr="002C2C73">
        <w:trPr>
          <w:trHeight w:val="753"/>
          <w:jc w:val="center"/>
        </w:trPr>
        <w:tc>
          <w:tcPr>
            <w:tcW w:w="2655" w:type="dxa"/>
            <w:vMerge/>
            <w:tcBorders>
              <w:top w:val="single" w:sz="4" w:space="0" w:color="auto"/>
              <w:left w:val="single" w:sz="4" w:space="0" w:color="auto"/>
              <w:bottom w:val="single" w:sz="4" w:space="0" w:color="auto"/>
              <w:right w:val="single" w:sz="4" w:space="0" w:color="auto"/>
            </w:tcBorders>
            <w:vAlign w:val="center"/>
            <w:hideMark/>
          </w:tcPr>
          <w:p w14:paraId="009AE86D" w14:textId="77777777" w:rsidR="000A5A76" w:rsidRPr="00786278" w:rsidRDefault="000A5A76" w:rsidP="002C2C73">
            <w:pPr>
              <w:rPr>
                <w:b/>
                <w:i/>
                <w:sz w:val="22"/>
                <w:szCs w:val="22"/>
                <w:lang w:val="sr-Latn-ME"/>
              </w:rPr>
            </w:pPr>
          </w:p>
        </w:tc>
        <w:tc>
          <w:tcPr>
            <w:tcW w:w="2272" w:type="dxa"/>
            <w:tcBorders>
              <w:top w:val="single" w:sz="4" w:space="0" w:color="auto"/>
              <w:left w:val="single" w:sz="4" w:space="0" w:color="auto"/>
              <w:bottom w:val="single" w:sz="4" w:space="0" w:color="auto"/>
              <w:right w:val="single" w:sz="4" w:space="0" w:color="auto"/>
            </w:tcBorders>
          </w:tcPr>
          <w:p w14:paraId="51D35651" w14:textId="77777777" w:rsidR="000A5A76" w:rsidRPr="00786278" w:rsidRDefault="000A5A76" w:rsidP="002C2C73">
            <w:pPr>
              <w:jc w:val="center"/>
              <w:rPr>
                <w:sz w:val="22"/>
                <w:szCs w:val="22"/>
                <w:lang w:val="sr-Latn-ME"/>
              </w:rPr>
            </w:pPr>
            <w:r w:rsidRPr="00786278">
              <w:rPr>
                <w:sz w:val="22"/>
                <w:szCs w:val="22"/>
                <w:lang w:val="sr-Latn-ME"/>
              </w:rPr>
              <w:t>povremeno</w:t>
            </w:r>
          </w:p>
          <w:p w14:paraId="33A34E86" w14:textId="77777777" w:rsidR="000A5A76" w:rsidRPr="00786278" w:rsidRDefault="000A5A76" w:rsidP="002C2C73">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tcPr>
          <w:p w14:paraId="1B083B9B" w14:textId="77777777" w:rsidR="000A5A76" w:rsidRPr="00786278" w:rsidRDefault="000A5A76" w:rsidP="002C2C73">
            <w:pPr>
              <w:jc w:val="center"/>
              <w:rPr>
                <w:sz w:val="22"/>
                <w:szCs w:val="22"/>
                <w:lang w:val="sr-Latn-ME"/>
              </w:rPr>
            </w:pPr>
            <w:r w:rsidRPr="00786278">
              <w:rPr>
                <w:sz w:val="22"/>
                <w:szCs w:val="22"/>
                <w:lang w:val="sr-Latn-ME"/>
              </w:rPr>
              <w:t>pojačano oticanje sluzokože nosa nakon prestanka liječenja, krvarenje iz</w:t>
            </w:r>
          </w:p>
          <w:p w14:paraId="25E36361" w14:textId="77777777" w:rsidR="000A5A76" w:rsidRPr="00786278" w:rsidRDefault="000A5A76" w:rsidP="002C2C73">
            <w:pPr>
              <w:jc w:val="center"/>
              <w:rPr>
                <w:sz w:val="22"/>
                <w:szCs w:val="22"/>
                <w:lang w:val="sr-Latn-ME"/>
              </w:rPr>
            </w:pPr>
            <w:r w:rsidRPr="00786278">
              <w:rPr>
                <w:sz w:val="22"/>
                <w:szCs w:val="22"/>
                <w:lang w:val="sr-Latn-ME"/>
              </w:rPr>
              <w:t>nosa</w:t>
            </w:r>
          </w:p>
          <w:p w14:paraId="1F685150" w14:textId="77777777" w:rsidR="000A5A76" w:rsidRPr="00786278" w:rsidRDefault="000A5A76" w:rsidP="002C2C73">
            <w:pPr>
              <w:jc w:val="center"/>
              <w:rPr>
                <w:sz w:val="22"/>
                <w:szCs w:val="22"/>
                <w:lang w:val="sr-Latn-ME"/>
              </w:rPr>
            </w:pPr>
          </w:p>
        </w:tc>
      </w:tr>
      <w:tr w:rsidR="000A5A76" w:rsidRPr="00786278" w14:paraId="32FEC7E7" w14:textId="77777777" w:rsidTr="002C2C73">
        <w:trPr>
          <w:jc w:val="center"/>
        </w:trPr>
        <w:tc>
          <w:tcPr>
            <w:tcW w:w="2655" w:type="dxa"/>
            <w:vMerge/>
            <w:tcBorders>
              <w:top w:val="single" w:sz="4" w:space="0" w:color="auto"/>
              <w:left w:val="single" w:sz="4" w:space="0" w:color="auto"/>
              <w:bottom w:val="single" w:sz="4" w:space="0" w:color="auto"/>
              <w:right w:val="single" w:sz="4" w:space="0" w:color="auto"/>
            </w:tcBorders>
            <w:vAlign w:val="center"/>
            <w:hideMark/>
          </w:tcPr>
          <w:p w14:paraId="3C01A55F" w14:textId="77777777" w:rsidR="000A5A76" w:rsidRPr="00786278" w:rsidRDefault="000A5A76" w:rsidP="002C2C73">
            <w:pPr>
              <w:rPr>
                <w:b/>
                <w:i/>
                <w:sz w:val="22"/>
                <w:szCs w:val="22"/>
                <w:lang w:val="sr-Latn-ME"/>
              </w:rPr>
            </w:pPr>
          </w:p>
        </w:tc>
        <w:tc>
          <w:tcPr>
            <w:tcW w:w="2272" w:type="dxa"/>
            <w:tcBorders>
              <w:top w:val="single" w:sz="4" w:space="0" w:color="auto"/>
              <w:left w:val="single" w:sz="4" w:space="0" w:color="auto"/>
              <w:bottom w:val="single" w:sz="4" w:space="0" w:color="auto"/>
              <w:right w:val="single" w:sz="4" w:space="0" w:color="auto"/>
            </w:tcBorders>
            <w:hideMark/>
          </w:tcPr>
          <w:p w14:paraId="2631F645" w14:textId="77777777" w:rsidR="000A5A76" w:rsidRPr="00786278" w:rsidRDefault="000A5A76" w:rsidP="002C2C73">
            <w:pPr>
              <w:widowControl w:val="0"/>
              <w:jc w:val="center"/>
              <w:rPr>
                <w:sz w:val="22"/>
                <w:szCs w:val="22"/>
                <w:lang w:val="sr-Latn-ME"/>
              </w:rPr>
            </w:pPr>
            <w:r w:rsidRPr="00786278">
              <w:rPr>
                <w:sz w:val="22"/>
                <w:szCs w:val="22"/>
                <w:lang w:val="sr-Latn-ME"/>
              </w:rPr>
              <w:t>veoma rijetko</w:t>
            </w:r>
          </w:p>
        </w:tc>
        <w:tc>
          <w:tcPr>
            <w:tcW w:w="3816" w:type="dxa"/>
            <w:tcBorders>
              <w:top w:val="single" w:sz="4" w:space="0" w:color="auto"/>
              <w:left w:val="single" w:sz="4" w:space="0" w:color="auto"/>
              <w:bottom w:val="single" w:sz="4" w:space="0" w:color="auto"/>
              <w:right w:val="single" w:sz="4" w:space="0" w:color="auto"/>
            </w:tcBorders>
          </w:tcPr>
          <w:p w14:paraId="65C184B7" w14:textId="77777777" w:rsidR="000A5A76" w:rsidRPr="00786278" w:rsidRDefault="000A5A76" w:rsidP="002C2C73">
            <w:pPr>
              <w:jc w:val="center"/>
              <w:rPr>
                <w:sz w:val="22"/>
                <w:szCs w:val="22"/>
                <w:lang w:val="sr-Latn-ME"/>
              </w:rPr>
            </w:pPr>
            <w:r w:rsidRPr="00786278">
              <w:rPr>
                <w:sz w:val="22"/>
                <w:szCs w:val="22"/>
                <w:lang w:val="sr-Latn-ME"/>
              </w:rPr>
              <w:t>apneja kod djece i novorođenčadi</w:t>
            </w:r>
          </w:p>
          <w:p w14:paraId="4C0D3D8A" w14:textId="77777777" w:rsidR="000A5A76" w:rsidRPr="00786278" w:rsidRDefault="000A5A76" w:rsidP="002C2C73">
            <w:pPr>
              <w:widowControl w:val="0"/>
              <w:jc w:val="center"/>
              <w:rPr>
                <w:sz w:val="22"/>
                <w:szCs w:val="22"/>
                <w:lang w:val="sr-Latn-ME"/>
              </w:rPr>
            </w:pPr>
          </w:p>
        </w:tc>
      </w:tr>
      <w:tr w:rsidR="000A5A76" w:rsidRPr="00786278" w14:paraId="17DD0ACA" w14:textId="77777777" w:rsidTr="002C2C73">
        <w:trPr>
          <w:jc w:val="center"/>
        </w:trPr>
        <w:tc>
          <w:tcPr>
            <w:tcW w:w="2655" w:type="dxa"/>
            <w:tcBorders>
              <w:top w:val="single" w:sz="4" w:space="0" w:color="auto"/>
              <w:left w:val="single" w:sz="4" w:space="0" w:color="auto"/>
              <w:bottom w:val="single" w:sz="4" w:space="0" w:color="auto"/>
              <w:right w:val="single" w:sz="4" w:space="0" w:color="auto"/>
            </w:tcBorders>
            <w:hideMark/>
          </w:tcPr>
          <w:p w14:paraId="7347AA8D" w14:textId="77777777" w:rsidR="000A5A76" w:rsidRPr="00786278" w:rsidRDefault="000A5A76" w:rsidP="002C2C73">
            <w:pPr>
              <w:widowControl w:val="0"/>
              <w:rPr>
                <w:b/>
                <w:i/>
                <w:sz w:val="22"/>
                <w:szCs w:val="22"/>
                <w:lang w:val="sr-Latn-ME"/>
              </w:rPr>
            </w:pPr>
            <w:r w:rsidRPr="00786278">
              <w:rPr>
                <w:b/>
                <w:i/>
                <w:sz w:val="22"/>
                <w:szCs w:val="22"/>
                <w:lang w:val="sr-Latn-ME"/>
              </w:rPr>
              <w:t>Gastrointestinalni</w:t>
            </w:r>
          </w:p>
          <w:p w14:paraId="1F66E7EC" w14:textId="77777777" w:rsidR="000A5A76" w:rsidRPr="00786278" w:rsidRDefault="000A5A76" w:rsidP="002C2C73">
            <w:pPr>
              <w:widowControl w:val="0"/>
              <w:rPr>
                <w:b/>
                <w:i/>
                <w:sz w:val="22"/>
                <w:szCs w:val="22"/>
                <w:lang w:val="sr-Latn-ME"/>
              </w:rPr>
            </w:pPr>
            <w:r w:rsidRPr="00786278">
              <w:rPr>
                <w:b/>
                <w:i/>
                <w:sz w:val="22"/>
                <w:szCs w:val="22"/>
                <w:lang w:val="sr-Latn-ME"/>
              </w:rPr>
              <w:t>poremećaji</w:t>
            </w:r>
          </w:p>
        </w:tc>
        <w:tc>
          <w:tcPr>
            <w:tcW w:w="2272" w:type="dxa"/>
            <w:tcBorders>
              <w:top w:val="single" w:sz="4" w:space="0" w:color="auto"/>
              <w:left w:val="single" w:sz="4" w:space="0" w:color="auto"/>
              <w:bottom w:val="single" w:sz="4" w:space="0" w:color="auto"/>
              <w:right w:val="single" w:sz="4" w:space="0" w:color="auto"/>
            </w:tcBorders>
            <w:hideMark/>
          </w:tcPr>
          <w:p w14:paraId="49DC1696" w14:textId="77777777" w:rsidR="000A5A76" w:rsidRPr="00786278" w:rsidRDefault="000A5A76" w:rsidP="002C2C73">
            <w:pPr>
              <w:widowControl w:val="0"/>
              <w:jc w:val="center"/>
              <w:rPr>
                <w:sz w:val="22"/>
                <w:szCs w:val="22"/>
                <w:lang w:val="sr-Latn-ME"/>
              </w:rPr>
            </w:pPr>
            <w:r w:rsidRPr="00786278">
              <w:rPr>
                <w:sz w:val="22"/>
                <w:szCs w:val="22"/>
                <w:lang w:val="sr-Latn-ME"/>
              </w:rPr>
              <w:t>rijetko</w:t>
            </w:r>
          </w:p>
        </w:tc>
        <w:tc>
          <w:tcPr>
            <w:tcW w:w="3816" w:type="dxa"/>
            <w:tcBorders>
              <w:top w:val="single" w:sz="4" w:space="0" w:color="auto"/>
              <w:left w:val="single" w:sz="4" w:space="0" w:color="auto"/>
              <w:bottom w:val="single" w:sz="4" w:space="0" w:color="auto"/>
              <w:right w:val="single" w:sz="4" w:space="0" w:color="auto"/>
            </w:tcBorders>
            <w:hideMark/>
          </w:tcPr>
          <w:p w14:paraId="1B5B47C5" w14:textId="77777777" w:rsidR="000A5A76" w:rsidRPr="00786278" w:rsidRDefault="000A5A76" w:rsidP="002C2C73">
            <w:pPr>
              <w:widowControl w:val="0"/>
              <w:jc w:val="center"/>
              <w:rPr>
                <w:sz w:val="22"/>
                <w:szCs w:val="22"/>
                <w:lang w:val="sr-Latn-ME"/>
              </w:rPr>
            </w:pPr>
            <w:r w:rsidRPr="00786278">
              <w:rPr>
                <w:sz w:val="22"/>
                <w:szCs w:val="22"/>
                <w:lang w:val="sr-Latn-ME"/>
              </w:rPr>
              <w:t>mučnina</w:t>
            </w:r>
          </w:p>
        </w:tc>
      </w:tr>
    </w:tbl>
    <w:p w14:paraId="15F3A008" w14:textId="77777777" w:rsidR="000A5A76" w:rsidRPr="00786278" w:rsidRDefault="000A5A76" w:rsidP="000A5A76">
      <w:pPr>
        <w:rPr>
          <w:sz w:val="22"/>
          <w:szCs w:val="22"/>
          <w:lang w:val="sr-Latn-ME"/>
        </w:rPr>
      </w:pPr>
    </w:p>
    <w:p w14:paraId="3E4F12AC" w14:textId="77777777" w:rsidR="000A5A76" w:rsidRPr="00786278" w:rsidRDefault="000A5A76" w:rsidP="00485D03">
      <w:pPr>
        <w:tabs>
          <w:tab w:val="left" w:pos="540"/>
          <w:tab w:val="left" w:pos="569"/>
        </w:tabs>
        <w:jc w:val="both"/>
        <w:rPr>
          <w:bCs/>
          <w:sz w:val="22"/>
          <w:szCs w:val="22"/>
          <w:u w:val="single"/>
          <w:lang w:val="sr-Latn-ME"/>
        </w:rPr>
      </w:pPr>
      <w:r w:rsidRPr="00786278">
        <w:rPr>
          <w:bCs/>
          <w:sz w:val="22"/>
          <w:szCs w:val="22"/>
          <w:u w:val="single"/>
          <w:lang w:val="sr-Latn-ME"/>
        </w:rPr>
        <w:t>Pedijatrijska populacija</w:t>
      </w:r>
    </w:p>
    <w:p w14:paraId="7A8C1A10" w14:textId="77777777" w:rsidR="000A5A76" w:rsidRPr="00786278" w:rsidRDefault="000A5A76">
      <w:pPr>
        <w:tabs>
          <w:tab w:val="left" w:pos="540"/>
          <w:tab w:val="left" w:pos="569"/>
        </w:tabs>
        <w:jc w:val="both"/>
        <w:rPr>
          <w:bCs/>
          <w:sz w:val="22"/>
          <w:szCs w:val="22"/>
          <w:u w:val="single"/>
          <w:lang w:val="sr-Latn-ME"/>
        </w:rPr>
      </w:pPr>
    </w:p>
    <w:p w14:paraId="6BD0BFE3"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Nekoliko kliničkih studija je pokazalo da je ksilometazolin bezbjedan lijek za djecu. Podaci iz kliničkih studija, kao i prijavljeni slučajevi, pokazuju da je učestalost, vrsta, težina neželjenih reakcija kod djece slična onima kod odraslih. Najveći broj neželjenih reakcija kod djece se dogodio poslije predoziranja ksilometazolinom. Radilo se o nervozi, nesanici, pospanosti/omamljenosti, halucinacijama i konvulzijama. Zabilježeni su slučajevi nepravilnog disanja kod male djece i novorođenčadi.</w:t>
      </w:r>
    </w:p>
    <w:p w14:paraId="425E4CD8" w14:textId="77777777" w:rsidR="000A5A76" w:rsidRPr="00786278" w:rsidRDefault="000A5A76">
      <w:pPr>
        <w:tabs>
          <w:tab w:val="left" w:pos="540"/>
          <w:tab w:val="left" w:pos="569"/>
        </w:tabs>
        <w:jc w:val="both"/>
        <w:rPr>
          <w:bCs/>
          <w:sz w:val="22"/>
          <w:szCs w:val="22"/>
          <w:lang w:val="sr-Latn-ME"/>
        </w:rPr>
      </w:pPr>
    </w:p>
    <w:p w14:paraId="36B6CB2B" w14:textId="77777777" w:rsidR="000A5A76" w:rsidRPr="00786278" w:rsidRDefault="000A5A76">
      <w:pPr>
        <w:tabs>
          <w:tab w:val="left" w:pos="540"/>
          <w:tab w:val="left" w:pos="569"/>
        </w:tabs>
        <w:jc w:val="both"/>
        <w:rPr>
          <w:bCs/>
          <w:sz w:val="22"/>
          <w:szCs w:val="22"/>
          <w:u w:val="single"/>
          <w:lang w:val="sr-Latn-ME"/>
        </w:rPr>
      </w:pPr>
      <w:r w:rsidRPr="00786278">
        <w:rPr>
          <w:bCs/>
          <w:sz w:val="22"/>
          <w:szCs w:val="22"/>
          <w:u w:val="single"/>
          <w:lang w:val="sr-Latn-ME"/>
        </w:rPr>
        <w:t>Opis odabranih neželjenih reakcija</w:t>
      </w:r>
    </w:p>
    <w:p w14:paraId="1D9CFC27" w14:textId="77777777" w:rsidR="000A5A76" w:rsidRPr="00786278" w:rsidRDefault="000A5A76">
      <w:pPr>
        <w:tabs>
          <w:tab w:val="left" w:pos="540"/>
          <w:tab w:val="left" w:pos="569"/>
        </w:tabs>
        <w:jc w:val="both"/>
        <w:rPr>
          <w:bCs/>
          <w:sz w:val="22"/>
          <w:szCs w:val="22"/>
          <w:u w:val="single"/>
          <w:lang w:val="sr-Latn-ME"/>
        </w:rPr>
      </w:pPr>
    </w:p>
    <w:p w14:paraId="2A821B3E" w14:textId="77777777" w:rsidR="000A5A76" w:rsidRPr="00786278" w:rsidRDefault="000A5A76">
      <w:pPr>
        <w:tabs>
          <w:tab w:val="left" w:pos="540"/>
          <w:tab w:val="left" w:pos="569"/>
        </w:tabs>
        <w:jc w:val="both"/>
        <w:rPr>
          <w:bCs/>
          <w:i/>
          <w:sz w:val="22"/>
          <w:szCs w:val="22"/>
          <w:lang w:val="sr-Latn-ME"/>
        </w:rPr>
      </w:pPr>
      <w:r w:rsidRPr="00786278">
        <w:rPr>
          <w:bCs/>
          <w:i/>
          <w:sz w:val="22"/>
          <w:szCs w:val="22"/>
          <w:lang w:val="sr-Latn-ME"/>
        </w:rPr>
        <w:t>Respiratorni, torakalni i medijastinalni poremećaji</w:t>
      </w:r>
    </w:p>
    <w:p w14:paraId="5C5BE067"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Dugotrajna ili česta upotreba, kao i veće doze ksilometazolina mogu dovesti do intranazalnog osjećaja žarenja ili sušenja sluzokože nosa, kao i reaktivne kongestije sa medikamentoznim rinitisom. Ovaj efekat može nastupiti već nakon pet dana liječenja, a nakon produžavanja primjene može da izazove trajno oštećenje sluzokože sa stvaranjem krusta (rhinitis sicca).</w:t>
      </w:r>
    </w:p>
    <w:p w14:paraId="09E582AB" w14:textId="0A3DD116" w:rsidR="004E70AD" w:rsidRDefault="004E70AD" w:rsidP="00C8600C">
      <w:pPr>
        <w:tabs>
          <w:tab w:val="left" w:pos="540"/>
          <w:tab w:val="left" w:pos="569"/>
        </w:tabs>
        <w:jc w:val="both"/>
        <w:rPr>
          <w:b/>
          <w:bCs/>
          <w:sz w:val="22"/>
          <w:szCs w:val="22"/>
          <w:lang w:val="sr-Latn-ME"/>
        </w:rPr>
      </w:pPr>
    </w:p>
    <w:p w14:paraId="008AE474" w14:textId="52C0337B" w:rsidR="00786278" w:rsidRDefault="00786278" w:rsidP="00C8600C">
      <w:pPr>
        <w:tabs>
          <w:tab w:val="left" w:pos="540"/>
          <w:tab w:val="left" w:pos="569"/>
        </w:tabs>
        <w:jc w:val="both"/>
        <w:rPr>
          <w:b/>
          <w:bCs/>
          <w:sz w:val="22"/>
          <w:szCs w:val="22"/>
          <w:lang w:val="sr-Latn-ME"/>
        </w:rPr>
      </w:pPr>
    </w:p>
    <w:p w14:paraId="3283C868" w14:textId="4709A617" w:rsidR="00786278" w:rsidRDefault="00786278" w:rsidP="00C8600C">
      <w:pPr>
        <w:tabs>
          <w:tab w:val="left" w:pos="540"/>
          <w:tab w:val="left" w:pos="569"/>
        </w:tabs>
        <w:jc w:val="both"/>
        <w:rPr>
          <w:b/>
          <w:bCs/>
          <w:sz w:val="22"/>
          <w:szCs w:val="22"/>
          <w:lang w:val="sr-Latn-ME"/>
        </w:rPr>
      </w:pPr>
    </w:p>
    <w:p w14:paraId="5835A163" w14:textId="00FCCEA8" w:rsidR="00786278" w:rsidRDefault="00786278" w:rsidP="00C8600C">
      <w:pPr>
        <w:tabs>
          <w:tab w:val="left" w:pos="540"/>
          <w:tab w:val="left" w:pos="569"/>
        </w:tabs>
        <w:jc w:val="both"/>
        <w:rPr>
          <w:b/>
          <w:bCs/>
          <w:sz w:val="22"/>
          <w:szCs w:val="22"/>
          <w:lang w:val="sr-Latn-ME"/>
        </w:rPr>
      </w:pPr>
    </w:p>
    <w:p w14:paraId="7D90B35B" w14:textId="77777777" w:rsidR="00786278" w:rsidRPr="00786278" w:rsidRDefault="00786278" w:rsidP="00C8600C">
      <w:pPr>
        <w:tabs>
          <w:tab w:val="left" w:pos="540"/>
          <w:tab w:val="left" w:pos="569"/>
        </w:tabs>
        <w:jc w:val="both"/>
        <w:rPr>
          <w:b/>
          <w:bCs/>
          <w:sz w:val="22"/>
          <w:szCs w:val="22"/>
          <w:lang w:val="sr-Latn-ME"/>
        </w:rPr>
      </w:pPr>
    </w:p>
    <w:p w14:paraId="44D29670" w14:textId="77777777" w:rsidR="005A23D2" w:rsidRPr="00786278" w:rsidRDefault="005A23D2" w:rsidP="00C8600C">
      <w:pPr>
        <w:spacing w:after="200" w:line="276" w:lineRule="auto"/>
        <w:jc w:val="both"/>
        <w:rPr>
          <w:rFonts w:eastAsia="Calibri"/>
          <w:sz w:val="22"/>
          <w:szCs w:val="22"/>
          <w:u w:val="single"/>
          <w:lang w:val="sr-Latn-RS"/>
        </w:rPr>
      </w:pPr>
      <w:r w:rsidRPr="00786278">
        <w:rPr>
          <w:rFonts w:eastAsia="Calibri"/>
          <w:sz w:val="22"/>
          <w:szCs w:val="22"/>
          <w:u w:val="single"/>
          <w:lang w:val="sr-Latn-RS"/>
        </w:rPr>
        <w:lastRenderedPageBreak/>
        <w:t>Prijavljivanje sumnji na neželjena dejstva</w:t>
      </w:r>
    </w:p>
    <w:p w14:paraId="5DE228FE" w14:textId="77777777" w:rsidR="005A23D2" w:rsidRPr="00786278" w:rsidRDefault="005A23D2" w:rsidP="00485D03">
      <w:pPr>
        <w:spacing w:after="200"/>
        <w:jc w:val="both"/>
        <w:rPr>
          <w:rFonts w:eastAsia="Calibri"/>
          <w:sz w:val="22"/>
          <w:szCs w:val="22"/>
          <w:lang w:val="sr-Latn-RS"/>
        </w:rPr>
      </w:pPr>
      <w:r w:rsidRPr="00786278">
        <w:rPr>
          <w:rFonts w:eastAsia="Calibri"/>
          <w:sz w:val="22"/>
          <w:szCs w:val="22"/>
          <w:lang w:val="sr-Latn-RS"/>
        </w:rPr>
        <w:t>Prijavljivanje neželjenih dejstava nakon dobijanja dozvole je od velikog značaja jer obezbjeđuje kont</w:t>
      </w:r>
      <w:r w:rsidR="00EA5765" w:rsidRPr="00786278">
        <w:rPr>
          <w:rFonts w:eastAsia="Calibri"/>
          <w:sz w:val="22"/>
          <w:szCs w:val="22"/>
          <w:lang w:val="sr-Latn-RS"/>
        </w:rPr>
        <w:t>inuirano praćenje odnosa korist</w:t>
      </w:r>
      <w:r w:rsidRPr="00786278">
        <w:rPr>
          <w:rFonts w:eastAsia="Calibri"/>
          <w:sz w:val="22"/>
          <w:szCs w:val="22"/>
          <w:lang w:val="sr-Latn-RS"/>
        </w:rPr>
        <w:t>/rizik primjene lijeka. Zdravstveni radnici treba da prijave svaku sumnju na neželjeno</w:t>
      </w:r>
      <w:r w:rsidR="009B062A" w:rsidRPr="00786278">
        <w:rPr>
          <w:rFonts w:eastAsia="Calibri"/>
          <w:sz w:val="22"/>
          <w:szCs w:val="22"/>
          <w:lang w:val="sr-Latn-RS"/>
        </w:rPr>
        <w:t xml:space="preserve"> </w:t>
      </w:r>
      <w:r w:rsidRPr="00786278">
        <w:rPr>
          <w:rFonts w:eastAsia="Calibri"/>
          <w:sz w:val="22"/>
          <w:szCs w:val="22"/>
          <w:lang w:val="sr-Latn-RS"/>
        </w:rPr>
        <w:t xml:space="preserve">dejstvo ovog lijeka </w:t>
      </w:r>
      <w:r w:rsidR="004E70AD" w:rsidRPr="00786278">
        <w:rPr>
          <w:rFonts w:eastAsia="Calibri"/>
          <w:sz w:val="22"/>
          <w:szCs w:val="22"/>
          <w:lang w:val="sr-Latn-RS"/>
        </w:rPr>
        <w:t>Institutu</w:t>
      </w:r>
      <w:r w:rsidRPr="00786278">
        <w:rPr>
          <w:rFonts w:eastAsia="Calibri"/>
          <w:sz w:val="22"/>
          <w:szCs w:val="22"/>
          <w:lang w:val="sr-Latn-RS"/>
        </w:rPr>
        <w:t xml:space="preserve"> za ljekove i medicinska sredstva</w:t>
      </w:r>
      <w:r w:rsidR="004E70AD" w:rsidRPr="00786278">
        <w:rPr>
          <w:rFonts w:eastAsia="Calibri"/>
          <w:sz w:val="22"/>
          <w:szCs w:val="22"/>
          <w:lang w:val="sr-Latn-RS"/>
        </w:rPr>
        <w:t xml:space="preserve"> </w:t>
      </w:r>
      <w:r w:rsidRPr="00786278">
        <w:rPr>
          <w:rFonts w:eastAsia="Calibri"/>
          <w:sz w:val="22"/>
          <w:szCs w:val="22"/>
          <w:lang w:val="sr-Latn-RS"/>
        </w:rPr>
        <w:t>(</w:t>
      </w:r>
      <w:r w:rsidR="004E70AD" w:rsidRPr="00786278">
        <w:rPr>
          <w:rFonts w:eastAsia="Calibri"/>
          <w:sz w:val="22"/>
          <w:szCs w:val="22"/>
          <w:lang w:val="sr-Latn-RS"/>
        </w:rPr>
        <w:t>CInMED</w:t>
      </w:r>
      <w:r w:rsidRPr="00786278">
        <w:rPr>
          <w:rFonts w:eastAsia="Calibri"/>
          <w:sz w:val="22"/>
          <w:szCs w:val="22"/>
          <w:lang w:val="sr-Latn-RS"/>
        </w:rPr>
        <w:t>):</w:t>
      </w:r>
    </w:p>
    <w:p w14:paraId="484B7E1A" w14:textId="77777777" w:rsidR="005A23D2" w:rsidRPr="00786278" w:rsidRDefault="004E70AD" w:rsidP="00485D03">
      <w:pPr>
        <w:pStyle w:val="NoSpacing"/>
        <w:jc w:val="both"/>
        <w:rPr>
          <w:rFonts w:eastAsia="Calibri"/>
          <w:sz w:val="22"/>
          <w:szCs w:val="22"/>
          <w:lang w:val="sr-Latn-RS"/>
        </w:rPr>
      </w:pPr>
      <w:r w:rsidRPr="00786278">
        <w:rPr>
          <w:rFonts w:eastAsia="Calibri"/>
          <w:sz w:val="22"/>
          <w:szCs w:val="22"/>
          <w:lang w:val="sr-Latn-RS"/>
        </w:rPr>
        <w:t xml:space="preserve">Institut </w:t>
      </w:r>
      <w:r w:rsidR="005A23D2" w:rsidRPr="00786278">
        <w:rPr>
          <w:rFonts w:eastAsia="Calibri"/>
          <w:sz w:val="22"/>
          <w:szCs w:val="22"/>
          <w:lang w:val="sr-Latn-RS"/>
        </w:rPr>
        <w:t xml:space="preserve">za ljekove i medicinska sredstva </w:t>
      </w:r>
    </w:p>
    <w:p w14:paraId="13317F85" w14:textId="77777777" w:rsidR="005A23D2" w:rsidRPr="00786278" w:rsidRDefault="005A23D2" w:rsidP="00485D03">
      <w:pPr>
        <w:pStyle w:val="NoSpacing"/>
        <w:jc w:val="both"/>
        <w:rPr>
          <w:rFonts w:eastAsia="Calibri"/>
          <w:sz w:val="22"/>
          <w:szCs w:val="22"/>
          <w:lang w:val="sr-Latn-RS"/>
        </w:rPr>
      </w:pPr>
      <w:r w:rsidRPr="00786278">
        <w:rPr>
          <w:rFonts w:eastAsia="Calibri"/>
          <w:sz w:val="22"/>
          <w:szCs w:val="22"/>
          <w:lang w:val="sr-Latn-RS"/>
        </w:rPr>
        <w:t>Odjeljenje za farmakovigilancu</w:t>
      </w:r>
    </w:p>
    <w:p w14:paraId="6CF5BD26" w14:textId="77777777" w:rsidR="00EA5765" w:rsidRPr="00786278" w:rsidRDefault="005A23D2" w:rsidP="00652E4E">
      <w:pPr>
        <w:pStyle w:val="NoSpacing"/>
        <w:jc w:val="both"/>
        <w:rPr>
          <w:rFonts w:eastAsia="Calibri"/>
          <w:sz w:val="22"/>
          <w:szCs w:val="22"/>
          <w:lang w:val="sr-Latn-RS"/>
        </w:rPr>
      </w:pPr>
      <w:r w:rsidRPr="00786278">
        <w:rPr>
          <w:rFonts w:eastAsia="Calibri"/>
          <w:sz w:val="22"/>
          <w:szCs w:val="22"/>
          <w:lang w:val="sr-Latn-RS"/>
        </w:rPr>
        <w:t>Bulevar Ivana Crnojevića 64a, 81000 Podgorica</w:t>
      </w:r>
    </w:p>
    <w:p w14:paraId="2F7CBE6A" w14:textId="77777777" w:rsidR="005A23D2" w:rsidRPr="00786278" w:rsidRDefault="005A23D2" w:rsidP="00485D03">
      <w:pPr>
        <w:pStyle w:val="NoSpacing"/>
        <w:jc w:val="both"/>
        <w:rPr>
          <w:rFonts w:eastAsia="Calibri"/>
          <w:sz w:val="22"/>
          <w:szCs w:val="22"/>
          <w:lang w:val="sr-Latn-RS"/>
        </w:rPr>
      </w:pPr>
      <w:r w:rsidRPr="00786278">
        <w:rPr>
          <w:rFonts w:eastAsia="Calibri"/>
          <w:sz w:val="22"/>
          <w:szCs w:val="22"/>
          <w:lang w:val="sr-Latn-RS"/>
        </w:rPr>
        <w:t>tel: +382 (0) 20 310 280</w:t>
      </w:r>
    </w:p>
    <w:p w14:paraId="5FA1B6E2" w14:textId="77777777" w:rsidR="00EA5765" w:rsidRPr="00786278" w:rsidRDefault="005A23D2" w:rsidP="00485D03">
      <w:pPr>
        <w:pStyle w:val="NoSpacing"/>
        <w:tabs>
          <w:tab w:val="left" w:pos="6720"/>
        </w:tabs>
        <w:jc w:val="both"/>
        <w:rPr>
          <w:rFonts w:eastAsia="Calibri"/>
          <w:sz w:val="22"/>
          <w:szCs w:val="22"/>
          <w:lang w:val="sr-Latn-RS"/>
        </w:rPr>
      </w:pPr>
      <w:r w:rsidRPr="00786278">
        <w:rPr>
          <w:rFonts w:eastAsia="Calibri"/>
          <w:sz w:val="22"/>
          <w:szCs w:val="22"/>
          <w:lang w:val="sr-Latn-RS"/>
        </w:rPr>
        <w:t>fax:</w:t>
      </w:r>
      <w:r w:rsidR="00EA5765" w:rsidRPr="00786278">
        <w:rPr>
          <w:rFonts w:eastAsia="Calibri"/>
          <w:sz w:val="22"/>
          <w:szCs w:val="22"/>
          <w:lang w:val="sr-Latn-RS"/>
        </w:rPr>
        <w:t xml:space="preserve"> </w:t>
      </w:r>
      <w:r w:rsidRPr="00786278">
        <w:rPr>
          <w:rFonts w:eastAsia="Calibri"/>
          <w:sz w:val="22"/>
          <w:szCs w:val="22"/>
          <w:lang w:val="sr-Latn-RS"/>
        </w:rPr>
        <w:t>+382 (0) 20 310 581</w:t>
      </w:r>
      <w:r w:rsidR="00FF3EDF" w:rsidRPr="00786278">
        <w:rPr>
          <w:rFonts w:eastAsia="Calibri"/>
          <w:sz w:val="22"/>
          <w:szCs w:val="22"/>
          <w:lang w:val="sr-Latn-RS"/>
        </w:rPr>
        <w:tab/>
      </w:r>
    </w:p>
    <w:p w14:paraId="59F1D5CA" w14:textId="77777777" w:rsidR="005A23D2" w:rsidRPr="00786278" w:rsidRDefault="00EF4C30">
      <w:pPr>
        <w:pStyle w:val="NoSpacing"/>
        <w:jc w:val="both"/>
        <w:rPr>
          <w:rFonts w:eastAsia="Calibri"/>
          <w:sz w:val="22"/>
          <w:szCs w:val="22"/>
          <w:lang w:val="sr-Latn-RS"/>
        </w:rPr>
      </w:pPr>
      <w:hyperlink r:id="rId8" w:history="1">
        <w:r w:rsidR="004E70AD" w:rsidRPr="00786278">
          <w:rPr>
            <w:rStyle w:val="Hyperlink"/>
            <w:rFonts w:eastAsia="Calibri"/>
            <w:sz w:val="22"/>
            <w:szCs w:val="22"/>
            <w:lang w:val="sr-Latn-RS"/>
          </w:rPr>
          <w:t>www.cinmed.me</w:t>
        </w:r>
      </w:hyperlink>
    </w:p>
    <w:p w14:paraId="2DA3907C" w14:textId="77777777" w:rsidR="00EA5765" w:rsidRPr="00786278" w:rsidRDefault="00EF4C30">
      <w:pPr>
        <w:pStyle w:val="NoSpacing"/>
        <w:jc w:val="both"/>
        <w:rPr>
          <w:rFonts w:eastAsia="Calibri"/>
          <w:color w:val="0000FF"/>
          <w:sz w:val="22"/>
          <w:szCs w:val="22"/>
          <w:u w:val="single"/>
          <w:lang w:val="sr-Latn-RS"/>
        </w:rPr>
      </w:pPr>
      <w:hyperlink r:id="rId9" w:history="1">
        <w:r w:rsidR="004E70AD" w:rsidRPr="00786278">
          <w:rPr>
            <w:rStyle w:val="Hyperlink"/>
            <w:rFonts w:eastAsia="Calibri"/>
            <w:sz w:val="22"/>
            <w:szCs w:val="22"/>
            <w:lang w:val="sr-Latn-RS"/>
          </w:rPr>
          <w:t>nezeljenadejstva@cinmed.me</w:t>
        </w:r>
      </w:hyperlink>
    </w:p>
    <w:p w14:paraId="76EAA050" w14:textId="77777777" w:rsidR="005A23D2" w:rsidRPr="00786278" w:rsidRDefault="005A23D2">
      <w:pPr>
        <w:pStyle w:val="NoSpacing"/>
        <w:jc w:val="both"/>
        <w:rPr>
          <w:rFonts w:eastAsia="Calibri"/>
          <w:sz w:val="22"/>
          <w:szCs w:val="22"/>
          <w:lang w:val="sr-Latn-RS"/>
        </w:rPr>
      </w:pPr>
      <w:r w:rsidRPr="00786278">
        <w:rPr>
          <w:rFonts w:eastAsia="Calibri"/>
          <w:sz w:val="22"/>
          <w:szCs w:val="22"/>
          <w:lang w:val="sr-Latn-RS"/>
        </w:rPr>
        <w:t>putem IS zdravstvene zaštite</w:t>
      </w:r>
    </w:p>
    <w:p w14:paraId="221510E7" w14:textId="77777777" w:rsidR="007E31E9" w:rsidRPr="00786278" w:rsidRDefault="007E31E9">
      <w:pPr>
        <w:pStyle w:val="NoSpacing"/>
        <w:jc w:val="both"/>
        <w:rPr>
          <w:rFonts w:eastAsia="Calibri"/>
          <w:sz w:val="22"/>
          <w:szCs w:val="22"/>
          <w:lang w:val="sr-Latn-RS"/>
        </w:rPr>
      </w:pPr>
      <w:r w:rsidRPr="00786278">
        <w:rPr>
          <w:rFonts w:eastAsia="Calibri"/>
          <w:sz w:val="22"/>
          <w:szCs w:val="22"/>
          <w:lang w:val="sr-Latn-RS"/>
        </w:rPr>
        <w:t>QR kod za online prijavu</w:t>
      </w:r>
      <w:r w:rsidR="00D74CD2" w:rsidRPr="00786278">
        <w:rPr>
          <w:rFonts w:eastAsia="Calibri"/>
          <w:sz w:val="22"/>
          <w:szCs w:val="22"/>
          <w:lang w:val="sr-Latn-RS"/>
        </w:rPr>
        <w:t xml:space="preserve"> sumnje na neželjeno dejstvo lijeka</w:t>
      </w:r>
      <w:r w:rsidRPr="00786278">
        <w:rPr>
          <w:rFonts w:eastAsia="Calibri"/>
          <w:sz w:val="22"/>
          <w:szCs w:val="22"/>
          <w:lang w:val="sr-Latn-RS"/>
        </w:rPr>
        <w:t>:</w:t>
      </w:r>
    </w:p>
    <w:p w14:paraId="1D3640DE" w14:textId="77777777" w:rsidR="007E31E9" w:rsidRPr="00786278" w:rsidRDefault="007E31E9">
      <w:pPr>
        <w:pStyle w:val="NoSpacing"/>
        <w:jc w:val="both"/>
        <w:rPr>
          <w:rFonts w:eastAsia="Calibri"/>
          <w:sz w:val="22"/>
          <w:szCs w:val="22"/>
          <w:lang w:val="sr-Latn-RS"/>
        </w:rPr>
      </w:pPr>
    </w:p>
    <w:p w14:paraId="45633B0C" w14:textId="77777777" w:rsidR="004F17E2" w:rsidRPr="00786278" w:rsidRDefault="007E31E9" w:rsidP="00C8600C">
      <w:pPr>
        <w:pStyle w:val="NoSpacing"/>
        <w:jc w:val="both"/>
        <w:rPr>
          <w:rFonts w:eastAsia="Calibri"/>
          <w:sz w:val="22"/>
          <w:szCs w:val="22"/>
          <w:lang w:val="sr-Latn-RS"/>
        </w:rPr>
      </w:pPr>
      <w:r w:rsidRPr="00786278">
        <w:rPr>
          <w:noProof/>
          <w:sz w:val="22"/>
          <w:szCs w:val="22"/>
        </w:rPr>
        <w:drawing>
          <wp:inline distT="0" distB="0" distL="0" distR="0" wp14:anchorId="67B8DF61" wp14:editId="3A5E75F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ADD1042" w14:textId="77777777" w:rsidR="00836B35" w:rsidRPr="00786278" w:rsidRDefault="00836B35" w:rsidP="00C8600C">
      <w:pPr>
        <w:tabs>
          <w:tab w:val="left" w:pos="540"/>
          <w:tab w:val="left" w:pos="569"/>
        </w:tabs>
        <w:jc w:val="both"/>
        <w:rPr>
          <w:b/>
          <w:bCs/>
          <w:sz w:val="22"/>
          <w:szCs w:val="22"/>
        </w:rPr>
      </w:pPr>
    </w:p>
    <w:p w14:paraId="42E79548" w14:textId="77777777" w:rsidR="000A5A76" w:rsidRPr="00786278" w:rsidRDefault="0072020E" w:rsidP="00C8600C">
      <w:pPr>
        <w:tabs>
          <w:tab w:val="left" w:pos="540"/>
          <w:tab w:val="left" w:pos="569"/>
        </w:tabs>
        <w:jc w:val="both"/>
        <w:rPr>
          <w:b/>
          <w:bCs/>
          <w:sz w:val="22"/>
          <w:szCs w:val="22"/>
        </w:rPr>
      </w:pPr>
      <w:r w:rsidRPr="00786278">
        <w:rPr>
          <w:b/>
          <w:bCs/>
          <w:sz w:val="22"/>
          <w:szCs w:val="22"/>
        </w:rPr>
        <w:t xml:space="preserve">4.9. </w:t>
      </w:r>
      <w:r w:rsidR="00480FB1" w:rsidRPr="00786278">
        <w:rPr>
          <w:b/>
          <w:bCs/>
          <w:sz w:val="22"/>
          <w:szCs w:val="22"/>
        </w:rPr>
        <w:tab/>
      </w:r>
      <w:r w:rsidRPr="00631F94">
        <w:rPr>
          <w:b/>
          <w:bCs/>
          <w:sz w:val="22"/>
          <w:szCs w:val="22"/>
          <w:lang w:val="sr-Latn-ME"/>
        </w:rPr>
        <w:t>Predoziranje</w:t>
      </w:r>
    </w:p>
    <w:p w14:paraId="210C9998" w14:textId="77777777" w:rsidR="000A5A76" w:rsidRPr="00786278" w:rsidRDefault="000A5A76" w:rsidP="00C8600C">
      <w:pPr>
        <w:tabs>
          <w:tab w:val="left" w:pos="540"/>
          <w:tab w:val="left" w:pos="569"/>
        </w:tabs>
        <w:jc w:val="both"/>
        <w:rPr>
          <w:b/>
          <w:bCs/>
          <w:sz w:val="22"/>
          <w:szCs w:val="22"/>
        </w:rPr>
      </w:pPr>
    </w:p>
    <w:p w14:paraId="7B6D2BCA" w14:textId="32D49EE6" w:rsidR="000A5A76" w:rsidRPr="00786278" w:rsidRDefault="000A5A76" w:rsidP="00485D03">
      <w:pPr>
        <w:tabs>
          <w:tab w:val="left" w:pos="540"/>
          <w:tab w:val="left" w:pos="569"/>
        </w:tabs>
        <w:jc w:val="both"/>
        <w:rPr>
          <w:bCs/>
          <w:sz w:val="22"/>
          <w:szCs w:val="22"/>
          <w:lang w:val="sr-Latn-ME"/>
        </w:rPr>
      </w:pPr>
      <w:r w:rsidRPr="00786278">
        <w:rPr>
          <w:bCs/>
          <w:sz w:val="22"/>
          <w:szCs w:val="22"/>
          <w:lang w:val="sr-Latn-ME"/>
        </w:rPr>
        <w:t>Predoziranje može da bude posljedica nazalne i/ili oralne primjene.</w:t>
      </w:r>
    </w:p>
    <w:p w14:paraId="21E0A749" w14:textId="77777777" w:rsidR="00652E4E" w:rsidRPr="00786278" w:rsidRDefault="00652E4E" w:rsidP="00485D03">
      <w:pPr>
        <w:tabs>
          <w:tab w:val="left" w:pos="540"/>
          <w:tab w:val="left" w:pos="569"/>
        </w:tabs>
        <w:jc w:val="both"/>
        <w:rPr>
          <w:bCs/>
          <w:sz w:val="22"/>
          <w:szCs w:val="22"/>
          <w:lang w:val="sr-Latn-ME"/>
        </w:rPr>
      </w:pPr>
    </w:p>
    <w:p w14:paraId="2635E0D7" w14:textId="77777777" w:rsidR="000A5A76" w:rsidRPr="00786278" w:rsidRDefault="000A5A76" w:rsidP="00652E4E">
      <w:pPr>
        <w:tabs>
          <w:tab w:val="left" w:pos="540"/>
          <w:tab w:val="left" w:pos="569"/>
        </w:tabs>
        <w:jc w:val="both"/>
        <w:rPr>
          <w:bCs/>
          <w:sz w:val="22"/>
          <w:szCs w:val="22"/>
          <w:lang w:val="sr-Latn-ME"/>
        </w:rPr>
      </w:pPr>
      <w:r w:rsidRPr="00786278">
        <w:rPr>
          <w:bCs/>
          <w:sz w:val="22"/>
          <w:szCs w:val="22"/>
          <w:lang w:val="sr-Latn-ME"/>
        </w:rPr>
        <w:t>Predoziranje kod djece može uzrokovati ozbiljnu depresiju centralnog nervnog sistema.</w:t>
      </w:r>
    </w:p>
    <w:p w14:paraId="7BFF66B4" w14:textId="6E456E45" w:rsidR="000A5A76" w:rsidRPr="00786278" w:rsidRDefault="000A5A76">
      <w:pPr>
        <w:tabs>
          <w:tab w:val="left" w:pos="540"/>
          <w:tab w:val="left" w:pos="569"/>
        </w:tabs>
        <w:jc w:val="both"/>
        <w:rPr>
          <w:bCs/>
          <w:sz w:val="22"/>
          <w:szCs w:val="22"/>
          <w:lang w:val="sr-Latn-ME"/>
        </w:rPr>
      </w:pPr>
      <w:r w:rsidRPr="00786278">
        <w:rPr>
          <w:bCs/>
          <w:sz w:val="22"/>
          <w:szCs w:val="22"/>
          <w:lang w:val="sr-Latn-ME"/>
        </w:rPr>
        <w:t>Klinička slika nakon intoksikacije derivatima imidazolina može da bude zbunjujuća zbog naizmjeničnih faza stimulacije i depresije centralnog nervnog sistema</w:t>
      </w:r>
      <w:r w:rsidR="00652E4E" w:rsidRPr="00786278">
        <w:rPr>
          <w:bCs/>
          <w:sz w:val="22"/>
          <w:szCs w:val="22"/>
          <w:lang w:val="sr-Latn-ME"/>
        </w:rPr>
        <w:t>,</w:t>
      </w:r>
      <w:r w:rsidRPr="00786278">
        <w:rPr>
          <w:bCs/>
          <w:sz w:val="22"/>
          <w:szCs w:val="22"/>
          <w:lang w:val="sr-Latn-ME"/>
        </w:rPr>
        <w:t xml:space="preserve"> kardiovaskularnog </w:t>
      </w:r>
      <w:r w:rsidR="00652E4E" w:rsidRPr="00786278">
        <w:rPr>
          <w:bCs/>
          <w:sz w:val="22"/>
          <w:szCs w:val="22"/>
          <w:lang w:val="sr-Latn-ME"/>
        </w:rPr>
        <w:t xml:space="preserve">i plućnog </w:t>
      </w:r>
      <w:r w:rsidRPr="00786278">
        <w:rPr>
          <w:bCs/>
          <w:sz w:val="22"/>
          <w:szCs w:val="22"/>
          <w:lang w:val="sr-Latn-ME"/>
        </w:rPr>
        <w:t>sistema.</w:t>
      </w:r>
    </w:p>
    <w:p w14:paraId="1013F5FD" w14:textId="77777777" w:rsidR="000A5A76" w:rsidRPr="00786278" w:rsidRDefault="000A5A76">
      <w:pPr>
        <w:tabs>
          <w:tab w:val="left" w:pos="540"/>
          <w:tab w:val="left" w:pos="569"/>
        </w:tabs>
        <w:jc w:val="both"/>
        <w:rPr>
          <w:bCs/>
          <w:sz w:val="22"/>
          <w:szCs w:val="22"/>
          <w:lang w:val="sr-Latn-ME"/>
        </w:rPr>
      </w:pPr>
    </w:p>
    <w:p w14:paraId="68D0A248"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Posebno kod djece, predoziranje često dovodi do simptoma centralnog nervnog sistema sa konvulzijama i komom, bradikardijom, apneom kao i hipertenzijom, nakon koje može uslijediti hipotenzija.</w:t>
      </w:r>
    </w:p>
    <w:p w14:paraId="26EE86EA"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Simptomi stimulacije centralnog nervnog sistema su anksioznost, agitacija, halucinacije i konvulzije.</w:t>
      </w:r>
    </w:p>
    <w:p w14:paraId="27BA81EC"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Simptomi inhibicije centralnog nervnog sistema su sniženje tjelesne temperature, letargija, somnolencija i koma.</w:t>
      </w:r>
    </w:p>
    <w:p w14:paraId="3916F614" w14:textId="77777777" w:rsidR="000A5A76" w:rsidRPr="00786278" w:rsidRDefault="000A5A76">
      <w:pPr>
        <w:tabs>
          <w:tab w:val="left" w:pos="540"/>
          <w:tab w:val="left" w:pos="569"/>
        </w:tabs>
        <w:jc w:val="both"/>
        <w:rPr>
          <w:bCs/>
          <w:sz w:val="22"/>
          <w:szCs w:val="22"/>
          <w:lang w:val="sr-Latn-ME"/>
        </w:rPr>
      </w:pPr>
    </w:p>
    <w:p w14:paraId="40EB31B6"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Sljedeći simptomi se mogu takođe javiti: mioza, midrijaza, preznojavanje, povišena tjelesna temperatura, bljedilo, cijanoza, apnea i palpitacije. U slučaju dominacije efekata na centralni nervni sistem mogu se javiti: mučnina, povraćanje, tahikardija, bradikardija, srčane aritmije, srčani zastoj, hipertenzija, hipotenzija slična onoj u šoku, plućni edem, respiratorni poremećaji i apnea.</w:t>
      </w:r>
    </w:p>
    <w:p w14:paraId="19DEE1CB" w14:textId="77777777" w:rsidR="000A5A76" w:rsidRPr="00786278" w:rsidRDefault="000A5A76">
      <w:pPr>
        <w:tabs>
          <w:tab w:val="left" w:pos="540"/>
          <w:tab w:val="left" w:pos="569"/>
        </w:tabs>
        <w:jc w:val="both"/>
        <w:rPr>
          <w:bCs/>
          <w:sz w:val="22"/>
          <w:szCs w:val="22"/>
          <w:lang w:val="sr-Latn-ME"/>
        </w:rPr>
      </w:pPr>
    </w:p>
    <w:p w14:paraId="1688F7F3" w14:textId="77777777" w:rsidR="000A5A76" w:rsidRPr="00786278" w:rsidRDefault="000A5A76">
      <w:pPr>
        <w:autoSpaceDE w:val="0"/>
        <w:autoSpaceDN w:val="0"/>
        <w:adjustRightInd w:val="0"/>
        <w:jc w:val="both"/>
        <w:rPr>
          <w:i/>
          <w:iCs/>
          <w:sz w:val="22"/>
          <w:szCs w:val="22"/>
          <w:lang w:val="sr-Latn-ME"/>
        </w:rPr>
      </w:pPr>
      <w:r w:rsidRPr="00786278">
        <w:rPr>
          <w:i/>
          <w:iCs/>
          <w:sz w:val="22"/>
          <w:szCs w:val="22"/>
          <w:lang w:val="sr-Latn-ME"/>
        </w:rPr>
        <w:t>Terapija</w:t>
      </w:r>
    </w:p>
    <w:p w14:paraId="1F9CD888" w14:textId="77777777" w:rsidR="000A5A76" w:rsidRPr="00786278" w:rsidRDefault="000A5A76">
      <w:pPr>
        <w:autoSpaceDE w:val="0"/>
        <w:autoSpaceDN w:val="0"/>
        <w:adjustRightInd w:val="0"/>
        <w:jc w:val="both"/>
        <w:rPr>
          <w:sz w:val="22"/>
          <w:szCs w:val="22"/>
          <w:lang w:val="sr-Latn-ME"/>
        </w:rPr>
      </w:pPr>
      <w:r w:rsidRPr="00786278">
        <w:rPr>
          <w:sz w:val="22"/>
          <w:szCs w:val="22"/>
          <w:lang w:val="sr-Latn-ME"/>
        </w:rPr>
        <w:t>Kod ozbiljnih slučajeva predoziranja potrebna je stacionarna bolnička njega u jedinici intenzivnog liječenja. Medicinski ugalj (adsorbens), natrijum sulfat (laksativ) ili ispiranje želuca (u slučaju predoziranja velikim količinama lijeka) se moraju primijeniti bez odlaganja s obzirom na to da se ksilometazolin hidrohlorid može veoma brzo resorbovati. Za snižavanje krvnog pritiska, kao antidot treba dati neselektivni alfa-adrenergički antagonist, npr. fentolamin. Vazopresori su kontraindikovani. Snižavanje povišene tjelesne temperature, liječenje konvulzija i primjena kiseonika takođe mogu biti neophodni.</w:t>
      </w:r>
    </w:p>
    <w:p w14:paraId="5F2B962C" w14:textId="77777777" w:rsidR="000A5A76" w:rsidRPr="00786278" w:rsidRDefault="000A5A76">
      <w:pPr>
        <w:tabs>
          <w:tab w:val="left" w:pos="540"/>
          <w:tab w:val="left" w:pos="569"/>
        </w:tabs>
        <w:jc w:val="both"/>
        <w:rPr>
          <w:bCs/>
          <w:sz w:val="22"/>
          <w:szCs w:val="22"/>
          <w:lang w:val="sr-Latn-ME"/>
        </w:rPr>
      </w:pPr>
    </w:p>
    <w:p w14:paraId="486AD037" w14:textId="1988B9BD" w:rsidR="00227BDB" w:rsidRPr="00786278" w:rsidRDefault="00227BDB" w:rsidP="00C8600C">
      <w:pPr>
        <w:tabs>
          <w:tab w:val="left" w:pos="540"/>
          <w:tab w:val="left" w:pos="569"/>
        </w:tabs>
        <w:jc w:val="both"/>
        <w:rPr>
          <w:b/>
          <w:bCs/>
          <w:sz w:val="22"/>
          <w:szCs w:val="22"/>
          <w:lang w:val="sr-Latn-ME"/>
        </w:rPr>
      </w:pPr>
    </w:p>
    <w:p w14:paraId="44C29C21" w14:textId="77777777" w:rsidR="0072020E" w:rsidRPr="00786278" w:rsidRDefault="0072020E" w:rsidP="00C8600C">
      <w:pPr>
        <w:tabs>
          <w:tab w:val="left" w:pos="540"/>
          <w:tab w:val="left" w:pos="569"/>
        </w:tabs>
        <w:jc w:val="both"/>
        <w:rPr>
          <w:b/>
          <w:bCs/>
          <w:sz w:val="22"/>
          <w:szCs w:val="22"/>
          <w:lang w:val="sr-Latn-ME"/>
        </w:rPr>
      </w:pPr>
      <w:r w:rsidRPr="00786278">
        <w:rPr>
          <w:b/>
          <w:bCs/>
          <w:sz w:val="22"/>
          <w:szCs w:val="22"/>
          <w:lang w:val="sr-Latn-ME"/>
        </w:rPr>
        <w:t xml:space="preserve">5. </w:t>
      </w:r>
      <w:r w:rsidR="00480FB1" w:rsidRPr="00786278">
        <w:rPr>
          <w:b/>
          <w:bCs/>
          <w:sz w:val="22"/>
          <w:szCs w:val="22"/>
          <w:lang w:val="sr-Latn-ME"/>
        </w:rPr>
        <w:tab/>
      </w:r>
      <w:r w:rsidRPr="00786278">
        <w:rPr>
          <w:b/>
          <w:bCs/>
          <w:sz w:val="22"/>
          <w:szCs w:val="22"/>
        </w:rPr>
        <w:t>FARMAKOLO</w:t>
      </w:r>
      <w:r w:rsidRPr="00786278">
        <w:rPr>
          <w:b/>
          <w:bCs/>
          <w:sz w:val="22"/>
          <w:szCs w:val="22"/>
          <w:lang w:val="sr-Latn-ME"/>
        </w:rPr>
        <w:t>Š</w:t>
      </w:r>
      <w:r w:rsidRPr="00786278">
        <w:rPr>
          <w:b/>
          <w:bCs/>
          <w:sz w:val="22"/>
          <w:szCs w:val="22"/>
        </w:rPr>
        <w:t>K</w:t>
      </w:r>
      <w:r w:rsidR="000D425A" w:rsidRPr="00786278">
        <w:rPr>
          <w:b/>
          <w:bCs/>
          <w:sz w:val="22"/>
          <w:szCs w:val="22"/>
        </w:rPr>
        <w:t>I</w:t>
      </w:r>
      <w:r w:rsidRPr="00786278">
        <w:rPr>
          <w:b/>
          <w:bCs/>
          <w:sz w:val="22"/>
          <w:szCs w:val="22"/>
          <w:lang w:val="sr-Latn-ME"/>
        </w:rPr>
        <w:t xml:space="preserve"> </w:t>
      </w:r>
      <w:r w:rsidRPr="00786278">
        <w:rPr>
          <w:b/>
          <w:bCs/>
          <w:sz w:val="22"/>
          <w:szCs w:val="22"/>
        </w:rPr>
        <w:t>PODACI</w:t>
      </w:r>
    </w:p>
    <w:p w14:paraId="78EC8922" w14:textId="77777777" w:rsidR="0072020E" w:rsidRPr="00786278" w:rsidRDefault="0072020E" w:rsidP="00C8600C">
      <w:pPr>
        <w:tabs>
          <w:tab w:val="left" w:pos="540"/>
          <w:tab w:val="left" w:pos="569"/>
        </w:tabs>
        <w:jc w:val="both"/>
        <w:rPr>
          <w:b/>
          <w:bCs/>
          <w:sz w:val="22"/>
          <w:szCs w:val="22"/>
          <w:lang w:val="sr-Latn-ME"/>
        </w:rPr>
      </w:pPr>
    </w:p>
    <w:p w14:paraId="2555D3D1" w14:textId="77777777" w:rsidR="0072020E" w:rsidRPr="00786278" w:rsidRDefault="0072020E" w:rsidP="00C8600C">
      <w:pPr>
        <w:tabs>
          <w:tab w:val="left" w:pos="540"/>
          <w:tab w:val="left" w:pos="569"/>
        </w:tabs>
        <w:jc w:val="both"/>
        <w:rPr>
          <w:b/>
          <w:bCs/>
          <w:sz w:val="22"/>
          <w:szCs w:val="22"/>
          <w:lang w:val="sr-Latn-ME"/>
        </w:rPr>
      </w:pPr>
      <w:r w:rsidRPr="00786278">
        <w:rPr>
          <w:b/>
          <w:bCs/>
          <w:sz w:val="22"/>
          <w:szCs w:val="22"/>
          <w:lang w:val="sr-Latn-ME"/>
        </w:rPr>
        <w:t xml:space="preserve">5.1. </w:t>
      </w:r>
      <w:r w:rsidR="00480FB1" w:rsidRPr="00786278">
        <w:rPr>
          <w:b/>
          <w:bCs/>
          <w:sz w:val="22"/>
          <w:szCs w:val="22"/>
          <w:lang w:val="sr-Latn-ME"/>
        </w:rPr>
        <w:tab/>
      </w:r>
      <w:r w:rsidRPr="00786278">
        <w:rPr>
          <w:b/>
          <w:bCs/>
          <w:sz w:val="22"/>
          <w:szCs w:val="22"/>
          <w:lang w:val="sr-Latn-ME"/>
        </w:rPr>
        <w:t>Farmakodinamski podaci</w:t>
      </w:r>
      <w:r w:rsidR="003A7059" w:rsidRPr="00786278">
        <w:rPr>
          <w:b/>
          <w:bCs/>
          <w:sz w:val="22"/>
          <w:szCs w:val="22"/>
          <w:lang w:val="sr-Latn-ME"/>
        </w:rPr>
        <w:t xml:space="preserve"> </w:t>
      </w:r>
    </w:p>
    <w:p w14:paraId="66739993" w14:textId="77777777" w:rsidR="000A5A76" w:rsidRPr="00786278" w:rsidRDefault="000A5A76" w:rsidP="00C8600C">
      <w:pPr>
        <w:tabs>
          <w:tab w:val="left" w:pos="540"/>
          <w:tab w:val="left" w:pos="569"/>
        </w:tabs>
        <w:jc w:val="both"/>
        <w:rPr>
          <w:b/>
          <w:bCs/>
          <w:sz w:val="22"/>
          <w:szCs w:val="22"/>
          <w:lang w:val="sr-Latn-ME"/>
        </w:rPr>
      </w:pPr>
    </w:p>
    <w:p w14:paraId="42EE7E2B" w14:textId="65FC6325" w:rsidR="000A5A76" w:rsidRPr="00786278" w:rsidRDefault="000A5A76" w:rsidP="00C9242A">
      <w:pPr>
        <w:tabs>
          <w:tab w:val="left" w:pos="540"/>
          <w:tab w:val="left" w:pos="569"/>
        </w:tabs>
        <w:jc w:val="both"/>
        <w:rPr>
          <w:bCs/>
          <w:sz w:val="22"/>
          <w:szCs w:val="22"/>
          <w:lang w:val="sr-Latn-ME"/>
        </w:rPr>
      </w:pPr>
      <w:r w:rsidRPr="00786278">
        <w:rPr>
          <w:bCs/>
          <w:sz w:val="22"/>
          <w:szCs w:val="22"/>
          <w:lang w:val="sr-Latn-ME"/>
        </w:rPr>
        <w:t>Farmakoterapijska grupa:</w:t>
      </w:r>
      <w:r w:rsidRPr="00786278">
        <w:rPr>
          <w:sz w:val="22"/>
          <w:szCs w:val="22"/>
          <w:lang w:val="sr-Latn-ME"/>
        </w:rPr>
        <w:t xml:space="preserve"> </w:t>
      </w:r>
      <w:r w:rsidR="00C9242A" w:rsidRPr="00786278">
        <w:rPr>
          <w:bCs/>
          <w:sz w:val="22"/>
          <w:szCs w:val="22"/>
          <w:lang w:val="sr-Latn-ME"/>
        </w:rPr>
        <w:t>preparati za liječenje bolesti nosa; nazalni dekongestivi za lokalnu primjenu</w:t>
      </w:r>
      <w:r w:rsidR="00C9242A" w:rsidRPr="00786278" w:rsidDel="00C9242A">
        <w:rPr>
          <w:bCs/>
          <w:sz w:val="22"/>
          <w:szCs w:val="22"/>
          <w:lang w:val="sr-Latn-ME"/>
        </w:rPr>
        <w:t xml:space="preserve"> </w:t>
      </w:r>
    </w:p>
    <w:p w14:paraId="526B041F" w14:textId="2CD58C82" w:rsidR="000A5A76" w:rsidRPr="00786278" w:rsidRDefault="000A5A76" w:rsidP="00C9242A">
      <w:pPr>
        <w:tabs>
          <w:tab w:val="left" w:pos="540"/>
          <w:tab w:val="left" w:pos="569"/>
        </w:tabs>
        <w:jc w:val="both"/>
        <w:rPr>
          <w:bCs/>
          <w:sz w:val="22"/>
          <w:szCs w:val="22"/>
          <w:lang w:val="sr-Latn-ME"/>
        </w:rPr>
      </w:pPr>
      <w:r w:rsidRPr="00786278">
        <w:rPr>
          <w:b/>
          <w:bCs/>
          <w:sz w:val="22"/>
          <w:szCs w:val="22"/>
          <w:lang w:val="sr-Latn-ME"/>
        </w:rPr>
        <w:lastRenderedPageBreak/>
        <w:t>ATC kod</w:t>
      </w:r>
      <w:r w:rsidRPr="00786278">
        <w:rPr>
          <w:bCs/>
          <w:sz w:val="22"/>
          <w:szCs w:val="22"/>
          <w:lang w:val="sr-Latn-ME"/>
        </w:rPr>
        <w:t>:</w:t>
      </w:r>
      <w:r w:rsidRPr="00786278">
        <w:rPr>
          <w:sz w:val="22"/>
          <w:szCs w:val="22"/>
          <w:lang w:val="sr-Latn-ME"/>
        </w:rPr>
        <w:t xml:space="preserve"> </w:t>
      </w:r>
      <w:r w:rsidRPr="00786278">
        <w:rPr>
          <w:bCs/>
          <w:sz w:val="22"/>
          <w:szCs w:val="22"/>
          <w:lang w:val="sr-Latn-ME"/>
        </w:rPr>
        <w:t>R01AA07</w:t>
      </w:r>
    </w:p>
    <w:p w14:paraId="6E8A048E" w14:textId="77777777" w:rsidR="000A5A76" w:rsidRPr="00786278" w:rsidRDefault="000A5A76" w:rsidP="00C9242A">
      <w:pPr>
        <w:tabs>
          <w:tab w:val="left" w:pos="540"/>
          <w:tab w:val="left" w:pos="569"/>
        </w:tabs>
        <w:jc w:val="both"/>
        <w:rPr>
          <w:bCs/>
          <w:sz w:val="22"/>
          <w:szCs w:val="22"/>
          <w:lang w:val="sr-Latn-ME"/>
        </w:rPr>
      </w:pPr>
    </w:p>
    <w:p w14:paraId="48138E38" w14:textId="77777777" w:rsidR="00AE3E4A" w:rsidRPr="00786278" w:rsidRDefault="000A5A76" w:rsidP="00442543">
      <w:pPr>
        <w:tabs>
          <w:tab w:val="left" w:pos="540"/>
          <w:tab w:val="left" w:pos="569"/>
        </w:tabs>
        <w:jc w:val="both"/>
        <w:rPr>
          <w:bCs/>
          <w:sz w:val="22"/>
          <w:szCs w:val="22"/>
          <w:lang w:val="sr-Latn-ME"/>
        </w:rPr>
      </w:pPr>
      <w:r w:rsidRPr="00786278">
        <w:rPr>
          <w:bCs/>
          <w:sz w:val="22"/>
          <w:szCs w:val="22"/>
          <w:lang w:val="sr-Latn-ME"/>
        </w:rPr>
        <w:t>Ksilometazolin je derivat imidazolina, simpatomimetik sa dejstvom na alfa-adrenergičke receptore. Djeluje vazokonstriktorno, te tako dovodi do smanjenja otoka sluzokože</w:t>
      </w:r>
      <w:r w:rsidR="00442543" w:rsidRPr="00786278">
        <w:rPr>
          <w:bCs/>
          <w:sz w:val="22"/>
          <w:szCs w:val="22"/>
          <w:lang w:val="sr-Latn-ME"/>
        </w:rPr>
        <w:t>, susjednih dijelova ždrijela, olakšava disanje i pospješuje izlučivanje sekreta.</w:t>
      </w:r>
      <w:r w:rsidRPr="00786278">
        <w:rPr>
          <w:bCs/>
          <w:sz w:val="22"/>
          <w:szCs w:val="22"/>
          <w:lang w:val="sr-Latn-ME"/>
        </w:rPr>
        <w:t xml:space="preserve"> Početak dejstva je obično nakon 5 do 10 minuta, primjećuje se kroz olakšano disanje na nos, usljed smanjenja otoka sluzokože i bolje eliminacije sekreta. </w:t>
      </w:r>
    </w:p>
    <w:p w14:paraId="4DDB9750" w14:textId="77777777" w:rsidR="00AE3E4A" w:rsidRPr="00786278" w:rsidRDefault="00AE3E4A" w:rsidP="00442543">
      <w:pPr>
        <w:tabs>
          <w:tab w:val="left" w:pos="540"/>
          <w:tab w:val="left" w:pos="569"/>
        </w:tabs>
        <w:jc w:val="both"/>
        <w:rPr>
          <w:bCs/>
          <w:sz w:val="22"/>
          <w:szCs w:val="22"/>
          <w:lang w:val="sr-Latn-ME"/>
        </w:rPr>
      </w:pPr>
    </w:p>
    <w:p w14:paraId="3FDDBFFC" w14:textId="7D660505" w:rsidR="000A5A76" w:rsidRPr="00786278" w:rsidRDefault="000A5A76" w:rsidP="00442543">
      <w:pPr>
        <w:tabs>
          <w:tab w:val="left" w:pos="540"/>
          <w:tab w:val="left" w:pos="569"/>
        </w:tabs>
        <w:jc w:val="both"/>
        <w:rPr>
          <w:bCs/>
          <w:sz w:val="22"/>
          <w:szCs w:val="22"/>
          <w:lang w:val="sr-Latn-ME"/>
        </w:rPr>
      </w:pPr>
      <w:r w:rsidRPr="00786278">
        <w:rPr>
          <w:bCs/>
          <w:sz w:val="22"/>
          <w:szCs w:val="22"/>
          <w:lang w:val="sr-Latn-ME"/>
        </w:rPr>
        <w:t>Efekat traje do 10 sati.</w:t>
      </w:r>
    </w:p>
    <w:p w14:paraId="5A1720E7" w14:textId="77777777" w:rsidR="00AE3E4A" w:rsidRPr="00786278" w:rsidRDefault="00AE3E4A">
      <w:pPr>
        <w:tabs>
          <w:tab w:val="left" w:pos="540"/>
          <w:tab w:val="left" w:pos="569"/>
        </w:tabs>
        <w:jc w:val="both"/>
        <w:rPr>
          <w:bCs/>
          <w:sz w:val="22"/>
          <w:szCs w:val="22"/>
          <w:lang w:val="sr-Latn-ME"/>
        </w:rPr>
      </w:pPr>
    </w:p>
    <w:p w14:paraId="5BB12A39" w14:textId="77777777" w:rsidR="000A5A76" w:rsidRPr="00786278" w:rsidRDefault="000A5A76">
      <w:pPr>
        <w:tabs>
          <w:tab w:val="left" w:pos="540"/>
          <w:tab w:val="left" w:pos="569"/>
        </w:tabs>
        <w:jc w:val="both"/>
        <w:rPr>
          <w:bCs/>
          <w:sz w:val="22"/>
          <w:szCs w:val="22"/>
          <w:lang w:val="sr-Latn-ME"/>
        </w:rPr>
      </w:pPr>
      <w:r w:rsidRPr="00786278">
        <w:rPr>
          <w:bCs/>
          <w:sz w:val="22"/>
          <w:szCs w:val="22"/>
          <w:lang w:val="sr-Latn-ME"/>
        </w:rPr>
        <w:t>Hijaluronska kiselina održava sluzokožu vlažnom i time je održava u optimalnim uslovima za proces</w:t>
      </w:r>
    </w:p>
    <w:p w14:paraId="36ADABCB" w14:textId="46E24FB7" w:rsidR="000A5A76" w:rsidRPr="00786278" w:rsidRDefault="000A5A76">
      <w:pPr>
        <w:tabs>
          <w:tab w:val="left" w:pos="540"/>
          <w:tab w:val="left" w:pos="569"/>
        </w:tabs>
        <w:jc w:val="both"/>
        <w:rPr>
          <w:b/>
          <w:bCs/>
          <w:sz w:val="22"/>
          <w:szCs w:val="22"/>
          <w:lang w:val="sr-Latn-ME"/>
        </w:rPr>
      </w:pPr>
      <w:r w:rsidRPr="00786278">
        <w:rPr>
          <w:bCs/>
          <w:sz w:val="22"/>
          <w:szCs w:val="22"/>
          <w:lang w:val="sr-Latn-ME"/>
        </w:rPr>
        <w:t>za</w:t>
      </w:r>
      <w:r w:rsidR="00BC342C" w:rsidRPr="00786278">
        <w:rPr>
          <w:bCs/>
          <w:sz w:val="22"/>
          <w:szCs w:val="22"/>
          <w:lang w:val="sr-Latn-ME"/>
        </w:rPr>
        <w:t>rastanja</w:t>
      </w:r>
      <w:r w:rsidRPr="00786278">
        <w:rPr>
          <w:bCs/>
          <w:sz w:val="22"/>
          <w:szCs w:val="22"/>
          <w:lang w:val="sr-Latn-ME"/>
        </w:rPr>
        <w:t xml:space="preserve"> ukoliko je isti potreban</w:t>
      </w:r>
      <w:r w:rsidRPr="00786278">
        <w:rPr>
          <w:b/>
          <w:bCs/>
          <w:sz w:val="22"/>
          <w:szCs w:val="22"/>
          <w:lang w:val="sr-Latn-ME"/>
        </w:rPr>
        <w:t>.</w:t>
      </w:r>
    </w:p>
    <w:p w14:paraId="63C536FF" w14:textId="77777777" w:rsidR="002E37A5" w:rsidRPr="00786278" w:rsidRDefault="002E37A5" w:rsidP="00C8600C">
      <w:pPr>
        <w:tabs>
          <w:tab w:val="left" w:pos="540"/>
          <w:tab w:val="left" w:pos="569"/>
        </w:tabs>
        <w:jc w:val="both"/>
        <w:rPr>
          <w:b/>
          <w:bCs/>
          <w:sz w:val="22"/>
          <w:szCs w:val="22"/>
          <w:lang w:val="fi-FI"/>
        </w:rPr>
      </w:pPr>
    </w:p>
    <w:p w14:paraId="1FDBB9F1" w14:textId="77777777" w:rsidR="0072020E" w:rsidRPr="00786278" w:rsidRDefault="0072020E" w:rsidP="00C8600C">
      <w:pPr>
        <w:tabs>
          <w:tab w:val="left" w:pos="540"/>
          <w:tab w:val="left" w:pos="569"/>
        </w:tabs>
        <w:jc w:val="both"/>
        <w:rPr>
          <w:b/>
          <w:bCs/>
          <w:sz w:val="22"/>
          <w:szCs w:val="22"/>
          <w:lang w:val="fi-FI"/>
        </w:rPr>
      </w:pPr>
      <w:r w:rsidRPr="00786278">
        <w:rPr>
          <w:b/>
          <w:bCs/>
          <w:sz w:val="22"/>
          <w:szCs w:val="22"/>
          <w:lang w:val="fi-FI"/>
        </w:rPr>
        <w:t xml:space="preserve">5.2. </w:t>
      </w:r>
      <w:r w:rsidR="00480FB1" w:rsidRPr="00786278">
        <w:rPr>
          <w:b/>
          <w:bCs/>
          <w:sz w:val="22"/>
          <w:szCs w:val="22"/>
          <w:lang w:val="fi-FI"/>
        </w:rPr>
        <w:tab/>
      </w:r>
      <w:r w:rsidRPr="00786278">
        <w:rPr>
          <w:b/>
          <w:bCs/>
          <w:sz w:val="22"/>
          <w:szCs w:val="22"/>
          <w:lang w:val="fi-FI"/>
        </w:rPr>
        <w:t>Farmakokinetički podaci</w:t>
      </w:r>
      <w:r w:rsidR="003A7059" w:rsidRPr="00786278">
        <w:rPr>
          <w:b/>
          <w:bCs/>
          <w:sz w:val="22"/>
          <w:szCs w:val="22"/>
          <w:lang w:val="fi-FI"/>
        </w:rPr>
        <w:t xml:space="preserve"> </w:t>
      </w:r>
    </w:p>
    <w:p w14:paraId="5C3E0F25" w14:textId="61D57CF3" w:rsidR="001E2146" w:rsidRPr="00786278" w:rsidRDefault="001E2146" w:rsidP="00485D03">
      <w:pPr>
        <w:autoSpaceDE w:val="0"/>
        <w:autoSpaceDN w:val="0"/>
        <w:adjustRightInd w:val="0"/>
        <w:jc w:val="both"/>
        <w:rPr>
          <w:b/>
          <w:bCs/>
          <w:sz w:val="22"/>
          <w:szCs w:val="22"/>
          <w:lang w:val="fi-FI"/>
        </w:rPr>
      </w:pPr>
    </w:p>
    <w:p w14:paraId="468F8E69" w14:textId="7319029C" w:rsidR="001E2146" w:rsidRPr="00786278" w:rsidRDefault="001E2146" w:rsidP="00BC342C">
      <w:pPr>
        <w:autoSpaceDE w:val="0"/>
        <w:autoSpaceDN w:val="0"/>
        <w:adjustRightInd w:val="0"/>
        <w:jc w:val="both"/>
        <w:rPr>
          <w:sz w:val="22"/>
          <w:szCs w:val="22"/>
          <w:lang w:val="sr-Latn-ME"/>
        </w:rPr>
      </w:pPr>
      <w:r w:rsidRPr="00786278">
        <w:rPr>
          <w:sz w:val="22"/>
          <w:szCs w:val="22"/>
          <w:lang w:val="sr-Latn-ME"/>
        </w:rPr>
        <w:t xml:space="preserve">Dejstvo ksilometazolina počinje </w:t>
      </w:r>
      <w:r w:rsidR="00C9242A" w:rsidRPr="00786278">
        <w:rPr>
          <w:sz w:val="22"/>
          <w:szCs w:val="22"/>
          <w:lang w:val="sr-Latn-ME"/>
        </w:rPr>
        <w:t xml:space="preserve">u roku od </w:t>
      </w:r>
      <w:r w:rsidRPr="00786278">
        <w:rPr>
          <w:sz w:val="22"/>
          <w:szCs w:val="22"/>
          <w:lang w:val="sr-Latn-ME"/>
        </w:rPr>
        <w:t>5-10 minuta nakon primjene i traje do 10 sati</w:t>
      </w:r>
      <w:r w:rsidR="00C9242A" w:rsidRPr="00786278">
        <w:rPr>
          <w:sz w:val="22"/>
          <w:szCs w:val="22"/>
          <w:lang w:val="sr-Latn-ME"/>
        </w:rPr>
        <w:t xml:space="preserve">; </w:t>
      </w:r>
      <w:r w:rsidRPr="00786278">
        <w:rPr>
          <w:sz w:val="22"/>
          <w:szCs w:val="22"/>
          <w:lang w:val="sr-Latn-ME"/>
        </w:rPr>
        <w:t>.</w:t>
      </w:r>
    </w:p>
    <w:p w14:paraId="0C5725D8" w14:textId="6F13835C" w:rsidR="001E2146" w:rsidRPr="00786278" w:rsidRDefault="001E2146" w:rsidP="00BC342C">
      <w:pPr>
        <w:autoSpaceDE w:val="0"/>
        <w:autoSpaceDN w:val="0"/>
        <w:adjustRightInd w:val="0"/>
        <w:jc w:val="both"/>
        <w:rPr>
          <w:sz w:val="22"/>
          <w:szCs w:val="22"/>
          <w:lang w:val="sr-Latn-ME"/>
        </w:rPr>
      </w:pPr>
      <w:r w:rsidRPr="00786278">
        <w:rPr>
          <w:sz w:val="22"/>
          <w:szCs w:val="22"/>
          <w:lang w:val="sr-Latn-ME"/>
        </w:rPr>
        <w:t>Povremeno, resorbovana količina kod intranazalne primjene može da bude dovoljna da izazove sistemska dejstva, npr. na centralnom nervnom i kardiovaskularnom sistemu.</w:t>
      </w:r>
    </w:p>
    <w:p w14:paraId="06537ED4" w14:textId="5AA356BB" w:rsidR="001E2146" w:rsidRPr="00786278" w:rsidRDefault="001E2146" w:rsidP="00BC342C">
      <w:pPr>
        <w:autoSpaceDE w:val="0"/>
        <w:autoSpaceDN w:val="0"/>
        <w:adjustRightInd w:val="0"/>
        <w:jc w:val="both"/>
        <w:rPr>
          <w:sz w:val="22"/>
          <w:szCs w:val="22"/>
          <w:lang w:val="sr-Latn-ME"/>
        </w:rPr>
      </w:pPr>
    </w:p>
    <w:p w14:paraId="4C3536B3" w14:textId="56C0FE5A" w:rsidR="001E2146" w:rsidRPr="00786278" w:rsidRDefault="001E2146" w:rsidP="00BC342C">
      <w:pPr>
        <w:tabs>
          <w:tab w:val="left" w:pos="540"/>
          <w:tab w:val="left" w:pos="569"/>
        </w:tabs>
        <w:jc w:val="both"/>
        <w:rPr>
          <w:sz w:val="22"/>
          <w:szCs w:val="22"/>
          <w:lang w:val="sr-Latn-ME"/>
        </w:rPr>
      </w:pPr>
      <w:r w:rsidRPr="00786278">
        <w:rPr>
          <w:sz w:val="22"/>
          <w:szCs w:val="22"/>
          <w:lang w:val="sr-Latn-ME"/>
        </w:rPr>
        <w:t>Podaci iz farmakokinetičkih ispitivanja kod ljudi ni</w:t>
      </w:r>
      <w:r w:rsidR="00BC342C" w:rsidRPr="00786278">
        <w:rPr>
          <w:sz w:val="22"/>
          <w:szCs w:val="22"/>
          <w:lang w:val="sr-Latn-ME"/>
        </w:rPr>
        <w:t>je</w:t>
      </w:r>
      <w:r w:rsidRPr="00786278">
        <w:rPr>
          <w:sz w:val="22"/>
          <w:szCs w:val="22"/>
          <w:lang w:val="sr-Latn-ME"/>
        </w:rPr>
        <w:t>su dostupni.</w:t>
      </w:r>
    </w:p>
    <w:p w14:paraId="39B742EF" w14:textId="77777777" w:rsidR="001E2146" w:rsidRPr="00786278" w:rsidRDefault="001E2146" w:rsidP="00BC342C">
      <w:pPr>
        <w:tabs>
          <w:tab w:val="left" w:pos="540"/>
          <w:tab w:val="left" w:pos="569"/>
        </w:tabs>
        <w:rPr>
          <w:b/>
          <w:bCs/>
          <w:sz w:val="22"/>
          <w:szCs w:val="22"/>
          <w:lang w:val="sr-Latn-ME"/>
        </w:rPr>
      </w:pPr>
    </w:p>
    <w:p w14:paraId="003BE5F0" w14:textId="77777777" w:rsidR="0072020E" w:rsidRPr="00786278" w:rsidRDefault="0072020E" w:rsidP="00C8600C">
      <w:pPr>
        <w:tabs>
          <w:tab w:val="left" w:pos="540"/>
          <w:tab w:val="left" w:pos="569"/>
        </w:tabs>
        <w:jc w:val="both"/>
        <w:rPr>
          <w:b/>
          <w:bCs/>
          <w:sz w:val="22"/>
          <w:szCs w:val="22"/>
          <w:lang w:val="sr-Latn-ME"/>
        </w:rPr>
      </w:pPr>
      <w:r w:rsidRPr="00786278">
        <w:rPr>
          <w:b/>
          <w:bCs/>
          <w:sz w:val="22"/>
          <w:szCs w:val="22"/>
          <w:lang w:val="sr-Latn-ME"/>
        </w:rPr>
        <w:t xml:space="preserve">5.3. </w:t>
      </w:r>
      <w:r w:rsidR="00480FB1" w:rsidRPr="00786278">
        <w:rPr>
          <w:b/>
          <w:bCs/>
          <w:sz w:val="22"/>
          <w:szCs w:val="22"/>
          <w:lang w:val="sr-Latn-ME"/>
        </w:rPr>
        <w:tab/>
      </w:r>
      <w:r w:rsidRPr="00786278">
        <w:rPr>
          <w:b/>
          <w:bCs/>
          <w:sz w:val="22"/>
          <w:szCs w:val="22"/>
          <w:lang w:val="sr-Latn-ME"/>
        </w:rPr>
        <w:t xml:space="preserve">Pretklinički podaci o bezbjednosti </w:t>
      </w:r>
    </w:p>
    <w:p w14:paraId="6294170A" w14:textId="77777777" w:rsidR="001E2146" w:rsidRPr="00786278" w:rsidRDefault="001E2146" w:rsidP="00C8600C">
      <w:pPr>
        <w:tabs>
          <w:tab w:val="left" w:pos="540"/>
          <w:tab w:val="left" w:pos="569"/>
        </w:tabs>
        <w:jc w:val="both"/>
        <w:rPr>
          <w:b/>
          <w:bCs/>
          <w:sz w:val="22"/>
          <w:szCs w:val="22"/>
          <w:lang w:val="sr-Latn-ME"/>
        </w:rPr>
      </w:pPr>
    </w:p>
    <w:p w14:paraId="3FF08351" w14:textId="77777777" w:rsidR="001E2146" w:rsidRPr="00786278" w:rsidRDefault="001E2146" w:rsidP="00485D03">
      <w:pPr>
        <w:autoSpaceDE w:val="0"/>
        <w:autoSpaceDN w:val="0"/>
        <w:adjustRightInd w:val="0"/>
        <w:jc w:val="both"/>
        <w:rPr>
          <w:sz w:val="22"/>
          <w:szCs w:val="22"/>
          <w:lang w:val="sr-Latn-ME"/>
        </w:rPr>
      </w:pPr>
      <w:r w:rsidRPr="00786278">
        <w:rPr>
          <w:sz w:val="22"/>
          <w:szCs w:val="22"/>
          <w:lang w:val="sr-Latn-ME"/>
        </w:rPr>
        <w:t>Pretklinički podaci ne ukazuju na poseban rizik za ljude na osnovu konvencionalnih ispitivanja bezbjednosne farmakologije i genotoksičnosti.</w:t>
      </w:r>
    </w:p>
    <w:p w14:paraId="29F649FF" w14:textId="1ABB6D1B" w:rsidR="001E2146" w:rsidRPr="00786278" w:rsidRDefault="001E2146" w:rsidP="00516058">
      <w:pPr>
        <w:autoSpaceDE w:val="0"/>
        <w:autoSpaceDN w:val="0"/>
        <w:adjustRightInd w:val="0"/>
        <w:jc w:val="both"/>
        <w:rPr>
          <w:sz w:val="22"/>
          <w:szCs w:val="22"/>
          <w:lang w:val="sr-Latn-ME"/>
        </w:rPr>
      </w:pPr>
      <w:r w:rsidRPr="00786278">
        <w:rPr>
          <w:sz w:val="22"/>
          <w:szCs w:val="22"/>
          <w:lang w:val="sr-Latn-ME"/>
        </w:rPr>
        <w:t>Odgovarajuća ispitivanja toksičnosti ponovljenih doza, kancerogenosti, reproduktivne i razvojne toksičnosti ni</w:t>
      </w:r>
      <w:r w:rsidR="00BC342C" w:rsidRPr="00786278">
        <w:rPr>
          <w:sz w:val="22"/>
          <w:szCs w:val="22"/>
          <w:lang w:val="sr-Latn-ME"/>
        </w:rPr>
        <w:t>je</w:t>
      </w:r>
      <w:r w:rsidRPr="00786278">
        <w:rPr>
          <w:sz w:val="22"/>
          <w:szCs w:val="22"/>
          <w:lang w:val="sr-Latn-ME"/>
        </w:rPr>
        <w:t>su sprovedena.</w:t>
      </w:r>
    </w:p>
    <w:p w14:paraId="11CD66FC" w14:textId="77777777" w:rsidR="00BC342C" w:rsidRPr="00786278" w:rsidRDefault="00BC342C">
      <w:pPr>
        <w:autoSpaceDE w:val="0"/>
        <w:autoSpaceDN w:val="0"/>
        <w:adjustRightInd w:val="0"/>
        <w:jc w:val="both"/>
        <w:rPr>
          <w:bCs/>
          <w:sz w:val="22"/>
          <w:szCs w:val="22"/>
          <w:lang w:val="sr-Latn-ME"/>
        </w:rPr>
      </w:pPr>
    </w:p>
    <w:p w14:paraId="14F0E302" w14:textId="77777777" w:rsidR="00836B35" w:rsidRPr="00786278" w:rsidRDefault="00836B35" w:rsidP="00480FB1">
      <w:pPr>
        <w:tabs>
          <w:tab w:val="left" w:pos="540"/>
          <w:tab w:val="left" w:pos="569"/>
        </w:tabs>
        <w:rPr>
          <w:bCs/>
          <w:sz w:val="22"/>
          <w:szCs w:val="22"/>
          <w:lang w:val="sr-Latn-ME"/>
        </w:rPr>
      </w:pPr>
    </w:p>
    <w:p w14:paraId="05E81F02" w14:textId="77777777" w:rsidR="0072020E" w:rsidRPr="00786278" w:rsidRDefault="0072020E" w:rsidP="00480FB1">
      <w:pPr>
        <w:tabs>
          <w:tab w:val="left" w:pos="540"/>
          <w:tab w:val="left" w:pos="569"/>
        </w:tabs>
        <w:rPr>
          <w:b/>
          <w:bCs/>
          <w:sz w:val="22"/>
          <w:szCs w:val="22"/>
          <w:lang w:val="sr-Latn-ME"/>
        </w:rPr>
      </w:pPr>
      <w:r w:rsidRPr="00786278">
        <w:rPr>
          <w:b/>
          <w:bCs/>
          <w:sz w:val="22"/>
          <w:szCs w:val="22"/>
          <w:lang w:val="sr-Latn-ME"/>
        </w:rPr>
        <w:t xml:space="preserve">6. </w:t>
      </w:r>
      <w:r w:rsidR="00480FB1" w:rsidRPr="00786278">
        <w:rPr>
          <w:b/>
          <w:bCs/>
          <w:sz w:val="22"/>
          <w:szCs w:val="22"/>
          <w:lang w:val="sr-Latn-ME"/>
        </w:rPr>
        <w:tab/>
      </w:r>
      <w:r w:rsidRPr="00786278">
        <w:rPr>
          <w:b/>
          <w:bCs/>
          <w:sz w:val="22"/>
          <w:szCs w:val="22"/>
        </w:rPr>
        <w:t>FARMACEUTSKI</w:t>
      </w:r>
      <w:r w:rsidRPr="00786278">
        <w:rPr>
          <w:b/>
          <w:bCs/>
          <w:sz w:val="22"/>
          <w:szCs w:val="22"/>
          <w:lang w:val="sr-Latn-ME"/>
        </w:rPr>
        <w:t xml:space="preserve"> </w:t>
      </w:r>
      <w:r w:rsidRPr="00786278">
        <w:rPr>
          <w:b/>
          <w:bCs/>
          <w:sz w:val="22"/>
          <w:szCs w:val="22"/>
        </w:rPr>
        <w:t>PODACI</w:t>
      </w:r>
    </w:p>
    <w:p w14:paraId="34FA3903" w14:textId="77777777" w:rsidR="00836B35" w:rsidRPr="00786278" w:rsidRDefault="00836B35" w:rsidP="00480FB1">
      <w:pPr>
        <w:tabs>
          <w:tab w:val="left" w:pos="540"/>
          <w:tab w:val="left" w:pos="569"/>
        </w:tabs>
        <w:rPr>
          <w:bCs/>
          <w:sz w:val="22"/>
          <w:szCs w:val="22"/>
          <w:lang w:val="sr-Latn-ME"/>
        </w:rPr>
      </w:pPr>
    </w:p>
    <w:p w14:paraId="7E6A0526" w14:textId="77777777" w:rsidR="0072020E" w:rsidRPr="00786278" w:rsidRDefault="0072020E" w:rsidP="00480FB1">
      <w:pPr>
        <w:tabs>
          <w:tab w:val="left" w:pos="540"/>
          <w:tab w:val="left" w:pos="569"/>
        </w:tabs>
        <w:rPr>
          <w:b/>
          <w:bCs/>
          <w:sz w:val="22"/>
          <w:szCs w:val="22"/>
          <w:lang w:val="sr-Latn-ME"/>
        </w:rPr>
      </w:pPr>
      <w:r w:rsidRPr="00786278">
        <w:rPr>
          <w:b/>
          <w:bCs/>
          <w:sz w:val="22"/>
          <w:szCs w:val="22"/>
          <w:lang w:val="sr-Latn-ME"/>
        </w:rPr>
        <w:t xml:space="preserve">6.1. </w:t>
      </w:r>
      <w:r w:rsidR="00480FB1" w:rsidRPr="00786278">
        <w:rPr>
          <w:b/>
          <w:bCs/>
          <w:sz w:val="22"/>
          <w:szCs w:val="22"/>
          <w:lang w:val="sr-Latn-ME"/>
        </w:rPr>
        <w:tab/>
      </w:r>
      <w:r w:rsidRPr="00786278">
        <w:rPr>
          <w:b/>
          <w:bCs/>
          <w:sz w:val="22"/>
          <w:szCs w:val="22"/>
          <w:lang w:val="fi-FI"/>
        </w:rPr>
        <w:t>Lista</w:t>
      </w:r>
      <w:r w:rsidRPr="00786278">
        <w:rPr>
          <w:b/>
          <w:bCs/>
          <w:sz w:val="22"/>
          <w:szCs w:val="22"/>
          <w:lang w:val="sr-Latn-ME"/>
        </w:rPr>
        <w:t xml:space="preserve"> </w:t>
      </w:r>
      <w:r w:rsidRPr="00786278">
        <w:rPr>
          <w:b/>
          <w:bCs/>
          <w:sz w:val="22"/>
          <w:szCs w:val="22"/>
          <w:lang w:val="fi-FI"/>
        </w:rPr>
        <w:t>pomo</w:t>
      </w:r>
      <w:r w:rsidRPr="00786278">
        <w:rPr>
          <w:b/>
          <w:bCs/>
          <w:sz w:val="22"/>
          <w:szCs w:val="22"/>
          <w:lang w:val="sr-Latn-ME"/>
        </w:rPr>
        <w:t>ć</w:t>
      </w:r>
      <w:r w:rsidRPr="00786278">
        <w:rPr>
          <w:b/>
          <w:bCs/>
          <w:sz w:val="22"/>
          <w:szCs w:val="22"/>
          <w:lang w:val="fi-FI"/>
        </w:rPr>
        <w:t>nih</w:t>
      </w:r>
      <w:r w:rsidRPr="00786278">
        <w:rPr>
          <w:b/>
          <w:bCs/>
          <w:sz w:val="22"/>
          <w:szCs w:val="22"/>
          <w:lang w:val="sr-Latn-ME"/>
        </w:rPr>
        <w:t xml:space="preserve"> </w:t>
      </w:r>
      <w:r w:rsidRPr="00786278">
        <w:rPr>
          <w:b/>
          <w:bCs/>
          <w:sz w:val="22"/>
          <w:szCs w:val="22"/>
          <w:lang w:val="fi-FI"/>
        </w:rPr>
        <w:t>supstanci</w:t>
      </w:r>
      <w:r w:rsidR="002E0135" w:rsidRPr="00786278">
        <w:rPr>
          <w:b/>
          <w:bCs/>
          <w:sz w:val="22"/>
          <w:szCs w:val="22"/>
          <w:lang w:val="sr-Latn-ME"/>
        </w:rPr>
        <w:t xml:space="preserve"> (</w:t>
      </w:r>
      <w:r w:rsidR="002E0135" w:rsidRPr="00786278">
        <w:rPr>
          <w:b/>
          <w:bCs/>
          <w:sz w:val="22"/>
          <w:szCs w:val="22"/>
          <w:lang w:val="fi-FI"/>
        </w:rPr>
        <w:t>ekscipijenasa</w:t>
      </w:r>
      <w:r w:rsidR="002E0135" w:rsidRPr="00786278">
        <w:rPr>
          <w:b/>
          <w:bCs/>
          <w:sz w:val="22"/>
          <w:szCs w:val="22"/>
          <w:lang w:val="sr-Latn-ME"/>
        </w:rPr>
        <w:t>)</w:t>
      </w:r>
    </w:p>
    <w:p w14:paraId="6828DD5A" w14:textId="77777777" w:rsidR="001E2146" w:rsidRPr="00786278" w:rsidRDefault="001E2146" w:rsidP="00480FB1">
      <w:pPr>
        <w:tabs>
          <w:tab w:val="left" w:pos="540"/>
          <w:tab w:val="left" w:pos="569"/>
        </w:tabs>
        <w:rPr>
          <w:b/>
          <w:bCs/>
          <w:sz w:val="22"/>
          <w:szCs w:val="22"/>
          <w:lang w:val="sr-Latn-ME"/>
        </w:rPr>
      </w:pPr>
    </w:p>
    <w:p w14:paraId="3DBE877E" w14:textId="77777777" w:rsidR="001E2146" w:rsidRPr="00786278" w:rsidRDefault="001E2146" w:rsidP="00EB6C7F">
      <w:pPr>
        <w:tabs>
          <w:tab w:val="left" w:pos="540"/>
          <w:tab w:val="left" w:pos="569"/>
        </w:tabs>
        <w:rPr>
          <w:bCs/>
          <w:sz w:val="22"/>
          <w:szCs w:val="22"/>
          <w:lang w:val="sr-Latn-ME"/>
        </w:rPr>
      </w:pPr>
      <w:r w:rsidRPr="00786278">
        <w:rPr>
          <w:bCs/>
          <w:sz w:val="22"/>
          <w:szCs w:val="22"/>
          <w:lang w:val="sr-Latn-ME"/>
        </w:rPr>
        <w:t>Morska voda, prečišćena</w:t>
      </w:r>
    </w:p>
    <w:p w14:paraId="5160CACF" w14:textId="5DE3943C" w:rsidR="001E2146" w:rsidRPr="00786278" w:rsidRDefault="001E2146" w:rsidP="00EB6C7F">
      <w:pPr>
        <w:tabs>
          <w:tab w:val="left" w:pos="540"/>
          <w:tab w:val="left" w:pos="569"/>
        </w:tabs>
        <w:rPr>
          <w:bCs/>
          <w:sz w:val="22"/>
          <w:szCs w:val="22"/>
          <w:lang w:val="sr-Latn-ME"/>
        </w:rPr>
      </w:pPr>
      <w:r w:rsidRPr="00786278">
        <w:rPr>
          <w:bCs/>
          <w:sz w:val="22"/>
          <w:szCs w:val="22"/>
          <w:lang w:val="sr-Latn-ME"/>
        </w:rPr>
        <w:t>Kalijum dihidrogen</w:t>
      </w:r>
      <w:r w:rsidR="00AE3E4A" w:rsidRPr="00786278">
        <w:rPr>
          <w:bCs/>
          <w:sz w:val="22"/>
          <w:szCs w:val="22"/>
          <w:lang w:val="sr-Latn-ME"/>
        </w:rPr>
        <w:t xml:space="preserve"> </w:t>
      </w:r>
      <w:r w:rsidRPr="00786278">
        <w:rPr>
          <w:bCs/>
          <w:sz w:val="22"/>
          <w:szCs w:val="22"/>
          <w:lang w:val="sr-Latn-ME"/>
        </w:rPr>
        <w:t>fosfat</w:t>
      </w:r>
    </w:p>
    <w:p w14:paraId="09513F78" w14:textId="77777777" w:rsidR="001E2146" w:rsidRPr="00786278" w:rsidRDefault="001E2146" w:rsidP="00EB6C7F">
      <w:pPr>
        <w:tabs>
          <w:tab w:val="left" w:pos="540"/>
          <w:tab w:val="left" w:pos="569"/>
        </w:tabs>
        <w:rPr>
          <w:bCs/>
          <w:sz w:val="22"/>
          <w:szCs w:val="22"/>
          <w:lang w:val="sr-Latn-ME"/>
        </w:rPr>
      </w:pPr>
      <w:r w:rsidRPr="00786278">
        <w:rPr>
          <w:bCs/>
          <w:sz w:val="22"/>
          <w:szCs w:val="22"/>
          <w:lang w:val="sr-Latn-ME"/>
        </w:rPr>
        <w:t>Natrijum hijaluronat</w:t>
      </w:r>
    </w:p>
    <w:p w14:paraId="0CFC9106" w14:textId="2186006D" w:rsidR="001E2146" w:rsidRPr="00786278" w:rsidRDefault="001E2146" w:rsidP="00EB6C7F">
      <w:pPr>
        <w:tabs>
          <w:tab w:val="left" w:pos="540"/>
          <w:tab w:val="left" w:pos="569"/>
        </w:tabs>
        <w:rPr>
          <w:bCs/>
          <w:sz w:val="22"/>
          <w:szCs w:val="22"/>
          <w:lang w:val="sr-Latn-ME"/>
        </w:rPr>
      </w:pPr>
      <w:r w:rsidRPr="00786278">
        <w:rPr>
          <w:bCs/>
          <w:sz w:val="22"/>
          <w:szCs w:val="22"/>
          <w:lang w:val="sr-Latn-ME"/>
        </w:rPr>
        <w:t>Voda, prečišćena</w:t>
      </w:r>
    </w:p>
    <w:p w14:paraId="694FAD5D" w14:textId="05C3A5DB" w:rsidR="001E2146" w:rsidRPr="00786278" w:rsidRDefault="001E2146" w:rsidP="00480FB1">
      <w:pPr>
        <w:tabs>
          <w:tab w:val="left" w:pos="540"/>
          <w:tab w:val="left" w:pos="569"/>
        </w:tabs>
        <w:rPr>
          <w:b/>
          <w:bCs/>
          <w:sz w:val="22"/>
          <w:szCs w:val="22"/>
          <w:lang w:val="fi-FI"/>
        </w:rPr>
      </w:pPr>
    </w:p>
    <w:p w14:paraId="76E2901D" w14:textId="77777777" w:rsidR="0072020E" w:rsidRPr="00786278" w:rsidRDefault="0072020E" w:rsidP="00480FB1">
      <w:pPr>
        <w:tabs>
          <w:tab w:val="left" w:pos="540"/>
          <w:tab w:val="left" w:pos="569"/>
        </w:tabs>
        <w:rPr>
          <w:b/>
          <w:bCs/>
          <w:sz w:val="22"/>
          <w:szCs w:val="22"/>
          <w:lang w:val="fi-FI"/>
        </w:rPr>
      </w:pPr>
      <w:r w:rsidRPr="00786278">
        <w:rPr>
          <w:b/>
          <w:bCs/>
          <w:sz w:val="22"/>
          <w:szCs w:val="22"/>
          <w:lang w:val="fi-FI"/>
        </w:rPr>
        <w:t xml:space="preserve">6.2. </w:t>
      </w:r>
      <w:r w:rsidR="00480FB1" w:rsidRPr="00786278">
        <w:rPr>
          <w:b/>
          <w:bCs/>
          <w:sz w:val="22"/>
          <w:szCs w:val="22"/>
          <w:lang w:val="fi-FI"/>
        </w:rPr>
        <w:tab/>
      </w:r>
      <w:r w:rsidRPr="00786278">
        <w:rPr>
          <w:b/>
          <w:bCs/>
          <w:sz w:val="22"/>
          <w:szCs w:val="22"/>
          <w:lang w:val="fi-FI"/>
        </w:rPr>
        <w:t>Inkompatibilnost</w:t>
      </w:r>
      <w:r w:rsidR="002846DB" w:rsidRPr="00786278">
        <w:rPr>
          <w:b/>
          <w:bCs/>
          <w:sz w:val="22"/>
          <w:szCs w:val="22"/>
          <w:lang w:val="fi-FI"/>
        </w:rPr>
        <w:t>i</w:t>
      </w:r>
    </w:p>
    <w:p w14:paraId="60D70CB7" w14:textId="77777777" w:rsidR="001E2146" w:rsidRPr="00786278" w:rsidRDefault="001E2146" w:rsidP="00480FB1">
      <w:pPr>
        <w:tabs>
          <w:tab w:val="left" w:pos="540"/>
          <w:tab w:val="left" w:pos="569"/>
        </w:tabs>
        <w:rPr>
          <w:b/>
          <w:bCs/>
          <w:sz w:val="22"/>
          <w:szCs w:val="22"/>
          <w:lang w:val="fi-FI"/>
        </w:rPr>
      </w:pPr>
    </w:p>
    <w:p w14:paraId="68859BE1" w14:textId="2CCB22DA" w:rsidR="001E2146" w:rsidRPr="00786278" w:rsidRDefault="005F6178" w:rsidP="001E2146">
      <w:pPr>
        <w:tabs>
          <w:tab w:val="left" w:pos="540"/>
          <w:tab w:val="left" w:pos="569"/>
        </w:tabs>
        <w:rPr>
          <w:sz w:val="22"/>
          <w:szCs w:val="22"/>
          <w:lang w:val="sr-Latn-ME"/>
        </w:rPr>
      </w:pPr>
      <w:r w:rsidRPr="00786278">
        <w:rPr>
          <w:sz w:val="22"/>
          <w:szCs w:val="22"/>
          <w:lang w:val="sr-Latn-ME"/>
        </w:rPr>
        <w:t>Nije primjenljivo.</w:t>
      </w:r>
    </w:p>
    <w:p w14:paraId="6CBF8DD6" w14:textId="77777777" w:rsidR="0072020E" w:rsidRPr="00786278" w:rsidRDefault="0072020E" w:rsidP="00480FB1">
      <w:pPr>
        <w:tabs>
          <w:tab w:val="left" w:pos="540"/>
          <w:tab w:val="left" w:pos="569"/>
        </w:tabs>
        <w:rPr>
          <w:bCs/>
          <w:sz w:val="22"/>
          <w:szCs w:val="22"/>
          <w:lang w:val="fi-FI"/>
        </w:rPr>
      </w:pPr>
    </w:p>
    <w:p w14:paraId="0BB13AC3" w14:textId="77777777" w:rsidR="0072020E" w:rsidRPr="00786278" w:rsidRDefault="0072020E" w:rsidP="00480FB1">
      <w:pPr>
        <w:tabs>
          <w:tab w:val="left" w:pos="540"/>
          <w:tab w:val="left" w:pos="569"/>
        </w:tabs>
        <w:rPr>
          <w:b/>
          <w:bCs/>
          <w:sz w:val="22"/>
          <w:szCs w:val="22"/>
          <w:lang w:val="fi-FI"/>
        </w:rPr>
      </w:pPr>
      <w:r w:rsidRPr="00786278">
        <w:rPr>
          <w:b/>
          <w:bCs/>
          <w:sz w:val="22"/>
          <w:szCs w:val="22"/>
          <w:lang w:val="fi-FI"/>
        </w:rPr>
        <w:t>6.3.</w:t>
      </w:r>
      <w:r w:rsidR="00C05DF8" w:rsidRPr="00786278">
        <w:rPr>
          <w:b/>
          <w:bCs/>
          <w:sz w:val="22"/>
          <w:szCs w:val="22"/>
          <w:lang w:val="fi-FI"/>
        </w:rPr>
        <w:t xml:space="preserve"> </w:t>
      </w:r>
      <w:r w:rsidR="00480FB1" w:rsidRPr="00786278">
        <w:rPr>
          <w:b/>
          <w:bCs/>
          <w:sz w:val="22"/>
          <w:szCs w:val="22"/>
          <w:lang w:val="fi-FI"/>
        </w:rPr>
        <w:tab/>
      </w:r>
      <w:r w:rsidRPr="00786278">
        <w:rPr>
          <w:b/>
          <w:bCs/>
          <w:sz w:val="22"/>
          <w:szCs w:val="22"/>
          <w:lang w:val="fi-FI"/>
        </w:rPr>
        <w:t>Rok upotrebe</w:t>
      </w:r>
    </w:p>
    <w:p w14:paraId="76BA2B70" w14:textId="77777777" w:rsidR="001E2146" w:rsidRPr="00786278" w:rsidRDefault="001E2146" w:rsidP="00480FB1">
      <w:pPr>
        <w:tabs>
          <w:tab w:val="left" w:pos="540"/>
          <w:tab w:val="left" w:pos="569"/>
        </w:tabs>
        <w:rPr>
          <w:b/>
          <w:bCs/>
          <w:sz w:val="22"/>
          <w:szCs w:val="22"/>
          <w:lang w:val="fi-FI"/>
        </w:rPr>
      </w:pPr>
    </w:p>
    <w:p w14:paraId="51E5D6CA" w14:textId="77777777" w:rsidR="001E2146" w:rsidRPr="00786278" w:rsidRDefault="001E2146" w:rsidP="001E2146">
      <w:pPr>
        <w:tabs>
          <w:tab w:val="left" w:pos="540"/>
          <w:tab w:val="left" w:pos="569"/>
        </w:tabs>
        <w:rPr>
          <w:bCs/>
          <w:sz w:val="22"/>
          <w:szCs w:val="22"/>
          <w:lang w:val="sr-Latn-ME"/>
        </w:rPr>
      </w:pPr>
      <w:r w:rsidRPr="00786278">
        <w:rPr>
          <w:bCs/>
          <w:sz w:val="22"/>
          <w:szCs w:val="22"/>
          <w:lang w:val="sr-Latn-ME"/>
        </w:rPr>
        <w:t>36 mjeseci.</w:t>
      </w:r>
    </w:p>
    <w:p w14:paraId="1BB034C9" w14:textId="796DE011" w:rsidR="001E2146" w:rsidRPr="00786278" w:rsidRDefault="001E2146" w:rsidP="001E2146">
      <w:pPr>
        <w:tabs>
          <w:tab w:val="left" w:pos="540"/>
          <w:tab w:val="left" w:pos="569"/>
        </w:tabs>
        <w:rPr>
          <w:b/>
          <w:bCs/>
          <w:sz w:val="22"/>
          <w:szCs w:val="22"/>
          <w:lang w:val="sr-Latn-ME"/>
        </w:rPr>
      </w:pPr>
      <w:r w:rsidRPr="00786278">
        <w:rPr>
          <w:bCs/>
          <w:sz w:val="22"/>
          <w:szCs w:val="22"/>
          <w:lang w:val="sr-Latn-ME"/>
        </w:rPr>
        <w:t>Rok upotrebe lijeka nakon prvog otvaranja: 6 mjeseci.</w:t>
      </w:r>
    </w:p>
    <w:p w14:paraId="29281399" w14:textId="77777777" w:rsidR="0072020E" w:rsidRPr="00786278" w:rsidRDefault="0072020E" w:rsidP="00480FB1">
      <w:pPr>
        <w:tabs>
          <w:tab w:val="left" w:pos="540"/>
          <w:tab w:val="left" w:pos="569"/>
        </w:tabs>
        <w:rPr>
          <w:bCs/>
          <w:sz w:val="22"/>
          <w:szCs w:val="22"/>
          <w:lang w:val="sr-Latn-ME"/>
        </w:rPr>
      </w:pPr>
    </w:p>
    <w:p w14:paraId="01849660" w14:textId="77777777" w:rsidR="0072020E" w:rsidRPr="00786278" w:rsidRDefault="0072020E" w:rsidP="00480FB1">
      <w:pPr>
        <w:tabs>
          <w:tab w:val="left" w:pos="540"/>
          <w:tab w:val="left" w:pos="569"/>
        </w:tabs>
        <w:rPr>
          <w:b/>
          <w:bCs/>
          <w:sz w:val="22"/>
          <w:szCs w:val="22"/>
          <w:lang w:val="sr-Latn-ME"/>
        </w:rPr>
      </w:pPr>
      <w:r w:rsidRPr="00786278">
        <w:rPr>
          <w:b/>
          <w:bCs/>
          <w:sz w:val="22"/>
          <w:szCs w:val="22"/>
          <w:lang w:val="sr-Latn-ME"/>
        </w:rPr>
        <w:t xml:space="preserve">6.4. </w:t>
      </w:r>
      <w:r w:rsidR="00480FB1" w:rsidRPr="00786278">
        <w:rPr>
          <w:b/>
          <w:bCs/>
          <w:sz w:val="22"/>
          <w:szCs w:val="22"/>
          <w:lang w:val="sr-Latn-ME"/>
        </w:rPr>
        <w:tab/>
      </w:r>
      <w:r w:rsidRPr="00786278">
        <w:rPr>
          <w:b/>
          <w:bCs/>
          <w:sz w:val="22"/>
          <w:szCs w:val="22"/>
          <w:lang w:val="fi-FI"/>
        </w:rPr>
        <w:t>Posebne</w:t>
      </w:r>
      <w:r w:rsidRPr="00786278">
        <w:rPr>
          <w:b/>
          <w:bCs/>
          <w:sz w:val="22"/>
          <w:szCs w:val="22"/>
          <w:lang w:val="sr-Latn-ME"/>
        </w:rPr>
        <w:t xml:space="preserve"> </w:t>
      </w:r>
      <w:r w:rsidRPr="00786278">
        <w:rPr>
          <w:b/>
          <w:bCs/>
          <w:sz w:val="22"/>
          <w:szCs w:val="22"/>
          <w:lang w:val="fi-FI"/>
        </w:rPr>
        <w:t>mjere</w:t>
      </w:r>
      <w:r w:rsidRPr="00786278">
        <w:rPr>
          <w:b/>
          <w:bCs/>
          <w:sz w:val="22"/>
          <w:szCs w:val="22"/>
          <w:lang w:val="sr-Latn-ME"/>
        </w:rPr>
        <w:t xml:space="preserve"> </w:t>
      </w:r>
      <w:r w:rsidRPr="00786278">
        <w:rPr>
          <w:b/>
          <w:bCs/>
          <w:sz w:val="22"/>
          <w:szCs w:val="22"/>
          <w:lang w:val="fi-FI"/>
        </w:rPr>
        <w:t>upozorenja</w:t>
      </w:r>
      <w:r w:rsidRPr="00786278">
        <w:rPr>
          <w:b/>
          <w:bCs/>
          <w:sz w:val="22"/>
          <w:szCs w:val="22"/>
          <w:lang w:val="sr-Latn-ME"/>
        </w:rPr>
        <w:t xml:space="preserve"> </w:t>
      </w:r>
      <w:r w:rsidRPr="00786278">
        <w:rPr>
          <w:b/>
          <w:bCs/>
          <w:sz w:val="22"/>
          <w:szCs w:val="22"/>
          <w:lang w:val="fi-FI"/>
        </w:rPr>
        <w:t>pri</w:t>
      </w:r>
      <w:r w:rsidRPr="00786278">
        <w:rPr>
          <w:b/>
          <w:bCs/>
          <w:sz w:val="22"/>
          <w:szCs w:val="22"/>
          <w:lang w:val="sr-Latn-ME"/>
        </w:rPr>
        <w:t xml:space="preserve"> č</w:t>
      </w:r>
      <w:r w:rsidRPr="00786278">
        <w:rPr>
          <w:b/>
          <w:bCs/>
          <w:sz w:val="22"/>
          <w:szCs w:val="22"/>
          <w:lang w:val="fi-FI"/>
        </w:rPr>
        <w:t>uvanju</w:t>
      </w:r>
      <w:r w:rsidR="00F8570A" w:rsidRPr="00786278">
        <w:rPr>
          <w:b/>
          <w:bCs/>
          <w:sz w:val="22"/>
          <w:szCs w:val="22"/>
          <w:lang w:val="sr-Latn-ME"/>
        </w:rPr>
        <w:t xml:space="preserve"> </w:t>
      </w:r>
      <w:r w:rsidR="00F8570A" w:rsidRPr="00786278">
        <w:rPr>
          <w:b/>
          <w:bCs/>
          <w:sz w:val="22"/>
          <w:szCs w:val="22"/>
          <w:lang w:val="fi-FI"/>
        </w:rPr>
        <w:t>lijeka</w:t>
      </w:r>
    </w:p>
    <w:p w14:paraId="18BD48CA" w14:textId="77777777" w:rsidR="001E2146" w:rsidRPr="00786278" w:rsidRDefault="001E2146" w:rsidP="00480FB1">
      <w:pPr>
        <w:tabs>
          <w:tab w:val="left" w:pos="540"/>
          <w:tab w:val="left" w:pos="569"/>
        </w:tabs>
        <w:rPr>
          <w:b/>
          <w:bCs/>
          <w:sz w:val="22"/>
          <w:szCs w:val="22"/>
          <w:lang w:val="sr-Latn-ME"/>
        </w:rPr>
      </w:pPr>
    </w:p>
    <w:p w14:paraId="21BF0466" w14:textId="77777777" w:rsidR="001E2146" w:rsidRPr="00786278" w:rsidRDefault="001E2146" w:rsidP="001E2146">
      <w:pPr>
        <w:tabs>
          <w:tab w:val="left" w:pos="540"/>
          <w:tab w:val="left" w:pos="569"/>
        </w:tabs>
        <w:jc w:val="both"/>
        <w:rPr>
          <w:bCs/>
          <w:sz w:val="22"/>
          <w:szCs w:val="22"/>
          <w:lang w:val="sr-Latn-ME"/>
        </w:rPr>
      </w:pPr>
      <w:r w:rsidRPr="00786278">
        <w:rPr>
          <w:bCs/>
          <w:sz w:val="22"/>
          <w:szCs w:val="22"/>
          <w:lang w:val="sr-Latn-ME"/>
        </w:rPr>
        <w:t>Ne zahtijeva posebne uslove čuvanja.</w:t>
      </w:r>
    </w:p>
    <w:p w14:paraId="3F8D1081" w14:textId="77777777" w:rsidR="001E2146" w:rsidRPr="00786278" w:rsidRDefault="001E2146" w:rsidP="00480FB1">
      <w:pPr>
        <w:tabs>
          <w:tab w:val="left" w:pos="540"/>
          <w:tab w:val="left" w:pos="569"/>
        </w:tabs>
        <w:rPr>
          <w:b/>
          <w:bCs/>
          <w:sz w:val="22"/>
          <w:szCs w:val="22"/>
          <w:lang w:val="sr-Latn-ME"/>
        </w:rPr>
      </w:pPr>
    </w:p>
    <w:p w14:paraId="741074C4" w14:textId="77777777" w:rsidR="0072020E" w:rsidRPr="00786278" w:rsidRDefault="0072020E" w:rsidP="00480FB1">
      <w:pPr>
        <w:tabs>
          <w:tab w:val="left" w:pos="540"/>
          <w:tab w:val="left" w:pos="569"/>
        </w:tabs>
        <w:rPr>
          <w:b/>
          <w:bCs/>
          <w:sz w:val="22"/>
          <w:szCs w:val="22"/>
          <w:lang w:val="sr-Latn-ME"/>
        </w:rPr>
      </w:pPr>
      <w:r w:rsidRPr="00786278">
        <w:rPr>
          <w:b/>
          <w:bCs/>
          <w:sz w:val="22"/>
          <w:szCs w:val="22"/>
          <w:lang w:val="sr-Latn-ME"/>
        </w:rPr>
        <w:t xml:space="preserve">6.5. </w:t>
      </w:r>
      <w:r w:rsidR="00480FB1" w:rsidRPr="00786278">
        <w:rPr>
          <w:b/>
          <w:bCs/>
          <w:sz w:val="22"/>
          <w:szCs w:val="22"/>
          <w:lang w:val="sr-Latn-ME"/>
        </w:rPr>
        <w:tab/>
      </w:r>
      <w:r w:rsidR="002846DB" w:rsidRPr="00786278">
        <w:rPr>
          <w:b/>
          <w:bCs/>
          <w:sz w:val="22"/>
          <w:szCs w:val="22"/>
          <w:lang w:val="fi-FI"/>
        </w:rPr>
        <w:t>Vrsta</w:t>
      </w:r>
      <w:r w:rsidR="002846DB" w:rsidRPr="00786278">
        <w:rPr>
          <w:b/>
          <w:bCs/>
          <w:sz w:val="22"/>
          <w:szCs w:val="22"/>
          <w:lang w:val="sr-Latn-ME"/>
        </w:rPr>
        <w:t xml:space="preserve"> </w:t>
      </w:r>
      <w:r w:rsidR="002846DB" w:rsidRPr="00786278">
        <w:rPr>
          <w:b/>
          <w:bCs/>
          <w:sz w:val="22"/>
          <w:szCs w:val="22"/>
          <w:lang w:val="fi-FI"/>
        </w:rPr>
        <w:t>i</w:t>
      </w:r>
      <w:r w:rsidR="002846DB" w:rsidRPr="00786278">
        <w:rPr>
          <w:b/>
          <w:bCs/>
          <w:sz w:val="22"/>
          <w:szCs w:val="22"/>
          <w:lang w:val="sr-Latn-ME"/>
        </w:rPr>
        <w:t xml:space="preserve"> </w:t>
      </w:r>
      <w:r w:rsidR="002846DB" w:rsidRPr="00786278">
        <w:rPr>
          <w:b/>
          <w:bCs/>
          <w:sz w:val="22"/>
          <w:szCs w:val="22"/>
          <w:lang w:val="fi-FI"/>
        </w:rPr>
        <w:t>sadr</w:t>
      </w:r>
      <w:r w:rsidR="002846DB" w:rsidRPr="00786278">
        <w:rPr>
          <w:b/>
          <w:bCs/>
          <w:sz w:val="22"/>
          <w:szCs w:val="22"/>
          <w:lang w:val="sr-Latn-ME"/>
        </w:rPr>
        <w:t>ž</w:t>
      </w:r>
      <w:r w:rsidR="002846DB" w:rsidRPr="00786278">
        <w:rPr>
          <w:b/>
          <w:bCs/>
          <w:sz w:val="22"/>
          <w:szCs w:val="22"/>
          <w:lang w:val="fi-FI"/>
        </w:rPr>
        <w:t>aj</w:t>
      </w:r>
      <w:r w:rsidR="002846DB" w:rsidRPr="00786278">
        <w:rPr>
          <w:b/>
          <w:bCs/>
          <w:sz w:val="22"/>
          <w:szCs w:val="22"/>
          <w:lang w:val="sr-Latn-ME"/>
        </w:rPr>
        <w:t xml:space="preserve"> </w:t>
      </w:r>
      <w:r w:rsidR="00F8570A" w:rsidRPr="00786278">
        <w:rPr>
          <w:b/>
          <w:bCs/>
          <w:sz w:val="22"/>
          <w:szCs w:val="22"/>
          <w:lang w:val="fi-FI"/>
        </w:rPr>
        <w:t>pakovanja</w:t>
      </w:r>
      <w:r w:rsidR="00C06864" w:rsidRPr="00786278">
        <w:rPr>
          <w:b/>
          <w:bCs/>
          <w:sz w:val="22"/>
          <w:szCs w:val="22"/>
          <w:lang w:val="sr-Latn-ME"/>
        </w:rPr>
        <w:t xml:space="preserve"> </w:t>
      </w:r>
    </w:p>
    <w:p w14:paraId="3569BAAA" w14:textId="77777777" w:rsidR="001E2146" w:rsidRPr="00786278" w:rsidRDefault="001E2146" w:rsidP="00480FB1">
      <w:pPr>
        <w:tabs>
          <w:tab w:val="left" w:pos="540"/>
          <w:tab w:val="left" w:pos="569"/>
        </w:tabs>
        <w:rPr>
          <w:b/>
          <w:bCs/>
          <w:sz w:val="22"/>
          <w:szCs w:val="22"/>
          <w:lang w:val="sr-Latn-ME"/>
        </w:rPr>
      </w:pPr>
    </w:p>
    <w:p w14:paraId="1F2A26A4" w14:textId="77777777" w:rsidR="005F6178" w:rsidRPr="00786278" w:rsidRDefault="001E2146" w:rsidP="001E2146">
      <w:pPr>
        <w:tabs>
          <w:tab w:val="left" w:pos="540"/>
          <w:tab w:val="left" w:pos="569"/>
        </w:tabs>
        <w:jc w:val="both"/>
        <w:rPr>
          <w:bCs/>
          <w:sz w:val="22"/>
          <w:szCs w:val="22"/>
          <w:lang w:val="sr-Latn-ME"/>
        </w:rPr>
      </w:pPr>
      <w:r w:rsidRPr="00786278">
        <w:rPr>
          <w:bCs/>
          <w:sz w:val="22"/>
          <w:szCs w:val="22"/>
          <w:lang w:val="sr-Latn-ME"/>
        </w:rPr>
        <w:t xml:space="preserve">Unutrašnje pakovanje je plastična bočica (10 ml) sa plastičnom pumpom za doziranje na vratu bočice i plastičnim poklopcem. </w:t>
      </w:r>
    </w:p>
    <w:p w14:paraId="0FEBE9EA" w14:textId="39BCFE2E" w:rsidR="001E2146" w:rsidRPr="00786278" w:rsidRDefault="001E2146" w:rsidP="001E2146">
      <w:pPr>
        <w:tabs>
          <w:tab w:val="left" w:pos="540"/>
          <w:tab w:val="left" w:pos="569"/>
        </w:tabs>
        <w:jc w:val="both"/>
        <w:rPr>
          <w:bCs/>
          <w:sz w:val="22"/>
          <w:szCs w:val="22"/>
          <w:lang w:val="sr-Latn-ME"/>
        </w:rPr>
      </w:pPr>
      <w:r w:rsidRPr="00786278">
        <w:rPr>
          <w:bCs/>
          <w:sz w:val="22"/>
          <w:szCs w:val="22"/>
          <w:lang w:val="sr-Latn-ME"/>
        </w:rPr>
        <w:t>Spoljašnje pakovanje lijeka je složiva kartonska kutija u kojoj se nalaz</w:t>
      </w:r>
      <w:r w:rsidR="005F6178" w:rsidRPr="00786278">
        <w:rPr>
          <w:bCs/>
          <w:sz w:val="22"/>
          <w:szCs w:val="22"/>
          <w:lang w:val="sr-Latn-ME"/>
        </w:rPr>
        <w:t>i</w:t>
      </w:r>
      <w:r w:rsidRPr="00786278">
        <w:rPr>
          <w:bCs/>
          <w:sz w:val="22"/>
          <w:szCs w:val="22"/>
          <w:lang w:val="sr-Latn-ME"/>
        </w:rPr>
        <w:t xml:space="preserve"> 1 napunjena bočica sa pumpom za doziranje i Uputstvo za </w:t>
      </w:r>
      <w:r w:rsidR="005F6178" w:rsidRPr="00786278">
        <w:rPr>
          <w:bCs/>
          <w:sz w:val="22"/>
          <w:szCs w:val="22"/>
          <w:lang w:val="sr-Latn-ME"/>
        </w:rPr>
        <w:t>lijek</w:t>
      </w:r>
      <w:r w:rsidRPr="00786278">
        <w:rPr>
          <w:bCs/>
          <w:sz w:val="22"/>
          <w:szCs w:val="22"/>
          <w:lang w:val="sr-Latn-ME"/>
        </w:rPr>
        <w:t>.</w:t>
      </w:r>
    </w:p>
    <w:p w14:paraId="6328058B" w14:textId="77777777" w:rsidR="001E2146" w:rsidRPr="00786278" w:rsidRDefault="0072020E" w:rsidP="00480FB1">
      <w:pPr>
        <w:tabs>
          <w:tab w:val="left" w:pos="540"/>
          <w:tab w:val="left" w:pos="569"/>
        </w:tabs>
        <w:rPr>
          <w:b/>
          <w:bCs/>
          <w:sz w:val="22"/>
          <w:szCs w:val="22"/>
          <w:lang w:val="sr-Latn-ME"/>
        </w:rPr>
      </w:pPr>
      <w:r w:rsidRPr="00786278">
        <w:rPr>
          <w:b/>
          <w:bCs/>
          <w:sz w:val="22"/>
          <w:szCs w:val="22"/>
          <w:lang w:val="sr-Latn-ME"/>
        </w:rPr>
        <w:lastRenderedPageBreak/>
        <w:t xml:space="preserve">6.6. </w:t>
      </w:r>
      <w:r w:rsidR="00480FB1" w:rsidRPr="00786278">
        <w:rPr>
          <w:b/>
          <w:bCs/>
          <w:sz w:val="22"/>
          <w:szCs w:val="22"/>
          <w:lang w:val="sr-Latn-ME"/>
        </w:rPr>
        <w:tab/>
      </w:r>
      <w:r w:rsidRPr="00786278">
        <w:rPr>
          <w:b/>
          <w:bCs/>
          <w:color w:val="000000"/>
          <w:sz w:val="22"/>
          <w:szCs w:val="22"/>
          <w:lang w:val="fi-FI"/>
        </w:rPr>
        <w:t>Posebne</w:t>
      </w:r>
      <w:r w:rsidRPr="00786278">
        <w:rPr>
          <w:b/>
          <w:bCs/>
          <w:color w:val="000000"/>
          <w:sz w:val="22"/>
          <w:szCs w:val="22"/>
          <w:lang w:val="sr-Latn-ME"/>
        </w:rPr>
        <w:t xml:space="preserve"> </w:t>
      </w:r>
      <w:r w:rsidRPr="00786278">
        <w:rPr>
          <w:b/>
          <w:bCs/>
          <w:color w:val="000000"/>
          <w:sz w:val="22"/>
          <w:szCs w:val="22"/>
          <w:lang w:val="fi-FI"/>
        </w:rPr>
        <w:t>mjere</w:t>
      </w:r>
      <w:r w:rsidRPr="00786278">
        <w:rPr>
          <w:b/>
          <w:bCs/>
          <w:color w:val="000000"/>
          <w:sz w:val="22"/>
          <w:szCs w:val="22"/>
          <w:lang w:val="sr-Latn-ME"/>
        </w:rPr>
        <w:t xml:space="preserve"> </w:t>
      </w:r>
      <w:r w:rsidRPr="00786278">
        <w:rPr>
          <w:b/>
          <w:bCs/>
          <w:color w:val="000000"/>
          <w:sz w:val="22"/>
          <w:szCs w:val="22"/>
          <w:lang w:val="fi-FI"/>
        </w:rPr>
        <w:t>opreza</w:t>
      </w:r>
      <w:r w:rsidRPr="00786278">
        <w:rPr>
          <w:b/>
          <w:bCs/>
          <w:color w:val="000000"/>
          <w:sz w:val="22"/>
          <w:szCs w:val="22"/>
          <w:lang w:val="sr-Latn-ME"/>
        </w:rPr>
        <w:t xml:space="preserve"> </w:t>
      </w:r>
      <w:r w:rsidRPr="00786278">
        <w:rPr>
          <w:b/>
          <w:bCs/>
          <w:color w:val="000000"/>
          <w:sz w:val="22"/>
          <w:szCs w:val="22"/>
          <w:lang w:val="fi-FI"/>
        </w:rPr>
        <w:t>pri</w:t>
      </w:r>
      <w:r w:rsidRPr="00786278">
        <w:rPr>
          <w:b/>
          <w:bCs/>
          <w:color w:val="000000"/>
          <w:sz w:val="22"/>
          <w:szCs w:val="22"/>
          <w:lang w:val="sr-Latn-ME"/>
        </w:rPr>
        <w:t xml:space="preserve"> </w:t>
      </w:r>
      <w:r w:rsidRPr="00786278">
        <w:rPr>
          <w:b/>
          <w:bCs/>
          <w:color w:val="000000"/>
          <w:sz w:val="22"/>
          <w:szCs w:val="22"/>
          <w:lang w:val="fi-FI"/>
        </w:rPr>
        <w:t>odlaganju</w:t>
      </w:r>
      <w:r w:rsidRPr="00786278">
        <w:rPr>
          <w:b/>
          <w:bCs/>
          <w:color w:val="000000"/>
          <w:sz w:val="22"/>
          <w:szCs w:val="22"/>
          <w:lang w:val="sr-Latn-ME"/>
        </w:rPr>
        <w:t xml:space="preserve"> </w:t>
      </w:r>
      <w:r w:rsidRPr="00786278">
        <w:rPr>
          <w:b/>
          <w:bCs/>
          <w:color w:val="000000"/>
          <w:sz w:val="22"/>
          <w:szCs w:val="22"/>
          <w:lang w:val="fi-FI"/>
        </w:rPr>
        <w:t>materijala</w:t>
      </w:r>
      <w:r w:rsidRPr="00786278">
        <w:rPr>
          <w:b/>
          <w:bCs/>
          <w:color w:val="000000"/>
          <w:sz w:val="22"/>
          <w:szCs w:val="22"/>
          <w:lang w:val="sr-Latn-ME"/>
        </w:rPr>
        <w:t xml:space="preserve"> </w:t>
      </w:r>
      <w:r w:rsidRPr="00786278">
        <w:rPr>
          <w:b/>
          <w:bCs/>
          <w:color w:val="000000"/>
          <w:sz w:val="22"/>
          <w:szCs w:val="22"/>
          <w:lang w:val="fi-FI"/>
        </w:rPr>
        <w:t>koji</w:t>
      </w:r>
      <w:r w:rsidRPr="00786278">
        <w:rPr>
          <w:b/>
          <w:bCs/>
          <w:color w:val="000000"/>
          <w:sz w:val="22"/>
          <w:szCs w:val="22"/>
          <w:lang w:val="sr-Latn-ME"/>
        </w:rPr>
        <w:t xml:space="preserve"> </w:t>
      </w:r>
      <w:r w:rsidRPr="00786278">
        <w:rPr>
          <w:b/>
          <w:bCs/>
          <w:color w:val="000000"/>
          <w:sz w:val="22"/>
          <w:szCs w:val="22"/>
          <w:lang w:val="fi-FI"/>
        </w:rPr>
        <w:t>treba</w:t>
      </w:r>
      <w:r w:rsidRPr="00786278">
        <w:rPr>
          <w:b/>
          <w:bCs/>
          <w:color w:val="000000"/>
          <w:sz w:val="22"/>
          <w:szCs w:val="22"/>
          <w:lang w:val="sr-Latn-ME"/>
        </w:rPr>
        <w:t xml:space="preserve"> </w:t>
      </w:r>
      <w:r w:rsidRPr="00786278">
        <w:rPr>
          <w:b/>
          <w:bCs/>
          <w:color w:val="000000"/>
          <w:sz w:val="22"/>
          <w:szCs w:val="22"/>
          <w:lang w:val="fi-FI"/>
        </w:rPr>
        <w:t>odbaciti</w:t>
      </w:r>
      <w:r w:rsidRPr="00786278">
        <w:rPr>
          <w:b/>
          <w:bCs/>
          <w:color w:val="000000"/>
          <w:sz w:val="22"/>
          <w:szCs w:val="22"/>
          <w:lang w:val="sr-Latn-ME"/>
        </w:rPr>
        <w:t xml:space="preserve"> </w:t>
      </w:r>
      <w:r w:rsidRPr="00786278">
        <w:rPr>
          <w:b/>
          <w:bCs/>
          <w:color w:val="000000"/>
          <w:sz w:val="22"/>
          <w:szCs w:val="22"/>
          <w:lang w:val="fi-FI"/>
        </w:rPr>
        <w:t>nakon</w:t>
      </w:r>
      <w:r w:rsidRPr="00786278">
        <w:rPr>
          <w:b/>
          <w:bCs/>
          <w:color w:val="000000"/>
          <w:sz w:val="22"/>
          <w:szCs w:val="22"/>
          <w:lang w:val="sr-Latn-ME"/>
        </w:rPr>
        <w:t xml:space="preserve"> </w:t>
      </w:r>
      <w:r w:rsidRPr="00786278">
        <w:rPr>
          <w:b/>
          <w:bCs/>
          <w:color w:val="000000"/>
          <w:sz w:val="22"/>
          <w:szCs w:val="22"/>
          <w:lang w:val="fi-FI"/>
        </w:rPr>
        <w:t>primjene</w:t>
      </w:r>
      <w:r w:rsidRPr="00786278">
        <w:rPr>
          <w:b/>
          <w:bCs/>
          <w:color w:val="000000"/>
          <w:sz w:val="22"/>
          <w:szCs w:val="22"/>
          <w:lang w:val="sr-Latn-ME"/>
        </w:rPr>
        <w:t xml:space="preserve"> </w:t>
      </w:r>
      <w:r w:rsidRPr="00786278">
        <w:rPr>
          <w:b/>
          <w:bCs/>
          <w:color w:val="000000"/>
          <w:sz w:val="22"/>
          <w:szCs w:val="22"/>
          <w:lang w:val="fi-FI"/>
        </w:rPr>
        <w:t>lijeka</w:t>
      </w:r>
      <w:r w:rsidRPr="00786278">
        <w:rPr>
          <w:b/>
          <w:bCs/>
          <w:sz w:val="22"/>
          <w:szCs w:val="22"/>
          <w:lang w:val="sr-Latn-ME"/>
        </w:rPr>
        <w:t xml:space="preserve"> </w:t>
      </w:r>
      <w:r w:rsidR="00310F03" w:rsidRPr="00786278">
        <w:rPr>
          <w:b/>
          <w:bCs/>
          <w:sz w:val="22"/>
          <w:szCs w:val="22"/>
          <w:lang w:val="sr-Latn-ME"/>
        </w:rPr>
        <w:t>(</w:t>
      </w:r>
      <w:r w:rsidR="00310F03" w:rsidRPr="00786278">
        <w:rPr>
          <w:b/>
          <w:bCs/>
          <w:sz w:val="22"/>
          <w:szCs w:val="22"/>
          <w:lang w:val="fi-FI"/>
        </w:rPr>
        <w:t>i</w:t>
      </w:r>
      <w:r w:rsidR="00310F03" w:rsidRPr="00786278">
        <w:rPr>
          <w:b/>
          <w:bCs/>
          <w:sz w:val="22"/>
          <w:szCs w:val="22"/>
          <w:lang w:val="sr-Latn-ME"/>
        </w:rPr>
        <w:t xml:space="preserve"> </w:t>
      </w:r>
      <w:r w:rsidR="00310F03" w:rsidRPr="00786278">
        <w:rPr>
          <w:b/>
          <w:bCs/>
          <w:sz w:val="22"/>
          <w:szCs w:val="22"/>
          <w:lang w:val="fi-FI"/>
        </w:rPr>
        <w:t>druga</w:t>
      </w:r>
      <w:r w:rsidR="00310F03" w:rsidRPr="00786278">
        <w:rPr>
          <w:b/>
          <w:bCs/>
          <w:sz w:val="22"/>
          <w:szCs w:val="22"/>
          <w:lang w:val="sr-Latn-ME"/>
        </w:rPr>
        <w:t xml:space="preserve"> </w:t>
      </w:r>
      <w:r w:rsidR="00310F03" w:rsidRPr="00786278">
        <w:rPr>
          <w:b/>
          <w:bCs/>
          <w:sz w:val="22"/>
          <w:szCs w:val="22"/>
          <w:lang w:val="fi-FI"/>
        </w:rPr>
        <w:t>uputs</w:t>
      </w:r>
      <w:r w:rsidR="004109FA" w:rsidRPr="00786278">
        <w:rPr>
          <w:b/>
          <w:bCs/>
          <w:sz w:val="22"/>
          <w:szCs w:val="22"/>
          <w:lang w:val="fi-FI"/>
        </w:rPr>
        <w:t>t</w:t>
      </w:r>
      <w:r w:rsidR="00310F03" w:rsidRPr="00786278">
        <w:rPr>
          <w:b/>
          <w:bCs/>
          <w:sz w:val="22"/>
          <w:szCs w:val="22"/>
          <w:lang w:val="fi-FI"/>
        </w:rPr>
        <w:t>va</w:t>
      </w:r>
      <w:r w:rsidR="00310F03" w:rsidRPr="00786278">
        <w:rPr>
          <w:b/>
          <w:bCs/>
          <w:sz w:val="22"/>
          <w:szCs w:val="22"/>
          <w:lang w:val="sr-Latn-ME"/>
        </w:rPr>
        <w:t xml:space="preserve"> </w:t>
      </w:r>
      <w:r w:rsidR="00310F03" w:rsidRPr="00786278">
        <w:rPr>
          <w:b/>
          <w:bCs/>
          <w:sz w:val="22"/>
          <w:szCs w:val="22"/>
          <w:lang w:val="fi-FI"/>
        </w:rPr>
        <w:t>za</w:t>
      </w:r>
      <w:r w:rsidR="00310F03" w:rsidRPr="00786278">
        <w:rPr>
          <w:b/>
          <w:bCs/>
          <w:sz w:val="22"/>
          <w:szCs w:val="22"/>
          <w:lang w:val="sr-Latn-ME"/>
        </w:rPr>
        <w:t xml:space="preserve"> </w:t>
      </w:r>
      <w:r w:rsidR="00310F03" w:rsidRPr="00786278">
        <w:rPr>
          <w:b/>
          <w:bCs/>
          <w:sz w:val="22"/>
          <w:szCs w:val="22"/>
          <w:lang w:val="fi-FI"/>
        </w:rPr>
        <w:t>rukovanje</w:t>
      </w:r>
      <w:r w:rsidR="00310F03" w:rsidRPr="00786278">
        <w:rPr>
          <w:b/>
          <w:bCs/>
          <w:sz w:val="22"/>
          <w:szCs w:val="22"/>
          <w:lang w:val="sr-Latn-ME"/>
        </w:rPr>
        <w:t xml:space="preserve"> </w:t>
      </w:r>
      <w:r w:rsidR="00310F03" w:rsidRPr="00786278">
        <w:rPr>
          <w:b/>
          <w:bCs/>
          <w:sz w:val="22"/>
          <w:szCs w:val="22"/>
          <w:lang w:val="fi-FI"/>
        </w:rPr>
        <w:t>lijekom</w:t>
      </w:r>
      <w:r w:rsidR="00310F03" w:rsidRPr="00786278">
        <w:rPr>
          <w:b/>
          <w:bCs/>
          <w:sz w:val="22"/>
          <w:szCs w:val="22"/>
          <w:lang w:val="sr-Latn-ME"/>
        </w:rPr>
        <w:t>)</w:t>
      </w:r>
    </w:p>
    <w:p w14:paraId="1B296B2B" w14:textId="77777777" w:rsidR="001E2146" w:rsidRPr="00786278" w:rsidRDefault="001E2146" w:rsidP="00480FB1">
      <w:pPr>
        <w:tabs>
          <w:tab w:val="left" w:pos="540"/>
          <w:tab w:val="left" w:pos="569"/>
        </w:tabs>
        <w:rPr>
          <w:b/>
          <w:bCs/>
          <w:sz w:val="22"/>
          <w:szCs w:val="22"/>
          <w:lang w:val="sr-Latn-ME"/>
        </w:rPr>
      </w:pPr>
    </w:p>
    <w:p w14:paraId="64D3F394" w14:textId="150A2510" w:rsidR="001E2146" w:rsidRPr="00786278" w:rsidRDefault="001E2146" w:rsidP="001E2146">
      <w:pPr>
        <w:tabs>
          <w:tab w:val="left" w:pos="540"/>
          <w:tab w:val="left" w:pos="569"/>
        </w:tabs>
        <w:jc w:val="both"/>
        <w:rPr>
          <w:bCs/>
          <w:sz w:val="22"/>
          <w:szCs w:val="22"/>
          <w:lang w:val="sr-Latn-ME"/>
        </w:rPr>
      </w:pPr>
      <w:r w:rsidRPr="00786278">
        <w:rPr>
          <w:bCs/>
          <w:sz w:val="22"/>
          <w:szCs w:val="22"/>
          <w:lang w:val="sr-Latn-ME"/>
        </w:rPr>
        <w:t>Neupotrijebljeni lijek se uništava u skladu sa važećim propisima.</w:t>
      </w:r>
    </w:p>
    <w:p w14:paraId="413CA32A" w14:textId="0AD8DD9B" w:rsidR="00AE3E4A" w:rsidRPr="00786278" w:rsidRDefault="00AE3E4A" w:rsidP="001E2146">
      <w:pPr>
        <w:tabs>
          <w:tab w:val="left" w:pos="540"/>
          <w:tab w:val="left" w:pos="569"/>
        </w:tabs>
        <w:jc w:val="both"/>
        <w:rPr>
          <w:bCs/>
          <w:sz w:val="22"/>
          <w:szCs w:val="22"/>
          <w:lang w:val="sr-Latn-ME"/>
        </w:rPr>
      </w:pPr>
    </w:p>
    <w:p w14:paraId="3CBA2986" w14:textId="77777777" w:rsidR="00AE3E4A" w:rsidRPr="00786278" w:rsidRDefault="00AE3E4A" w:rsidP="001E2146">
      <w:pPr>
        <w:tabs>
          <w:tab w:val="left" w:pos="540"/>
          <w:tab w:val="left" w:pos="569"/>
        </w:tabs>
        <w:jc w:val="both"/>
        <w:rPr>
          <w:bCs/>
          <w:sz w:val="22"/>
          <w:szCs w:val="22"/>
          <w:lang w:val="sr-Latn-ME"/>
        </w:rPr>
      </w:pPr>
    </w:p>
    <w:p w14:paraId="451EB368" w14:textId="77777777" w:rsidR="00F8570A" w:rsidRPr="00786278" w:rsidRDefault="0072020E" w:rsidP="00480FB1">
      <w:pPr>
        <w:tabs>
          <w:tab w:val="left" w:pos="540"/>
          <w:tab w:val="left" w:pos="569"/>
        </w:tabs>
        <w:rPr>
          <w:b/>
          <w:bCs/>
          <w:sz w:val="22"/>
          <w:szCs w:val="22"/>
        </w:rPr>
      </w:pPr>
      <w:r w:rsidRPr="00786278">
        <w:rPr>
          <w:b/>
          <w:bCs/>
          <w:sz w:val="22"/>
          <w:szCs w:val="22"/>
        </w:rPr>
        <w:t xml:space="preserve">7. </w:t>
      </w:r>
      <w:r w:rsidR="00480FB1" w:rsidRPr="00786278">
        <w:rPr>
          <w:b/>
          <w:bCs/>
          <w:sz w:val="22"/>
          <w:szCs w:val="22"/>
        </w:rPr>
        <w:tab/>
      </w:r>
      <w:r w:rsidRPr="00786278">
        <w:rPr>
          <w:b/>
          <w:bCs/>
          <w:sz w:val="22"/>
          <w:szCs w:val="22"/>
        </w:rPr>
        <w:t>NOSILAC DOZVOLE</w:t>
      </w:r>
      <w:r w:rsidR="00483928" w:rsidRPr="00786278">
        <w:rPr>
          <w:b/>
          <w:bCs/>
          <w:sz w:val="22"/>
          <w:szCs w:val="22"/>
        </w:rPr>
        <w:t xml:space="preserve"> </w:t>
      </w:r>
    </w:p>
    <w:p w14:paraId="391B1A14" w14:textId="77777777" w:rsidR="001E2146" w:rsidRPr="00786278" w:rsidRDefault="001E2146" w:rsidP="00480FB1">
      <w:pPr>
        <w:tabs>
          <w:tab w:val="left" w:pos="540"/>
          <w:tab w:val="left" w:pos="569"/>
        </w:tabs>
        <w:rPr>
          <w:b/>
          <w:bCs/>
          <w:sz w:val="22"/>
          <w:szCs w:val="22"/>
        </w:rPr>
      </w:pPr>
    </w:p>
    <w:p w14:paraId="4159C7D4" w14:textId="21F77C65" w:rsidR="001E2146" w:rsidRPr="00786278" w:rsidRDefault="001E2146" w:rsidP="001E2146">
      <w:pPr>
        <w:tabs>
          <w:tab w:val="left" w:pos="540"/>
          <w:tab w:val="left" w:pos="569"/>
        </w:tabs>
        <w:jc w:val="both"/>
        <w:rPr>
          <w:bCs/>
          <w:sz w:val="22"/>
          <w:szCs w:val="22"/>
          <w:lang w:val="sr-Latn-ME"/>
        </w:rPr>
      </w:pPr>
      <w:r w:rsidRPr="00786278">
        <w:rPr>
          <w:bCs/>
          <w:sz w:val="22"/>
          <w:szCs w:val="22"/>
          <w:lang w:val="sr-Latn-ME"/>
        </w:rPr>
        <w:t xml:space="preserve">Farmont M.P. </w:t>
      </w:r>
    </w:p>
    <w:p w14:paraId="2C53E1D7" w14:textId="10DB6F47" w:rsidR="001E2146" w:rsidRPr="00786278" w:rsidRDefault="001E2146" w:rsidP="001E2146">
      <w:pPr>
        <w:tabs>
          <w:tab w:val="left" w:pos="540"/>
          <w:tab w:val="left" w:pos="569"/>
        </w:tabs>
        <w:jc w:val="both"/>
        <w:rPr>
          <w:bCs/>
          <w:sz w:val="22"/>
          <w:szCs w:val="22"/>
          <w:lang w:val="sr-Latn-ME"/>
        </w:rPr>
      </w:pPr>
      <w:r w:rsidRPr="00786278">
        <w:rPr>
          <w:bCs/>
          <w:sz w:val="22"/>
          <w:szCs w:val="22"/>
          <w:lang w:val="sr-Latn-ME"/>
        </w:rPr>
        <w:t>Kosić</w:t>
      </w:r>
      <w:r w:rsidR="002451CD">
        <w:rPr>
          <w:bCs/>
          <w:sz w:val="22"/>
          <w:szCs w:val="22"/>
          <w:lang w:val="sr-Latn-ME"/>
        </w:rPr>
        <w:t xml:space="preserve"> - </w:t>
      </w:r>
      <w:bookmarkStart w:id="0" w:name="_GoBack"/>
      <w:bookmarkEnd w:id="0"/>
      <w:r w:rsidRPr="00786278">
        <w:rPr>
          <w:bCs/>
          <w:sz w:val="22"/>
          <w:szCs w:val="22"/>
          <w:lang w:val="sr-Latn-ME"/>
        </w:rPr>
        <w:t>Stari put bb, Danilovgrad, Crna Gora</w:t>
      </w:r>
    </w:p>
    <w:p w14:paraId="09C40E00" w14:textId="2758CF73" w:rsidR="001E2146" w:rsidRPr="00786278" w:rsidRDefault="001E2146" w:rsidP="00480FB1">
      <w:pPr>
        <w:tabs>
          <w:tab w:val="left" w:pos="540"/>
          <w:tab w:val="left" w:pos="569"/>
        </w:tabs>
        <w:rPr>
          <w:b/>
          <w:bCs/>
          <w:sz w:val="22"/>
          <w:szCs w:val="22"/>
          <w:lang w:val="sr-Latn-ME"/>
        </w:rPr>
      </w:pPr>
    </w:p>
    <w:p w14:paraId="151B240E" w14:textId="77777777" w:rsidR="005F6178" w:rsidRPr="00786278" w:rsidRDefault="005F6178" w:rsidP="00480FB1">
      <w:pPr>
        <w:tabs>
          <w:tab w:val="left" w:pos="540"/>
          <w:tab w:val="left" w:pos="569"/>
        </w:tabs>
        <w:rPr>
          <w:b/>
          <w:bCs/>
          <w:sz w:val="22"/>
          <w:szCs w:val="22"/>
          <w:lang w:val="sr-Latn-ME"/>
        </w:rPr>
      </w:pPr>
    </w:p>
    <w:p w14:paraId="66BB1765" w14:textId="77777777" w:rsidR="0072020E" w:rsidRPr="00786278" w:rsidRDefault="0072020E" w:rsidP="00480FB1">
      <w:pPr>
        <w:tabs>
          <w:tab w:val="left" w:pos="540"/>
          <w:tab w:val="left" w:pos="569"/>
        </w:tabs>
        <w:rPr>
          <w:b/>
          <w:bCs/>
          <w:sz w:val="22"/>
          <w:szCs w:val="22"/>
        </w:rPr>
      </w:pPr>
      <w:r w:rsidRPr="00786278">
        <w:rPr>
          <w:b/>
          <w:bCs/>
          <w:sz w:val="22"/>
          <w:szCs w:val="22"/>
        </w:rPr>
        <w:t xml:space="preserve">8. </w:t>
      </w:r>
      <w:r w:rsidR="00480FB1" w:rsidRPr="00786278">
        <w:rPr>
          <w:b/>
          <w:bCs/>
          <w:sz w:val="22"/>
          <w:szCs w:val="22"/>
        </w:rPr>
        <w:tab/>
      </w:r>
      <w:r w:rsidRPr="00786278">
        <w:rPr>
          <w:b/>
          <w:bCs/>
          <w:sz w:val="22"/>
          <w:szCs w:val="22"/>
        </w:rPr>
        <w:t>BROJ DOZVOLE</w:t>
      </w:r>
      <w:r w:rsidR="008A6D43" w:rsidRPr="00786278">
        <w:rPr>
          <w:b/>
          <w:bCs/>
          <w:sz w:val="22"/>
          <w:szCs w:val="22"/>
        </w:rPr>
        <w:t xml:space="preserve"> ZA STAVLJANJE LIJEKA U PROMET</w:t>
      </w:r>
    </w:p>
    <w:p w14:paraId="4A122271" w14:textId="77777777" w:rsidR="001E2146" w:rsidRPr="00786278" w:rsidRDefault="001E2146" w:rsidP="00480FB1">
      <w:pPr>
        <w:tabs>
          <w:tab w:val="left" w:pos="540"/>
          <w:tab w:val="left" w:pos="569"/>
        </w:tabs>
        <w:rPr>
          <w:b/>
          <w:bCs/>
          <w:sz w:val="22"/>
          <w:szCs w:val="22"/>
        </w:rPr>
      </w:pPr>
    </w:p>
    <w:p w14:paraId="4FC70A8F" w14:textId="4D798BD1" w:rsidR="001E2146" w:rsidRPr="00786278" w:rsidRDefault="001E2146" w:rsidP="001E2146">
      <w:pPr>
        <w:tabs>
          <w:tab w:val="left" w:pos="540"/>
          <w:tab w:val="left" w:pos="569"/>
        </w:tabs>
        <w:rPr>
          <w:bCs/>
          <w:sz w:val="22"/>
          <w:szCs w:val="22"/>
          <w:lang w:val="sr-Latn-ME"/>
        </w:rPr>
      </w:pPr>
      <w:r w:rsidRPr="00786278">
        <w:rPr>
          <w:bCs/>
          <w:sz w:val="22"/>
          <w:szCs w:val="22"/>
          <w:lang w:val="sr-Latn-ME"/>
        </w:rPr>
        <w:t>Meralys HA, sprej za nos, rastvor, 0,5 mg/ml, bočica plastična sa pumpom za doziranje, 1x10 ml:</w:t>
      </w:r>
      <w:r w:rsidR="00786278">
        <w:rPr>
          <w:bCs/>
          <w:sz w:val="22"/>
          <w:szCs w:val="22"/>
          <w:lang w:val="sr-Latn-ME"/>
        </w:rPr>
        <w:t xml:space="preserve"> </w:t>
      </w:r>
      <w:r w:rsidR="00786278" w:rsidRPr="00786278">
        <w:rPr>
          <w:bCs/>
          <w:sz w:val="22"/>
          <w:szCs w:val="22"/>
          <w:lang w:val="sr-Latn-ME"/>
        </w:rPr>
        <w:t>2030/24/4093 - 902</w:t>
      </w:r>
      <w:r w:rsidR="00786278">
        <w:rPr>
          <w:bCs/>
          <w:sz w:val="22"/>
          <w:szCs w:val="22"/>
          <w:lang w:val="sr-Latn-ME"/>
        </w:rPr>
        <w:t xml:space="preserve"> </w:t>
      </w:r>
    </w:p>
    <w:p w14:paraId="2775C0CB" w14:textId="73861D28" w:rsidR="001E2146" w:rsidRDefault="001E2146" w:rsidP="001E2146">
      <w:pPr>
        <w:tabs>
          <w:tab w:val="left" w:pos="540"/>
          <w:tab w:val="left" w:pos="569"/>
        </w:tabs>
        <w:rPr>
          <w:bCs/>
          <w:sz w:val="22"/>
          <w:szCs w:val="22"/>
          <w:lang w:val="sr-Latn-ME"/>
        </w:rPr>
      </w:pPr>
      <w:r w:rsidRPr="00786278">
        <w:rPr>
          <w:bCs/>
          <w:sz w:val="22"/>
          <w:szCs w:val="22"/>
          <w:lang w:val="sr-Latn-ME"/>
        </w:rPr>
        <w:t>Meralys HA, sprej za nos, rastvor, 1 mg/ml, bočica plastična sa pumpom za doziranje, 1x10 ml:</w:t>
      </w:r>
    </w:p>
    <w:p w14:paraId="7B19802A" w14:textId="0A1B8600" w:rsidR="00786278" w:rsidRPr="00786278" w:rsidRDefault="00786278" w:rsidP="001E2146">
      <w:pPr>
        <w:tabs>
          <w:tab w:val="left" w:pos="540"/>
          <w:tab w:val="left" w:pos="569"/>
        </w:tabs>
        <w:rPr>
          <w:bCs/>
          <w:sz w:val="22"/>
          <w:szCs w:val="22"/>
          <w:lang w:val="sr-Latn-ME"/>
        </w:rPr>
      </w:pPr>
      <w:r w:rsidRPr="00786278">
        <w:rPr>
          <w:bCs/>
          <w:sz w:val="22"/>
          <w:szCs w:val="22"/>
          <w:lang w:val="sr-Latn-ME"/>
        </w:rPr>
        <w:t>2030/24/4094 - 903</w:t>
      </w:r>
      <w:r>
        <w:rPr>
          <w:bCs/>
          <w:sz w:val="22"/>
          <w:szCs w:val="22"/>
          <w:lang w:val="sr-Latn-ME"/>
        </w:rPr>
        <w:t xml:space="preserve"> </w:t>
      </w:r>
    </w:p>
    <w:p w14:paraId="4957FE63" w14:textId="77777777" w:rsidR="001E2146" w:rsidRPr="00786278" w:rsidRDefault="001E2146" w:rsidP="00480FB1">
      <w:pPr>
        <w:tabs>
          <w:tab w:val="left" w:pos="540"/>
          <w:tab w:val="left" w:pos="569"/>
        </w:tabs>
        <w:rPr>
          <w:b/>
          <w:bCs/>
          <w:sz w:val="22"/>
          <w:szCs w:val="22"/>
          <w:lang w:val="sr-Latn-ME"/>
        </w:rPr>
      </w:pPr>
    </w:p>
    <w:p w14:paraId="0D191221" w14:textId="77777777" w:rsidR="001E2146" w:rsidRPr="00786278" w:rsidRDefault="001E2146" w:rsidP="00480FB1">
      <w:pPr>
        <w:tabs>
          <w:tab w:val="left" w:pos="540"/>
          <w:tab w:val="left" w:pos="569"/>
        </w:tabs>
        <w:rPr>
          <w:b/>
          <w:bCs/>
          <w:sz w:val="22"/>
          <w:szCs w:val="22"/>
          <w:lang w:val="sr-Latn-ME"/>
        </w:rPr>
      </w:pPr>
    </w:p>
    <w:p w14:paraId="77D3390E" w14:textId="61EAF07F" w:rsidR="0072020E" w:rsidRPr="00786278" w:rsidRDefault="0072020E" w:rsidP="00480FB1">
      <w:pPr>
        <w:tabs>
          <w:tab w:val="left" w:pos="540"/>
          <w:tab w:val="left" w:pos="569"/>
        </w:tabs>
        <w:rPr>
          <w:b/>
          <w:bCs/>
          <w:sz w:val="22"/>
          <w:szCs w:val="22"/>
          <w:lang w:val="sr-Latn-ME"/>
        </w:rPr>
      </w:pPr>
      <w:r w:rsidRPr="00786278">
        <w:rPr>
          <w:b/>
          <w:bCs/>
          <w:sz w:val="22"/>
          <w:szCs w:val="22"/>
          <w:lang w:val="sr-Latn-ME"/>
        </w:rPr>
        <w:t xml:space="preserve">9. </w:t>
      </w:r>
      <w:r w:rsidR="00480FB1" w:rsidRPr="00786278">
        <w:rPr>
          <w:b/>
          <w:bCs/>
          <w:sz w:val="22"/>
          <w:szCs w:val="22"/>
          <w:lang w:val="sr-Latn-ME"/>
        </w:rPr>
        <w:tab/>
      </w:r>
      <w:r w:rsidRPr="00786278">
        <w:rPr>
          <w:b/>
          <w:bCs/>
          <w:sz w:val="22"/>
          <w:szCs w:val="22"/>
          <w:lang w:val="fi-FI"/>
        </w:rPr>
        <w:t>DATUM</w:t>
      </w:r>
      <w:r w:rsidRPr="00786278">
        <w:rPr>
          <w:b/>
          <w:bCs/>
          <w:sz w:val="22"/>
          <w:szCs w:val="22"/>
          <w:lang w:val="sr-Latn-ME"/>
        </w:rPr>
        <w:t xml:space="preserve"> </w:t>
      </w:r>
      <w:r w:rsidR="00C05DF8" w:rsidRPr="00786278">
        <w:rPr>
          <w:b/>
          <w:bCs/>
          <w:sz w:val="22"/>
          <w:szCs w:val="22"/>
          <w:lang w:val="fi-FI"/>
        </w:rPr>
        <w:t>PRVE</w:t>
      </w:r>
      <w:r w:rsidR="00C05DF8" w:rsidRPr="00786278">
        <w:rPr>
          <w:b/>
          <w:bCs/>
          <w:sz w:val="22"/>
          <w:szCs w:val="22"/>
          <w:lang w:val="sr-Latn-ME"/>
        </w:rPr>
        <w:t xml:space="preserve"> </w:t>
      </w:r>
      <w:r w:rsidR="008A6D43" w:rsidRPr="00786278">
        <w:rPr>
          <w:b/>
          <w:bCs/>
          <w:sz w:val="22"/>
          <w:szCs w:val="22"/>
          <w:lang w:val="fi-FI"/>
        </w:rPr>
        <w:t>DOZVOLE</w:t>
      </w:r>
      <w:r w:rsidR="00C05DF8" w:rsidRPr="00786278">
        <w:rPr>
          <w:b/>
          <w:bCs/>
          <w:sz w:val="22"/>
          <w:szCs w:val="22"/>
          <w:lang w:val="sr-Latn-ME"/>
        </w:rPr>
        <w:t>/</w:t>
      </w:r>
      <w:r w:rsidR="00C05DF8" w:rsidRPr="00786278">
        <w:rPr>
          <w:b/>
          <w:bCs/>
          <w:sz w:val="22"/>
          <w:szCs w:val="22"/>
          <w:lang w:val="fi-FI"/>
        </w:rPr>
        <w:t>OBNOVE</w:t>
      </w:r>
      <w:r w:rsidR="00C05DF8" w:rsidRPr="00786278">
        <w:rPr>
          <w:b/>
          <w:bCs/>
          <w:sz w:val="22"/>
          <w:szCs w:val="22"/>
          <w:lang w:val="sr-Latn-ME"/>
        </w:rPr>
        <w:t xml:space="preserve"> </w:t>
      </w:r>
      <w:r w:rsidR="00C05DF8" w:rsidRPr="00786278">
        <w:rPr>
          <w:b/>
          <w:bCs/>
          <w:sz w:val="22"/>
          <w:szCs w:val="22"/>
          <w:lang w:val="fi-FI"/>
        </w:rPr>
        <w:t>DOZVOLE</w:t>
      </w:r>
      <w:r w:rsidR="008A6D43" w:rsidRPr="00786278">
        <w:rPr>
          <w:b/>
          <w:bCs/>
          <w:sz w:val="22"/>
          <w:szCs w:val="22"/>
          <w:lang w:val="sr-Latn-ME"/>
        </w:rPr>
        <w:t xml:space="preserve"> </w:t>
      </w:r>
      <w:r w:rsidR="008A6D43" w:rsidRPr="00786278">
        <w:rPr>
          <w:b/>
          <w:bCs/>
          <w:sz w:val="22"/>
          <w:szCs w:val="22"/>
          <w:lang w:val="fi-FI"/>
        </w:rPr>
        <w:t>ZA</w:t>
      </w:r>
      <w:r w:rsidR="008A6D43" w:rsidRPr="00786278">
        <w:rPr>
          <w:b/>
          <w:bCs/>
          <w:sz w:val="22"/>
          <w:szCs w:val="22"/>
          <w:lang w:val="sr-Latn-ME"/>
        </w:rPr>
        <w:t xml:space="preserve"> </w:t>
      </w:r>
      <w:r w:rsidR="008A6D43" w:rsidRPr="00786278">
        <w:rPr>
          <w:b/>
          <w:bCs/>
          <w:sz w:val="22"/>
          <w:szCs w:val="22"/>
          <w:lang w:val="fi-FI"/>
        </w:rPr>
        <w:t>STAVLJANJE</w:t>
      </w:r>
      <w:r w:rsidR="008A6D43" w:rsidRPr="00786278">
        <w:rPr>
          <w:b/>
          <w:bCs/>
          <w:sz w:val="22"/>
          <w:szCs w:val="22"/>
          <w:lang w:val="sr-Latn-ME"/>
        </w:rPr>
        <w:t xml:space="preserve"> </w:t>
      </w:r>
      <w:r w:rsidR="008A6D43" w:rsidRPr="00786278">
        <w:rPr>
          <w:b/>
          <w:bCs/>
          <w:sz w:val="22"/>
          <w:szCs w:val="22"/>
          <w:lang w:val="fi-FI"/>
        </w:rPr>
        <w:t>LIJEKA</w:t>
      </w:r>
      <w:r w:rsidR="008A6D43" w:rsidRPr="00786278">
        <w:rPr>
          <w:b/>
          <w:bCs/>
          <w:sz w:val="22"/>
          <w:szCs w:val="22"/>
          <w:lang w:val="sr-Latn-ME"/>
        </w:rPr>
        <w:t xml:space="preserve"> </w:t>
      </w:r>
      <w:r w:rsidR="008A6D43" w:rsidRPr="00786278">
        <w:rPr>
          <w:b/>
          <w:bCs/>
          <w:sz w:val="22"/>
          <w:szCs w:val="22"/>
          <w:lang w:val="fi-FI"/>
        </w:rPr>
        <w:t>U</w:t>
      </w:r>
      <w:r w:rsidR="008A6D43" w:rsidRPr="00786278">
        <w:rPr>
          <w:b/>
          <w:bCs/>
          <w:sz w:val="22"/>
          <w:szCs w:val="22"/>
          <w:lang w:val="sr-Latn-ME"/>
        </w:rPr>
        <w:t xml:space="preserve"> </w:t>
      </w:r>
      <w:r w:rsidR="008A6D43" w:rsidRPr="00786278">
        <w:rPr>
          <w:b/>
          <w:bCs/>
          <w:sz w:val="22"/>
          <w:szCs w:val="22"/>
          <w:lang w:val="fi-FI"/>
        </w:rPr>
        <w:t>PROMET</w:t>
      </w:r>
    </w:p>
    <w:p w14:paraId="7D40BBDA" w14:textId="77777777" w:rsidR="0072020E" w:rsidRPr="00786278" w:rsidRDefault="0072020E" w:rsidP="00480FB1">
      <w:pPr>
        <w:tabs>
          <w:tab w:val="left" w:pos="540"/>
          <w:tab w:val="left" w:pos="569"/>
        </w:tabs>
        <w:rPr>
          <w:bCs/>
          <w:sz w:val="22"/>
          <w:szCs w:val="22"/>
          <w:lang w:val="sr-Latn-ME"/>
        </w:rPr>
      </w:pPr>
    </w:p>
    <w:p w14:paraId="46AA26C3" w14:textId="09AFD0C4" w:rsidR="001E2146" w:rsidRPr="00786278" w:rsidRDefault="00AE3E4A" w:rsidP="00480FB1">
      <w:pPr>
        <w:tabs>
          <w:tab w:val="left" w:pos="540"/>
          <w:tab w:val="left" w:pos="569"/>
        </w:tabs>
        <w:rPr>
          <w:bCs/>
          <w:sz w:val="22"/>
          <w:szCs w:val="22"/>
        </w:rPr>
      </w:pPr>
      <w:r w:rsidRPr="00786278">
        <w:rPr>
          <w:bCs/>
          <w:sz w:val="22"/>
          <w:szCs w:val="22"/>
        </w:rPr>
        <w:t xml:space="preserve">Datum </w:t>
      </w:r>
      <w:r w:rsidRPr="00786278">
        <w:rPr>
          <w:bCs/>
          <w:sz w:val="22"/>
          <w:szCs w:val="22"/>
          <w:lang w:val="sr-Latn-ME"/>
        </w:rPr>
        <w:t>prve dozvole:</w:t>
      </w:r>
      <w:r w:rsidR="00786278">
        <w:rPr>
          <w:bCs/>
          <w:sz w:val="22"/>
          <w:szCs w:val="22"/>
          <w:lang w:val="sr-Latn-ME"/>
        </w:rPr>
        <w:t xml:space="preserve"> </w:t>
      </w:r>
      <w:r w:rsidR="00786278" w:rsidRPr="00786278">
        <w:rPr>
          <w:bCs/>
          <w:sz w:val="22"/>
          <w:szCs w:val="22"/>
          <w:lang w:val="sr-Latn-ME"/>
        </w:rPr>
        <w:t>03.12.2018. godine</w:t>
      </w:r>
    </w:p>
    <w:p w14:paraId="7DF0C79C" w14:textId="26DB6FE7" w:rsidR="00AE3E4A" w:rsidRPr="00786278" w:rsidRDefault="00AE3E4A" w:rsidP="00480FB1">
      <w:pPr>
        <w:tabs>
          <w:tab w:val="left" w:pos="540"/>
          <w:tab w:val="left" w:pos="569"/>
        </w:tabs>
        <w:rPr>
          <w:bCs/>
          <w:sz w:val="22"/>
          <w:szCs w:val="22"/>
        </w:rPr>
      </w:pPr>
      <w:r w:rsidRPr="00786278">
        <w:rPr>
          <w:bCs/>
          <w:sz w:val="22"/>
          <w:szCs w:val="22"/>
        </w:rPr>
        <w:t xml:space="preserve">Datum </w:t>
      </w:r>
      <w:r w:rsidR="00786278">
        <w:rPr>
          <w:bCs/>
          <w:sz w:val="22"/>
          <w:szCs w:val="22"/>
          <w:lang w:val="sr-Latn-ME"/>
        </w:rPr>
        <w:t xml:space="preserve">poslednje obnove dozvole: </w:t>
      </w:r>
      <w:r w:rsidR="00786278" w:rsidRPr="00786278">
        <w:rPr>
          <w:bCs/>
          <w:sz w:val="22"/>
          <w:szCs w:val="22"/>
          <w:lang w:val="sr-Latn-ME"/>
        </w:rPr>
        <w:t>08.08.2024. godine</w:t>
      </w:r>
    </w:p>
    <w:p w14:paraId="66B342A4" w14:textId="77777777" w:rsidR="00AE3E4A" w:rsidRPr="00786278" w:rsidRDefault="00AE3E4A" w:rsidP="00480FB1">
      <w:pPr>
        <w:tabs>
          <w:tab w:val="left" w:pos="540"/>
          <w:tab w:val="left" w:pos="569"/>
        </w:tabs>
        <w:rPr>
          <w:bCs/>
          <w:sz w:val="22"/>
          <w:szCs w:val="22"/>
        </w:rPr>
      </w:pPr>
    </w:p>
    <w:p w14:paraId="11272CA0" w14:textId="77777777" w:rsidR="00B564E4" w:rsidRPr="00786278" w:rsidRDefault="00B564E4" w:rsidP="00480FB1">
      <w:pPr>
        <w:tabs>
          <w:tab w:val="left" w:pos="540"/>
          <w:tab w:val="left" w:pos="569"/>
        </w:tabs>
        <w:rPr>
          <w:bCs/>
          <w:sz w:val="22"/>
          <w:szCs w:val="22"/>
        </w:rPr>
      </w:pPr>
    </w:p>
    <w:p w14:paraId="2BC1D744" w14:textId="77777777" w:rsidR="001E2146" w:rsidRPr="00786278" w:rsidRDefault="0072020E" w:rsidP="00C05DF8">
      <w:pPr>
        <w:tabs>
          <w:tab w:val="left" w:pos="540"/>
          <w:tab w:val="left" w:pos="569"/>
        </w:tabs>
        <w:ind w:left="540" w:hanging="540"/>
        <w:rPr>
          <w:b/>
          <w:bCs/>
          <w:sz w:val="22"/>
          <w:szCs w:val="22"/>
        </w:rPr>
      </w:pPr>
      <w:r w:rsidRPr="00786278">
        <w:rPr>
          <w:b/>
          <w:bCs/>
          <w:sz w:val="22"/>
          <w:szCs w:val="22"/>
        </w:rPr>
        <w:t xml:space="preserve">10. </w:t>
      </w:r>
      <w:r w:rsidR="00480FB1" w:rsidRPr="00786278">
        <w:rPr>
          <w:b/>
          <w:bCs/>
          <w:sz w:val="22"/>
          <w:szCs w:val="22"/>
        </w:rPr>
        <w:tab/>
      </w:r>
      <w:r w:rsidR="002846DB" w:rsidRPr="00786278">
        <w:rPr>
          <w:b/>
          <w:bCs/>
          <w:sz w:val="22"/>
          <w:szCs w:val="22"/>
        </w:rPr>
        <w:t>D</w:t>
      </w:r>
      <w:r w:rsidR="00EC2532" w:rsidRPr="00786278">
        <w:rPr>
          <w:b/>
          <w:bCs/>
          <w:sz w:val="22"/>
          <w:szCs w:val="22"/>
        </w:rPr>
        <w:t>ATUM REVIZIJE TEKSTA</w:t>
      </w:r>
    </w:p>
    <w:p w14:paraId="38E1511B" w14:textId="77777777" w:rsidR="001E2146" w:rsidRPr="00786278" w:rsidRDefault="001E2146" w:rsidP="00C05DF8">
      <w:pPr>
        <w:tabs>
          <w:tab w:val="left" w:pos="540"/>
          <w:tab w:val="left" w:pos="569"/>
        </w:tabs>
        <w:ind w:left="540" w:hanging="540"/>
        <w:rPr>
          <w:b/>
          <w:bCs/>
          <w:sz w:val="22"/>
          <w:szCs w:val="22"/>
        </w:rPr>
      </w:pPr>
    </w:p>
    <w:p w14:paraId="2B8D4AEE" w14:textId="373A9B4F" w:rsidR="003F6A59" w:rsidRPr="00786278" w:rsidRDefault="00786278" w:rsidP="00480FB1">
      <w:pPr>
        <w:tabs>
          <w:tab w:val="left" w:pos="540"/>
          <w:tab w:val="left" w:pos="569"/>
        </w:tabs>
        <w:rPr>
          <w:bCs/>
          <w:sz w:val="22"/>
          <w:szCs w:val="22"/>
        </w:rPr>
      </w:pPr>
      <w:r w:rsidRPr="00786278">
        <w:rPr>
          <w:bCs/>
          <w:sz w:val="22"/>
          <w:szCs w:val="22"/>
          <w:lang w:val="sr-Latn-ME"/>
        </w:rPr>
        <w:t>Avgust,</w:t>
      </w:r>
      <w:r>
        <w:rPr>
          <w:bCs/>
          <w:sz w:val="22"/>
          <w:szCs w:val="22"/>
        </w:rPr>
        <w:t xml:space="preserve"> 2024. </w:t>
      </w:r>
      <w:r w:rsidRPr="00786278">
        <w:rPr>
          <w:bCs/>
          <w:sz w:val="22"/>
          <w:szCs w:val="22"/>
          <w:lang w:val="sr-Latn-ME"/>
        </w:rPr>
        <w:t>godine</w:t>
      </w:r>
    </w:p>
    <w:p w14:paraId="6680446E" w14:textId="77777777" w:rsidR="008A6D43" w:rsidRPr="00786278" w:rsidRDefault="008A6D43" w:rsidP="00480FB1">
      <w:pPr>
        <w:tabs>
          <w:tab w:val="left" w:pos="540"/>
          <w:tab w:val="left" w:pos="569"/>
        </w:tabs>
        <w:rPr>
          <w:bCs/>
          <w:sz w:val="22"/>
          <w:szCs w:val="22"/>
        </w:rPr>
      </w:pPr>
    </w:p>
    <w:p w14:paraId="3C4BC1C0" w14:textId="728211F8" w:rsidR="002510A5" w:rsidRPr="00786278" w:rsidRDefault="002510A5" w:rsidP="002352F8">
      <w:pPr>
        <w:tabs>
          <w:tab w:val="left" w:pos="540"/>
          <w:tab w:val="left" w:pos="569"/>
        </w:tabs>
        <w:rPr>
          <w:i/>
          <w:iCs/>
          <w:color w:val="808080"/>
          <w:sz w:val="22"/>
          <w:szCs w:val="22"/>
          <w:lang w:val="sr-Latn-ME"/>
        </w:rPr>
      </w:pPr>
    </w:p>
    <w:p w14:paraId="4154C774" w14:textId="77777777" w:rsidR="003F6A59" w:rsidRPr="00786278" w:rsidRDefault="003F6A59" w:rsidP="00480FB1">
      <w:pPr>
        <w:tabs>
          <w:tab w:val="left" w:pos="540"/>
          <w:tab w:val="left" w:pos="569"/>
        </w:tabs>
        <w:rPr>
          <w:b/>
          <w:bCs/>
          <w:sz w:val="22"/>
          <w:szCs w:val="22"/>
        </w:rPr>
      </w:pPr>
    </w:p>
    <w:p w14:paraId="6C748BC6" w14:textId="77777777" w:rsidR="00C04D34" w:rsidRPr="00786278" w:rsidRDefault="00C04D34" w:rsidP="00480FB1">
      <w:pPr>
        <w:tabs>
          <w:tab w:val="left" w:pos="540"/>
          <w:tab w:val="left" w:pos="569"/>
        </w:tabs>
        <w:rPr>
          <w:bCs/>
          <w:sz w:val="22"/>
          <w:szCs w:val="22"/>
        </w:rPr>
      </w:pPr>
    </w:p>
    <w:p w14:paraId="55E2C338" w14:textId="77777777" w:rsidR="003F6A59" w:rsidRPr="00786278" w:rsidRDefault="003F6A59" w:rsidP="00DE3F5C">
      <w:pPr>
        <w:rPr>
          <w:sz w:val="22"/>
          <w:szCs w:val="22"/>
          <w:lang w:val="pl-PL"/>
        </w:rPr>
      </w:pPr>
    </w:p>
    <w:sectPr w:rsidR="003F6A59" w:rsidRPr="00786278" w:rsidSect="005C07EA">
      <w:headerReference w:type="default" r:id="rId12"/>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7647" w14:textId="77777777" w:rsidR="00EF4C30" w:rsidRDefault="00EF4C30">
      <w:r>
        <w:separator/>
      </w:r>
    </w:p>
  </w:endnote>
  <w:endnote w:type="continuationSeparator" w:id="0">
    <w:p w14:paraId="6C47BEDB" w14:textId="77777777" w:rsidR="00EF4C30" w:rsidRDefault="00EF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45CDD" w14:textId="58B132FC"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34C30">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34C30">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C5AF2" w14:textId="77777777" w:rsidR="00EF4C30" w:rsidRDefault="00EF4C30">
      <w:r>
        <w:separator/>
      </w:r>
    </w:p>
  </w:footnote>
  <w:footnote w:type="continuationSeparator" w:id="0">
    <w:p w14:paraId="758E0148" w14:textId="77777777" w:rsidR="00EF4C30" w:rsidRDefault="00EF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E84C" w14:textId="0C384121" w:rsidR="005F6178" w:rsidRDefault="005F6178">
    <w:pPr>
      <w:pStyle w:val="Header"/>
    </w:pPr>
  </w:p>
  <w:p w14:paraId="74CBCC50" w14:textId="77777777" w:rsidR="005F6178" w:rsidRDefault="005F6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2B5B2F"/>
    <w:multiLevelType w:val="hybridMultilevel"/>
    <w:tmpl w:val="E41E0A14"/>
    <w:lvl w:ilvl="0" w:tplc="FCD07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64E9A"/>
    <w:multiLevelType w:val="hybridMultilevel"/>
    <w:tmpl w:val="E9BC7C36"/>
    <w:lvl w:ilvl="0" w:tplc="81F627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30DAE"/>
    <w:multiLevelType w:val="hybridMultilevel"/>
    <w:tmpl w:val="EF8E9D00"/>
    <w:lvl w:ilvl="0" w:tplc="FCD07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59251DF"/>
    <w:multiLevelType w:val="hybridMultilevel"/>
    <w:tmpl w:val="34948B12"/>
    <w:lvl w:ilvl="0" w:tplc="FCD07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1"/>
  </w:num>
  <w:num w:numId="5">
    <w:abstractNumId w:val="6"/>
  </w:num>
  <w:num w:numId="6">
    <w:abstractNumId w:val="1"/>
  </w:num>
  <w:num w:numId="7">
    <w:abstractNumId w:val="10"/>
  </w:num>
  <w:num w:numId="8">
    <w:abstractNumId w:val="5"/>
  </w:num>
  <w:num w:numId="9">
    <w:abstractNumId w:val="9"/>
  </w:num>
  <w:num w:numId="10">
    <w:abstractNumId w:val="14"/>
  </w:num>
  <w:num w:numId="11">
    <w:abstractNumId w:val="7"/>
  </w:num>
  <w:num w:numId="12">
    <w:abstractNumId w:val="8"/>
  </w:num>
  <w:num w:numId="13">
    <w:abstractNumId w:val="2"/>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FD8"/>
    <w:rsid w:val="000176CA"/>
    <w:rsid w:val="00033469"/>
    <w:rsid w:val="00036FA0"/>
    <w:rsid w:val="0003793F"/>
    <w:rsid w:val="00045130"/>
    <w:rsid w:val="00057E35"/>
    <w:rsid w:val="00075E28"/>
    <w:rsid w:val="00076726"/>
    <w:rsid w:val="00080303"/>
    <w:rsid w:val="00083D02"/>
    <w:rsid w:val="000A3F58"/>
    <w:rsid w:val="000A5A76"/>
    <w:rsid w:val="000B2080"/>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2146"/>
    <w:rsid w:val="001E390B"/>
    <w:rsid w:val="001F42FB"/>
    <w:rsid w:val="001F719A"/>
    <w:rsid w:val="002031B3"/>
    <w:rsid w:val="00215931"/>
    <w:rsid w:val="00224C91"/>
    <w:rsid w:val="00227BDB"/>
    <w:rsid w:val="00234CB1"/>
    <w:rsid w:val="002352F8"/>
    <w:rsid w:val="002451CD"/>
    <w:rsid w:val="002510A5"/>
    <w:rsid w:val="00254A0A"/>
    <w:rsid w:val="00266046"/>
    <w:rsid w:val="002846DB"/>
    <w:rsid w:val="00284CCD"/>
    <w:rsid w:val="002A2232"/>
    <w:rsid w:val="002C6637"/>
    <w:rsid w:val="002E0135"/>
    <w:rsid w:val="002E37A5"/>
    <w:rsid w:val="00300C2A"/>
    <w:rsid w:val="00310F03"/>
    <w:rsid w:val="00311C15"/>
    <w:rsid w:val="003247D2"/>
    <w:rsid w:val="00326628"/>
    <w:rsid w:val="003445C1"/>
    <w:rsid w:val="00355B61"/>
    <w:rsid w:val="00362686"/>
    <w:rsid w:val="00371510"/>
    <w:rsid w:val="00384E36"/>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42543"/>
    <w:rsid w:val="00451314"/>
    <w:rsid w:val="00452E9D"/>
    <w:rsid w:val="004534C7"/>
    <w:rsid w:val="004671AA"/>
    <w:rsid w:val="00471DF8"/>
    <w:rsid w:val="00480FB1"/>
    <w:rsid w:val="00483928"/>
    <w:rsid w:val="00485D03"/>
    <w:rsid w:val="004C331F"/>
    <w:rsid w:val="004D6103"/>
    <w:rsid w:val="004E3BCE"/>
    <w:rsid w:val="004E70AD"/>
    <w:rsid w:val="004F0E97"/>
    <w:rsid w:val="004F17E2"/>
    <w:rsid w:val="00501DD1"/>
    <w:rsid w:val="00515C21"/>
    <w:rsid w:val="00516058"/>
    <w:rsid w:val="00530BD7"/>
    <w:rsid w:val="00544948"/>
    <w:rsid w:val="00545CD2"/>
    <w:rsid w:val="005476F3"/>
    <w:rsid w:val="00572527"/>
    <w:rsid w:val="00573E40"/>
    <w:rsid w:val="00576348"/>
    <w:rsid w:val="005A0B2E"/>
    <w:rsid w:val="005A23D2"/>
    <w:rsid w:val="005A36CB"/>
    <w:rsid w:val="005B49B8"/>
    <w:rsid w:val="005C0741"/>
    <w:rsid w:val="005C07EA"/>
    <w:rsid w:val="005C1E1C"/>
    <w:rsid w:val="005C5EF4"/>
    <w:rsid w:val="005D5B5B"/>
    <w:rsid w:val="005E2E0B"/>
    <w:rsid w:val="005E67AD"/>
    <w:rsid w:val="005E7A7D"/>
    <w:rsid w:val="005F6178"/>
    <w:rsid w:val="00602457"/>
    <w:rsid w:val="00631F94"/>
    <w:rsid w:val="00644FC3"/>
    <w:rsid w:val="00646BD1"/>
    <w:rsid w:val="00652E4E"/>
    <w:rsid w:val="006561C2"/>
    <w:rsid w:val="00671CB3"/>
    <w:rsid w:val="00674BAF"/>
    <w:rsid w:val="00682200"/>
    <w:rsid w:val="00692BF6"/>
    <w:rsid w:val="00696127"/>
    <w:rsid w:val="006A1351"/>
    <w:rsid w:val="006A1497"/>
    <w:rsid w:val="006B0BD1"/>
    <w:rsid w:val="006B5404"/>
    <w:rsid w:val="006D20A5"/>
    <w:rsid w:val="006D37BF"/>
    <w:rsid w:val="006E6BEA"/>
    <w:rsid w:val="00702E22"/>
    <w:rsid w:val="0072020E"/>
    <w:rsid w:val="00734C30"/>
    <w:rsid w:val="00752027"/>
    <w:rsid w:val="00754902"/>
    <w:rsid w:val="00765619"/>
    <w:rsid w:val="00786071"/>
    <w:rsid w:val="00786278"/>
    <w:rsid w:val="007A3ECB"/>
    <w:rsid w:val="007D397A"/>
    <w:rsid w:val="007D7BB3"/>
    <w:rsid w:val="007E31E9"/>
    <w:rsid w:val="007F05E3"/>
    <w:rsid w:val="00824AB9"/>
    <w:rsid w:val="00836B35"/>
    <w:rsid w:val="00843BDE"/>
    <w:rsid w:val="008632EC"/>
    <w:rsid w:val="0087588C"/>
    <w:rsid w:val="0089705C"/>
    <w:rsid w:val="008A6D43"/>
    <w:rsid w:val="008B491E"/>
    <w:rsid w:val="008C1A28"/>
    <w:rsid w:val="008C1D2D"/>
    <w:rsid w:val="008C2E98"/>
    <w:rsid w:val="008E49BD"/>
    <w:rsid w:val="008E53E9"/>
    <w:rsid w:val="008E5771"/>
    <w:rsid w:val="008F4ACF"/>
    <w:rsid w:val="00924166"/>
    <w:rsid w:val="00940B9B"/>
    <w:rsid w:val="00953573"/>
    <w:rsid w:val="0095676E"/>
    <w:rsid w:val="00956983"/>
    <w:rsid w:val="00963CF0"/>
    <w:rsid w:val="00964BB1"/>
    <w:rsid w:val="009775D9"/>
    <w:rsid w:val="009813BE"/>
    <w:rsid w:val="00997175"/>
    <w:rsid w:val="009A1847"/>
    <w:rsid w:val="009B062A"/>
    <w:rsid w:val="009B5D9F"/>
    <w:rsid w:val="009E7C6F"/>
    <w:rsid w:val="009F1793"/>
    <w:rsid w:val="009F2D23"/>
    <w:rsid w:val="009F564E"/>
    <w:rsid w:val="00A01D69"/>
    <w:rsid w:val="00A02335"/>
    <w:rsid w:val="00A142DB"/>
    <w:rsid w:val="00A46C9A"/>
    <w:rsid w:val="00A619F3"/>
    <w:rsid w:val="00A62A73"/>
    <w:rsid w:val="00A87FF6"/>
    <w:rsid w:val="00AA0A3B"/>
    <w:rsid w:val="00AA2763"/>
    <w:rsid w:val="00AA33B6"/>
    <w:rsid w:val="00AB50CA"/>
    <w:rsid w:val="00AB6D64"/>
    <w:rsid w:val="00AC53CE"/>
    <w:rsid w:val="00AD2193"/>
    <w:rsid w:val="00AE3E4A"/>
    <w:rsid w:val="00AF19F4"/>
    <w:rsid w:val="00AF2AC7"/>
    <w:rsid w:val="00AF74CE"/>
    <w:rsid w:val="00B208DB"/>
    <w:rsid w:val="00B23F69"/>
    <w:rsid w:val="00B564E4"/>
    <w:rsid w:val="00B60619"/>
    <w:rsid w:val="00B66A70"/>
    <w:rsid w:val="00B67366"/>
    <w:rsid w:val="00B80EE1"/>
    <w:rsid w:val="00B84135"/>
    <w:rsid w:val="00B9540A"/>
    <w:rsid w:val="00BC342C"/>
    <w:rsid w:val="00C04D34"/>
    <w:rsid w:val="00C05DF8"/>
    <w:rsid w:val="00C06864"/>
    <w:rsid w:val="00C10F54"/>
    <w:rsid w:val="00C23D8D"/>
    <w:rsid w:val="00C339E4"/>
    <w:rsid w:val="00C37AA3"/>
    <w:rsid w:val="00C37FD7"/>
    <w:rsid w:val="00C43419"/>
    <w:rsid w:val="00C44CF3"/>
    <w:rsid w:val="00C61BE0"/>
    <w:rsid w:val="00C6707E"/>
    <w:rsid w:val="00C70B0E"/>
    <w:rsid w:val="00C773CA"/>
    <w:rsid w:val="00C83785"/>
    <w:rsid w:val="00C8600C"/>
    <w:rsid w:val="00C87FA8"/>
    <w:rsid w:val="00C9242A"/>
    <w:rsid w:val="00C94C0D"/>
    <w:rsid w:val="00CA1FEB"/>
    <w:rsid w:val="00CD4F85"/>
    <w:rsid w:val="00CD6F02"/>
    <w:rsid w:val="00CE246D"/>
    <w:rsid w:val="00CE5279"/>
    <w:rsid w:val="00CF07A0"/>
    <w:rsid w:val="00CF3E03"/>
    <w:rsid w:val="00D0082A"/>
    <w:rsid w:val="00D21455"/>
    <w:rsid w:val="00D47634"/>
    <w:rsid w:val="00D709B3"/>
    <w:rsid w:val="00D74CD2"/>
    <w:rsid w:val="00DA2ED6"/>
    <w:rsid w:val="00DB1D55"/>
    <w:rsid w:val="00DB2BFB"/>
    <w:rsid w:val="00DB76B8"/>
    <w:rsid w:val="00DC2EA1"/>
    <w:rsid w:val="00DD2E10"/>
    <w:rsid w:val="00DD6AAF"/>
    <w:rsid w:val="00DE3F5C"/>
    <w:rsid w:val="00DE4573"/>
    <w:rsid w:val="00DF1D20"/>
    <w:rsid w:val="00E21324"/>
    <w:rsid w:val="00E246B9"/>
    <w:rsid w:val="00E31FEA"/>
    <w:rsid w:val="00E41737"/>
    <w:rsid w:val="00E45169"/>
    <w:rsid w:val="00E47787"/>
    <w:rsid w:val="00E51C30"/>
    <w:rsid w:val="00E64180"/>
    <w:rsid w:val="00E7235D"/>
    <w:rsid w:val="00E74AEE"/>
    <w:rsid w:val="00E868E5"/>
    <w:rsid w:val="00E9237A"/>
    <w:rsid w:val="00E939FA"/>
    <w:rsid w:val="00EA5765"/>
    <w:rsid w:val="00EB6C7F"/>
    <w:rsid w:val="00EC2532"/>
    <w:rsid w:val="00ED7812"/>
    <w:rsid w:val="00EE2845"/>
    <w:rsid w:val="00EF3B86"/>
    <w:rsid w:val="00EF4C30"/>
    <w:rsid w:val="00F317E9"/>
    <w:rsid w:val="00F34554"/>
    <w:rsid w:val="00F35B68"/>
    <w:rsid w:val="00F45F77"/>
    <w:rsid w:val="00F5167F"/>
    <w:rsid w:val="00F52258"/>
    <w:rsid w:val="00F77368"/>
    <w:rsid w:val="00F8570A"/>
    <w:rsid w:val="00F91C7B"/>
    <w:rsid w:val="00FC154B"/>
    <w:rsid w:val="00FE32E1"/>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0637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752027"/>
    <w:pPr>
      <w:ind w:left="720"/>
      <w:contextualSpacing/>
    </w:pPr>
  </w:style>
  <w:style w:type="paragraph" w:styleId="Revision">
    <w:name w:val="Revision"/>
    <w:hidden/>
    <w:uiPriority w:val="99"/>
    <w:semiHidden/>
    <w:rsid w:val="00EE2845"/>
    <w:rPr>
      <w:sz w:val="24"/>
      <w:szCs w:val="24"/>
      <w:lang w:val="en-US" w:eastAsia="en-US"/>
    </w:rPr>
  </w:style>
  <w:style w:type="character" w:customStyle="1" w:styleId="HeaderChar">
    <w:name w:val="Header Char"/>
    <w:basedOn w:val="DefaultParagraphFont"/>
    <w:link w:val="Header"/>
    <w:uiPriority w:val="99"/>
    <w:rsid w:val="005F617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E761C-9356-41BE-9595-3978AF82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14040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2</cp:revision>
  <cp:lastPrinted>2023-02-09T08:16:00Z</cp:lastPrinted>
  <dcterms:created xsi:type="dcterms:W3CDTF">2024-08-08T11:56:00Z</dcterms:created>
  <dcterms:modified xsi:type="dcterms:W3CDTF">2024-08-08T11:56:00Z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