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DDAAF" w14:textId="77777777" w:rsidR="00C22BE5" w:rsidRPr="003276D7" w:rsidRDefault="00C22BE5" w:rsidP="00C22BE5">
      <w:pPr>
        <w:rPr>
          <w:sz w:val="22"/>
          <w:szCs w:val="22"/>
          <w:lang w:val="sr-Latn-ME"/>
        </w:rPr>
      </w:pPr>
    </w:p>
    <w:p w14:paraId="3FAB15D6" w14:textId="77777777" w:rsidR="00C22BE5" w:rsidRPr="003276D7" w:rsidRDefault="00C22BE5" w:rsidP="00C22BE5">
      <w:pPr>
        <w:rPr>
          <w:sz w:val="22"/>
          <w:szCs w:val="22"/>
          <w:lang w:val="sr-Latn-ME"/>
        </w:rPr>
      </w:pPr>
    </w:p>
    <w:p w14:paraId="2171774E" w14:textId="77777777" w:rsidR="00C22BE5" w:rsidRPr="003276D7" w:rsidRDefault="00C30F92" w:rsidP="00C30F92">
      <w:pPr>
        <w:jc w:val="center"/>
        <w:rPr>
          <w:sz w:val="22"/>
          <w:szCs w:val="22"/>
          <w:lang w:val="sr-Latn-ME"/>
        </w:rPr>
      </w:pPr>
      <w:r w:rsidRPr="003276D7">
        <w:rPr>
          <w:b/>
          <w:bCs/>
          <w:iCs/>
          <w:sz w:val="22"/>
          <w:szCs w:val="22"/>
          <w:u w:val="single"/>
          <w:lang w:val="sr-Latn-ME"/>
        </w:rPr>
        <w:t xml:space="preserve">UPUTSTVO ZA </w:t>
      </w:r>
      <w:r w:rsidR="00B71B51" w:rsidRPr="003276D7">
        <w:rPr>
          <w:b/>
          <w:bCs/>
          <w:iCs/>
          <w:sz w:val="22"/>
          <w:szCs w:val="22"/>
          <w:u w:val="single"/>
          <w:lang w:val="sr-Latn-ME"/>
        </w:rPr>
        <w:t>LIJEK</w:t>
      </w:r>
    </w:p>
    <w:p w14:paraId="18FAA688" w14:textId="77777777" w:rsidR="00C30F92" w:rsidRPr="003276D7" w:rsidRDefault="00C30F92" w:rsidP="00C30F92">
      <w:pPr>
        <w:jc w:val="center"/>
        <w:rPr>
          <w:i/>
          <w:color w:val="808080"/>
          <w:sz w:val="22"/>
          <w:szCs w:val="22"/>
          <w:lang w:val="sr-Latn-ME"/>
        </w:rPr>
      </w:pPr>
    </w:p>
    <w:p w14:paraId="62D375E9" w14:textId="77777777" w:rsidR="00A32113" w:rsidRPr="003276D7" w:rsidRDefault="00A32113" w:rsidP="00A32113">
      <w:pPr>
        <w:pStyle w:val="Header"/>
        <w:tabs>
          <w:tab w:val="left" w:pos="284"/>
        </w:tabs>
        <w:ind w:left="360"/>
        <w:rPr>
          <w:i/>
          <w:iCs/>
          <w:sz w:val="22"/>
          <w:szCs w:val="22"/>
          <w:lang w:val="sr-Latn-ME"/>
        </w:rPr>
      </w:pPr>
    </w:p>
    <w:p w14:paraId="655F68EC" w14:textId="4B6CB4E0" w:rsidR="008F7235" w:rsidRPr="003276D7" w:rsidRDefault="008F7235" w:rsidP="00BB5E86">
      <w:pPr>
        <w:widowControl w:val="0"/>
        <w:autoSpaceDE w:val="0"/>
        <w:autoSpaceDN w:val="0"/>
        <w:jc w:val="center"/>
        <w:rPr>
          <w:b/>
          <w:iCs/>
          <w:sz w:val="22"/>
          <w:szCs w:val="22"/>
          <w:lang w:val="sr-Latn-ME"/>
        </w:rPr>
      </w:pPr>
      <w:proofErr w:type="spellStart"/>
      <w:r w:rsidRPr="003276D7">
        <w:rPr>
          <w:b/>
          <w:iCs/>
          <w:sz w:val="22"/>
          <w:szCs w:val="22"/>
          <w:lang w:val="sr-Latn-ME"/>
        </w:rPr>
        <w:t>Ikatibant</w:t>
      </w:r>
      <w:proofErr w:type="spellEnd"/>
      <w:r w:rsidRPr="003276D7">
        <w:rPr>
          <w:b/>
          <w:iCs/>
          <w:sz w:val="22"/>
          <w:szCs w:val="22"/>
          <w:lang w:val="sr-Latn-ME"/>
        </w:rPr>
        <w:t xml:space="preserve"> SK, 30 mg/3 m</w:t>
      </w:r>
      <w:r w:rsidR="006B00E7" w:rsidRPr="003276D7">
        <w:rPr>
          <w:b/>
          <w:iCs/>
          <w:sz w:val="22"/>
          <w:szCs w:val="22"/>
          <w:lang w:val="sr-Latn-ME"/>
        </w:rPr>
        <w:t>l</w:t>
      </w:r>
      <w:r w:rsidRPr="003276D7">
        <w:rPr>
          <w:b/>
          <w:iCs/>
          <w:sz w:val="22"/>
          <w:szCs w:val="22"/>
          <w:lang w:val="sr-Latn-ME"/>
        </w:rPr>
        <w:t>, rastvor za injekciju u napunjenom injekcionom špricu</w:t>
      </w:r>
    </w:p>
    <w:p w14:paraId="18491A8D" w14:textId="1667A3F6" w:rsidR="008F7235" w:rsidRPr="003276D7" w:rsidRDefault="0028058B" w:rsidP="00BB5E86">
      <w:pPr>
        <w:widowControl w:val="0"/>
        <w:autoSpaceDE w:val="0"/>
        <w:autoSpaceDN w:val="0"/>
        <w:jc w:val="center"/>
        <w:rPr>
          <w:b/>
          <w:iCs/>
          <w:sz w:val="22"/>
          <w:szCs w:val="22"/>
          <w:lang w:val="sr-Latn-ME"/>
        </w:rPr>
      </w:pPr>
      <w:proofErr w:type="spellStart"/>
      <w:r w:rsidRPr="003276D7">
        <w:rPr>
          <w:b/>
          <w:iCs/>
          <w:sz w:val="22"/>
          <w:szCs w:val="22"/>
          <w:lang w:val="sr-Latn-ME"/>
        </w:rPr>
        <w:t>i</w:t>
      </w:r>
      <w:r w:rsidR="008F7235" w:rsidRPr="003276D7">
        <w:rPr>
          <w:b/>
          <w:iCs/>
          <w:sz w:val="22"/>
          <w:szCs w:val="22"/>
          <w:lang w:val="sr-Latn-ME"/>
        </w:rPr>
        <w:t>katibant</w:t>
      </w:r>
      <w:proofErr w:type="spellEnd"/>
    </w:p>
    <w:p w14:paraId="478C4D84" w14:textId="77777777" w:rsidR="008F7235" w:rsidRPr="003276D7" w:rsidRDefault="008F7235" w:rsidP="008F7235">
      <w:pPr>
        <w:widowControl w:val="0"/>
        <w:autoSpaceDE w:val="0"/>
        <w:autoSpaceDN w:val="0"/>
        <w:rPr>
          <w:b/>
          <w:sz w:val="22"/>
          <w:szCs w:val="22"/>
          <w:lang w:val="sr-Latn-ME"/>
        </w:rPr>
      </w:pPr>
    </w:p>
    <w:p w14:paraId="6C86A6EE" w14:textId="77777777" w:rsidR="006A2B96" w:rsidRPr="003276D7" w:rsidRDefault="00A32113" w:rsidP="00D8615F">
      <w:pPr>
        <w:widowControl w:val="0"/>
        <w:autoSpaceDE w:val="0"/>
        <w:autoSpaceDN w:val="0"/>
        <w:ind w:left="360" w:hanging="360"/>
        <w:rPr>
          <w:b/>
          <w:bCs/>
          <w:sz w:val="22"/>
          <w:szCs w:val="22"/>
          <w:lang w:val="sr-Latn-ME"/>
        </w:rPr>
      </w:pPr>
      <w:r w:rsidRPr="003276D7">
        <w:rPr>
          <w:b/>
          <w:bCs/>
          <w:sz w:val="22"/>
          <w:szCs w:val="22"/>
          <w:lang w:val="sr-Latn-ME"/>
        </w:rPr>
        <w:t>Pažljivo pročitajte ovo uputstvo, prije nego što počnete da koristite ovaj lijek</w:t>
      </w:r>
      <w:r w:rsidR="00070BAB" w:rsidRPr="003276D7">
        <w:rPr>
          <w:b/>
          <w:bCs/>
          <w:sz w:val="22"/>
          <w:szCs w:val="22"/>
          <w:lang w:val="sr-Latn-ME"/>
        </w:rPr>
        <w:t>,</w:t>
      </w:r>
      <w:r w:rsidR="006A2B96" w:rsidRPr="003276D7">
        <w:rPr>
          <w:sz w:val="22"/>
          <w:szCs w:val="22"/>
          <w:lang w:val="sr-Latn-ME"/>
        </w:rPr>
        <w:t xml:space="preserve"> </w:t>
      </w:r>
      <w:r w:rsidR="006A2B96" w:rsidRPr="003276D7">
        <w:rPr>
          <w:b/>
          <w:bCs/>
          <w:sz w:val="22"/>
          <w:szCs w:val="22"/>
          <w:lang w:val="sr-Latn-ME"/>
        </w:rPr>
        <w:t xml:space="preserve">jer sadrži </w:t>
      </w:r>
    </w:p>
    <w:p w14:paraId="04BEDA79" w14:textId="77777777" w:rsidR="00A32113" w:rsidRPr="003276D7" w:rsidRDefault="006A2B96" w:rsidP="00D8615F">
      <w:pPr>
        <w:widowControl w:val="0"/>
        <w:autoSpaceDE w:val="0"/>
        <w:autoSpaceDN w:val="0"/>
        <w:ind w:left="360" w:hanging="360"/>
        <w:rPr>
          <w:b/>
          <w:bCs/>
          <w:sz w:val="22"/>
          <w:szCs w:val="22"/>
          <w:lang w:val="sr-Latn-ME"/>
        </w:rPr>
      </w:pPr>
      <w:r w:rsidRPr="003276D7">
        <w:rPr>
          <w:b/>
          <w:bCs/>
          <w:sz w:val="22"/>
          <w:szCs w:val="22"/>
          <w:lang w:val="sr-Latn-ME"/>
        </w:rPr>
        <w:t>informacije koje su važne za Vas</w:t>
      </w:r>
    </w:p>
    <w:p w14:paraId="28CFF78D" w14:textId="77777777" w:rsidR="00A32113" w:rsidRPr="003276D7"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3276D7">
        <w:rPr>
          <w:sz w:val="22"/>
          <w:szCs w:val="22"/>
          <w:lang w:val="sr-Latn-ME"/>
        </w:rPr>
        <w:t>Uputstvo sačuvajte. Može biti potrebno da ga ponovo pročitate.</w:t>
      </w:r>
    </w:p>
    <w:p w14:paraId="4D589A6A" w14:textId="77777777" w:rsidR="00A32113" w:rsidRPr="003276D7" w:rsidRDefault="00A32113" w:rsidP="00D8615F">
      <w:pPr>
        <w:widowControl w:val="0"/>
        <w:numPr>
          <w:ilvl w:val="0"/>
          <w:numId w:val="18"/>
        </w:numPr>
        <w:tabs>
          <w:tab w:val="clear" w:pos="576"/>
          <w:tab w:val="num" w:pos="600"/>
        </w:tabs>
        <w:autoSpaceDE w:val="0"/>
        <w:autoSpaceDN w:val="0"/>
        <w:rPr>
          <w:sz w:val="22"/>
          <w:szCs w:val="22"/>
          <w:lang w:val="sr-Latn-ME"/>
        </w:rPr>
      </w:pPr>
      <w:r w:rsidRPr="003276D7">
        <w:rPr>
          <w:sz w:val="22"/>
          <w:szCs w:val="22"/>
          <w:lang w:val="sr-Latn-ME"/>
        </w:rPr>
        <w:t>Ako imate dodatnih pitanja, obratite se svom ljekaru ili farmaceutu</w:t>
      </w:r>
      <w:r w:rsidR="00070BAB" w:rsidRPr="003276D7">
        <w:rPr>
          <w:sz w:val="22"/>
          <w:szCs w:val="22"/>
          <w:lang w:val="sr-Latn-ME"/>
        </w:rPr>
        <w:t xml:space="preserve"> ili medicinskoj sestri</w:t>
      </w:r>
      <w:r w:rsidRPr="003276D7">
        <w:rPr>
          <w:sz w:val="22"/>
          <w:szCs w:val="22"/>
          <w:lang w:val="sr-Latn-ME"/>
        </w:rPr>
        <w:t>.</w:t>
      </w:r>
      <w:r w:rsidR="006240C9" w:rsidRPr="003276D7">
        <w:rPr>
          <w:sz w:val="22"/>
          <w:szCs w:val="22"/>
          <w:lang w:val="sr-Latn-ME"/>
        </w:rPr>
        <w:t xml:space="preserve"> </w:t>
      </w:r>
    </w:p>
    <w:p w14:paraId="5B28A534" w14:textId="77777777" w:rsidR="00A32113" w:rsidRPr="003276D7"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3276D7">
        <w:rPr>
          <w:sz w:val="22"/>
          <w:szCs w:val="22"/>
          <w:lang w:val="sr-Latn-ME"/>
        </w:rPr>
        <w:t>Ovaj lijek propisan je Vama i ne sm</w:t>
      </w:r>
      <w:r w:rsidR="00A06E5C" w:rsidRPr="003276D7">
        <w:rPr>
          <w:sz w:val="22"/>
          <w:szCs w:val="22"/>
          <w:lang w:val="sr-Latn-ME"/>
        </w:rPr>
        <w:t>ij</w:t>
      </w:r>
      <w:r w:rsidRPr="003276D7">
        <w:rPr>
          <w:sz w:val="22"/>
          <w:szCs w:val="22"/>
          <w:lang w:val="sr-Latn-ME"/>
        </w:rPr>
        <w:t>ete ga davati drugima. Može da im škodi, čak i kada imaju iste znake bolesti kao i Vi.</w:t>
      </w:r>
    </w:p>
    <w:p w14:paraId="4156ADC8" w14:textId="77777777" w:rsidR="00C269D7" w:rsidRPr="003276D7"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3276D7">
        <w:rPr>
          <w:spacing w:val="-5"/>
          <w:sz w:val="22"/>
          <w:szCs w:val="22"/>
          <w:lang w:val="sr-Latn-ME"/>
        </w:rPr>
        <w:t xml:space="preserve">Ako </w:t>
      </w:r>
      <w:r w:rsidR="00CE3E04" w:rsidRPr="003276D7">
        <w:rPr>
          <w:spacing w:val="-5"/>
          <w:sz w:val="22"/>
          <w:szCs w:val="22"/>
          <w:lang w:val="sr-Latn-ME"/>
        </w:rPr>
        <w:t>Vam</w:t>
      </w:r>
      <w:r w:rsidRPr="003276D7">
        <w:rPr>
          <w:spacing w:val="-5"/>
          <w:sz w:val="22"/>
          <w:szCs w:val="22"/>
          <w:lang w:val="sr-Latn-ME"/>
        </w:rPr>
        <w:t xml:space="preserve"> se javi bilo koje neželjeno d</w:t>
      </w:r>
      <w:r w:rsidR="000D14D2" w:rsidRPr="003276D7">
        <w:rPr>
          <w:spacing w:val="-5"/>
          <w:sz w:val="22"/>
          <w:szCs w:val="22"/>
          <w:lang w:val="sr-Latn-ME"/>
        </w:rPr>
        <w:t xml:space="preserve">ejstvo recite to svom ljekaru, </w:t>
      </w:r>
      <w:r w:rsidRPr="003276D7">
        <w:rPr>
          <w:spacing w:val="-5"/>
          <w:sz w:val="22"/>
          <w:szCs w:val="22"/>
          <w:lang w:val="sr-Latn-ME"/>
        </w:rPr>
        <w:t>farmaceutu ili medicinskoj sestri. Ovo uključuje i bilo koja neželjena dejstva koja nijesu navedena u ovom uputstvu</w:t>
      </w:r>
      <w:r w:rsidRPr="003276D7">
        <w:rPr>
          <w:spacing w:val="-4"/>
          <w:sz w:val="22"/>
          <w:szCs w:val="22"/>
          <w:lang w:val="sr-Latn-ME"/>
        </w:rPr>
        <w:t xml:space="preserve">. </w:t>
      </w:r>
      <w:r w:rsidR="0085398E" w:rsidRPr="003276D7">
        <w:rPr>
          <w:spacing w:val="-4"/>
          <w:sz w:val="22"/>
          <w:szCs w:val="22"/>
          <w:lang w:val="sr-Latn-ME"/>
        </w:rPr>
        <w:t xml:space="preserve">Pogledajte dio 4. </w:t>
      </w:r>
    </w:p>
    <w:p w14:paraId="3555AF18" w14:textId="77777777" w:rsidR="00C269D7" w:rsidRPr="003276D7" w:rsidRDefault="00C269D7" w:rsidP="00C269D7">
      <w:pPr>
        <w:widowControl w:val="0"/>
        <w:autoSpaceDE w:val="0"/>
        <w:autoSpaceDN w:val="0"/>
        <w:ind w:left="600"/>
        <w:rPr>
          <w:sz w:val="22"/>
          <w:szCs w:val="22"/>
          <w:lang w:val="sr-Latn-ME"/>
        </w:rPr>
      </w:pPr>
    </w:p>
    <w:p w14:paraId="332AF29A" w14:textId="77777777" w:rsidR="003324F7" w:rsidRPr="003276D7" w:rsidRDefault="003324F7" w:rsidP="00D8615F">
      <w:pPr>
        <w:widowControl w:val="0"/>
        <w:autoSpaceDE w:val="0"/>
        <w:autoSpaceDN w:val="0"/>
        <w:rPr>
          <w:i/>
          <w:iCs/>
          <w:sz w:val="22"/>
          <w:szCs w:val="22"/>
          <w:lang w:val="sr-Latn-ME"/>
        </w:rPr>
      </w:pPr>
    </w:p>
    <w:p w14:paraId="11A9D158" w14:textId="77777777" w:rsidR="00A92C66" w:rsidRPr="003276D7" w:rsidRDefault="00A92C66" w:rsidP="00C269D7">
      <w:pPr>
        <w:widowControl w:val="0"/>
        <w:autoSpaceDE w:val="0"/>
        <w:autoSpaceDN w:val="0"/>
        <w:ind w:left="600"/>
        <w:rPr>
          <w:sz w:val="22"/>
          <w:szCs w:val="22"/>
          <w:lang w:val="sr-Latn-ME"/>
        </w:rPr>
      </w:pPr>
    </w:p>
    <w:p w14:paraId="3AD0D6D0" w14:textId="77777777" w:rsidR="00A32113" w:rsidRPr="003276D7" w:rsidRDefault="00A32113" w:rsidP="00D8615F">
      <w:pPr>
        <w:widowControl w:val="0"/>
        <w:autoSpaceDE w:val="0"/>
        <w:autoSpaceDN w:val="0"/>
        <w:rPr>
          <w:b/>
          <w:bCs/>
          <w:sz w:val="22"/>
          <w:szCs w:val="22"/>
          <w:lang w:val="sr-Latn-ME"/>
        </w:rPr>
      </w:pPr>
      <w:r w:rsidRPr="003276D7">
        <w:rPr>
          <w:b/>
          <w:bCs/>
          <w:sz w:val="22"/>
          <w:szCs w:val="22"/>
          <w:lang w:val="sr-Latn-ME"/>
        </w:rPr>
        <w:t>U ovom uputstvu pročitaćete:</w:t>
      </w:r>
    </w:p>
    <w:p w14:paraId="78CDCC17" w14:textId="77777777" w:rsidR="00A32113" w:rsidRPr="003276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76D7">
        <w:rPr>
          <w:sz w:val="22"/>
          <w:szCs w:val="22"/>
          <w:lang w:val="sr-Latn-ME"/>
        </w:rPr>
        <w:t xml:space="preserve">Šta je lijek </w:t>
      </w:r>
      <w:proofErr w:type="spellStart"/>
      <w:r w:rsidR="008F7235" w:rsidRPr="003276D7">
        <w:rPr>
          <w:sz w:val="22"/>
          <w:szCs w:val="22"/>
          <w:lang w:val="sr-Latn-ME"/>
        </w:rPr>
        <w:t>Ikatibant</w:t>
      </w:r>
      <w:proofErr w:type="spellEnd"/>
      <w:r w:rsidR="008F7235" w:rsidRPr="003276D7">
        <w:rPr>
          <w:sz w:val="22"/>
          <w:szCs w:val="22"/>
          <w:lang w:val="sr-Latn-ME"/>
        </w:rPr>
        <w:t xml:space="preserve"> SK </w:t>
      </w:r>
      <w:r w:rsidRPr="003276D7">
        <w:rPr>
          <w:sz w:val="22"/>
          <w:szCs w:val="22"/>
          <w:lang w:val="sr-Latn-ME"/>
        </w:rPr>
        <w:t>i čemu je namijenjen</w:t>
      </w:r>
    </w:p>
    <w:p w14:paraId="0A1B8917" w14:textId="77777777" w:rsidR="00A32113" w:rsidRPr="003276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76D7">
        <w:rPr>
          <w:sz w:val="22"/>
          <w:szCs w:val="22"/>
          <w:lang w:val="sr-Latn-ME"/>
        </w:rPr>
        <w:t xml:space="preserve">Šta treba da znate prije nego što uzmete lijek </w:t>
      </w:r>
      <w:proofErr w:type="spellStart"/>
      <w:r w:rsidR="008F7235" w:rsidRPr="003276D7">
        <w:rPr>
          <w:sz w:val="22"/>
          <w:szCs w:val="22"/>
          <w:lang w:val="sr-Latn-ME"/>
        </w:rPr>
        <w:t>Ikatibant</w:t>
      </w:r>
      <w:proofErr w:type="spellEnd"/>
      <w:r w:rsidR="008F7235" w:rsidRPr="003276D7">
        <w:rPr>
          <w:sz w:val="22"/>
          <w:szCs w:val="22"/>
          <w:lang w:val="sr-Latn-ME"/>
        </w:rPr>
        <w:t xml:space="preserve"> SK</w:t>
      </w:r>
    </w:p>
    <w:p w14:paraId="5D66FF36" w14:textId="77777777" w:rsidR="00A32113" w:rsidRPr="003276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76D7">
        <w:rPr>
          <w:sz w:val="22"/>
          <w:szCs w:val="22"/>
          <w:lang w:val="sr-Latn-ME"/>
        </w:rPr>
        <w:t xml:space="preserve">Kako se upotrebljava lijek </w:t>
      </w:r>
      <w:proofErr w:type="spellStart"/>
      <w:r w:rsidR="008F7235" w:rsidRPr="003276D7">
        <w:rPr>
          <w:sz w:val="22"/>
          <w:szCs w:val="22"/>
          <w:lang w:val="sr-Latn-ME"/>
        </w:rPr>
        <w:t>Ikatibant</w:t>
      </w:r>
      <w:proofErr w:type="spellEnd"/>
      <w:r w:rsidR="008F7235" w:rsidRPr="003276D7">
        <w:rPr>
          <w:sz w:val="22"/>
          <w:szCs w:val="22"/>
          <w:lang w:val="sr-Latn-ME"/>
        </w:rPr>
        <w:t xml:space="preserve"> SK</w:t>
      </w:r>
    </w:p>
    <w:p w14:paraId="53599BE0" w14:textId="77777777" w:rsidR="00A32113" w:rsidRPr="003276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76D7">
        <w:rPr>
          <w:sz w:val="22"/>
          <w:szCs w:val="22"/>
          <w:lang w:val="sr-Latn-ME"/>
        </w:rPr>
        <w:t xml:space="preserve">Moguća neželjena dejstva </w:t>
      </w:r>
    </w:p>
    <w:p w14:paraId="2FBDB160" w14:textId="77777777" w:rsidR="00A32113" w:rsidRPr="003276D7"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3276D7">
        <w:rPr>
          <w:sz w:val="22"/>
          <w:szCs w:val="22"/>
          <w:lang w:val="sr-Latn-ME"/>
        </w:rPr>
        <w:t xml:space="preserve">Kako čuvati lijek </w:t>
      </w:r>
      <w:proofErr w:type="spellStart"/>
      <w:r w:rsidR="008F7235" w:rsidRPr="003276D7">
        <w:rPr>
          <w:sz w:val="22"/>
          <w:szCs w:val="22"/>
          <w:lang w:val="sr-Latn-ME"/>
        </w:rPr>
        <w:t>Ikatibant</w:t>
      </w:r>
      <w:proofErr w:type="spellEnd"/>
      <w:r w:rsidR="008F7235" w:rsidRPr="003276D7">
        <w:rPr>
          <w:sz w:val="22"/>
          <w:szCs w:val="22"/>
          <w:lang w:val="sr-Latn-ME"/>
        </w:rPr>
        <w:t xml:space="preserve"> SK</w:t>
      </w:r>
    </w:p>
    <w:p w14:paraId="1B4A70EA" w14:textId="77777777" w:rsidR="00A32113" w:rsidRPr="003276D7"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3276D7">
        <w:rPr>
          <w:sz w:val="22"/>
          <w:szCs w:val="22"/>
          <w:lang w:val="sr-Latn-ME"/>
        </w:rPr>
        <w:t>Sadržaj pakovanja i d</w:t>
      </w:r>
      <w:r w:rsidR="00A32113" w:rsidRPr="003276D7">
        <w:rPr>
          <w:sz w:val="22"/>
          <w:szCs w:val="22"/>
          <w:lang w:val="sr-Latn-ME"/>
        </w:rPr>
        <w:t>odatne informacije</w:t>
      </w:r>
      <w:r w:rsidR="00A02C42" w:rsidRPr="003276D7">
        <w:rPr>
          <w:sz w:val="22"/>
          <w:szCs w:val="22"/>
          <w:lang w:val="sr-Latn-ME"/>
        </w:rPr>
        <w:t xml:space="preserve"> </w:t>
      </w:r>
    </w:p>
    <w:p w14:paraId="11DA8DF6" w14:textId="77777777" w:rsidR="00A32113" w:rsidRPr="003276D7" w:rsidRDefault="00A32113" w:rsidP="00D8615F">
      <w:pPr>
        <w:widowControl w:val="0"/>
        <w:autoSpaceDE w:val="0"/>
        <w:autoSpaceDN w:val="0"/>
        <w:rPr>
          <w:sz w:val="22"/>
          <w:szCs w:val="22"/>
          <w:lang w:val="sr-Latn-ME"/>
        </w:rPr>
      </w:pPr>
    </w:p>
    <w:p w14:paraId="0884DEC0" w14:textId="77777777" w:rsidR="00C22BE5" w:rsidRPr="003276D7" w:rsidRDefault="00C22BE5" w:rsidP="00C22BE5">
      <w:pPr>
        <w:pStyle w:val="Header"/>
        <w:tabs>
          <w:tab w:val="left" w:pos="284"/>
        </w:tabs>
        <w:rPr>
          <w:sz w:val="22"/>
          <w:szCs w:val="22"/>
          <w:lang w:val="sr-Latn-ME"/>
        </w:rPr>
      </w:pPr>
    </w:p>
    <w:p w14:paraId="6C62310E" w14:textId="77777777" w:rsidR="00CF1B2D" w:rsidRPr="003276D7" w:rsidRDefault="00CF1B2D">
      <w:pPr>
        <w:rPr>
          <w:b/>
          <w:bCs/>
          <w:sz w:val="22"/>
          <w:szCs w:val="22"/>
          <w:lang w:val="sr-Latn-ME"/>
        </w:rPr>
      </w:pPr>
      <w:r w:rsidRPr="003276D7">
        <w:rPr>
          <w:b/>
          <w:bCs/>
          <w:sz w:val="22"/>
          <w:szCs w:val="22"/>
          <w:lang w:val="sr-Latn-ME"/>
        </w:rPr>
        <w:br w:type="page"/>
      </w:r>
    </w:p>
    <w:p w14:paraId="53A95564" w14:textId="77777777" w:rsidR="00A32113" w:rsidRPr="003276D7" w:rsidRDefault="00A32113" w:rsidP="00FB6603">
      <w:pPr>
        <w:tabs>
          <w:tab w:val="left" w:pos="540"/>
          <w:tab w:val="left" w:pos="569"/>
        </w:tabs>
        <w:rPr>
          <w:b/>
          <w:bCs/>
          <w:sz w:val="22"/>
          <w:szCs w:val="22"/>
          <w:lang w:val="sr-Latn-ME"/>
        </w:rPr>
      </w:pPr>
      <w:r w:rsidRPr="003276D7">
        <w:rPr>
          <w:b/>
          <w:bCs/>
          <w:sz w:val="22"/>
          <w:szCs w:val="22"/>
          <w:lang w:val="sr-Latn-ME"/>
        </w:rPr>
        <w:lastRenderedPageBreak/>
        <w:t xml:space="preserve">1. </w:t>
      </w:r>
      <w:r w:rsidR="00FB6603" w:rsidRPr="003276D7">
        <w:rPr>
          <w:b/>
          <w:bCs/>
          <w:sz w:val="22"/>
          <w:szCs w:val="22"/>
          <w:lang w:val="sr-Latn-ME"/>
        </w:rPr>
        <w:tab/>
      </w:r>
      <w:r w:rsidRPr="003276D7">
        <w:rPr>
          <w:b/>
          <w:bCs/>
          <w:sz w:val="22"/>
          <w:szCs w:val="22"/>
          <w:lang w:val="sr-Latn-ME"/>
        </w:rPr>
        <w:t xml:space="preserve">ŠTA JE LIJEK </w:t>
      </w:r>
      <w:r w:rsidR="008F7235" w:rsidRPr="003276D7">
        <w:rPr>
          <w:b/>
          <w:bCs/>
          <w:sz w:val="22"/>
          <w:szCs w:val="22"/>
          <w:lang w:val="sr-Latn-ME"/>
        </w:rPr>
        <w:t xml:space="preserve">IKATIBANT SK </w:t>
      </w:r>
      <w:r w:rsidRPr="003276D7">
        <w:rPr>
          <w:b/>
          <w:bCs/>
          <w:sz w:val="22"/>
          <w:szCs w:val="22"/>
          <w:lang w:val="sr-Latn-ME"/>
        </w:rPr>
        <w:t>I ČEMU JE NAMIJENJEN</w:t>
      </w:r>
    </w:p>
    <w:p w14:paraId="223DB7FE" w14:textId="77777777" w:rsidR="0017624B" w:rsidRPr="003276D7" w:rsidRDefault="0017624B" w:rsidP="0017624B">
      <w:pPr>
        <w:widowControl w:val="0"/>
        <w:autoSpaceDE w:val="0"/>
        <w:autoSpaceDN w:val="0"/>
        <w:spacing w:before="180"/>
        <w:jc w:val="both"/>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sadrži aktivnu supstancu </w:t>
      </w:r>
      <w:proofErr w:type="spellStart"/>
      <w:r w:rsidRPr="003276D7">
        <w:rPr>
          <w:sz w:val="22"/>
          <w:szCs w:val="22"/>
          <w:lang w:val="sr-Latn-ME"/>
        </w:rPr>
        <w:t>ikatibant</w:t>
      </w:r>
      <w:proofErr w:type="spellEnd"/>
      <w:r w:rsidRPr="003276D7">
        <w:rPr>
          <w:sz w:val="22"/>
          <w:szCs w:val="22"/>
          <w:lang w:val="sr-Latn-ME"/>
        </w:rPr>
        <w:t>.</w:t>
      </w:r>
    </w:p>
    <w:p w14:paraId="34C85CDF" w14:textId="77777777" w:rsidR="0017624B" w:rsidRPr="003276D7" w:rsidRDefault="0017624B" w:rsidP="0017624B">
      <w:pPr>
        <w:widowControl w:val="0"/>
        <w:autoSpaceDE w:val="0"/>
        <w:autoSpaceDN w:val="0"/>
        <w:jc w:val="both"/>
        <w:rPr>
          <w:sz w:val="22"/>
          <w:szCs w:val="22"/>
          <w:lang w:val="sr-Latn-ME"/>
        </w:rPr>
      </w:pPr>
    </w:p>
    <w:p w14:paraId="059FA970" w14:textId="05504DCD"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se koristi za liječenje simptoma </w:t>
      </w:r>
      <w:proofErr w:type="spellStart"/>
      <w:r w:rsidRPr="003276D7">
        <w:rPr>
          <w:sz w:val="22"/>
          <w:szCs w:val="22"/>
          <w:lang w:val="sr-Latn-ME"/>
        </w:rPr>
        <w:t>nasl</w:t>
      </w:r>
      <w:r w:rsidR="009B291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(hereditarnog) </w:t>
      </w:r>
      <w:proofErr w:type="spellStart"/>
      <w:r w:rsidRPr="003276D7">
        <w:rPr>
          <w:sz w:val="22"/>
          <w:szCs w:val="22"/>
          <w:lang w:val="sr-Latn-ME"/>
        </w:rPr>
        <w:t>angioedema</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xml:space="preserve">) kod odraslih, adolescenata i djece uzrasta 2 godine i starije. Kod </w:t>
      </w:r>
      <w:proofErr w:type="spellStart"/>
      <w:r w:rsidRPr="003276D7">
        <w:rPr>
          <w:sz w:val="22"/>
          <w:szCs w:val="22"/>
          <w:lang w:val="sr-Latn-ME"/>
        </w:rPr>
        <w:t>nasl</w:t>
      </w:r>
      <w:r w:rsidR="009B291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xml:space="preserve">) dolazi do porasta koncentracije supstance u Vašoj krvi zvane </w:t>
      </w:r>
      <w:proofErr w:type="spellStart"/>
      <w:r w:rsidRPr="003276D7">
        <w:rPr>
          <w:sz w:val="22"/>
          <w:szCs w:val="22"/>
          <w:lang w:val="sr-Latn-ME"/>
        </w:rPr>
        <w:t>bradikinin</w:t>
      </w:r>
      <w:proofErr w:type="spellEnd"/>
      <w:r w:rsidRPr="003276D7">
        <w:rPr>
          <w:sz w:val="22"/>
          <w:szCs w:val="22"/>
          <w:lang w:val="sr-Latn-ME"/>
        </w:rPr>
        <w:t>, što dovodi do simptoma poput oticanja, bola, mučnine i proliva.</w:t>
      </w:r>
    </w:p>
    <w:p w14:paraId="5933D9AB" w14:textId="77777777" w:rsidR="0017624B" w:rsidRPr="003276D7" w:rsidRDefault="0017624B" w:rsidP="0017624B">
      <w:pPr>
        <w:widowControl w:val="0"/>
        <w:autoSpaceDE w:val="0"/>
        <w:autoSpaceDN w:val="0"/>
        <w:jc w:val="both"/>
        <w:rPr>
          <w:sz w:val="22"/>
          <w:szCs w:val="22"/>
          <w:lang w:val="sr-Latn-ME"/>
        </w:rPr>
      </w:pPr>
    </w:p>
    <w:p w14:paraId="353266DD" w14:textId="2E62398D"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blokira djelovanje </w:t>
      </w:r>
      <w:proofErr w:type="spellStart"/>
      <w:r w:rsidRPr="003276D7">
        <w:rPr>
          <w:sz w:val="22"/>
          <w:szCs w:val="22"/>
          <w:lang w:val="sr-Latn-ME"/>
        </w:rPr>
        <w:t>bradikinina</w:t>
      </w:r>
      <w:proofErr w:type="spellEnd"/>
      <w:r w:rsidRPr="003276D7">
        <w:rPr>
          <w:sz w:val="22"/>
          <w:szCs w:val="22"/>
          <w:lang w:val="sr-Latn-ME"/>
        </w:rPr>
        <w:t xml:space="preserve"> i prema tome, zaustavlja dalje napredovanje simptoma napada </w:t>
      </w:r>
      <w:proofErr w:type="spellStart"/>
      <w:r w:rsidRPr="003276D7">
        <w:rPr>
          <w:sz w:val="22"/>
          <w:szCs w:val="22"/>
          <w:lang w:val="sr-Latn-ME"/>
        </w:rPr>
        <w:t>nasl</w:t>
      </w:r>
      <w:r w:rsidR="009B291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w:t>
      </w:r>
    </w:p>
    <w:p w14:paraId="69A0FBC8" w14:textId="4E26ADE6" w:rsidR="00445D8F" w:rsidRDefault="00445D8F" w:rsidP="00A32113">
      <w:pPr>
        <w:rPr>
          <w:sz w:val="22"/>
          <w:szCs w:val="22"/>
          <w:lang w:val="sr-Latn-ME"/>
        </w:rPr>
      </w:pPr>
    </w:p>
    <w:p w14:paraId="3CEA1DF5" w14:textId="77777777" w:rsidR="003276D7" w:rsidRPr="003276D7" w:rsidRDefault="003276D7" w:rsidP="00A32113">
      <w:pPr>
        <w:rPr>
          <w:sz w:val="22"/>
          <w:szCs w:val="22"/>
          <w:lang w:val="sr-Latn-ME"/>
        </w:rPr>
      </w:pPr>
    </w:p>
    <w:p w14:paraId="5FE81D24" w14:textId="77777777" w:rsidR="00A32113" w:rsidRPr="003276D7" w:rsidRDefault="00A32113" w:rsidP="00FB6603">
      <w:pPr>
        <w:tabs>
          <w:tab w:val="left" w:pos="540"/>
          <w:tab w:val="left" w:pos="569"/>
        </w:tabs>
        <w:rPr>
          <w:b/>
          <w:caps/>
          <w:sz w:val="22"/>
          <w:szCs w:val="22"/>
          <w:lang w:val="sr-Latn-ME"/>
        </w:rPr>
      </w:pPr>
      <w:r w:rsidRPr="003276D7">
        <w:rPr>
          <w:b/>
          <w:bCs/>
          <w:sz w:val="22"/>
          <w:szCs w:val="22"/>
          <w:lang w:val="sr-Latn-ME"/>
        </w:rPr>
        <w:t xml:space="preserve">2. </w:t>
      </w:r>
      <w:r w:rsidR="00FB6603" w:rsidRPr="003276D7">
        <w:rPr>
          <w:b/>
          <w:bCs/>
          <w:sz w:val="22"/>
          <w:szCs w:val="22"/>
          <w:lang w:val="sr-Latn-ME"/>
        </w:rPr>
        <w:tab/>
      </w:r>
      <w:r w:rsidRPr="003276D7">
        <w:rPr>
          <w:b/>
          <w:caps/>
          <w:sz w:val="22"/>
          <w:szCs w:val="22"/>
          <w:lang w:val="sr-Latn-ME"/>
        </w:rPr>
        <w:t xml:space="preserve">Šta treba da znate prIJe nego što uzmete lIJek </w:t>
      </w:r>
      <w:r w:rsidR="0017624B" w:rsidRPr="003276D7">
        <w:rPr>
          <w:b/>
          <w:bCs/>
          <w:sz w:val="22"/>
          <w:szCs w:val="22"/>
          <w:lang w:val="sr-Latn-ME"/>
        </w:rPr>
        <w:t>IKATIBANT SK</w:t>
      </w:r>
    </w:p>
    <w:p w14:paraId="66B2E716" w14:textId="77777777" w:rsidR="00445D8F" w:rsidRPr="003276D7" w:rsidRDefault="00445D8F" w:rsidP="00A32113">
      <w:pPr>
        <w:widowControl w:val="0"/>
        <w:autoSpaceDE w:val="0"/>
        <w:autoSpaceDN w:val="0"/>
        <w:rPr>
          <w:caps/>
          <w:sz w:val="22"/>
          <w:szCs w:val="22"/>
          <w:lang w:val="sr-Latn-ME"/>
        </w:rPr>
      </w:pPr>
    </w:p>
    <w:p w14:paraId="78581E3E" w14:textId="77777777" w:rsidR="00A32113" w:rsidRPr="003276D7" w:rsidRDefault="00A32113" w:rsidP="00A32113">
      <w:pPr>
        <w:rPr>
          <w:b/>
          <w:sz w:val="22"/>
          <w:szCs w:val="22"/>
          <w:lang w:val="sr-Latn-ME"/>
        </w:rPr>
      </w:pPr>
      <w:r w:rsidRPr="003276D7">
        <w:rPr>
          <w:b/>
          <w:sz w:val="22"/>
          <w:szCs w:val="22"/>
          <w:lang w:val="sr-Latn-ME"/>
        </w:rPr>
        <w:t xml:space="preserve">Lijek </w:t>
      </w:r>
      <w:proofErr w:type="spellStart"/>
      <w:r w:rsidR="0017624B" w:rsidRPr="003276D7">
        <w:rPr>
          <w:b/>
          <w:bCs/>
          <w:sz w:val="22"/>
          <w:szCs w:val="22"/>
          <w:lang w:val="sr-Latn-ME"/>
        </w:rPr>
        <w:t>Ikatibant</w:t>
      </w:r>
      <w:proofErr w:type="spellEnd"/>
      <w:r w:rsidR="0017624B" w:rsidRPr="003276D7">
        <w:rPr>
          <w:b/>
          <w:bCs/>
          <w:sz w:val="22"/>
          <w:szCs w:val="22"/>
          <w:lang w:val="sr-Latn-ME"/>
        </w:rPr>
        <w:t xml:space="preserve"> SK</w:t>
      </w:r>
      <w:r w:rsidR="0017624B" w:rsidRPr="003276D7">
        <w:rPr>
          <w:b/>
          <w:sz w:val="22"/>
          <w:szCs w:val="22"/>
          <w:lang w:val="sr-Latn-ME"/>
        </w:rPr>
        <w:t xml:space="preserve"> </w:t>
      </w:r>
      <w:r w:rsidRPr="003276D7">
        <w:rPr>
          <w:b/>
          <w:sz w:val="22"/>
          <w:szCs w:val="22"/>
          <w:lang w:val="sr-Latn-ME"/>
        </w:rPr>
        <w:t>ne smijete koristiti:</w:t>
      </w:r>
    </w:p>
    <w:p w14:paraId="678D15E6" w14:textId="77777777" w:rsidR="00445D8F" w:rsidRPr="003276D7" w:rsidRDefault="00445D8F" w:rsidP="00A32113">
      <w:pPr>
        <w:rPr>
          <w:sz w:val="22"/>
          <w:szCs w:val="22"/>
          <w:lang w:val="sr-Latn-ME"/>
        </w:rPr>
      </w:pPr>
    </w:p>
    <w:p w14:paraId="2A8E0F9E" w14:textId="77777777" w:rsidR="0017624B" w:rsidRPr="003276D7" w:rsidRDefault="0017624B" w:rsidP="0017624B">
      <w:pPr>
        <w:widowControl w:val="0"/>
        <w:numPr>
          <w:ilvl w:val="0"/>
          <w:numId w:val="29"/>
        </w:numPr>
        <w:autoSpaceDE w:val="0"/>
        <w:autoSpaceDN w:val="0"/>
        <w:spacing w:before="59"/>
        <w:ind w:left="357" w:hanging="357"/>
        <w:jc w:val="both"/>
        <w:rPr>
          <w:sz w:val="22"/>
          <w:szCs w:val="22"/>
          <w:lang w:val="sr-Latn-ME"/>
        </w:rPr>
      </w:pPr>
      <w:r w:rsidRPr="003276D7">
        <w:rPr>
          <w:sz w:val="22"/>
          <w:szCs w:val="22"/>
          <w:lang w:val="sr-Latn-ME"/>
        </w:rPr>
        <w:t xml:space="preserve">Ukoliko ste alergični (preosjetljivi) na </w:t>
      </w:r>
      <w:proofErr w:type="spellStart"/>
      <w:r w:rsidRPr="003276D7">
        <w:rPr>
          <w:sz w:val="22"/>
          <w:szCs w:val="22"/>
          <w:lang w:val="sr-Latn-ME"/>
        </w:rPr>
        <w:t>ikatibant</w:t>
      </w:r>
      <w:proofErr w:type="spellEnd"/>
      <w:r w:rsidRPr="003276D7">
        <w:rPr>
          <w:sz w:val="22"/>
          <w:szCs w:val="22"/>
          <w:lang w:val="sr-Latn-ME"/>
        </w:rPr>
        <w:t xml:space="preserve"> ili na bilo koju od pomoćnih supstanci ovog lijeka (navedene u odjeljku 6).</w:t>
      </w:r>
    </w:p>
    <w:p w14:paraId="26F9EBEE" w14:textId="77777777" w:rsidR="0017624B" w:rsidRPr="003276D7" w:rsidRDefault="0017624B" w:rsidP="00A32113">
      <w:pPr>
        <w:rPr>
          <w:sz w:val="22"/>
          <w:szCs w:val="22"/>
          <w:lang w:val="sr-Latn-ME"/>
        </w:rPr>
      </w:pPr>
    </w:p>
    <w:p w14:paraId="5CDCC088" w14:textId="77777777" w:rsidR="00A02C42" w:rsidRPr="003276D7" w:rsidRDefault="00F47B6C" w:rsidP="00A32113">
      <w:pPr>
        <w:rPr>
          <w:b/>
          <w:bCs/>
          <w:sz w:val="22"/>
          <w:szCs w:val="22"/>
          <w:lang w:val="sr-Latn-ME"/>
        </w:rPr>
      </w:pPr>
      <w:r w:rsidRPr="003276D7">
        <w:rPr>
          <w:b/>
          <w:bCs/>
          <w:sz w:val="22"/>
          <w:szCs w:val="22"/>
          <w:lang w:val="sr-Latn-ME"/>
        </w:rPr>
        <w:t>Upozorenja i mjere opreza:</w:t>
      </w:r>
    </w:p>
    <w:p w14:paraId="1BD30EA7" w14:textId="77777777" w:rsidR="00445D8F" w:rsidRPr="003276D7" w:rsidRDefault="00445D8F" w:rsidP="00A32113">
      <w:pPr>
        <w:rPr>
          <w:bCs/>
          <w:sz w:val="22"/>
          <w:szCs w:val="22"/>
          <w:lang w:val="sr-Latn-ME"/>
        </w:rPr>
      </w:pPr>
    </w:p>
    <w:p w14:paraId="0AE5F011" w14:textId="19C396D3" w:rsidR="0017624B" w:rsidRPr="003276D7" w:rsidRDefault="0017624B" w:rsidP="0017624B">
      <w:pPr>
        <w:widowControl w:val="0"/>
        <w:autoSpaceDE w:val="0"/>
        <w:autoSpaceDN w:val="0"/>
        <w:jc w:val="both"/>
        <w:rPr>
          <w:sz w:val="22"/>
          <w:szCs w:val="22"/>
          <w:lang w:val="sr-Latn-ME"/>
        </w:rPr>
      </w:pPr>
      <w:r w:rsidRPr="003276D7">
        <w:rPr>
          <w:sz w:val="22"/>
          <w:szCs w:val="22"/>
          <w:lang w:val="sr-Latn-ME"/>
        </w:rPr>
        <w:t>Razgovarajte sa svojim ljekarom prije nego prim</w:t>
      </w:r>
      <w:r w:rsidR="001164AB" w:rsidRPr="003276D7">
        <w:rPr>
          <w:sz w:val="22"/>
          <w:szCs w:val="22"/>
          <w:lang w:val="sr-Latn-ME"/>
        </w:rPr>
        <w:t>i</w:t>
      </w:r>
      <w:r w:rsidRPr="003276D7">
        <w:rPr>
          <w:sz w:val="22"/>
          <w:szCs w:val="22"/>
          <w:lang w:val="sr-Latn-ME"/>
        </w:rPr>
        <w:t xml:space="preserve">jenite lijek </w:t>
      </w:r>
      <w:proofErr w:type="spellStart"/>
      <w:r w:rsidRPr="003276D7">
        <w:rPr>
          <w:sz w:val="22"/>
          <w:szCs w:val="22"/>
          <w:lang w:val="sr-Latn-ME"/>
        </w:rPr>
        <w:t>Ikatibant</w:t>
      </w:r>
      <w:proofErr w:type="spellEnd"/>
      <w:r w:rsidRPr="003276D7">
        <w:rPr>
          <w:sz w:val="22"/>
          <w:szCs w:val="22"/>
          <w:lang w:val="sr-Latn-ME"/>
        </w:rPr>
        <w:t xml:space="preserve"> SK:</w:t>
      </w:r>
    </w:p>
    <w:p w14:paraId="32377606" w14:textId="77777777" w:rsidR="0017624B" w:rsidRPr="003276D7" w:rsidRDefault="0017624B" w:rsidP="0017624B">
      <w:pPr>
        <w:widowControl w:val="0"/>
        <w:numPr>
          <w:ilvl w:val="0"/>
          <w:numId w:val="29"/>
        </w:numPr>
        <w:autoSpaceDE w:val="0"/>
        <w:autoSpaceDN w:val="0"/>
        <w:spacing w:before="59"/>
        <w:ind w:left="357" w:hanging="357"/>
        <w:jc w:val="both"/>
        <w:rPr>
          <w:sz w:val="22"/>
          <w:szCs w:val="22"/>
          <w:lang w:val="sr-Latn-ME"/>
        </w:rPr>
      </w:pPr>
      <w:r w:rsidRPr="003276D7">
        <w:rPr>
          <w:sz w:val="22"/>
          <w:szCs w:val="22"/>
          <w:lang w:val="sr-Latn-ME"/>
        </w:rPr>
        <w:t xml:space="preserve">Ukoliko imate anginu </w:t>
      </w:r>
      <w:proofErr w:type="spellStart"/>
      <w:r w:rsidRPr="003276D7">
        <w:rPr>
          <w:sz w:val="22"/>
          <w:szCs w:val="22"/>
          <w:lang w:val="sr-Latn-ME"/>
        </w:rPr>
        <w:t>pectoris</w:t>
      </w:r>
      <w:proofErr w:type="spellEnd"/>
      <w:r w:rsidRPr="003276D7">
        <w:rPr>
          <w:sz w:val="22"/>
          <w:szCs w:val="22"/>
          <w:lang w:val="sr-Latn-ME"/>
        </w:rPr>
        <w:t xml:space="preserve"> (smanjeno doticanje krvi u srčani mišić).</w:t>
      </w:r>
    </w:p>
    <w:p w14:paraId="14B7805A" w14:textId="77777777" w:rsidR="0017624B" w:rsidRPr="003276D7" w:rsidRDefault="0017624B" w:rsidP="0017624B">
      <w:pPr>
        <w:widowControl w:val="0"/>
        <w:numPr>
          <w:ilvl w:val="0"/>
          <w:numId w:val="29"/>
        </w:numPr>
        <w:autoSpaceDE w:val="0"/>
        <w:autoSpaceDN w:val="0"/>
        <w:spacing w:before="59"/>
        <w:ind w:left="357" w:hanging="357"/>
        <w:jc w:val="both"/>
        <w:rPr>
          <w:sz w:val="22"/>
          <w:szCs w:val="22"/>
          <w:lang w:val="sr-Latn-ME"/>
        </w:rPr>
      </w:pPr>
      <w:r w:rsidRPr="003276D7">
        <w:rPr>
          <w:sz w:val="22"/>
          <w:szCs w:val="22"/>
          <w:lang w:val="sr-Latn-ME"/>
        </w:rPr>
        <w:t>Ukoliko ste nedavno imali moždani udar.</w:t>
      </w:r>
    </w:p>
    <w:p w14:paraId="5EC3AAB3" w14:textId="77777777" w:rsidR="0017624B" w:rsidRPr="003276D7" w:rsidRDefault="0017624B" w:rsidP="0017624B">
      <w:pPr>
        <w:widowControl w:val="0"/>
        <w:autoSpaceDE w:val="0"/>
        <w:autoSpaceDN w:val="0"/>
        <w:jc w:val="both"/>
        <w:rPr>
          <w:sz w:val="22"/>
          <w:szCs w:val="22"/>
          <w:lang w:val="sr-Latn-ME"/>
        </w:rPr>
      </w:pPr>
    </w:p>
    <w:p w14:paraId="1378831A" w14:textId="67357BEE"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Neka od neželjenih dejstava lijeka </w:t>
      </w:r>
      <w:proofErr w:type="spellStart"/>
      <w:r w:rsidRPr="003276D7">
        <w:rPr>
          <w:sz w:val="22"/>
          <w:szCs w:val="22"/>
          <w:lang w:val="sr-Latn-ME"/>
        </w:rPr>
        <w:t>Ikatibant</w:t>
      </w:r>
      <w:proofErr w:type="spellEnd"/>
      <w:r w:rsidRPr="003276D7">
        <w:rPr>
          <w:sz w:val="22"/>
          <w:szCs w:val="22"/>
          <w:lang w:val="sr-Latn-ME"/>
        </w:rPr>
        <w:t xml:space="preserve"> SK slična su simptomima Vaše bolesti. Odmah obav</w:t>
      </w:r>
      <w:r w:rsidR="001164AB" w:rsidRPr="003276D7">
        <w:rPr>
          <w:sz w:val="22"/>
          <w:szCs w:val="22"/>
          <w:lang w:val="sr-Latn-ME"/>
        </w:rPr>
        <w:t>i</w:t>
      </w:r>
      <w:r w:rsidRPr="003276D7">
        <w:rPr>
          <w:sz w:val="22"/>
          <w:szCs w:val="22"/>
          <w:lang w:val="sr-Latn-ME"/>
        </w:rPr>
        <w:t xml:space="preserve">jestite svog ljekara ako primjetite da je poslije upotrebe lijeka </w:t>
      </w:r>
      <w:proofErr w:type="spellStart"/>
      <w:r w:rsidRPr="003276D7">
        <w:rPr>
          <w:sz w:val="22"/>
          <w:szCs w:val="22"/>
          <w:lang w:val="sr-Latn-ME"/>
        </w:rPr>
        <w:t>Ikatibant</w:t>
      </w:r>
      <w:proofErr w:type="spellEnd"/>
      <w:r w:rsidRPr="003276D7">
        <w:rPr>
          <w:sz w:val="22"/>
          <w:szCs w:val="22"/>
          <w:lang w:val="sr-Latn-ME"/>
        </w:rPr>
        <w:t xml:space="preserve"> SK došlo do pogoršanja simptoma Vašeg napada.</w:t>
      </w:r>
    </w:p>
    <w:p w14:paraId="114A2968" w14:textId="77777777" w:rsidR="0017624B" w:rsidRPr="003276D7" w:rsidRDefault="0017624B" w:rsidP="0017624B">
      <w:pPr>
        <w:widowControl w:val="0"/>
        <w:autoSpaceDE w:val="0"/>
        <w:autoSpaceDN w:val="0"/>
        <w:jc w:val="both"/>
        <w:rPr>
          <w:sz w:val="22"/>
          <w:szCs w:val="22"/>
          <w:lang w:val="sr-Latn-ME"/>
        </w:rPr>
      </w:pPr>
    </w:p>
    <w:p w14:paraId="65232DA8" w14:textId="77777777" w:rsidR="0017624B" w:rsidRPr="003276D7" w:rsidRDefault="0017624B" w:rsidP="0017624B">
      <w:pPr>
        <w:widowControl w:val="0"/>
        <w:autoSpaceDE w:val="0"/>
        <w:autoSpaceDN w:val="0"/>
        <w:jc w:val="both"/>
        <w:rPr>
          <w:sz w:val="22"/>
          <w:szCs w:val="22"/>
          <w:lang w:val="sr-Latn-ME"/>
        </w:rPr>
      </w:pPr>
      <w:r w:rsidRPr="003276D7">
        <w:rPr>
          <w:sz w:val="22"/>
          <w:szCs w:val="22"/>
          <w:lang w:val="sr-Latn-ME"/>
        </w:rPr>
        <w:t>Osim toga:</w:t>
      </w:r>
    </w:p>
    <w:p w14:paraId="119B6CB0" w14:textId="2463D92E" w:rsidR="0017624B" w:rsidRPr="003276D7" w:rsidRDefault="0017624B" w:rsidP="0017624B">
      <w:pPr>
        <w:widowControl w:val="0"/>
        <w:numPr>
          <w:ilvl w:val="0"/>
          <w:numId w:val="30"/>
        </w:numPr>
        <w:autoSpaceDE w:val="0"/>
        <w:autoSpaceDN w:val="0"/>
        <w:ind w:left="369"/>
        <w:jc w:val="both"/>
        <w:rPr>
          <w:sz w:val="22"/>
          <w:szCs w:val="22"/>
          <w:lang w:val="sr-Latn-ME"/>
        </w:rPr>
      </w:pPr>
      <w:r w:rsidRPr="003276D7">
        <w:rPr>
          <w:sz w:val="22"/>
          <w:szCs w:val="22"/>
          <w:lang w:val="sr-Latn-ME"/>
        </w:rPr>
        <w:t xml:space="preserve">Vi ili Vaš negovatelj morate proći edukaciju o tehnici davanja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kutanih</w:t>
      </w:r>
      <w:proofErr w:type="spellEnd"/>
      <w:r w:rsidRPr="003276D7">
        <w:rPr>
          <w:sz w:val="22"/>
          <w:szCs w:val="22"/>
          <w:lang w:val="sr-Latn-ME"/>
        </w:rPr>
        <w:t xml:space="preserve"> (potkožnih) injekcija, prije samostalnog davanja ili prije nego što primite od </w:t>
      </w:r>
      <w:proofErr w:type="spellStart"/>
      <w:r w:rsidRPr="003276D7">
        <w:rPr>
          <w:sz w:val="22"/>
          <w:szCs w:val="22"/>
          <w:lang w:val="sr-Latn-ME"/>
        </w:rPr>
        <w:t>njegovatelja</w:t>
      </w:r>
      <w:proofErr w:type="spellEnd"/>
      <w:r w:rsidRPr="003276D7">
        <w:rPr>
          <w:sz w:val="22"/>
          <w:szCs w:val="22"/>
          <w:lang w:val="sr-Latn-ME"/>
        </w:rPr>
        <w:t xml:space="preserve"> lijek </w:t>
      </w:r>
      <w:proofErr w:type="spellStart"/>
      <w:r w:rsidRPr="003276D7">
        <w:rPr>
          <w:sz w:val="22"/>
          <w:szCs w:val="22"/>
          <w:lang w:val="sr-Latn-ME"/>
        </w:rPr>
        <w:t>Ikatibant</w:t>
      </w:r>
      <w:proofErr w:type="spellEnd"/>
      <w:r w:rsidRPr="003276D7">
        <w:rPr>
          <w:sz w:val="22"/>
          <w:szCs w:val="22"/>
          <w:lang w:val="sr-Latn-ME"/>
        </w:rPr>
        <w:t xml:space="preserve"> SK.</w:t>
      </w:r>
    </w:p>
    <w:p w14:paraId="12A54992" w14:textId="77777777" w:rsidR="0017624B" w:rsidRPr="003276D7" w:rsidRDefault="0017624B" w:rsidP="0017624B">
      <w:pPr>
        <w:widowControl w:val="0"/>
        <w:autoSpaceDE w:val="0"/>
        <w:autoSpaceDN w:val="0"/>
        <w:ind w:left="369"/>
        <w:jc w:val="both"/>
        <w:rPr>
          <w:sz w:val="22"/>
          <w:szCs w:val="22"/>
          <w:lang w:val="sr-Latn-ME"/>
        </w:rPr>
      </w:pPr>
    </w:p>
    <w:p w14:paraId="6A043144" w14:textId="77777777" w:rsidR="0017624B" w:rsidRPr="003276D7" w:rsidRDefault="0017624B" w:rsidP="0017624B">
      <w:pPr>
        <w:widowControl w:val="0"/>
        <w:numPr>
          <w:ilvl w:val="0"/>
          <w:numId w:val="30"/>
        </w:numPr>
        <w:autoSpaceDE w:val="0"/>
        <w:autoSpaceDN w:val="0"/>
        <w:ind w:left="369"/>
        <w:jc w:val="both"/>
        <w:rPr>
          <w:sz w:val="22"/>
          <w:szCs w:val="22"/>
          <w:lang w:val="sr-Latn-ME"/>
        </w:rPr>
      </w:pPr>
      <w:r w:rsidRPr="003276D7">
        <w:rPr>
          <w:sz w:val="22"/>
          <w:szCs w:val="22"/>
          <w:lang w:val="sr-Latn-ME"/>
        </w:rPr>
        <w:t xml:space="preserve">Ukoliko samostalno ubrizgavate lijek </w:t>
      </w:r>
      <w:proofErr w:type="spellStart"/>
      <w:r w:rsidRPr="003276D7">
        <w:rPr>
          <w:sz w:val="22"/>
          <w:szCs w:val="22"/>
          <w:lang w:val="sr-Latn-ME"/>
        </w:rPr>
        <w:t>Ikatibant</w:t>
      </w:r>
      <w:proofErr w:type="spellEnd"/>
      <w:r w:rsidRPr="003276D7">
        <w:rPr>
          <w:sz w:val="22"/>
          <w:szCs w:val="22"/>
          <w:lang w:val="sr-Latn-ME"/>
        </w:rPr>
        <w:t xml:space="preserve"> SK ili Vam Vaš negovatelj ubrizgava lijek </w:t>
      </w:r>
      <w:proofErr w:type="spellStart"/>
      <w:r w:rsidRPr="003276D7">
        <w:rPr>
          <w:sz w:val="22"/>
          <w:szCs w:val="22"/>
          <w:lang w:val="sr-Latn-ME"/>
        </w:rPr>
        <w:t>Ikatibant</w:t>
      </w:r>
      <w:proofErr w:type="spellEnd"/>
      <w:r w:rsidRPr="003276D7">
        <w:rPr>
          <w:sz w:val="22"/>
          <w:szCs w:val="22"/>
          <w:lang w:val="sr-Latn-ME"/>
        </w:rPr>
        <w:t xml:space="preserve"> SK dok imate </w:t>
      </w:r>
      <w:proofErr w:type="spellStart"/>
      <w:r w:rsidRPr="003276D7">
        <w:rPr>
          <w:sz w:val="22"/>
          <w:szCs w:val="22"/>
          <w:lang w:val="sr-Latn-ME"/>
        </w:rPr>
        <w:t>laringealni</w:t>
      </w:r>
      <w:proofErr w:type="spellEnd"/>
      <w:r w:rsidRPr="003276D7">
        <w:rPr>
          <w:sz w:val="22"/>
          <w:szCs w:val="22"/>
          <w:lang w:val="sr-Latn-ME"/>
        </w:rPr>
        <w:t xml:space="preserve"> napad (opstrukciju gornjeg disajnog puta), morate odmah zatražiti medicinsku pomoć u zdravstvenoj ustanovi.</w:t>
      </w:r>
    </w:p>
    <w:p w14:paraId="3DE2E5A1" w14:textId="77777777" w:rsidR="0017624B" w:rsidRPr="003276D7" w:rsidRDefault="0017624B" w:rsidP="0017624B">
      <w:pPr>
        <w:widowControl w:val="0"/>
        <w:autoSpaceDE w:val="0"/>
        <w:autoSpaceDN w:val="0"/>
        <w:ind w:left="369"/>
        <w:jc w:val="both"/>
        <w:rPr>
          <w:sz w:val="22"/>
          <w:szCs w:val="22"/>
          <w:lang w:val="sr-Latn-ME"/>
        </w:rPr>
      </w:pPr>
    </w:p>
    <w:p w14:paraId="449028DB" w14:textId="77777777" w:rsidR="0017624B" w:rsidRPr="003276D7" w:rsidRDefault="0017624B" w:rsidP="0017624B">
      <w:pPr>
        <w:widowControl w:val="0"/>
        <w:numPr>
          <w:ilvl w:val="0"/>
          <w:numId w:val="30"/>
        </w:numPr>
        <w:autoSpaceDE w:val="0"/>
        <w:autoSpaceDN w:val="0"/>
        <w:ind w:left="369"/>
        <w:jc w:val="both"/>
        <w:rPr>
          <w:sz w:val="22"/>
          <w:szCs w:val="22"/>
          <w:lang w:val="sr-Latn-ME"/>
        </w:rPr>
      </w:pPr>
      <w:r w:rsidRPr="003276D7">
        <w:rPr>
          <w:sz w:val="22"/>
          <w:szCs w:val="22"/>
          <w:lang w:val="sr-Latn-ME"/>
        </w:rPr>
        <w:t xml:space="preserve">Ukoliko poslije jednog samostalnog ubrizgavanja ili ubrizgavanja lijeka </w:t>
      </w:r>
      <w:proofErr w:type="spellStart"/>
      <w:r w:rsidRPr="003276D7">
        <w:rPr>
          <w:sz w:val="22"/>
          <w:szCs w:val="22"/>
          <w:lang w:val="sr-Latn-ME"/>
        </w:rPr>
        <w:t>Ikatibant</w:t>
      </w:r>
      <w:proofErr w:type="spellEnd"/>
      <w:r w:rsidRPr="003276D7">
        <w:rPr>
          <w:sz w:val="22"/>
          <w:szCs w:val="22"/>
          <w:lang w:val="sr-Latn-ME"/>
        </w:rPr>
        <w:t xml:space="preserve"> SK od strane </w:t>
      </w:r>
      <w:proofErr w:type="spellStart"/>
      <w:r w:rsidRPr="003276D7">
        <w:rPr>
          <w:sz w:val="22"/>
          <w:szCs w:val="22"/>
          <w:lang w:val="sr-Latn-ME"/>
        </w:rPr>
        <w:t>njegovatelja</w:t>
      </w:r>
      <w:proofErr w:type="spellEnd"/>
      <w:r w:rsidRPr="003276D7">
        <w:rPr>
          <w:sz w:val="22"/>
          <w:szCs w:val="22"/>
          <w:lang w:val="sr-Latn-ME"/>
        </w:rPr>
        <w:t xml:space="preserve"> ne dođe do poboljšanja simptoma, treba da zatražite savjet ljekara u vezi sa dodatnim injekcijama lijeka </w:t>
      </w:r>
      <w:proofErr w:type="spellStart"/>
      <w:r w:rsidRPr="003276D7">
        <w:rPr>
          <w:sz w:val="22"/>
          <w:szCs w:val="22"/>
          <w:lang w:val="sr-Latn-ME"/>
        </w:rPr>
        <w:t>Ikatibant</w:t>
      </w:r>
      <w:proofErr w:type="spellEnd"/>
      <w:r w:rsidRPr="003276D7">
        <w:rPr>
          <w:sz w:val="22"/>
          <w:szCs w:val="22"/>
          <w:lang w:val="sr-Latn-ME"/>
        </w:rPr>
        <w:t xml:space="preserve"> SK. Kod odraslih pacijenata, unutar 24 časa mogu se dati najviše 2 dodatne injekcije.</w:t>
      </w:r>
    </w:p>
    <w:p w14:paraId="697C2B74" w14:textId="77777777" w:rsidR="0017624B" w:rsidRPr="003276D7" w:rsidRDefault="0017624B" w:rsidP="00A32113">
      <w:pPr>
        <w:rPr>
          <w:bCs/>
          <w:sz w:val="22"/>
          <w:szCs w:val="22"/>
          <w:lang w:val="sr-Latn-ME"/>
        </w:rPr>
      </w:pPr>
    </w:p>
    <w:p w14:paraId="5B9BEF6F" w14:textId="77777777" w:rsidR="00C77D13" w:rsidRPr="003276D7" w:rsidRDefault="00C77D13" w:rsidP="00A32113">
      <w:pPr>
        <w:rPr>
          <w:b/>
          <w:bCs/>
          <w:sz w:val="22"/>
          <w:szCs w:val="22"/>
          <w:lang w:val="sr-Latn-ME"/>
        </w:rPr>
      </w:pPr>
      <w:r w:rsidRPr="003276D7">
        <w:rPr>
          <w:b/>
          <w:bCs/>
          <w:sz w:val="22"/>
          <w:szCs w:val="22"/>
          <w:lang w:val="sr-Latn-ME"/>
        </w:rPr>
        <w:t>Djeca i adolescenti</w:t>
      </w:r>
    </w:p>
    <w:p w14:paraId="083D5D8E" w14:textId="77777777" w:rsidR="0017624B" w:rsidRPr="003276D7" w:rsidRDefault="0017624B" w:rsidP="0017624B">
      <w:pPr>
        <w:widowControl w:val="0"/>
        <w:autoSpaceDE w:val="0"/>
        <w:autoSpaceDN w:val="0"/>
        <w:jc w:val="both"/>
        <w:rPr>
          <w:sz w:val="22"/>
          <w:szCs w:val="22"/>
          <w:lang w:val="sr-Latn-ME"/>
        </w:rPr>
      </w:pPr>
    </w:p>
    <w:p w14:paraId="353AB71A" w14:textId="77777777"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Ne preporučuje se upotreba lijeka </w:t>
      </w:r>
      <w:proofErr w:type="spellStart"/>
      <w:r w:rsidRPr="003276D7">
        <w:rPr>
          <w:sz w:val="22"/>
          <w:szCs w:val="22"/>
          <w:lang w:val="sr-Latn-ME"/>
        </w:rPr>
        <w:t>Ikatibant</w:t>
      </w:r>
      <w:proofErr w:type="spellEnd"/>
      <w:r w:rsidRPr="003276D7">
        <w:rPr>
          <w:sz w:val="22"/>
          <w:szCs w:val="22"/>
          <w:lang w:val="sr-Latn-ME"/>
        </w:rPr>
        <w:t xml:space="preserve"> SK kod djece mlađe od 2 godine ili tjelesne mase manje od 12 kg jer nije ispitan kod tih pacijenata.</w:t>
      </w:r>
    </w:p>
    <w:p w14:paraId="288F21DC" w14:textId="77777777" w:rsidR="00C77D13" w:rsidRPr="003276D7" w:rsidRDefault="00C77D13" w:rsidP="00A32113">
      <w:pPr>
        <w:rPr>
          <w:bCs/>
          <w:sz w:val="22"/>
          <w:szCs w:val="22"/>
          <w:lang w:val="sr-Latn-ME"/>
        </w:rPr>
      </w:pPr>
    </w:p>
    <w:p w14:paraId="1612BE5B" w14:textId="77777777" w:rsidR="00A32113" w:rsidRPr="003276D7" w:rsidRDefault="00A32113" w:rsidP="00A32113">
      <w:pPr>
        <w:rPr>
          <w:b/>
          <w:sz w:val="22"/>
          <w:szCs w:val="22"/>
          <w:lang w:val="sr-Latn-ME"/>
        </w:rPr>
      </w:pPr>
      <w:r w:rsidRPr="003276D7">
        <w:rPr>
          <w:b/>
          <w:sz w:val="22"/>
          <w:szCs w:val="22"/>
          <w:lang w:val="sr-Latn-ME"/>
        </w:rPr>
        <w:t xml:space="preserve">Primjena drugih </w:t>
      </w:r>
      <w:r w:rsidR="001B03B0" w:rsidRPr="003276D7">
        <w:rPr>
          <w:b/>
          <w:sz w:val="22"/>
          <w:szCs w:val="22"/>
          <w:lang w:val="sr-Latn-ME"/>
        </w:rPr>
        <w:t>l</w:t>
      </w:r>
      <w:r w:rsidRPr="003276D7">
        <w:rPr>
          <w:b/>
          <w:sz w:val="22"/>
          <w:szCs w:val="22"/>
          <w:lang w:val="sr-Latn-ME"/>
        </w:rPr>
        <w:t>jekova</w:t>
      </w:r>
    </w:p>
    <w:p w14:paraId="681D5CD5" w14:textId="77777777" w:rsidR="00445D8F" w:rsidRPr="003276D7" w:rsidRDefault="00445D8F" w:rsidP="00A32113">
      <w:pPr>
        <w:rPr>
          <w:sz w:val="22"/>
          <w:szCs w:val="22"/>
          <w:lang w:val="sr-Latn-ME"/>
        </w:rPr>
      </w:pPr>
    </w:p>
    <w:p w14:paraId="497F44EC" w14:textId="0EE19F45" w:rsidR="0017624B" w:rsidRPr="003276D7" w:rsidRDefault="0017624B" w:rsidP="0017624B">
      <w:pPr>
        <w:widowControl w:val="0"/>
        <w:autoSpaceDE w:val="0"/>
        <w:autoSpaceDN w:val="0"/>
        <w:jc w:val="both"/>
        <w:rPr>
          <w:sz w:val="22"/>
          <w:szCs w:val="22"/>
          <w:lang w:val="sr-Latn-ME"/>
        </w:rPr>
      </w:pPr>
      <w:r w:rsidRPr="003276D7">
        <w:rPr>
          <w:sz w:val="22"/>
          <w:szCs w:val="22"/>
          <w:lang w:val="sr-Latn-ME"/>
        </w:rPr>
        <w:t>Obav</w:t>
      </w:r>
      <w:r w:rsidR="001164AB" w:rsidRPr="003276D7">
        <w:rPr>
          <w:sz w:val="22"/>
          <w:szCs w:val="22"/>
          <w:lang w:val="sr-Latn-ME"/>
        </w:rPr>
        <w:t>i</w:t>
      </w:r>
      <w:r w:rsidRPr="003276D7">
        <w:rPr>
          <w:sz w:val="22"/>
          <w:szCs w:val="22"/>
          <w:lang w:val="sr-Latn-ME"/>
        </w:rPr>
        <w:t>jestite Vašeg ljekara ukoliko uzimate, donedavno ste uzimali ili ćete možda uzimati bilo koje druge ljekove.</w:t>
      </w:r>
    </w:p>
    <w:p w14:paraId="32840101" w14:textId="77777777" w:rsidR="0017624B" w:rsidRPr="003276D7" w:rsidRDefault="0017624B" w:rsidP="0017624B">
      <w:pPr>
        <w:widowControl w:val="0"/>
        <w:autoSpaceDE w:val="0"/>
        <w:autoSpaceDN w:val="0"/>
        <w:spacing w:before="59"/>
        <w:ind w:left="1245" w:hanging="284"/>
        <w:jc w:val="both"/>
        <w:rPr>
          <w:sz w:val="22"/>
          <w:szCs w:val="22"/>
          <w:lang w:val="sr-Latn-ME"/>
        </w:rPr>
      </w:pPr>
    </w:p>
    <w:p w14:paraId="0D275317" w14:textId="6D883962"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Nije poznato da lijek </w:t>
      </w:r>
      <w:proofErr w:type="spellStart"/>
      <w:r w:rsidRPr="003276D7">
        <w:rPr>
          <w:sz w:val="22"/>
          <w:szCs w:val="22"/>
          <w:lang w:val="sr-Latn-ME"/>
        </w:rPr>
        <w:t>Ikatibant</w:t>
      </w:r>
      <w:proofErr w:type="spellEnd"/>
      <w:r w:rsidRPr="003276D7">
        <w:rPr>
          <w:sz w:val="22"/>
          <w:szCs w:val="22"/>
          <w:lang w:val="sr-Latn-ME"/>
        </w:rPr>
        <w:t xml:space="preserve"> SK ulazi u interakcije sa drugim ljekovima. Ako uzimate lijek poznat kao </w:t>
      </w:r>
      <w:proofErr w:type="spellStart"/>
      <w:r w:rsidRPr="003276D7">
        <w:rPr>
          <w:sz w:val="22"/>
          <w:szCs w:val="22"/>
          <w:lang w:val="sr-Latn-ME"/>
        </w:rPr>
        <w:t>inhibitor</w:t>
      </w:r>
      <w:proofErr w:type="spellEnd"/>
      <w:r w:rsidRPr="003276D7">
        <w:rPr>
          <w:sz w:val="22"/>
          <w:szCs w:val="22"/>
          <w:lang w:val="sr-Latn-ME"/>
        </w:rPr>
        <w:t xml:space="preserve"> </w:t>
      </w:r>
      <w:proofErr w:type="spellStart"/>
      <w:r w:rsidRPr="003276D7">
        <w:rPr>
          <w:sz w:val="22"/>
          <w:szCs w:val="22"/>
          <w:lang w:val="sr-Latn-ME"/>
        </w:rPr>
        <w:t>angiotenzin</w:t>
      </w:r>
      <w:proofErr w:type="spellEnd"/>
      <w:r w:rsidRPr="003276D7">
        <w:rPr>
          <w:sz w:val="22"/>
          <w:szCs w:val="22"/>
          <w:lang w:val="sr-Latn-ME"/>
        </w:rPr>
        <w:t xml:space="preserve"> </w:t>
      </w:r>
      <w:proofErr w:type="spellStart"/>
      <w:r w:rsidRPr="003276D7">
        <w:rPr>
          <w:sz w:val="22"/>
          <w:szCs w:val="22"/>
          <w:lang w:val="sr-Latn-ME"/>
        </w:rPr>
        <w:t>konvertirajućeg</w:t>
      </w:r>
      <w:proofErr w:type="spellEnd"/>
      <w:r w:rsidRPr="003276D7">
        <w:rPr>
          <w:sz w:val="22"/>
          <w:szCs w:val="22"/>
          <w:lang w:val="sr-Latn-ME"/>
        </w:rPr>
        <w:t xml:space="preserve"> enzima (ACE </w:t>
      </w:r>
      <w:proofErr w:type="spellStart"/>
      <w:r w:rsidRPr="003276D7">
        <w:rPr>
          <w:sz w:val="22"/>
          <w:szCs w:val="22"/>
          <w:lang w:val="sr-Latn-ME"/>
        </w:rPr>
        <w:t>inhibitor</w:t>
      </w:r>
      <w:proofErr w:type="spellEnd"/>
      <w:r w:rsidRPr="003276D7">
        <w:rPr>
          <w:sz w:val="22"/>
          <w:szCs w:val="22"/>
          <w:lang w:val="sr-Latn-ME"/>
        </w:rPr>
        <w:t xml:space="preserve">), (na primjer: </w:t>
      </w:r>
      <w:proofErr w:type="spellStart"/>
      <w:r w:rsidRPr="003276D7">
        <w:rPr>
          <w:sz w:val="22"/>
          <w:szCs w:val="22"/>
          <w:lang w:val="sr-Latn-ME"/>
        </w:rPr>
        <w:t>kaptopril</w:t>
      </w:r>
      <w:proofErr w:type="spellEnd"/>
      <w:r w:rsidRPr="003276D7">
        <w:rPr>
          <w:sz w:val="22"/>
          <w:szCs w:val="22"/>
          <w:lang w:val="sr-Latn-ME"/>
        </w:rPr>
        <w:t xml:space="preserve">, </w:t>
      </w:r>
      <w:proofErr w:type="spellStart"/>
      <w:r w:rsidRPr="003276D7">
        <w:rPr>
          <w:sz w:val="22"/>
          <w:szCs w:val="22"/>
          <w:lang w:val="sr-Latn-ME"/>
        </w:rPr>
        <w:t>enalapril</w:t>
      </w:r>
      <w:proofErr w:type="spellEnd"/>
      <w:r w:rsidRPr="003276D7">
        <w:rPr>
          <w:sz w:val="22"/>
          <w:szCs w:val="22"/>
          <w:lang w:val="sr-Latn-ME"/>
        </w:rPr>
        <w:t xml:space="preserve">, </w:t>
      </w:r>
      <w:proofErr w:type="spellStart"/>
      <w:r w:rsidRPr="003276D7">
        <w:rPr>
          <w:sz w:val="22"/>
          <w:szCs w:val="22"/>
          <w:lang w:val="sr-Latn-ME"/>
        </w:rPr>
        <w:t>ramipril</w:t>
      </w:r>
      <w:proofErr w:type="spellEnd"/>
      <w:r w:rsidRPr="003276D7">
        <w:rPr>
          <w:sz w:val="22"/>
          <w:szCs w:val="22"/>
          <w:lang w:val="sr-Latn-ME"/>
        </w:rPr>
        <w:t xml:space="preserve">, </w:t>
      </w:r>
      <w:proofErr w:type="spellStart"/>
      <w:r w:rsidRPr="003276D7">
        <w:rPr>
          <w:sz w:val="22"/>
          <w:szCs w:val="22"/>
          <w:lang w:val="sr-Latn-ME"/>
        </w:rPr>
        <w:t>kvinapril</w:t>
      </w:r>
      <w:proofErr w:type="spellEnd"/>
      <w:r w:rsidRPr="003276D7">
        <w:rPr>
          <w:sz w:val="22"/>
          <w:szCs w:val="22"/>
          <w:lang w:val="sr-Latn-ME"/>
        </w:rPr>
        <w:t xml:space="preserve">, </w:t>
      </w:r>
      <w:proofErr w:type="spellStart"/>
      <w:r w:rsidRPr="003276D7">
        <w:rPr>
          <w:sz w:val="22"/>
          <w:szCs w:val="22"/>
          <w:lang w:val="sr-Latn-ME"/>
        </w:rPr>
        <w:t>lizinopril</w:t>
      </w:r>
      <w:proofErr w:type="spellEnd"/>
      <w:r w:rsidRPr="003276D7">
        <w:rPr>
          <w:sz w:val="22"/>
          <w:szCs w:val="22"/>
          <w:lang w:val="sr-Latn-ME"/>
        </w:rPr>
        <w:t xml:space="preserve">) koji se koristi kod snižavanja krvnog pritiska ili iz bilo kojeg drugog </w:t>
      </w:r>
      <w:r w:rsidRPr="003276D7">
        <w:rPr>
          <w:sz w:val="22"/>
          <w:szCs w:val="22"/>
          <w:lang w:val="sr-Latn-ME"/>
        </w:rPr>
        <w:lastRenderedPageBreak/>
        <w:t>razloga, treba da obav</w:t>
      </w:r>
      <w:r w:rsidR="001164AB" w:rsidRPr="003276D7">
        <w:rPr>
          <w:sz w:val="22"/>
          <w:szCs w:val="22"/>
          <w:lang w:val="sr-Latn-ME"/>
        </w:rPr>
        <w:t>i</w:t>
      </w:r>
      <w:r w:rsidRPr="003276D7">
        <w:rPr>
          <w:sz w:val="22"/>
          <w:szCs w:val="22"/>
          <w:lang w:val="sr-Latn-ME"/>
        </w:rPr>
        <w:t xml:space="preserve">jestite svog ljekara, prije nego što primite lijek </w:t>
      </w:r>
      <w:proofErr w:type="spellStart"/>
      <w:r w:rsidRPr="003276D7">
        <w:rPr>
          <w:sz w:val="22"/>
          <w:szCs w:val="22"/>
          <w:lang w:val="sr-Latn-ME"/>
        </w:rPr>
        <w:t>Ikatibant</w:t>
      </w:r>
      <w:proofErr w:type="spellEnd"/>
      <w:r w:rsidRPr="003276D7">
        <w:rPr>
          <w:sz w:val="22"/>
          <w:szCs w:val="22"/>
          <w:lang w:val="sr-Latn-ME"/>
        </w:rPr>
        <w:t xml:space="preserve"> SK.</w:t>
      </w:r>
    </w:p>
    <w:p w14:paraId="38AB5706" w14:textId="77777777" w:rsidR="00445D8F" w:rsidRPr="003276D7" w:rsidRDefault="00445D8F" w:rsidP="00A32113">
      <w:pPr>
        <w:rPr>
          <w:bCs/>
          <w:sz w:val="22"/>
          <w:szCs w:val="22"/>
          <w:lang w:val="sr-Latn-ME"/>
        </w:rPr>
      </w:pPr>
    </w:p>
    <w:p w14:paraId="20364777" w14:textId="77777777" w:rsidR="00A92C66" w:rsidRPr="003276D7" w:rsidRDefault="00F47B6C" w:rsidP="00A32113">
      <w:pPr>
        <w:rPr>
          <w:b/>
          <w:sz w:val="22"/>
          <w:szCs w:val="22"/>
          <w:lang w:val="sr-Latn-ME"/>
        </w:rPr>
      </w:pPr>
      <w:r w:rsidRPr="003276D7">
        <w:rPr>
          <w:b/>
          <w:sz w:val="22"/>
          <w:szCs w:val="22"/>
          <w:lang w:val="sr-Latn-ME"/>
        </w:rPr>
        <w:t>Plodnost, trudnoća i dojenje</w:t>
      </w:r>
    </w:p>
    <w:p w14:paraId="5D60623E" w14:textId="77777777" w:rsidR="00A92C66" w:rsidRPr="003276D7" w:rsidRDefault="00A92C66" w:rsidP="00A32113">
      <w:pPr>
        <w:rPr>
          <w:b/>
          <w:sz w:val="22"/>
          <w:szCs w:val="22"/>
          <w:lang w:val="sr-Latn-ME"/>
        </w:rPr>
      </w:pPr>
    </w:p>
    <w:p w14:paraId="55A5BF56" w14:textId="77777777" w:rsidR="0017624B" w:rsidRPr="003276D7" w:rsidRDefault="0017624B" w:rsidP="0017624B">
      <w:pPr>
        <w:widowControl w:val="0"/>
        <w:autoSpaceDE w:val="0"/>
        <w:autoSpaceDN w:val="0"/>
        <w:rPr>
          <w:sz w:val="22"/>
          <w:szCs w:val="22"/>
          <w:lang w:val="sr-Latn-ME"/>
        </w:rPr>
      </w:pPr>
      <w:r w:rsidRPr="003276D7">
        <w:rPr>
          <w:sz w:val="22"/>
          <w:szCs w:val="22"/>
          <w:lang w:val="sr-Latn-ME"/>
        </w:rPr>
        <w:t xml:space="preserve">Ukoliko ste trudni ili dojite, mislite da ste trudni ili planirate trudnoću, obratite se Vašem ljekaru za savjet prije nego što počnete primjenjivati lijek </w:t>
      </w:r>
      <w:proofErr w:type="spellStart"/>
      <w:r w:rsidRPr="003276D7">
        <w:rPr>
          <w:sz w:val="22"/>
          <w:szCs w:val="22"/>
          <w:lang w:val="sr-Latn-ME"/>
        </w:rPr>
        <w:t>Ikatibant</w:t>
      </w:r>
      <w:proofErr w:type="spellEnd"/>
      <w:r w:rsidRPr="003276D7">
        <w:rPr>
          <w:sz w:val="22"/>
          <w:szCs w:val="22"/>
          <w:lang w:val="sr-Latn-ME"/>
        </w:rPr>
        <w:t xml:space="preserve"> SK.</w:t>
      </w:r>
    </w:p>
    <w:p w14:paraId="52AA25C6" w14:textId="77777777" w:rsidR="0017624B" w:rsidRPr="003276D7" w:rsidRDefault="0017624B" w:rsidP="0017624B">
      <w:pPr>
        <w:widowControl w:val="0"/>
        <w:autoSpaceDE w:val="0"/>
        <w:autoSpaceDN w:val="0"/>
        <w:spacing w:before="59"/>
        <w:ind w:left="1245" w:hanging="284"/>
        <w:rPr>
          <w:sz w:val="22"/>
          <w:szCs w:val="22"/>
          <w:lang w:val="sr-Latn-ME"/>
        </w:rPr>
      </w:pPr>
    </w:p>
    <w:p w14:paraId="64780D78" w14:textId="258F9174" w:rsidR="0017624B" w:rsidRPr="003276D7" w:rsidRDefault="0017624B" w:rsidP="0017624B">
      <w:pPr>
        <w:widowControl w:val="0"/>
        <w:autoSpaceDE w:val="0"/>
        <w:autoSpaceDN w:val="0"/>
        <w:rPr>
          <w:sz w:val="22"/>
          <w:szCs w:val="22"/>
          <w:lang w:val="sr-Latn-ME"/>
        </w:rPr>
      </w:pPr>
      <w:r w:rsidRPr="003276D7">
        <w:rPr>
          <w:sz w:val="22"/>
          <w:szCs w:val="22"/>
          <w:lang w:val="sr-Latn-ME"/>
        </w:rPr>
        <w:t xml:space="preserve">Ako dojite ne biste smjeli to da činite 12 časova nakon uzimanja lijeka </w:t>
      </w:r>
      <w:proofErr w:type="spellStart"/>
      <w:r w:rsidRPr="003276D7">
        <w:rPr>
          <w:sz w:val="22"/>
          <w:szCs w:val="22"/>
          <w:lang w:val="sr-Latn-ME"/>
        </w:rPr>
        <w:t>Ikatibant</w:t>
      </w:r>
      <w:proofErr w:type="spellEnd"/>
      <w:r w:rsidRPr="003276D7">
        <w:rPr>
          <w:sz w:val="22"/>
          <w:szCs w:val="22"/>
          <w:lang w:val="sr-Latn-ME"/>
        </w:rPr>
        <w:t xml:space="preserve"> SK.</w:t>
      </w:r>
    </w:p>
    <w:p w14:paraId="6CA9AE0D" w14:textId="77777777" w:rsidR="0017624B" w:rsidRPr="003276D7" w:rsidRDefault="0017624B" w:rsidP="00A32113">
      <w:pPr>
        <w:rPr>
          <w:b/>
          <w:sz w:val="22"/>
          <w:szCs w:val="22"/>
          <w:lang w:val="sr-Latn-ME"/>
        </w:rPr>
      </w:pPr>
    </w:p>
    <w:p w14:paraId="4487136C" w14:textId="77777777" w:rsidR="00A32113" w:rsidRPr="003276D7" w:rsidRDefault="00A32113" w:rsidP="00A32113">
      <w:pPr>
        <w:rPr>
          <w:b/>
          <w:bCs/>
          <w:sz w:val="22"/>
          <w:szCs w:val="22"/>
          <w:lang w:val="sr-Latn-ME"/>
        </w:rPr>
      </w:pPr>
      <w:r w:rsidRPr="003276D7">
        <w:rPr>
          <w:b/>
          <w:sz w:val="22"/>
          <w:szCs w:val="22"/>
          <w:lang w:val="sr-Latn-ME"/>
        </w:rPr>
        <w:t xml:space="preserve">Uticaj lijeka </w:t>
      </w:r>
      <w:proofErr w:type="spellStart"/>
      <w:r w:rsidR="0017624B" w:rsidRPr="003276D7">
        <w:rPr>
          <w:b/>
          <w:bCs/>
          <w:sz w:val="22"/>
          <w:szCs w:val="22"/>
          <w:lang w:val="sr-Latn-ME"/>
        </w:rPr>
        <w:t>Ikatibant</w:t>
      </w:r>
      <w:proofErr w:type="spellEnd"/>
      <w:r w:rsidR="0017624B" w:rsidRPr="003276D7">
        <w:rPr>
          <w:b/>
          <w:bCs/>
          <w:sz w:val="22"/>
          <w:szCs w:val="22"/>
          <w:lang w:val="sr-Latn-ME"/>
        </w:rPr>
        <w:t xml:space="preserve"> SK</w:t>
      </w:r>
      <w:r w:rsidRPr="003276D7">
        <w:rPr>
          <w:b/>
          <w:sz w:val="22"/>
          <w:szCs w:val="22"/>
          <w:lang w:val="sr-Latn-ME"/>
        </w:rPr>
        <w:t xml:space="preserve"> na </w:t>
      </w:r>
      <w:r w:rsidR="00F47B6C" w:rsidRPr="003276D7">
        <w:rPr>
          <w:b/>
          <w:sz w:val="22"/>
          <w:szCs w:val="22"/>
          <w:lang w:val="sr-Latn-ME"/>
        </w:rPr>
        <w:t xml:space="preserve">sposobnost upravljanja </w:t>
      </w:r>
      <w:r w:rsidRPr="003276D7">
        <w:rPr>
          <w:b/>
          <w:sz w:val="22"/>
          <w:szCs w:val="22"/>
          <w:lang w:val="sr-Latn-ME"/>
        </w:rPr>
        <w:t>vozilima i rukovanje mašinama</w:t>
      </w:r>
      <w:r w:rsidRPr="003276D7">
        <w:rPr>
          <w:b/>
          <w:bCs/>
          <w:sz w:val="22"/>
          <w:szCs w:val="22"/>
          <w:lang w:val="sr-Latn-ME"/>
        </w:rPr>
        <w:t xml:space="preserve"> </w:t>
      </w:r>
    </w:p>
    <w:p w14:paraId="0D00E2E4" w14:textId="77777777" w:rsidR="00445D8F" w:rsidRPr="003276D7" w:rsidRDefault="00445D8F" w:rsidP="00A32113">
      <w:pPr>
        <w:rPr>
          <w:bCs/>
          <w:sz w:val="22"/>
          <w:szCs w:val="22"/>
          <w:lang w:val="sr-Latn-ME"/>
        </w:rPr>
      </w:pPr>
    </w:p>
    <w:p w14:paraId="760CF155" w14:textId="3A58DA88" w:rsidR="0017624B" w:rsidRPr="003276D7" w:rsidRDefault="0017624B" w:rsidP="0017624B">
      <w:pPr>
        <w:widowControl w:val="0"/>
        <w:autoSpaceDE w:val="0"/>
        <w:autoSpaceDN w:val="0"/>
        <w:rPr>
          <w:sz w:val="22"/>
          <w:szCs w:val="22"/>
          <w:lang w:val="sr-Latn-ME"/>
        </w:rPr>
      </w:pPr>
      <w:r w:rsidRPr="003276D7">
        <w:rPr>
          <w:sz w:val="22"/>
          <w:szCs w:val="22"/>
          <w:lang w:val="sr-Latn-ME"/>
        </w:rPr>
        <w:t xml:space="preserve">Nemojte upravljati vozilima i rukovati mašinama ako osjećate umor ili imate vrtoglavicu koji su rezultat napada </w:t>
      </w:r>
      <w:proofErr w:type="spellStart"/>
      <w:r w:rsidRPr="003276D7">
        <w:rPr>
          <w:sz w:val="22"/>
          <w:szCs w:val="22"/>
          <w:lang w:val="sr-Latn-ME"/>
        </w:rPr>
        <w:t>nasl</w:t>
      </w:r>
      <w:r w:rsidR="009B291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ili su nastali posl</w:t>
      </w:r>
      <w:r w:rsidR="009B2917" w:rsidRPr="003276D7">
        <w:rPr>
          <w:sz w:val="22"/>
          <w:szCs w:val="22"/>
          <w:lang w:val="sr-Latn-ME"/>
        </w:rPr>
        <w:t>ij</w:t>
      </w:r>
      <w:r w:rsidRPr="003276D7">
        <w:rPr>
          <w:sz w:val="22"/>
          <w:szCs w:val="22"/>
          <w:lang w:val="sr-Latn-ME"/>
        </w:rPr>
        <w:t xml:space="preserve">e primjene lijeka </w:t>
      </w:r>
      <w:proofErr w:type="spellStart"/>
      <w:r w:rsidRPr="003276D7">
        <w:rPr>
          <w:sz w:val="22"/>
          <w:szCs w:val="22"/>
          <w:lang w:val="sr-Latn-ME"/>
        </w:rPr>
        <w:t>Ikatibant</w:t>
      </w:r>
      <w:proofErr w:type="spellEnd"/>
      <w:r w:rsidRPr="003276D7">
        <w:rPr>
          <w:sz w:val="22"/>
          <w:szCs w:val="22"/>
          <w:lang w:val="sr-Latn-ME"/>
        </w:rPr>
        <w:t xml:space="preserve"> SK.</w:t>
      </w:r>
    </w:p>
    <w:p w14:paraId="69934608" w14:textId="77777777" w:rsidR="0017624B" w:rsidRPr="003276D7" w:rsidRDefault="0017624B" w:rsidP="00A32113">
      <w:pPr>
        <w:rPr>
          <w:bCs/>
          <w:sz w:val="22"/>
          <w:szCs w:val="22"/>
          <w:lang w:val="sr-Latn-ME"/>
        </w:rPr>
      </w:pPr>
    </w:p>
    <w:p w14:paraId="51F2A05C" w14:textId="77777777" w:rsidR="0017624B" w:rsidRPr="003276D7" w:rsidRDefault="0017624B" w:rsidP="0017624B">
      <w:pPr>
        <w:widowControl w:val="0"/>
        <w:autoSpaceDE w:val="0"/>
        <w:autoSpaceDN w:val="0"/>
        <w:rPr>
          <w:b/>
          <w:bCs/>
          <w:sz w:val="22"/>
          <w:szCs w:val="22"/>
          <w:lang w:val="sr-Latn-ME"/>
        </w:rPr>
      </w:pPr>
      <w:r w:rsidRPr="003276D7">
        <w:rPr>
          <w:b/>
          <w:bCs/>
          <w:sz w:val="22"/>
          <w:szCs w:val="22"/>
          <w:lang w:val="sr-Latn-ME"/>
        </w:rPr>
        <w:t xml:space="preserve">Lijek </w:t>
      </w:r>
      <w:proofErr w:type="spellStart"/>
      <w:r w:rsidRPr="003276D7">
        <w:rPr>
          <w:b/>
          <w:bCs/>
          <w:sz w:val="22"/>
          <w:szCs w:val="22"/>
          <w:lang w:val="sr-Latn-ME"/>
        </w:rPr>
        <w:t>Ikatibant</w:t>
      </w:r>
      <w:proofErr w:type="spellEnd"/>
      <w:r w:rsidRPr="003276D7">
        <w:rPr>
          <w:b/>
          <w:bCs/>
          <w:sz w:val="22"/>
          <w:szCs w:val="22"/>
          <w:lang w:val="sr-Latn-ME"/>
        </w:rPr>
        <w:t xml:space="preserve"> SK sadrži natrijum</w:t>
      </w:r>
    </w:p>
    <w:p w14:paraId="63FEC223" w14:textId="77777777" w:rsidR="0017624B" w:rsidRPr="003276D7" w:rsidRDefault="0017624B" w:rsidP="0017624B">
      <w:pPr>
        <w:widowControl w:val="0"/>
        <w:autoSpaceDE w:val="0"/>
        <w:autoSpaceDN w:val="0"/>
        <w:rPr>
          <w:sz w:val="22"/>
          <w:szCs w:val="22"/>
          <w:lang w:val="sr-Latn-ME"/>
        </w:rPr>
      </w:pPr>
    </w:p>
    <w:p w14:paraId="3F6A94F4" w14:textId="77777777" w:rsidR="0017624B" w:rsidRPr="003276D7" w:rsidRDefault="0017624B" w:rsidP="0017624B">
      <w:pPr>
        <w:widowControl w:val="0"/>
        <w:autoSpaceDE w:val="0"/>
        <w:autoSpaceDN w:val="0"/>
        <w:spacing w:before="67" w:line="237" w:lineRule="auto"/>
        <w:rPr>
          <w:sz w:val="22"/>
          <w:szCs w:val="22"/>
          <w:lang w:val="sr-Latn-ME"/>
        </w:rPr>
      </w:pPr>
      <w:r w:rsidRPr="003276D7">
        <w:rPr>
          <w:sz w:val="22"/>
          <w:szCs w:val="22"/>
          <w:lang w:val="sr-Latn-ME"/>
        </w:rPr>
        <w:t xml:space="preserve">Ovaj lijek sadrži manje od 1 </w:t>
      </w:r>
      <w:proofErr w:type="spellStart"/>
      <w:r w:rsidRPr="003276D7">
        <w:rPr>
          <w:sz w:val="22"/>
          <w:szCs w:val="22"/>
          <w:lang w:val="sr-Latn-ME"/>
        </w:rPr>
        <w:t>mmol</w:t>
      </w:r>
      <w:proofErr w:type="spellEnd"/>
      <w:r w:rsidRPr="003276D7">
        <w:rPr>
          <w:sz w:val="22"/>
          <w:szCs w:val="22"/>
          <w:lang w:val="sr-Latn-ME"/>
        </w:rPr>
        <w:t xml:space="preserve"> (23 miligrama) natrijuma po dozi</w:t>
      </w:r>
      <w:r w:rsidR="00050DE6" w:rsidRPr="003276D7">
        <w:rPr>
          <w:sz w:val="22"/>
          <w:szCs w:val="22"/>
          <w:lang w:val="sr-Latn-ME"/>
        </w:rPr>
        <w:t>,</w:t>
      </w:r>
      <w:r w:rsidRPr="003276D7">
        <w:rPr>
          <w:sz w:val="22"/>
          <w:szCs w:val="22"/>
          <w:lang w:val="sr-Latn-ME"/>
        </w:rPr>
        <w:t xml:space="preserve"> odnosno suštinski je „bez natrijuma”.</w:t>
      </w:r>
    </w:p>
    <w:p w14:paraId="76E11F1E" w14:textId="29F029FB" w:rsidR="00445D8F" w:rsidRDefault="00445D8F" w:rsidP="00A32113">
      <w:pPr>
        <w:rPr>
          <w:sz w:val="22"/>
          <w:szCs w:val="22"/>
          <w:lang w:val="sr-Latn-ME"/>
        </w:rPr>
      </w:pPr>
    </w:p>
    <w:p w14:paraId="7D874132" w14:textId="77777777" w:rsidR="003276D7" w:rsidRPr="003276D7" w:rsidRDefault="003276D7" w:rsidP="00A32113">
      <w:pPr>
        <w:rPr>
          <w:sz w:val="22"/>
          <w:szCs w:val="22"/>
          <w:lang w:val="sr-Latn-ME"/>
        </w:rPr>
      </w:pPr>
    </w:p>
    <w:p w14:paraId="3573B0DE" w14:textId="77777777" w:rsidR="00A32113" w:rsidRPr="003276D7" w:rsidRDefault="00A32113" w:rsidP="00291DAD">
      <w:pPr>
        <w:tabs>
          <w:tab w:val="left" w:pos="540"/>
          <w:tab w:val="left" w:pos="569"/>
        </w:tabs>
        <w:rPr>
          <w:b/>
          <w:bCs/>
          <w:sz w:val="22"/>
          <w:szCs w:val="22"/>
          <w:lang w:val="sr-Latn-ME"/>
        </w:rPr>
      </w:pPr>
      <w:r w:rsidRPr="003276D7">
        <w:rPr>
          <w:b/>
          <w:bCs/>
          <w:sz w:val="22"/>
          <w:szCs w:val="22"/>
          <w:lang w:val="sr-Latn-ME"/>
        </w:rPr>
        <w:t xml:space="preserve">3. </w:t>
      </w:r>
      <w:r w:rsidR="00291DAD" w:rsidRPr="003276D7">
        <w:rPr>
          <w:b/>
          <w:bCs/>
          <w:sz w:val="22"/>
          <w:szCs w:val="22"/>
          <w:lang w:val="sr-Latn-ME"/>
        </w:rPr>
        <w:tab/>
        <w:t xml:space="preserve">KAKO SE UPOTREBLJAVA LIJEK </w:t>
      </w:r>
      <w:r w:rsidR="0017624B" w:rsidRPr="003276D7">
        <w:rPr>
          <w:b/>
          <w:bCs/>
          <w:sz w:val="22"/>
          <w:szCs w:val="22"/>
          <w:lang w:val="sr-Latn-ME"/>
        </w:rPr>
        <w:t>IKATIBANT SK</w:t>
      </w:r>
    </w:p>
    <w:p w14:paraId="32550EF0" w14:textId="77777777" w:rsidR="00445D8F" w:rsidRPr="003276D7" w:rsidRDefault="00445D8F" w:rsidP="00A32113">
      <w:pPr>
        <w:rPr>
          <w:bCs/>
          <w:caps/>
          <w:sz w:val="22"/>
          <w:szCs w:val="22"/>
          <w:lang w:val="sr-Latn-ME"/>
        </w:rPr>
      </w:pPr>
    </w:p>
    <w:p w14:paraId="042AE24F" w14:textId="71037990" w:rsidR="0017624B" w:rsidRPr="003276D7" w:rsidRDefault="0017624B" w:rsidP="0017624B">
      <w:pPr>
        <w:widowControl w:val="0"/>
        <w:autoSpaceDE w:val="0"/>
        <w:autoSpaceDN w:val="0"/>
        <w:rPr>
          <w:sz w:val="22"/>
          <w:szCs w:val="22"/>
          <w:lang w:val="sr-Latn-ME"/>
        </w:rPr>
      </w:pPr>
      <w:r w:rsidRPr="003276D7">
        <w:rPr>
          <w:sz w:val="22"/>
          <w:szCs w:val="22"/>
          <w:lang w:val="sr-Latn-ME"/>
        </w:rPr>
        <w:t>Uv</w:t>
      </w:r>
      <w:r w:rsidR="00B34510" w:rsidRPr="003276D7">
        <w:rPr>
          <w:sz w:val="22"/>
          <w:szCs w:val="22"/>
          <w:lang w:val="sr-Latn-ME"/>
        </w:rPr>
        <w:t>ij</w:t>
      </w:r>
      <w:r w:rsidRPr="003276D7">
        <w:rPr>
          <w:sz w:val="22"/>
          <w:szCs w:val="22"/>
          <w:lang w:val="sr-Latn-ME"/>
        </w:rPr>
        <w:t xml:space="preserve">ek </w:t>
      </w:r>
      <w:r w:rsidR="00B34510" w:rsidRPr="003276D7">
        <w:rPr>
          <w:sz w:val="22"/>
          <w:szCs w:val="22"/>
          <w:lang w:val="sr-Latn-ME"/>
        </w:rPr>
        <w:t xml:space="preserve">uzimajte </w:t>
      </w:r>
      <w:r w:rsidRPr="003276D7">
        <w:rPr>
          <w:sz w:val="22"/>
          <w:szCs w:val="22"/>
          <w:lang w:val="sr-Latn-ME"/>
        </w:rPr>
        <w:t xml:space="preserve">ovaj lijek tačno onako kako Vam je </w:t>
      </w:r>
      <w:r w:rsidR="00B34510" w:rsidRPr="003276D7">
        <w:rPr>
          <w:sz w:val="22"/>
          <w:szCs w:val="22"/>
          <w:lang w:val="sr-Latn-ME"/>
        </w:rPr>
        <w:t xml:space="preserve">rekao </w:t>
      </w:r>
      <w:r w:rsidRPr="003276D7">
        <w:rPr>
          <w:sz w:val="22"/>
          <w:szCs w:val="22"/>
          <w:lang w:val="sr-Latn-ME"/>
        </w:rPr>
        <w:t xml:space="preserve">Vaš ljekar ili farmaceut. </w:t>
      </w:r>
      <w:r w:rsidR="00B34510" w:rsidRPr="003276D7">
        <w:rPr>
          <w:sz w:val="22"/>
          <w:szCs w:val="22"/>
          <w:lang w:val="sr-Latn-ME"/>
        </w:rPr>
        <w:t>Provjerite sa ljekarom ili farmaceutom ako niste sigurni kako da koristite ovaj lijek</w:t>
      </w:r>
      <w:r w:rsidRPr="003276D7">
        <w:rPr>
          <w:sz w:val="22"/>
          <w:szCs w:val="22"/>
          <w:lang w:val="sr-Latn-ME"/>
        </w:rPr>
        <w:t>.</w:t>
      </w:r>
    </w:p>
    <w:p w14:paraId="7C38B15C" w14:textId="77777777" w:rsidR="0017624B" w:rsidRPr="003276D7" w:rsidRDefault="0017624B" w:rsidP="0017624B">
      <w:pPr>
        <w:widowControl w:val="0"/>
        <w:autoSpaceDE w:val="0"/>
        <w:autoSpaceDN w:val="0"/>
        <w:jc w:val="both"/>
        <w:rPr>
          <w:sz w:val="22"/>
          <w:szCs w:val="22"/>
          <w:lang w:val="sr-Latn-ME"/>
        </w:rPr>
      </w:pPr>
    </w:p>
    <w:p w14:paraId="25F90D43" w14:textId="44777092" w:rsidR="0017624B" w:rsidRPr="003276D7" w:rsidRDefault="0017624B" w:rsidP="0017624B">
      <w:pPr>
        <w:widowControl w:val="0"/>
        <w:autoSpaceDE w:val="0"/>
        <w:autoSpaceDN w:val="0"/>
        <w:jc w:val="both"/>
        <w:rPr>
          <w:sz w:val="22"/>
          <w:szCs w:val="22"/>
          <w:lang w:val="sr-Latn-ME"/>
        </w:rPr>
      </w:pPr>
      <w:r w:rsidRPr="003276D7">
        <w:rPr>
          <w:sz w:val="22"/>
          <w:szCs w:val="22"/>
          <w:lang w:val="sr-Latn-ME"/>
        </w:rPr>
        <w:t xml:space="preserve">Ukoliko nikada ranije nijeste primali lijek </w:t>
      </w:r>
      <w:proofErr w:type="spellStart"/>
      <w:r w:rsidRPr="003276D7">
        <w:rPr>
          <w:sz w:val="22"/>
          <w:szCs w:val="22"/>
          <w:lang w:val="sr-Latn-ME"/>
        </w:rPr>
        <w:t>Ikatibant</w:t>
      </w:r>
      <w:proofErr w:type="spellEnd"/>
      <w:r w:rsidRPr="003276D7">
        <w:rPr>
          <w:sz w:val="22"/>
          <w:szCs w:val="22"/>
          <w:lang w:val="sr-Latn-ME"/>
        </w:rPr>
        <w:t xml:space="preserve"> SK, prvu dozu lijeka </w:t>
      </w:r>
      <w:proofErr w:type="spellStart"/>
      <w:r w:rsidRPr="003276D7">
        <w:rPr>
          <w:sz w:val="22"/>
          <w:szCs w:val="22"/>
          <w:lang w:val="sr-Latn-ME"/>
        </w:rPr>
        <w:t>Ikatibant</w:t>
      </w:r>
      <w:proofErr w:type="spellEnd"/>
      <w:r w:rsidRPr="003276D7">
        <w:rPr>
          <w:sz w:val="22"/>
          <w:szCs w:val="22"/>
          <w:lang w:val="sr-Latn-ME"/>
        </w:rPr>
        <w:t xml:space="preserve"> SK uv</w:t>
      </w:r>
      <w:r w:rsidR="001164AB" w:rsidRPr="003276D7">
        <w:rPr>
          <w:sz w:val="22"/>
          <w:szCs w:val="22"/>
          <w:lang w:val="sr-Latn-ME"/>
        </w:rPr>
        <w:t>ij</w:t>
      </w:r>
      <w:r w:rsidRPr="003276D7">
        <w:rPr>
          <w:sz w:val="22"/>
          <w:szCs w:val="22"/>
          <w:lang w:val="sr-Latn-ME"/>
        </w:rPr>
        <w:t>ek treba da Vam ubrizga Vaš ljekar ili medicinska sestra. Ljekar će Vas obav</w:t>
      </w:r>
      <w:r w:rsidR="001164AB" w:rsidRPr="003276D7">
        <w:rPr>
          <w:sz w:val="22"/>
          <w:szCs w:val="22"/>
          <w:lang w:val="sr-Latn-ME"/>
        </w:rPr>
        <w:t>i</w:t>
      </w:r>
      <w:r w:rsidRPr="003276D7">
        <w:rPr>
          <w:sz w:val="22"/>
          <w:szCs w:val="22"/>
          <w:lang w:val="sr-Latn-ME"/>
        </w:rPr>
        <w:t xml:space="preserve">jestiti kada je bezbjedno da odete kući. Poslije razgovora sa ljekarom ili medicinskom sestrom i poslije edukacije o tehnici davanja </w:t>
      </w:r>
      <w:proofErr w:type="spellStart"/>
      <w:r w:rsidRPr="003276D7">
        <w:rPr>
          <w:sz w:val="22"/>
          <w:szCs w:val="22"/>
          <w:lang w:val="sr-Latn-ME"/>
        </w:rPr>
        <w:t>subkutanih</w:t>
      </w:r>
      <w:proofErr w:type="spellEnd"/>
      <w:r w:rsidRPr="003276D7">
        <w:rPr>
          <w:sz w:val="22"/>
          <w:szCs w:val="22"/>
          <w:lang w:val="sr-Latn-ME"/>
        </w:rPr>
        <w:t xml:space="preserve"> (potkožnih) injekcija, moći ćete sami sebi da ubrizgate lijek </w:t>
      </w:r>
      <w:proofErr w:type="spellStart"/>
      <w:r w:rsidRPr="003276D7">
        <w:rPr>
          <w:sz w:val="22"/>
          <w:szCs w:val="22"/>
          <w:lang w:val="sr-Latn-ME"/>
        </w:rPr>
        <w:t>Ikatibant</w:t>
      </w:r>
      <w:proofErr w:type="spellEnd"/>
      <w:r w:rsidRPr="003276D7">
        <w:rPr>
          <w:sz w:val="22"/>
          <w:szCs w:val="22"/>
          <w:lang w:val="sr-Latn-ME"/>
        </w:rPr>
        <w:t xml:space="preserve"> SK ili će Vam Vaš </w:t>
      </w:r>
      <w:proofErr w:type="spellStart"/>
      <w:r w:rsidRPr="003276D7">
        <w:rPr>
          <w:sz w:val="22"/>
          <w:szCs w:val="22"/>
          <w:lang w:val="sr-Latn-ME"/>
        </w:rPr>
        <w:t>njegovatelj</w:t>
      </w:r>
      <w:proofErr w:type="spellEnd"/>
      <w:r w:rsidRPr="003276D7">
        <w:rPr>
          <w:sz w:val="22"/>
          <w:szCs w:val="22"/>
          <w:lang w:val="sr-Latn-ME"/>
        </w:rPr>
        <w:t xml:space="preserve"> ubrizgati lijek </w:t>
      </w:r>
      <w:proofErr w:type="spellStart"/>
      <w:r w:rsidRPr="003276D7">
        <w:rPr>
          <w:sz w:val="22"/>
          <w:szCs w:val="22"/>
          <w:lang w:val="sr-Latn-ME"/>
        </w:rPr>
        <w:t>Ikatibant</w:t>
      </w:r>
      <w:proofErr w:type="spellEnd"/>
      <w:r w:rsidRPr="003276D7">
        <w:rPr>
          <w:sz w:val="22"/>
          <w:szCs w:val="22"/>
          <w:lang w:val="sr-Latn-ME"/>
        </w:rPr>
        <w:t xml:space="preserve"> SK kada imate napad </w:t>
      </w:r>
      <w:proofErr w:type="spellStart"/>
      <w:r w:rsidRPr="003276D7">
        <w:rPr>
          <w:sz w:val="22"/>
          <w:szCs w:val="22"/>
          <w:lang w:val="sr-Latn-ME"/>
        </w:rPr>
        <w:t>nasl</w:t>
      </w:r>
      <w:r w:rsidR="009B291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Važno je da se </w:t>
      </w:r>
      <w:proofErr w:type="spellStart"/>
      <w:r w:rsidRPr="003276D7">
        <w:rPr>
          <w:sz w:val="22"/>
          <w:szCs w:val="22"/>
          <w:lang w:val="sr-Latn-ME"/>
        </w:rPr>
        <w:t>Ikatibant</w:t>
      </w:r>
      <w:proofErr w:type="spellEnd"/>
      <w:r w:rsidRPr="003276D7">
        <w:rPr>
          <w:sz w:val="22"/>
          <w:szCs w:val="22"/>
          <w:lang w:val="sr-Latn-ME"/>
        </w:rPr>
        <w:t xml:space="preserve"> SK ubrizga potkožno, čim primjetite napad </w:t>
      </w:r>
      <w:proofErr w:type="spellStart"/>
      <w:r w:rsidRPr="003276D7">
        <w:rPr>
          <w:sz w:val="22"/>
          <w:szCs w:val="22"/>
          <w:lang w:val="sr-Latn-ME"/>
        </w:rPr>
        <w:t>angioedema</w:t>
      </w:r>
      <w:proofErr w:type="spellEnd"/>
      <w:r w:rsidRPr="003276D7">
        <w:rPr>
          <w:sz w:val="22"/>
          <w:szCs w:val="22"/>
          <w:lang w:val="sr-Latn-ME"/>
        </w:rPr>
        <w:t xml:space="preserve">. Vaš ljekar će podučiti Vas i Vašeg negovatelja, kako da bezbjedno ubrizgavate lijek </w:t>
      </w:r>
      <w:proofErr w:type="spellStart"/>
      <w:r w:rsidRPr="003276D7">
        <w:rPr>
          <w:sz w:val="22"/>
          <w:szCs w:val="22"/>
          <w:lang w:val="sr-Latn-ME"/>
        </w:rPr>
        <w:t>Ikatibant</w:t>
      </w:r>
      <w:proofErr w:type="spellEnd"/>
      <w:r w:rsidRPr="003276D7">
        <w:rPr>
          <w:sz w:val="22"/>
          <w:szCs w:val="22"/>
          <w:lang w:val="sr-Latn-ME"/>
        </w:rPr>
        <w:t xml:space="preserve"> SK, prateći smjernice u uputstvu za lijek.</w:t>
      </w:r>
    </w:p>
    <w:p w14:paraId="5E7E7A1C" w14:textId="77777777" w:rsidR="00C77D13" w:rsidRPr="003276D7" w:rsidRDefault="00C77D13" w:rsidP="00A32113">
      <w:pPr>
        <w:rPr>
          <w:bCs/>
          <w:caps/>
          <w:sz w:val="22"/>
          <w:szCs w:val="22"/>
          <w:lang w:val="sr-Latn-ME"/>
        </w:rPr>
      </w:pPr>
    </w:p>
    <w:p w14:paraId="351F7BE9" w14:textId="77777777" w:rsidR="0017624B" w:rsidRPr="003276D7" w:rsidRDefault="0017624B" w:rsidP="0017624B">
      <w:pPr>
        <w:widowControl w:val="0"/>
        <w:autoSpaceDE w:val="0"/>
        <w:autoSpaceDN w:val="0"/>
        <w:jc w:val="both"/>
        <w:rPr>
          <w:b/>
          <w:bCs/>
          <w:sz w:val="22"/>
          <w:szCs w:val="22"/>
          <w:lang w:val="sr-Latn-ME"/>
        </w:rPr>
      </w:pPr>
      <w:r w:rsidRPr="003276D7">
        <w:rPr>
          <w:b/>
          <w:bCs/>
          <w:sz w:val="22"/>
          <w:szCs w:val="22"/>
          <w:lang w:val="sr-Latn-ME"/>
        </w:rPr>
        <w:t xml:space="preserve">Kada i koliko često trebate primjenjivati </w:t>
      </w:r>
      <w:proofErr w:type="spellStart"/>
      <w:r w:rsidRPr="003276D7">
        <w:rPr>
          <w:b/>
          <w:bCs/>
          <w:sz w:val="22"/>
          <w:szCs w:val="22"/>
          <w:lang w:val="sr-Latn-ME"/>
        </w:rPr>
        <w:t>Ikatibant</w:t>
      </w:r>
      <w:proofErr w:type="spellEnd"/>
      <w:r w:rsidRPr="003276D7">
        <w:rPr>
          <w:b/>
          <w:bCs/>
          <w:sz w:val="22"/>
          <w:szCs w:val="22"/>
          <w:lang w:val="sr-Latn-ME"/>
        </w:rPr>
        <w:t xml:space="preserve"> SK?</w:t>
      </w:r>
    </w:p>
    <w:p w14:paraId="13E1572A" w14:textId="087B74B1" w:rsidR="0017624B" w:rsidRPr="003276D7" w:rsidRDefault="0017624B" w:rsidP="0017624B">
      <w:pPr>
        <w:widowControl w:val="0"/>
        <w:numPr>
          <w:ilvl w:val="0"/>
          <w:numId w:val="31"/>
        </w:numPr>
        <w:autoSpaceDE w:val="0"/>
        <w:autoSpaceDN w:val="0"/>
        <w:ind w:left="357" w:hanging="357"/>
        <w:jc w:val="both"/>
        <w:rPr>
          <w:sz w:val="22"/>
          <w:szCs w:val="22"/>
          <w:lang w:val="sr-Latn-ME"/>
        </w:rPr>
      </w:pPr>
      <w:r w:rsidRPr="003276D7">
        <w:rPr>
          <w:sz w:val="22"/>
          <w:szCs w:val="22"/>
          <w:lang w:val="sr-Latn-ME"/>
        </w:rPr>
        <w:t xml:space="preserve">Vaš ljekar određuje tačnu dozu lijeka </w:t>
      </w:r>
      <w:proofErr w:type="spellStart"/>
      <w:r w:rsidRPr="003276D7">
        <w:rPr>
          <w:sz w:val="22"/>
          <w:szCs w:val="22"/>
          <w:lang w:val="sr-Latn-ME"/>
        </w:rPr>
        <w:t>Ikatibant</w:t>
      </w:r>
      <w:proofErr w:type="spellEnd"/>
      <w:r w:rsidRPr="003276D7">
        <w:rPr>
          <w:sz w:val="22"/>
          <w:szCs w:val="22"/>
          <w:lang w:val="sr-Latn-ME"/>
        </w:rPr>
        <w:t xml:space="preserve"> SK, pa će Vas obav</w:t>
      </w:r>
      <w:r w:rsidR="001164AB" w:rsidRPr="003276D7">
        <w:rPr>
          <w:sz w:val="22"/>
          <w:szCs w:val="22"/>
          <w:lang w:val="sr-Latn-ME"/>
        </w:rPr>
        <w:t>i</w:t>
      </w:r>
      <w:r w:rsidRPr="003276D7">
        <w:rPr>
          <w:sz w:val="22"/>
          <w:szCs w:val="22"/>
          <w:lang w:val="sr-Latn-ME"/>
        </w:rPr>
        <w:t>jestiti koliko ga često treba primjenjivati.</w:t>
      </w:r>
    </w:p>
    <w:p w14:paraId="46D99E9B" w14:textId="77777777" w:rsidR="0017624B" w:rsidRPr="003276D7" w:rsidRDefault="0017624B" w:rsidP="0017624B">
      <w:pPr>
        <w:widowControl w:val="0"/>
        <w:autoSpaceDE w:val="0"/>
        <w:autoSpaceDN w:val="0"/>
        <w:jc w:val="both"/>
        <w:rPr>
          <w:sz w:val="22"/>
          <w:szCs w:val="22"/>
          <w:lang w:val="sr-Latn-ME"/>
        </w:rPr>
      </w:pPr>
    </w:p>
    <w:p w14:paraId="25A66A91" w14:textId="77777777" w:rsidR="0017624B" w:rsidRPr="003276D7" w:rsidRDefault="0017624B" w:rsidP="0017624B">
      <w:pPr>
        <w:widowControl w:val="0"/>
        <w:autoSpaceDE w:val="0"/>
        <w:autoSpaceDN w:val="0"/>
        <w:jc w:val="both"/>
        <w:rPr>
          <w:b/>
          <w:bCs/>
          <w:sz w:val="22"/>
          <w:szCs w:val="22"/>
          <w:lang w:val="sr-Latn-ME"/>
        </w:rPr>
      </w:pPr>
      <w:r w:rsidRPr="003276D7">
        <w:rPr>
          <w:b/>
          <w:bCs/>
          <w:sz w:val="22"/>
          <w:szCs w:val="22"/>
          <w:lang w:val="sr-Latn-ME"/>
        </w:rPr>
        <w:t>Odrasle osobe</w:t>
      </w:r>
    </w:p>
    <w:p w14:paraId="7C52F05F" w14:textId="1AFDEAA5" w:rsidR="0017624B" w:rsidRPr="003276D7" w:rsidRDefault="0017624B" w:rsidP="0017624B">
      <w:pPr>
        <w:widowControl w:val="0"/>
        <w:numPr>
          <w:ilvl w:val="0"/>
          <w:numId w:val="31"/>
        </w:numPr>
        <w:autoSpaceDE w:val="0"/>
        <w:autoSpaceDN w:val="0"/>
        <w:ind w:left="369"/>
        <w:jc w:val="both"/>
        <w:rPr>
          <w:sz w:val="22"/>
          <w:szCs w:val="22"/>
          <w:lang w:val="sr-Latn-ME"/>
        </w:rPr>
      </w:pPr>
      <w:r w:rsidRPr="003276D7">
        <w:rPr>
          <w:sz w:val="22"/>
          <w:szCs w:val="22"/>
          <w:lang w:val="sr-Latn-ME"/>
        </w:rPr>
        <w:t xml:space="preserve">Preporučena doza lijeka </w:t>
      </w:r>
      <w:proofErr w:type="spellStart"/>
      <w:r w:rsidRPr="003276D7">
        <w:rPr>
          <w:sz w:val="22"/>
          <w:szCs w:val="22"/>
          <w:lang w:val="sr-Latn-ME"/>
        </w:rPr>
        <w:t>Ikatibant</w:t>
      </w:r>
      <w:proofErr w:type="spellEnd"/>
      <w:r w:rsidRPr="003276D7">
        <w:rPr>
          <w:sz w:val="22"/>
          <w:szCs w:val="22"/>
          <w:lang w:val="sr-Latn-ME"/>
        </w:rPr>
        <w:t xml:space="preserve"> SK je jedan napunjeni injekcioni špric (3 m</w:t>
      </w:r>
      <w:r w:rsidR="009B2917" w:rsidRPr="003276D7">
        <w:rPr>
          <w:sz w:val="22"/>
          <w:szCs w:val="22"/>
          <w:lang w:val="sr-Latn-ME"/>
        </w:rPr>
        <w:t>l</w:t>
      </w:r>
      <w:r w:rsidRPr="003276D7">
        <w:rPr>
          <w:sz w:val="22"/>
          <w:szCs w:val="22"/>
          <w:lang w:val="sr-Latn-ME"/>
        </w:rPr>
        <w:t>, 30 mg) prim</w:t>
      </w:r>
      <w:r w:rsidR="001164AB" w:rsidRPr="003276D7">
        <w:rPr>
          <w:sz w:val="22"/>
          <w:szCs w:val="22"/>
          <w:lang w:val="sr-Latn-ME"/>
        </w:rPr>
        <w:t>i</w:t>
      </w:r>
      <w:r w:rsidRPr="003276D7">
        <w:rPr>
          <w:sz w:val="22"/>
          <w:szCs w:val="22"/>
          <w:lang w:val="sr-Latn-ME"/>
        </w:rPr>
        <w:t xml:space="preserve">jenjen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kutano</w:t>
      </w:r>
      <w:proofErr w:type="spellEnd"/>
      <w:r w:rsidRPr="003276D7">
        <w:rPr>
          <w:sz w:val="22"/>
          <w:szCs w:val="22"/>
          <w:lang w:val="sr-Latn-ME"/>
        </w:rPr>
        <w:t xml:space="preserve"> (potkožno), čim primjetite napad </w:t>
      </w:r>
      <w:proofErr w:type="spellStart"/>
      <w:r w:rsidRPr="003276D7">
        <w:rPr>
          <w:sz w:val="22"/>
          <w:szCs w:val="22"/>
          <w:lang w:val="sr-Latn-ME"/>
        </w:rPr>
        <w:t>angioedema</w:t>
      </w:r>
      <w:proofErr w:type="spellEnd"/>
      <w:r w:rsidRPr="003276D7">
        <w:rPr>
          <w:sz w:val="22"/>
          <w:szCs w:val="22"/>
          <w:lang w:val="sr-Latn-ME"/>
        </w:rPr>
        <w:t xml:space="preserve"> (na primjer pojačano oticanje kože, naročito ako zahvata lice i vrat ili pojačan bol u stomaku).</w:t>
      </w:r>
    </w:p>
    <w:p w14:paraId="14DC7974" w14:textId="77777777" w:rsidR="0017624B" w:rsidRPr="003276D7" w:rsidRDefault="0017624B" w:rsidP="0017624B">
      <w:pPr>
        <w:widowControl w:val="0"/>
        <w:autoSpaceDE w:val="0"/>
        <w:autoSpaceDN w:val="0"/>
        <w:ind w:left="369"/>
        <w:jc w:val="both"/>
        <w:rPr>
          <w:sz w:val="22"/>
          <w:szCs w:val="22"/>
          <w:lang w:val="sr-Latn-ME"/>
        </w:rPr>
      </w:pPr>
    </w:p>
    <w:p w14:paraId="692C243D" w14:textId="77777777" w:rsidR="0017624B" w:rsidRPr="003276D7" w:rsidRDefault="0017624B" w:rsidP="0017624B">
      <w:pPr>
        <w:widowControl w:val="0"/>
        <w:numPr>
          <w:ilvl w:val="0"/>
          <w:numId w:val="31"/>
        </w:numPr>
        <w:autoSpaceDE w:val="0"/>
        <w:autoSpaceDN w:val="0"/>
        <w:ind w:left="369"/>
        <w:jc w:val="both"/>
        <w:rPr>
          <w:sz w:val="22"/>
          <w:szCs w:val="22"/>
          <w:lang w:val="sr-Latn-ME"/>
        </w:rPr>
      </w:pPr>
      <w:r w:rsidRPr="003276D7">
        <w:rPr>
          <w:sz w:val="22"/>
          <w:szCs w:val="22"/>
          <w:lang w:val="sr-Latn-ME"/>
        </w:rPr>
        <w:t xml:space="preserve">Ako poslije 6 časova ne dođe do povlačenja simptoma, treba potražiti savjet ljekara u vezi sa dodatnim injekcijama lijeka </w:t>
      </w:r>
      <w:proofErr w:type="spellStart"/>
      <w:r w:rsidRPr="003276D7">
        <w:rPr>
          <w:sz w:val="22"/>
          <w:szCs w:val="22"/>
          <w:lang w:val="sr-Latn-ME"/>
        </w:rPr>
        <w:t>Ikatibant</w:t>
      </w:r>
      <w:proofErr w:type="spellEnd"/>
      <w:r w:rsidRPr="003276D7">
        <w:rPr>
          <w:sz w:val="22"/>
          <w:szCs w:val="22"/>
          <w:lang w:val="sr-Latn-ME"/>
        </w:rPr>
        <w:t xml:space="preserve"> SK. Kod odraslih, unutar 24 časa mogu se dati najviše 2 dodatne injekcije.</w:t>
      </w:r>
    </w:p>
    <w:p w14:paraId="5D7734D7" w14:textId="77777777" w:rsidR="0017624B" w:rsidRPr="003276D7" w:rsidRDefault="0017624B" w:rsidP="0017624B">
      <w:pPr>
        <w:widowControl w:val="0"/>
        <w:autoSpaceDE w:val="0"/>
        <w:autoSpaceDN w:val="0"/>
        <w:ind w:left="369"/>
        <w:rPr>
          <w:sz w:val="22"/>
          <w:szCs w:val="22"/>
          <w:lang w:val="sr-Latn-ME"/>
        </w:rPr>
      </w:pPr>
    </w:p>
    <w:p w14:paraId="4132FF89" w14:textId="77777777" w:rsidR="0017624B" w:rsidRPr="003276D7" w:rsidRDefault="0017624B" w:rsidP="0017624B">
      <w:pPr>
        <w:widowControl w:val="0"/>
        <w:numPr>
          <w:ilvl w:val="0"/>
          <w:numId w:val="31"/>
        </w:numPr>
        <w:autoSpaceDE w:val="0"/>
        <w:autoSpaceDN w:val="0"/>
        <w:ind w:left="369"/>
        <w:jc w:val="both"/>
        <w:rPr>
          <w:b/>
          <w:sz w:val="22"/>
          <w:szCs w:val="22"/>
          <w:lang w:val="sr-Latn-ME"/>
        </w:rPr>
      </w:pPr>
      <w:r w:rsidRPr="003276D7">
        <w:rPr>
          <w:b/>
          <w:sz w:val="22"/>
          <w:szCs w:val="22"/>
          <w:lang w:val="sr-Latn-ME"/>
        </w:rPr>
        <w:t>Ne smijete primiti više od 3 injekcije tokom 24 časa, a ako Vam je potrebno više od 8 injekcija mjesečno, potražite savjet ljekara.</w:t>
      </w:r>
    </w:p>
    <w:p w14:paraId="5C820608" w14:textId="77777777" w:rsidR="0017624B" w:rsidRPr="003276D7" w:rsidRDefault="0017624B" w:rsidP="00A32113">
      <w:pPr>
        <w:rPr>
          <w:bCs/>
          <w:caps/>
          <w:sz w:val="22"/>
          <w:szCs w:val="22"/>
          <w:lang w:val="sr-Latn-ME"/>
        </w:rPr>
      </w:pPr>
    </w:p>
    <w:p w14:paraId="032E43E4" w14:textId="77777777" w:rsidR="00D0580B" w:rsidRPr="003276D7" w:rsidRDefault="00D0580B" w:rsidP="00A32113">
      <w:pPr>
        <w:rPr>
          <w:b/>
          <w:sz w:val="22"/>
          <w:szCs w:val="22"/>
          <w:lang w:val="sr-Latn-ME"/>
        </w:rPr>
      </w:pPr>
      <w:r w:rsidRPr="003276D7">
        <w:rPr>
          <w:b/>
          <w:sz w:val="22"/>
          <w:szCs w:val="22"/>
          <w:lang w:val="sr-Latn-ME"/>
        </w:rPr>
        <w:t>Primjena kod djece</w:t>
      </w:r>
      <w:r w:rsidR="002B301E" w:rsidRPr="003276D7">
        <w:rPr>
          <w:b/>
          <w:sz w:val="22"/>
          <w:szCs w:val="22"/>
          <w:lang w:val="sr-Latn-ME"/>
        </w:rPr>
        <w:t xml:space="preserve"> i adolescenata</w:t>
      </w:r>
    </w:p>
    <w:p w14:paraId="20EF3348" w14:textId="77777777" w:rsidR="00D0580B" w:rsidRPr="003276D7" w:rsidRDefault="00D0580B" w:rsidP="00A32113">
      <w:pPr>
        <w:rPr>
          <w:sz w:val="22"/>
          <w:szCs w:val="22"/>
          <w:lang w:val="sr-Latn-ME"/>
        </w:rPr>
      </w:pPr>
    </w:p>
    <w:p w14:paraId="138F2681" w14:textId="0CB6FCB2" w:rsidR="0017624B" w:rsidRPr="003276D7" w:rsidRDefault="0017624B" w:rsidP="0017624B">
      <w:pPr>
        <w:widowControl w:val="0"/>
        <w:numPr>
          <w:ilvl w:val="0"/>
          <w:numId w:val="32"/>
        </w:numPr>
        <w:autoSpaceDE w:val="0"/>
        <w:autoSpaceDN w:val="0"/>
        <w:ind w:left="369"/>
        <w:jc w:val="both"/>
        <w:rPr>
          <w:sz w:val="22"/>
          <w:szCs w:val="22"/>
          <w:lang w:val="sr-Latn-ME"/>
        </w:rPr>
      </w:pPr>
      <w:r w:rsidRPr="003276D7">
        <w:rPr>
          <w:sz w:val="22"/>
          <w:szCs w:val="22"/>
          <w:lang w:val="sr-Latn-ME"/>
        </w:rPr>
        <w:t xml:space="preserve">Preporučena doza lijeka </w:t>
      </w:r>
      <w:proofErr w:type="spellStart"/>
      <w:r w:rsidRPr="003276D7">
        <w:rPr>
          <w:sz w:val="22"/>
          <w:szCs w:val="22"/>
          <w:lang w:val="sr-Latn-ME"/>
        </w:rPr>
        <w:t>Ikatibant</w:t>
      </w:r>
      <w:proofErr w:type="spellEnd"/>
      <w:r w:rsidRPr="003276D7">
        <w:rPr>
          <w:sz w:val="22"/>
          <w:szCs w:val="22"/>
          <w:lang w:val="sr-Latn-ME"/>
        </w:rPr>
        <w:t xml:space="preserve"> SK je jedan napunjeni injekcioni špric od 1 m</w:t>
      </w:r>
      <w:r w:rsidR="009B2917" w:rsidRPr="003276D7">
        <w:rPr>
          <w:sz w:val="22"/>
          <w:szCs w:val="22"/>
          <w:lang w:val="sr-Latn-ME"/>
        </w:rPr>
        <w:t>l</w:t>
      </w:r>
      <w:r w:rsidRPr="003276D7">
        <w:rPr>
          <w:sz w:val="22"/>
          <w:szCs w:val="22"/>
          <w:lang w:val="sr-Latn-ME"/>
        </w:rPr>
        <w:t xml:space="preserve"> do najviše 3 m</w:t>
      </w:r>
      <w:r w:rsidR="009B2917" w:rsidRPr="003276D7">
        <w:rPr>
          <w:sz w:val="22"/>
          <w:szCs w:val="22"/>
          <w:lang w:val="sr-Latn-ME"/>
        </w:rPr>
        <w:t>l</w:t>
      </w:r>
      <w:r w:rsidRPr="003276D7">
        <w:rPr>
          <w:sz w:val="22"/>
          <w:szCs w:val="22"/>
          <w:lang w:val="sr-Latn-ME"/>
        </w:rPr>
        <w:t xml:space="preserve"> na </w:t>
      </w:r>
      <w:r w:rsidR="009B2917" w:rsidRPr="003276D7">
        <w:rPr>
          <w:sz w:val="22"/>
          <w:szCs w:val="22"/>
          <w:lang w:val="sr-Latn-ME"/>
        </w:rPr>
        <w:t xml:space="preserve">osnovu </w:t>
      </w:r>
      <w:r w:rsidRPr="003276D7">
        <w:rPr>
          <w:sz w:val="22"/>
          <w:szCs w:val="22"/>
          <w:lang w:val="sr-Latn-ME"/>
        </w:rPr>
        <w:t xml:space="preserve">tjelesne težine, </w:t>
      </w:r>
      <w:proofErr w:type="spellStart"/>
      <w:r w:rsidRPr="003276D7">
        <w:rPr>
          <w:sz w:val="22"/>
          <w:szCs w:val="22"/>
          <w:lang w:val="sr-Latn-ME"/>
        </w:rPr>
        <w:t>primjenjen</w:t>
      </w:r>
      <w:proofErr w:type="spellEnd"/>
      <w:r w:rsidRPr="003276D7">
        <w:rPr>
          <w:sz w:val="22"/>
          <w:szCs w:val="22"/>
          <w:lang w:val="sr-Latn-ME"/>
        </w:rPr>
        <w:t xml:space="preserve">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kutano</w:t>
      </w:r>
      <w:proofErr w:type="spellEnd"/>
      <w:r w:rsidRPr="003276D7">
        <w:rPr>
          <w:sz w:val="22"/>
          <w:szCs w:val="22"/>
          <w:lang w:val="sr-Latn-ME"/>
        </w:rPr>
        <w:t xml:space="preserve"> (potkožno) čim razvijete simptome napada </w:t>
      </w:r>
      <w:proofErr w:type="spellStart"/>
      <w:r w:rsidRPr="003276D7">
        <w:rPr>
          <w:sz w:val="22"/>
          <w:szCs w:val="22"/>
          <w:lang w:val="sr-Latn-ME"/>
        </w:rPr>
        <w:t>angioedema</w:t>
      </w:r>
      <w:proofErr w:type="spellEnd"/>
      <w:r w:rsidRPr="003276D7">
        <w:rPr>
          <w:sz w:val="22"/>
          <w:szCs w:val="22"/>
          <w:lang w:val="sr-Latn-ME"/>
        </w:rPr>
        <w:t xml:space="preserve"> (na primjer pojačano oticanje kože, naročito ako zahvata lice i vrat ili pojačan bol u stomaku).</w:t>
      </w:r>
    </w:p>
    <w:p w14:paraId="75C4E911" w14:textId="77777777" w:rsidR="0017624B" w:rsidRPr="003276D7" w:rsidRDefault="0017624B" w:rsidP="0017624B">
      <w:pPr>
        <w:widowControl w:val="0"/>
        <w:autoSpaceDE w:val="0"/>
        <w:autoSpaceDN w:val="0"/>
        <w:ind w:left="369"/>
        <w:jc w:val="both"/>
        <w:rPr>
          <w:sz w:val="22"/>
          <w:szCs w:val="22"/>
          <w:lang w:val="sr-Latn-ME"/>
        </w:rPr>
      </w:pPr>
    </w:p>
    <w:p w14:paraId="1E2E38F3" w14:textId="77777777" w:rsidR="0017624B" w:rsidRPr="003276D7" w:rsidRDefault="0017624B" w:rsidP="0017624B">
      <w:pPr>
        <w:widowControl w:val="0"/>
        <w:numPr>
          <w:ilvl w:val="0"/>
          <w:numId w:val="32"/>
        </w:numPr>
        <w:autoSpaceDE w:val="0"/>
        <w:autoSpaceDN w:val="0"/>
        <w:ind w:left="369"/>
        <w:jc w:val="both"/>
        <w:rPr>
          <w:sz w:val="22"/>
          <w:szCs w:val="22"/>
          <w:lang w:val="sr-Latn-ME"/>
        </w:rPr>
      </w:pPr>
      <w:r w:rsidRPr="003276D7">
        <w:rPr>
          <w:sz w:val="22"/>
          <w:szCs w:val="22"/>
          <w:lang w:val="sr-Latn-ME"/>
        </w:rPr>
        <w:t>Vidjeti dio o uputstvima za upotrebu za informacije o dozi koju je potrebno ubrizgati.</w:t>
      </w:r>
    </w:p>
    <w:p w14:paraId="6E4B7AD9" w14:textId="77777777" w:rsidR="0017624B" w:rsidRPr="003276D7" w:rsidRDefault="0017624B" w:rsidP="0017624B">
      <w:pPr>
        <w:widowControl w:val="0"/>
        <w:autoSpaceDE w:val="0"/>
        <w:autoSpaceDN w:val="0"/>
        <w:ind w:left="369" w:firstLine="60"/>
        <w:jc w:val="both"/>
        <w:rPr>
          <w:sz w:val="22"/>
          <w:szCs w:val="22"/>
          <w:lang w:val="sr-Latn-ME"/>
        </w:rPr>
      </w:pPr>
    </w:p>
    <w:p w14:paraId="60B4B5FD" w14:textId="77777777" w:rsidR="0017624B" w:rsidRPr="003276D7" w:rsidRDefault="0017624B" w:rsidP="0017624B">
      <w:pPr>
        <w:widowControl w:val="0"/>
        <w:numPr>
          <w:ilvl w:val="0"/>
          <w:numId w:val="32"/>
        </w:numPr>
        <w:autoSpaceDE w:val="0"/>
        <w:autoSpaceDN w:val="0"/>
        <w:ind w:left="369"/>
        <w:jc w:val="both"/>
        <w:rPr>
          <w:sz w:val="22"/>
          <w:szCs w:val="22"/>
          <w:lang w:val="sr-Latn-ME"/>
        </w:rPr>
      </w:pPr>
      <w:r w:rsidRPr="003276D7">
        <w:rPr>
          <w:sz w:val="22"/>
          <w:szCs w:val="22"/>
          <w:lang w:val="sr-Latn-ME"/>
        </w:rPr>
        <w:t>Ukoliko nijeste sigurni koju dozu ubrizgati, provjerite sa Vašim ljekarom, farmaceutom ili medicinskom sestrom.</w:t>
      </w:r>
    </w:p>
    <w:p w14:paraId="0FB69F21" w14:textId="77777777" w:rsidR="0017624B" w:rsidRPr="003276D7" w:rsidRDefault="0017624B" w:rsidP="0017624B">
      <w:pPr>
        <w:widowControl w:val="0"/>
        <w:autoSpaceDE w:val="0"/>
        <w:autoSpaceDN w:val="0"/>
        <w:ind w:left="369"/>
        <w:rPr>
          <w:sz w:val="22"/>
          <w:szCs w:val="22"/>
          <w:lang w:val="sr-Latn-ME"/>
        </w:rPr>
      </w:pPr>
    </w:p>
    <w:p w14:paraId="6C035DE6" w14:textId="77777777" w:rsidR="0017624B" w:rsidRPr="003276D7" w:rsidRDefault="0017624B" w:rsidP="0017624B">
      <w:pPr>
        <w:pStyle w:val="ListParagraph"/>
        <w:numPr>
          <w:ilvl w:val="0"/>
          <w:numId w:val="32"/>
        </w:numPr>
        <w:ind w:left="360"/>
        <w:rPr>
          <w:b/>
          <w:sz w:val="22"/>
          <w:szCs w:val="22"/>
          <w:lang w:val="sr-Latn-ME"/>
        </w:rPr>
      </w:pPr>
      <w:r w:rsidRPr="003276D7">
        <w:rPr>
          <w:b/>
          <w:sz w:val="22"/>
          <w:szCs w:val="22"/>
          <w:lang w:val="sr-Latn-ME"/>
        </w:rPr>
        <w:t>Ukoliko Vam se simptomi pogoršavaju ili se ne poboljšavaju, morate odmah zatražiti medicinsku pomoć.</w:t>
      </w:r>
    </w:p>
    <w:p w14:paraId="58362123" w14:textId="77777777" w:rsidR="0017624B" w:rsidRPr="003276D7" w:rsidRDefault="0017624B" w:rsidP="00A32113">
      <w:pPr>
        <w:rPr>
          <w:sz w:val="22"/>
          <w:szCs w:val="22"/>
          <w:lang w:val="sr-Latn-ME"/>
        </w:rPr>
      </w:pPr>
    </w:p>
    <w:p w14:paraId="2FA21ACD" w14:textId="299FDBD5" w:rsidR="00731B8E" w:rsidRPr="003276D7" w:rsidRDefault="00731B8E" w:rsidP="00731B8E">
      <w:pPr>
        <w:widowControl w:val="0"/>
        <w:autoSpaceDE w:val="0"/>
        <w:autoSpaceDN w:val="0"/>
        <w:jc w:val="both"/>
        <w:rPr>
          <w:b/>
          <w:bCs/>
          <w:sz w:val="22"/>
          <w:szCs w:val="22"/>
          <w:lang w:val="sr-Latn-ME"/>
        </w:rPr>
      </w:pPr>
      <w:r w:rsidRPr="003276D7">
        <w:rPr>
          <w:b/>
          <w:bCs/>
          <w:sz w:val="22"/>
          <w:szCs w:val="22"/>
          <w:lang w:val="sr-Latn-ME"/>
        </w:rPr>
        <w:t>Kako treba prim</w:t>
      </w:r>
      <w:r w:rsidR="00EF0813" w:rsidRPr="003276D7">
        <w:rPr>
          <w:b/>
          <w:bCs/>
          <w:sz w:val="22"/>
          <w:szCs w:val="22"/>
          <w:lang w:val="sr-Latn-ME"/>
        </w:rPr>
        <w:t>j</w:t>
      </w:r>
      <w:r w:rsidRPr="003276D7">
        <w:rPr>
          <w:b/>
          <w:bCs/>
          <w:sz w:val="22"/>
          <w:szCs w:val="22"/>
          <w:lang w:val="sr-Latn-ME"/>
        </w:rPr>
        <w:t xml:space="preserve">enjivati lijek </w:t>
      </w:r>
      <w:proofErr w:type="spellStart"/>
      <w:r w:rsidRPr="003276D7">
        <w:rPr>
          <w:b/>
          <w:bCs/>
          <w:sz w:val="22"/>
          <w:szCs w:val="22"/>
          <w:lang w:val="sr-Latn-ME"/>
        </w:rPr>
        <w:t>Ikatibant</w:t>
      </w:r>
      <w:proofErr w:type="spellEnd"/>
      <w:r w:rsidRPr="003276D7">
        <w:rPr>
          <w:b/>
          <w:bCs/>
          <w:sz w:val="22"/>
          <w:szCs w:val="22"/>
          <w:lang w:val="sr-Latn-ME"/>
        </w:rPr>
        <w:t xml:space="preserve"> SK?</w:t>
      </w:r>
    </w:p>
    <w:p w14:paraId="78EAF134" w14:textId="77777777" w:rsidR="00731B8E" w:rsidRPr="003276D7" w:rsidRDefault="00731B8E" w:rsidP="00731B8E">
      <w:pPr>
        <w:widowControl w:val="0"/>
        <w:autoSpaceDE w:val="0"/>
        <w:autoSpaceDN w:val="0"/>
        <w:jc w:val="both"/>
        <w:rPr>
          <w:sz w:val="22"/>
          <w:szCs w:val="22"/>
          <w:lang w:val="sr-Latn-ME"/>
        </w:rPr>
      </w:pPr>
    </w:p>
    <w:p w14:paraId="683443B6" w14:textId="121B1B52" w:rsidR="00731B8E" w:rsidRPr="003276D7" w:rsidRDefault="00731B8E" w:rsidP="00731B8E">
      <w:pPr>
        <w:widowControl w:val="0"/>
        <w:autoSpaceDE w:val="0"/>
        <w:autoSpaceDN w:val="0"/>
        <w:jc w:val="both"/>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je nam</w:t>
      </w:r>
      <w:r w:rsidR="00EF0813" w:rsidRPr="003276D7">
        <w:rPr>
          <w:sz w:val="22"/>
          <w:szCs w:val="22"/>
          <w:lang w:val="sr-Latn-ME"/>
        </w:rPr>
        <w:t>i</w:t>
      </w:r>
      <w:r w:rsidRPr="003276D7">
        <w:rPr>
          <w:sz w:val="22"/>
          <w:szCs w:val="22"/>
          <w:lang w:val="sr-Latn-ME"/>
        </w:rPr>
        <w:t xml:space="preserve">jenjen za </w:t>
      </w:r>
      <w:proofErr w:type="spellStart"/>
      <w:r w:rsidRPr="003276D7">
        <w:rPr>
          <w:sz w:val="22"/>
          <w:szCs w:val="22"/>
          <w:lang w:val="sr-Latn-ME"/>
        </w:rPr>
        <w:t>subkutanu</w:t>
      </w:r>
      <w:proofErr w:type="spellEnd"/>
      <w:r w:rsidRPr="003276D7">
        <w:rPr>
          <w:sz w:val="22"/>
          <w:szCs w:val="22"/>
          <w:lang w:val="sr-Latn-ME"/>
        </w:rPr>
        <w:t xml:space="preserve"> (potkožnu) injekciju. Svaki napunjeni injekcioni špric može se koristiti samo jedanput.</w:t>
      </w:r>
    </w:p>
    <w:p w14:paraId="381685A5" w14:textId="77777777" w:rsidR="00731B8E" w:rsidRPr="003276D7" w:rsidRDefault="00731B8E" w:rsidP="00731B8E">
      <w:pPr>
        <w:widowControl w:val="0"/>
        <w:autoSpaceDE w:val="0"/>
        <w:autoSpaceDN w:val="0"/>
        <w:jc w:val="both"/>
        <w:rPr>
          <w:sz w:val="22"/>
          <w:szCs w:val="22"/>
          <w:lang w:val="sr-Latn-ME"/>
        </w:rPr>
      </w:pPr>
    </w:p>
    <w:p w14:paraId="5311CD54"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se ubrizgava pomoću kratke igle u masno tkivo ispod kože abdomena (stomaka). </w:t>
      </w:r>
    </w:p>
    <w:p w14:paraId="6CFEE6CE" w14:textId="77777777" w:rsidR="00731B8E" w:rsidRPr="003276D7" w:rsidRDefault="00731B8E" w:rsidP="00731B8E">
      <w:pPr>
        <w:widowControl w:val="0"/>
        <w:autoSpaceDE w:val="0"/>
        <w:autoSpaceDN w:val="0"/>
        <w:jc w:val="both"/>
        <w:rPr>
          <w:sz w:val="22"/>
          <w:szCs w:val="22"/>
          <w:lang w:val="sr-Latn-ME"/>
        </w:rPr>
      </w:pPr>
    </w:p>
    <w:p w14:paraId="09E95E22"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Ako imate dodatnih pitanja o primjeni ovog lijeka, obratite se svom ljekaru ili farmaceutu.</w:t>
      </w:r>
    </w:p>
    <w:p w14:paraId="58CCE40A" w14:textId="77777777" w:rsidR="00731B8E" w:rsidRPr="003276D7" w:rsidRDefault="00731B8E" w:rsidP="00731B8E">
      <w:pPr>
        <w:widowControl w:val="0"/>
        <w:autoSpaceDE w:val="0"/>
        <w:autoSpaceDN w:val="0"/>
        <w:jc w:val="both"/>
        <w:rPr>
          <w:sz w:val="22"/>
          <w:szCs w:val="22"/>
          <w:lang w:val="sr-Latn-ME"/>
        </w:rPr>
      </w:pPr>
    </w:p>
    <w:p w14:paraId="47553B7C" w14:textId="0296DF42" w:rsidR="00731B8E" w:rsidRPr="003276D7" w:rsidRDefault="00731B8E" w:rsidP="00731B8E">
      <w:pPr>
        <w:widowControl w:val="0"/>
        <w:autoSpaceDE w:val="0"/>
        <w:autoSpaceDN w:val="0"/>
        <w:jc w:val="both"/>
        <w:rPr>
          <w:b/>
          <w:bCs/>
          <w:sz w:val="22"/>
          <w:szCs w:val="22"/>
          <w:lang w:val="sr-Latn-ME"/>
        </w:rPr>
      </w:pPr>
      <w:r w:rsidRPr="003276D7">
        <w:rPr>
          <w:b/>
          <w:bCs/>
          <w:sz w:val="22"/>
          <w:szCs w:val="22"/>
          <w:lang w:val="sr-Latn-ME"/>
        </w:rPr>
        <w:t>Sl</w:t>
      </w:r>
      <w:r w:rsidR="009B2917" w:rsidRPr="003276D7">
        <w:rPr>
          <w:b/>
          <w:bCs/>
          <w:sz w:val="22"/>
          <w:szCs w:val="22"/>
          <w:lang w:val="sr-Latn-ME"/>
        </w:rPr>
        <w:t>j</w:t>
      </w:r>
      <w:r w:rsidRPr="003276D7">
        <w:rPr>
          <w:b/>
          <w:bCs/>
          <w:sz w:val="22"/>
          <w:szCs w:val="22"/>
          <w:lang w:val="sr-Latn-ME"/>
        </w:rPr>
        <w:t>edeća uputstva po koracima nam</w:t>
      </w:r>
      <w:r w:rsidR="00EF0813" w:rsidRPr="003276D7">
        <w:rPr>
          <w:b/>
          <w:bCs/>
          <w:sz w:val="22"/>
          <w:szCs w:val="22"/>
          <w:lang w:val="sr-Latn-ME"/>
        </w:rPr>
        <w:t>i</w:t>
      </w:r>
      <w:r w:rsidRPr="003276D7">
        <w:rPr>
          <w:b/>
          <w:bCs/>
          <w:sz w:val="22"/>
          <w:szCs w:val="22"/>
          <w:lang w:val="sr-Latn-ME"/>
        </w:rPr>
        <w:t>jenjena su:</w:t>
      </w:r>
    </w:p>
    <w:p w14:paraId="2BD7D472" w14:textId="136480B1" w:rsidR="00731B8E" w:rsidRPr="003276D7" w:rsidRDefault="00731B8E" w:rsidP="00731B8E">
      <w:pPr>
        <w:widowControl w:val="0"/>
        <w:numPr>
          <w:ilvl w:val="0"/>
          <w:numId w:val="33"/>
        </w:numPr>
        <w:autoSpaceDE w:val="0"/>
        <w:autoSpaceDN w:val="0"/>
        <w:jc w:val="both"/>
        <w:rPr>
          <w:b/>
          <w:bCs/>
          <w:sz w:val="22"/>
          <w:szCs w:val="22"/>
          <w:lang w:val="sr-Latn-ME"/>
        </w:rPr>
      </w:pPr>
      <w:r w:rsidRPr="003276D7">
        <w:rPr>
          <w:b/>
          <w:bCs/>
          <w:sz w:val="22"/>
          <w:szCs w:val="22"/>
          <w:lang w:val="sr-Latn-ME"/>
        </w:rPr>
        <w:t>Samostalnoj prim</w:t>
      </w:r>
      <w:r w:rsidR="00EF0813" w:rsidRPr="003276D7">
        <w:rPr>
          <w:b/>
          <w:bCs/>
          <w:sz w:val="22"/>
          <w:szCs w:val="22"/>
          <w:lang w:val="sr-Latn-ME"/>
        </w:rPr>
        <w:t>j</w:t>
      </w:r>
      <w:r w:rsidRPr="003276D7">
        <w:rPr>
          <w:b/>
          <w:bCs/>
          <w:sz w:val="22"/>
          <w:szCs w:val="22"/>
          <w:lang w:val="sr-Latn-ME"/>
        </w:rPr>
        <w:t>eni lijeka (odrasli)</w:t>
      </w:r>
    </w:p>
    <w:p w14:paraId="11FDEF6F" w14:textId="77777777" w:rsidR="00731B8E" w:rsidRPr="003276D7" w:rsidRDefault="00731B8E" w:rsidP="00731B8E">
      <w:pPr>
        <w:widowControl w:val="0"/>
        <w:numPr>
          <w:ilvl w:val="0"/>
          <w:numId w:val="33"/>
        </w:numPr>
        <w:autoSpaceDE w:val="0"/>
        <w:autoSpaceDN w:val="0"/>
        <w:jc w:val="both"/>
        <w:rPr>
          <w:b/>
          <w:bCs/>
          <w:sz w:val="22"/>
          <w:szCs w:val="22"/>
          <w:lang w:val="sr-Latn-ME"/>
        </w:rPr>
      </w:pPr>
      <w:r w:rsidRPr="003276D7">
        <w:rPr>
          <w:b/>
          <w:bCs/>
          <w:sz w:val="22"/>
          <w:szCs w:val="22"/>
          <w:lang w:val="sr-Latn-ME"/>
        </w:rPr>
        <w:t>Primjeni od strane negovatelja ili zdravstvenog radnika kod odraslih, adolescenata ili djece uzrasta 2 godine i starije (sa tjelesnom masom od najmanje 12 kg).</w:t>
      </w:r>
    </w:p>
    <w:p w14:paraId="55D73CE1" w14:textId="77777777" w:rsidR="00731B8E" w:rsidRPr="003276D7" w:rsidRDefault="00731B8E" w:rsidP="00731B8E">
      <w:pPr>
        <w:widowControl w:val="0"/>
        <w:autoSpaceDE w:val="0"/>
        <w:autoSpaceDN w:val="0"/>
        <w:jc w:val="both"/>
        <w:rPr>
          <w:sz w:val="22"/>
          <w:szCs w:val="22"/>
          <w:lang w:val="sr-Latn-ME"/>
        </w:rPr>
      </w:pPr>
    </w:p>
    <w:p w14:paraId="3D476F7C" w14:textId="50484AC8" w:rsidR="00731B8E" w:rsidRPr="003276D7" w:rsidRDefault="00731B8E" w:rsidP="00731B8E">
      <w:pPr>
        <w:widowControl w:val="0"/>
        <w:autoSpaceDE w:val="0"/>
        <w:autoSpaceDN w:val="0"/>
        <w:jc w:val="both"/>
        <w:rPr>
          <w:sz w:val="22"/>
          <w:szCs w:val="22"/>
          <w:lang w:val="sr-Latn-ME"/>
        </w:rPr>
      </w:pPr>
      <w:r w:rsidRPr="003276D7">
        <w:rPr>
          <w:sz w:val="22"/>
          <w:szCs w:val="22"/>
          <w:lang w:val="sr-Latn-ME"/>
        </w:rPr>
        <w:t>Uputstva sadrže sl</w:t>
      </w:r>
      <w:r w:rsidR="009B2917" w:rsidRPr="003276D7">
        <w:rPr>
          <w:sz w:val="22"/>
          <w:szCs w:val="22"/>
          <w:lang w:val="sr-Latn-ME"/>
        </w:rPr>
        <w:t>j</w:t>
      </w:r>
      <w:r w:rsidRPr="003276D7">
        <w:rPr>
          <w:sz w:val="22"/>
          <w:szCs w:val="22"/>
          <w:lang w:val="sr-Latn-ME"/>
        </w:rPr>
        <w:t>edeće glavne korake:</w:t>
      </w:r>
    </w:p>
    <w:p w14:paraId="788CC987"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1)   Opšte informacije</w:t>
      </w:r>
    </w:p>
    <w:p w14:paraId="4C1C25F2"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2a) Priprema napunjenog injekcionog šprica za djecu i adolescente (2-17 godina) sa tjelesnom masom do najviše 65 kg</w:t>
      </w:r>
    </w:p>
    <w:p w14:paraId="6EE88FF3"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2b) Priprema napunjenog injekcionog šprica i igle za injekciju (svi pacijenti)</w:t>
      </w:r>
    </w:p>
    <w:p w14:paraId="6AE751B7"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3)   Priprema mjesta za davanje injekcije</w:t>
      </w:r>
    </w:p>
    <w:p w14:paraId="4736BDCF"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4)   Ubrizgavanje rastvora</w:t>
      </w:r>
    </w:p>
    <w:p w14:paraId="1A1C906F"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5)   Odlaganje otpadnog materijala nakon injekcije</w:t>
      </w:r>
    </w:p>
    <w:p w14:paraId="54DDAAD2" w14:textId="77777777" w:rsidR="00731B8E" w:rsidRPr="003276D7" w:rsidRDefault="00731B8E" w:rsidP="00731B8E">
      <w:pPr>
        <w:widowControl w:val="0"/>
        <w:autoSpaceDE w:val="0"/>
        <w:autoSpaceDN w:val="0"/>
        <w:jc w:val="both"/>
        <w:rPr>
          <w:sz w:val="22"/>
          <w:szCs w:val="22"/>
          <w:lang w:val="sr-Latn-ME"/>
        </w:rPr>
      </w:pPr>
    </w:p>
    <w:p w14:paraId="56EF127B" w14:textId="77777777" w:rsidR="00731B8E" w:rsidRPr="003276D7" w:rsidRDefault="00731B8E" w:rsidP="00731B8E">
      <w:pPr>
        <w:widowControl w:val="0"/>
        <w:autoSpaceDE w:val="0"/>
        <w:autoSpaceDN w:val="0"/>
        <w:jc w:val="center"/>
        <w:rPr>
          <w:b/>
          <w:bCs/>
          <w:sz w:val="22"/>
          <w:szCs w:val="22"/>
          <w:lang w:val="sr-Latn-ME"/>
        </w:rPr>
      </w:pPr>
      <w:r w:rsidRPr="003276D7">
        <w:rPr>
          <w:b/>
          <w:bCs/>
          <w:sz w:val="22"/>
          <w:szCs w:val="22"/>
          <w:lang w:val="sr-Latn-ME"/>
        </w:rPr>
        <w:t>Uputstva po koracima za injekciju</w:t>
      </w:r>
    </w:p>
    <w:p w14:paraId="2CA4CA82" w14:textId="77777777" w:rsidR="00731B8E" w:rsidRPr="003276D7" w:rsidRDefault="00731B8E" w:rsidP="00731B8E">
      <w:pPr>
        <w:widowControl w:val="0"/>
        <w:autoSpaceDE w:val="0"/>
        <w:autoSpaceDN w:val="0"/>
        <w:jc w:val="both"/>
        <w:rPr>
          <w:sz w:val="22"/>
          <w:szCs w:val="22"/>
          <w:lang w:val="sr-Latn-ME"/>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8"/>
      </w:tblGrid>
      <w:tr w:rsidR="00731B8E" w:rsidRPr="003276D7" w14:paraId="2B3683C9" w14:textId="77777777" w:rsidTr="001164AB">
        <w:trPr>
          <w:trHeight w:val="508"/>
        </w:trPr>
        <w:tc>
          <w:tcPr>
            <w:tcW w:w="9288" w:type="dxa"/>
          </w:tcPr>
          <w:p w14:paraId="48F99E30" w14:textId="77777777" w:rsidR="00731B8E" w:rsidRPr="003276D7" w:rsidRDefault="00731B8E" w:rsidP="00731B8E">
            <w:pPr>
              <w:widowControl w:val="0"/>
              <w:autoSpaceDE w:val="0"/>
              <w:autoSpaceDN w:val="0"/>
              <w:spacing w:line="249" w:lineRule="exact"/>
              <w:ind w:left="3796"/>
              <w:rPr>
                <w:b/>
                <w:sz w:val="22"/>
                <w:szCs w:val="22"/>
                <w:lang w:val="sr-Latn-ME"/>
              </w:rPr>
            </w:pPr>
            <w:r w:rsidRPr="003276D7">
              <w:rPr>
                <w:b/>
                <w:sz w:val="22"/>
                <w:szCs w:val="22"/>
                <w:lang w:val="sr-Latn-ME"/>
              </w:rPr>
              <w:t>1)</w:t>
            </w:r>
            <w:r w:rsidRPr="003276D7">
              <w:rPr>
                <w:b/>
                <w:spacing w:val="62"/>
                <w:sz w:val="22"/>
                <w:szCs w:val="22"/>
                <w:lang w:val="sr-Latn-ME"/>
              </w:rPr>
              <w:t xml:space="preserve"> </w:t>
            </w:r>
            <w:r w:rsidRPr="003276D7">
              <w:rPr>
                <w:b/>
                <w:sz w:val="22"/>
                <w:szCs w:val="22"/>
                <w:lang w:val="sr-Latn-ME"/>
              </w:rPr>
              <w:t>Opšte</w:t>
            </w:r>
            <w:r w:rsidRPr="003276D7">
              <w:rPr>
                <w:b/>
                <w:spacing w:val="-2"/>
                <w:sz w:val="22"/>
                <w:szCs w:val="22"/>
                <w:lang w:val="sr-Latn-ME"/>
              </w:rPr>
              <w:t xml:space="preserve"> </w:t>
            </w:r>
            <w:r w:rsidRPr="003276D7">
              <w:rPr>
                <w:b/>
                <w:sz w:val="22"/>
                <w:szCs w:val="22"/>
                <w:lang w:val="sr-Latn-ME"/>
              </w:rPr>
              <w:t>informacije</w:t>
            </w:r>
          </w:p>
        </w:tc>
      </w:tr>
      <w:tr w:rsidR="00731B8E" w:rsidRPr="003276D7" w14:paraId="047A27AE" w14:textId="77777777" w:rsidTr="001164AB">
        <w:trPr>
          <w:trHeight w:val="3129"/>
        </w:trPr>
        <w:tc>
          <w:tcPr>
            <w:tcW w:w="9288" w:type="dxa"/>
          </w:tcPr>
          <w:p w14:paraId="656A8285" w14:textId="77777777" w:rsidR="00731B8E" w:rsidRPr="003276D7" w:rsidRDefault="00731B8E" w:rsidP="00731B8E">
            <w:pPr>
              <w:widowControl w:val="0"/>
              <w:numPr>
                <w:ilvl w:val="0"/>
                <w:numId w:val="34"/>
              </w:numPr>
              <w:tabs>
                <w:tab w:val="left" w:pos="830"/>
                <w:tab w:val="left" w:pos="831"/>
              </w:tabs>
              <w:autoSpaceDE w:val="0"/>
              <w:autoSpaceDN w:val="0"/>
              <w:spacing w:line="259" w:lineRule="exact"/>
              <w:ind w:hanging="361"/>
              <w:rPr>
                <w:sz w:val="22"/>
                <w:szCs w:val="22"/>
                <w:lang w:val="sr-Latn-ME"/>
              </w:rPr>
            </w:pPr>
            <w:r w:rsidRPr="003276D7">
              <w:rPr>
                <w:sz w:val="22"/>
                <w:szCs w:val="22"/>
                <w:lang w:val="sr-Latn-ME"/>
              </w:rPr>
              <w:t>Očistite</w:t>
            </w:r>
            <w:r w:rsidRPr="003276D7">
              <w:rPr>
                <w:spacing w:val="-5"/>
                <w:sz w:val="22"/>
                <w:szCs w:val="22"/>
                <w:lang w:val="sr-Latn-ME"/>
              </w:rPr>
              <w:t xml:space="preserve"> </w:t>
            </w:r>
            <w:r w:rsidRPr="003276D7">
              <w:rPr>
                <w:sz w:val="22"/>
                <w:szCs w:val="22"/>
                <w:lang w:val="sr-Latn-ME"/>
              </w:rPr>
              <w:t>predviđeno</w:t>
            </w:r>
            <w:r w:rsidRPr="003276D7">
              <w:rPr>
                <w:spacing w:val="-5"/>
                <w:sz w:val="22"/>
                <w:szCs w:val="22"/>
                <w:lang w:val="sr-Latn-ME"/>
              </w:rPr>
              <w:t xml:space="preserve"> </w:t>
            </w:r>
            <w:r w:rsidRPr="003276D7">
              <w:rPr>
                <w:sz w:val="22"/>
                <w:szCs w:val="22"/>
                <w:lang w:val="sr-Latn-ME"/>
              </w:rPr>
              <w:t>radno</w:t>
            </w:r>
            <w:r w:rsidRPr="003276D7">
              <w:rPr>
                <w:spacing w:val="-5"/>
                <w:sz w:val="22"/>
                <w:szCs w:val="22"/>
                <w:lang w:val="sr-Latn-ME"/>
              </w:rPr>
              <w:t xml:space="preserve"> </w:t>
            </w:r>
            <w:r w:rsidRPr="003276D7">
              <w:rPr>
                <w:sz w:val="22"/>
                <w:szCs w:val="22"/>
                <w:lang w:val="sr-Latn-ME"/>
              </w:rPr>
              <w:t>područje</w:t>
            </w:r>
            <w:r w:rsidRPr="003276D7">
              <w:rPr>
                <w:spacing w:val="-4"/>
                <w:sz w:val="22"/>
                <w:szCs w:val="22"/>
                <w:lang w:val="sr-Latn-ME"/>
              </w:rPr>
              <w:t xml:space="preserve"> </w:t>
            </w:r>
            <w:r w:rsidRPr="003276D7">
              <w:rPr>
                <w:sz w:val="22"/>
                <w:szCs w:val="22"/>
                <w:lang w:val="sr-Latn-ME"/>
              </w:rPr>
              <w:t>(radnu</w:t>
            </w:r>
            <w:r w:rsidRPr="003276D7">
              <w:rPr>
                <w:spacing w:val="-5"/>
                <w:sz w:val="22"/>
                <w:szCs w:val="22"/>
                <w:lang w:val="sr-Latn-ME"/>
              </w:rPr>
              <w:t xml:space="preserve"> </w:t>
            </w:r>
            <w:r w:rsidRPr="003276D7">
              <w:rPr>
                <w:sz w:val="22"/>
                <w:szCs w:val="22"/>
                <w:lang w:val="sr-Latn-ME"/>
              </w:rPr>
              <w:t>površinu)</w:t>
            </w:r>
            <w:r w:rsidRPr="003276D7">
              <w:rPr>
                <w:spacing w:val="-5"/>
                <w:sz w:val="22"/>
                <w:szCs w:val="22"/>
                <w:lang w:val="sr-Latn-ME"/>
              </w:rPr>
              <w:t xml:space="preserve"> </w:t>
            </w:r>
            <w:r w:rsidRPr="003276D7">
              <w:rPr>
                <w:sz w:val="22"/>
                <w:szCs w:val="22"/>
                <w:lang w:val="sr-Latn-ME"/>
              </w:rPr>
              <w:t>prije</w:t>
            </w:r>
            <w:r w:rsidRPr="003276D7">
              <w:rPr>
                <w:spacing w:val="-4"/>
                <w:sz w:val="22"/>
                <w:szCs w:val="22"/>
                <w:lang w:val="sr-Latn-ME"/>
              </w:rPr>
              <w:t xml:space="preserve"> </w:t>
            </w:r>
            <w:r w:rsidRPr="003276D7">
              <w:rPr>
                <w:sz w:val="22"/>
                <w:szCs w:val="22"/>
                <w:lang w:val="sr-Latn-ME"/>
              </w:rPr>
              <w:t>početka</w:t>
            </w:r>
            <w:r w:rsidRPr="003276D7">
              <w:rPr>
                <w:spacing w:val="-5"/>
                <w:sz w:val="22"/>
                <w:szCs w:val="22"/>
                <w:lang w:val="sr-Latn-ME"/>
              </w:rPr>
              <w:t xml:space="preserve"> </w:t>
            </w:r>
            <w:r w:rsidRPr="003276D7">
              <w:rPr>
                <w:sz w:val="22"/>
                <w:szCs w:val="22"/>
                <w:lang w:val="sr-Latn-ME"/>
              </w:rPr>
              <w:t>postupka.</w:t>
            </w:r>
          </w:p>
          <w:p w14:paraId="421E139D" w14:textId="77777777" w:rsidR="00731B8E" w:rsidRPr="003276D7" w:rsidRDefault="00731B8E" w:rsidP="00731B8E">
            <w:pPr>
              <w:widowControl w:val="0"/>
              <w:autoSpaceDE w:val="0"/>
              <w:autoSpaceDN w:val="0"/>
              <w:spacing w:before="7"/>
              <w:rPr>
                <w:b/>
                <w:sz w:val="22"/>
                <w:szCs w:val="22"/>
                <w:lang w:val="sr-Latn-ME"/>
              </w:rPr>
            </w:pPr>
          </w:p>
          <w:p w14:paraId="16E34C13" w14:textId="77777777" w:rsidR="00731B8E" w:rsidRPr="003276D7" w:rsidRDefault="00731B8E" w:rsidP="00731B8E">
            <w:pPr>
              <w:widowControl w:val="0"/>
              <w:numPr>
                <w:ilvl w:val="0"/>
                <w:numId w:val="34"/>
              </w:numPr>
              <w:tabs>
                <w:tab w:val="left" w:pos="830"/>
                <w:tab w:val="left" w:pos="831"/>
              </w:tabs>
              <w:autoSpaceDE w:val="0"/>
              <w:autoSpaceDN w:val="0"/>
              <w:ind w:hanging="361"/>
              <w:rPr>
                <w:sz w:val="22"/>
                <w:szCs w:val="22"/>
                <w:lang w:val="sr-Latn-ME"/>
              </w:rPr>
            </w:pPr>
            <w:r w:rsidRPr="003276D7">
              <w:rPr>
                <w:sz w:val="22"/>
                <w:szCs w:val="22"/>
                <w:lang w:val="sr-Latn-ME"/>
              </w:rPr>
              <w:t>Operite</w:t>
            </w:r>
            <w:r w:rsidRPr="003276D7">
              <w:rPr>
                <w:spacing w:val="-4"/>
                <w:sz w:val="22"/>
                <w:szCs w:val="22"/>
                <w:lang w:val="sr-Latn-ME"/>
              </w:rPr>
              <w:t xml:space="preserve"> </w:t>
            </w:r>
            <w:r w:rsidRPr="003276D7">
              <w:rPr>
                <w:sz w:val="22"/>
                <w:szCs w:val="22"/>
                <w:lang w:val="sr-Latn-ME"/>
              </w:rPr>
              <w:t>ruke</w:t>
            </w:r>
            <w:r w:rsidRPr="003276D7">
              <w:rPr>
                <w:spacing w:val="-3"/>
                <w:sz w:val="22"/>
                <w:szCs w:val="22"/>
                <w:lang w:val="sr-Latn-ME"/>
              </w:rPr>
              <w:t xml:space="preserve"> </w:t>
            </w:r>
            <w:r w:rsidRPr="003276D7">
              <w:rPr>
                <w:sz w:val="22"/>
                <w:szCs w:val="22"/>
                <w:lang w:val="sr-Latn-ME"/>
              </w:rPr>
              <w:t>sapunom</w:t>
            </w:r>
            <w:r w:rsidRPr="003276D7">
              <w:rPr>
                <w:spacing w:val="-3"/>
                <w:sz w:val="22"/>
                <w:szCs w:val="22"/>
                <w:lang w:val="sr-Latn-ME"/>
              </w:rPr>
              <w:t xml:space="preserve"> </w:t>
            </w:r>
            <w:r w:rsidRPr="003276D7">
              <w:rPr>
                <w:sz w:val="22"/>
                <w:szCs w:val="22"/>
                <w:lang w:val="sr-Latn-ME"/>
              </w:rPr>
              <w:t>i</w:t>
            </w:r>
            <w:r w:rsidRPr="003276D7">
              <w:rPr>
                <w:spacing w:val="-3"/>
                <w:sz w:val="22"/>
                <w:szCs w:val="22"/>
                <w:lang w:val="sr-Latn-ME"/>
              </w:rPr>
              <w:t xml:space="preserve"> </w:t>
            </w:r>
            <w:r w:rsidRPr="003276D7">
              <w:rPr>
                <w:sz w:val="22"/>
                <w:szCs w:val="22"/>
                <w:lang w:val="sr-Latn-ME"/>
              </w:rPr>
              <w:t>vodom.</w:t>
            </w:r>
          </w:p>
          <w:p w14:paraId="28EA26CE" w14:textId="77777777" w:rsidR="00731B8E" w:rsidRPr="003276D7" w:rsidRDefault="00731B8E" w:rsidP="00731B8E">
            <w:pPr>
              <w:widowControl w:val="0"/>
              <w:autoSpaceDE w:val="0"/>
              <w:autoSpaceDN w:val="0"/>
              <w:spacing w:before="1"/>
              <w:rPr>
                <w:b/>
                <w:sz w:val="22"/>
                <w:szCs w:val="22"/>
                <w:lang w:val="sr-Latn-ME"/>
              </w:rPr>
            </w:pPr>
          </w:p>
          <w:p w14:paraId="39DF85A0" w14:textId="77777777" w:rsidR="00731B8E" w:rsidRPr="003276D7" w:rsidRDefault="00731B8E" w:rsidP="00731B8E">
            <w:pPr>
              <w:widowControl w:val="0"/>
              <w:numPr>
                <w:ilvl w:val="0"/>
                <w:numId w:val="34"/>
              </w:numPr>
              <w:tabs>
                <w:tab w:val="left" w:pos="830"/>
                <w:tab w:val="left" w:pos="831"/>
              </w:tabs>
              <w:autoSpaceDE w:val="0"/>
              <w:autoSpaceDN w:val="0"/>
              <w:ind w:hanging="361"/>
              <w:rPr>
                <w:sz w:val="22"/>
                <w:szCs w:val="22"/>
                <w:lang w:val="sr-Latn-ME"/>
              </w:rPr>
            </w:pPr>
            <w:r w:rsidRPr="003276D7">
              <w:rPr>
                <w:sz w:val="22"/>
                <w:szCs w:val="22"/>
                <w:lang w:val="sr-Latn-ME"/>
              </w:rPr>
              <w:t>Otvorite</w:t>
            </w:r>
            <w:r w:rsidRPr="003276D7">
              <w:rPr>
                <w:spacing w:val="-7"/>
                <w:sz w:val="22"/>
                <w:szCs w:val="22"/>
                <w:lang w:val="sr-Latn-ME"/>
              </w:rPr>
              <w:t xml:space="preserve"> </w:t>
            </w:r>
            <w:r w:rsidRPr="003276D7">
              <w:rPr>
                <w:sz w:val="22"/>
                <w:szCs w:val="22"/>
                <w:lang w:val="sr-Latn-ME"/>
              </w:rPr>
              <w:t>pakovanje</w:t>
            </w:r>
            <w:r w:rsidRPr="003276D7">
              <w:rPr>
                <w:spacing w:val="-6"/>
                <w:sz w:val="22"/>
                <w:szCs w:val="22"/>
                <w:lang w:val="sr-Latn-ME"/>
              </w:rPr>
              <w:t xml:space="preserve"> </w:t>
            </w:r>
            <w:r w:rsidRPr="003276D7">
              <w:rPr>
                <w:sz w:val="22"/>
                <w:szCs w:val="22"/>
                <w:lang w:val="sr-Latn-ME"/>
              </w:rPr>
              <w:t>odvajanjem</w:t>
            </w:r>
            <w:r w:rsidRPr="003276D7">
              <w:rPr>
                <w:spacing w:val="-7"/>
                <w:sz w:val="22"/>
                <w:szCs w:val="22"/>
                <w:lang w:val="sr-Latn-ME"/>
              </w:rPr>
              <w:t xml:space="preserve"> </w:t>
            </w:r>
            <w:r w:rsidRPr="003276D7">
              <w:rPr>
                <w:sz w:val="22"/>
                <w:szCs w:val="22"/>
                <w:lang w:val="sr-Latn-ME"/>
              </w:rPr>
              <w:t>zaštitne</w:t>
            </w:r>
            <w:r w:rsidRPr="003276D7">
              <w:rPr>
                <w:spacing w:val="-6"/>
                <w:sz w:val="22"/>
                <w:szCs w:val="22"/>
                <w:lang w:val="sr-Latn-ME"/>
              </w:rPr>
              <w:t xml:space="preserve"> </w:t>
            </w:r>
            <w:r w:rsidRPr="003276D7">
              <w:rPr>
                <w:sz w:val="22"/>
                <w:szCs w:val="22"/>
                <w:lang w:val="sr-Latn-ME"/>
              </w:rPr>
              <w:t>folije.</w:t>
            </w:r>
          </w:p>
          <w:p w14:paraId="4F162E54" w14:textId="77777777" w:rsidR="00731B8E" w:rsidRPr="003276D7" w:rsidRDefault="00731B8E" w:rsidP="00731B8E">
            <w:pPr>
              <w:widowControl w:val="0"/>
              <w:autoSpaceDE w:val="0"/>
              <w:autoSpaceDN w:val="0"/>
              <w:rPr>
                <w:b/>
                <w:sz w:val="22"/>
                <w:szCs w:val="22"/>
                <w:lang w:val="sr-Latn-ME"/>
              </w:rPr>
            </w:pPr>
          </w:p>
          <w:p w14:paraId="20FC393D" w14:textId="77777777" w:rsidR="00731B8E" w:rsidRPr="003276D7" w:rsidRDefault="00731B8E" w:rsidP="00731B8E">
            <w:pPr>
              <w:widowControl w:val="0"/>
              <w:numPr>
                <w:ilvl w:val="0"/>
                <w:numId w:val="34"/>
              </w:numPr>
              <w:tabs>
                <w:tab w:val="left" w:pos="830"/>
                <w:tab w:val="left" w:pos="831"/>
              </w:tabs>
              <w:autoSpaceDE w:val="0"/>
              <w:autoSpaceDN w:val="0"/>
              <w:ind w:hanging="361"/>
              <w:rPr>
                <w:sz w:val="22"/>
                <w:szCs w:val="22"/>
                <w:lang w:val="sr-Latn-ME"/>
              </w:rPr>
            </w:pPr>
            <w:r w:rsidRPr="003276D7">
              <w:rPr>
                <w:sz w:val="22"/>
                <w:szCs w:val="22"/>
                <w:lang w:val="sr-Latn-ME"/>
              </w:rPr>
              <w:t>Izvadite</w:t>
            </w:r>
            <w:r w:rsidRPr="003276D7">
              <w:rPr>
                <w:spacing w:val="-7"/>
                <w:sz w:val="22"/>
                <w:szCs w:val="22"/>
                <w:lang w:val="sr-Latn-ME"/>
              </w:rPr>
              <w:t xml:space="preserve"> </w:t>
            </w:r>
            <w:r w:rsidRPr="003276D7">
              <w:rPr>
                <w:sz w:val="22"/>
                <w:szCs w:val="22"/>
                <w:lang w:val="sr-Latn-ME"/>
              </w:rPr>
              <w:t>napunjen</w:t>
            </w:r>
            <w:r w:rsidRPr="003276D7">
              <w:rPr>
                <w:spacing w:val="-3"/>
                <w:sz w:val="22"/>
                <w:szCs w:val="22"/>
                <w:lang w:val="sr-Latn-ME"/>
              </w:rPr>
              <w:t xml:space="preserve"> </w:t>
            </w:r>
            <w:r w:rsidRPr="003276D7">
              <w:rPr>
                <w:sz w:val="22"/>
                <w:szCs w:val="22"/>
                <w:lang w:val="sr-Latn-ME"/>
              </w:rPr>
              <w:t>injekcioni</w:t>
            </w:r>
            <w:r w:rsidRPr="003276D7">
              <w:rPr>
                <w:spacing w:val="-6"/>
                <w:sz w:val="22"/>
                <w:szCs w:val="22"/>
                <w:lang w:val="sr-Latn-ME"/>
              </w:rPr>
              <w:t xml:space="preserve"> </w:t>
            </w:r>
            <w:r w:rsidRPr="003276D7">
              <w:rPr>
                <w:sz w:val="22"/>
                <w:szCs w:val="22"/>
                <w:lang w:val="sr-Latn-ME"/>
              </w:rPr>
              <w:t>špric</w:t>
            </w:r>
            <w:r w:rsidRPr="003276D7">
              <w:rPr>
                <w:spacing w:val="-4"/>
                <w:sz w:val="22"/>
                <w:szCs w:val="22"/>
                <w:lang w:val="sr-Latn-ME"/>
              </w:rPr>
              <w:t xml:space="preserve"> </w:t>
            </w:r>
            <w:r w:rsidRPr="003276D7">
              <w:rPr>
                <w:sz w:val="22"/>
                <w:szCs w:val="22"/>
                <w:lang w:val="sr-Latn-ME"/>
              </w:rPr>
              <w:t>iz</w:t>
            </w:r>
            <w:r w:rsidRPr="003276D7">
              <w:rPr>
                <w:spacing w:val="-4"/>
                <w:sz w:val="22"/>
                <w:szCs w:val="22"/>
                <w:lang w:val="sr-Latn-ME"/>
              </w:rPr>
              <w:t xml:space="preserve"> </w:t>
            </w:r>
            <w:r w:rsidRPr="003276D7">
              <w:rPr>
                <w:sz w:val="22"/>
                <w:szCs w:val="22"/>
                <w:lang w:val="sr-Latn-ME"/>
              </w:rPr>
              <w:t>pakovanja.</w:t>
            </w:r>
          </w:p>
          <w:p w14:paraId="072CA225" w14:textId="77777777" w:rsidR="00731B8E" w:rsidRPr="003276D7" w:rsidRDefault="00731B8E" w:rsidP="00731B8E">
            <w:pPr>
              <w:widowControl w:val="0"/>
              <w:autoSpaceDE w:val="0"/>
              <w:autoSpaceDN w:val="0"/>
              <w:spacing w:before="1"/>
              <w:rPr>
                <w:b/>
                <w:sz w:val="22"/>
                <w:szCs w:val="22"/>
                <w:lang w:val="sr-Latn-ME"/>
              </w:rPr>
            </w:pPr>
          </w:p>
          <w:p w14:paraId="565515C5" w14:textId="77777777" w:rsidR="00731B8E" w:rsidRPr="003276D7" w:rsidRDefault="00731B8E" w:rsidP="00731B8E">
            <w:pPr>
              <w:widowControl w:val="0"/>
              <w:numPr>
                <w:ilvl w:val="0"/>
                <w:numId w:val="34"/>
              </w:numPr>
              <w:tabs>
                <w:tab w:val="left" w:pos="830"/>
                <w:tab w:val="left" w:pos="831"/>
              </w:tabs>
              <w:autoSpaceDE w:val="0"/>
              <w:autoSpaceDN w:val="0"/>
              <w:ind w:hanging="361"/>
              <w:rPr>
                <w:sz w:val="22"/>
                <w:szCs w:val="22"/>
                <w:lang w:val="sr-Latn-ME"/>
              </w:rPr>
            </w:pPr>
            <w:r w:rsidRPr="003276D7">
              <w:rPr>
                <w:sz w:val="22"/>
                <w:szCs w:val="22"/>
                <w:lang w:val="sr-Latn-ME"/>
              </w:rPr>
              <w:t>Odvrnite</w:t>
            </w:r>
            <w:r w:rsidRPr="003276D7">
              <w:rPr>
                <w:spacing w:val="-5"/>
                <w:sz w:val="22"/>
                <w:szCs w:val="22"/>
                <w:lang w:val="sr-Latn-ME"/>
              </w:rPr>
              <w:t xml:space="preserve"> </w:t>
            </w:r>
            <w:r w:rsidRPr="003276D7">
              <w:rPr>
                <w:sz w:val="22"/>
                <w:szCs w:val="22"/>
                <w:lang w:val="sr-Latn-ME"/>
              </w:rPr>
              <w:t>i</w:t>
            </w:r>
            <w:r w:rsidRPr="003276D7">
              <w:rPr>
                <w:spacing w:val="-4"/>
                <w:sz w:val="22"/>
                <w:szCs w:val="22"/>
                <w:lang w:val="sr-Latn-ME"/>
              </w:rPr>
              <w:t xml:space="preserve"> </w:t>
            </w:r>
            <w:r w:rsidRPr="003276D7">
              <w:rPr>
                <w:sz w:val="22"/>
                <w:szCs w:val="22"/>
                <w:lang w:val="sr-Latn-ME"/>
              </w:rPr>
              <w:t>uklonite</w:t>
            </w:r>
            <w:r w:rsidRPr="003276D7">
              <w:rPr>
                <w:spacing w:val="-1"/>
                <w:sz w:val="22"/>
                <w:szCs w:val="22"/>
                <w:lang w:val="sr-Latn-ME"/>
              </w:rPr>
              <w:t xml:space="preserve"> </w:t>
            </w:r>
            <w:r w:rsidRPr="003276D7">
              <w:rPr>
                <w:sz w:val="22"/>
                <w:szCs w:val="22"/>
                <w:lang w:val="sr-Latn-ME"/>
              </w:rPr>
              <w:t>poklopac</w:t>
            </w:r>
            <w:r w:rsidRPr="003276D7">
              <w:rPr>
                <w:spacing w:val="-4"/>
                <w:sz w:val="22"/>
                <w:szCs w:val="22"/>
                <w:lang w:val="sr-Latn-ME"/>
              </w:rPr>
              <w:t xml:space="preserve"> </w:t>
            </w:r>
            <w:r w:rsidRPr="003276D7">
              <w:rPr>
                <w:sz w:val="22"/>
                <w:szCs w:val="22"/>
                <w:lang w:val="sr-Latn-ME"/>
              </w:rPr>
              <w:t>sa</w:t>
            </w:r>
            <w:r w:rsidRPr="003276D7">
              <w:rPr>
                <w:spacing w:val="-4"/>
                <w:sz w:val="22"/>
                <w:szCs w:val="22"/>
                <w:lang w:val="sr-Latn-ME"/>
              </w:rPr>
              <w:t xml:space="preserve"> </w:t>
            </w:r>
            <w:r w:rsidRPr="003276D7">
              <w:rPr>
                <w:sz w:val="22"/>
                <w:szCs w:val="22"/>
                <w:lang w:val="sr-Latn-ME"/>
              </w:rPr>
              <w:t>kraja</w:t>
            </w:r>
            <w:r w:rsidRPr="003276D7">
              <w:rPr>
                <w:spacing w:val="-4"/>
                <w:sz w:val="22"/>
                <w:szCs w:val="22"/>
                <w:lang w:val="sr-Latn-ME"/>
              </w:rPr>
              <w:t xml:space="preserve"> </w:t>
            </w:r>
            <w:r w:rsidRPr="003276D7">
              <w:rPr>
                <w:sz w:val="22"/>
                <w:szCs w:val="22"/>
                <w:lang w:val="sr-Latn-ME"/>
              </w:rPr>
              <w:t>napunjenog</w:t>
            </w:r>
            <w:r w:rsidRPr="003276D7">
              <w:rPr>
                <w:spacing w:val="-4"/>
                <w:sz w:val="22"/>
                <w:szCs w:val="22"/>
                <w:lang w:val="sr-Latn-ME"/>
              </w:rPr>
              <w:t xml:space="preserve"> </w:t>
            </w:r>
            <w:r w:rsidRPr="003276D7">
              <w:rPr>
                <w:sz w:val="22"/>
                <w:szCs w:val="22"/>
                <w:lang w:val="sr-Latn-ME"/>
              </w:rPr>
              <w:t>injekcionog</w:t>
            </w:r>
            <w:r w:rsidRPr="003276D7">
              <w:rPr>
                <w:spacing w:val="-4"/>
                <w:sz w:val="22"/>
                <w:szCs w:val="22"/>
                <w:lang w:val="sr-Latn-ME"/>
              </w:rPr>
              <w:t xml:space="preserve"> </w:t>
            </w:r>
            <w:r w:rsidRPr="003276D7">
              <w:rPr>
                <w:sz w:val="22"/>
                <w:szCs w:val="22"/>
                <w:lang w:val="sr-Latn-ME"/>
              </w:rPr>
              <w:t>šprica.</w:t>
            </w:r>
          </w:p>
          <w:p w14:paraId="1931067A" w14:textId="77777777" w:rsidR="00731B8E" w:rsidRPr="003276D7" w:rsidRDefault="00731B8E" w:rsidP="00731B8E">
            <w:pPr>
              <w:widowControl w:val="0"/>
              <w:autoSpaceDE w:val="0"/>
              <w:autoSpaceDN w:val="0"/>
              <w:spacing w:before="7"/>
              <w:rPr>
                <w:b/>
                <w:sz w:val="22"/>
                <w:szCs w:val="22"/>
                <w:lang w:val="sr-Latn-ME"/>
              </w:rPr>
            </w:pPr>
          </w:p>
          <w:p w14:paraId="08D23CFB" w14:textId="77777777" w:rsidR="00731B8E" w:rsidRPr="003276D7" w:rsidRDefault="00731B8E" w:rsidP="00731B8E">
            <w:pPr>
              <w:widowControl w:val="0"/>
              <w:numPr>
                <w:ilvl w:val="0"/>
                <w:numId w:val="34"/>
              </w:numPr>
              <w:tabs>
                <w:tab w:val="left" w:pos="830"/>
                <w:tab w:val="left" w:pos="831"/>
              </w:tabs>
              <w:autoSpaceDE w:val="0"/>
              <w:autoSpaceDN w:val="0"/>
              <w:spacing w:before="1"/>
              <w:ind w:hanging="361"/>
              <w:rPr>
                <w:sz w:val="22"/>
                <w:szCs w:val="22"/>
                <w:lang w:val="sr-Latn-ME"/>
              </w:rPr>
            </w:pPr>
            <w:r w:rsidRPr="003276D7">
              <w:rPr>
                <w:sz w:val="22"/>
                <w:szCs w:val="22"/>
                <w:lang w:val="sr-Latn-ME"/>
              </w:rPr>
              <w:t>Poslije</w:t>
            </w:r>
            <w:r w:rsidRPr="003276D7">
              <w:rPr>
                <w:spacing w:val="-6"/>
                <w:sz w:val="22"/>
                <w:szCs w:val="22"/>
                <w:lang w:val="sr-Latn-ME"/>
              </w:rPr>
              <w:t xml:space="preserve"> </w:t>
            </w:r>
            <w:r w:rsidRPr="003276D7">
              <w:rPr>
                <w:sz w:val="22"/>
                <w:szCs w:val="22"/>
                <w:lang w:val="sr-Latn-ME"/>
              </w:rPr>
              <w:t>odvrtanja</w:t>
            </w:r>
            <w:r w:rsidRPr="003276D7">
              <w:rPr>
                <w:spacing w:val="-6"/>
                <w:sz w:val="22"/>
                <w:szCs w:val="22"/>
                <w:lang w:val="sr-Latn-ME"/>
              </w:rPr>
              <w:t xml:space="preserve"> </w:t>
            </w:r>
            <w:r w:rsidRPr="003276D7">
              <w:rPr>
                <w:sz w:val="22"/>
                <w:szCs w:val="22"/>
                <w:lang w:val="sr-Latn-ME"/>
              </w:rPr>
              <w:t>poklopca,</w:t>
            </w:r>
            <w:r w:rsidRPr="003276D7">
              <w:rPr>
                <w:spacing w:val="-6"/>
                <w:sz w:val="22"/>
                <w:szCs w:val="22"/>
                <w:lang w:val="sr-Latn-ME"/>
              </w:rPr>
              <w:t xml:space="preserve"> </w:t>
            </w:r>
            <w:r w:rsidRPr="003276D7">
              <w:rPr>
                <w:sz w:val="22"/>
                <w:szCs w:val="22"/>
                <w:lang w:val="sr-Latn-ME"/>
              </w:rPr>
              <w:t>odložite</w:t>
            </w:r>
            <w:r w:rsidRPr="003276D7">
              <w:rPr>
                <w:spacing w:val="-6"/>
                <w:sz w:val="22"/>
                <w:szCs w:val="22"/>
                <w:lang w:val="sr-Latn-ME"/>
              </w:rPr>
              <w:t xml:space="preserve"> </w:t>
            </w:r>
            <w:r w:rsidRPr="003276D7">
              <w:rPr>
                <w:sz w:val="22"/>
                <w:szCs w:val="22"/>
                <w:lang w:val="sr-Latn-ME"/>
              </w:rPr>
              <w:t>napunjeni</w:t>
            </w:r>
            <w:r w:rsidRPr="003276D7">
              <w:rPr>
                <w:spacing w:val="-7"/>
                <w:sz w:val="22"/>
                <w:szCs w:val="22"/>
                <w:lang w:val="sr-Latn-ME"/>
              </w:rPr>
              <w:t xml:space="preserve"> </w:t>
            </w:r>
            <w:r w:rsidRPr="003276D7">
              <w:rPr>
                <w:sz w:val="22"/>
                <w:szCs w:val="22"/>
                <w:lang w:val="sr-Latn-ME"/>
              </w:rPr>
              <w:t>injekcioni</w:t>
            </w:r>
            <w:r w:rsidRPr="003276D7">
              <w:rPr>
                <w:spacing w:val="-5"/>
                <w:sz w:val="22"/>
                <w:szCs w:val="22"/>
                <w:lang w:val="sr-Latn-ME"/>
              </w:rPr>
              <w:t xml:space="preserve"> </w:t>
            </w:r>
            <w:r w:rsidRPr="003276D7">
              <w:rPr>
                <w:sz w:val="22"/>
                <w:szCs w:val="22"/>
                <w:lang w:val="sr-Latn-ME"/>
              </w:rPr>
              <w:t>špric.</w:t>
            </w:r>
          </w:p>
        </w:tc>
      </w:tr>
      <w:tr w:rsidR="00731B8E" w:rsidRPr="003276D7" w14:paraId="4310E0B5" w14:textId="77777777" w:rsidTr="001164AB">
        <w:trPr>
          <w:trHeight w:val="758"/>
        </w:trPr>
        <w:tc>
          <w:tcPr>
            <w:tcW w:w="9288" w:type="dxa"/>
          </w:tcPr>
          <w:p w14:paraId="5D50DE0E" w14:textId="77777777" w:rsidR="00731B8E" w:rsidRPr="003276D7" w:rsidRDefault="00731B8E" w:rsidP="00731B8E">
            <w:pPr>
              <w:widowControl w:val="0"/>
              <w:autoSpaceDE w:val="0"/>
              <w:autoSpaceDN w:val="0"/>
              <w:spacing w:line="242" w:lineRule="auto"/>
              <w:ind w:left="2601" w:right="2224"/>
              <w:jc w:val="center"/>
              <w:rPr>
                <w:b/>
                <w:sz w:val="22"/>
                <w:szCs w:val="22"/>
                <w:lang w:val="sr-Latn-ME"/>
              </w:rPr>
            </w:pPr>
            <w:r w:rsidRPr="003276D7">
              <w:rPr>
                <w:b/>
                <w:sz w:val="22"/>
                <w:szCs w:val="22"/>
                <w:lang w:val="sr-Latn-ME"/>
              </w:rPr>
              <w:t>2a)</w:t>
            </w:r>
            <w:r w:rsidRPr="003276D7">
              <w:rPr>
                <w:b/>
                <w:spacing w:val="-9"/>
                <w:sz w:val="22"/>
                <w:szCs w:val="22"/>
                <w:lang w:val="sr-Latn-ME"/>
              </w:rPr>
              <w:t xml:space="preserve"> </w:t>
            </w:r>
            <w:r w:rsidRPr="003276D7">
              <w:rPr>
                <w:b/>
                <w:sz w:val="22"/>
                <w:szCs w:val="22"/>
                <w:lang w:val="sr-Latn-ME"/>
              </w:rPr>
              <w:t>Priprema</w:t>
            </w:r>
            <w:r w:rsidRPr="003276D7">
              <w:rPr>
                <w:b/>
                <w:spacing w:val="-2"/>
                <w:sz w:val="22"/>
                <w:szCs w:val="22"/>
                <w:lang w:val="sr-Latn-ME"/>
              </w:rPr>
              <w:t xml:space="preserve"> </w:t>
            </w:r>
            <w:r w:rsidRPr="003276D7">
              <w:rPr>
                <w:b/>
                <w:sz w:val="22"/>
                <w:szCs w:val="22"/>
                <w:lang w:val="sr-Latn-ME"/>
              </w:rPr>
              <w:t>napunjenog</w:t>
            </w:r>
            <w:r w:rsidRPr="003276D7">
              <w:rPr>
                <w:b/>
                <w:spacing w:val="-7"/>
                <w:sz w:val="22"/>
                <w:szCs w:val="22"/>
                <w:lang w:val="sr-Latn-ME"/>
              </w:rPr>
              <w:t xml:space="preserve"> </w:t>
            </w:r>
            <w:r w:rsidRPr="003276D7">
              <w:rPr>
                <w:b/>
                <w:sz w:val="22"/>
                <w:szCs w:val="22"/>
                <w:lang w:val="sr-Latn-ME"/>
              </w:rPr>
              <w:t>injekcionog</w:t>
            </w:r>
            <w:r w:rsidRPr="003276D7">
              <w:rPr>
                <w:b/>
                <w:spacing w:val="-7"/>
                <w:sz w:val="22"/>
                <w:szCs w:val="22"/>
                <w:lang w:val="sr-Latn-ME"/>
              </w:rPr>
              <w:t xml:space="preserve"> </w:t>
            </w:r>
            <w:r w:rsidRPr="003276D7">
              <w:rPr>
                <w:b/>
                <w:sz w:val="22"/>
                <w:szCs w:val="22"/>
                <w:lang w:val="sr-Latn-ME"/>
              </w:rPr>
              <w:t>šprica</w:t>
            </w:r>
            <w:r w:rsidRPr="003276D7">
              <w:rPr>
                <w:b/>
                <w:spacing w:val="-5"/>
                <w:sz w:val="22"/>
                <w:szCs w:val="22"/>
                <w:lang w:val="sr-Latn-ME"/>
              </w:rPr>
              <w:t xml:space="preserve"> </w:t>
            </w:r>
            <w:r w:rsidRPr="003276D7">
              <w:rPr>
                <w:b/>
                <w:sz w:val="22"/>
                <w:szCs w:val="22"/>
                <w:lang w:val="sr-Latn-ME"/>
              </w:rPr>
              <w:t>za</w:t>
            </w:r>
            <w:r w:rsidRPr="003276D7">
              <w:rPr>
                <w:b/>
                <w:spacing w:val="-52"/>
                <w:sz w:val="22"/>
                <w:szCs w:val="22"/>
                <w:lang w:val="sr-Latn-ME"/>
              </w:rPr>
              <w:t xml:space="preserve"> </w:t>
            </w:r>
            <w:r w:rsidRPr="003276D7">
              <w:rPr>
                <w:b/>
                <w:sz w:val="22"/>
                <w:szCs w:val="22"/>
                <w:lang w:val="sr-Latn-ME"/>
              </w:rPr>
              <w:t>djecu</w:t>
            </w:r>
            <w:r w:rsidRPr="003276D7">
              <w:rPr>
                <w:b/>
                <w:spacing w:val="-2"/>
                <w:sz w:val="22"/>
                <w:szCs w:val="22"/>
                <w:lang w:val="sr-Latn-ME"/>
              </w:rPr>
              <w:t xml:space="preserve"> </w:t>
            </w:r>
            <w:r w:rsidRPr="003276D7">
              <w:rPr>
                <w:b/>
                <w:sz w:val="22"/>
                <w:szCs w:val="22"/>
                <w:lang w:val="sr-Latn-ME"/>
              </w:rPr>
              <w:t>i</w:t>
            </w:r>
            <w:r w:rsidRPr="003276D7">
              <w:rPr>
                <w:b/>
                <w:spacing w:val="-4"/>
                <w:sz w:val="22"/>
                <w:szCs w:val="22"/>
                <w:lang w:val="sr-Latn-ME"/>
              </w:rPr>
              <w:t xml:space="preserve"> </w:t>
            </w:r>
            <w:r w:rsidRPr="003276D7">
              <w:rPr>
                <w:b/>
                <w:sz w:val="22"/>
                <w:szCs w:val="22"/>
                <w:lang w:val="sr-Latn-ME"/>
              </w:rPr>
              <w:t>adolescente</w:t>
            </w:r>
            <w:r w:rsidRPr="003276D7">
              <w:rPr>
                <w:b/>
                <w:spacing w:val="-2"/>
                <w:sz w:val="22"/>
                <w:szCs w:val="22"/>
                <w:lang w:val="sr-Latn-ME"/>
              </w:rPr>
              <w:t xml:space="preserve"> </w:t>
            </w:r>
            <w:r w:rsidRPr="003276D7">
              <w:rPr>
                <w:b/>
                <w:sz w:val="22"/>
                <w:szCs w:val="22"/>
                <w:lang w:val="sr-Latn-ME"/>
              </w:rPr>
              <w:t>(2-17</w:t>
            </w:r>
            <w:r w:rsidRPr="003276D7">
              <w:rPr>
                <w:b/>
                <w:spacing w:val="-1"/>
                <w:sz w:val="22"/>
                <w:szCs w:val="22"/>
                <w:lang w:val="sr-Latn-ME"/>
              </w:rPr>
              <w:t xml:space="preserve"> </w:t>
            </w:r>
            <w:r w:rsidRPr="003276D7">
              <w:rPr>
                <w:b/>
                <w:sz w:val="22"/>
                <w:szCs w:val="22"/>
                <w:lang w:val="sr-Latn-ME"/>
              </w:rPr>
              <w:t>godina)</w:t>
            </w:r>
          </w:p>
          <w:p w14:paraId="0263A07F" w14:textId="77777777" w:rsidR="00731B8E" w:rsidRPr="003276D7" w:rsidRDefault="00731B8E" w:rsidP="00731B8E">
            <w:pPr>
              <w:widowControl w:val="0"/>
              <w:autoSpaceDE w:val="0"/>
              <w:autoSpaceDN w:val="0"/>
              <w:spacing w:line="231" w:lineRule="exact"/>
              <w:ind w:left="2591" w:right="2224"/>
              <w:jc w:val="center"/>
              <w:rPr>
                <w:b/>
                <w:sz w:val="22"/>
                <w:szCs w:val="22"/>
                <w:lang w:val="sr-Latn-ME"/>
              </w:rPr>
            </w:pPr>
            <w:r w:rsidRPr="003276D7">
              <w:rPr>
                <w:b/>
                <w:sz w:val="22"/>
                <w:szCs w:val="22"/>
                <w:lang w:val="sr-Latn-ME"/>
              </w:rPr>
              <w:t>sa</w:t>
            </w:r>
            <w:r w:rsidRPr="003276D7">
              <w:rPr>
                <w:b/>
                <w:spacing w:val="-5"/>
                <w:sz w:val="22"/>
                <w:szCs w:val="22"/>
                <w:lang w:val="sr-Latn-ME"/>
              </w:rPr>
              <w:t xml:space="preserve"> </w:t>
            </w:r>
            <w:r w:rsidRPr="003276D7">
              <w:rPr>
                <w:b/>
                <w:sz w:val="22"/>
                <w:szCs w:val="22"/>
                <w:lang w:val="sr-Latn-ME"/>
              </w:rPr>
              <w:t>tjelesnom</w:t>
            </w:r>
            <w:r w:rsidRPr="003276D7">
              <w:rPr>
                <w:b/>
                <w:spacing w:val="-2"/>
                <w:sz w:val="22"/>
                <w:szCs w:val="22"/>
                <w:lang w:val="sr-Latn-ME"/>
              </w:rPr>
              <w:t xml:space="preserve"> </w:t>
            </w:r>
            <w:r w:rsidRPr="003276D7">
              <w:rPr>
                <w:b/>
                <w:sz w:val="22"/>
                <w:szCs w:val="22"/>
                <w:lang w:val="sr-Latn-ME"/>
              </w:rPr>
              <w:t>masom</w:t>
            </w:r>
            <w:r w:rsidRPr="003276D7">
              <w:rPr>
                <w:b/>
                <w:spacing w:val="-6"/>
                <w:sz w:val="22"/>
                <w:szCs w:val="22"/>
                <w:lang w:val="sr-Latn-ME"/>
              </w:rPr>
              <w:t xml:space="preserve"> </w:t>
            </w:r>
            <w:r w:rsidRPr="003276D7">
              <w:rPr>
                <w:b/>
                <w:sz w:val="22"/>
                <w:szCs w:val="22"/>
                <w:lang w:val="sr-Latn-ME"/>
              </w:rPr>
              <w:t>do</w:t>
            </w:r>
            <w:r w:rsidRPr="003276D7">
              <w:rPr>
                <w:b/>
                <w:spacing w:val="-3"/>
                <w:sz w:val="22"/>
                <w:szCs w:val="22"/>
                <w:lang w:val="sr-Latn-ME"/>
              </w:rPr>
              <w:t xml:space="preserve"> </w:t>
            </w:r>
            <w:r w:rsidRPr="003276D7">
              <w:rPr>
                <w:b/>
                <w:sz w:val="22"/>
                <w:szCs w:val="22"/>
                <w:lang w:val="sr-Latn-ME"/>
              </w:rPr>
              <w:t>65 kg:</w:t>
            </w:r>
          </w:p>
        </w:tc>
      </w:tr>
      <w:tr w:rsidR="00731B8E" w:rsidRPr="003276D7" w14:paraId="2BE309A1" w14:textId="77777777" w:rsidTr="001164AB">
        <w:trPr>
          <w:trHeight w:val="1266"/>
        </w:trPr>
        <w:tc>
          <w:tcPr>
            <w:tcW w:w="9288" w:type="dxa"/>
          </w:tcPr>
          <w:p w14:paraId="79895EE9" w14:textId="77777777" w:rsidR="00731B8E" w:rsidRPr="003276D7" w:rsidRDefault="00731B8E" w:rsidP="00731B8E">
            <w:pPr>
              <w:widowControl w:val="0"/>
              <w:autoSpaceDE w:val="0"/>
              <w:autoSpaceDN w:val="0"/>
              <w:spacing w:before="8"/>
              <w:rPr>
                <w:b/>
                <w:sz w:val="22"/>
                <w:szCs w:val="22"/>
                <w:lang w:val="sr-Latn-ME"/>
              </w:rPr>
            </w:pPr>
          </w:p>
          <w:p w14:paraId="260B1BB7" w14:textId="77777777" w:rsidR="00731B8E" w:rsidRPr="003276D7" w:rsidRDefault="00731B8E" w:rsidP="00731B8E">
            <w:pPr>
              <w:widowControl w:val="0"/>
              <w:autoSpaceDE w:val="0"/>
              <w:autoSpaceDN w:val="0"/>
              <w:spacing w:before="1"/>
              <w:ind w:left="2002" w:right="1995"/>
              <w:jc w:val="center"/>
              <w:rPr>
                <w:b/>
                <w:sz w:val="22"/>
                <w:szCs w:val="22"/>
                <w:lang w:val="sr-Latn-ME"/>
              </w:rPr>
            </w:pPr>
            <w:r w:rsidRPr="003276D7">
              <w:rPr>
                <w:b/>
                <w:sz w:val="22"/>
                <w:szCs w:val="22"/>
                <w:lang w:val="sr-Latn-ME"/>
              </w:rPr>
              <w:t>Važne</w:t>
            </w:r>
            <w:r w:rsidRPr="003276D7">
              <w:rPr>
                <w:b/>
                <w:spacing w:val="-5"/>
                <w:sz w:val="22"/>
                <w:szCs w:val="22"/>
                <w:lang w:val="sr-Latn-ME"/>
              </w:rPr>
              <w:t xml:space="preserve"> </w:t>
            </w:r>
            <w:r w:rsidRPr="003276D7">
              <w:rPr>
                <w:b/>
                <w:sz w:val="22"/>
                <w:szCs w:val="22"/>
                <w:lang w:val="sr-Latn-ME"/>
              </w:rPr>
              <w:t>informacije</w:t>
            </w:r>
            <w:r w:rsidRPr="003276D7">
              <w:rPr>
                <w:b/>
                <w:spacing w:val="-4"/>
                <w:sz w:val="22"/>
                <w:szCs w:val="22"/>
                <w:lang w:val="sr-Latn-ME"/>
              </w:rPr>
              <w:t xml:space="preserve"> </w:t>
            </w:r>
            <w:r w:rsidRPr="003276D7">
              <w:rPr>
                <w:b/>
                <w:sz w:val="22"/>
                <w:szCs w:val="22"/>
                <w:lang w:val="sr-Latn-ME"/>
              </w:rPr>
              <w:t>za</w:t>
            </w:r>
            <w:r w:rsidRPr="003276D7">
              <w:rPr>
                <w:b/>
                <w:spacing w:val="-5"/>
                <w:sz w:val="22"/>
                <w:szCs w:val="22"/>
                <w:lang w:val="sr-Latn-ME"/>
              </w:rPr>
              <w:t xml:space="preserve"> </w:t>
            </w:r>
            <w:r w:rsidRPr="003276D7">
              <w:rPr>
                <w:b/>
                <w:sz w:val="22"/>
                <w:szCs w:val="22"/>
                <w:lang w:val="sr-Latn-ME"/>
              </w:rPr>
              <w:t>zdravstvene</w:t>
            </w:r>
            <w:r w:rsidRPr="003276D7">
              <w:rPr>
                <w:b/>
                <w:spacing w:val="-4"/>
                <w:sz w:val="22"/>
                <w:szCs w:val="22"/>
                <w:lang w:val="sr-Latn-ME"/>
              </w:rPr>
              <w:t xml:space="preserve"> </w:t>
            </w:r>
            <w:r w:rsidRPr="003276D7">
              <w:rPr>
                <w:b/>
                <w:sz w:val="22"/>
                <w:szCs w:val="22"/>
                <w:lang w:val="sr-Latn-ME"/>
              </w:rPr>
              <w:t>radnike</w:t>
            </w:r>
            <w:r w:rsidRPr="003276D7">
              <w:rPr>
                <w:b/>
                <w:spacing w:val="-4"/>
                <w:sz w:val="22"/>
                <w:szCs w:val="22"/>
                <w:lang w:val="sr-Latn-ME"/>
              </w:rPr>
              <w:t xml:space="preserve"> </w:t>
            </w:r>
            <w:r w:rsidRPr="003276D7">
              <w:rPr>
                <w:b/>
                <w:sz w:val="22"/>
                <w:szCs w:val="22"/>
                <w:lang w:val="sr-Latn-ME"/>
              </w:rPr>
              <w:t>i</w:t>
            </w:r>
            <w:r w:rsidRPr="003276D7">
              <w:rPr>
                <w:b/>
                <w:spacing w:val="-5"/>
                <w:sz w:val="22"/>
                <w:szCs w:val="22"/>
                <w:lang w:val="sr-Latn-ME"/>
              </w:rPr>
              <w:t xml:space="preserve"> </w:t>
            </w:r>
            <w:r w:rsidRPr="003276D7">
              <w:rPr>
                <w:b/>
                <w:sz w:val="22"/>
                <w:szCs w:val="22"/>
                <w:lang w:val="sr-Latn-ME"/>
              </w:rPr>
              <w:t>negovatelje:</w:t>
            </w:r>
          </w:p>
          <w:p w14:paraId="1332F3C1" w14:textId="77777777" w:rsidR="00731B8E" w:rsidRPr="003276D7" w:rsidRDefault="00731B8E" w:rsidP="00731B8E">
            <w:pPr>
              <w:widowControl w:val="0"/>
              <w:autoSpaceDE w:val="0"/>
              <w:autoSpaceDN w:val="0"/>
              <w:spacing w:before="7"/>
              <w:rPr>
                <w:b/>
                <w:sz w:val="22"/>
                <w:szCs w:val="22"/>
                <w:lang w:val="sr-Latn-ME"/>
              </w:rPr>
            </w:pPr>
          </w:p>
          <w:p w14:paraId="24BDF667" w14:textId="6308E120" w:rsidR="00731B8E" w:rsidRPr="003276D7" w:rsidRDefault="00731B8E" w:rsidP="00731B8E">
            <w:pPr>
              <w:widowControl w:val="0"/>
              <w:autoSpaceDE w:val="0"/>
              <w:autoSpaceDN w:val="0"/>
              <w:spacing w:line="250" w:lineRule="atLeast"/>
              <w:ind w:left="110" w:right="319"/>
              <w:rPr>
                <w:sz w:val="22"/>
                <w:szCs w:val="22"/>
                <w:lang w:val="sr-Latn-ME"/>
              </w:rPr>
            </w:pPr>
            <w:r w:rsidRPr="003276D7">
              <w:rPr>
                <w:sz w:val="22"/>
                <w:szCs w:val="22"/>
                <w:lang w:val="sr-Latn-ME"/>
              </w:rPr>
              <w:t>Kada</w:t>
            </w:r>
            <w:r w:rsidRPr="003276D7">
              <w:rPr>
                <w:spacing w:val="-4"/>
                <w:sz w:val="22"/>
                <w:szCs w:val="22"/>
                <w:lang w:val="sr-Latn-ME"/>
              </w:rPr>
              <w:t xml:space="preserve"> </w:t>
            </w:r>
            <w:r w:rsidRPr="003276D7">
              <w:rPr>
                <w:sz w:val="22"/>
                <w:szCs w:val="22"/>
                <w:lang w:val="sr-Latn-ME"/>
              </w:rPr>
              <w:t>je</w:t>
            </w:r>
            <w:r w:rsidRPr="003276D7">
              <w:rPr>
                <w:spacing w:val="-3"/>
                <w:sz w:val="22"/>
                <w:szCs w:val="22"/>
                <w:lang w:val="sr-Latn-ME"/>
              </w:rPr>
              <w:t xml:space="preserve"> </w:t>
            </w:r>
            <w:r w:rsidRPr="003276D7">
              <w:rPr>
                <w:sz w:val="22"/>
                <w:szCs w:val="22"/>
                <w:lang w:val="sr-Latn-ME"/>
              </w:rPr>
              <w:t>doza</w:t>
            </w:r>
            <w:r w:rsidRPr="003276D7">
              <w:rPr>
                <w:spacing w:val="-4"/>
                <w:sz w:val="22"/>
                <w:szCs w:val="22"/>
                <w:lang w:val="sr-Latn-ME"/>
              </w:rPr>
              <w:t xml:space="preserve"> </w:t>
            </w:r>
            <w:r w:rsidRPr="003276D7">
              <w:rPr>
                <w:sz w:val="22"/>
                <w:szCs w:val="22"/>
                <w:lang w:val="sr-Latn-ME"/>
              </w:rPr>
              <w:t>manja</w:t>
            </w:r>
            <w:r w:rsidRPr="003276D7">
              <w:rPr>
                <w:spacing w:val="-3"/>
                <w:sz w:val="22"/>
                <w:szCs w:val="22"/>
                <w:lang w:val="sr-Latn-ME"/>
              </w:rPr>
              <w:t xml:space="preserve"> </w:t>
            </w:r>
            <w:r w:rsidRPr="003276D7">
              <w:rPr>
                <w:sz w:val="22"/>
                <w:szCs w:val="22"/>
                <w:lang w:val="sr-Latn-ME"/>
              </w:rPr>
              <w:t>od</w:t>
            </w:r>
            <w:r w:rsidRPr="003276D7">
              <w:rPr>
                <w:spacing w:val="-4"/>
                <w:sz w:val="22"/>
                <w:szCs w:val="22"/>
                <w:lang w:val="sr-Latn-ME"/>
              </w:rPr>
              <w:t xml:space="preserve"> </w:t>
            </w:r>
            <w:r w:rsidRPr="003276D7">
              <w:rPr>
                <w:sz w:val="22"/>
                <w:szCs w:val="22"/>
                <w:lang w:val="sr-Latn-ME"/>
              </w:rPr>
              <w:t>30</w:t>
            </w:r>
            <w:r w:rsidRPr="003276D7">
              <w:rPr>
                <w:spacing w:val="-1"/>
                <w:sz w:val="22"/>
                <w:szCs w:val="22"/>
                <w:lang w:val="sr-Latn-ME"/>
              </w:rPr>
              <w:t xml:space="preserve"> </w:t>
            </w:r>
            <w:r w:rsidRPr="003276D7">
              <w:rPr>
                <w:sz w:val="22"/>
                <w:szCs w:val="22"/>
                <w:lang w:val="sr-Latn-ME"/>
              </w:rPr>
              <w:t>mg</w:t>
            </w:r>
            <w:r w:rsidRPr="003276D7">
              <w:rPr>
                <w:spacing w:val="-6"/>
                <w:sz w:val="22"/>
                <w:szCs w:val="22"/>
                <w:lang w:val="sr-Latn-ME"/>
              </w:rPr>
              <w:t xml:space="preserve"> </w:t>
            </w:r>
            <w:r w:rsidRPr="003276D7">
              <w:rPr>
                <w:sz w:val="22"/>
                <w:szCs w:val="22"/>
                <w:lang w:val="sr-Latn-ME"/>
              </w:rPr>
              <w:t>(3</w:t>
            </w:r>
            <w:r w:rsidRPr="003276D7">
              <w:rPr>
                <w:spacing w:val="4"/>
                <w:sz w:val="22"/>
                <w:szCs w:val="22"/>
                <w:lang w:val="sr-Latn-ME"/>
              </w:rPr>
              <w:t xml:space="preserve"> </w:t>
            </w:r>
            <w:r w:rsidRPr="003276D7">
              <w:rPr>
                <w:sz w:val="22"/>
                <w:szCs w:val="22"/>
                <w:lang w:val="sr-Latn-ME"/>
              </w:rPr>
              <w:t>m</w:t>
            </w:r>
            <w:r w:rsidR="009B2917" w:rsidRPr="003276D7">
              <w:rPr>
                <w:sz w:val="22"/>
                <w:szCs w:val="22"/>
                <w:lang w:val="sr-Latn-ME"/>
              </w:rPr>
              <w:t>l</w:t>
            </w:r>
            <w:r w:rsidRPr="003276D7">
              <w:rPr>
                <w:sz w:val="22"/>
                <w:szCs w:val="22"/>
                <w:lang w:val="sr-Latn-ME"/>
              </w:rPr>
              <w:t>),</w:t>
            </w:r>
            <w:r w:rsidRPr="003276D7">
              <w:rPr>
                <w:spacing w:val="-3"/>
                <w:sz w:val="22"/>
                <w:szCs w:val="22"/>
                <w:lang w:val="sr-Latn-ME"/>
              </w:rPr>
              <w:t xml:space="preserve"> </w:t>
            </w:r>
            <w:r w:rsidRPr="003276D7">
              <w:rPr>
                <w:sz w:val="22"/>
                <w:szCs w:val="22"/>
                <w:lang w:val="sr-Latn-ME"/>
              </w:rPr>
              <w:t>potreban</w:t>
            </w:r>
            <w:r w:rsidRPr="003276D7">
              <w:rPr>
                <w:spacing w:val="-4"/>
                <w:sz w:val="22"/>
                <w:szCs w:val="22"/>
                <w:lang w:val="sr-Latn-ME"/>
              </w:rPr>
              <w:t xml:space="preserve"> </w:t>
            </w:r>
            <w:r w:rsidRPr="003276D7">
              <w:rPr>
                <w:sz w:val="22"/>
                <w:szCs w:val="22"/>
                <w:lang w:val="sr-Latn-ME"/>
              </w:rPr>
              <w:t>je</w:t>
            </w:r>
            <w:r w:rsidRPr="003276D7">
              <w:rPr>
                <w:spacing w:val="-3"/>
                <w:sz w:val="22"/>
                <w:szCs w:val="22"/>
                <w:lang w:val="sr-Latn-ME"/>
              </w:rPr>
              <w:t xml:space="preserve"> </w:t>
            </w:r>
            <w:r w:rsidRPr="003276D7">
              <w:rPr>
                <w:sz w:val="22"/>
                <w:szCs w:val="22"/>
                <w:lang w:val="sr-Latn-ME"/>
              </w:rPr>
              <w:t>sl</w:t>
            </w:r>
            <w:r w:rsidR="009B2917" w:rsidRPr="003276D7">
              <w:rPr>
                <w:sz w:val="22"/>
                <w:szCs w:val="22"/>
                <w:lang w:val="sr-Latn-ME"/>
              </w:rPr>
              <w:t>j</w:t>
            </w:r>
            <w:r w:rsidRPr="003276D7">
              <w:rPr>
                <w:sz w:val="22"/>
                <w:szCs w:val="22"/>
                <w:lang w:val="sr-Latn-ME"/>
              </w:rPr>
              <w:t>edeći</w:t>
            </w:r>
            <w:r w:rsidRPr="003276D7">
              <w:rPr>
                <w:spacing w:val="-4"/>
                <w:sz w:val="22"/>
                <w:szCs w:val="22"/>
                <w:lang w:val="sr-Latn-ME"/>
              </w:rPr>
              <w:t xml:space="preserve"> </w:t>
            </w:r>
            <w:r w:rsidRPr="003276D7">
              <w:rPr>
                <w:sz w:val="22"/>
                <w:szCs w:val="22"/>
                <w:lang w:val="sr-Latn-ME"/>
              </w:rPr>
              <w:t>pribor</w:t>
            </w:r>
            <w:r w:rsidRPr="003276D7">
              <w:rPr>
                <w:spacing w:val="-3"/>
                <w:sz w:val="22"/>
                <w:szCs w:val="22"/>
                <w:lang w:val="sr-Latn-ME"/>
              </w:rPr>
              <w:t xml:space="preserve"> </w:t>
            </w:r>
            <w:r w:rsidRPr="003276D7">
              <w:rPr>
                <w:sz w:val="22"/>
                <w:szCs w:val="22"/>
                <w:lang w:val="sr-Latn-ME"/>
              </w:rPr>
              <w:t>za</w:t>
            </w:r>
            <w:r w:rsidRPr="003276D7">
              <w:rPr>
                <w:spacing w:val="-4"/>
                <w:sz w:val="22"/>
                <w:szCs w:val="22"/>
                <w:lang w:val="sr-Latn-ME"/>
              </w:rPr>
              <w:t xml:space="preserve"> </w:t>
            </w:r>
            <w:r w:rsidRPr="003276D7">
              <w:rPr>
                <w:sz w:val="22"/>
                <w:szCs w:val="22"/>
                <w:lang w:val="sr-Latn-ME"/>
              </w:rPr>
              <w:t>uzimanje</w:t>
            </w:r>
            <w:r w:rsidRPr="003276D7">
              <w:rPr>
                <w:spacing w:val="-3"/>
                <w:sz w:val="22"/>
                <w:szCs w:val="22"/>
                <w:lang w:val="sr-Latn-ME"/>
              </w:rPr>
              <w:t xml:space="preserve"> </w:t>
            </w:r>
            <w:r w:rsidRPr="003276D7">
              <w:rPr>
                <w:sz w:val="22"/>
                <w:szCs w:val="22"/>
                <w:lang w:val="sr-Latn-ME"/>
              </w:rPr>
              <w:t>odgovarajuće</w:t>
            </w:r>
            <w:r w:rsidRPr="003276D7">
              <w:rPr>
                <w:spacing w:val="-4"/>
                <w:sz w:val="22"/>
                <w:szCs w:val="22"/>
                <w:lang w:val="sr-Latn-ME"/>
              </w:rPr>
              <w:t xml:space="preserve"> </w:t>
            </w:r>
            <w:r w:rsidRPr="003276D7">
              <w:rPr>
                <w:sz w:val="22"/>
                <w:szCs w:val="22"/>
                <w:lang w:val="sr-Latn-ME"/>
              </w:rPr>
              <w:t>doze</w:t>
            </w:r>
            <w:r w:rsidRPr="003276D7">
              <w:rPr>
                <w:spacing w:val="-52"/>
                <w:sz w:val="22"/>
                <w:szCs w:val="22"/>
                <w:lang w:val="sr-Latn-ME"/>
              </w:rPr>
              <w:t xml:space="preserve"> </w:t>
            </w:r>
            <w:r w:rsidRPr="003276D7">
              <w:rPr>
                <w:sz w:val="22"/>
                <w:szCs w:val="22"/>
                <w:lang w:val="sr-Latn-ME"/>
              </w:rPr>
              <w:t>(vidjeti</w:t>
            </w:r>
            <w:r w:rsidRPr="003276D7">
              <w:rPr>
                <w:spacing w:val="-2"/>
                <w:sz w:val="22"/>
                <w:szCs w:val="22"/>
                <w:lang w:val="sr-Latn-ME"/>
              </w:rPr>
              <w:t xml:space="preserve"> </w:t>
            </w:r>
            <w:r w:rsidRPr="003276D7">
              <w:rPr>
                <w:sz w:val="22"/>
                <w:szCs w:val="22"/>
                <w:lang w:val="sr-Latn-ME"/>
              </w:rPr>
              <w:t>u</w:t>
            </w:r>
            <w:r w:rsidRPr="003276D7">
              <w:rPr>
                <w:spacing w:val="-1"/>
                <w:sz w:val="22"/>
                <w:szCs w:val="22"/>
                <w:lang w:val="sr-Latn-ME"/>
              </w:rPr>
              <w:t xml:space="preserve"> </w:t>
            </w:r>
            <w:r w:rsidRPr="003276D7">
              <w:rPr>
                <w:sz w:val="22"/>
                <w:szCs w:val="22"/>
                <w:lang w:val="sr-Latn-ME"/>
              </w:rPr>
              <w:t>nastavku):</w:t>
            </w:r>
          </w:p>
          <w:p w14:paraId="26A2853E" w14:textId="77777777" w:rsidR="00731B8E" w:rsidRPr="003276D7" w:rsidRDefault="00731B8E" w:rsidP="005B5054">
            <w:pPr>
              <w:widowControl w:val="0"/>
              <w:numPr>
                <w:ilvl w:val="0"/>
                <w:numId w:val="47"/>
              </w:numPr>
              <w:autoSpaceDE w:val="0"/>
              <w:autoSpaceDN w:val="0"/>
              <w:spacing w:line="250" w:lineRule="atLeast"/>
              <w:ind w:right="319"/>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napunjeni injekcioni špric (koji sadrži rastvor </w:t>
            </w:r>
            <w:proofErr w:type="spellStart"/>
            <w:r w:rsidRPr="003276D7">
              <w:rPr>
                <w:sz w:val="22"/>
                <w:szCs w:val="22"/>
                <w:lang w:val="sr-Latn-ME"/>
              </w:rPr>
              <w:t>ikatibanta</w:t>
            </w:r>
            <w:proofErr w:type="spellEnd"/>
            <w:r w:rsidRPr="003276D7">
              <w:rPr>
                <w:sz w:val="22"/>
                <w:szCs w:val="22"/>
                <w:lang w:val="sr-Latn-ME"/>
              </w:rPr>
              <w:t>)</w:t>
            </w:r>
          </w:p>
          <w:p w14:paraId="43DE5B5D" w14:textId="77777777" w:rsidR="00731B8E" w:rsidRPr="003276D7" w:rsidRDefault="00731B8E" w:rsidP="005B5054">
            <w:pPr>
              <w:widowControl w:val="0"/>
              <w:numPr>
                <w:ilvl w:val="0"/>
                <w:numId w:val="47"/>
              </w:numPr>
              <w:autoSpaceDE w:val="0"/>
              <w:autoSpaceDN w:val="0"/>
              <w:spacing w:line="250" w:lineRule="atLeast"/>
              <w:ind w:right="319"/>
              <w:rPr>
                <w:sz w:val="22"/>
                <w:szCs w:val="22"/>
                <w:lang w:val="sr-Latn-ME"/>
              </w:rPr>
            </w:pPr>
            <w:r w:rsidRPr="003276D7">
              <w:rPr>
                <w:sz w:val="22"/>
                <w:szCs w:val="22"/>
                <w:lang w:val="sr-Latn-ME"/>
              </w:rPr>
              <w:t>konektor (adapter)</w:t>
            </w:r>
          </w:p>
          <w:p w14:paraId="4463CF55" w14:textId="66B165C2" w:rsidR="00731B8E" w:rsidRPr="003276D7" w:rsidRDefault="00731B8E" w:rsidP="005B5054">
            <w:pPr>
              <w:widowControl w:val="0"/>
              <w:numPr>
                <w:ilvl w:val="0"/>
                <w:numId w:val="47"/>
              </w:numPr>
              <w:autoSpaceDE w:val="0"/>
              <w:autoSpaceDN w:val="0"/>
              <w:spacing w:line="250" w:lineRule="atLeast"/>
              <w:ind w:right="319"/>
              <w:rPr>
                <w:sz w:val="22"/>
                <w:szCs w:val="22"/>
                <w:lang w:val="sr-Latn-ME"/>
              </w:rPr>
            </w:pPr>
            <w:r w:rsidRPr="003276D7">
              <w:rPr>
                <w:sz w:val="22"/>
                <w:szCs w:val="22"/>
                <w:lang w:val="sr-Latn-ME"/>
              </w:rPr>
              <w:lastRenderedPageBreak/>
              <w:t>graduisani špric od 3 m</w:t>
            </w:r>
            <w:r w:rsidR="009B2917" w:rsidRPr="003276D7">
              <w:rPr>
                <w:sz w:val="22"/>
                <w:szCs w:val="22"/>
                <w:lang w:val="sr-Latn-ME"/>
              </w:rPr>
              <w:t>l</w:t>
            </w:r>
          </w:p>
          <w:p w14:paraId="4415D3D5" w14:textId="77777777" w:rsidR="00731B8E" w:rsidRPr="003276D7" w:rsidRDefault="00731B8E" w:rsidP="00731B8E">
            <w:pPr>
              <w:widowControl w:val="0"/>
              <w:autoSpaceDE w:val="0"/>
              <w:autoSpaceDN w:val="0"/>
              <w:spacing w:line="250" w:lineRule="atLeast"/>
              <w:ind w:right="319"/>
              <w:jc w:val="center"/>
              <w:rPr>
                <w:sz w:val="22"/>
                <w:szCs w:val="22"/>
                <w:lang w:val="sr-Latn-ME"/>
              </w:rPr>
            </w:pPr>
            <w:r w:rsidRPr="003276D7">
              <w:rPr>
                <w:noProof/>
                <w:sz w:val="22"/>
                <w:szCs w:val="22"/>
                <w:lang w:val="sr-Latn-ME" w:eastAsia="sr-Latn-ME"/>
              </w:rPr>
              <w:drawing>
                <wp:inline distT="0" distB="0" distL="0" distR="0" wp14:anchorId="0AA6DE1E" wp14:editId="3EA3E20A">
                  <wp:extent cx="3157855" cy="1560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7855" cy="1560830"/>
                          </a:xfrm>
                          <a:prstGeom prst="rect">
                            <a:avLst/>
                          </a:prstGeom>
                          <a:noFill/>
                        </pic:spPr>
                      </pic:pic>
                    </a:graphicData>
                  </a:graphic>
                </wp:inline>
              </w:drawing>
            </w:r>
          </w:p>
          <w:p w14:paraId="146C780F" w14:textId="2AAFEA80" w:rsidR="00731B8E" w:rsidRPr="003276D7" w:rsidRDefault="00731B8E" w:rsidP="00731B8E">
            <w:pPr>
              <w:widowControl w:val="0"/>
              <w:autoSpaceDE w:val="0"/>
              <w:autoSpaceDN w:val="0"/>
              <w:spacing w:line="250" w:lineRule="atLeast"/>
              <w:ind w:right="319"/>
              <w:jc w:val="both"/>
              <w:rPr>
                <w:sz w:val="22"/>
                <w:szCs w:val="22"/>
                <w:lang w:val="sr-Latn-ME"/>
              </w:rPr>
            </w:pPr>
            <w:r w:rsidRPr="003276D7">
              <w:rPr>
                <w:sz w:val="22"/>
                <w:szCs w:val="22"/>
                <w:lang w:val="sr-Latn-ME"/>
              </w:rPr>
              <w:t xml:space="preserve"> Potreban volumen za injekciju, u m</w:t>
            </w:r>
            <w:r w:rsidR="009B2917" w:rsidRPr="003276D7">
              <w:rPr>
                <w:sz w:val="22"/>
                <w:szCs w:val="22"/>
                <w:lang w:val="sr-Latn-ME"/>
              </w:rPr>
              <w:t>l</w:t>
            </w:r>
            <w:r w:rsidRPr="003276D7">
              <w:rPr>
                <w:sz w:val="22"/>
                <w:szCs w:val="22"/>
                <w:lang w:val="sr-Latn-ME"/>
              </w:rPr>
              <w:t>, treba uvući u prazni graduisani špric od 3 m</w:t>
            </w:r>
            <w:r w:rsidR="009B2917" w:rsidRPr="003276D7">
              <w:rPr>
                <w:sz w:val="22"/>
                <w:szCs w:val="22"/>
                <w:lang w:val="sr-Latn-ME"/>
              </w:rPr>
              <w:t>l</w:t>
            </w:r>
            <w:r w:rsidRPr="003276D7">
              <w:rPr>
                <w:sz w:val="22"/>
                <w:szCs w:val="22"/>
                <w:lang w:val="sr-Latn-ME"/>
              </w:rPr>
              <w:t xml:space="preserve"> (vidjeti tablicu u nastavku).</w:t>
            </w:r>
          </w:p>
          <w:p w14:paraId="20469D96"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50183791"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4C1898BB"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66A81CB7"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5A629011"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123DB21F" w14:textId="77777777" w:rsidR="00731B8E" w:rsidRPr="003276D7" w:rsidRDefault="00731B8E" w:rsidP="00731B8E">
            <w:pPr>
              <w:widowControl w:val="0"/>
              <w:autoSpaceDE w:val="0"/>
              <w:autoSpaceDN w:val="0"/>
              <w:spacing w:line="250" w:lineRule="atLeast"/>
              <w:ind w:right="319"/>
              <w:jc w:val="both"/>
              <w:rPr>
                <w:b/>
                <w:bCs/>
                <w:sz w:val="22"/>
                <w:szCs w:val="22"/>
                <w:lang w:val="sr-Latn-ME"/>
              </w:rPr>
            </w:pPr>
            <w:r w:rsidRPr="003276D7">
              <w:rPr>
                <w:b/>
                <w:bCs/>
                <w:sz w:val="22"/>
                <w:szCs w:val="22"/>
                <w:lang w:val="sr-Latn-ME"/>
              </w:rPr>
              <w:t xml:space="preserve"> Tablica 1: Shema doziranja za djecu i adolescente</w:t>
            </w:r>
          </w:p>
          <w:p w14:paraId="63E70FD9" w14:textId="77777777" w:rsidR="00731B8E" w:rsidRPr="003276D7" w:rsidRDefault="00731B8E" w:rsidP="00731B8E">
            <w:pPr>
              <w:widowControl w:val="0"/>
              <w:autoSpaceDE w:val="0"/>
              <w:autoSpaceDN w:val="0"/>
              <w:spacing w:line="250" w:lineRule="atLeast"/>
              <w:ind w:right="319"/>
              <w:jc w:val="both"/>
              <w:rPr>
                <w:sz w:val="22"/>
                <w:szCs w:val="22"/>
                <w:lang w:val="sr-Latn-ME"/>
              </w:rPr>
            </w:pPr>
            <w:r w:rsidRPr="003276D7">
              <w:rPr>
                <w:sz w:val="22"/>
                <w:szCs w:val="22"/>
                <w:lang w:val="sr-Latn-ME"/>
              </w:rPr>
              <w:t xml:space="preserve">  </w:t>
            </w:r>
          </w:p>
          <w:tbl>
            <w:tblPr>
              <w:tblStyle w:val="TableGrid"/>
              <w:tblW w:w="0" w:type="auto"/>
              <w:tblInd w:w="174" w:type="dxa"/>
              <w:tblLayout w:type="fixed"/>
              <w:tblLook w:val="04A0" w:firstRow="1" w:lastRow="0" w:firstColumn="1" w:lastColumn="0" w:noHBand="0" w:noVBand="1"/>
            </w:tblPr>
            <w:tblGrid>
              <w:gridCol w:w="4457"/>
              <w:gridCol w:w="4331"/>
            </w:tblGrid>
            <w:tr w:rsidR="00731B8E" w:rsidRPr="003276D7" w14:paraId="22C5C4C7" w14:textId="77777777" w:rsidTr="001164AB">
              <w:trPr>
                <w:trHeight w:val="567"/>
              </w:trPr>
              <w:tc>
                <w:tcPr>
                  <w:tcW w:w="4457" w:type="dxa"/>
                </w:tcPr>
                <w:p w14:paraId="3257E7B3" w14:textId="77777777" w:rsidR="00731B8E" w:rsidRPr="003276D7" w:rsidRDefault="00731B8E" w:rsidP="00731B8E">
                  <w:pPr>
                    <w:spacing w:line="250" w:lineRule="atLeast"/>
                    <w:ind w:right="319"/>
                    <w:jc w:val="center"/>
                    <w:rPr>
                      <w:bCs/>
                      <w:sz w:val="22"/>
                      <w:szCs w:val="22"/>
                      <w:lang w:val="sr-Latn-ME"/>
                    </w:rPr>
                  </w:pPr>
                  <w:r w:rsidRPr="003276D7">
                    <w:rPr>
                      <w:bCs/>
                      <w:sz w:val="22"/>
                      <w:szCs w:val="22"/>
                      <w:lang w:val="sr-Latn-ME"/>
                    </w:rPr>
                    <w:t>Tjelesna masa</w:t>
                  </w:r>
                </w:p>
              </w:tc>
              <w:tc>
                <w:tcPr>
                  <w:tcW w:w="4331" w:type="dxa"/>
                </w:tcPr>
                <w:p w14:paraId="71609F22" w14:textId="77777777" w:rsidR="00731B8E" w:rsidRPr="003276D7" w:rsidRDefault="00731B8E" w:rsidP="00731B8E">
                  <w:pPr>
                    <w:spacing w:line="250" w:lineRule="atLeast"/>
                    <w:ind w:right="319"/>
                    <w:jc w:val="center"/>
                    <w:rPr>
                      <w:bCs/>
                      <w:sz w:val="22"/>
                      <w:szCs w:val="22"/>
                      <w:lang w:val="sr-Latn-ME"/>
                    </w:rPr>
                  </w:pPr>
                  <w:r w:rsidRPr="003276D7">
                    <w:rPr>
                      <w:bCs/>
                      <w:sz w:val="22"/>
                      <w:szCs w:val="22"/>
                      <w:lang w:val="sr-Latn-ME"/>
                    </w:rPr>
                    <w:t>Volumen injekcije</w:t>
                  </w:r>
                </w:p>
              </w:tc>
            </w:tr>
            <w:tr w:rsidR="00731B8E" w:rsidRPr="003276D7" w14:paraId="3942A1A0" w14:textId="77777777" w:rsidTr="001164AB">
              <w:trPr>
                <w:trHeight w:val="567"/>
              </w:trPr>
              <w:tc>
                <w:tcPr>
                  <w:tcW w:w="4457" w:type="dxa"/>
                </w:tcPr>
                <w:p w14:paraId="181ACFA7" w14:textId="77777777" w:rsidR="00731B8E" w:rsidRPr="003276D7" w:rsidRDefault="00731B8E" w:rsidP="00731B8E">
                  <w:pPr>
                    <w:spacing w:line="250" w:lineRule="atLeast"/>
                    <w:ind w:right="319"/>
                    <w:jc w:val="center"/>
                    <w:rPr>
                      <w:sz w:val="22"/>
                      <w:szCs w:val="22"/>
                      <w:lang w:val="sr-Latn-ME"/>
                    </w:rPr>
                  </w:pPr>
                  <w:r w:rsidRPr="003276D7">
                    <w:rPr>
                      <w:sz w:val="22"/>
                      <w:szCs w:val="22"/>
                      <w:lang w:val="sr-Latn-ME"/>
                    </w:rPr>
                    <w:t>12 kg do 25 kg</w:t>
                  </w:r>
                </w:p>
              </w:tc>
              <w:tc>
                <w:tcPr>
                  <w:tcW w:w="4331" w:type="dxa"/>
                </w:tcPr>
                <w:p w14:paraId="579CE679" w14:textId="39C3E8D9" w:rsidR="00731B8E" w:rsidRPr="003276D7" w:rsidRDefault="00731B8E" w:rsidP="009B2917">
                  <w:pPr>
                    <w:spacing w:line="250" w:lineRule="atLeast"/>
                    <w:ind w:right="319"/>
                    <w:jc w:val="center"/>
                    <w:rPr>
                      <w:sz w:val="22"/>
                      <w:szCs w:val="22"/>
                      <w:lang w:val="sr-Latn-ME"/>
                    </w:rPr>
                  </w:pPr>
                  <w:r w:rsidRPr="003276D7">
                    <w:rPr>
                      <w:sz w:val="22"/>
                      <w:szCs w:val="22"/>
                      <w:lang w:val="sr-Latn-ME"/>
                    </w:rPr>
                    <w:t>1,0 m</w:t>
                  </w:r>
                  <w:r w:rsidR="009B2917" w:rsidRPr="003276D7">
                    <w:rPr>
                      <w:sz w:val="22"/>
                      <w:szCs w:val="22"/>
                      <w:lang w:val="sr-Latn-ME"/>
                    </w:rPr>
                    <w:t>l</w:t>
                  </w:r>
                </w:p>
              </w:tc>
            </w:tr>
            <w:tr w:rsidR="00731B8E" w:rsidRPr="003276D7" w14:paraId="2C10ED11" w14:textId="77777777" w:rsidTr="001164AB">
              <w:trPr>
                <w:trHeight w:val="567"/>
              </w:trPr>
              <w:tc>
                <w:tcPr>
                  <w:tcW w:w="4457" w:type="dxa"/>
                </w:tcPr>
                <w:p w14:paraId="4C3F3FA8" w14:textId="77777777" w:rsidR="00731B8E" w:rsidRPr="003276D7" w:rsidRDefault="00731B8E" w:rsidP="00731B8E">
                  <w:pPr>
                    <w:spacing w:line="250" w:lineRule="atLeast"/>
                    <w:ind w:right="319"/>
                    <w:jc w:val="center"/>
                    <w:rPr>
                      <w:sz w:val="22"/>
                      <w:szCs w:val="22"/>
                      <w:lang w:val="sr-Latn-ME"/>
                    </w:rPr>
                  </w:pPr>
                  <w:r w:rsidRPr="003276D7">
                    <w:rPr>
                      <w:sz w:val="22"/>
                      <w:szCs w:val="22"/>
                      <w:lang w:val="sr-Latn-ME"/>
                    </w:rPr>
                    <w:t>26 kg do 40 kg</w:t>
                  </w:r>
                </w:p>
              </w:tc>
              <w:tc>
                <w:tcPr>
                  <w:tcW w:w="4331" w:type="dxa"/>
                </w:tcPr>
                <w:p w14:paraId="3179E347" w14:textId="2BC89716" w:rsidR="00731B8E" w:rsidRPr="003276D7" w:rsidRDefault="00731B8E" w:rsidP="009B2917">
                  <w:pPr>
                    <w:spacing w:line="250" w:lineRule="atLeast"/>
                    <w:ind w:right="319"/>
                    <w:jc w:val="center"/>
                    <w:rPr>
                      <w:sz w:val="22"/>
                      <w:szCs w:val="22"/>
                      <w:lang w:val="sr-Latn-ME"/>
                    </w:rPr>
                  </w:pPr>
                  <w:r w:rsidRPr="003276D7">
                    <w:rPr>
                      <w:sz w:val="22"/>
                      <w:szCs w:val="22"/>
                      <w:lang w:val="sr-Latn-ME"/>
                    </w:rPr>
                    <w:t>1,5 m</w:t>
                  </w:r>
                  <w:r w:rsidR="009B2917" w:rsidRPr="003276D7">
                    <w:rPr>
                      <w:sz w:val="22"/>
                      <w:szCs w:val="22"/>
                      <w:lang w:val="sr-Latn-ME"/>
                    </w:rPr>
                    <w:t>l</w:t>
                  </w:r>
                </w:p>
              </w:tc>
            </w:tr>
            <w:tr w:rsidR="00731B8E" w:rsidRPr="003276D7" w14:paraId="5E0AEE49" w14:textId="77777777" w:rsidTr="001164AB">
              <w:trPr>
                <w:trHeight w:val="567"/>
              </w:trPr>
              <w:tc>
                <w:tcPr>
                  <w:tcW w:w="4457" w:type="dxa"/>
                </w:tcPr>
                <w:p w14:paraId="20636996" w14:textId="77777777" w:rsidR="00731B8E" w:rsidRPr="003276D7" w:rsidRDefault="00731B8E" w:rsidP="00731B8E">
                  <w:pPr>
                    <w:spacing w:line="250" w:lineRule="atLeast"/>
                    <w:ind w:right="319"/>
                    <w:jc w:val="center"/>
                    <w:rPr>
                      <w:sz w:val="22"/>
                      <w:szCs w:val="22"/>
                      <w:lang w:val="sr-Latn-ME"/>
                    </w:rPr>
                  </w:pPr>
                  <w:r w:rsidRPr="003276D7">
                    <w:rPr>
                      <w:sz w:val="22"/>
                      <w:szCs w:val="22"/>
                      <w:lang w:val="sr-Latn-ME"/>
                    </w:rPr>
                    <w:t>41 kg do 50 kg</w:t>
                  </w:r>
                </w:p>
              </w:tc>
              <w:tc>
                <w:tcPr>
                  <w:tcW w:w="4331" w:type="dxa"/>
                </w:tcPr>
                <w:p w14:paraId="20D6731D" w14:textId="4959010E" w:rsidR="00731B8E" w:rsidRPr="003276D7" w:rsidRDefault="00731B8E" w:rsidP="009B2917">
                  <w:pPr>
                    <w:spacing w:line="250" w:lineRule="atLeast"/>
                    <w:ind w:right="319"/>
                    <w:jc w:val="center"/>
                    <w:rPr>
                      <w:sz w:val="22"/>
                      <w:szCs w:val="22"/>
                      <w:lang w:val="sr-Latn-ME"/>
                    </w:rPr>
                  </w:pPr>
                  <w:r w:rsidRPr="003276D7">
                    <w:rPr>
                      <w:sz w:val="22"/>
                      <w:szCs w:val="22"/>
                      <w:lang w:val="sr-Latn-ME"/>
                    </w:rPr>
                    <w:t>2,0 m</w:t>
                  </w:r>
                  <w:r w:rsidR="009B2917" w:rsidRPr="003276D7">
                    <w:rPr>
                      <w:sz w:val="22"/>
                      <w:szCs w:val="22"/>
                      <w:lang w:val="sr-Latn-ME"/>
                    </w:rPr>
                    <w:t>l</w:t>
                  </w:r>
                </w:p>
              </w:tc>
            </w:tr>
            <w:tr w:rsidR="00731B8E" w:rsidRPr="003276D7" w14:paraId="6138BC77" w14:textId="77777777" w:rsidTr="001164AB">
              <w:trPr>
                <w:trHeight w:val="567"/>
              </w:trPr>
              <w:tc>
                <w:tcPr>
                  <w:tcW w:w="4457" w:type="dxa"/>
                </w:tcPr>
                <w:p w14:paraId="64643CAF" w14:textId="77777777" w:rsidR="00731B8E" w:rsidRPr="003276D7" w:rsidRDefault="00731B8E" w:rsidP="00731B8E">
                  <w:pPr>
                    <w:spacing w:line="250" w:lineRule="atLeast"/>
                    <w:ind w:right="319"/>
                    <w:jc w:val="center"/>
                    <w:rPr>
                      <w:sz w:val="22"/>
                      <w:szCs w:val="22"/>
                      <w:lang w:val="sr-Latn-ME"/>
                    </w:rPr>
                  </w:pPr>
                  <w:r w:rsidRPr="003276D7">
                    <w:rPr>
                      <w:sz w:val="22"/>
                      <w:szCs w:val="22"/>
                      <w:lang w:val="sr-Latn-ME"/>
                    </w:rPr>
                    <w:t>51 kg do 65 kg</w:t>
                  </w:r>
                </w:p>
              </w:tc>
              <w:tc>
                <w:tcPr>
                  <w:tcW w:w="4331" w:type="dxa"/>
                </w:tcPr>
                <w:p w14:paraId="7479016E" w14:textId="768A5CA9" w:rsidR="00731B8E" w:rsidRPr="003276D7" w:rsidRDefault="00731B8E" w:rsidP="009B2917">
                  <w:pPr>
                    <w:spacing w:line="250" w:lineRule="atLeast"/>
                    <w:ind w:right="319"/>
                    <w:jc w:val="center"/>
                    <w:rPr>
                      <w:sz w:val="22"/>
                      <w:szCs w:val="22"/>
                      <w:lang w:val="sr-Latn-ME"/>
                    </w:rPr>
                  </w:pPr>
                  <w:r w:rsidRPr="003276D7">
                    <w:rPr>
                      <w:sz w:val="22"/>
                      <w:szCs w:val="22"/>
                      <w:lang w:val="sr-Latn-ME"/>
                    </w:rPr>
                    <w:t>2,5 m</w:t>
                  </w:r>
                  <w:r w:rsidR="009B2917" w:rsidRPr="003276D7">
                    <w:rPr>
                      <w:sz w:val="22"/>
                      <w:szCs w:val="22"/>
                      <w:lang w:val="sr-Latn-ME"/>
                    </w:rPr>
                    <w:t>l</w:t>
                  </w:r>
                </w:p>
              </w:tc>
            </w:tr>
          </w:tbl>
          <w:p w14:paraId="58A30376" w14:textId="77777777" w:rsidR="00731B8E" w:rsidRPr="003276D7" w:rsidRDefault="00731B8E" w:rsidP="00731B8E">
            <w:pPr>
              <w:widowControl w:val="0"/>
              <w:autoSpaceDE w:val="0"/>
              <w:autoSpaceDN w:val="0"/>
              <w:spacing w:line="250" w:lineRule="atLeast"/>
              <w:ind w:right="319"/>
              <w:jc w:val="both"/>
              <w:rPr>
                <w:sz w:val="22"/>
                <w:szCs w:val="22"/>
                <w:lang w:val="sr-Latn-ME"/>
              </w:rPr>
            </w:pPr>
          </w:p>
          <w:p w14:paraId="00C8A4BB" w14:textId="0304985F" w:rsidR="00731B8E" w:rsidRPr="003276D7" w:rsidRDefault="00731B8E" w:rsidP="00731B8E">
            <w:pPr>
              <w:widowControl w:val="0"/>
              <w:autoSpaceDE w:val="0"/>
              <w:autoSpaceDN w:val="0"/>
              <w:spacing w:line="250" w:lineRule="atLeast"/>
              <w:ind w:right="319"/>
              <w:rPr>
                <w:sz w:val="22"/>
                <w:szCs w:val="22"/>
                <w:lang w:val="sr-Latn-ME"/>
              </w:rPr>
            </w:pPr>
            <w:r w:rsidRPr="003276D7">
              <w:rPr>
                <w:sz w:val="22"/>
                <w:szCs w:val="22"/>
                <w:lang w:val="sr-Latn-ME"/>
              </w:rPr>
              <w:t xml:space="preserve"> Pacijenti sa tjelesnom masom većom od 65 kg iskoristiće </w:t>
            </w:r>
            <w:r w:rsidR="00EF0813" w:rsidRPr="003276D7">
              <w:rPr>
                <w:sz w:val="22"/>
                <w:szCs w:val="22"/>
                <w:lang w:val="sr-Latn-ME"/>
              </w:rPr>
              <w:t xml:space="preserve">cijeli </w:t>
            </w:r>
            <w:r w:rsidRPr="003276D7">
              <w:rPr>
                <w:sz w:val="22"/>
                <w:szCs w:val="22"/>
                <w:lang w:val="sr-Latn-ME"/>
              </w:rPr>
              <w:t>sadržaj napunjenog šprica (3 m</w:t>
            </w:r>
            <w:r w:rsidR="009B2917" w:rsidRPr="003276D7">
              <w:rPr>
                <w:sz w:val="22"/>
                <w:szCs w:val="22"/>
                <w:lang w:val="sr-Latn-ME"/>
              </w:rPr>
              <w:t>l</w:t>
            </w:r>
            <w:r w:rsidRPr="003276D7">
              <w:rPr>
                <w:sz w:val="22"/>
                <w:szCs w:val="22"/>
                <w:lang w:val="sr-Latn-ME"/>
              </w:rPr>
              <w:t>).</w:t>
            </w:r>
          </w:p>
          <w:p w14:paraId="2C644BC3" w14:textId="77777777" w:rsidR="00731B8E" w:rsidRPr="003276D7" w:rsidRDefault="00731B8E" w:rsidP="00731B8E">
            <w:pPr>
              <w:widowControl w:val="0"/>
              <w:autoSpaceDE w:val="0"/>
              <w:autoSpaceDN w:val="0"/>
              <w:spacing w:line="250" w:lineRule="atLeast"/>
              <w:ind w:right="319"/>
              <w:rPr>
                <w:sz w:val="22"/>
                <w:szCs w:val="22"/>
                <w:lang w:val="sr-Latn-ME"/>
              </w:rPr>
            </w:pPr>
            <w:r w:rsidRPr="003276D7">
              <w:rPr>
                <w:noProof/>
                <w:sz w:val="22"/>
                <w:szCs w:val="22"/>
                <w:lang w:val="sr-Latn-ME" w:eastAsia="sr-Latn-ME"/>
              </w:rPr>
              <w:drawing>
                <wp:inline distT="0" distB="0" distL="0" distR="0" wp14:anchorId="30237BDD" wp14:editId="5C53AC25">
                  <wp:extent cx="409575"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09575" cy="304800"/>
                          </a:xfrm>
                          <a:prstGeom prst="rect">
                            <a:avLst/>
                          </a:prstGeom>
                        </pic:spPr>
                      </pic:pic>
                    </a:graphicData>
                  </a:graphic>
                </wp:inline>
              </w:drawing>
            </w:r>
            <w:r w:rsidRPr="003276D7">
              <w:rPr>
                <w:b/>
                <w:bCs/>
                <w:sz w:val="22"/>
                <w:szCs w:val="22"/>
                <w:lang w:val="sr-Latn-ME"/>
              </w:rPr>
              <w:t>Ako niste sigurni koji volumen rastvora izvući, pitajte svog ljekara, farmaceuta ili medicinsku sestru</w:t>
            </w:r>
          </w:p>
          <w:p w14:paraId="1EBB49AA" w14:textId="77777777" w:rsidR="00731B8E" w:rsidRPr="003276D7" w:rsidRDefault="00731B8E" w:rsidP="00731B8E">
            <w:pPr>
              <w:widowControl w:val="0"/>
              <w:autoSpaceDE w:val="0"/>
              <w:autoSpaceDN w:val="0"/>
              <w:spacing w:line="250" w:lineRule="atLeast"/>
              <w:ind w:right="319"/>
              <w:rPr>
                <w:sz w:val="22"/>
                <w:szCs w:val="22"/>
                <w:lang w:val="sr-Latn-ME"/>
              </w:rPr>
            </w:pPr>
          </w:p>
          <w:p w14:paraId="1205CB3A" w14:textId="625635B3" w:rsidR="00731B8E" w:rsidRPr="003276D7" w:rsidRDefault="00731B8E" w:rsidP="00731B8E">
            <w:pPr>
              <w:widowControl w:val="0"/>
              <w:numPr>
                <w:ilvl w:val="0"/>
                <w:numId w:val="36"/>
              </w:numPr>
              <w:autoSpaceDE w:val="0"/>
              <w:autoSpaceDN w:val="0"/>
              <w:spacing w:line="250" w:lineRule="atLeast"/>
              <w:ind w:right="319"/>
              <w:rPr>
                <w:sz w:val="22"/>
                <w:szCs w:val="22"/>
                <w:lang w:val="sr-Latn-ME"/>
              </w:rPr>
            </w:pPr>
            <w:r w:rsidRPr="003276D7">
              <w:rPr>
                <w:sz w:val="22"/>
                <w:szCs w:val="22"/>
                <w:lang w:val="sr-Latn-ME"/>
              </w:rPr>
              <w:t>Uklonite poklopce sa oba kraja adaptera</w:t>
            </w:r>
          </w:p>
          <w:p w14:paraId="03521E58" w14:textId="77777777" w:rsidR="00731B8E" w:rsidRPr="003276D7" w:rsidRDefault="00731B8E" w:rsidP="00731B8E">
            <w:pPr>
              <w:widowControl w:val="0"/>
              <w:autoSpaceDE w:val="0"/>
              <w:autoSpaceDN w:val="0"/>
              <w:spacing w:line="250" w:lineRule="atLeast"/>
              <w:ind w:left="60" w:right="319"/>
              <w:rPr>
                <w:sz w:val="22"/>
                <w:szCs w:val="22"/>
                <w:lang w:val="sr-Latn-ME"/>
              </w:rPr>
            </w:pPr>
          </w:p>
          <w:p w14:paraId="0062BC86" w14:textId="470BB543" w:rsidR="00731B8E" w:rsidRPr="003276D7" w:rsidRDefault="00731B8E" w:rsidP="00731B8E">
            <w:pPr>
              <w:widowControl w:val="0"/>
              <w:autoSpaceDE w:val="0"/>
              <w:autoSpaceDN w:val="0"/>
              <w:spacing w:line="250" w:lineRule="atLeast"/>
              <w:ind w:left="60" w:right="319"/>
              <w:rPr>
                <w:sz w:val="22"/>
                <w:szCs w:val="22"/>
                <w:lang w:val="sr-Latn-ME"/>
              </w:rPr>
            </w:pPr>
            <w:r w:rsidRPr="003276D7">
              <w:rPr>
                <w:noProof/>
                <w:sz w:val="22"/>
                <w:szCs w:val="22"/>
                <w:lang w:val="sr-Latn-ME" w:eastAsia="sr-Latn-ME"/>
              </w:rPr>
              <w:drawing>
                <wp:inline distT="0" distB="0" distL="0" distR="0" wp14:anchorId="10FFDFA3" wp14:editId="43331BAC">
                  <wp:extent cx="409575"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09575" cy="304800"/>
                          </a:xfrm>
                          <a:prstGeom prst="rect">
                            <a:avLst/>
                          </a:prstGeom>
                        </pic:spPr>
                      </pic:pic>
                    </a:graphicData>
                  </a:graphic>
                </wp:inline>
              </w:drawing>
            </w:r>
            <w:r w:rsidRPr="003276D7">
              <w:rPr>
                <w:b/>
                <w:bCs/>
                <w:sz w:val="22"/>
                <w:szCs w:val="22"/>
                <w:lang w:val="sr-Latn-ME"/>
              </w:rPr>
              <w:t>Izbjegavajte dirati krajeve adaptera i vrhove šprica, kako biste spr</w:t>
            </w:r>
            <w:r w:rsidR="00EF0813" w:rsidRPr="003276D7">
              <w:rPr>
                <w:b/>
                <w:bCs/>
                <w:sz w:val="22"/>
                <w:szCs w:val="22"/>
                <w:lang w:val="sr-Latn-ME"/>
              </w:rPr>
              <w:t>ij</w:t>
            </w:r>
            <w:r w:rsidRPr="003276D7">
              <w:rPr>
                <w:b/>
                <w:bCs/>
                <w:sz w:val="22"/>
                <w:szCs w:val="22"/>
                <w:lang w:val="sr-Latn-ME"/>
              </w:rPr>
              <w:t>ečili kontaminaciju</w:t>
            </w:r>
          </w:p>
          <w:p w14:paraId="66E71265" w14:textId="77777777" w:rsidR="00731B8E" w:rsidRPr="003276D7" w:rsidRDefault="00731B8E" w:rsidP="00731B8E">
            <w:pPr>
              <w:widowControl w:val="0"/>
              <w:autoSpaceDE w:val="0"/>
              <w:autoSpaceDN w:val="0"/>
              <w:spacing w:line="250" w:lineRule="atLeast"/>
              <w:ind w:left="60" w:right="319"/>
              <w:rPr>
                <w:sz w:val="22"/>
                <w:szCs w:val="22"/>
                <w:lang w:val="sr-Latn-ME"/>
              </w:rPr>
            </w:pPr>
          </w:p>
          <w:p w14:paraId="49B99E3D" w14:textId="77777777" w:rsidR="00731B8E" w:rsidRPr="003276D7" w:rsidRDefault="00731B8E" w:rsidP="00731B8E">
            <w:pPr>
              <w:widowControl w:val="0"/>
              <w:numPr>
                <w:ilvl w:val="0"/>
                <w:numId w:val="36"/>
              </w:numPr>
              <w:autoSpaceDE w:val="0"/>
              <w:autoSpaceDN w:val="0"/>
              <w:spacing w:line="250" w:lineRule="atLeast"/>
              <w:ind w:right="319"/>
              <w:rPr>
                <w:sz w:val="22"/>
                <w:szCs w:val="22"/>
                <w:lang w:val="sr-Latn-ME"/>
              </w:rPr>
            </w:pPr>
            <w:r w:rsidRPr="003276D7">
              <w:rPr>
                <w:sz w:val="22"/>
                <w:szCs w:val="22"/>
                <w:lang w:val="sr-Latn-ME"/>
              </w:rPr>
              <w:t>Zavijte adapter na napunjeni injekcioni špric</w:t>
            </w:r>
          </w:p>
          <w:p w14:paraId="70F8718F" w14:textId="77777777" w:rsidR="00731B8E" w:rsidRPr="003276D7" w:rsidRDefault="00731B8E" w:rsidP="00731B8E">
            <w:pPr>
              <w:widowControl w:val="0"/>
              <w:autoSpaceDE w:val="0"/>
              <w:autoSpaceDN w:val="0"/>
              <w:spacing w:line="250" w:lineRule="atLeast"/>
              <w:ind w:left="420" w:right="319"/>
              <w:rPr>
                <w:sz w:val="22"/>
                <w:szCs w:val="22"/>
                <w:lang w:val="sr-Latn-ME"/>
              </w:rPr>
            </w:pPr>
          </w:p>
          <w:p w14:paraId="06296E45" w14:textId="2056EEEC" w:rsidR="00731B8E" w:rsidRPr="003276D7" w:rsidRDefault="00731B8E" w:rsidP="00731B8E">
            <w:pPr>
              <w:widowControl w:val="0"/>
              <w:numPr>
                <w:ilvl w:val="0"/>
                <w:numId w:val="36"/>
              </w:numPr>
              <w:autoSpaceDE w:val="0"/>
              <w:autoSpaceDN w:val="0"/>
              <w:spacing w:line="250" w:lineRule="atLeast"/>
              <w:ind w:right="319"/>
              <w:rPr>
                <w:sz w:val="22"/>
                <w:szCs w:val="22"/>
                <w:lang w:val="sr-Latn-ME"/>
              </w:rPr>
            </w:pPr>
            <w:r w:rsidRPr="003276D7">
              <w:rPr>
                <w:sz w:val="22"/>
                <w:szCs w:val="22"/>
                <w:lang w:val="sr-Latn-ME"/>
              </w:rPr>
              <w:t xml:space="preserve">Spojite graduisani špric na drugi kraj adaptera </w:t>
            </w:r>
            <w:proofErr w:type="spellStart"/>
            <w:r w:rsidRPr="003276D7">
              <w:rPr>
                <w:sz w:val="22"/>
                <w:szCs w:val="22"/>
                <w:lang w:val="sr-Latn-ME"/>
              </w:rPr>
              <w:t>pritom</w:t>
            </w:r>
            <w:proofErr w:type="spellEnd"/>
            <w:r w:rsidRPr="003276D7">
              <w:rPr>
                <w:sz w:val="22"/>
                <w:szCs w:val="22"/>
                <w:lang w:val="sr-Latn-ME"/>
              </w:rPr>
              <w:t xml:space="preserve"> pazeći da su oba spoja dobro pričvršćena.</w:t>
            </w:r>
          </w:p>
          <w:p w14:paraId="7E77EF28" w14:textId="77777777" w:rsidR="00731B8E" w:rsidRPr="003276D7" w:rsidRDefault="00731B8E" w:rsidP="00731B8E">
            <w:pPr>
              <w:widowControl w:val="0"/>
              <w:autoSpaceDE w:val="0"/>
              <w:autoSpaceDN w:val="0"/>
              <w:spacing w:line="250" w:lineRule="atLeast"/>
              <w:ind w:right="319"/>
              <w:rPr>
                <w:sz w:val="22"/>
                <w:szCs w:val="22"/>
                <w:lang w:val="sr-Latn-ME"/>
              </w:rPr>
            </w:pPr>
          </w:p>
          <w:p w14:paraId="5A1EC42C" w14:textId="77777777" w:rsidR="00731B8E" w:rsidRPr="003276D7" w:rsidRDefault="00731B8E" w:rsidP="00731B8E">
            <w:pPr>
              <w:widowControl w:val="0"/>
              <w:autoSpaceDE w:val="0"/>
              <w:autoSpaceDN w:val="0"/>
              <w:spacing w:line="250" w:lineRule="atLeast"/>
              <w:ind w:right="319"/>
              <w:jc w:val="center"/>
              <w:rPr>
                <w:sz w:val="22"/>
                <w:szCs w:val="22"/>
                <w:lang w:val="sr-Latn-ME"/>
              </w:rPr>
            </w:pPr>
            <w:r w:rsidRPr="003276D7">
              <w:rPr>
                <w:noProof/>
                <w:sz w:val="22"/>
                <w:szCs w:val="22"/>
                <w:lang w:val="sr-Latn-ME" w:eastAsia="sr-Latn-ME"/>
              </w:rPr>
              <w:drawing>
                <wp:inline distT="0" distB="0" distL="0" distR="0" wp14:anchorId="1AB97CD0" wp14:editId="58F5FD8B">
                  <wp:extent cx="4924531" cy="502920"/>
                  <wp:effectExtent l="0" t="0" r="0" b="0"/>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0" cstate="print"/>
                          <a:stretch>
                            <a:fillRect/>
                          </a:stretch>
                        </pic:blipFill>
                        <pic:spPr>
                          <a:xfrm>
                            <a:off x="0" y="0"/>
                            <a:ext cx="4924531" cy="502920"/>
                          </a:xfrm>
                          <a:prstGeom prst="rect">
                            <a:avLst/>
                          </a:prstGeom>
                        </pic:spPr>
                      </pic:pic>
                    </a:graphicData>
                  </a:graphic>
                </wp:inline>
              </w:drawing>
            </w:r>
          </w:p>
          <w:p w14:paraId="6958A286" w14:textId="77777777" w:rsidR="00731B8E" w:rsidRPr="003276D7" w:rsidRDefault="00731B8E" w:rsidP="00731B8E">
            <w:pPr>
              <w:widowControl w:val="0"/>
              <w:autoSpaceDE w:val="0"/>
              <w:autoSpaceDN w:val="0"/>
              <w:spacing w:line="250" w:lineRule="atLeast"/>
              <w:ind w:right="319"/>
              <w:jc w:val="center"/>
              <w:rPr>
                <w:sz w:val="22"/>
                <w:szCs w:val="22"/>
                <w:lang w:val="sr-Latn-ME"/>
              </w:rPr>
            </w:pPr>
          </w:p>
          <w:p w14:paraId="085FE705" w14:textId="77777777" w:rsidR="00731B8E" w:rsidRPr="003276D7" w:rsidRDefault="00731B8E" w:rsidP="00731B8E">
            <w:pPr>
              <w:widowControl w:val="0"/>
              <w:autoSpaceDE w:val="0"/>
              <w:autoSpaceDN w:val="0"/>
              <w:spacing w:line="250" w:lineRule="atLeast"/>
              <w:ind w:right="319"/>
              <w:rPr>
                <w:b/>
                <w:bCs/>
                <w:sz w:val="22"/>
                <w:szCs w:val="22"/>
                <w:lang w:val="sr-Latn-ME"/>
              </w:rPr>
            </w:pPr>
            <w:r w:rsidRPr="003276D7">
              <w:rPr>
                <w:b/>
                <w:bCs/>
                <w:sz w:val="22"/>
                <w:szCs w:val="22"/>
                <w:lang w:val="sr-Latn-ME"/>
              </w:rPr>
              <w:t xml:space="preserve"> Prebacivanje rastvora </w:t>
            </w:r>
            <w:proofErr w:type="spellStart"/>
            <w:r w:rsidRPr="003276D7">
              <w:rPr>
                <w:b/>
                <w:bCs/>
                <w:sz w:val="22"/>
                <w:szCs w:val="22"/>
                <w:lang w:val="sr-Latn-ME"/>
              </w:rPr>
              <w:t>ikatibanta</w:t>
            </w:r>
            <w:proofErr w:type="spellEnd"/>
            <w:r w:rsidRPr="003276D7">
              <w:rPr>
                <w:b/>
                <w:bCs/>
                <w:sz w:val="22"/>
                <w:szCs w:val="22"/>
                <w:lang w:val="sr-Latn-ME"/>
              </w:rPr>
              <w:t xml:space="preserve"> u graduisani špric:</w:t>
            </w:r>
          </w:p>
          <w:p w14:paraId="622E535A" w14:textId="5AAA5902" w:rsidR="00731B8E" w:rsidRPr="003276D7" w:rsidRDefault="00731B8E" w:rsidP="00731B8E">
            <w:pPr>
              <w:widowControl w:val="0"/>
              <w:numPr>
                <w:ilvl w:val="0"/>
                <w:numId w:val="37"/>
              </w:numPr>
              <w:autoSpaceDE w:val="0"/>
              <w:autoSpaceDN w:val="0"/>
              <w:spacing w:before="59"/>
              <w:rPr>
                <w:sz w:val="22"/>
                <w:szCs w:val="22"/>
                <w:lang w:val="sr-Latn-ME"/>
              </w:rPr>
            </w:pPr>
            <w:r w:rsidRPr="003276D7">
              <w:rPr>
                <w:sz w:val="22"/>
                <w:szCs w:val="22"/>
                <w:lang w:val="sr-Latn-ME"/>
              </w:rPr>
              <w:t xml:space="preserve">Za početak prebacivanja rastvora </w:t>
            </w:r>
            <w:proofErr w:type="spellStart"/>
            <w:r w:rsidRPr="003276D7">
              <w:rPr>
                <w:sz w:val="22"/>
                <w:szCs w:val="22"/>
                <w:lang w:val="sr-Latn-ME"/>
              </w:rPr>
              <w:t>ikatibanta</w:t>
            </w:r>
            <w:proofErr w:type="spellEnd"/>
            <w:r w:rsidRPr="003276D7">
              <w:rPr>
                <w:sz w:val="22"/>
                <w:szCs w:val="22"/>
                <w:lang w:val="sr-Latn-ME"/>
              </w:rPr>
              <w:t>, gurnite klip napunjenog injekcionog šprica (krajnje l</w:t>
            </w:r>
            <w:r w:rsidR="00EF0813" w:rsidRPr="003276D7">
              <w:rPr>
                <w:sz w:val="22"/>
                <w:szCs w:val="22"/>
                <w:lang w:val="sr-Latn-ME"/>
              </w:rPr>
              <w:t>ij</w:t>
            </w:r>
            <w:r w:rsidRPr="003276D7">
              <w:rPr>
                <w:sz w:val="22"/>
                <w:szCs w:val="22"/>
                <w:lang w:val="sr-Latn-ME"/>
              </w:rPr>
              <w:t>evo na slici u nastavku).</w:t>
            </w:r>
          </w:p>
          <w:p w14:paraId="264087CD" w14:textId="77777777" w:rsidR="00731B8E" w:rsidRPr="003276D7" w:rsidRDefault="00731B8E" w:rsidP="00731B8E">
            <w:pPr>
              <w:widowControl w:val="0"/>
              <w:autoSpaceDE w:val="0"/>
              <w:autoSpaceDN w:val="0"/>
              <w:spacing w:before="59"/>
              <w:ind w:left="420"/>
              <w:rPr>
                <w:sz w:val="22"/>
                <w:szCs w:val="22"/>
                <w:lang w:val="sr-Latn-ME"/>
              </w:rPr>
            </w:pPr>
          </w:p>
          <w:p w14:paraId="14A690BA" w14:textId="77777777" w:rsidR="00731B8E" w:rsidRPr="003276D7" w:rsidRDefault="00731B8E" w:rsidP="00731B8E">
            <w:pPr>
              <w:widowControl w:val="0"/>
              <w:autoSpaceDE w:val="0"/>
              <w:autoSpaceDN w:val="0"/>
              <w:spacing w:line="250" w:lineRule="atLeast"/>
              <w:ind w:left="60" w:right="319"/>
              <w:jc w:val="center"/>
              <w:rPr>
                <w:sz w:val="22"/>
                <w:szCs w:val="22"/>
                <w:lang w:val="sr-Latn-ME"/>
              </w:rPr>
            </w:pPr>
            <w:r w:rsidRPr="003276D7">
              <w:rPr>
                <w:noProof/>
                <w:sz w:val="22"/>
                <w:szCs w:val="22"/>
                <w:lang w:val="sr-Latn-ME" w:eastAsia="sr-Latn-ME"/>
              </w:rPr>
              <w:lastRenderedPageBreak/>
              <w:drawing>
                <wp:inline distT="0" distB="0" distL="0" distR="0" wp14:anchorId="700CB05C" wp14:editId="31D6A4B8">
                  <wp:extent cx="4944851" cy="792099"/>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1" cstate="print"/>
                          <a:stretch>
                            <a:fillRect/>
                          </a:stretch>
                        </pic:blipFill>
                        <pic:spPr>
                          <a:xfrm>
                            <a:off x="0" y="0"/>
                            <a:ext cx="4944851" cy="792099"/>
                          </a:xfrm>
                          <a:prstGeom prst="rect">
                            <a:avLst/>
                          </a:prstGeom>
                        </pic:spPr>
                      </pic:pic>
                    </a:graphicData>
                  </a:graphic>
                </wp:inline>
              </w:drawing>
            </w:r>
          </w:p>
          <w:p w14:paraId="550AED76" w14:textId="77777777" w:rsidR="00731B8E" w:rsidRPr="003276D7" w:rsidRDefault="00731B8E" w:rsidP="00731B8E">
            <w:pPr>
              <w:widowControl w:val="0"/>
              <w:autoSpaceDE w:val="0"/>
              <w:autoSpaceDN w:val="0"/>
              <w:spacing w:line="250" w:lineRule="atLeast"/>
              <w:ind w:left="60" w:right="319"/>
              <w:jc w:val="center"/>
              <w:rPr>
                <w:sz w:val="22"/>
                <w:szCs w:val="22"/>
                <w:lang w:val="sr-Latn-ME"/>
              </w:rPr>
            </w:pPr>
          </w:p>
          <w:p w14:paraId="1F44A30F" w14:textId="77777777" w:rsidR="00731B8E" w:rsidRPr="003276D7" w:rsidRDefault="00731B8E" w:rsidP="00731B8E">
            <w:pPr>
              <w:widowControl w:val="0"/>
              <w:numPr>
                <w:ilvl w:val="0"/>
                <w:numId w:val="37"/>
              </w:numPr>
              <w:autoSpaceDE w:val="0"/>
              <w:autoSpaceDN w:val="0"/>
              <w:spacing w:before="59"/>
              <w:rPr>
                <w:sz w:val="22"/>
                <w:szCs w:val="22"/>
                <w:lang w:val="sr-Latn-ME"/>
              </w:rPr>
            </w:pPr>
            <w:r w:rsidRPr="003276D7">
              <w:rPr>
                <w:sz w:val="22"/>
                <w:szCs w:val="22"/>
                <w:lang w:val="sr-Latn-ME"/>
              </w:rPr>
              <w:t xml:space="preserve">Ako rastvor </w:t>
            </w:r>
            <w:proofErr w:type="spellStart"/>
            <w:r w:rsidRPr="003276D7">
              <w:rPr>
                <w:sz w:val="22"/>
                <w:szCs w:val="22"/>
                <w:lang w:val="sr-Latn-ME"/>
              </w:rPr>
              <w:t>ikatibanta</w:t>
            </w:r>
            <w:proofErr w:type="spellEnd"/>
            <w:r w:rsidRPr="003276D7">
              <w:rPr>
                <w:sz w:val="22"/>
                <w:szCs w:val="22"/>
                <w:lang w:val="sr-Latn-ME"/>
              </w:rPr>
              <w:t xml:space="preserve"> ne počinje prelaziti u graduisani špric, </w:t>
            </w:r>
            <w:proofErr w:type="spellStart"/>
            <w:r w:rsidRPr="003276D7">
              <w:rPr>
                <w:sz w:val="22"/>
                <w:szCs w:val="22"/>
                <w:lang w:val="sr-Latn-ME"/>
              </w:rPr>
              <w:t>nježno</w:t>
            </w:r>
            <w:proofErr w:type="spellEnd"/>
            <w:r w:rsidRPr="003276D7">
              <w:rPr>
                <w:sz w:val="22"/>
                <w:szCs w:val="22"/>
                <w:lang w:val="sr-Latn-ME"/>
              </w:rPr>
              <w:t xml:space="preserve"> povucite klip graduisanog šprica dok rastvor </w:t>
            </w:r>
            <w:proofErr w:type="spellStart"/>
            <w:r w:rsidRPr="003276D7">
              <w:rPr>
                <w:sz w:val="22"/>
                <w:szCs w:val="22"/>
                <w:lang w:val="sr-Latn-ME"/>
              </w:rPr>
              <w:t>ikatibanta</w:t>
            </w:r>
            <w:proofErr w:type="spellEnd"/>
            <w:r w:rsidRPr="003276D7">
              <w:rPr>
                <w:sz w:val="22"/>
                <w:szCs w:val="22"/>
                <w:lang w:val="sr-Latn-ME"/>
              </w:rPr>
              <w:t xml:space="preserve"> ne počne ulaziti u graduisani špric (vidjeti sliku u nastavku).</w:t>
            </w:r>
          </w:p>
          <w:p w14:paraId="27302C1A" w14:textId="77777777" w:rsidR="00731B8E" w:rsidRPr="003276D7" w:rsidRDefault="00731B8E" w:rsidP="00731B8E">
            <w:pPr>
              <w:widowControl w:val="0"/>
              <w:autoSpaceDE w:val="0"/>
              <w:autoSpaceDN w:val="0"/>
              <w:spacing w:line="250" w:lineRule="atLeast"/>
              <w:ind w:left="420" w:right="319"/>
              <w:jc w:val="both"/>
              <w:rPr>
                <w:sz w:val="22"/>
                <w:szCs w:val="22"/>
                <w:lang w:val="sr-Latn-ME"/>
              </w:rPr>
            </w:pPr>
          </w:p>
          <w:p w14:paraId="7E189704" w14:textId="77777777" w:rsidR="00731B8E" w:rsidRPr="003276D7" w:rsidRDefault="00731B8E" w:rsidP="00731B8E">
            <w:pPr>
              <w:widowControl w:val="0"/>
              <w:autoSpaceDE w:val="0"/>
              <w:autoSpaceDN w:val="0"/>
              <w:spacing w:line="250" w:lineRule="atLeast"/>
              <w:ind w:left="60" w:right="319"/>
              <w:jc w:val="center"/>
              <w:rPr>
                <w:sz w:val="22"/>
                <w:szCs w:val="22"/>
                <w:lang w:val="sr-Latn-ME"/>
              </w:rPr>
            </w:pPr>
            <w:r w:rsidRPr="003276D7">
              <w:rPr>
                <w:noProof/>
                <w:sz w:val="22"/>
                <w:szCs w:val="22"/>
                <w:lang w:val="sr-Latn-ME" w:eastAsia="sr-Latn-ME"/>
              </w:rPr>
              <w:drawing>
                <wp:inline distT="0" distB="0" distL="0" distR="0" wp14:anchorId="127A04E2" wp14:editId="6E1A0400">
                  <wp:extent cx="4898391" cy="783716"/>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2" cstate="print"/>
                          <a:stretch>
                            <a:fillRect/>
                          </a:stretch>
                        </pic:blipFill>
                        <pic:spPr>
                          <a:xfrm>
                            <a:off x="0" y="0"/>
                            <a:ext cx="4898391" cy="783716"/>
                          </a:xfrm>
                          <a:prstGeom prst="rect">
                            <a:avLst/>
                          </a:prstGeom>
                        </pic:spPr>
                      </pic:pic>
                    </a:graphicData>
                  </a:graphic>
                </wp:inline>
              </w:drawing>
            </w:r>
          </w:p>
          <w:p w14:paraId="10666FCA" w14:textId="77777777" w:rsidR="00731B8E" w:rsidRPr="003276D7" w:rsidRDefault="00731B8E" w:rsidP="00731B8E">
            <w:pPr>
              <w:widowControl w:val="0"/>
              <w:numPr>
                <w:ilvl w:val="0"/>
                <w:numId w:val="37"/>
              </w:numPr>
              <w:autoSpaceDE w:val="0"/>
              <w:autoSpaceDN w:val="0"/>
              <w:spacing w:before="59"/>
              <w:rPr>
                <w:sz w:val="22"/>
                <w:szCs w:val="22"/>
                <w:lang w:val="sr-Latn-ME"/>
              </w:rPr>
            </w:pPr>
            <w:r w:rsidRPr="003276D7">
              <w:rPr>
                <w:sz w:val="22"/>
                <w:szCs w:val="22"/>
                <w:lang w:val="sr-Latn-ME"/>
              </w:rPr>
              <w:t xml:space="preserve">Nastavite gurati klip napunjenog injekcionog šprica dok potreban volumen injekcije (doza) nije </w:t>
            </w:r>
            <w:proofErr w:type="spellStart"/>
            <w:r w:rsidRPr="003276D7">
              <w:rPr>
                <w:sz w:val="22"/>
                <w:szCs w:val="22"/>
                <w:lang w:val="sr-Latn-ME"/>
              </w:rPr>
              <w:t>prešao</w:t>
            </w:r>
            <w:proofErr w:type="spellEnd"/>
            <w:r w:rsidRPr="003276D7">
              <w:rPr>
                <w:sz w:val="22"/>
                <w:szCs w:val="22"/>
                <w:lang w:val="sr-Latn-ME"/>
              </w:rPr>
              <w:t xml:space="preserve"> u graduisani špric. Vidjeti tablicu 1 za informacije o doziranju.</w:t>
            </w:r>
          </w:p>
          <w:p w14:paraId="44DB4B42" w14:textId="77777777" w:rsidR="00731B8E" w:rsidRPr="003276D7" w:rsidRDefault="00731B8E" w:rsidP="00731B8E">
            <w:pPr>
              <w:widowControl w:val="0"/>
              <w:autoSpaceDE w:val="0"/>
              <w:autoSpaceDN w:val="0"/>
              <w:spacing w:line="250" w:lineRule="atLeast"/>
              <w:ind w:right="319"/>
              <w:rPr>
                <w:sz w:val="22"/>
                <w:szCs w:val="22"/>
                <w:lang w:val="sr-Latn-ME"/>
              </w:rPr>
            </w:pPr>
          </w:p>
        </w:tc>
      </w:tr>
      <w:tr w:rsidR="00731B8E" w:rsidRPr="003276D7" w14:paraId="73623D7F" w14:textId="77777777" w:rsidTr="001164AB">
        <w:trPr>
          <w:trHeight w:val="1266"/>
        </w:trPr>
        <w:tc>
          <w:tcPr>
            <w:tcW w:w="9288" w:type="dxa"/>
          </w:tcPr>
          <w:p w14:paraId="3FF5397C" w14:textId="77777777" w:rsidR="00731B8E" w:rsidRPr="003276D7" w:rsidRDefault="00731B8E" w:rsidP="00731B8E">
            <w:pPr>
              <w:widowControl w:val="0"/>
              <w:autoSpaceDE w:val="0"/>
              <w:autoSpaceDN w:val="0"/>
              <w:spacing w:line="250" w:lineRule="atLeast"/>
              <w:ind w:right="319"/>
              <w:rPr>
                <w:b/>
                <w:bCs/>
                <w:sz w:val="22"/>
                <w:szCs w:val="22"/>
                <w:lang w:val="sr-Latn-ME"/>
              </w:rPr>
            </w:pPr>
            <w:r w:rsidRPr="003276D7">
              <w:rPr>
                <w:b/>
                <w:sz w:val="22"/>
                <w:szCs w:val="22"/>
                <w:lang w:val="sr-Latn-ME"/>
              </w:rPr>
              <w:lastRenderedPageBreak/>
              <w:t xml:space="preserve"> </w:t>
            </w:r>
            <w:r w:rsidRPr="003276D7">
              <w:rPr>
                <w:b/>
                <w:bCs/>
                <w:sz w:val="22"/>
                <w:szCs w:val="22"/>
                <w:lang w:val="sr-Latn-ME"/>
              </w:rPr>
              <w:t>Ako je prisutan vazduh u graduisanom špricu:</w:t>
            </w:r>
          </w:p>
          <w:p w14:paraId="3DAB1546" w14:textId="77777777" w:rsidR="00731B8E" w:rsidRPr="003276D7" w:rsidRDefault="00731B8E" w:rsidP="00731B8E">
            <w:pPr>
              <w:widowControl w:val="0"/>
              <w:autoSpaceDE w:val="0"/>
              <w:autoSpaceDN w:val="0"/>
              <w:spacing w:line="250" w:lineRule="atLeast"/>
              <w:ind w:left="60" w:right="319"/>
              <w:rPr>
                <w:sz w:val="22"/>
                <w:szCs w:val="22"/>
                <w:lang w:val="sr-Latn-ME"/>
              </w:rPr>
            </w:pPr>
          </w:p>
          <w:p w14:paraId="675C065A" w14:textId="77777777" w:rsidR="00731B8E" w:rsidRPr="003276D7" w:rsidRDefault="00731B8E" w:rsidP="00731B8E">
            <w:pPr>
              <w:widowControl w:val="0"/>
              <w:numPr>
                <w:ilvl w:val="0"/>
                <w:numId w:val="38"/>
              </w:numPr>
              <w:autoSpaceDE w:val="0"/>
              <w:autoSpaceDN w:val="0"/>
              <w:spacing w:line="250" w:lineRule="atLeast"/>
              <w:ind w:right="319"/>
              <w:rPr>
                <w:sz w:val="22"/>
                <w:szCs w:val="22"/>
                <w:lang w:val="sr-Latn-ME"/>
              </w:rPr>
            </w:pPr>
            <w:r w:rsidRPr="003276D7">
              <w:rPr>
                <w:sz w:val="22"/>
                <w:szCs w:val="22"/>
                <w:lang w:val="sr-Latn-ME"/>
              </w:rPr>
              <w:t>Okrenite</w:t>
            </w:r>
            <w:r w:rsidRPr="003276D7">
              <w:rPr>
                <w:spacing w:val="-5"/>
                <w:sz w:val="22"/>
                <w:szCs w:val="22"/>
                <w:lang w:val="sr-Latn-ME"/>
              </w:rPr>
              <w:t xml:space="preserve"> </w:t>
            </w:r>
            <w:r w:rsidRPr="003276D7">
              <w:rPr>
                <w:sz w:val="22"/>
                <w:szCs w:val="22"/>
                <w:lang w:val="sr-Latn-ME"/>
              </w:rPr>
              <w:t>spojene špriceve</w:t>
            </w:r>
            <w:r w:rsidRPr="003276D7">
              <w:rPr>
                <w:spacing w:val="-7"/>
                <w:sz w:val="22"/>
                <w:szCs w:val="22"/>
                <w:lang w:val="sr-Latn-ME"/>
              </w:rPr>
              <w:t xml:space="preserve"> </w:t>
            </w:r>
            <w:r w:rsidRPr="003276D7">
              <w:rPr>
                <w:sz w:val="22"/>
                <w:szCs w:val="22"/>
                <w:lang w:val="sr-Latn-ME"/>
              </w:rPr>
              <w:t>tako</w:t>
            </w:r>
            <w:r w:rsidRPr="003276D7">
              <w:rPr>
                <w:spacing w:val="-1"/>
                <w:sz w:val="22"/>
                <w:szCs w:val="22"/>
                <w:lang w:val="sr-Latn-ME"/>
              </w:rPr>
              <w:t xml:space="preserve"> </w:t>
            </w:r>
            <w:r w:rsidRPr="003276D7">
              <w:rPr>
                <w:sz w:val="22"/>
                <w:szCs w:val="22"/>
                <w:lang w:val="sr-Latn-ME"/>
              </w:rPr>
              <w:t>da</w:t>
            </w:r>
            <w:r w:rsidRPr="003276D7">
              <w:rPr>
                <w:spacing w:val="-2"/>
                <w:sz w:val="22"/>
                <w:szCs w:val="22"/>
                <w:lang w:val="sr-Latn-ME"/>
              </w:rPr>
              <w:t xml:space="preserve"> </w:t>
            </w:r>
            <w:r w:rsidRPr="003276D7">
              <w:rPr>
                <w:sz w:val="22"/>
                <w:szCs w:val="22"/>
                <w:lang w:val="sr-Latn-ME"/>
              </w:rPr>
              <w:t>je</w:t>
            </w:r>
            <w:r w:rsidRPr="003276D7">
              <w:rPr>
                <w:spacing w:val="-1"/>
                <w:sz w:val="22"/>
                <w:szCs w:val="22"/>
                <w:lang w:val="sr-Latn-ME"/>
              </w:rPr>
              <w:t xml:space="preserve"> </w:t>
            </w:r>
            <w:r w:rsidRPr="003276D7">
              <w:rPr>
                <w:sz w:val="22"/>
                <w:szCs w:val="22"/>
                <w:lang w:val="sr-Latn-ME"/>
              </w:rPr>
              <w:t>napunjen</w:t>
            </w:r>
            <w:r w:rsidRPr="003276D7">
              <w:rPr>
                <w:spacing w:val="-5"/>
                <w:sz w:val="22"/>
                <w:szCs w:val="22"/>
                <w:lang w:val="sr-Latn-ME"/>
              </w:rPr>
              <w:t xml:space="preserve"> </w:t>
            </w:r>
            <w:r w:rsidRPr="003276D7">
              <w:rPr>
                <w:sz w:val="22"/>
                <w:szCs w:val="22"/>
                <w:lang w:val="sr-Latn-ME"/>
              </w:rPr>
              <w:t>injekcioni</w:t>
            </w:r>
            <w:r w:rsidRPr="003276D7">
              <w:rPr>
                <w:spacing w:val="-1"/>
                <w:sz w:val="22"/>
                <w:szCs w:val="22"/>
                <w:lang w:val="sr-Latn-ME"/>
              </w:rPr>
              <w:t xml:space="preserve"> </w:t>
            </w:r>
            <w:r w:rsidRPr="003276D7">
              <w:rPr>
                <w:sz w:val="22"/>
                <w:szCs w:val="22"/>
                <w:lang w:val="sr-Latn-ME"/>
              </w:rPr>
              <w:t>špric</w:t>
            </w:r>
            <w:r w:rsidRPr="003276D7">
              <w:rPr>
                <w:spacing w:val="-3"/>
                <w:sz w:val="22"/>
                <w:szCs w:val="22"/>
                <w:lang w:val="sr-Latn-ME"/>
              </w:rPr>
              <w:t xml:space="preserve"> </w:t>
            </w:r>
            <w:r w:rsidRPr="003276D7">
              <w:rPr>
                <w:sz w:val="22"/>
                <w:szCs w:val="22"/>
                <w:lang w:val="sr-Latn-ME"/>
              </w:rPr>
              <w:t>na</w:t>
            </w:r>
            <w:r w:rsidRPr="003276D7">
              <w:rPr>
                <w:spacing w:val="-3"/>
                <w:sz w:val="22"/>
                <w:szCs w:val="22"/>
                <w:lang w:val="sr-Latn-ME"/>
              </w:rPr>
              <w:t xml:space="preserve"> </w:t>
            </w:r>
            <w:r w:rsidRPr="003276D7">
              <w:rPr>
                <w:sz w:val="22"/>
                <w:szCs w:val="22"/>
                <w:lang w:val="sr-Latn-ME"/>
              </w:rPr>
              <w:t>vrhu</w:t>
            </w:r>
          </w:p>
          <w:p w14:paraId="506CA86D" w14:textId="77777777" w:rsidR="00731B8E" w:rsidRPr="003276D7" w:rsidRDefault="00731B8E" w:rsidP="00731B8E">
            <w:pPr>
              <w:widowControl w:val="0"/>
              <w:numPr>
                <w:ilvl w:val="0"/>
                <w:numId w:val="38"/>
              </w:numPr>
              <w:autoSpaceDE w:val="0"/>
              <w:autoSpaceDN w:val="0"/>
              <w:spacing w:line="250" w:lineRule="atLeast"/>
              <w:ind w:right="319"/>
              <w:rPr>
                <w:sz w:val="22"/>
                <w:szCs w:val="22"/>
                <w:lang w:val="sr-Latn-ME"/>
              </w:rPr>
            </w:pPr>
          </w:p>
          <w:p w14:paraId="73862F7E" w14:textId="77777777" w:rsidR="00731B8E" w:rsidRPr="003276D7" w:rsidRDefault="00731B8E" w:rsidP="00731B8E">
            <w:pPr>
              <w:widowControl w:val="0"/>
              <w:autoSpaceDE w:val="0"/>
              <w:autoSpaceDN w:val="0"/>
              <w:spacing w:line="250" w:lineRule="atLeast"/>
              <w:ind w:right="319"/>
              <w:jc w:val="center"/>
              <w:rPr>
                <w:sz w:val="22"/>
                <w:szCs w:val="22"/>
                <w:lang w:val="sr-Latn-ME"/>
              </w:rPr>
            </w:pPr>
            <w:r w:rsidRPr="003276D7">
              <w:rPr>
                <w:noProof/>
                <w:sz w:val="22"/>
                <w:szCs w:val="22"/>
                <w:lang w:val="sr-Latn-ME" w:eastAsia="sr-Latn-ME"/>
              </w:rPr>
              <w:drawing>
                <wp:inline distT="0" distB="0" distL="0" distR="0" wp14:anchorId="77187326" wp14:editId="00068274">
                  <wp:extent cx="839661" cy="3952398"/>
                  <wp:effectExtent l="0" t="0" r="0" b="0"/>
                  <wp:docPr id="16"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3" cstate="print"/>
                          <a:stretch>
                            <a:fillRect/>
                          </a:stretch>
                        </pic:blipFill>
                        <pic:spPr>
                          <a:xfrm>
                            <a:off x="0" y="0"/>
                            <a:ext cx="839661" cy="3952398"/>
                          </a:xfrm>
                          <a:prstGeom prst="rect">
                            <a:avLst/>
                          </a:prstGeom>
                        </pic:spPr>
                      </pic:pic>
                    </a:graphicData>
                  </a:graphic>
                </wp:inline>
              </w:drawing>
            </w:r>
          </w:p>
          <w:p w14:paraId="7DD8E310" w14:textId="77777777" w:rsidR="00731B8E" w:rsidRPr="003276D7" w:rsidRDefault="00731B8E" w:rsidP="00731B8E">
            <w:pPr>
              <w:widowControl w:val="0"/>
              <w:numPr>
                <w:ilvl w:val="0"/>
                <w:numId w:val="38"/>
              </w:numPr>
              <w:autoSpaceDE w:val="0"/>
              <w:autoSpaceDN w:val="0"/>
              <w:spacing w:line="250" w:lineRule="atLeast"/>
              <w:ind w:right="319"/>
              <w:rPr>
                <w:sz w:val="22"/>
                <w:szCs w:val="22"/>
                <w:lang w:val="sr-Latn-ME"/>
              </w:rPr>
            </w:pPr>
            <w:r w:rsidRPr="003276D7">
              <w:rPr>
                <w:sz w:val="22"/>
                <w:szCs w:val="22"/>
                <w:lang w:val="sr-Latn-ME"/>
              </w:rPr>
              <w:t>Gurnite klip od graduisanog šprica tako da se sav vazduh prebaci nazad u napunjen injekcioni špric (ovaj korak možda treba ponoviti nekoliko puta).</w:t>
            </w:r>
          </w:p>
          <w:p w14:paraId="048BEB68" w14:textId="77777777" w:rsidR="00731B8E" w:rsidRPr="003276D7" w:rsidRDefault="00731B8E" w:rsidP="00731B8E">
            <w:pPr>
              <w:widowControl w:val="0"/>
              <w:autoSpaceDE w:val="0"/>
              <w:autoSpaceDN w:val="0"/>
              <w:spacing w:line="250" w:lineRule="atLeast"/>
              <w:ind w:left="720" w:right="319"/>
              <w:rPr>
                <w:sz w:val="22"/>
                <w:szCs w:val="22"/>
                <w:lang w:val="sr-Latn-ME"/>
              </w:rPr>
            </w:pPr>
          </w:p>
          <w:p w14:paraId="06D29B60" w14:textId="77777777" w:rsidR="00731B8E" w:rsidRPr="003276D7" w:rsidRDefault="00731B8E" w:rsidP="00731B8E">
            <w:pPr>
              <w:widowControl w:val="0"/>
              <w:numPr>
                <w:ilvl w:val="0"/>
                <w:numId w:val="38"/>
              </w:numPr>
              <w:autoSpaceDE w:val="0"/>
              <w:autoSpaceDN w:val="0"/>
              <w:spacing w:line="250" w:lineRule="atLeast"/>
              <w:ind w:right="319"/>
              <w:rPr>
                <w:sz w:val="22"/>
                <w:szCs w:val="22"/>
                <w:lang w:val="sr-Latn-ME"/>
              </w:rPr>
            </w:pPr>
            <w:r w:rsidRPr="003276D7">
              <w:rPr>
                <w:sz w:val="22"/>
                <w:szCs w:val="22"/>
                <w:lang w:val="sr-Latn-ME"/>
              </w:rPr>
              <w:t xml:space="preserve">Izvucite potreban volumen rastvora </w:t>
            </w:r>
            <w:proofErr w:type="spellStart"/>
            <w:r w:rsidRPr="003276D7">
              <w:rPr>
                <w:sz w:val="22"/>
                <w:szCs w:val="22"/>
                <w:lang w:val="sr-Latn-ME"/>
              </w:rPr>
              <w:t>ikatibanta</w:t>
            </w:r>
            <w:proofErr w:type="spellEnd"/>
            <w:r w:rsidRPr="003276D7">
              <w:rPr>
                <w:sz w:val="22"/>
                <w:szCs w:val="22"/>
                <w:lang w:val="sr-Latn-ME"/>
              </w:rPr>
              <w:t>.</w:t>
            </w:r>
          </w:p>
          <w:p w14:paraId="589F53E4" w14:textId="77777777" w:rsidR="00731B8E" w:rsidRPr="003276D7" w:rsidRDefault="00731B8E" w:rsidP="00731B8E">
            <w:pPr>
              <w:widowControl w:val="0"/>
              <w:autoSpaceDE w:val="0"/>
              <w:autoSpaceDN w:val="0"/>
              <w:spacing w:before="8"/>
              <w:rPr>
                <w:b/>
                <w:sz w:val="22"/>
                <w:szCs w:val="22"/>
                <w:lang w:val="sr-Latn-ME"/>
              </w:rPr>
            </w:pPr>
          </w:p>
        </w:tc>
      </w:tr>
      <w:tr w:rsidR="00731B8E" w:rsidRPr="003276D7" w14:paraId="2F9C2A0C" w14:textId="77777777" w:rsidTr="001164AB">
        <w:trPr>
          <w:trHeight w:val="1049"/>
        </w:trPr>
        <w:tc>
          <w:tcPr>
            <w:tcW w:w="9288" w:type="dxa"/>
          </w:tcPr>
          <w:p w14:paraId="1ADE3204" w14:textId="77777777" w:rsidR="00731B8E" w:rsidRPr="003276D7" w:rsidRDefault="00731B8E" w:rsidP="00731B8E">
            <w:pPr>
              <w:widowControl w:val="0"/>
              <w:numPr>
                <w:ilvl w:val="0"/>
                <w:numId w:val="37"/>
              </w:numPr>
              <w:autoSpaceDE w:val="0"/>
              <w:autoSpaceDN w:val="0"/>
              <w:spacing w:before="59"/>
              <w:rPr>
                <w:sz w:val="22"/>
                <w:szCs w:val="22"/>
                <w:lang w:val="sr-Latn-ME"/>
              </w:rPr>
            </w:pPr>
            <w:r w:rsidRPr="003276D7">
              <w:rPr>
                <w:b/>
                <w:sz w:val="22"/>
                <w:szCs w:val="22"/>
                <w:lang w:val="sr-Latn-ME"/>
              </w:rPr>
              <w:t xml:space="preserve"> </w:t>
            </w:r>
            <w:r w:rsidRPr="003276D7">
              <w:rPr>
                <w:sz w:val="22"/>
                <w:szCs w:val="22"/>
                <w:lang w:val="sr-Latn-ME"/>
              </w:rPr>
              <w:t>Odvojite napunjen injekcioni špric i adapter od graduisanog šprica.</w:t>
            </w:r>
          </w:p>
          <w:p w14:paraId="5931871D" w14:textId="77777777" w:rsidR="00731B8E" w:rsidRPr="003276D7" w:rsidRDefault="00731B8E" w:rsidP="00731B8E">
            <w:pPr>
              <w:widowControl w:val="0"/>
              <w:autoSpaceDE w:val="0"/>
              <w:autoSpaceDN w:val="0"/>
              <w:spacing w:before="59"/>
              <w:ind w:left="420"/>
              <w:rPr>
                <w:sz w:val="22"/>
                <w:szCs w:val="22"/>
                <w:lang w:val="sr-Latn-ME"/>
              </w:rPr>
            </w:pPr>
          </w:p>
          <w:p w14:paraId="5C193E32" w14:textId="77777777" w:rsidR="00731B8E" w:rsidRPr="003276D7" w:rsidRDefault="00731B8E" w:rsidP="00731B8E">
            <w:pPr>
              <w:widowControl w:val="0"/>
              <w:numPr>
                <w:ilvl w:val="0"/>
                <w:numId w:val="37"/>
              </w:numPr>
              <w:autoSpaceDE w:val="0"/>
              <w:autoSpaceDN w:val="0"/>
              <w:spacing w:line="250" w:lineRule="atLeast"/>
              <w:ind w:right="319"/>
              <w:rPr>
                <w:sz w:val="22"/>
                <w:szCs w:val="22"/>
                <w:lang w:val="sr-Latn-ME"/>
              </w:rPr>
            </w:pPr>
            <w:r w:rsidRPr="003276D7">
              <w:rPr>
                <w:sz w:val="22"/>
                <w:szCs w:val="22"/>
                <w:lang w:val="sr-Latn-ME"/>
              </w:rPr>
              <w:t>Bacite iskorišćen napunjeni injekcioni špric i adapter u rezervoar za oštre predmete.</w:t>
            </w:r>
          </w:p>
          <w:p w14:paraId="4F73FC20" w14:textId="77777777" w:rsidR="00731B8E" w:rsidRPr="003276D7" w:rsidRDefault="00731B8E" w:rsidP="00731B8E">
            <w:pPr>
              <w:widowControl w:val="0"/>
              <w:autoSpaceDE w:val="0"/>
              <w:autoSpaceDN w:val="0"/>
              <w:spacing w:line="250" w:lineRule="atLeast"/>
              <w:ind w:right="319"/>
              <w:rPr>
                <w:b/>
                <w:sz w:val="22"/>
                <w:szCs w:val="22"/>
                <w:lang w:val="sr-Latn-ME"/>
              </w:rPr>
            </w:pPr>
          </w:p>
        </w:tc>
      </w:tr>
      <w:tr w:rsidR="00731B8E" w:rsidRPr="003276D7" w14:paraId="5D7126D9" w14:textId="77777777" w:rsidTr="001164AB">
        <w:trPr>
          <w:trHeight w:val="710"/>
        </w:trPr>
        <w:tc>
          <w:tcPr>
            <w:tcW w:w="9288" w:type="dxa"/>
          </w:tcPr>
          <w:p w14:paraId="1505E0B5" w14:textId="77777777" w:rsidR="00731B8E" w:rsidRPr="003276D7" w:rsidRDefault="00731B8E" w:rsidP="00731B8E">
            <w:pPr>
              <w:widowControl w:val="0"/>
              <w:autoSpaceDE w:val="0"/>
              <w:autoSpaceDN w:val="0"/>
              <w:spacing w:before="8"/>
              <w:jc w:val="center"/>
              <w:rPr>
                <w:b/>
                <w:sz w:val="22"/>
                <w:szCs w:val="22"/>
                <w:lang w:val="sr-Latn-ME"/>
              </w:rPr>
            </w:pPr>
            <w:r w:rsidRPr="003276D7">
              <w:rPr>
                <w:b/>
                <w:sz w:val="22"/>
                <w:szCs w:val="22"/>
                <w:lang w:val="sr-Latn-ME"/>
              </w:rPr>
              <w:lastRenderedPageBreak/>
              <w:t>2b)</w:t>
            </w:r>
            <w:r w:rsidRPr="003276D7">
              <w:rPr>
                <w:b/>
                <w:spacing w:val="-5"/>
                <w:sz w:val="22"/>
                <w:szCs w:val="22"/>
                <w:lang w:val="sr-Latn-ME"/>
              </w:rPr>
              <w:t xml:space="preserve"> </w:t>
            </w:r>
            <w:r w:rsidRPr="003276D7">
              <w:rPr>
                <w:b/>
                <w:sz w:val="22"/>
                <w:szCs w:val="22"/>
                <w:lang w:val="sr-Latn-ME"/>
              </w:rPr>
              <w:t>Priprema</w:t>
            </w:r>
            <w:r w:rsidRPr="003276D7">
              <w:rPr>
                <w:b/>
                <w:spacing w:val="1"/>
                <w:sz w:val="22"/>
                <w:szCs w:val="22"/>
                <w:lang w:val="sr-Latn-ME"/>
              </w:rPr>
              <w:t xml:space="preserve"> </w:t>
            </w:r>
            <w:r w:rsidRPr="003276D7">
              <w:rPr>
                <w:b/>
                <w:sz w:val="22"/>
                <w:szCs w:val="22"/>
                <w:lang w:val="sr-Latn-ME"/>
              </w:rPr>
              <w:t>napunjenog</w:t>
            </w:r>
            <w:r w:rsidRPr="003276D7">
              <w:rPr>
                <w:b/>
                <w:spacing w:val="-4"/>
                <w:sz w:val="22"/>
                <w:szCs w:val="22"/>
                <w:lang w:val="sr-Latn-ME"/>
              </w:rPr>
              <w:t xml:space="preserve"> </w:t>
            </w:r>
            <w:r w:rsidRPr="003276D7">
              <w:rPr>
                <w:b/>
                <w:sz w:val="22"/>
                <w:szCs w:val="22"/>
                <w:lang w:val="sr-Latn-ME"/>
              </w:rPr>
              <w:t>injekcionog</w:t>
            </w:r>
            <w:r w:rsidRPr="003276D7">
              <w:rPr>
                <w:b/>
                <w:spacing w:val="-4"/>
                <w:sz w:val="22"/>
                <w:szCs w:val="22"/>
                <w:lang w:val="sr-Latn-ME"/>
              </w:rPr>
              <w:t xml:space="preserve"> </w:t>
            </w:r>
            <w:r w:rsidRPr="003276D7">
              <w:rPr>
                <w:b/>
                <w:sz w:val="22"/>
                <w:szCs w:val="22"/>
                <w:lang w:val="sr-Latn-ME"/>
              </w:rPr>
              <w:t>šprica</w:t>
            </w:r>
            <w:r w:rsidRPr="003276D7">
              <w:rPr>
                <w:b/>
                <w:spacing w:val="-6"/>
                <w:sz w:val="22"/>
                <w:szCs w:val="22"/>
                <w:lang w:val="sr-Latn-ME"/>
              </w:rPr>
              <w:t xml:space="preserve"> </w:t>
            </w:r>
            <w:r w:rsidRPr="003276D7">
              <w:rPr>
                <w:b/>
                <w:sz w:val="22"/>
                <w:szCs w:val="22"/>
                <w:lang w:val="sr-Latn-ME"/>
              </w:rPr>
              <w:t>i</w:t>
            </w:r>
            <w:r w:rsidRPr="003276D7">
              <w:rPr>
                <w:b/>
                <w:spacing w:val="-4"/>
                <w:sz w:val="22"/>
                <w:szCs w:val="22"/>
                <w:lang w:val="sr-Latn-ME"/>
              </w:rPr>
              <w:t xml:space="preserve"> </w:t>
            </w:r>
            <w:r w:rsidRPr="003276D7">
              <w:rPr>
                <w:b/>
                <w:sz w:val="22"/>
                <w:szCs w:val="22"/>
                <w:lang w:val="sr-Latn-ME"/>
              </w:rPr>
              <w:t>igle</w:t>
            </w:r>
            <w:r w:rsidRPr="003276D7">
              <w:rPr>
                <w:b/>
                <w:spacing w:val="-4"/>
                <w:sz w:val="22"/>
                <w:szCs w:val="22"/>
                <w:lang w:val="sr-Latn-ME"/>
              </w:rPr>
              <w:t xml:space="preserve"> </w:t>
            </w:r>
            <w:r w:rsidRPr="003276D7">
              <w:rPr>
                <w:b/>
                <w:sz w:val="22"/>
                <w:szCs w:val="22"/>
                <w:lang w:val="sr-Latn-ME"/>
              </w:rPr>
              <w:t>za</w:t>
            </w:r>
            <w:r w:rsidRPr="003276D7">
              <w:rPr>
                <w:b/>
                <w:spacing w:val="-4"/>
                <w:sz w:val="22"/>
                <w:szCs w:val="22"/>
                <w:lang w:val="sr-Latn-ME"/>
              </w:rPr>
              <w:t xml:space="preserve"> </w:t>
            </w:r>
            <w:r w:rsidRPr="003276D7">
              <w:rPr>
                <w:b/>
                <w:sz w:val="22"/>
                <w:szCs w:val="22"/>
                <w:lang w:val="sr-Latn-ME"/>
              </w:rPr>
              <w:t>injekciju:</w:t>
            </w:r>
          </w:p>
          <w:p w14:paraId="1D8A4B22" w14:textId="77777777" w:rsidR="00731B8E" w:rsidRPr="003276D7" w:rsidRDefault="00731B8E" w:rsidP="00731B8E">
            <w:pPr>
              <w:widowControl w:val="0"/>
              <w:autoSpaceDE w:val="0"/>
              <w:autoSpaceDN w:val="0"/>
              <w:spacing w:before="8"/>
              <w:jc w:val="center"/>
              <w:rPr>
                <w:b/>
                <w:sz w:val="22"/>
                <w:szCs w:val="22"/>
                <w:lang w:val="sr-Latn-ME"/>
              </w:rPr>
            </w:pPr>
            <w:r w:rsidRPr="003276D7">
              <w:rPr>
                <w:b/>
                <w:spacing w:val="-52"/>
                <w:sz w:val="22"/>
                <w:szCs w:val="22"/>
                <w:lang w:val="sr-Latn-ME"/>
              </w:rPr>
              <w:t xml:space="preserve"> </w:t>
            </w:r>
            <w:r w:rsidRPr="003276D7">
              <w:rPr>
                <w:b/>
                <w:sz w:val="22"/>
                <w:szCs w:val="22"/>
                <w:lang w:val="sr-Latn-ME"/>
              </w:rPr>
              <w:t>svi pacijenti</w:t>
            </w:r>
            <w:r w:rsidRPr="003276D7">
              <w:rPr>
                <w:b/>
                <w:spacing w:val="-2"/>
                <w:sz w:val="22"/>
                <w:szCs w:val="22"/>
                <w:lang w:val="sr-Latn-ME"/>
              </w:rPr>
              <w:t xml:space="preserve"> </w:t>
            </w:r>
            <w:r w:rsidRPr="003276D7">
              <w:rPr>
                <w:b/>
                <w:sz w:val="22"/>
                <w:szCs w:val="22"/>
                <w:lang w:val="sr-Latn-ME"/>
              </w:rPr>
              <w:t>(odrasli,</w:t>
            </w:r>
            <w:r w:rsidRPr="003276D7">
              <w:rPr>
                <w:b/>
                <w:spacing w:val="-2"/>
                <w:sz w:val="22"/>
                <w:szCs w:val="22"/>
                <w:lang w:val="sr-Latn-ME"/>
              </w:rPr>
              <w:t xml:space="preserve"> </w:t>
            </w:r>
            <w:r w:rsidRPr="003276D7">
              <w:rPr>
                <w:b/>
                <w:sz w:val="22"/>
                <w:szCs w:val="22"/>
                <w:lang w:val="sr-Latn-ME"/>
              </w:rPr>
              <w:t>adolescenti</w:t>
            </w:r>
            <w:r w:rsidRPr="003276D7">
              <w:rPr>
                <w:b/>
                <w:spacing w:val="-2"/>
                <w:sz w:val="22"/>
                <w:szCs w:val="22"/>
                <w:lang w:val="sr-Latn-ME"/>
              </w:rPr>
              <w:t xml:space="preserve"> </w:t>
            </w:r>
            <w:r w:rsidRPr="003276D7">
              <w:rPr>
                <w:b/>
                <w:sz w:val="22"/>
                <w:szCs w:val="22"/>
                <w:lang w:val="sr-Latn-ME"/>
              </w:rPr>
              <w:t>i</w:t>
            </w:r>
            <w:r w:rsidRPr="003276D7">
              <w:rPr>
                <w:b/>
                <w:spacing w:val="-2"/>
                <w:sz w:val="22"/>
                <w:szCs w:val="22"/>
                <w:lang w:val="sr-Latn-ME"/>
              </w:rPr>
              <w:t xml:space="preserve"> </w:t>
            </w:r>
            <w:r w:rsidRPr="003276D7">
              <w:rPr>
                <w:b/>
                <w:sz w:val="22"/>
                <w:szCs w:val="22"/>
                <w:lang w:val="sr-Latn-ME"/>
              </w:rPr>
              <w:t>djeca)</w:t>
            </w:r>
          </w:p>
        </w:tc>
      </w:tr>
      <w:tr w:rsidR="00731B8E" w:rsidRPr="003276D7" w14:paraId="61AAE47F" w14:textId="77777777" w:rsidTr="001164AB">
        <w:trPr>
          <w:trHeight w:val="1266"/>
        </w:trPr>
        <w:tc>
          <w:tcPr>
            <w:tcW w:w="9288" w:type="dxa"/>
          </w:tcPr>
          <w:p w14:paraId="58EC4852" w14:textId="77777777" w:rsidR="00731B8E" w:rsidRPr="003276D7" w:rsidRDefault="00731B8E" w:rsidP="00731B8E">
            <w:pPr>
              <w:widowControl w:val="0"/>
              <w:tabs>
                <w:tab w:val="left" w:pos="2805"/>
                <w:tab w:val="center" w:pos="4639"/>
              </w:tabs>
              <w:autoSpaceDE w:val="0"/>
              <w:autoSpaceDN w:val="0"/>
              <w:spacing w:before="8"/>
              <w:rPr>
                <w:b/>
                <w:sz w:val="22"/>
                <w:szCs w:val="22"/>
                <w:lang w:val="sr-Latn-ME"/>
              </w:rPr>
            </w:pPr>
            <w:r w:rsidRPr="003276D7">
              <w:rPr>
                <w:b/>
                <w:sz w:val="22"/>
                <w:szCs w:val="22"/>
                <w:lang w:val="sr-Latn-ME"/>
              </w:rPr>
              <w:tab/>
            </w:r>
          </w:p>
          <w:p w14:paraId="7B9F446F" w14:textId="77777777" w:rsidR="00731B8E" w:rsidRPr="003276D7" w:rsidRDefault="00731B8E" w:rsidP="00731B8E">
            <w:pPr>
              <w:widowControl w:val="0"/>
              <w:tabs>
                <w:tab w:val="left" w:pos="2805"/>
                <w:tab w:val="center" w:pos="4639"/>
              </w:tabs>
              <w:autoSpaceDE w:val="0"/>
              <w:autoSpaceDN w:val="0"/>
              <w:spacing w:before="8"/>
              <w:rPr>
                <w:b/>
                <w:sz w:val="22"/>
                <w:szCs w:val="22"/>
                <w:lang w:val="sr-Latn-ME"/>
              </w:rPr>
            </w:pPr>
            <w:r w:rsidRPr="003276D7">
              <w:rPr>
                <w:b/>
                <w:sz w:val="22"/>
                <w:szCs w:val="22"/>
                <w:lang w:val="sr-Latn-ME"/>
              </w:rPr>
              <w:tab/>
            </w:r>
            <w:r w:rsidRPr="003276D7">
              <w:rPr>
                <w:noProof/>
                <w:sz w:val="22"/>
                <w:szCs w:val="22"/>
                <w:lang w:val="sr-Latn-ME" w:eastAsia="sr-Latn-ME"/>
              </w:rPr>
              <w:drawing>
                <wp:inline distT="0" distB="0" distL="0" distR="0" wp14:anchorId="14C7432E" wp14:editId="3B69078A">
                  <wp:extent cx="2113597" cy="2113597"/>
                  <wp:effectExtent l="0" t="0" r="0" b="0"/>
                  <wp:docPr id="1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4" cstate="print"/>
                          <a:stretch>
                            <a:fillRect/>
                          </a:stretch>
                        </pic:blipFill>
                        <pic:spPr>
                          <a:xfrm>
                            <a:off x="0" y="0"/>
                            <a:ext cx="2113597" cy="2113597"/>
                          </a:xfrm>
                          <a:prstGeom prst="rect">
                            <a:avLst/>
                          </a:prstGeom>
                        </pic:spPr>
                      </pic:pic>
                    </a:graphicData>
                  </a:graphic>
                </wp:inline>
              </w:drawing>
            </w:r>
          </w:p>
          <w:p w14:paraId="28113D94" w14:textId="77777777" w:rsidR="00731B8E" w:rsidRPr="003276D7" w:rsidRDefault="00731B8E" w:rsidP="00731B8E">
            <w:pPr>
              <w:widowControl w:val="0"/>
              <w:numPr>
                <w:ilvl w:val="0"/>
                <w:numId w:val="39"/>
              </w:numPr>
              <w:autoSpaceDE w:val="0"/>
              <w:autoSpaceDN w:val="0"/>
              <w:spacing w:before="8"/>
              <w:rPr>
                <w:bCs/>
                <w:sz w:val="22"/>
                <w:szCs w:val="22"/>
                <w:lang w:val="sr-Latn-ME"/>
              </w:rPr>
            </w:pPr>
            <w:r w:rsidRPr="003276D7">
              <w:rPr>
                <w:bCs/>
                <w:sz w:val="22"/>
                <w:szCs w:val="22"/>
                <w:lang w:val="sr-Latn-ME"/>
              </w:rPr>
              <w:t xml:space="preserve">Izvadite poklopac igle iz </w:t>
            </w:r>
            <w:proofErr w:type="spellStart"/>
            <w:r w:rsidRPr="003276D7">
              <w:rPr>
                <w:bCs/>
                <w:sz w:val="22"/>
                <w:szCs w:val="22"/>
                <w:lang w:val="sr-Latn-ME"/>
              </w:rPr>
              <w:t>blistera</w:t>
            </w:r>
            <w:proofErr w:type="spellEnd"/>
            <w:r w:rsidRPr="003276D7">
              <w:rPr>
                <w:bCs/>
                <w:sz w:val="22"/>
                <w:szCs w:val="22"/>
                <w:lang w:val="sr-Latn-ME"/>
              </w:rPr>
              <w:t>.</w:t>
            </w:r>
          </w:p>
          <w:p w14:paraId="387415EE" w14:textId="77777777" w:rsidR="00731B8E" w:rsidRPr="003276D7" w:rsidRDefault="00731B8E" w:rsidP="00731B8E">
            <w:pPr>
              <w:widowControl w:val="0"/>
              <w:autoSpaceDE w:val="0"/>
              <w:autoSpaceDN w:val="0"/>
              <w:spacing w:before="8"/>
              <w:ind w:left="720"/>
              <w:rPr>
                <w:bCs/>
                <w:sz w:val="22"/>
                <w:szCs w:val="22"/>
                <w:lang w:val="sr-Latn-ME"/>
              </w:rPr>
            </w:pPr>
          </w:p>
          <w:p w14:paraId="587A2A05" w14:textId="77777777" w:rsidR="00731B8E" w:rsidRPr="003276D7" w:rsidRDefault="00731B8E" w:rsidP="00731B8E">
            <w:pPr>
              <w:widowControl w:val="0"/>
              <w:numPr>
                <w:ilvl w:val="0"/>
                <w:numId w:val="39"/>
              </w:numPr>
              <w:autoSpaceDE w:val="0"/>
              <w:autoSpaceDN w:val="0"/>
              <w:spacing w:before="8"/>
              <w:rPr>
                <w:b/>
                <w:sz w:val="22"/>
                <w:szCs w:val="22"/>
                <w:lang w:val="sr-Latn-ME"/>
              </w:rPr>
            </w:pPr>
            <w:r w:rsidRPr="003276D7">
              <w:rPr>
                <w:bCs/>
                <w:sz w:val="22"/>
                <w:szCs w:val="22"/>
                <w:lang w:val="sr-Latn-ME"/>
              </w:rPr>
              <w:t>Uklonite plombu sa poklopca igle (igla i dalje treba da se nalazi u poklopcu).</w:t>
            </w:r>
          </w:p>
        </w:tc>
      </w:tr>
      <w:tr w:rsidR="00731B8E" w:rsidRPr="003276D7" w14:paraId="3788A04B" w14:textId="77777777" w:rsidTr="001164AB">
        <w:trPr>
          <w:trHeight w:val="1266"/>
        </w:trPr>
        <w:tc>
          <w:tcPr>
            <w:tcW w:w="9288" w:type="dxa"/>
          </w:tcPr>
          <w:p w14:paraId="740CBE71" w14:textId="77777777" w:rsidR="00731B8E" w:rsidRPr="003276D7" w:rsidRDefault="00731B8E" w:rsidP="00731B8E">
            <w:pPr>
              <w:widowControl w:val="0"/>
              <w:autoSpaceDE w:val="0"/>
              <w:autoSpaceDN w:val="0"/>
              <w:spacing w:before="8"/>
              <w:jc w:val="center"/>
              <w:rPr>
                <w:sz w:val="22"/>
                <w:szCs w:val="22"/>
                <w:lang w:val="sr-Latn-ME"/>
              </w:rPr>
            </w:pPr>
          </w:p>
          <w:p w14:paraId="27F2DAE1" w14:textId="77777777" w:rsidR="00731B8E" w:rsidRPr="003276D7" w:rsidRDefault="00731B8E" w:rsidP="00731B8E">
            <w:pPr>
              <w:widowControl w:val="0"/>
              <w:autoSpaceDE w:val="0"/>
              <w:autoSpaceDN w:val="0"/>
              <w:spacing w:before="8"/>
              <w:jc w:val="center"/>
              <w:rPr>
                <w:sz w:val="22"/>
                <w:szCs w:val="22"/>
                <w:lang w:val="sr-Latn-ME"/>
              </w:rPr>
            </w:pPr>
            <w:r w:rsidRPr="003276D7">
              <w:rPr>
                <w:noProof/>
                <w:sz w:val="22"/>
                <w:szCs w:val="22"/>
                <w:lang w:val="sr-Latn-ME" w:eastAsia="sr-Latn-ME"/>
              </w:rPr>
              <w:drawing>
                <wp:inline distT="0" distB="0" distL="0" distR="0" wp14:anchorId="475319BC" wp14:editId="5A0F1870">
                  <wp:extent cx="2168406" cy="2120265"/>
                  <wp:effectExtent l="0" t="0" r="0" b="0"/>
                  <wp:docPr id="18"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5" cstate="print"/>
                          <a:stretch>
                            <a:fillRect/>
                          </a:stretch>
                        </pic:blipFill>
                        <pic:spPr>
                          <a:xfrm>
                            <a:off x="0" y="0"/>
                            <a:ext cx="2168406" cy="2120265"/>
                          </a:xfrm>
                          <a:prstGeom prst="rect">
                            <a:avLst/>
                          </a:prstGeom>
                        </pic:spPr>
                      </pic:pic>
                    </a:graphicData>
                  </a:graphic>
                </wp:inline>
              </w:drawing>
            </w:r>
          </w:p>
          <w:p w14:paraId="2AC3BDE2" w14:textId="77777777" w:rsidR="00731B8E" w:rsidRPr="003276D7" w:rsidRDefault="00731B8E" w:rsidP="00731B8E">
            <w:pPr>
              <w:widowControl w:val="0"/>
              <w:autoSpaceDE w:val="0"/>
              <w:autoSpaceDN w:val="0"/>
              <w:spacing w:before="8"/>
              <w:jc w:val="center"/>
              <w:rPr>
                <w:sz w:val="22"/>
                <w:szCs w:val="22"/>
                <w:lang w:val="sr-Latn-ME"/>
              </w:rPr>
            </w:pPr>
          </w:p>
          <w:p w14:paraId="32586044" w14:textId="77777777" w:rsidR="00731B8E" w:rsidRPr="003276D7" w:rsidRDefault="00731B8E" w:rsidP="00731B8E">
            <w:pPr>
              <w:widowControl w:val="0"/>
              <w:numPr>
                <w:ilvl w:val="0"/>
                <w:numId w:val="40"/>
              </w:numPr>
              <w:autoSpaceDE w:val="0"/>
              <w:autoSpaceDN w:val="0"/>
              <w:spacing w:before="59"/>
              <w:rPr>
                <w:bCs/>
                <w:sz w:val="22"/>
                <w:szCs w:val="22"/>
                <w:lang w:val="sr-Latn-ME"/>
              </w:rPr>
            </w:pPr>
            <w:r w:rsidRPr="003276D7">
              <w:rPr>
                <w:bCs/>
                <w:sz w:val="22"/>
                <w:szCs w:val="22"/>
                <w:lang w:val="sr-Latn-ME"/>
              </w:rPr>
              <w:t>Čvrsto držite napunjeni injekcioni špric. Pažljivo pričvrstite iglu na napunjen injekcioni špric koji sadrži bezbojni rastvor.</w:t>
            </w:r>
          </w:p>
          <w:p w14:paraId="0371F064" w14:textId="77777777" w:rsidR="00731B8E" w:rsidRPr="003276D7" w:rsidRDefault="00731B8E" w:rsidP="00731B8E">
            <w:pPr>
              <w:widowControl w:val="0"/>
              <w:autoSpaceDE w:val="0"/>
              <w:autoSpaceDN w:val="0"/>
              <w:spacing w:before="59"/>
              <w:ind w:left="720"/>
              <w:rPr>
                <w:bCs/>
                <w:sz w:val="22"/>
                <w:szCs w:val="22"/>
                <w:lang w:val="sr-Latn-ME"/>
              </w:rPr>
            </w:pPr>
          </w:p>
          <w:p w14:paraId="451FDE15" w14:textId="7C69055D" w:rsidR="00731B8E" w:rsidRPr="003276D7" w:rsidRDefault="00731B8E" w:rsidP="00731B8E">
            <w:pPr>
              <w:widowControl w:val="0"/>
              <w:numPr>
                <w:ilvl w:val="0"/>
                <w:numId w:val="40"/>
              </w:numPr>
              <w:tabs>
                <w:tab w:val="left" w:pos="676"/>
                <w:tab w:val="left" w:pos="677"/>
              </w:tabs>
              <w:autoSpaceDE w:val="0"/>
              <w:autoSpaceDN w:val="0"/>
              <w:rPr>
                <w:sz w:val="22"/>
                <w:szCs w:val="22"/>
                <w:lang w:val="sr-Latn-ME"/>
              </w:rPr>
            </w:pPr>
            <w:r w:rsidRPr="003276D7">
              <w:rPr>
                <w:sz w:val="22"/>
                <w:szCs w:val="22"/>
                <w:lang w:val="sr-Latn-ME"/>
              </w:rPr>
              <w:t>Zavrnite</w:t>
            </w:r>
            <w:r w:rsidRPr="003276D7">
              <w:rPr>
                <w:spacing w:val="2"/>
                <w:sz w:val="22"/>
                <w:szCs w:val="22"/>
                <w:lang w:val="sr-Latn-ME"/>
              </w:rPr>
              <w:t xml:space="preserve"> </w:t>
            </w:r>
            <w:r w:rsidRPr="003276D7">
              <w:rPr>
                <w:sz w:val="22"/>
                <w:szCs w:val="22"/>
                <w:lang w:val="sr-Latn-ME"/>
              </w:rPr>
              <w:t>napunjen</w:t>
            </w:r>
            <w:r w:rsidRPr="003276D7">
              <w:rPr>
                <w:spacing w:val="-4"/>
                <w:sz w:val="22"/>
                <w:szCs w:val="22"/>
                <w:lang w:val="sr-Latn-ME"/>
              </w:rPr>
              <w:t xml:space="preserve"> </w:t>
            </w:r>
            <w:r w:rsidRPr="003276D7">
              <w:rPr>
                <w:sz w:val="22"/>
                <w:szCs w:val="22"/>
                <w:lang w:val="sr-Latn-ME"/>
              </w:rPr>
              <w:t>injekcioni</w:t>
            </w:r>
            <w:r w:rsidRPr="003276D7">
              <w:rPr>
                <w:spacing w:val="-3"/>
                <w:sz w:val="22"/>
                <w:szCs w:val="22"/>
                <w:lang w:val="sr-Latn-ME"/>
              </w:rPr>
              <w:t xml:space="preserve"> </w:t>
            </w:r>
            <w:r w:rsidRPr="003276D7">
              <w:rPr>
                <w:sz w:val="22"/>
                <w:szCs w:val="22"/>
                <w:lang w:val="sr-Latn-ME"/>
              </w:rPr>
              <w:t>špric</w:t>
            </w:r>
            <w:r w:rsidRPr="003276D7">
              <w:rPr>
                <w:spacing w:val="-1"/>
                <w:sz w:val="22"/>
                <w:szCs w:val="22"/>
                <w:lang w:val="sr-Latn-ME"/>
              </w:rPr>
              <w:t xml:space="preserve"> </w:t>
            </w:r>
            <w:r w:rsidRPr="003276D7">
              <w:rPr>
                <w:sz w:val="22"/>
                <w:szCs w:val="22"/>
                <w:lang w:val="sr-Latn-ME"/>
              </w:rPr>
              <w:t>na</w:t>
            </w:r>
            <w:r w:rsidRPr="003276D7">
              <w:rPr>
                <w:spacing w:val="-4"/>
                <w:sz w:val="22"/>
                <w:szCs w:val="22"/>
                <w:lang w:val="sr-Latn-ME"/>
              </w:rPr>
              <w:t xml:space="preserve"> </w:t>
            </w:r>
            <w:r w:rsidRPr="003276D7">
              <w:rPr>
                <w:sz w:val="22"/>
                <w:szCs w:val="22"/>
                <w:lang w:val="sr-Latn-ME"/>
              </w:rPr>
              <w:t>iglu</w:t>
            </w:r>
            <w:r w:rsidRPr="003276D7">
              <w:rPr>
                <w:spacing w:val="-3"/>
                <w:sz w:val="22"/>
                <w:szCs w:val="22"/>
                <w:lang w:val="sr-Latn-ME"/>
              </w:rPr>
              <w:t xml:space="preserve"> </w:t>
            </w:r>
            <w:r w:rsidRPr="003276D7">
              <w:rPr>
                <w:sz w:val="22"/>
                <w:szCs w:val="22"/>
                <w:lang w:val="sr-Latn-ME"/>
              </w:rPr>
              <w:t>koja</w:t>
            </w:r>
            <w:r w:rsidRPr="003276D7">
              <w:rPr>
                <w:spacing w:val="-2"/>
                <w:sz w:val="22"/>
                <w:szCs w:val="22"/>
                <w:lang w:val="sr-Latn-ME"/>
              </w:rPr>
              <w:t xml:space="preserve"> </w:t>
            </w:r>
            <w:r w:rsidRPr="003276D7">
              <w:rPr>
                <w:sz w:val="22"/>
                <w:szCs w:val="22"/>
                <w:lang w:val="sr-Latn-ME"/>
              </w:rPr>
              <w:t>se</w:t>
            </w:r>
            <w:r w:rsidRPr="003276D7">
              <w:rPr>
                <w:spacing w:val="2"/>
                <w:sz w:val="22"/>
                <w:szCs w:val="22"/>
                <w:lang w:val="sr-Latn-ME"/>
              </w:rPr>
              <w:t xml:space="preserve"> </w:t>
            </w:r>
            <w:r w:rsidRPr="003276D7">
              <w:rPr>
                <w:sz w:val="22"/>
                <w:szCs w:val="22"/>
                <w:lang w:val="sr-Latn-ME"/>
              </w:rPr>
              <w:t>još</w:t>
            </w:r>
            <w:r w:rsidRPr="003276D7">
              <w:rPr>
                <w:spacing w:val="-4"/>
                <w:sz w:val="22"/>
                <w:szCs w:val="22"/>
                <w:lang w:val="sr-Latn-ME"/>
              </w:rPr>
              <w:t xml:space="preserve"> </w:t>
            </w:r>
            <w:r w:rsidRPr="003276D7">
              <w:rPr>
                <w:sz w:val="22"/>
                <w:szCs w:val="22"/>
                <w:lang w:val="sr-Latn-ME"/>
              </w:rPr>
              <w:t>uv</w:t>
            </w:r>
            <w:r w:rsidR="009B2917" w:rsidRPr="003276D7">
              <w:rPr>
                <w:sz w:val="22"/>
                <w:szCs w:val="22"/>
                <w:lang w:val="sr-Latn-ME"/>
              </w:rPr>
              <w:t>ij</w:t>
            </w:r>
            <w:r w:rsidRPr="003276D7">
              <w:rPr>
                <w:sz w:val="22"/>
                <w:szCs w:val="22"/>
                <w:lang w:val="sr-Latn-ME"/>
              </w:rPr>
              <w:t>ek</w:t>
            </w:r>
            <w:r w:rsidRPr="003276D7">
              <w:rPr>
                <w:spacing w:val="-3"/>
                <w:sz w:val="22"/>
                <w:szCs w:val="22"/>
                <w:lang w:val="sr-Latn-ME"/>
              </w:rPr>
              <w:t xml:space="preserve"> </w:t>
            </w:r>
            <w:r w:rsidRPr="003276D7">
              <w:rPr>
                <w:sz w:val="22"/>
                <w:szCs w:val="22"/>
                <w:lang w:val="sr-Latn-ME"/>
              </w:rPr>
              <w:t>nalazi</w:t>
            </w:r>
            <w:r w:rsidRPr="003276D7">
              <w:rPr>
                <w:spacing w:val="-4"/>
                <w:sz w:val="22"/>
                <w:szCs w:val="22"/>
                <w:lang w:val="sr-Latn-ME"/>
              </w:rPr>
              <w:t xml:space="preserve"> </w:t>
            </w:r>
            <w:r w:rsidRPr="003276D7">
              <w:rPr>
                <w:sz w:val="22"/>
                <w:szCs w:val="22"/>
                <w:lang w:val="sr-Latn-ME"/>
              </w:rPr>
              <w:t>u</w:t>
            </w:r>
            <w:r w:rsidRPr="003276D7">
              <w:rPr>
                <w:spacing w:val="-3"/>
                <w:sz w:val="22"/>
                <w:szCs w:val="22"/>
                <w:lang w:val="sr-Latn-ME"/>
              </w:rPr>
              <w:t xml:space="preserve"> </w:t>
            </w:r>
            <w:r w:rsidRPr="003276D7">
              <w:rPr>
                <w:sz w:val="22"/>
                <w:szCs w:val="22"/>
                <w:lang w:val="sr-Latn-ME"/>
              </w:rPr>
              <w:t>poklopcu.</w:t>
            </w:r>
          </w:p>
          <w:p w14:paraId="7297967B" w14:textId="77777777" w:rsidR="00731B8E" w:rsidRPr="003276D7" w:rsidRDefault="00731B8E" w:rsidP="00731B8E">
            <w:pPr>
              <w:widowControl w:val="0"/>
              <w:tabs>
                <w:tab w:val="left" w:pos="676"/>
                <w:tab w:val="left" w:pos="677"/>
              </w:tabs>
              <w:autoSpaceDE w:val="0"/>
              <w:autoSpaceDN w:val="0"/>
              <w:rPr>
                <w:sz w:val="22"/>
                <w:szCs w:val="22"/>
                <w:lang w:val="sr-Latn-ME"/>
              </w:rPr>
            </w:pPr>
          </w:p>
          <w:p w14:paraId="3C74D822" w14:textId="77777777" w:rsidR="00731B8E" w:rsidRPr="003276D7" w:rsidRDefault="00731B8E" w:rsidP="00731B8E">
            <w:pPr>
              <w:widowControl w:val="0"/>
              <w:numPr>
                <w:ilvl w:val="0"/>
                <w:numId w:val="40"/>
              </w:numPr>
              <w:tabs>
                <w:tab w:val="left" w:pos="676"/>
                <w:tab w:val="left" w:pos="677"/>
              </w:tabs>
              <w:autoSpaceDE w:val="0"/>
              <w:autoSpaceDN w:val="0"/>
              <w:rPr>
                <w:sz w:val="22"/>
                <w:szCs w:val="22"/>
                <w:lang w:val="sr-Latn-ME"/>
              </w:rPr>
            </w:pPr>
            <w:r w:rsidRPr="003276D7">
              <w:rPr>
                <w:sz w:val="22"/>
                <w:szCs w:val="22"/>
                <w:lang w:val="sr-Latn-ME"/>
              </w:rPr>
              <w:t>Izvadite</w:t>
            </w:r>
            <w:r w:rsidRPr="003276D7">
              <w:rPr>
                <w:spacing w:val="-5"/>
                <w:sz w:val="22"/>
                <w:szCs w:val="22"/>
                <w:lang w:val="sr-Latn-ME"/>
              </w:rPr>
              <w:t xml:space="preserve"> </w:t>
            </w:r>
            <w:r w:rsidRPr="003276D7">
              <w:rPr>
                <w:sz w:val="22"/>
                <w:szCs w:val="22"/>
                <w:lang w:val="sr-Latn-ME"/>
              </w:rPr>
              <w:t>iglu</w:t>
            </w:r>
            <w:r w:rsidRPr="003276D7">
              <w:rPr>
                <w:spacing w:val="-5"/>
                <w:sz w:val="22"/>
                <w:szCs w:val="22"/>
                <w:lang w:val="sr-Latn-ME"/>
              </w:rPr>
              <w:t xml:space="preserve"> </w:t>
            </w:r>
            <w:r w:rsidRPr="003276D7">
              <w:rPr>
                <w:sz w:val="22"/>
                <w:szCs w:val="22"/>
                <w:lang w:val="sr-Latn-ME"/>
              </w:rPr>
              <w:t>iz</w:t>
            </w:r>
            <w:r w:rsidRPr="003276D7">
              <w:rPr>
                <w:spacing w:val="-3"/>
                <w:sz w:val="22"/>
                <w:szCs w:val="22"/>
                <w:lang w:val="sr-Latn-ME"/>
              </w:rPr>
              <w:t xml:space="preserve"> </w:t>
            </w:r>
            <w:r w:rsidRPr="003276D7">
              <w:rPr>
                <w:sz w:val="22"/>
                <w:szCs w:val="22"/>
                <w:lang w:val="sr-Latn-ME"/>
              </w:rPr>
              <w:t>poklopca,</w:t>
            </w:r>
            <w:r w:rsidRPr="003276D7">
              <w:rPr>
                <w:spacing w:val="-5"/>
                <w:sz w:val="22"/>
                <w:szCs w:val="22"/>
                <w:lang w:val="sr-Latn-ME"/>
              </w:rPr>
              <w:t xml:space="preserve"> </w:t>
            </w:r>
            <w:r w:rsidRPr="003276D7">
              <w:rPr>
                <w:sz w:val="22"/>
                <w:szCs w:val="22"/>
                <w:lang w:val="sr-Latn-ME"/>
              </w:rPr>
              <w:t>izvlačeći</w:t>
            </w:r>
            <w:r w:rsidRPr="003276D7">
              <w:rPr>
                <w:spacing w:val="-4"/>
                <w:sz w:val="22"/>
                <w:szCs w:val="22"/>
                <w:lang w:val="sr-Latn-ME"/>
              </w:rPr>
              <w:t xml:space="preserve"> </w:t>
            </w:r>
            <w:r w:rsidRPr="003276D7">
              <w:rPr>
                <w:sz w:val="22"/>
                <w:szCs w:val="22"/>
                <w:lang w:val="sr-Latn-ME"/>
              </w:rPr>
              <w:t>napunjen</w:t>
            </w:r>
            <w:r w:rsidRPr="003276D7">
              <w:rPr>
                <w:spacing w:val="-5"/>
                <w:sz w:val="22"/>
                <w:szCs w:val="22"/>
                <w:lang w:val="sr-Latn-ME"/>
              </w:rPr>
              <w:t xml:space="preserve"> </w:t>
            </w:r>
            <w:r w:rsidRPr="003276D7">
              <w:rPr>
                <w:sz w:val="22"/>
                <w:szCs w:val="22"/>
                <w:lang w:val="sr-Latn-ME"/>
              </w:rPr>
              <w:t>injekcioni</w:t>
            </w:r>
            <w:r w:rsidRPr="003276D7">
              <w:rPr>
                <w:spacing w:val="-5"/>
                <w:sz w:val="22"/>
                <w:szCs w:val="22"/>
                <w:lang w:val="sr-Latn-ME"/>
              </w:rPr>
              <w:t xml:space="preserve"> </w:t>
            </w:r>
            <w:r w:rsidRPr="003276D7">
              <w:rPr>
                <w:sz w:val="22"/>
                <w:szCs w:val="22"/>
                <w:lang w:val="sr-Latn-ME"/>
              </w:rPr>
              <w:t>špric.</w:t>
            </w:r>
            <w:r w:rsidRPr="003276D7">
              <w:rPr>
                <w:spacing w:val="-6"/>
                <w:sz w:val="22"/>
                <w:szCs w:val="22"/>
                <w:lang w:val="sr-Latn-ME"/>
              </w:rPr>
              <w:t xml:space="preserve"> </w:t>
            </w:r>
            <w:r w:rsidRPr="003276D7">
              <w:rPr>
                <w:sz w:val="22"/>
                <w:szCs w:val="22"/>
                <w:lang w:val="sr-Latn-ME"/>
              </w:rPr>
              <w:t>Nemojte</w:t>
            </w:r>
            <w:r w:rsidRPr="003276D7">
              <w:rPr>
                <w:spacing w:val="-2"/>
                <w:sz w:val="22"/>
                <w:szCs w:val="22"/>
                <w:lang w:val="sr-Latn-ME"/>
              </w:rPr>
              <w:t xml:space="preserve"> </w:t>
            </w:r>
            <w:r w:rsidRPr="003276D7">
              <w:rPr>
                <w:sz w:val="22"/>
                <w:szCs w:val="22"/>
                <w:lang w:val="sr-Latn-ME"/>
              </w:rPr>
              <w:t>izvlačiti</w:t>
            </w:r>
            <w:r w:rsidRPr="003276D7">
              <w:rPr>
                <w:spacing w:val="-4"/>
                <w:sz w:val="22"/>
                <w:szCs w:val="22"/>
                <w:lang w:val="sr-Latn-ME"/>
              </w:rPr>
              <w:t xml:space="preserve"> </w:t>
            </w:r>
            <w:r w:rsidRPr="003276D7">
              <w:rPr>
                <w:sz w:val="22"/>
                <w:szCs w:val="22"/>
                <w:lang w:val="sr-Latn-ME"/>
              </w:rPr>
              <w:t>klip.</w:t>
            </w:r>
          </w:p>
          <w:p w14:paraId="6994561C" w14:textId="77777777" w:rsidR="00731B8E" w:rsidRPr="003276D7" w:rsidRDefault="00731B8E" w:rsidP="00731B8E">
            <w:pPr>
              <w:widowControl w:val="0"/>
              <w:tabs>
                <w:tab w:val="left" w:pos="676"/>
                <w:tab w:val="left" w:pos="677"/>
              </w:tabs>
              <w:autoSpaceDE w:val="0"/>
              <w:autoSpaceDN w:val="0"/>
              <w:rPr>
                <w:sz w:val="22"/>
                <w:szCs w:val="22"/>
                <w:lang w:val="sr-Latn-ME"/>
              </w:rPr>
            </w:pPr>
          </w:p>
          <w:p w14:paraId="7AB84E21" w14:textId="3CAD436A" w:rsidR="00731B8E" w:rsidRDefault="00731B8E" w:rsidP="00731B8E">
            <w:pPr>
              <w:widowControl w:val="0"/>
              <w:numPr>
                <w:ilvl w:val="0"/>
                <w:numId w:val="40"/>
              </w:numPr>
              <w:tabs>
                <w:tab w:val="left" w:pos="676"/>
                <w:tab w:val="left" w:pos="677"/>
              </w:tabs>
              <w:autoSpaceDE w:val="0"/>
              <w:autoSpaceDN w:val="0"/>
              <w:rPr>
                <w:sz w:val="22"/>
                <w:szCs w:val="22"/>
                <w:lang w:val="sr-Latn-ME"/>
              </w:rPr>
            </w:pPr>
            <w:r w:rsidRPr="003276D7">
              <w:rPr>
                <w:sz w:val="22"/>
                <w:szCs w:val="22"/>
                <w:lang w:val="sr-Latn-ME"/>
              </w:rPr>
              <w:t>Napunjen</w:t>
            </w:r>
            <w:r w:rsidRPr="003276D7">
              <w:rPr>
                <w:spacing w:val="-5"/>
                <w:sz w:val="22"/>
                <w:szCs w:val="22"/>
                <w:lang w:val="sr-Latn-ME"/>
              </w:rPr>
              <w:t xml:space="preserve"> </w:t>
            </w:r>
            <w:r w:rsidRPr="003276D7">
              <w:rPr>
                <w:sz w:val="22"/>
                <w:szCs w:val="22"/>
                <w:lang w:val="sr-Latn-ME"/>
              </w:rPr>
              <w:t>injekcioni</w:t>
            </w:r>
            <w:r w:rsidRPr="003276D7">
              <w:rPr>
                <w:spacing w:val="-4"/>
                <w:sz w:val="22"/>
                <w:szCs w:val="22"/>
                <w:lang w:val="sr-Latn-ME"/>
              </w:rPr>
              <w:t xml:space="preserve"> </w:t>
            </w:r>
            <w:r w:rsidRPr="003276D7">
              <w:rPr>
                <w:sz w:val="22"/>
                <w:szCs w:val="22"/>
                <w:lang w:val="sr-Latn-ME"/>
              </w:rPr>
              <w:t>špric</w:t>
            </w:r>
            <w:r w:rsidRPr="003276D7">
              <w:rPr>
                <w:spacing w:val="-4"/>
                <w:sz w:val="22"/>
                <w:szCs w:val="22"/>
                <w:lang w:val="sr-Latn-ME"/>
              </w:rPr>
              <w:t xml:space="preserve"> </w:t>
            </w:r>
            <w:r w:rsidRPr="003276D7">
              <w:rPr>
                <w:sz w:val="22"/>
                <w:szCs w:val="22"/>
                <w:lang w:val="sr-Latn-ME"/>
              </w:rPr>
              <w:t>je</w:t>
            </w:r>
            <w:r w:rsidRPr="003276D7">
              <w:rPr>
                <w:spacing w:val="-5"/>
                <w:sz w:val="22"/>
                <w:szCs w:val="22"/>
                <w:lang w:val="sr-Latn-ME"/>
              </w:rPr>
              <w:t xml:space="preserve"> </w:t>
            </w:r>
            <w:r w:rsidRPr="003276D7">
              <w:rPr>
                <w:sz w:val="22"/>
                <w:szCs w:val="22"/>
                <w:lang w:val="sr-Latn-ME"/>
              </w:rPr>
              <w:t>sada</w:t>
            </w:r>
            <w:r w:rsidRPr="003276D7">
              <w:rPr>
                <w:spacing w:val="-4"/>
                <w:sz w:val="22"/>
                <w:szCs w:val="22"/>
                <w:lang w:val="sr-Latn-ME"/>
              </w:rPr>
              <w:t xml:space="preserve"> </w:t>
            </w:r>
            <w:r w:rsidRPr="003276D7">
              <w:rPr>
                <w:sz w:val="22"/>
                <w:szCs w:val="22"/>
                <w:lang w:val="sr-Latn-ME"/>
              </w:rPr>
              <w:t>spreman</w:t>
            </w:r>
            <w:r w:rsidRPr="003276D7">
              <w:rPr>
                <w:spacing w:val="-4"/>
                <w:sz w:val="22"/>
                <w:szCs w:val="22"/>
                <w:lang w:val="sr-Latn-ME"/>
              </w:rPr>
              <w:t xml:space="preserve"> </w:t>
            </w:r>
            <w:r w:rsidRPr="003276D7">
              <w:rPr>
                <w:sz w:val="22"/>
                <w:szCs w:val="22"/>
                <w:lang w:val="sr-Latn-ME"/>
              </w:rPr>
              <w:t>za</w:t>
            </w:r>
            <w:r w:rsidRPr="003276D7">
              <w:rPr>
                <w:spacing w:val="-5"/>
                <w:sz w:val="22"/>
                <w:szCs w:val="22"/>
                <w:lang w:val="sr-Latn-ME"/>
              </w:rPr>
              <w:t xml:space="preserve"> </w:t>
            </w:r>
            <w:r w:rsidRPr="003276D7">
              <w:rPr>
                <w:sz w:val="22"/>
                <w:szCs w:val="22"/>
                <w:lang w:val="sr-Latn-ME"/>
              </w:rPr>
              <w:t>davanje</w:t>
            </w:r>
            <w:r w:rsidRPr="003276D7">
              <w:rPr>
                <w:spacing w:val="3"/>
                <w:sz w:val="22"/>
                <w:szCs w:val="22"/>
                <w:lang w:val="sr-Latn-ME"/>
              </w:rPr>
              <w:t xml:space="preserve"> </w:t>
            </w:r>
            <w:r w:rsidRPr="003276D7">
              <w:rPr>
                <w:sz w:val="22"/>
                <w:szCs w:val="22"/>
                <w:lang w:val="sr-Latn-ME"/>
              </w:rPr>
              <w:t>injekcije</w:t>
            </w:r>
          </w:p>
          <w:p w14:paraId="5E000D34" w14:textId="77777777" w:rsidR="003276D7" w:rsidRPr="003276D7" w:rsidRDefault="003276D7" w:rsidP="003276D7">
            <w:pPr>
              <w:widowControl w:val="0"/>
              <w:tabs>
                <w:tab w:val="left" w:pos="676"/>
                <w:tab w:val="left" w:pos="677"/>
              </w:tabs>
              <w:autoSpaceDE w:val="0"/>
              <w:autoSpaceDN w:val="0"/>
              <w:ind w:left="720"/>
              <w:rPr>
                <w:sz w:val="22"/>
                <w:szCs w:val="22"/>
                <w:lang w:val="sr-Latn-ME"/>
              </w:rPr>
            </w:pPr>
          </w:p>
          <w:p w14:paraId="0B9A3FA7" w14:textId="77777777" w:rsidR="00731B8E" w:rsidRPr="003276D7" w:rsidRDefault="00731B8E" w:rsidP="00731B8E">
            <w:pPr>
              <w:widowControl w:val="0"/>
              <w:tabs>
                <w:tab w:val="left" w:pos="676"/>
                <w:tab w:val="left" w:pos="677"/>
              </w:tabs>
              <w:autoSpaceDE w:val="0"/>
              <w:autoSpaceDN w:val="0"/>
              <w:rPr>
                <w:sz w:val="22"/>
                <w:szCs w:val="22"/>
                <w:lang w:val="sr-Latn-ME"/>
              </w:rPr>
            </w:pPr>
          </w:p>
        </w:tc>
      </w:tr>
      <w:tr w:rsidR="00731B8E" w:rsidRPr="003276D7" w14:paraId="5B449F55" w14:textId="77777777" w:rsidTr="001164AB">
        <w:trPr>
          <w:trHeight w:val="336"/>
        </w:trPr>
        <w:tc>
          <w:tcPr>
            <w:tcW w:w="9288" w:type="dxa"/>
          </w:tcPr>
          <w:p w14:paraId="0F7A20AF" w14:textId="77777777" w:rsidR="00731B8E" w:rsidRPr="003276D7" w:rsidRDefault="00731B8E" w:rsidP="00731B8E">
            <w:pPr>
              <w:widowControl w:val="0"/>
              <w:autoSpaceDE w:val="0"/>
              <w:autoSpaceDN w:val="0"/>
              <w:spacing w:before="8"/>
              <w:jc w:val="center"/>
              <w:rPr>
                <w:sz w:val="22"/>
                <w:szCs w:val="22"/>
                <w:lang w:val="sr-Latn-ME"/>
              </w:rPr>
            </w:pPr>
            <w:r w:rsidRPr="003276D7">
              <w:rPr>
                <w:b/>
                <w:sz w:val="22"/>
                <w:szCs w:val="22"/>
                <w:lang w:val="sr-Latn-ME"/>
              </w:rPr>
              <w:t>3)</w:t>
            </w:r>
            <w:r w:rsidRPr="003276D7">
              <w:rPr>
                <w:b/>
                <w:spacing w:val="-5"/>
                <w:sz w:val="22"/>
                <w:szCs w:val="22"/>
                <w:lang w:val="sr-Latn-ME"/>
              </w:rPr>
              <w:t xml:space="preserve"> </w:t>
            </w:r>
            <w:r w:rsidRPr="003276D7">
              <w:rPr>
                <w:b/>
                <w:sz w:val="22"/>
                <w:szCs w:val="22"/>
                <w:lang w:val="sr-Latn-ME"/>
              </w:rPr>
              <w:t>Priprema</w:t>
            </w:r>
            <w:r w:rsidRPr="003276D7">
              <w:rPr>
                <w:b/>
                <w:spacing w:val="3"/>
                <w:sz w:val="22"/>
                <w:szCs w:val="22"/>
                <w:lang w:val="sr-Latn-ME"/>
              </w:rPr>
              <w:t xml:space="preserve"> </w:t>
            </w:r>
            <w:r w:rsidRPr="003276D7">
              <w:rPr>
                <w:b/>
                <w:sz w:val="22"/>
                <w:szCs w:val="22"/>
                <w:lang w:val="sr-Latn-ME"/>
              </w:rPr>
              <w:t>mjesta</w:t>
            </w:r>
            <w:r w:rsidRPr="003276D7">
              <w:rPr>
                <w:b/>
                <w:spacing w:val="-6"/>
                <w:sz w:val="22"/>
                <w:szCs w:val="22"/>
                <w:lang w:val="sr-Latn-ME"/>
              </w:rPr>
              <w:t xml:space="preserve"> </w:t>
            </w:r>
            <w:r w:rsidRPr="003276D7">
              <w:rPr>
                <w:b/>
                <w:sz w:val="22"/>
                <w:szCs w:val="22"/>
                <w:lang w:val="sr-Latn-ME"/>
              </w:rPr>
              <w:t>primjene</w:t>
            </w:r>
            <w:r w:rsidRPr="003276D7">
              <w:rPr>
                <w:b/>
                <w:spacing w:val="-6"/>
                <w:sz w:val="22"/>
                <w:szCs w:val="22"/>
                <w:lang w:val="sr-Latn-ME"/>
              </w:rPr>
              <w:t xml:space="preserve"> </w:t>
            </w:r>
            <w:r w:rsidRPr="003276D7">
              <w:rPr>
                <w:b/>
                <w:sz w:val="22"/>
                <w:szCs w:val="22"/>
                <w:lang w:val="sr-Latn-ME"/>
              </w:rPr>
              <w:t>injekcije</w:t>
            </w:r>
          </w:p>
        </w:tc>
      </w:tr>
      <w:tr w:rsidR="00731B8E" w:rsidRPr="003276D7" w14:paraId="48A0BB2D" w14:textId="77777777" w:rsidTr="001164AB">
        <w:trPr>
          <w:trHeight w:val="1266"/>
        </w:trPr>
        <w:tc>
          <w:tcPr>
            <w:tcW w:w="9288" w:type="dxa"/>
          </w:tcPr>
          <w:p w14:paraId="72A15DD6" w14:textId="77777777" w:rsidR="00731B8E" w:rsidRPr="003276D7" w:rsidRDefault="00731B8E" w:rsidP="00731B8E">
            <w:pPr>
              <w:widowControl w:val="0"/>
              <w:autoSpaceDE w:val="0"/>
              <w:autoSpaceDN w:val="0"/>
              <w:spacing w:before="8"/>
              <w:jc w:val="center"/>
              <w:rPr>
                <w:sz w:val="22"/>
                <w:szCs w:val="22"/>
                <w:lang w:val="sr-Latn-ME"/>
              </w:rPr>
            </w:pPr>
          </w:p>
          <w:p w14:paraId="3399D267" w14:textId="77777777" w:rsidR="00731B8E" w:rsidRPr="003276D7" w:rsidRDefault="00731B8E" w:rsidP="00731B8E">
            <w:pPr>
              <w:widowControl w:val="0"/>
              <w:autoSpaceDE w:val="0"/>
              <w:autoSpaceDN w:val="0"/>
              <w:spacing w:before="8"/>
              <w:jc w:val="center"/>
              <w:rPr>
                <w:sz w:val="22"/>
                <w:szCs w:val="22"/>
                <w:lang w:val="sr-Latn-ME"/>
              </w:rPr>
            </w:pPr>
            <w:r w:rsidRPr="003276D7">
              <w:rPr>
                <w:noProof/>
                <w:sz w:val="22"/>
                <w:szCs w:val="22"/>
                <w:lang w:val="sr-Latn-ME" w:eastAsia="sr-Latn-ME"/>
              </w:rPr>
              <w:lastRenderedPageBreak/>
              <w:drawing>
                <wp:inline distT="0" distB="0" distL="0" distR="0" wp14:anchorId="1029640C" wp14:editId="1EEFCE4B">
                  <wp:extent cx="2157375" cy="2157317"/>
                  <wp:effectExtent l="0" t="0" r="0" b="0"/>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6" cstate="print"/>
                          <a:stretch>
                            <a:fillRect/>
                          </a:stretch>
                        </pic:blipFill>
                        <pic:spPr>
                          <a:xfrm>
                            <a:off x="0" y="0"/>
                            <a:ext cx="2157375" cy="2157317"/>
                          </a:xfrm>
                          <a:prstGeom prst="rect">
                            <a:avLst/>
                          </a:prstGeom>
                        </pic:spPr>
                      </pic:pic>
                    </a:graphicData>
                  </a:graphic>
                </wp:inline>
              </w:drawing>
            </w:r>
          </w:p>
          <w:p w14:paraId="2F299668" w14:textId="77777777" w:rsidR="00731B8E" w:rsidRPr="003276D7" w:rsidRDefault="00731B8E" w:rsidP="00731B8E">
            <w:pPr>
              <w:widowControl w:val="0"/>
              <w:autoSpaceDE w:val="0"/>
              <w:autoSpaceDN w:val="0"/>
              <w:spacing w:before="8"/>
              <w:jc w:val="center"/>
              <w:rPr>
                <w:sz w:val="22"/>
                <w:szCs w:val="22"/>
                <w:lang w:val="sr-Latn-ME"/>
              </w:rPr>
            </w:pPr>
          </w:p>
          <w:p w14:paraId="697BD737" w14:textId="77777777" w:rsidR="00731B8E" w:rsidRPr="003276D7" w:rsidRDefault="00731B8E" w:rsidP="00731B8E">
            <w:pPr>
              <w:widowControl w:val="0"/>
              <w:numPr>
                <w:ilvl w:val="0"/>
                <w:numId w:val="41"/>
              </w:numPr>
              <w:autoSpaceDE w:val="0"/>
              <w:autoSpaceDN w:val="0"/>
              <w:spacing w:before="8"/>
              <w:rPr>
                <w:sz w:val="22"/>
                <w:szCs w:val="22"/>
                <w:lang w:val="sr-Latn-ME"/>
              </w:rPr>
            </w:pPr>
            <w:r w:rsidRPr="003276D7">
              <w:rPr>
                <w:sz w:val="22"/>
                <w:szCs w:val="22"/>
                <w:lang w:val="sr-Latn-ME"/>
              </w:rPr>
              <w:t>Izaberite mjesto ubrizgavanja. Mjesto ubrizgavanja treba da bude kožni nabor na stomaku oko 5-10 cm (2-4 inča) ispod pupka sa bilo koje strane. Ova površina treba da bude najmanje 5 cm (2 inča) udaljena od bilo kojeg ožiljka. Nemojte birati površinu koja je pomodrela, otekla ili je bolna.</w:t>
            </w:r>
          </w:p>
          <w:p w14:paraId="4EFC451A" w14:textId="77777777" w:rsidR="00731B8E" w:rsidRPr="003276D7" w:rsidRDefault="00731B8E" w:rsidP="00731B8E">
            <w:pPr>
              <w:widowControl w:val="0"/>
              <w:autoSpaceDE w:val="0"/>
              <w:autoSpaceDN w:val="0"/>
              <w:spacing w:before="8"/>
              <w:ind w:left="720"/>
              <w:rPr>
                <w:sz w:val="22"/>
                <w:szCs w:val="22"/>
                <w:lang w:val="sr-Latn-ME"/>
              </w:rPr>
            </w:pPr>
          </w:p>
          <w:p w14:paraId="3EF3D468" w14:textId="77777777" w:rsidR="00731B8E" w:rsidRPr="003276D7" w:rsidRDefault="00731B8E" w:rsidP="00731B8E">
            <w:pPr>
              <w:widowControl w:val="0"/>
              <w:numPr>
                <w:ilvl w:val="0"/>
                <w:numId w:val="41"/>
              </w:numPr>
              <w:autoSpaceDE w:val="0"/>
              <w:autoSpaceDN w:val="0"/>
              <w:spacing w:before="8"/>
              <w:rPr>
                <w:sz w:val="22"/>
                <w:szCs w:val="22"/>
                <w:lang w:val="sr-Latn-ME"/>
              </w:rPr>
            </w:pPr>
            <w:r w:rsidRPr="003276D7">
              <w:rPr>
                <w:sz w:val="22"/>
                <w:szCs w:val="22"/>
                <w:lang w:val="sr-Latn-ME"/>
              </w:rPr>
              <w:t>Očistite</w:t>
            </w:r>
            <w:r w:rsidRPr="003276D7">
              <w:rPr>
                <w:spacing w:val="-5"/>
                <w:sz w:val="22"/>
                <w:szCs w:val="22"/>
                <w:lang w:val="sr-Latn-ME"/>
              </w:rPr>
              <w:t xml:space="preserve"> </w:t>
            </w:r>
            <w:r w:rsidRPr="003276D7">
              <w:rPr>
                <w:sz w:val="22"/>
                <w:szCs w:val="22"/>
                <w:lang w:val="sr-Latn-ME"/>
              </w:rPr>
              <w:t>mjesto</w:t>
            </w:r>
            <w:r w:rsidRPr="003276D7">
              <w:rPr>
                <w:spacing w:val="-2"/>
                <w:sz w:val="22"/>
                <w:szCs w:val="22"/>
                <w:lang w:val="sr-Latn-ME"/>
              </w:rPr>
              <w:t xml:space="preserve"> </w:t>
            </w:r>
            <w:r w:rsidRPr="003276D7">
              <w:rPr>
                <w:sz w:val="22"/>
                <w:szCs w:val="22"/>
                <w:lang w:val="sr-Latn-ME"/>
              </w:rPr>
              <w:t>ubrizgavanja,</w:t>
            </w:r>
            <w:r w:rsidRPr="003276D7">
              <w:rPr>
                <w:spacing w:val="-4"/>
                <w:sz w:val="22"/>
                <w:szCs w:val="22"/>
                <w:lang w:val="sr-Latn-ME"/>
              </w:rPr>
              <w:t xml:space="preserve"> </w:t>
            </w:r>
            <w:r w:rsidRPr="003276D7">
              <w:rPr>
                <w:sz w:val="22"/>
                <w:szCs w:val="22"/>
                <w:lang w:val="sr-Latn-ME"/>
              </w:rPr>
              <w:t>trljajući</w:t>
            </w:r>
            <w:r w:rsidRPr="003276D7">
              <w:rPr>
                <w:spacing w:val="-4"/>
                <w:sz w:val="22"/>
                <w:szCs w:val="22"/>
                <w:lang w:val="sr-Latn-ME"/>
              </w:rPr>
              <w:t xml:space="preserve"> </w:t>
            </w:r>
            <w:r w:rsidRPr="003276D7">
              <w:rPr>
                <w:sz w:val="22"/>
                <w:szCs w:val="22"/>
                <w:lang w:val="sr-Latn-ME"/>
              </w:rPr>
              <w:t>ga</w:t>
            </w:r>
            <w:r w:rsidRPr="003276D7">
              <w:rPr>
                <w:spacing w:val="-4"/>
                <w:sz w:val="22"/>
                <w:szCs w:val="22"/>
                <w:lang w:val="sr-Latn-ME"/>
              </w:rPr>
              <w:t xml:space="preserve"> </w:t>
            </w:r>
            <w:r w:rsidRPr="003276D7">
              <w:rPr>
                <w:sz w:val="22"/>
                <w:szCs w:val="22"/>
                <w:lang w:val="sr-Latn-ME"/>
              </w:rPr>
              <w:t>gazom</w:t>
            </w:r>
            <w:r w:rsidRPr="003276D7">
              <w:rPr>
                <w:spacing w:val="-4"/>
                <w:sz w:val="22"/>
                <w:szCs w:val="22"/>
                <w:lang w:val="sr-Latn-ME"/>
              </w:rPr>
              <w:t xml:space="preserve"> </w:t>
            </w:r>
            <w:r w:rsidRPr="003276D7">
              <w:rPr>
                <w:sz w:val="22"/>
                <w:szCs w:val="22"/>
                <w:lang w:val="sr-Latn-ME"/>
              </w:rPr>
              <w:t>i</w:t>
            </w:r>
            <w:r w:rsidRPr="003276D7">
              <w:rPr>
                <w:spacing w:val="-4"/>
                <w:sz w:val="22"/>
                <w:szCs w:val="22"/>
                <w:lang w:val="sr-Latn-ME"/>
              </w:rPr>
              <w:t xml:space="preserve"> </w:t>
            </w:r>
            <w:r w:rsidRPr="003276D7">
              <w:rPr>
                <w:sz w:val="22"/>
                <w:szCs w:val="22"/>
                <w:lang w:val="sr-Latn-ME"/>
              </w:rPr>
              <w:t>alkoholom</w:t>
            </w:r>
            <w:r w:rsidRPr="003276D7">
              <w:rPr>
                <w:spacing w:val="-4"/>
                <w:sz w:val="22"/>
                <w:szCs w:val="22"/>
                <w:lang w:val="sr-Latn-ME"/>
              </w:rPr>
              <w:t xml:space="preserve"> </w:t>
            </w:r>
            <w:r w:rsidRPr="003276D7">
              <w:rPr>
                <w:sz w:val="22"/>
                <w:szCs w:val="22"/>
                <w:lang w:val="sr-Latn-ME"/>
              </w:rPr>
              <w:t>i</w:t>
            </w:r>
            <w:r w:rsidRPr="003276D7">
              <w:rPr>
                <w:spacing w:val="-4"/>
                <w:sz w:val="22"/>
                <w:szCs w:val="22"/>
                <w:lang w:val="sr-Latn-ME"/>
              </w:rPr>
              <w:t xml:space="preserve"> </w:t>
            </w:r>
            <w:r w:rsidRPr="003276D7">
              <w:rPr>
                <w:sz w:val="22"/>
                <w:szCs w:val="22"/>
                <w:lang w:val="sr-Latn-ME"/>
              </w:rPr>
              <w:t>pričekajte</w:t>
            </w:r>
            <w:r w:rsidRPr="003276D7">
              <w:rPr>
                <w:spacing w:val="-4"/>
                <w:sz w:val="22"/>
                <w:szCs w:val="22"/>
                <w:lang w:val="sr-Latn-ME"/>
              </w:rPr>
              <w:t xml:space="preserve"> </w:t>
            </w:r>
            <w:r w:rsidRPr="003276D7">
              <w:rPr>
                <w:sz w:val="22"/>
                <w:szCs w:val="22"/>
                <w:lang w:val="sr-Latn-ME"/>
              </w:rPr>
              <w:t>da</w:t>
            </w:r>
            <w:r w:rsidRPr="003276D7">
              <w:rPr>
                <w:spacing w:val="-4"/>
                <w:sz w:val="22"/>
                <w:szCs w:val="22"/>
                <w:lang w:val="sr-Latn-ME"/>
              </w:rPr>
              <w:t xml:space="preserve"> </w:t>
            </w:r>
            <w:r w:rsidRPr="003276D7">
              <w:rPr>
                <w:sz w:val="22"/>
                <w:szCs w:val="22"/>
                <w:lang w:val="sr-Latn-ME"/>
              </w:rPr>
              <w:t>se</w:t>
            </w:r>
            <w:r w:rsidRPr="003276D7">
              <w:rPr>
                <w:spacing w:val="-4"/>
                <w:sz w:val="22"/>
                <w:szCs w:val="22"/>
                <w:lang w:val="sr-Latn-ME"/>
              </w:rPr>
              <w:t xml:space="preserve"> </w:t>
            </w:r>
            <w:r w:rsidRPr="003276D7">
              <w:rPr>
                <w:sz w:val="22"/>
                <w:szCs w:val="22"/>
                <w:lang w:val="sr-Latn-ME"/>
              </w:rPr>
              <w:t>osuši.</w:t>
            </w:r>
          </w:p>
          <w:p w14:paraId="2B286B14" w14:textId="77777777" w:rsidR="00731B8E" w:rsidRPr="003276D7" w:rsidRDefault="00731B8E" w:rsidP="00731B8E">
            <w:pPr>
              <w:widowControl w:val="0"/>
              <w:autoSpaceDE w:val="0"/>
              <w:autoSpaceDN w:val="0"/>
              <w:spacing w:before="8"/>
              <w:rPr>
                <w:sz w:val="22"/>
                <w:szCs w:val="22"/>
                <w:lang w:val="sr-Latn-ME"/>
              </w:rPr>
            </w:pPr>
          </w:p>
        </w:tc>
      </w:tr>
      <w:tr w:rsidR="00731B8E" w:rsidRPr="003276D7" w14:paraId="105CFE98" w14:textId="77777777" w:rsidTr="001164AB">
        <w:trPr>
          <w:trHeight w:val="378"/>
        </w:trPr>
        <w:tc>
          <w:tcPr>
            <w:tcW w:w="9288" w:type="dxa"/>
          </w:tcPr>
          <w:p w14:paraId="5939902D" w14:textId="77777777" w:rsidR="00731B8E" w:rsidRPr="003276D7" w:rsidRDefault="00731B8E" w:rsidP="00731B8E">
            <w:pPr>
              <w:widowControl w:val="0"/>
              <w:autoSpaceDE w:val="0"/>
              <w:autoSpaceDN w:val="0"/>
              <w:spacing w:before="8"/>
              <w:jc w:val="center"/>
              <w:rPr>
                <w:b/>
                <w:bCs/>
                <w:sz w:val="22"/>
                <w:szCs w:val="22"/>
                <w:lang w:val="sr-Latn-ME"/>
              </w:rPr>
            </w:pPr>
            <w:r w:rsidRPr="003276D7">
              <w:rPr>
                <w:b/>
                <w:bCs/>
                <w:sz w:val="22"/>
                <w:szCs w:val="22"/>
                <w:lang w:val="sr-Latn-ME"/>
              </w:rPr>
              <w:lastRenderedPageBreak/>
              <w:t>4) Ubrizgavanje rastvora</w:t>
            </w:r>
          </w:p>
        </w:tc>
      </w:tr>
      <w:tr w:rsidR="00731B8E" w:rsidRPr="003276D7" w14:paraId="1991B02A" w14:textId="77777777" w:rsidTr="001164AB">
        <w:trPr>
          <w:trHeight w:val="70"/>
        </w:trPr>
        <w:tc>
          <w:tcPr>
            <w:tcW w:w="9288" w:type="dxa"/>
          </w:tcPr>
          <w:p w14:paraId="5A9FC471" w14:textId="77777777" w:rsidR="00731B8E" w:rsidRPr="003276D7" w:rsidRDefault="00731B8E" w:rsidP="00731B8E">
            <w:pPr>
              <w:widowControl w:val="0"/>
              <w:autoSpaceDE w:val="0"/>
              <w:autoSpaceDN w:val="0"/>
              <w:spacing w:before="8"/>
              <w:jc w:val="center"/>
              <w:rPr>
                <w:sz w:val="22"/>
                <w:szCs w:val="22"/>
                <w:lang w:val="sr-Latn-ME"/>
              </w:rPr>
            </w:pPr>
          </w:p>
          <w:p w14:paraId="3E3FF7DF" w14:textId="77777777" w:rsidR="00731B8E" w:rsidRPr="003276D7" w:rsidRDefault="00731B8E" w:rsidP="00731B8E">
            <w:pPr>
              <w:widowControl w:val="0"/>
              <w:autoSpaceDE w:val="0"/>
              <w:autoSpaceDN w:val="0"/>
              <w:spacing w:before="8"/>
              <w:jc w:val="center"/>
              <w:rPr>
                <w:sz w:val="22"/>
                <w:szCs w:val="22"/>
                <w:lang w:val="sr-Latn-ME"/>
              </w:rPr>
            </w:pPr>
            <w:r w:rsidRPr="003276D7">
              <w:rPr>
                <w:noProof/>
                <w:sz w:val="22"/>
                <w:szCs w:val="22"/>
                <w:lang w:val="sr-Latn-ME" w:eastAsia="sr-Latn-ME"/>
              </w:rPr>
              <w:drawing>
                <wp:inline distT="0" distB="0" distL="0" distR="0" wp14:anchorId="70C9D3FB" wp14:editId="09D641FE">
                  <wp:extent cx="2157317" cy="2150554"/>
                  <wp:effectExtent l="0" t="0" r="0" b="0"/>
                  <wp:docPr id="2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7" cstate="print"/>
                          <a:stretch>
                            <a:fillRect/>
                          </a:stretch>
                        </pic:blipFill>
                        <pic:spPr>
                          <a:xfrm>
                            <a:off x="0" y="0"/>
                            <a:ext cx="2157317" cy="2150554"/>
                          </a:xfrm>
                          <a:prstGeom prst="rect">
                            <a:avLst/>
                          </a:prstGeom>
                        </pic:spPr>
                      </pic:pic>
                    </a:graphicData>
                  </a:graphic>
                </wp:inline>
              </w:drawing>
            </w:r>
          </w:p>
          <w:p w14:paraId="3714F12A" w14:textId="77777777" w:rsidR="00731B8E" w:rsidRPr="003276D7" w:rsidRDefault="00731B8E" w:rsidP="00731B8E">
            <w:pPr>
              <w:widowControl w:val="0"/>
              <w:autoSpaceDE w:val="0"/>
              <w:autoSpaceDN w:val="0"/>
              <w:spacing w:before="8"/>
              <w:jc w:val="center"/>
              <w:rPr>
                <w:sz w:val="22"/>
                <w:szCs w:val="22"/>
                <w:lang w:val="sr-Latn-ME"/>
              </w:rPr>
            </w:pPr>
          </w:p>
          <w:p w14:paraId="3974B937" w14:textId="77777777" w:rsidR="00731B8E" w:rsidRPr="003276D7" w:rsidRDefault="00731B8E" w:rsidP="00731B8E">
            <w:pPr>
              <w:widowControl w:val="0"/>
              <w:numPr>
                <w:ilvl w:val="0"/>
                <w:numId w:val="42"/>
              </w:numPr>
              <w:autoSpaceDE w:val="0"/>
              <w:autoSpaceDN w:val="0"/>
              <w:spacing w:before="8"/>
              <w:rPr>
                <w:sz w:val="22"/>
                <w:szCs w:val="22"/>
                <w:lang w:val="sr-Latn-ME"/>
              </w:rPr>
            </w:pPr>
            <w:r w:rsidRPr="003276D7">
              <w:rPr>
                <w:sz w:val="22"/>
                <w:szCs w:val="22"/>
                <w:lang w:val="sr-Latn-ME"/>
              </w:rPr>
              <w:t>Držite</w:t>
            </w:r>
            <w:r w:rsidRPr="003276D7">
              <w:rPr>
                <w:spacing w:val="3"/>
                <w:sz w:val="22"/>
                <w:szCs w:val="22"/>
                <w:lang w:val="sr-Latn-ME"/>
              </w:rPr>
              <w:t xml:space="preserve"> </w:t>
            </w:r>
            <w:r w:rsidRPr="003276D7">
              <w:rPr>
                <w:sz w:val="22"/>
                <w:szCs w:val="22"/>
                <w:lang w:val="sr-Latn-ME"/>
              </w:rPr>
              <w:t>napunjen</w:t>
            </w:r>
            <w:r w:rsidRPr="003276D7">
              <w:rPr>
                <w:spacing w:val="-4"/>
                <w:sz w:val="22"/>
                <w:szCs w:val="22"/>
                <w:lang w:val="sr-Latn-ME"/>
              </w:rPr>
              <w:t xml:space="preserve"> </w:t>
            </w:r>
            <w:r w:rsidRPr="003276D7">
              <w:rPr>
                <w:sz w:val="22"/>
                <w:szCs w:val="22"/>
                <w:lang w:val="sr-Latn-ME"/>
              </w:rPr>
              <w:t>injekcioni</w:t>
            </w:r>
            <w:r w:rsidRPr="003276D7">
              <w:rPr>
                <w:spacing w:val="-3"/>
                <w:sz w:val="22"/>
                <w:szCs w:val="22"/>
                <w:lang w:val="sr-Latn-ME"/>
              </w:rPr>
              <w:t xml:space="preserve"> </w:t>
            </w:r>
            <w:r w:rsidRPr="003276D7">
              <w:rPr>
                <w:sz w:val="22"/>
                <w:szCs w:val="22"/>
                <w:lang w:val="sr-Latn-ME"/>
              </w:rPr>
              <w:t>špric</w:t>
            </w:r>
            <w:r w:rsidRPr="003276D7">
              <w:rPr>
                <w:spacing w:val="-4"/>
                <w:sz w:val="22"/>
                <w:szCs w:val="22"/>
                <w:lang w:val="sr-Latn-ME"/>
              </w:rPr>
              <w:t xml:space="preserve"> </w:t>
            </w:r>
            <w:r w:rsidRPr="003276D7">
              <w:rPr>
                <w:sz w:val="22"/>
                <w:szCs w:val="22"/>
                <w:lang w:val="sr-Latn-ME"/>
              </w:rPr>
              <w:t>jednom</w:t>
            </w:r>
            <w:r w:rsidRPr="003276D7">
              <w:rPr>
                <w:spacing w:val="-3"/>
                <w:sz w:val="22"/>
                <w:szCs w:val="22"/>
                <w:lang w:val="sr-Latn-ME"/>
              </w:rPr>
              <w:t xml:space="preserve"> </w:t>
            </w:r>
            <w:r w:rsidRPr="003276D7">
              <w:rPr>
                <w:sz w:val="22"/>
                <w:szCs w:val="22"/>
                <w:lang w:val="sr-Latn-ME"/>
              </w:rPr>
              <w:t>rukom</w:t>
            </w:r>
            <w:r w:rsidRPr="003276D7">
              <w:rPr>
                <w:spacing w:val="-2"/>
                <w:sz w:val="22"/>
                <w:szCs w:val="22"/>
                <w:lang w:val="sr-Latn-ME"/>
              </w:rPr>
              <w:t xml:space="preserve"> </w:t>
            </w:r>
            <w:r w:rsidRPr="003276D7">
              <w:rPr>
                <w:sz w:val="22"/>
                <w:szCs w:val="22"/>
                <w:lang w:val="sr-Latn-ME"/>
              </w:rPr>
              <w:t>između</w:t>
            </w:r>
            <w:r w:rsidRPr="003276D7">
              <w:rPr>
                <w:spacing w:val="-2"/>
                <w:sz w:val="22"/>
                <w:szCs w:val="22"/>
                <w:lang w:val="sr-Latn-ME"/>
              </w:rPr>
              <w:t xml:space="preserve"> </w:t>
            </w:r>
            <w:r w:rsidRPr="003276D7">
              <w:rPr>
                <w:sz w:val="22"/>
                <w:szCs w:val="22"/>
                <w:lang w:val="sr-Latn-ME"/>
              </w:rPr>
              <w:t>dva</w:t>
            </w:r>
            <w:r w:rsidRPr="003276D7">
              <w:rPr>
                <w:spacing w:val="-3"/>
                <w:sz w:val="22"/>
                <w:szCs w:val="22"/>
                <w:lang w:val="sr-Latn-ME"/>
              </w:rPr>
              <w:t xml:space="preserve"> </w:t>
            </w:r>
            <w:r w:rsidRPr="003276D7">
              <w:rPr>
                <w:sz w:val="22"/>
                <w:szCs w:val="22"/>
                <w:lang w:val="sr-Latn-ME"/>
              </w:rPr>
              <w:t>prsta, sa</w:t>
            </w:r>
            <w:r w:rsidRPr="003276D7">
              <w:rPr>
                <w:spacing w:val="2"/>
                <w:sz w:val="22"/>
                <w:szCs w:val="22"/>
                <w:lang w:val="sr-Latn-ME"/>
              </w:rPr>
              <w:t xml:space="preserve"> </w:t>
            </w:r>
            <w:r w:rsidRPr="003276D7">
              <w:rPr>
                <w:sz w:val="22"/>
                <w:szCs w:val="22"/>
                <w:lang w:val="sr-Latn-ME"/>
              </w:rPr>
              <w:t>palcem</w:t>
            </w:r>
            <w:r w:rsidRPr="003276D7">
              <w:rPr>
                <w:spacing w:val="-4"/>
                <w:sz w:val="22"/>
                <w:szCs w:val="22"/>
                <w:lang w:val="sr-Latn-ME"/>
              </w:rPr>
              <w:t xml:space="preserve"> </w:t>
            </w:r>
            <w:r w:rsidRPr="003276D7">
              <w:rPr>
                <w:sz w:val="22"/>
                <w:szCs w:val="22"/>
                <w:lang w:val="sr-Latn-ME"/>
              </w:rPr>
              <w:t>na</w:t>
            </w:r>
            <w:r w:rsidRPr="003276D7">
              <w:rPr>
                <w:spacing w:val="-4"/>
                <w:sz w:val="22"/>
                <w:szCs w:val="22"/>
                <w:lang w:val="sr-Latn-ME"/>
              </w:rPr>
              <w:t xml:space="preserve"> </w:t>
            </w:r>
            <w:r w:rsidRPr="003276D7">
              <w:rPr>
                <w:sz w:val="22"/>
                <w:szCs w:val="22"/>
                <w:lang w:val="sr-Latn-ME"/>
              </w:rPr>
              <w:t>dnu</w:t>
            </w:r>
            <w:r w:rsidRPr="003276D7">
              <w:rPr>
                <w:spacing w:val="-3"/>
                <w:sz w:val="22"/>
                <w:szCs w:val="22"/>
                <w:lang w:val="sr-Latn-ME"/>
              </w:rPr>
              <w:t xml:space="preserve"> </w:t>
            </w:r>
            <w:r w:rsidRPr="003276D7">
              <w:rPr>
                <w:sz w:val="22"/>
                <w:szCs w:val="22"/>
                <w:lang w:val="sr-Latn-ME"/>
              </w:rPr>
              <w:t>klipa</w:t>
            </w:r>
          </w:p>
          <w:p w14:paraId="4DF24E78" w14:textId="77777777" w:rsidR="00731B8E" w:rsidRPr="003276D7" w:rsidRDefault="00731B8E" w:rsidP="00731B8E">
            <w:pPr>
              <w:widowControl w:val="0"/>
              <w:autoSpaceDE w:val="0"/>
              <w:autoSpaceDN w:val="0"/>
              <w:spacing w:before="8"/>
              <w:ind w:left="720"/>
              <w:rPr>
                <w:sz w:val="22"/>
                <w:szCs w:val="22"/>
                <w:lang w:val="sr-Latn-ME"/>
              </w:rPr>
            </w:pPr>
          </w:p>
          <w:p w14:paraId="63B9231D" w14:textId="10F2FBF7" w:rsidR="00731B8E" w:rsidRPr="003276D7" w:rsidRDefault="00731B8E" w:rsidP="00731B8E">
            <w:pPr>
              <w:widowControl w:val="0"/>
              <w:numPr>
                <w:ilvl w:val="0"/>
                <w:numId w:val="42"/>
              </w:numPr>
              <w:autoSpaceDE w:val="0"/>
              <w:autoSpaceDN w:val="0"/>
              <w:spacing w:before="8"/>
              <w:rPr>
                <w:sz w:val="22"/>
                <w:szCs w:val="22"/>
                <w:lang w:val="sr-Latn-ME"/>
              </w:rPr>
            </w:pPr>
            <w:r w:rsidRPr="003276D7">
              <w:rPr>
                <w:sz w:val="22"/>
                <w:szCs w:val="22"/>
                <w:lang w:val="sr-Latn-ME"/>
              </w:rPr>
              <w:t>Provjerite</w:t>
            </w:r>
            <w:r w:rsidRPr="003276D7">
              <w:rPr>
                <w:spacing w:val="-7"/>
                <w:sz w:val="22"/>
                <w:szCs w:val="22"/>
                <w:lang w:val="sr-Latn-ME"/>
              </w:rPr>
              <w:t xml:space="preserve"> </w:t>
            </w:r>
            <w:r w:rsidRPr="003276D7">
              <w:rPr>
                <w:sz w:val="22"/>
                <w:szCs w:val="22"/>
                <w:lang w:val="sr-Latn-ME"/>
              </w:rPr>
              <w:t>da</w:t>
            </w:r>
            <w:r w:rsidRPr="003276D7">
              <w:rPr>
                <w:spacing w:val="-6"/>
                <w:sz w:val="22"/>
                <w:szCs w:val="22"/>
                <w:lang w:val="sr-Latn-ME"/>
              </w:rPr>
              <w:t xml:space="preserve"> </w:t>
            </w:r>
            <w:r w:rsidRPr="003276D7">
              <w:rPr>
                <w:sz w:val="22"/>
                <w:szCs w:val="22"/>
                <w:lang w:val="sr-Latn-ME"/>
              </w:rPr>
              <w:t>nema</w:t>
            </w:r>
            <w:r w:rsidRPr="003276D7">
              <w:rPr>
                <w:spacing w:val="2"/>
                <w:sz w:val="22"/>
                <w:szCs w:val="22"/>
                <w:lang w:val="sr-Latn-ME"/>
              </w:rPr>
              <w:t xml:space="preserve"> </w:t>
            </w:r>
            <w:r w:rsidRPr="003276D7">
              <w:rPr>
                <w:sz w:val="22"/>
                <w:szCs w:val="22"/>
                <w:lang w:val="sr-Latn-ME"/>
              </w:rPr>
              <w:t>m</w:t>
            </w:r>
            <w:r w:rsidR="009B2917" w:rsidRPr="003276D7">
              <w:rPr>
                <w:sz w:val="22"/>
                <w:szCs w:val="22"/>
                <w:lang w:val="sr-Latn-ME"/>
              </w:rPr>
              <w:t>j</w:t>
            </w:r>
            <w:r w:rsidRPr="003276D7">
              <w:rPr>
                <w:sz w:val="22"/>
                <w:szCs w:val="22"/>
                <w:lang w:val="sr-Latn-ME"/>
              </w:rPr>
              <w:t>ehurića</w:t>
            </w:r>
            <w:r w:rsidRPr="003276D7">
              <w:rPr>
                <w:spacing w:val="-3"/>
                <w:sz w:val="22"/>
                <w:szCs w:val="22"/>
                <w:lang w:val="sr-Latn-ME"/>
              </w:rPr>
              <w:t xml:space="preserve"> </w:t>
            </w:r>
            <w:r w:rsidRPr="003276D7">
              <w:rPr>
                <w:sz w:val="22"/>
                <w:szCs w:val="22"/>
                <w:lang w:val="sr-Latn-ME"/>
              </w:rPr>
              <w:t>vazduha u</w:t>
            </w:r>
            <w:r w:rsidRPr="003276D7">
              <w:rPr>
                <w:spacing w:val="-5"/>
                <w:sz w:val="22"/>
                <w:szCs w:val="22"/>
                <w:lang w:val="sr-Latn-ME"/>
              </w:rPr>
              <w:t xml:space="preserve"> </w:t>
            </w:r>
            <w:r w:rsidRPr="003276D7">
              <w:rPr>
                <w:sz w:val="22"/>
                <w:szCs w:val="22"/>
                <w:lang w:val="sr-Latn-ME"/>
              </w:rPr>
              <w:t>napunjenom</w:t>
            </w:r>
            <w:r w:rsidRPr="003276D7">
              <w:rPr>
                <w:spacing w:val="-5"/>
                <w:sz w:val="22"/>
                <w:szCs w:val="22"/>
                <w:lang w:val="sr-Latn-ME"/>
              </w:rPr>
              <w:t xml:space="preserve"> </w:t>
            </w:r>
            <w:r w:rsidRPr="003276D7">
              <w:rPr>
                <w:sz w:val="22"/>
                <w:szCs w:val="22"/>
                <w:lang w:val="sr-Latn-ME"/>
              </w:rPr>
              <w:t>injekcionom</w:t>
            </w:r>
            <w:r w:rsidRPr="003276D7">
              <w:rPr>
                <w:spacing w:val="-5"/>
                <w:sz w:val="22"/>
                <w:szCs w:val="22"/>
                <w:lang w:val="sr-Latn-ME"/>
              </w:rPr>
              <w:t xml:space="preserve"> </w:t>
            </w:r>
            <w:r w:rsidRPr="003276D7">
              <w:rPr>
                <w:sz w:val="22"/>
                <w:szCs w:val="22"/>
                <w:lang w:val="sr-Latn-ME"/>
              </w:rPr>
              <w:t>špricu,</w:t>
            </w:r>
            <w:r w:rsidRPr="003276D7">
              <w:rPr>
                <w:spacing w:val="-5"/>
                <w:sz w:val="22"/>
                <w:szCs w:val="22"/>
                <w:lang w:val="sr-Latn-ME"/>
              </w:rPr>
              <w:t xml:space="preserve"> </w:t>
            </w:r>
            <w:r w:rsidRPr="003276D7">
              <w:rPr>
                <w:sz w:val="22"/>
                <w:szCs w:val="22"/>
                <w:lang w:val="sr-Latn-ME"/>
              </w:rPr>
              <w:t>gurajući</w:t>
            </w:r>
            <w:r w:rsidRPr="003276D7">
              <w:rPr>
                <w:spacing w:val="-3"/>
                <w:sz w:val="22"/>
                <w:szCs w:val="22"/>
                <w:lang w:val="sr-Latn-ME"/>
              </w:rPr>
              <w:t xml:space="preserve"> </w:t>
            </w:r>
            <w:r w:rsidRPr="003276D7">
              <w:rPr>
                <w:sz w:val="22"/>
                <w:szCs w:val="22"/>
                <w:lang w:val="sr-Latn-ME"/>
              </w:rPr>
              <w:t>klip,</w:t>
            </w:r>
            <w:r w:rsidRPr="003276D7">
              <w:rPr>
                <w:spacing w:val="1"/>
                <w:sz w:val="22"/>
                <w:szCs w:val="22"/>
                <w:lang w:val="sr-Latn-ME"/>
              </w:rPr>
              <w:t xml:space="preserve"> </w:t>
            </w:r>
            <w:r w:rsidRPr="003276D7">
              <w:rPr>
                <w:sz w:val="22"/>
                <w:szCs w:val="22"/>
                <w:lang w:val="sr-Latn-ME"/>
              </w:rPr>
              <w:t>sve</w:t>
            </w:r>
            <w:r w:rsidRPr="003276D7">
              <w:rPr>
                <w:spacing w:val="-7"/>
                <w:sz w:val="22"/>
                <w:szCs w:val="22"/>
                <w:lang w:val="sr-Latn-ME"/>
              </w:rPr>
              <w:t xml:space="preserve"> </w:t>
            </w:r>
            <w:r w:rsidRPr="003276D7">
              <w:rPr>
                <w:sz w:val="22"/>
                <w:szCs w:val="22"/>
                <w:lang w:val="sr-Latn-ME"/>
              </w:rPr>
              <w:t>dok</w:t>
            </w:r>
            <w:r w:rsidRPr="003276D7">
              <w:rPr>
                <w:spacing w:val="-52"/>
                <w:sz w:val="22"/>
                <w:szCs w:val="22"/>
                <w:lang w:val="sr-Latn-ME"/>
              </w:rPr>
              <w:t xml:space="preserve"> </w:t>
            </w:r>
            <w:r w:rsidRPr="003276D7">
              <w:rPr>
                <w:sz w:val="22"/>
                <w:szCs w:val="22"/>
                <w:lang w:val="sr-Latn-ME"/>
              </w:rPr>
              <w:t>se</w:t>
            </w:r>
            <w:r w:rsidRPr="003276D7">
              <w:rPr>
                <w:spacing w:val="-2"/>
                <w:sz w:val="22"/>
                <w:szCs w:val="22"/>
                <w:lang w:val="sr-Latn-ME"/>
              </w:rPr>
              <w:t xml:space="preserve"> </w:t>
            </w:r>
            <w:r w:rsidRPr="003276D7">
              <w:rPr>
                <w:sz w:val="22"/>
                <w:szCs w:val="22"/>
                <w:lang w:val="sr-Latn-ME"/>
              </w:rPr>
              <w:t>prva kapljica</w:t>
            </w:r>
            <w:r w:rsidRPr="003276D7">
              <w:rPr>
                <w:spacing w:val="-2"/>
                <w:sz w:val="22"/>
                <w:szCs w:val="22"/>
                <w:lang w:val="sr-Latn-ME"/>
              </w:rPr>
              <w:t xml:space="preserve"> </w:t>
            </w:r>
            <w:r w:rsidRPr="003276D7">
              <w:rPr>
                <w:sz w:val="22"/>
                <w:szCs w:val="22"/>
                <w:lang w:val="sr-Latn-ME"/>
              </w:rPr>
              <w:t>ne</w:t>
            </w:r>
            <w:r w:rsidRPr="003276D7">
              <w:rPr>
                <w:spacing w:val="-2"/>
                <w:sz w:val="22"/>
                <w:szCs w:val="22"/>
                <w:lang w:val="sr-Latn-ME"/>
              </w:rPr>
              <w:t xml:space="preserve"> </w:t>
            </w:r>
            <w:r w:rsidRPr="003276D7">
              <w:rPr>
                <w:sz w:val="22"/>
                <w:szCs w:val="22"/>
                <w:lang w:val="sr-Latn-ME"/>
              </w:rPr>
              <w:t>pojavi</w:t>
            </w:r>
            <w:r w:rsidRPr="003276D7">
              <w:rPr>
                <w:spacing w:val="5"/>
                <w:sz w:val="22"/>
                <w:szCs w:val="22"/>
                <w:lang w:val="sr-Latn-ME"/>
              </w:rPr>
              <w:t xml:space="preserve"> </w:t>
            </w:r>
            <w:r w:rsidRPr="003276D7">
              <w:rPr>
                <w:sz w:val="22"/>
                <w:szCs w:val="22"/>
                <w:lang w:val="sr-Latn-ME"/>
              </w:rPr>
              <w:t>na</w:t>
            </w:r>
            <w:r w:rsidRPr="003276D7">
              <w:rPr>
                <w:spacing w:val="-2"/>
                <w:sz w:val="22"/>
                <w:szCs w:val="22"/>
                <w:lang w:val="sr-Latn-ME"/>
              </w:rPr>
              <w:t xml:space="preserve"> </w:t>
            </w:r>
            <w:r w:rsidRPr="003276D7">
              <w:rPr>
                <w:sz w:val="22"/>
                <w:szCs w:val="22"/>
                <w:lang w:val="sr-Latn-ME"/>
              </w:rPr>
              <w:t>vrhu</w:t>
            </w:r>
            <w:r w:rsidRPr="003276D7">
              <w:rPr>
                <w:spacing w:val="-2"/>
                <w:sz w:val="22"/>
                <w:szCs w:val="22"/>
                <w:lang w:val="sr-Latn-ME"/>
              </w:rPr>
              <w:t xml:space="preserve"> </w:t>
            </w:r>
            <w:r w:rsidRPr="003276D7">
              <w:rPr>
                <w:sz w:val="22"/>
                <w:szCs w:val="22"/>
                <w:lang w:val="sr-Latn-ME"/>
              </w:rPr>
              <w:t>igle.</w:t>
            </w:r>
          </w:p>
          <w:p w14:paraId="5085015A" w14:textId="77777777" w:rsidR="00731B8E" w:rsidRPr="003276D7" w:rsidRDefault="00731B8E" w:rsidP="00731B8E">
            <w:pPr>
              <w:widowControl w:val="0"/>
              <w:autoSpaceDE w:val="0"/>
              <w:autoSpaceDN w:val="0"/>
              <w:spacing w:before="8"/>
              <w:rPr>
                <w:sz w:val="22"/>
                <w:szCs w:val="22"/>
                <w:lang w:val="sr-Latn-ME"/>
              </w:rPr>
            </w:pPr>
          </w:p>
        </w:tc>
      </w:tr>
      <w:tr w:rsidR="00731B8E" w:rsidRPr="003276D7" w14:paraId="28525C4D" w14:textId="77777777" w:rsidTr="001164AB">
        <w:trPr>
          <w:trHeight w:val="1266"/>
        </w:trPr>
        <w:tc>
          <w:tcPr>
            <w:tcW w:w="9288" w:type="dxa"/>
          </w:tcPr>
          <w:p w14:paraId="05200644" w14:textId="77777777" w:rsidR="00731B8E" w:rsidRPr="003276D7" w:rsidRDefault="00731B8E" w:rsidP="00731B8E">
            <w:pPr>
              <w:widowControl w:val="0"/>
              <w:autoSpaceDE w:val="0"/>
              <w:autoSpaceDN w:val="0"/>
              <w:spacing w:before="8"/>
              <w:jc w:val="center"/>
              <w:rPr>
                <w:sz w:val="22"/>
                <w:szCs w:val="22"/>
                <w:lang w:val="sr-Latn-ME"/>
              </w:rPr>
            </w:pPr>
          </w:p>
          <w:p w14:paraId="389D0B5C" w14:textId="77777777" w:rsidR="00731B8E" w:rsidRPr="003276D7" w:rsidRDefault="00731B8E" w:rsidP="00731B8E">
            <w:pPr>
              <w:widowControl w:val="0"/>
              <w:autoSpaceDE w:val="0"/>
              <w:autoSpaceDN w:val="0"/>
              <w:spacing w:before="8"/>
              <w:jc w:val="center"/>
              <w:rPr>
                <w:sz w:val="22"/>
                <w:szCs w:val="22"/>
                <w:lang w:val="sr-Latn-ME"/>
              </w:rPr>
            </w:pPr>
            <w:r w:rsidRPr="003276D7">
              <w:rPr>
                <w:noProof/>
                <w:sz w:val="22"/>
                <w:szCs w:val="22"/>
                <w:lang w:val="sr-Latn-ME" w:eastAsia="sr-Latn-ME"/>
              </w:rPr>
              <w:lastRenderedPageBreak/>
              <w:drawing>
                <wp:inline distT="0" distB="0" distL="0" distR="0" wp14:anchorId="7BAE5FD9" wp14:editId="6B9FF8F9">
                  <wp:extent cx="2107012" cy="2109978"/>
                  <wp:effectExtent l="0" t="0" r="0" b="0"/>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8" cstate="print"/>
                          <a:stretch>
                            <a:fillRect/>
                          </a:stretch>
                        </pic:blipFill>
                        <pic:spPr>
                          <a:xfrm>
                            <a:off x="0" y="0"/>
                            <a:ext cx="2107012" cy="2109978"/>
                          </a:xfrm>
                          <a:prstGeom prst="rect">
                            <a:avLst/>
                          </a:prstGeom>
                        </pic:spPr>
                      </pic:pic>
                    </a:graphicData>
                  </a:graphic>
                </wp:inline>
              </w:drawing>
            </w:r>
          </w:p>
          <w:p w14:paraId="7BC9AC26" w14:textId="77777777" w:rsidR="00731B8E" w:rsidRPr="003276D7" w:rsidRDefault="00731B8E" w:rsidP="00731B8E">
            <w:pPr>
              <w:widowControl w:val="0"/>
              <w:autoSpaceDE w:val="0"/>
              <w:autoSpaceDN w:val="0"/>
              <w:spacing w:before="8"/>
              <w:jc w:val="center"/>
              <w:rPr>
                <w:sz w:val="22"/>
                <w:szCs w:val="22"/>
                <w:lang w:val="sr-Latn-ME"/>
              </w:rPr>
            </w:pPr>
          </w:p>
          <w:p w14:paraId="02DE24F2" w14:textId="77777777"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Držite napunjen injekcioni špric između 45-90 stepeni u odnosu na kožu sa iglom prema koži</w:t>
            </w:r>
          </w:p>
          <w:p w14:paraId="1F3C0433" w14:textId="77777777" w:rsidR="00731B8E" w:rsidRPr="003276D7" w:rsidRDefault="00731B8E" w:rsidP="00731B8E">
            <w:pPr>
              <w:widowControl w:val="0"/>
              <w:autoSpaceDE w:val="0"/>
              <w:autoSpaceDN w:val="0"/>
              <w:spacing w:before="8"/>
              <w:ind w:left="720"/>
              <w:rPr>
                <w:sz w:val="22"/>
                <w:szCs w:val="22"/>
                <w:lang w:val="sr-Latn-ME"/>
              </w:rPr>
            </w:pPr>
          </w:p>
          <w:p w14:paraId="5C79D96B" w14:textId="008DEAC8"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Držeći napunjen injekcioni špric u jednoj ruci, upotr</w:t>
            </w:r>
            <w:r w:rsidR="009A0B06" w:rsidRPr="003276D7">
              <w:rPr>
                <w:sz w:val="22"/>
                <w:szCs w:val="22"/>
                <w:lang w:val="sr-Latn-ME"/>
              </w:rPr>
              <w:t>ij</w:t>
            </w:r>
            <w:r w:rsidRPr="003276D7">
              <w:rPr>
                <w:sz w:val="22"/>
                <w:szCs w:val="22"/>
                <w:lang w:val="sr-Latn-ME"/>
              </w:rPr>
              <w:t>ebite drugu ruku da biste pažljivo pridržali kožni nabor između palca i prstiju na prethodno dezinfikovanom mjestu ubrizgavanja</w:t>
            </w:r>
          </w:p>
          <w:p w14:paraId="4996B3E3" w14:textId="77777777" w:rsidR="00731B8E" w:rsidRPr="003276D7" w:rsidRDefault="00731B8E" w:rsidP="00731B8E">
            <w:pPr>
              <w:widowControl w:val="0"/>
              <w:autoSpaceDE w:val="0"/>
              <w:autoSpaceDN w:val="0"/>
              <w:spacing w:before="8"/>
              <w:rPr>
                <w:sz w:val="22"/>
                <w:szCs w:val="22"/>
                <w:lang w:val="sr-Latn-ME"/>
              </w:rPr>
            </w:pPr>
          </w:p>
          <w:p w14:paraId="357FF963" w14:textId="77777777"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 xml:space="preserve">Držite kožni nabor, </w:t>
            </w:r>
            <w:proofErr w:type="spellStart"/>
            <w:r w:rsidRPr="003276D7">
              <w:rPr>
                <w:sz w:val="22"/>
                <w:szCs w:val="22"/>
                <w:lang w:val="sr-Latn-ME"/>
              </w:rPr>
              <w:t>prinesite</w:t>
            </w:r>
            <w:proofErr w:type="spellEnd"/>
            <w:r w:rsidRPr="003276D7">
              <w:rPr>
                <w:sz w:val="22"/>
                <w:szCs w:val="22"/>
                <w:lang w:val="sr-Latn-ME"/>
              </w:rPr>
              <w:t xml:space="preserve"> napunjen injekcioni špric koži i brzo ubodite iglu u kožni nabor</w:t>
            </w:r>
          </w:p>
          <w:p w14:paraId="098F105A" w14:textId="77777777" w:rsidR="00731B8E" w:rsidRPr="003276D7" w:rsidRDefault="00731B8E" w:rsidP="00731B8E">
            <w:pPr>
              <w:widowControl w:val="0"/>
              <w:autoSpaceDE w:val="0"/>
              <w:autoSpaceDN w:val="0"/>
              <w:spacing w:before="8"/>
              <w:ind w:left="720"/>
              <w:rPr>
                <w:sz w:val="22"/>
                <w:szCs w:val="22"/>
                <w:lang w:val="sr-Latn-ME"/>
              </w:rPr>
            </w:pPr>
          </w:p>
          <w:p w14:paraId="507307D0" w14:textId="77777777"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Polako gurajte klip napunjenog injekcionog šprica mirnom rukom, dok se sva tečnost ne ubrizga u kožu i dok više ne preostane tečnosti u napunjenom injekcionom špricu</w:t>
            </w:r>
          </w:p>
          <w:p w14:paraId="67FF9C76" w14:textId="77777777" w:rsidR="00731B8E" w:rsidRPr="003276D7" w:rsidRDefault="00731B8E" w:rsidP="00731B8E">
            <w:pPr>
              <w:widowControl w:val="0"/>
              <w:autoSpaceDE w:val="0"/>
              <w:autoSpaceDN w:val="0"/>
              <w:spacing w:before="8"/>
              <w:rPr>
                <w:sz w:val="22"/>
                <w:szCs w:val="22"/>
                <w:lang w:val="sr-Latn-ME"/>
              </w:rPr>
            </w:pPr>
          </w:p>
          <w:p w14:paraId="54225C44" w14:textId="77777777"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Potiskujte lagano, tako da traje oko 30 sekundi</w:t>
            </w:r>
          </w:p>
          <w:p w14:paraId="453A9124" w14:textId="77777777" w:rsidR="00731B8E" w:rsidRPr="003276D7" w:rsidRDefault="00731B8E" w:rsidP="00731B8E">
            <w:pPr>
              <w:widowControl w:val="0"/>
              <w:autoSpaceDE w:val="0"/>
              <w:autoSpaceDN w:val="0"/>
              <w:spacing w:before="8"/>
              <w:rPr>
                <w:sz w:val="22"/>
                <w:szCs w:val="22"/>
                <w:lang w:val="sr-Latn-ME"/>
              </w:rPr>
            </w:pPr>
          </w:p>
          <w:p w14:paraId="72DEF641" w14:textId="77777777" w:rsidR="00731B8E" w:rsidRPr="003276D7" w:rsidRDefault="00731B8E" w:rsidP="00731B8E">
            <w:pPr>
              <w:widowControl w:val="0"/>
              <w:numPr>
                <w:ilvl w:val="0"/>
                <w:numId w:val="43"/>
              </w:numPr>
              <w:autoSpaceDE w:val="0"/>
              <w:autoSpaceDN w:val="0"/>
              <w:spacing w:before="8"/>
              <w:rPr>
                <w:sz w:val="22"/>
                <w:szCs w:val="22"/>
                <w:lang w:val="sr-Latn-ME"/>
              </w:rPr>
            </w:pPr>
            <w:r w:rsidRPr="003276D7">
              <w:rPr>
                <w:sz w:val="22"/>
                <w:szCs w:val="22"/>
                <w:lang w:val="sr-Latn-ME"/>
              </w:rPr>
              <w:t>Otpustite kožni nabor i pažljivo izvucite iglu</w:t>
            </w:r>
          </w:p>
          <w:p w14:paraId="6E9A1632" w14:textId="77777777" w:rsidR="00731B8E" w:rsidRPr="003276D7" w:rsidRDefault="00731B8E" w:rsidP="00731B8E">
            <w:pPr>
              <w:widowControl w:val="0"/>
              <w:autoSpaceDE w:val="0"/>
              <w:autoSpaceDN w:val="0"/>
              <w:spacing w:before="8"/>
              <w:jc w:val="center"/>
              <w:rPr>
                <w:sz w:val="22"/>
                <w:szCs w:val="22"/>
                <w:lang w:val="sr-Latn-ME"/>
              </w:rPr>
            </w:pPr>
          </w:p>
        </w:tc>
      </w:tr>
      <w:tr w:rsidR="00731B8E" w:rsidRPr="003276D7" w14:paraId="26D56F59" w14:textId="77777777" w:rsidTr="001164AB">
        <w:trPr>
          <w:trHeight w:val="416"/>
        </w:trPr>
        <w:tc>
          <w:tcPr>
            <w:tcW w:w="9288" w:type="dxa"/>
          </w:tcPr>
          <w:p w14:paraId="7AABAB3E" w14:textId="77777777" w:rsidR="00731B8E" w:rsidRPr="003276D7" w:rsidRDefault="00731B8E" w:rsidP="00731B8E">
            <w:pPr>
              <w:widowControl w:val="0"/>
              <w:autoSpaceDE w:val="0"/>
              <w:autoSpaceDN w:val="0"/>
              <w:spacing w:before="8"/>
              <w:jc w:val="center"/>
              <w:rPr>
                <w:sz w:val="22"/>
                <w:szCs w:val="22"/>
                <w:lang w:val="sr-Latn-ME"/>
              </w:rPr>
            </w:pPr>
            <w:r w:rsidRPr="003276D7">
              <w:rPr>
                <w:rFonts w:eastAsia="Calibri"/>
                <w:b/>
                <w:bCs/>
                <w:sz w:val="22"/>
                <w:szCs w:val="22"/>
                <w:lang w:val="sr-Latn-ME" w:bidi="he-IL"/>
              </w:rPr>
              <w:lastRenderedPageBreak/>
              <w:t>5) Odlaganje otpadnog materijala nakon injekcije</w:t>
            </w:r>
          </w:p>
        </w:tc>
      </w:tr>
      <w:tr w:rsidR="00731B8E" w:rsidRPr="003276D7" w14:paraId="221463D0" w14:textId="77777777" w:rsidTr="001164AB">
        <w:trPr>
          <w:trHeight w:val="1266"/>
        </w:trPr>
        <w:tc>
          <w:tcPr>
            <w:tcW w:w="9288" w:type="dxa"/>
          </w:tcPr>
          <w:p w14:paraId="651D6CB1" w14:textId="77777777" w:rsidR="00731B8E" w:rsidRPr="003276D7" w:rsidRDefault="00731B8E" w:rsidP="00731B8E">
            <w:pPr>
              <w:widowControl w:val="0"/>
              <w:autoSpaceDE w:val="0"/>
              <w:autoSpaceDN w:val="0"/>
              <w:spacing w:before="8"/>
              <w:jc w:val="center"/>
              <w:rPr>
                <w:sz w:val="22"/>
                <w:szCs w:val="22"/>
                <w:lang w:val="sr-Latn-ME"/>
              </w:rPr>
            </w:pPr>
          </w:p>
          <w:p w14:paraId="34DFA774" w14:textId="77777777" w:rsidR="00731B8E" w:rsidRPr="003276D7" w:rsidRDefault="00731B8E" w:rsidP="00731B8E">
            <w:pPr>
              <w:widowControl w:val="0"/>
              <w:autoSpaceDE w:val="0"/>
              <w:autoSpaceDN w:val="0"/>
              <w:spacing w:before="8"/>
              <w:jc w:val="center"/>
              <w:rPr>
                <w:sz w:val="22"/>
                <w:szCs w:val="22"/>
                <w:lang w:val="sr-Latn-ME"/>
              </w:rPr>
            </w:pPr>
            <w:r w:rsidRPr="003276D7">
              <w:rPr>
                <w:noProof/>
                <w:sz w:val="22"/>
                <w:szCs w:val="22"/>
                <w:lang w:val="sr-Latn-ME" w:eastAsia="sr-Latn-ME"/>
              </w:rPr>
              <w:drawing>
                <wp:inline distT="0" distB="0" distL="0" distR="0" wp14:anchorId="731F4D15" wp14:editId="12DD1CBC">
                  <wp:extent cx="2211092" cy="2211133"/>
                  <wp:effectExtent l="0" t="0" r="0" b="0"/>
                  <wp:docPr id="2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jpeg"/>
                          <pic:cNvPicPr/>
                        </pic:nvPicPr>
                        <pic:blipFill>
                          <a:blip r:embed="rId19" cstate="print"/>
                          <a:stretch>
                            <a:fillRect/>
                          </a:stretch>
                        </pic:blipFill>
                        <pic:spPr>
                          <a:xfrm>
                            <a:off x="0" y="0"/>
                            <a:ext cx="2211092" cy="2211133"/>
                          </a:xfrm>
                          <a:prstGeom prst="rect">
                            <a:avLst/>
                          </a:prstGeom>
                        </pic:spPr>
                      </pic:pic>
                    </a:graphicData>
                  </a:graphic>
                </wp:inline>
              </w:drawing>
            </w:r>
          </w:p>
          <w:p w14:paraId="0327EF3A" w14:textId="77777777" w:rsidR="00731B8E" w:rsidRPr="003276D7" w:rsidRDefault="00731B8E" w:rsidP="00731B8E">
            <w:pPr>
              <w:widowControl w:val="0"/>
              <w:autoSpaceDE w:val="0"/>
              <w:autoSpaceDN w:val="0"/>
              <w:spacing w:before="8"/>
              <w:jc w:val="center"/>
              <w:rPr>
                <w:sz w:val="22"/>
                <w:szCs w:val="22"/>
                <w:lang w:val="sr-Latn-ME"/>
              </w:rPr>
            </w:pPr>
          </w:p>
          <w:p w14:paraId="2E112EA2" w14:textId="77777777" w:rsidR="00731B8E" w:rsidRPr="003276D7" w:rsidRDefault="00731B8E" w:rsidP="00731B8E">
            <w:pPr>
              <w:widowControl w:val="0"/>
              <w:numPr>
                <w:ilvl w:val="0"/>
                <w:numId w:val="44"/>
              </w:numPr>
              <w:autoSpaceDE w:val="0"/>
              <w:autoSpaceDN w:val="0"/>
              <w:spacing w:before="8"/>
              <w:rPr>
                <w:sz w:val="22"/>
                <w:szCs w:val="22"/>
                <w:lang w:val="sr-Latn-ME"/>
              </w:rPr>
            </w:pPr>
            <w:r w:rsidRPr="003276D7">
              <w:rPr>
                <w:sz w:val="22"/>
                <w:szCs w:val="22"/>
                <w:lang w:val="sr-Latn-ME"/>
              </w:rPr>
              <w:t>Odložite špric, iglu i poklopac igle u rezervoar za odlaganje oštrih predmeta, zbog uklanjanja materijala koji bi mogao da povrijedi druge, ako se njime pravilno ne rukuje.</w:t>
            </w:r>
          </w:p>
          <w:p w14:paraId="6436B6EC" w14:textId="77777777" w:rsidR="00731B8E" w:rsidRPr="003276D7" w:rsidRDefault="00731B8E" w:rsidP="00731B8E">
            <w:pPr>
              <w:widowControl w:val="0"/>
              <w:autoSpaceDE w:val="0"/>
              <w:autoSpaceDN w:val="0"/>
              <w:spacing w:before="8"/>
              <w:ind w:left="720"/>
              <w:rPr>
                <w:sz w:val="22"/>
                <w:szCs w:val="22"/>
                <w:lang w:val="sr-Latn-ME"/>
              </w:rPr>
            </w:pPr>
          </w:p>
        </w:tc>
      </w:tr>
    </w:tbl>
    <w:p w14:paraId="0345E182" w14:textId="1A26FEAD" w:rsidR="00731B8E" w:rsidRDefault="00731B8E" w:rsidP="00A32113">
      <w:pPr>
        <w:rPr>
          <w:sz w:val="22"/>
          <w:szCs w:val="22"/>
          <w:lang w:val="sr-Latn-ME"/>
        </w:rPr>
      </w:pPr>
    </w:p>
    <w:p w14:paraId="6504F6F5" w14:textId="77777777" w:rsidR="003276D7" w:rsidRPr="003276D7" w:rsidRDefault="003276D7" w:rsidP="00A32113">
      <w:pPr>
        <w:rPr>
          <w:sz w:val="22"/>
          <w:szCs w:val="22"/>
          <w:lang w:val="sr-Latn-ME"/>
        </w:rPr>
      </w:pPr>
    </w:p>
    <w:p w14:paraId="2AE8DB85" w14:textId="77777777" w:rsidR="00A32113" w:rsidRPr="003276D7" w:rsidRDefault="00A32113" w:rsidP="00291DAD">
      <w:pPr>
        <w:tabs>
          <w:tab w:val="left" w:pos="540"/>
          <w:tab w:val="left" w:pos="569"/>
        </w:tabs>
        <w:rPr>
          <w:b/>
          <w:bCs/>
          <w:sz w:val="22"/>
          <w:szCs w:val="22"/>
          <w:lang w:val="sr-Latn-ME"/>
        </w:rPr>
      </w:pPr>
      <w:r w:rsidRPr="003276D7">
        <w:rPr>
          <w:b/>
          <w:bCs/>
          <w:sz w:val="22"/>
          <w:szCs w:val="22"/>
          <w:lang w:val="sr-Latn-ME"/>
        </w:rPr>
        <w:t xml:space="preserve">4. </w:t>
      </w:r>
      <w:r w:rsidR="00291DAD" w:rsidRPr="003276D7">
        <w:rPr>
          <w:b/>
          <w:bCs/>
          <w:sz w:val="22"/>
          <w:szCs w:val="22"/>
          <w:lang w:val="sr-Latn-ME"/>
        </w:rPr>
        <w:tab/>
      </w:r>
      <w:r w:rsidRPr="003276D7">
        <w:rPr>
          <w:b/>
          <w:bCs/>
          <w:sz w:val="22"/>
          <w:szCs w:val="22"/>
          <w:lang w:val="sr-Latn-ME"/>
        </w:rPr>
        <w:t>MOGUĆA NEŽELJENA DEJSTVA</w:t>
      </w:r>
    </w:p>
    <w:p w14:paraId="423A4600" w14:textId="77777777" w:rsidR="00445D8F" w:rsidRPr="003276D7" w:rsidRDefault="00445D8F" w:rsidP="00A32113">
      <w:pPr>
        <w:rPr>
          <w:sz w:val="22"/>
          <w:szCs w:val="22"/>
          <w:lang w:val="sr-Latn-ME"/>
        </w:rPr>
      </w:pPr>
    </w:p>
    <w:p w14:paraId="509C3FD2" w14:textId="77777777" w:rsidR="006D5C11" w:rsidRPr="003276D7" w:rsidRDefault="006D5C11" w:rsidP="006D5C11">
      <w:pPr>
        <w:numPr>
          <w:ilvl w:val="12"/>
          <w:numId w:val="0"/>
        </w:numPr>
        <w:tabs>
          <w:tab w:val="left" w:pos="720"/>
        </w:tabs>
        <w:ind w:right="-29"/>
        <w:rPr>
          <w:sz w:val="22"/>
          <w:szCs w:val="22"/>
          <w:lang w:val="sr-Latn-ME"/>
        </w:rPr>
      </w:pPr>
      <w:r w:rsidRPr="003276D7">
        <w:rPr>
          <w:sz w:val="22"/>
          <w:szCs w:val="22"/>
          <w:lang w:val="sr-Latn-ME"/>
        </w:rPr>
        <w:t xml:space="preserve">Kao i svi ljekovi i lijek </w:t>
      </w:r>
      <w:proofErr w:type="spellStart"/>
      <w:r w:rsidR="00731B8E" w:rsidRPr="003276D7">
        <w:rPr>
          <w:sz w:val="22"/>
          <w:szCs w:val="22"/>
          <w:lang w:val="sr-Latn-ME"/>
        </w:rPr>
        <w:t>Ikatibant</w:t>
      </w:r>
      <w:proofErr w:type="spellEnd"/>
      <w:r w:rsidR="00731B8E" w:rsidRPr="003276D7">
        <w:rPr>
          <w:sz w:val="22"/>
          <w:szCs w:val="22"/>
          <w:lang w:val="sr-Latn-ME"/>
        </w:rPr>
        <w:t xml:space="preserve"> SK</w:t>
      </w:r>
      <w:r w:rsidRPr="003276D7">
        <w:rPr>
          <w:sz w:val="22"/>
          <w:szCs w:val="22"/>
          <w:lang w:val="sr-Latn-ME"/>
        </w:rPr>
        <w:t xml:space="preserve"> može izazvati neželjena dejstva, iako se ona ne moraju javiti kod svakoga.</w:t>
      </w:r>
    </w:p>
    <w:p w14:paraId="1549429E" w14:textId="77777777" w:rsidR="006D5C11" w:rsidRPr="003276D7" w:rsidRDefault="006D5C11" w:rsidP="00125236">
      <w:pPr>
        <w:pStyle w:val="NoSpacing"/>
        <w:jc w:val="both"/>
        <w:rPr>
          <w:rFonts w:eastAsia="Calibri"/>
          <w:spacing w:val="-5"/>
          <w:sz w:val="22"/>
          <w:szCs w:val="22"/>
          <w:u w:val="single"/>
          <w:lang w:val="sr-Latn-ME"/>
        </w:rPr>
      </w:pPr>
    </w:p>
    <w:p w14:paraId="368D6D62" w14:textId="5A427143" w:rsidR="00731B8E" w:rsidRPr="003276D7" w:rsidRDefault="00731B8E" w:rsidP="003276D7">
      <w:pPr>
        <w:widowControl w:val="0"/>
        <w:autoSpaceDE w:val="0"/>
        <w:autoSpaceDN w:val="0"/>
        <w:ind w:right="-1"/>
        <w:jc w:val="both"/>
        <w:rPr>
          <w:sz w:val="22"/>
          <w:szCs w:val="22"/>
          <w:lang w:val="sr-Latn-ME"/>
        </w:rPr>
      </w:pPr>
      <w:r w:rsidRPr="003276D7">
        <w:rPr>
          <w:sz w:val="22"/>
          <w:szCs w:val="22"/>
          <w:lang w:val="sr-Latn-ME"/>
        </w:rPr>
        <w:lastRenderedPageBreak/>
        <w:t xml:space="preserve">Gotovo će svi pacijenti koji prime lijek </w:t>
      </w:r>
      <w:bookmarkStart w:id="0" w:name="_Hlk121124432"/>
      <w:proofErr w:type="spellStart"/>
      <w:r w:rsidRPr="003276D7">
        <w:rPr>
          <w:sz w:val="22"/>
          <w:szCs w:val="22"/>
          <w:lang w:val="sr-Latn-ME"/>
        </w:rPr>
        <w:t>Ikatibant</w:t>
      </w:r>
      <w:proofErr w:type="spellEnd"/>
      <w:r w:rsidRPr="003276D7">
        <w:rPr>
          <w:sz w:val="22"/>
          <w:szCs w:val="22"/>
          <w:lang w:val="sr-Latn-ME"/>
        </w:rPr>
        <w:t xml:space="preserve"> SK</w:t>
      </w:r>
      <w:bookmarkEnd w:id="0"/>
      <w:r w:rsidRPr="003276D7">
        <w:rPr>
          <w:sz w:val="22"/>
          <w:szCs w:val="22"/>
          <w:lang w:val="sr-Latn-ME"/>
        </w:rPr>
        <w:t xml:space="preserve"> imati reakciju na mjestu ubrizgavanja (poput iritacije</w:t>
      </w:r>
      <w:r w:rsidRPr="003276D7">
        <w:rPr>
          <w:spacing w:val="1"/>
          <w:sz w:val="22"/>
          <w:szCs w:val="22"/>
          <w:lang w:val="sr-Latn-ME"/>
        </w:rPr>
        <w:t xml:space="preserve"> </w:t>
      </w:r>
      <w:r w:rsidRPr="003276D7">
        <w:rPr>
          <w:sz w:val="22"/>
          <w:szCs w:val="22"/>
          <w:lang w:val="sr-Latn-ME"/>
        </w:rPr>
        <w:t>kože, oticanja, bola, svraba, crvenila i os</w:t>
      </w:r>
      <w:r w:rsidR="009A0B06" w:rsidRPr="003276D7">
        <w:rPr>
          <w:sz w:val="22"/>
          <w:szCs w:val="22"/>
          <w:lang w:val="sr-Latn-ME"/>
        </w:rPr>
        <w:t>j</w:t>
      </w:r>
      <w:r w:rsidRPr="003276D7">
        <w:rPr>
          <w:sz w:val="22"/>
          <w:szCs w:val="22"/>
          <w:lang w:val="sr-Latn-ME"/>
        </w:rPr>
        <w:t>ećaja peckanja). Ove reakcije obično su blage i povlače se bez</w:t>
      </w:r>
      <w:r w:rsidRPr="003276D7">
        <w:rPr>
          <w:spacing w:val="-53"/>
          <w:sz w:val="22"/>
          <w:szCs w:val="22"/>
          <w:lang w:val="sr-Latn-ME"/>
        </w:rPr>
        <w:t xml:space="preserve"> </w:t>
      </w:r>
      <w:r w:rsidR="009B2917" w:rsidRPr="003276D7">
        <w:rPr>
          <w:spacing w:val="-53"/>
          <w:sz w:val="22"/>
          <w:szCs w:val="22"/>
          <w:lang w:val="sr-Latn-ME"/>
        </w:rPr>
        <w:t xml:space="preserve">                              </w:t>
      </w:r>
      <w:r w:rsidRPr="003276D7">
        <w:rPr>
          <w:sz w:val="22"/>
          <w:szCs w:val="22"/>
          <w:lang w:val="sr-Latn-ME"/>
        </w:rPr>
        <w:t>potrebe</w:t>
      </w:r>
      <w:r w:rsidRPr="003276D7">
        <w:rPr>
          <w:spacing w:val="-3"/>
          <w:sz w:val="22"/>
          <w:szCs w:val="22"/>
          <w:lang w:val="sr-Latn-ME"/>
        </w:rPr>
        <w:t xml:space="preserve"> </w:t>
      </w:r>
      <w:r w:rsidRPr="003276D7">
        <w:rPr>
          <w:sz w:val="22"/>
          <w:szCs w:val="22"/>
          <w:lang w:val="sr-Latn-ME"/>
        </w:rPr>
        <w:t>za</w:t>
      </w:r>
      <w:r w:rsidRPr="003276D7">
        <w:rPr>
          <w:spacing w:val="-2"/>
          <w:sz w:val="22"/>
          <w:szCs w:val="22"/>
          <w:lang w:val="sr-Latn-ME"/>
        </w:rPr>
        <w:t xml:space="preserve"> </w:t>
      </w:r>
      <w:r w:rsidRPr="003276D7">
        <w:rPr>
          <w:sz w:val="22"/>
          <w:szCs w:val="22"/>
          <w:lang w:val="sr-Latn-ME"/>
        </w:rPr>
        <w:t>dodatnim</w:t>
      </w:r>
      <w:r w:rsidRPr="003276D7">
        <w:rPr>
          <w:spacing w:val="-2"/>
          <w:sz w:val="22"/>
          <w:szCs w:val="22"/>
          <w:lang w:val="sr-Latn-ME"/>
        </w:rPr>
        <w:t xml:space="preserve"> </w:t>
      </w:r>
      <w:r w:rsidRPr="003276D7">
        <w:rPr>
          <w:sz w:val="22"/>
          <w:szCs w:val="22"/>
          <w:lang w:val="sr-Latn-ME"/>
        </w:rPr>
        <w:t>liječenjem.</w:t>
      </w:r>
    </w:p>
    <w:p w14:paraId="6AAA151A" w14:textId="77777777" w:rsidR="00731B8E" w:rsidRPr="003276D7" w:rsidRDefault="00731B8E" w:rsidP="00125236">
      <w:pPr>
        <w:pStyle w:val="NoSpacing"/>
        <w:jc w:val="both"/>
        <w:rPr>
          <w:rFonts w:eastAsia="Calibri"/>
          <w:spacing w:val="-5"/>
          <w:sz w:val="22"/>
          <w:szCs w:val="22"/>
          <w:u w:val="single"/>
          <w:lang w:val="sr-Latn-ME"/>
        </w:rPr>
      </w:pPr>
    </w:p>
    <w:p w14:paraId="19F871BF" w14:textId="77777777" w:rsidR="00731B8E" w:rsidRPr="003276D7" w:rsidRDefault="00731B8E" w:rsidP="00731B8E">
      <w:pPr>
        <w:widowControl w:val="0"/>
        <w:autoSpaceDE w:val="0"/>
        <w:autoSpaceDN w:val="0"/>
        <w:spacing w:before="7"/>
        <w:jc w:val="both"/>
        <w:rPr>
          <w:b/>
          <w:bCs/>
          <w:sz w:val="22"/>
          <w:szCs w:val="22"/>
          <w:lang w:val="sr-Latn-ME"/>
        </w:rPr>
      </w:pPr>
      <w:r w:rsidRPr="003276D7">
        <w:rPr>
          <w:b/>
          <w:bCs/>
          <w:sz w:val="22"/>
          <w:szCs w:val="22"/>
          <w:lang w:val="sr-Latn-ME"/>
        </w:rPr>
        <w:t>Veoma česta neželjena dejstva (mogu da se jave kod više od 1 na 10 pacijenata koji uzimaju lijek):</w:t>
      </w:r>
    </w:p>
    <w:p w14:paraId="6B30640E" w14:textId="23813A00" w:rsidR="00731B8E" w:rsidRPr="003276D7" w:rsidRDefault="00731B8E" w:rsidP="00731B8E">
      <w:pPr>
        <w:widowControl w:val="0"/>
        <w:autoSpaceDE w:val="0"/>
        <w:autoSpaceDN w:val="0"/>
        <w:jc w:val="both"/>
        <w:rPr>
          <w:sz w:val="22"/>
          <w:szCs w:val="22"/>
          <w:lang w:val="sr-Latn-ME"/>
        </w:rPr>
      </w:pPr>
      <w:r w:rsidRPr="003276D7">
        <w:rPr>
          <w:sz w:val="22"/>
          <w:szCs w:val="22"/>
          <w:lang w:val="sr-Latn-ME"/>
        </w:rPr>
        <w:t>Dodatne reakcije na mjestu ubrizgavanja (os</w:t>
      </w:r>
      <w:r w:rsidR="009A0B06" w:rsidRPr="003276D7">
        <w:rPr>
          <w:sz w:val="22"/>
          <w:szCs w:val="22"/>
          <w:lang w:val="sr-Latn-ME"/>
        </w:rPr>
        <w:t>j</w:t>
      </w:r>
      <w:r w:rsidRPr="003276D7">
        <w:rPr>
          <w:sz w:val="22"/>
          <w:szCs w:val="22"/>
          <w:lang w:val="sr-Latn-ME"/>
        </w:rPr>
        <w:t>ećaj pritiska, modrice, smanjena osjetljivost i/ili ukočenost, povećan svrab kože, osip i toplota).</w:t>
      </w:r>
    </w:p>
    <w:p w14:paraId="3A7B6BB7" w14:textId="77777777" w:rsidR="00731B8E" w:rsidRPr="003276D7" w:rsidRDefault="00731B8E" w:rsidP="00731B8E">
      <w:pPr>
        <w:widowControl w:val="0"/>
        <w:autoSpaceDE w:val="0"/>
        <w:autoSpaceDN w:val="0"/>
        <w:jc w:val="both"/>
        <w:rPr>
          <w:sz w:val="22"/>
          <w:szCs w:val="22"/>
          <w:lang w:val="sr-Latn-ME"/>
        </w:rPr>
      </w:pPr>
    </w:p>
    <w:p w14:paraId="2BE0246C" w14:textId="77777777" w:rsidR="00731B8E" w:rsidRPr="003276D7" w:rsidRDefault="00731B8E" w:rsidP="00731B8E">
      <w:pPr>
        <w:widowControl w:val="0"/>
        <w:autoSpaceDE w:val="0"/>
        <w:autoSpaceDN w:val="0"/>
        <w:jc w:val="both"/>
        <w:rPr>
          <w:b/>
          <w:bCs/>
          <w:sz w:val="22"/>
          <w:szCs w:val="22"/>
          <w:lang w:val="sr-Latn-ME"/>
        </w:rPr>
      </w:pPr>
      <w:r w:rsidRPr="003276D7">
        <w:rPr>
          <w:b/>
          <w:bCs/>
          <w:sz w:val="22"/>
          <w:szCs w:val="22"/>
          <w:lang w:val="sr-Latn-ME"/>
        </w:rPr>
        <w:t>Česta neželjena dejstva (mogu da se jave kod najviše 1 na 10 pacijenata koji uzimaju lijek): Mučnina</w:t>
      </w:r>
    </w:p>
    <w:p w14:paraId="50E20E03"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Glavobolja</w:t>
      </w:r>
    </w:p>
    <w:p w14:paraId="0B406D92"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Vrtoglavica</w:t>
      </w:r>
    </w:p>
    <w:p w14:paraId="41B843C5"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Povišena tjelesna temperatura</w:t>
      </w:r>
    </w:p>
    <w:p w14:paraId="550CAC37"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Svrab</w:t>
      </w:r>
    </w:p>
    <w:p w14:paraId="6237970A"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Osip</w:t>
      </w:r>
    </w:p>
    <w:p w14:paraId="09AA4B67"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Crvenilo kože</w:t>
      </w:r>
    </w:p>
    <w:p w14:paraId="651B700E"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Abnormalan nalaz funkcionalnih testova jetre</w:t>
      </w:r>
    </w:p>
    <w:p w14:paraId="68A6A76B" w14:textId="77777777" w:rsidR="00731B8E" w:rsidRPr="003276D7" w:rsidRDefault="00731B8E" w:rsidP="00731B8E">
      <w:pPr>
        <w:widowControl w:val="0"/>
        <w:autoSpaceDE w:val="0"/>
        <w:autoSpaceDN w:val="0"/>
        <w:jc w:val="both"/>
        <w:rPr>
          <w:sz w:val="22"/>
          <w:szCs w:val="22"/>
          <w:lang w:val="sr-Latn-ME"/>
        </w:rPr>
      </w:pPr>
    </w:p>
    <w:p w14:paraId="5C71A802" w14:textId="604062FF" w:rsidR="00731B8E" w:rsidRPr="003276D7" w:rsidRDefault="00731B8E" w:rsidP="00731B8E">
      <w:pPr>
        <w:widowControl w:val="0"/>
        <w:autoSpaceDE w:val="0"/>
        <w:autoSpaceDN w:val="0"/>
        <w:jc w:val="both"/>
        <w:rPr>
          <w:b/>
          <w:bCs/>
          <w:sz w:val="22"/>
          <w:szCs w:val="22"/>
          <w:lang w:val="sr-Latn-ME"/>
        </w:rPr>
      </w:pPr>
      <w:r w:rsidRPr="003276D7">
        <w:rPr>
          <w:b/>
          <w:bCs/>
          <w:sz w:val="22"/>
          <w:szCs w:val="22"/>
          <w:lang w:val="sr-Latn-ME"/>
        </w:rPr>
        <w:t>Nepoznata učestalost (ne može se proc</w:t>
      </w:r>
      <w:r w:rsidR="009A0B06" w:rsidRPr="003276D7">
        <w:rPr>
          <w:b/>
          <w:bCs/>
          <w:sz w:val="22"/>
          <w:szCs w:val="22"/>
          <w:lang w:val="sr-Latn-ME"/>
        </w:rPr>
        <w:t>i</w:t>
      </w:r>
      <w:r w:rsidRPr="003276D7">
        <w:rPr>
          <w:b/>
          <w:bCs/>
          <w:sz w:val="22"/>
          <w:szCs w:val="22"/>
          <w:lang w:val="sr-Latn-ME"/>
        </w:rPr>
        <w:t xml:space="preserve">jeniti na osnovu dostupnih podataka): </w:t>
      </w:r>
    </w:p>
    <w:p w14:paraId="0F474366" w14:textId="77777777" w:rsidR="00731B8E" w:rsidRPr="003276D7" w:rsidRDefault="00731B8E" w:rsidP="00731B8E">
      <w:pPr>
        <w:widowControl w:val="0"/>
        <w:autoSpaceDE w:val="0"/>
        <w:autoSpaceDN w:val="0"/>
        <w:jc w:val="both"/>
        <w:rPr>
          <w:sz w:val="22"/>
          <w:szCs w:val="22"/>
          <w:lang w:val="sr-Latn-ME"/>
        </w:rPr>
      </w:pPr>
      <w:r w:rsidRPr="003276D7">
        <w:rPr>
          <w:sz w:val="22"/>
          <w:szCs w:val="22"/>
          <w:lang w:val="sr-Latn-ME"/>
        </w:rPr>
        <w:t>Urtikarija</w:t>
      </w:r>
    </w:p>
    <w:p w14:paraId="3BF15E65" w14:textId="77777777" w:rsidR="00731B8E" w:rsidRPr="003276D7" w:rsidRDefault="00731B8E" w:rsidP="00731B8E">
      <w:pPr>
        <w:widowControl w:val="0"/>
        <w:autoSpaceDE w:val="0"/>
        <w:autoSpaceDN w:val="0"/>
        <w:jc w:val="both"/>
        <w:rPr>
          <w:sz w:val="22"/>
          <w:szCs w:val="22"/>
          <w:lang w:val="sr-Latn-ME"/>
        </w:rPr>
      </w:pPr>
    </w:p>
    <w:p w14:paraId="35BF2754" w14:textId="118B7591" w:rsidR="00731B8E" w:rsidRPr="003276D7" w:rsidRDefault="00731B8E" w:rsidP="00731B8E">
      <w:pPr>
        <w:widowControl w:val="0"/>
        <w:autoSpaceDE w:val="0"/>
        <w:autoSpaceDN w:val="0"/>
        <w:jc w:val="both"/>
        <w:rPr>
          <w:sz w:val="22"/>
          <w:szCs w:val="22"/>
          <w:lang w:val="sr-Latn-ME"/>
        </w:rPr>
      </w:pPr>
      <w:r w:rsidRPr="003276D7">
        <w:rPr>
          <w:sz w:val="22"/>
          <w:szCs w:val="22"/>
          <w:lang w:val="sr-Latn-ME"/>
        </w:rPr>
        <w:t xml:space="preserve">Ako primjetite da su se simptomi napada pogoršali poslije upotrebe lijeka </w:t>
      </w:r>
      <w:proofErr w:type="spellStart"/>
      <w:r w:rsidRPr="003276D7">
        <w:rPr>
          <w:sz w:val="22"/>
          <w:szCs w:val="22"/>
          <w:lang w:val="sr-Latn-ME"/>
        </w:rPr>
        <w:t>Ikatibant</w:t>
      </w:r>
      <w:proofErr w:type="spellEnd"/>
      <w:r w:rsidRPr="003276D7">
        <w:rPr>
          <w:sz w:val="22"/>
          <w:szCs w:val="22"/>
          <w:lang w:val="sr-Latn-ME"/>
        </w:rPr>
        <w:t xml:space="preserve"> SK odmah obav</w:t>
      </w:r>
      <w:r w:rsidR="009A0B06" w:rsidRPr="003276D7">
        <w:rPr>
          <w:sz w:val="22"/>
          <w:szCs w:val="22"/>
          <w:lang w:val="sr-Latn-ME"/>
        </w:rPr>
        <w:t>i</w:t>
      </w:r>
      <w:r w:rsidRPr="003276D7">
        <w:rPr>
          <w:sz w:val="22"/>
          <w:szCs w:val="22"/>
          <w:lang w:val="sr-Latn-ME"/>
        </w:rPr>
        <w:t>jestite svog ljekara.</w:t>
      </w:r>
    </w:p>
    <w:p w14:paraId="015484CE" w14:textId="77777777" w:rsidR="00731B8E" w:rsidRPr="003276D7" w:rsidRDefault="00731B8E" w:rsidP="00125236">
      <w:pPr>
        <w:pStyle w:val="NoSpacing"/>
        <w:jc w:val="both"/>
        <w:rPr>
          <w:rFonts w:eastAsia="Calibri"/>
          <w:spacing w:val="-5"/>
          <w:sz w:val="22"/>
          <w:szCs w:val="22"/>
          <w:u w:val="single"/>
          <w:lang w:val="sr-Latn-ME"/>
        </w:rPr>
      </w:pPr>
    </w:p>
    <w:p w14:paraId="22778AA9" w14:textId="77777777" w:rsidR="00C269D7" w:rsidRPr="003276D7" w:rsidRDefault="00C269D7" w:rsidP="00125236">
      <w:pPr>
        <w:pStyle w:val="NoSpacing"/>
        <w:jc w:val="both"/>
        <w:rPr>
          <w:rFonts w:eastAsia="Calibri"/>
          <w:spacing w:val="-5"/>
          <w:sz w:val="22"/>
          <w:szCs w:val="22"/>
          <w:u w:val="single"/>
          <w:lang w:val="sr-Latn-ME"/>
        </w:rPr>
      </w:pPr>
      <w:r w:rsidRPr="003276D7">
        <w:rPr>
          <w:rFonts w:eastAsia="Calibri"/>
          <w:spacing w:val="-5"/>
          <w:sz w:val="22"/>
          <w:szCs w:val="22"/>
          <w:u w:val="single"/>
          <w:lang w:val="sr-Latn-ME"/>
        </w:rPr>
        <w:t>Prijavljivanje sumnji na neželjena dejstva</w:t>
      </w:r>
    </w:p>
    <w:p w14:paraId="5F0F353C" w14:textId="77777777" w:rsidR="00C269D7" w:rsidRPr="003276D7" w:rsidRDefault="00C269D7" w:rsidP="00C269D7">
      <w:pPr>
        <w:pStyle w:val="NoSpacing"/>
        <w:rPr>
          <w:rFonts w:eastAsia="Calibri"/>
          <w:spacing w:val="-5"/>
          <w:sz w:val="22"/>
          <w:szCs w:val="22"/>
          <w:u w:val="single"/>
          <w:lang w:val="sr-Latn-ME"/>
        </w:rPr>
      </w:pPr>
    </w:p>
    <w:p w14:paraId="657A1AD8" w14:textId="77777777" w:rsidR="00C269D7" w:rsidRPr="003276D7" w:rsidRDefault="0029138F" w:rsidP="00125236">
      <w:pPr>
        <w:pStyle w:val="NoSpacing"/>
        <w:jc w:val="both"/>
        <w:rPr>
          <w:rFonts w:eastAsia="Calibri"/>
          <w:sz w:val="22"/>
          <w:szCs w:val="22"/>
          <w:lang w:val="sr-Latn-ME"/>
        </w:rPr>
      </w:pPr>
      <w:bookmarkStart w:id="1" w:name="_Hlk121125731"/>
      <w:r w:rsidRPr="003276D7">
        <w:rPr>
          <w:rFonts w:eastAsia="Calibri"/>
          <w:sz w:val="22"/>
          <w:szCs w:val="22"/>
          <w:lang w:val="sr-Latn-ME"/>
        </w:rPr>
        <w:t>Ako V</w:t>
      </w:r>
      <w:r w:rsidR="00C269D7" w:rsidRPr="003276D7">
        <w:rPr>
          <w:rFonts w:eastAsia="Calibri"/>
          <w:sz w:val="22"/>
          <w:szCs w:val="22"/>
          <w:lang w:val="sr-Latn-ME"/>
        </w:rPr>
        <w:t>am se javi bilo koje neželjeno d</w:t>
      </w:r>
      <w:r w:rsidRPr="003276D7">
        <w:rPr>
          <w:rFonts w:eastAsia="Calibri"/>
          <w:sz w:val="22"/>
          <w:szCs w:val="22"/>
          <w:lang w:val="sr-Latn-ME"/>
        </w:rPr>
        <w:t xml:space="preserve">ejstvo recite to svom ljekaru, </w:t>
      </w:r>
      <w:r w:rsidR="00C269D7" w:rsidRPr="003276D7">
        <w:rPr>
          <w:rFonts w:eastAsia="Calibri"/>
          <w:sz w:val="22"/>
          <w:szCs w:val="22"/>
          <w:lang w:val="sr-Latn-ME"/>
        </w:rPr>
        <w:t>farmaceutu ili medicinskoj sestri. Ovo uključuje i bilo koja neželjena dejstva koja nijesu navedena u ovom uputstvu</w:t>
      </w:r>
      <w:r w:rsidR="00C269D7" w:rsidRPr="003276D7">
        <w:rPr>
          <w:rFonts w:eastAsia="Calibri"/>
          <w:spacing w:val="-4"/>
          <w:sz w:val="22"/>
          <w:szCs w:val="22"/>
          <w:lang w:val="sr-Latn-ME"/>
        </w:rPr>
        <w:t>.</w:t>
      </w:r>
      <w:r w:rsidR="007C6028" w:rsidRPr="003276D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864C31D" w14:textId="77777777" w:rsidR="007C6028" w:rsidRPr="003276D7" w:rsidRDefault="007C6028" w:rsidP="00125236">
      <w:pPr>
        <w:pStyle w:val="NoSpacing"/>
        <w:jc w:val="both"/>
        <w:rPr>
          <w:rFonts w:eastAsia="Calibri"/>
          <w:sz w:val="22"/>
          <w:szCs w:val="22"/>
          <w:lang w:val="sr-Latn-ME"/>
        </w:rPr>
      </w:pPr>
    </w:p>
    <w:p w14:paraId="6C9DDF90" w14:textId="77777777" w:rsidR="007C6028" w:rsidRPr="003276D7" w:rsidRDefault="007C6028" w:rsidP="007C6028">
      <w:pPr>
        <w:rPr>
          <w:sz w:val="22"/>
          <w:szCs w:val="22"/>
          <w:lang w:val="sr-Latn-ME"/>
        </w:rPr>
      </w:pPr>
      <w:r w:rsidRPr="003276D7">
        <w:rPr>
          <w:sz w:val="22"/>
          <w:szCs w:val="22"/>
          <w:lang w:val="sr-Latn-ME"/>
        </w:rPr>
        <w:t xml:space="preserve">Institut za ljekove i medicinska sredstva </w:t>
      </w:r>
    </w:p>
    <w:p w14:paraId="7F9681B5" w14:textId="77777777" w:rsidR="007C6028" w:rsidRPr="003276D7" w:rsidRDefault="007C6028" w:rsidP="007C6028">
      <w:pPr>
        <w:rPr>
          <w:sz w:val="22"/>
          <w:szCs w:val="22"/>
          <w:lang w:val="sr-Latn-ME"/>
        </w:rPr>
      </w:pPr>
      <w:r w:rsidRPr="003276D7">
        <w:rPr>
          <w:sz w:val="22"/>
          <w:szCs w:val="22"/>
          <w:lang w:val="sr-Latn-ME"/>
        </w:rPr>
        <w:t xml:space="preserve">Odjeljenje za </w:t>
      </w:r>
      <w:proofErr w:type="spellStart"/>
      <w:r w:rsidRPr="003276D7">
        <w:rPr>
          <w:sz w:val="22"/>
          <w:szCs w:val="22"/>
          <w:lang w:val="sr-Latn-ME"/>
        </w:rPr>
        <w:t>farmakovigilancu</w:t>
      </w:r>
      <w:proofErr w:type="spellEnd"/>
    </w:p>
    <w:p w14:paraId="4BFAFA42" w14:textId="77777777" w:rsidR="007C6028" w:rsidRPr="003276D7" w:rsidRDefault="007C6028" w:rsidP="007C6028">
      <w:pPr>
        <w:rPr>
          <w:sz w:val="22"/>
          <w:szCs w:val="22"/>
          <w:lang w:val="sr-Latn-ME"/>
        </w:rPr>
      </w:pPr>
      <w:r w:rsidRPr="003276D7">
        <w:rPr>
          <w:sz w:val="22"/>
          <w:szCs w:val="22"/>
          <w:lang w:val="sr-Latn-ME"/>
        </w:rPr>
        <w:t>Bulevar Ivana Crnojevića 64a, 81000 Podgorica</w:t>
      </w:r>
    </w:p>
    <w:p w14:paraId="765F9967" w14:textId="77777777" w:rsidR="007C6028" w:rsidRPr="003276D7" w:rsidRDefault="007C6028" w:rsidP="007C6028">
      <w:pPr>
        <w:rPr>
          <w:sz w:val="22"/>
          <w:szCs w:val="22"/>
          <w:lang w:val="sr-Latn-ME"/>
        </w:rPr>
      </w:pPr>
    </w:p>
    <w:p w14:paraId="4C8D060B" w14:textId="77777777" w:rsidR="007C6028" w:rsidRPr="003276D7" w:rsidRDefault="007C6028" w:rsidP="007C6028">
      <w:pPr>
        <w:rPr>
          <w:sz w:val="22"/>
          <w:szCs w:val="22"/>
          <w:lang w:val="sr-Latn-ME"/>
        </w:rPr>
      </w:pPr>
      <w:r w:rsidRPr="003276D7">
        <w:rPr>
          <w:sz w:val="22"/>
          <w:szCs w:val="22"/>
          <w:lang w:val="sr-Latn-ME"/>
        </w:rPr>
        <w:t>tel: +382 (0) 20 310 280</w:t>
      </w:r>
    </w:p>
    <w:p w14:paraId="592DB720" w14:textId="77777777" w:rsidR="007C6028" w:rsidRPr="003276D7" w:rsidRDefault="007C6028" w:rsidP="007C6028">
      <w:pPr>
        <w:rPr>
          <w:sz w:val="22"/>
          <w:szCs w:val="22"/>
          <w:lang w:val="sr-Latn-ME"/>
        </w:rPr>
      </w:pPr>
      <w:proofErr w:type="spellStart"/>
      <w:r w:rsidRPr="003276D7">
        <w:rPr>
          <w:sz w:val="22"/>
          <w:szCs w:val="22"/>
          <w:lang w:val="sr-Latn-ME"/>
        </w:rPr>
        <w:t>fax</w:t>
      </w:r>
      <w:proofErr w:type="spellEnd"/>
      <w:r w:rsidRPr="003276D7">
        <w:rPr>
          <w:sz w:val="22"/>
          <w:szCs w:val="22"/>
          <w:lang w:val="sr-Latn-ME"/>
        </w:rPr>
        <w:t>: +382 (0) 20 310 581</w:t>
      </w:r>
    </w:p>
    <w:p w14:paraId="49D72C61" w14:textId="77777777" w:rsidR="007C6028" w:rsidRPr="003276D7" w:rsidRDefault="006E2F56" w:rsidP="007C6028">
      <w:pPr>
        <w:rPr>
          <w:sz w:val="22"/>
          <w:szCs w:val="22"/>
          <w:lang w:val="sr-Latn-ME"/>
        </w:rPr>
      </w:pPr>
      <w:hyperlink r:id="rId20" w:history="1">
        <w:r w:rsidR="00510F22" w:rsidRPr="003276D7">
          <w:rPr>
            <w:rStyle w:val="Hyperlink"/>
            <w:sz w:val="22"/>
            <w:szCs w:val="22"/>
            <w:lang w:val="sr-Latn-ME"/>
          </w:rPr>
          <w:t>www.cinmed.me</w:t>
        </w:r>
      </w:hyperlink>
      <w:r w:rsidR="00510F22" w:rsidRPr="003276D7">
        <w:rPr>
          <w:sz w:val="22"/>
          <w:szCs w:val="22"/>
          <w:lang w:val="sr-Latn-ME"/>
        </w:rPr>
        <w:t xml:space="preserve"> </w:t>
      </w:r>
    </w:p>
    <w:p w14:paraId="5ECE5257" w14:textId="77777777" w:rsidR="007C6028" w:rsidRPr="003276D7" w:rsidRDefault="006E2F56" w:rsidP="007C6028">
      <w:pPr>
        <w:rPr>
          <w:sz w:val="22"/>
          <w:szCs w:val="22"/>
          <w:lang w:val="sr-Latn-ME"/>
        </w:rPr>
      </w:pPr>
      <w:hyperlink r:id="rId21" w:history="1">
        <w:r w:rsidR="00510F22" w:rsidRPr="003276D7">
          <w:rPr>
            <w:rStyle w:val="Hyperlink"/>
            <w:sz w:val="22"/>
            <w:szCs w:val="22"/>
            <w:lang w:val="sr-Latn-ME"/>
          </w:rPr>
          <w:t>nezeljenadejstva@cinmed.me</w:t>
        </w:r>
      </w:hyperlink>
      <w:r w:rsidR="00510F22" w:rsidRPr="003276D7">
        <w:rPr>
          <w:sz w:val="22"/>
          <w:szCs w:val="22"/>
          <w:lang w:val="sr-Latn-ME"/>
        </w:rPr>
        <w:t xml:space="preserve"> </w:t>
      </w:r>
    </w:p>
    <w:p w14:paraId="2C39A9ED" w14:textId="0538BBE8" w:rsidR="00396B66" w:rsidRPr="003276D7" w:rsidRDefault="007C6028" w:rsidP="007C6028">
      <w:pPr>
        <w:rPr>
          <w:sz w:val="22"/>
          <w:szCs w:val="22"/>
          <w:lang w:val="sr-Latn-ME"/>
        </w:rPr>
      </w:pPr>
      <w:r w:rsidRPr="003276D7">
        <w:rPr>
          <w:sz w:val="22"/>
          <w:szCs w:val="22"/>
          <w:lang w:val="sr-Latn-ME"/>
        </w:rPr>
        <w:t>putem IS zdravstvene zaštite</w:t>
      </w:r>
    </w:p>
    <w:p w14:paraId="21903E07" w14:textId="77777777" w:rsidR="00784D66" w:rsidRPr="003276D7" w:rsidRDefault="00784D66" w:rsidP="00784D66">
      <w:pPr>
        <w:rPr>
          <w:sz w:val="22"/>
          <w:szCs w:val="22"/>
          <w:lang w:val="sr-Latn-ME"/>
        </w:rPr>
      </w:pPr>
      <w:proofErr w:type="spellStart"/>
      <w:r w:rsidRPr="003276D7">
        <w:rPr>
          <w:sz w:val="22"/>
          <w:szCs w:val="22"/>
          <w:lang w:val="sr-Latn-ME"/>
        </w:rPr>
        <w:t>QR</w:t>
      </w:r>
      <w:proofErr w:type="spellEnd"/>
      <w:r w:rsidRPr="003276D7">
        <w:rPr>
          <w:sz w:val="22"/>
          <w:szCs w:val="22"/>
          <w:lang w:val="sr-Latn-ME"/>
        </w:rPr>
        <w:t xml:space="preserve"> kod za </w:t>
      </w:r>
      <w:proofErr w:type="spellStart"/>
      <w:r w:rsidRPr="003276D7">
        <w:rPr>
          <w:sz w:val="22"/>
          <w:szCs w:val="22"/>
          <w:lang w:val="sr-Latn-ME"/>
        </w:rPr>
        <w:t>online</w:t>
      </w:r>
      <w:proofErr w:type="spellEnd"/>
      <w:r w:rsidRPr="003276D7">
        <w:rPr>
          <w:sz w:val="22"/>
          <w:szCs w:val="22"/>
          <w:lang w:val="sr-Latn-ME"/>
        </w:rPr>
        <w:t xml:space="preserve"> prijavu sumnje na neželjeno dejstvo lijeka:</w:t>
      </w:r>
    </w:p>
    <w:p w14:paraId="35A864AA" w14:textId="77777777" w:rsidR="00784D66" w:rsidRPr="003276D7" w:rsidRDefault="00784D66" w:rsidP="00784D66">
      <w:pPr>
        <w:rPr>
          <w:sz w:val="22"/>
          <w:szCs w:val="22"/>
          <w:lang w:val="sr-Latn-ME"/>
        </w:rPr>
      </w:pPr>
    </w:p>
    <w:p w14:paraId="182AAA99" w14:textId="77777777" w:rsidR="00784D66" w:rsidRPr="003276D7" w:rsidRDefault="00784D66" w:rsidP="00784D66">
      <w:pPr>
        <w:rPr>
          <w:sz w:val="22"/>
          <w:szCs w:val="22"/>
          <w:lang w:val="sr-Latn-ME"/>
        </w:rPr>
      </w:pPr>
      <w:r w:rsidRPr="003276D7">
        <w:rPr>
          <w:noProof/>
          <w:sz w:val="22"/>
          <w:szCs w:val="22"/>
          <w:lang w:val="sr-Latn-ME" w:eastAsia="sr-Latn-ME"/>
        </w:rPr>
        <w:drawing>
          <wp:inline distT="0" distB="0" distL="0" distR="0" wp14:anchorId="37DF6515" wp14:editId="1035A4A2">
            <wp:extent cx="971550" cy="971550"/>
            <wp:effectExtent l="0" t="0" r="0" b="0"/>
            <wp:docPr id="1" name="Picture 1" descr="https://cinmed.me/wp-content/uploads/2022/11/Online-prijava-NDL-QR-code-300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bookmarkEnd w:id="1"/>
    <w:p w14:paraId="3B38A62A" w14:textId="77777777" w:rsidR="00662339" w:rsidRPr="003276D7" w:rsidRDefault="00662339" w:rsidP="00A32113">
      <w:pPr>
        <w:rPr>
          <w:sz w:val="22"/>
          <w:szCs w:val="22"/>
          <w:lang w:val="sr-Latn-ME"/>
        </w:rPr>
      </w:pPr>
    </w:p>
    <w:p w14:paraId="40BFA2CB" w14:textId="77777777" w:rsidR="003276D7" w:rsidRDefault="003276D7" w:rsidP="00040C39">
      <w:pPr>
        <w:pStyle w:val="BodyText"/>
        <w:widowControl w:val="0"/>
        <w:autoSpaceDE w:val="0"/>
        <w:autoSpaceDN w:val="0"/>
        <w:spacing w:before="2" w:after="0"/>
        <w:rPr>
          <w:b/>
          <w:bCs/>
          <w:sz w:val="22"/>
          <w:szCs w:val="22"/>
          <w:lang w:val="sr-Latn-ME"/>
        </w:rPr>
      </w:pPr>
    </w:p>
    <w:p w14:paraId="074B7486" w14:textId="59EBA902" w:rsidR="00A32113" w:rsidRPr="003276D7" w:rsidRDefault="00A32113" w:rsidP="00040C39">
      <w:pPr>
        <w:pStyle w:val="BodyText"/>
        <w:widowControl w:val="0"/>
        <w:autoSpaceDE w:val="0"/>
        <w:autoSpaceDN w:val="0"/>
        <w:spacing w:before="2" w:after="0"/>
        <w:rPr>
          <w:bCs/>
          <w:color w:val="000000"/>
          <w:sz w:val="22"/>
          <w:szCs w:val="22"/>
          <w:lang w:val="sr-Latn-ME"/>
        </w:rPr>
      </w:pPr>
      <w:r w:rsidRPr="003276D7">
        <w:rPr>
          <w:b/>
          <w:bCs/>
          <w:sz w:val="22"/>
          <w:szCs w:val="22"/>
          <w:lang w:val="sr-Latn-ME"/>
        </w:rPr>
        <w:t xml:space="preserve">5. </w:t>
      </w:r>
      <w:r w:rsidR="00291DAD" w:rsidRPr="003276D7">
        <w:rPr>
          <w:b/>
          <w:bCs/>
          <w:sz w:val="22"/>
          <w:szCs w:val="22"/>
          <w:lang w:val="sr-Latn-ME"/>
        </w:rPr>
        <w:tab/>
      </w:r>
      <w:r w:rsidRPr="003276D7">
        <w:rPr>
          <w:b/>
          <w:bCs/>
          <w:sz w:val="22"/>
          <w:szCs w:val="22"/>
          <w:lang w:val="sr-Latn-ME"/>
        </w:rPr>
        <w:t xml:space="preserve">KAKO ČUVATI LIJEK </w:t>
      </w:r>
      <w:r w:rsidR="00731B8E" w:rsidRPr="003276D7">
        <w:rPr>
          <w:b/>
          <w:color w:val="000000"/>
          <w:sz w:val="22"/>
          <w:szCs w:val="22"/>
          <w:lang w:val="sr-Latn-ME"/>
        </w:rPr>
        <w:t>IKATIBANT SK</w:t>
      </w:r>
    </w:p>
    <w:p w14:paraId="74C1F54B" w14:textId="77777777" w:rsidR="00445D8F" w:rsidRPr="003276D7" w:rsidRDefault="00445D8F" w:rsidP="00A32113">
      <w:pPr>
        <w:rPr>
          <w:sz w:val="22"/>
          <w:szCs w:val="22"/>
          <w:lang w:val="sr-Latn-ME"/>
        </w:rPr>
      </w:pPr>
    </w:p>
    <w:p w14:paraId="4FEC3C6D" w14:textId="77777777" w:rsidR="00991E7D" w:rsidRPr="003276D7" w:rsidRDefault="008A7F7D" w:rsidP="00991E7D">
      <w:pPr>
        <w:numPr>
          <w:ilvl w:val="12"/>
          <w:numId w:val="0"/>
        </w:numPr>
        <w:tabs>
          <w:tab w:val="left" w:pos="720"/>
        </w:tabs>
        <w:ind w:right="-2"/>
        <w:rPr>
          <w:sz w:val="22"/>
          <w:szCs w:val="22"/>
          <w:lang w:val="sr-Latn-ME"/>
        </w:rPr>
      </w:pPr>
      <w:r w:rsidRPr="003276D7">
        <w:rPr>
          <w:sz w:val="22"/>
          <w:szCs w:val="22"/>
          <w:lang w:val="sr-Latn-ME"/>
        </w:rPr>
        <w:t xml:space="preserve">Lijek čuvajte </w:t>
      </w:r>
      <w:r w:rsidR="00991E7D" w:rsidRPr="003276D7">
        <w:rPr>
          <w:sz w:val="22"/>
          <w:szCs w:val="22"/>
          <w:lang w:val="sr-Latn-ME"/>
        </w:rPr>
        <w:t>van pogleda i domašaja djece.</w:t>
      </w:r>
    </w:p>
    <w:p w14:paraId="34D6F6F1" w14:textId="77777777" w:rsidR="00991E7D" w:rsidRPr="003276D7" w:rsidRDefault="00991E7D" w:rsidP="00A32113">
      <w:pPr>
        <w:rPr>
          <w:sz w:val="22"/>
          <w:szCs w:val="22"/>
          <w:lang w:val="sr-Latn-ME"/>
        </w:rPr>
      </w:pPr>
    </w:p>
    <w:p w14:paraId="772B34EC" w14:textId="5537EE46" w:rsidR="0025526D" w:rsidRPr="003276D7" w:rsidRDefault="00E2143D" w:rsidP="00731B8E">
      <w:pPr>
        <w:widowControl w:val="0"/>
        <w:autoSpaceDE w:val="0"/>
        <w:autoSpaceDN w:val="0"/>
        <w:rPr>
          <w:sz w:val="22"/>
          <w:szCs w:val="22"/>
          <w:lang w:val="sr-Latn-ME"/>
        </w:rPr>
      </w:pPr>
      <w:r w:rsidRPr="003276D7">
        <w:rPr>
          <w:sz w:val="22"/>
          <w:szCs w:val="22"/>
          <w:lang w:val="sr-Latn-ME"/>
        </w:rPr>
        <w:t>Ovaj lijek se ne smije upotrijebiti nakon isteka roka upotrebe navedenog na</w:t>
      </w:r>
      <w:r w:rsidRPr="003276D7" w:rsidDel="00E2143D">
        <w:rPr>
          <w:sz w:val="22"/>
          <w:szCs w:val="22"/>
          <w:lang w:val="sr-Latn-ME"/>
        </w:rPr>
        <w:t xml:space="preserve"> </w:t>
      </w:r>
      <w:r w:rsidRPr="003276D7">
        <w:rPr>
          <w:sz w:val="22"/>
          <w:szCs w:val="22"/>
          <w:lang w:val="sr-Latn-ME"/>
        </w:rPr>
        <w:t xml:space="preserve">kutiji i </w:t>
      </w:r>
      <w:proofErr w:type="spellStart"/>
      <w:r w:rsidRPr="003276D7">
        <w:rPr>
          <w:sz w:val="22"/>
          <w:szCs w:val="22"/>
          <w:lang w:val="sr-Latn-ME"/>
        </w:rPr>
        <w:t>naljepnici</w:t>
      </w:r>
      <w:proofErr w:type="spellEnd"/>
      <w:r w:rsidR="00731B8E" w:rsidRPr="003276D7">
        <w:rPr>
          <w:sz w:val="22"/>
          <w:szCs w:val="22"/>
          <w:lang w:val="sr-Latn-ME"/>
        </w:rPr>
        <w:t xml:space="preserve">. </w:t>
      </w:r>
      <w:r w:rsidR="0025526D" w:rsidRPr="003276D7">
        <w:rPr>
          <w:sz w:val="22"/>
          <w:szCs w:val="22"/>
          <w:lang w:val="sr-Latn-ME"/>
        </w:rPr>
        <w:t>Rok upotrebe odnosi se na posl</w:t>
      </w:r>
      <w:r w:rsidR="009A0B06" w:rsidRPr="003276D7">
        <w:rPr>
          <w:sz w:val="22"/>
          <w:szCs w:val="22"/>
          <w:lang w:val="sr-Latn-ME"/>
        </w:rPr>
        <w:t>j</w:t>
      </w:r>
      <w:r w:rsidR="0025526D" w:rsidRPr="003276D7">
        <w:rPr>
          <w:sz w:val="22"/>
          <w:szCs w:val="22"/>
          <w:lang w:val="sr-Latn-ME"/>
        </w:rPr>
        <w:t>ednji dan navedenog mjeseca.</w:t>
      </w:r>
    </w:p>
    <w:p w14:paraId="7A50D65E" w14:textId="77777777" w:rsidR="00731B8E" w:rsidRPr="003276D7" w:rsidRDefault="00731B8E" w:rsidP="00731B8E">
      <w:pPr>
        <w:widowControl w:val="0"/>
        <w:autoSpaceDE w:val="0"/>
        <w:autoSpaceDN w:val="0"/>
        <w:rPr>
          <w:sz w:val="22"/>
          <w:szCs w:val="22"/>
          <w:lang w:val="sr-Latn-ME"/>
        </w:rPr>
      </w:pPr>
    </w:p>
    <w:p w14:paraId="0A3CD8A0" w14:textId="77777777" w:rsidR="00731B8E" w:rsidRPr="003276D7" w:rsidRDefault="00731B8E" w:rsidP="00731B8E">
      <w:pPr>
        <w:widowControl w:val="0"/>
        <w:autoSpaceDE w:val="0"/>
        <w:autoSpaceDN w:val="0"/>
        <w:rPr>
          <w:sz w:val="22"/>
          <w:szCs w:val="22"/>
          <w:lang w:val="sr-Latn-ME"/>
        </w:rPr>
      </w:pPr>
      <w:r w:rsidRPr="003276D7">
        <w:rPr>
          <w:sz w:val="22"/>
          <w:szCs w:val="22"/>
          <w:lang w:val="sr-Latn-ME"/>
        </w:rPr>
        <w:lastRenderedPageBreak/>
        <w:t>Čuvati na temperaturi do 25ºC. Ne zamrzavati.</w:t>
      </w:r>
    </w:p>
    <w:p w14:paraId="5B4F2AFF" w14:textId="77777777" w:rsidR="00731B8E" w:rsidRPr="003276D7" w:rsidRDefault="00731B8E" w:rsidP="00731B8E">
      <w:pPr>
        <w:widowControl w:val="0"/>
        <w:autoSpaceDE w:val="0"/>
        <w:autoSpaceDN w:val="0"/>
        <w:rPr>
          <w:sz w:val="22"/>
          <w:szCs w:val="22"/>
          <w:lang w:val="sr-Latn-ME"/>
        </w:rPr>
      </w:pPr>
    </w:p>
    <w:p w14:paraId="07314D4F" w14:textId="186E96E7" w:rsidR="00731B8E" w:rsidRPr="003276D7" w:rsidRDefault="00731B8E" w:rsidP="003276D7">
      <w:pPr>
        <w:widowControl w:val="0"/>
        <w:autoSpaceDE w:val="0"/>
        <w:autoSpaceDN w:val="0"/>
        <w:jc w:val="both"/>
        <w:rPr>
          <w:sz w:val="22"/>
          <w:szCs w:val="22"/>
          <w:lang w:val="sr-Latn-ME"/>
        </w:rPr>
      </w:pPr>
      <w:r w:rsidRPr="003276D7">
        <w:rPr>
          <w:sz w:val="22"/>
          <w:szCs w:val="22"/>
          <w:lang w:val="sr-Latn-ME"/>
        </w:rPr>
        <w:t>Nemojte koristiti ovaj lijek ako prim</w:t>
      </w:r>
      <w:r w:rsidR="00FB0E39" w:rsidRPr="003276D7">
        <w:rPr>
          <w:sz w:val="22"/>
          <w:szCs w:val="22"/>
          <w:lang w:val="sr-Latn-ME"/>
        </w:rPr>
        <w:t>i</w:t>
      </w:r>
      <w:r w:rsidRPr="003276D7">
        <w:rPr>
          <w:sz w:val="22"/>
          <w:szCs w:val="22"/>
          <w:lang w:val="sr-Latn-ME"/>
        </w:rPr>
        <w:t>jetite da je pakovanje napunjenog injekcionog šprica ili igle oštećeno ili ako postoje bilo koji vidljivi znaci propadanja, na primjer ako je rastvor zamućen, ako plutaju čestice ili ako se prom</w:t>
      </w:r>
      <w:r w:rsidR="009A0B06" w:rsidRPr="003276D7">
        <w:rPr>
          <w:sz w:val="22"/>
          <w:szCs w:val="22"/>
          <w:lang w:val="sr-Latn-ME"/>
        </w:rPr>
        <w:t>i</w:t>
      </w:r>
      <w:r w:rsidRPr="003276D7">
        <w:rPr>
          <w:sz w:val="22"/>
          <w:szCs w:val="22"/>
          <w:lang w:val="sr-Latn-ME"/>
        </w:rPr>
        <w:t>jenila boja rastvora.</w:t>
      </w:r>
    </w:p>
    <w:p w14:paraId="096F8CEB" w14:textId="77777777" w:rsidR="00731B8E" w:rsidRPr="003276D7" w:rsidRDefault="00731B8E" w:rsidP="00731B8E">
      <w:pPr>
        <w:widowControl w:val="0"/>
        <w:autoSpaceDE w:val="0"/>
        <w:autoSpaceDN w:val="0"/>
        <w:rPr>
          <w:sz w:val="22"/>
          <w:szCs w:val="22"/>
          <w:lang w:val="sr-Latn-ME"/>
        </w:rPr>
      </w:pPr>
    </w:p>
    <w:p w14:paraId="5AAFEA18" w14:textId="77777777" w:rsidR="008D26FC" w:rsidRPr="003276D7" w:rsidRDefault="008D26FC" w:rsidP="003276D7">
      <w:pPr>
        <w:widowControl w:val="0"/>
        <w:autoSpaceDE w:val="0"/>
        <w:autoSpaceDN w:val="0"/>
        <w:jc w:val="both"/>
        <w:rPr>
          <w:sz w:val="22"/>
          <w:szCs w:val="22"/>
          <w:lang w:val="sr-Latn-ME"/>
        </w:rPr>
      </w:pPr>
      <w:r w:rsidRPr="003276D7">
        <w:rPr>
          <w:sz w:val="22"/>
          <w:szCs w:val="22"/>
          <w:lang w:val="sr-Latn-ME"/>
        </w:rPr>
        <w:t>Ljekove ne treba bacati u kanalizaciju, niti kućni otpad. Ove mjere pomažu očuvanju životne sredine.</w:t>
      </w:r>
    </w:p>
    <w:p w14:paraId="50412F24" w14:textId="488772D8" w:rsidR="008D26FC" w:rsidRPr="003276D7" w:rsidRDefault="008D26FC" w:rsidP="008D26FC">
      <w:pPr>
        <w:widowControl w:val="0"/>
        <w:autoSpaceDE w:val="0"/>
        <w:autoSpaceDN w:val="0"/>
        <w:jc w:val="both"/>
        <w:rPr>
          <w:sz w:val="22"/>
          <w:szCs w:val="22"/>
          <w:lang w:val="sr-Latn-ME"/>
        </w:rPr>
      </w:pPr>
      <w:proofErr w:type="spellStart"/>
      <w:r w:rsidRPr="003276D7">
        <w:rPr>
          <w:sz w:val="22"/>
          <w:szCs w:val="22"/>
          <w:lang w:val="sr-Latn-ME"/>
        </w:rPr>
        <w:t>Neupotrijebljeni</w:t>
      </w:r>
      <w:proofErr w:type="spellEnd"/>
      <w:r w:rsidRPr="003276D7">
        <w:rPr>
          <w:sz w:val="22"/>
          <w:szCs w:val="22"/>
          <w:lang w:val="sr-Latn-ME"/>
        </w:rPr>
        <w:t xml:space="preserve"> lijek se uništava u skladu sa važećim propisima.</w:t>
      </w:r>
    </w:p>
    <w:p w14:paraId="518F89FE" w14:textId="57DE6CD1" w:rsidR="00731B8E" w:rsidRDefault="00731B8E" w:rsidP="00A32113">
      <w:pPr>
        <w:rPr>
          <w:sz w:val="22"/>
          <w:szCs w:val="22"/>
          <w:lang w:val="sr-Latn-ME"/>
        </w:rPr>
      </w:pPr>
    </w:p>
    <w:p w14:paraId="0B01807F" w14:textId="77777777" w:rsidR="003276D7" w:rsidRPr="003276D7" w:rsidRDefault="003276D7" w:rsidP="00A32113">
      <w:pPr>
        <w:rPr>
          <w:sz w:val="22"/>
          <w:szCs w:val="22"/>
          <w:lang w:val="sr-Latn-ME"/>
        </w:rPr>
      </w:pPr>
    </w:p>
    <w:p w14:paraId="0AADADD8" w14:textId="77777777" w:rsidR="00A32113" w:rsidRPr="003276D7" w:rsidRDefault="00A32113" w:rsidP="00291DAD">
      <w:pPr>
        <w:tabs>
          <w:tab w:val="left" w:pos="540"/>
          <w:tab w:val="left" w:pos="569"/>
        </w:tabs>
        <w:rPr>
          <w:b/>
          <w:bCs/>
          <w:sz w:val="22"/>
          <w:szCs w:val="22"/>
          <w:lang w:val="sr-Latn-ME"/>
        </w:rPr>
      </w:pPr>
      <w:r w:rsidRPr="003276D7">
        <w:rPr>
          <w:b/>
          <w:bCs/>
          <w:sz w:val="22"/>
          <w:szCs w:val="22"/>
          <w:lang w:val="sr-Latn-ME"/>
        </w:rPr>
        <w:t xml:space="preserve">6. </w:t>
      </w:r>
      <w:r w:rsidR="00291DAD" w:rsidRPr="003276D7">
        <w:rPr>
          <w:b/>
          <w:bCs/>
          <w:sz w:val="22"/>
          <w:szCs w:val="22"/>
          <w:lang w:val="sr-Latn-ME"/>
        </w:rPr>
        <w:tab/>
      </w:r>
      <w:r w:rsidR="00326EEC" w:rsidRPr="003276D7">
        <w:rPr>
          <w:b/>
          <w:bCs/>
          <w:sz w:val="22"/>
          <w:szCs w:val="22"/>
          <w:lang w:val="sr-Latn-ME"/>
        </w:rPr>
        <w:t xml:space="preserve">SADRŽAJ PAKOVANJA I </w:t>
      </w:r>
      <w:r w:rsidRPr="003276D7">
        <w:rPr>
          <w:b/>
          <w:bCs/>
          <w:sz w:val="22"/>
          <w:szCs w:val="22"/>
          <w:lang w:val="sr-Latn-ME"/>
        </w:rPr>
        <w:t>DODATNE INFORMACIJE</w:t>
      </w:r>
      <w:r w:rsidR="00E06040" w:rsidRPr="003276D7">
        <w:rPr>
          <w:b/>
          <w:bCs/>
          <w:sz w:val="22"/>
          <w:szCs w:val="22"/>
          <w:lang w:val="sr-Latn-ME"/>
        </w:rPr>
        <w:t xml:space="preserve"> </w:t>
      </w:r>
    </w:p>
    <w:p w14:paraId="43F2DF68" w14:textId="77777777" w:rsidR="00445D8F" w:rsidRPr="003276D7" w:rsidRDefault="00445D8F" w:rsidP="00A32113">
      <w:pPr>
        <w:rPr>
          <w:sz w:val="22"/>
          <w:szCs w:val="22"/>
          <w:lang w:val="sr-Latn-ME"/>
        </w:rPr>
      </w:pPr>
    </w:p>
    <w:p w14:paraId="57716B80" w14:textId="77777777" w:rsidR="00445D8F" w:rsidRPr="003276D7" w:rsidRDefault="00A32113" w:rsidP="00A32113">
      <w:pPr>
        <w:rPr>
          <w:b/>
          <w:sz w:val="22"/>
          <w:szCs w:val="22"/>
          <w:lang w:val="sr-Latn-ME"/>
        </w:rPr>
      </w:pPr>
      <w:r w:rsidRPr="003276D7">
        <w:rPr>
          <w:b/>
          <w:bCs/>
          <w:sz w:val="22"/>
          <w:szCs w:val="22"/>
          <w:lang w:val="sr-Latn-ME"/>
        </w:rPr>
        <w:t xml:space="preserve">Šta sadrži lijek </w:t>
      </w:r>
      <w:proofErr w:type="spellStart"/>
      <w:r w:rsidR="00731B8E" w:rsidRPr="003276D7">
        <w:rPr>
          <w:b/>
          <w:bCs/>
          <w:sz w:val="22"/>
          <w:szCs w:val="22"/>
          <w:lang w:val="sr-Latn-ME"/>
        </w:rPr>
        <w:t>Ikatibant</w:t>
      </w:r>
      <w:proofErr w:type="spellEnd"/>
      <w:r w:rsidR="00731B8E" w:rsidRPr="003276D7">
        <w:rPr>
          <w:b/>
          <w:bCs/>
          <w:sz w:val="22"/>
          <w:szCs w:val="22"/>
          <w:lang w:val="sr-Latn-ME"/>
        </w:rPr>
        <w:t xml:space="preserve"> SK</w:t>
      </w:r>
    </w:p>
    <w:p w14:paraId="3535FBB8" w14:textId="77777777" w:rsidR="00326EEC" w:rsidRPr="003276D7" w:rsidRDefault="00326EEC" w:rsidP="00A32113">
      <w:pPr>
        <w:rPr>
          <w:b/>
          <w:sz w:val="22"/>
          <w:szCs w:val="22"/>
          <w:lang w:val="sr-Latn-ME"/>
        </w:rPr>
      </w:pPr>
    </w:p>
    <w:p w14:paraId="7306A319" w14:textId="77777777" w:rsidR="00731B8E" w:rsidRPr="003276D7" w:rsidRDefault="00731B8E" w:rsidP="00731B8E">
      <w:pPr>
        <w:widowControl w:val="0"/>
        <w:numPr>
          <w:ilvl w:val="0"/>
          <w:numId w:val="33"/>
        </w:numPr>
        <w:autoSpaceDE w:val="0"/>
        <w:autoSpaceDN w:val="0"/>
        <w:ind w:left="357" w:hanging="357"/>
        <w:rPr>
          <w:sz w:val="22"/>
          <w:szCs w:val="22"/>
          <w:lang w:val="sr-Latn-ME"/>
        </w:rPr>
      </w:pPr>
      <w:r w:rsidRPr="003276D7">
        <w:rPr>
          <w:sz w:val="22"/>
          <w:szCs w:val="22"/>
          <w:lang w:val="sr-Latn-ME"/>
        </w:rPr>
        <w:t xml:space="preserve">Aktivna supstanca je </w:t>
      </w:r>
      <w:proofErr w:type="spellStart"/>
      <w:r w:rsidRPr="003276D7">
        <w:rPr>
          <w:sz w:val="22"/>
          <w:szCs w:val="22"/>
          <w:lang w:val="sr-Latn-ME"/>
        </w:rPr>
        <w:t>ikatibant</w:t>
      </w:r>
      <w:proofErr w:type="spellEnd"/>
      <w:r w:rsidRPr="003276D7">
        <w:rPr>
          <w:sz w:val="22"/>
          <w:szCs w:val="22"/>
          <w:lang w:val="sr-Latn-ME"/>
        </w:rPr>
        <w:t>.</w:t>
      </w:r>
    </w:p>
    <w:p w14:paraId="60ABED71" w14:textId="42188483" w:rsidR="00731B8E" w:rsidRPr="003276D7" w:rsidRDefault="00731B8E" w:rsidP="00731B8E">
      <w:pPr>
        <w:widowControl w:val="0"/>
        <w:autoSpaceDE w:val="0"/>
        <w:autoSpaceDN w:val="0"/>
        <w:ind w:left="357"/>
        <w:rPr>
          <w:sz w:val="22"/>
          <w:szCs w:val="22"/>
          <w:lang w:val="sr-Latn-ME"/>
        </w:rPr>
      </w:pPr>
      <w:r w:rsidRPr="003276D7">
        <w:rPr>
          <w:sz w:val="22"/>
          <w:szCs w:val="22"/>
          <w:lang w:val="sr-Latn-ME"/>
        </w:rPr>
        <w:t xml:space="preserve">Jedan napunjeni injekcioni špric sadrži 30 mg </w:t>
      </w:r>
      <w:proofErr w:type="spellStart"/>
      <w:r w:rsidRPr="003276D7">
        <w:rPr>
          <w:sz w:val="22"/>
          <w:szCs w:val="22"/>
          <w:lang w:val="sr-Latn-ME"/>
        </w:rPr>
        <w:t>ikatibanta</w:t>
      </w:r>
      <w:proofErr w:type="spellEnd"/>
      <w:r w:rsidRPr="003276D7">
        <w:rPr>
          <w:sz w:val="22"/>
          <w:szCs w:val="22"/>
          <w:lang w:val="sr-Latn-ME"/>
        </w:rPr>
        <w:t xml:space="preserve"> (u obliku </w:t>
      </w:r>
      <w:proofErr w:type="spellStart"/>
      <w:r w:rsidRPr="003276D7">
        <w:rPr>
          <w:sz w:val="22"/>
          <w:szCs w:val="22"/>
          <w:lang w:val="sr-Latn-ME"/>
        </w:rPr>
        <w:t>ikatibant</w:t>
      </w:r>
      <w:proofErr w:type="spellEnd"/>
      <w:r w:rsidR="00FB0E39" w:rsidRPr="003276D7">
        <w:rPr>
          <w:sz w:val="22"/>
          <w:szCs w:val="22"/>
          <w:lang w:val="sr-Latn-ME"/>
        </w:rPr>
        <w:t xml:space="preserve"> </w:t>
      </w:r>
      <w:r w:rsidRPr="003276D7">
        <w:rPr>
          <w:sz w:val="22"/>
          <w:szCs w:val="22"/>
          <w:lang w:val="sr-Latn-ME"/>
        </w:rPr>
        <w:t>acetata).</w:t>
      </w:r>
    </w:p>
    <w:p w14:paraId="3EC0EF87" w14:textId="41A078F2" w:rsidR="00731B8E" w:rsidRPr="003276D7" w:rsidRDefault="00731B8E" w:rsidP="00731B8E">
      <w:pPr>
        <w:widowControl w:val="0"/>
        <w:autoSpaceDE w:val="0"/>
        <w:autoSpaceDN w:val="0"/>
        <w:ind w:left="357"/>
        <w:rPr>
          <w:sz w:val="22"/>
          <w:szCs w:val="22"/>
          <w:lang w:val="sr-Latn-ME"/>
        </w:rPr>
      </w:pPr>
      <w:r w:rsidRPr="003276D7">
        <w:rPr>
          <w:sz w:val="22"/>
          <w:szCs w:val="22"/>
          <w:lang w:val="sr-Latn-ME"/>
        </w:rPr>
        <w:t>Jedan m</w:t>
      </w:r>
      <w:r w:rsidR="006B00E7" w:rsidRPr="003276D7">
        <w:rPr>
          <w:sz w:val="22"/>
          <w:szCs w:val="22"/>
          <w:lang w:val="sr-Latn-ME"/>
        </w:rPr>
        <w:t>l</w:t>
      </w:r>
      <w:r w:rsidRPr="003276D7">
        <w:rPr>
          <w:sz w:val="22"/>
          <w:szCs w:val="22"/>
          <w:lang w:val="sr-Latn-ME"/>
        </w:rPr>
        <w:t xml:space="preserve"> rastvora za injekciju sadrži 10 mg </w:t>
      </w:r>
      <w:proofErr w:type="spellStart"/>
      <w:r w:rsidRPr="003276D7">
        <w:rPr>
          <w:sz w:val="22"/>
          <w:szCs w:val="22"/>
          <w:lang w:val="sr-Latn-ME"/>
        </w:rPr>
        <w:t>ikatibanta</w:t>
      </w:r>
      <w:proofErr w:type="spellEnd"/>
      <w:r w:rsidRPr="003276D7">
        <w:rPr>
          <w:sz w:val="22"/>
          <w:szCs w:val="22"/>
          <w:lang w:val="sr-Latn-ME"/>
        </w:rPr>
        <w:t>.</w:t>
      </w:r>
    </w:p>
    <w:p w14:paraId="0AB1E1F7" w14:textId="4D10C85B" w:rsidR="00731B8E" w:rsidRPr="003276D7" w:rsidRDefault="00731B8E" w:rsidP="00731B8E">
      <w:pPr>
        <w:widowControl w:val="0"/>
        <w:numPr>
          <w:ilvl w:val="0"/>
          <w:numId w:val="33"/>
        </w:numPr>
        <w:autoSpaceDE w:val="0"/>
        <w:autoSpaceDN w:val="0"/>
        <w:ind w:left="357" w:hanging="357"/>
        <w:rPr>
          <w:sz w:val="22"/>
          <w:szCs w:val="22"/>
          <w:lang w:val="sr-Latn-ME"/>
        </w:rPr>
      </w:pPr>
      <w:r w:rsidRPr="003276D7">
        <w:rPr>
          <w:sz w:val="22"/>
          <w:szCs w:val="22"/>
          <w:lang w:val="sr-Latn-ME"/>
        </w:rPr>
        <w:t>Pomoćne supstance su: natrijum</w:t>
      </w:r>
      <w:r w:rsidR="00CD07FC" w:rsidRPr="003276D7">
        <w:rPr>
          <w:sz w:val="22"/>
          <w:szCs w:val="22"/>
          <w:lang w:val="sr-Latn-ME"/>
        </w:rPr>
        <w:t xml:space="preserve"> </w:t>
      </w:r>
      <w:r w:rsidRPr="003276D7">
        <w:rPr>
          <w:sz w:val="22"/>
          <w:szCs w:val="22"/>
          <w:lang w:val="sr-Latn-ME"/>
        </w:rPr>
        <w:t xml:space="preserve">hlorid; </w:t>
      </w:r>
      <w:proofErr w:type="spellStart"/>
      <w:r w:rsidRPr="003276D7">
        <w:rPr>
          <w:sz w:val="22"/>
          <w:szCs w:val="22"/>
          <w:lang w:val="sr-Latn-ME"/>
        </w:rPr>
        <w:t>sirćetna</w:t>
      </w:r>
      <w:proofErr w:type="spellEnd"/>
      <w:r w:rsidRPr="003276D7">
        <w:rPr>
          <w:sz w:val="22"/>
          <w:szCs w:val="22"/>
          <w:lang w:val="sr-Latn-ME"/>
        </w:rPr>
        <w:t xml:space="preserve"> kiselina, glacijalna; natrijum hidroksid (za podešavanje </w:t>
      </w:r>
      <w:proofErr w:type="spellStart"/>
      <w:r w:rsidRPr="003276D7">
        <w:rPr>
          <w:sz w:val="22"/>
          <w:szCs w:val="22"/>
          <w:lang w:val="sr-Latn-ME"/>
        </w:rPr>
        <w:t>pH</w:t>
      </w:r>
      <w:proofErr w:type="spellEnd"/>
      <w:r w:rsidRPr="003276D7">
        <w:rPr>
          <w:sz w:val="22"/>
          <w:szCs w:val="22"/>
          <w:lang w:val="sr-Latn-ME"/>
        </w:rPr>
        <w:t>); voda za injekcije.</w:t>
      </w:r>
    </w:p>
    <w:p w14:paraId="653684FD" w14:textId="77777777" w:rsidR="00326EEC" w:rsidRPr="003276D7" w:rsidRDefault="00326EEC" w:rsidP="00A32113">
      <w:pPr>
        <w:rPr>
          <w:sz w:val="22"/>
          <w:szCs w:val="22"/>
          <w:lang w:val="sr-Latn-ME"/>
        </w:rPr>
      </w:pPr>
    </w:p>
    <w:p w14:paraId="7798C9F4" w14:textId="77777777" w:rsidR="00A32113" w:rsidRPr="003276D7" w:rsidRDefault="00A32113" w:rsidP="00A32113">
      <w:pPr>
        <w:rPr>
          <w:b/>
          <w:sz w:val="22"/>
          <w:szCs w:val="22"/>
          <w:lang w:val="sr-Latn-ME"/>
        </w:rPr>
      </w:pPr>
      <w:r w:rsidRPr="003276D7">
        <w:rPr>
          <w:b/>
          <w:sz w:val="22"/>
          <w:szCs w:val="22"/>
          <w:lang w:val="sr-Latn-ME"/>
        </w:rPr>
        <w:t xml:space="preserve">Kako izgleda lijek </w:t>
      </w:r>
      <w:proofErr w:type="spellStart"/>
      <w:r w:rsidR="00731B8E" w:rsidRPr="003276D7">
        <w:rPr>
          <w:b/>
          <w:sz w:val="22"/>
          <w:szCs w:val="22"/>
          <w:lang w:val="sr-Latn-ME"/>
        </w:rPr>
        <w:t>Ikatibant</w:t>
      </w:r>
      <w:proofErr w:type="spellEnd"/>
      <w:r w:rsidR="00731B8E" w:rsidRPr="003276D7">
        <w:rPr>
          <w:b/>
          <w:sz w:val="22"/>
          <w:szCs w:val="22"/>
          <w:lang w:val="sr-Latn-ME"/>
        </w:rPr>
        <w:t xml:space="preserve"> SK</w:t>
      </w:r>
      <w:r w:rsidRPr="003276D7">
        <w:rPr>
          <w:b/>
          <w:sz w:val="22"/>
          <w:szCs w:val="22"/>
          <w:lang w:val="sr-Latn-ME"/>
        </w:rPr>
        <w:t xml:space="preserve"> i sadržaj pakovanja</w:t>
      </w:r>
    </w:p>
    <w:p w14:paraId="3B8892FF" w14:textId="77777777" w:rsidR="00445D8F" w:rsidRPr="003276D7" w:rsidRDefault="00445D8F" w:rsidP="00A32113">
      <w:pPr>
        <w:rPr>
          <w:sz w:val="22"/>
          <w:szCs w:val="22"/>
          <w:lang w:val="sr-Latn-ME"/>
        </w:rPr>
      </w:pPr>
    </w:p>
    <w:p w14:paraId="017C1622" w14:textId="17E32281" w:rsidR="00731B8E" w:rsidRPr="003276D7" w:rsidRDefault="00731B8E" w:rsidP="00731B8E">
      <w:pPr>
        <w:widowControl w:val="0"/>
        <w:autoSpaceDE w:val="0"/>
        <w:autoSpaceDN w:val="0"/>
        <w:rPr>
          <w:sz w:val="22"/>
          <w:szCs w:val="22"/>
          <w:lang w:val="sr-Latn-ME"/>
        </w:rPr>
      </w:pPr>
      <w:r w:rsidRPr="003276D7">
        <w:rPr>
          <w:sz w:val="22"/>
          <w:szCs w:val="22"/>
          <w:lang w:val="sr-Latn-ME"/>
        </w:rPr>
        <w:t xml:space="preserve">Lijek </w:t>
      </w:r>
      <w:proofErr w:type="spellStart"/>
      <w:r w:rsidRPr="003276D7">
        <w:rPr>
          <w:sz w:val="22"/>
          <w:szCs w:val="22"/>
          <w:lang w:val="sr-Latn-ME"/>
        </w:rPr>
        <w:t>Ikatibant</w:t>
      </w:r>
      <w:proofErr w:type="spellEnd"/>
      <w:r w:rsidRPr="003276D7">
        <w:rPr>
          <w:sz w:val="22"/>
          <w:szCs w:val="22"/>
          <w:lang w:val="sr-Latn-ME"/>
        </w:rPr>
        <w:t xml:space="preserve"> SK se isporučuje kao bistar i bezbojan rastvor za injekciju u napunjenom injekcionom špricu od 3 m</w:t>
      </w:r>
      <w:r w:rsidR="006B00E7" w:rsidRPr="003276D7">
        <w:rPr>
          <w:sz w:val="22"/>
          <w:szCs w:val="22"/>
          <w:lang w:val="sr-Latn-ME"/>
        </w:rPr>
        <w:t>l</w:t>
      </w:r>
      <w:r w:rsidRPr="003276D7">
        <w:rPr>
          <w:sz w:val="22"/>
          <w:szCs w:val="22"/>
          <w:lang w:val="sr-Latn-ME"/>
        </w:rPr>
        <w:t>. Igla za potkožnu primjenu uključena je u pakovanje.</w:t>
      </w:r>
    </w:p>
    <w:p w14:paraId="1069D37F" w14:textId="77777777" w:rsidR="00731B8E" w:rsidRPr="003276D7" w:rsidRDefault="00731B8E" w:rsidP="00731B8E">
      <w:pPr>
        <w:widowControl w:val="0"/>
        <w:autoSpaceDE w:val="0"/>
        <w:autoSpaceDN w:val="0"/>
        <w:rPr>
          <w:sz w:val="22"/>
          <w:szCs w:val="22"/>
          <w:lang w:val="sr-Latn-ME"/>
        </w:rPr>
      </w:pPr>
    </w:p>
    <w:p w14:paraId="46E36B01" w14:textId="77777777" w:rsidR="00731B8E" w:rsidRPr="003276D7" w:rsidRDefault="00731B8E" w:rsidP="00731B8E">
      <w:pPr>
        <w:widowControl w:val="0"/>
        <w:tabs>
          <w:tab w:val="left" w:pos="396"/>
        </w:tabs>
        <w:autoSpaceDE w:val="0"/>
        <w:autoSpaceDN w:val="0"/>
        <w:rPr>
          <w:sz w:val="22"/>
          <w:szCs w:val="22"/>
          <w:lang w:val="sr-Latn-ME"/>
        </w:rPr>
      </w:pPr>
      <w:r w:rsidRPr="003276D7">
        <w:rPr>
          <w:sz w:val="22"/>
          <w:szCs w:val="22"/>
          <w:lang w:val="sr-Latn-ME"/>
        </w:rPr>
        <w:t>Unutrašnje pakovanje gotovog lijeka je napunjeni injekcioni špric od stakla tip I sa sivim čepom (</w:t>
      </w:r>
      <w:proofErr w:type="spellStart"/>
      <w:r w:rsidRPr="003276D7">
        <w:rPr>
          <w:sz w:val="22"/>
          <w:szCs w:val="22"/>
          <w:lang w:val="sr-Latn-ME"/>
        </w:rPr>
        <w:t>hlorbutil</w:t>
      </w:r>
      <w:proofErr w:type="spellEnd"/>
      <w:r w:rsidRPr="003276D7">
        <w:rPr>
          <w:sz w:val="22"/>
          <w:szCs w:val="22"/>
          <w:lang w:val="sr-Latn-ME"/>
        </w:rPr>
        <w:t xml:space="preserve">) na vrhu klipa sa </w:t>
      </w:r>
      <w:proofErr w:type="spellStart"/>
      <w:r w:rsidRPr="003276D7">
        <w:rPr>
          <w:i/>
          <w:sz w:val="22"/>
          <w:szCs w:val="22"/>
          <w:lang w:val="sr-Latn-ME"/>
        </w:rPr>
        <w:t>Luer-lock</w:t>
      </w:r>
      <w:proofErr w:type="spellEnd"/>
      <w:r w:rsidRPr="003276D7">
        <w:rPr>
          <w:sz w:val="22"/>
          <w:szCs w:val="22"/>
          <w:lang w:val="sr-Latn-ME"/>
        </w:rPr>
        <w:t xml:space="preserve"> adapterom sa bijelim plastičnim zatvaračem od </w:t>
      </w:r>
      <w:proofErr w:type="spellStart"/>
      <w:r w:rsidRPr="003276D7">
        <w:rPr>
          <w:sz w:val="22"/>
          <w:szCs w:val="22"/>
          <w:lang w:val="sr-Latn-ME"/>
        </w:rPr>
        <w:t>polipropilena</w:t>
      </w:r>
      <w:proofErr w:type="spellEnd"/>
      <w:r w:rsidRPr="003276D7">
        <w:rPr>
          <w:sz w:val="22"/>
          <w:szCs w:val="22"/>
          <w:lang w:val="sr-Latn-ME"/>
        </w:rPr>
        <w:t>.</w:t>
      </w:r>
    </w:p>
    <w:p w14:paraId="1D8CEFBA" w14:textId="77777777" w:rsidR="00731B8E" w:rsidRPr="003276D7" w:rsidRDefault="00731B8E" w:rsidP="00731B8E">
      <w:pPr>
        <w:widowControl w:val="0"/>
        <w:tabs>
          <w:tab w:val="left" w:pos="396"/>
        </w:tabs>
        <w:autoSpaceDE w:val="0"/>
        <w:autoSpaceDN w:val="0"/>
        <w:rPr>
          <w:sz w:val="22"/>
          <w:szCs w:val="22"/>
          <w:lang w:val="sr-Latn-ME"/>
        </w:rPr>
      </w:pPr>
    </w:p>
    <w:p w14:paraId="42D57302" w14:textId="77777777" w:rsidR="00731B8E" w:rsidRPr="003276D7" w:rsidRDefault="00731B8E" w:rsidP="00731B8E">
      <w:pPr>
        <w:widowControl w:val="0"/>
        <w:tabs>
          <w:tab w:val="left" w:pos="396"/>
        </w:tabs>
        <w:autoSpaceDE w:val="0"/>
        <w:autoSpaceDN w:val="0"/>
        <w:rPr>
          <w:sz w:val="22"/>
          <w:szCs w:val="22"/>
          <w:lang w:val="sr-Latn-ME"/>
        </w:rPr>
      </w:pPr>
      <w:r w:rsidRPr="003276D7">
        <w:rPr>
          <w:sz w:val="22"/>
          <w:szCs w:val="22"/>
          <w:lang w:val="sr-Latn-ME"/>
        </w:rPr>
        <w:t xml:space="preserve">Spoljašnje pakovanje je </w:t>
      </w:r>
      <w:proofErr w:type="spellStart"/>
      <w:r w:rsidRPr="003276D7">
        <w:rPr>
          <w:sz w:val="22"/>
          <w:szCs w:val="22"/>
          <w:lang w:val="sr-Latn-ME"/>
        </w:rPr>
        <w:t>složiva</w:t>
      </w:r>
      <w:proofErr w:type="spellEnd"/>
      <w:r w:rsidRPr="003276D7">
        <w:rPr>
          <w:sz w:val="22"/>
          <w:szCs w:val="22"/>
          <w:lang w:val="sr-Latn-ME"/>
        </w:rPr>
        <w:t xml:space="preserve"> kartonska kutija u kojoj se nalaze jedan špric, jedna igla (25G, 16 mm) i Uputstvo za lijek.</w:t>
      </w:r>
    </w:p>
    <w:p w14:paraId="11A9F5A9" w14:textId="77777777" w:rsidR="00731B8E" w:rsidRPr="003276D7" w:rsidRDefault="00731B8E" w:rsidP="00A32113">
      <w:pPr>
        <w:rPr>
          <w:sz w:val="22"/>
          <w:szCs w:val="22"/>
          <w:lang w:val="sr-Latn-ME"/>
        </w:rPr>
      </w:pPr>
    </w:p>
    <w:p w14:paraId="40421761" w14:textId="77777777" w:rsidR="00A32113" w:rsidRPr="003276D7" w:rsidRDefault="00A32113" w:rsidP="00A32113">
      <w:pPr>
        <w:rPr>
          <w:b/>
          <w:sz w:val="22"/>
          <w:szCs w:val="22"/>
          <w:lang w:val="sr-Latn-ME"/>
        </w:rPr>
      </w:pPr>
      <w:r w:rsidRPr="003276D7">
        <w:rPr>
          <w:b/>
          <w:sz w:val="22"/>
          <w:szCs w:val="22"/>
          <w:lang w:val="sr-Latn-ME"/>
        </w:rPr>
        <w:t xml:space="preserve">Nosilac dozvole i </w:t>
      </w:r>
      <w:r w:rsidR="00C66783" w:rsidRPr="003276D7">
        <w:rPr>
          <w:b/>
          <w:sz w:val="22"/>
          <w:szCs w:val="22"/>
          <w:lang w:val="sr-Latn-ME"/>
        </w:rPr>
        <w:t>p</w:t>
      </w:r>
      <w:r w:rsidRPr="003276D7">
        <w:rPr>
          <w:b/>
          <w:sz w:val="22"/>
          <w:szCs w:val="22"/>
          <w:lang w:val="sr-Latn-ME"/>
        </w:rPr>
        <w:t>roizvođač</w:t>
      </w:r>
    </w:p>
    <w:p w14:paraId="4287CCEA" w14:textId="77777777" w:rsidR="00731B8E" w:rsidRPr="003276D7" w:rsidRDefault="00731B8E" w:rsidP="00731B8E">
      <w:pPr>
        <w:widowControl w:val="0"/>
        <w:tabs>
          <w:tab w:val="left" w:pos="396"/>
        </w:tabs>
        <w:autoSpaceDE w:val="0"/>
        <w:autoSpaceDN w:val="0"/>
        <w:spacing w:before="112"/>
        <w:rPr>
          <w:b/>
          <w:bCs/>
          <w:sz w:val="22"/>
          <w:szCs w:val="22"/>
          <w:lang w:val="sr-Latn-ME"/>
        </w:rPr>
      </w:pPr>
      <w:r w:rsidRPr="003276D7">
        <w:rPr>
          <w:b/>
          <w:bCs/>
          <w:sz w:val="22"/>
          <w:szCs w:val="22"/>
          <w:lang w:val="sr-Latn-ME"/>
        </w:rPr>
        <w:t>Nosilac dozvole:</w:t>
      </w:r>
    </w:p>
    <w:p w14:paraId="0EFD49AB" w14:textId="6708ED03" w:rsidR="00794648" w:rsidRPr="00065AD1" w:rsidRDefault="00F47EEE" w:rsidP="00794648">
      <w:pPr>
        <w:rPr>
          <w:sz w:val="22"/>
          <w:szCs w:val="22"/>
          <w:lang w:val="sr-Latn-RS"/>
        </w:rPr>
      </w:pPr>
      <w:r>
        <w:rPr>
          <w:sz w:val="22"/>
          <w:szCs w:val="22"/>
          <w:lang w:val="sr-Latn-RS"/>
        </w:rPr>
        <w:t xml:space="preserve">Farmont </w:t>
      </w:r>
      <w:proofErr w:type="spellStart"/>
      <w:r>
        <w:rPr>
          <w:sz w:val="22"/>
          <w:szCs w:val="22"/>
          <w:lang w:val="sr-Latn-RS"/>
        </w:rPr>
        <w:t>M.P</w:t>
      </w:r>
      <w:proofErr w:type="spellEnd"/>
      <w:r>
        <w:rPr>
          <w:sz w:val="22"/>
          <w:szCs w:val="22"/>
          <w:lang w:val="sr-Latn-RS"/>
        </w:rPr>
        <w:t>.</w:t>
      </w:r>
      <w:r w:rsidR="00794648" w:rsidRPr="00065AD1">
        <w:rPr>
          <w:sz w:val="22"/>
          <w:szCs w:val="22"/>
          <w:lang w:val="sr-Latn-RS"/>
        </w:rPr>
        <w:t>,</w:t>
      </w:r>
      <w:r w:rsidR="00794648">
        <w:rPr>
          <w:sz w:val="22"/>
          <w:szCs w:val="22"/>
          <w:lang w:val="sr-Latn-RS"/>
        </w:rPr>
        <w:t xml:space="preserve"> </w:t>
      </w:r>
      <w:proofErr w:type="spellStart"/>
      <w:r w:rsidR="00794648">
        <w:rPr>
          <w:sz w:val="22"/>
          <w:szCs w:val="22"/>
          <w:lang w:val="sr-Latn-RS"/>
        </w:rPr>
        <w:t>Kosić</w:t>
      </w:r>
      <w:proofErr w:type="spellEnd"/>
      <w:r w:rsidR="00794648">
        <w:rPr>
          <w:sz w:val="22"/>
          <w:szCs w:val="22"/>
          <w:lang w:val="sr-Latn-RS"/>
        </w:rPr>
        <w:t>- Stari put</w:t>
      </w:r>
      <w:r w:rsidR="00794648" w:rsidRPr="00065AD1">
        <w:rPr>
          <w:sz w:val="22"/>
          <w:szCs w:val="22"/>
          <w:lang w:val="sr-Latn-RS"/>
        </w:rPr>
        <w:t xml:space="preserve"> </w:t>
      </w:r>
      <w:r w:rsidR="00794648">
        <w:rPr>
          <w:sz w:val="22"/>
          <w:szCs w:val="22"/>
          <w:lang w:val="sr-Latn-RS"/>
        </w:rPr>
        <w:t>bb,</w:t>
      </w:r>
    </w:p>
    <w:p w14:paraId="25FFDBE5" w14:textId="43079DDF" w:rsidR="00794648" w:rsidRPr="00065AD1" w:rsidRDefault="00794648" w:rsidP="00794648">
      <w:pPr>
        <w:rPr>
          <w:sz w:val="22"/>
          <w:szCs w:val="22"/>
          <w:lang w:val="sr-Latn-RS"/>
        </w:rPr>
      </w:pPr>
      <w:r>
        <w:rPr>
          <w:sz w:val="22"/>
          <w:szCs w:val="22"/>
          <w:lang w:val="sr-Latn-RS"/>
        </w:rPr>
        <w:t>Danilovgrad</w:t>
      </w:r>
      <w:r w:rsidR="00464B58">
        <w:rPr>
          <w:sz w:val="22"/>
          <w:szCs w:val="22"/>
          <w:lang w:val="sr-Latn-RS"/>
        </w:rPr>
        <w:t>, Crna Gora</w:t>
      </w:r>
      <w:bookmarkStart w:id="2" w:name="_GoBack"/>
      <w:bookmarkEnd w:id="2"/>
    </w:p>
    <w:p w14:paraId="56D59A36" w14:textId="77777777" w:rsidR="00731B8E" w:rsidRPr="003276D7" w:rsidRDefault="00731B8E" w:rsidP="00731B8E">
      <w:pPr>
        <w:widowControl w:val="0"/>
        <w:autoSpaceDE w:val="0"/>
        <w:autoSpaceDN w:val="0"/>
        <w:rPr>
          <w:sz w:val="22"/>
          <w:szCs w:val="22"/>
          <w:lang w:val="sr-Latn-ME"/>
        </w:rPr>
      </w:pPr>
    </w:p>
    <w:p w14:paraId="5B89FBF5" w14:textId="77777777" w:rsidR="00731B8E" w:rsidRPr="003276D7" w:rsidRDefault="00731B8E" w:rsidP="00731B8E">
      <w:pPr>
        <w:widowControl w:val="0"/>
        <w:autoSpaceDE w:val="0"/>
        <w:autoSpaceDN w:val="0"/>
        <w:rPr>
          <w:b/>
          <w:bCs/>
          <w:sz w:val="22"/>
          <w:szCs w:val="22"/>
          <w:lang w:val="sr-Latn-ME"/>
        </w:rPr>
      </w:pPr>
      <w:r w:rsidRPr="003276D7">
        <w:rPr>
          <w:b/>
          <w:bCs/>
          <w:sz w:val="22"/>
          <w:szCs w:val="22"/>
          <w:lang w:val="sr-Latn-ME"/>
        </w:rPr>
        <w:t>Proizvođač:</w:t>
      </w:r>
    </w:p>
    <w:p w14:paraId="5793C6E3" w14:textId="063716F6" w:rsidR="00731B8E" w:rsidRPr="003276D7" w:rsidRDefault="00FB0E39" w:rsidP="00731B8E">
      <w:pPr>
        <w:widowControl w:val="0"/>
        <w:autoSpaceDE w:val="0"/>
        <w:autoSpaceDN w:val="0"/>
        <w:rPr>
          <w:iCs/>
          <w:sz w:val="22"/>
          <w:szCs w:val="22"/>
          <w:lang w:val="sr-Latn-ME"/>
        </w:rPr>
      </w:pPr>
      <w:proofErr w:type="spellStart"/>
      <w:r w:rsidRPr="003276D7">
        <w:rPr>
          <w:iCs/>
          <w:sz w:val="22"/>
          <w:szCs w:val="22"/>
          <w:lang w:val="sr-Latn-ME"/>
        </w:rPr>
        <w:t>Pharmadox</w:t>
      </w:r>
      <w:proofErr w:type="spellEnd"/>
      <w:r w:rsidRPr="003276D7">
        <w:rPr>
          <w:iCs/>
          <w:sz w:val="22"/>
          <w:szCs w:val="22"/>
          <w:lang w:val="sr-Latn-ME"/>
        </w:rPr>
        <w:t xml:space="preserve"> </w:t>
      </w:r>
      <w:proofErr w:type="spellStart"/>
      <w:r w:rsidRPr="003276D7">
        <w:rPr>
          <w:iCs/>
          <w:sz w:val="22"/>
          <w:szCs w:val="22"/>
          <w:lang w:val="sr-Latn-ME"/>
        </w:rPr>
        <w:t>Healthcare</w:t>
      </w:r>
      <w:proofErr w:type="spellEnd"/>
      <w:r w:rsidRPr="003276D7">
        <w:rPr>
          <w:iCs/>
          <w:sz w:val="22"/>
          <w:szCs w:val="22"/>
          <w:lang w:val="sr-Latn-ME"/>
        </w:rPr>
        <w:t xml:space="preserve"> Ltd.</w:t>
      </w:r>
    </w:p>
    <w:p w14:paraId="5B41C6FC" w14:textId="77777777" w:rsidR="00731B8E" w:rsidRPr="003276D7" w:rsidRDefault="00731B8E" w:rsidP="00731B8E">
      <w:pPr>
        <w:widowControl w:val="0"/>
        <w:autoSpaceDE w:val="0"/>
        <w:autoSpaceDN w:val="0"/>
        <w:rPr>
          <w:iCs/>
          <w:sz w:val="22"/>
          <w:szCs w:val="22"/>
          <w:lang w:val="sr-Latn-ME"/>
        </w:rPr>
      </w:pPr>
      <w:proofErr w:type="spellStart"/>
      <w:r w:rsidRPr="003276D7">
        <w:rPr>
          <w:iCs/>
          <w:sz w:val="22"/>
          <w:szCs w:val="22"/>
          <w:lang w:val="sr-Latn-ME"/>
        </w:rPr>
        <w:t>KW20A</w:t>
      </w:r>
      <w:proofErr w:type="spellEnd"/>
      <w:r w:rsidRPr="003276D7">
        <w:rPr>
          <w:iCs/>
          <w:sz w:val="22"/>
          <w:szCs w:val="22"/>
          <w:lang w:val="sr-Latn-ME"/>
        </w:rPr>
        <w:t xml:space="preserve"> </w:t>
      </w:r>
      <w:proofErr w:type="spellStart"/>
      <w:r w:rsidRPr="003276D7">
        <w:rPr>
          <w:iCs/>
          <w:sz w:val="22"/>
          <w:szCs w:val="22"/>
          <w:lang w:val="sr-Latn-ME"/>
        </w:rPr>
        <w:t>Kordin</w:t>
      </w:r>
      <w:proofErr w:type="spellEnd"/>
      <w:r w:rsidRPr="003276D7">
        <w:rPr>
          <w:iCs/>
          <w:sz w:val="22"/>
          <w:szCs w:val="22"/>
          <w:lang w:val="sr-Latn-ME"/>
        </w:rPr>
        <w:t xml:space="preserve"> </w:t>
      </w:r>
      <w:proofErr w:type="spellStart"/>
      <w:r w:rsidRPr="003276D7">
        <w:rPr>
          <w:iCs/>
          <w:sz w:val="22"/>
          <w:szCs w:val="22"/>
          <w:lang w:val="sr-Latn-ME"/>
        </w:rPr>
        <w:t>Industial</w:t>
      </w:r>
      <w:proofErr w:type="spellEnd"/>
      <w:r w:rsidRPr="003276D7">
        <w:rPr>
          <w:iCs/>
          <w:sz w:val="22"/>
          <w:szCs w:val="22"/>
          <w:lang w:val="sr-Latn-ME"/>
        </w:rPr>
        <w:t xml:space="preserve"> Park, Paola PLA 3000</w:t>
      </w:r>
    </w:p>
    <w:p w14:paraId="057B8732" w14:textId="77777777" w:rsidR="00731B8E" w:rsidRPr="003276D7" w:rsidRDefault="00731B8E" w:rsidP="00731B8E">
      <w:pPr>
        <w:widowControl w:val="0"/>
        <w:autoSpaceDE w:val="0"/>
        <w:autoSpaceDN w:val="0"/>
        <w:rPr>
          <w:iCs/>
          <w:sz w:val="22"/>
          <w:szCs w:val="22"/>
          <w:lang w:val="sr-Latn-ME"/>
        </w:rPr>
      </w:pPr>
      <w:r w:rsidRPr="003276D7">
        <w:rPr>
          <w:iCs/>
          <w:sz w:val="22"/>
          <w:szCs w:val="22"/>
          <w:lang w:val="sr-Latn-ME"/>
        </w:rPr>
        <w:t>Malta</w:t>
      </w:r>
    </w:p>
    <w:p w14:paraId="6EFE2DE0" w14:textId="77777777" w:rsidR="00731B8E" w:rsidRPr="003276D7" w:rsidRDefault="00731B8E" w:rsidP="00731B8E">
      <w:pPr>
        <w:widowControl w:val="0"/>
        <w:autoSpaceDE w:val="0"/>
        <w:autoSpaceDN w:val="0"/>
        <w:rPr>
          <w:iCs/>
          <w:sz w:val="22"/>
          <w:szCs w:val="22"/>
          <w:lang w:val="sr-Latn-ME"/>
        </w:rPr>
      </w:pPr>
    </w:p>
    <w:p w14:paraId="2832EABB" w14:textId="2F71B0A1" w:rsidR="00731B8E" w:rsidRPr="003276D7" w:rsidRDefault="00FB0E39" w:rsidP="00731B8E">
      <w:pPr>
        <w:widowControl w:val="0"/>
        <w:autoSpaceDE w:val="0"/>
        <w:autoSpaceDN w:val="0"/>
        <w:rPr>
          <w:iCs/>
          <w:sz w:val="22"/>
          <w:szCs w:val="22"/>
          <w:lang w:val="sr-Latn-ME"/>
        </w:rPr>
      </w:pPr>
      <w:proofErr w:type="spellStart"/>
      <w:r w:rsidRPr="003276D7">
        <w:rPr>
          <w:iCs/>
          <w:sz w:val="22"/>
          <w:szCs w:val="22"/>
          <w:lang w:val="sr-Latn-ME"/>
        </w:rPr>
        <w:t>Eurofins</w:t>
      </w:r>
      <w:proofErr w:type="spellEnd"/>
      <w:r w:rsidRPr="003276D7">
        <w:rPr>
          <w:iCs/>
          <w:sz w:val="22"/>
          <w:szCs w:val="22"/>
          <w:lang w:val="sr-Latn-ME"/>
        </w:rPr>
        <w:t xml:space="preserve"> </w:t>
      </w:r>
      <w:r w:rsidR="00731B8E" w:rsidRPr="003276D7">
        <w:rPr>
          <w:iCs/>
          <w:sz w:val="22"/>
          <w:szCs w:val="22"/>
          <w:lang w:val="sr-Latn-ME"/>
        </w:rPr>
        <w:t xml:space="preserve">PROXY </w:t>
      </w:r>
      <w:proofErr w:type="spellStart"/>
      <w:r w:rsidRPr="003276D7">
        <w:rPr>
          <w:iCs/>
          <w:sz w:val="22"/>
          <w:szCs w:val="22"/>
          <w:lang w:val="sr-Latn-ME"/>
        </w:rPr>
        <w:t>Laboratories</w:t>
      </w:r>
      <w:proofErr w:type="spellEnd"/>
      <w:r w:rsidRPr="003276D7">
        <w:rPr>
          <w:iCs/>
          <w:sz w:val="22"/>
          <w:szCs w:val="22"/>
          <w:lang w:val="sr-Latn-ME"/>
        </w:rPr>
        <w:t xml:space="preserve"> </w:t>
      </w:r>
      <w:proofErr w:type="spellStart"/>
      <w:r w:rsidR="00731B8E" w:rsidRPr="003276D7">
        <w:rPr>
          <w:iCs/>
          <w:sz w:val="22"/>
          <w:szCs w:val="22"/>
          <w:lang w:val="sr-Latn-ME"/>
        </w:rPr>
        <w:t>B.V</w:t>
      </w:r>
      <w:proofErr w:type="spellEnd"/>
      <w:r w:rsidR="00731B8E" w:rsidRPr="003276D7">
        <w:rPr>
          <w:iCs/>
          <w:sz w:val="22"/>
          <w:szCs w:val="22"/>
          <w:lang w:val="sr-Latn-ME"/>
        </w:rPr>
        <w:t>.</w:t>
      </w:r>
    </w:p>
    <w:p w14:paraId="4463C141" w14:textId="04C48E23" w:rsidR="00731B8E" w:rsidRPr="003276D7" w:rsidRDefault="00731B8E" w:rsidP="00731B8E">
      <w:pPr>
        <w:widowControl w:val="0"/>
        <w:autoSpaceDE w:val="0"/>
        <w:autoSpaceDN w:val="0"/>
        <w:rPr>
          <w:iCs/>
          <w:sz w:val="22"/>
          <w:szCs w:val="22"/>
          <w:lang w:val="sr-Latn-ME"/>
        </w:rPr>
      </w:pPr>
      <w:proofErr w:type="spellStart"/>
      <w:r w:rsidRPr="003276D7">
        <w:rPr>
          <w:iCs/>
          <w:sz w:val="22"/>
          <w:szCs w:val="22"/>
          <w:lang w:val="sr-Latn-ME"/>
        </w:rPr>
        <w:t>Archimedesweg</w:t>
      </w:r>
      <w:proofErr w:type="spellEnd"/>
      <w:r w:rsidRPr="003276D7">
        <w:rPr>
          <w:iCs/>
          <w:sz w:val="22"/>
          <w:szCs w:val="22"/>
          <w:lang w:val="sr-Latn-ME"/>
        </w:rPr>
        <w:t xml:space="preserve"> 25, </w:t>
      </w:r>
      <w:r w:rsidR="003276D7" w:rsidRPr="003276D7">
        <w:rPr>
          <w:iCs/>
          <w:sz w:val="22"/>
          <w:szCs w:val="22"/>
          <w:lang w:val="sr-Latn-ME"/>
        </w:rPr>
        <w:t>2333</w:t>
      </w:r>
      <w:r w:rsidR="003276D7">
        <w:rPr>
          <w:iCs/>
          <w:sz w:val="22"/>
          <w:szCs w:val="22"/>
          <w:lang w:val="sr-Latn-ME"/>
        </w:rPr>
        <w:t xml:space="preserve"> </w:t>
      </w:r>
      <w:r w:rsidR="003276D7" w:rsidRPr="003276D7">
        <w:rPr>
          <w:iCs/>
          <w:sz w:val="22"/>
          <w:szCs w:val="22"/>
          <w:lang w:val="sr-Latn-ME"/>
        </w:rPr>
        <w:t xml:space="preserve">CM </w:t>
      </w:r>
      <w:proofErr w:type="spellStart"/>
      <w:r w:rsidR="00FB0E39" w:rsidRPr="003276D7">
        <w:rPr>
          <w:iCs/>
          <w:sz w:val="22"/>
          <w:szCs w:val="22"/>
          <w:lang w:val="sr-Latn-ME"/>
        </w:rPr>
        <w:t>Leiden</w:t>
      </w:r>
      <w:proofErr w:type="spellEnd"/>
    </w:p>
    <w:p w14:paraId="41F9B2BB" w14:textId="77777777" w:rsidR="00731B8E" w:rsidRPr="003276D7" w:rsidRDefault="00731B8E" w:rsidP="00731B8E">
      <w:pPr>
        <w:widowControl w:val="0"/>
        <w:autoSpaceDE w:val="0"/>
        <w:autoSpaceDN w:val="0"/>
        <w:rPr>
          <w:iCs/>
          <w:sz w:val="22"/>
          <w:szCs w:val="22"/>
          <w:lang w:val="sr-Latn-ME"/>
        </w:rPr>
      </w:pPr>
      <w:r w:rsidRPr="003276D7">
        <w:rPr>
          <w:iCs/>
          <w:sz w:val="22"/>
          <w:szCs w:val="22"/>
          <w:lang w:val="sr-Latn-ME"/>
        </w:rPr>
        <w:t>Holandija</w:t>
      </w:r>
    </w:p>
    <w:p w14:paraId="234A7ACA" w14:textId="77777777" w:rsidR="00731B8E" w:rsidRPr="003276D7" w:rsidRDefault="00731B8E" w:rsidP="00A32113">
      <w:pPr>
        <w:rPr>
          <w:sz w:val="22"/>
          <w:szCs w:val="22"/>
          <w:lang w:val="sr-Latn-ME"/>
        </w:rPr>
      </w:pPr>
    </w:p>
    <w:p w14:paraId="7B555C77" w14:textId="77777777" w:rsidR="00A32113" w:rsidRPr="003276D7" w:rsidRDefault="00A32113" w:rsidP="00A32113">
      <w:pPr>
        <w:rPr>
          <w:b/>
          <w:sz w:val="22"/>
          <w:szCs w:val="22"/>
          <w:lang w:val="sr-Latn-ME"/>
        </w:rPr>
      </w:pPr>
      <w:r w:rsidRPr="003276D7">
        <w:rPr>
          <w:b/>
          <w:sz w:val="22"/>
          <w:szCs w:val="22"/>
          <w:lang w:val="sr-Latn-ME"/>
        </w:rPr>
        <w:t>Režim izdavanja lijeka</w:t>
      </w:r>
    </w:p>
    <w:p w14:paraId="35CC0F35" w14:textId="77777777" w:rsidR="00FB0E39" w:rsidRPr="003276D7" w:rsidRDefault="00FB0E39" w:rsidP="00A32113">
      <w:pPr>
        <w:rPr>
          <w:bCs/>
          <w:sz w:val="22"/>
          <w:szCs w:val="22"/>
          <w:lang w:val="sr-Latn-ME"/>
        </w:rPr>
      </w:pPr>
    </w:p>
    <w:p w14:paraId="04D7F3FE" w14:textId="77F96607" w:rsidR="00731B8E" w:rsidRPr="003276D7" w:rsidRDefault="00EC7A49" w:rsidP="00A32113">
      <w:pPr>
        <w:rPr>
          <w:sz w:val="22"/>
          <w:szCs w:val="22"/>
          <w:lang w:val="sr-Latn-ME"/>
        </w:rPr>
      </w:pPr>
      <w:r w:rsidRPr="003276D7">
        <w:rPr>
          <w:bCs/>
          <w:sz w:val="22"/>
          <w:szCs w:val="22"/>
          <w:lang w:val="sr-Latn-ME"/>
        </w:rPr>
        <w:t>Lijek se izdaje samo na ljekarski recept.</w:t>
      </w:r>
    </w:p>
    <w:p w14:paraId="377CC86A" w14:textId="77777777" w:rsidR="00EC7A49" w:rsidRPr="003276D7" w:rsidRDefault="00EC7A49" w:rsidP="00DB53F4">
      <w:pPr>
        <w:rPr>
          <w:b/>
          <w:sz w:val="22"/>
          <w:szCs w:val="22"/>
          <w:lang w:val="sr-Latn-ME"/>
        </w:rPr>
      </w:pPr>
    </w:p>
    <w:p w14:paraId="6BB8116A" w14:textId="1F4865F9" w:rsidR="0067145B" w:rsidRPr="003276D7" w:rsidRDefault="00A32113" w:rsidP="00DB53F4">
      <w:pPr>
        <w:rPr>
          <w:b/>
          <w:sz w:val="22"/>
          <w:szCs w:val="22"/>
          <w:lang w:val="sr-Latn-ME"/>
        </w:rPr>
      </w:pPr>
      <w:r w:rsidRPr="003276D7">
        <w:rPr>
          <w:b/>
          <w:sz w:val="22"/>
          <w:szCs w:val="22"/>
          <w:lang w:val="sr-Latn-ME"/>
        </w:rPr>
        <w:t>Broj i datum dozvole</w:t>
      </w:r>
    </w:p>
    <w:p w14:paraId="0F810DEA" w14:textId="0DA81D07" w:rsidR="00440196" w:rsidRDefault="00440196" w:rsidP="00DB53F4">
      <w:pPr>
        <w:rPr>
          <w:b/>
          <w:sz w:val="22"/>
          <w:szCs w:val="22"/>
          <w:lang w:val="sr-Latn-ME"/>
        </w:rPr>
      </w:pPr>
    </w:p>
    <w:p w14:paraId="056E5E27" w14:textId="063D0D26" w:rsidR="003276D7" w:rsidRPr="00F47EEE" w:rsidRDefault="003276D7" w:rsidP="00DB53F4">
      <w:pPr>
        <w:rPr>
          <w:bCs/>
          <w:sz w:val="22"/>
          <w:szCs w:val="22"/>
          <w:lang w:val="sr-Latn-ME"/>
        </w:rPr>
      </w:pPr>
      <w:r w:rsidRPr="00F47EEE">
        <w:rPr>
          <w:bCs/>
          <w:sz w:val="22"/>
          <w:szCs w:val="22"/>
          <w:lang w:val="sr-Latn-ME"/>
        </w:rPr>
        <w:t>2030/24/1999 - 8344 od 08.04.2024. godine</w:t>
      </w:r>
    </w:p>
    <w:p w14:paraId="616D7B01" w14:textId="77777777" w:rsidR="003276D7" w:rsidRPr="003276D7" w:rsidRDefault="003276D7" w:rsidP="00DB53F4">
      <w:pPr>
        <w:rPr>
          <w:b/>
          <w:sz w:val="22"/>
          <w:szCs w:val="22"/>
          <w:lang w:val="sr-Latn-ME"/>
        </w:rPr>
      </w:pPr>
    </w:p>
    <w:p w14:paraId="64FF8DF7" w14:textId="77777777" w:rsidR="00440196" w:rsidRPr="003276D7" w:rsidRDefault="00440196" w:rsidP="00440196">
      <w:pPr>
        <w:rPr>
          <w:b/>
          <w:sz w:val="22"/>
          <w:szCs w:val="22"/>
          <w:lang w:val="sr-Latn-ME"/>
        </w:rPr>
      </w:pPr>
      <w:r w:rsidRPr="003276D7">
        <w:rPr>
          <w:b/>
          <w:sz w:val="22"/>
          <w:szCs w:val="22"/>
          <w:lang w:val="sr-Latn-ME"/>
        </w:rPr>
        <w:t>Ovo uputstvo je posljednji put odobreno</w:t>
      </w:r>
    </w:p>
    <w:p w14:paraId="3AF63345" w14:textId="77777777" w:rsidR="00440196" w:rsidRPr="003276D7" w:rsidRDefault="00440196" w:rsidP="00440196">
      <w:pPr>
        <w:rPr>
          <w:bCs/>
          <w:sz w:val="22"/>
          <w:szCs w:val="22"/>
          <w:lang w:val="sr-Latn-ME"/>
        </w:rPr>
      </w:pPr>
    </w:p>
    <w:p w14:paraId="39FABB05" w14:textId="1E48EFB4" w:rsidR="00040C39" w:rsidRDefault="003276D7" w:rsidP="00440196">
      <w:pPr>
        <w:rPr>
          <w:bCs/>
          <w:sz w:val="22"/>
          <w:szCs w:val="22"/>
          <w:lang w:val="sr-Latn-ME"/>
        </w:rPr>
      </w:pPr>
      <w:r>
        <w:rPr>
          <w:bCs/>
          <w:sz w:val="22"/>
          <w:szCs w:val="22"/>
          <w:lang w:val="sr-Latn-ME"/>
        </w:rPr>
        <w:t>April, 2024. godine</w:t>
      </w:r>
    </w:p>
    <w:p w14:paraId="6F2097FE" w14:textId="77777777" w:rsidR="003276D7" w:rsidRPr="003276D7" w:rsidRDefault="003276D7" w:rsidP="00440196">
      <w:pPr>
        <w:rPr>
          <w:bCs/>
          <w:sz w:val="22"/>
          <w:szCs w:val="22"/>
          <w:lang w:val="sr-Latn-ME"/>
        </w:rPr>
      </w:pPr>
    </w:p>
    <w:p w14:paraId="62E57120" w14:textId="77777777" w:rsidR="00127B9E" w:rsidRPr="003276D7" w:rsidRDefault="00127B9E" w:rsidP="00127B9E">
      <w:pPr>
        <w:widowControl w:val="0"/>
        <w:autoSpaceDE w:val="0"/>
        <w:autoSpaceDN w:val="0"/>
        <w:jc w:val="center"/>
        <w:rPr>
          <w:sz w:val="22"/>
          <w:szCs w:val="22"/>
          <w:lang w:val="sr-Latn-ME"/>
        </w:rPr>
      </w:pPr>
      <w:r w:rsidRPr="003276D7">
        <w:rPr>
          <w:sz w:val="22"/>
          <w:szCs w:val="22"/>
          <w:lang w:val="sr-Latn-ME"/>
        </w:rPr>
        <w:lastRenderedPageBreak/>
        <w:t>------------------------------------------------------------------------------------------------</w:t>
      </w:r>
    </w:p>
    <w:p w14:paraId="1731CF50" w14:textId="77777777" w:rsidR="00127B9E" w:rsidRPr="003276D7" w:rsidRDefault="00127B9E" w:rsidP="00127B9E">
      <w:pPr>
        <w:widowControl w:val="0"/>
        <w:autoSpaceDE w:val="0"/>
        <w:autoSpaceDN w:val="0"/>
        <w:jc w:val="center"/>
        <w:rPr>
          <w:caps/>
          <w:sz w:val="22"/>
          <w:szCs w:val="22"/>
          <w:lang w:val="sr-Latn-ME"/>
        </w:rPr>
      </w:pPr>
      <w:r w:rsidRPr="003276D7">
        <w:rPr>
          <w:caps/>
          <w:sz w:val="22"/>
          <w:szCs w:val="22"/>
          <w:lang w:val="sr-Latn-ME"/>
        </w:rPr>
        <w:t>Sledeće informacije namJenjene su isključivo zdravstvenim stručnjacima:</w:t>
      </w:r>
    </w:p>
    <w:p w14:paraId="6CEAFF1C" w14:textId="77777777" w:rsidR="00127B9E" w:rsidRPr="003276D7" w:rsidRDefault="00127B9E" w:rsidP="00127B9E">
      <w:pPr>
        <w:widowControl w:val="0"/>
        <w:tabs>
          <w:tab w:val="left" w:pos="5872"/>
        </w:tabs>
        <w:autoSpaceDE w:val="0"/>
        <w:autoSpaceDN w:val="0"/>
        <w:spacing w:before="1"/>
        <w:jc w:val="both"/>
        <w:rPr>
          <w:sz w:val="22"/>
          <w:szCs w:val="22"/>
          <w:lang w:val="sr-Latn-ME"/>
        </w:rPr>
      </w:pPr>
    </w:p>
    <w:p w14:paraId="0E49C737" w14:textId="77777777"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Terapijske indikacije</w:t>
      </w:r>
    </w:p>
    <w:p w14:paraId="3F6C4E24" w14:textId="632308A6" w:rsidR="00127B9E" w:rsidRPr="003276D7" w:rsidRDefault="00127B9E" w:rsidP="00127B9E">
      <w:pPr>
        <w:widowControl w:val="0"/>
        <w:autoSpaceDE w:val="0"/>
        <w:autoSpaceDN w:val="0"/>
        <w:spacing w:before="121"/>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je </w:t>
      </w:r>
      <w:proofErr w:type="spellStart"/>
      <w:r w:rsidRPr="003276D7">
        <w:rPr>
          <w:sz w:val="22"/>
          <w:szCs w:val="22"/>
          <w:lang w:val="sr-Latn-ME"/>
        </w:rPr>
        <w:t>indikovan</w:t>
      </w:r>
      <w:proofErr w:type="spellEnd"/>
      <w:r w:rsidRPr="003276D7">
        <w:rPr>
          <w:sz w:val="22"/>
          <w:szCs w:val="22"/>
          <w:lang w:val="sr-Latn-ME"/>
        </w:rPr>
        <w:t xml:space="preserve"> za </w:t>
      </w:r>
      <w:proofErr w:type="spellStart"/>
      <w:r w:rsidRPr="003276D7">
        <w:rPr>
          <w:sz w:val="22"/>
          <w:szCs w:val="22"/>
          <w:lang w:val="sr-Latn-ME"/>
        </w:rPr>
        <w:t>simptomatsko</w:t>
      </w:r>
      <w:proofErr w:type="spellEnd"/>
      <w:r w:rsidRPr="003276D7">
        <w:rPr>
          <w:sz w:val="22"/>
          <w:szCs w:val="22"/>
          <w:lang w:val="sr-Latn-ME"/>
        </w:rPr>
        <w:t xml:space="preserve"> liječenje akutnih napada hereditarnog/</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xml:space="preserve">) kod odraslih osoba, adolescenata i djece uzrasta 2 godine i starije, koji imaju manjak </w:t>
      </w:r>
      <w:proofErr w:type="spellStart"/>
      <w:r w:rsidRPr="003276D7">
        <w:rPr>
          <w:sz w:val="22"/>
          <w:szCs w:val="22"/>
          <w:lang w:val="sr-Latn-ME"/>
        </w:rPr>
        <w:t>inhibitora</w:t>
      </w:r>
      <w:proofErr w:type="spellEnd"/>
      <w:r w:rsidRPr="003276D7">
        <w:rPr>
          <w:sz w:val="22"/>
          <w:szCs w:val="22"/>
          <w:lang w:val="sr-Latn-ME"/>
        </w:rPr>
        <w:t xml:space="preserve"> </w:t>
      </w:r>
      <w:proofErr w:type="spellStart"/>
      <w:r w:rsidRPr="003276D7">
        <w:rPr>
          <w:sz w:val="22"/>
          <w:szCs w:val="22"/>
          <w:lang w:val="sr-Latn-ME"/>
        </w:rPr>
        <w:t>C1</w:t>
      </w:r>
      <w:proofErr w:type="spellEnd"/>
      <w:r w:rsidRPr="003276D7">
        <w:rPr>
          <w:sz w:val="22"/>
          <w:szCs w:val="22"/>
          <w:lang w:val="sr-Latn-ME"/>
        </w:rPr>
        <w:t xml:space="preserve"> </w:t>
      </w:r>
      <w:proofErr w:type="spellStart"/>
      <w:r w:rsidRPr="003276D7">
        <w:rPr>
          <w:sz w:val="22"/>
          <w:szCs w:val="22"/>
          <w:lang w:val="sr-Latn-ME"/>
        </w:rPr>
        <w:t>esteraze</w:t>
      </w:r>
      <w:proofErr w:type="spellEnd"/>
      <w:r w:rsidRPr="003276D7">
        <w:rPr>
          <w:sz w:val="22"/>
          <w:szCs w:val="22"/>
          <w:lang w:val="sr-Latn-ME"/>
        </w:rPr>
        <w:t>.</w:t>
      </w:r>
    </w:p>
    <w:p w14:paraId="38FE87A8" w14:textId="77777777" w:rsidR="00127B9E" w:rsidRPr="003276D7" w:rsidRDefault="00127B9E" w:rsidP="00127B9E">
      <w:pPr>
        <w:widowControl w:val="0"/>
        <w:autoSpaceDE w:val="0"/>
        <w:autoSpaceDN w:val="0"/>
        <w:jc w:val="both"/>
        <w:rPr>
          <w:sz w:val="22"/>
          <w:szCs w:val="22"/>
          <w:lang w:val="sr-Latn-ME"/>
        </w:rPr>
      </w:pPr>
    </w:p>
    <w:p w14:paraId="17A703F0" w14:textId="0A1BA9D6"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Doziranje i način prim</w:t>
      </w:r>
      <w:r w:rsidR="00E104E7" w:rsidRPr="003276D7">
        <w:rPr>
          <w:b/>
          <w:bCs/>
          <w:sz w:val="22"/>
          <w:szCs w:val="22"/>
          <w:lang w:val="sr-Latn-ME"/>
        </w:rPr>
        <w:t>j</w:t>
      </w:r>
      <w:r w:rsidRPr="003276D7">
        <w:rPr>
          <w:b/>
          <w:bCs/>
          <w:sz w:val="22"/>
          <w:szCs w:val="22"/>
          <w:lang w:val="sr-Latn-ME"/>
        </w:rPr>
        <w:t>ene</w:t>
      </w:r>
    </w:p>
    <w:p w14:paraId="7D4EC1BC" w14:textId="77777777" w:rsidR="00127B9E" w:rsidRPr="003276D7" w:rsidRDefault="00127B9E" w:rsidP="00127B9E">
      <w:pPr>
        <w:widowControl w:val="0"/>
        <w:autoSpaceDE w:val="0"/>
        <w:autoSpaceDN w:val="0"/>
        <w:spacing w:before="117"/>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je </w:t>
      </w:r>
      <w:proofErr w:type="spellStart"/>
      <w:r w:rsidRPr="003276D7">
        <w:rPr>
          <w:sz w:val="22"/>
          <w:szCs w:val="22"/>
          <w:lang w:val="sr-Latn-ME"/>
        </w:rPr>
        <w:t>namjenjen</w:t>
      </w:r>
      <w:proofErr w:type="spellEnd"/>
      <w:r w:rsidRPr="003276D7">
        <w:rPr>
          <w:sz w:val="22"/>
          <w:szCs w:val="22"/>
          <w:lang w:val="sr-Latn-ME"/>
        </w:rPr>
        <w:t xml:space="preserve"> za primjenu pod nadzorom ljekara.</w:t>
      </w:r>
    </w:p>
    <w:p w14:paraId="516B484D" w14:textId="77777777" w:rsidR="00127B9E" w:rsidRPr="003276D7" w:rsidRDefault="00127B9E" w:rsidP="00127B9E">
      <w:pPr>
        <w:widowControl w:val="0"/>
        <w:autoSpaceDE w:val="0"/>
        <w:autoSpaceDN w:val="0"/>
        <w:spacing w:before="117"/>
        <w:jc w:val="both"/>
        <w:rPr>
          <w:sz w:val="22"/>
          <w:szCs w:val="22"/>
          <w:lang w:val="sr-Latn-ME"/>
        </w:rPr>
      </w:pPr>
      <w:r w:rsidRPr="003276D7">
        <w:rPr>
          <w:sz w:val="22"/>
          <w:szCs w:val="22"/>
          <w:u w:val="single"/>
          <w:lang w:val="sr-Latn-ME"/>
        </w:rPr>
        <w:t>Doziranje</w:t>
      </w:r>
    </w:p>
    <w:p w14:paraId="1BC18752" w14:textId="77777777" w:rsidR="00127B9E" w:rsidRPr="003276D7" w:rsidRDefault="00127B9E" w:rsidP="00127B9E">
      <w:pPr>
        <w:widowControl w:val="0"/>
        <w:autoSpaceDE w:val="0"/>
        <w:autoSpaceDN w:val="0"/>
        <w:jc w:val="both"/>
        <w:rPr>
          <w:sz w:val="22"/>
          <w:szCs w:val="22"/>
          <w:lang w:val="sr-Latn-ME"/>
        </w:rPr>
      </w:pPr>
    </w:p>
    <w:p w14:paraId="6A7103FE"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Odrasle osobe</w:t>
      </w:r>
    </w:p>
    <w:p w14:paraId="0CB311C0"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Preporučena doza je jedna potkožna injekcija lijeka </w:t>
      </w:r>
      <w:proofErr w:type="spellStart"/>
      <w:r w:rsidRPr="003276D7">
        <w:rPr>
          <w:sz w:val="22"/>
          <w:szCs w:val="22"/>
          <w:lang w:val="sr-Latn-ME"/>
        </w:rPr>
        <w:t>Ikatibant</w:t>
      </w:r>
      <w:proofErr w:type="spellEnd"/>
      <w:r w:rsidRPr="003276D7">
        <w:rPr>
          <w:sz w:val="22"/>
          <w:szCs w:val="22"/>
          <w:lang w:val="sr-Latn-ME"/>
        </w:rPr>
        <w:t xml:space="preserve"> SK od 30 mg.</w:t>
      </w:r>
    </w:p>
    <w:p w14:paraId="4CBCAA7F" w14:textId="77777777" w:rsidR="00127B9E" w:rsidRPr="003276D7" w:rsidRDefault="00127B9E" w:rsidP="00127B9E">
      <w:pPr>
        <w:widowControl w:val="0"/>
        <w:autoSpaceDE w:val="0"/>
        <w:autoSpaceDN w:val="0"/>
        <w:jc w:val="both"/>
        <w:rPr>
          <w:sz w:val="22"/>
          <w:szCs w:val="22"/>
          <w:lang w:val="sr-Latn-ME"/>
        </w:rPr>
      </w:pPr>
    </w:p>
    <w:p w14:paraId="7CE5A95E" w14:textId="2EA2A571"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U većini slučajeva, za liječenje pojedinačnog napada dovoljna je jedna injekcija lijeka </w:t>
      </w:r>
      <w:proofErr w:type="spellStart"/>
      <w:r w:rsidRPr="003276D7">
        <w:rPr>
          <w:sz w:val="22"/>
          <w:szCs w:val="22"/>
          <w:lang w:val="sr-Latn-ME"/>
        </w:rPr>
        <w:t>Ikatibant</w:t>
      </w:r>
      <w:proofErr w:type="spellEnd"/>
      <w:r w:rsidRPr="003276D7">
        <w:rPr>
          <w:sz w:val="22"/>
          <w:szCs w:val="22"/>
          <w:lang w:val="sr-Latn-ME"/>
        </w:rPr>
        <w:t xml:space="preserve"> SK. U slučaju nedovoljnog smanjenja simptoma ili ponovne pojave simptoma, poslije 6 časova može se </w:t>
      </w:r>
      <w:proofErr w:type="spellStart"/>
      <w:r w:rsidRPr="003276D7">
        <w:rPr>
          <w:sz w:val="22"/>
          <w:szCs w:val="22"/>
          <w:lang w:val="sr-Latn-ME"/>
        </w:rPr>
        <w:t>upotrebiti</w:t>
      </w:r>
      <w:proofErr w:type="spellEnd"/>
      <w:r w:rsidRPr="003276D7">
        <w:rPr>
          <w:sz w:val="22"/>
          <w:szCs w:val="22"/>
          <w:lang w:val="sr-Latn-ME"/>
        </w:rPr>
        <w:t xml:space="preserve"> druga injekcija lijeka </w:t>
      </w:r>
      <w:proofErr w:type="spellStart"/>
      <w:r w:rsidRPr="003276D7">
        <w:rPr>
          <w:sz w:val="22"/>
          <w:szCs w:val="22"/>
          <w:lang w:val="sr-Latn-ME"/>
        </w:rPr>
        <w:t>Ikatibant</w:t>
      </w:r>
      <w:proofErr w:type="spellEnd"/>
      <w:r w:rsidRPr="003276D7">
        <w:rPr>
          <w:sz w:val="22"/>
          <w:szCs w:val="22"/>
          <w:lang w:val="sr-Latn-ME"/>
        </w:rPr>
        <w:t xml:space="preserve"> SK. Ukoliko posl</w:t>
      </w:r>
      <w:r w:rsidR="009B2917" w:rsidRPr="003276D7">
        <w:rPr>
          <w:sz w:val="22"/>
          <w:szCs w:val="22"/>
          <w:lang w:val="sr-Latn-ME"/>
        </w:rPr>
        <w:t>ij</w:t>
      </w:r>
      <w:r w:rsidRPr="003276D7">
        <w:rPr>
          <w:sz w:val="22"/>
          <w:szCs w:val="22"/>
          <w:lang w:val="sr-Latn-ME"/>
        </w:rPr>
        <w:t xml:space="preserve">e druge injekcije dođe do nedovoljnog smanjenja simptoma ili ponovne pojave simptoma, može se i poslije dodatnih 6 časova </w:t>
      </w:r>
      <w:proofErr w:type="spellStart"/>
      <w:r w:rsidRPr="003276D7">
        <w:rPr>
          <w:sz w:val="22"/>
          <w:szCs w:val="22"/>
          <w:lang w:val="sr-Latn-ME"/>
        </w:rPr>
        <w:t>upotrebiti</w:t>
      </w:r>
      <w:proofErr w:type="spellEnd"/>
      <w:r w:rsidRPr="003276D7">
        <w:rPr>
          <w:sz w:val="22"/>
          <w:szCs w:val="22"/>
          <w:lang w:val="sr-Latn-ME"/>
        </w:rPr>
        <w:t xml:space="preserve"> treća injekcija lijeka </w:t>
      </w:r>
      <w:proofErr w:type="spellStart"/>
      <w:r w:rsidRPr="003276D7">
        <w:rPr>
          <w:sz w:val="22"/>
          <w:szCs w:val="22"/>
          <w:lang w:val="sr-Latn-ME"/>
        </w:rPr>
        <w:t>Ikatibant</w:t>
      </w:r>
      <w:proofErr w:type="spellEnd"/>
      <w:r w:rsidRPr="003276D7">
        <w:rPr>
          <w:sz w:val="22"/>
          <w:szCs w:val="22"/>
          <w:lang w:val="sr-Latn-ME"/>
        </w:rPr>
        <w:t xml:space="preserve"> SK. U periodu od 24 časa ne smije se upotr</w:t>
      </w:r>
      <w:r w:rsidR="00E104E7" w:rsidRPr="003276D7">
        <w:rPr>
          <w:sz w:val="22"/>
          <w:szCs w:val="22"/>
          <w:lang w:val="sr-Latn-ME"/>
        </w:rPr>
        <w:t>ij</w:t>
      </w:r>
      <w:r w:rsidRPr="003276D7">
        <w:rPr>
          <w:sz w:val="22"/>
          <w:szCs w:val="22"/>
          <w:lang w:val="sr-Latn-ME"/>
        </w:rPr>
        <w:t xml:space="preserve">ebiti više od 3 injekcije lijeka </w:t>
      </w:r>
      <w:proofErr w:type="spellStart"/>
      <w:r w:rsidRPr="003276D7">
        <w:rPr>
          <w:sz w:val="22"/>
          <w:szCs w:val="22"/>
          <w:lang w:val="sr-Latn-ME"/>
        </w:rPr>
        <w:t>Ikatibant</w:t>
      </w:r>
      <w:proofErr w:type="spellEnd"/>
      <w:r w:rsidRPr="003276D7">
        <w:rPr>
          <w:sz w:val="22"/>
          <w:szCs w:val="22"/>
          <w:lang w:val="sr-Latn-ME"/>
        </w:rPr>
        <w:t xml:space="preserve"> SK.</w:t>
      </w:r>
    </w:p>
    <w:p w14:paraId="119F762F" w14:textId="77777777" w:rsidR="00127B9E" w:rsidRPr="003276D7" w:rsidRDefault="00127B9E" w:rsidP="00127B9E">
      <w:pPr>
        <w:widowControl w:val="0"/>
        <w:autoSpaceDE w:val="0"/>
        <w:autoSpaceDN w:val="0"/>
        <w:jc w:val="both"/>
        <w:rPr>
          <w:sz w:val="22"/>
          <w:szCs w:val="22"/>
          <w:lang w:val="sr-Latn-ME"/>
        </w:rPr>
      </w:pPr>
    </w:p>
    <w:p w14:paraId="2D85A671"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U kliničkim ispitivanjima nije upotrebljavano više od 8 injekcija lijeka </w:t>
      </w:r>
      <w:proofErr w:type="spellStart"/>
      <w:r w:rsidRPr="003276D7">
        <w:rPr>
          <w:sz w:val="22"/>
          <w:szCs w:val="22"/>
          <w:lang w:val="sr-Latn-ME"/>
        </w:rPr>
        <w:t>Ikatibant</w:t>
      </w:r>
      <w:proofErr w:type="spellEnd"/>
      <w:r w:rsidRPr="003276D7">
        <w:rPr>
          <w:sz w:val="22"/>
          <w:szCs w:val="22"/>
          <w:lang w:val="sr-Latn-ME"/>
        </w:rPr>
        <w:t xml:space="preserve"> SK mjesečno.</w:t>
      </w:r>
    </w:p>
    <w:p w14:paraId="7B4F0DD2" w14:textId="77777777" w:rsidR="00127B9E" w:rsidRPr="003276D7" w:rsidRDefault="00127B9E" w:rsidP="00127B9E">
      <w:pPr>
        <w:widowControl w:val="0"/>
        <w:autoSpaceDE w:val="0"/>
        <w:autoSpaceDN w:val="0"/>
        <w:jc w:val="both"/>
        <w:rPr>
          <w:sz w:val="22"/>
          <w:szCs w:val="22"/>
          <w:lang w:val="sr-Latn-ME"/>
        </w:rPr>
      </w:pPr>
    </w:p>
    <w:p w14:paraId="22D22A27"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Pedijatrijska populacija</w:t>
      </w:r>
    </w:p>
    <w:p w14:paraId="73A7CD31"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Preporučena doza lijeka </w:t>
      </w:r>
      <w:proofErr w:type="spellStart"/>
      <w:r w:rsidRPr="003276D7">
        <w:rPr>
          <w:sz w:val="22"/>
          <w:szCs w:val="22"/>
          <w:lang w:val="sr-Latn-ME"/>
        </w:rPr>
        <w:t>Ikatibant</w:t>
      </w:r>
      <w:proofErr w:type="spellEnd"/>
      <w:r w:rsidRPr="003276D7">
        <w:rPr>
          <w:sz w:val="22"/>
          <w:szCs w:val="22"/>
          <w:lang w:val="sr-Latn-ME"/>
        </w:rPr>
        <w:t xml:space="preserve"> SK na osnovu tjelesne mase kod djece i adolescenata (uzrasta od 2 do 17 godina) navedena je u tabeli 1 u nastavku.</w:t>
      </w:r>
    </w:p>
    <w:p w14:paraId="0777C565" w14:textId="77777777" w:rsidR="00127B9E" w:rsidRPr="003276D7" w:rsidRDefault="00127B9E" w:rsidP="00127B9E">
      <w:pPr>
        <w:widowControl w:val="0"/>
        <w:autoSpaceDE w:val="0"/>
        <w:autoSpaceDN w:val="0"/>
        <w:jc w:val="both"/>
        <w:rPr>
          <w:sz w:val="22"/>
          <w:szCs w:val="22"/>
          <w:lang w:val="sr-Latn-ME"/>
        </w:rPr>
      </w:pPr>
    </w:p>
    <w:p w14:paraId="18DC5915" w14:textId="77777777"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Tabela 1: Shema doziranja za pedijatrijske pacijente</w:t>
      </w:r>
    </w:p>
    <w:p w14:paraId="5852469B" w14:textId="77777777" w:rsidR="00127B9E" w:rsidRPr="003276D7" w:rsidRDefault="00127B9E" w:rsidP="00127B9E">
      <w:pPr>
        <w:widowControl w:val="0"/>
        <w:autoSpaceDE w:val="0"/>
        <w:autoSpaceDN w:val="0"/>
        <w:jc w:val="both"/>
        <w:rPr>
          <w:b/>
          <w:bCs/>
          <w:sz w:val="22"/>
          <w:szCs w:val="22"/>
          <w:lang w:val="sr-Latn-ME"/>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87"/>
        <w:gridCol w:w="4646"/>
      </w:tblGrid>
      <w:tr w:rsidR="00127B9E" w:rsidRPr="003276D7" w14:paraId="3E88AC6F" w14:textId="77777777" w:rsidTr="00127B9E">
        <w:trPr>
          <w:trHeight w:val="493"/>
        </w:trPr>
        <w:tc>
          <w:tcPr>
            <w:tcW w:w="4387" w:type="dxa"/>
            <w:shd w:val="clear" w:color="auto" w:fill="FFFFFF"/>
          </w:tcPr>
          <w:p w14:paraId="676B8930" w14:textId="77777777" w:rsidR="00127B9E" w:rsidRPr="003276D7" w:rsidRDefault="00127B9E" w:rsidP="00127B9E">
            <w:pPr>
              <w:widowControl w:val="0"/>
              <w:autoSpaceDE w:val="0"/>
              <w:autoSpaceDN w:val="0"/>
              <w:spacing w:line="249" w:lineRule="exact"/>
              <w:ind w:left="1512" w:right="1484"/>
              <w:jc w:val="both"/>
              <w:rPr>
                <w:b/>
                <w:sz w:val="22"/>
                <w:szCs w:val="22"/>
                <w:lang w:val="sr-Latn-ME"/>
              </w:rPr>
            </w:pPr>
            <w:proofErr w:type="spellStart"/>
            <w:r w:rsidRPr="003276D7">
              <w:rPr>
                <w:b/>
                <w:sz w:val="22"/>
                <w:szCs w:val="22"/>
                <w:lang w:val="sr-Latn-ME"/>
              </w:rPr>
              <w:t>Telesna</w:t>
            </w:r>
            <w:proofErr w:type="spellEnd"/>
            <w:r w:rsidRPr="003276D7">
              <w:rPr>
                <w:b/>
                <w:sz w:val="22"/>
                <w:szCs w:val="22"/>
                <w:lang w:val="sr-Latn-ME"/>
              </w:rPr>
              <w:t xml:space="preserve"> masa</w:t>
            </w:r>
          </w:p>
        </w:tc>
        <w:tc>
          <w:tcPr>
            <w:tcW w:w="4646" w:type="dxa"/>
            <w:shd w:val="clear" w:color="auto" w:fill="FFFFFF"/>
          </w:tcPr>
          <w:p w14:paraId="237AF152" w14:textId="77777777" w:rsidR="00127B9E" w:rsidRPr="003276D7" w:rsidRDefault="00127B9E" w:rsidP="00127B9E">
            <w:pPr>
              <w:widowControl w:val="0"/>
              <w:autoSpaceDE w:val="0"/>
              <w:autoSpaceDN w:val="0"/>
              <w:spacing w:line="249" w:lineRule="exact"/>
              <w:ind w:left="1134" w:right="1104"/>
              <w:jc w:val="both"/>
              <w:rPr>
                <w:b/>
                <w:sz w:val="22"/>
                <w:szCs w:val="22"/>
                <w:lang w:val="sr-Latn-ME"/>
              </w:rPr>
            </w:pPr>
            <w:r w:rsidRPr="003276D7">
              <w:rPr>
                <w:b/>
                <w:sz w:val="22"/>
                <w:szCs w:val="22"/>
                <w:lang w:val="sr-Latn-ME"/>
              </w:rPr>
              <w:t>Doza</w:t>
            </w:r>
            <w:r w:rsidRPr="003276D7">
              <w:rPr>
                <w:b/>
                <w:spacing w:val="-5"/>
                <w:sz w:val="22"/>
                <w:szCs w:val="22"/>
                <w:lang w:val="sr-Latn-ME"/>
              </w:rPr>
              <w:t xml:space="preserve"> </w:t>
            </w:r>
            <w:r w:rsidRPr="003276D7">
              <w:rPr>
                <w:b/>
                <w:sz w:val="22"/>
                <w:szCs w:val="22"/>
                <w:lang w:val="sr-Latn-ME"/>
              </w:rPr>
              <w:t>(volumen</w:t>
            </w:r>
            <w:r w:rsidRPr="003276D7">
              <w:rPr>
                <w:b/>
                <w:spacing w:val="-5"/>
                <w:sz w:val="22"/>
                <w:szCs w:val="22"/>
                <w:lang w:val="sr-Latn-ME"/>
              </w:rPr>
              <w:t xml:space="preserve"> </w:t>
            </w:r>
            <w:r w:rsidRPr="003276D7">
              <w:rPr>
                <w:b/>
                <w:sz w:val="22"/>
                <w:szCs w:val="22"/>
                <w:lang w:val="sr-Latn-ME"/>
              </w:rPr>
              <w:t>injekcije)</w:t>
            </w:r>
          </w:p>
        </w:tc>
      </w:tr>
      <w:tr w:rsidR="00127B9E" w:rsidRPr="003276D7" w14:paraId="40D7EB64" w14:textId="77777777" w:rsidTr="00127B9E">
        <w:trPr>
          <w:trHeight w:val="493"/>
        </w:trPr>
        <w:tc>
          <w:tcPr>
            <w:tcW w:w="4387" w:type="dxa"/>
            <w:shd w:val="clear" w:color="auto" w:fill="FFFFFF"/>
          </w:tcPr>
          <w:p w14:paraId="1C4BE968" w14:textId="77777777" w:rsidR="00127B9E" w:rsidRPr="003276D7" w:rsidRDefault="00127B9E" w:rsidP="00127B9E">
            <w:pPr>
              <w:widowControl w:val="0"/>
              <w:autoSpaceDE w:val="0"/>
              <w:autoSpaceDN w:val="0"/>
              <w:spacing w:line="244" w:lineRule="exact"/>
              <w:ind w:left="1512" w:right="1488"/>
              <w:jc w:val="both"/>
              <w:rPr>
                <w:sz w:val="22"/>
                <w:szCs w:val="22"/>
                <w:lang w:val="sr-Latn-ME"/>
              </w:rPr>
            </w:pPr>
            <w:r w:rsidRPr="003276D7">
              <w:rPr>
                <w:sz w:val="22"/>
                <w:szCs w:val="22"/>
                <w:lang w:val="sr-Latn-ME"/>
              </w:rPr>
              <w:t>12</w:t>
            </w:r>
            <w:r w:rsidRPr="003276D7">
              <w:rPr>
                <w:spacing w:val="1"/>
                <w:sz w:val="22"/>
                <w:szCs w:val="22"/>
                <w:lang w:val="sr-Latn-ME"/>
              </w:rPr>
              <w:t xml:space="preserve"> </w:t>
            </w:r>
            <w:r w:rsidRPr="003276D7">
              <w:rPr>
                <w:sz w:val="22"/>
                <w:szCs w:val="22"/>
                <w:lang w:val="sr-Latn-ME"/>
              </w:rPr>
              <w:t>kg</w:t>
            </w:r>
            <w:r w:rsidRPr="003276D7">
              <w:rPr>
                <w:spacing w:val="-3"/>
                <w:sz w:val="22"/>
                <w:szCs w:val="22"/>
                <w:lang w:val="sr-Latn-ME"/>
              </w:rPr>
              <w:t xml:space="preserve"> </w:t>
            </w:r>
            <w:r w:rsidRPr="003276D7">
              <w:rPr>
                <w:sz w:val="22"/>
                <w:szCs w:val="22"/>
                <w:lang w:val="sr-Latn-ME"/>
              </w:rPr>
              <w:t>do</w:t>
            </w:r>
            <w:r w:rsidRPr="003276D7">
              <w:rPr>
                <w:spacing w:val="-4"/>
                <w:sz w:val="22"/>
                <w:szCs w:val="22"/>
                <w:lang w:val="sr-Latn-ME"/>
              </w:rPr>
              <w:t xml:space="preserve"> </w:t>
            </w:r>
            <w:r w:rsidRPr="003276D7">
              <w:rPr>
                <w:sz w:val="22"/>
                <w:szCs w:val="22"/>
                <w:lang w:val="sr-Latn-ME"/>
              </w:rPr>
              <w:t>25</w:t>
            </w:r>
            <w:r w:rsidRPr="003276D7">
              <w:rPr>
                <w:spacing w:val="2"/>
                <w:sz w:val="22"/>
                <w:szCs w:val="22"/>
                <w:lang w:val="sr-Latn-ME"/>
              </w:rPr>
              <w:t xml:space="preserve"> </w:t>
            </w:r>
            <w:r w:rsidRPr="003276D7">
              <w:rPr>
                <w:sz w:val="22"/>
                <w:szCs w:val="22"/>
                <w:lang w:val="sr-Latn-ME"/>
              </w:rPr>
              <w:t>kg</w:t>
            </w:r>
          </w:p>
        </w:tc>
        <w:tc>
          <w:tcPr>
            <w:tcW w:w="4646" w:type="dxa"/>
            <w:shd w:val="clear" w:color="auto" w:fill="FFFFFF"/>
          </w:tcPr>
          <w:p w14:paraId="2745EE69" w14:textId="0A789DAF" w:rsidR="00127B9E" w:rsidRPr="003276D7" w:rsidRDefault="00127B9E" w:rsidP="00E104E7">
            <w:pPr>
              <w:widowControl w:val="0"/>
              <w:autoSpaceDE w:val="0"/>
              <w:autoSpaceDN w:val="0"/>
              <w:spacing w:line="244" w:lineRule="exact"/>
              <w:ind w:left="1130" w:right="1104"/>
              <w:jc w:val="both"/>
              <w:rPr>
                <w:sz w:val="22"/>
                <w:szCs w:val="22"/>
                <w:lang w:val="sr-Latn-ME"/>
              </w:rPr>
            </w:pPr>
            <w:r w:rsidRPr="003276D7">
              <w:rPr>
                <w:sz w:val="22"/>
                <w:szCs w:val="22"/>
                <w:lang w:val="sr-Latn-ME"/>
              </w:rPr>
              <w:t>10</w:t>
            </w:r>
            <w:r w:rsidRPr="003276D7">
              <w:rPr>
                <w:spacing w:val="-1"/>
                <w:sz w:val="22"/>
                <w:szCs w:val="22"/>
                <w:lang w:val="sr-Latn-ME"/>
              </w:rPr>
              <w:t xml:space="preserve"> </w:t>
            </w:r>
            <w:r w:rsidRPr="003276D7">
              <w:rPr>
                <w:sz w:val="22"/>
                <w:szCs w:val="22"/>
                <w:lang w:val="sr-Latn-ME"/>
              </w:rPr>
              <w:t>mg</w:t>
            </w:r>
            <w:r w:rsidRPr="003276D7">
              <w:rPr>
                <w:spacing w:val="-4"/>
                <w:sz w:val="22"/>
                <w:szCs w:val="22"/>
                <w:lang w:val="sr-Latn-ME"/>
              </w:rPr>
              <w:t xml:space="preserve"> </w:t>
            </w:r>
            <w:r w:rsidRPr="003276D7">
              <w:rPr>
                <w:sz w:val="22"/>
                <w:szCs w:val="22"/>
                <w:lang w:val="sr-Latn-ME"/>
              </w:rPr>
              <w:t>(1,0 m</w:t>
            </w:r>
            <w:r w:rsidR="00E104E7" w:rsidRPr="003276D7">
              <w:rPr>
                <w:sz w:val="22"/>
                <w:szCs w:val="22"/>
                <w:lang w:val="sr-Latn-ME"/>
              </w:rPr>
              <w:t>l</w:t>
            </w:r>
            <w:r w:rsidRPr="003276D7">
              <w:rPr>
                <w:sz w:val="22"/>
                <w:szCs w:val="22"/>
                <w:lang w:val="sr-Latn-ME"/>
              </w:rPr>
              <w:t>)</w:t>
            </w:r>
          </w:p>
        </w:tc>
      </w:tr>
      <w:tr w:rsidR="00127B9E" w:rsidRPr="003276D7" w14:paraId="79CA0F51" w14:textId="77777777" w:rsidTr="00127B9E">
        <w:trPr>
          <w:trHeight w:val="488"/>
        </w:trPr>
        <w:tc>
          <w:tcPr>
            <w:tcW w:w="4387" w:type="dxa"/>
            <w:shd w:val="clear" w:color="auto" w:fill="FFFFFF"/>
          </w:tcPr>
          <w:p w14:paraId="366E2C7A" w14:textId="77777777" w:rsidR="00127B9E" w:rsidRPr="003276D7" w:rsidRDefault="00127B9E" w:rsidP="00127B9E">
            <w:pPr>
              <w:widowControl w:val="0"/>
              <w:autoSpaceDE w:val="0"/>
              <w:autoSpaceDN w:val="0"/>
              <w:spacing w:line="244" w:lineRule="exact"/>
              <w:ind w:left="1512" w:right="1488"/>
              <w:jc w:val="both"/>
              <w:rPr>
                <w:sz w:val="22"/>
                <w:szCs w:val="22"/>
                <w:lang w:val="sr-Latn-ME"/>
              </w:rPr>
            </w:pPr>
            <w:r w:rsidRPr="003276D7">
              <w:rPr>
                <w:sz w:val="22"/>
                <w:szCs w:val="22"/>
                <w:lang w:val="sr-Latn-ME"/>
              </w:rPr>
              <w:t>26</w:t>
            </w:r>
            <w:r w:rsidRPr="003276D7">
              <w:rPr>
                <w:spacing w:val="1"/>
                <w:sz w:val="22"/>
                <w:szCs w:val="22"/>
                <w:lang w:val="sr-Latn-ME"/>
              </w:rPr>
              <w:t xml:space="preserve"> </w:t>
            </w:r>
            <w:r w:rsidRPr="003276D7">
              <w:rPr>
                <w:sz w:val="22"/>
                <w:szCs w:val="22"/>
                <w:lang w:val="sr-Latn-ME"/>
              </w:rPr>
              <w:t>kg</w:t>
            </w:r>
            <w:r w:rsidRPr="003276D7">
              <w:rPr>
                <w:spacing w:val="-3"/>
                <w:sz w:val="22"/>
                <w:szCs w:val="22"/>
                <w:lang w:val="sr-Latn-ME"/>
              </w:rPr>
              <w:t xml:space="preserve"> </w:t>
            </w:r>
            <w:r w:rsidRPr="003276D7">
              <w:rPr>
                <w:sz w:val="22"/>
                <w:szCs w:val="22"/>
                <w:lang w:val="sr-Latn-ME"/>
              </w:rPr>
              <w:t>do</w:t>
            </w:r>
            <w:r w:rsidRPr="003276D7">
              <w:rPr>
                <w:spacing w:val="-4"/>
                <w:sz w:val="22"/>
                <w:szCs w:val="22"/>
                <w:lang w:val="sr-Latn-ME"/>
              </w:rPr>
              <w:t xml:space="preserve"> </w:t>
            </w:r>
            <w:r w:rsidRPr="003276D7">
              <w:rPr>
                <w:sz w:val="22"/>
                <w:szCs w:val="22"/>
                <w:lang w:val="sr-Latn-ME"/>
              </w:rPr>
              <w:t>40</w:t>
            </w:r>
            <w:r w:rsidRPr="003276D7">
              <w:rPr>
                <w:spacing w:val="2"/>
                <w:sz w:val="22"/>
                <w:szCs w:val="22"/>
                <w:lang w:val="sr-Latn-ME"/>
              </w:rPr>
              <w:t xml:space="preserve"> </w:t>
            </w:r>
            <w:r w:rsidRPr="003276D7">
              <w:rPr>
                <w:sz w:val="22"/>
                <w:szCs w:val="22"/>
                <w:lang w:val="sr-Latn-ME"/>
              </w:rPr>
              <w:t>kg</w:t>
            </w:r>
          </w:p>
        </w:tc>
        <w:tc>
          <w:tcPr>
            <w:tcW w:w="4646" w:type="dxa"/>
            <w:shd w:val="clear" w:color="auto" w:fill="FFFFFF"/>
          </w:tcPr>
          <w:p w14:paraId="3BAD134C" w14:textId="5045EC89" w:rsidR="00127B9E" w:rsidRPr="003276D7" w:rsidRDefault="00127B9E" w:rsidP="00127B9E">
            <w:pPr>
              <w:widowControl w:val="0"/>
              <w:autoSpaceDE w:val="0"/>
              <w:autoSpaceDN w:val="0"/>
              <w:spacing w:line="244" w:lineRule="exact"/>
              <w:ind w:left="1130" w:right="1104"/>
              <w:jc w:val="both"/>
              <w:rPr>
                <w:sz w:val="22"/>
                <w:szCs w:val="22"/>
                <w:lang w:val="sr-Latn-ME"/>
              </w:rPr>
            </w:pPr>
            <w:r w:rsidRPr="003276D7">
              <w:rPr>
                <w:sz w:val="22"/>
                <w:szCs w:val="22"/>
                <w:lang w:val="sr-Latn-ME"/>
              </w:rPr>
              <w:t>15</w:t>
            </w:r>
            <w:r w:rsidRPr="003276D7">
              <w:rPr>
                <w:spacing w:val="-1"/>
                <w:sz w:val="22"/>
                <w:szCs w:val="22"/>
                <w:lang w:val="sr-Latn-ME"/>
              </w:rPr>
              <w:t xml:space="preserve"> </w:t>
            </w:r>
            <w:r w:rsidRPr="003276D7">
              <w:rPr>
                <w:sz w:val="22"/>
                <w:szCs w:val="22"/>
                <w:lang w:val="sr-Latn-ME"/>
              </w:rPr>
              <w:t>mg</w:t>
            </w:r>
            <w:r w:rsidRPr="003276D7">
              <w:rPr>
                <w:spacing w:val="-4"/>
                <w:sz w:val="22"/>
                <w:szCs w:val="22"/>
                <w:lang w:val="sr-Latn-ME"/>
              </w:rPr>
              <w:t xml:space="preserve"> </w:t>
            </w:r>
            <w:r w:rsidRPr="003276D7">
              <w:rPr>
                <w:sz w:val="22"/>
                <w:szCs w:val="22"/>
                <w:lang w:val="sr-Latn-ME"/>
              </w:rPr>
              <w:t>(1,5 m</w:t>
            </w:r>
            <w:r w:rsidR="00E104E7" w:rsidRPr="003276D7">
              <w:rPr>
                <w:sz w:val="22"/>
                <w:szCs w:val="22"/>
                <w:lang w:val="sr-Latn-ME"/>
              </w:rPr>
              <w:t>l</w:t>
            </w:r>
            <w:r w:rsidRPr="003276D7">
              <w:rPr>
                <w:sz w:val="22"/>
                <w:szCs w:val="22"/>
                <w:lang w:val="sr-Latn-ME"/>
              </w:rPr>
              <w:t>)</w:t>
            </w:r>
          </w:p>
        </w:tc>
      </w:tr>
      <w:tr w:rsidR="00127B9E" w:rsidRPr="003276D7" w14:paraId="705270AA" w14:textId="77777777" w:rsidTr="00127B9E">
        <w:trPr>
          <w:trHeight w:val="493"/>
        </w:trPr>
        <w:tc>
          <w:tcPr>
            <w:tcW w:w="4387" w:type="dxa"/>
            <w:shd w:val="clear" w:color="auto" w:fill="FFFFFF"/>
          </w:tcPr>
          <w:p w14:paraId="57BA85EB" w14:textId="77777777" w:rsidR="00127B9E" w:rsidRPr="003276D7" w:rsidRDefault="00127B9E" w:rsidP="00127B9E">
            <w:pPr>
              <w:widowControl w:val="0"/>
              <w:autoSpaceDE w:val="0"/>
              <w:autoSpaceDN w:val="0"/>
              <w:spacing w:line="249" w:lineRule="exact"/>
              <w:ind w:left="1512" w:right="1488"/>
              <w:jc w:val="both"/>
              <w:rPr>
                <w:sz w:val="22"/>
                <w:szCs w:val="22"/>
                <w:lang w:val="sr-Latn-ME"/>
              </w:rPr>
            </w:pPr>
            <w:r w:rsidRPr="003276D7">
              <w:rPr>
                <w:sz w:val="22"/>
                <w:szCs w:val="22"/>
                <w:lang w:val="sr-Latn-ME"/>
              </w:rPr>
              <w:t>41</w:t>
            </w:r>
            <w:r w:rsidRPr="003276D7">
              <w:rPr>
                <w:spacing w:val="1"/>
                <w:sz w:val="22"/>
                <w:szCs w:val="22"/>
                <w:lang w:val="sr-Latn-ME"/>
              </w:rPr>
              <w:t xml:space="preserve"> </w:t>
            </w:r>
            <w:r w:rsidRPr="003276D7">
              <w:rPr>
                <w:sz w:val="22"/>
                <w:szCs w:val="22"/>
                <w:lang w:val="sr-Latn-ME"/>
              </w:rPr>
              <w:t>kg</w:t>
            </w:r>
            <w:r w:rsidRPr="003276D7">
              <w:rPr>
                <w:spacing w:val="-3"/>
                <w:sz w:val="22"/>
                <w:szCs w:val="22"/>
                <w:lang w:val="sr-Latn-ME"/>
              </w:rPr>
              <w:t xml:space="preserve"> </w:t>
            </w:r>
            <w:r w:rsidRPr="003276D7">
              <w:rPr>
                <w:sz w:val="22"/>
                <w:szCs w:val="22"/>
                <w:lang w:val="sr-Latn-ME"/>
              </w:rPr>
              <w:t>do</w:t>
            </w:r>
            <w:r w:rsidRPr="003276D7">
              <w:rPr>
                <w:spacing w:val="-4"/>
                <w:sz w:val="22"/>
                <w:szCs w:val="22"/>
                <w:lang w:val="sr-Latn-ME"/>
              </w:rPr>
              <w:t xml:space="preserve"> </w:t>
            </w:r>
            <w:r w:rsidRPr="003276D7">
              <w:rPr>
                <w:sz w:val="22"/>
                <w:szCs w:val="22"/>
                <w:lang w:val="sr-Latn-ME"/>
              </w:rPr>
              <w:t>50</w:t>
            </w:r>
            <w:r w:rsidRPr="003276D7">
              <w:rPr>
                <w:spacing w:val="2"/>
                <w:sz w:val="22"/>
                <w:szCs w:val="22"/>
                <w:lang w:val="sr-Latn-ME"/>
              </w:rPr>
              <w:t xml:space="preserve"> </w:t>
            </w:r>
            <w:r w:rsidRPr="003276D7">
              <w:rPr>
                <w:sz w:val="22"/>
                <w:szCs w:val="22"/>
                <w:lang w:val="sr-Latn-ME"/>
              </w:rPr>
              <w:t>kg</w:t>
            </w:r>
          </w:p>
        </w:tc>
        <w:tc>
          <w:tcPr>
            <w:tcW w:w="4646" w:type="dxa"/>
            <w:shd w:val="clear" w:color="auto" w:fill="FFFFFF"/>
          </w:tcPr>
          <w:p w14:paraId="29B06D00" w14:textId="259012D2" w:rsidR="00127B9E" w:rsidRPr="003276D7" w:rsidRDefault="00127B9E" w:rsidP="00E104E7">
            <w:pPr>
              <w:widowControl w:val="0"/>
              <w:autoSpaceDE w:val="0"/>
              <w:autoSpaceDN w:val="0"/>
              <w:spacing w:line="249" w:lineRule="exact"/>
              <w:ind w:left="1130" w:right="1104"/>
              <w:jc w:val="both"/>
              <w:rPr>
                <w:sz w:val="22"/>
                <w:szCs w:val="22"/>
                <w:lang w:val="sr-Latn-ME"/>
              </w:rPr>
            </w:pPr>
            <w:r w:rsidRPr="003276D7">
              <w:rPr>
                <w:sz w:val="22"/>
                <w:szCs w:val="22"/>
                <w:lang w:val="sr-Latn-ME"/>
              </w:rPr>
              <w:t>20</w:t>
            </w:r>
            <w:r w:rsidRPr="003276D7">
              <w:rPr>
                <w:spacing w:val="-1"/>
                <w:sz w:val="22"/>
                <w:szCs w:val="22"/>
                <w:lang w:val="sr-Latn-ME"/>
              </w:rPr>
              <w:t xml:space="preserve"> </w:t>
            </w:r>
            <w:r w:rsidRPr="003276D7">
              <w:rPr>
                <w:sz w:val="22"/>
                <w:szCs w:val="22"/>
                <w:lang w:val="sr-Latn-ME"/>
              </w:rPr>
              <w:t>mg</w:t>
            </w:r>
            <w:r w:rsidRPr="003276D7">
              <w:rPr>
                <w:spacing w:val="-4"/>
                <w:sz w:val="22"/>
                <w:szCs w:val="22"/>
                <w:lang w:val="sr-Latn-ME"/>
              </w:rPr>
              <w:t xml:space="preserve"> </w:t>
            </w:r>
            <w:r w:rsidRPr="003276D7">
              <w:rPr>
                <w:sz w:val="22"/>
                <w:szCs w:val="22"/>
                <w:lang w:val="sr-Latn-ME"/>
              </w:rPr>
              <w:t>(2,0 m</w:t>
            </w:r>
            <w:r w:rsidR="00E104E7" w:rsidRPr="003276D7">
              <w:rPr>
                <w:sz w:val="22"/>
                <w:szCs w:val="22"/>
                <w:lang w:val="sr-Latn-ME"/>
              </w:rPr>
              <w:t>l</w:t>
            </w:r>
            <w:r w:rsidRPr="003276D7">
              <w:rPr>
                <w:sz w:val="22"/>
                <w:szCs w:val="22"/>
                <w:lang w:val="sr-Latn-ME"/>
              </w:rPr>
              <w:t>)</w:t>
            </w:r>
          </w:p>
        </w:tc>
      </w:tr>
      <w:tr w:rsidR="00127B9E" w:rsidRPr="003276D7" w14:paraId="4D143BCA" w14:textId="77777777" w:rsidTr="00127B9E">
        <w:trPr>
          <w:trHeight w:val="493"/>
        </w:trPr>
        <w:tc>
          <w:tcPr>
            <w:tcW w:w="4387" w:type="dxa"/>
            <w:shd w:val="clear" w:color="auto" w:fill="FFFFFF"/>
          </w:tcPr>
          <w:p w14:paraId="25B91788" w14:textId="77777777" w:rsidR="00127B9E" w:rsidRPr="003276D7" w:rsidRDefault="00127B9E" w:rsidP="00127B9E">
            <w:pPr>
              <w:widowControl w:val="0"/>
              <w:autoSpaceDE w:val="0"/>
              <w:autoSpaceDN w:val="0"/>
              <w:spacing w:line="244" w:lineRule="exact"/>
              <w:ind w:left="1512" w:right="1488"/>
              <w:jc w:val="both"/>
              <w:rPr>
                <w:sz w:val="22"/>
                <w:szCs w:val="22"/>
                <w:lang w:val="sr-Latn-ME"/>
              </w:rPr>
            </w:pPr>
            <w:r w:rsidRPr="003276D7">
              <w:rPr>
                <w:sz w:val="22"/>
                <w:szCs w:val="22"/>
                <w:lang w:val="sr-Latn-ME"/>
              </w:rPr>
              <w:t>51</w:t>
            </w:r>
            <w:r w:rsidRPr="003276D7">
              <w:rPr>
                <w:spacing w:val="1"/>
                <w:sz w:val="22"/>
                <w:szCs w:val="22"/>
                <w:lang w:val="sr-Latn-ME"/>
              </w:rPr>
              <w:t xml:space="preserve"> </w:t>
            </w:r>
            <w:r w:rsidRPr="003276D7">
              <w:rPr>
                <w:sz w:val="22"/>
                <w:szCs w:val="22"/>
                <w:lang w:val="sr-Latn-ME"/>
              </w:rPr>
              <w:t>kg</w:t>
            </w:r>
            <w:r w:rsidRPr="003276D7">
              <w:rPr>
                <w:spacing w:val="-3"/>
                <w:sz w:val="22"/>
                <w:szCs w:val="22"/>
                <w:lang w:val="sr-Latn-ME"/>
              </w:rPr>
              <w:t xml:space="preserve"> </w:t>
            </w:r>
            <w:r w:rsidRPr="003276D7">
              <w:rPr>
                <w:sz w:val="22"/>
                <w:szCs w:val="22"/>
                <w:lang w:val="sr-Latn-ME"/>
              </w:rPr>
              <w:t>do</w:t>
            </w:r>
            <w:r w:rsidRPr="003276D7">
              <w:rPr>
                <w:spacing w:val="-4"/>
                <w:sz w:val="22"/>
                <w:szCs w:val="22"/>
                <w:lang w:val="sr-Latn-ME"/>
              </w:rPr>
              <w:t xml:space="preserve"> </w:t>
            </w:r>
            <w:r w:rsidRPr="003276D7">
              <w:rPr>
                <w:sz w:val="22"/>
                <w:szCs w:val="22"/>
                <w:lang w:val="sr-Latn-ME"/>
              </w:rPr>
              <w:t>65</w:t>
            </w:r>
            <w:r w:rsidRPr="003276D7">
              <w:rPr>
                <w:spacing w:val="2"/>
                <w:sz w:val="22"/>
                <w:szCs w:val="22"/>
                <w:lang w:val="sr-Latn-ME"/>
              </w:rPr>
              <w:t xml:space="preserve"> </w:t>
            </w:r>
            <w:r w:rsidRPr="003276D7">
              <w:rPr>
                <w:sz w:val="22"/>
                <w:szCs w:val="22"/>
                <w:lang w:val="sr-Latn-ME"/>
              </w:rPr>
              <w:t>kg</w:t>
            </w:r>
          </w:p>
        </w:tc>
        <w:tc>
          <w:tcPr>
            <w:tcW w:w="4646" w:type="dxa"/>
            <w:shd w:val="clear" w:color="auto" w:fill="FFFFFF"/>
          </w:tcPr>
          <w:p w14:paraId="48C873EE" w14:textId="232ECDF8" w:rsidR="00127B9E" w:rsidRPr="003276D7" w:rsidRDefault="00127B9E" w:rsidP="00127B9E">
            <w:pPr>
              <w:widowControl w:val="0"/>
              <w:autoSpaceDE w:val="0"/>
              <w:autoSpaceDN w:val="0"/>
              <w:spacing w:line="244" w:lineRule="exact"/>
              <w:ind w:left="1130" w:right="1104"/>
              <w:jc w:val="both"/>
              <w:rPr>
                <w:sz w:val="22"/>
                <w:szCs w:val="22"/>
                <w:lang w:val="sr-Latn-ME"/>
              </w:rPr>
            </w:pPr>
            <w:r w:rsidRPr="003276D7">
              <w:rPr>
                <w:sz w:val="22"/>
                <w:szCs w:val="22"/>
                <w:lang w:val="sr-Latn-ME"/>
              </w:rPr>
              <w:t>25</w:t>
            </w:r>
            <w:r w:rsidRPr="003276D7">
              <w:rPr>
                <w:spacing w:val="-1"/>
                <w:sz w:val="22"/>
                <w:szCs w:val="22"/>
                <w:lang w:val="sr-Latn-ME"/>
              </w:rPr>
              <w:t xml:space="preserve"> </w:t>
            </w:r>
            <w:r w:rsidRPr="003276D7">
              <w:rPr>
                <w:sz w:val="22"/>
                <w:szCs w:val="22"/>
                <w:lang w:val="sr-Latn-ME"/>
              </w:rPr>
              <w:t>mg</w:t>
            </w:r>
            <w:r w:rsidRPr="003276D7">
              <w:rPr>
                <w:spacing w:val="-4"/>
                <w:sz w:val="22"/>
                <w:szCs w:val="22"/>
                <w:lang w:val="sr-Latn-ME"/>
              </w:rPr>
              <w:t xml:space="preserve"> </w:t>
            </w:r>
            <w:r w:rsidRPr="003276D7">
              <w:rPr>
                <w:sz w:val="22"/>
                <w:szCs w:val="22"/>
                <w:lang w:val="sr-Latn-ME"/>
              </w:rPr>
              <w:t>(2,5 m</w:t>
            </w:r>
            <w:r w:rsidR="00E104E7" w:rsidRPr="003276D7">
              <w:rPr>
                <w:sz w:val="22"/>
                <w:szCs w:val="22"/>
                <w:lang w:val="sr-Latn-ME"/>
              </w:rPr>
              <w:t>l</w:t>
            </w:r>
            <w:r w:rsidRPr="003276D7">
              <w:rPr>
                <w:sz w:val="22"/>
                <w:szCs w:val="22"/>
                <w:lang w:val="sr-Latn-ME"/>
              </w:rPr>
              <w:t>)</w:t>
            </w:r>
          </w:p>
        </w:tc>
      </w:tr>
      <w:tr w:rsidR="00127B9E" w:rsidRPr="003276D7" w14:paraId="34290222" w14:textId="77777777" w:rsidTr="00127B9E">
        <w:trPr>
          <w:trHeight w:val="493"/>
        </w:trPr>
        <w:tc>
          <w:tcPr>
            <w:tcW w:w="4387" w:type="dxa"/>
            <w:shd w:val="clear" w:color="auto" w:fill="FFFFFF"/>
          </w:tcPr>
          <w:p w14:paraId="1C46956B" w14:textId="77777777" w:rsidR="00127B9E" w:rsidRPr="003276D7" w:rsidRDefault="00127B9E" w:rsidP="00127B9E">
            <w:pPr>
              <w:widowControl w:val="0"/>
              <w:autoSpaceDE w:val="0"/>
              <w:autoSpaceDN w:val="0"/>
              <w:spacing w:line="244" w:lineRule="exact"/>
              <w:ind w:left="1507" w:right="1488"/>
              <w:jc w:val="both"/>
              <w:rPr>
                <w:sz w:val="22"/>
                <w:szCs w:val="22"/>
                <w:lang w:val="sr-Latn-ME"/>
              </w:rPr>
            </w:pPr>
            <w:r w:rsidRPr="003276D7">
              <w:rPr>
                <w:sz w:val="22"/>
                <w:szCs w:val="22"/>
                <w:lang w:val="sr-Latn-ME"/>
              </w:rPr>
              <w:t>&gt;65</w:t>
            </w:r>
            <w:r w:rsidRPr="003276D7">
              <w:rPr>
                <w:spacing w:val="-2"/>
                <w:sz w:val="22"/>
                <w:szCs w:val="22"/>
                <w:lang w:val="sr-Latn-ME"/>
              </w:rPr>
              <w:t xml:space="preserve"> </w:t>
            </w:r>
            <w:r w:rsidRPr="003276D7">
              <w:rPr>
                <w:sz w:val="22"/>
                <w:szCs w:val="22"/>
                <w:lang w:val="sr-Latn-ME"/>
              </w:rPr>
              <w:t>kg</w:t>
            </w:r>
          </w:p>
        </w:tc>
        <w:tc>
          <w:tcPr>
            <w:tcW w:w="4646" w:type="dxa"/>
            <w:shd w:val="clear" w:color="auto" w:fill="FFFFFF"/>
          </w:tcPr>
          <w:p w14:paraId="5ADEE5F6" w14:textId="55A0681A" w:rsidR="00127B9E" w:rsidRPr="003276D7" w:rsidRDefault="00127B9E" w:rsidP="00E104E7">
            <w:pPr>
              <w:widowControl w:val="0"/>
              <w:autoSpaceDE w:val="0"/>
              <w:autoSpaceDN w:val="0"/>
              <w:spacing w:line="244" w:lineRule="exact"/>
              <w:ind w:left="1130" w:right="1104"/>
              <w:jc w:val="both"/>
              <w:rPr>
                <w:sz w:val="22"/>
                <w:szCs w:val="22"/>
                <w:lang w:val="sr-Latn-ME"/>
              </w:rPr>
            </w:pPr>
            <w:r w:rsidRPr="003276D7">
              <w:rPr>
                <w:sz w:val="22"/>
                <w:szCs w:val="22"/>
                <w:lang w:val="sr-Latn-ME"/>
              </w:rPr>
              <w:t>30</w:t>
            </w:r>
            <w:r w:rsidRPr="003276D7">
              <w:rPr>
                <w:spacing w:val="-1"/>
                <w:sz w:val="22"/>
                <w:szCs w:val="22"/>
                <w:lang w:val="sr-Latn-ME"/>
              </w:rPr>
              <w:t xml:space="preserve"> </w:t>
            </w:r>
            <w:r w:rsidRPr="003276D7">
              <w:rPr>
                <w:sz w:val="22"/>
                <w:szCs w:val="22"/>
                <w:lang w:val="sr-Latn-ME"/>
              </w:rPr>
              <w:t>mg</w:t>
            </w:r>
            <w:r w:rsidRPr="003276D7">
              <w:rPr>
                <w:spacing w:val="-4"/>
                <w:sz w:val="22"/>
                <w:szCs w:val="22"/>
                <w:lang w:val="sr-Latn-ME"/>
              </w:rPr>
              <w:t xml:space="preserve"> </w:t>
            </w:r>
            <w:r w:rsidRPr="003276D7">
              <w:rPr>
                <w:sz w:val="22"/>
                <w:szCs w:val="22"/>
                <w:lang w:val="sr-Latn-ME"/>
              </w:rPr>
              <w:t>(3,0 m</w:t>
            </w:r>
            <w:r w:rsidR="00E104E7" w:rsidRPr="003276D7">
              <w:rPr>
                <w:sz w:val="22"/>
                <w:szCs w:val="22"/>
                <w:lang w:val="sr-Latn-ME"/>
              </w:rPr>
              <w:t>l</w:t>
            </w:r>
            <w:r w:rsidRPr="003276D7">
              <w:rPr>
                <w:sz w:val="22"/>
                <w:szCs w:val="22"/>
                <w:lang w:val="sr-Latn-ME"/>
              </w:rPr>
              <w:t>)</w:t>
            </w:r>
          </w:p>
        </w:tc>
      </w:tr>
    </w:tbl>
    <w:p w14:paraId="24439E2E" w14:textId="77777777" w:rsidR="00127B9E" w:rsidRPr="003276D7" w:rsidRDefault="00127B9E" w:rsidP="00127B9E">
      <w:pPr>
        <w:widowControl w:val="0"/>
        <w:autoSpaceDE w:val="0"/>
        <w:autoSpaceDN w:val="0"/>
        <w:jc w:val="both"/>
        <w:rPr>
          <w:sz w:val="22"/>
          <w:szCs w:val="22"/>
          <w:lang w:val="sr-Latn-ME"/>
        </w:rPr>
      </w:pPr>
    </w:p>
    <w:p w14:paraId="51181DA8" w14:textId="12EB4E63" w:rsidR="00127B9E" w:rsidRPr="003276D7" w:rsidRDefault="00127B9E" w:rsidP="00127B9E">
      <w:pPr>
        <w:widowControl w:val="0"/>
        <w:autoSpaceDE w:val="0"/>
        <w:autoSpaceDN w:val="0"/>
        <w:jc w:val="both"/>
        <w:rPr>
          <w:sz w:val="22"/>
          <w:szCs w:val="22"/>
          <w:lang w:val="sr-Latn-ME"/>
        </w:rPr>
      </w:pPr>
      <w:r w:rsidRPr="003276D7">
        <w:rPr>
          <w:sz w:val="22"/>
          <w:szCs w:val="22"/>
          <w:lang w:val="sr-Latn-ME"/>
        </w:rPr>
        <w:t>U kliničkom ispitivanju nije prim</w:t>
      </w:r>
      <w:r w:rsidR="00E104E7" w:rsidRPr="003276D7">
        <w:rPr>
          <w:sz w:val="22"/>
          <w:szCs w:val="22"/>
          <w:lang w:val="sr-Latn-ME"/>
        </w:rPr>
        <w:t>i</w:t>
      </w:r>
      <w:r w:rsidRPr="003276D7">
        <w:rPr>
          <w:sz w:val="22"/>
          <w:szCs w:val="22"/>
          <w:lang w:val="sr-Latn-ME"/>
        </w:rPr>
        <w:t>jenjeno više od 1 injekcije l</w:t>
      </w:r>
      <w:r w:rsidR="00E104E7" w:rsidRPr="003276D7">
        <w:rPr>
          <w:sz w:val="22"/>
          <w:szCs w:val="22"/>
          <w:lang w:val="sr-Latn-ME"/>
        </w:rPr>
        <w:t>ij</w:t>
      </w:r>
      <w:r w:rsidRPr="003276D7">
        <w:rPr>
          <w:sz w:val="22"/>
          <w:szCs w:val="22"/>
          <w:lang w:val="sr-Latn-ME"/>
        </w:rPr>
        <w:t xml:space="preserve">eka </w:t>
      </w:r>
      <w:proofErr w:type="spellStart"/>
      <w:r w:rsidRPr="003276D7">
        <w:rPr>
          <w:sz w:val="22"/>
          <w:szCs w:val="22"/>
          <w:lang w:val="sr-Latn-ME"/>
        </w:rPr>
        <w:t>Ikatibant</w:t>
      </w:r>
      <w:proofErr w:type="spellEnd"/>
      <w:r w:rsidRPr="003276D7">
        <w:rPr>
          <w:sz w:val="22"/>
          <w:szCs w:val="22"/>
          <w:lang w:val="sr-Latn-ME"/>
        </w:rPr>
        <w:t xml:space="preserve"> SK po napadu </w:t>
      </w:r>
      <w:proofErr w:type="spellStart"/>
      <w:r w:rsidRPr="003276D7">
        <w:rPr>
          <w:sz w:val="22"/>
          <w:szCs w:val="22"/>
          <w:lang w:val="sr-Latn-ME"/>
        </w:rPr>
        <w:t>angioedema</w:t>
      </w:r>
      <w:proofErr w:type="spellEnd"/>
      <w:r w:rsidRPr="003276D7">
        <w:rPr>
          <w:sz w:val="22"/>
          <w:szCs w:val="22"/>
          <w:lang w:val="sr-Latn-ME"/>
        </w:rPr>
        <w:t>.</w:t>
      </w:r>
    </w:p>
    <w:p w14:paraId="253692CB" w14:textId="77777777" w:rsidR="00127B9E" w:rsidRPr="003276D7" w:rsidRDefault="00127B9E" w:rsidP="00127B9E">
      <w:pPr>
        <w:widowControl w:val="0"/>
        <w:autoSpaceDE w:val="0"/>
        <w:autoSpaceDN w:val="0"/>
        <w:jc w:val="both"/>
        <w:rPr>
          <w:sz w:val="22"/>
          <w:szCs w:val="22"/>
          <w:lang w:val="sr-Latn-ME"/>
        </w:rPr>
      </w:pPr>
    </w:p>
    <w:p w14:paraId="39AA4AA4"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Kod djece mlađe od 2 godine ili tjelesne mase manje od 12 kg ne može se preporučiti shema doziranja jer bezbjednost i efikasnost u toj pedijatrijskoj </w:t>
      </w:r>
      <w:proofErr w:type="spellStart"/>
      <w:r w:rsidRPr="003276D7">
        <w:rPr>
          <w:sz w:val="22"/>
          <w:szCs w:val="22"/>
          <w:lang w:val="sr-Latn-ME"/>
        </w:rPr>
        <w:t>uzrastnoj</w:t>
      </w:r>
      <w:proofErr w:type="spellEnd"/>
      <w:r w:rsidRPr="003276D7">
        <w:rPr>
          <w:sz w:val="22"/>
          <w:szCs w:val="22"/>
          <w:lang w:val="sr-Latn-ME"/>
        </w:rPr>
        <w:t xml:space="preserve"> grupi nijesu još ustanovljeni.</w:t>
      </w:r>
    </w:p>
    <w:p w14:paraId="54FE47B3" w14:textId="77777777" w:rsidR="00127B9E" w:rsidRPr="003276D7" w:rsidRDefault="00127B9E" w:rsidP="00127B9E">
      <w:pPr>
        <w:widowControl w:val="0"/>
        <w:autoSpaceDE w:val="0"/>
        <w:autoSpaceDN w:val="0"/>
        <w:jc w:val="both"/>
        <w:rPr>
          <w:sz w:val="22"/>
          <w:szCs w:val="22"/>
          <w:lang w:val="sr-Latn-ME"/>
        </w:rPr>
      </w:pPr>
    </w:p>
    <w:p w14:paraId="3A117ADD"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Starije osobe</w:t>
      </w:r>
    </w:p>
    <w:p w14:paraId="4BA34C26"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O pacijentima starijim od 65 godina, dostupni su ograničeni podaci.</w:t>
      </w:r>
    </w:p>
    <w:p w14:paraId="52AD1BCE" w14:textId="77777777" w:rsidR="00127B9E" w:rsidRPr="003276D7" w:rsidRDefault="00127B9E" w:rsidP="00127B9E">
      <w:pPr>
        <w:widowControl w:val="0"/>
        <w:autoSpaceDE w:val="0"/>
        <w:autoSpaceDN w:val="0"/>
        <w:jc w:val="both"/>
        <w:rPr>
          <w:sz w:val="22"/>
          <w:szCs w:val="22"/>
          <w:lang w:val="sr-Latn-ME"/>
        </w:rPr>
      </w:pPr>
    </w:p>
    <w:p w14:paraId="56108B0C"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Pokazalo se da je kod starijih osoba povećana sistemska izloženost </w:t>
      </w:r>
      <w:proofErr w:type="spellStart"/>
      <w:r w:rsidRPr="003276D7">
        <w:rPr>
          <w:sz w:val="22"/>
          <w:szCs w:val="22"/>
          <w:lang w:val="sr-Latn-ME"/>
        </w:rPr>
        <w:t>ikatibantu</w:t>
      </w:r>
      <w:proofErr w:type="spellEnd"/>
      <w:r w:rsidRPr="003276D7">
        <w:rPr>
          <w:sz w:val="22"/>
          <w:szCs w:val="22"/>
          <w:lang w:val="sr-Latn-ME"/>
        </w:rPr>
        <w:t xml:space="preserve">. Nije utvrđen značaj ovog zapažanja za bezbjednost primjene lijeka </w:t>
      </w:r>
      <w:proofErr w:type="spellStart"/>
      <w:r w:rsidRPr="003276D7">
        <w:rPr>
          <w:sz w:val="22"/>
          <w:szCs w:val="22"/>
          <w:lang w:val="sr-Latn-ME"/>
        </w:rPr>
        <w:t>Ikatibant</w:t>
      </w:r>
      <w:proofErr w:type="spellEnd"/>
      <w:r w:rsidRPr="003276D7">
        <w:rPr>
          <w:sz w:val="22"/>
          <w:szCs w:val="22"/>
          <w:lang w:val="sr-Latn-ME"/>
        </w:rPr>
        <w:t xml:space="preserve"> SK (vidjeti odjeljak „</w:t>
      </w:r>
      <w:proofErr w:type="spellStart"/>
      <w:r w:rsidRPr="003276D7">
        <w:rPr>
          <w:sz w:val="22"/>
          <w:szCs w:val="22"/>
          <w:lang w:val="sr-Latn-ME"/>
        </w:rPr>
        <w:t>Farmakokinetički</w:t>
      </w:r>
      <w:proofErr w:type="spellEnd"/>
      <w:r w:rsidRPr="003276D7">
        <w:rPr>
          <w:sz w:val="22"/>
          <w:szCs w:val="22"/>
          <w:lang w:val="sr-Latn-ME"/>
        </w:rPr>
        <w:t xml:space="preserve"> podaci“ u Sažetku karakteristika lijeka).</w:t>
      </w:r>
    </w:p>
    <w:p w14:paraId="53B323B3" w14:textId="77777777" w:rsidR="00127B9E" w:rsidRPr="003276D7" w:rsidRDefault="00127B9E" w:rsidP="00127B9E">
      <w:pPr>
        <w:widowControl w:val="0"/>
        <w:autoSpaceDE w:val="0"/>
        <w:autoSpaceDN w:val="0"/>
        <w:jc w:val="both"/>
        <w:rPr>
          <w:sz w:val="22"/>
          <w:szCs w:val="22"/>
          <w:lang w:val="sr-Latn-ME"/>
        </w:rPr>
      </w:pPr>
    </w:p>
    <w:p w14:paraId="1A6D69CA"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lastRenderedPageBreak/>
        <w:t>Oštećenje funkcije jetre</w:t>
      </w:r>
    </w:p>
    <w:p w14:paraId="7280231A"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Kod pacijenata sa oštećenjem funkcije jetre, nije potrebno prilagođavanje doze.</w:t>
      </w:r>
    </w:p>
    <w:p w14:paraId="38CF898B" w14:textId="77777777" w:rsidR="00127B9E" w:rsidRPr="003276D7" w:rsidRDefault="00127B9E" w:rsidP="00127B9E">
      <w:pPr>
        <w:widowControl w:val="0"/>
        <w:autoSpaceDE w:val="0"/>
        <w:autoSpaceDN w:val="0"/>
        <w:jc w:val="both"/>
        <w:rPr>
          <w:sz w:val="22"/>
          <w:szCs w:val="22"/>
          <w:lang w:val="sr-Latn-ME"/>
        </w:rPr>
      </w:pPr>
    </w:p>
    <w:p w14:paraId="0CDC5EF5"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Oštećenje funkcije bubrega</w:t>
      </w:r>
    </w:p>
    <w:p w14:paraId="7D339F16"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Kod pacijenata sa oštećenjem funkcije bubrega, nije potrebno prilagođavanje doze. </w:t>
      </w:r>
    </w:p>
    <w:p w14:paraId="406B1723" w14:textId="77777777" w:rsidR="00127B9E" w:rsidRPr="003276D7" w:rsidRDefault="00127B9E" w:rsidP="00127B9E">
      <w:pPr>
        <w:widowControl w:val="0"/>
        <w:autoSpaceDE w:val="0"/>
        <w:autoSpaceDN w:val="0"/>
        <w:jc w:val="both"/>
        <w:rPr>
          <w:sz w:val="22"/>
          <w:szCs w:val="22"/>
          <w:lang w:val="sr-Latn-ME"/>
        </w:rPr>
      </w:pPr>
    </w:p>
    <w:p w14:paraId="67637533"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Način pripreme</w:t>
      </w:r>
    </w:p>
    <w:p w14:paraId="6D941D69" w14:textId="77777777" w:rsidR="00127B9E" w:rsidRPr="003276D7" w:rsidRDefault="00127B9E" w:rsidP="00127B9E">
      <w:pPr>
        <w:widowControl w:val="0"/>
        <w:autoSpaceDE w:val="0"/>
        <w:autoSpaceDN w:val="0"/>
        <w:jc w:val="both"/>
        <w:rPr>
          <w:sz w:val="22"/>
          <w:szCs w:val="22"/>
          <w:u w:val="single"/>
          <w:lang w:val="sr-Latn-ME"/>
        </w:rPr>
      </w:pPr>
    </w:p>
    <w:p w14:paraId="663936F5" w14:textId="7AEE7C72" w:rsidR="00127B9E" w:rsidRPr="003276D7" w:rsidRDefault="00127B9E" w:rsidP="00127B9E">
      <w:pPr>
        <w:widowControl w:val="0"/>
        <w:autoSpaceDE w:val="0"/>
        <w:autoSpaceDN w:val="0"/>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je nam</w:t>
      </w:r>
      <w:r w:rsidR="00E104E7" w:rsidRPr="003276D7">
        <w:rPr>
          <w:sz w:val="22"/>
          <w:szCs w:val="22"/>
          <w:lang w:val="sr-Latn-ME"/>
        </w:rPr>
        <w:t>i</w:t>
      </w:r>
      <w:r w:rsidRPr="003276D7">
        <w:rPr>
          <w:sz w:val="22"/>
          <w:szCs w:val="22"/>
          <w:lang w:val="sr-Latn-ME"/>
        </w:rPr>
        <w:t>jenjen za potkožnu primjenu, po mogućnosti u području stomaka.</w:t>
      </w:r>
    </w:p>
    <w:p w14:paraId="3BFE51E9" w14:textId="77777777" w:rsidR="00127B9E" w:rsidRPr="003276D7" w:rsidRDefault="00127B9E" w:rsidP="00127B9E">
      <w:pPr>
        <w:widowControl w:val="0"/>
        <w:autoSpaceDE w:val="0"/>
        <w:autoSpaceDN w:val="0"/>
        <w:jc w:val="both"/>
        <w:rPr>
          <w:sz w:val="22"/>
          <w:szCs w:val="22"/>
          <w:lang w:val="sr-Latn-ME"/>
        </w:rPr>
      </w:pPr>
    </w:p>
    <w:p w14:paraId="2699299E" w14:textId="0A7F1C70" w:rsidR="00127B9E" w:rsidRPr="003276D7" w:rsidRDefault="00127B9E" w:rsidP="00127B9E">
      <w:pPr>
        <w:widowControl w:val="0"/>
        <w:autoSpaceDE w:val="0"/>
        <w:autoSpaceDN w:val="0"/>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rastvor za injekciju je potrebno ubrizgavati polako zbog volumena koji treba prim</w:t>
      </w:r>
      <w:r w:rsidR="00E104E7" w:rsidRPr="003276D7">
        <w:rPr>
          <w:sz w:val="22"/>
          <w:szCs w:val="22"/>
          <w:lang w:val="sr-Latn-ME"/>
        </w:rPr>
        <w:t>i</w:t>
      </w:r>
      <w:r w:rsidRPr="003276D7">
        <w:rPr>
          <w:sz w:val="22"/>
          <w:szCs w:val="22"/>
          <w:lang w:val="sr-Latn-ME"/>
        </w:rPr>
        <w:t>jeniti.</w:t>
      </w:r>
    </w:p>
    <w:p w14:paraId="5CDE614C" w14:textId="77777777" w:rsidR="00127B9E" w:rsidRPr="003276D7" w:rsidRDefault="00127B9E" w:rsidP="00127B9E">
      <w:pPr>
        <w:widowControl w:val="0"/>
        <w:autoSpaceDE w:val="0"/>
        <w:autoSpaceDN w:val="0"/>
        <w:jc w:val="both"/>
        <w:rPr>
          <w:sz w:val="22"/>
          <w:szCs w:val="22"/>
          <w:lang w:val="sr-Latn-ME"/>
        </w:rPr>
      </w:pPr>
    </w:p>
    <w:p w14:paraId="5A4784B6" w14:textId="1EC1BD43"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Svaki injekcioni špric lijeka </w:t>
      </w:r>
      <w:proofErr w:type="spellStart"/>
      <w:r w:rsidRPr="003276D7">
        <w:rPr>
          <w:sz w:val="22"/>
          <w:szCs w:val="22"/>
          <w:lang w:val="sr-Latn-ME"/>
        </w:rPr>
        <w:t>Ikatibant</w:t>
      </w:r>
      <w:proofErr w:type="spellEnd"/>
      <w:r w:rsidRPr="003276D7">
        <w:rPr>
          <w:sz w:val="22"/>
          <w:szCs w:val="22"/>
          <w:lang w:val="sr-Latn-ME"/>
        </w:rPr>
        <w:t xml:space="preserve"> SK nam</w:t>
      </w:r>
      <w:r w:rsidR="00E104E7" w:rsidRPr="003276D7">
        <w:rPr>
          <w:sz w:val="22"/>
          <w:szCs w:val="22"/>
          <w:lang w:val="sr-Latn-ME"/>
        </w:rPr>
        <w:t>i</w:t>
      </w:r>
      <w:r w:rsidRPr="003276D7">
        <w:rPr>
          <w:sz w:val="22"/>
          <w:szCs w:val="22"/>
          <w:lang w:val="sr-Latn-ME"/>
        </w:rPr>
        <w:t>jenjen je samo za jednokratnu upotrebu.</w:t>
      </w:r>
    </w:p>
    <w:p w14:paraId="04BB2DBC" w14:textId="77777777" w:rsidR="00127B9E" w:rsidRPr="003276D7" w:rsidRDefault="00127B9E" w:rsidP="00127B9E">
      <w:pPr>
        <w:widowControl w:val="0"/>
        <w:autoSpaceDE w:val="0"/>
        <w:autoSpaceDN w:val="0"/>
        <w:jc w:val="both"/>
        <w:rPr>
          <w:sz w:val="22"/>
          <w:szCs w:val="22"/>
          <w:lang w:val="sr-Latn-ME"/>
        </w:rPr>
      </w:pPr>
    </w:p>
    <w:p w14:paraId="1BD64331"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Za uputstvo za upotrebu pogledajte Uputstvo za lijek.</w:t>
      </w:r>
    </w:p>
    <w:p w14:paraId="05DC63A1" w14:textId="77777777" w:rsidR="00127B9E" w:rsidRPr="003276D7" w:rsidRDefault="00127B9E" w:rsidP="00127B9E">
      <w:pPr>
        <w:widowControl w:val="0"/>
        <w:autoSpaceDE w:val="0"/>
        <w:autoSpaceDN w:val="0"/>
        <w:jc w:val="both"/>
        <w:rPr>
          <w:sz w:val="22"/>
          <w:szCs w:val="22"/>
          <w:lang w:val="sr-Latn-ME"/>
        </w:rPr>
      </w:pPr>
    </w:p>
    <w:p w14:paraId="72E6CD22"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Samostalna primjena lijeka od strane pacijenta/primjena od strane staratelja</w:t>
      </w:r>
    </w:p>
    <w:p w14:paraId="1B5893A8" w14:textId="37623DC5"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Samo ljekar sa iskustvom u dijagnostici i liječenju hereditarnog </w:t>
      </w:r>
      <w:proofErr w:type="spellStart"/>
      <w:r w:rsidRPr="003276D7">
        <w:rPr>
          <w:sz w:val="22"/>
          <w:szCs w:val="22"/>
          <w:lang w:val="sr-Latn-ME"/>
        </w:rPr>
        <w:t>angioedema</w:t>
      </w:r>
      <w:proofErr w:type="spellEnd"/>
      <w:r w:rsidRPr="003276D7">
        <w:rPr>
          <w:sz w:val="22"/>
          <w:szCs w:val="22"/>
          <w:lang w:val="sr-Latn-ME"/>
        </w:rPr>
        <w:t xml:space="preserve"> smije donijeti odluku da pacijent može da počne sa samostalnom prim</w:t>
      </w:r>
      <w:r w:rsidR="00E104E7" w:rsidRPr="003276D7">
        <w:rPr>
          <w:sz w:val="22"/>
          <w:szCs w:val="22"/>
          <w:lang w:val="sr-Latn-ME"/>
        </w:rPr>
        <w:t>j</w:t>
      </w:r>
      <w:r w:rsidRPr="003276D7">
        <w:rPr>
          <w:sz w:val="22"/>
          <w:szCs w:val="22"/>
          <w:lang w:val="sr-Latn-ME"/>
        </w:rPr>
        <w:t xml:space="preserve">enom lijeka </w:t>
      </w:r>
      <w:proofErr w:type="spellStart"/>
      <w:r w:rsidRPr="003276D7">
        <w:rPr>
          <w:sz w:val="22"/>
          <w:szCs w:val="22"/>
          <w:lang w:val="sr-Latn-ME"/>
        </w:rPr>
        <w:t>Ikatibant</w:t>
      </w:r>
      <w:proofErr w:type="spellEnd"/>
      <w:r w:rsidRPr="003276D7">
        <w:rPr>
          <w:sz w:val="22"/>
          <w:szCs w:val="22"/>
          <w:lang w:val="sr-Latn-ME"/>
        </w:rPr>
        <w:t xml:space="preserve"> SK ili da mu lijek primjenjuje staratelj (vidjeti odjeljak „Interakcije sa drugim ljekovima i druge vrste interakcija“ u Sažetku karakteristika lijeka).</w:t>
      </w:r>
    </w:p>
    <w:p w14:paraId="302542B6" w14:textId="77777777" w:rsidR="00127B9E" w:rsidRPr="003276D7" w:rsidRDefault="00127B9E" w:rsidP="00127B9E">
      <w:pPr>
        <w:widowControl w:val="0"/>
        <w:autoSpaceDE w:val="0"/>
        <w:autoSpaceDN w:val="0"/>
        <w:jc w:val="both"/>
        <w:rPr>
          <w:sz w:val="22"/>
          <w:szCs w:val="22"/>
          <w:lang w:val="sr-Latn-ME"/>
        </w:rPr>
      </w:pPr>
    </w:p>
    <w:p w14:paraId="207D202D"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Odrasle osobe</w:t>
      </w:r>
    </w:p>
    <w:p w14:paraId="7B4832F0" w14:textId="05C69274" w:rsidR="00127B9E" w:rsidRPr="003276D7" w:rsidRDefault="00127B9E" w:rsidP="00127B9E">
      <w:pPr>
        <w:widowControl w:val="0"/>
        <w:autoSpaceDE w:val="0"/>
        <w:autoSpaceDN w:val="0"/>
        <w:jc w:val="both"/>
        <w:rPr>
          <w:sz w:val="22"/>
          <w:szCs w:val="22"/>
          <w:lang w:val="sr-Latn-ME"/>
        </w:rPr>
      </w:pPr>
      <w:r w:rsidRPr="003276D7">
        <w:rPr>
          <w:sz w:val="22"/>
          <w:szCs w:val="22"/>
          <w:lang w:val="sr-Latn-ME"/>
        </w:rPr>
        <w:t>Pacijent može samostalno prim</w:t>
      </w:r>
      <w:r w:rsidR="00E104E7" w:rsidRPr="003276D7">
        <w:rPr>
          <w:sz w:val="22"/>
          <w:szCs w:val="22"/>
          <w:lang w:val="sr-Latn-ME"/>
        </w:rPr>
        <w:t>i</w:t>
      </w:r>
      <w:r w:rsidRPr="003276D7">
        <w:rPr>
          <w:sz w:val="22"/>
          <w:szCs w:val="22"/>
          <w:lang w:val="sr-Latn-ME"/>
        </w:rPr>
        <w:t xml:space="preserve">jeniti lijek </w:t>
      </w:r>
      <w:proofErr w:type="spellStart"/>
      <w:r w:rsidRPr="003276D7">
        <w:rPr>
          <w:sz w:val="22"/>
          <w:szCs w:val="22"/>
          <w:lang w:val="sr-Latn-ME"/>
        </w:rPr>
        <w:t>Ikatibant</w:t>
      </w:r>
      <w:proofErr w:type="spellEnd"/>
      <w:r w:rsidRPr="003276D7">
        <w:rPr>
          <w:sz w:val="22"/>
          <w:szCs w:val="22"/>
          <w:lang w:val="sr-Latn-ME"/>
        </w:rPr>
        <w:t xml:space="preserve"> SK ili mu lijek može davati staratelj, tek nakon što je edukovan o pravilnoj tehnici davanja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kutanih</w:t>
      </w:r>
      <w:proofErr w:type="spellEnd"/>
      <w:r w:rsidRPr="003276D7">
        <w:rPr>
          <w:sz w:val="22"/>
          <w:szCs w:val="22"/>
          <w:lang w:val="sr-Latn-ME"/>
        </w:rPr>
        <w:t xml:space="preserve"> injekcija od strane zdravstvenog radnika.</w:t>
      </w:r>
    </w:p>
    <w:p w14:paraId="1BD7242A" w14:textId="77777777" w:rsidR="00127B9E" w:rsidRPr="003276D7" w:rsidRDefault="00127B9E" w:rsidP="00127B9E">
      <w:pPr>
        <w:widowControl w:val="0"/>
        <w:autoSpaceDE w:val="0"/>
        <w:autoSpaceDN w:val="0"/>
        <w:jc w:val="both"/>
        <w:rPr>
          <w:sz w:val="22"/>
          <w:szCs w:val="22"/>
          <w:lang w:val="sr-Latn-ME"/>
        </w:rPr>
      </w:pPr>
    </w:p>
    <w:p w14:paraId="27932637" w14:textId="77777777" w:rsidR="00127B9E" w:rsidRPr="003276D7" w:rsidRDefault="00127B9E" w:rsidP="00127B9E">
      <w:pPr>
        <w:widowControl w:val="0"/>
        <w:autoSpaceDE w:val="0"/>
        <w:autoSpaceDN w:val="0"/>
        <w:jc w:val="both"/>
        <w:rPr>
          <w:i/>
          <w:iCs/>
          <w:sz w:val="22"/>
          <w:szCs w:val="22"/>
          <w:lang w:val="sr-Latn-ME"/>
        </w:rPr>
      </w:pPr>
      <w:r w:rsidRPr="003276D7">
        <w:rPr>
          <w:i/>
          <w:iCs/>
          <w:sz w:val="22"/>
          <w:szCs w:val="22"/>
          <w:lang w:val="sr-Latn-ME"/>
        </w:rPr>
        <w:t>Djeca i adolescenti uzrasta od 2 do 17 godina</w:t>
      </w:r>
    </w:p>
    <w:p w14:paraId="532DE658" w14:textId="2DED19EC"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Staratelj smije primjenjivati </w:t>
      </w:r>
      <w:proofErr w:type="spellStart"/>
      <w:r w:rsidRPr="003276D7">
        <w:rPr>
          <w:sz w:val="22"/>
          <w:szCs w:val="22"/>
          <w:lang w:val="sr-Latn-ME"/>
        </w:rPr>
        <w:t>Ikatibant</w:t>
      </w:r>
      <w:proofErr w:type="spellEnd"/>
      <w:r w:rsidRPr="003276D7">
        <w:rPr>
          <w:sz w:val="22"/>
          <w:szCs w:val="22"/>
          <w:lang w:val="sr-Latn-ME"/>
        </w:rPr>
        <w:t xml:space="preserve"> SK samo nakon što ga je zdravstveni radnik edukovao o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kutanoj</w:t>
      </w:r>
      <w:proofErr w:type="spellEnd"/>
      <w:r w:rsidRPr="003276D7">
        <w:rPr>
          <w:sz w:val="22"/>
          <w:szCs w:val="22"/>
          <w:lang w:val="sr-Latn-ME"/>
        </w:rPr>
        <w:t xml:space="preserve"> tehnici primjene.</w:t>
      </w:r>
    </w:p>
    <w:p w14:paraId="22EA9A0F" w14:textId="77777777" w:rsidR="00127B9E" w:rsidRPr="003276D7" w:rsidRDefault="00127B9E" w:rsidP="00127B9E">
      <w:pPr>
        <w:widowControl w:val="0"/>
        <w:autoSpaceDE w:val="0"/>
        <w:autoSpaceDN w:val="0"/>
        <w:jc w:val="both"/>
        <w:rPr>
          <w:sz w:val="22"/>
          <w:szCs w:val="22"/>
          <w:lang w:val="sr-Latn-ME"/>
        </w:rPr>
      </w:pPr>
    </w:p>
    <w:p w14:paraId="1D24EDFE" w14:textId="77777777" w:rsidR="00127B9E" w:rsidRPr="003276D7" w:rsidRDefault="00127B9E" w:rsidP="00127B9E">
      <w:pPr>
        <w:widowControl w:val="0"/>
        <w:autoSpaceDE w:val="0"/>
        <w:autoSpaceDN w:val="0"/>
        <w:jc w:val="both"/>
        <w:rPr>
          <w:b/>
          <w:bCs/>
          <w:sz w:val="22"/>
          <w:szCs w:val="22"/>
          <w:lang w:val="sr-Latn-ME"/>
        </w:rPr>
      </w:pPr>
      <w:proofErr w:type="spellStart"/>
      <w:r w:rsidRPr="003276D7">
        <w:rPr>
          <w:b/>
          <w:bCs/>
          <w:sz w:val="22"/>
          <w:szCs w:val="22"/>
          <w:lang w:val="sr-Latn-ME"/>
        </w:rPr>
        <w:t>Kontraindikacije</w:t>
      </w:r>
      <w:proofErr w:type="spellEnd"/>
    </w:p>
    <w:p w14:paraId="2CCAFA1F" w14:textId="77777777" w:rsidR="00127B9E" w:rsidRPr="003276D7" w:rsidRDefault="00127B9E" w:rsidP="00127B9E">
      <w:pPr>
        <w:widowControl w:val="0"/>
        <w:tabs>
          <w:tab w:val="left" w:pos="592"/>
        </w:tabs>
        <w:autoSpaceDE w:val="0"/>
        <w:autoSpaceDN w:val="0"/>
        <w:spacing w:before="121"/>
        <w:jc w:val="both"/>
        <w:rPr>
          <w:sz w:val="22"/>
          <w:szCs w:val="22"/>
          <w:lang w:val="sr-Latn-ME"/>
        </w:rPr>
      </w:pPr>
      <w:r w:rsidRPr="003276D7">
        <w:rPr>
          <w:sz w:val="22"/>
          <w:szCs w:val="22"/>
          <w:lang w:val="sr-Latn-ME"/>
        </w:rPr>
        <w:t>Preosjetljivost na aktivnu supstancu ili na bilo koju od pomoćnih supstanci navedenih u odjeljku „Lista pomoćnih supstanci“ u Sažetku karakteristika lijeka.</w:t>
      </w:r>
    </w:p>
    <w:p w14:paraId="01EA50BB" w14:textId="77777777" w:rsidR="00127B9E" w:rsidRPr="003276D7" w:rsidRDefault="00127B9E" w:rsidP="00127B9E">
      <w:pPr>
        <w:widowControl w:val="0"/>
        <w:autoSpaceDE w:val="0"/>
        <w:autoSpaceDN w:val="0"/>
        <w:jc w:val="both"/>
        <w:rPr>
          <w:sz w:val="22"/>
          <w:szCs w:val="22"/>
          <w:lang w:val="sr-Latn-ME"/>
        </w:rPr>
      </w:pPr>
    </w:p>
    <w:p w14:paraId="1527C4C4" w14:textId="6FF2478C"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Posebna upozorenja i m</w:t>
      </w:r>
      <w:r w:rsidR="00E104E7" w:rsidRPr="003276D7">
        <w:rPr>
          <w:b/>
          <w:bCs/>
          <w:sz w:val="22"/>
          <w:szCs w:val="22"/>
          <w:lang w:val="sr-Latn-ME"/>
        </w:rPr>
        <w:t>j</w:t>
      </w:r>
      <w:r w:rsidRPr="003276D7">
        <w:rPr>
          <w:b/>
          <w:bCs/>
          <w:sz w:val="22"/>
          <w:szCs w:val="22"/>
          <w:lang w:val="sr-Latn-ME"/>
        </w:rPr>
        <w:t>ere opreza pri upotrebi lijeka</w:t>
      </w:r>
    </w:p>
    <w:p w14:paraId="31B45AD7" w14:textId="77777777" w:rsidR="00127B9E" w:rsidRPr="003276D7" w:rsidRDefault="00127B9E" w:rsidP="00127B9E">
      <w:pPr>
        <w:widowControl w:val="0"/>
        <w:autoSpaceDE w:val="0"/>
        <w:autoSpaceDN w:val="0"/>
        <w:spacing w:before="64"/>
        <w:jc w:val="both"/>
        <w:rPr>
          <w:sz w:val="22"/>
          <w:szCs w:val="22"/>
          <w:u w:val="single"/>
          <w:lang w:val="sr-Latn-ME"/>
        </w:rPr>
      </w:pPr>
      <w:proofErr w:type="spellStart"/>
      <w:r w:rsidRPr="003276D7">
        <w:rPr>
          <w:sz w:val="22"/>
          <w:szCs w:val="22"/>
          <w:u w:val="single"/>
          <w:lang w:val="sr-Latn-ME"/>
        </w:rPr>
        <w:t>Laringealni</w:t>
      </w:r>
      <w:proofErr w:type="spellEnd"/>
      <w:r w:rsidRPr="003276D7">
        <w:rPr>
          <w:sz w:val="22"/>
          <w:szCs w:val="22"/>
          <w:u w:val="single"/>
          <w:lang w:val="sr-Latn-ME"/>
        </w:rPr>
        <w:t xml:space="preserve"> napadi</w:t>
      </w:r>
    </w:p>
    <w:p w14:paraId="6F0DA718" w14:textId="352E6FC5"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Pacijente sa </w:t>
      </w:r>
      <w:proofErr w:type="spellStart"/>
      <w:r w:rsidRPr="003276D7">
        <w:rPr>
          <w:sz w:val="22"/>
          <w:szCs w:val="22"/>
          <w:lang w:val="sr-Latn-ME"/>
        </w:rPr>
        <w:t>laringealnim</w:t>
      </w:r>
      <w:proofErr w:type="spellEnd"/>
      <w:r w:rsidRPr="003276D7">
        <w:rPr>
          <w:sz w:val="22"/>
          <w:szCs w:val="22"/>
          <w:lang w:val="sr-Latn-ME"/>
        </w:rPr>
        <w:t xml:space="preserve"> napadima treba nakon davanja injekcije liječiti u odgovarajućoj zdravstvenoj ustanovi sve dok ljekar ne proc</w:t>
      </w:r>
      <w:r w:rsidR="00E104E7" w:rsidRPr="003276D7">
        <w:rPr>
          <w:sz w:val="22"/>
          <w:szCs w:val="22"/>
          <w:lang w:val="sr-Latn-ME"/>
        </w:rPr>
        <w:t>i</w:t>
      </w:r>
      <w:r w:rsidRPr="003276D7">
        <w:rPr>
          <w:sz w:val="22"/>
          <w:szCs w:val="22"/>
          <w:lang w:val="sr-Latn-ME"/>
        </w:rPr>
        <w:t>jeni da ih je sigurno otpustiti.</w:t>
      </w:r>
    </w:p>
    <w:p w14:paraId="79D03E60" w14:textId="77777777" w:rsidR="00127B9E" w:rsidRPr="003276D7" w:rsidRDefault="00127B9E" w:rsidP="00127B9E">
      <w:pPr>
        <w:widowControl w:val="0"/>
        <w:autoSpaceDE w:val="0"/>
        <w:autoSpaceDN w:val="0"/>
        <w:jc w:val="both"/>
        <w:rPr>
          <w:sz w:val="22"/>
          <w:szCs w:val="22"/>
          <w:lang w:val="sr-Latn-ME"/>
        </w:rPr>
      </w:pPr>
    </w:p>
    <w:p w14:paraId="44F5D00D" w14:textId="77777777" w:rsidR="00127B9E" w:rsidRPr="003276D7" w:rsidRDefault="00127B9E" w:rsidP="00127B9E">
      <w:pPr>
        <w:widowControl w:val="0"/>
        <w:autoSpaceDE w:val="0"/>
        <w:autoSpaceDN w:val="0"/>
        <w:jc w:val="both"/>
        <w:rPr>
          <w:sz w:val="22"/>
          <w:szCs w:val="22"/>
          <w:u w:val="single"/>
          <w:lang w:val="sr-Latn-ME"/>
        </w:rPr>
      </w:pPr>
      <w:proofErr w:type="spellStart"/>
      <w:r w:rsidRPr="003276D7">
        <w:rPr>
          <w:sz w:val="22"/>
          <w:szCs w:val="22"/>
          <w:u w:val="single"/>
          <w:lang w:val="sr-Latn-ME"/>
        </w:rPr>
        <w:t>Ishemijska</w:t>
      </w:r>
      <w:proofErr w:type="spellEnd"/>
      <w:r w:rsidRPr="003276D7">
        <w:rPr>
          <w:sz w:val="22"/>
          <w:szCs w:val="22"/>
          <w:u w:val="single"/>
          <w:lang w:val="sr-Latn-ME"/>
        </w:rPr>
        <w:t xml:space="preserve"> bolest srca</w:t>
      </w:r>
    </w:p>
    <w:p w14:paraId="253B6136"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U uslovima </w:t>
      </w:r>
      <w:proofErr w:type="spellStart"/>
      <w:r w:rsidRPr="003276D7">
        <w:rPr>
          <w:sz w:val="22"/>
          <w:szCs w:val="22"/>
          <w:lang w:val="sr-Latn-ME"/>
        </w:rPr>
        <w:t>ishemije</w:t>
      </w:r>
      <w:proofErr w:type="spellEnd"/>
      <w:r w:rsidRPr="003276D7">
        <w:rPr>
          <w:sz w:val="22"/>
          <w:szCs w:val="22"/>
          <w:lang w:val="sr-Latn-ME"/>
        </w:rPr>
        <w:t xml:space="preserve">, zbog antagonizma </w:t>
      </w:r>
      <w:proofErr w:type="spellStart"/>
      <w:r w:rsidRPr="003276D7">
        <w:rPr>
          <w:sz w:val="22"/>
          <w:szCs w:val="22"/>
          <w:lang w:val="sr-Latn-ME"/>
        </w:rPr>
        <w:t>bradikininskih</w:t>
      </w:r>
      <w:proofErr w:type="spellEnd"/>
      <w:r w:rsidRPr="003276D7">
        <w:rPr>
          <w:sz w:val="22"/>
          <w:szCs w:val="22"/>
          <w:lang w:val="sr-Latn-ME"/>
        </w:rPr>
        <w:t xml:space="preserve"> receptora tipa 2, teoretski može doći do pogoršanja srčane funkcije i smanjenja koronarnog protoka krvi. Prilikom upotrebe lijeka </w:t>
      </w:r>
      <w:proofErr w:type="spellStart"/>
      <w:r w:rsidRPr="003276D7">
        <w:rPr>
          <w:sz w:val="22"/>
          <w:szCs w:val="22"/>
          <w:lang w:val="sr-Latn-ME"/>
        </w:rPr>
        <w:t>Ikatibant</w:t>
      </w:r>
      <w:proofErr w:type="spellEnd"/>
      <w:r w:rsidRPr="003276D7">
        <w:rPr>
          <w:sz w:val="22"/>
          <w:szCs w:val="22"/>
          <w:lang w:val="sr-Latn-ME"/>
        </w:rPr>
        <w:t xml:space="preserve"> SK kod pacijenata sa akutnom </w:t>
      </w:r>
      <w:proofErr w:type="spellStart"/>
      <w:r w:rsidRPr="003276D7">
        <w:rPr>
          <w:sz w:val="22"/>
          <w:szCs w:val="22"/>
          <w:lang w:val="sr-Latn-ME"/>
        </w:rPr>
        <w:t>ishemijskom</w:t>
      </w:r>
      <w:proofErr w:type="spellEnd"/>
      <w:r w:rsidRPr="003276D7">
        <w:rPr>
          <w:sz w:val="22"/>
          <w:szCs w:val="22"/>
          <w:lang w:val="sr-Latn-ME"/>
        </w:rPr>
        <w:t xml:space="preserve"> bolesti srca ili nestabilnom anginom </w:t>
      </w:r>
      <w:proofErr w:type="spellStart"/>
      <w:r w:rsidRPr="003276D7">
        <w:rPr>
          <w:sz w:val="22"/>
          <w:szCs w:val="22"/>
          <w:lang w:val="sr-Latn-ME"/>
        </w:rPr>
        <w:t>pektoris</w:t>
      </w:r>
      <w:proofErr w:type="spellEnd"/>
      <w:r w:rsidRPr="003276D7">
        <w:rPr>
          <w:sz w:val="22"/>
          <w:szCs w:val="22"/>
          <w:lang w:val="sr-Latn-ME"/>
        </w:rPr>
        <w:t>, potreban je oprez (vidjeti odjeljak „</w:t>
      </w:r>
      <w:proofErr w:type="spellStart"/>
      <w:r w:rsidRPr="003276D7">
        <w:rPr>
          <w:sz w:val="22"/>
          <w:szCs w:val="22"/>
          <w:lang w:val="sr-Latn-ME"/>
        </w:rPr>
        <w:t>Pretklinički</w:t>
      </w:r>
      <w:proofErr w:type="spellEnd"/>
      <w:r w:rsidRPr="003276D7">
        <w:rPr>
          <w:sz w:val="22"/>
          <w:szCs w:val="22"/>
          <w:lang w:val="sr-Latn-ME"/>
        </w:rPr>
        <w:t xml:space="preserve"> podaci o bezbjednosti lijeka“ u Sažetku karakteristika lijeka).</w:t>
      </w:r>
    </w:p>
    <w:p w14:paraId="720D09F7" w14:textId="77777777" w:rsidR="00127B9E" w:rsidRPr="003276D7" w:rsidRDefault="00127B9E" w:rsidP="00127B9E">
      <w:pPr>
        <w:widowControl w:val="0"/>
        <w:autoSpaceDE w:val="0"/>
        <w:autoSpaceDN w:val="0"/>
        <w:jc w:val="both"/>
        <w:rPr>
          <w:sz w:val="22"/>
          <w:szCs w:val="22"/>
          <w:lang w:val="sr-Latn-ME"/>
        </w:rPr>
      </w:pPr>
    </w:p>
    <w:p w14:paraId="79442F27"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Moždani udar</w:t>
      </w:r>
    </w:p>
    <w:p w14:paraId="47D1F70F" w14:textId="6D8BEFCA"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Iako nema dokaza koji idu u prilog pozitivnom efektu blokade B2 receptora neposredno poslije moždanog udara, postoji teoretska mogućnost da </w:t>
      </w:r>
      <w:proofErr w:type="spellStart"/>
      <w:r w:rsidRPr="003276D7">
        <w:rPr>
          <w:sz w:val="22"/>
          <w:szCs w:val="22"/>
          <w:lang w:val="sr-Latn-ME"/>
        </w:rPr>
        <w:t>ikatibant</w:t>
      </w:r>
      <w:proofErr w:type="spellEnd"/>
      <w:r w:rsidRPr="003276D7">
        <w:rPr>
          <w:sz w:val="22"/>
          <w:szCs w:val="22"/>
          <w:lang w:val="sr-Latn-ME"/>
        </w:rPr>
        <w:t xml:space="preserve"> smanji pozitivni kasni </w:t>
      </w:r>
      <w:proofErr w:type="spellStart"/>
      <w:r w:rsidRPr="003276D7">
        <w:rPr>
          <w:sz w:val="22"/>
          <w:szCs w:val="22"/>
          <w:lang w:val="sr-Latn-ME"/>
        </w:rPr>
        <w:t>neuroprotektivni</w:t>
      </w:r>
      <w:proofErr w:type="spellEnd"/>
      <w:r w:rsidRPr="003276D7">
        <w:rPr>
          <w:sz w:val="22"/>
          <w:szCs w:val="22"/>
          <w:lang w:val="sr-Latn-ME"/>
        </w:rPr>
        <w:t xml:space="preserve"> efekat </w:t>
      </w:r>
      <w:proofErr w:type="spellStart"/>
      <w:r w:rsidRPr="003276D7">
        <w:rPr>
          <w:sz w:val="22"/>
          <w:szCs w:val="22"/>
          <w:lang w:val="sr-Latn-ME"/>
        </w:rPr>
        <w:t>bradikinina</w:t>
      </w:r>
      <w:proofErr w:type="spellEnd"/>
      <w:r w:rsidRPr="003276D7">
        <w:rPr>
          <w:sz w:val="22"/>
          <w:szCs w:val="22"/>
          <w:lang w:val="sr-Latn-ME"/>
        </w:rPr>
        <w:t xml:space="preserve"> u kasnoj fazi. Prema tome, prilikom upotrebe </w:t>
      </w:r>
      <w:proofErr w:type="spellStart"/>
      <w:r w:rsidRPr="003276D7">
        <w:rPr>
          <w:sz w:val="22"/>
          <w:szCs w:val="22"/>
          <w:lang w:val="sr-Latn-ME"/>
        </w:rPr>
        <w:t>ikatibanta</w:t>
      </w:r>
      <w:proofErr w:type="spellEnd"/>
      <w:r w:rsidRPr="003276D7">
        <w:rPr>
          <w:sz w:val="22"/>
          <w:szCs w:val="22"/>
          <w:lang w:val="sr-Latn-ME"/>
        </w:rPr>
        <w:t xml:space="preserve"> kod pacijenata, po</w:t>
      </w:r>
      <w:r w:rsidR="00E104E7" w:rsidRPr="003276D7">
        <w:rPr>
          <w:sz w:val="22"/>
          <w:szCs w:val="22"/>
          <w:lang w:val="sr-Latn-ME"/>
        </w:rPr>
        <w:t>t</w:t>
      </w:r>
      <w:r w:rsidRPr="003276D7">
        <w:rPr>
          <w:sz w:val="22"/>
          <w:szCs w:val="22"/>
          <w:lang w:val="sr-Latn-ME"/>
        </w:rPr>
        <w:t>reban je oprez nekoliko nedjelja poslije moždanog udara.</w:t>
      </w:r>
    </w:p>
    <w:p w14:paraId="5CFFD915" w14:textId="77777777" w:rsidR="00127B9E" w:rsidRPr="003276D7" w:rsidRDefault="00127B9E" w:rsidP="00127B9E">
      <w:pPr>
        <w:widowControl w:val="0"/>
        <w:autoSpaceDE w:val="0"/>
        <w:autoSpaceDN w:val="0"/>
        <w:jc w:val="both"/>
        <w:rPr>
          <w:sz w:val="22"/>
          <w:szCs w:val="22"/>
          <w:lang w:val="sr-Latn-ME"/>
        </w:rPr>
      </w:pPr>
    </w:p>
    <w:p w14:paraId="5E37E447"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Samostalna primjena lijeka od strane pacijenta/primjena od strane staratelja</w:t>
      </w:r>
    </w:p>
    <w:p w14:paraId="213D55FB"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Za pacijente koji nikad prije nijesu primali </w:t>
      </w:r>
      <w:proofErr w:type="spellStart"/>
      <w:r w:rsidRPr="003276D7">
        <w:rPr>
          <w:sz w:val="22"/>
          <w:szCs w:val="22"/>
          <w:lang w:val="sr-Latn-ME"/>
        </w:rPr>
        <w:t>Ikatibant</w:t>
      </w:r>
      <w:proofErr w:type="spellEnd"/>
      <w:r w:rsidRPr="003276D7">
        <w:rPr>
          <w:sz w:val="22"/>
          <w:szCs w:val="22"/>
          <w:lang w:val="sr-Latn-ME"/>
        </w:rPr>
        <w:t xml:space="preserve"> SK, prvu terapiju treba dati u zdravstvenoj ustanovi ili pod nadzorom ljekara.</w:t>
      </w:r>
    </w:p>
    <w:p w14:paraId="49183E06" w14:textId="77777777" w:rsidR="00127B9E" w:rsidRPr="003276D7" w:rsidRDefault="00127B9E" w:rsidP="00127B9E">
      <w:pPr>
        <w:widowControl w:val="0"/>
        <w:autoSpaceDE w:val="0"/>
        <w:autoSpaceDN w:val="0"/>
        <w:jc w:val="both"/>
        <w:rPr>
          <w:sz w:val="22"/>
          <w:szCs w:val="22"/>
          <w:lang w:val="sr-Latn-ME"/>
        </w:rPr>
      </w:pPr>
    </w:p>
    <w:p w14:paraId="10C044C6" w14:textId="77777777" w:rsidR="003276D7" w:rsidRDefault="003276D7" w:rsidP="00127B9E">
      <w:pPr>
        <w:widowControl w:val="0"/>
        <w:autoSpaceDE w:val="0"/>
        <w:autoSpaceDN w:val="0"/>
        <w:jc w:val="both"/>
        <w:rPr>
          <w:sz w:val="22"/>
          <w:szCs w:val="22"/>
          <w:lang w:val="sr-Latn-ME"/>
        </w:rPr>
      </w:pPr>
    </w:p>
    <w:p w14:paraId="42103CBA" w14:textId="05B1CADD" w:rsidR="00127B9E" w:rsidRPr="003276D7" w:rsidRDefault="00127B9E" w:rsidP="00127B9E">
      <w:pPr>
        <w:widowControl w:val="0"/>
        <w:autoSpaceDE w:val="0"/>
        <w:autoSpaceDN w:val="0"/>
        <w:jc w:val="both"/>
        <w:rPr>
          <w:sz w:val="22"/>
          <w:szCs w:val="22"/>
          <w:lang w:val="sr-Latn-ME"/>
        </w:rPr>
      </w:pPr>
      <w:r w:rsidRPr="003276D7">
        <w:rPr>
          <w:sz w:val="22"/>
          <w:szCs w:val="22"/>
          <w:lang w:val="sr-Latn-ME"/>
        </w:rPr>
        <w:lastRenderedPageBreak/>
        <w:t>U slučaju da poslije samostalne upotrebe lijeka od strane pacijenta ili primjene od strane staratelja dođe do nedovoljnog povlačenja simptoma ili ponovne pojave simptoma, pacijent ili staratelj treba da zatraži pomoć ljekara. Kod odraslih, sl</w:t>
      </w:r>
      <w:r w:rsidR="00E104E7" w:rsidRPr="003276D7">
        <w:rPr>
          <w:sz w:val="22"/>
          <w:szCs w:val="22"/>
          <w:lang w:val="sr-Latn-ME"/>
        </w:rPr>
        <w:t>j</w:t>
      </w:r>
      <w:r w:rsidRPr="003276D7">
        <w:rPr>
          <w:sz w:val="22"/>
          <w:szCs w:val="22"/>
          <w:lang w:val="sr-Latn-ME"/>
        </w:rPr>
        <w:t>edeće doze koje će možda biti potrebne za isti napad smiju se prim</w:t>
      </w:r>
      <w:r w:rsidR="00E104E7" w:rsidRPr="003276D7">
        <w:rPr>
          <w:sz w:val="22"/>
          <w:szCs w:val="22"/>
          <w:lang w:val="sr-Latn-ME"/>
        </w:rPr>
        <w:t>i</w:t>
      </w:r>
      <w:r w:rsidRPr="003276D7">
        <w:rPr>
          <w:sz w:val="22"/>
          <w:szCs w:val="22"/>
          <w:lang w:val="sr-Latn-ME"/>
        </w:rPr>
        <w:t>jeniti samo u zdravstvenoj ustanovi (vidjeti odjeljak „Doziranje i način primjene“ u Sažetku karakteristika lijeka). Nema podataka o primjeni sl</w:t>
      </w:r>
      <w:r w:rsidR="00E104E7" w:rsidRPr="003276D7">
        <w:rPr>
          <w:sz w:val="22"/>
          <w:szCs w:val="22"/>
          <w:lang w:val="sr-Latn-ME"/>
        </w:rPr>
        <w:t>j</w:t>
      </w:r>
      <w:r w:rsidRPr="003276D7">
        <w:rPr>
          <w:sz w:val="22"/>
          <w:szCs w:val="22"/>
          <w:lang w:val="sr-Latn-ME"/>
        </w:rPr>
        <w:t>edećih doza za isti napad kod adolescenata ili djece.</w:t>
      </w:r>
    </w:p>
    <w:p w14:paraId="03F68F87" w14:textId="77777777" w:rsidR="00127B9E" w:rsidRPr="003276D7" w:rsidRDefault="00127B9E" w:rsidP="00127B9E">
      <w:pPr>
        <w:widowControl w:val="0"/>
        <w:autoSpaceDE w:val="0"/>
        <w:autoSpaceDN w:val="0"/>
        <w:jc w:val="both"/>
        <w:rPr>
          <w:sz w:val="22"/>
          <w:szCs w:val="22"/>
          <w:lang w:val="sr-Latn-ME"/>
        </w:rPr>
      </w:pPr>
    </w:p>
    <w:p w14:paraId="24ECED5C" w14:textId="68164586"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Pacijenti sa </w:t>
      </w:r>
      <w:proofErr w:type="spellStart"/>
      <w:r w:rsidRPr="003276D7">
        <w:rPr>
          <w:sz w:val="22"/>
          <w:szCs w:val="22"/>
          <w:lang w:val="sr-Latn-ME"/>
        </w:rPr>
        <w:t>laringealnim</w:t>
      </w:r>
      <w:proofErr w:type="spellEnd"/>
      <w:r w:rsidRPr="003276D7">
        <w:rPr>
          <w:sz w:val="22"/>
          <w:szCs w:val="22"/>
          <w:lang w:val="sr-Latn-ME"/>
        </w:rPr>
        <w:t xml:space="preserve"> napadima trebalo bi da uv</w:t>
      </w:r>
      <w:r w:rsidR="00E104E7" w:rsidRPr="003276D7">
        <w:rPr>
          <w:sz w:val="22"/>
          <w:szCs w:val="22"/>
          <w:lang w:val="sr-Latn-ME"/>
        </w:rPr>
        <w:t>ij</w:t>
      </w:r>
      <w:r w:rsidRPr="003276D7">
        <w:rPr>
          <w:sz w:val="22"/>
          <w:szCs w:val="22"/>
          <w:lang w:val="sr-Latn-ME"/>
        </w:rPr>
        <w:t>ek potraže medicinsku pomoć, kako bi im se stanje pratilo u zdravstvenoj ustanovi, čak i poslije primjene injekcije kod kuće.</w:t>
      </w:r>
    </w:p>
    <w:p w14:paraId="305AA88E" w14:textId="77777777" w:rsidR="00127B9E" w:rsidRPr="003276D7" w:rsidRDefault="00127B9E" w:rsidP="00127B9E">
      <w:pPr>
        <w:widowControl w:val="0"/>
        <w:autoSpaceDE w:val="0"/>
        <w:autoSpaceDN w:val="0"/>
        <w:jc w:val="both"/>
        <w:rPr>
          <w:sz w:val="22"/>
          <w:szCs w:val="22"/>
          <w:lang w:val="sr-Latn-ME"/>
        </w:rPr>
      </w:pPr>
    </w:p>
    <w:p w14:paraId="21012A07"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Pedijatrijska populacija</w:t>
      </w:r>
    </w:p>
    <w:p w14:paraId="44B60B3C" w14:textId="77777777" w:rsidR="00127B9E" w:rsidRPr="003276D7" w:rsidRDefault="00127B9E" w:rsidP="00127B9E">
      <w:pPr>
        <w:widowControl w:val="0"/>
        <w:autoSpaceDE w:val="0"/>
        <w:autoSpaceDN w:val="0"/>
        <w:jc w:val="both"/>
        <w:rPr>
          <w:sz w:val="22"/>
          <w:szCs w:val="22"/>
          <w:lang w:val="sr-Latn-ME"/>
        </w:rPr>
      </w:pPr>
    </w:p>
    <w:p w14:paraId="16D9DB96" w14:textId="6AB2DFC8" w:rsidR="00127B9E" w:rsidRPr="003276D7" w:rsidRDefault="00127B9E" w:rsidP="00127B9E">
      <w:pPr>
        <w:widowControl w:val="0"/>
        <w:autoSpaceDE w:val="0"/>
        <w:autoSpaceDN w:val="0"/>
        <w:jc w:val="both"/>
        <w:rPr>
          <w:sz w:val="22"/>
          <w:szCs w:val="22"/>
          <w:lang w:val="sr-Latn-ME"/>
        </w:rPr>
      </w:pPr>
      <w:r w:rsidRPr="003276D7">
        <w:rPr>
          <w:sz w:val="22"/>
          <w:szCs w:val="22"/>
          <w:lang w:val="sr-Latn-ME"/>
        </w:rPr>
        <w:t>Ograničeno je iskustvo sa prim</w:t>
      </w:r>
      <w:r w:rsidR="00E104E7" w:rsidRPr="003276D7">
        <w:rPr>
          <w:sz w:val="22"/>
          <w:szCs w:val="22"/>
          <w:lang w:val="sr-Latn-ME"/>
        </w:rPr>
        <w:t>j</w:t>
      </w:r>
      <w:r w:rsidRPr="003276D7">
        <w:rPr>
          <w:sz w:val="22"/>
          <w:szCs w:val="22"/>
          <w:lang w:val="sr-Latn-ME"/>
        </w:rPr>
        <w:t xml:space="preserve">enom lijeka </w:t>
      </w:r>
      <w:proofErr w:type="spellStart"/>
      <w:r w:rsidRPr="003276D7">
        <w:rPr>
          <w:sz w:val="22"/>
          <w:szCs w:val="22"/>
          <w:lang w:val="sr-Latn-ME"/>
        </w:rPr>
        <w:t>Ikatibant</w:t>
      </w:r>
      <w:proofErr w:type="spellEnd"/>
      <w:r w:rsidRPr="003276D7">
        <w:rPr>
          <w:sz w:val="22"/>
          <w:szCs w:val="22"/>
          <w:lang w:val="sr-Latn-ME"/>
        </w:rPr>
        <w:t xml:space="preserve"> SK u l</w:t>
      </w:r>
      <w:r w:rsidR="00E104E7" w:rsidRPr="003276D7">
        <w:rPr>
          <w:sz w:val="22"/>
          <w:szCs w:val="22"/>
          <w:lang w:val="sr-Latn-ME"/>
        </w:rPr>
        <w:t>ij</w:t>
      </w:r>
      <w:r w:rsidRPr="003276D7">
        <w:rPr>
          <w:sz w:val="22"/>
          <w:szCs w:val="22"/>
          <w:lang w:val="sr-Latn-ME"/>
        </w:rPr>
        <w:t xml:space="preserve">ečenju više od jednog napada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u pedijatrijskoj populaciji.</w:t>
      </w:r>
    </w:p>
    <w:p w14:paraId="3EC9B45A" w14:textId="77777777" w:rsidR="00127B9E" w:rsidRPr="003276D7" w:rsidRDefault="00127B9E" w:rsidP="00127B9E">
      <w:pPr>
        <w:widowControl w:val="0"/>
        <w:autoSpaceDE w:val="0"/>
        <w:autoSpaceDN w:val="0"/>
        <w:jc w:val="both"/>
        <w:rPr>
          <w:sz w:val="22"/>
          <w:szCs w:val="22"/>
          <w:lang w:val="sr-Latn-ME"/>
        </w:rPr>
      </w:pPr>
    </w:p>
    <w:p w14:paraId="5B18B6A3" w14:textId="7C084BE5"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Ovaj lijek sadrži manje od 1 </w:t>
      </w:r>
      <w:proofErr w:type="spellStart"/>
      <w:r w:rsidRPr="003276D7">
        <w:rPr>
          <w:sz w:val="22"/>
          <w:szCs w:val="22"/>
          <w:lang w:val="sr-Latn-ME"/>
        </w:rPr>
        <w:t>mmol</w:t>
      </w:r>
      <w:proofErr w:type="spellEnd"/>
      <w:r w:rsidRPr="003276D7">
        <w:rPr>
          <w:sz w:val="22"/>
          <w:szCs w:val="22"/>
          <w:lang w:val="sr-Latn-ME"/>
        </w:rPr>
        <w:t xml:space="preserve"> (23 miligrama) natrijuma po dozi</w:t>
      </w:r>
      <w:r w:rsidR="00E104E7" w:rsidRPr="003276D7">
        <w:rPr>
          <w:sz w:val="22"/>
          <w:szCs w:val="22"/>
          <w:lang w:val="sr-Latn-ME"/>
        </w:rPr>
        <w:t>,</w:t>
      </w:r>
      <w:r w:rsidRPr="003276D7">
        <w:rPr>
          <w:sz w:val="22"/>
          <w:szCs w:val="22"/>
          <w:lang w:val="sr-Latn-ME"/>
        </w:rPr>
        <w:t xml:space="preserve"> odnosno suštinski je „bez natrijuma”.</w:t>
      </w:r>
    </w:p>
    <w:p w14:paraId="5E23722A" w14:textId="77777777" w:rsidR="00127B9E" w:rsidRPr="003276D7" w:rsidRDefault="00127B9E" w:rsidP="00127B9E">
      <w:pPr>
        <w:widowControl w:val="0"/>
        <w:autoSpaceDE w:val="0"/>
        <w:autoSpaceDN w:val="0"/>
        <w:jc w:val="both"/>
        <w:rPr>
          <w:sz w:val="22"/>
          <w:szCs w:val="22"/>
          <w:lang w:val="sr-Latn-ME"/>
        </w:rPr>
      </w:pPr>
    </w:p>
    <w:p w14:paraId="10DFA521" w14:textId="77777777"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Interakcije sa drugim ljekovima i druge vrste interakcija</w:t>
      </w:r>
    </w:p>
    <w:p w14:paraId="6ECE9DBB" w14:textId="77777777" w:rsidR="00127B9E" w:rsidRPr="003276D7" w:rsidRDefault="00127B9E" w:rsidP="00127B9E">
      <w:pPr>
        <w:widowControl w:val="0"/>
        <w:autoSpaceDE w:val="0"/>
        <w:autoSpaceDN w:val="0"/>
        <w:spacing w:before="117"/>
        <w:jc w:val="both"/>
        <w:rPr>
          <w:sz w:val="22"/>
          <w:szCs w:val="22"/>
          <w:lang w:val="sr-Latn-ME"/>
        </w:rPr>
      </w:pPr>
      <w:r w:rsidRPr="003276D7">
        <w:rPr>
          <w:sz w:val="22"/>
          <w:szCs w:val="22"/>
          <w:lang w:val="sr-Latn-ME"/>
        </w:rPr>
        <w:t xml:space="preserve">Ne očekuju se </w:t>
      </w:r>
      <w:proofErr w:type="spellStart"/>
      <w:r w:rsidRPr="003276D7">
        <w:rPr>
          <w:sz w:val="22"/>
          <w:szCs w:val="22"/>
          <w:lang w:val="sr-Latn-ME"/>
        </w:rPr>
        <w:t>farmakokinetičke</w:t>
      </w:r>
      <w:proofErr w:type="spellEnd"/>
      <w:r w:rsidRPr="003276D7">
        <w:rPr>
          <w:sz w:val="22"/>
          <w:szCs w:val="22"/>
          <w:lang w:val="sr-Latn-ME"/>
        </w:rPr>
        <w:t xml:space="preserve"> interakcije sa ljekovima koje uključuju CYP450 (vidjeti odjeljak „</w:t>
      </w:r>
      <w:proofErr w:type="spellStart"/>
      <w:r w:rsidRPr="003276D7">
        <w:rPr>
          <w:sz w:val="22"/>
          <w:szCs w:val="22"/>
          <w:lang w:val="sr-Latn-ME"/>
        </w:rPr>
        <w:t>Farmakokinetički</w:t>
      </w:r>
      <w:proofErr w:type="spellEnd"/>
      <w:r w:rsidRPr="003276D7">
        <w:rPr>
          <w:sz w:val="22"/>
          <w:szCs w:val="22"/>
          <w:lang w:val="sr-Latn-ME"/>
        </w:rPr>
        <w:t xml:space="preserve"> podaci“ u Sažetku karakteristika lijeka).</w:t>
      </w:r>
    </w:p>
    <w:p w14:paraId="0785F85D" w14:textId="77777777" w:rsidR="00127B9E" w:rsidRPr="003276D7" w:rsidRDefault="00127B9E" w:rsidP="00127B9E">
      <w:pPr>
        <w:widowControl w:val="0"/>
        <w:autoSpaceDE w:val="0"/>
        <w:autoSpaceDN w:val="0"/>
        <w:jc w:val="both"/>
        <w:rPr>
          <w:sz w:val="22"/>
          <w:szCs w:val="22"/>
          <w:lang w:val="sr-Latn-ME"/>
        </w:rPr>
      </w:pPr>
    </w:p>
    <w:p w14:paraId="3995AAC7" w14:textId="462F65CB"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Nije ispitivana istovremena primjena lijeka </w:t>
      </w:r>
      <w:proofErr w:type="spellStart"/>
      <w:r w:rsidRPr="003276D7">
        <w:rPr>
          <w:sz w:val="22"/>
          <w:szCs w:val="22"/>
          <w:lang w:val="sr-Latn-ME"/>
        </w:rPr>
        <w:t>Ikatibant</w:t>
      </w:r>
      <w:proofErr w:type="spellEnd"/>
      <w:r w:rsidRPr="003276D7">
        <w:rPr>
          <w:sz w:val="22"/>
          <w:szCs w:val="22"/>
          <w:lang w:val="sr-Latn-ME"/>
        </w:rPr>
        <w:t xml:space="preserve"> SK sa ACE </w:t>
      </w:r>
      <w:proofErr w:type="spellStart"/>
      <w:r w:rsidRPr="003276D7">
        <w:rPr>
          <w:sz w:val="22"/>
          <w:szCs w:val="22"/>
          <w:lang w:val="sr-Latn-ME"/>
        </w:rPr>
        <w:t>inhibitorima</w:t>
      </w:r>
      <w:proofErr w:type="spellEnd"/>
      <w:r w:rsidRPr="003276D7">
        <w:rPr>
          <w:sz w:val="22"/>
          <w:szCs w:val="22"/>
          <w:lang w:val="sr-Latn-ME"/>
        </w:rPr>
        <w:t xml:space="preserve">. ACE </w:t>
      </w:r>
      <w:proofErr w:type="spellStart"/>
      <w:r w:rsidRPr="003276D7">
        <w:rPr>
          <w:sz w:val="22"/>
          <w:szCs w:val="22"/>
          <w:lang w:val="sr-Latn-ME"/>
        </w:rPr>
        <w:t>inhibitori</w:t>
      </w:r>
      <w:proofErr w:type="spellEnd"/>
      <w:r w:rsidRPr="003276D7">
        <w:rPr>
          <w:sz w:val="22"/>
          <w:szCs w:val="22"/>
          <w:lang w:val="sr-Latn-ME"/>
        </w:rPr>
        <w:t xml:space="preserve"> su kontraindikovani kod pacijenata sa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ednim</w:t>
      </w:r>
      <w:proofErr w:type="spellEnd"/>
      <w:r w:rsidRPr="003276D7">
        <w:rPr>
          <w:sz w:val="22"/>
          <w:szCs w:val="22"/>
          <w:lang w:val="sr-Latn-ME"/>
        </w:rPr>
        <w:t xml:space="preserve"> </w:t>
      </w:r>
      <w:proofErr w:type="spellStart"/>
      <w:r w:rsidRPr="003276D7">
        <w:rPr>
          <w:sz w:val="22"/>
          <w:szCs w:val="22"/>
          <w:lang w:val="sr-Latn-ME"/>
        </w:rPr>
        <w:t>angioedemom</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xml:space="preserve">), zbog mogućeg povećanja koncentracije </w:t>
      </w:r>
      <w:proofErr w:type="spellStart"/>
      <w:r w:rsidRPr="003276D7">
        <w:rPr>
          <w:sz w:val="22"/>
          <w:szCs w:val="22"/>
          <w:lang w:val="sr-Latn-ME"/>
        </w:rPr>
        <w:t>bradikinina</w:t>
      </w:r>
      <w:proofErr w:type="spellEnd"/>
      <w:r w:rsidRPr="003276D7">
        <w:rPr>
          <w:sz w:val="22"/>
          <w:szCs w:val="22"/>
          <w:lang w:val="sr-Latn-ME"/>
        </w:rPr>
        <w:t>.</w:t>
      </w:r>
    </w:p>
    <w:p w14:paraId="3DC56777" w14:textId="77777777" w:rsidR="00127B9E" w:rsidRPr="003276D7" w:rsidRDefault="00127B9E" w:rsidP="00127B9E">
      <w:pPr>
        <w:widowControl w:val="0"/>
        <w:autoSpaceDE w:val="0"/>
        <w:autoSpaceDN w:val="0"/>
        <w:jc w:val="both"/>
        <w:rPr>
          <w:sz w:val="22"/>
          <w:szCs w:val="22"/>
          <w:lang w:val="sr-Latn-ME"/>
        </w:rPr>
      </w:pPr>
    </w:p>
    <w:p w14:paraId="591F0B88"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Pedijatrijska populacija</w:t>
      </w:r>
    </w:p>
    <w:p w14:paraId="170A4F4E" w14:textId="77777777" w:rsidR="00127B9E" w:rsidRPr="003276D7" w:rsidRDefault="00127B9E" w:rsidP="00127B9E">
      <w:pPr>
        <w:widowControl w:val="0"/>
        <w:autoSpaceDE w:val="0"/>
        <w:autoSpaceDN w:val="0"/>
        <w:jc w:val="both"/>
        <w:rPr>
          <w:sz w:val="22"/>
          <w:szCs w:val="22"/>
          <w:lang w:val="sr-Latn-ME"/>
        </w:rPr>
      </w:pPr>
    </w:p>
    <w:p w14:paraId="01911039"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Studije o interakcijama su sprovedene samo kod odraslih.</w:t>
      </w:r>
    </w:p>
    <w:p w14:paraId="3528069E" w14:textId="77777777" w:rsidR="00127B9E" w:rsidRPr="003276D7" w:rsidRDefault="00127B9E" w:rsidP="00127B9E">
      <w:pPr>
        <w:widowControl w:val="0"/>
        <w:autoSpaceDE w:val="0"/>
        <w:autoSpaceDN w:val="0"/>
        <w:jc w:val="both"/>
        <w:rPr>
          <w:sz w:val="22"/>
          <w:szCs w:val="22"/>
          <w:lang w:val="sr-Latn-ME"/>
        </w:rPr>
      </w:pPr>
    </w:p>
    <w:p w14:paraId="5B929FCF" w14:textId="77777777"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Plodnost, trudnoća i dojenje</w:t>
      </w:r>
    </w:p>
    <w:p w14:paraId="2309A753" w14:textId="77777777" w:rsidR="00127B9E" w:rsidRPr="003276D7" w:rsidRDefault="00127B9E" w:rsidP="00127B9E">
      <w:pPr>
        <w:widowControl w:val="0"/>
        <w:autoSpaceDE w:val="0"/>
        <w:autoSpaceDN w:val="0"/>
        <w:spacing w:before="112"/>
        <w:jc w:val="both"/>
        <w:rPr>
          <w:sz w:val="22"/>
          <w:szCs w:val="22"/>
          <w:lang w:val="sr-Latn-ME"/>
        </w:rPr>
      </w:pPr>
      <w:r w:rsidRPr="003276D7">
        <w:rPr>
          <w:sz w:val="22"/>
          <w:szCs w:val="22"/>
          <w:u w:val="single"/>
          <w:lang w:val="sr-Latn-ME"/>
        </w:rPr>
        <w:t>Trudnoća</w:t>
      </w:r>
    </w:p>
    <w:p w14:paraId="4464D226" w14:textId="77777777" w:rsidR="00127B9E" w:rsidRPr="003276D7" w:rsidRDefault="00127B9E" w:rsidP="00127B9E">
      <w:pPr>
        <w:widowControl w:val="0"/>
        <w:autoSpaceDE w:val="0"/>
        <w:autoSpaceDN w:val="0"/>
        <w:spacing w:before="119"/>
        <w:jc w:val="both"/>
        <w:rPr>
          <w:sz w:val="22"/>
          <w:szCs w:val="22"/>
          <w:lang w:val="sr-Latn-ME"/>
        </w:rPr>
      </w:pPr>
      <w:r w:rsidRPr="003276D7">
        <w:rPr>
          <w:sz w:val="22"/>
          <w:szCs w:val="22"/>
          <w:lang w:val="sr-Latn-ME"/>
        </w:rPr>
        <w:t xml:space="preserve">Za </w:t>
      </w:r>
      <w:proofErr w:type="spellStart"/>
      <w:r w:rsidRPr="003276D7">
        <w:rPr>
          <w:sz w:val="22"/>
          <w:szCs w:val="22"/>
          <w:lang w:val="sr-Latn-ME"/>
        </w:rPr>
        <w:t>ikatibant</w:t>
      </w:r>
      <w:proofErr w:type="spellEnd"/>
      <w:r w:rsidRPr="003276D7">
        <w:rPr>
          <w:sz w:val="22"/>
          <w:szCs w:val="22"/>
          <w:lang w:val="sr-Latn-ME"/>
        </w:rPr>
        <w:t xml:space="preserve"> nisu dostupni klinički podaci o izloženosti tokom trudnoće. Testovi na životinjama pokazali su uticaj na </w:t>
      </w:r>
      <w:proofErr w:type="spellStart"/>
      <w:r w:rsidRPr="003276D7">
        <w:rPr>
          <w:sz w:val="22"/>
          <w:szCs w:val="22"/>
          <w:lang w:val="sr-Latn-ME"/>
        </w:rPr>
        <w:t>implantaciju</w:t>
      </w:r>
      <w:proofErr w:type="spellEnd"/>
      <w:r w:rsidRPr="003276D7">
        <w:rPr>
          <w:sz w:val="22"/>
          <w:szCs w:val="22"/>
          <w:lang w:val="sr-Latn-ME"/>
        </w:rPr>
        <w:t xml:space="preserve"> u materici i porođaj (vidjeti odjeljak „</w:t>
      </w:r>
      <w:proofErr w:type="spellStart"/>
      <w:r w:rsidRPr="003276D7">
        <w:rPr>
          <w:sz w:val="22"/>
          <w:szCs w:val="22"/>
          <w:lang w:val="sr-Latn-ME"/>
        </w:rPr>
        <w:t>Pretklinički</w:t>
      </w:r>
      <w:proofErr w:type="spellEnd"/>
      <w:r w:rsidRPr="003276D7">
        <w:rPr>
          <w:sz w:val="22"/>
          <w:szCs w:val="22"/>
          <w:lang w:val="sr-Latn-ME"/>
        </w:rPr>
        <w:t xml:space="preserve"> podaci o bezbjednosti lijeka“ u Sažetku karakteristika lijeka), ali nije poznat mogući rizik za </w:t>
      </w:r>
      <w:proofErr w:type="spellStart"/>
      <w:r w:rsidRPr="003276D7">
        <w:rPr>
          <w:sz w:val="22"/>
          <w:szCs w:val="22"/>
          <w:lang w:val="sr-Latn-ME"/>
        </w:rPr>
        <w:t>ljude</w:t>
      </w:r>
      <w:proofErr w:type="spellEnd"/>
      <w:r w:rsidRPr="003276D7">
        <w:rPr>
          <w:sz w:val="22"/>
          <w:szCs w:val="22"/>
          <w:lang w:val="sr-Latn-ME"/>
        </w:rPr>
        <w:t>.</w:t>
      </w:r>
    </w:p>
    <w:p w14:paraId="6ADEE214" w14:textId="77777777" w:rsidR="00127B9E" w:rsidRPr="003276D7" w:rsidRDefault="00127B9E" w:rsidP="00127B9E">
      <w:pPr>
        <w:widowControl w:val="0"/>
        <w:autoSpaceDE w:val="0"/>
        <w:autoSpaceDN w:val="0"/>
        <w:spacing w:before="119"/>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se smije koristiti u trudnoći, jedino ako potencijalna korist opravdava potencijalni rizik za fetus (npr. za liječenje potencijalno životno </w:t>
      </w:r>
      <w:proofErr w:type="spellStart"/>
      <w:r w:rsidRPr="003276D7">
        <w:rPr>
          <w:sz w:val="22"/>
          <w:szCs w:val="22"/>
          <w:lang w:val="sr-Latn-ME"/>
        </w:rPr>
        <w:t>ugrožavajućih</w:t>
      </w:r>
      <w:proofErr w:type="spellEnd"/>
      <w:r w:rsidRPr="003276D7">
        <w:rPr>
          <w:sz w:val="22"/>
          <w:szCs w:val="22"/>
          <w:lang w:val="sr-Latn-ME"/>
        </w:rPr>
        <w:t xml:space="preserve"> </w:t>
      </w:r>
      <w:proofErr w:type="spellStart"/>
      <w:r w:rsidRPr="003276D7">
        <w:rPr>
          <w:sz w:val="22"/>
          <w:szCs w:val="22"/>
          <w:lang w:val="sr-Latn-ME"/>
        </w:rPr>
        <w:t>laringealnih</w:t>
      </w:r>
      <w:proofErr w:type="spellEnd"/>
      <w:r w:rsidRPr="003276D7">
        <w:rPr>
          <w:sz w:val="22"/>
          <w:szCs w:val="22"/>
          <w:lang w:val="sr-Latn-ME"/>
        </w:rPr>
        <w:t xml:space="preserve"> napada).</w:t>
      </w:r>
    </w:p>
    <w:p w14:paraId="03941726" w14:textId="77777777" w:rsidR="00127B9E" w:rsidRPr="003276D7" w:rsidRDefault="00127B9E" w:rsidP="00127B9E">
      <w:pPr>
        <w:widowControl w:val="0"/>
        <w:autoSpaceDE w:val="0"/>
        <w:autoSpaceDN w:val="0"/>
        <w:spacing w:before="119"/>
        <w:jc w:val="both"/>
        <w:rPr>
          <w:sz w:val="22"/>
          <w:szCs w:val="22"/>
          <w:lang w:val="sr-Latn-ME"/>
        </w:rPr>
      </w:pPr>
      <w:r w:rsidRPr="003276D7">
        <w:rPr>
          <w:sz w:val="22"/>
          <w:szCs w:val="22"/>
          <w:u w:val="single"/>
          <w:lang w:val="sr-Latn-ME"/>
        </w:rPr>
        <w:t>Dojenje</w:t>
      </w:r>
    </w:p>
    <w:p w14:paraId="6348C646" w14:textId="26B14ADB" w:rsidR="00127B9E" w:rsidRPr="003276D7" w:rsidRDefault="00127B9E" w:rsidP="00127B9E">
      <w:pPr>
        <w:widowControl w:val="0"/>
        <w:autoSpaceDE w:val="0"/>
        <w:autoSpaceDN w:val="0"/>
        <w:spacing w:before="124" w:line="238" w:lineRule="auto"/>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se izlučuje u mlijeko ženki pacova u koncentracijama sličnim onima u krvi majke. Nijesu prim</w:t>
      </w:r>
      <w:r w:rsidR="00E104E7" w:rsidRPr="003276D7">
        <w:rPr>
          <w:sz w:val="22"/>
          <w:szCs w:val="22"/>
          <w:lang w:val="sr-Latn-ME"/>
        </w:rPr>
        <w:t>i</w:t>
      </w:r>
      <w:r w:rsidRPr="003276D7">
        <w:rPr>
          <w:sz w:val="22"/>
          <w:szCs w:val="22"/>
          <w:lang w:val="sr-Latn-ME"/>
        </w:rPr>
        <w:t xml:space="preserve">jećeni efekti na </w:t>
      </w:r>
      <w:proofErr w:type="spellStart"/>
      <w:r w:rsidRPr="003276D7">
        <w:rPr>
          <w:sz w:val="22"/>
          <w:szCs w:val="22"/>
          <w:lang w:val="sr-Latn-ME"/>
        </w:rPr>
        <w:t>postnatalni</w:t>
      </w:r>
      <w:proofErr w:type="spellEnd"/>
      <w:r w:rsidRPr="003276D7">
        <w:rPr>
          <w:sz w:val="22"/>
          <w:szCs w:val="22"/>
          <w:lang w:val="sr-Latn-ME"/>
        </w:rPr>
        <w:t xml:space="preserve"> razvoj mladunaca pacova.</w:t>
      </w:r>
    </w:p>
    <w:p w14:paraId="79EB517B" w14:textId="77777777" w:rsidR="00127B9E" w:rsidRPr="003276D7" w:rsidRDefault="00127B9E" w:rsidP="00127B9E">
      <w:pPr>
        <w:widowControl w:val="0"/>
        <w:autoSpaceDE w:val="0"/>
        <w:autoSpaceDN w:val="0"/>
        <w:spacing w:before="119"/>
        <w:jc w:val="both"/>
        <w:rPr>
          <w:sz w:val="22"/>
          <w:szCs w:val="22"/>
          <w:lang w:val="sr-Latn-ME"/>
        </w:rPr>
      </w:pPr>
      <w:r w:rsidRPr="003276D7">
        <w:rPr>
          <w:sz w:val="22"/>
          <w:szCs w:val="22"/>
          <w:lang w:val="sr-Latn-ME"/>
        </w:rPr>
        <w:t xml:space="preserve">Nije poznato da li se </w:t>
      </w:r>
      <w:proofErr w:type="spellStart"/>
      <w:r w:rsidRPr="003276D7">
        <w:rPr>
          <w:sz w:val="22"/>
          <w:szCs w:val="22"/>
          <w:lang w:val="sr-Latn-ME"/>
        </w:rPr>
        <w:t>ikatibant</w:t>
      </w:r>
      <w:proofErr w:type="spellEnd"/>
      <w:r w:rsidRPr="003276D7">
        <w:rPr>
          <w:sz w:val="22"/>
          <w:szCs w:val="22"/>
          <w:lang w:val="sr-Latn-ME"/>
        </w:rPr>
        <w:t xml:space="preserve"> izlučuje u mlijeko kod </w:t>
      </w:r>
      <w:proofErr w:type="spellStart"/>
      <w:r w:rsidRPr="003276D7">
        <w:rPr>
          <w:sz w:val="22"/>
          <w:szCs w:val="22"/>
          <w:lang w:val="sr-Latn-ME"/>
        </w:rPr>
        <w:t>ljudi</w:t>
      </w:r>
      <w:proofErr w:type="spellEnd"/>
      <w:r w:rsidRPr="003276D7">
        <w:rPr>
          <w:sz w:val="22"/>
          <w:szCs w:val="22"/>
          <w:lang w:val="sr-Latn-ME"/>
        </w:rPr>
        <w:t xml:space="preserve">, ali se dojiljama koje žele uzeti </w:t>
      </w:r>
      <w:proofErr w:type="spellStart"/>
      <w:r w:rsidRPr="003276D7">
        <w:rPr>
          <w:sz w:val="22"/>
          <w:szCs w:val="22"/>
          <w:lang w:val="sr-Latn-ME"/>
        </w:rPr>
        <w:t>Ikatibant</w:t>
      </w:r>
      <w:proofErr w:type="spellEnd"/>
      <w:r w:rsidRPr="003276D7">
        <w:rPr>
          <w:sz w:val="22"/>
          <w:szCs w:val="22"/>
          <w:lang w:val="sr-Latn-ME"/>
        </w:rPr>
        <w:t xml:space="preserve"> SK savjetuje da ne doje 12 časova poslije terapije.</w:t>
      </w:r>
    </w:p>
    <w:p w14:paraId="53A1C4A8" w14:textId="77777777" w:rsidR="00127B9E" w:rsidRPr="003276D7" w:rsidRDefault="00127B9E" w:rsidP="00127B9E">
      <w:pPr>
        <w:widowControl w:val="0"/>
        <w:autoSpaceDE w:val="0"/>
        <w:autoSpaceDN w:val="0"/>
        <w:spacing w:before="124" w:line="355" w:lineRule="auto"/>
        <w:jc w:val="both"/>
        <w:rPr>
          <w:sz w:val="22"/>
          <w:szCs w:val="22"/>
          <w:lang w:val="sr-Latn-ME"/>
        </w:rPr>
      </w:pPr>
      <w:r w:rsidRPr="003276D7">
        <w:rPr>
          <w:spacing w:val="-52"/>
          <w:sz w:val="22"/>
          <w:szCs w:val="22"/>
          <w:lang w:val="sr-Latn-ME"/>
        </w:rPr>
        <w:t xml:space="preserve"> </w:t>
      </w:r>
      <w:r w:rsidRPr="003276D7">
        <w:rPr>
          <w:sz w:val="22"/>
          <w:szCs w:val="22"/>
          <w:u w:val="single"/>
          <w:lang w:val="sr-Latn-ME"/>
        </w:rPr>
        <w:t>Plodnost</w:t>
      </w:r>
    </w:p>
    <w:p w14:paraId="00024D4F"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Kod pacova i pasa, ponovna upotreba </w:t>
      </w:r>
      <w:proofErr w:type="spellStart"/>
      <w:r w:rsidRPr="003276D7">
        <w:rPr>
          <w:sz w:val="22"/>
          <w:szCs w:val="22"/>
          <w:lang w:val="sr-Latn-ME"/>
        </w:rPr>
        <w:t>ikatibanta</w:t>
      </w:r>
      <w:proofErr w:type="spellEnd"/>
      <w:r w:rsidRPr="003276D7">
        <w:rPr>
          <w:sz w:val="22"/>
          <w:szCs w:val="22"/>
          <w:lang w:val="sr-Latn-ME"/>
        </w:rPr>
        <w:t xml:space="preserve"> uticala je na reproduktivne organe. </w:t>
      </w:r>
      <w:proofErr w:type="spellStart"/>
      <w:r w:rsidRPr="003276D7">
        <w:rPr>
          <w:sz w:val="22"/>
          <w:szCs w:val="22"/>
          <w:lang w:val="sr-Latn-ME"/>
        </w:rPr>
        <w:t>Ikatibant</w:t>
      </w:r>
      <w:proofErr w:type="spellEnd"/>
      <w:r w:rsidRPr="003276D7">
        <w:rPr>
          <w:sz w:val="22"/>
          <w:szCs w:val="22"/>
          <w:lang w:val="sr-Latn-ME"/>
        </w:rPr>
        <w:t xml:space="preserve"> nije uticao na plodnost mužjaka miševa i pacova (vidjeti odjeljak „</w:t>
      </w:r>
      <w:proofErr w:type="spellStart"/>
      <w:r w:rsidRPr="003276D7">
        <w:rPr>
          <w:sz w:val="22"/>
          <w:szCs w:val="22"/>
          <w:lang w:val="sr-Latn-ME"/>
        </w:rPr>
        <w:t>Pretklinički</w:t>
      </w:r>
      <w:proofErr w:type="spellEnd"/>
      <w:r w:rsidRPr="003276D7">
        <w:rPr>
          <w:sz w:val="22"/>
          <w:szCs w:val="22"/>
          <w:lang w:val="sr-Latn-ME"/>
        </w:rPr>
        <w:t xml:space="preserve"> podaci o bezbjednosti lijeka“ u Sažetku karakteristika lijeka). U studiji koja je obuhvatila 39 zdravih odraslih muškaraca i žena tretiranih sa 30 mg na svakih 6 sati sa 3 doze na svaka 3 dana sa ukupno 9 doza, nije bilo klinički značajne promjene u odnosu na početne vrijednosti u </w:t>
      </w:r>
      <w:proofErr w:type="spellStart"/>
      <w:r w:rsidRPr="003276D7">
        <w:rPr>
          <w:sz w:val="22"/>
          <w:szCs w:val="22"/>
          <w:lang w:val="sr-Latn-ME"/>
        </w:rPr>
        <w:t>bazalnoj</w:t>
      </w:r>
      <w:proofErr w:type="spellEnd"/>
      <w:r w:rsidRPr="003276D7">
        <w:rPr>
          <w:sz w:val="22"/>
          <w:szCs w:val="22"/>
          <w:lang w:val="sr-Latn-ME"/>
        </w:rPr>
        <w:t xml:space="preserve"> i </w:t>
      </w:r>
      <w:proofErr w:type="spellStart"/>
      <w:r w:rsidRPr="003276D7">
        <w:rPr>
          <w:sz w:val="22"/>
          <w:szCs w:val="22"/>
          <w:lang w:val="sr-Latn-ME"/>
        </w:rPr>
        <w:t>GnRh</w:t>
      </w:r>
      <w:proofErr w:type="spellEnd"/>
      <w:r w:rsidRPr="003276D7">
        <w:rPr>
          <w:sz w:val="22"/>
          <w:szCs w:val="22"/>
          <w:lang w:val="sr-Latn-ME"/>
        </w:rPr>
        <w:t xml:space="preserve"> stimulisanoj koncentraciji reproduktivnih hormona bilo kod žena ili muškaraca. Nije bilo značajnijeg uticaja </w:t>
      </w:r>
      <w:proofErr w:type="spellStart"/>
      <w:r w:rsidRPr="003276D7">
        <w:rPr>
          <w:sz w:val="22"/>
          <w:szCs w:val="22"/>
          <w:lang w:val="sr-Latn-ME"/>
        </w:rPr>
        <w:t>ikatibanta</w:t>
      </w:r>
      <w:proofErr w:type="spellEnd"/>
      <w:r w:rsidRPr="003276D7">
        <w:rPr>
          <w:sz w:val="22"/>
          <w:szCs w:val="22"/>
          <w:lang w:val="sr-Latn-ME"/>
        </w:rPr>
        <w:t xml:space="preserve"> na koncentraciju u </w:t>
      </w:r>
      <w:proofErr w:type="spellStart"/>
      <w:r w:rsidRPr="003276D7">
        <w:rPr>
          <w:sz w:val="22"/>
          <w:szCs w:val="22"/>
          <w:lang w:val="sr-Latn-ME"/>
        </w:rPr>
        <w:t>lutealnoj</w:t>
      </w:r>
      <w:proofErr w:type="spellEnd"/>
      <w:r w:rsidRPr="003276D7">
        <w:rPr>
          <w:sz w:val="22"/>
          <w:szCs w:val="22"/>
          <w:lang w:val="sr-Latn-ME"/>
        </w:rPr>
        <w:t xml:space="preserve"> fazi </w:t>
      </w:r>
      <w:proofErr w:type="spellStart"/>
      <w:r w:rsidRPr="003276D7">
        <w:rPr>
          <w:sz w:val="22"/>
          <w:szCs w:val="22"/>
          <w:lang w:val="sr-Latn-ME"/>
        </w:rPr>
        <w:t>progesterona</w:t>
      </w:r>
      <w:proofErr w:type="spellEnd"/>
      <w:r w:rsidRPr="003276D7">
        <w:rPr>
          <w:sz w:val="22"/>
          <w:szCs w:val="22"/>
          <w:lang w:val="sr-Latn-ME"/>
        </w:rPr>
        <w:t xml:space="preserve"> i na </w:t>
      </w:r>
      <w:proofErr w:type="spellStart"/>
      <w:r w:rsidRPr="003276D7">
        <w:rPr>
          <w:sz w:val="22"/>
          <w:szCs w:val="22"/>
          <w:lang w:val="sr-Latn-ME"/>
        </w:rPr>
        <w:t>lutealnu</w:t>
      </w:r>
      <w:proofErr w:type="spellEnd"/>
      <w:r w:rsidRPr="003276D7">
        <w:rPr>
          <w:sz w:val="22"/>
          <w:szCs w:val="22"/>
          <w:lang w:val="sr-Latn-ME"/>
        </w:rPr>
        <w:t xml:space="preserve"> funkciju, ili na dužinu menstrualnog ciklusa kod žena i nije bilo nikakvog značajnijeg uticaja </w:t>
      </w:r>
      <w:proofErr w:type="spellStart"/>
      <w:r w:rsidRPr="003276D7">
        <w:rPr>
          <w:sz w:val="22"/>
          <w:szCs w:val="22"/>
          <w:lang w:val="sr-Latn-ME"/>
        </w:rPr>
        <w:t>ikatibanta</w:t>
      </w:r>
      <w:proofErr w:type="spellEnd"/>
      <w:r w:rsidRPr="003276D7">
        <w:rPr>
          <w:sz w:val="22"/>
          <w:szCs w:val="22"/>
          <w:lang w:val="sr-Latn-ME"/>
        </w:rPr>
        <w:t xml:space="preserve"> na broj spermatozoida, pokretljivost i morfologiju kod muškaraca. Vjerovatno da režim doziranja koji je </w:t>
      </w:r>
      <w:proofErr w:type="spellStart"/>
      <w:r w:rsidRPr="003276D7">
        <w:rPr>
          <w:sz w:val="22"/>
          <w:szCs w:val="22"/>
          <w:lang w:val="sr-Latn-ME"/>
        </w:rPr>
        <w:t>primjenjen</w:t>
      </w:r>
      <w:proofErr w:type="spellEnd"/>
      <w:r w:rsidRPr="003276D7">
        <w:rPr>
          <w:sz w:val="22"/>
          <w:szCs w:val="22"/>
          <w:lang w:val="sr-Latn-ME"/>
        </w:rPr>
        <w:t xml:space="preserve"> u ovoj studiji neće moći da se održi u kliničkom okruženju.</w:t>
      </w:r>
    </w:p>
    <w:p w14:paraId="735C6EDE" w14:textId="77777777" w:rsidR="00127B9E" w:rsidRPr="003276D7" w:rsidRDefault="00127B9E" w:rsidP="00127B9E">
      <w:pPr>
        <w:widowControl w:val="0"/>
        <w:autoSpaceDE w:val="0"/>
        <w:autoSpaceDN w:val="0"/>
        <w:jc w:val="both"/>
        <w:rPr>
          <w:sz w:val="22"/>
          <w:szCs w:val="22"/>
          <w:lang w:val="sr-Latn-ME"/>
        </w:rPr>
      </w:pPr>
    </w:p>
    <w:p w14:paraId="3C162A12" w14:textId="77777777" w:rsidR="00127B9E" w:rsidRPr="003276D7" w:rsidRDefault="00127B9E" w:rsidP="00127B9E">
      <w:pPr>
        <w:widowControl w:val="0"/>
        <w:autoSpaceDE w:val="0"/>
        <w:autoSpaceDN w:val="0"/>
        <w:jc w:val="both"/>
        <w:rPr>
          <w:b/>
          <w:bCs/>
          <w:spacing w:val="-8"/>
          <w:sz w:val="22"/>
          <w:szCs w:val="22"/>
          <w:lang w:val="sr-Latn-ME"/>
        </w:rPr>
      </w:pPr>
      <w:r w:rsidRPr="003276D7">
        <w:rPr>
          <w:b/>
          <w:bCs/>
          <w:spacing w:val="-8"/>
          <w:sz w:val="22"/>
          <w:szCs w:val="22"/>
          <w:lang w:val="sr-Latn-ME"/>
        </w:rPr>
        <w:lastRenderedPageBreak/>
        <w:t>Uticaj lijeka na sposobnost upravljanja vozilima i rukovanja mašinama</w:t>
      </w:r>
    </w:p>
    <w:p w14:paraId="3958B9B3" w14:textId="6725333D" w:rsidR="00127B9E" w:rsidRPr="003276D7" w:rsidRDefault="00127B9E" w:rsidP="00127B9E">
      <w:pPr>
        <w:widowControl w:val="0"/>
        <w:autoSpaceDE w:val="0"/>
        <w:autoSpaceDN w:val="0"/>
        <w:spacing w:before="119"/>
        <w:jc w:val="both"/>
        <w:rPr>
          <w:sz w:val="22"/>
          <w:szCs w:val="22"/>
          <w:lang w:val="sr-Latn-ME"/>
        </w:rPr>
      </w:pPr>
      <w:proofErr w:type="spellStart"/>
      <w:r w:rsidRPr="003276D7">
        <w:rPr>
          <w:sz w:val="22"/>
          <w:szCs w:val="22"/>
          <w:lang w:val="sr-Latn-ME"/>
        </w:rPr>
        <w:t>Ikatibant</w:t>
      </w:r>
      <w:proofErr w:type="spellEnd"/>
      <w:r w:rsidRPr="003276D7">
        <w:rPr>
          <w:sz w:val="22"/>
          <w:szCs w:val="22"/>
          <w:lang w:val="sr-Latn-ME"/>
        </w:rPr>
        <w:t xml:space="preserve"> SK ima umjeren uticaj na sposobnost upravljanja vozilima i rukovanja mašinama. Iscrpljenost, letargija, umor, pospanost i vrtoglavica zabilježeni su posl</w:t>
      </w:r>
      <w:r w:rsidR="009B2917" w:rsidRPr="003276D7">
        <w:rPr>
          <w:sz w:val="22"/>
          <w:szCs w:val="22"/>
          <w:lang w:val="sr-Latn-ME"/>
        </w:rPr>
        <w:t>ij</w:t>
      </w:r>
      <w:r w:rsidRPr="003276D7">
        <w:rPr>
          <w:sz w:val="22"/>
          <w:szCs w:val="22"/>
          <w:lang w:val="sr-Latn-ME"/>
        </w:rPr>
        <w:t xml:space="preserve">e primjene lijeka </w:t>
      </w:r>
      <w:proofErr w:type="spellStart"/>
      <w:r w:rsidRPr="003276D7">
        <w:rPr>
          <w:sz w:val="22"/>
          <w:szCs w:val="22"/>
          <w:lang w:val="sr-Latn-ME"/>
        </w:rPr>
        <w:t>Ikatibant</w:t>
      </w:r>
      <w:proofErr w:type="spellEnd"/>
      <w:r w:rsidRPr="003276D7">
        <w:rPr>
          <w:sz w:val="22"/>
          <w:szCs w:val="22"/>
          <w:lang w:val="sr-Latn-ME"/>
        </w:rPr>
        <w:t xml:space="preserve"> SK. Ovi simptomi mogu se pojaviti kao posl</w:t>
      </w:r>
      <w:r w:rsidR="00E104E7" w:rsidRPr="003276D7">
        <w:rPr>
          <w:sz w:val="22"/>
          <w:szCs w:val="22"/>
          <w:lang w:val="sr-Latn-ME"/>
        </w:rPr>
        <w:t>j</w:t>
      </w:r>
      <w:r w:rsidRPr="003276D7">
        <w:rPr>
          <w:sz w:val="22"/>
          <w:szCs w:val="22"/>
          <w:lang w:val="sr-Latn-ME"/>
        </w:rPr>
        <w:t xml:space="preserve">edica napada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Pacijente treba upozoriti da ne upravljaju vozilima i ne rukuju mašinama ako </w:t>
      </w:r>
      <w:proofErr w:type="spellStart"/>
      <w:r w:rsidRPr="003276D7">
        <w:rPr>
          <w:sz w:val="22"/>
          <w:szCs w:val="22"/>
          <w:lang w:val="sr-Latn-ME"/>
        </w:rPr>
        <w:t>osećaju</w:t>
      </w:r>
      <w:proofErr w:type="spellEnd"/>
      <w:r w:rsidRPr="003276D7">
        <w:rPr>
          <w:sz w:val="22"/>
          <w:szCs w:val="22"/>
          <w:lang w:val="sr-Latn-ME"/>
        </w:rPr>
        <w:t xml:space="preserve"> umor ili vrtoglavicu.</w:t>
      </w:r>
    </w:p>
    <w:p w14:paraId="1BD8D49B" w14:textId="77777777" w:rsidR="00127B9E" w:rsidRPr="003276D7" w:rsidRDefault="00127B9E" w:rsidP="00127B9E">
      <w:pPr>
        <w:widowControl w:val="0"/>
        <w:autoSpaceDE w:val="0"/>
        <w:autoSpaceDN w:val="0"/>
        <w:spacing w:before="119"/>
        <w:jc w:val="both"/>
        <w:rPr>
          <w:sz w:val="22"/>
          <w:szCs w:val="22"/>
          <w:lang w:val="sr-Latn-ME"/>
        </w:rPr>
      </w:pPr>
    </w:p>
    <w:p w14:paraId="68610A35" w14:textId="77777777" w:rsidR="00127B9E" w:rsidRPr="003276D7" w:rsidRDefault="00127B9E" w:rsidP="00127B9E">
      <w:pPr>
        <w:widowControl w:val="0"/>
        <w:autoSpaceDE w:val="0"/>
        <w:autoSpaceDN w:val="0"/>
        <w:jc w:val="both"/>
        <w:rPr>
          <w:b/>
          <w:bCs/>
          <w:sz w:val="22"/>
          <w:szCs w:val="22"/>
          <w:lang w:val="sr-Latn-ME"/>
        </w:rPr>
      </w:pPr>
      <w:r w:rsidRPr="003276D7">
        <w:rPr>
          <w:b/>
          <w:bCs/>
          <w:sz w:val="22"/>
          <w:szCs w:val="22"/>
          <w:lang w:val="sr-Latn-ME"/>
        </w:rPr>
        <w:t>Neželjena dejstva</w:t>
      </w:r>
    </w:p>
    <w:p w14:paraId="6DD19387" w14:textId="77777777" w:rsidR="00127B9E" w:rsidRPr="003276D7" w:rsidRDefault="00127B9E" w:rsidP="00127B9E">
      <w:pPr>
        <w:widowControl w:val="0"/>
        <w:autoSpaceDE w:val="0"/>
        <w:autoSpaceDN w:val="0"/>
        <w:spacing w:before="116"/>
        <w:jc w:val="both"/>
        <w:rPr>
          <w:sz w:val="22"/>
          <w:szCs w:val="22"/>
          <w:lang w:val="sr-Latn-ME"/>
        </w:rPr>
      </w:pPr>
      <w:r w:rsidRPr="003276D7">
        <w:rPr>
          <w:sz w:val="22"/>
          <w:szCs w:val="22"/>
          <w:u w:val="single"/>
          <w:lang w:val="sr-Latn-ME"/>
        </w:rPr>
        <w:t>Sažetak</w:t>
      </w:r>
      <w:r w:rsidRPr="003276D7">
        <w:rPr>
          <w:spacing w:val="-10"/>
          <w:sz w:val="22"/>
          <w:szCs w:val="22"/>
          <w:u w:val="single"/>
          <w:lang w:val="sr-Latn-ME"/>
        </w:rPr>
        <w:t xml:space="preserve"> </w:t>
      </w:r>
      <w:proofErr w:type="spellStart"/>
      <w:r w:rsidRPr="003276D7">
        <w:rPr>
          <w:sz w:val="22"/>
          <w:szCs w:val="22"/>
          <w:u w:val="single"/>
          <w:lang w:val="sr-Latn-ME"/>
        </w:rPr>
        <w:t>bezbjednosnog</w:t>
      </w:r>
      <w:proofErr w:type="spellEnd"/>
      <w:r w:rsidRPr="003276D7">
        <w:rPr>
          <w:spacing w:val="-9"/>
          <w:sz w:val="22"/>
          <w:szCs w:val="22"/>
          <w:u w:val="single"/>
          <w:lang w:val="sr-Latn-ME"/>
        </w:rPr>
        <w:t xml:space="preserve"> </w:t>
      </w:r>
      <w:r w:rsidRPr="003276D7">
        <w:rPr>
          <w:sz w:val="22"/>
          <w:szCs w:val="22"/>
          <w:u w:val="single"/>
          <w:lang w:val="sr-Latn-ME"/>
        </w:rPr>
        <w:t>profila</w:t>
      </w:r>
    </w:p>
    <w:p w14:paraId="1C15A10D" w14:textId="77777777" w:rsidR="00127B9E" w:rsidRPr="003276D7" w:rsidRDefault="00127B9E" w:rsidP="00127B9E">
      <w:pPr>
        <w:widowControl w:val="0"/>
        <w:autoSpaceDE w:val="0"/>
        <w:autoSpaceDN w:val="0"/>
        <w:spacing w:before="9"/>
        <w:jc w:val="both"/>
        <w:rPr>
          <w:sz w:val="22"/>
          <w:szCs w:val="22"/>
          <w:lang w:val="sr-Latn-ME"/>
        </w:rPr>
      </w:pPr>
    </w:p>
    <w:p w14:paraId="04D01EB5" w14:textId="7A305BC2" w:rsidR="00127B9E" w:rsidRPr="003276D7" w:rsidRDefault="00127B9E" w:rsidP="00127B9E">
      <w:pPr>
        <w:widowControl w:val="0"/>
        <w:autoSpaceDE w:val="0"/>
        <w:autoSpaceDN w:val="0"/>
        <w:spacing w:before="9"/>
        <w:jc w:val="both"/>
        <w:rPr>
          <w:sz w:val="22"/>
          <w:szCs w:val="22"/>
          <w:lang w:val="sr-Latn-ME"/>
        </w:rPr>
      </w:pPr>
      <w:r w:rsidRPr="003276D7">
        <w:rPr>
          <w:sz w:val="22"/>
          <w:szCs w:val="22"/>
          <w:lang w:val="sr-Latn-ME"/>
        </w:rPr>
        <w:t xml:space="preserve">U kliničkim studijama koje su se koristile za registraciju, ukupno 999 napada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 xml:space="preserve">) je tretirano sa 30 mg lijeka </w:t>
      </w:r>
      <w:proofErr w:type="spellStart"/>
      <w:r w:rsidRPr="003276D7">
        <w:rPr>
          <w:sz w:val="22"/>
          <w:szCs w:val="22"/>
          <w:lang w:val="sr-Latn-ME"/>
        </w:rPr>
        <w:t>Ikatibant</w:t>
      </w:r>
      <w:proofErr w:type="spellEnd"/>
      <w:r w:rsidRPr="003276D7">
        <w:rPr>
          <w:sz w:val="22"/>
          <w:szCs w:val="22"/>
          <w:lang w:val="sr-Latn-ME"/>
        </w:rPr>
        <w:t xml:space="preserve"> SK koji je </w:t>
      </w:r>
      <w:proofErr w:type="spellStart"/>
      <w:r w:rsidRPr="003276D7">
        <w:rPr>
          <w:sz w:val="22"/>
          <w:szCs w:val="22"/>
          <w:lang w:val="sr-Latn-ME"/>
        </w:rPr>
        <w:t>subkutano</w:t>
      </w:r>
      <w:proofErr w:type="spellEnd"/>
      <w:r w:rsidRPr="003276D7">
        <w:rPr>
          <w:sz w:val="22"/>
          <w:szCs w:val="22"/>
          <w:lang w:val="sr-Latn-ME"/>
        </w:rPr>
        <w:t xml:space="preserve"> (potkožno) apliciran od strane zdravstvenog radnika. </w:t>
      </w:r>
      <w:proofErr w:type="spellStart"/>
      <w:r w:rsidRPr="003276D7">
        <w:rPr>
          <w:sz w:val="22"/>
          <w:szCs w:val="22"/>
          <w:lang w:val="sr-Latn-ME"/>
        </w:rPr>
        <w:t>Ikatibant</w:t>
      </w:r>
      <w:proofErr w:type="spellEnd"/>
      <w:r w:rsidRPr="003276D7">
        <w:rPr>
          <w:sz w:val="22"/>
          <w:szCs w:val="22"/>
          <w:lang w:val="sr-Latn-ME"/>
        </w:rPr>
        <w:t xml:space="preserve"> SK 30 mg SC je apliciran od strane zdravstvenog radnika na 129 zdravih ispitanika i 236 pacijenata sa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ednim</w:t>
      </w:r>
      <w:proofErr w:type="spellEnd"/>
      <w:r w:rsidRPr="003276D7">
        <w:rPr>
          <w:sz w:val="22"/>
          <w:szCs w:val="22"/>
          <w:lang w:val="sr-Latn-ME"/>
        </w:rPr>
        <w:t xml:space="preserve"> </w:t>
      </w:r>
      <w:proofErr w:type="spellStart"/>
      <w:r w:rsidRPr="003276D7">
        <w:rPr>
          <w:sz w:val="22"/>
          <w:szCs w:val="22"/>
          <w:lang w:val="sr-Latn-ME"/>
        </w:rPr>
        <w:t>angioedemom</w:t>
      </w:r>
      <w:proofErr w:type="spellEnd"/>
      <w:r w:rsidRPr="003276D7">
        <w:rPr>
          <w:sz w:val="22"/>
          <w:szCs w:val="22"/>
          <w:lang w:val="sr-Latn-ME"/>
        </w:rPr>
        <w:t xml:space="preserve"> (</w:t>
      </w:r>
      <w:proofErr w:type="spellStart"/>
      <w:r w:rsidRPr="003276D7">
        <w:rPr>
          <w:sz w:val="22"/>
          <w:szCs w:val="22"/>
          <w:lang w:val="sr-Latn-ME"/>
        </w:rPr>
        <w:t>HAE</w:t>
      </w:r>
      <w:proofErr w:type="spellEnd"/>
      <w:r w:rsidRPr="003276D7">
        <w:rPr>
          <w:sz w:val="22"/>
          <w:szCs w:val="22"/>
          <w:lang w:val="sr-Latn-ME"/>
        </w:rPr>
        <w:t>).</w:t>
      </w:r>
    </w:p>
    <w:p w14:paraId="3F36B4F6" w14:textId="5D37C4EC" w:rsidR="00127B9E" w:rsidRPr="003276D7" w:rsidRDefault="00127B9E" w:rsidP="00127B9E">
      <w:pPr>
        <w:widowControl w:val="0"/>
        <w:autoSpaceDE w:val="0"/>
        <w:autoSpaceDN w:val="0"/>
        <w:spacing w:before="9"/>
        <w:jc w:val="both"/>
        <w:rPr>
          <w:sz w:val="22"/>
          <w:szCs w:val="22"/>
          <w:lang w:val="sr-Latn-ME"/>
        </w:rPr>
      </w:pPr>
      <w:r w:rsidRPr="003276D7">
        <w:rPr>
          <w:sz w:val="22"/>
          <w:szCs w:val="22"/>
          <w:lang w:val="sr-Latn-ME"/>
        </w:rPr>
        <w:t xml:space="preserve">Gotovo kod svih ispitanika koji su liječeni potkožno </w:t>
      </w:r>
      <w:proofErr w:type="spellStart"/>
      <w:r w:rsidRPr="003276D7">
        <w:rPr>
          <w:sz w:val="22"/>
          <w:szCs w:val="22"/>
          <w:lang w:val="sr-Latn-ME"/>
        </w:rPr>
        <w:t>primjenjenim</w:t>
      </w:r>
      <w:proofErr w:type="spellEnd"/>
      <w:r w:rsidRPr="003276D7">
        <w:rPr>
          <w:sz w:val="22"/>
          <w:szCs w:val="22"/>
          <w:lang w:val="sr-Latn-ME"/>
        </w:rPr>
        <w:t xml:space="preserve"> </w:t>
      </w:r>
      <w:proofErr w:type="spellStart"/>
      <w:r w:rsidRPr="003276D7">
        <w:rPr>
          <w:sz w:val="22"/>
          <w:szCs w:val="22"/>
          <w:lang w:val="sr-Latn-ME"/>
        </w:rPr>
        <w:t>ikatibantom</w:t>
      </w:r>
      <w:proofErr w:type="spellEnd"/>
      <w:r w:rsidRPr="003276D7">
        <w:rPr>
          <w:sz w:val="22"/>
          <w:szCs w:val="22"/>
          <w:lang w:val="sr-Latn-ME"/>
        </w:rPr>
        <w:t xml:space="preserve"> u kliničkim testovima, razvile su se reakcije na mjestu prim</w:t>
      </w:r>
      <w:r w:rsidR="00E104E7" w:rsidRPr="003276D7">
        <w:rPr>
          <w:sz w:val="22"/>
          <w:szCs w:val="22"/>
          <w:lang w:val="sr-Latn-ME"/>
        </w:rPr>
        <w:t>j</w:t>
      </w:r>
      <w:r w:rsidRPr="003276D7">
        <w:rPr>
          <w:sz w:val="22"/>
          <w:szCs w:val="22"/>
          <w:lang w:val="sr-Latn-ME"/>
        </w:rPr>
        <w:t xml:space="preserve">ene injekcije (karakteristična iritacija kože, oticanje, bol, svrab, </w:t>
      </w:r>
      <w:proofErr w:type="spellStart"/>
      <w:r w:rsidRPr="003276D7">
        <w:rPr>
          <w:sz w:val="22"/>
          <w:szCs w:val="22"/>
          <w:lang w:val="sr-Latn-ME"/>
        </w:rPr>
        <w:t>eritem</w:t>
      </w:r>
      <w:proofErr w:type="spellEnd"/>
      <w:r w:rsidRPr="003276D7">
        <w:rPr>
          <w:sz w:val="22"/>
          <w:szCs w:val="22"/>
          <w:lang w:val="sr-Latn-ME"/>
        </w:rPr>
        <w:t>, os</w:t>
      </w:r>
      <w:r w:rsidR="00E104E7" w:rsidRPr="003276D7">
        <w:rPr>
          <w:sz w:val="22"/>
          <w:szCs w:val="22"/>
          <w:lang w:val="sr-Latn-ME"/>
        </w:rPr>
        <w:t>j</w:t>
      </w:r>
      <w:r w:rsidRPr="003276D7">
        <w:rPr>
          <w:sz w:val="22"/>
          <w:szCs w:val="22"/>
          <w:lang w:val="sr-Latn-ME"/>
        </w:rPr>
        <w:t>ećaj peckanja). Uopšteno, ove reakcije bile su blage do umjerene po težini, prolazne i r</w:t>
      </w:r>
      <w:r w:rsidR="00E104E7" w:rsidRPr="003276D7">
        <w:rPr>
          <w:sz w:val="22"/>
          <w:szCs w:val="22"/>
          <w:lang w:val="sr-Latn-ME"/>
        </w:rPr>
        <w:t>i</w:t>
      </w:r>
      <w:r w:rsidRPr="003276D7">
        <w:rPr>
          <w:sz w:val="22"/>
          <w:szCs w:val="22"/>
          <w:lang w:val="sr-Latn-ME"/>
        </w:rPr>
        <w:t>ješene bez dodatnih intervencija.</w:t>
      </w:r>
    </w:p>
    <w:p w14:paraId="30C9057A" w14:textId="77777777" w:rsidR="00127B9E" w:rsidRPr="003276D7" w:rsidRDefault="00127B9E" w:rsidP="00127B9E">
      <w:pPr>
        <w:widowControl w:val="0"/>
        <w:autoSpaceDE w:val="0"/>
        <w:autoSpaceDN w:val="0"/>
        <w:spacing w:before="9"/>
        <w:jc w:val="both"/>
        <w:rPr>
          <w:sz w:val="22"/>
          <w:szCs w:val="22"/>
          <w:lang w:val="sr-Latn-ME"/>
        </w:rPr>
      </w:pPr>
    </w:p>
    <w:p w14:paraId="2AE3F76F" w14:textId="77777777" w:rsidR="00127B9E" w:rsidRPr="003276D7" w:rsidRDefault="00127B9E" w:rsidP="00127B9E">
      <w:pPr>
        <w:widowControl w:val="0"/>
        <w:autoSpaceDE w:val="0"/>
        <w:autoSpaceDN w:val="0"/>
        <w:spacing w:before="1"/>
        <w:jc w:val="both"/>
        <w:rPr>
          <w:sz w:val="22"/>
          <w:szCs w:val="22"/>
          <w:lang w:val="sr-Latn-ME"/>
        </w:rPr>
      </w:pPr>
      <w:r w:rsidRPr="003276D7">
        <w:rPr>
          <w:sz w:val="22"/>
          <w:szCs w:val="22"/>
          <w:u w:val="single"/>
          <w:lang w:val="sr-Latn-ME"/>
        </w:rPr>
        <w:t>Tabelarni</w:t>
      </w:r>
      <w:r w:rsidRPr="003276D7">
        <w:rPr>
          <w:spacing w:val="-6"/>
          <w:sz w:val="22"/>
          <w:szCs w:val="22"/>
          <w:u w:val="single"/>
          <w:lang w:val="sr-Latn-ME"/>
        </w:rPr>
        <w:t xml:space="preserve"> </w:t>
      </w:r>
      <w:r w:rsidRPr="003276D7">
        <w:rPr>
          <w:sz w:val="22"/>
          <w:szCs w:val="22"/>
          <w:u w:val="single"/>
          <w:lang w:val="sr-Latn-ME"/>
        </w:rPr>
        <w:t>prikaz</w:t>
      </w:r>
      <w:r w:rsidRPr="003276D7">
        <w:rPr>
          <w:spacing w:val="-5"/>
          <w:sz w:val="22"/>
          <w:szCs w:val="22"/>
          <w:u w:val="single"/>
          <w:lang w:val="sr-Latn-ME"/>
        </w:rPr>
        <w:t xml:space="preserve"> </w:t>
      </w:r>
      <w:r w:rsidRPr="003276D7">
        <w:rPr>
          <w:sz w:val="22"/>
          <w:szCs w:val="22"/>
          <w:u w:val="single"/>
          <w:lang w:val="sr-Latn-ME"/>
        </w:rPr>
        <w:t>neželjenih</w:t>
      </w:r>
      <w:r w:rsidRPr="003276D7">
        <w:rPr>
          <w:spacing w:val="-6"/>
          <w:sz w:val="22"/>
          <w:szCs w:val="22"/>
          <w:u w:val="single"/>
          <w:lang w:val="sr-Latn-ME"/>
        </w:rPr>
        <w:t xml:space="preserve"> </w:t>
      </w:r>
      <w:r w:rsidRPr="003276D7">
        <w:rPr>
          <w:sz w:val="22"/>
          <w:szCs w:val="22"/>
          <w:u w:val="single"/>
          <w:lang w:val="sr-Latn-ME"/>
        </w:rPr>
        <w:t>reakcija</w:t>
      </w:r>
    </w:p>
    <w:p w14:paraId="06981633" w14:textId="1D3B2A69" w:rsidR="00127B9E" w:rsidRPr="003276D7" w:rsidRDefault="00127B9E" w:rsidP="00127B9E">
      <w:pPr>
        <w:widowControl w:val="0"/>
        <w:autoSpaceDE w:val="0"/>
        <w:autoSpaceDN w:val="0"/>
        <w:spacing w:before="119"/>
        <w:jc w:val="both"/>
        <w:rPr>
          <w:sz w:val="22"/>
          <w:szCs w:val="22"/>
          <w:lang w:val="sr-Latn-ME"/>
        </w:rPr>
      </w:pPr>
      <w:r w:rsidRPr="003276D7">
        <w:rPr>
          <w:sz w:val="22"/>
          <w:szCs w:val="22"/>
          <w:lang w:val="sr-Latn-ME"/>
        </w:rPr>
        <w:t>Učestalost neželjenih dejstava navedenih u tabeli 2, definisana je prema sl</w:t>
      </w:r>
      <w:r w:rsidR="00E104E7" w:rsidRPr="003276D7">
        <w:rPr>
          <w:sz w:val="22"/>
          <w:szCs w:val="22"/>
          <w:lang w:val="sr-Latn-ME"/>
        </w:rPr>
        <w:t>j</w:t>
      </w:r>
      <w:r w:rsidRPr="003276D7">
        <w:rPr>
          <w:sz w:val="22"/>
          <w:szCs w:val="22"/>
          <w:lang w:val="sr-Latn-ME"/>
        </w:rPr>
        <w:t>edećim pravilima:</w:t>
      </w:r>
    </w:p>
    <w:p w14:paraId="139850D6"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Veoma često (≥ 1/10); često (≥ 1/100 do &lt; 1/10); povremeno (≥ 1/1000 do &lt; 1/100); rijetko (≥1/10000 do &lt;1/1000); veoma rijetko (&lt;1/10000).</w:t>
      </w:r>
    </w:p>
    <w:p w14:paraId="5561DEF5" w14:textId="77777777" w:rsidR="00127B9E" w:rsidRPr="003276D7" w:rsidRDefault="00127B9E" w:rsidP="00127B9E">
      <w:pPr>
        <w:widowControl w:val="0"/>
        <w:autoSpaceDE w:val="0"/>
        <w:autoSpaceDN w:val="0"/>
        <w:spacing w:before="120" w:after="120"/>
        <w:jc w:val="both"/>
        <w:rPr>
          <w:sz w:val="22"/>
          <w:szCs w:val="22"/>
          <w:lang w:val="sr-Latn-ME"/>
        </w:rPr>
      </w:pPr>
      <w:r w:rsidRPr="003276D7">
        <w:rPr>
          <w:sz w:val="22"/>
          <w:szCs w:val="22"/>
          <w:lang w:val="sr-Latn-ME"/>
        </w:rPr>
        <w:t xml:space="preserve">Sva neželjena dejstva iz razdoblja nakon stavljanja lijeka u promet navedena su u </w:t>
      </w:r>
      <w:r w:rsidRPr="003276D7">
        <w:rPr>
          <w:i/>
          <w:iCs/>
          <w:sz w:val="22"/>
          <w:szCs w:val="22"/>
          <w:lang w:val="sr-Latn-ME"/>
        </w:rPr>
        <w:t>kurzivu</w:t>
      </w:r>
      <w:r w:rsidRPr="003276D7">
        <w:rPr>
          <w:sz w:val="22"/>
          <w:szCs w:val="22"/>
          <w:lang w:val="sr-Latn-ME"/>
        </w:rPr>
        <w:t>.</w:t>
      </w:r>
    </w:p>
    <w:p w14:paraId="26B34635" w14:textId="77777777" w:rsidR="00127B9E" w:rsidRPr="003276D7" w:rsidRDefault="00127B9E" w:rsidP="00127B9E">
      <w:pPr>
        <w:widowControl w:val="0"/>
        <w:autoSpaceDE w:val="0"/>
        <w:autoSpaceDN w:val="0"/>
        <w:spacing w:before="120" w:after="120"/>
        <w:jc w:val="both"/>
        <w:rPr>
          <w:b/>
          <w:bCs/>
          <w:sz w:val="22"/>
          <w:szCs w:val="22"/>
          <w:lang w:val="sr-Latn-ME"/>
        </w:rPr>
      </w:pPr>
      <w:r w:rsidRPr="003276D7">
        <w:rPr>
          <w:b/>
          <w:bCs/>
          <w:sz w:val="22"/>
          <w:szCs w:val="22"/>
          <w:lang w:val="sr-Latn-ME"/>
        </w:rPr>
        <w:t>Tabela</w:t>
      </w:r>
      <w:r w:rsidRPr="003276D7">
        <w:rPr>
          <w:b/>
          <w:bCs/>
          <w:spacing w:val="-3"/>
          <w:sz w:val="22"/>
          <w:szCs w:val="22"/>
          <w:lang w:val="sr-Latn-ME"/>
        </w:rPr>
        <w:t xml:space="preserve"> </w:t>
      </w:r>
      <w:r w:rsidRPr="003276D7">
        <w:rPr>
          <w:b/>
          <w:bCs/>
          <w:sz w:val="22"/>
          <w:szCs w:val="22"/>
          <w:lang w:val="sr-Latn-ME"/>
        </w:rPr>
        <w:t xml:space="preserve">2: Neželjena dejstva zabilježena kod primjene </w:t>
      </w:r>
      <w:proofErr w:type="spellStart"/>
      <w:r w:rsidRPr="003276D7">
        <w:rPr>
          <w:b/>
          <w:bCs/>
          <w:sz w:val="22"/>
          <w:szCs w:val="22"/>
          <w:lang w:val="sr-Latn-ME"/>
        </w:rPr>
        <w:t>ikatibanta</w:t>
      </w:r>
      <w:proofErr w:type="spellEnd"/>
    </w:p>
    <w:tbl>
      <w:tblPr>
        <w:tblStyle w:val="TableGrid"/>
        <w:tblW w:w="0" w:type="auto"/>
        <w:tblLook w:val="04A0" w:firstRow="1" w:lastRow="0" w:firstColumn="1" w:lastColumn="0" w:noHBand="0" w:noVBand="1"/>
      </w:tblPr>
      <w:tblGrid>
        <w:gridCol w:w="4554"/>
        <w:gridCol w:w="4507"/>
      </w:tblGrid>
      <w:tr w:rsidR="00127B9E" w:rsidRPr="003276D7" w14:paraId="298173C3" w14:textId="77777777" w:rsidTr="001164AB">
        <w:tc>
          <w:tcPr>
            <w:tcW w:w="4927" w:type="dxa"/>
            <w:tcBorders>
              <w:right w:val="nil"/>
            </w:tcBorders>
          </w:tcPr>
          <w:p w14:paraId="469913A1" w14:textId="77777777" w:rsidR="00127B9E" w:rsidRPr="003276D7" w:rsidRDefault="00127B9E" w:rsidP="00127B9E">
            <w:pPr>
              <w:spacing w:before="1"/>
              <w:rPr>
                <w:sz w:val="22"/>
                <w:szCs w:val="22"/>
                <w:lang w:val="sr-Latn-ME"/>
              </w:rPr>
            </w:pPr>
            <w:r w:rsidRPr="003276D7">
              <w:rPr>
                <w:sz w:val="22"/>
                <w:szCs w:val="22"/>
                <w:lang w:val="sr-Latn-ME"/>
              </w:rPr>
              <w:t>Klasa sistema organa</w:t>
            </w:r>
          </w:p>
          <w:p w14:paraId="7992E00D" w14:textId="77777777" w:rsidR="00127B9E" w:rsidRPr="003276D7" w:rsidRDefault="00127B9E" w:rsidP="00127B9E">
            <w:pPr>
              <w:spacing w:before="1"/>
              <w:rPr>
                <w:sz w:val="22"/>
                <w:szCs w:val="22"/>
                <w:lang w:val="sr-Latn-ME"/>
              </w:rPr>
            </w:pPr>
            <w:r w:rsidRPr="003276D7">
              <w:rPr>
                <w:sz w:val="22"/>
                <w:szCs w:val="22"/>
                <w:lang w:val="sr-Latn-ME"/>
              </w:rPr>
              <w:t xml:space="preserve">(kategorija </w:t>
            </w:r>
            <w:proofErr w:type="spellStart"/>
            <w:r w:rsidRPr="003276D7">
              <w:rPr>
                <w:sz w:val="22"/>
                <w:szCs w:val="22"/>
                <w:lang w:val="sr-Latn-ME"/>
              </w:rPr>
              <w:t>incidence</w:t>
            </w:r>
            <w:proofErr w:type="spellEnd"/>
            <w:r w:rsidRPr="003276D7">
              <w:rPr>
                <w:sz w:val="22"/>
                <w:szCs w:val="22"/>
                <w:lang w:val="sr-Latn-ME"/>
              </w:rPr>
              <w:t>)</w:t>
            </w:r>
          </w:p>
        </w:tc>
        <w:tc>
          <w:tcPr>
            <w:tcW w:w="4928" w:type="dxa"/>
            <w:tcBorders>
              <w:left w:val="nil"/>
            </w:tcBorders>
          </w:tcPr>
          <w:p w14:paraId="12AA4764" w14:textId="77777777" w:rsidR="00127B9E" w:rsidRPr="003276D7" w:rsidRDefault="00127B9E" w:rsidP="00127B9E">
            <w:pPr>
              <w:spacing w:before="1"/>
              <w:rPr>
                <w:sz w:val="22"/>
                <w:szCs w:val="22"/>
                <w:lang w:val="sr-Latn-ME"/>
              </w:rPr>
            </w:pPr>
            <w:r w:rsidRPr="003276D7">
              <w:rPr>
                <w:sz w:val="22"/>
                <w:szCs w:val="22"/>
                <w:lang w:val="sr-Latn-ME"/>
              </w:rPr>
              <w:t>Preporučeni izraz</w:t>
            </w:r>
          </w:p>
        </w:tc>
      </w:tr>
      <w:tr w:rsidR="00127B9E" w:rsidRPr="003276D7" w14:paraId="30A9B7B7" w14:textId="77777777" w:rsidTr="001164AB">
        <w:tc>
          <w:tcPr>
            <w:tcW w:w="4927" w:type="dxa"/>
            <w:tcBorders>
              <w:right w:val="nil"/>
            </w:tcBorders>
          </w:tcPr>
          <w:p w14:paraId="6642CEAA" w14:textId="77777777" w:rsidR="00127B9E" w:rsidRPr="003276D7" w:rsidRDefault="00127B9E" w:rsidP="00127B9E">
            <w:pPr>
              <w:spacing w:before="1"/>
              <w:rPr>
                <w:sz w:val="22"/>
                <w:szCs w:val="22"/>
                <w:lang w:val="sr-Latn-ME"/>
              </w:rPr>
            </w:pPr>
            <w:r w:rsidRPr="003276D7">
              <w:rPr>
                <w:sz w:val="22"/>
                <w:szCs w:val="22"/>
                <w:lang w:val="sr-Latn-ME"/>
              </w:rPr>
              <w:t>Poremećaji nervnog sistema</w:t>
            </w:r>
          </w:p>
          <w:p w14:paraId="2BFF2CE5" w14:textId="77777777" w:rsidR="00127B9E" w:rsidRPr="003276D7" w:rsidRDefault="00127B9E" w:rsidP="00127B9E">
            <w:pPr>
              <w:spacing w:before="1"/>
              <w:rPr>
                <w:sz w:val="22"/>
                <w:szCs w:val="22"/>
                <w:lang w:val="sr-Latn-ME"/>
              </w:rPr>
            </w:pPr>
            <w:r w:rsidRPr="003276D7">
              <w:rPr>
                <w:sz w:val="22"/>
                <w:szCs w:val="22"/>
                <w:lang w:val="sr-Latn-ME"/>
              </w:rPr>
              <w:t>(Često, ≥1/100 do &lt;1/10)</w:t>
            </w:r>
          </w:p>
        </w:tc>
        <w:tc>
          <w:tcPr>
            <w:tcW w:w="4928" w:type="dxa"/>
            <w:tcBorders>
              <w:left w:val="nil"/>
            </w:tcBorders>
          </w:tcPr>
          <w:p w14:paraId="776A1E8F" w14:textId="77777777" w:rsidR="00127B9E" w:rsidRPr="003276D7" w:rsidRDefault="00127B9E" w:rsidP="00127B9E">
            <w:pPr>
              <w:spacing w:before="1"/>
              <w:rPr>
                <w:sz w:val="22"/>
                <w:szCs w:val="22"/>
                <w:lang w:val="sr-Latn-ME"/>
              </w:rPr>
            </w:pPr>
          </w:p>
          <w:p w14:paraId="3D235E31" w14:textId="77777777" w:rsidR="00127B9E" w:rsidRPr="003276D7" w:rsidRDefault="00127B9E" w:rsidP="00127B9E">
            <w:pPr>
              <w:spacing w:before="1"/>
              <w:rPr>
                <w:sz w:val="22"/>
                <w:szCs w:val="22"/>
                <w:lang w:val="sr-Latn-ME"/>
              </w:rPr>
            </w:pPr>
            <w:r w:rsidRPr="003276D7">
              <w:rPr>
                <w:sz w:val="22"/>
                <w:szCs w:val="22"/>
                <w:lang w:val="sr-Latn-ME"/>
              </w:rPr>
              <w:t>Vrtoglavica</w:t>
            </w:r>
          </w:p>
          <w:p w14:paraId="10E15C97" w14:textId="77777777" w:rsidR="00127B9E" w:rsidRPr="003276D7" w:rsidRDefault="00127B9E" w:rsidP="00127B9E">
            <w:pPr>
              <w:spacing w:before="1"/>
              <w:rPr>
                <w:sz w:val="22"/>
                <w:szCs w:val="22"/>
                <w:lang w:val="sr-Latn-ME"/>
              </w:rPr>
            </w:pPr>
            <w:r w:rsidRPr="003276D7">
              <w:rPr>
                <w:sz w:val="22"/>
                <w:szCs w:val="22"/>
                <w:lang w:val="sr-Latn-ME"/>
              </w:rPr>
              <w:t>Glavobolja</w:t>
            </w:r>
          </w:p>
        </w:tc>
      </w:tr>
      <w:tr w:rsidR="00127B9E" w:rsidRPr="003276D7" w14:paraId="3927152F" w14:textId="77777777" w:rsidTr="001164AB">
        <w:tc>
          <w:tcPr>
            <w:tcW w:w="4927" w:type="dxa"/>
            <w:tcBorders>
              <w:right w:val="nil"/>
            </w:tcBorders>
          </w:tcPr>
          <w:p w14:paraId="79F9BD6C" w14:textId="77777777" w:rsidR="00127B9E" w:rsidRPr="003276D7" w:rsidRDefault="00127B9E" w:rsidP="00127B9E">
            <w:pPr>
              <w:spacing w:before="1"/>
              <w:rPr>
                <w:sz w:val="22"/>
                <w:szCs w:val="22"/>
                <w:lang w:val="sr-Latn-ME"/>
              </w:rPr>
            </w:pPr>
            <w:r w:rsidRPr="003276D7">
              <w:rPr>
                <w:sz w:val="22"/>
                <w:szCs w:val="22"/>
                <w:lang w:val="sr-Latn-ME"/>
              </w:rPr>
              <w:t>Gastrointestinalni poremećaji</w:t>
            </w:r>
          </w:p>
          <w:p w14:paraId="7CE4BF2F" w14:textId="77777777" w:rsidR="00127B9E" w:rsidRPr="003276D7" w:rsidRDefault="00127B9E" w:rsidP="00127B9E">
            <w:pPr>
              <w:spacing w:before="1"/>
              <w:rPr>
                <w:sz w:val="22"/>
                <w:szCs w:val="22"/>
                <w:lang w:val="sr-Latn-ME"/>
              </w:rPr>
            </w:pPr>
            <w:r w:rsidRPr="003276D7">
              <w:rPr>
                <w:sz w:val="22"/>
                <w:szCs w:val="22"/>
                <w:lang w:val="sr-Latn-ME"/>
              </w:rPr>
              <w:t>(Često, ≥1/100 do &lt;1/10)</w:t>
            </w:r>
          </w:p>
        </w:tc>
        <w:tc>
          <w:tcPr>
            <w:tcW w:w="4928" w:type="dxa"/>
            <w:tcBorders>
              <w:left w:val="nil"/>
            </w:tcBorders>
          </w:tcPr>
          <w:p w14:paraId="6E875E17" w14:textId="77777777" w:rsidR="00127B9E" w:rsidRPr="003276D7" w:rsidRDefault="00127B9E" w:rsidP="00127B9E">
            <w:pPr>
              <w:spacing w:before="1"/>
              <w:rPr>
                <w:sz w:val="22"/>
                <w:szCs w:val="22"/>
                <w:lang w:val="sr-Latn-ME"/>
              </w:rPr>
            </w:pPr>
          </w:p>
          <w:p w14:paraId="5A318779" w14:textId="77777777" w:rsidR="00127B9E" w:rsidRPr="003276D7" w:rsidRDefault="00127B9E" w:rsidP="00127B9E">
            <w:pPr>
              <w:spacing w:before="1"/>
              <w:rPr>
                <w:sz w:val="22"/>
                <w:szCs w:val="22"/>
                <w:lang w:val="sr-Latn-ME"/>
              </w:rPr>
            </w:pPr>
            <w:r w:rsidRPr="003276D7">
              <w:rPr>
                <w:sz w:val="22"/>
                <w:szCs w:val="22"/>
                <w:lang w:val="sr-Latn-ME"/>
              </w:rPr>
              <w:t>Mučnina</w:t>
            </w:r>
          </w:p>
        </w:tc>
      </w:tr>
      <w:tr w:rsidR="00127B9E" w:rsidRPr="003276D7" w14:paraId="4D7E99CA" w14:textId="77777777" w:rsidTr="001164AB">
        <w:tc>
          <w:tcPr>
            <w:tcW w:w="4927" w:type="dxa"/>
            <w:tcBorders>
              <w:right w:val="nil"/>
            </w:tcBorders>
          </w:tcPr>
          <w:p w14:paraId="2B6478F4" w14:textId="77777777" w:rsidR="00127B9E" w:rsidRPr="003276D7" w:rsidRDefault="00127B9E" w:rsidP="00127B9E">
            <w:pPr>
              <w:spacing w:before="1"/>
              <w:rPr>
                <w:sz w:val="22"/>
                <w:szCs w:val="22"/>
                <w:lang w:val="sr-Latn-ME"/>
              </w:rPr>
            </w:pPr>
            <w:r w:rsidRPr="003276D7">
              <w:rPr>
                <w:sz w:val="22"/>
                <w:szCs w:val="22"/>
                <w:lang w:val="sr-Latn-ME"/>
              </w:rPr>
              <w:t>Poremećaji kože i potkožnog tkiva</w:t>
            </w:r>
          </w:p>
          <w:p w14:paraId="4880EA0E" w14:textId="77777777" w:rsidR="00127B9E" w:rsidRPr="003276D7" w:rsidRDefault="00127B9E" w:rsidP="00127B9E">
            <w:pPr>
              <w:spacing w:before="1"/>
              <w:rPr>
                <w:sz w:val="22"/>
                <w:szCs w:val="22"/>
                <w:lang w:val="sr-Latn-ME"/>
              </w:rPr>
            </w:pPr>
            <w:r w:rsidRPr="003276D7">
              <w:rPr>
                <w:sz w:val="22"/>
                <w:szCs w:val="22"/>
                <w:lang w:val="sr-Latn-ME"/>
              </w:rPr>
              <w:t>(Često, ≥1/100 do &lt;1/10)</w:t>
            </w:r>
          </w:p>
          <w:p w14:paraId="149FE485" w14:textId="77777777" w:rsidR="00127B9E" w:rsidRPr="003276D7" w:rsidRDefault="00127B9E" w:rsidP="00127B9E">
            <w:pPr>
              <w:spacing w:before="1"/>
              <w:rPr>
                <w:sz w:val="22"/>
                <w:szCs w:val="22"/>
                <w:lang w:val="sr-Latn-ME"/>
              </w:rPr>
            </w:pPr>
          </w:p>
          <w:p w14:paraId="550E7617" w14:textId="77777777" w:rsidR="00127B9E" w:rsidRPr="003276D7" w:rsidRDefault="00127B9E" w:rsidP="00127B9E">
            <w:pPr>
              <w:spacing w:before="1"/>
              <w:rPr>
                <w:sz w:val="22"/>
                <w:szCs w:val="22"/>
                <w:lang w:val="sr-Latn-ME"/>
              </w:rPr>
            </w:pPr>
          </w:p>
          <w:p w14:paraId="26D53DE7" w14:textId="0EA7BFBC" w:rsidR="00127B9E" w:rsidRPr="003276D7" w:rsidRDefault="00127B9E" w:rsidP="00127B9E">
            <w:pPr>
              <w:spacing w:before="1"/>
              <w:rPr>
                <w:sz w:val="22"/>
                <w:szCs w:val="22"/>
                <w:lang w:val="sr-Latn-ME"/>
              </w:rPr>
            </w:pPr>
            <w:r w:rsidRPr="003276D7">
              <w:rPr>
                <w:i/>
                <w:iCs/>
                <w:sz w:val="22"/>
                <w:szCs w:val="22"/>
                <w:lang w:val="sr-Latn-ME"/>
              </w:rPr>
              <w:t>(Nepoznato, ne može se proc</w:t>
            </w:r>
            <w:r w:rsidR="00E104E7" w:rsidRPr="003276D7">
              <w:rPr>
                <w:i/>
                <w:iCs/>
                <w:sz w:val="22"/>
                <w:szCs w:val="22"/>
                <w:lang w:val="sr-Latn-ME"/>
              </w:rPr>
              <w:t>i</w:t>
            </w:r>
            <w:r w:rsidRPr="003276D7">
              <w:rPr>
                <w:i/>
                <w:iCs/>
                <w:sz w:val="22"/>
                <w:szCs w:val="22"/>
                <w:lang w:val="sr-Latn-ME"/>
              </w:rPr>
              <w:t>jeniti na osnovu dostupnih podataka)</w:t>
            </w:r>
          </w:p>
        </w:tc>
        <w:tc>
          <w:tcPr>
            <w:tcW w:w="4928" w:type="dxa"/>
            <w:tcBorders>
              <w:left w:val="nil"/>
            </w:tcBorders>
          </w:tcPr>
          <w:p w14:paraId="5DB48FD2" w14:textId="77777777" w:rsidR="00127B9E" w:rsidRPr="003276D7" w:rsidRDefault="00127B9E" w:rsidP="00127B9E">
            <w:pPr>
              <w:spacing w:before="1"/>
              <w:rPr>
                <w:sz w:val="22"/>
                <w:szCs w:val="22"/>
                <w:lang w:val="sr-Latn-ME"/>
              </w:rPr>
            </w:pPr>
          </w:p>
          <w:p w14:paraId="72FE6160" w14:textId="77777777" w:rsidR="00127B9E" w:rsidRPr="003276D7" w:rsidRDefault="00127B9E" w:rsidP="00127B9E">
            <w:pPr>
              <w:spacing w:before="1"/>
              <w:rPr>
                <w:sz w:val="22"/>
                <w:szCs w:val="22"/>
                <w:lang w:val="sr-Latn-ME"/>
              </w:rPr>
            </w:pPr>
            <w:r w:rsidRPr="003276D7">
              <w:rPr>
                <w:sz w:val="22"/>
                <w:szCs w:val="22"/>
                <w:lang w:val="sr-Latn-ME"/>
              </w:rPr>
              <w:t>Osip</w:t>
            </w:r>
          </w:p>
          <w:p w14:paraId="23EA83E8" w14:textId="77777777" w:rsidR="00127B9E" w:rsidRPr="003276D7" w:rsidRDefault="00127B9E" w:rsidP="00127B9E">
            <w:pPr>
              <w:spacing w:before="1"/>
              <w:rPr>
                <w:sz w:val="22"/>
                <w:szCs w:val="22"/>
                <w:lang w:val="sr-Latn-ME"/>
              </w:rPr>
            </w:pPr>
            <w:proofErr w:type="spellStart"/>
            <w:r w:rsidRPr="003276D7">
              <w:rPr>
                <w:sz w:val="22"/>
                <w:szCs w:val="22"/>
                <w:lang w:val="sr-Latn-ME"/>
              </w:rPr>
              <w:t>Eritem</w:t>
            </w:r>
            <w:proofErr w:type="spellEnd"/>
          </w:p>
          <w:p w14:paraId="76D321A3" w14:textId="77777777" w:rsidR="00127B9E" w:rsidRPr="003276D7" w:rsidRDefault="00127B9E" w:rsidP="00127B9E">
            <w:pPr>
              <w:spacing w:before="1"/>
              <w:rPr>
                <w:sz w:val="22"/>
                <w:szCs w:val="22"/>
                <w:lang w:val="sr-Latn-ME"/>
              </w:rPr>
            </w:pPr>
            <w:r w:rsidRPr="003276D7">
              <w:rPr>
                <w:sz w:val="22"/>
                <w:szCs w:val="22"/>
                <w:lang w:val="sr-Latn-ME"/>
              </w:rPr>
              <w:t>Svrab</w:t>
            </w:r>
          </w:p>
          <w:p w14:paraId="1CBE5990" w14:textId="77777777" w:rsidR="00127B9E" w:rsidRPr="003276D7" w:rsidRDefault="00127B9E" w:rsidP="00127B9E">
            <w:pPr>
              <w:spacing w:before="1"/>
              <w:rPr>
                <w:i/>
                <w:iCs/>
                <w:sz w:val="22"/>
                <w:szCs w:val="22"/>
                <w:lang w:val="sr-Latn-ME"/>
              </w:rPr>
            </w:pPr>
            <w:r w:rsidRPr="003276D7">
              <w:rPr>
                <w:i/>
                <w:iCs/>
                <w:sz w:val="22"/>
                <w:szCs w:val="22"/>
                <w:lang w:val="sr-Latn-ME"/>
              </w:rPr>
              <w:t>Urtikarija</w:t>
            </w:r>
          </w:p>
        </w:tc>
      </w:tr>
      <w:tr w:rsidR="00127B9E" w:rsidRPr="003276D7" w14:paraId="3A88C4F1" w14:textId="77777777" w:rsidTr="001164AB">
        <w:tc>
          <w:tcPr>
            <w:tcW w:w="4927" w:type="dxa"/>
            <w:tcBorders>
              <w:right w:val="nil"/>
            </w:tcBorders>
          </w:tcPr>
          <w:p w14:paraId="0CDEC83B" w14:textId="77777777" w:rsidR="00127B9E" w:rsidRPr="003276D7" w:rsidRDefault="00127B9E" w:rsidP="00127B9E">
            <w:pPr>
              <w:spacing w:before="1"/>
              <w:rPr>
                <w:sz w:val="22"/>
                <w:szCs w:val="22"/>
                <w:lang w:val="sr-Latn-ME"/>
              </w:rPr>
            </w:pPr>
            <w:r w:rsidRPr="003276D7">
              <w:rPr>
                <w:sz w:val="22"/>
                <w:szCs w:val="22"/>
                <w:lang w:val="sr-Latn-ME"/>
              </w:rPr>
              <w:t>Opšti poremećaji i reakcije na mjestu primjene</w:t>
            </w:r>
          </w:p>
          <w:p w14:paraId="59B43DD9" w14:textId="77777777" w:rsidR="00127B9E" w:rsidRPr="003276D7" w:rsidRDefault="00127B9E" w:rsidP="00127B9E">
            <w:pPr>
              <w:spacing w:before="1"/>
              <w:rPr>
                <w:sz w:val="22"/>
                <w:szCs w:val="22"/>
                <w:lang w:val="sr-Latn-ME"/>
              </w:rPr>
            </w:pPr>
            <w:r w:rsidRPr="003276D7">
              <w:rPr>
                <w:sz w:val="22"/>
                <w:szCs w:val="22"/>
                <w:lang w:val="sr-Latn-ME"/>
              </w:rPr>
              <w:t>(Veoma često, ≥1/10)</w:t>
            </w:r>
          </w:p>
          <w:p w14:paraId="72B5936F" w14:textId="77777777" w:rsidR="00127B9E" w:rsidRPr="003276D7" w:rsidRDefault="00127B9E" w:rsidP="00127B9E">
            <w:pPr>
              <w:spacing w:before="1"/>
              <w:rPr>
                <w:sz w:val="22"/>
                <w:szCs w:val="22"/>
                <w:lang w:val="sr-Latn-ME"/>
              </w:rPr>
            </w:pPr>
            <w:r w:rsidRPr="003276D7">
              <w:rPr>
                <w:sz w:val="22"/>
                <w:szCs w:val="22"/>
                <w:lang w:val="sr-Latn-ME"/>
              </w:rPr>
              <w:t>(Često, ≥1/100 do &lt;1/10)</w:t>
            </w:r>
          </w:p>
        </w:tc>
        <w:tc>
          <w:tcPr>
            <w:tcW w:w="4928" w:type="dxa"/>
            <w:tcBorders>
              <w:left w:val="nil"/>
            </w:tcBorders>
          </w:tcPr>
          <w:p w14:paraId="3AE5EEDA" w14:textId="77777777" w:rsidR="00127B9E" w:rsidRPr="003276D7" w:rsidRDefault="00127B9E" w:rsidP="00127B9E">
            <w:pPr>
              <w:spacing w:before="1"/>
              <w:rPr>
                <w:sz w:val="22"/>
                <w:szCs w:val="22"/>
                <w:lang w:val="sr-Latn-ME"/>
              </w:rPr>
            </w:pPr>
          </w:p>
          <w:p w14:paraId="2208FFD5" w14:textId="77777777" w:rsidR="00127B9E" w:rsidRPr="003276D7" w:rsidRDefault="00127B9E" w:rsidP="00127B9E">
            <w:pPr>
              <w:spacing w:before="1"/>
              <w:rPr>
                <w:sz w:val="22"/>
                <w:szCs w:val="22"/>
                <w:lang w:val="sr-Latn-ME"/>
              </w:rPr>
            </w:pPr>
            <w:r w:rsidRPr="003276D7">
              <w:rPr>
                <w:sz w:val="22"/>
                <w:szCs w:val="22"/>
                <w:lang w:val="sr-Latn-ME"/>
              </w:rPr>
              <w:t>Reakcije na mjestu ubrizgavanja injekcije*</w:t>
            </w:r>
          </w:p>
          <w:p w14:paraId="4E4B51AA" w14:textId="77777777" w:rsidR="00127B9E" w:rsidRPr="003276D7" w:rsidRDefault="00127B9E" w:rsidP="00127B9E">
            <w:pPr>
              <w:spacing w:before="1"/>
              <w:rPr>
                <w:sz w:val="22"/>
                <w:szCs w:val="22"/>
                <w:lang w:val="sr-Latn-ME"/>
              </w:rPr>
            </w:pPr>
            <w:r w:rsidRPr="003276D7">
              <w:rPr>
                <w:sz w:val="22"/>
                <w:szCs w:val="22"/>
                <w:lang w:val="sr-Latn-ME"/>
              </w:rPr>
              <w:t>Povišena tjelesna temperatura</w:t>
            </w:r>
          </w:p>
        </w:tc>
      </w:tr>
      <w:tr w:rsidR="00127B9E" w:rsidRPr="003276D7" w14:paraId="2395870B" w14:textId="77777777" w:rsidTr="001164AB">
        <w:tc>
          <w:tcPr>
            <w:tcW w:w="4927" w:type="dxa"/>
            <w:tcBorders>
              <w:right w:val="nil"/>
            </w:tcBorders>
          </w:tcPr>
          <w:p w14:paraId="2BF837C1" w14:textId="77777777" w:rsidR="00127B9E" w:rsidRPr="003276D7" w:rsidRDefault="00127B9E" w:rsidP="00127B9E">
            <w:pPr>
              <w:spacing w:before="1"/>
              <w:rPr>
                <w:sz w:val="22"/>
                <w:szCs w:val="22"/>
                <w:lang w:val="sr-Latn-ME"/>
              </w:rPr>
            </w:pPr>
            <w:r w:rsidRPr="003276D7">
              <w:rPr>
                <w:sz w:val="22"/>
                <w:szCs w:val="22"/>
                <w:lang w:val="sr-Latn-ME"/>
              </w:rPr>
              <w:t>Ispitivanja</w:t>
            </w:r>
          </w:p>
          <w:p w14:paraId="6C7FB7A9" w14:textId="77777777" w:rsidR="00127B9E" w:rsidRPr="003276D7" w:rsidRDefault="00127B9E" w:rsidP="00127B9E">
            <w:pPr>
              <w:spacing w:before="1"/>
              <w:rPr>
                <w:sz w:val="22"/>
                <w:szCs w:val="22"/>
                <w:lang w:val="sr-Latn-ME"/>
              </w:rPr>
            </w:pPr>
            <w:r w:rsidRPr="003276D7">
              <w:rPr>
                <w:sz w:val="22"/>
                <w:szCs w:val="22"/>
                <w:lang w:val="sr-Latn-ME"/>
              </w:rPr>
              <w:t>(Često, ≥1/100 do &lt;1/10)</w:t>
            </w:r>
          </w:p>
        </w:tc>
        <w:tc>
          <w:tcPr>
            <w:tcW w:w="4928" w:type="dxa"/>
            <w:tcBorders>
              <w:left w:val="nil"/>
            </w:tcBorders>
          </w:tcPr>
          <w:p w14:paraId="7AB5B258" w14:textId="77777777" w:rsidR="00127B9E" w:rsidRPr="003276D7" w:rsidRDefault="00127B9E" w:rsidP="00127B9E">
            <w:pPr>
              <w:spacing w:before="1"/>
              <w:rPr>
                <w:sz w:val="22"/>
                <w:szCs w:val="22"/>
                <w:lang w:val="sr-Latn-ME"/>
              </w:rPr>
            </w:pPr>
          </w:p>
          <w:p w14:paraId="2787E629" w14:textId="77777777" w:rsidR="00127B9E" w:rsidRPr="003276D7" w:rsidRDefault="00127B9E" w:rsidP="00127B9E">
            <w:pPr>
              <w:spacing w:before="1"/>
              <w:rPr>
                <w:sz w:val="22"/>
                <w:szCs w:val="22"/>
                <w:lang w:val="sr-Latn-ME"/>
              </w:rPr>
            </w:pPr>
            <w:r w:rsidRPr="003276D7">
              <w:rPr>
                <w:sz w:val="22"/>
                <w:szCs w:val="22"/>
                <w:lang w:val="sr-Latn-ME"/>
              </w:rPr>
              <w:t xml:space="preserve">Povećane </w:t>
            </w:r>
            <w:proofErr w:type="spellStart"/>
            <w:r w:rsidRPr="003276D7">
              <w:rPr>
                <w:sz w:val="22"/>
                <w:szCs w:val="22"/>
                <w:lang w:val="sr-Latn-ME"/>
              </w:rPr>
              <w:t>transaminaze</w:t>
            </w:r>
            <w:proofErr w:type="spellEnd"/>
          </w:p>
        </w:tc>
      </w:tr>
      <w:tr w:rsidR="00127B9E" w:rsidRPr="003276D7" w14:paraId="1E8368CC" w14:textId="77777777" w:rsidTr="001164AB">
        <w:tc>
          <w:tcPr>
            <w:tcW w:w="9855" w:type="dxa"/>
            <w:gridSpan w:val="2"/>
          </w:tcPr>
          <w:p w14:paraId="3A6A63CC" w14:textId="084B1E26" w:rsidR="00127B9E" w:rsidRPr="003276D7" w:rsidRDefault="00127B9E" w:rsidP="00127B9E">
            <w:pPr>
              <w:spacing w:before="1"/>
              <w:rPr>
                <w:sz w:val="22"/>
                <w:szCs w:val="22"/>
                <w:lang w:val="sr-Latn-ME"/>
              </w:rPr>
            </w:pPr>
            <w:r w:rsidRPr="003276D7">
              <w:rPr>
                <w:sz w:val="22"/>
                <w:szCs w:val="22"/>
                <w:lang w:val="sr-Latn-ME"/>
              </w:rPr>
              <w:t>* Modrice na m</w:t>
            </w:r>
            <w:r w:rsidR="00E104E7" w:rsidRPr="003276D7">
              <w:rPr>
                <w:sz w:val="22"/>
                <w:szCs w:val="22"/>
                <w:lang w:val="sr-Latn-ME"/>
              </w:rPr>
              <w:t>j</w:t>
            </w:r>
            <w:r w:rsidRPr="003276D7">
              <w:rPr>
                <w:sz w:val="22"/>
                <w:szCs w:val="22"/>
                <w:lang w:val="sr-Latn-ME"/>
              </w:rPr>
              <w:t xml:space="preserve">estu uboda, </w:t>
            </w:r>
            <w:proofErr w:type="spellStart"/>
            <w:r w:rsidRPr="003276D7">
              <w:rPr>
                <w:sz w:val="22"/>
                <w:szCs w:val="22"/>
                <w:lang w:val="sr-Latn-ME"/>
              </w:rPr>
              <w:t>hematom</w:t>
            </w:r>
            <w:proofErr w:type="spellEnd"/>
            <w:r w:rsidRPr="003276D7">
              <w:rPr>
                <w:sz w:val="22"/>
                <w:szCs w:val="22"/>
                <w:lang w:val="sr-Latn-ME"/>
              </w:rPr>
              <w:t xml:space="preserve"> na m</w:t>
            </w:r>
            <w:r w:rsidR="00E104E7" w:rsidRPr="003276D7">
              <w:rPr>
                <w:sz w:val="22"/>
                <w:szCs w:val="22"/>
                <w:lang w:val="sr-Latn-ME"/>
              </w:rPr>
              <w:t>j</w:t>
            </w:r>
            <w:r w:rsidRPr="003276D7">
              <w:rPr>
                <w:sz w:val="22"/>
                <w:szCs w:val="22"/>
                <w:lang w:val="sr-Latn-ME"/>
              </w:rPr>
              <w:t>estu uboda, peckanje na m</w:t>
            </w:r>
            <w:r w:rsidR="00E104E7" w:rsidRPr="003276D7">
              <w:rPr>
                <w:sz w:val="22"/>
                <w:szCs w:val="22"/>
                <w:lang w:val="sr-Latn-ME"/>
              </w:rPr>
              <w:t>j</w:t>
            </w:r>
            <w:r w:rsidRPr="003276D7">
              <w:rPr>
                <w:sz w:val="22"/>
                <w:szCs w:val="22"/>
                <w:lang w:val="sr-Latn-ME"/>
              </w:rPr>
              <w:t xml:space="preserve">estu uboda, </w:t>
            </w:r>
            <w:proofErr w:type="spellStart"/>
            <w:r w:rsidRPr="003276D7">
              <w:rPr>
                <w:sz w:val="22"/>
                <w:szCs w:val="22"/>
                <w:lang w:val="sr-Latn-ME"/>
              </w:rPr>
              <w:t>eritem</w:t>
            </w:r>
            <w:proofErr w:type="spellEnd"/>
            <w:r w:rsidRPr="003276D7">
              <w:rPr>
                <w:sz w:val="22"/>
                <w:szCs w:val="22"/>
                <w:lang w:val="sr-Latn-ME"/>
              </w:rPr>
              <w:t xml:space="preserve"> na m</w:t>
            </w:r>
            <w:r w:rsidR="00E104E7" w:rsidRPr="003276D7">
              <w:rPr>
                <w:sz w:val="22"/>
                <w:szCs w:val="22"/>
                <w:lang w:val="sr-Latn-ME"/>
              </w:rPr>
              <w:t>j</w:t>
            </w:r>
            <w:r w:rsidRPr="003276D7">
              <w:rPr>
                <w:sz w:val="22"/>
                <w:szCs w:val="22"/>
                <w:lang w:val="sr-Latn-ME"/>
              </w:rPr>
              <w:t xml:space="preserve">estu uboda, </w:t>
            </w:r>
            <w:proofErr w:type="spellStart"/>
            <w:r w:rsidRPr="003276D7">
              <w:rPr>
                <w:sz w:val="22"/>
                <w:szCs w:val="22"/>
                <w:lang w:val="sr-Latn-ME"/>
              </w:rPr>
              <w:t>hipoestezija</w:t>
            </w:r>
            <w:proofErr w:type="spellEnd"/>
            <w:r w:rsidRPr="003276D7">
              <w:rPr>
                <w:sz w:val="22"/>
                <w:szCs w:val="22"/>
                <w:lang w:val="sr-Latn-ME"/>
              </w:rPr>
              <w:t xml:space="preserve"> na m</w:t>
            </w:r>
            <w:r w:rsidR="00E104E7" w:rsidRPr="003276D7">
              <w:rPr>
                <w:sz w:val="22"/>
                <w:szCs w:val="22"/>
                <w:lang w:val="sr-Latn-ME"/>
              </w:rPr>
              <w:t>j</w:t>
            </w:r>
            <w:r w:rsidRPr="003276D7">
              <w:rPr>
                <w:sz w:val="22"/>
                <w:szCs w:val="22"/>
                <w:lang w:val="sr-Latn-ME"/>
              </w:rPr>
              <w:t>estu uboda, iritacija na m</w:t>
            </w:r>
            <w:r w:rsidR="00E104E7" w:rsidRPr="003276D7">
              <w:rPr>
                <w:sz w:val="22"/>
                <w:szCs w:val="22"/>
                <w:lang w:val="sr-Latn-ME"/>
              </w:rPr>
              <w:t>j</w:t>
            </w:r>
            <w:r w:rsidRPr="003276D7">
              <w:rPr>
                <w:sz w:val="22"/>
                <w:szCs w:val="22"/>
                <w:lang w:val="sr-Latn-ME"/>
              </w:rPr>
              <w:t xml:space="preserve">estu uboda, </w:t>
            </w:r>
            <w:proofErr w:type="spellStart"/>
            <w:r w:rsidRPr="003276D7">
              <w:rPr>
                <w:sz w:val="22"/>
                <w:szCs w:val="22"/>
                <w:lang w:val="sr-Latn-ME"/>
              </w:rPr>
              <w:t>utrnulost</w:t>
            </w:r>
            <w:proofErr w:type="spellEnd"/>
            <w:r w:rsidRPr="003276D7">
              <w:rPr>
                <w:sz w:val="22"/>
                <w:szCs w:val="22"/>
                <w:lang w:val="sr-Latn-ME"/>
              </w:rPr>
              <w:t xml:space="preserve"> na m</w:t>
            </w:r>
            <w:r w:rsidR="00E104E7" w:rsidRPr="003276D7">
              <w:rPr>
                <w:sz w:val="22"/>
                <w:szCs w:val="22"/>
                <w:lang w:val="sr-Latn-ME"/>
              </w:rPr>
              <w:t>j</w:t>
            </w:r>
            <w:r w:rsidRPr="003276D7">
              <w:rPr>
                <w:sz w:val="22"/>
                <w:szCs w:val="22"/>
                <w:lang w:val="sr-Latn-ME"/>
              </w:rPr>
              <w:t xml:space="preserve">estu uboda, </w:t>
            </w:r>
            <w:proofErr w:type="spellStart"/>
            <w:r w:rsidRPr="003276D7">
              <w:rPr>
                <w:sz w:val="22"/>
                <w:szCs w:val="22"/>
                <w:lang w:val="sr-Latn-ME"/>
              </w:rPr>
              <w:t>edem</w:t>
            </w:r>
            <w:proofErr w:type="spellEnd"/>
            <w:r w:rsidRPr="003276D7">
              <w:rPr>
                <w:sz w:val="22"/>
                <w:szCs w:val="22"/>
                <w:lang w:val="sr-Latn-ME"/>
              </w:rPr>
              <w:t xml:space="preserve"> na m</w:t>
            </w:r>
            <w:r w:rsidR="00E104E7" w:rsidRPr="003276D7">
              <w:rPr>
                <w:sz w:val="22"/>
                <w:szCs w:val="22"/>
                <w:lang w:val="sr-Latn-ME"/>
              </w:rPr>
              <w:t>j</w:t>
            </w:r>
            <w:r w:rsidRPr="003276D7">
              <w:rPr>
                <w:sz w:val="22"/>
                <w:szCs w:val="22"/>
                <w:lang w:val="sr-Latn-ME"/>
              </w:rPr>
              <w:t>estu uboda, bol na m</w:t>
            </w:r>
            <w:r w:rsidR="00E104E7" w:rsidRPr="003276D7">
              <w:rPr>
                <w:sz w:val="22"/>
                <w:szCs w:val="22"/>
                <w:lang w:val="sr-Latn-ME"/>
              </w:rPr>
              <w:t>j</w:t>
            </w:r>
            <w:r w:rsidRPr="003276D7">
              <w:rPr>
                <w:sz w:val="22"/>
                <w:szCs w:val="22"/>
                <w:lang w:val="sr-Latn-ME"/>
              </w:rPr>
              <w:t>estu uboda, os</w:t>
            </w:r>
            <w:r w:rsidR="00E104E7" w:rsidRPr="003276D7">
              <w:rPr>
                <w:sz w:val="22"/>
                <w:szCs w:val="22"/>
                <w:lang w:val="sr-Latn-ME"/>
              </w:rPr>
              <w:t>j</w:t>
            </w:r>
            <w:r w:rsidRPr="003276D7">
              <w:rPr>
                <w:sz w:val="22"/>
                <w:szCs w:val="22"/>
                <w:lang w:val="sr-Latn-ME"/>
              </w:rPr>
              <w:t>ećaj pritiska na m</w:t>
            </w:r>
            <w:r w:rsidR="00E104E7" w:rsidRPr="003276D7">
              <w:rPr>
                <w:sz w:val="22"/>
                <w:szCs w:val="22"/>
                <w:lang w:val="sr-Latn-ME"/>
              </w:rPr>
              <w:t>j</w:t>
            </w:r>
            <w:r w:rsidRPr="003276D7">
              <w:rPr>
                <w:sz w:val="22"/>
                <w:szCs w:val="22"/>
                <w:lang w:val="sr-Latn-ME"/>
              </w:rPr>
              <w:t>estu uboda, svrab na m</w:t>
            </w:r>
            <w:r w:rsidR="00E104E7" w:rsidRPr="003276D7">
              <w:rPr>
                <w:sz w:val="22"/>
                <w:szCs w:val="22"/>
                <w:lang w:val="sr-Latn-ME"/>
              </w:rPr>
              <w:t>j</w:t>
            </w:r>
            <w:r w:rsidRPr="003276D7">
              <w:rPr>
                <w:sz w:val="22"/>
                <w:szCs w:val="22"/>
                <w:lang w:val="sr-Latn-ME"/>
              </w:rPr>
              <w:t>estu uboda, oteklina na m</w:t>
            </w:r>
            <w:r w:rsidR="00E104E7" w:rsidRPr="003276D7">
              <w:rPr>
                <w:sz w:val="22"/>
                <w:szCs w:val="22"/>
                <w:lang w:val="sr-Latn-ME"/>
              </w:rPr>
              <w:t>j</w:t>
            </w:r>
            <w:r w:rsidRPr="003276D7">
              <w:rPr>
                <w:sz w:val="22"/>
                <w:szCs w:val="22"/>
                <w:lang w:val="sr-Latn-ME"/>
              </w:rPr>
              <w:t>estu uboda, urtikarija na m</w:t>
            </w:r>
            <w:r w:rsidR="00E104E7" w:rsidRPr="003276D7">
              <w:rPr>
                <w:sz w:val="22"/>
                <w:szCs w:val="22"/>
                <w:lang w:val="sr-Latn-ME"/>
              </w:rPr>
              <w:t>j</w:t>
            </w:r>
            <w:r w:rsidRPr="003276D7">
              <w:rPr>
                <w:sz w:val="22"/>
                <w:szCs w:val="22"/>
                <w:lang w:val="sr-Latn-ME"/>
              </w:rPr>
              <w:t>estu uboda i os</w:t>
            </w:r>
            <w:r w:rsidR="00E104E7" w:rsidRPr="003276D7">
              <w:rPr>
                <w:sz w:val="22"/>
                <w:szCs w:val="22"/>
                <w:lang w:val="sr-Latn-ME"/>
              </w:rPr>
              <w:t>j</w:t>
            </w:r>
            <w:r w:rsidRPr="003276D7">
              <w:rPr>
                <w:sz w:val="22"/>
                <w:szCs w:val="22"/>
                <w:lang w:val="sr-Latn-ME"/>
              </w:rPr>
              <w:t>ećaj toplote na m</w:t>
            </w:r>
            <w:r w:rsidR="00E104E7" w:rsidRPr="003276D7">
              <w:rPr>
                <w:sz w:val="22"/>
                <w:szCs w:val="22"/>
                <w:lang w:val="sr-Latn-ME"/>
              </w:rPr>
              <w:t>j</w:t>
            </w:r>
            <w:r w:rsidRPr="003276D7">
              <w:rPr>
                <w:sz w:val="22"/>
                <w:szCs w:val="22"/>
                <w:lang w:val="sr-Latn-ME"/>
              </w:rPr>
              <w:t>estu uboda.</w:t>
            </w:r>
          </w:p>
        </w:tc>
      </w:tr>
    </w:tbl>
    <w:p w14:paraId="32580BDD" w14:textId="77777777" w:rsidR="00127B9E" w:rsidRPr="003276D7" w:rsidRDefault="00127B9E" w:rsidP="00127B9E">
      <w:pPr>
        <w:widowControl w:val="0"/>
        <w:autoSpaceDE w:val="0"/>
        <w:autoSpaceDN w:val="0"/>
        <w:jc w:val="both"/>
        <w:rPr>
          <w:sz w:val="22"/>
          <w:szCs w:val="22"/>
          <w:u w:val="single"/>
          <w:lang w:val="sr-Latn-ME"/>
        </w:rPr>
      </w:pPr>
    </w:p>
    <w:p w14:paraId="76CBE823"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Pedijatrijska populacija</w:t>
      </w:r>
    </w:p>
    <w:p w14:paraId="0795722A" w14:textId="77777777" w:rsidR="00127B9E" w:rsidRPr="003276D7" w:rsidRDefault="00127B9E" w:rsidP="00127B9E">
      <w:pPr>
        <w:widowControl w:val="0"/>
        <w:autoSpaceDE w:val="0"/>
        <w:autoSpaceDN w:val="0"/>
        <w:jc w:val="both"/>
        <w:rPr>
          <w:sz w:val="22"/>
          <w:szCs w:val="22"/>
          <w:lang w:val="sr-Latn-ME"/>
        </w:rPr>
      </w:pPr>
    </w:p>
    <w:p w14:paraId="0B497B05" w14:textId="03881914"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Ukupno 32 pedijatrijska pacijenta (8 djece uzrasta od 2 do 11 godina i 24 adolescenata uzrasta od 12 do 17 godina) sa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ednim</w:t>
      </w:r>
      <w:proofErr w:type="spellEnd"/>
      <w:r w:rsidRPr="003276D7">
        <w:rPr>
          <w:sz w:val="22"/>
          <w:szCs w:val="22"/>
          <w:lang w:val="sr-Latn-ME"/>
        </w:rPr>
        <w:t xml:space="preserve"> </w:t>
      </w:r>
      <w:proofErr w:type="spellStart"/>
      <w:r w:rsidRPr="003276D7">
        <w:rPr>
          <w:sz w:val="22"/>
          <w:szCs w:val="22"/>
          <w:lang w:val="sr-Latn-ME"/>
        </w:rPr>
        <w:t>angioedemom</w:t>
      </w:r>
      <w:proofErr w:type="spellEnd"/>
      <w:r w:rsidRPr="003276D7">
        <w:rPr>
          <w:sz w:val="22"/>
          <w:szCs w:val="22"/>
          <w:lang w:val="sr-Latn-ME"/>
        </w:rPr>
        <w:t xml:space="preserve"> izloženo je liječenju </w:t>
      </w:r>
      <w:proofErr w:type="spellStart"/>
      <w:r w:rsidRPr="003276D7">
        <w:rPr>
          <w:sz w:val="22"/>
          <w:szCs w:val="22"/>
          <w:lang w:val="sr-Latn-ME"/>
        </w:rPr>
        <w:t>ikatibantom</w:t>
      </w:r>
      <w:proofErr w:type="spellEnd"/>
      <w:r w:rsidRPr="003276D7">
        <w:rPr>
          <w:sz w:val="22"/>
          <w:szCs w:val="22"/>
          <w:lang w:val="sr-Latn-ME"/>
        </w:rPr>
        <w:t xml:space="preserve"> tokom kliničkih</w:t>
      </w:r>
    </w:p>
    <w:p w14:paraId="1D01266A" w14:textId="79147A59"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ispitivanja. Trideset i jedan pacijent dobio je jednu dozu </w:t>
      </w:r>
      <w:proofErr w:type="spellStart"/>
      <w:r w:rsidRPr="003276D7">
        <w:rPr>
          <w:sz w:val="22"/>
          <w:szCs w:val="22"/>
          <w:lang w:val="sr-Latn-ME"/>
        </w:rPr>
        <w:t>ikatibanta</w:t>
      </w:r>
      <w:proofErr w:type="spellEnd"/>
      <w:r w:rsidRPr="003276D7">
        <w:rPr>
          <w:sz w:val="22"/>
          <w:szCs w:val="22"/>
          <w:lang w:val="sr-Latn-ME"/>
        </w:rPr>
        <w:t xml:space="preserve"> i 1 pacijent (adolescent) je primio </w:t>
      </w:r>
      <w:proofErr w:type="spellStart"/>
      <w:r w:rsidRPr="003276D7">
        <w:rPr>
          <w:sz w:val="22"/>
          <w:szCs w:val="22"/>
          <w:lang w:val="sr-Latn-ME"/>
        </w:rPr>
        <w:t>ikatibant</w:t>
      </w:r>
      <w:proofErr w:type="spellEnd"/>
      <w:r w:rsidRPr="003276D7">
        <w:rPr>
          <w:sz w:val="22"/>
          <w:szCs w:val="22"/>
          <w:lang w:val="sr-Latn-ME"/>
        </w:rPr>
        <w:t xml:space="preserve"> za dva napada </w:t>
      </w:r>
      <w:proofErr w:type="spellStart"/>
      <w:r w:rsidRPr="003276D7">
        <w:rPr>
          <w:sz w:val="22"/>
          <w:szCs w:val="22"/>
          <w:lang w:val="sr-Latn-ME"/>
        </w:rPr>
        <w:t>nasl</w:t>
      </w:r>
      <w:r w:rsidR="00E104E7" w:rsidRPr="003276D7">
        <w:rPr>
          <w:sz w:val="22"/>
          <w:szCs w:val="22"/>
          <w:lang w:val="sr-Latn-ME"/>
        </w:rPr>
        <w:t>j</w:t>
      </w:r>
      <w:r w:rsidRPr="003276D7">
        <w:rPr>
          <w:sz w:val="22"/>
          <w:szCs w:val="22"/>
          <w:lang w:val="sr-Latn-ME"/>
        </w:rPr>
        <w:t>ednog</w:t>
      </w:r>
      <w:proofErr w:type="spellEnd"/>
      <w:r w:rsidRPr="003276D7">
        <w:rPr>
          <w:sz w:val="22"/>
          <w:szCs w:val="22"/>
          <w:lang w:val="sr-Latn-ME"/>
        </w:rPr>
        <w:t xml:space="preserve"> </w:t>
      </w:r>
      <w:proofErr w:type="spellStart"/>
      <w:r w:rsidRPr="003276D7">
        <w:rPr>
          <w:sz w:val="22"/>
          <w:szCs w:val="22"/>
          <w:lang w:val="sr-Latn-ME"/>
        </w:rPr>
        <w:t>angioedema</w:t>
      </w:r>
      <w:proofErr w:type="spellEnd"/>
      <w:r w:rsidRPr="003276D7">
        <w:rPr>
          <w:sz w:val="22"/>
          <w:szCs w:val="22"/>
          <w:lang w:val="sr-Latn-ME"/>
        </w:rPr>
        <w:t xml:space="preserve"> (ukupno dv</w:t>
      </w:r>
      <w:r w:rsidR="00E104E7" w:rsidRPr="003276D7">
        <w:rPr>
          <w:sz w:val="22"/>
          <w:szCs w:val="22"/>
          <w:lang w:val="sr-Latn-ME"/>
        </w:rPr>
        <w:t>ij</w:t>
      </w:r>
      <w:r w:rsidRPr="003276D7">
        <w:rPr>
          <w:sz w:val="22"/>
          <w:szCs w:val="22"/>
          <w:lang w:val="sr-Latn-ME"/>
        </w:rPr>
        <w:t xml:space="preserve">e doze). </w:t>
      </w:r>
      <w:proofErr w:type="spellStart"/>
      <w:r w:rsidRPr="003276D7">
        <w:rPr>
          <w:sz w:val="22"/>
          <w:szCs w:val="22"/>
          <w:lang w:val="sr-Latn-ME"/>
        </w:rPr>
        <w:t>Ikatibant</w:t>
      </w:r>
      <w:proofErr w:type="spellEnd"/>
      <w:r w:rsidRPr="003276D7">
        <w:rPr>
          <w:sz w:val="22"/>
          <w:szCs w:val="22"/>
          <w:lang w:val="sr-Latn-ME"/>
        </w:rPr>
        <w:t xml:space="preserve"> SK je prim</w:t>
      </w:r>
      <w:r w:rsidR="00E104E7" w:rsidRPr="003276D7">
        <w:rPr>
          <w:sz w:val="22"/>
          <w:szCs w:val="22"/>
          <w:lang w:val="sr-Latn-ME"/>
        </w:rPr>
        <w:t>ij</w:t>
      </w:r>
      <w:r w:rsidRPr="003276D7">
        <w:rPr>
          <w:sz w:val="22"/>
          <w:szCs w:val="22"/>
          <w:lang w:val="sr-Latn-ME"/>
        </w:rPr>
        <w:t xml:space="preserve">enjen </w:t>
      </w:r>
      <w:proofErr w:type="spellStart"/>
      <w:r w:rsidRPr="003276D7">
        <w:rPr>
          <w:sz w:val="22"/>
          <w:szCs w:val="22"/>
          <w:lang w:val="sr-Latn-ME"/>
        </w:rPr>
        <w:lastRenderedPageBreak/>
        <w:t>su</w:t>
      </w:r>
      <w:r w:rsidR="00367C48" w:rsidRPr="003276D7">
        <w:rPr>
          <w:sz w:val="22"/>
          <w:szCs w:val="22"/>
          <w:lang w:val="sr-Latn-ME"/>
        </w:rPr>
        <w:t>b</w:t>
      </w:r>
      <w:r w:rsidRPr="003276D7">
        <w:rPr>
          <w:sz w:val="22"/>
          <w:szCs w:val="22"/>
          <w:lang w:val="sr-Latn-ME"/>
        </w:rPr>
        <w:t>kutanom</w:t>
      </w:r>
      <w:proofErr w:type="spellEnd"/>
      <w:r w:rsidRPr="003276D7">
        <w:rPr>
          <w:sz w:val="22"/>
          <w:szCs w:val="22"/>
          <w:lang w:val="sr-Latn-ME"/>
        </w:rPr>
        <w:t xml:space="preserve"> injekcijom pri dozi od 0,4 mg/kg na </w:t>
      </w:r>
      <w:r w:rsidR="00E104E7" w:rsidRPr="003276D7">
        <w:rPr>
          <w:sz w:val="22"/>
          <w:szCs w:val="22"/>
          <w:lang w:val="sr-Latn-ME"/>
        </w:rPr>
        <w:t xml:space="preserve">osnovu </w:t>
      </w:r>
      <w:r w:rsidRPr="003276D7">
        <w:rPr>
          <w:sz w:val="22"/>
          <w:szCs w:val="22"/>
          <w:lang w:val="sr-Latn-ME"/>
        </w:rPr>
        <w:t>t</w:t>
      </w:r>
      <w:r w:rsidR="00E104E7" w:rsidRPr="003276D7">
        <w:rPr>
          <w:sz w:val="22"/>
          <w:szCs w:val="22"/>
          <w:lang w:val="sr-Latn-ME"/>
        </w:rPr>
        <w:t>j</w:t>
      </w:r>
      <w:r w:rsidRPr="003276D7">
        <w:rPr>
          <w:sz w:val="22"/>
          <w:szCs w:val="22"/>
          <w:lang w:val="sr-Latn-ME"/>
        </w:rPr>
        <w:t>elesne mase do maksimalne doze od 30 mg.</w:t>
      </w:r>
    </w:p>
    <w:p w14:paraId="502B81CE" w14:textId="77777777" w:rsidR="00127B9E" w:rsidRPr="003276D7" w:rsidRDefault="00127B9E" w:rsidP="00127B9E">
      <w:pPr>
        <w:widowControl w:val="0"/>
        <w:autoSpaceDE w:val="0"/>
        <w:autoSpaceDN w:val="0"/>
        <w:jc w:val="both"/>
        <w:rPr>
          <w:sz w:val="22"/>
          <w:szCs w:val="22"/>
          <w:lang w:val="sr-Latn-ME"/>
        </w:rPr>
      </w:pPr>
    </w:p>
    <w:p w14:paraId="301F98C0" w14:textId="21A6A085"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Većina pedijatrijskih pacijenata liječenih </w:t>
      </w:r>
      <w:proofErr w:type="spellStart"/>
      <w:r w:rsidRPr="003276D7">
        <w:rPr>
          <w:sz w:val="22"/>
          <w:szCs w:val="22"/>
          <w:lang w:val="sr-Latn-ME"/>
        </w:rPr>
        <w:t>su</w:t>
      </w:r>
      <w:r w:rsidR="00367C48" w:rsidRPr="003276D7">
        <w:rPr>
          <w:sz w:val="22"/>
          <w:szCs w:val="22"/>
          <w:lang w:val="sr-Latn-ME"/>
        </w:rPr>
        <w:t>b</w:t>
      </w:r>
      <w:r w:rsidRPr="003276D7">
        <w:rPr>
          <w:sz w:val="22"/>
          <w:szCs w:val="22"/>
          <w:lang w:val="sr-Latn-ME"/>
        </w:rPr>
        <w:t>kutano</w:t>
      </w:r>
      <w:proofErr w:type="spellEnd"/>
      <w:r w:rsidRPr="003276D7">
        <w:rPr>
          <w:sz w:val="22"/>
          <w:szCs w:val="22"/>
          <w:lang w:val="sr-Latn-ME"/>
        </w:rPr>
        <w:t xml:space="preserve"> prim</w:t>
      </w:r>
      <w:r w:rsidR="00E104E7" w:rsidRPr="003276D7">
        <w:rPr>
          <w:sz w:val="22"/>
          <w:szCs w:val="22"/>
          <w:lang w:val="sr-Latn-ME"/>
        </w:rPr>
        <w:t>i</w:t>
      </w:r>
      <w:r w:rsidRPr="003276D7">
        <w:rPr>
          <w:sz w:val="22"/>
          <w:szCs w:val="22"/>
          <w:lang w:val="sr-Latn-ME"/>
        </w:rPr>
        <w:t xml:space="preserve">jenjenim </w:t>
      </w:r>
      <w:proofErr w:type="spellStart"/>
      <w:r w:rsidRPr="003276D7">
        <w:rPr>
          <w:sz w:val="22"/>
          <w:szCs w:val="22"/>
          <w:lang w:val="sr-Latn-ME"/>
        </w:rPr>
        <w:t>ikatibantom</w:t>
      </w:r>
      <w:proofErr w:type="spellEnd"/>
      <w:r w:rsidRPr="003276D7">
        <w:rPr>
          <w:sz w:val="22"/>
          <w:szCs w:val="22"/>
          <w:lang w:val="sr-Latn-ME"/>
        </w:rPr>
        <w:t xml:space="preserve"> imala je reakcije na mjestu ubrizgavanja kao što su </w:t>
      </w:r>
      <w:proofErr w:type="spellStart"/>
      <w:r w:rsidRPr="003276D7">
        <w:rPr>
          <w:sz w:val="22"/>
          <w:szCs w:val="22"/>
          <w:lang w:val="sr-Latn-ME"/>
        </w:rPr>
        <w:t>eritem</w:t>
      </w:r>
      <w:proofErr w:type="spellEnd"/>
      <w:r w:rsidRPr="003276D7">
        <w:rPr>
          <w:sz w:val="22"/>
          <w:szCs w:val="22"/>
          <w:lang w:val="sr-Latn-ME"/>
        </w:rPr>
        <w:t>, oticanje, os</w:t>
      </w:r>
      <w:r w:rsidR="00E104E7" w:rsidRPr="003276D7">
        <w:rPr>
          <w:sz w:val="22"/>
          <w:szCs w:val="22"/>
          <w:lang w:val="sr-Latn-ME"/>
        </w:rPr>
        <w:t>j</w:t>
      </w:r>
      <w:r w:rsidRPr="003276D7">
        <w:rPr>
          <w:sz w:val="22"/>
          <w:szCs w:val="22"/>
          <w:lang w:val="sr-Latn-ME"/>
        </w:rPr>
        <w:t>ećaj peckanja, bol na koži i svrab/</w:t>
      </w:r>
      <w:proofErr w:type="spellStart"/>
      <w:r w:rsidRPr="003276D7">
        <w:rPr>
          <w:sz w:val="22"/>
          <w:szCs w:val="22"/>
          <w:lang w:val="sr-Latn-ME"/>
        </w:rPr>
        <w:t>pruritus</w:t>
      </w:r>
      <w:proofErr w:type="spellEnd"/>
      <w:r w:rsidRPr="003276D7">
        <w:rPr>
          <w:sz w:val="22"/>
          <w:szCs w:val="22"/>
          <w:lang w:val="sr-Latn-ME"/>
        </w:rPr>
        <w:t>; ustanovljeno je da su te reakcije bile blage do umjerene po težini i da su odgovarale reakcijama koje su prijavljivane kod odraslih pacijenata. Kod dva pedijatrijska pacijenta pojavile su se reakcije na mjestu injekcije koje su oc</w:t>
      </w:r>
      <w:r w:rsidR="0093491C" w:rsidRPr="003276D7">
        <w:rPr>
          <w:sz w:val="22"/>
          <w:szCs w:val="22"/>
          <w:lang w:val="sr-Latn-ME"/>
        </w:rPr>
        <w:t>i</w:t>
      </w:r>
      <w:r w:rsidRPr="003276D7">
        <w:rPr>
          <w:sz w:val="22"/>
          <w:szCs w:val="22"/>
          <w:lang w:val="sr-Latn-ME"/>
        </w:rPr>
        <w:t xml:space="preserve">jenjene kao teške i koje su se potpuno povukle u roku od 6 sati. Te su reakcije bile </w:t>
      </w:r>
      <w:proofErr w:type="spellStart"/>
      <w:r w:rsidRPr="003276D7">
        <w:rPr>
          <w:sz w:val="22"/>
          <w:szCs w:val="22"/>
          <w:lang w:val="sr-Latn-ME"/>
        </w:rPr>
        <w:t>eritem</w:t>
      </w:r>
      <w:proofErr w:type="spellEnd"/>
      <w:r w:rsidRPr="003276D7">
        <w:rPr>
          <w:sz w:val="22"/>
          <w:szCs w:val="22"/>
          <w:lang w:val="sr-Latn-ME"/>
        </w:rPr>
        <w:t>, oticanje, os</w:t>
      </w:r>
      <w:r w:rsidR="0093491C" w:rsidRPr="003276D7">
        <w:rPr>
          <w:sz w:val="22"/>
          <w:szCs w:val="22"/>
          <w:lang w:val="sr-Latn-ME"/>
        </w:rPr>
        <w:t>j</w:t>
      </w:r>
      <w:r w:rsidRPr="003276D7">
        <w:rPr>
          <w:sz w:val="22"/>
          <w:szCs w:val="22"/>
          <w:lang w:val="sr-Latn-ME"/>
        </w:rPr>
        <w:t>ećaj peckanja i toplote.</w:t>
      </w:r>
    </w:p>
    <w:p w14:paraId="4733BA38" w14:textId="77777777" w:rsidR="00127B9E" w:rsidRPr="003276D7" w:rsidRDefault="00127B9E" w:rsidP="00127B9E">
      <w:pPr>
        <w:widowControl w:val="0"/>
        <w:autoSpaceDE w:val="0"/>
        <w:autoSpaceDN w:val="0"/>
        <w:jc w:val="both"/>
        <w:rPr>
          <w:sz w:val="22"/>
          <w:szCs w:val="22"/>
          <w:lang w:val="sr-Latn-ME"/>
        </w:rPr>
      </w:pPr>
    </w:p>
    <w:p w14:paraId="267BC03A"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Tokom kliničkih ispitivanja nijesu zapažene klinički značajne promjene u reproduktivnim hormonima.</w:t>
      </w:r>
    </w:p>
    <w:p w14:paraId="748A284A" w14:textId="77777777" w:rsidR="00127B9E" w:rsidRPr="003276D7" w:rsidRDefault="00127B9E" w:rsidP="00127B9E">
      <w:pPr>
        <w:widowControl w:val="0"/>
        <w:autoSpaceDE w:val="0"/>
        <w:autoSpaceDN w:val="0"/>
        <w:jc w:val="both"/>
        <w:rPr>
          <w:sz w:val="22"/>
          <w:szCs w:val="22"/>
          <w:lang w:val="sr-Latn-ME"/>
        </w:rPr>
      </w:pPr>
    </w:p>
    <w:p w14:paraId="73389A10"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Opis odabranih neželjenih reakcija</w:t>
      </w:r>
    </w:p>
    <w:p w14:paraId="5D7B4954" w14:textId="77777777" w:rsidR="00127B9E" w:rsidRPr="003276D7" w:rsidRDefault="00127B9E" w:rsidP="00127B9E">
      <w:pPr>
        <w:widowControl w:val="0"/>
        <w:autoSpaceDE w:val="0"/>
        <w:autoSpaceDN w:val="0"/>
        <w:jc w:val="both"/>
        <w:rPr>
          <w:sz w:val="22"/>
          <w:szCs w:val="22"/>
          <w:lang w:val="sr-Latn-ME"/>
        </w:rPr>
      </w:pPr>
      <w:r w:rsidRPr="003276D7">
        <w:rPr>
          <w:sz w:val="22"/>
          <w:szCs w:val="22"/>
          <w:lang w:val="sr-Latn-ME"/>
        </w:rPr>
        <w:t xml:space="preserve"> </w:t>
      </w:r>
    </w:p>
    <w:p w14:paraId="5DB8FC8C" w14:textId="77777777" w:rsidR="00127B9E" w:rsidRPr="003276D7" w:rsidRDefault="00127B9E" w:rsidP="00127B9E">
      <w:pPr>
        <w:widowControl w:val="0"/>
        <w:autoSpaceDE w:val="0"/>
        <w:autoSpaceDN w:val="0"/>
        <w:jc w:val="both"/>
        <w:rPr>
          <w:sz w:val="22"/>
          <w:szCs w:val="22"/>
          <w:u w:val="single"/>
          <w:lang w:val="sr-Latn-ME"/>
        </w:rPr>
      </w:pPr>
      <w:proofErr w:type="spellStart"/>
      <w:r w:rsidRPr="003276D7">
        <w:rPr>
          <w:sz w:val="22"/>
          <w:szCs w:val="22"/>
          <w:u w:val="single"/>
          <w:lang w:val="sr-Latn-ME"/>
        </w:rPr>
        <w:t>Imunogenost</w:t>
      </w:r>
      <w:proofErr w:type="spellEnd"/>
    </w:p>
    <w:p w14:paraId="1CBD6951" w14:textId="77777777" w:rsidR="00127B9E" w:rsidRPr="003276D7" w:rsidRDefault="00127B9E" w:rsidP="00127B9E">
      <w:pPr>
        <w:widowControl w:val="0"/>
        <w:autoSpaceDE w:val="0"/>
        <w:autoSpaceDN w:val="0"/>
        <w:jc w:val="both"/>
        <w:rPr>
          <w:sz w:val="22"/>
          <w:szCs w:val="22"/>
          <w:lang w:val="sr-Latn-ME"/>
        </w:rPr>
      </w:pPr>
    </w:p>
    <w:p w14:paraId="297E15D4" w14:textId="7859D388" w:rsidR="00127B9E" w:rsidRPr="003276D7" w:rsidRDefault="00127B9E" w:rsidP="00127B9E">
      <w:pPr>
        <w:widowControl w:val="0"/>
        <w:autoSpaceDE w:val="0"/>
        <w:autoSpaceDN w:val="0"/>
        <w:jc w:val="both"/>
        <w:rPr>
          <w:sz w:val="22"/>
          <w:szCs w:val="22"/>
          <w:lang w:val="sr-Latn-ME"/>
        </w:rPr>
      </w:pPr>
      <w:r w:rsidRPr="003276D7">
        <w:rPr>
          <w:sz w:val="22"/>
          <w:szCs w:val="22"/>
          <w:lang w:val="sr-Latn-ME"/>
        </w:rPr>
        <w:t>Kroz ponovljene tretmane u nadgledanoj III fazi ispitivanja, prim</w:t>
      </w:r>
      <w:r w:rsidR="0093491C" w:rsidRPr="003276D7">
        <w:rPr>
          <w:sz w:val="22"/>
          <w:szCs w:val="22"/>
          <w:lang w:val="sr-Latn-ME"/>
        </w:rPr>
        <w:t>i</w:t>
      </w:r>
      <w:r w:rsidRPr="003276D7">
        <w:rPr>
          <w:sz w:val="22"/>
          <w:szCs w:val="22"/>
          <w:lang w:val="sr-Latn-ME"/>
        </w:rPr>
        <w:t>jećena je u rijetkim slučajevima prolazna pozitivnost na anti-</w:t>
      </w:r>
      <w:proofErr w:type="spellStart"/>
      <w:r w:rsidRPr="003276D7">
        <w:rPr>
          <w:sz w:val="22"/>
          <w:szCs w:val="22"/>
          <w:lang w:val="sr-Latn-ME"/>
        </w:rPr>
        <w:t>ikatibantna</w:t>
      </w:r>
      <w:proofErr w:type="spellEnd"/>
      <w:r w:rsidRPr="003276D7">
        <w:rPr>
          <w:sz w:val="22"/>
          <w:szCs w:val="22"/>
          <w:lang w:val="sr-Latn-ME"/>
        </w:rPr>
        <w:t xml:space="preserve"> antitijela. Kod svih pacijenata se zadržala efikasnost. Jedan pacijent tretiran lijekom </w:t>
      </w:r>
      <w:proofErr w:type="spellStart"/>
      <w:r w:rsidRPr="003276D7">
        <w:rPr>
          <w:sz w:val="22"/>
          <w:szCs w:val="22"/>
          <w:lang w:val="sr-Latn-ME"/>
        </w:rPr>
        <w:t>Ikatibant</w:t>
      </w:r>
      <w:proofErr w:type="spellEnd"/>
      <w:r w:rsidRPr="003276D7">
        <w:rPr>
          <w:sz w:val="22"/>
          <w:szCs w:val="22"/>
          <w:lang w:val="sr-Latn-ME"/>
        </w:rPr>
        <w:t xml:space="preserve"> SK je bio pozitivan na anti-</w:t>
      </w:r>
      <w:proofErr w:type="spellStart"/>
      <w:r w:rsidRPr="003276D7">
        <w:rPr>
          <w:sz w:val="22"/>
          <w:szCs w:val="22"/>
          <w:lang w:val="sr-Latn-ME"/>
        </w:rPr>
        <w:t>ikatibant</w:t>
      </w:r>
      <w:proofErr w:type="spellEnd"/>
      <w:r w:rsidRPr="003276D7">
        <w:rPr>
          <w:sz w:val="22"/>
          <w:szCs w:val="22"/>
          <w:lang w:val="sr-Latn-ME"/>
        </w:rPr>
        <w:t xml:space="preserve"> antitijela prije i poslije tretmana sa lijekom </w:t>
      </w:r>
      <w:proofErr w:type="spellStart"/>
      <w:r w:rsidRPr="003276D7">
        <w:rPr>
          <w:sz w:val="22"/>
          <w:szCs w:val="22"/>
          <w:lang w:val="sr-Latn-ME"/>
        </w:rPr>
        <w:t>Ikatibant</w:t>
      </w:r>
      <w:proofErr w:type="spellEnd"/>
      <w:r w:rsidRPr="003276D7">
        <w:rPr>
          <w:sz w:val="22"/>
          <w:szCs w:val="22"/>
          <w:lang w:val="sr-Latn-ME"/>
        </w:rPr>
        <w:t xml:space="preserve"> SK. Ovaj pacijent je praćen 5 mjeseci i drugi uzorci su bili negativni na anti-</w:t>
      </w:r>
      <w:proofErr w:type="spellStart"/>
      <w:r w:rsidRPr="003276D7">
        <w:rPr>
          <w:sz w:val="22"/>
          <w:szCs w:val="22"/>
          <w:lang w:val="sr-Latn-ME"/>
        </w:rPr>
        <w:t>ikatibant</w:t>
      </w:r>
      <w:proofErr w:type="spellEnd"/>
      <w:r w:rsidRPr="003276D7">
        <w:rPr>
          <w:sz w:val="22"/>
          <w:szCs w:val="22"/>
          <w:lang w:val="sr-Latn-ME"/>
        </w:rPr>
        <w:t xml:space="preserve"> antitijela. Nijesu zabilježeni slučajevi preosjetljivosti ili </w:t>
      </w:r>
      <w:proofErr w:type="spellStart"/>
      <w:r w:rsidRPr="003276D7">
        <w:rPr>
          <w:sz w:val="22"/>
          <w:szCs w:val="22"/>
          <w:lang w:val="sr-Latn-ME"/>
        </w:rPr>
        <w:t>anafilaktičke</w:t>
      </w:r>
      <w:proofErr w:type="spellEnd"/>
      <w:r w:rsidRPr="003276D7">
        <w:rPr>
          <w:sz w:val="22"/>
          <w:szCs w:val="22"/>
          <w:lang w:val="sr-Latn-ME"/>
        </w:rPr>
        <w:t xml:space="preserve"> reakcije na </w:t>
      </w:r>
      <w:proofErr w:type="spellStart"/>
      <w:r w:rsidRPr="003276D7">
        <w:rPr>
          <w:sz w:val="22"/>
          <w:szCs w:val="22"/>
          <w:lang w:val="sr-Latn-ME"/>
        </w:rPr>
        <w:t>Ikatibant</w:t>
      </w:r>
      <w:proofErr w:type="spellEnd"/>
      <w:r w:rsidRPr="003276D7">
        <w:rPr>
          <w:sz w:val="22"/>
          <w:szCs w:val="22"/>
          <w:lang w:val="sr-Latn-ME"/>
        </w:rPr>
        <w:t xml:space="preserve"> SK.</w:t>
      </w:r>
    </w:p>
    <w:p w14:paraId="651831D7" w14:textId="77777777" w:rsidR="00127B9E" w:rsidRPr="003276D7" w:rsidRDefault="00127B9E" w:rsidP="00127B9E">
      <w:pPr>
        <w:widowControl w:val="0"/>
        <w:autoSpaceDE w:val="0"/>
        <w:autoSpaceDN w:val="0"/>
        <w:jc w:val="both"/>
        <w:rPr>
          <w:sz w:val="22"/>
          <w:szCs w:val="22"/>
          <w:u w:val="single"/>
          <w:lang w:val="sr-Latn-ME"/>
        </w:rPr>
      </w:pPr>
    </w:p>
    <w:p w14:paraId="6C3CFE69" w14:textId="77777777" w:rsidR="00127B9E" w:rsidRPr="003276D7" w:rsidRDefault="00127B9E" w:rsidP="00127B9E">
      <w:pPr>
        <w:widowControl w:val="0"/>
        <w:autoSpaceDE w:val="0"/>
        <w:autoSpaceDN w:val="0"/>
        <w:jc w:val="both"/>
        <w:rPr>
          <w:sz w:val="22"/>
          <w:szCs w:val="22"/>
          <w:u w:val="single"/>
          <w:lang w:val="sr-Latn-ME"/>
        </w:rPr>
      </w:pPr>
      <w:r w:rsidRPr="003276D7">
        <w:rPr>
          <w:sz w:val="22"/>
          <w:szCs w:val="22"/>
          <w:u w:val="single"/>
          <w:lang w:val="sr-Latn-ME"/>
        </w:rPr>
        <w:t>Prijavljivanje neželjenih reakcija</w:t>
      </w:r>
    </w:p>
    <w:p w14:paraId="7AF90544" w14:textId="77777777" w:rsidR="00127B9E" w:rsidRPr="003276D7" w:rsidRDefault="00127B9E" w:rsidP="00127B9E">
      <w:pPr>
        <w:widowControl w:val="0"/>
        <w:autoSpaceDE w:val="0"/>
        <w:autoSpaceDN w:val="0"/>
        <w:jc w:val="both"/>
        <w:rPr>
          <w:sz w:val="22"/>
          <w:szCs w:val="22"/>
          <w:u w:val="single"/>
          <w:lang w:val="sr-Latn-ME"/>
        </w:rPr>
      </w:pPr>
    </w:p>
    <w:p w14:paraId="3E4BFD1C" w14:textId="77777777" w:rsidR="00195439" w:rsidRPr="003276D7" w:rsidRDefault="00195439" w:rsidP="00195439">
      <w:pPr>
        <w:pStyle w:val="NoSpacing"/>
        <w:jc w:val="both"/>
        <w:rPr>
          <w:rFonts w:eastAsia="Calibri"/>
          <w:sz w:val="22"/>
          <w:szCs w:val="22"/>
          <w:lang w:val="sr-Latn-ME"/>
        </w:rPr>
      </w:pPr>
      <w:r w:rsidRPr="003276D7">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3276D7">
        <w:rPr>
          <w:rFonts w:eastAsia="Calibri"/>
          <w:spacing w:val="-4"/>
          <w:sz w:val="22"/>
          <w:szCs w:val="22"/>
          <w:lang w:val="sr-Latn-ME"/>
        </w:rPr>
        <w:t>.</w:t>
      </w:r>
      <w:r w:rsidRPr="003276D7">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0439FB4F" w14:textId="77777777" w:rsidR="00195439" w:rsidRPr="003276D7" w:rsidRDefault="00195439" w:rsidP="00195439">
      <w:pPr>
        <w:pStyle w:val="NoSpacing"/>
        <w:jc w:val="both"/>
        <w:rPr>
          <w:rFonts w:eastAsia="Calibri"/>
          <w:sz w:val="22"/>
          <w:szCs w:val="22"/>
          <w:lang w:val="sr-Latn-ME"/>
        </w:rPr>
      </w:pPr>
    </w:p>
    <w:p w14:paraId="3F6ABAE6" w14:textId="77777777" w:rsidR="00195439" w:rsidRPr="003276D7" w:rsidRDefault="00195439" w:rsidP="00195439">
      <w:pPr>
        <w:rPr>
          <w:sz w:val="22"/>
          <w:szCs w:val="22"/>
          <w:lang w:val="sr-Latn-ME"/>
        </w:rPr>
      </w:pPr>
      <w:r w:rsidRPr="003276D7">
        <w:rPr>
          <w:sz w:val="22"/>
          <w:szCs w:val="22"/>
          <w:lang w:val="sr-Latn-ME"/>
        </w:rPr>
        <w:t xml:space="preserve">Institut za ljekove i medicinska sredstva </w:t>
      </w:r>
    </w:p>
    <w:p w14:paraId="7C90E20B" w14:textId="77777777" w:rsidR="00195439" w:rsidRPr="003276D7" w:rsidRDefault="00195439" w:rsidP="00195439">
      <w:pPr>
        <w:rPr>
          <w:sz w:val="22"/>
          <w:szCs w:val="22"/>
          <w:lang w:val="sr-Latn-ME"/>
        </w:rPr>
      </w:pPr>
      <w:r w:rsidRPr="003276D7">
        <w:rPr>
          <w:sz w:val="22"/>
          <w:szCs w:val="22"/>
          <w:lang w:val="sr-Latn-ME"/>
        </w:rPr>
        <w:t xml:space="preserve">Odjeljenje za </w:t>
      </w:r>
      <w:proofErr w:type="spellStart"/>
      <w:r w:rsidRPr="003276D7">
        <w:rPr>
          <w:sz w:val="22"/>
          <w:szCs w:val="22"/>
          <w:lang w:val="sr-Latn-ME"/>
        </w:rPr>
        <w:t>farmakovigilancu</w:t>
      </w:r>
      <w:proofErr w:type="spellEnd"/>
    </w:p>
    <w:p w14:paraId="5D3CADB1" w14:textId="77777777" w:rsidR="00195439" w:rsidRPr="003276D7" w:rsidRDefault="00195439" w:rsidP="00195439">
      <w:pPr>
        <w:rPr>
          <w:sz w:val="22"/>
          <w:szCs w:val="22"/>
          <w:lang w:val="sr-Latn-ME"/>
        </w:rPr>
      </w:pPr>
      <w:r w:rsidRPr="003276D7">
        <w:rPr>
          <w:sz w:val="22"/>
          <w:szCs w:val="22"/>
          <w:lang w:val="sr-Latn-ME"/>
        </w:rPr>
        <w:t>Bulevar Ivana Crnojevića 64a, 81000 Podgorica</w:t>
      </w:r>
    </w:p>
    <w:p w14:paraId="7BE03624" w14:textId="77777777" w:rsidR="00195439" w:rsidRPr="003276D7" w:rsidRDefault="00195439" w:rsidP="00195439">
      <w:pPr>
        <w:rPr>
          <w:sz w:val="22"/>
          <w:szCs w:val="22"/>
          <w:lang w:val="sr-Latn-ME"/>
        </w:rPr>
      </w:pPr>
    </w:p>
    <w:p w14:paraId="6389F0EC" w14:textId="77777777" w:rsidR="00195439" w:rsidRPr="003276D7" w:rsidRDefault="00195439" w:rsidP="00195439">
      <w:pPr>
        <w:rPr>
          <w:sz w:val="22"/>
          <w:szCs w:val="22"/>
          <w:lang w:val="sr-Latn-ME"/>
        </w:rPr>
      </w:pPr>
      <w:r w:rsidRPr="003276D7">
        <w:rPr>
          <w:sz w:val="22"/>
          <w:szCs w:val="22"/>
          <w:lang w:val="sr-Latn-ME"/>
        </w:rPr>
        <w:t>tel: +382 (0) 20 310 280</w:t>
      </w:r>
    </w:p>
    <w:p w14:paraId="3DEC72AA" w14:textId="77777777" w:rsidR="00195439" w:rsidRPr="003276D7" w:rsidRDefault="00195439" w:rsidP="00195439">
      <w:pPr>
        <w:rPr>
          <w:sz w:val="22"/>
          <w:szCs w:val="22"/>
          <w:lang w:val="sr-Latn-ME"/>
        </w:rPr>
      </w:pPr>
      <w:proofErr w:type="spellStart"/>
      <w:r w:rsidRPr="003276D7">
        <w:rPr>
          <w:sz w:val="22"/>
          <w:szCs w:val="22"/>
          <w:lang w:val="sr-Latn-ME"/>
        </w:rPr>
        <w:t>fax</w:t>
      </w:r>
      <w:proofErr w:type="spellEnd"/>
      <w:r w:rsidRPr="003276D7">
        <w:rPr>
          <w:sz w:val="22"/>
          <w:szCs w:val="22"/>
          <w:lang w:val="sr-Latn-ME"/>
        </w:rPr>
        <w:t>: +382 (0) 20 310 581</w:t>
      </w:r>
    </w:p>
    <w:p w14:paraId="32F7B0EF" w14:textId="77777777" w:rsidR="00195439" w:rsidRPr="003276D7" w:rsidRDefault="006E2F56" w:rsidP="00195439">
      <w:pPr>
        <w:rPr>
          <w:sz w:val="22"/>
          <w:szCs w:val="22"/>
          <w:lang w:val="sr-Latn-ME"/>
        </w:rPr>
      </w:pPr>
      <w:hyperlink r:id="rId24" w:history="1">
        <w:r w:rsidR="00195439" w:rsidRPr="003276D7">
          <w:rPr>
            <w:rStyle w:val="Hyperlink"/>
            <w:sz w:val="22"/>
            <w:szCs w:val="22"/>
            <w:lang w:val="sr-Latn-ME"/>
          </w:rPr>
          <w:t>www.cinmed.me</w:t>
        </w:r>
      </w:hyperlink>
      <w:r w:rsidR="00195439" w:rsidRPr="003276D7">
        <w:rPr>
          <w:sz w:val="22"/>
          <w:szCs w:val="22"/>
          <w:lang w:val="sr-Latn-ME"/>
        </w:rPr>
        <w:t xml:space="preserve"> </w:t>
      </w:r>
    </w:p>
    <w:p w14:paraId="634B9E1C" w14:textId="77777777" w:rsidR="00195439" w:rsidRPr="003276D7" w:rsidRDefault="006E2F56" w:rsidP="00195439">
      <w:pPr>
        <w:rPr>
          <w:sz w:val="22"/>
          <w:szCs w:val="22"/>
          <w:lang w:val="sr-Latn-ME"/>
        </w:rPr>
      </w:pPr>
      <w:hyperlink r:id="rId25" w:history="1">
        <w:r w:rsidR="00195439" w:rsidRPr="003276D7">
          <w:rPr>
            <w:rStyle w:val="Hyperlink"/>
            <w:sz w:val="22"/>
            <w:szCs w:val="22"/>
            <w:lang w:val="sr-Latn-ME"/>
          </w:rPr>
          <w:t>nezeljenadejstva@cinmed.me</w:t>
        </w:r>
      </w:hyperlink>
      <w:r w:rsidR="00195439" w:rsidRPr="003276D7">
        <w:rPr>
          <w:sz w:val="22"/>
          <w:szCs w:val="22"/>
          <w:lang w:val="sr-Latn-ME"/>
        </w:rPr>
        <w:t xml:space="preserve"> </w:t>
      </w:r>
    </w:p>
    <w:p w14:paraId="66FD777B" w14:textId="03B9988B" w:rsidR="00195439" w:rsidRPr="003276D7" w:rsidRDefault="00195439" w:rsidP="00195439">
      <w:pPr>
        <w:rPr>
          <w:sz w:val="22"/>
          <w:szCs w:val="22"/>
          <w:lang w:val="sr-Latn-ME"/>
        </w:rPr>
      </w:pPr>
      <w:r w:rsidRPr="003276D7">
        <w:rPr>
          <w:sz w:val="22"/>
          <w:szCs w:val="22"/>
          <w:lang w:val="sr-Latn-ME"/>
        </w:rPr>
        <w:t>putem IS zdravstvene zaštite</w:t>
      </w:r>
    </w:p>
    <w:p w14:paraId="002A8B58" w14:textId="77777777" w:rsidR="00700442" w:rsidRPr="003276D7" w:rsidRDefault="00700442" w:rsidP="00700442">
      <w:pPr>
        <w:rPr>
          <w:sz w:val="22"/>
          <w:szCs w:val="22"/>
          <w:lang w:val="sr-Latn-ME"/>
        </w:rPr>
      </w:pPr>
      <w:proofErr w:type="spellStart"/>
      <w:r w:rsidRPr="003276D7">
        <w:rPr>
          <w:sz w:val="22"/>
          <w:szCs w:val="22"/>
          <w:lang w:val="sr-Latn-ME"/>
        </w:rPr>
        <w:t>QR</w:t>
      </w:r>
      <w:proofErr w:type="spellEnd"/>
      <w:r w:rsidRPr="003276D7">
        <w:rPr>
          <w:sz w:val="22"/>
          <w:szCs w:val="22"/>
          <w:lang w:val="sr-Latn-ME"/>
        </w:rPr>
        <w:t xml:space="preserve"> kod za </w:t>
      </w:r>
      <w:proofErr w:type="spellStart"/>
      <w:r w:rsidRPr="003276D7">
        <w:rPr>
          <w:sz w:val="22"/>
          <w:szCs w:val="22"/>
          <w:lang w:val="sr-Latn-ME"/>
        </w:rPr>
        <w:t>online</w:t>
      </w:r>
      <w:proofErr w:type="spellEnd"/>
      <w:r w:rsidRPr="003276D7">
        <w:rPr>
          <w:sz w:val="22"/>
          <w:szCs w:val="22"/>
          <w:lang w:val="sr-Latn-ME"/>
        </w:rPr>
        <w:t xml:space="preserve"> prijavu sumnje na neželjeno dejstvo lijeka:</w:t>
      </w:r>
    </w:p>
    <w:p w14:paraId="7B30558E" w14:textId="77777777" w:rsidR="00700442" w:rsidRPr="003276D7" w:rsidRDefault="00700442" w:rsidP="00700442">
      <w:pPr>
        <w:rPr>
          <w:sz w:val="22"/>
          <w:szCs w:val="22"/>
          <w:lang w:val="sr-Latn-ME"/>
        </w:rPr>
      </w:pPr>
    </w:p>
    <w:p w14:paraId="084F1756" w14:textId="77777777" w:rsidR="00700442" w:rsidRPr="003276D7" w:rsidRDefault="00700442" w:rsidP="00700442">
      <w:pPr>
        <w:rPr>
          <w:sz w:val="22"/>
          <w:szCs w:val="22"/>
          <w:lang w:val="sr-Latn-ME"/>
        </w:rPr>
      </w:pPr>
      <w:r w:rsidRPr="003276D7">
        <w:rPr>
          <w:noProof/>
          <w:sz w:val="22"/>
          <w:szCs w:val="22"/>
          <w:lang w:val="sr-Latn-ME" w:eastAsia="sr-Latn-ME"/>
        </w:rPr>
        <w:drawing>
          <wp:inline distT="0" distB="0" distL="0" distR="0" wp14:anchorId="5D3EEB93" wp14:editId="51E03C1F">
            <wp:extent cx="971550" cy="971550"/>
            <wp:effectExtent l="0" t="0" r="0" b="0"/>
            <wp:docPr id="5" name="Picture 5" descr="https://cinmed.me/wp-content/uploads/2022/11/Online-prijava-NDL-QR-code-300x300.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21DCE36" w14:textId="77777777" w:rsidR="00700442" w:rsidRPr="003276D7" w:rsidRDefault="00700442" w:rsidP="00195439">
      <w:pPr>
        <w:rPr>
          <w:sz w:val="22"/>
          <w:szCs w:val="22"/>
          <w:lang w:val="sr-Latn-ME"/>
        </w:rPr>
      </w:pPr>
    </w:p>
    <w:p w14:paraId="61507A3F" w14:textId="77777777" w:rsidR="00127B9E" w:rsidRPr="003276D7" w:rsidRDefault="00127B9E" w:rsidP="00127B9E">
      <w:pPr>
        <w:widowControl w:val="0"/>
        <w:autoSpaceDE w:val="0"/>
        <w:autoSpaceDN w:val="0"/>
        <w:jc w:val="both"/>
        <w:rPr>
          <w:b/>
          <w:bCs/>
          <w:sz w:val="22"/>
          <w:szCs w:val="22"/>
          <w:lang w:val="sr-Latn-ME"/>
        </w:rPr>
      </w:pPr>
      <w:proofErr w:type="spellStart"/>
      <w:r w:rsidRPr="003276D7">
        <w:rPr>
          <w:b/>
          <w:bCs/>
          <w:sz w:val="22"/>
          <w:szCs w:val="22"/>
          <w:lang w:val="sr-Latn-ME"/>
        </w:rPr>
        <w:t>Predoziranje</w:t>
      </w:r>
      <w:proofErr w:type="spellEnd"/>
    </w:p>
    <w:p w14:paraId="676EAC75" w14:textId="77777777" w:rsidR="00127B9E" w:rsidRPr="003276D7" w:rsidRDefault="00127B9E" w:rsidP="00127B9E">
      <w:pPr>
        <w:tabs>
          <w:tab w:val="left" w:pos="284"/>
        </w:tabs>
        <w:spacing w:before="200" w:after="200"/>
        <w:jc w:val="both"/>
        <w:rPr>
          <w:bCs/>
          <w:sz w:val="22"/>
          <w:szCs w:val="22"/>
          <w:lang w:val="sr-Latn-ME"/>
        </w:rPr>
      </w:pPr>
      <w:r w:rsidRPr="003276D7">
        <w:rPr>
          <w:bCs/>
          <w:sz w:val="22"/>
          <w:szCs w:val="22"/>
          <w:lang w:val="sr-Latn-ME"/>
        </w:rPr>
        <w:t xml:space="preserve">Ne postoje klinički podaci o </w:t>
      </w:r>
      <w:proofErr w:type="spellStart"/>
      <w:r w:rsidRPr="003276D7">
        <w:rPr>
          <w:bCs/>
          <w:sz w:val="22"/>
          <w:szCs w:val="22"/>
          <w:lang w:val="sr-Latn-ME"/>
        </w:rPr>
        <w:t>predoziranju</w:t>
      </w:r>
      <w:proofErr w:type="spellEnd"/>
      <w:r w:rsidRPr="003276D7">
        <w:rPr>
          <w:bCs/>
          <w:sz w:val="22"/>
          <w:szCs w:val="22"/>
          <w:lang w:val="sr-Latn-ME"/>
        </w:rPr>
        <w:t>.</w:t>
      </w:r>
    </w:p>
    <w:p w14:paraId="1BDB0216" w14:textId="62427E81" w:rsidR="00127B9E" w:rsidRPr="003276D7" w:rsidRDefault="00127B9E" w:rsidP="00127B9E">
      <w:pPr>
        <w:tabs>
          <w:tab w:val="left" w:pos="284"/>
        </w:tabs>
        <w:spacing w:before="200" w:after="200"/>
        <w:jc w:val="both"/>
        <w:rPr>
          <w:bCs/>
          <w:sz w:val="22"/>
          <w:szCs w:val="22"/>
          <w:lang w:val="sr-Latn-ME"/>
        </w:rPr>
      </w:pPr>
      <w:r w:rsidRPr="003276D7">
        <w:rPr>
          <w:bCs/>
          <w:sz w:val="22"/>
          <w:szCs w:val="22"/>
          <w:lang w:val="sr-Latn-ME"/>
        </w:rPr>
        <w:t>Doza od 3,2 mg/kg prim</w:t>
      </w:r>
      <w:r w:rsidR="0093491C" w:rsidRPr="003276D7">
        <w:rPr>
          <w:bCs/>
          <w:sz w:val="22"/>
          <w:szCs w:val="22"/>
          <w:lang w:val="sr-Latn-ME"/>
        </w:rPr>
        <w:t>i</w:t>
      </w:r>
      <w:r w:rsidRPr="003276D7">
        <w:rPr>
          <w:bCs/>
          <w:sz w:val="22"/>
          <w:szCs w:val="22"/>
          <w:lang w:val="sr-Latn-ME"/>
        </w:rPr>
        <w:t xml:space="preserve">jenjena </w:t>
      </w:r>
      <w:proofErr w:type="spellStart"/>
      <w:r w:rsidRPr="003276D7">
        <w:rPr>
          <w:bCs/>
          <w:sz w:val="22"/>
          <w:szCs w:val="22"/>
          <w:lang w:val="sr-Latn-ME"/>
        </w:rPr>
        <w:t>intravenski</w:t>
      </w:r>
      <w:proofErr w:type="spellEnd"/>
      <w:r w:rsidRPr="003276D7">
        <w:rPr>
          <w:bCs/>
          <w:sz w:val="22"/>
          <w:szCs w:val="22"/>
          <w:lang w:val="sr-Latn-ME"/>
        </w:rPr>
        <w:t xml:space="preserve"> (oko 8 puta veća od terapijske doze) kod zdravih ispitanika uzrokovala je prolazni </w:t>
      </w:r>
      <w:proofErr w:type="spellStart"/>
      <w:r w:rsidRPr="003276D7">
        <w:rPr>
          <w:bCs/>
          <w:sz w:val="22"/>
          <w:szCs w:val="22"/>
          <w:lang w:val="sr-Latn-ME"/>
        </w:rPr>
        <w:t>eritem</w:t>
      </w:r>
      <w:proofErr w:type="spellEnd"/>
      <w:r w:rsidRPr="003276D7">
        <w:rPr>
          <w:bCs/>
          <w:sz w:val="22"/>
          <w:szCs w:val="22"/>
          <w:lang w:val="sr-Latn-ME"/>
        </w:rPr>
        <w:t xml:space="preserve">, svrab, crvenilo kože ili </w:t>
      </w:r>
      <w:proofErr w:type="spellStart"/>
      <w:r w:rsidRPr="003276D7">
        <w:rPr>
          <w:bCs/>
          <w:sz w:val="22"/>
          <w:szCs w:val="22"/>
          <w:lang w:val="sr-Latn-ME"/>
        </w:rPr>
        <w:t>hipotenziju</w:t>
      </w:r>
      <w:proofErr w:type="spellEnd"/>
      <w:r w:rsidRPr="003276D7">
        <w:rPr>
          <w:bCs/>
          <w:sz w:val="22"/>
          <w:szCs w:val="22"/>
          <w:lang w:val="sr-Latn-ME"/>
        </w:rPr>
        <w:t>. Nije bila potrebna terapijska intervencija.</w:t>
      </w:r>
    </w:p>
    <w:p w14:paraId="3BEBC9F4" w14:textId="77777777"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Lista pomoćnih supstanci</w:t>
      </w:r>
    </w:p>
    <w:p w14:paraId="5FAF65D0" w14:textId="77777777" w:rsidR="00127B9E" w:rsidRPr="003276D7" w:rsidRDefault="00127B9E" w:rsidP="00127B9E">
      <w:pPr>
        <w:widowControl w:val="0"/>
        <w:autoSpaceDE w:val="0"/>
        <w:autoSpaceDN w:val="0"/>
        <w:rPr>
          <w:sz w:val="22"/>
          <w:szCs w:val="22"/>
          <w:lang w:val="sr-Latn-ME"/>
        </w:rPr>
      </w:pPr>
    </w:p>
    <w:p w14:paraId="66E1C409" w14:textId="1FE4C324" w:rsidR="00127B9E" w:rsidRPr="003276D7" w:rsidRDefault="00127B9E" w:rsidP="00127B9E">
      <w:pPr>
        <w:widowControl w:val="0"/>
        <w:autoSpaceDE w:val="0"/>
        <w:autoSpaceDN w:val="0"/>
        <w:rPr>
          <w:sz w:val="22"/>
          <w:szCs w:val="22"/>
          <w:lang w:val="sr-Latn-ME"/>
        </w:rPr>
      </w:pPr>
      <w:r w:rsidRPr="003276D7">
        <w:rPr>
          <w:sz w:val="22"/>
          <w:szCs w:val="22"/>
          <w:lang w:val="sr-Latn-ME"/>
        </w:rPr>
        <w:t>Natrijum</w:t>
      </w:r>
      <w:r w:rsidR="00CD07FC" w:rsidRPr="003276D7">
        <w:rPr>
          <w:sz w:val="22"/>
          <w:szCs w:val="22"/>
          <w:lang w:val="sr-Latn-ME"/>
        </w:rPr>
        <w:t xml:space="preserve"> </w:t>
      </w:r>
      <w:r w:rsidRPr="003276D7">
        <w:rPr>
          <w:sz w:val="22"/>
          <w:szCs w:val="22"/>
          <w:lang w:val="sr-Latn-ME"/>
        </w:rPr>
        <w:t>hlorid</w:t>
      </w:r>
    </w:p>
    <w:p w14:paraId="7E2A878D" w14:textId="261F0895" w:rsidR="00127B9E" w:rsidRPr="003276D7" w:rsidRDefault="00127B9E" w:rsidP="00127B9E">
      <w:pPr>
        <w:widowControl w:val="0"/>
        <w:autoSpaceDE w:val="0"/>
        <w:autoSpaceDN w:val="0"/>
        <w:rPr>
          <w:sz w:val="22"/>
          <w:szCs w:val="22"/>
          <w:lang w:val="sr-Latn-ME"/>
        </w:rPr>
      </w:pPr>
      <w:proofErr w:type="spellStart"/>
      <w:r w:rsidRPr="003276D7">
        <w:rPr>
          <w:sz w:val="22"/>
          <w:szCs w:val="22"/>
          <w:lang w:val="sr-Latn-ME"/>
        </w:rPr>
        <w:t>Sirćetna</w:t>
      </w:r>
      <w:proofErr w:type="spellEnd"/>
      <w:r w:rsidRPr="003276D7">
        <w:rPr>
          <w:sz w:val="22"/>
          <w:szCs w:val="22"/>
          <w:lang w:val="sr-Latn-ME"/>
        </w:rPr>
        <w:t xml:space="preserve"> kiselina, glacijalna</w:t>
      </w:r>
    </w:p>
    <w:p w14:paraId="409F16D9" w14:textId="7BCAA0D8" w:rsidR="00127B9E" w:rsidRPr="003276D7" w:rsidRDefault="00127B9E" w:rsidP="00127B9E">
      <w:pPr>
        <w:widowControl w:val="0"/>
        <w:autoSpaceDE w:val="0"/>
        <w:autoSpaceDN w:val="0"/>
        <w:rPr>
          <w:sz w:val="22"/>
          <w:szCs w:val="22"/>
          <w:lang w:val="sr-Latn-ME"/>
        </w:rPr>
      </w:pPr>
      <w:r w:rsidRPr="003276D7">
        <w:rPr>
          <w:sz w:val="22"/>
          <w:szCs w:val="22"/>
          <w:lang w:val="sr-Latn-ME"/>
        </w:rPr>
        <w:lastRenderedPageBreak/>
        <w:t>Natrijum</w:t>
      </w:r>
      <w:r w:rsidR="00CD07FC" w:rsidRPr="003276D7">
        <w:rPr>
          <w:sz w:val="22"/>
          <w:szCs w:val="22"/>
          <w:lang w:val="sr-Latn-ME"/>
        </w:rPr>
        <w:t xml:space="preserve"> </w:t>
      </w:r>
      <w:r w:rsidRPr="003276D7">
        <w:rPr>
          <w:sz w:val="22"/>
          <w:szCs w:val="22"/>
          <w:lang w:val="sr-Latn-ME"/>
        </w:rPr>
        <w:t xml:space="preserve">hidroksid (za podešavanje </w:t>
      </w:r>
      <w:proofErr w:type="spellStart"/>
      <w:r w:rsidRPr="003276D7">
        <w:rPr>
          <w:sz w:val="22"/>
          <w:szCs w:val="22"/>
          <w:lang w:val="sr-Latn-ME"/>
        </w:rPr>
        <w:t>pH</w:t>
      </w:r>
      <w:proofErr w:type="spellEnd"/>
      <w:r w:rsidRPr="003276D7">
        <w:rPr>
          <w:sz w:val="22"/>
          <w:szCs w:val="22"/>
          <w:lang w:val="sr-Latn-ME"/>
        </w:rPr>
        <w:t>)</w:t>
      </w:r>
    </w:p>
    <w:p w14:paraId="323C4897"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Voda za injekcije.</w:t>
      </w:r>
    </w:p>
    <w:p w14:paraId="4DB9A6D1" w14:textId="77777777" w:rsidR="00127B9E" w:rsidRPr="003276D7" w:rsidRDefault="00127B9E" w:rsidP="00127B9E">
      <w:pPr>
        <w:widowControl w:val="0"/>
        <w:autoSpaceDE w:val="0"/>
        <w:autoSpaceDN w:val="0"/>
        <w:rPr>
          <w:sz w:val="22"/>
          <w:szCs w:val="22"/>
          <w:lang w:val="sr-Latn-ME"/>
        </w:rPr>
      </w:pPr>
    </w:p>
    <w:p w14:paraId="66417139" w14:textId="77777777"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Inkompatibilnost</w:t>
      </w:r>
    </w:p>
    <w:p w14:paraId="77A1749D" w14:textId="77777777" w:rsidR="00127B9E" w:rsidRPr="003276D7" w:rsidRDefault="00127B9E" w:rsidP="00127B9E">
      <w:pPr>
        <w:widowControl w:val="0"/>
        <w:autoSpaceDE w:val="0"/>
        <w:autoSpaceDN w:val="0"/>
        <w:rPr>
          <w:sz w:val="22"/>
          <w:szCs w:val="22"/>
          <w:lang w:val="sr-Latn-ME"/>
        </w:rPr>
      </w:pPr>
    </w:p>
    <w:p w14:paraId="0803B43C"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Nije primjenljivo.</w:t>
      </w:r>
    </w:p>
    <w:p w14:paraId="11260564" w14:textId="77777777" w:rsidR="00127B9E" w:rsidRPr="003276D7" w:rsidRDefault="00127B9E" w:rsidP="00127B9E">
      <w:pPr>
        <w:widowControl w:val="0"/>
        <w:autoSpaceDE w:val="0"/>
        <w:autoSpaceDN w:val="0"/>
        <w:rPr>
          <w:sz w:val="22"/>
          <w:szCs w:val="22"/>
          <w:lang w:val="sr-Latn-ME"/>
        </w:rPr>
      </w:pPr>
    </w:p>
    <w:p w14:paraId="7AA98B84" w14:textId="77777777"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Rok upotrebe</w:t>
      </w:r>
    </w:p>
    <w:p w14:paraId="555A3E03" w14:textId="77777777" w:rsidR="00127B9E" w:rsidRPr="003276D7" w:rsidRDefault="00127B9E" w:rsidP="00127B9E">
      <w:pPr>
        <w:widowControl w:val="0"/>
        <w:autoSpaceDE w:val="0"/>
        <w:autoSpaceDN w:val="0"/>
        <w:rPr>
          <w:sz w:val="22"/>
          <w:szCs w:val="22"/>
          <w:lang w:val="sr-Latn-ME"/>
        </w:rPr>
      </w:pPr>
    </w:p>
    <w:p w14:paraId="0209EB0F" w14:textId="4BA80AAC" w:rsidR="00127B9E" w:rsidRPr="003276D7" w:rsidRDefault="00127B9E" w:rsidP="00127B9E">
      <w:pPr>
        <w:widowControl w:val="0"/>
        <w:autoSpaceDE w:val="0"/>
        <w:autoSpaceDN w:val="0"/>
        <w:rPr>
          <w:sz w:val="22"/>
          <w:szCs w:val="22"/>
          <w:lang w:val="sr-Latn-ME"/>
        </w:rPr>
      </w:pPr>
      <w:r w:rsidRPr="003276D7">
        <w:rPr>
          <w:sz w:val="22"/>
          <w:szCs w:val="22"/>
          <w:lang w:val="sr-Latn-ME"/>
        </w:rPr>
        <w:t>2 godine</w:t>
      </w:r>
      <w:r w:rsidR="0093491C" w:rsidRPr="003276D7">
        <w:rPr>
          <w:sz w:val="22"/>
          <w:szCs w:val="22"/>
          <w:lang w:val="sr-Latn-ME"/>
        </w:rPr>
        <w:t>.</w:t>
      </w:r>
    </w:p>
    <w:p w14:paraId="518B5C7D" w14:textId="77777777" w:rsidR="00127B9E" w:rsidRPr="003276D7" w:rsidRDefault="00127B9E" w:rsidP="00127B9E">
      <w:pPr>
        <w:widowControl w:val="0"/>
        <w:autoSpaceDE w:val="0"/>
        <w:autoSpaceDN w:val="0"/>
        <w:rPr>
          <w:sz w:val="22"/>
          <w:szCs w:val="22"/>
          <w:lang w:val="sr-Latn-ME"/>
        </w:rPr>
      </w:pPr>
    </w:p>
    <w:p w14:paraId="6A681089" w14:textId="07ABB524"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Posebne m</w:t>
      </w:r>
      <w:r w:rsidR="002F7DD5" w:rsidRPr="003276D7">
        <w:rPr>
          <w:b/>
          <w:bCs/>
          <w:sz w:val="22"/>
          <w:szCs w:val="22"/>
          <w:lang w:val="sr-Latn-ME"/>
        </w:rPr>
        <w:t>j</w:t>
      </w:r>
      <w:r w:rsidRPr="003276D7">
        <w:rPr>
          <w:b/>
          <w:bCs/>
          <w:sz w:val="22"/>
          <w:szCs w:val="22"/>
          <w:lang w:val="sr-Latn-ME"/>
        </w:rPr>
        <w:t>ere opreza pri čuvanju</w:t>
      </w:r>
    </w:p>
    <w:p w14:paraId="354F428B" w14:textId="77777777" w:rsidR="00127B9E" w:rsidRPr="003276D7" w:rsidRDefault="00127B9E" w:rsidP="00127B9E">
      <w:pPr>
        <w:widowControl w:val="0"/>
        <w:autoSpaceDE w:val="0"/>
        <w:autoSpaceDN w:val="0"/>
        <w:rPr>
          <w:sz w:val="22"/>
          <w:szCs w:val="22"/>
          <w:lang w:val="sr-Latn-ME"/>
        </w:rPr>
      </w:pPr>
    </w:p>
    <w:p w14:paraId="3CB8A21E"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Čuvati na temperaturi do 25°C.</w:t>
      </w:r>
    </w:p>
    <w:p w14:paraId="123027A7"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Ne zamrzavati.</w:t>
      </w:r>
    </w:p>
    <w:p w14:paraId="5C6DE179" w14:textId="77777777" w:rsidR="00127B9E" w:rsidRPr="003276D7" w:rsidRDefault="00127B9E" w:rsidP="00127B9E">
      <w:pPr>
        <w:widowControl w:val="0"/>
        <w:autoSpaceDE w:val="0"/>
        <w:autoSpaceDN w:val="0"/>
        <w:rPr>
          <w:sz w:val="22"/>
          <w:szCs w:val="22"/>
          <w:lang w:val="sr-Latn-ME"/>
        </w:rPr>
      </w:pPr>
    </w:p>
    <w:p w14:paraId="7E6FB472" w14:textId="77777777"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Priroda i sadržaj pakovanja</w:t>
      </w:r>
    </w:p>
    <w:p w14:paraId="1E6A8349" w14:textId="77777777" w:rsidR="00127B9E" w:rsidRPr="003276D7" w:rsidRDefault="00127B9E" w:rsidP="00127B9E">
      <w:pPr>
        <w:widowControl w:val="0"/>
        <w:autoSpaceDE w:val="0"/>
        <w:autoSpaceDN w:val="0"/>
        <w:rPr>
          <w:b/>
          <w:bCs/>
          <w:sz w:val="22"/>
          <w:szCs w:val="22"/>
          <w:lang w:val="sr-Latn-ME"/>
        </w:rPr>
      </w:pPr>
    </w:p>
    <w:p w14:paraId="773B4362" w14:textId="5272BBF1" w:rsidR="00127B9E" w:rsidRPr="003276D7" w:rsidRDefault="0093491C" w:rsidP="00127B9E">
      <w:pPr>
        <w:widowControl w:val="0"/>
        <w:autoSpaceDE w:val="0"/>
        <w:autoSpaceDN w:val="0"/>
        <w:rPr>
          <w:sz w:val="22"/>
          <w:szCs w:val="22"/>
          <w:lang w:val="sr-Latn-ME"/>
        </w:rPr>
      </w:pPr>
      <w:r w:rsidRPr="003276D7">
        <w:rPr>
          <w:sz w:val="22"/>
          <w:szCs w:val="22"/>
          <w:lang w:val="sr-Latn-ME"/>
        </w:rPr>
        <w:t>3 ml rastvora u</w:t>
      </w:r>
      <w:r w:rsidR="00127B9E" w:rsidRPr="003276D7">
        <w:rPr>
          <w:sz w:val="22"/>
          <w:szCs w:val="22"/>
          <w:lang w:val="sr-Latn-ME"/>
        </w:rPr>
        <w:t xml:space="preserve"> napunjen</w:t>
      </w:r>
      <w:r w:rsidRPr="003276D7">
        <w:rPr>
          <w:sz w:val="22"/>
          <w:szCs w:val="22"/>
          <w:lang w:val="sr-Latn-ME"/>
        </w:rPr>
        <w:t>om</w:t>
      </w:r>
      <w:r w:rsidR="00127B9E" w:rsidRPr="003276D7">
        <w:rPr>
          <w:sz w:val="22"/>
          <w:szCs w:val="22"/>
          <w:lang w:val="sr-Latn-ME"/>
        </w:rPr>
        <w:t xml:space="preserve"> injekcion</w:t>
      </w:r>
      <w:r w:rsidRPr="003276D7">
        <w:rPr>
          <w:sz w:val="22"/>
          <w:szCs w:val="22"/>
          <w:lang w:val="sr-Latn-ME"/>
        </w:rPr>
        <w:t>om</w:t>
      </w:r>
      <w:r w:rsidR="00127B9E" w:rsidRPr="003276D7">
        <w:rPr>
          <w:sz w:val="22"/>
          <w:szCs w:val="22"/>
          <w:lang w:val="sr-Latn-ME"/>
        </w:rPr>
        <w:t xml:space="preserve"> špric</w:t>
      </w:r>
      <w:r w:rsidRPr="003276D7">
        <w:rPr>
          <w:sz w:val="22"/>
          <w:szCs w:val="22"/>
          <w:lang w:val="sr-Latn-ME"/>
        </w:rPr>
        <w:t>u</w:t>
      </w:r>
      <w:r w:rsidR="00127B9E" w:rsidRPr="003276D7">
        <w:rPr>
          <w:sz w:val="22"/>
          <w:szCs w:val="22"/>
          <w:lang w:val="sr-Latn-ME"/>
        </w:rPr>
        <w:t xml:space="preserve"> </w:t>
      </w:r>
      <w:r w:rsidRPr="003276D7">
        <w:rPr>
          <w:sz w:val="22"/>
          <w:szCs w:val="22"/>
          <w:lang w:val="sr-Latn-ME"/>
        </w:rPr>
        <w:t>(</w:t>
      </w:r>
      <w:r w:rsidR="00127B9E" w:rsidRPr="003276D7">
        <w:rPr>
          <w:sz w:val="22"/>
          <w:szCs w:val="22"/>
          <w:lang w:val="sr-Latn-ME"/>
        </w:rPr>
        <w:t>stakl</w:t>
      </w:r>
      <w:r w:rsidRPr="003276D7">
        <w:rPr>
          <w:sz w:val="22"/>
          <w:szCs w:val="22"/>
          <w:lang w:val="sr-Latn-ME"/>
        </w:rPr>
        <w:t>o</w:t>
      </w:r>
      <w:r w:rsidR="00127B9E" w:rsidRPr="003276D7">
        <w:rPr>
          <w:sz w:val="22"/>
          <w:szCs w:val="22"/>
          <w:lang w:val="sr-Latn-ME"/>
        </w:rPr>
        <w:t xml:space="preserve"> tip I</w:t>
      </w:r>
      <w:r w:rsidRPr="003276D7">
        <w:rPr>
          <w:sz w:val="22"/>
          <w:szCs w:val="22"/>
          <w:lang w:val="sr-Latn-ME"/>
        </w:rPr>
        <w:t>)</w:t>
      </w:r>
      <w:r w:rsidR="00127B9E" w:rsidRPr="003276D7">
        <w:rPr>
          <w:sz w:val="22"/>
          <w:szCs w:val="22"/>
          <w:lang w:val="sr-Latn-ME"/>
        </w:rPr>
        <w:t xml:space="preserve"> sa sivim čepom (</w:t>
      </w:r>
      <w:proofErr w:type="spellStart"/>
      <w:r w:rsidR="00127B9E" w:rsidRPr="003276D7">
        <w:rPr>
          <w:sz w:val="22"/>
          <w:szCs w:val="22"/>
          <w:lang w:val="sr-Latn-ME"/>
        </w:rPr>
        <w:t>hlorbutil</w:t>
      </w:r>
      <w:proofErr w:type="spellEnd"/>
      <w:r w:rsidR="00127B9E" w:rsidRPr="003276D7">
        <w:rPr>
          <w:sz w:val="22"/>
          <w:szCs w:val="22"/>
          <w:lang w:val="sr-Latn-ME"/>
        </w:rPr>
        <w:t xml:space="preserve">) na vrhu klipa sa </w:t>
      </w:r>
      <w:proofErr w:type="spellStart"/>
      <w:r w:rsidR="00127B9E" w:rsidRPr="003276D7">
        <w:rPr>
          <w:sz w:val="22"/>
          <w:szCs w:val="22"/>
          <w:lang w:val="sr-Latn-ME"/>
        </w:rPr>
        <w:t>Luer-lock</w:t>
      </w:r>
      <w:proofErr w:type="spellEnd"/>
      <w:r w:rsidR="00127B9E" w:rsidRPr="003276D7">
        <w:rPr>
          <w:sz w:val="22"/>
          <w:szCs w:val="22"/>
          <w:lang w:val="sr-Latn-ME"/>
        </w:rPr>
        <w:t xml:space="preserve"> adapterom sa bijelim plastičnim zatvaračem od </w:t>
      </w:r>
      <w:proofErr w:type="spellStart"/>
      <w:r w:rsidR="00127B9E" w:rsidRPr="003276D7">
        <w:rPr>
          <w:sz w:val="22"/>
          <w:szCs w:val="22"/>
          <w:lang w:val="sr-Latn-ME"/>
        </w:rPr>
        <w:t>polipropilena</w:t>
      </w:r>
      <w:proofErr w:type="spellEnd"/>
      <w:r w:rsidR="00127B9E" w:rsidRPr="003276D7">
        <w:rPr>
          <w:sz w:val="22"/>
          <w:szCs w:val="22"/>
          <w:lang w:val="sr-Latn-ME"/>
        </w:rPr>
        <w:t>.</w:t>
      </w:r>
    </w:p>
    <w:p w14:paraId="6FFA49CE" w14:textId="77777777" w:rsidR="0093491C" w:rsidRPr="003276D7" w:rsidRDefault="0093491C" w:rsidP="0093491C">
      <w:pPr>
        <w:tabs>
          <w:tab w:val="left" w:pos="540"/>
          <w:tab w:val="left" w:pos="569"/>
        </w:tabs>
        <w:jc w:val="both"/>
        <w:rPr>
          <w:bCs/>
          <w:sz w:val="22"/>
          <w:szCs w:val="22"/>
          <w:lang w:val="sr-Latn-ME"/>
        </w:rPr>
      </w:pPr>
      <w:r w:rsidRPr="003276D7">
        <w:rPr>
          <w:bCs/>
          <w:sz w:val="22"/>
          <w:szCs w:val="22"/>
          <w:lang w:val="sr-Latn-ME"/>
        </w:rPr>
        <w:t>Igla za potkožnu primjenu (25 G; 16 mm) je uključena u pakovanje.</w:t>
      </w:r>
    </w:p>
    <w:p w14:paraId="37950BD3" w14:textId="77777777" w:rsidR="00127B9E" w:rsidRPr="003276D7" w:rsidRDefault="00127B9E" w:rsidP="00127B9E">
      <w:pPr>
        <w:widowControl w:val="0"/>
        <w:autoSpaceDE w:val="0"/>
        <w:autoSpaceDN w:val="0"/>
        <w:rPr>
          <w:sz w:val="22"/>
          <w:szCs w:val="22"/>
          <w:lang w:val="sr-Latn-ME"/>
        </w:rPr>
      </w:pPr>
    </w:p>
    <w:p w14:paraId="6BF375FE"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 xml:space="preserve">Spoljašnje pakovanje je </w:t>
      </w:r>
      <w:proofErr w:type="spellStart"/>
      <w:r w:rsidRPr="003276D7">
        <w:rPr>
          <w:sz w:val="22"/>
          <w:szCs w:val="22"/>
          <w:lang w:val="sr-Latn-ME"/>
        </w:rPr>
        <w:t>složiva</w:t>
      </w:r>
      <w:proofErr w:type="spellEnd"/>
      <w:r w:rsidRPr="003276D7">
        <w:rPr>
          <w:sz w:val="22"/>
          <w:szCs w:val="22"/>
          <w:lang w:val="sr-Latn-ME"/>
        </w:rPr>
        <w:t xml:space="preserve"> kartonska kutija u kojoj se nalaze jedan špric, jedna igla (25G, 16 mm) i Uputstvo za lijek.</w:t>
      </w:r>
    </w:p>
    <w:p w14:paraId="76027107" w14:textId="77777777" w:rsidR="00127B9E" w:rsidRPr="003276D7" w:rsidRDefault="00127B9E" w:rsidP="00127B9E">
      <w:pPr>
        <w:widowControl w:val="0"/>
        <w:autoSpaceDE w:val="0"/>
        <w:autoSpaceDN w:val="0"/>
        <w:rPr>
          <w:sz w:val="22"/>
          <w:szCs w:val="22"/>
          <w:lang w:val="sr-Latn-ME"/>
        </w:rPr>
      </w:pPr>
    </w:p>
    <w:p w14:paraId="56B71F24" w14:textId="1E69D5D5" w:rsidR="00127B9E" w:rsidRPr="003276D7" w:rsidRDefault="00127B9E" w:rsidP="00127B9E">
      <w:pPr>
        <w:widowControl w:val="0"/>
        <w:autoSpaceDE w:val="0"/>
        <w:autoSpaceDN w:val="0"/>
        <w:rPr>
          <w:b/>
          <w:bCs/>
          <w:sz w:val="22"/>
          <w:szCs w:val="22"/>
          <w:lang w:val="sr-Latn-ME"/>
        </w:rPr>
      </w:pPr>
      <w:r w:rsidRPr="003276D7">
        <w:rPr>
          <w:b/>
          <w:bCs/>
          <w:sz w:val="22"/>
          <w:szCs w:val="22"/>
          <w:lang w:val="sr-Latn-ME"/>
        </w:rPr>
        <w:t>Posebne m</w:t>
      </w:r>
      <w:r w:rsidR="0093491C" w:rsidRPr="003276D7">
        <w:rPr>
          <w:b/>
          <w:bCs/>
          <w:sz w:val="22"/>
          <w:szCs w:val="22"/>
          <w:lang w:val="sr-Latn-ME"/>
        </w:rPr>
        <w:t>j</w:t>
      </w:r>
      <w:r w:rsidRPr="003276D7">
        <w:rPr>
          <w:b/>
          <w:bCs/>
          <w:sz w:val="22"/>
          <w:szCs w:val="22"/>
          <w:lang w:val="sr-Latn-ME"/>
        </w:rPr>
        <w:t xml:space="preserve">ere opreza pri odlaganju materijala koji treba odbaciti nakon </w:t>
      </w:r>
      <w:proofErr w:type="spellStart"/>
      <w:r w:rsidRPr="003276D7">
        <w:rPr>
          <w:b/>
          <w:bCs/>
          <w:sz w:val="22"/>
          <w:szCs w:val="22"/>
          <w:lang w:val="sr-Latn-ME"/>
        </w:rPr>
        <w:t>primene</w:t>
      </w:r>
      <w:proofErr w:type="spellEnd"/>
      <w:r w:rsidRPr="003276D7">
        <w:rPr>
          <w:b/>
          <w:bCs/>
          <w:sz w:val="22"/>
          <w:szCs w:val="22"/>
          <w:lang w:val="sr-Latn-ME"/>
        </w:rPr>
        <w:t xml:space="preserve"> lijeka (i druga uputstva za rukovanje lijekom)</w:t>
      </w:r>
    </w:p>
    <w:p w14:paraId="4A327CD2" w14:textId="77777777" w:rsidR="00127B9E" w:rsidRPr="003276D7" w:rsidRDefault="00127B9E" w:rsidP="00127B9E">
      <w:pPr>
        <w:widowControl w:val="0"/>
        <w:autoSpaceDE w:val="0"/>
        <w:autoSpaceDN w:val="0"/>
        <w:rPr>
          <w:b/>
          <w:bCs/>
          <w:sz w:val="22"/>
          <w:szCs w:val="22"/>
          <w:lang w:val="sr-Latn-ME"/>
        </w:rPr>
      </w:pPr>
    </w:p>
    <w:p w14:paraId="0DEB6ED7"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 xml:space="preserve">Rastvor treba da bude bistar, bezbojan i bez vidljivih čestica. </w:t>
      </w:r>
    </w:p>
    <w:p w14:paraId="1C07ECD3" w14:textId="77777777" w:rsidR="00127B9E" w:rsidRPr="003276D7" w:rsidRDefault="00127B9E" w:rsidP="00127B9E">
      <w:pPr>
        <w:widowControl w:val="0"/>
        <w:autoSpaceDE w:val="0"/>
        <w:autoSpaceDN w:val="0"/>
        <w:rPr>
          <w:sz w:val="22"/>
          <w:szCs w:val="22"/>
          <w:lang w:val="sr-Latn-ME"/>
        </w:rPr>
      </w:pPr>
    </w:p>
    <w:p w14:paraId="77150F66" w14:textId="77777777" w:rsidR="00127B9E" w:rsidRPr="003276D7" w:rsidRDefault="00127B9E" w:rsidP="00127B9E">
      <w:pPr>
        <w:widowControl w:val="0"/>
        <w:autoSpaceDE w:val="0"/>
        <w:autoSpaceDN w:val="0"/>
        <w:rPr>
          <w:sz w:val="22"/>
          <w:szCs w:val="22"/>
          <w:u w:val="single"/>
          <w:lang w:val="sr-Latn-ME"/>
        </w:rPr>
      </w:pPr>
      <w:r w:rsidRPr="003276D7">
        <w:rPr>
          <w:sz w:val="22"/>
          <w:szCs w:val="22"/>
          <w:u w:val="single"/>
          <w:lang w:val="sr-Latn-ME"/>
        </w:rPr>
        <w:t>Pedijatrijska primjena</w:t>
      </w:r>
    </w:p>
    <w:p w14:paraId="7DFCB775" w14:textId="77777777" w:rsidR="00127B9E" w:rsidRPr="003276D7" w:rsidRDefault="00127B9E" w:rsidP="00127B9E">
      <w:pPr>
        <w:widowControl w:val="0"/>
        <w:autoSpaceDE w:val="0"/>
        <w:autoSpaceDN w:val="0"/>
        <w:rPr>
          <w:sz w:val="22"/>
          <w:szCs w:val="22"/>
          <w:u w:val="single"/>
          <w:lang w:val="sr-Latn-ME"/>
        </w:rPr>
      </w:pPr>
    </w:p>
    <w:p w14:paraId="63170A00" w14:textId="4468DAE7" w:rsidR="00127B9E" w:rsidRPr="003276D7" w:rsidRDefault="00127B9E" w:rsidP="00127B9E">
      <w:pPr>
        <w:widowControl w:val="0"/>
        <w:autoSpaceDE w:val="0"/>
        <w:autoSpaceDN w:val="0"/>
        <w:rPr>
          <w:sz w:val="22"/>
          <w:szCs w:val="22"/>
          <w:lang w:val="sr-Latn-ME"/>
        </w:rPr>
      </w:pPr>
      <w:r w:rsidRPr="003276D7">
        <w:rPr>
          <w:sz w:val="22"/>
          <w:szCs w:val="22"/>
          <w:lang w:val="sr-Latn-ME"/>
        </w:rPr>
        <w:t>Odgovarajuća doza koju treba prim</w:t>
      </w:r>
      <w:r w:rsidR="0093491C" w:rsidRPr="003276D7">
        <w:rPr>
          <w:sz w:val="22"/>
          <w:szCs w:val="22"/>
          <w:lang w:val="sr-Latn-ME"/>
        </w:rPr>
        <w:t>i</w:t>
      </w:r>
      <w:r w:rsidRPr="003276D7">
        <w:rPr>
          <w:sz w:val="22"/>
          <w:szCs w:val="22"/>
          <w:lang w:val="sr-Latn-ME"/>
        </w:rPr>
        <w:t xml:space="preserve">jeniti </w:t>
      </w:r>
      <w:r w:rsidR="0093491C" w:rsidRPr="003276D7">
        <w:rPr>
          <w:sz w:val="22"/>
          <w:szCs w:val="22"/>
          <w:lang w:val="sr-Latn-ME"/>
        </w:rPr>
        <w:t xml:space="preserve">određuje </w:t>
      </w:r>
      <w:r w:rsidRPr="003276D7">
        <w:rPr>
          <w:sz w:val="22"/>
          <w:szCs w:val="22"/>
          <w:lang w:val="sr-Latn-ME"/>
        </w:rPr>
        <w:t>se na</w:t>
      </w:r>
      <w:r w:rsidR="0093491C" w:rsidRPr="003276D7">
        <w:rPr>
          <w:sz w:val="22"/>
          <w:szCs w:val="22"/>
          <w:lang w:val="sr-Latn-ME"/>
        </w:rPr>
        <w:t xml:space="preserve"> osnovu</w:t>
      </w:r>
      <w:r w:rsidRPr="003276D7">
        <w:rPr>
          <w:sz w:val="22"/>
          <w:szCs w:val="22"/>
          <w:lang w:val="sr-Latn-ME"/>
        </w:rPr>
        <w:t xml:space="preserve"> tjelesn</w:t>
      </w:r>
      <w:r w:rsidR="0093491C" w:rsidRPr="003276D7">
        <w:rPr>
          <w:sz w:val="22"/>
          <w:szCs w:val="22"/>
          <w:lang w:val="sr-Latn-ME"/>
        </w:rPr>
        <w:t>e</w:t>
      </w:r>
      <w:r w:rsidRPr="003276D7">
        <w:rPr>
          <w:sz w:val="22"/>
          <w:szCs w:val="22"/>
          <w:lang w:val="sr-Latn-ME"/>
        </w:rPr>
        <w:t xml:space="preserve"> mas</w:t>
      </w:r>
      <w:r w:rsidR="0093491C" w:rsidRPr="003276D7">
        <w:rPr>
          <w:sz w:val="22"/>
          <w:szCs w:val="22"/>
          <w:lang w:val="sr-Latn-ME"/>
        </w:rPr>
        <w:t>e</w:t>
      </w:r>
      <w:r w:rsidRPr="003276D7">
        <w:rPr>
          <w:sz w:val="22"/>
          <w:szCs w:val="22"/>
          <w:lang w:val="sr-Latn-ME"/>
        </w:rPr>
        <w:t xml:space="preserve"> (vidjeti odjeljak 4.2).</w:t>
      </w:r>
    </w:p>
    <w:p w14:paraId="05E77DA4" w14:textId="77777777" w:rsidR="00127B9E" w:rsidRPr="003276D7" w:rsidRDefault="00127B9E" w:rsidP="00127B9E">
      <w:pPr>
        <w:widowControl w:val="0"/>
        <w:autoSpaceDE w:val="0"/>
        <w:autoSpaceDN w:val="0"/>
        <w:rPr>
          <w:sz w:val="22"/>
          <w:szCs w:val="22"/>
          <w:lang w:val="sr-Latn-ME"/>
        </w:rPr>
      </w:pPr>
    </w:p>
    <w:p w14:paraId="1CCBB5AD" w14:textId="05A29D8C" w:rsidR="00127B9E" w:rsidRPr="003276D7" w:rsidRDefault="00127B9E" w:rsidP="00127B9E">
      <w:pPr>
        <w:widowControl w:val="0"/>
        <w:autoSpaceDE w:val="0"/>
        <w:autoSpaceDN w:val="0"/>
        <w:rPr>
          <w:sz w:val="22"/>
          <w:szCs w:val="22"/>
          <w:lang w:val="sr-Latn-ME"/>
        </w:rPr>
      </w:pPr>
      <w:r w:rsidRPr="003276D7">
        <w:rPr>
          <w:sz w:val="22"/>
          <w:szCs w:val="22"/>
          <w:lang w:val="sr-Latn-ME"/>
        </w:rPr>
        <w:t>Kada je potrebna doza niža od 30 mg (3 m</w:t>
      </w:r>
      <w:r w:rsidR="00E104E7" w:rsidRPr="003276D7">
        <w:rPr>
          <w:sz w:val="22"/>
          <w:szCs w:val="22"/>
          <w:lang w:val="sr-Latn-ME"/>
        </w:rPr>
        <w:t>l</w:t>
      </w:r>
      <w:r w:rsidRPr="003276D7">
        <w:rPr>
          <w:sz w:val="22"/>
          <w:szCs w:val="22"/>
          <w:lang w:val="sr-Latn-ME"/>
        </w:rPr>
        <w:t>), potrebna je sl</w:t>
      </w:r>
      <w:r w:rsidR="00E104E7" w:rsidRPr="003276D7">
        <w:rPr>
          <w:sz w:val="22"/>
          <w:szCs w:val="22"/>
          <w:lang w:val="sr-Latn-ME"/>
        </w:rPr>
        <w:t>j</w:t>
      </w:r>
      <w:r w:rsidRPr="003276D7">
        <w:rPr>
          <w:sz w:val="22"/>
          <w:szCs w:val="22"/>
          <w:lang w:val="sr-Latn-ME"/>
        </w:rPr>
        <w:t>edeća oprema za uzimanje i primjenu odgovarajuće doze:</w:t>
      </w:r>
    </w:p>
    <w:p w14:paraId="4E05710F" w14:textId="77777777" w:rsidR="00127B9E" w:rsidRPr="003276D7" w:rsidRDefault="00127B9E" w:rsidP="00127B9E">
      <w:pPr>
        <w:widowControl w:val="0"/>
        <w:numPr>
          <w:ilvl w:val="0"/>
          <w:numId w:val="46"/>
        </w:numPr>
        <w:autoSpaceDE w:val="0"/>
        <w:autoSpaceDN w:val="0"/>
        <w:jc w:val="both"/>
        <w:rPr>
          <w:sz w:val="22"/>
          <w:szCs w:val="22"/>
          <w:lang w:val="sr-Latn-ME"/>
        </w:rPr>
      </w:pPr>
      <w:r w:rsidRPr="003276D7">
        <w:rPr>
          <w:sz w:val="22"/>
          <w:szCs w:val="22"/>
          <w:lang w:val="sr-Latn-ME"/>
        </w:rPr>
        <w:t>Adapter (</w:t>
      </w:r>
      <w:proofErr w:type="spellStart"/>
      <w:r w:rsidRPr="003276D7">
        <w:rPr>
          <w:sz w:val="22"/>
          <w:szCs w:val="22"/>
          <w:lang w:val="sr-Latn-ME"/>
        </w:rPr>
        <w:t>proksimalni</w:t>
      </w:r>
      <w:proofErr w:type="spellEnd"/>
      <w:r w:rsidRPr="003276D7">
        <w:rPr>
          <w:sz w:val="22"/>
          <w:szCs w:val="22"/>
          <w:lang w:val="sr-Latn-ME"/>
        </w:rPr>
        <w:t xml:space="preserve"> i/ili </w:t>
      </w:r>
      <w:proofErr w:type="spellStart"/>
      <w:r w:rsidRPr="003276D7">
        <w:rPr>
          <w:sz w:val="22"/>
          <w:szCs w:val="22"/>
          <w:lang w:val="sr-Latn-ME"/>
        </w:rPr>
        <w:t>distalni</w:t>
      </w:r>
      <w:proofErr w:type="spellEnd"/>
      <w:r w:rsidRPr="003276D7">
        <w:rPr>
          <w:sz w:val="22"/>
          <w:szCs w:val="22"/>
          <w:lang w:val="sr-Latn-ME"/>
        </w:rPr>
        <w:t xml:space="preserve"> ženski </w:t>
      </w:r>
      <w:proofErr w:type="spellStart"/>
      <w:r w:rsidRPr="003276D7">
        <w:rPr>
          <w:i/>
          <w:iCs/>
          <w:sz w:val="22"/>
          <w:szCs w:val="22"/>
          <w:lang w:val="sr-Latn-ME"/>
        </w:rPr>
        <w:t>luer</w:t>
      </w:r>
      <w:proofErr w:type="spellEnd"/>
      <w:r w:rsidRPr="003276D7">
        <w:rPr>
          <w:i/>
          <w:iCs/>
          <w:sz w:val="22"/>
          <w:szCs w:val="22"/>
          <w:lang w:val="sr-Latn-ME"/>
        </w:rPr>
        <w:t xml:space="preserve"> </w:t>
      </w:r>
      <w:proofErr w:type="spellStart"/>
      <w:r w:rsidRPr="003276D7">
        <w:rPr>
          <w:i/>
          <w:iCs/>
          <w:sz w:val="22"/>
          <w:szCs w:val="22"/>
          <w:lang w:val="sr-Latn-ME"/>
        </w:rPr>
        <w:t>lock</w:t>
      </w:r>
      <w:proofErr w:type="spellEnd"/>
      <w:r w:rsidRPr="003276D7">
        <w:rPr>
          <w:sz w:val="22"/>
          <w:szCs w:val="22"/>
          <w:lang w:val="sr-Latn-ME"/>
        </w:rPr>
        <w:t xml:space="preserve"> konektor/</w:t>
      </w:r>
      <w:proofErr w:type="spellStart"/>
      <w:r w:rsidRPr="003276D7">
        <w:rPr>
          <w:sz w:val="22"/>
          <w:szCs w:val="22"/>
          <w:lang w:val="sr-Latn-ME"/>
        </w:rPr>
        <w:t>spojnik</w:t>
      </w:r>
      <w:proofErr w:type="spellEnd"/>
      <w:r w:rsidRPr="003276D7">
        <w:rPr>
          <w:sz w:val="22"/>
          <w:szCs w:val="22"/>
          <w:lang w:val="sr-Latn-ME"/>
        </w:rPr>
        <w:t>)</w:t>
      </w:r>
    </w:p>
    <w:p w14:paraId="41CF23AA" w14:textId="4A82BE3A" w:rsidR="00127B9E" w:rsidRPr="003276D7" w:rsidRDefault="00127B9E" w:rsidP="00127B9E">
      <w:pPr>
        <w:widowControl w:val="0"/>
        <w:numPr>
          <w:ilvl w:val="0"/>
          <w:numId w:val="46"/>
        </w:numPr>
        <w:autoSpaceDE w:val="0"/>
        <w:autoSpaceDN w:val="0"/>
        <w:jc w:val="both"/>
        <w:rPr>
          <w:sz w:val="22"/>
          <w:szCs w:val="22"/>
          <w:lang w:val="sr-Latn-ME"/>
        </w:rPr>
      </w:pPr>
      <w:r w:rsidRPr="003276D7">
        <w:rPr>
          <w:sz w:val="22"/>
          <w:szCs w:val="22"/>
          <w:lang w:val="sr-Latn-ME"/>
        </w:rPr>
        <w:t>Graduisani špric od 3 m</w:t>
      </w:r>
      <w:r w:rsidR="00E104E7" w:rsidRPr="003276D7">
        <w:rPr>
          <w:sz w:val="22"/>
          <w:szCs w:val="22"/>
          <w:lang w:val="sr-Latn-ME"/>
        </w:rPr>
        <w:t>l</w:t>
      </w:r>
      <w:r w:rsidRPr="003276D7">
        <w:rPr>
          <w:sz w:val="22"/>
          <w:szCs w:val="22"/>
          <w:lang w:val="sr-Latn-ME"/>
        </w:rPr>
        <w:t xml:space="preserve"> (preporučena)</w:t>
      </w:r>
    </w:p>
    <w:p w14:paraId="42981B15" w14:textId="77777777" w:rsidR="00127B9E" w:rsidRPr="003276D7" w:rsidRDefault="00127B9E" w:rsidP="00127B9E">
      <w:pPr>
        <w:widowControl w:val="0"/>
        <w:autoSpaceDE w:val="0"/>
        <w:autoSpaceDN w:val="0"/>
        <w:rPr>
          <w:sz w:val="22"/>
          <w:szCs w:val="22"/>
          <w:lang w:val="sr-Latn-ME"/>
        </w:rPr>
      </w:pPr>
    </w:p>
    <w:p w14:paraId="6053C4CD" w14:textId="6D4A8804" w:rsidR="00127B9E" w:rsidRPr="003276D7" w:rsidRDefault="00127B9E" w:rsidP="00127B9E">
      <w:pPr>
        <w:widowControl w:val="0"/>
        <w:autoSpaceDE w:val="0"/>
        <w:autoSpaceDN w:val="0"/>
        <w:rPr>
          <w:sz w:val="22"/>
          <w:szCs w:val="22"/>
          <w:lang w:val="sr-Latn-ME"/>
        </w:rPr>
      </w:pPr>
      <w:r w:rsidRPr="003276D7">
        <w:rPr>
          <w:sz w:val="22"/>
          <w:szCs w:val="22"/>
          <w:lang w:val="sr-Latn-ME"/>
        </w:rPr>
        <w:t xml:space="preserve">Napunjen špric </w:t>
      </w:r>
      <w:proofErr w:type="spellStart"/>
      <w:r w:rsidRPr="003276D7">
        <w:rPr>
          <w:sz w:val="22"/>
          <w:szCs w:val="22"/>
          <w:lang w:val="sr-Latn-ME"/>
        </w:rPr>
        <w:t>ikatibanta</w:t>
      </w:r>
      <w:proofErr w:type="spellEnd"/>
      <w:r w:rsidRPr="003276D7">
        <w:rPr>
          <w:sz w:val="22"/>
          <w:szCs w:val="22"/>
          <w:lang w:val="sr-Latn-ME"/>
        </w:rPr>
        <w:t xml:space="preserve"> i sve druge komponente nam</w:t>
      </w:r>
      <w:r w:rsidR="0093491C" w:rsidRPr="003276D7">
        <w:rPr>
          <w:sz w:val="22"/>
          <w:szCs w:val="22"/>
          <w:lang w:val="sr-Latn-ME"/>
        </w:rPr>
        <w:t>i</w:t>
      </w:r>
      <w:r w:rsidRPr="003276D7">
        <w:rPr>
          <w:sz w:val="22"/>
          <w:szCs w:val="22"/>
          <w:lang w:val="sr-Latn-ME"/>
        </w:rPr>
        <w:t>jenjene su samo za jednokratnu upotrebu.</w:t>
      </w:r>
    </w:p>
    <w:p w14:paraId="08B1D3F4" w14:textId="77777777" w:rsidR="00127B9E" w:rsidRPr="003276D7" w:rsidRDefault="00127B9E" w:rsidP="00127B9E">
      <w:pPr>
        <w:widowControl w:val="0"/>
        <w:autoSpaceDE w:val="0"/>
        <w:autoSpaceDN w:val="0"/>
        <w:rPr>
          <w:sz w:val="22"/>
          <w:szCs w:val="22"/>
          <w:lang w:val="sr-Latn-ME"/>
        </w:rPr>
      </w:pPr>
    </w:p>
    <w:p w14:paraId="291CE533"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Svu</w:t>
      </w:r>
      <w:r w:rsidRPr="003276D7">
        <w:rPr>
          <w:spacing w:val="17"/>
          <w:sz w:val="22"/>
          <w:szCs w:val="22"/>
          <w:lang w:val="sr-Latn-ME"/>
        </w:rPr>
        <w:t xml:space="preserve"> </w:t>
      </w:r>
      <w:r w:rsidRPr="003276D7">
        <w:rPr>
          <w:sz w:val="22"/>
          <w:szCs w:val="22"/>
          <w:lang w:val="sr-Latn-ME"/>
        </w:rPr>
        <w:t>neiskorišćenu</w:t>
      </w:r>
      <w:r w:rsidRPr="003276D7">
        <w:rPr>
          <w:spacing w:val="22"/>
          <w:sz w:val="22"/>
          <w:szCs w:val="22"/>
          <w:lang w:val="sr-Latn-ME"/>
        </w:rPr>
        <w:t xml:space="preserve"> </w:t>
      </w:r>
      <w:r w:rsidRPr="003276D7">
        <w:rPr>
          <w:sz w:val="22"/>
          <w:szCs w:val="22"/>
          <w:lang w:val="sr-Latn-ME"/>
        </w:rPr>
        <w:t>količinu</w:t>
      </w:r>
      <w:r w:rsidRPr="003276D7">
        <w:rPr>
          <w:spacing w:val="22"/>
          <w:sz w:val="22"/>
          <w:szCs w:val="22"/>
          <w:lang w:val="sr-Latn-ME"/>
        </w:rPr>
        <w:t xml:space="preserve"> </w:t>
      </w:r>
      <w:r w:rsidRPr="003276D7">
        <w:rPr>
          <w:sz w:val="22"/>
          <w:szCs w:val="22"/>
          <w:lang w:val="sr-Latn-ME"/>
        </w:rPr>
        <w:t>lijeka</w:t>
      </w:r>
      <w:r w:rsidRPr="003276D7">
        <w:rPr>
          <w:spacing w:val="20"/>
          <w:sz w:val="22"/>
          <w:szCs w:val="22"/>
          <w:lang w:val="sr-Latn-ME"/>
        </w:rPr>
        <w:t xml:space="preserve"> </w:t>
      </w:r>
      <w:r w:rsidRPr="003276D7">
        <w:rPr>
          <w:sz w:val="22"/>
          <w:szCs w:val="22"/>
          <w:lang w:val="sr-Latn-ME"/>
        </w:rPr>
        <w:t>ili</w:t>
      </w:r>
      <w:r w:rsidRPr="003276D7">
        <w:rPr>
          <w:spacing w:val="15"/>
          <w:sz w:val="22"/>
          <w:szCs w:val="22"/>
          <w:lang w:val="sr-Latn-ME"/>
        </w:rPr>
        <w:t xml:space="preserve"> </w:t>
      </w:r>
      <w:r w:rsidRPr="003276D7">
        <w:rPr>
          <w:sz w:val="22"/>
          <w:szCs w:val="22"/>
          <w:lang w:val="sr-Latn-ME"/>
        </w:rPr>
        <w:t>otpadnog</w:t>
      </w:r>
      <w:r w:rsidRPr="003276D7">
        <w:rPr>
          <w:spacing w:val="17"/>
          <w:sz w:val="22"/>
          <w:szCs w:val="22"/>
          <w:lang w:val="sr-Latn-ME"/>
        </w:rPr>
        <w:t xml:space="preserve"> </w:t>
      </w:r>
      <w:r w:rsidRPr="003276D7">
        <w:rPr>
          <w:sz w:val="22"/>
          <w:szCs w:val="22"/>
          <w:lang w:val="sr-Latn-ME"/>
        </w:rPr>
        <w:t>materijala</w:t>
      </w:r>
      <w:r w:rsidRPr="003276D7">
        <w:rPr>
          <w:spacing w:val="20"/>
          <w:sz w:val="22"/>
          <w:szCs w:val="22"/>
          <w:lang w:val="sr-Latn-ME"/>
        </w:rPr>
        <w:t xml:space="preserve"> </w:t>
      </w:r>
      <w:r w:rsidRPr="003276D7">
        <w:rPr>
          <w:sz w:val="22"/>
          <w:szCs w:val="22"/>
          <w:lang w:val="sr-Latn-ME"/>
        </w:rPr>
        <w:t>nakon</w:t>
      </w:r>
      <w:r w:rsidRPr="003276D7">
        <w:rPr>
          <w:spacing w:val="17"/>
          <w:sz w:val="22"/>
          <w:szCs w:val="22"/>
          <w:lang w:val="sr-Latn-ME"/>
        </w:rPr>
        <w:t xml:space="preserve"> </w:t>
      </w:r>
      <w:r w:rsidRPr="003276D7">
        <w:rPr>
          <w:sz w:val="22"/>
          <w:szCs w:val="22"/>
          <w:lang w:val="sr-Latn-ME"/>
        </w:rPr>
        <w:t>njegove</w:t>
      </w:r>
      <w:r w:rsidRPr="003276D7">
        <w:rPr>
          <w:spacing w:val="11"/>
          <w:sz w:val="22"/>
          <w:szCs w:val="22"/>
          <w:lang w:val="sr-Latn-ME"/>
        </w:rPr>
        <w:t xml:space="preserve"> </w:t>
      </w:r>
      <w:r w:rsidRPr="003276D7">
        <w:rPr>
          <w:sz w:val="22"/>
          <w:szCs w:val="22"/>
          <w:lang w:val="sr-Latn-ME"/>
        </w:rPr>
        <w:t>upotrebe</w:t>
      </w:r>
      <w:r w:rsidRPr="003276D7">
        <w:rPr>
          <w:spacing w:val="12"/>
          <w:sz w:val="22"/>
          <w:szCs w:val="22"/>
          <w:lang w:val="sr-Latn-ME"/>
        </w:rPr>
        <w:t xml:space="preserve"> </w:t>
      </w:r>
      <w:r w:rsidRPr="003276D7">
        <w:rPr>
          <w:sz w:val="22"/>
          <w:szCs w:val="22"/>
          <w:lang w:val="sr-Latn-ME"/>
        </w:rPr>
        <w:t>treba</w:t>
      </w:r>
      <w:r w:rsidRPr="003276D7">
        <w:rPr>
          <w:spacing w:val="20"/>
          <w:sz w:val="22"/>
          <w:szCs w:val="22"/>
          <w:lang w:val="sr-Latn-ME"/>
        </w:rPr>
        <w:t xml:space="preserve"> </w:t>
      </w:r>
      <w:r w:rsidRPr="003276D7">
        <w:rPr>
          <w:sz w:val="22"/>
          <w:szCs w:val="22"/>
          <w:lang w:val="sr-Latn-ME"/>
        </w:rPr>
        <w:t>ukloniti,</w:t>
      </w:r>
      <w:r w:rsidRPr="003276D7">
        <w:rPr>
          <w:spacing w:val="20"/>
          <w:sz w:val="22"/>
          <w:szCs w:val="22"/>
          <w:lang w:val="sr-Latn-ME"/>
        </w:rPr>
        <w:t xml:space="preserve"> </w:t>
      </w:r>
      <w:r w:rsidRPr="003276D7">
        <w:rPr>
          <w:sz w:val="22"/>
          <w:szCs w:val="22"/>
          <w:lang w:val="sr-Latn-ME"/>
        </w:rPr>
        <w:t>u</w:t>
      </w:r>
      <w:r w:rsidRPr="003276D7">
        <w:rPr>
          <w:spacing w:val="17"/>
          <w:sz w:val="22"/>
          <w:szCs w:val="22"/>
          <w:lang w:val="sr-Latn-ME"/>
        </w:rPr>
        <w:t xml:space="preserve"> </w:t>
      </w:r>
      <w:r w:rsidRPr="003276D7">
        <w:rPr>
          <w:sz w:val="22"/>
          <w:szCs w:val="22"/>
          <w:lang w:val="sr-Latn-ME"/>
        </w:rPr>
        <w:t>skladu</w:t>
      </w:r>
      <w:r w:rsidRPr="003276D7">
        <w:rPr>
          <w:spacing w:val="17"/>
          <w:sz w:val="22"/>
          <w:szCs w:val="22"/>
          <w:lang w:val="sr-Latn-ME"/>
        </w:rPr>
        <w:t xml:space="preserve"> </w:t>
      </w:r>
      <w:r w:rsidRPr="003276D7">
        <w:rPr>
          <w:sz w:val="22"/>
          <w:szCs w:val="22"/>
          <w:lang w:val="sr-Latn-ME"/>
        </w:rPr>
        <w:t>sa</w:t>
      </w:r>
      <w:r w:rsidRPr="003276D7">
        <w:rPr>
          <w:spacing w:val="1"/>
          <w:sz w:val="22"/>
          <w:szCs w:val="22"/>
          <w:lang w:val="sr-Latn-ME"/>
        </w:rPr>
        <w:t xml:space="preserve"> </w:t>
      </w:r>
      <w:r w:rsidRPr="003276D7">
        <w:rPr>
          <w:sz w:val="22"/>
          <w:szCs w:val="22"/>
          <w:lang w:val="sr-Latn-ME"/>
        </w:rPr>
        <w:t>važećim</w:t>
      </w:r>
      <w:r w:rsidRPr="003276D7">
        <w:rPr>
          <w:spacing w:val="-7"/>
          <w:sz w:val="22"/>
          <w:szCs w:val="22"/>
          <w:lang w:val="sr-Latn-ME"/>
        </w:rPr>
        <w:t xml:space="preserve"> </w:t>
      </w:r>
      <w:r w:rsidRPr="003276D7">
        <w:rPr>
          <w:sz w:val="22"/>
          <w:szCs w:val="22"/>
          <w:lang w:val="sr-Latn-ME"/>
        </w:rPr>
        <w:t>propisima.</w:t>
      </w:r>
    </w:p>
    <w:p w14:paraId="549199C9" w14:textId="77777777" w:rsidR="00127B9E" w:rsidRPr="003276D7" w:rsidRDefault="00127B9E" w:rsidP="00127B9E">
      <w:pPr>
        <w:widowControl w:val="0"/>
        <w:autoSpaceDE w:val="0"/>
        <w:autoSpaceDN w:val="0"/>
        <w:rPr>
          <w:sz w:val="22"/>
          <w:szCs w:val="22"/>
          <w:lang w:val="sr-Latn-ME"/>
        </w:rPr>
      </w:pPr>
    </w:p>
    <w:p w14:paraId="70C5A010" w14:textId="77777777" w:rsidR="00127B9E" w:rsidRPr="003276D7" w:rsidRDefault="00127B9E" w:rsidP="00127B9E">
      <w:pPr>
        <w:widowControl w:val="0"/>
        <w:autoSpaceDE w:val="0"/>
        <w:autoSpaceDN w:val="0"/>
        <w:rPr>
          <w:sz w:val="22"/>
          <w:szCs w:val="22"/>
          <w:lang w:val="sr-Latn-ME"/>
        </w:rPr>
      </w:pPr>
      <w:r w:rsidRPr="003276D7">
        <w:rPr>
          <w:sz w:val="22"/>
          <w:szCs w:val="22"/>
          <w:lang w:val="sr-Latn-ME"/>
        </w:rPr>
        <w:t>Sve igle i špric trebaju biti odloženi u rezervoar za oštre predmete.</w:t>
      </w:r>
    </w:p>
    <w:p w14:paraId="689A832A" w14:textId="77777777" w:rsidR="00440196" w:rsidRPr="003276D7" w:rsidRDefault="00440196" w:rsidP="00DB53F4">
      <w:pPr>
        <w:rPr>
          <w:b/>
          <w:sz w:val="22"/>
          <w:szCs w:val="22"/>
          <w:lang w:val="sr-Latn-ME"/>
        </w:rPr>
      </w:pPr>
    </w:p>
    <w:sectPr w:rsidR="00440196" w:rsidRPr="003276D7" w:rsidSect="00EC5E1C">
      <w:footerReference w:type="even" r:id="rId26"/>
      <w:footerReference w:type="default" r:id="rId27"/>
      <w:headerReference w:type="first" r:id="rId28"/>
      <w:footerReference w:type="first" r:id="rId29"/>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334A6" w14:textId="77777777" w:rsidR="006E2F56" w:rsidRDefault="006E2F56">
      <w:r>
        <w:separator/>
      </w:r>
    </w:p>
  </w:endnote>
  <w:endnote w:type="continuationSeparator" w:id="0">
    <w:p w14:paraId="65108901" w14:textId="77777777" w:rsidR="006E2F56" w:rsidRDefault="006E2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57D72" w14:textId="77777777" w:rsidR="006B00E7" w:rsidRDefault="006B00E7"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A3291" w14:textId="77777777" w:rsidR="006B00E7" w:rsidRDefault="006B00E7"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0C5E8" w14:textId="18D88AC2" w:rsidR="006B00E7" w:rsidRPr="00F413F0" w:rsidRDefault="006B00E7" w:rsidP="00F413F0">
    <w:pPr>
      <w:pStyle w:val="Footer"/>
      <w:jc w:val="center"/>
      <w:rPr>
        <w:szCs w:val="22"/>
      </w:rPr>
    </w:pPr>
    <w:r w:rsidRPr="00F413F0">
      <w:fldChar w:fldCharType="begin"/>
    </w:r>
    <w:r w:rsidRPr="00F413F0">
      <w:instrText xml:space="preserve"> PAGE </w:instrText>
    </w:r>
    <w:r w:rsidRPr="00F413F0">
      <w:fldChar w:fldCharType="separate"/>
    </w:r>
    <w:r w:rsidR="00464B58">
      <w:rPr>
        <w:noProof/>
      </w:rPr>
      <w:t>17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464B58">
      <w:rPr>
        <w:noProof/>
      </w:rPr>
      <w:t>17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49900" w14:textId="77777777" w:rsidR="006B00E7" w:rsidRDefault="006B00E7"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E3363" w14:textId="77777777" w:rsidR="006E2F56" w:rsidRDefault="006E2F56">
      <w:r>
        <w:separator/>
      </w:r>
    </w:p>
  </w:footnote>
  <w:footnote w:type="continuationSeparator" w:id="0">
    <w:p w14:paraId="0F3992DA" w14:textId="77777777" w:rsidR="006E2F56" w:rsidRDefault="006E2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15829" w14:textId="77777777" w:rsidR="006B00E7" w:rsidRDefault="006B00E7">
    <w:pPr>
      <w:pStyle w:val="Header"/>
      <w:rPr>
        <w:sz w:val="16"/>
        <w:szCs w:val="16"/>
      </w:rPr>
    </w:pPr>
    <w:r w:rsidRPr="005319EA">
      <w:rPr>
        <w:noProof/>
        <w:sz w:val="16"/>
        <w:szCs w:val="16"/>
        <w:lang w:val="sr-Latn-ME" w:eastAsia="sr-Latn-ME"/>
      </w:rPr>
      <w:drawing>
        <wp:inline distT="0" distB="0" distL="0" distR="0" wp14:anchorId="239BE82A" wp14:editId="2F265AD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9BFEF3E" w14:textId="77777777" w:rsidR="006B00E7" w:rsidRDefault="006B00E7">
    <w:pPr>
      <w:pStyle w:val="Header"/>
      <w:rPr>
        <w:sz w:val="16"/>
        <w:szCs w:val="16"/>
      </w:rPr>
    </w:pPr>
  </w:p>
  <w:p w14:paraId="4349E8E7" w14:textId="77777777" w:rsidR="006B00E7" w:rsidRDefault="006B00E7"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A35CFC"/>
    <w:multiLevelType w:val="hybridMultilevel"/>
    <w:tmpl w:val="F0FC9E1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84DE9"/>
    <w:multiLevelType w:val="hybridMultilevel"/>
    <w:tmpl w:val="B170B1C8"/>
    <w:lvl w:ilvl="0" w:tplc="823E25CE">
      <w:start w:val="1"/>
      <w:numFmt w:val="low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17173F"/>
    <w:multiLevelType w:val="hybridMultilevel"/>
    <w:tmpl w:val="7E5E3C42"/>
    <w:lvl w:ilvl="0" w:tplc="E4FE7B6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190C0E98"/>
    <w:multiLevelType w:val="hybridMultilevel"/>
    <w:tmpl w:val="D22A1F26"/>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76714E"/>
    <w:multiLevelType w:val="hybridMultilevel"/>
    <w:tmpl w:val="193A3EF4"/>
    <w:lvl w:ilvl="0" w:tplc="8A60149C">
      <w:numFmt w:val="bullet"/>
      <w:lvlText w:val=""/>
      <w:lvlJc w:val="left"/>
      <w:pPr>
        <w:ind w:left="830" w:hanging="360"/>
      </w:pPr>
      <w:rPr>
        <w:rFonts w:ascii="Symbol" w:eastAsia="Symbol" w:hAnsi="Symbol" w:cs="Symbol" w:hint="default"/>
        <w:w w:val="100"/>
        <w:sz w:val="22"/>
        <w:szCs w:val="22"/>
        <w:lang w:val="hr-HR" w:eastAsia="en-US" w:bidi="ar-SA"/>
      </w:rPr>
    </w:lvl>
    <w:lvl w:ilvl="1" w:tplc="0860B9F4">
      <w:numFmt w:val="bullet"/>
      <w:lvlText w:val="•"/>
      <w:lvlJc w:val="left"/>
      <w:pPr>
        <w:ind w:left="1683" w:hanging="360"/>
      </w:pPr>
      <w:rPr>
        <w:rFonts w:hint="default"/>
        <w:lang w:val="hr-HR" w:eastAsia="en-US" w:bidi="ar-SA"/>
      </w:rPr>
    </w:lvl>
    <w:lvl w:ilvl="2" w:tplc="3AC294FC">
      <w:numFmt w:val="bullet"/>
      <w:lvlText w:val="•"/>
      <w:lvlJc w:val="left"/>
      <w:pPr>
        <w:ind w:left="2527" w:hanging="360"/>
      </w:pPr>
      <w:rPr>
        <w:rFonts w:hint="default"/>
        <w:lang w:val="hr-HR" w:eastAsia="en-US" w:bidi="ar-SA"/>
      </w:rPr>
    </w:lvl>
    <w:lvl w:ilvl="3" w:tplc="210C3F94">
      <w:numFmt w:val="bullet"/>
      <w:lvlText w:val="•"/>
      <w:lvlJc w:val="left"/>
      <w:pPr>
        <w:ind w:left="3371" w:hanging="360"/>
      </w:pPr>
      <w:rPr>
        <w:rFonts w:hint="default"/>
        <w:lang w:val="hr-HR" w:eastAsia="en-US" w:bidi="ar-SA"/>
      </w:rPr>
    </w:lvl>
    <w:lvl w:ilvl="4" w:tplc="9048C0DA">
      <w:numFmt w:val="bullet"/>
      <w:lvlText w:val="•"/>
      <w:lvlJc w:val="left"/>
      <w:pPr>
        <w:ind w:left="4215" w:hanging="360"/>
      </w:pPr>
      <w:rPr>
        <w:rFonts w:hint="default"/>
        <w:lang w:val="hr-HR" w:eastAsia="en-US" w:bidi="ar-SA"/>
      </w:rPr>
    </w:lvl>
    <w:lvl w:ilvl="5" w:tplc="03427368">
      <w:numFmt w:val="bullet"/>
      <w:lvlText w:val="•"/>
      <w:lvlJc w:val="left"/>
      <w:pPr>
        <w:ind w:left="5059" w:hanging="360"/>
      </w:pPr>
      <w:rPr>
        <w:rFonts w:hint="default"/>
        <w:lang w:val="hr-HR" w:eastAsia="en-US" w:bidi="ar-SA"/>
      </w:rPr>
    </w:lvl>
    <w:lvl w:ilvl="6" w:tplc="DEDC4386">
      <w:numFmt w:val="bullet"/>
      <w:lvlText w:val="•"/>
      <w:lvlJc w:val="left"/>
      <w:pPr>
        <w:ind w:left="5902" w:hanging="360"/>
      </w:pPr>
      <w:rPr>
        <w:rFonts w:hint="default"/>
        <w:lang w:val="hr-HR" w:eastAsia="en-US" w:bidi="ar-SA"/>
      </w:rPr>
    </w:lvl>
    <w:lvl w:ilvl="7" w:tplc="D900984A">
      <w:numFmt w:val="bullet"/>
      <w:lvlText w:val="•"/>
      <w:lvlJc w:val="left"/>
      <w:pPr>
        <w:ind w:left="6746" w:hanging="360"/>
      </w:pPr>
      <w:rPr>
        <w:rFonts w:hint="default"/>
        <w:lang w:val="hr-HR" w:eastAsia="en-US" w:bidi="ar-SA"/>
      </w:rPr>
    </w:lvl>
    <w:lvl w:ilvl="8" w:tplc="D982DE84">
      <w:numFmt w:val="bullet"/>
      <w:lvlText w:val="•"/>
      <w:lvlJc w:val="left"/>
      <w:pPr>
        <w:ind w:left="7590" w:hanging="360"/>
      </w:pPr>
      <w:rPr>
        <w:rFonts w:hint="default"/>
        <w:lang w:val="hr-HR" w:eastAsia="en-US" w:bidi="ar-SA"/>
      </w:rPr>
    </w:lvl>
  </w:abstractNum>
  <w:abstractNum w:abstractNumId="19" w15:restartNumberingAfterBreak="0">
    <w:nsid w:val="1FAE1BB5"/>
    <w:multiLevelType w:val="hybridMultilevel"/>
    <w:tmpl w:val="54E43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3C38A0"/>
    <w:multiLevelType w:val="hybridMultilevel"/>
    <w:tmpl w:val="004CA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F620D5"/>
    <w:multiLevelType w:val="hybridMultilevel"/>
    <w:tmpl w:val="DA6032A2"/>
    <w:lvl w:ilvl="0" w:tplc="403A6F6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0A60C1E"/>
    <w:multiLevelType w:val="hybridMultilevel"/>
    <w:tmpl w:val="2D2099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8" w15:restartNumberingAfterBreak="0">
    <w:nsid w:val="38042847"/>
    <w:multiLevelType w:val="hybridMultilevel"/>
    <w:tmpl w:val="EAAC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197A11"/>
    <w:multiLevelType w:val="hybridMultilevel"/>
    <w:tmpl w:val="5338E928"/>
    <w:lvl w:ilvl="0" w:tplc="2C1A0015">
      <w:start w:val="1"/>
      <w:numFmt w:val="upperLetter"/>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30" w15:restartNumberingAfterBreak="0">
    <w:nsid w:val="3D830486"/>
    <w:multiLevelType w:val="hybridMultilevel"/>
    <w:tmpl w:val="21287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DED7654"/>
    <w:multiLevelType w:val="hybridMultilevel"/>
    <w:tmpl w:val="7E8E7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CB5991"/>
    <w:multiLevelType w:val="hybridMultilevel"/>
    <w:tmpl w:val="26BC4F30"/>
    <w:lvl w:ilvl="0" w:tplc="F3D0FCC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536F32"/>
    <w:multiLevelType w:val="hybridMultilevel"/>
    <w:tmpl w:val="3F6EF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7EC3BB4"/>
    <w:multiLevelType w:val="hybridMultilevel"/>
    <w:tmpl w:val="181E876E"/>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D4546D0"/>
    <w:multiLevelType w:val="hybridMultilevel"/>
    <w:tmpl w:val="95E4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B7424"/>
    <w:multiLevelType w:val="hybridMultilevel"/>
    <w:tmpl w:val="42F2BBA2"/>
    <w:lvl w:ilvl="0" w:tplc="44EA34AA">
      <w:numFmt w:val="bullet"/>
      <w:lvlText w:val="−"/>
      <w:lvlJc w:val="left"/>
      <w:pPr>
        <w:ind w:left="720" w:hanging="360"/>
      </w:pPr>
      <w:rPr>
        <w:rFonts w:ascii="Times New Roman" w:eastAsia="Times New Roman" w:hAnsi="Times New Roman" w:cs="Times New Roman" w:hint="default"/>
        <w:w w:val="100"/>
        <w:sz w:val="22"/>
        <w:szCs w:val="22"/>
        <w:lang w:val="hr-HR"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684E33"/>
    <w:multiLevelType w:val="hybridMultilevel"/>
    <w:tmpl w:val="6A32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3"/>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1"/>
  </w:num>
  <w:num w:numId="15">
    <w:abstractNumId w:val="24"/>
  </w:num>
  <w:num w:numId="16">
    <w:abstractNumId w:val="40"/>
  </w:num>
  <w:num w:numId="17">
    <w:abstractNumId w:val="11"/>
    <w:lvlOverride w:ilvl="0">
      <w:startOverride w:val="1"/>
    </w:lvlOverride>
  </w:num>
  <w:num w:numId="18">
    <w:abstractNumId w:val="36"/>
  </w:num>
  <w:num w:numId="19">
    <w:abstractNumId w:val="34"/>
  </w:num>
  <w:num w:numId="20">
    <w:abstractNumId w:val="32"/>
  </w:num>
  <w:num w:numId="21">
    <w:abstractNumId w:val="25"/>
  </w:num>
  <w:num w:numId="22">
    <w:abstractNumId w:val="12"/>
  </w:num>
  <w:num w:numId="23">
    <w:abstractNumId w:val="15"/>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0"/>
    <w:lvlOverride w:ilvl="0">
      <w:lvl w:ilvl="0">
        <w:start w:val="1"/>
        <w:numFmt w:val="bullet"/>
        <w:lvlText w:val="-"/>
        <w:legacy w:legacy="1" w:legacySpace="0" w:legacyIndent="360"/>
        <w:lvlJc w:val="left"/>
        <w:pPr>
          <w:ind w:left="360" w:hanging="360"/>
        </w:pPr>
      </w:lvl>
    </w:lvlOverride>
  </w:num>
  <w:num w:numId="29">
    <w:abstractNumId w:val="39"/>
  </w:num>
  <w:num w:numId="30">
    <w:abstractNumId w:val="13"/>
  </w:num>
  <w:num w:numId="31">
    <w:abstractNumId w:val="45"/>
  </w:num>
  <w:num w:numId="32">
    <w:abstractNumId w:val="17"/>
  </w:num>
  <w:num w:numId="33">
    <w:abstractNumId w:val="35"/>
  </w:num>
  <w:num w:numId="34">
    <w:abstractNumId w:val="18"/>
  </w:num>
  <w:num w:numId="35">
    <w:abstractNumId w:val="14"/>
  </w:num>
  <w:num w:numId="36">
    <w:abstractNumId w:val="16"/>
  </w:num>
  <w:num w:numId="37">
    <w:abstractNumId w:val="21"/>
  </w:num>
  <w:num w:numId="38">
    <w:abstractNumId w:val="30"/>
  </w:num>
  <w:num w:numId="39">
    <w:abstractNumId w:val="42"/>
  </w:num>
  <w:num w:numId="40">
    <w:abstractNumId w:val="31"/>
  </w:num>
  <w:num w:numId="41">
    <w:abstractNumId w:val="38"/>
  </w:num>
  <w:num w:numId="42">
    <w:abstractNumId w:val="20"/>
  </w:num>
  <w:num w:numId="43">
    <w:abstractNumId w:val="46"/>
  </w:num>
  <w:num w:numId="44">
    <w:abstractNumId w:val="28"/>
  </w:num>
  <w:num w:numId="45">
    <w:abstractNumId w:val="26"/>
  </w:num>
  <w:num w:numId="46">
    <w:abstractNumId w:val="19"/>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0C39"/>
    <w:rsid w:val="000431EF"/>
    <w:rsid w:val="00045553"/>
    <w:rsid w:val="00047229"/>
    <w:rsid w:val="00050DE6"/>
    <w:rsid w:val="000534C0"/>
    <w:rsid w:val="000537EA"/>
    <w:rsid w:val="00063BF3"/>
    <w:rsid w:val="00066381"/>
    <w:rsid w:val="0006657B"/>
    <w:rsid w:val="00070BAB"/>
    <w:rsid w:val="00071B1A"/>
    <w:rsid w:val="00071EEF"/>
    <w:rsid w:val="0007477A"/>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164AB"/>
    <w:rsid w:val="00123901"/>
    <w:rsid w:val="00125032"/>
    <w:rsid w:val="00125236"/>
    <w:rsid w:val="00127B9E"/>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624B"/>
    <w:rsid w:val="001770B3"/>
    <w:rsid w:val="001804DD"/>
    <w:rsid w:val="00185B9B"/>
    <w:rsid w:val="00193DB3"/>
    <w:rsid w:val="00195439"/>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526D"/>
    <w:rsid w:val="002561F3"/>
    <w:rsid w:val="00256BAA"/>
    <w:rsid w:val="002570F6"/>
    <w:rsid w:val="0026475C"/>
    <w:rsid w:val="002667B9"/>
    <w:rsid w:val="00267FB1"/>
    <w:rsid w:val="00273A51"/>
    <w:rsid w:val="002745AC"/>
    <w:rsid w:val="002761B4"/>
    <w:rsid w:val="002769B2"/>
    <w:rsid w:val="00277795"/>
    <w:rsid w:val="0028058B"/>
    <w:rsid w:val="00281972"/>
    <w:rsid w:val="00281DD3"/>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2F7DD5"/>
    <w:rsid w:val="00300DA5"/>
    <w:rsid w:val="0031366D"/>
    <w:rsid w:val="0031466D"/>
    <w:rsid w:val="00314D92"/>
    <w:rsid w:val="003161E2"/>
    <w:rsid w:val="0031692B"/>
    <w:rsid w:val="003208CF"/>
    <w:rsid w:val="00326D07"/>
    <w:rsid w:val="00326EEC"/>
    <w:rsid w:val="003276D7"/>
    <w:rsid w:val="00327CA0"/>
    <w:rsid w:val="00327F66"/>
    <w:rsid w:val="0033120A"/>
    <w:rsid w:val="003324F7"/>
    <w:rsid w:val="003330D6"/>
    <w:rsid w:val="003348A5"/>
    <w:rsid w:val="00335343"/>
    <w:rsid w:val="003417D5"/>
    <w:rsid w:val="0034181A"/>
    <w:rsid w:val="00341DEF"/>
    <w:rsid w:val="003437A3"/>
    <w:rsid w:val="00351634"/>
    <w:rsid w:val="0035469B"/>
    <w:rsid w:val="00367C48"/>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5F3F"/>
    <w:rsid w:val="00456EE0"/>
    <w:rsid w:val="00457C0D"/>
    <w:rsid w:val="00463C95"/>
    <w:rsid w:val="00464B58"/>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054"/>
    <w:rsid w:val="005B5A33"/>
    <w:rsid w:val="005C5709"/>
    <w:rsid w:val="005C704B"/>
    <w:rsid w:val="005E5E28"/>
    <w:rsid w:val="005E6DD4"/>
    <w:rsid w:val="005F2208"/>
    <w:rsid w:val="005F3E85"/>
    <w:rsid w:val="00600E4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269F"/>
    <w:rsid w:val="0066660C"/>
    <w:rsid w:val="00670D40"/>
    <w:rsid w:val="0067132D"/>
    <w:rsid w:val="0067145B"/>
    <w:rsid w:val="006827B6"/>
    <w:rsid w:val="006A1550"/>
    <w:rsid w:val="006A1C21"/>
    <w:rsid w:val="006A207D"/>
    <w:rsid w:val="006A2B96"/>
    <w:rsid w:val="006A7DAC"/>
    <w:rsid w:val="006B00E7"/>
    <w:rsid w:val="006B03F6"/>
    <w:rsid w:val="006B0592"/>
    <w:rsid w:val="006B2095"/>
    <w:rsid w:val="006B379B"/>
    <w:rsid w:val="006B39EF"/>
    <w:rsid w:val="006B4924"/>
    <w:rsid w:val="006C1781"/>
    <w:rsid w:val="006C3244"/>
    <w:rsid w:val="006D48E5"/>
    <w:rsid w:val="006D5C11"/>
    <w:rsid w:val="006E2F56"/>
    <w:rsid w:val="006E386F"/>
    <w:rsid w:val="006E3B43"/>
    <w:rsid w:val="006E443D"/>
    <w:rsid w:val="006F0991"/>
    <w:rsid w:val="006F1BB1"/>
    <w:rsid w:val="006F5777"/>
    <w:rsid w:val="006F6894"/>
    <w:rsid w:val="00700442"/>
    <w:rsid w:val="00705316"/>
    <w:rsid w:val="007100BC"/>
    <w:rsid w:val="00711D3B"/>
    <w:rsid w:val="0071373B"/>
    <w:rsid w:val="00721DDE"/>
    <w:rsid w:val="00722D64"/>
    <w:rsid w:val="007231C5"/>
    <w:rsid w:val="0072320D"/>
    <w:rsid w:val="00731B8E"/>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1B52"/>
    <w:rsid w:val="00772F4C"/>
    <w:rsid w:val="00784958"/>
    <w:rsid w:val="00784D66"/>
    <w:rsid w:val="00786E51"/>
    <w:rsid w:val="00791ECA"/>
    <w:rsid w:val="0079225E"/>
    <w:rsid w:val="007927F0"/>
    <w:rsid w:val="00794648"/>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055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6FC"/>
    <w:rsid w:val="008D2F97"/>
    <w:rsid w:val="008D4353"/>
    <w:rsid w:val="008D4B1A"/>
    <w:rsid w:val="008D7ED7"/>
    <w:rsid w:val="008E3485"/>
    <w:rsid w:val="008E7128"/>
    <w:rsid w:val="008F4CFF"/>
    <w:rsid w:val="008F55C9"/>
    <w:rsid w:val="008F566C"/>
    <w:rsid w:val="008F7235"/>
    <w:rsid w:val="00901880"/>
    <w:rsid w:val="00902A3E"/>
    <w:rsid w:val="00907BF3"/>
    <w:rsid w:val="00911701"/>
    <w:rsid w:val="00914FD1"/>
    <w:rsid w:val="009169F6"/>
    <w:rsid w:val="0091730D"/>
    <w:rsid w:val="00924C4A"/>
    <w:rsid w:val="00925001"/>
    <w:rsid w:val="00927223"/>
    <w:rsid w:val="0093491C"/>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0B06"/>
    <w:rsid w:val="009A1129"/>
    <w:rsid w:val="009A1960"/>
    <w:rsid w:val="009A4ACB"/>
    <w:rsid w:val="009A548F"/>
    <w:rsid w:val="009B2917"/>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C82"/>
    <w:rsid w:val="00AF2E1A"/>
    <w:rsid w:val="00AF3CBD"/>
    <w:rsid w:val="00AF718B"/>
    <w:rsid w:val="00B034D4"/>
    <w:rsid w:val="00B04A09"/>
    <w:rsid w:val="00B0620F"/>
    <w:rsid w:val="00B12AAE"/>
    <w:rsid w:val="00B20DCF"/>
    <w:rsid w:val="00B23A38"/>
    <w:rsid w:val="00B26FFA"/>
    <w:rsid w:val="00B34510"/>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5E86"/>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14DA"/>
    <w:rsid w:val="00C325D1"/>
    <w:rsid w:val="00C42008"/>
    <w:rsid w:val="00C45B64"/>
    <w:rsid w:val="00C45B7C"/>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7FC"/>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06A"/>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3CEA"/>
    <w:rsid w:val="00DE44D4"/>
    <w:rsid w:val="00DF7182"/>
    <w:rsid w:val="00DF71E5"/>
    <w:rsid w:val="00E01924"/>
    <w:rsid w:val="00E02BBF"/>
    <w:rsid w:val="00E045AE"/>
    <w:rsid w:val="00E05616"/>
    <w:rsid w:val="00E06040"/>
    <w:rsid w:val="00E104E7"/>
    <w:rsid w:val="00E11BA6"/>
    <w:rsid w:val="00E16357"/>
    <w:rsid w:val="00E2143D"/>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1739"/>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5E1C"/>
    <w:rsid w:val="00EC7A49"/>
    <w:rsid w:val="00EC7E83"/>
    <w:rsid w:val="00ED3781"/>
    <w:rsid w:val="00ED4841"/>
    <w:rsid w:val="00ED7528"/>
    <w:rsid w:val="00EE2DC2"/>
    <w:rsid w:val="00EE7BD3"/>
    <w:rsid w:val="00EF081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47EEE"/>
    <w:rsid w:val="00F51887"/>
    <w:rsid w:val="00F51A4B"/>
    <w:rsid w:val="00F53A0F"/>
    <w:rsid w:val="00F56B35"/>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0E39"/>
    <w:rsid w:val="00FB2077"/>
    <w:rsid w:val="00FB6603"/>
    <w:rsid w:val="00FC2367"/>
    <w:rsid w:val="00FC2728"/>
    <w:rsid w:val="00FC440B"/>
    <w:rsid w:val="00FC4CDB"/>
    <w:rsid w:val="00FC4E98"/>
    <w:rsid w:val="00FC5FFD"/>
    <w:rsid w:val="00FD30D9"/>
    <w:rsid w:val="00FD36A2"/>
    <w:rsid w:val="00FD73BD"/>
    <w:rsid w:val="00FD767F"/>
    <w:rsid w:val="00FE0548"/>
    <w:rsid w:val="00FE1ADB"/>
    <w:rsid w:val="00FE22A7"/>
    <w:rsid w:val="00FF0158"/>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5BD2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7624B"/>
    <w:pPr>
      <w:ind w:left="720"/>
      <w:contextualSpacing/>
    </w:pPr>
  </w:style>
  <w:style w:type="paragraph" w:styleId="Revision">
    <w:name w:val="Revision"/>
    <w:hidden/>
    <w:uiPriority w:val="99"/>
    <w:semiHidden/>
    <w:rsid w:val="00455F3F"/>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nezeljenadejstva@cinmed.me"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hyperlink" Target="mailto:nezeljenadejstva@cinmed.me"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cinmed.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cinmed.me"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jpe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hyperlink" Target="https://primaryreporting.who-umc.org/ME"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AC85-D416-4C76-98C9-6CB0973C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4732</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31642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Gordana Boljević</cp:lastModifiedBy>
  <cp:revision>6</cp:revision>
  <cp:lastPrinted>2010-03-01T14:10:00Z</cp:lastPrinted>
  <dcterms:created xsi:type="dcterms:W3CDTF">2024-04-02T09:44:00Z</dcterms:created>
  <dcterms:modified xsi:type="dcterms:W3CDTF">2024-08-21T05:49:00Z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