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F2C6A" w14:textId="77777777" w:rsidR="00922D62" w:rsidRPr="000450B3" w:rsidRDefault="00922D62" w:rsidP="00775322">
      <w:pPr>
        <w:rPr>
          <w:lang w:val="sr-Latn-ME"/>
        </w:rPr>
      </w:pPr>
    </w:p>
    <w:p w14:paraId="40DF2C6B" w14:textId="474B78A6" w:rsidR="00177D7F" w:rsidRPr="000450B3" w:rsidRDefault="00177D7F">
      <w:pPr>
        <w:jc w:val="center"/>
        <w:rPr>
          <w:b/>
          <w:bCs/>
          <w:iCs/>
          <w:szCs w:val="22"/>
          <w:u w:val="single"/>
          <w:lang w:val="sr-Latn-ME"/>
        </w:rPr>
      </w:pPr>
      <w:r w:rsidRPr="000450B3">
        <w:rPr>
          <w:b/>
          <w:bCs/>
          <w:iCs/>
          <w:szCs w:val="22"/>
          <w:u w:val="single"/>
          <w:lang w:val="sr-Latn-ME"/>
        </w:rPr>
        <w:t>UPUTSTVO ZA L</w:t>
      </w:r>
      <w:r w:rsidR="00D02B0B" w:rsidRPr="000450B3">
        <w:rPr>
          <w:b/>
          <w:bCs/>
          <w:iCs/>
          <w:szCs w:val="22"/>
          <w:u w:val="single"/>
          <w:lang w:val="sr-Latn-ME"/>
        </w:rPr>
        <w:t>IJEK</w:t>
      </w:r>
    </w:p>
    <w:p w14:paraId="40DF2C6D" w14:textId="77777777" w:rsidR="00177D7F" w:rsidRPr="000450B3" w:rsidRDefault="00177D7F">
      <w:pPr>
        <w:rPr>
          <w:b/>
          <w:bCs/>
          <w:szCs w:val="22"/>
          <w:lang w:val="sr-Latn-ME"/>
        </w:rPr>
      </w:pPr>
    </w:p>
    <w:p w14:paraId="40DF2C6F" w14:textId="7A020071" w:rsidR="00B309AD" w:rsidRPr="000450B3" w:rsidRDefault="00B309AD" w:rsidP="00536F54">
      <w:pPr>
        <w:tabs>
          <w:tab w:val="clear" w:pos="284"/>
        </w:tabs>
        <w:jc w:val="center"/>
        <w:rPr>
          <w:b/>
          <w:bCs/>
          <w:szCs w:val="22"/>
          <w:lang w:val="sr-Latn-ME"/>
        </w:rPr>
      </w:pPr>
      <w:r w:rsidRPr="000450B3">
        <w:rPr>
          <w:b/>
          <w:szCs w:val="22"/>
          <w:lang w:val="sr-Latn-ME"/>
        </w:rPr>
        <w:t>Betamsal</w:t>
      </w:r>
      <w:r w:rsidR="002D1918" w:rsidRPr="000450B3">
        <w:rPr>
          <w:b/>
          <w:szCs w:val="22"/>
          <w:lang w:val="sr-Latn-ME"/>
        </w:rPr>
        <w:t>,</w:t>
      </w:r>
      <w:r w:rsidRPr="000450B3">
        <w:rPr>
          <w:b/>
          <w:szCs w:val="22"/>
          <w:lang w:val="sr-Latn-ME"/>
        </w:rPr>
        <w:t xml:space="preserve"> </w:t>
      </w:r>
      <w:r w:rsidR="00015954" w:rsidRPr="000450B3">
        <w:rPr>
          <w:b/>
          <w:szCs w:val="22"/>
          <w:lang w:val="sr-Latn-ME"/>
        </w:rPr>
        <w:t xml:space="preserve">0,4 mg, </w:t>
      </w:r>
      <w:r w:rsidRPr="000450B3">
        <w:rPr>
          <w:b/>
          <w:szCs w:val="22"/>
          <w:lang w:val="sr-Latn-ME"/>
        </w:rPr>
        <w:t>kapsul</w:t>
      </w:r>
      <w:r w:rsidR="00775322" w:rsidRPr="000450B3">
        <w:rPr>
          <w:b/>
          <w:szCs w:val="22"/>
          <w:lang w:val="sr-Latn-ME"/>
        </w:rPr>
        <w:t>a</w:t>
      </w:r>
      <w:r w:rsidRPr="000450B3">
        <w:rPr>
          <w:b/>
          <w:szCs w:val="22"/>
          <w:lang w:val="sr-Latn-ME"/>
        </w:rPr>
        <w:t xml:space="preserve"> sa mo</w:t>
      </w:r>
      <w:r w:rsidR="00015954" w:rsidRPr="000450B3">
        <w:rPr>
          <w:b/>
          <w:szCs w:val="22"/>
          <w:lang w:val="sr-Latn-ME"/>
        </w:rPr>
        <w:t>difikovanim oslobađanjem, tvrd</w:t>
      </w:r>
      <w:r w:rsidR="00775322" w:rsidRPr="000450B3">
        <w:rPr>
          <w:b/>
          <w:szCs w:val="22"/>
          <w:lang w:val="sr-Latn-ME"/>
        </w:rPr>
        <w:t>a</w:t>
      </w:r>
    </w:p>
    <w:p w14:paraId="40DF2C70" w14:textId="39D7E045" w:rsidR="00177D7F" w:rsidRPr="000450B3" w:rsidRDefault="00C05329" w:rsidP="00536F54">
      <w:pPr>
        <w:jc w:val="center"/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t</w:t>
      </w:r>
      <w:r w:rsidR="00B309AD" w:rsidRPr="000450B3">
        <w:rPr>
          <w:b/>
          <w:szCs w:val="22"/>
          <w:lang w:val="sr-Latn-ME"/>
        </w:rPr>
        <w:t>amsulosin</w:t>
      </w:r>
    </w:p>
    <w:p w14:paraId="0A4E5F9D" w14:textId="26AF66B0" w:rsidR="00C05329" w:rsidRPr="000450B3" w:rsidRDefault="00C05329" w:rsidP="00536F54">
      <w:pPr>
        <w:jc w:val="center"/>
        <w:rPr>
          <w:b/>
          <w:szCs w:val="22"/>
          <w:lang w:val="sr-Latn-ME"/>
        </w:rPr>
      </w:pPr>
    </w:p>
    <w:p w14:paraId="126876A6" w14:textId="241AF950" w:rsidR="00C05329" w:rsidRPr="000450B3" w:rsidRDefault="00C05329" w:rsidP="00536F54">
      <w:pPr>
        <w:jc w:val="center"/>
        <w:rPr>
          <w:b/>
          <w:szCs w:val="22"/>
          <w:lang w:val="sr-Latn-ME"/>
        </w:rPr>
      </w:pPr>
    </w:p>
    <w:p w14:paraId="40DF2C71" w14:textId="17C57475" w:rsidR="00177D7F" w:rsidRPr="000450B3" w:rsidRDefault="00177D7F">
      <w:pPr>
        <w:rPr>
          <w:b/>
          <w:bCs/>
          <w:i/>
          <w:iCs/>
          <w:szCs w:val="22"/>
          <w:u w:val="single"/>
          <w:lang w:val="sr-Latn-ME"/>
        </w:rPr>
      </w:pPr>
    </w:p>
    <w:p w14:paraId="0D11647B" w14:textId="16C63CA8" w:rsidR="00C05329" w:rsidRPr="000450B3" w:rsidRDefault="00C05329">
      <w:pPr>
        <w:rPr>
          <w:b/>
          <w:bCs/>
          <w:i/>
          <w:iCs/>
          <w:szCs w:val="22"/>
          <w:u w:val="single"/>
          <w:lang w:val="sr-Latn-ME"/>
        </w:rPr>
      </w:pPr>
    </w:p>
    <w:p w14:paraId="4E11B13A" w14:textId="77777777" w:rsidR="00C05329" w:rsidRPr="000450B3" w:rsidRDefault="00C05329">
      <w:pPr>
        <w:rPr>
          <w:b/>
          <w:bCs/>
          <w:i/>
          <w:iCs/>
          <w:szCs w:val="22"/>
          <w:u w:val="single"/>
          <w:lang w:val="sr-Latn-ME"/>
        </w:rPr>
      </w:pPr>
    </w:p>
    <w:p w14:paraId="1892EDDE" w14:textId="77777777" w:rsidR="00BD3C2C" w:rsidRPr="000450B3" w:rsidRDefault="00BD3C2C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450B3">
        <w:rPr>
          <w:szCs w:val="22"/>
          <w:lang w:val="sr-Latn-ME"/>
        </w:rPr>
        <w:t xml:space="preserve"> </w:t>
      </w:r>
      <w:r w:rsidRPr="000450B3">
        <w:rPr>
          <w:b/>
          <w:bCs/>
          <w:szCs w:val="22"/>
          <w:lang w:val="sr-Latn-ME"/>
        </w:rPr>
        <w:t xml:space="preserve">jer sadrži </w:t>
      </w:r>
    </w:p>
    <w:p w14:paraId="57BC1671" w14:textId="77777777" w:rsidR="00BD3C2C" w:rsidRPr="000450B3" w:rsidRDefault="00BD3C2C">
      <w:pPr>
        <w:widowControl w:val="0"/>
        <w:tabs>
          <w:tab w:val="clear" w:pos="284"/>
        </w:tabs>
        <w:autoSpaceDE w:val="0"/>
        <w:autoSpaceDN w:val="0"/>
        <w:ind w:left="360" w:hanging="360"/>
        <w:jc w:val="left"/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>informacije koje su važne za Vas</w:t>
      </w:r>
    </w:p>
    <w:p w14:paraId="65B5E11D" w14:textId="77777777" w:rsidR="00BD3C2C" w:rsidRPr="000450B3" w:rsidRDefault="00BD3C2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Uputstvo sačuvajte. Može biti potrebno da ga ponovo pročitate.</w:t>
      </w:r>
    </w:p>
    <w:p w14:paraId="0D89FD3D" w14:textId="77777777" w:rsidR="00BD3C2C" w:rsidRPr="000450B3" w:rsidRDefault="00BD3C2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Ako imate dodatnih pitanja, obratite se svom ljekaru ili farmaceutu </w:t>
      </w:r>
      <w:r w:rsidRPr="000450B3">
        <w:rPr>
          <w:noProof/>
          <w:szCs w:val="22"/>
          <w:lang w:val="sr-Latn-ME"/>
        </w:rPr>
        <w:t>ili medicinskoj sestri</w:t>
      </w:r>
      <w:r w:rsidRPr="000450B3">
        <w:rPr>
          <w:szCs w:val="22"/>
          <w:lang w:val="sr-Latn-ME"/>
        </w:rPr>
        <w:t xml:space="preserve">. </w:t>
      </w:r>
    </w:p>
    <w:p w14:paraId="01C4CFA0" w14:textId="77777777" w:rsidR="00BD3C2C" w:rsidRPr="000450B3" w:rsidRDefault="00BD3C2C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765DE505" w14:textId="77777777" w:rsidR="00BD3C2C" w:rsidRPr="000450B3" w:rsidRDefault="00BD3C2C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jc w:val="left"/>
        <w:rPr>
          <w:szCs w:val="22"/>
          <w:lang w:val="sr-Latn-ME"/>
        </w:rPr>
      </w:pPr>
      <w:r w:rsidRPr="000450B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450B3">
        <w:rPr>
          <w:spacing w:val="-4"/>
          <w:szCs w:val="22"/>
          <w:lang w:val="sr-Latn-ME"/>
        </w:rPr>
        <w:t xml:space="preserve">. Pogledajte dio 4. </w:t>
      </w:r>
    </w:p>
    <w:p w14:paraId="40DF2C78" w14:textId="77777777" w:rsidR="001F016A" w:rsidRPr="000450B3" w:rsidRDefault="001F016A" w:rsidP="00536F54">
      <w:pPr>
        <w:widowControl w:val="0"/>
        <w:autoSpaceDE w:val="0"/>
        <w:autoSpaceDN w:val="0"/>
        <w:jc w:val="left"/>
        <w:rPr>
          <w:szCs w:val="22"/>
          <w:lang w:val="sr-Latn-ME"/>
        </w:rPr>
      </w:pPr>
    </w:p>
    <w:p w14:paraId="40DF2C79" w14:textId="77777777" w:rsidR="00E0071E" w:rsidRPr="000450B3" w:rsidRDefault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40DF2C7A" w14:textId="77777777" w:rsidR="00E0071E" w:rsidRPr="000450B3" w:rsidRDefault="00E0071E" w:rsidP="00536F54">
      <w:pPr>
        <w:widowControl w:val="0"/>
        <w:autoSpaceDE w:val="0"/>
        <w:autoSpaceDN w:val="0"/>
        <w:jc w:val="left"/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>U ovom uputstvu pročitaćete:</w:t>
      </w:r>
    </w:p>
    <w:p w14:paraId="40DF2C7B" w14:textId="77777777" w:rsidR="00E0071E" w:rsidRPr="000450B3" w:rsidRDefault="00E0071E" w:rsidP="00536F54">
      <w:pPr>
        <w:widowControl w:val="0"/>
        <w:autoSpaceDE w:val="0"/>
        <w:autoSpaceDN w:val="0"/>
        <w:jc w:val="left"/>
        <w:rPr>
          <w:bCs/>
          <w:szCs w:val="22"/>
          <w:lang w:val="sr-Latn-ME"/>
        </w:rPr>
      </w:pPr>
    </w:p>
    <w:p w14:paraId="40DF2C7C" w14:textId="218FDB35" w:rsidR="00E0071E" w:rsidRPr="000450B3" w:rsidRDefault="00361924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Šta je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Betamsal</w:t>
      </w:r>
      <w:r w:rsidR="00E0071E" w:rsidRPr="000450B3">
        <w:rPr>
          <w:szCs w:val="22"/>
          <w:lang w:val="sr-Latn-ME"/>
        </w:rPr>
        <w:t xml:space="preserve"> i čemu je nam</w:t>
      </w:r>
      <w:r w:rsidR="00D02B0B" w:rsidRPr="000450B3">
        <w:rPr>
          <w:szCs w:val="22"/>
          <w:lang w:val="sr-Latn-ME"/>
        </w:rPr>
        <w:t>ij</w:t>
      </w:r>
      <w:r w:rsidR="00E0071E" w:rsidRPr="000450B3">
        <w:rPr>
          <w:szCs w:val="22"/>
          <w:lang w:val="sr-Latn-ME"/>
        </w:rPr>
        <w:t>enjen</w:t>
      </w:r>
    </w:p>
    <w:p w14:paraId="40DF2C7D" w14:textId="26D936BB" w:rsidR="00E0071E" w:rsidRPr="000450B3" w:rsidRDefault="00E0071E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Šta treba da znate pr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 nego što </w:t>
      </w:r>
      <w:r w:rsidRPr="000450B3">
        <w:rPr>
          <w:bCs/>
          <w:szCs w:val="22"/>
          <w:lang w:val="sr-Latn-ME"/>
        </w:rPr>
        <w:t>uzme</w:t>
      </w:r>
      <w:r w:rsidR="00361924" w:rsidRPr="000450B3">
        <w:rPr>
          <w:bCs/>
          <w:szCs w:val="22"/>
          <w:lang w:val="sr-Latn-ME"/>
        </w:rPr>
        <w:t>te</w:t>
      </w:r>
      <w:r w:rsidRPr="000450B3">
        <w:rPr>
          <w:b/>
          <w:bCs/>
          <w:szCs w:val="22"/>
          <w:lang w:val="sr-Latn-ME"/>
        </w:rPr>
        <w:t xml:space="preserve"> </w:t>
      </w:r>
      <w:r w:rsidR="00361924"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="00361924" w:rsidRPr="000450B3">
        <w:rPr>
          <w:szCs w:val="22"/>
          <w:lang w:val="sr-Latn-ME"/>
        </w:rPr>
        <w:t>ek Betamsal</w:t>
      </w:r>
    </w:p>
    <w:p w14:paraId="40DF2C7E" w14:textId="0D9408E6" w:rsidR="00E0071E" w:rsidRPr="000450B3" w:rsidRDefault="00E0071E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Kako se </w:t>
      </w:r>
      <w:r w:rsidRPr="000450B3">
        <w:rPr>
          <w:bCs/>
          <w:szCs w:val="22"/>
          <w:lang w:val="sr-Latn-ME"/>
        </w:rPr>
        <w:t>u</w:t>
      </w:r>
      <w:r w:rsidR="00BD3C2C" w:rsidRPr="000450B3">
        <w:rPr>
          <w:bCs/>
          <w:szCs w:val="22"/>
          <w:lang w:val="sr-Latn-ME"/>
        </w:rPr>
        <w:t>potrebljava</w:t>
      </w:r>
      <w:r w:rsidR="00361924" w:rsidRPr="000450B3">
        <w:rPr>
          <w:bCs/>
          <w:szCs w:val="22"/>
          <w:lang w:val="sr-Latn-ME"/>
        </w:rPr>
        <w:t xml:space="preserve"> </w:t>
      </w:r>
      <w:r w:rsidR="00361924"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="00361924" w:rsidRPr="000450B3">
        <w:rPr>
          <w:szCs w:val="22"/>
          <w:lang w:val="sr-Latn-ME"/>
        </w:rPr>
        <w:t>ek Betamsal</w:t>
      </w:r>
    </w:p>
    <w:p w14:paraId="40DF2C7F" w14:textId="77777777" w:rsidR="00E0071E" w:rsidRPr="000450B3" w:rsidRDefault="00E0071E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Moguća neželjena dejstva </w:t>
      </w:r>
    </w:p>
    <w:p w14:paraId="40DF2C80" w14:textId="33E2DE70" w:rsidR="00E0071E" w:rsidRPr="000450B3" w:rsidRDefault="00361924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Kako čuvati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Betamsal</w:t>
      </w:r>
    </w:p>
    <w:p w14:paraId="40DF2C81" w14:textId="3F21C65D" w:rsidR="00E0071E" w:rsidRPr="000450B3" w:rsidRDefault="00E0071E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ME"/>
        </w:rPr>
      </w:pPr>
      <w:r w:rsidRPr="000450B3">
        <w:rPr>
          <w:szCs w:val="22"/>
          <w:lang w:val="sr-Latn-ME"/>
        </w:rPr>
        <w:t xml:space="preserve">Sadržaj pakovanja i </w:t>
      </w:r>
      <w:r w:rsidR="00BD3C2C" w:rsidRPr="000450B3">
        <w:rPr>
          <w:szCs w:val="22"/>
          <w:lang w:val="sr-Latn-ME"/>
        </w:rPr>
        <w:t>dodatne</w:t>
      </w:r>
      <w:r w:rsidRPr="000450B3">
        <w:rPr>
          <w:szCs w:val="22"/>
          <w:lang w:val="sr-Latn-ME"/>
        </w:rPr>
        <w:t xml:space="preserve"> informacije</w:t>
      </w:r>
      <w:r w:rsidR="00361924" w:rsidRPr="000450B3">
        <w:rPr>
          <w:lang w:val="sr-Latn-ME"/>
        </w:rPr>
        <w:t xml:space="preserve"> </w:t>
      </w:r>
    </w:p>
    <w:p w14:paraId="40DF2C82" w14:textId="77777777" w:rsidR="00E0071E" w:rsidRPr="000450B3" w:rsidRDefault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ME"/>
        </w:rPr>
      </w:pPr>
    </w:p>
    <w:p w14:paraId="40DF2C83" w14:textId="77777777" w:rsidR="00922D62" w:rsidRPr="000450B3" w:rsidRDefault="004A44D9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br w:type="page"/>
      </w:r>
    </w:p>
    <w:p w14:paraId="40DF2C84" w14:textId="30A74DD3" w:rsidR="00177D7F" w:rsidRPr="000450B3" w:rsidRDefault="00177D7F" w:rsidP="00536F54">
      <w:pPr>
        <w:pStyle w:val="NASLOV123"/>
        <w:spacing w:before="0" w:after="0"/>
        <w:jc w:val="both"/>
        <w:rPr>
          <w:lang w:val="sr-Latn-ME"/>
        </w:rPr>
      </w:pPr>
      <w:r w:rsidRPr="000450B3">
        <w:rPr>
          <w:lang w:val="sr-Latn-ME"/>
        </w:rPr>
        <w:lastRenderedPageBreak/>
        <w:t xml:space="preserve">1. </w:t>
      </w:r>
      <w:r w:rsidR="00011D87" w:rsidRPr="000450B3">
        <w:rPr>
          <w:lang w:val="sr-Latn-ME"/>
        </w:rPr>
        <w:t>ŠTA JE LIJEK BETAMSAL I ČEMU JE NAMIJENJEN</w:t>
      </w:r>
    </w:p>
    <w:p w14:paraId="0BDE123C" w14:textId="77777777" w:rsidR="00C05329" w:rsidRPr="000450B3" w:rsidRDefault="00C05329" w:rsidP="00536F54">
      <w:pPr>
        <w:rPr>
          <w:szCs w:val="22"/>
          <w:lang w:val="sr-Latn-ME"/>
        </w:rPr>
      </w:pPr>
    </w:p>
    <w:p w14:paraId="40DF2C85" w14:textId="29C37C3A" w:rsidR="00882D6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Betamsal sadrži aktivnu supstancu tamsulosin. Pripada grupi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ekova pod nazivom blokatori alfa</w:t>
      </w:r>
      <w:r w:rsidR="00A91184" w:rsidRPr="000450B3">
        <w:rPr>
          <w:szCs w:val="22"/>
          <w:lang w:val="sr-Latn-ME"/>
        </w:rPr>
        <w:t>-</w:t>
      </w:r>
      <w:r w:rsidR="00A91184" w:rsidRPr="000450B3">
        <w:rPr>
          <w:szCs w:val="22"/>
          <w:vertAlign w:val="subscript"/>
          <w:lang w:val="sr-Latn-ME"/>
        </w:rPr>
        <w:t>1A</w:t>
      </w:r>
      <w:r w:rsidR="00A91184" w:rsidRPr="000450B3">
        <w:rPr>
          <w:szCs w:val="22"/>
          <w:lang w:val="sr-Latn-ME"/>
        </w:rPr>
        <w:t xml:space="preserve"> i alfa-</w:t>
      </w:r>
      <w:r w:rsidR="00A91184" w:rsidRPr="000450B3">
        <w:rPr>
          <w:szCs w:val="22"/>
          <w:vertAlign w:val="subscript"/>
          <w:lang w:val="sr-Latn-ME"/>
        </w:rPr>
        <w:t>1D</w:t>
      </w:r>
      <w:r w:rsidRPr="000450B3">
        <w:rPr>
          <w:szCs w:val="22"/>
          <w:lang w:val="sr-Latn-ME"/>
        </w:rPr>
        <w:t xml:space="preserve"> </w:t>
      </w:r>
      <w:r w:rsidR="001255FD" w:rsidRPr="000450B3">
        <w:rPr>
          <w:szCs w:val="22"/>
          <w:lang w:val="sr-Latn-ME"/>
        </w:rPr>
        <w:t>adrenergičkih receptora</w:t>
      </w:r>
      <w:r w:rsidRPr="000450B3">
        <w:rPr>
          <w:szCs w:val="22"/>
          <w:lang w:val="sr-Latn-ME"/>
        </w:rPr>
        <w:t>. Ovaj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d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eluje tako što opušta glatke mišiće prostate i uretre (mokraćna c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ev) i na taj način omogućava lakši prolaz urina i olakšava mokrenje. Dodatno, smanjuje nagon za čestim mokrenjem.</w:t>
      </w:r>
    </w:p>
    <w:p w14:paraId="40DF2C86" w14:textId="77777777" w:rsidR="00882D68" w:rsidRPr="000450B3" w:rsidRDefault="00882D68" w:rsidP="00536F54">
      <w:pPr>
        <w:rPr>
          <w:szCs w:val="22"/>
          <w:lang w:val="sr-Latn-ME"/>
        </w:rPr>
      </w:pPr>
    </w:p>
    <w:p w14:paraId="40DF2C87" w14:textId="46F198B4" w:rsidR="00177D7F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ek Betamsal se </w:t>
      </w:r>
      <w:r w:rsidR="00A91184" w:rsidRPr="000450B3">
        <w:rPr>
          <w:szCs w:val="22"/>
          <w:lang w:val="sr-Latn-ME"/>
        </w:rPr>
        <w:t>prim</w:t>
      </w:r>
      <w:r w:rsidR="00D02B0B" w:rsidRPr="000450B3">
        <w:rPr>
          <w:szCs w:val="22"/>
          <w:lang w:val="sr-Latn-ME"/>
        </w:rPr>
        <w:t>j</w:t>
      </w:r>
      <w:r w:rsidR="00A91184" w:rsidRPr="000450B3">
        <w:rPr>
          <w:szCs w:val="22"/>
          <w:lang w:val="sr-Latn-ME"/>
        </w:rPr>
        <w:t>enjuje</w:t>
      </w:r>
      <w:r w:rsidRPr="000450B3">
        <w:rPr>
          <w:szCs w:val="22"/>
          <w:lang w:val="sr-Latn-ME"/>
        </w:rPr>
        <w:t xml:space="preserve"> kod muškaraca za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ečenje simptoma donjih d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 xml:space="preserve">elova urinarnog trakta, </w:t>
      </w:r>
      <w:r w:rsidR="00A91184" w:rsidRPr="000450B3">
        <w:rPr>
          <w:szCs w:val="22"/>
          <w:lang w:val="sr-Latn-ME"/>
        </w:rPr>
        <w:t>koji se javljaju kod</w:t>
      </w:r>
      <w:r w:rsidRPr="000450B3">
        <w:rPr>
          <w:szCs w:val="22"/>
          <w:lang w:val="sr-Latn-ME"/>
        </w:rPr>
        <w:t xml:space="preserve"> benign</w:t>
      </w:r>
      <w:r w:rsidR="00A91184" w:rsidRPr="000450B3">
        <w:rPr>
          <w:szCs w:val="22"/>
          <w:lang w:val="sr-Latn-ME"/>
        </w:rPr>
        <w:t>e</w:t>
      </w:r>
      <w:r w:rsidRPr="000450B3">
        <w:rPr>
          <w:szCs w:val="22"/>
          <w:lang w:val="sr-Latn-ME"/>
        </w:rPr>
        <w:t xml:space="preserve"> hiperplazij</w:t>
      </w:r>
      <w:r w:rsidR="00A91184" w:rsidRPr="000450B3">
        <w:rPr>
          <w:szCs w:val="22"/>
          <w:lang w:val="sr-Latn-ME"/>
        </w:rPr>
        <w:t>e</w:t>
      </w:r>
      <w:r w:rsidRPr="000450B3">
        <w:rPr>
          <w:szCs w:val="22"/>
          <w:lang w:val="sr-Latn-ME"/>
        </w:rPr>
        <w:t xml:space="preserve"> prostate</w:t>
      </w:r>
      <w:r w:rsidR="00A91184" w:rsidRPr="000450B3">
        <w:rPr>
          <w:szCs w:val="22"/>
          <w:lang w:val="sr-Latn-ME"/>
        </w:rPr>
        <w:t>-BHP (dobroćudno uvećanje prostate</w:t>
      </w:r>
      <w:r w:rsidRPr="000450B3">
        <w:rPr>
          <w:szCs w:val="22"/>
          <w:lang w:val="sr-Latn-ME"/>
        </w:rPr>
        <w:t>). Ovi simptomi uključuju poteškoće pri mokrenju, tanak ili isprekidani mlaz mokraće, nagon za neodložnim ili čestim mokrenjem tokom dana ili noći.</w:t>
      </w:r>
    </w:p>
    <w:p w14:paraId="40DF2C88" w14:textId="77777777" w:rsidR="00CA4CE6" w:rsidRPr="000450B3" w:rsidRDefault="00CA4CE6" w:rsidP="00536F54">
      <w:pPr>
        <w:rPr>
          <w:szCs w:val="22"/>
          <w:lang w:val="sr-Latn-ME"/>
        </w:rPr>
      </w:pPr>
    </w:p>
    <w:p w14:paraId="30017676" w14:textId="77777777" w:rsidR="00C05329" w:rsidRPr="000450B3" w:rsidRDefault="00C05329" w:rsidP="00536F54">
      <w:pPr>
        <w:pStyle w:val="NASLOV123"/>
        <w:spacing w:before="0" w:after="0"/>
        <w:jc w:val="both"/>
        <w:rPr>
          <w:lang w:val="sr-Latn-ME"/>
        </w:rPr>
      </w:pPr>
    </w:p>
    <w:p w14:paraId="40DF2C89" w14:textId="7BF98F75" w:rsidR="004D1D48" w:rsidRPr="000450B3" w:rsidRDefault="00177D7F" w:rsidP="00536F54">
      <w:pPr>
        <w:pStyle w:val="NASLOV123"/>
        <w:spacing w:before="0" w:after="0"/>
        <w:jc w:val="both"/>
        <w:rPr>
          <w:lang w:val="sr-Latn-ME"/>
        </w:rPr>
      </w:pPr>
      <w:r w:rsidRPr="000450B3">
        <w:rPr>
          <w:lang w:val="sr-Latn-ME"/>
        </w:rPr>
        <w:t xml:space="preserve">2. </w:t>
      </w:r>
      <w:r w:rsidR="00011D87" w:rsidRPr="000450B3">
        <w:rPr>
          <w:lang w:val="sr-Latn-ME"/>
        </w:rPr>
        <w:t>ŠTA TREBA DA ZNATE PRIJE NEGO ŠTO UZMETE LIJEK BETAMSAL</w:t>
      </w:r>
    </w:p>
    <w:p w14:paraId="051E5614" w14:textId="77777777" w:rsidR="00C05329" w:rsidRPr="000450B3" w:rsidRDefault="00C05329" w:rsidP="00536F54">
      <w:pPr>
        <w:rPr>
          <w:b/>
          <w:bCs/>
          <w:szCs w:val="22"/>
          <w:lang w:val="sr-Latn-ME"/>
        </w:rPr>
      </w:pPr>
    </w:p>
    <w:p w14:paraId="40DF2C8A" w14:textId="0E5C470C" w:rsidR="00177D7F" w:rsidRPr="000450B3" w:rsidRDefault="00177D7F" w:rsidP="00536F54">
      <w:pPr>
        <w:rPr>
          <w:b/>
          <w:i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>L</w:t>
      </w:r>
      <w:r w:rsidR="00D02B0B" w:rsidRPr="000450B3">
        <w:rPr>
          <w:b/>
          <w:bCs/>
          <w:szCs w:val="22"/>
          <w:lang w:val="sr-Latn-ME"/>
        </w:rPr>
        <w:t>ij</w:t>
      </w:r>
      <w:r w:rsidRPr="000450B3">
        <w:rPr>
          <w:b/>
          <w:bCs/>
          <w:szCs w:val="22"/>
          <w:lang w:val="sr-Latn-ME"/>
        </w:rPr>
        <w:t>ek</w:t>
      </w:r>
      <w:r w:rsidRPr="000450B3">
        <w:rPr>
          <w:b/>
          <w:szCs w:val="22"/>
          <w:lang w:val="sr-Latn-ME"/>
        </w:rPr>
        <w:t xml:space="preserve"> </w:t>
      </w:r>
      <w:r w:rsidR="00BB0D6B" w:rsidRPr="000450B3">
        <w:rPr>
          <w:b/>
          <w:szCs w:val="22"/>
          <w:lang w:val="sr-Latn-ME"/>
        </w:rPr>
        <w:t xml:space="preserve">Betamsal </w:t>
      </w:r>
      <w:r w:rsidRPr="000450B3">
        <w:rPr>
          <w:b/>
          <w:szCs w:val="22"/>
          <w:lang w:val="sr-Latn-ME"/>
        </w:rPr>
        <w:t>ne sm</w:t>
      </w:r>
      <w:r w:rsidR="00D02B0B" w:rsidRPr="000450B3">
        <w:rPr>
          <w:b/>
          <w:szCs w:val="22"/>
          <w:lang w:val="sr-Latn-ME"/>
        </w:rPr>
        <w:t>ij</w:t>
      </w:r>
      <w:r w:rsidRPr="000450B3">
        <w:rPr>
          <w:b/>
          <w:szCs w:val="22"/>
          <w:lang w:val="sr-Latn-ME"/>
        </w:rPr>
        <w:t xml:space="preserve">ete </w:t>
      </w:r>
      <w:r w:rsidR="00A12872" w:rsidRPr="000450B3">
        <w:rPr>
          <w:b/>
          <w:szCs w:val="22"/>
          <w:lang w:val="sr-Latn-ME"/>
        </w:rPr>
        <w:t>koristiti</w:t>
      </w:r>
      <w:r w:rsidRPr="000450B3">
        <w:rPr>
          <w:b/>
          <w:szCs w:val="22"/>
          <w:lang w:val="sr-Latn-ME"/>
        </w:rPr>
        <w:t>:</w:t>
      </w:r>
    </w:p>
    <w:p w14:paraId="40DF2C8B" w14:textId="77777777" w:rsidR="00242469" w:rsidRPr="000450B3" w:rsidRDefault="00242469" w:rsidP="00536F54">
      <w:pPr>
        <w:pStyle w:val="ListParagraph"/>
        <w:ind w:left="0"/>
        <w:rPr>
          <w:szCs w:val="22"/>
          <w:lang w:val="sr-Latn-ME"/>
        </w:rPr>
      </w:pPr>
    </w:p>
    <w:p w14:paraId="40DF2C8C" w14:textId="7D43599B" w:rsidR="00242469" w:rsidRPr="000450B3" w:rsidRDefault="002937F4" w:rsidP="00536F5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ukoliko </w:t>
      </w:r>
      <w:r w:rsidR="00882D68" w:rsidRPr="000450B3">
        <w:rPr>
          <w:szCs w:val="22"/>
          <w:lang w:val="sr-Latn-ME"/>
        </w:rPr>
        <w:t>ste alergični (preos</w:t>
      </w:r>
      <w:r w:rsidR="0050435E" w:rsidRPr="000450B3">
        <w:rPr>
          <w:szCs w:val="22"/>
          <w:lang w:val="sr-Latn-ME"/>
        </w:rPr>
        <w:t>j</w:t>
      </w:r>
      <w:r w:rsidR="00882D68" w:rsidRPr="000450B3">
        <w:rPr>
          <w:szCs w:val="22"/>
          <w:lang w:val="sr-Latn-ME"/>
        </w:rPr>
        <w:t xml:space="preserve">etljivi) na tamsulosin ili </w:t>
      </w:r>
      <w:r w:rsidRPr="000450B3">
        <w:rPr>
          <w:szCs w:val="22"/>
          <w:lang w:val="sr-Latn-ME"/>
        </w:rPr>
        <w:t xml:space="preserve">na </w:t>
      </w:r>
      <w:r w:rsidR="00A555BF" w:rsidRPr="000450B3">
        <w:rPr>
          <w:szCs w:val="22"/>
          <w:lang w:val="sr-Latn-ME"/>
        </w:rPr>
        <w:t xml:space="preserve">bilo koju </w:t>
      </w:r>
      <w:r w:rsidRPr="000450B3">
        <w:rPr>
          <w:szCs w:val="22"/>
          <w:lang w:val="sr-Latn-ME"/>
        </w:rPr>
        <w:t>od</w:t>
      </w:r>
      <w:r w:rsidR="00882D68" w:rsidRPr="000450B3">
        <w:rPr>
          <w:szCs w:val="22"/>
          <w:lang w:val="sr-Latn-ME"/>
        </w:rPr>
        <w:t xml:space="preserve"> pomoćn</w:t>
      </w:r>
      <w:r w:rsidRPr="000450B3">
        <w:rPr>
          <w:szCs w:val="22"/>
          <w:lang w:val="sr-Latn-ME"/>
        </w:rPr>
        <w:t>ih</w:t>
      </w:r>
      <w:r w:rsidR="00882D68" w:rsidRPr="000450B3">
        <w:rPr>
          <w:szCs w:val="22"/>
          <w:lang w:val="sr-Latn-ME"/>
        </w:rPr>
        <w:t xml:space="preserve"> supstanc</w:t>
      </w:r>
      <w:r w:rsidRPr="000450B3">
        <w:rPr>
          <w:szCs w:val="22"/>
          <w:lang w:val="sr-Latn-ME"/>
        </w:rPr>
        <w:t>i</w:t>
      </w:r>
      <w:r w:rsidR="00882D68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 xml:space="preserve">ovog </w:t>
      </w:r>
      <w:r w:rsidR="00882D68"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="00882D68" w:rsidRPr="000450B3">
        <w:rPr>
          <w:szCs w:val="22"/>
          <w:lang w:val="sr-Latn-ME"/>
        </w:rPr>
        <w:t>eka</w:t>
      </w:r>
      <w:r w:rsidR="00A555BF" w:rsidRPr="000450B3">
        <w:rPr>
          <w:szCs w:val="22"/>
          <w:lang w:val="sr-Latn-ME"/>
        </w:rPr>
        <w:t xml:space="preserve"> (</w:t>
      </w:r>
      <w:r w:rsidRPr="000450B3">
        <w:rPr>
          <w:szCs w:val="22"/>
          <w:lang w:val="sr-Latn-ME"/>
        </w:rPr>
        <w:t>navedene</w:t>
      </w:r>
      <w:r w:rsidR="00A555BF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 xml:space="preserve">u </w:t>
      </w:r>
      <w:r w:rsidR="0050435E" w:rsidRPr="000450B3">
        <w:rPr>
          <w:szCs w:val="22"/>
          <w:lang w:val="sr-Latn-ME"/>
        </w:rPr>
        <w:t xml:space="preserve">dijelu </w:t>
      </w:r>
      <w:r w:rsidR="00A555BF" w:rsidRPr="000450B3">
        <w:rPr>
          <w:szCs w:val="22"/>
          <w:lang w:val="sr-Latn-ME"/>
        </w:rPr>
        <w:t>6)</w:t>
      </w:r>
      <w:r w:rsidR="00882D68" w:rsidRPr="000450B3">
        <w:rPr>
          <w:szCs w:val="22"/>
          <w:lang w:val="sr-Latn-ME"/>
        </w:rPr>
        <w:t>. Preos</w:t>
      </w:r>
      <w:r w:rsidR="00D02B0B" w:rsidRPr="000450B3">
        <w:rPr>
          <w:szCs w:val="22"/>
          <w:lang w:val="sr-Latn-ME"/>
        </w:rPr>
        <w:t>j</w:t>
      </w:r>
      <w:r w:rsidR="00882D68" w:rsidRPr="000450B3">
        <w:rPr>
          <w:szCs w:val="22"/>
          <w:lang w:val="sr-Latn-ME"/>
        </w:rPr>
        <w:t>etljivost se može ispoljiti kao iznenadno oticanje mekih tkiva (npr. grla ili jezika), otežano disanje i/ili svrab i os</w:t>
      </w:r>
      <w:r w:rsidR="007B11F6" w:rsidRPr="000450B3">
        <w:rPr>
          <w:szCs w:val="22"/>
          <w:lang w:val="sr-Latn-ME"/>
        </w:rPr>
        <w:t>i</w:t>
      </w:r>
      <w:r w:rsidR="00882D68" w:rsidRPr="000450B3">
        <w:rPr>
          <w:szCs w:val="22"/>
          <w:lang w:val="sr-Latn-ME"/>
        </w:rPr>
        <w:t>p na koži (angioedem)</w:t>
      </w:r>
    </w:p>
    <w:p w14:paraId="40DF2C8D" w14:textId="77777777" w:rsidR="00242469" w:rsidRPr="000450B3" w:rsidRDefault="007B11F6" w:rsidP="00536F54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0450B3">
        <w:rPr>
          <w:szCs w:val="22"/>
          <w:lang w:val="sr-Latn-ME"/>
        </w:rPr>
        <w:t>ukoliko imate</w:t>
      </w:r>
      <w:r w:rsidR="00882D68" w:rsidRPr="000450B3">
        <w:rPr>
          <w:szCs w:val="22"/>
          <w:lang w:val="sr-Latn-ME"/>
        </w:rPr>
        <w:t xml:space="preserve"> tešk</w:t>
      </w:r>
      <w:r w:rsidRPr="000450B3">
        <w:rPr>
          <w:szCs w:val="22"/>
          <w:lang w:val="sr-Latn-ME"/>
        </w:rPr>
        <w:t>u</w:t>
      </w:r>
      <w:r w:rsidR="00882D68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slabost</w:t>
      </w:r>
      <w:r w:rsidR="00882D68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 xml:space="preserve">(insuficijenciju) </w:t>
      </w:r>
      <w:r w:rsidR="00882D68" w:rsidRPr="000450B3">
        <w:rPr>
          <w:szCs w:val="22"/>
          <w:lang w:val="sr-Latn-ME"/>
        </w:rPr>
        <w:t>jetre</w:t>
      </w:r>
      <w:r w:rsidRPr="000450B3">
        <w:rPr>
          <w:szCs w:val="22"/>
          <w:lang w:val="sr-Latn-ME"/>
        </w:rPr>
        <w:t xml:space="preserve"> </w:t>
      </w:r>
    </w:p>
    <w:p w14:paraId="40DF2C8F" w14:textId="75B9B240" w:rsidR="00882D68" w:rsidRPr="000450B3" w:rsidRDefault="007B11F6" w:rsidP="00536F54">
      <w:pPr>
        <w:pStyle w:val="ListParagraph"/>
        <w:numPr>
          <w:ilvl w:val="0"/>
          <w:numId w:val="11"/>
        </w:numPr>
        <w:rPr>
          <w:b/>
          <w:bCs/>
          <w:iCs/>
          <w:szCs w:val="22"/>
          <w:lang w:val="sr-Latn-ME"/>
        </w:rPr>
      </w:pPr>
      <w:r w:rsidRPr="000450B3">
        <w:rPr>
          <w:szCs w:val="22"/>
          <w:lang w:val="sr-Latn-ME"/>
        </w:rPr>
        <w:t xml:space="preserve">ukoliko </w:t>
      </w:r>
      <w:r w:rsidR="00882D68" w:rsidRPr="000450B3">
        <w:rPr>
          <w:szCs w:val="22"/>
          <w:lang w:val="sr-Latn-ME"/>
        </w:rPr>
        <w:t xml:space="preserve">ste </w:t>
      </w:r>
      <w:r w:rsidRPr="000450B3">
        <w:rPr>
          <w:szCs w:val="22"/>
          <w:lang w:val="sr-Latn-ME"/>
        </w:rPr>
        <w:t>se nekada onesv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estili ili os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etili vrtoglavicu usl</w:t>
      </w:r>
      <w:r w:rsidR="0050435E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ed niskog krvnog pritiska, pri naglom ustajanju u s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edeći ili stojeći položaj (ortostatska hipotenzija)</w:t>
      </w:r>
      <w:r w:rsidR="00882D68" w:rsidRPr="000450B3">
        <w:rPr>
          <w:szCs w:val="22"/>
          <w:lang w:val="sr-Latn-ME"/>
        </w:rPr>
        <w:t>.</w:t>
      </w:r>
      <w:r w:rsidR="005A05BD" w:rsidRPr="000450B3">
        <w:rPr>
          <w:szCs w:val="22"/>
          <w:lang w:val="sr-Latn-ME"/>
        </w:rPr>
        <w:t xml:space="preserve"> </w:t>
      </w:r>
      <w:r w:rsidR="00255A72" w:rsidRPr="000450B3">
        <w:rPr>
          <w:szCs w:val="22"/>
          <w:lang w:val="sr-Latn-ME"/>
        </w:rPr>
        <w:t>Ako osjetite vrtoglavicu ili slabost, sjedite ili lezite do prestanka ovih simptoma.</w:t>
      </w:r>
    </w:p>
    <w:p w14:paraId="67A702F3" w14:textId="77777777" w:rsidR="00255A72" w:rsidRPr="000450B3" w:rsidRDefault="00255A72" w:rsidP="00536F54">
      <w:pPr>
        <w:pStyle w:val="ListParagraph"/>
        <w:rPr>
          <w:b/>
          <w:bCs/>
          <w:iCs/>
          <w:szCs w:val="22"/>
          <w:lang w:val="sr-Latn-ME"/>
        </w:rPr>
      </w:pPr>
    </w:p>
    <w:p w14:paraId="40DF2C90" w14:textId="7E58484A" w:rsidR="00177D7F" w:rsidRPr="000450B3" w:rsidRDefault="00177D7F" w:rsidP="00536F54">
      <w:pPr>
        <w:rPr>
          <w:b/>
          <w:bCs/>
          <w:iCs/>
          <w:szCs w:val="22"/>
          <w:lang w:val="sr-Latn-ME"/>
        </w:rPr>
      </w:pPr>
      <w:r w:rsidRPr="000450B3">
        <w:rPr>
          <w:b/>
          <w:bCs/>
          <w:iCs/>
          <w:szCs w:val="22"/>
          <w:lang w:val="sr-Latn-ME"/>
        </w:rPr>
        <w:t>Upozorenja i m</w:t>
      </w:r>
      <w:r w:rsidR="00D02B0B" w:rsidRPr="000450B3">
        <w:rPr>
          <w:b/>
          <w:bCs/>
          <w:iCs/>
          <w:szCs w:val="22"/>
          <w:lang w:val="sr-Latn-ME"/>
        </w:rPr>
        <w:t>j</w:t>
      </w:r>
      <w:r w:rsidRPr="000450B3">
        <w:rPr>
          <w:b/>
          <w:bCs/>
          <w:iCs/>
          <w:szCs w:val="22"/>
          <w:lang w:val="sr-Latn-ME"/>
        </w:rPr>
        <w:t>ere opreza</w:t>
      </w:r>
      <w:r w:rsidR="004B1905" w:rsidRPr="000450B3">
        <w:rPr>
          <w:b/>
          <w:bCs/>
          <w:iCs/>
          <w:szCs w:val="22"/>
          <w:lang w:val="sr-Latn-ME"/>
        </w:rPr>
        <w:t>:</w:t>
      </w:r>
    </w:p>
    <w:p w14:paraId="40DF2C91" w14:textId="77777777" w:rsidR="00F5488D" w:rsidRPr="000450B3" w:rsidRDefault="00F5488D" w:rsidP="00536F54">
      <w:pPr>
        <w:rPr>
          <w:b/>
          <w:bCs/>
          <w:szCs w:val="22"/>
          <w:lang w:val="sr-Latn-ME"/>
        </w:rPr>
      </w:pPr>
    </w:p>
    <w:p w14:paraId="40DF2C92" w14:textId="0D027E5C" w:rsidR="00177D7F" w:rsidRPr="000450B3" w:rsidRDefault="00F5488D" w:rsidP="00536F54">
      <w:pPr>
        <w:rPr>
          <w:bCs/>
          <w:szCs w:val="22"/>
          <w:lang w:val="sr-Latn-ME"/>
        </w:rPr>
      </w:pPr>
      <w:r w:rsidRPr="000450B3">
        <w:rPr>
          <w:bCs/>
          <w:szCs w:val="22"/>
          <w:lang w:val="sr-Latn-ME"/>
        </w:rPr>
        <w:t>Razgovarajte sa svojim l</w:t>
      </w:r>
      <w:r w:rsidR="00D02B0B" w:rsidRPr="000450B3">
        <w:rPr>
          <w:bCs/>
          <w:szCs w:val="22"/>
          <w:lang w:val="sr-Latn-ME"/>
        </w:rPr>
        <w:t>j</w:t>
      </w:r>
      <w:r w:rsidRPr="000450B3">
        <w:rPr>
          <w:bCs/>
          <w:szCs w:val="22"/>
          <w:lang w:val="sr-Latn-ME"/>
        </w:rPr>
        <w:t>ekarom ili farmaceutom pr</w:t>
      </w:r>
      <w:r w:rsidR="00D02B0B" w:rsidRPr="000450B3">
        <w:rPr>
          <w:bCs/>
          <w:szCs w:val="22"/>
          <w:lang w:val="sr-Latn-ME"/>
        </w:rPr>
        <w:t>ij</w:t>
      </w:r>
      <w:r w:rsidRPr="000450B3">
        <w:rPr>
          <w:bCs/>
          <w:szCs w:val="22"/>
          <w:lang w:val="sr-Latn-ME"/>
        </w:rPr>
        <w:t>e nego što uzmete l</w:t>
      </w:r>
      <w:r w:rsidR="00D02B0B" w:rsidRPr="000450B3">
        <w:rPr>
          <w:bCs/>
          <w:szCs w:val="22"/>
          <w:lang w:val="sr-Latn-ME"/>
        </w:rPr>
        <w:t>ij</w:t>
      </w:r>
      <w:r w:rsidRPr="000450B3">
        <w:rPr>
          <w:bCs/>
          <w:szCs w:val="22"/>
          <w:lang w:val="sr-Latn-ME"/>
        </w:rPr>
        <w:t>ek Betamsal.</w:t>
      </w:r>
    </w:p>
    <w:p w14:paraId="40DF2C93" w14:textId="77777777" w:rsidR="00F5488D" w:rsidRPr="000450B3" w:rsidRDefault="00F5488D" w:rsidP="00536F54">
      <w:pPr>
        <w:rPr>
          <w:szCs w:val="22"/>
          <w:lang w:val="sr-Latn-ME"/>
        </w:rPr>
      </w:pPr>
    </w:p>
    <w:p w14:paraId="40DF2C94" w14:textId="7367B542" w:rsidR="00882D6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-</w:t>
      </w:r>
      <w:r w:rsidRPr="000450B3">
        <w:rPr>
          <w:szCs w:val="22"/>
          <w:lang w:val="sr-Latn-ME"/>
        </w:rPr>
        <w:tab/>
      </w:r>
      <w:r w:rsidR="00F206E5" w:rsidRPr="000450B3">
        <w:rPr>
          <w:szCs w:val="22"/>
          <w:lang w:val="sr-Latn-ME"/>
        </w:rPr>
        <w:t>Potrebni</w:t>
      </w:r>
      <w:r w:rsidRPr="000450B3">
        <w:rPr>
          <w:szCs w:val="22"/>
          <w:lang w:val="sr-Latn-ME"/>
        </w:rPr>
        <w:t xml:space="preserve"> su periodični </w:t>
      </w:r>
      <w:r w:rsidR="00F206E5"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j</w:t>
      </w:r>
      <w:r w:rsidR="00F206E5" w:rsidRPr="000450B3">
        <w:rPr>
          <w:szCs w:val="22"/>
          <w:lang w:val="sr-Latn-ME"/>
        </w:rPr>
        <w:t>ekarski</w:t>
      </w:r>
      <w:r w:rsidRPr="000450B3">
        <w:rPr>
          <w:szCs w:val="22"/>
          <w:lang w:val="sr-Latn-ME"/>
        </w:rPr>
        <w:t xml:space="preserve"> pregledi kako bi se prati</w:t>
      </w:r>
      <w:r w:rsidR="00F206E5" w:rsidRPr="000450B3">
        <w:rPr>
          <w:szCs w:val="22"/>
          <w:lang w:val="sr-Latn-ME"/>
        </w:rPr>
        <w:t>l</w:t>
      </w:r>
      <w:r w:rsidRPr="000450B3">
        <w:rPr>
          <w:szCs w:val="22"/>
          <w:lang w:val="sr-Latn-ME"/>
        </w:rPr>
        <w:t xml:space="preserve">o </w:t>
      </w:r>
      <w:r w:rsidR="00F206E5" w:rsidRPr="000450B3">
        <w:rPr>
          <w:szCs w:val="22"/>
          <w:lang w:val="sr-Latn-ME"/>
        </w:rPr>
        <w:t>stanje</w:t>
      </w:r>
      <w:r w:rsidRPr="000450B3">
        <w:rPr>
          <w:szCs w:val="22"/>
          <w:lang w:val="sr-Latn-ME"/>
        </w:rPr>
        <w:t xml:space="preserve"> </w:t>
      </w:r>
      <w:r w:rsidR="00F206E5" w:rsidRPr="000450B3">
        <w:rPr>
          <w:szCs w:val="22"/>
          <w:lang w:val="sr-Latn-ME"/>
        </w:rPr>
        <w:t xml:space="preserve">zbog </w:t>
      </w:r>
      <w:r w:rsidRPr="000450B3">
        <w:rPr>
          <w:szCs w:val="22"/>
          <w:lang w:val="sr-Latn-ME"/>
        </w:rPr>
        <w:t>koj</w:t>
      </w:r>
      <w:r w:rsidR="00F206E5" w:rsidRPr="000450B3">
        <w:rPr>
          <w:szCs w:val="22"/>
          <w:lang w:val="sr-Latn-ME"/>
        </w:rPr>
        <w:t>eg</w:t>
      </w:r>
      <w:r w:rsidRPr="000450B3">
        <w:rPr>
          <w:szCs w:val="22"/>
          <w:lang w:val="sr-Latn-ME"/>
        </w:rPr>
        <w:t xml:space="preserve"> se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eči</w:t>
      </w:r>
      <w:r w:rsidR="00F206E5" w:rsidRPr="000450B3">
        <w:rPr>
          <w:szCs w:val="22"/>
          <w:lang w:val="sr-Latn-ME"/>
        </w:rPr>
        <w:t>te</w:t>
      </w:r>
      <w:r w:rsidR="003223DE" w:rsidRPr="000450B3">
        <w:rPr>
          <w:szCs w:val="22"/>
          <w:lang w:val="sr-Latn-ME"/>
        </w:rPr>
        <w:t>.</w:t>
      </w:r>
    </w:p>
    <w:p w14:paraId="40DF2C95" w14:textId="503C3CAB" w:rsidR="00882D6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-</w:t>
      </w:r>
      <w:r w:rsidRPr="000450B3">
        <w:rPr>
          <w:szCs w:val="22"/>
          <w:lang w:val="sr-Latn-ME"/>
        </w:rPr>
        <w:tab/>
      </w:r>
      <w:r w:rsidR="00EA5C3B" w:rsidRPr="000450B3">
        <w:rPr>
          <w:szCs w:val="22"/>
          <w:lang w:val="sr-Latn-ME"/>
        </w:rPr>
        <w:t>Ovaj l</w:t>
      </w:r>
      <w:r w:rsidR="00D02B0B" w:rsidRPr="000450B3">
        <w:rPr>
          <w:szCs w:val="22"/>
          <w:lang w:val="sr-Latn-ME"/>
        </w:rPr>
        <w:t>ij</w:t>
      </w:r>
      <w:r w:rsidR="00EA5C3B" w:rsidRPr="000450B3">
        <w:rPr>
          <w:szCs w:val="22"/>
          <w:lang w:val="sr-Latn-ME"/>
        </w:rPr>
        <w:t>ek, kao i drugi l</w:t>
      </w:r>
      <w:r w:rsidR="00D02B0B" w:rsidRPr="000450B3">
        <w:rPr>
          <w:szCs w:val="22"/>
          <w:lang w:val="sr-Latn-ME"/>
        </w:rPr>
        <w:t>j</w:t>
      </w:r>
      <w:r w:rsidR="00EA5C3B" w:rsidRPr="000450B3">
        <w:rPr>
          <w:szCs w:val="22"/>
          <w:lang w:val="sr-Latn-ME"/>
        </w:rPr>
        <w:t>ekovi iz ove grupe, može prouzrokovati nesv</w:t>
      </w:r>
      <w:r w:rsidR="00A0511D" w:rsidRPr="000450B3">
        <w:rPr>
          <w:szCs w:val="22"/>
          <w:lang w:val="sr-Latn-ME"/>
        </w:rPr>
        <w:t>j</w:t>
      </w:r>
      <w:r w:rsidR="00EA5C3B" w:rsidRPr="000450B3">
        <w:rPr>
          <w:szCs w:val="22"/>
          <w:lang w:val="sr-Latn-ME"/>
        </w:rPr>
        <w:t>esticu, iako se to r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etko </w:t>
      </w:r>
      <w:r w:rsidR="00EA5C3B" w:rsidRPr="000450B3">
        <w:rPr>
          <w:szCs w:val="22"/>
          <w:lang w:val="sr-Latn-ME"/>
        </w:rPr>
        <w:t>događa.</w:t>
      </w:r>
      <w:r w:rsidRPr="000450B3">
        <w:rPr>
          <w:szCs w:val="22"/>
          <w:lang w:val="sr-Latn-ME"/>
        </w:rPr>
        <w:t xml:space="preserve"> </w:t>
      </w:r>
    </w:p>
    <w:p w14:paraId="40DF2C96" w14:textId="0CC41012" w:rsidR="00882D6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-</w:t>
      </w:r>
      <w:r w:rsidRPr="000450B3">
        <w:rPr>
          <w:szCs w:val="22"/>
          <w:lang w:val="sr-Latn-ME"/>
        </w:rPr>
        <w:tab/>
      </w:r>
      <w:r w:rsidR="00EA5C3B" w:rsidRPr="000450B3">
        <w:rPr>
          <w:szCs w:val="22"/>
          <w:lang w:val="sr-Latn-ME"/>
        </w:rPr>
        <w:t>Obav</w:t>
      </w:r>
      <w:r w:rsidR="00D02B0B" w:rsidRPr="000450B3">
        <w:rPr>
          <w:szCs w:val="22"/>
          <w:lang w:val="sr-Latn-ME"/>
        </w:rPr>
        <w:t>ij</w:t>
      </w:r>
      <w:r w:rsidR="00EA5C3B" w:rsidRPr="000450B3">
        <w:rPr>
          <w:szCs w:val="22"/>
          <w:lang w:val="sr-Latn-ME"/>
        </w:rPr>
        <w:t>estite</w:t>
      </w:r>
      <w:r w:rsidRPr="000450B3">
        <w:rPr>
          <w:szCs w:val="22"/>
          <w:lang w:val="sr-Latn-ME"/>
        </w:rPr>
        <w:t xml:space="preserve">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ekar</w:t>
      </w:r>
      <w:r w:rsidR="00EA5C3B" w:rsidRPr="000450B3">
        <w:rPr>
          <w:szCs w:val="22"/>
          <w:lang w:val="sr-Latn-ME"/>
        </w:rPr>
        <w:t>a</w:t>
      </w:r>
      <w:r w:rsidRPr="000450B3">
        <w:rPr>
          <w:szCs w:val="22"/>
          <w:lang w:val="sr-Latn-ME"/>
        </w:rPr>
        <w:t xml:space="preserve"> ukoliko </w:t>
      </w:r>
      <w:r w:rsidR="00EA5C3B" w:rsidRPr="000450B3">
        <w:rPr>
          <w:szCs w:val="22"/>
          <w:lang w:val="sr-Latn-ME"/>
        </w:rPr>
        <w:t>imate</w:t>
      </w:r>
      <w:r w:rsidRPr="000450B3">
        <w:rPr>
          <w:szCs w:val="22"/>
          <w:lang w:val="sr-Latn-ME"/>
        </w:rPr>
        <w:t xml:space="preserve"> teško oboljenj</w:t>
      </w:r>
      <w:r w:rsidR="00CA4CE6" w:rsidRPr="000450B3">
        <w:rPr>
          <w:szCs w:val="22"/>
          <w:lang w:val="sr-Latn-ME"/>
        </w:rPr>
        <w:t>e</w:t>
      </w:r>
      <w:r w:rsidRPr="000450B3">
        <w:rPr>
          <w:szCs w:val="22"/>
          <w:lang w:val="sr-Latn-ME"/>
        </w:rPr>
        <w:t xml:space="preserve"> bubrega</w:t>
      </w:r>
      <w:r w:rsidR="003223DE" w:rsidRPr="000450B3">
        <w:rPr>
          <w:szCs w:val="22"/>
          <w:lang w:val="sr-Latn-ME"/>
        </w:rPr>
        <w:t>.</w:t>
      </w:r>
    </w:p>
    <w:p w14:paraId="40DF2C97" w14:textId="68CFC600" w:rsidR="00882D6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-</w:t>
      </w:r>
      <w:r w:rsidRPr="000450B3">
        <w:rPr>
          <w:szCs w:val="22"/>
          <w:lang w:val="sr-Latn-ME"/>
        </w:rPr>
        <w:tab/>
      </w:r>
      <w:r w:rsidR="005F063F" w:rsidRPr="000450B3">
        <w:rPr>
          <w:szCs w:val="22"/>
          <w:lang w:val="sr-Latn-ME"/>
        </w:rPr>
        <w:t>Ukoliko treba da operišete oko ili ste zakazali operaciju oka zbog zamućenja sočiva (katarakte) ili povišenog pritiska u oku (glaukom)</w:t>
      </w:r>
      <w:r w:rsidR="006E6010" w:rsidRPr="000450B3">
        <w:rPr>
          <w:szCs w:val="22"/>
          <w:lang w:val="sr-Latn-ME"/>
        </w:rPr>
        <w:t xml:space="preserve">. </w:t>
      </w:r>
      <w:r w:rsidRPr="000450B3">
        <w:rPr>
          <w:szCs w:val="22"/>
          <w:lang w:val="sr-Latn-ME"/>
        </w:rPr>
        <w:t>Obav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estite svog oftalmologa ukoliko ste </w:t>
      </w:r>
      <w:r w:rsidR="005F063F" w:rsidRPr="000450B3">
        <w:rPr>
          <w:szCs w:val="22"/>
          <w:lang w:val="sr-Latn-ME"/>
        </w:rPr>
        <w:t>ranije</w:t>
      </w:r>
      <w:r w:rsidRPr="000450B3">
        <w:rPr>
          <w:szCs w:val="22"/>
          <w:lang w:val="sr-Latn-ME"/>
        </w:rPr>
        <w:t xml:space="preserve"> </w:t>
      </w:r>
      <w:r w:rsidR="005F063F" w:rsidRPr="000450B3">
        <w:rPr>
          <w:szCs w:val="22"/>
          <w:lang w:val="sr-Latn-ME"/>
        </w:rPr>
        <w:t>uzimali</w:t>
      </w:r>
      <w:r w:rsidRPr="000450B3">
        <w:rPr>
          <w:szCs w:val="22"/>
          <w:lang w:val="sr-Latn-ME"/>
        </w:rPr>
        <w:t xml:space="preserve">, </w:t>
      </w:r>
      <w:r w:rsidR="005F063F" w:rsidRPr="000450B3">
        <w:rPr>
          <w:szCs w:val="22"/>
          <w:lang w:val="sr-Latn-ME"/>
        </w:rPr>
        <w:t>uzimate</w:t>
      </w:r>
      <w:r w:rsidRPr="000450B3">
        <w:rPr>
          <w:szCs w:val="22"/>
          <w:lang w:val="sr-Latn-ME"/>
        </w:rPr>
        <w:t xml:space="preserve"> ili planirate da </w:t>
      </w:r>
      <w:r w:rsidR="005F063F" w:rsidRPr="000450B3">
        <w:rPr>
          <w:szCs w:val="22"/>
          <w:lang w:val="sr-Latn-ME"/>
        </w:rPr>
        <w:t>uzimate</w:t>
      </w:r>
      <w:r w:rsidRPr="000450B3">
        <w:rPr>
          <w:szCs w:val="22"/>
          <w:lang w:val="sr-Latn-ME"/>
        </w:rPr>
        <w:t xml:space="preserve"> </w:t>
      </w:r>
      <w:r w:rsidR="005F063F" w:rsidRPr="000450B3">
        <w:rPr>
          <w:szCs w:val="22"/>
          <w:lang w:val="sr-Latn-ME"/>
        </w:rPr>
        <w:t>ovaj l</w:t>
      </w:r>
      <w:r w:rsidR="00D02B0B" w:rsidRPr="000450B3">
        <w:rPr>
          <w:szCs w:val="22"/>
          <w:lang w:val="sr-Latn-ME"/>
        </w:rPr>
        <w:t>ij</w:t>
      </w:r>
      <w:r w:rsidR="005F063F" w:rsidRPr="000450B3">
        <w:rPr>
          <w:szCs w:val="22"/>
          <w:lang w:val="sr-Latn-ME"/>
        </w:rPr>
        <w:t>ek</w:t>
      </w:r>
      <w:r w:rsidRPr="000450B3">
        <w:rPr>
          <w:szCs w:val="22"/>
          <w:lang w:val="sr-Latn-ME"/>
        </w:rPr>
        <w:t>. L</w:t>
      </w:r>
      <w:r w:rsidR="008334D7" w:rsidRPr="000450B3">
        <w:rPr>
          <w:szCs w:val="22"/>
          <w:lang w:val="sr-Latn-ME"/>
        </w:rPr>
        <w:t>jekar</w:t>
      </w:r>
      <w:r w:rsidRPr="000450B3">
        <w:rPr>
          <w:szCs w:val="22"/>
          <w:lang w:val="sr-Latn-ME"/>
        </w:rPr>
        <w:t xml:space="preserve"> specijalista će preduzeti odgovarajuće m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ere predostrožnosti pri izboru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ekova i hirurške tehnike</w:t>
      </w:r>
      <w:r w:rsidR="005F063F" w:rsidRPr="000450B3">
        <w:rPr>
          <w:szCs w:val="22"/>
          <w:lang w:val="sr-Latn-ME"/>
        </w:rPr>
        <w:t>, koje će koristiti tokom operacije</w:t>
      </w:r>
      <w:r w:rsidRPr="000450B3">
        <w:rPr>
          <w:szCs w:val="22"/>
          <w:lang w:val="sr-Latn-ME"/>
        </w:rPr>
        <w:t>. Posav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etujte se sa Vašim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 xml:space="preserve">ekarom da li treba da odložite ili privremeno </w:t>
      </w:r>
      <w:r w:rsidR="005F063F" w:rsidRPr="000450B3">
        <w:rPr>
          <w:szCs w:val="22"/>
          <w:lang w:val="sr-Latn-ME"/>
        </w:rPr>
        <w:t>prekinete</w:t>
      </w:r>
      <w:r w:rsidRPr="000450B3">
        <w:rPr>
          <w:szCs w:val="22"/>
          <w:lang w:val="sr-Latn-ME"/>
        </w:rPr>
        <w:t xml:space="preserve"> </w:t>
      </w:r>
      <w:r w:rsidR="005F063F" w:rsidRPr="000450B3">
        <w:rPr>
          <w:szCs w:val="22"/>
          <w:lang w:val="sr-Latn-ME"/>
        </w:rPr>
        <w:t>terapiju</w:t>
      </w:r>
      <w:r w:rsidRPr="000450B3">
        <w:rPr>
          <w:szCs w:val="22"/>
          <w:lang w:val="sr-Latn-ME"/>
        </w:rPr>
        <w:t xml:space="preserve">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</w:t>
      </w:r>
      <w:r w:rsidR="005F063F" w:rsidRPr="000450B3">
        <w:rPr>
          <w:szCs w:val="22"/>
          <w:lang w:val="sr-Latn-ME"/>
        </w:rPr>
        <w:t>om Betamsal</w:t>
      </w:r>
      <w:r w:rsidRPr="000450B3">
        <w:rPr>
          <w:szCs w:val="22"/>
          <w:lang w:val="sr-Latn-ME"/>
        </w:rPr>
        <w:t xml:space="preserve"> u slučaju predstojeće </w:t>
      </w:r>
      <w:r w:rsidR="005F063F" w:rsidRPr="000450B3">
        <w:rPr>
          <w:szCs w:val="22"/>
          <w:lang w:val="sr-Latn-ME"/>
        </w:rPr>
        <w:t>operacije oka zbog</w:t>
      </w:r>
      <w:r w:rsidRPr="000450B3">
        <w:rPr>
          <w:szCs w:val="22"/>
          <w:lang w:val="sr-Latn-ME"/>
        </w:rPr>
        <w:t xml:space="preserve"> katarakte ili glaukoma.</w:t>
      </w:r>
    </w:p>
    <w:p w14:paraId="40DF2C98" w14:textId="77777777" w:rsidR="00882D68" w:rsidRPr="000450B3" w:rsidRDefault="00882D68" w:rsidP="00536F54">
      <w:pPr>
        <w:rPr>
          <w:szCs w:val="22"/>
          <w:lang w:val="sr-Latn-ME"/>
        </w:rPr>
      </w:pPr>
    </w:p>
    <w:p w14:paraId="40DF2C99" w14:textId="7B29F453" w:rsidR="00882D68" w:rsidRPr="000450B3" w:rsidRDefault="00882D68" w:rsidP="00536F54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D</w:t>
      </w:r>
      <w:r w:rsidR="00D02B0B" w:rsidRPr="000450B3">
        <w:rPr>
          <w:b/>
          <w:szCs w:val="22"/>
          <w:lang w:val="sr-Latn-ME"/>
        </w:rPr>
        <w:t>j</w:t>
      </w:r>
      <w:r w:rsidRPr="000450B3">
        <w:rPr>
          <w:b/>
          <w:szCs w:val="22"/>
          <w:lang w:val="sr-Latn-ME"/>
        </w:rPr>
        <w:t xml:space="preserve">eca </w:t>
      </w:r>
      <w:r w:rsidR="005F063F" w:rsidRPr="000450B3">
        <w:rPr>
          <w:b/>
          <w:szCs w:val="22"/>
          <w:lang w:val="sr-Latn-ME"/>
        </w:rPr>
        <w:t>i adolescenti</w:t>
      </w:r>
    </w:p>
    <w:p w14:paraId="138F1A6D" w14:textId="77777777" w:rsidR="008334D7" w:rsidRPr="000450B3" w:rsidRDefault="008334D7" w:rsidP="00536F54">
      <w:pPr>
        <w:rPr>
          <w:b/>
          <w:szCs w:val="22"/>
          <w:lang w:val="sr-Latn-ME"/>
        </w:rPr>
      </w:pPr>
    </w:p>
    <w:p w14:paraId="40DF2C9B" w14:textId="1BDA363F" w:rsidR="004D1D48" w:rsidRPr="000450B3" w:rsidRDefault="00882D68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Betamsal ne treba prim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enjivati kod d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ece i adolescenata mlađih od 18 godina, jer l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nije nam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enjen ovoj</w:t>
      </w:r>
      <w:r w:rsidR="00D02B0B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populaciji.</w:t>
      </w:r>
    </w:p>
    <w:p w14:paraId="40DF2C9C" w14:textId="77777777" w:rsidR="00882D68" w:rsidRPr="000450B3" w:rsidRDefault="00882D68" w:rsidP="00536F54">
      <w:pPr>
        <w:rPr>
          <w:szCs w:val="22"/>
          <w:lang w:val="sr-Latn-ME"/>
        </w:rPr>
      </w:pPr>
    </w:p>
    <w:p w14:paraId="42FBBCE2" w14:textId="77777777" w:rsidR="00836331" w:rsidRPr="000450B3" w:rsidRDefault="00836331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Primjena drugih ljekova</w:t>
      </w:r>
    </w:p>
    <w:p w14:paraId="40DF2C9E" w14:textId="7777777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i/>
          <w:sz w:val="21"/>
          <w:szCs w:val="21"/>
          <w:lang w:val="sr-Latn-ME"/>
        </w:rPr>
      </w:pPr>
    </w:p>
    <w:p w14:paraId="40DF2C9F" w14:textId="675332B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Obav</w:t>
      </w:r>
      <w:r w:rsidR="00D02B0B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estite svog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 xml:space="preserve">ekara ili farmaceuta </w:t>
      </w:r>
      <w:r w:rsidR="008E4978" w:rsidRPr="000450B3">
        <w:rPr>
          <w:szCs w:val="22"/>
          <w:lang w:val="sr-Latn-ME"/>
        </w:rPr>
        <w:t>ukoliko</w:t>
      </w:r>
      <w:r w:rsidRPr="000450B3">
        <w:rPr>
          <w:szCs w:val="22"/>
          <w:lang w:val="sr-Latn-ME"/>
        </w:rPr>
        <w:t xml:space="preserve"> uzimate</w:t>
      </w:r>
      <w:r w:rsidR="008E4978" w:rsidRPr="000450B3">
        <w:rPr>
          <w:szCs w:val="22"/>
          <w:lang w:val="sr-Latn-ME"/>
        </w:rPr>
        <w:t>,</w:t>
      </w:r>
      <w:r w:rsidRPr="000450B3">
        <w:rPr>
          <w:szCs w:val="22"/>
          <w:lang w:val="sr-Latn-ME"/>
        </w:rPr>
        <w:t xml:space="preserve"> donedavno</w:t>
      </w:r>
      <w:r w:rsidR="008E4978" w:rsidRPr="000450B3">
        <w:rPr>
          <w:szCs w:val="22"/>
          <w:lang w:val="sr-Latn-ME"/>
        </w:rPr>
        <w:t xml:space="preserve"> ste</w:t>
      </w:r>
      <w:r w:rsidRPr="000450B3">
        <w:rPr>
          <w:szCs w:val="22"/>
          <w:lang w:val="sr-Latn-ME"/>
        </w:rPr>
        <w:t xml:space="preserve"> uzimali </w:t>
      </w:r>
      <w:r w:rsidR="008E4978" w:rsidRPr="000450B3">
        <w:rPr>
          <w:szCs w:val="22"/>
          <w:lang w:val="sr-Latn-ME"/>
        </w:rPr>
        <w:t xml:space="preserve">ili ćete možda uzimati </w:t>
      </w:r>
      <w:r w:rsidRPr="000450B3">
        <w:rPr>
          <w:szCs w:val="22"/>
          <w:lang w:val="sr-Latn-ME"/>
        </w:rPr>
        <w:t>bilo koj</w:t>
      </w:r>
      <w:r w:rsidR="008E4978" w:rsidRPr="000450B3">
        <w:rPr>
          <w:szCs w:val="22"/>
          <w:lang w:val="sr-Latn-ME"/>
        </w:rPr>
        <w:t>e</w:t>
      </w:r>
      <w:r w:rsidRPr="000450B3">
        <w:rPr>
          <w:szCs w:val="22"/>
          <w:lang w:val="sr-Latn-ME"/>
        </w:rPr>
        <w:t xml:space="preserve"> drug</w:t>
      </w:r>
      <w:r w:rsidR="008E4978" w:rsidRPr="000450B3">
        <w:rPr>
          <w:szCs w:val="22"/>
          <w:lang w:val="sr-Latn-ME"/>
        </w:rPr>
        <w:t>e</w:t>
      </w:r>
      <w:r w:rsidRPr="000450B3">
        <w:rPr>
          <w:szCs w:val="22"/>
          <w:lang w:val="sr-Latn-ME"/>
        </w:rPr>
        <w:t xml:space="preserve"> l</w:t>
      </w:r>
      <w:r w:rsidR="00D02B0B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</w:t>
      </w:r>
      <w:r w:rsidR="008E4978" w:rsidRPr="000450B3">
        <w:rPr>
          <w:szCs w:val="22"/>
          <w:lang w:val="sr-Latn-ME"/>
        </w:rPr>
        <w:t>ove</w:t>
      </w:r>
      <w:r w:rsidRPr="000450B3">
        <w:rPr>
          <w:szCs w:val="22"/>
          <w:lang w:val="sr-Latn-ME"/>
        </w:rPr>
        <w:t>.</w:t>
      </w:r>
      <w:r w:rsidR="00A1224F" w:rsidRPr="000450B3">
        <w:rPr>
          <w:szCs w:val="22"/>
          <w:lang w:val="sr-Latn-ME"/>
        </w:rPr>
        <w:t xml:space="preserve"> </w:t>
      </w:r>
      <w:r w:rsidR="00E2701A" w:rsidRPr="000450B3">
        <w:rPr>
          <w:szCs w:val="22"/>
          <w:lang w:val="sr-Latn-ME"/>
        </w:rPr>
        <w:t>To je zato što l</w:t>
      </w:r>
      <w:r w:rsidR="008334D7" w:rsidRPr="000450B3">
        <w:rPr>
          <w:szCs w:val="22"/>
          <w:lang w:val="sr-Latn-ME"/>
        </w:rPr>
        <w:t>ij</w:t>
      </w:r>
      <w:r w:rsidR="00E2701A" w:rsidRPr="000450B3">
        <w:rPr>
          <w:szCs w:val="22"/>
          <w:lang w:val="sr-Latn-ME"/>
        </w:rPr>
        <w:t xml:space="preserve">ek Betamsal może uticati </w:t>
      </w:r>
      <w:r w:rsidR="006E4DBC" w:rsidRPr="000450B3">
        <w:rPr>
          <w:szCs w:val="22"/>
          <w:lang w:val="sr-Latn-ME"/>
        </w:rPr>
        <w:t>na druge l</w:t>
      </w:r>
      <w:r w:rsidR="008334D7" w:rsidRPr="000450B3">
        <w:rPr>
          <w:szCs w:val="22"/>
          <w:lang w:val="sr-Latn-ME"/>
        </w:rPr>
        <w:t>j</w:t>
      </w:r>
      <w:r w:rsidR="006E4DBC" w:rsidRPr="000450B3">
        <w:rPr>
          <w:szCs w:val="22"/>
          <w:lang w:val="sr-Latn-ME"/>
        </w:rPr>
        <w:t>ekove kao i drugi l</w:t>
      </w:r>
      <w:r w:rsidR="008334D7" w:rsidRPr="000450B3">
        <w:rPr>
          <w:szCs w:val="22"/>
          <w:lang w:val="sr-Latn-ME"/>
        </w:rPr>
        <w:t>j</w:t>
      </w:r>
      <w:r w:rsidR="006E4DBC" w:rsidRPr="000450B3">
        <w:rPr>
          <w:szCs w:val="22"/>
          <w:lang w:val="sr-Latn-ME"/>
        </w:rPr>
        <w:t xml:space="preserve">ekovi mogu uticati na </w:t>
      </w:r>
      <w:r w:rsidR="0053383E" w:rsidRPr="000450B3">
        <w:rPr>
          <w:szCs w:val="22"/>
          <w:lang w:val="sr-Latn-ME"/>
        </w:rPr>
        <w:t>efekat l</w:t>
      </w:r>
      <w:r w:rsidR="008334D7" w:rsidRPr="000450B3">
        <w:rPr>
          <w:szCs w:val="22"/>
          <w:lang w:val="sr-Latn-ME"/>
        </w:rPr>
        <w:t>ij</w:t>
      </w:r>
      <w:r w:rsidR="0053383E" w:rsidRPr="000450B3">
        <w:rPr>
          <w:szCs w:val="22"/>
          <w:lang w:val="sr-Latn-ME"/>
        </w:rPr>
        <w:t>eka Betamsal.</w:t>
      </w:r>
    </w:p>
    <w:p w14:paraId="40DF2CA0" w14:textId="7777777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i/>
          <w:sz w:val="21"/>
          <w:szCs w:val="21"/>
          <w:lang w:val="sr-Latn-ME"/>
        </w:rPr>
      </w:pPr>
    </w:p>
    <w:p w14:paraId="7DF639B7" w14:textId="54F0D131" w:rsidR="00544894" w:rsidRPr="000450B3" w:rsidRDefault="00544894" w:rsidP="00536F54">
      <w:pPr>
        <w:tabs>
          <w:tab w:val="clear" w:pos="284"/>
        </w:tabs>
        <w:autoSpaceDE w:val="0"/>
        <w:autoSpaceDN w:val="0"/>
        <w:adjustRightInd w:val="0"/>
        <w:rPr>
          <w:iCs/>
          <w:sz w:val="21"/>
          <w:szCs w:val="21"/>
          <w:lang w:val="sr-Latn-ME"/>
        </w:rPr>
      </w:pPr>
      <w:r w:rsidRPr="000450B3">
        <w:rPr>
          <w:iCs/>
          <w:sz w:val="21"/>
          <w:szCs w:val="21"/>
          <w:lang w:val="sr-Latn-ME"/>
        </w:rPr>
        <w:t>Posebno recite svom l</w:t>
      </w:r>
      <w:r w:rsidR="008334D7" w:rsidRPr="000450B3">
        <w:rPr>
          <w:iCs/>
          <w:sz w:val="21"/>
          <w:szCs w:val="21"/>
          <w:lang w:val="sr-Latn-ME"/>
        </w:rPr>
        <w:t>j</w:t>
      </w:r>
      <w:r w:rsidRPr="000450B3">
        <w:rPr>
          <w:iCs/>
          <w:sz w:val="21"/>
          <w:szCs w:val="21"/>
          <w:lang w:val="sr-Latn-ME"/>
        </w:rPr>
        <w:t>ekaru ukoliko uzimate:</w:t>
      </w:r>
    </w:p>
    <w:p w14:paraId="05A783AA" w14:textId="21110B08" w:rsidR="00062459" w:rsidRPr="000450B3" w:rsidRDefault="00FF155E" w:rsidP="00536F54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iCs/>
          <w:sz w:val="21"/>
          <w:szCs w:val="21"/>
          <w:lang w:val="sr-Latn-ME"/>
        </w:rPr>
      </w:pPr>
      <w:r w:rsidRPr="000450B3">
        <w:rPr>
          <w:iCs/>
          <w:sz w:val="21"/>
          <w:szCs w:val="21"/>
          <w:lang w:val="sr-Latn-ME"/>
        </w:rPr>
        <w:t>L</w:t>
      </w:r>
      <w:r w:rsidR="008334D7" w:rsidRPr="000450B3">
        <w:rPr>
          <w:iCs/>
          <w:sz w:val="21"/>
          <w:szCs w:val="21"/>
          <w:lang w:val="sr-Latn-ME"/>
        </w:rPr>
        <w:t>j</w:t>
      </w:r>
      <w:r w:rsidRPr="000450B3">
        <w:rPr>
          <w:iCs/>
          <w:sz w:val="21"/>
          <w:szCs w:val="21"/>
          <w:lang w:val="sr-Latn-ME"/>
        </w:rPr>
        <w:t>ekove koji snižavaju krvni pritisak kao što su vera</w:t>
      </w:r>
      <w:r w:rsidR="0003200E" w:rsidRPr="000450B3">
        <w:rPr>
          <w:iCs/>
          <w:sz w:val="21"/>
          <w:szCs w:val="21"/>
          <w:lang w:val="sr-Latn-ME"/>
        </w:rPr>
        <w:t>p</w:t>
      </w:r>
      <w:r w:rsidRPr="000450B3">
        <w:rPr>
          <w:iCs/>
          <w:sz w:val="21"/>
          <w:szCs w:val="21"/>
          <w:lang w:val="sr-Latn-ME"/>
        </w:rPr>
        <w:t>amil ili diltiazem</w:t>
      </w:r>
      <w:r w:rsidR="0003200E" w:rsidRPr="000450B3">
        <w:rPr>
          <w:iCs/>
          <w:sz w:val="21"/>
          <w:szCs w:val="21"/>
          <w:lang w:val="sr-Latn-ME"/>
        </w:rPr>
        <w:t>.</w:t>
      </w:r>
    </w:p>
    <w:p w14:paraId="40DF2CA2" w14:textId="4089DE8D" w:rsidR="00AC13A0" w:rsidRPr="000450B3" w:rsidRDefault="003A7C4D" w:rsidP="00536F54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8334D7" w:rsidRPr="000450B3">
        <w:rPr>
          <w:szCs w:val="22"/>
          <w:lang w:val="sr-Latn-ME"/>
        </w:rPr>
        <w:t>j</w:t>
      </w:r>
      <w:r w:rsidR="00AF7B81" w:rsidRPr="000450B3">
        <w:rPr>
          <w:szCs w:val="22"/>
          <w:lang w:val="sr-Latn-ME"/>
        </w:rPr>
        <w:t xml:space="preserve">ekove </w:t>
      </w:r>
      <w:r w:rsidR="00C33CD9" w:rsidRPr="000450B3">
        <w:rPr>
          <w:szCs w:val="22"/>
          <w:lang w:val="sr-Latn-ME"/>
        </w:rPr>
        <w:t>koji s</w:t>
      </w:r>
      <w:r w:rsidR="002F45AB" w:rsidRPr="000450B3">
        <w:rPr>
          <w:szCs w:val="22"/>
          <w:lang w:val="sr-Latn-ME"/>
        </w:rPr>
        <w:t xml:space="preserve">e koriste </w:t>
      </w:r>
      <w:r w:rsidR="0058197E" w:rsidRPr="000450B3">
        <w:rPr>
          <w:szCs w:val="22"/>
          <w:lang w:val="sr-Latn-ME"/>
        </w:rPr>
        <w:t xml:space="preserve">za terapiju </w:t>
      </w:r>
      <w:r w:rsidR="00804170" w:rsidRPr="000450B3">
        <w:rPr>
          <w:szCs w:val="22"/>
          <w:lang w:val="sr-Latn-ME"/>
        </w:rPr>
        <w:t>HIV infekcije kao što su ritonavir ili indinavir.</w:t>
      </w:r>
    </w:p>
    <w:p w14:paraId="74D1A696" w14:textId="6BC3E880" w:rsidR="000939F9" w:rsidRPr="000450B3" w:rsidRDefault="00F54D5D" w:rsidP="00536F54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8334D7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ekovi</w:t>
      </w:r>
      <w:r w:rsidR="002C718B" w:rsidRPr="000450B3">
        <w:rPr>
          <w:szCs w:val="22"/>
          <w:lang w:val="sr-Latn-ME"/>
        </w:rPr>
        <w:t>e</w:t>
      </w:r>
      <w:r w:rsidR="00BD64E8" w:rsidRPr="000450B3">
        <w:rPr>
          <w:szCs w:val="22"/>
          <w:lang w:val="sr-Latn-ME"/>
        </w:rPr>
        <w:t xml:space="preserve">koji </w:t>
      </w:r>
      <w:r w:rsidR="00AE2FAD" w:rsidRPr="000450B3">
        <w:rPr>
          <w:szCs w:val="22"/>
          <w:lang w:val="sr-Latn-ME"/>
        </w:rPr>
        <w:t>se primjenjuj</w:t>
      </w:r>
      <w:r w:rsidR="00256DF9" w:rsidRPr="000450B3">
        <w:rPr>
          <w:szCs w:val="22"/>
          <w:lang w:val="sr-Latn-ME"/>
        </w:rPr>
        <w:t>u</w:t>
      </w:r>
      <w:r w:rsidR="00AE2FAD" w:rsidRPr="000450B3">
        <w:rPr>
          <w:szCs w:val="22"/>
          <w:lang w:val="sr-Latn-ME"/>
        </w:rPr>
        <w:t xml:space="preserve"> u terapiji gljivičnih infekcija kao što su ketokonazol ili indinavir</w:t>
      </w:r>
      <w:r w:rsidR="008C671E" w:rsidRPr="000450B3">
        <w:rPr>
          <w:szCs w:val="22"/>
          <w:lang w:val="sr-Latn-ME"/>
        </w:rPr>
        <w:t>.</w:t>
      </w:r>
    </w:p>
    <w:p w14:paraId="6601309F" w14:textId="206401DB" w:rsidR="008C671E" w:rsidRPr="000450B3" w:rsidRDefault="008C671E" w:rsidP="00536F54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Ostale alfa-blokatore</w:t>
      </w:r>
      <w:r w:rsidR="00EE4DED" w:rsidRPr="000450B3">
        <w:rPr>
          <w:szCs w:val="22"/>
          <w:lang w:val="sr-Latn-ME"/>
        </w:rPr>
        <w:t xml:space="preserve"> </w:t>
      </w:r>
      <w:r w:rsidR="00F363ED" w:rsidRPr="000450B3">
        <w:rPr>
          <w:szCs w:val="22"/>
          <w:lang w:val="sr-Latn-ME"/>
        </w:rPr>
        <w:t xml:space="preserve">kao što su </w:t>
      </w:r>
      <w:r w:rsidR="00F232AF" w:rsidRPr="000450B3">
        <w:rPr>
          <w:szCs w:val="22"/>
          <w:lang w:val="sr-Latn-ME"/>
        </w:rPr>
        <w:t>doksazosin, indoramin, prazosin ili alfuzosin.</w:t>
      </w:r>
    </w:p>
    <w:p w14:paraId="357AB6F3" w14:textId="62ABE35B" w:rsidR="00F232AF" w:rsidRPr="000450B3" w:rsidRDefault="00F232AF" w:rsidP="00536F54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Eritromicin, antibioti</w:t>
      </w:r>
      <w:r w:rsidR="00002139" w:rsidRPr="000450B3">
        <w:rPr>
          <w:szCs w:val="22"/>
          <w:lang w:val="sr-Latn-ME"/>
        </w:rPr>
        <w:t>k za l</w:t>
      </w:r>
      <w:r w:rsidR="008334D7" w:rsidRPr="000450B3">
        <w:rPr>
          <w:szCs w:val="22"/>
          <w:lang w:val="sr-Latn-ME"/>
        </w:rPr>
        <w:t>ij</w:t>
      </w:r>
      <w:r w:rsidR="00002139" w:rsidRPr="000450B3">
        <w:rPr>
          <w:szCs w:val="22"/>
          <w:lang w:val="sr-Latn-ME"/>
        </w:rPr>
        <w:t>ečenje infekcija.</w:t>
      </w:r>
    </w:p>
    <w:p w14:paraId="3F43BD2F" w14:textId="77777777" w:rsidR="00002139" w:rsidRPr="000450B3" w:rsidRDefault="00002139" w:rsidP="00536F54">
      <w:pPr>
        <w:pStyle w:val="ListParagraph"/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DF2CA9" w14:textId="466F693B" w:rsidR="004D1D48" w:rsidRPr="000450B3" w:rsidRDefault="00DB15A2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Molim Vas obav</w:t>
      </w:r>
      <w:r w:rsidR="008334D7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estite svog l</w:t>
      </w:r>
      <w:r w:rsidR="008334D7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ekara pr</w:t>
      </w:r>
      <w:r w:rsidR="008334D7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 ikakve operacije ili stomatološke intervencije</w:t>
      </w:r>
      <w:r w:rsidR="00A0102B" w:rsidRPr="000450B3">
        <w:rPr>
          <w:szCs w:val="22"/>
          <w:lang w:val="sr-Latn-ME"/>
        </w:rPr>
        <w:t xml:space="preserve"> jer postoji mogućnost da Vaš l</w:t>
      </w:r>
      <w:r w:rsidR="008334D7" w:rsidRPr="000450B3">
        <w:rPr>
          <w:szCs w:val="22"/>
          <w:lang w:val="sr-Latn-ME"/>
        </w:rPr>
        <w:t>ij</w:t>
      </w:r>
      <w:r w:rsidR="00A0102B" w:rsidRPr="000450B3">
        <w:rPr>
          <w:szCs w:val="22"/>
          <w:lang w:val="sr-Latn-ME"/>
        </w:rPr>
        <w:t>ek utiče na efekat anesteti</w:t>
      </w:r>
      <w:r w:rsidR="0089068A" w:rsidRPr="000450B3">
        <w:rPr>
          <w:szCs w:val="22"/>
          <w:lang w:val="sr-Latn-ME"/>
        </w:rPr>
        <w:t>ka.</w:t>
      </w:r>
    </w:p>
    <w:p w14:paraId="202975D0" w14:textId="77777777" w:rsidR="00DB15A2" w:rsidRPr="000450B3" w:rsidRDefault="00DB15A2" w:rsidP="00536F54">
      <w:pPr>
        <w:rPr>
          <w:szCs w:val="22"/>
          <w:lang w:val="sr-Latn-ME"/>
        </w:rPr>
      </w:pPr>
    </w:p>
    <w:p w14:paraId="40DF2CAA" w14:textId="6D73D71D" w:rsidR="00177D7F" w:rsidRPr="000450B3" w:rsidRDefault="00BB0D6B" w:rsidP="00536F54">
      <w:pPr>
        <w:rPr>
          <w:szCs w:val="22"/>
          <w:lang w:val="sr-Latn-ME"/>
        </w:rPr>
      </w:pPr>
      <w:r w:rsidRPr="000450B3">
        <w:rPr>
          <w:b/>
          <w:bCs/>
          <w:iCs/>
          <w:szCs w:val="22"/>
          <w:lang w:val="sr-Latn-ME"/>
        </w:rPr>
        <w:t>Uzimanje</w:t>
      </w:r>
      <w:r w:rsidR="00177D7F" w:rsidRPr="000450B3">
        <w:rPr>
          <w:b/>
          <w:bCs/>
          <w:iCs/>
          <w:szCs w:val="22"/>
          <w:lang w:val="sr-Latn-ME"/>
        </w:rPr>
        <w:t xml:space="preserve"> l</w:t>
      </w:r>
      <w:r w:rsidR="00520C23" w:rsidRPr="000450B3">
        <w:rPr>
          <w:b/>
          <w:bCs/>
          <w:iCs/>
          <w:szCs w:val="22"/>
          <w:lang w:val="sr-Latn-ME"/>
        </w:rPr>
        <w:t>ij</w:t>
      </w:r>
      <w:r w:rsidR="00177D7F" w:rsidRPr="000450B3">
        <w:rPr>
          <w:b/>
          <w:bCs/>
          <w:iCs/>
          <w:szCs w:val="22"/>
          <w:lang w:val="sr-Latn-ME"/>
        </w:rPr>
        <w:t xml:space="preserve">eka </w:t>
      </w:r>
      <w:r w:rsidRPr="000450B3">
        <w:rPr>
          <w:b/>
          <w:bCs/>
          <w:iCs/>
          <w:szCs w:val="22"/>
          <w:lang w:val="sr-Latn-ME"/>
        </w:rPr>
        <w:t>Betamsal</w:t>
      </w:r>
      <w:r w:rsidR="00344A92" w:rsidRPr="000450B3">
        <w:rPr>
          <w:b/>
          <w:bCs/>
          <w:iCs/>
          <w:szCs w:val="22"/>
          <w:lang w:val="sr-Latn-ME"/>
        </w:rPr>
        <w:t xml:space="preserve"> sa hranom</w:t>
      </w:r>
      <w:r w:rsidR="003E3CE2" w:rsidRPr="000450B3">
        <w:rPr>
          <w:b/>
          <w:bCs/>
          <w:iCs/>
          <w:szCs w:val="22"/>
          <w:lang w:val="sr-Latn-ME"/>
        </w:rPr>
        <w:t xml:space="preserve"> i</w:t>
      </w:r>
      <w:r w:rsidR="005F2E5A" w:rsidRPr="000450B3">
        <w:rPr>
          <w:b/>
          <w:bCs/>
          <w:iCs/>
          <w:szCs w:val="22"/>
          <w:lang w:val="sr-Latn-ME"/>
        </w:rPr>
        <w:t>li</w:t>
      </w:r>
      <w:r w:rsidR="00344A92" w:rsidRPr="000450B3">
        <w:rPr>
          <w:b/>
          <w:bCs/>
          <w:iCs/>
          <w:szCs w:val="22"/>
          <w:lang w:val="sr-Latn-ME"/>
        </w:rPr>
        <w:t xml:space="preserve"> pić</w:t>
      </w:r>
      <w:r w:rsidR="005F2E5A" w:rsidRPr="000450B3">
        <w:rPr>
          <w:b/>
          <w:bCs/>
          <w:iCs/>
          <w:szCs w:val="22"/>
          <w:lang w:val="sr-Latn-ME"/>
        </w:rPr>
        <w:t>em</w:t>
      </w:r>
    </w:p>
    <w:p w14:paraId="40DF2CAB" w14:textId="77777777" w:rsidR="00177D7F" w:rsidRPr="000450B3" w:rsidRDefault="00177D7F" w:rsidP="00536F54">
      <w:pPr>
        <w:rPr>
          <w:b/>
          <w:bCs/>
          <w:szCs w:val="22"/>
          <w:lang w:val="sr-Latn-ME"/>
        </w:rPr>
      </w:pPr>
    </w:p>
    <w:p w14:paraId="40DF2CAC" w14:textId="33AFDC27" w:rsidR="004D1D48" w:rsidRPr="000450B3" w:rsidRDefault="00667B3B" w:rsidP="00536F54">
      <w:pPr>
        <w:rPr>
          <w:bCs/>
          <w:szCs w:val="22"/>
          <w:lang w:val="sr-Latn-ME"/>
        </w:rPr>
      </w:pPr>
      <w:r w:rsidRPr="000450B3">
        <w:rPr>
          <w:bCs/>
          <w:szCs w:val="22"/>
          <w:lang w:val="sr-Latn-ME"/>
        </w:rPr>
        <w:t>L</w:t>
      </w:r>
      <w:r w:rsidR="00520C23" w:rsidRPr="000450B3">
        <w:rPr>
          <w:bCs/>
          <w:szCs w:val="22"/>
          <w:lang w:val="sr-Latn-ME"/>
        </w:rPr>
        <w:t>ij</w:t>
      </w:r>
      <w:r w:rsidRPr="000450B3">
        <w:rPr>
          <w:bCs/>
          <w:szCs w:val="22"/>
          <w:lang w:val="sr-Latn-ME"/>
        </w:rPr>
        <w:t>ek Betamsal</w:t>
      </w:r>
      <w:r w:rsidR="00344A92" w:rsidRPr="000450B3">
        <w:rPr>
          <w:bCs/>
          <w:szCs w:val="22"/>
          <w:lang w:val="sr-Latn-ME"/>
        </w:rPr>
        <w:t xml:space="preserve"> </w:t>
      </w:r>
      <w:r w:rsidR="003E3CE2" w:rsidRPr="000450B3">
        <w:rPr>
          <w:bCs/>
          <w:szCs w:val="22"/>
          <w:lang w:val="sr-Latn-ME"/>
        </w:rPr>
        <w:t xml:space="preserve">treba </w:t>
      </w:r>
      <w:r w:rsidR="00344A92" w:rsidRPr="000450B3">
        <w:rPr>
          <w:bCs/>
          <w:szCs w:val="22"/>
          <w:lang w:val="sr-Latn-ME"/>
        </w:rPr>
        <w:t>uzimati</w:t>
      </w:r>
      <w:r w:rsidR="004D5A58" w:rsidRPr="000450B3">
        <w:rPr>
          <w:bCs/>
          <w:szCs w:val="22"/>
          <w:lang w:val="sr-Latn-ME"/>
        </w:rPr>
        <w:t xml:space="preserve"> posl</w:t>
      </w:r>
      <w:r w:rsidR="008334D7" w:rsidRPr="000450B3">
        <w:rPr>
          <w:bCs/>
          <w:szCs w:val="22"/>
          <w:lang w:val="sr-Latn-ME"/>
        </w:rPr>
        <w:t>ij</w:t>
      </w:r>
      <w:r w:rsidR="004D5A58" w:rsidRPr="000450B3">
        <w:rPr>
          <w:bCs/>
          <w:szCs w:val="22"/>
          <w:lang w:val="sr-Latn-ME"/>
        </w:rPr>
        <w:t>e doručka ili prvog dnevnog obroka</w:t>
      </w:r>
      <w:r w:rsidR="00D42E6D" w:rsidRPr="000450B3">
        <w:rPr>
          <w:bCs/>
          <w:szCs w:val="22"/>
          <w:lang w:val="sr-Latn-ME"/>
        </w:rPr>
        <w:t>.</w:t>
      </w:r>
    </w:p>
    <w:p w14:paraId="40DF2CAD" w14:textId="77777777" w:rsidR="00344A92" w:rsidRPr="000450B3" w:rsidRDefault="00344A92" w:rsidP="00536F54">
      <w:pPr>
        <w:rPr>
          <w:b/>
          <w:bCs/>
          <w:iCs/>
          <w:szCs w:val="22"/>
          <w:lang w:val="sr-Latn-ME"/>
        </w:rPr>
      </w:pPr>
    </w:p>
    <w:p w14:paraId="71BA8AF6" w14:textId="77777777" w:rsidR="00C7266E" w:rsidRPr="000450B3" w:rsidRDefault="00C7266E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Plodnost, trudnoća i dojenje</w:t>
      </w:r>
    </w:p>
    <w:p w14:paraId="40DF2CAF" w14:textId="77777777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</w:p>
    <w:p w14:paraId="40DF2CB0" w14:textId="4BB947DD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Betamsal</w:t>
      </w:r>
      <w:r w:rsidRPr="000450B3">
        <w:rPr>
          <w:szCs w:val="22"/>
          <w:vertAlign w:val="superscript"/>
          <w:lang w:val="sr-Latn-ME"/>
        </w:rPr>
        <w:t xml:space="preserve"> </w:t>
      </w:r>
      <w:r w:rsidR="003E3CE2" w:rsidRPr="000450B3">
        <w:rPr>
          <w:szCs w:val="22"/>
          <w:lang w:val="sr-Latn-ME"/>
        </w:rPr>
        <w:t xml:space="preserve">nije </w:t>
      </w:r>
      <w:r w:rsidRPr="000450B3">
        <w:rPr>
          <w:szCs w:val="22"/>
          <w:lang w:val="sr-Latn-ME"/>
        </w:rPr>
        <w:t>nam</w:t>
      </w:r>
      <w:r w:rsidR="008334D7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enjen za </w:t>
      </w:r>
      <w:r w:rsidR="003E3CE2" w:rsidRPr="000450B3">
        <w:rPr>
          <w:szCs w:val="22"/>
          <w:lang w:val="sr-Latn-ME"/>
        </w:rPr>
        <w:t>prim</w:t>
      </w:r>
      <w:r w:rsidR="00520C23" w:rsidRPr="000450B3">
        <w:rPr>
          <w:szCs w:val="22"/>
          <w:lang w:val="sr-Latn-ME"/>
        </w:rPr>
        <w:t>j</w:t>
      </w:r>
      <w:r w:rsidR="003E3CE2" w:rsidRPr="000450B3">
        <w:rPr>
          <w:szCs w:val="22"/>
          <w:lang w:val="sr-Latn-ME"/>
        </w:rPr>
        <w:t xml:space="preserve">enu </w:t>
      </w:r>
      <w:r w:rsidRPr="000450B3">
        <w:rPr>
          <w:szCs w:val="22"/>
          <w:lang w:val="sr-Latn-ME"/>
        </w:rPr>
        <w:t xml:space="preserve">kod </w:t>
      </w:r>
      <w:r w:rsidR="003E3CE2" w:rsidRPr="000450B3">
        <w:rPr>
          <w:szCs w:val="22"/>
          <w:lang w:val="sr-Latn-ME"/>
        </w:rPr>
        <w:t>žena</w:t>
      </w:r>
      <w:r w:rsidRPr="000450B3">
        <w:rPr>
          <w:szCs w:val="22"/>
          <w:lang w:val="sr-Latn-ME"/>
        </w:rPr>
        <w:t>.</w:t>
      </w:r>
    </w:p>
    <w:p w14:paraId="40DF2CB1" w14:textId="77777777" w:rsidR="00177D7F" w:rsidRPr="000450B3" w:rsidRDefault="00177D7F" w:rsidP="00536F54">
      <w:pPr>
        <w:rPr>
          <w:szCs w:val="22"/>
          <w:lang w:val="sr-Latn-ME"/>
        </w:rPr>
      </w:pPr>
    </w:p>
    <w:p w14:paraId="40DF2CB2" w14:textId="2A0AD8EA" w:rsidR="004D1D48" w:rsidRPr="000450B3" w:rsidRDefault="003E3CE2" w:rsidP="00536F54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Kod muškaraca, zab</w:t>
      </w:r>
      <w:r w:rsidR="00520C23" w:rsidRPr="000450B3">
        <w:rPr>
          <w:szCs w:val="22"/>
          <w:lang w:val="sr-Latn-ME"/>
        </w:rPr>
        <w:t>ilj</w:t>
      </w:r>
      <w:r w:rsidRPr="000450B3">
        <w:rPr>
          <w:szCs w:val="22"/>
          <w:lang w:val="sr-Latn-ME"/>
        </w:rPr>
        <w:t>eleženi su p</w:t>
      </w:r>
      <w:r w:rsidR="00C038CC" w:rsidRPr="000450B3">
        <w:rPr>
          <w:szCs w:val="22"/>
          <w:lang w:val="sr-Latn-ME"/>
        </w:rPr>
        <w:t>oremećaji ejakulacije</w:t>
      </w:r>
      <w:r w:rsidR="00C9611A" w:rsidRPr="000450B3">
        <w:rPr>
          <w:szCs w:val="22"/>
          <w:lang w:val="sr-Latn-ME"/>
        </w:rPr>
        <w:t xml:space="preserve">. Ovo znači da </w:t>
      </w:r>
      <w:r w:rsidRPr="000450B3">
        <w:rPr>
          <w:szCs w:val="22"/>
          <w:lang w:val="sr-Latn-ME"/>
        </w:rPr>
        <w:t>sperma</w:t>
      </w:r>
      <w:r w:rsidR="00D42E6D" w:rsidRPr="000450B3">
        <w:rPr>
          <w:szCs w:val="22"/>
          <w:lang w:val="sr-Latn-ME"/>
        </w:rPr>
        <w:t xml:space="preserve"> ne izlazi kroz </w:t>
      </w:r>
      <w:r w:rsidRPr="000450B3">
        <w:rPr>
          <w:szCs w:val="22"/>
          <w:lang w:val="sr-Latn-ME"/>
        </w:rPr>
        <w:t>mokraćnu c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ev,</w:t>
      </w:r>
      <w:r w:rsidR="00D42E6D" w:rsidRPr="000450B3">
        <w:rPr>
          <w:szCs w:val="22"/>
          <w:lang w:val="sr-Latn-ME"/>
        </w:rPr>
        <w:t xml:space="preserve"> već </w:t>
      </w:r>
      <w:r w:rsidRPr="000450B3">
        <w:rPr>
          <w:szCs w:val="22"/>
          <w:lang w:val="sr-Latn-ME"/>
        </w:rPr>
        <w:t>se vraća nazad</w:t>
      </w:r>
      <w:r w:rsidR="005D2A9E" w:rsidRPr="000450B3">
        <w:rPr>
          <w:szCs w:val="22"/>
          <w:lang w:val="sr-Latn-ME"/>
        </w:rPr>
        <w:t xml:space="preserve"> </w:t>
      </w:r>
      <w:r w:rsidR="00C9611A" w:rsidRPr="000450B3">
        <w:rPr>
          <w:szCs w:val="22"/>
          <w:lang w:val="sr-Latn-ME"/>
        </w:rPr>
        <w:t>u mokraćnu b</w:t>
      </w:r>
      <w:r w:rsidR="00D05718" w:rsidRPr="000450B3">
        <w:rPr>
          <w:szCs w:val="22"/>
          <w:lang w:val="sr-Latn-ME"/>
        </w:rPr>
        <w:t>ešiku</w:t>
      </w:r>
      <w:r w:rsidR="005D2A9E" w:rsidRPr="000450B3">
        <w:rPr>
          <w:szCs w:val="22"/>
          <w:lang w:val="sr-Latn-ME"/>
        </w:rPr>
        <w:t xml:space="preserve"> (retrogradna ejakulacija)</w:t>
      </w:r>
      <w:r w:rsidR="00D05718" w:rsidRPr="000450B3">
        <w:rPr>
          <w:szCs w:val="22"/>
          <w:lang w:val="sr-Latn-ME"/>
        </w:rPr>
        <w:t xml:space="preserve"> ili je zapremina </w:t>
      </w:r>
      <w:r w:rsidRPr="000450B3">
        <w:rPr>
          <w:szCs w:val="22"/>
          <w:lang w:val="sr-Latn-ME"/>
        </w:rPr>
        <w:t>sperme</w:t>
      </w:r>
      <w:r w:rsidR="00C9611A" w:rsidRPr="000450B3">
        <w:rPr>
          <w:szCs w:val="22"/>
          <w:lang w:val="sr-Latn-ME"/>
        </w:rPr>
        <w:t xml:space="preserve"> smanjena ili potpuno odsutna (nemogućnost ejakulacije)</w:t>
      </w:r>
      <w:r w:rsidR="002F19B5" w:rsidRPr="000450B3">
        <w:rPr>
          <w:szCs w:val="22"/>
          <w:lang w:val="sr-Latn-ME"/>
        </w:rPr>
        <w:t>. Ova pojava</w:t>
      </w:r>
      <w:r w:rsidR="00C9611A" w:rsidRPr="000450B3">
        <w:rPr>
          <w:szCs w:val="22"/>
          <w:lang w:val="sr-Latn-ME"/>
        </w:rPr>
        <w:t xml:space="preserve"> ne šteti organizmu.</w:t>
      </w:r>
    </w:p>
    <w:p w14:paraId="40DF2CB3" w14:textId="77777777" w:rsidR="00C9611A" w:rsidRPr="000450B3" w:rsidRDefault="00C9611A" w:rsidP="00536F54">
      <w:pPr>
        <w:rPr>
          <w:b/>
          <w:bCs/>
          <w:iCs/>
          <w:szCs w:val="22"/>
          <w:lang w:val="sr-Latn-ME"/>
        </w:rPr>
      </w:pPr>
    </w:p>
    <w:p w14:paraId="66321EB9" w14:textId="4D63CFB8" w:rsidR="009271F7" w:rsidRPr="000450B3" w:rsidRDefault="009271F7">
      <w:pPr>
        <w:rPr>
          <w:b/>
          <w:bCs/>
          <w:szCs w:val="22"/>
          <w:lang w:val="sr-Latn-ME"/>
        </w:rPr>
      </w:pPr>
      <w:r w:rsidRPr="000450B3">
        <w:rPr>
          <w:b/>
          <w:szCs w:val="22"/>
          <w:lang w:val="sr-Latn-ME"/>
        </w:rPr>
        <w:t>Uticaj lijeka Betamsal na sposobnost upravljanja vozilima i rukovanje mašinama</w:t>
      </w:r>
      <w:r w:rsidRPr="000450B3">
        <w:rPr>
          <w:b/>
          <w:bCs/>
          <w:szCs w:val="22"/>
          <w:lang w:val="sr-Latn-ME"/>
        </w:rPr>
        <w:t xml:space="preserve"> </w:t>
      </w:r>
    </w:p>
    <w:p w14:paraId="40DF2CB5" w14:textId="7777777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DF2CB6" w14:textId="164590CF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Nema </w:t>
      </w:r>
      <w:r w:rsidR="007156D8" w:rsidRPr="000450B3">
        <w:rPr>
          <w:szCs w:val="22"/>
          <w:lang w:val="sr-Latn-ME"/>
        </w:rPr>
        <w:t>podataka</w:t>
      </w:r>
      <w:r w:rsidRPr="000450B3">
        <w:rPr>
          <w:szCs w:val="22"/>
          <w:lang w:val="sr-Latn-ME"/>
        </w:rPr>
        <w:t xml:space="preserve"> da tamsulosin utiče na sposobnost upravljanja vozil</w:t>
      </w:r>
      <w:r w:rsidR="007156D8" w:rsidRPr="000450B3">
        <w:rPr>
          <w:szCs w:val="22"/>
          <w:lang w:val="sr-Latn-ME"/>
        </w:rPr>
        <w:t>i</w:t>
      </w:r>
      <w:r w:rsidRPr="000450B3">
        <w:rPr>
          <w:szCs w:val="22"/>
          <w:lang w:val="sr-Latn-ME"/>
        </w:rPr>
        <w:t>m</w:t>
      </w:r>
      <w:r w:rsidR="007156D8" w:rsidRPr="000450B3">
        <w:rPr>
          <w:szCs w:val="22"/>
          <w:lang w:val="sr-Latn-ME"/>
        </w:rPr>
        <w:t>a</w:t>
      </w:r>
      <w:r w:rsidRPr="000450B3">
        <w:rPr>
          <w:szCs w:val="22"/>
          <w:lang w:val="sr-Latn-ME"/>
        </w:rPr>
        <w:t xml:space="preserve"> ili </w:t>
      </w:r>
      <w:r w:rsidR="002F19B5" w:rsidRPr="000450B3">
        <w:rPr>
          <w:szCs w:val="22"/>
          <w:lang w:val="sr-Latn-ME"/>
        </w:rPr>
        <w:t xml:space="preserve">rukovanja </w:t>
      </w:r>
      <w:r w:rsidRPr="000450B3">
        <w:rPr>
          <w:szCs w:val="22"/>
          <w:lang w:val="sr-Latn-ME"/>
        </w:rPr>
        <w:t xml:space="preserve">mašinama. Ipak, treba imati u vidu da </w:t>
      </w:r>
      <w:r w:rsidR="007156D8" w:rsidRPr="000450B3">
        <w:rPr>
          <w:szCs w:val="22"/>
          <w:lang w:val="sr-Latn-ME"/>
        </w:rPr>
        <w:t xml:space="preserve">ovaj </w:t>
      </w: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može izazvati vrtoglavicu</w:t>
      </w:r>
      <w:r w:rsidR="007156D8" w:rsidRPr="000450B3">
        <w:rPr>
          <w:szCs w:val="22"/>
          <w:lang w:val="sr-Latn-ME"/>
        </w:rPr>
        <w:t>.</w:t>
      </w:r>
      <w:r w:rsidRPr="000450B3">
        <w:rPr>
          <w:szCs w:val="22"/>
          <w:lang w:val="sr-Latn-ME"/>
        </w:rPr>
        <w:t xml:space="preserve"> </w:t>
      </w:r>
      <w:r w:rsidR="007156D8" w:rsidRPr="000450B3">
        <w:rPr>
          <w:szCs w:val="22"/>
          <w:lang w:val="sr-Latn-ME"/>
        </w:rPr>
        <w:t>U</w:t>
      </w:r>
      <w:r w:rsidRPr="000450B3">
        <w:rPr>
          <w:szCs w:val="22"/>
          <w:lang w:val="sr-Latn-ME"/>
        </w:rPr>
        <w:t xml:space="preserve"> </w:t>
      </w:r>
      <w:r w:rsidR="007156D8" w:rsidRPr="000450B3">
        <w:rPr>
          <w:szCs w:val="22"/>
          <w:lang w:val="sr-Latn-ME"/>
        </w:rPr>
        <w:t xml:space="preserve">takvom </w:t>
      </w:r>
      <w:r w:rsidRPr="000450B3">
        <w:rPr>
          <w:szCs w:val="22"/>
          <w:lang w:val="sr-Latn-ME"/>
        </w:rPr>
        <w:t>slučaju</w:t>
      </w:r>
      <w:r w:rsidR="007156D8" w:rsidRPr="000450B3">
        <w:rPr>
          <w:szCs w:val="22"/>
          <w:lang w:val="sr-Latn-ME"/>
        </w:rPr>
        <w:t>,</w:t>
      </w:r>
      <w:r w:rsidRPr="000450B3">
        <w:rPr>
          <w:szCs w:val="22"/>
          <w:lang w:val="sr-Latn-ME"/>
        </w:rPr>
        <w:t xml:space="preserve"> </w:t>
      </w:r>
      <w:r w:rsidR="007156D8" w:rsidRPr="000450B3">
        <w:rPr>
          <w:szCs w:val="22"/>
          <w:lang w:val="sr-Latn-ME"/>
        </w:rPr>
        <w:t>ne sm</w:t>
      </w:r>
      <w:r w:rsidR="00520C23" w:rsidRPr="000450B3">
        <w:rPr>
          <w:szCs w:val="22"/>
          <w:lang w:val="sr-Latn-ME"/>
        </w:rPr>
        <w:t>ij</w:t>
      </w:r>
      <w:r w:rsidR="007156D8" w:rsidRPr="000450B3">
        <w:rPr>
          <w:szCs w:val="22"/>
          <w:lang w:val="sr-Latn-ME"/>
        </w:rPr>
        <w:t>ete obavljati nikakve</w:t>
      </w:r>
      <w:r w:rsidRPr="000450B3">
        <w:rPr>
          <w:szCs w:val="22"/>
          <w:lang w:val="sr-Latn-ME"/>
        </w:rPr>
        <w:t xml:space="preserve"> aktivnosti </w:t>
      </w:r>
      <w:r w:rsidR="007156D8" w:rsidRPr="000450B3">
        <w:rPr>
          <w:szCs w:val="22"/>
          <w:lang w:val="sr-Latn-ME"/>
        </w:rPr>
        <w:t xml:space="preserve">kod </w:t>
      </w:r>
      <w:r w:rsidRPr="000450B3">
        <w:rPr>
          <w:szCs w:val="22"/>
          <w:lang w:val="sr-Latn-ME"/>
        </w:rPr>
        <w:t>koj</w:t>
      </w:r>
      <w:r w:rsidR="007156D8" w:rsidRPr="000450B3">
        <w:rPr>
          <w:szCs w:val="22"/>
          <w:lang w:val="sr-Latn-ME"/>
        </w:rPr>
        <w:t>ih</w:t>
      </w:r>
      <w:r w:rsidRPr="000450B3">
        <w:rPr>
          <w:szCs w:val="22"/>
          <w:lang w:val="sr-Latn-ME"/>
        </w:rPr>
        <w:t xml:space="preserve"> </w:t>
      </w:r>
      <w:r w:rsidR="007156D8" w:rsidRPr="000450B3">
        <w:rPr>
          <w:szCs w:val="22"/>
          <w:lang w:val="sr-Latn-ME"/>
        </w:rPr>
        <w:t>je potrebna</w:t>
      </w:r>
      <w:r w:rsidRPr="000450B3">
        <w:rPr>
          <w:szCs w:val="22"/>
          <w:lang w:val="sr-Latn-ME"/>
        </w:rPr>
        <w:t xml:space="preserve"> pažnj</w:t>
      </w:r>
      <w:r w:rsidR="007156D8" w:rsidRPr="000450B3">
        <w:rPr>
          <w:szCs w:val="22"/>
          <w:lang w:val="sr-Latn-ME"/>
        </w:rPr>
        <w:t>a</w:t>
      </w:r>
      <w:r w:rsidRPr="000450B3">
        <w:rPr>
          <w:szCs w:val="22"/>
          <w:lang w:val="sr-Latn-ME"/>
        </w:rPr>
        <w:t>.</w:t>
      </w:r>
    </w:p>
    <w:p w14:paraId="40DF2CB7" w14:textId="77777777" w:rsidR="004D1D48" w:rsidRPr="000450B3" w:rsidRDefault="004D1D48" w:rsidP="00536F54">
      <w:pPr>
        <w:rPr>
          <w:szCs w:val="22"/>
          <w:lang w:val="sr-Latn-ME"/>
        </w:rPr>
      </w:pPr>
    </w:p>
    <w:p w14:paraId="292DE856" w14:textId="77777777" w:rsidR="00C05329" w:rsidRPr="000450B3" w:rsidRDefault="00C05329" w:rsidP="00536F54">
      <w:pPr>
        <w:pStyle w:val="NASLOV123"/>
        <w:spacing w:before="0" w:after="0"/>
        <w:jc w:val="both"/>
        <w:rPr>
          <w:lang w:val="sr-Latn-ME"/>
        </w:rPr>
      </w:pPr>
    </w:p>
    <w:p w14:paraId="40DF2CB8" w14:textId="2F4946CD" w:rsidR="00177D7F" w:rsidRPr="000450B3" w:rsidRDefault="00177D7F" w:rsidP="00536F54">
      <w:pPr>
        <w:pStyle w:val="NASLOV123"/>
        <w:spacing w:before="0" w:after="0"/>
        <w:jc w:val="both"/>
        <w:rPr>
          <w:lang w:val="sr-Latn-ME"/>
        </w:rPr>
      </w:pPr>
      <w:r w:rsidRPr="000450B3">
        <w:rPr>
          <w:lang w:val="sr-Latn-ME"/>
        </w:rPr>
        <w:t xml:space="preserve">3. </w:t>
      </w:r>
      <w:r w:rsidR="00D938A1" w:rsidRPr="000450B3">
        <w:rPr>
          <w:lang w:val="sr-Latn-ME"/>
        </w:rPr>
        <w:t>KAKO SE UPOTREBLJAVA LIJEK BETAMSAL</w:t>
      </w:r>
    </w:p>
    <w:p w14:paraId="0E36B229" w14:textId="77777777" w:rsidR="00C05329" w:rsidRPr="000450B3" w:rsidRDefault="00C05329" w:rsidP="00536F54">
      <w:pPr>
        <w:tabs>
          <w:tab w:val="clear" w:pos="284"/>
        </w:tabs>
        <w:rPr>
          <w:szCs w:val="22"/>
          <w:lang w:val="sr-Latn-ME"/>
        </w:rPr>
      </w:pPr>
    </w:p>
    <w:p w14:paraId="40DF2CB9" w14:textId="62132767" w:rsidR="001350EC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Uv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ek uzimajte </w:t>
      </w:r>
      <w:r w:rsidR="007156D8" w:rsidRPr="000450B3">
        <w:rPr>
          <w:szCs w:val="22"/>
          <w:lang w:val="sr-Latn-ME"/>
        </w:rPr>
        <w:t xml:space="preserve">ovaj </w:t>
      </w: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ek tačno kako Vam je </w:t>
      </w:r>
      <w:r w:rsidR="007156D8" w:rsidRPr="000450B3">
        <w:rPr>
          <w:szCs w:val="22"/>
          <w:lang w:val="sr-Latn-ME"/>
        </w:rPr>
        <w:t xml:space="preserve">to objasnio Vaš </w:t>
      </w: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 xml:space="preserve">ekar </w:t>
      </w:r>
      <w:r w:rsidR="007156D8" w:rsidRPr="000450B3">
        <w:rPr>
          <w:szCs w:val="22"/>
          <w:lang w:val="sr-Latn-ME"/>
        </w:rPr>
        <w:t>ili farmaceut.</w:t>
      </w:r>
      <w:r w:rsidRPr="000450B3">
        <w:rPr>
          <w:szCs w:val="22"/>
          <w:lang w:val="sr-Latn-ME"/>
        </w:rPr>
        <w:t xml:space="preserve"> </w:t>
      </w:r>
      <w:r w:rsidR="001350EC" w:rsidRPr="000450B3">
        <w:rPr>
          <w:szCs w:val="22"/>
          <w:lang w:val="sr-Latn-ME"/>
        </w:rPr>
        <w:t xml:space="preserve">Ukoliko </w:t>
      </w:r>
      <w:r w:rsidR="007156D8" w:rsidRPr="000450B3">
        <w:rPr>
          <w:szCs w:val="22"/>
          <w:lang w:val="sr-Latn-ME"/>
        </w:rPr>
        <w:t>ni</w:t>
      </w:r>
      <w:r w:rsidR="00520C23" w:rsidRPr="000450B3">
        <w:rPr>
          <w:szCs w:val="22"/>
          <w:lang w:val="sr-Latn-ME"/>
        </w:rPr>
        <w:t>j</w:t>
      </w:r>
      <w:r w:rsidR="00C05329" w:rsidRPr="000450B3">
        <w:rPr>
          <w:szCs w:val="22"/>
          <w:lang w:val="sr-Latn-ME"/>
        </w:rPr>
        <w:t>e</w:t>
      </w:r>
      <w:r w:rsidR="007156D8" w:rsidRPr="000450B3">
        <w:rPr>
          <w:szCs w:val="22"/>
          <w:lang w:val="sr-Latn-ME"/>
        </w:rPr>
        <w:t>ste sigurni</w:t>
      </w:r>
      <w:r w:rsidR="001350EC" w:rsidRPr="000450B3">
        <w:rPr>
          <w:szCs w:val="22"/>
          <w:lang w:val="sr-Latn-ME"/>
        </w:rPr>
        <w:t>, prov</w:t>
      </w:r>
      <w:r w:rsidR="00520C23" w:rsidRPr="000450B3">
        <w:rPr>
          <w:szCs w:val="22"/>
          <w:lang w:val="sr-Latn-ME"/>
        </w:rPr>
        <w:t>j</w:t>
      </w:r>
      <w:r w:rsidR="001350EC" w:rsidRPr="000450B3">
        <w:rPr>
          <w:szCs w:val="22"/>
          <w:lang w:val="sr-Latn-ME"/>
        </w:rPr>
        <w:t>erite sa Vašim l</w:t>
      </w:r>
      <w:r w:rsidR="00520C23" w:rsidRPr="000450B3">
        <w:rPr>
          <w:szCs w:val="22"/>
          <w:lang w:val="sr-Latn-ME"/>
        </w:rPr>
        <w:t>j</w:t>
      </w:r>
      <w:r w:rsidR="001350EC" w:rsidRPr="000450B3">
        <w:rPr>
          <w:szCs w:val="22"/>
          <w:lang w:val="sr-Latn-ME"/>
        </w:rPr>
        <w:t>ekarom ili farmaceutom.</w:t>
      </w:r>
    </w:p>
    <w:p w14:paraId="40DF2CBA" w14:textId="77777777" w:rsidR="001350EC" w:rsidRPr="000450B3" w:rsidRDefault="001350EC" w:rsidP="00536F54">
      <w:pPr>
        <w:tabs>
          <w:tab w:val="clear" w:pos="284"/>
        </w:tabs>
        <w:rPr>
          <w:szCs w:val="22"/>
          <w:lang w:val="sr-Latn-ME"/>
        </w:rPr>
      </w:pPr>
    </w:p>
    <w:p w14:paraId="40DF2CBB" w14:textId="1BEEE2CD" w:rsidR="00344A92" w:rsidRPr="000450B3" w:rsidRDefault="004915DD" w:rsidP="00536F54">
      <w:pPr>
        <w:tabs>
          <w:tab w:val="clear" w:pos="284"/>
        </w:tabs>
        <w:rPr>
          <w:i/>
          <w:szCs w:val="22"/>
          <w:lang w:val="sr-Latn-ME"/>
        </w:rPr>
      </w:pPr>
      <w:r w:rsidRPr="000450B3">
        <w:rPr>
          <w:szCs w:val="22"/>
          <w:lang w:val="sr-Latn-ME"/>
        </w:rPr>
        <w:t>Preporučena</w:t>
      </w:r>
      <w:r w:rsidR="00344A92" w:rsidRPr="000450B3">
        <w:rPr>
          <w:szCs w:val="22"/>
          <w:lang w:val="sr-Latn-ME"/>
        </w:rPr>
        <w:t xml:space="preserve"> doza je 1 kapsula dnevno</w:t>
      </w:r>
      <w:r w:rsidRPr="000450B3">
        <w:rPr>
          <w:szCs w:val="22"/>
          <w:lang w:val="sr-Latn-ME"/>
        </w:rPr>
        <w:t>,</w:t>
      </w:r>
      <w:r w:rsidR="00344A92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koja se uzima posl</w:t>
      </w:r>
      <w:r w:rsidR="008334D7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 doručka ili </w:t>
      </w:r>
      <w:r w:rsidR="001350EC" w:rsidRPr="000450B3">
        <w:rPr>
          <w:szCs w:val="22"/>
          <w:lang w:val="sr-Latn-ME"/>
        </w:rPr>
        <w:t>prvog obroka</w:t>
      </w:r>
      <w:r w:rsidRPr="000450B3">
        <w:rPr>
          <w:szCs w:val="22"/>
          <w:lang w:val="sr-Latn-ME"/>
        </w:rPr>
        <w:t xml:space="preserve"> u toku dana</w:t>
      </w:r>
      <w:r w:rsidR="001350EC" w:rsidRPr="000450B3">
        <w:rPr>
          <w:szCs w:val="22"/>
          <w:lang w:val="sr-Latn-ME"/>
        </w:rPr>
        <w:t xml:space="preserve">. </w:t>
      </w:r>
    </w:p>
    <w:p w14:paraId="40DF2CBC" w14:textId="34CAF1AE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Kapsulu treba progutati </w:t>
      </w:r>
      <w:r w:rsidR="008F1B7B" w:rsidRPr="000450B3">
        <w:rPr>
          <w:szCs w:val="22"/>
          <w:lang w:val="sr-Latn-ME"/>
        </w:rPr>
        <w:t>c</w:t>
      </w:r>
      <w:r w:rsidR="00520C23" w:rsidRPr="000450B3">
        <w:rPr>
          <w:szCs w:val="22"/>
          <w:lang w:val="sr-Latn-ME"/>
        </w:rPr>
        <w:t>ij</w:t>
      </w:r>
      <w:r w:rsidR="008F1B7B" w:rsidRPr="000450B3">
        <w:rPr>
          <w:szCs w:val="22"/>
          <w:lang w:val="sr-Latn-ME"/>
        </w:rPr>
        <w:t>elu</w:t>
      </w:r>
      <w:r w:rsidR="004915DD" w:rsidRPr="000450B3">
        <w:rPr>
          <w:szCs w:val="22"/>
          <w:lang w:val="sr-Latn-ME"/>
        </w:rPr>
        <w:t>,</w:t>
      </w:r>
      <w:r w:rsidR="008F1B7B" w:rsidRPr="000450B3">
        <w:rPr>
          <w:szCs w:val="22"/>
          <w:lang w:val="sr-Latn-ME"/>
        </w:rPr>
        <w:t xml:space="preserve"> sa </w:t>
      </w:r>
      <w:r w:rsidR="004915DD" w:rsidRPr="000450B3">
        <w:rPr>
          <w:szCs w:val="22"/>
          <w:lang w:val="sr-Latn-ME"/>
        </w:rPr>
        <w:t xml:space="preserve">dovoljno </w:t>
      </w:r>
      <w:r w:rsidR="008F1B7B" w:rsidRPr="000450B3">
        <w:rPr>
          <w:szCs w:val="22"/>
          <w:lang w:val="sr-Latn-ME"/>
        </w:rPr>
        <w:t>vod</w:t>
      </w:r>
      <w:r w:rsidR="004915DD" w:rsidRPr="000450B3">
        <w:rPr>
          <w:szCs w:val="22"/>
          <w:lang w:val="sr-Latn-ME"/>
        </w:rPr>
        <w:t>e</w:t>
      </w:r>
      <w:r w:rsidR="008F1B7B" w:rsidRPr="000450B3">
        <w:rPr>
          <w:szCs w:val="22"/>
          <w:lang w:val="sr-Latn-ME"/>
        </w:rPr>
        <w:t xml:space="preserve">, </w:t>
      </w:r>
      <w:r w:rsidRPr="000450B3">
        <w:rPr>
          <w:szCs w:val="22"/>
          <w:lang w:val="sr-Latn-ME"/>
        </w:rPr>
        <w:t xml:space="preserve">bez </w:t>
      </w:r>
      <w:r w:rsidR="00B420BC" w:rsidRPr="000450B3">
        <w:rPr>
          <w:szCs w:val="22"/>
          <w:lang w:val="sr-Latn-ME"/>
        </w:rPr>
        <w:t xml:space="preserve">otvaranja, </w:t>
      </w:r>
      <w:r w:rsidR="004915DD" w:rsidRPr="000450B3">
        <w:rPr>
          <w:szCs w:val="22"/>
          <w:lang w:val="sr-Latn-ME"/>
        </w:rPr>
        <w:t>ne sm</w:t>
      </w:r>
      <w:r w:rsidR="00520C23" w:rsidRPr="000450B3">
        <w:rPr>
          <w:szCs w:val="22"/>
          <w:lang w:val="sr-Latn-ME"/>
        </w:rPr>
        <w:t>ij</w:t>
      </w:r>
      <w:r w:rsidR="004915DD" w:rsidRPr="000450B3">
        <w:rPr>
          <w:szCs w:val="22"/>
          <w:lang w:val="sr-Latn-ME"/>
        </w:rPr>
        <w:t xml:space="preserve">ete je </w:t>
      </w:r>
      <w:r w:rsidR="008F1B7B" w:rsidRPr="000450B3">
        <w:rPr>
          <w:szCs w:val="22"/>
          <w:lang w:val="sr-Latn-ME"/>
        </w:rPr>
        <w:t>drob</w:t>
      </w:r>
      <w:r w:rsidR="004915DD" w:rsidRPr="000450B3">
        <w:rPr>
          <w:szCs w:val="22"/>
          <w:lang w:val="sr-Latn-ME"/>
        </w:rPr>
        <w:t>iti</w:t>
      </w:r>
      <w:r w:rsidRPr="000450B3">
        <w:rPr>
          <w:szCs w:val="22"/>
          <w:lang w:val="sr-Latn-ME"/>
        </w:rPr>
        <w:t xml:space="preserve"> ili žvaka</w:t>
      </w:r>
      <w:r w:rsidR="004915DD" w:rsidRPr="000450B3">
        <w:rPr>
          <w:szCs w:val="22"/>
          <w:lang w:val="sr-Latn-ME"/>
        </w:rPr>
        <w:t>ti</w:t>
      </w:r>
      <w:r w:rsidRPr="000450B3">
        <w:rPr>
          <w:szCs w:val="22"/>
          <w:lang w:val="sr-Latn-ME"/>
        </w:rPr>
        <w:t>.</w:t>
      </w:r>
    </w:p>
    <w:p w14:paraId="40DF2CBD" w14:textId="77777777" w:rsidR="004D1D48" w:rsidRPr="000450B3" w:rsidRDefault="004D1D48" w:rsidP="00536F54">
      <w:pPr>
        <w:rPr>
          <w:szCs w:val="22"/>
          <w:lang w:val="sr-Latn-ME"/>
        </w:rPr>
      </w:pPr>
    </w:p>
    <w:p w14:paraId="40DF2CBE" w14:textId="08C6D537" w:rsidR="00177D7F" w:rsidRPr="000450B3" w:rsidRDefault="00BB0D6B" w:rsidP="00536F54">
      <w:pPr>
        <w:rPr>
          <w:b/>
          <w:bCs/>
          <w:szCs w:val="22"/>
          <w:lang w:val="sr-Latn-ME"/>
        </w:rPr>
      </w:pPr>
      <w:r w:rsidRPr="000450B3">
        <w:rPr>
          <w:b/>
          <w:bCs/>
          <w:iCs/>
          <w:szCs w:val="22"/>
          <w:lang w:val="sr-Latn-ME"/>
        </w:rPr>
        <w:t>Ako ste uzeli</w:t>
      </w:r>
      <w:r w:rsidR="00177D7F" w:rsidRPr="000450B3">
        <w:rPr>
          <w:b/>
          <w:bCs/>
          <w:szCs w:val="22"/>
          <w:lang w:val="sr-Latn-ME"/>
        </w:rPr>
        <w:t xml:space="preserve"> </w:t>
      </w:r>
      <w:r w:rsidRPr="000450B3">
        <w:rPr>
          <w:b/>
          <w:bCs/>
          <w:iCs/>
          <w:szCs w:val="22"/>
          <w:lang w:val="sr-Latn-ME"/>
        </w:rPr>
        <w:t>više l</w:t>
      </w:r>
      <w:r w:rsidR="00520C23" w:rsidRPr="000450B3">
        <w:rPr>
          <w:b/>
          <w:bCs/>
          <w:iCs/>
          <w:szCs w:val="22"/>
          <w:lang w:val="sr-Latn-ME"/>
        </w:rPr>
        <w:t>ij</w:t>
      </w:r>
      <w:r w:rsidRPr="000450B3">
        <w:rPr>
          <w:b/>
          <w:bCs/>
          <w:iCs/>
          <w:szCs w:val="22"/>
          <w:lang w:val="sr-Latn-ME"/>
        </w:rPr>
        <w:t xml:space="preserve">eka Betamsal nego što </w:t>
      </w:r>
      <w:r w:rsidR="00D938A1" w:rsidRPr="000450B3">
        <w:rPr>
          <w:b/>
          <w:bCs/>
          <w:iCs/>
          <w:szCs w:val="22"/>
          <w:lang w:val="sr-Latn-ME"/>
        </w:rPr>
        <w:t xml:space="preserve">je </w:t>
      </w:r>
      <w:r w:rsidRPr="000450B3">
        <w:rPr>
          <w:b/>
          <w:bCs/>
          <w:iCs/>
          <w:szCs w:val="22"/>
          <w:lang w:val="sr-Latn-ME"/>
        </w:rPr>
        <w:t>treba</w:t>
      </w:r>
      <w:r w:rsidR="00D938A1" w:rsidRPr="000450B3">
        <w:rPr>
          <w:b/>
          <w:bCs/>
          <w:iCs/>
          <w:szCs w:val="22"/>
          <w:lang w:val="sr-Latn-ME"/>
        </w:rPr>
        <w:t>lo</w:t>
      </w:r>
    </w:p>
    <w:p w14:paraId="40DF2CBF" w14:textId="77777777" w:rsidR="00177D7F" w:rsidRPr="000450B3" w:rsidRDefault="00177D7F" w:rsidP="00536F54">
      <w:pPr>
        <w:rPr>
          <w:szCs w:val="22"/>
          <w:lang w:val="sr-Latn-ME"/>
        </w:rPr>
      </w:pPr>
    </w:p>
    <w:p w14:paraId="40DF2CC0" w14:textId="3D352F2F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Ukoliko ste uzeli više 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eka nego što treba, može doći do neželjenog sniženja krvnog pritiska i ubrzanog</w:t>
      </w:r>
    </w:p>
    <w:p w14:paraId="40DF2CC1" w14:textId="05EBCCA3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srčanog ritma, uz pojavu vrtoglavice</w:t>
      </w:r>
      <w:r w:rsidR="006B4239" w:rsidRPr="000450B3">
        <w:rPr>
          <w:szCs w:val="22"/>
          <w:lang w:val="sr-Latn-ME"/>
        </w:rPr>
        <w:t xml:space="preserve"> i slabosti</w:t>
      </w:r>
      <w:r w:rsidRPr="000450B3">
        <w:rPr>
          <w:szCs w:val="22"/>
          <w:lang w:val="sr-Latn-ME"/>
        </w:rPr>
        <w:t>. Ukoliko ste slučajno uzeli veću dozu 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eka Betamsal </w:t>
      </w:r>
      <w:r w:rsidR="006B4239" w:rsidRPr="000450B3">
        <w:rPr>
          <w:szCs w:val="22"/>
          <w:lang w:val="sr-Latn-ME"/>
        </w:rPr>
        <w:t>od preporučene doze l</w:t>
      </w:r>
      <w:r w:rsidR="00520C23" w:rsidRPr="000450B3">
        <w:rPr>
          <w:szCs w:val="22"/>
          <w:lang w:val="sr-Latn-ME"/>
        </w:rPr>
        <w:t>ij</w:t>
      </w:r>
      <w:r w:rsidR="006B4239" w:rsidRPr="000450B3">
        <w:rPr>
          <w:szCs w:val="22"/>
          <w:lang w:val="sr-Latn-ME"/>
        </w:rPr>
        <w:t>eka</w:t>
      </w:r>
      <w:r w:rsidRPr="000450B3">
        <w:rPr>
          <w:szCs w:val="22"/>
          <w:lang w:val="sr-Latn-ME"/>
        </w:rPr>
        <w:t>,</w:t>
      </w:r>
      <w:r w:rsidR="006B4239" w:rsidRPr="000450B3">
        <w:rPr>
          <w:szCs w:val="22"/>
          <w:lang w:val="sr-Latn-ME"/>
        </w:rPr>
        <w:t xml:space="preserve"> potrebno je da</w:t>
      </w:r>
      <w:r w:rsidR="00FE030C" w:rsidRPr="000450B3">
        <w:rPr>
          <w:szCs w:val="22"/>
          <w:lang w:val="sr-Latn-ME"/>
        </w:rPr>
        <w:t xml:space="preserve"> </w:t>
      </w:r>
      <w:r w:rsidR="006B4239" w:rsidRPr="000450B3">
        <w:rPr>
          <w:szCs w:val="22"/>
          <w:lang w:val="sr-Latn-ME"/>
        </w:rPr>
        <w:t xml:space="preserve">se </w:t>
      </w:r>
      <w:r w:rsidRPr="000450B3">
        <w:rPr>
          <w:szCs w:val="22"/>
          <w:lang w:val="sr-Latn-ME"/>
        </w:rPr>
        <w:t>odmah obratite Vašem l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ekaru</w:t>
      </w:r>
      <w:r w:rsidR="006B4239" w:rsidRPr="000450B3">
        <w:rPr>
          <w:szCs w:val="22"/>
          <w:lang w:val="sr-Latn-ME"/>
        </w:rPr>
        <w:t xml:space="preserve"> ili farmaceutu</w:t>
      </w:r>
      <w:r w:rsidR="00BF6493" w:rsidRPr="000450B3">
        <w:rPr>
          <w:szCs w:val="22"/>
          <w:lang w:val="sr-Latn-ME"/>
        </w:rPr>
        <w:t xml:space="preserve">, kao </w:t>
      </w:r>
      <w:r w:rsidR="008334D7" w:rsidRPr="000450B3">
        <w:rPr>
          <w:szCs w:val="22"/>
          <w:lang w:val="sr-Latn-ME"/>
        </w:rPr>
        <w:t>i</w:t>
      </w:r>
      <w:r w:rsidR="00BF6493" w:rsidRPr="000450B3">
        <w:rPr>
          <w:szCs w:val="22"/>
          <w:lang w:val="sr-Latn-ME"/>
        </w:rPr>
        <w:t xml:space="preserve"> da ponesete kutiju l</w:t>
      </w:r>
      <w:r w:rsidR="008334D7" w:rsidRPr="000450B3">
        <w:rPr>
          <w:szCs w:val="22"/>
          <w:lang w:val="sr-Latn-ME"/>
        </w:rPr>
        <w:t>ij</w:t>
      </w:r>
      <w:r w:rsidR="00BF6493" w:rsidRPr="000450B3">
        <w:rPr>
          <w:szCs w:val="22"/>
          <w:lang w:val="sr-Latn-ME"/>
        </w:rPr>
        <w:t xml:space="preserve">eka </w:t>
      </w:r>
      <w:r w:rsidR="00221831" w:rsidRPr="000450B3">
        <w:rPr>
          <w:szCs w:val="22"/>
          <w:lang w:val="sr-Latn-ME"/>
        </w:rPr>
        <w:t>i</w:t>
      </w:r>
      <w:r w:rsidR="00BF6493" w:rsidRPr="000450B3">
        <w:rPr>
          <w:szCs w:val="22"/>
          <w:lang w:val="sr-Latn-ME"/>
        </w:rPr>
        <w:t xml:space="preserve"> </w:t>
      </w:r>
      <w:r w:rsidR="00221831" w:rsidRPr="000450B3">
        <w:rPr>
          <w:szCs w:val="22"/>
          <w:lang w:val="sr-Latn-ME"/>
        </w:rPr>
        <w:t>Uputstvo za lijek.</w:t>
      </w:r>
    </w:p>
    <w:p w14:paraId="40DF2CC2" w14:textId="77777777" w:rsidR="004D1D48" w:rsidRPr="000450B3" w:rsidRDefault="004D1D48" w:rsidP="00536F54">
      <w:pPr>
        <w:rPr>
          <w:szCs w:val="22"/>
          <w:lang w:val="sr-Latn-ME"/>
        </w:rPr>
      </w:pPr>
    </w:p>
    <w:p w14:paraId="40DF2CC3" w14:textId="09BB0AA0" w:rsidR="00177D7F" w:rsidRPr="000450B3" w:rsidRDefault="00BB0D6B" w:rsidP="00536F54">
      <w:pPr>
        <w:rPr>
          <w:b/>
          <w:bCs/>
          <w:szCs w:val="22"/>
          <w:lang w:val="sr-Latn-ME"/>
        </w:rPr>
      </w:pPr>
      <w:r w:rsidRPr="000450B3">
        <w:rPr>
          <w:b/>
          <w:bCs/>
          <w:iCs/>
          <w:szCs w:val="22"/>
          <w:lang w:val="sr-Latn-ME"/>
        </w:rPr>
        <w:t xml:space="preserve">Ako ste zaboravili da uzmete </w:t>
      </w:r>
      <w:r w:rsidR="00002C6C" w:rsidRPr="000450B3">
        <w:rPr>
          <w:b/>
          <w:bCs/>
          <w:iCs/>
          <w:szCs w:val="22"/>
          <w:lang w:val="sr-Latn-ME"/>
        </w:rPr>
        <w:t>l</w:t>
      </w:r>
      <w:r w:rsidR="00520C23" w:rsidRPr="000450B3">
        <w:rPr>
          <w:b/>
          <w:bCs/>
          <w:iCs/>
          <w:szCs w:val="22"/>
          <w:lang w:val="sr-Latn-ME"/>
        </w:rPr>
        <w:t>ij</w:t>
      </w:r>
      <w:r w:rsidR="00002C6C" w:rsidRPr="000450B3">
        <w:rPr>
          <w:b/>
          <w:bCs/>
          <w:iCs/>
          <w:szCs w:val="22"/>
          <w:lang w:val="sr-Latn-ME"/>
        </w:rPr>
        <w:t xml:space="preserve">ek </w:t>
      </w:r>
      <w:r w:rsidRPr="000450B3">
        <w:rPr>
          <w:b/>
          <w:bCs/>
          <w:iCs/>
          <w:szCs w:val="22"/>
          <w:lang w:val="sr-Latn-ME"/>
        </w:rPr>
        <w:t>Betamsal</w:t>
      </w:r>
    </w:p>
    <w:p w14:paraId="40DF2CC4" w14:textId="7777777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DF2CC5" w14:textId="17EEC94E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>Ako ste zaboravili da uzmete 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</w:t>
      </w:r>
      <w:r w:rsidR="00002C6C" w:rsidRPr="000450B3">
        <w:rPr>
          <w:szCs w:val="22"/>
          <w:lang w:val="sr-Latn-ME"/>
        </w:rPr>
        <w:t xml:space="preserve"> Betamsal</w:t>
      </w:r>
      <w:r w:rsidRPr="000450B3">
        <w:rPr>
          <w:szCs w:val="22"/>
          <w:lang w:val="sr-Latn-ME"/>
        </w:rPr>
        <w:t>, uzmite ga čim se s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etite</w:t>
      </w:r>
      <w:r w:rsidR="00002C6C" w:rsidRPr="000450B3">
        <w:rPr>
          <w:szCs w:val="22"/>
          <w:lang w:val="sr-Latn-ME"/>
        </w:rPr>
        <w:t xml:space="preserve"> kasnije</w:t>
      </w:r>
      <w:r w:rsidRPr="000450B3">
        <w:rPr>
          <w:szCs w:val="22"/>
          <w:lang w:val="sr-Latn-ME"/>
        </w:rPr>
        <w:t xml:space="preserve"> tokom istog dana. U slučaju da ste propustili terapiju jednog dana, sl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edećeg dana nastavite da uzimate 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 po uobičajenom rasporedu.</w:t>
      </w:r>
    </w:p>
    <w:p w14:paraId="40DF2CC6" w14:textId="77777777" w:rsidR="00344A92" w:rsidRPr="000450B3" w:rsidRDefault="00344A92" w:rsidP="00536F54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0450B3">
        <w:rPr>
          <w:iCs/>
          <w:szCs w:val="22"/>
          <w:lang w:val="sr-Latn-ME"/>
        </w:rPr>
        <w:t>Ne uzimajte duplu dozu</w:t>
      </w:r>
      <w:r w:rsidR="00002C6C" w:rsidRPr="000450B3">
        <w:rPr>
          <w:iCs/>
          <w:szCs w:val="22"/>
          <w:lang w:val="sr-Latn-ME"/>
        </w:rPr>
        <w:t>,</w:t>
      </w:r>
      <w:r w:rsidRPr="000450B3">
        <w:rPr>
          <w:iCs/>
          <w:szCs w:val="22"/>
          <w:lang w:val="sr-Latn-ME"/>
        </w:rPr>
        <w:t xml:space="preserve"> da bi nadoknadili propuštenu dozu.</w:t>
      </w:r>
    </w:p>
    <w:p w14:paraId="40DF2CC7" w14:textId="77777777" w:rsidR="004D1D48" w:rsidRPr="000450B3" w:rsidRDefault="004D1D48" w:rsidP="00536F54">
      <w:pPr>
        <w:rPr>
          <w:b/>
          <w:szCs w:val="22"/>
          <w:lang w:val="sr-Latn-ME"/>
        </w:rPr>
      </w:pPr>
    </w:p>
    <w:p w14:paraId="40DF2CC8" w14:textId="4B6C88D2" w:rsidR="00177D7F" w:rsidRPr="000450B3" w:rsidRDefault="00177D7F" w:rsidP="00536F54">
      <w:pPr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 xml:space="preserve">Ako prestanete da </w:t>
      </w:r>
      <w:r w:rsidR="00BB0D6B" w:rsidRPr="000450B3">
        <w:rPr>
          <w:b/>
          <w:bCs/>
          <w:iCs/>
          <w:szCs w:val="22"/>
          <w:lang w:val="sr-Latn-ME"/>
        </w:rPr>
        <w:t>uzimate</w:t>
      </w:r>
      <w:r w:rsidRPr="000450B3">
        <w:rPr>
          <w:b/>
          <w:bCs/>
          <w:iCs/>
          <w:szCs w:val="22"/>
          <w:lang w:val="sr-Latn-ME"/>
        </w:rPr>
        <w:t xml:space="preserve"> </w:t>
      </w:r>
      <w:r w:rsidR="00BB0D6B" w:rsidRPr="000450B3">
        <w:rPr>
          <w:b/>
          <w:bCs/>
          <w:szCs w:val="22"/>
          <w:lang w:val="sr-Latn-ME"/>
        </w:rPr>
        <w:t>l</w:t>
      </w:r>
      <w:r w:rsidR="00520C23" w:rsidRPr="000450B3">
        <w:rPr>
          <w:b/>
          <w:bCs/>
          <w:szCs w:val="22"/>
          <w:lang w:val="sr-Latn-ME"/>
        </w:rPr>
        <w:t>ij</w:t>
      </w:r>
      <w:r w:rsidR="00BB0D6B" w:rsidRPr="000450B3">
        <w:rPr>
          <w:b/>
          <w:bCs/>
          <w:szCs w:val="22"/>
          <w:lang w:val="sr-Latn-ME"/>
        </w:rPr>
        <w:t>ek Betamsal</w:t>
      </w:r>
    </w:p>
    <w:p w14:paraId="40DF2CC9" w14:textId="77777777" w:rsidR="00177D7F" w:rsidRPr="000450B3" w:rsidRDefault="00177D7F" w:rsidP="00536F54">
      <w:pPr>
        <w:rPr>
          <w:szCs w:val="22"/>
          <w:lang w:val="sr-Latn-ME"/>
        </w:rPr>
      </w:pPr>
    </w:p>
    <w:p w14:paraId="40DF2CCA" w14:textId="07701A5D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Ukoliko naglo prestanete </w:t>
      </w:r>
      <w:r w:rsidR="00932FAD" w:rsidRPr="000450B3">
        <w:rPr>
          <w:szCs w:val="22"/>
          <w:lang w:val="sr-Latn-ME"/>
        </w:rPr>
        <w:t>s</w:t>
      </w:r>
      <w:r w:rsidRPr="000450B3">
        <w:rPr>
          <w:szCs w:val="22"/>
          <w:lang w:val="sr-Latn-ME"/>
        </w:rPr>
        <w:t xml:space="preserve">a </w:t>
      </w:r>
      <w:r w:rsidR="00932FAD" w:rsidRPr="000450B3">
        <w:rPr>
          <w:szCs w:val="22"/>
          <w:lang w:val="sr-Latn-ME"/>
        </w:rPr>
        <w:t>terapijom</w:t>
      </w:r>
      <w:r w:rsidRPr="000450B3">
        <w:rPr>
          <w:szCs w:val="22"/>
          <w:lang w:val="sr-Latn-ME"/>
        </w:rPr>
        <w:t xml:space="preserve"> 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</w:t>
      </w:r>
      <w:r w:rsidR="00932FAD" w:rsidRPr="000450B3">
        <w:rPr>
          <w:szCs w:val="22"/>
          <w:lang w:val="sr-Latn-ME"/>
        </w:rPr>
        <w:t>om Betamsal</w:t>
      </w:r>
      <w:r w:rsidRPr="000450B3">
        <w:rPr>
          <w:szCs w:val="22"/>
          <w:lang w:val="sr-Latn-ME"/>
        </w:rPr>
        <w:t xml:space="preserve">, postoji mogućnost ponovne pojave simptoma. Uzimajte </w:t>
      </w:r>
      <w:r w:rsidR="00932FAD" w:rsidRPr="000450B3">
        <w:rPr>
          <w:szCs w:val="22"/>
          <w:lang w:val="sr-Latn-ME"/>
        </w:rPr>
        <w:t xml:space="preserve">ovaj </w:t>
      </w: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</w:t>
      </w:r>
      <w:r w:rsidR="00FE030C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 xml:space="preserve">onoliko koliko </w:t>
      </w:r>
      <w:r w:rsidR="00932FAD" w:rsidRPr="000450B3">
        <w:rPr>
          <w:szCs w:val="22"/>
          <w:lang w:val="sr-Latn-ME"/>
        </w:rPr>
        <w:t xml:space="preserve">Vam </w:t>
      </w:r>
      <w:r w:rsidRPr="000450B3">
        <w:rPr>
          <w:szCs w:val="22"/>
          <w:lang w:val="sr-Latn-ME"/>
        </w:rPr>
        <w:t xml:space="preserve">je </w:t>
      </w:r>
      <w:r w:rsidR="00932FAD" w:rsidRPr="000450B3">
        <w:rPr>
          <w:szCs w:val="22"/>
          <w:lang w:val="sr-Latn-ME"/>
        </w:rPr>
        <w:t xml:space="preserve">Vaš </w:t>
      </w:r>
      <w:r w:rsidRPr="000450B3">
        <w:rPr>
          <w:szCs w:val="22"/>
          <w:lang w:val="sr-Latn-ME"/>
        </w:rPr>
        <w:t>l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 xml:space="preserve">ekar </w:t>
      </w:r>
      <w:r w:rsidR="00932FAD" w:rsidRPr="000450B3">
        <w:rPr>
          <w:szCs w:val="22"/>
          <w:lang w:val="sr-Latn-ME"/>
        </w:rPr>
        <w:t>propisao</w:t>
      </w:r>
      <w:r w:rsidRPr="000450B3">
        <w:rPr>
          <w:szCs w:val="22"/>
          <w:lang w:val="sr-Latn-ME"/>
        </w:rPr>
        <w:t>, čak i kada se simptomi bolesti povuku. Nemojte prekidati terapiju, bez prethodne konsultacije sa Vašim l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ekarom.</w:t>
      </w:r>
    </w:p>
    <w:p w14:paraId="40DF2CCB" w14:textId="77777777" w:rsidR="00344A92" w:rsidRPr="000450B3" w:rsidRDefault="00344A92" w:rsidP="00536F54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40DF2CCC" w14:textId="6893F85B" w:rsidR="00344A92" w:rsidRPr="000450B3" w:rsidRDefault="00344A92" w:rsidP="00536F54">
      <w:pPr>
        <w:tabs>
          <w:tab w:val="clear" w:pos="284"/>
          <w:tab w:val="left" w:pos="-720"/>
        </w:tabs>
        <w:suppressAutoHyphens/>
        <w:rPr>
          <w:szCs w:val="22"/>
          <w:lang w:val="sr-Latn-ME"/>
        </w:rPr>
      </w:pPr>
      <w:r w:rsidRPr="000450B3">
        <w:rPr>
          <w:iCs/>
          <w:szCs w:val="22"/>
          <w:lang w:val="sr-Latn-ME"/>
        </w:rPr>
        <w:t>Ako imate dodatnih pitanja o prim</w:t>
      </w:r>
      <w:r w:rsidR="00520C23" w:rsidRPr="000450B3">
        <w:rPr>
          <w:iCs/>
          <w:szCs w:val="22"/>
          <w:lang w:val="sr-Latn-ME"/>
        </w:rPr>
        <w:t>j</w:t>
      </w:r>
      <w:r w:rsidRPr="000450B3">
        <w:rPr>
          <w:iCs/>
          <w:szCs w:val="22"/>
          <w:lang w:val="sr-Latn-ME"/>
        </w:rPr>
        <w:t>eni ovog l</w:t>
      </w:r>
      <w:r w:rsidR="00520C23" w:rsidRPr="000450B3">
        <w:rPr>
          <w:iCs/>
          <w:szCs w:val="22"/>
          <w:lang w:val="sr-Latn-ME"/>
        </w:rPr>
        <w:t>ij</w:t>
      </w:r>
      <w:r w:rsidRPr="000450B3">
        <w:rPr>
          <w:iCs/>
          <w:szCs w:val="22"/>
          <w:lang w:val="sr-Latn-ME"/>
        </w:rPr>
        <w:t>eka, obratite se l</w:t>
      </w:r>
      <w:r w:rsidR="00520C23" w:rsidRPr="000450B3">
        <w:rPr>
          <w:iCs/>
          <w:szCs w:val="22"/>
          <w:lang w:val="sr-Latn-ME"/>
        </w:rPr>
        <w:t>j</w:t>
      </w:r>
      <w:r w:rsidRPr="000450B3">
        <w:rPr>
          <w:iCs/>
          <w:szCs w:val="22"/>
          <w:lang w:val="sr-Latn-ME"/>
        </w:rPr>
        <w:t>ekaru ili farmaceutu</w:t>
      </w:r>
      <w:r w:rsidRPr="000450B3">
        <w:rPr>
          <w:i/>
          <w:iCs/>
          <w:szCs w:val="22"/>
          <w:lang w:val="sr-Latn-ME"/>
        </w:rPr>
        <w:t>.</w:t>
      </w:r>
    </w:p>
    <w:p w14:paraId="40DF2CCD" w14:textId="77777777" w:rsidR="004D1D48" w:rsidRPr="000450B3" w:rsidRDefault="004D1D48" w:rsidP="00536F54">
      <w:pPr>
        <w:rPr>
          <w:szCs w:val="22"/>
          <w:lang w:val="sr-Latn-ME"/>
        </w:rPr>
      </w:pPr>
    </w:p>
    <w:p w14:paraId="1FBBCD1C" w14:textId="63098864" w:rsidR="00C05329" w:rsidRPr="000450B3" w:rsidRDefault="00C05329" w:rsidP="00536F54">
      <w:pPr>
        <w:pStyle w:val="NASLOV123"/>
        <w:spacing w:before="0" w:after="0"/>
        <w:jc w:val="both"/>
        <w:rPr>
          <w:lang w:val="sr-Latn-ME"/>
        </w:rPr>
      </w:pPr>
    </w:p>
    <w:p w14:paraId="40DF2CCE" w14:textId="673EF7D1" w:rsidR="00177D7F" w:rsidRPr="000450B3" w:rsidRDefault="00177D7F" w:rsidP="00536F54">
      <w:pPr>
        <w:pStyle w:val="NASLOV123"/>
        <w:spacing w:before="0" w:after="0"/>
        <w:jc w:val="both"/>
        <w:rPr>
          <w:lang w:val="sr-Latn-ME"/>
        </w:rPr>
      </w:pPr>
      <w:r w:rsidRPr="000450B3">
        <w:rPr>
          <w:lang w:val="sr-Latn-ME"/>
        </w:rPr>
        <w:t xml:space="preserve">4. </w:t>
      </w:r>
      <w:r w:rsidR="00CA0AA2" w:rsidRPr="000450B3">
        <w:rPr>
          <w:lang w:val="sr-Latn-ME"/>
        </w:rPr>
        <w:t>MOGUĆA NEŽELJENA DEJSTVA</w:t>
      </w:r>
    </w:p>
    <w:p w14:paraId="2645971B" w14:textId="77777777" w:rsidR="00C05329" w:rsidRPr="000450B3" w:rsidRDefault="00C05329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</w:p>
    <w:p w14:paraId="644841F5" w14:textId="04254E9D" w:rsidR="00794DBC" w:rsidRPr="000450B3" w:rsidRDefault="00794DBC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Kao i svi ljekovi i lijek </w:t>
      </w:r>
      <w:r w:rsidR="00DE338A" w:rsidRPr="000450B3">
        <w:rPr>
          <w:szCs w:val="22"/>
          <w:lang w:val="sr-Latn-ME"/>
        </w:rPr>
        <w:t>Betamsal</w:t>
      </w:r>
      <w:r w:rsidRPr="000450B3">
        <w:rPr>
          <w:szCs w:val="22"/>
          <w:lang w:val="sr-Latn-ME"/>
        </w:rPr>
        <w:t xml:space="preserve"> može izazvati neželjena dejstva, iako se ona ne moraju javiti kod svakoga.</w:t>
      </w:r>
    </w:p>
    <w:p w14:paraId="40DF2CD2" w14:textId="77777777" w:rsidR="00EA3552" w:rsidRPr="000450B3" w:rsidRDefault="00EA3552" w:rsidP="00536F54">
      <w:pPr>
        <w:tabs>
          <w:tab w:val="clear" w:pos="284"/>
        </w:tabs>
        <w:rPr>
          <w:b/>
          <w:i/>
          <w:szCs w:val="22"/>
          <w:lang w:val="sr-Latn-ME"/>
        </w:rPr>
      </w:pPr>
    </w:p>
    <w:p w14:paraId="40DF2CD3" w14:textId="053D7C98" w:rsidR="000C1BA1" w:rsidRPr="000450B3" w:rsidRDefault="00A07EF5" w:rsidP="00536F54">
      <w:pPr>
        <w:tabs>
          <w:tab w:val="clear" w:pos="284"/>
        </w:tabs>
        <w:rPr>
          <w:b/>
          <w:i/>
          <w:szCs w:val="22"/>
          <w:lang w:val="sr-Latn-ME"/>
        </w:rPr>
      </w:pPr>
      <w:r w:rsidRPr="000450B3">
        <w:rPr>
          <w:b/>
          <w:i/>
          <w:szCs w:val="22"/>
          <w:lang w:val="sr-Latn-ME"/>
        </w:rPr>
        <w:t>Česta neželjena dejstva (mogu da se jave kod najviše 1 na 10 pacijenata koji uzimaju l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ek):</w:t>
      </w:r>
      <w:r w:rsidR="0042722B" w:rsidRPr="000450B3">
        <w:rPr>
          <w:b/>
          <w:i/>
          <w:szCs w:val="22"/>
          <w:lang w:val="sr-Latn-ME"/>
        </w:rPr>
        <w:t xml:space="preserve"> </w:t>
      </w:r>
    </w:p>
    <w:p w14:paraId="40DF2CD4" w14:textId="22E1995B" w:rsidR="000C1BA1" w:rsidRPr="000450B3" w:rsidRDefault="000C1BA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-</w:t>
      </w:r>
      <w:r w:rsidRPr="000450B3">
        <w:rPr>
          <w:b/>
          <w:i/>
          <w:szCs w:val="22"/>
          <w:lang w:val="sr-Latn-ME"/>
        </w:rPr>
        <w:t xml:space="preserve"> </w:t>
      </w:r>
      <w:r w:rsidR="00344A92" w:rsidRPr="000450B3">
        <w:rPr>
          <w:szCs w:val="22"/>
          <w:lang w:val="sr-Latn-ME"/>
        </w:rPr>
        <w:t xml:space="preserve">vrtoglavica, posebno pri </w:t>
      </w:r>
      <w:r w:rsidRPr="000450B3">
        <w:rPr>
          <w:szCs w:val="22"/>
          <w:lang w:val="sr-Latn-ME"/>
        </w:rPr>
        <w:t>ustajanju</w:t>
      </w:r>
      <w:r w:rsidR="00344A92" w:rsidRPr="000450B3">
        <w:rPr>
          <w:szCs w:val="22"/>
          <w:lang w:val="sr-Latn-ME"/>
        </w:rPr>
        <w:t xml:space="preserve"> i</w:t>
      </w:r>
      <w:r w:rsidR="0079097C" w:rsidRPr="000450B3">
        <w:rPr>
          <w:szCs w:val="22"/>
          <w:lang w:val="sr-Latn-ME"/>
        </w:rPr>
        <w:t>z</w:t>
      </w:r>
      <w:r w:rsidR="00344A92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s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ed</w:t>
      </w:r>
      <w:r w:rsidR="006842FE" w:rsidRPr="000450B3">
        <w:rPr>
          <w:szCs w:val="22"/>
          <w:lang w:val="sr-Latn-ME"/>
        </w:rPr>
        <w:t>ećeg ili ležećeg položaja</w:t>
      </w:r>
      <w:r w:rsidR="00195D87"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5" w14:textId="43C4EC22" w:rsidR="00344A92" w:rsidRPr="000450B3" w:rsidRDefault="000C1BA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195D87" w:rsidRPr="000450B3">
        <w:rPr>
          <w:szCs w:val="22"/>
          <w:lang w:val="sr-Latn-ME"/>
        </w:rPr>
        <w:t>p</w:t>
      </w:r>
      <w:r w:rsidR="00344A92" w:rsidRPr="000450B3">
        <w:rPr>
          <w:szCs w:val="22"/>
          <w:lang w:val="sr-Latn-ME"/>
        </w:rPr>
        <w:t xml:space="preserve">oremećaji ejakulacije, pri čemu sperma ne </w:t>
      </w:r>
      <w:r w:rsidR="00195D87" w:rsidRPr="000450B3">
        <w:rPr>
          <w:szCs w:val="22"/>
          <w:lang w:val="sr-Latn-ME"/>
        </w:rPr>
        <w:t>izlazi</w:t>
      </w:r>
      <w:r w:rsidR="00344A92" w:rsidRPr="000450B3">
        <w:rPr>
          <w:szCs w:val="22"/>
          <w:lang w:val="sr-Latn-ME"/>
        </w:rPr>
        <w:t xml:space="preserve"> kroz </w:t>
      </w:r>
      <w:r w:rsidR="00195D87" w:rsidRPr="000450B3">
        <w:rPr>
          <w:szCs w:val="22"/>
          <w:lang w:val="sr-Latn-ME"/>
        </w:rPr>
        <w:t>mokraćnu c</w:t>
      </w:r>
      <w:r w:rsidR="00520C23" w:rsidRPr="000450B3">
        <w:rPr>
          <w:szCs w:val="22"/>
          <w:lang w:val="sr-Latn-ME"/>
        </w:rPr>
        <w:t>ij</w:t>
      </w:r>
      <w:r w:rsidR="00195D87" w:rsidRPr="000450B3">
        <w:rPr>
          <w:szCs w:val="22"/>
          <w:lang w:val="sr-Latn-ME"/>
        </w:rPr>
        <w:t>ev</w:t>
      </w:r>
      <w:r w:rsidR="00344A92" w:rsidRPr="000450B3">
        <w:rPr>
          <w:szCs w:val="22"/>
          <w:lang w:val="sr-Latn-ME"/>
        </w:rPr>
        <w:t xml:space="preserve">, </w:t>
      </w:r>
      <w:r w:rsidR="00195D87" w:rsidRPr="000450B3">
        <w:rPr>
          <w:szCs w:val="22"/>
          <w:lang w:val="sr-Latn-ME"/>
        </w:rPr>
        <w:t>nego se vraća nazad</w:t>
      </w:r>
      <w:r w:rsidR="00344A92" w:rsidRPr="000450B3">
        <w:rPr>
          <w:szCs w:val="22"/>
          <w:lang w:val="sr-Latn-ME"/>
        </w:rPr>
        <w:t xml:space="preserve"> u bešiku</w:t>
      </w:r>
      <w:r w:rsidR="00545554" w:rsidRPr="000450B3">
        <w:rPr>
          <w:szCs w:val="22"/>
          <w:lang w:val="sr-Latn-ME"/>
        </w:rPr>
        <w:t xml:space="preserve"> (retrogradna ejakulacija), </w:t>
      </w:r>
      <w:r w:rsidR="00195D87" w:rsidRPr="000450B3">
        <w:rPr>
          <w:szCs w:val="22"/>
          <w:lang w:val="sr-Latn-ME"/>
        </w:rPr>
        <w:t xml:space="preserve">ili je </w:t>
      </w:r>
      <w:r w:rsidR="00545554" w:rsidRPr="000450B3">
        <w:rPr>
          <w:szCs w:val="22"/>
          <w:lang w:val="sr-Latn-ME"/>
        </w:rPr>
        <w:t>smanjena zapremin</w:t>
      </w:r>
      <w:r w:rsidR="005C4487" w:rsidRPr="000450B3">
        <w:rPr>
          <w:szCs w:val="22"/>
          <w:lang w:val="sr-Latn-ME"/>
        </w:rPr>
        <w:t>a ili potpuno odsustvo sperme</w:t>
      </w:r>
      <w:r w:rsidR="00545554" w:rsidRPr="000450B3">
        <w:rPr>
          <w:szCs w:val="22"/>
          <w:lang w:val="sr-Latn-ME"/>
        </w:rPr>
        <w:t xml:space="preserve"> (nemogućnost ejakul</w:t>
      </w:r>
      <w:r w:rsidR="003B3616" w:rsidRPr="000450B3">
        <w:rPr>
          <w:szCs w:val="22"/>
          <w:lang w:val="sr-Latn-ME"/>
        </w:rPr>
        <w:t>a</w:t>
      </w:r>
      <w:r w:rsidR="00545554" w:rsidRPr="000450B3">
        <w:rPr>
          <w:szCs w:val="22"/>
          <w:lang w:val="sr-Latn-ME"/>
        </w:rPr>
        <w:t>cije)</w:t>
      </w:r>
      <w:r w:rsidR="00344A92" w:rsidRPr="000450B3">
        <w:rPr>
          <w:szCs w:val="22"/>
          <w:lang w:val="sr-Latn-ME"/>
        </w:rPr>
        <w:t>.</w:t>
      </w:r>
    </w:p>
    <w:p w14:paraId="40DF2CD6" w14:textId="77777777" w:rsidR="00344A92" w:rsidRPr="000450B3" w:rsidRDefault="001E20E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Ova pojava nije štetna.</w:t>
      </w:r>
    </w:p>
    <w:p w14:paraId="40DF2CD7" w14:textId="77777777" w:rsidR="001E20E1" w:rsidRPr="000450B3" w:rsidRDefault="001E20E1" w:rsidP="00536F54">
      <w:pPr>
        <w:tabs>
          <w:tab w:val="clear" w:pos="284"/>
        </w:tabs>
        <w:rPr>
          <w:szCs w:val="22"/>
          <w:lang w:val="sr-Latn-ME"/>
        </w:rPr>
      </w:pPr>
    </w:p>
    <w:p w14:paraId="40DF2CD8" w14:textId="29565EFA" w:rsidR="00195D87" w:rsidRPr="000450B3" w:rsidRDefault="00545554" w:rsidP="00536F54">
      <w:pPr>
        <w:tabs>
          <w:tab w:val="clear" w:pos="284"/>
        </w:tabs>
        <w:rPr>
          <w:b/>
          <w:i/>
          <w:szCs w:val="22"/>
          <w:lang w:val="sr-Latn-ME"/>
        </w:rPr>
      </w:pPr>
      <w:r w:rsidRPr="000450B3">
        <w:rPr>
          <w:b/>
          <w:i/>
          <w:szCs w:val="22"/>
          <w:lang w:val="sr-Latn-ME"/>
        </w:rPr>
        <w:t>Povremena neželjena dejstva (mogu da se jave kod najviše 1 na 100 pacijenata koji uzimaju l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ek):</w:t>
      </w:r>
      <w:r w:rsidR="0042722B" w:rsidRPr="000450B3">
        <w:rPr>
          <w:b/>
          <w:i/>
          <w:szCs w:val="22"/>
          <w:lang w:val="sr-Latn-ME"/>
        </w:rPr>
        <w:t xml:space="preserve"> </w:t>
      </w:r>
    </w:p>
    <w:p w14:paraId="40DF2CD9" w14:textId="77777777" w:rsidR="00984581" w:rsidRPr="000450B3" w:rsidRDefault="00195D8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glavobolja</w:t>
      </w:r>
      <w:r w:rsidR="00984581"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A" w14:textId="3D50A659" w:rsidR="00984581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BB70E5" w:rsidRPr="000450B3">
        <w:rPr>
          <w:szCs w:val="22"/>
          <w:lang w:val="sr-Latn-ME"/>
        </w:rPr>
        <w:t>os</w:t>
      </w:r>
      <w:r w:rsidR="008334D7" w:rsidRPr="000450B3">
        <w:rPr>
          <w:szCs w:val="22"/>
          <w:lang w:val="sr-Latn-ME"/>
        </w:rPr>
        <w:t>j</w:t>
      </w:r>
      <w:r w:rsidR="00BB70E5" w:rsidRPr="000450B3">
        <w:rPr>
          <w:szCs w:val="22"/>
          <w:lang w:val="sr-Latn-ME"/>
        </w:rPr>
        <w:t>ećaj lupanja srca (palpitacije)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B" w14:textId="53E634EF" w:rsidR="00984581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pad krvnog pritiska</w:t>
      </w:r>
      <w:r w:rsidR="00BB70E5" w:rsidRPr="000450B3">
        <w:rPr>
          <w:szCs w:val="22"/>
          <w:lang w:val="sr-Latn-ME"/>
        </w:rPr>
        <w:t>,</w:t>
      </w:r>
      <w:r w:rsidR="00344A92" w:rsidRPr="000450B3">
        <w:rPr>
          <w:szCs w:val="22"/>
          <w:lang w:val="sr-Latn-ME"/>
        </w:rPr>
        <w:t xml:space="preserve"> posebno prilikom naglog ustajanja iz s</w:t>
      </w:r>
      <w:r w:rsidR="00520C23" w:rsidRPr="000450B3">
        <w:rPr>
          <w:szCs w:val="22"/>
          <w:lang w:val="sr-Latn-ME"/>
        </w:rPr>
        <w:t>j</w:t>
      </w:r>
      <w:r w:rsidR="00344A92" w:rsidRPr="000450B3">
        <w:rPr>
          <w:szCs w:val="22"/>
          <w:lang w:val="sr-Latn-ME"/>
        </w:rPr>
        <w:t>edećeg ili ležećeg položaja, ponekad praćen vrtoglavicom</w:t>
      </w:r>
      <w:r w:rsidR="00BB70E5" w:rsidRPr="000450B3">
        <w:rPr>
          <w:szCs w:val="22"/>
          <w:lang w:val="sr-Latn-ME"/>
        </w:rPr>
        <w:t>, nesv</w:t>
      </w:r>
      <w:r w:rsidR="008334D7" w:rsidRPr="000450B3">
        <w:rPr>
          <w:szCs w:val="22"/>
          <w:lang w:val="sr-Latn-ME"/>
        </w:rPr>
        <w:t>j</w:t>
      </w:r>
      <w:r w:rsidR="00BB70E5" w:rsidRPr="000450B3">
        <w:rPr>
          <w:szCs w:val="22"/>
          <w:lang w:val="sr-Latn-ME"/>
        </w:rPr>
        <w:t>esticom ili gubitkom sv</w:t>
      </w:r>
      <w:r w:rsidR="00520C23" w:rsidRPr="000450B3">
        <w:rPr>
          <w:szCs w:val="22"/>
          <w:lang w:val="sr-Latn-ME"/>
        </w:rPr>
        <w:t>ij</w:t>
      </w:r>
      <w:r w:rsidR="00BB70E5" w:rsidRPr="000450B3">
        <w:rPr>
          <w:szCs w:val="22"/>
          <w:lang w:val="sr-Latn-ME"/>
        </w:rPr>
        <w:t>esti (ortostatska hipotenzija)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C" w14:textId="77777777" w:rsidR="00984581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curenje iz nosa ili zapušen nos (rinitis)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D" w14:textId="26D358C4" w:rsidR="00984581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 xml:space="preserve">proliv, mučnina i povraćanje, </w:t>
      </w:r>
      <w:r w:rsidR="00A751D1" w:rsidRPr="000450B3">
        <w:rPr>
          <w:szCs w:val="22"/>
          <w:lang w:val="sr-Latn-ME"/>
        </w:rPr>
        <w:t xml:space="preserve">otežano </w:t>
      </w:r>
      <w:r w:rsidR="004F0B50" w:rsidRPr="000450B3">
        <w:rPr>
          <w:szCs w:val="22"/>
          <w:lang w:val="sr-Latn-ME"/>
        </w:rPr>
        <w:t>pražnjenje</w:t>
      </w:r>
      <w:r w:rsidR="00A751D1" w:rsidRPr="000450B3">
        <w:rPr>
          <w:szCs w:val="22"/>
          <w:lang w:val="sr-Latn-ME"/>
        </w:rPr>
        <w:t xml:space="preserve"> cr</w:t>
      </w:r>
      <w:r w:rsidR="00520C23" w:rsidRPr="000450B3">
        <w:rPr>
          <w:szCs w:val="22"/>
          <w:lang w:val="sr-Latn-ME"/>
        </w:rPr>
        <w:t>ij</w:t>
      </w:r>
      <w:r w:rsidR="00A751D1" w:rsidRPr="000450B3">
        <w:rPr>
          <w:szCs w:val="22"/>
          <w:lang w:val="sr-Latn-ME"/>
        </w:rPr>
        <w:t>eva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E" w14:textId="25EDADC8" w:rsidR="00984581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os</w:t>
      </w:r>
      <w:r w:rsidR="008334D7" w:rsidRPr="000450B3">
        <w:rPr>
          <w:szCs w:val="22"/>
          <w:lang w:val="sr-Latn-ME"/>
        </w:rPr>
        <w:t>j</w:t>
      </w:r>
      <w:r w:rsidR="00344A92" w:rsidRPr="000450B3">
        <w:rPr>
          <w:szCs w:val="22"/>
          <w:lang w:val="sr-Latn-ME"/>
        </w:rPr>
        <w:t>ećaj slabosti (astenija)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DF" w14:textId="0564527B" w:rsidR="00344A92" w:rsidRPr="000450B3" w:rsidRDefault="0098458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65391" w:rsidRPr="000450B3">
        <w:rPr>
          <w:szCs w:val="22"/>
          <w:lang w:val="sr-Latn-ME"/>
        </w:rPr>
        <w:t>reakcije preos</w:t>
      </w:r>
      <w:r w:rsidR="008334D7" w:rsidRPr="000450B3">
        <w:rPr>
          <w:szCs w:val="22"/>
          <w:lang w:val="sr-Latn-ME"/>
        </w:rPr>
        <w:t>j</w:t>
      </w:r>
      <w:r w:rsidR="00365391" w:rsidRPr="000450B3">
        <w:rPr>
          <w:szCs w:val="22"/>
          <w:lang w:val="sr-Latn-ME"/>
        </w:rPr>
        <w:t>etljivosti</w:t>
      </w:r>
      <w:r w:rsidR="00CE6D5F" w:rsidRPr="000450B3">
        <w:rPr>
          <w:szCs w:val="22"/>
          <w:lang w:val="sr-Latn-ME"/>
        </w:rPr>
        <w:t xml:space="preserve"> kao što je </w:t>
      </w:r>
      <w:r w:rsidR="00344A92" w:rsidRPr="000450B3">
        <w:rPr>
          <w:szCs w:val="22"/>
          <w:lang w:val="sr-Latn-ME"/>
        </w:rPr>
        <w:t>os</w:t>
      </w:r>
      <w:r w:rsidRPr="000450B3">
        <w:rPr>
          <w:szCs w:val="22"/>
          <w:lang w:val="sr-Latn-ME"/>
        </w:rPr>
        <w:t>i</w:t>
      </w:r>
      <w:r w:rsidR="00344A92" w:rsidRPr="000450B3">
        <w:rPr>
          <w:szCs w:val="22"/>
          <w:lang w:val="sr-Latn-ME"/>
        </w:rPr>
        <w:t>p</w:t>
      </w:r>
      <w:r w:rsidRPr="000450B3">
        <w:rPr>
          <w:szCs w:val="22"/>
          <w:lang w:val="sr-Latn-ME"/>
        </w:rPr>
        <w:t xml:space="preserve"> po koži</w:t>
      </w:r>
      <w:r w:rsidR="00344A92" w:rsidRPr="000450B3">
        <w:rPr>
          <w:szCs w:val="22"/>
          <w:lang w:val="sr-Latn-ME"/>
        </w:rPr>
        <w:t>, svrab</w:t>
      </w:r>
      <w:r w:rsidR="00CE6D5F" w:rsidRPr="000450B3">
        <w:rPr>
          <w:szCs w:val="22"/>
          <w:lang w:val="sr-Latn-ME"/>
        </w:rPr>
        <w:t>, crvenilo</w:t>
      </w:r>
      <w:r w:rsidR="00742471" w:rsidRPr="000450B3">
        <w:rPr>
          <w:szCs w:val="22"/>
          <w:lang w:val="sr-Latn-ME"/>
        </w:rPr>
        <w:t>, otok, problemi sa disanjem</w:t>
      </w:r>
      <w:r w:rsidR="00344A92" w:rsidRPr="000450B3">
        <w:rPr>
          <w:szCs w:val="22"/>
          <w:lang w:val="sr-Latn-ME"/>
        </w:rPr>
        <w:t xml:space="preserve"> i koprivnjača (urtikarija).</w:t>
      </w:r>
    </w:p>
    <w:p w14:paraId="40DF2CE0" w14:textId="77777777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</w:p>
    <w:p w14:paraId="40DF2CE1" w14:textId="27A4F217" w:rsidR="00A751D1" w:rsidRPr="000450B3" w:rsidRDefault="00545554" w:rsidP="00536F54">
      <w:pPr>
        <w:tabs>
          <w:tab w:val="clear" w:pos="284"/>
        </w:tabs>
        <w:rPr>
          <w:b/>
          <w:i/>
          <w:szCs w:val="22"/>
          <w:lang w:val="sr-Latn-ME"/>
        </w:rPr>
      </w:pPr>
      <w:r w:rsidRPr="000450B3">
        <w:rPr>
          <w:b/>
          <w:i/>
          <w:szCs w:val="22"/>
          <w:lang w:val="sr-Latn-ME"/>
        </w:rPr>
        <w:t>R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etka neželjena dejstva (mogu da se jave kod najviše 1 na 1000 pacijenata koji uzimaju l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ek):</w:t>
      </w:r>
      <w:r w:rsidR="0042722B" w:rsidRPr="000450B3">
        <w:rPr>
          <w:b/>
          <w:i/>
          <w:szCs w:val="22"/>
          <w:lang w:val="sr-Latn-ME"/>
        </w:rPr>
        <w:t xml:space="preserve"> </w:t>
      </w:r>
    </w:p>
    <w:p w14:paraId="40DF2CE2" w14:textId="77777777" w:rsidR="00A751D1" w:rsidRPr="000450B3" w:rsidRDefault="00A751D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nesvestica</w:t>
      </w:r>
      <w:r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E3" w14:textId="0B158910" w:rsidR="00344A92" w:rsidRPr="000450B3" w:rsidRDefault="00A751D1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 xml:space="preserve">iznenadno oticanje mekih tkiva (npr. </w:t>
      </w:r>
      <w:r w:rsidR="00C16D5E" w:rsidRPr="000450B3">
        <w:rPr>
          <w:szCs w:val="22"/>
          <w:lang w:val="sr-Latn-ME"/>
        </w:rPr>
        <w:t xml:space="preserve">lica, </w:t>
      </w:r>
      <w:r w:rsidR="00344A92" w:rsidRPr="000450B3">
        <w:rPr>
          <w:szCs w:val="22"/>
          <w:lang w:val="sr-Latn-ME"/>
        </w:rPr>
        <w:t>grla i jezika), otežano disanje i/ili svrab i os</w:t>
      </w:r>
      <w:r w:rsidRPr="000450B3">
        <w:rPr>
          <w:szCs w:val="22"/>
          <w:lang w:val="sr-Latn-ME"/>
        </w:rPr>
        <w:t>i</w:t>
      </w:r>
      <w:r w:rsidR="00344A92" w:rsidRPr="000450B3">
        <w:rPr>
          <w:szCs w:val="22"/>
          <w:lang w:val="sr-Latn-ME"/>
        </w:rPr>
        <w:t>p, često u</w:t>
      </w:r>
      <w:r w:rsidRPr="000450B3">
        <w:rPr>
          <w:szCs w:val="22"/>
          <w:lang w:val="sr-Latn-ME"/>
        </w:rPr>
        <w:t>druženi sa</w:t>
      </w:r>
      <w:r w:rsidR="00344A92" w:rsidRPr="000450B3">
        <w:rPr>
          <w:szCs w:val="22"/>
          <w:lang w:val="sr-Latn-ME"/>
        </w:rPr>
        <w:t xml:space="preserve"> alergijski</w:t>
      </w:r>
      <w:r w:rsidRPr="000450B3">
        <w:rPr>
          <w:szCs w:val="22"/>
          <w:lang w:val="sr-Latn-ME"/>
        </w:rPr>
        <w:t>m</w:t>
      </w:r>
      <w:r w:rsidR="00EA3552" w:rsidRPr="000450B3">
        <w:rPr>
          <w:szCs w:val="22"/>
          <w:lang w:val="sr-Latn-ME"/>
        </w:rPr>
        <w:t xml:space="preserve"> </w:t>
      </w:r>
      <w:r w:rsidR="00344A92" w:rsidRPr="000450B3">
        <w:rPr>
          <w:szCs w:val="22"/>
          <w:lang w:val="sr-Latn-ME"/>
        </w:rPr>
        <w:t>reakcija</w:t>
      </w:r>
      <w:r w:rsidRPr="000450B3">
        <w:rPr>
          <w:szCs w:val="22"/>
          <w:lang w:val="sr-Latn-ME"/>
        </w:rPr>
        <w:t>ma</w:t>
      </w:r>
      <w:r w:rsidR="00344A92" w:rsidRPr="000450B3">
        <w:rPr>
          <w:szCs w:val="22"/>
          <w:lang w:val="sr-Latn-ME"/>
        </w:rPr>
        <w:t xml:space="preserve"> (angioedem).</w:t>
      </w:r>
    </w:p>
    <w:p w14:paraId="40DF2CE4" w14:textId="77777777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</w:p>
    <w:p w14:paraId="40DF2CE5" w14:textId="5A8BC1B9" w:rsidR="004429CD" w:rsidRPr="000450B3" w:rsidRDefault="00545554" w:rsidP="00536F54">
      <w:pPr>
        <w:tabs>
          <w:tab w:val="clear" w:pos="284"/>
        </w:tabs>
        <w:rPr>
          <w:b/>
          <w:i/>
          <w:szCs w:val="22"/>
          <w:lang w:val="sr-Latn-ME"/>
        </w:rPr>
      </w:pPr>
      <w:r w:rsidRPr="000450B3">
        <w:rPr>
          <w:b/>
          <w:i/>
          <w:szCs w:val="22"/>
          <w:lang w:val="sr-Latn-ME"/>
        </w:rPr>
        <w:t>Veoma r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etka neželjena dejstva (mogu da se jave kod najviše 1 na 10</w:t>
      </w:r>
      <w:r w:rsidR="00E77EC7" w:rsidRPr="000450B3">
        <w:rPr>
          <w:b/>
          <w:i/>
          <w:szCs w:val="22"/>
          <w:lang w:val="sr-Latn-ME"/>
        </w:rPr>
        <w:t xml:space="preserve"> </w:t>
      </w:r>
      <w:r w:rsidRPr="000450B3">
        <w:rPr>
          <w:b/>
          <w:i/>
          <w:szCs w:val="22"/>
          <w:lang w:val="sr-Latn-ME"/>
        </w:rPr>
        <w:t>000 pacijenata koji uzimaju l</w:t>
      </w:r>
      <w:r w:rsidR="00520C23" w:rsidRPr="000450B3">
        <w:rPr>
          <w:b/>
          <w:i/>
          <w:szCs w:val="22"/>
          <w:lang w:val="sr-Latn-ME"/>
        </w:rPr>
        <w:t>ij</w:t>
      </w:r>
      <w:r w:rsidRPr="000450B3">
        <w:rPr>
          <w:b/>
          <w:i/>
          <w:szCs w:val="22"/>
          <w:lang w:val="sr-Latn-ME"/>
        </w:rPr>
        <w:t>ek):</w:t>
      </w:r>
      <w:r w:rsidR="0042722B" w:rsidRPr="000450B3">
        <w:rPr>
          <w:b/>
          <w:i/>
          <w:szCs w:val="22"/>
          <w:lang w:val="sr-Latn-ME"/>
        </w:rPr>
        <w:t xml:space="preserve"> </w:t>
      </w:r>
    </w:p>
    <w:p w14:paraId="40DF2CE6" w14:textId="77777777" w:rsidR="004429CD" w:rsidRPr="000450B3" w:rsidRDefault="004429CD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44A92" w:rsidRPr="000450B3">
        <w:rPr>
          <w:szCs w:val="22"/>
          <w:lang w:val="sr-Latn-ME"/>
        </w:rPr>
        <w:t>bolna, produžena i neželjena erekcija koja zahteva medicinsku intervenciju (prijapizam)</w:t>
      </w:r>
      <w:r w:rsidR="00DB22D7" w:rsidRPr="000450B3">
        <w:rPr>
          <w:szCs w:val="22"/>
          <w:lang w:val="sr-Latn-ME"/>
        </w:rPr>
        <w:t>;</w:t>
      </w:r>
      <w:r w:rsidR="00344A92" w:rsidRPr="000450B3">
        <w:rPr>
          <w:szCs w:val="22"/>
          <w:lang w:val="sr-Latn-ME"/>
        </w:rPr>
        <w:t xml:space="preserve"> </w:t>
      </w:r>
    </w:p>
    <w:p w14:paraId="40DF2CE7" w14:textId="77777777" w:rsidR="00344A92" w:rsidRPr="000450B3" w:rsidRDefault="004429CD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- o</w:t>
      </w:r>
      <w:r w:rsidR="00344A92" w:rsidRPr="000450B3">
        <w:rPr>
          <w:szCs w:val="22"/>
          <w:lang w:val="sr-Latn-ME"/>
        </w:rPr>
        <w:t>s</w:t>
      </w:r>
      <w:r w:rsidRPr="000450B3">
        <w:rPr>
          <w:szCs w:val="22"/>
          <w:lang w:val="sr-Latn-ME"/>
        </w:rPr>
        <w:t>i</w:t>
      </w:r>
      <w:r w:rsidR="00344A92" w:rsidRPr="000450B3">
        <w:rPr>
          <w:szCs w:val="22"/>
          <w:lang w:val="sr-Latn-ME"/>
        </w:rPr>
        <w:t xml:space="preserve">p, </w:t>
      </w:r>
      <w:r w:rsidRPr="000450B3">
        <w:rPr>
          <w:szCs w:val="22"/>
          <w:lang w:val="sr-Latn-ME"/>
        </w:rPr>
        <w:t>zapaljenje</w:t>
      </w:r>
      <w:r w:rsidR="00344A92" w:rsidRPr="000450B3">
        <w:rPr>
          <w:szCs w:val="22"/>
          <w:lang w:val="sr-Latn-ME"/>
        </w:rPr>
        <w:t xml:space="preserve"> i pojava plikova na koži i sluzokoži usana, </w:t>
      </w:r>
      <w:r w:rsidRPr="000450B3">
        <w:rPr>
          <w:szCs w:val="22"/>
          <w:lang w:val="sr-Latn-ME"/>
        </w:rPr>
        <w:t xml:space="preserve">usne duplje, </w:t>
      </w:r>
      <w:r w:rsidR="00344A92" w:rsidRPr="000450B3">
        <w:rPr>
          <w:szCs w:val="22"/>
          <w:lang w:val="sr-Latn-ME"/>
        </w:rPr>
        <w:t>očiju, nosne šupljine i genitalija (</w:t>
      </w:r>
      <w:r w:rsidRPr="000450B3">
        <w:rPr>
          <w:i/>
          <w:szCs w:val="22"/>
          <w:lang w:val="sr-Latn-ME"/>
        </w:rPr>
        <w:t>Stevens-Johnson</w:t>
      </w:r>
      <w:r w:rsidRPr="000450B3">
        <w:rPr>
          <w:szCs w:val="22"/>
          <w:lang w:val="sr-Latn-ME"/>
        </w:rPr>
        <w:t>-ov</w:t>
      </w:r>
      <w:r w:rsidR="00344A92" w:rsidRPr="000450B3">
        <w:rPr>
          <w:szCs w:val="22"/>
          <w:lang w:val="sr-Latn-ME"/>
        </w:rPr>
        <w:t xml:space="preserve"> sindrom).</w:t>
      </w:r>
    </w:p>
    <w:p w14:paraId="46B2B390" w14:textId="4AB738B5" w:rsidR="00E6357C" w:rsidRPr="000450B3" w:rsidRDefault="00E6357C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-nepravilan srčani ritam (atrijalna fibrilacija, aritmija, tahikardija)</w:t>
      </w:r>
      <w:r w:rsidR="00026022" w:rsidRPr="000450B3">
        <w:rPr>
          <w:szCs w:val="22"/>
          <w:lang w:val="sr-Latn-ME"/>
        </w:rPr>
        <w:t>,</w:t>
      </w:r>
      <w:r w:rsidRPr="000450B3">
        <w:rPr>
          <w:szCs w:val="22"/>
          <w:lang w:val="sr-Latn-ME"/>
        </w:rPr>
        <w:t xml:space="preserve"> otežano disanje (dispneja);</w:t>
      </w:r>
    </w:p>
    <w:p w14:paraId="40DF2CE8" w14:textId="77777777" w:rsidR="00344A92" w:rsidRPr="000450B3" w:rsidRDefault="00344A92" w:rsidP="00536F54">
      <w:pPr>
        <w:tabs>
          <w:tab w:val="clear" w:pos="284"/>
        </w:tabs>
        <w:rPr>
          <w:szCs w:val="22"/>
          <w:lang w:val="sr-Latn-ME"/>
        </w:rPr>
      </w:pPr>
    </w:p>
    <w:p w14:paraId="40DF2CE9" w14:textId="77777777" w:rsidR="007D01C7" w:rsidRPr="000450B3" w:rsidRDefault="00185B1B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b/>
          <w:i/>
          <w:szCs w:val="22"/>
          <w:lang w:val="sr-Latn-ME"/>
        </w:rPr>
        <w:t>N</w:t>
      </w:r>
      <w:r w:rsidR="009A0C87" w:rsidRPr="000450B3">
        <w:rPr>
          <w:b/>
          <w:i/>
          <w:szCs w:val="22"/>
          <w:lang w:val="sr-Latn-ME"/>
        </w:rPr>
        <w:t>eželjena dejstva n</w:t>
      </w:r>
      <w:r w:rsidRPr="000450B3">
        <w:rPr>
          <w:b/>
          <w:i/>
          <w:szCs w:val="22"/>
          <w:lang w:val="sr-Latn-ME"/>
        </w:rPr>
        <w:t>epoznat</w:t>
      </w:r>
      <w:r w:rsidR="009A0C87" w:rsidRPr="000450B3">
        <w:rPr>
          <w:b/>
          <w:i/>
          <w:szCs w:val="22"/>
          <w:lang w:val="sr-Latn-ME"/>
        </w:rPr>
        <w:t>e</w:t>
      </w:r>
      <w:r w:rsidRPr="000450B3">
        <w:rPr>
          <w:b/>
          <w:i/>
          <w:szCs w:val="22"/>
          <w:lang w:val="sr-Latn-ME"/>
        </w:rPr>
        <w:t xml:space="preserve"> učestalost</w:t>
      </w:r>
      <w:r w:rsidR="009A0C87" w:rsidRPr="000450B3">
        <w:rPr>
          <w:b/>
          <w:i/>
          <w:szCs w:val="22"/>
          <w:lang w:val="sr-Latn-ME"/>
        </w:rPr>
        <w:t>i</w:t>
      </w:r>
      <w:r w:rsidRPr="000450B3">
        <w:rPr>
          <w:b/>
          <w:i/>
          <w:szCs w:val="22"/>
          <w:lang w:val="sr-Latn-ME"/>
        </w:rPr>
        <w:t xml:space="preserve"> (</w:t>
      </w:r>
      <w:r w:rsidR="00D721D1" w:rsidRPr="000450B3">
        <w:rPr>
          <w:b/>
          <w:i/>
          <w:szCs w:val="22"/>
          <w:lang w:val="sr-Latn-ME"/>
        </w:rPr>
        <w:t>ne može se proceniti na osnovu dostupnih podataka</w:t>
      </w:r>
      <w:r w:rsidRPr="000450B3">
        <w:rPr>
          <w:b/>
          <w:i/>
          <w:szCs w:val="22"/>
          <w:lang w:val="sr-Latn-ME"/>
        </w:rPr>
        <w:t>)</w:t>
      </w:r>
      <w:r w:rsidR="00D721D1" w:rsidRPr="000450B3">
        <w:rPr>
          <w:b/>
          <w:i/>
          <w:szCs w:val="22"/>
          <w:lang w:val="sr-Latn-ME"/>
        </w:rPr>
        <w:t>:</w:t>
      </w:r>
      <w:r w:rsidR="00D721D1" w:rsidRPr="000450B3">
        <w:rPr>
          <w:szCs w:val="22"/>
          <w:lang w:val="sr-Latn-ME"/>
        </w:rPr>
        <w:t xml:space="preserve"> </w:t>
      </w:r>
    </w:p>
    <w:p w14:paraId="40DF2CEA" w14:textId="77777777" w:rsidR="007D01C7" w:rsidRPr="000450B3" w:rsidRDefault="007D01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D721D1" w:rsidRPr="000450B3">
        <w:rPr>
          <w:szCs w:val="22"/>
          <w:lang w:val="sr-Latn-ME"/>
        </w:rPr>
        <w:t>zam</w:t>
      </w:r>
      <w:r w:rsidR="0054591A" w:rsidRPr="000450B3">
        <w:rPr>
          <w:szCs w:val="22"/>
          <w:lang w:val="sr-Latn-ME"/>
        </w:rPr>
        <w:t>u</w:t>
      </w:r>
      <w:r w:rsidR="00D721D1" w:rsidRPr="000450B3">
        <w:rPr>
          <w:szCs w:val="22"/>
          <w:lang w:val="sr-Latn-ME"/>
        </w:rPr>
        <w:t>ćen vid</w:t>
      </w:r>
      <w:r w:rsidR="00357AA8" w:rsidRPr="000450B3">
        <w:rPr>
          <w:szCs w:val="22"/>
          <w:lang w:val="sr-Latn-ME"/>
        </w:rPr>
        <w:t>;</w:t>
      </w:r>
      <w:r w:rsidR="00D721D1" w:rsidRPr="000450B3">
        <w:rPr>
          <w:szCs w:val="22"/>
          <w:lang w:val="sr-Latn-ME"/>
        </w:rPr>
        <w:t xml:space="preserve"> </w:t>
      </w:r>
    </w:p>
    <w:p w14:paraId="40DF2CEB" w14:textId="77777777" w:rsidR="007D01C7" w:rsidRPr="000450B3" w:rsidRDefault="007D01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357AA8" w:rsidRPr="000450B3">
        <w:rPr>
          <w:szCs w:val="22"/>
          <w:lang w:val="sr-Latn-ME"/>
        </w:rPr>
        <w:t>problemi sa</w:t>
      </w:r>
      <w:r w:rsidR="00015895" w:rsidRPr="000450B3">
        <w:rPr>
          <w:szCs w:val="22"/>
          <w:lang w:val="sr-Latn-ME"/>
        </w:rPr>
        <w:t xml:space="preserve"> vid</w:t>
      </w:r>
      <w:r w:rsidR="00357AA8" w:rsidRPr="000450B3">
        <w:rPr>
          <w:szCs w:val="22"/>
          <w:lang w:val="sr-Latn-ME"/>
        </w:rPr>
        <w:t>om;</w:t>
      </w:r>
      <w:r w:rsidR="00D721D1" w:rsidRPr="000450B3">
        <w:rPr>
          <w:szCs w:val="22"/>
          <w:lang w:val="sr-Latn-ME"/>
        </w:rPr>
        <w:t xml:space="preserve"> </w:t>
      </w:r>
    </w:p>
    <w:p w14:paraId="40DF2CEC" w14:textId="77777777" w:rsidR="007D01C7" w:rsidRPr="000450B3" w:rsidRDefault="007D01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D721D1" w:rsidRPr="000450B3">
        <w:rPr>
          <w:szCs w:val="22"/>
          <w:lang w:val="sr-Latn-ME"/>
        </w:rPr>
        <w:t>krvarenje iz nosa</w:t>
      </w:r>
      <w:r w:rsidR="00357AA8" w:rsidRPr="000450B3">
        <w:rPr>
          <w:szCs w:val="22"/>
          <w:lang w:val="sr-Latn-ME"/>
        </w:rPr>
        <w:t xml:space="preserve"> (epistaksa);</w:t>
      </w:r>
      <w:r w:rsidR="00D721D1" w:rsidRPr="000450B3">
        <w:rPr>
          <w:szCs w:val="22"/>
          <w:lang w:val="sr-Latn-ME"/>
        </w:rPr>
        <w:t xml:space="preserve"> </w:t>
      </w:r>
    </w:p>
    <w:p w14:paraId="40DF2CED" w14:textId="43BBA894" w:rsidR="007D01C7" w:rsidRPr="000450B3" w:rsidRDefault="007D01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- </w:t>
      </w:r>
      <w:r w:rsidR="00E679C7" w:rsidRPr="000450B3">
        <w:rPr>
          <w:szCs w:val="22"/>
          <w:lang w:val="sr-Latn-ME"/>
        </w:rPr>
        <w:t>ozbiljan</w:t>
      </w:r>
      <w:r w:rsidR="004E4B4B" w:rsidRPr="000450B3">
        <w:rPr>
          <w:szCs w:val="22"/>
          <w:lang w:val="sr-Latn-ME"/>
        </w:rPr>
        <w:t xml:space="preserve"> osip</w:t>
      </w:r>
      <w:r w:rsidR="00D721D1" w:rsidRPr="000450B3">
        <w:rPr>
          <w:szCs w:val="22"/>
          <w:lang w:val="sr-Latn-ME"/>
        </w:rPr>
        <w:t xml:space="preserve"> na koži (</w:t>
      </w:r>
      <w:r w:rsidR="00E679C7" w:rsidRPr="000450B3">
        <w:rPr>
          <w:szCs w:val="22"/>
          <w:lang w:val="sr-Latn-ME"/>
        </w:rPr>
        <w:t>multiformni eritem</w:t>
      </w:r>
      <w:r w:rsidR="000E2954" w:rsidRPr="000450B3">
        <w:rPr>
          <w:i/>
          <w:szCs w:val="22"/>
          <w:lang w:val="sr-Latn-ME"/>
        </w:rPr>
        <w:t xml:space="preserve"> –</w:t>
      </w:r>
      <w:r w:rsidR="000E2954" w:rsidRPr="000450B3">
        <w:rPr>
          <w:szCs w:val="22"/>
          <w:lang w:val="sr-Latn-ME"/>
        </w:rPr>
        <w:t xml:space="preserve"> </w:t>
      </w:r>
      <w:r w:rsidR="00E679C7" w:rsidRPr="000450B3">
        <w:rPr>
          <w:szCs w:val="22"/>
          <w:lang w:val="sr-Latn-ME"/>
        </w:rPr>
        <w:t>mrlje crvene uzdignute kože koje često izgledaju poput meta i obično su simetrično raspoređene po t</w:t>
      </w:r>
      <w:r w:rsidR="00520C23" w:rsidRPr="000450B3">
        <w:rPr>
          <w:szCs w:val="22"/>
          <w:lang w:val="sr-Latn-ME"/>
        </w:rPr>
        <w:t>ij</w:t>
      </w:r>
      <w:r w:rsidR="00E679C7" w:rsidRPr="000450B3">
        <w:rPr>
          <w:szCs w:val="22"/>
          <w:lang w:val="sr-Latn-ME"/>
        </w:rPr>
        <w:t>elu</w:t>
      </w:r>
      <w:r w:rsidR="00D721D1" w:rsidRPr="000450B3">
        <w:rPr>
          <w:szCs w:val="22"/>
          <w:lang w:val="sr-Latn-ME"/>
        </w:rPr>
        <w:t>, eksfolijativni dermatitis</w:t>
      </w:r>
      <w:r w:rsidR="000E2954" w:rsidRPr="000450B3">
        <w:rPr>
          <w:szCs w:val="22"/>
          <w:lang w:val="sr-Latn-ME"/>
        </w:rPr>
        <w:t xml:space="preserve"> – prošireno crvenilo i ljuš</w:t>
      </w:r>
      <w:r w:rsidR="00E679C7" w:rsidRPr="000450B3">
        <w:rPr>
          <w:szCs w:val="22"/>
          <w:lang w:val="sr-Latn-ME"/>
        </w:rPr>
        <w:t>t</w:t>
      </w:r>
      <w:r w:rsidR="000E2954" w:rsidRPr="000450B3">
        <w:rPr>
          <w:szCs w:val="22"/>
          <w:lang w:val="sr-Latn-ME"/>
        </w:rPr>
        <w:t>enje kože</w:t>
      </w:r>
      <w:r w:rsidR="00D721D1" w:rsidRPr="000450B3">
        <w:rPr>
          <w:szCs w:val="22"/>
          <w:lang w:val="sr-Latn-ME"/>
        </w:rPr>
        <w:t>)</w:t>
      </w:r>
      <w:r w:rsidR="00E679C7" w:rsidRPr="000450B3">
        <w:rPr>
          <w:szCs w:val="22"/>
          <w:lang w:val="sr-Latn-ME"/>
        </w:rPr>
        <w:t>;</w:t>
      </w:r>
      <w:r w:rsidR="00D721D1" w:rsidRPr="000450B3">
        <w:rPr>
          <w:szCs w:val="22"/>
          <w:lang w:val="sr-Latn-ME"/>
        </w:rPr>
        <w:t xml:space="preserve"> </w:t>
      </w:r>
    </w:p>
    <w:p w14:paraId="40DF2CF0" w14:textId="04189510" w:rsidR="00E679C7" w:rsidRPr="000450B3" w:rsidRDefault="00E679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- suv</w:t>
      </w:r>
      <w:r w:rsidR="00E77EC7" w:rsidRPr="000450B3">
        <w:rPr>
          <w:szCs w:val="22"/>
          <w:lang w:val="sr-Latn-ME"/>
        </w:rPr>
        <w:t>a</w:t>
      </w:r>
      <w:r w:rsidRPr="000450B3">
        <w:rPr>
          <w:szCs w:val="22"/>
          <w:lang w:val="sr-Latn-ME"/>
        </w:rPr>
        <w:t xml:space="preserve"> usta;</w:t>
      </w:r>
    </w:p>
    <w:p w14:paraId="40DF2CF1" w14:textId="47CE6329" w:rsidR="00D721D1" w:rsidRPr="000450B3" w:rsidRDefault="00E679C7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>- prom</w:t>
      </w:r>
      <w:r w:rsidR="00520C23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ene u oku, prim</w:t>
      </w:r>
      <w:r w:rsidR="00E77EC7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ećene tokom operacije katarakte i glaukoma (sindrom male z</w:t>
      </w:r>
      <w:r w:rsidR="00E77EC7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enice)</w:t>
      </w:r>
      <w:r w:rsidR="00D721D1" w:rsidRPr="000450B3">
        <w:rPr>
          <w:szCs w:val="22"/>
          <w:lang w:val="sr-Latn-ME"/>
        </w:rPr>
        <w:t>.</w:t>
      </w:r>
    </w:p>
    <w:p w14:paraId="40DF2CF2" w14:textId="77777777" w:rsidR="00D721D1" w:rsidRPr="000450B3" w:rsidRDefault="00D721D1" w:rsidP="00536F54">
      <w:pPr>
        <w:tabs>
          <w:tab w:val="clear" w:pos="284"/>
        </w:tabs>
        <w:rPr>
          <w:szCs w:val="22"/>
          <w:lang w:val="sr-Latn-ME"/>
        </w:rPr>
      </w:pPr>
    </w:p>
    <w:p w14:paraId="57D33A8C" w14:textId="58CBB022" w:rsidR="00B70C63" w:rsidRPr="000450B3" w:rsidRDefault="00B70C63" w:rsidP="00536F54">
      <w:pPr>
        <w:tabs>
          <w:tab w:val="clear" w:pos="284"/>
        </w:tabs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Kao i </w:t>
      </w:r>
      <w:r w:rsidR="006B7B20" w:rsidRPr="000450B3">
        <w:rPr>
          <w:szCs w:val="22"/>
          <w:lang w:val="sr-Latn-ME"/>
        </w:rPr>
        <w:t>kod</w:t>
      </w:r>
      <w:r w:rsidRPr="000450B3">
        <w:rPr>
          <w:szCs w:val="22"/>
          <w:lang w:val="sr-Latn-ME"/>
        </w:rPr>
        <w:t xml:space="preserve"> ostali</w:t>
      </w:r>
      <w:r w:rsidR="006B7B20" w:rsidRPr="000450B3">
        <w:rPr>
          <w:szCs w:val="22"/>
          <w:lang w:val="sr-Latn-ME"/>
        </w:rPr>
        <w:t>h</w:t>
      </w:r>
      <w:r w:rsidRPr="000450B3">
        <w:rPr>
          <w:szCs w:val="22"/>
          <w:lang w:val="sr-Latn-ME"/>
        </w:rPr>
        <w:t xml:space="preserve"> l</w:t>
      </w:r>
      <w:r w:rsidR="00E77EC7" w:rsidRPr="000450B3">
        <w:rPr>
          <w:szCs w:val="22"/>
          <w:lang w:val="sr-Latn-ME"/>
        </w:rPr>
        <w:t>j</w:t>
      </w:r>
      <w:r w:rsidRPr="000450B3">
        <w:rPr>
          <w:szCs w:val="22"/>
          <w:lang w:val="sr-Latn-ME"/>
        </w:rPr>
        <w:t>ekov</w:t>
      </w:r>
      <w:r w:rsidR="006B7B20" w:rsidRPr="000450B3">
        <w:rPr>
          <w:szCs w:val="22"/>
          <w:lang w:val="sr-Latn-ME"/>
        </w:rPr>
        <w:t>a</w:t>
      </w:r>
      <w:r w:rsidRPr="000450B3">
        <w:rPr>
          <w:szCs w:val="22"/>
          <w:lang w:val="sr-Latn-ME"/>
        </w:rPr>
        <w:t xml:space="preserve"> </w:t>
      </w:r>
      <w:r w:rsidR="000F634D" w:rsidRPr="000450B3">
        <w:rPr>
          <w:szCs w:val="22"/>
          <w:lang w:val="sr-Latn-ME"/>
        </w:rPr>
        <w:t xml:space="preserve">ovog tipa, może se </w:t>
      </w:r>
      <w:r w:rsidR="006B7B20" w:rsidRPr="000450B3">
        <w:rPr>
          <w:szCs w:val="22"/>
          <w:lang w:val="sr-Latn-ME"/>
        </w:rPr>
        <w:t>javiti</w:t>
      </w:r>
      <w:r w:rsidR="000F634D" w:rsidRPr="000450B3">
        <w:rPr>
          <w:szCs w:val="22"/>
          <w:lang w:val="sr-Latn-ME"/>
        </w:rPr>
        <w:t xml:space="preserve"> pospanost, zamagljen vid i oticanje ruku i nogu</w:t>
      </w:r>
      <w:r w:rsidR="006B7B20" w:rsidRPr="000450B3">
        <w:rPr>
          <w:szCs w:val="22"/>
          <w:lang w:val="sr-Latn-ME"/>
        </w:rPr>
        <w:t>.</w:t>
      </w:r>
    </w:p>
    <w:p w14:paraId="29072D87" w14:textId="77777777" w:rsidR="00B70C63" w:rsidRPr="000450B3" w:rsidRDefault="00B70C63" w:rsidP="00536F54">
      <w:pPr>
        <w:tabs>
          <w:tab w:val="clear" w:pos="284"/>
        </w:tabs>
        <w:rPr>
          <w:szCs w:val="22"/>
          <w:lang w:val="sr-Latn-ME"/>
        </w:rPr>
      </w:pPr>
    </w:p>
    <w:p w14:paraId="40DF2CF3" w14:textId="1B491E17" w:rsidR="00177D7F" w:rsidRPr="000450B3" w:rsidRDefault="001B6AFF" w:rsidP="00536F54">
      <w:pPr>
        <w:rPr>
          <w:noProof/>
          <w:szCs w:val="22"/>
          <w:lang w:val="sr-Latn-ME"/>
        </w:rPr>
      </w:pPr>
      <w:r w:rsidRPr="000450B3">
        <w:rPr>
          <w:rFonts w:ascii="TimesNewRoman,Italic" w:hAnsi="TimesNewRoman,Italic" w:cs="TimesNewRoman,Italic"/>
          <w:iCs/>
          <w:szCs w:val="22"/>
          <w:lang w:val="sr-Latn-ME"/>
        </w:rPr>
        <w:t>Ukoliko bilo koje neželjeno dejstvo</w:t>
      </w:r>
      <w:r w:rsidR="00942144" w:rsidRPr="000450B3">
        <w:rPr>
          <w:rFonts w:ascii="TimesNewRoman,Italic" w:hAnsi="TimesNewRoman,Italic" w:cs="TimesNewRoman,Italic"/>
          <w:iCs/>
          <w:szCs w:val="22"/>
          <w:lang w:val="sr-Latn-ME"/>
        </w:rPr>
        <w:t xml:space="preserve"> postane ozbiljno ili prim</w:t>
      </w:r>
      <w:r w:rsidR="006C3505" w:rsidRPr="000450B3">
        <w:rPr>
          <w:rFonts w:ascii="TimesNewRoman,Italic" w:hAnsi="TimesNewRoman,Italic" w:cs="TimesNewRoman,Italic"/>
          <w:iCs/>
          <w:szCs w:val="22"/>
          <w:lang w:val="sr-Latn-ME"/>
        </w:rPr>
        <w:t>ij</w:t>
      </w:r>
      <w:r w:rsidR="00942144" w:rsidRPr="000450B3">
        <w:rPr>
          <w:rFonts w:ascii="TimesNewRoman,Italic" w:hAnsi="TimesNewRoman,Italic" w:cs="TimesNewRoman,Italic"/>
          <w:iCs/>
          <w:szCs w:val="22"/>
          <w:lang w:val="sr-Latn-ME"/>
        </w:rPr>
        <w:t>etite</w:t>
      </w:r>
      <w:r w:rsidR="007F5A8E" w:rsidRPr="000450B3">
        <w:rPr>
          <w:rFonts w:ascii="TimesNewRoman,Italic" w:hAnsi="TimesNewRoman,Italic" w:cs="TimesNewRoman,Italic"/>
          <w:iCs/>
          <w:szCs w:val="22"/>
          <w:lang w:val="sr-Latn-ME"/>
        </w:rPr>
        <w:t xml:space="preserve"> neko neželjeno dejstvo koje nije navedeno u </w:t>
      </w:r>
      <w:r w:rsidR="00C26D7C" w:rsidRPr="000450B3">
        <w:rPr>
          <w:rFonts w:ascii="TimesNewRoman,Italic" w:hAnsi="TimesNewRoman,Italic" w:cs="TimesNewRoman,Italic"/>
          <w:iCs/>
          <w:szCs w:val="22"/>
          <w:lang w:val="sr-Latn-ME"/>
        </w:rPr>
        <w:t xml:space="preserve">ovom </w:t>
      </w:r>
      <w:r w:rsidR="00182344" w:rsidRPr="000450B3">
        <w:rPr>
          <w:rFonts w:ascii="TimesNewRoman,Italic" w:hAnsi="TimesNewRoman,Italic" w:cs="TimesNewRoman,Italic"/>
          <w:iCs/>
          <w:szCs w:val="22"/>
          <w:lang w:val="sr-Latn-ME"/>
        </w:rPr>
        <w:t xml:space="preserve">Uputstvu, </w:t>
      </w:r>
      <w:r w:rsidR="007F5A8E" w:rsidRPr="000450B3">
        <w:rPr>
          <w:rFonts w:ascii="TimesNewRoman,Italic" w:hAnsi="TimesNewRoman,Italic" w:cs="TimesNewRoman,Italic"/>
          <w:iCs/>
          <w:szCs w:val="22"/>
          <w:lang w:val="sr-Latn-ME"/>
        </w:rPr>
        <w:t>recite Vašem l</w:t>
      </w:r>
      <w:r w:rsidR="006C3505" w:rsidRPr="000450B3">
        <w:rPr>
          <w:rFonts w:ascii="TimesNewRoman,Italic" w:hAnsi="TimesNewRoman,Italic" w:cs="TimesNewRoman,Italic"/>
          <w:iCs/>
          <w:szCs w:val="22"/>
          <w:lang w:val="sr-Latn-ME"/>
        </w:rPr>
        <w:t>j</w:t>
      </w:r>
      <w:r w:rsidR="007F5A8E" w:rsidRPr="000450B3">
        <w:rPr>
          <w:rFonts w:ascii="TimesNewRoman,Italic" w:hAnsi="TimesNewRoman,Italic" w:cs="TimesNewRoman,Italic"/>
          <w:iCs/>
          <w:szCs w:val="22"/>
          <w:lang w:val="sr-Latn-ME"/>
        </w:rPr>
        <w:t>ekaru ili farmaceutu.</w:t>
      </w:r>
    </w:p>
    <w:p w14:paraId="40DF2CF4" w14:textId="77777777" w:rsidR="00450909" w:rsidRPr="000450B3" w:rsidRDefault="00450909" w:rsidP="00536F54">
      <w:pPr>
        <w:rPr>
          <w:noProof/>
          <w:szCs w:val="22"/>
          <w:u w:val="single"/>
          <w:lang w:val="sr-Latn-ME"/>
        </w:rPr>
      </w:pPr>
    </w:p>
    <w:p w14:paraId="2963CBC3" w14:textId="77777777" w:rsidR="00D27AAB" w:rsidRPr="000450B3" w:rsidRDefault="00D27AA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450B3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748CCE14" w14:textId="77777777" w:rsidR="00D27AAB" w:rsidRPr="000450B3" w:rsidRDefault="00D27AAB" w:rsidP="00536F5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8CAD817" w14:textId="77777777" w:rsidR="00D27AAB" w:rsidRPr="000450B3" w:rsidRDefault="00D27AAB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0450B3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450B3">
        <w:rPr>
          <w:rFonts w:eastAsia="Calibri"/>
          <w:spacing w:val="-4"/>
          <w:sz w:val="22"/>
          <w:szCs w:val="22"/>
          <w:lang w:val="sr-Latn-ME"/>
        </w:rPr>
        <w:t>.</w:t>
      </w:r>
      <w:r w:rsidRPr="000450B3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8D0C9E3" w14:textId="77777777" w:rsidR="00D27AAB" w:rsidRPr="000450B3" w:rsidRDefault="00D27AA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CDDFA01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Institut za ljekove i medicinska sredstva </w:t>
      </w:r>
    </w:p>
    <w:p w14:paraId="6ACCF1F8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Odjeljenje za farmakovigilancu</w:t>
      </w:r>
    </w:p>
    <w:p w14:paraId="536BAFCD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Bulevar Ivana Crnojevića 64a, 81000 Podgorica</w:t>
      </w:r>
    </w:p>
    <w:p w14:paraId="65443D49" w14:textId="77777777" w:rsidR="00D27AAB" w:rsidRPr="000450B3" w:rsidRDefault="00D27AAB">
      <w:pPr>
        <w:rPr>
          <w:szCs w:val="22"/>
          <w:lang w:val="sr-Latn-ME"/>
        </w:rPr>
      </w:pPr>
    </w:p>
    <w:p w14:paraId="05F0165B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tel: +382 (0) 20 310 280</w:t>
      </w:r>
    </w:p>
    <w:p w14:paraId="669645B2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fax: +382 (0) 20 310 581</w:t>
      </w:r>
    </w:p>
    <w:p w14:paraId="2DFCB70D" w14:textId="77777777" w:rsidR="00D27AAB" w:rsidRPr="000450B3" w:rsidRDefault="0025125C">
      <w:pPr>
        <w:rPr>
          <w:szCs w:val="22"/>
          <w:lang w:val="sr-Latn-ME"/>
        </w:rPr>
      </w:pPr>
      <w:hyperlink r:id="rId11" w:history="1">
        <w:r w:rsidR="00D27AAB" w:rsidRPr="000450B3">
          <w:rPr>
            <w:rStyle w:val="Hyperlink"/>
            <w:szCs w:val="22"/>
            <w:lang w:val="sr-Latn-ME"/>
          </w:rPr>
          <w:t>www.cinmed.me</w:t>
        </w:r>
      </w:hyperlink>
      <w:r w:rsidR="00D27AAB" w:rsidRPr="000450B3">
        <w:rPr>
          <w:szCs w:val="22"/>
          <w:lang w:val="sr-Latn-ME"/>
        </w:rPr>
        <w:t xml:space="preserve"> </w:t>
      </w:r>
    </w:p>
    <w:p w14:paraId="53072B17" w14:textId="77777777" w:rsidR="00D27AAB" w:rsidRPr="000450B3" w:rsidRDefault="0025125C">
      <w:pPr>
        <w:rPr>
          <w:szCs w:val="22"/>
          <w:lang w:val="sr-Latn-ME"/>
        </w:rPr>
      </w:pPr>
      <w:hyperlink r:id="rId12" w:history="1">
        <w:r w:rsidR="00D27AAB" w:rsidRPr="000450B3">
          <w:rPr>
            <w:rStyle w:val="Hyperlink"/>
            <w:szCs w:val="22"/>
            <w:lang w:val="sr-Latn-ME"/>
          </w:rPr>
          <w:t>nezeljenadejstva@cinmed.me</w:t>
        </w:r>
      </w:hyperlink>
      <w:r w:rsidR="00D27AAB" w:rsidRPr="000450B3">
        <w:rPr>
          <w:szCs w:val="22"/>
          <w:lang w:val="sr-Latn-ME"/>
        </w:rPr>
        <w:t xml:space="preserve"> </w:t>
      </w:r>
    </w:p>
    <w:p w14:paraId="550CE221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putem IS zdravstvene zaštite</w:t>
      </w:r>
    </w:p>
    <w:p w14:paraId="6A4BDE7B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QR kod za online prijavu sumnje na neželjeno dejstvo lijeka:</w:t>
      </w:r>
    </w:p>
    <w:p w14:paraId="7BA3145C" w14:textId="77777777" w:rsidR="00D27AAB" w:rsidRPr="000450B3" w:rsidRDefault="00D27AAB">
      <w:pPr>
        <w:rPr>
          <w:szCs w:val="22"/>
          <w:lang w:val="sr-Latn-ME"/>
        </w:rPr>
      </w:pPr>
    </w:p>
    <w:p w14:paraId="3A50FB0B" w14:textId="77777777" w:rsidR="00D27AAB" w:rsidRPr="000450B3" w:rsidRDefault="00D27AAB">
      <w:pPr>
        <w:rPr>
          <w:szCs w:val="22"/>
          <w:lang w:val="sr-Latn-ME"/>
        </w:rPr>
      </w:pPr>
      <w:r w:rsidRPr="000450B3">
        <w:rPr>
          <w:noProof/>
          <w:lang w:val="sr-Latn-ME"/>
        </w:rPr>
        <w:drawing>
          <wp:inline distT="0" distB="0" distL="0" distR="0" wp14:anchorId="4FBBA4F2" wp14:editId="6CB3AA7C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F2CFF" w14:textId="77777777" w:rsidR="004D1D48" w:rsidRPr="000450B3" w:rsidRDefault="004D1D48">
      <w:pPr>
        <w:jc w:val="left"/>
        <w:rPr>
          <w:szCs w:val="22"/>
          <w:lang w:val="sr-Latn-ME"/>
        </w:rPr>
      </w:pPr>
    </w:p>
    <w:p w14:paraId="6D3B7844" w14:textId="77777777" w:rsidR="00C05329" w:rsidRPr="000450B3" w:rsidRDefault="00C05329" w:rsidP="00536F54">
      <w:pPr>
        <w:pStyle w:val="NASLOV123"/>
        <w:spacing w:before="0" w:after="0"/>
        <w:rPr>
          <w:lang w:val="sr-Latn-ME"/>
        </w:rPr>
      </w:pPr>
      <w:bookmarkStart w:id="0" w:name="_GoBack"/>
      <w:bookmarkEnd w:id="0"/>
    </w:p>
    <w:p w14:paraId="40DF2D00" w14:textId="0AB8C3C8" w:rsidR="00177D7F" w:rsidRPr="000450B3" w:rsidRDefault="00177D7F" w:rsidP="00536F54">
      <w:pPr>
        <w:pStyle w:val="NASLOV123"/>
        <w:spacing w:before="0" w:after="0"/>
        <w:rPr>
          <w:lang w:val="sr-Latn-ME"/>
        </w:rPr>
      </w:pPr>
      <w:r w:rsidRPr="000450B3">
        <w:rPr>
          <w:lang w:val="sr-Latn-ME"/>
        </w:rPr>
        <w:t xml:space="preserve">5. </w:t>
      </w:r>
      <w:r w:rsidR="00D27AAB" w:rsidRPr="000450B3">
        <w:rPr>
          <w:lang w:val="sr-Latn-ME"/>
        </w:rPr>
        <w:t>KAKO ČUVATI LIJEK BETAMSAL</w:t>
      </w:r>
    </w:p>
    <w:p w14:paraId="734A420A" w14:textId="77777777" w:rsidR="00C05329" w:rsidRPr="000450B3" w:rsidRDefault="00C05329">
      <w:pPr>
        <w:jc w:val="left"/>
        <w:rPr>
          <w:szCs w:val="22"/>
          <w:lang w:val="sr-Latn-ME"/>
        </w:rPr>
      </w:pPr>
    </w:p>
    <w:p w14:paraId="55597009" w14:textId="7E072603" w:rsidR="00BD3C2C" w:rsidRPr="000450B3" w:rsidRDefault="00BD3C2C">
      <w:pPr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Lijek čuvajte van pogleda i domašaja djece.</w:t>
      </w:r>
    </w:p>
    <w:p w14:paraId="632BE428" w14:textId="77777777" w:rsidR="00BD3C2C" w:rsidRPr="000450B3" w:rsidRDefault="00BD3C2C">
      <w:pPr>
        <w:jc w:val="left"/>
        <w:rPr>
          <w:szCs w:val="22"/>
          <w:lang w:val="sr-Latn-ME"/>
        </w:rPr>
      </w:pPr>
    </w:p>
    <w:p w14:paraId="25DCB909" w14:textId="671E2E9A" w:rsidR="00BD3C2C" w:rsidRPr="000450B3" w:rsidRDefault="00BD3C2C">
      <w:pPr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 xml:space="preserve">Ovaj lijek se ne smije upotrijebiti nakon isteka roka upotrebe navedenog na kutiji. </w:t>
      </w:r>
      <w:r w:rsidR="009024CB" w:rsidRPr="000450B3">
        <w:rPr>
          <w:szCs w:val="22"/>
          <w:lang w:val="sr-Latn-ME"/>
        </w:rPr>
        <w:t>R</w:t>
      </w:r>
      <w:r w:rsidRPr="000450B3">
        <w:rPr>
          <w:szCs w:val="22"/>
          <w:lang w:val="sr-Latn-ME"/>
        </w:rPr>
        <w:t>ok upotrebe odnosi se na poslednji dan navedenog mjeseca.</w:t>
      </w:r>
    </w:p>
    <w:p w14:paraId="6457D4F7" w14:textId="77777777" w:rsidR="00BD3C2C" w:rsidRPr="000450B3" w:rsidRDefault="00BD3C2C">
      <w:pPr>
        <w:jc w:val="left"/>
        <w:rPr>
          <w:szCs w:val="22"/>
          <w:lang w:val="sr-Latn-ME"/>
        </w:rPr>
      </w:pPr>
    </w:p>
    <w:p w14:paraId="42716D17" w14:textId="375E261F" w:rsidR="00BD3C2C" w:rsidRPr="000450B3" w:rsidRDefault="00755DE6">
      <w:pPr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Lijek ne zahtijeva posebne uslove čuvanja</w:t>
      </w:r>
      <w:r w:rsidR="00BD3C2C" w:rsidRPr="000450B3">
        <w:rPr>
          <w:szCs w:val="22"/>
          <w:lang w:val="sr-Latn-ME"/>
        </w:rPr>
        <w:t>.</w:t>
      </w:r>
    </w:p>
    <w:p w14:paraId="1FB35454" w14:textId="77777777" w:rsidR="00BD3C2C" w:rsidRPr="000450B3" w:rsidRDefault="00BD3C2C">
      <w:pPr>
        <w:jc w:val="left"/>
        <w:rPr>
          <w:b/>
          <w:bCs/>
          <w:szCs w:val="22"/>
          <w:lang w:val="sr-Latn-ME"/>
        </w:rPr>
      </w:pPr>
    </w:p>
    <w:p w14:paraId="3DB6EDFC" w14:textId="77777777" w:rsidR="00BD3C2C" w:rsidRPr="000450B3" w:rsidRDefault="00BD3C2C">
      <w:pPr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Ljekove ne treba bacati u kanalizaciju, niti kućni otpad. Ove mjere pomažu očuvanju životne sredine.</w:t>
      </w:r>
    </w:p>
    <w:p w14:paraId="2DD4C3B9" w14:textId="77777777" w:rsidR="00BD3C2C" w:rsidRPr="000450B3" w:rsidRDefault="00BD3C2C">
      <w:pPr>
        <w:jc w:val="left"/>
        <w:rPr>
          <w:b/>
          <w:bCs/>
          <w:szCs w:val="22"/>
          <w:lang w:val="sr-Latn-ME"/>
        </w:rPr>
      </w:pPr>
      <w:r w:rsidRPr="000450B3">
        <w:rPr>
          <w:szCs w:val="22"/>
          <w:lang w:val="sr-Latn-ME"/>
        </w:rPr>
        <w:t>Neupotrijebljeni lijek se uništava u skladu sa važećim propisima.</w:t>
      </w:r>
    </w:p>
    <w:p w14:paraId="40DF2D04" w14:textId="77777777" w:rsidR="00126980" w:rsidRPr="000450B3" w:rsidRDefault="00126980">
      <w:pPr>
        <w:jc w:val="left"/>
        <w:rPr>
          <w:szCs w:val="22"/>
          <w:lang w:val="sr-Latn-ME"/>
        </w:rPr>
      </w:pPr>
    </w:p>
    <w:p w14:paraId="768B3582" w14:textId="77777777" w:rsidR="00C05329" w:rsidRPr="000450B3" w:rsidRDefault="00C05329" w:rsidP="00536F54">
      <w:pPr>
        <w:pStyle w:val="NASLOV123"/>
        <w:spacing w:before="0" w:after="0"/>
        <w:rPr>
          <w:lang w:val="sr-Latn-ME"/>
        </w:rPr>
      </w:pPr>
    </w:p>
    <w:p w14:paraId="40DF2D09" w14:textId="2A1158DF" w:rsidR="00177D7F" w:rsidRPr="000450B3" w:rsidRDefault="00177D7F" w:rsidP="00536F54">
      <w:pPr>
        <w:pStyle w:val="NASLOV123"/>
        <w:spacing w:before="0" w:after="0"/>
        <w:rPr>
          <w:lang w:val="sr-Latn-ME"/>
        </w:rPr>
      </w:pPr>
      <w:r w:rsidRPr="000450B3">
        <w:rPr>
          <w:lang w:val="sr-Latn-ME"/>
        </w:rPr>
        <w:t xml:space="preserve">6. </w:t>
      </w:r>
      <w:r w:rsidR="009024CB" w:rsidRPr="000450B3">
        <w:rPr>
          <w:lang w:val="sr-Latn-ME"/>
        </w:rPr>
        <w:t>SADRŽAJ PAKOVANJA I DODATNE INFORMACIJE</w:t>
      </w:r>
    </w:p>
    <w:p w14:paraId="40DF2D0A" w14:textId="77777777" w:rsidR="004D1D48" w:rsidRPr="000450B3" w:rsidRDefault="004D1D48">
      <w:pPr>
        <w:jc w:val="left"/>
        <w:rPr>
          <w:szCs w:val="22"/>
          <w:lang w:val="sr-Latn-ME"/>
        </w:rPr>
      </w:pPr>
    </w:p>
    <w:p w14:paraId="40DF2D0B" w14:textId="663D1CF5" w:rsidR="00177D7F" w:rsidRPr="000450B3" w:rsidRDefault="00177D7F">
      <w:pPr>
        <w:jc w:val="left"/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>Šta sadrži l</w:t>
      </w:r>
      <w:r w:rsidR="006C3505" w:rsidRPr="000450B3">
        <w:rPr>
          <w:b/>
          <w:bCs/>
          <w:szCs w:val="22"/>
          <w:lang w:val="sr-Latn-ME"/>
        </w:rPr>
        <w:t>ij</w:t>
      </w:r>
      <w:r w:rsidRPr="000450B3">
        <w:rPr>
          <w:b/>
          <w:bCs/>
          <w:szCs w:val="22"/>
          <w:lang w:val="sr-Latn-ME"/>
        </w:rPr>
        <w:t>ek</w:t>
      </w:r>
      <w:r w:rsidR="00BB0D6B" w:rsidRPr="000450B3">
        <w:rPr>
          <w:b/>
          <w:bCs/>
          <w:szCs w:val="22"/>
          <w:lang w:val="sr-Latn-ME"/>
        </w:rPr>
        <w:t xml:space="preserve"> Betamsal</w:t>
      </w:r>
    </w:p>
    <w:p w14:paraId="40DF2D0C" w14:textId="77777777" w:rsidR="00647973" w:rsidRPr="000450B3" w:rsidRDefault="00647973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0DF2D0D" w14:textId="0845E871" w:rsidR="00647973" w:rsidRPr="000450B3" w:rsidRDefault="000775D0">
      <w:pPr>
        <w:tabs>
          <w:tab w:val="clear" w:pos="284"/>
        </w:tabs>
        <w:jc w:val="left"/>
        <w:rPr>
          <w:bCs/>
          <w:szCs w:val="22"/>
          <w:lang w:val="sr-Latn-ME"/>
        </w:rPr>
      </w:pPr>
      <w:r w:rsidRPr="000450B3">
        <w:rPr>
          <w:b/>
          <w:szCs w:val="22"/>
          <w:lang w:val="sr-Latn-ME"/>
        </w:rPr>
        <w:t xml:space="preserve">- </w:t>
      </w:r>
      <w:r w:rsidR="00647973" w:rsidRPr="000450B3">
        <w:rPr>
          <w:bCs/>
          <w:szCs w:val="22"/>
          <w:lang w:val="sr-Latn-ME"/>
        </w:rPr>
        <w:t>Aktivn</w:t>
      </w:r>
      <w:r w:rsidRPr="000450B3">
        <w:rPr>
          <w:bCs/>
          <w:szCs w:val="22"/>
          <w:lang w:val="sr-Latn-ME"/>
        </w:rPr>
        <w:t>a</w:t>
      </w:r>
      <w:r w:rsidR="00647973" w:rsidRPr="000450B3">
        <w:rPr>
          <w:bCs/>
          <w:szCs w:val="22"/>
          <w:lang w:val="sr-Latn-ME"/>
        </w:rPr>
        <w:t xml:space="preserve"> supstanc</w:t>
      </w:r>
      <w:r w:rsidRPr="000450B3">
        <w:rPr>
          <w:bCs/>
          <w:szCs w:val="22"/>
          <w:lang w:val="sr-Latn-ME"/>
        </w:rPr>
        <w:t>a</w:t>
      </w:r>
      <w:r w:rsidR="00647973" w:rsidRPr="000450B3">
        <w:rPr>
          <w:bCs/>
          <w:szCs w:val="22"/>
          <w:lang w:val="sr-Latn-ME"/>
        </w:rPr>
        <w:t xml:space="preserve"> </w:t>
      </w:r>
      <w:r w:rsidRPr="000450B3">
        <w:rPr>
          <w:bCs/>
          <w:szCs w:val="22"/>
          <w:lang w:val="sr-Latn-ME"/>
        </w:rPr>
        <w:t>je tamsulosin, u obliku tamsulosin</w:t>
      </w:r>
      <w:r w:rsidR="00BD3C2C" w:rsidRPr="000450B3">
        <w:rPr>
          <w:bCs/>
          <w:szCs w:val="22"/>
          <w:lang w:val="sr-Latn-ME"/>
        </w:rPr>
        <w:t xml:space="preserve"> </w:t>
      </w:r>
      <w:r w:rsidRPr="000450B3">
        <w:rPr>
          <w:bCs/>
          <w:szCs w:val="22"/>
          <w:lang w:val="sr-Latn-ME"/>
        </w:rPr>
        <w:t>hidrohlorida.</w:t>
      </w:r>
    </w:p>
    <w:p w14:paraId="40DF2D0E" w14:textId="77777777" w:rsidR="00647973" w:rsidRPr="000450B3" w:rsidRDefault="00647973">
      <w:pPr>
        <w:tabs>
          <w:tab w:val="clear" w:pos="284"/>
        </w:tabs>
        <w:jc w:val="left"/>
        <w:rPr>
          <w:bCs/>
          <w:szCs w:val="22"/>
          <w:lang w:val="sr-Latn-ME"/>
        </w:rPr>
      </w:pPr>
    </w:p>
    <w:p w14:paraId="40DF2D0F" w14:textId="1052553E" w:rsidR="00647973" w:rsidRPr="000450B3" w:rsidRDefault="000775D0">
      <w:pPr>
        <w:tabs>
          <w:tab w:val="clear" w:pos="284"/>
        </w:tabs>
        <w:jc w:val="left"/>
        <w:rPr>
          <w:bCs/>
          <w:szCs w:val="22"/>
          <w:lang w:val="sr-Latn-ME"/>
        </w:rPr>
      </w:pPr>
      <w:r w:rsidRPr="000450B3">
        <w:rPr>
          <w:bCs/>
          <w:szCs w:val="22"/>
          <w:lang w:val="sr-Latn-ME"/>
        </w:rPr>
        <w:t>Jedna</w:t>
      </w:r>
      <w:r w:rsidR="00647973" w:rsidRPr="000450B3">
        <w:rPr>
          <w:bCs/>
          <w:szCs w:val="22"/>
          <w:lang w:val="sr-Latn-ME"/>
        </w:rPr>
        <w:t xml:space="preserve"> kapsula sa modifikovanim oslobađanjem</w:t>
      </w:r>
      <w:r w:rsidRPr="000450B3">
        <w:rPr>
          <w:bCs/>
          <w:szCs w:val="22"/>
          <w:lang w:val="sr-Latn-ME"/>
        </w:rPr>
        <w:t>, tvrda</w:t>
      </w:r>
      <w:r w:rsidR="00647973" w:rsidRPr="000450B3">
        <w:rPr>
          <w:bCs/>
          <w:szCs w:val="22"/>
          <w:lang w:val="sr-Latn-ME"/>
        </w:rPr>
        <w:t xml:space="preserve"> sadrži </w:t>
      </w:r>
      <w:r w:rsidRPr="000450B3">
        <w:rPr>
          <w:bCs/>
          <w:szCs w:val="22"/>
          <w:lang w:val="sr-Latn-ME"/>
        </w:rPr>
        <w:t>0,4 mg</w:t>
      </w:r>
      <w:r w:rsidR="00647973" w:rsidRPr="000450B3">
        <w:rPr>
          <w:bCs/>
          <w:szCs w:val="22"/>
          <w:lang w:val="sr-Latn-ME"/>
        </w:rPr>
        <w:t xml:space="preserve"> tamsulosin</w:t>
      </w:r>
      <w:r w:rsidR="00BD3C2C" w:rsidRPr="000450B3">
        <w:rPr>
          <w:bCs/>
          <w:szCs w:val="22"/>
          <w:lang w:val="sr-Latn-ME"/>
        </w:rPr>
        <w:t xml:space="preserve"> </w:t>
      </w:r>
      <w:r w:rsidR="00647973" w:rsidRPr="000450B3">
        <w:rPr>
          <w:bCs/>
          <w:szCs w:val="22"/>
          <w:lang w:val="sr-Latn-ME"/>
        </w:rPr>
        <w:t>hidrohlorid</w:t>
      </w:r>
      <w:r w:rsidRPr="000450B3">
        <w:rPr>
          <w:bCs/>
          <w:szCs w:val="22"/>
          <w:lang w:val="sr-Latn-ME"/>
        </w:rPr>
        <w:t>a.</w:t>
      </w:r>
    </w:p>
    <w:p w14:paraId="40DF2D10" w14:textId="77777777" w:rsidR="00647973" w:rsidRPr="000450B3" w:rsidRDefault="00647973">
      <w:pPr>
        <w:tabs>
          <w:tab w:val="clear" w:pos="284"/>
        </w:tabs>
        <w:jc w:val="left"/>
        <w:rPr>
          <w:bCs/>
          <w:i/>
          <w:color w:val="000000"/>
          <w:szCs w:val="22"/>
          <w:lang w:val="sr-Latn-ME"/>
        </w:rPr>
      </w:pPr>
    </w:p>
    <w:p w14:paraId="40DF2D11" w14:textId="31E94DB4" w:rsidR="00647973" w:rsidRPr="000450B3" w:rsidRDefault="000775D0">
      <w:pPr>
        <w:tabs>
          <w:tab w:val="clear" w:pos="284"/>
        </w:tabs>
        <w:jc w:val="left"/>
        <w:rPr>
          <w:bCs/>
          <w:szCs w:val="22"/>
          <w:lang w:val="sr-Latn-ME"/>
        </w:rPr>
      </w:pPr>
      <w:r w:rsidRPr="000450B3">
        <w:rPr>
          <w:bCs/>
          <w:szCs w:val="22"/>
          <w:lang w:val="sr-Latn-ME"/>
        </w:rPr>
        <w:t xml:space="preserve">- </w:t>
      </w:r>
      <w:r w:rsidR="009B15A7" w:rsidRPr="000450B3">
        <w:rPr>
          <w:bCs/>
          <w:szCs w:val="22"/>
          <w:lang w:val="sr-Latn-ME"/>
        </w:rPr>
        <w:t>Pomoćne supstance</w:t>
      </w:r>
      <w:r w:rsidR="009024CB" w:rsidRPr="000450B3">
        <w:rPr>
          <w:bCs/>
          <w:szCs w:val="22"/>
          <w:lang w:val="sr-Latn-ME"/>
        </w:rPr>
        <w:t xml:space="preserve"> su:</w:t>
      </w:r>
    </w:p>
    <w:p w14:paraId="40DF2D12" w14:textId="77777777" w:rsidR="00647973" w:rsidRPr="000450B3" w:rsidRDefault="00647973">
      <w:pPr>
        <w:tabs>
          <w:tab w:val="clear" w:pos="284"/>
        </w:tabs>
        <w:jc w:val="left"/>
        <w:rPr>
          <w:b/>
          <w:szCs w:val="22"/>
          <w:lang w:val="sr-Latn-ME"/>
        </w:rPr>
      </w:pPr>
    </w:p>
    <w:p w14:paraId="40DF2D13" w14:textId="77777777" w:rsidR="000775D0" w:rsidRPr="000450B3" w:rsidRDefault="00647973">
      <w:pPr>
        <w:tabs>
          <w:tab w:val="clear" w:pos="284"/>
        </w:tabs>
        <w:jc w:val="left"/>
        <w:rPr>
          <w:i/>
          <w:szCs w:val="22"/>
          <w:lang w:val="sr-Latn-ME"/>
        </w:rPr>
      </w:pPr>
      <w:r w:rsidRPr="000450B3">
        <w:rPr>
          <w:szCs w:val="22"/>
          <w:u w:val="single"/>
          <w:lang w:val="sr-Latn-ME"/>
        </w:rPr>
        <w:t>Sadržaj kapsule</w:t>
      </w:r>
      <w:r w:rsidRPr="000450B3">
        <w:rPr>
          <w:i/>
          <w:szCs w:val="22"/>
          <w:lang w:val="sr-Latn-ME"/>
        </w:rPr>
        <w:t xml:space="preserve"> </w:t>
      </w:r>
    </w:p>
    <w:p w14:paraId="40DF2D14" w14:textId="2BD58567" w:rsidR="00647973" w:rsidRPr="000450B3" w:rsidRDefault="000775D0">
      <w:pPr>
        <w:tabs>
          <w:tab w:val="clear" w:pos="284"/>
        </w:tabs>
        <w:jc w:val="left"/>
        <w:rPr>
          <w:b/>
          <w:i/>
          <w:szCs w:val="22"/>
          <w:lang w:val="sr-Latn-ME"/>
        </w:rPr>
      </w:pPr>
      <w:r w:rsidRPr="000450B3">
        <w:rPr>
          <w:i/>
          <w:szCs w:val="22"/>
          <w:lang w:val="sr-Latn-ME"/>
        </w:rPr>
        <w:t xml:space="preserve">Jezgro peleta: </w:t>
      </w:r>
      <w:r w:rsidR="00A2590E" w:rsidRPr="000450B3">
        <w:rPr>
          <w:szCs w:val="22"/>
          <w:lang w:val="sr-Latn-ME"/>
        </w:rPr>
        <w:t>c</w:t>
      </w:r>
      <w:r w:rsidR="00BE05C1" w:rsidRPr="000450B3">
        <w:rPr>
          <w:szCs w:val="22"/>
          <w:lang w:val="sr-Latn-ME"/>
        </w:rPr>
        <w:t>eluloza, mikrokristalna</w:t>
      </w:r>
      <w:r w:rsidR="00A2590E" w:rsidRPr="000450B3">
        <w:rPr>
          <w:szCs w:val="22"/>
          <w:lang w:val="sr-Latn-ME"/>
        </w:rPr>
        <w:t xml:space="preserve"> (PH-101)</w:t>
      </w:r>
      <w:r w:rsidR="00647973" w:rsidRPr="000450B3">
        <w:rPr>
          <w:szCs w:val="22"/>
          <w:lang w:val="sr-Latn-ME"/>
        </w:rPr>
        <w:t>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m</w:t>
      </w:r>
      <w:r w:rsidR="00647973" w:rsidRPr="000450B3">
        <w:rPr>
          <w:szCs w:val="22"/>
          <w:lang w:val="sr-Latn-ME"/>
        </w:rPr>
        <w:t>etakrilna kiselina</w:t>
      </w:r>
      <w:r w:rsidR="00BD3C2C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etilakrilat kopolimer (1:1) disperzija 30%</w:t>
      </w:r>
      <w:r w:rsidR="00A2590E" w:rsidRPr="000450B3">
        <w:rPr>
          <w:szCs w:val="22"/>
          <w:lang w:val="sr-Latn-ME"/>
        </w:rPr>
        <w:t>, sastav</w:t>
      </w:r>
      <w:r w:rsidR="00647973" w:rsidRPr="000450B3">
        <w:rPr>
          <w:szCs w:val="22"/>
          <w:lang w:val="sr-Latn-ME"/>
        </w:rPr>
        <w:t xml:space="preserve">: </w:t>
      </w:r>
      <w:r w:rsidR="00A2590E" w:rsidRPr="000450B3">
        <w:rPr>
          <w:szCs w:val="22"/>
          <w:lang w:val="sr-Latn-ME"/>
        </w:rPr>
        <w:t>p</w:t>
      </w:r>
      <w:r w:rsidR="00647973" w:rsidRPr="000450B3">
        <w:rPr>
          <w:szCs w:val="22"/>
          <w:lang w:val="sr-Latn-ME"/>
        </w:rPr>
        <w:t xml:space="preserve">olisorbat 80, </w:t>
      </w:r>
      <w:r w:rsidR="00A2590E" w:rsidRPr="000450B3">
        <w:rPr>
          <w:szCs w:val="22"/>
          <w:lang w:val="sr-Latn-ME"/>
        </w:rPr>
        <w:t>n</w:t>
      </w:r>
      <w:r w:rsidR="00647973" w:rsidRPr="000450B3">
        <w:rPr>
          <w:szCs w:val="22"/>
          <w:lang w:val="sr-Latn-ME"/>
        </w:rPr>
        <w:t>atrijum</w:t>
      </w:r>
      <w:r w:rsidR="00BD3C2C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laurilsulfat</w:t>
      </w:r>
      <w:r w:rsidR="00C05329" w:rsidRPr="000450B3">
        <w:rPr>
          <w:szCs w:val="22"/>
          <w:lang w:val="sr-Latn-ME"/>
        </w:rPr>
        <w:t>; trietil</w:t>
      </w:r>
      <w:r w:rsidR="00755DE6" w:rsidRPr="000450B3">
        <w:rPr>
          <w:szCs w:val="22"/>
          <w:lang w:val="sr-Latn-ME"/>
        </w:rPr>
        <w:t xml:space="preserve"> </w:t>
      </w:r>
      <w:r w:rsidR="00C05329" w:rsidRPr="000450B3">
        <w:rPr>
          <w:szCs w:val="22"/>
          <w:lang w:val="sr-Latn-ME"/>
        </w:rPr>
        <w:t>citrat</w:t>
      </w:r>
      <w:r w:rsidR="00647973" w:rsidRPr="000450B3">
        <w:rPr>
          <w:szCs w:val="22"/>
          <w:lang w:val="sr-Latn-ME"/>
        </w:rPr>
        <w:t>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t</w:t>
      </w:r>
      <w:r w:rsidR="00647973" w:rsidRPr="000450B3">
        <w:rPr>
          <w:szCs w:val="22"/>
          <w:lang w:val="sr-Latn-ME"/>
        </w:rPr>
        <w:t>alk.</w:t>
      </w:r>
    </w:p>
    <w:p w14:paraId="40DF2D15" w14:textId="396B90E4" w:rsidR="00647973" w:rsidRPr="000450B3" w:rsidRDefault="000775D0">
      <w:pPr>
        <w:tabs>
          <w:tab w:val="clear" w:pos="284"/>
        </w:tabs>
        <w:jc w:val="left"/>
        <w:rPr>
          <w:szCs w:val="22"/>
          <w:lang w:val="sr-Latn-ME"/>
        </w:rPr>
      </w:pPr>
      <w:r w:rsidRPr="000450B3">
        <w:rPr>
          <w:i/>
          <w:szCs w:val="22"/>
          <w:lang w:val="sr-Latn-ME"/>
        </w:rPr>
        <w:t>Omotač peleta:</w:t>
      </w:r>
      <w:r w:rsidR="00A2590E" w:rsidRPr="000450B3">
        <w:rPr>
          <w:szCs w:val="22"/>
          <w:lang w:val="sr-Latn-ME"/>
        </w:rPr>
        <w:t xml:space="preserve"> metakrilna kiselina</w:t>
      </w:r>
      <w:r w:rsidR="00BD3C2C" w:rsidRPr="000450B3">
        <w:rPr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etilakrilat kopolimer (1:1) disperzija 30%, sastav: polisorbat 80, natrijum</w:t>
      </w:r>
      <w:r w:rsidR="00BD3C2C" w:rsidRPr="000450B3">
        <w:rPr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laurilsulfat; talk; trietil</w:t>
      </w:r>
      <w:r w:rsidR="00755DE6" w:rsidRPr="000450B3">
        <w:rPr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citrat.</w:t>
      </w:r>
    </w:p>
    <w:p w14:paraId="5A519A96" w14:textId="77777777" w:rsidR="00755DE6" w:rsidRPr="000450B3" w:rsidRDefault="00755DE6">
      <w:pPr>
        <w:tabs>
          <w:tab w:val="clear" w:pos="284"/>
        </w:tabs>
        <w:jc w:val="left"/>
        <w:rPr>
          <w:szCs w:val="22"/>
          <w:u w:val="single"/>
          <w:lang w:val="sr-Latn-ME"/>
        </w:rPr>
      </w:pPr>
    </w:p>
    <w:p w14:paraId="40DF2D16" w14:textId="1716A200" w:rsidR="00647973" w:rsidRPr="000450B3" w:rsidRDefault="00646D9F">
      <w:pPr>
        <w:tabs>
          <w:tab w:val="clear" w:pos="284"/>
        </w:tabs>
        <w:jc w:val="left"/>
        <w:rPr>
          <w:i/>
          <w:szCs w:val="22"/>
          <w:u w:val="single"/>
          <w:lang w:val="sr-Latn-ME"/>
        </w:rPr>
      </w:pPr>
      <w:r w:rsidRPr="000450B3">
        <w:rPr>
          <w:szCs w:val="22"/>
          <w:u w:val="single"/>
          <w:lang w:val="sr-Latn-ME"/>
        </w:rPr>
        <w:t>T</w:t>
      </w:r>
      <w:r w:rsidR="006C3505" w:rsidRPr="000450B3">
        <w:rPr>
          <w:szCs w:val="22"/>
          <w:u w:val="single"/>
          <w:lang w:val="sr-Latn-ME"/>
        </w:rPr>
        <w:t>ij</w:t>
      </w:r>
      <w:r w:rsidRPr="000450B3">
        <w:rPr>
          <w:szCs w:val="22"/>
          <w:u w:val="single"/>
          <w:lang w:val="sr-Latn-ME"/>
        </w:rPr>
        <w:t>elo i kapa kapsule</w:t>
      </w:r>
    </w:p>
    <w:p w14:paraId="40DF2D17" w14:textId="16CFC230" w:rsidR="00647973" w:rsidRPr="000450B3" w:rsidRDefault="00647973">
      <w:pPr>
        <w:tabs>
          <w:tab w:val="clear" w:pos="284"/>
        </w:tabs>
        <w:jc w:val="left"/>
        <w:rPr>
          <w:i/>
          <w:szCs w:val="22"/>
          <w:lang w:val="sr-Latn-ME"/>
        </w:rPr>
      </w:pPr>
      <w:r w:rsidRPr="000450B3">
        <w:rPr>
          <w:i/>
          <w:szCs w:val="22"/>
          <w:lang w:val="sr-Latn-ME"/>
        </w:rPr>
        <w:t>T</w:t>
      </w:r>
      <w:r w:rsidR="006C3505" w:rsidRPr="000450B3">
        <w:rPr>
          <w:i/>
          <w:szCs w:val="22"/>
          <w:lang w:val="sr-Latn-ME"/>
        </w:rPr>
        <w:t>ij</w:t>
      </w:r>
      <w:r w:rsidRPr="000450B3">
        <w:rPr>
          <w:i/>
          <w:szCs w:val="22"/>
          <w:lang w:val="sr-Latn-ME"/>
        </w:rPr>
        <w:t>elo kapsule:</w:t>
      </w:r>
      <w:r w:rsidR="000346E5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ž</w:t>
      </w:r>
      <w:r w:rsidRPr="000450B3">
        <w:rPr>
          <w:szCs w:val="22"/>
          <w:lang w:val="sr-Latn-ME"/>
        </w:rPr>
        <w:t>elatin;</w:t>
      </w:r>
      <w:r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g</w:t>
      </w:r>
      <w:r w:rsidRPr="000450B3">
        <w:rPr>
          <w:szCs w:val="22"/>
          <w:lang w:val="sr-Latn-ME"/>
        </w:rPr>
        <w:t>vožđe</w:t>
      </w:r>
      <w:r w:rsidR="00755DE6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(III)</w:t>
      </w:r>
      <w:r w:rsidR="00755DE6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oksid, crveni (E 172);</w:t>
      </w:r>
      <w:r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t</w:t>
      </w:r>
      <w:r w:rsidRPr="000450B3">
        <w:rPr>
          <w:szCs w:val="22"/>
          <w:lang w:val="sr-Latn-ME"/>
        </w:rPr>
        <w:t>itan</w:t>
      </w:r>
      <w:r w:rsidR="00BD3C2C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dioksid (E 171);</w:t>
      </w:r>
      <w:r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g</w:t>
      </w:r>
      <w:r w:rsidRPr="000450B3">
        <w:rPr>
          <w:szCs w:val="22"/>
          <w:lang w:val="sr-Latn-ME"/>
        </w:rPr>
        <w:t>vožđe</w:t>
      </w:r>
      <w:r w:rsidR="00755DE6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(III)</w:t>
      </w:r>
      <w:r w:rsidR="00755DE6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oksid, žuti (E 172).</w:t>
      </w:r>
    </w:p>
    <w:p w14:paraId="40DF2D18" w14:textId="14018D3D" w:rsidR="00647973" w:rsidRPr="000450B3" w:rsidRDefault="00646D9F">
      <w:pPr>
        <w:tabs>
          <w:tab w:val="clear" w:pos="284"/>
        </w:tabs>
        <w:jc w:val="left"/>
        <w:rPr>
          <w:i/>
          <w:szCs w:val="22"/>
          <w:lang w:val="sr-Latn-ME"/>
        </w:rPr>
      </w:pPr>
      <w:r w:rsidRPr="000450B3">
        <w:rPr>
          <w:i/>
          <w:szCs w:val="22"/>
          <w:lang w:val="sr-Latn-ME"/>
        </w:rPr>
        <w:t>Kapa</w:t>
      </w:r>
      <w:r w:rsidR="00647973" w:rsidRPr="000450B3">
        <w:rPr>
          <w:i/>
          <w:szCs w:val="22"/>
          <w:lang w:val="sr-Latn-ME"/>
        </w:rPr>
        <w:t xml:space="preserve"> kapsule:</w:t>
      </w:r>
      <w:r w:rsidR="000346E5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ž</w:t>
      </w:r>
      <w:r w:rsidR="00647973" w:rsidRPr="000450B3">
        <w:rPr>
          <w:szCs w:val="22"/>
          <w:lang w:val="sr-Latn-ME"/>
        </w:rPr>
        <w:t>elatin;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i</w:t>
      </w:r>
      <w:r w:rsidR="00647973" w:rsidRPr="000450B3">
        <w:rPr>
          <w:szCs w:val="22"/>
          <w:lang w:val="sr-Latn-ME"/>
        </w:rPr>
        <w:t>ndigo karmin-FD&amp;C Blue 2 (E 132);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g</w:t>
      </w:r>
      <w:r w:rsidR="00647973" w:rsidRPr="000450B3">
        <w:rPr>
          <w:szCs w:val="22"/>
          <w:lang w:val="sr-Latn-ME"/>
        </w:rPr>
        <w:t>vožđe</w:t>
      </w:r>
      <w:r w:rsidR="00755DE6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(III)</w:t>
      </w:r>
      <w:r w:rsidR="00755DE6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oksid, crni (E 172);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t</w:t>
      </w:r>
      <w:r w:rsidR="00647973" w:rsidRPr="000450B3">
        <w:rPr>
          <w:szCs w:val="22"/>
          <w:lang w:val="sr-Latn-ME"/>
        </w:rPr>
        <w:t>itan</w:t>
      </w:r>
      <w:r w:rsidR="00BD3C2C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dioksid (E 171);</w:t>
      </w:r>
      <w:r w:rsidR="00647973" w:rsidRPr="000450B3">
        <w:rPr>
          <w:i/>
          <w:szCs w:val="22"/>
          <w:lang w:val="sr-Latn-ME"/>
        </w:rPr>
        <w:t xml:space="preserve"> </w:t>
      </w:r>
      <w:r w:rsidR="00A2590E" w:rsidRPr="000450B3">
        <w:rPr>
          <w:szCs w:val="22"/>
          <w:lang w:val="sr-Latn-ME"/>
        </w:rPr>
        <w:t>g</w:t>
      </w:r>
      <w:r w:rsidR="00647973" w:rsidRPr="000450B3">
        <w:rPr>
          <w:szCs w:val="22"/>
          <w:lang w:val="sr-Latn-ME"/>
        </w:rPr>
        <w:t>vožđe</w:t>
      </w:r>
      <w:r w:rsidR="00755DE6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(III)</w:t>
      </w:r>
      <w:r w:rsidR="00755DE6" w:rsidRPr="000450B3">
        <w:rPr>
          <w:szCs w:val="22"/>
          <w:lang w:val="sr-Latn-ME"/>
        </w:rPr>
        <w:t xml:space="preserve"> </w:t>
      </w:r>
      <w:r w:rsidR="00647973" w:rsidRPr="000450B3">
        <w:rPr>
          <w:szCs w:val="22"/>
          <w:lang w:val="sr-Latn-ME"/>
        </w:rPr>
        <w:t>oksid, žuti (E 172).</w:t>
      </w:r>
    </w:p>
    <w:p w14:paraId="40DF2D19" w14:textId="77777777" w:rsidR="004D1D48" w:rsidRPr="000450B3" w:rsidRDefault="004D1D48">
      <w:pPr>
        <w:jc w:val="left"/>
        <w:rPr>
          <w:szCs w:val="22"/>
          <w:lang w:val="sr-Latn-ME"/>
        </w:rPr>
      </w:pPr>
    </w:p>
    <w:p w14:paraId="40DF2D1A" w14:textId="2A9D8703" w:rsidR="00177D7F" w:rsidRPr="000450B3" w:rsidRDefault="00177D7F">
      <w:pPr>
        <w:jc w:val="left"/>
        <w:rPr>
          <w:b/>
          <w:bCs/>
          <w:szCs w:val="22"/>
          <w:lang w:val="sr-Latn-ME"/>
        </w:rPr>
      </w:pPr>
      <w:r w:rsidRPr="000450B3">
        <w:rPr>
          <w:b/>
          <w:szCs w:val="22"/>
          <w:lang w:val="sr-Latn-ME"/>
        </w:rPr>
        <w:t>Kako izgleda l</w:t>
      </w:r>
      <w:r w:rsidR="006C3505" w:rsidRPr="000450B3">
        <w:rPr>
          <w:b/>
          <w:szCs w:val="22"/>
          <w:lang w:val="sr-Latn-ME"/>
        </w:rPr>
        <w:t>ij</w:t>
      </w:r>
      <w:r w:rsidRPr="000450B3">
        <w:rPr>
          <w:b/>
          <w:szCs w:val="22"/>
          <w:lang w:val="sr-Latn-ME"/>
        </w:rPr>
        <w:t>ek</w:t>
      </w:r>
      <w:r w:rsidR="00BB0D6B" w:rsidRPr="000450B3">
        <w:rPr>
          <w:lang w:val="sr-Latn-ME"/>
        </w:rPr>
        <w:t xml:space="preserve"> </w:t>
      </w:r>
      <w:r w:rsidR="00BB0D6B" w:rsidRPr="000450B3">
        <w:rPr>
          <w:b/>
          <w:szCs w:val="22"/>
          <w:lang w:val="sr-Latn-ME"/>
        </w:rPr>
        <w:t>Betamsal</w:t>
      </w:r>
      <w:r w:rsidRPr="000450B3">
        <w:rPr>
          <w:b/>
          <w:szCs w:val="22"/>
          <w:lang w:val="sr-Latn-ME"/>
        </w:rPr>
        <w:t xml:space="preserve"> i sadržaj pakovanja</w:t>
      </w:r>
    </w:p>
    <w:p w14:paraId="40DF2D1B" w14:textId="77777777" w:rsidR="00177D7F" w:rsidRPr="000450B3" w:rsidRDefault="00177D7F">
      <w:pPr>
        <w:jc w:val="left"/>
        <w:rPr>
          <w:szCs w:val="22"/>
          <w:lang w:val="sr-Latn-ME"/>
        </w:rPr>
      </w:pPr>
    </w:p>
    <w:p w14:paraId="40DF2D1C" w14:textId="77777777" w:rsidR="00647973" w:rsidRPr="000450B3" w:rsidRDefault="00647973">
      <w:pPr>
        <w:tabs>
          <w:tab w:val="clear" w:pos="284"/>
        </w:tabs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Kapsula sa modifikovanim oslobađanjem, tvrda.</w:t>
      </w:r>
    </w:p>
    <w:p w14:paraId="7A0C8281" w14:textId="25EDA58C" w:rsidR="00755DE6" w:rsidRPr="000450B3" w:rsidRDefault="00647973">
      <w:pPr>
        <w:tabs>
          <w:tab w:val="clear" w:pos="284"/>
        </w:tabs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Tvrda želatinska kapsula, kape maslinasto zelene boje i t</w:t>
      </w:r>
      <w:r w:rsidR="006C3505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ela narandžaste boje. Kapsula je punjena peletama b</w:t>
      </w:r>
      <w:r w:rsidR="006C3505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ele do skoro b</w:t>
      </w:r>
      <w:r w:rsidR="006C3505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 xml:space="preserve">ele boje. </w:t>
      </w:r>
    </w:p>
    <w:p w14:paraId="10D3403B" w14:textId="11C11692" w:rsidR="00C05329" w:rsidRPr="000450B3" w:rsidRDefault="00C05329">
      <w:pPr>
        <w:tabs>
          <w:tab w:val="clear" w:pos="284"/>
        </w:tabs>
        <w:jc w:val="left"/>
        <w:rPr>
          <w:szCs w:val="22"/>
          <w:lang w:val="sr-Latn-ME"/>
        </w:rPr>
      </w:pPr>
    </w:p>
    <w:p w14:paraId="40DF2D1E" w14:textId="0D65AE0F" w:rsidR="00647973" w:rsidRPr="000450B3" w:rsidRDefault="00625F57">
      <w:pPr>
        <w:tabs>
          <w:tab w:val="clear" w:pos="284"/>
        </w:tabs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t>Unutra</w:t>
      </w:r>
      <w:r w:rsidR="00DB3A7C" w:rsidRPr="000450B3">
        <w:rPr>
          <w:szCs w:val="22"/>
          <w:lang w:val="sr-Latn-ME"/>
        </w:rPr>
        <w:t>šnje pakovanje je b</w:t>
      </w:r>
      <w:r w:rsidR="00647973" w:rsidRPr="000450B3">
        <w:rPr>
          <w:szCs w:val="22"/>
          <w:lang w:val="sr-Latn-ME"/>
        </w:rPr>
        <w:t>lister (PVC/PE/PVDC/</w:t>
      </w:r>
      <w:r w:rsidR="0043318B" w:rsidRPr="000450B3">
        <w:rPr>
          <w:szCs w:val="22"/>
          <w:lang w:val="sr-Latn-ME"/>
        </w:rPr>
        <w:t>/</w:t>
      </w:r>
      <w:r w:rsidR="00647973" w:rsidRPr="000450B3">
        <w:rPr>
          <w:szCs w:val="22"/>
          <w:lang w:val="sr-Latn-ME"/>
        </w:rPr>
        <w:t>Al) sa 10 kapsula sa modifikovanim oslobađanjem</w:t>
      </w:r>
      <w:r w:rsidR="0043318B" w:rsidRPr="000450B3">
        <w:rPr>
          <w:szCs w:val="22"/>
          <w:lang w:val="sr-Latn-ME"/>
        </w:rPr>
        <w:t>, tvrdih</w:t>
      </w:r>
      <w:r w:rsidR="00647973" w:rsidRPr="000450B3">
        <w:rPr>
          <w:szCs w:val="22"/>
          <w:lang w:val="sr-Latn-ME"/>
        </w:rPr>
        <w:t>.</w:t>
      </w:r>
    </w:p>
    <w:p w14:paraId="40DF2D1F" w14:textId="6DD94C1E" w:rsidR="00647973" w:rsidRPr="000450B3" w:rsidRDefault="00DB3A7C">
      <w:pPr>
        <w:tabs>
          <w:tab w:val="clear" w:pos="284"/>
        </w:tabs>
        <w:jc w:val="left"/>
        <w:rPr>
          <w:szCs w:val="22"/>
          <w:lang w:val="sr-Latn-ME"/>
        </w:rPr>
      </w:pPr>
      <w:r w:rsidRPr="000450B3">
        <w:rPr>
          <w:szCs w:val="22"/>
          <w:lang w:val="sr-Latn-ME"/>
        </w:rPr>
        <w:lastRenderedPageBreak/>
        <w:t>Spoljašnje pakovanje je složiva kartonska k</w:t>
      </w:r>
      <w:r w:rsidR="00647973" w:rsidRPr="000450B3">
        <w:rPr>
          <w:szCs w:val="22"/>
          <w:lang w:val="sr-Latn-ME"/>
        </w:rPr>
        <w:t>utija</w:t>
      </w:r>
      <w:r w:rsidRPr="000450B3">
        <w:rPr>
          <w:szCs w:val="22"/>
          <w:lang w:val="sr-Latn-ME"/>
        </w:rPr>
        <w:t xml:space="preserve"> koja</w:t>
      </w:r>
      <w:r w:rsidR="00647973" w:rsidRPr="000450B3">
        <w:rPr>
          <w:szCs w:val="22"/>
          <w:lang w:val="sr-Latn-ME"/>
        </w:rPr>
        <w:t xml:space="preserve"> sadrži </w:t>
      </w:r>
      <w:r w:rsidR="0043318B" w:rsidRPr="000450B3">
        <w:rPr>
          <w:szCs w:val="22"/>
          <w:lang w:val="sr-Latn-ME"/>
        </w:rPr>
        <w:t>3</w:t>
      </w:r>
      <w:r w:rsidR="00647973" w:rsidRPr="000450B3">
        <w:rPr>
          <w:szCs w:val="22"/>
          <w:lang w:val="sr-Latn-ME"/>
        </w:rPr>
        <w:t xml:space="preserve"> blistera (ukupno 30 kapsula sa modifikovanim oslobađanjem</w:t>
      </w:r>
      <w:r w:rsidR="0043318B" w:rsidRPr="000450B3">
        <w:rPr>
          <w:szCs w:val="22"/>
          <w:lang w:val="sr-Latn-ME"/>
        </w:rPr>
        <w:t>, tvrdih</w:t>
      </w:r>
      <w:r w:rsidR="00647973" w:rsidRPr="000450B3">
        <w:rPr>
          <w:szCs w:val="22"/>
          <w:lang w:val="sr-Latn-ME"/>
        </w:rPr>
        <w:t>)</w:t>
      </w:r>
      <w:r w:rsidRPr="000450B3">
        <w:rPr>
          <w:szCs w:val="22"/>
          <w:lang w:val="sr-Latn-ME"/>
        </w:rPr>
        <w:t xml:space="preserve"> i Uputstvo za l</w:t>
      </w:r>
      <w:r w:rsidR="006C3505" w:rsidRPr="000450B3">
        <w:rPr>
          <w:szCs w:val="22"/>
          <w:lang w:val="sr-Latn-ME"/>
        </w:rPr>
        <w:t>ij</w:t>
      </w:r>
      <w:r w:rsidRPr="000450B3">
        <w:rPr>
          <w:szCs w:val="22"/>
          <w:lang w:val="sr-Latn-ME"/>
        </w:rPr>
        <w:t>ek</w:t>
      </w:r>
      <w:r w:rsidR="00647973" w:rsidRPr="000450B3">
        <w:rPr>
          <w:szCs w:val="22"/>
          <w:lang w:val="sr-Latn-ME"/>
        </w:rPr>
        <w:t>.</w:t>
      </w:r>
    </w:p>
    <w:p w14:paraId="40DF2D20" w14:textId="77777777" w:rsidR="004D1D48" w:rsidRPr="000450B3" w:rsidRDefault="004D1D48">
      <w:pPr>
        <w:jc w:val="left"/>
        <w:rPr>
          <w:szCs w:val="22"/>
          <w:lang w:val="sr-Latn-ME"/>
        </w:rPr>
      </w:pPr>
    </w:p>
    <w:p w14:paraId="0ED0A615" w14:textId="77777777" w:rsidR="00BD3C2C" w:rsidRPr="000450B3" w:rsidRDefault="00BD3C2C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Nosilac dozvole i proizvođač</w:t>
      </w:r>
    </w:p>
    <w:p w14:paraId="75803A82" w14:textId="77777777" w:rsidR="00BD3C2C" w:rsidRPr="000450B3" w:rsidRDefault="00BD3C2C">
      <w:pPr>
        <w:rPr>
          <w:b/>
          <w:szCs w:val="22"/>
          <w:lang w:val="sr-Latn-ME"/>
        </w:rPr>
      </w:pPr>
    </w:p>
    <w:p w14:paraId="535186FC" w14:textId="77777777" w:rsidR="00BD3C2C" w:rsidRPr="000450B3" w:rsidRDefault="00BD3C2C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Nosilac dozvole</w:t>
      </w:r>
    </w:p>
    <w:p w14:paraId="79B451D4" w14:textId="77777777" w:rsidR="00BD3C2C" w:rsidRPr="000450B3" w:rsidRDefault="00BD3C2C">
      <w:pPr>
        <w:rPr>
          <w:b/>
          <w:szCs w:val="22"/>
          <w:lang w:val="sr-Latn-ME"/>
        </w:rPr>
      </w:pPr>
    </w:p>
    <w:p w14:paraId="053A5F11" w14:textId="77777777" w:rsidR="000450B3" w:rsidRPr="000450B3" w:rsidRDefault="000450B3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Hemofarm A.D. Vršac P.J. Podgorica,</w:t>
      </w:r>
    </w:p>
    <w:p w14:paraId="15B41B84" w14:textId="2441A3EC" w:rsidR="00BD3C2C" w:rsidRPr="000450B3" w:rsidRDefault="00BD3C2C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8 marta 55A,</w:t>
      </w:r>
      <w:r w:rsidR="00C05329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Podgorica,</w:t>
      </w:r>
      <w:r w:rsidR="00C05329" w:rsidRPr="000450B3">
        <w:rPr>
          <w:szCs w:val="22"/>
          <w:lang w:val="sr-Latn-ME"/>
        </w:rPr>
        <w:t xml:space="preserve"> </w:t>
      </w:r>
      <w:r w:rsidRPr="000450B3">
        <w:rPr>
          <w:szCs w:val="22"/>
          <w:lang w:val="sr-Latn-ME"/>
        </w:rPr>
        <w:t>Crna Gora</w:t>
      </w:r>
    </w:p>
    <w:p w14:paraId="39906734" w14:textId="77777777" w:rsidR="00BD3C2C" w:rsidRPr="000450B3" w:rsidRDefault="00BD3C2C">
      <w:pPr>
        <w:rPr>
          <w:b/>
          <w:szCs w:val="22"/>
          <w:lang w:val="sr-Latn-ME"/>
        </w:rPr>
      </w:pPr>
    </w:p>
    <w:p w14:paraId="73D3FDF8" w14:textId="6B8D0131" w:rsidR="00BD3C2C" w:rsidRPr="000450B3" w:rsidRDefault="00BD3C2C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Proizvođač</w:t>
      </w:r>
    </w:p>
    <w:p w14:paraId="1B73AFC3" w14:textId="77777777" w:rsidR="00BD3C2C" w:rsidRPr="000450B3" w:rsidRDefault="00BD3C2C">
      <w:pPr>
        <w:rPr>
          <w:b/>
          <w:szCs w:val="22"/>
          <w:lang w:val="sr-Latn-ME"/>
        </w:rPr>
      </w:pPr>
    </w:p>
    <w:p w14:paraId="26C30942" w14:textId="28F4A375" w:rsidR="00BD3C2C" w:rsidRPr="000450B3" w:rsidRDefault="00BD3C2C">
      <w:pPr>
        <w:rPr>
          <w:szCs w:val="22"/>
          <w:lang w:val="sr-Latn-ME"/>
        </w:rPr>
      </w:pPr>
      <w:r w:rsidRPr="000450B3">
        <w:rPr>
          <w:szCs w:val="22"/>
          <w:lang w:val="sr-Latn-ME"/>
        </w:rPr>
        <w:t>Hemofarm AD Vršac, Beogradski put bb, Vršac, Srbija</w:t>
      </w:r>
    </w:p>
    <w:p w14:paraId="2346EDB0" w14:textId="77777777" w:rsidR="00BD3C2C" w:rsidRPr="000450B3" w:rsidRDefault="00BD3C2C">
      <w:pPr>
        <w:rPr>
          <w:b/>
          <w:bCs/>
          <w:szCs w:val="22"/>
          <w:lang w:val="sr-Latn-ME"/>
        </w:rPr>
      </w:pPr>
    </w:p>
    <w:p w14:paraId="73194211" w14:textId="4C2F90CD" w:rsidR="00BD3C2C" w:rsidRPr="000450B3" w:rsidRDefault="00BD3C2C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Režim izdavanja lijeka</w:t>
      </w:r>
    </w:p>
    <w:p w14:paraId="2B086ACE" w14:textId="77777777" w:rsidR="00BD3C2C" w:rsidRPr="000450B3" w:rsidRDefault="00BD3C2C">
      <w:pPr>
        <w:rPr>
          <w:b/>
          <w:szCs w:val="22"/>
          <w:lang w:val="sr-Latn-ME"/>
        </w:rPr>
      </w:pPr>
    </w:p>
    <w:p w14:paraId="39D0532F" w14:textId="47722807" w:rsidR="00BD3C2C" w:rsidRPr="000450B3" w:rsidRDefault="00D53AD1">
      <w:pPr>
        <w:rPr>
          <w:bCs/>
          <w:szCs w:val="22"/>
          <w:lang w:val="sr-Latn-ME"/>
        </w:rPr>
      </w:pPr>
      <w:r w:rsidRPr="000450B3">
        <w:rPr>
          <w:bCs/>
          <w:szCs w:val="22"/>
          <w:lang w:val="sr-Latn-ME"/>
        </w:rPr>
        <w:t xml:space="preserve">Lijek se izdaje samo </w:t>
      </w:r>
      <w:r w:rsidR="00011D87" w:rsidRPr="000450B3">
        <w:rPr>
          <w:bCs/>
          <w:szCs w:val="22"/>
          <w:lang w:val="sr-Latn-ME"/>
        </w:rPr>
        <w:t>na</w:t>
      </w:r>
      <w:r w:rsidRPr="000450B3">
        <w:rPr>
          <w:bCs/>
          <w:szCs w:val="22"/>
          <w:lang w:val="sr-Latn-ME"/>
        </w:rPr>
        <w:t xml:space="preserve"> ljekarski recept.</w:t>
      </w:r>
    </w:p>
    <w:p w14:paraId="3A745286" w14:textId="77777777" w:rsidR="00D53AD1" w:rsidRPr="000450B3" w:rsidRDefault="00D53AD1">
      <w:pPr>
        <w:rPr>
          <w:b/>
          <w:szCs w:val="22"/>
          <w:lang w:val="sr-Latn-ME"/>
        </w:rPr>
      </w:pPr>
    </w:p>
    <w:p w14:paraId="54D9C2EB" w14:textId="57D2E562" w:rsidR="00BD3C2C" w:rsidRPr="000450B3" w:rsidRDefault="00BD3C2C">
      <w:pPr>
        <w:rPr>
          <w:b/>
          <w:szCs w:val="22"/>
          <w:lang w:val="sr-Latn-ME"/>
        </w:rPr>
      </w:pPr>
      <w:r w:rsidRPr="000450B3">
        <w:rPr>
          <w:b/>
          <w:szCs w:val="22"/>
          <w:lang w:val="sr-Latn-ME"/>
        </w:rPr>
        <w:t>Broj i datum dozvole</w:t>
      </w:r>
    </w:p>
    <w:p w14:paraId="4117830B" w14:textId="77777777" w:rsidR="00BD3C2C" w:rsidRPr="000450B3" w:rsidRDefault="00BD3C2C">
      <w:pPr>
        <w:rPr>
          <w:b/>
          <w:szCs w:val="22"/>
          <w:lang w:val="sr-Latn-ME"/>
        </w:rPr>
      </w:pPr>
    </w:p>
    <w:p w14:paraId="3E0B1663" w14:textId="47E352A1" w:rsidR="00BD3C2C" w:rsidRPr="000450B3" w:rsidRDefault="000450B3">
      <w:pPr>
        <w:rPr>
          <w:rFonts w:ascii="TimesNewRoman" w:hAnsi="TimesNewRoman" w:cs="TimesNewRoman"/>
          <w:szCs w:val="22"/>
          <w:lang w:val="sr-Latn-ME"/>
        </w:rPr>
      </w:pPr>
      <w:r w:rsidRPr="000450B3">
        <w:rPr>
          <w:rFonts w:ascii="TimesNewRoman" w:hAnsi="TimesNewRoman" w:cs="TimesNewRoman"/>
          <w:szCs w:val="22"/>
          <w:lang w:val="sr-Latn-ME"/>
        </w:rPr>
        <w:t xml:space="preserve">2030/24/4406 </w:t>
      </w:r>
      <w:r w:rsidRPr="000450B3">
        <w:rPr>
          <w:rFonts w:ascii="TimesNewRoman" w:hAnsi="TimesNewRoman" w:cs="TimesNewRoman"/>
          <w:szCs w:val="22"/>
          <w:lang w:val="sr-Latn-ME"/>
        </w:rPr>
        <w:t>–</w:t>
      </w:r>
      <w:r w:rsidRPr="000450B3">
        <w:rPr>
          <w:rFonts w:ascii="TimesNewRoman" w:hAnsi="TimesNewRoman" w:cs="TimesNewRoman"/>
          <w:szCs w:val="22"/>
          <w:lang w:val="sr-Latn-ME"/>
        </w:rPr>
        <w:t xml:space="preserve"> 4447</w:t>
      </w:r>
      <w:r w:rsidRPr="000450B3">
        <w:rPr>
          <w:rFonts w:ascii="TimesNewRoman" w:hAnsi="TimesNewRoman" w:cs="TimesNewRoman"/>
          <w:szCs w:val="22"/>
          <w:lang w:val="sr-Latn-ME"/>
        </w:rPr>
        <w:t xml:space="preserve"> od 03.09.2024. godine</w:t>
      </w:r>
    </w:p>
    <w:p w14:paraId="4533F90D" w14:textId="77777777" w:rsidR="000450B3" w:rsidRPr="000450B3" w:rsidRDefault="000450B3">
      <w:pPr>
        <w:rPr>
          <w:b/>
          <w:szCs w:val="22"/>
          <w:lang w:val="sr-Latn-ME"/>
        </w:rPr>
      </w:pPr>
    </w:p>
    <w:p w14:paraId="4A66A231" w14:textId="77777777" w:rsidR="00BD3C2C" w:rsidRPr="000450B3" w:rsidRDefault="00BD3C2C">
      <w:pPr>
        <w:rPr>
          <w:b/>
          <w:bCs/>
          <w:szCs w:val="22"/>
          <w:lang w:val="sr-Latn-ME"/>
        </w:rPr>
      </w:pPr>
      <w:r w:rsidRPr="000450B3">
        <w:rPr>
          <w:b/>
          <w:bCs/>
          <w:szCs w:val="22"/>
          <w:lang w:val="sr-Latn-ME"/>
        </w:rPr>
        <w:t xml:space="preserve">Ovo uputstvo je poslednji put odobreno </w:t>
      </w:r>
    </w:p>
    <w:p w14:paraId="40DF2D2A" w14:textId="1302D8B4" w:rsidR="007F2E08" w:rsidRPr="000450B3" w:rsidRDefault="007F2E08">
      <w:pPr>
        <w:jc w:val="left"/>
        <w:rPr>
          <w:lang w:val="sr-Latn-ME"/>
        </w:rPr>
      </w:pPr>
    </w:p>
    <w:p w14:paraId="6F401A00" w14:textId="4354B55A" w:rsidR="000450B3" w:rsidRPr="000450B3" w:rsidRDefault="000450B3">
      <w:pPr>
        <w:jc w:val="left"/>
        <w:rPr>
          <w:lang w:val="sr-Latn-ME"/>
        </w:rPr>
      </w:pPr>
      <w:r w:rsidRPr="000450B3">
        <w:rPr>
          <w:lang w:val="sr-Latn-ME"/>
        </w:rPr>
        <w:t>Septembar, 2024. godine</w:t>
      </w:r>
    </w:p>
    <w:sectPr w:rsidR="000450B3" w:rsidRPr="000450B3" w:rsidSect="00536F54">
      <w:footerReference w:type="even" r:id="rId15"/>
      <w:footerReference w:type="default" r:id="rId16"/>
      <w:pgSz w:w="11907" w:h="16840" w:code="9"/>
      <w:pgMar w:top="1161" w:right="1134" w:bottom="1418" w:left="1134" w:header="737" w:footer="57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9003" w14:textId="77777777" w:rsidR="0025125C" w:rsidRDefault="0025125C">
      <w:r>
        <w:separator/>
      </w:r>
    </w:p>
  </w:endnote>
  <w:endnote w:type="continuationSeparator" w:id="0">
    <w:p w14:paraId="0CC76119" w14:textId="77777777" w:rsidR="0025125C" w:rsidRDefault="0025125C">
      <w:r>
        <w:continuationSeparator/>
      </w:r>
    </w:p>
  </w:endnote>
  <w:endnote w:type="continuationNotice" w:id="1">
    <w:p w14:paraId="7994C51D" w14:textId="77777777" w:rsidR="0025125C" w:rsidRDefault="002512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8070000" w:usb2="00000010" w:usb3="00000000" w:csb0="0002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2D33" w14:textId="77777777" w:rsidR="006875C2" w:rsidRDefault="006875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0DF2D34" w14:textId="77777777" w:rsidR="006875C2" w:rsidRDefault="006875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2D35" w14:textId="52E2C29A" w:rsidR="006875C2" w:rsidRPr="00DE43DC" w:rsidRDefault="006875C2" w:rsidP="00536F54">
    <w:pPr>
      <w:pStyle w:val="Footer"/>
      <w:tabs>
        <w:tab w:val="left" w:pos="5448"/>
      </w:tabs>
    </w:pPr>
    <w:r>
      <w:tab/>
    </w:r>
    <w:r w:rsidR="00755DE6" w:rsidRPr="00B23F69">
      <w:rPr>
        <w:szCs w:val="22"/>
      </w:rPr>
      <w:fldChar w:fldCharType="begin"/>
    </w:r>
    <w:r w:rsidR="00755DE6" w:rsidRPr="00B23F69">
      <w:rPr>
        <w:szCs w:val="22"/>
      </w:rPr>
      <w:instrText xml:space="preserve"> PAGE </w:instrText>
    </w:r>
    <w:r w:rsidR="00755DE6" w:rsidRPr="00B23F69">
      <w:rPr>
        <w:szCs w:val="22"/>
      </w:rPr>
      <w:fldChar w:fldCharType="separate"/>
    </w:r>
    <w:r w:rsidR="000450B3">
      <w:rPr>
        <w:noProof/>
        <w:szCs w:val="22"/>
      </w:rPr>
      <w:t>6</w:t>
    </w:r>
    <w:r w:rsidR="00755DE6" w:rsidRPr="00B23F69">
      <w:rPr>
        <w:szCs w:val="22"/>
      </w:rPr>
      <w:fldChar w:fldCharType="end"/>
    </w:r>
    <w:r w:rsidR="00755DE6" w:rsidRPr="00B23F69">
      <w:rPr>
        <w:szCs w:val="22"/>
      </w:rPr>
      <w:t xml:space="preserve"> / </w:t>
    </w:r>
    <w:r w:rsidR="00755DE6" w:rsidRPr="00B23F69">
      <w:rPr>
        <w:szCs w:val="22"/>
      </w:rPr>
      <w:fldChar w:fldCharType="begin"/>
    </w:r>
    <w:r w:rsidR="00755DE6" w:rsidRPr="00B23F69">
      <w:rPr>
        <w:szCs w:val="22"/>
      </w:rPr>
      <w:instrText xml:space="preserve"> NUMPAGES </w:instrText>
    </w:r>
    <w:r w:rsidR="00755DE6" w:rsidRPr="00B23F69">
      <w:rPr>
        <w:szCs w:val="22"/>
      </w:rPr>
      <w:fldChar w:fldCharType="separate"/>
    </w:r>
    <w:r w:rsidR="000450B3">
      <w:rPr>
        <w:noProof/>
        <w:szCs w:val="22"/>
      </w:rPr>
      <w:t>6</w:t>
    </w:r>
    <w:r w:rsidR="00755DE6"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8CE7E" w14:textId="77777777" w:rsidR="0025125C" w:rsidRDefault="0025125C">
      <w:r>
        <w:separator/>
      </w:r>
    </w:p>
  </w:footnote>
  <w:footnote w:type="continuationSeparator" w:id="0">
    <w:p w14:paraId="5A24A228" w14:textId="77777777" w:rsidR="0025125C" w:rsidRDefault="0025125C">
      <w:r>
        <w:continuationSeparator/>
      </w:r>
    </w:p>
  </w:footnote>
  <w:footnote w:type="continuationNotice" w:id="1">
    <w:p w14:paraId="70F2CF0E" w14:textId="77777777" w:rsidR="0025125C" w:rsidRDefault="002512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AAE5DE8"/>
    <w:multiLevelType w:val="hybridMultilevel"/>
    <w:tmpl w:val="B064893E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0331"/>
    <w:multiLevelType w:val="hybridMultilevel"/>
    <w:tmpl w:val="895E7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1535"/>
    <w:multiLevelType w:val="hybridMultilevel"/>
    <w:tmpl w:val="76B211D8"/>
    <w:lvl w:ilvl="0" w:tplc="42843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139"/>
    <w:rsid w:val="000024B4"/>
    <w:rsid w:val="00002C6C"/>
    <w:rsid w:val="0000342E"/>
    <w:rsid w:val="00003F77"/>
    <w:rsid w:val="00011D87"/>
    <w:rsid w:val="00015895"/>
    <w:rsid w:val="00015954"/>
    <w:rsid w:val="00022B0E"/>
    <w:rsid w:val="000236AC"/>
    <w:rsid w:val="00026022"/>
    <w:rsid w:val="00030B1C"/>
    <w:rsid w:val="0003200E"/>
    <w:rsid w:val="000346E5"/>
    <w:rsid w:val="000450B3"/>
    <w:rsid w:val="000476BA"/>
    <w:rsid w:val="000571D9"/>
    <w:rsid w:val="00062459"/>
    <w:rsid w:val="000775D0"/>
    <w:rsid w:val="000848A2"/>
    <w:rsid w:val="0008530B"/>
    <w:rsid w:val="00085E18"/>
    <w:rsid w:val="000939F9"/>
    <w:rsid w:val="000B0907"/>
    <w:rsid w:val="000B3C99"/>
    <w:rsid w:val="000C1BA1"/>
    <w:rsid w:val="000C26A4"/>
    <w:rsid w:val="000C4363"/>
    <w:rsid w:val="000C62B8"/>
    <w:rsid w:val="000D03D8"/>
    <w:rsid w:val="000D0B63"/>
    <w:rsid w:val="000D7CFB"/>
    <w:rsid w:val="000E2954"/>
    <w:rsid w:val="000E6046"/>
    <w:rsid w:val="000F634D"/>
    <w:rsid w:val="00104D20"/>
    <w:rsid w:val="00107D7C"/>
    <w:rsid w:val="00120AB0"/>
    <w:rsid w:val="0012224F"/>
    <w:rsid w:val="001255FD"/>
    <w:rsid w:val="00126980"/>
    <w:rsid w:val="001350EC"/>
    <w:rsid w:val="0013658E"/>
    <w:rsid w:val="00155258"/>
    <w:rsid w:val="001561F0"/>
    <w:rsid w:val="0016426E"/>
    <w:rsid w:val="00177D7F"/>
    <w:rsid w:val="00182344"/>
    <w:rsid w:val="00185B1B"/>
    <w:rsid w:val="0019386D"/>
    <w:rsid w:val="00194220"/>
    <w:rsid w:val="00195D87"/>
    <w:rsid w:val="001A3C8D"/>
    <w:rsid w:val="001A6448"/>
    <w:rsid w:val="001A72A8"/>
    <w:rsid w:val="001B0570"/>
    <w:rsid w:val="001B2E2A"/>
    <w:rsid w:val="001B5A1A"/>
    <w:rsid w:val="001B6AFF"/>
    <w:rsid w:val="001C3567"/>
    <w:rsid w:val="001C6D26"/>
    <w:rsid w:val="001D4866"/>
    <w:rsid w:val="001D6135"/>
    <w:rsid w:val="001E20E1"/>
    <w:rsid w:val="001E2662"/>
    <w:rsid w:val="001E35AB"/>
    <w:rsid w:val="001E7244"/>
    <w:rsid w:val="001F016A"/>
    <w:rsid w:val="001F28B0"/>
    <w:rsid w:val="001F4099"/>
    <w:rsid w:val="001F7E02"/>
    <w:rsid w:val="002035D8"/>
    <w:rsid w:val="00221831"/>
    <w:rsid w:val="00227E86"/>
    <w:rsid w:val="0023301E"/>
    <w:rsid w:val="00240510"/>
    <w:rsid w:val="00242469"/>
    <w:rsid w:val="00246429"/>
    <w:rsid w:val="0025125C"/>
    <w:rsid w:val="00252C40"/>
    <w:rsid w:val="00255A72"/>
    <w:rsid w:val="00256DF9"/>
    <w:rsid w:val="00265840"/>
    <w:rsid w:val="002937F4"/>
    <w:rsid w:val="00296E21"/>
    <w:rsid w:val="002A2C96"/>
    <w:rsid w:val="002A3BDA"/>
    <w:rsid w:val="002A3F2D"/>
    <w:rsid w:val="002A6050"/>
    <w:rsid w:val="002B0C01"/>
    <w:rsid w:val="002B20DC"/>
    <w:rsid w:val="002B2D01"/>
    <w:rsid w:val="002C6731"/>
    <w:rsid w:val="002C6A8D"/>
    <w:rsid w:val="002C718B"/>
    <w:rsid w:val="002D1918"/>
    <w:rsid w:val="002D21D7"/>
    <w:rsid w:val="002D23B7"/>
    <w:rsid w:val="002D365A"/>
    <w:rsid w:val="002E3B33"/>
    <w:rsid w:val="002E5692"/>
    <w:rsid w:val="002F19B5"/>
    <w:rsid w:val="002F45AB"/>
    <w:rsid w:val="002F711A"/>
    <w:rsid w:val="002F758F"/>
    <w:rsid w:val="00313872"/>
    <w:rsid w:val="003223DE"/>
    <w:rsid w:val="00335A06"/>
    <w:rsid w:val="003376D1"/>
    <w:rsid w:val="003413CC"/>
    <w:rsid w:val="00344508"/>
    <w:rsid w:val="00344A92"/>
    <w:rsid w:val="00351647"/>
    <w:rsid w:val="0035209D"/>
    <w:rsid w:val="00355B3B"/>
    <w:rsid w:val="003566D5"/>
    <w:rsid w:val="00357AA8"/>
    <w:rsid w:val="00361924"/>
    <w:rsid w:val="00365391"/>
    <w:rsid w:val="00375CD6"/>
    <w:rsid w:val="00383C9F"/>
    <w:rsid w:val="00393CDD"/>
    <w:rsid w:val="003A2830"/>
    <w:rsid w:val="003A4D95"/>
    <w:rsid w:val="003A7C4D"/>
    <w:rsid w:val="003B3616"/>
    <w:rsid w:val="003D1A15"/>
    <w:rsid w:val="003E3CE2"/>
    <w:rsid w:val="003E76F2"/>
    <w:rsid w:val="003F755C"/>
    <w:rsid w:val="004072C2"/>
    <w:rsid w:val="00416B80"/>
    <w:rsid w:val="00424C27"/>
    <w:rsid w:val="0042722B"/>
    <w:rsid w:val="00432913"/>
    <w:rsid w:val="0043318B"/>
    <w:rsid w:val="0043353D"/>
    <w:rsid w:val="004429CD"/>
    <w:rsid w:val="00450909"/>
    <w:rsid w:val="00451FA0"/>
    <w:rsid w:val="00452967"/>
    <w:rsid w:val="004549B1"/>
    <w:rsid w:val="00455BFB"/>
    <w:rsid w:val="00466932"/>
    <w:rsid w:val="00470C55"/>
    <w:rsid w:val="00483776"/>
    <w:rsid w:val="004861D6"/>
    <w:rsid w:val="004915DD"/>
    <w:rsid w:val="004A44D9"/>
    <w:rsid w:val="004A706C"/>
    <w:rsid w:val="004B1905"/>
    <w:rsid w:val="004B1AF9"/>
    <w:rsid w:val="004C5503"/>
    <w:rsid w:val="004D0EE5"/>
    <w:rsid w:val="004D1D48"/>
    <w:rsid w:val="004D1E75"/>
    <w:rsid w:val="004D3ECA"/>
    <w:rsid w:val="004D5A58"/>
    <w:rsid w:val="004E1289"/>
    <w:rsid w:val="004E4B4B"/>
    <w:rsid w:val="004E7020"/>
    <w:rsid w:val="004F0B50"/>
    <w:rsid w:val="0050435E"/>
    <w:rsid w:val="005053D6"/>
    <w:rsid w:val="00517CBE"/>
    <w:rsid w:val="0052027D"/>
    <w:rsid w:val="00520C23"/>
    <w:rsid w:val="00523AA3"/>
    <w:rsid w:val="00523F52"/>
    <w:rsid w:val="0053033C"/>
    <w:rsid w:val="0053383E"/>
    <w:rsid w:val="00536F54"/>
    <w:rsid w:val="00544894"/>
    <w:rsid w:val="00545554"/>
    <w:rsid w:val="0054591A"/>
    <w:rsid w:val="005460DD"/>
    <w:rsid w:val="0055005C"/>
    <w:rsid w:val="005554E6"/>
    <w:rsid w:val="005616E2"/>
    <w:rsid w:val="005647B8"/>
    <w:rsid w:val="00576582"/>
    <w:rsid w:val="00581782"/>
    <w:rsid w:val="0058197E"/>
    <w:rsid w:val="005832B5"/>
    <w:rsid w:val="005948A7"/>
    <w:rsid w:val="005A05BD"/>
    <w:rsid w:val="005A2458"/>
    <w:rsid w:val="005A2BD5"/>
    <w:rsid w:val="005A3207"/>
    <w:rsid w:val="005A39A7"/>
    <w:rsid w:val="005A627D"/>
    <w:rsid w:val="005B0CFD"/>
    <w:rsid w:val="005B3E66"/>
    <w:rsid w:val="005B5FA9"/>
    <w:rsid w:val="005C0012"/>
    <w:rsid w:val="005C4009"/>
    <w:rsid w:val="005C4487"/>
    <w:rsid w:val="005D2A9E"/>
    <w:rsid w:val="005D6110"/>
    <w:rsid w:val="005E1ED0"/>
    <w:rsid w:val="005F063F"/>
    <w:rsid w:val="005F2E5A"/>
    <w:rsid w:val="005F33B2"/>
    <w:rsid w:val="00603EF3"/>
    <w:rsid w:val="00616B40"/>
    <w:rsid w:val="00625F57"/>
    <w:rsid w:val="006317BC"/>
    <w:rsid w:val="00636C49"/>
    <w:rsid w:val="006374AE"/>
    <w:rsid w:val="006419B1"/>
    <w:rsid w:val="00645D79"/>
    <w:rsid w:val="00646D9F"/>
    <w:rsid w:val="00647973"/>
    <w:rsid w:val="00655D1A"/>
    <w:rsid w:val="00667B3B"/>
    <w:rsid w:val="006816A8"/>
    <w:rsid w:val="006834FB"/>
    <w:rsid w:val="006842FE"/>
    <w:rsid w:val="006875C2"/>
    <w:rsid w:val="00690C13"/>
    <w:rsid w:val="0069417D"/>
    <w:rsid w:val="006971F1"/>
    <w:rsid w:val="006A6BB5"/>
    <w:rsid w:val="006A7DDF"/>
    <w:rsid w:val="006B4239"/>
    <w:rsid w:val="006B7B20"/>
    <w:rsid w:val="006C1982"/>
    <w:rsid w:val="006C3505"/>
    <w:rsid w:val="006D447F"/>
    <w:rsid w:val="006D6153"/>
    <w:rsid w:val="006D6F43"/>
    <w:rsid w:val="006E4DBC"/>
    <w:rsid w:val="006E5F35"/>
    <w:rsid w:val="006E6010"/>
    <w:rsid w:val="006F5D55"/>
    <w:rsid w:val="00701125"/>
    <w:rsid w:val="00702C67"/>
    <w:rsid w:val="00710A90"/>
    <w:rsid w:val="00712B9A"/>
    <w:rsid w:val="007156D8"/>
    <w:rsid w:val="00717ACA"/>
    <w:rsid w:val="0072646C"/>
    <w:rsid w:val="00732EFA"/>
    <w:rsid w:val="00742471"/>
    <w:rsid w:val="00755DE6"/>
    <w:rsid w:val="00765BFA"/>
    <w:rsid w:val="00767398"/>
    <w:rsid w:val="00775322"/>
    <w:rsid w:val="007774DD"/>
    <w:rsid w:val="00783328"/>
    <w:rsid w:val="007843EB"/>
    <w:rsid w:val="007908C6"/>
    <w:rsid w:val="0079097C"/>
    <w:rsid w:val="00794DBC"/>
    <w:rsid w:val="0079714A"/>
    <w:rsid w:val="007A0110"/>
    <w:rsid w:val="007A6E69"/>
    <w:rsid w:val="007B11F6"/>
    <w:rsid w:val="007B7534"/>
    <w:rsid w:val="007D01C7"/>
    <w:rsid w:val="007E7A9C"/>
    <w:rsid w:val="007F2E08"/>
    <w:rsid w:val="007F5A8E"/>
    <w:rsid w:val="0080298A"/>
    <w:rsid w:val="00804170"/>
    <w:rsid w:val="00805490"/>
    <w:rsid w:val="00812CFE"/>
    <w:rsid w:val="00815FB2"/>
    <w:rsid w:val="00816D9D"/>
    <w:rsid w:val="00822763"/>
    <w:rsid w:val="008334D7"/>
    <w:rsid w:val="00836331"/>
    <w:rsid w:val="0084360B"/>
    <w:rsid w:val="00845430"/>
    <w:rsid w:val="00850F01"/>
    <w:rsid w:val="00872A03"/>
    <w:rsid w:val="00882D68"/>
    <w:rsid w:val="008876E2"/>
    <w:rsid w:val="0089068A"/>
    <w:rsid w:val="008A2258"/>
    <w:rsid w:val="008C0612"/>
    <w:rsid w:val="008C1940"/>
    <w:rsid w:val="008C536A"/>
    <w:rsid w:val="008C671E"/>
    <w:rsid w:val="008D2D0D"/>
    <w:rsid w:val="008D4856"/>
    <w:rsid w:val="008E4978"/>
    <w:rsid w:val="008E5DDE"/>
    <w:rsid w:val="008F0650"/>
    <w:rsid w:val="008F1B7B"/>
    <w:rsid w:val="009024CB"/>
    <w:rsid w:val="0090276E"/>
    <w:rsid w:val="00907D6E"/>
    <w:rsid w:val="009114D0"/>
    <w:rsid w:val="009141F8"/>
    <w:rsid w:val="00915DAA"/>
    <w:rsid w:val="009163F4"/>
    <w:rsid w:val="009210AE"/>
    <w:rsid w:val="00922D62"/>
    <w:rsid w:val="009271F7"/>
    <w:rsid w:val="0093008A"/>
    <w:rsid w:val="00931D2F"/>
    <w:rsid w:val="00932FAD"/>
    <w:rsid w:val="009357F0"/>
    <w:rsid w:val="00942144"/>
    <w:rsid w:val="00947DD0"/>
    <w:rsid w:val="0095267D"/>
    <w:rsid w:val="00952690"/>
    <w:rsid w:val="00972EF5"/>
    <w:rsid w:val="009752AD"/>
    <w:rsid w:val="009758F3"/>
    <w:rsid w:val="00984581"/>
    <w:rsid w:val="009A0C87"/>
    <w:rsid w:val="009A1304"/>
    <w:rsid w:val="009A215B"/>
    <w:rsid w:val="009A2B77"/>
    <w:rsid w:val="009B15A7"/>
    <w:rsid w:val="009B2341"/>
    <w:rsid w:val="009B6F79"/>
    <w:rsid w:val="009C3B02"/>
    <w:rsid w:val="009D0970"/>
    <w:rsid w:val="009D44B7"/>
    <w:rsid w:val="009E4C43"/>
    <w:rsid w:val="009F4557"/>
    <w:rsid w:val="00A0035F"/>
    <w:rsid w:val="00A00CBC"/>
    <w:rsid w:val="00A0102B"/>
    <w:rsid w:val="00A01E0A"/>
    <w:rsid w:val="00A030A0"/>
    <w:rsid w:val="00A0511D"/>
    <w:rsid w:val="00A05CBF"/>
    <w:rsid w:val="00A07EF5"/>
    <w:rsid w:val="00A1224F"/>
    <w:rsid w:val="00A12872"/>
    <w:rsid w:val="00A17FF8"/>
    <w:rsid w:val="00A24C74"/>
    <w:rsid w:val="00A2557D"/>
    <w:rsid w:val="00A2590E"/>
    <w:rsid w:val="00A33DB7"/>
    <w:rsid w:val="00A34741"/>
    <w:rsid w:val="00A40367"/>
    <w:rsid w:val="00A5353B"/>
    <w:rsid w:val="00A54700"/>
    <w:rsid w:val="00A555BF"/>
    <w:rsid w:val="00A57176"/>
    <w:rsid w:val="00A710DC"/>
    <w:rsid w:val="00A751D1"/>
    <w:rsid w:val="00A833C6"/>
    <w:rsid w:val="00A91184"/>
    <w:rsid w:val="00AA51BE"/>
    <w:rsid w:val="00AB33F2"/>
    <w:rsid w:val="00AC13A0"/>
    <w:rsid w:val="00AC2571"/>
    <w:rsid w:val="00AD1D9B"/>
    <w:rsid w:val="00AE1080"/>
    <w:rsid w:val="00AE1215"/>
    <w:rsid w:val="00AE2FAD"/>
    <w:rsid w:val="00AE4A59"/>
    <w:rsid w:val="00AE714E"/>
    <w:rsid w:val="00AF28A1"/>
    <w:rsid w:val="00AF311B"/>
    <w:rsid w:val="00AF5702"/>
    <w:rsid w:val="00AF6019"/>
    <w:rsid w:val="00AF7B81"/>
    <w:rsid w:val="00B02017"/>
    <w:rsid w:val="00B0339E"/>
    <w:rsid w:val="00B2301F"/>
    <w:rsid w:val="00B309AD"/>
    <w:rsid w:val="00B33235"/>
    <w:rsid w:val="00B420BC"/>
    <w:rsid w:val="00B43687"/>
    <w:rsid w:val="00B549B7"/>
    <w:rsid w:val="00B70C63"/>
    <w:rsid w:val="00B728FF"/>
    <w:rsid w:val="00B755BB"/>
    <w:rsid w:val="00B84D4B"/>
    <w:rsid w:val="00B853A7"/>
    <w:rsid w:val="00B878DF"/>
    <w:rsid w:val="00B95B36"/>
    <w:rsid w:val="00BB0D6B"/>
    <w:rsid w:val="00BB70E5"/>
    <w:rsid w:val="00BC09D4"/>
    <w:rsid w:val="00BD3C2C"/>
    <w:rsid w:val="00BD4674"/>
    <w:rsid w:val="00BD64E8"/>
    <w:rsid w:val="00BE05C1"/>
    <w:rsid w:val="00BF61C2"/>
    <w:rsid w:val="00BF6314"/>
    <w:rsid w:val="00BF6493"/>
    <w:rsid w:val="00BF75A3"/>
    <w:rsid w:val="00C038CC"/>
    <w:rsid w:val="00C05329"/>
    <w:rsid w:val="00C05DB2"/>
    <w:rsid w:val="00C07019"/>
    <w:rsid w:val="00C11031"/>
    <w:rsid w:val="00C11F16"/>
    <w:rsid w:val="00C16D5E"/>
    <w:rsid w:val="00C20670"/>
    <w:rsid w:val="00C23E11"/>
    <w:rsid w:val="00C26D7C"/>
    <w:rsid w:val="00C33CD9"/>
    <w:rsid w:val="00C50612"/>
    <w:rsid w:val="00C5430C"/>
    <w:rsid w:val="00C5534E"/>
    <w:rsid w:val="00C7266E"/>
    <w:rsid w:val="00C72FC8"/>
    <w:rsid w:val="00C9611A"/>
    <w:rsid w:val="00CA0AA2"/>
    <w:rsid w:val="00CA4CE6"/>
    <w:rsid w:val="00CA5510"/>
    <w:rsid w:val="00CB457C"/>
    <w:rsid w:val="00CD5DB8"/>
    <w:rsid w:val="00CE34DA"/>
    <w:rsid w:val="00CE5F29"/>
    <w:rsid w:val="00CE6D5F"/>
    <w:rsid w:val="00CE7BD9"/>
    <w:rsid w:val="00CF3B87"/>
    <w:rsid w:val="00D009AB"/>
    <w:rsid w:val="00D0247D"/>
    <w:rsid w:val="00D02B0B"/>
    <w:rsid w:val="00D05718"/>
    <w:rsid w:val="00D21E25"/>
    <w:rsid w:val="00D27AAB"/>
    <w:rsid w:val="00D373AA"/>
    <w:rsid w:val="00D42E6D"/>
    <w:rsid w:val="00D476BF"/>
    <w:rsid w:val="00D53AD1"/>
    <w:rsid w:val="00D704FD"/>
    <w:rsid w:val="00D721D1"/>
    <w:rsid w:val="00D74891"/>
    <w:rsid w:val="00D75B21"/>
    <w:rsid w:val="00D84AD5"/>
    <w:rsid w:val="00D86639"/>
    <w:rsid w:val="00D938A1"/>
    <w:rsid w:val="00D96620"/>
    <w:rsid w:val="00DA10CC"/>
    <w:rsid w:val="00DB15A2"/>
    <w:rsid w:val="00DB22D7"/>
    <w:rsid w:val="00DB3412"/>
    <w:rsid w:val="00DB3A7C"/>
    <w:rsid w:val="00DC16D4"/>
    <w:rsid w:val="00DE2CAF"/>
    <w:rsid w:val="00DE338A"/>
    <w:rsid w:val="00DE43DC"/>
    <w:rsid w:val="00DF0DDE"/>
    <w:rsid w:val="00DF1CB4"/>
    <w:rsid w:val="00E0071E"/>
    <w:rsid w:val="00E03D78"/>
    <w:rsid w:val="00E13C57"/>
    <w:rsid w:val="00E167A1"/>
    <w:rsid w:val="00E2701A"/>
    <w:rsid w:val="00E27347"/>
    <w:rsid w:val="00E56840"/>
    <w:rsid w:val="00E6357C"/>
    <w:rsid w:val="00E65E52"/>
    <w:rsid w:val="00E679C7"/>
    <w:rsid w:val="00E7512C"/>
    <w:rsid w:val="00E77EC7"/>
    <w:rsid w:val="00E8667B"/>
    <w:rsid w:val="00E901B6"/>
    <w:rsid w:val="00E91B80"/>
    <w:rsid w:val="00EA3552"/>
    <w:rsid w:val="00EA3814"/>
    <w:rsid w:val="00EA5C3B"/>
    <w:rsid w:val="00EB2DA1"/>
    <w:rsid w:val="00ED3FF8"/>
    <w:rsid w:val="00ED425D"/>
    <w:rsid w:val="00ED6E34"/>
    <w:rsid w:val="00EE30C2"/>
    <w:rsid w:val="00EE4DED"/>
    <w:rsid w:val="00EF7A4B"/>
    <w:rsid w:val="00F147BD"/>
    <w:rsid w:val="00F206E5"/>
    <w:rsid w:val="00F232AF"/>
    <w:rsid w:val="00F26893"/>
    <w:rsid w:val="00F301AF"/>
    <w:rsid w:val="00F33339"/>
    <w:rsid w:val="00F34516"/>
    <w:rsid w:val="00F363ED"/>
    <w:rsid w:val="00F37DE6"/>
    <w:rsid w:val="00F44965"/>
    <w:rsid w:val="00F51C46"/>
    <w:rsid w:val="00F5488D"/>
    <w:rsid w:val="00F54D5D"/>
    <w:rsid w:val="00F7023D"/>
    <w:rsid w:val="00F87ABE"/>
    <w:rsid w:val="00F905A9"/>
    <w:rsid w:val="00F932B0"/>
    <w:rsid w:val="00FB12F6"/>
    <w:rsid w:val="00FB3C0D"/>
    <w:rsid w:val="00FB4B87"/>
    <w:rsid w:val="00FC78F4"/>
    <w:rsid w:val="00FD2E01"/>
    <w:rsid w:val="00FD7E74"/>
    <w:rsid w:val="00FE030C"/>
    <w:rsid w:val="00FE46CD"/>
    <w:rsid w:val="00FE7CC3"/>
    <w:rsid w:val="00FF155E"/>
    <w:rsid w:val="00FF1D64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F2C6A"/>
  <w15:docId w15:val="{8E3F909C-0CE9-4598-A006-747EFBB7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A555BF"/>
    <w:pPr>
      <w:ind w:left="720"/>
      <w:contextualSpacing/>
    </w:pPr>
  </w:style>
  <w:style w:type="paragraph" w:styleId="NoSpacing">
    <w:name w:val="No Spacing"/>
    <w:uiPriority w:val="1"/>
    <w:qFormat/>
    <w:rsid w:val="00D27AAB"/>
  </w:style>
  <w:style w:type="paragraph" w:styleId="Revision">
    <w:name w:val="Revision"/>
    <w:hidden/>
    <w:uiPriority w:val="99"/>
    <w:semiHidden/>
    <w:rsid w:val="00536F5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52bd2975191717671e8a33edccf7e5ec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bd14baf8c41f4fba114db4c62845b9af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38C1-52F6-4FE6-9C6A-9A7D468EF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1D891-2E32-46F3-B08E-60BD5F417800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ECAD0680-72B7-4C99-9B89-A6BD9B710E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D1F5B-82A9-41DD-ABE5-A34CB2E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12259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2</cp:revision>
  <cp:lastPrinted>2018-03-20T11:11:00Z</cp:lastPrinted>
  <dcterms:created xsi:type="dcterms:W3CDTF">2024-09-02T21:25:00Z</dcterms:created>
  <dcterms:modified xsi:type="dcterms:W3CDTF">2024-09-02T21:25:00Z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