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F8E1B" w14:textId="77777777" w:rsidR="00C22BE5" w:rsidRPr="00374A4A" w:rsidRDefault="00C22BE5" w:rsidP="00C22BE5">
      <w:pPr>
        <w:rPr>
          <w:sz w:val="22"/>
          <w:szCs w:val="22"/>
          <w:lang w:val="sr-Latn-ME"/>
        </w:rPr>
      </w:pPr>
    </w:p>
    <w:p w14:paraId="5D6B688A" w14:textId="77777777" w:rsidR="00C22BE5" w:rsidRPr="00374A4A" w:rsidRDefault="00C22BE5" w:rsidP="00C22BE5">
      <w:pPr>
        <w:rPr>
          <w:sz w:val="22"/>
          <w:szCs w:val="22"/>
          <w:lang w:val="sr-Latn-ME"/>
        </w:rPr>
      </w:pPr>
    </w:p>
    <w:p w14:paraId="7C9661F4" w14:textId="77777777" w:rsidR="00C22BE5" w:rsidRPr="00374A4A" w:rsidRDefault="00C30F92" w:rsidP="00C30F92">
      <w:pPr>
        <w:jc w:val="center"/>
        <w:rPr>
          <w:sz w:val="22"/>
          <w:szCs w:val="22"/>
          <w:lang w:val="sr-Latn-ME"/>
        </w:rPr>
      </w:pPr>
      <w:r w:rsidRPr="00374A4A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374A4A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3038B618" w14:textId="77777777" w:rsidR="00C30F92" w:rsidRPr="00374A4A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0AAE724A" w14:textId="56700AC9" w:rsidR="00B71B51" w:rsidRPr="00374A4A" w:rsidRDefault="00440656" w:rsidP="00B71B51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proofErr w:type="spellStart"/>
      <w:r w:rsidRPr="00374A4A">
        <w:rPr>
          <w:b/>
          <w:bCs/>
          <w:sz w:val="22"/>
          <w:szCs w:val="22"/>
          <w:lang w:val="sr-Latn-ME"/>
        </w:rPr>
        <w:t>Linex</w:t>
      </w:r>
      <w:proofErr w:type="spellEnd"/>
      <w:r w:rsidR="00B71B51" w:rsidRPr="00374A4A">
        <w:rPr>
          <w:b/>
          <w:bCs/>
          <w:sz w:val="22"/>
          <w:szCs w:val="22"/>
          <w:lang w:val="sr-Latn-ME"/>
        </w:rPr>
        <w:t>,</w:t>
      </w:r>
      <w:r w:rsidRPr="00374A4A">
        <w:rPr>
          <w:b/>
          <w:bCs/>
          <w:sz w:val="22"/>
          <w:szCs w:val="22"/>
          <w:lang w:val="sr-Latn-ME"/>
        </w:rPr>
        <w:t xml:space="preserve"> 1,2</w:t>
      </w:r>
      <w:r w:rsidR="007910A9" w:rsidRPr="00374A4A">
        <w:rPr>
          <w:b/>
          <w:bCs/>
          <w:sz w:val="22"/>
          <w:szCs w:val="22"/>
          <w:lang w:val="sr-Latn-ME"/>
        </w:rPr>
        <w:t xml:space="preserve"> </w:t>
      </w:r>
      <w:r w:rsidRPr="00374A4A">
        <w:rPr>
          <w:b/>
          <w:bCs/>
          <w:sz w:val="22"/>
          <w:szCs w:val="22"/>
          <w:lang w:val="sr-Latn-ME"/>
        </w:rPr>
        <w:t>x</w:t>
      </w:r>
      <w:r w:rsidR="007910A9" w:rsidRPr="00374A4A">
        <w:rPr>
          <w:b/>
          <w:bCs/>
          <w:sz w:val="22"/>
          <w:szCs w:val="22"/>
          <w:lang w:val="sr-Latn-ME"/>
        </w:rPr>
        <w:t xml:space="preserve"> </w:t>
      </w:r>
      <w:r w:rsidRPr="00374A4A">
        <w:rPr>
          <w:b/>
          <w:bCs/>
          <w:sz w:val="22"/>
          <w:szCs w:val="22"/>
          <w:lang w:val="sr-Latn-ME"/>
        </w:rPr>
        <w:t>10</w:t>
      </w:r>
      <w:r w:rsidRPr="00374A4A">
        <w:rPr>
          <w:b/>
          <w:bCs/>
          <w:sz w:val="22"/>
          <w:szCs w:val="22"/>
          <w:vertAlign w:val="superscript"/>
          <w:lang w:val="sr-Latn-ME"/>
        </w:rPr>
        <w:t>7</w:t>
      </w:r>
      <w:r w:rsidR="007910A9" w:rsidRPr="00374A4A">
        <w:rPr>
          <w:b/>
          <w:bCs/>
          <w:sz w:val="22"/>
          <w:szCs w:val="22"/>
          <w:lang w:val="sr-Latn-ME"/>
        </w:rPr>
        <w:t xml:space="preserve"> </w:t>
      </w:r>
      <w:r w:rsidRPr="00374A4A">
        <w:rPr>
          <w:b/>
          <w:bCs/>
          <w:sz w:val="22"/>
          <w:szCs w:val="22"/>
          <w:lang w:val="sr-Latn-ME"/>
        </w:rPr>
        <w:t>CFU</w:t>
      </w:r>
      <w:r w:rsidR="00B71B51" w:rsidRPr="00374A4A">
        <w:rPr>
          <w:b/>
          <w:bCs/>
          <w:sz w:val="22"/>
          <w:szCs w:val="22"/>
          <w:lang w:val="sr-Latn-ME"/>
        </w:rPr>
        <w:t xml:space="preserve">, </w:t>
      </w:r>
      <w:r w:rsidR="001C4754" w:rsidRPr="00374A4A">
        <w:rPr>
          <w:b/>
          <w:bCs/>
          <w:sz w:val="22"/>
          <w:szCs w:val="22"/>
          <w:lang w:val="sr-Latn-ME"/>
        </w:rPr>
        <w:t>kapsula, tvrda</w:t>
      </w:r>
    </w:p>
    <w:p w14:paraId="616343DE" w14:textId="01FA88C5" w:rsidR="00B71B51" w:rsidRPr="00374A4A" w:rsidRDefault="00552909" w:rsidP="00B71B51">
      <w:pPr>
        <w:widowControl w:val="0"/>
        <w:autoSpaceDE w:val="0"/>
        <w:autoSpaceDN w:val="0"/>
        <w:jc w:val="center"/>
        <w:rPr>
          <w:bCs/>
          <w:sz w:val="22"/>
          <w:szCs w:val="22"/>
          <w:lang w:val="sr-Latn-ME"/>
        </w:rPr>
      </w:pPr>
      <w:proofErr w:type="spellStart"/>
      <w:r w:rsidRPr="00374A4A">
        <w:rPr>
          <w:bCs/>
          <w:sz w:val="22"/>
          <w:szCs w:val="22"/>
          <w:lang w:val="sr-Latn-ME"/>
        </w:rPr>
        <w:t>mliječnokiselinske</w:t>
      </w:r>
      <w:proofErr w:type="spellEnd"/>
      <w:r w:rsidRPr="00374A4A">
        <w:rPr>
          <w:bCs/>
          <w:sz w:val="22"/>
          <w:szCs w:val="22"/>
          <w:lang w:val="sr-Latn-ME"/>
        </w:rPr>
        <w:t xml:space="preserve"> bakterije</w:t>
      </w:r>
    </w:p>
    <w:p w14:paraId="382F8453" w14:textId="77777777" w:rsidR="00C22BE5" w:rsidRPr="00374A4A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11F4347B" w14:textId="77777777" w:rsidR="00C22BE5" w:rsidRPr="00374A4A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1F13731" w14:textId="77777777" w:rsidR="001B6B05" w:rsidRPr="00374A4A" w:rsidRDefault="001B6B0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DDF17CF" w14:textId="77777777" w:rsidR="00C22BE5" w:rsidRPr="00374A4A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2A14534" w14:textId="77777777" w:rsidR="00C22BE5" w:rsidRPr="00374A4A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7F2E65A1" w14:textId="77777777" w:rsidR="006A2B96" w:rsidRPr="00374A4A" w:rsidRDefault="006A2B96" w:rsidP="005E31FE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374A4A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F67628" w:rsidRPr="00374A4A">
        <w:rPr>
          <w:b/>
          <w:bCs/>
          <w:sz w:val="22"/>
          <w:szCs w:val="22"/>
          <w:lang w:val="sr-Latn-ME"/>
        </w:rPr>
        <w:t>,</w:t>
      </w:r>
      <w:r w:rsidRPr="00374A4A">
        <w:rPr>
          <w:sz w:val="22"/>
          <w:szCs w:val="22"/>
          <w:lang w:val="sr-Latn-ME"/>
        </w:rPr>
        <w:t xml:space="preserve"> </w:t>
      </w:r>
      <w:r w:rsidRPr="00374A4A">
        <w:rPr>
          <w:b/>
          <w:bCs/>
          <w:sz w:val="22"/>
          <w:szCs w:val="22"/>
          <w:lang w:val="sr-Latn-ME"/>
        </w:rPr>
        <w:t xml:space="preserve">jer sadrži </w:t>
      </w:r>
    </w:p>
    <w:p w14:paraId="31FDD1EB" w14:textId="77777777" w:rsidR="00A32113" w:rsidRPr="00374A4A" w:rsidRDefault="006A2B96" w:rsidP="005E31FE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374A4A">
        <w:rPr>
          <w:b/>
          <w:bCs/>
          <w:sz w:val="22"/>
          <w:szCs w:val="22"/>
          <w:lang w:val="sr-Latn-ME"/>
        </w:rPr>
        <w:t>informacije koje su važne za Vas</w:t>
      </w:r>
    </w:p>
    <w:p w14:paraId="716AE4BB" w14:textId="77777777" w:rsidR="00A32113" w:rsidRPr="00374A4A" w:rsidRDefault="00F67628" w:rsidP="005E31FE">
      <w:pPr>
        <w:pStyle w:val="CommentText"/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 xml:space="preserve">Uvijek </w:t>
      </w:r>
      <w:r w:rsidR="00A32113" w:rsidRPr="00374A4A">
        <w:rPr>
          <w:sz w:val="22"/>
          <w:szCs w:val="22"/>
          <w:lang w:val="sr-Latn-ME"/>
        </w:rPr>
        <w:t xml:space="preserve">koristite </w:t>
      </w:r>
      <w:r w:rsidRPr="00374A4A">
        <w:rPr>
          <w:sz w:val="22"/>
          <w:szCs w:val="22"/>
          <w:lang w:val="sr-Latn-ME"/>
        </w:rPr>
        <w:t xml:space="preserve">ovaj </w:t>
      </w:r>
      <w:r w:rsidR="00A32113" w:rsidRPr="00374A4A">
        <w:rPr>
          <w:sz w:val="22"/>
          <w:szCs w:val="22"/>
          <w:lang w:val="sr-Latn-ME"/>
        </w:rPr>
        <w:t xml:space="preserve">lijek </w:t>
      </w:r>
      <w:r w:rsidR="00564146" w:rsidRPr="00374A4A">
        <w:rPr>
          <w:sz w:val="22"/>
          <w:szCs w:val="22"/>
          <w:lang w:val="sr-Latn-ME"/>
        </w:rPr>
        <w:t>onako kako je opisano u ovom uputstvu, ili kao što su Vam rekli ljekar ili farmaceut</w:t>
      </w:r>
      <w:r w:rsidR="00A32113" w:rsidRPr="00374A4A">
        <w:rPr>
          <w:sz w:val="22"/>
          <w:szCs w:val="22"/>
          <w:lang w:val="sr-Latn-ME"/>
        </w:rPr>
        <w:t>.</w:t>
      </w:r>
      <w:r w:rsidR="006240C9" w:rsidRPr="00374A4A">
        <w:rPr>
          <w:sz w:val="22"/>
          <w:szCs w:val="22"/>
          <w:lang w:val="sr-Latn-ME"/>
        </w:rPr>
        <w:t xml:space="preserve"> </w:t>
      </w:r>
    </w:p>
    <w:p w14:paraId="2CD5DB43" w14:textId="77777777" w:rsidR="00A32113" w:rsidRPr="00374A4A" w:rsidRDefault="00A32113" w:rsidP="005E31FE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>Uputstvo sačuvajte. Može biti potrebno da ga ponovo pročitate.</w:t>
      </w:r>
    </w:p>
    <w:p w14:paraId="23496099" w14:textId="77777777" w:rsidR="00A32113" w:rsidRPr="00374A4A" w:rsidRDefault="00A32113" w:rsidP="005E31FE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 xml:space="preserve">Ako imate dodatnih pitanja, obratite se </w:t>
      </w:r>
      <w:r w:rsidR="00583B8A" w:rsidRPr="00374A4A">
        <w:rPr>
          <w:sz w:val="22"/>
          <w:szCs w:val="22"/>
          <w:lang w:val="sr-Latn-ME"/>
        </w:rPr>
        <w:t xml:space="preserve">svom ljekaru ili </w:t>
      </w:r>
      <w:r w:rsidRPr="00374A4A">
        <w:rPr>
          <w:sz w:val="22"/>
          <w:szCs w:val="22"/>
          <w:lang w:val="sr-Latn-ME"/>
        </w:rPr>
        <w:t>farmaceutu</w:t>
      </w:r>
      <w:r w:rsidR="007B1F81" w:rsidRPr="00374A4A">
        <w:rPr>
          <w:sz w:val="22"/>
          <w:szCs w:val="22"/>
          <w:lang w:val="sr-Latn-ME"/>
        </w:rPr>
        <w:t xml:space="preserve"> </w:t>
      </w:r>
      <w:r w:rsidR="007B1F81" w:rsidRPr="00374A4A">
        <w:rPr>
          <w:noProof/>
          <w:sz w:val="22"/>
          <w:szCs w:val="22"/>
          <w:lang w:val="sr-Latn-ME"/>
        </w:rPr>
        <w:t>ili medicinskoj sestri</w:t>
      </w:r>
      <w:r w:rsidRPr="00374A4A">
        <w:rPr>
          <w:sz w:val="22"/>
          <w:szCs w:val="22"/>
          <w:lang w:val="sr-Latn-ME"/>
        </w:rPr>
        <w:t>.</w:t>
      </w:r>
    </w:p>
    <w:p w14:paraId="510B9D74" w14:textId="77777777" w:rsidR="00F67628" w:rsidRPr="00374A4A" w:rsidRDefault="00F67628" w:rsidP="005E31FE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374A4A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374A4A">
        <w:rPr>
          <w:spacing w:val="-4"/>
          <w:sz w:val="22"/>
          <w:szCs w:val="22"/>
          <w:lang w:val="sr-Latn-ME"/>
        </w:rPr>
        <w:t>. Pogledajte dio 4</w:t>
      </w:r>
    </w:p>
    <w:p w14:paraId="45A45D1B" w14:textId="2BF46E24" w:rsidR="00A32113" w:rsidRPr="00374A4A" w:rsidRDefault="00A32113" w:rsidP="005E31FE">
      <w:pPr>
        <w:widowControl w:val="0"/>
        <w:numPr>
          <w:ilvl w:val="0"/>
          <w:numId w:val="18"/>
        </w:numPr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 xml:space="preserve">Ukoliko se Vaši simptomi pogoršaju ili Vam ne bude bolje </w:t>
      </w:r>
      <w:r w:rsidR="00F506E9" w:rsidRPr="00374A4A">
        <w:rPr>
          <w:sz w:val="22"/>
          <w:szCs w:val="22"/>
          <w:lang w:val="sr-Latn-ME"/>
        </w:rPr>
        <w:t xml:space="preserve">poslije dva dana </w:t>
      </w:r>
      <w:r w:rsidRPr="00374A4A">
        <w:rPr>
          <w:sz w:val="22"/>
          <w:szCs w:val="22"/>
          <w:lang w:val="sr-Latn-ME"/>
        </w:rPr>
        <w:t>morate se obratiti svom ljekaru.</w:t>
      </w:r>
    </w:p>
    <w:p w14:paraId="4D94B936" w14:textId="77777777" w:rsidR="00C269D7" w:rsidRPr="00374A4A" w:rsidRDefault="00C269D7" w:rsidP="005E31FE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D9235BD" w14:textId="77777777" w:rsidR="00C269D7" w:rsidRPr="00374A4A" w:rsidRDefault="00C269D7" w:rsidP="005E31FE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4D248DCB" w14:textId="77777777" w:rsidR="00A92C66" w:rsidRPr="00374A4A" w:rsidRDefault="00A92C66" w:rsidP="005E31FE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0E608170" w14:textId="77777777" w:rsidR="00A32113" w:rsidRPr="00374A4A" w:rsidRDefault="00A32113" w:rsidP="005E31FE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374A4A">
        <w:rPr>
          <w:b/>
          <w:bCs/>
          <w:sz w:val="22"/>
          <w:szCs w:val="22"/>
          <w:lang w:val="sr-Latn-ME"/>
        </w:rPr>
        <w:t>U ovom uputstvu pročitaćete:</w:t>
      </w:r>
    </w:p>
    <w:p w14:paraId="27524D40" w14:textId="7FC9FDEC" w:rsidR="00A32113" w:rsidRPr="00374A4A" w:rsidRDefault="00A32113" w:rsidP="005E31F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 xml:space="preserve">Šta je lijek </w:t>
      </w:r>
      <w:r w:rsidR="00A91070" w:rsidRPr="00374A4A">
        <w:rPr>
          <w:sz w:val="22"/>
          <w:szCs w:val="22"/>
          <w:lang w:val="sr-Latn-ME"/>
        </w:rPr>
        <w:t>LINEX</w:t>
      </w:r>
      <w:r w:rsidRPr="00374A4A">
        <w:rPr>
          <w:sz w:val="22"/>
          <w:szCs w:val="22"/>
          <w:lang w:val="sr-Latn-ME"/>
        </w:rPr>
        <w:t xml:space="preserve"> i čemu je namijenjen</w:t>
      </w:r>
    </w:p>
    <w:p w14:paraId="1B6A667F" w14:textId="5F4DB540" w:rsidR="00A32113" w:rsidRPr="00374A4A" w:rsidRDefault="00A32113" w:rsidP="005E31F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 xml:space="preserve">Šta treba da znate prije nego što uzmete lijek </w:t>
      </w:r>
      <w:r w:rsidR="00A91070" w:rsidRPr="00374A4A">
        <w:rPr>
          <w:sz w:val="22"/>
          <w:szCs w:val="22"/>
          <w:lang w:val="sr-Latn-ME"/>
        </w:rPr>
        <w:t>LINEX</w:t>
      </w:r>
    </w:p>
    <w:p w14:paraId="5BEACC3C" w14:textId="05F795A5" w:rsidR="00A32113" w:rsidRPr="00374A4A" w:rsidRDefault="00A32113" w:rsidP="005E31F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 xml:space="preserve">Kako se upotrebljava lijek </w:t>
      </w:r>
      <w:r w:rsidR="00A91070" w:rsidRPr="00374A4A">
        <w:rPr>
          <w:sz w:val="22"/>
          <w:szCs w:val="22"/>
          <w:lang w:val="sr-Latn-ME"/>
        </w:rPr>
        <w:t>LINEX</w:t>
      </w:r>
    </w:p>
    <w:p w14:paraId="59A9F92E" w14:textId="77777777" w:rsidR="00A32113" w:rsidRPr="00374A4A" w:rsidRDefault="00A32113" w:rsidP="005E31F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 xml:space="preserve">Moguća neželjena dejstva </w:t>
      </w:r>
    </w:p>
    <w:p w14:paraId="68C93C50" w14:textId="291A729D" w:rsidR="00A32113" w:rsidRPr="00374A4A" w:rsidRDefault="00A32113" w:rsidP="005E31F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 xml:space="preserve">Kako čuvati lijek </w:t>
      </w:r>
      <w:r w:rsidR="00A91070" w:rsidRPr="00374A4A">
        <w:rPr>
          <w:sz w:val="22"/>
          <w:szCs w:val="22"/>
          <w:lang w:val="sr-Latn-ME"/>
        </w:rPr>
        <w:t>LINEX</w:t>
      </w:r>
    </w:p>
    <w:p w14:paraId="0B1BCAC4" w14:textId="77777777" w:rsidR="00A32113" w:rsidRPr="00374A4A" w:rsidRDefault="000A77B3" w:rsidP="005E31F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>Sadržaj pakovanja i d</w:t>
      </w:r>
      <w:r w:rsidR="00A32113" w:rsidRPr="00374A4A">
        <w:rPr>
          <w:sz w:val="22"/>
          <w:szCs w:val="22"/>
          <w:lang w:val="sr-Latn-ME"/>
        </w:rPr>
        <w:t>odatne informacije</w:t>
      </w:r>
      <w:r w:rsidR="00A02C42" w:rsidRPr="00374A4A">
        <w:rPr>
          <w:sz w:val="22"/>
          <w:szCs w:val="22"/>
          <w:lang w:val="sr-Latn-ME"/>
        </w:rPr>
        <w:t xml:space="preserve"> </w:t>
      </w:r>
    </w:p>
    <w:p w14:paraId="443E84CA" w14:textId="77777777" w:rsidR="00A32113" w:rsidRPr="00374A4A" w:rsidRDefault="00A32113" w:rsidP="005E31FE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D790D14" w14:textId="77777777" w:rsidR="00C22BE5" w:rsidRPr="00374A4A" w:rsidRDefault="00C22BE5" w:rsidP="005E31FE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7F78DFD" w14:textId="77777777" w:rsidR="00CF1B2D" w:rsidRPr="00374A4A" w:rsidRDefault="00CF1B2D" w:rsidP="005E31FE">
      <w:pPr>
        <w:jc w:val="both"/>
        <w:rPr>
          <w:b/>
          <w:bCs/>
          <w:sz w:val="22"/>
          <w:szCs w:val="22"/>
          <w:lang w:val="sr-Latn-ME"/>
        </w:rPr>
      </w:pPr>
      <w:r w:rsidRPr="00374A4A">
        <w:rPr>
          <w:b/>
          <w:bCs/>
          <w:sz w:val="22"/>
          <w:szCs w:val="22"/>
          <w:lang w:val="sr-Latn-ME"/>
        </w:rPr>
        <w:br w:type="page"/>
      </w:r>
    </w:p>
    <w:p w14:paraId="46187316" w14:textId="35E39872" w:rsidR="00A32113" w:rsidRPr="00374A4A" w:rsidRDefault="00A32113" w:rsidP="005E31F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74A4A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374A4A">
        <w:rPr>
          <w:b/>
          <w:bCs/>
          <w:sz w:val="22"/>
          <w:szCs w:val="22"/>
          <w:lang w:val="sr-Latn-ME"/>
        </w:rPr>
        <w:tab/>
      </w:r>
      <w:r w:rsidRPr="00374A4A">
        <w:rPr>
          <w:b/>
          <w:bCs/>
          <w:sz w:val="22"/>
          <w:szCs w:val="22"/>
          <w:lang w:val="sr-Latn-ME"/>
        </w:rPr>
        <w:t xml:space="preserve">ŠTA JE LIJEK </w:t>
      </w:r>
      <w:r w:rsidR="00A91070" w:rsidRPr="00374A4A">
        <w:rPr>
          <w:b/>
          <w:bCs/>
          <w:sz w:val="22"/>
          <w:szCs w:val="22"/>
          <w:lang w:val="sr-Latn-ME"/>
        </w:rPr>
        <w:t>LINEX</w:t>
      </w:r>
      <w:r w:rsidRPr="00374A4A">
        <w:rPr>
          <w:b/>
          <w:bCs/>
          <w:sz w:val="22"/>
          <w:szCs w:val="22"/>
          <w:lang w:val="sr-Latn-ME"/>
        </w:rPr>
        <w:t xml:space="preserve"> I ČEMU JE NAMIJENJEN</w:t>
      </w:r>
    </w:p>
    <w:p w14:paraId="3303F2FA" w14:textId="77777777" w:rsidR="00445D8F" w:rsidRPr="00374A4A" w:rsidRDefault="00445D8F" w:rsidP="005E31FE">
      <w:pPr>
        <w:jc w:val="both"/>
        <w:rPr>
          <w:sz w:val="22"/>
          <w:szCs w:val="22"/>
          <w:lang w:val="sr-Latn-ME"/>
        </w:rPr>
      </w:pPr>
    </w:p>
    <w:p w14:paraId="7D0002CA" w14:textId="1C843D75" w:rsidR="00CB048D" w:rsidRPr="00374A4A" w:rsidRDefault="00CB048D" w:rsidP="005E31FE">
      <w:pPr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 xml:space="preserve">Lijek </w:t>
      </w:r>
      <w:proofErr w:type="spellStart"/>
      <w:r w:rsidRPr="00374A4A">
        <w:rPr>
          <w:sz w:val="22"/>
          <w:szCs w:val="22"/>
          <w:lang w:val="sr-Latn-ME"/>
        </w:rPr>
        <w:t>Linex</w:t>
      </w:r>
      <w:proofErr w:type="spellEnd"/>
      <w:r w:rsidRPr="00374A4A">
        <w:rPr>
          <w:sz w:val="22"/>
          <w:szCs w:val="22"/>
          <w:lang w:val="sr-Latn-ME"/>
        </w:rPr>
        <w:t xml:space="preserve"> je </w:t>
      </w:r>
      <w:proofErr w:type="spellStart"/>
      <w:r w:rsidRPr="00374A4A">
        <w:rPr>
          <w:sz w:val="22"/>
          <w:szCs w:val="22"/>
          <w:lang w:val="sr-Latn-ME"/>
        </w:rPr>
        <w:t>probiotik</w:t>
      </w:r>
      <w:proofErr w:type="spellEnd"/>
      <w:r w:rsidRPr="00374A4A">
        <w:rPr>
          <w:sz w:val="22"/>
          <w:szCs w:val="22"/>
          <w:lang w:val="sr-Latn-ME"/>
        </w:rPr>
        <w:t xml:space="preserve">, što znači da sadrži </w:t>
      </w:r>
      <w:proofErr w:type="spellStart"/>
      <w:r w:rsidRPr="00374A4A">
        <w:rPr>
          <w:sz w:val="22"/>
          <w:szCs w:val="22"/>
          <w:lang w:val="sr-Latn-ME"/>
        </w:rPr>
        <w:t>ml</w:t>
      </w:r>
      <w:r w:rsidR="005A4759" w:rsidRPr="00374A4A">
        <w:rPr>
          <w:sz w:val="22"/>
          <w:szCs w:val="22"/>
          <w:lang w:val="sr-Latn-ME"/>
        </w:rPr>
        <w:t>ij</w:t>
      </w:r>
      <w:r w:rsidRPr="00374A4A">
        <w:rPr>
          <w:sz w:val="22"/>
          <w:szCs w:val="22"/>
          <w:lang w:val="sr-Latn-ME"/>
        </w:rPr>
        <w:t>ečnokiselinske</w:t>
      </w:r>
      <w:proofErr w:type="spellEnd"/>
      <w:r w:rsidRPr="00374A4A">
        <w:rPr>
          <w:sz w:val="22"/>
          <w:szCs w:val="22"/>
          <w:lang w:val="sr-Latn-ME"/>
        </w:rPr>
        <w:t xml:space="preserve"> bakterije koje u odgovarajućoj količini pomažu u uspostavljanju i održavanju uravnotežene i zdrave cr</w:t>
      </w:r>
      <w:r w:rsidR="00161AF1" w:rsidRPr="00374A4A">
        <w:rPr>
          <w:sz w:val="22"/>
          <w:szCs w:val="22"/>
          <w:lang w:val="sr-Latn-ME"/>
        </w:rPr>
        <w:t>ij</w:t>
      </w:r>
      <w:r w:rsidRPr="00374A4A">
        <w:rPr>
          <w:sz w:val="22"/>
          <w:szCs w:val="22"/>
          <w:lang w:val="sr-Latn-ME"/>
        </w:rPr>
        <w:t xml:space="preserve">evne </w:t>
      </w:r>
      <w:proofErr w:type="spellStart"/>
      <w:r w:rsidRPr="00374A4A">
        <w:rPr>
          <w:sz w:val="22"/>
          <w:szCs w:val="22"/>
          <w:lang w:val="sr-Latn-ME"/>
        </w:rPr>
        <w:t>mikroflore</w:t>
      </w:r>
      <w:proofErr w:type="spellEnd"/>
      <w:r w:rsidRPr="00374A4A">
        <w:rPr>
          <w:sz w:val="22"/>
          <w:szCs w:val="22"/>
          <w:lang w:val="sr-Latn-ME"/>
        </w:rPr>
        <w:t>. L</w:t>
      </w:r>
      <w:r w:rsidR="00161AF1" w:rsidRPr="00374A4A">
        <w:rPr>
          <w:sz w:val="22"/>
          <w:szCs w:val="22"/>
          <w:lang w:val="sr-Latn-ME"/>
        </w:rPr>
        <w:t>ij</w:t>
      </w:r>
      <w:r w:rsidRPr="00374A4A">
        <w:rPr>
          <w:sz w:val="22"/>
          <w:szCs w:val="22"/>
          <w:lang w:val="sr-Latn-ME"/>
        </w:rPr>
        <w:t xml:space="preserve">ek </w:t>
      </w:r>
      <w:proofErr w:type="spellStart"/>
      <w:r w:rsidRPr="00374A4A">
        <w:rPr>
          <w:sz w:val="22"/>
          <w:szCs w:val="22"/>
          <w:lang w:val="sr-Latn-ME"/>
        </w:rPr>
        <w:t>Linex</w:t>
      </w:r>
      <w:proofErr w:type="spellEnd"/>
      <w:r w:rsidRPr="00374A4A">
        <w:rPr>
          <w:sz w:val="22"/>
          <w:szCs w:val="22"/>
          <w:lang w:val="sr-Latn-ME"/>
        </w:rPr>
        <w:t xml:space="preserve"> sadrži tri vrste živih </w:t>
      </w:r>
      <w:proofErr w:type="spellStart"/>
      <w:r w:rsidRPr="00374A4A">
        <w:rPr>
          <w:sz w:val="22"/>
          <w:szCs w:val="22"/>
          <w:lang w:val="sr-Latn-ME"/>
        </w:rPr>
        <w:t>liofilizovanih</w:t>
      </w:r>
      <w:proofErr w:type="spellEnd"/>
      <w:r w:rsidRPr="00374A4A">
        <w:rPr>
          <w:sz w:val="22"/>
          <w:szCs w:val="22"/>
          <w:lang w:val="sr-Latn-ME"/>
        </w:rPr>
        <w:t xml:space="preserve"> </w:t>
      </w:r>
      <w:proofErr w:type="spellStart"/>
      <w:r w:rsidRPr="00374A4A">
        <w:rPr>
          <w:sz w:val="22"/>
          <w:szCs w:val="22"/>
          <w:lang w:val="sr-Latn-ME"/>
        </w:rPr>
        <w:t>ml</w:t>
      </w:r>
      <w:r w:rsidR="00161AF1" w:rsidRPr="00374A4A">
        <w:rPr>
          <w:sz w:val="22"/>
          <w:szCs w:val="22"/>
          <w:lang w:val="sr-Latn-ME"/>
        </w:rPr>
        <w:t>ij</w:t>
      </w:r>
      <w:r w:rsidRPr="00374A4A">
        <w:rPr>
          <w:sz w:val="22"/>
          <w:szCs w:val="22"/>
          <w:lang w:val="sr-Latn-ME"/>
        </w:rPr>
        <w:t>ečnokiselinskih</w:t>
      </w:r>
      <w:proofErr w:type="spellEnd"/>
      <w:r w:rsidRPr="00374A4A">
        <w:rPr>
          <w:sz w:val="22"/>
          <w:szCs w:val="22"/>
          <w:lang w:val="sr-Latn-ME"/>
        </w:rPr>
        <w:t xml:space="preserve"> bakterija koje regulišu fiziološku ravnotežu cr</w:t>
      </w:r>
      <w:r w:rsidR="004913D9" w:rsidRPr="00374A4A">
        <w:rPr>
          <w:sz w:val="22"/>
          <w:szCs w:val="22"/>
          <w:lang w:val="sr-Latn-ME"/>
        </w:rPr>
        <w:t>ij</w:t>
      </w:r>
      <w:r w:rsidRPr="00374A4A">
        <w:rPr>
          <w:sz w:val="22"/>
          <w:szCs w:val="22"/>
          <w:lang w:val="sr-Latn-ME"/>
        </w:rPr>
        <w:t xml:space="preserve">evne </w:t>
      </w:r>
      <w:proofErr w:type="spellStart"/>
      <w:r w:rsidRPr="00374A4A">
        <w:rPr>
          <w:sz w:val="22"/>
          <w:szCs w:val="22"/>
          <w:lang w:val="sr-Latn-ME"/>
        </w:rPr>
        <w:t>mikroflore</w:t>
      </w:r>
      <w:proofErr w:type="spellEnd"/>
      <w:r w:rsidRPr="00374A4A">
        <w:rPr>
          <w:sz w:val="22"/>
          <w:szCs w:val="22"/>
          <w:lang w:val="sr-Latn-ME"/>
        </w:rPr>
        <w:t xml:space="preserve">, i rezistentne su na određene antibiotike i </w:t>
      </w:r>
      <w:proofErr w:type="spellStart"/>
      <w:r w:rsidRPr="00374A4A">
        <w:rPr>
          <w:sz w:val="22"/>
          <w:szCs w:val="22"/>
          <w:lang w:val="sr-Latn-ME"/>
        </w:rPr>
        <w:t>hemioterapeutike</w:t>
      </w:r>
      <w:proofErr w:type="spellEnd"/>
      <w:r w:rsidRPr="00374A4A">
        <w:rPr>
          <w:sz w:val="22"/>
          <w:szCs w:val="22"/>
          <w:lang w:val="sr-Latn-ME"/>
        </w:rPr>
        <w:t>.</w:t>
      </w:r>
    </w:p>
    <w:p w14:paraId="04780D3A" w14:textId="77777777" w:rsidR="00CB048D" w:rsidRPr="00374A4A" w:rsidRDefault="00CB048D" w:rsidP="005E31FE">
      <w:pPr>
        <w:jc w:val="both"/>
        <w:rPr>
          <w:sz w:val="22"/>
          <w:szCs w:val="22"/>
          <w:lang w:val="sr-Latn-ME"/>
        </w:rPr>
      </w:pPr>
    </w:p>
    <w:p w14:paraId="0CA017B5" w14:textId="13058AFE" w:rsidR="00CB048D" w:rsidRPr="00374A4A" w:rsidRDefault="00CB048D" w:rsidP="005E31FE">
      <w:pPr>
        <w:jc w:val="both"/>
        <w:rPr>
          <w:sz w:val="22"/>
          <w:szCs w:val="22"/>
          <w:lang w:val="sr-Latn-ME"/>
        </w:rPr>
      </w:pPr>
      <w:proofErr w:type="spellStart"/>
      <w:r w:rsidRPr="00374A4A">
        <w:rPr>
          <w:sz w:val="22"/>
          <w:szCs w:val="22"/>
          <w:lang w:val="sr-Latn-ME"/>
        </w:rPr>
        <w:t>Ml</w:t>
      </w:r>
      <w:r w:rsidR="00FD4849" w:rsidRPr="00374A4A">
        <w:rPr>
          <w:sz w:val="22"/>
          <w:szCs w:val="22"/>
          <w:lang w:val="sr-Latn-ME"/>
        </w:rPr>
        <w:t>ij</w:t>
      </w:r>
      <w:r w:rsidRPr="00374A4A">
        <w:rPr>
          <w:sz w:val="22"/>
          <w:szCs w:val="22"/>
          <w:lang w:val="sr-Latn-ME"/>
        </w:rPr>
        <w:t>ečnokiselinske</w:t>
      </w:r>
      <w:proofErr w:type="spellEnd"/>
      <w:r w:rsidRPr="00374A4A">
        <w:rPr>
          <w:sz w:val="22"/>
          <w:szCs w:val="22"/>
          <w:lang w:val="sr-Latn-ME"/>
        </w:rPr>
        <w:t xml:space="preserve"> bakterije su normalno prisutne u tankom i debelom cr</w:t>
      </w:r>
      <w:r w:rsidR="00715E6A" w:rsidRPr="00374A4A">
        <w:rPr>
          <w:sz w:val="22"/>
          <w:szCs w:val="22"/>
          <w:lang w:val="sr-Latn-ME"/>
        </w:rPr>
        <w:t>ij</w:t>
      </w:r>
      <w:r w:rsidRPr="00374A4A">
        <w:rPr>
          <w:sz w:val="22"/>
          <w:szCs w:val="22"/>
          <w:lang w:val="sr-Latn-ME"/>
        </w:rPr>
        <w:t>evu gd</w:t>
      </w:r>
      <w:r w:rsidR="00715E6A" w:rsidRPr="00374A4A">
        <w:rPr>
          <w:sz w:val="22"/>
          <w:szCs w:val="22"/>
          <w:lang w:val="sr-Latn-ME"/>
        </w:rPr>
        <w:t>j</w:t>
      </w:r>
      <w:r w:rsidRPr="00374A4A">
        <w:rPr>
          <w:sz w:val="22"/>
          <w:szCs w:val="22"/>
          <w:lang w:val="sr-Latn-ME"/>
        </w:rPr>
        <w:t xml:space="preserve">e održavaju </w:t>
      </w:r>
      <w:proofErr w:type="spellStart"/>
      <w:r w:rsidRPr="00374A4A">
        <w:rPr>
          <w:sz w:val="22"/>
          <w:szCs w:val="22"/>
          <w:lang w:val="sr-Latn-ME"/>
        </w:rPr>
        <w:t>acido</w:t>
      </w:r>
      <w:proofErr w:type="spellEnd"/>
      <w:r w:rsidRPr="00374A4A">
        <w:rPr>
          <w:sz w:val="22"/>
          <w:szCs w:val="22"/>
          <w:lang w:val="sr-Latn-ME"/>
        </w:rPr>
        <w:t xml:space="preserve">-baznu ravnotežu potrebnu za normalnu funkciju </w:t>
      </w:r>
      <w:proofErr w:type="spellStart"/>
      <w:r w:rsidRPr="00374A4A">
        <w:rPr>
          <w:sz w:val="22"/>
          <w:szCs w:val="22"/>
          <w:lang w:val="sr-Latn-ME"/>
        </w:rPr>
        <w:t>digestivnih</w:t>
      </w:r>
      <w:proofErr w:type="spellEnd"/>
      <w:r w:rsidRPr="00374A4A">
        <w:rPr>
          <w:sz w:val="22"/>
          <w:szCs w:val="22"/>
          <w:lang w:val="sr-Latn-ME"/>
        </w:rPr>
        <w:t xml:space="preserve"> enzima (normalno varenje), </w:t>
      </w:r>
      <w:proofErr w:type="spellStart"/>
      <w:r w:rsidRPr="00374A4A">
        <w:rPr>
          <w:sz w:val="22"/>
          <w:szCs w:val="22"/>
          <w:lang w:val="sr-Latn-ME"/>
        </w:rPr>
        <w:t>imunskog</w:t>
      </w:r>
      <w:proofErr w:type="spellEnd"/>
      <w:r w:rsidRPr="00374A4A">
        <w:rPr>
          <w:sz w:val="22"/>
          <w:szCs w:val="22"/>
          <w:lang w:val="sr-Latn-ME"/>
        </w:rPr>
        <w:t xml:space="preserve"> sistema </w:t>
      </w:r>
      <w:proofErr w:type="spellStart"/>
      <w:r w:rsidRPr="00374A4A">
        <w:rPr>
          <w:sz w:val="22"/>
          <w:szCs w:val="22"/>
          <w:lang w:val="sr-Latn-ME"/>
        </w:rPr>
        <w:t>ljudi</w:t>
      </w:r>
      <w:proofErr w:type="spellEnd"/>
      <w:r w:rsidRPr="00374A4A">
        <w:rPr>
          <w:sz w:val="22"/>
          <w:szCs w:val="22"/>
          <w:lang w:val="sr-Latn-ME"/>
        </w:rPr>
        <w:t xml:space="preserve"> i pokretljivosti (</w:t>
      </w:r>
      <w:proofErr w:type="spellStart"/>
      <w:r w:rsidRPr="00374A4A">
        <w:rPr>
          <w:sz w:val="22"/>
          <w:szCs w:val="22"/>
          <w:lang w:val="sr-Latn-ME"/>
        </w:rPr>
        <w:t>peristaltike</w:t>
      </w:r>
      <w:proofErr w:type="spellEnd"/>
      <w:r w:rsidRPr="00374A4A">
        <w:rPr>
          <w:sz w:val="22"/>
          <w:szCs w:val="22"/>
          <w:lang w:val="sr-Latn-ME"/>
        </w:rPr>
        <w:t xml:space="preserve"> cr</w:t>
      </w:r>
      <w:r w:rsidR="00BC0EDA" w:rsidRPr="00374A4A">
        <w:rPr>
          <w:sz w:val="22"/>
          <w:szCs w:val="22"/>
          <w:lang w:val="sr-Latn-ME"/>
        </w:rPr>
        <w:t>ij</w:t>
      </w:r>
      <w:r w:rsidRPr="00374A4A">
        <w:rPr>
          <w:sz w:val="22"/>
          <w:szCs w:val="22"/>
          <w:lang w:val="sr-Latn-ME"/>
        </w:rPr>
        <w:t xml:space="preserve">eva). Kada količina </w:t>
      </w:r>
      <w:proofErr w:type="spellStart"/>
      <w:r w:rsidRPr="00374A4A">
        <w:rPr>
          <w:sz w:val="22"/>
          <w:szCs w:val="22"/>
          <w:lang w:val="sr-Latn-ME"/>
        </w:rPr>
        <w:t>ml</w:t>
      </w:r>
      <w:r w:rsidR="00BC0EDA" w:rsidRPr="00374A4A">
        <w:rPr>
          <w:sz w:val="22"/>
          <w:szCs w:val="22"/>
          <w:lang w:val="sr-Latn-ME"/>
        </w:rPr>
        <w:t>ij</w:t>
      </w:r>
      <w:r w:rsidRPr="00374A4A">
        <w:rPr>
          <w:sz w:val="22"/>
          <w:szCs w:val="22"/>
          <w:lang w:val="sr-Latn-ME"/>
        </w:rPr>
        <w:t>ečnokiselinskih</w:t>
      </w:r>
      <w:proofErr w:type="spellEnd"/>
      <w:r w:rsidRPr="00374A4A">
        <w:rPr>
          <w:sz w:val="22"/>
          <w:szCs w:val="22"/>
          <w:lang w:val="sr-Latn-ME"/>
        </w:rPr>
        <w:t xml:space="preserve"> bakterija nije odgovarajuća narušena je ravnoteža unutrašnje cr</w:t>
      </w:r>
      <w:r w:rsidR="00BC0EDA" w:rsidRPr="00374A4A">
        <w:rPr>
          <w:sz w:val="22"/>
          <w:szCs w:val="22"/>
          <w:lang w:val="sr-Latn-ME"/>
        </w:rPr>
        <w:t>ij</w:t>
      </w:r>
      <w:r w:rsidRPr="00374A4A">
        <w:rPr>
          <w:sz w:val="22"/>
          <w:szCs w:val="22"/>
          <w:lang w:val="sr-Latn-ME"/>
        </w:rPr>
        <w:t xml:space="preserve">evne </w:t>
      </w:r>
      <w:proofErr w:type="spellStart"/>
      <w:r w:rsidRPr="00374A4A">
        <w:rPr>
          <w:sz w:val="22"/>
          <w:szCs w:val="22"/>
          <w:lang w:val="sr-Latn-ME"/>
        </w:rPr>
        <w:t>bakterijske</w:t>
      </w:r>
      <w:proofErr w:type="spellEnd"/>
      <w:r w:rsidRPr="00374A4A">
        <w:rPr>
          <w:sz w:val="22"/>
          <w:szCs w:val="22"/>
          <w:lang w:val="sr-Latn-ME"/>
        </w:rPr>
        <w:t xml:space="preserve"> flore, što dovodi do različitih </w:t>
      </w:r>
      <w:proofErr w:type="spellStart"/>
      <w:r w:rsidRPr="00374A4A">
        <w:rPr>
          <w:sz w:val="22"/>
          <w:szCs w:val="22"/>
          <w:lang w:val="sr-Latn-ME"/>
        </w:rPr>
        <w:t>digestivnih</w:t>
      </w:r>
      <w:proofErr w:type="spellEnd"/>
      <w:r w:rsidRPr="00374A4A">
        <w:rPr>
          <w:sz w:val="22"/>
          <w:szCs w:val="22"/>
          <w:lang w:val="sr-Latn-ME"/>
        </w:rPr>
        <w:t xml:space="preserve"> oboljenja.</w:t>
      </w:r>
    </w:p>
    <w:p w14:paraId="74BA1F9E" w14:textId="77777777" w:rsidR="00CB048D" w:rsidRPr="00374A4A" w:rsidRDefault="00CB048D" w:rsidP="005E31FE">
      <w:pPr>
        <w:jc w:val="both"/>
        <w:rPr>
          <w:sz w:val="22"/>
          <w:szCs w:val="22"/>
          <w:lang w:val="sr-Latn-ME"/>
        </w:rPr>
      </w:pPr>
    </w:p>
    <w:p w14:paraId="235BD853" w14:textId="2CBCE271" w:rsidR="00CB048D" w:rsidRPr="00374A4A" w:rsidRDefault="00CB048D" w:rsidP="005E31FE">
      <w:pPr>
        <w:jc w:val="both"/>
        <w:rPr>
          <w:sz w:val="22"/>
          <w:szCs w:val="22"/>
          <w:lang w:val="sr-Latn-ME"/>
        </w:rPr>
      </w:pPr>
      <w:proofErr w:type="spellStart"/>
      <w:r w:rsidRPr="00374A4A">
        <w:rPr>
          <w:sz w:val="22"/>
          <w:szCs w:val="22"/>
          <w:lang w:val="sr-Latn-ME"/>
        </w:rPr>
        <w:t>Ml</w:t>
      </w:r>
      <w:r w:rsidR="00BC0EDA" w:rsidRPr="00374A4A">
        <w:rPr>
          <w:sz w:val="22"/>
          <w:szCs w:val="22"/>
          <w:lang w:val="sr-Latn-ME"/>
        </w:rPr>
        <w:t>ij</w:t>
      </w:r>
      <w:r w:rsidRPr="00374A4A">
        <w:rPr>
          <w:sz w:val="22"/>
          <w:szCs w:val="22"/>
          <w:lang w:val="sr-Latn-ME"/>
        </w:rPr>
        <w:t>ečnokiselinske</w:t>
      </w:r>
      <w:proofErr w:type="spellEnd"/>
      <w:r w:rsidRPr="00374A4A">
        <w:rPr>
          <w:sz w:val="22"/>
          <w:szCs w:val="22"/>
          <w:lang w:val="sr-Latn-ME"/>
        </w:rPr>
        <w:t xml:space="preserve"> bakterije u l</w:t>
      </w:r>
      <w:r w:rsidR="00BC0EDA" w:rsidRPr="00374A4A">
        <w:rPr>
          <w:sz w:val="22"/>
          <w:szCs w:val="22"/>
          <w:lang w:val="sr-Latn-ME"/>
        </w:rPr>
        <w:t>ij</w:t>
      </w:r>
      <w:r w:rsidRPr="00374A4A">
        <w:rPr>
          <w:sz w:val="22"/>
          <w:szCs w:val="22"/>
          <w:lang w:val="sr-Latn-ME"/>
        </w:rPr>
        <w:t xml:space="preserve">eku </w:t>
      </w:r>
      <w:proofErr w:type="spellStart"/>
      <w:r w:rsidRPr="00374A4A">
        <w:rPr>
          <w:sz w:val="22"/>
          <w:szCs w:val="22"/>
          <w:lang w:val="sr-Latn-ME"/>
        </w:rPr>
        <w:t>Linex</w:t>
      </w:r>
      <w:proofErr w:type="spellEnd"/>
      <w:r w:rsidRPr="00374A4A">
        <w:rPr>
          <w:sz w:val="22"/>
          <w:szCs w:val="22"/>
          <w:lang w:val="sr-Latn-ME"/>
        </w:rPr>
        <w:t xml:space="preserve">-u su </w:t>
      </w:r>
      <w:proofErr w:type="spellStart"/>
      <w:r w:rsidRPr="00374A4A">
        <w:rPr>
          <w:sz w:val="22"/>
          <w:szCs w:val="22"/>
          <w:lang w:val="sr-Latn-ME"/>
        </w:rPr>
        <w:t>liofilizovane</w:t>
      </w:r>
      <w:proofErr w:type="spellEnd"/>
      <w:r w:rsidRPr="00374A4A">
        <w:rPr>
          <w:sz w:val="22"/>
          <w:szCs w:val="22"/>
          <w:lang w:val="sr-Latn-ME"/>
        </w:rPr>
        <w:t xml:space="preserve"> (tj. sušene na niskoj temperaturi). Ovo omogućava čuvanje l</w:t>
      </w:r>
      <w:r w:rsidR="002147DD" w:rsidRPr="00374A4A">
        <w:rPr>
          <w:sz w:val="22"/>
          <w:szCs w:val="22"/>
          <w:lang w:val="sr-Latn-ME"/>
        </w:rPr>
        <w:t>ij</w:t>
      </w:r>
      <w:r w:rsidRPr="00374A4A">
        <w:rPr>
          <w:sz w:val="22"/>
          <w:szCs w:val="22"/>
          <w:lang w:val="sr-Latn-ME"/>
        </w:rPr>
        <w:t xml:space="preserve">eka na sobnoj temperaturi bez efekata na formiranje ili </w:t>
      </w:r>
      <w:proofErr w:type="spellStart"/>
      <w:r w:rsidRPr="00374A4A">
        <w:rPr>
          <w:sz w:val="22"/>
          <w:szCs w:val="22"/>
          <w:lang w:val="sr-Latn-ME"/>
        </w:rPr>
        <w:t>aktivaciju</w:t>
      </w:r>
      <w:proofErr w:type="spellEnd"/>
      <w:r w:rsidRPr="00374A4A">
        <w:rPr>
          <w:sz w:val="22"/>
          <w:szCs w:val="22"/>
          <w:lang w:val="sr-Latn-ME"/>
        </w:rPr>
        <w:t xml:space="preserve"> bakterija.</w:t>
      </w:r>
    </w:p>
    <w:p w14:paraId="1586BF99" w14:textId="77777777" w:rsidR="00CB048D" w:rsidRPr="00374A4A" w:rsidRDefault="00CB048D" w:rsidP="005E31FE">
      <w:pPr>
        <w:jc w:val="both"/>
        <w:rPr>
          <w:sz w:val="22"/>
          <w:szCs w:val="22"/>
          <w:lang w:val="sr-Latn-ME"/>
        </w:rPr>
      </w:pPr>
    </w:p>
    <w:p w14:paraId="6D710315" w14:textId="0EA4DB5C" w:rsidR="00CB048D" w:rsidRPr="00374A4A" w:rsidRDefault="00CB048D" w:rsidP="005E31FE">
      <w:pPr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>L</w:t>
      </w:r>
      <w:r w:rsidR="002147DD" w:rsidRPr="00374A4A">
        <w:rPr>
          <w:sz w:val="22"/>
          <w:szCs w:val="22"/>
          <w:lang w:val="sr-Latn-ME"/>
        </w:rPr>
        <w:t>ij</w:t>
      </w:r>
      <w:r w:rsidRPr="00374A4A">
        <w:rPr>
          <w:sz w:val="22"/>
          <w:szCs w:val="22"/>
          <w:lang w:val="sr-Latn-ME"/>
        </w:rPr>
        <w:t xml:space="preserve">ek </w:t>
      </w:r>
      <w:proofErr w:type="spellStart"/>
      <w:r w:rsidRPr="00374A4A">
        <w:rPr>
          <w:sz w:val="22"/>
          <w:szCs w:val="22"/>
          <w:lang w:val="sr-Latn-ME"/>
        </w:rPr>
        <w:t>Linex</w:t>
      </w:r>
      <w:proofErr w:type="spellEnd"/>
      <w:r w:rsidRPr="00374A4A">
        <w:rPr>
          <w:sz w:val="22"/>
          <w:szCs w:val="22"/>
          <w:lang w:val="sr-Latn-ME"/>
        </w:rPr>
        <w:t xml:space="preserve"> se koristi kao preventivna i potporna terapija kod dijareje, nadimanja i ostalih </w:t>
      </w:r>
      <w:proofErr w:type="spellStart"/>
      <w:r w:rsidRPr="00374A4A">
        <w:rPr>
          <w:sz w:val="22"/>
          <w:szCs w:val="22"/>
          <w:lang w:val="sr-Latn-ME"/>
        </w:rPr>
        <w:t>digestivnih</w:t>
      </w:r>
      <w:proofErr w:type="spellEnd"/>
      <w:r w:rsidRPr="00374A4A">
        <w:rPr>
          <w:sz w:val="22"/>
          <w:szCs w:val="22"/>
          <w:lang w:val="sr-Latn-ME"/>
        </w:rPr>
        <w:t xml:space="preserve"> poremećaja koji su uzrokovani </w:t>
      </w:r>
      <w:proofErr w:type="spellStart"/>
      <w:r w:rsidRPr="00374A4A">
        <w:rPr>
          <w:sz w:val="22"/>
          <w:szCs w:val="22"/>
          <w:lang w:val="sr-Latn-ME"/>
        </w:rPr>
        <w:t>disbalansom</w:t>
      </w:r>
      <w:proofErr w:type="spellEnd"/>
      <w:r w:rsidRPr="00374A4A">
        <w:rPr>
          <w:sz w:val="22"/>
          <w:szCs w:val="22"/>
          <w:lang w:val="sr-Latn-ME"/>
        </w:rPr>
        <w:t xml:space="preserve"> </w:t>
      </w:r>
      <w:proofErr w:type="spellStart"/>
      <w:r w:rsidRPr="00374A4A">
        <w:rPr>
          <w:sz w:val="22"/>
          <w:szCs w:val="22"/>
          <w:lang w:val="sr-Latn-ME"/>
        </w:rPr>
        <w:t>mikroflore</w:t>
      </w:r>
      <w:proofErr w:type="spellEnd"/>
      <w:r w:rsidRPr="00374A4A">
        <w:rPr>
          <w:sz w:val="22"/>
          <w:szCs w:val="22"/>
          <w:lang w:val="sr-Latn-ME"/>
        </w:rPr>
        <w:t>.</w:t>
      </w:r>
    </w:p>
    <w:p w14:paraId="239026CE" w14:textId="0291443D" w:rsidR="00CB048D" w:rsidRPr="00374A4A" w:rsidRDefault="00CB048D" w:rsidP="005E31FE">
      <w:pPr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 xml:space="preserve">Ovaj </w:t>
      </w:r>
      <w:proofErr w:type="spellStart"/>
      <w:r w:rsidRPr="00374A4A">
        <w:rPr>
          <w:sz w:val="22"/>
          <w:szCs w:val="22"/>
          <w:lang w:val="sr-Latn-ME"/>
        </w:rPr>
        <w:t>disbalans</w:t>
      </w:r>
      <w:proofErr w:type="spellEnd"/>
      <w:r w:rsidRPr="00374A4A">
        <w:rPr>
          <w:sz w:val="22"/>
          <w:szCs w:val="22"/>
          <w:lang w:val="sr-Latn-ME"/>
        </w:rPr>
        <w:t xml:space="preserve"> se može javiti </w:t>
      </w:r>
      <w:proofErr w:type="spellStart"/>
      <w:r w:rsidRPr="00374A4A">
        <w:rPr>
          <w:sz w:val="22"/>
          <w:szCs w:val="22"/>
          <w:lang w:val="sr-Latn-ME"/>
        </w:rPr>
        <w:t>usl</w:t>
      </w:r>
      <w:r w:rsidR="00BE6CA7" w:rsidRPr="00374A4A">
        <w:rPr>
          <w:sz w:val="22"/>
          <w:szCs w:val="22"/>
          <w:lang w:val="sr-Latn-ME"/>
        </w:rPr>
        <w:t>j</w:t>
      </w:r>
      <w:r w:rsidRPr="00374A4A">
        <w:rPr>
          <w:sz w:val="22"/>
          <w:szCs w:val="22"/>
          <w:lang w:val="sr-Latn-ME"/>
        </w:rPr>
        <w:t>ed</w:t>
      </w:r>
      <w:proofErr w:type="spellEnd"/>
      <w:r w:rsidRPr="00374A4A">
        <w:rPr>
          <w:sz w:val="22"/>
          <w:szCs w:val="22"/>
          <w:lang w:val="sr-Latn-ME"/>
        </w:rPr>
        <w:t>:</w:t>
      </w:r>
    </w:p>
    <w:p w14:paraId="6C2D6F25" w14:textId="2C276196" w:rsidR="00CB048D" w:rsidRPr="00374A4A" w:rsidRDefault="00CB048D" w:rsidP="005E31FE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 xml:space="preserve">virusnih i </w:t>
      </w:r>
      <w:proofErr w:type="spellStart"/>
      <w:r w:rsidRPr="00374A4A">
        <w:rPr>
          <w:sz w:val="22"/>
          <w:szCs w:val="22"/>
          <w:lang w:val="sr-Latn-ME"/>
        </w:rPr>
        <w:t>bakterijskih</w:t>
      </w:r>
      <w:proofErr w:type="spellEnd"/>
      <w:r w:rsidRPr="00374A4A">
        <w:rPr>
          <w:sz w:val="22"/>
          <w:szCs w:val="22"/>
          <w:lang w:val="sr-Latn-ME"/>
        </w:rPr>
        <w:t xml:space="preserve"> infekcija </w:t>
      </w:r>
      <w:proofErr w:type="spellStart"/>
      <w:r w:rsidRPr="00374A4A">
        <w:rPr>
          <w:sz w:val="22"/>
          <w:szCs w:val="22"/>
          <w:lang w:val="sr-Latn-ME"/>
        </w:rPr>
        <w:t>digestivnog</w:t>
      </w:r>
      <w:proofErr w:type="spellEnd"/>
      <w:r w:rsidRPr="00374A4A">
        <w:rPr>
          <w:sz w:val="22"/>
          <w:szCs w:val="22"/>
          <w:lang w:val="sr-Latn-ME"/>
        </w:rPr>
        <w:t xml:space="preserve"> trakta kod odojčadi, d</w:t>
      </w:r>
      <w:r w:rsidR="00BE6CA7" w:rsidRPr="00374A4A">
        <w:rPr>
          <w:sz w:val="22"/>
          <w:szCs w:val="22"/>
          <w:lang w:val="sr-Latn-ME"/>
        </w:rPr>
        <w:t>j</w:t>
      </w:r>
      <w:r w:rsidRPr="00374A4A">
        <w:rPr>
          <w:sz w:val="22"/>
          <w:szCs w:val="22"/>
          <w:lang w:val="sr-Latn-ME"/>
        </w:rPr>
        <w:t xml:space="preserve">ece i odraslih (npr. </w:t>
      </w:r>
      <w:proofErr w:type="spellStart"/>
      <w:r w:rsidRPr="00374A4A">
        <w:rPr>
          <w:sz w:val="22"/>
          <w:szCs w:val="22"/>
          <w:lang w:val="sr-Latn-ME"/>
        </w:rPr>
        <w:t>rotavirusne</w:t>
      </w:r>
      <w:proofErr w:type="spellEnd"/>
      <w:r w:rsidRPr="00374A4A">
        <w:rPr>
          <w:sz w:val="22"/>
          <w:szCs w:val="22"/>
          <w:lang w:val="sr-Latn-ME"/>
        </w:rPr>
        <w:t xml:space="preserve"> infekcije, putnička dijareja),</w:t>
      </w:r>
    </w:p>
    <w:p w14:paraId="260DD521" w14:textId="19F376F5" w:rsidR="00CB048D" w:rsidRPr="00374A4A" w:rsidRDefault="00CB048D" w:rsidP="005E31FE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 xml:space="preserve">terapije antibioticima širokog </w:t>
      </w:r>
      <w:proofErr w:type="spellStart"/>
      <w:r w:rsidRPr="00374A4A">
        <w:rPr>
          <w:sz w:val="22"/>
          <w:szCs w:val="22"/>
          <w:lang w:val="sr-Latn-ME"/>
        </w:rPr>
        <w:t>spektra</w:t>
      </w:r>
      <w:proofErr w:type="spellEnd"/>
      <w:r w:rsidRPr="00374A4A">
        <w:rPr>
          <w:sz w:val="22"/>
          <w:szCs w:val="22"/>
          <w:lang w:val="sr-Latn-ME"/>
        </w:rPr>
        <w:t xml:space="preserve"> d</w:t>
      </w:r>
      <w:r w:rsidR="00BE6CA7" w:rsidRPr="00374A4A">
        <w:rPr>
          <w:sz w:val="22"/>
          <w:szCs w:val="22"/>
          <w:lang w:val="sr-Latn-ME"/>
        </w:rPr>
        <w:t>j</w:t>
      </w:r>
      <w:r w:rsidRPr="00374A4A">
        <w:rPr>
          <w:sz w:val="22"/>
          <w:szCs w:val="22"/>
          <w:lang w:val="sr-Latn-ME"/>
        </w:rPr>
        <w:t xml:space="preserve">elovanja i </w:t>
      </w:r>
      <w:proofErr w:type="spellStart"/>
      <w:r w:rsidRPr="00374A4A">
        <w:rPr>
          <w:sz w:val="22"/>
          <w:szCs w:val="22"/>
          <w:lang w:val="sr-Latn-ME"/>
        </w:rPr>
        <w:t>hemioterapeuticima</w:t>
      </w:r>
      <w:proofErr w:type="spellEnd"/>
      <w:r w:rsidRPr="00374A4A">
        <w:rPr>
          <w:sz w:val="22"/>
          <w:szCs w:val="22"/>
          <w:lang w:val="sr-Latn-ME"/>
        </w:rPr>
        <w:t>,</w:t>
      </w:r>
    </w:p>
    <w:p w14:paraId="7BB62209" w14:textId="77777777" w:rsidR="00CB048D" w:rsidRPr="00374A4A" w:rsidRDefault="00CB048D" w:rsidP="005E31FE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>terapije zračenjem organa u abdomenu i karlici.</w:t>
      </w:r>
    </w:p>
    <w:p w14:paraId="1544A550" w14:textId="77777777" w:rsidR="00CB048D" w:rsidRPr="00374A4A" w:rsidRDefault="00CB048D" w:rsidP="005E31FE">
      <w:pPr>
        <w:jc w:val="both"/>
        <w:rPr>
          <w:sz w:val="22"/>
          <w:szCs w:val="22"/>
          <w:lang w:val="sr-Latn-ME"/>
        </w:rPr>
      </w:pPr>
    </w:p>
    <w:p w14:paraId="0586B33A" w14:textId="1E7BD30C" w:rsidR="00CB048D" w:rsidRPr="00374A4A" w:rsidRDefault="00CB048D" w:rsidP="005E31FE">
      <w:pPr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 xml:space="preserve">Upotreba </w:t>
      </w:r>
      <w:proofErr w:type="spellStart"/>
      <w:r w:rsidRPr="00374A4A">
        <w:rPr>
          <w:sz w:val="22"/>
          <w:szCs w:val="22"/>
          <w:lang w:val="sr-Latn-ME"/>
        </w:rPr>
        <w:t>probiotika</w:t>
      </w:r>
      <w:proofErr w:type="spellEnd"/>
      <w:r w:rsidRPr="00374A4A">
        <w:rPr>
          <w:sz w:val="22"/>
          <w:szCs w:val="22"/>
          <w:lang w:val="sr-Latn-ME"/>
        </w:rPr>
        <w:t xml:space="preserve"> ili </w:t>
      </w:r>
      <w:proofErr w:type="spellStart"/>
      <w:r w:rsidRPr="00374A4A">
        <w:rPr>
          <w:sz w:val="22"/>
          <w:szCs w:val="22"/>
          <w:lang w:val="sr-Latn-ME"/>
        </w:rPr>
        <w:t>ml</w:t>
      </w:r>
      <w:r w:rsidR="00CA19D4" w:rsidRPr="00374A4A">
        <w:rPr>
          <w:sz w:val="22"/>
          <w:szCs w:val="22"/>
          <w:lang w:val="sr-Latn-ME"/>
        </w:rPr>
        <w:t>ij</w:t>
      </w:r>
      <w:r w:rsidRPr="00374A4A">
        <w:rPr>
          <w:sz w:val="22"/>
          <w:szCs w:val="22"/>
          <w:lang w:val="sr-Latn-ME"/>
        </w:rPr>
        <w:t>ečnokiselinskih</w:t>
      </w:r>
      <w:proofErr w:type="spellEnd"/>
      <w:r w:rsidRPr="00374A4A">
        <w:rPr>
          <w:sz w:val="22"/>
          <w:szCs w:val="22"/>
          <w:lang w:val="sr-Latn-ME"/>
        </w:rPr>
        <w:t xml:space="preserve"> bakterija efikasno smanjuje učestalost i jačinu blagih do um</w:t>
      </w:r>
      <w:r w:rsidR="00CA19D4" w:rsidRPr="00374A4A">
        <w:rPr>
          <w:sz w:val="22"/>
          <w:szCs w:val="22"/>
          <w:lang w:val="sr-Latn-ME"/>
        </w:rPr>
        <w:t>j</w:t>
      </w:r>
      <w:r w:rsidRPr="00374A4A">
        <w:rPr>
          <w:sz w:val="22"/>
          <w:szCs w:val="22"/>
          <w:lang w:val="sr-Latn-ME"/>
        </w:rPr>
        <w:t xml:space="preserve">erenih </w:t>
      </w:r>
      <w:proofErr w:type="spellStart"/>
      <w:r w:rsidRPr="00374A4A">
        <w:rPr>
          <w:sz w:val="22"/>
          <w:szCs w:val="22"/>
          <w:lang w:val="sr-Latn-ME"/>
        </w:rPr>
        <w:t>digestivnih</w:t>
      </w:r>
      <w:proofErr w:type="spellEnd"/>
      <w:r w:rsidRPr="00374A4A">
        <w:rPr>
          <w:sz w:val="22"/>
          <w:szCs w:val="22"/>
          <w:lang w:val="sr-Latn-ME"/>
        </w:rPr>
        <w:t xml:space="preserve"> poremećaja nastalih </w:t>
      </w:r>
      <w:proofErr w:type="spellStart"/>
      <w:r w:rsidRPr="00374A4A">
        <w:rPr>
          <w:sz w:val="22"/>
          <w:szCs w:val="22"/>
          <w:lang w:val="sr-Latn-ME"/>
        </w:rPr>
        <w:t>usl</w:t>
      </w:r>
      <w:r w:rsidR="00CA19D4" w:rsidRPr="00374A4A">
        <w:rPr>
          <w:sz w:val="22"/>
          <w:szCs w:val="22"/>
          <w:lang w:val="sr-Latn-ME"/>
        </w:rPr>
        <w:t>j</w:t>
      </w:r>
      <w:r w:rsidRPr="00374A4A">
        <w:rPr>
          <w:sz w:val="22"/>
          <w:szCs w:val="22"/>
          <w:lang w:val="sr-Latn-ME"/>
        </w:rPr>
        <w:t>ed</w:t>
      </w:r>
      <w:proofErr w:type="spellEnd"/>
      <w:r w:rsidRPr="00374A4A">
        <w:rPr>
          <w:sz w:val="22"/>
          <w:szCs w:val="22"/>
          <w:lang w:val="sr-Latn-ME"/>
        </w:rPr>
        <w:t xml:space="preserve"> </w:t>
      </w:r>
      <w:proofErr w:type="spellStart"/>
      <w:r w:rsidRPr="00374A4A">
        <w:rPr>
          <w:sz w:val="22"/>
          <w:szCs w:val="22"/>
          <w:lang w:val="sr-Latn-ME"/>
        </w:rPr>
        <w:t>disbalansa</w:t>
      </w:r>
      <w:proofErr w:type="spellEnd"/>
      <w:r w:rsidRPr="00374A4A">
        <w:rPr>
          <w:sz w:val="22"/>
          <w:szCs w:val="22"/>
          <w:lang w:val="sr-Latn-ME"/>
        </w:rPr>
        <w:t xml:space="preserve"> cr</w:t>
      </w:r>
      <w:r w:rsidR="00CA19D4" w:rsidRPr="00374A4A">
        <w:rPr>
          <w:sz w:val="22"/>
          <w:szCs w:val="22"/>
          <w:lang w:val="sr-Latn-ME"/>
        </w:rPr>
        <w:t>ij</w:t>
      </w:r>
      <w:r w:rsidRPr="00374A4A">
        <w:rPr>
          <w:sz w:val="22"/>
          <w:szCs w:val="22"/>
          <w:lang w:val="sr-Latn-ME"/>
        </w:rPr>
        <w:t xml:space="preserve">evne </w:t>
      </w:r>
      <w:proofErr w:type="spellStart"/>
      <w:r w:rsidRPr="00374A4A">
        <w:rPr>
          <w:sz w:val="22"/>
          <w:szCs w:val="22"/>
          <w:lang w:val="sr-Latn-ME"/>
        </w:rPr>
        <w:t>mikroflore</w:t>
      </w:r>
      <w:proofErr w:type="spellEnd"/>
      <w:r w:rsidRPr="00374A4A">
        <w:rPr>
          <w:sz w:val="22"/>
          <w:szCs w:val="22"/>
          <w:lang w:val="sr-Latn-ME"/>
        </w:rPr>
        <w:t>.</w:t>
      </w:r>
    </w:p>
    <w:p w14:paraId="398D2E72" w14:textId="20D0CD4C" w:rsidR="00445D8F" w:rsidRPr="00374A4A" w:rsidRDefault="00445D8F" w:rsidP="005E31FE">
      <w:pPr>
        <w:jc w:val="both"/>
        <w:rPr>
          <w:sz w:val="22"/>
          <w:szCs w:val="22"/>
          <w:lang w:val="sr-Latn-ME"/>
        </w:rPr>
      </w:pPr>
    </w:p>
    <w:p w14:paraId="05608E11" w14:textId="77777777" w:rsidR="00D577F6" w:rsidRPr="00374A4A" w:rsidRDefault="00D577F6" w:rsidP="005E31FE">
      <w:pPr>
        <w:jc w:val="both"/>
        <w:rPr>
          <w:sz w:val="22"/>
          <w:szCs w:val="22"/>
          <w:lang w:val="sr-Latn-ME"/>
        </w:rPr>
      </w:pPr>
    </w:p>
    <w:p w14:paraId="783BAC25" w14:textId="25F03390" w:rsidR="00A32113" w:rsidRPr="00374A4A" w:rsidRDefault="00A32113" w:rsidP="005E31FE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374A4A">
        <w:rPr>
          <w:b/>
          <w:bCs/>
          <w:sz w:val="22"/>
          <w:szCs w:val="22"/>
          <w:lang w:val="sr-Latn-ME"/>
        </w:rPr>
        <w:t xml:space="preserve">2. </w:t>
      </w:r>
      <w:r w:rsidR="00FB6603" w:rsidRPr="00374A4A">
        <w:rPr>
          <w:b/>
          <w:bCs/>
          <w:sz w:val="22"/>
          <w:szCs w:val="22"/>
          <w:lang w:val="sr-Latn-ME"/>
        </w:rPr>
        <w:tab/>
      </w:r>
      <w:r w:rsidRPr="00374A4A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A91070" w:rsidRPr="00374A4A">
        <w:rPr>
          <w:b/>
          <w:caps/>
          <w:sz w:val="22"/>
          <w:szCs w:val="22"/>
          <w:lang w:val="sr-Latn-ME"/>
        </w:rPr>
        <w:t>LINEX</w:t>
      </w:r>
    </w:p>
    <w:p w14:paraId="2447F464" w14:textId="77777777" w:rsidR="00445D8F" w:rsidRPr="00374A4A" w:rsidRDefault="00445D8F" w:rsidP="005E31FE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777757FF" w14:textId="3BBDD228" w:rsidR="00A32113" w:rsidRPr="00374A4A" w:rsidRDefault="00A32113" w:rsidP="005E31FE">
      <w:pPr>
        <w:jc w:val="both"/>
        <w:rPr>
          <w:b/>
          <w:sz w:val="22"/>
          <w:szCs w:val="22"/>
          <w:lang w:val="sr-Latn-ME"/>
        </w:rPr>
      </w:pPr>
      <w:r w:rsidRPr="00374A4A">
        <w:rPr>
          <w:b/>
          <w:sz w:val="22"/>
          <w:szCs w:val="22"/>
          <w:lang w:val="sr-Latn-ME"/>
        </w:rPr>
        <w:t xml:space="preserve">Lijek </w:t>
      </w:r>
      <w:r w:rsidR="00A91070" w:rsidRPr="00374A4A">
        <w:rPr>
          <w:b/>
          <w:sz w:val="22"/>
          <w:szCs w:val="22"/>
          <w:lang w:val="sr-Latn-ME"/>
        </w:rPr>
        <w:t>LINEX</w:t>
      </w:r>
      <w:r w:rsidRPr="00374A4A">
        <w:rPr>
          <w:b/>
          <w:sz w:val="22"/>
          <w:szCs w:val="22"/>
          <w:lang w:val="sr-Latn-ME"/>
        </w:rPr>
        <w:t xml:space="preserve"> ne smijete koristiti:</w:t>
      </w:r>
    </w:p>
    <w:p w14:paraId="3877D044" w14:textId="0AFD190F" w:rsidR="00445D8F" w:rsidRPr="00374A4A" w:rsidRDefault="00445D8F" w:rsidP="005E31FE">
      <w:pPr>
        <w:jc w:val="both"/>
        <w:rPr>
          <w:sz w:val="22"/>
          <w:szCs w:val="22"/>
          <w:lang w:val="sr-Latn-ME"/>
        </w:rPr>
      </w:pPr>
    </w:p>
    <w:p w14:paraId="2AE65A55" w14:textId="1F2E1A0B" w:rsidR="00C849EF" w:rsidRPr="00374A4A" w:rsidRDefault="00C849EF" w:rsidP="005E31FE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>ako ste alergični (preos</w:t>
      </w:r>
      <w:r w:rsidR="00005E83" w:rsidRPr="00374A4A">
        <w:rPr>
          <w:sz w:val="22"/>
          <w:szCs w:val="22"/>
          <w:lang w:val="sr-Latn-ME"/>
        </w:rPr>
        <w:t>j</w:t>
      </w:r>
      <w:r w:rsidRPr="00374A4A">
        <w:rPr>
          <w:sz w:val="22"/>
          <w:szCs w:val="22"/>
          <w:lang w:val="sr-Latn-ME"/>
        </w:rPr>
        <w:t>etljivi) na aktivne supstance ili na bilo koju od pomoćnih supstanci koje ulaze u sastav lijeka.</w:t>
      </w:r>
    </w:p>
    <w:p w14:paraId="2AB70A53" w14:textId="77777777" w:rsidR="00C849EF" w:rsidRPr="00374A4A" w:rsidRDefault="00C849EF" w:rsidP="005E31FE">
      <w:pPr>
        <w:jc w:val="both"/>
        <w:rPr>
          <w:sz w:val="22"/>
          <w:szCs w:val="22"/>
          <w:lang w:val="sr-Latn-ME"/>
        </w:rPr>
      </w:pPr>
    </w:p>
    <w:p w14:paraId="677D99A4" w14:textId="77777777" w:rsidR="00A02C42" w:rsidRPr="00374A4A" w:rsidRDefault="00F47B6C" w:rsidP="005E31FE">
      <w:pPr>
        <w:jc w:val="both"/>
        <w:rPr>
          <w:b/>
          <w:bCs/>
          <w:sz w:val="22"/>
          <w:szCs w:val="22"/>
          <w:lang w:val="sr-Latn-ME"/>
        </w:rPr>
      </w:pPr>
      <w:r w:rsidRPr="00374A4A">
        <w:rPr>
          <w:b/>
          <w:bCs/>
          <w:sz w:val="22"/>
          <w:szCs w:val="22"/>
          <w:lang w:val="sr-Latn-ME"/>
        </w:rPr>
        <w:t>Upozorenja i mjere opreza:</w:t>
      </w:r>
    </w:p>
    <w:p w14:paraId="587C19B8" w14:textId="761699B9" w:rsidR="00445D8F" w:rsidRPr="00374A4A" w:rsidRDefault="00445D8F" w:rsidP="005E31FE">
      <w:pPr>
        <w:jc w:val="both"/>
        <w:rPr>
          <w:bCs/>
          <w:sz w:val="22"/>
          <w:szCs w:val="22"/>
          <w:lang w:val="sr-Latn-ME"/>
        </w:rPr>
      </w:pPr>
    </w:p>
    <w:p w14:paraId="6DB69289" w14:textId="71F63DE8" w:rsidR="009325EE" w:rsidRPr="00374A4A" w:rsidRDefault="009325EE" w:rsidP="005E31FE">
      <w:pPr>
        <w:jc w:val="both"/>
        <w:rPr>
          <w:bCs/>
          <w:sz w:val="22"/>
          <w:szCs w:val="22"/>
          <w:lang w:val="sr-Latn-ME"/>
        </w:rPr>
      </w:pPr>
      <w:r w:rsidRPr="00374A4A">
        <w:rPr>
          <w:bCs/>
          <w:sz w:val="22"/>
          <w:szCs w:val="22"/>
          <w:lang w:val="sr-Latn-ME"/>
        </w:rPr>
        <w:t xml:space="preserve">Prije uzimanja lijeka </w:t>
      </w:r>
      <w:proofErr w:type="spellStart"/>
      <w:r w:rsidRPr="00374A4A">
        <w:rPr>
          <w:bCs/>
          <w:sz w:val="22"/>
          <w:szCs w:val="22"/>
          <w:lang w:val="sr-Latn-ME"/>
        </w:rPr>
        <w:t>Linex</w:t>
      </w:r>
      <w:proofErr w:type="spellEnd"/>
      <w:r w:rsidRPr="00374A4A">
        <w:rPr>
          <w:bCs/>
          <w:sz w:val="22"/>
          <w:szCs w:val="22"/>
          <w:lang w:val="sr-Latn-ME"/>
        </w:rPr>
        <w:t xml:space="preserve"> posavjetujte se sa svojim ljekarom ako:</w:t>
      </w:r>
    </w:p>
    <w:p w14:paraId="10207B92" w14:textId="0137B64D" w:rsidR="009325EE" w:rsidRPr="00374A4A" w:rsidRDefault="009325EE" w:rsidP="005E31FE">
      <w:pPr>
        <w:pStyle w:val="ListParagraph"/>
        <w:numPr>
          <w:ilvl w:val="0"/>
          <w:numId w:val="33"/>
        </w:numPr>
        <w:jc w:val="both"/>
        <w:rPr>
          <w:bCs/>
          <w:sz w:val="22"/>
          <w:szCs w:val="22"/>
          <w:lang w:val="sr-Latn-ME"/>
        </w:rPr>
      </w:pPr>
      <w:r w:rsidRPr="00374A4A">
        <w:rPr>
          <w:bCs/>
          <w:sz w:val="22"/>
          <w:szCs w:val="22"/>
          <w:lang w:val="sr-Latn-ME"/>
        </w:rPr>
        <w:t>imate t</w:t>
      </w:r>
      <w:r w:rsidR="00A1124B" w:rsidRPr="00374A4A">
        <w:rPr>
          <w:bCs/>
          <w:sz w:val="22"/>
          <w:szCs w:val="22"/>
          <w:lang w:val="sr-Latn-ME"/>
        </w:rPr>
        <w:t>j</w:t>
      </w:r>
      <w:r w:rsidRPr="00374A4A">
        <w:rPr>
          <w:bCs/>
          <w:sz w:val="22"/>
          <w:szCs w:val="22"/>
          <w:lang w:val="sr-Latn-ME"/>
        </w:rPr>
        <w:t xml:space="preserve">elesnu temperaturu </w:t>
      </w:r>
      <w:proofErr w:type="spellStart"/>
      <w:r w:rsidRPr="00374A4A">
        <w:rPr>
          <w:bCs/>
          <w:sz w:val="22"/>
          <w:szCs w:val="22"/>
          <w:lang w:val="sr-Latn-ME"/>
        </w:rPr>
        <w:t>preko</w:t>
      </w:r>
      <w:proofErr w:type="spellEnd"/>
      <w:r w:rsidRPr="00374A4A">
        <w:rPr>
          <w:bCs/>
          <w:sz w:val="22"/>
          <w:szCs w:val="22"/>
          <w:lang w:val="sr-Latn-ME"/>
        </w:rPr>
        <w:t xml:space="preserve"> 38 ºC,</w:t>
      </w:r>
    </w:p>
    <w:p w14:paraId="493155CC" w14:textId="0BE1E5F1" w:rsidR="009325EE" w:rsidRPr="00374A4A" w:rsidRDefault="009325EE" w:rsidP="005E31FE">
      <w:pPr>
        <w:pStyle w:val="ListParagraph"/>
        <w:numPr>
          <w:ilvl w:val="0"/>
          <w:numId w:val="33"/>
        </w:numPr>
        <w:jc w:val="both"/>
        <w:rPr>
          <w:bCs/>
          <w:sz w:val="22"/>
          <w:szCs w:val="22"/>
          <w:lang w:val="sr-Latn-ME"/>
        </w:rPr>
      </w:pPr>
      <w:r w:rsidRPr="00374A4A">
        <w:rPr>
          <w:bCs/>
          <w:sz w:val="22"/>
          <w:szCs w:val="22"/>
          <w:lang w:val="sr-Latn-ME"/>
        </w:rPr>
        <w:t>prim</w:t>
      </w:r>
      <w:r w:rsidR="00CA19D4" w:rsidRPr="00374A4A">
        <w:rPr>
          <w:bCs/>
          <w:sz w:val="22"/>
          <w:szCs w:val="22"/>
          <w:lang w:val="sr-Latn-ME"/>
        </w:rPr>
        <w:t>ij</w:t>
      </w:r>
      <w:r w:rsidRPr="00374A4A">
        <w:rPr>
          <w:bCs/>
          <w:sz w:val="22"/>
          <w:szCs w:val="22"/>
          <w:lang w:val="sr-Latn-ME"/>
        </w:rPr>
        <w:t>etite tragove krvi ili sluz u stolici,</w:t>
      </w:r>
    </w:p>
    <w:p w14:paraId="04B55113" w14:textId="77777777" w:rsidR="009325EE" w:rsidRPr="00374A4A" w:rsidRDefault="009325EE" w:rsidP="005E31FE">
      <w:pPr>
        <w:pStyle w:val="ListParagraph"/>
        <w:numPr>
          <w:ilvl w:val="0"/>
          <w:numId w:val="33"/>
        </w:numPr>
        <w:jc w:val="both"/>
        <w:rPr>
          <w:bCs/>
          <w:sz w:val="22"/>
          <w:szCs w:val="22"/>
          <w:lang w:val="sr-Latn-ME"/>
        </w:rPr>
      </w:pPr>
      <w:r w:rsidRPr="00374A4A">
        <w:rPr>
          <w:bCs/>
          <w:sz w:val="22"/>
          <w:szCs w:val="22"/>
          <w:lang w:val="sr-Latn-ME"/>
        </w:rPr>
        <w:t>dijareja traje duže od dva dana,</w:t>
      </w:r>
    </w:p>
    <w:p w14:paraId="3AF3F0D6" w14:textId="51596184" w:rsidR="009325EE" w:rsidRPr="00374A4A" w:rsidRDefault="009325EE" w:rsidP="005E31FE">
      <w:pPr>
        <w:pStyle w:val="ListParagraph"/>
        <w:numPr>
          <w:ilvl w:val="0"/>
          <w:numId w:val="33"/>
        </w:numPr>
        <w:jc w:val="both"/>
        <w:rPr>
          <w:bCs/>
          <w:sz w:val="22"/>
          <w:szCs w:val="22"/>
          <w:lang w:val="sr-Latn-ME"/>
        </w:rPr>
      </w:pPr>
      <w:r w:rsidRPr="00374A4A">
        <w:rPr>
          <w:bCs/>
          <w:sz w:val="22"/>
          <w:szCs w:val="22"/>
          <w:lang w:val="sr-Latn-ME"/>
        </w:rPr>
        <w:t>imate izraženu dijareju praćenu dehidratacijom i smanjenjem t</w:t>
      </w:r>
      <w:r w:rsidR="00A1124B" w:rsidRPr="00374A4A">
        <w:rPr>
          <w:bCs/>
          <w:sz w:val="22"/>
          <w:szCs w:val="22"/>
          <w:lang w:val="sr-Latn-ME"/>
        </w:rPr>
        <w:t>j</w:t>
      </w:r>
      <w:r w:rsidRPr="00374A4A">
        <w:rPr>
          <w:bCs/>
          <w:sz w:val="22"/>
          <w:szCs w:val="22"/>
          <w:lang w:val="sr-Latn-ME"/>
        </w:rPr>
        <w:t>elesne mase,</w:t>
      </w:r>
    </w:p>
    <w:p w14:paraId="3B6B1EA7" w14:textId="77777777" w:rsidR="009325EE" w:rsidRPr="00374A4A" w:rsidRDefault="009325EE" w:rsidP="005E31FE">
      <w:pPr>
        <w:pStyle w:val="ListParagraph"/>
        <w:numPr>
          <w:ilvl w:val="0"/>
          <w:numId w:val="33"/>
        </w:numPr>
        <w:jc w:val="both"/>
        <w:rPr>
          <w:bCs/>
          <w:sz w:val="22"/>
          <w:szCs w:val="22"/>
          <w:lang w:val="sr-Latn-ME"/>
        </w:rPr>
      </w:pPr>
      <w:r w:rsidRPr="00374A4A">
        <w:rPr>
          <w:bCs/>
          <w:sz w:val="22"/>
          <w:szCs w:val="22"/>
          <w:lang w:val="sr-Latn-ME"/>
        </w:rPr>
        <w:t>je dijareja praćena jakim bolom u stomaku,</w:t>
      </w:r>
    </w:p>
    <w:p w14:paraId="1783CF80" w14:textId="28203BF1" w:rsidR="009325EE" w:rsidRPr="00374A4A" w:rsidRDefault="009325EE" w:rsidP="005E31FE">
      <w:pPr>
        <w:pStyle w:val="ListParagraph"/>
        <w:numPr>
          <w:ilvl w:val="0"/>
          <w:numId w:val="33"/>
        </w:numPr>
        <w:jc w:val="both"/>
        <w:rPr>
          <w:bCs/>
          <w:sz w:val="22"/>
          <w:szCs w:val="22"/>
          <w:lang w:val="sr-Latn-ME"/>
        </w:rPr>
      </w:pPr>
      <w:r w:rsidRPr="00374A4A">
        <w:rPr>
          <w:bCs/>
          <w:sz w:val="22"/>
          <w:szCs w:val="22"/>
          <w:lang w:val="sr-Latn-ME"/>
        </w:rPr>
        <w:t xml:space="preserve">imate neko drugo hronično oboljenje (npr. dijabetes, </w:t>
      </w:r>
      <w:proofErr w:type="spellStart"/>
      <w:r w:rsidRPr="00374A4A">
        <w:rPr>
          <w:bCs/>
          <w:sz w:val="22"/>
          <w:szCs w:val="22"/>
          <w:lang w:val="sr-Latn-ME"/>
        </w:rPr>
        <w:t>kardiovaskularno</w:t>
      </w:r>
      <w:proofErr w:type="spellEnd"/>
      <w:r w:rsidRPr="00374A4A">
        <w:rPr>
          <w:bCs/>
          <w:sz w:val="22"/>
          <w:szCs w:val="22"/>
          <w:lang w:val="sr-Latn-ME"/>
        </w:rPr>
        <w:t xml:space="preserve"> oboljenje) ili osobe sa smanjenim imunitetom (npr. HIV infekcija).</w:t>
      </w:r>
    </w:p>
    <w:p w14:paraId="77A852D5" w14:textId="77777777" w:rsidR="00CA19D4" w:rsidRPr="00374A4A" w:rsidRDefault="00CA19D4" w:rsidP="005E31FE">
      <w:pPr>
        <w:pStyle w:val="ListParagraph"/>
        <w:ind w:left="702"/>
        <w:jc w:val="both"/>
        <w:rPr>
          <w:bCs/>
          <w:sz w:val="22"/>
          <w:szCs w:val="22"/>
          <w:lang w:val="sr-Latn-ME"/>
        </w:rPr>
      </w:pPr>
    </w:p>
    <w:p w14:paraId="3AABBA63" w14:textId="77777777" w:rsidR="00036EEE" w:rsidRPr="00374A4A" w:rsidRDefault="009325EE" w:rsidP="005E31FE">
      <w:pPr>
        <w:jc w:val="both"/>
        <w:rPr>
          <w:bCs/>
          <w:sz w:val="22"/>
          <w:szCs w:val="22"/>
          <w:lang w:val="sr-Latn-ME"/>
        </w:rPr>
      </w:pPr>
      <w:r w:rsidRPr="00374A4A">
        <w:rPr>
          <w:bCs/>
          <w:sz w:val="22"/>
          <w:szCs w:val="22"/>
          <w:lang w:val="sr-Latn-ME"/>
        </w:rPr>
        <w:t>Ako se nešto od gore navedenog odnosi na Vas, posav</w:t>
      </w:r>
      <w:r w:rsidR="00036EEE" w:rsidRPr="00374A4A">
        <w:rPr>
          <w:bCs/>
          <w:sz w:val="22"/>
          <w:szCs w:val="22"/>
          <w:lang w:val="sr-Latn-ME"/>
        </w:rPr>
        <w:t>j</w:t>
      </w:r>
      <w:r w:rsidRPr="00374A4A">
        <w:rPr>
          <w:bCs/>
          <w:sz w:val="22"/>
          <w:szCs w:val="22"/>
          <w:lang w:val="sr-Latn-ME"/>
        </w:rPr>
        <w:t>etujte se sa l</w:t>
      </w:r>
      <w:r w:rsidR="00036EEE" w:rsidRPr="00374A4A">
        <w:rPr>
          <w:bCs/>
          <w:sz w:val="22"/>
          <w:szCs w:val="22"/>
          <w:lang w:val="sr-Latn-ME"/>
        </w:rPr>
        <w:t>j</w:t>
      </w:r>
      <w:r w:rsidRPr="00374A4A">
        <w:rPr>
          <w:bCs/>
          <w:sz w:val="22"/>
          <w:szCs w:val="22"/>
          <w:lang w:val="sr-Latn-ME"/>
        </w:rPr>
        <w:t>ekarom pr</w:t>
      </w:r>
      <w:r w:rsidR="00036EEE" w:rsidRPr="00374A4A">
        <w:rPr>
          <w:bCs/>
          <w:sz w:val="22"/>
          <w:szCs w:val="22"/>
          <w:lang w:val="sr-Latn-ME"/>
        </w:rPr>
        <w:t>ij</w:t>
      </w:r>
      <w:r w:rsidRPr="00374A4A">
        <w:rPr>
          <w:bCs/>
          <w:sz w:val="22"/>
          <w:szCs w:val="22"/>
          <w:lang w:val="sr-Latn-ME"/>
        </w:rPr>
        <w:t>e uzimanja ovog l</w:t>
      </w:r>
      <w:r w:rsidR="00036EEE" w:rsidRPr="00374A4A">
        <w:rPr>
          <w:bCs/>
          <w:sz w:val="22"/>
          <w:szCs w:val="22"/>
          <w:lang w:val="sr-Latn-ME"/>
        </w:rPr>
        <w:t>ij</w:t>
      </w:r>
      <w:r w:rsidRPr="00374A4A">
        <w:rPr>
          <w:bCs/>
          <w:sz w:val="22"/>
          <w:szCs w:val="22"/>
          <w:lang w:val="sr-Latn-ME"/>
        </w:rPr>
        <w:t xml:space="preserve">eka. </w:t>
      </w:r>
    </w:p>
    <w:p w14:paraId="3013453B" w14:textId="77777777" w:rsidR="00036EEE" w:rsidRPr="00374A4A" w:rsidRDefault="00036EEE" w:rsidP="005E31FE">
      <w:pPr>
        <w:jc w:val="both"/>
        <w:rPr>
          <w:bCs/>
          <w:sz w:val="22"/>
          <w:szCs w:val="22"/>
          <w:lang w:val="sr-Latn-ME"/>
        </w:rPr>
      </w:pPr>
    </w:p>
    <w:p w14:paraId="36BC2B61" w14:textId="691A4699" w:rsidR="009325EE" w:rsidRPr="00374A4A" w:rsidRDefault="009325EE" w:rsidP="005E31FE">
      <w:pPr>
        <w:jc w:val="both"/>
        <w:rPr>
          <w:bCs/>
          <w:sz w:val="22"/>
          <w:szCs w:val="22"/>
          <w:lang w:val="sr-Latn-ME"/>
        </w:rPr>
      </w:pPr>
      <w:r w:rsidRPr="00374A4A">
        <w:rPr>
          <w:bCs/>
          <w:sz w:val="22"/>
          <w:szCs w:val="22"/>
          <w:u w:val="single"/>
          <w:lang w:val="sr-Latn-ME"/>
        </w:rPr>
        <w:t>Upozorenje za sve starosne grupe:</w:t>
      </w:r>
    </w:p>
    <w:p w14:paraId="6BD905D2" w14:textId="77777777" w:rsidR="009325EE" w:rsidRPr="00374A4A" w:rsidRDefault="009325EE" w:rsidP="005E31FE">
      <w:pPr>
        <w:jc w:val="both"/>
        <w:rPr>
          <w:bCs/>
          <w:sz w:val="22"/>
          <w:szCs w:val="22"/>
          <w:lang w:val="sr-Latn-ME"/>
        </w:rPr>
      </w:pPr>
    </w:p>
    <w:p w14:paraId="7FC14478" w14:textId="18EB6A0B" w:rsidR="009325EE" w:rsidRPr="00374A4A" w:rsidRDefault="009325EE" w:rsidP="005E31FE">
      <w:pPr>
        <w:jc w:val="both"/>
        <w:rPr>
          <w:bCs/>
          <w:sz w:val="22"/>
          <w:szCs w:val="22"/>
          <w:lang w:val="sr-Latn-ME"/>
        </w:rPr>
      </w:pPr>
      <w:r w:rsidRPr="00374A4A">
        <w:rPr>
          <w:bCs/>
          <w:sz w:val="22"/>
          <w:szCs w:val="22"/>
          <w:lang w:val="sr-Latn-ME"/>
        </w:rPr>
        <w:t>Ako sami l</w:t>
      </w:r>
      <w:r w:rsidR="00331492" w:rsidRPr="00374A4A">
        <w:rPr>
          <w:bCs/>
          <w:sz w:val="22"/>
          <w:szCs w:val="22"/>
          <w:lang w:val="sr-Latn-ME"/>
        </w:rPr>
        <w:t>ij</w:t>
      </w:r>
      <w:r w:rsidRPr="00374A4A">
        <w:rPr>
          <w:bCs/>
          <w:sz w:val="22"/>
          <w:szCs w:val="22"/>
          <w:lang w:val="sr-Latn-ME"/>
        </w:rPr>
        <w:t>ečite dijareju, prva i najvažnija m</w:t>
      </w:r>
      <w:r w:rsidR="00331492" w:rsidRPr="00374A4A">
        <w:rPr>
          <w:bCs/>
          <w:sz w:val="22"/>
          <w:szCs w:val="22"/>
          <w:lang w:val="sr-Latn-ME"/>
        </w:rPr>
        <w:t>j</w:t>
      </w:r>
      <w:r w:rsidRPr="00374A4A">
        <w:rPr>
          <w:bCs/>
          <w:sz w:val="22"/>
          <w:szCs w:val="22"/>
          <w:lang w:val="sr-Latn-ME"/>
        </w:rPr>
        <w:t>era je nadoknada izgubljene tečnosti i elektrolita.</w:t>
      </w:r>
    </w:p>
    <w:p w14:paraId="346CA11C" w14:textId="77777777" w:rsidR="009325EE" w:rsidRPr="00374A4A" w:rsidRDefault="009325EE" w:rsidP="005E31FE">
      <w:pPr>
        <w:jc w:val="both"/>
        <w:rPr>
          <w:bCs/>
          <w:sz w:val="22"/>
          <w:szCs w:val="22"/>
          <w:lang w:val="sr-Latn-ME"/>
        </w:rPr>
      </w:pPr>
    </w:p>
    <w:p w14:paraId="466D9034" w14:textId="1A4FE4B1" w:rsidR="009325EE" w:rsidRPr="00374A4A" w:rsidRDefault="009325EE" w:rsidP="005E31FE">
      <w:pPr>
        <w:jc w:val="both"/>
        <w:rPr>
          <w:bCs/>
          <w:sz w:val="22"/>
          <w:szCs w:val="22"/>
          <w:lang w:val="sr-Latn-ME"/>
        </w:rPr>
      </w:pPr>
      <w:r w:rsidRPr="00374A4A">
        <w:rPr>
          <w:bCs/>
          <w:sz w:val="22"/>
          <w:szCs w:val="22"/>
          <w:u w:val="single"/>
          <w:lang w:val="sr-Latn-ME"/>
        </w:rPr>
        <w:t>Upozorenje za odojčad i d</w:t>
      </w:r>
      <w:r w:rsidR="00331492" w:rsidRPr="00374A4A">
        <w:rPr>
          <w:bCs/>
          <w:sz w:val="22"/>
          <w:szCs w:val="22"/>
          <w:u w:val="single"/>
          <w:lang w:val="sr-Latn-ME"/>
        </w:rPr>
        <w:t>j</w:t>
      </w:r>
      <w:r w:rsidRPr="00374A4A">
        <w:rPr>
          <w:bCs/>
          <w:sz w:val="22"/>
          <w:szCs w:val="22"/>
          <w:u w:val="single"/>
          <w:lang w:val="sr-Latn-ME"/>
        </w:rPr>
        <w:t>ecu mlađu od 6 godina:</w:t>
      </w:r>
    </w:p>
    <w:p w14:paraId="7441FD58" w14:textId="77777777" w:rsidR="009325EE" w:rsidRPr="00374A4A" w:rsidRDefault="009325EE" w:rsidP="005E31FE">
      <w:pPr>
        <w:jc w:val="both"/>
        <w:rPr>
          <w:bCs/>
          <w:sz w:val="22"/>
          <w:szCs w:val="22"/>
          <w:lang w:val="sr-Latn-ME"/>
        </w:rPr>
      </w:pPr>
    </w:p>
    <w:p w14:paraId="22A10CBC" w14:textId="03C6E9A5" w:rsidR="009325EE" w:rsidRPr="00374A4A" w:rsidRDefault="009325EE" w:rsidP="005E31FE">
      <w:pPr>
        <w:jc w:val="both"/>
        <w:rPr>
          <w:bCs/>
          <w:sz w:val="22"/>
          <w:szCs w:val="22"/>
          <w:lang w:val="sr-Latn-ME"/>
        </w:rPr>
      </w:pPr>
      <w:r w:rsidRPr="00374A4A">
        <w:rPr>
          <w:bCs/>
          <w:sz w:val="22"/>
          <w:szCs w:val="22"/>
          <w:lang w:val="sr-Latn-ME"/>
        </w:rPr>
        <w:t>Dijareju (proliv) kod odojčadi i d</w:t>
      </w:r>
      <w:r w:rsidR="00976FBA" w:rsidRPr="00374A4A">
        <w:rPr>
          <w:bCs/>
          <w:sz w:val="22"/>
          <w:szCs w:val="22"/>
          <w:lang w:val="sr-Latn-ME"/>
        </w:rPr>
        <w:t>j</w:t>
      </w:r>
      <w:r w:rsidRPr="00374A4A">
        <w:rPr>
          <w:bCs/>
          <w:sz w:val="22"/>
          <w:szCs w:val="22"/>
          <w:lang w:val="sr-Latn-ME"/>
        </w:rPr>
        <w:t>ece mlađe od 6 godina ne treba l</w:t>
      </w:r>
      <w:r w:rsidR="00976FBA" w:rsidRPr="00374A4A">
        <w:rPr>
          <w:bCs/>
          <w:sz w:val="22"/>
          <w:szCs w:val="22"/>
          <w:lang w:val="sr-Latn-ME"/>
        </w:rPr>
        <w:t>ij</w:t>
      </w:r>
      <w:r w:rsidRPr="00374A4A">
        <w:rPr>
          <w:bCs/>
          <w:sz w:val="22"/>
          <w:szCs w:val="22"/>
          <w:lang w:val="sr-Latn-ME"/>
        </w:rPr>
        <w:t xml:space="preserve">ečiti bez </w:t>
      </w:r>
      <w:proofErr w:type="spellStart"/>
      <w:r w:rsidRPr="00374A4A">
        <w:rPr>
          <w:bCs/>
          <w:sz w:val="22"/>
          <w:szCs w:val="22"/>
          <w:lang w:val="sr-Latn-ME"/>
        </w:rPr>
        <w:t>nadozora</w:t>
      </w:r>
      <w:proofErr w:type="spellEnd"/>
      <w:r w:rsidRPr="00374A4A">
        <w:rPr>
          <w:bCs/>
          <w:sz w:val="22"/>
          <w:szCs w:val="22"/>
          <w:lang w:val="sr-Latn-ME"/>
        </w:rPr>
        <w:t xml:space="preserve"> l</w:t>
      </w:r>
      <w:r w:rsidR="00976FBA" w:rsidRPr="00374A4A">
        <w:rPr>
          <w:bCs/>
          <w:sz w:val="22"/>
          <w:szCs w:val="22"/>
          <w:lang w:val="sr-Latn-ME"/>
        </w:rPr>
        <w:t>j</w:t>
      </w:r>
      <w:r w:rsidRPr="00374A4A">
        <w:rPr>
          <w:bCs/>
          <w:sz w:val="22"/>
          <w:szCs w:val="22"/>
          <w:lang w:val="sr-Latn-ME"/>
        </w:rPr>
        <w:t>ekara. Ako niste sigurni u nešto od gore navedenog, posav</w:t>
      </w:r>
      <w:r w:rsidR="00976FBA" w:rsidRPr="00374A4A">
        <w:rPr>
          <w:bCs/>
          <w:sz w:val="22"/>
          <w:szCs w:val="22"/>
          <w:lang w:val="sr-Latn-ME"/>
        </w:rPr>
        <w:t>j</w:t>
      </w:r>
      <w:r w:rsidRPr="00374A4A">
        <w:rPr>
          <w:bCs/>
          <w:sz w:val="22"/>
          <w:szCs w:val="22"/>
          <w:lang w:val="sr-Latn-ME"/>
        </w:rPr>
        <w:t>etujte se sa svojim l</w:t>
      </w:r>
      <w:r w:rsidR="00CA19D4" w:rsidRPr="00374A4A">
        <w:rPr>
          <w:bCs/>
          <w:sz w:val="22"/>
          <w:szCs w:val="22"/>
          <w:lang w:val="sr-Latn-ME"/>
        </w:rPr>
        <w:t>j</w:t>
      </w:r>
      <w:r w:rsidRPr="00374A4A">
        <w:rPr>
          <w:bCs/>
          <w:sz w:val="22"/>
          <w:szCs w:val="22"/>
          <w:lang w:val="sr-Latn-ME"/>
        </w:rPr>
        <w:t>ekarom ili farmaceutom.</w:t>
      </w:r>
    </w:p>
    <w:p w14:paraId="76634EBF" w14:textId="77777777" w:rsidR="00A32113" w:rsidRPr="00374A4A" w:rsidRDefault="00A32113" w:rsidP="005E31FE">
      <w:pPr>
        <w:jc w:val="both"/>
        <w:rPr>
          <w:b/>
          <w:sz w:val="22"/>
          <w:szCs w:val="22"/>
          <w:lang w:val="sr-Latn-ME"/>
        </w:rPr>
      </w:pPr>
      <w:r w:rsidRPr="00374A4A">
        <w:rPr>
          <w:b/>
          <w:sz w:val="22"/>
          <w:szCs w:val="22"/>
          <w:lang w:val="sr-Latn-ME"/>
        </w:rPr>
        <w:lastRenderedPageBreak/>
        <w:t xml:space="preserve">Primjena drugih </w:t>
      </w:r>
      <w:r w:rsidR="001B03B0" w:rsidRPr="00374A4A">
        <w:rPr>
          <w:b/>
          <w:sz w:val="22"/>
          <w:szCs w:val="22"/>
          <w:lang w:val="sr-Latn-ME"/>
        </w:rPr>
        <w:t>l</w:t>
      </w:r>
      <w:r w:rsidRPr="00374A4A">
        <w:rPr>
          <w:b/>
          <w:sz w:val="22"/>
          <w:szCs w:val="22"/>
          <w:lang w:val="sr-Latn-ME"/>
        </w:rPr>
        <w:t>jekova</w:t>
      </w:r>
    </w:p>
    <w:p w14:paraId="5AD0F8CF" w14:textId="158064E4" w:rsidR="00445D8F" w:rsidRPr="00374A4A" w:rsidRDefault="00445D8F" w:rsidP="005E31FE">
      <w:pPr>
        <w:jc w:val="both"/>
        <w:rPr>
          <w:sz w:val="22"/>
          <w:szCs w:val="22"/>
          <w:lang w:val="sr-Latn-ME"/>
        </w:rPr>
      </w:pPr>
    </w:p>
    <w:p w14:paraId="2A651E50" w14:textId="5C707641" w:rsidR="007E4829" w:rsidRPr="00374A4A" w:rsidRDefault="007E4829" w:rsidP="005E31FE">
      <w:pPr>
        <w:jc w:val="both"/>
        <w:rPr>
          <w:i/>
          <w:sz w:val="22"/>
          <w:szCs w:val="22"/>
          <w:lang w:val="sr-Latn-ME"/>
        </w:rPr>
      </w:pPr>
      <w:r w:rsidRPr="00374A4A">
        <w:rPr>
          <w:i/>
          <w:sz w:val="22"/>
          <w:szCs w:val="22"/>
          <w:lang w:val="sr-Latn-ME"/>
        </w:rPr>
        <w:t>Kažite svom l</w:t>
      </w:r>
      <w:r w:rsidR="004C4F40" w:rsidRPr="00374A4A">
        <w:rPr>
          <w:i/>
          <w:sz w:val="22"/>
          <w:szCs w:val="22"/>
          <w:lang w:val="sr-Latn-ME"/>
        </w:rPr>
        <w:t>j</w:t>
      </w:r>
      <w:r w:rsidRPr="00374A4A">
        <w:rPr>
          <w:i/>
          <w:sz w:val="22"/>
          <w:szCs w:val="22"/>
          <w:lang w:val="sr-Latn-ME"/>
        </w:rPr>
        <w:t>ekaru i farmaceutu ako uzimate ili ste do nedavno uzimali bilo koji drugi l</w:t>
      </w:r>
      <w:r w:rsidR="004C4F40" w:rsidRPr="00374A4A">
        <w:rPr>
          <w:i/>
          <w:sz w:val="22"/>
          <w:szCs w:val="22"/>
          <w:lang w:val="sr-Latn-ME"/>
        </w:rPr>
        <w:t>ij</w:t>
      </w:r>
      <w:r w:rsidRPr="00374A4A">
        <w:rPr>
          <w:i/>
          <w:sz w:val="22"/>
          <w:szCs w:val="22"/>
          <w:lang w:val="sr-Latn-ME"/>
        </w:rPr>
        <w:t>ek, uključujući i one koji se mogu nabaviti bez l</w:t>
      </w:r>
      <w:r w:rsidR="004C4F40" w:rsidRPr="00374A4A">
        <w:rPr>
          <w:i/>
          <w:sz w:val="22"/>
          <w:szCs w:val="22"/>
          <w:lang w:val="sr-Latn-ME"/>
        </w:rPr>
        <w:t>j</w:t>
      </w:r>
      <w:r w:rsidRPr="00374A4A">
        <w:rPr>
          <w:i/>
          <w:sz w:val="22"/>
          <w:szCs w:val="22"/>
          <w:lang w:val="sr-Latn-ME"/>
        </w:rPr>
        <w:t>ekarskog recepta.</w:t>
      </w:r>
    </w:p>
    <w:p w14:paraId="04489FD5" w14:textId="77777777" w:rsidR="007E4829" w:rsidRPr="00374A4A" w:rsidRDefault="007E4829" w:rsidP="005E31FE">
      <w:pPr>
        <w:jc w:val="both"/>
        <w:rPr>
          <w:i/>
          <w:sz w:val="22"/>
          <w:szCs w:val="22"/>
          <w:lang w:val="sr-Latn-ME"/>
        </w:rPr>
      </w:pPr>
    </w:p>
    <w:p w14:paraId="71286DC4" w14:textId="741A0908" w:rsidR="007E4829" w:rsidRPr="00374A4A" w:rsidRDefault="007E4829" w:rsidP="005E31FE">
      <w:pPr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>Do sada nije utvrđena klinički značajna interakcija sa ostalim l</w:t>
      </w:r>
      <w:r w:rsidR="002F1540" w:rsidRPr="00374A4A">
        <w:rPr>
          <w:sz w:val="22"/>
          <w:szCs w:val="22"/>
          <w:lang w:val="sr-Latn-ME"/>
        </w:rPr>
        <w:t>j</w:t>
      </w:r>
      <w:r w:rsidRPr="00374A4A">
        <w:rPr>
          <w:sz w:val="22"/>
          <w:szCs w:val="22"/>
          <w:lang w:val="sr-Latn-ME"/>
        </w:rPr>
        <w:t>ekovima.</w:t>
      </w:r>
    </w:p>
    <w:p w14:paraId="3707EBAB" w14:textId="77777777" w:rsidR="007E4829" w:rsidRPr="00374A4A" w:rsidRDefault="007E4829" w:rsidP="005E31FE">
      <w:pPr>
        <w:jc w:val="both"/>
        <w:rPr>
          <w:sz w:val="22"/>
          <w:szCs w:val="22"/>
          <w:lang w:val="sr-Latn-ME"/>
        </w:rPr>
      </w:pPr>
    </w:p>
    <w:p w14:paraId="1053ECFE" w14:textId="09502FD0" w:rsidR="007E4829" w:rsidRPr="00374A4A" w:rsidRDefault="007E4829" w:rsidP="005E31FE">
      <w:pPr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>U laboratorijskim ispitivanjima utvrđena je prirodna rezistencija bakterija iz l</w:t>
      </w:r>
      <w:r w:rsidR="002F1540" w:rsidRPr="00374A4A">
        <w:rPr>
          <w:sz w:val="22"/>
          <w:szCs w:val="22"/>
          <w:lang w:val="sr-Latn-ME"/>
        </w:rPr>
        <w:t>ij</w:t>
      </w:r>
      <w:r w:rsidRPr="00374A4A">
        <w:rPr>
          <w:sz w:val="22"/>
          <w:szCs w:val="22"/>
          <w:lang w:val="sr-Latn-ME"/>
        </w:rPr>
        <w:t xml:space="preserve">eka </w:t>
      </w:r>
      <w:proofErr w:type="spellStart"/>
      <w:r w:rsidRPr="00374A4A">
        <w:rPr>
          <w:sz w:val="22"/>
          <w:szCs w:val="22"/>
          <w:lang w:val="sr-Latn-ME"/>
        </w:rPr>
        <w:t>Linex</w:t>
      </w:r>
      <w:proofErr w:type="spellEnd"/>
      <w:r w:rsidRPr="00374A4A">
        <w:rPr>
          <w:sz w:val="22"/>
          <w:szCs w:val="22"/>
          <w:lang w:val="sr-Latn-ME"/>
        </w:rPr>
        <w:t xml:space="preserve">, kapsule , tvrde, na određene antibiotike i </w:t>
      </w:r>
      <w:proofErr w:type="spellStart"/>
      <w:r w:rsidRPr="00374A4A">
        <w:rPr>
          <w:sz w:val="22"/>
          <w:szCs w:val="22"/>
          <w:lang w:val="sr-Latn-ME"/>
        </w:rPr>
        <w:t>hemioterapeutike</w:t>
      </w:r>
      <w:proofErr w:type="spellEnd"/>
      <w:r w:rsidRPr="00374A4A">
        <w:rPr>
          <w:sz w:val="22"/>
          <w:szCs w:val="22"/>
          <w:lang w:val="sr-Latn-ME"/>
        </w:rPr>
        <w:t>. L</w:t>
      </w:r>
      <w:r w:rsidR="002F1540" w:rsidRPr="00374A4A">
        <w:rPr>
          <w:sz w:val="22"/>
          <w:szCs w:val="22"/>
          <w:lang w:val="sr-Latn-ME"/>
        </w:rPr>
        <w:t>ij</w:t>
      </w:r>
      <w:r w:rsidRPr="00374A4A">
        <w:rPr>
          <w:sz w:val="22"/>
          <w:szCs w:val="22"/>
          <w:lang w:val="sr-Latn-ME"/>
        </w:rPr>
        <w:t xml:space="preserve">ek </w:t>
      </w:r>
      <w:proofErr w:type="spellStart"/>
      <w:r w:rsidRPr="00374A4A">
        <w:rPr>
          <w:sz w:val="22"/>
          <w:szCs w:val="22"/>
          <w:lang w:val="sr-Latn-ME"/>
        </w:rPr>
        <w:t>Linex</w:t>
      </w:r>
      <w:proofErr w:type="spellEnd"/>
      <w:r w:rsidRPr="00374A4A">
        <w:rPr>
          <w:sz w:val="22"/>
          <w:szCs w:val="22"/>
          <w:lang w:val="sr-Latn-ME"/>
        </w:rPr>
        <w:t xml:space="preserve"> kapsule, tvrde, se mogu uzimati sa antibioticima i </w:t>
      </w:r>
      <w:proofErr w:type="spellStart"/>
      <w:r w:rsidRPr="00374A4A">
        <w:rPr>
          <w:sz w:val="22"/>
          <w:szCs w:val="22"/>
          <w:lang w:val="sr-Latn-ME"/>
        </w:rPr>
        <w:t>hemioterapeuticima</w:t>
      </w:r>
      <w:proofErr w:type="spellEnd"/>
      <w:r w:rsidRPr="00374A4A">
        <w:rPr>
          <w:sz w:val="22"/>
          <w:szCs w:val="22"/>
          <w:lang w:val="sr-Latn-ME"/>
        </w:rPr>
        <w:t>, ali, ako je moguće, ne u isto vr</w:t>
      </w:r>
      <w:r w:rsidR="00904D32" w:rsidRPr="00374A4A">
        <w:rPr>
          <w:sz w:val="22"/>
          <w:szCs w:val="22"/>
          <w:lang w:val="sr-Latn-ME"/>
        </w:rPr>
        <w:t>ij</w:t>
      </w:r>
      <w:r w:rsidRPr="00374A4A">
        <w:rPr>
          <w:sz w:val="22"/>
          <w:szCs w:val="22"/>
          <w:lang w:val="sr-Latn-ME"/>
        </w:rPr>
        <w:t>eme. Za bolju efikasnost l</w:t>
      </w:r>
      <w:r w:rsidR="00904D32" w:rsidRPr="00374A4A">
        <w:rPr>
          <w:sz w:val="22"/>
          <w:szCs w:val="22"/>
          <w:lang w:val="sr-Latn-ME"/>
        </w:rPr>
        <w:t>ij</w:t>
      </w:r>
      <w:r w:rsidRPr="00374A4A">
        <w:rPr>
          <w:sz w:val="22"/>
          <w:szCs w:val="22"/>
          <w:lang w:val="sr-Latn-ME"/>
        </w:rPr>
        <w:t>eka, preporučuje se uzimanje l</w:t>
      </w:r>
      <w:r w:rsidR="00904D32" w:rsidRPr="00374A4A">
        <w:rPr>
          <w:sz w:val="22"/>
          <w:szCs w:val="22"/>
          <w:lang w:val="sr-Latn-ME"/>
        </w:rPr>
        <w:t>ij</w:t>
      </w:r>
      <w:r w:rsidRPr="00374A4A">
        <w:rPr>
          <w:sz w:val="22"/>
          <w:szCs w:val="22"/>
          <w:lang w:val="sr-Latn-ME"/>
        </w:rPr>
        <w:t xml:space="preserve">eka </w:t>
      </w:r>
      <w:proofErr w:type="spellStart"/>
      <w:r w:rsidRPr="00374A4A">
        <w:rPr>
          <w:sz w:val="22"/>
          <w:szCs w:val="22"/>
          <w:lang w:val="sr-Latn-ME"/>
        </w:rPr>
        <w:t>Linex</w:t>
      </w:r>
      <w:proofErr w:type="spellEnd"/>
      <w:r w:rsidRPr="00374A4A">
        <w:rPr>
          <w:sz w:val="22"/>
          <w:szCs w:val="22"/>
          <w:lang w:val="sr-Latn-ME"/>
        </w:rPr>
        <w:t xml:space="preserve"> kapsula, tvrdih, </w:t>
      </w:r>
      <w:r w:rsidRPr="00374A4A">
        <w:rPr>
          <w:sz w:val="22"/>
          <w:szCs w:val="22"/>
          <w:u w:val="single"/>
          <w:lang w:val="sr-Latn-ME"/>
        </w:rPr>
        <w:t xml:space="preserve">najmanje 3 sata nakon </w:t>
      </w:r>
      <w:r w:rsidRPr="00374A4A">
        <w:rPr>
          <w:sz w:val="22"/>
          <w:szCs w:val="22"/>
          <w:lang w:val="sr-Latn-ME"/>
        </w:rPr>
        <w:t xml:space="preserve">uzimanja antibiotika ili </w:t>
      </w:r>
      <w:proofErr w:type="spellStart"/>
      <w:r w:rsidRPr="00374A4A">
        <w:rPr>
          <w:sz w:val="22"/>
          <w:szCs w:val="22"/>
          <w:lang w:val="sr-Latn-ME"/>
        </w:rPr>
        <w:t>hemioterapeutika</w:t>
      </w:r>
      <w:proofErr w:type="spellEnd"/>
      <w:r w:rsidRPr="00374A4A">
        <w:rPr>
          <w:sz w:val="22"/>
          <w:szCs w:val="22"/>
          <w:lang w:val="sr-Latn-ME"/>
        </w:rPr>
        <w:t>.</w:t>
      </w:r>
    </w:p>
    <w:p w14:paraId="79AB4016" w14:textId="77777777" w:rsidR="007E4829" w:rsidRPr="00374A4A" w:rsidRDefault="007E4829" w:rsidP="005E31FE">
      <w:pPr>
        <w:jc w:val="both"/>
        <w:rPr>
          <w:sz w:val="22"/>
          <w:szCs w:val="22"/>
          <w:lang w:val="sr-Latn-ME"/>
        </w:rPr>
      </w:pPr>
    </w:p>
    <w:p w14:paraId="1DE60E1E" w14:textId="750C3FB8" w:rsidR="00A32113" w:rsidRPr="00374A4A" w:rsidRDefault="00A32113" w:rsidP="005E31FE">
      <w:pPr>
        <w:jc w:val="both"/>
        <w:rPr>
          <w:b/>
          <w:bCs/>
          <w:sz w:val="22"/>
          <w:szCs w:val="22"/>
          <w:lang w:val="sr-Latn-ME"/>
        </w:rPr>
      </w:pPr>
      <w:r w:rsidRPr="00374A4A">
        <w:rPr>
          <w:b/>
          <w:bCs/>
          <w:sz w:val="22"/>
          <w:szCs w:val="22"/>
          <w:lang w:val="sr-Latn-ME"/>
        </w:rPr>
        <w:t>Uzim</w:t>
      </w:r>
      <w:r w:rsidR="003A3507" w:rsidRPr="00374A4A">
        <w:rPr>
          <w:b/>
          <w:bCs/>
          <w:sz w:val="22"/>
          <w:szCs w:val="22"/>
          <w:lang w:val="sr-Latn-ME"/>
        </w:rPr>
        <w:t xml:space="preserve">anje lijeka </w:t>
      </w:r>
      <w:r w:rsidR="00A91070" w:rsidRPr="00374A4A">
        <w:rPr>
          <w:b/>
          <w:bCs/>
          <w:sz w:val="22"/>
          <w:szCs w:val="22"/>
          <w:lang w:val="sr-Latn-ME"/>
        </w:rPr>
        <w:t>LINEX</w:t>
      </w:r>
      <w:r w:rsidR="003A3507" w:rsidRPr="00374A4A">
        <w:rPr>
          <w:b/>
          <w:bCs/>
          <w:sz w:val="22"/>
          <w:szCs w:val="22"/>
          <w:lang w:val="sr-Latn-ME"/>
        </w:rPr>
        <w:t xml:space="preserve"> sa hranom ili piće</w:t>
      </w:r>
      <w:r w:rsidRPr="00374A4A">
        <w:rPr>
          <w:b/>
          <w:bCs/>
          <w:sz w:val="22"/>
          <w:szCs w:val="22"/>
          <w:lang w:val="sr-Latn-ME"/>
        </w:rPr>
        <w:t>m</w:t>
      </w:r>
      <w:r w:rsidR="00A02C42" w:rsidRPr="00374A4A">
        <w:rPr>
          <w:b/>
          <w:bCs/>
          <w:sz w:val="22"/>
          <w:szCs w:val="22"/>
          <w:lang w:val="sr-Latn-ME"/>
        </w:rPr>
        <w:t xml:space="preserve"> </w:t>
      </w:r>
    </w:p>
    <w:p w14:paraId="1DB8647A" w14:textId="65262BAF" w:rsidR="00445D8F" w:rsidRPr="00374A4A" w:rsidRDefault="00445D8F" w:rsidP="005E31FE">
      <w:pPr>
        <w:jc w:val="both"/>
        <w:rPr>
          <w:bCs/>
          <w:sz w:val="22"/>
          <w:szCs w:val="22"/>
          <w:lang w:val="sr-Latn-ME"/>
        </w:rPr>
      </w:pPr>
    </w:p>
    <w:p w14:paraId="41714126" w14:textId="6DCB931B" w:rsidR="009C420E" w:rsidRPr="00374A4A" w:rsidRDefault="009C420E" w:rsidP="005E31FE">
      <w:pPr>
        <w:jc w:val="both"/>
        <w:rPr>
          <w:bCs/>
          <w:sz w:val="22"/>
          <w:szCs w:val="22"/>
          <w:lang w:val="sr-Latn-ME"/>
        </w:rPr>
      </w:pPr>
      <w:r w:rsidRPr="00374A4A">
        <w:rPr>
          <w:bCs/>
          <w:sz w:val="22"/>
          <w:szCs w:val="22"/>
          <w:lang w:val="sr-Latn-ME"/>
        </w:rPr>
        <w:t xml:space="preserve">Kako bi </w:t>
      </w:r>
      <w:r w:rsidR="00CA19D4" w:rsidRPr="00374A4A">
        <w:rPr>
          <w:bCs/>
          <w:sz w:val="22"/>
          <w:szCs w:val="22"/>
          <w:lang w:val="sr-Latn-ME"/>
        </w:rPr>
        <w:t xml:space="preserve">se </w:t>
      </w:r>
      <w:r w:rsidRPr="00374A4A">
        <w:rPr>
          <w:bCs/>
          <w:sz w:val="22"/>
          <w:szCs w:val="22"/>
          <w:lang w:val="sr-Latn-ME"/>
        </w:rPr>
        <w:t xml:space="preserve">izbjegli štetni efekti kiselog želudačnog soka na </w:t>
      </w:r>
      <w:proofErr w:type="spellStart"/>
      <w:r w:rsidRPr="00374A4A">
        <w:rPr>
          <w:bCs/>
          <w:sz w:val="22"/>
          <w:szCs w:val="22"/>
          <w:lang w:val="sr-Latn-ME"/>
        </w:rPr>
        <w:t>mliječnokiselinske</w:t>
      </w:r>
      <w:proofErr w:type="spellEnd"/>
      <w:r w:rsidRPr="00374A4A">
        <w:rPr>
          <w:bCs/>
          <w:sz w:val="22"/>
          <w:szCs w:val="22"/>
          <w:lang w:val="sr-Latn-ME"/>
        </w:rPr>
        <w:t xml:space="preserve"> bakterije, preporučuje se uzimanje lijeka </w:t>
      </w:r>
      <w:proofErr w:type="spellStart"/>
      <w:r w:rsidRPr="00374A4A">
        <w:rPr>
          <w:bCs/>
          <w:sz w:val="22"/>
          <w:szCs w:val="22"/>
          <w:lang w:val="sr-Latn-ME"/>
        </w:rPr>
        <w:t>Linex</w:t>
      </w:r>
      <w:proofErr w:type="spellEnd"/>
      <w:r w:rsidRPr="00374A4A">
        <w:rPr>
          <w:bCs/>
          <w:sz w:val="22"/>
          <w:szCs w:val="22"/>
          <w:lang w:val="sr-Latn-ME"/>
        </w:rPr>
        <w:t xml:space="preserve"> kapsula, tvrdih, tokom obroka. Lijek </w:t>
      </w:r>
      <w:proofErr w:type="spellStart"/>
      <w:r w:rsidRPr="00374A4A">
        <w:rPr>
          <w:bCs/>
          <w:sz w:val="22"/>
          <w:szCs w:val="22"/>
          <w:lang w:val="sr-Latn-ME"/>
        </w:rPr>
        <w:t>Linex</w:t>
      </w:r>
      <w:proofErr w:type="spellEnd"/>
      <w:r w:rsidRPr="00374A4A">
        <w:rPr>
          <w:bCs/>
          <w:sz w:val="22"/>
          <w:szCs w:val="22"/>
          <w:lang w:val="sr-Latn-ME"/>
        </w:rPr>
        <w:t xml:space="preserve"> kapsule, tvrde, se ne smiju uzimati sa alkoholom ili vrelim </w:t>
      </w:r>
      <w:proofErr w:type="spellStart"/>
      <w:r w:rsidRPr="00374A4A">
        <w:rPr>
          <w:bCs/>
          <w:sz w:val="22"/>
          <w:szCs w:val="22"/>
          <w:lang w:val="sr-Latn-ME"/>
        </w:rPr>
        <w:t>napitcima</w:t>
      </w:r>
      <w:proofErr w:type="spellEnd"/>
      <w:r w:rsidRPr="00374A4A">
        <w:rPr>
          <w:bCs/>
          <w:sz w:val="22"/>
          <w:szCs w:val="22"/>
          <w:lang w:val="sr-Latn-ME"/>
        </w:rPr>
        <w:t>.</w:t>
      </w:r>
    </w:p>
    <w:p w14:paraId="0466D75B" w14:textId="77777777" w:rsidR="009C420E" w:rsidRPr="00374A4A" w:rsidRDefault="009C420E" w:rsidP="005E31FE">
      <w:pPr>
        <w:jc w:val="both"/>
        <w:rPr>
          <w:bCs/>
          <w:sz w:val="22"/>
          <w:szCs w:val="22"/>
          <w:lang w:val="sr-Latn-ME"/>
        </w:rPr>
      </w:pPr>
    </w:p>
    <w:p w14:paraId="45F34C0D" w14:textId="77777777" w:rsidR="00A92C66" w:rsidRPr="00374A4A" w:rsidRDefault="00F47B6C" w:rsidP="005E31FE">
      <w:pPr>
        <w:jc w:val="both"/>
        <w:rPr>
          <w:b/>
          <w:sz w:val="22"/>
          <w:szCs w:val="22"/>
          <w:lang w:val="sr-Latn-ME"/>
        </w:rPr>
      </w:pPr>
      <w:r w:rsidRPr="00374A4A">
        <w:rPr>
          <w:b/>
          <w:sz w:val="22"/>
          <w:szCs w:val="22"/>
          <w:lang w:val="sr-Latn-ME"/>
        </w:rPr>
        <w:t>Plodnost, trudnoća i dojenje</w:t>
      </w:r>
    </w:p>
    <w:p w14:paraId="21B95D40" w14:textId="16ACEC9E" w:rsidR="00A92C66" w:rsidRPr="00374A4A" w:rsidRDefault="00A92C66" w:rsidP="005E31FE">
      <w:pPr>
        <w:jc w:val="both"/>
        <w:rPr>
          <w:b/>
          <w:sz w:val="22"/>
          <w:szCs w:val="22"/>
          <w:lang w:val="sr-Latn-ME"/>
        </w:rPr>
      </w:pPr>
    </w:p>
    <w:p w14:paraId="3C186ADC" w14:textId="4FAD9D9E" w:rsidR="007F2F59" w:rsidRPr="00374A4A" w:rsidRDefault="007F2F59" w:rsidP="005E31FE">
      <w:pPr>
        <w:jc w:val="both"/>
        <w:rPr>
          <w:bCs/>
          <w:sz w:val="22"/>
          <w:szCs w:val="22"/>
          <w:lang w:val="sr-Latn-ME"/>
        </w:rPr>
      </w:pPr>
      <w:r w:rsidRPr="00374A4A">
        <w:rPr>
          <w:bCs/>
          <w:sz w:val="22"/>
          <w:szCs w:val="22"/>
          <w:lang w:val="sr-Latn-ME"/>
        </w:rPr>
        <w:t>Ako ste trudni ili dojite, mislite da ste trudni ili planirate trudnoću, posav</w:t>
      </w:r>
      <w:r w:rsidR="007D7C7B" w:rsidRPr="00374A4A">
        <w:rPr>
          <w:bCs/>
          <w:sz w:val="22"/>
          <w:szCs w:val="22"/>
          <w:lang w:val="sr-Latn-ME"/>
        </w:rPr>
        <w:t>j</w:t>
      </w:r>
      <w:r w:rsidRPr="00374A4A">
        <w:rPr>
          <w:bCs/>
          <w:sz w:val="22"/>
          <w:szCs w:val="22"/>
          <w:lang w:val="sr-Latn-ME"/>
        </w:rPr>
        <w:t>etujte se sa l</w:t>
      </w:r>
      <w:r w:rsidR="007D7C7B" w:rsidRPr="00374A4A">
        <w:rPr>
          <w:bCs/>
          <w:sz w:val="22"/>
          <w:szCs w:val="22"/>
          <w:lang w:val="sr-Latn-ME"/>
        </w:rPr>
        <w:t>j</w:t>
      </w:r>
      <w:r w:rsidRPr="00374A4A">
        <w:rPr>
          <w:bCs/>
          <w:sz w:val="22"/>
          <w:szCs w:val="22"/>
          <w:lang w:val="sr-Latn-ME"/>
        </w:rPr>
        <w:t>ekarom ili farmaceutom pr</w:t>
      </w:r>
      <w:r w:rsidR="007D7C7B" w:rsidRPr="00374A4A">
        <w:rPr>
          <w:bCs/>
          <w:sz w:val="22"/>
          <w:szCs w:val="22"/>
          <w:lang w:val="sr-Latn-ME"/>
        </w:rPr>
        <w:t>ij</w:t>
      </w:r>
      <w:r w:rsidRPr="00374A4A">
        <w:rPr>
          <w:bCs/>
          <w:sz w:val="22"/>
          <w:szCs w:val="22"/>
          <w:lang w:val="sr-Latn-ME"/>
        </w:rPr>
        <w:t>e uzimanja ovog l</w:t>
      </w:r>
      <w:r w:rsidR="007D7C7B" w:rsidRPr="00374A4A">
        <w:rPr>
          <w:bCs/>
          <w:sz w:val="22"/>
          <w:szCs w:val="22"/>
          <w:lang w:val="sr-Latn-ME"/>
        </w:rPr>
        <w:t>ij</w:t>
      </w:r>
      <w:r w:rsidRPr="00374A4A">
        <w:rPr>
          <w:bCs/>
          <w:sz w:val="22"/>
          <w:szCs w:val="22"/>
          <w:lang w:val="sr-Latn-ME"/>
        </w:rPr>
        <w:t>eka.</w:t>
      </w:r>
    </w:p>
    <w:p w14:paraId="0FC84334" w14:textId="77777777" w:rsidR="007F2F59" w:rsidRPr="00374A4A" w:rsidRDefault="007F2F59" w:rsidP="005E31FE">
      <w:pPr>
        <w:jc w:val="both"/>
        <w:rPr>
          <w:bCs/>
          <w:sz w:val="22"/>
          <w:szCs w:val="22"/>
          <w:lang w:val="sr-Latn-ME"/>
        </w:rPr>
      </w:pPr>
    </w:p>
    <w:p w14:paraId="10C6EE19" w14:textId="16CC255A" w:rsidR="007F2F59" w:rsidRPr="00374A4A" w:rsidRDefault="007F2F59" w:rsidP="005E31FE">
      <w:pPr>
        <w:jc w:val="both"/>
        <w:rPr>
          <w:bCs/>
          <w:sz w:val="22"/>
          <w:szCs w:val="22"/>
          <w:lang w:val="sr-Latn-ME"/>
        </w:rPr>
      </w:pPr>
      <w:r w:rsidRPr="00374A4A">
        <w:rPr>
          <w:bCs/>
          <w:sz w:val="22"/>
          <w:szCs w:val="22"/>
          <w:lang w:val="sr-Latn-ME"/>
        </w:rPr>
        <w:t>L</w:t>
      </w:r>
      <w:r w:rsidR="007D7C7B" w:rsidRPr="00374A4A">
        <w:rPr>
          <w:bCs/>
          <w:sz w:val="22"/>
          <w:szCs w:val="22"/>
          <w:lang w:val="sr-Latn-ME"/>
        </w:rPr>
        <w:t>ij</w:t>
      </w:r>
      <w:r w:rsidRPr="00374A4A">
        <w:rPr>
          <w:bCs/>
          <w:sz w:val="22"/>
          <w:szCs w:val="22"/>
          <w:lang w:val="sr-Latn-ME"/>
        </w:rPr>
        <w:t>ečenje dijareje tokom trudnoće i dojenja treba sprovesti pod nadzorom l</w:t>
      </w:r>
      <w:r w:rsidR="007D7C7B" w:rsidRPr="00374A4A">
        <w:rPr>
          <w:bCs/>
          <w:sz w:val="22"/>
          <w:szCs w:val="22"/>
          <w:lang w:val="sr-Latn-ME"/>
        </w:rPr>
        <w:t>j</w:t>
      </w:r>
      <w:r w:rsidRPr="00374A4A">
        <w:rPr>
          <w:bCs/>
          <w:sz w:val="22"/>
          <w:szCs w:val="22"/>
          <w:lang w:val="sr-Latn-ME"/>
        </w:rPr>
        <w:t>ekara.</w:t>
      </w:r>
    </w:p>
    <w:p w14:paraId="52B5272A" w14:textId="75A0C29C" w:rsidR="005E31FE" w:rsidRPr="00374A4A" w:rsidRDefault="005E31FE" w:rsidP="005E31FE">
      <w:pPr>
        <w:jc w:val="both"/>
        <w:rPr>
          <w:bCs/>
          <w:sz w:val="22"/>
          <w:szCs w:val="22"/>
          <w:lang w:val="sr-Latn-ME"/>
        </w:rPr>
      </w:pPr>
      <w:r w:rsidRPr="00374A4A">
        <w:rPr>
          <w:bCs/>
          <w:sz w:val="22"/>
          <w:szCs w:val="22"/>
          <w:lang w:val="sr-Latn-ME"/>
        </w:rPr>
        <w:t xml:space="preserve">Nisu prijavljene neželjene reakcije povezane sa upotrebom lijeka </w:t>
      </w:r>
      <w:proofErr w:type="spellStart"/>
      <w:r w:rsidRPr="00374A4A">
        <w:rPr>
          <w:bCs/>
          <w:sz w:val="22"/>
          <w:szCs w:val="22"/>
          <w:lang w:val="sr-Latn-ME"/>
        </w:rPr>
        <w:t>Linex</w:t>
      </w:r>
      <w:proofErr w:type="spellEnd"/>
      <w:r w:rsidRPr="00374A4A">
        <w:rPr>
          <w:bCs/>
          <w:sz w:val="22"/>
          <w:szCs w:val="22"/>
          <w:lang w:val="sr-Latn-ME"/>
        </w:rPr>
        <w:t xml:space="preserve">, kapsule, tvrde tokom trudnoće i dojenja. Nema dovoljno </w:t>
      </w:r>
      <w:proofErr w:type="spellStart"/>
      <w:r w:rsidRPr="00374A4A">
        <w:rPr>
          <w:bCs/>
          <w:sz w:val="22"/>
          <w:szCs w:val="22"/>
          <w:lang w:val="sr-Latn-ME"/>
        </w:rPr>
        <w:t>podaka</w:t>
      </w:r>
      <w:proofErr w:type="spellEnd"/>
      <w:r w:rsidRPr="00374A4A">
        <w:rPr>
          <w:bCs/>
          <w:sz w:val="22"/>
          <w:szCs w:val="22"/>
          <w:lang w:val="sr-Latn-ME"/>
        </w:rPr>
        <w:t xml:space="preserve"> koji bi potvrdili bezbjednost primjene lijeka </w:t>
      </w:r>
      <w:proofErr w:type="spellStart"/>
      <w:r w:rsidRPr="00374A4A">
        <w:rPr>
          <w:bCs/>
          <w:sz w:val="22"/>
          <w:szCs w:val="22"/>
          <w:lang w:val="sr-Latn-ME"/>
        </w:rPr>
        <w:t>Linex</w:t>
      </w:r>
      <w:proofErr w:type="spellEnd"/>
      <w:r w:rsidRPr="00374A4A">
        <w:rPr>
          <w:bCs/>
          <w:sz w:val="22"/>
          <w:szCs w:val="22"/>
          <w:lang w:val="sr-Latn-ME"/>
        </w:rPr>
        <w:t>, kapsule, tvrde tokom trudnoće i dojenja. Međutim, u slučaju akutne dijareje tokom trudnoće i dojenja potrebno je preduzeti preventivne mjere kako bi se spriječio gubitak tečnosti i elektrolita ili bilo koji drugi neželjeni uticaj koji bi mogli da dovedu u rizik nerođeno dijete ili trudnicu.</w:t>
      </w:r>
    </w:p>
    <w:p w14:paraId="295B59C2" w14:textId="77777777" w:rsidR="005E31FE" w:rsidRPr="00374A4A" w:rsidRDefault="005E31FE" w:rsidP="005E31FE">
      <w:pPr>
        <w:jc w:val="both"/>
        <w:rPr>
          <w:bCs/>
          <w:sz w:val="22"/>
          <w:szCs w:val="22"/>
          <w:lang w:val="sr-Latn-ME"/>
        </w:rPr>
      </w:pPr>
    </w:p>
    <w:p w14:paraId="02FE2858" w14:textId="06724FFB" w:rsidR="007F2F59" w:rsidRPr="00374A4A" w:rsidRDefault="005E31FE" w:rsidP="005E31FE">
      <w:pPr>
        <w:jc w:val="both"/>
        <w:rPr>
          <w:b/>
          <w:sz w:val="22"/>
          <w:szCs w:val="22"/>
          <w:lang w:val="sr-Latn-ME"/>
        </w:rPr>
      </w:pPr>
      <w:r w:rsidRPr="00374A4A">
        <w:rPr>
          <w:bCs/>
          <w:sz w:val="22"/>
          <w:szCs w:val="22"/>
          <w:lang w:val="sr-Latn-ME"/>
        </w:rPr>
        <w:t>Nema podataka o uticaju ovog l</w:t>
      </w:r>
      <w:r w:rsidR="004B3F2F" w:rsidRPr="00374A4A">
        <w:rPr>
          <w:bCs/>
          <w:sz w:val="22"/>
          <w:szCs w:val="22"/>
          <w:lang w:val="sr-Latn-ME"/>
        </w:rPr>
        <w:t>ij</w:t>
      </w:r>
      <w:r w:rsidRPr="00374A4A">
        <w:rPr>
          <w:bCs/>
          <w:sz w:val="22"/>
          <w:szCs w:val="22"/>
          <w:lang w:val="sr-Latn-ME"/>
        </w:rPr>
        <w:t>eka na plodnost.</w:t>
      </w:r>
    </w:p>
    <w:p w14:paraId="23A7D143" w14:textId="77777777" w:rsidR="005E31FE" w:rsidRPr="00374A4A" w:rsidRDefault="005E31FE" w:rsidP="005E31FE">
      <w:pPr>
        <w:jc w:val="both"/>
        <w:rPr>
          <w:b/>
          <w:sz w:val="22"/>
          <w:szCs w:val="22"/>
          <w:lang w:val="sr-Latn-ME"/>
        </w:rPr>
      </w:pPr>
    </w:p>
    <w:p w14:paraId="5F3B2183" w14:textId="3356CA9E" w:rsidR="00A32113" w:rsidRPr="00374A4A" w:rsidRDefault="00A32113" w:rsidP="005E31FE">
      <w:pPr>
        <w:jc w:val="both"/>
        <w:rPr>
          <w:b/>
          <w:bCs/>
          <w:sz w:val="22"/>
          <w:szCs w:val="22"/>
          <w:lang w:val="sr-Latn-ME"/>
        </w:rPr>
      </w:pPr>
      <w:r w:rsidRPr="00374A4A">
        <w:rPr>
          <w:b/>
          <w:sz w:val="22"/>
          <w:szCs w:val="22"/>
          <w:lang w:val="sr-Latn-ME"/>
        </w:rPr>
        <w:t xml:space="preserve">Uticaj lijeka </w:t>
      </w:r>
      <w:r w:rsidR="00A91070" w:rsidRPr="00374A4A">
        <w:rPr>
          <w:b/>
          <w:sz w:val="22"/>
          <w:szCs w:val="22"/>
          <w:lang w:val="sr-Latn-ME"/>
        </w:rPr>
        <w:t>LINEX</w:t>
      </w:r>
      <w:r w:rsidRPr="00374A4A">
        <w:rPr>
          <w:b/>
          <w:sz w:val="22"/>
          <w:szCs w:val="22"/>
          <w:lang w:val="sr-Latn-ME"/>
        </w:rPr>
        <w:t xml:space="preserve"> na </w:t>
      </w:r>
      <w:r w:rsidR="00F47B6C" w:rsidRPr="00374A4A">
        <w:rPr>
          <w:b/>
          <w:sz w:val="22"/>
          <w:szCs w:val="22"/>
          <w:lang w:val="sr-Latn-ME"/>
        </w:rPr>
        <w:t xml:space="preserve">sposobnost upravljanja </w:t>
      </w:r>
      <w:r w:rsidRPr="00374A4A">
        <w:rPr>
          <w:b/>
          <w:sz w:val="22"/>
          <w:szCs w:val="22"/>
          <w:lang w:val="sr-Latn-ME"/>
        </w:rPr>
        <w:t>vozilima i rukovanje mašinama</w:t>
      </w:r>
      <w:r w:rsidRPr="00374A4A">
        <w:rPr>
          <w:b/>
          <w:bCs/>
          <w:sz w:val="22"/>
          <w:szCs w:val="22"/>
          <w:lang w:val="sr-Latn-ME"/>
        </w:rPr>
        <w:t xml:space="preserve"> </w:t>
      </w:r>
    </w:p>
    <w:p w14:paraId="44A91EB9" w14:textId="77777777" w:rsidR="00EB7D5C" w:rsidRPr="00374A4A" w:rsidRDefault="00EB7D5C" w:rsidP="005E31FE">
      <w:pPr>
        <w:jc w:val="both"/>
        <w:rPr>
          <w:bCs/>
          <w:sz w:val="22"/>
          <w:szCs w:val="22"/>
          <w:lang w:val="sr-Latn-ME"/>
        </w:rPr>
      </w:pPr>
    </w:p>
    <w:p w14:paraId="7A818071" w14:textId="20A54D3C" w:rsidR="00445D8F" w:rsidRPr="00374A4A" w:rsidRDefault="00EB7D5C" w:rsidP="005E31FE">
      <w:pPr>
        <w:jc w:val="both"/>
        <w:rPr>
          <w:bCs/>
          <w:sz w:val="22"/>
          <w:szCs w:val="22"/>
          <w:lang w:val="sr-Latn-ME"/>
        </w:rPr>
      </w:pPr>
      <w:r w:rsidRPr="00374A4A">
        <w:rPr>
          <w:bCs/>
          <w:sz w:val="22"/>
          <w:szCs w:val="22"/>
          <w:lang w:val="sr-Latn-ME"/>
        </w:rPr>
        <w:t xml:space="preserve">Nijesu sprovedena ispitivanja o uticaju lijeka </w:t>
      </w:r>
      <w:proofErr w:type="spellStart"/>
      <w:r w:rsidRPr="00374A4A">
        <w:rPr>
          <w:bCs/>
          <w:sz w:val="22"/>
          <w:szCs w:val="22"/>
          <w:lang w:val="sr-Latn-ME"/>
        </w:rPr>
        <w:t>Linex</w:t>
      </w:r>
      <w:proofErr w:type="spellEnd"/>
      <w:r w:rsidRPr="00374A4A">
        <w:rPr>
          <w:bCs/>
          <w:sz w:val="22"/>
          <w:szCs w:val="22"/>
          <w:lang w:val="sr-Latn-ME"/>
        </w:rPr>
        <w:t xml:space="preserve"> na sposobnost upravljanja motornim vozilom ili rukovanja mašinama.</w:t>
      </w:r>
    </w:p>
    <w:p w14:paraId="397909D8" w14:textId="77777777" w:rsidR="002B24A2" w:rsidRPr="00374A4A" w:rsidRDefault="002B24A2" w:rsidP="005E31FE">
      <w:pPr>
        <w:jc w:val="both"/>
        <w:rPr>
          <w:bCs/>
          <w:sz w:val="22"/>
          <w:szCs w:val="22"/>
          <w:lang w:val="sr-Latn-ME"/>
        </w:rPr>
      </w:pPr>
    </w:p>
    <w:p w14:paraId="552977CB" w14:textId="644C4851" w:rsidR="00A32113" w:rsidRPr="00374A4A" w:rsidRDefault="00A32113" w:rsidP="005E31FE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374A4A">
        <w:rPr>
          <w:b/>
          <w:sz w:val="22"/>
          <w:szCs w:val="22"/>
          <w:lang w:val="sr-Latn-ME"/>
        </w:rPr>
        <w:t xml:space="preserve">Važne informacije o nekim sastojcima lijeka </w:t>
      </w:r>
      <w:r w:rsidR="00A91070" w:rsidRPr="00374A4A">
        <w:rPr>
          <w:b/>
          <w:sz w:val="22"/>
          <w:szCs w:val="22"/>
          <w:lang w:val="sr-Latn-ME"/>
        </w:rPr>
        <w:t>LINEX</w:t>
      </w:r>
      <w:r w:rsidR="000B5EAD" w:rsidRPr="00374A4A">
        <w:rPr>
          <w:b/>
          <w:sz w:val="22"/>
          <w:szCs w:val="22"/>
          <w:lang w:val="sr-Latn-ME"/>
        </w:rPr>
        <w:t xml:space="preserve"> </w:t>
      </w:r>
    </w:p>
    <w:p w14:paraId="32E5939E" w14:textId="0090B67D" w:rsidR="00445D8F" w:rsidRPr="00374A4A" w:rsidRDefault="00445D8F" w:rsidP="005E31FE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4F04744A" w14:textId="5818C14A" w:rsidR="00E529F7" w:rsidRPr="00374A4A" w:rsidRDefault="00E529F7" w:rsidP="005E31FE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>Ovaj lijek sadrži laktozu. U slučaju netolerancije na neke od šećera, obratite se Vašem ljekaru prije upotrebe ovog lijeka.</w:t>
      </w:r>
    </w:p>
    <w:p w14:paraId="5DFCA705" w14:textId="77777777" w:rsidR="003D511C" w:rsidRPr="00374A4A" w:rsidRDefault="003D511C" w:rsidP="005E31FE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8EE2042" w14:textId="4352E3DE" w:rsidR="00E529F7" w:rsidRPr="00374A4A" w:rsidRDefault="00E529F7" w:rsidP="005E31FE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 xml:space="preserve">Lijek </w:t>
      </w:r>
      <w:proofErr w:type="spellStart"/>
      <w:r w:rsidRPr="00374A4A">
        <w:rPr>
          <w:sz w:val="22"/>
          <w:szCs w:val="22"/>
          <w:lang w:val="sr-Latn-ME"/>
        </w:rPr>
        <w:t>Linex</w:t>
      </w:r>
      <w:proofErr w:type="spellEnd"/>
      <w:r w:rsidRPr="00374A4A">
        <w:rPr>
          <w:sz w:val="22"/>
          <w:szCs w:val="22"/>
          <w:lang w:val="sr-Latn-ME"/>
        </w:rPr>
        <w:t xml:space="preserve"> može da sadrži ostatke proteina mlijeka koji mogu izazvati alergijske reakcije.</w:t>
      </w:r>
    </w:p>
    <w:p w14:paraId="340873E5" w14:textId="77777777" w:rsidR="003D511C" w:rsidRPr="00374A4A" w:rsidRDefault="003D511C" w:rsidP="005E31FE">
      <w:pPr>
        <w:jc w:val="both"/>
        <w:rPr>
          <w:sz w:val="22"/>
          <w:szCs w:val="22"/>
          <w:lang w:val="sr-Latn-ME"/>
        </w:rPr>
      </w:pPr>
    </w:p>
    <w:p w14:paraId="2C5CEB51" w14:textId="6122FF6F" w:rsidR="00445D8F" w:rsidRPr="00374A4A" w:rsidRDefault="003D511C" w:rsidP="005E31FE">
      <w:pPr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 xml:space="preserve">Ovaj lijek sadrži manje od 1 </w:t>
      </w:r>
      <w:proofErr w:type="spellStart"/>
      <w:r w:rsidRPr="00374A4A">
        <w:rPr>
          <w:sz w:val="22"/>
          <w:szCs w:val="22"/>
          <w:lang w:val="sr-Latn-ME"/>
        </w:rPr>
        <w:t>mmol</w:t>
      </w:r>
      <w:proofErr w:type="spellEnd"/>
      <w:r w:rsidRPr="00374A4A">
        <w:rPr>
          <w:sz w:val="22"/>
          <w:szCs w:val="22"/>
          <w:lang w:val="sr-Latn-ME"/>
        </w:rPr>
        <w:t xml:space="preserve"> (23 mg) natrijuma po dozi, tj. suštinski je „bez natrijuma“.</w:t>
      </w:r>
    </w:p>
    <w:p w14:paraId="05D89518" w14:textId="66F1C6EC" w:rsidR="00D577F6" w:rsidRPr="00374A4A" w:rsidRDefault="00D577F6" w:rsidP="005E31FE">
      <w:pPr>
        <w:jc w:val="both"/>
        <w:rPr>
          <w:sz w:val="22"/>
          <w:szCs w:val="22"/>
          <w:lang w:val="sr-Latn-ME"/>
        </w:rPr>
      </w:pPr>
    </w:p>
    <w:p w14:paraId="6469445E" w14:textId="77777777" w:rsidR="004B3F2F" w:rsidRPr="00374A4A" w:rsidRDefault="004B3F2F" w:rsidP="005E31FE">
      <w:pPr>
        <w:jc w:val="both"/>
        <w:rPr>
          <w:sz w:val="22"/>
          <w:szCs w:val="22"/>
          <w:lang w:val="sr-Latn-ME"/>
        </w:rPr>
      </w:pPr>
    </w:p>
    <w:p w14:paraId="6A778208" w14:textId="1E575CB6" w:rsidR="00445D8F" w:rsidRPr="00374A4A" w:rsidRDefault="00A32113" w:rsidP="005E31F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74A4A">
        <w:rPr>
          <w:b/>
          <w:bCs/>
          <w:sz w:val="22"/>
          <w:szCs w:val="22"/>
          <w:lang w:val="sr-Latn-ME"/>
        </w:rPr>
        <w:t xml:space="preserve">3. </w:t>
      </w:r>
      <w:r w:rsidR="00291DAD" w:rsidRPr="00374A4A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A91070" w:rsidRPr="00374A4A">
        <w:rPr>
          <w:b/>
          <w:bCs/>
          <w:sz w:val="22"/>
          <w:szCs w:val="22"/>
          <w:lang w:val="sr-Latn-ME"/>
        </w:rPr>
        <w:t>LINEX</w:t>
      </w:r>
    </w:p>
    <w:p w14:paraId="57AC8A1B" w14:textId="090323D0" w:rsidR="00C77D13" w:rsidRPr="00374A4A" w:rsidRDefault="00C77D13" w:rsidP="005E31F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113B1E21" w14:textId="7E8E0D7E" w:rsidR="002B301E" w:rsidRPr="00374A4A" w:rsidRDefault="00C77D13" w:rsidP="005E31FE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 xml:space="preserve">Uvijek uzimajte ovaj lijek tačno onako kako je opisano u ovom uputstvu ili kako Vam je rekao Vaš ljekar ili farmaceut. Provjerite sa ljekarom ili farmaceutom ako niste sigurni kako da koristite ovaj lijek. </w:t>
      </w:r>
    </w:p>
    <w:p w14:paraId="2AA88732" w14:textId="77777777" w:rsidR="00272AAE" w:rsidRPr="00374A4A" w:rsidRDefault="00272AAE" w:rsidP="005E31FE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2049F8DF" w14:textId="77777777" w:rsidR="00035A5A" w:rsidRPr="00374A4A" w:rsidRDefault="00035A5A" w:rsidP="005E31FE">
      <w:pPr>
        <w:pStyle w:val="BodyText"/>
        <w:spacing w:line="251" w:lineRule="exact"/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>Za oralnu upotrebu.</w:t>
      </w:r>
    </w:p>
    <w:p w14:paraId="50DD3630" w14:textId="53CBD0FA" w:rsidR="00035A5A" w:rsidRPr="00374A4A" w:rsidRDefault="00035A5A" w:rsidP="005E31FE">
      <w:pPr>
        <w:pStyle w:val="BodyText"/>
        <w:spacing w:line="251" w:lineRule="exact"/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>Lijek je namijenjen za odrasle, djecu i odojčad.</w:t>
      </w:r>
    </w:p>
    <w:p w14:paraId="5174AB99" w14:textId="77777777" w:rsidR="00035A5A" w:rsidRPr="00374A4A" w:rsidRDefault="00035A5A" w:rsidP="005E31FE">
      <w:pPr>
        <w:pStyle w:val="BodyText"/>
        <w:spacing w:before="3"/>
        <w:jc w:val="both"/>
        <w:rPr>
          <w:sz w:val="22"/>
          <w:szCs w:val="22"/>
          <w:lang w:val="sr-Latn-ME"/>
        </w:rPr>
      </w:pPr>
    </w:p>
    <w:p w14:paraId="03E7F676" w14:textId="77777777" w:rsidR="00035A5A" w:rsidRPr="00374A4A" w:rsidRDefault="00035A5A" w:rsidP="005E31FE">
      <w:pPr>
        <w:pStyle w:val="BodyText"/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u w:val="single"/>
          <w:lang w:val="sr-Latn-ME"/>
        </w:rPr>
        <w:lastRenderedPageBreak/>
        <w:t>Uputstvo za pravilnu upotrebu:</w:t>
      </w:r>
    </w:p>
    <w:p w14:paraId="74E6B33A" w14:textId="77777777" w:rsidR="00035A5A" w:rsidRPr="00374A4A" w:rsidRDefault="00035A5A" w:rsidP="005E31FE">
      <w:pPr>
        <w:pStyle w:val="ListParagraph"/>
        <w:widowControl w:val="0"/>
        <w:numPr>
          <w:ilvl w:val="0"/>
          <w:numId w:val="33"/>
        </w:numPr>
        <w:tabs>
          <w:tab w:val="left" w:pos="396"/>
        </w:tabs>
        <w:autoSpaceDE w:val="0"/>
        <w:autoSpaceDN w:val="0"/>
        <w:spacing w:before="1" w:line="251" w:lineRule="exact"/>
        <w:jc w:val="both"/>
        <w:rPr>
          <w:sz w:val="22"/>
          <w:szCs w:val="22"/>
          <w:lang w:val="sr-Latn-ME"/>
        </w:rPr>
      </w:pPr>
      <w:proofErr w:type="spellStart"/>
      <w:r w:rsidRPr="00374A4A">
        <w:rPr>
          <w:sz w:val="22"/>
          <w:szCs w:val="22"/>
          <w:lang w:val="sr-Latn-ME"/>
        </w:rPr>
        <w:t>Linex</w:t>
      </w:r>
      <w:proofErr w:type="spellEnd"/>
      <w:r w:rsidRPr="00374A4A">
        <w:rPr>
          <w:sz w:val="22"/>
          <w:szCs w:val="22"/>
          <w:lang w:val="sr-Latn-ME"/>
        </w:rPr>
        <w:t xml:space="preserve"> treba uzimati</w:t>
      </w:r>
      <w:r w:rsidRPr="00374A4A">
        <w:rPr>
          <w:spacing w:val="-18"/>
          <w:sz w:val="22"/>
          <w:szCs w:val="22"/>
          <w:lang w:val="sr-Latn-ME"/>
        </w:rPr>
        <w:t xml:space="preserve"> </w:t>
      </w:r>
      <w:r w:rsidRPr="00374A4A">
        <w:rPr>
          <w:sz w:val="22"/>
          <w:szCs w:val="22"/>
          <w:lang w:val="sr-Latn-ME"/>
        </w:rPr>
        <w:t>oralno.</w:t>
      </w:r>
    </w:p>
    <w:p w14:paraId="5176B846" w14:textId="3E0C92E6" w:rsidR="00035A5A" w:rsidRPr="00374A4A" w:rsidRDefault="00035A5A" w:rsidP="005E31FE">
      <w:pPr>
        <w:pStyle w:val="ListParagraph"/>
        <w:widowControl w:val="0"/>
        <w:numPr>
          <w:ilvl w:val="0"/>
          <w:numId w:val="33"/>
        </w:numPr>
        <w:tabs>
          <w:tab w:val="left" w:pos="411"/>
        </w:tabs>
        <w:autoSpaceDE w:val="0"/>
        <w:autoSpaceDN w:val="0"/>
        <w:ind w:right="528"/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>Ako</w:t>
      </w:r>
      <w:r w:rsidRPr="00374A4A">
        <w:rPr>
          <w:spacing w:val="-4"/>
          <w:sz w:val="22"/>
          <w:szCs w:val="22"/>
          <w:lang w:val="sr-Latn-ME"/>
        </w:rPr>
        <w:t xml:space="preserve"> </w:t>
      </w:r>
      <w:r w:rsidRPr="00374A4A">
        <w:rPr>
          <w:sz w:val="22"/>
          <w:szCs w:val="22"/>
          <w:lang w:val="sr-Latn-ME"/>
        </w:rPr>
        <w:t>d</w:t>
      </w:r>
      <w:r w:rsidR="007532FC" w:rsidRPr="00374A4A">
        <w:rPr>
          <w:sz w:val="22"/>
          <w:szCs w:val="22"/>
          <w:lang w:val="sr-Latn-ME"/>
        </w:rPr>
        <w:t>ij</w:t>
      </w:r>
      <w:r w:rsidRPr="00374A4A">
        <w:rPr>
          <w:sz w:val="22"/>
          <w:szCs w:val="22"/>
          <w:lang w:val="sr-Latn-ME"/>
        </w:rPr>
        <w:t>ete</w:t>
      </w:r>
      <w:r w:rsidRPr="00374A4A">
        <w:rPr>
          <w:spacing w:val="-4"/>
          <w:sz w:val="22"/>
          <w:szCs w:val="22"/>
          <w:lang w:val="sr-Latn-ME"/>
        </w:rPr>
        <w:t xml:space="preserve"> </w:t>
      </w:r>
      <w:r w:rsidRPr="00374A4A">
        <w:rPr>
          <w:sz w:val="22"/>
          <w:szCs w:val="22"/>
          <w:lang w:val="sr-Latn-ME"/>
        </w:rPr>
        <w:t>nije</w:t>
      </w:r>
      <w:r w:rsidRPr="00374A4A">
        <w:rPr>
          <w:spacing w:val="-4"/>
          <w:sz w:val="22"/>
          <w:szCs w:val="22"/>
          <w:lang w:val="sr-Latn-ME"/>
        </w:rPr>
        <w:t xml:space="preserve"> </w:t>
      </w:r>
      <w:r w:rsidRPr="00374A4A">
        <w:rPr>
          <w:sz w:val="22"/>
          <w:szCs w:val="22"/>
          <w:lang w:val="sr-Latn-ME"/>
        </w:rPr>
        <w:t>u</w:t>
      </w:r>
      <w:r w:rsidRPr="00374A4A">
        <w:rPr>
          <w:spacing w:val="-4"/>
          <w:sz w:val="22"/>
          <w:szCs w:val="22"/>
          <w:lang w:val="sr-Latn-ME"/>
        </w:rPr>
        <w:t xml:space="preserve"> </w:t>
      </w:r>
      <w:r w:rsidRPr="00374A4A">
        <w:rPr>
          <w:sz w:val="22"/>
          <w:szCs w:val="22"/>
          <w:lang w:val="sr-Latn-ME"/>
        </w:rPr>
        <w:t>stanju</w:t>
      </w:r>
      <w:r w:rsidRPr="00374A4A">
        <w:rPr>
          <w:spacing w:val="-4"/>
          <w:sz w:val="22"/>
          <w:szCs w:val="22"/>
          <w:lang w:val="sr-Latn-ME"/>
        </w:rPr>
        <w:t xml:space="preserve"> </w:t>
      </w:r>
      <w:r w:rsidRPr="00374A4A">
        <w:rPr>
          <w:sz w:val="22"/>
          <w:szCs w:val="22"/>
          <w:lang w:val="sr-Latn-ME"/>
        </w:rPr>
        <w:t>ili</w:t>
      </w:r>
      <w:r w:rsidRPr="00374A4A">
        <w:rPr>
          <w:spacing w:val="-4"/>
          <w:sz w:val="22"/>
          <w:szCs w:val="22"/>
          <w:lang w:val="sr-Latn-ME"/>
        </w:rPr>
        <w:t xml:space="preserve"> </w:t>
      </w:r>
      <w:r w:rsidRPr="00374A4A">
        <w:rPr>
          <w:sz w:val="22"/>
          <w:szCs w:val="22"/>
          <w:lang w:val="sr-Latn-ME"/>
        </w:rPr>
        <w:t>ne</w:t>
      </w:r>
      <w:r w:rsidRPr="00374A4A">
        <w:rPr>
          <w:spacing w:val="-4"/>
          <w:sz w:val="22"/>
          <w:szCs w:val="22"/>
          <w:lang w:val="sr-Latn-ME"/>
        </w:rPr>
        <w:t xml:space="preserve"> </w:t>
      </w:r>
      <w:r w:rsidRPr="00374A4A">
        <w:rPr>
          <w:sz w:val="22"/>
          <w:szCs w:val="22"/>
          <w:lang w:val="sr-Latn-ME"/>
        </w:rPr>
        <w:t>um</w:t>
      </w:r>
      <w:r w:rsidR="007532FC" w:rsidRPr="00374A4A">
        <w:rPr>
          <w:sz w:val="22"/>
          <w:szCs w:val="22"/>
          <w:lang w:val="sr-Latn-ME"/>
        </w:rPr>
        <w:t>ij</w:t>
      </w:r>
      <w:r w:rsidRPr="00374A4A">
        <w:rPr>
          <w:sz w:val="22"/>
          <w:szCs w:val="22"/>
          <w:lang w:val="sr-Latn-ME"/>
        </w:rPr>
        <w:t>e</w:t>
      </w:r>
      <w:r w:rsidRPr="00374A4A">
        <w:rPr>
          <w:spacing w:val="-4"/>
          <w:sz w:val="22"/>
          <w:szCs w:val="22"/>
          <w:lang w:val="sr-Latn-ME"/>
        </w:rPr>
        <w:t xml:space="preserve"> </w:t>
      </w:r>
      <w:r w:rsidRPr="00374A4A">
        <w:rPr>
          <w:sz w:val="22"/>
          <w:szCs w:val="22"/>
          <w:lang w:val="sr-Latn-ME"/>
        </w:rPr>
        <w:t>da</w:t>
      </w:r>
      <w:r w:rsidRPr="00374A4A">
        <w:rPr>
          <w:spacing w:val="-4"/>
          <w:sz w:val="22"/>
          <w:szCs w:val="22"/>
          <w:lang w:val="sr-Latn-ME"/>
        </w:rPr>
        <w:t xml:space="preserve"> </w:t>
      </w:r>
      <w:r w:rsidRPr="00374A4A">
        <w:rPr>
          <w:sz w:val="22"/>
          <w:szCs w:val="22"/>
          <w:lang w:val="sr-Latn-ME"/>
        </w:rPr>
        <w:t>proguta</w:t>
      </w:r>
      <w:r w:rsidRPr="00374A4A">
        <w:rPr>
          <w:spacing w:val="-4"/>
          <w:sz w:val="22"/>
          <w:szCs w:val="22"/>
          <w:lang w:val="sr-Latn-ME"/>
        </w:rPr>
        <w:t xml:space="preserve"> </w:t>
      </w:r>
      <w:r w:rsidRPr="00374A4A">
        <w:rPr>
          <w:sz w:val="22"/>
          <w:szCs w:val="22"/>
          <w:lang w:val="sr-Latn-ME"/>
        </w:rPr>
        <w:t>kapsulu,</w:t>
      </w:r>
      <w:r w:rsidRPr="00374A4A">
        <w:rPr>
          <w:spacing w:val="-2"/>
          <w:sz w:val="22"/>
          <w:szCs w:val="22"/>
          <w:lang w:val="sr-Latn-ME"/>
        </w:rPr>
        <w:t xml:space="preserve"> </w:t>
      </w:r>
      <w:r w:rsidRPr="00374A4A">
        <w:rPr>
          <w:sz w:val="22"/>
          <w:szCs w:val="22"/>
          <w:lang w:val="sr-Latn-ME"/>
        </w:rPr>
        <w:t>potrebno</w:t>
      </w:r>
      <w:r w:rsidRPr="00374A4A">
        <w:rPr>
          <w:spacing w:val="-5"/>
          <w:sz w:val="22"/>
          <w:szCs w:val="22"/>
          <w:lang w:val="sr-Latn-ME"/>
        </w:rPr>
        <w:t xml:space="preserve"> </w:t>
      </w:r>
      <w:r w:rsidRPr="00374A4A">
        <w:rPr>
          <w:sz w:val="22"/>
          <w:szCs w:val="22"/>
          <w:lang w:val="sr-Latn-ME"/>
        </w:rPr>
        <w:t>je</w:t>
      </w:r>
      <w:r w:rsidRPr="00374A4A">
        <w:rPr>
          <w:spacing w:val="-5"/>
          <w:sz w:val="22"/>
          <w:szCs w:val="22"/>
          <w:lang w:val="sr-Latn-ME"/>
        </w:rPr>
        <w:t xml:space="preserve"> </w:t>
      </w:r>
      <w:r w:rsidRPr="00374A4A">
        <w:rPr>
          <w:sz w:val="22"/>
          <w:szCs w:val="22"/>
          <w:lang w:val="sr-Latn-ME"/>
        </w:rPr>
        <w:t>otvoriti</w:t>
      </w:r>
      <w:r w:rsidRPr="00374A4A">
        <w:rPr>
          <w:spacing w:val="-5"/>
          <w:sz w:val="22"/>
          <w:szCs w:val="22"/>
          <w:lang w:val="sr-Latn-ME"/>
        </w:rPr>
        <w:t xml:space="preserve"> </w:t>
      </w:r>
      <w:r w:rsidRPr="00374A4A">
        <w:rPr>
          <w:sz w:val="22"/>
          <w:szCs w:val="22"/>
          <w:lang w:val="sr-Latn-ME"/>
        </w:rPr>
        <w:t>kapsulu,</w:t>
      </w:r>
      <w:r w:rsidRPr="00374A4A">
        <w:rPr>
          <w:spacing w:val="-4"/>
          <w:sz w:val="22"/>
          <w:szCs w:val="22"/>
          <w:lang w:val="sr-Latn-ME"/>
        </w:rPr>
        <w:t xml:space="preserve"> </w:t>
      </w:r>
      <w:r w:rsidRPr="00374A4A">
        <w:rPr>
          <w:sz w:val="22"/>
          <w:szCs w:val="22"/>
          <w:lang w:val="sr-Latn-ME"/>
        </w:rPr>
        <w:t>sadržaj</w:t>
      </w:r>
      <w:r w:rsidRPr="00374A4A">
        <w:rPr>
          <w:spacing w:val="-4"/>
          <w:sz w:val="22"/>
          <w:szCs w:val="22"/>
          <w:lang w:val="sr-Latn-ME"/>
        </w:rPr>
        <w:t xml:space="preserve"> </w:t>
      </w:r>
      <w:r w:rsidRPr="00374A4A">
        <w:rPr>
          <w:sz w:val="22"/>
          <w:szCs w:val="22"/>
          <w:lang w:val="sr-Latn-ME"/>
        </w:rPr>
        <w:t>isprazniti</w:t>
      </w:r>
      <w:r w:rsidRPr="00374A4A">
        <w:rPr>
          <w:spacing w:val="-4"/>
          <w:sz w:val="22"/>
          <w:szCs w:val="22"/>
          <w:lang w:val="sr-Latn-ME"/>
        </w:rPr>
        <w:t xml:space="preserve"> </w:t>
      </w:r>
      <w:r w:rsidRPr="00374A4A">
        <w:rPr>
          <w:sz w:val="22"/>
          <w:szCs w:val="22"/>
          <w:lang w:val="sr-Latn-ME"/>
        </w:rPr>
        <w:t xml:space="preserve">u kašičicu i </w:t>
      </w:r>
      <w:proofErr w:type="spellStart"/>
      <w:r w:rsidRPr="00374A4A">
        <w:rPr>
          <w:sz w:val="22"/>
          <w:szCs w:val="22"/>
          <w:lang w:val="sr-Latn-ME"/>
        </w:rPr>
        <w:t>pom</w:t>
      </w:r>
      <w:r w:rsidR="007532FC" w:rsidRPr="00374A4A">
        <w:rPr>
          <w:sz w:val="22"/>
          <w:szCs w:val="22"/>
          <w:lang w:val="sr-Latn-ME"/>
        </w:rPr>
        <w:t>j</w:t>
      </w:r>
      <w:r w:rsidRPr="00374A4A">
        <w:rPr>
          <w:sz w:val="22"/>
          <w:szCs w:val="22"/>
          <w:lang w:val="sr-Latn-ME"/>
        </w:rPr>
        <w:t>ešati</w:t>
      </w:r>
      <w:proofErr w:type="spellEnd"/>
      <w:r w:rsidRPr="00374A4A">
        <w:rPr>
          <w:sz w:val="22"/>
          <w:szCs w:val="22"/>
          <w:lang w:val="sr-Latn-ME"/>
        </w:rPr>
        <w:t xml:space="preserve"> sa malo</w:t>
      </w:r>
      <w:r w:rsidRPr="00374A4A">
        <w:rPr>
          <w:spacing w:val="-21"/>
          <w:sz w:val="22"/>
          <w:szCs w:val="22"/>
          <w:lang w:val="sr-Latn-ME"/>
        </w:rPr>
        <w:t xml:space="preserve"> </w:t>
      </w:r>
      <w:r w:rsidRPr="00374A4A">
        <w:rPr>
          <w:sz w:val="22"/>
          <w:szCs w:val="22"/>
          <w:lang w:val="sr-Latn-ME"/>
        </w:rPr>
        <w:t>tečnosti.</w:t>
      </w:r>
    </w:p>
    <w:p w14:paraId="5288272D" w14:textId="100B8946" w:rsidR="00035A5A" w:rsidRPr="00374A4A" w:rsidRDefault="00A354BA" w:rsidP="005E31FE">
      <w:pPr>
        <w:pStyle w:val="ListParagraph"/>
        <w:widowControl w:val="0"/>
        <w:numPr>
          <w:ilvl w:val="0"/>
          <w:numId w:val="33"/>
        </w:numPr>
        <w:tabs>
          <w:tab w:val="left" w:pos="468"/>
        </w:tabs>
        <w:autoSpaceDE w:val="0"/>
        <w:autoSpaceDN w:val="0"/>
        <w:spacing w:before="3"/>
        <w:ind w:right="287"/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 xml:space="preserve">    </w:t>
      </w:r>
      <w:r w:rsidR="00035A5A" w:rsidRPr="00374A4A">
        <w:rPr>
          <w:sz w:val="22"/>
          <w:szCs w:val="22"/>
          <w:lang w:val="sr-Latn-ME"/>
        </w:rPr>
        <w:t>Kako bi se izb</w:t>
      </w:r>
      <w:r w:rsidR="007532FC" w:rsidRPr="00374A4A">
        <w:rPr>
          <w:sz w:val="22"/>
          <w:szCs w:val="22"/>
          <w:lang w:val="sr-Latn-ME"/>
        </w:rPr>
        <w:t>j</w:t>
      </w:r>
      <w:r w:rsidR="00035A5A" w:rsidRPr="00374A4A">
        <w:rPr>
          <w:sz w:val="22"/>
          <w:szCs w:val="22"/>
          <w:lang w:val="sr-Latn-ME"/>
        </w:rPr>
        <w:t xml:space="preserve">egli štetni efekti kiselog želudačnog soka na </w:t>
      </w:r>
      <w:proofErr w:type="spellStart"/>
      <w:r w:rsidR="00035A5A" w:rsidRPr="00374A4A">
        <w:rPr>
          <w:sz w:val="22"/>
          <w:szCs w:val="22"/>
          <w:lang w:val="sr-Latn-ME"/>
        </w:rPr>
        <w:t>ml</w:t>
      </w:r>
      <w:r w:rsidR="007532FC" w:rsidRPr="00374A4A">
        <w:rPr>
          <w:sz w:val="22"/>
          <w:szCs w:val="22"/>
          <w:lang w:val="sr-Latn-ME"/>
        </w:rPr>
        <w:t>ij</w:t>
      </w:r>
      <w:r w:rsidR="00035A5A" w:rsidRPr="00374A4A">
        <w:rPr>
          <w:sz w:val="22"/>
          <w:szCs w:val="22"/>
          <w:lang w:val="sr-Latn-ME"/>
        </w:rPr>
        <w:t>ečnokiselinske</w:t>
      </w:r>
      <w:proofErr w:type="spellEnd"/>
      <w:r w:rsidR="00035A5A" w:rsidRPr="00374A4A">
        <w:rPr>
          <w:sz w:val="22"/>
          <w:szCs w:val="22"/>
          <w:lang w:val="sr-Latn-ME"/>
        </w:rPr>
        <w:t xml:space="preserve"> bakterije, preporučuje se uzimanje</w:t>
      </w:r>
      <w:r w:rsidR="00035A5A" w:rsidRPr="00374A4A">
        <w:rPr>
          <w:spacing w:val="-3"/>
          <w:sz w:val="22"/>
          <w:szCs w:val="22"/>
          <w:lang w:val="sr-Latn-ME"/>
        </w:rPr>
        <w:t xml:space="preserve"> </w:t>
      </w:r>
      <w:r w:rsidR="00035A5A" w:rsidRPr="00374A4A">
        <w:rPr>
          <w:sz w:val="22"/>
          <w:szCs w:val="22"/>
          <w:lang w:val="sr-Latn-ME"/>
        </w:rPr>
        <w:t>l</w:t>
      </w:r>
      <w:r w:rsidR="007532FC" w:rsidRPr="00374A4A">
        <w:rPr>
          <w:sz w:val="22"/>
          <w:szCs w:val="22"/>
          <w:lang w:val="sr-Latn-ME"/>
        </w:rPr>
        <w:t>ij</w:t>
      </w:r>
      <w:r w:rsidR="00035A5A" w:rsidRPr="00374A4A">
        <w:rPr>
          <w:sz w:val="22"/>
          <w:szCs w:val="22"/>
          <w:lang w:val="sr-Latn-ME"/>
        </w:rPr>
        <w:t>eka</w:t>
      </w:r>
      <w:r w:rsidR="00035A5A" w:rsidRPr="00374A4A">
        <w:rPr>
          <w:spacing w:val="-2"/>
          <w:sz w:val="22"/>
          <w:szCs w:val="22"/>
          <w:lang w:val="sr-Latn-ME"/>
        </w:rPr>
        <w:t xml:space="preserve"> </w:t>
      </w:r>
      <w:proofErr w:type="spellStart"/>
      <w:r w:rsidR="00035A5A" w:rsidRPr="00374A4A">
        <w:rPr>
          <w:sz w:val="22"/>
          <w:szCs w:val="22"/>
          <w:lang w:val="sr-Latn-ME"/>
        </w:rPr>
        <w:t>Linex</w:t>
      </w:r>
      <w:proofErr w:type="spellEnd"/>
      <w:r w:rsidR="00035A5A" w:rsidRPr="00374A4A">
        <w:rPr>
          <w:spacing w:val="-4"/>
          <w:sz w:val="22"/>
          <w:szCs w:val="22"/>
          <w:lang w:val="sr-Latn-ME"/>
        </w:rPr>
        <w:t xml:space="preserve"> </w:t>
      </w:r>
      <w:r w:rsidR="00035A5A" w:rsidRPr="00374A4A">
        <w:rPr>
          <w:sz w:val="22"/>
          <w:szCs w:val="22"/>
          <w:lang w:val="sr-Latn-ME"/>
        </w:rPr>
        <w:t>kapsula</w:t>
      </w:r>
      <w:r w:rsidR="00035A5A" w:rsidRPr="00374A4A">
        <w:rPr>
          <w:spacing w:val="-4"/>
          <w:sz w:val="22"/>
          <w:szCs w:val="22"/>
          <w:lang w:val="sr-Latn-ME"/>
        </w:rPr>
        <w:t xml:space="preserve"> </w:t>
      </w:r>
      <w:r w:rsidR="00035A5A" w:rsidRPr="00374A4A">
        <w:rPr>
          <w:sz w:val="22"/>
          <w:szCs w:val="22"/>
          <w:lang w:val="sr-Latn-ME"/>
        </w:rPr>
        <w:t>tokom</w:t>
      </w:r>
      <w:r w:rsidR="00035A5A" w:rsidRPr="00374A4A">
        <w:rPr>
          <w:spacing w:val="-4"/>
          <w:sz w:val="22"/>
          <w:szCs w:val="22"/>
          <w:lang w:val="sr-Latn-ME"/>
        </w:rPr>
        <w:t xml:space="preserve"> </w:t>
      </w:r>
      <w:r w:rsidR="00035A5A" w:rsidRPr="00374A4A">
        <w:rPr>
          <w:sz w:val="22"/>
          <w:szCs w:val="22"/>
          <w:lang w:val="sr-Latn-ME"/>
        </w:rPr>
        <w:t>obroka.</w:t>
      </w:r>
      <w:r w:rsidR="00035A5A" w:rsidRPr="00374A4A">
        <w:rPr>
          <w:spacing w:val="-2"/>
          <w:sz w:val="22"/>
          <w:szCs w:val="22"/>
          <w:lang w:val="sr-Latn-ME"/>
        </w:rPr>
        <w:t xml:space="preserve"> </w:t>
      </w:r>
      <w:r w:rsidR="00035A5A" w:rsidRPr="00374A4A">
        <w:rPr>
          <w:sz w:val="22"/>
          <w:szCs w:val="22"/>
          <w:lang w:val="sr-Latn-ME"/>
        </w:rPr>
        <w:t>L</w:t>
      </w:r>
      <w:r w:rsidR="007532FC" w:rsidRPr="00374A4A">
        <w:rPr>
          <w:sz w:val="22"/>
          <w:szCs w:val="22"/>
          <w:lang w:val="sr-Latn-ME"/>
        </w:rPr>
        <w:t>ij</w:t>
      </w:r>
      <w:r w:rsidR="00035A5A" w:rsidRPr="00374A4A">
        <w:rPr>
          <w:sz w:val="22"/>
          <w:szCs w:val="22"/>
          <w:lang w:val="sr-Latn-ME"/>
        </w:rPr>
        <w:t>ek</w:t>
      </w:r>
      <w:r w:rsidR="00035A5A" w:rsidRPr="00374A4A">
        <w:rPr>
          <w:spacing w:val="-3"/>
          <w:sz w:val="22"/>
          <w:szCs w:val="22"/>
          <w:lang w:val="sr-Latn-ME"/>
        </w:rPr>
        <w:t xml:space="preserve"> </w:t>
      </w:r>
      <w:proofErr w:type="spellStart"/>
      <w:r w:rsidR="00035A5A" w:rsidRPr="00374A4A">
        <w:rPr>
          <w:sz w:val="22"/>
          <w:szCs w:val="22"/>
          <w:lang w:val="sr-Latn-ME"/>
        </w:rPr>
        <w:t>Linex</w:t>
      </w:r>
      <w:proofErr w:type="spellEnd"/>
      <w:r w:rsidR="00035A5A" w:rsidRPr="00374A4A">
        <w:rPr>
          <w:spacing w:val="-4"/>
          <w:sz w:val="22"/>
          <w:szCs w:val="22"/>
          <w:lang w:val="sr-Latn-ME"/>
        </w:rPr>
        <w:t xml:space="preserve"> </w:t>
      </w:r>
      <w:r w:rsidR="00035A5A" w:rsidRPr="00374A4A">
        <w:rPr>
          <w:sz w:val="22"/>
          <w:szCs w:val="22"/>
          <w:lang w:val="sr-Latn-ME"/>
        </w:rPr>
        <w:t>kapsule</w:t>
      </w:r>
      <w:r w:rsidR="00035A5A" w:rsidRPr="00374A4A">
        <w:rPr>
          <w:spacing w:val="-4"/>
          <w:sz w:val="22"/>
          <w:szCs w:val="22"/>
          <w:lang w:val="sr-Latn-ME"/>
        </w:rPr>
        <w:t xml:space="preserve"> </w:t>
      </w:r>
      <w:r w:rsidR="00035A5A" w:rsidRPr="00374A4A">
        <w:rPr>
          <w:sz w:val="22"/>
          <w:szCs w:val="22"/>
          <w:lang w:val="sr-Latn-ME"/>
        </w:rPr>
        <w:t>se</w:t>
      </w:r>
      <w:r w:rsidR="00035A5A" w:rsidRPr="00374A4A">
        <w:rPr>
          <w:spacing w:val="-4"/>
          <w:sz w:val="22"/>
          <w:szCs w:val="22"/>
          <w:lang w:val="sr-Latn-ME"/>
        </w:rPr>
        <w:t xml:space="preserve"> </w:t>
      </w:r>
      <w:r w:rsidR="00035A5A" w:rsidRPr="00374A4A">
        <w:rPr>
          <w:sz w:val="22"/>
          <w:szCs w:val="22"/>
          <w:lang w:val="sr-Latn-ME"/>
        </w:rPr>
        <w:t>ne</w:t>
      </w:r>
      <w:r w:rsidR="00035A5A" w:rsidRPr="00374A4A">
        <w:rPr>
          <w:spacing w:val="-4"/>
          <w:sz w:val="22"/>
          <w:szCs w:val="22"/>
          <w:lang w:val="sr-Latn-ME"/>
        </w:rPr>
        <w:t xml:space="preserve"> </w:t>
      </w:r>
      <w:r w:rsidR="00035A5A" w:rsidRPr="00374A4A">
        <w:rPr>
          <w:sz w:val="22"/>
          <w:szCs w:val="22"/>
          <w:lang w:val="sr-Latn-ME"/>
        </w:rPr>
        <w:t>sm</w:t>
      </w:r>
      <w:r w:rsidR="007532FC" w:rsidRPr="00374A4A">
        <w:rPr>
          <w:sz w:val="22"/>
          <w:szCs w:val="22"/>
          <w:lang w:val="sr-Latn-ME"/>
        </w:rPr>
        <w:t>i</w:t>
      </w:r>
      <w:r w:rsidR="00035A5A" w:rsidRPr="00374A4A">
        <w:rPr>
          <w:sz w:val="22"/>
          <w:szCs w:val="22"/>
          <w:lang w:val="sr-Latn-ME"/>
        </w:rPr>
        <w:t>ju</w:t>
      </w:r>
      <w:r w:rsidR="00035A5A" w:rsidRPr="00374A4A">
        <w:rPr>
          <w:spacing w:val="-4"/>
          <w:sz w:val="22"/>
          <w:szCs w:val="22"/>
          <w:lang w:val="sr-Latn-ME"/>
        </w:rPr>
        <w:t xml:space="preserve"> </w:t>
      </w:r>
      <w:r w:rsidR="00035A5A" w:rsidRPr="00374A4A">
        <w:rPr>
          <w:sz w:val="22"/>
          <w:szCs w:val="22"/>
          <w:lang w:val="sr-Latn-ME"/>
        </w:rPr>
        <w:t>uzimati</w:t>
      </w:r>
      <w:r w:rsidR="00035A5A" w:rsidRPr="00374A4A">
        <w:rPr>
          <w:spacing w:val="-4"/>
          <w:sz w:val="22"/>
          <w:szCs w:val="22"/>
          <w:lang w:val="sr-Latn-ME"/>
        </w:rPr>
        <w:t xml:space="preserve"> </w:t>
      </w:r>
      <w:r w:rsidR="00035A5A" w:rsidRPr="00374A4A">
        <w:rPr>
          <w:sz w:val="22"/>
          <w:szCs w:val="22"/>
          <w:lang w:val="sr-Latn-ME"/>
        </w:rPr>
        <w:t>sa</w:t>
      </w:r>
      <w:r w:rsidR="00035A5A" w:rsidRPr="00374A4A">
        <w:rPr>
          <w:spacing w:val="-4"/>
          <w:sz w:val="22"/>
          <w:szCs w:val="22"/>
          <w:lang w:val="sr-Latn-ME"/>
        </w:rPr>
        <w:t xml:space="preserve"> </w:t>
      </w:r>
      <w:r w:rsidR="00035A5A" w:rsidRPr="00374A4A">
        <w:rPr>
          <w:sz w:val="22"/>
          <w:szCs w:val="22"/>
          <w:lang w:val="sr-Latn-ME"/>
        </w:rPr>
        <w:t>alkoholom</w:t>
      </w:r>
      <w:r w:rsidR="00035A5A" w:rsidRPr="00374A4A">
        <w:rPr>
          <w:spacing w:val="-4"/>
          <w:sz w:val="22"/>
          <w:szCs w:val="22"/>
          <w:lang w:val="sr-Latn-ME"/>
        </w:rPr>
        <w:t xml:space="preserve"> </w:t>
      </w:r>
      <w:r w:rsidR="00035A5A" w:rsidRPr="00374A4A">
        <w:rPr>
          <w:sz w:val="22"/>
          <w:szCs w:val="22"/>
          <w:lang w:val="sr-Latn-ME"/>
        </w:rPr>
        <w:t>ili</w:t>
      </w:r>
      <w:r w:rsidR="00035A5A" w:rsidRPr="00374A4A">
        <w:rPr>
          <w:spacing w:val="-4"/>
          <w:sz w:val="22"/>
          <w:szCs w:val="22"/>
          <w:lang w:val="sr-Latn-ME"/>
        </w:rPr>
        <w:t xml:space="preserve"> </w:t>
      </w:r>
      <w:r w:rsidR="00035A5A" w:rsidRPr="00374A4A">
        <w:rPr>
          <w:sz w:val="22"/>
          <w:szCs w:val="22"/>
          <w:lang w:val="sr-Latn-ME"/>
        </w:rPr>
        <w:t>vrelim napicima.</w:t>
      </w:r>
    </w:p>
    <w:p w14:paraId="259DEC9E" w14:textId="77777777" w:rsidR="004B3F2F" w:rsidRPr="00374A4A" w:rsidRDefault="004B3F2F" w:rsidP="004904E8">
      <w:pPr>
        <w:widowControl w:val="0"/>
        <w:tabs>
          <w:tab w:val="left" w:pos="468"/>
        </w:tabs>
        <w:autoSpaceDE w:val="0"/>
        <w:autoSpaceDN w:val="0"/>
        <w:spacing w:before="3"/>
        <w:ind w:right="287"/>
        <w:jc w:val="both"/>
        <w:rPr>
          <w:sz w:val="22"/>
          <w:szCs w:val="22"/>
          <w:lang w:val="sr-Latn-ME"/>
        </w:rPr>
      </w:pPr>
    </w:p>
    <w:p w14:paraId="456DEEDC" w14:textId="77777777" w:rsidR="00035A5A" w:rsidRPr="00374A4A" w:rsidRDefault="00035A5A" w:rsidP="005E31FE">
      <w:pPr>
        <w:pStyle w:val="BodyText"/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u w:val="single"/>
          <w:lang w:val="sr-Latn-ME"/>
        </w:rPr>
        <w:t>Uobičajene doze i dužina terapije:</w:t>
      </w:r>
    </w:p>
    <w:p w14:paraId="03CCCD2F" w14:textId="7EA7E4C7" w:rsidR="00035A5A" w:rsidRPr="00374A4A" w:rsidRDefault="00035A5A" w:rsidP="005E31FE">
      <w:pPr>
        <w:pStyle w:val="BodyText"/>
        <w:spacing w:after="0"/>
        <w:ind w:right="-1"/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>Odojčad i d</w:t>
      </w:r>
      <w:r w:rsidR="00A354BA" w:rsidRPr="00374A4A">
        <w:rPr>
          <w:sz w:val="22"/>
          <w:szCs w:val="22"/>
          <w:lang w:val="sr-Latn-ME"/>
        </w:rPr>
        <w:t>j</w:t>
      </w:r>
      <w:r w:rsidRPr="00374A4A">
        <w:rPr>
          <w:sz w:val="22"/>
          <w:szCs w:val="22"/>
          <w:lang w:val="sr-Latn-ME"/>
        </w:rPr>
        <w:t>eca do 2 godine starosti: 1 kapsula, tvrda, tri puta dnevno (npr. ujutro, u podne i uveče)</w:t>
      </w:r>
      <w:r w:rsidR="00D174A9" w:rsidRPr="00374A4A">
        <w:rPr>
          <w:sz w:val="22"/>
          <w:szCs w:val="22"/>
          <w:lang w:val="sr-Latn-ME"/>
        </w:rPr>
        <w:t>.</w:t>
      </w:r>
      <w:r w:rsidRPr="00374A4A">
        <w:rPr>
          <w:sz w:val="22"/>
          <w:szCs w:val="22"/>
          <w:lang w:val="sr-Latn-ME"/>
        </w:rPr>
        <w:t xml:space="preserve"> D</w:t>
      </w:r>
      <w:r w:rsidR="00D174A9" w:rsidRPr="00374A4A">
        <w:rPr>
          <w:sz w:val="22"/>
          <w:szCs w:val="22"/>
          <w:lang w:val="sr-Latn-ME"/>
        </w:rPr>
        <w:t>j</w:t>
      </w:r>
      <w:r w:rsidRPr="00374A4A">
        <w:rPr>
          <w:sz w:val="22"/>
          <w:szCs w:val="22"/>
          <w:lang w:val="sr-Latn-ME"/>
        </w:rPr>
        <w:t>eca starosti od 2 do 12 godina: 1-2 kapsule, tvrde, tri puta dnevno (npr. ujutro, u podne i uveče)</w:t>
      </w:r>
      <w:r w:rsidR="007910A9" w:rsidRPr="00374A4A">
        <w:rPr>
          <w:sz w:val="22"/>
          <w:szCs w:val="22"/>
          <w:lang w:val="sr-Latn-ME"/>
        </w:rPr>
        <w:t>.</w:t>
      </w:r>
      <w:r w:rsidRPr="00374A4A">
        <w:rPr>
          <w:sz w:val="22"/>
          <w:szCs w:val="22"/>
          <w:lang w:val="sr-Latn-ME"/>
        </w:rPr>
        <w:t xml:space="preserve"> Odrasli i d</w:t>
      </w:r>
      <w:r w:rsidR="00D174A9" w:rsidRPr="00374A4A">
        <w:rPr>
          <w:sz w:val="22"/>
          <w:szCs w:val="22"/>
          <w:lang w:val="sr-Latn-ME"/>
        </w:rPr>
        <w:t>j</w:t>
      </w:r>
      <w:r w:rsidRPr="00374A4A">
        <w:rPr>
          <w:sz w:val="22"/>
          <w:szCs w:val="22"/>
          <w:lang w:val="sr-Latn-ME"/>
        </w:rPr>
        <w:t>eca starija od 12 godina: 2 kapsule, tvrde, tri puta dnevno (npr. ujutro, u podne i uveče)</w:t>
      </w:r>
      <w:r w:rsidR="007910A9" w:rsidRPr="00374A4A">
        <w:rPr>
          <w:sz w:val="22"/>
          <w:szCs w:val="22"/>
          <w:lang w:val="sr-Latn-ME"/>
        </w:rPr>
        <w:t>.</w:t>
      </w:r>
    </w:p>
    <w:p w14:paraId="0A00ADB1" w14:textId="77777777" w:rsidR="007910A9" w:rsidRPr="00374A4A" w:rsidRDefault="007910A9" w:rsidP="005E31FE">
      <w:pPr>
        <w:pStyle w:val="BodyText"/>
        <w:spacing w:after="0"/>
        <w:ind w:right="-1"/>
        <w:jc w:val="both"/>
        <w:rPr>
          <w:sz w:val="22"/>
          <w:szCs w:val="22"/>
          <w:lang w:val="sr-Latn-ME"/>
        </w:rPr>
      </w:pPr>
    </w:p>
    <w:p w14:paraId="7F9FA54D" w14:textId="05CD147C" w:rsidR="00035A5A" w:rsidRPr="00374A4A" w:rsidRDefault="00035A5A" w:rsidP="005E31FE">
      <w:pPr>
        <w:pStyle w:val="BodyText"/>
        <w:spacing w:after="0"/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>L</w:t>
      </w:r>
      <w:r w:rsidR="00D174A9" w:rsidRPr="00374A4A">
        <w:rPr>
          <w:sz w:val="22"/>
          <w:szCs w:val="22"/>
          <w:lang w:val="sr-Latn-ME"/>
        </w:rPr>
        <w:t>ij</w:t>
      </w:r>
      <w:r w:rsidRPr="00374A4A">
        <w:rPr>
          <w:sz w:val="22"/>
          <w:szCs w:val="22"/>
          <w:lang w:val="sr-Latn-ME"/>
        </w:rPr>
        <w:t xml:space="preserve">ek </w:t>
      </w:r>
      <w:proofErr w:type="spellStart"/>
      <w:r w:rsidRPr="00374A4A">
        <w:rPr>
          <w:sz w:val="22"/>
          <w:szCs w:val="22"/>
          <w:lang w:val="sr-Latn-ME"/>
        </w:rPr>
        <w:t>Linex</w:t>
      </w:r>
      <w:proofErr w:type="spellEnd"/>
      <w:r w:rsidRPr="00374A4A">
        <w:rPr>
          <w:sz w:val="22"/>
          <w:szCs w:val="22"/>
          <w:lang w:val="sr-Latn-ME"/>
        </w:rPr>
        <w:t xml:space="preserve"> se može uzimati dok ne dođe do poboljšanja simptoma.</w:t>
      </w:r>
    </w:p>
    <w:p w14:paraId="279796F1" w14:textId="77777777" w:rsidR="007910A9" w:rsidRPr="00374A4A" w:rsidRDefault="007910A9" w:rsidP="005E31FE">
      <w:pPr>
        <w:pStyle w:val="BodyText"/>
        <w:spacing w:after="0"/>
        <w:jc w:val="both"/>
        <w:rPr>
          <w:sz w:val="22"/>
          <w:szCs w:val="22"/>
          <w:lang w:val="sr-Latn-ME"/>
        </w:rPr>
      </w:pPr>
    </w:p>
    <w:p w14:paraId="405EC4A7" w14:textId="63C96E77" w:rsidR="00035A5A" w:rsidRPr="00374A4A" w:rsidRDefault="00035A5A" w:rsidP="005E31FE">
      <w:pPr>
        <w:pStyle w:val="BodyText"/>
        <w:spacing w:after="0"/>
        <w:ind w:right="132"/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 xml:space="preserve">Ako kod Vas ili Vašeg </w:t>
      </w:r>
      <w:proofErr w:type="spellStart"/>
      <w:r w:rsidRPr="00374A4A">
        <w:rPr>
          <w:sz w:val="22"/>
          <w:szCs w:val="22"/>
          <w:lang w:val="sr-Latn-ME"/>
        </w:rPr>
        <w:t>deteta</w:t>
      </w:r>
      <w:proofErr w:type="spellEnd"/>
      <w:r w:rsidRPr="00374A4A">
        <w:rPr>
          <w:sz w:val="22"/>
          <w:szCs w:val="22"/>
          <w:lang w:val="sr-Latn-ME"/>
        </w:rPr>
        <w:t xml:space="preserve"> ne dođe do poboljšanja simptoma dijareje (proliva) nakon dva dana od početka uzimanja kapsula, tvrdih, potrebno je obratiti se l</w:t>
      </w:r>
      <w:r w:rsidR="00067710" w:rsidRPr="00374A4A">
        <w:rPr>
          <w:sz w:val="22"/>
          <w:szCs w:val="22"/>
          <w:lang w:val="sr-Latn-ME"/>
        </w:rPr>
        <w:t>j</w:t>
      </w:r>
      <w:r w:rsidRPr="00374A4A">
        <w:rPr>
          <w:sz w:val="22"/>
          <w:szCs w:val="22"/>
          <w:lang w:val="sr-Latn-ME"/>
        </w:rPr>
        <w:t>ekaru.</w:t>
      </w:r>
    </w:p>
    <w:p w14:paraId="419FA4C5" w14:textId="77777777" w:rsidR="007910A9" w:rsidRPr="00374A4A" w:rsidRDefault="007910A9" w:rsidP="005E31FE">
      <w:pPr>
        <w:pStyle w:val="BodyText"/>
        <w:spacing w:after="0"/>
        <w:ind w:right="132"/>
        <w:jc w:val="both"/>
        <w:rPr>
          <w:sz w:val="22"/>
          <w:szCs w:val="22"/>
          <w:lang w:val="sr-Latn-ME"/>
        </w:rPr>
      </w:pPr>
    </w:p>
    <w:p w14:paraId="23FF962E" w14:textId="3C5CD0AC" w:rsidR="00C77D13" w:rsidRPr="00374A4A" w:rsidRDefault="00035A5A" w:rsidP="005E31FE">
      <w:pPr>
        <w:pStyle w:val="BodyText"/>
        <w:spacing w:after="0"/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>Ako sami l</w:t>
      </w:r>
      <w:r w:rsidR="00067710" w:rsidRPr="00374A4A">
        <w:rPr>
          <w:sz w:val="22"/>
          <w:szCs w:val="22"/>
          <w:lang w:val="sr-Latn-ME"/>
        </w:rPr>
        <w:t>ij</w:t>
      </w:r>
      <w:r w:rsidRPr="00374A4A">
        <w:rPr>
          <w:sz w:val="22"/>
          <w:szCs w:val="22"/>
          <w:lang w:val="sr-Latn-ME"/>
        </w:rPr>
        <w:t>ečite dijareju, prva i najvažnija m</w:t>
      </w:r>
      <w:r w:rsidR="00067710" w:rsidRPr="00374A4A">
        <w:rPr>
          <w:sz w:val="22"/>
          <w:szCs w:val="22"/>
          <w:lang w:val="sr-Latn-ME"/>
        </w:rPr>
        <w:t>j</w:t>
      </w:r>
      <w:r w:rsidRPr="00374A4A">
        <w:rPr>
          <w:sz w:val="22"/>
          <w:szCs w:val="22"/>
          <w:lang w:val="sr-Latn-ME"/>
        </w:rPr>
        <w:t>era je nadoknada izgubljene tečnosti i elektrolita</w:t>
      </w:r>
      <w:r w:rsidR="001028E9" w:rsidRPr="00374A4A">
        <w:rPr>
          <w:sz w:val="22"/>
          <w:szCs w:val="22"/>
          <w:lang w:val="sr-Latn-ME"/>
        </w:rPr>
        <w:t>.</w:t>
      </w:r>
    </w:p>
    <w:p w14:paraId="3D8E0EAC" w14:textId="77777777" w:rsidR="00D0580B" w:rsidRPr="00374A4A" w:rsidRDefault="00D0580B" w:rsidP="005E31FE">
      <w:pPr>
        <w:jc w:val="both"/>
        <w:rPr>
          <w:sz w:val="22"/>
          <w:szCs w:val="22"/>
          <w:lang w:val="sr-Latn-ME"/>
        </w:rPr>
      </w:pPr>
    </w:p>
    <w:p w14:paraId="0DD5B9EC" w14:textId="7C2900F7" w:rsidR="00A32113" w:rsidRPr="00374A4A" w:rsidRDefault="00A32113" w:rsidP="005E31FE">
      <w:pPr>
        <w:jc w:val="both"/>
        <w:rPr>
          <w:b/>
          <w:sz w:val="22"/>
          <w:szCs w:val="22"/>
          <w:lang w:val="sr-Latn-ME"/>
        </w:rPr>
      </w:pPr>
      <w:r w:rsidRPr="00374A4A">
        <w:rPr>
          <w:b/>
          <w:sz w:val="22"/>
          <w:szCs w:val="22"/>
          <w:lang w:val="sr-Latn-ME"/>
        </w:rPr>
        <w:t xml:space="preserve">Ako ste uzeli više lijeka </w:t>
      </w:r>
      <w:r w:rsidR="00A91070" w:rsidRPr="00374A4A">
        <w:rPr>
          <w:b/>
          <w:sz w:val="22"/>
          <w:szCs w:val="22"/>
          <w:lang w:val="sr-Latn-ME"/>
        </w:rPr>
        <w:t>LINEX</w:t>
      </w:r>
      <w:r w:rsidRPr="00374A4A">
        <w:rPr>
          <w:b/>
          <w:sz w:val="22"/>
          <w:szCs w:val="22"/>
          <w:lang w:val="sr-Latn-ME"/>
        </w:rPr>
        <w:t xml:space="preserve"> nego što je trebalo</w:t>
      </w:r>
    </w:p>
    <w:p w14:paraId="5B4A599D" w14:textId="5E5A5D49" w:rsidR="00445D8F" w:rsidRPr="00374A4A" w:rsidRDefault="00445D8F" w:rsidP="005E31FE">
      <w:pPr>
        <w:jc w:val="both"/>
        <w:rPr>
          <w:sz w:val="22"/>
          <w:szCs w:val="22"/>
          <w:lang w:val="sr-Latn-ME"/>
        </w:rPr>
      </w:pPr>
    </w:p>
    <w:p w14:paraId="582980C3" w14:textId="051EBA82" w:rsidR="00A44107" w:rsidRPr="00374A4A" w:rsidRDefault="00A44107" w:rsidP="005E31FE">
      <w:pPr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 xml:space="preserve">Ako se jave neželjena dejstva, obavijestite ljekara ili farmaceuta. Nijesu prijavljeni slučajevi </w:t>
      </w:r>
      <w:proofErr w:type="spellStart"/>
      <w:r w:rsidRPr="00374A4A">
        <w:rPr>
          <w:sz w:val="22"/>
          <w:szCs w:val="22"/>
          <w:lang w:val="sr-Latn-ME"/>
        </w:rPr>
        <w:t>predoziranja</w:t>
      </w:r>
      <w:proofErr w:type="spellEnd"/>
      <w:r w:rsidRPr="00374A4A">
        <w:rPr>
          <w:sz w:val="22"/>
          <w:szCs w:val="22"/>
          <w:lang w:val="sr-Latn-ME"/>
        </w:rPr>
        <w:t>.</w:t>
      </w:r>
    </w:p>
    <w:p w14:paraId="4BB9A557" w14:textId="77777777" w:rsidR="00A44107" w:rsidRPr="00374A4A" w:rsidRDefault="00A44107" w:rsidP="005E31FE">
      <w:pPr>
        <w:jc w:val="both"/>
        <w:rPr>
          <w:sz w:val="22"/>
          <w:szCs w:val="22"/>
          <w:lang w:val="sr-Latn-ME"/>
        </w:rPr>
      </w:pPr>
    </w:p>
    <w:p w14:paraId="4E5CD5CB" w14:textId="2877CB29" w:rsidR="00A32113" w:rsidRPr="00374A4A" w:rsidRDefault="00A32113" w:rsidP="005E31FE">
      <w:pPr>
        <w:jc w:val="both"/>
        <w:rPr>
          <w:b/>
          <w:sz w:val="22"/>
          <w:szCs w:val="22"/>
          <w:lang w:val="sr-Latn-ME"/>
        </w:rPr>
      </w:pPr>
      <w:r w:rsidRPr="00374A4A">
        <w:rPr>
          <w:b/>
          <w:sz w:val="22"/>
          <w:szCs w:val="22"/>
          <w:lang w:val="sr-Latn-ME"/>
        </w:rPr>
        <w:t xml:space="preserve">Ako ste zaboravili da uzmete lijek </w:t>
      </w:r>
      <w:r w:rsidR="00A91070" w:rsidRPr="00374A4A">
        <w:rPr>
          <w:b/>
          <w:sz w:val="22"/>
          <w:szCs w:val="22"/>
          <w:lang w:val="sr-Latn-ME"/>
        </w:rPr>
        <w:t>LINEX</w:t>
      </w:r>
    </w:p>
    <w:p w14:paraId="5A82ACF4" w14:textId="77708C84" w:rsidR="00445D8F" w:rsidRPr="00374A4A" w:rsidRDefault="00445D8F" w:rsidP="005E31FE">
      <w:pPr>
        <w:jc w:val="both"/>
        <w:rPr>
          <w:sz w:val="22"/>
          <w:szCs w:val="22"/>
          <w:lang w:val="sr-Latn-ME"/>
        </w:rPr>
      </w:pPr>
    </w:p>
    <w:p w14:paraId="7AD819D0" w14:textId="77777777" w:rsidR="000C3222" w:rsidRPr="00374A4A" w:rsidRDefault="000C3222" w:rsidP="005E31FE">
      <w:pPr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 xml:space="preserve">Ne uzimajte duplu dozu da bi nadoknadili </w:t>
      </w:r>
      <w:proofErr w:type="spellStart"/>
      <w:r w:rsidRPr="00374A4A">
        <w:rPr>
          <w:sz w:val="22"/>
          <w:szCs w:val="22"/>
          <w:lang w:val="sr-Latn-ME"/>
        </w:rPr>
        <w:t>preskočenu</w:t>
      </w:r>
      <w:proofErr w:type="spellEnd"/>
      <w:r w:rsidRPr="00374A4A">
        <w:rPr>
          <w:sz w:val="22"/>
          <w:szCs w:val="22"/>
          <w:lang w:val="sr-Latn-ME"/>
        </w:rPr>
        <w:t xml:space="preserve"> dozu.</w:t>
      </w:r>
    </w:p>
    <w:p w14:paraId="4F632C3C" w14:textId="5866D773" w:rsidR="000C3222" w:rsidRPr="00374A4A" w:rsidRDefault="000C3222" w:rsidP="005E31FE">
      <w:pPr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>Uzmite l</w:t>
      </w:r>
      <w:r w:rsidR="005D11E1" w:rsidRPr="00374A4A">
        <w:rPr>
          <w:sz w:val="22"/>
          <w:szCs w:val="22"/>
          <w:lang w:val="sr-Latn-ME"/>
        </w:rPr>
        <w:t>ij</w:t>
      </w:r>
      <w:r w:rsidRPr="00374A4A">
        <w:rPr>
          <w:sz w:val="22"/>
          <w:szCs w:val="22"/>
          <w:lang w:val="sr-Latn-ME"/>
        </w:rPr>
        <w:t>ek kada bude vr</w:t>
      </w:r>
      <w:r w:rsidR="005D11E1" w:rsidRPr="00374A4A">
        <w:rPr>
          <w:sz w:val="22"/>
          <w:szCs w:val="22"/>
          <w:lang w:val="sr-Latn-ME"/>
        </w:rPr>
        <w:t>ij</w:t>
      </w:r>
      <w:r w:rsidRPr="00374A4A">
        <w:rPr>
          <w:sz w:val="22"/>
          <w:szCs w:val="22"/>
          <w:lang w:val="sr-Latn-ME"/>
        </w:rPr>
        <w:t>eme za narednu dozu, a nakon toga nastavite prema utvrđenom rasporedu.</w:t>
      </w:r>
    </w:p>
    <w:p w14:paraId="33CBA821" w14:textId="77777777" w:rsidR="000C3222" w:rsidRPr="00374A4A" w:rsidRDefault="000C3222" w:rsidP="005E31FE">
      <w:pPr>
        <w:jc w:val="both"/>
        <w:rPr>
          <w:sz w:val="22"/>
          <w:szCs w:val="22"/>
          <w:lang w:val="sr-Latn-ME"/>
        </w:rPr>
      </w:pPr>
    </w:p>
    <w:p w14:paraId="6231EF2B" w14:textId="6D6BD595" w:rsidR="00A32113" w:rsidRPr="00374A4A" w:rsidRDefault="00A32113" w:rsidP="005E31FE">
      <w:pPr>
        <w:jc w:val="both"/>
        <w:rPr>
          <w:b/>
          <w:sz w:val="22"/>
          <w:szCs w:val="22"/>
          <w:lang w:val="sr-Latn-ME"/>
        </w:rPr>
      </w:pPr>
      <w:r w:rsidRPr="00374A4A">
        <w:rPr>
          <w:b/>
          <w:sz w:val="22"/>
          <w:szCs w:val="22"/>
          <w:lang w:val="sr-Latn-ME"/>
        </w:rPr>
        <w:t xml:space="preserve">Ako prestanete da uzimate lijek </w:t>
      </w:r>
      <w:r w:rsidR="00A91070" w:rsidRPr="00374A4A">
        <w:rPr>
          <w:b/>
          <w:sz w:val="22"/>
          <w:szCs w:val="22"/>
          <w:lang w:val="sr-Latn-ME"/>
        </w:rPr>
        <w:t>LINEX</w:t>
      </w:r>
    </w:p>
    <w:p w14:paraId="30B13F5B" w14:textId="7F54F457" w:rsidR="00445D8F" w:rsidRPr="00374A4A" w:rsidRDefault="00445D8F" w:rsidP="005E31FE">
      <w:pPr>
        <w:jc w:val="both"/>
        <w:rPr>
          <w:sz w:val="22"/>
          <w:szCs w:val="22"/>
          <w:lang w:val="sr-Latn-ME"/>
        </w:rPr>
      </w:pPr>
    </w:p>
    <w:p w14:paraId="77CFC249" w14:textId="6A3A042C" w:rsidR="00B57104" w:rsidRPr="00374A4A" w:rsidRDefault="00B57104" w:rsidP="005E31FE">
      <w:pPr>
        <w:jc w:val="both"/>
        <w:rPr>
          <w:i/>
          <w:sz w:val="22"/>
          <w:szCs w:val="22"/>
          <w:lang w:val="sr-Latn-ME"/>
        </w:rPr>
      </w:pPr>
      <w:r w:rsidRPr="00374A4A">
        <w:rPr>
          <w:i/>
          <w:sz w:val="22"/>
          <w:szCs w:val="22"/>
          <w:lang w:val="sr-Latn-ME"/>
        </w:rPr>
        <w:t>Ako imate bilo kakvih dodatnih pitanja o primjeni ovog lijeka, obratite se svom ljekaru ili farmaceutu.</w:t>
      </w:r>
    </w:p>
    <w:p w14:paraId="792EA351" w14:textId="77777777" w:rsidR="00B57104" w:rsidRPr="00374A4A" w:rsidRDefault="00B57104" w:rsidP="005E31FE">
      <w:pPr>
        <w:jc w:val="both"/>
        <w:rPr>
          <w:sz w:val="22"/>
          <w:szCs w:val="22"/>
          <w:lang w:val="sr-Latn-ME"/>
        </w:rPr>
      </w:pPr>
    </w:p>
    <w:p w14:paraId="1AD84DC4" w14:textId="77777777" w:rsidR="00396B66" w:rsidRPr="00374A4A" w:rsidRDefault="00396B66" w:rsidP="005E31FE">
      <w:pPr>
        <w:jc w:val="both"/>
        <w:rPr>
          <w:sz w:val="22"/>
          <w:szCs w:val="22"/>
          <w:lang w:val="sr-Latn-ME"/>
        </w:rPr>
      </w:pPr>
    </w:p>
    <w:p w14:paraId="772C2B85" w14:textId="77777777" w:rsidR="00A32113" w:rsidRPr="00374A4A" w:rsidRDefault="00A32113" w:rsidP="005E31F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74A4A">
        <w:rPr>
          <w:b/>
          <w:bCs/>
          <w:sz w:val="22"/>
          <w:szCs w:val="22"/>
          <w:lang w:val="sr-Latn-ME"/>
        </w:rPr>
        <w:t xml:space="preserve">4. </w:t>
      </w:r>
      <w:r w:rsidR="00291DAD" w:rsidRPr="00374A4A">
        <w:rPr>
          <w:b/>
          <w:bCs/>
          <w:sz w:val="22"/>
          <w:szCs w:val="22"/>
          <w:lang w:val="sr-Latn-ME"/>
        </w:rPr>
        <w:tab/>
      </w:r>
      <w:r w:rsidRPr="00374A4A">
        <w:rPr>
          <w:b/>
          <w:bCs/>
          <w:sz w:val="22"/>
          <w:szCs w:val="22"/>
          <w:lang w:val="sr-Latn-ME"/>
        </w:rPr>
        <w:t>MOGUĆA NEŽELJENA DEJSTVA</w:t>
      </w:r>
    </w:p>
    <w:p w14:paraId="748E8CEB" w14:textId="77777777" w:rsidR="00445D8F" w:rsidRPr="00374A4A" w:rsidRDefault="00445D8F" w:rsidP="005E31FE">
      <w:pPr>
        <w:jc w:val="both"/>
        <w:rPr>
          <w:sz w:val="22"/>
          <w:szCs w:val="22"/>
          <w:lang w:val="sr-Latn-ME"/>
        </w:rPr>
      </w:pPr>
    </w:p>
    <w:p w14:paraId="1BC0FA1A" w14:textId="214D695D" w:rsidR="006D5C11" w:rsidRPr="00374A4A" w:rsidRDefault="006D5C11" w:rsidP="005E31FE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 xml:space="preserve">Kao i svi ljekovi i lijek </w:t>
      </w:r>
      <w:r w:rsidR="00A91070" w:rsidRPr="00374A4A">
        <w:rPr>
          <w:sz w:val="22"/>
          <w:szCs w:val="22"/>
          <w:lang w:val="sr-Latn-ME"/>
        </w:rPr>
        <w:t>LINEX</w:t>
      </w:r>
      <w:r w:rsidRPr="00374A4A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55476C1E" w14:textId="59B084EE" w:rsidR="006D5C11" w:rsidRPr="00374A4A" w:rsidRDefault="006D5C11" w:rsidP="00CA19D4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23341A79" w14:textId="1E632284" w:rsidR="000169DC" w:rsidRPr="00374A4A" w:rsidRDefault="000169DC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374A4A">
        <w:rPr>
          <w:rFonts w:eastAsia="Calibri"/>
          <w:spacing w:val="-5"/>
          <w:sz w:val="22"/>
          <w:szCs w:val="22"/>
          <w:lang w:val="sr-Latn-ME"/>
        </w:rPr>
        <w:t xml:space="preserve">Neželjeni efekti nakon uzimanja </w:t>
      </w:r>
      <w:proofErr w:type="spellStart"/>
      <w:r w:rsidRPr="00374A4A">
        <w:rPr>
          <w:rFonts w:eastAsia="Calibri"/>
          <w:spacing w:val="-5"/>
          <w:sz w:val="22"/>
          <w:szCs w:val="22"/>
          <w:lang w:val="sr-Latn-ME"/>
        </w:rPr>
        <w:t>ml</w:t>
      </w:r>
      <w:r w:rsidR="00E36980" w:rsidRPr="00374A4A">
        <w:rPr>
          <w:rFonts w:eastAsia="Calibri"/>
          <w:spacing w:val="-5"/>
          <w:sz w:val="22"/>
          <w:szCs w:val="22"/>
          <w:lang w:val="sr-Latn-ME"/>
        </w:rPr>
        <w:t>ij</w:t>
      </w:r>
      <w:r w:rsidRPr="00374A4A">
        <w:rPr>
          <w:rFonts w:eastAsia="Calibri"/>
          <w:spacing w:val="-5"/>
          <w:sz w:val="22"/>
          <w:szCs w:val="22"/>
          <w:lang w:val="sr-Latn-ME"/>
        </w:rPr>
        <w:t>ečnokiselinskih</w:t>
      </w:r>
      <w:proofErr w:type="spellEnd"/>
      <w:r w:rsidRPr="00374A4A">
        <w:rPr>
          <w:rFonts w:eastAsia="Calibri"/>
          <w:spacing w:val="-5"/>
          <w:sz w:val="22"/>
          <w:szCs w:val="22"/>
          <w:lang w:val="sr-Latn-ME"/>
        </w:rPr>
        <w:t xml:space="preserve"> bakterija su veoma r</w:t>
      </w:r>
      <w:r w:rsidR="00652A11" w:rsidRPr="00374A4A">
        <w:rPr>
          <w:rFonts w:eastAsia="Calibri"/>
          <w:spacing w:val="-5"/>
          <w:sz w:val="22"/>
          <w:szCs w:val="22"/>
          <w:lang w:val="sr-Latn-ME"/>
        </w:rPr>
        <w:t>ij</w:t>
      </w:r>
      <w:r w:rsidRPr="00374A4A">
        <w:rPr>
          <w:rFonts w:eastAsia="Calibri"/>
          <w:spacing w:val="-5"/>
          <w:sz w:val="22"/>
          <w:szCs w:val="22"/>
          <w:lang w:val="sr-Latn-ME"/>
        </w:rPr>
        <w:t>etki (mogu da se jave kod najviše 1 na 10 000 pacijenata koji uzimaju l</w:t>
      </w:r>
      <w:r w:rsidR="00652A11" w:rsidRPr="00374A4A">
        <w:rPr>
          <w:rFonts w:eastAsia="Calibri"/>
          <w:spacing w:val="-5"/>
          <w:sz w:val="22"/>
          <w:szCs w:val="22"/>
          <w:lang w:val="sr-Latn-ME"/>
        </w:rPr>
        <w:t>ij</w:t>
      </w:r>
      <w:r w:rsidRPr="00374A4A">
        <w:rPr>
          <w:rFonts w:eastAsia="Calibri"/>
          <w:spacing w:val="-5"/>
          <w:sz w:val="22"/>
          <w:szCs w:val="22"/>
          <w:lang w:val="sr-Latn-ME"/>
        </w:rPr>
        <w:t>ek). Mogu se javiti reakcije preos</w:t>
      </w:r>
      <w:r w:rsidR="00652A11" w:rsidRPr="00374A4A">
        <w:rPr>
          <w:rFonts w:eastAsia="Calibri"/>
          <w:spacing w:val="-5"/>
          <w:sz w:val="22"/>
          <w:szCs w:val="22"/>
          <w:lang w:val="sr-Latn-ME"/>
        </w:rPr>
        <w:t>j</w:t>
      </w:r>
      <w:r w:rsidRPr="00374A4A">
        <w:rPr>
          <w:rFonts w:eastAsia="Calibri"/>
          <w:spacing w:val="-5"/>
          <w:sz w:val="22"/>
          <w:szCs w:val="22"/>
          <w:lang w:val="sr-Latn-ME"/>
        </w:rPr>
        <w:t>etljivosti.</w:t>
      </w:r>
    </w:p>
    <w:p w14:paraId="20E85419" w14:textId="77777777" w:rsidR="000169DC" w:rsidRPr="00374A4A" w:rsidRDefault="000169DC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63E886AF" w14:textId="6D642500" w:rsidR="000169DC" w:rsidRPr="00374A4A" w:rsidRDefault="000169DC">
      <w:pPr>
        <w:pStyle w:val="NoSpacing"/>
        <w:jc w:val="both"/>
        <w:rPr>
          <w:rFonts w:eastAsia="Calibri"/>
          <w:i/>
          <w:spacing w:val="-5"/>
          <w:sz w:val="22"/>
          <w:szCs w:val="22"/>
          <w:lang w:val="sr-Latn-ME"/>
        </w:rPr>
      </w:pPr>
      <w:r w:rsidRPr="00374A4A">
        <w:rPr>
          <w:rFonts w:eastAsia="Calibri"/>
          <w:i/>
          <w:spacing w:val="-5"/>
          <w:sz w:val="22"/>
          <w:szCs w:val="22"/>
          <w:lang w:val="sr-Latn-ME"/>
        </w:rPr>
        <w:t>Ukoliko neko neželjeno dejstvo postane ozbiljno ili prim</w:t>
      </w:r>
      <w:r w:rsidR="0091247B" w:rsidRPr="00374A4A">
        <w:rPr>
          <w:rFonts w:eastAsia="Calibri"/>
          <w:i/>
          <w:spacing w:val="-5"/>
          <w:sz w:val="22"/>
          <w:szCs w:val="22"/>
          <w:lang w:val="sr-Latn-ME"/>
        </w:rPr>
        <w:t>j</w:t>
      </w:r>
      <w:r w:rsidRPr="00374A4A">
        <w:rPr>
          <w:rFonts w:eastAsia="Calibri"/>
          <w:i/>
          <w:spacing w:val="-5"/>
          <w:sz w:val="22"/>
          <w:szCs w:val="22"/>
          <w:lang w:val="sr-Latn-ME"/>
        </w:rPr>
        <w:t>etite neko neželjeno dejstvo koje nije navedeno u ovom uputstvu, molimo Vas da o tome obav</w:t>
      </w:r>
      <w:r w:rsidR="0091247B" w:rsidRPr="00374A4A">
        <w:rPr>
          <w:rFonts w:eastAsia="Calibri"/>
          <w:i/>
          <w:spacing w:val="-5"/>
          <w:sz w:val="22"/>
          <w:szCs w:val="22"/>
          <w:lang w:val="sr-Latn-ME"/>
        </w:rPr>
        <w:t>ij</w:t>
      </w:r>
      <w:r w:rsidRPr="00374A4A">
        <w:rPr>
          <w:rFonts w:eastAsia="Calibri"/>
          <w:i/>
          <w:spacing w:val="-5"/>
          <w:sz w:val="22"/>
          <w:szCs w:val="22"/>
          <w:lang w:val="sr-Latn-ME"/>
        </w:rPr>
        <w:t>estite svog l</w:t>
      </w:r>
      <w:r w:rsidR="0091247B" w:rsidRPr="00374A4A">
        <w:rPr>
          <w:rFonts w:eastAsia="Calibri"/>
          <w:i/>
          <w:spacing w:val="-5"/>
          <w:sz w:val="22"/>
          <w:szCs w:val="22"/>
          <w:lang w:val="sr-Latn-ME"/>
        </w:rPr>
        <w:t>j</w:t>
      </w:r>
      <w:r w:rsidRPr="00374A4A">
        <w:rPr>
          <w:rFonts w:eastAsia="Calibri"/>
          <w:i/>
          <w:spacing w:val="-5"/>
          <w:sz w:val="22"/>
          <w:szCs w:val="22"/>
          <w:lang w:val="sr-Latn-ME"/>
        </w:rPr>
        <w:t>ekara ili farmaceuta.</w:t>
      </w:r>
    </w:p>
    <w:p w14:paraId="5F6E4556" w14:textId="77777777" w:rsidR="000169DC" w:rsidRPr="00374A4A" w:rsidRDefault="000169DC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00BAF57" w14:textId="77777777" w:rsidR="00C269D7" w:rsidRPr="00374A4A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374A4A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4B525A6C" w14:textId="77777777" w:rsidR="00C269D7" w:rsidRPr="00374A4A" w:rsidRDefault="00C269D7" w:rsidP="005E31FE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163B574" w14:textId="77777777" w:rsidR="00C269D7" w:rsidRPr="00374A4A" w:rsidRDefault="0029138F" w:rsidP="00CA19D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74A4A">
        <w:rPr>
          <w:rFonts w:eastAsia="Calibri"/>
          <w:sz w:val="22"/>
          <w:szCs w:val="22"/>
          <w:lang w:val="sr-Latn-ME"/>
        </w:rPr>
        <w:t>Ako V</w:t>
      </w:r>
      <w:r w:rsidR="00C269D7" w:rsidRPr="00374A4A">
        <w:rPr>
          <w:rFonts w:eastAsia="Calibri"/>
          <w:sz w:val="22"/>
          <w:szCs w:val="22"/>
          <w:lang w:val="sr-Latn-ME"/>
        </w:rPr>
        <w:t>am se javi bilo koje neželjeno d</w:t>
      </w:r>
      <w:r w:rsidRPr="00374A4A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374A4A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374A4A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374A4A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59350346" w14:textId="77777777" w:rsidR="007C6028" w:rsidRPr="00374A4A" w:rsidRDefault="007C602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1CB6FFE" w14:textId="77777777" w:rsidR="007C6028" w:rsidRPr="00374A4A" w:rsidRDefault="007C6028" w:rsidP="005E31FE">
      <w:pPr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 xml:space="preserve">Institut za ljekove i medicinska sredstva </w:t>
      </w:r>
    </w:p>
    <w:p w14:paraId="54943BC3" w14:textId="77777777" w:rsidR="007C6028" w:rsidRPr="00374A4A" w:rsidRDefault="007C6028" w:rsidP="005E31FE">
      <w:pPr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 xml:space="preserve">Odjeljenje za </w:t>
      </w:r>
      <w:proofErr w:type="spellStart"/>
      <w:r w:rsidRPr="00374A4A">
        <w:rPr>
          <w:sz w:val="22"/>
          <w:szCs w:val="22"/>
          <w:lang w:val="sr-Latn-ME"/>
        </w:rPr>
        <w:t>farmakovigilancu</w:t>
      </w:r>
      <w:proofErr w:type="spellEnd"/>
    </w:p>
    <w:p w14:paraId="55C59589" w14:textId="77777777" w:rsidR="007C6028" w:rsidRPr="00374A4A" w:rsidRDefault="007C6028" w:rsidP="005E31FE">
      <w:pPr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>Bulevar Ivana Crnojevića 64a, 81000 Podgorica</w:t>
      </w:r>
    </w:p>
    <w:p w14:paraId="18067F9D" w14:textId="77777777" w:rsidR="007C6028" w:rsidRPr="00374A4A" w:rsidRDefault="007C6028" w:rsidP="005E31FE">
      <w:pPr>
        <w:jc w:val="both"/>
        <w:rPr>
          <w:sz w:val="22"/>
          <w:szCs w:val="22"/>
          <w:lang w:val="sr-Latn-ME"/>
        </w:rPr>
      </w:pPr>
    </w:p>
    <w:p w14:paraId="4C5A7184" w14:textId="77777777" w:rsidR="007C6028" w:rsidRPr="00374A4A" w:rsidRDefault="007C6028" w:rsidP="005E31FE">
      <w:pPr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lastRenderedPageBreak/>
        <w:t>tel: +382 (0) 20 310 280</w:t>
      </w:r>
    </w:p>
    <w:p w14:paraId="44C1B9BB" w14:textId="0B4B23A1" w:rsidR="007C6028" w:rsidRPr="00374A4A" w:rsidRDefault="007C6028" w:rsidP="005E31FE">
      <w:pPr>
        <w:jc w:val="both"/>
        <w:rPr>
          <w:sz w:val="22"/>
          <w:szCs w:val="22"/>
          <w:lang w:val="sr-Latn-ME"/>
        </w:rPr>
      </w:pPr>
      <w:proofErr w:type="spellStart"/>
      <w:r w:rsidRPr="00374A4A">
        <w:rPr>
          <w:sz w:val="22"/>
          <w:szCs w:val="22"/>
          <w:lang w:val="sr-Latn-ME"/>
        </w:rPr>
        <w:t>fa</w:t>
      </w:r>
      <w:r w:rsidR="00A91070" w:rsidRPr="00374A4A">
        <w:rPr>
          <w:sz w:val="22"/>
          <w:szCs w:val="22"/>
          <w:lang w:val="sr-Latn-ME"/>
        </w:rPr>
        <w:t>Linex</w:t>
      </w:r>
      <w:proofErr w:type="spellEnd"/>
      <w:r w:rsidRPr="00374A4A">
        <w:rPr>
          <w:sz w:val="22"/>
          <w:szCs w:val="22"/>
          <w:lang w:val="sr-Latn-ME"/>
        </w:rPr>
        <w:t>: +382 (0) 20 310 581</w:t>
      </w:r>
    </w:p>
    <w:p w14:paraId="56FF2089" w14:textId="77777777" w:rsidR="007C6028" w:rsidRPr="00374A4A" w:rsidRDefault="007D3B52" w:rsidP="005E31FE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374A4A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374A4A">
        <w:rPr>
          <w:sz w:val="22"/>
          <w:szCs w:val="22"/>
          <w:lang w:val="sr-Latn-ME"/>
        </w:rPr>
        <w:t xml:space="preserve"> </w:t>
      </w:r>
    </w:p>
    <w:p w14:paraId="14900D4D" w14:textId="77777777" w:rsidR="007C6028" w:rsidRPr="00374A4A" w:rsidRDefault="007D3B52" w:rsidP="005E31FE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374A4A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374A4A">
        <w:rPr>
          <w:sz w:val="22"/>
          <w:szCs w:val="22"/>
          <w:lang w:val="sr-Latn-ME"/>
        </w:rPr>
        <w:t xml:space="preserve"> </w:t>
      </w:r>
    </w:p>
    <w:p w14:paraId="755AFB2A" w14:textId="56F1FA88" w:rsidR="00396B66" w:rsidRPr="00374A4A" w:rsidRDefault="007C6028" w:rsidP="005E31FE">
      <w:pPr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>putem IS zdravstvene zaštite</w:t>
      </w:r>
    </w:p>
    <w:p w14:paraId="13CE7D61" w14:textId="7B38E4A2" w:rsidR="00D577F6" w:rsidRPr="00374A4A" w:rsidRDefault="00D577F6" w:rsidP="00D577F6">
      <w:pPr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 xml:space="preserve">QR kod za </w:t>
      </w:r>
      <w:proofErr w:type="spellStart"/>
      <w:r w:rsidRPr="00374A4A">
        <w:rPr>
          <w:sz w:val="22"/>
          <w:szCs w:val="22"/>
          <w:lang w:val="sr-Latn-ME"/>
        </w:rPr>
        <w:t>online</w:t>
      </w:r>
      <w:proofErr w:type="spellEnd"/>
      <w:r w:rsidRPr="00374A4A">
        <w:rPr>
          <w:sz w:val="22"/>
          <w:szCs w:val="22"/>
          <w:lang w:val="sr-Latn-ME"/>
        </w:rPr>
        <w:t xml:space="preserve"> prijavu sumnje na neželjeno dejstvo lijeka:</w:t>
      </w:r>
    </w:p>
    <w:p w14:paraId="50A804B9" w14:textId="31BE884A" w:rsidR="00D577F6" w:rsidRPr="00374A4A" w:rsidRDefault="00D577F6" w:rsidP="00D577F6">
      <w:pPr>
        <w:rPr>
          <w:sz w:val="22"/>
          <w:szCs w:val="22"/>
          <w:lang w:val="sr-Latn-ME"/>
        </w:rPr>
      </w:pPr>
    </w:p>
    <w:p w14:paraId="757F43AA" w14:textId="2FC2F88F" w:rsidR="00D577F6" w:rsidRPr="00374A4A" w:rsidRDefault="00D577F6" w:rsidP="00D577F6">
      <w:pPr>
        <w:rPr>
          <w:sz w:val="22"/>
          <w:szCs w:val="22"/>
          <w:lang w:val="sr-Latn-ME"/>
        </w:rPr>
      </w:pPr>
      <w:r w:rsidRPr="00374A4A">
        <w:rPr>
          <w:noProof/>
          <w:sz w:val="22"/>
          <w:szCs w:val="22"/>
          <w:lang w:val="sr-Latn-ME"/>
        </w:rPr>
        <w:drawing>
          <wp:inline distT="0" distB="0" distL="0" distR="0" wp14:anchorId="65C64B1B" wp14:editId="033C3DC1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50707" w14:textId="77777777" w:rsidR="00D577F6" w:rsidRPr="00374A4A" w:rsidRDefault="00D577F6" w:rsidP="005E31FE">
      <w:pPr>
        <w:jc w:val="both"/>
        <w:rPr>
          <w:sz w:val="22"/>
          <w:szCs w:val="22"/>
          <w:lang w:val="sr-Latn-ME"/>
        </w:rPr>
      </w:pPr>
    </w:p>
    <w:p w14:paraId="3E62834D" w14:textId="77777777" w:rsidR="00662339" w:rsidRPr="00374A4A" w:rsidRDefault="00662339" w:rsidP="005E31FE">
      <w:pPr>
        <w:jc w:val="both"/>
        <w:rPr>
          <w:sz w:val="22"/>
          <w:szCs w:val="22"/>
          <w:lang w:val="sr-Latn-ME"/>
        </w:rPr>
      </w:pPr>
    </w:p>
    <w:p w14:paraId="6454035A" w14:textId="60CE6D84" w:rsidR="00A32113" w:rsidRPr="00374A4A" w:rsidRDefault="00A32113" w:rsidP="005E31F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74A4A">
        <w:rPr>
          <w:b/>
          <w:bCs/>
          <w:sz w:val="22"/>
          <w:szCs w:val="22"/>
          <w:lang w:val="sr-Latn-ME"/>
        </w:rPr>
        <w:t xml:space="preserve">5. </w:t>
      </w:r>
      <w:r w:rsidR="00291DAD" w:rsidRPr="00374A4A">
        <w:rPr>
          <w:b/>
          <w:bCs/>
          <w:sz w:val="22"/>
          <w:szCs w:val="22"/>
          <w:lang w:val="sr-Latn-ME"/>
        </w:rPr>
        <w:tab/>
      </w:r>
      <w:r w:rsidRPr="00374A4A">
        <w:rPr>
          <w:b/>
          <w:bCs/>
          <w:sz w:val="22"/>
          <w:szCs w:val="22"/>
          <w:lang w:val="sr-Latn-ME"/>
        </w:rPr>
        <w:t xml:space="preserve">KAKO ČUVATI LIJEK </w:t>
      </w:r>
      <w:r w:rsidR="00A91070" w:rsidRPr="00374A4A">
        <w:rPr>
          <w:b/>
          <w:bCs/>
          <w:sz w:val="22"/>
          <w:szCs w:val="22"/>
          <w:lang w:val="sr-Latn-ME"/>
        </w:rPr>
        <w:t>LINEX</w:t>
      </w:r>
    </w:p>
    <w:p w14:paraId="0611807F" w14:textId="77777777" w:rsidR="00445D8F" w:rsidRPr="00374A4A" w:rsidRDefault="00445D8F" w:rsidP="005E31FE">
      <w:pPr>
        <w:jc w:val="both"/>
        <w:rPr>
          <w:sz w:val="22"/>
          <w:szCs w:val="22"/>
          <w:lang w:val="sr-Latn-ME"/>
        </w:rPr>
      </w:pPr>
    </w:p>
    <w:p w14:paraId="687B31B8" w14:textId="77777777" w:rsidR="00991E7D" w:rsidRPr="00374A4A" w:rsidRDefault="008A7F7D" w:rsidP="005E31F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 xml:space="preserve">Lijek čuvajte </w:t>
      </w:r>
      <w:r w:rsidR="00991E7D" w:rsidRPr="00374A4A">
        <w:rPr>
          <w:sz w:val="22"/>
          <w:szCs w:val="22"/>
          <w:lang w:val="sr-Latn-ME"/>
        </w:rPr>
        <w:t>van pogleda i domašaja djece.</w:t>
      </w:r>
    </w:p>
    <w:p w14:paraId="592F58C7" w14:textId="77777777" w:rsidR="00991E7D" w:rsidRPr="00374A4A" w:rsidRDefault="00991E7D" w:rsidP="005E31FE">
      <w:pPr>
        <w:jc w:val="both"/>
        <w:rPr>
          <w:sz w:val="22"/>
          <w:szCs w:val="22"/>
          <w:lang w:val="sr-Latn-ME"/>
        </w:rPr>
      </w:pPr>
    </w:p>
    <w:p w14:paraId="086DAA94" w14:textId="01621574" w:rsidR="00D01E45" w:rsidRPr="00374A4A" w:rsidRDefault="00D01E45" w:rsidP="005E31F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BF2B7A" w:rsidRPr="00374A4A">
        <w:rPr>
          <w:sz w:val="22"/>
          <w:szCs w:val="22"/>
          <w:lang w:val="sr-Latn-ME"/>
        </w:rPr>
        <w:t xml:space="preserve">pakovanju nakon: "Važi do''. </w:t>
      </w:r>
      <w:r w:rsidRPr="00374A4A">
        <w:rPr>
          <w:sz w:val="22"/>
          <w:szCs w:val="22"/>
          <w:lang w:val="sr-Latn-ME"/>
        </w:rPr>
        <w:t>Rok upotrebe</w:t>
      </w:r>
      <w:r w:rsidR="00D577F6" w:rsidRPr="00374A4A">
        <w:rPr>
          <w:sz w:val="22"/>
          <w:szCs w:val="22"/>
          <w:lang w:val="sr-Latn-ME"/>
        </w:rPr>
        <w:t xml:space="preserve"> se</w:t>
      </w:r>
      <w:r w:rsidRPr="00374A4A">
        <w:rPr>
          <w:sz w:val="22"/>
          <w:szCs w:val="22"/>
          <w:lang w:val="sr-Latn-ME"/>
        </w:rPr>
        <w:t xml:space="preserve"> odnosi na posl</w:t>
      </w:r>
      <w:r w:rsidR="00D024C8" w:rsidRPr="00374A4A">
        <w:rPr>
          <w:sz w:val="22"/>
          <w:szCs w:val="22"/>
          <w:lang w:val="sr-Latn-ME"/>
        </w:rPr>
        <w:t>j</w:t>
      </w:r>
      <w:r w:rsidRPr="00374A4A">
        <w:rPr>
          <w:sz w:val="22"/>
          <w:szCs w:val="22"/>
          <w:lang w:val="sr-Latn-ME"/>
        </w:rPr>
        <w:t>ednji dan navedenog mjeseca.</w:t>
      </w:r>
    </w:p>
    <w:p w14:paraId="7235B2E6" w14:textId="2CAAFDD7" w:rsidR="00445D8F" w:rsidRPr="00374A4A" w:rsidRDefault="00445D8F" w:rsidP="005E31FE">
      <w:pPr>
        <w:jc w:val="both"/>
        <w:rPr>
          <w:b/>
          <w:bCs/>
          <w:sz w:val="22"/>
          <w:szCs w:val="22"/>
          <w:lang w:val="sr-Latn-ME"/>
        </w:rPr>
      </w:pPr>
    </w:p>
    <w:p w14:paraId="36D8ECDC" w14:textId="4E50125E" w:rsidR="00BF2B7A" w:rsidRPr="00374A4A" w:rsidRDefault="0087213A" w:rsidP="005E31FE">
      <w:pPr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>Čuvati na temperaturi do 25ºC, u originalnom pakovanju.</w:t>
      </w:r>
    </w:p>
    <w:p w14:paraId="104E7B71" w14:textId="77777777" w:rsidR="00BF2B7A" w:rsidRPr="00374A4A" w:rsidRDefault="00BF2B7A" w:rsidP="005E31FE">
      <w:pPr>
        <w:jc w:val="both"/>
        <w:rPr>
          <w:b/>
          <w:bCs/>
          <w:sz w:val="22"/>
          <w:szCs w:val="22"/>
          <w:lang w:val="sr-Latn-ME"/>
        </w:rPr>
      </w:pPr>
    </w:p>
    <w:p w14:paraId="111D182B" w14:textId="77777777" w:rsidR="00D01E45" w:rsidRPr="00374A4A" w:rsidRDefault="00D01E45" w:rsidP="005E31FE">
      <w:pPr>
        <w:jc w:val="both"/>
        <w:rPr>
          <w:sz w:val="22"/>
          <w:szCs w:val="22"/>
          <w:lang w:val="sr-Latn-ME" w:eastAsia="hr-HR"/>
        </w:rPr>
      </w:pPr>
      <w:r w:rsidRPr="00374A4A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2434F1C7" w14:textId="77777777" w:rsidR="00D01E45" w:rsidRPr="00374A4A" w:rsidRDefault="00D01E45" w:rsidP="005E31FE">
      <w:pPr>
        <w:jc w:val="both"/>
        <w:rPr>
          <w:b/>
          <w:bCs/>
          <w:sz w:val="22"/>
          <w:szCs w:val="22"/>
          <w:lang w:val="sr-Latn-ME" w:eastAsia="hr-HR"/>
        </w:rPr>
      </w:pPr>
      <w:proofErr w:type="spellStart"/>
      <w:r w:rsidRPr="00374A4A">
        <w:rPr>
          <w:sz w:val="22"/>
          <w:szCs w:val="22"/>
          <w:lang w:val="sr-Latn-ME" w:eastAsia="hr-HR"/>
        </w:rPr>
        <w:t>Neupotrijebljeni</w:t>
      </w:r>
      <w:proofErr w:type="spellEnd"/>
      <w:r w:rsidRPr="00374A4A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1E2C3610" w14:textId="4DF6066E" w:rsidR="00396B66" w:rsidRPr="00374A4A" w:rsidRDefault="00396B66" w:rsidP="005E31FE">
      <w:pPr>
        <w:jc w:val="both"/>
        <w:rPr>
          <w:bCs/>
          <w:sz w:val="22"/>
          <w:szCs w:val="22"/>
          <w:lang w:val="sr-Latn-ME"/>
        </w:rPr>
      </w:pPr>
    </w:p>
    <w:p w14:paraId="7261781C" w14:textId="77777777" w:rsidR="00D577F6" w:rsidRPr="00374A4A" w:rsidRDefault="00D577F6" w:rsidP="005E31FE">
      <w:pPr>
        <w:jc w:val="both"/>
        <w:rPr>
          <w:bCs/>
          <w:sz w:val="22"/>
          <w:szCs w:val="22"/>
          <w:lang w:val="sr-Latn-ME"/>
        </w:rPr>
      </w:pPr>
    </w:p>
    <w:p w14:paraId="2122C454" w14:textId="77777777" w:rsidR="00A32113" w:rsidRPr="00374A4A" w:rsidRDefault="00A32113" w:rsidP="005E31F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74A4A">
        <w:rPr>
          <w:b/>
          <w:bCs/>
          <w:sz w:val="22"/>
          <w:szCs w:val="22"/>
          <w:lang w:val="sr-Latn-ME"/>
        </w:rPr>
        <w:t xml:space="preserve">6. </w:t>
      </w:r>
      <w:r w:rsidR="00291DAD" w:rsidRPr="00374A4A">
        <w:rPr>
          <w:b/>
          <w:bCs/>
          <w:sz w:val="22"/>
          <w:szCs w:val="22"/>
          <w:lang w:val="sr-Latn-ME"/>
        </w:rPr>
        <w:tab/>
      </w:r>
      <w:r w:rsidR="00326EEC" w:rsidRPr="00374A4A">
        <w:rPr>
          <w:b/>
          <w:bCs/>
          <w:sz w:val="22"/>
          <w:szCs w:val="22"/>
          <w:lang w:val="sr-Latn-ME"/>
        </w:rPr>
        <w:t xml:space="preserve">SADRŽAJ PAKOVANJA I </w:t>
      </w:r>
      <w:r w:rsidRPr="00374A4A">
        <w:rPr>
          <w:b/>
          <w:bCs/>
          <w:sz w:val="22"/>
          <w:szCs w:val="22"/>
          <w:lang w:val="sr-Latn-ME"/>
        </w:rPr>
        <w:t>DODATNE INFORMACIJE</w:t>
      </w:r>
      <w:r w:rsidR="00E06040" w:rsidRPr="00374A4A">
        <w:rPr>
          <w:b/>
          <w:bCs/>
          <w:sz w:val="22"/>
          <w:szCs w:val="22"/>
          <w:lang w:val="sr-Latn-ME"/>
        </w:rPr>
        <w:t xml:space="preserve"> </w:t>
      </w:r>
    </w:p>
    <w:p w14:paraId="4DD28D0D" w14:textId="77777777" w:rsidR="00445D8F" w:rsidRPr="00374A4A" w:rsidRDefault="00445D8F" w:rsidP="005E31FE">
      <w:pPr>
        <w:jc w:val="both"/>
        <w:rPr>
          <w:sz w:val="22"/>
          <w:szCs w:val="22"/>
          <w:lang w:val="sr-Latn-ME"/>
        </w:rPr>
      </w:pPr>
    </w:p>
    <w:p w14:paraId="217A10F4" w14:textId="0B8657C1" w:rsidR="00445D8F" w:rsidRPr="00374A4A" w:rsidRDefault="00A32113" w:rsidP="005E31FE">
      <w:pPr>
        <w:jc w:val="both"/>
        <w:rPr>
          <w:b/>
          <w:sz w:val="22"/>
          <w:szCs w:val="22"/>
          <w:lang w:val="sr-Latn-ME"/>
        </w:rPr>
      </w:pPr>
      <w:r w:rsidRPr="00374A4A">
        <w:rPr>
          <w:b/>
          <w:bCs/>
          <w:sz w:val="22"/>
          <w:szCs w:val="22"/>
          <w:lang w:val="sr-Latn-ME"/>
        </w:rPr>
        <w:t xml:space="preserve">Šta sadrži lijek </w:t>
      </w:r>
      <w:r w:rsidR="00A91070" w:rsidRPr="00374A4A">
        <w:rPr>
          <w:b/>
          <w:bCs/>
          <w:sz w:val="22"/>
          <w:szCs w:val="22"/>
          <w:lang w:val="sr-Latn-ME"/>
        </w:rPr>
        <w:t>LINEX</w:t>
      </w:r>
    </w:p>
    <w:p w14:paraId="62E92353" w14:textId="77777777" w:rsidR="00326EEC" w:rsidRPr="00374A4A" w:rsidRDefault="00326EEC" w:rsidP="005E31FE">
      <w:pPr>
        <w:jc w:val="both"/>
        <w:rPr>
          <w:b/>
          <w:sz w:val="22"/>
          <w:szCs w:val="22"/>
          <w:lang w:val="sr-Latn-ME"/>
        </w:rPr>
      </w:pPr>
    </w:p>
    <w:p w14:paraId="24FD1A52" w14:textId="63260B11" w:rsidR="00326EEC" w:rsidRPr="00374A4A" w:rsidRDefault="00326EEC" w:rsidP="005E31FE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i/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>Aktivne supstance su</w:t>
      </w:r>
      <w:r w:rsidR="0083291B" w:rsidRPr="00374A4A">
        <w:rPr>
          <w:sz w:val="22"/>
          <w:szCs w:val="22"/>
          <w:lang w:val="sr-Latn-ME"/>
        </w:rPr>
        <w:t>:</w:t>
      </w:r>
    </w:p>
    <w:p w14:paraId="1D0DE555" w14:textId="67790FAB" w:rsidR="00D577F6" w:rsidRPr="00374A4A" w:rsidRDefault="0083291B" w:rsidP="00D577F6">
      <w:pPr>
        <w:keepNext/>
        <w:tabs>
          <w:tab w:val="left" w:pos="720"/>
        </w:tabs>
        <w:ind w:left="567" w:right="-2"/>
        <w:jc w:val="both"/>
        <w:rPr>
          <w:iCs/>
          <w:sz w:val="22"/>
          <w:szCs w:val="22"/>
          <w:lang w:val="sr-Latn-ME"/>
        </w:rPr>
      </w:pPr>
      <w:r w:rsidRPr="00374A4A">
        <w:rPr>
          <w:iCs/>
          <w:sz w:val="22"/>
          <w:szCs w:val="22"/>
          <w:lang w:val="sr-Latn-ME"/>
        </w:rPr>
        <w:t xml:space="preserve">Jedna kapsula, tvrda sadrži najmanje </w:t>
      </w:r>
      <w:r w:rsidR="00D577F6" w:rsidRPr="00374A4A">
        <w:rPr>
          <w:iCs/>
          <w:sz w:val="22"/>
          <w:szCs w:val="22"/>
          <w:lang w:val="sr-Latn-ME"/>
        </w:rPr>
        <w:t>1,2 x 10</w:t>
      </w:r>
      <w:r w:rsidR="00D577F6" w:rsidRPr="00374A4A">
        <w:rPr>
          <w:iCs/>
          <w:sz w:val="22"/>
          <w:szCs w:val="22"/>
          <w:vertAlign w:val="superscript"/>
          <w:lang w:val="sr-Latn-ME"/>
        </w:rPr>
        <w:t>7</w:t>
      </w:r>
      <w:r w:rsidR="00D577F6" w:rsidRPr="00374A4A">
        <w:rPr>
          <w:iCs/>
          <w:sz w:val="22"/>
          <w:szCs w:val="22"/>
          <w:lang w:val="sr-Latn-ME"/>
        </w:rPr>
        <w:t xml:space="preserve"> CFU živih </w:t>
      </w:r>
      <w:proofErr w:type="spellStart"/>
      <w:r w:rsidR="00D577F6" w:rsidRPr="00374A4A">
        <w:rPr>
          <w:iCs/>
          <w:sz w:val="22"/>
          <w:szCs w:val="22"/>
          <w:lang w:val="sr-Latn-ME"/>
        </w:rPr>
        <w:t>liofilizovanih</w:t>
      </w:r>
      <w:proofErr w:type="spellEnd"/>
      <w:r w:rsidR="00D577F6" w:rsidRPr="00374A4A">
        <w:rPr>
          <w:iCs/>
          <w:sz w:val="22"/>
          <w:szCs w:val="22"/>
          <w:lang w:val="sr-Latn-ME"/>
        </w:rPr>
        <w:t xml:space="preserve"> </w:t>
      </w:r>
      <w:proofErr w:type="spellStart"/>
      <w:r w:rsidR="00D577F6" w:rsidRPr="00374A4A">
        <w:rPr>
          <w:iCs/>
          <w:sz w:val="22"/>
          <w:szCs w:val="22"/>
          <w:lang w:val="sr-Latn-ME"/>
        </w:rPr>
        <w:t>mliječnokiselinskih</w:t>
      </w:r>
      <w:proofErr w:type="spellEnd"/>
      <w:r w:rsidR="00D577F6" w:rsidRPr="00374A4A">
        <w:rPr>
          <w:iCs/>
          <w:sz w:val="22"/>
          <w:szCs w:val="22"/>
          <w:lang w:val="sr-Latn-ME"/>
        </w:rPr>
        <w:t xml:space="preserve"> bakter</w:t>
      </w:r>
      <w:r w:rsidR="000D5EB6" w:rsidRPr="00374A4A">
        <w:rPr>
          <w:iCs/>
          <w:sz w:val="22"/>
          <w:szCs w:val="22"/>
          <w:lang w:val="sr-Latn-ME"/>
        </w:rPr>
        <w:t>i</w:t>
      </w:r>
      <w:r w:rsidR="00D577F6" w:rsidRPr="00374A4A">
        <w:rPr>
          <w:iCs/>
          <w:sz w:val="22"/>
          <w:szCs w:val="22"/>
          <w:lang w:val="sr-Latn-ME"/>
        </w:rPr>
        <w:t>ja:</w:t>
      </w:r>
    </w:p>
    <w:p w14:paraId="3923BEA7" w14:textId="6B05FFBE" w:rsidR="00D577F6" w:rsidRPr="00374A4A" w:rsidRDefault="00D577F6" w:rsidP="00D577F6">
      <w:pPr>
        <w:keepNext/>
        <w:tabs>
          <w:tab w:val="left" w:pos="720"/>
        </w:tabs>
        <w:ind w:left="567" w:right="-2"/>
        <w:jc w:val="both"/>
        <w:rPr>
          <w:iCs/>
          <w:sz w:val="22"/>
          <w:szCs w:val="22"/>
          <w:lang w:val="sr-Latn-ME"/>
        </w:rPr>
      </w:pPr>
      <w:proofErr w:type="spellStart"/>
      <w:r w:rsidRPr="00374A4A">
        <w:rPr>
          <w:i/>
          <w:iCs/>
          <w:sz w:val="22"/>
          <w:szCs w:val="22"/>
          <w:lang w:val="sr-Latn-ME"/>
        </w:rPr>
        <w:t>Lactobacillus</w:t>
      </w:r>
      <w:proofErr w:type="spellEnd"/>
      <w:r w:rsidRPr="00374A4A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Pr="00374A4A">
        <w:rPr>
          <w:i/>
          <w:iCs/>
          <w:sz w:val="22"/>
          <w:szCs w:val="22"/>
          <w:lang w:val="sr-Latn-ME"/>
        </w:rPr>
        <w:t>acidophilus</w:t>
      </w:r>
      <w:proofErr w:type="spellEnd"/>
      <w:r w:rsidRPr="00374A4A">
        <w:rPr>
          <w:iCs/>
          <w:sz w:val="22"/>
          <w:szCs w:val="22"/>
          <w:lang w:val="sr-Latn-ME"/>
        </w:rPr>
        <w:t xml:space="preserve"> (</w:t>
      </w:r>
      <w:r w:rsidRPr="00374A4A">
        <w:rPr>
          <w:i/>
          <w:iCs/>
          <w:sz w:val="22"/>
          <w:szCs w:val="22"/>
          <w:lang w:val="sr-Latn-ME"/>
        </w:rPr>
        <w:t xml:space="preserve">L. </w:t>
      </w:r>
      <w:proofErr w:type="spellStart"/>
      <w:r w:rsidRPr="00374A4A">
        <w:rPr>
          <w:i/>
          <w:iCs/>
          <w:sz w:val="22"/>
          <w:szCs w:val="22"/>
          <w:lang w:val="sr-Latn-ME"/>
        </w:rPr>
        <w:t>Gasseri</w:t>
      </w:r>
      <w:proofErr w:type="spellEnd"/>
      <w:r w:rsidRPr="00374A4A">
        <w:rPr>
          <w:iCs/>
          <w:sz w:val="22"/>
          <w:szCs w:val="22"/>
          <w:lang w:val="sr-Latn-ME"/>
        </w:rPr>
        <w:t>): najmanje 4,5 x 10</w:t>
      </w:r>
      <w:r w:rsidRPr="00374A4A">
        <w:rPr>
          <w:iCs/>
          <w:sz w:val="22"/>
          <w:szCs w:val="22"/>
          <w:vertAlign w:val="superscript"/>
          <w:lang w:val="sr-Latn-ME"/>
        </w:rPr>
        <w:t>6</w:t>
      </w:r>
      <w:r w:rsidRPr="00374A4A">
        <w:rPr>
          <w:iCs/>
          <w:sz w:val="22"/>
          <w:szCs w:val="22"/>
          <w:lang w:val="sr-Latn-ME"/>
        </w:rPr>
        <w:t xml:space="preserve"> CFU </w:t>
      </w:r>
    </w:p>
    <w:p w14:paraId="2B55DF2A" w14:textId="0EF22CBD" w:rsidR="00D577F6" w:rsidRPr="00374A4A" w:rsidRDefault="00D577F6" w:rsidP="00D577F6">
      <w:pPr>
        <w:keepNext/>
        <w:tabs>
          <w:tab w:val="left" w:pos="720"/>
        </w:tabs>
        <w:ind w:left="567" w:right="-2"/>
        <w:jc w:val="both"/>
        <w:rPr>
          <w:iCs/>
          <w:sz w:val="22"/>
          <w:szCs w:val="22"/>
          <w:lang w:val="sr-Latn-ME"/>
        </w:rPr>
      </w:pPr>
      <w:proofErr w:type="spellStart"/>
      <w:r w:rsidRPr="00374A4A">
        <w:rPr>
          <w:i/>
          <w:iCs/>
          <w:sz w:val="22"/>
          <w:szCs w:val="22"/>
          <w:lang w:val="sr-Latn-ME"/>
        </w:rPr>
        <w:t>Bifidobacterium</w:t>
      </w:r>
      <w:proofErr w:type="spellEnd"/>
      <w:r w:rsidRPr="00374A4A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Pr="00374A4A">
        <w:rPr>
          <w:i/>
          <w:iCs/>
          <w:sz w:val="22"/>
          <w:szCs w:val="22"/>
          <w:lang w:val="sr-Latn-ME"/>
        </w:rPr>
        <w:t>infantis</w:t>
      </w:r>
      <w:proofErr w:type="spellEnd"/>
      <w:r w:rsidRPr="00374A4A">
        <w:rPr>
          <w:iCs/>
          <w:sz w:val="22"/>
          <w:szCs w:val="22"/>
          <w:lang w:val="sr-Latn-ME"/>
        </w:rPr>
        <w:t>: najmanje 3,0 x 10</w:t>
      </w:r>
      <w:r w:rsidRPr="00374A4A">
        <w:rPr>
          <w:iCs/>
          <w:sz w:val="22"/>
          <w:szCs w:val="22"/>
          <w:vertAlign w:val="superscript"/>
          <w:lang w:val="sr-Latn-ME"/>
        </w:rPr>
        <w:t>6</w:t>
      </w:r>
      <w:r w:rsidRPr="00374A4A">
        <w:rPr>
          <w:iCs/>
          <w:sz w:val="22"/>
          <w:szCs w:val="22"/>
          <w:lang w:val="sr-Latn-ME"/>
        </w:rPr>
        <w:t xml:space="preserve"> CFU </w:t>
      </w:r>
    </w:p>
    <w:p w14:paraId="5B2FB018" w14:textId="18CA5084" w:rsidR="0083291B" w:rsidRPr="00374A4A" w:rsidRDefault="00D577F6" w:rsidP="005E31FE">
      <w:pPr>
        <w:keepNext/>
        <w:tabs>
          <w:tab w:val="left" w:pos="720"/>
        </w:tabs>
        <w:ind w:left="567" w:right="-2"/>
        <w:jc w:val="both"/>
        <w:rPr>
          <w:i/>
          <w:sz w:val="22"/>
          <w:szCs w:val="22"/>
          <w:lang w:val="sr-Latn-ME"/>
        </w:rPr>
      </w:pPr>
      <w:proofErr w:type="spellStart"/>
      <w:r w:rsidRPr="00374A4A">
        <w:rPr>
          <w:i/>
          <w:iCs/>
          <w:sz w:val="22"/>
          <w:szCs w:val="22"/>
          <w:lang w:val="sr-Latn-ME"/>
        </w:rPr>
        <w:t>Enterococcus</w:t>
      </w:r>
      <w:proofErr w:type="spellEnd"/>
      <w:r w:rsidRPr="00374A4A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Pr="00374A4A">
        <w:rPr>
          <w:i/>
          <w:iCs/>
          <w:sz w:val="22"/>
          <w:szCs w:val="22"/>
          <w:lang w:val="sr-Latn-ME"/>
        </w:rPr>
        <w:t>faecium</w:t>
      </w:r>
      <w:proofErr w:type="spellEnd"/>
      <w:r w:rsidRPr="00374A4A">
        <w:rPr>
          <w:iCs/>
          <w:sz w:val="22"/>
          <w:szCs w:val="22"/>
          <w:lang w:val="sr-Latn-ME"/>
        </w:rPr>
        <w:t>: najmanje 4,5 x 10</w:t>
      </w:r>
      <w:r w:rsidRPr="00374A4A">
        <w:rPr>
          <w:iCs/>
          <w:sz w:val="22"/>
          <w:szCs w:val="22"/>
          <w:vertAlign w:val="superscript"/>
          <w:lang w:val="sr-Latn-ME"/>
        </w:rPr>
        <w:t>6</w:t>
      </w:r>
      <w:r w:rsidRPr="00374A4A">
        <w:rPr>
          <w:iCs/>
          <w:sz w:val="22"/>
          <w:szCs w:val="22"/>
          <w:lang w:val="sr-Latn-ME"/>
        </w:rPr>
        <w:t xml:space="preserve"> CFU</w:t>
      </w:r>
    </w:p>
    <w:p w14:paraId="5B549322" w14:textId="77777777" w:rsidR="00D577F6" w:rsidRPr="00374A4A" w:rsidRDefault="00D577F6" w:rsidP="005E31FE">
      <w:pPr>
        <w:keepNext/>
        <w:tabs>
          <w:tab w:val="left" w:pos="720"/>
        </w:tabs>
        <w:ind w:left="567" w:right="-2"/>
        <w:jc w:val="both"/>
        <w:rPr>
          <w:sz w:val="22"/>
          <w:szCs w:val="22"/>
          <w:lang w:val="sr-Latn-ME"/>
        </w:rPr>
      </w:pPr>
    </w:p>
    <w:p w14:paraId="1CE7763C" w14:textId="53FE8B6B" w:rsidR="00326EEC" w:rsidRPr="00374A4A" w:rsidRDefault="00326EEC" w:rsidP="005E31FE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>Pomoćne supstance</w:t>
      </w:r>
      <w:r w:rsidR="00B31FBE" w:rsidRPr="00374A4A">
        <w:rPr>
          <w:sz w:val="22"/>
          <w:szCs w:val="22"/>
          <w:lang w:val="sr-Latn-ME"/>
        </w:rPr>
        <w:t xml:space="preserve"> </w:t>
      </w:r>
      <w:r w:rsidRPr="00374A4A">
        <w:rPr>
          <w:sz w:val="22"/>
          <w:szCs w:val="22"/>
          <w:lang w:val="sr-Latn-ME"/>
        </w:rPr>
        <w:t>s</w:t>
      </w:r>
      <w:r w:rsidR="00B31FBE" w:rsidRPr="00374A4A">
        <w:rPr>
          <w:sz w:val="22"/>
          <w:szCs w:val="22"/>
          <w:lang w:val="sr-Latn-ME"/>
        </w:rPr>
        <w:t>u:</w:t>
      </w:r>
    </w:p>
    <w:p w14:paraId="6ED491AF" w14:textId="5CB7317A" w:rsidR="004179BB" w:rsidRPr="00374A4A" w:rsidRDefault="004179BB" w:rsidP="005E31FE">
      <w:pPr>
        <w:ind w:left="567"/>
        <w:jc w:val="both"/>
        <w:rPr>
          <w:sz w:val="22"/>
          <w:szCs w:val="22"/>
          <w:lang w:val="sr-Latn-ME"/>
        </w:rPr>
      </w:pPr>
      <w:r w:rsidRPr="00374A4A">
        <w:rPr>
          <w:i/>
          <w:sz w:val="22"/>
          <w:szCs w:val="22"/>
          <w:u w:val="single"/>
          <w:lang w:val="sr-Latn-ME"/>
        </w:rPr>
        <w:t>Jezgro kapsule, tvrde</w:t>
      </w:r>
      <w:r w:rsidRPr="00374A4A">
        <w:rPr>
          <w:i/>
          <w:sz w:val="22"/>
          <w:szCs w:val="22"/>
          <w:lang w:val="sr-Latn-ME"/>
        </w:rPr>
        <w:t>:</w:t>
      </w:r>
      <w:r w:rsidR="00D577F6" w:rsidRPr="00374A4A">
        <w:rPr>
          <w:i/>
          <w:sz w:val="22"/>
          <w:szCs w:val="22"/>
          <w:lang w:val="sr-Latn-ME"/>
        </w:rPr>
        <w:t xml:space="preserve"> </w:t>
      </w:r>
      <w:r w:rsidR="00D577F6" w:rsidRPr="00374A4A">
        <w:rPr>
          <w:sz w:val="22"/>
          <w:szCs w:val="22"/>
          <w:lang w:val="sr-Latn-ME"/>
        </w:rPr>
        <w:t>l</w:t>
      </w:r>
      <w:r w:rsidRPr="00374A4A">
        <w:rPr>
          <w:sz w:val="22"/>
          <w:szCs w:val="22"/>
          <w:lang w:val="sr-Latn-ME"/>
        </w:rPr>
        <w:t>aktoza</w:t>
      </w:r>
      <w:r w:rsidR="00D577F6" w:rsidRPr="00374A4A">
        <w:rPr>
          <w:sz w:val="22"/>
          <w:szCs w:val="22"/>
          <w:lang w:val="sr-Latn-ME"/>
        </w:rPr>
        <w:t xml:space="preserve">, </w:t>
      </w:r>
      <w:proofErr w:type="spellStart"/>
      <w:r w:rsidR="00D577F6" w:rsidRPr="00374A4A">
        <w:rPr>
          <w:sz w:val="22"/>
          <w:szCs w:val="22"/>
          <w:lang w:val="sr-Latn-ME"/>
        </w:rPr>
        <w:t>d</w:t>
      </w:r>
      <w:r w:rsidRPr="00374A4A">
        <w:rPr>
          <w:sz w:val="22"/>
          <w:szCs w:val="22"/>
          <w:lang w:val="sr-Latn-ME"/>
        </w:rPr>
        <w:t>ekstrin</w:t>
      </w:r>
      <w:proofErr w:type="spellEnd"/>
      <w:r w:rsidRPr="00374A4A">
        <w:rPr>
          <w:sz w:val="22"/>
          <w:szCs w:val="22"/>
          <w:lang w:val="sr-Latn-ME"/>
        </w:rPr>
        <w:t>,</w:t>
      </w:r>
      <w:r w:rsidR="00D577F6" w:rsidRPr="00374A4A">
        <w:rPr>
          <w:sz w:val="22"/>
          <w:szCs w:val="22"/>
          <w:lang w:val="sr-Latn-ME"/>
        </w:rPr>
        <w:t xml:space="preserve"> s</w:t>
      </w:r>
      <w:r w:rsidRPr="00374A4A">
        <w:rPr>
          <w:sz w:val="22"/>
          <w:szCs w:val="22"/>
          <w:lang w:val="sr-Latn-ME"/>
        </w:rPr>
        <w:t>krob, krompirov</w:t>
      </w:r>
      <w:r w:rsidR="00D577F6" w:rsidRPr="00374A4A">
        <w:rPr>
          <w:sz w:val="22"/>
          <w:szCs w:val="22"/>
          <w:lang w:val="sr-Latn-ME"/>
        </w:rPr>
        <w:t>, m</w:t>
      </w:r>
      <w:r w:rsidRPr="00374A4A">
        <w:rPr>
          <w:sz w:val="22"/>
          <w:szCs w:val="22"/>
          <w:lang w:val="sr-Latn-ME"/>
        </w:rPr>
        <w:t>agnezijum</w:t>
      </w:r>
      <w:r w:rsidR="000473F7" w:rsidRPr="00374A4A">
        <w:rPr>
          <w:sz w:val="22"/>
          <w:szCs w:val="22"/>
          <w:lang w:val="sr-Latn-ME"/>
        </w:rPr>
        <w:t xml:space="preserve"> </w:t>
      </w:r>
      <w:proofErr w:type="spellStart"/>
      <w:r w:rsidR="00D577F6" w:rsidRPr="00374A4A">
        <w:rPr>
          <w:sz w:val="22"/>
          <w:szCs w:val="22"/>
          <w:lang w:val="sr-Latn-ME"/>
        </w:rPr>
        <w:t>stearat</w:t>
      </w:r>
      <w:proofErr w:type="spellEnd"/>
      <w:r w:rsidR="00D577F6" w:rsidRPr="00374A4A">
        <w:rPr>
          <w:sz w:val="22"/>
          <w:szCs w:val="22"/>
          <w:lang w:val="sr-Latn-ME"/>
        </w:rPr>
        <w:t>.</w:t>
      </w:r>
    </w:p>
    <w:p w14:paraId="0E7400CD" w14:textId="35B4C986" w:rsidR="004179BB" w:rsidRPr="00374A4A" w:rsidRDefault="004179BB" w:rsidP="005E31FE">
      <w:pPr>
        <w:ind w:left="567"/>
        <w:jc w:val="both"/>
        <w:rPr>
          <w:sz w:val="22"/>
          <w:szCs w:val="22"/>
          <w:lang w:val="sr-Latn-ME"/>
        </w:rPr>
      </w:pPr>
      <w:r w:rsidRPr="00374A4A">
        <w:rPr>
          <w:i/>
          <w:sz w:val="22"/>
          <w:szCs w:val="22"/>
          <w:u w:val="single"/>
          <w:lang w:val="sr-Latn-ME"/>
        </w:rPr>
        <w:t>Omotač kapsule</w:t>
      </w:r>
      <w:r w:rsidRPr="00374A4A">
        <w:rPr>
          <w:i/>
          <w:sz w:val="22"/>
          <w:szCs w:val="22"/>
          <w:lang w:val="sr-Latn-ME"/>
        </w:rPr>
        <w:t>:</w:t>
      </w:r>
      <w:r w:rsidR="00D577F6" w:rsidRPr="00374A4A">
        <w:rPr>
          <w:i/>
          <w:sz w:val="22"/>
          <w:szCs w:val="22"/>
          <w:lang w:val="sr-Latn-ME"/>
        </w:rPr>
        <w:t xml:space="preserve"> </w:t>
      </w:r>
      <w:r w:rsidR="00D577F6" w:rsidRPr="00374A4A">
        <w:rPr>
          <w:sz w:val="22"/>
          <w:szCs w:val="22"/>
          <w:lang w:val="sr-Latn-ME"/>
        </w:rPr>
        <w:t>ž</w:t>
      </w:r>
      <w:r w:rsidRPr="00374A4A">
        <w:rPr>
          <w:sz w:val="22"/>
          <w:szCs w:val="22"/>
          <w:lang w:val="sr-Latn-ME"/>
        </w:rPr>
        <w:t>elatin</w:t>
      </w:r>
      <w:r w:rsidR="00D577F6" w:rsidRPr="00374A4A">
        <w:rPr>
          <w:sz w:val="22"/>
          <w:szCs w:val="22"/>
          <w:lang w:val="sr-Latn-ME"/>
        </w:rPr>
        <w:t>, t</w:t>
      </w:r>
      <w:r w:rsidRPr="00374A4A">
        <w:rPr>
          <w:sz w:val="22"/>
          <w:szCs w:val="22"/>
          <w:lang w:val="sr-Latn-ME"/>
        </w:rPr>
        <w:t>itan</w:t>
      </w:r>
      <w:r w:rsidR="000473F7" w:rsidRPr="00374A4A">
        <w:rPr>
          <w:sz w:val="22"/>
          <w:szCs w:val="22"/>
          <w:lang w:val="sr-Latn-ME"/>
        </w:rPr>
        <w:t xml:space="preserve"> </w:t>
      </w:r>
      <w:r w:rsidRPr="00374A4A">
        <w:rPr>
          <w:sz w:val="22"/>
          <w:szCs w:val="22"/>
          <w:lang w:val="sr-Latn-ME"/>
        </w:rPr>
        <w:t>dioksid (E171)</w:t>
      </w:r>
      <w:r w:rsidR="00D577F6" w:rsidRPr="00374A4A">
        <w:rPr>
          <w:sz w:val="22"/>
          <w:szCs w:val="22"/>
          <w:lang w:val="sr-Latn-ME"/>
        </w:rPr>
        <w:t>.</w:t>
      </w:r>
    </w:p>
    <w:p w14:paraId="537B09FF" w14:textId="77777777" w:rsidR="004179BB" w:rsidRPr="00374A4A" w:rsidRDefault="004179BB" w:rsidP="005E31FE">
      <w:pPr>
        <w:jc w:val="both"/>
        <w:rPr>
          <w:sz w:val="22"/>
          <w:szCs w:val="22"/>
          <w:lang w:val="sr-Latn-ME"/>
        </w:rPr>
      </w:pPr>
    </w:p>
    <w:p w14:paraId="4C009519" w14:textId="4C774EAC" w:rsidR="00A32113" w:rsidRPr="00374A4A" w:rsidRDefault="00A32113" w:rsidP="005E31FE">
      <w:pPr>
        <w:jc w:val="both"/>
        <w:rPr>
          <w:b/>
          <w:sz w:val="22"/>
          <w:szCs w:val="22"/>
          <w:lang w:val="sr-Latn-ME"/>
        </w:rPr>
      </w:pPr>
      <w:r w:rsidRPr="00374A4A">
        <w:rPr>
          <w:b/>
          <w:sz w:val="22"/>
          <w:szCs w:val="22"/>
          <w:lang w:val="sr-Latn-ME"/>
        </w:rPr>
        <w:t xml:space="preserve">Kako izgleda lijek </w:t>
      </w:r>
      <w:r w:rsidR="00A91070" w:rsidRPr="00374A4A">
        <w:rPr>
          <w:b/>
          <w:sz w:val="22"/>
          <w:szCs w:val="22"/>
          <w:lang w:val="sr-Latn-ME"/>
        </w:rPr>
        <w:t>LINEX</w:t>
      </w:r>
      <w:r w:rsidRPr="00374A4A">
        <w:rPr>
          <w:b/>
          <w:sz w:val="22"/>
          <w:szCs w:val="22"/>
          <w:lang w:val="sr-Latn-ME"/>
        </w:rPr>
        <w:t xml:space="preserve"> i sadržaj pakovanja</w:t>
      </w:r>
    </w:p>
    <w:p w14:paraId="4D64AAEF" w14:textId="13389A70" w:rsidR="00445D8F" w:rsidRPr="00374A4A" w:rsidRDefault="00445D8F" w:rsidP="005E31FE">
      <w:pPr>
        <w:jc w:val="both"/>
        <w:rPr>
          <w:sz w:val="22"/>
          <w:szCs w:val="22"/>
          <w:lang w:val="sr-Latn-ME"/>
        </w:rPr>
      </w:pPr>
    </w:p>
    <w:p w14:paraId="002B3B5C" w14:textId="7ED9234D" w:rsidR="00077A6A" w:rsidRPr="00374A4A" w:rsidRDefault="00077A6A" w:rsidP="005E31FE">
      <w:pPr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>B</w:t>
      </w:r>
      <w:r w:rsidR="00D81EF9" w:rsidRPr="00374A4A">
        <w:rPr>
          <w:sz w:val="22"/>
          <w:szCs w:val="22"/>
          <w:lang w:val="sr-Latn-ME"/>
        </w:rPr>
        <w:t>ij</w:t>
      </w:r>
      <w:r w:rsidRPr="00374A4A">
        <w:rPr>
          <w:sz w:val="22"/>
          <w:szCs w:val="22"/>
          <w:lang w:val="sr-Latn-ME"/>
        </w:rPr>
        <w:t>el</w:t>
      </w:r>
      <w:r w:rsidR="000D5EB6" w:rsidRPr="00374A4A">
        <w:rPr>
          <w:sz w:val="22"/>
          <w:szCs w:val="22"/>
          <w:lang w:val="sr-Latn-ME"/>
        </w:rPr>
        <w:t>a</w:t>
      </w:r>
      <w:r w:rsidRPr="00374A4A">
        <w:rPr>
          <w:sz w:val="22"/>
          <w:szCs w:val="22"/>
          <w:lang w:val="sr-Latn-ME"/>
        </w:rPr>
        <w:t>, neprovidn</w:t>
      </w:r>
      <w:r w:rsidR="000D5EB6" w:rsidRPr="00374A4A">
        <w:rPr>
          <w:sz w:val="22"/>
          <w:szCs w:val="22"/>
          <w:lang w:val="sr-Latn-ME"/>
        </w:rPr>
        <w:t>a</w:t>
      </w:r>
      <w:r w:rsidRPr="00374A4A">
        <w:rPr>
          <w:sz w:val="22"/>
          <w:szCs w:val="22"/>
          <w:lang w:val="sr-Latn-ME"/>
        </w:rPr>
        <w:t xml:space="preserve"> </w:t>
      </w:r>
      <w:r w:rsidR="000D5EB6" w:rsidRPr="00374A4A">
        <w:rPr>
          <w:sz w:val="22"/>
          <w:szCs w:val="22"/>
          <w:lang w:val="sr-Latn-ME"/>
        </w:rPr>
        <w:t>želatinska kapsula</w:t>
      </w:r>
      <w:r w:rsidRPr="00374A4A">
        <w:rPr>
          <w:sz w:val="22"/>
          <w:szCs w:val="22"/>
          <w:lang w:val="sr-Latn-ME"/>
        </w:rPr>
        <w:t>, b</w:t>
      </w:r>
      <w:r w:rsidR="00D81EF9" w:rsidRPr="00374A4A">
        <w:rPr>
          <w:sz w:val="22"/>
          <w:szCs w:val="22"/>
          <w:lang w:val="sr-Latn-ME"/>
        </w:rPr>
        <w:t>ij</w:t>
      </w:r>
      <w:r w:rsidRPr="00374A4A">
        <w:rPr>
          <w:sz w:val="22"/>
          <w:szCs w:val="22"/>
          <w:lang w:val="sr-Latn-ME"/>
        </w:rPr>
        <w:t>elog t</w:t>
      </w:r>
      <w:r w:rsidR="00D81EF9" w:rsidRPr="00374A4A">
        <w:rPr>
          <w:sz w:val="22"/>
          <w:szCs w:val="22"/>
          <w:lang w:val="sr-Latn-ME"/>
        </w:rPr>
        <w:t>ij</w:t>
      </w:r>
      <w:r w:rsidRPr="00374A4A">
        <w:rPr>
          <w:sz w:val="22"/>
          <w:szCs w:val="22"/>
          <w:lang w:val="sr-Latn-ME"/>
        </w:rPr>
        <w:t xml:space="preserve">ela i kape, </w:t>
      </w:r>
      <w:r w:rsidR="000D5EB6" w:rsidRPr="00374A4A">
        <w:rPr>
          <w:sz w:val="22"/>
          <w:szCs w:val="22"/>
          <w:lang w:val="sr-Latn-ME"/>
        </w:rPr>
        <w:t xml:space="preserve">punjena </w:t>
      </w:r>
      <w:r w:rsidRPr="00374A4A">
        <w:rPr>
          <w:sz w:val="22"/>
          <w:szCs w:val="22"/>
          <w:lang w:val="sr-Latn-ME"/>
        </w:rPr>
        <w:t>pra</w:t>
      </w:r>
      <w:r w:rsidR="00D577F6" w:rsidRPr="00374A4A">
        <w:rPr>
          <w:sz w:val="22"/>
          <w:szCs w:val="22"/>
          <w:lang w:val="sr-Latn-ME"/>
        </w:rPr>
        <w:t>škom</w:t>
      </w:r>
      <w:r w:rsidRPr="00374A4A">
        <w:rPr>
          <w:sz w:val="22"/>
          <w:szCs w:val="22"/>
          <w:lang w:val="sr-Latn-ME"/>
        </w:rPr>
        <w:t xml:space="preserve"> b</w:t>
      </w:r>
      <w:r w:rsidR="00D81EF9" w:rsidRPr="00374A4A">
        <w:rPr>
          <w:sz w:val="22"/>
          <w:szCs w:val="22"/>
          <w:lang w:val="sr-Latn-ME"/>
        </w:rPr>
        <w:t>ij</w:t>
      </w:r>
      <w:r w:rsidRPr="00374A4A">
        <w:rPr>
          <w:sz w:val="22"/>
          <w:szCs w:val="22"/>
          <w:lang w:val="sr-Latn-ME"/>
        </w:rPr>
        <w:t>ele boje.</w:t>
      </w:r>
    </w:p>
    <w:p w14:paraId="1590EE4C" w14:textId="77777777" w:rsidR="00077A6A" w:rsidRPr="00374A4A" w:rsidRDefault="00077A6A" w:rsidP="005E31FE">
      <w:pPr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 xml:space="preserve"> </w:t>
      </w:r>
    </w:p>
    <w:p w14:paraId="7412A416" w14:textId="77777777" w:rsidR="00077A6A" w:rsidRPr="00374A4A" w:rsidRDefault="00077A6A" w:rsidP="005E31FE">
      <w:pPr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 xml:space="preserve">Unutrašnje pakovanje je Al/Al </w:t>
      </w:r>
      <w:proofErr w:type="spellStart"/>
      <w:r w:rsidRPr="00374A4A">
        <w:rPr>
          <w:sz w:val="22"/>
          <w:szCs w:val="22"/>
          <w:lang w:val="sr-Latn-ME"/>
        </w:rPr>
        <w:t>blister</w:t>
      </w:r>
      <w:proofErr w:type="spellEnd"/>
      <w:r w:rsidRPr="00374A4A">
        <w:rPr>
          <w:sz w:val="22"/>
          <w:szCs w:val="22"/>
          <w:lang w:val="sr-Latn-ME"/>
        </w:rPr>
        <w:t xml:space="preserve"> sa 8 kapsula, tvrdih.</w:t>
      </w:r>
    </w:p>
    <w:p w14:paraId="7D897B59" w14:textId="38B9E4B7" w:rsidR="00077A6A" w:rsidRPr="00374A4A" w:rsidRDefault="00077A6A" w:rsidP="005E31FE">
      <w:pPr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 xml:space="preserve">Spoljašnje pakovanje je </w:t>
      </w:r>
      <w:proofErr w:type="spellStart"/>
      <w:r w:rsidRPr="00374A4A">
        <w:rPr>
          <w:sz w:val="22"/>
          <w:szCs w:val="22"/>
          <w:lang w:val="sr-Latn-ME"/>
        </w:rPr>
        <w:t>složiva</w:t>
      </w:r>
      <w:proofErr w:type="spellEnd"/>
      <w:r w:rsidRPr="00374A4A">
        <w:rPr>
          <w:sz w:val="22"/>
          <w:szCs w:val="22"/>
          <w:lang w:val="sr-Latn-ME"/>
        </w:rPr>
        <w:t xml:space="preserve"> kartonska kutija u kojoj se nalaze dva Al/Al </w:t>
      </w:r>
      <w:proofErr w:type="spellStart"/>
      <w:r w:rsidRPr="00374A4A">
        <w:rPr>
          <w:sz w:val="22"/>
          <w:szCs w:val="22"/>
          <w:lang w:val="sr-Latn-ME"/>
        </w:rPr>
        <w:t>blistera</w:t>
      </w:r>
      <w:proofErr w:type="spellEnd"/>
      <w:r w:rsidRPr="00374A4A">
        <w:rPr>
          <w:sz w:val="22"/>
          <w:szCs w:val="22"/>
          <w:lang w:val="sr-Latn-ME"/>
        </w:rPr>
        <w:t xml:space="preserve"> sa po 8 kapsula, tvrdih (ukupno 16 kapsula, tvrdih) i Uputstvo za l</w:t>
      </w:r>
      <w:r w:rsidR="009E3128" w:rsidRPr="00374A4A">
        <w:rPr>
          <w:sz w:val="22"/>
          <w:szCs w:val="22"/>
          <w:lang w:val="sr-Latn-ME"/>
        </w:rPr>
        <w:t>ij</w:t>
      </w:r>
      <w:r w:rsidRPr="00374A4A">
        <w:rPr>
          <w:sz w:val="22"/>
          <w:szCs w:val="22"/>
          <w:lang w:val="sr-Latn-ME"/>
        </w:rPr>
        <w:t>ek.</w:t>
      </w:r>
    </w:p>
    <w:p w14:paraId="77A7E3C7" w14:textId="77777777" w:rsidR="00077A6A" w:rsidRPr="00374A4A" w:rsidRDefault="00077A6A" w:rsidP="005E31FE">
      <w:pPr>
        <w:jc w:val="both"/>
        <w:rPr>
          <w:sz w:val="22"/>
          <w:szCs w:val="22"/>
          <w:lang w:val="sr-Latn-ME"/>
        </w:rPr>
      </w:pPr>
    </w:p>
    <w:p w14:paraId="29FE7E46" w14:textId="77777777" w:rsidR="00A32113" w:rsidRPr="00374A4A" w:rsidRDefault="00A32113" w:rsidP="005E31FE">
      <w:pPr>
        <w:jc w:val="both"/>
        <w:rPr>
          <w:b/>
          <w:sz w:val="22"/>
          <w:szCs w:val="22"/>
          <w:lang w:val="sr-Latn-ME"/>
        </w:rPr>
      </w:pPr>
      <w:r w:rsidRPr="00374A4A">
        <w:rPr>
          <w:b/>
          <w:sz w:val="22"/>
          <w:szCs w:val="22"/>
          <w:lang w:val="sr-Latn-ME"/>
        </w:rPr>
        <w:t xml:space="preserve">Nosilac dozvole i </w:t>
      </w:r>
      <w:r w:rsidR="00C66783" w:rsidRPr="00374A4A">
        <w:rPr>
          <w:b/>
          <w:sz w:val="22"/>
          <w:szCs w:val="22"/>
          <w:lang w:val="sr-Latn-ME"/>
        </w:rPr>
        <w:t>p</w:t>
      </w:r>
      <w:r w:rsidRPr="00374A4A">
        <w:rPr>
          <w:b/>
          <w:sz w:val="22"/>
          <w:szCs w:val="22"/>
          <w:lang w:val="sr-Latn-ME"/>
        </w:rPr>
        <w:t>roizvođač</w:t>
      </w:r>
    </w:p>
    <w:p w14:paraId="233F090A" w14:textId="4E8805A4" w:rsidR="00445D8F" w:rsidRPr="00374A4A" w:rsidRDefault="00445D8F" w:rsidP="005E31FE">
      <w:pPr>
        <w:jc w:val="both"/>
        <w:rPr>
          <w:sz w:val="22"/>
          <w:szCs w:val="22"/>
          <w:lang w:val="sr-Latn-ME"/>
        </w:rPr>
      </w:pPr>
    </w:p>
    <w:p w14:paraId="534D3127" w14:textId="10E1E883" w:rsidR="009E3128" w:rsidRPr="00374A4A" w:rsidRDefault="00DF2C2C" w:rsidP="005E31FE">
      <w:pPr>
        <w:jc w:val="both"/>
        <w:rPr>
          <w:b/>
          <w:bCs/>
          <w:sz w:val="22"/>
          <w:szCs w:val="22"/>
          <w:lang w:val="sr-Latn-ME"/>
        </w:rPr>
      </w:pPr>
      <w:r w:rsidRPr="00374A4A">
        <w:rPr>
          <w:b/>
          <w:bCs/>
          <w:sz w:val="22"/>
          <w:szCs w:val="22"/>
          <w:lang w:val="sr-Latn-ME"/>
        </w:rPr>
        <w:t>Nosilac dozvole:</w:t>
      </w:r>
    </w:p>
    <w:p w14:paraId="750A9737" w14:textId="389BE5D0" w:rsidR="00DF2C2C" w:rsidRPr="00374A4A" w:rsidRDefault="00DF2C2C" w:rsidP="005E31FE">
      <w:pPr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 xml:space="preserve">Glosarij </w:t>
      </w:r>
      <w:proofErr w:type="spellStart"/>
      <w:r w:rsidRPr="00374A4A">
        <w:rPr>
          <w:sz w:val="22"/>
          <w:szCs w:val="22"/>
          <w:lang w:val="sr-Latn-ME"/>
        </w:rPr>
        <w:t>d.o.o</w:t>
      </w:r>
      <w:proofErr w:type="spellEnd"/>
      <w:r w:rsidRPr="00374A4A">
        <w:rPr>
          <w:sz w:val="22"/>
          <w:szCs w:val="22"/>
          <w:lang w:val="sr-Latn-ME"/>
        </w:rPr>
        <w:t>.</w:t>
      </w:r>
    </w:p>
    <w:p w14:paraId="4FCC40AB" w14:textId="2D265457" w:rsidR="00DF2C2C" w:rsidRPr="00374A4A" w:rsidRDefault="00DF2C2C" w:rsidP="005E31FE">
      <w:pPr>
        <w:jc w:val="both"/>
        <w:rPr>
          <w:sz w:val="22"/>
          <w:szCs w:val="22"/>
          <w:lang w:val="sr-Latn-ME"/>
        </w:rPr>
      </w:pPr>
      <w:proofErr w:type="spellStart"/>
      <w:r w:rsidRPr="00374A4A">
        <w:rPr>
          <w:sz w:val="22"/>
          <w:szCs w:val="22"/>
          <w:lang w:val="sr-Latn-ME"/>
        </w:rPr>
        <w:t>Vojislavljevića</w:t>
      </w:r>
      <w:proofErr w:type="spellEnd"/>
      <w:r w:rsidRPr="00374A4A">
        <w:rPr>
          <w:sz w:val="22"/>
          <w:szCs w:val="22"/>
          <w:lang w:val="sr-Latn-ME"/>
        </w:rPr>
        <w:t xml:space="preserve"> 76, 81000 Podgorica, Crna Gora</w:t>
      </w:r>
    </w:p>
    <w:p w14:paraId="327E5B9B" w14:textId="348D2685" w:rsidR="00DF2C2C" w:rsidRPr="00374A4A" w:rsidRDefault="00DF2C2C" w:rsidP="005E31FE">
      <w:pPr>
        <w:jc w:val="both"/>
        <w:rPr>
          <w:sz w:val="22"/>
          <w:szCs w:val="22"/>
          <w:lang w:val="sr-Latn-ME"/>
        </w:rPr>
      </w:pPr>
    </w:p>
    <w:p w14:paraId="260B94A9" w14:textId="5FC49DFF" w:rsidR="00DF2C2C" w:rsidRPr="00374A4A" w:rsidRDefault="00DF2C2C" w:rsidP="005E31FE">
      <w:pPr>
        <w:jc w:val="both"/>
        <w:rPr>
          <w:b/>
          <w:bCs/>
          <w:sz w:val="22"/>
          <w:szCs w:val="22"/>
          <w:lang w:val="sr-Latn-ME"/>
        </w:rPr>
      </w:pPr>
      <w:r w:rsidRPr="00374A4A">
        <w:rPr>
          <w:b/>
          <w:bCs/>
          <w:sz w:val="22"/>
          <w:szCs w:val="22"/>
          <w:lang w:val="sr-Latn-ME"/>
        </w:rPr>
        <w:lastRenderedPageBreak/>
        <w:t>Proizvođač:</w:t>
      </w:r>
    </w:p>
    <w:p w14:paraId="17A68250" w14:textId="10AAF571" w:rsidR="00D22635" w:rsidRPr="00374A4A" w:rsidRDefault="00BE4A49" w:rsidP="005E31FE">
      <w:pPr>
        <w:jc w:val="both"/>
        <w:rPr>
          <w:sz w:val="22"/>
          <w:szCs w:val="22"/>
          <w:lang w:val="sr-Latn-ME"/>
        </w:rPr>
      </w:pPr>
      <w:proofErr w:type="spellStart"/>
      <w:r w:rsidRPr="00374A4A">
        <w:rPr>
          <w:sz w:val="22"/>
          <w:szCs w:val="22"/>
          <w:lang w:val="sr-Latn-ME"/>
        </w:rPr>
        <w:t>L</w:t>
      </w:r>
      <w:r w:rsidR="0090675D" w:rsidRPr="00374A4A">
        <w:rPr>
          <w:sz w:val="22"/>
          <w:szCs w:val="22"/>
          <w:lang w:val="sr-Latn-ME"/>
        </w:rPr>
        <w:t>ek</w:t>
      </w:r>
      <w:proofErr w:type="spellEnd"/>
      <w:r w:rsidRPr="00374A4A">
        <w:rPr>
          <w:sz w:val="22"/>
          <w:szCs w:val="22"/>
          <w:lang w:val="sr-Latn-ME"/>
        </w:rPr>
        <w:t xml:space="preserve"> </w:t>
      </w:r>
      <w:proofErr w:type="spellStart"/>
      <w:r w:rsidR="0090675D" w:rsidRPr="00374A4A">
        <w:rPr>
          <w:sz w:val="22"/>
          <w:szCs w:val="22"/>
          <w:lang w:val="sr-Latn-ME"/>
        </w:rPr>
        <w:t>farmacevtska</w:t>
      </w:r>
      <w:proofErr w:type="spellEnd"/>
      <w:r w:rsidR="0090675D" w:rsidRPr="00374A4A">
        <w:rPr>
          <w:sz w:val="22"/>
          <w:szCs w:val="22"/>
          <w:lang w:val="sr-Latn-ME"/>
        </w:rPr>
        <w:t xml:space="preserve"> družba </w:t>
      </w:r>
      <w:proofErr w:type="spellStart"/>
      <w:r w:rsidR="0090675D" w:rsidRPr="00374A4A">
        <w:rPr>
          <w:sz w:val="22"/>
          <w:szCs w:val="22"/>
          <w:lang w:val="sr-Latn-ME"/>
        </w:rPr>
        <w:t>d.d</w:t>
      </w:r>
      <w:proofErr w:type="spellEnd"/>
      <w:r w:rsidR="0090675D" w:rsidRPr="00374A4A">
        <w:rPr>
          <w:sz w:val="22"/>
          <w:szCs w:val="22"/>
          <w:lang w:val="sr-Latn-ME"/>
        </w:rPr>
        <w:t xml:space="preserve">., </w:t>
      </w:r>
    </w:p>
    <w:p w14:paraId="4AC4095D" w14:textId="452C5F5E" w:rsidR="00BE4A49" w:rsidRPr="00374A4A" w:rsidRDefault="00BE4A49" w:rsidP="005E31FE">
      <w:pPr>
        <w:jc w:val="both"/>
        <w:rPr>
          <w:sz w:val="22"/>
          <w:szCs w:val="22"/>
          <w:lang w:val="sr-Latn-ME"/>
        </w:rPr>
      </w:pPr>
      <w:proofErr w:type="spellStart"/>
      <w:r w:rsidRPr="00374A4A">
        <w:rPr>
          <w:sz w:val="22"/>
          <w:szCs w:val="22"/>
          <w:lang w:val="sr-Latn-ME"/>
        </w:rPr>
        <w:t>Verovškova</w:t>
      </w:r>
      <w:proofErr w:type="spellEnd"/>
      <w:r w:rsidRPr="00374A4A">
        <w:rPr>
          <w:sz w:val="22"/>
          <w:szCs w:val="22"/>
          <w:lang w:val="sr-Latn-ME"/>
        </w:rPr>
        <w:t xml:space="preserve"> </w:t>
      </w:r>
      <w:r w:rsidR="00374A4A">
        <w:rPr>
          <w:sz w:val="22"/>
          <w:szCs w:val="22"/>
          <w:lang w:val="sr-Latn-ME"/>
        </w:rPr>
        <w:t>U</w:t>
      </w:r>
      <w:r w:rsidR="00F61004" w:rsidRPr="00374A4A">
        <w:rPr>
          <w:sz w:val="22"/>
          <w:szCs w:val="22"/>
          <w:lang w:val="sr-Latn-ME"/>
        </w:rPr>
        <w:t xml:space="preserve">lica </w:t>
      </w:r>
      <w:r w:rsidRPr="00374A4A">
        <w:rPr>
          <w:sz w:val="22"/>
          <w:szCs w:val="22"/>
          <w:lang w:val="sr-Latn-ME"/>
        </w:rPr>
        <w:t xml:space="preserve">57, Ljubljana, </w:t>
      </w:r>
      <w:r w:rsidR="00374A4A" w:rsidRPr="00374A4A">
        <w:rPr>
          <w:sz w:val="22"/>
          <w:szCs w:val="22"/>
          <w:lang w:val="sr-Latn-ME"/>
        </w:rPr>
        <w:t>1526</w:t>
      </w:r>
      <w:r w:rsidR="00374A4A">
        <w:rPr>
          <w:sz w:val="22"/>
          <w:szCs w:val="22"/>
          <w:lang w:val="sr-Latn-ME"/>
        </w:rPr>
        <w:t xml:space="preserve">, </w:t>
      </w:r>
      <w:r w:rsidRPr="00374A4A">
        <w:rPr>
          <w:sz w:val="22"/>
          <w:szCs w:val="22"/>
          <w:lang w:val="sr-Latn-ME"/>
        </w:rPr>
        <w:t>Slovenija</w:t>
      </w:r>
    </w:p>
    <w:p w14:paraId="14EE3A86" w14:textId="2622C988" w:rsidR="00DF2C2C" w:rsidRPr="00374A4A" w:rsidRDefault="00DF2C2C" w:rsidP="005E31FE">
      <w:pPr>
        <w:jc w:val="both"/>
        <w:rPr>
          <w:sz w:val="22"/>
          <w:szCs w:val="22"/>
          <w:lang w:val="sr-Latn-ME"/>
        </w:rPr>
      </w:pPr>
    </w:p>
    <w:p w14:paraId="444A94A8" w14:textId="77777777" w:rsidR="00A32113" w:rsidRPr="00374A4A" w:rsidRDefault="00A32113" w:rsidP="005E31FE">
      <w:pPr>
        <w:jc w:val="both"/>
        <w:rPr>
          <w:b/>
          <w:sz w:val="22"/>
          <w:szCs w:val="22"/>
          <w:lang w:val="sr-Latn-ME"/>
        </w:rPr>
      </w:pPr>
      <w:r w:rsidRPr="00374A4A">
        <w:rPr>
          <w:b/>
          <w:sz w:val="22"/>
          <w:szCs w:val="22"/>
          <w:lang w:val="sr-Latn-ME"/>
        </w:rPr>
        <w:t>Režim izdavanja lijeka</w:t>
      </w:r>
    </w:p>
    <w:p w14:paraId="7C35CA91" w14:textId="43A15B31" w:rsidR="00445D8F" w:rsidRPr="00374A4A" w:rsidRDefault="00445D8F" w:rsidP="005E31FE">
      <w:pPr>
        <w:jc w:val="both"/>
        <w:rPr>
          <w:sz w:val="22"/>
          <w:szCs w:val="22"/>
          <w:lang w:val="sr-Latn-ME"/>
        </w:rPr>
      </w:pPr>
    </w:p>
    <w:p w14:paraId="20344609" w14:textId="6B2C4718" w:rsidR="006C7E36" w:rsidRPr="00374A4A" w:rsidRDefault="006C7E36" w:rsidP="005E31FE">
      <w:pPr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>Lijek se može izda</w:t>
      </w:r>
      <w:r w:rsidR="00D577F6" w:rsidRPr="00374A4A">
        <w:rPr>
          <w:sz w:val="22"/>
          <w:szCs w:val="22"/>
          <w:lang w:val="sr-Latn-ME"/>
        </w:rPr>
        <w:t>vati</w:t>
      </w:r>
      <w:r w:rsidRPr="00374A4A">
        <w:rPr>
          <w:sz w:val="22"/>
          <w:szCs w:val="22"/>
          <w:lang w:val="sr-Latn-ME"/>
        </w:rPr>
        <w:t xml:space="preserve"> bez ljekarskog recepta.</w:t>
      </w:r>
    </w:p>
    <w:p w14:paraId="252F15EB" w14:textId="77777777" w:rsidR="006C7E36" w:rsidRPr="00374A4A" w:rsidRDefault="006C7E36" w:rsidP="005E31FE">
      <w:pPr>
        <w:jc w:val="both"/>
        <w:rPr>
          <w:sz w:val="22"/>
          <w:szCs w:val="22"/>
          <w:lang w:val="sr-Latn-ME"/>
        </w:rPr>
      </w:pPr>
    </w:p>
    <w:p w14:paraId="36A91F34" w14:textId="77777777" w:rsidR="0067145B" w:rsidRPr="00374A4A" w:rsidRDefault="00A32113" w:rsidP="005E31FE">
      <w:pPr>
        <w:jc w:val="both"/>
        <w:rPr>
          <w:b/>
          <w:sz w:val="22"/>
          <w:szCs w:val="22"/>
          <w:lang w:val="sr-Latn-ME"/>
        </w:rPr>
      </w:pPr>
      <w:r w:rsidRPr="00374A4A">
        <w:rPr>
          <w:b/>
          <w:sz w:val="22"/>
          <w:szCs w:val="22"/>
          <w:lang w:val="sr-Latn-ME"/>
        </w:rPr>
        <w:t>Broj i datum dozvole</w:t>
      </w:r>
    </w:p>
    <w:p w14:paraId="111ED18E" w14:textId="0B73BCFC" w:rsidR="00440196" w:rsidRDefault="00440196" w:rsidP="005E31FE">
      <w:pPr>
        <w:jc w:val="both"/>
        <w:rPr>
          <w:b/>
          <w:sz w:val="22"/>
          <w:szCs w:val="22"/>
          <w:lang w:val="sr-Latn-ME"/>
        </w:rPr>
      </w:pPr>
    </w:p>
    <w:p w14:paraId="7225B6F5" w14:textId="6D8F0A30" w:rsidR="00374A4A" w:rsidRPr="00374A4A" w:rsidRDefault="00374A4A" w:rsidP="005E31FE">
      <w:pPr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>2030/24/4449 - 7761 od 06.09.2024. godine</w:t>
      </w:r>
    </w:p>
    <w:p w14:paraId="0A9F48DF" w14:textId="77777777" w:rsidR="00374A4A" w:rsidRPr="00374A4A" w:rsidRDefault="00374A4A" w:rsidP="005E31FE">
      <w:pPr>
        <w:jc w:val="both"/>
        <w:rPr>
          <w:b/>
          <w:sz w:val="22"/>
          <w:szCs w:val="22"/>
          <w:lang w:val="sr-Latn-ME"/>
        </w:rPr>
      </w:pPr>
    </w:p>
    <w:p w14:paraId="6659E8E2" w14:textId="77777777" w:rsidR="00440196" w:rsidRPr="00374A4A" w:rsidRDefault="00440196" w:rsidP="005E31FE">
      <w:pPr>
        <w:jc w:val="both"/>
        <w:rPr>
          <w:b/>
          <w:sz w:val="22"/>
          <w:szCs w:val="22"/>
          <w:lang w:val="sr-Latn-ME"/>
        </w:rPr>
      </w:pPr>
      <w:r w:rsidRPr="00374A4A">
        <w:rPr>
          <w:b/>
          <w:sz w:val="22"/>
          <w:szCs w:val="22"/>
          <w:lang w:val="sr-Latn-ME"/>
        </w:rPr>
        <w:t>Ovo uputstvo je posljednji put odobreno</w:t>
      </w:r>
    </w:p>
    <w:p w14:paraId="22481E10" w14:textId="77777777" w:rsidR="00440196" w:rsidRPr="00374A4A" w:rsidRDefault="00440196" w:rsidP="005E31FE">
      <w:pPr>
        <w:jc w:val="both"/>
        <w:rPr>
          <w:bCs/>
          <w:sz w:val="22"/>
          <w:szCs w:val="22"/>
          <w:lang w:val="sr-Latn-ME"/>
        </w:rPr>
      </w:pPr>
    </w:p>
    <w:p w14:paraId="43B61E3C" w14:textId="1E32CAC5" w:rsidR="00440196" w:rsidRPr="00374A4A" w:rsidRDefault="00374A4A" w:rsidP="005E31FE">
      <w:pPr>
        <w:jc w:val="both"/>
        <w:rPr>
          <w:sz w:val="22"/>
          <w:szCs w:val="22"/>
          <w:lang w:val="sr-Latn-ME"/>
        </w:rPr>
      </w:pPr>
      <w:r w:rsidRPr="00374A4A">
        <w:rPr>
          <w:sz w:val="22"/>
          <w:szCs w:val="22"/>
          <w:lang w:val="sr-Latn-ME"/>
        </w:rPr>
        <w:t>Septembar, 2024. godine</w:t>
      </w:r>
      <w:bookmarkStart w:id="0" w:name="_GoBack"/>
      <w:bookmarkEnd w:id="0"/>
    </w:p>
    <w:sectPr w:rsidR="00440196" w:rsidRPr="00374A4A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88EB2" w14:textId="77777777" w:rsidR="007D3B52" w:rsidRDefault="007D3B52">
      <w:r>
        <w:separator/>
      </w:r>
    </w:p>
  </w:endnote>
  <w:endnote w:type="continuationSeparator" w:id="0">
    <w:p w14:paraId="319373B3" w14:textId="77777777" w:rsidR="007D3B52" w:rsidRDefault="007D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E0714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52612E" w14:textId="77777777" w:rsidR="00890846" w:rsidRDefault="00890846" w:rsidP="00E70869">
    <w:pPr>
      <w:pStyle w:val="Footer"/>
      <w:ind w:right="360"/>
    </w:pPr>
  </w:p>
  <w:p w14:paraId="379F11B4" w14:textId="77777777" w:rsidR="0001578E" w:rsidRDefault="0001578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7F356" w14:textId="16D8F3CF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374A4A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374A4A">
      <w:rPr>
        <w:noProof/>
      </w:rPr>
      <w:t>6</w:t>
    </w:r>
    <w:r w:rsidRPr="00F413F0">
      <w:fldChar w:fldCharType="end"/>
    </w:r>
  </w:p>
  <w:p w14:paraId="3C63D8B0" w14:textId="77777777" w:rsidR="0001578E" w:rsidRDefault="0001578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E7F4A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612B9" w14:textId="77777777" w:rsidR="007D3B52" w:rsidRDefault="007D3B52">
      <w:r>
        <w:separator/>
      </w:r>
    </w:p>
  </w:footnote>
  <w:footnote w:type="continuationSeparator" w:id="0">
    <w:p w14:paraId="601D21B0" w14:textId="77777777" w:rsidR="007D3B52" w:rsidRDefault="007D3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E165A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2D9478E2" wp14:editId="33EE3006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EC44A7" w14:textId="77777777" w:rsidR="00890846" w:rsidRDefault="00890846">
    <w:pPr>
      <w:pStyle w:val="Header"/>
      <w:rPr>
        <w:sz w:val="16"/>
        <w:szCs w:val="16"/>
      </w:rPr>
    </w:pPr>
  </w:p>
  <w:p w14:paraId="2F1278DC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29620C"/>
    <w:multiLevelType w:val="hybridMultilevel"/>
    <w:tmpl w:val="54B4F6FA"/>
    <w:lvl w:ilvl="0" w:tplc="5C7447D8">
      <w:numFmt w:val="bullet"/>
      <w:lvlText w:val="-"/>
      <w:lvlJc w:val="left"/>
      <w:pPr>
        <w:ind w:left="112" w:hanging="13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4645FBC">
      <w:numFmt w:val="bullet"/>
      <w:lvlText w:val="•"/>
      <w:lvlJc w:val="left"/>
      <w:pPr>
        <w:ind w:left="1094" w:hanging="130"/>
      </w:pPr>
    </w:lvl>
    <w:lvl w:ilvl="2" w:tplc="4BA44CBE">
      <w:numFmt w:val="bullet"/>
      <w:lvlText w:val="•"/>
      <w:lvlJc w:val="left"/>
      <w:pPr>
        <w:ind w:left="2069" w:hanging="130"/>
      </w:pPr>
    </w:lvl>
    <w:lvl w:ilvl="3" w:tplc="66703CE8">
      <w:numFmt w:val="bullet"/>
      <w:lvlText w:val="•"/>
      <w:lvlJc w:val="left"/>
      <w:pPr>
        <w:ind w:left="3043" w:hanging="130"/>
      </w:pPr>
    </w:lvl>
    <w:lvl w:ilvl="4" w:tplc="F28C8B48">
      <w:numFmt w:val="bullet"/>
      <w:lvlText w:val="•"/>
      <w:lvlJc w:val="left"/>
      <w:pPr>
        <w:ind w:left="4018" w:hanging="130"/>
      </w:pPr>
    </w:lvl>
    <w:lvl w:ilvl="5" w:tplc="C5086616">
      <w:numFmt w:val="bullet"/>
      <w:lvlText w:val="•"/>
      <w:lvlJc w:val="left"/>
      <w:pPr>
        <w:ind w:left="4992" w:hanging="130"/>
      </w:pPr>
    </w:lvl>
    <w:lvl w:ilvl="6" w:tplc="CECCE3DE">
      <w:numFmt w:val="bullet"/>
      <w:lvlText w:val="•"/>
      <w:lvlJc w:val="left"/>
      <w:pPr>
        <w:ind w:left="5967" w:hanging="130"/>
      </w:pPr>
    </w:lvl>
    <w:lvl w:ilvl="7" w:tplc="618E074A">
      <w:numFmt w:val="bullet"/>
      <w:lvlText w:val="•"/>
      <w:lvlJc w:val="left"/>
      <w:pPr>
        <w:ind w:left="6941" w:hanging="130"/>
      </w:pPr>
    </w:lvl>
    <w:lvl w:ilvl="8" w:tplc="E5186DD0">
      <w:numFmt w:val="bullet"/>
      <w:lvlText w:val="•"/>
      <w:lvlJc w:val="left"/>
      <w:pPr>
        <w:ind w:left="7916" w:hanging="130"/>
      </w:pPr>
    </w:lvl>
  </w:abstractNum>
  <w:abstractNum w:abstractNumId="15" w15:restartNumberingAfterBreak="0">
    <w:nsid w:val="203F573F"/>
    <w:multiLevelType w:val="hybridMultilevel"/>
    <w:tmpl w:val="C5D2AD0E"/>
    <w:lvl w:ilvl="0" w:tplc="E670D55C">
      <w:numFmt w:val="bullet"/>
      <w:lvlText w:val="-"/>
      <w:lvlJc w:val="left"/>
      <w:pPr>
        <w:ind w:left="702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0D5604"/>
    <w:multiLevelType w:val="hybridMultilevel"/>
    <w:tmpl w:val="26C821F8"/>
    <w:lvl w:ilvl="0" w:tplc="E670D55C">
      <w:numFmt w:val="bullet"/>
      <w:lvlText w:val="-"/>
      <w:lvlJc w:val="left"/>
      <w:pPr>
        <w:ind w:left="112" w:hanging="130"/>
      </w:pPr>
      <w:rPr>
        <w:rFonts w:ascii="Tahoma" w:hAnsi="Tahoma" w:cs="Symbol" w:hint="default"/>
        <w:i/>
        <w:iCs/>
        <w:color w:val="000000"/>
        <w:w w:val="100"/>
        <w:sz w:val="22"/>
        <w:szCs w:val="22"/>
      </w:rPr>
    </w:lvl>
    <w:lvl w:ilvl="1" w:tplc="84645FBC">
      <w:numFmt w:val="bullet"/>
      <w:lvlText w:val="•"/>
      <w:lvlJc w:val="left"/>
      <w:pPr>
        <w:ind w:left="1094" w:hanging="130"/>
      </w:pPr>
    </w:lvl>
    <w:lvl w:ilvl="2" w:tplc="4BA44CBE">
      <w:numFmt w:val="bullet"/>
      <w:lvlText w:val="•"/>
      <w:lvlJc w:val="left"/>
      <w:pPr>
        <w:ind w:left="2069" w:hanging="130"/>
      </w:pPr>
    </w:lvl>
    <w:lvl w:ilvl="3" w:tplc="66703CE8">
      <w:numFmt w:val="bullet"/>
      <w:lvlText w:val="•"/>
      <w:lvlJc w:val="left"/>
      <w:pPr>
        <w:ind w:left="3043" w:hanging="130"/>
      </w:pPr>
    </w:lvl>
    <w:lvl w:ilvl="4" w:tplc="F28C8B48">
      <w:numFmt w:val="bullet"/>
      <w:lvlText w:val="•"/>
      <w:lvlJc w:val="left"/>
      <w:pPr>
        <w:ind w:left="4018" w:hanging="130"/>
      </w:pPr>
    </w:lvl>
    <w:lvl w:ilvl="5" w:tplc="C5086616">
      <w:numFmt w:val="bullet"/>
      <w:lvlText w:val="•"/>
      <w:lvlJc w:val="left"/>
      <w:pPr>
        <w:ind w:left="4992" w:hanging="130"/>
      </w:pPr>
    </w:lvl>
    <w:lvl w:ilvl="6" w:tplc="CECCE3DE">
      <w:numFmt w:val="bullet"/>
      <w:lvlText w:val="•"/>
      <w:lvlJc w:val="left"/>
      <w:pPr>
        <w:ind w:left="5967" w:hanging="130"/>
      </w:pPr>
    </w:lvl>
    <w:lvl w:ilvl="7" w:tplc="618E074A">
      <w:numFmt w:val="bullet"/>
      <w:lvlText w:val="•"/>
      <w:lvlJc w:val="left"/>
      <w:pPr>
        <w:ind w:left="6941" w:hanging="130"/>
      </w:pPr>
    </w:lvl>
    <w:lvl w:ilvl="8" w:tplc="E5186DD0">
      <w:numFmt w:val="bullet"/>
      <w:lvlText w:val="•"/>
      <w:lvlJc w:val="left"/>
      <w:pPr>
        <w:ind w:left="7916" w:hanging="130"/>
      </w:pPr>
    </w:lvl>
  </w:abstractNum>
  <w:abstractNum w:abstractNumId="21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2" w15:restartNumberingAfterBreak="0">
    <w:nsid w:val="3C106176"/>
    <w:multiLevelType w:val="hybridMultilevel"/>
    <w:tmpl w:val="8F4AB528"/>
    <w:lvl w:ilvl="0" w:tplc="37947DAC">
      <w:numFmt w:val="bullet"/>
      <w:lvlText w:val="-"/>
      <w:lvlJc w:val="left"/>
      <w:pPr>
        <w:ind w:left="112" w:hanging="284"/>
      </w:pPr>
      <w:rPr>
        <w:rFonts w:ascii="Tahoma" w:eastAsia="Tahoma" w:hAnsi="Tahoma" w:cs="Tahoma" w:hint="default"/>
        <w:i/>
        <w:w w:val="95"/>
        <w:sz w:val="23"/>
        <w:szCs w:val="23"/>
      </w:rPr>
    </w:lvl>
    <w:lvl w:ilvl="1" w:tplc="BF362392">
      <w:numFmt w:val="bullet"/>
      <w:lvlText w:val="•"/>
      <w:lvlJc w:val="left"/>
      <w:pPr>
        <w:ind w:left="1094" w:hanging="284"/>
      </w:pPr>
    </w:lvl>
    <w:lvl w:ilvl="2" w:tplc="F740DB44">
      <w:numFmt w:val="bullet"/>
      <w:lvlText w:val="•"/>
      <w:lvlJc w:val="left"/>
      <w:pPr>
        <w:ind w:left="2069" w:hanging="284"/>
      </w:pPr>
    </w:lvl>
    <w:lvl w:ilvl="3" w:tplc="63E84974">
      <w:numFmt w:val="bullet"/>
      <w:lvlText w:val="•"/>
      <w:lvlJc w:val="left"/>
      <w:pPr>
        <w:ind w:left="3043" w:hanging="284"/>
      </w:pPr>
    </w:lvl>
    <w:lvl w:ilvl="4" w:tplc="51664F72">
      <w:numFmt w:val="bullet"/>
      <w:lvlText w:val="•"/>
      <w:lvlJc w:val="left"/>
      <w:pPr>
        <w:ind w:left="4018" w:hanging="284"/>
      </w:pPr>
    </w:lvl>
    <w:lvl w:ilvl="5" w:tplc="5F2445AA">
      <w:numFmt w:val="bullet"/>
      <w:lvlText w:val="•"/>
      <w:lvlJc w:val="left"/>
      <w:pPr>
        <w:ind w:left="4992" w:hanging="284"/>
      </w:pPr>
    </w:lvl>
    <w:lvl w:ilvl="6" w:tplc="0CC64F46">
      <w:numFmt w:val="bullet"/>
      <w:lvlText w:val="•"/>
      <w:lvlJc w:val="left"/>
      <w:pPr>
        <w:ind w:left="5967" w:hanging="284"/>
      </w:pPr>
    </w:lvl>
    <w:lvl w:ilvl="7" w:tplc="A80093E6">
      <w:numFmt w:val="bullet"/>
      <w:lvlText w:val="•"/>
      <w:lvlJc w:val="left"/>
      <w:pPr>
        <w:ind w:left="6941" w:hanging="284"/>
      </w:pPr>
    </w:lvl>
    <w:lvl w:ilvl="8" w:tplc="4BAA14D2">
      <w:numFmt w:val="bullet"/>
      <w:lvlText w:val="•"/>
      <w:lvlJc w:val="left"/>
      <w:pPr>
        <w:ind w:left="7916" w:hanging="284"/>
      </w:pPr>
    </w:lvl>
  </w:abstractNum>
  <w:abstractNum w:abstractNumId="23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D615EE"/>
    <w:multiLevelType w:val="hybridMultilevel"/>
    <w:tmpl w:val="E1B8F884"/>
    <w:lvl w:ilvl="0" w:tplc="92A0AA8C">
      <w:numFmt w:val="bullet"/>
      <w:lvlText w:val="-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D04C71A">
      <w:numFmt w:val="bullet"/>
      <w:lvlText w:val="•"/>
      <w:lvlJc w:val="left"/>
      <w:pPr>
        <w:ind w:left="1092" w:hanging="284"/>
      </w:pPr>
    </w:lvl>
    <w:lvl w:ilvl="2" w:tplc="AA864D18">
      <w:numFmt w:val="bullet"/>
      <w:lvlText w:val="•"/>
      <w:lvlJc w:val="left"/>
      <w:pPr>
        <w:ind w:left="2065" w:hanging="284"/>
      </w:pPr>
    </w:lvl>
    <w:lvl w:ilvl="3" w:tplc="FA204D88">
      <w:numFmt w:val="bullet"/>
      <w:lvlText w:val="•"/>
      <w:lvlJc w:val="left"/>
      <w:pPr>
        <w:ind w:left="3037" w:hanging="284"/>
      </w:pPr>
    </w:lvl>
    <w:lvl w:ilvl="4" w:tplc="A8961E82">
      <w:numFmt w:val="bullet"/>
      <w:lvlText w:val="•"/>
      <w:lvlJc w:val="left"/>
      <w:pPr>
        <w:ind w:left="4010" w:hanging="284"/>
      </w:pPr>
    </w:lvl>
    <w:lvl w:ilvl="5" w:tplc="C1B8534A">
      <w:numFmt w:val="bullet"/>
      <w:lvlText w:val="•"/>
      <w:lvlJc w:val="left"/>
      <w:pPr>
        <w:ind w:left="4982" w:hanging="284"/>
      </w:pPr>
    </w:lvl>
    <w:lvl w:ilvl="6" w:tplc="92DC85B8">
      <w:numFmt w:val="bullet"/>
      <w:lvlText w:val="•"/>
      <w:lvlJc w:val="left"/>
      <w:pPr>
        <w:ind w:left="5955" w:hanging="284"/>
      </w:pPr>
    </w:lvl>
    <w:lvl w:ilvl="7" w:tplc="653E6CBC">
      <w:numFmt w:val="bullet"/>
      <w:lvlText w:val="•"/>
      <w:lvlJc w:val="left"/>
      <w:pPr>
        <w:ind w:left="6927" w:hanging="284"/>
      </w:pPr>
    </w:lvl>
    <w:lvl w:ilvl="8" w:tplc="F5DEE658">
      <w:numFmt w:val="bullet"/>
      <w:lvlText w:val="•"/>
      <w:lvlJc w:val="left"/>
      <w:pPr>
        <w:ind w:left="7900" w:hanging="284"/>
      </w:pPr>
    </w:lvl>
  </w:abstractNum>
  <w:abstractNum w:abstractNumId="31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21199"/>
    <w:multiLevelType w:val="hybridMultilevel"/>
    <w:tmpl w:val="48A8EC00"/>
    <w:lvl w:ilvl="0" w:tplc="E670D55C">
      <w:numFmt w:val="bullet"/>
      <w:lvlText w:val="-"/>
      <w:lvlJc w:val="left"/>
      <w:pPr>
        <w:ind w:left="702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3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18"/>
  </w:num>
  <w:num w:numId="16">
    <w:abstractNumId w:val="28"/>
  </w:num>
  <w:num w:numId="17">
    <w:abstractNumId w:val="11"/>
    <w:lvlOverride w:ilvl="0">
      <w:startOverride w:val="1"/>
    </w:lvlOverride>
  </w:num>
  <w:num w:numId="18">
    <w:abstractNumId w:val="26"/>
  </w:num>
  <w:num w:numId="19">
    <w:abstractNumId w:val="25"/>
  </w:num>
  <w:num w:numId="20">
    <w:abstractNumId w:val="23"/>
  </w:num>
  <w:num w:numId="21">
    <w:abstractNumId w:val="19"/>
  </w:num>
  <w:num w:numId="22">
    <w:abstractNumId w:val="12"/>
  </w:num>
  <w:num w:numId="23">
    <w:abstractNumId w:val="13"/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4"/>
  </w:num>
  <w:num w:numId="30">
    <w:abstractNumId w:val="14"/>
  </w:num>
  <w:num w:numId="31">
    <w:abstractNumId w:val="20"/>
  </w:num>
  <w:num w:numId="32">
    <w:abstractNumId w:val="15"/>
  </w:num>
  <w:num w:numId="33">
    <w:abstractNumId w:val="32"/>
  </w:num>
  <w:num w:numId="34">
    <w:abstractNumId w:val="22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5E83"/>
    <w:rsid w:val="00006E5C"/>
    <w:rsid w:val="00007DC9"/>
    <w:rsid w:val="000119D9"/>
    <w:rsid w:val="00012793"/>
    <w:rsid w:val="0001398E"/>
    <w:rsid w:val="000144AC"/>
    <w:rsid w:val="0001578E"/>
    <w:rsid w:val="00015B8A"/>
    <w:rsid w:val="00016262"/>
    <w:rsid w:val="000169DC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35A5A"/>
    <w:rsid w:val="00036EEE"/>
    <w:rsid w:val="0004033B"/>
    <w:rsid w:val="000431EF"/>
    <w:rsid w:val="00045553"/>
    <w:rsid w:val="00047229"/>
    <w:rsid w:val="000473F7"/>
    <w:rsid w:val="000534C0"/>
    <w:rsid w:val="000537EA"/>
    <w:rsid w:val="00063BF3"/>
    <w:rsid w:val="0006657B"/>
    <w:rsid w:val="00067710"/>
    <w:rsid w:val="00070BAB"/>
    <w:rsid w:val="00071B1A"/>
    <w:rsid w:val="00071EEF"/>
    <w:rsid w:val="000771E2"/>
    <w:rsid w:val="00077A6A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222"/>
    <w:rsid w:val="000C3B84"/>
    <w:rsid w:val="000C6D31"/>
    <w:rsid w:val="000C7728"/>
    <w:rsid w:val="000D03EF"/>
    <w:rsid w:val="000D14D2"/>
    <w:rsid w:val="000D5EB6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28E9"/>
    <w:rsid w:val="00103180"/>
    <w:rsid w:val="00123901"/>
    <w:rsid w:val="00125032"/>
    <w:rsid w:val="00125236"/>
    <w:rsid w:val="00125B3B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1AF1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4754"/>
    <w:rsid w:val="001C691D"/>
    <w:rsid w:val="001C711D"/>
    <w:rsid w:val="001D301F"/>
    <w:rsid w:val="001D31A8"/>
    <w:rsid w:val="001D31CB"/>
    <w:rsid w:val="001D7370"/>
    <w:rsid w:val="001E195D"/>
    <w:rsid w:val="001E3FEF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47D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2AAE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24A2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540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1492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60141"/>
    <w:rsid w:val="00371CCC"/>
    <w:rsid w:val="003731D0"/>
    <w:rsid w:val="00374A4A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4041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D511C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1A1C"/>
    <w:rsid w:val="003F2DBF"/>
    <w:rsid w:val="003F43B4"/>
    <w:rsid w:val="003F706F"/>
    <w:rsid w:val="00400912"/>
    <w:rsid w:val="00405585"/>
    <w:rsid w:val="004064CB"/>
    <w:rsid w:val="004068E7"/>
    <w:rsid w:val="00413E18"/>
    <w:rsid w:val="00416AF0"/>
    <w:rsid w:val="004179BB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0656"/>
    <w:rsid w:val="00443B2A"/>
    <w:rsid w:val="00445D8F"/>
    <w:rsid w:val="00454A9F"/>
    <w:rsid w:val="00456EE0"/>
    <w:rsid w:val="00457C0D"/>
    <w:rsid w:val="00463C95"/>
    <w:rsid w:val="00465608"/>
    <w:rsid w:val="00465C8B"/>
    <w:rsid w:val="00467271"/>
    <w:rsid w:val="0047297A"/>
    <w:rsid w:val="00480DCA"/>
    <w:rsid w:val="00484DDA"/>
    <w:rsid w:val="00485B8C"/>
    <w:rsid w:val="00485C29"/>
    <w:rsid w:val="00487852"/>
    <w:rsid w:val="0048792E"/>
    <w:rsid w:val="004904E8"/>
    <w:rsid w:val="004913D9"/>
    <w:rsid w:val="00493D45"/>
    <w:rsid w:val="00494AD0"/>
    <w:rsid w:val="004A0078"/>
    <w:rsid w:val="004A5CDF"/>
    <w:rsid w:val="004A6C86"/>
    <w:rsid w:val="004A7514"/>
    <w:rsid w:val="004B2780"/>
    <w:rsid w:val="004B3F2F"/>
    <w:rsid w:val="004B6BB6"/>
    <w:rsid w:val="004C19EC"/>
    <w:rsid w:val="004C2D24"/>
    <w:rsid w:val="004C4F40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2618A"/>
    <w:rsid w:val="00531BAF"/>
    <w:rsid w:val="00532E46"/>
    <w:rsid w:val="00546CB3"/>
    <w:rsid w:val="0055227C"/>
    <w:rsid w:val="00552909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765C6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4759"/>
    <w:rsid w:val="005A6E7B"/>
    <w:rsid w:val="005B5A33"/>
    <w:rsid w:val="005C3EDE"/>
    <w:rsid w:val="005C5709"/>
    <w:rsid w:val="005C704B"/>
    <w:rsid w:val="005D11E1"/>
    <w:rsid w:val="005E31FE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2A11"/>
    <w:rsid w:val="00656A48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039D"/>
    <w:rsid w:val="006C1781"/>
    <w:rsid w:val="006C3244"/>
    <w:rsid w:val="006C7E36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15E6A"/>
    <w:rsid w:val="007214BD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32FC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0A9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D3B52"/>
    <w:rsid w:val="007D7C7B"/>
    <w:rsid w:val="007E4829"/>
    <w:rsid w:val="007F0CD9"/>
    <w:rsid w:val="007F17C0"/>
    <w:rsid w:val="007F1A10"/>
    <w:rsid w:val="007F269F"/>
    <w:rsid w:val="007F2F59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291B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213A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4D32"/>
    <w:rsid w:val="0090675D"/>
    <w:rsid w:val="00907BF3"/>
    <w:rsid w:val="00911701"/>
    <w:rsid w:val="0091247B"/>
    <w:rsid w:val="00914FD1"/>
    <w:rsid w:val="009169F6"/>
    <w:rsid w:val="0091730D"/>
    <w:rsid w:val="00924C4A"/>
    <w:rsid w:val="00925001"/>
    <w:rsid w:val="00927223"/>
    <w:rsid w:val="009325EE"/>
    <w:rsid w:val="0093504B"/>
    <w:rsid w:val="00935E5B"/>
    <w:rsid w:val="00936D52"/>
    <w:rsid w:val="0094055C"/>
    <w:rsid w:val="00940AB8"/>
    <w:rsid w:val="00941E09"/>
    <w:rsid w:val="00942167"/>
    <w:rsid w:val="00945F9C"/>
    <w:rsid w:val="00952CF7"/>
    <w:rsid w:val="009550DA"/>
    <w:rsid w:val="00963573"/>
    <w:rsid w:val="00963B77"/>
    <w:rsid w:val="0096506F"/>
    <w:rsid w:val="00976FBA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20E"/>
    <w:rsid w:val="009C4818"/>
    <w:rsid w:val="009C6A6B"/>
    <w:rsid w:val="009D13B3"/>
    <w:rsid w:val="009D535F"/>
    <w:rsid w:val="009E257E"/>
    <w:rsid w:val="009E3128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124B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354BA"/>
    <w:rsid w:val="00A43B24"/>
    <w:rsid w:val="00A44107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1070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31FBE"/>
    <w:rsid w:val="00B46B55"/>
    <w:rsid w:val="00B46BE5"/>
    <w:rsid w:val="00B46C91"/>
    <w:rsid w:val="00B47308"/>
    <w:rsid w:val="00B54E17"/>
    <w:rsid w:val="00B5690F"/>
    <w:rsid w:val="00B57104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0EDA"/>
    <w:rsid w:val="00BC118A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E4A49"/>
    <w:rsid w:val="00BE6CA7"/>
    <w:rsid w:val="00BF1A10"/>
    <w:rsid w:val="00BF2B7A"/>
    <w:rsid w:val="00BF353B"/>
    <w:rsid w:val="00BF4471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49EF"/>
    <w:rsid w:val="00C859EE"/>
    <w:rsid w:val="00C85E52"/>
    <w:rsid w:val="00C86BA0"/>
    <w:rsid w:val="00C93081"/>
    <w:rsid w:val="00CA1646"/>
    <w:rsid w:val="00CA19D4"/>
    <w:rsid w:val="00CA4860"/>
    <w:rsid w:val="00CA50EB"/>
    <w:rsid w:val="00CB048D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24C8"/>
    <w:rsid w:val="00D03C24"/>
    <w:rsid w:val="00D0580B"/>
    <w:rsid w:val="00D10F18"/>
    <w:rsid w:val="00D125C2"/>
    <w:rsid w:val="00D14EBE"/>
    <w:rsid w:val="00D174A9"/>
    <w:rsid w:val="00D178E2"/>
    <w:rsid w:val="00D17CBD"/>
    <w:rsid w:val="00D22635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7F6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1EF9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2C2C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36980"/>
    <w:rsid w:val="00E41A55"/>
    <w:rsid w:val="00E46202"/>
    <w:rsid w:val="00E520B8"/>
    <w:rsid w:val="00E529D9"/>
    <w:rsid w:val="00E529F7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B7D5C"/>
    <w:rsid w:val="00EC299D"/>
    <w:rsid w:val="00EC3180"/>
    <w:rsid w:val="00EC3D7E"/>
    <w:rsid w:val="00EC4575"/>
    <w:rsid w:val="00EC7E83"/>
    <w:rsid w:val="00ED25B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45FE"/>
    <w:rsid w:val="00F472DD"/>
    <w:rsid w:val="00F47951"/>
    <w:rsid w:val="00F47B6C"/>
    <w:rsid w:val="00F506E9"/>
    <w:rsid w:val="00F51887"/>
    <w:rsid w:val="00F51A4B"/>
    <w:rsid w:val="00F53A0F"/>
    <w:rsid w:val="00F56816"/>
    <w:rsid w:val="00F570AD"/>
    <w:rsid w:val="00F57CDA"/>
    <w:rsid w:val="00F61004"/>
    <w:rsid w:val="00F6158D"/>
    <w:rsid w:val="00F65572"/>
    <w:rsid w:val="00F6620F"/>
    <w:rsid w:val="00F67628"/>
    <w:rsid w:val="00F7255F"/>
    <w:rsid w:val="00F80337"/>
    <w:rsid w:val="00F80BA0"/>
    <w:rsid w:val="00F8166A"/>
    <w:rsid w:val="00F847B3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28A9"/>
    <w:rsid w:val="00FC440B"/>
    <w:rsid w:val="00FC4CDB"/>
    <w:rsid w:val="00FC4E98"/>
    <w:rsid w:val="00FC5FFD"/>
    <w:rsid w:val="00FD30D9"/>
    <w:rsid w:val="00FD36A2"/>
    <w:rsid w:val="00FD4849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9908AC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3F706F"/>
    <w:pPr>
      <w:ind w:left="720"/>
      <w:contextualSpacing/>
    </w:pPr>
  </w:style>
  <w:style w:type="paragraph" w:styleId="Revision">
    <w:name w:val="Revision"/>
    <w:hidden/>
    <w:uiPriority w:val="99"/>
    <w:semiHidden/>
    <w:rsid w:val="0046727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250C6-0A70-4582-8EC1-2A710AF8E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Jovana Jovanovic</cp:lastModifiedBy>
  <cp:revision>3</cp:revision>
  <cp:lastPrinted>2010-03-01T14:10:00Z</cp:lastPrinted>
  <dcterms:created xsi:type="dcterms:W3CDTF">2024-09-04T07:52:00Z</dcterms:created>
  <dcterms:modified xsi:type="dcterms:W3CDTF">2024-09-05T12:32:00Z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