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99437" w14:textId="77777777" w:rsidR="00C22BE5" w:rsidRPr="004969D4" w:rsidRDefault="00C22BE5" w:rsidP="00C22BE5">
      <w:pPr>
        <w:rPr>
          <w:sz w:val="22"/>
          <w:szCs w:val="22"/>
          <w:lang w:val="sr-Latn-ME"/>
        </w:rPr>
      </w:pPr>
    </w:p>
    <w:p w14:paraId="7797CEDB" w14:textId="77777777" w:rsidR="00C22BE5" w:rsidRPr="004969D4" w:rsidRDefault="00C22BE5" w:rsidP="00C22BE5">
      <w:pPr>
        <w:rPr>
          <w:sz w:val="22"/>
          <w:szCs w:val="22"/>
          <w:lang w:val="sr-Latn-ME"/>
        </w:rPr>
      </w:pPr>
    </w:p>
    <w:p w14:paraId="15E78F56" w14:textId="77777777" w:rsidR="00C22BE5" w:rsidRPr="004969D4" w:rsidRDefault="00C30F92" w:rsidP="00C30F92">
      <w:pPr>
        <w:jc w:val="center"/>
        <w:rPr>
          <w:sz w:val="22"/>
          <w:szCs w:val="22"/>
          <w:lang w:val="sr-Latn-ME"/>
        </w:rPr>
      </w:pPr>
      <w:r w:rsidRPr="004969D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4969D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F729FBF" w14:textId="77777777" w:rsidR="00C30F92" w:rsidRPr="004969D4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B67437F" w14:textId="5C382A04" w:rsidR="00B71B51" w:rsidRPr="004969D4" w:rsidRDefault="005A39E4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969D4">
        <w:rPr>
          <w:b/>
          <w:bCs/>
          <w:sz w:val="22"/>
          <w:szCs w:val="22"/>
          <w:lang w:val="sr-Latn-ME"/>
        </w:rPr>
        <w:t>Pentia</w:t>
      </w:r>
      <w:r w:rsidR="00D97053" w:rsidRPr="004969D4">
        <w:rPr>
          <w:b/>
          <w:bCs/>
          <w:sz w:val="22"/>
          <w:szCs w:val="22"/>
          <w:lang w:val="sr-Latn-ME"/>
        </w:rPr>
        <w:t>x</w:t>
      </w:r>
      <w:proofErr w:type="spellEnd"/>
      <w:r w:rsidRPr="004969D4">
        <w:rPr>
          <w:b/>
          <w:bCs/>
          <w:sz w:val="22"/>
          <w:szCs w:val="22"/>
          <w:lang w:val="sr-Latn-ME"/>
        </w:rPr>
        <w:t>, 25</w:t>
      </w:r>
      <w:r w:rsidR="00151261" w:rsidRPr="004969D4">
        <w:rPr>
          <w:b/>
          <w:bCs/>
          <w:sz w:val="22"/>
          <w:szCs w:val="22"/>
          <w:lang w:val="sr-Latn-ME"/>
        </w:rPr>
        <w:t xml:space="preserve"> </w:t>
      </w:r>
      <w:r w:rsidRPr="004969D4">
        <w:rPr>
          <w:b/>
          <w:bCs/>
          <w:sz w:val="22"/>
          <w:szCs w:val="22"/>
          <w:lang w:val="sr-Latn-ME"/>
        </w:rPr>
        <w:t>mg</w:t>
      </w:r>
      <w:r w:rsidR="00B71B51" w:rsidRPr="004969D4">
        <w:rPr>
          <w:b/>
          <w:bCs/>
          <w:sz w:val="22"/>
          <w:szCs w:val="22"/>
          <w:lang w:val="sr-Latn-ME"/>
        </w:rPr>
        <w:t xml:space="preserve">, </w:t>
      </w:r>
      <w:r w:rsidRPr="004969D4">
        <w:rPr>
          <w:b/>
          <w:bCs/>
          <w:sz w:val="22"/>
          <w:szCs w:val="22"/>
          <w:lang w:val="sr-Latn-ME"/>
        </w:rPr>
        <w:t>film tableta</w:t>
      </w:r>
    </w:p>
    <w:p w14:paraId="63952232" w14:textId="0CC9C3FA" w:rsidR="00D97053" w:rsidRPr="004969D4" w:rsidRDefault="00D97053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969D4">
        <w:rPr>
          <w:b/>
          <w:bCs/>
          <w:sz w:val="22"/>
          <w:szCs w:val="22"/>
          <w:lang w:val="sr-Latn-ME"/>
        </w:rPr>
        <w:t>Pentiax</w:t>
      </w:r>
      <w:proofErr w:type="spellEnd"/>
      <w:r w:rsidRPr="004969D4">
        <w:rPr>
          <w:b/>
          <w:bCs/>
          <w:sz w:val="22"/>
          <w:szCs w:val="22"/>
          <w:lang w:val="sr-Latn-ME"/>
        </w:rPr>
        <w:t>, 100 mg, film tableta</w:t>
      </w:r>
    </w:p>
    <w:p w14:paraId="6B4DC7CE" w14:textId="337009FD" w:rsidR="00D97053" w:rsidRPr="004969D4" w:rsidRDefault="00D97053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969D4">
        <w:rPr>
          <w:b/>
          <w:bCs/>
          <w:sz w:val="22"/>
          <w:szCs w:val="22"/>
          <w:lang w:val="sr-Latn-ME"/>
        </w:rPr>
        <w:t>Pentiax</w:t>
      </w:r>
      <w:proofErr w:type="spellEnd"/>
      <w:r w:rsidRPr="004969D4">
        <w:rPr>
          <w:b/>
          <w:bCs/>
          <w:sz w:val="22"/>
          <w:szCs w:val="22"/>
          <w:lang w:val="sr-Latn-ME"/>
        </w:rPr>
        <w:t>, 200 mg, film tableta</w:t>
      </w:r>
    </w:p>
    <w:p w14:paraId="21F71C67" w14:textId="77777777" w:rsidR="00B71B51" w:rsidRPr="008A6193" w:rsidRDefault="005A39E4" w:rsidP="00B71B51">
      <w:pPr>
        <w:widowControl w:val="0"/>
        <w:autoSpaceDE w:val="0"/>
        <w:autoSpaceDN w:val="0"/>
        <w:jc w:val="center"/>
        <w:rPr>
          <w:bCs/>
          <w:i/>
          <w:sz w:val="22"/>
          <w:szCs w:val="22"/>
          <w:lang w:val="sr-Latn-ME"/>
        </w:rPr>
      </w:pPr>
      <w:proofErr w:type="spellStart"/>
      <w:r w:rsidRPr="008A6193">
        <w:rPr>
          <w:bCs/>
          <w:i/>
          <w:sz w:val="22"/>
          <w:szCs w:val="22"/>
          <w:lang w:val="sr-Latn-ME"/>
        </w:rPr>
        <w:t>kvetiapin</w:t>
      </w:r>
      <w:proofErr w:type="spellEnd"/>
    </w:p>
    <w:p w14:paraId="20096AEB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457887F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D1C42C8" w14:textId="77777777" w:rsidR="001B6B05" w:rsidRPr="004969D4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03AD9E8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CC67EA8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5F5EA04" w14:textId="77777777" w:rsidR="001B6B05" w:rsidRPr="004969D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61F8661" w14:textId="77777777" w:rsidR="00A32113" w:rsidRPr="004969D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2272F26F" w14:textId="77777777" w:rsidR="006A2B96" w:rsidRPr="004969D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969D4">
        <w:rPr>
          <w:b/>
          <w:bCs/>
          <w:sz w:val="22"/>
          <w:szCs w:val="22"/>
          <w:lang w:val="sr-Latn-ME"/>
        </w:rPr>
        <w:t>,</w:t>
      </w:r>
      <w:r w:rsidR="006A2B96" w:rsidRPr="004969D4">
        <w:rPr>
          <w:sz w:val="22"/>
          <w:szCs w:val="22"/>
          <w:lang w:val="sr-Latn-ME"/>
        </w:rPr>
        <w:t xml:space="preserve"> </w:t>
      </w:r>
      <w:r w:rsidR="006A2B96" w:rsidRPr="004969D4">
        <w:rPr>
          <w:b/>
          <w:bCs/>
          <w:sz w:val="22"/>
          <w:szCs w:val="22"/>
          <w:lang w:val="sr-Latn-ME"/>
        </w:rPr>
        <w:t xml:space="preserve">jer sadrži </w:t>
      </w:r>
    </w:p>
    <w:p w14:paraId="2ECB52D5" w14:textId="77777777" w:rsidR="00A32113" w:rsidRPr="004969D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informacije koje su važne za Vas</w:t>
      </w:r>
    </w:p>
    <w:p w14:paraId="49358C4C" w14:textId="77777777" w:rsidR="00A32113" w:rsidRPr="004969D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Uputstvo sačuvajte. Može biti potrebno da ga ponovo pročitate.</w:t>
      </w:r>
    </w:p>
    <w:p w14:paraId="26540E10" w14:textId="77777777" w:rsidR="00A32113" w:rsidRPr="004969D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Ako imate dodatnih pitanja, obratite se svom ljekaru ili farmaceutu</w:t>
      </w:r>
      <w:r w:rsidR="00070BAB" w:rsidRPr="004969D4">
        <w:rPr>
          <w:sz w:val="22"/>
          <w:szCs w:val="22"/>
          <w:lang w:val="sr-Latn-ME"/>
        </w:rPr>
        <w:t xml:space="preserve"> </w:t>
      </w:r>
      <w:r w:rsidR="00070BAB" w:rsidRPr="004969D4">
        <w:rPr>
          <w:noProof/>
          <w:sz w:val="22"/>
          <w:szCs w:val="22"/>
          <w:lang w:val="sr-Latn-ME"/>
        </w:rPr>
        <w:t>ili medicinskoj sestri</w:t>
      </w:r>
      <w:r w:rsidRPr="004969D4">
        <w:rPr>
          <w:sz w:val="22"/>
          <w:szCs w:val="22"/>
          <w:lang w:val="sr-Latn-ME"/>
        </w:rPr>
        <w:t>.</w:t>
      </w:r>
      <w:r w:rsidR="006240C9" w:rsidRPr="004969D4">
        <w:rPr>
          <w:sz w:val="22"/>
          <w:szCs w:val="22"/>
          <w:lang w:val="sr-Latn-ME"/>
        </w:rPr>
        <w:t xml:space="preserve"> </w:t>
      </w:r>
    </w:p>
    <w:p w14:paraId="01AC361C" w14:textId="77777777" w:rsidR="00A32113" w:rsidRPr="004969D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Ovaj lijek propisan je Vama i ne sm</w:t>
      </w:r>
      <w:r w:rsidR="00A06E5C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6A48FC9" w14:textId="77777777" w:rsidR="00C269D7" w:rsidRPr="004969D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4969D4">
        <w:rPr>
          <w:spacing w:val="-5"/>
          <w:sz w:val="22"/>
          <w:szCs w:val="22"/>
          <w:lang w:val="sr-Latn-ME"/>
        </w:rPr>
        <w:t xml:space="preserve">Ako </w:t>
      </w:r>
      <w:r w:rsidR="00CE3E04" w:rsidRPr="004969D4">
        <w:rPr>
          <w:spacing w:val="-5"/>
          <w:sz w:val="22"/>
          <w:szCs w:val="22"/>
          <w:lang w:val="sr-Latn-ME"/>
        </w:rPr>
        <w:t>Vam</w:t>
      </w:r>
      <w:r w:rsidRPr="004969D4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969D4">
        <w:rPr>
          <w:spacing w:val="-5"/>
          <w:sz w:val="22"/>
          <w:szCs w:val="22"/>
          <w:lang w:val="sr-Latn-ME"/>
        </w:rPr>
        <w:t xml:space="preserve">ejstvo recite to svom ljekaru, </w:t>
      </w:r>
      <w:r w:rsidRPr="004969D4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969D4">
        <w:rPr>
          <w:spacing w:val="-4"/>
          <w:sz w:val="22"/>
          <w:szCs w:val="22"/>
          <w:lang w:val="sr-Latn-ME"/>
        </w:rPr>
        <w:t xml:space="preserve">. </w:t>
      </w:r>
      <w:r w:rsidR="0085398E" w:rsidRPr="004969D4">
        <w:rPr>
          <w:spacing w:val="-4"/>
          <w:sz w:val="22"/>
          <w:szCs w:val="22"/>
          <w:lang w:val="sr-Latn-ME"/>
        </w:rPr>
        <w:t xml:space="preserve">Pogledajte dio 4. </w:t>
      </w:r>
    </w:p>
    <w:p w14:paraId="322CF407" w14:textId="77777777" w:rsidR="00C269D7" w:rsidRPr="004969D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19A9181" w14:textId="77777777" w:rsidR="003324F7" w:rsidRPr="004969D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21CCB6FD" w14:textId="77777777" w:rsidR="00A32113" w:rsidRPr="004969D4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4594D96F" w14:textId="77777777" w:rsidR="00C269D7" w:rsidRPr="004969D4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A664E46" w14:textId="77777777" w:rsidR="00C269D7" w:rsidRPr="004969D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1D5DEF2" w14:textId="77777777" w:rsidR="00A92C66" w:rsidRPr="004969D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4D6CC25" w14:textId="77777777" w:rsidR="00A32113" w:rsidRPr="004969D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U ovom uputstvu pročitaćete:</w:t>
      </w:r>
    </w:p>
    <w:p w14:paraId="7F62864C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Šta je lijek </w:t>
      </w:r>
      <w:r w:rsidR="007A78F3" w:rsidRPr="004969D4">
        <w:rPr>
          <w:sz w:val="22"/>
          <w:szCs w:val="22"/>
          <w:lang w:val="sr-Latn-ME"/>
        </w:rPr>
        <w:t>PENTIAX</w:t>
      </w:r>
      <w:r w:rsidRPr="004969D4">
        <w:rPr>
          <w:sz w:val="22"/>
          <w:szCs w:val="22"/>
          <w:lang w:val="sr-Latn-ME"/>
        </w:rPr>
        <w:t xml:space="preserve"> i čemu je namijenjen</w:t>
      </w:r>
    </w:p>
    <w:p w14:paraId="01C7102B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Šta treba da znate prije nego što uzmete lijek </w:t>
      </w:r>
      <w:r w:rsidR="007A78F3" w:rsidRPr="004969D4">
        <w:rPr>
          <w:sz w:val="22"/>
          <w:szCs w:val="22"/>
          <w:lang w:val="sr-Latn-ME"/>
        </w:rPr>
        <w:t>PENTIAX</w:t>
      </w:r>
    </w:p>
    <w:p w14:paraId="4CC3ED27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Kako se upotrebljava lijek </w:t>
      </w:r>
      <w:r w:rsidR="007A78F3" w:rsidRPr="004969D4">
        <w:rPr>
          <w:sz w:val="22"/>
          <w:szCs w:val="22"/>
          <w:lang w:val="sr-Latn-ME"/>
        </w:rPr>
        <w:t>PENTIAX</w:t>
      </w:r>
    </w:p>
    <w:p w14:paraId="136DDF78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Moguća neželjena dejstva </w:t>
      </w:r>
    </w:p>
    <w:p w14:paraId="7922B118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Kako čuvati lijek </w:t>
      </w:r>
      <w:r w:rsidR="007A78F3" w:rsidRPr="004969D4">
        <w:rPr>
          <w:sz w:val="22"/>
          <w:szCs w:val="22"/>
          <w:lang w:val="sr-Latn-ME"/>
        </w:rPr>
        <w:t>PENTIAX</w:t>
      </w:r>
    </w:p>
    <w:p w14:paraId="42F0CFE4" w14:textId="77777777" w:rsidR="00A32113" w:rsidRPr="004969D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Sadržaj pakovanja i d</w:t>
      </w:r>
      <w:r w:rsidR="00A32113" w:rsidRPr="004969D4">
        <w:rPr>
          <w:sz w:val="22"/>
          <w:szCs w:val="22"/>
          <w:lang w:val="sr-Latn-ME"/>
        </w:rPr>
        <w:t>odatne informacije</w:t>
      </w:r>
      <w:r w:rsidR="00A02C42" w:rsidRPr="004969D4">
        <w:rPr>
          <w:sz w:val="22"/>
          <w:szCs w:val="22"/>
          <w:lang w:val="sr-Latn-ME"/>
        </w:rPr>
        <w:t xml:space="preserve"> </w:t>
      </w:r>
    </w:p>
    <w:p w14:paraId="2B644681" w14:textId="77777777" w:rsidR="00A32113" w:rsidRPr="004969D4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0F19330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EA8677D" w14:textId="77777777" w:rsidR="00CF1B2D" w:rsidRPr="004969D4" w:rsidRDefault="00CF1B2D">
      <w:pPr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br w:type="page"/>
      </w:r>
    </w:p>
    <w:p w14:paraId="52D2215D" w14:textId="77777777" w:rsidR="00A32113" w:rsidRPr="004969D4" w:rsidRDefault="00A32113" w:rsidP="00E75E3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4969D4">
        <w:rPr>
          <w:b/>
          <w:bCs/>
          <w:sz w:val="22"/>
          <w:szCs w:val="22"/>
          <w:lang w:val="sr-Latn-ME"/>
        </w:rPr>
        <w:tab/>
      </w:r>
      <w:r w:rsidRPr="004969D4">
        <w:rPr>
          <w:b/>
          <w:bCs/>
          <w:sz w:val="22"/>
          <w:szCs w:val="22"/>
          <w:lang w:val="sr-Latn-ME"/>
        </w:rPr>
        <w:t xml:space="preserve">ŠTA JE LIJEK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  <w:r w:rsidRPr="004969D4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256D1DD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37BDE666" w14:textId="77777777" w:rsidR="0068793D" w:rsidRPr="004969D4" w:rsidRDefault="0068793D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sadrži aktivnu supstancu koja se zove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 xml:space="preserve">.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 xml:space="preserve"> pripada grupi ljekova koji se zovu </w:t>
      </w:r>
      <w:proofErr w:type="spellStart"/>
      <w:r w:rsidRPr="004969D4">
        <w:rPr>
          <w:sz w:val="22"/>
          <w:szCs w:val="22"/>
          <w:lang w:val="sr-Latn-ME"/>
        </w:rPr>
        <w:t>antipsihotici</w:t>
      </w:r>
      <w:proofErr w:type="spellEnd"/>
      <w:r w:rsidRPr="004969D4">
        <w:rPr>
          <w:sz w:val="22"/>
          <w:szCs w:val="22"/>
          <w:lang w:val="sr-Latn-ME"/>
        </w:rPr>
        <w:t xml:space="preserve">.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se koristi za liječenje nekoliko bolesti kao što su:</w:t>
      </w:r>
    </w:p>
    <w:p w14:paraId="0B3CAC1A" w14:textId="51B9B331" w:rsidR="0068793D" w:rsidRPr="004969D4" w:rsidRDefault="0068793D" w:rsidP="00E75E37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Bipolarna depresija: </w:t>
      </w:r>
      <w:r w:rsidR="0065254A" w:rsidRPr="004969D4">
        <w:rPr>
          <w:sz w:val="22"/>
          <w:szCs w:val="22"/>
          <w:lang w:val="sr-Latn-ME"/>
        </w:rPr>
        <w:t xml:space="preserve">kada se osjećate tužno. </w:t>
      </w:r>
      <w:r w:rsidR="00B6368D" w:rsidRPr="004969D4">
        <w:rPr>
          <w:sz w:val="22"/>
          <w:szCs w:val="22"/>
          <w:lang w:val="sr-Latn-ME"/>
        </w:rPr>
        <w:t>M</w:t>
      </w:r>
      <w:r w:rsidR="00103FD6" w:rsidRPr="004969D4">
        <w:rPr>
          <w:sz w:val="22"/>
          <w:szCs w:val="22"/>
          <w:lang w:val="sr-Latn-ME"/>
        </w:rPr>
        <w:t>ožete se osjećati</w:t>
      </w:r>
      <w:r w:rsidR="00B6368D" w:rsidRPr="004969D4">
        <w:rPr>
          <w:sz w:val="22"/>
          <w:szCs w:val="22"/>
          <w:lang w:val="sr-Latn-ME"/>
        </w:rPr>
        <w:t xml:space="preserve"> </w:t>
      </w:r>
      <w:r w:rsidR="00D9532D" w:rsidRPr="004969D4">
        <w:rPr>
          <w:sz w:val="22"/>
          <w:szCs w:val="22"/>
          <w:lang w:val="sr-Latn-ME"/>
        </w:rPr>
        <w:t>i potišteno,</w:t>
      </w:r>
      <w:r w:rsidRPr="004969D4">
        <w:rPr>
          <w:sz w:val="22"/>
          <w:szCs w:val="22"/>
          <w:lang w:val="sr-Latn-ME"/>
        </w:rPr>
        <w:t xml:space="preserve"> </w:t>
      </w:r>
      <w:r w:rsidR="00D9532D" w:rsidRPr="004969D4">
        <w:rPr>
          <w:sz w:val="22"/>
          <w:szCs w:val="22"/>
          <w:lang w:val="sr-Latn-ME"/>
        </w:rPr>
        <w:t xml:space="preserve">imati </w:t>
      </w:r>
      <w:r w:rsidRPr="004969D4">
        <w:rPr>
          <w:sz w:val="22"/>
          <w:szCs w:val="22"/>
          <w:lang w:val="sr-Latn-ME"/>
        </w:rPr>
        <w:t>os</w:t>
      </w:r>
      <w:r w:rsidR="009D28D8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eća</w:t>
      </w:r>
      <w:r w:rsidR="00D9532D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 krivic</w:t>
      </w:r>
      <w:r w:rsidR="00D9532D" w:rsidRPr="004969D4">
        <w:rPr>
          <w:sz w:val="22"/>
          <w:szCs w:val="22"/>
          <w:lang w:val="sr-Latn-ME"/>
        </w:rPr>
        <w:t>e</w:t>
      </w:r>
      <w:r w:rsidRPr="004969D4">
        <w:rPr>
          <w:sz w:val="22"/>
          <w:szCs w:val="22"/>
          <w:lang w:val="sr-Latn-ME"/>
        </w:rPr>
        <w:t xml:space="preserve">, </w:t>
      </w:r>
      <w:r w:rsidR="00D9532D" w:rsidRPr="004969D4">
        <w:rPr>
          <w:sz w:val="22"/>
          <w:szCs w:val="22"/>
          <w:lang w:val="sr-Latn-ME"/>
        </w:rPr>
        <w:t>nedostatak energije</w:t>
      </w:r>
      <w:r w:rsidRPr="004969D4">
        <w:rPr>
          <w:sz w:val="22"/>
          <w:szCs w:val="22"/>
          <w:lang w:val="sr-Latn-ME"/>
        </w:rPr>
        <w:t>, gubit</w:t>
      </w:r>
      <w:r w:rsidR="006A23E2" w:rsidRPr="004969D4">
        <w:rPr>
          <w:sz w:val="22"/>
          <w:szCs w:val="22"/>
          <w:lang w:val="sr-Latn-ME"/>
        </w:rPr>
        <w:t>ak</w:t>
      </w:r>
      <w:r w:rsidRPr="004969D4">
        <w:rPr>
          <w:sz w:val="22"/>
          <w:szCs w:val="22"/>
          <w:lang w:val="sr-Latn-ME"/>
        </w:rPr>
        <w:t xml:space="preserve"> apetita ili </w:t>
      </w:r>
      <w:r w:rsidR="00D9532D" w:rsidRPr="004969D4">
        <w:rPr>
          <w:sz w:val="22"/>
          <w:szCs w:val="22"/>
          <w:lang w:val="sr-Latn-ME"/>
        </w:rPr>
        <w:t>nesanicu</w:t>
      </w:r>
      <w:r w:rsidRPr="004969D4">
        <w:rPr>
          <w:sz w:val="22"/>
          <w:szCs w:val="22"/>
          <w:lang w:val="sr-Latn-ME"/>
        </w:rPr>
        <w:t>.</w:t>
      </w:r>
    </w:p>
    <w:p w14:paraId="2255432D" w14:textId="5C1C4D05" w:rsidR="009D0AE0" w:rsidRPr="004969D4" w:rsidRDefault="0068793D" w:rsidP="00E75E37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Manija: stanje u kojem se možete os</w:t>
      </w:r>
      <w:r w:rsidR="00C05B9D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ećati </w:t>
      </w:r>
      <w:r w:rsidR="006A23E2" w:rsidRPr="004969D4">
        <w:rPr>
          <w:sz w:val="22"/>
          <w:szCs w:val="22"/>
          <w:lang w:val="sr-Latn-ME"/>
        </w:rPr>
        <w:t xml:space="preserve">veoma </w:t>
      </w:r>
      <w:r w:rsidRPr="004969D4">
        <w:rPr>
          <w:sz w:val="22"/>
          <w:szCs w:val="22"/>
          <w:lang w:val="sr-Latn-ME"/>
        </w:rPr>
        <w:t xml:space="preserve">uzbuđeno, ushićeno, uznemireno, poletno (entuzijastično) </w:t>
      </w:r>
      <w:r w:rsidR="008660F5" w:rsidRPr="004969D4">
        <w:rPr>
          <w:sz w:val="22"/>
          <w:szCs w:val="22"/>
          <w:lang w:val="sr-Latn-ME"/>
        </w:rPr>
        <w:t xml:space="preserve">ili </w:t>
      </w:r>
      <w:r w:rsidRPr="004969D4">
        <w:rPr>
          <w:sz w:val="22"/>
          <w:szCs w:val="22"/>
          <w:lang w:val="sr-Latn-ME"/>
        </w:rPr>
        <w:t>hiperaktivno ili imate smanjenu sposobnost rasuđivanja, uključujući agresivno ili destruktivno</w:t>
      </w:r>
      <w:r w:rsidR="009D28D8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ponašanje.</w:t>
      </w:r>
    </w:p>
    <w:p w14:paraId="595508AC" w14:textId="70C00C8C" w:rsidR="0068793D" w:rsidRPr="004969D4" w:rsidRDefault="00D9532D" w:rsidP="00E75E37">
      <w:pPr>
        <w:pStyle w:val="ListParagraph"/>
        <w:numPr>
          <w:ilvl w:val="0"/>
          <w:numId w:val="47"/>
        </w:numPr>
        <w:ind w:left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Sh</w:t>
      </w:r>
      <w:r w:rsidR="0068793D" w:rsidRPr="004969D4">
        <w:rPr>
          <w:sz w:val="22"/>
          <w:szCs w:val="22"/>
          <w:lang w:val="sr-Latn-ME"/>
        </w:rPr>
        <w:t xml:space="preserve">izofrenija: </w:t>
      </w:r>
      <w:r w:rsidRPr="004969D4">
        <w:rPr>
          <w:sz w:val="22"/>
          <w:szCs w:val="22"/>
          <w:lang w:val="sr-Latn-ME"/>
        </w:rPr>
        <w:t xml:space="preserve">stanje u kojem </w:t>
      </w:r>
      <w:r w:rsidR="00FF42E6" w:rsidRPr="004969D4">
        <w:rPr>
          <w:sz w:val="22"/>
          <w:szCs w:val="22"/>
          <w:lang w:val="sr-Latn-ME"/>
        </w:rPr>
        <w:t xml:space="preserve">možete da vidite ili čujete stvari koje </w:t>
      </w:r>
      <w:r w:rsidR="0068793D" w:rsidRPr="004969D4">
        <w:rPr>
          <w:sz w:val="22"/>
          <w:szCs w:val="22"/>
          <w:lang w:val="sr-Latn-ME"/>
        </w:rPr>
        <w:t>ne postoje, v</w:t>
      </w:r>
      <w:r w:rsidR="00DE7879" w:rsidRPr="004969D4">
        <w:rPr>
          <w:sz w:val="22"/>
          <w:szCs w:val="22"/>
          <w:lang w:val="sr-Latn-ME"/>
        </w:rPr>
        <w:t>j</w:t>
      </w:r>
      <w:r w:rsidR="0068793D" w:rsidRPr="004969D4">
        <w:rPr>
          <w:sz w:val="22"/>
          <w:szCs w:val="22"/>
          <w:lang w:val="sr-Latn-ME"/>
        </w:rPr>
        <w:t>erova</w:t>
      </w:r>
      <w:r w:rsidRPr="004969D4">
        <w:rPr>
          <w:sz w:val="22"/>
          <w:szCs w:val="22"/>
          <w:lang w:val="sr-Latn-ME"/>
        </w:rPr>
        <w:t>ti</w:t>
      </w:r>
      <w:r w:rsidR="0068793D" w:rsidRPr="004969D4">
        <w:rPr>
          <w:sz w:val="22"/>
          <w:szCs w:val="22"/>
          <w:lang w:val="sr-Latn-ME"/>
        </w:rPr>
        <w:t xml:space="preserve"> u stvari koje ni</w:t>
      </w:r>
      <w:r w:rsidR="00DE7879" w:rsidRPr="004969D4">
        <w:rPr>
          <w:sz w:val="22"/>
          <w:szCs w:val="22"/>
          <w:lang w:val="sr-Latn-ME"/>
        </w:rPr>
        <w:t>je</w:t>
      </w:r>
      <w:r w:rsidR="0068793D" w:rsidRPr="004969D4">
        <w:rPr>
          <w:sz w:val="22"/>
          <w:szCs w:val="22"/>
          <w:lang w:val="sr-Latn-ME"/>
        </w:rPr>
        <w:t>su istinite</w:t>
      </w:r>
      <w:r w:rsidR="00BD1E8F" w:rsidRPr="004969D4">
        <w:rPr>
          <w:sz w:val="22"/>
          <w:szCs w:val="22"/>
          <w:lang w:val="sr-Latn-ME"/>
        </w:rPr>
        <w:t xml:space="preserve"> ili </w:t>
      </w:r>
      <w:r w:rsidR="0068793D" w:rsidRPr="004969D4">
        <w:rPr>
          <w:sz w:val="22"/>
          <w:szCs w:val="22"/>
          <w:lang w:val="sr-Latn-ME"/>
        </w:rPr>
        <w:t>os</w:t>
      </w:r>
      <w:r w:rsidR="00DE7879" w:rsidRPr="004969D4">
        <w:rPr>
          <w:sz w:val="22"/>
          <w:szCs w:val="22"/>
          <w:lang w:val="sr-Latn-ME"/>
        </w:rPr>
        <w:t>j</w:t>
      </w:r>
      <w:r w:rsidR="0068793D" w:rsidRPr="004969D4">
        <w:rPr>
          <w:sz w:val="22"/>
          <w:szCs w:val="22"/>
          <w:lang w:val="sr-Latn-ME"/>
        </w:rPr>
        <w:t>eća</w:t>
      </w:r>
      <w:r w:rsidRPr="004969D4">
        <w:rPr>
          <w:sz w:val="22"/>
          <w:szCs w:val="22"/>
          <w:lang w:val="sr-Latn-ME"/>
        </w:rPr>
        <w:t>ti</w:t>
      </w:r>
      <w:r w:rsidR="0068793D" w:rsidRPr="004969D4">
        <w:rPr>
          <w:sz w:val="22"/>
          <w:szCs w:val="22"/>
          <w:lang w:val="sr-Latn-ME"/>
        </w:rPr>
        <w:t xml:space="preserve"> neuobičajen</w:t>
      </w:r>
      <w:r w:rsidRPr="004969D4">
        <w:rPr>
          <w:sz w:val="22"/>
          <w:szCs w:val="22"/>
          <w:lang w:val="sr-Latn-ME"/>
        </w:rPr>
        <w:t>u</w:t>
      </w:r>
      <w:r w:rsidR="0068793D" w:rsidRPr="004969D4">
        <w:rPr>
          <w:sz w:val="22"/>
          <w:szCs w:val="22"/>
          <w:lang w:val="sr-Latn-ME"/>
        </w:rPr>
        <w:t xml:space="preserve"> sumnjičavost, nervoz</w:t>
      </w:r>
      <w:r w:rsidR="008661E9" w:rsidRPr="004969D4">
        <w:rPr>
          <w:sz w:val="22"/>
          <w:szCs w:val="22"/>
          <w:lang w:val="sr-Latn-ME"/>
        </w:rPr>
        <w:t>u</w:t>
      </w:r>
      <w:r w:rsidR="0068793D" w:rsidRPr="004969D4">
        <w:rPr>
          <w:sz w:val="22"/>
          <w:szCs w:val="22"/>
          <w:lang w:val="sr-Latn-ME"/>
        </w:rPr>
        <w:t>, zbunjenost, os</w:t>
      </w:r>
      <w:r w:rsidR="00DE7879" w:rsidRPr="004969D4">
        <w:rPr>
          <w:sz w:val="22"/>
          <w:szCs w:val="22"/>
          <w:lang w:val="sr-Latn-ME"/>
        </w:rPr>
        <w:t>j</w:t>
      </w:r>
      <w:r w:rsidR="0068793D" w:rsidRPr="004969D4">
        <w:rPr>
          <w:sz w:val="22"/>
          <w:szCs w:val="22"/>
          <w:lang w:val="sr-Latn-ME"/>
        </w:rPr>
        <w:t>ećaj krivice, napetost i</w:t>
      </w:r>
      <w:r w:rsidR="00416675" w:rsidRPr="004969D4">
        <w:rPr>
          <w:sz w:val="22"/>
          <w:szCs w:val="22"/>
          <w:lang w:val="sr-Latn-ME"/>
        </w:rPr>
        <w:t>li</w:t>
      </w:r>
      <w:r w:rsidR="0068793D" w:rsidRPr="004969D4">
        <w:rPr>
          <w:sz w:val="22"/>
          <w:szCs w:val="22"/>
          <w:lang w:val="sr-Latn-ME"/>
        </w:rPr>
        <w:t xml:space="preserve"> depresij</w:t>
      </w:r>
      <w:r w:rsidR="008661E9" w:rsidRPr="004969D4">
        <w:rPr>
          <w:sz w:val="22"/>
          <w:szCs w:val="22"/>
          <w:lang w:val="sr-Latn-ME"/>
        </w:rPr>
        <w:t>u</w:t>
      </w:r>
      <w:r w:rsidR="0068793D" w:rsidRPr="004969D4">
        <w:rPr>
          <w:sz w:val="22"/>
          <w:szCs w:val="22"/>
          <w:lang w:val="sr-Latn-ME"/>
        </w:rPr>
        <w:t>.</w:t>
      </w:r>
    </w:p>
    <w:p w14:paraId="2E3A8B19" w14:textId="77777777" w:rsidR="00553471" w:rsidRPr="004969D4" w:rsidRDefault="00553471" w:rsidP="00E75E37">
      <w:pPr>
        <w:jc w:val="both"/>
        <w:rPr>
          <w:sz w:val="22"/>
          <w:szCs w:val="22"/>
          <w:lang w:val="sr-Latn-ME"/>
        </w:rPr>
      </w:pPr>
    </w:p>
    <w:p w14:paraId="16F7050B" w14:textId="2E9D6EF4" w:rsidR="00445D8F" w:rsidRPr="004969D4" w:rsidRDefault="0068793D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Vaš l</w:t>
      </w:r>
      <w:r w:rsidR="00DE7879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ekar može da nastavi da Vam propisuje l</w:t>
      </w:r>
      <w:r w:rsidR="00DE7879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 xml:space="preserve">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čak i ako se os</w:t>
      </w:r>
      <w:r w:rsidR="00DE7879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ećate bolje.</w:t>
      </w:r>
    </w:p>
    <w:p w14:paraId="68B642CE" w14:textId="77777777" w:rsidR="00D10580" w:rsidRPr="004969D4" w:rsidRDefault="00D10580" w:rsidP="00E75E37">
      <w:pPr>
        <w:jc w:val="both"/>
        <w:rPr>
          <w:sz w:val="22"/>
          <w:szCs w:val="22"/>
          <w:lang w:val="sr-Latn-ME"/>
        </w:rPr>
      </w:pPr>
    </w:p>
    <w:p w14:paraId="1D892B00" w14:textId="77777777" w:rsidR="0068793D" w:rsidRPr="004969D4" w:rsidRDefault="0068793D" w:rsidP="00E75E37">
      <w:pPr>
        <w:jc w:val="both"/>
        <w:rPr>
          <w:sz w:val="22"/>
          <w:szCs w:val="22"/>
          <w:lang w:val="sr-Latn-ME"/>
        </w:rPr>
      </w:pPr>
    </w:p>
    <w:p w14:paraId="324354BA" w14:textId="77777777" w:rsidR="00A32113" w:rsidRPr="004969D4" w:rsidRDefault="00A32113" w:rsidP="00E75E3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2. </w:t>
      </w:r>
      <w:r w:rsidR="00FB6603" w:rsidRPr="004969D4">
        <w:rPr>
          <w:b/>
          <w:bCs/>
          <w:sz w:val="22"/>
          <w:szCs w:val="22"/>
          <w:lang w:val="sr-Latn-ME"/>
        </w:rPr>
        <w:tab/>
      </w:r>
      <w:r w:rsidRPr="004969D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A78F3" w:rsidRPr="004969D4">
        <w:rPr>
          <w:b/>
          <w:caps/>
          <w:sz w:val="22"/>
          <w:szCs w:val="22"/>
          <w:lang w:val="sr-Latn-ME"/>
        </w:rPr>
        <w:t>PENTIAX</w:t>
      </w:r>
    </w:p>
    <w:p w14:paraId="5C16201C" w14:textId="77777777" w:rsidR="00445D8F" w:rsidRPr="004969D4" w:rsidRDefault="00445D8F" w:rsidP="00E75E3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7DAC962" w14:textId="77777777" w:rsidR="00A32113" w:rsidRPr="004969D4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Lijek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Pr="004969D4">
        <w:rPr>
          <w:b/>
          <w:sz w:val="22"/>
          <w:szCs w:val="22"/>
          <w:lang w:val="sr-Latn-ME"/>
        </w:rPr>
        <w:t xml:space="preserve"> ne smijete koristiti:</w:t>
      </w:r>
    </w:p>
    <w:p w14:paraId="7F6C8E10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5B28BF37" w14:textId="514870FC" w:rsidR="00500A6F" w:rsidRPr="004969D4" w:rsidRDefault="00500A6F" w:rsidP="00E75E37">
      <w:pPr>
        <w:pStyle w:val="ListParagraph"/>
        <w:numPr>
          <w:ilvl w:val="0"/>
          <w:numId w:val="30"/>
        </w:numPr>
        <w:ind w:left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Ako ste alergični (preosjetljivi) na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 xml:space="preserve"> ili na bilo koju od pomoćnih supstanci ovog lijeka (navedene u </w:t>
      </w:r>
      <w:r w:rsidR="00422E0E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odjeljku 6);</w:t>
      </w:r>
    </w:p>
    <w:p w14:paraId="453C9AAB" w14:textId="77777777" w:rsidR="00500A6F" w:rsidRPr="004969D4" w:rsidRDefault="00500A6F" w:rsidP="00E75E37">
      <w:pPr>
        <w:pStyle w:val="ListParagraph"/>
        <w:numPr>
          <w:ilvl w:val="0"/>
          <w:numId w:val="30"/>
        </w:numPr>
        <w:ind w:left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uzimate neki od sljedećih ljekova:</w:t>
      </w:r>
    </w:p>
    <w:p w14:paraId="41065C00" w14:textId="12AE4C80" w:rsidR="00500A6F" w:rsidRPr="004969D4" w:rsidRDefault="00500A6F" w:rsidP="00E75E37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neke l</w:t>
      </w:r>
      <w:r w:rsidR="00F16A07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ekove za </w:t>
      </w:r>
      <w:r w:rsidR="006D1A0B" w:rsidRPr="004969D4">
        <w:rPr>
          <w:sz w:val="22"/>
          <w:szCs w:val="22"/>
          <w:lang w:val="sr-Latn-ME"/>
        </w:rPr>
        <w:t xml:space="preserve">liječenje </w:t>
      </w:r>
      <w:r w:rsidRPr="004969D4">
        <w:rPr>
          <w:sz w:val="22"/>
          <w:szCs w:val="22"/>
          <w:lang w:val="sr-Latn-ME"/>
        </w:rPr>
        <w:t>HIV;</w:t>
      </w:r>
    </w:p>
    <w:p w14:paraId="2C044996" w14:textId="4FB2D423" w:rsidR="00500A6F" w:rsidRPr="004969D4" w:rsidRDefault="000F7298" w:rsidP="00E75E37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6D1A0B" w:rsidRPr="004969D4">
        <w:rPr>
          <w:sz w:val="22"/>
          <w:szCs w:val="22"/>
          <w:lang w:val="sr-Latn-ME"/>
        </w:rPr>
        <w:t xml:space="preserve">jekove iz grupe </w:t>
      </w:r>
      <w:proofErr w:type="spellStart"/>
      <w:r w:rsidR="00641BD1" w:rsidRPr="004969D4">
        <w:rPr>
          <w:sz w:val="22"/>
          <w:szCs w:val="22"/>
          <w:lang w:val="sr-Latn-ME"/>
        </w:rPr>
        <w:t>azol</w:t>
      </w:r>
      <w:r w:rsidR="006D1A0B" w:rsidRPr="004969D4">
        <w:rPr>
          <w:sz w:val="22"/>
          <w:szCs w:val="22"/>
          <w:lang w:val="sr-Latn-ME"/>
        </w:rPr>
        <w:t>a</w:t>
      </w:r>
      <w:proofErr w:type="spellEnd"/>
      <w:r w:rsidR="00641BD1" w:rsidRPr="004969D4">
        <w:rPr>
          <w:sz w:val="22"/>
          <w:szCs w:val="22"/>
          <w:lang w:val="sr-Latn-ME"/>
        </w:rPr>
        <w:t xml:space="preserve"> </w:t>
      </w:r>
      <w:r w:rsidR="00C80033" w:rsidRPr="004969D4">
        <w:rPr>
          <w:sz w:val="22"/>
          <w:szCs w:val="22"/>
          <w:lang w:val="sr-Latn-ME"/>
        </w:rPr>
        <w:t>(</w:t>
      </w:r>
      <w:r w:rsidR="00500A6F" w:rsidRPr="004969D4">
        <w:rPr>
          <w:sz w:val="22"/>
          <w:szCs w:val="22"/>
          <w:lang w:val="sr-Latn-ME"/>
        </w:rPr>
        <w:t>za</w:t>
      </w:r>
      <w:r w:rsidR="006D1A0B" w:rsidRPr="004969D4">
        <w:rPr>
          <w:sz w:val="22"/>
          <w:szCs w:val="22"/>
          <w:lang w:val="sr-Latn-ME"/>
        </w:rPr>
        <w:t xml:space="preserve"> suzbijanje</w:t>
      </w:r>
      <w:r w:rsidR="00500A6F" w:rsidRPr="004969D4">
        <w:rPr>
          <w:sz w:val="22"/>
          <w:szCs w:val="22"/>
          <w:lang w:val="sr-Latn-ME"/>
        </w:rPr>
        <w:t xml:space="preserve"> gljivičn</w:t>
      </w:r>
      <w:r w:rsidR="006D1A0B" w:rsidRPr="004969D4">
        <w:rPr>
          <w:sz w:val="22"/>
          <w:szCs w:val="22"/>
          <w:lang w:val="sr-Latn-ME"/>
        </w:rPr>
        <w:t>ih</w:t>
      </w:r>
      <w:r w:rsidR="00500A6F" w:rsidRPr="004969D4">
        <w:rPr>
          <w:sz w:val="22"/>
          <w:szCs w:val="22"/>
          <w:lang w:val="sr-Latn-ME"/>
        </w:rPr>
        <w:t xml:space="preserve"> infekcij</w:t>
      </w:r>
      <w:r w:rsidR="006D1A0B" w:rsidRPr="004969D4">
        <w:rPr>
          <w:sz w:val="22"/>
          <w:szCs w:val="22"/>
          <w:lang w:val="sr-Latn-ME"/>
        </w:rPr>
        <w:t>a</w:t>
      </w:r>
      <w:r w:rsidR="00500A6F" w:rsidRPr="004969D4">
        <w:rPr>
          <w:sz w:val="22"/>
          <w:szCs w:val="22"/>
          <w:lang w:val="sr-Latn-ME"/>
        </w:rPr>
        <w:t>);</w:t>
      </w:r>
    </w:p>
    <w:p w14:paraId="3B87D450" w14:textId="674538D7" w:rsidR="00500A6F" w:rsidRPr="004969D4" w:rsidRDefault="00500A6F" w:rsidP="00E75E37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eritromicin</w:t>
      </w:r>
      <w:proofErr w:type="spellEnd"/>
      <w:r w:rsidRPr="004969D4">
        <w:rPr>
          <w:sz w:val="22"/>
          <w:szCs w:val="22"/>
          <w:lang w:val="sr-Latn-ME"/>
        </w:rPr>
        <w:t xml:space="preserve"> ili </w:t>
      </w:r>
      <w:proofErr w:type="spellStart"/>
      <w:r w:rsidRPr="004969D4">
        <w:rPr>
          <w:sz w:val="22"/>
          <w:szCs w:val="22"/>
          <w:lang w:val="sr-Latn-ME"/>
        </w:rPr>
        <w:t>klaritromicin</w:t>
      </w:r>
      <w:proofErr w:type="spellEnd"/>
      <w:r w:rsidR="006E40A2" w:rsidRPr="004969D4">
        <w:rPr>
          <w:sz w:val="22"/>
          <w:szCs w:val="22"/>
          <w:lang w:val="sr-Latn-ME"/>
        </w:rPr>
        <w:t xml:space="preserve"> (za </w:t>
      </w:r>
      <w:r w:rsidR="006D1A0B" w:rsidRPr="004969D4">
        <w:rPr>
          <w:sz w:val="22"/>
          <w:szCs w:val="22"/>
          <w:lang w:val="sr-Latn-ME"/>
        </w:rPr>
        <w:t xml:space="preserve">suzbijanje </w:t>
      </w:r>
      <w:r w:rsidR="006E40A2" w:rsidRPr="004969D4">
        <w:rPr>
          <w:sz w:val="22"/>
          <w:szCs w:val="22"/>
          <w:lang w:val="sr-Latn-ME"/>
        </w:rPr>
        <w:t>infekcij</w:t>
      </w:r>
      <w:r w:rsidR="006D1A0B" w:rsidRPr="004969D4">
        <w:rPr>
          <w:sz w:val="22"/>
          <w:szCs w:val="22"/>
          <w:lang w:val="sr-Latn-ME"/>
        </w:rPr>
        <w:t>a</w:t>
      </w:r>
      <w:r w:rsidRPr="004969D4">
        <w:rPr>
          <w:sz w:val="22"/>
          <w:szCs w:val="22"/>
          <w:lang w:val="sr-Latn-ME"/>
        </w:rPr>
        <w:t>);</w:t>
      </w:r>
    </w:p>
    <w:p w14:paraId="64E8CC37" w14:textId="26A9CDD7" w:rsidR="00500A6F" w:rsidRPr="004969D4" w:rsidRDefault="00500A6F" w:rsidP="00E75E37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nefazodon</w:t>
      </w:r>
      <w:proofErr w:type="spellEnd"/>
      <w:r w:rsidR="007D5C2C" w:rsidRPr="004969D4">
        <w:rPr>
          <w:sz w:val="22"/>
          <w:szCs w:val="22"/>
          <w:lang w:val="sr-Latn-ME"/>
        </w:rPr>
        <w:t xml:space="preserve"> (</w:t>
      </w:r>
      <w:r w:rsidR="0066177A" w:rsidRPr="004969D4">
        <w:rPr>
          <w:sz w:val="22"/>
          <w:szCs w:val="22"/>
          <w:lang w:val="sr-Latn-ME"/>
        </w:rPr>
        <w:t xml:space="preserve">za </w:t>
      </w:r>
      <w:r w:rsidR="006D1A0B" w:rsidRPr="004969D4">
        <w:rPr>
          <w:sz w:val="22"/>
          <w:szCs w:val="22"/>
          <w:lang w:val="sr-Latn-ME"/>
        </w:rPr>
        <w:t xml:space="preserve">liječenje </w:t>
      </w:r>
      <w:r w:rsidR="007D5C2C" w:rsidRPr="004969D4">
        <w:rPr>
          <w:sz w:val="22"/>
          <w:szCs w:val="22"/>
          <w:lang w:val="sr-Latn-ME"/>
        </w:rPr>
        <w:t>depresij</w:t>
      </w:r>
      <w:r w:rsidR="006D1A0B" w:rsidRPr="004969D4">
        <w:rPr>
          <w:sz w:val="22"/>
          <w:szCs w:val="22"/>
          <w:lang w:val="sr-Latn-ME"/>
        </w:rPr>
        <w:t>e</w:t>
      </w:r>
      <w:r w:rsidRPr="004969D4">
        <w:rPr>
          <w:sz w:val="22"/>
          <w:szCs w:val="22"/>
          <w:lang w:val="sr-Latn-ME"/>
        </w:rPr>
        <w:t>).</w:t>
      </w:r>
    </w:p>
    <w:p w14:paraId="51EF3AF0" w14:textId="77777777" w:rsidR="00B27044" w:rsidRPr="004969D4" w:rsidRDefault="00B27044" w:rsidP="00E75E37">
      <w:pPr>
        <w:jc w:val="both"/>
        <w:rPr>
          <w:sz w:val="22"/>
          <w:szCs w:val="22"/>
          <w:lang w:val="sr-Latn-ME"/>
        </w:rPr>
      </w:pPr>
    </w:p>
    <w:p w14:paraId="61B4E4AC" w14:textId="47EFD8E3" w:rsidR="00500A6F" w:rsidRPr="004969D4" w:rsidRDefault="0071178C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Ako nijeste sigurni, </w:t>
      </w:r>
      <w:r w:rsidR="006D1A0B" w:rsidRPr="004969D4">
        <w:rPr>
          <w:sz w:val="22"/>
          <w:szCs w:val="22"/>
          <w:lang w:val="sr-Latn-ME"/>
        </w:rPr>
        <w:t>o</w:t>
      </w:r>
      <w:r w:rsidR="00500A6F" w:rsidRPr="004969D4">
        <w:rPr>
          <w:sz w:val="22"/>
          <w:szCs w:val="22"/>
          <w:lang w:val="sr-Latn-ME"/>
        </w:rPr>
        <w:t>bratite se Vašem l</w:t>
      </w:r>
      <w:r w:rsidR="00B27044" w:rsidRPr="004969D4">
        <w:rPr>
          <w:sz w:val="22"/>
          <w:szCs w:val="22"/>
          <w:lang w:val="sr-Latn-ME"/>
        </w:rPr>
        <w:t>j</w:t>
      </w:r>
      <w:r w:rsidR="00500A6F" w:rsidRPr="004969D4">
        <w:rPr>
          <w:sz w:val="22"/>
          <w:szCs w:val="22"/>
          <w:lang w:val="sr-Latn-ME"/>
        </w:rPr>
        <w:t>ekaru pr</w:t>
      </w:r>
      <w:r w:rsidR="00B27044" w:rsidRPr="004969D4">
        <w:rPr>
          <w:sz w:val="22"/>
          <w:szCs w:val="22"/>
          <w:lang w:val="sr-Latn-ME"/>
        </w:rPr>
        <w:t>ij</w:t>
      </w:r>
      <w:r w:rsidR="00500A6F" w:rsidRPr="004969D4">
        <w:rPr>
          <w:sz w:val="22"/>
          <w:szCs w:val="22"/>
          <w:lang w:val="sr-Latn-ME"/>
        </w:rPr>
        <w:t>e nego što počnete sa uzimanjem l</w:t>
      </w:r>
      <w:r w:rsidR="00B27044" w:rsidRPr="004969D4">
        <w:rPr>
          <w:sz w:val="22"/>
          <w:szCs w:val="22"/>
          <w:lang w:val="sr-Latn-ME"/>
        </w:rPr>
        <w:t>ij</w:t>
      </w:r>
      <w:r w:rsidR="00491B17" w:rsidRPr="004969D4">
        <w:rPr>
          <w:sz w:val="22"/>
          <w:szCs w:val="22"/>
          <w:lang w:val="sr-Latn-ME"/>
        </w:rPr>
        <w:t xml:space="preserve">eka </w:t>
      </w:r>
      <w:proofErr w:type="spellStart"/>
      <w:r w:rsidR="00491B17" w:rsidRPr="004969D4">
        <w:rPr>
          <w:sz w:val="22"/>
          <w:szCs w:val="22"/>
          <w:lang w:val="sr-Latn-ME"/>
        </w:rPr>
        <w:t>Pentiax</w:t>
      </w:r>
      <w:proofErr w:type="spellEnd"/>
      <w:r w:rsidR="00491B17" w:rsidRPr="004969D4">
        <w:rPr>
          <w:sz w:val="22"/>
          <w:szCs w:val="22"/>
          <w:lang w:val="sr-Latn-ME"/>
        </w:rPr>
        <w:t>.</w:t>
      </w:r>
    </w:p>
    <w:p w14:paraId="73B5925E" w14:textId="77777777" w:rsidR="00500A6F" w:rsidRPr="004969D4" w:rsidRDefault="00500A6F" w:rsidP="00E75E37">
      <w:pPr>
        <w:jc w:val="both"/>
        <w:rPr>
          <w:sz w:val="22"/>
          <w:szCs w:val="22"/>
          <w:lang w:val="sr-Latn-ME"/>
        </w:rPr>
      </w:pPr>
    </w:p>
    <w:p w14:paraId="17BD11F8" w14:textId="77777777" w:rsidR="00A02C42" w:rsidRPr="004969D4" w:rsidRDefault="00F47B6C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Upozorenja i mjere opreza:</w:t>
      </w:r>
    </w:p>
    <w:p w14:paraId="4B670746" w14:textId="77777777" w:rsidR="00445D8F" w:rsidRPr="004969D4" w:rsidRDefault="00445D8F" w:rsidP="00E75E37">
      <w:pPr>
        <w:jc w:val="both"/>
        <w:rPr>
          <w:bCs/>
          <w:sz w:val="22"/>
          <w:szCs w:val="22"/>
          <w:lang w:val="sr-Latn-ME"/>
        </w:rPr>
      </w:pPr>
    </w:p>
    <w:p w14:paraId="64B58FB0" w14:textId="5B4A840D" w:rsidR="006D1A0B" w:rsidRPr="004969D4" w:rsidRDefault="00EB7E8D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R</w:t>
      </w:r>
      <w:r w:rsidR="0029080F" w:rsidRPr="004969D4">
        <w:rPr>
          <w:bCs/>
          <w:sz w:val="22"/>
          <w:szCs w:val="22"/>
          <w:lang w:val="sr-Latn-ME"/>
        </w:rPr>
        <w:t>azgovarajte sa svojim l</w:t>
      </w:r>
      <w:r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ekarom ili farmaceutom pr</w:t>
      </w:r>
      <w:r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 nego što uzmete l</w:t>
      </w:r>
      <w:r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 </w:t>
      </w:r>
      <w:proofErr w:type="spellStart"/>
      <w:r w:rsidR="0029080F" w:rsidRPr="004969D4">
        <w:rPr>
          <w:bCs/>
          <w:sz w:val="22"/>
          <w:szCs w:val="22"/>
          <w:lang w:val="sr-Latn-ME"/>
        </w:rPr>
        <w:t>Pentiax</w:t>
      </w:r>
      <w:proofErr w:type="spellEnd"/>
      <w:r w:rsidR="00DE4E98" w:rsidRPr="004969D4">
        <w:rPr>
          <w:bCs/>
          <w:sz w:val="22"/>
          <w:szCs w:val="22"/>
          <w:lang w:val="sr-Latn-ME"/>
        </w:rPr>
        <w:t>:</w:t>
      </w:r>
      <w:r w:rsidR="006D1A0B" w:rsidRPr="004969D4">
        <w:rPr>
          <w:bCs/>
          <w:sz w:val="22"/>
          <w:szCs w:val="22"/>
          <w:lang w:val="sr-Latn-ME"/>
        </w:rPr>
        <w:t xml:space="preserve"> </w:t>
      </w:r>
    </w:p>
    <w:p w14:paraId="655D7051" w14:textId="77777777" w:rsidR="00EB7E8D" w:rsidRPr="004969D4" w:rsidRDefault="007E2259" w:rsidP="00E75E37">
      <w:pPr>
        <w:pStyle w:val="ListParagraph"/>
        <w:numPr>
          <w:ilvl w:val="0"/>
          <w:numId w:val="49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ukoliko</w:t>
      </w:r>
      <w:r w:rsidR="00EA317E" w:rsidRPr="004969D4">
        <w:rPr>
          <w:sz w:val="22"/>
          <w:szCs w:val="22"/>
          <w:lang w:val="sr-Latn-ME"/>
        </w:rPr>
        <w:t xml:space="preserve"> </w:t>
      </w:r>
      <w:r w:rsidR="0029080F" w:rsidRPr="004969D4">
        <w:rPr>
          <w:sz w:val="22"/>
          <w:szCs w:val="22"/>
          <w:lang w:val="sr-Latn-ME"/>
        </w:rPr>
        <w:t>Vi ili neko u Vašoj porodici ima ili je imao problema sa srcem (</w:t>
      </w:r>
      <w:r w:rsidR="00EA317E" w:rsidRPr="004969D4">
        <w:rPr>
          <w:sz w:val="22"/>
          <w:szCs w:val="22"/>
          <w:lang w:val="sr-Latn-ME"/>
        </w:rPr>
        <w:t xml:space="preserve">npr. </w:t>
      </w:r>
      <w:r w:rsidR="0029080F" w:rsidRPr="004969D4">
        <w:rPr>
          <w:sz w:val="22"/>
          <w:szCs w:val="22"/>
          <w:lang w:val="sr-Latn-ME"/>
        </w:rPr>
        <w:t xml:space="preserve">poremećaj srčanog ritma, slabljenje srčanog mišića ili zapaljenje </w:t>
      </w:r>
      <w:proofErr w:type="spellStart"/>
      <w:r w:rsidR="0029080F" w:rsidRPr="004969D4">
        <w:rPr>
          <w:sz w:val="22"/>
          <w:szCs w:val="22"/>
          <w:lang w:val="sr-Latn-ME"/>
        </w:rPr>
        <w:t>miokarda</w:t>
      </w:r>
      <w:proofErr w:type="spellEnd"/>
      <w:r w:rsidR="0029080F" w:rsidRPr="004969D4">
        <w:rPr>
          <w:sz w:val="22"/>
          <w:szCs w:val="22"/>
          <w:lang w:val="sr-Latn-ME"/>
        </w:rPr>
        <w:t xml:space="preserve"> (srčanog </w:t>
      </w:r>
      <w:proofErr w:type="spellStart"/>
      <w:r w:rsidR="0029080F" w:rsidRPr="004969D4">
        <w:rPr>
          <w:sz w:val="22"/>
          <w:szCs w:val="22"/>
          <w:lang w:val="sr-Latn-ME"/>
        </w:rPr>
        <w:t>mišiča</w:t>
      </w:r>
      <w:proofErr w:type="spellEnd"/>
      <w:r w:rsidR="0029080F" w:rsidRPr="004969D4">
        <w:rPr>
          <w:sz w:val="22"/>
          <w:szCs w:val="22"/>
          <w:lang w:val="sr-Latn-ME"/>
        </w:rPr>
        <w:t>) srca ili ukoliko uzimate l</w:t>
      </w:r>
      <w:r w:rsidR="00EB7E8D" w:rsidRPr="004969D4">
        <w:rPr>
          <w:sz w:val="22"/>
          <w:szCs w:val="22"/>
          <w:lang w:val="sr-Latn-ME"/>
        </w:rPr>
        <w:t>j</w:t>
      </w:r>
      <w:r w:rsidR="0029080F" w:rsidRPr="004969D4">
        <w:rPr>
          <w:sz w:val="22"/>
          <w:szCs w:val="22"/>
          <w:lang w:val="sr-Latn-ME"/>
        </w:rPr>
        <w:t>ekove koji mogu uticati na srčani ritam);</w:t>
      </w:r>
    </w:p>
    <w:p w14:paraId="4CAAB788" w14:textId="77777777" w:rsidR="00EB7E8D" w:rsidRPr="004969D4" w:rsidRDefault="006276D1" w:rsidP="00E75E37">
      <w:pPr>
        <w:pStyle w:val="ListParagraph"/>
        <w:numPr>
          <w:ilvl w:val="0"/>
          <w:numId w:val="49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imate nizak krvni pritisak; </w:t>
      </w:r>
    </w:p>
    <w:p w14:paraId="4C4FA9A8" w14:textId="77777777" w:rsidR="00EB7E8D" w:rsidRPr="004969D4" w:rsidRDefault="006276D1" w:rsidP="00E75E37">
      <w:pPr>
        <w:pStyle w:val="ListParagraph"/>
        <w:numPr>
          <w:ilvl w:val="0"/>
          <w:numId w:val="49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ste imali moždani udar, posebno ukoliko ste starija osoba; </w:t>
      </w:r>
    </w:p>
    <w:p w14:paraId="272C764A" w14:textId="77777777" w:rsidR="00EB7E8D" w:rsidRPr="004969D4" w:rsidRDefault="00731567" w:rsidP="00E75E37">
      <w:pPr>
        <w:pStyle w:val="ListParagraph"/>
        <w:numPr>
          <w:ilvl w:val="0"/>
          <w:numId w:val="49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imate problema sa jetrom; </w:t>
      </w:r>
    </w:p>
    <w:p w14:paraId="6FC2A9B4" w14:textId="77777777" w:rsidR="00EB7E8D" w:rsidRPr="004969D4" w:rsidRDefault="00731567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ste bilo kada imali epileptične napade; </w:t>
      </w:r>
    </w:p>
    <w:p w14:paraId="19F560C5" w14:textId="77777777" w:rsidR="00EB7E8D" w:rsidRPr="004969D4" w:rsidRDefault="00731567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imate šećernu bolest (</w:t>
      </w:r>
      <w:r w:rsidR="0029080F" w:rsidRPr="004969D4">
        <w:rPr>
          <w:bCs/>
          <w:i/>
          <w:sz w:val="22"/>
          <w:szCs w:val="22"/>
          <w:lang w:val="sr-Latn-ME"/>
        </w:rPr>
        <w:t xml:space="preserve">dijabetes </w:t>
      </w:r>
      <w:proofErr w:type="spellStart"/>
      <w:r w:rsidR="0029080F" w:rsidRPr="004969D4">
        <w:rPr>
          <w:bCs/>
          <w:i/>
          <w:sz w:val="22"/>
          <w:szCs w:val="22"/>
          <w:lang w:val="sr-Latn-ME"/>
        </w:rPr>
        <w:t>mellitus</w:t>
      </w:r>
      <w:proofErr w:type="spellEnd"/>
      <w:r w:rsidR="0029080F" w:rsidRPr="004969D4">
        <w:rPr>
          <w:bCs/>
          <w:sz w:val="22"/>
          <w:szCs w:val="22"/>
          <w:lang w:val="sr-Latn-ME"/>
        </w:rPr>
        <w:t>) ili imate faktore rizika za pojavu šećerne bolesti. U tom slučaju Vaš l</w:t>
      </w:r>
      <w:r w:rsidR="00EB7E8D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ekar će v</w:t>
      </w:r>
      <w:r w:rsidR="00EB7E8D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erovatno prov</w:t>
      </w:r>
      <w:r w:rsidR="00EB7E8D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eravati koncentraciju šećera u krvi dok ste na terapiji l</w:t>
      </w:r>
      <w:r w:rsidR="00EB7E8D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ekom </w:t>
      </w:r>
      <w:proofErr w:type="spellStart"/>
      <w:r w:rsidR="0029080F" w:rsidRPr="004969D4">
        <w:rPr>
          <w:bCs/>
          <w:sz w:val="22"/>
          <w:szCs w:val="22"/>
          <w:lang w:val="sr-Latn-ME"/>
        </w:rPr>
        <w:t>Pentiax</w:t>
      </w:r>
      <w:proofErr w:type="spellEnd"/>
      <w:r w:rsidR="0029080F" w:rsidRPr="004969D4">
        <w:rPr>
          <w:bCs/>
          <w:sz w:val="22"/>
          <w:szCs w:val="22"/>
          <w:lang w:val="sr-Latn-ME"/>
        </w:rPr>
        <w:t>;</w:t>
      </w:r>
    </w:p>
    <w:p w14:paraId="758E1B23" w14:textId="4F3040F1" w:rsidR="00EB7E8D" w:rsidRPr="004969D4" w:rsidRDefault="00C54C72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znate da ste </w:t>
      </w:r>
      <w:r w:rsidR="00681CD1" w:rsidRPr="004969D4">
        <w:rPr>
          <w:bCs/>
          <w:sz w:val="22"/>
          <w:szCs w:val="22"/>
          <w:lang w:val="sr-Latn-ME"/>
        </w:rPr>
        <w:t>u prošlosti</w:t>
      </w:r>
      <w:r w:rsidR="0029080F" w:rsidRPr="004969D4">
        <w:rPr>
          <w:bCs/>
          <w:sz w:val="22"/>
          <w:szCs w:val="22"/>
          <w:lang w:val="sr-Latn-ME"/>
        </w:rPr>
        <w:t xml:space="preserve"> imali smanjen broj b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elih krvnih ćelija (što je moglo biti povezano ili ne sa uzimanjem nekog drugog l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eka); </w:t>
      </w:r>
    </w:p>
    <w:p w14:paraId="67B4090B" w14:textId="648768EA" w:rsidR="00EB7E8D" w:rsidRPr="004969D4" w:rsidRDefault="00F50370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ste starija osoba sa demencijom (gubitak moždane funkcije). U tom slučaju ne sm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ete uzimati ovaj l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ek, jer l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 </w:t>
      </w:r>
      <w:proofErr w:type="spellStart"/>
      <w:r w:rsidR="0029080F" w:rsidRPr="004969D4">
        <w:rPr>
          <w:bCs/>
          <w:sz w:val="22"/>
          <w:szCs w:val="22"/>
          <w:lang w:val="sr-Latn-ME"/>
        </w:rPr>
        <w:t>Pentiax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pripada grupi l</w:t>
      </w:r>
      <w:r w:rsidR="0059723E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ekova koja može da dovede do povećanog rizika od nastanka moždanog udara, a u nekim slučajevima i do povećanog rizika od smrti kod starijih osoba sa demencijom; </w:t>
      </w:r>
    </w:p>
    <w:p w14:paraId="00CBEA9A" w14:textId="77777777" w:rsidR="00EB7E8D" w:rsidRPr="004969D4" w:rsidRDefault="00F50370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ste starija osoba i imate </w:t>
      </w:r>
      <w:proofErr w:type="spellStart"/>
      <w:r w:rsidR="0029080F" w:rsidRPr="004969D4">
        <w:rPr>
          <w:bCs/>
          <w:sz w:val="22"/>
          <w:szCs w:val="22"/>
          <w:lang w:val="sr-Latn-ME"/>
        </w:rPr>
        <w:t>Parkinsonovu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bolest/</w:t>
      </w:r>
      <w:proofErr w:type="spellStart"/>
      <w:r w:rsidR="0029080F" w:rsidRPr="004969D4">
        <w:rPr>
          <w:bCs/>
          <w:sz w:val="22"/>
          <w:szCs w:val="22"/>
          <w:lang w:val="sr-Latn-ME"/>
        </w:rPr>
        <w:t>parkinsonizam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; </w:t>
      </w:r>
    </w:p>
    <w:p w14:paraId="29F3D63C" w14:textId="5B50AD90" w:rsidR="00EB7E8D" w:rsidRPr="004969D4" w:rsidRDefault="00075BF8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ste Vi ili neko iz Vaše porodice imali poremećaj zgrušavanja krvi, ili uzimali l</w:t>
      </w:r>
      <w:r w:rsidR="0059723E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ekove koji utiču na zgrušavanje krvi</w:t>
      </w:r>
      <w:r w:rsidR="00681CD1" w:rsidRPr="004969D4">
        <w:rPr>
          <w:bCs/>
          <w:sz w:val="22"/>
          <w:szCs w:val="22"/>
          <w:lang w:val="sr-Latn-ME"/>
        </w:rPr>
        <w:t>,</w:t>
      </w:r>
      <w:r w:rsidR="0029080F" w:rsidRPr="004969D4">
        <w:rPr>
          <w:bCs/>
          <w:sz w:val="22"/>
          <w:szCs w:val="22"/>
          <w:lang w:val="sr-Latn-ME"/>
        </w:rPr>
        <w:t xml:space="preserve"> jer su l</w:t>
      </w:r>
      <w:r w:rsidR="0059723E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ekovi kao što je ovaj povezani sa formiranjem krvnih</w:t>
      </w:r>
      <w:r w:rsidR="00BC3EB1" w:rsidRPr="004969D4">
        <w:rPr>
          <w:bCs/>
          <w:sz w:val="22"/>
          <w:szCs w:val="22"/>
          <w:lang w:val="sr-Latn-ME"/>
        </w:rPr>
        <w:t xml:space="preserve"> </w:t>
      </w:r>
      <w:r w:rsidR="0029080F" w:rsidRPr="004969D4">
        <w:rPr>
          <w:bCs/>
          <w:sz w:val="22"/>
          <w:szCs w:val="22"/>
          <w:lang w:val="sr-Latn-ME"/>
        </w:rPr>
        <w:t xml:space="preserve">ugrušaka; </w:t>
      </w:r>
    </w:p>
    <w:p w14:paraId="3B6E0A10" w14:textId="09382FAD" w:rsidR="0029570B" w:rsidRPr="004969D4" w:rsidRDefault="00696246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imate ili ste nekada imali stanje koje karakteriše pojava kratkotrajnog prestanka disanja tokom noćnog spavanja (</w:t>
      </w:r>
      <w:proofErr w:type="spellStart"/>
      <w:r w:rsidR="0029080F" w:rsidRPr="004969D4">
        <w:rPr>
          <w:bCs/>
          <w:sz w:val="22"/>
          <w:szCs w:val="22"/>
          <w:lang w:val="sr-Latn-ME"/>
        </w:rPr>
        <w:t>apneja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u snu) i uzimate l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ekove koji usporavaju normalnu aktivnost mozga (</w:t>
      </w:r>
      <w:proofErr w:type="spellStart"/>
      <w:r w:rsidR="0029080F" w:rsidRPr="004969D4">
        <w:rPr>
          <w:bCs/>
          <w:sz w:val="22"/>
          <w:szCs w:val="22"/>
          <w:lang w:val="sr-Latn-ME"/>
        </w:rPr>
        <w:t>depresori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); </w:t>
      </w:r>
    </w:p>
    <w:p w14:paraId="5BD116AF" w14:textId="4B89B652" w:rsidR="00A70066" w:rsidRPr="004969D4" w:rsidRDefault="00B57BB2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lastRenderedPageBreak/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imate ili ste imali stanje koje karakteriše nemogućnost kompletnog pražnjenja mokraćne bešike (zadržavanje urina), imate uvećanu prostatu, zastoj u radu cr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eva ili po</w:t>
      </w:r>
      <w:r w:rsidR="00EB7E8D" w:rsidRPr="004969D4">
        <w:rPr>
          <w:bCs/>
          <w:sz w:val="22"/>
          <w:szCs w:val="22"/>
          <w:lang w:val="sr-Latn-ME"/>
        </w:rPr>
        <w:t xml:space="preserve">višen očni pritisak. Ova stanja </w:t>
      </w:r>
      <w:r w:rsidR="0029080F" w:rsidRPr="004969D4">
        <w:rPr>
          <w:bCs/>
          <w:sz w:val="22"/>
          <w:szCs w:val="22"/>
          <w:lang w:val="sr-Latn-ME"/>
        </w:rPr>
        <w:t>su ponekad izazvana l</w:t>
      </w:r>
      <w:r w:rsidR="00EB7E8D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ekovima (nazivaju se </w:t>
      </w:r>
      <w:proofErr w:type="spellStart"/>
      <w:r w:rsidR="0029080F" w:rsidRPr="004969D4">
        <w:rPr>
          <w:bCs/>
          <w:sz w:val="22"/>
          <w:szCs w:val="22"/>
          <w:lang w:val="sr-Latn-ME"/>
        </w:rPr>
        <w:t>antiholinergici</w:t>
      </w:r>
      <w:proofErr w:type="spellEnd"/>
      <w:r w:rsidR="0029080F" w:rsidRPr="004969D4">
        <w:rPr>
          <w:bCs/>
          <w:sz w:val="22"/>
          <w:szCs w:val="22"/>
          <w:lang w:val="sr-Latn-ME"/>
        </w:rPr>
        <w:t>) koji utiču na način funkcionisanja nervnih ćelija kako bi se određena medicinska stanja l</w:t>
      </w:r>
      <w:r w:rsidR="00EB7E8D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ečila; </w:t>
      </w:r>
    </w:p>
    <w:p w14:paraId="67035987" w14:textId="09109281" w:rsidR="00F00165" w:rsidRPr="004969D4" w:rsidRDefault="002F1DFE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ste u prošlosti imali zloupotrebu alkohola ili l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ekova. </w:t>
      </w:r>
    </w:p>
    <w:p w14:paraId="068E8E3A" w14:textId="77777777" w:rsidR="00F00165" w:rsidRPr="004969D4" w:rsidRDefault="00F00165" w:rsidP="00E75E37">
      <w:pPr>
        <w:jc w:val="both"/>
        <w:rPr>
          <w:bCs/>
          <w:sz w:val="22"/>
          <w:szCs w:val="22"/>
          <w:lang w:val="sr-Latn-ME"/>
        </w:rPr>
      </w:pPr>
    </w:p>
    <w:p w14:paraId="25F2F60D" w14:textId="77777777" w:rsidR="00BC3EB1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Odmah se obratite Vašem 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ekaru ukoliko se pojave sl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edeći simptomi pri uzimanju l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 xml:space="preserve">eka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: </w:t>
      </w:r>
    </w:p>
    <w:p w14:paraId="49FC0C1C" w14:textId="77777777" w:rsidR="00A113EA" w:rsidRPr="004969D4" w:rsidRDefault="00A113EA" w:rsidP="00E75E37">
      <w:pPr>
        <w:jc w:val="both"/>
        <w:rPr>
          <w:bCs/>
          <w:sz w:val="22"/>
          <w:szCs w:val="22"/>
          <w:lang w:val="sr-Latn-ME"/>
        </w:rPr>
      </w:pPr>
    </w:p>
    <w:p w14:paraId="5687CF5B" w14:textId="17EAA12B" w:rsidR="00BC3EB1" w:rsidRPr="004969D4" w:rsidRDefault="005B36B9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kombinacija </w:t>
      </w:r>
      <w:r w:rsidR="0029080F" w:rsidRPr="004969D4">
        <w:rPr>
          <w:bCs/>
          <w:sz w:val="22"/>
          <w:szCs w:val="22"/>
          <w:lang w:val="sr-Latn-ME"/>
        </w:rPr>
        <w:t>visok</w:t>
      </w:r>
      <w:r w:rsidR="008B0725" w:rsidRPr="004969D4">
        <w:rPr>
          <w:bCs/>
          <w:sz w:val="22"/>
          <w:szCs w:val="22"/>
          <w:lang w:val="sr-Latn-ME"/>
        </w:rPr>
        <w:t>e</w:t>
      </w:r>
      <w:r w:rsidR="0029080F" w:rsidRPr="004969D4">
        <w:rPr>
          <w:bCs/>
          <w:sz w:val="22"/>
          <w:szCs w:val="22"/>
          <w:lang w:val="sr-Latn-ME"/>
        </w:rPr>
        <w:t xml:space="preserve"> t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elesnu temperaturu (groznicu), </w:t>
      </w:r>
      <w:r w:rsidR="00A113EA" w:rsidRPr="004969D4">
        <w:rPr>
          <w:bCs/>
          <w:sz w:val="22"/>
          <w:szCs w:val="22"/>
          <w:lang w:val="sr-Latn-ME"/>
        </w:rPr>
        <w:t>teške ukočenosti</w:t>
      </w:r>
      <w:r w:rsidR="0029080F" w:rsidRPr="004969D4">
        <w:rPr>
          <w:bCs/>
          <w:sz w:val="22"/>
          <w:szCs w:val="22"/>
          <w:lang w:val="sr-Latn-ME"/>
        </w:rPr>
        <w:t xml:space="preserve"> mišić</w:t>
      </w:r>
      <w:r w:rsidR="00A113EA" w:rsidRPr="004969D4">
        <w:rPr>
          <w:bCs/>
          <w:sz w:val="22"/>
          <w:szCs w:val="22"/>
          <w:lang w:val="sr-Latn-ME"/>
        </w:rPr>
        <w:t>a</w:t>
      </w:r>
      <w:r w:rsidR="0029080F" w:rsidRPr="004969D4">
        <w:rPr>
          <w:bCs/>
          <w:sz w:val="22"/>
          <w:szCs w:val="22"/>
          <w:lang w:val="sr-Latn-ME"/>
        </w:rPr>
        <w:t>, znoj</w:t>
      </w:r>
      <w:r w:rsidR="00A113EA" w:rsidRPr="004969D4">
        <w:rPr>
          <w:bCs/>
          <w:sz w:val="22"/>
          <w:szCs w:val="22"/>
          <w:lang w:val="sr-Latn-ME"/>
        </w:rPr>
        <w:t>enja</w:t>
      </w:r>
      <w:r w:rsidR="0029080F" w:rsidRPr="004969D4">
        <w:rPr>
          <w:bCs/>
          <w:sz w:val="22"/>
          <w:szCs w:val="22"/>
          <w:lang w:val="sr-Latn-ME"/>
        </w:rPr>
        <w:t xml:space="preserve"> ili imate poremećaj sv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esti</w:t>
      </w:r>
      <w:r w:rsidR="00117C77" w:rsidRPr="004969D4">
        <w:rPr>
          <w:bCs/>
          <w:sz w:val="22"/>
          <w:szCs w:val="22"/>
          <w:lang w:val="sr-Latn-ME"/>
        </w:rPr>
        <w:t xml:space="preserve"> (</w:t>
      </w:r>
      <w:r w:rsidR="0029080F" w:rsidRPr="004969D4">
        <w:rPr>
          <w:bCs/>
          <w:sz w:val="22"/>
          <w:szCs w:val="22"/>
          <w:lang w:val="sr-Latn-ME"/>
        </w:rPr>
        <w:t>poremećaj poznat je kao „</w:t>
      </w:r>
      <w:proofErr w:type="spellStart"/>
      <w:r w:rsidR="0029080F" w:rsidRPr="004969D4">
        <w:rPr>
          <w:bCs/>
          <w:sz w:val="22"/>
          <w:szCs w:val="22"/>
          <w:lang w:val="sr-Latn-ME"/>
        </w:rPr>
        <w:t>neuroleptički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maligni sindrom“</w:t>
      </w:r>
      <w:r w:rsidR="00117C77" w:rsidRPr="004969D4">
        <w:rPr>
          <w:bCs/>
          <w:sz w:val="22"/>
          <w:szCs w:val="22"/>
          <w:lang w:val="sr-Latn-ME"/>
        </w:rPr>
        <w:t>)</w:t>
      </w:r>
      <w:r w:rsidR="0029080F" w:rsidRPr="004969D4">
        <w:rPr>
          <w:bCs/>
          <w:sz w:val="22"/>
          <w:szCs w:val="22"/>
          <w:lang w:val="sr-Latn-ME"/>
        </w:rPr>
        <w:t>. U ovom slučaju Vam je potrebna hitna intervencija l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ekara, </w:t>
      </w:r>
    </w:p>
    <w:p w14:paraId="332AB43F" w14:textId="1F35AADE" w:rsidR="00BC3EB1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nekontrolisani pokreti, naročito lica i jezika, </w:t>
      </w:r>
    </w:p>
    <w:p w14:paraId="085194BB" w14:textId="0E330350" w:rsidR="00BC3EB1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vrtoglavica ili os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ećaj teške pospanosti. Ovo može povećati rizik od slučajnog </w:t>
      </w:r>
      <w:proofErr w:type="spellStart"/>
      <w:r w:rsidRPr="004969D4">
        <w:rPr>
          <w:bCs/>
          <w:sz w:val="22"/>
          <w:szCs w:val="22"/>
          <w:lang w:val="sr-Latn-ME"/>
        </w:rPr>
        <w:t>povređivanja</w:t>
      </w:r>
      <w:proofErr w:type="spellEnd"/>
      <w:r w:rsidRPr="004969D4">
        <w:rPr>
          <w:bCs/>
          <w:sz w:val="22"/>
          <w:szCs w:val="22"/>
          <w:lang w:val="sr-Latn-ME"/>
        </w:rPr>
        <w:t xml:space="preserve"> (padova) kod </w:t>
      </w:r>
      <w:r w:rsidR="003E0D58" w:rsidRPr="004969D4">
        <w:rPr>
          <w:bCs/>
          <w:sz w:val="22"/>
          <w:szCs w:val="22"/>
          <w:lang w:val="sr-Latn-ME"/>
        </w:rPr>
        <w:t xml:space="preserve">starijih </w:t>
      </w:r>
      <w:r w:rsidRPr="004969D4">
        <w:rPr>
          <w:bCs/>
          <w:sz w:val="22"/>
          <w:szCs w:val="22"/>
          <w:lang w:val="sr-Latn-ME"/>
        </w:rPr>
        <w:t xml:space="preserve">pacijenata, </w:t>
      </w:r>
    </w:p>
    <w:p w14:paraId="3CC3741E" w14:textId="77777777" w:rsidR="00BC3EB1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konvulzije (epileptični napadi), </w:t>
      </w:r>
    </w:p>
    <w:p w14:paraId="6585CFC5" w14:textId="68E8BB9F" w:rsidR="000F7298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dugotrajna i bolna erekcija (</w:t>
      </w:r>
      <w:proofErr w:type="spellStart"/>
      <w:r w:rsidRPr="004969D4">
        <w:rPr>
          <w:bCs/>
          <w:sz w:val="22"/>
          <w:szCs w:val="22"/>
          <w:lang w:val="sr-Latn-ME"/>
        </w:rPr>
        <w:t>prijapizam</w:t>
      </w:r>
      <w:proofErr w:type="spellEnd"/>
      <w:r w:rsidRPr="004969D4">
        <w:rPr>
          <w:bCs/>
          <w:sz w:val="22"/>
          <w:szCs w:val="22"/>
          <w:lang w:val="sr-Latn-ME"/>
        </w:rPr>
        <w:t xml:space="preserve">), </w:t>
      </w:r>
    </w:p>
    <w:p w14:paraId="13243EE0" w14:textId="4372ACB6" w:rsidR="00EF5202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imate brz i nepravilan rad srca čak i u stanju mirovanja, </w:t>
      </w:r>
      <w:r w:rsidR="00A113EA" w:rsidRPr="004969D4">
        <w:rPr>
          <w:bCs/>
          <w:sz w:val="22"/>
          <w:szCs w:val="22"/>
          <w:lang w:val="sr-Latn-ME"/>
        </w:rPr>
        <w:t>osjećaj lupanja srca</w:t>
      </w:r>
      <w:r w:rsidRPr="004969D4">
        <w:rPr>
          <w:bCs/>
          <w:sz w:val="22"/>
          <w:szCs w:val="22"/>
          <w:lang w:val="sr-Latn-ME"/>
        </w:rPr>
        <w:t>, problem sa disanjem, bol u grudima ili neobjašnjiv zamor. Vaš 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 će morati da prov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eri stanje rada Vašeg srca i ako je potrebno odmah će Vas uputiti kardiologu. </w:t>
      </w:r>
    </w:p>
    <w:p w14:paraId="708CDD81" w14:textId="77777777" w:rsidR="00EF5202" w:rsidRPr="004969D4" w:rsidRDefault="00EF5202" w:rsidP="00E75E37">
      <w:pPr>
        <w:jc w:val="both"/>
        <w:rPr>
          <w:bCs/>
          <w:sz w:val="22"/>
          <w:szCs w:val="22"/>
          <w:lang w:val="sr-Latn-ME"/>
        </w:rPr>
      </w:pPr>
    </w:p>
    <w:p w14:paraId="671A9EAA" w14:textId="215895D0" w:rsidR="00CE3DD8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Gore navedena stanja mogu biti prouzrokovana uzimanjem ove </w:t>
      </w:r>
      <w:r w:rsidR="00275F0A" w:rsidRPr="004969D4">
        <w:rPr>
          <w:bCs/>
          <w:sz w:val="22"/>
          <w:szCs w:val="22"/>
          <w:lang w:val="sr-Latn-ME"/>
        </w:rPr>
        <w:t xml:space="preserve">grupe </w:t>
      </w:r>
      <w:r w:rsidRPr="004969D4">
        <w:rPr>
          <w:bCs/>
          <w:sz w:val="22"/>
          <w:szCs w:val="22"/>
          <w:lang w:val="sr-Latn-ME"/>
        </w:rPr>
        <w:t>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ekova. </w:t>
      </w:r>
    </w:p>
    <w:p w14:paraId="0345C2E4" w14:textId="77777777" w:rsidR="00CE3DD8" w:rsidRPr="004969D4" w:rsidRDefault="00CE3DD8" w:rsidP="00E75E37">
      <w:pPr>
        <w:jc w:val="both"/>
        <w:rPr>
          <w:bCs/>
          <w:sz w:val="22"/>
          <w:szCs w:val="22"/>
          <w:lang w:val="sr-Latn-ME"/>
        </w:rPr>
      </w:pPr>
    </w:p>
    <w:p w14:paraId="26526438" w14:textId="77777777" w:rsidR="00BC3EB1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Obav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estite Vašeg 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ekara što je pr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 moguće ako imate:</w:t>
      </w:r>
    </w:p>
    <w:p w14:paraId="0932297E" w14:textId="5E782247" w:rsidR="00EC3E59" w:rsidRPr="004969D4" w:rsidRDefault="002D0B90" w:rsidP="00E75E37">
      <w:pPr>
        <w:pStyle w:val="ListParagraph"/>
        <w:numPr>
          <w:ilvl w:val="0"/>
          <w:numId w:val="51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p</w:t>
      </w:r>
      <w:r w:rsidR="0029080F" w:rsidRPr="004969D4">
        <w:rPr>
          <w:bCs/>
          <w:sz w:val="22"/>
          <w:szCs w:val="22"/>
          <w:lang w:val="sr-Latn-ME"/>
        </w:rPr>
        <w:t>ovišenu t</w:t>
      </w:r>
      <w:r w:rsidR="007B354A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elesnu temperaturu, simptome slične gripu, bol u grlu ili bilo koju drugu infekciju, jer ovo može biti rezultat veoma malog broja b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elih krvnih ćelija i može zaht</w:t>
      </w:r>
      <w:r w:rsidR="007B354A" w:rsidRPr="004969D4">
        <w:rPr>
          <w:bCs/>
          <w:sz w:val="22"/>
          <w:szCs w:val="22"/>
          <w:lang w:val="sr-Latn-ME"/>
        </w:rPr>
        <w:t>i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evati prekid terapije l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ekom </w:t>
      </w:r>
      <w:proofErr w:type="spellStart"/>
      <w:r w:rsidR="0029080F" w:rsidRPr="004969D4">
        <w:rPr>
          <w:bCs/>
          <w:sz w:val="22"/>
          <w:szCs w:val="22"/>
          <w:lang w:val="sr-Latn-ME"/>
        </w:rPr>
        <w:t>Pentiax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i/ili primanje terapije. </w:t>
      </w:r>
    </w:p>
    <w:p w14:paraId="6AE82DA8" w14:textId="594F5CC9" w:rsidR="00017A2A" w:rsidRPr="004969D4" w:rsidRDefault="000D342B" w:rsidP="00E75E37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zatvor praćen</w:t>
      </w:r>
      <w:r w:rsidR="0029080F" w:rsidRPr="004969D4">
        <w:rPr>
          <w:bCs/>
          <w:sz w:val="22"/>
          <w:szCs w:val="22"/>
          <w:lang w:val="sr-Latn-ME"/>
        </w:rPr>
        <w:t xml:space="preserve"> bolovima u trbuhu ili zatvor koji nije reagovao na terapiju, </w:t>
      </w:r>
      <w:r w:rsidRPr="004969D4">
        <w:rPr>
          <w:bCs/>
          <w:sz w:val="22"/>
          <w:szCs w:val="22"/>
          <w:lang w:val="sr-Latn-ME"/>
        </w:rPr>
        <w:t xml:space="preserve">jer </w:t>
      </w:r>
      <w:r w:rsidR="0029080F" w:rsidRPr="004969D4">
        <w:rPr>
          <w:bCs/>
          <w:sz w:val="22"/>
          <w:szCs w:val="22"/>
          <w:lang w:val="sr-Latn-ME"/>
        </w:rPr>
        <w:t>ovo može dovesti do ozbiljnije blokade cr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ev</w:t>
      </w:r>
      <w:r w:rsidRPr="004969D4">
        <w:rPr>
          <w:bCs/>
          <w:sz w:val="22"/>
          <w:szCs w:val="22"/>
          <w:lang w:val="sr-Latn-ME"/>
        </w:rPr>
        <w:t>a</w:t>
      </w:r>
      <w:r w:rsidR="0029080F" w:rsidRPr="004969D4">
        <w:rPr>
          <w:bCs/>
          <w:sz w:val="22"/>
          <w:szCs w:val="22"/>
          <w:lang w:val="sr-Latn-ME"/>
        </w:rPr>
        <w:t xml:space="preserve">. </w:t>
      </w:r>
    </w:p>
    <w:p w14:paraId="682C887B" w14:textId="77777777" w:rsidR="00017A2A" w:rsidRPr="004969D4" w:rsidRDefault="0029080F" w:rsidP="00E75E37">
      <w:pPr>
        <w:pStyle w:val="ListParagraph"/>
        <w:numPr>
          <w:ilvl w:val="0"/>
          <w:numId w:val="51"/>
        </w:num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Pojava misli o samoubistvu i pogoršanje Vaše depresije </w:t>
      </w:r>
    </w:p>
    <w:p w14:paraId="0F7CB9AB" w14:textId="387B5390" w:rsidR="002073DB" w:rsidRPr="004969D4" w:rsidRDefault="0029080F" w:rsidP="00E75E37">
      <w:pPr>
        <w:ind w:left="709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ste depresivni, povremeno Vam se mogu javiti misli o </w:t>
      </w:r>
      <w:proofErr w:type="spellStart"/>
      <w:r w:rsidRPr="004969D4">
        <w:rPr>
          <w:bCs/>
          <w:sz w:val="22"/>
          <w:szCs w:val="22"/>
          <w:lang w:val="sr-Latn-ME"/>
        </w:rPr>
        <w:t>samopovređivanju</w:t>
      </w:r>
      <w:proofErr w:type="spellEnd"/>
      <w:r w:rsidRPr="004969D4">
        <w:rPr>
          <w:bCs/>
          <w:sz w:val="22"/>
          <w:szCs w:val="22"/>
          <w:lang w:val="sr-Latn-ME"/>
        </w:rPr>
        <w:t xml:space="preserve"> ili samoubistvu. Ove misli se mogu češće javiti na početku prim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ene l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eka, jer je ovim 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ekovima neophodno vr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eme (otprilike 2 ned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elje, a ponekad i duže) da bi ispoljili svoje dejstvo. Ove misli se mogu češće javiti i ukoliko naglo prestanete da uzimate Vaš l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ek. Ukoliko ste mlađa odrasla osoba, kod Vas postoji veća v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erovatnoća da se jave ovakve misli. Kliničke studije su pokazale povećan rizik od samoubilačkih misli i/ili samoubilačkog ponašanja kod mladih odraslih osoba sa depresijom (mlađih od 25 godina). </w:t>
      </w:r>
    </w:p>
    <w:p w14:paraId="3EEB8693" w14:textId="77777777" w:rsidR="002073DB" w:rsidRPr="004969D4" w:rsidRDefault="002073DB" w:rsidP="00E75E37">
      <w:pPr>
        <w:jc w:val="both"/>
        <w:rPr>
          <w:bCs/>
          <w:sz w:val="22"/>
          <w:szCs w:val="22"/>
          <w:lang w:val="sr-Latn-ME"/>
        </w:rPr>
      </w:pPr>
    </w:p>
    <w:p w14:paraId="6C968ABE" w14:textId="473010D9" w:rsidR="00A461F6" w:rsidRPr="004969D4" w:rsidRDefault="0029080F" w:rsidP="00E75E37">
      <w:pPr>
        <w:ind w:left="709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Vam se pojave misli o </w:t>
      </w:r>
      <w:proofErr w:type="spellStart"/>
      <w:r w:rsidRPr="004969D4">
        <w:rPr>
          <w:bCs/>
          <w:sz w:val="22"/>
          <w:szCs w:val="22"/>
          <w:lang w:val="sr-Latn-ME"/>
        </w:rPr>
        <w:t>samopovređivanju</w:t>
      </w:r>
      <w:proofErr w:type="spellEnd"/>
      <w:r w:rsidRPr="004969D4">
        <w:rPr>
          <w:bCs/>
          <w:sz w:val="22"/>
          <w:szCs w:val="22"/>
          <w:lang w:val="sr-Latn-ME"/>
        </w:rPr>
        <w:t xml:space="preserve"> ili samoubistvu odmah kontaktirajte Vašeg l</w:t>
      </w:r>
      <w:r w:rsidR="001B79CE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ekara ili se javite u najbližu zdravstvenu ustanovu. Korisno bi bilo da kažete članovima Vaše porodice ili bliskim prijateljima da ste depresivni i zamolite ih da pročitaju ovo Uputstvo. Takođe, mož</w:t>
      </w:r>
      <w:r w:rsidR="006A678B" w:rsidRPr="004969D4">
        <w:rPr>
          <w:bCs/>
          <w:sz w:val="22"/>
          <w:szCs w:val="22"/>
          <w:lang w:val="sr-Latn-ME"/>
        </w:rPr>
        <w:t>ete ih zamoliti da Vas upozore i</w:t>
      </w:r>
      <w:r w:rsidRPr="004969D4">
        <w:rPr>
          <w:bCs/>
          <w:sz w:val="22"/>
          <w:szCs w:val="22"/>
          <w:lang w:val="sr-Latn-ME"/>
        </w:rPr>
        <w:t xml:space="preserve"> kažu svoje mišljenje ukoliko prim</w:t>
      </w:r>
      <w:r w:rsidR="00265199" w:rsidRPr="004969D4">
        <w:rPr>
          <w:bCs/>
          <w:sz w:val="22"/>
          <w:szCs w:val="22"/>
          <w:lang w:val="sr-Latn-ME"/>
        </w:rPr>
        <w:t>i</w:t>
      </w:r>
      <w:r w:rsidR="006A678B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etite pogoršanje Vaše depresije ili ukoliko se zabrinu zbog prom</w:t>
      </w:r>
      <w:r w:rsidR="006A678B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ena u Vašem ponašanju. </w:t>
      </w:r>
    </w:p>
    <w:p w14:paraId="665596F4" w14:textId="77777777" w:rsidR="00A461F6" w:rsidRPr="004969D4" w:rsidRDefault="00A461F6" w:rsidP="00E75E37">
      <w:pPr>
        <w:jc w:val="both"/>
        <w:rPr>
          <w:bCs/>
          <w:sz w:val="22"/>
          <w:szCs w:val="22"/>
          <w:lang w:val="sr-Latn-ME"/>
        </w:rPr>
      </w:pPr>
    </w:p>
    <w:p w14:paraId="7C8CF943" w14:textId="77777777" w:rsidR="00A461F6" w:rsidRPr="004969D4" w:rsidRDefault="0029080F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Ozbiljne neželjene reakcije na koži </w:t>
      </w:r>
    </w:p>
    <w:p w14:paraId="47436B63" w14:textId="77777777" w:rsidR="005B00DF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Ozbiljne neželjene reakcije na koži koje mogu biti životno </w:t>
      </w:r>
      <w:proofErr w:type="spellStart"/>
      <w:r w:rsidRPr="004969D4">
        <w:rPr>
          <w:bCs/>
          <w:sz w:val="22"/>
          <w:szCs w:val="22"/>
          <w:lang w:val="sr-Latn-ME"/>
        </w:rPr>
        <w:t>ugrožavajuće</w:t>
      </w:r>
      <w:proofErr w:type="spellEnd"/>
      <w:r w:rsidRPr="004969D4">
        <w:rPr>
          <w:bCs/>
          <w:sz w:val="22"/>
          <w:szCs w:val="22"/>
          <w:lang w:val="sr-Latn-ME"/>
        </w:rPr>
        <w:t xml:space="preserve"> ili sa smrtnim ishodom, prijavljivane su veoma r</w:t>
      </w:r>
      <w:r w:rsidR="00A461F6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etko pri terapiji ovim l</w:t>
      </w:r>
      <w:r w:rsidR="00A461F6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ekom. Najčešće su se manifestovale kao:</w:t>
      </w:r>
    </w:p>
    <w:p w14:paraId="007B8C1C" w14:textId="77777777" w:rsidR="005B00DF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4969D4">
        <w:rPr>
          <w:bCs/>
          <w:sz w:val="22"/>
          <w:szCs w:val="22"/>
          <w:lang w:val="sr-Latn-ME"/>
        </w:rPr>
        <w:t>Stevens</w:t>
      </w:r>
      <w:proofErr w:type="spellEnd"/>
      <w:r w:rsidRPr="004969D4">
        <w:rPr>
          <w:bCs/>
          <w:sz w:val="22"/>
          <w:szCs w:val="22"/>
          <w:lang w:val="sr-Latn-ME"/>
        </w:rPr>
        <w:t>-Johnson-ov sindrom (SJS), široko rasprostranjeni osip sa plikovima i ljuštenjem kože, posebno oko usta, nosa, očiju i genitalija.</w:t>
      </w:r>
    </w:p>
    <w:p w14:paraId="5307A9FD" w14:textId="6E419812" w:rsidR="001D3174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Toksična </w:t>
      </w:r>
      <w:proofErr w:type="spellStart"/>
      <w:r w:rsidRPr="004969D4">
        <w:rPr>
          <w:bCs/>
          <w:sz w:val="22"/>
          <w:szCs w:val="22"/>
          <w:lang w:val="sr-Latn-ME"/>
        </w:rPr>
        <w:t>epidermalna</w:t>
      </w:r>
      <w:proofErr w:type="spellEnd"/>
      <w:r w:rsidRPr="004969D4">
        <w:rPr>
          <w:bCs/>
          <w:sz w:val="22"/>
          <w:szCs w:val="22"/>
          <w:lang w:val="sr-Latn-ME"/>
        </w:rPr>
        <w:t xml:space="preserve"> </w:t>
      </w:r>
      <w:proofErr w:type="spellStart"/>
      <w:r w:rsidRPr="004969D4">
        <w:rPr>
          <w:bCs/>
          <w:sz w:val="22"/>
          <w:szCs w:val="22"/>
          <w:lang w:val="sr-Latn-ME"/>
        </w:rPr>
        <w:t>nekroliza</w:t>
      </w:r>
      <w:proofErr w:type="spellEnd"/>
      <w:r w:rsidRPr="004969D4">
        <w:rPr>
          <w:bCs/>
          <w:sz w:val="22"/>
          <w:szCs w:val="22"/>
          <w:lang w:val="sr-Latn-ME"/>
        </w:rPr>
        <w:t xml:space="preserve"> (TEN), teži oblik koji izaziva </w:t>
      </w:r>
      <w:r w:rsidR="00812589" w:rsidRPr="004969D4">
        <w:rPr>
          <w:bCs/>
          <w:sz w:val="22"/>
          <w:szCs w:val="22"/>
          <w:lang w:val="sr-Latn-ME"/>
        </w:rPr>
        <w:t xml:space="preserve">rasprostranjeno </w:t>
      </w:r>
      <w:r w:rsidRPr="004969D4">
        <w:rPr>
          <w:bCs/>
          <w:sz w:val="22"/>
          <w:szCs w:val="22"/>
          <w:lang w:val="sr-Latn-ME"/>
        </w:rPr>
        <w:t xml:space="preserve">ljuštenje kože </w:t>
      </w:r>
    </w:p>
    <w:p w14:paraId="1EBACB2A" w14:textId="6573E5CB" w:rsidR="005B00DF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Reakcija na l</w:t>
      </w:r>
      <w:r w:rsidR="003811E8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 xml:space="preserve">ek sa </w:t>
      </w:r>
      <w:proofErr w:type="spellStart"/>
      <w:r w:rsidRPr="004969D4">
        <w:rPr>
          <w:bCs/>
          <w:sz w:val="22"/>
          <w:szCs w:val="22"/>
          <w:lang w:val="sr-Latn-ME"/>
        </w:rPr>
        <w:t>eozinofilijom</w:t>
      </w:r>
      <w:proofErr w:type="spellEnd"/>
      <w:r w:rsidRPr="004969D4">
        <w:rPr>
          <w:bCs/>
          <w:sz w:val="22"/>
          <w:szCs w:val="22"/>
          <w:lang w:val="sr-Latn-ME"/>
        </w:rPr>
        <w:t xml:space="preserve"> i sistemskim simptomima (DRESS) sa pratećim simptom</w:t>
      </w:r>
      <w:r w:rsidR="007E29C2" w:rsidRPr="004969D4">
        <w:rPr>
          <w:bCs/>
          <w:sz w:val="22"/>
          <w:szCs w:val="22"/>
          <w:lang w:val="sr-Latn-ME"/>
        </w:rPr>
        <w:t>im</w:t>
      </w:r>
      <w:r w:rsidRPr="004969D4">
        <w:rPr>
          <w:bCs/>
          <w:sz w:val="22"/>
          <w:szCs w:val="22"/>
          <w:lang w:val="sr-Latn-ME"/>
        </w:rPr>
        <w:t>a sličnih gripu sa osipom, povišenom t</w:t>
      </w:r>
      <w:r w:rsidR="003811E8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elesnom temperaturom, otečenim limfnim žl</w:t>
      </w:r>
      <w:r w:rsidR="003811E8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ezdama i prom</w:t>
      </w:r>
      <w:r w:rsidR="003811E8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enama u laboratorijskim rezultatima funkcionalnih testova (uključujući povećanje </w:t>
      </w:r>
      <w:r w:rsidR="00752DE7" w:rsidRPr="004969D4">
        <w:rPr>
          <w:bCs/>
          <w:sz w:val="22"/>
          <w:szCs w:val="22"/>
          <w:lang w:val="sr-Latn-ME"/>
        </w:rPr>
        <w:t xml:space="preserve">broja </w:t>
      </w:r>
      <w:r w:rsidRPr="004969D4">
        <w:rPr>
          <w:bCs/>
          <w:sz w:val="22"/>
          <w:szCs w:val="22"/>
          <w:lang w:val="sr-Latn-ME"/>
        </w:rPr>
        <w:t>b</w:t>
      </w:r>
      <w:r w:rsidR="003811E8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elih krvnih ćelija (</w:t>
      </w:r>
      <w:proofErr w:type="spellStart"/>
      <w:r w:rsidRPr="004969D4">
        <w:rPr>
          <w:bCs/>
          <w:sz w:val="22"/>
          <w:szCs w:val="22"/>
          <w:lang w:val="sr-Latn-ME"/>
        </w:rPr>
        <w:t>eozinofiliju</w:t>
      </w:r>
      <w:proofErr w:type="spellEnd"/>
      <w:r w:rsidRPr="004969D4">
        <w:rPr>
          <w:bCs/>
          <w:sz w:val="22"/>
          <w:szCs w:val="22"/>
          <w:lang w:val="sr-Latn-ME"/>
        </w:rPr>
        <w:t xml:space="preserve">) i </w:t>
      </w:r>
      <w:r w:rsidR="00752DE7" w:rsidRPr="004969D4">
        <w:rPr>
          <w:bCs/>
          <w:sz w:val="22"/>
          <w:szCs w:val="22"/>
          <w:lang w:val="sr-Latn-ME"/>
        </w:rPr>
        <w:t xml:space="preserve">povećane vrijednosti </w:t>
      </w:r>
      <w:r w:rsidRPr="004969D4">
        <w:rPr>
          <w:bCs/>
          <w:sz w:val="22"/>
          <w:szCs w:val="22"/>
          <w:lang w:val="sr-Latn-ME"/>
        </w:rPr>
        <w:t>enzima jetre)</w:t>
      </w:r>
    </w:p>
    <w:p w14:paraId="7F10DE8D" w14:textId="77777777" w:rsidR="005B00DF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Akutna generalizovana </w:t>
      </w:r>
      <w:proofErr w:type="spellStart"/>
      <w:r w:rsidRPr="004969D4">
        <w:rPr>
          <w:bCs/>
          <w:sz w:val="22"/>
          <w:szCs w:val="22"/>
          <w:lang w:val="sr-Latn-ME"/>
        </w:rPr>
        <w:t>egzantematozna</w:t>
      </w:r>
      <w:proofErr w:type="spellEnd"/>
      <w:r w:rsidRPr="004969D4">
        <w:rPr>
          <w:bCs/>
          <w:sz w:val="22"/>
          <w:szCs w:val="22"/>
          <w:lang w:val="sr-Latn-ME"/>
        </w:rPr>
        <w:t xml:space="preserve"> </w:t>
      </w:r>
      <w:proofErr w:type="spellStart"/>
      <w:r w:rsidRPr="004969D4">
        <w:rPr>
          <w:bCs/>
          <w:sz w:val="22"/>
          <w:szCs w:val="22"/>
          <w:lang w:val="sr-Latn-ME"/>
        </w:rPr>
        <w:t>pustuloza</w:t>
      </w:r>
      <w:proofErr w:type="spellEnd"/>
      <w:r w:rsidRPr="004969D4">
        <w:rPr>
          <w:bCs/>
          <w:sz w:val="22"/>
          <w:szCs w:val="22"/>
          <w:lang w:val="sr-Latn-ME"/>
        </w:rPr>
        <w:t xml:space="preserve"> (AGEP), mali plikovi ispunjeni gnojem </w:t>
      </w:r>
    </w:p>
    <w:p w14:paraId="4536B9D3" w14:textId="2A43954F" w:rsidR="00450CE1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4969D4">
        <w:rPr>
          <w:bCs/>
          <w:sz w:val="22"/>
          <w:szCs w:val="22"/>
          <w:lang w:val="sr-Latn-ME"/>
        </w:rPr>
        <w:t>Multiformni</w:t>
      </w:r>
      <w:proofErr w:type="spellEnd"/>
      <w:r w:rsidRPr="004969D4">
        <w:rPr>
          <w:bCs/>
          <w:sz w:val="22"/>
          <w:szCs w:val="22"/>
          <w:lang w:val="sr-Latn-ME"/>
        </w:rPr>
        <w:t xml:space="preserve"> </w:t>
      </w:r>
      <w:proofErr w:type="spellStart"/>
      <w:r w:rsidRPr="004969D4">
        <w:rPr>
          <w:bCs/>
          <w:sz w:val="22"/>
          <w:szCs w:val="22"/>
          <w:lang w:val="sr-Latn-ME"/>
        </w:rPr>
        <w:t>eritem</w:t>
      </w:r>
      <w:proofErr w:type="spellEnd"/>
      <w:r w:rsidRPr="004969D4">
        <w:rPr>
          <w:bCs/>
          <w:sz w:val="22"/>
          <w:szCs w:val="22"/>
          <w:lang w:val="sr-Latn-ME"/>
        </w:rPr>
        <w:t xml:space="preserve"> (EM), kožni osip sa crvenim nepravilnim mrljama koje svrbe </w:t>
      </w:r>
    </w:p>
    <w:p w14:paraId="5F83B9C7" w14:textId="77777777" w:rsidR="005B00DF" w:rsidRPr="004969D4" w:rsidRDefault="005B00DF" w:rsidP="00E75E37">
      <w:pPr>
        <w:jc w:val="both"/>
        <w:rPr>
          <w:bCs/>
          <w:sz w:val="22"/>
          <w:szCs w:val="22"/>
          <w:lang w:val="sr-Latn-ME"/>
        </w:rPr>
      </w:pPr>
    </w:p>
    <w:p w14:paraId="5B7AF73C" w14:textId="77777777" w:rsidR="009D710A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lastRenderedPageBreak/>
        <w:t>Prest</w:t>
      </w:r>
      <w:r w:rsidR="009D710A" w:rsidRPr="004969D4">
        <w:rPr>
          <w:bCs/>
          <w:sz w:val="22"/>
          <w:szCs w:val="22"/>
          <w:lang w:val="sr-Latn-ME"/>
        </w:rPr>
        <w:t>a</w:t>
      </w:r>
      <w:r w:rsidRPr="004969D4">
        <w:rPr>
          <w:bCs/>
          <w:sz w:val="22"/>
          <w:szCs w:val="22"/>
          <w:lang w:val="sr-Latn-ME"/>
        </w:rPr>
        <w:t>nite sa uzimanjem l</w:t>
      </w:r>
      <w:r w:rsidR="005B00DF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 xml:space="preserve">eka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 ako Vam se jave ovi simptomi i odmah se javite l</w:t>
      </w:r>
      <w:r w:rsidR="00450CE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ekaru ili potražite</w:t>
      </w:r>
      <w:r w:rsidR="009D710A" w:rsidRPr="004969D4">
        <w:rPr>
          <w:bCs/>
          <w:sz w:val="22"/>
          <w:szCs w:val="22"/>
          <w:lang w:val="sr-Latn-ME"/>
        </w:rPr>
        <w:t xml:space="preserve"> hitnu medicinsku pomoć. </w:t>
      </w:r>
    </w:p>
    <w:p w14:paraId="176BA0E0" w14:textId="77777777" w:rsidR="009D710A" w:rsidRPr="004969D4" w:rsidRDefault="009D710A" w:rsidP="00E75E37">
      <w:pPr>
        <w:jc w:val="both"/>
        <w:rPr>
          <w:bCs/>
          <w:sz w:val="22"/>
          <w:szCs w:val="22"/>
          <w:lang w:val="sr-Latn-ME"/>
        </w:rPr>
      </w:pPr>
    </w:p>
    <w:p w14:paraId="17077051" w14:textId="40225BA3" w:rsidR="009D710A" w:rsidRDefault="0029080F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Povećanje t</w:t>
      </w:r>
      <w:r w:rsidR="00450CE1" w:rsidRPr="004969D4">
        <w:rPr>
          <w:b/>
          <w:bCs/>
          <w:sz w:val="22"/>
          <w:szCs w:val="22"/>
          <w:lang w:val="sr-Latn-ME"/>
        </w:rPr>
        <w:t>j</w:t>
      </w:r>
      <w:r w:rsidRPr="004969D4">
        <w:rPr>
          <w:b/>
          <w:bCs/>
          <w:sz w:val="22"/>
          <w:szCs w:val="22"/>
          <w:lang w:val="sr-Latn-ME"/>
        </w:rPr>
        <w:t xml:space="preserve">elesne mase </w:t>
      </w:r>
    </w:p>
    <w:p w14:paraId="01226126" w14:textId="77777777" w:rsidR="004969D4" w:rsidRPr="004969D4" w:rsidRDefault="004969D4" w:rsidP="00E75E37">
      <w:pPr>
        <w:jc w:val="both"/>
        <w:rPr>
          <w:b/>
          <w:bCs/>
          <w:sz w:val="22"/>
          <w:szCs w:val="22"/>
          <w:lang w:val="sr-Latn-ME"/>
        </w:rPr>
      </w:pPr>
    </w:p>
    <w:p w14:paraId="136C9D15" w14:textId="5808FDD1" w:rsidR="0029080F" w:rsidRPr="004969D4" w:rsidRDefault="00074205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K</w:t>
      </w:r>
      <w:r w:rsidR="007240B7" w:rsidRPr="004969D4">
        <w:rPr>
          <w:bCs/>
          <w:sz w:val="22"/>
          <w:szCs w:val="22"/>
          <w:lang w:val="sr-Latn-ME"/>
        </w:rPr>
        <w:t xml:space="preserve">od pacijenata koji su uzimali </w:t>
      </w:r>
      <w:r w:rsidR="00AA367A" w:rsidRPr="004969D4">
        <w:rPr>
          <w:bCs/>
          <w:sz w:val="22"/>
          <w:szCs w:val="22"/>
          <w:lang w:val="sr-Latn-ME"/>
        </w:rPr>
        <w:t xml:space="preserve">lijek </w:t>
      </w:r>
      <w:proofErr w:type="spellStart"/>
      <w:r w:rsidR="00AA367A" w:rsidRPr="004969D4">
        <w:rPr>
          <w:bCs/>
          <w:sz w:val="22"/>
          <w:szCs w:val="22"/>
          <w:lang w:val="sr-Latn-ME"/>
        </w:rPr>
        <w:t>P</w:t>
      </w:r>
      <w:r w:rsidR="007240B7" w:rsidRPr="004969D4">
        <w:rPr>
          <w:bCs/>
          <w:sz w:val="22"/>
          <w:szCs w:val="22"/>
          <w:lang w:val="sr-Latn-ME"/>
        </w:rPr>
        <w:t>entiax</w:t>
      </w:r>
      <w:proofErr w:type="spellEnd"/>
      <w:r w:rsidR="007240B7" w:rsidRPr="004969D4">
        <w:rPr>
          <w:bCs/>
          <w:sz w:val="22"/>
          <w:szCs w:val="22"/>
          <w:lang w:val="sr-Latn-ME"/>
        </w:rPr>
        <w:t xml:space="preserve"> primjećeno je </w:t>
      </w:r>
      <w:r w:rsidR="0029080F" w:rsidRPr="004969D4">
        <w:rPr>
          <w:bCs/>
          <w:sz w:val="22"/>
          <w:szCs w:val="22"/>
          <w:lang w:val="sr-Latn-ME"/>
        </w:rPr>
        <w:t>povećanj</w:t>
      </w:r>
      <w:r w:rsidR="007240B7" w:rsidRPr="004969D4">
        <w:rPr>
          <w:bCs/>
          <w:sz w:val="22"/>
          <w:szCs w:val="22"/>
          <w:lang w:val="sr-Latn-ME"/>
        </w:rPr>
        <w:t>e</w:t>
      </w:r>
      <w:r w:rsidR="0029080F" w:rsidRPr="004969D4">
        <w:rPr>
          <w:bCs/>
          <w:sz w:val="22"/>
          <w:szCs w:val="22"/>
          <w:lang w:val="sr-Latn-ME"/>
        </w:rPr>
        <w:t xml:space="preserve"> t</w:t>
      </w:r>
      <w:r w:rsidR="009D710A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elesne mase. Vi i Vaš l</w:t>
      </w:r>
      <w:r w:rsidR="00450CE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ekar treba redovno da prov</w:t>
      </w:r>
      <w:r w:rsidR="00450CE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eravate Vašu t</w:t>
      </w:r>
      <w:r w:rsidR="00450CE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elesnu masu.</w:t>
      </w:r>
    </w:p>
    <w:p w14:paraId="48D2F74F" w14:textId="77777777" w:rsidR="0029080F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</w:p>
    <w:p w14:paraId="606672E1" w14:textId="2FF70EE9" w:rsidR="00C77D13" w:rsidRDefault="00C77D13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Djeca i adolescenti</w:t>
      </w:r>
    </w:p>
    <w:p w14:paraId="3403D218" w14:textId="77777777" w:rsidR="004969D4" w:rsidRPr="004969D4" w:rsidRDefault="004969D4" w:rsidP="00E75E37">
      <w:pPr>
        <w:jc w:val="both"/>
        <w:rPr>
          <w:b/>
          <w:bCs/>
          <w:sz w:val="22"/>
          <w:szCs w:val="22"/>
          <w:lang w:val="sr-Latn-ME"/>
        </w:rPr>
      </w:pPr>
    </w:p>
    <w:p w14:paraId="488E6783" w14:textId="77777777" w:rsidR="00450CE1" w:rsidRPr="004969D4" w:rsidRDefault="00736BE7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 nije namijenjen za djecu i adolescente mlađe od 18 godina.</w:t>
      </w:r>
    </w:p>
    <w:p w14:paraId="1A25D92B" w14:textId="77777777" w:rsidR="00736BE7" w:rsidRPr="004969D4" w:rsidRDefault="00736BE7" w:rsidP="00E75E37">
      <w:pPr>
        <w:jc w:val="both"/>
        <w:rPr>
          <w:bCs/>
          <w:sz w:val="22"/>
          <w:szCs w:val="22"/>
          <w:lang w:val="sr-Latn-ME"/>
        </w:rPr>
      </w:pPr>
    </w:p>
    <w:p w14:paraId="39091286" w14:textId="368D9365" w:rsidR="00A32113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Primjena drugih </w:t>
      </w:r>
      <w:r w:rsidR="001B03B0" w:rsidRPr="004969D4">
        <w:rPr>
          <w:b/>
          <w:sz w:val="22"/>
          <w:szCs w:val="22"/>
          <w:lang w:val="sr-Latn-ME"/>
        </w:rPr>
        <w:t>l</w:t>
      </w:r>
      <w:r w:rsidRPr="004969D4">
        <w:rPr>
          <w:b/>
          <w:sz w:val="22"/>
          <w:szCs w:val="22"/>
          <w:lang w:val="sr-Latn-ME"/>
        </w:rPr>
        <w:t>jekova</w:t>
      </w:r>
    </w:p>
    <w:p w14:paraId="705C6121" w14:textId="77777777" w:rsidR="004969D4" w:rsidRP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41D737DC" w14:textId="6BFE2FBD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Obavijestite Vašeg ljekara ili farmaceuta ukoliko uzimate, nedavno ste uzimali ili ćete možda uzimati bilo  koje druge ljekove.</w:t>
      </w:r>
    </w:p>
    <w:p w14:paraId="7886C830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</w:p>
    <w:p w14:paraId="65BACE66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Nemojte </w:t>
      </w:r>
      <w:proofErr w:type="spellStart"/>
      <w:r w:rsidRPr="004969D4">
        <w:rPr>
          <w:sz w:val="22"/>
          <w:szCs w:val="22"/>
          <w:lang w:val="sr-Latn-ME"/>
        </w:rPr>
        <w:t>uzimajti</w:t>
      </w:r>
      <w:proofErr w:type="spellEnd"/>
      <w:r w:rsidRPr="004969D4">
        <w:rPr>
          <w:sz w:val="22"/>
          <w:szCs w:val="22"/>
          <w:lang w:val="sr-Latn-ME"/>
        </w:rPr>
        <w:t xml:space="preserve">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ukoliko uzimate bilo koji od sljedećih ljekova:</w:t>
      </w:r>
    </w:p>
    <w:p w14:paraId="4A8D0DB9" w14:textId="117A4652" w:rsidR="004059F2" w:rsidRPr="004969D4" w:rsidRDefault="004059F2" w:rsidP="00E75E37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pojedine ljekove za </w:t>
      </w:r>
      <w:r w:rsidR="008D7AEB" w:rsidRPr="004969D4">
        <w:rPr>
          <w:sz w:val="22"/>
          <w:szCs w:val="22"/>
          <w:lang w:val="sr-Latn-ME"/>
        </w:rPr>
        <w:t xml:space="preserve">liječenje </w:t>
      </w:r>
      <w:r w:rsidRPr="004969D4">
        <w:rPr>
          <w:sz w:val="22"/>
          <w:szCs w:val="22"/>
          <w:lang w:val="sr-Latn-ME"/>
        </w:rPr>
        <w:t>HIV;</w:t>
      </w:r>
    </w:p>
    <w:p w14:paraId="205456EA" w14:textId="633F4C2A" w:rsidR="004059F2" w:rsidRPr="004969D4" w:rsidRDefault="004059F2" w:rsidP="00E75E37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ljekove iz grupe </w:t>
      </w:r>
      <w:proofErr w:type="spellStart"/>
      <w:r w:rsidRPr="004969D4">
        <w:rPr>
          <w:sz w:val="22"/>
          <w:szCs w:val="22"/>
          <w:lang w:val="sr-Latn-ME"/>
        </w:rPr>
        <w:t>azola</w:t>
      </w:r>
      <w:proofErr w:type="spellEnd"/>
      <w:r w:rsidRPr="004969D4">
        <w:rPr>
          <w:sz w:val="22"/>
          <w:szCs w:val="22"/>
          <w:lang w:val="sr-Latn-ME"/>
        </w:rPr>
        <w:t xml:space="preserve"> (za </w:t>
      </w:r>
      <w:r w:rsidR="008D7AEB" w:rsidRPr="004969D4">
        <w:rPr>
          <w:sz w:val="22"/>
          <w:szCs w:val="22"/>
          <w:lang w:val="sr-Latn-ME"/>
        </w:rPr>
        <w:t xml:space="preserve">suzbijanje </w:t>
      </w:r>
      <w:r w:rsidRPr="004969D4">
        <w:rPr>
          <w:sz w:val="22"/>
          <w:szCs w:val="22"/>
          <w:lang w:val="sr-Latn-ME"/>
        </w:rPr>
        <w:t>gljivičn</w:t>
      </w:r>
      <w:r w:rsidR="008D7AEB" w:rsidRPr="004969D4">
        <w:rPr>
          <w:sz w:val="22"/>
          <w:szCs w:val="22"/>
          <w:lang w:val="sr-Latn-ME"/>
        </w:rPr>
        <w:t>ih</w:t>
      </w:r>
      <w:r w:rsidRPr="004969D4">
        <w:rPr>
          <w:sz w:val="22"/>
          <w:szCs w:val="22"/>
          <w:lang w:val="sr-Latn-ME"/>
        </w:rPr>
        <w:t xml:space="preserve"> infekcij</w:t>
      </w:r>
      <w:r w:rsidR="008D7AEB" w:rsidRPr="004969D4">
        <w:rPr>
          <w:sz w:val="22"/>
          <w:szCs w:val="22"/>
          <w:lang w:val="sr-Latn-ME"/>
        </w:rPr>
        <w:t>a</w:t>
      </w:r>
      <w:r w:rsidRPr="004969D4">
        <w:rPr>
          <w:sz w:val="22"/>
          <w:szCs w:val="22"/>
          <w:lang w:val="sr-Latn-ME"/>
        </w:rPr>
        <w:t>);</w:t>
      </w:r>
    </w:p>
    <w:p w14:paraId="5E970747" w14:textId="0E59CF56" w:rsidR="004059F2" w:rsidRPr="004969D4" w:rsidRDefault="00CC2D30" w:rsidP="00E75E37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eritromicin</w:t>
      </w:r>
      <w:proofErr w:type="spellEnd"/>
      <w:r w:rsidRPr="004969D4">
        <w:rPr>
          <w:sz w:val="22"/>
          <w:szCs w:val="22"/>
          <w:lang w:val="sr-Latn-ME"/>
        </w:rPr>
        <w:t xml:space="preserve"> ili </w:t>
      </w:r>
      <w:proofErr w:type="spellStart"/>
      <w:r w:rsidRPr="004969D4">
        <w:rPr>
          <w:sz w:val="22"/>
          <w:szCs w:val="22"/>
          <w:lang w:val="sr-Latn-ME"/>
        </w:rPr>
        <w:t>klaritromicin</w:t>
      </w:r>
      <w:proofErr w:type="spellEnd"/>
      <w:r w:rsidRPr="004969D4">
        <w:rPr>
          <w:sz w:val="22"/>
          <w:szCs w:val="22"/>
          <w:lang w:val="sr-Latn-ME"/>
        </w:rPr>
        <w:t xml:space="preserve"> </w:t>
      </w:r>
      <w:r w:rsidR="004059F2" w:rsidRPr="004969D4">
        <w:rPr>
          <w:sz w:val="22"/>
          <w:szCs w:val="22"/>
          <w:lang w:val="sr-Latn-ME"/>
        </w:rPr>
        <w:t>(</w:t>
      </w:r>
      <w:r w:rsidR="00FC4A32" w:rsidRPr="004969D4">
        <w:rPr>
          <w:sz w:val="22"/>
          <w:szCs w:val="22"/>
          <w:lang w:val="sr-Latn-ME"/>
        </w:rPr>
        <w:t xml:space="preserve">za </w:t>
      </w:r>
      <w:r w:rsidR="008D7AEB" w:rsidRPr="004969D4">
        <w:rPr>
          <w:sz w:val="22"/>
          <w:szCs w:val="22"/>
          <w:lang w:val="sr-Latn-ME"/>
        </w:rPr>
        <w:t xml:space="preserve">suzbijanje </w:t>
      </w:r>
      <w:r w:rsidR="00FC4A32" w:rsidRPr="004969D4">
        <w:rPr>
          <w:sz w:val="22"/>
          <w:szCs w:val="22"/>
          <w:lang w:val="sr-Latn-ME"/>
        </w:rPr>
        <w:t>infekcij</w:t>
      </w:r>
      <w:r w:rsidR="008D7AEB" w:rsidRPr="004969D4">
        <w:rPr>
          <w:sz w:val="22"/>
          <w:szCs w:val="22"/>
          <w:lang w:val="sr-Latn-ME"/>
        </w:rPr>
        <w:t>a</w:t>
      </w:r>
      <w:r w:rsidR="004059F2" w:rsidRPr="004969D4">
        <w:rPr>
          <w:sz w:val="22"/>
          <w:szCs w:val="22"/>
          <w:lang w:val="sr-Latn-ME"/>
        </w:rPr>
        <w:t>);</w:t>
      </w:r>
    </w:p>
    <w:p w14:paraId="62FF1871" w14:textId="44C635BB" w:rsidR="004059F2" w:rsidRPr="004969D4" w:rsidRDefault="004059F2" w:rsidP="00E75E37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nefazodon</w:t>
      </w:r>
      <w:proofErr w:type="spellEnd"/>
      <w:r w:rsidR="008D7AEB" w:rsidRPr="004969D4">
        <w:rPr>
          <w:sz w:val="22"/>
          <w:szCs w:val="22"/>
          <w:lang w:val="sr-Latn-ME"/>
        </w:rPr>
        <w:t xml:space="preserve"> (za liječenje depresije)</w:t>
      </w:r>
      <w:r w:rsidRPr="004969D4">
        <w:rPr>
          <w:sz w:val="22"/>
          <w:szCs w:val="22"/>
          <w:lang w:val="sr-Latn-ME"/>
        </w:rPr>
        <w:t>.</w:t>
      </w:r>
    </w:p>
    <w:p w14:paraId="6F59853C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</w:p>
    <w:p w14:paraId="585934FF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Veoma je važno da obavijestite Vašeg ljekara ako uzimate neki od sljedećih ljekova:</w:t>
      </w:r>
    </w:p>
    <w:p w14:paraId="7153118C" w14:textId="32781DFD" w:rsidR="004059F2" w:rsidRPr="004969D4" w:rsidRDefault="00A0707B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ljekovi za liječenje epilepsije </w:t>
      </w:r>
      <w:r w:rsidR="004059F2" w:rsidRPr="004969D4">
        <w:rPr>
          <w:sz w:val="22"/>
          <w:szCs w:val="22"/>
          <w:lang w:val="sr-Latn-ME"/>
        </w:rPr>
        <w:t xml:space="preserve"> (</w:t>
      </w:r>
      <w:proofErr w:type="spellStart"/>
      <w:r w:rsidRPr="004969D4">
        <w:rPr>
          <w:sz w:val="22"/>
          <w:szCs w:val="22"/>
          <w:lang w:val="sr-Latn-ME"/>
        </w:rPr>
        <w:t>fenitoin</w:t>
      </w:r>
      <w:proofErr w:type="spellEnd"/>
      <w:r w:rsidRPr="004969D4">
        <w:rPr>
          <w:sz w:val="22"/>
          <w:szCs w:val="22"/>
          <w:lang w:val="sr-Latn-ME"/>
        </w:rPr>
        <w:t xml:space="preserve"> ili </w:t>
      </w:r>
      <w:proofErr w:type="spellStart"/>
      <w:r w:rsidRPr="004969D4">
        <w:rPr>
          <w:sz w:val="22"/>
          <w:szCs w:val="22"/>
          <w:lang w:val="sr-Latn-ME"/>
        </w:rPr>
        <w:t>karbamazepin</w:t>
      </w:r>
      <w:proofErr w:type="spellEnd"/>
      <w:r w:rsidR="004059F2" w:rsidRPr="004969D4">
        <w:rPr>
          <w:sz w:val="22"/>
          <w:szCs w:val="22"/>
          <w:lang w:val="sr-Latn-ME"/>
        </w:rPr>
        <w:t>);</w:t>
      </w:r>
    </w:p>
    <w:p w14:paraId="1AD50BD1" w14:textId="452333F3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ekovi za l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ečenje povišenog krvnog pritiska;</w:t>
      </w:r>
    </w:p>
    <w:p w14:paraId="7A331063" w14:textId="42680862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barbiturate (za l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ečenje nesanice);</w:t>
      </w:r>
    </w:p>
    <w:p w14:paraId="1408A067" w14:textId="674BDB37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tioridazin</w:t>
      </w:r>
      <w:proofErr w:type="spellEnd"/>
      <w:r w:rsidRPr="004969D4">
        <w:rPr>
          <w:sz w:val="22"/>
          <w:szCs w:val="22"/>
          <w:lang w:val="sr-Latn-ME"/>
        </w:rPr>
        <w:t xml:space="preserve"> ili litijum (</w:t>
      </w:r>
      <w:r w:rsidR="002F63CF" w:rsidRPr="004969D4">
        <w:rPr>
          <w:sz w:val="22"/>
          <w:szCs w:val="22"/>
          <w:lang w:val="sr-Latn-ME"/>
        </w:rPr>
        <w:t>drug</w:t>
      </w:r>
      <w:r w:rsidR="000D4404" w:rsidRPr="004969D4">
        <w:rPr>
          <w:sz w:val="22"/>
          <w:szCs w:val="22"/>
          <w:lang w:val="sr-Latn-ME"/>
        </w:rPr>
        <w:t>i</w:t>
      </w:r>
      <w:r w:rsidR="002F63CF" w:rsidRPr="004969D4">
        <w:rPr>
          <w:sz w:val="22"/>
          <w:szCs w:val="22"/>
          <w:lang w:val="sr-Latn-ME"/>
        </w:rPr>
        <w:t xml:space="preserve"> </w:t>
      </w:r>
      <w:proofErr w:type="spellStart"/>
      <w:r w:rsidR="002F63CF" w:rsidRPr="004969D4">
        <w:rPr>
          <w:sz w:val="22"/>
          <w:szCs w:val="22"/>
          <w:lang w:val="sr-Latn-ME"/>
        </w:rPr>
        <w:t>antipsihoti</w:t>
      </w:r>
      <w:r w:rsidR="000D4404" w:rsidRPr="004969D4">
        <w:rPr>
          <w:sz w:val="22"/>
          <w:szCs w:val="22"/>
          <w:lang w:val="sr-Latn-ME"/>
        </w:rPr>
        <w:t>ci</w:t>
      </w:r>
      <w:proofErr w:type="spellEnd"/>
      <w:r w:rsidRPr="004969D4">
        <w:rPr>
          <w:sz w:val="22"/>
          <w:szCs w:val="22"/>
          <w:lang w:val="sr-Latn-ME"/>
        </w:rPr>
        <w:t>);</w:t>
      </w:r>
    </w:p>
    <w:p w14:paraId="1939A9CC" w14:textId="6425BD60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ekove koji mogu imati uticaj na srčani ritam, npr. koji mogu da dov</w:t>
      </w:r>
      <w:r w:rsidR="00474D8E" w:rsidRPr="004969D4">
        <w:rPr>
          <w:sz w:val="22"/>
          <w:szCs w:val="22"/>
          <w:lang w:val="sr-Latn-ME"/>
        </w:rPr>
        <w:t>ed</w:t>
      </w:r>
      <w:r w:rsidRPr="004969D4">
        <w:rPr>
          <w:sz w:val="22"/>
          <w:szCs w:val="22"/>
          <w:lang w:val="sr-Latn-ME"/>
        </w:rPr>
        <w:t xml:space="preserve">u do poremećaja ravnoteže elektrolita (male koncentracije kalijuma ili magnezijuma) kao što su </w:t>
      </w:r>
      <w:proofErr w:type="spellStart"/>
      <w:r w:rsidRPr="004969D4">
        <w:rPr>
          <w:sz w:val="22"/>
          <w:szCs w:val="22"/>
          <w:lang w:val="sr-Latn-ME"/>
        </w:rPr>
        <w:t>diuretici</w:t>
      </w:r>
      <w:proofErr w:type="spellEnd"/>
      <w:r w:rsidRPr="004969D4">
        <w:rPr>
          <w:sz w:val="22"/>
          <w:szCs w:val="22"/>
          <w:lang w:val="sr-Latn-ME"/>
        </w:rPr>
        <w:t xml:space="preserve"> (l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ekovi za izbacivanje viška tečnosti) ili određeni antibiotici (l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ekovi za l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ečenje infekcija);</w:t>
      </w:r>
    </w:p>
    <w:p w14:paraId="01697FE5" w14:textId="00788B26" w:rsidR="007E5D43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ekove koji mogu izazivati</w:t>
      </w:r>
      <w:r w:rsidR="000D4404" w:rsidRPr="004969D4">
        <w:rPr>
          <w:sz w:val="22"/>
          <w:szCs w:val="22"/>
          <w:lang w:val="sr-Latn-ME"/>
        </w:rPr>
        <w:t xml:space="preserve"> zatvor (kon</w:t>
      </w:r>
      <w:r w:rsidR="00501B52" w:rsidRPr="004969D4">
        <w:rPr>
          <w:sz w:val="22"/>
          <w:szCs w:val="22"/>
          <w:lang w:val="sr-Latn-ME"/>
        </w:rPr>
        <w:t>stipaciju</w:t>
      </w:r>
      <w:r w:rsidR="000D4404" w:rsidRPr="004969D4">
        <w:rPr>
          <w:sz w:val="22"/>
          <w:szCs w:val="22"/>
          <w:lang w:val="sr-Latn-ME"/>
        </w:rPr>
        <w:t>)</w:t>
      </w:r>
      <w:r w:rsidRPr="004969D4">
        <w:rPr>
          <w:sz w:val="22"/>
          <w:szCs w:val="22"/>
          <w:lang w:val="sr-Latn-ME"/>
        </w:rPr>
        <w:t>;</w:t>
      </w:r>
    </w:p>
    <w:p w14:paraId="61571DCB" w14:textId="5BA16AF4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ekove </w:t>
      </w:r>
      <w:r w:rsidR="005263C0" w:rsidRPr="004969D4">
        <w:rPr>
          <w:sz w:val="22"/>
          <w:szCs w:val="22"/>
          <w:lang w:val="sr-Latn-ME"/>
        </w:rPr>
        <w:t>(</w:t>
      </w:r>
      <w:r w:rsidRPr="004969D4">
        <w:rPr>
          <w:sz w:val="22"/>
          <w:szCs w:val="22"/>
          <w:lang w:val="sr-Latn-ME"/>
        </w:rPr>
        <w:t xml:space="preserve">koji se nazivaju </w:t>
      </w:r>
      <w:proofErr w:type="spellStart"/>
      <w:r w:rsidRPr="004969D4">
        <w:rPr>
          <w:sz w:val="22"/>
          <w:szCs w:val="22"/>
          <w:lang w:val="sr-Latn-ME"/>
        </w:rPr>
        <w:t>antiholinergici</w:t>
      </w:r>
      <w:proofErr w:type="spellEnd"/>
      <w:r w:rsidR="005263C0" w:rsidRPr="004969D4">
        <w:rPr>
          <w:sz w:val="22"/>
          <w:szCs w:val="22"/>
          <w:lang w:val="sr-Latn-ME"/>
        </w:rPr>
        <w:t>)</w:t>
      </w:r>
      <w:r w:rsidRPr="004969D4">
        <w:rPr>
          <w:sz w:val="22"/>
          <w:szCs w:val="22"/>
          <w:lang w:val="sr-Latn-ME"/>
        </w:rPr>
        <w:t xml:space="preserve"> koji utiču na način funkcionisanja nervnih ćelija sa ciljem l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ečenja određenih zdravstvenih stanja.</w:t>
      </w:r>
    </w:p>
    <w:p w14:paraId="661EEDC1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</w:p>
    <w:p w14:paraId="4B93EC5D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Pr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 nego što prestanete da uzimate bilo koji od Vaših 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ekova, obavezno prvo obav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estite Vašeg 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ekara</w:t>
      </w:r>
      <w:r w:rsidR="00284CE2" w:rsidRPr="004969D4">
        <w:rPr>
          <w:sz w:val="22"/>
          <w:szCs w:val="22"/>
          <w:lang w:val="sr-Latn-ME"/>
        </w:rPr>
        <w:t>.</w:t>
      </w:r>
    </w:p>
    <w:p w14:paraId="04DF912B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57B74AA9" w14:textId="64B3911F" w:rsidR="00AE65EF" w:rsidRDefault="00A32113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Uzim</w:t>
      </w:r>
      <w:r w:rsidR="003A3507" w:rsidRPr="004969D4">
        <w:rPr>
          <w:b/>
          <w:bCs/>
          <w:sz w:val="22"/>
          <w:szCs w:val="22"/>
          <w:lang w:val="sr-Latn-ME"/>
        </w:rPr>
        <w:t xml:space="preserve">anje lijeka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  <w:r w:rsidR="003A3507" w:rsidRPr="004969D4">
        <w:rPr>
          <w:b/>
          <w:bCs/>
          <w:sz w:val="22"/>
          <w:szCs w:val="22"/>
          <w:lang w:val="sr-Latn-ME"/>
        </w:rPr>
        <w:t xml:space="preserve"> sa hranom ili piće</w:t>
      </w:r>
      <w:r w:rsidRPr="004969D4">
        <w:rPr>
          <w:b/>
          <w:bCs/>
          <w:sz w:val="22"/>
          <w:szCs w:val="22"/>
          <w:lang w:val="sr-Latn-ME"/>
        </w:rPr>
        <w:t>m</w:t>
      </w:r>
      <w:r w:rsidR="00A02C42" w:rsidRPr="004969D4">
        <w:rPr>
          <w:b/>
          <w:bCs/>
          <w:sz w:val="22"/>
          <w:szCs w:val="22"/>
          <w:lang w:val="sr-Latn-ME"/>
        </w:rPr>
        <w:t xml:space="preserve"> </w:t>
      </w:r>
    </w:p>
    <w:p w14:paraId="57D32E7F" w14:textId="77777777" w:rsidR="004969D4" w:rsidRPr="004969D4" w:rsidRDefault="004969D4" w:rsidP="00E75E37">
      <w:pPr>
        <w:jc w:val="both"/>
        <w:rPr>
          <w:bCs/>
          <w:sz w:val="22"/>
          <w:szCs w:val="22"/>
          <w:lang w:val="sr-Latn-ME"/>
        </w:rPr>
      </w:pPr>
    </w:p>
    <w:p w14:paraId="2DB816F4" w14:textId="77777777" w:rsidR="00AE65EF" w:rsidRPr="004969D4" w:rsidRDefault="00AE65EF" w:rsidP="00E75E37">
      <w:pPr>
        <w:pStyle w:val="ListParagraph"/>
        <w:numPr>
          <w:ilvl w:val="0"/>
          <w:numId w:val="55"/>
        </w:numPr>
        <w:ind w:left="0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 se može uzimati sa ili bez hrane; </w:t>
      </w:r>
    </w:p>
    <w:p w14:paraId="3C70B002" w14:textId="3C116676" w:rsidR="007E5D43" w:rsidRPr="004969D4" w:rsidRDefault="00AE65EF" w:rsidP="00E75E37">
      <w:pPr>
        <w:pStyle w:val="ListParagraph"/>
        <w:numPr>
          <w:ilvl w:val="0"/>
          <w:numId w:val="55"/>
        </w:numPr>
        <w:ind w:left="0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Neophodna je opreznost sa konzumiranjem alkoholnih pića, jer alkohol u kombinaciji sa lijekom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 može izazvati pospanost; </w:t>
      </w:r>
    </w:p>
    <w:p w14:paraId="06B069BA" w14:textId="19E659A3" w:rsidR="00445D8F" w:rsidRPr="004969D4" w:rsidRDefault="00AE65EF" w:rsidP="00E75E37">
      <w:pPr>
        <w:pStyle w:val="ListParagraph"/>
        <w:numPr>
          <w:ilvl w:val="0"/>
          <w:numId w:val="55"/>
        </w:numPr>
        <w:ind w:left="0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Ne uzimajte sok od grejpfruta dok uzimate lijek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>, jer može utica</w:t>
      </w:r>
      <w:r w:rsidR="00185419" w:rsidRPr="004969D4">
        <w:rPr>
          <w:bCs/>
          <w:sz w:val="22"/>
          <w:szCs w:val="22"/>
          <w:lang w:val="sr-Latn-ME"/>
        </w:rPr>
        <w:t>ti</w:t>
      </w:r>
      <w:r w:rsidRPr="004969D4">
        <w:rPr>
          <w:bCs/>
          <w:sz w:val="22"/>
          <w:szCs w:val="22"/>
          <w:lang w:val="sr-Latn-ME"/>
        </w:rPr>
        <w:t xml:space="preserve"> na dejstvo lijeka</w:t>
      </w:r>
    </w:p>
    <w:p w14:paraId="38D4ACA8" w14:textId="77777777" w:rsidR="00AE65EF" w:rsidRPr="004969D4" w:rsidRDefault="00AE65EF" w:rsidP="00E75E37">
      <w:pPr>
        <w:jc w:val="both"/>
        <w:rPr>
          <w:bCs/>
          <w:sz w:val="22"/>
          <w:szCs w:val="22"/>
          <w:lang w:val="sr-Latn-ME"/>
        </w:rPr>
      </w:pPr>
    </w:p>
    <w:p w14:paraId="13DF0AEB" w14:textId="67D21976" w:rsidR="00A92C66" w:rsidRDefault="00F47B6C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Plodnost, trudnoća i dojenje</w:t>
      </w:r>
    </w:p>
    <w:p w14:paraId="0227A19B" w14:textId="77777777" w:rsidR="004969D4" w:rsidRP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198586B4" w14:textId="77777777" w:rsidR="00615BC2" w:rsidRPr="004969D4" w:rsidRDefault="007F67D5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Ukoliko ste trudni ili dojite, mislite da ste trudni ili planirate trudnoću, obratite se Vašem ljekaru ili farmaceutu za savjet prije nego što uzmete ovaj lijek.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ne treba uzimati tokom trudnoće, osim ako ni</w:t>
      </w:r>
      <w:r w:rsidR="00615BC2" w:rsidRPr="004969D4">
        <w:rPr>
          <w:sz w:val="22"/>
          <w:szCs w:val="22"/>
          <w:lang w:val="sr-Latn-ME"/>
        </w:rPr>
        <w:t>je</w:t>
      </w:r>
      <w:r w:rsidRPr="004969D4">
        <w:rPr>
          <w:sz w:val="22"/>
          <w:szCs w:val="22"/>
          <w:lang w:val="sr-Latn-ME"/>
        </w:rPr>
        <w:t>ste prethodno razgovarali sa Vašim ljekarom.</w:t>
      </w:r>
    </w:p>
    <w:p w14:paraId="3535A85D" w14:textId="43B3DA89" w:rsidR="001A1BF9" w:rsidRPr="004969D4" w:rsidRDefault="007F67D5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Ovaj lijek </w:t>
      </w:r>
      <w:r w:rsidR="00615BC2" w:rsidRPr="004969D4">
        <w:rPr>
          <w:sz w:val="22"/>
          <w:szCs w:val="22"/>
          <w:lang w:val="sr-Latn-ME"/>
        </w:rPr>
        <w:t>se ne smije</w:t>
      </w:r>
      <w:r w:rsidRPr="004969D4">
        <w:rPr>
          <w:sz w:val="22"/>
          <w:szCs w:val="22"/>
          <w:lang w:val="sr-Latn-ME"/>
        </w:rPr>
        <w:t xml:space="preserve"> uzimat</w:t>
      </w:r>
      <w:r w:rsidR="00615BC2" w:rsidRPr="004969D4">
        <w:rPr>
          <w:sz w:val="22"/>
          <w:szCs w:val="22"/>
          <w:lang w:val="sr-Latn-ME"/>
        </w:rPr>
        <w:t>i</w:t>
      </w:r>
      <w:r w:rsidRPr="004969D4">
        <w:rPr>
          <w:sz w:val="22"/>
          <w:szCs w:val="22"/>
          <w:lang w:val="sr-Latn-ME"/>
        </w:rPr>
        <w:t xml:space="preserve"> ukoliko dojite. </w:t>
      </w:r>
    </w:p>
    <w:p w14:paraId="1FE6F796" w14:textId="77777777" w:rsidR="001A1BF9" w:rsidRPr="004969D4" w:rsidRDefault="001A1BF9" w:rsidP="00E75E37">
      <w:pPr>
        <w:jc w:val="both"/>
        <w:rPr>
          <w:sz w:val="22"/>
          <w:szCs w:val="22"/>
          <w:lang w:val="sr-Latn-ME"/>
        </w:rPr>
      </w:pPr>
    </w:p>
    <w:p w14:paraId="6EB29503" w14:textId="6B402D26" w:rsidR="007F67D5" w:rsidRPr="004969D4" w:rsidRDefault="007F67D5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Sljedeći simptomi</w:t>
      </w:r>
      <w:r w:rsidR="00766F78" w:rsidRPr="004969D4">
        <w:rPr>
          <w:sz w:val="22"/>
          <w:szCs w:val="22"/>
          <w:lang w:val="sr-Latn-ME"/>
        </w:rPr>
        <w:t>, koji mogu biti znaci ustezanja (prekida primjene lijeka)</w:t>
      </w:r>
      <w:r w:rsidRPr="004969D4">
        <w:rPr>
          <w:sz w:val="22"/>
          <w:szCs w:val="22"/>
          <w:lang w:val="sr-Latn-ME"/>
        </w:rPr>
        <w:t xml:space="preserve"> se mogu prim</w:t>
      </w:r>
      <w:r w:rsidR="00615BC2" w:rsidRPr="004969D4">
        <w:rPr>
          <w:sz w:val="22"/>
          <w:szCs w:val="22"/>
          <w:lang w:val="sr-Latn-ME"/>
        </w:rPr>
        <w:t>i</w:t>
      </w:r>
      <w:r w:rsidRPr="004969D4">
        <w:rPr>
          <w:sz w:val="22"/>
          <w:szCs w:val="22"/>
          <w:lang w:val="sr-Latn-ME"/>
        </w:rPr>
        <w:t xml:space="preserve">jetiti kod novorođenčadi čije su majke uzimale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u </w:t>
      </w:r>
      <w:r w:rsidR="00615BC2" w:rsidRPr="004969D4">
        <w:rPr>
          <w:sz w:val="22"/>
          <w:szCs w:val="22"/>
          <w:lang w:val="sr-Latn-ME"/>
        </w:rPr>
        <w:t xml:space="preserve">zadnjem </w:t>
      </w:r>
      <w:r w:rsidR="0018116B" w:rsidRPr="004969D4">
        <w:rPr>
          <w:sz w:val="22"/>
          <w:szCs w:val="22"/>
          <w:lang w:val="sr-Latn-ME"/>
        </w:rPr>
        <w:t>trimestru (</w:t>
      </w:r>
      <w:r w:rsidR="00615BC2" w:rsidRPr="004969D4">
        <w:rPr>
          <w:sz w:val="22"/>
          <w:szCs w:val="22"/>
          <w:lang w:val="sr-Latn-ME"/>
        </w:rPr>
        <w:t xml:space="preserve">zadnja </w:t>
      </w:r>
      <w:r w:rsidRPr="004969D4">
        <w:rPr>
          <w:sz w:val="22"/>
          <w:szCs w:val="22"/>
          <w:lang w:val="sr-Latn-ME"/>
        </w:rPr>
        <w:t>tri mjeseca trudnoće</w:t>
      </w:r>
      <w:r w:rsidR="0018116B" w:rsidRPr="004969D4">
        <w:rPr>
          <w:sz w:val="22"/>
          <w:szCs w:val="22"/>
          <w:lang w:val="sr-Latn-ME"/>
        </w:rPr>
        <w:t>)</w:t>
      </w:r>
      <w:r w:rsidRPr="004969D4">
        <w:rPr>
          <w:sz w:val="22"/>
          <w:szCs w:val="22"/>
          <w:lang w:val="sr-Latn-ME"/>
        </w:rPr>
        <w:t>: drhta</w:t>
      </w:r>
      <w:r w:rsidR="00615BC2" w:rsidRPr="004969D4">
        <w:rPr>
          <w:sz w:val="22"/>
          <w:szCs w:val="22"/>
          <w:lang w:val="sr-Latn-ME"/>
        </w:rPr>
        <w:t>vica</w:t>
      </w:r>
      <w:r w:rsidRPr="004969D4">
        <w:rPr>
          <w:sz w:val="22"/>
          <w:szCs w:val="22"/>
          <w:lang w:val="sr-Latn-ME"/>
        </w:rPr>
        <w:t xml:space="preserve">, ukočenost mišića i/ili slabost, pospanost, uznemirenost, problemi sa disanjem i problemi sa </w:t>
      </w:r>
      <w:r w:rsidR="00615BC2" w:rsidRPr="004969D4">
        <w:rPr>
          <w:sz w:val="22"/>
          <w:szCs w:val="22"/>
          <w:lang w:val="sr-Latn-ME"/>
        </w:rPr>
        <w:t>hranjenjem</w:t>
      </w:r>
      <w:r w:rsidRPr="004969D4">
        <w:rPr>
          <w:sz w:val="22"/>
          <w:szCs w:val="22"/>
          <w:lang w:val="sr-Latn-ME"/>
        </w:rPr>
        <w:t>. Ukoliko se kod Vaše bebe pojavi bilo koji od ovih simptoma morate se obratiti ljekaru.</w:t>
      </w:r>
    </w:p>
    <w:p w14:paraId="58E36E69" w14:textId="77777777" w:rsidR="00A32113" w:rsidRPr="004969D4" w:rsidRDefault="00A32113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lastRenderedPageBreak/>
        <w:t xml:space="preserve">Uticaj lijeka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Pr="004969D4">
        <w:rPr>
          <w:b/>
          <w:sz w:val="22"/>
          <w:szCs w:val="22"/>
          <w:lang w:val="sr-Latn-ME"/>
        </w:rPr>
        <w:t xml:space="preserve"> na </w:t>
      </w:r>
      <w:r w:rsidR="00F47B6C" w:rsidRPr="004969D4">
        <w:rPr>
          <w:b/>
          <w:sz w:val="22"/>
          <w:szCs w:val="22"/>
          <w:lang w:val="sr-Latn-ME"/>
        </w:rPr>
        <w:t xml:space="preserve">sposobnost upravljanja </w:t>
      </w:r>
      <w:r w:rsidRPr="004969D4">
        <w:rPr>
          <w:b/>
          <w:sz w:val="22"/>
          <w:szCs w:val="22"/>
          <w:lang w:val="sr-Latn-ME"/>
        </w:rPr>
        <w:t>vozilima i rukovanje mašinama</w:t>
      </w:r>
      <w:r w:rsidRPr="004969D4">
        <w:rPr>
          <w:b/>
          <w:bCs/>
          <w:sz w:val="22"/>
          <w:szCs w:val="22"/>
          <w:lang w:val="sr-Latn-ME"/>
        </w:rPr>
        <w:t xml:space="preserve"> </w:t>
      </w:r>
    </w:p>
    <w:p w14:paraId="280F89D0" w14:textId="77777777" w:rsidR="00445D8F" w:rsidRPr="004969D4" w:rsidRDefault="00445D8F" w:rsidP="00E75E37">
      <w:pPr>
        <w:jc w:val="both"/>
        <w:rPr>
          <w:bCs/>
          <w:sz w:val="22"/>
          <w:szCs w:val="22"/>
          <w:lang w:val="sr-Latn-ME"/>
        </w:rPr>
      </w:pPr>
    </w:p>
    <w:p w14:paraId="7726B7F7" w14:textId="65C8CED7" w:rsidR="00523042" w:rsidRPr="004969D4" w:rsidRDefault="00133D0E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Vaše tablete </w:t>
      </w:r>
      <w:r w:rsidR="002D10F6" w:rsidRPr="004969D4">
        <w:rPr>
          <w:bCs/>
          <w:sz w:val="22"/>
          <w:szCs w:val="22"/>
          <w:lang w:val="sr-Latn-ME"/>
        </w:rPr>
        <w:t>V</w:t>
      </w:r>
      <w:r w:rsidRPr="004969D4">
        <w:rPr>
          <w:bCs/>
          <w:sz w:val="22"/>
          <w:szCs w:val="22"/>
          <w:lang w:val="sr-Latn-ME"/>
        </w:rPr>
        <w:t>as mogu učiniti pospanim</w:t>
      </w:r>
      <w:r w:rsidR="00523042" w:rsidRPr="004969D4">
        <w:rPr>
          <w:bCs/>
          <w:sz w:val="22"/>
          <w:szCs w:val="22"/>
          <w:lang w:val="sr-Latn-ME"/>
        </w:rPr>
        <w:t xml:space="preserve">. </w:t>
      </w:r>
      <w:r w:rsidR="002A0711" w:rsidRPr="004969D4">
        <w:rPr>
          <w:bCs/>
          <w:sz w:val="22"/>
          <w:szCs w:val="22"/>
          <w:lang w:val="sr-Latn-ME"/>
        </w:rPr>
        <w:t xml:space="preserve">Nemojte </w:t>
      </w:r>
      <w:r w:rsidR="00523042" w:rsidRPr="004969D4">
        <w:rPr>
          <w:bCs/>
          <w:sz w:val="22"/>
          <w:szCs w:val="22"/>
          <w:lang w:val="sr-Latn-ME"/>
        </w:rPr>
        <w:t>upravlja</w:t>
      </w:r>
      <w:r w:rsidR="002A0711" w:rsidRPr="004969D4">
        <w:rPr>
          <w:bCs/>
          <w:sz w:val="22"/>
          <w:szCs w:val="22"/>
          <w:lang w:val="sr-Latn-ME"/>
        </w:rPr>
        <w:t>ti</w:t>
      </w:r>
      <w:r w:rsidR="00523042" w:rsidRPr="004969D4">
        <w:rPr>
          <w:bCs/>
          <w:sz w:val="22"/>
          <w:szCs w:val="22"/>
          <w:lang w:val="sr-Latn-ME"/>
        </w:rPr>
        <w:t xml:space="preserve"> vozilima, ni</w:t>
      </w:r>
      <w:r w:rsidR="002A0711" w:rsidRPr="004969D4">
        <w:rPr>
          <w:bCs/>
          <w:sz w:val="22"/>
          <w:szCs w:val="22"/>
          <w:lang w:val="sr-Latn-ME"/>
        </w:rPr>
        <w:t>ti</w:t>
      </w:r>
      <w:r w:rsidR="00523042" w:rsidRPr="004969D4">
        <w:rPr>
          <w:bCs/>
          <w:sz w:val="22"/>
          <w:szCs w:val="22"/>
          <w:lang w:val="sr-Latn-ME"/>
        </w:rPr>
        <w:t xml:space="preserve"> </w:t>
      </w:r>
      <w:r w:rsidR="002A0711" w:rsidRPr="004969D4">
        <w:rPr>
          <w:bCs/>
          <w:sz w:val="22"/>
          <w:szCs w:val="22"/>
          <w:lang w:val="sr-Latn-ME"/>
        </w:rPr>
        <w:t xml:space="preserve">rukovati </w:t>
      </w:r>
      <w:r w:rsidR="00523042" w:rsidRPr="004969D4">
        <w:rPr>
          <w:bCs/>
          <w:sz w:val="22"/>
          <w:szCs w:val="22"/>
          <w:lang w:val="sr-Latn-ME"/>
        </w:rPr>
        <w:t>mašinama</w:t>
      </w:r>
      <w:r w:rsidR="000D2D42" w:rsidRPr="004969D4">
        <w:rPr>
          <w:bCs/>
          <w:sz w:val="22"/>
          <w:szCs w:val="22"/>
          <w:lang w:val="sr-Latn-ME"/>
        </w:rPr>
        <w:t xml:space="preserve"> dok god ne utvrdite kako ove tablete utiču na Vas</w:t>
      </w:r>
      <w:r w:rsidR="00523042" w:rsidRPr="004969D4">
        <w:rPr>
          <w:bCs/>
          <w:sz w:val="22"/>
          <w:szCs w:val="22"/>
          <w:lang w:val="sr-Latn-ME"/>
        </w:rPr>
        <w:t>.</w:t>
      </w:r>
    </w:p>
    <w:p w14:paraId="236C82E8" w14:textId="77777777" w:rsidR="00523042" w:rsidRPr="004969D4" w:rsidRDefault="00523042" w:rsidP="00E75E37">
      <w:pPr>
        <w:jc w:val="both"/>
        <w:rPr>
          <w:bCs/>
          <w:sz w:val="22"/>
          <w:szCs w:val="22"/>
          <w:lang w:val="sr-Latn-ME"/>
        </w:rPr>
      </w:pPr>
    </w:p>
    <w:p w14:paraId="14E6C1A5" w14:textId="6E06E1BE" w:rsidR="00A32113" w:rsidRPr="004969D4" w:rsidRDefault="00A32113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Važne informacije o nekim sastojcima lijeka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="000B5EAD" w:rsidRPr="004969D4">
        <w:rPr>
          <w:b/>
          <w:sz w:val="22"/>
          <w:szCs w:val="22"/>
          <w:lang w:val="sr-Latn-ME"/>
        </w:rPr>
        <w:t xml:space="preserve"> </w:t>
      </w:r>
    </w:p>
    <w:p w14:paraId="190F39FA" w14:textId="77777777" w:rsidR="00151261" w:rsidRPr="004969D4" w:rsidRDefault="00151261" w:rsidP="00E75E3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C400904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b/>
          <w:sz w:val="22"/>
          <w:szCs w:val="22"/>
          <w:lang w:val="sr-Latn-ME"/>
        </w:rPr>
        <w:t>Pentiax</w:t>
      </w:r>
      <w:proofErr w:type="spellEnd"/>
      <w:r w:rsidRPr="004969D4">
        <w:rPr>
          <w:b/>
          <w:sz w:val="22"/>
          <w:szCs w:val="22"/>
          <w:lang w:val="sr-Latn-ME"/>
        </w:rPr>
        <w:t xml:space="preserve"> sadrži laktozu </w:t>
      </w:r>
    </w:p>
    <w:p w14:paraId="48A5B62E" w14:textId="63B3EFBC" w:rsidR="00BB0C0C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sadrž</w:t>
      </w:r>
      <w:r w:rsidR="00731068" w:rsidRPr="004969D4">
        <w:rPr>
          <w:sz w:val="22"/>
          <w:szCs w:val="22"/>
          <w:lang w:val="sr-Latn-ME"/>
        </w:rPr>
        <w:t>i</w:t>
      </w:r>
      <w:r w:rsidRPr="004969D4">
        <w:rPr>
          <w:sz w:val="22"/>
          <w:szCs w:val="22"/>
          <w:lang w:val="sr-Latn-ME"/>
        </w:rPr>
        <w:t xml:space="preserve"> laktozu</w:t>
      </w:r>
      <w:r w:rsidR="00731068" w:rsidRPr="004969D4">
        <w:rPr>
          <w:sz w:val="22"/>
          <w:szCs w:val="22"/>
          <w:lang w:val="sr-Latn-ME"/>
        </w:rPr>
        <w:t>, jednu vrstu šećera</w:t>
      </w:r>
      <w:r w:rsidRPr="004969D4">
        <w:rPr>
          <w:sz w:val="22"/>
          <w:szCs w:val="22"/>
          <w:lang w:val="sr-Latn-ME"/>
        </w:rPr>
        <w:t>. U</w:t>
      </w:r>
      <w:r w:rsidR="00153217" w:rsidRPr="004969D4">
        <w:rPr>
          <w:sz w:val="22"/>
          <w:szCs w:val="22"/>
          <w:lang w:val="sr-Latn-ME"/>
        </w:rPr>
        <w:t xml:space="preserve">koliko Vam je Vaš ljekar rekao da imate intoleranciju na </w:t>
      </w:r>
      <w:r w:rsidR="00B43721" w:rsidRPr="004969D4">
        <w:rPr>
          <w:sz w:val="22"/>
          <w:szCs w:val="22"/>
          <w:lang w:val="sr-Latn-ME"/>
        </w:rPr>
        <w:t xml:space="preserve">neke šećere, posavjetujte se sa Vašim ljekarom prije </w:t>
      </w:r>
      <w:r w:rsidR="00D00DC4" w:rsidRPr="004969D4">
        <w:rPr>
          <w:sz w:val="22"/>
          <w:szCs w:val="22"/>
          <w:lang w:val="sr-Latn-ME"/>
        </w:rPr>
        <w:t xml:space="preserve">upotrebe </w:t>
      </w:r>
      <w:r w:rsidR="00B43721" w:rsidRPr="004969D4">
        <w:rPr>
          <w:sz w:val="22"/>
          <w:szCs w:val="22"/>
          <w:lang w:val="sr-Latn-ME"/>
        </w:rPr>
        <w:t>ovog lijeka</w:t>
      </w:r>
    </w:p>
    <w:p w14:paraId="184ACFAA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90D7524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b/>
          <w:sz w:val="22"/>
          <w:szCs w:val="22"/>
          <w:lang w:val="sr-Latn-ME"/>
        </w:rPr>
        <w:t>Pentiax</w:t>
      </w:r>
      <w:proofErr w:type="spellEnd"/>
      <w:r w:rsidRPr="004969D4">
        <w:rPr>
          <w:b/>
          <w:sz w:val="22"/>
          <w:szCs w:val="22"/>
          <w:lang w:val="sr-Latn-ME"/>
        </w:rPr>
        <w:t xml:space="preserve"> sadrži natrijum </w:t>
      </w:r>
    </w:p>
    <w:p w14:paraId="78E2CF7A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4969D4">
        <w:rPr>
          <w:sz w:val="22"/>
          <w:szCs w:val="22"/>
          <w:lang w:val="sr-Latn-ME"/>
        </w:rPr>
        <w:t>mmol</w:t>
      </w:r>
      <w:proofErr w:type="spellEnd"/>
      <w:r w:rsidRPr="004969D4">
        <w:rPr>
          <w:sz w:val="22"/>
          <w:szCs w:val="22"/>
          <w:lang w:val="sr-Latn-ME"/>
        </w:rPr>
        <w:t xml:space="preserve"> (23 mg) natrijuma po tableti, tj. suštinski je „bez natrijuma“. </w:t>
      </w:r>
    </w:p>
    <w:p w14:paraId="303E6558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4C2BBB4" w14:textId="0031D647" w:rsidR="00BB0C0C" w:rsidRDefault="00BB0C0C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Uticaj na rezultate testova za prisustvo ljekova u urinu </w:t>
      </w:r>
    </w:p>
    <w:p w14:paraId="12F61319" w14:textId="77777777" w:rsidR="004969D4" w:rsidRPr="004969D4" w:rsidRDefault="004969D4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4D620317" w14:textId="047C5884" w:rsidR="00445D8F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Ukoliko radite analize urina, pri korišćenju nekih testova, uzimanje l</w:t>
      </w:r>
      <w:r w:rsidR="004D4120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 xml:space="preserve">eka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može dati pozitivan rezultat na </w:t>
      </w:r>
      <w:proofErr w:type="spellStart"/>
      <w:r w:rsidRPr="004969D4">
        <w:rPr>
          <w:sz w:val="22"/>
          <w:szCs w:val="22"/>
          <w:lang w:val="sr-Latn-ME"/>
        </w:rPr>
        <w:t>metadon</w:t>
      </w:r>
      <w:proofErr w:type="spellEnd"/>
      <w:r w:rsidRPr="004969D4">
        <w:rPr>
          <w:sz w:val="22"/>
          <w:szCs w:val="22"/>
          <w:lang w:val="sr-Latn-ME"/>
        </w:rPr>
        <w:t xml:space="preserve"> ili određene l</w:t>
      </w:r>
      <w:r w:rsidR="004D4120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ekove </w:t>
      </w:r>
      <w:r w:rsidR="004D06CB" w:rsidRPr="004969D4">
        <w:rPr>
          <w:sz w:val="22"/>
          <w:szCs w:val="22"/>
          <w:lang w:val="sr-Latn-ME"/>
        </w:rPr>
        <w:t>protiv</w:t>
      </w:r>
      <w:r w:rsidRPr="004969D4">
        <w:rPr>
          <w:sz w:val="22"/>
          <w:szCs w:val="22"/>
          <w:lang w:val="sr-Latn-ME"/>
        </w:rPr>
        <w:t xml:space="preserve"> depresij</w:t>
      </w:r>
      <w:r w:rsidR="004D06CB" w:rsidRPr="004969D4">
        <w:rPr>
          <w:sz w:val="22"/>
          <w:szCs w:val="22"/>
          <w:lang w:val="sr-Latn-ME"/>
        </w:rPr>
        <w:t>e</w:t>
      </w:r>
      <w:r w:rsidRPr="004969D4">
        <w:rPr>
          <w:sz w:val="22"/>
          <w:szCs w:val="22"/>
          <w:lang w:val="sr-Latn-ME"/>
        </w:rPr>
        <w:t xml:space="preserve"> koji se zovu </w:t>
      </w:r>
      <w:proofErr w:type="spellStart"/>
      <w:r w:rsidRPr="004969D4">
        <w:rPr>
          <w:sz w:val="22"/>
          <w:szCs w:val="22"/>
          <w:lang w:val="sr-Latn-ME"/>
        </w:rPr>
        <w:t>triciklični</w:t>
      </w:r>
      <w:proofErr w:type="spellEnd"/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antidepresivi</w:t>
      </w:r>
      <w:proofErr w:type="spellEnd"/>
      <w:r w:rsidR="008B4C4F" w:rsidRPr="004969D4">
        <w:rPr>
          <w:sz w:val="22"/>
          <w:szCs w:val="22"/>
          <w:lang w:val="sr-Latn-ME"/>
        </w:rPr>
        <w:t xml:space="preserve"> (TCA)</w:t>
      </w:r>
      <w:r w:rsidR="00217B70" w:rsidRPr="004969D4">
        <w:rPr>
          <w:sz w:val="22"/>
          <w:szCs w:val="22"/>
          <w:lang w:val="sr-Latn-ME"/>
        </w:rPr>
        <w:t xml:space="preserve"> kada se koriste određene metode testiranja,</w:t>
      </w:r>
      <w:r w:rsidRPr="004969D4">
        <w:rPr>
          <w:sz w:val="22"/>
          <w:szCs w:val="22"/>
          <w:lang w:val="sr-Latn-ME"/>
        </w:rPr>
        <w:t xml:space="preserve"> čak i ako ne uzimate </w:t>
      </w:r>
      <w:proofErr w:type="spellStart"/>
      <w:r w:rsidR="00D7129A" w:rsidRPr="004969D4">
        <w:rPr>
          <w:sz w:val="22"/>
          <w:szCs w:val="22"/>
          <w:lang w:val="sr-Latn-ME"/>
        </w:rPr>
        <w:t>metadon</w:t>
      </w:r>
      <w:proofErr w:type="spellEnd"/>
      <w:r w:rsidR="00D7129A" w:rsidRPr="004969D4">
        <w:rPr>
          <w:sz w:val="22"/>
          <w:szCs w:val="22"/>
          <w:lang w:val="sr-Latn-ME"/>
        </w:rPr>
        <w:t xml:space="preserve"> ili </w:t>
      </w:r>
      <w:proofErr w:type="spellStart"/>
      <w:r w:rsidR="00D7129A" w:rsidRPr="004969D4">
        <w:rPr>
          <w:sz w:val="22"/>
          <w:szCs w:val="22"/>
          <w:lang w:val="sr-Latn-ME"/>
        </w:rPr>
        <w:t>triciklične</w:t>
      </w:r>
      <w:proofErr w:type="spellEnd"/>
      <w:r w:rsidR="00D7129A" w:rsidRPr="004969D4">
        <w:rPr>
          <w:sz w:val="22"/>
          <w:szCs w:val="22"/>
          <w:lang w:val="sr-Latn-ME"/>
        </w:rPr>
        <w:t xml:space="preserve"> </w:t>
      </w:r>
      <w:proofErr w:type="spellStart"/>
      <w:r w:rsidR="00D7129A" w:rsidRPr="004969D4">
        <w:rPr>
          <w:sz w:val="22"/>
          <w:szCs w:val="22"/>
          <w:lang w:val="sr-Latn-ME"/>
        </w:rPr>
        <w:t>antidepresive</w:t>
      </w:r>
      <w:proofErr w:type="spellEnd"/>
      <w:r w:rsidRPr="004969D4">
        <w:rPr>
          <w:sz w:val="22"/>
          <w:szCs w:val="22"/>
          <w:lang w:val="sr-Latn-ME"/>
        </w:rPr>
        <w:t>. U ovom slučaju se mogu uraditi specifičniji testovi.</w:t>
      </w:r>
    </w:p>
    <w:p w14:paraId="21ECB4C5" w14:textId="77777777" w:rsidR="002D10F6" w:rsidRPr="004969D4" w:rsidRDefault="002D10F6" w:rsidP="00E75E3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41D5C14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3562331F" w14:textId="77777777" w:rsidR="00A32113" w:rsidRPr="004969D4" w:rsidRDefault="00A32113" w:rsidP="00E75E3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3. </w:t>
      </w:r>
      <w:r w:rsidR="00291DAD" w:rsidRPr="004969D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</w:p>
    <w:p w14:paraId="13500D86" w14:textId="77777777" w:rsidR="00445D8F" w:rsidRPr="004969D4" w:rsidRDefault="00445D8F" w:rsidP="00E75E37">
      <w:pPr>
        <w:jc w:val="both"/>
        <w:rPr>
          <w:bCs/>
          <w:caps/>
          <w:sz w:val="22"/>
          <w:szCs w:val="22"/>
          <w:lang w:val="sr-Latn-ME"/>
        </w:rPr>
      </w:pPr>
    </w:p>
    <w:p w14:paraId="01237851" w14:textId="58747A13" w:rsidR="00C77D13" w:rsidRPr="004969D4" w:rsidRDefault="00C77D13" w:rsidP="00E75E3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4D06CB" w:rsidRPr="004969D4">
        <w:rPr>
          <w:sz w:val="22"/>
          <w:szCs w:val="22"/>
          <w:lang w:val="sr-Latn-ME"/>
        </w:rPr>
        <w:t>je</w:t>
      </w:r>
      <w:r w:rsidRPr="004969D4">
        <w:rPr>
          <w:sz w:val="22"/>
          <w:szCs w:val="22"/>
          <w:lang w:val="sr-Latn-ME"/>
        </w:rPr>
        <w:t xml:space="preserve">ste sigurni kako da koristite ovaj lijek. </w:t>
      </w:r>
    </w:p>
    <w:p w14:paraId="48CB7C77" w14:textId="77777777" w:rsidR="00D02089" w:rsidRPr="004969D4" w:rsidRDefault="00D02089" w:rsidP="00E75E3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172AE2F" w14:textId="18F7988B" w:rsidR="00413EDE" w:rsidRPr="004969D4" w:rsidRDefault="00413EDE" w:rsidP="00E75E37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>Vaš l</w:t>
      </w:r>
      <w:r w:rsidR="00C71EF1" w:rsidRPr="004969D4">
        <w:rPr>
          <w:iCs/>
          <w:sz w:val="22"/>
          <w:szCs w:val="22"/>
          <w:lang w:val="sr-Latn-ME"/>
        </w:rPr>
        <w:t>j</w:t>
      </w:r>
      <w:r w:rsidRPr="004969D4">
        <w:rPr>
          <w:iCs/>
          <w:sz w:val="22"/>
          <w:szCs w:val="22"/>
          <w:lang w:val="sr-Latn-ME"/>
        </w:rPr>
        <w:t>ekar će odlučiti kolika početna doza Vam je potrebna</w:t>
      </w:r>
      <w:r w:rsidR="00721643" w:rsidRPr="004969D4">
        <w:rPr>
          <w:iCs/>
          <w:sz w:val="22"/>
          <w:szCs w:val="22"/>
          <w:lang w:val="sr-Latn-ME"/>
        </w:rPr>
        <w:t>.</w:t>
      </w:r>
      <w:r w:rsidR="004D06CB" w:rsidRPr="004969D4">
        <w:rPr>
          <w:iCs/>
          <w:sz w:val="22"/>
          <w:szCs w:val="22"/>
          <w:lang w:val="sr-Latn-ME"/>
        </w:rPr>
        <w:t xml:space="preserve"> </w:t>
      </w:r>
      <w:r w:rsidRPr="004969D4">
        <w:rPr>
          <w:iCs/>
          <w:sz w:val="22"/>
          <w:szCs w:val="22"/>
          <w:lang w:val="sr-Latn-ME"/>
        </w:rPr>
        <w:t>Doza održavanja (dnevna doza) će zavisiti od tipa Vaše bolesti i Vaših potreba i to će obično biti između 150 mg i 800 mg.</w:t>
      </w:r>
    </w:p>
    <w:p w14:paraId="6DA3DAB8" w14:textId="77777777" w:rsidR="004D06CB" w:rsidRPr="004969D4" w:rsidRDefault="004D06CB" w:rsidP="00E75E37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14:paraId="679114EB" w14:textId="1376ECEF" w:rsidR="00413EDE" w:rsidRPr="004969D4" w:rsidRDefault="00703F2A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 xml:space="preserve">Uzimaćete </w:t>
      </w:r>
      <w:r w:rsidR="001B34DD" w:rsidRPr="004969D4">
        <w:rPr>
          <w:iCs/>
          <w:sz w:val="22"/>
          <w:szCs w:val="22"/>
          <w:lang w:val="sr-Latn-ME"/>
        </w:rPr>
        <w:t xml:space="preserve">Vaše </w:t>
      </w:r>
      <w:r w:rsidRPr="004969D4">
        <w:rPr>
          <w:iCs/>
          <w:sz w:val="22"/>
          <w:szCs w:val="22"/>
          <w:lang w:val="sr-Latn-ME"/>
        </w:rPr>
        <w:t xml:space="preserve">tablete </w:t>
      </w:r>
      <w:r w:rsidR="00413EDE" w:rsidRPr="004969D4">
        <w:rPr>
          <w:iCs/>
          <w:sz w:val="22"/>
          <w:szCs w:val="22"/>
          <w:lang w:val="sr-Latn-ME"/>
        </w:rPr>
        <w:t xml:space="preserve">jednom dnevno, uveče </w:t>
      </w:r>
      <w:proofErr w:type="spellStart"/>
      <w:r w:rsidR="00413EDE" w:rsidRPr="004969D4">
        <w:rPr>
          <w:iCs/>
          <w:sz w:val="22"/>
          <w:szCs w:val="22"/>
          <w:lang w:val="sr-Latn-ME"/>
        </w:rPr>
        <w:t>pred</w:t>
      </w:r>
      <w:proofErr w:type="spellEnd"/>
      <w:r w:rsidR="00413EDE" w:rsidRPr="004969D4">
        <w:rPr>
          <w:iCs/>
          <w:sz w:val="22"/>
          <w:szCs w:val="22"/>
          <w:lang w:val="sr-Latn-ME"/>
        </w:rPr>
        <w:t xml:space="preserve"> spavanje ili dva puta dnevno u zavisnosti od Vaše bolesti.</w:t>
      </w:r>
    </w:p>
    <w:p w14:paraId="43DC5F07" w14:textId="0358A26D" w:rsidR="00413EDE" w:rsidRPr="004969D4" w:rsidRDefault="00A3556D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>T</w:t>
      </w:r>
      <w:r w:rsidR="00413EDE" w:rsidRPr="004969D4">
        <w:rPr>
          <w:iCs/>
          <w:sz w:val="22"/>
          <w:szCs w:val="22"/>
          <w:lang w:val="sr-Latn-ME"/>
        </w:rPr>
        <w:t>ablete proguta</w:t>
      </w:r>
      <w:r w:rsidR="000D57B8" w:rsidRPr="004969D4">
        <w:rPr>
          <w:iCs/>
          <w:sz w:val="22"/>
          <w:szCs w:val="22"/>
          <w:lang w:val="sr-Latn-ME"/>
        </w:rPr>
        <w:t>jte</w:t>
      </w:r>
      <w:r w:rsidR="00413EDE" w:rsidRPr="004969D4">
        <w:rPr>
          <w:iCs/>
          <w:sz w:val="22"/>
          <w:szCs w:val="22"/>
          <w:lang w:val="sr-Latn-ME"/>
        </w:rPr>
        <w:t xml:space="preserve"> cijele sa </w:t>
      </w:r>
      <w:r w:rsidR="00EB137B" w:rsidRPr="004969D4">
        <w:rPr>
          <w:iCs/>
          <w:sz w:val="22"/>
          <w:szCs w:val="22"/>
          <w:lang w:val="sr-Latn-ME"/>
        </w:rPr>
        <w:t xml:space="preserve">malo </w:t>
      </w:r>
      <w:r w:rsidR="00413EDE" w:rsidRPr="004969D4">
        <w:rPr>
          <w:iCs/>
          <w:sz w:val="22"/>
          <w:szCs w:val="22"/>
          <w:lang w:val="sr-Latn-ME"/>
        </w:rPr>
        <w:t xml:space="preserve">vode. </w:t>
      </w:r>
    </w:p>
    <w:p w14:paraId="78365958" w14:textId="6FB4F1B7" w:rsidR="00413EDE" w:rsidRPr="004969D4" w:rsidRDefault="006E4D8E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 xml:space="preserve">Vaše </w:t>
      </w:r>
      <w:r w:rsidR="00413EDE" w:rsidRPr="004969D4">
        <w:rPr>
          <w:iCs/>
          <w:sz w:val="22"/>
          <w:szCs w:val="22"/>
          <w:lang w:val="sr-Latn-ME"/>
        </w:rPr>
        <w:t>tablete se mogu uzimati sa ili bez hrane.</w:t>
      </w:r>
    </w:p>
    <w:p w14:paraId="580E81F3" w14:textId="4B469650" w:rsidR="00413EDE" w:rsidRPr="004969D4" w:rsidRDefault="00413EDE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 xml:space="preserve">Nemojte da pijete sok od grejpfruta dok uzimate lijek </w:t>
      </w:r>
      <w:proofErr w:type="spellStart"/>
      <w:r w:rsidRPr="004969D4">
        <w:rPr>
          <w:iCs/>
          <w:sz w:val="22"/>
          <w:szCs w:val="22"/>
          <w:lang w:val="sr-Latn-ME"/>
        </w:rPr>
        <w:t>Pentiax</w:t>
      </w:r>
      <w:proofErr w:type="spellEnd"/>
      <w:r w:rsidR="005526AB" w:rsidRPr="004969D4">
        <w:rPr>
          <w:iCs/>
          <w:sz w:val="22"/>
          <w:szCs w:val="22"/>
          <w:lang w:val="sr-Latn-ME"/>
        </w:rPr>
        <w:t xml:space="preserve">. Isti </w:t>
      </w:r>
      <w:r w:rsidRPr="004969D4">
        <w:rPr>
          <w:iCs/>
          <w:sz w:val="22"/>
          <w:szCs w:val="22"/>
          <w:lang w:val="sr-Latn-ME"/>
        </w:rPr>
        <w:t>može utica</w:t>
      </w:r>
      <w:r w:rsidR="004D06CB" w:rsidRPr="004969D4">
        <w:rPr>
          <w:iCs/>
          <w:sz w:val="22"/>
          <w:szCs w:val="22"/>
          <w:lang w:val="sr-Latn-ME"/>
        </w:rPr>
        <w:t xml:space="preserve">ti </w:t>
      </w:r>
      <w:r w:rsidRPr="004969D4">
        <w:rPr>
          <w:iCs/>
          <w:sz w:val="22"/>
          <w:szCs w:val="22"/>
          <w:lang w:val="sr-Latn-ME"/>
        </w:rPr>
        <w:t>na dejstvo lijeka.</w:t>
      </w:r>
    </w:p>
    <w:p w14:paraId="638CCF1F" w14:textId="2E7ECDC4" w:rsidR="00C77D13" w:rsidRPr="004969D4" w:rsidRDefault="004D06CB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b/>
          <w:bCs/>
          <w:cap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 xml:space="preserve">Čak i ako se osjećate bolje </w:t>
      </w:r>
      <w:r w:rsidR="00413EDE" w:rsidRPr="004969D4">
        <w:rPr>
          <w:iCs/>
          <w:sz w:val="22"/>
          <w:szCs w:val="22"/>
          <w:lang w:val="sr-Latn-ME"/>
        </w:rPr>
        <w:t xml:space="preserve">ne prekidajte terapiju lijekom </w:t>
      </w:r>
      <w:proofErr w:type="spellStart"/>
      <w:r w:rsidR="00413EDE" w:rsidRPr="004969D4">
        <w:rPr>
          <w:iCs/>
          <w:sz w:val="22"/>
          <w:szCs w:val="22"/>
          <w:lang w:val="sr-Latn-ME"/>
        </w:rPr>
        <w:t>Pentiax</w:t>
      </w:r>
      <w:proofErr w:type="spellEnd"/>
      <w:r w:rsidRPr="004969D4">
        <w:rPr>
          <w:iCs/>
          <w:sz w:val="22"/>
          <w:szCs w:val="22"/>
          <w:lang w:val="sr-Latn-ME"/>
        </w:rPr>
        <w:t xml:space="preserve"> sve dok Vam to ne preporuči ljekar</w:t>
      </w:r>
    </w:p>
    <w:p w14:paraId="5CC4669C" w14:textId="37C40BC4" w:rsidR="004969D4" w:rsidRPr="004969D4" w:rsidRDefault="004969D4" w:rsidP="00553A29">
      <w:pPr>
        <w:pStyle w:val="Header"/>
        <w:tabs>
          <w:tab w:val="left" w:pos="0"/>
        </w:tabs>
        <w:jc w:val="both"/>
        <w:rPr>
          <w:b/>
          <w:bCs/>
          <w:caps/>
          <w:sz w:val="22"/>
          <w:szCs w:val="22"/>
          <w:lang w:val="sr-Latn-ME"/>
        </w:rPr>
      </w:pPr>
    </w:p>
    <w:p w14:paraId="2BF2BCBE" w14:textId="73719CA5" w:rsidR="001F7383" w:rsidRDefault="001F738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Pacijenti sa poremećajem funkcije jetre </w:t>
      </w:r>
    </w:p>
    <w:p w14:paraId="68934E64" w14:textId="77777777" w:rsidR="00553A29" w:rsidRPr="004969D4" w:rsidRDefault="00553A29" w:rsidP="00E75E37">
      <w:pPr>
        <w:jc w:val="both"/>
        <w:rPr>
          <w:b/>
          <w:sz w:val="22"/>
          <w:szCs w:val="22"/>
          <w:lang w:val="sr-Latn-ME"/>
        </w:rPr>
      </w:pPr>
    </w:p>
    <w:p w14:paraId="135451C4" w14:textId="51A893D8" w:rsidR="001F7383" w:rsidRPr="004969D4" w:rsidRDefault="001F7383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Ukoliko imate problema sa jetrom, l</w:t>
      </w:r>
      <w:r w:rsidR="0029440F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ekar Vam može </w:t>
      </w:r>
      <w:r w:rsidR="0052797A" w:rsidRPr="004969D4">
        <w:rPr>
          <w:sz w:val="22"/>
          <w:szCs w:val="22"/>
          <w:lang w:val="sr-Latn-ME"/>
        </w:rPr>
        <w:t xml:space="preserve">promijeniti </w:t>
      </w:r>
      <w:r w:rsidRPr="004969D4">
        <w:rPr>
          <w:sz w:val="22"/>
          <w:szCs w:val="22"/>
          <w:lang w:val="sr-Latn-ME"/>
        </w:rPr>
        <w:t>dozu l</w:t>
      </w:r>
      <w:r w:rsidR="0029440F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 xml:space="preserve">eka. </w:t>
      </w:r>
    </w:p>
    <w:p w14:paraId="24D182E7" w14:textId="77777777" w:rsidR="001F7383" w:rsidRPr="004969D4" w:rsidRDefault="001F7383" w:rsidP="00E75E37">
      <w:pPr>
        <w:jc w:val="both"/>
        <w:rPr>
          <w:sz w:val="22"/>
          <w:szCs w:val="22"/>
          <w:lang w:val="sr-Latn-ME"/>
        </w:rPr>
      </w:pPr>
    </w:p>
    <w:p w14:paraId="1497A253" w14:textId="5A92759A" w:rsidR="001F7383" w:rsidRDefault="001F738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Starije osobe </w:t>
      </w:r>
    </w:p>
    <w:p w14:paraId="3FB66A24" w14:textId="77777777" w:rsidR="004969D4" w:rsidRP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2C4022B8" w14:textId="4B800C1A" w:rsidR="001F7383" w:rsidRPr="004969D4" w:rsidRDefault="001F7383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Ukoliko ste starijeg životnog doba, l</w:t>
      </w:r>
      <w:r w:rsidR="00242677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ekar Vam može </w:t>
      </w:r>
      <w:r w:rsidR="004D06CB" w:rsidRPr="004969D4">
        <w:rPr>
          <w:sz w:val="22"/>
          <w:szCs w:val="22"/>
          <w:lang w:val="sr-Latn-ME"/>
        </w:rPr>
        <w:t>promijeniti</w:t>
      </w:r>
      <w:r w:rsidRPr="004969D4">
        <w:rPr>
          <w:sz w:val="22"/>
          <w:szCs w:val="22"/>
          <w:lang w:val="sr-Latn-ME"/>
        </w:rPr>
        <w:t xml:space="preserve"> dozu l</w:t>
      </w:r>
      <w:r w:rsidR="0029440F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ek</w:t>
      </w:r>
      <w:r w:rsidR="0029440F" w:rsidRPr="004969D4">
        <w:rPr>
          <w:sz w:val="22"/>
          <w:szCs w:val="22"/>
          <w:lang w:val="sr-Latn-ME"/>
        </w:rPr>
        <w:t>a.</w:t>
      </w:r>
    </w:p>
    <w:p w14:paraId="3380BA9F" w14:textId="77777777" w:rsidR="001F7383" w:rsidRPr="004969D4" w:rsidRDefault="001F7383" w:rsidP="00E75E37">
      <w:pPr>
        <w:jc w:val="both"/>
        <w:rPr>
          <w:b/>
          <w:sz w:val="22"/>
          <w:szCs w:val="22"/>
          <w:lang w:val="sr-Latn-ME"/>
        </w:rPr>
      </w:pPr>
    </w:p>
    <w:p w14:paraId="6C842E11" w14:textId="01468442" w:rsidR="00D0580B" w:rsidRDefault="00D0580B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Primjena kod djece</w:t>
      </w:r>
      <w:r w:rsidR="002B301E" w:rsidRPr="004969D4">
        <w:rPr>
          <w:b/>
          <w:sz w:val="22"/>
          <w:szCs w:val="22"/>
          <w:lang w:val="sr-Latn-ME"/>
        </w:rPr>
        <w:t xml:space="preserve"> i adolescenata</w:t>
      </w:r>
    </w:p>
    <w:p w14:paraId="094C9BDE" w14:textId="77777777" w:rsidR="004969D4" w:rsidRP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5628645F" w14:textId="77777777" w:rsidR="001F7383" w:rsidRPr="004969D4" w:rsidRDefault="00F97163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se ne smije primjenjivati kod djece i adolescenata ispod 18 godina.</w:t>
      </w:r>
    </w:p>
    <w:p w14:paraId="669F7A29" w14:textId="77777777" w:rsidR="001F7383" w:rsidRPr="004969D4" w:rsidRDefault="001F7383" w:rsidP="00E75E37">
      <w:pPr>
        <w:jc w:val="both"/>
        <w:rPr>
          <w:sz w:val="22"/>
          <w:szCs w:val="22"/>
          <w:lang w:val="sr-Latn-ME"/>
        </w:rPr>
      </w:pPr>
    </w:p>
    <w:p w14:paraId="0F1E5515" w14:textId="1BB3FDAE" w:rsidR="00A32113" w:rsidRPr="004969D4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Ako ste uzeli više lijeka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Pr="004969D4">
        <w:rPr>
          <w:b/>
          <w:sz w:val="22"/>
          <w:szCs w:val="22"/>
          <w:lang w:val="sr-Latn-ME"/>
        </w:rPr>
        <w:t xml:space="preserve"> nego što je trebalo</w:t>
      </w:r>
    </w:p>
    <w:p w14:paraId="6317ACFD" w14:textId="77777777" w:rsidR="00151261" w:rsidRPr="004969D4" w:rsidRDefault="00151261" w:rsidP="00E75E37">
      <w:pPr>
        <w:jc w:val="both"/>
        <w:rPr>
          <w:b/>
          <w:sz w:val="22"/>
          <w:szCs w:val="22"/>
          <w:lang w:val="sr-Latn-ME"/>
        </w:rPr>
      </w:pPr>
    </w:p>
    <w:p w14:paraId="7A74BA23" w14:textId="549C6507" w:rsidR="00F97163" w:rsidRPr="004969D4" w:rsidRDefault="0060395D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Ukoliko ste uzeli veću dozu lijeka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nego što Vam je propisao ljekar možete osjetit</w:t>
      </w:r>
      <w:r w:rsidR="004D06CB" w:rsidRPr="004969D4">
        <w:rPr>
          <w:sz w:val="22"/>
          <w:szCs w:val="22"/>
          <w:lang w:val="sr-Latn-ME"/>
        </w:rPr>
        <w:t>i</w:t>
      </w:r>
      <w:r w:rsidRPr="004969D4">
        <w:rPr>
          <w:sz w:val="22"/>
          <w:szCs w:val="22"/>
          <w:lang w:val="sr-Latn-ME"/>
        </w:rPr>
        <w:t xml:space="preserve"> pospanost, vrtoglavicu </w:t>
      </w:r>
      <w:r w:rsidR="004D06CB" w:rsidRPr="004969D4">
        <w:rPr>
          <w:sz w:val="22"/>
          <w:szCs w:val="22"/>
          <w:lang w:val="sr-Latn-ME"/>
        </w:rPr>
        <w:t>i</w:t>
      </w:r>
      <w:r w:rsidR="00572A2C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nepravilne otkucaje srca. Odmah obavijestite Vašeg ljekara ili se javite najbližoj zdravstvenoj ustanovi. Ponesite tablete</w:t>
      </w:r>
      <w:r w:rsidR="00475C90" w:rsidRPr="004969D4">
        <w:rPr>
          <w:sz w:val="22"/>
          <w:szCs w:val="22"/>
          <w:lang w:val="sr-Latn-ME"/>
        </w:rPr>
        <w:t xml:space="preserve"> lijeka </w:t>
      </w:r>
      <w:proofErr w:type="spellStart"/>
      <w:r w:rsidR="00475C90" w:rsidRPr="004969D4">
        <w:rPr>
          <w:sz w:val="22"/>
          <w:szCs w:val="22"/>
          <w:lang w:val="sr-Latn-ME"/>
        </w:rPr>
        <w:t>Pentiax</w:t>
      </w:r>
      <w:proofErr w:type="spellEnd"/>
      <w:r w:rsidR="004D06CB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sa sobom</w:t>
      </w:r>
      <w:r w:rsidR="00E53632" w:rsidRPr="004969D4">
        <w:rPr>
          <w:sz w:val="22"/>
          <w:szCs w:val="22"/>
          <w:lang w:val="sr-Latn-ME"/>
        </w:rPr>
        <w:t>.</w:t>
      </w:r>
    </w:p>
    <w:p w14:paraId="6B15DB08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5AE8180F" w14:textId="77777777" w:rsid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4080A7BC" w14:textId="655076BD" w:rsidR="00A32113" w:rsidRPr="004969D4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lastRenderedPageBreak/>
        <w:t xml:space="preserve">Ako ste zaboravili da uzmete lijek </w:t>
      </w:r>
      <w:r w:rsidR="007A78F3" w:rsidRPr="004969D4">
        <w:rPr>
          <w:b/>
          <w:sz w:val="22"/>
          <w:szCs w:val="22"/>
          <w:lang w:val="sr-Latn-ME"/>
        </w:rPr>
        <w:t>PENTIAX</w:t>
      </w:r>
    </w:p>
    <w:p w14:paraId="617C681A" w14:textId="77777777" w:rsidR="00151261" w:rsidRPr="004969D4" w:rsidRDefault="00151261" w:rsidP="00E75E37">
      <w:pPr>
        <w:jc w:val="both"/>
        <w:rPr>
          <w:b/>
          <w:sz w:val="22"/>
          <w:szCs w:val="22"/>
          <w:lang w:val="sr-Latn-ME"/>
        </w:rPr>
      </w:pPr>
    </w:p>
    <w:p w14:paraId="4850E737" w14:textId="7861FDF2" w:rsidR="00A6143A" w:rsidRPr="004969D4" w:rsidRDefault="00A6143A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Ako ste zaboravili da uzmete svoju dozu lijeka, uzmite je čim se sjetite. Ukoliko se približilo vrijeme za uzimanje sljedeće doze lijeka,</w:t>
      </w:r>
      <w:r w:rsidR="004D06CB" w:rsidRPr="004969D4">
        <w:rPr>
          <w:sz w:val="22"/>
          <w:szCs w:val="22"/>
          <w:lang w:val="sr-Latn-ME"/>
        </w:rPr>
        <w:t xml:space="preserve"> </w:t>
      </w:r>
      <w:r w:rsidR="005401D8" w:rsidRPr="004969D4">
        <w:rPr>
          <w:sz w:val="22"/>
          <w:szCs w:val="22"/>
          <w:lang w:val="sr-Latn-ME"/>
        </w:rPr>
        <w:t>pričekajte do tada</w:t>
      </w:r>
      <w:r w:rsidRPr="004969D4">
        <w:rPr>
          <w:sz w:val="22"/>
          <w:szCs w:val="22"/>
          <w:lang w:val="sr-Latn-ME"/>
        </w:rPr>
        <w:t>. Nikada nemojte uzimati duplu dozu lijeka, kako biste nadoknadili onu koju ste zaboravili.</w:t>
      </w:r>
    </w:p>
    <w:p w14:paraId="62C308A9" w14:textId="77777777" w:rsidR="00A6143A" w:rsidRPr="004969D4" w:rsidRDefault="00A6143A" w:rsidP="00E75E37">
      <w:pPr>
        <w:jc w:val="both"/>
        <w:rPr>
          <w:sz w:val="22"/>
          <w:szCs w:val="22"/>
          <w:lang w:val="sr-Latn-ME"/>
        </w:rPr>
      </w:pPr>
    </w:p>
    <w:p w14:paraId="6F3039DF" w14:textId="77777777" w:rsidR="00A32113" w:rsidRPr="004969D4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Ako prestanete da uzimate lijek </w:t>
      </w:r>
      <w:r w:rsidR="007A78F3" w:rsidRPr="004969D4">
        <w:rPr>
          <w:b/>
          <w:sz w:val="22"/>
          <w:szCs w:val="22"/>
          <w:lang w:val="sr-Latn-ME"/>
        </w:rPr>
        <w:t>PENTIAX</w:t>
      </w:r>
    </w:p>
    <w:p w14:paraId="2829113B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121A4C4E" w14:textId="77777777" w:rsidR="00FB6047" w:rsidRPr="004969D4" w:rsidRDefault="00A6143A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Ako naglo prestanete da uzimate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možda nećete moći da spavate (nesanica), možda ćete osjećati mučninu ili glavobolju, imati proliv, povraćati, osjetiti vrtoglavicu, ili biti razdražljivi. Možda će Vam ljekar predložiti da dozu lijeka </w:t>
      </w:r>
      <w:proofErr w:type="spellStart"/>
      <w:r w:rsidRPr="004969D4">
        <w:rPr>
          <w:sz w:val="22"/>
          <w:szCs w:val="22"/>
          <w:lang w:val="sr-Latn-ME"/>
        </w:rPr>
        <w:t>postepeno</w:t>
      </w:r>
      <w:proofErr w:type="spellEnd"/>
      <w:r w:rsidRPr="004969D4">
        <w:rPr>
          <w:sz w:val="22"/>
          <w:szCs w:val="22"/>
          <w:lang w:val="sr-Latn-ME"/>
        </w:rPr>
        <w:t xml:space="preserve"> smanjujete prije nego što potpuno prekinete liječenje. </w:t>
      </w:r>
    </w:p>
    <w:p w14:paraId="693620CE" w14:textId="77777777" w:rsidR="00FB6047" w:rsidRPr="004969D4" w:rsidRDefault="00FB6047" w:rsidP="00E75E37">
      <w:pPr>
        <w:jc w:val="both"/>
        <w:rPr>
          <w:sz w:val="22"/>
          <w:szCs w:val="22"/>
          <w:lang w:val="sr-Latn-ME"/>
        </w:rPr>
      </w:pPr>
    </w:p>
    <w:p w14:paraId="4A86C998" w14:textId="252312A2" w:rsidR="00396B66" w:rsidRPr="004969D4" w:rsidRDefault="00A6143A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Ako imate bilo kakvih dodatnih pitanja o korišćenju ovog lijeka, obratite se </w:t>
      </w:r>
      <w:r w:rsidR="00B50EB3" w:rsidRPr="004969D4">
        <w:rPr>
          <w:sz w:val="22"/>
          <w:szCs w:val="22"/>
          <w:lang w:val="sr-Latn-ME"/>
        </w:rPr>
        <w:t xml:space="preserve">Vašem </w:t>
      </w:r>
      <w:r w:rsidRPr="004969D4">
        <w:rPr>
          <w:sz w:val="22"/>
          <w:szCs w:val="22"/>
          <w:lang w:val="sr-Latn-ME"/>
        </w:rPr>
        <w:t>ljekaru ili farmaceutu.</w:t>
      </w:r>
    </w:p>
    <w:p w14:paraId="4D8E86F3" w14:textId="77777777" w:rsidR="00325963" w:rsidRPr="004969D4" w:rsidRDefault="00325963" w:rsidP="00E75E37">
      <w:pPr>
        <w:jc w:val="both"/>
        <w:rPr>
          <w:sz w:val="22"/>
          <w:szCs w:val="22"/>
          <w:lang w:val="sr-Latn-ME"/>
        </w:rPr>
      </w:pPr>
    </w:p>
    <w:p w14:paraId="2FF098CC" w14:textId="77777777" w:rsidR="00A6143A" w:rsidRPr="004969D4" w:rsidRDefault="00A6143A" w:rsidP="004E57F7">
      <w:pPr>
        <w:rPr>
          <w:sz w:val="22"/>
          <w:szCs w:val="22"/>
          <w:lang w:val="sr-Latn-ME"/>
        </w:rPr>
      </w:pPr>
    </w:p>
    <w:p w14:paraId="3C229603" w14:textId="77777777" w:rsidR="00A32113" w:rsidRPr="004969D4" w:rsidRDefault="00A32113" w:rsidP="00E75E3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4. </w:t>
      </w:r>
      <w:r w:rsidR="00291DAD" w:rsidRPr="004969D4">
        <w:rPr>
          <w:b/>
          <w:bCs/>
          <w:sz w:val="22"/>
          <w:szCs w:val="22"/>
          <w:lang w:val="sr-Latn-ME"/>
        </w:rPr>
        <w:tab/>
      </w:r>
      <w:r w:rsidRPr="004969D4">
        <w:rPr>
          <w:b/>
          <w:bCs/>
          <w:sz w:val="22"/>
          <w:szCs w:val="22"/>
          <w:lang w:val="sr-Latn-ME"/>
        </w:rPr>
        <w:t>MOGUĆA NEŽELJENA DEJSTVA</w:t>
      </w:r>
    </w:p>
    <w:p w14:paraId="15E1CB02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1235BE02" w14:textId="77777777" w:rsidR="006D5C11" w:rsidRPr="004969D4" w:rsidRDefault="006D5C11" w:rsidP="00E75E37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Kao i svi ljekovi i lijek </w:t>
      </w:r>
      <w:r w:rsidR="007A78F3" w:rsidRPr="004969D4">
        <w:rPr>
          <w:sz w:val="22"/>
          <w:szCs w:val="22"/>
          <w:lang w:val="sr-Latn-ME"/>
        </w:rPr>
        <w:t>PENTIAX</w:t>
      </w:r>
      <w:r w:rsidRPr="004969D4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2C701A2" w14:textId="77777777" w:rsidR="006D5C11" w:rsidRPr="004969D4" w:rsidRDefault="006D5C11" w:rsidP="004E57F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1B19460" w14:textId="0EDC9A02" w:rsidR="00C42227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Veoma česta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više od 1 na 10 pacijenata koji uzimaju l</w:t>
      </w:r>
      <w:r w:rsidR="00BE624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1495DE40" w14:textId="54ED63FA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Vrtoglavica (može uzrokovati pad), glavobolja, suva usta.</w:t>
      </w:r>
    </w:p>
    <w:p w14:paraId="332508DB" w14:textId="400CF7BF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Os</w:t>
      </w:r>
      <w:r w:rsidR="007B1080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ećaj pospanosti (može prestati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vremenom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, kako budete nastavili sa uzimanjem l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Pentiax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 (može uzrokovati pad).</w:t>
      </w:r>
    </w:p>
    <w:p w14:paraId="64E6F7B5" w14:textId="47F5B79C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Simptomi obustave (simptomi koji nastaju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usl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ed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prekida prim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ene l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Pentiax</w:t>
      </w:r>
      <w:proofErr w:type="spellEnd"/>
      <w:r w:rsidR="00661011" w:rsidRPr="004969D4">
        <w:rPr>
          <w:rFonts w:eastAsia="Calibri"/>
          <w:spacing w:val="-5"/>
          <w:sz w:val="22"/>
          <w:szCs w:val="22"/>
          <w:lang w:val="sr-Latn-ME"/>
        </w:rPr>
        <w:t>)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, uključujući </w:t>
      </w:r>
      <w:r w:rsidR="00986601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nemogućnost spavanja (nesanica), mučninu, glavobolju, proliv, povraćanje, vrtoglavicu i razdražljivost. Sav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etuje se period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postepenog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prekida terapije u toku najmanje 1 do 2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ned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elje.</w:t>
      </w:r>
    </w:p>
    <w:p w14:paraId="0BB9C95A" w14:textId="77777777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Povećanje t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elesne mase.</w:t>
      </w:r>
    </w:p>
    <w:p w14:paraId="716E3911" w14:textId="77777777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Abnormalni mišićni pokreti: ovo uključuje otežano započinjanje pokreta, drhtanje, os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ećaj nemira ili </w:t>
      </w:r>
    </w:p>
    <w:p w14:paraId="2C9023EF" w14:textId="77777777" w:rsidR="00AF78A5" w:rsidRPr="004969D4" w:rsidRDefault="00AF78A5" w:rsidP="00986601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ukočenost mišića bez bolova.</w:t>
      </w:r>
    </w:p>
    <w:p w14:paraId="30BF4AE3" w14:textId="4B573875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Prom</w:t>
      </w:r>
      <w:r w:rsidR="00C93EAF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ena nivoa </w:t>
      </w:r>
      <w:r w:rsidR="002D2A08" w:rsidRPr="004969D4">
        <w:rPr>
          <w:rFonts w:eastAsia="Calibri"/>
          <w:spacing w:val="-5"/>
          <w:sz w:val="22"/>
          <w:szCs w:val="22"/>
          <w:lang w:val="sr-Latn-ME"/>
        </w:rPr>
        <w:t xml:space="preserve">određenih </w:t>
      </w:r>
      <w:r w:rsidRPr="004969D4">
        <w:rPr>
          <w:rFonts w:eastAsia="Calibri"/>
          <w:spacing w:val="-5"/>
          <w:sz w:val="22"/>
          <w:szCs w:val="22"/>
          <w:lang w:val="sr-Latn-ME"/>
        </w:rPr>
        <w:t>masnoća u krvi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triglicerid</w:t>
      </w:r>
      <w:r w:rsidR="00986601" w:rsidRPr="004969D4">
        <w:rPr>
          <w:rFonts w:eastAsia="Calibri"/>
          <w:spacing w:val="-5"/>
          <w:sz w:val="22"/>
          <w:szCs w:val="22"/>
          <w:lang w:val="sr-Latn-ME"/>
        </w:rPr>
        <w:t>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ukupn</w:t>
      </w:r>
      <w:r w:rsidR="00986601" w:rsidRPr="004969D4">
        <w:rPr>
          <w:rFonts w:eastAsia="Calibri"/>
          <w:spacing w:val="-5"/>
          <w:sz w:val="22"/>
          <w:szCs w:val="22"/>
          <w:lang w:val="sr-Latn-ME"/>
        </w:rPr>
        <w:t>og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holesterol</w:t>
      </w:r>
      <w:r w:rsidR="00986601" w:rsidRPr="004969D4">
        <w:rPr>
          <w:rFonts w:eastAsia="Calibri"/>
          <w:spacing w:val="-5"/>
          <w:sz w:val="22"/>
          <w:szCs w:val="22"/>
          <w:lang w:val="sr-Latn-ME"/>
        </w:rPr>
        <w:t>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35A8AFBF" w14:textId="77777777" w:rsidR="0083212C" w:rsidRPr="004969D4" w:rsidRDefault="0083212C" w:rsidP="004E57F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AB5B647" w14:textId="6C1DB638" w:rsidR="001355A7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Česta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 pacijenata koji uzimaju l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081EB051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Ubrzani rad srca (tahikardija).</w:t>
      </w:r>
    </w:p>
    <w:p w14:paraId="1C5EC3D5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Os</w:t>
      </w:r>
      <w:r w:rsidR="00BA3D59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kao da Vam srce kuca veoma jako i brzo ili preskače otkucaje.</w:t>
      </w:r>
    </w:p>
    <w:p w14:paraId="7A8B82E4" w14:textId="3A46140F" w:rsidR="00AF78A5" w:rsidRPr="004969D4" w:rsidRDefault="00986601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Zatvor</w:t>
      </w:r>
      <w:r w:rsidR="00170D79" w:rsidRPr="004969D4">
        <w:rPr>
          <w:rFonts w:eastAsia="Calibri"/>
          <w:spacing w:val="-5"/>
          <w:sz w:val="22"/>
          <w:szCs w:val="22"/>
          <w:lang w:val="sr-Latn-ME"/>
        </w:rPr>
        <w:t xml:space="preserve">, nadražen 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želudac </w:t>
      </w:r>
      <w:r w:rsidR="00170D79" w:rsidRPr="004969D4">
        <w:rPr>
          <w:rFonts w:eastAsia="Calibri"/>
          <w:spacing w:val="-5"/>
          <w:sz w:val="22"/>
          <w:szCs w:val="22"/>
          <w:lang w:val="sr-Latn-ME"/>
        </w:rPr>
        <w:t>(probavne smetnje)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.</w:t>
      </w:r>
    </w:p>
    <w:p w14:paraId="55294DBA" w14:textId="79842440" w:rsidR="00AF78A5" w:rsidRPr="004969D4" w:rsidRDefault="0020754E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s</w:t>
      </w:r>
      <w:r w:rsidR="00BA3D59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ećaj slabosti.</w:t>
      </w:r>
    </w:p>
    <w:p w14:paraId="2C97BDCD" w14:textId="5D6FA0E3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Oticanje ruku ili nogu.</w:t>
      </w:r>
    </w:p>
    <w:p w14:paraId="26605E79" w14:textId="2D7C440A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Nagli pad krvnog pritiska prilikom ustajanja</w:t>
      </w:r>
      <w:r w:rsidR="009739D2" w:rsidRPr="004969D4">
        <w:rPr>
          <w:rFonts w:eastAsia="Calibri"/>
          <w:spacing w:val="-5"/>
          <w:sz w:val="22"/>
          <w:szCs w:val="22"/>
          <w:lang w:val="sr-Latn-ME"/>
        </w:rPr>
        <w:t xml:space="preserve">. Ovo može uzrokovati </w:t>
      </w:r>
      <w:r w:rsidR="00B82A9E" w:rsidRPr="004969D4">
        <w:rPr>
          <w:rFonts w:eastAsia="Calibri"/>
          <w:spacing w:val="-5"/>
          <w:sz w:val="22"/>
          <w:szCs w:val="22"/>
          <w:lang w:val="sr-Latn-ME"/>
        </w:rPr>
        <w:t xml:space="preserve">osjećaj </w:t>
      </w:r>
      <w:r w:rsidR="009739D2" w:rsidRPr="004969D4">
        <w:rPr>
          <w:rFonts w:eastAsia="Calibri"/>
          <w:spacing w:val="-5"/>
          <w:sz w:val="22"/>
          <w:szCs w:val="22"/>
          <w:lang w:val="sr-Latn-ME"/>
        </w:rPr>
        <w:t>vrtoglavic</w:t>
      </w:r>
      <w:r w:rsidR="00B82A9E" w:rsidRPr="004969D4">
        <w:rPr>
          <w:rFonts w:eastAsia="Calibri"/>
          <w:spacing w:val="-5"/>
          <w:sz w:val="22"/>
          <w:szCs w:val="22"/>
          <w:lang w:val="sr-Latn-ME"/>
        </w:rPr>
        <w:t>e</w:t>
      </w:r>
      <w:r w:rsidR="009739D2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036637" w:rsidRPr="004969D4">
        <w:rPr>
          <w:rFonts w:eastAsia="Calibri"/>
          <w:spacing w:val="-5"/>
          <w:sz w:val="22"/>
          <w:szCs w:val="22"/>
          <w:lang w:val="sr-Latn-ME"/>
        </w:rPr>
        <w:t>ili nesvjestic</w:t>
      </w:r>
      <w:r w:rsidR="00B82A9E" w:rsidRPr="004969D4">
        <w:rPr>
          <w:rFonts w:eastAsia="Calibri"/>
          <w:spacing w:val="-5"/>
          <w:sz w:val="22"/>
          <w:szCs w:val="22"/>
          <w:lang w:val="sr-Latn-ME"/>
        </w:rPr>
        <w:t>e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(može dovesti do pada).</w:t>
      </w:r>
    </w:p>
    <w:p w14:paraId="14CAF1E6" w14:textId="20C2A714" w:rsidR="00611902" w:rsidRPr="004969D4" w:rsidRDefault="00611902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Povećane vrijednosti šećera u krvi.</w:t>
      </w:r>
    </w:p>
    <w:p w14:paraId="5A151582" w14:textId="3EDE08D3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Zam</w:t>
      </w:r>
      <w:r w:rsidR="00882FAC" w:rsidRPr="004969D4">
        <w:rPr>
          <w:rFonts w:eastAsia="Calibri"/>
          <w:spacing w:val="-5"/>
          <w:sz w:val="22"/>
          <w:szCs w:val="22"/>
          <w:lang w:val="sr-Latn-ME"/>
        </w:rPr>
        <w:t>agljen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vid.</w:t>
      </w:r>
    </w:p>
    <w:p w14:paraId="75E6F5FD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Abnormalni snovi i noćne more.</w:t>
      </w:r>
    </w:p>
    <w:p w14:paraId="3877DBFA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 os</w:t>
      </w:r>
      <w:r w:rsidR="00BA3D59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gladi.</w:t>
      </w:r>
    </w:p>
    <w:p w14:paraId="693EE367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Razdražljivost.</w:t>
      </w:r>
    </w:p>
    <w:p w14:paraId="2CA6E19A" w14:textId="468EE67C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Poremećaj govora i otežano sporazum</w:t>
      </w:r>
      <w:r w:rsidR="00A57ADE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evanje.</w:t>
      </w:r>
    </w:p>
    <w:p w14:paraId="19299C1A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Misli o samoubistvu i pogoršanje depresije.</w:t>
      </w:r>
    </w:p>
    <w:p w14:paraId="6C564C09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Nedostatak vazduha.</w:t>
      </w:r>
    </w:p>
    <w:p w14:paraId="45AFF71F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Povraćanje (prevashodno kod starijih).</w:t>
      </w:r>
    </w:p>
    <w:p w14:paraId="0AA831DD" w14:textId="66A69F64" w:rsidR="00AF78A5" w:rsidRPr="004969D4" w:rsidRDefault="00761816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Groznica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.</w:t>
      </w:r>
    </w:p>
    <w:p w14:paraId="718D9757" w14:textId="6C652653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Prom</w:t>
      </w:r>
      <w:r w:rsidR="00B238B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ene vr</w:t>
      </w:r>
      <w:r w:rsidR="00BA3D59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tiroidnih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hormona u krvi.</w:t>
      </w:r>
    </w:p>
    <w:p w14:paraId="5FF3DD50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Smanjen broj određenih tipova krvnih ćelija.</w:t>
      </w:r>
    </w:p>
    <w:p w14:paraId="297E37E1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Povećane vr</w:t>
      </w:r>
      <w:r w:rsidR="00C4222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ednosti enzima jetre u krvi.</w:t>
      </w:r>
    </w:p>
    <w:p w14:paraId="6A328934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Povećane vr</w:t>
      </w:r>
      <w:r w:rsidR="00C4222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hormona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krvi. Ovo u r</w:t>
      </w:r>
      <w:r w:rsidR="00C4222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etkim slučajevima može dovesti do:</w:t>
      </w:r>
    </w:p>
    <w:p w14:paraId="2FC68142" w14:textId="670549B6" w:rsidR="00AF78A5" w:rsidRPr="004969D4" w:rsidRDefault="00AF78A5" w:rsidP="00E75E37">
      <w:pPr>
        <w:pStyle w:val="NoSpacing"/>
        <w:numPr>
          <w:ilvl w:val="0"/>
          <w:numId w:val="5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lastRenderedPageBreak/>
        <w:t>povećanja dojki kod muškaraca i žena i neočekivanog lučenja ml</w:t>
      </w:r>
      <w:r w:rsidR="00B0564A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eka;</w:t>
      </w:r>
    </w:p>
    <w:p w14:paraId="6D5993FF" w14:textId="50E9BAC2" w:rsidR="00AF78A5" w:rsidRPr="004969D4" w:rsidRDefault="00AF78A5" w:rsidP="00E75E37">
      <w:pPr>
        <w:pStyle w:val="NoSpacing"/>
        <w:numPr>
          <w:ilvl w:val="0"/>
          <w:numId w:val="5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kod žena izostanak menstruacije ili neredovne menstruacije.</w:t>
      </w:r>
    </w:p>
    <w:p w14:paraId="208F815E" w14:textId="77777777" w:rsidR="00C42227" w:rsidRPr="004969D4" w:rsidRDefault="00C42227" w:rsidP="004E57F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405E71A" w14:textId="31AE970B" w:rsidR="00024F5D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Povremena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100 pacijenata koji uzimaju l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617FA5A3" w14:textId="77777777" w:rsidR="00AF78A5" w:rsidRPr="004969D4" w:rsidRDefault="00AF78A5" w:rsidP="00E75E37">
      <w:pPr>
        <w:pStyle w:val="NoSpacing"/>
        <w:numPr>
          <w:ilvl w:val="0"/>
          <w:numId w:val="6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Epileptični napadi ili konvulzije.</w:t>
      </w:r>
    </w:p>
    <w:p w14:paraId="79024C35" w14:textId="254B0764" w:rsidR="00AF78A5" w:rsidRPr="004969D4" w:rsidRDefault="00AF78A5" w:rsidP="00E75E37">
      <w:pPr>
        <w:pStyle w:val="NoSpacing"/>
        <w:numPr>
          <w:ilvl w:val="0"/>
          <w:numId w:val="6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Alergijske reakcije koje mogu uključ</w:t>
      </w:r>
      <w:r w:rsidR="00D16DC6" w:rsidRPr="004969D4">
        <w:rPr>
          <w:rFonts w:eastAsia="Calibri"/>
          <w:spacing w:val="-5"/>
          <w:sz w:val="22"/>
          <w:szCs w:val="22"/>
          <w:lang w:val="sr-Latn-ME"/>
        </w:rPr>
        <w:t>iti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050586" w:rsidRPr="004969D4">
        <w:rPr>
          <w:rFonts w:eastAsia="Calibri"/>
          <w:spacing w:val="-5"/>
          <w:sz w:val="22"/>
          <w:szCs w:val="22"/>
          <w:lang w:val="sr-Latn-ME"/>
        </w:rPr>
        <w:t xml:space="preserve">pojavu </w:t>
      </w:r>
      <w:proofErr w:type="spellStart"/>
      <w:r w:rsidR="00050586" w:rsidRPr="004969D4">
        <w:rPr>
          <w:rFonts w:eastAsia="Calibri"/>
          <w:spacing w:val="-5"/>
          <w:sz w:val="22"/>
          <w:szCs w:val="22"/>
          <w:lang w:val="sr-Latn-ME"/>
        </w:rPr>
        <w:t>odignutih</w:t>
      </w:r>
      <w:proofErr w:type="spellEnd"/>
      <w:r w:rsidR="00050586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="00050586" w:rsidRPr="004969D4">
        <w:rPr>
          <w:rFonts w:eastAsia="Calibri"/>
          <w:spacing w:val="-5"/>
          <w:sz w:val="22"/>
          <w:szCs w:val="22"/>
          <w:lang w:val="sr-Latn-ME"/>
        </w:rPr>
        <w:t>kvržica</w:t>
      </w:r>
      <w:proofErr w:type="spellEnd"/>
      <w:r w:rsidR="00050586" w:rsidRPr="004969D4">
        <w:rPr>
          <w:rFonts w:eastAsia="Calibri"/>
          <w:spacing w:val="-5"/>
          <w:sz w:val="22"/>
          <w:szCs w:val="22"/>
          <w:lang w:val="sr-Latn-ME"/>
        </w:rPr>
        <w:t xml:space="preserve"> (koprivnjača) na ko</w:t>
      </w:r>
      <w:r w:rsidR="00B90085" w:rsidRPr="004969D4">
        <w:rPr>
          <w:rFonts w:eastAsia="Calibri"/>
          <w:spacing w:val="-5"/>
          <w:sz w:val="22"/>
          <w:szCs w:val="22"/>
          <w:lang w:val="sr-Latn-ME"/>
        </w:rPr>
        <w:t>ž</w:t>
      </w:r>
      <w:r w:rsidR="00050586" w:rsidRPr="004969D4">
        <w:rPr>
          <w:rFonts w:eastAsia="Calibri"/>
          <w:spacing w:val="-5"/>
          <w:sz w:val="22"/>
          <w:szCs w:val="22"/>
          <w:lang w:val="sr-Latn-ME"/>
        </w:rPr>
        <w:t>i</w:t>
      </w:r>
      <w:r w:rsidRPr="004969D4">
        <w:rPr>
          <w:rFonts w:eastAsia="Calibri"/>
          <w:spacing w:val="-5"/>
          <w:sz w:val="22"/>
          <w:szCs w:val="22"/>
          <w:lang w:val="sr-Latn-ME"/>
        </w:rPr>
        <w:t>, oticanje kože i otok oko usana.</w:t>
      </w:r>
    </w:p>
    <w:p w14:paraId="68327FF8" w14:textId="57C18366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Neprijatan os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u nogama (</w:t>
      </w:r>
      <w:r w:rsidR="00725CC6" w:rsidRPr="004969D4">
        <w:rPr>
          <w:rFonts w:eastAsia="Calibri"/>
          <w:spacing w:val="-5"/>
          <w:sz w:val="22"/>
          <w:szCs w:val="22"/>
          <w:lang w:val="sr-Latn-ME"/>
        </w:rPr>
        <w:t xml:space="preserve"> tzv. s</w:t>
      </w:r>
      <w:r w:rsidRPr="004969D4">
        <w:rPr>
          <w:rFonts w:eastAsia="Calibri"/>
          <w:spacing w:val="-5"/>
          <w:sz w:val="22"/>
          <w:szCs w:val="22"/>
          <w:lang w:val="sr-Latn-ME"/>
        </w:rPr>
        <w:t>indrom nemirnih nogu).</w:t>
      </w:r>
    </w:p>
    <w:p w14:paraId="74642A87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Otežano gutanje.</w:t>
      </w:r>
    </w:p>
    <w:p w14:paraId="41C06A4A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Nekontrolisani pokreti, najčešće lica i jezika.</w:t>
      </w:r>
    </w:p>
    <w:p w14:paraId="0DBA6C6E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Poremećaj seksualne funkcije.</w:t>
      </w:r>
    </w:p>
    <w:p w14:paraId="43DE7FBE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Šećerna bolest.</w:t>
      </w:r>
    </w:p>
    <w:p w14:paraId="49D77650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Prom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ena električne aktivnosti srca vidljiva na EKG-u (produženje QT intervala).</w:t>
      </w:r>
    </w:p>
    <w:p w14:paraId="69E2B02E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Usporen rad srca koji se može javiti pri započinjanju l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ečenja i može biti povezan sa niskim krvnim</w:t>
      </w:r>
    </w:p>
    <w:p w14:paraId="388DBBBD" w14:textId="77777777" w:rsidR="00AF78A5" w:rsidRPr="004969D4" w:rsidRDefault="00AF78A5" w:rsidP="00D16DC6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pritiskom i nesv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esticom.</w:t>
      </w:r>
    </w:p>
    <w:p w14:paraId="30681222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Otežano mokrenje.</w:t>
      </w:r>
    </w:p>
    <w:p w14:paraId="238C7F57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Nesv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estica (može dovesti do padova).</w:t>
      </w:r>
    </w:p>
    <w:p w14:paraId="5FFDF00A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Zapušen nos.</w:t>
      </w:r>
    </w:p>
    <w:p w14:paraId="2BEE9BC2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Smanjenje broja crvenih krvnih ćelija (anemija).</w:t>
      </w:r>
    </w:p>
    <w:p w14:paraId="7BDA1912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Smanjenje koncentracije natrijuma u krvi.</w:t>
      </w:r>
    </w:p>
    <w:p w14:paraId="53F24641" w14:textId="77777777" w:rsidR="002032F1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Pogoršanje postojećeg dijabetesa</w:t>
      </w:r>
    </w:p>
    <w:p w14:paraId="7900BF32" w14:textId="2272D266" w:rsidR="00AF78A5" w:rsidRPr="004969D4" w:rsidRDefault="002032F1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Konfuzija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.</w:t>
      </w:r>
    </w:p>
    <w:p w14:paraId="2CB3E484" w14:textId="77777777" w:rsidR="00C42227" w:rsidRPr="004969D4" w:rsidRDefault="00C42227" w:rsidP="004E57F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F2524F5" w14:textId="4A675E18" w:rsidR="009F0ED1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R</w:t>
      </w:r>
      <w:r w:rsidR="00432888" w:rsidRPr="004969D4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b/>
          <w:spacing w:val="-5"/>
          <w:sz w:val="22"/>
          <w:szCs w:val="22"/>
          <w:lang w:val="sr-Latn-ME"/>
        </w:rPr>
        <w:t>etka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1000 pacijenata koji uzimaju l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5F07A4D7" w14:textId="7812C93F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Kombinacija stanja povišene t</w:t>
      </w:r>
      <w:r w:rsidR="00D16DC6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elesne temperature (groznica), znojenj</w:t>
      </w:r>
      <w:r w:rsidR="00C7402D" w:rsidRPr="004969D4">
        <w:rPr>
          <w:rFonts w:eastAsia="Calibri"/>
          <w:spacing w:val="-5"/>
          <w:sz w:val="22"/>
          <w:szCs w:val="22"/>
          <w:lang w:val="sr-Latn-ME"/>
        </w:rPr>
        <w:t>a</w:t>
      </w:r>
      <w:r w:rsidRPr="004969D4">
        <w:rPr>
          <w:rFonts w:eastAsia="Calibri"/>
          <w:spacing w:val="-5"/>
          <w:sz w:val="22"/>
          <w:szCs w:val="22"/>
          <w:lang w:val="sr-Latn-ME"/>
        </w:rPr>
        <w:t>, ukočenost</w:t>
      </w:r>
      <w:r w:rsidR="00C7402D" w:rsidRPr="004969D4">
        <w:rPr>
          <w:rFonts w:eastAsia="Calibri"/>
          <w:spacing w:val="-5"/>
          <w:sz w:val="22"/>
          <w:szCs w:val="22"/>
          <w:lang w:val="sr-Latn-ME"/>
        </w:rPr>
        <w:t>i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mišića, os</w:t>
      </w:r>
      <w:r w:rsidR="00B8788E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</w:t>
      </w:r>
      <w:r w:rsidR="00B8788E" w:rsidRPr="004969D4">
        <w:rPr>
          <w:rFonts w:eastAsia="Calibri"/>
          <w:spacing w:val="-5"/>
          <w:sz w:val="22"/>
          <w:szCs w:val="22"/>
          <w:lang w:val="sr-Latn-ME"/>
        </w:rPr>
        <w:t>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434BC424" w14:textId="60035C2C" w:rsidR="00AF78A5" w:rsidRPr="004969D4" w:rsidRDefault="00AF78A5" w:rsidP="00D16DC6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velike pospanosti ili nesv</w:t>
      </w:r>
      <w:r w:rsidR="00C41F5F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estice (poremećaj koji je poznat kao „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neuroleptički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maligni</w:t>
      </w:r>
      <w:r w:rsidR="00C41F5F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sindrom“).</w:t>
      </w:r>
    </w:p>
    <w:p w14:paraId="4CB07278" w14:textId="77777777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Žuta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prebojenost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kože i beonjača (žutica).</w:t>
      </w:r>
    </w:p>
    <w:p w14:paraId="282433D2" w14:textId="77777777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Zapaljenje jetre (hepatitis).</w:t>
      </w:r>
    </w:p>
    <w:p w14:paraId="0FE4CB0B" w14:textId="77777777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Dugotrajna i bolna erekcija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prijapizam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574E30F9" w14:textId="6F3BBF1A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Uvećanje dojki i neočekivana pojava ml</w:t>
      </w:r>
      <w:r w:rsidR="00556BAF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galaktoreja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6DB9A156" w14:textId="77777777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Poremećaj menstrualnog ciklusa.</w:t>
      </w:r>
    </w:p>
    <w:p w14:paraId="00B42EA6" w14:textId="2153E121" w:rsidR="00C30022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Pojava krvnih ugrušaka u venama, posebno u venama nogu (simptomi uključuju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oticanje,bol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crvenilo nogu) koji mogu putem krvi doći do pluća gd</w:t>
      </w:r>
      <w:r w:rsidR="009F0ED1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 izazivaju bol u grudima i otežano disanje. </w:t>
      </w:r>
      <w:r w:rsidR="00615E9F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Ukoliko uočite neki od ovih simptoma, odmah potražite medicinsku pomoć. </w:t>
      </w:r>
    </w:p>
    <w:p w14:paraId="1B6E480F" w14:textId="77777777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Hodanje, pričanje, konzumiranje hrane ili druge aktivnosti za vr</w:t>
      </w:r>
      <w:r w:rsidR="009F0ED1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eme spavanja.</w:t>
      </w:r>
    </w:p>
    <w:p w14:paraId="70CF324D" w14:textId="77777777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Smanjena t</w:t>
      </w:r>
      <w:r w:rsidR="009F0ED1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elesna temperatura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hipotermija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57C9AAEC" w14:textId="77777777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Zapaljenje pankreasa.</w:t>
      </w:r>
    </w:p>
    <w:p w14:paraId="56ACC477" w14:textId="77E2AF1C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Stanje (koje se naziva „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metabolički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sindrom“) kada imate kombinaciju tri ili više od sl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edećih simptoma: povećanje masnih naslaga u pred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elu oko trbuha, smanjene vr</w:t>
      </w:r>
      <w:r w:rsidR="00615E9F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„dobrog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holesterola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“ (HDL-C), povećane vr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masnoća u krvi koje se nazivaju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trigliceridi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, visok krvni pritisak i povećane vr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ednosti šećera u krvi.</w:t>
      </w:r>
    </w:p>
    <w:p w14:paraId="5BFB9F04" w14:textId="4E64B916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Kombinacija povišene t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elesne temperature, simptoma sličnih gripu, bol u grlu, ili bilo koja druga infekcija sa veoma niskin vr</w:t>
      </w:r>
      <w:r w:rsidR="0065777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ednostima b</w:t>
      </w:r>
      <w:r w:rsidR="007F1BC9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elih krvnih ćelija, stanje koje se naziva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agranulocitoza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.</w:t>
      </w:r>
    </w:p>
    <w:p w14:paraId="5F104C2B" w14:textId="091D5AD6" w:rsidR="00AF78A5" w:rsidRPr="004969D4" w:rsidRDefault="00D16DC6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Blokada 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cr</w:t>
      </w:r>
      <w:r w:rsidR="0065777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eva.</w:t>
      </w:r>
    </w:p>
    <w:p w14:paraId="0F470728" w14:textId="2367F460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Povećanje koncentracije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kreatin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fosfokinaze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 (supstanca iz mišića).</w:t>
      </w:r>
    </w:p>
    <w:p w14:paraId="32EA54D6" w14:textId="77777777" w:rsidR="000B4117" w:rsidRPr="004969D4" w:rsidRDefault="000B4117" w:rsidP="004E57F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8BE76AD" w14:textId="46326F0D" w:rsidR="00F869B2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Veoma r</w:t>
      </w:r>
      <w:r w:rsidR="00F869B2" w:rsidRPr="004969D4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b/>
          <w:spacing w:val="-5"/>
          <w:sz w:val="22"/>
          <w:szCs w:val="22"/>
          <w:lang w:val="sr-Latn-ME"/>
        </w:rPr>
        <w:t>etka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10000 pacijenata koji uzimaju l</w:t>
      </w:r>
      <w:r w:rsidR="00F869B2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4DDB9D1E" w14:textId="77777777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Težak osip, plikovi ili crvene fleke na koži.</w:t>
      </w:r>
    </w:p>
    <w:p w14:paraId="7D2772AB" w14:textId="17DB1F1D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Teške alergijske reakcije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anafilaksa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 koje mogu izazvati otežano disanje ili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D3456D" w:rsidRPr="004969D4">
        <w:rPr>
          <w:rFonts w:eastAsia="Calibri"/>
          <w:spacing w:val="-5"/>
          <w:sz w:val="22"/>
          <w:szCs w:val="22"/>
          <w:lang w:val="sr-Latn-ME"/>
        </w:rPr>
        <w:t xml:space="preserve">izazvati </w:t>
      </w:r>
      <w:r w:rsidRPr="004969D4">
        <w:rPr>
          <w:rFonts w:eastAsia="Calibri"/>
          <w:spacing w:val="-5"/>
          <w:sz w:val="22"/>
          <w:szCs w:val="22"/>
          <w:lang w:val="sr-Latn-ME"/>
        </w:rPr>
        <w:t>šok.</w:t>
      </w:r>
    </w:p>
    <w:p w14:paraId="6D67041A" w14:textId="77777777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Naglo oticanje kože, najčešće oko očiju, usana i grla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angioedem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24154E8F" w14:textId="77777777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Ozbiljno stanje praćeno pojavom plikova na koži, ustima, očima, genitalijama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Stevens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-Johnson-ov</w:t>
      </w:r>
    </w:p>
    <w:p w14:paraId="60739A31" w14:textId="77777777" w:rsidR="00AF78A5" w:rsidRPr="004969D4" w:rsidRDefault="00AF78A5" w:rsidP="00D3456D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sindrom). Pogledajte od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eljak 2.</w:t>
      </w:r>
    </w:p>
    <w:p w14:paraId="2D0BD672" w14:textId="4C4569C3" w:rsidR="00EB2E38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Poremećaj sekrecije hormona koji kontroliše količinu mokraće.</w:t>
      </w:r>
      <w:r w:rsidR="00EB2E38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6A9BB7B9" w14:textId="11556BAC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Oštećenje mišićnih vlakana i bol u mišićima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rabdomioliza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3B822B15" w14:textId="77777777" w:rsidR="0004252B" w:rsidRPr="004969D4" w:rsidRDefault="0004252B" w:rsidP="00D3456D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</w:p>
    <w:p w14:paraId="58E9047E" w14:textId="1DF72998" w:rsidR="00B4167D" w:rsidRPr="004969D4" w:rsidRDefault="00AF78A5" w:rsidP="00D3456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bCs/>
          <w:spacing w:val="-5"/>
          <w:sz w:val="22"/>
          <w:szCs w:val="22"/>
          <w:lang w:val="sr-Latn-ME"/>
        </w:rPr>
        <w:lastRenderedPageBreak/>
        <w:t>Nepoznata učestalost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(ne može se proc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eniti na osnovu dostupnih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podataka):</w:t>
      </w:r>
    </w:p>
    <w:p w14:paraId="334C04E7" w14:textId="5626F70C" w:rsidR="00AF78A5" w:rsidRPr="004969D4" w:rsidRDefault="00AF78A5" w:rsidP="00E75E37">
      <w:pPr>
        <w:pStyle w:val="NoSpacing"/>
        <w:numPr>
          <w:ilvl w:val="0"/>
          <w:numId w:val="6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Kožni osip sa nepravilnim crvenim tačkicama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multiform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>ni</w:t>
      </w:r>
      <w:proofErr w:type="spellEnd"/>
      <w:r w:rsidR="00E443DC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="00E443DC" w:rsidRPr="004969D4">
        <w:rPr>
          <w:rFonts w:eastAsia="Calibri"/>
          <w:spacing w:val="-5"/>
          <w:sz w:val="22"/>
          <w:szCs w:val="22"/>
          <w:lang w:val="sr-Latn-ME"/>
        </w:rPr>
        <w:t>eritem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 Vid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eti od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eljak 2.</w:t>
      </w:r>
    </w:p>
    <w:p w14:paraId="0664D595" w14:textId="2FE05BE1" w:rsidR="00AF78A5" w:rsidRPr="004969D4" w:rsidRDefault="00E443DC" w:rsidP="00E75E37">
      <w:pPr>
        <w:pStyle w:val="NoSpacing"/>
        <w:numPr>
          <w:ilvl w:val="0"/>
          <w:numId w:val="6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Nagla 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 xml:space="preserve">pojava područja crvene kože prošarana malim </w:t>
      </w:r>
      <w:proofErr w:type="spellStart"/>
      <w:r w:rsidR="00AF78A5" w:rsidRPr="004969D4">
        <w:rPr>
          <w:rFonts w:eastAsia="Calibri"/>
          <w:spacing w:val="-5"/>
          <w:sz w:val="22"/>
          <w:szCs w:val="22"/>
          <w:lang w:val="sr-Latn-ME"/>
        </w:rPr>
        <w:t>pustulama</w:t>
      </w:r>
      <w:proofErr w:type="spellEnd"/>
      <w:r w:rsidR="00AF78A5" w:rsidRPr="004969D4">
        <w:rPr>
          <w:rFonts w:eastAsia="Calibri"/>
          <w:spacing w:val="-5"/>
          <w:sz w:val="22"/>
          <w:szCs w:val="22"/>
          <w:lang w:val="sr-Latn-ME"/>
        </w:rPr>
        <w:t xml:space="preserve"> (mali plikovi ispunjeni b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 xml:space="preserve">elo/žutom </w:t>
      </w:r>
    </w:p>
    <w:p w14:paraId="6562696D" w14:textId="11793A8D" w:rsidR="00AF78A5" w:rsidRPr="004969D4" w:rsidRDefault="00AF78A5" w:rsidP="00E443DC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tečnošću koja se naziva akutna generalizovana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egzantematozna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pustuloza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(AGEP). Vid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eti od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eljak 2.</w:t>
      </w:r>
    </w:p>
    <w:p w14:paraId="0B737290" w14:textId="77777777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Ozbiljna, nagla alergijska reakcija sa simptomima kao što su povišena t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jelesna temperatura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plikovi </w:t>
      </w:r>
    </w:p>
    <w:p w14:paraId="66FEAA5E" w14:textId="72C7EC9D" w:rsidR="00AF78A5" w:rsidRPr="004969D4" w:rsidRDefault="00AF78A5" w:rsidP="00E443DC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na koži</w:t>
      </w:r>
      <w:r w:rsidR="00C457B0" w:rsidRPr="004969D4">
        <w:rPr>
          <w:rFonts w:eastAsia="Calibri"/>
          <w:spacing w:val="-5"/>
          <w:sz w:val="22"/>
          <w:szCs w:val="22"/>
          <w:lang w:val="sr-Latn-ME"/>
        </w:rPr>
        <w:t xml:space="preserve"> i 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ljuštenje kože (toksična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epidermalna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nekroliza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52DAD0DB" w14:textId="77777777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Reakcija na l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 sa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eozinofilijom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sistemskim simptomima (DRESS) koja se sastoji od simptoma </w:t>
      </w:r>
    </w:p>
    <w:p w14:paraId="2DD87115" w14:textId="285DBB34" w:rsidR="00AF78A5" w:rsidRPr="004969D4" w:rsidRDefault="00AF78A5" w:rsidP="00E443DC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sličnih gripu sa osipom, povišenom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elesanom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temperaturom (groznicom), otečenim žl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ezdama i poremećenim laboratorijskim rezultatima krvnih testova (uključujući povećan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 xml:space="preserve"> broj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b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elih krvnih ćelija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eozinofilija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) i 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 xml:space="preserve">povećane vrijednosti </w:t>
      </w:r>
      <w:r w:rsidRPr="004969D4">
        <w:rPr>
          <w:rFonts w:eastAsia="Calibri"/>
          <w:spacing w:val="-5"/>
          <w:sz w:val="22"/>
          <w:szCs w:val="22"/>
          <w:lang w:val="sr-Latn-ME"/>
        </w:rPr>
        <w:t>enzima jetre). Vid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eti od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eljak 2.</w:t>
      </w:r>
    </w:p>
    <w:p w14:paraId="681235AE" w14:textId="2EE37324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Simptomi obustave terapije (apstinencijalni simptomi) mogu da se jave kod novorođenčadi čije su majke uzimale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kvetiapin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trudnoći.</w:t>
      </w:r>
    </w:p>
    <w:p w14:paraId="1DA23997" w14:textId="77777777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Moždani udar.</w:t>
      </w:r>
    </w:p>
    <w:p w14:paraId="7388267A" w14:textId="77777777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Oboljenja srčanog mišića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kardiomiopatija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</w:t>
      </w:r>
    </w:p>
    <w:p w14:paraId="35E5491A" w14:textId="66C4EDDD" w:rsidR="00110D73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Zapaljenje srčanog mišića (miokarditis)</w:t>
      </w:r>
      <w:r w:rsidR="00110D7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0F279103" w14:textId="2BE6238F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Zapaljenje krvnih sudova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vaskulitis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), često sa kožnim osipom sa malim crvenim ili ljubičastim prom</w:t>
      </w:r>
      <w:r w:rsidR="00E12BDB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enama iznad nivoa kože. </w:t>
      </w:r>
    </w:p>
    <w:p w14:paraId="7BF2CC85" w14:textId="77777777" w:rsidR="00160FD4" w:rsidRPr="004969D4" w:rsidRDefault="00160FD4" w:rsidP="00E443D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E02D500" w14:textId="06A6601B" w:rsidR="00AF78A5" w:rsidRPr="004969D4" w:rsidRDefault="00AF78A5" w:rsidP="00110D7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Grupa l</w:t>
      </w:r>
      <w:r w:rsidR="008401E6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ekova kojoj pripada l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Pentiax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može uzrokovati poremećaje srčanog ritma, koji mogu biti ozbiljni,</w:t>
      </w:r>
      <w:r w:rsidR="00110D7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a u najtežim slučajevima sa smrtnim</w:t>
      </w:r>
      <w:r w:rsidR="00110D7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2F440F" w:rsidRPr="004969D4">
        <w:rPr>
          <w:rFonts w:eastAsia="Calibri"/>
          <w:spacing w:val="-5"/>
          <w:sz w:val="22"/>
          <w:szCs w:val="22"/>
          <w:lang w:val="sr-Latn-ME"/>
        </w:rPr>
        <w:t>ishodom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. </w:t>
      </w:r>
    </w:p>
    <w:p w14:paraId="227EF1C4" w14:textId="77777777" w:rsidR="00075181" w:rsidRPr="004969D4" w:rsidRDefault="00075181" w:rsidP="00074205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AB248B6" w14:textId="61362E40" w:rsidR="00AF78A5" w:rsidRPr="004969D4" w:rsidRDefault="00AF78A5" w:rsidP="007E375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Pojedina neželjena dejstva je moguće zapaziti samo prilikom laboratorijske analize krvi. U ova neželjena </w:t>
      </w:r>
      <w:r w:rsidR="007E3754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dejstva spadaju povišen nivo određenih masti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triglicerida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ukupnog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holesterola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), ili šećera u krvi, prom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ene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tireoidnih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hormona u krvi, povećanje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ednosti enzima jetre, smanjenje broja određenog tipa krvnih ćelija, smanjen broj crvenih krvnih ćelija, povećane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kreatin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fosfokinaze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(supstance u mišićima), smanjena koncentracija natrijuma u krvi i povećana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 hormona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krvi. Povećana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 hormona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 u 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etkim slučajevima može dovesti do:</w:t>
      </w:r>
    </w:p>
    <w:p w14:paraId="5EE3C485" w14:textId="76993878" w:rsidR="00914A83" w:rsidRPr="004969D4" w:rsidRDefault="00AF78A5" w:rsidP="00E75E37">
      <w:pPr>
        <w:pStyle w:val="NoSpacing"/>
        <w:numPr>
          <w:ilvl w:val="0"/>
          <w:numId w:val="6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uvećanja dojki i neočekivane produkcije ml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eka kod žena i muškaraca;</w:t>
      </w:r>
      <w:r w:rsidR="00914A8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7DE28CBF" w14:textId="77777777" w:rsidR="00AF78A5" w:rsidRPr="004969D4" w:rsidRDefault="00AF78A5" w:rsidP="00E75E37">
      <w:pPr>
        <w:pStyle w:val="NoSpacing"/>
        <w:numPr>
          <w:ilvl w:val="0"/>
          <w:numId w:val="6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kod žena izostanak ili neredovne menstruacije.</w:t>
      </w:r>
    </w:p>
    <w:p w14:paraId="773E6E53" w14:textId="77777777" w:rsidR="00A334EC" w:rsidRPr="004969D4" w:rsidRDefault="00A334EC" w:rsidP="007E375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11B5892" w14:textId="22C83DAF" w:rsidR="00AF78A5" w:rsidRPr="004969D4" w:rsidRDefault="00AF78A5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Vaš l</w:t>
      </w:r>
      <w:r w:rsidR="00932AFA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ekar može tražiti da uradite laboratorijske analize krvi s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vremena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na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eme</w:t>
      </w:r>
      <w:r w:rsidR="0074415C" w:rsidRPr="004969D4">
        <w:rPr>
          <w:rFonts w:eastAsia="Calibri"/>
          <w:spacing w:val="-5"/>
          <w:sz w:val="22"/>
          <w:szCs w:val="22"/>
          <w:lang w:val="sr-Latn-ME"/>
        </w:rPr>
        <w:t>.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01219A9B" w14:textId="77777777" w:rsidR="00A334EC" w:rsidRPr="004969D4" w:rsidRDefault="00A334E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134DD51" w14:textId="16D865E9" w:rsidR="00AF78A5" w:rsidRPr="004969D4" w:rsidRDefault="001B4B64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Dodatna neželjena dejstva kod d</w:t>
      </w:r>
      <w:r w:rsidR="00664178" w:rsidRPr="004969D4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="00AF78A5" w:rsidRPr="004969D4">
        <w:rPr>
          <w:rFonts w:eastAsia="Calibri"/>
          <w:b/>
          <w:spacing w:val="-5"/>
          <w:sz w:val="22"/>
          <w:szCs w:val="22"/>
          <w:lang w:val="sr-Latn-ME"/>
        </w:rPr>
        <w:t>ec</w:t>
      </w:r>
      <w:r w:rsidRPr="004969D4">
        <w:rPr>
          <w:rFonts w:eastAsia="Calibri"/>
          <w:b/>
          <w:spacing w:val="-5"/>
          <w:sz w:val="22"/>
          <w:szCs w:val="22"/>
          <w:lang w:val="sr-Latn-ME"/>
        </w:rPr>
        <w:t>e</w:t>
      </w:r>
      <w:r w:rsidR="00AF78A5" w:rsidRPr="004969D4">
        <w:rPr>
          <w:rFonts w:eastAsia="Calibri"/>
          <w:b/>
          <w:spacing w:val="-5"/>
          <w:sz w:val="22"/>
          <w:szCs w:val="22"/>
          <w:lang w:val="sr-Latn-ME"/>
        </w:rPr>
        <w:t xml:space="preserve"> i adolescenat</w:t>
      </w:r>
      <w:r w:rsidRPr="004969D4">
        <w:rPr>
          <w:rFonts w:eastAsia="Calibri"/>
          <w:b/>
          <w:spacing w:val="-5"/>
          <w:sz w:val="22"/>
          <w:szCs w:val="22"/>
          <w:lang w:val="sr-Latn-ME"/>
        </w:rPr>
        <w:t>a</w:t>
      </w:r>
    </w:p>
    <w:p w14:paraId="7E730BCB" w14:textId="6540A773" w:rsidR="00AF78A5" w:rsidRPr="004969D4" w:rsidRDefault="00AF78A5" w:rsidP="00757DF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Neželjena dejstva koja su navedena za odrasle mogu se pojaviti i kod d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ece i adolescenata.</w:t>
      </w:r>
    </w:p>
    <w:p w14:paraId="7C64D78B" w14:textId="77777777" w:rsidR="00B208EE" w:rsidRPr="004969D4" w:rsidRDefault="00B208EE" w:rsidP="00757DF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E987105" w14:textId="5342FEF9" w:rsidR="00AF78A5" w:rsidRPr="004969D4" w:rsidRDefault="00AF78A5" w:rsidP="00B208E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Sl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edeća navedena neželjena dejstva </w:t>
      </w:r>
      <w:r w:rsidR="00B208EE" w:rsidRPr="004969D4">
        <w:rPr>
          <w:rFonts w:eastAsia="Calibri"/>
          <w:spacing w:val="-5"/>
          <w:sz w:val="22"/>
          <w:szCs w:val="22"/>
          <w:lang w:val="sr-Latn-ME"/>
        </w:rPr>
        <w:t xml:space="preserve">prijavljena su </w:t>
      </w:r>
      <w:r w:rsidRPr="004969D4">
        <w:rPr>
          <w:rFonts w:eastAsia="Calibri"/>
          <w:spacing w:val="-5"/>
          <w:sz w:val="22"/>
          <w:szCs w:val="22"/>
          <w:lang w:val="sr-Latn-ME"/>
        </w:rPr>
        <w:t>češće kod d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ece i adolescenata ili ni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 xml:space="preserve">jesu </w:t>
      </w:r>
      <w:r w:rsidR="00B208EE" w:rsidRPr="004969D4">
        <w:rPr>
          <w:rFonts w:eastAsia="Calibri"/>
          <w:spacing w:val="-5"/>
          <w:sz w:val="22"/>
          <w:szCs w:val="22"/>
          <w:lang w:val="sr-Latn-ME"/>
        </w:rPr>
        <w:t xml:space="preserve">prijavljena 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kod </w:t>
      </w:r>
    </w:p>
    <w:p w14:paraId="59349379" w14:textId="77777777" w:rsidR="00AF78A5" w:rsidRPr="004969D4" w:rsidRDefault="00AF78A5" w:rsidP="00B208E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odraslih:</w:t>
      </w:r>
    </w:p>
    <w:p w14:paraId="510A6DCF" w14:textId="77777777" w:rsidR="00664178" w:rsidRPr="004969D4" w:rsidRDefault="0066417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268F88FA" w14:textId="4C3C7CE2" w:rsidR="00664178" w:rsidRPr="004969D4" w:rsidRDefault="00AF78A5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Veoma česta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više od 1 na 10 pacijenata koji uzimaju l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6B869764" w14:textId="76F330F2" w:rsidR="00AF78A5" w:rsidRPr="004969D4" w:rsidRDefault="00AF78A5" w:rsidP="00E75E37">
      <w:pPr>
        <w:pStyle w:val="NoSpacing"/>
        <w:numPr>
          <w:ilvl w:val="0"/>
          <w:numId w:val="6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Povećane vr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hormona </w:t>
      </w:r>
      <w:r w:rsidR="00B6543C" w:rsidRPr="004969D4">
        <w:rPr>
          <w:rFonts w:eastAsia="Calibri"/>
          <w:spacing w:val="-5"/>
          <w:sz w:val="22"/>
          <w:szCs w:val="22"/>
          <w:lang w:val="sr-Latn-ME"/>
        </w:rPr>
        <w:t xml:space="preserve">koji se naziva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krvi. Povećane vr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 mogu u r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etkim slučajevima dovesti do:</w:t>
      </w:r>
    </w:p>
    <w:p w14:paraId="256AB67D" w14:textId="77777777" w:rsidR="00AF78A5" w:rsidRPr="004969D4" w:rsidRDefault="00AF78A5" w:rsidP="00E75E37">
      <w:pPr>
        <w:pStyle w:val="NoSpacing"/>
        <w:numPr>
          <w:ilvl w:val="0"/>
          <w:numId w:val="7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oticanja dojki kod d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ečaka i d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evojčica i neočekivanog lučenja ml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eka;</w:t>
      </w:r>
    </w:p>
    <w:p w14:paraId="09E7A744" w14:textId="77777777" w:rsidR="00AF78A5" w:rsidRPr="004969D4" w:rsidRDefault="00AF78A5" w:rsidP="00E75E37">
      <w:pPr>
        <w:pStyle w:val="NoSpacing"/>
        <w:numPr>
          <w:ilvl w:val="0"/>
          <w:numId w:val="7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izostanka menstruacije ili neredovnih ciklusa kod d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evojčica.</w:t>
      </w:r>
    </w:p>
    <w:p w14:paraId="1708849E" w14:textId="77777777" w:rsidR="00AF78A5" w:rsidRPr="004969D4" w:rsidRDefault="00AF78A5" w:rsidP="005460AD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Pojačan apetit.</w:t>
      </w:r>
    </w:p>
    <w:p w14:paraId="3CD45B9E" w14:textId="77777777" w:rsidR="00AF78A5" w:rsidRPr="004969D4" w:rsidRDefault="00AF78A5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Povraćanje.</w:t>
      </w:r>
    </w:p>
    <w:p w14:paraId="23CBCCEF" w14:textId="731A522D" w:rsidR="00A25C98" w:rsidRPr="004969D4" w:rsidRDefault="00AF78A5" w:rsidP="00E75E37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Nekontrolisani pokreti mišića. Ovo uključuje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treškoće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pri započinjanju mišićnih pokreta, drhtanje, os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nemira ili ukočenosti mišića bez bolova.</w:t>
      </w:r>
      <w:r w:rsidR="00A25C98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0616163A" w14:textId="77777777" w:rsidR="00AF78A5" w:rsidRPr="004969D4" w:rsidRDefault="00AF78A5" w:rsidP="00A25C98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Porast krvnog pritiska.</w:t>
      </w:r>
    </w:p>
    <w:p w14:paraId="185F70C9" w14:textId="77777777" w:rsidR="00B4279C" w:rsidRPr="004969D4" w:rsidRDefault="00B4279C" w:rsidP="005460A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675EABB" w14:textId="53CF6F26" w:rsidR="00052925" w:rsidRPr="004969D4" w:rsidRDefault="00AF78A5" w:rsidP="00052925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Česta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 pacijenata koji uzimaju l</w:t>
      </w:r>
      <w:r w:rsidR="00B4279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  <w:r w:rsidR="00052925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7F30E005" w14:textId="77777777" w:rsidR="00AF78A5" w:rsidRPr="004969D4" w:rsidRDefault="00AF78A5" w:rsidP="00E75E37">
      <w:pPr>
        <w:pStyle w:val="NoSpacing"/>
        <w:numPr>
          <w:ilvl w:val="0"/>
          <w:numId w:val="7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Os</w:t>
      </w:r>
      <w:r w:rsidR="00B4279C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slabosti, nesv</w:t>
      </w:r>
      <w:r w:rsidR="00B4279C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estice (može dovesti do pada).</w:t>
      </w:r>
    </w:p>
    <w:p w14:paraId="2058EB8B" w14:textId="57E7E6BC" w:rsidR="007019A3" w:rsidRPr="004969D4" w:rsidRDefault="00AF78A5" w:rsidP="00E75E37">
      <w:pPr>
        <w:pStyle w:val="NoSpacing"/>
        <w:numPr>
          <w:ilvl w:val="0"/>
          <w:numId w:val="7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Zapušen nos.</w:t>
      </w:r>
      <w:r w:rsidR="007019A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09B9EF42" w14:textId="768BA3A5" w:rsidR="00AF78A5" w:rsidRPr="004969D4" w:rsidRDefault="00AF78A5" w:rsidP="00E75E37">
      <w:pPr>
        <w:pStyle w:val="NoSpacing"/>
        <w:numPr>
          <w:ilvl w:val="0"/>
          <w:numId w:val="7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Razdražljivost.</w:t>
      </w:r>
    </w:p>
    <w:p w14:paraId="3D1C6894" w14:textId="77777777" w:rsidR="00AF78A5" w:rsidRPr="004969D4" w:rsidRDefault="00AF78A5" w:rsidP="009F733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2B53CC6" w14:textId="77777777" w:rsidR="004969D4" w:rsidRDefault="004969D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5E4D90D" w14:textId="1D75FE9B" w:rsidR="00C269D7" w:rsidRPr="004969D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969D4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37676EB0" w14:textId="77777777" w:rsidR="00C269D7" w:rsidRPr="004969D4" w:rsidRDefault="00C269D7" w:rsidP="00E75E3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60E1ACD" w14:textId="77777777" w:rsidR="00C269D7" w:rsidRPr="004969D4" w:rsidRDefault="0029138F" w:rsidP="004E57F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969D4">
        <w:rPr>
          <w:rFonts w:eastAsia="Calibri"/>
          <w:sz w:val="22"/>
          <w:szCs w:val="22"/>
          <w:lang w:val="sr-Latn-ME"/>
        </w:rPr>
        <w:t>Ako V</w:t>
      </w:r>
      <w:r w:rsidR="00C269D7" w:rsidRPr="004969D4">
        <w:rPr>
          <w:rFonts w:eastAsia="Calibri"/>
          <w:sz w:val="22"/>
          <w:szCs w:val="22"/>
          <w:lang w:val="sr-Latn-ME"/>
        </w:rPr>
        <w:t>am se javi bilo koje neželjeno d</w:t>
      </w:r>
      <w:r w:rsidRPr="004969D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4969D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4969D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4969D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626DB2D" w14:textId="77777777" w:rsidR="007C6028" w:rsidRPr="004969D4" w:rsidRDefault="007C6028" w:rsidP="00EC3E5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BB329BD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Institut za ljekove i medicinska sredstva </w:t>
      </w:r>
    </w:p>
    <w:p w14:paraId="7354E9B6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Odjeljenje za </w:t>
      </w:r>
      <w:proofErr w:type="spellStart"/>
      <w:r w:rsidRPr="004969D4">
        <w:rPr>
          <w:sz w:val="22"/>
          <w:szCs w:val="22"/>
          <w:lang w:val="sr-Latn-ME"/>
        </w:rPr>
        <w:t>farmakovigilancu</w:t>
      </w:r>
      <w:proofErr w:type="spellEnd"/>
    </w:p>
    <w:p w14:paraId="1B96D1D9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Bulevar Ivana Crnojevića 64a, 81000 Podgorica</w:t>
      </w:r>
    </w:p>
    <w:p w14:paraId="03FD2683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</w:p>
    <w:p w14:paraId="21BB174E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tel: +382 (0) 20 310 280</w:t>
      </w:r>
    </w:p>
    <w:p w14:paraId="2179C927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fa</w:t>
      </w:r>
      <w:r w:rsidR="007A78F3"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>: +382 (0) 20 310 581</w:t>
      </w:r>
    </w:p>
    <w:p w14:paraId="5826B163" w14:textId="77777777" w:rsidR="007C6028" w:rsidRPr="004969D4" w:rsidRDefault="00DD640D" w:rsidP="00E75E37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4969D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4969D4">
        <w:rPr>
          <w:sz w:val="22"/>
          <w:szCs w:val="22"/>
          <w:lang w:val="sr-Latn-ME"/>
        </w:rPr>
        <w:t xml:space="preserve"> </w:t>
      </w:r>
    </w:p>
    <w:p w14:paraId="5F700319" w14:textId="77777777" w:rsidR="007C6028" w:rsidRPr="004969D4" w:rsidRDefault="00DD640D" w:rsidP="00E75E37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4969D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4969D4">
        <w:rPr>
          <w:sz w:val="22"/>
          <w:szCs w:val="22"/>
          <w:lang w:val="sr-Latn-ME"/>
        </w:rPr>
        <w:t xml:space="preserve"> </w:t>
      </w:r>
    </w:p>
    <w:p w14:paraId="6733B1A4" w14:textId="77777777" w:rsidR="00396B66" w:rsidRPr="004969D4" w:rsidRDefault="007C6028" w:rsidP="007C6028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putem IS zdravstvene zaštite</w:t>
      </w:r>
    </w:p>
    <w:p w14:paraId="4532DF6F" w14:textId="77777777" w:rsidR="00662339" w:rsidRPr="004969D4" w:rsidRDefault="00662339" w:rsidP="00A32113">
      <w:pPr>
        <w:rPr>
          <w:sz w:val="22"/>
          <w:szCs w:val="22"/>
          <w:lang w:val="sr-Latn-ME"/>
        </w:rPr>
      </w:pPr>
    </w:p>
    <w:p w14:paraId="4E3352EC" w14:textId="77777777" w:rsidR="004969D4" w:rsidRDefault="004969D4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BB26CA8" w14:textId="0A7F3C27" w:rsidR="00A32113" w:rsidRPr="004969D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5. </w:t>
      </w:r>
      <w:r w:rsidR="00291DAD" w:rsidRPr="004969D4">
        <w:rPr>
          <w:b/>
          <w:bCs/>
          <w:sz w:val="22"/>
          <w:szCs w:val="22"/>
          <w:lang w:val="sr-Latn-ME"/>
        </w:rPr>
        <w:tab/>
      </w:r>
      <w:r w:rsidRPr="004969D4">
        <w:rPr>
          <w:b/>
          <w:bCs/>
          <w:sz w:val="22"/>
          <w:szCs w:val="22"/>
          <w:lang w:val="sr-Latn-ME"/>
        </w:rPr>
        <w:t xml:space="preserve">KAKO ČUVATI LIJEK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</w:p>
    <w:p w14:paraId="16FF3FE0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59423BDB" w14:textId="77777777" w:rsidR="00991E7D" w:rsidRPr="004969D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Lijek čuvajte </w:t>
      </w:r>
      <w:r w:rsidR="00991E7D" w:rsidRPr="004969D4">
        <w:rPr>
          <w:sz w:val="22"/>
          <w:szCs w:val="22"/>
          <w:lang w:val="sr-Latn-ME"/>
        </w:rPr>
        <w:t>van pogleda i domašaja djece.</w:t>
      </w:r>
    </w:p>
    <w:p w14:paraId="5CFF2556" w14:textId="77777777" w:rsidR="00991E7D" w:rsidRPr="004969D4" w:rsidRDefault="00991E7D" w:rsidP="00A32113">
      <w:pPr>
        <w:rPr>
          <w:sz w:val="22"/>
          <w:szCs w:val="22"/>
          <w:lang w:val="sr-Latn-ME"/>
        </w:rPr>
      </w:pPr>
    </w:p>
    <w:p w14:paraId="434839D8" w14:textId="77777777" w:rsidR="00D01E45" w:rsidRPr="004969D4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Ovaj lijek se ne smije upotrijebiti nakon ist</w:t>
      </w:r>
      <w:r w:rsidR="00812DF5" w:rsidRPr="004969D4">
        <w:rPr>
          <w:sz w:val="22"/>
          <w:szCs w:val="22"/>
          <w:lang w:val="sr-Latn-ME"/>
        </w:rPr>
        <w:t>eka roka upotrebe navedenog na spoljašnjem pakovanju nakon “Važi do”</w:t>
      </w:r>
      <w:r w:rsidRPr="004969D4">
        <w:rPr>
          <w:sz w:val="22"/>
          <w:szCs w:val="22"/>
          <w:lang w:val="sr-Latn-ME"/>
        </w:rPr>
        <w:t xml:space="preserve">. Rok upotrebe odnosi se na </w:t>
      </w:r>
      <w:proofErr w:type="spellStart"/>
      <w:r w:rsidRPr="004969D4">
        <w:rPr>
          <w:sz w:val="22"/>
          <w:szCs w:val="22"/>
          <w:lang w:val="sr-Latn-ME"/>
        </w:rPr>
        <w:t>poslednji</w:t>
      </w:r>
      <w:proofErr w:type="spellEnd"/>
      <w:r w:rsidRPr="004969D4">
        <w:rPr>
          <w:sz w:val="22"/>
          <w:szCs w:val="22"/>
          <w:lang w:val="sr-Latn-ME"/>
        </w:rPr>
        <w:t xml:space="preserve"> dan navedenog mjeseca.</w:t>
      </w:r>
    </w:p>
    <w:p w14:paraId="44DFF8FF" w14:textId="77777777" w:rsidR="009E49DB" w:rsidRPr="004969D4" w:rsidRDefault="009E49DB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5F602D32" w14:textId="77777777" w:rsidR="009E49DB" w:rsidRPr="004969D4" w:rsidRDefault="009E49DB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Ovaj lijek ne zahtijeva posebne uslove čuvanja.</w:t>
      </w:r>
    </w:p>
    <w:p w14:paraId="07B2B9D9" w14:textId="77777777" w:rsidR="00445D8F" w:rsidRPr="004969D4" w:rsidRDefault="00445D8F" w:rsidP="00A92C66">
      <w:pPr>
        <w:rPr>
          <w:b/>
          <w:bCs/>
          <w:sz w:val="22"/>
          <w:szCs w:val="22"/>
          <w:lang w:val="sr-Latn-ME"/>
        </w:rPr>
      </w:pPr>
    </w:p>
    <w:p w14:paraId="6E9075C6" w14:textId="77777777" w:rsidR="00D01E45" w:rsidRPr="004969D4" w:rsidRDefault="00D01E45" w:rsidP="00A92C66">
      <w:pPr>
        <w:rPr>
          <w:sz w:val="22"/>
          <w:szCs w:val="22"/>
          <w:lang w:val="sr-Latn-ME" w:eastAsia="hr-HR"/>
        </w:rPr>
      </w:pPr>
      <w:r w:rsidRPr="004969D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70312C2" w14:textId="77777777" w:rsidR="00D01E45" w:rsidRPr="004969D4" w:rsidRDefault="00D01E45" w:rsidP="00A92C6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4969D4">
        <w:rPr>
          <w:sz w:val="22"/>
          <w:szCs w:val="22"/>
          <w:lang w:val="sr-Latn-ME" w:eastAsia="hr-HR"/>
        </w:rPr>
        <w:t>Neupotrijebljeni</w:t>
      </w:r>
      <w:proofErr w:type="spellEnd"/>
      <w:r w:rsidRPr="004969D4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0BF370A0" w14:textId="77777777" w:rsidR="00396B66" w:rsidRPr="004969D4" w:rsidRDefault="00396B66" w:rsidP="00A32113">
      <w:pPr>
        <w:rPr>
          <w:bCs/>
          <w:sz w:val="22"/>
          <w:szCs w:val="22"/>
          <w:lang w:val="sr-Latn-ME"/>
        </w:rPr>
      </w:pPr>
    </w:p>
    <w:p w14:paraId="7614DAE8" w14:textId="77777777" w:rsidR="004969D4" w:rsidRDefault="004969D4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5345CEE" w14:textId="2C989EE7" w:rsidR="00A32113" w:rsidRPr="004969D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6. </w:t>
      </w:r>
      <w:r w:rsidR="00291DAD" w:rsidRPr="004969D4">
        <w:rPr>
          <w:b/>
          <w:bCs/>
          <w:sz w:val="22"/>
          <w:szCs w:val="22"/>
          <w:lang w:val="sr-Latn-ME"/>
        </w:rPr>
        <w:tab/>
      </w:r>
      <w:r w:rsidR="00326EEC" w:rsidRPr="004969D4">
        <w:rPr>
          <w:b/>
          <w:bCs/>
          <w:sz w:val="22"/>
          <w:szCs w:val="22"/>
          <w:lang w:val="sr-Latn-ME"/>
        </w:rPr>
        <w:t xml:space="preserve">SADRŽAJ PAKOVANJA I </w:t>
      </w:r>
      <w:r w:rsidRPr="004969D4">
        <w:rPr>
          <w:b/>
          <w:bCs/>
          <w:sz w:val="22"/>
          <w:szCs w:val="22"/>
          <w:lang w:val="sr-Latn-ME"/>
        </w:rPr>
        <w:t>DODATNE INFORMACIJE</w:t>
      </w:r>
      <w:r w:rsidR="00E06040" w:rsidRPr="004969D4">
        <w:rPr>
          <w:b/>
          <w:bCs/>
          <w:sz w:val="22"/>
          <w:szCs w:val="22"/>
          <w:lang w:val="sr-Latn-ME"/>
        </w:rPr>
        <w:t xml:space="preserve"> </w:t>
      </w:r>
    </w:p>
    <w:p w14:paraId="14DDCFC9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1C7903C6" w14:textId="77777777" w:rsidR="00445D8F" w:rsidRPr="004969D4" w:rsidRDefault="00A32113" w:rsidP="00A32113">
      <w:pPr>
        <w:rPr>
          <w:b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Šta sadrži lijek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</w:p>
    <w:p w14:paraId="69928DC8" w14:textId="77777777" w:rsidR="00326EEC" w:rsidRPr="004969D4" w:rsidRDefault="00326EEC" w:rsidP="00A32113">
      <w:pPr>
        <w:rPr>
          <w:b/>
          <w:sz w:val="22"/>
          <w:szCs w:val="22"/>
          <w:lang w:val="sr-Latn-ME"/>
        </w:rPr>
      </w:pPr>
    </w:p>
    <w:p w14:paraId="36561D1B" w14:textId="77777777" w:rsidR="0029421E" w:rsidRPr="004969D4" w:rsidRDefault="0029421E" w:rsidP="0029421E">
      <w:pPr>
        <w:rPr>
          <w:i/>
          <w:sz w:val="22"/>
          <w:szCs w:val="22"/>
          <w:lang w:val="sr-Latn-ME"/>
        </w:rPr>
      </w:pPr>
      <w:proofErr w:type="spellStart"/>
      <w:r w:rsidRPr="004969D4">
        <w:rPr>
          <w:i/>
          <w:sz w:val="22"/>
          <w:szCs w:val="22"/>
          <w:lang w:val="sr-Latn-ME"/>
        </w:rPr>
        <w:t>Pentiax</w:t>
      </w:r>
      <w:proofErr w:type="spellEnd"/>
      <w:r w:rsidRPr="004969D4">
        <w:rPr>
          <w:i/>
          <w:sz w:val="22"/>
          <w:szCs w:val="22"/>
          <w:lang w:val="sr-Latn-ME"/>
        </w:rPr>
        <w:t>, 25 mg, film tablete:</w:t>
      </w:r>
    </w:p>
    <w:p w14:paraId="20A75A6B" w14:textId="77777777" w:rsidR="00166932" w:rsidRPr="004969D4" w:rsidRDefault="00166932" w:rsidP="0029421E">
      <w:pPr>
        <w:rPr>
          <w:i/>
          <w:sz w:val="22"/>
          <w:szCs w:val="22"/>
          <w:lang w:val="sr-Latn-ME"/>
        </w:rPr>
      </w:pPr>
    </w:p>
    <w:p w14:paraId="4F448AE5" w14:textId="77777777" w:rsidR="00166932" w:rsidRPr="004969D4" w:rsidRDefault="0029421E" w:rsidP="00166932">
      <w:pPr>
        <w:pStyle w:val="ListParagraph"/>
        <w:numPr>
          <w:ilvl w:val="0"/>
          <w:numId w:val="45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Aktivna supstanca je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>.</w:t>
      </w:r>
      <w:r w:rsidR="00166932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Jedna film tableta sadrži 25 mg</w:t>
      </w:r>
      <w:r w:rsidR="00166932" w:rsidRPr="004969D4">
        <w:rPr>
          <w:sz w:val="22"/>
          <w:szCs w:val="22"/>
          <w:lang w:val="sr-Latn-ME"/>
        </w:rPr>
        <w:t xml:space="preserve"> </w:t>
      </w:r>
      <w:proofErr w:type="spellStart"/>
      <w:r w:rsidR="00166932" w:rsidRPr="004969D4">
        <w:rPr>
          <w:sz w:val="22"/>
          <w:szCs w:val="22"/>
          <w:lang w:val="sr-Latn-ME"/>
        </w:rPr>
        <w:t>kvetiapina</w:t>
      </w:r>
      <w:proofErr w:type="spellEnd"/>
      <w:r w:rsidR="00166932" w:rsidRPr="004969D4">
        <w:rPr>
          <w:sz w:val="22"/>
          <w:szCs w:val="22"/>
          <w:lang w:val="sr-Latn-ME"/>
        </w:rPr>
        <w:t xml:space="preserve"> (u obliku </w:t>
      </w:r>
      <w:proofErr w:type="spellStart"/>
      <w:r w:rsidR="00166932" w:rsidRPr="004969D4">
        <w:rPr>
          <w:sz w:val="22"/>
          <w:szCs w:val="22"/>
          <w:lang w:val="sr-Latn-ME"/>
        </w:rPr>
        <w:t>kvetiapin</w:t>
      </w:r>
      <w:proofErr w:type="spellEnd"/>
      <w:r w:rsidR="00166932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fumarata</w:t>
      </w:r>
      <w:proofErr w:type="spellEnd"/>
      <w:r w:rsidRPr="004969D4">
        <w:rPr>
          <w:sz w:val="22"/>
          <w:szCs w:val="22"/>
          <w:lang w:val="sr-Latn-ME"/>
        </w:rPr>
        <w:t>).</w:t>
      </w:r>
    </w:p>
    <w:p w14:paraId="13914CBC" w14:textId="77777777" w:rsidR="0029421E" w:rsidRPr="004969D4" w:rsidRDefault="0029421E" w:rsidP="00166932">
      <w:pPr>
        <w:pStyle w:val="ListParagraph"/>
        <w:numPr>
          <w:ilvl w:val="0"/>
          <w:numId w:val="45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Pomoćne supstance su:</w:t>
      </w:r>
    </w:p>
    <w:p w14:paraId="48397E18" w14:textId="55D652CC" w:rsidR="0029421E" w:rsidRPr="004969D4" w:rsidRDefault="0029421E" w:rsidP="00166932">
      <w:pPr>
        <w:pStyle w:val="ListParagraph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Jezgro tablete:</w:t>
      </w:r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="00151261" w:rsidRPr="004969D4">
        <w:rPr>
          <w:sz w:val="22"/>
          <w:szCs w:val="22"/>
          <w:lang w:val="sr-Latn-ME"/>
        </w:rPr>
        <w:t>povidon</w:t>
      </w:r>
      <w:proofErr w:type="spellEnd"/>
      <w:r w:rsidR="00151261" w:rsidRPr="004969D4">
        <w:rPr>
          <w:sz w:val="22"/>
          <w:szCs w:val="22"/>
          <w:lang w:val="sr-Latn-ME"/>
        </w:rPr>
        <w:t xml:space="preserve"> K 30; </w:t>
      </w:r>
      <w:r w:rsidRPr="004969D4">
        <w:rPr>
          <w:sz w:val="22"/>
          <w:szCs w:val="22"/>
          <w:lang w:val="sr-Latn-ME"/>
        </w:rPr>
        <w:t xml:space="preserve">celuloza, </w:t>
      </w:r>
      <w:proofErr w:type="spellStart"/>
      <w:r w:rsidRPr="004969D4">
        <w:rPr>
          <w:sz w:val="22"/>
          <w:szCs w:val="22"/>
          <w:lang w:val="sr-Latn-ME"/>
        </w:rPr>
        <w:t>mikrokr</w:t>
      </w:r>
      <w:r w:rsidR="003306BE" w:rsidRPr="004969D4">
        <w:rPr>
          <w:sz w:val="22"/>
          <w:szCs w:val="22"/>
          <w:lang w:val="sr-Latn-ME"/>
        </w:rPr>
        <w:t>istalna</w:t>
      </w:r>
      <w:proofErr w:type="spellEnd"/>
      <w:r w:rsidR="00151261" w:rsidRPr="004969D4">
        <w:rPr>
          <w:sz w:val="22"/>
          <w:szCs w:val="22"/>
          <w:lang w:val="sr-Latn-ME"/>
        </w:rPr>
        <w:t>, tip 101</w:t>
      </w:r>
      <w:r w:rsidR="003306BE" w:rsidRPr="004969D4">
        <w:rPr>
          <w:sz w:val="22"/>
          <w:szCs w:val="22"/>
          <w:lang w:val="sr-Latn-ME"/>
        </w:rPr>
        <w:t xml:space="preserve">; kalcijum </w:t>
      </w:r>
      <w:proofErr w:type="spellStart"/>
      <w:r w:rsidRPr="004969D4">
        <w:rPr>
          <w:sz w:val="22"/>
          <w:szCs w:val="22"/>
          <w:lang w:val="sr-Latn-ME"/>
        </w:rPr>
        <w:t>hidrogenfosfat</w:t>
      </w:r>
      <w:proofErr w:type="spellEnd"/>
      <w:r w:rsidRPr="004969D4">
        <w:rPr>
          <w:sz w:val="22"/>
          <w:szCs w:val="22"/>
          <w:lang w:val="sr-Latn-ME"/>
        </w:rPr>
        <w:t xml:space="preserve">, </w:t>
      </w:r>
      <w:proofErr w:type="spellStart"/>
      <w:r w:rsidRPr="004969D4">
        <w:rPr>
          <w:sz w:val="22"/>
          <w:szCs w:val="22"/>
          <w:lang w:val="sr-Latn-ME"/>
        </w:rPr>
        <w:t>dihidrat</w:t>
      </w:r>
      <w:proofErr w:type="spellEnd"/>
      <w:r w:rsidRPr="004969D4">
        <w:rPr>
          <w:sz w:val="22"/>
          <w:szCs w:val="22"/>
          <w:lang w:val="sr-Latn-ME"/>
        </w:rPr>
        <w:t>; natrijum</w:t>
      </w:r>
      <w:r w:rsidR="003306BE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s</w:t>
      </w:r>
      <w:r w:rsidR="003306BE" w:rsidRPr="004969D4">
        <w:rPr>
          <w:sz w:val="22"/>
          <w:szCs w:val="22"/>
          <w:lang w:val="sr-Latn-ME"/>
        </w:rPr>
        <w:t xml:space="preserve">krob </w:t>
      </w:r>
      <w:proofErr w:type="spellStart"/>
      <w:r w:rsidR="003306BE" w:rsidRPr="004969D4">
        <w:rPr>
          <w:sz w:val="22"/>
          <w:szCs w:val="22"/>
          <w:lang w:val="sr-Latn-ME"/>
        </w:rPr>
        <w:t>glikolat</w:t>
      </w:r>
      <w:proofErr w:type="spellEnd"/>
      <w:r w:rsidR="003306BE" w:rsidRPr="004969D4">
        <w:rPr>
          <w:sz w:val="22"/>
          <w:szCs w:val="22"/>
          <w:lang w:val="sr-Latn-ME"/>
        </w:rPr>
        <w:t xml:space="preserve"> (tip C); silicijum </w:t>
      </w:r>
      <w:r w:rsidRPr="004969D4">
        <w:rPr>
          <w:sz w:val="22"/>
          <w:szCs w:val="22"/>
          <w:lang w:val="sr-Latn-ME"/>
        </w:rPr>
        <w:t>dioksid,</w:t>
      </w:r>
      <w:r w:rsidR="003306BE" w:rsidRPr="004969D4">
        <w:rPr>
          <w:sz w:val="22"/>
          <w:szCs w:val="22"/>
          <w:lang w:val="sr-Latn-ME"/>
        </w:rPr>
        <w:t xml:space="preserve"> koloidni, bezvodni; magnezijum </w:t>
      </w:r>
      <w:proofErr w:type="spellStart"/>
      <w:r w:rsidRPr="004969D4">
        <w:rPr>
          <w:sz w:val="22"/>
          <w:szCs w:val="22"/>
          <w:lang w:val="sr-Latn-ME"/>
        </w:rPr>
        <w:t>stearat</w:t>
      </w:r>
      <w:proofErr w:type="spellEnd"/>
      <w:r w:rsidRPr="004969D4">
        <w:rPr>
          <w:sz w:val="22"/>
          <w:szCs w:val="22"/>
          <w:lang w:val="sr-Latn-ME"/>
        </w:rPr>
        <w:t>.</w:t>
      </w:r>
    </w:p>
    <w:p w14:paraId="60A74897" w14:textId="3916E38C" w:rsidR="0029421E" w:rsidRPr="004969D4" w:rsidRDefault="0029421E" w:rsidP="00166932">
      <w:pPr>
        <w:pStyle w:val="ListParagraph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Film (obloga) tablete:</w:t>
      </w:r>
      <w:r w:rsidR="00166932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Opadry</w:t>
      </w:r>
      <w:proofErr w:type="spellEnd"/>
      <w:r w:rsidRPr="004969D4">
        <w:rPr>
          <w:sz w:val="22"/>
          <w:szCs w:val="22"/>
          <w:lang w:val="sr-Latn-ME"/>
        </w:rPr>
        <w:t xml:space="preserve"> II Pink 33G34413 </w:t>
      </w:r>
      <w:r w:rsidR="007F5764" w:rsidRPr="004969D4">
        <w:rPr>
          <w:sz w:val="22"/>
          <w:szCs w:val="22"/>
          <w:lang w:val="sr-Latn-ME"/>
        </w:rPr>
        <w:t xml:space="preserve">(sastav: </w:t>
      </w:r>
      <w:proofErr w:type="spellStart"/>
      <w:r w:rsidR="007F5764" w:rsidRPr="004969D4">
        <w:rPr>
          <w:sz w:val="22"/>
          <w:szCs w:val="22"/>
          <w:lang w:val="sr-Latn-ME"/>
        </w:rPr>
        <w:t>hipromeloza</w:t>
      </w:r>
      <w:proofErr w:type="spellEnd"/>
      <w:r w:rsidR="007F5764" w:rsidRPr="004969D4">
        <w:rPr>
          <w:sz w:val="22"/>
          <w:szCs w:val="22"/>
          <w:lang w:val="sr-Latn-ME"/>
        </w:rPr>
        <w:t xml:space="preserve"> 6cP; titan </w:t>
      </w:r>
      <w:r w:rsidRPr="004969D4">
        <w:rPr>
          <w:sz w:val="22"/>
          <w:szCs w:val="22"/>
          <w:lang w:val="sr-Latn-ME"/>
        </w:rPr>
        <w:t xml:space="preserve">dioksid; laktoza, </w:t>
      </w:r>
      <w:proofErr w:type="spellStart"/>
      <w:r w:rsidRPr="004969D4">
        <w:rPr>
          <w:sz w:val="22"/>
          <w:szCs w:val="22"/>
          <w:lang w:val="sr-Latn-ME"/>
        </w:rPr>
        <w:t>monohidrat</w:t>
      </w:r>
      <w:proofErr w:type="spellEnd"/>
      <w:r w:rsidRPr="004969D4">
        <w:rPr>
          <w:sz w:val="22"/>
          <w:szCs w:val="22"/>
          <w:lang w:val="sr-Latn-ME"/>
        </w:rPr>
        <w:t xml:space="preserve">; </w:t>
      </w:r>
      <w:proofErr w:type="spellStart"/>
      <w:r w:rsidRPr="004969D4">
        <w:rPr>
          <w:sz w:val="22"/>
          <w:szCs w:val="22"/>
          <w:lang w:val="sr-Latn-ME"/>
        </w:rPr>
        <w:t>makrogol</w:t>
      </w:r>
      <w:proofErr w:type="spellEnd"/>
      <w:r w:rsidRPr="004969D4">
        <w:rPr>
          <w:sz w:val="22"/>
          <w:szCs w:val="22"/>
          <w:lang w:val="sr-Latn-ME"/>
        </w:rPr>
        <w:t xml:space="preserve"> 3350; </w:t>
      </w:r>
      <w:proofErr w:type="spellStart"/>
      <w:r w:rsidRPr="004969D4">
        <w:rPr>
          <w:sz w:val="22"/>
          <w:szCs w:val="22"/>
          <w:lang w:val="sr-Latn-ME"/>
        </w:rPr>
        <w:t>triacetin</w:t>
      </w:r>
      <w:proofErr w:type="spellEnd"/>
      <w:r w:rsidRPr="004969D4">
        <w:rPr>
          <w:sz w:val="22"/>
          <w:szCs w:val="22"/>
          <w:lang w:val="sr-Latn-ME"/>
        </w:rPr>
        <w:t>; gvožđe</w:t>
      </w:r>
      <w:r w:rsidR="00151261" w:rsidRPr="004969D4">
        <w:rPr>
          <w:sz w:val="22"/>
          <w:szCs w:val="22"/>
          <w:lang w:val="sr-Latn-ME"/>
        </w:rPr>
        <w:t xml:space="preserve"> (III) </w:t>
      </w:r>
      <w:r w:rsidRPr="004969D4">
        <w:rPr>
          <w:sz w:val="22"/>
          <w:szCs w:val="22"/>
          <w:lang w:val="sr-Latn-ME"/>
        </w:rPr>
        <w:t>oksid, žuti; gvožđe</w:t>
      </w:r>
      <w:r w:rsidR="00151261" w:rsidRPr="004969D4">
        <w:rPr>
          <w:sz w:val="22"/>
          <w:szCs w:val="22"/>
          <w:lang w:val="sr-Latn-ME"/>
        </w:rPr>
        <w:t xml:space="preserve"> (III) </w:t>
      </w:r>
      <w:r w:rsidRPr="004969D4">
        <w:rPr>
          <w:sz w:val="22"/>
          <w:szCs w:val="22"/>
          <w:lang w:val="sr-Latn-ME"/>
        </w:rPr>
        <w:t>oksid, crveni).</w:t>
      </w:r>
    </w:p>
    <w:p w14:paraId="0C98BBF3" w14:textId="77777777" w:rsidR="00772758" w:rsidRPr="004969D4" w:rsidRDefault="00772758" w:rsidP="0029421E">
      <w:pPr>
        <w:rPr>
          <w:sz w:val="22"/>
          <w:szCs w:val="22"/>
          <w:lang w:val="sr-Latn-ME"/>
        </w:rPr>
      </w:pPr>
    </w:p>
    <w:p w14:paraId="5A6F0CC0" w14:textId="77777777" w:rsidR="0029421E" w:rsidRPr="004969D4" w:rsidRDefault="0029421E" w:rsidP="0029421E">
      <w:pPr>
        <w:rPr>
          <w:i/>
          <w:sz w:val="22"/>
          <w:szCs w:val="22"/>
          <w:lang w:val="sr-Latn-ME"/>
        </w:rPr>
      </w:pPr>
      <w:proofErr w:type="spellStart"/>
      <w:r w:rsidRPr="004969D4">
        <w:rPr>
          <w:i/>
          <w:sz w:val="22"/>
          <w:szCs w:val="22"/>
          <w:lang w:val="sr-Latn-ME"/>
        </w:rPr>
        <w:t>Pentiax</w:t>
      </w:r>
      <w:proofErr w:type="spellEnd"/>
      <w:r w:rsidRPr="004969D4">
        <w:rPr>
          <w:i/>
          <w:sz w:val="22"/>
          <w:szCs w:val="22"/>
          <w:lang w:val="sr-Latn-ME"/>
        </w:rPr>
        <w:t>, 100 mg, film tablete:</w:t>
      </w:r>
    </w:p>
    <w:p w14:paraId="714919C8" w14:textId="77777777" w:rsidR="00772758" w:rsidRPr="004969D4" w:rsidRDefault="00772758" w:rsidP="0029421E">
      <w:pPr>
        <w:rPr>
          <w:i/>
          <w:sz w:val="22"/>
          <w:szCs w:val="22"/>
          <w:lang w:val="sr-Latn-ME"/>
        </w:rPr>
      </w:pPr>
    </w:p>
    <w:p w14:paraId="1C6F0D69" w14:textId="77777777" w:rsidR="0029421E" w:rsidRPr="004969D4" w:rsidRDefault="0029421E" w:rsidP="00772758">
      <w:pPr>
        <w:pStyle w:val="ListParagraph"/>
        <w:numPr>
          <w:ilvl w:val="0"/>
          <w:numId w:val="44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Aktivna supstanca je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>.</w:t>
      </w:r>
      <w:r w:rsidR="00772758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Jedna film tableta sadrži 100 mg</w:t>
      </w:r>
      <w:r w:rsidR="00772758" w:rsidRPr="004969D4">
        <w:rPr>
          <w:sz w:val="22"/>
          <w:szCs w:val="22"/>
          <w:lang w:val="sr-Latn-ME"/>
        </w:rPr>
        <w:t xml:space="preserve"> </w:t>
      </w:r>
      <w:proofErr w:type="spellStart"/>
      <w:r w:rsidR="00772758" w:rsidRPr="004969D4">
        <w:rPr>
          <w:sz w:val="22"/>
          <w:szCs w:val="22"/>
          <w:lang w:val="sr-Latn-ME"/>
        </w:rPr>
        <w:t>kvetiapina</w:t>
      </w:r>
      <w:proofErr w:type="spellEnd"/>
      <w:r w:rsidR="00772758" w:rsidRPr="004969D4">
        <w:rPr>
          <w:sz w:val="22"/>
          <w:szCs w:val="22"/>
          <w:lang w:val="sr-Latn-ME"/>
        </w:rPr>
        <w:t xml:space="preserve"> (u obliku </w:t>
      </w:r>
      <w:proofErr w:type="spellStart"/>
      <w:r w:rsidR="00772758" w:rsidRPr="004969D4">
        <w:rPr>
          <w:sz w:val="22"/>
          <w:szCs w:val="22"/>
          <w:lang w:val="sr-Latn-ME"/>
        </w:rPr>
        <w:t>kvetiapin</w:t>
      </w:r>
      <w:proofErr w:type="spellEnd"/>
      <w:r w:rsidR="00772758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fumarata</w:t>
      </w:r>
      <w:proofErr w:type="spellEnd"/>
      <w:r w:rsidRPr="004969D4">
        <w:rPr>
          <w:sz w:val="22"/>
          <w:szCs w:val="22"/>
          <w:lang w:val="sr-Latn-ME"/>
        </w:rPr>
        <w:t>).</w:t>
      </w:r>
    </w:p>
    <w:p w14:paraId="6B624371" w14:textId="77777777" w:rsidR="0029421E" w:rsidRPr="004969D4" w:rsidRDefault="0029421E" w:rsidP="00772758">
      <w:pPr>
        <w:pStyle w:val="ListParagraph"/>
        <w:numPr>
          <w:ilvl w:val="0"/>
          <w:numId w:val="44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Pomoćne supstance su:</w:t>
      </w:r>
    </w:p>
    <w:p w14:paraId="33C23F23" w14:textId="0E682702" w:rsidR="0029421E" w:rsidRPr="004969D4" w:rsidRDefault="0029421E" w:rsidP="00772758">
      <w:pPr>
        <w:pStyle w:val="ListParagraph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Jezgro tablete:</w:t>
      </w:r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="00151261" w:rsidRPr="004969D4">
        <w:rPr>
          <w:sz w:val="22"/>
          <w:szCs w:val="22"/>
          <w:lang w:val="sr-Latn-ME"/>
        </w:rPr>
        <w:t>povidon</w:t>
      </w:r>
      <w:proofErr w:type="spellEnd"/>
      <w:r w:rsidR="00151261" w:rsidRPr="004969D4">
        <w:rPr>
          <w:sz w:val="22"/>
          <w:szCs w:val="22"/>
          <w:lang w:val="sr-Latn-ME"/>
        </w:rPr>
        <w:t xml:space="preserve"> K 30; </w:t>
      </w:r>
      <w:r w:rsidRPr="004969D4">
        <w:rPr>
          <w:sz w:val="22"/>
          <w:szCs w:val="22"/>
          <w:lang w:val="sr-Latn-ME"/>
        </w:rPr>
        <w:t xml:space="preserve">celuloza, </w:t>
      </w:r>
      <w:proofErr w:type="spellStart"/>
      <w:r w:rsidRPr="004969D4">
        <w:rPr>
          <w:sz w:val="22"/>
          <w:szCs w:val="22"/>
          <w:lang w:val="sr-Latn-ME"/>
        </w:rPr>
        <w:t>mikrokr</w:t>
      </w:r>
      <w:r w:rsidR="00A30AC6" w:rsidRPr="004969D4">
        <w:rPr>
          <w:sz w:val="22"/>
          <w:szCs w:val="22"/>
          <w:lang w:val="sr-Latn-ME"/>
        </w:rPr>
        <w:t>istalna</w:t>
      </w:r>
      <w:proofErr w:type="spellEnd"/>
      <w:r w:rsidR="00151261" w:rsidRPr="004969D4">
        <w:rPr>
          <w:sz w:val="22"/>
          <w:szCs w:val="22"/>
          <w:lang w:val="sr-Latn-ME"/>
        </w:rPr>
        <w:t>, tip 101</w:t>
      </w:r>
      <w:r w:rsidR="00A30AC6" w:rsidRPr="004969D4">
        <w:rPr>
          <w:sz w:val="22"/>
          <w:szCs w:val="22"/>
          <w:lang w:val="sr-Latn-ME"/>
        </w:rPr>
        <w:t>; kalcijum</w:t>
      </w:r>
      <w:r w:rsidR="009610C3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hid</w:t>
      </w:r>
      <w:r w:rsidR="00A30AC6" w:rsidRPr="004969D4">
        <w:rPr>
          <w:sz w:val="22"/>
          <w:szCs w:val="22"/>
          <w:lang w:val="sr-Latn-ME"/>
        </w:rPr>
        <w:t>rogenfosfat</w:t>
      </w:r>
      <w:proofErr w:type="spellEnd"/>
      <w:r w:rsidR="00A30AC6" w:rsidRPr="004969D4">
        <w:rPr>
          <w:sz w:val="22"/>
          <w:szCs w:val="22"/>
          <w:lang w:val="sr-Latn-ME"/>
        </w:rPr>
        <w:t xml:space="preserve">, </w:t>
      </w:r>
      <w:proofErr w:type="spellStart"/>
      <w:r w:rsidR="00A30AC6" w:rsidRPr="004969D4">
        <w:rPr>
          <w:sz w:val="22"/>
          <w:szCs w:val="22"/>
          <w:lang w:val="sr-Latn-ME"/>
        </w:rPr>
        <w:t>dihidrat</w:t>
      </w:r>
      <w:proofErr w:type="spellEnd"/>
      <w:r w:rsidR="00A30AC6" w:rsidRPr="004969D4">
        <w:rPr>
          <w:sz w:val="22"/>
          <w:szCs w:val="22"/>
          <w:lang w:val="sr-Latn-ME"/>
        </w:rPr>
        <w:t xml:space="preserve">; natrijum </w:t>
      </w:r>
      <w:r w:rsidRPr="004969D4">
        <w:rPr>
          <w:sz w:val="22"/>
          <w:szCs w:val="22"/>
          <w:lang w:val="sr-Latn-ME"/>
        </w:rPr>
        <w:t>s</w:t>
      </w:r>
      <w:r w:rsidR="00A30AC6" w:rsidRPr="004969D4">
        <w:rPr>
          <w:sz w:val="22"/>
          <w:szCs w:val="22"/>
          <w:lang w:val="sr-Latn-ME"/>
        </w:rPr>
        <w:t>krob</w:t>
      </w:r>
      <w:r w:rsidR="009610C3" w:rsidRPr="004969D4">
        <w:rPr>
          <w:sz w:val="22"/>
          <w:szCs w:val="22"/>
          <w:lang w:val="sr-Latn-ME"/>
        </w:rPr>
        <w:t xml:space="preserve"> </w:t>
      </w:r>
      <w:proofErr w:type="spellStart"/>
      <w:r w:rsidR="00A30AC6" w:rsidRPr="004969D4">
        <w:rPr>
          <w:sz w:val="22"/>
          <w:szCs w:val="22"/>
          <w:lang w:val="sr-Latn-ME"/>
        </w:rPr>
        <w:t>glikolat</w:t>
      </w:r>
      <w:proofErr w:type="spellEnd"/>
      <w:r w:rsidR="00A30AC6" w:rsidRPr="004969D4">
        <w:rPr>
          <w:sz w:val="22"/>
          <w:szCs w:val="22"/>
          <w:lang w:val="sr-Latn-ME"/>
        </w:rPr>
        <w:t xml:space="preserve"> (tip C); silicijum </w:t>
      </w:r>
      <w:r w:rsidRPr="004969D4">
        <w:rPr>
          <w:sz w:val="22"/>
          <w:szCs w:val="22"/>
          <w:lang w:val="sr-Latn-ME"/>
        </w:rPr>
        <w:t>dioksid,</w:t>
      </w:r>
      <w:r w:rsidR="00A30AC6" w:rsidRPr="004969D4">
        <w:rPr>
          <w:sz w:val="22"/>
          <w:szCs w:val="22"/>
          <w:lang w:val="sr-Latn-ME"/>
        </w:rPr>
        <w:t xml:space="preserve"> koloidni, bezvodni; magnezijum </w:t>
      </w:r>
      <w:proofErr w:type="spellStart"/>
      <w:r w:rsidRPr="004969D4">
        <w:rPr>
          <w:sz w:val="22"/>
          <w:szCs w:val="22"/>
          <w:lang w:val="sr-Latn-ME"/>
        </w:rPr>
        <w:t>stearat</w:t>
      </w:r>
      <w:proofErr w:type="spellEnd"/>
      <w:r w:rsidRPr="004969D4">
        <w:rPr>
          <w:sz w:val="22"/>
          <w:szCs w:val="22"/>
          <w:lang w:val="sr-Latn-ME"/>
        </w:rPr>
        <w:t>.</w:t>
      </w:r>
    </w:p>
    <w:p w14:paraId="3DFCE992" w14:textId="401DA81B" w:rsidR="0029421E" w:rsidRPr="004969D4" w:rsidRDefault="0029421E" w:rsidP="00A30AC6">
      <w:pPr>
        <w:ind w:left="720"/>
        <w:rPr>
          <w:sz w:val="22"/>
          <w:szCs w:val="22"/>
          <w:u w:val="single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Film (obloga) tablete:</w:t>
      </w:r>
      <w:r w:rsidR="00A30AC6" w:rsidRPr="004969D4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Opadry</w:t>
      </w:r>
      <w:proofErr w:type="spellEnd"/>
      <w:r w:rsidRPr="004969D4">
        <w:rPr>
          <w:sz w:val="22"/>
          <w:szCs w:val="22"/>
          <w:lang w:val="sr-Latn-ME"/>
        </w:rPr>
        <w:t xml:space="preserve"> II </w:t>
      </w:r>
      <w:proofErr w:type="spellStart"/>
      <w:r w:rsidRPr="004969D4">
        <w:rPr>
          <w:sz w:val="22"/>
          <w:szCs w:val="22"/>
          <w:lang w:val="sr-Latn-ME"/>
        </w:rPr>
        <w:t>Yellow</w:t>
      </w:r>
      <w:proofErr w:type="spellEnd"/>
      <w:r w:rsidRPr="004969D4">
        <w:rPr>
          <w:sz w:val="22"/>
          <w:szCs w:val="22"/>
          <w:lang w:val="sr-Latn-ME"/>
        </w:rPr>
        <w:t xml:space="preserve"> 33G32578 </w:t>
      </w:r>
      <w:r w:rsidR="00772758" w:rsidRPr="004969D4">
        <w:rPr>
          <w:sz w:val="22"/>
          <w:szCs w:val="22"/>
          <w:lang w:val="sr-Latn-ME"/>
        </w:rPr>
        <w:t xml:space="preserve">(sastav: </w:t>
      </w:r>
      <w:proofErr w:type="spellStart"/>
      <w:r w:rsidR="00772758" w:rsidRPr="004969D4">
        <w:rPr>
          <w:sz w:val="22"/>
          <w:szCs w:val="22"/>
          <w:lang w:val="sr-Latn-ME"/>
        </w:rPr>
        <w:t>hipromeloza</w:t>
      </w:r>
      <w:proofErr w:type="spellEnd"/>
      <w:r w:rsidR="00772758" w:rsidRPr="004969D4">
        <w:rPr>
          <w:sz w:val="22"/>
          <w:szCs w:val="22"/>
          <w:lang w:val="sr-Latn-ME"/>
        </w:rPr>
        <w:t xml:space="preserve"> 6cP; titan </w:t>
      </w:r>
      <w:r w:rsidRPr="004969D4">
        <w:rPr>
          <w:sz w:val="22"/>
          <w:szCs w:val="22"/>
          <w:lang w:val="sr-Latn-ME"/>
        </w:rPr>
        <w:t>dioksid; lakt</w:t>
      </w:r>
      <w:r w:rsidR="005861F3" w:rsidRPr="004969D4">
        <w:rPr>
          <w:sz w:val="22"/>
          <w:szCs w:val="22"/>
          <w:lang w:val="sr-Latn-ME"/>
        </w:rPr>
        <w:t xml:space="preserve">oza, </w:t>
      </w:r>
      <w:proofErr w:type="spellStart"/>
      <w:r w:rsidR="005861F3" w:rsidRPr="004969D4">
        <w:rPr>
          <w:sz w:val="22"/>
          <w:szCs w:val="22"/>
          <w:lang w:val="sr-Latn-ME"/>
        </w:rPr>
        <w:t>monohidrat</w:t>
      </w:r>
      <w:proofErr w:type="spellEnd"/>
      <w:r w:rsidR="005861F3" w:rsidRPr="004969D4">
        <w:rPr>
          <w:sz w:val="22"/>
          <w:szCs w:val="22"/>
          <w:lang w:val="sr-Latn-ME"/>
        </w:rPr>
        <w:t xml:space="preserve">; </w:t>
      </w:r>
      <w:proofErr w:type="spellStart"/>
      <w:r w:rsidR="005861F3" w:rsidRPr="004969D4">
        <w:rPr>
          <w:sz w:val="22"/>
          <w:szCs w:val="22"/>
          <w:lang w:val="sr-Latn-ME"/>
        </w:rPr>
        <w:t>makrogol</w:t>
      </w:r>
      <w:proofErr w:type="spellEnd"/>
      <w:r w:rsidR="005861F3" w:rsidRPr="004969D4">
        <w:rPr>
          <w:sz w:val="22"/>
          <w:szCs w:val="22"/>
          <w:lang w:val="sr-Latn-ME"/>
        </w:rPr>
        <w:t xml:space="preserve"> 3350</w:t>
      </w:r>
      <w:r w:rsidR="00151261" w:rsidRPr="004969D4">
        <w:rPr>
          <w:sz w:val="22"/>
          <w:szCs w:val="22"/>
          <w:lang w:val="sr-Latn-ME"/>
        </w:rPr>
        <w:t>;</w:t>
      </w:r>
      <w:r w:rsidR="005861F3" w:rsidRPr="004969D4">
        <w:rPr>
          <w:sz w:val="22"/>
          <w:szCs w:val="22"/>
          <w:lang w:val="sr-Latn-ME"/>
        </w:rPr>
        <w:t xml:space="preserve"> </w:t>
      </w:r>
      <w:proofErr w:type="spellStart"/>
      <w:r w:rsidR="005861F3" w:rsidRPr="004969D4">
        <w:rPr>
          <w:sz w:val="22"/>
          <w:szCs w:val="22"/>
          <w:lang w:val="sr-Latn-ME"/>
        </w:rPr>
        <w:t>triacetin</w:t>
      </w:r>
      <w:proofErr w:type="spellEnd"/>
      <w:r w:rsidR="005861F3" w:rsidRPr="004969D4">
        <w:rPr>
          <w:sz w:val="22"/>
          <w:szCs w:val="22"/>
          <w:lang w:val="sr-Latn-ME"/>
        </w:rPr>
        <w:t xml:space="preserve">; gvožđe </w:t>
      </w:r>
      <w:r w:rsidR="00151261" w:rsidRPr="004969D4">
        <w:rPr>
          <w:sz w:val="22"/>
          <w:szCs w:val="22"/>
          <w:lang w:val="sr-Latn-ME"/>
        </w:rPr>
        <w:t xml:space="preserve">(III) </w:t>
      </w:r>
      <w:r w:rsidRPr="004969D4">
        <w:rPr>
          <w:sz w:val="22"/>
          <w:szCs w:val="22"/>
          <w:lang w:val="sr-Latn-ME"/>
        </w:rPr>
        <w:t>oksid, žuti).</w:t>
      </w:r>
    </w:p>
    <w:p w14:paraId="5A1C9F9B" w14:textId="77777777" w:rsidR="0029421E" w:rsidRPr="004969D4" w:rsidRDefault="0029421E" w:rsidP="0029421E">
      <w:pPr>
        <w:rPr>
          <w:i/>
          <w:sz w:val="22"/>
          <w:szCs w:val="22"/>
          <w:lang w:val="sr-Latn-ME"/>
        </w:rPr>
      </w:pPr>
      <w:proofErr w:type="spellStart"/>
      <w:r w:rsidRPr="004969D4">
        <w:rPr>
          <w:i/>
          <w:sz w:val="22"/>
          <w:szCs w:val="22"/>
          <w:lang w:val="sr-Latn-ME"/>
        </w:rPr>
        <w:lastRenderedPageBreak/>
        <w:t>Pentiax</w:t>
      </w:r>
      <w:proofErr w:type="spellEnd"/>
      <w:r w:rsidRPr="004969D4">
        <w:rPr>
          <w:i/>
          <w:sz w:val="22"/>
          <w:szCs w:val="22"/>
          <w:lang w:val="sr-Latn-ME"/>
        </w:rPr>
        <w:t>, 200 mg, film tablete:</w:t>
      </w:r>
    </w:p>
    <w:p w14:paraId="1723E4B6" w14:textId="77777777" w:rsidR="009215FD" w:rsidRPr="004969D4" w:rsidRDefault="009215FD" w:rsidP="0029421E">
      <w:pPr>
        <w:rPr>
          <w:i/>
          <w:sz w:val="22"/>
          <w:szCs w:val="22"/>
          <w:lang w:val="sr-Latn-ME"/>
        </w:rPr>
      </w:pPr>
    </w:p>
    <w:p w14:paraId="5709E711" w14:textId="77777777" w:rsidR="0029421E" w:rsidRPr="004969D4" w:rsidRDefault="0029421E" w:rsidP="009215FD">
      <w:pPr>
        <w:pStyle w:val="ListParagraph"/>
        <w:numPr>
          <w:ilvl w:val="0"/>
          <w:numId w:val="43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Aktivna supstanca je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>.</w:t>
      </w:r>
      <w:r w:rsidR="009215FD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 xml:space="preserve">Jedna film tableta sadrži 200 mg </w:t>
      </w:r>
      <w:proofErr w:type="spellStart"/>
      <w:r w:rsidRPr="004969D4">
        <w:rPr>
          <w:sz w:val="22"/>
          <w:szCs w:val="22"/>
          <w:lang w:val="sr-Latn-ME"/>
        </w:rPr>
        <w:t>kvetiapina</w:t>
      </w:r>
      <w:proofErr w:type="spellEnd"/>
      <w:r w:rsidRPr="004969D4">
        <w:rPr>
          <w:sz w:val="22"/>
          <w:szCs w:val="22"/>
          <w:lang w:val="sr-Latn-ME"/>
        </w:rPr>
        <w:t xml:space="preserve"> (u obliku </w:t>
      </w:r>
      <w:proofErr w:type="spellStart"/>
      <w:r w:rsidRPr="004969D4">
        <w:rPr>
          <w:sz w:val="22"/>
          <w:szCs w:val="22"/>
          <w:lang w:val="sr-Latn-ME"/>
        </w:rPr>
        <w:t>kv</w:t>
      </w:r>
      <w:r w:rsidR="00E94363" w:rsidRPr="004969D4">
        <w:rPr>
          <w:sz w:val="22"/>
          <w:szCs w:val="22"/>
          <w:lang w:val="sr-Latn-ME"/>
        </w:rPr>
        <w:t>etiapin</w:t>
      </w:r>
      <w:proofErr w:type="spellEnd"/>
      <w:r w:rsidR="00E94363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fumarata</w:t>
      </w:r>
      <w:proofErr w:type="spellEnd"/>
      <w:r w:rsidRPr="004969D4">
        <w:rPr>
          <w:sz w:val="22"/>
          <w:szCs w:val="22"/>
          <w:lang w:val="sr-Latn-ME"/>
        </w:rPr>
        <w:t>).</w:t>
      </w:r>
    </w:p>
    <w:p w14:paraId="31F265EC" w14:textId="77777777" w:rsidR="0029421E" w:rsidRPr="004969D4" w:rsidRDefault="0029421E" w:rsidP="009215FD">
      <w:pPr>
        <w:pStyle w:val="ListParagraph"/>
        <w:numPr>
          <w:ilvl w:val="0"/>
          <w:numId w:val="43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Pomoćne supstance su:</w:t>
      </w:r>
    </w:p>
    <w:p w14:paraId="3B3CD40B" w14:textId="7CC57518" w:rsidR="0029421E" w:rsidRPr="004969D4" w:rsidRDefault="0029421E" w:rsidP="00042434">
      <w:pPr>
        <w:ind w:left="720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Jezgro tablete:</w:t>
      </w:r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="00151261" w:rsidRPr="004969D4">
        <w:rPr>
          <w:sz w:val="22"/>
          <w:szCs w:val="22"/>
          <w:lang w:val="sr-Latn-ME"/>
        </w:rPr>
        <w:t>povidon</w:t>
      </w:r>
      <w:proofErr w:type="spellEnd"/>
      <w:r w:rsidR="00151261" w:rsidRPr="004969D4">
        <w:rPr>
          <w:sz w:val="22"/>
          <w:szCs w:val="22"/>
          <w:lang w:val="sr-Latn-ME"/>
        </w:rPr>
        <w:t xml:space="preserve"> K30; </w:t>
      </w:r>
      <w:r w:rsidRPr="004969D4">
        <w:rPr>
          <w:sz w:val="22"/>
          <w:szCs w:val="22"/>
          <w:lang w:val="sr-Latn-ME"/>
        </w:rPr>
        <w:t xml:space="preserve">celuloza, </w:t>
      </w:r>
      <w:proofErr w:type="spellStart"/>
      <w:r w:rsidRPr="004969D4">
        <w:rPr>
          <w:sz w:val="22"/>
          <w:szCs w:val="22"/>
          <w:lang w:val="sr-Latn-ME"/>
        </w:rPr>
        <w:t>mikrok</w:t>
      </w:r>
      <w:r w:rsidR="000F42F1" w:rsidRPr="004969D4">
        <w:rPr>
          <w:sz w:val="22"/>
          <w:szCs w:val="22"/>
          <w:lang w:val="sr-Latn-ME"/>
        </w:rPr>
        <w:t>ristalna</w:t>
      </w:r>
      <w:proofErr w:type="spellEnd"/>
      <w:r w:rsidR="00151261" w:rsidRPr="004969D4">
        <w:rPr>
          <w:sz w:val="22"/>
          <w:szCs w:val="22"/>
          <w:lang w:val="sr-Latn-ME"/>
        </w:rPr>
        <w:t>, tip 101</w:t>
      </w:r>
      <w:r w:rsidR="000F42F1" w:rsidRPr="004969D4">
        <w:rPr>
          <w:sz w:val="22"/>
          <w:szCs w:val="22"/>
          <w:lang w:val="sr-Latn-ME"/>
        </w:rPr>
        <w:t>; kalcijum</w:t>
      </w:r>
      <w:r w:rsidR="00D75AF6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hid</w:t>
      </w:r>
      <w:r w:rsidR="000F42F1" w:rsidRPr="004969D4">
        <w:rPr>
          <w:sz w:val="22"/>
          <w:szCs w:val="22"/>
          <w:lang w:val="sr-Latn-ME"/>
        </w:rPr>
        <w:t>rogenfosfat</w:t>
      </w:r>
      <w:proofErr w:type="spellEnd"/>
      <w:r w:rsidR="000F42F1" w:rsidRPr="004969D4">
        <w:rPr>
          <w:sz w:val="22"/>
          <w:szCs w:val="22"/>
          <w:lang w:val="sr-Latn-ME"/>
        </w:rPr>
        <w:t xml:space="preserve">, </w:t>
      </w:r>
      <w:proofErr w:type="spellStart"/>
      <w:r w:rsidR="000F42F1" w:rsidRPr="004969D4">
        <w:rPr>
          <w:sz w:val="22"/>
          <w:szCs w:val="22"/>
          <w:lang w:val="sr-Latn-ME"/>
        </w:rPr>
        <w:t>dihidrat</w:t>
      </w:r>
      <w:proofErr w:type="spellEnd"/>
      <w:r w:rsidR="000F42F1" w:rsidRPr="004969D4">
        <w:rPr>
          <w:sz w:val="22"/>
          <w:szCs w:val="22"/>
          <w:lang w:val="sr-Latn-ME"/>
        </w:rPr>
        <w:t xml:space="preserve">; natrijum </w:t>
      </w:r>
      <w:r w:rsidRPr="004969D4">
        <w:rPr>
          <w:sz w:val="22"/>
          <w:szCs w:val="22"/>
          <w:lang w:val="sr-Latn-ME"/>
        </w:rPr>
        <w:t>skrob</w:t>
      </w:r>
      <w:r w:rsidR="00D75AF6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glikolat</w:t>
      </w:r>
      <w:proofErr w:type="spellEnd"/>
      <w:r w:rsidRPr="004969D4">
        <w:rPr>
          <w:sz w:val="22"/>
          <w:szCs w:val="22"/>
          <w:lang w:val="sr-Latn-ME"/>
        </w:rPr>
        <w:t xml:space="preserve"> (tip C); </w:t>
      </w:r>
      <w:r w:rsidR="00151261" w:rsidRPr="004969D4">
        <w:rPr>
          <w:sz w:val="22"/>
          <w:szCs w:val="22"/>
          <w:lang w:val="sr-Latn-ME"/>
        </w:rPr>
        <w:t>silicijum dioksid, koloidni, bezvodni; m</w:t>
      </w:r>
      <w:r w:rsidR="00D75AF6" w:rsidRPr="004969D4">
        <w:rPr>
          <w:sz w:val="22"/>
          <w:szCs w:val="22"/>
          <w:lang w:val="sr-Latn-ME"/>
        </w:rPr>
        <w:t xml:space="preserve">agnezijum </w:t>
      </w:r>
      <w:proofErr w:type="spellStart"/>
      <w:r w:rsidRPr="004969D4">
        <w:rPr>
          <w:sz w:val="22"/>
          <w:szCs w:val="22"/>
          <w:lang w:val="sr-Latn-ME"/>
        </w:rPr>
        <w:t>stearat</w:t>
      </w:r>
      <w:proofErr w:type="spellEnd"/>
      <w:r w:rsidRPr="004969D4">
        <w:rPr>
          <w:sz w:val="22"/>
          <w:szCs w:val="22"/>
          <w:lang w:val="sr-Latn-ME"/>
        </w:rPr>
        <w:t>.</w:t>
      </w:r>
    </w:p>
    <w:p w14:paraId="279F8483" w14:textId="77777777" w:rsidR="00326EEC" w:rsidRPr="004969D4" w:rsidRDefault="0029421E" w:rsidP="00042434">
      <w:pPr>
        <w:ind w:left="720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Film (obloga) tablete:</w:t>
      </w:r>
      <w:r w:rsidR="00CE41AE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Opadry</w:t>
      </w:r>
      <w:proofErr w:type="spellEnd"/>
      <w:r w:rsidRPr="004969D4">
        <w:rPr>
          <w:sz w:val="22"/>
          <w:szCs w:val="22"/>
          <w:lang w:val="sr-Latn-ME"/>
        </w:rPr>
        <w:t xml:space="preserve"> II </w:t>
      </w:r>
      <w:proofErr w:type="spellStart"/>
      <w:r w:rsidRPr="004969D4">
        <w:rPr>
          <w:sz w:val="22"/>
          <w:szCs w:val="22"/>
          <w:lang w:val="sr-Latn-ME"/>
        </w:rPr>
        <w:t>White</w:t>
      </w:r>
      <w:proofErr w:type="spellEnd"/>
      <w:r w:rsidRPr="004969D4">
        <w:rPr>
          <w:sz w:val="22"/>
          <w:szCs w:val="22"/>
          <w:lang w:val="sr-Latn-ME"/>
        </w:rPr>
        <w:t xml:space="preserve"> 33G28523 </w:t>
      </w:r>
      <w:r w:rsidR="000F42F1" w:rsidRPr="004969D4">
        <w:rPr>
          <w:sz w:val="22"/>
          <w:szCs w:val="22"/>
          <w:lang w:val="sr-Latn-ME"/>
        </w:rPr>
        <w:t xml:space="preserve">(sastav: </w:t>
      </w:r>
      <w:proofErr w:type="spellStart"/>
      <w:r w:rsidR="000F42F1" w:rsidRPr="004969D4">
        <w:rPr>
          <w:sz w:val="22"/>
          <w:szCs w:val="22"/>
          <w:lang w:val="sr-Latn-ME"/>
        </w:rPr>
        <w:t>hipromeloza</w:t>
      </w:r>
      <w:proofErr w:type="spellEnd"/>
      <w:r w:rsidR="000F42F1" w:rsidRPr="004969D4">
        <w:rPr>
          <w:sz w:val="22"/>
          <w:szCs w:val="22"/>
          <w:lang w:val="sr-Latn-ME"/>
        </w:rPr>
        <w:t xml:space="preserve"> 6cP; titan </w:t>
      </w:r>
      <w:r w:rsidRPr="004969D4">
        <w:rPr>
          <w:sz w:val="22"/>
          <w:szCs w:val="22"/>
          <w:lang w:val="sr-Latn-ME"/>
        </w:rPr>
        <w:t xml:space="preserve">dioksid; laktoza, </w:t>
      </w:r>
      <w:proofErr w:type="spellStart"/>
      <w:r w:rsidRPr="004969D4">
        <w:rPr>
          <w:sz w:val="22"/>
          <w:szCs w:val="22"/>
          <w:lang w:val="sr-Latn-ME"/>
        </w:rPr>
        <w:t>monohidrat</w:t>
      </w:r>
      <w:proofErr w:type="spellEnd"/>
      <w:r w:rsidRPr="004969D4">
        <w:rPr>
          <w:sz w:val="22"/>
          <w:szCs w:val="22"/>
          <w:lang w:val="sr-Latn-ME"/>
        </w:rPr>
        <w:t xml:space="preserve">; </w:t>
      </w:r>
      <w:proofErr w:type="spellStart"/>
      <w:r w:rsidRPr="004969D4">
        <w:rPr>
          <w:sz w:val="22"/>
          <w:szCs w:val="22"/>
          <w:lang w:val="sr-Latn-ME"/>
        </w:rPr>
        <w:t>makrogol</w:t>
      </w:r>
      <w:proofErr w:type="spellEnd"/>
      <w:r w:rsidRPr="004969D4">
        <w:rPr>
          <w:sz w:val="22"/>
          <w:szCs w:val="22"/>
          <w:lang w:val="sr-Latn-ME"/>
        </w:rPr>
        <w:t xml:space="preserve"> 3350; </w:t>
      </w:r>
      <w:proofErr w:type="spellStart"/>
      <w:r w:rsidRPr="004969D4">
        <w:rPr>
          <w:sz w:val="22"/>
          <w:szCs w:val="22"/>
          <w:lang w:val="sr-Latn-ME"/>
        </w:rPr>
        <w:t>triacetin</w:t>
      </w:r>
      <w:proofErr w:type="spellEnd"/>
      <w:r w:rsidRPr="004969D4">
        <w:rPr>
          <w:sz w:val="22"/>
          <w:szCs w:val="22"/>
          <w:lang w:val="sr-Latn-ME"/>
        </w:rPr>
        <w:t>).</w:t>
      </w:r>
    </w:p>
    <w:p w14:paraId="47C70608" w14:textId="77777777" w:rsidR="004969D4" w:rsidRDefault="004969D4" w:rsidP="00A32113">
      <w:pPr>
        <w:rPr>
          <w:b/>
          <w:sz w:val="22"/>
          <w:szCs w:val="22"/>
          <w:lang w:val="sr-Latn-ME"/>
        </w:rPr>
      </w:pPr>
    </w:p>
    <w:p w14:paraId="218BC6EA" w14:textId="525FFF03" w:rsidR="00A32113" w:rsidRPr="004969D4" w:rsidRDefault="00A32113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Kako izgleda lijek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Pr="004969D4">
        <w:rPr>
          <w:b/>
          <w:sz w:val="22"/>
          <w:szCs w:val="22"/>
          <w:lang w:val="sr-Latn-ME"/>
        </w:rPr>
        <w:t xml:space="preserve"> i sadržaj pakovanja</w:t>
      </w:r>
    </w:p>
    <w:p w14:paraId="0A5AD09C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59019CBA" w14:textId="77777777" w:rsidR="00EE1884" w:rsidRPr="004969D4" w:rsidRDefault="00EE1884" w:rsidP="00EE1884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Film tableta</w:t>
      </w:r>
    </w:p>
    <w:p w14:paraId="2DE68448" w14:textId="77777777" w:rsidR="00EE1884" w:rsidRPr="004969D4" w:rsidRDefault="00EE1884" w:rsidP="00EE1884">
      <w:pPr>
        <w:rPr>
          <w:sz w:val="22"/>
          <w:szCs w:val="22"/>
          <w:lang w:val="sr-Latn-ME"/>
        </w:rPr>
      </w:pPr>
    </w:p>
    <w:p w14:paraId="7F6D8988" w14:textId="77777777" w:rsidR="00EE1884" w:rsidRPr="004969D4" w:rsidRDefault="00EE1884" w:rsidP="00EE1884">
      <w:pPr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, 25 mg, film tablete: ružičaste, okrugle, </w:t>
      </w:r>
      <w:proofErr w:type="spellStart"/>
      <w:r w:rsidRPr="004969D4">
        <w:rPr>
          <w:sz w:val="22"/>
          <w:szCs w:val="22"/>
          <w:lang w:val="sr-Latn-ME"/>
        </w:rPr>
        <w:t>bikonveksne</w:t>
      </w:r>
      <w:proofErr w:type="spellEnd"/>
      <w:r w:rsidRPr="004969D4">
        <w:rPr>
          <w:sz w:val="22"/>
          <w:szCs w:val="22"/>
          <w:lang w:val="sr-Latn-ME"/>
        </w:rPr>
        <w:t>, film tablete.</w:t>
      </w:r>
    </w:p>
    <w:p w14:paraId="28421C45" w14:textId="77777777" w:rsidR="00EE1884" w:rsidRPr="004969D4" w:rsidRDefault="00EE1884" w:rsidP="00EE1884">
      <w:pPr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, 100 mg, film tablete: žute, okrugle, </w:t>
      </w:r>
      <w:proofErr w:type="spellStart"/>
      <w:r w:rsidRPr="004969D4">
        <w:rPr>
          <w:sz w:val="22"/>
          <w:szCs w:val="22"/>
          <w:lang w:val="sr-Latn-ME"/>
        </w:rPr>
        <w:t>bikonveksne</w:t>
      </w:r>
      <w:proofErr w:type="spellEnd"/>
      <w:r w:rsidRPr="004969D4">
        <w:rPr>
          <w:sz w:val="22"/>
          <w:szCs w:val="22"/>
          <w:lang w:val="sr-Latn-ME"/>
        </w:rPr>
        <w:t>, film tablete.</w:t>
      </w:r>
    </w:p>
    <w:p w14:paraId="0B435245" w14:textId="1BEC0839" w:rsidR="00EE1884" w:rsidRPr="004969D4" w:rsidRDefault="00EE1884" w:rsidP="00EE1884">
      <w:pPr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>, 200 mg, film tablete: b</w:t>
      </w:r>
      <w:r w:rsidR="00CC0C83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ele,</w:t>
      </w:r>
      <w:r w:rsidR="000F0D08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 xml:space="preserve">okrugle, </w:t>
      </w:r>
      <w:proofErr w:type="spellStart"/>
      <w:r w:rsidRPr="004969D4">
        <w:rPr>
          <w:sz w:val="22"/>
          <w:szCs w:val="22"/>
          <w:lang w:val="sr-Latn-ME"/>
        </w:rPr>
        <w:t>bikonveksne</w:t>
      </w:r>
      <w:proofErr w:type="spellEnd"/>
      <w:r w:rsidRPr="004969D4">
        <w:rPr>
          <w:sz w:val="22"/>
          <w:szCs w:val="22"/>
          <w:lang w:val="sr-Latn-ME"/>
        </w:rPr>
        <w:t>, film tablete.</w:t>
      </w:r>
    </w:p>
    <w:p w14:paraId="30B7D452" w14:textId="77777777" w:rsidR="00EE1884" w:rsidRPr="004969D4" w:rsidRDefault="00EE1884" w:rsidP="00EE1884">
      <w:pPr>
        <w:rPr>
          <w:sz w:val="22"/>
          <w:szCs w:val="22"/>
          <w:lang w:val="sr-Latn-ME"/>
        </w:rPr>
      </w:pPr>
    </w:p>
    <w:p w14:paraId="17590A8F" w14:textId="3E2A2443" w:rsidR="00EE1884" w:rsidRPr="004969D4" w:rsidRDefault="00EE1884" w:rsidP="00EE1884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Unutrašnje pakovanje je </w:t>
      </w:r>
      <w:proofErr w:type="spellStart"/>
      <w:r w:rsidRPr="004969D4">
        <w:rPr>
          <w:sz w:val="22"/>
          <w:szCs w:val="22"/>
          <w:lang w:val="sr-Latn-ME"/>
        </w:rPr>
        <w:t>blister</w:t>
      </w:r>
      <w:proofErr w:type="spellEnd"/>
      <w:r w:rsidRPr="004969D4">
        <w:rPr>
          <w:sz w:val="22"/>
          <w:szCs w:val="22"/>
          <w:lang w:val="sr-Latn-ME"/>
        </w:rPr>
        <w:t xml:space="preserve"> (PVC/A</w:t>
      </w:r>
      <w:r w:rsidR="000F0D08" w:rsidRPr="004969D4">
        <w:rPr>
          <w:sz w:val="22"/>
          <w:szCs w:val="22"/>
          <w:lang w:val="sr-Latn-ME"/>
        </w:rPr>
        <w:t>l</w:t>
      </w:r>
      <w:r w:rsidRPr="004969D4">
        <w:rPr>
          <w:sz w:val="22"/>
          <w:szCs w:val="22"/>
          <w:lang w:val="sr-Latn-ME"/>
        </w:rPr>
        <w:t>) sa 10 film tableta.</w:t>
      </w:r>
    </w:p>
    <w:p w14:paraId="4DF6CF57" w14:textId="77777777" w:rsidR="00EE1884" w:rsidRPr="004969D4" w:rsidRDefault="00EE1884" w:rsidP="00EE1884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Spoljašnje pakovanje je </w:t>
      </w:r>
      <w:proofErr w:type="spellStart"/>
      <w:r w:rsidRPr="004969D4">
        <w:rPr>
          <w:sz w:val="22"/>
          <w:szCs w:val="22"/>
          <w:lang w:val="sr-Latn-ME"/>
        </w:rPr>
        <w:t>složiva</w:t>
      </w:r>
      <w:proofErr w:type="spellEnd"/>
      <w:r w:rsidRPr="004969D4">
        <w:rPr>
          <w:sz w:val="22"/>
          <w:szCs w:val="22"/>
          <w:lang w:val="sr-Latn-ME"/>
        </w:rPr>
        <w:t xml:space="preserve"> kartonska kutija u kojoj se nalazi 6 </w:t>
      </w:r>
      <w:proofErr w:type="spellStart"/>
      <w:r w:rsidRPr="004969D4">
        <w:rPr>
          <w:sz w:val="22"/>
          <w:szCs w:val="22"/>
          <w:lang w:val="sr-Latn-ME"/>
        </w:rPr>
        <w:t>blistera</w:t>
      </w:r>
      <w:proofErr w:type="spellEnd"/>
      <w:r w:rsidRPr="004969D4">
        <w:rPr>
          <w:sz w:val="22"/>
          <w:szCs w:val="22"/>
          <w:lang w:val="sr-Latn-ME"/>
        </w:rPr>
        <w:t xml:space="preserve"> sa po 10 film tableta (ukupno 60 film tableta) i Upu</w:t>
      </w:r>
      <w:r w:rsidR="00822A2F" w:rsidRPr="004969D4">
        <w:rPr>
          <w:sz w:val="22"/>
          <w:szCs w:val="22"/>
          <w:lang w:val="sr-Latn-ME"/>
        </w:rPr>
        <w:t>t</w:t>
      </w:r>
      <w:r w:rsidRPr="004969D4">
        <w:rPr>
          <w:sz w:val="22"/>
          <w:szCs w:val="22"/>
          <w:lang w:val="sr-Latn-ME"/>
        </w:rPr>
        <w:t>stvo za lijek.</w:t>
      </w:r>
    </w:p>
    <w:p w14:paraId="107D09B6" w14:textId="77777777" w:rsidR="00EE1884" w:rsidRPr="004969D4" w:rsidRDefault="00EE1884" w:rsidP="00EE1884">
      <w:pPr>
        <w:rPr>
          <w:sz w:val="22"/>
          <w:szCs w:val="22"/>
          <w:lang w:val="sr-Latn-ME"/>
        </w:rPr>
      </w:pPr>
    </w:p>
    <w:p w14:paraId="27EA3B13" w14:textId="77777777" w:rsidR="00A32113" w:rsidRPr="004969D4" w:rsidRDefault="00A32113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Nosilac dozvole i </w:t>
      </w:r>
      <w:r w:rsidR="00C66783" w:rsidRPr="004969D4">
        <w:rPr>
          <w:b/>
          <w:sz w:val="22"/>
          <w:szCs w:val="22"/>
          <w:lang w:val="sr-Latn-ME"/>
        </w:rPr>
        <w:t>p</w:t>
      </w:r>
      <w:r w:rsidRPr="004969D4">
        <w:rPr>
          <w:b/>
          <w:sz w:val="22"/>
          <w:szCs w:val="22"/>
          <w:lang w:val="sr-Latn-ME"/>
        </w:rPr>
        <w:t>roizvođač</w:t>
      </w:r>
    </w:p>
    <w:p w14:paraId="5FE904F8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0970795C" w14:textId="77777777" w:rsidR="00E71B69" w:rsidRPr="004969D4" w:rsidRDefault="00E71B69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Nosilac dozvole</w:t>
      </w:r>
    </w:p>
    <w:p w14:paraId="1D390674" w14:textId="77777777" w:rsidR="00E71B69" w:rsidRPr="004969D4" w:rsidRDefault="00E71B69" w:rsidP="00A32113">
      <w:pPr>
        <w:rPr>
          <w:sz w:val="22"/>
          <w:szCs w:val="22"/>
          <w:lang w:val="sr-Latn-ME"/>
        </w:rPr>
      </w:pPr>
      <w:bookmarkStart w:id="0" w:name="_GoBack"/>
      <w:bookmarkEnd w:id="0"/>
      <w:proofErr w:type="spellStart"/>
      <w:r w:rsidRPr="004969D4">
        <w:rPr>
          <w:sz w:val="22"/>
          <w:szCs w:val="22"/>
          <w:lang w:val="sr-Latn-ME"/>
        </w:rPr>
        <w:t>Goodwill</w:t>
      </w:r>
      <w:proofErr w:type="spellEnd"/>
      <w:r w:rsidRPr="004969D4">
        <w:rPr>
          <w:sz w:val="22"/>
          <w:szCs w:val="22"/>
          <w:lang w:val="sr-Latn-ME"/>
        </w:rPr>
        <w:t xml:space="preserve"> Pharma </w:t>
      </w:r>
      <w:proofErr w:type="spellStart"/>
      <w:r w:rsidRPr="004969D4">
        <w:rPr>
          <w:sz w:val="22"/>
          <w:szCs w:val="22"/>
          <w:lang w:val="sr-Latn-ME"/>
        </w:rPr>
        <w:t>d.o.o</w:t>
      </w:r>
      <w:proofErr w:type="spellEnd"/>
      <w:r w:rsidRPr="004969D4">
        <w:rPr>
          <w:sz w:val="22"/>
          <w:szCs w:val="22"/>
          <w:lang w:val="sr-Latn-ME"/>
        </w:rPr>
        <w:t>. Podgorica</w:t>
      </w:r>
    </w:p>
    <w:p w14:paraId="70B75DD4" w14:textId="0BE49973" w:rsidR="00C92EA7" w:rsidRDefault="008A6193" w:rsidP="00A32113">
      <w:pPr>
        <w:rPr>
          <w:sz w:val="22"/>
          <w:szCs w:val="22"/>
          <w:lang w:val="sr-Latn-ME"/>
        </w:rPr>
      </w:pPr>
      <w:r w:rsidRPr="008A6193">
        <w:rPr>
          <w:sz w:val="22"/>
          <w:szCs w:val="22"/>
          <w:lang w:val="sr-Latn-ME"/>
        </w:rPr>
        <w:t>Crnogorskih serdar</w:t>
      </w:r>
      <w:r>
        <w:rPr>
          <w:sz w:val="22"/>
          <w:szCs w:val="22"/>
          <w:lang w:val="sr-Latn-ME"/>
        </w:rPr>
        <w:t>a br. 23, Podgorica, Crna Gora</w:t>
      </w:r>
    </w:p>
    <w:p w14:paraId="5BDF9749" w14:textId="77777777" w:rsidR="008A6193" w:rsidRPr="004969D4" w:rsidRDefault="008A6193" w:rsidP="00A32113">
      <w:pPr>
        <w:rPr>
          <w:sz w:val="22"/>
          <w:szCs w:val="22"/>
          <w:lang w:val="sr-Latn-ME"/>
        </w:rPr>
      </w:pPr>
    </w:p>
    <w:p w14:paraId="4597787D" w14:textId="77777777" w:rsidR="00C92EA7" w:rsidRPr="004969D4" w:rsidRDefault="00DF68BA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Proiz</w:t>
      </w:r>
      <w:r w:rsidR="00C92EA7" w:rsidRPr="004969D4">
        <w:rPr>
          <w:b/>
          <w:sz w:val="22"/>
          <w:szCs w:val="22"/>
          <w:lang w:val="sr-Latn-ME"/>
        </w:rPr>
        <w:t>vođač</w:t>
      </w:r>
    </w:p>
    <w:p w14:paraId="5EF63198" w14:textId="77777777" w:rsidR="00C92EA7" w:rsidRPr="004969D4" w:rsidRDefault="00C92EA7" w:rsidP="00A32113">
      <w:pPr>
        <w:rPr>
          <w:sz w:val="22"/>
          <w:szCs w:val="22"/>
          <w:lang w:val="sr-Latn-ME"/>
        </w:rPr>
      </w:pPr>
    </w:p>
    <w:p w14:paraId="25D97A6C" w14:textId="77777777" w:rsidR="00C92EA7" w:rsidRPr="004969D4" w:rsidRDefault="007D5717" w:rsidP="00A32113">
      <w:pPr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Zaklady</w:t>
      </w:r>
      <w:proofErr w:type="spellEnd"/>
      <w:r w:rsidR="00C92EA7" w:rsidRPr="004969D4">
        <w:rPr>
          <w:sz w:val="22"/>
          <w:szCs w:val="22"/>
          <w:lang w:val="sr-Latn-ME"/>
        </w:rPr>
        <w:t xml:space="preserve"> </w:t>
      </w:r>
      <w:proofErr w:type="spellStart"/>
      <w:r w:rsidR="00C92EA7" w:rsidRPr="004969D4">
        <w:rPr>
          <w:sz w:val="22"/>
          <w:szCs w:val="22"/>
          <w:lang w:val="sr-Latn-ME"/>
        </w:rPr>
        <w:t>F</w:t>
      </w:r>
      <w:r w:rsidRPr="004969D4">
        <w:rPr>
          <w:sz w:val="22"/>
          <w:szCs w:val="22"/>
          <w:lang w:val="sr-Latn-ME"/>
        </w:rPr>
        <w:t>armaceutyczne</w:t>
      </w:r>
      <w:proofErr w:type="spellEnd"/>
      <w:r w:rsidR="00C92EA7" w:rsidRPr="004969D4">
        <w:rPr>
          <w:sz w:val="22"/>
          <w:szCs w:val="22"/>
          <w:lang w:val="sr-Latn-ME"/>
        </w:rPr>
        <w:t xml:space="preserve"> </w:t>
      </w:r>
      <w:proofErr w:type="spellStart"/>
      <w:r w:rsidR="00C92EA7" w:rsidRPr="004969D4">
        <w:rPr>
          <w:sz w:val="22"/>
          <w:szCs w:val="22"/>
          <w:lang w:val="sr-Latn-ME"/>
        </w:rPr>
        <w:t>P</w:t>
      </w:r>
      <w:r w:rsidRPr="004969D4">
        <w:rPr>
          <w:sz w:val="22"/>
          <w:szCs w:val="22"/>
          <w:lang w:val="sr-Latn-ME"/>
        </w:rPr>
        <w:t>olpharma</w:t>
      </w:r>
      <w:proofErr w:type="spellEnd"/>
      <w:r w:rsidR="00C92EA7" w:rsidRPr="004969D4">
        <w:rPr>
          <w:sz w:val="22"/>
          <w:szCs w:val="22"/>
          <w:lang w:val="sr-Latn-ME"/>
        </w:rPr>
        <w:t xml:space="preserve"> S.A.</w:t>
      </w:r>
    </w:p>
    <w:p w14:paraId="233A51C9" w14:textId="3C12D3FE" w:rsidR="00C92EA7" w:rsidRDefault="00C92EA7" w:rsidP="00A32113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ul. </w:t>
      </w:r>
      <w:proofErr w:type="spellStart"/>
      <w:r w:rsidRPr="004969D4">
        <w:rPr>
          <w:sz w:val="22"/>
          <w:szCs w:val="22"/>
          <w:lang w:val="sr-Latn-ME"/>
        </w:rPr>
        <w:t>Pelplinska</w:t>
      </w:r>
      <w:proofErr w:type="spellEnd"/>
      <w:r w:rsidRPr="004969D4">
        <w:rPr>
          <w:sz w:val="22"/>
          <w:szCs w:val="22"/>
          <w:lang w:val="sr-Latn-ME"/>
        </w:rPr>
        <w:t xml:space="preserve"> 19, </w:t>
      </w:r>
      <w:r w:rsidR="000F0D08" w:rsidRPr="004969D4">
        <w:rPr>
          <w:sz w:val="22"/>
          <w:szCs w:val="22"/>
          <w:lang w:val="sr-Latn-ME"/>
        </w:rPr>
        <w:t xml:space="preserve">83-200 </w:t>
      </w:r>
      <w:proofErr w:type="spellStart"/>
      <w:r w:rsidRPr="004969D4">
        <w:rPr>
          <w:sz w:val="22"/>
          <w:szCs w:val="22"/>
          <w:lang w:val="sr-Latn-ME"/>
        </w:rPr>
        <w:t>Staroga</w:t>
      </w:r>
      <w:r w:rsidR="000F0D08" w:rsidRPr="004969D4">
        <w:rPr>
          <w:sz w:val="22"/>
          <w:szCs w:val="22"/>
          <w:lang w:val="sr-Latn-ME"/>
        </w:rPr>
        <w:t>r</w:t>
      </w:r>
      <w:r w:rsidRPr="004969D4">
        <w:rPr>
          <w:sz w:val="22"/>
          <w:szCs w:val="22"/>
          <w:lang w:val="sr-Latn-ME"/>
        </w:rPr>
        <w:t>d</w:t>
      </w:r>
      <w:proofErr w:type="spellEnd"/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Gdanski</w:t>
      </w:r>
      <w:proofErr w:type="spellEnd"/>
      <w:r w:rsidRPr="004969D4">
        <w:rPr>
          <w:sz w:val="22"/>
          <w:szCs w:val="22"/>
          <w:lang w:val="sr-Latn-ME"/>
        </w:rPr>
        <w:t>, Poljska</w:t>
      </w:r>
    </w:p>
    <w:p w14:paraId="395B88B9" w14:textId="07AB5356" w:rsidR="00553A29" w:rsidRDefault="00553A29" w:rsidP="00A32113">
      <w:pPr>
        <w:rPr>
          <w:sz w:val="22"/>
          <w:szCs w:val="22"/>
          <w:lang w:val="sr-Latn-ME"/>
        </w:rPr>
      </w:pPr>
    </w:p>
    <w:p w14:paraId="19303F29" w14:textId="77777777" w:rsidR="00553A29" w:rsidRDefault="00553A29" w:rsidP="00A32113">
      <w:pPr>
        <w:rPr>
          <w:sz w:val="22"/>
          <w:szCs w:val="22"/>
          <w:lang w:val="sr-Latn-ME"/>
        </w:rPr>
      </w:pPr>
      <w:proofErr w:type="spellStart"/>
      <w:r w:rsidRPr="00553A29">
        <w:rPr>
          <w:sz w:val="22"/>
          <w:szCs w:val="22"/>
          <w:lang w:val="sr-Latn-ME"/>
        </w:rPr>
        <w:t>G</w:t>
      </w:r>
      <w:r>
        <w:rPr>
          <w:sz w:val="22"/>
          <w:szCs w:val="22"/>
          <w:lang w:val="sr-Latn-ME"/>
        </w:rPr>
        <w:t>oodwill</w:t>
      </w:r>
      <w:proofErr w:type="spellEnd"/>
      <w:r>
        <w:rPr>
          <w:sz w:val="22"/>
          <w:szCs w:val="22"/>
          <w:lang w:val="sr-Latn-ME"/>
        </w:rPr>
        <w:t xml:space="preserve"> Pharma </w:t>
      </w:r>
      <w:proofErr w:type="spellStart"/>
      <w:r>
        <w:rPr>
          <w:sz w:val="22"/>
          <w:szCs w:val="22"/>
          <w:lang w:val="sr-Latn-ME"/>
        </w:rPr>
        <w:t>d.o.o</w:t>
      </w:r>
      <w:proofErr w:type="spellEnd"/>
      <w:r>
        <w:rPr>
          <w:sz w:val="22"/>
          <w:szCs w:val="22"/>
          <w:lang w:val="sr-Latn-ME"/>
        </w:rPr>
        <w:t>. Subotica</w:t>
      </w:r>
    </w:p>
    <w:p w14:paraId="52A8B2C7" w14:textId="6F793D44" w:rsidR="00553A29" w:rsidRPr="004969D4" w:rsidRDefault="00553A29" w:rsidP="00A32113">
      <w:pPr>
        <w:rPr>
          <w:sz w:val="22"/>
          <w:szCs w:val="22"/>
          <w:lang w:val="sr-Latn-ME"/>
        </w:rPr>
      </w:pPr>
      <w:r w:rsidRPr="00553A29">
        <w:rPr>
          <w:sz w:val="22"/>
          <w:szCs w:val="22"/>
          <w:lang w:val="sr-Latn-ME"/>
        </w:rPr>
        <w:t>Segedinski put 80, Subotica, Srbija</w:t>
      </w:r>
    </w:p>
    <w:p w14:paraId="0F60499D" w14:textId="77777777" w:rsidR="00E71B69" w:rsidRPr="004969D4" w:rsidRDefault="00E71B69" w:rsidP="00A32113">
      <w:pPr>
        <w:rPr>
          <w:sz w:val="22"/>
          <w:szCs w:val="22"/>
          <w:lang w:val="sr-Latn-ME"/>
        </w:rPr>
      </w:pPr>
    </w:p>
    <w:p w14:paraId="7BF4CB59" w14:textId="77777777" w:rsidR="00A32113" w:rsidRPr="004969D4" w:rsidRDefault="00A32113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Režim izdavanja lijeka</w:t>
      </w:r>
    </w:p>
    <w:p w14:paraId="792A01D3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5B94FC74" w14:textId="0090AE8D" w:rsidR="00E71B69" w:rsidRPr="004969D4" w:rsidRDefault="00553A29" w:rsidP="00A32113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 samo na ljekarski recept</w:t>
      </w:r>
      <w:r w:rsidR="00E71B69" w:rsidRPr="004969D4">
        <w:rPr>
          <w:sz w:val="22"/>
          <w:szCs w:val="22"/>
          <w:lang w:val="sr-Latn-ME"/>
        </w:rPr>
        <w:t>.</w:t>
      </w:r>
    </w:p>
    <w:p w14:paraId="7DA5D144" w14:textId="77777777" w:rsidR="00E71B69" w:rsidRPr="004969D4" w:rsidRDefault="00E71B69" w:rsidP="00A32113">
      <w:pPr>
        <w:rPr>
          <w:sz w:val="22"/>
          <w:szCs w:val="22"/>
          <w:lang w:val="sr-Latn-ME"/>
        </w:rPr>
      </w:pPr>
    </w:p>
    <w:p w14:paraId="5D5A29D1" w14:textId="77777777" w:rsidR="0067145B" w:rsidRPr="004969D4" w:rsidRDefault="00A32113" w:rsidP="00DB53F4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Broj i datum dozvole</w:t>
      </w:r>
    </w:p>
    <w:p w14:paraId="67032A8A" w14:textId="1CE6B9E4" w:rsidR="00440196" w:rsidRDefault="00440196" w:rsidP="00DB53F4">
      <w:pPr>
        <w:rPr>
          <w:b/>
          <w:sz w:val="22"/>
          <w:szCs w:val="22"/>
          <w:lang w:val="sr-Latn-ME"/>
        </w:rPr>
      </w:pPr>
    </w:p>
    <w:p w14:paraId="7551B55D" w14:textId="42131711" w:rsidR="004969D4" w:rsidRPr="00E14121" w:rsidRDefault="004969D4" w:rsidP="004969D4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  <w:proofErr w:type="spellStart"/>
      <w:r w:rsidRPr="00E14121">
        <w:rPr>
          <w:bCs/>
          <w:iCs/>
          <w:sz w:val="22"/>
          <w:szCs w:val="22"/>
          <w:lang w:val="sr-Latn-ME"/>
        </w:rPr>
        <w:t>Pentiax</w:t>
      </w:r>
      <w:proofErr w:type="spellEnd"/>
      <w:r w:rsidRPr="00E14121">
        <w:rPr>
          <w:bCs/>
          <w:iCs/>
          <w:sz w:val="22"/>
          <w:szCs w:val="22"/>
          <w:lang w:val="sr-Latn-ME"/>
        </w:rPr>
        <w:t>, 25 mg, film tableta</w:t>
      </w:r>
      <w:r>
        <w:rPr>
          <w:bCs/>
          <w:iCs/>
          <w:sz w:val="22"/>
          <w:szCs w:val="22"/>
          <w:lang w:val="sr-Latn-ME"/>
        </w:rPr>
        <w:t>:</w:t>
      </w:r>
      <w:r w:rsidRPr="00E14121">
        <w:t xml:space="preserve"> </w:t>
      </w:r>
      <w:r w:rsidRPr="00E14121">
        <w:rPr>
          <w:bCs/>
          <w:iCs/>
          <w:sz w:val="22"/>
          <w:szCs w:val="22"/>
          <w:lang w:val="sr-Latn-ME"/>
        </w:rPr>
        <w:t>2030/22/3703 - 3382</w:t>
      </w:r>
      <w:r>
        <w:rPr>
          <w:bCs/>
          <w:iCs/>
          <w:sz w:val="22"/>
          <w:szCs w:val="22"/>
          <w:lang w:val="sr-Latn-ME"/>
        </w:rPr>
        <w:t xml:space="preserve"> od 12.12.2022. godine</w:t>
      </w:r>
    </w:p>
    <w:p w14:paraId="5AA7A2F9" w14:textId="225199A0" w:rsidR="004969D4" w:rsidRPr="00E14121" w:rsidRDefault="004969D4" w:rsidP="004969D4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  <w:proofErr w:type="spellStart"/>
      <w:r w:rsidRPr="00E14121">
        <w:rPr>
          <w:bCs/>
          <w:iCs/>
          <w:sz w:val="22"/>
          <w:szCs w:val="22"/>
          <w:lang w:val="sr-Latn-ME"/>
        </w:rPr>
        <w:t>Pentiax</w:t>
      </w:r>
      <w:proofErr w:type="spellEnd"/>
      <w:r w:rsidRPr="00E14121">
        <w:rPr>
          <w:bCs/>
          <w:iCs/>
          <w:sz w:val="22"/>
          <w:szCs w:val="22"/>
          <w:lang w:val="sr-Latn-ME"/>
        </w:rPr>
        <w:t>, 100 mg, film tableta</w:t>
      </w:r>
      <w:r>
        <w:rPr>
          <w:bCs/>
          <w:iCs/>
          <w:sz w:val="22"/>
          <w:szCs w:val="22"/>
          <w:lang w:val="sr-Latn-ME"/>
        </w:rPr>
        <w:t xml:space="preserve">: </w:t>
      </w:r>
      <w:r w:rsidRPr="00E14121">
        <w:rPr>
          <w:bCs/>
          <w:iCs/>
          <w:sz w:val="22"/>
          <w:szCs w:val="22"/>
          <w:lang w:val="sr-Latn-ME"/>
        </w:rPr>
        <w:t>2030/22/3704 - 3384</w:t>
      </w:r>
      <w:r w:rsidRPr="004969D4">
        <w:rPr>
          <w:bCs/>
          <w:iCs/>
          <w:sz w:val="22"/>
          <w:szCs w:val="22"/>
          <w:lang w:val="sr-Latn-ME"/>
        </w:rPr>
        <w:t xml:space="preserve"> </w:t>
      </w:r>
      <w:r>
        <w:rPr>
          <w:bCs/>
          <w:iCs/>
          <w:sz w:val="22"/>
          <w:szCs w:val="22"/>
          <w:lang w:val="sr-Latn-ME"/>
        </w:rPr>
        <w:t>od 12.12.2022. godine</w:t>
      </w:r>
    </w:p>
    <w:p w14:paraId="6C2423C3" w14:textId="3B91E04C" w:rsidR="004969D4" w:rsidRPr="00E14121" w:rsidRDefault="004969D4" w:rsidP="004969D4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  <w:proofErr w:type="spellStart"/>
      <w:r w:rsidRPr="00E14121">
        <w:rPr>
          <w:bCs/>
          <w:iCs/>
          <w:sz w:val="22"/>
          <w:szCs w:val="22"/>
          <w:lang w:val="sr-Latn-ME"/>
        </w:rPr>
        <w:t>Pentiax</w:t>
      </w:r>
      <w:proofErr w:type="spellEnd"/>
      <w:r w:rsidRPr="00E14121">
        <w:rPr>
          <w:bCs/>
          <w:iCs/>
          <w:sz w:val="22"/>
          <w:szCs w:val="22"/>
          <w:lang w:val="sr-Latn-ME"/>
        </w:rPr>
        <w:t>, 200 mg, film tableta</w:t>
      </w:r>
      <w:r>
        <w:rPr>
          <w:bCs/>
          <w:iCs/>
          <w:sz w:val="22"/>
          <w:szCs w:val="22"/>
          <w:lang w:val="sr-Latn-ME"/>
        </w:rPr>
        <w:t xml:space="preserve">: </w:t>
      </w:r>
      <w:r w:rsidRPr="00E14121">
        <w:rPr>
          <w:bCs/>
          <w:iCs/>
          <w:sz w:val="22"/>
          <w:szCs w:val="22"/>
          <w:lang w:val="sr-Latn-ME"/>
        </w:rPr>
        <w:t>2030/22/3705 - 3386</w:t>
      </w:r>
      <w:r w:rsidRPr="004969D4">
        <w:rPr>
          <w:bCs/>
          <w:iCs/>
          <w:sz w:val="22"/>
          <w:szCs w:val="22"/>
          <w:lang w:val="sr-Latn-ME"/>
        </w:rPr>
        <w:t xml:space="preserve"> </w:t>
      </w:r>
      <w:r>
        <w:rPr>
          <w:bCs/>
          <w:iCs/>
          <w:sz w:val="22"/>
          <w:szCs w:val="22"/>
          <w:lang w:val="sr-Latn-ME"/>
        </w:rPr>
        <w:t>od 12.12.2022. godine</w:t>
      </w:r>
    </w:p>
    <w:p w14:paraId="74F2759F" w14:textId="77777777" w:rsidR="004969D4" w:rsidRPr="004969D4" w:rsidRDefault="004969D4" w:rsidP="00DB53F4">
      <w:pPr>
        <w:rPr>
          <w:b/>
          <w:sz w:val="22"/>
          <w:szCs w:val="22"/>
          <w:lang w:val="sr-Latn-ME"/>
        </w:rPr>
      </w:pPr>
    </w:p>
    <w:p w14:paraId="7F83D462" w14:textId="77777777" w:rsidR="00440196" w:rsidRPr="004969D4" w:rsidRDefault="00440196" w:rsidP="00440196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Ovo uputstvo je posljednji put odobreno</w:t>
      </w:r>
    </w:p>
    <w:p w14:paraId="7F77B526" w14:textId="77777777" w:rsidR="00440196" w:rsidRPr="004969D4" w:rsidRDefault="00440196" w:rsidP="00440196">
      <w:pPr>
        <w:rPr>
          <w:bCs/>
          <w:sz w:val="22"/>
          <w:szCs w:val="22"/>
          <w:lang w:val="sr-Latn-ME"/>
        </w:rPr>
      </w:pPr>
    </w:p>
    <w:p w14:paraId="2E6D7542" w14:textId="788E96C9" w:rsidR="00440196" w:rsidRPr="004969D4" w:rsidRDefault="00553A29" w:rsidP="00DB53F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Jul, 2023</w:t>
      </w:r>
      <w:r w:rsidR="004969D4" w:rsidRPr="004969D4">
        <w:rPr>
          <w:sz w:val="22"/>
          <w:szCs w:val="22"/>
          <w:lang w:val="sr-Latn-ME"/>
        </w:rPr>
        <w:t>. godine</w:t>
      </w:r>
    </w:p>
    <w:sectPr w:rsidR="00440196" w:rsidRPr="004969D4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EBE7F" w14:textId="77777777" w:rsidR="00DD640D" w:rsidRDefault="00DD640D">
      <w:r>
        <w:separator/>
      </w:r>
    </w:p>
  </w:endnote>
  <w:endnote w:type="continuationSeparator" w:id="0">
    <w:p w14:paraId="1294D510" w14:textId="77777777" w:rsidR="00DD640D" w:rsidRDefault="00DD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6D442" w14:textId="77777777" w:rsidR="00752DE7" w:rsidRDefault="00752DE7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49984E" w14:textId="77777777" w:rsidR="00752DE7" w:rsidRDefault="00752DE7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2EDEF" w14:textId="00C0AA47" w:rsidR="00752DE7" w:rsidRPr="00F413F0" w:rsidRDefault="00752DE7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8A6193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8A6193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B5EA" w14:textId="77777777" w:rsidR="00752DE7" w:rsidRDefault="00752DE7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5C350" w14:textId="77777777" w:rsidR="00DD640D" w:rsidRDefault="00DD640D">
      <w:r>
        <w:separator/>
      </w:r>
    </w:p>
  </w:footnote>
  <w:footnote w:type="continuationSeparator" w:id="0">
    <w:p w14:paraId="08C38595" w14:textId="77777777" w:rsidR="00DD640D" w:rsidRDefault="00DD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D9C8" w14:textId="77777777" w:rsidR="00752DE7" w:rsidRDefault="00752DE7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7EAE162" wp14:editId="58D5246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DA64C" w14:textId="77777777" w:rsidR="00752DE7" w:rsidRDefault="00752DE7">
    <w:pPr>
      <w:pStyle w:val="Header"/>
      <w:rPr>
        <w:sz w:val="16"/>
        <w:szCs w:val="16"/>
      </w:rPr>
    </w:pPr>
  </w:p>
  <w:p w14:paraId="772186E0" w14:textId="77777777" w:rsidR="00752DE7" w:rsidRDefault="00752DE7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D20F5"/>
    <w:multiLevelType w:val="hybridMultilevel"/>
    <w:tmpl w:val="1572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36E8B"/>
    <w:multiLevelType w:val="hybridMultilevel"/>
    <w:tmpl w:val="31DA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57657F"/>
    <w:multiLevelType w:val="hybridMultilevel"/>
    <w:tmpl w:val="1A96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AD2C1F"/>
    <w:multiLevelType w:val="hybridMultilevel"/>
    <w:tmpl w:val="B98A675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EF7035"/>
    <w:multiLevelType w:val="hybridMultilevel"/>
    <w:tmpl w:val="FDA8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672A4"/>
    <w:multiLevelType w:val="hybridMultilevel"/>
    <w:tmpl w:val="88CA260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A179F6"/>
    <w:multiLevelType w:val="hybridMultilevel"/>
    <w:tmpl w:val="2416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473628"/>
    <w:multiLevelType w:val="hybridMultilevel"/>
    <w:tmpl w:val="9746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8022F3"/>
    <w:multiLevelType w:val="hybridMultilevel"/>
    <w:tmpl w:val="03D8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838D0"/>
    <w:multiLevelType w:val="hybridMultilevel"/>
    <w:tmpl w:val="9C0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7C314F"/>
    <w:multiLevelType w:val="hybridMultilevel"/>
    <w:tmpl w:val="D6CA8B0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2CD05416"/>
    <w:multiLevelType w:val="hybridMultilevel"/>
    <w:tmpl w:val="1A3E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EC098C"/>
    <w:multiLevelType w:val="hybridMultilevel"/>
    <w:tmpl w:val="D766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522BBD"/>
    <w:multiLevelType w:val="hybridMultilevel"/>
    <w:tmpl w:val="473E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D4DD6"/>
    <w:multiLevelType w:val="hybridMultilevel"/>
    <w:tmpl w:val="8104D73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0515A1"/>
    <w:multiLevelType w:val="hybridMultilevel"/>
    <w:tmpl w:val="0062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5" w15:restartNumberingAfterBreak="0">
    <w:nsid w:val="36255B92"/>
    <w:multiLevelType w:val="hybridMultilevel"/>
    <w:tmpl w:val="7C26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103937"/>
    <w:multiLevelType w:val="hybridMultilevel"/>
    <w:tmpl w:val="63EE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C77ACB"/>
    <w:multiLevelType w:val="hybridMultilevel"/>
    <w:tmpl w:val="44F8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CC7F39"/>
    <w:multiLevelType w:val="hybridMultilevel"/>
    <w:tmpl w:val="27DA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C96131"/>
    <w:multiLevelType w:val="hybridMultilevel"/>
    <w:tmpl w:val="C9B4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235405"/>
    <w:multiLevelType w:val="hybridMultilevel"/>
    <w:tmpl w:val="DF8A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1875B9"/>
    <w:multiLevelType w:val="hybridMultilevel"/>
    <w:tmpl w:val="3862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A83623"/>
    <w:multiLevelType w:val="hybridMultilevel"/>
    <w:tmpl w:val="2980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85148"/>
    <w:multiLevelType w:val="hybridMultilevel"/>
    <w:tmpl w:val="E468F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DC7D28"/>
    <w:multiLevelType w:val="hybridMultilevel"/>
    <w:tmpl w:val="8F96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FD0AC4"/>
    <w:multiLevelType w:val="hybridMultilevel"/>
    <w:tmpl w:val="7032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EA1CF4"/>
    <w:multiLevelType w:val="hybridMultilevel"/>
    <w:tmpl w:val="FDCC2E8A"/>
    <w:lvl w:ilvl="0" w:tplc="E670D55C">
      <w:numFmt w:val="bullet"/>
      <w:lvlText w:val="-"/>
      <w:lvlJc w:val="left"/>
      <w:pPr>
        <w:ind w:left="144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E7320F1"/>
    <w:multiLevelType w:val="hybridMultilevel"/>
    <w:tmpl w:val="A722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6A38B4"/>
    <w:multiLevelType w:val="hybridMultilevel"/>
    <w:tmpl w:val="113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883923"/>
    <w:multiLevelType w:val="hybridMultilevel"/>
    <w:tmpl w:val="5292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4C150B"/>
    <w:multiLevelType w:val="hybridMultilevel"/>
    <w:tmpl w:val="E300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C5215A"/>
    <w:multiLevelType w:val="hybridMultilevel"/>
    <w:tmpl w:val="53A8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384009F"/>
    <w:multiLevelType w:val="hybridMultilevel"/>
    <w:tmpl w:val="2420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326A11"/>
    <w:multiLevelType w:val="hybridMultilevel"/>
    <w:tmpl w:val="13109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50750D"/>
    <w:multiLevelType w:val="hybridMultilevel"/>
    <w:tmpl w:val="8EE0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8A71A3"/>
    <w:multiLevelType w:val="hybridMultilevel"/>
    <w:tmpl w:val="98E0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FD5E8C"/>
    <w:multiLevelType w:val="hybridMultilevel"/>
    <w:tmpl w:val="DF76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9C4F72"/>
    <w:multiLevelType w:val="hybridMultilevel"/>
    <w:tmpl w:val="3DF4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CC10C4"/>
    <w:multiLevelType w:val="hybridMultilevel"/>
    <w:tmpl w:val="A0BE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042051"/>
    <w:multiLevelType w:val="hybridMultilevel"/>
    <w:tmpl w:val="0BBE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235233"/>
    <w:multiLevelType w:val="hybridMultilevel"/>
    <w:tmpl w:val="67B861F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EC382C"/>
    <w:multiLevelType w:val="hybridMultilevel"/>
    <w:tmpl w:val="A410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8"/>
  </w:num>
  <w:num w:numId="15">
    <w:abstractNumId w:val="27"/>
  </w:num>
  <w:num w:numId="16">
    <w:abstractNumId w:val="57"/>
  </w:num>
  <w:num w:numId="17">
    <w:abstractNumId w:val="12"/>
    <w:lvlOverride w:ilvl="0">
      <w:startOverride w:val="1"/>
    </w:lvlOverride>
  </w:num>
  <w:num w:numId="18">
    <w:abstractNumId w:val="43"/>
  </w:num>
  <w:num w:numId="19">
    <w:abstractNumId w:val="41"/>
  </w:num>
  <w:num w:numId="20">
    <w:abstractNumId w:val="37"/>
  </w:num>
  <w:num w:numId="21">
    <w:abstractNumId w:val="30"/>
  </w:num>
  <w:num w:numId="22">
    <w:abstractNumId w:val="13"/>
  </w:num>
  <w:num w:numId="23">
    <w:abstractNumId w:val="19"/>
  </w:num>
  <w:num w:numId="24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44"/>
  </w:num>
  <w:num w:numId="31">
    <w:abstractNumId w:val="59"/>
  </w:num>
  <w:num w:numId="32">
    <w:abstractNumId w:val="68"/>
  </w:num>
  <w:num w:numId="33">
    <w:abstractNumId w:val="38"/>
  </w:num>
  <w:num w:numId="34">
    <w:abstractNumId w:val="46"/>
  </w:num>
  <w:num w:numId="35">
    <w:abstractNumId w:val="70"/>
  </w:num>
  <w:num w:numId="36">
    <w:abstractNumId w:val="61"/>
  </w:num>
  <w:num w:numId="37">
    <w:abstractNumId w:val="52"/>
  </w:num>
  <w:num w:numId="38">
    <w:abstractNumId w:val="36"/>
  </w:num>
  <w:num w:numId="39">
    <w:abstractNumId w:val="67"/>
  </w:num>
  <w:num w:numId="40">
    <w:abstractNumId w:val="17"/>
  </w:num>
  <w:num w:numId="41">
    <w:abstractNumId w:val="56"/>
  </w:num>
  <w:num w:numId="42">
    <w:abstractNumId w:val="60"/>
  </w:num>
  <w:num w:numId="43">
    <w:abstractNumId w:val="69"/>
  </w:num>
  <w:num w:numId="44">
    <w:abstractNumId w:val="24"/>
  </w:num>
  <w:num w:numId="45">
    <w:abstractNumId w:val="18"/>
  </w:num>
  <w:num w:numId="46">
    <w:abstractNumId w:val="66"/>
  </w:num>
  <w:num w:numId="47">
    <w:abstractNumId w:val="28"/>
  </w:num>
  <w:num w:numId="48">
    <w:abstractNumId w:val="32"/>
  </w:num>
  <w:num w:numId="49">
    <w:abstractNumId w:val="55"/>
  </w:num>
  <w:num w:numId="50">
    <w:abstractNumId w:val="20"/>
  </w:num>
  <w:num w:numId="51">
    <w:abstractNumId w:val="14"/>
  </w:num>
  <w:num w:numId="52">
    <w:abstractNumId w:val="22"/>
  </w:num>
  <w:num w:numId="53">
    <w:abstractNumId w:val="63"/>
  </w:num>
  <w:num w:numId="54">
    <w:abstractNumId w:val="33"/>
  </w:num>
  <w:num w:numId="55">
    <w:abstractNumId w:val="23"/>
  </w:num>
  <w:num w:numId="56">
    <w:abstractNumId w:val="62"/>
  </w:num>
  <w:num w:numId="57">
    <w:abstractNumId w:val="29"/>
  </w:num>
  <w:num w:numId="58">
    <w:abstractNumId w:val="11"/>
  </w:num>
  <w:num w:numId="59">
    <w:abstractNumId w:val="16"/>
  </w:num>
  <w:num w:numId="60">
    <w:abstractNumId w:val="42"/>
  </w:num>
  <w:num w:numId="61">
    <w:abstractNumId w:val="35"/>
  </w:num>
  <w:num w:numId="62">
    <w:abstractNumId w:val="31"/>
  </w:num>
  <w:num w:numId="63">
    <w:abstractNumId w:val="49"/>
  </w:num>
  <w:num w:numId="64">
    <w:abstractNumId w:val="50"/>
  </w:num>
  <w:num w:numId="65">
    <w:abstractNumId w:val="40"/>
  </w:num>
  <w:num w:numId="66">
    <w:abstractNumId w:val="53"/>
  </w:num>
  <w:num w:numId="67">
    <w:abstractNumId w:val="45"/>
  </w:num>
  <w:num w:numId="68">
    <w:abstractNumId w:val="54"/>
  </w:num>
  <w:num w:numId="69">
    <w:abstractNumId w:val="15"/>
  </w:num>
  <w:num w:numId="70">
    <w:abstractNumId w:val="51"/>
  </w:num>
  <w:num w:numId="71">
    <w:abstractNumId w:val="4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BD4"/>
    <w:rsid w:val="00003627"/>
    <w:rsid w:val="00004B28"/>
    <w:rsid w:val="00005D7D"/>
    <w:rsid w:val="00006E5C"/>
    <w:rsid w:val="00007DC9"/>
    <w:rsid w:val="00010147"/>
    <w:rsid w:val="000119D9"/>
    <w:rsid w:val="00012793"/>
    <w:rsid w:val="0001398E"/>
    <w:rsid w:val="000144AC"/>
    <w:rsid w:val="00015B8A"/>
    <w:rsid w:val="00016262"/>
    <w:rsid w:val="00017A2A"/>
    <w:rsid w:val="0002193F"/>
    <w:rsid w:val="000241E3"/>
    <w:rsid w:val="00024245"/>
    <w:rsid w:val="00024F5D"/>
    <w:rsid w:val="0002593D"/>
    <w:rsid w:val="00025F37"/>
    <w:rsid w:val="00027069"/>
    <w:rsid w:val="0002783F"/>
    <w:rsid w:val="00030622"/>
    <w:rsid w:val="00031CFD"/>
    <w:rsid w:val="000341C6"/>
    <w:rsid w:val="00035E3E"/>
    <w:rsid w:val="00036637"/>
    <w:rsid w:val="0004033B"/>
    <w:rsid w:val="00042434"/>
    <w:rsid w:val="0004252B"/>
    <w:rsid w:val="000431EF"/>
    <w:rsid w:val="00045553"/>
    <w:rsid w:val="00047229"/>
    <w:rsid w:val="00050586"/>
    <w:rsid w:val="00052925"/>
    <w:rsid w:val="000534C0"/>
    <w:rsid w:val="000537EA"/>
    <w:rsid w:val="00063BF3"/>
    <w:rsid w:val="0006657B"/>
    <w:rsid w:val="00070BAB"/>
    <w:rsid w:val="00071B1A"/>
    <w:rsid w:val="00071EEF"/>
    <w:rsid w:val="00074205"/>
    <w:rsid w:val="00075181"/>
    <w:rsid w:val="00075BF8"/>
    <w:rsid w:val="000771E2"/>
    <w:rsid w:val="00081747"/>
    <w:rsid w:val="0008350D"/>
    <w:rsid w:val="000855A9"/>
    <w:rsid w:val="00086A28"/>
    <w:rsid w:val="000918D3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4117"/>
    <w:rsid w:val="000B5AFB"/>
    <w:rsid w:val="000B5EAD"/>
    <w:rsid w:val="000C3B84"/>
    <w:rsid w:val="000C6D31"/>
    <w:rsid w:val="000C7728"/>
    <w:rsid w:val="000D019D"/>
    <w:rsid w:val="000D03EF"/>
    <w:rsid w:val="000D14D2"/>
    <w:rsid w:val="000D2D42"/>
    <w:rsid w:val="000D342B"/>
    <w:rsid w:val="000D4404"/>
    <w:rsid w:val="000D57B8"/>
    <w:rsid w:val="000D6526"/>
    <w:rsid w:val="000E1847"/>
    <w:rsid w:val="000E251A"/>
    <w:rsid w:val="000E30D4"/>
    <w:rsid w:val="000E376D"/>
    <w:rsid w:val="000E4ED7"/>
    <w:rsid w:val="000F0D08"/>
    <w:rsid w:val="000F1C30"/>
    <w:rsid w:val="000F42C0"/>
    <w:rsid w:val="000F42F1"/>
    <w:rsid w:val="000F5734"/>
    <w:rsid w:val="000F5E16"/>
    <w:rsid w:val="000F7222"/>
    <w:rsid w:val="000F7298"/>
    <w:rsid w:val="0010177B"/>
    <w:rsid w:val="00103180"/>
    <w:rsid w:val="00103FD6"/>
    <w:rsid w:val="00110D73"/>
    <w:rsid w:val="00117C77"/>
    <w:rsid w:val="00123901"/>
    <w:rsid w:val="00124440"/>
    <w:rsid w:val="00125032"/>
    <w:rsid w:val="00125236"/>
    <w:rsid w:val="00130E5B"/>
    <w:rsid w:val="001327A9"/>
    <w:rsid w:val="00133D0E"/>
    <w:rsid w:val="001346AA"/>
    <w:rsid w:val="00134B56"/>
    <w:rsid w:val="001355A7"/>
    <w:rsid w:val="001379A3"/>
    <w:rsid w:val="00140D34"/>
    <w:rsid w:val="00140DDE"/>
    <w:rsid w:val="00141C6D"/>
    <w:rsid w:val="00142921"/>
    <w:rsid w:val="001430A6"/>
    <w:rsid w:val="001450CA"/>
    <w:rsid w:val="00145182"/>
    <w:rsid w:val="00146A22"/>
    <w:rsid w:val="00150A79"/>
    <w:rsid w:val="00151261"/>
    <w:rsid w:val="00152225"/>
    <w:rsid w:val="0015284E"/>
    <w:rsid w:val="00153217"/>
    <w:rsid w:val="00155276"/>
    <w:rsid w:val="001567D1"/>
    <w:rsid w:val="001601CE"/>
    <w:rsid w:val="00160FD4"/>
    <w:rsid w:val="001616AF"/>
    <w:rsid w:val="00164550"/>
    <w:rsid w:val="00164590"/>
    <w:rsid w:val="00166932"/>
    <w:rsid w:val="00166BB8"/>
    <w:rsid w:val="00170D79"/>
    <w:rsid w:val="00173831"/>
    <w:rsid w:val="0017417F"/>
    <w:rsid w:val="00175740"/>
    <w:rsid w:val="001770B3"/>
    <w:rsid w:val="001804DD"/>
    <w:rsid w:val="0018116B"/>
    <w:rsid w:val="00185419"/>
    <w:rsid w:val="00185B9B"/>
    <w:rsid w:val="00193DB3"/>
    <w:rsid w:val="001A1BF9"/>
    <w:rsid w:val="001B03B0"/>
    <w:rsid w:val="001B3424"/>
    <w:rsid w:val="001B34DD"/>
    <w:rsid w:val="001B4B64"/>
    <w:rsid w:val="001B61E4"/>
    <w:rsid w:val="001B6B05"/>
    <w:rsid w:val="001B70CF"/>
    <w:rsid w:val="001B731A"/>
    <w:rsid w:val="001B79CE"/>
    <w:rsid w:val="001C0FD7"/>
    <w:rsid w:val="001C1D20"/>
    <w:rsid w:val="001C691D"/>
    <w:rsid w:val="001C711D"/>
    <w:rsid w:val="001D301F"/>
    <w:rsid w:val="001D3174"/>
    <w:rsid w:val="001D31A8"/>
    <w:rsid w:val="001D31CB"/>
    <w:rsid w:val="001D7370"/>
    <w:rsid w:val="001E195D"/>
    <w:rsid w:val="001E6CAA"/>
    <w:rsid w:val="001F02DE"/>
    <w:rsid w:val="001F3C63"/>
    <w:rsid w:val="001F6994"/>
    <w:rsid w:val="001F7383"/>
    <w:rsid w:val="00200104"/>
    <w:rsid w:val="002032F1"/>
    <w:rsid w:val="00203D65"/>
    <w:rsid w:val="0020566A"/>
    <w:rsid w:val="002060DA"/>
    <w:rsid w:val="002073DB"/>
    <w:rsid w:val="0020754E"/>
    <w:rsid w:val="002109DD"/>
    <w:rsid w:val="00211FDB"/>
    <w:rsid w:val="0021208F"/>
    <w:rsid w:val="002139ED"/>
    <w:rsid w:val="002168F5"/>
    <w:rsid w:val="00217B70"/>
    <w:rsid w:val="00223BBB"/>
    <w:rsid w:val="00226477"/>
    <w:rsid w:val="00235129"/>
    <w:rsid w:val="00237CE7"/>
    <w:rsid w:val="00240F5F"/>
    <w:rsid w:val="00242677"/>
    <w:rsid w:val="002426EA"/>
    <w:rsid w:val="00243924"/>
    <w:rsid w:val="00243CA4"/>
    <w:rsid w:val="00245A64"/>
    <w:rsid w:val="00246606"/>
    <w:rsid w:val="002470D6"/>
    <w:rsid w:val="0025222F"/>
    <w:rsid w:val="002561F3"/>
    <w:rsid w:val="00256BAA"/>
    <w:rsid w:val="002570F6"/>
    <w:rsid w:val="00257CBA"/>
    <w:rsid w:val="0026475C"/>
    <w:rsid w:val="00265199"/>
    <w:rsid w:val="002667B9"/>
    <w:rsid w:val="00267FB1"/>
    <w:rsid w:val="00273A51"/>
    <w:rsid w:val="002745AC"/>
    <w:rsid w:val="00275F0A"/>
    <w:rsid w:val="002761B4"/>
    <w:rsid w:val="002769B2"/>
    <w:rsid w:val="00277795"/>
    <w:rsid w:val="00281972"/>
    <w:rsid w:val="00284CE2"/>
    <w:rsid w:val="002860CA"/>
    <w:rsid w:val="002905A8"/>
    <w:rsid w:val="0029080F"/>
    <w:rsid w:val="0029138F"/>
    <w:rsid w:val="00291DAD"/>
    <w:rsid w:val="00291DB3"/>
    <w:rsid w:val="00293D8E"/>
    <w:rsid w:val="0029421E"/>
    <w:rsid w:val="0029440F"/>
    <w:rsid w:val="0029570B"/>
    <w:rsid w:val="00295F96"/>
    <w:rsid w:val="002A0711"/>
    <w:rsid w:val="002A122B"/>
    <w:rsid w:val="002A6D2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C7986"/>
    <w:rsid w:val="002D0B90"/>
    <w:rsid w:val="002D10F6"/>
    <w:rsid w:val="002D2A08"/>
    <w:rsid w:val="002D4B25"/>
    <w:rsid w:val="002D56CD"/>
    <w:rsid w:val="002D7DF8"/>
    <w:rsid w:val="002E018A"/>
    <w:rsid w:val="002E0261"/>
    <w:rsid w:val="002E15EE"/>
    <w:rsid w:val="002E5013"/>
    <w:rsid w:val="002F1791"/>
    <w:rsid w:val="002F1DFE"/>
    <w:rsid w:val="002F440F"/>
    <w:rsid w:val="002F63CF"/>
    <w:rsid w:val="002F6DDC"/>
    <w:rsid w:val="002F727F"/>
    <w:rsid w:val="00300DA5"/>
    <w:rsid w:val="00304366"/>
    <w:rsid w:val="0031366D"/>
    <w:rsid w:val="0031466D"/>
    <w:rsid w:val="00314D92"/>
    <w:rsid w:val="003161E2"/>
    <w:rsid w:val="0031692B"/>
    <w:rsid w:val="003208CF"/>
    <w:rsid w:val="00325963"/>
    <w:rsid w:val="00326D07"/>
    <w:rsid w:val="00326EEC"/>
    <w:rsid w:val="00327CA0"/>
    <w:rsid w:val="00327F66"/>
    <w:rsid w:val="003306BE"/>
    <w:rsid w:val="0033120A"/>
    <w:rsid w:val="003324F7"/>
    <w:rsid w:val="003330D6"/>
    <w:rsid w:val="003348A5"/>
    <w:rsid w:val="00335343"/>
    <w:rsid w:val="003359D1"/>
    <w:rsid w:val="003417D5"/>
    <w:rsid w:val="0034181A"/>
    <w:rsid w:val="00341DEF"/>
    <w:rsid w:val="003437A3"/>
    <w:rsid w:val="00350810"/>
    <w:rsid w:val="00351634"/>
    <w:rsid w:val="0035469B"/>
    <w:rsid w:val="00371CCC"/>
    <w:rsid w:val="003731D0"/>
    <w:rsid w:val="0037365F"/>
    <w:rsid w:val="00377385"/>
    <w:rsid w:val="003811E8"/>
    <w:rsid w:val="00383CAA"/>
    <w:rsid w:val="00384EA9"/>
    <w:rsid w:val="003863BB"/>
    <w:rsid w:val="00387233"/>
    <w:rsid w:val="00390487"/>
    <w:rsid w:val="00390924"/>
    <w:rsid w:val="00391B82"/>
    <w:rsid w:val="003920A5"/>
    <w:rsid w:val="00396B66"/>
    <w:rsid w:val="003A097B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0D58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5EC"/>
    <w:rsid w:val="00400912"/>
    <w:rsid w:val="00405585"/>
    <w:rsid w:val="004059F2"/>
    <w:rsid w:val="004064CB"/>
    <w:rsid w:val="004068E7"/>
    <w:rsid w:val="00413E18"/>
    <w:rsid w:val="00413EDE"/>
    <w:rsid w:val="00416675"/>
    <w:rsid w:val="00416AF0"/>
    <w:rsid w:val="00417A42"/>
    <w:rsid w:val="004205CC"/>
    <w:rsid w:val="004228B9"/>
    <w:rsid w:val="00422E0E"/>
    <w:rsid w:val="0042441A"/>
    <w:rsid w:val="00424645"/>
    <w:rsid w:val="00426A84"/>
    <w:rsid w:val="00426B3B"/>
    <w:rsid w:val="00430180"/>
    <w:rsid w:val="00432888"/>
    <w:rsid w:val="00440169"/>
    <w:rsid w:val="00440196"/>
    <w:rsid w:val="00443B2A"/>
    <w:rsid w:val="00445D8F"/>
    <w:rsid w:val="00450CE1"/>
    <w:rsid w:val="00454A9F"/>
    <w:rsid w:val="00456EE0"/>
    <w:rsid w:val="00457C0D"/>
    <w:rsid w:val="00463C95"/>
    <w:rsid w:val="00465608"/>
    <w:rsid w:val="00465C8B"/>
    <w:rsid w:val="0047297A"/>
    <w:rsid w:val="00474D8E"/>
    <w:rsid w:val="00475C90"/>
    <w:rsid w:val="00480DCA"/>
    <w:rsid w:val="00484DDA"/>
    <w:rsid w:val="00485B8C"/>
    <w:rsid w:val="00485C29"/>
    <w:rsid w:val="0048792E"/>
    <w:rsid w:val="00491B17"/>
    <w:rsid w:val="00493D45"/>
    <w:rsid w:val="00494AD0"/>
    <w:rsid w:val="004969D4"/>
    <w:rsid w:val="004A0078"/>
    <w:rsid w:val="004A5CDF"/>
    <w:rsid w:val="004A6C86"/>
    <w:rsid w:val="004A7514"/>
    <w:rsid w:val="004B01AD"/>
    <w:rsid w:val="004B2780"/>
    <w:rsid w:val="004B693A"/>
    <w:rsid w:val="004B6BB6"/>
    <w:rsid w:val="004C19EC"/>
    <w:rsid w:val="004C2D24"/>
    <w:rsid w:val="004C4FB4"/>
    <w:rsid w:val="004D06CB"/>
    <w:rsid w:val="004D2F3A"/>
    <w:rsid w:val="004D368C"/>
    <w:rsid w:val="004D4120"/>
    <w:rsid w:val="004D60D6"/>
    <w:rsid w:val="004D7094"/>
    <w:rsid w:val="004E2F2B"/>
    <w:rsid w:val="004E3B3E"/>
    <w:rsid w:val="004E4900"/>
    <w:rsid w:val="004E57F7"/>
    <w:rsid w:val="004E7B0F"/>
    <w:rsid w:val="004F0A67"/>
    <w:rsid w:val="004F2DB9"/>
    <w:rsid w:val="004F35C1"/>
    <w:rsid w:val="004F47A6"/>
    <w:rsid w:val="004F7854"/>
    <w:rsid w:val="00500A6F"/>
    <w:rsid w:val="00501B52"/>
    <w:rsid w:val="00510F22"/>
    <w:rsid w:val="00510FAA"/>
    <w:rsid w:val="00514F76"/>
    <w:rsid w:val="00516122"/>
    <w:rsid w:val="005215DC"/>
    <w:rsid w:val="00523042"/>
    <w:rsid w:val="005263C0"/>
    <w:rsid w:val="0052797A"/>
    <w:rsid w:val="00531BAF"/>
    <w:rsid w:val="00532E46"/>
    <w:rsid w:val="005401D8"/>
    <w:rsid w:val="005460AD"/>
    <w:rsid w:val="00546CB3"/>
    <w:rsid w:val="005526AB"/>
    <w:rsid w:val="00553471"/>
    <w:rsid w:val="00553A29"/>
    <w:rsid w:val="0055412C"/>
    <w:rsid w:val="0055626B"/>
    <w:rsid w:val="00556ABD"/>
    <w:rsid w:val="00556BAF"/>
    <w:rsid w:val="0056093F"/>
    <w:rsid w:val="00562D34"/>
    <w:rsid w:val="005635E1"/>
    <w:rsid w:val="00564146"/>
    <w:rsid w:val="00564B7F"/>
    <w:rsid w:val="00564CBB"/>
    <w:rsid w:val="00565A3A"/>
    <w:rsid w:val="005720FC"/>
    <w:rsid w:val="00572A2C"/>
    <w:rsid w:val="00573D9C"/>
    <w:rsid w:val="00576237"/>
    <w:rsid w:val="00577DAE"/>
    <w:rsid w:val="00583B8A"/>
    <w:rsid w:val="00584F39"/>
    <w:rsid w:val="005854ED"/>
    <w:rsid w:val="00585E11"/>
    <w:rsid w:val="005861F3"/>
    <w:rsid w:val="00587765"/>
    <w:rsid w:val="00596B06"/>
    <w:rsid w:val="0059723E"/>
    <w:rsid w:val="005A2368"/>
    <w:rsid w:val="005A244B"/>
    <w:rsid w:val="005A2E76"/>
    <w:rsid w:val="005A2EAF"/>
    <w:rsid w:val="005A39E4"/>
    <w:rsid w:val="005A6E7B"/>
    <w:rsid w:val="005B00DF"/>
    <w:rsid w:val="005B36B9"/>
    <w:rsid w:val="005B5A33"/>
    <w:rsid w:val="005C5709"/>
    <w:rsid w:val="005C704B"/>
    <w:rsid w:val="005E5E28"/>
    <w:rsid w:val="005E6DD4"/>
    <w:rsid w:val="005F2208"/>
    <w:rsid w:val="005F3E85"/>
    <w:rsid w:val="006010CA"/>
    <w:rsid w:val="0060395D"/>
    <w:rsid w:val="006048F8"/>
    <w:rsid w:val="00605C78"/>
    <w:rsid w:val="00606874"/>
    <w:rsid w:val="00607C1C"/>
    <w:rsid w:val="00610E44"/>
    <w:rsid w:val="00611902"/>
    <w:rsid w:val="00611CBC"/>
    <w:rsid w:val="0061344F"/>
    <w:rsid w:val="00614428"/>
    <w:rsid w:val="00615817"/>
    <w:rsid w:val="00615ADD"/>
    <w:rsid w:val="00615BC2"/>
    <w:rsid w:val="00615E9F"/>
    <w:rsid w:val="00623762"/>
    <w:rsid w:val="006240C9"/>
    <w:rsid w:val="00624CB8"/>
    <w:rsid w:val="006276D1"/>
    <w:rsid w:val="00627D20"/>
    <w:rsid w:val="00627E89"/>
    <w:rsid w:val="00633042"/>
    <w:rsid w:val="00633A7F"/>
    <w:rsid w:val="00635F30"/>
    <w:rsid w:val="00636E7D"/>
    <w:rsid w:val="00637C1C"/>
    <w:rsid w:val="00641BD1"/>
    <w:rsid w:val="0064728E"/>
    <w:rsid w:val="00651342"/>
    <w:rsid w:val="00651794"/>
    <w:rsid w:val="0065254A"/>
    <w:rsid w:val="0065777D"/>
    <w:rsid w:val="0065786F"/>
    <w:rsid w:val="00661011"/>
    <w:rsid w:val="0066177A"/>
    <w:rsid w:val="00662140"/>
    <w:rsid w:val="00662339"/>
    <w:rsid w:val="00662494"/>
    <w:rsid w:val="0066275B"/>
    <w:rsid w:val="00664178"/>
    <w:rsid w:val="0066660C"/>
    <w:rsid w:val="00670D40"/>
    <w:rsid w:val="0067132D"/>
    <w:rsid w:val="0067145B"/>
    <w:rsid w:val="00681CD1"/>
    <w:rsid w:val="006827B6"/>
    <w:rsid w:val="0068793D"/>
    <w:rsid w:val="00696246"/>
    <w:rsid w:val="006A1550"/>
    <w:rsid w:val="006A1C21"/>
    <w:rsid w:val="006A207D"/>
    <w:rsid w:val="006A23E2"/>
    <w:rsid w:val="006A2B96"/>
    <w:rsid w:val="006A678B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1A0B"/>
    <w:rsid w:val="006D48E5"/>
    <w:rsid w:val="006D5C11"/>
    <w:rsid w:val="006E386F"/>
    <w:rsid w:val="006E3B43"/>
    <w:rsid w:val="006E40A2"/>
    <w:rsid w:val="006E443D"/>
    <w:rsid w:val="006E4D8E"/>
    <w:rsid w:val="006F0991"/>
    <w:rsid w:val="006F1BB1"/>
    <w:rsid w:val="006F5777"/>
    <w:rsid w:val="006F6894"/>
    <w:rsid w:val="007019A3"/>
    <w:rsid w:val="00703F2A"/>
    <w:rsid w:val="00705316"/>
    <w:rsid w:val="007100BC"/>
    <w:rsid w:val="0071178C"/>
    <w:rsid w:val="0071373B"/>
    <w:rsid w:val="00721643"/>
    <w:rsid w:val="00721DDE"/>
    <w:rsid w:val="00722D64"/>
    <w:rsid w:val="007231C5"/>
    <w:rsid w:val="0072320D"/>
    <w:rsid w:val="007240B7"/>
    <w:rsid w:val="00725CC6"/>
    <w:rsid w:val="00731068"/>
    <w:rsid w:val="00731567"/>
    <w:rsid w:val="00731FD1"/>
    <w:rsid w:val="0073334A"/>
    <w:rsid w:val="007337F6"/>
    <w:rsid w:val="00734A01"/>
    <w:rsid w:val="00736561"/>
    <w:rsid w:val="00736BE7"/>
    <w:rsid w:val="00741A3E"/>
    <w:rsid w:val="0074415C"/>
    <w:rsid w:val="007445FA"/>
    <w:rsid w:val="00744BE7"/>
    <w:rsid w:val="00752322"/>
    <w:rsid w:val="007524D0"/>
    <w:rsid w:val="00752DE7"/>
    <w:rsid w:val="00753D0A"/>
    <w:rsid w:val="00755FC3"/>
    <w:rsid w:val="00756B6F"/>
    <w:rsid w:val="00757DF3"/>
    <w:rsid w:val="00761816"/>
    <w:rsid w:val="00762662"/>
    <w:rsid w:val="00763206"/>
    <w:rsid w:val="007632B9"/>
    <w:rsid w:val="007633E3"/>
    <w:rsid w:val="00765261"/>
    <w:rsid w:val="00766F78"/>
    <w:rsid w:val="00772758"/>
    <w:rsid w:val="00772F4C"/>
    <w:rsid w:val="00782B44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97516"/>
    <w:rsid w:val="007A2347"/>
    <w:rsid w:val="007A45D3"/>
    <w:rsid w:val="007A78F3"/>
    <w:rsid w:val="007B1080"/>
    <w:rsid w:val="007B1F81"/>
    <w:rsid w:val="007B354A"/>
    <w:rsid w:val="007C024B"/>
    <w:rsid w:val="007C4173"/>
    <w:rsid w:val="007C5293"/>
    <w:rsid w:val="007C6028"/>
    <w:rsid w:val="007D10A3"/>
    <w:rsid w:val="007D5717"/>
    <w:rsid w:val="007D5C2C"/>
    <w:rsid w:val="007E2259"/>
    <w:rsid w:val="007E29C2"/>
    <w:rsid w:val="007E3754"/>
    <w:rsid w:val="007E5D43"/>
    <w:rsid w:val="007F0CD9"/>
    <w:rsid w:val="007F17C0"/>
    <w:rsid w:val="007F1A10"/>
    <w:rsid w:val="007F1BC9"/>
    <w:rsid w:val="007F269F"/>
    <w:rsid w:val="007F5764"/>
    <w:rsid w:val="007F67D5"/>
    <w:rsid w:val="00800BB3"/>
    <w:rsid w:val="00801CAC"/>
    <w:rsid w:val="008046BA"/>
    <w:rsid w:val="00807089"/>
    <w:rsid w:val="00807887"/>
    <w:rsid w:val="00812589"/>
    <w:rsid w:val="00812DF5"/>
    <w:rsid w:val="00814949"/>
    <w:rsid w:val="008166C0"/>
    <w:rsid w:val="00816C05"/>
    <w:rsid w:val="008171E4"/>
    <w:rsid w:val="00817E9E"/>
    <w:rsid w:val="00822795"/>
    <w:rsid w:val="00822A2F"/>
    <w:rsid w:val="008235B9"/>
    <w:rsid w:val="00830353"/>
    <w:rsid w:val="0083212C"/>
    <w:rsid w:val="00835CF6"/>
    <w:rsid w:val="008401E6"/>
    <w:rsid w:val="0084036D"/>
    <w:rsid w:val="00840A50"/>
    <w:rsid w:val="00840DBC"/>
    <w:rsid w:val="00841A08"/>
    <w:rsid w:val="00842F83"/>
    <w:rsid w:val="008437AF"/>
    <w:rsid w:val="008447FF"/>
    <w:rsid w:val="008475F6"/>
    <w:rsid w:val="0085398E"/>
    <w:rsid w:val="00855687"/>
    <w:rsid w:val="00856F31"/>
    <w:rsid w:val="0086367B"/>
    <w:rsid w:val="008642BD"/>
    <w:rsid w:val="008660F5"/>
    <w:rsid w:val="008661E9"/>
    <w:rsid w:val="0086712D"/>
    <w:rsid w:val="0087232D"/>
    <w:rsid w:val="0087395E"/>
    <w:rsid w:val="0087404B"/>
    <w:rsid w:val="00880FD1"/>
    <w:rsid w:val="00882974"/>
    <w:rsid w:val="00882FAC"/>
    <w:rsid w:val="00883815"/>
    <w:rsid w:val="00886613"/>
    <w:rsid w:val="00887779"/>
    <w:rsid w:val="00890846"/>
    <w:rsid w:val="0089204B"/>
    <w:rsid w:val="00892205"/>
    <w:rsid w:val="008A132B"/>
    <w:rsid w:val="008A2788"/>
    <w:rsid w:val="008A49E3"/>
    <w:rsid w:val="008A6193"/>
    <w:rsid w:val="008A7787"/>
    <w:rsid w:val="008A7F54"/>
    <w:rsid w:val="008A7F7D"/>
    <w:rsid w:val="008B0725"/>
    <w:rsid w:val="008B1957"/>
    <w:rsid w:val="008B4C4F"/>
    <w:rsid w:val="008B6223"/>
    <w:rsid w:val="008C6130"/>
    <w:rsid w:val="008D15AB"/>
    <w:rsid w:val="008D2F97"/>
    <w:rsid w:val="008D4353"/>
    <w:rsid w:val="008D4B1A"/>
    <w:rsid w:val="008D7AEB"/>
    <w:rsid w:val="008D7ED7"/>
    <w:rsid w:val="008E3485"/>
    <w:rsid w:val="008E7128"/>
    <w:rsid w:val="008F4CFF"/>
    <w:rsid w:val="008F55C9"/>
    <w:rsid w:val="008F566C"/>
    <w:rsid w:val="00901880"/>
    <w:rsid w:val="00901DF2"/>
    <w:rsid w:val="00902A3E"/>
    <w:rsid w:val="00907BF3"/>
    <w:rsid w:val="00911701"/>
    <w:rsid w:val="00914A83"/>
    <w:rsid w:val="00914FD1"/>
    <w:rsid w:val="009169F6"/>
    <w:rsid w:val="0091730D"/>
    <w:rsid w:val="009173C9"/>
    <w:rsid w:val="009215FD"/>
    <w:rsid w:val="00924C4A"/>
    <w:rsid w:val="00925001"/>
    <w:rsid w:val="00927223"/>
    <w:rsid w:val="00932AFA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10C3"/>
    <w:rsid w:val="00963573"/>
    <w:rsid w:val="00963B77"/>
    <w:rsid w:val="0096506F"/>
    <w:rsid w:val="009739D2"/>
    <w:rsid w:val="00982878"/>
    <w:rsid w:val="00985C83"/>
    <w:rsid w:val="00986601"/>
    <w:rsid w:val="00986B3F"/>
    <w:rsid w:val="00987AEE"/>
    <w:rsid w:val="009907A2"/>
    <w:rsid w:val="0099132A"/>
    <w:rsid w:val="00991D9E"/>
    <w:rsid w:val="00991E7D"/>
    <w:rsid w:val="009960D7"/>
    <w:rsid w:val="009971B0"/>
    <w:rsid w:val="009A05F7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0AE0"/>
    <w:rsid w:val="009D13B3"/>
    <w:rsid w:val="009D28D8"/>
    <w:rsid w:val="009D535F"/>
    <w:rsid w:val="009D672F"/>
    <w:rsid w:val="009D6BF3"/>
    <w:rsid w:val="009D710A"/>
    <w:rsid w:val="009E257E"/>
    <w:rsid w:val="009E3730"/>
    <w:rsid w:val="009E3DB3"/>
    <w:rsid w:val="009E4453"/>
    <w:rsid w:val="009E49DB"/>
    <w:rsid w:val="009E7C24"/>
    <w:rsid w:val="009F0ED1"/>
    <w:rsid w:val="009F7333"/>
    <w:rsid w:val="009F7CBF"/>
    <w:rsid w:val="00A02C42"/>
    <w:rsid w:val="00A02E9E"/>
    <w:rsid w:val="00A03AC8"/>
    <w:rsid w:val="00A05297"/>
    <w:rsid w:val="00A05D7F"/>
    <w:rsid w:val="00A05DB0"/>
    <w:rsid w:val="00A0674D"/>
    <w:rsid w:val="00A06E5C"/>
    <w:rsid w:val="00A0707B"/>
    <w:rsid w:val="00A074DA"/>
    <w:rsid w:val="00A113EA"/>
    <w:rsid w:val="00A12788"/>
    <w:rsid w:val="00A15F28"/>
    <w:rsid w:val="00A206EC"/>
    <w:rsid w:val="00A207E3"/>
    <w:rsid w:val="00A24879"/>
    <w:rsid w:val="00A24FE3"/>
    <w:rsid w:val="00A25C98"/>
    <w:rsid w:val="00A27591"/>
    <w:rsid w:val="00A27A7A"/>
    <w:rsid w:val="00A30AC6"/>
    <w:rsid w:val="00A316A0"/>
    <w:rsid w:val="00A32113"/>
    <w:rsid w:val="00A32C16"/>
    <w:rsid w:val="00A334EC"/>
    <w:rsid w:val="00A34BBF"/>
    <w:rsid w:val="00A3556D"/>
    <w:rsid w:val="00A43B24"/>
    <w:rsid w:val="00A461F6"/>
    <w:rsid w:val="00A57ADE"/>
    <w:rsid w:val="00A60C3E"/>
    <w:rsid w:val="00A6143A"/>
    <w:rsid w:val="00A618E0"/>
    <w:rsid w:val="00A63CD3"/>
    <w:rsid w:val="00A6561C"/>
    <w:rsid w:val="00A677D4"/>
    <w:rsid w:val="00A67984"/>
    <w:rsid w:val="00A70066"/>
    <w:rsid w:val="00A721BC"/>
    <w:rsid w:val="00A73B18"/>
    <w:rsid w:val="00A73B77"/>
    <w:rsid w:val="00A7407A"/>
    <w:rsid w:val="00A74A50"/>
    <w:rsid w:val="00A75187"/>
    <w:rsid w:val="00A7557D"/>
    <w:rsid w:val="00A7626D"/>
    <w:rsid w:val="00A802C9"/>
    <w:rsid w:val="00A86A67"/>
    <w:rsid w:val="00A87912"/>
    <w:rsid w:val="00A87ACB"/>
    <w:rsid w:val="00A900D5"/>
    <w:rsid w:val="00A922B3"/>
    <w:rsid w:val="00A92C66"/>
    <w:rsid w:val="00A94974"/>
    <w:rsid w:val="00AA169E"/>
    <w:rsid w:val="00AA367A"/>
    <w:rsid w:val="00AA52C2"/>
    <w:rsid w:val="00AB4731"/>
    <w:rsid w:val="00AB488A"/>
    <w:rsid w:val="00AB5137"/>
    <w:rsid w:val="00AB5584"/>
    <w:rsid w:val="00AB5F63"/>
    <w:rsid w:val="00AC158D"/>
    <w:rsid w:val="00AC435A"/>
    <w:rsid w:val="00AC57D3"/>
    <w:rsid w:val="00AD2C0B"/>
    <w:rsid w:val="00AD4AA9"/>
    <w:rsid w:val="00AD694D"/>
    <w:rsid w:val="00AE65EF"/>
    <w:rsid w:val="00AE6FDF"/>
    <w:rsid w:val="00AF2E1A"/>
    <w:rsid w:val="00AF3CBD"/>
    <w:rsid w:val="00AF718B"/>
    <w:rsid w:val="00AF78A5"/>
    <w:rsid w:val="00B034D4"/>
    <w:rsid w:val="00B04A09"/>
    <w:rsid w:val="00B0564A"/>
    <w:rsid w:val="00B0620F"/>
    <w:rsid w:val="00B12AAE"/>
    <w:rsid w:val="00B1701C"/>
    <w:rsid w:val="00B208EE"/>
    <w:rsid w:val="00B20DCF"/>
    <w:rsid w:val="00B211AC"/>
    <w:rsid w:val="00B238BD"/>
    <w:rsid w:val="00B23A38"/>
    <w:rsid w:val="00B26FFA"/>
    <w:rsid w:val="00B27044"/>
    <w:rsid w:val="00B4167D"/>
    <w:rsid w:val="00B4216C"/>
    <w:rsid w:val="00B4279C"/>
    <w:rsid w:val="00B43721"/>
    <w:rsid w:val="00B46B55"/>
    <w:rsid w:val="00B46BE5"/>
    <w:rsid w:val="00B46C91"/>
    <w:rsid w:val="00B47308"/>
    <w:rsid w:val="00B50EB3"/>
    <w:rsid w:val="00B54E17"/>
    <w:rsid w:val="00B55000"/>
    <w:rsid w:val="00B5690F"/>
    <w:rsid w:val="00B57BB2"/>
    <w:rsid w:val="00B60222"/>
    <w:rsid w:val="00B62C34"/>
    <w:rsid w:val="00B6368D"/>
    <w:rsid w:val="00B6543C"/>
    <w:rsid w:val="00B67806"/>
    <w:rsid w:val="00B71B51"/>
    <w:rsid w:val="00B72426"/>
    <w:rsid w:val="00B72FDA"/>
    <w:rsid w:val="00B7529A"/>
    <w:rsid w:val="00B82353"/>
    <w:rsid w:val="00B82A9E"/>
    <w:rsid w:val="00B86396"/>
    <w:rsid w:val="00B8788E"/>
    <w:rsid w:val="00B90085"/>
    <w:rsid w:val="00B91092"/>
    <w:rsid w:val="00B92E9B"/>
    <w:rsid w:val="00BA0C98"/>
    <w:rsid w:val="00BA3D59"/>
    <w:rsid w:val="00BA4C7B"/>
    <w:rsid w:val="00BA5672"/>
    <w:rsid w:val="00BA65C4"/>
    <w:rsid w:val="00BB0C0C"/>
    <w:rsid w:val="00BB261C"/>
    <w:rsid w:val="00BB4E5F"/>
    <w:rsid w:val="00BB7050"/>
    <w:rsid w:val="00BC1513"/>
    <w:rsid w:val="00BC3EB1"/>
    <w:rsid w:val="00BC4DE2"/>
    <w:rsid w:val="00BC5A90"/>
    <w:rsid w:val="00BC6D2D"/>
    <w:rsid w:val="00BD1E8F"/>
    <w:rsid w:val="00BD3F90"/>
    <w:rsid w:val="00BD4803"/>
    <w:rsid w:val="00BD58C5"/>
    <w:rsid w:val="00BD76CB"/>
    <w:rsid w:val="00BE1CFA"/>
    <w:rsid w:val="00BE3FAC"/>
    <w:rsid w:val="00BE6244"/>
    <w:rsid w:val="00BE6543"/>
    <w:rsid w:val="00BF0363"/>
    <w:rsid w:val="00BF1A10"/>
    <w:rsid w:val="00BF353B"/>
    <w:rsid w:val="00C016C0"/>
    <w:rsid w:val="00C04194"/>
    <w:rsid w:val="00C04C5F"/>
    <w:rsid w:val="00C05B9D"/>
    <w:rsid w:val="00C07939"/>
    <w:rsid w:val="00C13630"/>
    <w:rsid w:val="00C136BE"/>
    <w:rsid w:val="00C16558"/>
    <w:rsid w:val="00C17F0F"/>
    <w:rsid w:val="00C22BE5"/>
    <w:rsid w:val="00C23B01"/>
    <w:rsid w:val="00C265EB"/>
    <w:rsid w:val="00C269D7"/>
    <w:rsid w:val="00C30022"/>
    <w:rsid w:val="00C30F92"/>
    <w:rsid w:val="00C325D1"/>
    <w:rsid w:val="00C41F5F"/>
    <w:rsid w:val="00C42008"/>
    <w:rsid w:val="00C42227"/>
    <w:rsid w:val="00C457B0"/>
    <w:rsid w:val="00C45B64"/>
    <w:rsid w:val="00C45B7C"/>
    <w:rsid w:val="00C525EC"/>
    <w:rsid w:val="00C527B5"/>
    <w:rsid w:val="00C532AD"/>
    <w:rsid w:val="00C54C72"/>
    <w:rsid w:val="00C54EE5"/>
    <w:rsid w:val="00C5558E"/>
    <w:rsid w:val="00C57F75"/>
    <w:rsid w:val="00C64BFF"/>
    <w:rsid w:val="00C66783"/>
    <w:rsid w:val="00C70E24"/>
    <w:rsid w:val="00C71EF1"/>
    <w:rsid w:val="00C7402D"/>
    <w:rsid w:val="00C74F9D"/>
    <w:rsid w:val="00C77D13"/>
    <w:rsid w:val="00C80033"/>
    <w:rsid w:val="00C82701"/>
    <w:rsid w:val="00C83B7A"/>
    <w:rsid w:val="00C84321"/>
    <w:rsid w:val="00C859EE"/>
    <w:rsid w:val="00C85E52"/>
    <w:rsid w:val="00C86BA0"/>
    <w:rsid w:val="00C92EA7"/>
    <w:rsid w:val="00C93081"/>
    <w:rsid w:val="00C93EAF"/>
    <w:rsid w:val="00CA1646"/>
    <w:rsid w:val="00CA4860"/>
    <w:rsid w:val="00CA50EB"/>
    <w:rsid w:val="00CB0F56"/>
    <w:rsid w:val="00CB100E"/>
    <w:rsid w:val="00CB2CB2"/>
    <w:rsid w:val="00CB4514"/>
    <w:rsid w:val="00CB51CA"/>
    <w:rsid w:val="00CB70DD"/>
    <w:rsid w:val="00CC0C83"/>
    <w:rsid w:val="00CC2D30"/>
    <w:rsid w:val="00CC6A9E"/>
    <w:rsid w:val="00CC72B5"/>
    <w:rsid w:val="00CC7315"/>
    <w:rsid w:val="00CD0B60"/>
    <w:rsid w:val="00CD1757"/>
    <w:rsid w:val="00CD3612"/>
    <w:rsid w:val="00CD4383"/>
    <w:rsid w:val="00CD5312"/>
    <w:rsid w:val="00CE28DF"/>
    <w:rsid w:val="00CE3084"/>
    <w:rsid w:val="00CE3DD8"/>
    <w:rsid w:val="00CE3E04"/>
    <w:rsid w:val="00CE3FCF"/>
    <w:rsid w:val="00CE402B"/>
    <w:rsid w:val="00CE41AE"/>
    <w:rsid w:val="00CE6BB2"/>
    <w:rsid w:val="00CE74A5"/>
    <w:rsid w:val="00CF11B7"/>
    <w:rsid w:val="00CF1B2D"/>
    <w:rsid w:val="00CF6FD4"/>
    <w:rsid w:val="00D00DC4"/>
    <w:rsid w:val="00D00E59"/>
    <w:rsid w:val="00D01E45"/>
    <w:rsid w:val="00D02089"/>
    <w:rsid w:val="00D03C24"/>
    <w:rsid w:val="00D0580B"/>
    <w:rsid w:val="00D10580"/>
    <w:rsid w:val="00D10F18"/>
    <w:rsid w:val="00D125C2"/>
    <w:rsid w:val="00D14EBE"/>
    <w:rsid w:val="00D16DC6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456D"/>
    <w:rsid w:val="00D358A5"/>
    <w:rsid w:val="00D35E5C"/>
    <w:rsid w:val="00D44586"/>
    <w:rsid w:val="00D45A18"/>
    <w:rsid w:val="00D46B3A"/>
    <w:rsid w:val="00D47442"/>
    <w:rsid w:val="00D5482E"/>
    <w:rsid w:val="00D55132"/>
    <w:rsid w:val="00D57CE1"/>
    <w:rsid w:val="00D660BC"/>
    <w:rsid w:val="00D678EE"/>
    <w:rsid w:val="00D7129A"/>
    <w:rsid w:val="00D74226"/>
    <w:rsid w:val="00D74590"/>
    <w:rsid w:val="00D749DE"/>
    <w:rsid w:val="00D74E93"/>
    <w:rsid w:val="00D75AF6"/>
    <w:rsid w:val="00D760ED"/>
    <w:rsid w:val="00D7683A"/>
    <w:rsid w:val="00D7686D"/>
    <w:rsid w:val="00D774C1"/>
    <w:rsid w:val="00D80DCB"/>
    <w:rsid w:val="00D8615F"/>
    <w:rsid w:val="00D93365"/>
    <w:rsid w:val="00D9391D"/>
    <w:rsid w:val="00D94615"/>
    <w:rsid w:val="00D9532D"/>
    <w:rsid w:val="00D97053"/>
    <w:rsid w:val="00DA05A4"/>
    <w:rsid w:val="00DA15AF"/>
    <w:rsid w:val="00DA43D3"/>
    <w:rsid w:val="00DA4FA9"/>
    <w:rsid w:val="00DA6E84"/>
    <w:rsid w:val="00DA7663"/>
    <w:rsid w:val="00DB019A"/>
    <w:rsid w:val="00DB1EB2"/>
    <w:rsid w:val="00DB2BD8"/>
    <w:rsid w:val="00DB4456"/>
    <w:rsid w:val="00DB53F4"/>
    <w:rsid w:val="00DB7131"/>
    <w:rsid w:val="00DC4303"/>
    <w:rsid w:val="00DC730A"/>
    <w:rsid w:val="00DD12E9"/>
    <w:rsid w:val="00DD1586"/>
    <w:rsid w:val="00DD40A8"/>
    <w:rsid w:val="00DD6009"/>
    <w:rsid w:val="00DD640D"/>
    <w:rsid w:val="00DE44D4"/>
    <w:rsid w:val="00DE4E98"/>
    <w:rsid w:val="00DE5A6A"/>
    <w:rsid w:val="00DE7879"/>
    <w:rsid w:val="00DF68BA"/>
    <w:rsid w:val="00DF7182"/>
    <w:rsid w:val="00DF71E5"/>
    <w:rsid w:val="00E00BB1"/>
    <w:rsid w:val="00E01924"/>
    <w:rsid w:val="00E02BBF"/>
    <w:rsid w:val="00E045AE"/>
    <w:rsid w:val="00E05616"/>
    <w:rsid w:val="00E06040"/>
    <w:rsid w:val="00E0759E"/>
    <w:rsid w:val="00E11BA6"/>
    <w:rsid w:val="00E12BDB"/>
    <w:rsid w:val="00E16357"/>
    <w:rsid w:val="00E17DD5"/>
    <w:rsid w:val="00E229D3"/>
    <w:rsid w:val="00E23201"/>
    <w:rsid w:val="00E26A0F"/>
    <w:rsid w:val="00E271CE"/>
    <w:rsid w:val="00E33254"/>
    <w:rsid w:val="00E358F5"/>
    <w:rsid w:val="00E35C3E"/>
    <w:rsid w:val="00E41A55"/>
    <w:rsid w:val="00E43219"/>
    <w:rsid w:val="00E443DC"/>
    <w:rsid w:val="00E4449C"/>
    <w:rsid w:val="00E46202"/>
    <w:rsid w:val="00E520B8"/>
    <w:rsid w:val="00E529D9"/>
    <w:rsid w:val="00E53632"/>
    <w:rsid w:val="00E55C58"/>
    <w:rsid w:val="00E57592"/>
    <w:rsid w:val="00E6105D"/>
    <w:rsid w:val="00E622AB"/>
    <w:rsid w:val="00E62DDA"/>
    <w:rsid w:val="00E655FE"/>
    <w:rsid w:val="00E67261"/>
    <w:rsid w:val="00E67673"/>
    <w:rsid w:val="00E677D1"/>
    <w:rsid w:val="00E70869"/>
    <w:rsid w:val="00E70B4C"/>
    <w:rsid w:val="00E71B69"/>
    <w:rsid w:val="00E73F97"/>
    <w:rsid w:val="00E753AE"/>
    <w:rsid w:val="00E757F2"/>
    <w:rsid w:val="00E75E37"/>
    <w:rsid w:val="00E77D2B"/>
    <w:rsid w:val="00E82627"/>
    <w:rsid w:val="00E9257C"/>
    <w:rsid w:val="00E94363"/>
    <w:rsid w:val="00E94F8B"/>
    <w:rsid w:val="00E95517"/>
    <w:rsid w:val="00EA1C88"/>
    <w:rsid w:val="00EA28A1"/>
    <w:rsid w:val="00EA317E"/>
    <w:rsid w:val="00EA4EB6"/>
    <w:rsid w:val="00EB04F1"/>
    <w:rsid w:val="00EB137B"/>
    <w:rsid w:val="00EB1B12"/>
    <w:rsid w:val="00EB23DC"/>
    <w:rsid w:val="00EB26CF"/>
    <w:rsid w:val="00EB2E38"/>
    <w:rsid w:val="00EB3B5C"/>
    <w:rsid w:val="00EB606E"/>
    <w:rsid w:val="00EB676D"/>
    <w:rsid w:val="00EB76A6"/>
    <w:rsid w:val="00EB7E8D"/>
    <w:rsid w:val="00EC299D"/>
    <w:rsid w:val="00EC3180"/>
    <w:rsid w:val="00EC3D7E"/>
    <w:rsid w:val="00EC3E59"/>
    <w:rsid w:val="00EC4575"/>
    <w:rsid w:val="00EC7E83"/>
    <w:rsid w:val="00ED3781"/>
    <w:rsid w:val="00ED4841"/>
    <w:rsid w:val="00ED7528"/>
    <w:rsid w:val="00ED75FB"/>
    <w:rsid w:val="00EE1884"/>
    <w:rsid w:val="00EE2DC2"/>
    <w:rsid w:val="00EE4F1A"/>
    <w:rsid w:val="00EE7BD3"/>
    <w:rsid w:val="00EF2BAF"/>
    <w:rsid w:val="00EF3089"/>
    <w:rsid w:val="00EF4298"/>
    <w:rsid w:val="00EF5202"/>
    <w:rsid w:val="00EF5BB1"/>
    <w:rsid w:val="00EF65C8"/>
    <w:rsid w:val="00F00165"/>
    <w:rsid w:val="00F01E3B"/>
    <w:rsid w:val="00F02314"/>
    <w:rsid w:val="00F03137"/>
    <w:rsid w:val="00F03974"/>
    <w:rsid w:val="00F04B30"/>
    <w:rsid w:val="00F0521F"/>
    <w:rsid w:val="00F07897"/>
    <w:rsid w:val="00F1575B"/>
    <w:rsid w:val="00F16A07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370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69B2"/>
    <w:rsid w:val="00F92454"/>
    <w:rsid w:val="00F92A2F"/>
    <w:rsid w:val="00F93716"/>
    <w:rsid w:val="00F96E5A"/>
    <w:rsid w:val="00F97163"/>
    <w:rsid w:val="00FA151C"/>
    <w:rsid w:val="00FA22AD"/>
    <w:rsid w:val="00FA2A7B"/>
    <w:rsid w:val="00FA5394"/>
    <w:rsid w:val="00FA760E"/>
    <w:rsid w:val="00FB0AF5"/>
    <w:rsid w:val="00FB1C38"/>
    <w:rsid w:val="00FB2077"/>
    <w:rsid w:val="00FB6047"/>
    <w:rsid w:val="00FB6603"/>
    <w:rsid w:val="00FC2367"/>
    <w:rsid w:val="00FC2728"/>
    <w:rsid w:val="00FC440B"/>
    <w:rsid w:val="00FC4A32"/>
    <w:rsid w:val="00FC4CDB"/>
    <w:rsid w:val="00FC4E98"/>
    <w:rsid w:val="00FC5FFD"/>
    <w:rsid w:val="00FD30D9"/>
    <w:rsid w:val="00FD3690"/>
    <w:rsid w:val="00FD36A2"/>
    <w:rsid w:val="00FD73BD"/>
    <w:rsid w:val="00FD767F"/>
    <w:rsid w:val="00FE1ADB"/>
    <w:rsid w:val="00FE22A7"/>
    <w:rsid w:val="00FF0642"/>
    <w:rsid w:val="00FF08C5"/>
    <w:rsid w:val="00FF1310"/>
    <w:rsid w:val="00FF1F9F"/>
    <w:rsid w:val="00FF42E6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97E3C"/>
  <w15:docId w15:val="{FF8E8863-1CD2-414D-967E-B5C17632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8D8"/>
    <w:pPr>
      <w:ind w:left="720"/>
      <w:contextualSpacing/>
    </w:pPr>
  </w:style>
  <w:style w:type="paragraph" w:styleId="Revision">
    <w:name w:val="Revision"/>
    <w:hidden/>
    <w:uiPriority w:val="99"/>
    <w:semiHidden/>
    <w:rsid w:val="0016459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D692-CC59-400F-BA14-B592DEE1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3903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5</cp:revision>
  <cp:lastPrinted>2010-03-01T14:10:00Z</cp:lastPrinted>
  <dcterms:created xsi:type="dcterms:W3CDTF">2022-12-09T12:12:00Z</dcterms:created>
  <dcterms:modified xsi:type="dcterms:W3CDTF">2024-09-13T07:15:00Z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