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A1E5F" w14:textId="77777777" w:rsidR="00C22BE5" w:rsidRPr="00C04802" w:rsidRDefault="00C30F92" w:rsidP="00C04802">
      <w:pPr>
        <w:jc w:val="center"/>
        <w:rPr>
          <w:sz w:val="22"/>
          <w:szCs w:val="22"/>
          <w:lang w:val="sr-Latn-ME"/>
        </w:rPr>
      </w:pPr>
      <w:r w:rsidRPr="00C04802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C04802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59A1E60" w14:textId="77777777" w:rsidR="00C30F92" w:rsidRPr="00C04802" w:rsidRDefault="00C30F92" w:rsidP="00C04802">
      <w:pPr>
        <w:jc w:val="both"/>
        <w:rPr>
          <w:i/>
          <w:color w:val="808080"/>
          <w:sz w:val="22"/>
          <w:szCs w:val="22"/>
          <w:lang w:val="sr-Latn-ME"/>
        </w:rPr>
      </w:pPr>
    </w:p>
    <w:p w14:paraId="393FC7D9" w14:textId="2CE01E1F" w:rsidR="00B4269B" w:rsidRPr="00C04802" w:rsidRDefault="00B4269B" w:rsidP="00C04802">
      <w:pPr>
        <w:jc w:val="both"/>
        <w:rPr>
          <w:b/>
          <w:iCs/>
          <w:sz w:val="22"/>
          <w:szCs w:val="22"/>
          <w:lang w:val="sr-Latn-ME"/>
        </w:rPr>
      </w:pPr>
      <w:proofErr w:type="spellStart"/>
      <w:r w:rsidRPr="00C04802">
        <w:rPr>
          <w:b/>
          <w:iCs/>
          <w:sz w:val="22"/>
          <w:szCs w:val="22"/>
          <w:lang w:val="sr-Latn-ME"/>
        </w:rPr>
        <w:t>Hemomycin</w:t>
      </w:r>
      <w:proofErr w:type="spellEnd"/>
      <w:r w:rsidRPr="00C04802">
        <w:rPr>
          <w:b/>
          <w:iCs/>
          <w:sz w:val="22"/>
          <w:szCs w:val="22"/>
          <w:lang w:val="sr-Latn-ME"/>
        </w:rPr>
        <w:t>, 500 mg, prašak za koncentrat za rastvor za infuziju</w:t>
      </w:r>
    </w:p>
    <w:p w14:paraId="5EE28F38" w14:textId="77777777" w:rsidR="00B4269B" w:rsidRPr="00C04802" w:rsidRDefault="00B4269B" w:rsidP="00C0480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04802">
        <w:rPr>
          <w:i/>
          <w:sz w:val="22"/>
          <w:szCs w:val="22"/>
          <w:lang w:val="sr-Latn-ME"/>
        </w:rPr>
        <w:t>azitromicin</w:t>
      </w:r>
    </w:p>
    <w:p w14:paraId="559A1E64" w14:textId="77777777" w:rsidR="00C22BE5" w:rsidRPr="00C04802" w:rsidRDefault="00C22BE5" w:rsidP="00C04802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59A1E6B" w14:textId="77777777" w:rsidR="00A32113" w:rsidRPr="00C04802" w:rsidRDefault="00A32113" w:rsidP="00C04802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559A1E6D" w14:textId="32C47CDE" w:rsidR="00A32113" w:rsidRPr="00C04802" w:rsidRDefault="00A32113" w:rsidP="00BA419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C04802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C04802">
        <w:rPr>
          <w:b/>
          <w:bCs/>
          <w:sz w:val="22"/>
          <w:szCs w:val="22"/>
          <w:lang w:val="sr-Latn-ME"/>
        </w:rPr>
        <w:t>,</w:t>
      </w:r>
      <w:r w:rsidR="006A2B96" w:rsidRPr="00C04802">
        <w:rPr>
          <w:sz w:val="22"/>
          <w:szCs w:val="22"/>
          <w:lang w:val="sr-Latn-ME"/>
        </w:rPr>
        <w:t xml:space="preserve"> </w:t>
      </w:r>
      <w:r w:rsidR="006A2B96" w:rsidRPr="00C04802">
        <w:rPr>
          <w:b/>
          <w:bCs/>
          <w:sz w:val="22"/>
          <w:szCs w:val="22"/>
          <w:lang w:val="sr-Latn-ME"/>
        </w:rPr>
        <w:t>jer sadrži</w:t>
      </w:r>
      <w:r w:rsidR="00BA4194">
        <w:rPr>
          <w:b/>
          <w:bCs/>
          <w:sz w:val="22"/>
          <w:szCs w:val="22"/>
          <w:lang w:val="sr-Latn-ME"/>
        </w:rPr>
        <w:t xml:space="preserve"> </w:t>
      </w:r>
      <w:r w:rsidR="006A2B96" w:rsidRPr="00C04802">
        <w:rPr>
          <w:b/>
          <w:bCs/>
          <w:sz w:val="22"/>
          <w:szCs w:val="22"/>
          <w:lang w:val="sr-Latn-ME"/>
        </w:rPr>
        <w:t>informacije koje su važne za Vas</w:t>
      </w:r>
    </w:p>
    <w:p w14:paraId="559A1E6E" w14:textId="77777777" w:rsidR="00A32113" w:rsidRPr="00C04802" w:rsidRDefault="00A32113" w:rsidP="00C04802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Uputstvo sačuvajte. Može biti potrebno da ga ponovo pročitate.</w:t>
      </w:r>
    </w:p>
    <w:p w14:paraId="559A1E6F" w14:textId="77777777" w:rsidR="00A32113" w:rsidRPr="00C04802" w:rsidRDefault="00A32113" w:rsidP="00C0480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Ako imate dodatnih pitanja, obratite se svom ljekaru ili farmaceutu</w:t>
      </w:r>
      <w:r w:rsidR="00070BAB" w:rsidRPr="00C04802">
        <w:rPr>
          <w:sz w:val="22"/>
          <w:szCs w:val="22"/>
          <w:lang w:val="sr-Latn-ME"/>
        </w:rPr>
        <w:t xml:space="preserve"> </w:t>
      </w:r>
      <w:r w:rsidR="00070BAB" w:rsidRPr="00C04802">
        <w:rPr>
          <w:noProof/>
          <w:sz w:val="22"/>
          <w:szCs w:val="22"/>
          <w:lang w:val="sr-Latn-ME"/>
        </w:rPr>
        <w:t>ili medicinskoj sestri</w:t>
      </w:r>
      <w:r w:rsidRPr="00C04802">
        <w:rPr>
          <w:sz w:val="22"/>
          <w:szCs w:val="22"/>
          <w:lang w:val="sr-Latn-ME"/>
        </w:rPr>
        <w:t>.</w:t>
      </w:r>
      <w:r w:rsidR="006240C9" w:rsidRPr="00C04802">
        <w:rPr>
          <w:sz w:val="22"/>
          <w:szCs w:val="22"/>
          <w:lang w:val="sr-Latn-ME"/>
        </w:rPr>
        <w:t xml:space="preserve"> </w:t>
      </w:r>
    </w:p>
    <w:p w14:paraId="559A1E70" w14:textId="77777777" w:rsidR="00A32113" w:rsidRPr="00C04802" w:rsidRDefault="00A32113" w:rsidP="00C0480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Ovaj lijek propisan je Vama i ne sm</w:t>
      </w:r>
      <w:r w:rsidR="00A06E5C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559A1E7E" w14:textId="2C335204" w:rsidR="00C269D7" w:rsidRPr="00C04802" w:rsidRDefault="00C269D7" w:rsidP="00C04802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C04802">
        <w:rPr>
          <w:spacing w:val="-5"/>
          <w:sz w:val="22"/>
          <w:szCs w:val="22"/>
          <w:lang w:val="sr-Latn-ME"/>
        </w:rPr>
        <w:t xml:space="preserve">Ako </w:t>
      </w:r>
      <w:r w:rsidR="00CE3E04" w:rsidRPr="00C04802">
        <w:rPr>
          <w:spacing w:val="-5"/>
          <w:sz w:val="22"/>
          <w:szCs w:val="22"/>
          <w:lang w:val="sr-Latn-ME"/>
        </w:rPr>
        <w:t>Vam</w:t>
      </w:r>
      <w:r w:rsidRPr="00C04802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C04802">
        <w:rPr>
          <w:spacing w:val="-5"/>
          <w:sz w:val="22"/>
          <w:szCs w:val="22"/>
          <w:lang w:val="sr-Latn-ME"/>
        </w:rPr>
        <w:t xml:space="preserve">ejstvo recite to svom ljekaru, </w:t>
      </w:r>
      <w:r w:rsidRPr="00C04802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C04802">
        <w:rPr>
          <w:spacing w:val="-4"/>
          <w:sz w:val="22"/>
          <w:szCs w:val="22"/>
          <w:lang w:val="sr-Latn-ME"/>
        </w:rPr>
        <w:t xml:space="preserve">. </w:t>
      </w:r>
      <w:r w:rsidR="0085398E" w:rsidRPr="00C04802">
        <w:rPr>
          <w:spacing w:val="-4"/>
          <w:sz w:val="22"/>
          <w:szCs w:val="22"/>
          <w:lang w:val="sr-Latn-ME"/>
        </w:rPr>
        <w:t xml:space="preserve">Pogledajte dio 4. </w:t>
      </w:r>
    </w:p>
    <w:p w14:paraId="33E7F7A9" w14:textId="77777777" w:rsidR="00C04802" w:rsidRPr="00C04802" w:rsidRDefault="00C04802" w:rsidP="00C0480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B24A884" w14:textId="77777777" w:rsidR="00C04802" w:rsidRPr="00C04802" w:rsidRDefault="00C04802" w:rsidP="00C0480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59A1E80" w14:textId="77777777" w:rsidR="00A32113" w:rsidRPr="00C04802" w:rsidRDefault="00A32113" w:rsidP="00C0480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C04802">
        <w:rPr>
          <w:b/>
          <w:bCs/>
          <w:sz w:val="22"/>
          <w:szCs w:val="22"/>
          <w:lang w:val="sr-Latn-ME"/>
        </w:rPr>
        <w:t>U ovom uputstvu pročitaćete:</w:t>
      </w:r>
    </w:p>
    <w:p w14:paraId="559A1E81" w14:textId="282DC065" w:rsidR="00A32113" w:rsidRPr="00C04802" w:rsidRDefault="00A32113" w:rsidP="00C048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Šta je lijek </w:t>
      </w:r>
      <w:proofErr w:type="spellStart"/>
      <w:r w:rsidR="009F3732" w:rsidRPr="00C04802">
        <w:rPr>
          <w:sz w:val="22"/>
          <w:szCs w:val="22"/>
          <w:lang w:val="sr-Latn-ME"/>
        </w:rPr>
        <w:t>Hemomycin</w:t>
      </w:r>
      <w:proofErr w:type="spellEnd"/>
      <w:r w:rsidRPr="00C04802">
        <w:rPr>
          <w:sz w:val="22"/>
          <w:szCs w:val="22"/>
          <w:lang w:val="sr-Latn-ME"/>
        </w:rPr>
        <w:t xml:space="preserve"> i čemu je namijenjen</w:t>
      </w:r>
    </w:p>
    <w:p w14:paraId="559A1E82" w14:textId="691C85B6" w:rsidR="00A32113" w:rsidRPr="00C04802" w:rsidRDefault="00A32113" w:rsidP="00C048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9F3732" w:rsidRPr="00C04802">
        <w:rPr>
          <w:sz w:val="22"/>
          <w:szCs w:val="22"/>
          <w:lang w:val="sr-Latn-ME"/>
        </w:rPr>
        <w:t>Hemomycin</w:t>
      </w:r>
      <w:proofErr w:type="spellEnd"/>
    </w:p>
    <w:p w14:paraId="559A1E83" w14:textId="4871546C" w:rsidR="00A32113" w:rsidRPr="00C04802" w:rsidRDefault="00A32113" w:rsidP="00C048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Kako se upotrebljava lijek </w:t>
      </w:r>
      <w:proofErr w:type="spellStart"/>
      <w:r w:rsidR="009F3732" w:rsidRPr="00C04802">
        <w:rPr>
          <w:sz w:val="22"/>
          <w:szCs w:val="22"/>
          <w:lang w:val="sr-Latn-ME"/>
        </w:rPr>
        <w:t>Hemomycin</w:t>
      </w:r>
      <w:proofErr w:type="spellEnd"/>
    </w:p>
    <w:p w14:paraId="559A1E84" w14:textId="77777777" w:rsidR="00A32113" w:rsidRPr="00C04802" w:rsidRDefault="00A32113" w:rsidP="00C048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Moguća neželjena dejstva </w:t>
      </w:r>
    </w:p>
    <w:p w14:paraId="559A1E85" w14:textId="7D2475BC" w:rsidR="00A32113" w:rsidRPr="00C04802" w:rsidRDefault="00A32113" w:rsidP="00C048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Kako čuvati lijek </w:t>
      </w:r>
      <w:proofErr w:type="spellStart"/>
      <w:r w:rsidR="009F3732" w:rsidRPr="00C04802">
        <w:rPr>
          <w:sz w:val="22"/>
          <w:szCs w:val="22"/>
          <w:lang w:val="sr-Latn-ME"/>
        </w:rPr>
        <w:t>Hemomycin</w:t>
      </w:r>
      <w:proofErr w:type="spellEnd"/>
    </w:p>
    <w:p w14:paraId="559A1E86" w14:textId="77777777" w:rsidR="00A32113" w:rsidRPr="00C04802" w:rsidRDefault="000A77B3" w:rsidP="00C048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Sadržaj pakovanja i d</w:t>
      </w:r>
      <w:r w:rsidR="00A32113" w:rsidRPr="00C04802">
        <w:rPr>
          <w:sz w:val="22"/>
          <w:szCs w:val="22"/>
          <w:lang w:val="sr-Latn-ME"/>
        </w:rPr>
        <w:t>odatne informacije</w:t>
      </w:r>
      <w:r w:rsidR="00A02C42" w:rsidRPr="00C04802">
        <w:rPr>
          <w:sz w:val="22"/>
          <w:szCs w:val="22"/>
          <w:lang w:val="sr-Latn-ME"/>
        </w:rPr>
        <w:t xml:space="preserve"> </w:t>
      </w:r>
    </w:p>
    <w:p w14:paraId="559A1E87" w14:textId="77777777" w:rsidR="00A32113" w:rsidRPr="00C04802" w:rsidRDefault="00A32113" w:rsidP="00C0480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59A1E88" w14:textId="77777777" w:rsidR="00C22BE5" w:rsidRPr="00C04802" w:rsidRDefault="00C22BE5" w:rsidP="00C04802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59A1E89" w14:textId="77777777" w:rsidR="00CF1B2D" w:rsidRPr="00C04802" w:rsidRDefault="00CF1B2D" w:rsidP="00C04802">
      <w:pPr>
        <w:jc w:val="both"/>
        <w:rPr>
          <w:b/>
          <w:bCs/>
          <w:sz w:val="22"/>
          <w:szCs w:val="22"/>
          <w:lang w:val="sr-Latn-ME"/>
        </w:rPr>
      </w:pPr>
      <w:r w:rsidRPr="00C04802">
        <w:rPr>
          <w:b/>
          <w:bCs/>
          <w:sz w:val="22"/>
          <w:szCs w:val="22"/>
          <w:lang w:val="sr-Latn-ME"/>
        </w:rPr>
        <w:br w:type="page"/>
      </w:r>
    </w:p>
    <w:p w14:paraId="559A1E8A" w14:textId="77777777" w:rsidR="00445D8F" w:rsidRPr="00C04802" w:rsidRDefault="00445D8F" w:rsidP="00C04802">
      <w:pPr>
        <w:jc w:val="both"/>
        <w:rPr>
          <w:b/>
          <w:bCs/>
          <w:sz w:val="22"/>
          <w:szCs w:val="22"/>
          <w:lang w:val="sr-Latn-ME"/>
        </w:rPr>
      </w:pPr>
    </w:p>
    <w:p w14:paraId="559A1E8B" w14:textId="17D7D9F8" w:rsidR="00A32113" w:rsidRPr="00C04802" w:rsidRDefault="00A32113" w:rsidP="00C048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4802">
        <w:rPr>
          <w:b/>
          <w:bCs/>
          <w:sz w:val="22"/>
          <w:szCs w:val="22"/>
          <w:lang w:val="sr-Latn-ME"/>
        </w:rPr>
        <w:t xml:space="preserve">1. </w:t>
      </w:r>
      <w:r w:rsidR="00FB6603" w:rsidRPr="00C04802">
        <w:rPr>
          <w:b/>
          <w:bCs/>
          <w:sz w:val="22"/>
          <w:szCs w:val="22"/>
          <w:lang w:val="sr-Latn-ME"/>
        </w:rPr>
        <w:tab/>
      </w:r>
      <w:r w:rsidRPr="00C04802">
        <w:rPr>
          <w:b/>
          <w:bCs/>
          <w:sz w:val="22"/>
          <w:szCs w:val="22"/>
          <w:lang w:val="sr-Latn-ME"/>
        </w:rPr>
        <w:t xml:space="preserve">ŠTA JE LIJEK </w:t>
      </w:r>
      <w:r w:rsidR="009F3732" w:rsidRPr="00C04802">
        <w:rPr>
          <w:b/>
          <w:bCs/>
          <w:sz w:val="22"/>
          <w:szCs w:val="22"/>
          <w:lang w:val="sr-Latn-ME"/>
        </w:rPr>
        <w:t>HEMOMYCIN</w:t>
      </w:r>
      <w:r w:rsidRPr="00C04802">
        <w:rPr>
          <w:b/>
          <w:bCs/>
          <w:sz w:val="22"/>
          <w:szCs w:val="22"/>
          <w:lang w:val="sr-Latn-ME"/>
        </w:rPr>
        <w:t xml:space="preserve"> I ČEMU JE NAMIJENJEN</w:t>
      </w:r>
    </w:p>
    <w:p w14:paraId="559A1E8C" w14:textId="77777777" w:rsidR="00445D8F" w:rsidRPr="00C04802" w:rsidRDefault="00445D8F" w:rsidP="00C04802">
      <w:pPr>
        <w:jc w:val="both"/>
        <w:rPr>
          <w:sz w:val="22"/>
          <w:szCs w:val="22"/>
          <w:lang w:val="sr-Latn-ME"/>
        </w:rPr>
      </w:pPr>
    </w:p>
    <w:p w14:paraId="693DEBB0" w14:textId="4D564FC4" w:rsidR="003238DF" w:rsidRPr="00C04802" w:rsidRDefault="003238DF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L</w:t>
      </w:r>
      <w:r w:rsidR="00656B8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 xml:space="preserve">ek </w:t>
      </w:r>
      <w:proofErr w:type="spellStart"/>
      <w:r w:rsidRPr="00C04802">
        <w:rPr>
          <w:sz w:val="22"/>
          <w:szCs w:val="22"/>
          <w:lang w:val="sr-Latn-ME"/>
        </w:rPr>
        <w:t>Hemomycin</w:t>
      </w:r>
      <w:proofErr w:type="spellEnd"/>
      <w:r w:rsidRPr="00C04802">
        <w:rPr>
          <w:sz w:val="22"/>
          <w:szCs w:val="22"/>
          <w:lang w:val="sr-Latn-ME"/>
        </w:rPr>
        <w:t>, prašak za koncentrat za rastvor za infuziju, sadrži aktivnu supstancu azitromicin, koja pripada grupi antibiotika pod nazivom makrolidi.</w:t>
      </w:r>
    </w:p>
    <w:p w14:paraId="0787A90A" w14:textId="77777777" w:rsidR="003238DF" w:rsidRPr="00C04802" w:rsidRDefault="003238DF" w:rsidP="00C04802">
      <w:pPr>
        <w:jc w:val="both"/>
        <w:rPr>
          <w:sz w:val="22"/>
          <w:szCs w:val="22"/>
          <w:lang w:val="sr-Latn-ME"/>
        </w:rPr>
      </w:pPr>
    </w:p>
    <w:p w14:paraId="7A6C9FE6" w14:textId="1014364E" w:rsidR="003238DF" w:rsidRPr="00C04802" w:rsidRDefault="003238DF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L</w:t>
      </w:r>
      <w:r w:rsidR="00656B8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 xml:space="preserve">ek </w:t>
      </w:r>
      <w:proofErr w:type="spellStart"/>
      <w:r w:rsidRPr="00C04802">
        <w:rPr>
          <w:sz w:val="22"/>
          <w:szCs w:val="22"/>
          <w:lang w:val="sr-Latn-ME"/>
        </w:rPr>
        <w:t>Hemomycin</w:t>
      </w:r>
      <w:proofErr w:type="spellEnd"/>
      <w:r w:rsidRPr="00C04802">
        <w:rPr>
          <w:sz w:val="22"/>
          <w:szCs w:val="22"/>
          <w:lang w:val="sr-Latn-ME"/>
        </w:rPr>
        <w:t>, prašak za koncentrat za rastvor za infuziju, se koristi u l</w:t>
      </w:r>
      <w:r w:rsidR="00B421F1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ečenju sl</w:t>
      </w:r>
      <w:r w:rsidR="0023117A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edećih ozbiljnih infekcija koje zaht</w:t>
      </w:r>
      <w:r w:rsidR="00B421F1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evaju prijem pacijenta u bolnicu i izazvane su mikroorganizmima os</w:t>
      </w:r>
      <w:r w:rsidR="00B421F1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etljivim na azitromicin:</w:t>
      </w:r>
    </w:p>
    <w:p w14:paraId="343F2E65" w14:textId="77777777" w:rsidR="003238DF" w:rsidRPr="00C04802" w:rsidRDefault="003238DF" w:rsidP="00C04802">
      <w:pPr>
        <w:jc w:val="both"/>
        <w:rPr>
          <w:sz w:val="22"/>
          <w:szCs w:val="22"/>
          <w:lang w:val="sr-Latn-ME"/>
        </w:rPr>
      </w:pPr>
    </w:p>
    <w:p w14:paraId="76E3ABA2" w14:textId="77777777" w:rsidR="003238DF" w:rsidRPr="00C04802" w:rsidRDefault="003238DF" w:rsidP="00C0480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i/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Vanbolnički stečeno zapaljenje pluća (pneumonija), a posebno kod zapaljenja pluća uzrokovanog atipičnim agensima uključujući</w:t>
      </w:r>
      <w:r w:rsidRPr="00C04802">
        <w:rPr>
          <w:i/>
          <w:sz w:val="22"/>
          <w:szCs w:val="22"/>
          <w:lang w:val="sr-Latn-ME"/>
        </w:rPr>
        <w:t xml:space="preserve"> </w:t>
      </w:r>
      <w:proofErr w:type="spellStart"/>
      <w:r w:rsidRPr="00C04802">
        <w:rPr>
          <w:i/>
          <w:sz w:val="22"/>
          <w:szCs w:val="22"/>
          <w:lang w:val="sr-Latn-ME"/>
        </w:rPr>
        <w:t>Legionella</w:t>
      </w:r>
      <w:proofErr w:type="spellEnd"/>
      <w:r w:rsidRPr="00C04802">
        <w:rPr>
          <w:i/>
          <w:sz w:val="22"/>
          <w:szCs w:val="22"/>
          <w:lang w:val="sr-Latn-ME"/>
        </w:rPr>
        <w:t xml:space="preserve"> </w:t>
      </w:r>
      <w:proofErr w:type="spellStart"/>
      <w:r w:rsidRPr="00C04802">
        <w:rPr>
          <w:i/>
          <w:sz w:val="22"/>
          <w:szCs w:val="22"/>
          <w:lang w:val="sr-Latn-ME"/>
        </w:rPr>
        <w:t>pneumophila</w:t>
      </w:r>
      <w:proofErr w:type="spellEnd"/>
    </w:p>
    <w:p w14:paraId="173C68FB" w14:textId="2CF064BA" w:rsidR="003238DF" w:rsidRPr="00C04802" w:rsidRDefault="003238DF" w:rsidP="00C0480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Polno prenosive bolesti: nekomplikovane infekcije </w:t>
      </w:r>
      <w:r w:rsidR="00D94B43" w:rsidRPr="00C04802">
        <w:rPr>
          <w:sz w:val="22"/>
          <w:szCs w:val="22"/>
          <w:lang w:val="sr-Latn-ME"/>
        </w:rPr>
        <w:t>mokraćne cijevi/vrata materice/</w:t>
      </w:r>
      <w:proofErr w:type="spellStart"/>
      <w:r w:rsidR="00D94B43" w:rsidRPr="00C04802">
        <w:rPr>
          <w:sz w:val="22"/>
          <w:szCs w:val="22"/>
          <w:lang w:val="sr-Latn-ME"/>
        </w:rPr>
        <w:t>jajovoda</w:t>
      </w:r>
      <w:r w:rsidRPr="00C04802">
        <w:rPr>
          <w:sz w:val="22"/>
          <w:szCs w:val="22"/>
          <w:lang w:val="sr-Latn-ME"/>
        </w:rPr>
        <w:t>koje</w:t>
      </w:r>
      <w:proofErr w:type="spellEnd"/>
      <w:r w:rsidRPr="00C04802">
        <w:rPr>
          <w:sz w:val="22"/>
          <w:szCs w:val="22"/>
          <w:lang w:val="sr-Latn-ME"/>
        </w:rPr>
        <w:t xml:space="preserve"> uzrokuje </w:t>
      </w:r>
      <w:proofErr w:type="spellStart"/>
      <w:r w:rsidRPr="00C04802">
        <w:rPr>
          <w:i/>
          <w:sz w:val="22"/>
          <w:szCs w:val="22"/>
          <w:lang w:val="sr-Latn-ME"/>
        </w:rPr>
        <w:t>Chlamydia</w:t>
      </w:r>
      <w:proofErr w:type="spellEnd"/>
      <w:r w:rsidRPr="00C04802">
        <w:rPr>
          <w:i/>
          <w:sz w:val="22"/>
          <w:szCs w:val="22"/>
          <w:lang w:val="sr-Latn-ME"/>
        </w:rPr>
        <w:t xml:space="preserve"> </w:t>
      </w:r>
      <w:proofErr w:type="spellStart"/>
      <w:r w:rsidRPr="00C04802">
        <w:rPr>
          <w:i/>
          <w:sz w:val="22"/>
          <w:szCs w:val="22"/>
          <w:lang w:val="sr-Latn-ME"/>
        </w:rPr>
        <w:t>trachomatis</w:t>
      </w:r>
      <w:proofErr w:type="spellEnd"/>
      <w:r w:rsidRPr="00C04802">
        <w:rPr>
          <w:sz w:val="22"/>
          <w:szCs w:val="22"/>
          <w:lang w:val="sr-Latn-ME"/>
        </w:rPr>
        <w:t xml:space="preserve"> ili </w:t>
      </w:r>
      <w:proofErr w:type="spellStart"/>
      <w:r w:rsidRPr="00C04802">
        <w:rPr>
          <w:i/>
          <w:sz w:val="22"/>
          <w:szCs w:val="22"/>
          <w:lang w:val="sr-Latn-ME"/>
        </w:rPr>
        <w:t>gonococci</w:t>
      </w:r>
      <w:proofErr w:type="spellEnd"/>
      <w:r w:rsidRPr="00C04802">
        <w:rPr>
          <w:sz w:val="22"/>
          <w:szCs w:val="22"/>
          <w:lang w:val="sr-Latn-ME"/>
        </w:rPr>
        <w:t xml:space="preserve"> (</w:t>
      </w:r>
      <w:proofErr w:type="spellStart"/>
      <w:r w:rsidRPr="00C04802">
        <w:rPr>
          <w:sz w:val="22"/>
          <w:szCs w:val="22"/>
          <w:lang w:val="sr-Latn-ME"/>
        </w:rPr>
        <w:t>zapaljenske</w:t>
      </w:r>
      <w:proofErr w:type="spellEnd"/>
      <w:r w:rsidRPr="00C04802">
        <w:rPr>
          <w:sz w:val="22"/>
          <w:szCs w:val="22"/>
          <w:lang w:val="sr-Latn-ME"/>
        </w:rPr>
        <w:t xml:space="preserve"> bolesti karlice)</w:t>
      </w:r>
    </w:p>
    <w:p w14:paraId="039413DE" w14:textId="77777777" w:rsidR="003238DF" w:rsidRPr="00C04802" w:rsidRDefault="003238DF" w:rsidP="00C04802">
      <w:pPr>
        <w:jc w:val="both"/>
        <w:rPr>
          <w:sz w:val="22"/>
          <w:szCs w:val="22"/>
          <w:lang w:val="sr-Latn-ME"/>
        </w:rPr>
      </w:pPr>
    </w:p>
    <w:p w14:paraId="1CCD3591" w14:textId="3D3AD6B5" w:rsidR="003238DF" w:rsidRPr="00C04802" w:rsidRDefault="003238DF" w:rsidP="00C0480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L</w:t>
      </w:r>
      <w:r w:rsidR="00CD07B5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 xml:space="preserve">ek </w:t>
      </w:r>
      <w:proofErr w:type="spellStart"/>
      <w:r w:rsidRPr="00C04802">
        <w:rPr>
          <w:sz w:val="22"/>
          <w:szCs w:val="22"/>
          <w:lang w:val="sr-Latn-ME"/>
        </w:rPr>
        <w:t>Hemomycin</w:t>
      </w:r>
      <w:proofErr w:type="spellEnd"/>
      <w:r w:rsidRPr="00C04802">
        <w:rPr>
          <w:sz w:val="22"/>
          <w:szCs w:val="22"/>
          <w:lang w:val="sr-Latn-ME"/>
        </w:rPr>
        <w:t xml:space="preserve"> se daje pacijentima koji su preos</w:t>
      </w:r>
      <w:r w:rsidR="00CD07B5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etljivi na penicilin ili ako je l</w:t>
      </w:r>
      <w:r w:rsidR="00CD07B5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ečenje penicilinom neodgovarajuće iz drugih razloga.</w:t>
      </w:r>
    </w:p>
    <w:p w14:paraId="559A1E8D" w14:textId="2D847E2F" w:rsidR="00445D8F" w:rsidRPr="00C04802" w:rsidRDefault="00445D8F" w:rsidP="00C04802">
      <w:pPr>
        <w:jc w:val="both"/>
        <w:rPr>
          <w:sz w:val="22"/>
          <w:szCs w:val="22"/>
          <w:lang w:val="sr-Latn-ME"/>
        </w:rPr>
      </w:pPr>
    </w:p>
    <w:p w14:paraId="4EE9A48B" w14:textId="77777777" w:rsidR="0050513E" w:rsidRPr="00C04802" w:rsidRDefault="0050513E" w:rsidP="00C04802">
      <w:pPr>
        <w:jc w:val="both"/>
        <w:rPr>
          <w:sz w:val="22"/>
          <w:szCs w:val="22"/>
          <w:lang w:val="sr-Latn-ME"/>
        </w:rPr>
      </w:pPr>
    </w:p>
    <w:p w14:paraId="559A1E8E" w14:textId="4555FE36" w:rsidR="00A32113" w:rsidRPr="00C04802" w:rsidRDefault="00A32113" w:rsidP="00C04802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C04802">
        <w:rPr>
          <w:b/>
          <w:bCs/>
          <w:sz w:val="22"/>
          <w:szCs w:val="22"/>
          <w:lang w:val="sr-Latn-ME"/>
        </w:rPr>
        <w:t xml:space="preserve">2. </w:t>
      </w:r>
      <w:r w:rsidR="00FB6603" w:rsidRPr="00C04802">
        <w:rPr>
          <w:b/>
          <w:bCs/>
          <w:sz w:val="22"/>
          <w:szCs w:val="22"/>
          <w:lang w:val="sr-Latn-ME"/>
        </w:rPr>
        <w:tab/>
      </w:r>
      <w:r w:rsidRPr="00C04802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3238DF" w:rsidRPr="00C04802">
        <w:rPr>
          <w:b/>
          <w:caps/>
          <w:sz w:val="22"/>
          <w:szCs w:val="22"/>
          <w:lang w:val="sr-Latn-ME"/>
        </w:rPr>
        <w:t>HEMOMYCIN</w:t>
      </w:r>
    </w:p>
    <w:p w14:paraId="559A1E8F" w14:textId="77777777" w:rsidR="00445D8F" w:rsidRPr="00C04802" w:rsidRDefault="00445D8F" w:rsidP="00C04802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59A1E90" w14:textId="6C436CE3" w:rsidR="00A32113" w:rsidRPr="00C04802" w:rsidRDefault="00A32113" w:rsidP="00C04802">
      <w:pPr>
        <w:jc w:val="both"/>
        <w:rPr>
          <w:b/>
          <w:sz w:val="22"/>
          <w:szCs w:val="22"/>
          <w:lang w:val="sr-Latn-ME"/>
        </w:rPr>
      </w:pPr>
      <w:r w:rsidRPr="00C04802">
        <w:rPr>
          <w:b/>
          <w:sz w:val="22"/>
          <w:szCs w:val="22"/>
          <w:lang w:val="sr-Latn-ME"/>
        </w:rPr>
        <w:t xml:space="preserve">Lijek </w:t>
      </w:r>
      <w:proofErr w:type="spellStart"/>
      <w:r w:rsidR="00CD07B5" w:rsidRPr="00C04802">
        <w:rPr>
          <w:b/>
          <w:sz w:val="22"/>
          <w:szCs w:val="22"/>
          <w:lang w:val="sr-Latn-ME"/>
        </w:rPr>
        <w:t>Hemomycin</w:t>
      </w:r>
      <w:proofErr w:type="spellEnd"/>
      <w:r w:rsidRPr="00C04802">
        <w:rPr>
          <w:b/>
          <w:sz w:val="22"/>
          <w:szCs w:val="22"/>
          <w:lang w:val="sr-Latn-ME"/>
        </w:rPr>
        <w:t xml:space="preserve"> ne smijete koristiti:</w:t>
      </w:r>
    </w:p>
    <w:p w14:paraId="7A3B3FCC" w14:textId="77777777" w:rsidR="003238DF" w:rsidRPr="00C04802" w:rsidRDefault="003238DF" w:rsidP="00C04802">
      <w:pPr>
        <w:jc w:val="both"/>
        <w:rPr>
          <w:b/>
          <w:sz w:val="22"/>
          <w:szCs w:val="22"/>
          <w:lang w:val="sr-Latn-ME"/>
        </w:rPr>
      </w:pPr>
    </w:p>
    <w:p w14:paraId="09414D67" w14:textId="77FF64F8" w:rsidR="008B19C8" w:rsidRPr="00C04802" w:rsidRDefault="008B19C8" w:rsidP="00C04802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ukoliko ste alergični (preosjetljivi) na azitromicin ili na bilo koju od pomoćnih supstanci ovog lijeka (navedene u </w:t>
      </w:r>
      <w:r w:rsidR="00633D56" w:rsidRPr="00C04802">
        <w:rPr>
          <w:sz w:val="22"/>
          <w:szCs w:val="22"/>
          <w:lang w:val="sr-Latn-ME"/>
        </w:rPr>
        <w:t>dijelu</w:t>
      </w:r>
      <w:r w:rsidRPr="00C04802">
        <w:rPr>
          <w:sz w:val="22"/>
          <w:szCs w:val="22"/>
          <w:lang w:val="sr-Latn-ME"/>
        </w:rPr>
        <w:t xml:space="preserve"> 6),</w:t>
      </w:r>
    </w:p>
    <w:p w14:paraId="294322A4" w14:textId="53FAFF4D" w:rsidR="008B19C8" w:rsidRPr="00C04802" w:rsidRDefault="008B19C8" w:rsidP="00C04802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ukoliko ste ikada imali alergijsku reakciju, osip ili ste otežano disali nakon što ste primili ovaj lijek ili neki drugi makrolidni antibiotik kao što je eritromicin.</w:t>
      </w:r>
    </w:p>
    <w:p w14:paraId="559A1E91" w14:textId="77777777" w:rsidR="00445D8F" w:rsidRPr="00C04802" w:rsidRDefault="00445D8F" w:rsidP="00C04802">
      <w:pPr>
        <w:jc w:val="both"/>
        <w:rPr>
          <w:sz w:val="22"/>
          <w:szCs w:val="22"/>
          <w:lang w:val="sr-Latn-ME"/>
        </w:rPr>
      </w:pPr>
    </w:p>
    <w:p w14:paraId="559A1E92" w14:textId="77777777" w:rsidR="00A02C42" w:rsidRPr="00C04802" w:rsidRDefault="00F47B6C" w:rsidP="00C04802">
      <w:pPr>
        <w:jc w:val="both"/>
        <w:rPr>
          <w:b/>
          <w:bCs/>
          <w:sz w:val="22"/>
          <w:szCs w:val="22"/>
          <w:lang w:val="sr-Latn-ME"/>
        </w:rPr>
      </w:pPr>
      <w:r w:rsidRPr="00C04802">
        <w:rPr>
          <w:b/>
          <w:bCs/>
          <w:sz w:val="22"/>
          <w:szCs w:val="22"/>
          <w:lang w:val="sr-Latn-ME"/>
        </w:rPr>
        <w:t>Upozorenja i mjere opreza:</w:t>
      </w:r>
    </w:p>
    <w:p w14:paraId="146CE7DB" w14:textId="77777777" w:rsidR="00E30F7F" w:rsidRPr="00C04802" w:rsidRDefault="00E30F7F" w:rsidP="00C04802">
      <w:pPr>
        <w:jc w:val="both"/>
        <w:rPr>
          <w:b/>
          <w:bCs/>
          <w:sz w:val="22"/>
          <w:szCs w:val="22"/>
          <w:lang w:val="sr-Latn-ME"/>
        </w:rPr>
      </w:pPr>
    </w:p>
    <w:p w14:paraId="3950AC3C" w14:textId="7D6BB299" w:rsidR="006B4999" w:rsidRPr="00C04802" w:rsidRDefault="006B4999" w:rsidP="00C0480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Razgovarajte sa svojim l</w:t>
      </w:r>
      <w:r w:rsidR="008940E2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ekarom pr</w:t>
      </w:r>
      <w:r w:rsidR="00633D56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 prim</w:t>
      </w:r>
      <w:r w:rsidR="00633D56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ene l</w:t>
      </w:r>
      <w:r w:rsidR="008940E2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 xml:space="preserve">eka </w:t>
      </w:r>
      <w:proofErr w:type="spellStart"/>
      <w:r w:rsidRPr="00C04802">
        <w:rPr>
          <w:sz w:val="22"/>
          <w:szCs w:val="22"/>
          <w:lang w:val="sr-Latn-ME"/>
        </w:rPr>
        <w:t>Hemomycin</w:t>
      </w:r>
      <w:proofErr w:type="spellEnd"/>
      <w:r w:rsidRPr="00C04802">
        <w:rPr>
          <w:sz w:val="22"/>
          <w:szCs w:val="22"/>
          <w:lang w:val="sr-Latn-ME"/>
        </w:rPr>
        <w:t xml:space="preserve"> ukoliko imate ili ste imali: </w:t>
      </w:r>
    </w:p>
    <w:p w14:paraId="36A6AAD3" w14:textId="77777777" w:rsidR="008C66B6" w:rsidRPr="00C04802" w:rsidRDefault="008C66B6" w:rsidP="00C04802">
      <w:pPr>
        <w:numPr>
          <w:ilvl w:val="0"/>
          <w:numId w:val="31"/>
        </w:num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srčane poremećaje</w:t>
      </w:r>
    </w:p>
    <w:p w14:paraId="66EC4AB8" w14:textId="212EE398" w:rsidR="006B4999" w:rsidRPr="00C04802" w:rsidRDefault="006B4999" w:rsidP="00C04802">
      <w:pPr>
        <w:numPr>
          <w:ilvl w:val="0"/>
          <w:numId w:val="31"/>
        </w:num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oboljenje </w:t>
      </w:r>
      <w:r w:rsidR="008414CD" w:rsidRPr="00C04802">
        <w:rPr>
          <w:sz w:val="22"/>
          <w:szCs w:val="22"/>
          <w:lang w:val="sr-Latn-ME"/>
        </w:rPr>
        <w:t xml:space="preserve">jetre </w:t>
      </w:r>
    </w:p>
    <w:p w14:paraId="11FB5548" w14:textId="66E875FC" w:rsidR="006B4999" w:rsidRPr="00C04802" w:rsidRDefault="006B4999" w:rsidP="00C04802">
      <w:pPr>
        <w:numPr>
          <w:ilvl w:val="0"/>
          <w:numId w:val="31"/>
        </w:num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oboljenje </w:t>
      </w:r>
      <w:r w:rsidR="008414CD" w:rsidRPr="00C04802">
        <w:rPr>
          <w:sz w:val="22"/>
          <w:szCs w:val="22"/>
          <w:lang w:val="sr-Latn-ME"/>
        </w:rPr>
        <w:t>bubrega</w:t>
      </w:r>
    </w:p>
    <w:p w14:paraId="0501EDA9" w14:textId="77777777" w:rsidR="006B4999" w:rsidRPr="00C04802" w:rsidRDefault="006B4999" w:rsidP="00C04802">
      <w:pPr>
        <w:keepNext/>
        <w:jc w:val="both"/>
        <w:rPr>
          <w:sz w:val="22"/>
          <w:szCs w:val="22"/>
          <w:lang w:val="sr-Latn-ME"/>
        </w:rPr>
      </w:pPr>
    </w:p>
    <w:p w14:paraId="36070EF0" w14:textId="34935349" w:rsidR="006B4999" w:rsidRPr="00C04802" w:rsidRDefault="006B4999" w:rsidP="00C04802">
      <w:pPr>
        <w:keepNext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Kao i u slučaju prim</w:t>
      </w:r>
      <w:r w:rsidR="008414CD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ene eritromicina i drugih makrolida u r</w:t>
      </w:r>
      <w:r w:rsidR="00F65252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etkim slučajevima prijavljene su ozbiljne alergijske reakcije (r</w:t>
      </w:r>
      <w:r w:rsidR="00F65252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etko sa smrtnim ishodom), kao što su angioedem, anafilaksa i reakcije na koži.</w:t>
      </w:r>
    </w:p>
    <w:p w14:paraId="47D4DCE9" w14:textId="5A160946" w:rsidR="006B4999" w:rsidRPr="00C04802" w:rsidRDefault="006B4999" w:rsidP="00C04802">
      <w:pPr>
        <w:keepNext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Ukoliko se kod Vas javi alergijska reakcija, prestanite da uzimate l</w:t>
      </w:r>
      <w:r w:rsidR="00F65252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 xml:space="preserve">ek </w:t>
      </w:r>
      <w:proofErr w:type="spellStart"/>
      <w:r w:rsidRPr="00C04802">
        <w:rPr>
          <w:sz w:val="22"/>
          <w:szCs w:val="22"/>
          <w:lang w:val="sr-Latn-ME"/>
        </w:rPr>
        <w:t>Hemomycin</w:t>
      </w:r>
      <w:proofErr w:type="spellEnd"/>
      <w:r w:rsidRPr="00C04802">
        <w:rPr>
          <w:sz w:val="22"/>
          <w:szCs w:val="22"/>
          <w:lang w:val="sr-Latn-ME"/>
        </w:rPr>
        <w:t xml:space="preserve"> i odmah se obratite svom l</w:t>
      </w:r>
      <w:r w:rsidR="00F65252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ekaru.</w:t>
      </w:r>
    </w:p>
    <w:p w14:paraId="4C2BBAAC" w14:textId="77777777" w:rsidR="006B4999" w:rsidRPr="00C04802" w:rsidRDefault="006B4999" w:rsidP="00C0480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4A54521" w14:textId="643BEFEE" w:rsidR="006B4999" w:rsidRPr="00C04802" w:rsidRDefault="006B4999" w:rsidP="00C0480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Potrebno je obav</w:t>
      </w:r>
      <w:r w:rsidR="003D610F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estiti odmah svoga l</w:t>
      </w:r>
      <w:r w:rsidR="004F6AD1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ekara ako os</w:t>
      </w:r>
      <w:r w:rsid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etite da Vaše srce ubrzano lupa, ili Vam se javi vrtoglavica, nesv</w:t>
      </w:r>
      <w:r w:rsidR="003D610F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estica ili patite od slabosti mišića tokom prim</w:t>
      </w:r>
      <w:r w:rsidR="004F6AD1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ene ovog l</w:t>
      </w:r>
      <w:r w:rsidR="004F6AD1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eka (</w:t>
      </w:r>
      <w:proofErr w:type="spellStart"/>
      <w:r w:rsidRPr="00C04802">
        <w:rPr>
          <w:sz w:val="22"/>
          <w:szCs w:val="22"/>
          <w:lang w:val="sr-Latn-ME"/>
        </w:rPr>
        <w:t>miastenija</w:t>
      </w:r>
      <w:proofErr w:type="spellEnd"/>
      <w:r w:rsidRPr="00C04802">
        <w:rPr>
          <w:sz w:val="22"/>
          <w:szCs w:val="22"/>
          <w:lang w:val="sr-Latn-ME"/>
        </w:rPr>
        <w:t xml:space="preserve"> gravis).</w:t>
      </w:r>
    </w:p>
    <w:p w14:paraId="1359EB5E" w14:textId="77777777" w:rsidR="006B4999" w:rsidRPr="00C04802" w:rsidRDefault="006B4999" w:rsidP="00C0480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A72998" w14:textId="30A2C11B" w:rsidR="006B4999" w:rsidRPr="00C04802" w:rsidRDefault="006B4999" w:rsidP="00C0480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 slučaju pojave proliva ili meke stolice tokom ili nakon završetka l</w:t>
      </w:r>
      <w:r w:rsidR="00483DE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ečenja, obratite se svom l</w:t>
      </w:r>
      <w:r w:rsidR="00483DEE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ekaru. Nemojte prim</w:t>
      </w:r>
      <w:r w:rsidR="003D610F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enjivati nikakve l</w:t>
      </w:r>
      <w:r w:rsidR="00483DEE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ekove za l</w:t>
      </w:r>
      <w:r w:rsidR="00483DE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ečenje proliva pr</w:t>
      </w:r>
      <w:r w:rsidR="003D610F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 nego prov</w:t>
      </w:r>
      <w:r w:rsidR="00483DEE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erite sa Vašim l</w:t>
      </w:r>
      <w:r w:rsidR="00483DEE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ekarom. Ako proliv potraje, molimo Vas da obav</w:t>
      </w:r>
      <w:r w:rsidR="00483DE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estite svog l</w:t>
      </w:r>
      <w:r w:rsidR="00483DEE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ekara.</w:t>
      </w:r>
    </w:p>
    <w:p w14:paraId="56F3B21D" w14:textId="77777777" w:rsidR="006B4999" w:rsidRPr="00C04802" w:rsidRDefault="006B4999" w:rsidP="00C0480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3EFC13" w14:textId="07592A37" w:rsidR="00723839" w:rsidRPr="00C04802" w:rsidRDefault="00723839" w:rsidP="00C04802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04802">
        <w:rPr>
          <w:b/>
          <w:bCs/>
          <w:sz w:val="22"/>
          <w:szCs w:val="22"/>
          <w:lang w:val="sr-Latn-ME"/>
        </w:rPr>
        <w:t>Djeca i adolescenti</w:t>
      </w:r>
    </w:p>
    <w:p w14:paraId="5DE5E753" w14:textId="77777777" w:rsidR="00483DEE" w:rsidRPr="00C04802" w:rsidRDefault="00483DEE" w:rsidP="00C0480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E04F327" w14:textId="313FB1B3" w:rsidR="006B4999" w:rsidRPr="00C04802" w:rsidRDefault="008D54F0" w:rsidP="00C0480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B</w:t>
      </w:r>
      <w:r w:rsidR="006B4999" w:rsidRPr="00C04802">
        <w:rPr>
          <w:sz w:val="22"/>
          <w:szCs w:val="22"/>
          <w:lang w:val="sr-Latn-ME"/>
        </w:rPr>
        <w:t>ezb</w:t>
      </w:r>
      <w:r w:rsidRPr="00C04802">
        <w:rPr>
          <w:sz w:val="22"/>
          <w:szCs w:val="22"/>
          <w:lang w:val="sr-Latn-ME"/>
        </w:rPr>
        <w:t>j</w:t>
      </w:r>
      <w:r w:rsidR="006B4999" w:rsidRPr="00C04802">
        <w:rPr>
          <w:sz w:val="22"/>
          <w:szCs w:val="22"/>
          <w:lang w:val="sr-Latn-ME"/>
        </w:rPr>
        <w:t>ednost i efikasnost intravenske prim</w:t>
      </w:r>
      <w:r w:rsidRPr="00C04802">
        <w:rPr>
          <w:sz w:val="22"/>
          <w:szCs w:val="22"/>
          <w:lang w:val="sr-Latn-ME"/>
        </w:rPr>
        <w:t>j</w:t>
      </w:r>
      <w:r w:rsidR="006B4999" w:rsidRPr="00C04802">
        <w:rPr>
          <w:sz w:val="22"/>
          <w:szCs w:val="22"/>
          <w:lang w:val="sr-Latn-ME"/>
        </w:rPr>
        <w:t>ene azitromicina kod d</w:t>
      </w:r>
      <w:r w:rsidRPr="00C04802">
        <w:rPr>
          <w:sz w:val="22"/>
          <w:szCs w:val="22"/>
          <w:lang w:val="sr-Latn-ME"/>
        </w:rPr>
        <w:t>j</w:t>
      </w:r>
      <w:r w:rsidR="006B4999" w:rsidRPr="00C04802">
        <w:rPr>
          <w:sz w:val="22"/>
          <w:szCs w:val="22"/>
          <w:lang w:val="sr-Latn-ME"/>
        </w:rPr>
        <w:t xml:space="preserve">ece i adolescenata nije utvrđena. </w:t>
      </w:r>
    </w:p>
    <w:p w14:paraId="559A1E93" w14:textId="77777777" w:rsidR="00445D8F" w:rsidRPr="00C04802" w:rsidRDefault="00445D8F" w:rsidP="00C04802">
      <w:pPr>
        <w:jc w:val="both"/>
        <w:rPr>
          <w:bCs/>
          <w:sz w:val="22"/>
          <w:szCs w:val="22"/>
          <w:lang w:val="sr-Latn-ME"/>
        </w:rPr>
      </w:pPr>
    </w:p>
    <w:p w14:paraId="559A1E96" w14:textId="77777777" w:rsidR="00A32113" w:rsidRPr="00C04802" w:rsidRDefault="00A32113" w:rsidP="00C04802">
      <w:pPr>
        <w:jc w:val="both"/>
        <w:rPr>
          <w:b/>
          <w:sz w:val="22"/>
          <w:szCs w:val="22"/>
          <w:lang w:val="sr-Latn-ME"/>
        </w:rPr>
      </w:pPr>
      <w:r w:rsidRPr="00C04802">
        <w:rPr>
          <w:b/>
          <w:sz w:val="22"/>
          <w:szCs w:val="22"/>
          <w:lang w:val="sr-Latn-ME"/>
        </w:rPr>
        <w:t xml:space="preserve">Primjena drugih </w:t>
      </w:r>
      <w:r w:rsidR="001B03B0" w:rsidRPr="00C04802">
        <w:rPr>
          <w:b/>
          <w:sz w:val="22"/>
          <w:szCs w:val="22"/>
          <w:lang w:val="sr-Latn-ME"/>
        </w:rPr>
        <w:t>l</w:t>
      </w:r>
      <w:r w:rsidRPr="00C04802">
        <w:rPr>
          <w:b/>
          <w:sz w:val="22"/>
          <w:szCs w:val="22"/>
          <w:lang w:val="sr-Latn-ME"/>
        </w:rPr>
        <w:t>jekova</w:t>
      </w:r>
    </w:p>
    <w:p w14:paraId="61F7F059" w14:textId="77777777" w:rsidR="0080391A" w:rsidRPr="00C04802" w:rsidRDefault="0080391A" w:rsidP="00C04802">
      <w:pPr>
        <w:jc w:val="both"/>
        <w:rPr>
          <w:b/>
          <w:sz w:val="22"/>
          <w:szCs w:val="22"/>
          <w:lang w:val="sr-Latn-ME"/>
        </w:rPr>
      </w:pPr>
    </w:p>
    <w:p w14:paraId="2AFD6850" w14:textId="46DB8B04" w:rsidR="0080391A" w:rsidRPr="00C04802" w:rsidRDefault="0080391A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lastRenderedPageBreak/>
        <w:t>Obav</w:t>
      </w:r>
      <w:r w:rsidR="003D610F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estite Vašeg l</w:t>
      </w:r>
      <w:r w:rsidR="0025615F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ekara ili farmaceuta ukoliko uzimate, donedavno ste uzimali ili ćete možda uzimati bilo koje druge l</w:t>
      </w:r>
      <w:r w:rsidR="0025615F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ekove.</w:t>
      </w:r>
    </w:p>
    <w:p w14:paraId="56978174" w14:textId="77777777" w:rsidR="0080391A" w:rsidRPr="00C04802" w:rsidRDefault="0080391A" w:rsidP="00C04802">
      <w:pPr>
        <w:jc w:val="both"/>
        <w:rPr>
          <w:sz w:val="22"/>
          <w:szCs w:val="22"/>
          <w:lang w:val="sr-Latn-ME"/>
        </w:rPr>
      </w:pPr>
    </w:p>
    <w:p w14:paraId="0D4E286B" w14:textId="59BE87EB" w:rsidR="0080391A" w:rsidRPr="00C04802" w:rsidRDefault="003D610F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Obavijestite</w:t>
      </w:r>
      <w:r w:rsidR="0080391A" w:rsidRPr="00C04802">
        <w:rPr>
          <w:sz w:val="22"/>
          <w:szCs w:val="22"/>
          <w:lang w:val="sr-Latn-ME"/>
        </w:rPr>
        <w:t xml:space="preserve"> Vašeg l</w:t>
      </w:r>
      <w:r w:rsidR="0025615F" w:rsidRPr="00C04802">
        <w:rPr>
          <w:sz w:val="22"/>
          <w:szCs w:val="22"/>
          <w:lang w:val="sr-Latn-ME"/>
        </w:rPr>
        <w:t>j</w:t>
      </w:r>
      <w:r w:rsidR="0080391A" w:rsidRPr="00C04802">
        <w:rPr>
          <w:sz w:val="22"/>
          <w:szCs w:val="22"/>
          <w:lang w:val="sr-Latn-ME"/>
        </w:rPr>
        <w:t xml:space="preserve">ekara ukoliko uzimate neki od </w:t>
      </w:r>
      <w:r w:rsidR="0023117A" w:rsidRPr="00C04802">
        <w:rPr>
          <w:sz w:val="22"/>
          <w:szCs w:val="22"/>
          <w:lang w:val="sr-Latn-ME"/>
        </w:rPr>
        <w:t>sljedeći</w:t>
      </w:r>
      <w:r w:rsidR="0080391A" w:rsidRPr="00C04802">
        <w:rPr>
          <w:sz w:val="22"/>
          <w:szCs w:val="22"/>
          <w:lang w:val="sr-Latn-ME"/>
        </w:rPr>
        <w:t>h l</w:t>
      </w:r>
      <w:r w:rsidR="0025615F" w:rsidRPr="00C04802">
        <w:rPr>
          <w:sz w:val="22"/>
          <w:szCs w:val="22"/>
          <w:lang w:val="sr-Latn-ME"/>
        </w:rPr>
        <w:t>je</w:t>
      </w:r>
      <w:r w:rsidR="0080391A" w:rsidRPr="00C04802">
        <w:rPr>
          <w:sz w:val="22"/>
          <w:szCs w:val="22"/>
          <w:lang w:val="sr-Latn-ME"/>
        </w:rPr>
        <w:t>kova:</w:t>
      </w:r>
    </w:p>
    <w:p w14:paraId="1176098C" w14:textId="45AAC5A4" w:rsidR="001F26F5" w:rsidRPr="00C04802" w:rsidRDefault="001F26F5" w:rsidP="00C04802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varfarin ili neki sličan l</w:t>
      </w:r>
      <w:r w:rsidR="00602A9C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ek za spr</w:t>
      </w:r>
      <w:r w:rsidR="00D25551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ečavanje zgrušavanja krvi,</w:t>
      </w:r>
    </w:p>
    <w:p w14:paraId="785901A5" w14:textId="436CF341" w:rsidR="001F26F5" w:rsidRPr="00C04802" w:rsidRDefault="001F26F5" w:rsidP="00C04802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ciklosporin (za spr</w:t>
      </w:r>
      <w:r w:rsidR="00D25551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ečavanje odbacivanja transplantiranog organa),</w:t>
      </w:r>
    </w:p>
    <w:p w14:paraId="09A10337" w14:textId="43647CE8" w:rsidR="001F26F5" w:rsidRPr="00C04802" w:rsidRDefault="001F26F5" w:rsidP="00C04802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digoksin (za l</w:t>
      </w:r>
      <w:r w:rsidR="00602A9C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ečenje srčanih oboljenja),</w:t>
      </w:r>
    </w:p>
    <w:p w14:paraId="01051A98" w14:textId="7816AC2C" w:rsidR="001F26F5" w:rsidRPr="00C04802" w:rsidRDefault="001F26F5" w:rsidP="00C04802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kolhicin (koristi se za l</w:t>
      </w:r>
      <w:r w:rsidR="00D25551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ečenje gihta i porodične mediteranske groznice),</w:t>
      </w:r>
    </w:p>
    <w:p w14:paraId="3BD9E2E1" w14:textId="295D4348" w:rsidR="001F26F5" w:rsidRPr="00C04802" w:rsidRDefault="001F26F5" w:rsidP="00C04802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antacide (za l</w:t>
      </w:r>
      <w:r w:rsidR="00602A9C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ečenje povećanog lučenja želudačne kiseline),</w:t>
      </w:r>
    </w:p>
    <w:p w14:paraId="30E1AB48" w14:textId="77777777" w:rsidR="001F26F5" w:rsidRPr="00C04802" w:rsidRDefault="001F26F5" w:rsidP="00C04802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proofErr w:type="spellStart"/>
      <w:r w:rsidRPr="00C04802">
        <w:rPr>
          <w:sz w:val="22"/>
          <w:szCs w:val="22"/>
          <w:lang w:val="sr-Latn-ME"/>
        </w:rPr>
        <w:t>terfenadin</w:t>
      </w:r>
      <w:proofErr w:type="spellEnd"/>
      <w:r w:rsidRPr="00C04802">
        <w:rPr>
          <w:sz w:val="22"/>
          <w:szCs w:val="22"/>
          <w:lang w:val="sr-Latn-ME"/>
        </w:rPr>
        <w:t xml:space="preserve"> (za terapiju polenske groznice ili alergije na koži),</w:t>
      </w:r>
    </w:p>
    <w:p w14:paraId="5C74AA6B" w14:textId="4444C17C" w:rsidR="001F26F5" w:rsidRPr="00C04802" w:rsidRDefault="001F26F5" w:rsidP="00C04802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derivate </w:t>
      </w:r>
      <w:proofErr w:type="spellStart"/>
      <w:r w:rsidRPr="00C04802">
        <w:rPr>
          <w:sz w:val="22"/>
          <w:szCs w:val="22"/>
          <w:lang w:val="sr-Latn-ME"/>
        </w:rPr>
        <w:t>ergot</w:t>
      </w:r>
      <w:proofErr w:type="spellEnd"/>
      <w:r w:rsidRPr="00C04802">
        <w:rPr>
          <w:sz w:val="22"/>
          <w:szCs w:val="22"/>
          <w:lang w:val="sr-Latn-ME"/>
        </w:rPr>
        <w:t xml:space="preserve"> alkaloida (za l</w:t>
      </w:r>
      <w:r w:rsidR="00602A9C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ečenje migrene),</w:t>
      </w:r>
    </w:p>
    <w:p w14:paraId="02BAACBB" w14:textId="7D773D56" w:rsidR="001F26F5" w:rsidRPr="00C04802" w:rsidRDefault="001F26F5" w:rsidP="00C04802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proofErr w:type="spellStart"/>
      <w:r w:rsidRPr="00C04802">
        <w:rPr>
          <w:sz w:val="22"/>
          <w:szCs w:val="22"/>
          <w:lang w:val="sr-Latn-ME"/>
        </w:rPr>
        <w:t>nelfinavir</w:t>
      </w:r>
      <w:proofErr w:type="spellEnd"/>
      <w:r w:rsidRPr="00C04802">
        <w:rPr>
          <w:sz w:val="22"/>
          <w:szCs w:val="22"/>
          <w:lang w:val="sr-Latn-ME"/>
        </w:rPr>
        <w:t xml:space="preserve">, </w:t>
      </w:r>
      <w:proofErr w:type="spellStart"/>
      <w:r w:rsidRPr="00C04802">
        <w:rPr>
          <w:sz w:val="22"/>
          <w:szCs w:val="22"/>
          <w:lang w:val="sr-Latn-ME"/>
        </w:rPr>
        <w:t>zidovudin</w:t>
      </w:r>
      <w:proofErr w:type="spellEnd"/>
      <w:r w:rsidRPr="00C04802">
        <w:rPr>
          <w:sz w:val="22"/>
          <w:szCs w:val="22"/>
          <w:lang w:val="sr-Latn-ME"/>
        </w:rPr>
        <w:t xml:space="preserve"> (za l</w:t>
      </w:r>
      <w:r w:rsidR="00602A9C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ečenje HIV infekcije),</w:t>
      </w:r>
    </w:p>
    <w:p w14:paraId="4E813DF3" w14:textId="5A26F46B" w:rsidR="001F26F5" w:rsidRPr="00C04802" w:rsidRDefault="001F26F5" w:rsidP="00C04802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rifabutin (za l</w:t>
      </w:r>
      <w:r w:rsidR="00602A9C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ečenje infekcija uključujući tuberkulozu),</w:t>
      </w:r>
    </w:p>
    <w:p w14:paraId="4F328013" w14:textId="547BAAD5" w:rsidR="001F26F5" w:rsidRPr="00C04802" w:rsidRDefault="001F26F5" w:rsidP="00C04802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teofilin (za l</w:t>
      </w:r>
      <w:r w:rsidR="00602A9C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ečenje astme ili hronične opstruktivne bolesti pluća),</w:t>
      </w:r>
    </w:p>
    <w:p w14:paraId="5F683FDA" w14:textId="2742CCDE" w:rsidR="001F26F5" w:rsidRPr="00C04802" w:rsidRDefault="001F26F5" w:rsidP="00C04802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C04802">
        <w:rPr>
          <w:sz w:val="22"/>
          <w:szCs w:val="22"/>
          <w:lang w:val="sr-Latn-ME"/>
        </w:rPr>
        <w:t>atorvastatin</w:t>
      </w:r>
      <w:proofErr w:type="spellEnd"/>
      <w:r w:rsidRPr="00C04802">
        <w:rPr>
          <w:sz w:val="22"/>
          <w:szCs w:val="22"/>
          <w:lang w:val="sr-Latn-ME"/>
        </w:rPr>
        <w:t xml:space="preserve"> (za smanjenje vr</w:t>
      </w:r>
      <w:r w:rsidR="00DA2E83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ednosti holesterola u krvi),</w:t>
      </w:r>
    </w:p>
    <w:p w14:paraId="3D667E10" w14:textId="52401BED" w:rsidR="001F26F5" w:rsidRPr="00C04802" w:rsidRDefault="001F26F5" w:rsidP="00C04802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antiaritmici (l</w:t>
      </w:r>
      <w:r w:rsidR="00162C86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 xml:space="preserve">ekovi protiv srčanih aritmija kao što su </w:t>
      </w:r>
      <w:proofErr w:type="spellStart"/>
      <w:r w:rsidRPr="00C04802">
        <w:rPr>
          <w:sz w:val="22"/>
          <w:szCs w:val="22"/>
          <w:lang w:val="sr-Latn-ME"/>
        </w:rPr>
        <w:t>hinidin</w:t>
      </w:r>
      <w:proofErr w:type="spellEnd"/>
      <w:r w:rsidRPr="00C04802">
        <w:rPr>
          <w:sz w:val="22"/>
          <w:szCs w:val="22"/>
          <w:lang w:val="sr-Latn-ME"/>
        </w:rPr>
        <w:t xml:space="preserve">, </w:t>
      </w:r>
      <w:proofErr w:type="spellStart"/>
      <w:r w:rsidRPr="00C04802">
        <w:rPr>
          <w:sz w:val="22"/>
          <w:szCs w:val="22"/>
          <w:lang w:val="sr-Latn-ME"/>
        </w:rPr>
        <w:t>prokainamid</w:t>
      </w:r>
      <w:proofErr w:type="spellEnd"/>
      <w:r w:rsidRPr="00C04802">
        <w:rPr>
          <w:sz w:val="22"/>
          <w:szCs w:val="22"/>
          <w:lang w:val="sr-Latn-ME"/>
        </w:rPr>
        <w:t xml:space="preserve">, </w:t>
      </w:r>
      <w:proofErr w:type="spellStart"/>
      <w:r w:rsidRPr="00C04802">
        <w:rPr>
          <w:sz w:val="22"/>
          <w:szCs w:val="22"/>
          <w:lang w:val="sr-Latn-ME"/>
        </w:rPr>
        <w:t>amjodaron</w:t>
      </w:r>
      <w:proofErr w:type="spellEnd"/>
      <w:r w:rsidRPr="00C04802">
        <w:rPr>
          <w:sz w:val="22"/>
          <w:szCs w:val="22"/>
          <w:lang w:val="sr-Latn-ME"/>
        </w:rPr>
        <w:t xml:space="preserve">, </w:t>
      </w:r>
      <w:proofErr w:type="spellStart"/>
      <w:r w:rsidRPr="00C04802">
        <w:rPr>
          <w:sz w:val="22"/>
          <w:szCs w:val="22"/>
          <w:lang w:val="sr-Latn-ME"/>
        </w:rPr>
        <w:t>dofetilid</w:t>
      </w:r>
      <w:proofErr w:type="spellEnd"/>
      <w:r w:rsidRPr="00C04802">
        <w:rPr>
          <w:sz w:val="22"/>
          <w:szCs w:val="22"/>
          <w:lang w:val="sr-Latn-ME"/>
        </w:rPr>
        <w:t xml:space="preserve"> i </w:t>
      </w:r>
      <w:proofErr w:type="spellStart"/>
      <w:r w:rsidRPr="00C04802">
        <w:rPr>
          <w:sz w:val="22"/>
          <w:szCs w:val="22"/>
          <w:lang w:val="sr-Latn-ME"/>
        </w:rPr>
        <w:t>sotalol</w:t>
      </w:r>
      <w:proofErr w:type="spellEnd"/>
      <w:r w:rsidRPr="00C04802">
        <w:rPr>
          <w:sz w:val="22"/>
          <w:szCs w:val="22"/>
          <w:lang w:val="sr-Latn-ME"/>
        </w:rPr>
        <w:t>),</w:t>
      </w:r>
    </w:p>
    <w:p w14:paraId="1FFF0CEC" w14:textId="007C2287" w:rsidR="001F26F5" w:rsidRPr="00C04802" w:rsidRDefault="001F26F5" w:rsidP="00C04802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antipsihotici (l</w:t>
      </w:r>
      <w:r w:rsidR="00162C86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 xml:space="preserve">ekovi koji se koriste u terapiji psihoza kao što je </w:t>
      </w:r>
      <w:proofErr w:type="spellStart"/>
      <w:r w:rsidRPr="00C04802">
        <w:rPr>
          <w:sz w:val="22"/>
          <w:szCs w:val="22"/>
          <w:lang w:val="sr-Latn-ME"/>
        </w:rPr>
        <w:t>pimozid</w:t>
      </w:r>
      <w:proofErr w:type="spellEnd"/>
      <w:r w:rsidRPr="00C04802">
        <w:rPr>
          <w:sz w:val="22"/>
          <w:szCs w:val="22"/>
          <w:lang w:val="sr-Latn-ME"/>
        </w:rPr>
        <w:t>),</w:t>
      </w:r>
    </w:p>
    <w:p w14:paraId="169F7CCC" w14:textId="4C256959" w:rsidR="001F26F5" w:rsidRPr="00C04802" w:rsidRDefault="001F26F5" w:rsidP="00C04802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antidepresivi (l</w:t>
      </w:r>
      <w:r w:rsidR="00162C86" w:rsidRPr="00C04802">
        <w:rPr>
          <w:sz w:val="22"/>
          <w:szCs w:val="22"/>
          <w:lang w:val="sr-Latn-ME"/>
        </w:rPr>
        <w:t>je</w:t>
      </w:r>
      <w:r w:rsidRPr="00C04802">
        <w:rPr>
          <w:sz w:val="22"/>
          <w:szCs w:val="22"/>
          <w:lang w:val="sr-Latn-ME"/>
        </w:rPr>
        <w:t xml:space="preserve">kovi koji se koriste u terapiji depresije kao što je </w:t>
      </w:r>
      <w:proofErr w:type="spellStart"/>
      <w:r w:rsidRPr="00C04802">
        <w:rPr>
          <w:sz w:val="22"/>
          <w:szCs w:val="22"/>
          <w:lang w:val="sr-Latn-ME"/>
        </w:rPr>
        <w:t>citalopram</w:t>
      </w:r>
      <w:proofErr w:type="spellEnd"/>
      <w:r w:rsidRPr="00C04802">
        <w:rPr>
          <w:sz w:val="22"/>
          <w:szCs w:val="22"/>
          <w:lang w:val="sr-Latn-ME"/>
        </w:rPr>
        <w:t>),</w:t>
      </w:r>
    </w:p>
    <w:p w14:paraId="7F836763" w14:textId="5247625C" w:rsidR="001F26F5" w:rsidRPr="00C04802" w:rsidRDefault="001F26F5" w:rsidP="00C04802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antibiotici (l</w:t>
      </w:r>
      <w:r w:rsidR="00162C86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 xml:space="preserve">ekovi za </w:t>
      </w:r>
      <w:proofErr w:type="spellStart"/>
      <w:r w:rsidRPr="00C04802">
        <w:rPr>
          <w:sz w:val="22"/>
          <w:szCs w:val="22"/>
          <w:lang w:val="sr-Latn-ME"/>
        </w:rPr>
        <w:t>lečenje</w:t>
      </w:r>
      <w:proofErr w:type="spellEnd"/>
      <w:r w:rsidRPr="00C04802">
        <w:rPr>
          <w:sz w:val="22"/>
          <w:szCs w:val="22"/>
          <w:lang w:val="sr-Latn-ME"/>
        </w:rPr>
        <w:t xml:space="preserve"> infekcija kao što su </w:t>
      </w:r>
      <w:proofErr w:type="spellStart"/>
      <w:r w:rsidRPr="00C04802">
        <w:rPr>
          <w:sz w:val="22"/>
          <w:szCs w:val="22"/>
          <w:lang w:val="sr-Latn-ME"/>
        </w:rPr>
        <w:t>moksifloksacin</w:t>
      </w:r>
      <w:proofErr w:type="spellEnd"/>
      <w:r w:rsidRPr="00C04802">
        <w:rPr>
          <w:sz w:val="22"/>
          <w:szCs w:val="22"/>
          <w:lang w:val="sr-Latn-ME"/>
        </w:rPr>
        <w:t xml:space="preserve"> i </w:t>
      </w:r>
      <w:proofErr w:type="spellStart"/>
      <w:r w:rsidRPr="00C04802">
        <w:rPr>
          <w:sz w:val="22"/>
          <w:szCs w:val="22"/>
          <w:lang w:val="sr-Latn-ME"/>
        </w:rPr>
        <w:t>levofloksacin</w:t>
      </w:r>
      <w:proofErr w:type="spellEnd"/>
      <w:r w:rsidRPr="00C04802">
        <w:rPr>
          <w:sz w:val="22"/>
          <w:szCs w:val="22"/>
          <w:lang w:val="sr-Latn-ME"/>
        </w:rPr>
        <w:t>),</w:t>
      </w:r>
    </w:p>
    <w:p w14:paraId="6F223387" w14:textId="179533E6" w:rsidR="001F26F5" w:rsidRPr="00C04802" w:rsidRDefault="001F26F5" w:rsidP="00C04802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hidroksihlorohin (koristi se za </w:t>
      </w:r>
      <w:proofErr w:type="spellStart"/>
      <w:r w:rsidRPr="00C04802">
        <w:rPr>
          <w:sz w:val="22"/>
          <w:szCs w:val="22"/>
          <w:lang w:val="sr-Latn-ME"/>
        </w:rPr>
        <w:t>l</w:t>
      </w:r>
      <w:r w:rsidR="00162C86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ečenje</w:t>
      </w:r>
      <w:proofErr w:type="spellEnd"/>
      <w:r w:rsidRPr="00C04802">
        <w:rPr>
          <w:sz w:val="22"/>
          <w:szCs w:val="22"/>
          <w:lang w:val="sr-Latn-ME"/>
        </w:rPr>
        <w:t xml:space="preserve"> različitih </w:t>
      </w:r>
      <w:proofErr w:type="spellStart"/>
      <w:r w:rsidRPr="00C04802">
        <w:rPr>
          <w:sz w:val="22"/>
          <w:szCs w:val="22"/>
          <w:lang w:val="sr-Latn-ME"/>
        </w:rPr>
        <w:t>zapaljenjskih</w:t>
      </w:r>
      <w:proofErr w:type="spellEnd"/>
      <w:r w:rsidRPr="00C04802">
        <w:rPr>
          <w:sz w:val="22"/>
          <w:szCs w:val="22"/>
          <w:lang w:val="sr-Latn-ME"/>
        </w:rPr>
        <w:t xml:space="preserve"> stanja).</w:t>
      </w:r>
    </w:p>
    <w:p w14:paraId="559A1E99" w14:textId="77777777" w:rsidR="00445D8F" w:rsidRPr="00C04802" w:rsidRDefault="00445D8F" w:rsidP="00C04802">
      <w:pPr>
        <w:jc w:val="both"/>
        <w:rPr>
          <w:bCs/>
          <w:sz w:val="22"/>
          <w:szCs w:val="22"/>
          <w:lang w:val="sr-Latn-ME"/>
        </w:rPr>
      </w:pPr>
    </w:p>
    <w:p w14:paraId="559A1E9A" w14:textId="77777777" w:rsidR="00A92C66" w:rsidRPr="00C04802" w:rsidRDefault="00F47B6C" w:rsidP="00C04802">
      <w:pPr>
        <w:jc w:val="both"/>
        <w:rPr>
          <w:b/>
          <w:sz w:val="22"/>
          <w:szCs w:val="22"/>
          <w:lang w:val="sr-Latn-ME"/>
        </w:rPr>
      </w:pPr>
      <w:r w:rsidRPr="00C04802">
        <w:rPr>
          <w:b/>
          <w:sz w:val="22"/>
          <w:szCs w:val="22"/>
          <w:lang w:val="sr-Latn-ME"/>
        </w:rPr>
        <w:t>Plodnost, trudnoća i dojenje</w:t>
      </w:r>
    </w:p>
    <w:p w14:paraId="6762E957" w14:textId="77777777" w:rsidR="00F01DB6" w:rsidRPr="00C04802" w:rsidRDefault="00F01DB6" w:rsidP="00C04802">
      <w:pPr>
        <w:jc w:val="both"/>
        <w:rPr>
          <w:sz w:val="22"/>
          <w:szCs w:val="22"/>
          <w:lang w:val="sr-Latn-ME"/>
        </w:rPr>
      </w:pPr>
    </w:p>
    <w:p w14:paraId="13DDE9BB" w14:textId="4A46D8F6" w:rsidR="00F01DB6" w:rsidRPr="00C04802" w:rsidRDefault="00F01DB6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Ukoliko ste trudni ili dojite, mislite da ste trudni ili planirate trudnoću, obratite se Vašem l</w:t>
      </w:r>
      <w:r w:rsidR="003E1D9A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ekaru za sav</w:t>
      </w:r>
      <w:r w:rsidR="003E1D9A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et pr</w:t>
      </w:r>
      <w:r w:rsidR="00DA2E83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 nego što uzmete ovaj l</w:t>
      </w:r>
      <w:r w:rsidR="003E1D9A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 xml:space="preserve">ek. </w:t>
      </w:r>
    </w:p>
    <w:p w14:paraId="435C5AF6" w14:textId="77777777" w:rsidR="00F01DB6" w:rsidRPr="00C04802" w:rsidRDefault="00F01DB6" w:rsidP="00C04802">
      <w:pPr>
        <w:jc w:val="both"/>
        <w:rPr>
          <w:sz w:val="22"/>
          <w:szCs w:val="22"/>
          <w:lang w:val="sr-Latn-ME"/>
        </w:rPr>
      </w:pPr>
    </w:p>
    <w:p w14:paraId="559A1E9B" w14:textId="2DC3541D" w:rsidR="00A92C66" w:rsidRPr="00C04802" w:rsidRDefault="00F01DB6" w:rsidP="00C04802">
      <w:pPr>
        <w:jc w:val="both"/>
        <w:rPr>
          <w:b/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L</w:t>
      </w:r>
      <w:r w:rsidR="003E1D9A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 xml:space="preserve">ek </w:t>
      </w:r>
      <w:proofErr w:type="spellStart"/>
      <w:r w:rsidRPr="00C04802">
        <w:rPr>
          <w:sz w:val="22"/>
          <w:szCs w:val="22"/>
          <w:lang w:val="sr-Latn-ME"/>
        </w:rPr>
        <w:t>Hemomycin</w:t>
      </w:r>
      <w:proofErr w:type="spellEnd"/>
      <w:r w:rsidRPr="00C04802">
        <w:rPr>
          <w:sz w:val="22"/>
          <w:szCs w:val="22"/>
          <w:lang w:val="sr-Latn-ME"/>
        </w:rPr>
        <w:t xml:space="preserve"> se tokom trudnoće i dojenja može koristiti samo kada je neophodno.</w:t>
      </w:r>
    </w:p>
    <w:p w14:paraId="3D6E3314" w14:textId="77777777" w:rsidR="003E1D9A" w:rsidRPr="00C04802" w:rsidRDefault="003E1D9A" w:rsidP="00C04802">
      <w:pPr>
        <w:jc w:val="both"/>
        <w:rPr>
          <w:b/>
          <w:sz w:val="22"/>
          <w:szCs w:val="22"/>
          <w:lang w:val="sr-Latn-ME"/>
        </w:rPr>
      </w:pPr>
    </w:p>
    <w:p w14:paraId="559A1E9C" w14:textId="06E512C3" w:rsidR="00A32113" w:rsidRPr="00C04802" w:rsidRDefault="00A32113" w:rsidP="00C04802">
      <w:pPr>
        <w:jc w:val="both"/>
        <w:rPr>
          <w:b/>
          <w:bCs/>
          <w:sz w:val="22"/>
          <w:szCs w:val="22"/>
          <w:lang w:val="sr-Latn-ME"/>
        </w:rPr>
      </w:pPr>
      <w:r w:rsidRPr="00C04802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F01DB6" w:rsidRPr="00C04802">
        <w:rPr>
          <w:b/>
          <w:sz w:val="22"/>
          <w:szCs w:val="22"/>
          <w:lang w:val="sr-Latn-ME"/>
        </w:rPr>
        <w:t>Hemomycin</w:t>
      </w:r>
      <w:proofErr w:type="spellEnd"/>
      <w:r w:rsidRPr="00C04802">
        <w:rPr>
          <w:b/>
          <w:sz w:val="22"/>
          <w:szCs w:val="22"/>
          <w:lang w:val="sr-Latn-ME"/>
        </w:rPr>
        <w:t xml:space="preserve"> na </w:t>
      </w:r>
      <w:r w:rsidR="00F47B6C" w:rsidRPr="00C04802">
        <w:rPr>
          <w:b/>
          <w:sz w:val="22"/>
          <w:szCs w:val="22"/>
          <w:lang w:val="sr-Latn-ME"/>
        </w:rPr>
        <w:t xml:space="preserve">sposobnost upravljanja </w:t>
      </w:r>
      <w:r w:rsidRPr="00C04802">
        <w:rPr>
          <w:b/>
          <w:sz w:val="22"/>
          <w:szCs w:val="22"/>
          <w:lang w:val="sr-Latn-ME"/>
        </w:rPr>
        <w:t>vozilima i rukovanje mašinama</w:t>
      </w:r>
      <w:r w:rsidRPr="00C04802">
        <w:rPr>
          <w:b/>
          <w:bCs/>
          <w:sz w:val="22"/>
          <w:szCs w:val="22"/>
          <w:lang w:val="sr-Latn-ME"/>
        </w:rPr>
        <w:t xml:space="preserve"> </w:t>
      </w:r>
    </w:p>
    <w:p w14:paraId="1D612987" w14:textId="77777777" w:rsidR="00C7457A" w:rsidRPr="00C04802" w:rsidRDefault="00C7457A" w:rsidP="00C04802">
      <w:pPr>
        <w:jc w:val="both"/>
        <w:rPr>
          <w:b/>
          <w:bCs/>
          <w:sz w:val="22"/>
          <w:szCs w:val="22"/>
          <w:lang w:val="sr-Latn-ME"/>
        </w:rPr>
      </w:pPr>
    </w:p>
    <w:p w14:paraId="3382E7FA" w14:textId="26E41038" w:rsidR="00C7457A" w:rsidRPr="00C04802" w:rsidRDefault="00C7457A" w:rsidP="00C0480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Moguć je razvoj neželjenih dejstava kao što su delirijum, halucinacije, nesv</w:t>
      </w:r>
      <w:r w:rsidR="00DA2E83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estica, izrazita pospanost, gubitak sv</w:t>
      </w:r>
      <w:r w:rsidR="00DA2E83" w:rsidRPr="00C04802">
        <w:rPr>
          <w:sz w:val="22"/>
          <w:szCs w:val="22"/>
          <w:lang w:val="sr-Latn-ME"/>
        </w:rPr>
        <w:t>i</w:t>
      </w:r>
      <w:r w:rsidR="00807DD5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esti, konvulzije, koje mogu uticati na sposobnost upravljanja vozilima i rukovanja mašinama.</w:t>
      </w:r>
    </w:p>
    <w:p w14:paraId="559A1E9D" w14:textId="77777777" w:rsidR="00445D8F" w:rsidRPr="00C04802" w:rsidRDefault="00445D8F" w:rsidP="00C04802">
      <w:pPr>
        <w:jc w:val="both"/>
        <w:rPr>
          <w:bCs/>
          <w:sz w:val="22"/>
          <w:szCs w:val="22"/>
          <w:lang w:val="sr-Latn-ME"/>
        </w:rPr>
      </w:pPr>
    </w:p>
    <w:p w14:paraId="559A1E9E" w14:textId="1EBAA0E6" w:rsidR="00A32113" w:rsidRPr="00C04802" w:rsidRDefault="00A32113" w:rsidP="00C04802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C04802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C7457A" w:rsidRPr="00C04802">
        <w:rPr>
          <w:b/>
          <w:sz w:val="22"/>
          <w:szCs w:val="22"/>
          <w:lang w:val="sr-Latn-ME"/>
        </w:rPr>
        <w:t>Hemomycin</w:t>
      </w:r>
      <w:proofErr w:type="spellEnd"/>
    </w:p>
    <w:p w14:paraId="45AFF2C4" w14:textId="68CCAD1D" w:rsidR="00C7457A" w:rsidRPr="00C04802" w:rsidRDefault="00C7457A" w:rsidP="00C04802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6B9AE97A" w14:textId="25F51B78" w:rsidR="00CD4997" w:rsidRPr="00C04802" w:rsidRDefault="00CD4997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Ovaj l</w:t>
      </w:r>
      <w:r w:rsidR="00807DD5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 xml:space="preserve">ek sadrži manje od 1 </w:t>
      </w:r>
      <w:proofErr w:type="spellStart"/>
      <w:r w:rsidRPr="00C04802">
        <w:rPr>
          <w:sz w:val="22"/>
          <w:szCs w:val="22"/>
          <w:lang w:val="sr-Latn-ME"/>
        </w:rPr>
        <w:t>mmol</w:t>
      </w:r>
      <w:proofErr w:type="spellEnd"/>
      <w:r w:rsidRPr="00C04802">
        <w:rPr>
          <w:sz w:val="22"/>
          <w:szCs w:val="22"/>
          <w:lang w:val="sr-Latn-ME"/>
        </w:rPr>
        <w:t xml:space="preserve"> (23 mg) natrijuma po dozi, odnosno suštinski je „bez natrijuma”.</w:t>
      </w:r>
    </w:p>
    <w:p w14:paraId="559A1E9F" w14:textId="77777777" w:rsidR="00445D8F" w:rsidRPr="00C04802" w:rsidRDefault="00445D8F" w:rsidP="00C04802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559A1EA0" w14:textId="77777777" w:rsidR="00445D8F" w:rsidRPr="00C04802" w:rsidRDefault="00445D8F" w:rsidP="00C04802">
      <w:pPr>
        <w:jc w:val="both"/>
        <w:rPr>
          <w:sz w:val="22"/>
          <w:szCs w:val="22"/>
          <w:lang w:val="sr-Latn-ME"/>
        </w:rPr>
      </w:pPr>
    </w:p>
    <w:p w14:paraId="559A1EA1" w14:textId="55C99F51" w:rsidR="00A32113" w:rsidRPr="00C04802" w:rsidRDefault="00A32113" w:rsidP="00C048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4802">
        <w:rPr>
          <w:b/>
          <w:bCs/>
          <w:sz w:val="22"/>
          <w:szCs w:val="22"/>
          <w:lang w:val="sr-Latn-ME"/>
        </w:rPr>
        <w:t xml:space="preserve">3. </w:t>
      </w:r>
      <w:r w:rsidR="00291DAD" w:rsidRPr="00C04802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CD4997" w:rsidRPr="00C04802">
        <w:rPr>
          <w:b/>
          <w:bCs/>
          <w:sz w:val="22"/>
          <w:szCs w:val="22"/>
          <w:lang w:val="sr-Latn-ME"/>
        </w:rPr>
        <w:t>HEMOMYCIN</w:t>
      </w:r>
    </w:p>
    <w:p w14:paraId="559A1EA2" w14:textId="77777777" w:rsidR="00445D8F" w:rsidRPr="00C04802" w:rsidRDefault="00445D8F" w:rsidP="00C04802">
      <w:pPr>
        <w:jc w:val="both"/>
        <w:rPr>
          <w:bCs/>
          <w:caps/>
          <w:sz w:val="22"/>
          <w:szCs w:val="22"/>
          <w:lang w:val="sr-Latn-ME"/>
        </w:rPr>
      </w:pPr>
    </w:p>
    <w:p w14:paraId="07F9A78B" w14:textId="19DED559" w:rsidR="00690095" w:rsidRPr="00C04802" w:rsidRDefault="00DA4954" w:rsidP="00C04802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  <w:r w:rsidRPr="00C04802">
        <w:rPr>
          <w:sz w:val="22"/>
          <w:szCs w:val="22"/>
          <w:u w:val="single"/>
          <w:lang w:val="sr-Latn-ME"/>
        </w:rPr>
        <w:t>Doziranje:</w:t>
      </w:r>
    </w:p>
    <w:p w14:paraId="739864B9" w14:textId="77777777" w:rsidR="00C04802" w:rsidRDefault="00C04802" w:rsidP="00C04802">
      <w:pPr>
        <w:tabs>
          <w:tab w:val="left" w:pos="1080"/>
        </w:tabs>
        <w:jc w:val="both"/>
        <w:rPr>
          <w:b/>
          <w:i/>
          <w:sz w:val="22"/>
          <w:szCs w:val="22"/>
          <w:lang w:val="sr-Latn-ME"/>
        </w:rPr>
      </w:pPr>
    </w:p>
    <w:p w14:paraId="74AEF19C" w14:textId="6A705C78" w:rsidR="00690095" w:rsidRPr="00C04802" w:rsidRDefault="00690095" w:rsidP="00C04802">
      <w:pPr>
        <w:tabs>
          <w:tab w:val="left" w:pos="1080"/>
        </w:tabs>
        <w:jc w:val="both"/>
        <w:rPr>
          <w:b/>
          <w:i/>
          <w:sz w:val="22"/>
          <w:szCs w:val="22"/>
          <w:lang w:val="sr-Latn-ME"/>
        </w:rPr>
      </w:pPr>
      <w:r w:rsidRPr="00C04802">
        <w:rPr>
          <w:b/>
          <w:i/>
          <w:sz w:val="22"/>
          <w:szCs w:val="22"/>
          <w:lang w:val="sr-Latn-ME"/>
        </w:rPr>
        <w:t>Vanbolnički stečena pneumonija (zapaljenje pluća):</w:t>
      </w:r>
    </w:p>
    <w:p w14:paraId="7677DF1C" w14:textId="27C0C295" w:rsidR="00690095" w:rsidRPr="00C04802" w:rsidRDefault="00690095" w:rsidP="00C04802">
      <w:pPr>
        <w:tabs>
          <w:tab w:val="left" w:pos="1080"/>
        </w:tabs>
        <w:jc w:val="both"/>
        <w:rPr>
          <w:i/>
          <w:sz w:val="22"/>
          <w:szCs w:val="22"/>
          <w:u w:val="single"/>
          <w:lang w:val="sr-Latn-ME"/>
        </w:rPr>
      </w:pPr>
      <w:r w:rsidRPr="00C04802">
        <w:rPr>
          <w:sz w:val="22"/>
          <w:szCs w:val="22"/>
          <w:lang w:val="sr-Latn-ME"/>
        </w:rPr>
        <w:t>Preporučena doza je 500 mg, u obliku intravenske infuzije, jednom dnevno, tokom najmanje 2 dana nakon čega se terapija nastavlja oralnom prim</w:t>
      </w:r>
      <w:r w:rsidR="00345950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enom l</w:t>
      </w:r>
      <w:r w:rsidR="00152885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 xml:space="preserve">eka azitromicin u dozi od 500 mg, jednom dnevno, do kraja ukupnog trajanja terapije od 7 - 10 dana. </w:t>
      </w:r>
    </w:p>
    <w:p w14:paraId="6FB735AC" w14:textId="77777777" w:rsidR="00690095" w:rsidRPr="00C04802" w:rsidRDefault="00690095" w:rsidP="00C04802">
      <w:pPr>
        <w:tabs>
          <w:tab w:val="left" w:pos="1080"/>
        </w:tabs>
        <w:jc w:val="both"/>
        <w:rPr>
          <w:i/>
          <w:sz w:val="22"/>
          <w:szCs w:val="22"/>
          <w:u w:val="single"/>
          <w:lang w:val="sr-Latn-ME"/>
        </w:rPr>
      </w:pPr>
    </w:p>
    <w:p w14:paraId="4BBD97F8" w14:textId="2E859742" w:rsidR="00D163C0" w:rsidRPr="00C04802" w:rsidRDefault="00D163C0" w:rsidP="00C04802">
      <w:pPr>
        <w:tabs>
          <w:tab w:val="left" w:pos="1080"/>
        </w:tabs>
        <w:jc w:val="both"/>
        <w:rPr>
          <w:b/>
          <w:i/>
          <w:sz w:val="22"/>
          <w:szCs w:val="22"/>
          <w:lang w:val="sr-Latn-ME"/>
        </w:rPr>
      </w:pPr>
      <w:proofErr w:type="spellStart"/>
      <w:r w:rsidRPr="00C04802">
        <w:rPr>
          <w:b/>
          <w:i/>
          <w:sz w:val="22"/>
          <w:szCs w:val="22"/>
          <w:lang w:val="sr-Latn-ME"/>
        </w:rPr>
        <w:t>Urogenitalne</w:t>
      </w:r>
      <w:proofErr w:type="spellEnd"/>
      <w:r w:rsidRPr="00C04802">
        <w:rPr>
          <w:b/>
          <w:i/>
          <w:sz w:val="22"/>
          <w:szCs w:val="22"/>
          <w:lang w:val="sr-Latn-ME"/>
        </w:rPr>
        <w:t xml:space="preserve"> infekcije kao što su zapaljenje mokraćne cijevi, vrata materice ili jajovoda</w:t>
      </w:r>
    </w:p>
    <w:p w14:paraId="3AD1DCC2" w14:textId="18EDE452" w:rsidR="00690095" w:rsidRPr="00C04802" w:rsidRDefault="00690095" w:rsidP="00C0480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Preporučena doza je 500 mg u obliku intravenske infuzije, jednom dnevno, nakon čega se terapija nastavlja oralnom prim</w:t>
      </w:r>
      <w:r w:rsidR="00152885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 xml:space="preserve">enom azitromicina u dozi od 250 mg, jednom dnevno, do kraja ukupnog trajanja terapije od 7 dana. </w:t>
      </w:r>
    </w:p>
    <w:p w14:paraId="200ED10D" w14:textId="77777777" w:rsidR="00690095" w:rsidRPr="00C04802" w:rsidRDefault="00690095" w:rsidP="00C0480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170494A4" w14:textId="726D8FF2" w:rsidR="001E711C" w:rsidRPr="00C04802" w:rsidRDefault="00690095" w:rsidP="00C0480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lastRenderedPageBreak/>
        <w:t>Vr</w:t>
      </w:r>
      <w:r w:rsidR="00345950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eme prelaska sa intravenske na oralnu terapiju odrediće Vaš l</w:t>
      </w:r>
      <w:r w:rsidR="001E711C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ekar</w:t>
      </w:r>
      <w:r w:rsidR="001E711C" w:rsidRPr="00C04802">
        <w:rPr>
          <w:sz w:val="22"/>
          <w:szCs w:val="22"/>
          <w:lang w:val="sr-Latn-ME"/>
        </w:rPr>
        <w:t xml:space="preserve"> u skladu sa Vašim kliničkim stanjem. </w:t>
      </w:r>
    </w:p>
    <w:p w14:paraId="27F11214" w14:textId="77777777" w:rsidR="00690095" w:rsidRPr="00C04802" w:rsidRDefault="00690095" w:rsidP="00C04802">
      <w:pPr>
        <w:tabs>
          <w:tab w:val="left" w:pos="1080"/>
        </w:tabs>
        <w:jc w:val="both"/>
        <w:rPr>
          <w:b/>
          <w:bCs/>
          <w:iCs/>
          <w:color w:val="494949"/>
          <w:sz w:val="22"/>
          <w:szCs w:val="22"/>
          <w:lang w:val="sr-Latn-ME"/>
        </w:rPr>
      </w:pPr>
    </w:p>
    <w:p w14:paraId="7F2FD392" w14:textId="79D675DA" w:rsidR="00EE506C" w:rsidRPr="00C04802" w:rsidRDefault="00EE506C" w:rsidP="00C0480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Cs/>
          <w:i/>
          <w:sz w:val="22"/>
          <w:szCs w:val="22"/>
          <w:u w:val="single"/>
          <w:lang w:val="sr-Latn-ME"/>
        </w:rPr>
      </w:pPr>
      <w:r w:rsidRPr="00C04802">
        <w:rPr>
          <w:bCs/>
          <w:i/>
          <w:sz w:val="22"/>
          <w:szCs w:val="22"/>
          <w:u w:val="single"/>
          <w:lang w:val="sr-Latn-ME"/>
        </w:rPr>
        <w:t>Primjena kod pacijenata sa poremećajem funkcije jetre ili bubrega</w:t>
      </w:r>
    </w:p>
    <w:p w14:paraId="2DBBD640" w14:textId="62D105CC" w:rsidR="00D94B43" w:rsidRPr="00C04802" w:rsidRDefault="00EE506C" w:rsidP="00C0480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04802">
        <w:rPr>
          <w:bCs/>
          <w:iCs/>
          <w:sz w:val="22"/>
          <w:szCs w:val="22"/>
          <w:lang w:val="sr-Latn-ME"/>
        </w:rPr>
        <w:t>Recite Vašem ljekaru ako imate problema sa jetrom ili bubrezima, jer će Vam ljekar možda promijeniti dozu lijeka.</w:t>
      </w:r>
    </w:p>
    <w:p w14:paraId="559A1EA7" w14:textId="77777777" w:rsidR="00D0580B" w:rsidRPr="00C04802" w:rsidRDefault="00D0580B" w:rsidP="00C0480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sz w:val="22"/>
          <w:szCs w:val="22"/>
          <w:lang w:val="sr-Latn-ME"/>
        </w:rPr>
      </w:pPr>
      <w:r w:rsidRPr="00C04802">
        <w:rPr>
          <w:b/>
          <w:sz w:val="22"/>
          <w:szCs w:val="22"/>
          <w:lang w:val="sr-Latn-ME"/>
        </w:rPr>
        <w:t>Primjena kod djece</w:t>
      </w:r>
      <w:r w:rsidR="002B301E" w:rsidRPr="00C04802">
        <w:rPr>
          <w:b/>
          <w:sz w:val="22"/>
          <w:szCs w:val="22"/>
          <w:lang w:val="sr-Latn-ME"/>
        </w:rPr>
        <w:t xml:space="preserve"> i adolescenata</w:t>
      </w:r>
    </w:p>
    <w:p w14:paraId="08342452" w14:textId="7822B00B" w:rsidR="00AF1361" w:rsidRPr="00C04802" w:rsidRDefault="00AF1361" w:rsidP="00C04802">
      <w:pPr>
        <w:jc w:val="both"/>
        <w:rPr>
          <w:bCs/>
          <w:sz w:val="22"/>
          <w:szCs w:val="22"/>
          <w:lang w:val="sr-Latn-ME"/>
        </w:rPr>
      </w:pPr>
      <w:r w:rsidRPr="00C04802">
        <w:rPr>
          <w:bCs/>
          <w:sz w:val="22"/>
          <w:szCs w:val="22"/>
          <w:lang w:val="sr-Latn-ME"/>
        </w:rPr>
        <w:t>Ovaj lijek se ne primjenjuje kod djece.</w:t>
      </w:r>
    </w:p>
    <w:p w14:paraId="4F2EC0E8" w14:textId="77777777" w:rsidR="00236776" w:rsidRPr="00C04802" w:rsidRDefault="00236776" w:rsidP="00C04802">
      <w:pPr>
        <w:jc w:val="both"/>
        <w:rPr>
          <w:bCs/>
          <w:sz w:val="22"/>
          <w:szCs w:val="22"/>
          <w:lang w:val="sr-Latn-ME"/>
        </w:rPr>
      </w:pPr>
    </w:p>
    <w:p w14:paraId="7CB997C2" w14:textId="05A385D5" w:rsidR="00236776" w:rsidRPr="00C04802" w:rsidRDefault="00A3244E" w:rsidP="00C04802">
      <w:pPr>
        <w:jc w:val="both"/>
        <w:rPr>
          <w:bCs/>
          <w:sz w:val="22"/>
          <w:szCs w:val="22"/>
          <w:lang w:val="sr-Latn-ME"/>
        </w:rPr>
      </w:pPr>
      <w:r w:rsidRPr="00C04802">
        <w:rPr>
          <w:bCs/>
          <w:sz w:val="22"/>
          <w:szCs w:val="22"/>
          <w:u w:val="single"/>
          <w:lang w:val="sr-Latn-ME"/>
        </w:rPr>
        <w:t>Način primjene</w:t>
      </w:r>
      <w:r w:rsidRPr="00C04802">
        <w:rPr>
          <w:bCs/>
          <w:sz w:val="22"/>
          <w:szCs w:val="22"/>
          <w:lang w:val="sr-Latn-ME"/>
        </w:rPr>
        <w:t>:</w:t>
      </w:r>
    </w:p>
    <w:p w14:paraId="1F88F93D" w14:textId="77777777" w:rsidR="00A3244E" w:rsidRPr="00C04802" w:rsidRDefault="00A3244E" w:rsidP="00C04802">
      <w:pPr>
        <w:jc w:val="both"/>
        <w:rPr>
          <w:bCs/>
          <w:sz w:val="22"/>
          <w:szCs w:val="22"/>
          <w:lang w:val="sr-Latn-ME"/>
        </w:rPr>
      </w:pPr>
    </w:p>
    <w:p w14:paraId="1BD5A5D6" w14:textId="4F1265E7" w:rsidR="00A3244E" w:rsidRPr="00C04802" w:rsidRDefault="00A3244E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Primjenjuje se kao infuzija u venu </w:t>
      </w:r>
      <w:r w:rsidR="00534D60" w:rsidRPr="00C04802">
        <w:rPr>
          <w:sz w:val="22"/>
          <w:szCs w:val="22"/>
          <w:lang w:val="sr-Latn-ME"/>
        </w:rPr>
        <w:t>tokom 3 sata u koncentraciji od 1 mg/ml ili u trajanju od 1 sata u koncentraciji od 2 mg/ml.</w:t>
      </w:r>
    </w:p>
    <w:p w14:paraId="6E47B218" w14:textId="77777777" w:rsidR="00A3244E" w:rsidRPr="00C04802" w:rsidRDefault="00A3244E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Trajanje infuzije azitromicina ne smije biti kraće od 60 minuta.</w:t>
      </w:r>
    </w:p>
    <w:p w14:paraId="216D76C0" w14:textId="77777777" w:rsidR="00EA733D" w:rsidRPr="00C04802" w:rsidRDefault="00EA733D" w:rsidP="00C0480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Lijek </w:t>
      </w:r>
      <w:proofErr w:type="spellStart"/>
      <w:r w:rsidRPr="00C04802">
        <w:rPr>
          <w:sz w:val="22"/>
          <w:szCs w:val="22"/>
          <w:lang w:val="sr-Latn-ME"/>
        </w:rPr>
        <w:t>Hemomycin</w:t>
      </w:r>
      <w:proofErr w:type="spellEnd"/>
      <w:r w:rsidRPr="00C04802">
        <w:rPr>
          <w:sz w:val="22"/>
          <w:szCs w:val="22"/>
          <w:lang w:val="sr-Latn-ME"/>
        </w:rPr>
        <w:t>, rastvor za infuziju, se ne smije primjenjivati u vidu bolus injekcije (brza intravenska injekcija) ili intramuskularno (u mišić).</w:t>
      </w:r>
    </w:p>
    <w:p w14:paraId="39BD7F1D" w14:textId="77777777" w:rsidR="00EA733D" w:rsidRPr="00C04802" w:rsidRDefault="00EA733D" w:rsidP="00C04802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  <w:u w:val="single"/>
          <w:lang w:val="sr-Latn-ME"/>
        </w:rPr>
      </w:pPr>
    </w:p>
    <w:p w14:paraId="559A1EAF" w14:textId="77777777" w:rsidR="00396B66" w:rsidRPr="00C04802" w:rsidRDefault="00396B66" w:rsidP="00C04802">
      <w:pPr>
        <w:jc w:val="both"/>
        <w:rPr>
          <w:sz w:val="22"/>
          <w:szCs w:val="22"/>
          <w:lang w:val="sr-Latn-ME"/>
        </w:rPr>
      </w:pPr>
    </w:p>
    <w:p w14:paraId="559A1EB0" w14:textId="77777777" w:rsidR="00A32113" w:rsidRPr="00C04802" w:rsidRDefault="00A32113" w:rsidP="00C048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4802">
        <w:rPr>
          <w:b/>
          <w:bCs/>
          <w:sz w:val="22"/>
          <w:szCs w:val="22"/>
          <w:lang w:val="sr-Latn-ME"/>
        </w:rPr>
        <w:t xml:space="preserve">4. </w:t>
      </w:r>
      <w:r w:rsidR="00291DAD" w:rsidRPr="00C04802">
        <w:rPr>
          <w:b/>
          <w:bCs/>
          <w:sz w:val="22"/>
          <w:szCs w:val="22"/>
          <w:lang w:val="sr-Latn-ME"/>
        </w:rPr>
        <w:tab/>
      </w:r>
      <w:r w:rsidRPr="00C04802">
        <w:rPr>
          <w:b/>
          <w:bCs/>
          <w:sz w:val="22"/>
          <w:szCs w:val="22"/>
          <w:lang w:val="sr-Latn-ME"/>
        </w:rPr>
        <w:t>MOGUĆA NEŽELJENA DEJSTVA</w:t>
      </w:r>
    </w:p>
    <w:p w14:paraId="559A1EB1" w14:textId="77777777" w:rsidR="00445D8F" w:rsidRPr="00C04802" w:rsidRDefault="00445D8F" w:rsidP="00C04802">
      <w:pPr>
        <w:jc w:val="both"/>
        <w:rPr>
          <w:sz w:val="22"/>
          <w:szCs w:val="22"/>
          <w:lang w:val="sr-Latn-ME"/>
        </w:rPr>
      </w:pPr>
    </w:p>
    <w:p w14:paraId="559A1EB2" w14:textId="02E90432" w:rsidR="006D5C11" w:rsidRPr="00C04802" w:rsidRDefault="006D5C11" w:rsidP="00C0480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Kao i svi ljekovi i lijek </w:t>
      </w:r>
      <w:proofErr w:type="spellStart"/>
      <w:r w:rsidR="00930DA9" w:rsidRPr="00C04802">
        <w:rPr>
          <w:sz w:val="22"/>
          <w:szCs w:val="22"/>
          <w:lang w:val="sr-Latn-ME"/>
        </w:rPr>
        <w:t>Hemomycin</w:t>
      </w:r>
      <w:proofErr w:type="spellEnd"/>
      <w:r w:rsidRPr="00C04802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59A1EB3" w14:textId="77777777" w:rsidR="006D5C11" w:rsidRPr="00C04802" w:rsidRDefault="006D5C11" w:rsidP="00C0480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CF78950" w14:textId="26C373A3" w:rsidR="00C444DB" w:rsidRPr="00C04802" w:rsidRDefault="00C444DB" w:rsidP="00C04802">
      <w:pPr>
        <w:jc w:val="both"/>
        <w:rPr>
          <w:b/>
          <w:i/>
          <w:sz w:val="22"/>
          <w:szCs w:val="22"/>
          <w:lang w:val="sr-Latn-ME"/>
        </w:rPr>
      </w:pPr>
      <w:r w:rsidRPr="00C04802">
        <w:rPr>
          <w:b/>
          <w:i/>
          <w:sz w:val="22"/>
          <w:szCs w:val="22"/>
          <w:lang w:val="sr-Latn-ME"/>
        </w:rPr>
        <w:t xml:space="preserve">Ukoliko se javi neko od </w:t>
      </w:r>
      <w:r w:rsidR="0023117A" w:rsidRPr="00C04802">
        <w:rPr>
          <w:b/>
          <w:i/>
          <w:sz w:val="22"/>
          <w:szCs w:val="22"/>
          <w:lang w:val="sr-Latn-ME"/>
        </w:rPr>
        <w:t>sljedeći</w:t>
      </w:r>
      <w:r w:rsidRPr="00C04802">
        <w:rPr>
          <w:b/>
          <w:i/>
          <w:sz w:val="22"/>
          <w:szCs w:val="22"/>
          <w:lang w:val="sr-Latn-ME"/>
        </w:rPr>
        <w:t>h neželjenih dejstava, prestanite sa uzimanjem l</w:t>
      </w:r>
      <w:r w:rsidR="00D94B43" w:rsidRPr="00C04802">
        <w:rPr>
          <w:b/>
          <w:i/>
          <w:sz w:val="22"/>
          <w:szCs w:val="22"/>
          <w:lang w:val="sr-Latn-ME"/>
        </w:rPr>
        <w:t>ij</w:t>
      </w:r>
      <w:r w:rsidRPr="00C04802">
        <w:rPr>
          <w:b/>
          <w:i/>
          <w:sz w:val="22"/>
          <w:szCs w:val="22"/>
          <w:lang w:val="sr-Latn-ME"/>
        </w:rPr>
        <w:t>eka i odmah se obratite Vašem l</w:t>
      </w:r>
      <w:r w:rsidR="00345950" w:rsidRPr="00C04802">
        <w:rPr>
          <w:b/>
          <w:i/>
          <w:sz w:val="22"/>
          <w:szCs w:val="22"/>
          <w:lang w:val="sr-Latn-ME"/>
        </w:rPr>
        <w:t>j</w:t>
      </w:r>
      <w:r w:rsidRPr="00C04802">
        <w:rPr>
          <w:b/>
          <w:i/>
          <w:sz w:val="22"/>
          <w:szCs w:val="22"/>
          <w:lang w:val="sr-Latn-ME"/>
        </w:rPr>
        <w:t>ekaru, jer ova neželjena dejstva mogu postati ozbiljna:</w:t>
      </w:r>
    </w:p>
    <w:p w14:paraId="54B2EA0B" w14:textId="2A8EBB93" w:rsidR="00C444DB" w:rsidRPr="00C04802" w:rsidRDefault="00C444DB" w:rsidP="00C0480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iznenadno </w:t>
      </w:r>
      <w:r w:rsidR="00DB54A8" w:rsidRPr="00C04802">
        <w:rPr>
          <w:sz w:val="22"/>
          <w:szCs w:val="22"/>
          <w:lang w:val="sr-Latn-ME"/>
        </w:rPr>
        <w:t>zviždanje</w:t>
      </w:r>
      <w:r w:rsidRPr="00C04802">
        <w:rPr>
          <w:sz w:val="22"/>
          <w:szCs w:val="22"/>
          <w:lang w:val="sr-Latn-ME"/>
        </w:rPr>
        <w:t xml:space="preserve"> pri disanju, otežano disanje, oticanje kapaka, lica, usana, svrab (posebno ako</w:t>
      </w:r>
      <w:r w:rsidR="00DB54A8" w:rsidRPr="00C04802">
        <w:rPr>
          <w:sz w:val="22"/>
          <w:szCs w:val="22"/>
          <w:lang w:val="sr-Latn-ME"/>
        </w:rPr>
        <w:t xml:space="preserve"> </w:t>
      </w:r>
      <w:r w:rsidRPr="00C04802">
        <w:rPr>
          <w:sz w:val="22"/>
          <w:szCs w:val="22"/>
          <w:lang w:val="sr-Latn-ME"/>
        </w:rPr>
        <w:t>zahvata c</w:t>
      </w:r>
      <w:r w:rsidR="00345950" w:rsidRPr="00C04802">
        <w:rPr>
          <w:sz w:val="22"/>
          <w:szCs w:val="22"/>
          <w:lang w:val="sr-Latn-ME"/>
        </w:rPr>
        <w:t>ijel</w:t>
      </w:r>
      <w:r w:rsidRPr="00C04802">
        <w:rPr>
          <w:sz w:val="22"/>
          <w:szCs w:val="22"/>
          <w:lang w:val="sr-Latn-ME"/>
        </w:rPr>
        <w:t>o t</w:t>
      </w:r>
      <w:r w:rsidR="002C103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elo) budući da to može biti znak teške alergijske reakcije</w:t>
      </w:r>
    </w:p>
    <w:p w14:paraId="6EC984FB" w14:textId="76E55A2A" w:rsidR="00C444DB" w:rsidRPr="00C04802" w:rsidRDefault="00C444DB" w:rsidP="00C0480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teški ili dugotrajni proliv (u kojem se može nalaziti krvi ili sluz) tokom l</w:t>
      </w:r>
      <w:r w:rsidR="002C103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ečenja budući da ovo može biti znak ozbiljnog zapaljenja cr</w:t>
      </w:r>
      <w:r w:rsidR="002C103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eva</w:t>
      </w:r>
    </w:p>
    <w:p w14:paraId="1C6D4F3F" w14:textId="77777777" w:rsidR="00B52AC9" w:rsidRPr="00C04802" w:rsidRDefault="00C444DB" w:rsidP="00C0480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težak osip na koži koji uzrokuje crvenilo i ljuštenje, budući da to može biti znak ozbiljne kožne reakcije</w:t>
      </w:r>
      <w:r w:rsidR="00B52AC9" w:rsidRPr="00C04802">
        <w:rPr>
          <w:sz w:val="22"/>
          <w:szCs w:val="22"/>
          <w:lang w:val="sr-Latn-ME"/>
        </w:rPr>
        <w:t>:</w:t>
      </w:r>
    </w:p>
    <w:p w14:paraId="3005CD4A" w14:textId="2F56AC43" w:rsidR="009D144E" w:rsidRPr="00C04802" w:rsidRDefault="00C444DB" w:rsidP="00C04802">
      <w:pPr>
        <w:numPr>
          <w:ilvl w:val="1"/>
          <w:numId w:val="30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 </w:t>
      </w:r>
      <w:proofErr w:type="spellStart"/>
      <w:r w:rsidRPr="00C04802">
        <w:rPr>
          <w:i/>
          <w:sz w:val="22"/>
          <w:szCs w:val="22"/>
          <w:lang w:val="sr-Latn-ME"/>
        </w:rPr>
        <w:t>Stevens</w:t>
      </w:r>
      <w:proofErr w:type="spellEnd"/>
      <w:r w:rsidRPr="00C04802">
        <w:rPr>
          <w:i/>
          <w:sz w:val="22"/>
          <w:szCs w:val="22"/>
          <w:lang w:val="sr-Latn-ME"/>
        </w:rPr>
        <w:t>-Johnson</w:t>
      </w:r>
      <w:r w:rsidRPr="00C04802">
        <w:rPr>
          <w:sz w:val="22"/>
          <w:szCs w:val="22"/>
          <w:lang w:val="sr-Latn-ME"/>
        </w:rPr>
        <w:t xml:space="preserve">-ov sindrom </w:t>
      </w:r>
      <w:r w:rsidR="009D144E" w:rsidRPr="00C04802">
        <w:rPr>
          <w:sz w:val="22"/>
          <w:szCs w:val="22"/>
          <w:lang w:val="sr-Latn-ME"/>
        </w:rPr>
        <w:t xml:space="preserve">– </w:t>
      </w:r>
      <w:r w:rsidRPr="00C04802">
        <w:rPr>
          <w:sz w:val="22"/>
          <w:szCs w:val="22"/>
          <w:lang w:val="sr-Latn-ME"/>
        </w:rPr>
        <w:t>bolest kože i sluzokože koja se odlikuje povišenom t</w:t>
      </w:r>
      <w:r w:rsidR="00345950" w:rsidRPr="00C04802">
        <w:rPr>
          <w:sz w:val="22"/>
          <w:szCs w:val="22"/>
          <w:lang w:val="sr-Latn-ME"/>
        </w:rPr>
        <w:t>je</w:t>
      </w:r>
      <w:r w:rsidRPr="00C04802">
        <w:rPr>
          <w:sz w:val="22"/>
          <w:szCs w:val="22"/>
          <w:lang w:val="sr-Latn-ME"/>
        </w:rPr>
        <w:t>lesnom temperaturom, erozijama u ustima, teškim zapaljenjem oka i kožnim prom</w:t>
      </w:r>
      <w:r w:rsidR="002C103E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 xml:space="preserve">enama na </w:t>
      </w:r>
      <w:r w:rsidR="004D18C5" w:rsidRPr="00C04802">
        <w:rPr>
          <w:sz w:val="22"/>
          <w:szCs w:val="22"/>
          <w:lang w:val="sr-Latn-ME"/>
        </w:rPr>
        <w:t>cijelom tijelu</w:t>
      </w:r>
    </w:p>
    <w:p w14:paraId="0AB3E50A" w14:textId="77777777" w:rsidR="009D144E" w:rsidRPr="00C04802" w:rsidRDefault="00C444DB" w:rsidP="00C04802">
      <w:pPr>
        <w:numPr>
          <w:ilvl w:val="1"/>
          <w:numId w:val="30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toksičn</w:t>
      </w:r>
      <w:r w:rsidR="009D144E" w:rsidRPr="00C04802">
        <w:rPr>
          <w:sz w:val="22"/>
          <w:szCs w:val="22"/>
          <w:lang w:val="sr-Latn-ME"/>
        </w:rPr>
        <w:t>a</w:t>
      </w:r>
      <w:r w:rsidRPr="00C04802">
        <w:rPr>
          <w:sz w:val="22"/>
          <w:szCs w:val="22"/>
          <w:lang w:val="sr-Latn-ME"/>
        </w:rPr>
        <w:t xml:space="preserve"> epidermaln</w:t>
      </w:r>
      <w:r w:rsidR="009D144E" w:rsidRPr="00C04802">
        <w:rPr>
          <w:sz w:val="22"/>
          <w:szCs w:val="22"/>
          <w:lang w:val="sr-Latn-ME"/>
        </w:rPr>
        <w:t>a</w:t>
      </w:r>
      <w:r w:rsidRPr="00C04802">
        <w:rPr>
          <w:sz w:val="22"/>
          <w:szCs w:val="22"/>
          <w:lang w:val="sr-Latn-ME"/>
        </w:rPr>
        <w:t xml:space="preserve"> nekroliz</w:t>
      </w:r>
      <w:r w:rsidR="009D144E" w:rsidRPr="00C04802">
        <w:rPr>
          <w:sz w:val="22"/>
          <w:szCs w:val="22"/>
          <w:lang w:val="sr-Latn-ME"/>
        </w:rPr>
        <w:t>a</w:t>
      </w:r>
      <w:r w:rsidRPr="00C04802">
        <w:rPr>
          <w:sz w:val="22"/>
          <w:szCs w:val="22"/>
          <w:lang w:val="sr-Latn-ME"/>
        </w:rPr>
        <w:t xml:space="preserve"> </w:t>
      </w:r>
      <w:r w:rsidR="009D144E" w:rsidRPr="00C04802">
        <w:rPr>
          <w:sz w:val="22"/>
          <w:szCs w:val="22"/>
          <w:lang w:val="sr-Latn-ME"/>
        </w:rPr>
        <w:t xml:space="preserve">– </w:t>
      </w:r>
      <w:r w:rsidRPr="00C04802">
        <w:rPr>
          <w:sz w:val="22"/>
          <w:szCs w:val="22"/>
          <w:lang w:val="sr-Latn-ME"/>
        </w:rPr>
        <w:t>oštećenje kože i sluzokože usne duplje, očiju i polnih organa, sluzokože cr</w:t>
      </w:r>
      <w:r w:rsidR="002C103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eva i disajnih puteva</w:t>
      </w:r>
    </w:p>
    <w:p w14:paraId="5E20861A" w14:textId="29922CDA" w:rsidR="008E34CB" w:rsidRPr="00C04802" w:rsidRDefault="008E34CB" w:rsidP="00C04802">
      <w:pPr>
        <w:pStyle w:val="ListParagraph"/>
        <w:numPr>
          <w:ilvl w:val="1"/>
          <w:numId w:val="30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reakcija na l</w:t>
      </w:r>
      <w:r w:rsidR="004D18C5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 xml:space="preserve">ek sa eozinofilijom i sistemskim simptomima (DRESS) – osip na koži praćen simptomima kao što su povišena </w:t>
      </w:r>
      <w:r w:rsidR="004D18C5" w:rsidRPr="00C04802">
        <w:rPr>
          <w:sz w:val="22"/>
          <w:szCs w:val="22"/>
          <w:lang w:val="sr-Latn-ME"/>
        </w:rPr>
        <w:t>tjelesna</w:t>
      </w:r>
      <w:r w:rsidRPr="00C04802">
        <w:rPr>
          <w:sz w:val="22"/>
          <w:szCs w:val="22"/>
          <w:lang w:val="sr-Latn-ME"/>
        </w:rPr>
        <w:t xml:space="preserve"> temperatura, otečene </w:t>
      </w:r>
      <w:r w:rsidR="004D18C5" w:rsidRPr="00C04802">
        <w:rPr>
          <w:sz w:val="22"/>
          <w:szCs w:val="22"/>
          <w:lang w:val="sr-Latn-ME"/>
        </w:rPr>
        <w:t>žlijezde</w:t>
      </w:r>
      <w:r w:rsidRPr="00C04802">
        <w:rPr>
          <w:sz w:val="22"/>
          <w:szCs w:val="22"/>
          <w:lang w:val="sr-Latn-ME"/>
        </w:rPr>
        <w:t xml:space="preserve"> i povećan broj </w:t>
      </w:r>
      <w:proofErr w:type="spellStart"/>
      <w:r w:rsidRPr="00C04802">
        <w:rPr>
          <w:sz w:val="22"/>
          <w:szCs w:val="22"/>
          <w:lang w:val="sr-Latn-ME"/>
        </w:rPr>
        <w:t>eozinofila</w:t>
      </w:r>
      <w:proofErr w:type="spellEnd"/>
      <w:r w:rsidRPr="00C04802">
        <w:rPr>
          <w:sz w:val="22"/>
          <w:szCs w:val="22"/>
          <w:lang w:val="sr-Latn-ME"/>
        </w:rPr>
        <w:t xml:space="preserve"> (b</w:t>
      </w:r>
      <w:r w:rsidR="00DB54A8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elih krvnih ćelija). Osip se pojavljuje u vidu malih, crvenih kvržica praćenih svrabom,</w:t>
      </w:r>
    </w:p>
    <w:p w14:paraId="4DA3A882" w14:textId="75007F19" w:rsidR="00AC2C66" w:rsidRPr="00C04802" w:rsidRDefault="00AC2C66" w:rsidP="00C04802">
      <w:pPr>
        <w:pStyle w:val="ListParagraph"/>
        <w:numPr>
          <w:ilvl w:val="1"/>
          <w:numId w:val="30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akutna generalizovana </w:t>
      </w:r>
      <w:proofErr w:type="spellStart"/>
      <w:r w:rsidRPr="00C04802">
        <w:rPr>
          <w:sz w:val="22"/>
          <w:szCs w:val="22"/>
          <w:lang w:val="sr-Latn-ME"/>
        </w:rPr>
        <w:t>egzantematozna</w:t>
      </w:r>
      <w:proofErr w:type="spellEnd"/>
      <w:r w:rsidRPr="00C04802">
        <w:rPr>
          <w:sz w:val="22"/>
          <w:szCs w:val="22"/>
          <w:lang w:val="sr-Latn-ME"/>
        </w:rPr>
        <w:t xml:space="preserve"> </w:t>
      </w:r>
      <w:proofErr w:type="spellStart"/>
      <w:r w:rsidRPr="00C04802">
        <w:rPr>
          <w:sz w:val="22"/>
          <w:szCs w:val="22"/>
          <w:lang w:val="sr-Latn-ME"/>
        </w:rPr>
        <w:t>pustuloza</w:t>
      </w:r>
      <w:proofErr w:type="spellEnd"/>
      <w:r w:rsidRPr="00C04802">
        <w:rPr>
          <w:sz w:val="22"/>
          <w:szCs w:val="22"/>
          <w:lang w:val="sr-Latn-ME"/>
        </w:rPr>
        <w:t xml:space="preserve"> (AGEP) – r</w:t>
      </w:r>
      <w:r w:rsidR="004D18C5" w:rsidRPr="00C04802">
        <w:rPr>
          <w:sz w:val="22"/>
          <w:szCs w:val="22"/>
          <w:lang w:val="sr-Latn-ME"/>
        </w:rPr>
        <w:t>ije</w:t>
      </w:r>
      <w:r w:rsidRPr="00C04802">
        <w:rPr>
          <w:sz w:val="22"/>
          <w:szCs w:val="22"/>
          <w:lang w:val="sr-Latn-ME"/>
        </w:rPr>
        <w:t xml:space="preserve">tka reakcija na koži koju karakteriše iznenadna pojava crvenila sa sitnim </w:t>
      </w:r>
      <w:proofErr w:type="spellStart"/>
      <w:r w:rsidRPr="00C04802">
        <w:rPr>
          <w:sz w:val="22"/>
          <w:szCs w:val="22"/>
          <w:lang w:val="sr-Latn-ME"/>
        </w:rPr>
        <w:t>pustulama</w:t>
      </w:r>
      <w:proofErr w:type="spellEnd"/>
      <w:r w:rsidRPr="00C04802">
        <w:rPr>
          <w:sz w:val="22"/>
          <w:szCs w:val="22"/>
          <w:lang w:val="sr-Latn-ME"/>
        </w:rPr>
        <w:t xml:space="preserve"> (mali plikovi ispunjeni b</w:t>
      </w:r>
      <w:r w:rsidR="004D18C5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elom/žutom tečnošću),</w:t>
      </w:r>
    </w:p>
    <w:p w14:paraId="3B1DDB4E" w14:textId="77777777" w:rsidR="00C444DB" w:rsidRPr="00C04802" w:rsidRDefault="00C444DB" w:rsidP="00C0480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ubrzane ili nepravilne otkucaje srca</w:t>
      </w:r>
    </w:p>
    <w:p w14:paraId="03731D4D" w14:textId="77777777" w:rsidR="00C444DB" w:rsidRPr="00C04802" w:rsidRDefault="00C444DB" w:rsidP="00C0480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nizak krvni pritisak</w:t>
      </w:r>
    </w:p>
    <w:p w14:paraId="7237BDE7" w14:textId="77777777" w:rsidR="00C444DB" w:rsidRPr="00C04802" w:rsidRDefault="00C444DB" w:rsidP="00C04802">
      <w:pPr>
        <w:ind w:left="720"/>
        <w:jc w:val="both"/>
        <w:rPr>
          <w:sz w:val="22"/>
          <w:szCs w:val="22"/>
          <w:lang w:val="sr-Latn-ME"/>
        </w:rPr>
      </w:pPr>
    </w:p>
    <w:p w14:paraId="5F7D4A31" w14:textId="2F18DD91" w:rsidR="00C444DB" w:rsidRPr="00C04802" w:rsidRDefault="00C444DB" w:rsidP="00C04802">
      <w:pPr>
        <w:suppressAutoHyphens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Sl</w:t>
      </w:r>
      <w:r w:rsidR="004D18C5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edeća neželjena dejstva su zab</w:t>
      </w:r>
      <w:r w:rsidR="00C32F2C" w:rsidRPr="00C04802">
        <w:rPr>
          <w:sz w:val="22"/>
          <w:szCs w:val="22"/>
          <w:lang w:val="sr-Latn-ME"/>
        </w:rPr>
        <w:t>i</w:t>
      </w:r>
      <w:r w:rsidRPr="00C04802">
        <w:rPr>
          <w:sz w:val="22"/>
          <w:szCs w:val="22"/>
          <w:lang w:val="sr-Latn-ME"/>
        </w:rPr>
        <w:t>l</w:t>
      </w:r>
      <w:r w:rsidR="00C32F2C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ežena pri uzimanju l</w:t>
      </w:r>
      <w:r w:rsidR="00C32F2C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 xml:space="preserve">eka </w:t>
      </w:r>
      <w:proofErr w:type="spellStart"/>
      <w:r w:rsidRPr="00C04802">
        <w:rPr>
          <w:sz w:val="22"/>
          <w:szCs w:val="22"/>
          <w:lang w:val="sr-Latn-ME"/>
        </w:rPr>
        <w:t>Hemomycin</w:t>
      </w:r>
      <w:proofErr w:type="spellEnd"/>
      <w:r w:rsidRPr="00C04802">
        <w:rPr>
          <w:sz w:val="22"/>
          <w:szCs w:val="22"/>
          <w:lang w:val="sr-Latn-ME"/>
        </w:rPr>
        <w:t>:</w:t>
      </w:r>
    </w:p>
    <w:p w14:paraId="64941CA1" w14:textId="77777777" w:rsidR="00C444DB" w:rsidRPr="00C04802" w:rsidRDefault="00C444DB" w:rsidP="00C04802">
      <w:pPr>
        <w:suppressAutoHyphens/>
        <w:jc w:val="both"/>
        <w:rPr>
          <w:i/>
          <w:sz w:val="22"/>
          <w:szCs w:val="22"/>
          <w:lang w:val="sr-Latn-ME"/>
        </w:rPr>
      </w:pPr>
    </w:p>
    <w:p w14:paraId="211B3CBC" w14:textId="4B1B27BB" w:rsidR="00C444DB" w:rsidRPr="00C04802" w:rsidRDefault="00C444DB" w:rsidP="00C04802">
      <w:pPr>
        <w:suppressAutoHyphens/>
        <w:jc w:val="both"/>
        <w:rPr>
          <w:i/>
          <w:sz w:val="22"/>
          <w:szCs w:val="22"/>
          <w:lang w:val="sr-Latn-ME"/>
        </w:rPr>
      </w:pPr>
      <w:r w:rsidRPr="00C04802">
        <w:rPr>
          <w:i/>
          <w:sz w:val="22"/>
          <w:szCs w:val="22"/>
          <w:lang w:val="sr-Latn-ME"/>
        </w:rPr>
        <w:t>Veoma česta neželjena dejstva (mogu da se jave kod više od 1 na 10 pacijenata koji uzimaju l</w:t>
      </w:r>
      <w:r w:rsidR="00F90A0F" w:rsidRPr="00C04802">
        <w:rPr>
          <w:i/>
          <w:sz w:val="22"/>
          <w:szCs w:val="22"/>
          <w:lang w:val="sr-Latn-ME"/>
        </w:rPr>
        <w:t>ij</w:t>
      </w:r>
      <w:r w:rsidRPr="00C04802">
        <w:rPr>
          <w:i/>
          <w:sz w:val="22"/>
          <w:szCs w:val="22"/>
          <w:lang w:val="sr-Latn-ME"/>
        </w:rPr>
        <w:t>ek):</w:t>
      </w:r>
    </w:p>
    <w:p w14:paraId="2CF5AF85" w14:textId="2FDAE1D3" w:rsidR="00C444DB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proliv</w:t>
      </w:r>
    </w:p>
    <w:p w14:paraId="685B5622" w14:textId="77777777" w:rsidR="00C444DB" w:rsidRPr="00C04802" w:rsidRDefault="00C444DB" w:rsidP="00C04802">
      <w:pPr>
        <w:suppressAutoHyphens/>
        <w:jc w:val="both"/>
        <w:rPr>
          <w:i/>
          <w:sz w:val="22"/>
          <w:szCs w:val="22"/>
          <w:lang w:val="sr-Latn-ME"/>
        </w:rPr>
      </w:pPr>
    </w:p>
    <w:p w14:paraId="130447DF" w14:textId="267F4802" w:rsidR="00C444DB" w:rsidRPr="00C04802" w:rsidRDefault="00C444DB" w:rsidP="00C04802">
      <w:pPr>
        <w:suppressAutoHyphens/>
        <w:jc w:val="both"/>
        <w:rPr>
          <w:i/>
          <w:sz w:val="22"/>
          <w:szCs w:val="22"/>
          <w:lang w:val="sr-Latn-ME"/>
        </w:rPr>
      </w:pPr>
      <w:r w:rsidRPr="00C04802">
        <w:rPr>
          <w:i/>
          <w:sz w:val="22"/>
          <w:szCs w:val="22"/>
          <w:lang w:val="sr-Latn-ME"/>
        </w:rPr>
        <w:t>Česta neželjena dejstva (mogu da se jave kod najviše 1 na 10 pacijenata koji uzimaju l</w:t>
      </w:r>
      <w:r w:rsidR="00F90A0F" w:rsidRPr="00C04802">
        <w:rPr>
          <w:i/>
          <w:sz w:val="22"/>
          <w:szCs w:val="22"/>
          <w:lang w:val="sr-Latn-ME"/>
        </w:rPr>
        <w:t>ij</w:t>
      </w:r>
      <w:r w:rsidRPr="00C04802">
        <w:rPr>
          <w:i/>
          <w:sz w:val="22"/>
          <w:szCs w:val="22"/>
          <w:lang w:val="sr-Latn-ME"/>
        </w:rPr>
        <w:t>ek):</w:t>
      </w:r>
    </w:p>
    <w:p w14:paraId="459CFAF8" w14:textId="77777777" w:rsidR="00670DA5" w:rsidRPr="00C04802" w:rsidRDefault="00C444DB" w:rsidP="00C0480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glavobolja</w:t>
      </w:r>
    </w:p>
    <w:p w14:paraId="2645F09C" w14:textId="3254DB7B" w:rsidR="00C444DB" w:rsidRPr="00C04802" w:rsidRDefault="00C444DB" w:rsidP="00C0480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povraćanje, bol u stomaku, mučnina</w:t>
      </w:r>
    </w:p>
    <w:p w14:paraId="642C45CB" w14:textId="6EEE27A4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lastRenderedPageBreak/>
        <w:t>smanjen broj određene vrste b</w:t>
      </w:r>
      <w:r w:rsidR="004D18C5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elih krvnih ćelija (limfocita), povećan broj određene vrste b</w:t>
      </w:r>
      <w:r w:rsidR="004D18C5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elih krvnih ćelija (</w:t>
      </w:r>
      <w:proofErr w:type="spellStart"/>
      <w:r w:rsidRPr="00C04802">
        <w:rPr>
          <w:sz w:val="22"/>
          <w:szCs w:val="22"/>
          <w:lang w:val="sr-Latn-ME"/>
        </w:rPr>
        <w:t>eozinofila</w:t>
      </w:r>
      <w:proofErr w:type="spellEnd"/>
      <w:r w:rsidRPr="00C04802">
        <w:rPr>
          <w:sz w:val="22"/>
          <w:szCs w:val="22"/>
          <w:lang w:val="sr-Latn-ME"/>
        </w:rPr>
        <w:t>), smanjene vr</w:t>
      </w:r>
      <w:r w:rsidR="00F90A0F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ednosti bikarbonata u krvi, povećan broj određenih vrsta b</w:t>
      </w:r>
      <w:r w:rsidR="004D18C5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elih krvnih ćelija (</w:t>
      </w:r>
      <w:proofErr w:type="spellStart"/>
      <w:r w:rsidRPr="00C04802">
        <w:rPr>
          <w:sz w:val="22"/>
          <w:szCs w:val="22"/>
          <w:lang w:val="sr-Latn-ME"/>
        </w:rPr>
        <w:t>bazofila</w:t>
      </w:r>
      <w:proofErr w:type="spellEnd"/>
      <w:r w:rsidRPr="00C04802">
        <w:rPr>
          <w:sz w:val="22"/>
          <w:szCs w:val="22"/>
          <w:lang w:val="sr-Latn-ME"/>
        </w:rPr>
        <w:t xml:space="preserve">, </w:t>
      </w:r>
      <w:proofErr w:type="spellStart"/>
      <w:r w:rsidRPr="00C04802">
        <w:rPr>
          <w:sz w:val="22"/>
          <w:szCs w:val="22"/>
          <w:lang w:val="sr-Latn-ME"/>
        </w:rPr>
        <w:t>monocita</w:t>
      </w:r>
      <w:proofErr w:type="spellEnd"/>
      <w:r w:rsidRPr="00C04802">
        <w:rPr>
          <w:sz w:val="22"/>
          <w:szCs w:val="22"/>
          <w:lang w:val="sr-Latn-ME"/>
        </w:rPr>
        <w:t xml:space="preserve">, </w:t>
      </w:r>
      <w:proofErr w:type="spellStart"/>
      <w:r w:rsidRPr="00C04802">
        <w:rPr>
          <w:sz w:val="22"/>
          <w:szCs w:val="22"/>
          <w:lang w:val="sr-Latn-ME"/>
        </w:rPr>
        <w:t>neutrofila</w:t>
      </w:r>
      <w:proofErr w:type="spellEnd"/>
      <w:r w:rsidRPr="00C04802">
        <w:rPr>
          <w:sz w:val="22"/>
          <w:szCs w:val="22"/>
          <w:lang w:val="sr-Latn-ME"/>
        </w:rPr>
        <w:t>)</w:t>
      </w:r>
    </w:p>
    <w:p w14:paraId="1C2924CE" w14:textId="4173B63D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bol ili zapaljenje na m</w:t>
      </w:r>
      <w:r w:rsidR="004D18C5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estu prim</w:t>
      </w:r>
      <w:r w:rsidR="00F90A0F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ene l</w:t>
      </w:r>
      <w:r w:rsidR="00F90A0F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eka</w:t>
      </w:r>
    </w:p>
    <w:p w14:paraId="75F29AD1" w14:textId="77777777" w:rsidR="00F90A0F" w:rsidRPr="00C04802" w:rsidRDefault="00F90A0F" w:rsidP="00C04802">
      <w:pPr>
        <w:suppressAutoHyphens/>
        <w:ind w:left="720"/>
        <w:jc w:val="both"/>
        <w:rPr>
          <w:sz w:val="22"/>
          <w:szCs w:val="22"/>
          <w:lang w:val="sr-Latn-ME"/>
        </w:rPr>
      </w:pPr>
    </w:p>
    <w:p w14:paraId="4D00B420" w14:textId="6AD40F64" w:rsidR="00C444DB" w:rsidRPr="001A70C2" w:rsidRDefault="00C444DB" w:rsidP="001A70C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04802">
        <w:rPr>
          <w:i/>
          <w:sz w:val="22"/>
          <w:szCs w:val="22"/>
          <w:lang w:val="sr-Latn-ME"/>
        </w:rPr>
        <w:t>Povremena neželjena dejstva (mogu da se jave kod najviše 1 na 100 pacijenata koji uzimaju l</w:t>
      </w:r>
      <w:r w:rsidR="00F90A0F" w:rsidRPr="00C04802">
        <w:rPr>
          <w:i/>
          <w:sz w:val="22"/>
          <w:szCs w:val="22"/>
          <w:lang w:val="sr-Latn-ME"/>
        </w:rPr>
        <w:t>ij</w:t>
      </w:r>
      <w:r w:rsidRPr="00C04802">
        <w:rPr>
          <w:i/>
          <w:sz w:val="22"/>
          <w:szCs w:val="22"/>
          <w:lang w:val="sr-Latn-ME"/>
        </w:rPr>
        <w:t>ek):</w:t>
      </w:r>
    </w:p>
    <w:p w14:paraId="45FD21C6" w14:textId="77777777" w:rsidR="00375C4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infekcija vagine</w:t>
      </w:r>
    </w:p>
    <w:p w14:paraId="222B7165" w14:textId="77777777" w:rsidR="00375C4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upala pluća</w:t>
      </w:r>
    </w:p>
    <w:p w14:paraId="3A0DABBC" w14:textId="77777777" w:rsidR="00375C4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gljivična infekcija</w:t>
      </w:r>
    </w:p>
    <w:p w14:paraId="62CBF513" w14:textId="77777777" w:rsidR="00375C4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bakterijska infekcija</w:t>
      </w:r>
    </w:p>
    <w:p w14:paraId="4AE3E19A" w14:textId="77777777" w:rsidR="00375C4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upala grla</w:t>
      </w:r>
    </w:p>
    <w:p w14:paraId="43B2D77E" w14:textId="77777777" w:rsidR="00375C4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upala želuca</w:t>
      </w:r>
    </w:p>
    <w:p w14:paraId="39DAACED" w14:textId="77777777" w:rsidR="00375C4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poremećaji disanja</w:t>
      </w:r>
    </w:p>
    <w:p w14:paraId="11D0D65C" w14:textId="77777777" w:rsidR="00375C4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upala sluzokože nosa</w:t>
      </w:r>
    </w:p>
    <w:p w14:paraId="56F25AD5" w14:textId="310E6F4E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gljivična infekcija usta</w:t>
      </w:r>
    </w:p>
    <w:p w14:paraId="46FAA28A" w14:textId="77777777" w:rsidR="00945555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smanjen broj b</w:t>
      </w:r>
      <w:r w:rsidR="00375C4B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elih krvnih ćelija (leukocita)</w:t>
      </w:r>
    </w:p>
    <w:p w14:paraId="1140B0FB" w14:textId="0200381C" w:rsidR="00945555" w:rsidRPr="00C04802" w:rsidRDefault="00945555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preosjetljivost</w:t>
      </w:r>
    </w:p>
    <w:p w14:paraId="7674F68E" w14:textId="77777777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gubitak apetita</w:t>
      </w:r>
    </w:p>
    <w:p w14:paraId="513ABE9C" w14:textId="77777777" w:rsidR="00475BE5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nervoza</w:t>
      </w:r>
    </w:p>
    <w:p w14:paraId="00239BE7" w14:textId="4C2C0EA5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nesanica</w:t>
      </w:r>
    </w:p>
    <w:p w14:paraId="093D3C18" w14:textId="77777777" w:rsidR="00475BE5" w:rsidRPr="00C04802" w:rsidRDefault="00475BE5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ošamućenost</w:t>
      </w:r>
    </w:p>
    <w:p w14:paraId="59341B44" w14:textId="77777777" w:rsidR="00475BE5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izrazita pospanost</w:t>
      </w:r>
    </w:p>
    <w:p w14:paraId="2FF72B65" w14:textId="77777777" w:rsidR="00475BE5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poremećaj </w:t>
      </w:r>
      <w:r w:rsidR="00475BE5" w:rsidRPr="00C04802">
        <w:rPr>
          <w:sz w:val="22"/>
          <w:szCs w:val="22"/>
          <w:lang w:val="sr-Latn-ME"/>
        </w:rPr>
        <w:t xml:space="preserve">čula </w:t>
      </w:r>
      <w:r w:rsidRPr="00C04802">
        <w:rPr>
          <w:sz w:val="22"/>
          <w:szCs w:val="22"/>
          <w:lang w:val="sr-Latn-ME"/>
        </w:rPr>
        <w:t>ukusa</w:t>
      </w:r>
    </w:p>
    <w:p w14:paraId="71209933" w14:textId="2D22ED52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trnjenje u ekstremitetima</w:t>
      </w:r>
    </w:p>
    <w:p w14:paraId="7AFC604C" w14:textId="77777777" w:rsidR="00840E82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oštećenje vida</w:t>
      </w:r>
    </w:p>
    <w:p w14:paraId="285DE9B1" w14:textId="77777777" w:rsidR="00840E82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poremećaji uha</w:t>
      </w:r>
    </w:p>
    <w:p w14:paraId="0AA220C9" w14:textId="4285F6E8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vrtoglavica</w:t>
      </w:r>
    </w:p>
    <w:p w14:paraId="08D06610" w14:textId="67BE2255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os</w:t>
      </w:r>
      <w:r w:rsidR="00813B1C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ećaj lupanja srca</w:t>
      </w:r>
    </w:p>
    <w:p w14:paraId="0250A83D" w14:textId="77777777" w:rsidR="00840E82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naleti vrućine</w:t>
      </w:r>
    </w:p>
    <w:p w14:paraId="1FD521F4" w14:textId="77777777" w:rsidR="00840E82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otežano disanje</w:t>
      </w:r>
    </w:p>
    <w:p w14:paraId="3DE81947" w14:textId="0FE358DF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krvarenje iz nosa</w:t>
      </w:r>
    </w:p>
    <w:p w14:paraId="1598AD35" w14:textId="447EF8E7" w:rsidR="00840E82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zatvor, gasovi, tegobe sa varenjem</w:t>
      </w:r>
    </w:p>
    <w:p w14:paraId="561F948D" w14:textId="679C0847" w:rsidR="00DB54A8" w:rsidRPr="00C04802" w:rsidRDefault="00DB54A8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upala sluznice želuca (gastritis)</w:t>
      </w:r>
    </w:p>
    <w:p w14:paraId="21C9CE3F" w14:textId="77777777" w:rsidR="00C67EAA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otežano gutanje</w:t>
      </w:r>
    </w:p>
    <w:p w14:paraId="7C69D6F4" w14:textId="77777777" w:rsidR="00C67EAA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nadutost</w:t>
      </w:r>
    </w:p>
    <w:p w14:paraId="27D3E5C9" w14:textId="77777777" w:rsidR="00C67EAA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suva usta</w:t>
      </w:r>
    </w:p>
    <w:p w14:paraId="10CC01F3" w14:textId="77777777" w:rsidR="00C67EAA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podrigivanje</w:t>
      </w:r>
    </w:p>
    <w:p w14:paraId="322AFEDD" w14:textId="77777777" w:rsidR="00C67EAA" w:rsidRPr="00C04802" w:rsidRDefault="00C67EAA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ranice u </w:t>
      </w:r>
      <w:r w:rsidR="00C444DB" w:rsidRPr="00C04802">
        <w:rPr>
          <w:sz w:val="22"/>
          <w:szCs w:val="22"/>
          <w:lang w:val="sr-Latn-ME"/>
        </w:rPr>
        <w:t>ustima</w:t>
      </w:r>
    </w:p>
    <w:p w14:paraId="0AE3AE6D" w14:textId="6B1F7DD3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pojačano lučenje pljuvačke</w:t>
      </w:r>
    </w:p>
    <w:p w14:paraId="0655A41B" w14:textId="77777777" w:rsidR="000D3410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osip</w:t>
      </w:r>
    </w:p>
    <w:p w14:paraId="54842EA5" w14:textId="77777777" w:rsidR="000D3410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svrab</w:t>
      </w:r>
    </w:p>
    <w:p w14:paraId="1AE660A3" w14:textId="77777777" w:rsidR="000D3410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koprivnjača</w:t>
      </w:r>
    </w:p>
    <w:p w14:paraId="3BD90583" w14:textId="77777777" w:rsidR="000D3410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upala kože</w:t>
      </w:r>
    </w:p>
    <w:p w14:paraId="3550E73E" w14:textId="77777777" w:rsidR="000D3410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suva koža</w:t>
      </w:r>
    </w:p>
    <w:p w14:paraId="5BA73A20" w14:textId="04381151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prekom</w:t>
      </w:r>
      <w:r w:rsidR="00813B1C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erno znojenje</w:t>
      </w:r>
    </w:p>
    <w:p w14:paraId="3F559565" w14:textId="77777777" w:rsidR="000D3410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upala zglobova (osteoartritis)</w:t>
      </w:r>
    </w:p>
    <w:p w14:paraId="71FA7EFF" w14:textId="77777777" w:rsidR="000D3410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bol u mišićima</w:t>
      </w:r>
    </w:p>
    <w:p w14:paraId="3F6837C2" w14:textId="77777777" w:rsidR="000D3410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bol u leđima</w:t>
      </w:r>
    </w:p>
    <w:p w14:paraId="396DD61C" w14:textId="4F1DA5A3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bol u vratu</w:t>
      </w:r>
    </w:p>
    <w:p w14:paraId="68BCA23A" w14:textId="77777777" w:rsidR="00BF3C51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bol pri mokrenju</w:t>
      </w:r>
    </w:p>
    <w:p w14:paraId="45BBCD02" w14:textId="01DBCFB9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bol u bubregu</w:t>
      </w:r>
    </w:p>
    <w:p w14:paraId="5BBFAC8C" w14:textId="77777777" w:rsidR="00BF3C51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nepravilno i često krvarenje iz materice</w:t>
      </w:r>
    </w:p>
    <w:p w14:paraId="50B4A197" w14:textId="036F3137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poremećaj testisa</w:t>
      </w:r>
    </w:p>
    <w:p w14:paraId="7E76CE06" w14:textId="77777777" w:rsidR="00BF3C51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otok (edem)</w:t>
      </w:r>
    </w:p>
    <w:p w14:paraId="7B8D2436" w14:textId="77777777" w:rsidR="00BF3C51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opšta slabost</w:t>
      </w:r>
    </w:p>
    <w:p w14:paraId="4B1BB6C1" w14:textId="77777777" w:rsidR="00BF3C51" w:rsidRPr="00C04802" w:rsidRDefault="00BF3C51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lastRenderedPageBreak/>
        <w:t>malaksalost</w:t>
      </w:r>
    </w:p>
    <w:p w14:paraId="6C7164E7" w14:textId="77777777" w:rsidR="00BF3C51" w:rsidRPr="00C04802" w:rsidRDefault="00BF3C51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zamor</w:t>
      </w:r>
    </w:p>
    <w:p w14:paraId="396FC86C" w14:textId="77777777" w:rsidR="00BF3C51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otok lica</w:t>
      </w:r>
    </w:p>
    <w:p w14:paraId="3FF3D045" w14:textId="77777777" w:rsidR="00BF3C51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bol u grudima</w:t>
      </w:r>
    </w:p>
    <w:p w14:paraId="30E0C03B" w14:textId="77777777" w:rsidR="00BF3C51" w:rsidRPr="00C04802" w:rsidRDefault="00BF3C51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povišena tjelesna temperatura</w:t>
      </w:r>
    </w:p>
    <w:p w14:paraId="41EEE6BE" w14:textId="77777777" w:rsidR="00BF3C51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bol</w:t>
      </w:r>
    </w:p>
    <w:p w14:paraId="3CA7EBDB" w14:textId="394FB566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oticanje nogu</w:t>
      </w:r>
    </w:p>
    <w:p w14:paraId="11100DC6" w14:textId="703581EB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porast </w:t>
      </w:r>
      <w:r w:rsidR="0015134E" w:rsidRPr="00C04802">
        <w:rPr>
          <w:sz w:val="22"/>
          <w:szCs w:val="22"/>
          <w:lang w:val="sr-Latn-ME"/>
        </w:rPr>
        <w:t xml:space="preserve">vrijednosti </w:t>
      </w:r>
      <w:r w:rsidRPr="00C04802">
        <w:rPr>
          <w:sz w:val="22"/>
          <w:szCs w:val="22"/>
          <w:lang w:val="sr-Latn-ME"/>
        </w:rPr>
        <w:t>bikarbonata, poremećaj vr</w:t>
      </w:r>
      <w:r w:rsidR="0015134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ednosti natrijuma, povišene vr</w:t>
      </w:r>
      <w:r w:rsidR="0015134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 xml:space="preserve">ednosti </w:t>
      </w:r>
      <w:proofErr w:type="spellStart"/>
      <w:r w:rsidRPr="00C04802">
        <w:rPr>
          <w:sz w:val="22"/>
          <w:szCs w:val="22"/>
          <w:lang w:val="sr-Latn-ME"/>
        </w:rPr>
        <w:t>bilirubina</w:t>
      </w:r>
      <w:proofErr w:type="spellEnd"/>
      <w:r w:rsidRPr="00C04802">
        <w:rPr>
          <w:sz w:val="22"/>
          <w:szCs w:val="22"/>
          <w:lang w:val="sr-Latn-ME"/>
        </w:rPr>
        <w:t>, povišene v</w:t>
      </w:r>
      <w:r w:rsidR="0015134E" w:rsidRPr="00C04802">
        <w:rPr>
          <w:sz w:val="22"/>
          <w:szCs w:val="22"/>
          <w:lang w:val="sr-Latn-ME"/>
        </w:rPr>
        <w:t>rij</w:t>
      </w:r>
      <w:r w:rsidRPr="00C04802">
        <w:rPr>
          <w:sz w:val="22"/>
          <w:szCs w:val="22"/>
          <w:lang w:val="sr-Latn-ME"/>
        </w:rPr>
        <w:t xml:space="preserve">ednosti </w:t>
      </w:r>
      <w:proofErr w:type="spellStart"/>
      <w:r w:rsidRPr="00C04802">
        <w:rPr>
          <w:sz w:val="22"/>
          <w:szCs w:val="22"/>
          <w:lang w:val="sr-Latn-ME"/>
        </w:rPr>
        <w:t>uree</w:t>
      </w:r>
      <w:proofErr w:type="spellEnd"/>
      <w:r w:rsidRPr="00C04802">
        <w:rPr>
          <w:sz w:val="22"/>
          <w:szCs w:val="22"/>
          <w:lang w:val="sr-Latn-ME"/>
        </w:rPr>
        <w:t xml:space="preserve"> i </w:t>
      </w:r>
      <w:proofErr w:type="spellStart"/>
      <w:r w:rsidRPr="00C04802">
        <w:rPr>
          <w:sz w:val="22"/>
          <w:szCs w:val="22"/>
          <w:lang w:val="sr-Latn-ME"/>
        </w:rPr>
        <w:t>kreatinina</w:t>
      </w:r>
      <w:proofErr w:type="spellEnd"/>
      <w:r w:rsidRPr="00C04802">
        <w:rPr>
          <w:sz w:val="22"/>
          <w:szCs w:val="22"/>
          <w:lang w:val="sr-Latn-ME"/>
        </w:rPr>
        <w:t>, poremećaj vr</w:t>
      </w:r>
      <w:r w:rsidR="0015134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ednosti kalijuma, povišene vr</w:t>
      </w:r>
      <w:r w:rsidR="0015134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ednosti alkalne fosfataze, povišene vr</w:t>
      </w:r>
      <w:r w:rsidR="0015134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ednosti hlorida i glukoze, povišen broj trombocita, snižene vr</w:t>
      </w:r>
      <w:r w:rsidR="0015134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ednosti hematokrita, poremećene vr</w:t>
      </w:r>
      <w:r w:rsidR="0015134E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ednosti enzima jetre (vidljivo na laboratorijskim nalazima)</w:t>
      </w:r>
    </w:p>
    <w:p w14:paraId="67C0CDF6" w14:textId="1697D1DB" w:rsidR="00CD2749" w:rsidRPr="00C04802" w:rsidRDefault="00CD2749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post proceduralne komplikacije</w:t>
      </w:r>
    </w:p>
    <w:p w14:paraId="2FED16E8" w14:textId="77777777" w:rsidR="00C444DB" w:rsidRPr="00C04802" w:rsidRDefault="00C444DB" w:rsidP="00C04802">
      <w:pPr>
        <w:jc w:val="both"/>
        <w:rPr>
          <w:i/>
          <w:sz w:val="22"/>
          <w:szCs w:val="22"/>
          <w:lang w:val="sr-Latn-ME"/>
        </w:rPr>
      </w:pPr>
    </w:p>
    <w:p w14:paraId="3594A20A" w14:textId="22C2E406" w:rsidR="00C444DB" w:rsidRPr="00C04802" w:rsidRDefault="00C429A1" w:rsidP="00C04802">
      <w:pPr>
        <w:suppressAutoHyphens/>
        <w:jc w:val="both"/>
        <w:rPr>
          <w:bCs/>
          <w:i/>
          <w:sz w:val="22"/>
          <w:szCs w:val="22"/>
          <w:lang w:val="sr-Latn-ME"/>
        </w:rPr>
      </w:pPr>
      <w:r w:rsidRPr="00C04802">
        <w:rPr>
          <w:bCs/>
          <w:i/>
          <w:sz w:val="22"/>
          <w:szCs w:val="22"/>
          <w:lang w:val="sr-Latn-ME"/>
        </w:rPr>
        <w:t>Rijetka</w:t>
      </w:r>
      <w:r w:rsidR="00C444DB" w:rsidRPr="00C04802">
        <w:rPr>
          <w:bCs/>
          <w:i/>
          <w:sz w:val="22"/>
          <w:szCs w:val="22"/>
          <w:lang w:val="sr-Latn-ME"/>
        </w:rPr>
        <w:t xml:space="preserve"> neželjena dejstva (mogu da se jave kod najviše 1 na 1000 pacijenata koji uzimaju l</w:t>
      </w:r>
      <w:r w:rsidR="00CD2749" w:rsidRPr="00C04802">
        <w:rPr>
          <w:bCs/>
          <w:i/>
          <w:sz w:val="22"/>
          <w:szCs w:val="22"/>
          <w:lang w:val="sr-Latn-ME"/>
        </w:rPr>
        <w:t>ij</w:t>
      </w:r>
      <w:r w:rsidR="00C444DB" w:rsidRPr="00C04802">
        <w:rPr>
          <w:bCs/>
          <w:i/>
          <w:sz w:val="22"/>
          <w:szCs w:val="22"/>
          <w:lang w:val="sr-Latn-ME"/>
        </w:rPr>
        <w:t>ek):</w:t>
      </w:r>
    </w:p>
    <w:p w14:paraId="221938B8" w14:textId="14C2E96B" w:rsidR="00C444DB" w:rsidRPr="00C04802" w:rsidRDefault="00CD2749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uznemirenost</w:t>
      </w:r>
      <w:r w:rsidR="00C444DB" w:rsidRPr="00C04802">
        <w:rPr>
          <w:sz w:val="22"/>
          <w:szCs w:val="22"/>
          <w:lang w:val="sr-Latn-ME"/>
        </w:rPr>
        <w:t xml:space="preserve"> (agitacija)</w:t>
      </w:r>
    </w:p>
    <w:p w14:paraId="1F2F27F7" w14:textId="77777777" w:rsidR="00CD2749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poremećaj funkcije jetre</w:t>
      </w:r>
    </w:p>
    <w:p w14:paraId="3CA1B194" w14:textId="3E92C227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žutica (žuta prebojenost kože i beonjača)</w:t>
      </w:r>
    </w:p>
    <w:p w14:paraId="2226403A" w14:textId="29B2888E" w:rsidR="00C444DB" w:rsidRPr="00C0480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proofErr w:type="spellStart"/>
      <w:r w:rsidRPr="00C04802">
        <w:rPr>
          <w:sz w:val="22"/>
          <w:szCs w:val="22"/>
          <w:lang w:val="sr-Latn-ME"/>
        </w:rPr>
        <w:t>rekcija</w:t>
      </w:r>
      <w:proofErr w:type="spellEnd"/>
      <w:r w:rsidRPr="00C04802">
        <w:rPr>
          <w:sz w:val="22"/>
          <w:szCs w:val="22"/>
          <w:lang w:val="sr-Latn-ME"/>
        </w:rPr>
        <w:t xml:space="preserve"> preos</w:t>
      </w:r>
      <w:r w:rsidR="00775A2A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etljivosti kože na sunčevu sv</w:t>
      </w:r>
      <w:r w:rsidR="00C429A1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etlost</w:t>
      </w:r>
    </w:p>
    <w:p w14:paraId="307AB329" w14:textId="77777777" w:rsidR="00C444DB" w:rsidRPr="00C04802" w:rsidRDefault="00C444DB" w:rsidP="00C0480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6E37E74F" w14:textId="412D8946" w:rsidR="00C444DB" w:rsidRPr="00C04802" w:rsidRDefault="00C444DB" w:rsidP="00C0480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04802">
        <w:rPr>
          <w:i/>
          <w:sz w:val="22"/>
          <w:szCs w:val="22"/>
          <w:lang w:val="sr-Latn-ME"/>
        </w:rPr>
        <w:t>Nepoznata učestalost: ne može se proc</w:t>
      </w:r>
      <w:r w:rsidR="00C429A1" w:rsidRPr="00C04802">
        <w:rPr>
          <w:i/>
          <w:sz w:val="22"/>
          <w:szCs w:val="22"/>
          <w:lang w:val="sr-Latn-ME"/>
        </w:rPr>
        <w:t>i</w:t>
      </w:r>
      <w:r w:rsidR="0038398E" w:rsidRPr="00C04802">
        <w:rPr>
          <w:i/>
          <w:sz w:val="22"/>
          <w:szCs w:val="22"/>
          <w:lang w:val="sr-Latn-ME"/>
        </w:rPr>
        <w:t>j</w:t>
      </w:r>
      <w:r w:rsidRPr="00C04802">
        <w:rPr>
          <w:i/>
          <w:sz w:val="22"/>
          <w:szCs w:val="22"/>
          <w:lang w:val="sr-Latn-ME"/>
        </w:rPr>
        <w:t>eniti na osnovu dostupnih podataka:</w:t>
      </w:r>
    </w:p>
    <w:p w14:paraId="3AFBC173" w14:textId="77777777" w:rsidR="007B7562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smanjen broj krvnih pločica</w:t>
      </w:r>
      <w:r w:rsidR="007B7562" w:rsidRPr="00C04802">
        <w:rPr>
          <w:sz w:val="22"/>
          <w:szCs w:val="22"/>
          <w:lang w:val="sr-Latn-ME"/>
        </w:rPr>
        <w:t xml:space="preserve"> (trombocita)</w:t>
      </w:r>
    </w:p>
    <w:p w14:paraId="4BA4E9E0" w14:textId="2DFC1699" w:rsidR="00C444DB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anemija</w:t>
      </w:r>
    </w:p>
    <w:p w14:paraId="16B3813D" w14:textId="77777777" w:rsidR="007B7562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agresivnost</w:t>
      </w:r>
    </w:p>
    <w:p w14:paraId="6112FEAB" w14:textId="77777777" w:rsidR="007B7562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delirijum</w:t>
      </w:r>
    </w:p>
    <w:p w14:paraId="58CCF13D" w14:textId="7EF49859" w:rsidR="00C444DB" w:rsidRPr="001A70C2" w:rsidRDefault="007B7562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vidne, sušne obmane ili opažanje stvari koje realno ne postoje (</w:t>
      </w:r>
      <w:r w:rsidR="00C444DB" w:rsidRPr="00C04802">
        <w:rPr>
          <w:sz w:val="22"/>
          <w:szCs w:val="22"/>
          <w:lang w:val="sr-Latn-ME"/>
        </w:rPr>
        <w:t>halucinacije</w:t>
      </w:r>
      <w:r w:rsidRPr="00C04802">
        <w:rPr>
          <w:sz w:val="22"/>
          <w:szCs w:val="22"/>
          <w:lang w:val="sr-Latn-ME"/>
        </w:rPr>
        <w:t>)</w:t>
      </w:r>
    </w:p>
    <w:p w14:paraId="243BF622" w14:textId="6DD118AC" w:rsidR="007B7562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iznenadni gubitak sv</w:t>
      </w:r>
      <w:r w:rsidR="00C429A1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esti</w:t>
      </w:r>
    </w:p>
    <w:p w14:paraId="6BBEA957" w14:textId="77777777" w:rsidR="007F124B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grčevi</w:t>
      </w:r>
    </w:p>
    <w:p w14:paraId="405B3062" w14:textId="09AC7254" w:rsidR="007F124B" w:rsidRPr="001A70C2" w:rsidRDefault="007F124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smanjena os</w:t>
      </w:r>
      <w:r w:rsidR="00C429A1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etljivost kože</w:t>
      </w:r>
    </w:p>
    <w:p w14:paraId="520FC03C" w14:textId="46B2B137" w:rsidR="007F124B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proofErr w:type="spellStart"/>
      <w:r w:rsidRPr="00C04802">
        <w:rPr>
          <w:sz w:val="22"/>
          <w:szCs w:val="22"/>
          <w:lang w:val="sr-Latn-ME"/>
        </w:rPr>
        <w:t>psihomotorni</w:t>
      </w:r>
      <w:proofErr w:type="spellEnd"/>
      <w:r w:rsidRPr="00C04802">
        <w:rPr>
          <w:sz w:val="22"/>
          <w:szCs w:val="22"/>
          <w:lang w:val="sr-Latn-ME"/>
        </w:rPr>
        <w:t xml:space="preserve"> nemir</w:t>
      </w:r>
      <w:r w:rsidR="007F124B" w:rsidRPr="00C04802">
        <w:rPr>
          <w:sz w:val="22"/>
          <w:szCs w:val="22"/>
          <w:lang w:val="sr-Latn-ME"/>
        </w:rPr>
        <w:t xml:space="preserve"> (</w:t>
      </w:r>
      <w:proofErr w:type="spellStart"/>
      <w:r w:rsidR="007F124B" w:rsidRPr="00C04802">
        <w:rPr>
          <w:sz w:val="22"/>
          <w:szCs w:val="22"/>
          <w:lang w:val="sr-Latn-ME"/>
        </w:rPr>
        <w:t>hiperaktivnost</w:t>
      </w:r>
      <w:proofErr w:type="spellEnd"/>
      <w:r w:rsidR="007F124B" w:rsidRPr="00C04802">
        <w:rPr>
          <w:sz w:val="22"/>
          <w:szCs w:val="22"/>
          <w:lang w:val="sr-Latn-ME"/>
        </w:rPr>
        <w:t>)</w:t>
      </w:r>
    </w:p>
    <w:p w14:paraId="784C1247" w14:textId="77777777" w:rsidR="007F124B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gubitak čula mirisa i ukusa</w:t>
      </w:r>
    </w:p>
    <w:p w14:paraId="5750862C" w14:textId="77777777" w:rsidR="007F124B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poremećaj prepoznavanja mirisa</w:t>
      </w:r>
    </w:p>
    <w:p w14:paraId="494FA1ED" w14:textId="400D3FAC" w:rsidR="00C444DB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teška mišićna slabost (</w:t>
      </w:r>
      <w:proofErr w:type="spellStart"/>
      <w:r w:rsidRPr="00C04802">
        <w:rPr>
          <w:sz w:val="22"/>
          <w:szCs w:val="22"/>
          <w:lang w:val="sr-Latn-ME"/>
        </w:rPr>
        <w:t>miastenija</w:t>
      </w:r>
      <w:proofErr w:type="spellEnd"/>
      <w:r w:rsidRPr="00C04802">
        <w:rPr>
          <w:sz w:val="22"/>
          <w:szCs w:val="22"/>
          <w:lang w:val="sr-Latn-ME"/>
        </w:rPr>
        <w:t xml:space="preserve"> gravis), </w:t>
      </w:r>
    </w:p>
    <w:p w14:paraId="0F03E91A" w14:textId="77777777" w:rsidR="00C444DB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oštećenje sluha uključujući gluvoću i zujanje u ušima</w:t>
      </w:r>
    </w:p>
    <w:p w14:paraId="2412426B" w14:textId="0D842673" w:rsidR="00C444DB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poremećaji srčanog ritma</w:t>
      </w:r>
    </w:p>
    <w:p w14:paraId="30370213" w14:textId="77777777" w:rsidR="007F6508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zapaljenje gušterače</w:t>
      </w:r>
    </w:p>
    <w:p w14:paraId="6B8AD0A5" w14:textId="37AAAD19" w:rsidR="00C444DB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prom</w:t>
      </w:r>
      <w:r w:rsidR="00C429A1" w:rsidRPr="00C04802">
        <w:rPr>
          <w:sz w:val="22"/>
          <w:szCs w:val="22"/>
          <w:lang w:val="sr-Latn-ME"/>
        </w:rPr>
        <w:t>j</w:t>
      </w:r>
      <w:r w:rsidRPr="00C04802">
        <w:rPr>
          <w:sz w:val="22"/>
          <w:szCs w:val="22"/>
          <w:lang w:val="sr-Latn-ME"/>
        </w:rPr>
        <w:t>ena boje jezika</w:t>
      </w:r>
    </w:p>
    <w:p w14:paraId="4B582A61" w14:textId="596AD1E7" w:rsidR="00C444DB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slabost jetre koja r</w:t>
      </w:r>
      <w:r w:rsidR="00060239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etko ima fatalan ishod, teški oblik zapaljenja jetre, značajno oštećenje tkiva jetre i žutica</w:t>
      </w:r>
    </w:p>
    <w:p w14:paraId="0545F75B" w14:textId="25AB59A8" w:rsidR="00060239" w:rsidRPr="001A70C2" w:rsidRDefault="00C444DB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bol u zglobovima</w:t>
      </w:r>
    </w:p>
    <w:p w14:paraId="682F1BA6" w14:textId="77777777" w:rsidR="00060239" w:rsidRPr="001A70C2" w:rsidRDefault="00060239" w:rsidP="001A70C2">
      <w:pPr>
        <w:numPr>
          <w:ilvl w:val="0"/>
          <w:numId w:val="36"/>
        </w:numPr>
        <w:suppressAutoHyphens/>
        <w:contextualSpacing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akutna slabost bubrega, zapaljenje bubrega</w:t>
      </w:r>
    </w:p>
    <w:p w14:paraId="00575BD2" w14:textId="77777777" w:rsidR="00060239" w:rsidRPr="00C04802" w:rsidRDefault="00060239" w:rsidP="001A70C2">
      <w:pPr>
        <w:suppressAutoHyphens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59A1EB4" w14:textId="77777777" w:rsidR="00C269D7" w:rsidRPr="00C04802" w:rsidRDefault="00C269D7" w:rsidP="00C0480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0480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59A1EB5" w14:textId="77777777" w:rsidR="00C269D7" w:rsidRPr="00C04802" w:rsidRDefault="00C269D7" w:rsidP="00C0480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59A1EB6" w14:textId="77777777" w:rsidR="00C269D7" w:rsidRPr="00C04802" w:rsidRDefault="0029138F" w:rsidP="00C0480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04802">
        <w:rPr>
          <w:rFonts w:eastAsia="Calibri"/>
          <w:sz w:val="22"/>
          <w:szCs w:val="22"/>
          <w:lang w:val="sr-Latn-ME"/>
        </w:rPr>
        <w:t>Ako V</w:t>
      </w:r>
      <w:r w:rsidR="00C269D7" w:rsidRPr="00C04802">
        <w:rPr>
          <w:rFonts w:eastAsia="Calibri"/>
          <w:sz w:val="22"/>
          <w:szCs w:val="22"/>
          <w:lang w:val="sr-Latn-ME"/>
        </w:rPr>
        <w:t>am se javi bilo koje neželjeno d</w:t>
      </w:r>
      <w:r w:rsidRPr="00C04802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C04802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C04802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C0480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59A1EB7" w14:textId="77777777" w:rsidR="007C6028" w:rsidRPr="00C04802" w:rsidRDefault="007C6028" w:rsidP="00C0480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59A1EB8" w14:textId="77777777" w:rsidR="007C6028" w:rsidRPr="00C04802" w:rsidRDefault="007C6028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Institut za ljekove i medicinska sredstva </w:t>
      </w:r>
    </w:p>
    <w:p w14:paraId="559A1EB9" w14:textId="77777777" w:rsidR="007C6028" w:rsidRPr="00C04802" w:rsidRDefault="007C6028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Odjeljenje za farmakovigilancu</w:t>
      </w:r>
    </w:p>
    <w:p w14:paraId="559A1EBA" w14:textId="77777777" w:rsidR="007C6028" w:rsidRPr="00C04802" w:rsidRDefault="007C6028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Bulevar Ivana Crnojevića 64a, 81000 Podgorica</w:t>
      </w:r>
    </w:p>
    <w:p w14:paraId="559A1EBB" w14:textId="77777777" w:rsidR="007C6028" w:rsidRPr="00C04802" w:rsidRDefault="007C6028" w:rsidP="00C04802">
      <w:pPr>
        <w:jc w:val="both"/>
        <w:rPr>
          <w:sz w:val="22"/>
          <w:szCs w:val="22"/>
          <w:lang w:val="sr-Latn-ME"/>
        </w:rPr>
      </w:pPr>
    </w:p>
    <w:p w14:paraId="559A1EBC" w14:textId="77777777" w:rsidR="007C6028" w:rsidRPr="00C04802" w:rsidRDefault="007C6028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tel: +382 (0) 20 310 280</w:t>
      </w:r>
    </w:p>
    <w:p w14:paraId="559A1EBD" w14:textId="77777777" w:rsidR="007C6028" w:rsidRPr="00C04802" w:rsidRDefault="007C6028" w:rsidP="00C04802">
      <w:pPr>
        <w:jc w:val="both"/>
        <w:rPr>
          <w:sz w:val="22"/>
          <w:szCs w:val="22"/>
          <w:lang w:val="sr-Latn-ME"/>
        </w:rPr>
      </w:pPr>
      <w:proofErr w:type="spellStart"/>
      <w:r w:rsidRPr="00C04802">
        <w:rPr>
          <w:sz w:val="22"/>
          <w:szCs w:val="22"/>
          <w:lang w:val="sr-Latn-ME"/>
        </w:rPr>
        <w:t>fax</w:t>
      </w:r>
      <w:proofErr w:type="spellEnd"/>
      <w:r w:rsidRPr="00C04802">
        <w:rPr>
          <w:sz w:val="22"/>
          <w:szCs w:val="22"/>
          <w:lang w:val="sr-Latn-ME"/>
        </w:rPr>
        <w:t>: +382 (0) 20 310 581</w:t>
      </w:r>
    </w:p>
    <w:p w14:paraId="559A1EBE" w14:textId="77777777" w:rsidR="007C6028" w:rsidRPr="00C04802" w:rsidRDefault="007C64B1" w:rsidP="00C04802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C04802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C04802">
        <w:rPr>
          <w:sz w:val="22"/>
          <w:szCs w:val="22"/>
          <w:lang w:val="sr-Latn-ME"/>
        </w:rPr>
        <w:t xml:space="preserve"> </w:t>
      </w:r>
    </w:p>
    <w:p w14:paraId="559A1EBF" w14:textId="77777777" w:rsidR="007C6028" w:rsidRPr="00C04802" w:rsidRDefault="007C64B1" w:rsidP="00C04802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C04802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C04802">
        <w:rPr>
          <w:sz w:val="22"/>
          <w:szCs w:val="22"/>
          <w:lang w:val="sr-Latn-ME"/>
        </w:rPr>
        <w:t xml:space="preserve"> </w:t>
      </w:r>
    </w:p>
    <w:p w14:paraId="559A1EC0" w14:textId="77777777" w:rsidR="00396B66" w:rsidRPr="00C04802" w:rsidRDefault="007C6028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putem IS zdravstvene zaštite</w:t>
      </w:r>
    </w:p>
    <w:p w14:paraId="559A1EC1" w14:textId="77777777" w:rsidR="0082338C" w:rsidRPr="00C04802" w:rsidRDefault="0082338C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QR kod za </w:t>
      </w:r>
      <w:proofErr w:type="spellStart"/>
      <w:r w:rsidRPr="00C04802">
        <w:rPr>
          <w:sz w:val="22"/>
          <w:szCs w:val="22"/>
          <w:lang w:val="sr-Latn-ME"/>
        </w:rPr>
        <w:t>online</w:t>
      </w:r>
      <w:proofErr w:type="spellEnd"/>
      <w:r w:rsidRPr="00C04802">
        <w:rPr>
          <w:sz w:val="22"/>
          <w:szCs w:val="22"/>
          <w:lang w:val="sr-Latn-ME"/>
        </w:rPr>
        <w:t xml:space="preserve"> prijavu</w:t>
      </w:r>
      <w:r w:rsidR="0014423E" w:rsidRPr="00C04802">
        <w:rPr>
          <w:sz w:val="22"/>
          <w:szCs w:val="22"/>
          <w:lang w:val="sr-Latn-ME"/>
        </w:rPr>
        <w:t xml:space="preserve"> sumnje na neželjeno dejstvo lijeka</w:t>
      </w:r>
      <w:r w:rsidRPr="00C04802">
        <w:rPr>
          <w:sz w:val="22"/>
          <w:szCs w:val="22"/>
          <w:lang w:val="sr-Latn-ME"/>
        </w:rPr>
        <w:t>:</w:t>
      </w:r>
    </w:p>
    <w:p w14:paraId="559A1EC2" w14:textId="77777777" w:rsidR="0082338C" w:rsidRPr="00C04802" w:rsidRDefault="0082338C" w:rsidP="00C04802">
      <w:pPr>
        <w:jc w:val="both"/>
        <w:rPr>
          <w:sz w:val="22"/>
          <w:szCs w:val="22"/>
          <w:lang w:val="sr-Latn-ME"/>
        </w:rPr>
      </w:pPr>
    </w:p>
    <w:p w14:paraId="559A1EC3" w14:textId="77777777" w:rsidR="0082338C" w:rsidRPr="00C04802" w:rsidRDefault="00C547D5" w:rsidP="00C04802">
      <w:pPr>
        <w:jc w:val="both"/>
        <w:rPr>
          <w:sz w:val="22"/>
          <w:szCs w:val="22"/>
          <w:lang w:val="sr-Latn-ME"/>
        </w:rPr>
      </w:pPr>
      <w:r w:rsidRPr="00C04802">
        <w:rPr>
          <w:noProof/>
          <w:sz w:val="22"/>
          <w:szCs w:val="22"/>
        </w:rPr>
        <w:drawing>
          <wp:inline distT="0" distB="0" distL="0" distR="0" wp14:anchorId="559A1EE2" wp14:editId="559A1EE3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1EC4" w14:textId="77777777" w:rsidR="00662339" w:rsidRDefault="00662339" w:rsidP="00C04802">
      <w:pPr>
        <w:jc w:val="both"/>
        <w:rPr>
          <w:sz w:val="22"/>
          <w:szCs w:val="22"/>
          <w:lang w:val="sr-Latn-ME"/>
        </w:rPr>
      </w:pPr>
    </w:p>
    <w:p w14:paraId="050A7FC8" w14:textId="77777777" w:rsidR="0085621A" w:rsidRPr="00C04802" w:rsidRDefault="0085621A" w:rsidP="00C04802">
      <w:pPr>
        <w:jc w:val="both"/>
        <w:rPr>
          <w:sz w:val="22"/>
          <w:szCs w:val="22"/>
          <w:lang w:val="sr-Latn-ME"/>
        </w:rPr>
      </w:pPr>
    </w:p>
    <w:p w14:paraId="559A1EC5" w14:textId="6E5216D9" w:rsidR="00A32113" w:rsidRPr="00C04802" w:rsidRDefault="00A32113" w:rsidP="00C048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4802">
        <w:rPr>
          <w:b/>
          <w:bCs/>
          <w:sz w:val="22"/>
          <w:szCs w:val="22"/>
          <w:lang w:val="sr-Latn-ME"/>
        </w:rPr>
        <w:t xml:space="preserve">5. </w:t>
      </w:r>
      <w:r w:rsidR="00291DAD" w:rsidRPr="00C04802">
        <w:rPr>
          <w:b/>
          <w:bCs/>
          <w:sz w:val="22"/>
          <w:szCs w:val="22"/>
          <w:lang w:val="sr-Latn-ME"/>
        </w:rPr>
        <w:tab/>
      </w:r>
      <w:r w:rsidRPr="00C04802">
        <w:rPr>
          <w:b/>
          <w:bCs/>
          <w:sz w:val="22"/>
          <w:szCs w:val="22"/>
          <w:lang w:val="sr-Latn-ME"/>
        </w:rPr>
        <w:t xml:space="preserve">KAKO ČUVATI LIJEK </w:t>
      </w:r>
      <w:r w:rsidR="00C444DB" w:rsidRPr="00C04802">
        <w:rPr>
          <w:b/>
          <w:bCs/>
          <w:sz w:val="22"/>
          <w:szCs w:val="22"/>
          <w:lang w:val="sr-Latn-ME"/>
        </w:rPr>
        <w:t>HEMOMYCIN</w:t>
      </w:r>
    </w:p>
    <w:p w14:paraId="559A1EC6" w14:textId="77777777" w:rsidR="00445D8F" w:rsidRPr="00C04802" w:rsidRDefault="00445D8F" w:rsidP="00C04802">
      <w:pPr>
        <w:jc w:val="both"/>
        <w:rPr>
          <w:sz w:val="22"/>
          <w:szCs w:val="22"/>
          <w:lang w:val="sr-Latn-ME"/>
        </w:rPr>
      </w:pPr>
    </w:p>
    <w:p w14:paraId="559A1EC7" w14:textId="77777777" w:rsidR="00991E7D" w:rsidRPr="00C04802" w:rsidRDefault="008A7F7D" w:rsidP="00C0480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Lijek čuvajte </w:t>
      </w:r>
      <w:r w:rsidR="00991E7D" w:rsidRPr="00C04802">
        <w:rPr>
          <w:sz w:val="22"/>
          <w:szCs w:val="22"/>
          <w:lang w:val="sr-Latn-ME"/>
        </w:rPr>
        <w:t>van pogleda i domašaja djece.</w:t>
      </w:r>
    </w:p>
    <w:p w14:paraId="559A1EC8" w14:textId="77777777" w:rsidR="00991E7D" w:rsidRPr="00C04802" w:rsidRDefault="00991E7D" w:rsidP="00C04802">
      <w:pPr>
        <w:jc w:val="both"/>
        <w:rPr>
          <w:sz w:val="22"/>
          <w:szCs w:val="22"/>
          <w:lang w:val="sr-Latn-ME"/>
        </w:rPr>
      </w:pPr>
    </w:p>
    <w:p w14:paraId="559A1EC9" w14:textId="6B2DC306" w:rsidR="00D01E45" w:rsidRPr="00C04802" w:rsidRDefault="00D01E45" w:rsidP="00C0480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904943" w:rsidRPr="00C04802">
        <w:rPr>
          <w:sz w:val="22"/>
          <w:szCs w:val="22"/>
          <w:lang w:val="sr-Latn-ME"/>
        </w:rPr>
        <w:t>k</w:t>
      </w:r>
      <w:r w:rsidRPr="00C04802">
        <w:rPr>
          <w:sz w:val="22"/>
          <w:szCs w:val="22"/>
          <w:lang w:val="sr-Latn-ME"/>
        </w:rPr>
        <w:t>utiji</w:t>
      </w:r>
      <w:r w:rsidR="00904943" w:rsidRPr="00C04802">
        <w:rPr>
          <w:sz w:val="22"/>
          <w:szCs w:val="22"/>
          <w:lang w:val="sr-Latn-ME"/>
        </w:rPr>
        <w:t xml:space="preserve"> </w:t>
      </w:r>
      <w:r w:rsidR="00847FEF" w:rsidRPr="00C04802">
        <w:rPr>
          <w:sz w:val="22"/>
          <w:szCs w:val="22"/>
          <w:lang w:val="sr-Latn-ME"/>
        </w:rPr>
        <w:t xml:space="preserve">(„Važi do:“). </w:t>
      </w:r>
      <w:r w:rsidRPr="00C04802">
        <w:rPr>
          <w:sz w:val="22"/>
          <w:szCs w:val="22"/>
          <w:lang w:val="sr-Latn-ME"/>
        </w:rPr>
        <w:t>Rok upotrebe odnosi se na poslednji dan navedenog mjeseca.</w:t>
      </w:r>
    </w:p>
    <w:p w14:paraId="559A1ECA" w14:textId="77777777" w:rsidR="00445D8F" w:rsidRPr="00C04802" w:rsidRDefault="00445D8F" w:rsidP="00C04802">
      <w:pPr>
        <w:jc w:val="both"/>
        <w:rPr>
          <w:b/>
          <w:bCs/>
          <w:sz w:val="22"/>
          <w:szCs w:val="22"/>
          <w:lang w:val="sr-Latn-ME"/>
        </w:rPr>
      </w:pPr>
    </w:p>
    <w:p w14:paraId="28B2029B" w14:textId="7EC69D18" w:rsidR="00965E07" w:rsidRPr="00C04802" w:rsidRDefault="00965E07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L</w:t>
      </w:r>
      <w:r w:rsidR="0034682C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ek ne zaht</w:t>
      </w:r>
      <w:r w:rsidR="0034682C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eva posebne uslove čuvanja.</w:t>
      </w:r>
    </w:p>
    <w:p w14:paraId="501AB0ED" w14:textId="77777777" w:rsidR="00965E07" w:rsidRPr="00C04802" w:rsidRDefault="00965E07" w:rsidP="00C04802">
      <w:pPr>
        <w:jc w:val="both"/>
        <w:rPr>
          <w:sz w:val="22"/>
          <w:szCs w:val="22"/>
          <w:lang w:val="sr-Latn-ME"/>
        </w:rPr>
      </w:pPr>
    </w:p>
    <w:p w14:paraId="2B024BEA" w14:textId="77777777" w:rsidR="00965E07" w:rsidRPr="00C04802" w:rsidRDefault="00965E07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Dokazana je fizičko-hemijska stabilnost rastvora nakon rekonstitucije 24 časa na temperaturi do 25°C.</w:t>
      </w:r>
    </w:p>
    <w:p w14:paraId="1227255B" w14:textId="4E333803" w:rsidR="00965E07" w:rsidRPr="00C04802" w:rsidRDefault="00965E07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S mikrobiološke tačke gledišta nakon rekonstitucije/razblaživanja rastvor treba odmah prim</w:t>
      </w:r>
      <w:r w:rsidR="00C23B33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eniti nakon pripreme za upotrebu. Ako se odmah ne upotr</w:t>
      </w:r>
      <w:r w:rsidR="00BE02C8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ebi, odgovornost za vr</w:t>
      </w:r>
      <w:r w:rsidR="00C23B33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eme i uslove čuvanja pr</w:t>
      </w:r>
      <w:r w:rsidR="00BE02C8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 upotrebe preuzima korisnik.</w:t>
      </w:r>
    </w:p>
    <w:p w14:paraId="02D0C344" w14:textId="77777777" w:rsidR="00965E07" w:rsidRPr="00C04802" w:rsidRDefault="00965E07" w:rsidP="00C04802">
      <w:pPr>
        <w:jc w:val="both"/>
        <w:rPr>
          <w:sz w:val="22"/>
          <w:szCs w:val="22"/>
          <w:lang w:val="sr-Latn-ME"/>
        </w:rPr>
      </w:pPr>
    </w:p>
    <w:p w14:paraId="559A1ECB" w14:textId="77777777" w:rsidR="00D01E45" w:rsidRPr="00C04802" w:rsidRDefault="00D01E45" w:rsidP="00C04802">
      <w:pPr>
        <w:jc w:val="both"/>
        <w:rPr>
          <w:sz w:val="22"/>
          <w:szCs w:val="22"/>
          <w:lang w:val="sr-Latn-ME" w:eastAsia="hr-HR"/>
        </w:rPr>
      </w:pPr>
      <w:r w:rsidRPr="00C04802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559A1ECC" w14:textId="77777777" w:rsidR="00D01E45" w:rsidRPr="00C04802" w:rsidRDefault="00D01E45" w:rsidP="00C04802">
      <w:pPr>
        <w:jc w:val="both"/>
        <w:rPr>
          <w:b/>
          <w:bCs/>
          <w:sz w:val="22"/>
          <w:szCs w:val="22"/>
          <w:lang w:val="sr-Latn-ME" w:eastAsia="hr-HR"/>
        </w:rPr>
      </w:pPr>
      <w:r w:rsidRPr="00C04802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559A1ECD" w14:textId="0660D319" w:rsidR="00396B66" w:rsidRPr="00C04802" w:rsidRDefault="00396B66" w:rsidP="00C04802">
      <w:pPr>
        <w:jc w:val="both"/>
        <w:rPr>
          <w:bCs/>
          <w:sz w:val="22"/>
          <w:szCs w:val="22"/>
          <w:lang w:val="sr-Latn-ME"/>
        </w:rPr>
      </w:pPr>
    </w:p>
    <w:p w14:paraId="4B8F2240" w14:textId="77777777" w:rsidR="0050513E" w:rsidRPr="00C04802" w:rsidRDefault="0050513E" w:rsidP="00C04802">
      <w:pPr>
        <w:jc w:val="both"/>
        <w:rPr>
          <w:bCs/>
          <w:sz w:val="22"/>
          <w:szCs w:val="22"/>
          <w:lang w:val="sr-Latn-ME"/>
        </w:rPr>
      </w:pPr>
    </w:p>
    <w:p w14:paraId="559A1ECE" w14:textId="77777777" w:rsidR="00A32113" w:rsidRPr="00C04802" w:rsidRDefault="00A32113" w:rsidP="00C048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4802">
        <w:rPr>
          <w:b/>
          <w:bCs/>
          <w:sz w:val="22"/>
          <w:szCs w:val="22"/>
          <w:lang w:val="sr-Latn-ME"/>
        </w:rPr>
        <w:t xml:space="preserve">6. </w:t>
      </w:r>
      <w:r w:rsidR="00291DAD" w:rsidRPr="00C04802">
        <w:rPr>
          <w:b/>
          <w:bCs/>
          <w:sz w:val="22"/>
          <w:szCs w:val="22"/>
          <w:lang w:val="sr-Latn-ME"/>
        </w:rPr>
        <w:tab/>
      </w:r>
      <w:r w:rsidR="00326EEC" w:rsidRPr="00C04802">
        <w:rPr>
          <w:b/>
          <w:bCs/>
          <w:sz w:val="22"/>
          <w:szCs w:val="22"/>
          <w:lang w:val="sr-Latn-ME"/>
        </w:rPr>
        <w:t xml:space="preserve">SADRŽAJ PAKOVANJA I </w:t>
      </w:r>
      <w:r w:rsidRPr="00C04802">
        <w:rPr>
          <w:b/>
          <w:bCs/>
          <w:sz w:val="22"/>
          <w:szCs w:val="22"/>
          <w:lang w:val="sr-Latn-ME"/>
        </w:rPr>
        <w:t>DODATNE INFORMACIJE</w:t>
      </w:r>
      <w:r w:rsidR="00E06040" w:rsidRPr="00C04802">
        <w:rPr>
          <w:b/>
          <w:bCs/>
          <w:sz w:val="22"/>
          <w:szCs w:val="22"/>
          <w:lang w:val="sr-Latn-ME"/>
        </w:rPr>
        <w:t xml:space="preserve"> </w:t>
      </w:r>
    </w:p>
    <w:p w14:paraId="559A1ECF" w14:textId="77777777" w:rsidR="00445D8F" w:rsidRPr="00C04802" w:rsidRDefault="00445D8F" w:rsidP="00C04802">
      <w:pPr>
        <w:jc w:val="both"/>
        <w:rPr>
          <w:sz w:val="22"/>
          <w:szCs w:val="22"/>
          <w:lang w:val="sr-Latn-ME"/>
        </w:rPr>
      </w:pPr>
    </w:p>
    <w:p w14:paraId="559A1ED0" w14:textId="68AC1CA4" w:rsidR="00445D8F" w:rsidRPr="00C04802" w:rsidRDefault="00A32113" w:rsidP="00C04802">
      <w:pPr>
        <w:jc w:val="both"/>
        <w:rPr>
          <w:b/>
          <w:sz w:val="22"/>
          <w:szCs w:val="22"/>
          <w:lang w:val="sr-Latn-ME"/>
        </w:rPr>
      </w:pPr>
      <w:r w:rsidRPr="00C04802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965E07" w:rsidRPr="00C04802">
        <w:rPr>
          <w:b/>
          <w:bCs/>
          <w:sz w:val="22"/>
          <w:szCs w:val="22"/>
          <w:lang w:val="sr-Latn-ME"/>
        </w:rPr>
        <w:t>Hemomycin</w:t>
      </w:r>
      <w:proofErr w:type="spellEnd"/>
    </w:p>
    <w:p w14:paraId="559A1ED1" w14:textId="77777777" w:rsidR="00326EEC" w:rsidRPr="00C04802" w:rsidRDefault="00326EEC" w:rsidP="00C04802">
      <w:pPr>
        <w:jc w:val="both"/>
        <w:rPr>
          <w:b/>
          <w:sz w:val="22"/>
          <w:szCs w:val="22"/>
          <w:lang w:val="sr-Latn-ME"/>
        </w:rPr>
      </w:pPr>
    </w:p>
    <w:p w14:paraId="559A1ED2" w14:textId="40BECCF2" w:rsidR="00326EEC" w:rsidRPr="00C04802" w:rsidRDefault="00326EEC" w:rsidP="00C04802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C04802">
        <w:rPr>
          <w:sz w:val="22"/>
          <w:szCs w:val="22"/>
          <w:u w:val="single"/>
          <w:lang w:val="sr-Latn-ME"/>
        </w:rPr>
        <w:t>Aktivna supstanca</w:t>
      </w:r>
      <w:r w:rsidRPr="00C04802">
        <w:rPr>
          <w:sz w:val="22"/>
          <w:szCs w:val="22"/>
          <w:lang w:val="sr-Latn-ME"/>
        </w:rPr>
        <w:t xml:space="preserve"> je</w:t>
      </w:r>
      <w:r w:rsidR="00F3134B" w:rsidRPr="00C04802">
        <w:rPr>
          <w:sz w:val="22"/>
          <w:szCs w:val="22"/>
          <w:lang w:val="sr-Latn-ME"/>
        </w:rPr>
        <w:t xml:space="preserve"> azitromicin (u obliku </w:t>
      </w:r>
      <w:proofErr w:type="spellStart"/>
      <w:r w:rsidR="00F3134B" w:rsidRPr="00C04802">
        <w:rPr>
          <w:sz w:val="22"/>
          <w:szCs w:val="22"/>
          <w:lang w:val="sr-Latn-ME"/>
        </w:rPr>
        <w:t>azitromicin</w:t>
      </w:r>
      <w:proofErr w:type="spellEnd"/>
      <w:r w:rsidR="00F3134B" w:rsidRPr="00C04802">
        <w:rPr>
          <w:sz w:val="22"/>
          <w:szCs w:val="22"/>
          <w:lang w:val="sr-Latn-ME"/>
        </w:rPr>
        <w:t xml:space="preserve"> </w:t>
      </w:r>
      <w:proofErr w:type="spellStart"/>
      <w:r w:rsidR="00F3134B" w:rsidRPr="00C04802">
        <w:rPr>
          <w:sz w:val="22"/>
          <w:szCs w:val="22"/>
          <w:lang w:val="sr-Latn-ME"/>
        </w:rPr>
        <w:t>dihidrata</w:t>
      </w:r>
      <w:proofErr w:type="spellEnd"/>
      <w:r w:rsidR="00F3134B" w:rsidRPr="00C04802">
        <w:rPr>
          <w:sz w:val="22"/>
          <w:szCs w:val="22"/>
          <w:lang w:val="sr-Latn-ME"/>
        </w:rPr>
        <w:t>).</w:t>
      </w:r>
    </w:p>
    <w:p w14:paraId="2071EAC0" w14:textId="7DE458CE" w:rsidR="00071F54" w:rsidRPr="00C04802" w:rsidRDefault="00071F54" w:rsidP="00C04802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Jedna bočica pra</w:t>
      </w:r>
      <w:r w:rsidR="00DC37EB" w:rsidRPr="00C04802">
        <w:rPr>
          <w:sz w:val="22"/>
          <w:szCs w:val="22"/>
          <w:lang w:val="sr-Latn-ME"/>
        </w:rPr>
        <w:t>š</w:t>
      </w:r>
      <w:r w:rsidRPr="00C04802">
        <w:rPr>
          <w:sz w:val="22"/>
          <w:szCs w:val="22"/>
          <w:lang w:val="sr-Latn-ME"/>
        </w:rPr>
        <w:t>ka za koncentrat za rastvor za infuziju sadrži</w:t>
      </w:r>
      <w:r w:rsidR="0050513E" w:rsidRPr="00C04802">
        <w:rPr>
          <w:sz w:val="22"/>
          <w:szCs w:val="22"/>
          <w:lang w:val="sr-Latn-ME"/>
        </w:rPr>
        <w:t xml:space="preserve"> 500 mg a</w:t>
      </w:r>
      <w:r w:rsidRPr="00C04802">
        <w:rPr>
          <w:sz w:val="22"/>
          <w:szCs w:val="22"/>
          <w:lang w:val="sr-Latn-ME"/>
        </w:rPr>
        <w:t>zitromicin</w:t>
      </w:r>
      <w:r w:rsidR="0050513E" w:rsidRPr="00C04802">
        <w:rPr>
          <w:sz w:val="22"/>
          <w:szCs w:val="22"/>
          <w:lang w:val="sr-Latn-ME"/>
        </w:rPr>
        <w:t>a</w:t>
      </w:r>
      <w:r w:rsidRPr="00C04802">
        <w:rPr>
          <w:sz w:val="22"/>
          <w:szCs w:val="22"/>
          <w:lang w:val="sr-Latn-ME"/>
        </w:rPr>
        <w:t xml:space="preserve"> (</w:t>
      </w:r>
      <w:r w:rsidR="00A03F85" w:rsidRPr="00C04802">
        <w:rPr>
          <w:sz w:val="22"/>
          <w:szCs w:val="22"/>
          <w:lang w:val="sr-Latn-ME"/>
        </w:rPr>
        <w:t xml:space="preserve">u obliku </w:t>
      </w:r>
      <w:proofErr w:type="spellStart"/>
      <w:r w:rsidR="00A03F85" w:rsidRPr="00C04802">
        <w:rPr>
          <w:sz w:val="22"/>
          <w:szCs w:val="22"/>
          <w:lang w:val="sr-Latn-ME"/>
        </w:rPr>
        <w:t>azitromicin</w:t>
      </w:r>
      <w:proofErr w:type="spellEnd"/>
      <w:r w:rsidR="00A03F85" w:rsidRPr="00C04802">
        <w:rPr>
          <w:sz w:val="22"/>
          <w:szCs w:val="22"/>
          <w:lang w:val="sr-Latn-ME"/>
        </w:rPr>
        <w:t xml:space="preserve"> </w:t>
      </w:r>
      <w:proofErr w:type="spellStart"/>
      <w:r w:rsidR="00A03F85" w:rsidRPr="00C04802">
        <w:rPr>
          <w:sz w:val="22"/>
          <w:szCs w:val="22"/>
          <w:lang w:val="sr-Latn-ME"/>
        </w:rPr>
        <w:t>dihidrata</w:t>
      </w:r>
      <w:proofErr w:type="spellEnd"/>
      <w:r w:rsidR="00A03F85" w:rsidRPr="00C04802">
        <w:rPr>
          <w:sz w:val="22"/>
          <w:szCs w:val="22"/>
          <w:lang w:val="sr-Latn-ME"/>
        </w:rPr>
        <w:t>).</w:t>
      </w:r>
    </w:p>
    <w:p w14:paraId="360CFC14" w14:textId="77777777" w:rsidR="0050513E" w:rsidRPr="00C04802" w:rsidRDefault="0050513E" w:rsidP="00C04802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59A1ED3" w14:textId="3C2FE25A" w:rsidR="00326EEC" w:rsidRPr="00C04802" w:rsidRDefault="00326EEC" w:rsidP="00C04802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u w:val="single"/>
          <w:lang w:val="sr-Latn-ME"/>
        </w:rPr>
        <w:t>Pomoćn</w:t>
      </w:r>
      <w:r w:rsidR="00A03F85" w:rsidRPr="00C04802">
        <w:rPr>
          <w:sz w:val="22"/>
          <w:szCs w:val="22"/>
          <w:u w:val="single"/>
          <w:lang w:val="sr-Latn-ME"/>
        </w:rPr>
        <w:t xml:space="preserve">e </w:t>
      </w:r>
      <w:r w:rsidRPr="00C04802">
        <w:rPr>
          <w:sz w:val="22"/>
          <w:szCs w:val="22"/>
          <w:u w:val="single"/>
          <w:lang w:val="sr-Latn-ME"/>
        </w:rPr>
        <w:t>supstanc</w:t>
      </w:r>
      <w:r w:rsidR="00A03F85" w:rsidRPr="00C04802">
        <w:rPr>
          <w:sz w:val="22"/>
          <w:szCs w:val="22"/>
          <w:u w:val="single"/>
          <w:lang w:val="sr-Latn-ME"/>
        </w:rPr>
        <w:t>e</w:t>
      </w:r>
      <w:r w:rsidRPr="00C04802">
        <w:rPr>
          <w:sz w:val="22"/>
          <w:szCs w:val="22"/>
          <w:lang w:val="sr-Latn-ME"/>
        </w:rPr>
        <w:t xml:space="preserve"> su</w:t>
      </w:r>
      <w:r w:rsidR="00A03F85" w:rsidRPr="00C04802">
        <w:rPr>
          <w:sz w:val="22"/>
          <w:szCs w:val="22"/>
          <w:lang w:val="sr-Latn-ME"/>
        </w:rPr>
        <w:t>: limunska kiselina, monohidrat; manitol; natrijum</w:t>
      </w:r>
      <w:r w:rsidR="0050513E" w:rsidRPr="00C04802">
        <w:rPr>
          <w:sz w:val="22"/>
          <w:szCs w:val="22"/>
          <w:lang w:val="sr-Latn-ME"/>
        </w:rPr>
        <w:t xml:space="preserve"> </w:t>
      </w:r>
      <w:r w:rsidR="00A03F85" w:rsidRPr="00C04802">
        <w:rPr>
          <w:sz w:val="22"/>
          <w:szCs w:val="22"/>
          <w:lang w:val="sr-Latn-ME"/>
        </w:rPr>
        <w:t>hidroksid.</w:t>
      </w:r>
    </w:p>
    <w:p w14:paraId="559A1ED4" w14:textId="77777777" w:rsidR="00326EEC" w:rsidRPr="00C04802" w:rsidRDefault="00326EEC" w:rsidP="00C04802">
      <w:pPr>
        <w:jc w:val="both"/>
        <w:rPr>
          <w:sz w:val="22"/>
          <w:szCs w:val="22"/>
          <w:lang w:val="sr-Latn-ME"/>
        </w:rPr>
      </w:pPr>
    </w:p>
    <w:p w14:paraId="559A1ED5" w14:textId="4CC65778" w:rsidR="00A32113" w:rsidRPr="00C04802" w:rsidRDefault="00A32113" w:rsidP="00C04802">
      <w:pPr>
        <w:jc w:val="both"/>
        <w:rPr>
          <w:b/>
          <w:sz w:val="22"/>
          <w:szCs w:val="22"/>
          <w:lang w:val="sr-Latn-ME"/>
        </w:rPr>
      </w:pPr>
      <w:r w:rsidRPr="00C04802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A03F85" w:rsidRPr="00C04802">
        <w:rPr>
          <w:b/>
          <w:sz w:val="22"/>
          <w:szCs w:val="22"/>
          <w:lang w:val="sr-Latn-ME"/>
        </w:rPr>
        <w:t>Hemomycin</w:t>
      </w:r>
      <w:proofErr w:type="spellEnd"/>
      <w:r w:rsidRPr="00C04802">
        <w:rPr>
          <w:b/>
          <w:sz w:val="22"/>
          <w:szCs w:val="22"/>
          <w:lang w:val="sr-Latn-ME"/>
        </w:rPr>
        <w:t xml:space="preserve"> i sadržaj pakovanja</w:t>
      </w:r>
    </w:p>
    <w:p w14:paraId="559A1ED6" w14:textId="77777777" w:rsidR="00445D8F" w:rsidRPr="00C04802" w:rsidRDefault="00445D8F" w:rsidP="00C04802">
      <w:pPr>
        <w:jc w:val="both"/>
        <w:rPr>
          <w:sz w:val="22"/>
          <w:szCs w:val="22"/>
          <w:lang w:val="sr-Latn-ME"/>
        </w:rPr>
      </w:pPr>
    </w:p>
    <w:p w14:paraId="398CD113" w14:textId="77777777" w:rsidR="00DD236A" w:rsidRPr="00C04802" w:rsidRDefault="00DD236A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Prašak za koncentrat za rastvor za infuziju.</w:t>
      </w:r>
    </w:p>
    <w:p w14:paraId="6A3D879D" w14:textId="6D1DE05E" w:rsidR="00DD236A" w:rsidRPr="00C04802" w:rsidRDefault="00DD236A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Prašak u obliku b</w:t>
      </w:r>
      <w:r w:rsidR="003B6CDA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elog do skoro b</w:t>
      </w:r>
      <w:r w:rsidR="003B6CDA" w:rsidRPr="00C04802">
        <w:rPr>
          <w:sz w:val="22"/>
          <w:szCs w:val="22"/>
          <w:lang w:val="sr-Latn-ME"/>
        </w:rPr>
        <w:t>ij</w:t>
      </w:r>
      <w:r w:rsidRPr="00C04802">
        <w:rPr>
          <w:sz w:val="22"/>
          <w:szCs w:val="22"/>
          <w:lang w:val="sr-Latn-ME"/>
        </w:rPr>
        <w:t>elog kolača.</w:t>
      </w:r>
    </w:p>
    <w:p w14:paraId="55887756" w14:textId="77777777" w:rsidR="00DD236A" w:rsidRPr="00C04802" w:rsidRDefault="00DD236A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Nakon rekonstitucije rastvor je bistar i bezbojan.</w:t>
      </w:r>
    </w:p>
    <w:p w14:paraId="6F570E42" w14:textId="77777777" w:rsidR="00DD236A" w:rsidRPr="00C04802" w:rsidRDefault="00DD236A" w:rsidP="00C04802">
      <w:pPr>
        <w:jc w:val="both"/>
        <w:rPr>
          <w:sz w:val="22"/>
          <w:szCs w:val="22"/>
          <w:lang w:val="sr-Latn-ME"/>
        </w:rPr>
      </w:pPr>
    </w:p>
    <w:p w14:paraId="76013D99" w14:textId="38C9DEE5" w:rsidR="00715559" w:rsidRPr="00C04802" w:rsidRDefault="00715559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 xml:space="preserve">Unutrašnje pakovanje lijeka je bočica od bezbojnog stakla tip I zatvorena gumenim zatvaračem od </w:t>
      </w:r>
      <w:proofErr w:type="spellStart"/>
      <w:r w:rsidRPr="00C04802">
        <w:rPr>
          <w:sz w:val="22"/>
          <w:szCs w:val="22"/>
          <w:lang w:val="sr-Latn-ME"/>
        </w:rPr>
        <w:t>halogenovane</w:t>
      </w:r>
      <w:proofErr w:type="spellEnd"/>
      <w:r w:rsidRPr="00C04802">
        <w:rPr>
          <w:sz w:val="22"/>
          <w:szCs w:val="22"/>
          <w:lang w:val="sr-Latn-ME"/>
        </w:rPr>
        <w:t xml:space="preserve"> </w:t>
      </w:r>
      <w:proofErr w:type="spellStart"/>
      <w:r w:rsidRPr="00C04802">
        <w:rPr>
          <w:sz w:val="22"/>
          <w:szCs w:val="22"/>
          <w:lang w:val="sr-Latn-ME"/>
        </w:rPr>
        <w:t>butil</w:t>
      </w:r>
      <w:proofErr w:type="spellEnd"/>
      <w:r w:rsidRPr="00C04802">
        <w:rPr>
          <w:sz w:val="22"/>
          <w:szCs w:val="22"/>
          <w:lang w:val="sr-Latn-ME"/>
        </w:rPr>
        <w:t xml:space="preserve"> gume i aluminijumskom kapicom sa zaštitnim plastičnim „</w:t>
      </w:r>
      <w:proofErr w:type="spellStart"/>
      <w:r w:rsidRPr="00C04802">
        <w:rPr>
          <w:sz w:val="22"/>
          <w:szCs w:val="22"/>
          <w:lang w:val="sr-Latn-ME"/>
        </w:rPr>
        <w:t>flip</w:t>
      </w:r>
      <w:proofErr w:type="spellEnd"/>
      <w:r w:rsidRPr="00C04802">
        <w:rPr>
          <w:sz w:val="22"/>
          <w:szCs w:val="22"/>
          <w:lang w:val="sr-Latn-ME"/>
        </w:rPr>
        <w:t xml:space="preserve"> </w:t>
      </w:r>
      <w:proofErr w:type="spellStart"/>
      <w:r w:rsidRPr="00C04802">
        <w:rPr>
          <w:sz w:val="22"/>
          <w:szCs w:val="22"/>
          <w:lang w:val="sr-Latn-ME"/>
        </w:rPr>
        <w:t>off</w:t>
      </w:r>
      <w:proofErr w:type="spellEnd"/>
      <w:r w:rsidRPr="00C04802">
        <w:rPr>
          <w:sz w:val="22"/>
          <w:szCs w:val="22"/>
          <w:lang w:val="sr-Latn-ME"/>
        </w:rPr>
        <w:t>” poklopcem.</w:t>
      </w:r>
    </w:p>
    <w:p w14:paraId="22E16171" w14:textId="77777777" w:rsidR="0050513E" w:rsidRPr="00C04802" w:rsidRDefault="0050513E" w:rsidP="00C04802">
      <w:pPr>
        <w:jc w:val="both"/>
        <w:rPr>
          <w:sz w:val="22"/>
          <w:szCs w:val="22"/>
          <w:lang w:val="sr-Latn-ME"/>
        </w:rPr>
      </w:pPr>
    </w:p>
    <w:p w14:paraId="470F1F63" w14:textId="2E919A83" w:rsidR="00DD236A" w:rsidRPr="00C04802" w:rsidRDefault="00715559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Spoljašnje pakovanje lijeka je složiva kartonska kutija u kojoj se nalazi jedna bočica sa 500 mg praška za koncentrat za rastvor za infuziju i Uputstvo za lijek.</w:t>
      </w:r>
    </w:p>
    <w:p w14:paraId="123D3F7F" w14:textId="77777777" w:rsidR="00715559" w:rsidRPr="00C04802" w:rsidRDefault="00715559" w:rsidP="00C04802">
      <w:pPr>
        <w:jc w:val="both"/>
        <w:rPr>
          <w:sz w:val="22"/>
          <w:szCs w:val="22"/>
          <w:lang w:val="sr-Latn-ME"/>
        </w:rPr>
      </w:pPr>
    </w:p>
    <w:p w14:paraId="559A1ED7" w14:textId="77777777" w:rsidR="00A32113" w:rsidRPr="00C04802" w:rsidRDefault="00A32113" w:rsidP="00C04802">
      <w:pPr>
        <w:jc w:val="both"/>
        <w:rPr>
          <w:b/>
          <w:sz w:val="22"/>
          <w:szCs w:val="22"/>
          <w:lang w:val="sr-Latn-ME"/>
        </w:rPr>
      </w:pPr>
      <w:r w:rsidRPr="00C04802">
        <w:rPr>
          <w:b/>
          <w:sz w:val="22"/>
          <w:szCs w:val="22"/>
          <w:lang w:val="sr-Latn-ME"/>
        </w:rPr>
        <w:t xml:space="preserve">Nosilac dozvole i </w:t>
      </w:r>
      <w:r w:rsidR="00C66783" w:rsidRPr="00C04802">
        <w:rPr>
          <w:b/>
          <w:sz w:val="22"/>
          <w:szCs w:val="22"/>
          <w:lang w:val="sr-Latn-ME"/>
        </w:rPr>
        <w:t>p</w:t>
      </w:r>
      <w:r w:rsidRPr="00C04802">
        <w:rPr>
          <w:b/>
          <w:sz w:val="22"/>
          <w:szCs w:val="22"/>
          <w:lang w:val="sr-Latn-ME"/>
        </w:rPr>
        <w:t>roizvođač</w:t>
      </w:r>
    </w:p>
    <w:p w14:paraId="559A1ED8" w14:textId="77777777" w:rsidR="00445D8F" w:rsidRPr="00C04802" w:rsidRDefault="00445D8F" w:rsidP="00C04802">
      <w:pPr>
        <w:jc w:val="both"/>
        <w:rPr>
          <w:sz w:val="22"/>
          <w:szCs w:val="22"/>
          <w:lang w:val="sr-Latn-ME"/>
        </w:rPr>
      </w:pPr>
    </w:p>
    <w:p w14:paraId="5AF87B64" w14:textId="77777777" w:rsidR="009D3517" w:rsidRPr="00C04802" w:rsidRDefault="009D3517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HEMOFARM AD VRŠAC PJ PODGORICA</w:t>
      </w:r>
    </w:p>
    <w:p w14:paraId="09A28073" w14:textId="66FD2AFB" w:rsidR="009D3517" w:rsidRPr="00C04802" w:rsidRDefault="009D3517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lastRenderedPageBreak/>
        <w:t>8 marta 55A,</w:t>
      </w:r>
      <w:r w:rsidR="003A5E2E" w:rsidRPr="00C04802">
        <w:rPr>
          <w:sz w:val="22"/>
          <w:szCs w:val="22"/>
          <w:lang w:val="sr-Latn-ME"/>
        </w:rPr>
        <w:t xml:space="preserve"> </w:t>
      </w:r>
      <w:r w:rsidRPr="00C04802">
        <w:rPr>
          <w:sz w:val="22"/>
          <w:szCs w:val="22"/>
          <w:lang w:val="sr-Latn-ME"/>
        </w:rPr>
        <w:t>Podgorica,</w:t>
      </w:r>
      <w:r w:rsidR="003A5E2E" w:rsidRPr="00C04802">
        <w:rPr>
          <w:sz w:val="22"/>
          <w:szCs w:val="22"/>
          <w:lang w:val="sr-Latn-ME"/>
        </w:rPr>
        <w:t xml:space="preserve"> </w:t>
      </w:r>
      <w:r w:rsidRPr="00C04802">
        <w:rPr>
          <w:sz w:val="22"/>
          <w:szCs w:val="22"/>
          <w:lang w:val="sr-Latn-ME"/>
        </w:rPr>
        <w:t>Crna Gora</w:t>
      </w:r>
    </w:p>
    <w:p w14:paraId="14DF560A" w14:textId="77777777" w:rsidR="00DD236A" w:rsidRPr="00C04802" w:rsidRDefault="00DD236A" w:rsidP="00C04802">
      <w:pPr>
        <w:jc w:val="both"/>
        <w:rPr>
          <w:sz w:val="22"/>
          <w:szCs w:val="22"/>
          <w:lang w:val="sr-Latn-ME"/>
        </w:rPr>
      </w:pPr>
    </w:p>
    <w:p w14:paraId="559A1ED9" w14:textId="77777777" w:rsidR="00A32113" w:rsidRPr="00C04802" w:rsidRDefault="00A32113" w:rsidP="00C04802">
      <w:pPr>
        <w:jc w:val="both"/>
        <w:rPr>
          <w:b/>
          <w:sz w:val="22"/>
          <w:szCs w:val="22"/>
          <w:lang w:val="sr-Latn-ME"/>
        </w:rPr>
      </w:pPr>
      <w:r w:rsidRPr="00C04802">
        <w:rPr>
          <w:b/>
          <w:sz w:val="22"/>
          <w:szCs w:val="22"/>
          <w:lang w:val="sr-Latn-ME"/>
        </w:rPr>
        <w:t>Režim izdavanja lijeka</w:t>
      </w:r>
    </w:p>
    <w:p w14:paraId="66E94FF3" w14:textId="35C76113" w:rsidR="00D51E4B" w:rsidRPr="00C04802" w:rsidRDefault="00D51E4B" w:rsidP="00C04802">
      <w:pPr>
        <w:jc w:val="both"/>
        <w:rPr>
          <w:b/>
          <w:sz w:val="22"/>
          <w:szCs w:val="22"/>
          <w:lang w:val="sr-Latn-ME"/>
        </w:rPr>
      </w:pPr>
    </w:p>
    <w:p w14:paraId="3CE3E1A8" w14:textId="35035112" w:rsidR="0050513E" w:rsidRPr="00C04802" w:rsidRDefault="0050513E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Lijek se izdaje samo na ljekarski recept.</w:t>
      </w:r>
      <w:bookmarkStart w:id="0" w:name="_GoBack"/>
      <w:bookmarkEnd w:id="0"/>
    </w:p>
    <w:p w14:paraId="559A1EDA" w14:textId="77777777" w:rsidR="00445D8F" w:rsidRPr="00C04802" w:rsidRDefault="00445D8F" w:rsidP="00C04802">
      <w:pPr>
        <w:jc w:val="both"/>
        <w:rPr>
          <w:sz w:val="22"/>
          <w:szCs w:val="22"/>
          <w:lang w:val="sr-Latn-ME"/>
        </w:rPr>
      </w:pPr>
    </w:p>
    <w:p w14:paraId="559A1EDB" w14:textId="77777777" w:rsidR="0067145B" w:rsidRPr="00C04802" w:rsidRDefault="00A32113" w:rsidP="00C04802">
      <w:pPr>
        <w:jc w:val="both"/>
        <w:rPr>
          <w:b/>
          <w:sz w:val="22"/>
          <w:szCs w:val="22"/>
          <w:lang w:val="sr-Latn-ME"/>
        </w:rPr>
      </w:pPr>
      <w:r w:rsidRPr="00C04802">
        <w:rPr>
          <w:b/>
          <w:sz w:val="22"/>
          <w:szCs w:val="22"/>
          <w:lang w:val="sr-Latn-ME"/>
        </w:rPr>
        <w:t>Broj i datum dozvole</w:t>
      </w:r>
    </w:p>
    <w:p w14:paraId="28CADB92" w14:textId="2445EC5F" w:rsidR="00016726" w:rsidRPr="00C04802" w:rsidRDefault="00016726" w:rsidP="00C04802">
      <w:pPr>
        <w:jc w:val="both"/>
        <w:rPr>
          <w:b/>
          <w:sz w:val="22"/>
          <w:szCs w:val="22"/>
          <w:lang w:val="sr-Latn-ME"/>
        </w:rPr>
      </w:pPr>
    </w:p>
    <w:p w14:paraId="2989B548" w14:textId="3C6D3B5C" w:rsidR="0050513E" w:rsidRPr="00C04802" w:rsidRDefault="0050513E" w:rsidP="00C04802">
      <w:pPr>
        <w:jc w:val="both"/>
        <w:rPr>
          <w:sz w:val="22"/>
          <w:szCs w:val="22"/>
          <w:lang w:val="sr-Latn-ME"/>
        </w:rPr>
      </w:pPr>
      <w:r w:rsidRPr="00C04802">
        <w:rPr>
          <w:sz w:val="22"/>
          <w:szCs w:val="22"/>
          <w:lang w:val="sr-Latn-ME"/>
        </w:rPr>
        <w:t>2030/13/323 - 1267 od 27.06.2013. godine</w:t>
      </w:r>
    </w:p>
    <w:p w14:paraId="559A1EDC" w14:textId="77777777" w:rsidR="00440196" w:rsidRPr="00C04802" w:rsidRDefault="00440196" w:rsidP="00C04802">
      <w:pPr>
        <w:jc w:val="both"/>
        <w:rPr>
          <w:b/>
          <w:sz w:val="22"/>
          <w:szCs w:val="22"/>
          <w:lang w:val="sr-Latn-ME"/>
        </w:rPr>
      </w:pPr>
    </w:p>
    <w:p w14:paraId="559A1EDD" w14:textId="77777777" w:rsidR="00440196" w:rsidRPr="00C04802" w:rsidRDefault="00440196" w:rsidP="00C04802">
      <w:pPr>
        <w:jc w:val="both"/>
        <w:rPr>
          <w:b/>
          <w:sz w:val="22"/>
          <w:szCs w:val="22"/>
          <w:lang w:val="sr-Latn-ME"/>
        </w:rPr>
      </w:pPr>
      <w:r w:rsidRPr="00C04802">
        <w:rPr>
          <w:b/>
          <w:sz w:val="22"/>
          <w:szCs w:val="22"/>
          <w:lang w:val="sr-Latn-ME"/>
        </w:rPr>
        <w:t>Ovo uputstvo je posljednji put odobreno</w:t>
      </w:r>
    </w:p>
    <w:p w14:paraId="559A1EDE" w14:textId="77777777" w:rsidR="00440196" w:rsidRPr="00C04802" w:rsidRDefault="00440196" w:rsidP="00C04802">
      <w:pPr>
        <w:jc w:val="both"/>
        <w:rPr>
          <w:bCs/>
          <w:sz w:val="22"/>
          <w:szCs w:val="22"/>
          <w:lang w:val="sr-Latn-ME"/>
        </w:rPr>
      </w:pPr>
    </w:p>
    <w:p w14:paraId="559A1EDF" w14:textId="6A34055B" w:rsidR="00440196" w:rsidRPr="00C04802" w:rsidRDefault="00E72C59" w:rsidP="00C04802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Septembar</w:t>
      </w:r>
      <w:r w:rsidR="0050513E" w:rsidRPr="00C04802">
        <w:rPr>
          <w:sz w:val="22"/>
          <w:szCs w:val="22"/>
          <w:lang w:val="sr-Latn-ME"/>
        </w:rPr>
        <w:t>, 2024. godine</w:t>
      </w:r>
    </w:p>
    <w:sectPr w:rsidR="00440196" w:rsidRPr="00C04802" w:rsidSect="00C04802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8B366" w14:textId="77777777" w:rsidR="007C64B1" w:rsidRDefault="007C64B1">
      <w:r>
        <w:separator/>
      </w:r>
    </w:p>
  </w:endnote>
  <w:endnote w:type="continuationSeparator" w:id="0">
    <w:p w14:paraId="7587A960" w14:textId="77777777" w:rsidR="007C64B1" w:rsidRDefault="007C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A1EE8" w14:textId="53059872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8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9A1EE9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A1EEA" w14:textId="1E0C859C" w:rsidR="00890846" w:rsidRPr="00C04802" w:rsidRDefault="00890846" w:rsidP="00F413F0">
    <w:pPr>
      <w:pStyle w:val="Footer"/>
      <w:jc w:val="center"/>
      <w:rPr>
        <w:sz w:val="22"/>
        <w:szCs w:val="24"/>
      </w:rPr>
    </w:pPr>
    <w:r w:rsidRPr="00C04802">
      <w:rPr>
        <w:sz w:val="22"/>
        <w:szCs w:val="22"/>
      </w:rPr>
      <w:fldChar w:fldCharType="begin"/>
    </w:r>
    <w:r w:rsidRPr="00C04802">
      <w:rPr>
        <w:sz w:val="22"/>
        <w:szCs w:val="22"/>
      </w:rPr>
      <w:instrText xml:space="preserve"> PAGE </w:instrText>
    </w:r>
    <w:r w:rsidRPr="00C04802">
      <w:rPr>
        <w:sz w:val="22"/>
        <w:szCs w:val="22"/>
      </w:rPr>
      <w:fldChar w:fldCharType="separate"/>
    </w:r>
    <w:r w:rsidR="00E72C59">
      <w:rPr>
        <w:noProof/>
        <w:sz w:val="22"/>
        <w:szCs w:val="22"/>
      </w:rPr>
      <w:t>8</w:t>
    </w:r>
    <w:r w:rsidRPr="00C04802">
      <w:rPr>
        <w:sz w:val="22"/>
        <w:szCs w:val="22"/>
      </w:rPr>
      <w:fldChar w:fldCharType="end"/>
    </w:r>
    <w:r w:rsidRPr="00C04802">
      <w:rPr>
        <w:sz w:val="22"/>
        <w:szCs w:val="22"/>
      </w:rPr>
      <w:t xml:space="preserve"> / </w:t>
    </w:r>
    <w:r w:rsidRPr="00C04802">
      <w:rPr>
        <w:sz w:val="22"/>
        <w:szCs w:val="22"/>
      </w:rPr>
      <w:fldChar w:fldCharType="begin"/>
    </w:r>
    <w:r w:rsidRPr="00C04802">
      <w:rPr>
        <w:sz w:val="22"/>
        <w:szCs w:val="22"/>
      </w:rPr>
      <w:instrText xml:space="preserve"> NUMPAGES </w:instrText>
    </w:r>
    <w:r w:rsidRPr="00C04802">
      <w:rPr>
        <w:sz w:val="22"/>
        <w:szCs w:val="22"/>
      </w:rPr>
      <w:fldChar w:fldCharType="separate"/>
    </w:r>
    <w:r w:rsidR="00E72C59">
      <w:rPr>
        <w:noProof/>
        <w:sz w:val="22"/>
        <w:szCs w:val="22"/>
      </w:rPr>
      <w:t>8</w:t>
    </w:r>
    <w:r w:rsidRPr="00C04802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A1EEE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CB988" w14:textId="77777777" w:rsidR="007C64B1" w:rsidRDefault="007C64B1">
      <w:r>
        <w:separator/>
      </w:r>
    </w:p>
  </w:footnote>
  <w:footnote w:type="continuationSeparator" w:id="0">
    <w:p w14:paraId="5065BDAE" w14:textId="77777777" w:rsidR="007C64B1" w:rsidRDefault="007C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A1EEB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59A1EEF" wp14:editId="559A1EF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A1EEC" w14:textId="77777777" w:rsidR="00890846" w:rsidRDefault="00890846">
    <w:pPr>
      <w:pStyle w:val="Header"/>
      <w:rPr>
        <w:sz w:val="16"/>
        <w:szCs w:val="16"/>
      </w:rPr>
    </w:pPr>
  </w:p>
  <w:p w14:paraId="559A1EED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5542A13"/>
    <w:multiLevelType w:val="hybridMultilevel"/>
    <w:tmpl w:val="F5A4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07152"/>
    <w:multiLevelType w:val="hybridMultilevel"/>
    <w:tmpl w:val="38E8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D4E9C"/>
    <w:multiLevelType w:val="hybridMultilevel"/>
    <w:tmpl w:val="E95862D0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57EE9"/>
    <w:multiLevelType w:val="hybridMultilevel"/>
    <w:tmpl w:val="216C7A20"/>
    <w:lvl w:ilvl="0" w:tplc="C7F8FEF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F45D6B"/>
    <w:multiLevelType w:val="hybridMultilevel"/>
    <w:tmpl w:val="31808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4D79"/>
    <w:multiLevelType w:val="hybridMultilevel"/>
    <w:tmpl w:val="F550A1A6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636A4"/>
    <w:multiLevelType w:val="hybridMultilevel"/>
    <w:tmpl w:val="460819E2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A5353"/>
    <w:multiLevelType w:val="hybridMultilevel"/>
    <w:tmpl w:val="C6401444"/>
    <w:lvl w:ilvl="0" w:tplc="B1848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l-P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358D6"/>
    <w:multiLevelType w:val="hybridMultilevel"/>
    <w:tmpl w:val="54F4811E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32523"/>
    <w:multiLevelType w:val="hybridMultilevel"/>
    <w:tmpl w:val="E1D42B7E"/>
    <w:lvl w:ilvl="0" w:tplc="42843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18"/>
  </w:num>
  <w:num w:numId="16">
    <w:abstractNumId w:val="31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4"/>
  </w:num>
  <w:num w:numId="20">
    <w:abstractNumId w:val="22"/>
  </w:num>
  <w:num w:numId="21">
    <w:abstractNumId w:val="19"/>
  </w:num>
  <w:num w:numId="22">
    <w:abstractNumId w:val="13"/>
  </w:num>
  <w:num w:numId="23">
    <w:abstractNumId w:val="14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6"/>
  </w:num>
  <w:num w:numId="30">
    <w:abstractNumId w:val="35"/>
  </w:num>
  <w:num w:numId="31">
    <w:abstractNumId w:val="15"/>
  </w:num>
  <w:num w:numId="32">
    <w:abstractNumId w:val="34"/>
  </w:num>
  <w:num w:numId="33">
    <w:abstractNumId w:val="29"/>
  </w:num>
  <w:num w:numId="34">
    <w:abstractNumId w:val="30"/>
  </w:num>
  <w:num w:numId="35">
    <w:abstractNumId w:val="36"/>
  </w:num>
  <w:num w:numId="36">
    <w:abstractNumId w:val="25"/>
  </w:num>
  <w:num w:numId="37">
    <w:abstractNumId w:val="2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16726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0239"/>
    <w:rsid w:val="00063BF3"/>
    <w:rsid w:val="0006657B"/>
    <w:rsid w:val="00070BAB"/>
    <w:rsid w:val="00071B1A"/>
    <w:rsid w:val="00071EEF"/>
    <w:rsid w:val="00071F54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3410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134E"/>
    <w:rsid w:val="00152225"/>
    <w:rsid w:val="0015284E"/>
    <w:rsid w:val="00152885"/>
    <w:rsid w:val="00155276"/>
    <w:rsid w:val="001567D1"/>
    <w:rsid w:val="001601CE"/>
    <w:rsid w:val="001616AF"/>
    <w:rsid w:val="00162C86"/>
    <w:rsid w:val="00164550"/>
    <w:rsid w:val="00164EB2"/>
    <w:rsid w:val="00166BB8"/>
    <w:rsid w:val="00173831"/>
    <w:rsid w:val="0017417F"/>
    <w:rsid w:val="00175740"/>
    <w:rsid w:val="001770B3"/>
    <w:rsid w:val="001804DD"/>
    <w:rsid w:val="00185B9B"/>
    <w:rsid w:val="001877AE"/>
    <w:rsid w:val="00193DB3"/>
    <w:rsid w:val="001A4D27"/>
    <w:rsid w:val="001A70C2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E711C"/>
    <w:rsid w:val="001F02DE"/>
    <w:rsid w:val="001F26F5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117A"/>
    <w:rsid w:val="00235129"/>
    <w:rsid w:val="00236776"/>
    <w:rsid w:val="00240F5F"/>
    <w:rsid w:val="002426EA"/>
    <w:rsid w:val="00243CA4"/>
    <w:rsid w:val="00245A64"/>
    <w:rsid w:val="00246606"/>
    <w:rsid w:val="002470D6"/>
    <w:rsid w:val="0025222F"/>
    <w:rsid w:val="0025615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103E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38D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5950"/>
    <w:rsid w:val="0034682C"/>
    <w:rsid w:val="00351634"/>
    <w:rsid w:val="0035469B"/>
    <w:rsid w:val="00371CCC"/>
    <w:rsid w:val="003731D0"/>
    <w:rsid w:val="00375C4B"/>
    <w:rsid w:val="00377385"/>
    <w:rsid w:val="0038398E"/>
    <w:rsid w:val="00383CAA"/>
    <w:rsid w:val="00384EA9"/>
    <w:rsid w:val="00387233"/>
    <w:rsid w:val="00390275"/>
    <w:rsid w:val="00390487"/>
    <w:rsid w:val="00390924"/>
    <w:rsid w:val="003920A5"/>
    <w:rsid w:val="00396B66"/>
    <w:rsid w:val="003A321E"/>
    <w:rsid w:val="003A3507"/>
    <w:rsid w:val="003A4AAF"/>
    <w:rsid w:val="003A4AC5"/>
    <w:rsid w:val="003A5E2E"/>
    <w:rsid w:val="003B03AF"/>
    <w:rsid w:val="003B5243"/>
    <w:rsid w:val="003B52E3"/>
    <w:rsid w:val="003B609E"/>
    <w:rsid w:val="003B698E"/>
    <w:rsid w:val="003B6CDA"/>
    <w:rsid w:val="003C255F"/>
    <w:rsid w:val="003C3390"/>
    <w:rsid w:val="003C640B"/>
    <w:rsid w:val="003D195D"/>
    <w:rsid w:val="003D4D9E"/>
    <w:rsid w:val="003D610F"/>
    <w:rsid w:val="003E03A3"/>
    <w:rsid w:val="003E1D9A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5BE5"/>
    <w:rsid w:val="00480DCA"/>
    <w:rsid w:val="00483DEE"/>
    <w:rsid w:val="00484DDA"/>
    <w:rsid w:val="00485B8C"/>
    <w:rsid w:val="00485C29"/>
    <w:rsid w:val="0048625B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18C5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6AD1"/>
    <w:rsid w:val="004F7854"/>
    <w:rsid w:val="0050513E"/>
    <w:rsid w:val="00510F22"/>
    <w:rsid w:val="00510FAA"/>
    <w:rsid w:val="00514F76"/>
    <w:rsid w:val="00516122"/>
    <w:rsid w:val="005215DC"/>
    <w:rsid w:val="00531BAF"/>
    <w:rsid w:val="00532E46"/>
    <w:rsid w:val="00534D60"/>
    <w:rsid w:val="00542A9D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1DD9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6002"/>
    <w:rsid w:val="005C704B"/>
    <w:rsid w:val="005E0DEF"/>
    <w:rsid w:val="005E5E28"/>
    <w:rsid w:val="005E6DD4"/>
    <w:rsid w:val="005F2208"/>
    <w:rsid w:val="005F3E85"/>
    <w:rsid w:val="005F4CDE"/>
    <w:rsid w:val="006010CA"/>
    <w:rsid w:val="00602A9C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3D56"/>
    <w:rsid w:val="00635F30"/>
    <w:rsid w:val="00636E7D"/>
    <w:rsid w:val="00637C1C"/>
    <w:rsid w:val="0064728E"/>
    <w:rsid w:val="00651342"/>
    <w:rsid w:val="00651794"/>
    <w:rsid w:val="00656B8E"/>
    <w:rsid w:val="0065786F"/>
    <w:rsid w:val="00662140"/>
    <w:rsid w:val="00662339"/>
    <w:rsid w:val="00662494"/>
    <w:rsid w:val="0066660C"/>
    <w:rsid w:val="00670D40"/>
    <w:rsid w:val="00670DA5"/>
    <w:rsid w:val="0067132D"/>
    <w:rsid w:val="0067145B"/>
    <w:rsid w:val="006827B6"/>
    <w:rsid w:val="00690095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4999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5559"/>
    <w:rsid w:val="00721DDE"/>
    <w:rsid w:val="00722D64"/>
    <w:rsid w:val="007231C5"/>
    <w:rsid w:val="0072320D"/>
    <w:rsid w:val="00723839"/>
    <w:rsid w:val="007269C0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5A2A"/>
    <w:rsid w:val="00784958"/>
    <w:rsid w:val="00786E51"/>
    <w:rsid w:val="00791ECA"/>
    <w:rsid w:val="0079225E"/>
    <w:rsid w:val="007927F0"/>
    <w:rsid w:val="007938F2"/>
    <w:rsid w:val="00794B63"/>
    <w:rsid w:val="00795A5C"/>
    <w:rsid w:val="00796C3D"/>
    <w:rsid w:val="00797074"/>
    <w:rsid w:val="007970D9"/>
    <w:rsid w:val="007A2347"/>
    <w:rsid w:val="007A45D3"/>
    <w:rsid w:val="007A6239"/>
    <w:rsid w:val="007B1F81"/>
    <w:rsid w:val="007B7562"/>
    <w:rsid w:val="007C024B"/>
    <w:rsid w:val="007C4173"/>
    <w:rsid w:val="007C5293"/>
    <w:rsid w:val="007C6028"/>
    <w:rsid w:val="007C64B1"/>
    <w:rsid w:val="007C7F83"/>
    <w:rsid w:val="007D10A3"/>
    <w:rsid w:val="007F0CD9"/>
    <w:rsid w:val="007F124B"/>
    <w:rsid w:val="007F17C0"/>
    <w:rsid w:val="007F1A10"/>
    <w:rsid w:val="007F269F"/>
    <w:rsid w:val="007F6508"/>
    <w:rsid w:val="00800BB3"/>
    <w:rsid w:val="00801CAC"/>
    <w:rsid w:val="0080391A"/>
    <w:rsid w:val="008046BA"/>
    <w:rsid w:val="00807089"/>
    <w:rsid w:val="00807887"/>
    <w:rsid w:val="00807DD5"/>
    <w:rsid w:val="00813B1C"/>
    <w:rsid w:val="00814949"/>
    <w:rsid w:val="008171E4"/>
    <w:rsid w:val="00822795"/>
    <w:rsid w:val="0082338C"/>
    <w:rsid w:val="008235B9"/>
    <w:rsid w:val="00826960"/>
    <w:rsid w:val="00830353"/>
    <w:rsid w:val="00835CF6"/>
    <w:rsid w:val="0084036D"/>
    <w:rsid w:val="00840A50"/>
    <w:rsid w:val="00840DBC"/>
    <w:rsid w:val="00840E82"/>
    <w:rsid w:val="008414CD"/>
    <w:rsid w:val="00841A08"/>
    <w:rsid w:val="00842F83"/>
    <w:rsid w:val="008437AF"/>
    <w:rsid w:val="008475F6"/>
    <w:rsid w:val="00847FEF"/>
    <w:rsid w:val="0085398E"/>
    <w:rsid w:val="00855687"/>
    <w:rsid w:val="0085621A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940E2"/>
    <w:rsid w:val="008A132B"/>
    <w:rsid w:val="008A49E3"/>
    <w:rsid w:val="008A7F54"/>
    <w:rsid w:val="008A7F7D"/>
    <w:rsid w:val="008B13CE"/>
    <w:rsid w:val="008B1957"/>
    <w:rsid w:val="008B19C8"/>
    <w:rsid w:val="008B6223"/>
    <w:rsid w:val="008C6130"/>
    <w:rsid w:val="008C66B6"/>
    <w:rsid w:val="008D2F97"/>
    <w:rsid w:val="008D4353"/>
    <w:rsid w:val="008D4B1A"/>
    <w:rsid w:val="008D54F0"/>
    <w:rsid w:val="008D7ED7"/>
    <w:rsid w:val="008E3485"/>
    <w:rsid w:val="008E34CB"/>
    <w:rsid w:val="008E7128"/>
    <w:rsid w:val="008F4CFF"/>
    <w:rsid w:val="008F55C9"/>
    <w:rsid w:val="008F566C"/>
    <w:rsid w:val="00901880"/>
    <w:rsid w:val="00902A3E"/>
    <w:rsid w:val="00904943"/>
    <w:rsid w:val="00907BF3"/>
    <w:rsid w:val="00911701"/>
    <w:rsid w:val="00914FD1"/>
    <w:rsid w:val="009169F6"/>
    <w:rsid w:val="0091730D"/>
    <w:rsid w:val="00924C4A"/>
    <w:rsid w:val="00925001"/>
    <w:rsid w:val="00927223"/>
    <w:rsid w:val="00930DA9"/>
    <w:rsid w:val="0093504B"/>
    <w:rsid w:val="00935E5B"/>
    <w:rsid w:val="00936D52"/>
    <w:rsid w:val="0094055C"/>
    <w:rsid w:val="00940AB8"/>
    <w:rsid w:val="00942167"/>
    <w:rsid w:val="00945555"/>
    <w:rsid w:val="00945F9C"/>
    <w:rsid w:val="00952CF7"/>
    <w:rsid w:val="009550DA"/>
    <w:rsid w:val="00963573"/>
    <w:rsid w:val="00963B77"/>
    <w:rsid w:val="0096506F"/>
    <w:rsid w:val="00965E07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144E"/>
    <w:rsid w:val="009D3517"/>
    <w:rsid w:val="009D535F"/>
    <w:rsid w:val="009E257E"/>
    <w:rsid w:val="009E3730"/>
    <w:rsid w:val="009E3DB3"/>
    <w:rsid w:val="009E4453"/>
    <w:rsid w:val="009F3732"/>
    <w:rsid w:val="009F7CBF"/>
    <w:rsid w:val="00A02C42"/>
    <w:rsid w:val="00A03AC8"/>
    <w:rsid w:val="00A03F85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44E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2C66"/>
    <w:rsid w:val="00AC435A"/>
    <w:rsid w:val="00AC57D3"/>
    <w:rsid w:val="00AD2C0B"/>
    <w:rsid w:val="00AD694D"/>
    <w:rsid w:val="00AE6FDF"/>
    <w:rsid w:val="00AF03C2"/>
    <w:rsid w:val="00AF1361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21F1"/>
    <w:rsid w:val="00B4269B"/>
    <w:rsid w:val="00B46B55"/>
    <w:rsid w:val="00B46BE5"/>
    <w:rsid w:val="00B46C91"/>
    <w:rsid w:val="00B47308"/>
    <w:rsid w:val="00B52AC9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194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06CB"/>
    <w:rsid w:val="00BD3F90"/>
    <w:rsid w:val="00BD4803"/>
    <w:rsid w:val="00BD58C5"/>
    <w:rsid w:val="00BD76CB"/>
    <w:rsid w:val="00BE02C8"/>
    <w:rsid w:val="00BE1CFA"/>
    <w:rsid w:val="00BE3FAC"/>
    <w:rsid w:val="00BF1A10"/>
    <w:rsid w:val="00BF353B"/>
    <w:rsid w:val="00BF3C51"/>
    <w:rsid w:val="00C016C0"/>
    <w:rsid w:val="00C04194"/>
    <w:rsid w:val="00C04802"/>
    <w:rsid w:val="00C04C5F"/>
    <w:rsid w:val="00C13630"/>
    <w:rsid w:val="00C17F0F"/>
    <w:rsid w:val="00C22BE5"/>
    <w:rsid w:val="00C23B01"/>
    <w:rsid w:val="00C23B33"/>
    <w:rsid w:val="00C269D7"/>
    <w:rsid w:val="00C30F92"/>
    <w:rsid w:val="00C325D1"/>
    <w:rsid w:val="00C32F2C"/>
    <w:rsid w:val="00C42008"/>
    <w:rsid w:val="00C429A1"/>
    <w:rsid w:val="00C444DB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67EAA"/>
    <w:rsid w:val="00C7457A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22F5"/>
    <w:rsid w:val="00CC7315"/>
    <w:rsid w:val="00CD07B5"/>
    <w:rsid w:val="00CD0B60"/>
    <w:rsid w:val="00CD1757"/>
    <w:rsid w:val="00CD2749"/>
    <w:rsid w:val="00CD3612"/>
    <w:rsid w:val="00CD4383"/>
    <w:rsid w:val="00CD4997"/>
    <w:rsid w:val="00CD5312"/>
    <w:rsid w:val="00CE3E04"/>
    <w:rsid w:val="00CE3FCF"/>
    <w:rsid w:val="00CE402B"/>
    <w:rsid w:val="00CE6BB2"/>
    <w:rsid w:val="00CE74A5"/>
    <w:rsid w:val="00CE7F5A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63C0"/>
    <w:rsid w:val="00D178E2"/>
    <w:rsid w:val="00D17CBD"/>
    <w:rsid w:val="00D23391"/>
    <w:rsid w:val="00D2354D"/>
    <w:rsid w:val="00D25551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1E4B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94B43"/>
    <w:rsid w:val="00DA05A4"/>
    <w:rsid w:val="00DA2E83"/>
    <w:rsid w:val="00DA43D3"/>
    <w:rsid w:val="00DA4954"/>
    <w:rsid w:val="00DA4FA9"/>
    <w:rsid w:val="00DA7663"/>
    <w:rsid w:val="00DB019A"/>
    <w:rsid w:val="00DB1EB2"/>
    <w:rsid w:val="00DB4456"/>
    <w:rsid w:val="00DB53F4"/>
    <w:rsid w:val="00DB54A8"/>
    <w:rsid w:val="00DC37EB"/>
    <w:rsid w:val="00DC730A"/>
    <w:rsid w:val="00DD12E9"/>
    <w:rsid w:val="00DD236A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0F7F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2C59"/>
    <w:rsid w:val="00E73F97"/>
    <w:rsid w:val="00E753AE"/>
    <w:rsid w:val="00E757F2"/>
    <w:rsid w:val="00E77D2B"/>
    <w:rsid w:val="00E82627"/>
    <w:rsid w:val="00E94F8B"/>
    <w:rsid w:val="00E95517"/>
    <w:rsid w:val="00EA163F"/>
    <w:rsid w:val="00EA1C88"/>
    <w:rsid w:val="00EA28A1"/>
    <w:rsid w:val="00EA4EB6"/>
    <w:rsid w:val="00EA733D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506C"/>
    <w:rsid w:val="00EE7BD3"/>
    <w:rsid w:val="00EF2BAF"/>
    <w:rsid w:val="00EF3089"/>
    <w:rsid w:val="00EF4298"/>
    <w:rsid w:val="00EF65C8"/>
    <w:rsid w:val="00F01DB6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134B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252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0A0F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A1E5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19C8"/>
    <w:pPr>
      <w:ind w:left="720"/>
      <w:contextualSpacing/>
    </w:pPr>
  </w:style>
  <w:style w:type="paragraph" w:styleId="Revision">
    <w:name w:val="Revision"/>
    <w:hidden/>
    <w:uiPriority w:val="99"/>
    <w:semiHidden/>
    <w:rsid w:val="00BD06C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390D-37D1-4400-83D9-E46CF8347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90E14-A5EE-4E4D-9E37-F62C8DAB6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9A60E-778F-4375-8C0A-750F9412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7</cp:revision>
  <cp:lastPrinted>2010-03-01T14:10:00Z</cp:lastPrinted>
  <dcterms:created xsi:type="dcterms:W3CDTF">2024-06-12T09:03:00Z</dcterms:created>
  <dcterms:modified xsi:type="dcterms:W3CDTF">2024-09-17T10:47:00Z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