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F23B" w14:textId="77777777" w:rsidR="00C22BE5" w:rsidRPr="003E7F4D" w:rsidRDefault="00C30F92" w:rsidP="00CF37BD">
      <w:pPr>
        <w:jc w:val="center"/>
        <w:rPr>
          <w:sz w:val="22"/>
          <w:szCs w:val="22"/>
          <w:lang w:val="sr-Latn-ME"/>
        </w:rPr>
      </w:pPr>
      <w:bookmarkStart w:id="0" w:name="_GoBack"/>
      <w:bookmarkEnd w:id="0"/>
      <w:r w:rsidRPr="003E7F4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E7F4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661F23C" w14:textId="77777777" w:rsidR="00C30F92" w:rsidRPr="003E7F4D" w:rsidRDefault="00C30F92" w:rsidP="00CF37BD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AFD0204" w14:textId="014A8E19" w:rsidR="00FF7AA9" w:rsidRPr="003E7F4D" w:rsidRDefault="00FF7AA9" w:rsidP="00CF37BD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Monizol, 20 mg, tablet</w:t>
      </w:r>
      <w:r w:rsidR="00332487" w:rsidRPr="003E7F4D">
        <w:rPr>
          <w:b/>
          <w:sz w:val="22"/>
          <w:szCs w:val="22"/>
          <w:lang w:val="sr-Latn-ME"/>
        </w:rPr>
        <w:t>a</w:t>
      </w:r>
    </w:p>
    <w:p w14:paraId="17418704" w14:textId="6210BFFE" w:rsidR="00FF7AA9" w:rsidRPr="003E7F4D" w:rsidRDefault="00FF7AA9" w:rsidP="00CF37BD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Monizol, 40 mg, tablet</w:t>
      </w:r>
      <w:r w:rsidR="00332487" w:rsidRPr="003E7F4D">
        <w:rPr>
          <w:b/>
          <w:sz w:val="22"/>
          <w:szCs w:val="22"/>
          <w:lang w:val="sr-Latn-ME"/>
        </w:rPr>
        <w:t>a</w:t>
      </w:r>
    </w:p>
    <w:p w14:paraId="71C75416" w14:textId="77777777" w:rsidR="00332487" w:rsidRPr="003E7F4D" w:rsidRDefault="00332487" w:rsidP="00CF37BD">
      <w:pPr>
        <w:pStyle w:val="Header"/>
        <w:jc w:val="center"/>
        <w:rPr>
          <w:sz w:val="22"/>
          <w:szCs w:val="22"/>
          <w:lang w:val="sr-Latn-ME"/>
        </w:rPr>
      </w:pPr>
    </w:p>
    <w:p w14:paraId="47E560FF" w14:textId="37A24B34" w:rsidR="00FF7AA9" w:rsidRPr="003E7F4D" w:rsidRDefault="00FF7AA9" w:rsidP="00CF37BD">
      <w:pPr>
        <w:pStyle w:val="Header"/>
        <w:jc w:val="center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izosorbid mononitrat</w:t>
      </w:r>
    </w:p>
    <w:p w14:paraId="2661F23F" w14:textId="16F60B3C" w:rsidR="00C22BE5" w:rsidRPr="003E7F4D" w:rsidRDefault="00C22BE5" w:rsidP="00CF37BD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57A8882D" w14:textId="67B32442" w:rsidR="00332487" w:rsidRPr="003E7F4D" w:rsidRDefault="00332487" w:rsidP="00CF37BD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2661F247" w14:textId="77777777" w:rsidR="00A32113" w:rsidRPr="003E7F4D" w:rsidRDefault="00A32113" w:rsidP="00CF37BD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2661F249" w14:textId="1CE748E3" w:rsidR="00A32113" w:rsidRPr="003E7F4D" w:rsidRDefault="00A32113" w:rsidP="005E051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3E7F4D">
        <w:rPr>
          <w:b/>
          <w:bCs/>
          <w:sz w:val="22"/>
          <w:szCs w:val="22"/>
          <w:lang w:val="sr-Latn-ME"/>
        </w:rPr>
        <w:t>,</w:t>
      </w:r>
      <w:r w:rsidR="006A2B96" w:rsidRPr="003E7F4D">
        <w:rPr>
          <w:sz w:val="22"/>
          <w:szCs w:val="22"/>
          <w:lang w:val="sr-Latn-ME"/>
        </w:rPr>
        <w:t xml:space="preserve"> </w:t>
      </w:r>
      <w:r w:rsidR="006A2B96" w:rsidRPr="003E7F4D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2661F24A" w14:textId="77777777" w:rsidR="00A32113" w:rsidRPr="003E7F4D" w:rsidRDefault="00A32113" w:rsidP="005E051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Uputstvo sačuvajte. Može biti potrebno da ga ponovo pročitate.</w:t>
      </w:r>
    </w:p>
    <w:p w14:paraId="2661F24B" w14:textId="77777777" w:rsidR="00A32113" w:rsidRPr="003E7F4D" w:rsidRDefault="00A32113" w:rsidP="005E051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dodatnih pitanja, obratite se svom ljekaru ili farmaceutu</w:t>
      </w:r>
      <w:r w:rsidR="00070BAB" w:rsidRPr="003E7F4D">
        <w:rPr>
          <w:sz w:val="22"/>
          <w:szCs w:val="22"/>
          <w:lang w:val="sr-Latn-ME"/>
        </w:rPr>
        <w:t xml:space="preserve"> </w:t>
      </w:r>
      <w:r w:rsidR="00070BAB" w:rsidRPr="003E7F4D">
        <w:rPr>
          <w:noProof/>
          <w:sz w:val="22"/>
          <w:szCs w:val="22"/>
          <w:lang w:val="sr-Latn-ME"/>
        </w:rPr>
        <w:t>ili medicinskoj sestri</w:t>
      </w:r>
      <w:r w:rsidRPr="003E7F4D">
        <w:rPr>
          <w:sz w:val="22"/>
          <w:szCs w:val="22"/>
          <w:lang w:val="sr-Latn-ME"/>
        </w:rPr>
        <w:t>.</w:t>
      </w:r>
      <w:r w:rsidR="006240C9" w:rsidRPr="003E7F4D">
        <w:rPr>
          <w:sz w:val="22"/>
          <w:szCs w:val="22"/>
          <w:lang w:val="sr-Latn-ME"/>
        </w:rPr>
        <w:t xml:space="preserve"> </w:t>
      </w:r>
    </w:p>
    <w:p w14:paraId="2661F24C" w14:textId="77777777" w:rsidR="00A32113" w:rsidRPr="003E7F4D" w:rsidRDefault="00A32113" w:rsidP="005E051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Ovaj lijek propisan je Vama i ne sm</w:t>
      </w:r>
      <w:r w:rsidR="00A06E5C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661F24D" w14:textId="77777777" w:rsidR="00C269D7" w:rsidRPr="003E7F4D" w:rsidRDefault="00C269D7" w:rsidP="005E051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3E7F4D">
        <w:rPr>
          <w:spacing w:val="-5"/>
          <w:sz w:val="22"/>
          <w:szCs w:val="22"/>
          <w:lang w:val="sr-Latn-ME"/>
        </w:rPr>
        <w:t xml:space="preserve">Ako </w:t>
      </w:r>
      <w:r w:rsidR="00CE3E04" w:rsidRPr="003E7F4D">
        <w:rPr>
          <w:spacing w:val="-5"/>
          <w:sz w:val="22"/>
          <w:szCs w:val="22"/>
          <w:lang w:val="sr-Latn-ME"/>
        </w:rPr>
        <w:t>Vam</w:t>
      </w:r>
      <w:r w:rsidRPr="003E7F4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3E7F4D">
        <w:rPr>
          <w:spacing w:val="-5"/>
          <w:sz w:val="22"/>
          <w:szCs w:val="22"/>
          <w:lang w:val="sr-Latn-ME"/>
        </w:rPr>
        <w:t xml:space="preserve">ejstvo recite to svom ljekaru, </w:t>
      </w:r>
      <w:r w:rsidRPr="003E7F4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3E7F4D">
        <w:rPr>
          <w:spacing w:val="-4"/>
          <w:sz w:val="22"/>
          <w:szCs w:val="22"/>
          <w:lang w:val="sr-Latn-ME"/>
        </w:rPr>
        <w:t xml:space="preserve">. </w:t>
      </w:r>
      <w:r w:rsidR="0085398E" w:rsidRPr="003E7F4D">
        <w:rPr>
          <w:spacing w:val="-4"/>
          <w:sz w:val="22"/>
          <w:szCs w:val="22"/>
          <w:lang w:val="sr-Latn-ME"/>
        </w:rPr>
        <w:t xml:space="preserve">Pogledajte dio 4. </w:t>
      </w:r>
    </w:p>
    <w:p w14:paraId="2661F25A" w14:textId="11B1E966" w:rsidR="00C269D7" w:rsidRPr="003E7F4D" w:rsidRDefault="00C269D7" w:rsidP="005E051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153A37A" w14:textId="77777777" w:rsidR="00332487" w:rsidRPr="003E7F4D" w:rsidRDefault="00332487" w:rsidP="005E051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661F25B" w14:textId="77777777" w:rsidR="00A92C66" w:rsidRPr="003E7F4D" w:rsidRDefault="00A92C66" w:rsidP="005E051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661F25C" w14:textId="77777777" w:rsidR="00A32113" w:rsidRPr="003E7F4D" w:rsidRDefault="00A32113" w:rsidP="005E051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U ovom uputstvu pročitaćete:</w:t>
      </w:r>
    </w:p>
    <w:p w14:paraId="2661F25D" w14:textId="7A00158D" w:rsidR="00A32113" w:rsidRPr="003E7F4D" w:rsidRDefault="00A3211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Šta je lijek </w:t>
      </w:r>
      <w:bookmarkStart w:id="1" w:name="_Hlk153889042"/>
      <w:r w:rsidR="00FD696A" w:rsidRPr="003E7F4D">
        <w:rPr>
          <w:sz w:val="22"/>
          <w:szCs w:val="22"/>
          <w:lang w:val="sr-Latn-ME"/>
        </w:rPr>
        <w:t>Monizol</w:t>
      </w:r>
      <w:r w:rsidRPr="003E7F4D">
        <w:rPr>
          <w:sz w:val="22"/>
          <w:szCs w:val="22"/>
          <w:lang w:val="sr-Latn-ME"/>
        </w:rPr>
        <w:t xml:space="preserve"> </w:t>
      </w:r>
      <w:bookmarkEnd w:id="1"/>
      <w:r w:rsidRPr="003E7F4D">
        <w:rPr>
          <w:sz w:val="22"/>
          <w:szCs w:val="22"/>
          <w:lang w:val="sr-Latn-ME"/>
        </w:rPr>
        <w:t>i čemu je namijenjen</w:t>
      </w:r>
    </w:p>
    <w:p w14:paraId="2661F25E" w14:textId="603F50E6" w:rsidR="00A32113" w:rsidRPr="003E7F4D" w:rsidRDefault="00A3211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Šta treba da znate prije nego što uzmete lijek </w:t>
      </w:r>
      <w:r w:rsidR="00FD696A" w:rsidRPr="003E7F4D">
        <w:rPr>
          <w:sz w:val="22"/>
          <w:szCs w:val="22"/>
          <w:lang w:val="sr-Latn-ME"/>
        </w:rPr>
        <w:t>Monizol</w:t>
      </w:r>
    </w:p>
    <w:p w14:paraId="2661F25F" w14:textId="03BBB2FA" w:rsidR="00A32113" w:rsidRPr="003E7F4D" w:rsidRDefault="00A3211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Kako se upotrebljava lijek </w:t>
      </w:r>
      <w:r w:rsidR="00FD696A" w:rsidRPr="003E7F4D">
        <w:rPr>
          <w:sz w:val="22"/>
          <w:szCs w:val="22"/>
          <w:lang w:val="sr-Latn-ME"/>
        </w:rPr>
        <w:t>Monizol</w:t>
      </w:r>
    </w:p>
    <w:p w14:paraId="2661F260" w14:textId="77777777" w:rsidR="00A32113" w:rsidRPr="003E7F4D" w:rsidRDefault="00A3211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Moguća neželjena dejstva </w:t>
      </w:r>
    </w:p>
    <w:p w14:paraId="2661F261" w14:textId="3BE08A18" w:rsidR="00A32113" w:rsidRPr="003E7F4D" w:rsidRDefault="00A3211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Kako čuvati lijek </w:t>
      </w:r>
      <w:r w:rsidR="00FD696A" w:rsidRPr="003E7F4D">
        <w:rPr>
          <w:sz w:val="22"/>
          <w:szCs w:val="22"/>
          <w:lang w:val="sr-Latn-ME"/>
        </w:rPr>
        <w:t>Monizol</w:t>
      </w:r>
    </w:p>
    <w:p w14:paraId="2661F262" w14:textId="77777777" w:rsidR="00A32113" w:rsidRPr="003E7F4D" w:rsidRDefault="000A77B3" w:rsidP="005E051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Sadržaj pakovanja i d</w:t>
      </w:r>
      <w:r w:rsidR="00A32113" w:rsidRPr="003E7F4D">
        <w:rPr>
          <w:sz w:val="22"/>
          <w:szCs w:val="22"/>
          <w:lang w:val="sr-Latn-ME"/>
        </w:rPr>
        <w:t>odatne informacije</w:t>
      </w:r>
      <w:r w:rsidR="00A02C42" w:rsidRPr="003E7F4D">
        <w:rPr>
          <w:sz w:val="22"/>
          <w:szCs w:val="22"/>
          <w:lang w:val="sr-Latn-ME"/>
        </w:rPr>
        <w:t xml:space="preserve"> </w:t>
      </w:r>
    </w:p>
    <w:p w14:paraId="2661F263" w14:textId="77777777" w:rsidR="00A32113" w:rsidRPr="003E7F4D" w:rsidRDefault="00A32113" w:rsidP="005E051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61F264" w14:textId="77777777" w:rsidR="00C22BE5" w:rsidRPr="003E7F4D" w:rsidRDefault="00C22BE5" w:rsidP="005E051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61F265" w14:textId="77777777" w:rsidR="00CF1B2D" w:rsidRPr="003E7F4D" w:rsidRDefault="00CF1B2D" w:rsidP="005E051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br w:type="page"/>
      </w:r>
    </w:p>
    <w:p w14:paraId="2661F267" w14:textId="4FDCC1F8" w:rsidR="00A32113" w:rsidRPr="003E7F4D" w:rsidRDefault="00A32113" w:rsidP="005E05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3E7F4D">
        <w:rPr>
          <w:b/>
          <w:bCs/>
          <w:sz w:val="22"/>
          <w:szCs w:val="22"/>
          <w:lang w:val="sr-Latn-ME"/>
        </w:rPr>
        <w:tab/>
      </w:r>
      <w:r w:rsidRPr="003E7F4D">
        <w:rPr>
          <w:b/>
          <w:bCs/>
          <w:sz w:val="22"/>
          <w:szCs w:val="22"/>
          <w:lang w:val="sr-Latn-ME"/>
        </w:rPr>
        <w:t xml:space="preserve">ŠTA JE LIJEK </w:t>
      </w:r>
      <w:r w:rsidR="00FD696A" w:rsidRPr="003E7F4D">
        <w:rPr>
          <w:b/>
          <w:bCs/>
          <w:sz w:val="22"/>
          <w:szCs w:val="22"/>
          <w:lang w:val="sr-Latn-ME"/>
        </w:rPr>
        <w:t xml:space="preserve">MONIZOL </w:t>
      </w:r>
      <w:r w:rsidRPr="003E7F4D">
        <w:rPr>
          <w:b/>
          <w:bCs/>
          <w:sz w:val="22"/>
          <w:szCs w:val="22"/>
          <w:lang w:val="sr-Latn-ME"/>
        </w:rPr>
        <w:t>I ČEMU JE NAMIJENJEN</w:t>
      </w:r>
    </w:p>
    <w:p w14:paraId="2661F268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04E8D1FE" w14:textId="4BB48669" w:rsidR="005861F0" w:rsidRPr="003E7F4D" w:rsidRDefault="005861F0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L</w:t>
      </w:r>
      <w:r w:rsidR="004437C5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 Monizol sadrži aktivnu supstancu izosorbid</w:t>
      </w:r>
      <w:r w:rsidR="005122FE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 koja pripada grupi l</w:t>
      </w:r>
      <w:r w:rsidR="004E376D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 xml:space="preserve">ekova koja se zove organski nitrati. Organski nitrati </w:t>
      </w:r>
      <w:r w:rsidR="005122FE" w:rsidRPr="003E7F4D">
        <w:rPr>
          <w:sz w:val="22"/>
          <w:szCs w:val="22"/>
          <w:lang w:val="sr-Latn-ME"/>
        </w:rPr>
        <w:t>djeluju</w:t>
      </w:r>
      <w:r w:rsidRPr="003E7F4D">
        <w:rPr>
          <w:sz w:val="22"/>
          <w:szCs w:val="22"/>
          <w:lang w:val="sr-Latn-ME"/>
        </w:rPr>
        <w:t xml:space="preserve"> tako što proširuju krvne sudove u srcu i time omogućavaju da veća količina krvi dođe do onih </w:t>
      </w:r>
      <w:r w:rsidR="005122FE" w:rsidRPr="003E7F4D">
        <w:rPr>
          <w:sz w:val="22"/>
          <w:szCs w:val="22"/>
          <w:lang w:val="sr-Latn-ME"/>
        </w:rPr>
        <w:t>djelova</w:t>
      </w:r>
      <w:r w:rsidRPr="003E7F4D">
        <w:rPr>
          <w:sz w:val="22"/>
          <w:szCs w:val="22"/>
          <w:lang w:val="sr-Latn-ME"/>
        </w:rPr>
        <w:t xml:space="preserve"> srčanog mišića kojima je potrebna. L</w:t>
      </w:r>
      <w:r w:rsidR="005122F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 xml:space="preserve">ek Monizol se koristi za </w:t>
      </w:r>
      <w:r w:rsidR="005122FE" w:rsidRPr="003E7F4D">
        <w:rPr>
          <w:sz w:val="22"/>
          <w:szCs w:val="22"/>
          <w:lang w:val="sr-Latn-ME"/>
        </w:rPr>
        <w:t>sprječavanje</w:t>
      </w:r>
      <w:r w:rsidRPr="003E7F4D">
        <w:rPr>
          <w:sz w:val="22"/>
          <w:szCs w:val="22"/>
          <w:lang w:val="sr-Latn-ME"/>
        </w:rPr>
        <w:t xml:space="preserve"> napada i l</w:t>
      </w:r>
      <w:r w:rsidR="005122F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 xml:space="preserve">ečenje angine pektoris. Angina pektoris se uglavnom manifestuje kao bol u grudima, vratu ili ruci. Bol potiče od srčanog mišića i znak je da neki njegov </w:t>
      </w:r>
      <w:r w:rsidR="005122FE" w:rsidRPr="003E7F4D">
        <w:rPr>
          <w:sz w:val="22"/>
          <w:szCs w:val="22"/>
          <w:lang w:val="sr-Latn-ME"/>
        </w:rPr>
        <w:t>dio</w:t>
      </w:r>
      <w:r w:rsidRPr="003E7F4D">
        <w:rPr>
          <w:sz w:val="22"/>
          <w:szCs w:val="22"/>
          <w:lang w:val="sr-Latn-ME"/>
        </w:rPr>
        <w:t xml:space="preserve"> ne dobija dovoljno kiseonika.</w:t>
      </w:r>
    </w:p>
    <w:p w14:paraId="72CCBF5B" w14:textId="4AD592A3" w:rsidR="005861F0" w:rsidRPr="003E7F4D" w:rsidRDefault="005861F0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L</w:t>
      </w:r>
      <w:r w:rsidR="005122F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 Monizol se takođe može koristiti posl</w:t>
      </w:r>
      <w:r w:rsidR="005E0511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 preležanog infarkta miokarda kao i u l</w:t>
      </w:r>
      <w:r w:rsidR="005122F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ečenju hronične kongestivne srčane insuficijencije (srčane slabosti). Srčana slabost nastaje kada srčani mišić nije dovoljno snažan da pumpa krv kroz krvne sudove. Može izazvati otežano disanje i oticanje nogu.</w:t>
      </w:r>
    </w:p>
    <w:p w14:paraId="2661F269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00CBCC76" w14:textId="77777777" w:rsidR="002124E2" w:rsidRPr="003E7F4D" w:rsidRDefault="002124E2" w:rsidP="005E0511">
      <w:pPr>
        <w:jc w:val="both"/>
        <w:rPr>
          <w:sz w:val="22"/>
          <w:szCs w:val="22"/>
          <w:lang w:val="sr-Latn-ME"/>
        </w:rPr>
      </w:pPr>
    </w:p>
    <w:p w14:paraId="2661F26A" w14:textId="4CDB1E9D" w:rsidR="00A32113" w:rsidRPr="003E7F4D" w:rsidRDefault="00A32113" w:rsidP="005E051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2. </w:t>
      </w:r>
      <w:r w:rsidR="00FB6603" w:rsidRPr="003E7F4D">
        <w:rPr>
          <w:b/>
          <w:bCs/>
          <w:sz w:val="22"/>
          <w:szCs w:val="22"/>
          <w:lang w:val="sr-Latn-ME"/>
        </w:rPr>
        <w:tab/>
      </w:r>
      <w:r w:rsidRPr="003E7F4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D696A" w:rsidRPr="003E7F4D">
        <w:rPr>
          <w:b/>
          <w:caps/>
          <w:sz w:val="22"/>
          <w:szCs w:val="22"/>
          <w:lang w:val="sr-Latn-ME"/>
        </w:rPr>
        <w:t>Monizol</w:t>
      </w:r>
    </w:p>
    <w:p w14:paraId="2661F26B" w14:textId="77777777" w:rsidR="00445D8F" w:rsidRPr="003E7F4D" w:rsidRDefault="00445D8F" w:rsidP="005E051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661F26C" w14:textId="5EBA9E00" w:rsidR="00A32113" w:rsidRPr="003E7F4D" w:rsidRDefault="00A32113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Lijek </w:t>
      </w:r>
      <w:r w:rsidR="00FD696A" w:rsidRPr="003E7F4D">
        <w:rPr>
          <w:b/>
          <w:sz w:val="22"/>
          <w:szCs w:val="22"/>
          <w:lang w:val="sr-Latn-ME"/>
        </w:rPr>
        <w:t xml:space="preserve">Monizol </w:t>
      </w:r>
      <w:r w:rsidRPr="003E7F4D">
        <w:rPr>
          <w:b/>
          <w:sz w:val="22"/>
          <w:szCs w:val="22"/>
          <w:lang w:val="sr-Latn-ME"/>
        </w:rPr>
        <w:t>ne smijete koristiti:</w:t>
      </w:r>
    </w:p>
    <w:p w14:paraId="4EE982C3" w14:textId="108FA539" w:rsidR="00E407AC" w:rsidRPr="003E7F4D" w:rsidRDefault="00E407AC" w:rsidP="005E0511">
      <w:pPr>
        <w:numPr>
          <w:ilvl w:val="0"/>
          <w:numId w:val="29"/>
        </w:numPr>
        <w:tabs>
          <w:tab w:val="clear" w:pos="360"/>
        </w:tabs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ste alergični (preos</w:t>
      </w:r>
      <w:r w:rsidR="00E5759B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etljivi) na izosorbid</w:t>
      </w:r>
      <w:r w:rsidR="004E376D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 ili na bilo koju pomoćnu supstancu l</w:t>
      </w:r>
      <w:r w:rsidR="00E5759B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 xml:space="preserve">eka </w:t>
      </w:r>
      <w:r w:rsidRPr="003E7F4D">
        <w:rPr>
          <w:iCs/>
          <w:sz w:val="22"/>
          <w:szCs w:val="22"/>
          <w:lang w:val="sr-Latn-ME"/>
        </w:rPr>
        <w:t xml:space="preserve">(navedene u </w:t>
      </w:r>
      <w:r w:rsidR="00E5759B" w:rsidRPr="003E7F4D">
        <w:rPr>
          <w:iCs/>
          <w:sz w:val="22"/>
          <w:szCs w:val="22"/>
          <w:lang w:val="sr-Latn-ME"/>
        </w:rPr>
        <w:t>dijelu</w:t>
      </w:r>
      <w:r w:rsidRPr="003E7F4D">
        <w:rPr>
          <w:iCs/>
          <w:sz w:val="22"/>
          <w:szCs w:val="22"/>
          <w:lang w:val="sr-Latn-ME"/>
        </w:rPr>
        <w:t xml:space="preserve"> 6); </w:t>
      </w:r>
    </w:p>
    <w:p w14:paraId="6F4A4C27" w14:textId="4A79C594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ako imate </w:t>
      </w:r>
      <w:r w:rsidR="003A2B84" w:rsidRPr="003E7F4D">
        <w:rPr>
          <w:sz w:val="22"/>
          <w:szCs w:val="22"/>
          <w:lang w:val="sr-Latn-ME"/>
        </w:rPr>
        <w:t xml:space="preserve">tešku </w:t>
      </w:r>
      <w:r w:rsidRPr="003E7F4D">
        <w:rPr>
          <w:sz w:val="22"/>
          <w:szCs w:val="22"/>
          <w:lang w:val="sr-Latn-ME"/>
        </w:rPr>
        <w:t>anemiju (smanjen broj crvenih krvnih zrnaca koji izaziva bl</w:t>
      </w:r>
      <w:r w:rsidR="005E0511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edilo kože i slabost ili nedostatak daha);</w:t>
      </w:r>
    </w:p>
    <w:p w14:paraId="105861CB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ste imali srčani udar (infarkt miokarda);</w:t>
      </w:r>
    </w:p>
    <w:p w14:paraId="29AC5255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ste imali moždano krvarenje;</w:t>
      </w:r>
    </w:p>
    <w:p w14:paraId="52DF5973" w14:textId="5841330D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ako ste imali </w:t>
      </w:r>
      <w:r w:rsidR="00E5759B" w:rsidRPr="003E7F4D">
        <w:rPr>
          <w:sz w:val="22"/>
          <w:szCs w:val="22"/>
          <w:lang w:val="sr-Latn-ME"/>
        </w:rPr>
        <w:t>povredu</w:t>
      </w:r>
      <w:r w:rsidRPr="003E7F4D">
        <w:rPr>
          <w:sz w:val="22"/>
          <w:szCs w:val="22"/>
          <w:lang w:val="sr-Latn-ME"/>
        </w:rPr>
        <w:t xml:space="preserve"> glave;</w:t>
      </w:r>
    </w:p>
    <w:p w14:paraId="5D77710F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mali volumen krvi (hipovolemiju);</w:t>
      </w:r>
    </w:p>
    <w:p w14:paraId="4A3935F3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veoma nizak krvni pritisak (sistolni pritisak manji od 90 mmHg);</w:t>
      </w:r>
    </w:p>
    <w:p w14:paraId="0FD77B87" w14:textId="1B73738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ako imate slabost cirkulacije (krv ne cirkuliše kroz </w:t>
      </w:r>
      <w:r w:rsidR="00E5759B" w:rsidRPr="003E7F4D">
        <w:rPr>
          <w:sz w:val="22"/>
          <w:szCs w:val="22"/>
          <w:lang w:val="sr-Latn-ME"/>
        </w:rPr>
        <w:t>tijelo</w:t>
      </w:r>
      <w:r w:rsidRPr="003E7F4D">
        <w:rPr>
          <w:sz w:val="22"/>
          <w:szCs w:val="22"/>
          <w:lang w:val="sr-Latn-ME"/>
        </w:rPr>
        <w:t xml:space="preserve"> na odgovarajući način);</w:t>
      </w:r>
    </w:p>
    <w:p w14:paraId="58AAB21F" w14:textId="71C231BA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uzimate sildenafil ili slične l</w:t>
      </w:r>
      <w:r w:rsidR="004E376D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ekove koji se zovu inhibitori fosfodiesteraze tip 5 (l</w:t>
      </w:r>
      <w:r w:rsidR="00E5759B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ekovi za l</w:t>
      </w:r>
      <w:r w:rsidR="00E5759B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ečenje poremećaja potencije kod muškaraca) (vid</w:t>
      </w:r>
      <w:r w:rsidR="00E5759B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 xml:space="preserve">eti </w:t>
      </w:r>
      <w:r w:rsidR="00E5759B" w:rsidRPr="003E7F4D">
        <w:rPr>
          <w:sz w:val="22"/>
          <w:szCs w:val="22"/>
          <w:lang w:val="sr-Latn-ME"/>
        </w:rPr>
        <w:t>dio</w:t>
      </w:r>
      <w:r w:rsidRPr="003E7F4D">
        <w:rPr>
          <w:sz w:val="22"/>
          <w:szCs w:val="22"/>
          <w:lang w:val="sr-Latn-ME"/>
        </w:rPr>
        <w:t xml:space="preserve"> </w:t>
      </w:r>
      <w:r w:rsidRPr="003E7F4D">
        <w:rPr>
          <w:i/>
          <w:sz w:val="22"/>
          <w:szCs w:val="22"/>
          <w:lang w:val="sr-Latn-ME"/>
        </w:rPr>
        <w:t>Prim</w:t>
      </w:r>
      <w:r w:rsidR="00E5759B" w:rsidRPr="003E7F4D">
        <w:rPr>
          <w:i/>
          <w:sz w:val="22"/>
          <w:szCs w:val="22"/>
          <w:lang w:val="sr-Latn-ME"/>
        </w:rPr>
        <w:t>j</w:t>
      </w:r>
      <w:r w:rsidRPr="003E7F4D">
        <w:rPr>
          <w:i/>
          <w:sz w:val="22"/>
          <w:szCs w:val="22"/>
          <w:lang w:val="sr-Latn-ME"/>
        </w:rPr>
        <w:t>ena drugih l</w:t>
      </w:r>
      <w:r w:rsidR="00E5759B" w:rsidRPr="003E7F4D">
        <w:rPr>
          <w:i/>
          <w:sz w:val="22"/>
          <w:szCs w:val="22"/>
          <w:lang w:val="sr-Latn-ME"/>
        </w:rPr>
        <w:t>j</w:t>
      </w:r>
      <w:r w:rsidRPr="003E7F4D">
        <w:rPr>
          <w:i/>
          <w:sz w:val="22"/>
          <w:szCs w:val="22"/>
          <w:lang w:val="sr-Latn-ME"/>
        </w:rPr>
        <w:t>ekova</w:t>
      </w:r>
      <w:r w:rsidRPr="003E7F4D">
        <w:rPr>
          <w:sz w:val="22"/>
          <w:szCs w:val="22"/>
          <w:lang w:val="sr-Latn-ME"/>
        </w:rPr>
        <w:t>);</w:t>
      </w:r>
    </w:p>
    <w:p w14:paraId="2780456D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šok ili vaskularni kolaps;</w:t>
      </w:r>
    </w:p>
    <w:p w14:paraId="7EF42B3A" w14:textId="77777777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glaukom (povišen očni pritisak);</w:t>
      </w:r>
    </w:p>
    <w:p w14:paraId="782B5EF5" w14:textId="32FB8036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neko od sl</w:t>
      </w:r>
      <w:r w:rsidR="0069184F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edećih srčanih oboljenja: hipertrofična opstruktivna kardiomiopatija, konstriktivni perikarditis, tamponada srca, nizak pritisak punjenja, stenoza aortne/mitralne valvule i bolesti povezane sa povišenim intrakranijalnim pritiskom;</w:t>
      </w:r>
    </w:p>
    <w:p w14:paraId="32E6C5D4" w14:textId="6DC2FDEF" w:rsidR="00E407AC" w:rsidRPr="003E7F4D" w:rsidRDefault="00E407AC" w:rsidP="005E0511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istovremeno uzimate l</w:t>
      </w:r>
      <w:r w:rsidR="00F31B82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 riociguat</w:t>
      </w:r>
      <w:r w:rsidR="00AD2008" w:rsidRPr="003E7F4D">
        <w:rPr>
          <w:sz w:val="22"/>
          <w:szCs w:val="22"/>
          <w:lang w:val="sr-Latn-ME"/>
        </w:rPr>
        <w:t>, lijek koji se</w:t>
      </w:r>
      <w:r w:rsidR="00CC47A9" w:rsidRPr="003E7F4D">
        <w:rPr>
          <w:sz w:val="22"/>
          <w:szCs w:val="22"/>
          <w:lang w:val="sr-Latn-ME"/>
        </w:rPr>
        <w:t xml:space="preserve"> </w:t>
      </w:r>
      <w:r w:rsidR="00AD2008" w:rsidRPr="003E7F4D">
        <w:rPr>
          <w:sz w:val="22"/>
          <w:szCs w:val="22"/>
          <w:lang w:val="sr-Latn-ME"/>
        </w:rPr>
        <w:t xml:space="preserve">koristi </w:t>
      </w:r>
      <w:r w:rsidR="00CC47A9" w:rsidRPr="003E7F4D">
        <w:rPr>
          <w:sz w:val="22"/>
          <w:szCs w:val="22"/>
          <w:lang w:val="sr-Latn-ME"/>
        </w:rPr>
        <w:t>z</w:t>
      </w:r>
      <w:r w:rsidR="00AD2008" w:rsidRPr="003E7F4D">
        <w:rPr>
          <w:sz w:val="22"/>
          <w:szCs w:val="22"/>
          <w:lang w:val="sr-Latn-ME"/>
        </w:rPr>
        <w:t>a liječenje plućne hipertenzije</w:t>
      </w:r>
      <w:r w:rsidRPr="003E7F4D">
        <w:rPr>
          <w:sz w:val="22"/>
          <w:szCs w:val="22"/>
          <w:lang w:val="sr-Latn-ME"/>
        </w:rPr>
        <w:t>.</w:t>
      </w:r>
    </w:p>
    <w:p w14:paraId="5A403459" w14:textId="77777777" w:rsidR="00E407AC" w:rsidRPr="003E7F4D" w:rsidRDefault="00E407AC" w:rsidP="005E0511">
      <w:pPr>
        <w:jc w:val="both"/>
        <w:rPr>
          <w:sz w:val="22"/>
          <w:szCs w:val="22"/>
          <w:lang w:val="sr-Latn-ME"/>
        </w:rPr>
      </w:pPr>
    </w:p>
    <w:p w14:paraId="6C252E78" w14:textId="265373D8" w:rsidR="00E407AC" w:rsidRPr="003E7F4D" w:rsidRDefault="00E407AC" w:rsidP="005E0511">
      <w:pPr>
        <w:jc w:val="both"/>
        <w:rPr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Ukoliko niste sigurni da li se nešto od prethodno navedenog odnosi na Vas</w:t>
      </w:r>
      <w:r w:rsidRPr="003E7F4D">
        <w:rPr>
          <w:sz w:val="22"/>
          <w:szCs w:val="22"/>
          <w:lang w:val="sr-Latn-ME"/>
        </w:rPr>
        <w:t>, posav</w:t>
      </w:r>
      <w:r w:rsidR="00F31B82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etujte se sa svojim l</w:t>
      </w:r>
      <w:r w:rsidR="00F31B82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ekarom ili farmaceutom.</w:t>
      </w:r>
    </w:p>
    <w:p w14:paraId="69120E43" w14:textId="77777777" w:rsidR="00E407AC" w:rsidRPr="003E7F4D" w:rsidRDefault="00E407AC" w:rsidP="005E0511">
      <w:pPr>
        <w:jc w:val="both"/>
        <w:rPr>
          <w:sz w:val="22"/>
          <w:szCs w:val="22"/>
          <w:lang w:val="sr-Latn-ME"/>
        </w:rPr>
      </w:pPr>
    </w:p>
    <w:p w14:paraId="2661F26E" w14:textId="77777777" w:rsidR="00A02C42" w:rsidRPr="003E7F4D" w:rsidRDefault="00F47B6C" w:rsidP="005E051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Upozorenja i mjere opreza:</w:t>
      </w:r>
    </w:p>
    <w:p w14:paraId="07789E39" w14:textId="2C48E4AA" w:rsidR="00D96F6D" w:rsidRPr="003E7F4D" w:rsidRDefault="00D96F6D" w:rsidP="005E051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Kada uzimate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 Monizol, posebno vodite računa:</w:t>
      </w:r>
    </w:p>
    <w:p w14:paraId="6639A6A8" w14:textId="11E58D97" w:rsidR="00D96F6D" w:rsidRPr="003E7F4D" w:rsidRDefault="00D96F6D" w:rsidP="005E0511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imate smanjenu funkciju štitaste žl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ezde;</w:t>
      </w:r>
    </w:p>
    <w:p w14:paraId="4CBB6C3F" w14:textId="2E75A28A" w:rsidR="00D96F6D" w:rsidRPr="003E7F4D" w:rsidRDefault="00D96F6D" w:rsidP="005E0511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imate hipotermiju (veoma nisku t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elesnu temperaturu);</w:t>
      </w:r>
    </w:p>
    <w:p w14:paraId="4D349855" w14:textId="77777777" w:rsidR="00D96F6D" w:rsidRPr="003E7F4D" w:rsidRDefault="00D96F6D" w:rsidP="005E0511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ste pothranjeni (neuhranjeni);</w:t>
      </w:r>
    </w:p>
    <w:p w14:paraId="75C4E0D9" w14:textId="77777777" w:rsidR="00D96F6D" w:rsidRPr="003E7F4D" w:rsidRDefault="00D96F6D" w:rsidP="005E0511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imate ozbiljno oboljenje jetre ili bubrega;</w:t>
      </w:r>
    </w:p>
    <w:p w14:paraId="391C9B0D" w14:textId="36555518" w:rsidR="00F84707" w:rsidRPr="003E7F4D" w:rsidRDefault="00D96F6D" w:rsidP="005E0511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imate lošu cirkulaciju;</w:t>
      </w:r>
    </w:p>
    <w:p w14:paraId="3CEDD74B" w14:textId="2EEAA31B" w:rsidR="00D96F6D" w:rsidRPr="003E7F4D" w:rsidRDefault="00412C0E" w:rsidP="005C5C24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ako imate abnormalno nizak nivo kiseonika u krvi i poremećenu razmjenu</w:t>
      </w:r>
      <w:r w:rsidR="00F84707" w:rsidRPr="003E7F4D">
        <w:rPr>
          <w:bCs/>
          <w:sz w:val="22"/>
          <w:szCs w:val="22"/>
          <w:lang w:val="sr-Latn-ME"/>
        </w:rPr>
        <w:t xml:space="preserve"> gasova zbog bolesti pluća ili ishemijsku srčanu insuficijenciju.</w:t>
      </w:r>
    </w:p>
    <w:p w14:paraId="0B3C3FCE" w14:textId="7B7DA254" w:rsidR="00F84707" w:rsidRPr="003E7F4D" w:rsidRDefault="00F84707">
      <w:pPr>
        <w:rPr>
          <w:bCs/>
          <w:sz w:val="22"/>
          <w:szCs w:val="22"/>
          <w:lang w:val="sr-Latn-ME"/>
        </w:rPr>
      </w:pPr>
    </w:p>
    <w:p w14:paraId="70EA7668" w14:textId="77777777" w:rsidR="00F95AF1" w:rsidRPr="003E7F4D" w:rsidRDefault="00F95AF1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Primjena drugih ljekova</w:t>
      </w:r>
    </w:p>
    <w:p w14:paraId="3C49ABFB" w14:textId="0C3DBFB5" w:rsidR="00D96F6D" w:rsidRPr="003E7F4D" w:rsidRDefault="00D96F6D" w:rsidP="005E0511">
      <w:pPr>
        <w:jc w:val="both"/>
        <w:rPr>
          <w:bCs/>
          <w:i/>
          <w:sz w:val="22"/>
          <w:szCs w:val="22"/>
          <w:lang w:val="sr-Latn-ME"/>
        </w:rPr>
      </w:pPr>
      <w:r w:rsidRPr="003E7F4D">
        <w:rPr>
          <w:bCs/>
          <w:i/>
          <w:sz w:val="22"/>
          <w:szCs w:val="22"/>
          <w:lang w:val="sr-Latn-ME"/>
        </w:rPr>
        <w:t>Kažite svom l</w:t>
      </w:r>
      <w:r w:rsidR="00F31B82" w:rsidRPr="003E7F4D">
        <w:rPr>
          <w:bCs/>
          <w:i/>
          <w:sz w:val="22"/>
          <w:szCs w:val="22"/>
          <w:lang w:val="sr-Latn-ME"/>
        </w:rPr>
        <w:t>j</w:t>
      </w:r>
      <w:r w:rsidRPr="003E7F4D">
        <w:rPr>
          <w:bCs/>
          <w:i/>
          <w:sz w:val="22"/>
          <w:szCs w:val="22"/>
          <w:lang w:val="sr-Latn-ME"/>
        </w:rPr>
        <w:t>ekaru ili farmaceutu ako uzimate ili ste do nedavno uzimali bilo koji drugi l</w:t>
      </w:r>
      <w:r w:rsidR="00F31B82" w:rsidRPr="003E7F4D">
        <w:rPr>
          <w:bCs/>
          <w:i/>
          <w:sz w:val="22"/>
          <w:szCs w:val="22"/>
          <w:lang w:val="sr-Latn-ME"/>
        </w:rPr>
        <w:t>ij</w:t>
      </w:r>
      <w:r w:rsidRPr="003E7F4D">
        <w:rPr>
          <w:bCs/>
          <w:i/>
          <w:sz w:val="22"/>
          <w:szCs w:val="22"/>
          <w:lang w:val="sr-Latn-ME"/>
        </w:rPr>
        <w:t>ek, uključujući i one koji se mogu nabaviti bez l</w:t>
      </w:r>
      <w:r w:rsidR="00F31B82" w:rsidRPr="003E7F4D">
        <w:rPr>
          <w:bCs/>
          <w:i/>
          <w:sz w:val="22"/>
          <w:szCs w:val="22"/>
          <w:lang w:val="sr-Latn-ME"/>
        </w:rPr>
        <w:t>j</w:t>
      </w:r>
      <w:r w:rsidRPr="003E7F4D">
        <w:rPr>
          <w:bCs/>
          <w:i/>
          <w:sz w:val="22"/>
          <w:szCs w:val="22"/>
          <w:lang w:val="sr-Latn-ME"/>
        </w:rPr>
        <w:t>ekarskog recepta.</w:t>
      </w:r>
    </w:p>
    <w:p w14:paraId="7157A0A9" w14:textId="77777777" w:rsidR="00D96F6D" w:rsidRPr="003E7F4D" w:rsidRDefault="00D96F6D" w:rsidP="005E0511">
      <w:pPr>
        <w:jc w:val="both"/>
        <w:rPr>
          <w:bCs/>
          <w:sz w:val="22"/>
          <w:szCs w:val="22"/>
          <w:lang w:val="sr-Latn-ME"/>
        </w:rPr>
      </w:pPr>
    </w:p>
    <w:p w14:paraId="49BB637D" w14:textId="21687371" w:rsidR="00D96F6D" w:rsidRPr="003E7F4D" w:rsidRDefault="00D96F6D" w:rsidP="005E051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Ovo se posebno odnosi na sl</w:t>
      </w:r>
      <w:r w:rsidR="00CF2095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edeće l</w:t>
      </w:r>
      <w:r w:rsidR="004E376D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ekove:</w:t>
      </w:r>
    </w:p>
    <w:p w14:paraId="34E4820F" w14:textId="7D988568" w:rsidR="00D96F6D" w:rsidRPr="003E7F4D" w:rsidRDefault="00D96F6D" w:rsidP="005E0511">
      <w:pPr>
        <w:numPr>
          <w:ilvl w:val="0"/>
          <w:numId w:val="31"/>
        </w:num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Inhibitori fosfodiesteraze tip 5, npr. sildenafil, tadalafil i vardenafil (l</w:t>
      </w:r>
      <w:r w:rsidR="00F31B82" w:rsidRPr="003E7F4D">
        <w:rPr>
          <w:b/>
          <w:bCs/>
          <w:sz w:val="22"/>
          <w:szCs w:val="22"/>
          <w:lang w:val="sr-Latn-ME"/>
        </w:rPr>
        <w:t>j</w:t>
      </w:r>
      <w:r w:rsidRPr="003E7F4D">
        <w:rPr>
          <w:b/>
          <w:bCs/>
          <w:sz w:val="22"/>
          <w:szCs w:val="22"/>
          <w:lang w:val="sr-Latn-ME"/>
        </w:rPr>
        <w:t>ekovi za l</w:t>
      </w:r>
      <w:r w:rsidR="00F31B82" w:rsidRPr="003E7F4D">
        <w:rPr>
          <w:b/>
          <w:bCs/>
          <w:sz w:val="22"/>
          <w:szCs w:val="22"/>
          <w:lang w:val="sr-Latn-ME"/>
        </w:rPr>
        <w:t>ij</w:t>
      </w:r>
      <w:r w:rsidRPr="003E7F4D">
        <w:rPr>
          <w:b/>
          <w:bCs/>
          <w:sz w:val="22"/>
          <w:szCs w:val="22"/>
          <w:lang w:val="sr-Latn-ME"/>
        </w:rPr>
        <w:t>ečenje poremećaja potencije kod muškaraca). Ne sm</w:t>
      </w:r>
      <w:r w:rsidR="00CF2095" w:rsidRPr="003E7F4D">
        <w:rPr>
          <w:b/>
          <w:bCs/>
          <w:sz w:val="22"/>
          <w:szCs w:val="22"/>
          <w:lang w:val="sr-Latn-ME"/>
        </w:rPr>
        <w:t>ije</w:t>
      </w:r>
      <w:r w:rsidRPr="003E7F4D">
        <w:rPr>
          <w:b/>
          <w:bCs/>
          <w:sz w:val="22"/>
          <w:szCs w:val="22"/>
          <w:lang w:val="sr-Latn-ME"/>
        </w:rPr>
        <w:t>te uzimati l</w:t>
      </w:r>
      <w:r w:rsidR="00F31B82" w:rsidRPr="003E7F4D">
        <w:rPr>
          <w:b/>
          <w:bCs/>
          <w:sz w:val="22"/>
          <w:szCs w:val="22"/>
          <w:lang w:val="sr-Latn-ME"/>
        </w:rPr>
        <w:t>ij</w:t>
      </w:r>
      <w:r w:rsidRPr="003E7F4D">
        <w:rPr>
          <w:b/>
          <w:bCs/>
          <w:sz w:val="22"/>
          <w:szCs w:val="22"/>
          <w:lang w:val="sr-Latn-ME"/>
        </w:rPr>
        <w:t>ek Monizol istovremeno sa inhibitorima fosfodiesteraze tip 5. Istovremena prim</w:t>
      </w:r>
      <w:r w:rsidR="00F31B82" w:rsidRPr="003E7F4D">
        <w:rPr>
          <w:b/>
          <w:bCs/>
          <w:sz w:val="22"/>
          <w:szCs w:val="22"/>
          <w:lang w:val="sr-Latn-ME"/>
        </w:rPr>
        <w:t>j</w:t>
      </w:r>
      <w:r w:rsidRPr="003E7F4D">
        <w:rPr>
          <w:b/>
          <w:bCs/>
          <w:sz w:val="22"/>
          <w:szCs w:val="22"/>
          <w:lang w:val="sr-Latn-ME"/>
        </w:rPr>
        <w:t>ena ovih l</w:t>
      </w:r>
      <w:r w:rsidR="004E376D" w:rsidRPr="003E7F4D">
        <w:rPr>
          <w:b/>
          <w:bCs/>
          <w:sz w:val="22"/>
          <w:szCs w:val="22"/>
          <w:lang w:val="sr-Latn-ME"/>
        </w:rPr>
        <w:t>j</w:t>
      </w:r>
      <w:r w:rsidRPr="003E7F4D">
        <w:rPr>
          <w:b/>
          <w:bCs/>
          <w:sz w:val="22"/>
          <w:szCs w:val="22"/>
          <w:lang w:val="sr-Latn-ME"/>
        </w:rPr>
        <w:t xml:space="preserve">ekova može izazvati izražen </w:t>
      </w:r>
      <w:r w:rsidRPr="003E7F4D">
        <w:rPr>
          <w:b/>
          <w:bCs/>
          <w:sz w:val="22"/>
          <w:szCs w:val="22"/>
          <w:lang w:val="sr-Latn-ME"/>
        </w:rPr>
        <w:lastRenderedPageBreak/>
        <w:t xml:space="preserve">pad krvnog pritiska koji može biti opasan i ugroziti život. Ne </w:t>
      </w:r>
      <w:r w:rsidR="00CF2095" w:rsidRPr="003E7F4D">
        <w:rPr>
          <w:b/>
          <w:bCs/>
          <w:sz w:val="22"/>
          <w:szCs w:val="22"/>
          <w:lang w:val="sr-Latn-ME"/>
        </w:rPr>
        <w:t>smijete</w:t>
      </w:r>
      <w:r w:rsidRPr="003E7F4D">
        <w:rPr>
          <w:b/>
          <w:bCs/>
          <w:sz w:val="22"/>
          <w:szCs w:val="22"/>
          <w:lang w:val="sr-Latn-ME"/>
        </w:rPr>
        <w:t xml:space="preserve"> prekidati uzimanje l</w:t>
      </w:r>
      <w:r w:rsidR="00F31B82" w:rsidRPr="003E7F4D">
        <w:rPr>
          <w:b/>
          <w:bCs/>
          <w:sz w:val="22"/>
          <w:szCs w:val="22"/>
          <w:lang w:val="sr-Latn-ME"/>
        </w:rPr>
        <w:t>ij</w:t>
      </w:r>
      <w:r w:rsidRPr="003E7F4D">
        <w:rPr>
          <w:b/>
          <w:bCs/>
          <w:sz w:val="22"/>
          <w:szCs w:val="22"/>
          <w:lang w:val="sr-Latn-ME"/>
        </w:rPr>
        <w:t xml:space="preserve">eka Monizol da biste uzeli npr. sildenafil, s obzirom na to da se tada povećava mogućnost za pojavu napada angine pektoris. </w:t>
      </w:r>
    </w:p>
    <w:p w14:paraId="3D5E5683" w14:textId="66D5A8AB" w:rsidR="00D96F6D" w:rsidRPr="003E7F4D" w:rsidRDefault="00D96F6D" w:rsidP="005E0511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l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ekove za sniženje krvnog pritiska (npr. ACE inhibitori, beta-blokatori, blokatori kalcijumskih kanala, vazodilatatori itd.);</w:t>
      </w:r>
    </w:p>
    <w:p w14:paraId="6729A9FE" w14:textId="117F744A" w:rsidR="00D96F6D" w:rsidRPr="003E7F4D" w:rsidRDefault="00D96F6D" w:rsidP="005E0511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triciklične antidepresive, MAO inhibitore (l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ekove za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ečenje depresije) i neuroleptike (l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ekove za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ečenje nekih psihičkih oboljenja);</w:t>
      </w:r>
    </w:p>
    <w:p w14:paraId="446B5D46" w14:textId="575B912B" w:rsidR="00D96F6D" w:rsidRPr="003E7F4D" w:rsidRDefault="00D96F6D" w:rsidP="005E0511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ergotamin i dihidroergotamin (l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ekovi za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ečenje migrene);</w:t>
      </w:r>
    </w:p>
    <w:p w14:paraId="65E624C3" w14:textId="77777777" w:rsidR="00D96F6D" w:rsidRPr="003E7F4D" w:rsidRDefault="00D96F6D" w:rsidP="005E0511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riociguat;</w:t>
      </w:r>
    </w:p>
    <w:p w14:paraId="491D40FA" w14:textId="77777777" w:rsidR="00D96F6D" w:rsidRPr="003E7F4D" w:rsidRDefault="00D96F6D" w:rsidP="005E0511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sapropterin.</w:t>
      </w:r>
    </w:p>
    <w:p w14:paraId="2F7ADAB1" w14:textId="77777777" w:rsidR="00D96F6D" w:rsidRPr="003E7F4D" w:rsidRDefault="00D96F6D" w:rsidP="005E0511">
      <w:pPr>
        <w:jc w:val="both"/>
        <w:rPr>
          <w:bCs/>
          <w:sz w:val="22"/>
          <w:szCs w:val="22"/>
          <w:lang w:val="sr-Latn-ME"/>
        </w:rPr>
      </w:pPr>
    </w:p>
    <w:p w14:paraId="2661F274" w14:textId="105483EB" w:rsidR="00A32113" w:rsidRPr="003E7F4D" w:rsidRDefault="00A32113" w:rsidP="005E051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Uzim</w:t>
      </w:r>
      <w:r w:rsidR="003A3507" w:rsidRPr="003E7F4D">
        <w:rPr>
          <w:b/>
          <w:bCs/>
          <w:sz w:val="22"/>
          <w:szCs w:val="22"/>
          <w:lang w:val="sr-Latn-ME"/>
        </w:rPr>
        <w:t xml:space="preserve">anje lijeka </w:t>
      </w:r>
      <w:r w:rsidR="00FD696A" w:rsidRPr="003E7F4D">
        <w:rPr>
          <w:b/>
          <w:bCs/>
          <w:sz w:val="22"/>
          <w:szCs w:val="22"/>
          <w:lang w:val="sr-Latn-ME"/>
        </w:rPr>
        <w:t xml:space="preserve">Monizol </w:t>
      </w:r>
      <w:r w:rsidR="003A3507" w:rsidRPr="003E7F4D">
        <w:rPr>
          <w:b/>
          <w:bCs/>
          <w:sz w:val="22"/>
          <w:szCs w:val="22"/>
          <w:lang w:val="sr-Latn-ME"/>
        </w:rPr>
        <w:t>sa hranom ili piće</w:t>
      </w:r>
      <w:r w:rsidRPr="003E7F4D">
        <w:rPr>
          <w:b/>
          <w:bCs/>
          <w:sz w:val="22"/>
          <w:szCs w:val="22"/>
          <w:lang w:val="sr-Latn-ME"/>
        </w:rPr>
        <w:t>m</w:t>
      </w:r>
      <w:r w:rsidR="00A02C42" w:rsidRPr="003E7F4D">
        <w:rPr>
          <w:b/>
          <w:bCs/>
          <w:sz w:val="22"/>
          <w:szCs w:val="22"/>
          <w:lang w:val="sr-Latn-ME"/>
        </w:rPr>
        <w:t xml:space="preserve"> </w:t>
      </w:r>
    </w:p>
    <w:p w14:paraId="61462575" w14:textId="3C6015C4" w:rsidR="00F95AF1" w:rsidRPr="003E7F4D" w:rsidRDefault="00F95AF1" w:rsidP="005E051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Za vr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eme uzimanja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eka Monizol nemojte konzumirati alkohol. Alkohol može pojačati dejstvo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eka Monizol i previše sniziti krvni pritisak. Ako se ovo dogodi, možete os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etiti vrtoglavicu ili nesv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esticu.</w:t>
      </w:r>
    </w:p>
    <w:p w14:paraId="4A75243A" w14:textId="77777777" w:rsidR="00F95AF1" w:rsidRPr="003E7F4D" w:rsidRDefault="00F95AF1" w:rsidP="005E0511">
      <w:pPr>
        <w:jc w:val="both"/>
        <w:rPr>
          <w:bCs/>
          <w:sz w:val="22"/>
          <w:szCs w:val="22"/>
          <w:lang w:val="sr-Latn-ME"/>
        </w:rPr>
      </w:pPr>
    </w:p>
    <w:p w14:paraId="2661F276" w14:textId="77777777" w:rsidR="00A92C66" w:rsidRPr="003E7F4D" w:rsidRDefault="00F47B6C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Plodnost, trudnoća i dojenje</w:t>
      </w:r>
    </w:p>
    <w:p w14:paraId="6E6D1B02" w14:textId="1E191906" w:rsidR="00B452E2" w:rsidRPr="003E7F4D" w:rsidRDefault="00B452E2" w:rsidP="005E051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Ukoliko ste trudni ili dojite, mislite da ste trudni ili planirate trudnoću, obratite se Vašem l</w:t>
      </w:r>
      <w:r w:rsidR="0035396C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ekaru ili farmaceutu za sav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et pr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 nego što uzmete ovaj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ek. L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ekar će odlučiti da li treba da uzimate ovaj 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ek.</w:t>
      </w:r>
    </w:p>
    <w:p w14:paraId="3EC56460" w14:textId="77777777" w:rsidR="00B452E2" w:rsidRPr="003E7F4D" w:rsidRDefault="00B452E2" w:rsidP="005E0511">
      <w:pPr>
        <w:jc w:val="both"/>
        <w:rPr>
          <w:bCs/>
          <w:sz w:val="22"/>
          <w:szCs w:val="22"/>
          <w:lang w:val="sr-Latn-ME"/>
        </w:rPr>
      </w:pPr>
    </w:p>
    <w:p w14:paraId="2661F278" w14:textId="6EA2022F" w:rsidR="00A32113" w:rsidRPr="003E7F4D" w:rsidRDefault="00A32113" w:rsidP="005E051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Uticaj lijeka </w:t>
      </w:r>
      <w:r w:rsidR="00FD696A" w:rsidRPr="003E7F4D">
        <w:rPr>
          <w:b/>
          <w:sz w:val="22"/>
          <w:szCs w:val="22"/>
          <w:lang w:val="sr-Latn-ME"/>
        </w:rPr>
        <w:t xml:space="preserve">Monizol </w:t>
      </w:r>
      <w:r w:rsidRPr="003E7F4D">
        <w:rPr>
          <w:b/>
          <w:sz w:val="22"/>
          <w:szCs w:val="22"/>
          <w:lang w:val="sr-Latn-ME"/>
        </w:rPr>
        <w:t xml:space="preserve">na </w:t>
      </w:r>
      <w:r w:rsidR="00F47B6C" w:rsidRPr="003E7F4D">
        <w:rPr>
          <w:b/>
          <w:sz w:val="22"/>
          <w:szCs w:val="22"/>
          <w:lang w:val="sr-Latn-ME"/>
        </w:rPr>
        <w:t xml:space="preserve">sposobnost upravljanja </w:t>
      </w:r>
      <w:r w:rsidRPr="003E7F4D">
        <w:rPr>
          <w:b/>
          <w:sz w:val="22"/>
          <w:szCs w:val="22"/>
          <w:lang w:val="sr-Latn-ME"/>
        </w:rPr>
        <w:t>vozilima i rukovanje mašinama</w:t>
      </w:r>
      <w:r w:rsidRPr="003E7F4D">
        <w:rPr>
          <w:b/>
          <w:bCs/>
          <w:sz w:val="22"/>
          <w:szCs w:val="22"/>
          <w:lang w:val="sr-Latn-ME"/>
        </w:rPr>
        <w:t xml:space="preserve"> </w:t>
      </w:r>
    </w:p>
    <w:p w14:paraId="2FF6EFC8" w14:textId="70DB60B1" w:rsidR="00B452E2" w:rsidRPr="003E7F4D" w:rsidRDefault="00B452E2" w:rsidP="005E051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L</w:t>
      </w:r>
      <w:r w:rsidR="00F31B82" w:rsidRPr="003E7F4D">
        <w:rPr>
          <w:bCs/>
          <w:sz w:val="22"/>
          <w:szCs w:val="22"/>
          <w:lang w:val="sr-Latn-ME"/>
        </w:rPr>
        <w:t>ij</w:t>
      </w:r>
      <w:r w:rsidRPr="003E7F4D">
        <w:rPr>
          <w:bCs/>
          <w:sz w:val="22"/>
          <w:szCs w:val="22"/>
          <w:lang w:val="sr-Latn-ME"/>
        </w:rPr>
        <w:t>ek Monizol može izazvati glavobolju, zamućenje vida ili os</w:t>
      </w:r>
      <w:r w:rsidR="00F31B82" w:rsidRPr="003E7F4D">
        <w:rPr>
          <w:bCs/>
          <w:sz w:val="22"/>
          <w:szCs w:val="22"/>
          <w:lang w:val="sr-Latn-ME"/>
        </w:rPr>
        <w:t>j</w:t>
      </w:r>
      <w:r w:rsidRPr="003E7F4D">
        <w:rPr>
          <w:bCs/>
          <w:sz w:val="22"/>
          <w:szCs w:val="22"/>
          <w:lang w:val="sr-Latn-ME"/>
        </w:rPr>
        <w:t>ećaj vrtoglavice ili umora. Ako Vam se ovo dogodi, nemojte da upravljate motornim vozilima i rukujete mašinama.</w:t>
      </w:r>
    </w:p>
    <w:p w14:paraId="11A06427" w14:textId="77777777" w:rsidR="00B452E2" w:rsidRPr="003E7F4D" w:rsidRDefault="00B452E2" w:rsidP="005E0511">
      <w:pPr>
        <w:jc w:val="both"/>
        <w:rPr>
          <w:bCs/>
          <w:sz w:val="22"/>
          <w:szCs w:val="22"/>
          <w:lang w:val="sr-Latn-ME"/>
        </w:rPr>
      </w:pPr>
    </w:p>
    <w:p w14:paraId="2661F27A" w14:textId="5EA4CD5B" w:rsidR="00A32113" w:rsidRPr="003E7F4D" w:rsidRDefault="00A32113" w:rsidP="005E051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Važne informacije o nekim sastojcima lijeka </w:t>
      </w:r>
      <w:r w:rsidR="00FD696A" w:rsidRPr="003E7F4D">
        <w:rPr>
          <w:b/>
          <w:sz w:val="22"/>
          <w:szCs w:val="22"/>
          <w:lang w:val="sr-Latn-ME"/>
        </w:rPr>
        <w:t>Monizol</w:t>
      </w:r>
    </w:p>
    <w:p w14:paraId="5E1C7F0D" w14:textId="32D2BD05" w:rsidR="00B452E2" w:rsidRPr="003E7F4D" w:rsidRDefault="00B452E2" w:rsidP="005E051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U slučaju intolerancije na pojedine šećere, obratite se Vašem l</w:t>
      </w:r>
      <w:r w:rsidR="00F31B82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ekaru pr</w:t>
      </w:r>
      <w:r w:rsidR="00F31B82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 upotrebe ovog l</w:t>
      </w:r>
      <w:r w:rsidR="00F31B82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eka.</w:t>
      </w:r>
    </w:p>
    <w:p w14:paraId="7B0C9D6D" w14:textId="77777777" w:rsidR="00B452E2" w:rsidRPr="003E7F4D" w:rsidRDefault="00B452E2" w:rsidP="005E051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61F27C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2661F27D" w14:textId="4150D5C6" w:rsidR="00A32113" w:rsidRPr="003E7F4D" w:rsidRDefault="00A32113" w:rsidP="005E05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3. </w:t>
      </w:r>
      <w:r w:rsidR="00291DAD" w:rsidRPr="003E7F4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D696A" w:rsidRPr="003E7F4D">
        <w:rPr>
          <w:b/>
          <w:bCs/>
          <w:sz w:val="22"/>
          <w:szCs w:val="22"/>
          <w:lang w:val="sr-Latn-ME"/>
        </w:rPr>
        <w:t>MONIZOL</w:t>
      </w:r>
    </w:p>
    <w:p w14:paraId="2661F27E" w14:textId="77777777" w:rsidR="00445D8F" w:rsidRPr="003E7F4D" w:rsidRDefault="00445D8F" w:rsidP="005E0511">
      <w:pPr>
        <w:jc w:val="both"/>
        <w:rPr>
          <w:bCs/>
          <w:caps/>
          <w:sz w:val="22"/>
          <w:szCs w:val="22"/>
          <w:lang w:val="sr-Latn-ME"/>
        </w:rPr>
      </w:pPr>
    </w:p>
    <w:p w14:paraId="2661F27F" w14:textId="704FF917" w:rsidR="00C77D13" w:rsidRPr="003E7F4D" w:rsidRDefault="00C77D13" w:rsidP="005E051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2661F282" w14:textId="77777777" w:rsidR="00C77D13" w:rsidRPr="003E7F4D" w:rsidRDefault="00C77D13" w:rsidP="005E0511">
      <w:pPr>
        <w:jc w:val="both"/>
        <w:rPr>
          <w:bCs/>
          <w:caps/>
          <w:sz w:val="22"/>
          <w:szCs w:val="22"/>
          <w:lang w:val="sr-Latn-ME"/>
        </w:rPr>
      </w:pPr>
    </w:p>
    <w:p w14:paraId="0DFB0B6A" w14:textId="6D3AD6A5" w:rsidR="001336C8" w:rsidRPr="003E7F4D" w:rsidRDefault="001336C8" w:rsidP="005E0511">
      <w:pPr>
        <w:jc w:val="both"/>
        <w:rPr>
          <w:b/>
          <w:bCs/>
          <w:i/>
          <w:caps/>
          <w:sz w:val="22"/>
          <w:szCs w:val="22"/>
          <w:lang w:val="sr-Latn-ME"/>
        </w:rPr>
      </w:pPr>
      <w:r w:rsidRPr="003E7F4D">
        <w:rPr>
          <w:b/>
          <w:bCs/>
          <w:i/>
          <w:sz w:val="22"/>
          <w:szCs w:val="22"/>
          <w:lang w:val="sr-Latn-ME"/>
        </w:rPr>
        <w:t>Odrasli</w:t>
      </w:r>
    </w:p>
    <w:p w14:paraId="72F1A0F8" w14:textId="37F03B1A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 xml:space="preserve">Uobičajena doza za odrasle je jedna tableta od 20 mg ili 40 mg, 2 ili 3 puta na dan. Ljekar će vam reći u koje vrijeme treba da uzmete lijek. Imaćete jedan vremenski period (uglavnom noću) kada nećete uzimati lijek. Ovaj period se naziva </w:t>
      </w:r>
      <w:r w:rsidR="00AF785E" w:rsidRPr="003E7F4D">
        <w:rPr>
          <w:bCs/>
          <w:sz w:val="22"/>
          <w:szCs w:val="22"/>
          <w:lang w:val="sr-Latn-ME"/>
        </w:rPr>
        <w:t>„</w:t>
      </w:r>
      <w:r w:rsidRPr="003E7F4D">
        <w:rPr>
          <w:bCs/>
          <w:sz w:val="22"/>
          <w:szCs w:val="22"/>
          <w:lang w:val="sr-Latn-ME"/>
        </w:rPr>
        <w:t>period sa niskim nivoom nitrata</w:t>
      </w:r>
      <w:r w:rsidR="00AF785E" w:rsidRPr="003E7F4D">
        <w:rPr>
          <w:bCs/>
          <w:sz w:val="22"/>
          <w:szCs w:val="22"/>
          <w:lang w:val="sr-Latn-ME"/>
        </w:rPr>
        <w:t>“</w:t>
      </w:r>
      <w:r w:rsidRPr="003E7F4D">
        <w:rPr>
          <w:bCs/>
          <w:sz w:val="22"/>
          <w:szCs w:val="22"/>
          <w:lang w:val="sr-Latn-ME"/>
        </w:rPr>
        <w:t xml:space="preserve"> i neophodan je da bi se obezb</w:t>
      </w:r>
      <w:r w:rsidR="00654CBE" w:rsidRPr="003E7F4D">
        <w:rPr>
          <w:bCs/>
          <w:sz w:val="22"/>
          <w:szCs w:val="22"/>
          <w:lang w:val="sr-Latn-ME"/>
        </w:rPr>
        <w:t>ije</w:t>
      </w:r>
      <w:r w:rsidRPr="003E7F4D">
        <w:rPr>
          <w:bCs/>
          <w:sz w:val="22"/>
          <w:szCs w:val="22"/>
          <w:lang w:val="sr-Latn-ME"/>
        </w:rPr>
        <w:t>dila efikasnost lijeka.</w:t>
      </w:r>
    </w:p>
    <w:p w14:paraId="3AB94487" w14:textId="4C802653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Tabletu progutajte cijelu sa odgovarajućom količinom vode.</w:t>
      </w:r>
    </w:p>
    <w:p w14:paraId="7086C163" w14:textId="6B4B15D1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 xml:space="preserve">Ljekar vam može povećati dozu do najviše 120 mg dnevno. </w:t>
      </w:r>
    </w:p>
    <w:p w14:paraId="7CB5E4B4" w14:textId="635A70D8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Terapiju lijekom Monizol ne treba naglo prekidati. Ljekar će vam postepeno smanjivati dozu i učestalost primjene lijeka.</w:t>
      </w:r>
    </w:p>
    <w:p w14:paraId="6913C367" w14:textId="484BA413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</w:p>
    <w:p w14:paraId="363C238E" w14:textId="39ECB0E9" w:rsidR="001336C8" w:rsidRPr="003E7F4D" w:rsidRDefault="001336C8" w:rsidP="005E0511">
      <w:pPr>
        <w:jc w:val="both"/>
        <w:rPr>
          <w:bCs/>
          <w:cap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 xml:space="preserve">Nemojte uzimati lijek Monizol, ukoliko vam se iznenada javi bol u grudima (akutni napad angine pektoris). Ukoliko vam se javi iznenadni bol u grudima, uzmite gliceriltrinitrat u obliku sublingvalnih tableta ili sublingvalnog spreja, onako kako vam je ljekar propisao. </w:t>
      </w:r>
    </w:p>
    <w:p w14:paraId="7252BF93" w14:textId="77777777" w:rsidR="006A6ECA" w:rsidRPr="003E7F4D" w:rsidRDefault="006A6ECA" w:rsidP="005E0511">
      <w:pPr>
        <w:jc w:val="both"/>
        <w:rPr>
          <w:bCs/>
          <w:caps/>
          <w:sz w:val="22"/>
          <w:szCs w:val="22"/>
          <w:lang w:val="sr-Latn-ME"/>
        </w:rPr>
      </w:pPr>
    </w:p>
    <w:p w14:paraId="2661F283" w14:textId="77777777" w:rsidR="00D0580B" w:rsidRPr="003E7F4D" w:rsidRDefault="00D0580B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Primjena kod djece</w:t>
      </w:r>
      <w:r w:rsidR="002B301E" w:rsidRPr="003E7F4D">
        <w:rPr>
          <w:b/>
          <w:sz w:val="22"/>
          <w:szCs w:val="22"/>
          <w:lang w:val="sr-Latn-ME"/>
        </w:rPr>
        <w:t xml:space="preserve"> i adolescenata</w:t>
      </w:r>
    </w:p>
    <w:p w14:paraId="1179CC9C" w14:textId="2C360B91" w:rsidR="00234217" w:rsidRPr="003E7F4D" w:rsidRDefault="00234217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Ovaj l</w:t>
      </w:r>
      <w:r w:rsidR="00DA7874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 nije nam</w:t>
      </w:r>
      <w:r w:rsidR="00DA7874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enjen primjeni kod djece.</w:t>
      </w:r>
    </w:p>
    <w:p w14:paraId="2661F284" w14:textId="77777777" w:rsidR="00D0580B" w:rsidRPr="003E7F4D" w:rsidRDefault="00D0580B" w:rsidP="005E0511">
      <w:pPr>
        <w:jc w:val="both"/>
        <w:rPr>
          <w:sz w:val="22"/>
          <w:szCs w:val="22"/>
          <w:lang w:val="sr-Latn-ME"/>
        </w:rPr>
      </w:pPr>
    </w:p>
    <w:p w14:paraId="2661F285" w14:textId="2BDBF0AD" w:rsidR="00A32113" w:rsidRPr="003E7F4D" w:rsidRDefault="00A32113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Ako ste uzeli više lijeka </w:t>
      </w:r>
      <w:r w:rsidR="00FD696A" w:rsidRPr="003E7F4D">
        <w:rPr>
          <w:b/>
          <w:sz w:val="22"/>
          <w:szCs w:val="22"/>
          <w:lang w:val="sr-Latn-ME"/>
        </w:rPr>
        <w:t>Monizol</w:t>
      </w:r>
      <w:r w:rsidRPr="003E7F4D">
        <w:rPr>
          <w:b/>
          <w:sz w:val="22"/>
          <w:szCs w:val="22"/>
          <w:lang w:val="sr-Latn-ME"/>
        </w:rPr>
        <w:t xml:space="preserve"> nego što je trebalo</w:t>
      </w:r>
    </w:p>
    <w:p w14:paraId="691F26E7" w14:textId="6A51F027" w:rsidR="005C6191" w:rsidRPr="003E7F4D" w:rsidRDefault="005C6191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Nemojte uzimati više l</w:t>
      </w:r>
      <w:r w:rsidR="00DA7874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 Monizol nego što Vam je l</w:t>
      </w:r>
      <w:r w:rsidR="000D4CE0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 propisao.</w:t>
      </w:r>
    </w:p>
    <w:p w14:paraId="6B2450FF" w14:textId="40834AA9" w:rsidR="005C6191" w:rsidRPr="003E7F4D" w:rsidRDefault="005C6191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slučajno uzmete više l</w:t>
      </w:r>
      <w:r w:rsidR="000D4CE0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 Monizol nego što treba, odmah se obratite l</w:t>
      </w:r>
      <w:r w:rsidR="000D4CE0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ekaru ili najbližoj zdravstvenoj ustanovi.</w:t>
      </w:r>
    </w:p>
    <w:p w14:paraId="6B4438C0" w14:textId="653DBFEE" w:rsidR="005C6191" w:rsidRPr="003E7F4D" w:rsidRDefault="005C6191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Predoziranje l</w:t>
      </w:r>
      <w:r w:rsidR="000D4CE0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 xml:space="preserve">ekom Monizol može izazvati izražen pad krvnog pritiska, </w:t>
      </w:r>
      <w:r w:rsidR="00F60ABC" w:rsidRPr="003E7F4D">
        <w:rPr>
          <w:sz w:val="22"/>
          <w:szCs w:val="22"/>
          <w:lang w:val="sr-Latn-ME"/>
        </w:rPr>
        <w:t>zbog čega ćete osjećati mučninu, nesvjesticu i vrtoglavicu.</w:t>
      </w:r>
    </w:p>
    <w:p w14:paraId="3342102B" w14:textId="192C1016" w:rsidR="005C6191" w:rsidRPr="003E7F4D" w:rsidRDefault="005C6191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Veoma velika doza može izazvati komu ili kolaps i </w:t>
      </w:r>
      <w:r w:rsidR="007F3AE0" w:rsidRPr="003E7F4D">
        <w:rPr>
          <w:sz w:val="22"/>
          <w:szCs w:val="22"/>
          <w:lang w:val="sr-Latn-ME"/>
        </w:rPr>
        <w:t>zahtijevati</w:t>
      </w:r>
      <w:r w:rsidRPr="003E7F4D">
        <w:rPr>
          <w:sz w:val="22"/>
          <w:szCs w:val="22"/>
          <w:lang w:val="sr-Latn-ME"/>
        </w:rPr>
        <w:t xml:space="preserve"> hitnu medicinsku pomoć.</w:t>
      </w:r>
    </w:p>
    <w:p w14:paraId="2661F286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2661F287" w14:textId="43250B38" w:rsidR="00A32113" w:rsidRPr="003E7F4D" w:rsidRDefault="00A32113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FD696A" w:rsidRPr="003E7F4D">
        <w:rPr>
          <w:b/>
          <w:sz w:val="22"/>
          <w:szCs w:val="22"/>
          <w:lang w:val="sr-Latn-ME"/>
        </w:rPr>
        <w:t>Monizol</w:t>
      </w:r>
    </w:p>
    <w:p w14:paraId="379820CB" w14:textId="343637DE" w:rsidR="002B3F9D" w:rsidRPr="003E7F4D" w:rsidRDefault="002B3F9D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Nikada ne uzimajte duplu dozu da bi ste nadoknadili propuštenu dozu. Uzmite sl</w:t>
      </w:r>
      <w:r w:rsidR="00DF24A3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edeću dozu l</w:t>
      </w:r>
      <w:r w:rsidR="00265D3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 Monizol prema uobičajenom režimu doziranja.</w:t>
      </w:r>
    </w:p>
    <w:p w14:paraId="2661F288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2661F289" w14:textId="7DBB99E3" w:rsidR="00A32113" w:rsidRPr="003E7F4D" w:rsidRDefault="00A32113" w:rsidP="005E0511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Ako prestanete da uzimate lijek </w:t>
      </w:r>
      <w:r w:rsidR="00FD696A" w:rsidRPr="003E7F4D">
        <w:rPr>
          <w:b/>
          <w:sz w:val="22"/>
          <w:szCs w:val="22"/>
          <w:lang w:val="sr-Latn-ME"/>
        </w:rPr>
        <w:t>Monizol</w:t>
      </w:r>
    </w:p>
    <w:p w14:paraId="4DFBA0F1" w14:textId="0813B17D" w:rsidR="00BE5306" w:rsidRPr="003E7F4D" w:rsidRDefault="00BE5306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Nemojte da prestanete sa uzimanjem l</w:t>
      </w:r>
      <w:r w:rsidR="00265D3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 Monizol bez sav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etovanja sa l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ekarom, čak iako se os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ećate bolje. L</w:t>
      </w:r>
      <w:r w:rsidR="00265D3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 Monizol treba da uzimate sve dok Vam l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 ne kaže da prestanete. Ako prestanete sa uzimanjem l</w:t>
      </w:r>
      <w:r w:rsidR="00265D3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eka, Vaše stanje može da se pogorša.</w:t>
      </w:r>
    </w:p>
    <w:p w14:paraId="495A2254" w14:textId="741F0431" w:rsidR="00BE5306" w:rsidRPr="003E7F4D" w:rsidRDefault="00BE5306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Ako imate bilo kakvih dodatnih pitanja o prim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eni ovog l</w:t>
      </w:r>
      <w:r w:rsidR="00265D3E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eka, obratite se svom l</w:t>
      </w:r>
      <w:r w:rsidR="00265D3E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ekaru ili farmaceutu.</w:t>
      </w:r>
    </w:p>
    <w:p w14:paraId="2661F28A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2661F28B" w14:textId="77777777" w:rsidR="00396B66" w:rsidRPr="003E7F4D" w:rsidRDefault="00396B66" w:rsidP="005E0511">
      <w:pPr>
        <w:jc w:val="both"/>
        <w:rPr>
          <w:sz w:val="22"/>
          <w:szCs w:val="22"/>
          <w:lang w:val="sr-Latn-ME"/>
        </w:rPr>
      </w:pPr>
    </w:p>
    <w:p w14:paraId="2661F28C" w14:textId="77777777" w:rsidR="00A32113" w:rsidRPr="003E7F4D" w:rsidRDefault="00A32113" w:rsidP="005E05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4. </w:t>
      </w:r>
      <w:r w:rsidR="00291DAD" w:rsidRPr="003E7F4D">
        <w:rPr>
          <w:b/>
          <w:bCs/>
          <w:sz w:val="22"/>
          <w:szCs w:val="22"/>
          <w:lang w:val="sr-Latn-ME"/>
        </w:rPr>
        <w:tab/>
      </w:r>
      <w:r w:rsidRPr="003E7F4D">
        <w:rPr>
          <w:b/>
          <w:bCs/>
          <w:sz w:val="22"/>
          <w:szCs w:val="22"/>
          <w:lang w:val="sr-Latn-ME"/>
        </w:rPr>
        <w:t>MOGUĆA NEŽELJENA DEJSTVA</w:t>
      </w:r>
    </w:p>
    <w:p w14:paraId="2661F28D" w14:textId="77777777" w:rsidR="00445D8F" w:rsidRPr="003E7F4D" w:rsidRDefault="00445D8F" w:rsidP="005E0511">
      <w:pPr>
        <w:jc w:val="both"/>
        <w:rPr>
          <w:sz w:val="22"/>
          <w:szCs w:val="22"/>
          <w:lang w:val="sr-Latn-ME"/>
        </w:rPr>
      </w:pPr>
    </w:p>
    <w:p w14:paraId="2661F28E" w14:textId="2BB5FBFB" w:rsidR="006D5C11" w:rsidRPr="003E7F4D" w:rsidRDefault="006D5C11" w:rsidP="005E05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Kao i svi ljekovi i lijek </w:t>
      </w:r>
      <w:r w:rsidR="00BE5306" w:rsidRPr="003E7F4D">
        <w:rPr>
          <w:sz w:val="22"/>
          <w:szCs w:val="22"/>
          <w:lang w:val="sr-Latn-ME"/>
        </w:rPr>
        <w:t>Monizol</w:t>
      </w:r>
      <w:r w:rsidRPr="003E7F4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661F28F" w14:textId="77777777" w:rsidR="006D5C11" w:rsidRPr="003E7F4D" w:rsidRDefault="006D5C11" w:rsidP="005E05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92E081B" w14:textId="28A78555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Sl</w:t>
      </w:r>
      <w:r w:rsidR="00C32CB3" w:rsidRPr="003E7F4D">
        <w:rPr>
          <w:rFonts w:eastAsia="Calibri"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spacing w:val="-5"/>
          <w:sz w:val="22"/>
          <w:szCs w:val="22"/>
          <w:lang w:val="sr-Latn-ME"/>
        </w:rPr>
        <w:t>edeća neželjena dejstva zaht</w:t>
      </w:r>
      <w:r w:rsidR="00B86523" w:rsidRPr="003E7F4D">
        <w:rPr>
          <w:rFonts w:eastAsia="Calibri"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spacing w:val="-5"/>
          <w:sz w:val="22"/>
          <w:szCs w:val="22"/>
          <w:lang w:val="sr-Latn-ME"/>
        </w:rPr>
        <w:t xml:space="preserve">evaju hitnu medicinsku pomoć: </w:t>
      </w:r>
    </w:p>
    <w:p w14:paraId="36903BCA" w14:textId="5D23C4E5" w:rsidR="00C32CB3" w:rsidRPr="003E7F4D" w:rsidRDefault="00C32CB3" w:rsidP="005E0511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otežano disanje</w:t>
      </w:r>
    </w:p>
    <w:p w14:paraId="40457DFA" w14:textId="4096C32F" w:rsidR="00C32CB3" w:rsidRPr="003E7F4D" w:rsidRDefault="00C32CB3" w:rsidP="005E0511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oticanje kapaka, lica i usana</w:t>
      </w:r>
    </w:p>
    <w:p w14:paraId="72CAA847" w14:textId="7C9E298B" w:rsidR="00C32CB3" w:rsidRPr="003E7F4D" w:rsidRDefault="00C32CB3" w:rsidP="005E0511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osip ili svrab, posebno oni koji pokrivaju cijelo tijelo</w:t>
      </w:r>
    </w:p>
    <w:p w14:paraId="144DE1DF" w14:textId="13C72747" w:rsidR="00C32CB3" w:rsidRPr="003E7F4D" w:rsidRDefault="00C32CB3" w:rsidP="005E0511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eksfolijativni dermatitis (ozbiljna bolest sa pojavom plikova na koži, ustima, očima i genitalijama)</w:t>
      </w:r>
    </w:p>
    <w:p w14:paraId="05F9C842" w14:textId="5CA7929F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gubitak sv</w:t>
      </w:r>
      <w:r w:rsidR="00C32CB3" w:rsidRPr="003E7F4D">
        <w:rPr>
          <w:rFonts w:eastAsia="Calibri"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spacing w:val="-5"/>
          <w:sz w:val="22"/>
          <w:szCs w:val="22"/>
          <w:lang w:val="sr-Latn-ME"/>
        </w:rPr>
        <w:t>esti ili kolaps.</w:t>
      </w:r>
    </w:p>
    <w:p w14:paraId="5A843449" w14:textId="77777777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CD6CA16" w14:textId="77777777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Ostala neželjena dejstva:</w:t>
      </w:r>
    </w:p>
    <w:p w14:paraId="5550D15A" w14:textId="77777777" w:rsidR="00B967CA" w:rsidRPr="003E7F4D" w:rsidRDefault="00B967CA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713613D" w14:textId="36C9ACB5" w:rsidR="00F81752" w:rsidRPr="003E7F4D" w:rsidRDefault="00F81752" w:rsidP="005E0511">
      <w:pPr>
        <w:pStyle w:val="NoSpacing"/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i/>
          <w:spacing w:val="-5"/>
          <w:sz w:val="22"/>
          <w:szCs w:val="22"/>
          <w:lang w:val="sr-Latn-ME"/>
        </w:rPr>
        <w:t>Neželjena dejstva koja se javljaju veoma često (mogu da se jave kod više od 1 na 10 pacijenata koji uzimaju l</w:t>
      </w:r>
      <w:r w:rsidR="00B86523" w:rsidRPr="003E7F4D">
        <w:rPr>
          <w:rFonts w:eastAsia="Calibri"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i/>
          <w:spacing w:val="-5"/>
          <w:sz w:val="22"/>
          <w:szCs w:val="22"/>
          <w:lang w:val="sr-Latn-ME"/>
        </w:rPr>
        <w:t>ek):</w:t>
      </w:r>
    </w:p>
    <w:p w14:paraId="3D866AA7" w14:textId="77777777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glavobolja (naročito na početku terapije).</w:t>
      </w:r>
    </w:p>
    <w:p w14:paraId="68B66E7E" w14:textId="77777777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9B9D235" w14:textId="2094C0B1" w:rsidR="00F81752" w:rsidRPr="003E7F4D" w:rsidRDefault="00F81752" w:rsidP="005E0511">
      <w:pPr>
        <w:pStyle w:val="NoSpacing"/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i/>
          <w:spacing w:val="-5"/>
          <w:sz w:val="22"/>
          <w:szCs w:val="22"/>
          <w:lang w:val="sr-Latn-ME"/>
        </w:rPr>
        <w:t>Neželjena dejstva koja se javljaju često (mogu da se jave kod najviše 1 na 10 pacijenata koji uzimaju l</w:t>
      </w:r>
      <w:r w:rsidR="00B86523" w:rsidRPr="003E7F4D">
        <w:rPr>
          <w:rFonts w:eastAsia="Calibri"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i/>
          <w:spacing w:val="-5"/>
          <w:sz w:val="22"/>
          <w:szCs w:val="22"/>
          <w:lang w:val="sr-Latn-ME"/>
        </w:rPr>
        <w:t>ek):</w:t>
      </w:r>
    </w:p>
    <w:p w14:paraId="28C20D74" w14:textId="77777777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vrtoglavica (uključujući i vrtoglavicu pri naglom ustajanju);</w:t>
      </w:r>
    </w:p>
    <w:p w14:paraId="378AD895" w14:textId="77777777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izražena pospanost;</w:t>
      </w:r>
    </w:p>
    <w:p w14:paraId="64A3A3DE" w14:textId="77777777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ubrzan rad srca;</w:t>
      </w:r>
    </w:p>
    <w:p w14:paraId="74D27062" w14:textId="77777777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pad krvnog pritiska pri naglom ustajanju;</w:t>
      </w:r>
    </w:p>
    <w:p w14:paraId="482E5FA7" w14:textId="0CF8AC36" w:rsidR="00F81752" w:rsidRPr="003E7F4D" w:rsidRDefault="00F81752" w:rsidP="005E0511">
      <w:pPr>
        <w:pStyle w:val="NoSpacing"/>
        <w:numPr>
          <w:ilvl w:val="0"/>
          <w:numId w:val="32"/>
        </w:numPr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os</w:t>
      </w:r>
      <w:r w:rsidR="00CF37BD" w:rsidRPr="003E7F4D">
        <w:rPr>
          <w:rFonts w:eastAsia="Calibri"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spacing w:val="-5"/>
          <w:sz w:val="22"/>
          <w:szCs w:val="22"/>
          <w:lang w:val="sr-Latn-ME"/>
        </w:rPr>
        <w:t>ećaj slabosti.</w:t>
      </w:r>
    </w:p>
    <w:p w14:paraId="361873D8" w14:textId="55D4A8D6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A5E0650" w14:textId="5EED9A86" w:rsidR="003A05AA" w:rsidRPr="003E7F4D" w:rsidRDefault="003A05AA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Ova neželjena dejstva se mogu pojaviti tokom prvih nekoliko dana liječenja ili nakon povećanja doze.</w:t>
      </w:r>
    </w:p>
    <w:p w14:paraId="5C4DDFC5" w14:textId="77777777" w:rsidR="003A05AA" w:rsidRPr="003E7F4D" w:rsidRDefault="003A05AA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320E7B4" w14:textId="216E5BBB" w:rsidR="00F81752" w:rsidRPr="003E7F4D" w:rsidRDefault="00F81752" w:rsidP="005E0511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i/>
          <w:spacing w:val="-5"/>
          <w:sz w:val="22"/>
          <w:szCs w:val="22"/>
          <w:lang w:val="sr-Latn-ME"/>
        </w:rPr>
        <w:t>Neželjena dejstva koja se javljaju povremeno (mogu da se jave kod najviše 1 na 100 pacijenata koji uzimaju l</w:t>
      </w:r>
      <w:r w:rsidR="00CF37BD" w:rsidRPr="003E7F4D">
        <w:rPr>
          <w:rFonts w:eastAsia="Calibri"/>
          <w:bCs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bCs/>
          <w:i/>
          <w:spacing w:val="-5"/>
          <w:sz w:val="22"/>
          <w:szCs w:val="22"/>
          <w:lang w:val="sr-Latn-ME"/>
        </w:rPr>
        <w:t>ek):</w:t>
      </w:r>
    </w:p>
    <w:p w14:paraId="312ECF5B" w14:textId="77777777" w:rsidR="006D477A" w:rsidRPr="003E7F4D" w:rsidRDefault="00F81752" w:rsidP="005E0511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pogoršanje simptoma angine pektoris</w:t>
      </w:r>
      <w:r w:rsidR="006D477A" w:rsidRPr="003E7F4D">
        <w:rPr>
          <w:rFonts w:eastAsia="Calibri"/>
          <w:spacing w:val="-5"/>
          <w:sz w:val="22"/>
          <w:szCs w:val="22"/>
          <w:lang w:val="sr-Latn-ME"/>
        </w:rPr>
        <w:t xml:space="preserve"> (jak bol u predjelu grudi, vrata ili ruki);</w:t>
      </w:r>
    </w:p>
    <w:p w14:paraId="3BD2FC12" w14:textId="71D6335B" w:rsidR="006D477A" w:rsidRPr="003E7F4D" w:rsidRDefault="006D477A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kolaps;</w:t>
      </w:r>
    </w:p>
    <w:p w14:paraId="7C62DE30" w14:textId="77777777" w:rsidR="006D477A" w:rsidRPr="003E7F4D" w:rsidRDefault="006D477A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osjećati se bolesno ili biti bolestan;</w:t>
      </w:r>
    </w:p>
    <w:p w14:paraId="0065D41D" w14:textId="0CF900DB" w:rsidR="00F81752" w:rsidRPr="003E7F4D" w:rsidRDefault="006D477A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blijedilo;</w:t>
      </w:r>
    </w:p>
    <w:p w14:paraId="4478C9B9" w14:textId="30DBBD40" w:rsidR="006D477A" w:rsidRPr="003E7F4D" w:rsidRDefault="00F81752" w:rsidP="005E0511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nestabilnost cirkulatornog sistema (ponekad praćen usporenim radom srca i gubitkom svesti);</w:t>
      </w:r>
      <w:r w:rsidR="006D477A" w:rsidRPr="003E7F4D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6193A955" w14:textId="7B4C4279" w:rsidR="006D477A" w:rsidRPr="003E7F4D" w:rsidRDefault="006D477A" w:rsidP="005E0511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prekomjerno znojenje;</w:t>
      </w:r>
    </w:p>
    <w:p w14:paraId="616BE8C8" w14:textId="77777777" w:rsidR="00F81752" w:rsidRPr="003E7F4D" w:rsidRDefault="00F81752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alergijske reakcije na koži (npr. osip);</w:t>
      </w:r>
    </w:p>
    <w:p w14:paraId="03CE2151" w14:textId="473CFC93" w:rsidR="00F81752" w:rsidRPr="003E7F4D" w:rsidRDefault="00F81752" w:rsidP="005E0511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n</w:t>
      </w:r>
      <w:r w:rsidR="006D477A" w:rsidRPr="003E7F4D">
        <w:rPr>
          <w:rFonts w:eastAsia="Calibri"/>
          <w:spacing w:val="-5"/>
          <w:sz w:val="22"/>
          <w:szCs w:val="22"/>
          <w:lang w:val="sr-Latn-ME"/>
        </w:rPr>
        <w:t>emir</w:t>
      </w:r>
    </w:p>
    <w:p w14:paraId="4556A4B7" w14:textId="2306B180" w:rsidR="0085723A" w:rsidRPr="003E7F4D" w:rsidRDefault="0085723A" w:rsidP="005E0511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E7F4D">
        <w:rPr>
          <w:rFonts w:eastAsia="Calibri"/>
          <w:spacing w:val="-5"/>
          <w:sz w:val="22"/>
          <w:szCs w:val="22"/>
          <w:lang w:val="sr-Latn-ME"/>
        </w:rPr>
        <w:t>ispiranje.</w:t>
      </w:r>
    </w:p>
    <w:p w14:paraId="15E0E00B" w14:textId="77777777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EFFC1A3" w14:textId="278797CF" w:rsidR="00F81752" w:rsidRPr="003E7F4D" w:rsidRDefault="00F81752" w:rsidP="005E0511">
      <w:pPr>
        <w:pStyle w:val="NoSpacing"/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i/>
          <w:spacing w:val="-5"/>
          <w:sz w:val="22"/>
          <w:szCs w:val="22"/>
          <w:lang w:val="sr-Latn-ME"/>
        </w:rPr>
        <w:t>Neželjena dejstva koja se javljaju veoma r</w:t>
      </w:r>
      <w:r w:rsidR="00CF37BD" w:rsidRPr="003E7F4D">
        <w:rPr>
          <w:rFonts w:eastAsia="Calibri"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i/>
          <w:spacing w:val="-5"/>
          <w:sz w:val="22"/>
          <w:szCs w:val="22"/>
          <w:lang w:val="sr-Latn-ME"/>
        </w:rPr>
        <w:t>etko (mogu da se jave kod najviše 1 na 10000 pacijenata koji uzimaju l</w:t>
      </w:r>
      <w:r w:rsidR="00CF37BD" w:rsidRPr="003E7F4D">
        <w:rPr>
          <w:rFonts w:eastAsia="Calibri"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i/>
          <w:spacing w:val="-5"/>
          <w:sz w:val="22"/>
          <w:szCs w:val="22"/>
          <w:lang w:val="sr-Latn-ME"/>
        </w:rPr>
        <w:t>ek):</w:t>
      </w:r>
    </w:p>
    <w:p w14:paraId="64B47A88" w14:textId="77777777" w:rsidR="00F81752" w:rsidRPr="003E7F4D" w:rsidRDefault="00F81752" w:rsidP="005E0511">
      <w:pPr>
        <w:pStyle w:val="NoSpacing"/>
        <w:numPr>
          <w:ilvl w:val="0"/>
          <w:numId w:val="34"/>
        </w:numPr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gorušica.</w:t>
      </w:r>
    </w:p>
    <w:p w14:paraId="7ACD9808" w14:textId="77777777" w:rsidR="00F81752" w:rsidRPr="003E7F4D" w:rsidRDefault="00F81752" w:rsidP="005E0511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2BDD577D" w14:textId="77777777" w:rsidR="00101B06" w:rsidRDefault="00101B06" w:rsidP="005E0511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</w:p>
    <w:p w14:paraId="3C4E68F0" w14:textId="7C5033BA" w:rsidR="00F81752" w:rsidRPr="003E7F4D" w:rsidRDefault="00F81752" w:rsidP="005E0511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i/>
          <w:spacing w:val="-5"/>
          <w:sz w:val="22"/>
          <w:szCs w:val="22"/>
          <w:lang w:val="sr-Latn-ME"/>
        </w:rPr>
        <w:lastRenderedPageBreak/>
        <w:t>Neželjena dejstva koja se javljaju sa nepoznatom učestalošću (ne može se proc</w:t>
      </w:r>
      <w:r w:rsidR="00CF37BD" w:rsidRPr="003E7F4D">
        <w:rPr>
          <w:rFonts w:eastAsia="Calibri"/>
          <w:bCs/>
          <w:i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bCs/>
          <w:i/>
          <w:spacing w:val="-5"/>
          <w:sz w:val="22"/>
          <w:szCs w:val="22"/>
          <w:lang w:val="sr-Latn-ME"/>
        </w:rPr>
        <w:t>eniti na osnovu dostupnih podataka)</w:t>
      </w:r>
    </w:p>
    <w:p w14:paraId="271C86BF" w14:textId="77777777" w:rsidR="00F81752" w:rsidRPr="003E7F4D" w:rsidRDefault="00F81752" w:rsidP="005E0511">
      <w:pPr>
        <w:pStyle w:val="NoSpacing"/>
        <w:numPr>
          <w:ilvl w:val="0"/>
          <w:numId w:val="34"/>
        </w:numPr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snižen krvni pritisak;</w:t>
      </w:r>
    </w:p>
    <w:p w14:paraId="0C6A12C6" w14:textId="3A96BE6D" w:rsidR="00F81752" w:rsidRPr="003E7F4D" w:rsidRDefault="00F81752" w:rsidP="005E0511">
      <w:pPr>
        <w:pStyle w:val="NoSpacing"/>
        <w:numPr>
          <w:ilvl w:val="0"/>
          <w:numId w:val="34"/>
        </w:numPr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ozbiljne prom</w:t>
      </w:r>
      <w:r w:rsidR="00CF37BD" w:rsidRPr="003E7F4D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>ene na koži (eksfolijativni dermatitis);</w:t>
      </w:r>
    </w:p>
    <w:p w14:paraId="5C5EF10C" w14:textId="09B27064" w:rsidR="00F81752" w:rsidRPr="003E7F4D" w:rsidRDefault="00F81752" w:rsidP="005E0511">
      <w:pPr>
        <w:pStyle w:val="NoSpacing"/>
        <w:numPr>
          <w:ilvl w:val="0"/>
          <w:numId w:val="34"/>
        </w:numPr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angioedem (</w:t>
      </w:r>
      <w:r w:rsidRPr="003E7F4D">
        <w:rPr>
          <w:rFonts w:eastAsia="Calibri"/>
          <w:spacing w:val="-5"/>
          <w:sz w:val="22"/>
          <w:szCs w:val="22"/>
          <w:lang w:val="sr-Latn-ME"/>
        </w:rPr>
        <w:t>alergijska reakcija praćena oticanjem očnih kapaka, usana, jezika i grla koje uzrokuje teškoće pri disanju i gutanju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 xml:space="preserve">). </w:t>
      </w:r>
    </w:p>
    <w:p w14:paraId="41523F43" w14:textId="77777777" w:rsidR="00F81752" w:rsidRPr="003E7F4D" w:rsidRDefault="00F81752" w:rsidP="005E0511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</w:p>
    <w:p w14:paraId="0B51C862" w14:textId="68730FB0" w:rsidR="00F81752" w:rsidRPr="003E7F4D" w:rsidRDefault="00F81752" w:rsidP="005E0511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Prijavljene su teške hipotenzivne reakcije pri prim</w:t>
      </w:r>
      <w:r w:rsidR="00CF37BD" w:rsidRPr="003E7F4D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>eni l</w:t>
      </w:r>
      <w:r w:rsidR="00CF37BD" w:rsidRPr="003E7F4D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 xml:space="preserve">ekova iz grupe organskih nitrata koje uključuju </w:t>
      </w:r>
      <w:r w:rsidR="0085723A" w:rsidRPr="003E7F4D">
        <w:rPr>
          <w:rFonts w:eastAsia="Calibri"/>
          <w:bCs/>
          <w:spacing w:val="-5"/>
          <w:sz w:val="22"/>
          <w:szCs w:val="22"/>
          <w:lang w:val="sr-Latn-ME"/>
        </w:rPr>
        <w:t xml:space="preserve">veoma usporen puls, 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>mučninu, povraćanje, uznemirenost, bl</w:t>
      </w:r>
      <w:r w:rsidR="0085723A" w:rsidRPr="003E7F4D">
        <w:rPr>
          <w:rFonts w:eastAsia="Calibri"/>
          <w:bCs/>
          <w:spacing w:val="-5"/>
          <w:sz w:val="22"/>
          <w:szCs w:val="22"/>
          <w:lang w:val="sr-Latn-ME"/>
        </w:rPr>
        <w:t>ij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>edilo i prekom</w:t>
      </w:r>
      <w:r w:rsidR="00CF37BD" w:rsidRPr="003E7F4D">
        <w:rPr>
          <w:rFonts w:eastAsia="Calibri"/>
          <w:bCs/>
          <w:spacing w:val="-5"/>
          <w:sz w:val="22"/>
          <w:szCs w:val="22"/>
          <w:lang w:val="sr-Latn-ME"/>
        </w:rPr>
        <w:t>j</w:t>
      </w:r>
      <w:r w:rsidRPr="003E7F4D">
        <w:rPr>
          <w:rFonts w:eastAsia="Calibri"/>
          <w:bCs/>
          <w:spacing w:val="-5"/>
          <w:sz w:val="22"/>
          <w:szCs w:val="22"/>
          <w:lang w:val="sr-Latn-ME"/>
        </w:rPr>
        <w:t>erno znojenje.</w:t>
      </w:r>
    </w:p>
    <w:p w14:paraId="212DC9ED" w14:textId="0324CCC3" w:rsidR="0085723A" w:rsidRPr="003E7F4D" w:rsidRDefault="0085723A" w:rsidP="005E0511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35D00000" w14:textId="1318D9FF" w:rsidR="0085723A" w:rsidRPr="003E7F4D" w:rsidRDefault="0085723A" w:rsidP="005E0511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3E7F4D">
        <w:rPr>
          <w:rFonts w:eastAsia="Calibri"/>
          <w:bCs/>
          <w:spacing w:val="-5"/>
          <w:sz w:val="22"/>
          <w:szCs w:val="22"/>
          <w:lang w:val="sr-Latn-ME"/>
        </w:rPr>
        <w:t>Ako osjetite bilo kakve simptome šoka ili kolapsa nakon prve doze, odmah se obratite svom ljekaru.</w:t>
      </w:r>
    </w:p>
    <w:p w14:paraId="5A3FF8F0" w14:textId="77777777" w:rsidR="00F81752" w:rsidRPr="003E7F4D" w:rsidRDefault="00F81752" w:rsidP="005E05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661F290" w14:textId="77777777" w:rsidR="00C269D7" w:rsidRPr="003E7F4D" w:rsidRDefault="00C269D7" w:rsidP="005E05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E7F4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661F292" w14:textId="1D8E6FC4" w:rsidR="00C269D7" w:rsidRPr="003E7F4D" w:rsidRDefault="0029138F" w:rsidP="005E05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E7F4D">
        <w:rPr>
          <w:rFonts w:eastAsia="Calibri"/>
          <w:sz w:val="22"/>
          <w:szCs w:val="22"/>
          <w:lang w:val="sr-Latn-ME"/>
        </w:rPr>
        <w:t>Ako V</w:t>
      </w:r>
      <w:r w:rsidR="00C269D7" w:rsidRPr="003E7F4D">
        <w:rPr>
          <w:rFonts w:eastAsia="Calibri"/>
          <w:sz w:val="22"/>
          <w:szCs w:val="22"/>
          <w:lang w:val="sr-Latn-ME"/>
        </w:rPr>
        <w:t>am se javi bilo koje neželjeno d</w:t>
      </w:r>
      <w:r w:rsidRPr="003E7F4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3E7F4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3E7F4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3E7F4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Institutu za ljekove i medicinska sredstva (CInMED):</w:t>
      </w:r>
    </w:p>
    <w:p w14:paraId="2661F293" w14:textId="77777777" w:rsidR="007C6028" w:rsidRPr="003E7F4D" w:rsidRDefault="007C6028" w:rsidP="005E051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61F294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Institut za ljekove i medicinska sredstva </w:t>
      </w:r>
    </w:p>
    <w:p w14:paraId="2661F295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Odjeljenje za farmakovigilancu</w:t>
      </w:r>
    </w:p>
    <w:p w14:paraId="2661F296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Bulevar Ivana Crnojevića 64a, 81000 Podgorica</w:t>
      </w:r>
    </w:p>
    <w:p w14:paraId="2661F297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</w:p>
    <w:p w14:paraId="2661F298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tel: +382 (0) 20 310 280</w:t>
      </w:r>
    </w:p>
    <w:p w14:paraId="2661F299" w14:textId="77777777" w:rsidR="007C6028" w:rsidRPr="003E7F4D" w:rsidRDefault="007C6028" w:rsidP="005E051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fax: +382 (0) 20 310 581</w:t>
      </w:r>
    </w:p>
    <w:p w14:paraId="2661F29A" w14:textId="77777777" w:rsidR="007C6028" w:rsidRPr="003E7F4D" w:rsidRDefault="00BC0615" w:rsidP="005E0511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3E7F4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3E7F4D">
        <w:rPr>
          <w:sz w:val="22"/>
          <w:szCs w:val="22"/>
          <w:lang w:val="sr-Latn-ME"/>
        </w:rPr>
        <w:t xml:space="preserve"> </w:t>
      </w:r>
    </w:p>
    <w:p w14:paraId="2661F29B" w14:textId="77777777" w:rsidR="007C6028" w:rsidRPr="003E7F4D" w:rsidRDefault="00BC0615" w:rsidP="00412C0E">
      <w:pPr>
        <w:jc w:val="both"/>
        <w:rPr>
          <w:sz w:val="22"/>
          <w:szCs w:val="22"/>
          <w:lang w:val="sr-Latn-ME"/>
        </w:rPr>
      </w:pPr>
      <w:hyperlink r:id="rId12" w:history="1">
        <w:r w:rsidR="00510F22" w:rsidRPr="003E7F4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3E7F4D">
        <w:rPr>
          <w:sz w:val="22"/>
          <w:szCs w:val="22"/>
          <w:lang w:val="sr-Latn-ME"/>
        </w:rPr>
        <w:t xml:space="preserve"> </w:t>
      </w:r>
    </w:p>
    <w:p w14:paraId="2661F29C" w14:textId="77777777" w:rsidR="00396B66" w:rsidRPr="003E7F4D" w:rsidRDefault="007C6028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putem IS zdravstvene zaštite</w:t>
      </w:r>
    </w:p>
    <w:p w14:paraId="2661F29D" w14:textId="77777777" w:rsidR="0082338C" w:rsidRPr="003E7F4D" w:rsidRDefault="0082338C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QR kod za online prijavu</w:t>
      </w:r>
      <w:r w:rsidR="0014423E" w:rsidRPr="003E7F4D">
        <w:rPr>
          <w:sz w:val="22"/>
          <w:szCs w:val="22"/>
          <w:lang w:val="sr-Latn-ME"/>
        </w:rPr>
        <w:t xml:space="preserve"> sumnje na neželjeno dejstvo lijeka</w:t>
      </w:r>
      <w:r w:rsidRPr="003E7F4D">
        <w:rPr>
          <w:sz w:val="22"/>
          <w:szCs w:val="22"/>
          <w:lang w:val="sr-Latn-ME"/>
        </w:rPr>
        <w:t>:</w:t>
      </w:r>
    </w:p>
    <w:p w14:paraId="2661F29E" w14:textId="77777777" w:rsidR="0082338C" w:rsidRPr="003E7F4D" w:rsidRDefault="0082338C">
      <w:pPr>
        <w:jc w:val="both"/>
        <w:rPr>
          <w:sz w:val="22"/>
          <w:szCs w:val="22"/>
          <w:lang w:val="sr-Latn-ME"/>
        </w:rPr>
      </w:pPr>
    </w:p>
    <w:p w14:paraId="2661F29F" w14:textId="77777777" w:rsidR="0082338C" w:rsidRPr="003E7F4D" w:rsidRDefault="00C547D5">
      <w:pPr>
        <w:jc w:val="both"/>
        <w:rPr>
          <w:sz w:val="22"/>
          <w:szCs w:val="22"/>
          <w:lang w:val="sr-Latn-ME"/>
        </w:rPr>
      </w:pPr>
      <w:r w:rsidRPr="003E7F4D">
        <w:rPr>
          <w:noProof/>
          <w:sz w:val="22"/>
          <w:szCs w:val="22"/>
        </w:rPr>
        <w:drawing>
          <wp:inline distT="0" distB="0" distL="0" distR="0" wp14:anchorId="2661F2BE" wp14:editId="2661F2B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F2A0" w14:textId="77777777" w:rsidR="00662339" w:rsidRPr="003E7F4D" w:rsidRDefault="00662339">
      <w:pPr>
        <w:jc w:val="both"/>
        <w:rPr>
          <w:sz w:val="22"/>
          <w:szCs w:val="22"/>
          <w:lang w:val="sr-Latn-ME"/>
        </w:rPr>
      </w:pPr>
    </w:p>
    <w:p w14:paraId="0E65826A" w14:textId="77777777" w:rsidR="00C846B2" w:rsidRPr="003E7F4D" w:rsidRDefault="00C846B2">
      <w:pPr>
        <w:jc w:val="both"/>
        <w:rPr>
          <w:sz w:val="22"/>
          <w:szCs w:val="22"/>
          <w:lang w:val="sr-Latn-ME"/>
        </w:rPr>
      </w:pPr>
    </w:p>
    <w:p w14:paraId="2661F2A1" w14:textId="7357C7CD" w:rsidR="00A32113" w:rsidRPr="003E7F4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5. </w:t>
      </w:r>
      <w:r w:rsidR="00291DAD" w:rsidRPr="003E7F4D">
        <w:rPr>
          <w:b/>
          <w:bCs/>
          <w:sz w:val="22"/>
          <w:szCs w:val="22"/>
          <w:lang w:val="sr-Latn-ME"/>
        </w:rPr>
        <w:tab/>
      </w:r>
      <w:r w:rsidRPr="003E7F4D">
        <w:rPr>
          <w:b/>
          <w:bCs/>
          <w:sz w:val="22"/>
          <w:szCs w:val="22"/>
          <w:lang w:val="sr-Latn-ME"/>
        </w:rPr>
        <w:t xml:space="preserve">KAKO ČUVATI LIJEK </w:t>
      </w:r>
      <w:r w:rsidR="00FD696A" w:rsidRPr="003E7F4D">
        <w:rPr>
          <w:b/>
          <w:bCs/>
          <w:sz w:val="22"/>
          <w:szCs w:val="22"/>
          <w:lang w:val="sr-Latn-ME"/>
        </w:rPr>
        <w:t>MONIZOL</w:t>
      </w:r>
    </w:p>
    <w:p w14:paraId="3E539EDA" w14:textId="77777777" w:rsidR="00975EBD" w:rsidRPr="003E7F4D" w:rsidRDefault="00975EBD">
      <w:pPr>
        <w:jc w:val="both"/>
        <w:rPr>
          <w:sz w:val="22"/>
          <w:szCs w:val="22"/>
          <w:lang w:val="sr-Latn-ME"/>
        </w:rPr>
      </w:pPr>
    </w:p>
    <w:p w14:paraId="2661F2A3" w14:textId="77777777" w:rsidR="00991E7D" w:rsidRPr="003E7F4D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Lijek čuvajte </w:t>
      </w:r>
      <w:r w:rsidR="00991E7D" w:rsidRPr="003E7F4D">
        <w:rPr>
          <w:sz w:val="22"/>
          <w:szCs w:val="22"/>
          <w:lang w:val="sr-Latn-ME"/>
        </w:rPr>
        <w:t>van pogleda i domašaja djece.</w:t>
      </w:r>
    </w:p>
    <w:p w14:paraId="2661F2A4" w14:textId="77777777" w:rsidR="00991E7D" w:rsidRPr="003E7F4D" w:rsidRDefault="00991E7D">
      <w:pPr>
        <w:jc w:val="both"/>
        <w:rPr>
          <w:sz w:val="22"/>
          <w:szCs w:val="22"/>
          <w:lang w:val="sr-Latn-ME"/>
        </w:rPr>
      </w:pPr>
    </w:p>
    <w:p w14:paraId="2661F2A5" w14:textId="5DB43546" w:rsidR="00D01E45" w:rsidRPr="003E7F4D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1108E9" w:rsidRPr="003E7F4D">
        <w:rPr>
          <w:sz w:val="22"/>
          <w:szCs w:val="22"/>
          <w:lang w:val="sr-Latn-ME"/>
        </w:rPr>
        <w:t>pakovanju nakon „Važi do:“</w:t>
      </w:r>
      <w:r w:rsidRPr="003E7F4D">
        <w:rPr>
          <w:sz w:val="22"/>
          <w:szCs w:val="22"/>
          <w:lang w:val="sr-Latn-ME"/>
        </w:rPr>
        <w:t>. Rok upotrebe odnosi se na posl</w:t>
      </w:r>
      <w:r w:rsidR="00332487" w:rsidRPr="003E7F4D">
        <w:rPr>
          <w:sz w:val="22"/>
          <w:szCs w:val="22"/>
          <w:lang w:val="sr-Latn-ME"/>
        </w:rPr>
        <w:t>j</w:t>
      </w:r>
      <w:r w:rsidRPr="003E7F4D">
        <w:rPr>
          <w:sz w:val="22"/>
          <w:szCs w:val="22"/>
          <w:lang w:val="sr-Latn-ME"/>
        </w:rPr>
        <w:t>ednji dan navedenog mjeseca.</w:t>
      </w:r>
    </w:p>
    <w:p w14:paraId="2661F2A6" w14:textId="77777777" w:rsidR="00445D8F" w:rsidRPr="003E7F4D" w:rsidRDefault="00445D8F">
      <w:pPr>
        <w:jc w:val="both"/>
        <w:rPr>
          <w:sz w:val="22"/>
          <w:szCs w:val="22"/>
          <w:lang w:val="sr-Latn-ME"/>
        </w:rPr>
      </w:pPr>
    </w:p>
    <w:p w14:paraId="2A50334B" w14:textId="0352866D" w:rsidR="00C846B2" w:rsidRPr="003E7F4D" w:rsidRDefault="00C846B2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Čuvati na temperaturi do 25°C, u originalnom pakovanju</w:t>
      </w:r>
      <w:r w:rsidR="00332487" w:rsidRPr="003E7F4D">
        <w:rPr>
          <w:sz w:val="22"/>
          <w:szCs w:val="22"/>
          <w:lang w:val="sr-Latn-ME"/>
        </w:rPr>
        <w:t>,</w:t>
      </w:r>
      <w:r w:rsidRPr="003E7F4D">
        <w:rPr>
          <w:sz w:val="22"/>
          <w:szCs w:val="22"/>
          <w:lang w:val="sr-Latn-ME"/>
        </w:rPr>
        <w:t xml:space="preserve"> radi zaštite od vlage.</w:t>
      </w:r>
    </w:p>
    <w:p w14:paraId="6E115754" w14:textId="77777777" w:rsidR="00C846B2" w:rsidRPr="003E7F4D" w:rsidRDefault="00C846B2">
      <w:pPr>
        <w:jc w:val="both"/>
        <w:rPr>
          <w:sz w:val="22"/>
          <w:szCs w:val="22"/>
          <w:lang w:val="sr-Latn-ME"/>
        </w:rPr>
      </w:pPr>
    </w:p>
    <w:p w14:paraId="2661F2A7" w14:textId="77777777" w:rsidR="00D01E45" w:rsidRPr="003E7F4D" w:rsidRDefault="00D01E45">
      <w:pPr>
        <w:jc w:val="both"/>
        <w:rPr>
          <w:sz w:val="22"/>
          <w:szCs w:val="22"/>
          <w:lang w:val="sr-Latn-ME" w:eastAsia="hr-HR"/>
        </w:rPr>
      </w:pPr>
      <w:r w:rsidRPr="003E7F4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661F2A9" w14:textId="2B56287A" w:rsidR="00396B66" w:rsidRPr="003E7F4D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3E7F4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B8DDBBF" w14:textId="77777777" w:rsidR="00C846B2" w:rsidRPr="003E7F4D" w:rsidRDefault="00C846B2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4E9D5F3F" w14:textId="77777777" w:rsidR="00C846B2" w:rsidRPr="003E7F4D" w:rsidRDefault="00C846B2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2661F2AA" w14:textId="77777777" w:rsidR="00A32113" w:rsidRPr="003E7F4D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6. </w:t>
      </w:r>
      <w:r w:rsidR="00291DAD" w:rsidRPr="003E7F4D">
        <w:rPr>
          <w:b/>
          <w:bCs/>
          <w:sz w:val="22"/>
          <w:szCs w:val="22"/>
          <w:lang w:val="sr-Latn-ME"/>
        </w:rPr>
        <w:tab/>
      </w:r>
      <w:r w:rsidR="00326EEC" w:rsidRPr="003E7F4D">
        <w:rPr>
          <w:b/>
          <w:bCs/>
          <w:sz w:val="22"/>
          <w:szCs w:val="22"/>
          <w:lang w:val="sr-Latn-ME"/>
        </w:rPr>
        <w:t xml:space="preserve">SADRŽAJ PAKOVANJA I </w:t>
      </w:r>
      <w:r w:rsidRPr="003E7F4D">
        <w:rPr>
          <w:b/>
          <w:bCs/>
          <w:sz w:val="22"/>
          <w:szCs w:val="22"/>
          <w:lang w:val="sr-Latn-ME"/>
        </w:rPr>
        <w:t>DODATNE INFORMACIJE</w:t>
      </w:r>
      <w:r w:rsidR="00E06040" w:rsidRPr="003E7F4D">
        <w:rPr>
          <w:b/>
          <w:bCs/>
          <w:sz w:val="22"/>
          <w:szCs w:val="22"/>
          <w:lang w:val="sr-Latn-ME"/>
        </w:rPr>
        <w:t xml:space="preserve"> </w:t>
      </w:r>
    </w:p>
    <w:p w14:paraId="2661F2AB" w14:textId="77777777" w:rsidR="00445D8F" w:rsidRPr="003E7F4D" w:rsidRDefault="00445D8F">
      <w:pPr>
        <w:jc w:val="both"/>
        <w:rPr>
          <w:sz w:val="22"/>
          <w:szCs w:val="22"/>
          <w:lang w:val="sr-Latn-ME"/>
        </w:rPr>
      </w:pPr>
    </w:p>
    <w:p w14:paraId="1F6179C0" w14:textId="77777777" w:rsidR="00101B06" w:rsidRDefault="00A32113" w:rsidP="00101B06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 xml:space="preserve">Šta sadrži lijek </w:t>
      </w:r>
      <w:r w:rsidR="00FD696A" w:rsidRPr="003E7F4D">
        <w:rPr>
          <w:b/>
          <w:bCs/>
          <w:sz w:val="22"/>
          <w:szCs w:val="22"/>
          <w:lang w:val="sr-Latn-ME"/>
        </w:rPr>
        <w:t>Monizol</w:t>
      </w:r>
    </w:p>
    <w:p w14:paraId="5690C621" w14:textId="72C3F64D" w:rsidR="005B33C4" w:rsidRPr="00101B06" w:rsidRDefault="00326EEC" w:rsidP="00101B06">
      <w:pPr>
        <w:pStyle w:val="ListParagraph"/>
        <w:numPr>
          <w:ilvl w:val="0"/>
          <w:numId w:val="18"/>
        </w:numPr>
        <w:jc w:val="both"/>
        <w:rPr>
          <w:b/>
          <w:sz w:val="22"/>
          <w:szCs w:val="22"/>
          <w:lang w:val="sr-Latn-ME"/>
        </w:rPr>
      </w:pPr>
      <w:r w:rsidRPr="00101B06">
        <w:rPr>
          <w:sz w:val="22"/>
          <w:szCs w:val="22"/>
          <w:lang w:val="sr-Latn-ME"/>
        </w:rPr>
        <w:t>Aktivna supstanca je</w:t>
      </w:r>
      <w:r w:rsidR="00195132" w:rsidRPr="00101B06">
        <w:rPr>
          <w:sz w:val="22"/>
          <w:szCs w:val="22"/>
          <w:lang w:val="sr-Latn-ME"/>
        </w:rPr>
        <w:t xml:space="preserve"> izosorbid mononitrat.</w:t>
      </w:r>
    </w:p>
    <w:p w14:paraId="6E190C66" w14:textId="3EB55937" w:rsidR="005B33C4" w:rsidRPr="003E7F4D" w:rsidRDefault="005B33C4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bookmarkStart w:id="2" w:name="OLE_LINK3"/>
      <w:bookmarkStart w:id="3" w:name="OLE_LINK4"/>
      <w:r w:rsidRPr="003E7F4D">
        <w:rPr>
          <w:i/>
          <w:sz w:val="22"/>
          <w:szCs w:val="22"/>
          <w:lang w:val="sr-Latn-ME"/>
        </w:rPr>
        <w:lastRenderedPageBreak/>
        <w:t>Monizol, 20 mg, tablet</w:t>
      </w:r>
      <w:r w:rsidR="00332487" w:rsidRPr="003E7F4D">
        <w:rPr>
          <w:i/>
          <w:sz w:val="22"/>
          <w:szCs w:val="22"/>
          <w:lang w:val="sr-Latn-ME"/>
        </w:rPr>
        <w:t>a</w:t>
      </w:r>
      <w:bookmarkEnd w:id="2"/>
      <w:bookmarkEnd w:id="3"/>
    </w:p>
    <w:p w14:paraId="0A328CBB" w14:textId="3C6E3C15" w:rsidR="005B33C4" w:rsidRPr="003E7F4D" w:rsidRDefault="005B33C4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Jedna tableta sadrži</w:t>
      </w:r>
      <w:r w:rsidR="00332487" w:rsidRPr="003E7F4D">
        <w:rPr>
          <w:sz w:val="22"/>
          <w:szCs w:val="22"/>
          <w:lang w:val="sr-Latn-ME"/>
        </w:rPr>
        <w:t xml:space="preserve"> 20 mg</w:t>
      </w:r>
      <w:r w:rsidRPr="003E7F4D">
        <w:rPr>
          <w:sz w:val="22"/>
          <w:szCs w:val="22"/>
          <w:lang w:val="sr-Latn-ME"/>
        </w:rPr>
        <w:t xml:space="preserve"> izosorbid</w:t>
      </w:r>
      <w:r w:rsidR="00CF37BD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(u obliku 80% izosorbid</w:t>
      </w:r>
      <w:r w:rsidR="00CF37BD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mononitrata sa laktozom monohidrat)</w:t>
      </w:r>
      <w:r w:rsidR="00332487" w:rsidRPr="003E7F4D">
        <w:rPr>
          <w:sz w:val="22"/>
          <w:szCs w:val="22"/>
          <w:lang w:val="sr-Latn-ME"/>
        </w:rPr>
        <w:t>.</w:t>
      </w:r>
    </w:p>
    <w:p w14:paraId="504D96D5" w14:textId="77777777" w:rsidR="005B33C4" w:rsidRPr="003E7F4D" w:rsidRDefault="005B33C4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5F9E3D3C" w14:textId="6C03CEC3" w:rsidR="005B33C4" w:rsidRPr="003E7F4D" w:rsidRDefault="005B33C4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3E7F4D">
        <w:rPr>
          <w:i/>
          <w:sz w:val="22"/>
          <w:szCs w:val="22"/>
          <w:lang w:val="sr-Latn-ME"/>
        </w:rPr>
        <w:t>Monizol, 40 mg, tablet</w:t>
      </w:r>
      <w:r w:rsidR="00332487" w:rsidRPr="003E7F4D">
        <w:rPr>
          <w:i/>
          <w:sz w:val="22"/>
          <w:szCs w:val="22"/>
          <w:lang w:val="sr-Latn-ME"/>
        </w:rPr>
        <w:t>a</w:t>
      </w:r>
    </w:p>
    <w:p w14:paraId="54A02281" w14:textId="4E417D9B" w:rsidR="005B33C4" w:rsidRPr="003E7F4D" w:rsidRDefault="005B33C4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Jedna tableta sadrži</w:t>
      </w:r>
      <w:r w:rsidR="00332487" w:rsidRPr="003E7F4D">
        <w:rPr>
          <w:sz w:val="22"/>
          <w:szCs w:val="22"/>
          <w:lang w:val="sr-Latn-ME"/>
        </w:rPr>
        <w:t xml:space="preserve"> 40 mg</w:t>
      </w:r>
      <w:r w:rsidRPr="003E7F4D">
        <w:rPr>
          <w:sz w:val="22"/>
          <w:szCs w:val="22"/>
          <w:lang w:val="sr-Latn-ME"/>
        </w:rPr>
        <w:t xml:space="preserve"> izosorbid</w:t>
      </w:r>
      <w:r w:rsidR="00CF37BD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(u obliku 80% izosorbid</w:t>
      </w:r>
      <w:r w:rsidR="00CF37BD" w:rsidRPr="003E7F4D">
        <w:rPr>
          <w:sz w:val="22"/>
          <w:szCs w:val="22"/>
          <w:lang w:val="sr-Latn-ME"/>
        </w:rPr>
        <w:t xml:space="preserve"> </w:t>
      </w:r>
      <w:r w:rsidRPr="003E7F4D">
        <w:rPr>
          <w:sz w:val="22"/>
          <w:szCs w:val="22"/>
          <w:lang w:val="sr-Latn-ME"/>
        </w:rPr>
        <w:t>mononitrata sa laktozom monohidrat)</w:t>
      </w:r>
    </w:p>
    <w:p w14:paraId="4CA668B0" w14:textId="77777777" w:rsidR="005B33C4" w:rsidRPr="003E7F4D" w:rsidRDefault="005B33C4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2661F2AF" w14:textId="602F5E59" w:rsidR="00326EEC" w:rsidRPr="003E7F4D" w:rsidRDefault="00326EEC" w:rsidP="005C5C2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Pomoćne supstance su</w:t>
      </w:r>
      <w:r w:rsidR="005B33C4" w:rsidRPr="003E7F4D">
        <w:rPr>
          <w:sz w:val="22"/>
          <w:szCs w:val="22"/>
          <w:lang w:val="sr-Latn-ME"/>
        </w:rPr>
        <w:t>:</w:t>
      </w:r>
      <w:r w:rsidR="00332487" w:rsidRPr="003E7F4D">
        <w:rPr>
          <w:sz w:val="22"/>
          <w:szCs w:val="22"/>
          <w:lang w:val="sr-Latn-ME"/>
        </w:rPr>
        <w:t xml:space="preserve"> l</w:t>
      </w:r>
      <w:r w:rsidR="004A11D0" w:rsidRPr="003E7F4D">
        <w:rPr>
          <w:sz w:val="22"/>
          <w:szCs w:val="22"/>
          <w:lang w:val="sr-Latn-ME"/>
        </w:rPr>
        <w:t>aktoza monohidrat; celuloza, mikrokristalna; skrob, kukuruzni; talk; magnezijum</w:t>
      </w:r>
      <w:r w:rsidR="00332487" w:rsidRPr="003E7F4D">
        <w:rPr>
          <w:sz w:val="22"/>
          <w:szCs w:val="22"/>
          <w:lang w:val="sr-Latn-ME"/>
        </w:rPr>
        <w:t xml:space="preserve"> </w:t>
      </w:r>
      <w:r w:rsidR="004A11D0" w:rsidRPr="003E7F4D">
        <w:rPr>
          <w:sz w:val="22"/>
          <w:szCs w:val="22"/>
          <w:lang w:val="sr-Latn-ME"/>
        </w:rPr>
        <w:t>stearat.</w:t>
      </w:r>
      <w:r w:rsidRPr="003E7F4D">
        <w:rPr>
          <w:sz w:val="22"/>
          <w:szCs w:val="22"/>
          <w:lang w:val="sr-Latn-ME"/>
        </w:rPr>
        <w:t xml:space="preserve"> </w:t>
      </w:r>
    </w:p>
    <w:p w14:paraId="2661F2B0" w14:textId="77777777" w:rsidR="00326EEC" w:rsidRPr="003E7F4D" w:rsidRDefault="00326EEC">
      <w:pPr>
        <w:jc w:val="both"/>
        <w:rPr>
          <w:sz w:val="22"/>
          <w:szCs w:val="22"/>
          <w:lang w:val="sr-Latn-ME"/>
        </w:rPr>
      </w:pPr>
    </w:p>
    <w:p w14:paraId="2661F2B1" w14:textId="177A5841" w:rsidR="00A32113" w:rsidRPr="003E7F4D" w:rsidRDefault="00A32113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Kako izgleda lijek </w:t>
      </w:r>
      <w:r w:rsidR="00FD696A" w:rsidRPr="003E7F4D">
        <w:rPr>
          <w:b/>
          <w:sz w:val="22"/>
          <w:szCs w:val="22"/>
          <w:lang w:val="sr-Latn-ME"/>
        </w:rPr>
        <w:t>Monizol</w:t>
      </w:r>
      <w:r w:rsidRPr="003E7F4D">
        <w:rPr>
          <w:b/>
          <w:sz w:val="22"/>
          <w:szCs w:val="22"/>
          <w:lang w:val="sr-Latn-ME"/>
        </w:rPr>
        <w:t xml:space="preserve"> i sadržaj pakovanja</w:t>
      </w:r>
    </w:p>
    <w:p w14:paraId="2661F2B2" w14:textId="77777777" w:rsidR="00445D8F" w:rsidRPr="003E7F4D" w:rsidRDefault="00445D8F">
      <w:pPr>
        <w:jc w:val="both"/>
        <w:rPr>
          <w:sz w:val="22"/>
          <w:szCs w:val="22"/>
          <w:lang w:val="sr-Latn-ME"/>
        </w:rPr>
      </w:pPr>
    </w:p>
    <w:p w14:paraId="10D35E47" w14:textId="144374D2" w:rsidR="001D7DC1" w:rsidRPr="003E7F4D" w:rsidRDefault="001D7DC1">
      <w:pPr>
        <w:jc w:val="both"/>
        <w:rPr>
          <w:i/>
          <w:sz w:val="22"/>
          <w:szCs w:val="22"/>
          <w:lang w:val="sr-Latn-ME"/>
        </w:rPr>
      </w:pPr>
      <w:r w:rsidRPr="003E7F4D">
        <w:rPr>
          <w:i/>
          <w:sz w:val="22"/>
          <w:szCs w:val="22"/>
          <w:lang w:val="sr-Latn-ME"/>
        </w:rPr>
        <w:t>Monizol, 20 mg, tablet</w:t>
      </w:r>
      <w:r w:rsidR="00332487" w:rsidRPr="003E7F4D">
        <w:rPr>
          <w:i/>
          <w:sz w:val="22"/>
          <w:szCs w:val="22"/>
          <w:lang w:val="sr-Latn-ME"/>
        </w:rPr>
        <w:t>a</w:t>
      </w:r>
      <w:r w:rsidRPr="003E7F4D">
        <w:rPr>
          <w:i/>
          <w:sz w:val="22"/>
          <w:szCs w:val="22"/>
          <w:lang w:val="sr-Latn-ME"/>
        </w:rPr>
        <w:t>:</w:t>
      </w:r>
    </w:p>
    <w:p w14:paraId="17D48E48" w14:textId="32006D8B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Okrugl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tablet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b</w:t>
      </w:r>
      <w:r w:rsidR="003C6C5C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ele boje sa pod</w:t>
      </w:r>
      <w:r w:rsidR="00BC342C" w:rsidRPr="003E7F4D">
        <w:rPr>
          <w:sz w:val="22"/>
          <w:szCs w:val="22"/>
          <w:lang w:val="sr-Latn-ME"/>
        </w:rPr>
        <w:t>io</w:t>
      </w:r>
      <w:r w:rsidRPr="003E7F4D">
        <w:rPr>
          <w:sz w:val="22"/>
          <w:szCs w:val="22"/>
          <w:lang w:val="sr-Latn-ME"/>
        </w:rPr>
        <w:t xml:space="preserve">nom </w:t>
      </w:r>
      <w:r w:rsidR="00332487" w:rsidRPr="003E7F4D">
        <w:rPr>
          <w:sz w:val="22"/>
          <w:szCs w:val="22"/>
          <w:lang w:val="sr-Latn-ME"/>
        </w:rPr>
        <w:t xml:space="preserve">crtom </w:t>
      </w:r>
      <w:r w:rsidRPr="003E7F4D">
        <w:rPr>
          <w:sz w:val="22"/>
          <w:szCs w:val="22"/>
          <w:lang w:val="sr-Latn-ME"/>
        </w:rPr>
        <w:t>sa jedne strane.</w:t>
      </w:r>
    </w:p>
    <w:p w14:paraId="047CFFBA" w14:textId="77777777" w:rsidR="00991891" w:rsidRPr="003E7F4D" w:rsidRDefault="00991891" w:rsidP="0099189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Podiona crta ne služi za dijeljenje tableta u svrhu doziranja već samo u svrhu lakšeg gutanja.</w:t>
      </w:r>
    </w:p>
    <w:p w14:paraId="281F49F0" w14:textId="77777777" w:rsidR="000731ED" w:rsidRPr="003E7F4D" w:rsidRDefault="000731ED">
      <w:pPr>
        <w:jc w:val="both"/>
        <w:rPr>
          <w:sz w:val="22"/>
          <w:szCs w:val="22"/>
          <w:lang w:val="sr-Latn-ME"/>
        </w:rPr>
      </w:pPr>
    </w:p>
    <w:p w14:paraId="50631461" w14:textId="61482779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Unutrašnje pakovanje je PVC-Aluminijumski blister koji sadrži 15 tableta.</w:t>
      </w:r>
    </w:p>
    <w:p w14:paraId="5D6EF0BB" w14:textId="77777777" w:rsidR="000731ED" w:rsidRPr="003E7F4D" w:rsidRDefault="000731ED">
      <w:pPr>
        <w:jc w:val="both"/>
        <w:rPr>
          <w:sz w:val="22"/>
          <w:szCs w:val="22"/>
          <w:lang w:val="sr-Latn-ME"/>
        </w:rPr>
      </w:pPr>
    </w:p>
    <w:p w14:paraId="0411BE3C" w14:textId="69F7AB2E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Spoljašnje pakovanje je složiva kartonska kutija koja sadrži 2 blistera (ukupno 30 tableta) i Uputstvo za l</w:t>
      </w:r>
      <w:r w:rsidR="00CF37BD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ek.</w:t>
      </w:r>
    </w:p>
    <w:p w14:paraId="37BBB3FA" w14:textId="77777777" w:rsidR="001D7DC1" w:rsidRPr="003E7F4D" w:rsidRDefault="001D7DC1">
      <w:pPr>
        <w:jc w:val="both"/>
        <w:rPr>
          <w:i/>
          <w:sz w:val="22"/>
          <w:szCs w:val="22"/>
          <w:lang w:val="sr-Latn-ME"/>
        </w:rPr>
      </w:pPr>
    </w:p>
    <w:p w14:paraId="55A5EDA5" w14:textId="58D0C441" w:rsidR="001D7DC1" w:rsidRPr="003E7F4D" w:rsidRDefault="001D7DC1">
      <w:pPr>
        <w:jc w:val="both"/>
        <w:rPr>
          <w:i/>
          <w:sz w:val="22"/>
          <w:szCs w:val="22"/>
          <w:lang w:val="sr-Latn-ME"/>
        </w:rPr>
      </w:pPr>
      <w:r w:rsidRPr="003E7F4D">
        <w:rPr>
          <w:i/>
          <w:sz w:val="22"/>
          <w:szCs w:val="22"/>
          <w:lang w:val="sr-Latn-ME"/>
        </w:rPr>
        <w:t>Monizol, 40 mg, tablet</w:t>
      </w:r>
      <w:r w:rsidR="00332487" w:rsidRPr="003E7F4D">
        <w:rPr>
          <w:i/>
          <w:sz w:val="22"/>
          <w:szCs w:val="22"/>
          <w:lang w:val="sr-Latn-ME"/>
        </w:rPr>
        <w:t>a</w:t>
      </w:r>
      <w:r w:rsidRPr="003E7F4D">
        <w:rPr>
          <w:i/>
          <w:sz w:val="22"/>
          <w:szCs w:val="22"/>
          <w:lang w:val="sr-Latn-ME"/>
        </w:rPr>
        <w:t>:</w:t>
      </w:r>
    </w:p>
    <w:p w14:paraId="599AB70B" w14:textId="439CBF39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Okrugl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tablet</w:t>
      </w:r>
      <w:r w:rsidR="00332487" w:rsidRPr="003E7F4D">
        <w:rPr>
          <w:sz w:val="22"/>
          <w:szCs w:val="22"/>
          <w:lang w:val="sr-Latn-ME"/>
        </w:rPr>
        <w:t>a</w:t>
      </w:r>
      <w:r w:rsidRPr="003E7F4D">
        <w:rPr>
          <w:sz w:val="22"/>
          <w:szCs w:val="22"/>
          <w:lang w:val="sr-Latn-ME"/>
        </w:rPr>
        <w:t xml:space="preserve"> b</w:t>
      </w:r>
      <w:r w:rsidR="003C6C5C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ele boje sa pod</w:t>
      </w:r>
      <w:r w:rsidR="00BC342C" w:rsidRPr="003E7F4D">
        <w:rPr>
          <w:sz w:val="22"/>
          <w:szCs w:val="22"/>
          <w:lang w:val="sr-Latn-ME"/>
        </w:rPr>
        <w:t>i</w:t>
      </w:r>
      <w:r w:rsidRPr="003E7F4D">
        <w:rPr>
          <w:sz w:val="22"/>
          <w:szCs w:val="22"/>
          <w:lang w:val="sr-Latn-ME"/>
        </w:rPr>
        <w:t xml:space="preserve">onom </w:t>
      </w:r>
      <w:r w:rsidR="00332487" w:rsidRPr="003E7F4D">
        <w:rPr>
          <w:sz w:val="22"/>
          <w:szCs w:val="22"/>
          <w:lang w:val="sr-Latn-ME"/>
        </w:rPr>
        <w:t xml:space="preserve">crtom </w:t>
      </w:r>
      <w:r w:rsidRPr="003E7F4D">
        <w:rPr>
          <w:sz w:val="22"/>
          <w:szCs w:val="22"/>
          <w:lang w:val="sr-Latn-ME"/>
        </w:rPr>
        <w:t>sa jedne strane.</w:t>
      </w:r>
    </w:p>
    <w:p w14:paraId="2ED48215" w14:textId="77777777" w:rsidR="00991891" w:rsidRPr="003E7F4D" w:rsidRDefault="00991891" w:rsidP="00991891">
      <w:pPr>
        <w:jc w:val="both"/>
        <w:rPr>
          <w:bCs/>
          <w:sz w:val="22"/>
          <w:szCs w:val="22"/>
          <w:lang w:val="sr-Latn-ME"/>
        </w:rPr>
      </w:pPr>
      <w:r w:rsidRPr="003E7F4D">
        <w:rPr>
          <w:bCs/>
          <w:sz w:val="22"/>
          <w:szCs w:val="22"/>
          <w:lang w:val="sr-Latn-ME"/>
        </w:rPr>
        <w:t>Podiona crta ne služi za dijeljenje tableta u svrhu doziranja već samo u svrhu lakšeg gutanja.</w:t>
      </w:r>
    </w:p>
    <w:p w14:paraId="1003E064" w14:textId="77777777" w:rsidR="000731ED" w:rsidRPr="003E7F4D" w:rsidRDefault="000731ED">
      <w:pPr>
        <w:jc w:val="both"/>
        <w:rPr>
          <w:sz w:val="22"/>
          <w:szCs w:val="22"/>
          <w:lang w:val="sr-Latn-ME"/>
        </w:rPr>
      </w:pPr>
    </w:p>
    <w:p w14:paraId="1F6D149D" w14:textId="2069A5A1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Unutrašnje pakovanje je PVC-Aluminijumski blister koji sadrži 10 tableta.</w:t>
      </w:r>
    </w:p>
    <w:p w14:paraId="44AC8621" w14:textId="77777777" w:rsidR="000731ED" w:rsidRPr="003E7F4D" w:rsidRDefault="000731ED">
      <w:pPr>
        <w:jc w:val="both"/>
        <w:rPr>
          <w:sz w:val="22"/>
          <w:szCs w:val="22"/>
          <w:lang w:val="sr-Latn-ME"/>
        </w:rPr>
      </w:pPr>
    </w:p>
    <w:p w14:paraId="36BC88ED" w14:textId="173AC537" w:rsidR="001D7DC1" w:rsidRPr="003E7F4D" w:rsidRDefault="001D7DC1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Spoljašnje pakovanje je složiva kartonska kutija koja sadrži 3 blistera (ukupno 30 tableta) i Uputstvo za l</w:t>
      </w:r>
      <w:r w:rsidR="008B5BC7" w:rsidRPr="003E7F4D">
        <w:rPr>
          <w:sz w:val="22"/>
          <w:szCs w:val="22"/>
          <w:lang w:val="sr-Latn-ME"/>
        </w:rPr>
        <w:t>ij</w:t>
      </w:r>
      <w:r w:rsidRPr="003E7F4D">
        <w:rPr>
          <w:sz w:val="22"/>
          <w:szCs w:val="22"/>
          <w:lang w:val="sr-Latn-ME"/>
        </w:rPr>
        <w:t>ek.</w:t>
      </w:r>
    </w:p>
    <w:p w14:paraId="781035C5" w14:textId="77777777" w:rsidR="001D7DC1" w:rsidRPr="003E7F4D" w:rsidRDefault="001D7DC1">
      <w:pPr>
        <w:jc w:val="both"/>
        <w:rPr>
          <w:sz w:val="22"/>
          <w:szCs w:val="22"/>
          <w:lang w:val="sr-Latn-ME"/>
        </w:rPr>
      </w:pPr>
    </w:p>
    <w:p w14:paraId="2661F2B3" w14:textId="77777777" w:rsidR="00A32113" w:rsidRPr="003E7F4D" w:rsidRDefault="00A32113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 xml:space="preserve">Nosilac dozvole i </w:t>
      </w:r>
      <w:r w:rsidR="00C66783" w:rsidRPr="003E7F4D">
        <w:rPr>
          <w:b/>
          <w:sz w:val="22"/>
          <w:szCs w:val="22"/>
          <w:lang w:val="sr-Latn-ME"/>
        </w:rPr>
        <w:t>p</w:t>
      </w:r>
      <w:r w:rsidRPr="003E7F4D">
        <w:rPr>
          <w:b/>
          <w:sz w:val="22"/>
          <w:szCs w:val="22"/>
          <w:lang w:val="sr-Latn-ME"/>
        </w:rPr>
        <w:t>roizvođač</w:t>
      </w:r>
    </w:p>
    <w:p w14:paraId="2661F2B4" w14:textId="77777777" w:rsidR="00445D8F" w:rsidRPr="003E7F4D" w:rsidRDefault="00445D8F">
      <w:pPr>
        <w:jc w:val="both"/>
        <w:rPr>
          <w:sz w:val="22"/>
          <w:szCs w:val="22"/>
          <w:lang w:val="sr-Latn-ME"/>
        </w:rPr>
      </w:pPr>
    </w:p>
    <w:p w14:paraId="7F34B5E3" w14:textId="2F295BB4" w:rsidR="001D7DC1" w:rsidRPr="003E7F4D" w:rsidRDefault="001D7DC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Nosilac dozvole:</w:t>
      </w:r>
    </w:p>
    <w:p w14:paraId="021D241D" w14:textId="745B62B4" w:rsidR="0001161A" w:rsidRPr="003E7F4D" w:rsidRDefault="0001161A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Hemomont d.o.o.</w:t>
      </w:r>
      <w:r w:rsidR="00332487" w:rsidRPr="003E7F4D">
        <w:rPr>
          <w:sz w:val="22"/>
          <w:szCs w:val="22"/>
          <w:lang w:val="sr-Latn-ME"/>
        </w:rPr>
        <w:t>,</w:t>
      </w:r>
      <w:r w:rsidRPr="003E7F4D">
        <w:rPr>
          <w:sz w:val="22"/>
          <w:szCs w:val="22"/>
          <w:lang w:val="sr-Latn-ME"/>
        </w:rPr>
        <w:t xml:space="preserve"> </w:t>
      </w:r>
    </w:p>
    <w:p w14:paraId="5502B490" w14:textId="04BA9084" w:rsidR="001D7DC1" w:rsidRPr="003E7F4D" w:rsidRDefault="0001161A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8</w:t>
      </w:r>
      <w:r w:rsidR="006C1B39">
        <w:rPr>
          <w:sz w:val="22"/>
          <w:szCs w:val="22"/>
          <w:lang w:val="sr-Latn-ME"/>
        </w:rPr>
        <w:t>.</w:t>
      </w:r>
      <w:r w:rsidRPr="003E7F4D">
        <w:rPr>
          <w:sz w:val="22"/>
          <w:szCs w:val="22"/>
          <w:lang w:val="sr-Latn-ME"/>
        </w:rPr>
        <w:t xml:space="preserve"> marta 55A, Podgorica, Crna Gora</w:t>
      </w:r>
    </w:p>
    <w:p w14:paraId="1FBD7362" w14:textId="77777777" w:rsidR="001D7DC1" w:rsidRPr="003E7F4D" w:rsidRDefault="001D7DC1">
      <w:pPr>
        <w:jc w:val="both"/>
        <w:rPr>
          <w:sz w:val="22"/>
          <w:szCs w:val="22"/>
          <w:lang w:val="sr-Latn-ME"/>
        </w:rPr>
      </w:pPr>
    </w:p>
    <w:p w14:paraId="1B807142" w14:textId="4700D017" w:rsidR="001D7DC1" w:rsidRPr="003E7F4D" w:rsidRDefault="001D7DC1">
      <w:pPr>
        <w:jc w:val="both"/>
        <w:rPr>
          <w:b/>
          <w:bCs/>
          <w:sz w:val="22"/>
          <w:szCs w:val="22"/>
          <w:lang w:val="sr-Latn-ME"/>
        </w:rPr>
      </w:pPr>
      <w:r w:rsidRPr="003E7F4D">
        <w:rPr>
          <w:b/>
          <w:bCs/>
          <w:sz w:val="22"/>
          <w:szCs w:val="22"/>
          <w:lang w:val="sr-Latn-ME"/>
        </w:rPr>
        <w:t>Proizvođač:</w:t>
      </w:r>
    </w:p>
    <w:p w14:paraId="7A5B67A0" w14:textId="71C12EC8" w:rsidR="0001161A" w:rsidRPr="003E7F4D" w:rsidRDefault="00332487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Hemofarm </w:t>
      </w:r>
      <w:r w:rsidR="00F56124" w:rsidRPr="003E7F4D">
        <w:rPr>
          <w:sz w:val="22"/>
          <w:szCs w:val="22"/>
          <w:lang w:val="sr-Latn-ME"/>
        </w:rPr>
        <w:t>AD</w:t>
      </w:r>
      <w:r w:rsidRPr="003E7F4D">
        <w:rPr>
          <w:sz w:val="22"/>
          <w:szCs w:val="22"/>
          <w:lang w:val="sr-Latn-ME"/>
        </w:rPr>
        <w:t xml:space="preserve"> Vršac</w:t>
      </w:r>
      <w:r w:rsidR="00F56124" w:rsidRPr="003E7F4D">
        <w:rPr>
          <w:sz w:val="22"/>
          <w:szCs w:val="22"/>
          <w:lang w:val="sr-Latn-ME"/>
        </w:rPr>
        <w:t>,</w:t>
      </w:r>
    </w:p>
    <w:p w14:paraId="345E6A71" w14:textId="5CF94558" w:rsidR="00F56124" w:rsidRPr="003E7F4D" w:rsidRDefault="007429BD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 xml:space="preserve">Beogradski put bb, Vršac, </w:t>
      </w:r>
      <w:r w:rsidR="00F56124" w:rsidRPr="003E7F4D">
        <w:rPr>
          <w:sz w:val="22"/>
          <w:szCs w:val="22"/>
          <w:lang w:val="sr-Latn-ME"/>
        </w:rPr>
        <w:t>Srbija</w:t>
      </w:r>
    </w:p>
    <w:p w14:paraId="4C00F56B" w14:textId="77777777" w:rsidR="001D7DC1" w:rsidRPr="003E7F4D" w:rsidRDefault="001D7DC1">
      <w:pPr>
        <w:jc w:val="both"/>
        <w:rPr>
          <w:sz w:val="22"/>
          <w:szCs w:val="22"/>
          <w:lang w:val="sr-Latn-ME"/>
        </w:rPr>
      </w:pPr>
    </w:p>
    <w:p w14:paraId="2661F2B5" w14:textId="77777777" w:rsidR="00A32113" w:rsidRPr="003E7F4D" w:rsidRDefault="00A32113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Režim izdavanja lijeka</w:t>
      </w:r>
    </w:p>
    <w:p w14:paraId="3AE78745" w14:textId="3887C212" w:rsidR="00941CD6" w:rsidRPr="003E7F4D" w:rsidRDefault="00941CD6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Lijek se izda</w:t>
      </w:r>
      <w:r w:rsidR="00332487" w:rsidRPr="003E7F4D">
        <w:rPr>
          <w:sz w:val="22"/>
          <w:szCs w:val="22"/>
          <w:lang w:val="sr-Latn-ME"/>
        </w:rPr>
        <w:t>je</w:t>
      </w:r>
      <w:r w:rsidRPr="003E7F4D">
        <w:rPr>
          <w:sz w:val="22"/>
          <w:szCs w:val="22"/>
          <w:lang w:val="sr-Latn-ME"/>
        </w:rPr>
        <w:t xml:space="preserve"> samo </w:t>
      </w:r>
      <w:r w:rsidR="00332487" w:rsidRPr="003E7F4D">
        <w:rPr>
          <w:sz w:val="22"/>
          <w:szCs w:val="22"/>
          <w:lang w:val="sr-Latn-ME"/>
        </w:rPr>
        <w:t xml:space="preserve">na </w:t>
      </w:r>
      <w:r w:rsidRPr="003E7F4D">
        <w:rPr>
          <w:sz w:val="22"/>
          <w:szCs w:val="22"/>
          <w:lang w:val="sr-Latn-ME"/>
        </w:rPr>
        <w:t>ljekarski recept.</w:t>
      </w:r>
    </w:p>
    <w:p w14:paraId="2661F2B6" w14:textId="77777777" w:rsidR="00445D8F" w:rsidRPr="003E7F4D" w:rsidRDefault="00445D8F">
      <w:pPr>
        <w:jc w:val="both"/>
        <w:rPr>
          <w:sz w:val="22"/>
          <w:szCs w:val="22"/>
          <w:lang w:val="sr-Latn-ME"/>
        </w:rPr>
      </w:pPr>
    </w:p>
    <w:p w14:paraId="2661F2B7" w14:textId="77777777" w:rsidR="0067145B" w:rsidRPr="003E7F4D" w:rsidRDefault="00A32113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Broj i datum dozvole</w:t>
      </w:r>
    </w:p>
    <w:p w14:paraId="02C87752" w14:textId="0AEC4040" w:rsidR="007E4728" w:rsidRPr="003E7F4D" w:rsidRDefault="00B01304">
      <w:pPr>
        <w:jc w:val="both"/>
        <w:rPr>
          <w:bCs/>
          <w:sz w:val="22"/>
          <w:szCs w:val="22"/>
          <w:lang w:val="sr-Latn-ME"/>
        </w:rPr>
      </w:pPr>
      <w:r w:rsidRPr="00EE7CB6">
        <w:rPr>
          <w:bCs/>
          <w:iCs/>
          <w:sz w:val="22"/>
          <w:szCs w:val="22"/>
          <w:lang w:val="sr-Latn-ME"/>
        </w:rPr>
        <w:t>Monizol, tableta</w:t>
      </w:r>
      <w:r>
        <w:rPr>
          <w:bCs/>
          <w:iCs/>
          <w:sz w:val="22"/>
          <w:szCs w:val="22"/>
          <w:lang w:val="sr-Latn-ME"/>
        </w:rPr>
        <w:t xml:space="preserve">, </w:t>
      </w:r>
      <w:r w:rsidRPr="00EE7CB6">
        <w:rPr>
          <w:bCs/>
          <w:iCs/>
          <w:sz w:val="22"/>
          <w:szCs w:val="22"/>
          <w:lang w:val="sr-Latn-ME"/>
        </w:rPr>
        <w:t>20 mg,</w:t>
      </w:r>
      <w:r>
        <w:rPr>
          <w:bCs/>
          <w:iCs/>
          <w:sz w:val="22"/>
          <w:szCs w:val="22"/>
          <w:lang w:val="sr-Latn-ME"/>
        </w:rPr>
        <w:t xml:space="preserve"> blister, </w:t>
      </w:r>
      <w:r w:rsidRPr="002D77D6">
        <w:rPr>
          <w:bCs/>
          <w:iCs/>
          <w:sz w:val="22"/>
          <w:szCs w:val="22"/>
          <w:lang w:val="sr-Latn-ME"/>
        </w:rPr>
        <w:t>30 (2x15) tableta</w:t>
      </w:r>
      <w:r w:rsidR="007E4728" w:rsidRPr="003E7F4D">
        <w:rPr>
          <w:bCs/>
          <w:iCs/>
          <w:sz w:val="22"/>
          <w:szCs w:val="22"/>
          <w:lang w:val="sr-Latn-ME"/>
        </w:rPr>
        <w:t xml:space="preserve">: </w:t>
      </w:r>
      <w:r w:rsidR="007429BD" w:rsidRPr="003E7F4D">
        <w:rPr>
          <w:sz w:val="22"/>
          <w:szCs w:val="22"/>
          <w:lang w:val="sr-Latn-ME"/>
        </w:rPr>
        <w:t>2030/24/4784 – 8938 od 20.09.2024. godine</w:t>
      </w:r>
    </w:p>
    <w:p w14:paraId="56991CF4" w14:textId="59DDA774" w:rsidR="00941CD6" w:rsidRPr="003E7F4D" w:rsidRDefault="00B01304">
      <w:pPr>
        <w:jc w:val="both"/>
        <w:rPr>
          <w:bCs/>
          <w:sz w:val="22"/>
          <w:szCs w:val="22"/>
          <w:lang w:val="sr-Latn-ME"/>
        </w:rPr>
      </w:pPr>
      <w:r w:rsidRPr="00EE7CB6">
        <w:rPr>
          <w:bCs/>
          <w:iCs/>
          <w:sz w:val="22"/>
          <w:szCs w:val="22"/>
          <w:lang w:val="sr-Latn-ME"/>
        </w:rPr>
        <w:t>Monizol, tableta</w:t>
      </w:r>
      <w:r>
        <w:rPr>
          <w:bCs/>
          <w:iCs/>
          <w:sz w:val="22"/>
          <w:szCs w:val="22"/>
          <w:lang w:val="sr-Latn-ME"/>
        </w:rPr>
        <w:t>,</w:t>
      </w:r>
      <w:r w:rsidRPr="00EE7CB6">
        <w:rPr>
          <w:bCs/>
          <w:iCs/>
          <w:sz w:val="22"/>
          <w:szCs w:val="22"/>
          <w:lang w:val="sr-Latn-ME"/>
        </w:rPr>
        <w:t xml:space="preserve"> 40 mg, </w:t>
      </w:r>
      <w:r>
        <w:rPr>
          <w:bCs/>
          <w:iCs/>
          <w:sz w:val="22"/>
          <w:szCs w:val="22"/>
          <w:lang w:val="sr-Latn-ME"/>
        </w:rPr>
        <w:t xml:space="preserve">blister, </w:t>
      </w:r>
      <w:r w:rsidRPr="002D77D6">
        <w:rPr>
          <w:bCs/>
          <w:iCs/>
          <w:sz w:val="22"/>
          <w:szCs w:val="22"/>
          <w:lang w:val="sr-Latn-ME"/>
        </w:rPr>
        <w:t>30 (</w:t>
      </w:r>
      <w:r>
        <w:rPr>
          <w:bCs/>
          <w:iCs/>
          <w:sz w:val="22"/>
          <w:szCs w:val="22"/>
          <w:lang w:val="sr-Latn-ME"/>
        </w:rPr>
        <w:t>3</w:t>
      </w:r>
      <w:r w:rsidRPr="002D77D6">
        <w:rPr>
          <w:bCs/>
          <w:iCs/>
          <w:sz w:val="22"/>
          <w:szCs w:val="22"/>
          <w:lang w:val="sr-Latn-ME"/>
        </w:rPr>
        <w:t>x</w:t>
      </w:r>
      <w:r>
        <w:rPr>
          <w:bCs/>
          <w:iCs/>
          <w:sz w:val="22"/>
          <w:szCs w:val="22"/>
          <w:lang w:val="sr-Latn-ME"/>
        </w:rPr>
        <w:t>10</w:t>
      </w:r>
      <w:r w:rsidRPr="002D77D6">
        <w:rPr>
          <w:bCs/>
          <w:iCs/>
          <w:sz w:val="22"/>
          <w:szCs w:val="22"/>
          <w:lang w:val="sr-Latn-ME"/>
        </w:rPr>
        <w:t xml:space="preserve">) </w:t>
      </w:r>
      <w:r w:rsidRPr="00EE7CB6">
        <w:rPr>
          <w:bCs/>
          <w:iCs/>
          <w:sz w:val="22"/>
          <w:szCs w:val="22"/>
          <w:lang w:val="sr-Latn-ME"/>
        </w:rPr>
        <w:t>tableta</w:t>
      </w:r>
      <w:r w:rsidR="007E4728" w:rsidRPr="003E7F4D">
        <w:rPr>
          <w:bCs/>
          <w:iCs/>
          <w:sz w:val="22"/>
          <w:szCs w:val="22"/>
          <w:lang w:val="sr-Latn-ME"/>
        </w:rPr>
        <w:t xml:space="preserve">: </w:t>
      </w:r>
      <w:r w:rsidR="003E7F4D" w:rsidRPr="003E7F4D">
        <w:rPr>
          <w:bCs/>
          <w:iCs/>
          <w:sz w:val="22"/>
          <w:szCs w:val="22"/>
          <w:lang w:val="sr-Latn-ME"/>
        </w:rPr>
        <w:t>2030/24/4785 – 8939 od 20.09.2024. godine</w:t>
      </w:r>
    </w:p>
    <w:p w14:paraId="3E4A1780" w14:textId="77777777" w:rsidR="00941CD6" w:rsidRPr="003E7F4D" w:rsidRDefault="00941CD6">
      <w:pPr>
        <w:jc w:val="both"/>
        <w:rPr>
          <w:b/>
          <w:sz w:val="22"/>
          <w:szCs w:val="22"/>
          <w:lang w:val="sr-Latn-ME"/>
        </w:rPr>
      </w:pPr>
    </w:p>
    <w:p w14:paraId="2661F2BB" w14:textId="0AB1A32C" w:rsidR="00440196" w:rsidRPr="003E7F4D" w:rsidRDefault="00440196">
      <w:pPr>
        <w:jc w:val="both"/>
        <w:rPr>
          <w:b/>
          <w:sz w:val="22"/>
          <w:szCs w:val="22"/>
          <w:lang w:val="sr-Latn-ME"/>
        </w:rPr>
      </w:pPr>
      <w:r w:rsidRPr="003E7F4D">
        <w:rPr>
          <w:b/>
          <w:sz w:val="22"/>
          <w:szCs w:val="22"/>
          <w:lang w:val="sr-Latn-ME"/>
        </w:rPr>
        <w:t>Ovo uputstvo je posljednji put odobreno</w:t>
      </w:r>
    </w:p>
    <w:p w14:paraId="4033A576" w14:textId="6E188359" w:rsidR="007429BD" w:rsidRPr="003E7F4D" w:rsidRDefault="007429BD">
      <w:pPr>
        <w:jc w:val="both"/>
        <w:rPr>
          <w:sz w:val="22"/>
          <w:szCs w:val="22"/>
          <w:lang w:val="sr-Latn-ME"/>
        </w:rPr>
      </w:pPr>
      <w:r w:rsidRPr="003E7F4D">
        <w:rPr>
          <w:sz w:val="22"/>
          <w:szCs w:val="22"/>
          <w:lang w:val="sr-Latn-ME"/>
        </w:rPr>
        <w:t>Septembar, 2024. godine</w:t>
      </w:r>
    </w:p>
    <w:sectPr w:rsidR="007429BD" w:rsidRPr="003E7F4D" w:rsidSect="00C80A4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40" w:bottom="993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07D33" w14:textId="77777777" w:rsidR="00BC0615" w:rsidRDefault="00BC0615">
      <w:r>
        <w:separator/>
      </w:r>
    </w:p>
  </w:endnote>
  <w:endnote w:type="continuationSeparator" w:id="0">
    <w:p w14:paraId="1E688B61" w14:textId="77777777" w:rsidR="00BC0615" w:rsidRDefault="00B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F2C4" w14:textId="1DE3D318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6C8">
      <w:rPr>
        <w:rStyle w:val="PageNumber"/>
        <w:noProof/>
      </w:rPr>
      <w:t>5</w:t>
    </w:r>
    <w:r>
      <w:rPr>
        <w:rStyle w:val="PageNumber"/>
      </w:rPr>
      <w:fldChar w:fldCharType="end"/>
    </w:r>
  </w:p>
  <w:p w14:paraId="2661F2C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F2C6" w14:textId="78BC44E9" w:rsidR="00890846" w:rsidRPr="007429BD" w:rsidRDefault="00890846" w:rsidP="00F413F0">
    <w:pPr>
      <w:pStyle w:val="Footer"/>
      <w:jc w:val="center"/>
      <w:rPr>
        <w:sz w:val="22"/>
        <w:szCs w:val="22"/>
      </w:rPr>
    </w:pPr>
    <w:r w:rsidRPr="007429BD">
      <w:rPr>
        <w:sz w:val="22"/>
        <w:szCs w:val="22"/>
      </w:rPr>
      <w:fldChar w:fldCharType="begin"/>
    </w:r>
    <w:r w:rsidRPr="007429BD">
      <w:rPr>
        <w:sz w:val="22"/>
        <w:szCs w:val="22"/>
      </w:rPr>
      <w:instrText xml:space="preserve"> PAGE </w:instrText>
    </w:r>
    <w:r w:rsidRPr="007429BD">
      <w:rPr>
        <w:sz w:val="22"/>
        <w:szCs w:val="22"/>
      </w:rPr>
      <w:fldChar w:fldCharType="separate"/>
    </w:r>
    <w:r w:rsidR="00CE79FB">
      <w:rPr>
        <w:noProof/>
        <w:sz w:val="22"/>
        <w:szCs w:val="22"/>
      </w:rPr>
      <w:t>6</w:t>
    </w:r>
    <w:r w:rsidRPr="007429BD">
      <w:rPr>
        <w:sz w:val="22"/>
        <w:szCs w:val="22"/>
      </w:rPr>
      <w:fldChar w:fldCharType="end"/>
    </w:r>
    <w:r w:rsidRPr="007429BD">
      <w:rPr>
        <w:sz w:val="22"/>
        <w:szCs w:val="22"/>
      </w:rPr>
      <w:t xml:space="preserve"> / </w:t>
    </w:r>
    <w:r w:rsidRPr="007429BD">
      <w:rPr>
        <w:sz w:val="22"/>
        <w:szCs w:val="22"/>
      </w:rPr>
      <w:fldChar w:fldCharType="begin"/>
    </w:r>
    <w:r w:rsidRPr="007429BD">
      <w:rPr>
        <w:sz w:val="22"/>
        <w:szCs w:val="22"/>
      </w:rPr>
      <w:instrText xml:space="preserve"> NUMPAGES </w:instrText>
    </w:r>
    <w:r w:rsidRPr="007429BD">
      <w:rPr>
        <w:sz w:val="22"/>
        <w:szCs w:val="22"/>
      </w:rPr>
      <w:fldChar w:fldCharType="separate"/>
    </w:r>
    <w:r w:rsidR="00CE79FB">
      <w:rPr>
        <w:noProof/>
        <w:sz w:val="22"/>
        <w:szCs w:val="22"/>
      </w:rPr>
      <w:t>6</w:t>
    </w:r>
    <w:r w:rsidRPr="007429BD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F2C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9A244" w14:textId="77777777" w:rsidR="00BC0615" w:rsidRDefault="00BC0615">
      <w:r>
        <w:separator/>
      </w:r>
    </w:p>
  </w:footnote>
  <w:footnote w:type="continuationSeparator" w:id="0">
    <w:p w14:paraId="12B14BB0" w14:textId="77777777" w:rsidR="00BC0615" w:rsidRDefault="00B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F2C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661F2CB" wp14:editId="2661F2CC">
          <wp:extent cx="1443990" cy="262255"/>
          <wp:effectExtent l="0" t="0" r="381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1F2C8" w14:textId="77777777" w:rsidR="00890846" w:rsidRDefault="00890846">
    <w:pPr>
      <w:pStyle w:val="Header"/>
      <w:rPr>
        <w:sz w:val="16"/>
        <w:szCs w:val="16"/>
      </w:rPr>
    </w:pPr>
  </w:p>
  <w:p w14:paraId="2661F2C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BA4720"/>
    <w:multiLevelType w:val="hybridMultilevel"/>
    <w:tmpl w:val="A45E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745AD"/>
    <w:multiLevelType w:val="hybridMultilevel"/>
    <w:tmpl w:val="D01A0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5414E"/>
    <w:multiLevelType w:val="hybridMultilevel"/>
    <w:tmpl w:val="060A1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12E8A"/>
    <w:multiLevelType w:val="hybridMultilevel"/>
    <w:tmpl w:val="1DBE6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552A21"/>
    <w:multiLevelType w:val="hybridMultilevel"/>
    <w:tmpl w:val="E4A8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1E3914"/>
    <w:multiLevelType w:val="hybridMultilevel"/>
    <w:tmpl w:val="E9786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61F1C"/>
    <w:multiLevelType w:val="hybridMultilevel"/>
    <w:tmpl w:val="384AF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20"/>
  </w:num>
  <w:num w:numId="22">
    <w:abstractNumId w:val="13"/>
  </w:num>
  <w:num w:numId="23">
    <w:abstractNumId w:val="15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23"/>
  </w:num>
  <w:num w:numId="31">
    <w:abstractNumId w:val="34"/>
  </w:num>
  <w:num w:numId="32">
    <w:abstractNumId w:val="16"/>
  </w:num>
  <w:num w:numId="33">
    <w:abstractNumId w:val="30"/>
  </w:num>
  <w:num w:numId="34">
    <w:abstractNumId w:val="1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61A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6BA1"/>
    <w:rsid w:val="00047229"/>
    <w:rsid w:val="000534C0"/>
    <w:rsid w:val="000537EA"/>
    <w:rsid w:val="00063BF3"/>
    <w:rsid w:val="0006657B"/>
    <w:rsid w:val="00070BAB"/>
    <w:rsid w:val="00071B1A"/>
    <w:rsid w:val="00071EEF"/>
    <w:rsid w:val="000731ED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4CE0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1B06"/>
    <w:rsid w:val="00103180"/>
    <w:rsid w:val="001041B3"/>
    <w:rsid w:val="001108E9"/>
    <w:rsid w:val="00123901"/>
    <w:rsid w:val="00125032"/>
    <w:rsid w:val="00125236"/>
    <w:rsid w:val="00130E5B"/>
    <w:rsid w:val="001327A9"/>
    <w:rsid w:val="001336C8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5132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202"/>
    <w:rsid w:val="001D7370"/>
    <w:rsid w:val="001D7DC1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4E2"/>
    <w:rsid w:val="002139ED"/>
    <w:rsid w:val="002168F5"/>
    <w:rsid w:val="00226477"/>
    <w:rsid w:val="0023421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5D3E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3F9D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87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396C"/>
    <w:rsid w:val="0035469B"/>
    <w:rsid w:val="00371CCC"/>
    <w:rsid w:val="003731D0"/>
    <w:rsid w:val="00374D26"/>
    <w:rsid w:val="00377385"/>
    <w:rsid w:val="00383CAA"/>
    <w:rsid w:val="00384EA9"/>
    <w:rsid w:val="00387233"/>
    <w:rsid w:val="00390487"/>
    <w:rsid w:val="00390924"/>
    <w:rsid w:val="003920A5"/>
    <w:rsid w:val="00396B66"/>
    <w:rsid w:val="003A05AA"/>
    <w:rsid w:val="003A2B84"/>
    <w:rsid w:val="003A321E"/>
    <w:rsid w:val="003A3507"/>
    <w:rsid w:val="003A4AAF"/>
    <w:rsid w:val="003A4AC5"/>
    <w:rsid w:val="003A5558"/>
    <w:rsid w:val="003B03AF"/>
    <w:rsid w:val="003B5243"/>
    <w:rsid w:val="003B52E3"/>
    <w:rsid w:val="003B609E"/>
    <w:rsid w:val="003B698E"/>
    <w:rsid w:val="003C255F"/>
    <w:rsid w:val="003C3390"/>
    <w:rsid w:val="003C640B"/>
    <w:rsid w:val="003C6C5C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F4D"/>
    <w:rsid w:val="003F065E"/>
    <w:rsid w:val="003F1984"/>
    <w:rsid w:val="003F2DBF"/>
    <w:rsid w:val="003F43B4"/>
    <w:rsid w:val="00400912"/>
    <w:rsid w:val="00405585"/>
    <w:rsid w:val="004064CB"/>
    <w:rsid w:val="004068E7"/>
    <w:rsid w:val="00412C0E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7C5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11D0"/>
    <w:rsid w:val="004A5CDF"/>
    <w:rsid w:val="004A6C86"/>
    <w:rsid w:val="004A7514"/>
    <w:rsid w:val="004B2780"/>
    <w:rsid w:val="004B6BB6"/>
    <w:rsid w:val="004C19EC"/>
    <w:rsid w:val="004C2D24"/>
    <w:rsid w:val="004C3679"/>
    <w:rsid w:val="004C4FB4"/>
    <w:rsid w:val="004D2F3A"/>
    <w:rsid w:val="004D368C"/>
    <w:rsid w:val="004D531D"/>
    <w:rsid w:val="004D60D6"/>
    <w:rsid w:val="004D7094"/>
    <w:rsid w:val="004E2F2B"/>
    <w:rsid w:val="004E376D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2FE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1F0"/>
    <w:rsid w:val="005875F7"/>
    <w:rsid w:val="00587765"/>
    <w:rsid w:val="00596B06"/>
    <w:rsid w:val="005A2368"/>
    <w:rsid w:val="005A244B"/>
    <w:rsid w:val="005A2E76"/>
    <w:rsid w:val="005A2EAF"/>
    <w:rsid w:val="005A6E7B"/>
    <w:rsid w:val="005B33C4"/>
    <w:rsid w:val="005B5A33"/>
    <w:rsid w:val="005C5709"/>
    <w:rsid w:val="005C5C24"/>
    <w:rsid w:val="005C6191"/>
    <w:rsid w:val="005C704B"/>
    <w:rsid w:val="005E0511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6540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4CBE"/>
    <w:rsid w:val="0065786F"/>
    <w:rsid w:val="00662140"/>
    <w:rsid w:val="00662339"/>
    <w:rsid w:val="00662494"/>
    <w:rsid w:val="0066660C"/>
    <w:rsid w:val="00667313"/>
    <w:rsid w:val="00670D40"/>
    <w:rsid w:val="0067132D"/>
    <w:rsid w:val="0067145B"/>
    <w:rsid w:val="006827B6"/>
    <w:rsid w:val="0069184F"/>
    <w:rsid w:val="006A1550"/>
    <w:rsid w:val="006A1C21"/>
    <w:rsid w:val="006A207D"/>
    <w:rsid w:val="006A2B96"/>
    <w:rsid w:val="006A6ECA"/>
    <w:rsid w:val="006A7DAC"/>
    <w:rsid w:val="006B03F6"/>
    <w:rsid w:val="006B0592"/>
    <w:rsid w:val="006B2095"/>
    <w:rsid w:val="006B379B"/>
    <w:rsid w:val="006B39EF"/>
    <w:rsid w:val="006B4924"/>
    <w:rsid w:val="006C1781"/>
    <w:rsid w:val="006C1B39"/>
    <w:rsid w:val="006C3244"/>
    <w:rsid w:val="006D477A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9BD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E4728"/>
    <w:rsid w:val="007F0CD9"/>
    <w:rsid w:val="007F17C0"/>
    <w:rsid w:val="007F1A10"/>
    <w:rsid w:val="007F269F"/>
    <w:rsid w:val="007F3AE0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5723A"/>
    <w:rsid w:val="0086367B"/>
    <w:rsid w:val="008642BD"/>
    <w:rsid w:val="0086712D"/>
    <w:rsid w:val="0087395E"/>
    <w:rsid w:val="0087404B"/>
    <w:rsid w:val="00882974"/>
    <w:rsid w:val="00883815"/>
    <w:rsid w:val="00885C9E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5BC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372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CD6"/>
    <w:rsid w:val="00942167"/>
    <w:rsid w:val="00945F9C"/>
    <w:rsid w:val="00952CF7"/>
    <w:rsid w:val="009550DA"/>
    <w:rsid w:val="00963573"/>
    <w:rsid w:val="00963B77"/>
    <w:rsid w:val="0096506F"/>
    <w:rsid w:val="00975EBD"/>
    <w:rsid w:val="00985C83"/>
    <w:rsid w:val="00986B3F"/>
    <w:rsid w:val="00987AEE"/>
    <w:rsid w:val="00990671"/>
    <w:rsid w:val="009907A2"/>
    <w:rsid w:val="0099132A"/>
    <w:rsid w:val="00991891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7EE9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008"/>
    <w:rsid w:val="00AD2C0B"/>
    <w:rsid w:val="00AD694D"/>
    <w:rsid w:val="00AE6FDF"/>
    <w:rsid w:val="00AF03C2"/>
    <w:rsid w:val="00AF075E"/>
    <w:rsid w:val="00AF2DA8"/>
    <w:rsid w:val="00AF2E1A"/>
    <w:rsid w:val="00AF3CBD"/>
    <w:rsid w:val="00AF718B"/>
    <w:rsid w:val="00AF785E"/>
    <w:rsid w:val="00B01304"/>
    <w:rsid w:val="00B034D4"/>
    <w:rsid w:val="00B04A09"/>
    <w:rsid w:val="00B0620F"/>
    <w:rsid w:val="00B12AAE"/>
    <w:rsid w:val="00B20DCF"/>
    <w:rsid w:val="00B20E5D"/>
    <w:rsid w:val="00B23A38"/>
    <w:rsid w:val="00B26FFA"/>
    <w:rsid w:val="00B40B95"/>
    <w:rsid w:val="00B452E2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2FCB"/>
    <w:rsid w:val="00B86396"/>
    <w:rsid w:val="00B86523"/>
    <w:rsid w:val="00B91092"/>
    <w:rsid w:val="00B92E9B"/>
    <w:rsid w:val="00B967CA"/>
    <w:rsid w:val="00BA0C98"/>
    <w:rsid w:val="00BA4C7B"/>
    <w:rsid w:val="00BA5672"/>
    <w:rsid w:val="00BA65C4"/>
    <w:rsid w:val="00BB09D3"/>
    <w:rsid w:val="00BB261C"/>
    <w:rsid w:val="00BB7050"/>
    <w:rsid w:val="00BC0615"/>
    <w:rsid w:val="00BC1513"/>
    <w:rsid w:val="00BC342C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306"/>
    <w:rsid w:val="00BF1A10"/>
    <w:rsid w:val="00BF353B"/>
    <w:rsid w:val="00C016C0"/>
    <w:rsid w:val="00C04194"/>
    <w:rsid w:val="00C0481F"/>
    <w:rsid w:val="00C04C5F"/>
    <w:rsid w:val="00C13630"/>
    <w:rsid w:val="00C17F0F"/>
    <w:rsid w:val="00C22BE5"/>
    <w:rsid w:val="00C23B01"/>
    <w:rsid w:val="00C269D7"/>
    <w:rsid w:val="00C30F92"/>
    <w:rsid w:val="00C325D1"/>
    <w:rsid w:val="00C32CB3"/>
    <w:rsid w:val="00C42008"/>
    <w:rsid w:val="00C45B64"/>
    <w:rsid w:val="00C45B7C"/>
    <w:rsid w:val="00C527B5"/>
    <w:rsid w:val="00C547D5"/>
    <w:rsid w:val="00C54EE5"/>
    <w:rsid w:val="00C5558E"/>
    <w:rsid w:val="00C55770"/>
    <w:rsid w:val="00C61D49"/>
    <w:rsid w:val="00C64BFF"/>
    <w:rsid w:val="00C66783"/>
    <w:rsid w:val="00C74F9D"/>
    <w:rsid w:val="00C77D13"/>
    <w:rsid w:val="00C80A44"/>
    <w:rsid w:val="00C82701"/>
    <w:rsid w:val="00C83B7A"/>
    <w:rsid w:val="00C846B2"/>
    <w:rsid w:val="00C84E58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47A9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9FB"/>
    <w:rsid w:val="00CF11B7"/>
    <w:rsid w:val="00CF1B2D"/>
    <w:rsid w:val="00CF2095"/>
    <w:rsid w:val="00CF37B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6F6D"/>
    <w:rsid w:val="00DA05A4"/>
    <w:rsid w:val="00DA39A6"/>
    <w:rsid w:val="00DA43D3"/>
    <w:rsid w:val="00DA4FA9"/>
    <w:rsid w:val="00DA7663"/>
    <w:rsid w:val="00DA772D"/>
    <w:rsid w:val="00DA7874"/>
    <w:rsid w:val="00DB019A"/>
    <w:rsid w:val="00DB1EB2"/>
    <w:rsid w:val="00DB4456"/>
    <w:rsid w:val="00DB53F4"/>
    <w:rsid w:val="00DC730A"/>
    <w:rsid w:val="00DD12E9"/>
    <w:rsid w:val="00DD40A8"/>
    <w:rsid w:val="00DD4634"/>
    <w:rsid w:val="00DE44D4"/>
    <w:rsid w:val="00DF24A3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4599"/>
    <w:rsid w:val="00E358F5"/>
    <w:rsid w:val="00E35C3E"/>
    <w:rsid w:val="00E407AC"/>
    <w:rsid w:val="00E41A55"/>
    <w:rsid w:val="00E46202"/>
    <w:rsid w:val="00E520B8"/>
    <w:rsid w:val="00E529D9"/>
    <w:rsid w:val="00E55C58"/>
    <w:rsid w:val="00E57592"/>
    <w:rsid w:val="00E5759B"/>
    <w:rsid w:val="00E6105D"/>
    <w:rsid w:val="00E622AB"/>
    <w:rsid w:val="00E62DDA"/>
    <w:rsid w:val="00E67261"/>
    <w:rsid w:val="00E6769A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1A1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B82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6124"/>
    <w:rsid w:val="00F570AD"/>
    <w:rsid w:val="00F57CDA"/>
    <w:rsid w:val="00F60ABC"/>
    <w:rsid w:val="00F6158D"/>
    <w:rsid w:val="00F65572"/>
    <w:rsid w:val="00F6620F"/>
    <w:rsid w:val="00F67628"/>
    <w:rsid w:val="00F7255F"/>
    <w:rsid w:val="00F80337"/>
    <w:rsid w:val="00F80BA0"/>
    <w:rsid w:val="00F8166A"/>
    <w:rsid w:val="00F81752"/>
    <w:rsid w:val="00F84707"/>
    <w:rsid w:val="00F850ED"/>
    <w:rsid w:val="00F8537B"/>
    <w:rsid w:val="00F92454"/>
    <w:rsid w:val="00F92A2F"/>
    <w:rsid w:val="00F93716"/>
    <w:rsid w:val="00F95AF1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696A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F23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1D0"/>
    <w:pPr>
      <w:ind w:left="720"/>
      <w:contextualSpacing/>
    </w:pPr>
  </w:style>
  <w:style w:type="paragraph" w:styleId="Revision">
    <w:name w:val="Revision"/>
    <w:hidden/>
    <w:uiPriority w:val="99"/>
    <w:semiHidden/>
    <w:rsid w:val="00E6769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EA060524C7340895C38FDFB916669" ma:contentTypeVersion="16" ma:contentTypeDescription="Ein neues Dokument erstellen." ma:contentTypeScope="" ma:versionID="0e1bd98d6f6b29905e1846f1feec7935">
  <xsd:schema xmlns:xsd="http://www.w3.org/2001/XMLSchema" xmlns:xs="http://www.w3.org/2001/XMLSchema" xmlns:p="http://schemas.microsoft.com/office/2006/metadata/properties" xmlns:ns3="6eb290ae-f299-4035-b2d7-52158aee9011" xmlns:ns4="dea3baee-8267-4ba2-be7f-49b5a90e6194" targetNamespace="http://schemas.microsoft.com/office/2006/metadata/properties" ma:root="true" ma:fieldsID="000cbcf948f74fd92afca8cb5e5aaadb" ns3:_="" ns4:_="">
    <xsd:import namespace="6eb290ae-f299-4035-b2d7-52158aee9011"/>
    <xsd:import namespace="dea3baee-8267-4ba2-be7f-49b5a90e6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90ae-f299-4035-b2d7-52158aee9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aee-8267-4ba2-be7f-49b5a90e6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b290ae-f299-4035-b2d7-52158aee90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4848-5820-49EA-93BA-FB881C69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90ae-f299-4035-b2d7-52158aee9011"/>
    <ds:schemaRef ds:uri="dea3baee-8267-4ba2-be7f-49b5a90e6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5A4F5-42C0-4461-8063-11F757907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85045-8F7A-4106-8BEE-C370359BD98E}">
  <ds:schemaRefs>
    <ds:schemaRef ds:uri="http://schemas.microsoft.com/office/2006/metadata/properties"/>
    <ds:schemaRef ds:uri="http://schemas.microsoft.com/office/infopath/2007/PartnerControls"/>
    <ds:schemaRef ds:uri="6eb290ae-f299-4035-b2d7-52158aee9011"/>
  </ds:schemaRefs>
</ds:datastoreItem>
</file>

<file path=customXml/itemProps4.xml><?xml version="1.0" encoding="utf-8"?>
<ds:datastoreItem xmlns:ds="http://schemas.openxmlformats.org/officeDocument/2006/customXml" ds:itemID="{61EA9FA4-75E2-4FCD-ADC3-8AE60C6E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2</cp:revision>
  <cp:lastPrinted>2010-03-01T14:10:00Z</cp:lastPrinted>
  <dcterms:created xsi:type="dcterms:W3CDTF">2024-09-20T12:02:00Z</dcterms:created>
  <dcterms:modified xsi:type="dcterms:W3CDTF">2024-09-20T12:02:00Z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0x010100AEEEA060524C7340895C38FDFB916669</vt:lpwstr>
  </property>
</Properties>
</file>