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3373A" w14:textId="77777777" w:rsidR="00312D26" w:rsidRPr="005020AF" w:rsidRDefault="00312D26" w:rsidP="001B68B7">
      <w:pPr>
        <w:pStyle w:val="Header"/>
        <w:tabs>
          <w:tab w:val="left" w:pos="284"/>
        </w:tabs>
        <w:jc w:val="center"/>
        <w:rPr>
          <w:rFonts w:ascii="Times New Roman" w:hAnsi="Times New Roman"/>
          <w:b/>
          <w:bCs/>
          <w:iCs/>
          <w:sz w:val="22"/>
          <w:szCs w:val="22"/>
          <w:u w:val="single"/>
          <w:lang w:val="sr-Latn-ME"/>
        </w:rPr>
      </w:pPr>
      <w:r w:rsidRPr="005020AF">
        <w:rPr>
          <w:rFonts w:ascii="Times New Roman" w:hAnsi="Times New Roman"/>
          <w:b/>
          <w:bCs/>
          <w:iCs/>
          <w:sz w:val="22"/>
          <w:szCs w:val="22"/>
          <w:u w:val="single"/>
          <w:lang w:val="sr-Latn-ME"/>
        </w:rPr>
        <w:t>UPUTSTVO ZA LIJEK</w:t>
      </w:r>
    </w:p>
    <w:p w14:paraId="69CA7041" w14:textId="77777777" w:rsidR="00312D26" w:rsidRPr="005020AF" w:rsidRDefault="00312D26" w:rsidP="001B68B7">
      <w:pPr>
        <w:pStyle w:val="Header"/>
        <w:tabs>
          <w:tab w:val="left" w:pos="284"/>
        </w:tabs>
        <w:jc w:val="center"/>
        <w:rPr>
          <w:rFonts w:ascii="Times New Roman" w:hAnsi="Times New Roman"/>
          <w:b/>
          <w:bCs/>
          <w:iCs/>
          <w:sz w:val="22"/>
          <w:szCs w:val="22"/>
          <w:u w:val="single"/>
          <w:lang w:val="sr-Latn-ME"/>
        </w:rPr>
      </w:pPr>
    </w:p>
    <w:p w14:paraId="630E2B69" w14:textId="0DCA9089" w:rsidR="00312D26" w:rsidRPr="005020AF" w:rsidRDefault="00312D26" w:rsidP="001B68B7">
      <w:pPr>
        <w:ind w:left="72" w:hanging="72"/>
        <w:jc w:val="center"/>
        <w:rPr>
          <w:b/>
          <w:bCs/>
          <w:szCs w:val="22"/>
          <w:lang w:val="sr-Latn-ME"/>
        </w:rPr>
      </w:pPr>
      <w:proofErr w:type="spellStart"/>
      <w:r w:rsidRPr="005020AF">
        <w:rPr>
          <w:b/>
          <w:szCs w:val="22"/>
          <w:lang w:val="sr-Latn-ME"/>
        </w:rPr>
        <w:t>Ecansya</w:t>
      </w:r>
      <w:proofErr w:type="spellEnd"/>
      <w:r w:rsidRPr="005020AF">
        <w:rPr>
          <w:b/>
          <w:szCs w:val="22"/>
          <w:lang w:val="sr-Latn-ME"/>
        </w:rPr>
        <w:t xml:space="preserve">, </w:t>
      </w:r>
      <w:r w:rsidRPr="005020AF">
        <w:rPr>
          <w:b/>
          <w:bCs/>
          <w:szCs w:val="22"/>
          <w:lang w:val="sr-Latn-ME"/>
        </w:rPr>
        <w:t>150 mg, film tableta</w:t>
      </w:r>
    </w:p>
    <w:p w14:paraId="31A4568D" w14:textId="2F178ACC" w:rsidR="00312D26" w:rsidRPr="005020AF" w:rsidRDefault="00312D26" w:rsidP="001B68B7">
      <w:pPr>
        <w:ind w:left="72" w:hanging="72"/>
        <w:jc w:val="center"/>
        <w:rPr>
          <w:b/>
          <w:bCs/>
          <w:szCs w:val="22"/>
          <w:lang w:val="sr-Latn-ME"/>
        </w:rPr>
      </w:pPr>
      <w:proofErr w:type="spellStart"/>
      <w:r w:rsidRPr="005020AF">
        <w:rPr>
          <w:b/>
          <w:szCs w:val="22"/>
          <w:lang w:val="sr-Latn-ME"/>
        </w:rPr>
        <w:t>Ecansya</w:t>
      </w:r>
      <w:proofErr w:type="spellEnd"/>
      <w:r w:rsidRPr="005020AF">
        <w:rPr>
          <w:b/>
          <w:szCs w:val="22"/>
          <w:lang w:val="sr-Latn-ME"/>
        </w:rPr>
        <w:t xml:space="preserve">, </w:t>
      </w:r>
      <w:r w:rsidRPr="005020AF">
        <w:rPr>
          <w:b/>
          <w:bCs/>
          <w:szCs w:val="22"/>
          <w:lang w:val="sr-Latn-ME"/>
        </w:rPr>
        <w:t>500 mg, film tableta</w:t>
      </w:r>
    </w:p>
    <w:p w14:paraId="11713872" w14:textId="77777777" w:rsidR="0024697F" w:rsidRPr="005020AF" w:rsidRDefault="0024697F" w:rsidP="001B68B7">
      <w:pPr>
        <w:widowControl w:val="0"/>
        <w:autoSpaceDE w:val="0"/>
        <w:autoSpaceDN w:val="0"/>
        <w:jc w:val="center"/>
        <w:rPr>
          <w:b/>
          <w:i/>
          <w:szCs w:val="22"/>
          <w:lang w:val="sr-Latn-ME"/>
        </w:rPr>
      </w:pPr>
    </w:p>
    <w:p w14:paraId="08993F49" w14:textId="35348256" w:rsidR="00312D26" w:rsidRPr="005020AF" w:rsidRDefault="0024697F" w:rsidP="001B68B7">
      <w:pPr>
        <w:widowControl w:val="0"/>
        <w:autoSpaceDE w:val="0"/>
        <w:autoSpaceDN w:val="0"/>
        <w:jc w:val="center"/>
        <w:rPr>
          <w:b/>
          <w:szCs w:val="22"/>
          <w:lang w:val="sr-Latn-ME"/>
        </w:rPr>
      </w:pPr>
      <w:proofErr w:type="spellStart"/>
      <w:r w:rsidRPr="005020AF">
        <w:rPr>
          <w:b/>
          <w:szCs w:val="22"/>
          <w:lang w:val="sr-Latn-ME"/>
        </w:rPr>
        <w:t>k</w:t>
      </w:r>
      <w:r w:rsidR="00312D26" w:rsidRPr="005020AF">
        <w:rPr>
          <w:b/>
          <w:szCs w:val="22"/>
          <w:lang w:val="sr-Latn-ME"/>
        </w:rPr>
        <w:t>apecitabin</w:t>
      </w:r>
      <w:proofErr w:type="spellEnd"/>
    </w:p>
    <w:p w14:paraId="7A1D81BF" w14:textId="77777777" w:rsidR="00312D26" w:rsidRPr="005020AF" w:rsidRDefault="00312D26" w:rsidP="001B68B7">
      <w:pPr>
        <w:widowControl w:val="0"/>
        <w:autoSpaceDE w:val="0"/>
        <w:autoSpaceDN w:val="0"/>
        <w:jc w:val="center"/>
        <w:rPr>
          <w:b/>
          <w:i/>
          <w:szCs w:val="22"/>
          <w:lang w:val="sr-Latn-ME"/>
        </w:rPr>
      </w:pPr>
    </w:p>
    <w:p w14:paraId="1B872864" w14:textId="77777777" w:rsidR="00312D26" w:rsidRPr="005020AF" w:rsidRDefault="00312D26" w:rsidP="00B268B1">
      <w:pPr>
        <w:widowControl w:val="0"/>
        <w:autoSpaceDE w:val="0"/>
        <w:autoSpaceDN w:val="0"/>
        <w:rPr>
          <w:b/>
          <w:i/>
          <w:szCs w:val="22"/>
          <w:lang w:val="sr-Latn-ME"/>
        </w:rPr>
      </w:pPr>
    </w:p>
    <w:p w14:paraId="2B253A0E" w14:textId="77777777" w:rsidR="00312D26" w:rsidRPr="005020AF" w:rsidRDefault="00312D26" w:rsidP="001B68B7">
      <w:pPr>
        <w:pStyle w:val="Header"/>
        <w:tabs>
          <w:tab w:val="left" w:pos="284"/>
        </w:tabs>
        <w:rPr>
          <w:rFonts w:ascii="Times New Roman" w:hAnsi="Times New Roman"/>
          <w:sz w:val="22"/>
          <w:szCs w:val="22"/>
          <w:lang w:val="sr-Latn-ME"/>
        </w:rPr>
      </w:pPr>
    </w:p>
    <w:p w14:paraId="4E30E7A1" w14:textId="77777777" w:rsidR="00312D26" w:rsidRPr="005020AF" w:rsidRDefault="00312D26" w:rsidP="00492506">
      <w:pPr>
        <w:widowControl w:val="0"/>
        <w:autoSpaceDE w:val="0"/>
        <w:autoSpaceDN w:val="0"/>
        <w:jc w:val="both"/>
        <w:rPr>
          <w:b/>
          <w:bCs/>
          <w:szCs w:val="22"/>
          <w:lang w:val="sr-Latn-ME"/>
        </w:rPr>
      </w:pPr>
      <w:r w:rsidRPr="005020AF">
        <w:rPr>
          <w:b/>
          <w:bCs/>
          <w:szCs w:val="22"/>
          <w:lang w:val="sr-Latn-ME"/>
        </w:rPr>
        <w:t>Pažljivo pročitajte ovo uputstvo, prije nego što počnete da koristite ovaj lijek,</w:t>
      </w:r>
      <w:r w:rsidRPr="005020AF">
        <w:rPr>
          <w:szCs w:val="22"/>
          <w:lang w:val="sr-Latn-ME"/>
        </w:rPr>
        <w:t xml:space="preserve"> </w:t>
      </w:r>
      <w:r w:rsidRPr="005020AF">
        <w:rPr>
          <w:b/>
          <w:bCs/>
          <w:szCs w:val="22"/>
          <w:lang w:val="sr-Latn-ME"/>
        </w:rPr>
        <w:t>jer sadrži informacije koje su važne za Vas</w:t>
      </w:r>
    </w:p>
    <w:p w14:paraId="4532DC56" w14:textId="77777777" w:rsidR="00312D26" w:rsidRPr="005020AF" w:rsidRDefault="00312D26" w:rsidP="00492506">
      <w:pPr>
        <w:widowControl w:val="0"/>
        <w:numPr>
          <w:ilvl w:val="0"/>
          <w:numId w:val="27"/>
        </w:numPr>
        <w:autoSpaceDE w:val="0"/>
        <w:autoSpaceDN w:val="0"/>
        <w:spacing w:line="240" w:lineRule="auto"/>
        <w:jc w:val="both"/>
        <w:rPr>
          <w:szCs w:val="22"/>
          <w:lang w:val="sr-Latn-ME"/>
        </w:rPr>
      </w:pPr>
      <w:r w:rsidRPr="005020AF">
        <w:rPr>
          <w:szCs w:val="22"/>
          <w:lang w:val="sr-Latn-ME"/>
        </w:rPr>
        <w:t>Uputstvo sačuvajte. Može biti potrebno da ga ponovo pročitate.</w:t>
      </w:r>
    </w:p>
    <w:p w14:paraId="4B3BA8B5" w14:textId="77777777" w:rsidR="00312D26" w:rsidRPr="005020AF" w:rsidRDefault="00312D26" w:rsidP="00492506">
      <w:pPr>
        <w:widowControl w:val="0"/>
        <w:numPr>
          <w:ilvl w:val="0"/>
          <w:numId w:val="27"/>
        </w:numPr>
        <w:autoSpaceDE w:val="0"/>
        <w:autoSpaceDN w:val="0"/>
        <w:spacing w:line="240" w:lineRule="auto"/>
        <w:jc w:val="both"/>
        <w:rPr>
          <w:szCs w:val="22"/>
          <w:lang w:val="sr-Latn-ME"/>
        </w:rPr>
      </w:pPr>
      <w:r w:rsidRPr="005020AF">
        <w:rPr>
          <w:szCs w:val="22"/>
          <w:lang w:val="sr-Latn-ME"/>
        </w:rPr>
        <w:t xml:space="preserve">Ako imate dodatnih pitanja, obratite se svom ljekaru ili farmaceutu ili medicinskoj sestri. </w:t>
      </w:r>
    </w:p>
    <w:p w14:paraId="4AC3FCF2" w14:textId="77777777" w:rsidR="00312D26" w:rsidRPr="005020AF" w:rsidRDefault="00312D26" w:rsidP="00492506">
      <w:pPr>
        <w:widowControl w:val="0"/>
        <w:numPr>
          <w:ilvl w:val="0"/>
          <w:numId w:val="27"/>
        </w:numPr>
        <w:autoSpaceDE w:val="0"/>
        <w:autoSpaceDN w:val="0"/>
        <w:spacing w:line="240" w:lineRule="auto"/>
        <w:ind w:left="600" w:hanging="600"/>
        <w:jc w:val="both"/>
        <w:rPr>
          <w:szCs w:val="22"/>
          <w:lang w:val="sr-Latn-ME"/>
        </w:rPr>
      </w:pPr>
      <w:r w:rsidRPr="005020AF">
        <w:rPr>
          <w:szCs w:val="22"/>
          <w:lang w:val="sr-Latn-ME"/>
        </w:rPr>
        <w:t>Ovaj lijek propisan je Vama i ne smijete ga davati drugima. Može da im škodi, čak i kada imaju iste znake bolesti kao i Vi.</w:t>
      </w:r>
    </w:p>
    <w:p w14:paraId="5BCBBDE8" w14:textId="77777777" w:rsidR="00312D26" w:rsidRPr="005020AF" w:rsidRDefault="00312D26" w:rsidP="00492506">
      <w:pPr>
        <w:widowControl w:val="0"/>
        <w:numPr>
          <w:ilvl w:val="0"/>
          <w:numId w:val="27"/>
        </w:numPr>
        <w:tabs>
          <w:tab w:val="clear" w:pos="576"/>
          <w:tab w:val="num" w:pos="0"/>
        </w:tabs>
        <w:autoSpaceDE w:val="0"/>
        <w:autoSpaceDN w:val="0"/>
        <w:spacing w:line="240" w:lineRule="auto"/>
        <w:ind w:left="600" w:hanging="600"/>
        <w:jc w:val="both"/>
        <w:rPr>
          <w:szCs w:val="22"/>
          <w:lang w:val="sr-Latn-ME"/>
        </w:rPr>
      </w:pPr>
      <w:r w:rsidRPr="005020AF">
        <w:rPr>
          <w:spacing w:val="-5"/>
          <w:szCs w:val="22"/>
          <w:lang w:val="sr-Latn-ME"/>
        </w:rPr>
        <w:t>Ako Vam se javi bilo koje neželjeno dejstvo recite to svom ljekaru, farmaceutu ili medicinskoj sestri. Ovo uključuje i bilo koja neželjena dejstva koja nijesu navedena u ovom uputstvu</w:t>
      </w:r>
      <w:r w:rsidRPr="005020AF">
        <w:rPr>
          <w:spacing w:val="-4"/>
          <w:szCs w:val="22"/>
          <w:lang w:val="sr-Latn-ME"/>
        </w:rPr>
        <w:t xml:space="preserve">. Pogledajte dio 4. </w:t>
      </w:r>
    </w:p>
    <w:p w14:paraId="32415FFF" w14:textId="3FF8EE66" w:rsidR="00312D26" w:rsidRPr="005020AF" w:rsidRDefault="00312D26" w:rsidP="00492506">
      <w:pPr>
        <w:widowControl w:val="0"/>
        <w:jc w:val="both"/>
        <w:rPr>
          <w:szCs w:val="22"/>
          <w:lang w:val="sr-Latn-ME"/>
        </w:rPr>
      </w:pPr>
    </w:p>
    <w:p w14:paraId="4BDE8796" w14:textId="77777777" w:rsidR="0024697F" w:rsidRPr="005020AF" w:rsidRDefault="0024697F" w:rsidP="00492506">
      <w:pPr>
        <w:widowControl w:val="0"/>
        <w:jc w:val="both"/>
        <w:rPr>
          <w:szCs w:val="22"/>
          <w:lang w:val="sr-Latn-ME"/>
        </w:rPr>
      </w:pPr>
    </w:p>
    <w:p w14:paraId="110C9700" w14:textId="77777777" w:rsidR="00312D26" w:rsidRPr="005020AF" w:rsidRDefault="00312D26" w:rsidP="00492506">
      <w:pPr>
        <w:widowControl w:val="0"/>
        <w:autoSpaceDE w:val="0"/>
        <w:autoSpaceDN w:val="0"/>
        <w:jc w:val="both"/>
        <w:rPr>
          <w:b/>
          <w:bCs/>
          <w:szCs w:val="22"/>
          <w:lang w:val="sr-Latn-ME"/>
        </w:rPr>
      </w:pPr>
      <w:r w:rsidRPr="005020AF">
        <w:rPr>
          <w:b/>
          <w:bCs/>
          <w:szCs w:val="22"/>
          <w:lang w:val="sr-Latn-ME"/>
        </w:rPr>
        <w:t>U ovom uputstvu pročitaćete:</w:t>
      </w:r>
    </w:p>
    <w:p w14:paraId="2B099AEA" w14:textId="77777777" w:rsidR="00312D26" w:rsidRPr="005020AF" w:rsidRDefault="00312D26" w:rsidP="00492506">
      <w:pPr>
        <w:widowControl w:val="0"/>
        <w:numPr>
          <w:ilvl w:val="0"/>
          <w:numId w:val="26"/>
        </w:numPr>
        <w:tabs>
          <w:tab w:val="clear" w:pos="360"/>
          <w:tab w:val="clear" w:pos="567"/>
          <w:tab w:val="left" w:pos="569"/>
          <w:tab w:val="left" w:pos="600"/>
        </w:tabs>
        <w:autoSpaceDE w:val="0"/>
        <w:autoSpaceDN w:val="0"/>
        <w:spacing w:line="240" w:lineRule="auto"/>
        <w:jc w:val="both"/>
        <w:rPr>
          <w:szCs w:val="22"/>
          <w:lang w:val="sr-Latn-ME"/>
        </w:rPr>
      </w:pPr>
      <w:r w:rsidRPr="005020AF">
        <w:rPr>
          <w:szCs w:val="22"/>
          <w:lang w:val="sr-Latn-ME"/>
        </w:rPr>
        <w:t xml:space="preserve">Šta je lijek </w:t>
      </w:r>
      <w:proofErr w:type="spellStart"/>
      <w:r w:rsidRPr="005020AF">
        <w:rPr>
          <w:szCs w:val="22"/>
          <w:lang w:val="sr-Latn-ME"/>
        </w:rPr>
        <w:t>Ecansya</w:t>
      </w:r>
      <w:proofErr w:type="spellEnd"/>
      <w:r w:rsidRPr="005020AF">
        <w:rPr>
          <w:b/>
          <w:i/>
          <w:szCs w:val="22"/>
          <w:lang w:val="sr-Latn-ME"/>
        </w:rPr>
        <w:t xml:space="preserve"> </w:t>
      </w:r>
      <w:r w:rsidRPr="005020AF">
        <w:rPr>
          <w:szCs w:val="22"/>
          <w:lang w:val="sr-Latn-ME"/>
        </w:rPr>
        <w:t>i čemu je namijenjen</w:t>
      </w:r>
    </w:p>
    <w:p w14:paraId="2A88DA87" w14:textId="77777777" w:rsidR="00312D26" w:rsidRPr="005020AF" w:rsidRDefault="00312D26" w:rsidP="00492506">
      <w:pPr>
        <w:widowControl w:val="0"/>
        <w:numPr>
          <w:ilvl w:val="0"/>
          <w:numId w:val="26"/>
        </w:numPr>
        <w:tabs>
          <w:tab w:val="clear" w:pos="360"/>
          <w:tab w:val="clear" w:pos="567"/>
          <w:tab w:val="left" w:pos="569"/>
          <w:tab w:val="left" w:pos="600"/>
        </w:tabs>
        <w:autoSpaceDE w:val="0"/>
        <w:autoSpaceDN w:val="0"/>
        <w:spacing w:line="240" w:lineRule="auto"/>
        <w:jc w:val="both"/>
        <w:rPr>
          <w:szCs w:val="22"/>
          <w:lang w:val="sr-Latn-ME"/>
        </w:rPr>
      </w:pPr>
      <w:r w:rsidRPr="005020AF">
        <w:rPr>
          <w:szCs w:val="22"/>
          <w:lang w:val="sr-Latn-ME"/>
        </w:rPr>
        <w:t xml:space="preserve">Šta treba da znate prije nego što uzmete lijek </w:t>
      </w:r>
      <w:proofErr w:type="spellStart"/>
      <w:r w:rsidRPr="005020AF">
        <w:rPr>
          <w:szCs w:val="22"/>
          <w:lang w:val="sr-Latn-ME"/>
        </w:rPr>
        <w:t>Ecansya</w:t>
      </w:r>
      <w:proofErr w:type="spellEnd"/>
    </w:p>
    <w:p w14:paraId="5F342683" w14:textId="77777777" w:rsidR="00312D26" w:rsidRPr="005020AF" w:rsidRDefault="00312D26" w:rsidP="00492506">
      <w:pPr>
        <w:widowControl w:val="0"/>
        <w:numPr>
          <w:ilvl w:val="0"/>
          <w:numId w:val="26"/>
        </w:numPr>
        <w:tabs>
          <w:tab w:val="clear" w:pos="360"/>
          <w:tab w:val="clear" w:pos="567"/>
          <w:tab w:val="left" w:pos="569"/>
          <w:tab w:val="left" w:pos="600"/>
        </w:tabs>
        <w:autoSpaceDE w:val="0"/>
        <w:autoSpaceDN w:val="0"/>
        <w:spacing w:line="240" w:lineRule="auto"/>
        <w:jc w:val="both"/>
        <w:rPr>
          <w:szCs w:val="22"/>
          <w:lang w:val="sr-Latn-ME"/>
        </w:rPr>
      </w:pPr>
      <w:r w:rsidRPr="005020AF">
        <w:rPr>
          <w:szCs w:val="22"/>
          <w:lang w:val="sr-Latn-ME"/>
        </w:rPr>
        <w:t xml:space="preserve">Kako se upotrebljava lijek </w:t>
      </w:r>
      <w:proofErr w:type="spellStart"/>
      <w:r w:rsidRPr="005020AF">
        <w:rPr>
          <w:szCs w:val="22"/>
          <w:lang w:val="sr-Latn-ME"/>
        </w:rPr>
        <w:t>Ecansya</w:t>
      </w:r>
      <w:proofErr w:type="spellEnd"/>
    </w:p>
    <w:p w14:paraId="6EB655A4" w14:textId="77777777" w:rsidR="00312D26" w:rsidRPr="005020AF" w:rsidRDefault="00312D26" w:rsidP="00492506">
      <w:pPr>
        <w:widowControl w:val="0"/>
        <w:numPr>
          <w:ilvl w:val="0"/>
          <w:numId w:val="26"/>
        </w:numPr>
        <w:tabs>
          <w:tab w:val="clear" w:pos="360"/>
          <w:tab w:val="clear" w:pos="567"/>
          <w:tab w:val="left" w:pos="569"/>
          <w:tab w:val="left" w:pos="600"/>
        </w:tabs>
        <w:autoSpaceDE w:val="0"/>
        <w:autoSpaceDN w:val="0"/>
        <w:spacing w:line="240" w:lineRule="auto"/>
        <w:jc w:val="both"/>
        <w:rPr>
          <w:szCs w:val="22"/>
          <w:lang w:val="sr-Latn-ME"/>
        </w:rPr>
      </w:pPr>
      <w:r w:rsidRPr="005020AF">
        <w:rPr>
          <w:szCs w:val="22"/>
          <w:lang w:val="sr-Latn-ME"/>
        </w:rPr>
        <w:t xml:space="preserve">Moguća neželjena dejstva </w:t>
      </w:r>
    </w:p>
    <w:p w14:paraId="64005D8D" w14:textId="77777777" w:rsidR="00312D26" w:rsidRPr="005020AF" w:rsidRDefault="00312D26" w:rsidP="00492506">
      <w:pPr>
        <w:widowControl w:val="0"/>
        <w:numPr>
          <w:ilvl w:val="0"/>
          <w:numId w:val="26"/>
        </w:numPr>
        <w:tabs>
          <w:tab w:val="clear" w:pos="360"/>
          <w:tab w:val="clear" w:pos="567"/>
          <w:tab w:val="left" w:pos="569"/>
          <w:tab w:val="left" w:pos="600"/>
        </w:tabs>
        <w:autoSpaceDE w:val="0"/>
        <w:autoSpaceDN w:val="0"/>
        <w:spacing w:line="240" w:lineRule="auto"/>
        <w:jc w:val="both"/>
        <w:rPr>
          <w:szCs w:val="22"/>
          <w:lang w:val="sr-Latn-ME"/>
        </w:rPr>
      </w:pPr>
      <w:r w:rsidRPr="005020AF">
        <w:rPr>
          <w:szCs w:val="22"/>
          <w:lang w:val="sr-Latn-ME"/>
        </w:rPr>
        <w:t xml:space="preserve">Kako čuvati lijek </w:t>
      </w:r>
      <w:proofErr w:type="spellStart"/>
      <w:r w:rsidRPr="005020AF">
        <w:rPr>
          <w:szCs w:val="22"/>
          <w:lang w:val="sr-Latn-ME"/>
        </w:rPr>
        <w:t>Ecansya</w:t>
      </w:r>
      <w:proofErr w:type="spellEnd"/>
    </w:p>
    <w:p w14:paraId="7D11D67E" w14:textId="77777777" w:rsidR="00312D26" w:rsidRPr="005020AF" w:rsidRDefault="00312D26" w:rsidP="00492506">
      <w:pPr>
        <w:widowControl w:val="0"/>
        <w:numPr>
          <w:ilvl w:val="0"/>
          <w:numId w:val="26"/>
        </w:numPr>
        <w:tabs>
          <w:tab w:val="clear" w:pos="360"/>
          <w:tab w:val="clear" w:pos="567"/>
          <w:tab w:val="left" w:pos="569"/>
          <w:tab w:val="left" w:pos="600"/>
        </w:tabs>
        <w:autoSpaceDE w:val="0"/>
        <w:autoSpaceDN w:val="0"/>
        <w:spacing w:line="240" w:lineRule="auto"/>
        <w:jc w:val="both"/>
        <w:rPr>
          <w:b/>
          <w:bCs/>
          <w:szCs w:val="22"/>
          <w:lang w:val="sr-Latn-ME"/>
        </w:rPr>
      </w:pPr>
      <w:r w:rsidRPr="005020AF">
        <w:rPr>
          <w:szCs w:val="22"/>
          <w:lang w:val="sr-Latn-ME"/>
        </w:rPr>
        <w:t xml:space="preserve">Sadržaj pakovanja i dodatne informacije </w:t>
      </w:r>
    </w:p>
    <w:p w14:paraId="305E8BAC" w14:textId="77777777" w:rsidR="00312D26" w:rsidRPr="005020AF" w:rsidRDefault="00312D26" w:rsidP="00492506">
      <w:pPr>
        <w:pStyle w:val="Header"/>
        <w:tabs>
          <w:tab w:val="left" w:pos="284"/>
        </w:tabs>
        <w:jc w:val="both"/>
        <w:rPr>
          <w:rFonts w:ascii="Times New Roman" w:hAnsi="Times New Roman"/>
          <w:sz w:val="22"/>
          <w:szCs w:val="22"/>
          <w:lang w:val="sr-Latn-ME"/>
        </w:rPr>
      </w:pPr>
    </w:p>
    <w:p w14:paraId="36210E8A" w14:textId="77777777" w:rsidR="00312D26" w:rsidRPr="005020AF" w:rsidRDefault="00312D26" w:rsidP="00492506">
      <w:pPr>
        <w:pStyle w:val="Header"/>
        <w:tabs>
          <w:tab w:val="left" w:pos="284"/>
        </w:tabs>
        <w:jc w:val="both"/>
        <w:rPr>
          <w:rFonts w:ascii="Times New Roman" w:hAnsi="Times New Roman"/>
          <w:sz w:val="22"/>
          <w:szCs w:val="22"/>
          <w:lang w:val="sr-Latn-ME"/>
        </w:rPr>
      </w:pPr>
    </w:p>
    <w:p w14:paraId="2D37A1CB" w14:textId="77777777" w:rsidR="00312D26" w:rsidRPr="005020AF" w:rsidRDefault="00312D26" w:rsidP="00492506">
      <w:pPr>
        <w:pStyle w:val="Header"/>
        <w:tabs>
          <w:tab w:val="left" w:pos="284"/>
        </w:tabs>
        <w:jc w:val="both"/>
        <w:rPr>
          <w:rFonts w:ascii="Times New Roman" w:hAnsi="Times New Roman"/>
          <w:sz w:val="22"/>
          <w:szCs w:val="22"/>
          <w:lang w:val="sr-Latn-ME"/>
        </w:rPr>
      </w:pPr>
    </w:p>
    <w:p w14:paraId="4A46C488" w14:textId="77777777" w:rsidR="00312D26" w:rsidRPr="005020AF" w:rsidRDefault="00312D26" w:rsidP="00492506">
      <w:pPr>
        <w:pStyle w:val="Header"/>
        <w:tabs>
          <w:tab w:val="left" w:pos="284"/>
        </w:tabs>
        <w:jc w:val="both"/>
        <w:rPr>
          <w:rFonts w:ascii="Times New Roman" w:hAnsi="Times New Roman"/>
          <w:sz w:val="22"/>
          <w:szCs w:val="22"/>
          <w:lang w:val="sr-Latn-ME"/>
        </w:rPr>
      </w:pPr>
    </w:p>
    <w:p w14:paraId="17EE82CE" w14:textId="77777777" w:rsidR="00312D26" w:rsidRPr="005020AF" w:rsidRDefault="00312D26" w:rsidP="00492506">
      <w:pPr>
        <w:pStyle w:val="Header"/>
        <w:tabs>
          <w:tab w:val="left" w:pos="284"/>
        </w:tabs>
        <w:jc w:val="both"/>
        <w:rPr>
          <w:rFonts w:ascii="Times New Roman" w:hAnsi="Times New Roman"/>
          <w:sz w:val="22"/>
          <w:szCs w:val="22"/>
          <w:lang w:val="sr-Latn-ME"/>
        </w:rPr>
      </w:pPr>
    </w:p>
    <w:p w14:paraId="341CD3CE" w14:textId="77777777" w:rsidR="00312D26" w:rsidRPr="005020AF" w:rsidRDefault="00312D26" w:rsidP="00492506">
      <w:pPr>
        <w:pStyle w:val="Header"/>
        <w:tabs>
          <w:tab w:val="left" w:pos="284"/>
        </w:tabs>
        <w:jc w:val="both"/>
        <w:rPr>
          <w:rFonts w:ascii="Times New Roman" w:hAnsi="Times New Roman"/>
          <w:sz w:val="22"/>
          <w:szCs w:val="22"/>
          <w:lang w:val="sr-Latn-ME"/>
        </w:rPr>
      </w:pPr>
    </w:p>
    <w:p w14:paraId="50F65DCD" w14:textId="77777777" w:rsidR="00312D26" w:rsidRPr="005020AF" w:rsidRDefault="00312D26" w:rsidP="00492506">
      <w:pPr>
        <w:pStyle w:val="Header"/>
        <w:tabs>
          <w:tab w:val="left" w:pos="284"/>
        </w:tabs>
        <w:jc w:val="both"/>
        <w:rPr>
          <w:rFonts w:ascii="Times New Roman" w:hAnsi="Times New Roman"/>
          <w:sz w:val="22"/>
          <w:szCs w:val="22"/>
          <w:lang w:val="sr-Latn-ME"/>
        </w:rPr>
      </w:pPr>
    </w:p>
    <w:p w14:paraId="167964C1" w14:textId="77777777" w:rsidR="00312D26" w:rsidRPr="005020AF" w:rsidRDefault="00312D26" w:rsidP="00492506">
      <w:pPr>
        <w:pStyle w:val="Header"/>
        <w:tabs>
          <w:tab w:val="left" w:pos="284"/>
        </w:tabs>
        <w:jc w:val="both"/>
        <w:rPr>
          <w:rFonts w:ascii="Times New Roman" w:hAnsi="Times New Roman"/>
          <w:sz w:val="22"/>
          <w:szCs w:val="22"/>
          <w:lang w:val="sr-Latn-ME"/>
        </w:rPr>
      </w:pPr>
    </w:p>
    <w:p w14:paraId="4A1B0D70" w14:textId="77777777" w:rsidR="00312D26" w:rsidRPr="005020AF" w:rsidRDefault="00312D26" w:rsidP="00492506">
      <w:pPr>
        <w:pStyle w:val="Header"/>
        <w:tabs>
          <w:tab w:val="left" w:pos="284"/>
        </w:tabs>
        <w:jc w:val="both"/>
        <w:rPr>
          <w:rFonts w:ascii="Times New Roman" w:hAnsi="Times New Roman"/>
          <w:sz w:val="22"/>
          <w:szCs w:val="22"/>
          <w:lang w:val="sr-Latn-ME"/>
        </w:rPr>
      </w:pPr>
    </w:p>
    <w:p w14:paraId="0ADF6CEA" w14:textId="77777777" w:rsidR="00312D26" w:rsidRPr="005020AF" w:rsidRDefault="00312D26" w:rsidP="00492506">
      <w:pPr>
        <w:pStyle w:val="Header"/>
        <w:tabs>
          <w:tab w:val="left" w:pos="284"/>
        </w:tabs>
        <w:jc w:val="both"/>
        <w:rPr>
          <w:rFonts w:ascii="Times New Roman" w:hAnsi="Times New Roman"/>
          <w:sz w:val="22"/>
          <w:szCs w:val="22"/>
          <w:lang w:val="sr-Latn-ME"/>
        </w:rPr>
      </w:pPr>
    </w:p>
    <w:p w14:paraId="3861FDB6" w14:textId="77777777" w:rsidR="00312D26" w:rsidRPr="005020AF" w:rsidRDefault="00312D26" w:rsidP="00492506">
      <w:pPr>
        <w:pStyle w:val="Header"/>
        <w:tabs>
          <w:tab w:val="left" w:pos="284"/>
        </w:tabs>
        <w:jc w:val="both"/>
        <w:rPr>
          <w:rFonts w:ascii="Times New Roman" w:hAnsi="Times New Roman"/>
          <w:sz w:val="22"/>
          <w:szCs w:val="22"/>
          <w:lang w:val="sr-Latn-ME"/>
        </w:rPr>
      </w:pPr>
    </w:p>
    <w:p w14:paraId="224F0B82" w14:textId="77777777" w:rsidR="00312D26" w:rsidRPr="005020AF" w:rsidRDefault="00312D26" w:rsidP="00492506">
      <w:pPr>
        <w:pStyle w:val="Header"/>
        <w:tabs>
          <w:tab w:val="left" w:pos="284"/>
        </w:tabs>
        <w:jc w:val="both"/>
        <w:rPr>
          <w:rFonts w:ascii="Times New Roman" w:hAnsi="Times New Roman"/>
          <w:sz w:val="22"/>
          <w:szCs w:val="22"/>
          <w:lang w:val="sr-Latn-ME"/>
        </w:rPr>
      </w:pPr>
    </w:p>
    <w:p w14:paraId="4D792C47" w14:textId="77777777" w:rsidR="00312D26" w:rsidRPr="005020AF" w:rsidRDefault="00312D26" w:rsidP="001B68B7">
      <w:pPr>
        <w:pStyle w:val="Header"/>
        <w:tabs>
          <w:tab w:val="left" w:pos="284"/>
        </w:tabs>
        <w:rPr>
          <w:rFonts w:ascii="Times New Roman" w:hAnsi="Times New Roman"/>
          <w:sz w:val="22"/>
          <w:szCs w:val="22"/>
          <w:lang w:val="sr-Latn-ME"/>
        </w:rPr>
      </w:pPr>
    </w:p>
    <w:p w14:paraId="3CA48685" w14:textId="77777777" w:rsidR="00312D26" w:rsidRPr="005020AF" w:rsidRDefault="00312D26" w:rsidP="001B68B7">
      <w:pPr>
        <w:pStyle w:val="Header"/>
        <w:tabs>
          <w:tab w:val="left" w:pos="284"/>
        </w:tabs>
        <w:rPr>
          <w:rFonts w:ascii="Times New Roman" w:hAnsi="Times New Roman"/>
          <w:sz w:val="22"/>
          <w:szCs w:val="22"/>
          <w:lang w:val="sr-Latn-ME"/>
        </w:rPr>
      </w:pPr>
    </w:p>
    <w:p w14:paraId="0EC97748" w14:textId="77777777" w:rsidR="00312D26" w:rsidRPr="005020AF" w:rsidRDefault="00312D26" w:rsidP="001B68B7">
      <w:pPr>
        <w:pStyle w:val="Header"/>
        <w:tabs>
          <w:tab w:val="left" w:pos="284"/>
        </w:tabs>
        <w:rPr>
          <w:rFonts w:ascii="Times New Roman" w:hAnsi="Times New Roman"/>
          <w:sz w:val="22"/>
          <w:szCs w:val="22"/>
          <w:lang w:val="sr-Latn-ME"/>
        </w:rPr>
      </w:pPr>
    </w:p>
    <w:p w14:paraId="61F1CC43" w14:textId="77777777" w:rsidR="00312D26" w:rsidRPr="005020AF" w:rsidRDefault="00312D26" w:rsidP="001B68B7">
      <w:pPr>
        <w:pStyle w:val="Header"/>
        <w:tabs>
          <w:tab w:val="left" w:pos="284"/>
        </w:tabs>
        <w:rPr>
          <w:rFonts w:ascii="Times New Roman" w:hAnsi="Times New Roman"/>
          <w:sz w:val="22"/>
          <w:szCs w:val="22"/>
          <w:lang w:val="sr-Latn-ME"/>
        </w:rPr>
      </w:pPr>
    </w:p>
    <w:p w14:paraId="14360EA5" w14:textId="77777777" w:rsidR="00312D26" w:rsidRPr="005020AF" w:rsidRDefault="00312D26" w:rsidP="001B68B7">
      <w:pPr>
        <w:pStyle w:val="Header"/>
        <w:tabs>
          <w:tab w:val="left" w:pos="284"/>
        </w:tabs>
        <w:rPr>
          <w:rFonts w:ascii="Times New Roman" w:hAnsi="Times New Roman"/>
          <w:sz w:val="22"/>
          <w:szCs w:val="22"/>
          <w:lang w:val="sr-Latn-ME"/>
        </w:rPr>
      </w:pPr>
    </w:p>
    <w:p w14:paraId="78DC7D6B" w14:textId="77777777" w:rsidR="00312D26" w:rsidRPr="005020AF" w:rsidRDefault="00312D26" w:rsidP="001B68B7">
      <w:pPr>
        <w:pStyle w:val="Header"/>
        <w:tabs>
          <w:tab w:val="left" w:pos="284"/>
        </w:tabs>
        <w:rPr>
          <w:rFonts w:ascii="Times New Roman" w:hAnsi="Times New Roman"/>
          <w:sz w:val="22"/>
          <w:szCs w:val="22"/>
          <w:lang w:val="sr-Latn-ME"/>
        </w:rPr>
      </w:pPr>
    </w:p>
    <w:p w14:paraId="3DC47BE4" w14:textId="77777777" w:rsidR="00312D26" w:rsidRPr="005020AF" w:rsidRDefault="00312D26" w:rsidP="001B68B7">
      <w:pPr>
        <w:pStyle w:val="Header"/>
        <w:tabs>
          <w:tab w:val="left" w:pos="284"/>
        </w:tabs>
        <w:rPr>
          <w:rFonts w:ascii="Times New Roman" w:hAnsi="Times New Roman"/>
          <w:sz w:val="22"/>
          <w:szCs w:val="22"/>
          <w:lang w:val="sr-Latn-ME"/>
        </w:rPr>
      </w:pPr>
    </w:p>
    <w:p w14:paraId="35D1A3C9" w14:textId="77777777" w:rsidR="00312D26" w:rsidRPr="005020AF" w:rsidRDefault="00312D26" w:rsidP="001B68B7">
      <w:pPr>
        <w:pStyle w:val="Header"/>
        <w:tabs>
          <w:tab w:val="left" w:pos="284"/>
        </w:tabs>
        <w:rPr>
          <w:rFonts w:ascii="Times New Roman" w:hAnsi="Times New Roman"/>
          <w:sz w:val="22"/>
          <w:szCs w:val="22"/>
          <w:lang w:val="sr-Latn-ME"/>
        </w:rPr>
      </w:pPr>
    </w:p>
    <w:p w14:paraId="46851436" w14:textId="77777777" w:rsidR="00312D26" w:rsidRPr="005020AF" w:rsidRDefault="00312D26" w:rsidP="001B68B7">
      <w:pPr>
        <w:pStyle w:val="Header"/>
        <w:tabs>
          <w:tab w:val="left" w:pos="284"/>
        </w:tabs>
        <w:rPr>
          <w:rFonts w:ascii="Times New Roman" w:hAnsi="Times New Roman"/>
          <w:sz w:val="22"/>
          <w:szCs w:val="22"/>
          <w:lang w:val="sr-Latn-ME"/>
        </w:rPr>
      </w:pPr>
    </w:p>
    <w:p w14:paraId="7A652C50" w14:textId="77777777" w:rsidR="00312D26" w:rsidRPr="005020AF" w:rsidRDefault="00312D26" w:rsidP="001B68B7">
      <w:pPr>
        <w:pStyle w:val="Header"/>
        <w:tabs>
          <w:tab w:val="left" w:pos="284"/>
        </w:tabs>
        <w:rPr>
          <w:rFonts w:ascii="Times New Roman" w:hAnsi="Times New Roman"/>
          <w:sz w:val="22"/>
          <w:szCs w:val="22"/>
          <w:lang w:val="sr-Latn-ME"/>
        </w:rPr>
      </w:pPr>
    </w:p>
    <w:p w14:paraId="1661EAF5" w14:textId="77777777" w:rsidR="00312D26" w:rsidRPr="005020AF" w:rsidRDefault="00312D26" w:rsidP="001B68B7">
      <w:pPr>
        <w:pStyle w:val="Header"/>
        <w:tabs>
          <w:tab w:val="left" w:pos="284"/>
        </w:tabs>
        <w:rPr>
          <w:rFonts w:ascii="Times New Roman" w:hAnsi="Times New Roman"/>
          <w:sz w:val="22"/>
          <w:szCs w:val="22"/>
          <w:lang w:val="sr-Latn-ME"/>
        </w:rPr>
      </w:pPr>
    </w:p>
    <w:p w14:paraId="457F7014" w14:textId="77777777" w:rsidR="00312D26" w:rsidRPr="005020AF" w:rsidRDefault="00312D26" w:rsidP="001B68B7">
      <w:pPr>
        <w:pStyle w:val="Header"/>
        <w:tabs>
          <w:tab w:val="left" w:pos="284"/>
        </w:tabs>
        <w:rPr>
          <w:rFonts w:ascii="Times New Roman" w:hAnsi="Times New Roman"/>
          <w:sz w:val="22"/>
          <w:szCs w:val="22"/>
          <w:lang w:val="sr-Latn-ME"/>
        </w:rPr>
      </w:pPr>
    </w:p>
    <w:p w14:paraId="44FB7626" w14:textId="77777777" w:rsidR="00312D26" w:rsidRPr="005020AF" w:rsidRDefault="00312D26" w:rsidP="001B68B7">
      <w:pPr>
        <w:pStyle w:val="Header"/>
        <w:tabs>
          <w:tab w:val="left" w:pos="284"/>
        </w:tabs>
        <w:rPr>
          <w:rFonts w:ascii="Times New Roman" w:hAnsi="Times New Roman"/>
          <w:sz w:val="22"/>
          <w:szCs w:val="22"/>
          <w:lang w:val="sr-Latn-ME"/>
        </w:rPr>
      </w:pPr>
    </w:p>
    <w:p w14:paraId="7DF06332" w14:textId="77777777" w:rsidR="00312D26" w:rsidRPr="005020AF" w:rsidRDefault="00312D26" w:rsidP="001B68B7">
      <w:pPr>
        <w:pStyle w:val="Header"/>
        <w:tabs>
          <w:tab w:val="left" w:pos="284"/>
        </w:tabs>
        <w:rPr>
          <w:rFonts w:ascii="Times New Roman" w:hAnsi="Times New Roman"/>
          <w:sz w:val="22"/>
          <w:szCs w:val="22"/>
          <w:lang w:val="sr-Latn-ME"/>
        </w:rPr>
      </w:pPr>
    </w:p>
    <w:p w14:paraId="0A1A7BBD" w14:textId="77777777" w:rsidR="00677220" w:rsidRPr="005020AF" w:rsidRDefault="00677220" w:rsidP="001B68B7">
      <w:pPr>
        <w:pStyle w:val="Header"/>
        <w:tabs>
          <w:tab w:val="left" w:pos="284"/>
        </w:tabs>
        <w:rPr>
          <w:rFonts w:ascii="Times New Roman" w:hAnsi="Times New Roman"/>
          <w:sz w:val="22"/>
          <w:szCs w:val="22"/>
          <w:lang w:val="sr-Latn-ME"/>
        </w:rPr>
      </w:pPr>
    </w:p>
    <w:p w14:paraId="3509BDD4" w14:textId="77777777" w:rsidR="00677220" w:rsidRPr="005020AF" w:rsidRDefault="00677220" w:rsidP="001B68B7">
      <w:pPr>
        <w:pStyle w:val="Header"/>
        <w:tabs>
          <w:tab w:val="left" w:pos="284"/>
        </w:tabs>
        <w:rPr>
          <w:rFonts w:ascii="Times New Roman" w:hAnsi="Times New Roman"/>
          <w:sz w:val="22"/>
          <w:szCs w:val="22"/>
          <w:lang w:val="sr-Latn-ME"/>
        </w:rPr>
      </w:pPr>
    </w:p>
    <w:p w14:paraId="51C44262" w14:textId="77777777" w:rsidR="007235A3" w:rsidRPr="005020AF" w:rsidRDefault="007235A3" w:rsidP="001B68B7">
      <w:pPr>
        <w:pStyle w:val="Header"/>
        <w:tabs>
          <w:tab w:val="left" w:pos="284"/>
        </w:tabs>
        <w:rPr>
          <w:rFonts w:ascii="Times New Roman" w:hAnsi="Times New Roman"/>
          <w:sz w:val="22"/>
          <w:szCs w:val="22"/>
          <w:lang w:val="sr-Latn-ME"/>
        </w:rPr>
      </w:pPr>
    </w:p>
    <w:p w14:paraId="713397AB" w14:textId="77777777" w:rsidR="007235A3" w:rsidRPr="005020AF" w:rsidRDefault="007235A3" w:rsidP="001B68B7">
      <w:pPr>
        <w:pStyle w:val="Header"/>
        <w:tabs>
          <w:tab w:val="left" w:pos="284"/>
        </w:tabs>
        <w:rPr>
          <w:rFonts w:ascii="Times New Roman" w:hAnsi="Times New Roman"/>
          <w:sz w:val="22"/>
          <w:szCs w:val="22"/>
          <w:lang w:val="sr-Latn-ME"/>
        </w:rPr>
      </w:pPr>
    </w:p>
    <w:p w14:paraId="53E3DC13" w14:textId="77777777" w:rsidR="00312D26" w:rsidRPr="005020AF" w:rsidRDefault="00312D26" w:rsidP="001B68B7">
      <w:pPr>
        <w:pStyle w:val="Heading1"/>
      </w:pPr>
      <w:r w:rsidRPr="005020AF">
        <w:lastRenderedPageBreak/>
        <w:t>1.      ŠTA JE LIJEK  ECANSYA I ČEMU JE NAMIJENJEN</w:t>
      </w:r>
    </w:p>
    <w:p w14:paraId="677EAB8D" w14:textId="77777777" w:rsidR="00312D26" w:rsidRPr="005020AF" w:rsidRDefault="00312D26" w:rsidP="001B68B7">
      <w:pPr>
        <w:pStyle w:val="Header"/>
        <w:tabs>
          <w:tab w:val="left" w:pos="284"/>
        </w:tabs>
        <w:rPr>
          <w:rFonts w:ascii="Times New Roman" w:hAnsi="Times New Roman"/>
          <w:b/>
          <w:bCs/>
          <w:sz w:val="22"/>
          <w:szCs w:val="22"/>
          <w:lang w:val="sr-Latn-ME"/>
        </w:rPr>
      </w:pPr>
    </w:p>
    <w:p w14:paraId="623C315B" w14:textId="2E82FA1D" w:rsidR="00312D26" w:rsidRPr="005020AF" w:rsidRDefault="002C1099">
      <w:pPr>
        <w:jc w:val="both"/>
        <w:rPr>
          <w:szCs w:val="22"/>
          <w:lang w:val="sr-Latn-ME"/>
        </w:rPr>
      </w:pPr>
      <w:r w:rsidRPr="005020AF">
        <w:rPr>
          <w:szCs w:val="22"/>
          <w:lang w:val="sr-Latn-ME"/>
        </w:rPr>
        <w:t xml:space="preserve">Lijek </w:t>
      </w:r>
      <w:proofErr w:type="spellStart"/>
      <w:r w:rsidRPr="005020AF">
        <w:rPr>
          <w:szCs w:val="22"/>
          <w:lang w:val="sr-Latn-ME"/>
        </w:rPr>
        <w:t>Ecansya</w:t>
      </w:r>
      <w:proofErr w:type="spellEnd"/>
      <w:r w:rsidR="00312D26" w:rsidRPr="005020AF">
        <w:rPr>
          <w:szCs w:val="22"/>
          <w:lang w:val="sr-Latn-ME"/>
        </w:rPr>
        <w:t xml:space="preserve"> pripada grupi ljekova koji se nazivaju „citostatici“, koji zaustavljaju rast ćelija </w:t>
      </w:r>
      <w:proofErr w:type="spellStart"/>
      <w:r w:rsidR="00312D26" w:rsidRPr="005020AF">
        <w:rPr>
          <w:szCs w:val="22"/>
          <w:lang w:val="sr-Latn-ME"/>
        </w:rPr>
        <w:t>karcinoma</w:t>
      </w:r>
      <w:proofErr w:type="spellEnd"/>
      <w:r w:rsidR="00B45D7C" w:rsidRPr="005020AF">
        <w:rPr>
          <w:szCs w:val="22"/>
          <w:lang w:val="sr-Latn-ME"/>
        </w:rPr>
        <w:t xml:space="preserve"> (raka)</w:t>
      </w:r>
      <w:r w:rsidR="00312D26" w:rsidRPr="005020AF">
        <w:rPr>
          <w:szCs w:val="22"/>
          <w:lang w:val="sr-Latn-ME"/>
        </w:rPr>
        <w:t>.</w:t>
      </w:r>
      <w:r w:rsidR="00B45D7C" w:rsidRPr="005020AF">
        <w:rPr>
          <w:szCs w:val="22"/>
          <w:lang w:val="sr-Latn-ME"/>
        </w:rPr>
        <w:t xml:space="preserve"> </w:t>
      </w:r>
      <w:r w:rsidRPr="005020AF">
        <w:rPr>
          <w:szCs w:val="22"/>
          <w:lang w:val="sr-Latn-ME"/>
        </w:rPr>
        <w:t xml:space="preserve">Lijek </w:t>
      </w:r>
      <w:proofErr w:type="spellStart"/>
      <w:r w:rsidRPr="005020AF">
        <w:rPr>
          <w:szCs w:val="22"/>
          <w:lang w:val="sr-Latn-ME"/>
        </w:rPr>
        <w:t>Ecansya</w:t>
      </w:r>
      <w:proofErr w:type="spellEnd"/>
      <w:r w:rsidR="00312D26" w:rsidRPr="005020AF">
        <w:rPr>
          <w:szCs w:val="22"/>
          <w:lang w:val="sr-Latn-ME"/>
        </w:rPr>
        <w:t xml:space="preserve"> sadrži </w:t>
      </w:r>
      <w:proofErr w:type="spellStart"/>
      <w:r w:rsidR="00312D26" w:rsidRPr="005020AF">
        <w:rPr>
          <w:szCs w:val="22"/>
          <w:lang w:val="sr-Latn-ME"/>
        </w:rPr>
        <w:t>kapecitabin</w:t>
      </w:r>
      <w:proofErr w:type="spellEnd"/>
      <w:r w:rsidR="00312D26" w:rsidRPr="005020AF">
        <w:rPr>
          <w:szCs w:val="22"/>
          <w:lang w:val="sr-Latn-ME"/>
        </w:rPr>
        <w:t xml:space="preserve">, koji sam po sebi nije citostatik. Tek nakon što se resorbuje, mijenja se u aktivni </w:t>
      </w:r>
      <w:r w:rsidR="00B45D7C" w:rsidRPr="005020AF">
        <w:rPr>
          <w:szCs w:val="22"/>
          <w:lang w:val="sr-Latn-ME"/>
        </w:rPr>
        <w:t>lijek protiv raka</w:t>
      </w:r>
      <w:r w:rsidR="00312D26" w:rsidRPr="005020AF">
        <w:rPr>
          <w:szCs w:val="22"/>
          <w:lang w:val="sr-Latn-ME"/>
        </w:rPr>
        <w:t xml:space="preserve"> (više u tumorskom tkivu nego u </w:t>
      </w:r>
      <w:r w:rsidR="00B45D7C" w:rsidRPr="005020AF">
        <w:rPr>
          <w:szCs w:val="22"/>
          <w:lang w:val="sr-Latn-ME"/>
        </w:rPr>
        <w:t xml:space="preserve">zdravom </w:t>
      </w:r>
      <w:r w:rsidR="00312D26" w:rsidRPr="005020AF">
        <w:rPr>
          <w:szCs w:val="22"/>
          <w:lang w:val="sr-Latn-ME"/>
        </w:rPr>
        <w:t>tkivu).</w:t>
      </w:r>
    </w:p>
    <w:p w14:paraId="3A3E57FC" w14:textId="77777777" w:rsidR="00312D26" w:rsidRPr="005020AF" w:rsidRDefault="00312D26" w:rsidP="00B268B1">
      <w:pPr>
        <w:pStyle w:val="Header"/>
        <w:tabs>
          <w:tab w:val="left" w:pos="284"/>
        </w:tabs>
        <w:jc w:val="both"/>
        <w:rPr>
          <w:rFonts w:ascii="Times New Roman" w:hAnsi="Times New Roman"/>
          <w:bCs/>
          <w:sz w:val="22"/>
          <w:szCs w:val="22"/>
          <w:lang w:val="sr-Latn-ME"/>
        </w:rPr>
      </w:pPr>
    </w:p>
    <w:p w14:paraId="04C24162" w14:textId="37D04F58" w:rsidR="00312D26" w:rsidRPr="005020AF" w:rsidRDefault="002C1099">
      <w:pPr>
        <w:pStyle w:val="Header"/>
        <w:tabs>
          <w:tab w:val="left" w:pos="284"/>
        </w:tabs>
        <w:jc w:val="both"/>
        <w:rPr>
          <w:rFonts w:ascii="Times New Roman" w:hAnsi="Times New Roman"/>
          <w:bCs/>
          <w:sz w:val="22"/>
          <w:szCs w:val="22"/>
          <w:lang w:val="sr-Latn-ME"/>
        </w:rPr>
      </w:pPr>
      <w:r w:rsidRPr="005020AF">
        <w:rPr>
          <w:rFonts w:ascii="Times New Roman" w:hAnsi="Times New Roman"/>
          <w:bCs/>
          <w:sz w:val="22"/>
          <w:szCs w:val="22"/>
          <w:lang w:val="sr-Latn-ME"/>
        </w:rPr>
        <w:t xml:space="preserve">Lijek </w:t>
      </w:r>
      <w:proofErr w:type="spellStart"/>
      <w:r w:rsidRPr="005020AF">
        <w:rPr>
          <w:rFonts w:ascii="Times New Roman" w:hAnsi="Times New Roman"/>
          <w:bCs/>
          <w:sz w:val="22"/>
          <w:szCs w:val="22"/>
          <w:lang w:val="sr-Latn-ME"/>
        </w:rPr>
        <w:t>Ecansya</w:t>
      </w:r>
      <w:proofErr w:type="spellEnd"/>
      <w:r w:rsidR="00312D26" w:rsidRPr="005020AF">
        <w:rPr>
          <w:rFonts w:ascii="Times New Roman" w:hAnsi="Times New Roman"/>
          <w:bCs/>
          <w:sz w:val="22"/>
          <w:szCs w:val="22"/>
          <w:lang w:val="sr-Latn-ME"/>
        </w:rPr>
        <w:t xml:space="preserve"> koristi se za liječenje </w:t>
      </w:r>
      <w:proofErr w:type="spellStart"/>
      <w:r w:rsidR="00312D26" w:rsidRPr="005020AF">
        <w:rPr>
          <w:rFonts w:ascii="Times New Roman" w:hAnsi="Times New Roman"/>
          <w:bCs/>
          <w:sz w:val="22"/>
          <w:szCs w:val="22"/>
          <w:lang w:val="sr-Latn-ME"/>
        </w:rPr>
        <w:t>karcinoma</w:t>
      </w:r>
      <w:proofErr w:type="spellEnd"/>
      <w:r w:rsidR="00312D26" w:rsidRPr="005020AF">
        <w:rPr>
          <w:rFonts w:ascii="Times New Roman" w:hAnsi="Times New Roman"/>
          <w:bCs/>
          <w:sz w:val="22"/>
          <w:szCs w:val="22"/>
          <w:lang w:val="sr-Latn-ME"/>
        </w:rPr>
        <w:t xml:space="preserve"> debelog crijeva, rektuma, želuca ili</w:t>
      </w:r>
      <w:r w:rsidRPr="005020AF">
        <w:rPr>
          <w:rFonts w:ascii="Times New Roman" w:hAnsi="Times New Roman"/>
          <w:bCs/>
          <w:sz w:val="22"/>
          <w:szCs w:val="22"/>
          <w:lang w:val="sr-Latn-ME"/>
        </w:rPr>
        <w:t xml:space="preserve"> dojke. </w:t>
      </w:r>
      <w:r w:rsidR="00B45D7C" w:rsidRPr="005020AF">
        <w:rPr>
          <w:rFonts w:ascii="Times New Roman" w:hAnsi="Times New Roman"/>
          <w:bCs/>
          <w:sz w:val="22"/>
          <w:szCs w:val="22"/>
          <w:lang w:val="sr-Latn-ME"/>
        </w:rPr>
        <w:t>Dalje</w:t>
      </w:r>
      <w:r w:rsidRPr="005020AF">
        <w:rPr>
          <w:rFonts w:ascii="Times New Roman" w:hAnsi="Times New Roman"/>
          <w:bCs/>
          <w:sz w:val="22"/>
          <w:szCs w:val="22"/>
          <w:lang w:val="sr-Latn-ME"/>
        </w:rPr>
        <w:t xml:space="preserve">, lijek </w:t>
      </w:r>
      <w:proofErr w:type="spellStart"/>
      <w:r w:rsidRPr="005020AF">
        <w:rPr>
          <w:rFonts w:ascii="Times New Roman" w:hAnsi="Times New Roman"/>
          <w:bCs/>
          <w:sz w:val="22"/>
          <w:szCs w:val="22"/>
          <w:lang w:val="sr-Latn-ME"/>
        </w:rPr>
        <w:t>Ecansya</w:t>
      </w:r>
      <w:proofErr w:type="spellEnd"/>
      <w:r w:rsidR="00312D26" w:rsidRPr="005020AF">
        <w:rPr>
          <w:rFonts w:ascii="Times New Roman" w:hAnsi="Times New Roman"/>
          <w:bCs/>
          <w:sz w:val="22"/>
          <w:szCs w:val="22"/>
          <w:lang w:val="sr-Latn-ME"/>
        </w:rPr>
        <w:t xml:space="preserve"> se koristi kako bi se spriječila pojava novog </w:t>
      </w:r>
      <w:proofErr w:type="spellStart"/>
      <w:r w:rsidR="00312D26" w:rsidRPr="005020AF">
        <w:rPr>
          <w:rFonts w:ascii="Times New Roman" w:hAnsi="Times New Roman"/>
          <w:bCs/>
          <w:sz w:val="22"/>
          <w:szCs w:val="22"/>
          <w:lang w:val="sr-Latn-ME"/>
        </w:rPr>
        <w:t>karcinoma</w:t>
      </w:r>
      <w:proofErr w:type="spellEnd"/>
      <w:r w:rsidR="00312D26" w:rsidRPr="005020AF">
        <w:rPr>
          <w:rFonts w:ascii="Times New Roman" w:hAnsi="Times New Roman"/>
          <w:bCs/>
          <w:sz w:val="22"/>
          <w:szCs w:val="22"/>
          <w:lang w:val="sr-Latn-ME"/>
        </w:rPr>
        <w:t xml:space="preserve"> debelog crijeva nakon što je tumor u potpunosti hirurški uklonjen.</w:t>
      </w:r>
    </w:p>
    <w:p w14:paraId="2B52F01F" w14:textId="77777777" w:rsidR="00312D26" w:rsidRPr="005020AF" w:rsidRDefault="00312D26" w:rsidP="00B268B1">
      <w:pPr>
        <w:pStyle w:val="Header"/>
        <w:tabs>
          <w:tab w:val="left" w:pos="284"/>
        </w:tabs>
        <w:jc w:val="both"/>
        <w:rPr>
          <w:rFonts w:ascii="Times New Roman" w:hAnsi="Times New Roman"/>
          <w:bCs/>
          <w:sz w:val="22"/>
          <w:szCs w:val="22"/>
          <w:lang w:val="sr-Latn-ME"/>
        </w:rPr>
      </w:pPr>
    </w:p>
    <w:p w14:paraId="27D28C7C" w14:textId="77777777" w:rsidR="00312D26" w:rsidRPr="005020AF" w:rsidRDefault="002C1099" w:rsidP="00B268B1">
      <w:pPr>
        <w:pStyle w:val="Header"/>
        <w:tabs>
          <w:tab w:val="left" w:pos="284"/>
        </w:tabs>
        <w:jc w:val="both"/>
        <w:rPr>
          <w:rFonts w:ascii="Times New Roman" w:hAnsi="Times New Roman"/>
          <w:bCs/>
          <w:sz w:val="22"/>
          <w:szCs w:val="22"/>
          <w:lang w:val="sr-Latn-ME"/>
        </w:rPr>
      </w:pPr>
      <w:r w:rsidRPr="005020AF">
        <w:rPr>
          <w:rFonts w:ascii="Times New Roman" w:hAnsi="Times New Roman"/>
          <w:bCs/>
          <w:sz w:val="22"/>
          <w:szCs w:val="22"/>
          <w:lang w:val="sr-Latn-ME"/>
        </w:rPr>
        <w:t xml:space="preserve">Lijek </w:t>
      </w:r>
      <w:proofErr w:type="spellStart"/>
      <w:r w:rsidRPr="005020AF">
        <w:rPr>
          <w:rFonts w:ascii="Times New Roman" w:hAnsi="Times New Roman"/>
          <w:bCs/>
          <w:sz w:val="22"/>
          <w:szCs w:val="22"/>
          <w:lang w:val="sr-Latn-ME"/>
        </w:rPr>
        <w:t>Ecansya</w:t>
      </w:r>
      <w:proofErr w:type="spellEnd"/>
      <w:r w:rsidR="00312D26" w:rsidRPr="005020AF">
        <w:rPr>
          <w:rFonts w:ascii="Times New Roman" w:hAnsi="Times New Roman"/>
          <w:bCs/>
          <w:sz w:val="22"/>
          <w:szCs w:val="22"/>
          <w:lang w:val="sr-Latn-ME"/>
        </w:rPr>
        <w:t xml:space="preserve"> se može koristiti sam ili u kombinaciji sa drugim ljekovima. </w:t>
      </w:r>
    </w:p>
    <w:p w14:paraId="536445DD" w14:textId="77777777" w:rsidR="00312D26" w:rsidRPr="005020AF" w:rsidRDefault="00312D26" w:rsidP="00B268B1">
      <w:pPr>
        <w:pStyle w:val="Header"/>
        <w:tabs>
          <w:tab w:val="left" w:pos="284"/>
        </w:tabs>
        <w:jc w:val="both"/>
        <w:rPr>
          <w:rFonts w:ascii="Times New Roman" w:hAnsi="Times New Roman"/>
          <w:sz w:val="22"/>
          <w:szCs w:val="22"/>
          <w:lang w:val="sr-Latn-ME"/>
        </w:rPr>
      </w:pPr>
    </w:p>
    <w:p w14:paraId="48D920CD" w14:textId="77777777" w:rsidR="00312D26" w:rsidRPr="005020AF" w:rsidRDefault="00312D26" w:rsidP="00B268B1">
      <w:pPr>
        <w:pStyle w:val="Header"/>
        <w:tabs>
          <w:tab w:val="left" w:pos="284"/>
        </w:tabs>
        <w:jc w:val="both"/>
        <w:rPr>
          <w:rFonts w:ascii="Times New Roman" w:hAnsi="Times New Roman"/>
          <w:sz w:val="22"/>
          <w:szCs w:val="22"/>
          <w:lang w:val="sr-Latn-ME"/>
        </w:rPr>
      </w:pPr>
    </w:p>
    <w:p w14:paraId="4CCC396E" w14:textId="77777777" w:rsidR="00312D26" w:rsidRPr="005020AF" w:rsidRDefault="00490903" w:rsidP="00B268B1">
      <w:pPr>
        <w:pStyle w:val="Heading1"/>
        <w:jc w:val="both"/>
      </w:pPr>
      <w:r w:rsidRPr="005020AF">
        <w:t>2.      ŠTA TREBA DA ZNATE PRIJE NEGO ŠTO UZMETE LIJEK ECANSYA</w:t>
      </w:r>
    </w:p>
    <w:p w14:paraId="51C40C73" w14:textId="77777777" w:rsidR="00312D26" w:rsidRPr="005020AF" w:rsidRDefault="00312D26" w:rsidP="00B268B1">
      <w:pPr>
        <w:pStyle w:val="Header"/>
        <w:tabs>
          <w:tab w:val="left" w:pos="284"/>
        </w:tabs>
        <w:jc w:val="both"/>
        <w:rPr>
          <w:rFonts w:ascii="Times New Roman" w:hAnsi="Times New Roman"/>
          <w:sz w:val="22"/>
          <w:szCs w:val="22"/>
          <w:lang w:val="sr-Latn-ME"/>
        </w:rPr>
      </w:pPr>
    </w:p>
    <w:p w14:paraId="691E694C" w14:textId="77777777" w:rsidR="00312D26" w:rsidRPr="005020AF" w:rsidRDefault="00312D26">
      <w:pPr>
        <w:pStyle w:val="Heading2"/>
        <w:jc w:val="both"/>
        <w:rPr>
          <w:noProof w:val="0"/>
          <w:sz w:val="22"/>
          <w:szCs w:val="22"/>
          <w:u w:val="none"/>
          <w:lang w:val="sr-Latn-ME" w:eastAsia="en-US"/>
        </w:rPr>
      </w:pPr>
      <w:r w:rsidRPr="005020AF">
        <w:rPr>
          <w:noProof w:val="0"/>
          <w:sz w:val="22"/>
          <w:szCs w:val="22"/>
          <w:u w:val="none"/>
          <w:lang w:val="sr-Latn-ME"/>
        </w:rPr>
        <w:t xml:space="preserve">Lijek </w:t>
      </w:r>
      <w:proofErr w:type="spellStart"/>
      <w:r w:rsidR="002C1099" w:rsidRPr="005020AF">
        <w:rPr>
          <w:bCs/>
          <w:noProof w:val="0"/>
          <w:sz w:val="22"/>
          <w:szCs w:val="22"/>
          <w:u w:val="none"/>
          <w:lang w:val="sr-Latn-ME"/>
        </w:rPr>
        <w:t>Ecansya</w:t>
      </w:r>
      <w:proofErr w:type="spellEnd"/>
      <w:r w:rsidRPr="005020AF">
        <w:rPr>
          <w:bCs/>
          <w:noProof w:val="0"/>
          <w:sz w:val="22"/>
          <w:szCs w:val="22"/>
          <w:u w:val="none"/>
          <w:lang w:val="sr-Latn-ME"/>
        </w:rPr>
        <w:t xml:space="preserve"> </w:t>
      </w:r>
      <w:r w:rsidRPr="005020AF">
        <w:rPr>
          <w:noProof w:val="0"/>
          <w:sz w:val="22"/>
          <w:szCs w:val="22"/>
          <w:u w:val="none"/>
          <w:lang w:val="sr-Latn-ME"/>
        </w:rPr>
        <w:t>ne smijete koristiti:</w:t>
      </w:r>
    </w:p>
    <w:p w14:paraId="4EBA7A6D" w14:textId="4D80C533" w:rsidR="00312D26" w:rsidRPr="005020AF" w:rsidRDefault="00312D26">
      <w:pPr>
        <w:pStyle w:val="Header"/>
        <w:numPr>
          <w:ilvl w:val="0"/>
          <w:numId w:val="34"/>
        </w:numPr>
        <w:tabs>
          <w:tab w:val="clear" w:pos="567"/>
          <w:tab w:val="clear" w:pos="4153"/>
          <w:tab w:val="clear" w:pos="8306"/>
        </w:tabs>
        <w:spacing w:line="240" w:lineRule="auto"/>
        <w:ind w:hanging="450"/>
        <w:jc w:val="both"/>
        <w:rPr>
          <w:rFonts w:ascii="Times New Roman" w:hAnsi="Times New Roman"/>
          <w:sz w:val="22"/>
          <w:szCs w:val="22"/>
          <w:lang w:val="sr-Latn-ME"/>
        </w:rPr>
      </w:pPr>
      <w:r w:rsidRPr="005020AF">
        <w:rPr>
          <w:rFonts w:ascii="Times New Roman" w:hAnsi="Times New Roman"/>
          <w:sz w:val="22"/>
          <w:szCs w:val="22"/>
          <w:lang w:val="sr-Latn-ME"/>
        </w:rPr>
        <w:t xml:space="preserve">ako ste alergični (preosjetljivi ) na </w:t>
      </w:r>
      <w:proofErr w:type="spellStart"/>
      <w:r w:rsidRPr="005020AF">
        <w:rPr>
          <w:rFonts w:ascii="Times New Roman" w:hAnsi="Times New Roman"/>
          <w:sz w:val="22"/>
          <w:szCs w:val="22"/>
          <w:lang w:val="sr-Latn-ME"/>
        </w:rPr>
        <w:t>kapecitabin</w:t>
      </w:r>
      <w:proofErr w:type="spellEnd"/>
      <w:r w:rsidRPr="005020AF">
        <w:rPr>
          <w:rFonts w:ascii="Times New Roman" w:hAnsi="Times New Roman"/>
          <w:sz w:val="22"/>
          <w:szCs w:val="22"/>
          <w:lang w:val="sr-Latn-ME"/>
        </w:rPr>
        <w:t xml:space="preserve"> ili na bilo koj</w:t>
      </w:r>
      <w:r w:rsidR="002C1099" w:rsidRPr="005020AF">
        <w:rPr>
          <w:rFonts w:ascii="Times New Roman" w:hAnsi="Times New Roman"/>
          <w:sz w:val="22"/>
          <w:szCs w:val="22"/>
          <w:lang w:val="sr-Latn-ME"/>
        </w:rPr>
        <w:t xml:space="preserve">i drugi sastojak lijeka </w:t>
      </w:r>
      <w:proofErr w:type="spellStart"/>
      <w:r w:rsidR="002C1099" w:rsidRPr="005020AF">
        <w:rPr>
          <w:rFonts w:ascii="Times New Roman" w:hAnsi="Times New Roman"/>
          <w:sz w:val="22"/>
          <w:szCs w:val="22"/>
          <w:lang w:val="sr-Latn-ME"/>
        </w:rPr>
        <w:t>Ecansya</w:t>
      </w:r>
      <w:proofErr w:type="spellEnd"/>
      <w:r w:rsidRPr="005020AF">
        <w:rPr>
          <w:rFonts w:ascii="Times New Roman" w:hAnsi="Times New Roman"/>
          <w:sz w:val="22"/>
          <w:szCs w:val="22"/>
          <w:lang w:val="sr-Latn-ME"/>
        </w:rPr>
        <w:t xml:space="preserve"> (vidjeti </w:t>
      </w:r>
      <w:r w:rsidR="00B45D7C" w:rsidRPr="005020AF">
        <w:rPr>
          <w:rFonts w:ascii="Times New Roman" w:hAnsi="Times New Roman"/>
          <w:sz w:val="22"/>
          <w:szCs w:val="22"/>
          <w:lang w:val="sr-Latn-ME"/>
        </w:rPr>
        <w:t>dio</w:t>
      </w:r>
      <w:r w:rsidRPr="005020AF">
        <w:rPr>
          <w:rFonts w:ascii="Times New Roman" w:hAnsi="Times New Roman"/>
          <w:sz w:val="22"/>
          <w:szCs w:val="22"/>
          <w:lang w:val="sr-Latn-ME"/>
        </w:rPr>
        <w:t xml:space="preserve"> 6.) Morate obavijestiti svog ljekara ako znate da ste alergični na </w:t>
      </w:r>
      <w:proofErr w:type="spellStart"/>
      <w:r w:rsidRPr="005020AF">
        <w:rPr>
          <w:rFonts w:ascii="Times New Roman" w:hAnsi="Times New Roman"/>
          <w:sz w:val="22"/>
          <w:szCs w:val="22"/>
          <w:lang w:val="sr-Latn-ME"/>
        </w:rPr>
        <w:t>kapecitabin</w:t>
      </w:r>
      <w:proofErr w:type="spellEnd"/>
      <w:r w:rsidRPr="005020AF">
        <w:rPr>
          <w:rFonts w:ascii="Times New Roman" w:hAnsi="Times New Roman"/>
          <w:sz w:val="22"/>
          <w:szCs w:val="22"/>
          <w:lang w:val="sr-Latn-ME"/>
        </w:rPr>
        <w:t>,</w:t>
      </w:r>
    </w:p>
    <w:p w14:paraId="62F77E10" w14:textId="3132BA5B" w:rsidR="00312D26" w:rsidRPr="005020AF" w:rsidRDefault="00312D26">
      <w:pPr>
        <w:pStyle w:val="Header"/>
        <w:numPr>
          <w:ilvl w:val="0"/>
          <w:numId w:val="29"/>
        </w:numPr>
        <w:tabs>
          <w:tab w:val="clear" w:pos="576"/>
          <w:tab w:val="clear" w:pos="4153"/>
          <w:tab w:val="clear" w:pos="8306"/>
        </w:tabs>
        <w:spacing w:line="240" w:lineRule="auto"/>
        <w:ind w:left="720" w:hanging="450"/>
        <w:jc w:val="both"/>
        <w:rPr>
          <w:rFonts w:ascii="Times New Roman" w:hAnsi="Times New Roman"/>
          <w:sz w:val="22"/>
          <w:szCs w:val="22"/>
          <w:lang w:val="sr-Latn-ME"/>
        </w:rPr>
      </w:pPr>
      <w:r w:rsidRPr="005020AF">
        <w:rPr>
          <w:rFonts w:ascii="Times New Roman" w:hAnsi="Times New Roman"/>
          <w:sz w:val="22"/>
          <w:szCs w:val="22"/>
          <w:lang w:val="sr-Latn-ME"/>
        </w:rPr>
        <w:t xml:space="preserve">ako ste već imali </w:t>
      </w:r>
      <w:r w:rsidR="00B45D7C" w:rsidRPr="005020AF">
        <w:rPr>
          <w:rFonts w:ascii="Times New Roman" w:hAnsi="Times New Roman"/>
          <w:sz w:val="22"/>
          <w:szCs w:val="22"/>
          <w:lang w:val="sr-Latn-ME"/>
        </w:rPr>
        <w:t>teške</w:t>
      </w:r>
      <w:r w:rsidRPr="005020AF">
        <w:rPr>
          <w:rFonts w:ascii="Times New Roman" w:hAnsi="Times New Roman"/>
          <w:sz w:val="22"/>
          <w:szCs w:val="22"/>
          <w:lang w:val="sr-Latn-ME"/>
        </w:rPr>
        <w:t xml:space="preserve"> reakcije na terapiju </w:t>
      </w:r>
      <w:proofErr w:type="spellStart"/>
      <w:r w:rsidRPr="005020AF">
        <w:rPr>
          <w:rFonts w:ascii="Times New Roman" w:hAnsi="Times New Roman"/>
          <w:sz w:val="22"/>
          <w:szCs w:val="22"/>
          <w:lang w:val="sr-Latn-ME"/>
        </w:rPr>
        <w:t>fluoropirimidinom</w:t>
      </w:r>
      <w:proofErr w:type="spellEnd"/>
      <w:r w:rsidRPr="005020AF">
        <w:rPr>
          <w:rFonts w:ascii="Times New Roman" w:hAnsi="Times New Roman"/>
          <w:sz w:val="22"/>
          <w:szCs w:val="22"/>
          <w:lang w:val="sr-Latn-ME"/>
        </w:rPr>
        <w:t xml:space="preserve"> ( ljekov</w:t>
      </w:r>
      <w:r w:rsidR="00B45D7C" w:rsidRPr="005020AF">
        <w:rPr>
          <w:rFonts w:ascii="Times New Roman" w:hAnsi="Times New Roman"/>
          <w:sz w:val="22"/>
          <w:szCs w:val="22"/>
          <w:lang w:val="sr-Latn-ME"/>
        </w:rPr>
        <w:t>i</w:t>
      </w:r>
      <w:r w:rsidRPr="005020AF">
        <w:rPr>
          <w:rFonts w:ascii="Times New Roman" w:hAnsi="Times New Roman"/>
          <w:sz w:val="22"/>
          <w:szCs w:val="22"/>
          <w:lang w:val="sr-Latn-ME"/>
        </w:rPr>
        <w:t xml:space="preserve"> za liječenje malignih bolesti, poput </w:t>
      </w:r>
      <w:proofErr w:type="spellStart"/>
      <w:r w:rsidRPr="005020AF">
        <w:rPr>
          <w:rFonts w:ascii="Times New Roman" w:hAnsi="Times New Roman"/>
          <w:sz w:val="22"/>
          <w:szCs w:val="22"/>
          <w:lang w:val="sr-Latn-ME"/>
        </w:rPr>
        <w:t>fluorouracila</w:t>
      </w:r>
      <w:proofErr w:type="spellEnd"/>
      <w:r w:rsidRPr="005020AF">
        <w:rPr>
          <w:rFonts w:ascii="Times New Roman" w:hAnsi="Times New Roman"/>
          <w:sz w:val="22"/>
          <w:szCs w:val="22"/>
          <w:lang w:val="sr-Latn-ME"/>
        </w:rPr>
        <w:t>),</w:t>
      </w:r>
    </w:p>
    <w:p w14:paraId="4BAC1D2E" w14:textId="77777777" w:rsidR="00312D26" w:rsidRPr="005020AF" w:rsidRDefault="00B71E64">
      <w:pPr>
        <w:pStyle w:val="Header"/>
        <w:numPr>
          <w:ilvl w:val="0"/>
          <w:numId w:val="29"/>
        </w:numPr>
        <w:tabs>
          <w:tab w:val="clear" w:pos="4153"/>
          <w:tab w:val="clear" w:pos="8306"/>
          <w:tab w:val="left" w:pos="360"/>
          <w:tab w:val="center" w:pos="4536"/>
          <w:tab w:val="right" w:pos="9072"/>
        </w:tabs>
        <w:spacing w:line="240" w:lineRule="auto"/>
        <w:ind w:left="720" w:hanging="45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00312D26" w:rsidRPr="005020AF">
        <w:rPr>
          <w:rFonts w:ascii="Times New Roman" w:hAnsi="Times New Roman"/>
          <w:sz w:val="22"/>
          <w:szCs w:val="22"/>
          <w:lang w:val="sr-Latn-ME"/>
        </w:rPr>
        <w:t>ako ste trudni ili dojite,</w:t>
      </w:r>
    </w:p>
    <w:p w14:paraId="24E840BC" w14:textId="77777777" w:rsidR="00312D26" w:rsidRPr="005020AF" w:rsidRDefault="00312D26">
      <w:pPr>
        <w:pStyle w:val="Header"/>
        <w:numPr>
          <w:ilvl w:val="0"/>
          <w:numId w:val="29"/>
        </w:numPr>
        <w:tabs>
          <w:tab w:val="clear" w:pos="576"/>
          <w:tab w:val="clear" w:pos="4153"/>
          <w:tab w:val="clear" w:pos="8306"/>
        </w:tabs>
        <w:spacing w:line="240" w:lineRule="auto"/>
        <w:ind w:left="720" w:hanging="450"/>
        <w:jc w:val="both"/>
        <w:rPr>
          <w:rFonts w:ascii="Times New Roman" w:hAnsi="Times New Roman"/>
          <w:sz w:val="22"/>
          <w:szCs w:val="22"/>
          <w:lang w:val="sr-Latn-ME"/>
        </w:rPr>
      </w:pPr>
      <w:r w:rsidRPr="005020AF">
        <w:rPr>
          <w:rFonts w:ascii="Times New Roman" w:hAnsi="Times New Roman"/>
          <w:sz w:val="22"/>
          <w:szCs w:val="22"/>
          <w:lang w:val="sr-Latn-ME"/>
        </w:rPr>
        <w:t xml:space="preserve">ako imate izrazito smanjen broj leukocita ili </w:t>
      </w:r>
      <w:proofErr w:type="spellStart"/>
      <w:r w:rsidRPr="005020AF">
        <w:rPr>
          <w:rFonts w:ascii="Times New Roman" w:hAnsi="Times New Roman"/>
          <w:sz w:val="22"/>
          <w:szCs w:val="22"/>
          <w:lang w:val="sr-Latn-ME"/>
        </w:rPr>
        <w:t>trombocita</w:t>
      </w:r>
      <w:proofErr w:type="spellEnd"/>
      <w:r w:rsidRPr="005020AF">
        <w:rPr>
          <w:rFonts w:ascii="Times New Roman" w:hAnsi="Times New Roman"/>
          <w:sz w:val="22"/>
          <w:szCs w:val="22"/>
          <w:lang w:val="sr-Latn-ME"/>
        </w:rPr>
        <w:t xml:space="preserve"> (</w:t>
      </w:r>
      <w:proofErr w:type="spellStart"/>
      <w:r w:rsidRPr="005020AF">
        <w:rPr>
          <w:rFonts w:ascii="Times New Roman" w:hAnsi="Times New Roman"/>
          <w:sz w:val="22"/>
          <w:szCs w:val="22"/>
          <w:lang w:val="sr-Latn-ME"/>
        </w:rPr>
        <w:t>leukopenija</w:t>
      </w:r>
      <w:proofErr w:type="spellEnd"/>
      <w:r w:rsidRPr="005020AF">
        <w:rPr>
          <w:rFonts w:ascii="Times New Roman" w:hAnsi="Times New Roman"/>
          <w:sz w:val="22"/>
          <w:szCs w:val="22"/>
          <w:lang w:val="sr-Latn-ME"/>
        </w:rPr>
        <w:t xml:space="preserve">, </w:t>
      </w:r>
      <w:proofErr w:type="spellStart"/>
      <w:r w:rsidRPr="005020AF">
        <w:rPr>
          <w:rFonts w:ascii="Times New Roman" w:hAnsi="Times New Roman"/>
          <w:sz w:val="22"/>
          <w:szCs w:val="22"/>
          <w:lang w:val="sr-Latn-ME"/>
        </w:rPr>
        <w:t>neutropenija</w:t>
      </w:r>
      <w:proofErr w:type="spellEnd"/>
      <w:r w:rsidRPr="005020AF">
        <w:rPr>
          <w:rFonts w:ascii="Times New Roman" w:hAnsi="Times New Roman"/>
          <w:sz w:val="22"/>
          <w:szCs w:val="22"/>
          <w:lang w:val="sr-Latn-ME"/>
        </w:rPr>
        <w:t xml:space="preserve"> ili </w:t>
      </w:r>
      <w:proofErr w:type="spellStart"/>
      <w:r w:rsidRPr="005020AF">
        <w:rPr>
          <w:rFonts w:ascii="Times New Roman" w:hAnsi="Times New Roman"/>
          <w:sz w:val="22"/>
          <w:szCs w:val="22"/>
          <w:lang w:val="sr-Latn-ME"/>
        </w:rPr>
        <w:t>trombocitopenija</w:t>
      </w:r>
      <w:proofErr w:type="spellEnd"/>
      <w:r w:rsidRPr="005020AF">
        <w:rPr>
          <w:rFonts w:ascii="Times New Roman" w:hAnsi="Times New Roman"/>
          <w:sz w:val="22"/>
          <w:szCs w:val="22"/>
          <w:lang w:val="sr-Latn-ME"/>
        </w:rPr>
        <w:t xml:space="preserve">), </w:t>
      </w:r>
    </w:p>
    <w:p w14:paraId="7D0829A9" w14:textId="77777777" w:rsidR="00312D26" w:rsidRPr="005020AF" w:rsidRDefault="00312D26">
      <w:pPr>
        <w:pStyle w:val="Header"/>
        <w:numPr>
          <w:ilvl w:val="0"/>
          <w:numId w:val="29"/>
        </w:numPr>
        <w:tabs>
          <w:tab w:val="clear" w:pos="576"/>
          <w:tab w:val="clear" w:pos="4153"/>
          <w:tab w:val="clear" w:pos="8306"/>
        </w:tabs>
        <w:spacing w:line="240" w:lineRule="auto"/>
        <w:ind w:left="720" w:hanging="450"/>
        <w:jc w:val="both"/>
        <w:rPr>
          <w:rFonts w:ascii="Times New Roman" w:hAnsi="Times New Roman"/>
          <w:sz w:val="22"/>
          <w:szCs w:val="22"/>
          <w:lang w:val="sr-Latn-ME"/>
        </w:rPr>
      </w:pPr>
      <w:r w:rsidRPr="005020AF">
        <w:rPr>
          <w:rFonts w:ascii="Times New Roman" w:hAnsi="Times New Roman"/>
          <w:sz w:val="22"/>
          <w:szCs w:val="22"/>
          <w:lang w:val="sr-Latn-ME"/>
        </w:rPr>
        <w:t>ako imate teške bolesti jetre ili bubrega,</w:t>
      </w:r>
    </w:p>
    <w:p w14:paraId="3D332F88" w14:textId="3B6CB9C3" w:rsidR="00312D26" w:rsidRPr="005020AF" w:rsidRDefault="00312D26">
      <w:pPr>
        <w:pStyle w:val="Header"/>
        <w:numPr>
          <w:ilvl w:val="0"/>
          <w:numId w:val="29"/>
        </w:numPr>
        <w:tabs>
          <w:tab w:val="clear" w:pos="576"/>
          <w:tab w:val="clear" w:pos="4153"/>
          <w:tab w:val="clear" w:pos="8306"/>
        </w:tabs>
        <w:spacing w:line="240" w:lineRule="auto"/>
        <w:ind w:left="720" w:hanging="450"/>
        <w:jc w:val="both"/>
        <w:rPr>
          <w:rFonts w:ascii="Times New Roman" w:hAnsi="Times New Roman"/>
          <w:sz w:val="22"/>
          <w:szCs w:val="22"/>
          <w:lang w:val="sr-Latn-ME"/>
        </w:rPr>
      </w:pPr>
      <w:r w:rsidRPr="005020AF">
        <w:rPr>
          <w:rFonts w:ascii="Times New Roman" w:hAnsi="Times New Roman"/>
          <w:sz w:val="22"/>
          <w:szCs w:val="22"/>
          <w:lang w:val="sr-Latn-ME"/>
        </w:rPr>
        <w:t xml:space="preserve">ako Vam je poznato da </w:t>
      </w:r>
      <w:r w:rsidR="00B45D7C" w:rsidRPr="005020AF">
        <w:rPr>
          <w:rFonts w:ascii="Times New Roman" w:hAnsi="Times New Roman"/>
          <w:sz w:val="22"/>
          <w:szCs w:val="22"/>
          <w:lang w:val="sr-Latn-ME"/>
        </w:rPr>
        <w:t>nemate nikakvu</w:t>
      </w:r>
      <w:r w:rsidRPr="005020AF">
        <w:rPr>
          <w:rFonts w:ascii="Times New Roman" w:hAnsi="Times New Roman"/>
          <w:sz w:val="22"/>
          <w:szCs w:val="22"/>
          <w:lang w:val="sr-Latn-ME"/>
        </w:rPr>
        <w:t xml:space="preserve"> aktivnost enzima </w:t>
      </w:r>
      <w:proofErr w:type="spellStart"/>
      <w:r w:rsidRPr="005020AF">
        <w:rPr>
          <w:rFonts w:ascii="Times New Roman" w:hAnsi="Times New Roman"/>
          <w:sz w:val="22"/>
          <w:szCs w:val="22"/>
          <w:lang w:val="sr-Latn-ME"/>
        </w:rPr>
        <w:t>dihidropirimidin</w:t>
      </w:r>
      <w:proofErr w:type="spellEnd"/>
      <w:r w:rsidRPr="005020AF">
        <w:rPr>
          <w:rFonts w:ascii="Times New Roman" w:hAnsi="Times New Roman"/>
          <w:sz w:val="22"/>
          <w:szCs w:val="22"/>
          <w:lang w:val="sr-Latn-ME"/>
        </w:rPr>
        <w:t xml:space="preserve"> </w:t>
      </w:r>
      <w:proofErr w:type="spellStart"/>
      <w:r w:rsidRPr="005020AF">
        <w:rPr>
          <w:rFonts w:ascii="Times New Roman" w:hAnsi="Times New Roman"/>
          <w:sz w:val="22"/>
          <w:szCs w:val="22"/>
          <w:lang w:val="sr-Latn-ME"/>
        </w:rPr>
        <w:t>dehidrogenaz</w:t>
      </w:r>
      <w:r w:rsidR="00B45D7C" w:rsidRPr="005020AF">
        <w:rPr>
          <w:rFonts w:ascii="Times New Roman" w:hAnsi="Times New Roman"/>
          <w:sz w:val="22"/>
          <w:szCs w:val="22"/>
          <w:lang w:val="sr-Latn-ME"/>
        </w:rPr>
        <w:t>e</w:t>
      </w:r>
      <w:proofErr w:type="spellEnd"/>
      <w:r w:rsidRPr="005020AF">
        <w:rPr>
          <w:rFonts w:ascii="Times New Roman" w:hAnsi="Times New Roman"/>
          <w:sz w:val="22"/>
          <w:szCs w:val="22"/>
          <w:lang w:val="sr-Latn-ME"/>
        </w:rPr>
        <w:t xml:space="preserve"> (DPD) </w:t>
      </w:r>
      <w:r w:rsidRPr="005020AF">
        <w:rPr>
          <w:rFonts w:ascii="Times New Roman" w:eastAsia="Calibri" w:hAnsi="Times New Roman"/>
          <w:sz w:val="22"/>
          <w:szCs w:val="22"/>
          <w:lang w:val="sr-Latn-ME" w:eastAsia="en-IN"/>
        </w:rPr>
        <w:t>(potpuni nedostatak DPD),</w:t>
      </w:r>
    </w:p>
    <w:p w14:paraId="6FB3470D" w14:textId="2C5E2C43" w:rsidR="00312D26" w:rsidRPr="005020AF" w:rsidRDefault="00312D26" w:rsidP="00B268B1">
      <w:pPr>
        <w:pStyle w:val="Header"/>
        <w:numPr>
          <w:ilvl w:val="0"/>
          <w:numId w:val="29"/>
        </w:numPr>
        <w:tabs>
          <w:tab w:val="clear" w:pos="576"/>
          <w:tab w:val="clear" w:pos="4153"/>
          <w:tab w:val="clear" w:pos="8306"/>
        </w:tabs>
        <w:spacing w:line="240" w:lineRule="auto"/>
        <w:ind w:left="720" w:hanging="450"/>
        <w:jc w:val="both"/>
        <w:rPr>
          <w:rFonts w:ascii="Times New Roman" w:hAnsi="Times New Roman"/>
          <w:sz w:val="22"/>
          <w:szCs w:val="22"/>
          <w:lang w:val="sr-Latn-ME"/>
        </w:rPr>
      </w:pPr>
      <w:r w:rsidRPr="005020AF">
        <w:rPr>
          <w:rFonts w:ascii="Times New Roman" w:hAnsi="Times New Roman"/>
          <w:sz w:val="22"/>
          <w:szCs w:val="22"/>
          <w:lang w:val="sr-Latn-ME"/>
        </w:rPr>
        <w:t xml:space="preserve">ako </w:t>
      </w:r>
      <w:r w:rsidR="00B45D7C" w:rsidRPr="005020AF">
        <w:rPr>
          <w:rFonts w:ascii="Times New Roman" w:hAnsi="Times New Roman"/>
          <w:sz w:val="22"/>
          <w:szCs w:val="22"/>
          <w:lang w:val="sr-Latn-ME"/>
        </w:rPr>
        <w:t xml:space="preserve">se liječite ili </w:t>
      </w:r>
      <w:r w:rsidRPr="005020AF">
        <w:rPr>
          <w:rFonts w:ascii="Times New Roman" w:hAnsi="Times New Roman"/>
          <w:sz w:val="22"/>
          <w:szCs w:val="22"/>
          <w:lang w:val="sr-Latn-ME"/>
        </w:rPr>
        <w:t xml:space="preserve">ste se u posljednje četiri nedjelje liječili </w:t>
      </w:r>
      <w:proofErr w:type="spellStart"/>
      <w:r w:rsidRPr="005020AF">
        <w:rPr>
          <w:rFonts w:ascii="Times New Roman" w:hAnsi="Times New Roman"/>
          <w:sz w:val="22"/>
          <w:szCs w:val="22"/>
          <w:lang w:val="sr-Latn-ME"/>
        </w:rPr>
        <w:t>brivudinom</w:t>
      </w:r>
      <w:proofErr w:type="spellEnd"/>
      <w:r w:rsidRPr="005020AF">
        <w:rPr>
          <w:rFonts w:ascii="Times New Roman" w:hAnsi="Times New Roman"/>
          <w:sz w:val="22"/>
          <w:szCs w:val="22"/>
          <w:lang w:val="sr-Latn-ME"/>
        </w:rPr>
        <w:t xml:space="preserve"> kao dio terapije herpes </w:t>
      </w:r>
      <w:proofErr w:type="spellStart"/>
      <w:r w:rsidRPr="005020AF">
        <w:rPr>
          <w:rFonts w:ascii="Times New Roman" w:hAnsi="Times New Roman"/>
          <w:sz w:val="22"/>
          <w:szCs w:val="22"/>
          <w:lang w:val="sr-Latn-ME"/>
        </w:rPr>
        <w:t>zoster</w:t>
      </w:r>
      <w:proofErr w:type="spellEnd"/>
      <w:r w:rsidRPr="005020AF">
        <w:rPr>
          <w:rFonts w:ascii="Times New Roman" w:hAnsi="Times New Roman"/>
          <w:sz w:val="22"/>
          <w:szCs w:val="22"/>
          <w:lang w:val="sr-Latn-ME"/>
        </w:rPr>
        <w:t xml:space="preserve"> virusa (</w:t>
      </w:r>
      <w:r w:rsidR="00B00176" w:rsidRPr="005020AF">
        <w:rPr>
          <w:rFonts w:ascii="Times New Roman" w:hAnsi="Times New Roman"/>
          <w:sz w:val="22"/>
          <w:szCs w:val="22"/>
          <w:lang w:val="sr-Latn-ME"/>
        </w:rPr>
        <w:t>ovčje boginje</w:t>
      </w:r>
      <w:r w:rsidRPr="005020AF">
        <w:rPr>
          <w:rFonts w:ascii="Times New Roman" w:hAnsi="Times New Roman"/>
          <w:sz w:val="22"/>
          <w:szCs w:val="22"/>
          <w:lang w:val="sr-Latn-ME"/>
        </w:rPr>
        <w:t xml:space="preserve"> ili </w:t>
      </w:r>
      <w:r w:rsidR="00B00176" w:rsidRPr="005020AF">
        <w:rPr>
          <w:rFonts w:ascii="Times New Roman" w:hAnsi="Times New Roman"/>
          <w:sz w:val="22"/>
          <w:szCs w:val="22"/>
          <w:lang w:val="sr-Latn-ME"/>
        </w:rPr>
        <w:t xml:space="preserve">herpes </w:t>
      </w:r>
      <w:proofErr w:type="spellStart"/>
      <w:r w:rsidR="00B00176" w:rsidRPr="005020AF">
        <w:rPr>
          <w:rFonts w:ascii="Times New Roman" w:hAnsi="Times New Roman"/>
          <w:sz w:val="22"/>
          <w:szCs w:val="22"/>
          <w:lang w:val="sr-Latn-ME"/>
        </w:rPr>
        <w:t>zoster</w:t>
      </w:r>
      <w:proofErr w:type="spellEnd"/>
      <w:r w:rsidRPr="005020AF">
        <w:rPr>
          <w:rFonts w:ascii="Times New Roman" w:hAnsi="Times New Roman"/>
          <w:sz w:val="22"/>
          <w:szCs w:val="22"/>
          <w:lang w:val="sr-Latn-ME"/>
        </w:rPr>
        <w:t xml:space="preserve">).  </w:t>
      </w:r>
    </w:p>
    <w:p w14:paraId="4BB9A4F9" w14:textId="77777777" w:rsidR="00312D26" w:rsidRPr="005020AF" w:rsidRDefault="00312D26" w:rsidP="00B268B1">
      <w:pPr>
        <w:pStyle w:val="Header"/>
        <w:tabs>
          <w:tab w:val="left" w:pos="284"/>
        </w:tabs>
        <w:jc w:val="both"/>
        <w:rPr>
          <w:rFonts w:ascii="Times New Roman" w:hAnsi="Times New Roman"/>
          <w:sz w:val="22"/>
          <w:szCs w:val="22"/>
          <w:lang w:val="sr-Latn-ME"/>
        </w:rPr>
      </w:pPr>
    </w:p>
    <w:p w14:paraId="2BFAC9FD" w14:textId="77777777" w:rsidR="00312D26" w:rsidRPr="005020AF" w:rsidRDefault="00312D26" w:rsidP="00B268B1">
      <w:pPr>
        <w:pStyle w:val="Header"/>
        <w:tabs>
          <w:tab w:val="left" w:pos="284"/>
        </w:tabs>
        <w:jc w:val="both"/>
        <w:rPr>
          <w:rFonts w:ascii="Times New Roman" w:hAnsi="Times New Roman"/>
          <w:b/>
          <w:bCs/>
          <w:sz w:val="22"/>
          <w:szCs w:val="22"/>
          <w:lang w:val="sr-Latn-ME"/>
        </w:rPr>
      </w:pPr>
      <w:r w:rsidRPr="005020AF">
        <w:rPr>
          <w:rFonts w:ascii="Times New Roman" w:hAnsi="Times New Roman"/>
          <w:b/>
          <w:bCs/>
          <w:sz w:val="22"/>
          <w:szCs w:val="22"/>
          <w:lang w:val="sr-Latn-ME"/>
        </w:rPr>
        <w:t>Upozorenja i mjere opreza:</w:t>
      </w:r>
    </w:p>
    <w:p w14:paraId="4F23A71B" w14:textId="77777777" w:rsidR="00312D26" w:rsidRPr="005020AF" w:rsidRDefault="00312D26" w:rsidP="00B268B1">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Obratite se svom ljekaru  ili farmaceutu prij</w:t>
      </w:r>
      <w:r w:rsidR="002C1099" w:rsidRPr="005020AF">
        <w:rPr>
          <w:rFonts w:ascii="Times New Roman" w:hAnsi="Times New Roman"/>
          <w:sz w:val="22"/>
          <w:szCs w:val="22"/>
          <w:lang w:val="sr-Latn-ME"/>
        </w:rPr>
        <w:t xml:space="preserve">e nego što uzmete lijek </w:t>
      </w:r>
      <w:proofErr w:type="spellStart"/>
      <w:r w:rsidR="002C1099" w:rsidRPr="005020AF">
        <w:rPr>
          <w:rFonts w:ascii="Times New Roman" w:hAnsi="Times New Roman"/>
          <w:sz w:val="22"/>
          <w:szCs w:val="22"/>
          <w:lang w:val="sr-Latn-ME"/>
        </w:rPr>
        <w:t>Ecansya</w:t>
      </w:r>
      <w:proofErr w:type="spellEnd"/>
      <w:r w:rsidRPr="005020AF">
        <w:rPr>
          <w:rFonts w:ascii="Times New Roman" w:hAnsi="Times New Roman"/>
          <w:sz w:val="22"/>
          <w:szCs w:val="22"/>
          <w:lang w:val="sr-Latn-ME"/>
        </w:rPr>
        <w:t>:</w:t>
      </w:r>
    </w:p>
    <w:p w14:paraId="25CE997E" w14:textId="77777777" w:rsidR="00312D26" w:rsidRPr="005020AF" w:rsidRDefault="00312D26">
      <w:pPr>
        <w:pStyle w:val="Header"/>
        <w:numPr>
          <w:ilvl w:val="0"/>
          <w:numId w:val="30"/>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sz w:val="22"/>
          <w:szCs w:val="22"/>
          <w:lang w:val="sr-Latn-ME"/>
        </w:rPr>
        <w:t xml:space="preserve">ako znate da imate djelimičan nedostatak aktivnosti enzima </w:t>
      </w:r>
      <w:proofErr w:type="spellStart"/>
      <w:r w:rsidRPr="005020AF">
        <w:rPr>
          <w:rFonts w:ascii="Times New Roman" w:hAnsi="Times New Roman"/>
          <w:sz w:val="22"/>
          <w:szCs w:val="22"/>
          <w:lang w:val="sr-Latn-ME"/>
        </w:rPr>
        <w:t>dihidropirimidin</w:t>
      </w:r>
      <w:proofErr w:type="spellEnd"/>
      <w:r w:rsidRPr="005020AF">
        <w:rPr>
          <w:rFonts w:ascii="Times New Roman" w:hAnsi="Times New Roman"/>
          <w:sz w:val="22"/>
          <w:szCs w:val="22"/>
          <w:lang w:val="sr-Latn-ME"/>
        </w:rPr>
        <w:t xml:space="preserve"> </w:t>
      </w:r>
      <w:proofErr w:type="spellStart"/>
      <w:r w:rsidRPr="005020AF">
        <w:rPr>
          <w:rFonts w:ascii="Times New Roman" w:hAnsi="Times New Roman"/>
          <w:sz w:val="22"/>
          <w:szCs w:val="22"/>
          <w:lang w:val="sr-Latn-ME"/>
        </w:rPr>
        <w:t>dehidrogenaze</w:t>
      </w:r>
      <w:proofErr w:type="spellEnd"/>
      <w:r w:rsidRPr="005020AF">
        <w:rPr>
          <w:rFonts w:ascii="Times New Roman" w:hAnsi="Times New Roman"/>
          <w:sz w:val="22"/>
          <w:szCs w:val="22"/>
          <w:lang w:val="sr-Latn-ME"/>
        </w:rPr>
        <w:t xml:space="preserve"> (DPD),</w:t>
      </w:r>
    </w:p>
    <w:p w14:paraId="01E332B8" w14:textId="77777777" w:rsidR="00312D26" w:rsidRPr="005020AF" w:rsidRDefault="00312D26">
      <w:pPr>
        <w:pStyle w:val="Header"/>
        <w:numPr>
          <w:ilvl w:val="0"/>
          <w:numId w:val="30"/>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sz w:val="22"/>
          <w:szCs w:val="22"/>
          <w:lang w:val="sr-Latn-ME"/>
        </w:rPr>
        <w:t xml:space="preserve">ako neko iz Vaše porodice ima djelimični ili potpuni nedostatak enzima </w:t>
      </w:r>
      <w:proofErr w:type="spellStart"/>
      <w:r w:rsidRPr="005020AF">
        <w:rPr>
          <w:rFonts w:ascii="Times New Roman" w:hAnsi="Times New Roman"/>
          <w:sz w:val="22"/>
          <w:szCs w:val="22"/>
          <w:lang w:val="sr-Latn-ME"/>
        </w:rPr>
        <w:t>dihidropirimidin</w:t>
      </w:r>
      <w:proofErr w:type="spellEnd"/>
      <w:r w:rsidRPr="005020AF">
        <w:rPr>
          <w:rFonts w:ascii="Times New Roman" w:hAnsi="Times New Roman"/>
          <w:sz w:val="22"/>
          <w:szCs w:val="22"/>
          <w:lang w:val="sr-Latn-ME"/>
        </w:rPr>
        <w:t xml:space="preserve"> </w:t>
      </w:r>
      <w:proofErr w:type="spellStart"/>
      <w:r w:rsidRPr="005020AF">
        <w:rPr>
          <w:rFonts w:ascii="Times New Roman" w:hAnsi="Times New Roman"/>
          <w:sz w:val="22"/>
          <w:szCs w:val="22"/>
          <w:lang w:val="sr-Latn-ME"/>
        </w:rPr>
        <w:t>dehidrogenaze</w:t>
      </w:r>
      <w:proofErr w:type="spellEnd"/>
      <w:r w:rsidRPr="005020AF">
        <w:rPr>
          <w:rFonts w:ascii="Times New Roman" w:hAnsi="Times New Roman"/>
          <w:sz w:val="22"/>
          <w:szCs w:val="22"/>
          <w:lang w:val="sr-Latn-ME"/>
        </w:rPr>
        <w:t xml:space="preserve"> (DPD)</w:t>
      </w:r>
    </w:p>
    <w:p w14:paraId="041D7C50" w14:textId="77777777" w:rsidR="00312D26" w:rsidRPr="005020AF" w:rsidRDefault="00312D26">
      <w:pPr>
        <w:pStyle w:val="Header"/>
        <w:numPr>
          <w:ilvl w:val="0"/>
          <w:numId w:val="30"/>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sz w:val="22"/>
          <w:szCs w:val="22"/>
          <w:lang w:val="sr-Latn-ME"/>
        </w:rPr>
        <w:t>ako imate bolest jetre ili bubrega,</w:t>
      </w:r>
    </w:p>
    <w:p w14:paraId="7A36B6C5" w14:textId="77777777" w:rsidR="00312D26" w:rsidRPr="005020AF" w:rsidRDefault="00312D26">
      <w:pPr>
        <w:pStyle w:val="Header"/>
        <w:numPr>
          <w:ilvl w:val="0"/>
          <w:numId w:val="30"/>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sz w:val="22"/>
          <w:szCs w:val="22"/>
          <w:lang w:val="sr-Latn-ME"/>
        </w:rPr>
        <w:t xml:space="preserve">ako imate ili ste imali problema sa srcem (na primjer nepravilne otkucaje srca ili bolove koji se šire iz grudnog koša prema vilici i natrag </w:t>
      </w:r>
      <w:proofErr w:type="spellStart"/>
      <w:r w:rsidRPr="005020AF">
        <w:rPr>
          <w:rFonts w:ascii="Times New Roman" w:hAnsi="Times New Roman"/>
          <w:sz w:val="22"/>
          <w:szCs w:val="22"/>
          <w:lang w:val="sr-Latn-ME"/>
        </w:rPr>
        <w:t>usljed</w:t>
      </w:r>
      <w:proofErr w:type="spellEnd"/>
      <w:r w:rsidRPr="005020AF">
        <w:rPr>
          <w:rFonts w:ascii="Times New Roman" w:hAnsi="Times New Roman"/>
          <w:sz w:val="22"/>
          <w:szCs w:val="22"/>
          <w:lang w:val="sr-Latn-ME"/>
        </w:rPr>
        <w:t xml:space="preserve"> fizičkih napora i zbog problema sa dotokom krvi u srce),</w:t>
      </w:r>
    </w:p>
    <w:p w14:paraId="200E8CC2" w14:textId="33D4DF6E" w:rsidR="00312D26" w:rsidRPr="005020AF" w:rsidRDefault="00312D26">
      <w:pPr>
        <w:pStyle w:val="Header"/>
        <w:numPr>
          <w:ilvl w:val="0"/>
          <w:numId w:val="30"/>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sz w:val="22"/>
          <w:szCs w:val="22"/>
          <w:lang w:val="sr-Latn-ME"/>
        </w:rPr>
        <w:t xml:space="preserve">ako imate bolest mozga (na primjer </w:t>
      </w:r>
      <w:r w:rsidR="00B00176" w:rsidRPr="005020AF">
        <w:rPr>
          <w:rFonts w:ascii="Times New Roman" w:hAnsi="Times New Roman"/>
          <w:sz w:val="22"/>
          <w:szCs w:val="22"/>
          <w:lang w:val="sr-Latn-ME"/>
        </w:rPr>
        <w:t>rak</w:t>
      </w:r>
      <w:r w:rsidRPr="005020AF">
        <w:rPr>
          <w:rFonts w:ascii="Times New Roman" w:hAnsi="Times New Roman"/>
          <w:sz w:val="22"/>
          <w:szCs w:val="22"/>
          <w:lang w:val="sr-Latn-ME"/>
        </w:rPr>
        <w:t xml:space="preserve"> koji je zahvatio mozak) ili oštećenje </w:t>
      </w:r>
      <w:proofErr w:type="spellStart"/>
      <w:r w:rsidRPr="005020AF">
        <w:rPr>
          <w:rFonts w:ascii="Times New Roman" w:hAnsi="Times New Roman"/>
          <w:sz w:val="22"/>
          <w:szCs w:val="22"/>
          <w:lang w:val="sr-Latn-ME"/>
        </w:rPr>
        <w:t>nerava</w:t>
      </w:r>
      <w:proofErr w:type="spellEnd"/>
      <w:r w:rsidRPr="005020AF">
        <w:rPr>
          <w:rFonts w:ascii="Times New Roman" w:hAnsi="Times New Roman"/>
          <w:sz w:val="22"/>
          <w:szCs w:val="22"/>
          <w:lang w:val="sr-Latn-ME"/>
        </w:rPr>
        <w:t xml:space="preserve"> (neuropatiju),</w:t>
      </w:r>
    </w:p>
    <w:p w14:paraId="693ABA14" w14:textId="77777777" w:rsidR="00312D26" w:rsidRPr="005020AF" w:rsidRDefault="00312D26">
      <w:pPr>
        <w:pStyle w:val="Header"/>
        <w:numPr>
          <w:ilvl w:val="0"/>
          <w:numId w:val="30"/>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sz w:val="22"/>
          <w:szCs w:val="22"/>
          <w:lang w:val="sr-Latn-ME"/>
        </w:rPr>
        <w:t>ako imate poremećaj vrijednosti kalcijuma (otkriva se analizama krvi),</w:t>
      </w:r>
    </w:p>
    <w:p w14:paraId="0D0175AC" w14:textId="77777777" w:rsidR="00312D26" w:rsidRPr="005020AF" w:rsidRDefault="00312D26">
      <w:pPr>
        <w:pStyle w:val="Header"/>
        <w:numPr>
          <w:ilvl w:val="0"/>
          <w:numId w:val="30"/>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sz w:val="22"/>
          <w:szCs w:val="22"/>
          <w:lang w:val="sr-Latn-ME"/>
        </w:rPr>
        <w:t>ako imate šećernu bolest,</w:t>
      </w:r>
    </w:p>
    <w:p w14:paraId="0C0C0A40" w14:textId="77777777" w:rsidR="00312D26" w:rsidRPr="005020AF" w:rsidRDefault="00312D26">
      <w:pPr>
        <w:pStyle w:val="Header"/>
        <w:numPr>
          <w:ilvl w:val="0"/>
          <w:numId w:val="30"/>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sz w:val="22"/>
          <w:szCs w:val="22"/>
          <w:lang w:val="sr-Latn-ME"/>
        </w:rPr>
        <w:t xml:space="preserve">ako ne možete zadržati hranu ili vodu u Vašem tijelu </w:t>
      </w:r>
      <w:proofErr w:type="spellStart"/>
      <w:r w:rsidRPr="005020AF">
        <w:rPr>
          <w:rFonts w:ascii="Times New Roman" w:hAnsi="Times New Roman"/>
          <w:sz w:val="22"/>
          <w:szCs w:val="22"/>
          <w:lang w:val="sr-Latn-ME"/>
        </w:rPr>
        <w:t>usljed</w:t>
      </w:r>
      <w:proofErr w:type="spellEnd"/>
      <w:r w:rsidRPr="005020AF">
        <w:rPr>
          <w:rFonts w:ascii="Times New Roman" w:hAnsi="Times New Roman"/>
          <w:sz w:val="22"/>
          <w:szCs w:val="22"/>
          <w:lang w:val="sr-Latn-ME"/>
        </w:rPr>
        <w:t xml:space="preserve"> jake mučnine ili povraćanja,</w:t>
      </w:r>
    </w:p>
    <w:p w14:paraId="44F1E6A8" w14:textId="77777777" w:rsidR="00312D26" w:rsidRPr="005020AF" w:rsidRDefault="00312D26">
      <w:pPr>
        <w:pStyle w:val="Header"/>
        <w:numPr>
          <w:ilvl w:val="0"/>
          <w:numId w:val="30"/>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sz w:val="22"/>
          <w:szCs w:val="22"/>
          <w:lang w:val="sr-Latn-ME"/>
        </w:rPr>
        <w:t>ako imate proliv,</w:t>
      </w:r>
    </w:p>
    <w:p w14:paraId="0F2A97B9" w14:textId="77777777" w:rsidR="00312D26" w:rsidRPr="005020AF" w:rsidRDefault="00312D26">
      <w:pPr>
        <w:pStyle w:val="Header"/>
        <w:numPr>
          <w:ilvl w:val="0"/>
          <w:numId w:val="30"/>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sz w:val="22"/>
          <w:szCs w:val="22"/>
          <w:lang w:val="sr-Latn-ME"/>
        </w:rPr>
        <w:t>ako ste dehidrirani ili postajete dehidrirani,</w:t>
      </w:r>
    </w:p>
    <w:p w14:paraId="700B3BC4" w14:textId="77777777" w:rsidR="00312D26" w:rsidRPr="005020AF" w:rsidRDefault="00312D26">
      <w:pPr>
        <w:pStyle w:val="Header"/>
        <w:numPr>
          <w:ilvl w:val="0"/>
          <w:numId w:val="30"/>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sz w:val="22"/>
          <w:szCs w:val="22"/>
          <w:lang w:val="sr-Latn-ME"/>
        </w:rPr>
        <w:t>ako imate poremećaj ravnoteže jona u krvi (poremećaj ravnoteže elektrolita, što se otkriva analizama krvi),</w:t>
      </w:r>
    </w:p>
    <w:p w14:paraId="7A00CACE" w14:textId="77777777" w:rsidR="00312D26" w:rsidRPr="005020AF" w:rsidRDefault="00312D26">
      <w:pPr>
        <w:pStyle w:val="Header"/>
        <w:numPr>
          <w:ilvl w:val="0"/>
          <w:numId w:val="30"/>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sz w:val="22"/>
          <w:szCs w:val="22"/>
          <w:lang w:val="sr-Latn-ME"/>
        </w:rPr>
        <w:t>ako ste ranije imali problema sa očima, jer će Vam možda biti potrebna dodatna kontrola očiju,</w:t>
      </w:r>
    </w:p>
    <w:p w14:paraId="0B7143BD" w14:textId="77777777" w:rsidR="00312D26" w:rsidRPr="005020AF" w:rsidRDefault="00312D26">
      <w:pPr>
        <w:pStyle w:val="Header"/>
        <w:numPr>
          <w:ilvl w:val="0"/>
          <w:numId w:val="30"/>
        </w:numPr>
        <w:tabs>
          <w:tab w:val="clear" w:pos="567"/>
          <w:tab w:val="clear" w:pos="4153"/>
          <w:tab w:val="clear" w:pos="8306"/>
          <w:tab w:val="left" w:pos="284"/>
          <w:tab w:val="center" w:pos="4536"/>
          <w:tab w:val="right" w:pos="9072"/>
        </w:tabs>
        <w:spacing w:line="240" w:lineRule="auto"/>
        <w:jc w:val="both"/>
        <w:rPr>
          <w:rFonts w:ascii="Times New Roman" w:hAnsi="Times New Roman"/>
          <w:sz w:val="22"/>
          <w:szCs w:val="22"/>
          <w:lang w:val="sr-Latn-ME"/>
        </w:rPr>
      </w:pPr>
      <w:r w:rsidRPr="005020AF">
        <w:rPr>
          <w:rFonts w:ascii="Times New Roman" w:hAnsi="Times New Roman"/>
          <w:sz w:val="22"/>
          <w:szCs w:val="22"/>
          <w:lang w:val="sr-Latn-ME"/>
        </w:rPr>
        <w:t>ako imate tešku kožnu reakciju.</w:t>
      </w:r>
    </w:p>
    <w:p w14:paraId="134069BA" w14:textId="77777777" w:rsidR="00312D26" w:rsidRPr="005020AF" w:rsidRDefault="00312D26">
      <w:pPr>
        <w:pStyle w:val="Header"/>
        <w:tabs>
          <w:tab w:val="left" w:pos="284"/>
          <w:tab w:val="center" w:pos="4536"/>
          <w:tab w:val="right" w:pos="9072"/>
        </w:tabs>
        <w:jc w:val="both"/>
        <w:rPr>
          <w:rFonts w:ascii="Times New Roman" w:hAnsi="Times New Roman"/>
          <w:sz w:val="22"/>
          <w:szCs w:val="22"/>
          <w:lang w:val="sr-Latn-ME"/>
        </w:rPr>
      </w:pPr>
    </w:p>
    <w:p w14:paraId="2924C3A9" w14:textId="088C57AE" w:rsidR="00312D26" w:rsidRPr="005020AF" w:rsidRDefault="00312D26">
      <w:pPr>
        <w:pStyle w:val="Header"/>
        <w:tabs>
          <w:tab w:val="left" w:pos="284"/>
          <w:tab w:val="center" w:pos="4536"/>
          <w:tab w:val="right" w:pos="9072"/>
        </w:tabs>
        <w:jc w:val="both"/>
        <w:rPr>
          <w:rFonts w:ascii="Times New Roman" w:hAnsi="Times New Roman"/>
          <w:sz w:val="22"/>
          <w:szCs w:val="22"/>
          <w:lang w:val="sr-Latn-ME"/>
        </w:rPr>
      </w:pPr>
      <w:r w:rsidRPr="005020AF">
        <w:rPr>
          <w:rFonts w:ascii="Times New Roman" w:hAnsi="Times New Roman"/>
          <w:b/>
          <w:bCs/>
          <w:i/>
          <w:iCs/>
          <w:sz w:val="22"/>
          <w:szCs w:val="22"/>
          <w:lang w:val="sr-Latn-ME"/>
        </w:rPr>
        <w:t xml:space="preserve">Nedostatak DPD-a: </w:t>
      </w:r>
      <w:r w:rsidRPr="005020AF">
        <w:rPr>
          <w:rFonts w:ascii="Times New Roman" w:hAnsi="Times New Roman"/>
          <w:sz w:val="22"/>
          <w:szCs w:val="22"/>
          <w:lang w:val="sr-Latn-ME"/>
        </w:rPr>
        <w:t>nedostatak DPD-a je rijetko oboljenje prisutno od rođenja</w:t>
      </w:r>
      <w:r w:rsidR="00B00176" w:rsidRPr="005020AF">
        <w:rPr>
          <w:rFonts w:ascii="Times New Roman" w:hAnsi="Times New Roman"/>
          <w:sz w:val="22"/>
          <w:szCs w:val="22"/>
          <w:lang w:val="sr-Latn-ME"/>
        </w:rPr>
        <w:t xml:space="preserve"> (genetski poremećaj)</w:t>
      </w:r>
      <w:r w:rsidRPr="005020AF">
        <w:rPr>
          <w:rFonts w:ascii="Times New Roman" w:hAnsi="Times New Roman"/>
          <w:sz w:val="22"/>
          <w:szCs w:val="22"/>
          <w:lang w:val="sr-Latn-ME"/>
        </w:rPr>
        <w:t>, koje obično ne izaziva zdravstvene probleme osim ako ne koristite određene ljekove. U slučaju da imate nedostata</w:t>
      </w:r>
      <w:r w:rsidR="002C1099" w:rsidRPr="005020AF">
        <w:rPr>
          <w:rFonts w:ascii="Times New Roman" w:hAnsi="Times New Roman"/>
          <w:sz w:val="22"/>
          <w:szCs w:val="22"/>
          <w:lang w:val="sr-Latn-ME"/>
        </w:rPr>
        <w:t xml:space="preserve">k DPD i koristite lijek </w:t>
      </w:r>
      <w:proofErr w:type="spellStart"/>
      <w:r w:rsidR="002C1099" w:rsidRPr="005020AF">
        <w:rPr>
          <w:rFonts w:ascii="Times New Roman" w:hAnsi="Times New Roman"/>
          <w:sz w:val="22"/>
          <w:szCs w:val="22"/>
          <w:lang w:val="sr-Latn-ME"/>
        </w:rPr>
        <w:t>Ecansya</w:t>
      </w:r>
      <w:proofErr w:type="spellEnd"/>
      <w:r w:rsidRPr="005020AF">
        <w:rPr>
          <w:rFonts w:ascii="Times New Roman" w:hAnsi="Times New Roman"/>
          <w:sz w:val="22"/>
          <w:szCs w:val="22"/>
          <w:lang w:val="sr-Latn-ME"/>
        </w:rPr>
        <w:t xml:space="preserve">, povećan je rizik od pojave ozbiljnih neželjenih dejstava (navedenih u </w:t>
      </w:r>
      <w:r w:rsidR="00B00176" w:rsidRPr="005020AF">
        <w:rPr>
          <w:rFonts w:ascii="Times New Roman" w:hAnsi="Times New Roman"/>
          <w:sz w:val="22"/>
          <w:szCs w:val="22"/>
          <w:lang w:val="sr-Latn-ME"/>
        </w:rPr>
        <w:t>dijelu</w:t>
      </w:r>
      <w:r w:rsidRPr="005020AF">
        <w:rPr>
          <w:rFonts w:ascii="Times New Roman" w:hAnsi="Times New Roman"/>
          <w:sz w:val="22"/>
          <w:szCs w:val="22"/>
          <w:lang w:val="sr-Latn-ME"/>
        </w:rPr>
        <w:t xml:space="preserve"> 4. Moguća neželjena dejstva). Prije početka liječenja preporučuje se testiranje na </w:t>
      </w:r>
      <w:r w:rsidRPr="005020AF">
        <w:rPr>
          <w:rFonts w:ascii="Times New Roman" w:hAnsi="Times New Roman"/>
          <w:sz w:val="22"/>
          <w:szCs w:val="22"/>
          <w:lang w:val="sr-Latn-ME"/>
        </w:rPr>
        <w:lastRenderedPageBreak/>
        <w:t>nedostatak DPD-a. Ako imate potpuni nedostatak aktivnost enzima, ne bi t</w:t>
      </w:r>
      <w:r w:rsidR="002C1099" w:rsidRPr="005020AF">
        <w:rPr>
          <w:rFonts w:ascii="Times New Roman" w:hAnsi="Times New Roman"/>
          <w:sz w:val="22"/>
          <w:szCs w:val="22"/>
          <w:lang w:val="sr-Latn-ME"/>
        </w:rPr>
        <w:t xml:space="preserve">rebalo da uzimate lijek </w:t>
      </w:r>
      <w:proofErr w:type="spellStart"/>
      <w:r w:rsidR="002C1099" w:rsidRPr="005020AF">
        <w:rPr>
          <w:rFonts w:ascii="Times New Roman" w:hAnsi="Times New Roman"/>
          <w:sz w:val="22"/>
          <w:szCs w:val="22"/>
          <w:lang w:val="sr-Latn-ME"/>
        </w:rPr>
        <w:t>Ecansya</w:t>
      </w:r>
      <w:proofErr w:type="spellEnd"/>
      <w:r w:rsidRPr="005020AF">
        <w:rPr>
          <w:rFonts w:ascii="Times New Roman" w:hAnsi="Times New Roman"/>
          <w:sz w:val="22"/>
          <w:szCs w:val="22"/>
          <w:lang w:val="sr-Latn-ME"/>
        </w:rPr>
        <w:t>. Ako imate smanjenu aktivnost enzima (djelimični nedostatak), ljekar Vam može propisati smanjenu dozu. Čak i ukoliko imate negativne rezultate testiranja na nedostatak DPD-a i dalje se mogu javiti ozbiljna i po život opasna neželjena dejstva.</w:t>
      </w:r>
    </w:p>
    <w:p w14:paraId="027301FD" w14:textId="77777777" w:rsidR="00A71F86" w:rsidRPr="005020AF" w:rsidRDefault="00A71F86" w:rsidP="001B68B7">
      <w:pPr>
        <w:pStyle w:val="Header"/>
        <w:tabs>
          <w:tab w:val="left" w:pos="284"/>
          <w:tab w:val="center" w:pos="4536"/>
          <w:tab w:val="right" w:pos="9072"/>
        </w:tabs>
        <w:jc w:val="both"/>
        <w:rPr>
          <w:rFonts w:ascii="Times New Roman" w:hAnsi="Times New Roman"/>
          <w:sz w:val="22"/>
          <w:szCs w:val="22"/>
          <w:lang w:val="sr-Latn-ME"/>
        </w:rPr>
      </w:pPr>
    </w:p>
    <w:p w14:paraId="1120075A" w14:textId="77777777" w:rsidR="00312D26" w:rsidRPr="005020AF" w:rsidRDefault="00312D26" w:rsidP="001B68B7">
      <w:pPr>
        <w:pStyle w:val="Header"/>
        <w:tabs>
          <w:tab w:val="left" w:pos="284"/>
          <w:tab w:val="center" w:pos="4536"/>
          <w:tab w:val="right" w:pos="9072"/>
        </w:tabs>
        <w:jc w:val="both"/>
        <w:rPr>
          <w:rFonts w:ascii="Times New Roman" w:hAnsi="Times New Roman"/>
          <w:b/>
          <w:bCs/>
          <w:sz w:val="22"/>
          <w:szCs w:val="22"/>
          <w:lang w:val="sr-Latn-ME"/>
        </w:rPr>
      </w:pPr>
      <w:r w:rsidRPr="005020AF">
        <w:rPr>
          <w:rFonts w:ascii="Times New Roman" w:hAnsi="Times New Roman"/>
          <w:b/>
          <w:bCs/>
          <w:sz w:val="22"/>
          <w:szCs w:val="22"/>
          <w:lang w:val="sr-Latn-ME"/>
        </w:rPr>
        <w:t>Djeca i adolescenti</w:t>
      </w:r>
    </w:p>
    <w:p w14:paraId="14C6C345" w14:textId="77777777" w:rsidR="00312D26" w:rsidRPr="005020AF" w:rsidRDefault="002C1099" w:rsidP="001B68B7">
      <w:pPr>
        <w:pStyle w:val="Header"/>
        <w:tabs>
          <w:tab w:val="left" w:pos="284"/>
          <w:tab w:val="center" w:pos="4536"/>
          <w:tab w:val="right" w:pos="9072"/>
        </w:tabs>
        <w:jc w:val="both"/>
        <w:rPr>
          <w:rFonts w:ascii="Times New Roman" w:hAnsi="Times New Roman"/>
          <w:sz w:val="22"/>
          <w:szCs w:val="22"/>
          <w:lang w:val="sr-Latn-ME"/>
        </w:rPr>
      </w:pPr>
      <w:r w:rsidRPr="005020AF">
        <w:rPr>
          <w:rFonts w:ascii="Times New Roman" w:hAnsi="Times New Roman"/>
          <w:sz w:val="22"/>
          <w:szCs w:val="22"/>
          <w:lang w:val="sr-Latn-ME"/>
        </w:rPr>
        <w:t xml:space="preserve">Lijek </w:t>
      </w:r>
      <w:proofErr w:type="spellStart"/>
      <w:r w:rsidRPr="005020AF">
        <w:rPr>
          <w:rFonts w:ascii="Times New Roman" w:hAnsi="Times New Roman"/>
          <w:sz w:val="22"/>
          <w:szCs w:val="22"/>
          <w:lang w:val="sr-Latn-ME"/>
        </w:rPr>
        <w:t>Ecansya</w:t>
      </w:r>
      <w:proofErr w:type="spellEnd"/>
      <w:r w:rsidR="00312D26" w:rsidRPr="005020AF">
        <w:rPr>
          <w:rFonts w:ascii="Times New Roman" w:hAnsi="Times New Roman"/>
          <w:sz w:val="22"/>
          <w:szCs w:val="22"/>
          <w:lang w:val="sr-Latn-ME"/>
        </w:rPr>
        <w:t xml:space="preserve"> nije </w:t>
      </w:r>
      <w:proofErr w:type="spellStart"/>
      <w:r w:rsidR="00312D26" w:rsidRPr="005020AF">
        <w:rPr>
          <w:rFonts w:ascii="Times New Roman" w:hAnsi="Times New Roman"/>
          <w:sz w:val="22"/>
          <w:szCs w:val="22"/>
          <w:lang w:val="sr-Latn-ME"/>
        </w:rPr>
        <w:t>indikovan</w:t>
      </w:r>
      <w:proofErr w:type="spellEnd"/>
      <w:r w:rsidR="00312D26" w:rsidRPr="005020AF">
        <w:rPr>
          <w:rFonts w:ascii="Times New Roman" w:hAnsi="Times New Roman"/>
          <w:sz w:val="22"/>
          <w:szCs w:val="22"/>
          <w:lang w:val="sr-Latn-ME"/>
        </w:rPr>
        <w:t xml:space="preserve"> za primjenu kod djece i adolescenat</w:t>
      </w:r>
      <w:r w:rsidRPr="005020AF">
        <w:rPr>
          <w:rFonts w:ascii="Times New Roman" w:hAnsi="Times New Roman"/>
          <w:sz w:val="22"/>
          <w:szCs w:val="22"/>
          <w:lang w:val="sr-Latn-ME"/>
        </w:rPr>
        <w:t xml:space="preserve">a. Nemojte davati lijek </w:t>
      </w:r>
      <w:proofErr w:type="spellStart"/>
      <w:r w:rsidRPr="005020AF">
        <w:rPr>
          <w:rFonts w:ascii="Times New Roman" w:hAnsi="Times New Roman"/>
          <w:sz w:val="22"/>
          <w:szCs w:val="22"/>
          <w:lang w:val="sr-Latn-ME"/>
        </w:rPr>
        <w:t>Ecansya</w:t>
      </w:r>
      <w:proofErr w:type="spellEnd"/>
      <w:r w:rsidR="00312D26" w:rsidRPr="005020AF">
        <w:rPr>
          <w:rFonts w:ascii="Times New Roman" w:hAnsi="Times New Roman"/>
          <w:sz w:val="22"/>
          <w:szCs w:val="22"/>
          <w:lang w:val="sr-Latn-ME"/>
        </w:rPr>
        <w:t xml:space="preserve"> djeci i adolescentima.</w:t>
      </w:r>
    </w:p>
    <w:p w14:paraId="283DE1B2" w14:textId="77777777" w:rsidR="00312D26" w:rsidRPr="005020AF" w:rsidRDefault="00312D26" w:rsidP="001B68B7">
      <w:pPr>
        <w:pStyle w:val="Header"/>
        <w:tabs>
          <w:tab w:val="left" w:pos="284"/>
          <w:tab w:val="center" w:pos="4536"/>
          <w:tab w:val="right" w:pos="9072"/>
        </w:tabs>
        <w:jc w:val="both"/>
        <w:rPr>
          <w:rFonts w:ascii="Times New Roman" w:hAnsi="Times New Roman"/>
          <w:sz w:val="22"/>
          <w:szCs w:val="22"/>
          <w:lang w:val="sr-Latn-ME"/>
        </w:rPr>
      </w:pPr>
    </w:p>
    <w:p w14:paraId="690822E8" w14:textId="77777777" w:rsidR="00312D26" w:rsidRPr="005020AF" w:rsidRDefault="00312D26" w:rsidP="001B68B7">
      <w:pPr>
        <w:widowControl w:val="0"/>
        <w:autoSpaceDE w:val="0"/>
        <w:autoSpaceDN w:val="0"/>
        <w:rPr>
          <w:b/>
          <w:bCs/>
          <w:szCs w:val="22"/>
          <w:lang w:val="sr-Latn-ME"/>
        </w:rPr>
      </w:pPr>
      <w:r w:rsidRPr="005020AF">
        <w:rPr>
          <w:b/>
          <w:szCs w:val="22"/>
          <w:lang w:val="sr-Latn-ME"/>
        </w:rPr>
        <w:t>Primjena drugih ljekova</w:t>
      </w:r>
    </w:p>
    <w:p w14:paraId="783015CA"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Prije početka liječenja, obavijestite svog ljekara ili farmaceuta ako uzimate ili ste do nedavno uzimali druge ljekove, uključujući i one koji se mogu nabaviti bez recepta.</w:t>
      </w:r>
    </w:p>
    <w:p w14:paraId="67C0DBB8"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To je izuzetno važno, jer uzimanje više od jednog lijeka istovremeno može da pojača ili oslabi dejstvo ljekova.</w:t>
      </w:r>
    </w:p>
    <w:p w14:paraId="6CBA0D10" w14:textId="77777777" w:rsidR="00312D26" w:rsidRPr="005020AF" w:rsidRDefault="00312D26" w:rsidP="001B68B7">
      <w:pPr>
        <w:tabs>
          <w:tab w:val="left" w:pos="0"/>
          <w:tab w:val="left" w:pos="851"/>
        </w:tabs>
        <w:rPr>
          <w:rFonts w:eastAsia="SimSun"/>
          <w:szCs w:val="22"/>
          <w:lang w:val="sr-Latn-ME"/>
        </w:rPr>
      </w:pPr>
    </w:p>
    <w:p w14:paraId="38941C3E" w14:textId="77777777" w:rsidR="00312D26" w:rsidRPr="005020AF" w:rsidRDefault="00312D26" w:rsidP="001B68B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0" w:lineRule="atLeast"/>
        <w:ind w:left="2"/>
        <w:rPr>
          <w:rFonts w:eastAsia="SimSun"/>
          <w:b/>
          <w:szCs w:val="22"/>
          <w:lang w:val="sr-Latn-ME"/>
        </w:rPr>
      </w:pPr>
      <w:r w:rsidRPr="005020AF">
        <w:rPr>
          <w:rFonts w:eastAsia="SimSun"/>
          <w:b/>
          <w:szCs w:val="22"/>
          <w:lang w:val="sr-Latn-ME"/>
        </w:rPr>
        <w:t xml:space="preserve">Ne smijete uzimati </w:t>
      </w:r>
      <w:proofErr w:type="spellStart"/>
      <w:r w:rsidRPr="005020AF">
        <w:rPr>
          <w:rFonts w:eastAsia="SimSun"/>
          <w:b/>
          <w:szCs w:val="22"/>
          <w:lang w:val="sr-Latn-ME"/>
        </w:rPr>
        <w:t>brivudin</w:t>
      </w:r>
      <w:proofErr w:type="spellEnd"/>
      <w:r w:rsidRPr="005020AF">
        <w:rPr>
          <w:rFonts w:eastAsia="SimSun"/>
          <w:b/>
          <w:szCs w:val="22"/>
          <w:lang w:val="sr-Latn-ME"/>
        </w:rPr>
        <w:t xml:space="preserve"> (antivirusni lijek koji se koristi za liječenje herpes </w:t>
      </w:r>
      <w:proofErr w:type="spellStart"/>
      <w:r w:rsidRPr="005020AF">
        <w:rPr>
          <w:rFonts w:eastAsia="SimSun"/>
          <w:b/>
          <w:szCs w:val="22"/>
          <w:lang w:val="sr-Latn-ME"/>
        </w:rPr>
        <w:t>zostera</w:t>
      </w:r>
      <w:proofErr w:type="spellEnd"/>
      <w:r w:rsidRPr="005020AF">
        <w:rPr>
          <w:rFonts w:eastAsia="SimSun"/>
          <w:b/>
          <w:szCs w:val="22"/>
          <w:lang w:val="sr-Latn-ME"/>
        </w:rPr>
        <w:t xml:space="preserve"> ili ovčijih boginja) istovremeno tokom terapije </w:t>
      </w:r>
      <w:proofErr w:type="spellStart"/>
      <w:r w:rsidRPr="005020AF">
        <w:rPr>
          <w:rFonts w:eastAsia="SimSun"/>
          <w:b/>
          <w:szCs w:val="22"/>
          <w:lang w:val="sr-Latn-ME"/>
        </w:rPr>
        <w:t>kapecitabinom</w:t>
      </w:r>
      <w:proofErr w:type="spellEnd"/>
      <w:r w:rsidRPr="005020AF">
        <w:rPr>
          <w:rFonts w:eastAsia="SimSun"/>
          <w:b/>
          <w:szCs w:val="22"/>
          <w:lang w:val="sr-Latn-ME"/>
        </w:rPr>
        <w:t xml:space="preserve"> (uključujući i periode pauze tokom kojih ne uzimate </w:t>
      </w:r>
      <w:proofErr w:type="spellStart"/>
      <w:r w:rsidRPr="005020AF">
        <w:rPr>
          <w:rFonts w:eastAsia="SimSun"/>
          <w:b/>
          <w:szCs w:val="22"/>
          <w:lang w:val="sr-Latn-ME"/>
        </w:rPr>
        <w:t>kapecitabin</w:t>
      </w:r>
      <w:proofErr w:type="spellEnd"/>
      <w:r w:rsidRPr="005020AF">
        <w:rPr>
          <w:rFonts w:eastAsia="SimSun"/>
          <w:b/>
          <w:szCs w:val="22"/>
          <w:lang w:val="sr-Latn-ME"/>
        </w:rPr>
        <w:t xml:space="preserve"> tablete).</w:t>
      </w:r>
    </w:p>
    <w:p w14:paraId="250C5310" w14:textId="0B0C6417" w:rsidR="00312D26" w:rsidRPr="005020AF" w:rsidRDefault="00312D26" w:rsidP="001B68B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0" w:lineRule="atLeast"/>
        <w:ind w:left="2"/>
        <w:rPr>
          <w:rFonts w:eastAsia="SimSun"/>
          <w:b/>
          <w:szCs w:val="22"/>
          <w:lang w:val="sr-Latn-ME"/>
        </w:rPr>
      </w:pPr>
      <w:r w:rsidRPr="005020AF">
        <w:rPr>
          <w:rFonts w:eastAsia="SimSun"/>
          <w:b/>
          <w:szCs w:val="22"/>
          <w:lang w:val="sr-Latn-ME"/>
        </w:rPr>
        <w:t xml:space="preserve">Ukoliko ste uzeli </w:t>
      </w:r>
      <w:proofErr w:type="spellStart"/>
      <w:r w:rsidRPr="005020AF">
        <w:rPr>
          <w:rFonts w:eastAsia="SimSun"/>
          <w:b/>
          <w:szCs w:val="22"/>
          <w:lang w:val="sr-Latn-ME"/>
        </w:rPr>
        <w:t>brivudin</w:t>
      </w:r>
      <w:proofErr w:type="spellEnd"/>
      <w:r w:rsidRPr="005020AF">
        <w:rPr>
          <w:rFonts w:eastAsia="SimSun"/>
          <w:b/>
          <w:szCs w:val="22"/>
          <w:lang w:val="sr-Latn-ME"/>
        </w:rPr>
        <w:t xml:space="preserve">, morate sačekati najmanje 4 </w:t>
      </w:r>
      <w:proofErr w:type="spellStart"/>
      <w:r w:rsidRPr="005020AF">
        <w:rPr>
          <w:rFonts w:eastAsia="SimSun"/>
          <w:b/>
          <w:szCs w:val="22"/>
          <w:lang w:val="sr-Latn-ME"/>
        </w:rPr>
        <w:t>nedelje</w:t>
      </w:r>
      <w:proofErr w:type="spellEnd"/>
      <w:r w:rsidRPr="005020AF">
        <w:rPr>
          <w:rFonts w:eastAsia="SimSun"/>
          <w:b/>
          <w:szCs w:val="22"/>
          <w:lang w:val="sr-Latn-ME"/>
        </w:rPr>
        <w:t xml:space="preserve"> od posljednje primijenjene doze </w:t>
      </w:r>
      <w:proofErr w:type="spellStart"/>
      <w:r w:rsidRPr="005020AF">
        <w:rPr>
          <w:rFonts w:eastAsia="SimSun"/>
          <w:b/>
          <w:szCs w:val="22"/>
          <w:lang w:val="sr-Latn-ME"/>
        </w:rPr>
        <w:t>brivudina</w:t>
      </w:r>
      <w:proofErr w:type="spellEnd"/>
      <w:r w:rsidRPr="005020AF">
        <w:rPr>
          <w:rFonts w:eastAsia="SimSun"/>
          <w:b/>
          <w:szCs w:val="22"/>
          <w:lang w:val="sr-Latn-ME"/>
        </w:rPr>
        <w:t xml:space="preserve"> prije nego što počnete sa upotrebom </w:t>
      </w:r>
      <w:proofErr w:type="spellStart"/>
      <w:r w:rsidRPr="005020AF">
        <w:rPr>
          <w:rFonts w:eastAsia="SimSun"/>
          <w:b/>
          <w:szCs w:val="22"/>
          <w:lang w:val="sr-Latn-ME"/>
        </w:rPr>
        <w:t>kapecitabina</w:t>
      </w:r>
      <w:proofErr w:type="spellEnd"/>
      <w:r w:rsidRPr="005020AF">
        <w:rPr>
          <w:rFonts w:eastAsia="SimSun"/>
          <w:b/>
          <w:szCs w:val="22"/>
          <w:lang w:val="sr-Latn-ME"/>
        </w:rPr>
        <w:t xml:space="preserve">. Pogledajte i </w:t>
      </w:r>
      <w:r w:rsidR="00B00176" w:rsidRPr="005020AF">
        <w:rPr>
          <w:rFonts w:eastAsia="SimSun"/>
          <w:b/>
          <w:szCs w:val="22"/>
          <w:lang w:val="sr-Latn-ME"/>
        </w:rPr>
        <w:t>dio</w:t>
      </w:r>
      <w:r w:rsidRPr="005020AF">
        <w:rPr>
          <w:rFonts w:eastAsia="SimSun"/>
          <w:b/>
          <w:szCs w:val="22"/>
          <w:lang w:val="sr-Latn-ME"/>
        </w:rPr>
        <w:t xml:space="preserve"> „Lijek </w:t>
      </w:r>
      <w:proofErr w:type="spellStart"/>
      <w:r w:rsidRPr="005020AF">
        <w:rPr>
          <w:rFonts w:eastAsia="SimSun"/>
          <w:b/>
          <w:szCs w:val="22"/>
          <w:lang w:val="sr-Latn-ME"/>
        </w:rPr>
        <w:t>Ecansya</w:t>
      </w:r>
      <w:proofErr w:type="spellEnd"/>
      <w:r w:rsidRPr="005020AF">
        <w:rPr>
          <w:rFonts w:eastAsia="SimSun"/>
          <w:b/>
          <w:szCs w:val="22"/>
          <w:lang w:val="sr-Latn-ME"/>
        </w:rPr>
        <w:t xml:space="preserve"> ne smijete koristiti“).</w:t>
      </w:r>
    </w:p>
    <w:p w14:paraId="64DB4CCD" w14:textId="77777777" w:rsidR="00312D26" w:rsidRPr="005020AF" w:rsidRDefault="00312D26" w:rsidP="001B68B7">
      <w:pPr>
        <w:tabs>
          <w:tab w:val="left" w:pos="0"/>
          <w:tab w:val="left" w:pos="851"/>
        </w:tabs>
        <w:rPr>
          <w:rFonts w:eastAsia="SimSun"/>
          <w:szCs w:val="22"/>
          <w:lang w:val="sr-Latn-ME"/>
        </w:rPr>
      </w:pPr>
    </w:p>
    <w:p w14:paraId="4C1E32F5"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eastAsia="SimSun" w:hAnsi="Times New Roman"/>
          <w:sz w:val="22"/>
          <w:szCs w:val="22"/>
          <w:lang w:val="sr-Latn-ME"/>
        </w:rPr>
        <w:t xml:space="preserve">Takođe, </w:t>
      </w:r>
      <w:r w:rsidRPr="005020AF">
        <w:rPr>
          <w:rFonts w:ascii="Times New Roman" w:hAnsi="Times New Roman"/>
          <w:sz w:val="22"/>
          <w:szCs w:val="22"/>
          <w:lang w:val="sr-Latn-ME"/>
        </w:rPr>
        <w:t>posebno morate biti oprezni ako uzimate neke od ovih ljekova:</w:t>
      </w:r>
    </w:p>
    <w:p w14:paraId="3D95BCB7" w14:textId="77777777" w:rsidR="00312D26" w:rsidRPr="005020AF" w:rsidRDefault="00312D26" w:rsidP="001B68B7">
      <w:pPr>
        <w:pStyle w:val="Header"/>
        <w:numPr>
          <w:ilvl w:val="0"/>
          <w:numId w:val="31"/>
        </w:numPr>
        <w:tabs>
          <w:tab w:val="clear" w:pos="567"/>
          <w:tab w:val="clear" w:pos="4153"/>
          <w:tab w:val="clear" w:pos="8306"/>
          <w:tab w:val="left" w:pos="284"/>
          <w:tab w:val="center" w:pos="4320"/>
          <w:tab w:val="right" w:pos="8640"/>
        </w:tabs>
        <w:spacing w:line="240" w:lineRule="auto"/>
        <w:ind w:left="357" w:hanging="357"/>
        <w:jc w:val="both"/>
        <w:rPr>
          <w:rFonts w:ascii="Times New Roman" w:hAnsi="Times New Roman"/>
          <w:sz w:val="22"/>
          <w:szCs w:val="22"/>
          <w:lang w:val="sr-Latn-ME"/>
        </w:rPr>
      </w:pPr>
      <w:r w:rsidRPr="005020AF">
        <w:rPr>
          <w:rFonts w:ascii="Times New Roman" w:hAnsi="Times New Roman"/>
          <w:sz w:val="22"/>
          <w:szCs w:val="22"/>
          <w:lang w:val="sr-Latn-ME"/>
        </w:rPr>
        <w:t>ljekove protiv gihta (</w:t>
      </w:r>
      <w:proofErr w:type="spellStart"/>
      <w:r w:rsidRPr="005020AF">
        <w:rPr>
          <w:rFonts w:ascii="Times New Roman" w:hAnsi="Times New Roman"/>
          <w:sz w:val="22"/>
          <w:szCs w:val="22"/>
          <w:lang w:val="sr-Latn-ME"/>
        </w:rPr>
        <w:t>alopurinol</w:t>
      </w:r>
      <w:proofErr w:type="spellEnd"/>
      <w:r w:rsidRPr="005020AF">
        <w:rPr>
          <w:rFonts w:ascii="Times New Roman" w:hAnsi="Times New Roman"/>
          <w:sz w:val="22"/>
          <w:szCs w:val="22"/>
          <w:lang w:val="sr-Latn-ME"/>
        </w:rPr>
        <w:t>),</w:t>
      </w:r>
    </w:p>
    <w:p w14:paraId="34759EE9" w14:textId="77777777" w:rsidR="00312D26" w:rsidRPr="005020AF" w:rsidRDefault="00312D26" w:rsidP="001B68B7">
      <w:pPr>
        <w:pStyle w:val="Header"/>
        <w:numPr>
          <w:ilvl w:val="0"/>
          <w:numId w:val="31"/>
        </w:numPr>
        <w:tabs>
          <w:tab w:val="clear" w:pos="567"/>
          <w:tab w:val="clear" w:pos="4153"/>
          <w:tab w:val="clear" w:pos="8306"/>
          <w:tab w:val="left" w:pos="284"/>
          <w:tab w:val="center" w:pos="4320"/>
          <w:tab w:val="right" w:pos="8640"/>
        </w:tabs>
        <w:spacing w:line="240" w:lineRule="auto"/>
        <w:ind w:left="357" w:hanging="357"/>
        <w:jc w:val="both"/>
        <w:rPr>
          <w:rFonts w:ascii="Times New Roman" w:hAnsi="Times New Roman"/>
          <w:sz w:val="22"/>
          <w:szCs w:val="22"/>
          <w:lang w:val="sr-Latn-ME"/>
        </w:rPr>
      </w:pPr>
      <w:r w:rsidRPr="005020AF">
        <w:rPr>
          <w:rFonts w:ascii="Times New Roman" w:hAnsi="Times New Roman"/>
          <w:sz w:val="22"/>
          <w:szCs w:val="22"/>
          <w:lang w:val="sr-Latn-ME"/>
        </w:rPr>
        <w:t>ljekove protiv zgrušavanja krvi (</w:t>
      </w:r>
      <w:proofErr w:type="spellStart"/>
      <w:r w:rsidRPr="005020AF">
        <w:rPr>
          <w:rFonts w:ascii="Times New Roman" w:hAnsi="Times New Roman"/>
          <w:sz w:val="22"/>
          <w:szCs w:val="22"/>
          <w:lang w:val="sr-Latn-ME"/>
        </w:rPr>
        <w:t>kumarin</w:t>
      </w:r>
      <w:proofErr w:type="spellEnd"/>
      <w:r w:rsidRPr="005020AF">
        <w:rPr>
          <w:rFonts w:ascii="Times New Roman" w:hAnsi="Times New Roman"/>
          <w:sz w:val="22"/>
          <w:szCs w:val="22"/>
          <w:lang w:val="sr-Latn-ME"/>
        </w:rPr>
        <w:t xml:space="preserve">, </w:t>
      </w:r>
      <w:proofErr w:type="spellStart"/>
      <w:r w:rsidRPr="005020AF">
        <w:rPr>
          <w:rFonts w:ascii="Times New Roman" w:hAnsi="Times New Roman"/>
          <w:sz w:val="22"/>
          <w:szCs w:val="22"/>
          <w:lang w:val="sr-Latn-ME"/>
        </w:rPr>
        <w:t>varfarin</w:t>
      </w:r>
      <w:proofErr w:type="spellEnd"/>
      <w:r w:rsidRPr="005020AF">
        <w:rPr>
          <w:rFonts w:ascii="Times New Roman" w:hAnsi="Times New Roman"/>
          <w:sz w:val="22"/>
          <w:szCs w:val="22"/>
          <w:lang w:val="sr-Latn-ME"/>
        </w:rPr>
        <w:t xml:space="preserve">), </w:t>
      </w:r>
    </w:p>
    <w:p w14:paraId="1F5E0FBD" w14:textId="77777777" w:rsidR="00312D26" w:rsidRPr="005020AF" w:rsidRDefault="00312D26" w:rsidP="001B68B7">
      <w:pPr>
        <w:pStyle w:val="Header"/>
        <w:numPr>
          <w:ilvl w:val="0"/>
          <w:numId w:val="31"/>
        </w:numPr>
        <w:tabs>
          <w:tab w:val="clear" w:pos="567"/>
          <w:tab w:val="clear" w:pos="4153"/>
          <w:tab w:val="clear" w:pos="8306"/>
          <w:tab w:val="left" w:pos="284"/>
          <w:tab w:val="center" w:pos="4320"/>
          <w:tab w:val="right" w:pos="8640"/>
        </w:tabs>
        <w:spacing w:line="240" w:lineRule="auto"/>
        <w:ind w:left="357" w:hanging="357"/>
        <w:jc w:val="both"/>
        <w:rPr>
          <w:rFonts w:ascii="Times New Roman" w:hAnsi="Times New Roman"/>
          <w:sz w:val="22"/>
          <w:szCs w:val="22"/>
          <w:lang w:val="sr-Latn-ME"/>
        </w:rPr>
      </w:pPr>
      <w:r w:rsidRPr="005020AF">
        <w:rPr>
          <w:rFonts w:ascii="Times New Roman" w:hAnsi="Times New Roman"/>
          <w:sz w:val="22"/>
          <w:szCs w:val="22"/>
          <w:lang w:val="sr-Latn-ME"/>
        </w:rPr>
        <w:t xml:space="preserve">ljekove protiv epilepsije ili </w:t>
      </w:r>
      <w:proofErr w:type="spellStart"/>
      <w:r w:rsidRPr="005020AF">
        <w:rPr>
          <w:rFonts w:ascii="Times New Roman" w:hAnsi="Times New Roman"/>
          <w:sz w:val="22"/>
          <w:szCs w:val="22"/>
          <w:lang w:val="sr-Latn-ME"/>
        </w:rPr>
        <w:t>tremora</w:t>
      </w:r>
      <w:proofErr w:type="spellEnd"/>
      <w:r w:rsidRPr="005020AF">
        <w:rPr>
          <w:rFonts w:ascii="Times New Roman" w:hAnsi="Times New Roman"/>
          <w:sz w:val="22"/>
          <w:szCs w:val="22"/>
          <w:lang w:val="sr-Latn-ME"/>
        </w:rPr>
        <w:t xml:space="preserve"> (</w:t>
      </w:r>
      <w:proofErr w:type="spellStart"/>
      <w:r w:rsidRPr="005020AF">
        <w:rPr>
          <w:rFonts w:ascii="Times New Roman" w:hAnsi="Times New Roman"/>
          <w:sz w:val="22"/>
          <w:szCs w:val="22"/>
          <w:lang w:val="sr-Latn-ME"/>
        </w:rPr>
        <w:t>fenitoin</w:t>
      </w:r>
      <w:proofErr w:type="spellEnd"/>
      <w:r w:rsidRPr="005020AF">
        <w:rPr>
          <w:rFonts w:ascii="Times New Roman" w:hAnsi="Times New Roman"/>
          <w:sz w:val="22"/>
          <w:szCs w:val="22"/>
          <w:lang w:val="sr-Latn-ME"/>
        </w:rPr>
        <w:t>),</w:t>
      </w:r>
    </w:p>
    <w:p w14:paraId="768E76E3" w14:textId="77777777" w:rsidR="00312D26" w:rsidRPr="005020AF" w:rsidRDefault="00312D26" w:rsidP="001B68B7">
      <w:pPr>
        <w:pStyle w:val="Header"/>
        <w:numPr>
          <w:ilvl w:val="0"/>
          <w:numId w:val="31"/>
        </w:numPr>
        <w:tabs>
          <w:tab w:val="clear" w:pos="567"/>
          <w:tab w:val="clear" w:pos="4153"/>
          <w:tab w:val="clear" w:pos="8306"/>
          <w:tab w:val="left" w:pos="284"/>
          <w:tab w:val="center" w:pos="4320"/>
          <w:tab w:val="right" w:pos="8640"/>
        </w:tabs>
        <w:spacing w:line="240" w:lineRule="auto"/>
        <w:ind w:left="357" w:hanging="357"/>
        <w:jc w:val="both"/>
        <w:rPr>
          <w:rFonts w:ascii="Times New Roman" w:hAnsi="Times New Roman"/>
          <w:sz w:val="22"/>
          <w:szCs w:val="22"/>
          <w:lang w:val="sr-Latn-ME"/>
        </w:rPr>
      </w:pPr>
      <w:proofErr w:type="spellStart"/>
      <w:r w:rsidRPr="005020AF">
        <w:rPr>
          <w:rFonts w:ascii="Times New Roman" w:hAnsi="Times New Roman"/>
          <w:sz w:val="22"/>
          <w:szCs w:val="22"/>
          <w:lang w:val="sr-Latn-ME"/>
        </w:rPr>
        <w:t>interferon</w:t>
      </w:r>
      <w:proofErr w:type="spellEnd"/>
      <w:r w:rsidRPr="005020AF">
        <w:rPr>
          <w:rFonts w:ascii="Times New Roman" w:hAnsi="Times New Roman"/>
          <w:sz w:val="22"/>
          <w:szCs w:val="22"/>
          <w:lang w:val="sr-Latn-ME"/>
        </w:rPr>
        <w:t xml:space="preserve"> alfa,</w:t>
      </w:r>
    </w:p>
    <w:p w14:paraId="5273C944" w14:textId="41C96C90" w:rsidR="00312D26" w:rsidRPr="005020AF" w:rsidRDefault="00312D26" w:rsidP="001B68B7">
      <w:pPr>
        <w:pStyle w:val="Header"/>
        <w:numPr>
          <w:ilvl w:val="0"/>
          <w:numId w:val="31"/>
        </w:numPr>
        <w:tabs>
          <w:tab w:val="clear" w:pos="567"/>
          <w:tab w:val="clear" w:pos="4153"/>
          <w:tab w:val="clear" w:pos="8306"/>
          <w:tab w:val="left" w:pos="284"/>
          <w:tab w:val="center" w:pos="4320"/>
          <w:tab w:val="right" w:pos="8640"/>
        </w:tabs>
        <w:spacing w:line="240" w:lineRule="auto"/>
        <w:ind w:left="357" w:hanging="357"/>
        <w:jc w:val="both"/>
        <w:rPr>
          <w:rFonts w:ascii="Times New Roman" w:hAnsi="Times New Roman"/>
          <w:sz w:val="22"/>
          <w:szCs w:val="22"/>
          <w:lang w:val="sr-Latn-ME"/>
        </w:rPr>
      </w:pPr>
      <w:r w:rsidRPr="005020AF">
        <w:rPr>
          <w:rFonts w:ascii="Times New Roman" w:hAnsi="Times New Roman"/>
          <w:sz w:val="22"/>
          <w:szCs w:val="22"/>
          <w:lang w:val="sr-Latn-ME"/>
        </w:rPr>
        <w:t xml:space="preserve">zračenje i određene ljekove za liječenje </w:t>
      </w:r>
      <w:r w:rsidR="00B00176" w:rsidRPr="005020AF">
        <w:rPr>
          <w:rFonts w:ascii="Times New Roman" w:hAnsi="Times New Roman"/>
          <w:sz w:val="22"/>
          <w:szCs w:val="22"/>
          <w:lang w:val="sr-Latn-ME"/>
        </w:rPr>
        <w:t>raka</w:t>
      </w:r>
      <w:r w:rsidRPr="005020AF">
        <w:rPr>
          <w:rFonts w:ascii="Times New Roman" w:hAnsi="Times New Roman"/>
          <w:sz w:val="22"/>
          <w:szCs w:val="22"/>
          <w:lang w:val="sr-Latn-ME"/>
        </w:rPr>
        <w:t xml:space="preserve"> (</w:t>
      </w:r>
      <w:proofErr w:type="spellStart"/>
      <w:r w:rsidRPr="005020AF">
        <w:rPr>
          <w:rFonts w:ascii="Times New Roman" w:hAnsi="Times New Roman"/>
          <w:sz w:val="22"/>
          <w:szCs w:val="22"/>
          <w:lang w:val="sr-Latn-ME"/>
        </w:rPr>
        <w:t>fol</w:t>
      </w:r>
      <w:r w:rsidR="00B00176" w:rsidRPr="005020AF">
        <w:rPr>
          <w:rFonts w:ascii="Times New Roman" w:hAnsi="Times New Roman"/>
          <w:sz w:val="22"/>
          <w:szCs w:val="22"/>
          <w:lang w:val="sr-Latn-ME"/>
        </w:rPr>
        <w:t>inska</w:t>
      </w:r>
      <w:proofErr w:type="spellEnd"/>
      <w:r w:rsidRPr="005020AF">
        <w:rPr>
          <w:rFonts w:ascii="Times New Roman" w:hAnsi="Times New Roman"/>
          <w:sz w:val="22"/>
          <w:szCs w:val="22"/>
          <w:lang w:val="sr-Latn-ME"/>
        </w:rPr>
        <w:t xml:space="preserve"> kiselina, </w:t>
      </w:r>
      <w:proofErr w:type="spellStart"/>
      <w:r w:rsidRPr="005020AF">
        <w:rPr>
          <w:rFonts w:ascii="Times New Roman" w:hAnsi="Times New Roman"/>
          <w:sz w:val="22"/>
          <w:szCs w:val="22"/>
          <w:lang w:val="sr-Latn-ME"/>
        </w:rPr>
        <w:t>oksaliplatin</w:t>
      </w:r>
      <w:proofErr w:type="spellEnd"/>
      <w:r w:rsidRPr="005020AF">
        <w:rPr>
          <w:rFonts w:ascii="Times New Roman" w:hAnsi="Times New Roman"/>
          <w:sz w:val="22"/>
          <w:szCs w:val="22"/>
          <w:lang w:val="sr-Latn-ME"/>
        </w:rPr>
        <w:t xml:space="preserve">, </w:t>
      </w:r>
      <w:proofErr w:type="spellStart"/>
      <w:r w:rsidRPr="005020AF">
        <w:rPr>
          <w:rFonts w:ascii="Times New Roman" w:hAnsi="Times New Roman"/>
          <w:sz w:val="22"/>
          <w:szCs w:val="22"/>
          <w:lang w:val="sr-Latn-ME"/>
        </w:rPr>
        <w:t>bevacizumab</w:t>
      </w:r>
      <w:proofErr w:type="spellEnd"/>
      <w:r w:rsidRPr="005020AF">
        <w:rPr>
          <w:rFonts w:ascii="Times New Roman" w:hAnsi="Times New Roman"/>
          <w:sz w:val="22"/>
          <w:szCs w:val="22"/>
          <w:lang w:val="sr-Latn-ME"/>
        </w:rPr>
        <w:t xml:space="preserve">, </w:t>
      </w:r>
      <w:proofErr w:type="spellStart"/>
      <w:r w:rsidRPr="005020AF">
        <w:rPr>
          <w:rFonts w:ascii="Times New Roman" w:hAnsi="Times New Roman"/>
          <w:sz w:val="22"/>
          <w:szCs w:val="22"/>
          <w:lang w:val="sr-Latn-ME"/>
        </w:rPr>
        <w:t>cisplatin</w:t>
      </w:r>
      <w:proofErr w:type="spellEnd"/>
      <w:r w:rsidRPr="005020AF">
        <w:rPr>
          <w:rFonts w:ascii="Times New Roman" w:hAnsi="Times New Roman"/>
          <w:sz w:val="22"/>
          <w:szCs w:val="22"/>
          <w:lang w:val="sr-Latn-ME"/>
        </w:rPr>
        <w:t xml:space="preserve">, </w:t>
      </w:r>
      <w:proofErr w:type="spellStart"/>
      <w:r w:rsidRPr="005020AF">
        <w:rPr>
          <w:rFonts w:ascii="Times New Roman" w:hAnsi="Times New Roman"/>
          <w:sz w:val="22"/>
          <w:szCs w:val="22"/>
          <w:lang w:val="sr-Latn-ME"/>
        </w:rPr>
        <w:t>irinotekan</w:t>
      </w:r>
      <w:proofErr w:type="spellEnd"/>
      <w:r w:rsidRPr="005020AF">
        <w:rPr>
          <w:rFonts w:ascii="Times New Roman" w:hAnsi="Times New Roman"/>
          <w:sz w:val="22"/>
          <w:szCs w:val="22"/>
          <w:lang w:val="sr-Latn-ME"/>
        </w:rPr>
        <w:t>),</w:t>
      </w:r>
    </w:p>
    <w:p w14:paraId="3EFD17A3" w14:textId="77777777" w:rsidR="00312D26" w:rsidRPr="005020AF" w:rsidRDefault="00312D26" w:rsidP="001B68B7">
      <w:pPr>
        <w:pStyle w:val="Header"/>
        <w:numPr>
          <w:ilvl w:val="0"/>
          <w:numId w:val="31"/>
        </w:numPr>
        <w:tabs>
          <w:tab w:val="clear" w:pos="567"/>
          <w:tab w:val="clear" w:pos="4153"/>
          <w:tab w:val="clear" w:pos="8306"/>
          <w:tab w:val="left" w:pos="284"/>
          <w:tab w:val="center" w:pos="4320"/>
          <w:tab w:val="right" w:pos="8640"/>
        </w:tabs>
        <w:spacing w:line="240" w:lineRule="auto"/>
        <w:ind w:left="357" w:hanging="357"/>
        <w:jc w:val="both"/>
        <w:rPr>
          <w:rFonts w:ascii="Times New Roman" w:hAnsi="Times New Roman"/>
          <w:sz w:val="22"/>
          <w:szCs w:val="22"/>
          <w:lang w:val="sr-Latn-ME"/>
        </w:rPr>
      </w:pPr>
      <w:r w:rsidRPr="005020AF">
        <w:rPr>
          <w:rFonts w:ascii="Times New Roman" w:hAnsi="Times New Roman"/>
          <w:sz w:val="22"/>
          <w:szCs w:val="22"/>
          <w:lang w:val="sr-Latn-ME"/>
        </w:rPr>
        <w:t xml:space="preserve">ljekove za liječenje nedostataka </w:t>
      </w:r>
      <w:proofErr w:type="spellStart"/>
      <w:r w:rsidRPr="005020AF">
        <w:rPr>
          <w:rFonts w:ascii="Times New Roman" w:hAnsi="Times New Roman"/>
          <w:sz w:val="22"/>
          <w:szCs w:val="22"/>
          <w:lang w:val="sr-Latn-ME"/>
        </w:rPr>
        <w:t>folne</w:t>
      </w:r>
      <w:proofErr w:type="spellEnd"/>
      <w:r w:rsidRPr="005020AF">
        <w:rPr>
          <w:rFonts w:ascii="Times New Roman" w:hAnsi="Times New Roman"/>
          <w:sz w:val="22"/>
          <w:szCs w:val="22"/>
          <w:lang w:val="sr-Latn-ME"/>
        </w:rPr>
        <w:t xml:space="preserve"> kiseline.</w:t>
      </w:r>
    </w:p>
    <w:p w14:paraId="0E808B34" w14:textId="77777777" w:rsidR="00312D26" w:rsidRPr="005020AF" w:rsidRDefault="00312D26" w:rsidP="001B68B7">
      <w:pPr>
        <w:pStyle w:val="Header"/>
        <w:tabs>
          <w:tab w:val="left" w:pos="284"/>
        </w:tabs>
        <w:rPr>
          <w:rFonts w:ascii="Times New Roman" w:hAnsi="Times New Roman"/>
          <w:sz w:val="22"/>
          <w:szCs w:val="22"/>
          <w:lang w:val="sr-Latn-ME"/>
        </w:rPr>
      </w:pPr>
    </w:p>
    <w:p w14:paraId="74690C33" w14:textId="77777777" w:rsidR="00312D26" w:rsidRPr="005020AF" w:rsidRDefault="00312D26" w:rsidP="001B68B7">
      <w:pPr>
        <w:pStyle w:val="Header"/>
        <w:tabs>
          <w:tab w:val="left" w:pos="284"/>
        </w:tabs>
        <w:rPr>
          <w:rFonts w:ascii="Times New Roman" w:hAnsi="Times New Roman"/>
          <w:b/>
          <w:bCs/>
          <w:sz w:val="22"/>
          <w:szCs w:val="22"/>
          <w:lang w:val="sr-Latn-ME"/>
        </w:rPr>
      </w:pPr>
      <w:r w:rsidRPr="005020AF">
        <w:rPr>
          <w:rFonts w:ascii="Times New Roman" w:hAnsi="Times New Roman"/>
          <w:b/>
          <w:bCs/>
          <w:sz w:val="22"/>
          <w:szCs w:val="22"/>
          <w:lang w:val="sr-Latn-ME"/>
        </w:rPr>
        <w:t xml:space="preserve">Uzimanje lijeka </w:t>
      </w:r>
      <w:proofErr w:type="spellStart"/>
      <w:r w:rsidRPr="005020AF">
        <w:rPr>
          <w:rFonts w:ascii="Times New Roman" w:hAnsi="Times New Roman"/>
          <w:b/>
          <w:bCs/>
          <w:sz w:val="22"/>
          <w:szCs w:val="22"/>
          <w:lang w:val="sr-Latn-ME"/>
        </w:rPr>
        <w:t>Ecansya</w:t>
      </w:r>
      <w:proofErr w:type="spellEnd"/>
      <w:r w:rsidRPr="005020AF">
        <w:rPr>
          <w:rFonts w:ascii="Times New Roman" w:hAnsi="Times New Roman"/>
          <w:b/>
          <w:bCs/>
          <w:sz w:val="22"/>
          <w:szCs w:val="22"/>
          <w:lang w:val="sr-Latn-ME"/>
        </w:rPr>
        <w:t xml:space="preserve"> sa hranom ili pićem</w:t>
      </w:r>
    </w:p>
    <w:p w14:paraId="7D05F736" w14:textId="77777777" w:rsidR="00312D26" w:rsidRPr="005020AF" w:rsidRDefault="002C1099" w:rsidP="001B68B7">
      <w:pPr>
        <w:pStyle w:val="Header"/>
        <w:tabs>
          <w:tab w:val="left" w:pos="284"/>
        </w:tabs>
        <w:rPr>
          <w:rFonts w:ascii="Times New Roman" w:hAnsi="Times New Roman"/>
          <w:sz w:val="22"/>
          <w:szCs w:val="22"/>
          <w:lang w:val="sr-Latn-ME"/>
        </w:rPr>
      </w:pPr>
      <w:r w:rsidRPr="005020AF">
        <w:rPr>
          <w:rFonts w:ascii="Times New Roman" w:hAnsi="Times New Roman"/>
          <w:sz w:val="22"/>
          <w:szCs w:val="22"/>
          <w:lang w:val="sr-Latn-ME"/>
        </w:rPr>
        <w:t xml:space="preserve">Lijek </w:t>
      </w:r>
      <w:proofErr w:type="spellStart"/>
      <w:r w:rsidRPr="005020AF">
        <w:rPr>
          <w:rFonts w:ascii="Times New Roman" w:hAnsi="Times New Roman"/>
          <w:sz w:val="22"/>
          <w:szCs w:val="22"/>
          <w:lang w:val="sr-Latn-ME"/>
        </w:rPr>
        <w:t>Ecansya</w:t>
      </w:r>
      <w:proofErr w:type="spellEnd"/>
      <w:r w:rsidR="00312D26" w:rsidRPr="005020AF">
        <w:rPr>
          <w:rFonts w:ascii="Times New Roman" w:hAnsi="Times New Roman"/>
          <w:sz w:val="22"/>
          <w:szCs w:val="22"/>
          <w:lang w:val="sr-Latn-ME"/>
        </w:rPr>
        <w:t xml:space="preserve"> treba uzimati najkasnije 30 minuta poslije jela.  </w:t>
      </w:r>
    </w:p>
    <w:p w14:paraId="68E9C807" w14:textId="77777777" w:rsidR="00312D26" w:rsidRPr="005020AF" w:rsidRDefault="00312D26" w:rsidP="001B68B7">
      <w:pPr>
        <w:pStyle w:val="Header"/>
        <w:tabs>
          <w:tab w:val="left" w:pos="284"/>
        </w:tabs>
        <w:rPr>
          <w:rFonts w:ascii="Times New Roman" w:hAnsi="Times New Roman"/>
          <w:sz w:val="22"/>
          <w:szCs w:val="22"/>
          <w:lang w:val="sr-Latn-ME"/>
        </w:rPr>
      </w:pPr>
    </w:p>
    <w:p w14:paraId="6BABA6A8" w14:textId="77777777" w:rsidR="00312D26" w:rsidRPr="005020AF" w:rsidRDefault="00312D26" w:rsidP="001B68B7">
      <w:pPr>
        <w:widowControl w:val="0"/>
        <w:autoSpaceDE w:val="0"/>
        <w:autoSpaceDN w:val="0"/>
        <w:rPr>
          <w:b/>
          <w:szCs w:val="22"/>
          <w:lang w:val="sr-Latn-ME"/>
        </w:rPr>
      </w:pPr>
      <w:r w:rsidRPr="005020AF">
        <w:rPr>
          <w:b/>
          <w:szCs w:val="22"/>
          <w:lang w:val="sr-Latn-ME"/>
        </w:rPr>
        <w:t>Plodnost, trudnoća i dojenje</w:t>
      </w:r>
    </w:p>
    <w:p w14:paraId="33256D5F"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Ukoliko ste trudni ili dojite, mislite da biste mogli biti trudni ili planirate da imate bebu, pitajte svog ljekara ili farmaceuta za savjet prije nego što u</w:t>
      </w:r>
      <w:r w:rsidR="002C1099" w:rsidRPr="005020AF">
        <w:rPr>
          <w:rFonts w:ascii="Times New Roman" w:hAnsi="Times New Roman"/>
          <w:sz w:val="22"/>
          <w:szCs w:val="22"/>
          <w:lang w:val="sr-Latn-ME"/>
        </w:rPr>
        <w:t xml:space="preserve">zmete ovaj lijek. Lijek </w:t>
      </w:r>
      <w:proofErr w:type="spellStart"/>
      <w:r w:rsidR="002C1099" w:rsidRPr="005020AF">
        <w:rPr>
          <w:rFonts w:ascii="Times New Roman" w:hAnsi="Times New Roman"/>
          <w:sz w:val="22"/>
          <w:szCs w:val="22"/>
          <w:lang w:val="sr-Latn-ME"/>
        </w:rPr>
        <w:t>Ecansya</w:t>
      </w:r>
      <w:proofErr w:type="spellEnd"/>
      <w:r w:rsidRPr="005020AF">
        <w:rPr>
          <w:rFonts w:ascii="Times New Roman" w:hAnsi="Times New Roman"/>
          <w:sz w:val="22"/>
          <w:szCs w:val="22"/>
          <w:lang w:val="sr-Latn-ME"/>
        </w:rPr>
        <w:t xml:space="preserve"> ne smijete uzimati ako ste trudni ili mislite da ste možda trudni. </w:t>
      </w:r>
    </w:p>
    <w:p w14:paraId="3DE1B68B"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Ne smijete d</w:t>
      </w:r>
      <w:r w:rsidR="002C1099" w:rsidRPr="005020AF">
        <w:rPr>
          <w:rFonts w:ascii="Times New Roman" w:hAnsi="Times New Roman"/>
          <w:sz w:val="22"/>
          <w:szCs w:val="22"/>
          <w:lang w:val="sr-Latn-ME"/>
        </w:rPr>
        <w:t xml:space="preserve">ojiti ako uzimate lijek </w:t>
      </w:r>
      <w:proofErr w:type="spellStart"/>
      <w:r w:rsidR="002C1099" w:rsidRPr="005020AF">
        <w:rPr>
          <w:rFonts w:ascii="Times New Roman" w:hAnsi="Times New Roman"/>
          <w:sz w:val="22"/>
          <w:szCs w:val="22"/>
          <w:lang w:val="sr-Latn-ME"/>
        </w:rPr>
        <w:t>Ecansya</w:t>
      </w:r>
      <w:proofErr w:type="spellEnd"/>
      <w:r w:rsidRPr="005020AF">
        <w:rPr>
          <w:rFonts w:ascii="Times New Roman" w:hAnsi="Times New Roman"/>
          <w:sz w:val="22"/>
          <w:szCs w:val="22"/>
          <w:lang w:val="sr-Latn-ME"/>
        </w:rPr>
        <w:t xml:space="preserve"> i još 2 nedjelje nakon posljednje doze.</w:t>
      </w:r>
    </w:p>
    <w:p w14:paraId="1724D4F4" w14:textId="6756AA99"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 xml:space="preserve">Ako ste žena </w:t>
      </w:r>
      <w:r w:rsidR="00B00176" w:rsidRPr="005020AF">
        <w:rPr>
          <w:rFonts w:ascii="Times New Roman" w:hAnsi="Times New Roman"/>
          <w:sz w:val="22"/>
          <w:szCs w:val="22"/>
          <w:lang w:val="sr-Latn-ME"/>
        </w:rPr>
        <w:t>koja može</w:t>
      </w:r>
      <w:r w:rsidRPr="005020AF">
        <w:rPr>
          <w:rFonts w:ascii="Times New Roman" w:hAnsi="Times New Roman"/>
          <w:sz w:val="22"/>
          <w:szCs w:val="22"/>
          <w:lang w:val="sr-Latn-ME"/>
        </w:rPr>
        <w:t xml:space="preserve"> ostati u drugom stanju, morate koristiti efikasne mjere kontracepcije </w:t>
      </w:r>
      <w:r w:rsidR="002C1099" w:rsidRPr="005020AF">
        <w:rPr>
          <w:rFonts w:ascii="Times New Roman" w:hAnsi="Times New Roman"/>
          <w:sz w:val="22"/>
          <w:szCs w:val="22"/>
          <w:lang w:val="sr-Latn-ME"/>
        </w:rPr>
        <w:t xml:space="preserve">tokom liječenja lijekom </w:t>
      </w:r>
      <w:proofErr w:type="spellStart"/>
      <w:r w:rsidR="002C1099" w:rsidRPr="005020AF">
        <w:rPr>
          <w:rFonts w:ascii="Times New Roman" w:hAnsi="Times New Roman"/>
          <w:sz w:val="22"/>
          <w:szCs w:val="22"/>
          <w:lang w:val="sr-Latn-ME"/>
        </w:rPr>
        <w:t>Ecansya</w:t>
      </w:r>
      <w:proofErr w:type="spellEnd"/>
      <w:r w:rsidRPr="005020AF">
        <w:rPr>
          <w:rFonts w:ascii="Times New Roman" w:hAnsi="Times New Roman"/>
          <w:sz w:val="22"/>
          <w:szCs w:val="22"/>
          <w:lang w:val="sr-Latn-ME"/>
        </w:rPr>
        <w:t xml:space="preserve"> i 6 mjeseci nakon posljednje doze.</w:t>
      </w:r>
    </w:p>
    <w:p w14:paraId="7B0A620A" w14:textId="02DBAB11"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 xml:space="preserve">Ako ste </w:t>
      </w:r>
      <w:r w:rsidR="00B00176" w:rsidRPr="005020AF">
        <w:rPr>
          <w:rFonts w:ascii="Times New Roman" w:hAnsi="Times New Roman"/>
          <w:sz w:val="22"/>
          <w:szCs w:val="22"/>
          <w:lang w:val="sr-Latn-ME"/>
        </w:rPr>
        <w:t>muškarac</w:t>
      </w:r>
      <w:r w:rsidRPr="005020AF">
        <w:rPr>
          <w:rFonts w:ascii="Times New Roman" w:hAnsi="Times New Roman"/>
          <w:sz w:val="22"/>
          <w:szCs w:val="22"/>
          <w:lang w:val="sr-Latn-ME"/>
        </w:rPr>
        <w:t xml:space="preserve"> i Vaša partnerka bi mogla ostati u drugom stanju, morate koristiti efikasne mjere kontracepcije tokom liječenja lijekom </w:t>
      </w:r>
      <w:proofErr w:type="spellStart"/>
      <w:r w:rsidRPr="005020AF">
        <w:rPr>
          <w:rFonts w:ascii="Times New Roman" w:hAnsi="Times New Roman"/>
          <w:sz w:val="22"/>
          <w:szCs w:val="22"/>
          <w:lang w:val="sr-Latn-ME"/>
        </w:rPr>
        <w:t>Ecansya</w:t>
      </w:r>
      <w:proofErr w:type="spellEnd"/>
      <w:r w:rsidRPr="005020AF">
        <w:rPr>
          <w:rFonts w:ascii="Times New Roman" w:hAnsi="Times New Roman"/>
          <w:sz w:val="22"/>
          <w:szCs w:val="22"/>
          <w:lang w:val="sr-Latn-ME"/>
        </w:rPr>
        <w:t xml:space="preserve"> i 3 mjeseca nakon posljednje doze lijeka.</w:t>
      </w:r>
    </w:p>
    <w:p w14:paraId="58600BD3" w14:textId="77777777" w:rsidR="00312D26" w:rsidRPr="005020AF" w:rsidRDefault="00312D26" w:rsidP="001B68B7">
      <w:pPr>
        <w:pStyle w:val="Header"/>
        <w:tabs>
          <w:tab w:val="left" w:pos="284"/>
        </w:tabs>
        <w:jc w:val="both"/>
        <w:rPr>
          <w:rFonts w:ascii="Times New Roman" w:hAnsi="Times New Roman"/>
          <w:sz w:val="22"/>
          <w:szCs w:val="22"/>
          <w:lang w:val="sr-Latn-ME"/>
        </w:rPr>
      </w:pPr>
    </w:p>
    <w:p w14:paraId="77B27098" w14:textId="77777777" w:rsidR="00312D26" w:rsidRPr="005020AF" w:rsidRDefault="00312D26" w:rsidP="001B68B7">
      <w:pPr>
        <w:widowControl w:val="0"/>
        <w:autoSpaceDE w:val="0"/>
        <w:autoSpaceDN w:val="0"/>
        <w:rPr>
          <w:b/>
          <w:bCs/>
          <w:szCs w:val="22"/>
          <w:lang w:val="sr-Latn-ME"/>
        </w:rPr>
      </w:pPr>
      <w:r w:rsidRPr="005020AF">
        <w:rPr>
          <w:b/>
          <w:szCs w:val="22"/>
          <w:lang w:val="sr-Latn-ME"/>
        </w:rPr>
        <w:t xml:space="preserve">Uticaj lijeka </w:t>
      </w:r>
      <w:proofErr w:type="spellStart"/>
      <w:r w:rsidR="002C1099" w:rsidRPr="005020AF">
        <w:rPr>
          <w:b/>
          <w:bCs/>
          <w:szCs w:val="22"/>
          <w:lang w:val="sr-Latn-ME"/>
        </w:rPr>
        <w:t>Ecansya</w:t>
      </w:r>
      <w:proofErr w:type="spellEnd"/>
      <w:r w:rsidRPr="005020AF">
        <w:rPr>
          <w:b/>
          <w:bCs/>
          <w:szCs w:val="22"/>
          <w:lang w:val="sr-Latn-ME"/>
        </w:rPr>
        <w:t xml:space="preserve"> </w:t>
      </w:r>
      <w:r w:rsidRPr="005020AF">
        <w:rPr>
          <w:b/>
          <w:szCs w:val="22"/>
          <w:lang w:val="sr-Latn-ME"/>
        </w:rPr>
        <w:t>na sposobnost upravljanja motornim vozilima i rukovanje mašinama</w:t>
      </w:r>
      <w:r w:rsidRPr="005020AF">
        <w:rPr>
          <w:b/>
          <w:bCs/>
          <w:szCs w:val="22"/>
          <w:lang w:val="sr-Latn-ME"/>
        </w:rPr>
        <w:t xml:space="preserve"> </w:t>
      </w:r>
    </w:p>
    <w:p w14:paraId="13967A59" w14:textId="77777777" w:rsidR="00312D26" w:rsidRPr="005020AF" w:rsidRDefault="002C1099"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 xml:space="preserve">Dok uzimate lijek </w:t>
      </w:r>
      <w:proofErr w:type="spellStart"/>
      <w:r w:rsidRPr="005020AF">
        <w:rPr>
          <w:rFonts w:ascii="Times New Roman" w:hAnsi="Times New Roman"/>
          <w:sz w:val="22"/>
          <w:szCs w:val="22"/>
          <w:lang w:val="sr-Latn-ME"/>
        </w:rPr>
        <w:t>Ecansya</w:t>
      </w:r>
      <w:proofErr w:type="spellEnd"/>
      <w:r w:rsidR="00312D26" w:rsidRPr="005020AF">
        <w:rPr>
          <w:rFonts w:ascii="Times New Roman" w:hAnsi="Times New Roman"/>
          <w:sz w:val="22"/>
          <w:szCs w:val="22"/>
          <w:lang w:val="sr-Latn-ME"/>
        </w:rPr>
        <w:t xml:space="preserve"> možete osjećati vrtoglavicu, mučninu ili umor. Prema tome, pos</w:t>
      </w:r>
      <w:r w:rsidRPr="005020AF">
        <w:rPr>
          <w:rFonts w:ascii="Times New Roman" w:hAnsi="Times New Roman"/>
          <w:sz w:val="22"/>
          <w:szCs w:val="22"/>
          <w:lang w:val="sr-Latn-ME"/>
        </w:rPr>
        <w:t xml:space="preserve">toji mogućnost da lijek </w:t>
      </w:r>
      <w:proofErr w:type="spellStart"/>
      <w:r w:rsidRPr="005020AF">
        <w:rPr>
          <w:rFonts w:ascii="Times New Roman" w:hAnsi="Times New Roman"/>
          <w:sz w:val="22"/>
          <w:szCs w:val="22"/>
          <w:lang w:val="sr-Latn-ME"/>
        </w:rPr>
        <w:t>Ecansya</w:t>
      </w:r>
      <w:proofErr w:type="spellEnd"/>
      <w:r w:rsidR="00312D26" w:rsidRPr="005020AF">
        <w:rPr>
          <w:rFonts w:ascii="Times New Roman" w:hAnsi="Times New Roman"/>
          <w:sz w:val="22"/>
          <w:szCs w:val="22"/>
          <w:lang w:val="sr-Latn-ME"/>
        </w:rPr>
        <w:t xml:space="preserve"> utiče na sposobnost upravljanja motornim vozilima i rukovanja mašinama.</w:t>
      </w:r>
    </w:p>
    <w:p w14:paraId="0EE05704" w14:textId="77777777" w:rsidR="00312D26" w:rsidRPr="005020AF" w:rsidRDefault="00312D26" w:rsidP="001B68B7">
      <w:pPr>
        <w:pStyle w:val="Header"/>
        <w:tabs>
          <w:tab w:val="left" w:pos="284"/>
        </w:tabs>
        <w:jc w:val="both"/>
        <w:rPr>
          <w:rFonts w:ascii="Times New Roman" w:hAnsi="Times New Roman"/>
          <w:sz w:val="22"/>
          <w:szCs w:val="22"/>
          <w:lang w:val="sr-Latn-ME"/>
        </w:rPr>
      </w:pPr>
    </w:p>
    <w:p w14:paraId="4F76EE26" w14:textId="77777777" w:rsidR="00312D26" w:rsidRPr="005020AF" w:rsidRDefault="00312D26" w:rsidP="001B68B7">
      <w:pPr>
        <w:widowControl w:val="0"/>
        <w:autoSpaceDE w:val="0"/>
        <w:autoSpaceDN w:val="0"/>
        <w:rPr>
          <w:b/>
          <w:bCs/>
          <w:szCs w:val="22"/>
          <w:lang w:val="sr-Latn-ME"/>
        </w:rPr>
      </w:pPr>
      <w:r w:rsidRPr="005020AF">
        <w:rPr>
          <w:b/>
          <w:szCs w:val="22"/>
          <w:lang w:val="sr-Latn-ME"/>
        </w:rPr>
        <w:t>Važne informacije o nekim sastojcima lijeka</w:t>
      </w:r>
      <w:r w:rsidRPr="005020AF">
        <w:rPr>
          <w:szCs w:val="22"/>
          <w:lang w:val="sr-Latn-ME"/>
        </w:rPr>
        <w:t xml:space="preserve"> </w:t>
      </w:r>
      <w:proofErr w:type="spellStart"/>
      <w:r w:rsidRPr="005020AF">
        <w:rPr>
          <w:b/>
          <w:bCs/>
          <w:szCs w:val="22"/>
          <w:lang w:val="sr-Latn-ME"/>
        </w:rPr>
        <w:t>Ecansya</w:t>
      </w:r>
      <w:proofErr w:type="spellEnd"/>
      <w:r w:rsidRPr="005020AF">
        <w:rPr>
          <w:szCs w:val="22"/>
          <w:lang w:val="sr-Latn-ME"/>
        </w:rPr>
        <w:t xml:space="preserve"> </w:t>
      </w:r>
    </w:p>
    <w:p w14:paraId="209AFC67"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 xml:space="preserve">Ovaj lijek sadrži laktozu. Ako Vam je Vaš ljekar rekao da ne podnosite neke vrste šećera, prije uzimanja ovog lijeka obratite se svom ljekaru. </w:t>
      </w:r>
    </w:p>
    <w:p w14:paraId="74D1B1AA" w14:textId="77777777" w:rsidR="00312D26" w:rsidRPr="005020AF" w:rsidRDefault="00312D26" w:rsidP="001B68B7">
      <w:pPr>
        <w:pStyle w:val="Header"/>
        <w:tabs>
          <w:tab w:val="left" w:pos="284"/>
        </w:tabs>
        <w:rPr>
          <w:rFonts w:ascii="Times New Roman" w:hAnsi="Times New Roman"/>
          <w:sz w:val="22"/>
          <w:szCs w:val="22"/>
          <w:lang w:val="sr-Latn-ME"/>
        </w:rPr>
      </w:pPr>
    </w:p>
    <w:p w14:paraId="2B99B414" w14:textId="77777777" w:rsidR="00C37264" w:rsidRPr="005020AF" w:rsidRDefault="00C37264" w:rsidP="001B68B7">
      <w:pPr>
        <w:pStyle w:val="Header"/>
        <w:tabs>
          <w:tab w:val="left" w:pos="284"/>
        </w:tabs>
        <w:rPr>
          <w:rFonts w:ascii="Times New Roman" w:hAnsi="Times New Roman"/>
          <w:sz w:val="22"/>
          <w:szCs w:val="22"/>
          <w:lang w:val="sr-Latn-ME"/>
        </w:rPr>
      </w:pPr>
    </w:p>
    <w:p w14:paraId="429E3DB4" w14:textId="77777777" w:rsidR="00312D26" w:rsidRPr="005020AF" w:rsidRDefault="00312D26" w:rsidP="001B68B7">
      <w:pPr>
        <w:widowControl w:val="0"/>
        <w:autoSpaceDE w:val="0"/>
        <w:autoSpaceDN w:val="0"/>
        <w:ind w:left="540" w:hanging="540"/>
        <w:rPr>
          <w:b/>
          <w:bCs/>
          <w:szCs w:val="22"/>
          <w:lang w:val="sr-Latn-ME"/>
        </w:rPr>
      </w:pPr>
      <w:r w:rsidRPr="005020AF">
        <w:rPr>
          <w:b/>
          <w:szCs w:val="22"/>
          <w:lang w:val="sr-Latn-ME"/>
        </w:rPr>
        <w:t xml:space="preserve">3.      </w:t>
      </w:r>
      <w:r w:rsidRPr="005020AF">
        <w:rPr>
          <w:b/>
          <w:bCs/>
          <w:szCs w:val="22"/>
          <w:lang w:val="sr-Latn-ME"/>
        </w:rPr>
        <w:t xml:space="preserve">KAKO </w:t>
      </w:r>
      <w:r w:rsidRPr="005020AF">
        <w:rPr>
          <w:b/>
          <w:bCs/>
          <w:caps/>
          <w:szCs w:val="22"/>
          <w:lang w:val="sr-Latn-ME"/>
        </w:rPr>
        <w:t xml:space="preserve">se upotrebljava lIJek </w:t>
      </w:r>
      <w:r w:rsidRPr="005020AF">
        <w:rPr>
          <w:b/>
          <w:szCs w:val="22"/>
          <w:lang w:val="sr-Latn-ME"/>
        </w:rPr>
        <w:t>ECANSYA</w:t>
      </w:r>
    </w:p>
    <w:p w14:paraId="4BB20572" w14:textId="77777777" w:rsidR="00312D26" w:rsidRPr="005020AF" w:rsidRDefault="00312D26" w:rsidP="001B68B7">
      <w:pPr>
        <w:pStyle w:val="Header"/>
        <w:tabs>
          <w:tab w:val="left" w:pos="284"/>
        </w:tabs>
        <w:rPr>
          <w:rFonts w:ascii="Times New Roman" w:hAnsi="Times New Roman"/>
          <w:sz w:val="22"/>
          <w:szCs w:val="22"/>
          <w:lang w:val="sr-Latn-ME"/>
        </w:rPr>
      </w:pPr>
    </w:p>
    <w:p w14:paraId="0787C534"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lastRenderedPageBreak/>
        <w:t>Uvijek uzimajte ovaj lijek tačno onako kako Vam je rekao Vaš ljekar ili farmaceut. Provjerite sa ljekarom ili farmaceutom ako niste sigurni kako da koristite ovaj lijek.</w:t>
      </w:r>
    </w:p>
    <w:p w14:paraId="7EA506BF" w14:textId="77777777" w:rsidR="00312D26" w:rsidRPr="005020AF" w:rsidRDefault="00312D26" w:rsidP="001B68B7">
      <w:pPr>
        <w:pStyle w:val="Header"/>
        <w:tabs>
          <w:tab w:val="left" w:pos="284"/>
        </w:tabs>
        <w:rPr>
          <w:rFonts w:ascii="Times New Roman" w:hAnsi="Times New Roman"/>
          <w:b/>
          <w:iCs/>
          <w:sz w:val="22"/>
          <w:szCs w:val="22"/>
          <w:lang w:val="sr-Latn-ME"/>
        </w:rPr>
      </w:pPr>
    </w:p>
    <w:p w14:paraId="1C00C9B2" w14:textId="77777777" w:rsidR="00312D26" w:rsidRPr="005020AF" w:rsidRDefault="00312D26" w:rsidP="001B68B7">
      <w:pPr>
        <w:pStyle w:val="Header"/>
        <w:tabs>
          <w:tab w:val="left" w:pos="284"/>
        </w:tabs>
        <w:rPr>
          <w:rFonts w:ascii="Times New Roman" w:hAnsi="Times New Roman"/>
          <w:b/>
          <w:sz w:val="22"/>
          <w:szCs w:val="22"/>
          <w:lang w:val="sr-Latn-ME"/>
        </w:rPr>
      </w:pPr>
      <w:r w:rsidRPr="005020AF">
        <w:rPr>
          <w:rFonts w:ascii="Times New Roman" w:hAnsi="Times New Roman"/>
          <w:b/>
          <w:iCs/>
          <w:sz w:val="22"/>
          <w:szCs w:val="22"/>
          <w:lang w:val="sr-Latn-ME"/>
        </w:rPr>
        <w:t>Uzimanje</w:t>
      </w:r>
      <w:r w:rsidRPr="005020AF">
        <w:rPr>
          <w:rFonts w:ascii="Times New Roman" w:hAnsi="Times New Roman"/>
          <w:iCs/>
          <w:sz w:val="22"/>
          <w:szCs w:val="22"/>
          <w:lang w:val="sr-Latn-ME"/>
        </w:rPr>
        <w:t xml:space="preserve"> </w:t>
      </w:r>
      <w:r w:rsidRPr="005020AF">
        <w:rPr>
          <w:rFonts w:ascii="Times New Roman" w:hAnsi="Times New Roman"/>
          <w:b/>
          <w:sz w:val="22"/>
          <w:szCs w:val="22"/>
          <w:lang w:val="sr-Latn-ME"/>
        </w:rPr>
        <w:t xml:space="preserve">lijeka </w:t>
      </w:r>
      <w:proofErr w:type="spellStart"/>
      <w:r w:rsidRPr="005020AF">
        <w:rPr>
          <w:rFonts w:ascii="Times New Roman" w:hAnsi="Times New Roman"/>
          <w:b/>
          <w:sz w:val="22"/>
          <w:szCs w:val="22"/>
          <w:lang w:val="sr-Latn-ME"/>
        </w:rPr>
        <w:t>Ecansya</w:t>
      </w:r>
      <w:proofErr w:type="spellEnd"/>
    </w:p>
    <w:p w14:paraId="65467253"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 xml:space="preserve">Lijek </w:t>
      </w:r>
      <w:proofErr w:type="spellStart"/>
      <w:r w:rsidRPr="005020AF">
        <w:rPr>
          <w:rFonts w:ascii="Times New Roman" w:hAnsi="Times New Roman"/>
          <w:sz w:val="22"/>
          <w:szCs w:val="22"/>
          <w:lang w:val="sr-Latn-ME"/>
        </w:rPr>
        <w:t>Ecansya</w:t>
      </w:r>
      <w:proofErr w:type="spellEnd"/>
      <w:r w:rsidRPr="005020AF">
        <w:rPr>
          <w:rFonts w:ascii="Times New Roman" w:hAnsi="Times New Roman"/>
          <w:sz w:val="22"/>
          <w:szCs w:val="22"/>
          <w:lang w:val="sr-Latn-ME"/>
        </w:rPr>
        <w:t xml:space="preserve"> smije propisati samo ljekar sa iskustvom u primjeni ljekova za liječenje malignih bolesti.</w:t>
      </w:r>
    </w:p>
    <w:p w14:paraId="5A9CD0FD" w14:textId="77777777" w:rsidR="00312D26" w:rsidRPr="005020AF" w:rsidRDefault="00312D26" w:rsidP="001B68B7">
      <w:pPr>
        <w:pStyle w:val="Header"/>
        <w:tabs>
          <w:tab w:val="left" w:pos="284"/>
        </w:tabs>
        <w:jc w:val="both"/>
        <w:rPr>
          <w:rFonts w:ascii="Times New Roman" w:hAnsi="Times New Roman"/>
          <w:sz w:val="22"/>
          <w:szCs w:val="22"/>
          <w:lang w:val="sr-Latn-ME"/>
        </w:rPr>
      </w:pPr>
    </w:p>
    <w:p w14:paraId="4D0A56E5" w14:textId="403E6BD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 xml:space="preserve">Ljekar će Vam propisati dozu i </w:t>
      </w:r>
      <w:r w:rsidR="007C11B4" w:rsidRPr="005020AF">
        <w:rPr>
          <w:rFonts w:ascii="Times New Roman" w:hAnsi="Times New Roman"/>
          <w:sz w:val="22"/>
          <w:szCs w:val="22"/>
          <w:lang w:val="sr-Latn-ME"/>
        </w:rPr>
        <w:t>protokol liječenja</w:t>
      </w:r>
      <w:r w:rsidRPr="005020AF">
        <w:rPr>
          <w:rFonts w:ascii="Times New Roman" w:hAnsi="Times New Roman"/>
          <w:sz w:val="22"/>
          <w:szCs w:val="22"/>
          <w:lang w:val="sr-Latn-ME"/>
        </w:rPr>
        <w:t xml:space="preserve"> koji je najefikasniji za Vas. Doza lijeka </w:t>
      </w:r>
      <w:proofErr w:type="spellStart"/>
      <w:r w:rsidRPr="005020AF">
        <w:rPr>
          <w:rFonts w:ascii="Times New Roman" w:hAnsi="Times New Roman"/>
          <w:sz w:val="22"/>
          <w:szCs w:val="22"/>
          <w:lang w:val="sr-Latn-ME"/>
        </w:rPr>
        <w:t>Ecansya</w:t>
      </w:r>
      <w:proofErr w:type="spellEnd"/>
      <w:r w:rsidRPr="005020AF">
        <w:rPr>
          <w:rFonts w:ascii="Times New Roman" w:hAnsi="Times New Roman"/>
          <w:sz w:val="22"/>
          <w:szCs w:val="22"/>
          <w:lang w:val="sr-Latn-ME"/>
        </w:rPr>
        <w:t xml:space="preserve"> zavisi od tjelesne površine pacijenta, a izračunava se na osnovu Vaše visine i težine. Uobičajena doza za odrasle iznosi 1250 mg/m</w:t>
      </w:r>
      <w:r w:rsidRPr="005020AF">
        <w:rPr>
          <w:rFonts w:ascii="Times New Roman" w:hAnsi="Times New Roman"/>
          <w:sz w:val="22"/>
          <w:szCs w:val="22"/>
          <w:vertAlign w:val="superscript"/>
          <w:lang w:val="sr-Latn-ME"/>
        </w:rPr>
        <w:t>2</w:t>
      </w:r>
      <w:r w:rsidRPr="005020AF">
        <w:rPr>
          <w:rFonts w:ascii="Times New Roman" w:hAnsi="Times New Roman"/>
          <w:sz w:val="22"/>
          <w:szCs w:val="22"/>
          <w:lang w:val="sr-Latn-ME"/>
        </w:rPr>
        <w:t xml:space="preserve"> površine tijela, i uzima se dva puta dnevno (ujutro i uveče). Ovdje su navedena dva primjera: osoba čija tjelesna težina iznosi 64 kg, a visina 1,64 m, ima tjelesnu površinu od 1,7 m</w:t>
      </w:r>
      <w:r w:rsidRPr="005020AF">
        <w:rPr>
          <w:rFonts w:ascii="Times New Roman" w:hAnsi="Times New Roman"/>
          <w:sz w:val="22"/>
          <w:szCs w:val="22"/>
          <w:vertAlign w:val="superscript"/>
          <w:lang w:val="sr-Latn-ME"/>
        </w:rPr>
        <w:t>2</w:t>
      </w:r>
      <w:r w:rsidRPr="005020AF">
        <w:rPr>
          <w:rFonts w:ascii="Times New Roman" w:hAnsi="Times New Roman"/>
          <w:sz w:val="22"/>
          <w:szCs w:val="22"/>
          <w:lang w:val="sr-Latn-ME"/>
        </w:rPr>
        <w:t xml:space="preserve"> i mora uzimati 4 tablete od 500 mg i 1 tabletu od 150 mg dva puta dnevno. Osoba čija tjelesna težina iznosi 80 kg, a visina 1,80 m, ima tjelesnu površinu od 2,00 m</w:t>
      </w:r>
      <w:r w:rsidRPr="005020AF">
        <w:rPr>
          <w:rFonts w:ascii="Times New Roman" w:hAnsi="Times New Roman"/>
          <w:sz w:val="22"/>
          <w:szCs w:val="22"/>
          <w:vertAlign w:val="superscript"/>
          <w:lang w:val="sr-Latn-ME"/>
        </w:rPr>
        <w:t>2</w:t>
      </w:r>
      <w:r w:rsidRPr="005020AF">
        <w:rPr>
          <w:rFonts w:ascii="Times New Roman" w:hAnsi="Times New Roman"/>
          <w:sz w:val="22"/>
          <w:szCs w:val="22"/>
          <w:lang w:val="sr-Latn-ME"/>
        </w:rPr>
        <w:t xml:space="preserve"> i mora uzimati 5 tableta od 500 mg dva puta dnevno.</w:t>
      </w:r>
    </w:p>
    <w:p w14:paraId="20B478FE" w14:textId="77777777" w:rsidR="00312D26" w:rsidRPr="005020AF" w:rsidRDefault="00312D26" w:rsidP="001B68B7">
      <w:pPr>
        <w:pStyle w:val="Header"/>
        <w:tabs>
          <w:tab w:val="left" w:pos="284"/>
        </w:tabs>
        <w:rPr>
          <w:rFonts w:ascii="Times New Roman" w:hAnsi="Times New Roman"/>
          <w:sz w:val="22"/>
          <w:szCs w:val="22"/>
          <w:lang w:val="sr-Latn-ME"/>
        </w:rPr>
      </w:pPr>
    </w:p>
    <w:p w14:paraId="46926E08" w14:textId="77777777" w:rsidR="00312D26" w:rsidRPr="005020AF" w:rsidRDefault="00312D26" w:rsidP="001B68B7">
      <w:pPr>
        <w:pStyle w:val="Header"/>
        <w:tabs>
          <w:tab w:val="left" w:pos="284"/>
        </w:tabs>
        <w:jc w:val="both"/>
        <w:rPr>
          <w:rFonts w:ascii="Times New Roman" w:hAnsi="Times New Roman"/>
          <w:b/>
          <w:sz w:val="22"/>
          <w:szCs w:val="22"/>
          <w:lang w:val="sr-Latn-ME"/>
        </w:rPr>
      </w:pPr>
      <w:r w:rsidRPr="005020AF">
        <w:rPr>
          <w:rFonts w:ascii="Times New Roman" w:hAnsi="Times New Roman"/>
          <w:b/>
          <w:sz w:val="22"/>
          <w:szCs w:val="22"/>
          <w:lang w:val="sr-Latn-ME"/>
        </w:rPr>
        <w:t>Ljekar će Vam propisati koju dozu morate uzimati, kada je uzeti i koliko dugo je morate uzimati.</w:t>
      </w:r>
    </w:p>
    <w:p w14:paraId="7A9406DD" w14:textId="77777777" w:rsidR="00312D26" w:rsidRPr="005020AF" w:rsidRDefault="00312D26" w:rsidP="001B68B7">
      <w:pPr>
        <w:pStyle w:val="Header"/>
        <w:tabs>
          <w:tab w:val="left" w:pos="284"/>
        </w:tabs>
        <w:jc w:val="both"/>
        <w:rPr>
          <w:rFonts w:ascii="Times New Roman" w:hAnsi="Times New Roman"/>
          <w:sz w:val="22"/>
          <w:szCs w:val="22"/>
          <w:lang w:val="sr-Latn-ME"/>
        </w:rPr>
      </w:pPr>
    </w:p>
    <w:p w14:paraId="1BD843F3"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 xml:space="preserve">Ljekar će Vam možda propisati da za svaku dozu uzimate kombinaciju tableta od </w:t>
      </w:r>
      <w:r w:rsidRPr="005020AF">
        <w:rPr>
          <w:rFonts w:ascii="Times New Roman" w:hAnsi="Times New Roman"/>
          <w:i/>
          <w:sz w:val="22"/>
          <w:szCs w:val="22"/>
          <w:lang w:val="sr-Latn-ME"/>
        </w:rPr>
        <w:t>150 mg</w:t>
      </w:r>
      <w:r w:rsidRPr="005020AF">
        <w:rPr>
          <w:rFonts w:ascii="Times New Roman" w:hAnsi="Times New Roman"/>
          <w:sz w:val="22"/>
          <w:szCs w:val="22"/>
          <w:lang w:val="sr-Latn-ME"/>
        </w:rPr>
        <w:t xml:space="preserve"> i </w:t>
      </w:r>
      <w:r w:rsidRPr="005020AF">
        <w:rPr>
          <w:rFonts w:ascii="Times New Roman" w:hAnsi="Times New Roman"/>
          <w:i/>
          <w:sz w:val="22"/>
          <w:szCs w:val="22"/>
          <w:lang w:val="sr-Latn-ME"/>
        </w:rPr>
        <w:t>500 mg</w:t>
      </w:r>
      <w:r w:rsidRPr="005020AF">
        <w:rPr>
          <w:rFonts w:ascii="Times New Roman" w:hAnsi="Times New Roman"/>
          <w:sz w:val="22"/>
          <w:szCs w:val="22"/>
          <w:lang w:val="sr-Latn-ME"/>
        </w:rPr>
        <w:t>.</w:t>
      </w:r>
    </w:p>
    <w:p w14:paraId="52B377E6" w14:textId="77777777" w:rsidR="00312D26" w:rsidRPr="005020AF" w:rsidRDefault="00312D26" w:rsidP="001B68B7">
      <w:pPr>
        <w:pStyle w:val="Header"/>
        <w:numPr>
          <w:ilvl w:val="0"/>
          <w:numId w:val="32"/>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sz w:val="22"/>
          <w:szCs w:val="22"/>
          <w:lang w:val="sr-Latn-ME"/>
        </w:rPr>
        <w:t xml:space="preserve">Tablete uzimajte </w:t>
      </w:r>
      <w:r w:rsidRPr="005020AF">
        <w:rPr>
          <w:rFonts w:ascii="Times New Roman" w:hAnsi="Times New Roman"/>
          <w:b/>
          <w:sz w:val="22"/>
          <w:szCs w:val="22"/>
          <w:lang w:val="sr-Latn-ME"/>
        </w:rPr>
        <w:t>ujutro i uveče</w:t>
      </w:r>
      <w:r w:rsidRPr="005020AF">
        <w:rPr>
          <w:rFonts w:ascii="Times New Roman" w:hAnsi="Times New Roman"/>
          <w:sz w:val="22"/>
          <w:szCs w:val="22"/>
          <w:lang w:val="sr-Latn-ME"/>
        </w:rPr>
        <w:t xml:space="preserve"> kao što Vam je propisao ljekar.</w:t>
      </w:r>
    </w:p>
    <w:p w14:paraId="4A0B9C5A" w14:textId="77777777" w:rsidR="00312D26" w:rsidRPr="005020AF" w:rsidRDefault="00312D26" w:rsidP="001B68B7">
      <w:pPr>
        <w:pStyle w:val="Header"/>
        <w:numPr>
          <w:ilvl w:val="0"/>
          <w:numId w:val="32"/>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sz w:val="22"/>
          <w:szCs w:val="22"/>
          <w:lang w:val="sr-Latn-ME"/>
        </w:rPr>
        <w:t xml:space="preserve">Tablete uzimajte najkasnije </w:t>
      </w:r>
      <w:r w:rsidRPr="005020AF">
        <w:rPr>
          <w:rFonts w:ascii="Times New Roman" w:hAnsi="Times New Roman"/>
          <w:b/>
          <w:sz w:val="22"/>
          <w:szCs w:val="22"/>
          <w:lang w:val="sr-Latn-ME"/>
        </w:rPr>
        <w:t>30 minuta nakon što završite sa jelom</w:t>
      </w:r>
      <w:r w:rsidRPr="005020AF">
        <w:rPr>
          <w:rFonts w:ascii="Times New Roman" w:hAnsi="Times New Roman"/>
          <w:sz w:val="22"/>
          <w:szCs w:val="22"/>
          <w:lang w:val="sr-Latn-ME"/>
        </w:rPr>
        <w:t xml:space="preserve"> (doručkom i večerom) </w:t>
      </w:r>
      <w:r w:rsidRPr="005020AF">
        <w:rPr>
          <w:rFonts w:ascii="Times New Roman" w:hAnsi="Times New Roman"/>
          <w:b/>
          <w:sz w:val="22"/>
          <w:szCs w:val="22"/>
          <w:lang w:val="sr-Latn-ME"/>
        </w:rPr>
        <w:t>i progutajte ih cijele sa vodom. Nemojte drobiti ili lomiti tablete. Ukoliko ne možete da progutat</w:t>
      </w:r>
      <w:r w:rsidR="002C1099" w:rsidRPr="005020AF">
        <w:rPr>
          <w:rFonts w:ascii="Times New Roman" w:hAnsi="Times New Roman"/>
          <w:b/>
          <w:sz w:val="22"/>
          <w:szCs w:val="22"/>
          <w:lang w:val="sr-Latn-ME"/>
        </w:rPr>
        <w:t xml:space="preserve">e cijelu tabletu lijeka </w:t>
      </w:r>
      <w:proofErr w:type="spellStart"/>
      <w:r w:rsidR="002C1099" w:rsidRPr="005020AF">
        <w:rPr>
          <w:rFonts w:ascii="Times New Roman" w:hAnsi="Times New Roman"/>
          <w:b/>
          <w:sz w:val="22"/>
          <w:szCs w:val="22"/>
          <w:lang w:val="sr-Latn-ME"/>
        </w:rPr>
        <w:t>Ecansya</w:t>
      </w:r>
      <w:proofErr w:type="spellEnd"/>
      <w:r w:rsidRPr="005020AF">
        <w:rPr>
          <w:rFonts w:ascii="Times New Roman" w:hAnsi="Times New Roman"/>
          <w:b/>
          <w:sz w:val="22"/>
          <w:szCs w:val="22"/>
          <w:lang w:val="sr-Latn-ME"/>
        </w:rPr>
        <w:t>, obavijestite o tome Vašeg ljekara.</w:t>
      </w:r>
    </w:p>
    <w:p w14:paraId="3A7A14D1" w14:textId="77777777" w:rsidR="00312D26" w:rsidRPr="005020AF" w:rsidRDefault="00312D26" w:rsidP="001B68B7">
      <w:pPr>
        <w:pStyle w:val="Header"/>
        <w:numPr>
          <w:ilvl w:val="0"/>
          <w:numId w:val="32"/>
        </w:numPr>
        <w:tabs>
          <w:tab w:val="clear" w:pos="567"/>
          <w:tab w:val="clear" w:pos="4153"/>
          <w:tab w:val="clear" w:pos="8306"/>
          <w:tab w:val="left" w:pos="284"/>
          <w:tab w:val="center" w:pos="4536"/>
          <w:tab w:val="right" w:pos="9072"/>
        </w:tabs>
        <w:spacing w:line="240" w:lineRule="auto"/>
        <w:jc w:val="both"/>
        <w:rPr>
          <w:rFonts w:ascii="Times New Roman" w:hAnsi="Times New Roman"/>
          <w:sz w:val="22"/>
          <w:szCs w:val="22"/>
          <w:lang w:val="sr-Latn-ME"/>
        </w:rPr>
      </w:pPr>
      <w:r w:rsidRPr="005020AF">
        <w:rPr>
          <w:rFonts w:ascii="Times New Roman" w:hAnsi="Times New Roman"/>
          <w:sz w:val="22"/>
          <w:szCs w:val="22"/>
          <w:lang w:val="sr-Latn-ME"/>
        </w:rPr>
        <w:t>Od izuzetne je važnosti da lijek uzimate na način koji Vam je propisao ljekar.</w:t>
      </w:r>
    </w:p>
    <w:p w14:paraId="787D73E2" w14:textId="77777777" w:rsidR="00312D26" w:rsidRPr="005020AF" w:rsidRDefault="00312D26" w:rsidP="001B68B7">
      <w:pPr>
        <w:pStyle w:val="Header"/>
        <w:tabs>
          <w:tab w:val="left" w:pos="284"/>
        </w:tabs>
        <w:jc w:val="both"/>
        <w:rPr>
          <w:rFonts w:ascii="Times New Roman" w:hAnsi="Times New Roman"/>
          <w:sz w:val="22"/>
          <w:szCs w:val="22"/>
          <w:lang w:val="sr-Latn-ME"/>
        </w:rPr>
      </w:pPr>
    </w:p>
    <w:p w14:paraId="7FD39CC2" w14:textId="41B5DEFB" w:rsidR="00312D26" w:rsidRPr="005020AF" w:rsidRDefault="007C11B4" w:rsidP="001B68B7">
      <w:pPr>
        <w:pStyle w:val="Header"/>
        <w:tabs>
          <w:tab w:val="left" w:pos="284"/>
        </w:tabs>
        <w:jc w:val="both"/>
        <w:rPr>
          <w:rFonts w:ascii="Times New Roman" w:hAnsi="Times New Roman"/>
          <w:sz w:val="22"/>
          <w:szCs w:val="22"/>
          <w:lang w:val="sr-Latn-ME"/>
        </w:rPr>
      </w:pPr>
      <w:proofErr w:type="spellStart"/>
      <w:r w:rsidRPr="005020AF">
        <w:rPr>
          <w:rFonts w:ascii="Times New Roman" w:hAnsi="Times New Roman"/>
          <w:sz w:val="22"/>
          <w:szCs w:val="22"/>
          <w:lang w:val="sr-Latn-ME"/>
        </w:rPr>
        <w:t>Ecansya</w:t>
      </w:r>
      <w:proofErr w:type="spellEnd"/>
      <w:r w:rsidRPr="005020AF">
        <w:rPr>
          <w:rFonts w:ascii="Times New Roman" w:hAnsi="Times New Roman"/>
          <w:sz w:val="22"/>
          <w:szCs w:val="22"/>
          <w:lang w:val="sr-Latn-ME"/>
        </w:rPr>
        <w:t xml:space="preserve"> tablete </w:t>
      </w:r>
      <w:r w:rsidR="00312D26" w:rsidRPr="005020AF">
        <w:rPr>
          <w:rFonts w:ascii="Times New Roman" w:hAnsi="Times New Roman"/>
          <w:sz w:val="22"/>
          <w:szCs w:val="22"/>
          <w:lang w:val="sr-Latn-ME"/>
        </w:rPr>
        <w:t xml:space="preserve">se obično uzimaju 14 dana, nakon čega slijedi 7 dana pauze (bez uzimanja tableta). Ovaj period od 21 dan smatra se jednim terapijskim ciklusom. </w:t>
      </w:r>
    </w:p>
    <w:p w14:paraId="7431C1D3" w14:textId="77777777" w:rsidR="00312D26" w:rsidRPr="005020AF" w:rsidRDefault="00312D26" w:rsidP="001B68B7">
      <w:pPr>
        <w:pStyle w:val="Header"/>
        <w:tabs>
          <w:tab w:val="left" w:pos="284"/>
        </w:tabs>
        <w:rPr>
          <w:rFonts w:ascii="Times New Roman" w:hAnsi="Times New Roman"/>
          <w:sz w:val="22"/>
          <w:szCs w:val="22"/>
          <w:lang w:val="sr-Latn-ME"/>
        </w:rPr>
      </w:pPr>
    </w:p>
    <w:p w14:paraId="33E5A587" w14:textId="793829E8"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U kombinaciji sa drugim ljekovima, uobičajena doza za odrasle može biti manja od 1250 mg/m</w:t>
      </w:r>
      <w:r w:rsidRPr="005020AF">
        <w:rPr>
          <w:rFonts w:ascii="Times New Roman" w:hAnsi="Times New Roman"/>
          <w:sz w:val="22"/>
          <w:szCs w:val="22"/>
          <w:vertAlign w:val="superscript"/>
          <w:lang w:val="sr-Latn-ME"/>
        </w:rPr>
        <w:t>2</w:t>
      </w:r>
      <w:r w:rsidRPr="005020AF">
        <w:rPr>
          <w:rFonts w:ascii="Times New Roman" w:hAnsi="Times New Roman"/>
          <w:sz w:val="22"/>
          <w:szCs w:val="22"/>
          <w:lang w:val="sr-Latn-ME"/>
        </w:rPr>
        <w:t xml:space="preserve"> površine tijela, i moguće je da ćete uzimate tablete u </w:t>
      </w:r>
      <w:r w:rsidR="007C11B4" w:rsidRPr="005020AF">
        <w:rPr>
          <w:rFonts w:ascii="Times New Roman" w:hAnsi="Times New Roman"/>
          <w:sz w:val="22"/>
          <w:szCs w:val="22"/>
          <w:lang w:val="sr-Latn-ME"/>
        </w:rPr>
        <w:t>različitom vremenskom periodu</w:t>
      </w:r>
      <w:r w:rsidRPr="005020AF">
        <w:rPr>
          <w:rFonts w:ascii="Times New Roman" w:hAnsi="Times New Roman"/>
          <w:sz w:val="22"/>
          <w:szCs w:val="22"/>
          <w:lang w:val="sr-Latn-ME"/>
        </w:rPr>
        <w:t xml:space="preserve"> (npr. svaki dan, bez prekida).</w:t>
      </w:r>
    </w:p>
    <w:p w14:paraId="0C0BF8D9" w14:textId="77777777" w:rsidR="00312D26" w:rsidRPr="005020AF" w:rsidRDefault="00312D26" w:rsidP="001B68B7">
      <w:pPr>
        <w:pStyle w:val="Header"/>
        <w:tabs>
          <w:tab w:val="left" w:pos="284"/>
        </w:tabs>
        <w:rPr>
          <w:rFonts w:ascii="Times New Roman" w:hAnsi="Times New Roman"/>
          <w:sz w:val="22"/>
          <w:szCs w:val="22"/>
          <w:lang w:val="sr-Latn-ME"/>
        </w:rPr>
      </w:pPr>
    </w:p>
    <w:p w14:paraId="42565747" w14:textId="77777777" w:rsidR="00312D26" w:rsidRPr="005020AF" w:rsidRDefault="00312D26" w:rsidP="001B68B7">
      <w:pPr>
        <w:widowControl w:val="0"/>
        <w:autoSpaceDE w:val="0"/>
        <w:autoSpaceDN w:val="0"/>
        <w:rPr>
          <w:b/>
          <w:bCs/>
          <w:szCs w:val="22"/>
          <w:lang w:val="sr-Latn-ME"/>
        </w:rPr>
      </w:pPr>
      <w:r w:rsidRPr="005020AF">
        <w:rPr>
          <w:b/>
          <w:szCs w:val="22"/>
          <w:lang w:val="sr-Latn-ME"/>
        </w:rPr>
        <w:t xml:space="preserve">Ako ste uzeli više lijeka </w:t>
      </w:r>
      <w:proofErr w:type="spellStart"/>
      <w:r w:rsidRPr="005020AF">
        <w:rPr>
          <w:b/>
          <w:bCs/>
          <w:szCs w:val="22"/>
          <w:lang w:val="sr-Latn-ME"/>
        </w:rPr>
        <w:t>Ecansya</w:t>
      </w:r>
      <w:proofErr w:type="spellEnd"/>
      <w:r w:rsidRPr="005020AF">
        <w:rPr>
          <w:b/>
          <w:bCs/>
          <w:szCs w:val="22"/>
          <w:lang w:val="sr-Latn-ME"/>
        </w:rPr>
        <w:t xml:space="preserve"> </w:t>
      </w:r>
      <w:r w:rsidRPr="005020AF">
        <w:rPr>
          <w:b/>
          <w:szCs w:val="22"/>
          <w:lang w:val="sr-Latn-ME"/>
        </w:rPr>
        <w:t xml:space="preserve">nego što je trebalo  </w:t>
      </w:r>
    </w:p>
    <w:p w14:paraId="055F0C59"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 xml:space="preserve">Ukoliko ste uzeli više lijeka </w:t>
      </w:r>
      <w:proofErr w:type="spellStart"/>
      <w:r w:rsidRPr="005020AF">
        <w:rPr>
          <w:rFonts w:ascii="Times New Roman" w:hAnsi="Times New Roman"/>
          <w:sz w:val="22"/>
          <w:szCs w:val="22"/>
          <w:lang w:val="sr-Latn-ME"/>
        </w:rPr>
        <w:t>Ecansya</w:t>
      </w:r>
      <w:proofErr w:type="spellEnd"/>
      <w:r w:rsidRPr="005020AF">
        <w:rPr>
          <w:rFonts w:ascii="Times New Roman" w:hAnsi="Times New Roman"/>
          <w:sz w:val="22"/>
          <w:szCs w:val="22"/>
          <w:lang w:val="sr-Latn-ME"/>
        </w:rPr>
        <w:t xml:space="preserve"> nego što bi trebalo, obratite se svom ljekaru u najkraćem vremenskom roku prije uzimanja sljedeće doze.</w:t>
      </w:r>
    </w:p>
    <w:p w14:paraId="2A6965BC"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 xml:space="preserve">Sljedeća neželjena dejstva se mogu javiti ako ste uzeli znatno veću dozu </w:t>
      </w:r>
      <w:proofErr w:type="spellStart"/>
      <w:r w:rsidRPr="005020AF">
        <w:rPr>
          <w:rFonts w:ascii="Times New Roman" w:hAnsi="Times New Roman"/>
          <w:sz w:val="22"/>
          <w:szCs w:val="22"/>
          <w:lang w:val="sr-Latn-ME"/>
        </w:rPr>
        <w:t>kapecitabina</w:t>
      </w:r>
      <w:proofErr w:type="spellEnd"/>
      <w:r w:rsidRPr="005020AF">
        <w:rPr>
          <w:rFonts w:ascii="Times New Roman" w:hAnsi="Times New Roman"/>
          <w:sz w:val="22"/>
          <w:szCs w:val="22"/>
          <w:lang w:val="sr-Latn-ME"/>
        </w:rPr>
        <w:t xml:space="preserve"> nego što je trebalo:</w:t>
      </w:r>
    </w:p>
    <w:p w14:paraId="2870A801" w14:textId="4D19E9EE" w:rsidR="00312D26" w:rsidRPr="005020AF" w:rsidRDefault="007C11B4"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mučnina ili povraćanje</w:t>
      </w:r>
      <w:r w:rsidR="00312D26" w:rsidRPr="005020AF">
        <w:rPr>
          <w:rFonts w:ascii="Times New Roman" w:hAnsi="Times New Roman"/>
          <w:sz w:val="22"/>
          <w:szCs w:val="22"/>
          <w:lang w:val="sr-Latn-ME"/>
        </w:rPr>
        <w:t xml:space="preserve">, proliv, upala ili </w:t>
      </w:r>
      <w:proofErr w:type="spellStart"/>
      <w:r w:rsidR="00312D26" w:rsidRPr="005020AF">
        <w:rPr>
          <w:rFonts w:ascii="Times New Roman" w:hAnsi="Times New Roman"/>
          <w:sz w:val="22"/>
          <w:szCs w:val="22"/>
          <w:lang w:val="sr-Latn-ME"/>
        </w:rPr>
        <w:t>ulceracije</w:t>
      </w:r>
      <w:proofErr w:type="spellEnd"/>
      <w:r w:rsidR="00312D26" w:rsidRPr="005020AF">
        <w:rPr>
          <w:rFonts w:ascii="Times New Roman" w:hAnsi="Times New Roman"/>
          <w:sz w:val="22"/>
          <w:szCs w:val="22"/>
          <w:lang w:val="sr-Latn-ME"/>
        </w:rPr>
        <w:t xml:space="preserve"> u crijevima ili usnoj duplji, bol ili krvarenje u crijevima ili želucu, depresija </w:t>
      </w:r>
      <w:proofErr w:type="spellStart"/>
      <w:r w:rsidR="00312D26" w:rsidRPr="005020AF">
        <w:rPr>
          <w:rFonts w:ascii="Times New Roman" w:hAnsi="Times New Roman"/>
          <w:sz w:val="22"/>
          <w:szCs w:val="22"/>
          <w:lang w:val="sr-Latn-ME"/>
        </w:rPr>
        <w:t>kostne</w:t>
      </w:r>
      <w:proofErr w:type="spellEnd"/>
      <w:r w:rsidR="00312D26" w:rsidRPr="005020AF">
        <w:rPr>
          <w:rFonts w:ascii="Times New Roman" w:hAnsi="Times New Roman"/>
          <w:sz w:val="22"/>
          <w:szCs w:val="22"/>
          <w:lang w:val="sr-Latn-ME"/>
        </w:rPr>
        <w:t xml:space="preserve"> srži (smanjenje broja određenih krvnih ćelija). Ako primijetite neki od tih simptoma, odmah se obratite svom ljekaru.</w:t>
      </w:r>
    </w:p>
    <w:p w14:paraId="04E9E584" w14:textId="77777777" w:rsidR="00312D26" w:rsidRPr="005020AF" w:rsidRDefault="00312D26" w:rsidP="001B68B7">
      <w:pPr>
        <w:pStyle w:val="Header"/>
        <w:tabs>
          <w:tab w:val="left" w:pos="284"/>
        </w:tabs>
        <w:rPr>
          <w:rFonts w:ascii="Times New Roman" w:hAnsi="Times New Roman"/>
          <w:sz w:val="22"/>
          <w:szCs w:val="22"/>
          <w:lang w:val="sr-Latn-ME"/>
        </w:rPr>
      </w:pPr>
    </w:p>
    <w:p w14:paraId="1C16A071" w14:textId="77777777" w:rsidR="00312D26" w:rsidRPr="005020AF" w:rsidRDefault="00312D26" w:rsidP="001B68B7">
      <w:pPr>
        <w:widowControl w:val="0"/>
        <w:autoSpaceDE w:val="0"/>
        <w:autoSpaceDN w:val="0"/>
        <w:rPr>
          <w:b/>
          <w:bCs/>
          <w:szCs w:val="22"/>
          <w:lang w:val="sr-Latn-ME"/>
        </w:rPr>
      </w:pPr>
      <w:r w:rsidRPr="005020AF">
        <w:rPr>
          <w:b/>
          <w:szCs w:val="22"/>
          <w:lang w:val="sr-Latn-ME"/>
        </w:rPr>
        <w:t xml:space="preserve">Ako ste zaboravili da uzmete lijek </w:t>
      </w:r>
      <w:proofErr w:type="spellStart"/>
      <w:r w:rsidRPr="005020AF">
        <w:rPr>
          <w:b/>
          <w:bCs/>
          <w:szCs w:val="22"/>
          <w:lang w:val="sr-Latn-ME"/>
        </w:rPr>
        <w:t>Ecansya</w:t>
      </w:r>
      <w:proofErr w:type="spellEnd"/>
    </w:p>
    <w:p w14:paraId="2B15DE54" w14:textId="76301F68" w:rsidR="00312D26" w:rsidRPr="005020AF" w:rsidRDefault="00312D26" w:rsidP="001B68B7">
      <w:pPr>
        <w:widowControl w:val="0"/>
        <w:autoSpaceDE w:val="0"/>
        <w:autoSpaceDN w:val="0"/>
        <w:jc w:val="both"/>
        <w:rPr>
          <w:szCs w:val="22"/>
          <w:lang w:val="sr-Latn-ME"/>
        </w:rPr>
      </w:pPr>
      <w:r w:rsidRPr="005020AF">
        <w:rPr>
          <w:szCs w:val="22"/>
          <w:u w:val="single"/>
          <w:lang w:val="sr-Latn-ME"/>
        </w:rPr>
        <w:t>Nemojte</w:t>
      </w:r>
      <w:r w:rsidRPr="005020AF">
        <w:rPr>
          <w:szCs w:val="22"/>
          <w:lang w:val="sr-Latn-ME"/>
        </w:rPr>
        <w:t xml:space="preserve"> uzeti propuštenu dozu. Nemojte uzimati duplu dozu kako biste nadoknadili zaboravljenu dozu.</w:t>
      </w:r>
    </w:p>
    <w:p w14:paraId="00FEF6BD" w14:textId="77777777" w:rsidR="00312D26" w:rsidRPr="005020AF" w:rsidRDefault="00312D26" w:rsidP="001B68B7">
      <w:pPr>
        <w:widowControl w:val="0"/>
        <w:autoSpaceDE w:val="0"/>
        <w:autoSpaceDN w:val="0"/>
        <w:jc w:val="both"/>
        <w:rPr>
          <w:b/>
          <w:szCs w:val="22"/>
          <w:lang w:val="sr-Latn-ME"/>
        </w:rPr>
      </w:pPr>
      <w:r w:rsidRPr="005020AF">
        <w:rPr>
          <w:szCs w:val="22"/>
          <w:lang w:val="sr-Latn-ME"/>
        </w:rPr>
        <w:t>Umjesto toga, nastavite uzimati lijek prema propisanom rasporedu i posavjetujte se sa Vašim ljekarom.</w:t>
      </w:r>
    </w:p>
    <w:p w14:paraId="504C694E" w14:textId="77777777" w:rsidR="00312D26" w:rsidRPr="005020AF" w:rsidRDefault="00312D26" w:rsidP="001B68B7">
      <w:pPr>
        <w:widowControl w:val="0"/>
        <w:autoSpaceDE w:val="0"/>
        <w:autoSpaceDN w:val="0"/>
        <w:rPr>
          <w:b/>
          <w:szCs w:val="22"/>
          <w:lang w:val="sr-Latn-ME"/>
        </w:rPr>
      </w:pPr>
    </w:p>
    <w:p w14:paraId="1E70BB77" w14:textId="77777777" w:rsidR="00312D26" w:rsidRPr="005020AF" w:rsidRDefault="00312D26" w:rsidP="001B68B7">
      <w:pPr>
        <w:widowControl w:val="0"/>
        <w:autoSpaceDE w:val="0"/>
        <w:autoSpaceDN w:val="0"/>
        <w:rPr>
          <w:b/>
          <w:bCs/>
          <w:szCs w:val="22"/>
          <w:lang w:val="sr-Latn-ME"/>
        </w:rPr>
      </w:pPr>
      <w:r w:rsidRPr="005020AF">
        <w:rPr>
          <w:b/>
          <w:szCs w:val="22"/>
          <w:lang w:val="sr-Latn-ME"/>
        </w:rPr>
        <w:t xml:space="preserve">Ako prestanete da uzimate lijek </w:t>
      </w:r>
      <w:proofErr w:type="spellStart"/>
      <w:r w:rsidRPr="005020AF">
        <w:rPr>
          <w:b/>
          <w:szCs w:val="22"/>
          <w:lang w:val="sr-Latn-ME"/>
        </w:rPr>
        <w:t>Ecansya</w:t>
      </w:r>
      <w:proofErr w:type="spellEnd"/>
    </w:p>
    <w:p w14:paraId="65D49946"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 xml:space="preserve">Nema neželjenih dejstava uzrokovanih prestankom liječenja </w:t>
      </w:r>
      <w:proofErr w:type="spellStart"/>
      <w:r w:rsidRPr="005020AF">
        <w:rPr>
          <w:rFonts w:ascii="Times New Roman" w:hAnsi="Times New Roman"/>
          <w:sz w:val="22"/>
          <w:szCs w:val="22"/>
          <w:lang w:val="sr-Latn-ME"/>
        </w:rPr>
        <w:t>kapecitabinom</w:t>
      </w:r>
      <w:proofErr w:type="spellEnd"/>
      <w:r w:rsidRPr="005020AF">
        <w:rPr>
          <w:rFonts w:ascii="Times New Roman" w:hAnsi="Times New Roman"/>
          <w:sz w:val="22"/>
          <w:szCs w:val="22"/>
          <w:lang w:val="sr-Latn-ME"/>
        </w:rPr>
        <w:t xml:space="preserve">. U slučaju da uzimate </w:t>
      </w:r>
      <w:proofErr w:type="spellStart"/>
      <w:r w:rsidRPr="005020AF">
        <w:rPr>
          <w:rFonts w:ascii="Times New Roman" w:hAnsi="Times New Roman"/>
          <w:sz w:val="22"/>
          <w:szCs w:val="22"/>
          <w:lang w:val="sr-Latn-ME"/>
        </w:rPr>
        <w:t>antikoagulanse</w:t>
      </w:r>
      <w:proofErr w:type="spellEnd"/>
      <w:r w:rsidRPr="005020AF">
        <w:rPr>
          <w:rFonts w:ascii="Times New Roman" w:hAnsi="Times New Roman"/>
          <w:sz w:val="22"/>
          <w:szCs w:val="22"/>
          <w:lang w:val="sr-Latn-ME"/>
        </w:rPr>
        <w:t xml:space="preserve"> </w:t>
      </w:r>
      <w:proofErr w:type="spellStart"/>
      <w:r w:rsidRPr="005020AF">
        <w:rPr>
          <w:rFonts w:ascii="Times New Roman" w:hAnsi="Times New Roman"/>
          <w:sz w:val="22"/>
          <w:szCs w:val="22"/>
          <w:lang w:val="sr-Latn-ME"/>
        </w:rPr>
        <w:t>kumarinskog</w:t>
      </w:r>
      <w:proofErr w:type="spellEnd"/>
      <w:r w:rsidRPr="005020AF">
        <w:rPr>
          <w:rFonts w:ascii="Times New Roman" w:hAnsi="Times New Roman"/>
          <w:sz w:val="22"/>
          <w:szCs w:val="22"/>
          <w:lang w:val="sr-Latn-ME"/>
        </w:rPr>
        <w:t xml:space="preserve"> tipa (koji sadrže npr. </w:t>
      </w:r>
      <w:proofErr w:type="spellStart"/>
      <w:r w:rsidRPr="005020AF">
        <w:rPr>
          <w:rFonts w:ascii="Times New Roman" w:hAnsi="Times New Roman"/>
          <w:sz w:val="22"/>
          <w:szCs w:val="22"/>
          <w:lang w:val="sr-Latn-ME"/>
        </w:rPr>
        <w:t>fenprokumon</w:t>
      </w:r>
      <w:proofErr w:type="spellEnd"/>
      <w:r w:rsidRPr="005020AF">
        <w:rPr>
          <w:rFonts w:ascii="Times New Roman" w:hAnsi="Times New Roman"/>
          <w:sz w:val="22"/>
          <w:szCs w:val="22"/>
          <w:lang w:val="sr-Latn-ME"/>
        </w:rPr>
        <w:t xml:space="preserve">), nakon prestanaka uzimanja </w:t>
      </w:r>
      <w:proofErr w:type="spellStart"/>
      <w:r w:rsidRPr="005020AF">
        <w:rPr>
          <w:rFonts w:ascii="Times New Roman" w:hAnsi="Times New Roman"/>
          <w:sz w:val="22"/>
          <w:szCs w:val="22"/>
          <w:lang w:val="sr-Latn-ME"/>
        </w:rPr>
        <w:t>kapecitabina</w:t>
      </w:r>
      <w:proofErr w:type="spellEnd"/>
      <w:r w:rsidRPr="005020AF">
        <w:rPr>
          <w:rFonts w:ascii="Times New Roman" w:hAnsi="Times New Roman"/>
          <w:sz w:val="22"/>
          <w:szCs w:val="22"/>
          <w:lang w:val="sr-Latn-ME"/>
        </w:rPr>
        <w:t xml:space="preserve"> možda će Vam ljekar morati prilagoditi dozu </w:t>
      </w:r>
      <w:proofErr w:type="spellStart"/>
      <w:r w:rsidRPr="005020AF">
        <w:rPr>
          <w:rFonts w:ascii="Times New Roman" w:hAnsi="Times New Roman"/>
          <w:sz w:val="22"/>
          <w:szCs w:val="22"/>
          <w:lang w:val="sr-Latn-ME"/>
        </w:rPr>
        <w:t>antikoagulansa</w:t>
      </w:r>
      <w:proofErr w:type="spellEnd"/>
      <w:r w:rsidRPr="005020AF">
        <w:rPr>
          <w:rFonts w:ascii="Times New Roman" w:hAnsi="Times New Roman"/>
          <w:sz w:val="22"/>
          <w:szCs w:val="22"/>
          <w:lang w:val="sr-Latn-ME"/>
        </w:rPr>
        <w:t>.</w:t>
      </w:r>
    </w:p>
    <w:p w14:paraId="2808F27D" w14:textId="77777777" w:rsidR="00312D26" w:rsidRPr="005020AF" w:rsidRDefault="00312D26" w:rsidP="001B68B7">
      <w:pPr>
        <w:pStyle w:val="Header"/>
        <w:tabs>
          <w:tab w:val="left" w:pos="284"/>
        </w:tabs>
        <w:rPr>
          <w:rFonts w:ascii="Times New Roman" w:hAnsi="Times New Roman"/>
          <w:sz w:val="22"/>
          <w:szCs w:val="22"/>
          <w:lang w:val="sr-Latn-ME"/>
        </w:rPr>
      </w:pPr>
    </w:p>
    <w:p w14:paraId="7A4B7A00"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Ako imate bilo kakvih drugih pitanja o upotrebi ovog proizvoda, obratite se svom ljekaru ili farmaceutu.</w:t>
      </w:r>
    </w:p>
    <w:p w14:paraId="3C9454FA" w14:textId="77777777" w:rsidR="00312D26" w:rsidRPr="005020AF" w:rsidRDefault="00312D26" w:rsidP="001B68B7">
      <w:pPr>
        <w:pStyle w:val="Header"/>
        <w:tabs>
          <w:tab w:val="left" w:pos="284"/>
        </w:tabs>
        <w:rPr>
          <w:rFonts w:ascii="Times New Roman" w:hAnsi="Times New Roman"/>
          <w:sz w:val="22"/>
          <w:szCs w:val="22"/>
          <w:lang w:val="sr-Latn-ME"/>
        </w:rPr>
      </w:pPr>
    </w:p>
    <w:p w14:paraId="218CC1C8" w14:textId="77777777" w:rsidR="00C37264" w:rsidRPr="005020AF" w:rsidRDefault="00C37264" w:rsidP="001B68B7">
      <w:pPr>
        <w:pStyle w:val="Header"/>
        <w:tabs>
          <w:tab w:val="left" w:pos="284"/>
        </w:tabs>
        <w:rPr>
          <w:rFonts w:ascii="Times New Roman" w:hAnsi="Times New Roman"/>
          <w:sz w:val="22"/>
          <w:szCs w:val="22"/>
          <w:lang w:val="sr-Latn-ME"/>
        </w:rPr>
      </w:pPr>
    </w:p>
    <w:p w14:paraId="2FF2C9A8" w14:textId="77777777" w:rsidR="00312D26" w:rsidRPr="005020AF" w:rsidRDefault="00312D26" w:rsidP="001B68B7">
      <w:pPr>
        <w:widowControl w:val="0"/>
        <w:autoSpaceDE w:val="0"/>
        <w:autoSpaceDN w:val="0"/>
        <w:rPr>
          <w:b/>
          <w:szCs w:val="22"/>
          <w:lang w:val="sr-Latn-ME"/>
        </w:rPr>
      </w:pPr>
      <w:r w:rsidRPr="005020AF">
        <w:rPr>
          <w:b/>
          <w:szCs w:val="22"/>
          <w:lang w:val="sr-Latn-ME"/>
        </w:rPr>
        <w:t>4.      MOGUĆA NEŽELJENA DEJSTVA</w:t>
      </w:r>
    </w:p>
    <w:p w14:paraId="102F0E1F" w14:textId="77777777" w:rsidR="00312D26" w:rsidRPr="005020AF" w:rsidRDefault="00312D26" w:rsidP="001B68B7">
      <w:pPr>
        <w:widowControl w:val="0"/>
        <w:autoSpaceDE w:val="0"/>
        <w:autoSpaceDN w:val="0"/>
        <w:rPr>
          <w:b/>
          <w:bCs/>
          <w:szCs w:val="22"/>
          <w:lang w:val="sr-Latn-ME"/>
        </w:rPr>
      </w:pPr>
    </w:p>
    <w:p w14:paraId="783D77CD" w14:textId="77777777" w:rsidR="00312D26" w:rsidRPr="005020AF" w:rsidRDefault="00312D26" w:rsidP="001B68B7">
      <w:pPr>
        <w:numPr>
          <w:ilvl w:val="12"/>
          <w:numId w:val="0"/>
        </w:numPr>
        <w:tabs>
          <w:tab w:val="left" w:pos="720"/>
        </w:tabs>
        <w:ind w:right="-29"/>
        <w:rPr>
          <w:szCs w:val="22"/>
          <w:lang w:val="sr-Latn-ME"/>
        </w:rPr>
      </w:pPr>
      <w:r w:rsidRPr="005020AF">
        <w:rPr>
          <w:szCs w:val="22"/>
          <w:lang w:val="sr-Latn-ME"/>
        </w:rPr>
        <w:t xml:space="preserve">Kao i svi ljekovi i lijek </w:t>
      </w:r>
      <w:proofErr w:type="spellStart"/>
      <w:r w:rsidRPr="005020AF">
        <w:rPr>
          <w:szCs w:val="22"/>
          <w:lang w:val="sr-Latn-ME"/>
        </w:rPr>
        <w:t>Ecansya</w:t>
      </w:r>
      <w:proofErr w:type="spellEnd"/>
      <w:r w:rsidRPr="005020AF">
        <w:rPr>
          <w:szCs w:val="22"/>
          <w:lang w:val="sr-Latn-ME"/>
        </w:rPr>
        <w:t xml:space="preserve"> može izazvati neželjena dejstva, iako se ona ne moraju javiti kod svakoga.</w:t>
      </w:r>
    </w:p>
    <w:p w14:paraId="6929EAAE" w14:textId="77777777" w:rsidR="00312D26" w:rsidRPr="005020AF" w:rsidRDefault="00312D26" w:rsidP="001B68B7">
      <w:pPr>
        <w:pStyle w:val="Header"/>
        <w:tabs>
          <w:tab w:val="left" w:pos="284"/>
        </w:tabs>
        <w:rPr>
          <w:rFonts w:ascii="Times New Roman" w:hAnsi="Times New Roman"/>
          <w:sz w:val="22"/>
          <w:szCs w:val="22"/>
          <w:lang w:val="sr-Latn-ME"/>
        </w:rPr>
      </w:pPr>
    </w:p>
    <w:p w14:paraId="081D151E" w14:textId="77777777" w:rsidR="00312D26" w:rsidRPr="005020AF" w:rsidRDefault="00312D26" w:rsidP="00B268B1">
      <w:pPr>
        <w:pStyle w:val="Header"/>
        <w:tabs>
          <w:tab w:val="left" w:pos="284"/>
        </w:tabs>
        <w:jc w:val="both"/>
        <w:rPr>
          <w:rFonts w:ascii="Times New Roman" w:hAnsi="Times New Roman"/>
          <w:sz w:val="22"/>
          <w:szCs w:val="22"/>
          <w:lang w:val="sr-Latn-ME"/>
        </w:rPr>
      </w:pPr>
      <w:r w:rsidRPr="005020AF">
        <w:rPr>
          <w:rFonts w:ascii="Times New Roman" w:hAnsi="Times New Roman"/>
          <w:b/>
          <w:sz w:val="22"/>
          <w:szCs w:val="22"/>
          <w:lang w:val="sr-Latn-ME"/>
        </w:rPr>
        <w:lastRenderedPageBreak/>
        <w:t>PRESTANITE</w:t>
      </w:r>
      <w:r w:rsidRPr="005020AF">
        <w:rPr>
          <w:rFonts w:ascii="Times New Roman" w:hAnsi="Times New Roman"/>
          <w:sz w:val="22"/>
          <w:szCs w:val="22"/>
          <w:lang w:val="sr-Latn-ME"/>
        </w:rPr>
        <w:t xml:space="preserve"> da uzimate lijek </w:t>
      </w:r>
      <w:proofErr w:type="spellStart"/>
      <w:r w:rsidRPr="005020AF">
        <w:rPr>
          <w:rFonts w:ascii="Times New Roman" w:hAnsi="Times New Roman"/>
          <w:sz w:val="22"/>
          <w:szCs w:val="22"/>
          <w:lang w:val="sr-Latn-ME"/>
        </w:rPr>
        <w:t>Ecansya</w:t>
      </w:r>
      <w:proofErr w:type="spellEnd"/>
      <w:r w:rsidRPr="005020AF">
        <w:rPr>
          <w:rFonts w:ascii="Times New Roman" w:hAnsi="Times New Roman"/>
          <w:sz w:val="22"/>
          <w:szCs w:val="22"/>
          <w:lang w:val="sr-Latn-ME"/>
        </w:rPr>
        <w:t xml:space="preserve"> i obratite se ljekaru ako se pojave neki od sledećih simptoma: </w:t>
      </w:r>
    </w:p>
    <w:p w14:paraId="5EBFD5B2" w14:textId="77777777" w:rsidR="00312D26" w:rsidRPr="005020AF" w:rsidRDefault="00312D26" w:rsidP="00B268B1">
      <w:pPr>
        <w:pStyle w:val="Header"/>
        <w:tabs>
          <w:tab w:val="left" w:pos="284"/>
        </w:tabs>
        <w:jc w:val="both"/>
        <w:rPr>
          <w:rFonts w:ascii="Times New Roman" w:hAnsi="Times New Roman"/>
          <w:sz w:val="22"/>
          <w:szCs w:val="22"/>
          <w:lang w:val="sr-Latn-ME"/>
        </w:rPr>
      </w:pPr>
    </w:p>
    <w:p w14:paraId="0075F78B" w14:textId="77777777" w:rsidR="00312D26" w:rsidRPr="005020AF" w:rsidRDefault="00312D26" w:rsidP="001B68B7">
      <w:pPr>
        <w:pStyle w:val="Header"/>
        <w:numPr>
          <w:ilvl w:val="0"/>
          <w:numId w:val="28"/>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b/>
          <w:i/>
          <w:sz w:val="22"/>
          <w:szCs w:val="22"/>
          <w:lang w:val="sr-Latn-ME"/>
        </w:rPr>
        <w:t xml:space="preserve">Proliv: </w:t>
      </w:r>
      <w:r w:rsidRPr="005020AF">
        <w:rPr>
          <w:rFonts w:ascii="Times New Roman" w:hAnsi="Times New Roman"/>
          <w:sz w:val="22"/>
          <w:szCs w:val="22"/>
          <w:lang w:val="sr-Latn-ME"/>
        </w:rPr>
        <w:t>ako se pražnjenje crijeva poveća za 4 ili više pražnjenja u poređenju sa normalnim svakodnevnim brojem stolica ili ako imate proliv noću.</w:t>
      </w:r>
    </w:p>
    <w:p w14:paraId="48A635DC" w14:textId="77777777" w:rsidR="00312D26" w:rsidRPr="005020AF" w:rsidRDefault="00312D26" w:rsidP="001B68B7">
      <w:pPr>
        <w:pStyle w:val="Header"/>
        <w:numPr>
          <w:ilvl w:val="0"/>
          <w:numId w:val="28"/>
        </w:numPr>
        <w:tabs>
          <w:tab w:val="clear" w:pos="567"/>
          <w:tab w:val="clear" w:pos="4153"/>
          <w:tab w:val="clear" w:pos="8306"/>
          <w:tab w:val="left" w:pos="284"/>
          <w:tab w:val="center" w:pos="4536"/>
          <w:tab w:val="right" w:pos="9072"/>
        </w:tabs>
        <w:spacing w:line="240" w:lineRule="auto"/>
        <w:jc w:val="both"/>
        <w:rPr>
          <w:rFonts w:ascii="Times New Roman" w:hAnsi="Times New Roman"/>
          <w:sz w:val="22"/>
          <w:szCs w:val="22"/>
          <w:lang w:val="sr-Latn-ME"/>
        </w:rPr>
      </w:pPr>
      <w:r w:rsidRPr="005020AF">
        <w:rPr>
          <w:rFonts w:ascii="Times New Roman" w:hAnsi="Times New Roman"/>
          <w:b/>
          <w:i/>
          <w:sz w:val="22"/>
          <w:szCs w:val="22"/>
          <w:lang w:val="sr-Latn-ME"/>
        </w:rPr>
        <w:t>Povraćanje</w:t>
      </w:r>
      <w:r w:rsidRPr="005020AF">
        <w:rPr>
          <w:rFonts w:ascii="Times New Roman" w:hAnsi="Times New Roman"/>
          <w:sz w:val="22"/>
          <w:szCs w:val="22"/>
          <w:lang w:val="sr-Latn-ME"/>
        </w:rPr>
        <w:t xml:space="preserve">: ako povratite više od jednom u 24 sata. </w:t>
      </w:r>
    </w:p>
    <w:p w14:paraId="2B6D12C3" w14:textId="77777777" w:rsidR="00312D26" w:rsidRPr="005020AF" w:rsidRDefault="00312D26" w:rsidP="001B68B7">
      <w:pPr>
        <w:pStyle w:val="Header"/>
        <w:numPr>
          <w:ilvl w:val="0"/>
          <w:numId w:val="28"/>
        </w:numPr>
        <w:tabs>
          <w:tab w:val="clear" w:pos="567"/>
          <w:tab w:val="clear" w:pos="4153"/>
          <w:tab w:val="clear" w:pos="8306"/>
          <w:tab w:val="left" w:pos="284"/>
          <w:tab w:val="center" w:pos="4536"/>
          <w:tab w:val="right" w:pos="9072"/>
        </w:tabs>
        <w:spacing w:line="240" w:lineRule="auto"/>
        <w:jc w:val="both"/>
        <w:rPr>
          <w:rFonts w:ascii="Times New Roman" w:hAnsi="Times New Roman"/>
          <w:sz w:val="22"/>
          <w:szCs w:val="22"/>
          <w:lang w:val="sr-Latn-ME"/>
        </w:rPr>
      </w:pPr>
      <w:r w:rsidRPr="005020AF">
        <w:rPr>
          <w:rFonts w:ascii="Times New Roman" w:hAnsi="Times New Roman"/>
          <w:b/>
          <w:i/>
          <w:sz w:val="22"/>
          <w:szCs w:val="22"/>
          <w:lang w:val="sr-Latn-ME"/>
        </w:rPr>
        <w:t>Mučnina</w:t>
      </w:r>
      <w:r w:rsidRPr="005020AF">
        <w:rPr>
          <w:rFonts w:ascii="Times New Roman" w:hAnsi="Times New Roman"/>
          <w:sz w:val="22"/>
          <w:szCs w:val="22"/>
          <w:lang w:val="sr-Latn-ME"/>
        </w:rPr>
        <w:t>: ako izgubite apetit, a količina hrane koju svakodnevno konzumirate znatno je manja nego inače.</w:t>
      </w:r>
    </w:p>
    <w:p w14:paraId="12759FFB" w14:textId="77777777" w:rsidR="00312D26" w:rsidRPr="005020AF" w:rsidRDefault="00312D26" w:rsidP="001B68B7">
      <w:pPr>
        <w:pStyle w:val="Header"/>
        <w:numPr>
          <w:ilvl w:val="0"/>
          <w:numId w:val="28"/>
        </w:numPr>
        <w:tabs>
          <w:tab w:val="clear" w:pos="567"/>
          <w:tab w:val="clear" w:pos="4153"/>
          <w:tab w:val="clear" w:pos="8306"/>
          <w:tab w:val="left" w:pos="284"/>
          <w:tab w:val="center" w:pos="4536"/>
          <w:tab w:val="right" w:pos="9072"/>
        </w:tabs>
        <w:spacing w:line="240" w:lineRule="auto"/>
        <w:jc w:val="both"/>
        <w:rPr>
          <w:rFonts w:ascii="Times New Roman" w:hAnsi="Times New Roman"/>
          <w:sz w:val="22"/>
          <w:szCs w:val="22"/>
          <w:lang w:val="sr-Latn-ME"/>
        </w:rPr>
      </w:pPr>
      <w:proofErr w:type="spellStart"/>
      <w:r w:rsidRPr="005020AF">
        <w:rPr>
          <w:rFonts w:ascii="Times New Roman" w:hAnsi="Times New Roman"/>
          <w:b/>
          <w:i/>
          <w:sz w:val="22"/>
          <w:szCs w:val="22"/>
          <w:lang w:val="sr-Latn-ME"/>
        </w:rPr>
        <w:t>Stomatitis</w:t>
      </w:r>
      <w:proofErr w:type="spellEnd"/>
      <w:r w:rsidRPr="005020AF">
        <w:rPr>
          <w:rFonts w:ascii="Times New Roman" w:hAnsi="Times New Roman"/>
          <w:sz w:val="22"/>
          <w:szCs w:val="22"/>
          <w:lang w:val="sr-Latn-ME"/>
        </w:rPr>
        <w:t>:</w:t>
      </w:r>
      <w:r w:rsidRPr="005020AF">
        <w:rPr>
          <w:rFonts w:ascii="Times New Roman" w:eastAsia="TimesNewRoman" w:hAnsi="Times New Roman"/>
          <w:sz w:val="22"/>
          <w:szCs w:val="22"/>
          <w:lang w:val="sr-Latn-ME"/>
        </w:rPr>
        <w:t xml:space="preserve"> ako </w:t>
      </w:r>
      <w:r w:rsidRPr="005020AF">
        <w:rPr>
          <w:rFonts w:ascii="Times New Roman" w:hAnsi="Times New Roman"/>
          <w:sz w:val="22"/>
          <w:szCs w:val="22"/>
          <w:lang w:val="sr-Latn-ME"/>
        </w:rPr>
        <w:t>imate  bol, crvenilo, otoke ili rane u ustima i/ili grlu.</w:t>
      </w:r>
    </w:p>
    <w:p w14:paraId="45870B31" w14:textId="254739EA" w:rsidR="00312D26" w:rsidRPr="005020AF" w:rsidRDefault="00312D26" w:rsidP="001B68B7">
      <w:pPr>
        <w:pStyle w:val="Header"/>
        <w:numPr>
          <w:ilvl w:val="0"/>
          <w:numId w:val="28"/>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b/>
          <w:bCs/>
          <w:i/>
          <w:iCs/>
          <w:sz w:val="22"/>
          <w:szCs w:val="22"/>
          <w:lang w:val="sr-Latn-ME"/>
        </w:rPr>
        <w:t xml:space="preserve">Kožna reakcija na </w:t>
      </w:r>
      <w:r w:rsidR="007C11B4" w:rsidRPr="005020AF">
        <w:rPr>
          <w:rFonts w:ascii="Times New Roman" w:hAnsi="Times New Roman"/>
          <w:b/>
          <w:bCs/>
          <w:i/>
          <w:iCs/>
          <w:sz w:val="22"/>
          <w:szCs w:val="22"/>
          <w:lang w:val="sr-Latn-ME"/>
        </w:rPr>
        <w:t xml:space="preserve">šakama </w:t>
      </w:r>
      <w:r w:rsidRPr="005020AF">
        <w:rPr>
          <w:rFonts w:ascii="Times New Roman" w:hAnsi="Times New Roman"/>
          <w:b/>
          <w:bCs/>
          <w:i/>
          <w:iCs/>
          <w:sz w:val="22"/>
          <w:szCs w:val="22"/>
          <w:lang w:val="sr-Latn-ME"/>
        </w:rPr>
        <w:t xml:space="preserve">i </w:t>
      </w:r>
      <w:r w:rsidR="007C11B4" w:rsidRPr="005020AF">
        <w:rPr>
          <w:rFonts w:ascii="Times New Roman" w:hAnsi="Times New Roman"/>
          <w:b/>
          <w:bCs/>
          <w:i/>
          <w:iCs/>
          <w:sz w:val="22"/>
          <w:szCs w:val="22"/>
          <w:lang w:val="sr-Latn-ME"/>
        </w:rPr>
        <w:t>stopalima</w:t>
      </w:r>
      <w:r w:rsidRPr="005020AF">
        <w:rPr>
          <w:rFonts w:ascii="Times New Roman" w:hAnsi="Times New Roman"/>
          <w:b/>
          <w:bCs/>
          <w:i/>
          <w:iCs/>
          <w:sz w:val="22"/>
          <w:szCs w:val="22"/>
          <w:lang w:val="sr-Latn-ME"/>
        </w:rPr>
        <w:t xml:space="preserve">: </w:t>
      </w:r>
      <w:r w:rsidRPr="005020AF">
        <w:rPr>
          <w:rFonts w:ascii="Times New Roman" w:hAnsi="Times New Roman"/>
          <w:sz w:val="22"/>
          <w:szCs w:val="22"/>
          <w:lang w:val="sr-Latn-ME"/>
        </w:rPr>
        <w:t>ako osjećate bol, oticanje, crvenilo ili peckanje šaka i/ili stopala</w:t>
      </w:r>
    </w:p>
    <w:p w14:paraId="68C53AAE" w14:textId="77777777" w:rsidR="00312D26" w:rsidRPr="005020AF" w:rsidRDefault="00312D26" w:rsidP="001B68B7">
      <w:pPr>
        <w:pStyle w:val="Header"/>
        <w:numPr>
          <w:ilvl w:val="0"/>
          <w:numId w:val="28"/>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b/>
          <w:bCs/>
          <w:i/>
          <w:iCs/>
          <w:sz w:val="22"/>
          <w:szCs w:val="22"/>
          <w:lang w:val="sr-Latn-ME"/>
        </w:rPr>
        <w:t xml:space="preserve">Povišena tjelesna temperatura: </w:t>
      </w:r>
      <w:r w:rsidRPr="005020AF">
        <w:rPr>
          <w:rFonts w:ascii="Times New Roman" w:hAnsi="Times New Roman"/>
          <w:sz w:val="22"/>
          <w:szCs w:val="22"/>
          <w:lang w:val="sr-Latn-ME"/>
        </w:rPr>
        <w:t>ako imate temperaturu od 38°C ili višu.</w:t>
      </w:r>
    </w:p>
    <w:p w14:paraId="716903EB" w14:textId="77777777" w:rsidR="00312D26" w:rsidRPr="005020AF" w:rsidRDefault="00312D26" w:rsidP="001B68B7">
      <w:pPr>
        <w:pStyle w:val="Header"/>
        <w:numPr>
          <w:ilvl w:val="0"/>
          <w:numId w:val="28"/>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b/>
          <w:bCs/>
          <w:i/>
          <w:iCs/>
          <w:sz w:val="22"/>
          <w:szCs w:val="22"/>
          <w:lang w:val="sr-Latn-ME"/>
        </w:rPr>
        <w:t xml:space="preserve">Infekcija: </w:t>
      </w:r>
      <w:r w:rsidRPr="005020AF">
        <w:rPr>
          <w:rFonts w:ascii="Times New Roman" w:hAnsi="Times New Roman"/>
          <w:sz w:val="22"/>
          <w:szCs w:val="22"/>
          <w:lang w:val="sr-Latn-ME"/>
        </w:rPr>
        <w:t>ako imate znakove infekcije uzrokovane bakterijama, virusima ili drugim organizmima.</w:t>
      </w:r>
    </w:p>
    <w:p w14:paraId="64C83EFD" w14:textId="77777777" w:rsidR="00312D26" w:rsidRPr="005020AF" w:rsidRDefault="00312D26" w:rsidP="001B68B7">
      <w:pPr>
        <w:pStyle w:val="Header"/>
        <w:numPr>
          <w:ilvl w:val="0"/>
          <w:numId w:val="28"/>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b/>
          <w:bCs/>
          <w:i/>
          <w:iCs/>
          <w:sz w:val="22"/>
          <w:szCs w:val="22"/>
          <w:lang w:val="sr-Latn-ME"/>
        </w:rPr>
        <w:t xml:space="preserve">Bol u grudima: </w:t>
      </w:r>
      <w:r w:rsidRPr="005020AF">
        <w:rPr>
          <w:rFonts w:ascii="Times New Roman" w:hAnsi="Times New Roman"/>
          <w:sz w:val="22"/>
          <w:szCs w:val="22"/>
          <w:lang w:val="sr-Latn-ME"/>
        </w:rPr>
        <w:t>ako osjetite bol u sredini grudnog koša, posebno ako se pojavi tokom vježbanja.</w:t>
      </w:r>
    </w:p>
    <w:p w14:paraId="71254A0C" w14:textId="77777777" w:rsidR="00312D26" w:rsidRPr="005020AF" w:rsidRDefault="00312D26" w:rsidP="001B68B7">
      <w:pPr>
        <w:pStyle w:val="Header"/>
        <w:numPr>
          <w:ilvl w:val="0"/>
          <w:numId w:val="28"/>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proofErr w:type="spellStart"/>
      <w:r w:rsidRPr="005020AF">
        <w:rPr>
          <w:rFonts w:ascii="Times New Roman" w:hAnsi="Times New Roman"/>
          <w:b/>
          <w:bCs/>
          <w:i/>
          <w:iCs/>
          <w:sz w:val="22"/>
          <w:szCs w:val="22"/>
          <w:lang w:val="sr-Latn-ME"/>
        </w:rPr>
        <w:t>Stevens-Johnsonov</w:t>
      </w:r>
      <w:proofErr w:type="spellEnd"/>
      <w:r w:rsidRPr="005020AF">
        <w:rPr>
          <w:rFonts w:ascii="Times New Roman" w:hAnsi="Times New Roman"/>
          <w:b/>
          <w:bCs/>
          <w:i/>
          <w:iCs/>
          <w:sz w:val="22"/>
          <w:szCs w:val="22"/>
          <w:lang w:val="sr-Latn-ME"/>
        </w:rPr>
        <w:t xml:space="preserve"> sindrom: </w:t>
      </w:r>
      <w:r w:rsidRPr="005020AF">
        <w:rPr>
          <w:rFonts w:ascii="Times New Roman" w:hAnsi="Times New Roman"/>
          <w:sz w:val="22"/>
          <w:szCs w:val="22"/>
          <w:lang w:val="sr-Latn-ME"/>
        </w:rPr>
        <w:t>ako dobijete bolan crveni ili ljubičasto-crveni osip koji se širi i počnu se javljati mjehurići i/ili druga oštećenja na sluzokoži (npr. u ustima i na usnama), posebno ako ste ranije bili osjetljivi na svjetlost ili imali infekcije disajnog sistema (npr. bronhitis) i/ili povišenu temperaturu.</w:t>
      </w:r>
    </w:p>
    <w:p w14:paraId="3E969BE8" w14:textId="77777777" w:rsidR="00312D26" w:rsidRPr="005020AF" w:rsidRDefault="00312D26" w:rsidP="001B68B7">
      <w:pPr>
        <w:pStyle w:val="Header"/>
        <w:numPr>
          <w:ilvl w:val="0"/>
          <w:numId w:val="28"/>
        </w:numPr>
        <w:tabs>
          <w:tab w:val="clear" w:pos="567"/>
          <w:tab w:val="clear" w:pos="4153"/>
          <w:tab w:val="clear" w:pos="8306"/>
          <w:tab w:val="left" w:pos="284"/>
          <w:tab w:val="center" w:pos="4320"/>
          <w:tab w:val="center" w:pos="4536"/>
          <w:tab w:val="right" w:pos="8640"/>
          <w:tab w:val="right" w:pos="9072"/>
        </w:tabs>
        <w:spacing w:line="240" w:lineRule="auto"/>
        <w:jc w:val="both"/>
        <w:rPr>
          <w:rFonts w:ascii="Times New Roman" w:hAnsi="Times New Roman"/>
          <w:sz w:val="22"/>
          <w:szCs w:val="22"/>
          <w:lang w:val="sr-Latn-ME"/>
        </w:rPr>
      </w:pPr>
      <w:r w:rsidRPr="005020AF">
        <w:rPr>
          <w:rFonts w:ascii="Times New Roman" w:hAnsi="Times New Roman"/>
          <w:b/>
          <w:bCs/>
          <w:i/>
          <w:iCs/>
          <w:sz w:val="22"/>
          <w:szCs w:val="22"/>
          <w:lang w:val="sr-Latn-ME"/>
        </w:rPr>
        <w:t xml:space="preserve">Nedostatak DPD-a: </w:t>
      </w:r>
      <w:r w:rsidRPr="005020AF">
        <w:rPr>
          <w:rFonts w:ascii="Times New Roman" w:hAnsi="Times New Roman"/>
          <w:sz w:val="22"/>
          <w:szCs w:val="22"/>
          <w:lang w:val="sr-Latn-ME"/>
        </w:rPr>
        <w:t>ako imate nedostatak DPD-a, imate povećan rizik od akutnog ranog nastupa toksičnosti i teških, po život opasnih ili smrtonosnih neželjenih dejst</w:t>
      </w:r>
      <w:r w:rsidR="0025423F" w:rsidRPr="005020AF">
        <w:rPr>
          <w:rFonts w:ascii="Times New Roman" w:hAnsi="Times New Roman"/>
          <w:sz w:val="22"/>
          <w:szCs w:val="22"/>
          <w:lang w:val="sr-Latn-ME"/>
        </w:rPr>
        <w:t xml:space="preserve">ava koje uzrokuje lijek </w:t>
      </w:r>
      <w:proofErr w:type="spellStart"/>
      <w:r w:rsidR="0025423F" w:rsidRPr="005020AF">
        <w:rPr>
          <w:rFonts w:ascii="Times New Roman" w:hAnsi="Times New Roman"/>
          <w:sz w:val="22"/>
          <w:szCs w:val="22"/>
          <w:lang w:val="sr-Latn-ME"/>
        </w:rPr>
        <w:t>Ecansya</w:t>
      </w:r>
      <w:proofErr w:type="spellEnd"/>
      <w:r w:rsidRPr="005020AF">
        <w:rPr>
          <w:rFonts w:ascii="Times New Roman" w:hAnsi="Times New Roman"/>
          <w:sz w:val="22"/>
          <w:szCs w:val="22"/>
          <w:lang w:val="sr-Latn-ME"/>
        </w:rPr>
        <w:t xml:space="preserve"> (npr. </w:t>
      </w:r>
      <w:proofErr w:type="spellStart"/>
      <w:r w:rsidRPr="005020AF">
        <w:rPr>
          <w:rFonts w:ascii="Times New Roman" w:hAnsi="Times New Roman"/>
          <w:sz w:val="22"/>
          <w:szCs w:val="22"/>
          <w:lang w:val="sr-Latn-ME"/>
        </w:rPr>
        <w:t>stomatitis</w:t>
      </w:r>
      <w:proofErr w:type="spellEnd"/>
      <w:r w:rsidRPr="005020AF">
        <w:rPr>
          <w:rFonts w:ascii="Times New Roman" w:hAnsi="Times New Roman"/>
          <w:sz w:val="22"/>
          <w:szCs w:val="22"/>
          <w:lang w:val="sr-Latn-ME"/>
        </w:rPr>
        <w:t xml:space="preserve">, upala </w:t>
      </w:r>
      <w:proofErr w:type="spellStart"/>
      <w:r w:rsidRPr="005020AF">
        <w:rPr>
          <w:rFonts w:ascii="Times New Roman" w:hAnsi="Times New Roman"/>
          <w:sz w:val="22"/>
          <w:szCs w:val="22"/>
          <w:lang w:val="sr-Latn-ME"/>
        </w:rPr>
        <w:t>sluznica</w:t>
      </w:r>
      <w:proofErr w:type="spellEnd"/>
      <w:r w:rsidRPr="005020AF">
        <w:rPr>
          <w:rFonts w:ascii="Times New Roman" w:hAnsi="Times New Roman"/>
          <w:sz w:val="22"/>
          <w:szCs w:val="22"/>
          <w:lang w:val="sr-Latn-ME"/>
        </w:rPr>
        <w:t xml:space="preserve">, proliv, </w:t>
      </w:r>
      <w:proofErr w:type="spellStart"/>
      <w:r w:rsidRPr="005020AF">
        <w:rPr>
          <w:rFonts w:ascii="Times New Roman" w:hAnsi="Times New Roman"/>
          <w:sz w:val="22"/>
          <w:szCs w:val="22"/>
          <w:lang w:val="sr-Latn-ME"/>
        </w:rPr>
        <w:t>neutropenija</w:t>
      </w:r>
      <w:proofErr w:type="spellEnd"/>
      <w:r w:rsidRPr="005020AF">
        <w:rPr>
          <w:rFonts w:ascii="Times New Roman" w:hAnsi="Times New Roman"/>
          <w:sz w:val="22"/>
          <w:szCs w:val="22"/>
          <w:lang w:val="sr-Latn-ME"/>
        </w:rPr>
        <w:t xml:space="preserve"> i </w:t>
      </w:r>
      <w:proofErr w:type="spellStart"/>
      <w:r w:rsidRPr="005020AF">
        <w:rPr>
          <w:rFonts w:ascii="Times New Roman" w:hAnsi="Times New Roman"/>
          <w:sz w:val="22"/>
          <w:szCs w:val="22"/>
          <w:lang w:val="sr-Latn-ME"/>
        </w:rPr>
        <w:t>neurotoksičnost</w:t>
      </w:r>
      <w:proofErr w:type="spellEnd"/>
      <w:r w:rsidRPr="005020AF">
        <w:rPr>
          <w:rFonts w:ascii="Times New Roman" w:hAnsi="Times New Roman"/>
          <w:sz w:val="22"/>
          <w:szCs w:val="22"/>
          <w:lang w:val="sr-Latn-ME"/>
        </w:rPr>
        <w:t>).</w:t>
      </w:r>
    </w:p>
    <w:p w14:paraId="32E7DC56" w14:textId="77777777" w:rsidR="007C3DC8" w:rsidRPr="005020AF" w:rsidRDefault="007C3DC8" w:rsidP="00B268B1">
      <w:pPr>
        <w:widowControl w:val="0"/>
        <w:numPr>
          <w:ilvl w:val="0"/>
          <w:numId w:val="28"/>
        </w:numPr>
        <w:tabs>
          <w:tab w:val="clear" w:pos="567"/>
        </w:tabs>
        <w:spacing w:line="240" w:lineRule="auto"/>
        <w:jc w:val="both"/>
        <w:rPr>
          <w:szCs w:val="22"/>
          <w:lang w:val="sr-Latn-ME"/>
        </w:rPr>
      </w:pPr>
      <w:proofErr w:type="spellStart"/>
      <w:r w:rsidRPr="005020AF">
        <w:rPr>
          <w:b/>
          <w:bCs/>
          <w:i/>
          <w:szCs w:val="22"/>
          <w:lang w:val="sr-Latn-ME"/>
        </w:rPr>
        <w:t>Angioedem</w:t>
      </w:r>
      <w:proofErr w:type="spellEnd"/>
      <w:r w:rsidRPr="005020AF">
        <w:rPr>
          <w:szCs w:val="22"/>
          <w:lang w:val="sr-Latn-ME"/>
        </w:rPr>
        <w:t xml:space="preserve">: </w:t>
      </w:r>
      <w:r w:rsidR="00851D79" w:rsidRPr="005020AF">
        <w:rPr>
          <w:szCs w:val="22"/>
          <w:lang w:val="sr-Latn-ME"/>
        </w:rPr>
        <w:t xml:space="preserve">odmah potražite pomoć ljekara ako primijetite bilo koji od sljedećih simptoma jer će vam možda biti potrebno hitno liječenje: oticanje - uglavnom lica, usana, jezika ili grla, koje otežava gutanje ili disanje, svrab i osipi. To može biti znak </w:t>
      </w:r>
      <w:proofErr w:type="spellStart"/>
      <w:r w:rsidR="00851D79" w:rsidRPr="005020AF">
        <w:rPr>
          <w:szCs w:val="22"/>
          <w:lang w:val="sr-Latn-ME"/>
        </w:rPr>
        <w:t>angioedema</w:t>
      </w:r>
      <w:proofErr w:type="spellEnd"/>
      <w:r w:rsidR="00851D79" w:rsidRPr="005020AF">
        <w:rPr>
          <w:szCs w:val="22"/>
          <w:lang w:val="sr-Latn-ME"/>
        </w:rPr>
        <w:t>.</w:t>
      </w:r>
    </w:p>
    <w:p w14:paraId="03FCACE8" w14:textId="77777777" w:rsidR="00312D26" w:rsidRPr="005020AF" w:rsidRDefault="00312D26" w:rsidP="001B68B7">
      <w:pPr>
        <w:pStyle w:val="Header"/>
        <w:tabs>
          <w:tab w:val="left" w:pos="284"/>
        </w:tabs>
        <w:rPr>
          <w:rFonts w:ascii="Times New Roman" w:hAnsi="Times New Roman"/>
          <w:sz w:val="22"/>
          <w:szCs w:val="22"/>
          <w:lang w:val="sr-Latn-ME"/>
        </w:rPr>
      </w:pPr>
    </w:p>
    <w:p w14:paraId="0F81F5B5"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Ako se primijete u  ranoj fazi, ova neželjena dejstva se obično povlače u roku od 2 do 3 dana nakon prestanka terapije. Ako se neželjena dejstva ne povuku, odmah se obratite svom ljekaru. Ljekar će Vam možda savjetovati da ponovo počnete liječenje manjom dozom.</w:t>
      </w:r>
    </w:p>
    <w:p w14:paraId="07BBE7CA" w14:textId="77777777" w:rsidR="00312D26" w:rsidRPr="005020AF" w:rsidRDefault="00312D26" w:rsidP="001B68B7">
      <w:pPr>
        <w:pStyle w:val="Header"/>
        <w:tabs>
          <w:tab w:val="left" w:pos="284"/>
        </w:tabs>
        <w:jc w:val="both"/>
        <w:rPr>
          <w:rFonts w:ascii="Times New Roman" w:hAnsi="Times New Roman"/>
          <w:sz w:val="22"/>
          <w:szCs w:val="22"/>
          <w:lang w:val="sr-Latn-ME"/>
        </w:rPr>
      </w:pPr>
    </w:p>
    <w:p w14:paraId="4EB7EB5A"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 xml:space="preserve">Ukoliko se tokom prvog ciklusa liječenja pojave ozbiljni </w:t>
      </w:r>
      <w:proofErr w:type="spellStart"/>
      <w:r w:rsidRPr="005020AF">
        <w:rPr>
          <w:rFonts w:ascii="Times New Roman" w:hAnsi="Times New Roman"/>
          <w:sz w:val="22"/>
          <w:szCs w:val="22"/>
          <w:lang w:val="sr-Latn-ME"/>
        </w:rPr>
        <w:t>stomatitis</w:t>
      </w:r>
      <w:proofErr w:type="spellEnd"/>
      <w:r w:rsidRPr="005020AF">
        <w:rPr>
          <w:rFonts w:ascii="Times New Roman" w:hAnsi="Times New Roman"/>
          <w:sz w:val="22"/>
          <w:szCs w:val="22"/>
          <w:lang w:val="sr-Latn-ME"/>
        </w:rPr>
        <w:t xml:space="preserve"> (čirevi u ustima i/ili grlu), upala </w:t>
      </w:r>
      <w:proofErr w:type="spellStart"/>
      <w:r w:rsidRPr="005020AF">
        <w:rPr>
          <w:rFonts w:ascii="Times New Roman" w:hAnsi="Times New Roman"/>
          <w:sz w:val="22"/>
          <w:szCs w:val="22"/>
          <w:lang w:val="sr-Latn-ME"/>
        </w:rPr>
        <w:t>sluznice</w:t>
      </w:r>
      <w:proofErr w:type="spellEnd"/>
      <w:r w:rsidRPr="005020AF">
        <w:rPr>
          <w:rFonts w:ascii="Times New Roman" w:hAnsi="Times New Roman"/>
          <w:sz w:val="22"/>
          <w:szCs w:val="22"/>
          <w:lang w:val="sr-Latn-ME"/>
        </w:rPr>
        <w:t xml:space="preserve">, proliv, </w:t>
      </w:r>
      <w:proofErr w:type="spellStart"/>
      <w:r w:rsidRPr="005020AF">
        <w:rPr>
          <w:rFonts w:ascii="Times New Roman" w:hAnsi="Times New Roman"/>
          <w:sz w:val="22"/>
          <w:szCs w:val="22"/>
          <w:lang w:val="sr-Latn-ME"/>
        </w:rPr>
        <w:t>neutropenija</w:t>
      </w:r>
      <w:proofErr w:type="spellEnd"/>
      <w:r w:rsidRPr="005020AF">
        <w:rPr>
          <w:rFonts w:ascii="Times New Roman" w:hAnsi="Times New Roman"/>
          <w:sz w:val="22"/>
          <w:szCs w:val="22"/>
          <w:lang w:val="sr-Latn-ME"/>
        </w:rPr>
        <w:t xml:space="preserve"> (povećan rizik od infekcija) ili </w:t>
      </w:r>
      <w:proofErr w:type="spellStart"/>
      <w:r w:rsidRPr="005020AF">
        <w:rPr>
          <w:rFonts w:ascii="Times New Roman" w:hAnsi="Times New Roman"/>
          <w:sz w:val="22"/>
          <w:szCs w:val="22"/>
          <w:lang w:val="sr-Latn-ME"/>
        </w:rPr>
        <w:t>neurotoksičnost</w:t>
      </w:r>
      <w:proofErr w:type="spellEnd"/>
      <w:r w:rsidRPr="005020AF">
        <w:rPr>
          <w:rFonts w:ascii="Times New Roman" w:hAnsi="Times New Roman"/>
          <w:sz w:val="22"/>
          <w:szCs w:val="22"/>
          <w:lang w:val="sr-Latn-ME"/>
        </w:rPr>
        <w:t>, moguće je da postoji nedostatak DPD (pogledajte Odjeljak 2: Upozorenja i mjere opreza).</w:t>
      </w:r>
    </w:p>
    <w:p w14:paraId="00CCB3AA" w14:textId="77777777" w:rsidR="00312D26" w:rsidRPr="005020AF" w:rsidRDefault="00312D26" w:rsidP="001B68B7">
      <w:pPr>
        <w:pStyle w:val="Header"/>
        <w:tabs>
          <w:tab w:val="left" w:pos="284"/>
        </w:tabs>
        <w:jc w:val="both"/>
        <w:rPr>
          <w:rFonts w:ascii="Times New Roman" w:hAnsi="Times New Roman"/>
          <w:sz w:val="22"/>
          <w:szCs w:val="22"/>
          <w:lang w:val="sr-Latn-ME"/>
        </w:rPr>
      </w:pPr>
    </w:p>
    <w:p w14:paraId="48153DAD" w14:textId="77777777" w:rsidR="00312D26" w:rsidRPr="005020AF" w:rsidRDefault="00312D26" w:rsidP="001B68B7">
      <w:pPr>
        <w:jc w:val="both"/>
        <w:rPr>
          <w:rFonts w:eastAsia="SimSun"/>
          <w:szCs w:val="22"/>
          <w:lang w:val="sr-Latn-ME" w:eastAsia="zh-CN"/>
        </w:rPr>
      </w:pPr>
      <w:r w:rsidRPr="005020AF">
        <w:rPr>
          <w:rFonts w:eastAsia="SimSun"/>
          <w:szCs w:val="22"/>
          <w:lang w:val="sr-Latn-ME"/>
        </w:rPr>
        <w:t>Kožne reakcije na šakama i stopalima mogu dovesti do gubitka otisaka prstiju, što bi moglo otežati identifikaciju putem otiska prstiju.</w:t>
      </w:r>
    </w:p>
    <w:p w14:paraId="71EBE32C" w14:textId="77777777" w:rsidR="00312D26" w:rsidRPr="005020AF" w:rsidRDefault="00312D26" w:rsidP="001B68B7">
      <w:pPr>
        <w:pStyle w:val="Header"/>
        <w:tabs>
          <w:tab w:val="left" w:pos="284"/>
        </w:tabs>
        <w:jc w:val="both"/>
        <w:rPr>
          <w:rFonts w:ascii="Times New Roman" w:hAnsi="Times New Roman"/>
          <w:sz w:val="22"/>
          <w:szCs w:val="22"/>
          <w:lang w:val="sr-Latn-ME"/>
        </w:rPr>
      </w:pPr>
    </w:p>
    <w:p w14:paraId="017705AD"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 xml:space="preserve">Uz prethodno navedena, kad se </w:t>
      </w:r>
      <w:proofErr w:type="spellStart"/>
      <w:r w:rsidRPr="005020AF">
        <w:rPr>
          <w:rFonts w:ascii="Times New Roman" w:hAnsi="Times New Roman"/>
          <w:sz w:val="22"/>
          <w:szCs w:val="22"/>
          <w:lang w:val="sr-Latn-ME"/>
        </w:rPr>
        <w:t>kapecitabin</w:t>
      </w:r>
      <w:proofErr w:type="spellEnd"/>
      <w:r w:rsidRPr="005020AF">
        <w:rPr>
          <w:rFonts w:ascii="Times New Roman" w:hAnsi="Times New Roman"/>
          <w:sz w:val="22"/>
          <w:szCs w:val="22"/>
          <w:lang w:val="sr-Latn-ME"/>
        </w:rPr>
        <w:t xml:space="preserve"> primjenjuje samostalno, veoma česta neželjena dejstva koja se pojavljuju kod više od 1 na 10 pacijenata su:</w:t>
      </w:r>
    </w:p>
    <w:p w14:paraId="4E216688" w14:textId="77777777" w:rsidR="00312D26" w:rsidRPr="005020AF" w:rsidRDefault="00312D26" w:rsidP="001B68B7">
      <w:pPr>
        <w:pStyle w:val="Header"/>
        <w:tabs>
          <w:tab w:val="left" w:pos="284"/>
        </w:tabs>
        <w:rPr>
          <w:rFonts w:ascii="Times New Roman" w:hAnsi="Times New Roman"/>
          <w:sz w:val="22"/>
          <w:szCs w:val="22"/>
          <w:lang w:val="sr-Latn-ME"/>
        </w:rPr>
      </w:pPr>
      <w:r w:rsidRPr="005020AF">
        <w:rPr>
          <w:rFonts w:ascii="Times New Roman" w:hAnsi="Times New Roman"/>
          <w:sz w:val="22"/>
          <w:szCs w:val="22"/>
          <w:lang w:val="sr-Latn-ME"/>
        </w:rPr>
        <w:t xml:space="preserve">      -  bol u stomaku</w:t>
      </w:r>
    </w:p>
    <w:p w14:paraId="72676172" w14:textId="77777777" w:rsidR="00312D26" w:rsidRPr="005020AF" w:rsidRDefault="00312D26" w:rsidP="001B68B7">
      <w:pPr>
        <w:pStyle w:val="Header"/>
        <w:tabs>
          <w:tab w:val="left" w:pos="284"/>
        </w:tabs>
        <w:rPr>
          <w:rFonts w:ascii="Times New Roman" w:hAnsi="Times New Roman"/>
          <w:sz w:val="22"/>
          <w:szCs w:val="22"/>
          <w:lang w:val="sr-Latn-ME"/>
        </w:rPr>
      </w:pPr>
      <w:r w:rsidRPr="005020AF">
        <w:rPr>
          <w:rFonts w:ascii="Times New Roman" w:hAnsi="Times New Roman"/>
          <w:sz w:val="22"/>
          <w:szCs w:val="22"/>
          <w:lang w:val="sr-Latn-ME"/>
        </w:rPr>
        <w:t xml:space="preserve">      -  osip, suva koža ili svrab</w:t>
      </w:r>
    </w:p>
    <w:p w14:paraId="03124941" w14:textId="77777777" w:rsidR="00312D26" w:rsidRPr="005020AF" w:rsidRDefault="00312D26" w:rsidP="001B68B7">
      <w:pPr>
        <w:pStyle w:val="Header"/>
        <w:tabs>
          <w:tab w:val="left" w:pos="284"/>
        </w:tabs>
        <w:rPr>
          <w:rFonts w:ascii="Times New Roman" w:hAnsi="Times New Roman"/>
          <w:sz w:val="22"/>
          <w:szCs w:val="22"/>
          <w:lang w:val="sr-Latn-ME"/>
        </w:rPr>
      </w:pPr>
      <w:r w:rsidRPr="005020AF">
        <w:rPr>
          <w:rFonts w:ascii="Times New Roman" w:hAnsi="Times New Roman"/>
          <w:sz w:val="22"/>
          <w:szCs w:val="22"/>
          <w:lang w:val="sr-Latn-ME"/>
        </w:rPr>
        <w:t xml:space="preserve">      -  umor</w:t>
      </w:r>
    </w:p>
    <w:p w14:paraId="27BC1C57" w14:textId="422244AC" w:rsidR="00312D26" w:rsidRPr="005020AF" w:rsidRDefault="00312D26" w:rsidP="001B68B7">
      <w:pPr>
        <w:pStyle w:val="Header"/>
        <w:tabs>
          <w:tab w:val="left" w:pos="284"/>
        </w:tabs>
        <w:rPr>
          <w:rFonts w:ascii="Times New Roman" w:hAnsi="Times New Roman"/>
          <w:sz w:val="22"/>
          <w:szCs w:val="22"/>
          <w:lang w:val="sr-Latn-ME"/>
        </w:rPr>
      </w:pPr>
      <w:r w:rsidRPr="005020AF">
        <w:rPr>
          <w:rFonts w:ascii="Times New Roman" w:hAnsi="Times New Roman"/>
          <w:sz w:val="22"/>
          <w:szCs w:val="22"/>
          <w:lang w:val="sr-Latn-ME"/>
        </w:rPr>
        <w:t xml:space="preserve">      -  gubitak apetita (</w:t>
      </w:r>
      <w:proofErr w:type="spellStart"/>
      <w:r w:rsidRPr="005020AF">
        <w:rPr>
          <w:rFonts w:ascii="Times New Roman" w:hAnsi="Times New Roman"/>
          <w:sz w:val="22"/>
          <w:szCs w:val="22"/>
          <w:lang w:val="sr-Latn-ME"/>
        </w:rPr>
        <w:t>anoreksija</w:t>
      </w:r>
      <w:proofErr w:type="spellEnd"/>
      <w:r w:rsidRPr="005020AF">
        <w:rPr>
          <w:rFonts w:ascii="Times New Roman" w:hAnsi="Times New Roman"/>
          <w:sz w:val="22"/>
          <w:szCs w:val="22"/>
          <w:lang w:val="sr-Latn-ME"/>
        </w:rPr>
        <w:t>).</w:t>
      </w:r>
    </w:p>
    <w:p w14:paraId="76980A32"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 xml:space="preserve">Ova neželjena dejstva mogu postati teška, stoga je važno da se </w:t>
      </w:r>
      <w:r w:rsidRPr="005020AF">
        <w:rPr>
          <w:rFonts w:ascii="Times New Roman" w:hAnsi="Times New Roman"/>
          <w:b/>
          <w:bCs/>
          <w:sz w:val="22"/>
          <w:szCs w:val="22"/>
          <w:lang w:val="sr-Latn-ME"/>
        </w:rPr>
        <w:t xml:space="preserve">obratite svom ljekaru odmah </w:t>
      </w:r>
      <w:r w:rsidRPr="005020AF">
        <w:rPr>
          <w:rFonts w:ascii="Times New Roman" w:hAnsi="Times New Roman"/>
          <w:sz w:val="22"/>
          <w:szCs w:val="22"/>
          <w:lang w:val="sr-Latn-ME"/>
        </w:rPr>
        <w:t>čim uočite neželjena dejstva. Ljekar Vam može savjetovati da smanjite dozu i/ili privremeno prestane</w:t>
      </w:r>
      <w:r w:rsidR="0025423F" w:rsidRPr="005020AF">
        <w:rPr>
          <w:rFonts w:ascii="Times New Roman" w:hAnsi="Times New Roman"/>
          <w:sz w:val="22"/>
          <w:szCs w:val="22"/>
          <w:lang w:val="sr-Latn-ME"/>
        </w:rPr>
        <w:t xml:space="preserve">te da uzimate lijek </w:t>
      </w:r>
      <w:proofErr w:type="spellStart"/>
      <w:r w:rsidR="0025423F" w:rsidRPr="005020AF">
        <w:rPr>
          <w:rFonts w:ascii="Times New Roman" w:hAnsi="Times New Roman"/>
          <w:sz w:val="22"/>
          <w:szCs w:val="22"/>
          <w:lang w:val="sr-Latn-ME"/>
        </w:rPr>
        <w:t>Ecansya</w:t>
      </w:r>
      <w:proofErr w:type="spellEnd"/>
      <w:r w:rsidRPr="005020AF">
        <w:rPr>
          <w:rFonts w:ascii="Times New Roman" w:hAnsi="Times New Roman"/>
          <w:sz w:val="22"/>
          <w:szCs w:val="22"/>
          <w:lang w:val="sr-Latn-ME"/>
        </w:rPr>
        <w:t>. Time se smanjuje vjerovatnoća da se neželjena dejstva produže i razviju u težem obliku.</w:t>
      </w:r>
    </w:p>
    <w:p w14:paraId="41CC2324" w14:textId="77777777" w:rsidR="00312D26" w:rsidRPr="005020AF" w:rsidRDefault="00312D26" w:rsidP="001B68B7">
      <w:pPr>
        <w:pStyle w:val="Header"/>
        <w:tabs>
          <w:tab w:val="left" w:pos="284"/>
        </w:tabs>
        <w:rPr>
          <w:rFonts w:ascii="Times New Roman" w:hAnsi="Times New Roman"/>
          <w:sz w:val="22"/>
          <w:szCs w:val="22"/>
          <w:lang w:val="sr-Latn-ME"/>
        </w:rPr>
      </w:pPr>
    </w:p>
    <w:p w14:paraId="4F6CE309" w14:textId="77777777" w:rsidR="00312D26" w:rsidRPr="005020AF" w:rsidRDefault="00312D26" w:rsidP="001B68B7">
      <w:pPr>
        <w:pStyle w:val="Header"/>
        <w:tabs>
          <w:tab w:val="left" w:pos="284"/>
        </w:tabs>
        <w:rPr>
          <w:rFonts w:ascii="Times New Roman" w:hAnsi="Times New Roman"/>
          <w:sz w:val="22"/>
          <w:szCs w:val="22"/>
          <w:lang w:val="sr-Latn-ME"/>
        </w:rPr>
      </w:pPr>
      <w:r w:rsidRPr="005020AF">
        <w:rPr>
          <w:rFonts w:ascii="Times New Roman" w:hAnsi="Times New Roman"/>
          <w:sz w:val="22"/>
          <w:szCs w:val="22"/>
          <w:lang w:val="sr-Latn-ME"/>
        </w:rPr>
        <w:t>Ostala neželjena dejstva su:</w:t>
      </w:r>
    </w:p>
    <w:p w14:paraId="1F4EAAA3" w14:textId="77777777" w:rsidR="00312D26" w:rsidRPr="005020AF" w:rsidRDefault="00312D26" w:rsidP="001B68B7">
      <w:pPr>
        <w:pStyle w:val="Header"/>
        <w:tabs>
          <w:tab w:val="left" w:pos="284"/>
        </w:tabs>
        <w:rPr>
          <w:rFonts w:ascii="Times New Roman" w:hAnsi="Times New Roman"/>
          <w:i/>
          <w:sz w:val="22"/>
          <w:szCs w:val="22"/>
          <w:lang w:val="sr-Latn-ME"/>
        </w:rPr>
      </w:pPr>
    </w:p>
    <w:p w14:paraId="27F4E4F1" w14:textId="77777777" w:rsidR="00312D26" w:rsidRPr="005020AF" w:rsidRDefault="00312D26" w:rsidP="001B68B7">
      <w:pPr>
        <w:pStyle w:val="Header"/>
        <w:tabs>
          <w:tab w:val="left" w:pos="284"/>
        </w:tabs>
        <w:rPr>
          <w:rFonts w:ascii="Times New Roman" w:hAnsi="Times New Roman"/>
          <w:sz w:val="22"/>
          <w:szCs w:val="22"/>
          <w:lang w:val="sr-Latn-ME"/>
        </w:rPr>
      </w:pPr>
      <w:r w:rsidRPr="005020AF">
        <w:rPr>
          <w:rFonts w:ascii="Times New Roman" w:hAnsi="Times New Roman"/>
          <w:b/>
          <w:i/>
          <w:sz w:val="22"/>
          <w:szCs w:val="22"/>
          <w:lang w:val="sr-Latn-ME"/>
        </w:rPr>
        <w:t>Česta neželjena dejstva</w:t>
      </w:r>
      <w:r w:rsidRPr="005020AF">
        <w:rPr>
          <w:rFonts w:ascii="Times New Roman" w:hAnsi="Times New Roman"/>
          <w:sz w:val="22"/>
          <w:szCs w:val="22"/>
          <w:lang w:val="sr-Latn-ME"/>
        </w:rPr>
        <w:t xml:space="preserve"> (mogu se javiti kod najviše 1 na 10 pacijenata) uključuju:</w:t>
      </w:r>
    </w:p>
    <w:p w14:paraId="78FFAE17"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smanjen broj bijelih ili crvenih krvnih ćelija (otkriva se analizama krvi);</w:t>
      </w:r>
    </w:p>
    <w:p w14:paraId="03C69F92"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dehidracija, gubitak težine;</w:t>
      </w:r>
    </w:p>
    <w:p w14:paraId="75E45736"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nesanica (</w:t>
      </w:r>
      <w:proofErr w:type="spellStart"/>
      <w:r w:rsidRPr="005020AF">
        <w:rPr>
          <w:rFonts w:ascii="Times New Roman" w:hAnsi="Times New Roman"/>
          <w:sz w:val="22"/>
          <w:szCs w:val="22"/>
          <w:lang w:val="sr-Latn-ME"/>
        </w:rPr>
        <w:t>insomnija</w:t>
      </w:r>
      <w:proofErr w:type="spellEnd"/>
      <w:r w:rsidRPr="005020AF">
        <w:rPr>
          <w:rFonts w:ascii="Times New Roman" w:hAnsi="Times New Roman"/>
          <w:sz w:val="22"/>
          <w:szCs w:val="22"/>
          <w:lang w:val="sr-Latn-ME"/>
        </w:rPr>
        <w:t>), depresija;</w:t>
      </w:r>
    </w:p>
    <w:p w14:paraId="53F2B524" w14:textId="77777777" w:rsidR="00312D26" w:rsidRPr="005020AF" w:rsidRDefault="00312D26"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glavobolja, pospanost, vrtoglavica, poremećaj osjećaja na koži (</w:t>
      </w:r>
      <w:proofErr w:type="spellStart"/>
      <w:r w:rsidRPr="005020AF">
        <w:rPr>
          <w:rFonts w:ascii="Times New Roman" w:hAnsi="Times New Roman"/>
          <w:sz w:val="22"/>
          <w:szCs w:val="22"/>
          <w:lang w:val="sr-Latn-ME"/>
        </w:rPr>
        <w:t>utrnulost</w:t>
      </w:r>
      <w:proofErr w:type="spellEnd"/>
      <w:r w:rsidRPr="005020AF">
        <w:rPr>
          <w:rFonts w:ascii="Times New Roman" w:hAnsi="Times New Roman"/>
          <w:sz w:val="22"/>
          <w:szCs w:val="22"/>
          <w:lang w:val="sr-Latn-ME"/>
        </w:rPr>
        <w:t xml:space="preserve"> ili peckanje), izmijenjeno čulo ukusa;</w:t>
      </w:r>
    </w:p>
    <w:p w14:paraId="211C101B"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 xml:space="preserve">nadraženost očiju, jače </w:t>
      </w:r>
      <w:proofErr w:type="spellStart"/>
      <w:r w:rsidRPr="005020AF">
        <w:rPr>
          <w:rFonts w:ascii="Times New Roman" w:hAnsi="Times New Roman"/>
          <w:sz w:val="22"/>
          <w:szCs w:val="22"/>
          <w:lang w:val="sr-Latn-ME"/>
        </w:rPr>
        <w:t>suzenje</w:t>
      </w:r>
      <w:proofErr w:type="spellEnd"/>
      <w:r w:rsidRPr="005020AF">
        <w:rPr>
          <w:rFonts w:ascii="Times New Roman" w:hAnsi="Times New Roman"/>
          <w:sz w:val="22"/>
          <w:szCs w:val="22"/>
          <w:lang w:val="sr-Latn-ME"/>
        </w:rPr>
        <w:t>, crvenilo očiju (konjunktivitis);</w:t>
      </w:r>
    </w:p>
    <w:p w14:paraId="4CA2901C"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upala vena (</w:t>
      </w:r>
      <w:proofErr w:type="spellStart"/>
      <w:r w:rsidRPr="005020AF">
        <w:rPr>
          <w:rFonts w:ascii="Times New Roman" w:hAnsi="Times New Roman"/>
          <w:sz w:val="22"/>
          <w:szCs w:val="22"/>
          <w:lang w:val="sr-Latn-ME"/>
        </w:rPr>
        <w:t>tromboflebitis</w:t>
      </w:r>
      <w:proofErr w:type="spellEnd"/>
      <w:r w:rsidRPr="005020AF">
        <w:rPr>
          <w:rFonts w:ascii="Times New Roman" w:hAnsi="Times New Roman"/>
          <w:sz w:val="22"/>
          <w:szCs w:val="22"/>
          <w:lang w:val="sr-Latn-ME"/>
        </w:rPr>
        <w:t>);</w:t>
      </w:r>
    </w:p>
    <w:p w14:paraId="137F53C6"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lastRenderedPageBreak/>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nedostatak vazduha, krvarenje iz nosa, kašalj, curenje iz nosa;</w:t>
      </w:r>
    </w:p>
    <w:p w14:paraId="16BD7EFE" w14:textId="7801C8A2"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iCs/>
          <w:sz w:val="22"/>
          <w:szCs w:val="22"/>
          <w:lang w:val="sr-Latn-ME"/>
        </w:rPr>
        <w:t xml:space="preserve">herpes </w:t>
      </w:r>
      <w:r w:rsidR="00CB578A" w:rsidRPr="005020AF">
        <w:rPr>
          <w:rFonts w:ascii="Times New Roman" w:hAnsi="Times New Roman"/>
          <w:sz w:val="22"/>
          <w:szCs w:val="22"/>
          <w:lang w:val="sr-Latn-ME"/>
        </w:rPr>
        <w:t>na usnama</w:t>
      </w:r>
      <w:r w:rsidRPr="005020AF">
        <w:rPr>
          <w:rFonts w:ascii="Times New Roman" w:hAnsi="Times New Roman"/>
          <w:sz w:val="22"/>
          <w:szCs w:val="22"/>
          <w:lang w:val="sr-Latn-ME"/>
        </w:rPr>
        <w:t xml:space="preserve"> ili druge </w:t>
      </w:r>
      <w:r w:rsidR="00CB578A" w:rsidRPr="005020AF">
        <w:rPr>
          <w:rFonts w:ascii="Times New Roman" w:hAnsi="Times New Roman"/>
          <w:sz w:val="22"/>
          <w:szCs w:val="22"/>
          <w:lang w:val="sr-Latn-ME"/>
        </w:rPr>
        <w:t xml:space="preserve">infekcije </w:t>
      </w:r>
      <w:r w:rsidRPr="005020AF">
        <w:rPr>
          <w:rFonts w:ascii="Times New Roman" w:hAnsi="Times New Roman"/>
          <w:sz w:val="22"/>
          <w:szCs w:val="22"/>
          <w:lang w:val="sr-Latn-ME"/>
        </w:rPr>
        <w:t>herpes</w:t>
      </w:r>
      <w:r w:rsidR="00CB578A" w:rsidRPr="005020AF">
        <w:rPr>
          <w:rFonts w:ascii="Times New Roman" w:hAnsi="Times New Roman"/>
          <w:sz w:val="22"/>
          <w:szCs w:val="22"/>
          <w:lang w:val="sr-Latn-ME"/>
        </w:rPr>
        <w:t xml:space="preserve"> virusom</w:t>
      </w:r>
      <w:r w:rsidRPr="005020AF">
        <w:rPr>
          <w:rFonts w:ascii="Times New Roman" w:hAnsi="Times New Roman"/>
          <w:sz w:val="22"/>
          <w:szCs w:val="22"/>
          <w:lang w:val="sr-Latn-ME"/>
        </w:rPr>
        <w:t>;</w:t>
      </w:r>
    </w:p>
    <w:p w14:paraId="7EBD8241"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infekcija pluća ili disajnog sistema (npr. upala pluća ili bronhitis);</w:t>
      </w:r>
    </w:p>
    <w:p w14:paraId="473AE95B"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krvarenje iz crijeva, zatvor, bol u gornjem dijelu stomaka, problemi sa probavom, pojačani gasovi, suva usta;</w:t>
      </w:r>
    </w:p>
    <w:p w14:paraId="3A1717B5" w14:textId="777ADE0B" w:rsidR="00312D26" w:rsidRPr="005020AF" w:rsidRDefault="00312D26"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kožni osip, gubitak kose (alopecija), crvenilo kože, suva koža, svrab (</w:t>
      </w:r>
      <w:proofErr w:type="spellStart"/>
      <w:r w:rsidRPr="005020AF">
        <w:rPr>
          <w:rFonts w:ascii="Times New Roman" w:hAnsi="Times New Roman"/>
          <w:sz w:val="22"/>
          <w:szCs w:val="22"/>
          <w:lang w:val="sr-Latn-ME"/>
        </w:rPr>
        <w:t>pruritus</w:t>
      </w:r>
      <w:proofErr w:type="spellEnd"/>
      <w:r w:rsidRPr="005020AF">
        <w:rPr>
          <w:rFonts w:ascii="Times New Roman" w:hAnsi="Times New Roman"/>
          <w:sz w:val="22"/>
          <w:szCs w:val="22"/>
          <w:lang w:val="sr-Latn-ME"/>
        </w:rPr>
        <w:t xml:space="preserve">), </w:t>
      </w:r>
      <w:r w:rsidR="00CB578A" w:rsidRPr="005020AF">
        <w:rPr>
          <w:rFonts w:ascii="Times New Roman" w:hAnsi="Times New Roman"/>
          <w:sz w:val="22"/>
          <w:szCs w:val="22"/>
          <w:lang w:val="sr-Latn-ME"/>
        </w:rPr>
        <w:t xml:space="preserve">promjena </w:t>
      </w:r>
      <w:r w:rsidRPr="005020AF">
        <w:rPr>
          <w:rFonts w:ascii="Times New Roman" w:hAnsi="Times New Roman"/>
          <w:sz w:val="22"/>
          <w:szCs w:val="22"/>
          <w:lang w:val="sr-Latn-ME"/>
        </w:rPr>
        <w:t>boje kože, gubitak kože, upala kože, poremećaji noktiju;</w:t>
      </w:r>
    </w:p>
    <w:p w14:paraId="22F557D1"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bol u zglobovima ili udovima (ekstremitetima), grudnom košu ili leđima;</w:t>
      </w:r>
    </w:p>
    <w:p w14:paraId="3936B755"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povišena tjelesna temperatura, oticanje ekstremiteta, osjećaj slabosti;</w:t>
      </w:r>
    </w:p>
    <w:p w14:paraId="0323F985" w14:textId="77777777" w:rsidR="00312D26" w:rsidRPr="005020AF" w:rsidRDefault="00312D26"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 xml:space="preserve">problemi sa funkcijom jetre (kao što pokazuju analize krvi) i povišene vrijednosti </w:t>
      </w:r>
      <w:proofErr w:type="spellStart"/>
      <w:r w:rsidRPr="005020AF">
        <w:rPr>
          <w:rFonts w:ascii="Times New Roman" w:hAnsi="Times New Roman"/>
          <w:sz w:val="22"/>
          <w:szCs w:val="22"/>
          <w:lang w:val="sr-Latn-ME"/>
        </w:rPr>
        <w:t>bilirubina</w:t>
      </w:r>
      <w:proofErr w:type="spellEnd"/>
      <w:r w:rsidRPr="005020AF">
        <w:rPr>
          <w:rFonts w:ascii="Times New Roman" w:hAnsi="Times New Roman"/>
          <w:sz w:val="22"/>
          <w:szCs w:val="22"/>
          <w:lang w:val="sr-Latn-ME"/>
        </w:rPr>
        <w:t xml:space="preserve"> u krvi (izlučuje ga jetra).</w:t>
      </w:r>
    </w:p>
    <w:p w14:paraId="16281B4A" w14:textId="77777777" w:rsidR="00312D26" w:rsidRPr="005020AF" w:rsidRDefault="00312D26" w:rsidP="001B68B7">
      <w:pPr>
        <w:pStyle w:val="Header"/>
        <w:tabs>
          <w:tab w:val="left" w:pos="284"/>
        </w:tabs>
        <w:rPr>
          <w:rFonts w:ascii="Times New Roman" w:hAnsi="Times New Roman"/>
          <w:i/>
          <w:sz w:val="22"/>
          <w:szCs w:val="22"/>
          <w:lang w:val="sr-Latn-ME"/>
        </w:rPr>
      </w:pPr>
    </w:p>
    <w:p w14:paraId="1BABB3AA" w14:textId="77777777" w:rsidR="00312D26" w:rsidRPr="005020AF" w:rsidRDefault="00312D26" w:rsidP="001B68B7">
      <w:pPr>
        <w:pStyle w:val="Header"/>
        <w:tabs>
          <w:tab w:val="left" w:pos="284"/>
        </w:tabs>
        <w:rPr>
          <w:rFonts w:ascii="Times New Roman" w:hAnsi="Times New Roman"/>
          <w:sz w:val="22"/>
          <w:szCs w:val="22"/>
          <w:lang w:val="sr-Latn-ME"/>
        </w:rPr>
      </w:pPr>
      <w:r w:rsidRPr="005020AF">
        <w:rPr>
          <w:rFonts w:ascii="Times New Roman" w:hAnsi="Times New Roman"/>
          <w:b/>
          <w:i/>
          <w:sz w:val="22"/>
          <w:szCs w:val="22"/>
          <w:lang w:val="sr-Latn-ME"/>
        </w:rPr>
        <w:t>Povremena neželjena dejstva</w:t>
      </w:r>
      <w:r w:rsidRPr="005020AF">
        <w:rPr>
          <w:rFonts w:ascii="Times New Roman" w:hAnsi="Times New Roman"/>
          <w:i/>
          <w:sz w:val="22"/>
          <w:szCs w:val="22"/>
          <w:lang w:val="sr-Latn-ME"/>
        </w:rPr>
        <w:t xml:space="preserve"> </w:t>
      </w:r>
      <w:r w:rsidRPr="005020AF">
        <w:rPr>
          <w:rFonts w:ascii="Times New Roman" w:hAnsi="Times New Roman"/>
          <w:sz w:val="22"/>
          <w:szCs w:val="22"/>
          <w:lang w:val="sr-Latn-ME"/>
        </w:rPr>
        <w:t>(mogu se javiti kod najviše 1 na 100 pacijenata) uključuju:</w:t>
      </w:r>
    </w:p>
    <w:p w14:paraId="251839B5" w14:textId="3FA53B1D" w:rsidR="00312D26" w:rsidRPr="005020AF" w:rsidRDefault="00312D26"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 xml:space="preserve">infekcija krvi, infekcija mokraćnog sistema, infekcija kože, infekcije nosa i ždrijela, gljivične infekcije (uključujući i one u ustima), grip, </w:t>
      </w:r>
      <w:r w:rsidR="00CB578A" w:rsidRPr="005020AF">
        <w:rPr>
          <w:rFonts w:ascii="Times New Roman" w:hAnsi="Times New Roman"/>
          <w:sz w:val="22"/>
          <w:szCs w:val="22"/>
          <w:lang w:val="sr-Latn-ME"/>
        </w:rPr>
        <w:t>upala želuca i crijeva</w:t>
      </w:r>
      <w:r w:rsidRPr="005020AF">
        <w:rPr>
          <w:rFonts w:ascii="Times New Roman" w:hAnsi="Times New Roman"/>
          <w:sz w:val="22"/>
          <w:szCs w:val="22"/>
          <w:lang w:val="sr-Latn-ME"/>
        </w:rPr>
        <w:t>, apsces zuba;</w:t>
      </w:r>
    </w:p>
    <w:p w14:paraId="2D6A8A08"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proofErr w:type="spellStart"/>
      <w:r w:rsidRPr="005020AF">
        <w:rPr>
          <w:rFonts w:ascii="Times New Roman" w:hAnsi="Times New Roman"/>
          <w:sz w:val="22"/>
          <w:szCs w:val="22"/>
          <w:lang w:val="sr-Latn-ME"/>
        </w:rPr>
        <w:t>kvržice</w:t>
      </w:r>
      <w:proofErr w:type="spellEnd"/>
      <w:r w:rsidRPr="005020AF">
        <w:rPr>
          <w:rFonts w:ascii="Times New Roman" w:hAnsi="Times New Roman"/>
          <w:sz w:val="22"/>
          <w:szCs w:val="22"/>
          <w:lang w:val="sr-Latn-ME"/>
        </w:rPr>
        <w:t xml:space="preserve"> pod kožom (lipom);</w:t>
      </w:r>
    </w:p>
    <w:p w14:paraId="6B3E0E00" w14:textId="77777777" w:rsidR="00312D26" w:rsidRPr="005020AF" w:rsidRDefault="00312D26"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 xml:space="preserve">smanjen broj određenih krvnih ćelija, uključujući i </w:t>
      </w:r>
      <w:proofErr w:type="spellStart"/>
      <w:r w:rsidRPr="005020AF">
        <w:rPr>
          <w:rFonts w:ascii="Times New Roman" w:hAnsi="Times New Roman"/>
          <w:sz w:val="22"/>
          <w:szCs w:val="22"/>
          <w:lang w:val="sr-Latn-ME"/>
        </w:rPr>
        <w:t>trombocite</w:t>
      </w:r>
      <w:proofErr w:type="spellEnd"/>
      <w:r w:rsidRPr="005020AF">
        <w:rPr>
          <w:rFonts w:ascii="Times New Roman" w:hAnsi="Times New Roman"/>
          <w:sz w:val="22"/>
          <w:szCs w:val="22"/>
          <w:lang w:val="sr-Latn-ME"/>
        </w:rPr>
        <w:t>, razrjeđivanje krvi (otkriva se analizama krvi);</w:t>
      </w:r>
    </w:p>
    <w:p w14:paraId="46ABFF93"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alergija;</w:t>
      </w:r>
    </w:p>
    <w:p w14:paraId="4F7881B1"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 xml:space="preserve">šećerna bolest, smanjena vrijednost kalijuma u krvi, neuhranjenost, povišen nivo </w:t>
      </w:r>
      <w:proofErr w:type="spellStart"/>
      <w:r w:rsidRPr="005020AF">
        <w:rPr>
          <w:rFonts w:ascii="Times New Roman" w:hAnsi="Times New Roman"/>
          <w:sz w:val="22"/>
          <w:szCs w:val="22"/>
          <w:lang w:val="sr-Latn-ME"/>
        </w:rPr>
        <w:t>triglicerida</w:t>
      </w:r>
      <w:proofErr w:type="spellEnd"/>
      <w:r w:rsidRPr="005020AF">
        <w:rPr>
          <w:rFonts w:ascii="Times New Roman" w:hAnsi="Times New Roman"/>
          <w:sz w:val="22"/>
          <w:szCs w:val="22"/>
          <w:lang w:val="sr-Latn-ME"/>
        </w:rPr>
        <w:t xml:space="preserve"> u krvi;</w:t>
      </w:r>
    </w:p>
    <w:p w14:paraId="5D145497"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stanje zbunjenosti, napadi panike, depresivno raspoloženje, smanjen polni nagon;</w:t>
      </w:r>
    </w:p>
    <w:p w14:paraId="6FFE1745" w14:textId="77777777" w:rsidR="00312D26" w:rsidRPr="005020AF" w:rsidRDefault="00312D26"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 xml:space="preserve">teškoće u govoru, oslabljeno pamćenje, gubitak koordinacije, poremećaj ravnoteže, nesvjestica, oštećenje </w:t>
      </w:r>
      <w:proofErr w:type="spellStart"/>
      <w:r w:rsidRPr="005020AF">
        <w:rPr>
          <w:rFonts w:ascii="Times New Roman" w:hAnsi="Times New Roman"/>
          <w:sz w:val="22"/>
          <w:szCs w:val="22"/>
          <w:lang w:val="sr-Latn-ME"/>
        </w:rPr>
        <w:t>nerava</w:t>
      </w:r>
      <w:proofErr w:type="spellEnd"/>
      <w:r w:rsidRPr="005020AF">
        <w:rPr>
          <w:rFonts w:ascii="Times New Roman" w:hAnsi="Times New Roman"/>
          <w:sz w:val="22"/>
          <w:szCs w:val="22"/>
          <w:lang w:val="sr-Latn-ME"/>
        </w:rPr>
        <w:t xml:space="preserve"> (neuropatija) i problemi sa čulima;</w:t>
      </w:r>
    </w:p>
    <w:p w14:paraId="01CF99EC"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 xml:space="preserve">zamagljen vid ili </w:t>
      </w:r>
      <w:proofErr w:type="spellStart"/>
      <w:r w:rsidRPr="005020AF">
        <w:rPr>
          <w:rFonts w:ascii="Times New Roman" w:hAnsi="Times New Roman"/>
          <w:sz w:val="22"/>
          <w:szCs w:val="22"/>
          <w:lang w:val="sr-Latn-ME"/>
        </w:rPr>
        <w:t>dvoslike</w:t>
      </w:r>
      <w:proofErr w:type="spellEnd"/>
      <w:r w:rsidRPr="005020AF">
        <w:rPr>
          <w:rFonts w:ascii="Times New Roman" w:hAnsi="Times New Roman"/>
          <w:sz w:val="22"/>
          <w:szCs w:val="22"/>
          <w:lang w:val="sr-Latn-ME"/>
        </w:rPr>
        <w:t>;</w:t>
      </w:r>
    </w:p>
    <w:p w14:paraId="14509CEC"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vrtoglavica, bol u uhu;</w:t>
      </w:r>
    </w:p>
    <w:p w14:paraId="73A0C753"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nepravilni otkucaji i lupanje srca (aritmije), bol u grudnom košu i srčani udar (infarkt);</w:t>
      </w:r>
    </w:p>
    <w:p w14:paraId="7A0BB7D4" w14:textId="77777777" w:rsidR="00312D26" w:rsidRPr="005020AF" w:rsidRDefault="00312D26"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krvni ugrušci u dubokim venama, povišen ili snižen krvni pritisak, napadi vrućine, hladni udovi (ekstremiteti), ljubičaste mrlje na koži;</w:t>
      </w:r>
    </w:p>
    <w:p w14:paraId="2E9849CF" w14:textId="77777777" w:rsidR="00312D26" w:rsidRPr="005020AF" w:rsidRDefault="00312D26"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krvni ugrušci u venama pluća (plućna embolija), kolaps pluća, iskašljavanje krvi, astma, nedostatak vazduha</w:t>
      </w:r>
      <w:r w:rsidR="00BA4543" w:rsidRPr="005020AF">
        <w:rPr>
          <w:rFonts w:ascii="Times New Roman" w:hAnsi="Times New Roman"/>
          <w:sz w:val="22"/>
          <w:szCs w:val="22"/>
          <w:lang w:val="sr-Latn-ME"/>
        </w:rPr>
        <w:t xml:space="preserve"> </w:t>
      </w:r>
      <w:r w:rsidRPr="005020AF">
        <w:rPr>
          <w:rFonts w:ascii="Times New Roman" w:hAnsi="Times New Roman"/>
          <w:sz w:val="22"/>
          <w:szCs w:val="22"/>
          <w:lang w:val="sr-Latn-ME"/>
        </w:rPr>
        <w:t>pri naprezanju;</w:t>
      </w:r>
    </w:p>
    <w:p w14:paraId="2354658A" w14:textId="77777777" w:rsidR="00312D26" w:rsidRPr="005020AF" w:rsidRDefault="00312D26"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začepljenje crijeva, skupljanje tečnosti u trbušnoj šupljini, upala tankog ili debelog crijeva, želuca ili jednjaka, bol u donjem dijelu stomaka, nelagodnost u stomaku, žgaravica (vraćanje hrane iz želuca), krv u stolici;</w:t>
      </w:r>
    </w:p>
    <w:p w14:paraId="77C822B7"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žutica (žuta boja kože i očiju);</w:t>
      </w:r>
    </w:p>
    <w:p w14:paraId="53E8C08A" w14:textId="77777777" w:rsidR="00312D26" w:rsidRPr="005020AF" w:rsidRDefault="00312D26"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čirevi i mjehurići na koži, kožne reakcije na sunčevu svjetlost, crveni dlanovi, oticanje lica ili bol u licu;</w:t>
      </w:r>
    </w:p>
    <w:p w14:paraId="232F43EE"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oticanje ili ukočenost zglobova, bol u kostima, slabost ili ukočenost mišića;</w:t>
      </w:r>
    </w:p>
    <w:p w14:paraId="674DB41C" w14:textId="77777777" w:rsidR="00312D26" w:rsidRPr="005020AF" w:rsidRDefault="00312D26"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zadržavanje tečnosti u bubrezima, češće mokrenje noću, inkontinencija, krv u mokraći, povećana vrijednost</w:t>
      </w:r>
      <w:r w:rsidR="00BA4543" w:rsidRPr="005020AF">
        <w:rPr>
          <w:rFonts w:ascii="Times New Roman" w:hAnsi="Times New Roman"/>
          <w:sz w:val="22"/>
          <w:szCs w:val="22"/>
          <w:lang w:val="sr-Latn-ME"/>
        </w:rPr>
        <w:t xml:space="preserve"> </w:t>
      </w:r>
      <w:proofErr w:type="spellStart"/>
      <w:r w:rsidRPr="005020AF">
        <w:rPr>
          <w:rFonts w:ascii="Times New Roman" w:hAnsi="Times New Roman"/>
          <w:sz w:val="22"/>
          <w:szCs w:val="22"/>
          <w:lang w:val="sr-Latn-ME"/>
        </w:rPr>
        <w:t>kreatinina</w:t>
      </w:r>
      <w:proofErr w:type="spellEnd"/>
      <w:r w:rsidRPr="005020AF">
        <w:rPr>
          <w:rFonts w:ascii="Times New Roman" w:hAnsi="Times New Roman"/>
          <w:sz w:val="22"/>
          <w:szCs w:val="22"/>
          <w:lang w:val="sr-Latn-ME"/>
        </w:rPr>
        <w:t xml:space="preserve"> u krvi (upućuje na poremećaj rada bubrega);</w:t>
      </w:r>
    </w:p>
    <w:p w14:paraId="2B038E49"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neuobičajeno krvarenje iz materice;</w:t>
      </w:r>
    </w:p>
    <w:p w14:paraId="42764084" w14:textId="77777777" w:rsidR="00312D26" w:rsidRPr="005020AF" w:rsidRDefault="00312D26" w:rsidP="001B68B7">
      <w:pPr>
        <w:pStyle w:val="Header"/>
        <w:tabs>
          <w:tab w:val="clear" w:pos="567"/>
        </w:tabs>
        <w:ind w:left="270" w:hanging="270"/>
        <w:rPr>
          <w:rFonts w:ascii="Times New Roman" w:hAnsi="Times New Roman"/>
          <w:sz w:val="22"/>
          <w:szCs w:val="22"/>
          <w:lang w:val="sr-Latn-ME"/>
        </w:rPr>
      </w:pPr>
      <w:r w:rsidRPr="005020AF">
        <w:rPr>
          <w:rFonts w:ascii="Times New Roman" w:hAnsi="Times New Roman"/>
          <w:sz w:val="22"/>
          <w:szCs w:val="22"/>
          <w:lang w:val="sr-Latn-ME"/>
        </w:rPr>
        <w:t xml:space="preserve">- </w:t>
      </w:r>
      <w:r w:rsidR="007C3DC8" w:rsidRPr="005020AF">
        <w:rPr>
          <w:rFonts w:ascii="Times New Roman" w:hAnsi="Times New Roman"/>
          <w:sz w:val="22"/>
          <w:szCs w:val="22"/>
          <w:lang w:val="sr-Latn-ME"/>
        </w:rPr>
        <w:tab/>
      </w:r>
      <w:r w:rsidRPr="005020AF">
        <w:rPr>
          <w:rFonts w:ascii="Times New Roman" w:hAnsi="Times New Roman"/>
          <w:sz w:val="22"/>
          <w:szCs w:val="22"/>
          <w:lang w:val="sr-Latn-ME"/>
        </w:rPr>
        <w:t>oticanje (</w:t>
      </w:r>
      <w:proofErr w:type="spellStart"/>
      <w:r w:rsidRPr="005020AF">
        <w:rPr>
          <w:rFonts w:ascii="Times New Roman" w:hAnsi="Times New Roman"/>
          <w:sz w:val="22"/>
          <w:szCs w:val="22"/>
          <w:lang w:val="sr-Latn-ME"/>
        </w:rPr>
        <w:t>edem</w:t>
      </w:r>
      <w:proofErr w:type="spellEnd"/>
      <w:r w:rsidRPr="005020AF">
        <w:rPr>
          <w:rFonts w:ascii="Times New Roman" w:hAnsi="Times New Roman"/>
          <w:sz w:val="22"/>
          <w:szCs w:val="22"/>
          <w:lang w:val="sr-Latn-ME"/>
        </w:rPr>
        <w:t>), hladnoća i drhtavica.</w:t>
      </w:r>
    </w:p>
    <w:p w14:paraId="4D95D20F" w14:textId="77777777" w:rsidR="007C3DC8" w:rsidRPr="005020AF" w:rsidRDefault="007C3DC8" w:rsidP="001B68B7">
      <w:pPr>
        <w:pStyle w:val="Header"/>
        <w:tabs>
          <w:tab w:val="left" w:pos="284"/>
        </w:tabs>
        <w:rPr>
          <w:rFonts w:ascii="Times New Roman" w:hAnsi="Times New Roman"/>
          <w:sz w:val="22"/>
          <w:szCs w:val="22"/>
          <w:lang w:val="sr-Latn-ME"/>
        </w:rPr>
      </w:pPr>
    </w:p>
    <w:p w14:paraId="07A85595" w14:textId="77777777" w:rsidR="007C3DC8" w:rsidRPr="005020AF" w:rsidRDefault="007C3DC8" w:rsidP="001B68B7">
      <w:pPr>
        <w:widowControl w:val="0"/>
        <w:autoSpaceDE w:val="0"/>
        <w:autoSpaceDN w:val="0"/>
        <w:jc w:val="both"/>
        <w:rPr>
          <w:szCs w:val="22"/>
          <w:lang w:val="sr-Latn-ME"/>
        </w:rPr>
      </w:pPr>
      <w:r w:rsidRPr="005020AF">
        <w:rPr>
          <w:b/>
          <w:i/>
          <w:szCs w:val="22"/>
          <w:lang w:val="sr-Latn-ME"/>
        </w:rPr>
        <w:t>Rijetka neželjena dejstva</w:t>
      </w:r>
      <w:r w:rsidRPr="005020AF">
        <w:rPr>
          <w:szCs w:val="22"/>
          <w:lang w:val="sr-Latn-ME"/>
        </w:rPr>
        <w:t xml:space="preserve">  (mogu se javiti kod najviše 1 na 1000 pacijenata) uključuju:</w:t>
      </w:r>
    </w:p>
    <w:p w14:paraId="5FE7D738" w14:textId="77777777" w:rsidR="00BA4543" w:rsidRPr="005020AF" w:rsidRDefault="00BA4543" w:rsidP="001B68B7">
      <w:pPr>
        <w:widowControl w:val="0"/>
        <w:autoSpaceDE w:val="0"/>
        <w:autoSpaceDN w:val="0"/>
        <w:jc w:val="both"/>
        <w:rPr>
          <w:szCs w:val="22"/>
          <w:lang w:val="sr-Latn-ME"/>
        </w:rPr>
      </w:pPr>
      <w:r w:rsidRPr="005020AF">
        <w:rPr>
          <w:szCs w:val="22"/>
          <w:lang w:val="sr-Latn-ME"/>
        </w:rPr>
        <w:t xml:space="preserve">-    </w:t>
      </w:r>
      <w:proofErr w:type="spellStart"/>
      <w:r w:rsidRPr="005020AF">
        <w:rPr>
          <w:szCs w:val="22"/>
          <w:lang w:val="sr-Latn-ME"/>
        </w:rPr>
        <w:t>angioedem</w:t>
      </w:r>
      <w:proofErr w:type="spellEnd"/>
      <w:r w:rsidRPr="005020AF">
        <w:rPr>
          <w:szCs w:val="22"/>
          <w:lang w:val="sr-Latn-ME"/>
        </w:rPr>
        <w:t xml:space="preserve"> (</w:t>
      </w:r>
      <w:r w:rsidR="00A74166" w:rsidRPr="005020AF">
        <w:rPr>
          <w:szCs w:val="22"/>
          <w:lang w:val="sr-Latn-ME"/>
        </w:rPr>
        <w:t>oticanje - uglavnom lica, usana, jezika ili grla, svrab i osipi).</w:t>
      </w:r>
    </w:p>
    <w:p w14:paraId="5C3871FC" w14:textId="77777777" w:rsidR="00A74166" w:rsidRPr="005020AF" w:rsidRDefault="00A74166" w:rsidP="001B68B7">
      <w:pPr>
        <w:widowControl w:val="0"/>
        <w:autoSpaceDE w:val="0"/>
        <w:autoSpaceDN w:val="0"/>
        <w:jc w:val="both"/>
        <w:rPr>
          <w:szCs w:val="22"/>
          <w:lang w:val="sr-Latn-ME"/>
        </w:rPr>
      </w:pPr>
    </w:p>
    <w:p w14:paraId="7C79A6F0" w14:textId="36721D08" w:rsidR="00A74166" w:rsidRPr="005020AF" w:rsidRDefault="00A74166" w:rsidP="001B68B7">
      <w:pPr>
        <w:widowControl w:val="0"/>
        <w:autoSpaceDE w:val="0"/>
        <w:autoSpaceDN w:val="0"/>
        <w:jc w:val="both"/>
        <w:rPr>
          <w:szCs w:val="22"/>
          <w:lang w:val="sr-Latn-ME"/>
        </w:rPr>
      </w:pPr>
      <w:r w:rsidRPr="005020AF">
        <w:rPr>
          <w:szCs w:val="22"/>
          <w:lang w:val="sr-Latn-ME"/>
        </w:rPr>
        <w:t xml:space="preserve">Neka od ovih neželjenih dejstava se javljaju češće ako se </w:t>
      </w:r>
      <w:proofErr w:type="spellStart"/>
      <w:r w:rsidRPr="005020AF">
        <w:rPr>
          <w:szCs w:val="22"/>
          <w:lang w:val="sr-Latn-ME"/>
        </w:rPr>
        <w:t>kapecitabin</w:t>
      </w:r>
      <w:proofErr w:type="spellEnd"/>
      <w:r w:rsidRPr="005020AF">
        <w:rPr>
          <w:szCs w:val="22"/>
          <w:lang w:val="sr-Latn-ME"/>
        </w:rPr>
        <w:t xml:space="preserve"> primjenjuje zajedno sa drugim ljekovima za liječenje </w:t>
      </w:r>
      <w:r w:rsidR="00CB578A" w:rsidRPr="005020AF">
        <w:rPr>
          <w:szCs w:val="22"/>
          <w:lang w:val="sr-Latn-ME"/>
        </w:rPr>
        <w:t>raka</w:t>
      </w:r>
      <w:r w:rsidRPr="005020AF">
        <w:rPr>
          <w:szCs w:val="22"/>
          <w:lang w:val="sr-Latn-ME"/>
        </w:rPr>
        <w:t>. Druga zabilježena neželjena dejstva u ovim uslovima uključuju:</w:t>
      </w:r>
    </w:p>
    <w:p w14:paraId="62062F95" w14:textId="77777777" w:rsidR="00A74166" w:rsidRPr="005020AF" w:rsidRDefault="00A74166" w:rsidP="001B68B7">
      <w:pPr>
        <w:widowControl w:val="0"/>
        <w:autoSpaceDE w:val="0"/>
        <w:autoSpaceDN w:val="0"/>
        <w:jc w:val="both"/>
        <w:rPr>
          <w:szCs w:val="22"/>
          <w:lang w:val="sr-Latn-ME"/>
        </w:rPr>
      </w:pPr>
    </w:p>
    <w:p w14:paraId="225C64A3" w14:textId="77777777" w:rsidR="00A74166" w:rsidRPr="005020AF" w:rsidRDefault="00A74166" w:rsidP="001B68B7">
      <w:pPr>
        <w:widowControl w:val="0"/>
        <w:autoSpaceDE w:val="0"/>
        <w:autoSpaceDN w:val="0"/>
        <w:jc w:val="both"/>
        <w:rPr>
          <w:szCs w:val="22"/>
          <w:lang w:val="sr-Latn-ME"/>
        </w:rPr>
      </w:pPr>
      <w:r w:rsidRPr="005020AF">
        <w:rPr>
          <w:b/>
          <w:i/>
          <w:szCs w:val="22"/>
          <w:lang w:val="sr-Latn-ME"/>
        </w:rPr>
        <w:t>Česta neželjena dejstva</w:t>
      </w:r>
      <w:r w:rsidRPr="005020AF">
        <w:rPr>
          <w:i/>
          <w:szCs w:val="22"/>
          <w:lang w:val="sr-Latn-ME"/>
        </w:rPr>
        <w:t xml:space="preserve"> </w:t>
      </w:r>
      <w:r w:rsidRPr="005020AF">
        <w:rPr>
          <w:szCs w:val="22"/>
          <w:lang w:val="sr-Latn-ME"/>
        </w:rPr>
        <w:t xml:space="preserve"> (mogu se javiti kod najviše 1 na 10 pacijenata) uključuju:</w:t>
      </w:r>
    </w:p>
    <w:p w14:paraId="4D8D7E35" w14:textId="77777777" w:rsidR="00A74166" w:rsidRPr="005020AF" w:rsidRDefault="00A74166" w:rsidP="001B68B7">
      <w:pPr>
        <w:widowControl w:val="0"/>
        <w:tabs>
          <w:tab w:val="clear" w:pos="567"/>
        </w:tabs>
        <w:autoSpaceDE w:val="0"/>
        <w:autoSpaceDN w:val="0"/>
        <w:ind w:left="270" w:hanging="270"/>
        <w:jc w:val="both"/>
        <w:rPr>
          <w:szCs w:val="22"/>
          <w:lang w:val="sr-Latn-ME"/>
        </w:rPr>
      </w:pPr>
      <w:r w:rsidRPr="005020AF">
        <w:rPr>
          <w:szCs w:val="22"/>
          <w:lang w:val="sr-Latn-ME"/>
        </w:rPr>
        <w:t>-</w:t>
      </w:r>
      <w:r w:rsidRPr="005020AF">
        <w:rPr>
          <w:szCs w:val="22"/>
          <w:lang w:val="sr-Latn-ME"/>
        </w:rPr>
        <w:tab/>
        <w:t>smanjena vrijednost natrijuma, magnezijuma ili kalcijuma u krvi, povećana vrijednost glukoze u krvi;</w:t>
      </w:r>
    </w:p>
    <w:p w14:paraId="482F8B8C" w14:textId="77777777" w:rsidR="00A74166" w:rsidRPr="005020AF" w:rsidRDefault="00A74166" w:rsidP="001B68B7">
      <w:pPr>
        <w:widowControl w:val="0"/>
        <w:tabs>
          <w:tab w:val="clear" w:pos="567"/>
        </w:tabs>
        <w:autoSpaceDE w:val="0"/>
        <w:autoSpaceDN w:val="0"/>
        <w:ind w:left="270" w:hanging="270"/>
        <w:jc w:val="both"/>
        <w:rPr>
          <w:szCs w:val="22"/>
          <w:lang w:val="sr-Latn-ME"/>
        </w:rPr>
      </w:pPr>
      <w:r w:rsidRPr="005020AF">
        <w:rPr>
          <w:szCs w:val="22"/>
          <w:lang w:val="sr-Latn-ME"/>
        </w:rPr>
        <w:t xml:space="preserve">- </w:t>
      </w:r>
      <w:r w:rsidRPr="005020AF">
        <w:rPr>
          <w:szCs w:val="22"/>
          <w:lang w:val="sr-Latn-ME"/>
        </w:rPr>
        <w:tab/>
        <w:t xml:space="preserve">bol duž </w:t>
      </w:r>
      <w:proofErr w:type="spellStart"/>
      <w:r w:rsidRPr="005020AF">
        <w:rPr>
          <w:szCs w:val="22"/>
          <w:lang w:val="sr-Latn-ME"/>
        </w:rPr>
        <w:t>nerava</w:t>
      </w:r>
      <w:proofErr w:type="spellEnd"/>
      <w:r w:rsidRPr="005020AF">
        <w:rPr>
          <w:szCs w:val="22"/>
          <w:lang w:val="sr-Latn-ME"/>
        </w:rPr>
        <w:t>;</w:t>
      </w:r>
    </w:p>
    <w:p w14:paraId="630960F5" w14:textId="77777777" w:rsidR="00A74166" w:rsidRPr="005020AF" w:rsidRDefault="00A74166" w:rsidP="001B68B7">
      <w:pPr>
        <w:widowControl w:val="0"/>
        <w:tabs>
          <w:tab w:val="clear" w:pos="567"/>
        </w:tabs>
        <w:autoSpaceDE w:val="0"/>
        <w:autoSpaceDN w:val="0"/>
        <w:ind w:left="270" w:hanging="270"/>
        <w:jc w:val="both"/>
        <w:rPr>
          <w:szCs w:val="22"/>
          <w:lang w:val="sr-Latn-ME"/>
        </w:rPr>
      </w:pPr>
      <w:r w:rsidRPr="005020AF">
        <w:rPr>
          <w:szCs w:val="22"/>
          <w:lang w:val="sr-Latn-ME"/>
        </w:rPr>
        <w:t xml:space="preserve">- </w:t>
      </w:r>
      <w:r w:rsidRPr="005020AF">
        <w:rPr>
          <w:szCs w:val="22"/>
          <w:lang w:val="sr-Latn-ME"/>
        </w:rPr>
        <w:tab/>
        <w:t>zvonjenje ili zujanje u ušima (</w:t>
      </w:r>
      <w:proofErr w:type="spellStart"/>
      <w:r w:rsidRPr="005020AF">
        <w:rPr>
          <w:szCs w:val="22"/>
          <w:lang w:val="sr-Latn-ME"/>
        </w:rPr>
        <w:t>tinitus</w:t>
      </w:r>
      <w:proofErr w:type="spellEnd"/>
      <w:r w:rsidRPr="005020AF">
        <w:rPr>
          <w:szCs w:val="22"/>
          <w:lang w:val="sr-Latn-ME"/>
        </w:rPr>
        <w:t>), gubitak sluha;</w:t>
      </w:r>
    </w:p>
    <w:p w14:paraId="79D994CE" w14:textId="77777777" w:rsidR="00A74166" w:rsidRPr="005020AF" w:rsidRDefault="00A74166" w:rsidP="001B68B7">
      <w:pPr>
        <w:widowControl w:val="0"/>
        <w:tabs>
          <w:tab w:val="clear" w:pos="567"/>
        </w:tabs>
        <w:autoSpaceDE w:val="0"/>
        <w:autoSpaceDN w:val="0"/>
        <w:ind w:left="270" w:hanging="270"/>
        <w:jc w:val="both"/>
        <w:rPr>
          <w:szCs w:val="22"/>
          <w:lang w:val="sr-Latn-ME"/>
        </w:rPr>
      </w:pPr>
      <w:r w:rsidRPr="005020AF">
        <w:rPr>
          <w:szCs w:val="22"/>
          <w:lang w:val="sr-Latn-ME"/>
        </w:rPr>
        <w:t xml:space="preserve">- </w:t>
      </w:r>
      <w:r w:rsidRPr="005020AF">
        <w:rPr>
          <w:szCs w:val="22"/>
          <w:lang w:val="sr-Latn-ME"/>
        </w:rPr>
        <w:tab/>
        <w:t>upala vena;</w:t>
      </w:r>
    </w:p>
    <w:p w14:paraId="2B2EA211" w14:textId="77777777" w:rsidR="00A74166" w:rsidRPr="005020AF" w:rsidRDefault="00A74166" w:rsidP="001B68B7">
      <w:pPr>
        <w:widowControl w:val="0"/>
        <w:tabs>
          <w:tab w:val="clear" w:pos="567"/>
        </w:tabs>
        <w:autoSpaceDE w:val="0"/>
        <w:autoSpaceDN w:val="0"/>
        <w:ind w:left="270" w:hanging="270"/>
        <w:jc w:val="both"/>
        <w:rPr>
          <w:szCs w:val="22"/>
          <w:lang w:val="sr-Latn-ME"/>
        </w:rPr>
      </w:pPr>
      <w:r w:rsidRPr="005020AF">
        <w:rPr>
          <w:szCs w:val="22"/>
          <w:lang w:val="sr-Latn-ME"/>
        </w:rPr>
        <w:t xml:space="preserve">- </w:t>
      </w:r>
      <w:r w:rsidRPr="005020AF">
        <w:rPr>
          <w:szCs w:val="22"/>
          <w:lang w:val="sr-Latn-ME"/>
        </w:rPr>
        <w:tab/>
      </w:r>
      <w:proofErr w:type="spellStart"/>
      <w:r w:rsidRPr="005020AF">
        <w:rPr>
          <w:szCs w:val="22"/>
          <w:lang w:val="sr-Latn-ME"/>
        </w:rPr>
        <w:t>štucavica</w:t>
      </w:r>
      <w:proofErr w:type="spellEnd"/>
      <w:r w:rsidRPr="005020AF">
        <w:rPr>
          <w:szCs w:val="22"/>
          <w:lang w:val="sr-Latn-ME"/>
        </w:rPr>
        <w:t>, promjene glasa;</w:t>
      </w:r>
    </w:p>
    <w:p w14:paraId="370C2A23" w14:textId="77777777" w:rsidR="00A74166" w:rsidRPr="005020AF" w:rsidRDefault="00A74166" w:rsidP="001B68B7">
      <w:pPr>
        <w:widowControl w:val="0"/>
        <w:tabs>
          <w:tab w:val="clear" w:pos="567"/>
        </w:tabs>
        <w:autoSpaceDE w:val="0"/>
        <w:autoSpaceDN w:val="0"/>
        <w:ind w:left="270" w:hanging="270"/>
        <w:jc w:val="both"/>
        <w:rPr>
          <w:szCs w:val="22"/>
          <w:lang w:val="sr-Latn-ME"/>
        </w:rPr>
      </w:pPr>
      <w:r w:rsidRPr="005020AF">
        <w:rPr>
          <w:szCs w:val="22"/>
          <w:lang w:val="sr-Latn-ME"/>
        </w:rPr>
        <w:t xml:space="preserve">- </w:t>
      </w:r>
      <w:r w:rsidRPr="005020AF">
        <w:rPr>
          <w:szCs w:val="22"/>
          <w:lang w:val="sr-Latn-ME"/>
        </w:rPr>
        <w:tab/>
        <w:t>bol u ustima ili promijenjen/poremećen osjećaj u ustima, bol u vilici;</w:t>
      </w:r>
    </w:p>
    <w:p w14:paraId="68B950E3" w14:textId="77777777" w:rsidR="00A74166" w:rsidRPr="005020AF" w:rsidRDefault="00A74166" w:rsidP="001B68B7">
      <w:pPr>
        <w:widowControl w:val="0"/>
        <w:tabs>
          <w:tab w:val="clear" w:pos="567"/>
        </w:tabs>
        <w:autoSpaceDE w:val="0"/>
        <w:autoSpaceDN w:val="0"/>
        <w:ind w:left="270" w:hanging="270"/>
        <w:jc w:val="both"/>
        <w:rPr>
          <w:szCs w:val="22"/>
          <w:lang w:val="sr-Latn-ME"/>
        </w:rPr>
      </w:pPr>
      <w:r w:rsidRPr="005020AF">
        <w:rPr>
          <w:szCs w:val="22"/>
          <w:lang w:val="sr-Latn-ME"/>
        </w:rPr>
        <w:t xml:space="preserve">- </w:t>
      </w:r>
      <w:r w:rsidRPr="005020AF">
        <w:rPr>
          <w:szCs w:val="22"/>
          <w:lang w:val="sr-Latn-ME"/>
        </w:rPr>
        <w:tab/>
        <w:t>znojenje, noćno znojenje;</w:t>
      </w:r>
    </w:p>
    <w:p w14:paraId="2860FBF1" w14:textId="77777777" w:rsidR="00A74166" w:rsidRPr="005020AF" w:rsidRDefault="00A74166" w:rsidP="001B68B7">
      <w:pPr>
        <w:widowControl w:val="0"/>
        <w:tabs>
          <w:tab w:val="clear" w:pos="567"/>
        </w:tabs>
        <w:autoSpaceDE w:val="0"/>
        <w:autoSpaceDN w:val="0"/>
        <w:ind w:left="270" w:hanging="270"/>
        <w:jc w:val="both"/>
        <w:rPr>
          <w:szCs w:val="22"/>
          <w:lang w:val="sr-Latn-ME"/>
        </w:rPr>
      </w:pPr>
      <w:r w:rsidRPr="005020AF">
        <w:rPr>
          <w:szCs w:val="22"/>
          <w:lang w:val="sr-Latn-ME"/>
        </w:rPr>
        <w:lastRenderedPageBreak/>
        <w:t xml:space="preserve">- </w:t>
      </w:r>
      <w:r w:rsidRPr="005020AF">
        <w:rPr>
          <w:szCs w:val="22"/>
          <w:lang w:val="sr-Latn-ME"/>
        </w:rPr>
        <w:tab/>
        <w:t>spazam mišića;</w:t>
      </w:r>
    </w:p>
    <w:p w14:paraId="2BAE2079" w14:textId="77777777" w:rsidR="00A74166" w:rsidRPr="005020AF" w:rsidRDefault="00A74166" w:rsidP="001B68B7">
      <w:pPr>
        <w:widowControl w:val="0"/>
        <w:tabs>
          <w:tab w:val="clear" w:pos="567"/>
        </w:tabs>
        <w:autoSpaceDE w:val="0"/>
        <w:autoSpaceDN w:val="0"/>
        <w:ind w:left="270" w:hanging="270"/>
        <w:jc w:val="both"/>
        <w:rPr>
          <w:szCs w:val="22"/>
          <w:lang w:val="sr-Latn-ME"/>
        </w:rPr>
      </w:pPr>
      <w:r w:rsidRPr="005020AF">
        <w:rPr>
          <w:szCs w:val="22"/>
          <w:lang w:val="sr-Latn-ME"/>
        </w:rPr>
        <w:t xml:space="preserve">- </w:t>
      </w:r>
      <w:r w:rsidRPr="005020AF">
        <w:rPr>
          <w:szCs w:val="22"/>
          <w:lang w:val="sr-Latn-ME"/>
        </w:rPr>
        <w:tab/>
        <w:t>poteškoće sa mokrenjem, krv ili proteini u mokraći;</w:t>
      </w:r>
    </w:p>
    <w:p w14:paraId="52208637" w14:textId="77777777" w:rsidR="00A74166" w:rsidRPr="005020AF" w:rsidRDefault="00A74166" w:rsidP="001B68B7">
      <w:pPr>
        <w:widowControl w:val="0"/>
        <w:tabs>
          <w:tab w:val="clear" w:pos="567"/>
        </w:tabs>
        <w:autoSpaceDE w:val="0"/>
        <w:autoSpaceDN w:val="0"/>
        <w:ind w:left="270" w:hanging="270"/>
        <w:jc w:val="both"/>
        <w:rPr>
          <w:szCs w:val="22"/>
          <w:lang w:val="sr-Latn-ME"/>
        </w:rPr>
      </w:pPr>
      <w:r w:rsidRPr="005020AF">
        <w:rPr>
          <w:szCs w:val="22"/>
          <w:lang w:val="sr-Latn-ME"/>
        </w:rPr>
        <w:t>-</w:t>
      </w:r>
      <w:r w:rsidRPr="005020AF">
        <w:rPr>
          <w:szCs w:val="22"/>
          <w:lang w:val="sr-Latn-ME"/>
        </w:rPr>
        <w:tab/>
        <w:t>modrice ili reakcije na mjestu primjene injekcije (uzrokovane ljekovima koji se istovremeno primjenjuju putem injekcije).</w:t>
      </w:r>
    </w:p>
    <w:p w14:paraId="44C9D807" w14:textId="77777777" w:rsidR="00A74166" w:rsidRPr="005020AF" w:rsidRDefault="00A74166" w:rsidP="001B68B7">
      <w:pPr>
        <w:widowControl w:val="0"/>
        <w:autoSpaceDE w:val="0"/>
        <w:autoSpaceDN w:val="0"/>
        <w:jc w:val="both"/>
        <w:rPr>
          <w:szCs w:val="22"/>
          <w:lang w:val="sr-Latn-ME"/>
        </w:rPr>
      </w:pPr>
    </w:p>
    <w:p w14:paraId="0E715B8A" w14:textId="77777777" w:rsidR="00A74166" w:rsidRPr="005020AF" w:rsidRDefault="00A74166" w:rsidP="001B68B7">
      <w:pPr>
        <w:widowControl w:val="0"/>
        <w:autoSpaceDE w:val="0"/>
        <w:autoSpaceDN w:val="0"/>
        <w:jc w:val="both"/>
        <w:rPr>
          <w:szCs w:val="22"/>
          <w:lang w:val="sr-Latn-ME"/>
        </w:rPr>
      </w:pPr>
      <w:r w:rsidRPr="005020AF">
        <w:rPr>
          <w:b/>
          <w:i/>
          <w:szCs w:val="22"/>
          <w:lang w:val="sr-Latn-ME"/>
        </w:rPr>
        <w:t>Rijetka neželjena dejstva</w:t>
      </w:r>
      <w:r w:rsidRPr="005020AF">
        <w:rPr>
          <w:szCs w:val="22"/>
          <w:lang w:val="sr-Latn-ME"/>
        </w:rPr>
        <w:t xml:space="preserve">  (mogu se javiti kod najviše 1 na 1000 pacijenata) uključuju:</w:t>
      </w:r>
    </w:p>
    <w:p w14:paraId="2DD16C30" w14:textId="77777777" w:rsidR="007C3DC8" w:rsidRPr="005020AF" w:rsidRDefault="007C3DC8"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Pr="005020AF">
        <w:rPr>
          <w:rFonts w:ascii="Times New Roman" w:hAnsi="Times New Roman"/>
          <w:sz w:val="22"/>
          <w:szCs w:val="22"/>
          <w:lang w:val="sr-Latn-ME"/>
        </w:rPr>
        <w:tab/>
        <w:t>suženje ili blokiranje suznog kanala (</w:t>
      </w:r>
      <w:proofErr w:type="spellStart"/>
      <w:r w:rsidRPr="005020AF">
        <w:rPr>
          <w:rFonts w:ascii="Times New Roman" w:hAnsi="Times New Roman"/>
          <w:sz w:val="22"/>
          <w:szCs w:val="22"/>
          <w:lang w:val="sr-Latn-ME"/>
        </w:rPr>
        <w:t>stenoza</w:t>
      </w:r>
      <w:proofErr w:type="spellEnd"/>
      <w:r w:rsidRPr="005020AF">
        <w:rPr>
          <w:rFonts w:ascii="Times New Roman" w:hAnsi="Times New Roman"/>
          <w:sz w:val="22"/>
          <w:szCs w:val="22"/>
          <w:lang w:val="sr-Latn-ME"/>
        </w:rPr>
        <w:t xml:space="preserve"> suznog kanala);</w:t>
      </w:r>
    </w:p>
    <w:p w14:paraId="563049F9" w14:textId="77777777" w:rsidR="007C3DC8" w:rsidRPr="005020AF" w:rsidRDefault="007C3DC8"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Pr="005020AF">
        <w:rPr>
          <w:rFonts w:ascii="Times New Roman" w:hAnsi="Times New Roman"/>
          <w:sz w:val="22"/>
          <w:szCs w:val="22"/>
          <w:lang w:val="sr-Latn-ME"/>
        </w:rPr>
        <w:tab/>
        <w:t>prestanak rada jetre;</w:t>
      </w:r>
    </w:p>
    <w:p w14:paraId="1592BBD0" w14:textId="77777777" w:rsidR="007C3DC8" w:rsidRPr="005020AF" w:rsidRDefault="007C3DC8"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Pr="005020AF">
        <w:rPr>
          <w:rFonts w:ascii="Times New Roman" w:hAnsi="Times New Roman"/>
          <w:sz w:val="22"/>
          <w:szCs w:val="22"/>
          <w:lang w:val="sr-Latn-ME"/>
        </w:rPr>
        <w:tab/>
        <w:t>upalu koja dovodi do poremećaja funkcije ili opstrukcije izlučivanja žuči (</w:t>
      </w:r>
      <w:proofErr w:type="spellStart"/>
      <w:r w:rsidRPr="005020AF">
        <w:rPr>
          <w:rFonts w:ascii="Times New Roman" w:hAnsi="Times New Roman"/>
          <w:sz w:val="22"/>
          <w:szCs w:val="22"/>
          <w:lang w:val="sr-Latn-ME"/>
        </w:rPr>
        <w:t>holestatski</w:t>
      </w:r>
      <w:proofErr w:type="spellEnd"/>
      <w:r w:rsidRPr="005020AF">
        <w:rPr>
          <w:rFonts w:ascii="Times New Roman" w:hAnsi="Times New Roman"/>
          <w:sz w:val="22"/>
          <w:szCs w:val="22"/>
          <w:lang w:val="sr-Latn-ME"/>
        </w:rPr>
        <w:t xml:space="preserve"> hepatitis);</w:t>
      </w:r>
    </w:p>
    <w:p w14:paraId="393BD2AF" w14:textId="77777777" w:rsidR="007C3DC8" w:rsidRPr="005020AF" w:rsidRDefault="007C3DC8"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Pr="005020AF">
        <w:rPr>
          <w:rFonts w:ascii="Times New Roman" w:hAnsi="Times New Roman"/>
          <w:sz w:val="22"/>
          <w:szCs w:val="22"/>
          <w:lang w:val="sr-Latn-ME"/>
        </w:rPr>
        <w:tab/>
        <w:t>specifične promjene na elektrokardiogramu (produženje QT intervala);</w:t>
      </w:r>
    </w:p>
    <w:p w14:paraId="470E5F49" w14:textId="77777777" w:rsidR="007C3DC8" w:rsidRPr="005020AF" w:rsidRDefault="007C3DC8"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Pr="005020AF">
        <w:rPr>
          <w:rFonts w:ascii="Times New Roman" w:hAnsi="Times New Roman"/>
          <w:sz w:val="22"/>
          <w:szCs w:val="22"/>
          <w:lang w:val="sr-Latn-ME"/>
        </w:rPr>
        <w:tab/>
        <w:t xml:space="preserve">određene vrste aritmije (uključujući </w:t>
      </w:r>
      <w:proofErr w:type="spellStart"/>
      <w:r w:rsidRPr="005020AF">
        <w:rPr>
          <w:rFonts w:ascii="Times New Roman" w:hAnsi="Times New Roman"/>
          <w:sz w:val="22"/>
          <w:szCs w:val="22"/>
          <w:lang w:val="sr-Latn-ME"/>
        </w:rPr>
        <w:t>fibrilaciju</w:t>
      </w:r>
      <w:proofErr w:type="spellEnd"/>
      <w:r w:rsidRPr="005020AF">
        <w:rPr>
          <w:rFonts w:ascii="Times New Roman" w:hAnsi="Times New Roman"/>
          <w:sz w:val="22"/>
          <w:szCs w:val="22"/>
          <w:lang w:val="sr-Latn-ME"/>
        </w:rPr>
        <w:t xml:space="preserve"> </w:t>
      </w:r>
      <w:proofErr w:type="spellStart"/>
      <w:r w:rsidRPr="005020AF">
        <w:rPr>
          <w:rFonts w:ascii="Times New Roman" w:hAnsi="Times New Roman"/>
          <w:sz w:val="22"/>
          <w:szCs w:val="22"/>
          <w:lang w:val="sr-Latn-ME"/>
        </w:rPr>
        <w:t>ventrikula</w:t>
      </w:r>
      <w:proofErr w:type="spellEnd"/>
      <w:r w:rsidRPr="005020AF">
        <w:rPr>
          <w:rFonts w:ascii="Times New Roman" w:hAnsi="Times New Roman"/>
          <w:sz w:val="22"/>
          <w:szCs w:val="22"/>
          <w:lang w:val="sr-Latn-ME"/>
        </w:rPr>
        <w:t xml:space="preserve">, </w:t>
      </w:r>
      <w:proofErr w:type="spellStart"/>
      <w:r w:rsidRPr="005020AF">
        <w:rPr>
          <w:rFonts w:ascii="Times New Roman" w:hAnsi="Times New Roman"/>
          <w:sz w:val="22"/>
          <w:szCs w:val="22"/>
          <w:lang w:val="sr-Latn-ME"/>
        </w:rPr>
        <w:t>torsade</w:t>
      </w:r>
      <w:proofErr w:type="spellEnd"/>
      <w:r w:rsidRPr="005020AF">
        <w:rPr>
          <w:rFonts w:ascii="Times New Roman" w:hAnsi="Times New Roman"/>
          <w:sz w:val="22"/>
          <w:szCs w:val="22"/>
          <w:lang w:val="sr-Latn-ME"/>
        </w:rPr>
        <w:t xml:space="preserve"> de </w:t>
      </w:r>
      <w:proofErr w:type="spellStart"/>
      <w:r w:rsidRPr="005020AF">
        <w:rPr>
          <w:rFonts w:ascii="Times New Roman" w:hAnsi="Times New Roman"/>
          <w:sz w:val="22"/>
          <w:szCs w:val="22"/>
          <w:lang w:val="sr-Latn-ME"/>
        </w:rPr>
        <w:t>pointes</w:t>
      </w:r>
      <w:proofErr w:type="spellEnd"/>
      <w:r w:rsidRPr="005020AF">
        <w:rPr>
          <w:rFonts w:ascii="Times New Roman" w:hAnsi="Times New Roman"/>
          <w:sz w:val="22"/>
          <w:szCs w:val="22"/>
          <w:lang w:val="sr-Latn-ME"/>
        </w:rPr>
        <w:t xml:space="preserve"> i </w:t>
      </w:r>
      <w:proofErr w:type="spellStart"/>
      <w:r w:rsidRPr="005020AF">
        <w:rPr>
          <w:rFonts w:ascii="Times New Roman" w:hAnsi="Times New Roman"/>
          <w:sz w:val="22"/>
          <w:szCs w:val="22"/>
          <w:lang w:val="sr-Latn-ME"/>
        </w:rPr>
        <w:t>bradikardiju</w:t>
      </w:r>
      <w:proofErr w:type="spellEnd"/>
      <w:r w:rsidRPr="005020AF">
        <w:rPr>
          <w:rFonts w:ascii="Times New Roman" w:hAnsi="Times New Roman"/>
          <w:sz w:val="22"/>
          <w:szCs w:val="22"/>
          <w:lang w:val="sr-Latn-ME"/>
        </w:rPr>
        <w:t>);</w:t>
      </w:r>
    </w:p>
    <w:p w14:paraId="0D6A59F3" w14:textId="77777777" w:rsidR="007C3DC8" w:rsidRPr="005020AF" w:rsidRDefault="007C3DC8"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Pr="005020AF">
        <w:rPr>
          <w:rFonts w:ascii="Times New Roman" w:hAnsi="Times New Roman"/>
          <w:sz w:val="22"/>
          <w:szCs w:val="22"/>
          <w:lang w:val="sr-Latn-ME"/>
        </w:rPr>
        <w:tab/>
        <w:t>upalu oka koja uzrokuje bol u očima i moguće probleme sa vidom;</w:t>
      </w:r>
    </w:p>
    <w:p w14:paraId="44097E5E" w14:textId="77777777" w:rsidR="007C3DC8" w:rsidRPr="005020AF" w:rsidRDefault="007C3DC8" w:rsidP="001B68B7">
      <w:pPr>
        <w:pStyle w:val="Header"/>
        <w:tabs>
          <w:tab w:val="clear" w:pos="567"/>
        </w:tabs>
        <w:ind w:left="270" w:hanging="270"/>
        <w:jc w:val="both"/>
        <w:rPr>
          <w:rFonts w:ascii="Times New Roman" w:hAnsi="Times New Roman"/>
          <w:sz w:val="22"/>
          <w:szCs w:val="22"/>
          <w:lang w:val="sr-Latn-ME"/>
        </w:rPr>
      </w:pPr>
      <w:r w:rsidRPr="005020AF">
        <w:rPr>
          <w:rFonts w:ascii="Times New Roman" w:hAnsi="Times New Roman"/>
          <w:sz w:val="22"/>
          <w:szCs w:val="22"/>
          <w:lang w:val="sr-Latn-ME"/>
        </w:rPr>
        <w:t xml:space="preserve">- </w:t>
      </w:r>
      <w:r w:rsidRPr="005020AF">
        <w:rPr>
          <w:rFonts w:ascii="Times New Roman" w:hAnsi="Times New Roman"/>
          <w:sz w:val="22"/>
          <w:szCs w:val="22"/>
          <w:lang w:val="sr-Latn-ME"/>
        </w:rPr>
        <w:tab/>
        <w:t>upalu kože koja uzrokuje crvene pečate sa perutanjem, a posljedica je bolesti imunog sistema.</w:t>
      </w:r>
    </w:p>
    <w:p w14:paraId="62994076" w14:textId="77777777" w:rsidR="007C3DC8" w:rsidRPr="005020AF" w:rsidRDefault="007C3DC8" w:rsidP="001B68B7">
      <w:pPr>
        <w:widowControl w:val="0"/>
        <w:autoSpaceDE w:val="0"/>
        <w:autoSpaceDN w:val="0"/>
        <w:ind w:left="270" w:hanging="270"/>
        <w:jc w:val="both"/>
        <w:rPr>
          <w:szCs w:val="22"/>
          <w:highlight w:val="yellow"/>
          <w:lang w:val="sr-Latn-ME"/>
        </w:rPr>
      </w:pPr>
    </w:p>
    <w:p w14:paraId="2C4AD0CD" w14:textId="77777777" w:rsidR="007C3DC8" w:rsidRPr="005020AF" w:rsidRDefault="007C3DC8" w:rsidP="001B68B7">
      <w:pPr>
        <w:widowControl w:val="0"/>
        <w:autoSpaceDE w:val="0"/>
        <w:autoSpaceDN w:val="0"/>
        <w:ind w:left="270" w:hanging="270"/>
        <w:jc w:val="both"/>
        <w:rPr>
          <w:szCs w:val="22"/>
          <w:lang w:val="sr-Latn-ME"/>
        </w:rPr>
      </w:pPr>
      <w:r w:rsidRPr="005020AF">
        <w:rPr>
          <w:b/>
          <w:i/>
          <w:szCs w:val="22"/>
          <w:lang w:val="sr-Latn-ME"/>
        </w:rPr>
        <w:t>Veoma rijetka neželjena dejstva</w:t>
      </w:r>
      <w:r w:rsidRPr="005020AF">
        <w:rPr>
          <w:szCs w:val="22"/>
          <w:lang w:val="sr-Latn-ME"/>
        </w:rPr>
        <w:t xml:space="preserve"> (mogu se javiti kod najviše 1 na 10 000 pacijenata) uključuju:</w:t>
      </w:r>
    </w:p>
    <w:p w14:paraId="4D390B75" w14:textId="77777777" w:rsidR="007C3DC8" w:rsidRPr="005020AF" w:rsidRDefault="007C3DC8" w:rsidP="001B68B7">
      <w:pPr>
        <w:widowControl w:val="0"/>
        <w:autoSpaceDE w:val="0"/>
        <w:autoSpaceDN w:val="0"/>
        <w:ind w:left="270" w:hanging="270"/>
        <w:jc w:val="both"/>
        <w:rPr>
          <w:szCs w:val="22"/>
          <w:lang w:val="sr-Latn-ME"/>
        </w:rPr>
      </w:pPr>
      <w:r w:rsidRPr="005020AF">
        <w:rPr>
          <w:szCs w:val="22"/>
          <w:lang w:val="sr-Latn-ME"/>
        </w:rPr>
        <w:t xml:space="preserve">- </w:t>
      </w:r>
      <w:r w:rsidRPr="005020AF">
        <w:rPr>
          <w:szCs w:val="22"/>
          <w:lang w:val="sr-Latn-ME"/>
        </w:rPr>
        <w:tab/>
        <w:t>teške kožne reakcije poput osipa kože, čireva i mjehurića koji mogu obuhvatati čireve u ustima, nosu, polnim organima, šakama, stopalima i očima (crvene i otečene oči).</w:t>
      </w:r>
    </w:p>
    <w:p w14:paraId="34187585" w14:textId="77777777" w:rsidR="00312D26" w:rsidRPr="005020AF" w:rsidRDefault="00312D26" w:rsidP="001B68B7">
      <w:pPr>
        <w:widowControl w:val="0"/>
        <w:autoSpaceDE w:val="0"/>
        <w:autoSpaceDN w:val="0"/>
        <w:jc w:val="both"/>
        <w:rPr>
          <w:b/>
          <w:szCs w:val="22"/>
          <w:lang w:val="sr-Latn-ME"/>
        </w:rPr>
      </w:pPr>
    </w:p>
    <w:p w14:paraId="29614F87" w14:textId="77777777" w:rsidR="00312D26" w:rsidRPr="005020AF" w:rsidRDefault="00312D26" w:rsidP="001B68B7">
      <w:pPr>
        <w:pStyle w:val="NoSpacing"/>
        <w:jc w:val="both"/>
        <w:rPr>
          <w:rFonts w:eastAsia="Calibri"/>
          <w:spacing w:val="-5"/>
          <w:sz w:val="22"/>
          <w:szCs w:val="22"/>
          <w:u w:val="single"/>
          <w:lang w:val="sr-Latn-ME"/>
        </w:rPr>
      </w:pPr>
      <w:r w:rsidRPr="005020AF">
        <w:rPr>
          <w:rFonts w:eastAsia="Calibri"/>
          <w:spacing w:val="-5"/>
          <w:sz w:val="22"/>
          <w:szCs w:val="22"/>
          <w:u w:val="single"/>
          <w:lang w:val="sr-Latn-ME"/>
        </w:rPr>
        <w:t>Prijavljivanje sumnji na neželjena dejstva</w:t>
      </w:r>
    </w:p>
    <w:p w14:paraId="1534AA37" w14:textId="77777777" w:rsidR="00312D26" w:rsidRPr="005020AF" w:rsidRDefault="00312D26" w:rsidP="001B68B7">
      <w:pPr>
        <w:pStyle w:val="NoSpacing"/>
        <w:rPr>
          <w:rFonts w:eastAsia="Calibri"/>
          <w:spacing w:val="-5"/>
          <w:sz w:val="22"/>
          <w:szCs w:val="22"/>
          <w:u w:val="single"/>
          <w:lang w:val="sr-Latn-ME"/>
        </w:rPr>
      </w:pPr>
    </w:p>
    <w:p w14:paraId="2072ADFD" w14:textId="77777777" w:rsidR="00A71F86" w:rsidRPr="005020AF" w:rsidRDefault="00A71F86" w:rsidP="001B68B7">
      <w:pPr>
        <w:pStyle w:val="NoSpacing"/>
        <w:jc w:val="both"/>
        <w:rPr>
          <w:rFonts w:eastAsia="Calibri"/>
          <w:sz w:val="22"/>
          <w:szCs w:val="22"/>
          <w:lang w:val="sr-Latn-ME"/>
        </w:rPr>
      </w:pPr>
      <w:r w:rsidRPr="005020AF">
        <w:rPr>
          <w:rFonts w:eastAsia="Calibri"/>
          <w:sz w:val="22"/>
          <w:szCs w:val="22"/>
          <w:lang w:val="sr-Latn-ME"/>
        </w:rPr>
        <w:t>Ako Vam se javi bilo koje neželjeno dejstvo recite to svom ljekaru, farmaceutu ili medicinskoj sestri. Ovo uključuje i bilo koja neželjena dejstva koja nijesu navedena u ovom uputstvu</w:t>
      </w:r>
      <w:r w:rsidRPr="005020AF">
        <w:rPr>
          <w:rFonts w:eastAsia="Calibri"/>
          <w:spacing w:val="-4"/>
          <w:sz w:val="22"/>
          <w:szCs w:val="22"/>
          <w:lang w:val="sr-Latn-ME"/>
        </w:rPr>
        <w:t>.</w:t>
      </w:r>
      <w:r w:rsidRPr="005020AF">
        <w:rPr>
          <w:rFonts w:eastAsia="Calibri"/>
          <w:sz w:val="22"/>
          <w:szCs w:val="22"/>
          <w:lang w:val="sr-Latn-ME"/>
        </w:rPr>
        <w:t xml:space="preserve"> Prijavljivanjem neželjenih dejstava možete da pomognete u procjeni bezbjednosti ovog lijeka. Sumnju na neželjena dejstva možete da prijavite i Institutu za ljekove i medicinska sredstva (CInMED):</w:t>
      </w:r>
    </w:p>
    <w:p w14:paraId="6A898A9D" w14:textId="77777777" w:rsidR="00A71F86" w:rsidRPr="005020AF" w:rsidRDefault="00A71F86" w:rsidP="001B68B7">
      <w:pPr>
        <w:pStyle w:val="NoSpacing"/>
        <w:jc w:val="both"/>
        <w:rPr>
          <w:rFonts w:eastAsia="Calibri"/>
          <w:sz w:val="22"/>
          <w:szCs w:val="22"/>
          <w:lang w:val="sr-Latn-ME"/>
        </w:rPr>
      </w:pPr>
    </w:p>
    <w:p w14:paraId="3997A2B8" w14:textId="77777777" w:rsidR="00A71F86" w:rsidRPr="005020AF" w:rsidRDefault="00A71F86" w:rsidP="001B68B7">
      <w:pPr>
        <w:rPr>
          <w:szCs w:val="22"/>
          <w:lang w:val="sr-Latn-ME"/>
        </w:rPr>
      </w:pPr>
      <w:r w:rsidRPr="005020AF">
        <w:rPr>
          <w:szCs w:val="22"/>
          <w:lang w:val="sr-Latn-ME"/>
        </w:rPr>
        <w:t xml:space="preserve">Institut za ljekove i medicinska sredstva </w:t>
      </w:r>
    </w:p>
    <w:p w14:paraId="094A4616" w14:textId="77777777" w:rsidR="00A71F86" w:rsidRPr="005020AF" w:rsidRDefault="00A71F86" w:rsidP="001B68B7">
      <w:pPr>
        <w:rPr>
          <w:szCs w:val="22"/>
          <w:lang w:val="sr-Latn-ME"/>
        </w:rPr>
      </w:pPr>
      <w:r w:rsidRPr="005020AF">
        <w:rPr>
          <w:szCs w:val="22"/>
          <w:lang w:val="sr-Latn-ME"/>
        </w:rPr>
        <w:t xml:space="preserve">Odjeljenje za </w:t>
      </w:r>
      <w:proofErr w:type="spellStart"/>
      <w:r w:rsidRPr="005020AF">
        <w:rPr>
          <w:szCs w:val="22"/>
          <w:lang w:val="sr-Latn-ME"/>
        </w:rPr>
        <w:t>farmakovigilancu</w:t>
      </w:r>
      <w:proofErr w:type="spellEnd"/>
    </w:p>
    <w:p w14:paraId="016F7A49" w14:textId="77777777" w:rsidR="00A71F86" w:rsidRPr="005020AF" w:rsidRDefault="00A71F86" w:rsidP="001B68B7">
      <w:pPr>
        <w:rPr>
          <w:szCs w:val="22"/>
          <w:lang w:val="sr-Latn-ME"/>
        </w:rPr>
      </w:pPr>
      <w:r w:rsidRPr="005020AF">
        <w:rPr>
          <w:szCs w:val="22"/>
          <w:lang w:val="sr-Latn-ME"/>
        </w:rPr>
        <w:t>Bulevar Ivana Crnojevića 64a, 81000 Podgorica</w:t>
      </w:r>
    </w:p>
    <w:p w14:paraId="2CB2F027" w14:textId="77777777" w:rsidR="0025423F" w:rsidRPr="005020AF" w:rsidRDefault="0025423F" w:rsidP="001B68B7">
      <w:pPr>
        <w:rPr>
          <w:szCs w:val="22"/>
          <w:lang w:val="sr-Latn-ME"/>
        </w:rPr>
      </w:pPr>
    </w:p>
    <w:p w14:paraId="67B3D365" w14:textId="77777777" w:rsidR="00A71F86" w:rsidRPr="005020AF" w:rsidRDefault="00A71F86" w:rsidP="001B68B7">
      <w:pPr>
        <w:rPr>
          <w:szCs w:val="22"/>
          <w:lang w:val="sr-Latn-ME"/>
        </w:rPr>
      </w:pPr>
      <w:r w:rsidRPr="005020AF">
        <w:rPr>
          <w:szCs w:val="22"/>
          <w:lang w:val="sr-Latn-ME"/>
        </w:rPr>
        <w:t>tel: +382 (0) 20 310 280</w:t>
      </w:r>
    </w:p>
    <w:p w14:paraId="78C1BD1E" w14:textId="77777777" w:rsidR="00A71F86" w:rsidRPr="005020AF" w:rsidRDefault="00A71F86" w:rsidP="001B68B7">
      <w:pPr>
        <w:rPr>
          <w:szCs w:val="22"/>
          <w:lang w:val="sr-Latn-ME"/>
        </w:rPr>
      </w:pPr>
      <w:proofErr w:type="spellStart"/>
      <w:r w:rsidRPr="005020AF">
        <w:rPr>
          <w:szCs w:val="22"/>
          <w:lang w:val="sr-Latn-ME"/>
        </w:rPr>
        <w:t>fax</w:t>
      </w:r>
      <w:proofErr w:type="spellEnd"/>
      <w:r w:rsidRPr="005020AF">
        <w:rPr>
          <w:szCs w:val="22"/>
          <w:lang w:val="sr-Latn-ME"/>
        </w:rPr>
        <w:t>: +382 (0) 20 310 581</w:t>
      </w:r>
    </w:p>
    <w:p w14:paraId="3B810DF4" w14:textId="77777777" w:rsidR="00A71F86" w:rsidRPr="005020AF" w:rsidRDefault="00F913D9" w:rsidP="001B68B7">
      <w:pPr>
        <w:rPr>
          <w:szCs w:val="22"/>
          <w:lang w:val="sr-Latn-ME"/>
        </w:rPr>
      </w:pPr>
      <w:hyperlink r:id="rId8" w:history="1">
        <w:r w:rsidR="00A71F86" w:rsidRPr="005020AF">
          <w:rPr>
            <w:rStyle w:val="Hyperlink"/>
            <w:szCs w:val="22"/>
            <w:lang w:val="sr-Latn-ME"/>
          </w:rPr>
          <w:t>www.cinmed.me</w:t>
        </w:r>
      </w:hyperlink>
      <w:r w:rsidR="00A71F86" w:rsidRPr="005020AF">
        <w:rPr>
          <w:szCs w:val="22"/>
          <w:lang w:val="sr-Latn-ME"/>
        </w:rPr>
        <w:t xml:space="preserve"> </w:t>
      </w:r>
    </w:p>
    <w:p w14:paraId="61010C66" w14:textId="77777777" w:rsidR="00A71F86" w:rsidRPr="005020AF" w:rsidRDefault="00F913D9" w:rsidP="001B68B7">
      <w:pPr>
        <w:rPr>
          <w:szCs w:val="22"/>
          <w:lang w:val="sr-Latn-ME"/>
        </w:rPr>
      </w:pPr>
      <w:hyperlink r:id="rId9" w:history="1">
        <w:r w:rsidR="00A71F86" w:rsidRPr="005020AF">
          <w:rPr>
            <w:rStyle w:val="Hyperlink"/>
            <w:szCs w:val="22"/>
            <w:lang w:val="sr-Latn-ME"/>
          </w:rPr>
          <w:t>nezeljenadejstva@cinmed.me</w:t>
        </w:r>
      </w:hyperlink>
      <w:r w:rsidR="00A71F86" w:rsidRPr="005020AF">
        <w:rPr>
          <w:szCs w:val="22"/>
          <w:lang w:val="sr-Latn-ME"/>
        </w:rPr>
        <w:t xml:space="preserve"> </w:t>
      </w:r>
    </w:p>
    <w:p w14:paraId="00459F31" w14:textId="77777777" w:rsidR="00312D26" w:rsidRPr="005020AF" w:rsidRDefault="00A71F86" w:rsidP="001B68B7">
      <w:pPr>
        <w:widowControl w:val="0"/>
        <w:autoSpaceDE w:val="0"/>
        <w:autoSpaceDN w:val="0"/>
        <w:jc w:val="both"/>
        <w:rPr>
          <w:b/>
          <w:szCs w:val="22"/>
          <w:lang w:val="sr-Latn-ME"/>
        </w:rPr>
      </w:pPr>
      <w:r w:rsidRPr="005020AF">
        <w:rPr>
          <w:szCs w:val="22"/>
          <w:lang w:val="sr-Latn-ME"/>
        </w:rPr>
        <w:t>putem IS zdravstvene zaštite</w:t>
      </w:r>
    </w:p>
    <w:p w14:paraId="09F8D121" w14:textId="77777777" w:rsidR="00A74166" w:rsidRPr="005020AF" w:rsidRDefault="00A74166" w:rsidP="001B68B7">
      <w:pPr>
        <w:tabs>
          <w:tab w:val="clear" w:pos="567"/>
        </w:tabs>
        <w:spacing w:line="240" w:lineRule="auto"/>
        <w:rPr>
          <w:szCs w:val="22"/>
          <w:lang w:val="sr-Latn-ME"/>
        </w:rPr>
      </w:pPr>
      <w:r w:rsidRPr="005020AF">
        <w:rPr>
          <w:szCs w:val="22"/>
          <w:lang w:val="sr-Latn-ME"/>
        </w:rPr>
        <w:t xml:space="preserve">QR kod za </w:t>
      </w:r>
      <w:proofErr w:type="spellStart"/>
      <w:r w:rsidRPr="005020AF">
        <w:rPr>
          <w:szCs w:val="22"/>
          <w:lang w:val="sr-Latn-ME"/>
        </w:rPr>
        <w:t>online</w:t>
      </w:r>
      <w:proofErr w:type="spellEnd"/>
      <w:r w:rsidRPr="005020AF">
        <w:rPr>
          <w:szCs w:val="22"/>
          <w:lang w:val="sr-Latn-ME"/>
        </w:rPr>
        <w:t xml:space="preserve"> prijavu sumnje na neželjeno dejstvo lijeka:</w:t>
      </w:r>
    </w:p>
    <w:p w14:paraId="297B868E" w14:textId="77777777" w:rsidR="00492506" w:rsidRPr="005020AF" w:rsidRDefault="00492506" w:rsidP="001B68B7">
      <w:pPr>
        <w:tabs>
          <w:tab w:val="clear" w:pos="567"/>
        </w:tabs>
        <w:spacing w:line="240" w:lineRule="auto"/>
        <w:rPr>
          <w:szCs w:val="22"/>
          <w:lang w:val="sr-Latn-ME"/>
        </w:rPr>
      </w:pPr>
    </w:p>
    <w:p w14:paraId="02E5B3D9" w14:textId="77777777" w:rsidR="00A74166" w:rsidRPr="005020AF" w:rsidRDefault="00492506" w:rsidP="00492506">
      <w:pPr>
        <w:tabs>
          <w:tab w:val="clear" w:pos="567"/>
        </w:tabs>
        <w:spacing w:line="240" w:lineRule="auto"/>
        <w:rPr>
          <w:szCs w:val="22"/>
          <w:lang w:val="sr-Latn-ME"/>
        </w:rPr>
      </w:pPr>
      <w:r w:rsidRPr="005020AF">
        <w:rPr>
          <w:b/>
          <w:noProof/>
          <w:szCs w:val="22"/>
          <w:lang w:val="en-US"/>
        </w:rPr>
        <w:drawing>
          <wp:inline distT="0" distB="0" distL="0" distR="0" wp14:anchorId="319B8B21" wp14:editId="37353A45">
            <wp:extent cx="969645" cy="9696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9645" cy="969645"/>
                    </a:xfrm>
                    <a:prstGeom prst="rect">
                      <a:avLst/>
                    </a:prstGeom>
                    <a:noFill/>
                  </pic:spPr>
                </pic:pic>
              </a:graphicData>
            </a:graphic>
          </wp:inline>
        </w:drawing>
      </w:r>
    </w:p>
    <w:p w14:paraId="41312DE3" w14:textId="77777777" w:rsidR="00492506" w:rsidRPr="005020AF" w:rsidRDefault="00492506" w:rsidP="001B68B7">
      <w:pPr>
        <w:widowControl w:val="0"/>
        <w:autoSpaceDE w:val="0"/>
        <w:autoSpaceDN w:val="0"/>
        <w:jc w:val="both"/>
        <w:rPr>
          <w:b/>
          <w:szCs w:val="22"/>
          <w:lang w:val="sr-Latn-ME"/>
        </w:rPr>
      </w:pPr>
    </w:p>
    <w:p w14:paraId="16BA3972" w14:textId="77777777" w:rsidR="00A74166" w:rsidRPr="005020AF" w:rsidRDefault="00A74166" w:rsidP="001B68B7">
      <w:pPr>
        <w:widowControl w:val="0"/>
        <w:autoSpaceDE w:val="0"/>
        <w:autoSpaceDN w:val="0"/>
        <w:jc w:val="both"/>
        <w:rPr>
          <w:b/>
          <w:szCs w:val="22"/>
          <w:lang w:val="sr-Latn-ME"/>
        </w:rPr>
      </w:pPr>
    </w:p>
    <w:p w14:paraId="013A804B" w14:textId="77777777" w:rsidR="00312D26" w:rsidRPr="005020AF" w:rsidRDefault="00312D26" w:rsidP="001B68B7">
      <w:pPr>
        <w:widowControl w:val="0"/>
        <w:autoSpaceDE w:val="0"/>
        <w:autoSpaceDN w:val="0"/>
        <w:jc w:val="both"/>
        <w:rPr>
          <w:b/>
          <w:szCs w:val="22"/>
          <w:lang w:val="sr-Latn-ME"/>
        </w:rPr>
      </w:pPr>
      <w:r w:rsidRPr="005020AF">
        <w:rPr>
          <w:b/>
          <w:szCs w:val="22"/>
          <w:lang w:val="sr-Latn-ME"/>
        </w:rPr>
        <w:t xml:space="preserve">5.  </w:t>
      </w:r>
      <w:r w:rsidR="0025423F" w:rsidRPr="005020AF">
        <w:rPr>
          <w:b/>
          <w:szCs w:val="22"/>
          <w:lang w:val="sr-Latn-ME"/>
        </w:rPr>
        <w:t xml:space="preserve">      KAKO ČUVATI LIJEK ECANSYA</w:t>
      </w:r>
    </w:p>
    <w:p w14:paraId="3C58615D" w14:textId="77777777" w:rsidR="00312D26" w:rsidRPr="005020AF" w:rsidRDefault="00312D26" w:rsidP="001B68B7">
      <w:pPr>
        <w:pStyle w:val="Header"/>
        <w:tabs>
          <w:tab w:val="left" w:pos="284"/>
        </w:tabs>
        <w:jc w:val="both"/>
        <w:rPr>
          <w:rFonts w:ascii="Times New Roman" w:hAnsi="Times New Roman"/>
          <w:b/>
          <w:bCs/>
          <w:sz w:val="22"/>
          <w:szCs w:val="22"/>
          <w:lang w:val="sr-Latn-ME"/>
        </w:rPr>
      </w:pPr>
    </w:p>
    <w:p w14:paraId="259BF565" w14:textId="77777777" w:rsidR="00312D26" w:rsidRPr="005020AF" w:rsidRDefault="00312D26" w:rsidP="00B268B1">
      <w:pPr>
        <w:numPr>
          <w:ilvl w:val="12"/>
          <w:numId w:val="0"/>
        </w:numPr>
        <w:tabs>
          <w:tab w:val="left" w:pos="720"/>
        </w:tabs>
        <w:ind w:right="-2"/>
        <w:jc w:val="both"/>
        <w:rPr>
          <w:szCs w:val="22"/>
          <w:lang w:val="sr-Latn-ME"/>
        </w:rPr>
      </w:pPr>
      <w:r w:rsidRPr="005020AF">
        <w:rPr>
          <w:szCs w:val="22"/>
          <w:lang w:val="sr-Latn-ME"/>
        </w:rPr>
        <w:t>Lijek čuvajte van pogleda i domašaja djece.</w:t>
      </w:r>
    </w:p>
    <w:p w14:paraId="6B21E301" w14:textId="629BFE93" w:rsidR="00312D26" w:rsidRPr="005020AF" w:rsidRDefault="00312D26" w:rsidP="00492506">
      <w:pPr>
        <w:pStyle w:val="Header"/>
        <w:tabs>
          <w:tab w:val="left" w:pos="284"/>
        </w:tabs>
        <w:jc w:val="both"/>
        <w:rPr>
          <w:rFonts w:ascii="Times New Roman" w:hAnsi="Times New Roman"/>
          <w:i/>
          <w:iCs/>
          <w:sz w:val="22"/>
          <w:szCs w:val="22"/>
          <w:lang w:val="sr-Latn-ME"/>
        </w:rPr>
      </w:pPr>
    </w:p>
    <w:p w14:paraId="0F8ABB1B" w14:textId="77777777" w:rsidR="0024697F" w:rsidRPr="005020AF" w:rsidRDefault="0024697F" w:rsidP="0024697F">
      <w:pPr>
        <w:numPr>
          <w:ilvl w:val="12"/>
          <w:numId w:val="0"/>
        </w:numPr>
        <w:tabs>
          <w:tab w:val="left" w:pos="720"/>
        </w:tabs>
        <w:ind w:right="-2"/>
        <w:jc w:val="both"/>
        <w:rPr>
          <w:szCs w:val="22"/>
          <w:lang w:val="sr-Latn-ME"/>
        </w:rPr>
      </w:pPr>
      <w:r w:rsidRPr="005020AF">
        <w:rPr>
          <w:szCs w:val="22"/>
          <w:lang w:val="sr-Latn-ME"/>
        </w:rPr>
        <w:t xml:space="preserve">Ovaj lijek se ne smije upotrijebiti nakon isteka roka upotrebe navedenog na kutiji i </w:t>
      </w:r>
      <w:proofErr w:type="spellStart"/>
      <w:r w:rsidRPr="005020AF">
        <w:rPr>
          <w:szCs w:val="22"/>
          <w:lang w:val="sr-Latn-ME"/>
        </w:rPr>
        <w:t>blisteru</w:t>
      </w:r>
      <w:proofErr w:type="spellEnd"/>
      <w:r w:rsidRPr="005020AF">
        <w:rPr>
          <w:szCs w:val="22"/>
          <w:lang w:val="sr-Latn-ME"/>
        </w:rPr>
        <w:t>. Rok upotrebe odnosi se na posljednji dan navedenog mjeseca.</w:t>
      </w:r>
    </w:p>
    <w:p w14:paraId="15823688" w14:textId="77777777" w:rsidR="0024697F" w:rsidRPr="005020AF" w:rsidRDefault="0024697F" w:rsidP="00492506">
      <w:pPr>
        <w:pStyle w:val="Header"/>
        <w:tabs>
          <w:tab w:val="left" w:pos="284"/>
        </w:tabs>
        <w:jc w:val="both"/>
        <w:rPr>
          <w:rFonts w:ascii="Times New Roman" w:hAnsi="Times New Roman"/>
          <w:i/>
          <w:iCs/>
          <w:sz w:val="22"/>
          <w:szCs w:val="22"/>
          <w:lang w:val="sr-Latn-ME"/>
        </w:rPr>
      </w:pPr>
    </w:p>
    <w:p w14:paraId="0E0E89DD" w14:textId="77777777" w:rsidR="00312D26" w:rsidRPr="005020AF" w:rsidRDefault="00312D26">
      <w:pPr>
        <w:pStyle w:val="Header"/>
        <w:tabs>
          <w:tab w:val="left" w:pos="284"/>
        </w:tabs>
        <w:jc w:val="both"/>
        <w:rPr>
          <w:rFonts w:ascii="Times New Roman" w:hAnsi="Times New Roman"/>
          <w:i/>
          <w:iCs/>
          <w:sz w:val="22"/>
          <w:szCs w:val="22"/>
          <w:lang w:val="sr-Latn-ME"/>
        </w:rPr>
      </w:pPr>
      <w:r w:rsidRPr="005020AF">
        <w:rPr>
          <w:rFonts w:ascii="Times New Roman" w:hAnsi="Times New Roman"/>
          <w:i/>
          <w:iCs/>
          <w:sz w:val="22"/>
          <w:szCs w:val="22"/>
          <w:lang w:val="sr-Latn-ME"/>
        </w:rPr>
        <w:t>Za PVC/</w:t>
      </w:r>
      <w:proofErr w:type="spellStart"/>
      <w:r w:rsidRPr="005020AF">
        <w:rPr>
          <w:rFonts w:ascii="Times New Roman" w:hAnsi="Times New Roman"/>
          <w:i/>
          <w:iCs/>
          <w:sz w:val="22"/>
          <w:szCs w:val="22"/>
          <w:lang w:val="sr-Latn-ME"/>
        </w:rPr>
        <w:t>PVdC</w:t>
      </w:r>
      <w:proofErr w:type="spellEnd"/>
      <w:r w:rsidRPr="005020AF">
        <w:rPr>
          <w:rFonts w:ascii="Times New Roman" w:hAnsi="Times New Roman"/>
          <w:i/>
          <w:iCs/>
          <w:sz w:val="22"/>
          <w:szCs w:val="22"/>
          <w:lang w:val="sr-Latn-ME"/>
        </w:rPr>
        <w:t xml:space="preserve">/Aluminijum </w:t>
      </w:r>
      <w:proofErr w:type="spellStart"/>
      <w:r w:rsidRPr="005020AF">
        <w:rPr>
          <w:rFonts w:ascii="Times New Roman" w:hAnsi="Times New Roman"/>
          <w:i/>
          <w:iCs/>
          <w:sz w:val="22"/>
          <w:szCs w:val="22"/>
          <w:lang w:val="sr-Latn-ME"/>
        </w:rPr>
        <w:t>blistere</w:t>
      </w:r>
      <w:proofErr w:type="spellEnd"/>
    </w:p>
    <w:p w14:paraId="5ECB975C" w14:textId="4B53405D" w:rsidR="00312D26" w:rsidRPr="005020AF" w:rsidRDefault="00312D26">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Lijek čuvajte na temperaturi do 30</w:t>
      </w:r>
      <w:r w:rsidRPr="005020AF">
        <w:rPr>
          <w:rFonts w:ascii="Times New Roman" w:hAnsi="Times New Roman"/>
          <w:sz w:val="22"/>
          <w:szCs w:val="22"/>
          <w:lang w:val="sr-Latn-ME"/>
        </w:rPr>
        <w:sym w:font="Symbol" w:char="F0B0"/>
      </w:r>
      <w:r w:rsidRPr="005020AF">
        <w:rPr>
          <w:rFonts w:ascii="Times New Roman" w:hAnsi="Times New Roman"/>
          <w:sz w:val="22"/>
          <w:szCs w:val="22"/>
          <w:lang w:val="sr-Latn-ME"/>
        </w:rPr>
        <w:t>C.</w:t>
      </w:r>
    </w:p>
    <w:p w14:paraId="437A877A" w14:textId="77777777" w:rsidR="00312D26" w:rsidRPr="005020AF" w:rsidRDefault="00312D26">
      <w:pPr>
        <w:pStyle w:val="Header"/>
        <w:tabs>
          <w:tab w:val="left" w:pos="284"/>
        </w:tabs>
        <w:jc w:val="both"/>
        <w:rPr>
          <w:rFonts w:ascii="Times New Roman" w:hAnsi="Times New Roman"/>
          <w:i/>
          <w:iCs/>
          <w:sz w:val="22"/>
          <w:szCs w:val="22"/>
          <w:lang w:val="sr-Latn-ME"/>
        </w:rPr>
      </w:pPr>
    </w:p>
    <w:p w14:paraId="4EAC321B" w14:textId="77777777" w:rsidR="00312D26" w:rsidRPr="005020AF" w:rsidRDefault="00312D26">
      <w:pPr>
        <w:pStyle w:val="Header"/>
        <w:tabs>
          <w:tab w:val="left" w:pos="284"/>
        </w:tabs>
        <w:jc w:val="both"/>
        <w:rPr>
          <w:rFonts w:ascii="Times New Roman" w:hAnsi="Times New Roman"/>
          <w:i/>
          <w:iCs/>
          <w:sz w:val="22"/>
          <w:szCs w:val="22"/>
          <w:lang w:val="sr-Latn-ME"/>
        </w:rPr>
      </w:pPr>
      <w:r w:rsidRPr="005020AF">
        <w:rPr>
          <w:rFonts w:ascii="Times New Roman" w:hAnsi="Times New Roman"/>
          <w:i/>
          <w:iCs/>
          <w:sz w:val="22"/>
          <w:szCs w:val="22"/>
          <w:lang w:val="sr-Latn-ME"/>
        </w:rPr>
        <w:t xml:space="preserve">Za Aluminijum/Aluminijum </w:t>
      </w:r>
      <w:proofErr w:type="spellStart"/>
      <w:r w:rsidRPr="005020AF">
        <w:rPr>
          <w:rFonts w:ascii="Times New Roman" w:hAnsi="Times New Roman"/>
          <w:i/>
          <w:iCs/>
          <w:sz w:val="22"/>
          <w:szCs w:val="22"/>
          <w:lang w:val="sr-Latn-ME"/>
        </w:rPr>
        <w:t>blistere</w:t>
      </w:r>
      <w:proofErr w:type="spellEnd"/>
    </w:p>
    <w:p w14:paraId="3F0B0708" w14:textId="77777777" w:rsidR="00312D26" w:rsidRPr="005020AF" w:rsidRDefault="00312D26">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Lijek ne zahtijeva posebne uslove čuvanja.</w:t>
      </w:r>
    </w:p>
    <w:p w14:paraId="251993DA" w14:textId="77777777" w:rsidR="00312D26" w:rsidRPr="005020AF" w:rsidRDefault="00312D26" w:rsidP="00B268B1">
      <w:pPr>
        <w:jc w:val="both"/>
        <w:rPr>
          <w:szCs w:val="22"/>
          <w:lang w:val="sr-Latn-ME"/>
        </w:rPr>
      </w:pPr>
    </w:p>
    <w:p w14:paraId="68283286" w14:textId="77777777" w:rsidR="00312D26" w:rsidRPr="005020AF" w:rsidRDefault="00312D26" w:rsidP="00B268B1">
      <w:pPr>
        <w:jc w:val="both"/>
        <w:rPr>
          <w:b/>
          <w:bCs/>
          <w:szCs w:val="22"/>
          <w:lang w:val="sr-Latn-ME"/>
        </w:rPr>
      </w:pPr>
    </w:p>
    <w:p w14:paraId="69271FC9" w14:textId="77777777" w:rsidR="00312D26" w:rsidRPr="005020AF" w:rsidRDefault="00312D26" w:rsidP="00B268B1">
      <w:pPr>
        <w:jc w:val="both"/>
        <w:rPr>
          <w:szCs w:val="22"/>
          <w:lang w:val="sr-Latn-ME" w:eastAsia="hr-HR"/>
        </w:rPr>
      </w:pPr>
      <w:r w:rsidRPr="005020AF">
        <w:rPr>
          <w:szCs w:val="22"/>
          <w:lang w:val="sr-Latn-ME" w:eastAsia="hr-HR"/>
        </w:rPr>
        <w:t>Ljekove ne treba bacati u kanalizaciju, niti kućni otpad. Ove mjere pomažu očuvanju životne sredine.</w:t>
      </w:r>
    </w:p>
    <w:p w14:paraId="1CFB4B72" w14:textId="77777777" w:rsidR="00312D26" w:rsidRPr="005020AF" w:rsidRDefault="00312D26" w:rsidP="00B268B1">
      <w:pPr>
        <w:jc w:val="both"/>
        <w:rPr>
          <w:b/>
          <w:bCs/>
          <w:szCs w:val="22"/>
          <w:lang w:val="sr-Latn-ME" w:eastAsia="hr-HR"/>
        </w:rPr>
      </w:pPr>
      <w:proofErr w:type="spellStart"/>
      <w:r w:rsidRPr="005020AF">
        <w:rPr>
          <w:szCs w:val="22"/>
          <w:lang w:val="sr-Latn-ME" w:eastAsia="hr-HR"/>
        </w:rPr>
        <w:t>Neupotrijebljeni</w:t>
      </w:r>
      <w:proofErr w:type="spellEnd"/>
      <w:r w:rsidRPr="005020AF">
        <w:rPr>
          <w:szCs w:val="22"/>
          <w:lang w:val="sr-Latn-ME" w:eastAsia="hr-HR"/>
        </w:rPr>
        <w:t xml:space="preserve"> lijek se uništava u skladu sa važećim propisima.</w:t>
      </w:r>
    </w:p>
    <w:p w14:paraId="6F8A1DB1" w14:textId="77777777" w:rsidR="00312D26" w:rsidRPr="005020AF" w:rsidRDefault="00312D26" w:rsidP="00492506">
      <w:pPr>
        <w:pStyle w:val="Header"/>
        <w:tabs>
          <w:tab w:val="left" w:pos="284"/>
        </w:tabs>
        <w:jc w:val="both"/>
        <w:rPr>
          <w:rFonts w:ascii="Times New Roman" w:hAnsi="Times New Roman"/>
          <w:i/>
          <w:iCs/>
          <w:sz w:val="22"/>
          <w:szCs w:val="22"/>
          <w:lang w:val="sr-Latn-ME"/>
        </w:rPr>
      </w:pPr>
    </w:p>
    <w:p w14:paraId="20A201DE" w14:textId="77777777" w:rsidR="00312D26" w:rsidRPr="005020AF" w:rsidRDefault="00312D26" w:rsidP="00B268B1">
      <w:pPr>
        <w:pStyle w:val="Header"/>
        <w:tabs>
          <w:tab w:val="left" w:pos="284"/>
        </w:tabs>
        <w:jc w:val="both"/>
        <w:rPr>
          <w:rFonts w:ascii="Times New Roman" w:hAnsi="Times New Roman"/>
          <w:sz w:val="22"/>
          <w:szCs w:val="22"/>
          <w:lang w:val="sr-Latn-ME"/>
        </w:rPr>
      </w:pPr>
    </w:p>
    <w:p w14:paraId="022E7127" w14:textId="77777777" w:rsidR="00312D26" w:rsidRPr="005020AF" w:rsidRDefault="00312D26" w:rsidP="001B68B7">
      <w:pPr>
        <w:tabs>
          <w:tab w:val="clear" w:pos="567"/>
          <w:tab w:val="left" w:pos="540"/>
          <w:tab w:val="left" w:pos="569"/>
        </w:tabs>
        <w:rPr>
          <w:b/>
          <w:bCs/>
          <w:szCs w:val="22"/>
          <w:lang w:val="sr-Latn-ME"/>
        </w:rPr>
      </w:pPr>
      <w:r w:rsidRPr="005020AF">
        <w:rPr>
          <w:b/>
          <w:bCs/>
          <w:szCs w:val="22"/>
          <w:lang w:val="sr-Latn-ME"/>
        </w:rPr>
        <w:t xml:space="preserve">6. </w:t>
      </w:r>
      <w:r w:rsidRPr="005020AF">
        <w:rPr>
          <w:b/>
          <w:bCs/>
          <w:szCs w:val="22"/>
          <w:lang w:val="sr-Latn-ME"/>
        </w:rPr>
        <w:tab/>
        <w:t xml:space="preserve">SADRŽAJ PAKOVANJA I DODATNE INFORMACIJE </w:t>
      </w:r>
    </w:p>
    <w:p w14:paraId="4AB78DEE" w14:textId="77777777" w:rsidR="00312D26" w:rsidRPr="005020AF" w:rsidRDefault="00312D26" w:rsidP="001B68B7">
      <w:pPr>
        <w:pStyle w:val="Header"/>
        <w:tabs>
          <w:tab w:val="left" w:pos="284"/>
        </w:tabs>
        <w:jc w:val="both"/>
        <w:rPr>
          <w:rFonts w:ascii="Times New Roman" w:hAnsi="Times New Roman"/>
          <w:sz w:val="22"/>
          <w:szCs w:val="22"/>
          <w:lang w:val="sr-Latn-ME"/>
        </w:rPr>
      </w:pPr>
    </w:p>
    <w:p w14:paraId="7ECCB61B" w14:textId="77777777" w:rsidR="00312D26" w:rsidRPr="005020AF" w:rsidRDefault="00312D26" w:rsidP="001B68B7">
      <w:pPr>
        <w:pStyle w:val="Header"/>
        <w:tabs>
          <w:tab w:val="left" w:pos="284"/>
        </w:tabs>
        <w:jc w:val="both"/>
        <w:rPr>
          <w:rFonts w:ascii="Times New Roman" w:hAnsi="Times New Roman"/>
          <w:b/>
          <w:bCs/>
          <w:sz w:val="22"/>
          <w:szCs w:val="22"/>
          <w:lang w:val="sr-Latn-ME"/>
        </w:rPr>
      </w:pPr>
      <w:r w:rsidRPr="005020AF">
        <w:rPr>
          <w:rFonts w:ascii="Times New Roman" w:hAnsi="Times New Roman"/>
          <w:b/>
          <w:bCs/>
          <w:sz w:val="22"/>
          <w:szCs w:val="22"/>
          <w:lang w:val="sr-Latn-ME"/>
        </w:rPr>
        <w:t xml:space="preserve">Šta sadrži lijek </w:t>
      </w:r>
      <w:proofErr w:type="spellStart"/>
      <w:r w:rsidRPr="005020AF">
        <w:rPr>
          <w:rFonts w:ascii="Times New Roman" w:hAnsi="Times New Roman"/>
          <w:b/>
          <w:bCs/>
          <w:sz w:val="22"/>
          <w:szCs w:val="22"/>
          <w:lang w:val="sr-Latn-ME"/>
        </w:rPr>
        <w:t>Ecansya</w:t>
      </w:r>
      <w:proofErr w:type="spellEnd"/>
    </w:p>
    <w:p w14:paraId="0E732811" w14:textId="77777777" w:rsidR="00312D26" w:rsidRPr="005020AF" w:rsidRDefault="00312D26" w:rsidP="001B68B7">
      <w:pPr>
        <w:pStyle w:val="Header"/>
        <w:tabs>
          <w:tab w:val="left" w:pos="284"/>
        </w:tabs>
        <w:jc w:val="both"/>
        <w:rPr>
          <w:rFonts w:ascii="Times New Roman" w:hAnsi="Times New Roman"/>
          <w:bCs/>
          <w:sz w:val="22"/>
          <w:szCs w:val="22"/>
          <w:lang w:val="sr-Latn-ME"/>
        </w:rPr>
      </w:pPr>
    </w:p>
    <w:p w14:paraId="67C13D48" w14:textId="257928F2" w:rsidR="0024697F" w:rsidRPr="005020AF" w:rsidRDefault="00312D26" w:rsidP="001B68B7">
      <w:pPr>
        <w:numPr>
          <w:ilvl w:val="0"/>
          <w:numId w:val="28"/>
        </w:numPr>
        <w:autoSpaceDE w:val="0"/>
        <w:autoSpaceDN w:val="0"/>
        <w:adjustRightInd w:val="0"/>
        <w:jc w:val="both"/>
        <w:rPr>
          <w:szCs w:val="22"/>
          <w:lang w:val="sr-Latn-ME"/>
        </w:rPr>
      </w:pPr>
      <w:r w:rsidRPr="005020AF">
        <w:rPr>
          <w:bCs/>
          <w:szCs w:val="22"/>
          <w:lang w:val="sr-Latn-ME"/>
        </w:rPr>
        <w:t xml:space="preserve">Aktivna supstanca je </w:t>
      </w:r>
      <w:proofErr w:type="spellStart"/>
      <w:r w:rsidRPr="005020AF">
        <w:rPr>
          <w:bCs/>
          <w:szCs w:val="22"/>
          <w:lang w:val="sr-Latn-ME"/>
        </w:rPr>
        <w:t>kapecitabin</w:t>
      </w:r>
      <w:proofErr w:type="spellEnd"/>
      <w:r w:rsidRPr="005020AF">
        <w:rPr>
          <w:bCs/>
          <w:szCs w:val="22"/>
          <w:lang w:val="sr-Latn-ME"/>
        </w:rPr>
        <w:t>.</w:t>
      </w:r>
      <w:r w:rsidR="0053042D" w:rsidRPr="005020AF">
        <w:rPr>
          <w:szCs w:val="22"/>
          <w:lang w:val="sr-Latn-ME"/>
        </w:rPr>
        <w:t xml:space="preserve"> </w:t>
      </w:r>
    </w:p>
    <w:p w14:paraId="34248768" w14:textId="34A71004" w:rsidR="0024697F" w:rsidRPr="005020AF" w:rsidRDefault="0024697F" w:rsidP="000F18AA">
      <w:pPr>
        <w:autoSpaceDE w:val="0"/>
        <w:autoSpaceDN w:val="0"/>
        <w:adjustRightInd w:val="0"/>
        <w:jc w:val="both"/>
        <w:rPr>
          <w:szCs w:val="22"/>
          <w:lang w:val="sr-Latn-ME"/>
        </w:rPr>
      </w:pPr>
    </w:p>
    <w:p w14:paraId="318586E4" w14:textId="77777777" w:rsidR="0024697F" w:rsidRPr="005020AF" w:rsidRDefault="0024697F" w:rsidP="0024697F">
      <w:pPr>
        <w:autoSpaceDE w:val="0"/>
        <w:autoSpaceDN w:val="0"/>
        <w:adjustRightInd w:val="0"/>
        <w:jc w:val="both"/>
        <w:rPr>
          <w:szCs w:val="22"/>
          <w:u w:val="single"/>
          <w:lang w:val="sr-Latn-ME"/>
        </w:rPr>
      </w:pPr>
      <w:r w:rsidRPr="005020AF">
        <w:rPr>
          <w:szCs w:val="22"/>
          <w:lang w:val="sr-Latn-ME"/>
        </w:rPr>
        <w:tab/>
      </w:r>
      <w:proofErr w:type="spellStart"/>
      <w:r w:rsidRPr="005020AF">
        <w:rPr>
          <w:szCs w:val="22"/>
          <w:u w:val="single"/>
          <w:lang w:val="sr-Latn-ME"/>
        </w:rPr>
        <w:t>Ecansya</w:t>
      </w:r>
      <w:proofErr w:type="spellEnd"/>
      <w:r w:rsidRPr="005020AF">
        <w:rPr>
          <w:szCs w:val="22"/>
          <w:u w:val="single"/>
          <w:lang w:val="sr-Latn-ME"/>
        </w:rPr>
        <w:t>, 150 mg, film tableta</w:t>
      </w:r>
    </w:p>
    <w:p w14:paraId="6A94B12B" w14:textId="623D6D4E" w:rsidR="0024697F" w:rsidRPr="005020AF" w:rsidRDefault="0024697F" w:rsidP="0024697F">
      <w:pPr>
        <w:autoSpaceDE w:val="0"/>
        <w:autoSpaceDN w:val="0"/>
        <w:adjustRightInd w:val="0"/>
        <w:jc w:val="both"/>
        <w:rPr>
          <w:szCs w:val="22"/>
          <w:lang w:val="sr-Latn-ME"/>
        </w:rPr>
      </w:pPr>
      <w:r w:rsidRPr="005020AF">
        <w:rPr>
          <w:szCs w:val="22"/>
          <w:lang w:val="sr-Latn-ME"/>
        </w:rPr>
        <w:tab/>
      </w:r>
      <w:r w:rsidR="008A296D" w:rsidRPr="005020AF">
        <w:rPr>
          <w:szCs w:val="22"/>
          <w:lang w:val="sr-Latn-ME"/>
        </w:rPr>
        <w:t>Svaka</w:t>
      </w:r>
      <w:r w:rsidRPr="005020AF">
        <w:rPr>
          <w:szCs w:val="22"/>
          <w:lang w:val="sr-Latn-ME"/>
        </w:rPr>
        <w:t xml:space="preserve"> film tableta sadrži 150 mg </w:t>
      </w:r>
      <w:proofErr w:type="spellStart"/>
      <w:r w:rsidRPr="005020AF">
        <w:rPr>
          <w:szCs w:val="22"/>
          <w:lang w:val="sr-Latn-ME"/>
        </w:rPr>
        <w:t>kapecitabina</w:t>
      </w:r>
      <w:proofErr w:type="spellEnd"/>
      <w:r w:rsidRPr="005020AF">
        <w:rPr>
          <w:szCs w:val="22"/>
          <w:lang w:val="sr-Latn-ME"/>
        </w:rPr>
        <w:t>.</w:t>
      </w:r>
    </w:p>
    <w:p w14:paraId="655D9E61" w14:textId="77777777" w:rsidR="0024697F" w:rsidRPr="005020AF" w:rsidRDefault="0024697F" w:rsidP="0024697F">
      <w:pPr>
        <w:autoSpaceDE w:val="0"/>
        <w:autoSpaceDN w:val="0"/>
        <w:adjustRightInd w:val="0"/>
        <w:jc w:val="both"/>
        <w:rPr>
          <w:szCs w:val="22"/>
          <w:lang w:val="sr-Latn-ME"/>
        </w:rPr>
      </w:pPr>
      <w:r w:rsidRPr="005020AF">
        <w:rPr>
          <w:szCs w:val="22"/>
          <w:lang w:val="sr-Latn-ME"/>
        </w:rPr>
        <w:tab/>
      </w:r>
    </w:p>
    <w:p w14:paraId="5391CE52" w14:textId="77777777" w:rsidR="0024697F" w:rsidRPr="005020AF" w:rsidRDefault="0024697F" w:rsidP="0024697F">
      <w:pPr>
        <w:autoSpaceDE w:val="0"/>
        <w:autoSpaceDN w:val="0"/>
        <w:adjustRightInd w:val="0"/>
        <w:jc w:val="both"/>
        <w:rPr>
          <w:szCs w:val="22"/>
          <w:u w:val="single"/>
          <w:lang w:val="sr-Latn-ME"/>
        </w:rPr>
      </w:pPr>
      <w:r w:rsidRPr="005020AF">
        <w:rPr>
          <w:szCs w:val="22"/>
          <w:lang w:val="sr-Latn-ME"/>
        </w:rPr>
        <w:tab/>
      </w:r>
      <w:proofErr w:type="spellStart"/>
      <w:r w:rsidRPr="005020AF">
        <w:rPr>
          <w:szCs w:val="22"/>
          <w:u w:val="single"/>
          <w:lang w:val="sr-Latn-ME"/>
        </w:rPr>
        <w:t>Ecansya</w:t>
      </w:r>
      <w:proofErr w:type="spellEnd"/>
      <w:r w:rsidRPr="005020AF">
        <w:rPr>
          <w:szCs w:val="22"/>
          <w:u w:val="single"/>
          <w:lang w:val="sr-Latn-ME"/>
        </w:rPr>
        <w:t>, 500 mg, film tableta</w:t>
      </w:r>
    </w:p>
    <w:p w14:paraId="081E28FF" w14:textId="221598E0" w:rsidR="0024697F" w:rsidRPr="005020AF" w:rsidRDefault="008A296D" w:rsidP="000F18AA">
      <w:pPr>
        <w:autoSpaceDE w:val="0"/>
        <w:autoSpaceDN w:val="0"/>
        <w:adjustRightInd w:val="0"/>
        <w:jc w:val="both"/>
        <w:rPr>
          <w:szCs w:val="22"/>
          <w:lang w:val="sr-Latn-ME"/>
        </w:rPr>
      </w:pPr>
      <w:r w:rsidRPr="005020AF">
        <w:rPr>
          <w:szCs w:val="22"/>
          <w:lang w:val="sr-Latn-ME"/>
        </w:rPr>
        <w:tab/>
        <w:t>Svaka</w:t>
      </w:r>
      <w:r w:rsidR="0024697F" w:rsidRPr="005020AF">
        <w:rPr>
          <w:szCs w:val="22"/>
          <w:lang w:val="sr-Latn-ME"/>
        </w:rPr>
        <w:t xml:space="preserve"> film tableta sadrži 500 mg </w:t>
      </w:r>
      <w:proofErr w:type="spellStart"/>
      <w:r w:rsidR="0024697F" w:rsidRPr="005020AF">
        <w:rPr>
          <w:szCs w:val="22"/>
          <w:lang w:val="sr-Latn-ME"/>
        </w:rPr>
        <w:t>kapecitabina</w:t>
      </w:r>
      <w:proofErr w:type="spellEnd"/>
      <w:r w:rsidR="0024697F" w:rsidRPr="005020AF">
        <w:rPr>
          <w:szCs w:val="22"/>
          <w:lang w:val="sr-Latn-ME"/>
        </w:rPr>
        <w:t>.</w:t>
      </w:r>
    </w:p>
    <w:p w14:paraId="4EB10F67" w14:textId="77777777" w:rsidR="0024697F" w:rsidRPr="005020AF" w:rsidRDefault="0024697F" w:rsidP="000F18AA">
      <w:pPr>
        <w:autoSpaceDE w:val="0"/>
        <w:autoSpaceDN w:val="0"/>
        <w:adjustRightInd w:val="0"/>
        <w:jc w:val="both"/>
        <w:rPr>
          <w:szCs w:val="22"/>
          <w:lang w:val="sr-Latn-ME"/>
        </w:rPr>
      </w:pPr>
    </w:p>
    <w:p w14:paraId="743EAA46" w14:textId="4A934BEE" w:rsidR="00677220" w:rsidRPr="005020AF" w:rsidRDefault="00312D26" w:rsidP="001B68B7">
      <w:pPr>
        <w:numPr>
          <w:ilvl w:val="0"/>
          <w:numId w:val="28"/>
        </w:numPr>
        <w:jc w:val="both"/>
        <w:rPr>
          <w:szCs w:val="22"/>
          <w:lang w:val="sr-Latn-ME"/>
        </w:rPr>
      </w:pPr>
      <w:r w:rsidRPr="005020AF">
        <w:rPr>
          <w:szCs w:val="22"/>
          <w:lang w:val="sr-Latn-ME"/>
        </w:rPr>
        <w:t>Pomoćne supstance su:</w:t>
      </w:r>
    </w:p>
    <w:p w14:paraId="4E1C19BC" w14:textId="0FD4B478" w:rsidR="00677220" w:rsidRPr="005020AF" w:rsidRDefault="00312D26" w:rsidP="00B268B1">
      <w:pPr>
        <w:tabs>
          <w:tab w:val="clear" w:pos="567"/>
        </w:tabs>
        <w:ind w:left="567"/>
        <w:jc w:val="both"/>
        <w:rPr>
          <w:szCs w:val="22"/>
          <w:lang w:val="sr-Latn-ME"/>
        </w:rPr>
      </w:pPr>
      <w:r w:rsidRPr="005020AF">
        <w:rPr>
          <w:iCs/>
          <w:szCs w:val="22"/>
          <w:u w:val="single"/>
          <w:lang w:val="sr-Latn-ME"/>
        </w:rPr>
        <w:t>Jezgro tablete</w:t>
      </w:r>
      <w:r w:rsidRPr="005020AF">
        <w:rPr>
          <w:szCs w:val="22"/>
          <w:u w:val="single"/>
          <w:lang w:val="sr-Latn-ME"/>
        </w:rPr>
        <w:t>:</w:t>
      </w:r>
      <w:r w:rsidRPr="005020AF">
        <w:rPr>
          <w:szCs w:val="22"/>
          <w:lang w:val="sr-Latn-ME"/>
        </w:rPr>
        <w:t xml:space="preserve"> laktoza, </w:t>
      </w:r>
      <w:proofErr w:type="spellStart"/>
      <w:r w:rsidRPr="005020AF">
        <w:rPr>
          <w:szCs w:val="22"/>
          <w:lang w:val="sr-Latn-ME"/>
        </w:rPr>
        <w:t>krosk</w:t>
      </w:r>
      <w:r w:rsidR="00B71E64" w:rsidRPr="005020AF">
        <w:rPr>
          <w:szCs w:val="22"/>
          <w:lang w:val="sr-Latn-ME"/>
        </w:rPr>
        <w:t>armeloza</w:t>
      </w:r>
      <w:proofErr w:type="spellEnd"/>
      <w:r w:rsidR="00B71E64" w:rsidRPr="005020AF">
        <w:rPr>
          <w:szCs w:val="22"/>
          <w:lang w:val="sr-Latn-ME"/>
        </w:rPr>
        <w:t xml:space="preserve"> natrijum, </w:t>
      </w:r>
      <w:proofErr w:type="spellStart"/>
      <w:r w:rsidR="00B71E64" w:rsidRPr="005020AF">
        <w:rPr>
          <w:szCs w:val="22"/>
          <w:lang w:val="sr-Latn-ME"/>
        </w:rPr>
        <w:t>hipromeloza</w:t>
      </w:r>
      <w:proofErr w:type="spellEnd"/>
      <w:r w:rsidR="00B71E64" w:rsidRPr="005020AF">
        <w:rPr>
          <w:szCs w:val="22"/>
          <w:lang w:val="sr-Latn-ME"/>
        </w:rPr>
        <w:t xml:space="preserve">, </w:t>
      </w:r>
      <w:r w:rsidRPr="005020AF">
        <w:rPr>
          <w:szCs w:val="22"/>
          <w:lang w:val="sr-Latn-ME"/>
        </w:rPr>
        <w:t xml:space="preserve">celuloza, </w:t>
      </w:r>
      <w:proofErr w:type="spellStart"/>
      <w:r w:rsidRPr="005020AF">
        <w:rPr>
          <w:szCs w:val="22"/>
          <w:lang w:val="sr-Latn-ME"/>
        </w:rPr>
        <w:t>mikrokristalna</w:t>
      </w:r>
      <w:proofErr w:type="spellEnd"/>
      <w:r w:rsidRPr="005020AF">
        <w:rPr>
          <w:szCs w:val="22"/>
          <w:lang w:val="sr-Latn-ME"/>
        </w:rPr>
        <w:t xml:space="preserve">, magnezijum </w:t>
      </w:r>
      <w:proofErr w:type="spellStart"/>
      <w:r w:rsidRPr="005020AF">
        <w:rPr>
          <w:szCs w:val="22"/>
          <w:lang w:val="sr-Latn-ME"/>
        </w:rPr>
        <w:t>stearat</w:t>
      </w:r>
      <w:proofErr w:type="spellEnd"/>
      <w:r w:rsidRPr="005020AF">
        <w:rPr>
          <w:szCs w:val="22"/>
          <w:lang w:val="sr-Latn-ME"/>
        </w:rPr>
        <w:t>.</w:t>
      </w:r>
    </w:p>
    <w:p w14:paraId="2714112C" w14:textId="4166B272" w:rsidR="00312D26" w:rsidRPr="005020AF" w:rsidRDefault="00312D26" w:rsidP="00B268B1">
      <w:pPr>
        <w:tabs>
          <w:tab w:val="clear" w:pos="567"/>
        </w:tabs>
        <w:ind w:left="567"/>
        <w:jc w:val="both"/>
        <w:rPr>
          <w:szCs w:val="22"/>
          <w:lang w:val="sr-Latn-ME"/>
        </w:rPr>
      </w:pPr>
      <w:r w:rsidRPr="005020AF">
        <w:rPr>
          <w:szCs w:val="22"/>
          <w:u w:val="single"/>
          <w:lang w:val="sr-Latn-ME"/>
        </w:rPr>
        <w:t>Film omotač</w:t>
      </w:r>
      <w:r w:rsidR="0024697F" w:rsidRPr="005020AF">
        <w:rPr>
          <w:szCs w:val="22"/>
          <w:u w:val="single"/>
          <w:lang w:val="sr-Latn-ME"/>
        </w:rPr>
        <w:t xml:space="preserve"> tablete</w:t>
      </w:r>
      <w:r w:rsidRPr="005020AF">
        <w:rPr>
          <w:szCs w:val="22"/>
          <w:lang w:val="sr-Latn-ME"/>
        </w:rPr>
        <w:t xml:space="preserve">: </w:t>
      </w:r>
      <w:proofErr w:type="spellStart"/>
      <w:r w:rsidRPr="005020AF">
        <w:rPr>
          <w:szCs w:val="22"/>
          <w:lang w:val="sr-Latn-ME"/>
        </w:rPr>
        <w:t>hipromeloza</w:t>
      </w:r>
      <w:proofErr w:type="spellEnd"/>
      <w:r w:rsidRPr="005020AF">
        <w:rPr>
          <w:szCs w:val="22"/>
          <w:lang w:val="sr-Latn-ME"/>
        </w:rPr>
        <w:t xml:space="preserve">, titan dioksid (E171), </w:t>
      </w:r>
      <w:r w:rsidR="0024697F" w:rsidRPr="005020AF">
        <w:rPr>
          <w:szCs w:val="22"/>
          <w:lang w:val="sr-Latn-ME"/>
        </w:rPr>
        <w:t>gvožđe (III) oksid, crveni (E172), gvožđe (III) oksid, žuti (E172)</w:t>
      </w:r>
      <w:r w:rsidRPr="005020AF">
        <w:rPr>
          <w:szCs w:val="22"/>
          <w:lang w:val="sr-Latn-ME"/>
        </w:rPr>
        <w:t>, talk.</w:t>
      </w:r>
    </w:p>
    <w:p w14:paraId="47E39096" w14:textId="77777777" w:rsidR="00677220" w:rsidRPr="005020AF" w:rsidRDefault="00677220" w:rsidP="001B68B7">
      <w:pPr>
        <w:pStyle w:val="Header"/>
        <w:tabs>
          <w:tab w:val="left" w:pos="284"/>
        </w:tabs>
        <w:jc w:val="both"/>
        <w:rPr>
          <w:rFonts w:ascii="Times New Roman" w:hAnsi="Times New Roman"/>
          <w:sz w:val="22"/>
          <w:szCs w:val="22"/>
          <w:lang w:val="sr-Latn-ME"/>
        </w:rPr>
      </w:pPr>
    </w:p>
    <w:p w14:paraId="002EAEE6" w14:textId="77777777" w:rsidR="00312D26" w:rsidRPr="005020AF" w:rsidRDefault="00312D26"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 xml:space="preserve">Vidjeti odjeljak 2 “Važne informacije o nekim sastojcima lijeka </w:t>
      </w:r>
      <w:proofErr w:type="spellStart"/>
      <w:r w:rsidRPr="005020AF">
        <w:rPr>
          <w:rFonts w:ascii="Times New Roman" w:hAnsi="Times New Roman"/>
          <w:bCs/>
          <w:sz w:val="22"/>
          <w:szCs w:val="22"/>
          <w:lang w:val="sr-Latn-ME"/>
        </w:rPr>
        <w:t>Ecansya</w:t>
      </w:r>
      <w:proofErr w:type="spellEnd"/>
      <w:r w:rsidRPr="005020AF">
        <w:rPr>
          <w:rFonts w:ascii="Times New Roman" w:hAnsi="Times New Roman"/>
          <w:bCs/>
          <w:sz w:val="22"/>
          <w:szCs w:val="22"/>
          <w:lang w:val="sr-Latn-ME"/>
        </w:rPr>
        <w:t xml:space="preserve"> </w:t>
      </w:r>
      <w:r w:rsidRPr="005020AF">
        <w:rPr>
          <w:rFonts w:ascii="Times New Roman" w:hAnsi="Times New Roman"/>
          <w:sz w:val="22"/>
          <w:szCs w:val="22"/>
          <w:lang w:val="sr-Latn-ME"/>
        </w:rPr>
        <w:t>”</w:t>
      </w:r>
    </w:p>
    <w:p w14:paraId="19F87052" w14:textId="77777777" w:rsidR="00312D26" w:rsidRPr="005020AF" w:rsidRDefault="00312D26" w:rsidP="001B68B7">
      <w:pPr>
        <w:pStyle w:val="Header"/>
        <w:tabs>
          <w:tab w:val="left" w:pos="284"/>
        </w:tabs>
        <w:jc w:val="both"/>
        <w:rPr>
          <w:rFonts w:ascii="Times New Roman" w:hAnsi="Times New Roman"/>
          <w:sz w:val="22"/>
          <w:szCs w:val="22"/>
          <w:lang w:val="sr-Latn-ME"/>
        </w:rPr>
      </w:pPr>
    </w:p>
    <w:p w14:paraId="6AF9A732" w14:textId="77777777" w:rsidR="00312D26" w:rsidRPr="005020AF" w:rsidRDefault="00312D26" w:rsidP="001B68B7">
      <w:pPr>
        <w:widowControl w:val="0"/>
        <w:autoSpaceDE w:val="0"/>
        <w:autoSpaceDN w:val="0"/>
        <w:jc w:val="both"/>
        <w:rPr>
          <w:b/>
          <w:szCs w:val="22"/>
          <w:lang w:val="sr-Latn-ME"/>
        </w:rPr>
      </w:pPr>
      <w:r w:rsidRPr="005020AF">
        <w:rPr>
          <w:b/>
          <w:szCs w:val="22"/>
          <w:lang w:val="sr-Latn-ME"/>
        </w:rPr>
        <w:t xml:space="preserve">Kako izgleda lijek </w:t>
      </w:r>
      <w:proofErr w:type="spellStart"/>
      <w:r w:rsidRPr="005020AF">
        <w:rPr>
          <w:b/>
          <w:bCs/>
          <w:szCs w:val="22"/>
          <w:lang w:val="sr-Latn-ME"/>
        </w:rPr>
        <w:t>Ecansya</w:t>
      </w:r>
      <w:proofErr w:type="spellEnd"/>
      <w:r w:rsidRPr="005020AF">
        <w:rPr>
          <w:b/>
          <w:bCs/>
          <w:szCs w:val="22"/>
          <w:lang w:val="sr-Latn-ME"/>
        </w:rPr>
        <w:t xml:space="preserve"> </w:t>
      </w:r>
      <w:r w:rsidRPr="005020AF">
        <w:rPr>
          <w:b/>
          <w:szCs w:val="22"/>
          <w:lang w:val="sr-Latn-ME"/>
        </w:rPr>
        <w:t>i sadržaj pakovanja</w:t>
      </w:r>
    </w:p>
    <w:p w14:paraId="06901439" w14:textId="77777777" w:rsidR="00312D26" w:rsidRPr="005020AF" w:rsidRDefault="00312D26" w:rsidP="001B68B7">
      <w:pPr>
        <w:autoSpaceDE w:val="0"/>
        <w:autoSpaceDN w:val="0"/>
        <w:adjustRightInd w:val="0"/>
        <w:jc w:val="both"/>
        <w:rPr>
          <w:szCs w:val="22"/>
          <w:lang w:val="sr-Latn-ME"/>
        </w:rPr>
      </w:pPr>
    </w:p>
    <w:p w14:paraId="6F4838AC" w14:textId="1BD88480" w:rsidR="0024697F" w:rsidRPr="005020AF" w:rsidRDefault="00312D26" w:rsidP="001B68B7">
      <w:pPr>
        <w:autoSpaceDE w:val="0"/>
        <w:autoSpaceDN w:val="0"/>
        <w:adjustRightInd w:val="0"/>
        <w:jc w:val="both"/>
        <w:rPr>
          <w:szCs w:val="22"/>
          <w:u w:val="single"/>
          <w:lang w:val="sr-Latn-ME"/>
        </w:rPr>
      </w:pPr>
      <w:proofErr w:type="spellStart"/>
      <w:r w:rsidRPr="005020AF">
        <w:rPr>
          <w:szCs w:val="22"/>
          <w:u w:val="single"/>
          <w:lang w:val="sr-Latn-ME"/>
        </w:rPr>
        <w:t>Ecansya</w:t>
      </w:r>
      <w:proofErr w:type="spellEnd"/>
      <w:r w:rsidR="00764997" w:rsidRPr="005020AF">
        <w:rPr>
          <w:szCs w:val="22"/>
          <w:u w:val="single"/>
          <w:lang w:val="sr-Latn-ME"/>
        </w:rPr>
        <w:t>,</w:t>
      </w:r>
      <w:r w:rsidRPr="005020AF">
        <w:rPr>
          <w:szCs w:val="22"/>
          <w:u w:val="single"/>
          <w:lang w:val="sr-Latn-ME"/>
        </w:rPr>
        <w:t xml:space="preserve"> 150 mg</w:t>
      </w:r>
      <w:r w:rsidR="00764997" w:rsidRPr="005020AF">
        <w:rPr>
          <w:szCs w:val="22"/>
          <w:u w:val="single"/>
          <w:lang w:val="sr-Latn-ME"/>
        </w:rPr>
        <w:t>,</w:t>
      </w:r>
      <w:r w:rsidRPr="005020AF">
        <w:rPr>
          <w:szCs w:val="22"/>
          <w:u w:val="single"/>
          <w:lang w:val="sr-Latn-ME"/>
        </w:rPr>
        <w:t xml:space="preserve"> film tablet</w:t>
      </w:r>
      <w:r w:rsidR="0024697F" w:rsidRPr="005020AF">
        <w:rPr>
          <w:szCs w:val="22"/>
          <w:u w:val="single"/>
          <w:lang w:val="sr-Latn-ME"/>
        </w:rPr>
        <w:t>a</w:t>
      </w:r>
    </w:p>
    <w:p w14:paraId="60647957" w14:textId="4B89B30A" w:rsidR="00312D26" w:rsidRPr="005020AF" w:rsidRDefault="0024697F" w:rsidP="001B68B7">
      <w:pPr>
        <w:autoSpaceDE w:val="0"/>
        <w:autoSpaceDN w:val="0"/>
        <w:adjustRightInd w:val="0"/>
        <w:jc w:val="both"/>
        <w:rPr>
          <w:szCs w:val="22"/>
          <w:lang w:val="sr-Latn-ME"/>
        </w:rPr>
      </w:pPr>
      <w:r w:rsidRPr="005020AF">
        <w:rPr>
          <w:szCs w:val="22"/>
          <w:lang w:val="sr-Latn-ME"/>
        </w:rPr>
        <w:t>D</w:t>
      </w:r>
      <w:r w:rsidR="00312D26" w:rsidRPr="005020AF">
        <w:rPr>
          <w:szCs w:val="22"/>
          <w:lang w:val="sr-Latn-ME"/>
        </w:rPr>
        <w:t>uguljast</w:t>
      </w:r>
      <w:r w:rsidRPr="005020AF">
        <w:rPr>
          <w:szCs w:val="22"/>
          <w:lang w:val="sr-Latn-ME"/>
        </w:rPr>
        <w:t>a</w:t>
      </w:r>
      <w:r w:rsidR="00312D26" w:rsidRPr="005020AF">
        <w:rPr>
          <w:szCs w:val="22"/>
          <w:lang w:val="sr-Latn-ME"/>
        </w:rPr>
        <w:t xml:space="preserve">, </w:t>
      </w:r>
      <w:proofErr w:type="spellStart"/>
      <w:r w:rsidR="00312D26" w:rsidRPr="005020AF">
        <w:rPr>
          <w:szCs w:val="22"/>
          <w:lang w:val="sr-Latn-ME"/>
        </w:rPr>
        <w:t>bikonveksn</w:t>
      </w:r>
      <w:r w:rsidRPr="005020AF">
        <w:rPr>
          <w:szCs w:val="22"/>
          <w:lang w:val="sr-Latn-ME"/>
        </w:rPr>
        <w:t>a</w:t>
      </w:r>
      <w:proofErr w:type="spellEnd"/>
      <w:r w:rsidR="00312D26" w:rsidRPr="005020AF">
        <w:rPr>
          <w:szCs w:val="22"/>
          <w:lang w:val="sr-Latn-ME"/>
        </w:rPr>
        <w:t xml:space="preserve"> </w:t>
      </w:r>
      <w:r w:rsidRPr="005020AF">
        <w:rPr>
          <w:szCs w:val="22"/>
          <w:lang w:val="sr-Latn-ME"/>
        </w:rPr>
        <w:t xml:space="preserve">film </w:t>
      </w:r>
      <w:r w:rsidR="00312D26" w:rsidRPr="005020AF">
        <w:rPr>
          <w:szCs w:val="22"/>
          <w:lang w:val="sr-Latn-ME"/>
        </w:rPr>
        <w:t>tablet</w:t>
      </w:r>
      <w:r w:rsidRPr="005020AF">
        <w:rPr>
          <w:szCs w:val="22"/>
          <w:lang w:val="sr-Latn-ME"/>
        </w:rPr>
        <w:t>a, svijetle boje breskve, dužine</w:t>
      </w:r>
      <w:r w:rsidRPr="005020AF" w:rsidDel="0024697F">
        <w:rPr>
          <w:szCs w:val="22"/>
          <w:lang w:val="sr-Latn-ME"/>
        </w:rPr>
        <w:t xml:space="preserve"> </w:t>
      </w:r>
      <w:r w:rsidR="00312D26" w:rsidRPr="005020AF">
        <w:rPr>
          <w:szCs w:val="22"/>
          <w:lang w:val="sr-Latn-ME"/>
        </w:rPr>
        <w:t xml:space="preserve">11,4 mm i </w:t>
      </w:r>
      <w:r w:rsidRPr="005020AF">
        <w:rPr>
          <w:szCs w:val="22"/>
          <w:lang w:val="sr-Latn-ME"/>
        </w:rPr>
        <w:t xml:space="preserve">širine </w:t>
      </w:r>
      <w:r w:rsidR="00312D26" w:rsidRPr="005020AF">
        <w:rPr>
          <w:szCs w:val="22"/>
          <w:lang w:val="sr-Latn-ME"/>
        </w:rPr>
        <w:t>5,3 mm, sa</w:t>
      </w:r>
      <w:r w:rsidRPr="005020AF">
        <w:rPr>
          <w:szCs w:val="22"/>
          <w:lang w:val="sr-Latn-ME"/>
        </w:rPr>
        <w:t xml:space="preserve"> utisnutom</w:t>
      </w:r>
      <w:r w:rsidR="00312D26" w:rsidRPr="005020AF">
        <w:rPr>
          <w:szCs w:val="22"/>
          <w:lang w:val="sr-Latn-ME"/>
        </w:rPr>
        <w:t xml:space="preserve"> oznakom „150“ na jednoj strani i </w:t>
      </w:r>
      <w:r w:rsidRPr="005020AF">
        <w:rPr>
          <w:szCs w:val="22"/>
          <w:lang w:val="sr-Latn-ME"/>
        </w:rPr>
        <w:t xml:space="preserve">bez oznake </w:t>
      </w:r>
      <w:r w:rsidR="00312D26" w:rsidRPr="005020AF">
        <w:rPr>
          <w:szCs w:val="22"/>
          <w:lang w:val="sr-Latn-ME"/>
        </w:rPr>
        <w:t>na drugoj strani</w:t>
      </w:r>
      <w:r w:rsidRPr="005020AF">
        <w:rPr>
          <w:szCs w:val="22"/>
          <w:lang w:val="sr-Latn-ME"/>
        </w:rPr>
        <w:t xml:space="preserve"> tablete</w:t>
      </w:r>
      <w:r w:rsidR="00312D26" w:rsidRPr="005020AF">
        <w:rPr>
          <w:szCs w:val="22"/>
          <w:lang w:val="sr-Latn-ME"/>
        </w:rPr>
        <w:t>.</w:t>
      </w:r>
    </w:p>
    <w:p w14:paraId="098FE603" w14:textId="77777777" w:rsidR="00312D26" w:rsidRPr="005020AF" w:rsidRDefault="00312D26" w:rsidP="001B68B7">
      <w:pPr>
        <w:autoSpaceDE w:val="0"/>
        <w:autoSpaceDN w:val="0"/>
        <w:adjustRightInd w:val="0"/>
        <w:jc w:val="both"/>
        <w:rPr>
          <w:szCs w:val="22"/>
          <w:lang w:val="sr-Latn-ME"/>
        </w:rPr>
      </w:pPr>
    </w:p>
    <w:p w14:paraId="6086A76E" w14:textId="149681BA" w:rsidR="00764997" w:rsidRPr="005020AF" w:rsidRDefault="00312D26" w:rsidP="001B68B7">
      <w:pPr>
        <w:autoSpaceDE w:val="0"/>
        <w:autoSpaceDN w:val="0"/>
        <w:adjustRightInd w:val="0"/>
        <w:jc w:val="both"/>
        <w:rPr>
          <w:szCs w:val="22"/>
          <w:u w:val="single"/>
          <w:lang w:val="sr-Latn-ME"/>
        </w:rPr>
      </w:pPr>
      <w:proofErr w:type="spellStart"/>
      <w:r w:rsidRPr="005020AF">
        <w:rPr>
          <w:szCs w:val="22"/>
          <w:u w:val="single"/>
          <w:lang w:val="sr-Latn-ME"/>
        </w:rPr>
        <w:t>Ecansya</w:t>
      </w:r>
      <w:proofErr w:type="spellEnd"/>
      <w:r w:rsidR="00764997" w:rsidRPr="005020AF">
        <w:rPr>
          <w:szCs w:val="22"/>
          <w:u w:val="single"/>
          <w:lang w:val="sr-Latn-ME"/>
        </w:rPr>
        <w:t>,</w:t>
      </w:r>
      <w:r w:rsidRPr="005020AF">
        <w:rPr>
          <w:szCs w:val="22"/>
          <w:u w:val="single"/>
          <w:lang w:val="sr-Latn-ME"/>
        </w:rPr>
        <w:t xml:space="preserve"> 500 mg</w:t>
      </w:r>
      <w:r w:rsidR="00764997" w:rsidRPr="005020AF">
        <w:rPr>
          <w:szCs w:val="22"/>
          <w:u w:val="single"/>
          <w:lang w:val="sr-Latn-ME"/>
        </w:rPr>
        <w:t>,</w:t>
      </w:r>
      <w:r w:rsidRPr="005020AF">
        <w:rPr>
          <w:szCs w:val="22"/>
          <w:u w:val="single"/>
          <w:lang w:val="sr-Latn-ME"/>
        </w:rPr>
        <w:t xml:space="preserve"> film tablet</w:t>
      </w:r>
      <w:r w:rsidR="00764997" w:rsidRPr="005020AF">
        <w:rPr>
          <w:szCs w:val="22"/>
          <w:u w:val="single"/>
          <w:lang w:val="sr-Latn-ME"/>
        </w:rPr>
        <w:t>a</w:t>
      </w:r>
      <w:r w:rsidRPr="005020AF">
        <w:rPr>
          <w:szCs w:val="22"/>
          <w:u w:val="single"/>
          <w:lang w:val="sr-Latn-ME"/>
        </w:rPr>
        <w:t xml:space="preserve"> </w:t>
      </w:r>
    </w:p>
    <w:p w14:paraId="7077A7AD" w14:textId="00AE5097" w:rsidR="00312D26" w:rsidRPr="005020AF" w:rsidRDefault="00764997" w:rsidP="001B68B7">
      <w:pPr>
        <w:autoSpaceDE w:val="0"/>
        <w:autoSpaceDN w:val="0"/>
        <w:adjustRightInd w:val="0"/>
        <w:jc w:val="both"/>
        <w:rPr>
          <w:szCs w:val="22"/>
          <w:lang w:val="sr-Latn-ME"/>
        </w:rPr>
      </w:pPr>
      <w:r w:rsidRPr="005020AF">
        <w:rPr>
          <w:szCs w:val="22"/>
          <w:lang w:val="sr-Latn-ME"/>
        </w:rPr>
        <w:t>D</w:t>
      </w:r>
      <w:r w:rsidR="00312D26" w:rsidRPr="005020AF">
        <w:rPr>
          <w:szCs w:val="22"/>
          <w:lang w:val="sr-Latn-ME"/>
        </w:rPr>
        <w:t>uguljast</w:t>
      </w:r>
      <w:r w:rsidRPr="005020AF">
        <w:rPr>
          <w:szCs w:val="22"/>
          <w:lang w:val="sr-Latn-ME"/>
        </w:rPr>
        <w:t>a</w:t>
      </w:r>
      <w:r w:rsidR="00312D26" w:rsidRPr="005020AF">
        <w:rPr>
          <w:szCs w:val="22"/>
          <w:lang w:val="sr-Latn-ME"/>
        </w:rPr>
        <w:t xml:space="preserve">, </w:t>
      </w:r>
      <w:proofErr w:type="spellStart"/>
      <w:r w:rsidR="00312D26" w:rsidRPr="005020AF">
        <w:rPr>
          <w:szCs w:val="22"/>
          <w:lang w:val="sr-Latn-ME"/>
        </w:rPr>
        <w:t>bikonveksn</w:t>
      </w:r>
      <w:r w:rsidRPr="005020AF">
        <w:rPr>
          <w:szCs w:val="22"/>
          <w:lang w:val="sr-Latn-ME"/>
        </w:rPr>
        <w:t>a</w:t>
      </w:r>
      <w:proofErr w:type="spellEnd"/>
      <w:r w:rsidRPr="005020AF">
        <w:rPr>
          <w:szCs w:val="22"/>
          <w:lang w:val="sr-Latn-ME"/>
        </w:rPr>
        <w:t xml:space="preserve"> film</w:t>
      </w:r>
      <w:r w:rsidR="00312D26" w:rsidRPr="005020AF">
        <w:rPr>
          <w:szCs w:val="22"/>
          <w:lang w:val="sr-Latn-ME"/>
        </w:rPr>
        <w:t xml:space="preserve"> tablet</w:t>
      </w:r>
      <w:r w:rsidRPr="005020AF">
        <w:rPr>
          <w:szCs w:val="22"/>
          <w:lang w:val="sr-Latn-ME"/>
        </w:rPr>
        <w:t>a, boje breskve, dužine</w:t>
      </w:r>
      <w:r w:rsidRPr="005020AF" w:rsidDel="00764997">
        <w:rPr>
          <w:szCs w:val="22"/>
          <w:lang w:val="sr-Latn-ME"/>
        </w:rPr>
        <w:t xml:space="preserve"> </w:t>
      </w:r>
      <w:r w:rsidR="00312D26" w:rsidRPr="005020AF">
        <w:rPr>
          <w:szCs w:val="22"/>
          <w:lang w:val="sr-Latn-ME"/>
        </w:rPr>
        <w:t>15,9 mm i</w:t>
      </w:r>
      <w:r w:rsidRPr="005020AF">
        <w:rPr>
          <w:szCs w:val="22"/>
          <w:lang w:val="sr-Latn-ME"/>
        </w:rPr>
        <w:t xml:space="preserve"> širine</w:t>
      </w:r>
      <w:r w:rsidR="00312D26" w:rsidRPr="005020AF">
        <w:rPr>
          <w:szCs w:val="22"/>
          <w:lang w:val="sr-Latn-ME"/>
        </w:rPr>
        <w:t xml:space="preserve"> 8,4 mm, sa </w:t>
      </w:r>
      <w:r w:rsidRPr="005020AF">
        <w:rPr>
          <w:szCs w:val="22"/>
          <w:lang w:val="sr-Latn-ME"/>
        </w:rPr>
        <w:t xml:space="preserve">utisnutom </w:t>
      </w:r>
      <w:r w:rsidR="00312D26" w:rsidRPr="005020AF">
        <w:rPr>
          <w:szCs w:val="22"/>
          <w:lang w:val="sr-Latn-ME"/>
        </w:rPr>
        <w:t xml:space="preserve">oznakom „500“ na jednoj strani i </w:t>
      </w:r>
      <w:r w:rsidRPr="005020AF">
        <w:rPr>
          <w:szCs w:val="22"/>
          <w:lang w:val="sr-Latn-ME"/>
        </w:rPr>
        <w:t>bez oznake</w:t>
      </w:r>
      <w:r w:rsidR="00312D26" w:rsidRPr="005020AF">
        <w:rPr>
          <w:szCs w:val="22"/>
          <w:lang w:val="sr-Latn-ME"/>
        </w:rPr>
        <w:t xml:space="preserve"> na drugoj strani</w:t>
      </w:r>
      <w:r w:rsidRPr="005020AF">
        <w:rPr>
          <w:szCs w:val="22"/>
          <w:lang w:val="sr-Latn-ME"/>
        </w:rPr>
        <w:t xml:space="preserve"> tablete</w:t>
      </w:r>
      <w:r w:rsidR="00312D26" w:rsidRPr="005020AF">
        <w:rPr>
          <w:szCs w:val="22"/>
          <w:lang w:val="sr-Latn-ME"/>
        </w:rPr>
        <w:t>.</w:t>
      </w:r>
    </w:p>
    <w:p w14:paraId="39688698" w14:textId="77777777" w:rsidR="00312D26" w:rsidRPr="005020AF" w:rsidRDefault="00312D26" w:rsidP="001B68B7">
      <w:pPr>
        <w:autoSpaceDE w:val="0"/>
        <w:autoSpaceDN w:val="0"/>
        <w:adjustRightInd w:val="0"/>
        <w:jc w:val="both"/>
        <w:rPr>
          <w:szCs w:val="22"/>
          <w:lang w:val="sr-Latn-ME"/>
        </w:rPr>
      </w:pPr>
    </w:p>
    <w:p w14:paraId="75273DD1" w14:textId="77777777" w:rsidR="00764997" w:rsidRPr="005020AF" w:rsidRDefault="00764997" w:rsidP="00764997">
      <w:pPr>
        <w:autoSpaceDE w:val="0"/>
        <w:autoSpaceDN w:val="0"/>
        <w:adjustRightInd w:val="0"/>
        <w:jc w:val="both"/>
        <w:rPr>
          <w:szCs w:val="22"/>
          <w:lang w:val="sr-Latn-ME"/>
        </w:rPr>
      </w:pPr>
      <w:r w:rsidRPr="005020AF">
        <w:rPr>
          <w:szCs w:val="22"/>
          <w:lang w:val="sr-Latn-ME"/>
        </w:rPr>
        <w:t>Unutrašnje pakovanje lijeka je Aluminijum/Aluminijum ili PVC/</w:t>
      </w:r>
      <w:proofErr w:type="spellStart"/>
      <w:r w:rsidRPr="005020AF">
        <w:rPr>
          <w:szCs w:val="22"/>
          <w:lang w:val="sr-Latn-ME"/>
        </w:rPr>
        <w:t>PVdC</w:t>
      </w:r>
      <w:proofErr w:type="spellEnd"/>
      <w:r w:rsidRPr="005020AF">
        <w:rPr>
          <w:szCs w:val="22"/>
          <w:lang w:val="sr-Latn-ME"/>
        </w:rPr>
        <w:t xml:space="preserve">/Aluminijum </w:t>
      </w:r>
      <w:proofErr w:type="spellStart"/>
      <w:r w:rsidRPr="005020AF">
        <w:rPr>
          <w:szCs w:val="22"/>
          <w:lang w:val="sr-Latn-ME"/>
        </w:rPr>
        <w:t>blister</w:t>
      </w:r>
      <w:proofErr w:type="spellEnd"/>
      <w:r w:rsidRPr="005020AF">
        <w:rPr>
          <w:szCs w:val="22"/>
          <w:lang w:val="sr-Latn-ME"/>
        </w:rPr>
        <w:t xml:space="preserve"> koji sadrži 10 film tableta.</w:t>
      </w:r>
    </w:p>
    <w:p w14:paraId="7D7B6A1E" w14:textId="77777777" w:rsidR="00764997" w:rsidRPr="005020AF" w:rsidRDefault="00764997" w:rsidP="00764997">
      <w:pPr>
        <w:autoSpaceDE w:val="0"/>
        <w:autoSpaceDN w:val="0"/>
        <w:adjustRightInd w:val="0"/>
        <w:jc w:val="both"/>
        <w:rPr>
          <w:szCs w:val="22"/>
          <w:lang w:val="sr-Latn-ME"/>
        </w:rPr>
      </w:pPr>
    </w:p>
    <w:p w14:paraId="02A2F005" w14:textId="77777777" w:rsidR="00764997" w:rsidRPr="005020AF" w:rsidRDefault="00764997" w:rsidP="00764997">
      <w:pPr>
        <w:autoSpaceDE w:val="0"/>
        <w:autoSpaceDN w:val="0"/>
        <w:adjustRightInd w:val="0"/>
        <w:jc w:val="both"/>
        <w:rPr>
          <w:szCs w:val="22"/>
          <w:u w:val="single"/>
          <w:lang w:val="sr-Latn-ME"/>
        </w:rPr>
      </w:pPr>
      <w:proofErr w:type="spellStart"/>
      <w:r w:rsidRPr="005020AF">
        <w:rPr>
          <w:szCs w:val="22"/>
          <w:u w:val="single"/>
          <w:lang w:val="sr-Latn-ME"/>
        </w:rPr>
        <w:t>Ecansya</w:t>
      </w:r>
      <w:proofErr w:type="spellEnd"/>
      <w:r w:rsidRPr="005020AF">
        <w:rPr>
          <w:szCs w:val="22"/>
          <w:u w:val="single"/>
          <w:lang w:val="sr-Latn-ME"/>
        </w:rPr>
        <w:t xml:space="preserve">, 150 mg, film tableta </w:t>
      </w:r>
    </w:p>
    <w:p w14:paraId="3FDEB1AE" w14:textId="77777777" w:rsidR="00764997" w:rsidRPr="005020AF" w:rsidRDefault="00764997" w:rsidP="00764997">
      <w:pPr>
        <w:autoSpaceDE w:val="0"/>
        <w:autoSpaceDN w:val="0"/>
        <w:adjustRightInd w:val="0"/>
        <w:jc w:val="both"/>
        <w:rPr>
          <w:szCs w:val="22"/>
          <w:lang w:val="sr-Latn-ME"/>
        </w:rPr>
      </w:pPr>
      <w:r w:rsidRPr="005020AF">
        <w:rPr>
          <w:szCs w:val="22"/>
          <w:lang w:val="sr-Latn-ME"/>
        </w:rPr>
        <w:t xml:space="preserve">Spoljašnje pakovanje lijeka je </w:t>
      </w:r>
      <w:proofErr w:type="spellStart"/>
      <w:r w:rsidRPr="005020AF">
        <w:rPr>
          <w:szCs w:val="22"/>
          <w:lang w:val="sr-Latn-ME"/>
        </w:rPr>
        <w:t>složiva</w:t>
      </w:r>
      <w:proofErr w:type="spellEnd"/>
      <w:r w:rsidRPr="005020AF">
        <w:rPr>
          <w:szCs w:val="22"/>
          <w:lang w:val="sr-Latn-ME"/>
        </w:rPr>
        <w:t xml:space="preserve"> kartonska kutija koja sadrži 6 </w:t>
      </w:r>
      <w:proofErr w:type="spellStart"/>
      <w:r w:rsidRPr="005020AF">
        <w:rPr>
          <w:szCs w:val="22"/>
          <w:lang w:val="sr-Latn-ME"/>
        </w:rPr>
        <w:t>blistera</w:t>
      </w:r>
      <w:proofErr w:type="spellEnd"/>
      <w:r w:rsidRPr="005020AF">
        <w:rPr>
          <w:szCs w:val="22"/>
          <w:lang w:val="sr-Latn-ME"/>
        </w:rPr>
        <w:t xml:space="preserve"> (ukupno 60 film tableta) i Uputstvo za lijek.</w:t>
      </w:r>
    </w:p>
    <w:p w14:paraId="5D532D17" w14:textId="77777777" w:rsidR="00764997" w:rsidRPr="005020AF" w:rsidRDefault="00764997" w:rsidP="00764997">
      <w:pPr>
        <w:autoSpaceDE w:val="0"/>
        <w:autoSpaceDN w:val="0"/>
        <w:adjustRightInd w:val="0"/>
        <w:jc w:val="both"/>
        <w:rPr>
          <w:szCs w:val="22"/>
          <w:lang w:val="sr-Latn-ME"/>
        </w:rPr>
      </w:pPr>
    </w:p>
    <w:p w14:paraId="5AF5A3C5" w14:textId="77777777" w:rsidR="00764997" w:rsidRPr="005020AF" w:rsidRDefault="00764997" w:rsidP="00764997">
      <w:pPr>
        <w:autoSpaceDE w:val="0"/>
        <w:autoSpaceDN w:val="0"/>
        <w:adjustRightInd w:val="0"/>
        <w:jc w:val="both"/>
        <w:rPr>
          <w:szCs w:val="22"/>
          <w:u w:val="single"/>
          <w:lang w:val="sr-Latn-ME"/>
        </w:rPr>
      </w:pPr>
      <w:proofErr w:type="spellStart"/>
      <w:r w:rsidRPr="005020AF">
        <w:rPr>
          <w:szCs w:val="22"/>
          <w:u w:val="single"/>
          <w:lang w:val="sr-Latn-ME"/>
        </w:rPr>
        <w:t>Ecansya</w:t>
      </w:r>
      <w:proofErr w:type="spellEnd"/>
      <w:r w:rsidRPr="005020AF">
        <w:rPr>
          <w:szCs w:val="22"/>
          <w:u w:val="single"/>
          <w:lang w:val="sr-Latn-ME"/>
        </w:rPr>
        <w:t xml:space="preserve">, 500 mg, film tableta </w:t>
      </w:r>
    </w:p>
    <w:p w14:paraId="6332264E" w14:textId="77777777" w:rsidR="00764997" w:rsidRPr="005020AF" w:rsidRDefault="00764997" w:rsidP="001B68B7">
      <w:pPr>
        <w:pStyle w:val="Header"/>
        <w:tabs>
          <w:tab w:val="left" w:pos="284"/>
        </w:tabs>
        <w:jc w:val="both"/>
        <w:rPr>
          <w:rFonts w:ascii="Times New Roman" w:hAnsi="Times New Roman"/>
          <w:sz w:val="22"/>
          <w:szCs w:val="22"/>
          <w:lang w:val="sr-Latn-ME"/>
        </w:rPr>
      </w:pPr>
      <w:r w:rsidRPr="005020AF">
        <w:rPr>
          <w:rFonts w:ascii="Times New Roman" w:hAnsi="Times New Roman"/>
          <w:sz w:val="22"/>
          <w:szCs w:val="22"/>
          <w:lang w:val="sr-Latn-ME"/>
        </w:rPr>
        <w:t xml:space="preserve">Spoljašnje pakovanje lijeka je </w:t>
      </w:r>
      <w:proofErr w:type="spellStart"/>
      <w:r w:rsidRPr="005020AF">
        <w:rPr>
          <w:rFonts w:ascii="Times New Roman" w:hAnsi="Times New Roman"/>
          <w:sz w:val="22"/>
          <w:szCs w:val="22"/>
          <w:lang w:val="sr-Latn-ME"/>
        </w:rPr>
        <w:t>složiva</w:t>
      </w:r>
      <w:proofErr w:type="spellEnd"/>
      <w:r w:rsidRPr="005020AF">
        <w:rPr>
          <w:rFonts w:ascii="Times New Roman" w:hAnsi="Times New Roman"/>
          <w:sz w:val="22"/>
          <w:szCs w:val="22"/>
          <w:lang w:val="sr-Latn-ME"/>
        </w:rPr>
        <w:t xml:space="preserve"> kartonska kutija koja sadrži 12 </w:t>
      </w:r>
      <w:proofErr w:type="spellStart"/>
      <w:r w:rsidRPr="005020AF">
        <w:rPr>
          <w:rFonts w:ascii="Times New Roman" w:hAnsi="Times New Roman"/>
          <w:sz w:val="22"/>
          <w:szCs w:val="22"/>
          <w:lang w:val="sr-Latn-ME"/>
        </w:rPr>
        <w:t>blistera</w:t>
      </w:r>
      <w:proofErr w:type="spellEnd"/>
      <w:r w:rsidRPr="005020AF">
        <w:rPr>
          <w:rFonts w:ascii="Times New Roman" w:hAnsi="Times New Roman"/>
          <w:sz w:val="22"/>
          <w:szCs w:val="22"/>
          <w:lang w:val="sr-Latn-ME"/>
        </w:rPr>
        <w:t xml:space="preserve"> (ukupno 120 film tableta) i Uputstvo za lijek.</w:t>
      </w:r>
    </w:p>
    <w:p w14:paraId="5240078E" w14:textId="77777777" w:rsidR="00312D26" w:rsidRPr="005020AF" w:rsidRDefault="00312D26" w:rsidP="001B68B7">
      <w:pPr>
        <w:pStyle w:val="Header"/>
        <w:tabs>
          <w:tab w:val="left" w:pos="284"/>
        </w:tabs>
        <w:jc w:val="both"/>
        <w:rPr>
          <w:rFonts w:ascii="Times New Roman" w:hAnsi="Times New Roman"/>
          <w:b/>
          <w:bCs/>
          <w:sz w:val="22"/>
          <w:szCs w:val="22"/>
          <w:lang w:val="sr-Latn-ME"/>
        </w:rPr>
      </w:pPr>
    </w:p>
    <w:p w14:paraId="7D6EC24D" w14:textId="77777777" w:rsidR="00312D26" w:rsidRPr="005020AF" w:rsidRDefault="00312D26" w:rsidP="001B68B7">
      <w:pPr>
        <w:widowControl w:val="0"/>
        <w:autoSpaceDE w:val="0"/>
        <w:autoSpaceDN w:val="0"/>
        <w:jc w:val="both"/>
        <w:rPr>
          <w:b/>
          <w:szCs w:val="22"/>
          <w:lang w:val="sr-Latn-ME"/>
        </w:rPr>
      </w:pPr>
      <w:r w:rsidRPr="005020AF">
        <w:rPr>
          <w:b/>
          <w:szCs w:val="22"/>
          <w:lang w:val="sr-Latn-ME"/>
        </w:rPr>
        <w:t>Nosilac dozvole i proizvođač</w:t>
      </w:r>
    </w:p>
    <w:p w14:paraId="1D20FD82" w14:textId="77777777" w:rsidR="00312D26" w:rsidRPr="005020AF" w:rsidRDefault="00312D26" w:rsidP="001B68B7">
      <w:pPr>
        <w:widowControl w:val="0"/>
        <w:autoSpaceDE w:val="0"/>
        <w:autoSpaceDN w:val="0"/>
        <w:jc w:val="both"/>
        <w:rPr>
          <w:b/>
          <w:bCs/>
          <w:szCs w:val="22"/>
          <w:lang w:val="sr-Latn-ME"/>
        </w:rPr>
      </w:pPr>
    </w:p>
    <w:p w14:paraId="15AA2FAF" w14:textId="77777777" w:rsidR="00312D26" w:rsidRPr="005020AF" w:rsidRDefault="00312D26" w:rsidP="001B68B7">
      <w:pPr>
        <w:widowControl w:val="0"/>
        <w:autoSpaceDE w:val="0"/>
        <w:autoSpaceDN w:val="0"/>
        <w:jc w:val="both"/>
        <w:rPr>
          <w:b/>
          <w:bCs/>
          <w:szCs w:val="22"/>
          <w:lang w:val="sr-Latn-ME"/>
        </w:rPr>
      </w:pPr>
      <w:r w:rsidRPr="005020AF">
        <w:rPr>
          <w:b/>
          <w:bCs/>
          <w:szCs w:val="22"/>
          <w:lang w:val="sr-Latn-ME"/>
        </w:rPr>
        <w:t>Nosilac dozvole:</w:t>
      </w:r>
    </w:p>
    <w:p w14:paraId="3CF3FCAE" w14:textId="237D6A18" w:rsidR="00312D26" w:rsidRPr="005020AF" w:rsidRDefault="00312D26" w:rsidP="001B68B7">
      <w:pPr>
        <w:widowControl w:val="0"/>
        <w:autoSpaceDE w:val="0"/>
        <w:autoSpaceDN w:val="0"/>
        <w:jc w:val="both"/>
        <w:rPr>
          <w:bCs/>
          <w:szCs w:val="22"/>
          <w:lang w:val="sr-Latn-ME"/>
        </w:rPr>
      </w:pPr>
      <w:r w:rsidRPr="005020AF">
        <w:rPr>
          <w:bCs/>
          <w:szCs w:val="22"/>
          <w:lang w:val="sr-Latn-ME"/>
        </w:rPr>
        <w:t xml:space="preserve">DSD „KRKA </w:t>
      </w:r>
      <w:proofErr w:type="spellStart"/>
      <w:r w:rsidRPr="005020AF">
        <w:rPr>
          <w:bCs/>
          <w:szCs w:val="22"/>
          <w:lang w:val="sr-Latn-ME"/>
        </w:rPr>
        <w:t>d.d</w:t>
      </w:r>
      <w:proofErr w:type="spellEnd"/>
      <w:r w:rsidRPr="005020AF">
        <w:rPr>
          <w:bCs/>
          <w:szCs w:val="22"/>
          <w:lang w:val="sr-Latn-ME"/>
        </w:rPr>
        <w:t xml:space="preserve">. Novo </w:t>
      </w:r>
      <w:proofErr w:type="spellStart"/>
      <w:r w:rsidRPr="005020AF">
        <w:rPr>
          <w:bCs/>
          <w:szCs w:val="22"/>
          <w:lang w:val="sr-Latn-ME"/>
        </w:rPr>
        <w:t>mesto</w:t>
      </w:r>
      <w:proofErr w:type="spellEnd"/>
      <w:r w:rsidRPr="005020AF">
        <w:rPr>
          <w:bCs/>
          <w:szCs w:val="22"/>
          <w:lang w:val="sr-Latn-ME"/>
        </w:rPr>
        <w:t xml:space="preserve">“ </w:t>
      </w:r>
      <w:r w:rsidR="00764997" w:rsidRPr="005020AF">
        <w:rPr>
          <w:bCs/>
          <w:szCs w:val="22"/>
          <w:lang w:val="sr-Latn-ME"/>
        </w:rPr>
        <w:t xml:space="preserve">Slovenija </w:t>
      </w:r>
      <w:r w:rsidRPr="005020AF">
        <w:rPr>
          <w:bCs/>
          <w:szCs w:val="22"/>
          <w:lang w:val="sr-Latn-ME"/>
        </w:rPr>
        <w:t>- predstavništvo Podgorica</w:t>
      </w:r>
      <w:r w:rsidR="00F7093F" w:rsidRPr="005020AF">
        <w:rPr>
          <w:bCs/>
          <w:szCs w:val="22"/>
          <w:lang w:val="sr-Latn-ME"/>
        </w:rPr>
        <w:t>,</w:t>
      </w:r>
    </w:p>
    <w:p w14:paraId="77316A36" w14:textId="10FCB315" w:rsidR="00312D26" w:rsidRPr="005020AF" w:rsidRDefault="00312D26" w:rsidP="001B68B7">
      <w:pPr>
        <w:widowControl w:val="0"/>
        <w:autoSpaceDE w:val="0"/>
        <w:autoSpaceDN w:val="0"/>
        <w:jc w:val="both"/>
        <w:rPr>
          <w:bCs/>
          <w:szCs w:val="22"/>
          <w:lang w:val="sr-Latn-ME"/>
        </w:rPr>
      </w:pPr>
      <w:proofErr w:type="spellStart"/>
      <w:r w:rsidRPr="005020AF">
        <w:rPr>
          <w:bCs/>
          <w:szCs w:val="22"/>
          <w:lang w:val="sr-Latn-ME"/>
        </w:rPr>
        <w:t>Svetlane</w:t>
      </w:r>
      <w:proofErr w:type="spellEnd"/>
      <w:r w:rsidRPr="005020AF">
        <w:rPr>
          <w:bCs/>
          <w:szCs w:val="22"/>
          <w:lang w:val="sr-Latn-ME"/>
        </w:rPr>
        <w:t xml:space="preserve"> Kane </w:t>
      </w:r>
      <w:proofErr w:type="spellStart"/>
      <w:r w:rsidRPr="005020AF">
        <w:rPr>
          <w:bCs/>
          <w:szCs w:val="22"/>
          <w:lang w:val="sr-Latn-ME"/>
        </w:rPr>
        <w:t>Radević</w:t>
      </w:r>
      <w:proofErr w:type="spellEnd"/>
      <w:r w:rsidRPr="005020AF">
        <w:rPr>
          <w:bCs/>
          <w:szCs w:val="22"/>
          <w:lang w:val="sr-Latn-ME"/>
        </w:rPr>
        <w:t xml:space="preserve"> br. 3, 81000 Podgorica, Crna Gora</w:t>
      </w:r>
    </w:p>
    <w:p w14:paraId="3DC49300" w14:textId="77777777" w:rsidR="00312D26" w:rsidRPr="005020AF" w:rsidRDefault="00312D26" w:rsidP="001B68B7">
      <w:pPr>
        <w:widowControl w:val="0"/>
        <w:autoSpaceDE w:val="0"/>
        <w:autoSpaceDN w:val="0"/>
        <w:jc w:val="both"/>
        <w:rPr>
          <w:bCs/>
          <w:szCs w:val="22"/>
          <w:lang w:val="sr-Latn-ME"/>
        </w:rPr>
      </w:pPr>
    </w:p>
    <w:p w14:paraId="39484ABB" w14:textId="77777777" w:rsidR="00312D26" w:rsidRPr="005020AF" w:rsidRDefault="00312D26" w:rsidP="001B68B7">
      <w:pPr>
        <w:widowControl w:val="0"/>
        <w:autoSpaceDE w:val="0"/>
        <w:autoSpaceDN w:val="0"/>
        <w:jc w:val="both"/>
        <w:rPr>
          <w:b/>
          <w:bCs/>
          <w:szCs w:val="22"/>
          <w:lang w:val="sr-Latn-ME"/>
        </w:rPr>
      </w:pPr>
      <w:r w:rsidRPr="005020AF">
        <w:rPr>
          <w:b/>
          <w:bCs/>
          <w:szCs w:val="22"/>
          <w:lang w:val="sr-Latn-ME"/>
        </w:rPr>
        <w:t>Proizvođač:</w:t>
      </w:r>
    </w:p>
    <w:p w14:paraId="2567B8B5" w14:textId="0033F547" w:rsidR="00312D26" w:rsidRPr="005020AF" w:rsidRDefault="00FE4E7E" w:rsidP="000F18AA">
      <w:pPr>
        <w:widowControl w:val="0"/>
        <w:autoSpaceDE w:val="0"/>
        <w:autoSpaceDN w:val="0"/>
        <w:jc w:val="both"/>
        <w:rPr>
          <w:szCs w:val="22"/>
          <w:lang w:val="sr-Latn-ME"/>
        </w:rPr>
      </w:pPr>
      <w:r w:rsidRPr="005020AF">
        <w:rPr>
          <w:szCs w:val="22"/>
          <w:lang w:val="sr-Latn-ME"/>
        </w:rPr>
        <w:t>KRKA</w:t>
      </w:r>
      <w:r w:rsidR="00312D26" w:rsidRPr="005020AF">
        <w:rPr>
          <w:szCs w:val="22"/>
          <w:lang w:val="sr-Latn-ME"/>
        </w:rPr>
        <w:t xml:space="preserve"> </w:t>
      </w:r>
      <w:proofErr w:type="spellStart"/>
      <w:r w:rsidR="00312D26" w:rsidRPr="005020AF">
        <w:rPr>
          <w:szCs w:val="22"/>
          <w:lang w:val="sr-Latn-ME"/>
        </w:rPr>
        <w:t>d.d</w:t>
      </w:r>
      <w:proofErr w:type="spellEnd"/>
      <w:r w:rsidR="00312D26" w:rsidRPr="005020AF">
        <w:rPr>
          <w:szCs w:val="22"/>
          <w:lang w:val="sr-Latn-ME"/>
        </w:rPr>
        <w:t>.</w:t>
      </w:r>
      <w:r w:rsidR="00BC57BF" w:rsidRPr="005020AF">
        <w:rPr>
          <w:szCs w:val="22"/>
          <w:lang w:val="sr-Latn-ME"/>
        </w:rPr>
        <w:t>,</w:t>
      </w:r>
      <w:r w:rsidR="00312D26" w:rsidRPr="005020AF">
        <w:rPr>
          <w:szCs w:val="22"/>
          <w:lang w:val="sr-Latn-ME"/>
        </w:rPr>
        <w:t xml:space="preserve"> Novo </w:t>
      </w:r>
      <w:proofErr w:type="spellStart"/>
      <w:r w:rsidR="00312D26" w:rsidRPr="005020AF">
        <w:rPr>
          <w:szCs w:val="22"/>
          <w:lang w:val="sr-Latn-ME"/>
        </w:rPr>
        <w:t>mesto</w:t>
      </w:r>
      <w:proofErr w:type="spellEnd"/>
      <w:r w:rsidR="00312D26" w:rsidRPr="005020AF">
        <w:rPr>
          <w:szCs w:val="22"/>
          <w:lang w:val="sr-Latn-ME"/>
        </w:rPr>
        <w:t>,</w:t>
      </w:r>
    </w:p>
    <w:p w14:paraId="1FCCD291" w14:textId="66F81635" w:rsidR="00312D26" w:rsidRPr="005020AF" w:rsidRDefault="00312D26" w:rsidP="000F18AA">
      <w:pPr>
        <w:widowControl w:val="0"/>
        <w:autoSpaceDE w:val="0"/>
        <w:autoSpaceDN w:val="0"/>
        <w:jc w:val="both"/>
        <w:rPr>
          <w:szCs w:val="22"/>
          <w:lang w:val="sr-Latn-ME"/>
        </w:rPr>
      </w:pPr>
      <w:proofErr w:type="spellStart"/>
      <w:r w:rsidRPr="005020AF">
        <w:rPr>
          <w:szCs w:val="22"/>
          <w:lang w:val="sr-Latn-ME"/>
        </w:rPr>
        <w:t>Šmarješka</w:t>
      </w:r>
      <w:proofErr w:type="spellEnd"/>
      <w:r w:rsidRPr="005020AF">
        <w:rPr>
          <w:szCs w:val="22"/>
          <w:lang w:val="sr-Latn-ME"/>
        </w:rPr>
        <w:t xml:space="preserve"> cesta 6,</w:t>
      </w:r>
      <w:r w:rsidR="00764997" w:rsidRPr="005020AF">
        <w:rPr>
          <w:szCs w:val="22"/>
          <w:lang w:val="sr-Latn-ME"/>
        </w:rPr>
        <w:t xml:space="preserve"> </w:t>
      </w:r>
      <w:r w:rsidRPr="005020AF">
        <w:rPr>
          <w:szCs w:val="22"/>
          <w:lang w:val="sr-Latn-ME"/>
        </w:rPr>
        <w:t xml:space="preserve">8501 Novo </w:t>
      </w:r>
      <w:proofErr w:type="spellStart"/>
      <w:r w:rsidRPr="005020AF">
        <w:rPr>
          <w:szCs w:val="22"/>
          <w:lang w:val="sr-Latn-ME"/>
        </w:rPr>
        <w:t>mesto</w:t>
      </w:r>
      <w:proofErr w:type="spellEnd"/>
      <w:r w:rsidRPr="005020AF">
        <w:rPr>
          <w:szCs w:val="22"/>
          <w:lang w:val="sr-Latn-ME"/>
        </w:rPr>
        <w:t>, Slovenija</w:t>
      </w:r>
    </w:p>
    <w:p w14:paraId="6B3ECE92" w14:textId="77777777" w:rsidR="00764997" w:rsidRPr="005020AF" w:rsidRDefault="00764997" w:rsidP="001B68B7">
      <w:pPr>
        <w:pStyle w:val="ListParagraph"/>
        <w:widowControl w:val="0"/>
        <w:autoSpaceDE w:val="0"/>
        <w:autoSpaceDN w:val="0"/>
        <w:jc w:val="both"/>
        <w:rPr>
          <w:noProof w:val="0"/>
          <w:sz w:val="22"/>
          <w:szCs w:val="22"/>
        </w:rPr>
      </w:pPr>
    </w:p>
    <w:p w14:paraId="4BC0484A" w14:textId="77777777" w:rsidR="00312D26" w:rsidRPr="005020AF" w:rsidRDefault="00312D26" w:rsidP="001B68B7">
      <w:pPr>
        <w:widowControl w:val="0"/>
        <w:autoSpaceDE w:val="0"/>
        <w:autoSpaceDN w:val="0"/>
        <w:jc w:val="both"/>
        <w:rPr>
          <w:szCs w:val="22"/>
          <w:lang w:val="sr-Latn-ME"/>
        </w:rPr>
      </w:pPr>
      <w:r w:rsidRPr="005020AF">
        <w:rPr>
          <w:b/>
          <w:szCs w:val="22"/>
          <w:lang w:val="sr-Latn-ME"/>
        </w:rPr>
        <w:t>Režim izdavanja lijeka</w:t>
      </w:r>
      <w:r w:rsidRPr="005020AF">
        <w:rPr>
          <w:szCs w:val="22"/>
          <w:lang w:val="sr-Latn-ME"/>
        </w:rPr>
        <w:t xml:space="preserve"> </w:t>
      </w:r>
    </w:p>
    <w:p w14:paraId="2AA20E89" w14:textId="77777777" w:rsidR="00677220" w:rsidRPr="005020AF" w:rsidRDefault="00677220" w:rsidP="001B68B7">
      <w:pPr>
        <w:widowControl w:val="0"/>
        <w:autoSpaceDE w:val="0"/>
        <w:autoSpaceDN w:val="0"/>
        <w:rPr>
          <w:szCs w:val="22"/>
          <w:lang w:val="sr-Latn-ME"/>
        </w:rPr>
      </w:pPr>
    </w:p>
    <w:p w14:paraId="26145478" w14:textId="77777777" w:rsidR="00677220" w:rsidRPr="005020AF" w:rsidRDefault="00677220" w:rsidP="001B68B7">
      <w:pPr>
        <w:widowControl w:val="0"/>
        <w:autoSpaceDE w:val="0"/>
        <w:autoSpaceDN w:val="0"/>
        <w:rPr>
          <w:szCs w:val="22"/>
          <w:lang w:val="sr-Latn-ME"/>
        </w:rPr>
      </w:pPr>
      <w:r w:rsidRPr="005020AF">
        <w:rPr>
          <w:szCs w:val="22"/>
          <w:lang w:val="sr-Latn-ME"/>
        </w:rPr>
        <w:t>Lijek se izdaje samo na ljekarski recept.</w:t>
      </w:r>
    </w:p>
    <w:p w14:paraId="1A98A3A4" w14:textId="77777777" w:rsidR="00312D26" w:rsidRPr="005020AF" w:rsidRDefault="00312D26" w:rsidP="001B68B7">
      <w:pPr>
        <w:widowControl w:val="0"/>
        <w:autoSpaceDE w:val="0"/>
        <w:autoSpaceDN w:val="0"/>
        <w:rPr>
          <w:b/>
          <w:szCs w:val="22"/>
          <w:lang w:val="sr-Latn-ME"/>
        </w:rPr>
      </w:pPr>
    </w:p>
    <w:p w14:paraId="6CCA828C" w14:textId="77777777" w:rsidR="00312D26" w:rsidRPr="005020AF" w:rsidRDefault="00312D26" w:rsidP="001B68B7">
      <w:pPr>
        <w:widowControl w:val="0"/>
        <w:autoSpaceDE w:val="0"/>
        <w:autoSpaceDN w:val="0"/>
        <w:rPr>
          <w:b/>
          <w:szCs w:val="22"/>
          <w:lang w:val="sr-Latn-ME"/>
        </w:rPr>
      </w:pPr>
      <w:r w:rsidRPr="005020AF">
        <w:rPr>
          <w:b/>
          <w:szCs w:val="22"/>
          <w:lang w:val="sr-Latn-ME"/>
        </w:rPr>
        <w:t>Broj  i datum dozvole</w:t>
      </w:r>
    </w:p>
    <w:p w14:paraId="2FFF2900" w14:textId="77777777" w:rsidR="001B68B7" w:rsidRPr="005020AF" w:rsidRDefault="001B68B7" w:rsidP="001B68B7">
      <w:pPr>
        <w:widowControl w:val="0"/>
        <w:autoSpaceDE w:val="0"/>
        <w:autoSpaceDN w:val="0"/>
        <w:rPr>
          <w:b/>
          <w:szCs w:val="22"/>
          <w:lang w:val="sr-Latn-ME"/>
        </w:rPr>
      </w:pPr>
    </w:p>
    <w:p w14:paraId="6AD4AD74" w14:textId="48B50E7E" w:rsidR="00312D26" w:rsidRPr="005020AF" w:rsidRDefault="00312D26" w:rsidP="001B68B7">
      <w:pPr>
        <w:widowControl w:val="0"/>
        <w:autoSpaceDE w:val="0"/>
        <w:autoSpaceDN w:val="0"/>
        <w:jc w:val="both"/>
        <w:rPr>
          <w:szCs w:val="22"/>
          <w:lang w:val="sr-Latn-ME"/>
        </w:rPr>
      </w:pPr>
      <w:proofErr w:type="spellStart"/>
      <w:r w:rsidRPr="005020AF">
        <w:rPr>
          <w:szCs w:val="22"/>
          <w:lang w:val="sr-Latn-ME"/>
        </w:rPr>
        <w:t>Ecansya</w:t>
      </w:r>
      <w:proofErr w:type="spellEnd"/>
      <w:r w:rsidRPr="005020AF">
        <w:rPr>
          <w:szCs w:val="22"/>
          <w:lang w:val="sr-Latn-ME"/>
        </w:rPr>
        <w:t xml:space="preserve">, film tableta, 150 mg, </w:t>
      </w:r>
      <w:proofErr w:type="spellStart"/>
      <w:r w:rsidRPr="005020AF">
        <w:rPr>
          <w:szCs w:val="22"/>
          <w:lang w:val="sr-Latn-ME"/>
        </w:rPr>
        <w:t>blister</w:t>
      </w:r>
      <w:proofErr w:type="spellEnd"/>
      <w:r w:rsidRPr="005020AF">
        <w:rPr>
          <w:szCs w:val="22"/>
          <w:lang w:val="sr-Latn-ME"/>
        </w:rPr>
        <w:t xml:space="preserve">, 60 film tableta: </w:t>
      </w:r>
      <w:r w:rsidR="00EB18DF">
        <w:rPr>
          <w:szCs w:val="22"/>
          <w:lang w:val="sr-Latn-ME" w:eastAsia="sr-Latn-ME"/>
        </w:rPr>
        <w:t>2030/24/4699 – 5985 od 23</w:t>
      </w:r>
      <w:r w:rsidR="00BC57BF" w:rsidRPr="005020AF">
        <w:rPr>
          <w:szCs w:val="22"/>
          <w:lang w:val="sr-Latn-ME" w:eastAsia="sr-Latn-ME"/>
        </w:rPr>
        <w:t>.09.2024. godine</w:t>
      </w:r>
    </w:p>
    <w:p w14:paraId="7C0F2DC7" w14:textId="6E5ECC90" w:rsidR="00312D26" w:rsidRPr="005020AF" w:rsidRDefault="00312D26" w:rsidP="001B68B7">
      <w:pPr>
        <w:widowControl w:val="0"/>
        <w:autoSpaceDE w:val="0"/>
        <w:autoSpaceDN w:val="0"/>
        <w:jc w:val="both"/>
        <w:rPr>
          <w:b/>
          <w:szCs w:val="22"/>
          <w:lang w:val="sr-Latn-ME"/>
        </w:rPr>
      </w:pPr>
      <w:proofErr w:type="spellStart"/>
      <w:r w:rsidRPr="005020AF">
        <w:rPr>
          <w:szCs w:val="22"/>
          <w:lang w:val="sr-Latn-ME"/>
        </w:rPr>
        <w:t>Ecansya</w:t>
      </w:r>
      <w:proofErr w:type="spellEnd"/>
      <w:r w:rsidRPr="005020AF">
        <w:rPr>
          <w:szCs w:val="22"/>
          <w:lang w:val="sr-Latn-ME"/>
        </w:rPr>
        <w:t xml:space="preserve">, film tableta, 500 mg, </w:t>
      </w:r>
      <w:proofErr w:type="spellStart"/>
      <w:r w:rsidRPr="005020AF">
        <w:rPr>
          <w:szCs w:val="22"/>
          <w:lang w:val="sr-Latn-ME"/>
        </w:rPr>
        <w:t>blister</w:t>
      </w:r>
      <w:proofErr w:type="spellEnd"/>
      <w:r w:rsidRPr="005020AF">
        <w:rPr>
          <w:szCs w:val="22"/>
          <w:lang w:val="sr-Latn-ME"/>
        </w:rPr>
        <w:t xml:space="preserve">, 120 film tableta: </w:t>
      </w:r>
      <w:r w:rsidR="00EB18DF">
        <w:rPr>
          <w:szCs w:val="22"/>
          <w:lang w:val="sr-Latn-ME" w:eastAsia="sr-Latn-ME"/>
        </w:rPr>
        <w:t>2030/24/4700 – 5986 od 23</w:t>
      </w:r>
      <w:bookmarkStart w:id="0" w:name="_GoBack"/>
      <w:bookmarkEnd w:id="0"/>
      <w:r w:rsidR="005020AF" w:rsidRPr="005020AF">
        <w:rPr>
          <w:szCs w:val="22"/>
          <w:lang w:val="sr-Latn-ME" w:eastAsia="sr-Latn-ME"/>
        </w:rPr>
        <w:t>.09.2024. godine</w:t>
      </w:r>
    </w:p>
    <w:p w14:paraId="6D5C2832" w14:textId="77777777" w:rsidR="00312D26" w:rsidRPr="005020AF" w:rsidRDefault="00312D26" w:rsidP="001B68B7">
      <w:pPr>
        <w:pStyle w:val="Header"/>
        <w:tabs>
          <w:tab w:val="left" w:pos="284"/>
        </w:tabs>
        <w:rPr>
          <w:rFonts w:ascii="Times New Roman" w:hAnsi="Times New Roman"/>
          <w:sz w:val="22"/>
          <w:szCs w:val="22"/>
          <w:lang w:val="sr-Latn-ME"/>
        </w:rPr>
      </w:pPr>
    </w:p>
    <w:p w14:paraId="037EFE94" w14:textId="77777777" w:rsidR="00312D26" w:rsidRPr="005020AF" w:rsidRDefault="00312D26" w:rsidP="001B68B7">
      <w:pPr>
        <w:rPr>
          <w:b/>
          <w:szCs w:val="22"/>
          <w:lang w:val="sr-Latn-ME"/>
        </w:rPr>
      </w:pPr>
      <w:r w:rsidRPr="005020AF">
        <w:rPr>
          <w:b/>
          <w:szCs w:val="22"/>
          <w:lang w:val="sr-Latn-ME"/>
        </w:rPr>
        <w:t>Ovo uputstvo je posljednji put odobreno</w:t>
      </w:r>
    </w:p>
    <w:p w14:paraId="39F92359" w14:textId="77777777" w:rsidR="00677220" w:rsidRPr="005020AF" w:rsidRDefault="00677220" w:rsidP="001B68B7">
      <w:pPr>
        <w:rPr>
          <w:b/>
          <w:szCs w:val="22"/>
          <w:lang w:val="sr-Latn-ME"/>
        </w:rPr>
      </w:pPr>
    </w:p>
    <w:p w14:paraId="6361A03D" w14:textId="1D7CE04A" w:rsidR="00312D26" w:rsidRPr="005020AF" w:rsidRDefault="005020AF" w:rsidP="001B68B7">
      <w:pPr>
        <w:rPr>
          <w:szCs w:val="22"/>
          <w:lang w:val="sr-Latn-ME"/>
        </w:rPr>
      </w:pPr>
      <w:r w:rsidRPr="005020AF">
        <w:rPr>
          <w:szCs w:val="22"/>
          <w:lang w:val="sr-Latn-ME"/>
        </w:rPr>
        <w:t>Septembar, 2024. godine</w:t>
      </w:r>
    </w:p>
    <w:p w14:paraId="334D2545" w14:textId="77777777" w:rsidR="00812D16" w:rsidRPr="005020AF" w:rsidRDefault="00812D16" w:rsidP="001B68B7">
      <w:pPr>
        <w:rPr>
          <w:szCs w:val="22"/>
          <w:lang w:val="sr-Latn-ME"/>
        </w:rPr>
      </w:pPr>
    </w:p>
    <w:sectPr w:rsidR="00812D16" w:rsidRPr="005020AF" w:rsidSect="005020AF">
      <w:footerReference w:type="default" r:id="rId11"/>
      <w:footerReference w:type="first" r:id="rId12"/>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28632" w14:textId="77777777" w:rsidR="00F913D9" w:rsidRDefault="00F913D9">
      <w:pPr>
        <w:spacing w:line="240" w:lineRule="auto"/>
      </w:pPr>
      <w:r>
        <w:separator/>
      </w:r>
    </w:p>
  </w:endnote>
  <w:endnote w:type="continuationSeparator" w:id="0">
    <w:p w14:paraId="169F6F8D" w14:textId="77777777" w:rsidR="00F913D9" w:rsidRDefault="00F91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Yu Gothic UI"/>
    <w:panose1 w:val="00000000000000000000"/>
    <w:charset w:val="00"/>
    <w:family w:val="roman"/>
    <w:notTrueType/>
    <w:pitch w:val="default"/>
    <w:sig w:usb0="00000007" w:usb1="08070000" w:usb2="00000010" w:usb3="00000000" w:csb0="0002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118FF" w14:textId="5999071A" w:rsidR="006B4557" w:rsidRPr="00B268B1" w:rsidRDefault="006C3553" w:rsidP="00B268B1">
    <w:pPr>
      <w:pStyle w:val="Footer"/>
      <w:jc w:val="center"/>
      <w:rPr>
        <w:sz w:val="22"/>
        <w:szCs w:val="22"/>
        <w:lang w:val="en-US"/>
      </w:rPr>
    </w:pPr>
    <w:r>
      <w:fldChar w:fldCharType="begin"/>
    </w:r>
    <w:r>
      <w:instrText xml:space="preserve"> EQ </w:instrText>
    </w:r>
    <w:r>
      <w:fldChar w:fldCharType="end"/>
    </w:r>
    <w:r w:rsidR="00677220" w:rsidRPr="00B268B1">
      <w:rPr>
        <w:rFonts w:ascii="Times New Roman" w:hAnsi="Times New Roman"/>
        <w:sz w:val="22"/>
        <w:szCs w:val="22"/>
      </w:rPr>
      <w:fldChar w:fldCharType="begin"/>
    </w:r>
    <w:r w:rsidR="00677220" w:rsidRPr="00B268B1">
      <w:rPr>
        <w:rFonts w:ascii="Times New Roman" w:hAnsi="Times New Roman"/>
        <w:sz w:val="22"/>
        <w:szCs w:val="22"/>
      </w:rPr>
      <w:instrText xml:space="preserve"> PAGE </w:instrText>
    </w:r>
    <w:r w:rsidR="00677220" w:rsidRPr="00B268B1">
      <w:rPr>
        <w:rFonts w:ascii="Times New Roman" w:hAnsi="Times New Roman"/>
        <w:sz w:val="22"/>
        <w:szCs w:val="22"/>
      </w:rPr>
      <w:fldChar w:fldCharType="separate"/>
    </w:r>
    <w:r w:rsidR="00EB18DF">
      <w:rPr>
        <w:rFonts w:ascii="Times New Roman" w:hAnsi="Times New Roman"/>
        <w:sz w:val="22"/>
        <w:szCs w:val="22"/>
      </w:rPr>
      <w:t>9</w:t>
    </w:r>
    <w:r w:rsidR="00677220" w:rsidRPr="00B268B1">
      <w:rPr>
        <w:rFonts w:ascii="Times New Roman" w:hAnsi="Times New Roman"/>
        <w:sz w:val="22"/>
        <w:szCs w:val="22"/>
      </w:rPr>
      <w:fldChar w:fldCharType="end"/>
    </w:r>
    <w:r w:rsidR="00677220" w:rsidRPr="00B268B1">
      <w:rPr>
        <w:rFonts w:ascii="Times New Roman" w:hAnsi="Times New Roman"/>
        <w:sz w:val="22"/>
        <w:szCs w:val="22"/>
      </w:rPr>
      <w:t xml:space="preserve"> / </w:t>
    </w:r>
    <w:r w:rsidR="00677220" w:rsidRPr="00B268B1">
      <w:rPr>
        <w:rFonts w:ascii="Times New Roman" w:hAnsi="Times New Roman"/>
        <w:sz w:val="22"/>
        <w:szCs w:val="22"/>
      </w:rPr>
      <w:fldChar w:fldCharType="begin"/>
    </w:r>
    <w:r w:rsidR="00677220" w:rsidRPr="00B268B1">
      <w:rPr>
        <w:rFonts w:ascii="Times New Roman" w:hAnsi="Times New Roman"/>
        <w:sz w:val="22"/>
        <w:szCs w:val="22"/>
      </w:rPr>
      <w:instrText xml:space="preserve"> NUMPAGES </w:instrText>
    </w:r>
    <w:r w:rsidR="00677220" w:rsidRPr="00B268B1">
      <w:rPr>
        <w:rFonts w:ascii="Times New Roman" w:hAnsi="Times New Roman"/>
        <w:sz w:val="22"/>
        <w:szCs w:val="22"/>
      </w:rPr>
      <w:fldChar w:fldCharType="separate"/>
    </w:r>
    <w:r w:rsidR="00EB18DF">
      <w:rPr>
        <w:rFonts w:ascii="Times New Roman" w:hAnsi="Times New Roman"/>
        <w:sz w:val="22"/>
        <w:szCs w:val="22"/>
      </w:rPr>
      <w:t>9</w:t>
    </w:r>
    <w:r w:rsidR="00677220" w:rsidRPr="00B268B1">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CFD13" w14:textId="77777777" w:rsidR="006B4557" w:rsidRPr="006C3553" w:rsidRDefault="006C3553" w:rsidP="004E5A77">
    <w:pPr>
      <w:pStyle w:val="Footer"/>
      <w:tabs>
        <w:tab w:val="right" w:pos="8931"/>
      </w:tabs>
      <w:ind w:right="96"/>
      <w:jc w:val="center"/>
      <w:rPr>
        <w:rFonts w:ascii="Times New Roman" w:hAnsi="Times New Roman"/>
        <w:sz w:val="18"/>
        <w:szCs w:val="18"/>
      </w:rP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FECBE" w14:textId="77777777" w:rsidR="00F913D9" w:rsidRDefault="00F913D9">
      <w:pPr>
        <w:spacing w:line="240" w:lineRule="auto"/>
      </w:pPr>
      <w:r>
        <w:separator/>
      </w:r>
    </w:p>
  </w:footnote>
  <w:footnote w:type="continuationSeparator" w:id="0">
    <w:p w14:paraId="3328B517" w14:textId="77777777" w:rsidR="00F913D9" w:rsidRDefault="00F913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E752CC1E">
      <w:start w:val="1"/>
      <w:numFmt w:val="bullet"/>
      <w:lvlText w:val=""/>
      <w:lvlJc w:val="left"/>
      <w:pPr>
        <w:tabs>
          <w:tab w:val="num" w:pos="360"/>
        </w:tabs>
        <w:ind w:left="360" w:hanging="360"/>
      </w:pPr>
      <w:rPr>
        <w:rFonts w:ascii="Symbol" w:hAnsi="Symbol" w:hint="default"/>
      </w:rPr>
    </w:lvl>
    <w:lvl w:ilvl="1" w:tplc="57503432" w:tentative="1">
      <w:start w:val="1"/>
      <w:numFmt w:val="bullet"/>
      <w:lvlText w:val="o"/>
      <w:lvlJc w:val="left"/>
      <w:pPr>
        <w:tabs>
          <w:tab w:val="num" w:pos="1080"/>
        </w:tabs>
        <w:ind w:left="1080" w:hanging="360"/>
      </w:pPr>
      <w:rPr>
        <w:rFonts w:ascii="Courier New" w:hAnsi="Courier New" w:cs="Courier New" w:hint="default"/>
      </w:rPr>
    </w:lvl>
    <w:lvl w:ilvl="2" w:tplc="ABE89012" w:tentative="1">
      <w:start w:val="1"/>
      <w:numFmt w:val="bullet"/>
      <w:lvlText w:val=""/>
      <w:lvlJc w:val="left"/>
      <w:pPr>
        <w:tabs>
          <w:tab w:val="num" w:pos="1800"/>
        </w:tabs>
        <w:ind w:left="1800" w:hanging="360"/>
      </w:pPr>
      <w:rPr>
        <w:rFonts w:ascii="Wingdings" w:hAnsi="Wingdings" w:hint="default"/>
      </w:rPr>
    </w:lvl>
    <w:lvl w:ilvl="3" w:tplc="754C4518" w:tentative="1">
      <w:start w:val="1"/>
      <w:numFmt w:val="bullet"/>
      <w:lvlText w:val=""/>
      <w:lvlJc w:val="left"/>
      <w:pPr>
        <w:tabs>
          <w:tab w:val="num" w:pos="2520"/>
        </w:tabs>
        <w:ind w:left="2520" w:hanging="360"/>
      </w:pPr>
      <w:rPr>
        <w:rFonts w:ascii="Symbol" w:hAnsi="Symbol" w:hint="default"/>
      </w:rPr>
    </w:lvl>
    <w:lvl w:ilvl="4" w:tplc="1BCC9FF4" w:tentative="1">
      <w:start w:val="1"/>
      <w:numFmt w:val="bullet"/>
      <w:lvlText w:val="o"/>
      <w:lvlJc w:val="left"/>
      <w:pPr>
        <w:tabs>
          <w:tab w:val="num" w:pos="3240"/>
        </w:tabs>
        <w:ind w:left="3240" w:hanging="360"/>
      </w:pPr>
      <w:rPr>
        <w:rFonts w:ascii="Courier New" w:hAnsi="Courier New" w:cs="Courier New" w:hint="default"/>
      </w:rPr>
    </w:lvl>
    <w:lvl w:ilvl="5" w:tplc="F8FA5298" w:tentative="1">
      <w:start w:val="1"/>
      <w:numFmt w:val="bullet"/>
      <w:lvlText w:val=""/>
      <w:lvlJc w:val="left"/>
      <w:pPr>
        <w:tabs>
          <w:tab w:val="num" w:pos="3960"/>
        </w:tabs>
        <w:ind w:left="3960" w:hanging="360"/>
      </w:pPr>
      <w:rPr>
        <w:rFonts w:ascii="Wingdings" w:hAnsi="Wingdings" w:hint="default"/>
      </w:rPr>
    </w:lvl>
    <w:lvl w:ilvl="6" w:tplc="108C322C" w:tentative="1">
      <w:start w:val="1"/>
      <w:numFmt w:val="bullet"/>
      <w:lvlText w:val=""/>
      <w:lvlJc w:val="left"/>
      <w:pPr>
        <w:tabs>
          <w:tab w:val="num" w:pos="4680"/>
        </w:tabs>
        <w:ind w:left="4680" w:hanging="360"/>
      </w:pPr>
      <w:rPr>
        <w:rFonts w:ascii="Symbol" w:hAnsi="Symbol" w:hint="default"/>
      </w:rPr>
    </w:lvl>
    <w:lvl w:ilvl="7" w:tplc="31C00D9A" w:tentative="1">
      <w:start w:val="1"/>
      <w:numFmt w:val="bullet"/>
      <w:lvlText w:val="o"/>
      <w:lvlJc w:val="left"/>
      <w:pPr>
        <w:tabs>
          <w:tab w:val="num" w:pos="5400"/>
        </w:tabs>
        <w:ind w:left="5400" w:hanging="360"/>
      </w:pPr>
      <w:rPr>
        <w:rFonts w:ascii="Courier New" w:hAnsi="Courier New" w:cs="Courier New" w:hint="default"/>
      </w:rPr>
    </w:lvl>
    <w:lvl w:ilvl="8" w:tplc="15D4D9F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4703C26"/>
    <w:multiLevelType w:val="singleLevel"/>
    <w:tmpl w:val="2C3C4D6C"/>
    <w:lvl w:ilvl="0">
      <w:start w:val="1"/>
      <w:numFmt w:val="decimal"/>
      <w:lvlText w:val="%1."/>
      <w:lvlJc w:val="left"/>
      <w:pPr>
        <w:tabs>
          <w:tab w:val="num" w:pos="360"/>
        </w:tabs>
        <w:ind w:left="0" w:firstLine="0"/>
      </w:pPr>
      <w:rPr>
        <w:b w:val="0"/>
        <w:i w:val="0"/>
        <w:sz w:val="22"/>
        <w:szCs w:val="22"/>
      </w:rPr>
    </w:lvl>
  </w:abstractNum>
  <w:abstractNum w:abstractNumId="4" w15:restartNumberingAfterBreak="0">
    <w:nsid w:val="07696CE6"/>
    <w:multiLevelType w:val="hybridMultilevel"/>
    <w:tmpl w:val="0E9CC67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B367FE"/>
    <w:multiLevelType w:val="hybridMultilevel"/>
    <w:tmpl w:val="87F0901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DC46E300">
      <w:start w:val="1"/>
      <w:numFmt w:val="bullet"/>
      <w:lvlText w:val=""/>
      <w:lvlJc w:val="left"/>
      <w:pPr>
        <w:tabs>
          <w:tab w:val="num" w:pos="720"/>
        </w:tabs>
        <w:ind w:left="720" w:hanging="360"/>
      </w:pPr>
      <w:rPr>
        <w:rFonts w:ascii="Symbol" w:hAnsi="Symbol" w:hint="default"/>
      </w:rPr>
    </w:lvl>
    <w:lvl w:ilvl="1" w:tplc="24646B90" w:tentative="1">
      <w:start w:val="1"/>
      <w:numFmt w:val="bullet"/>
      <w:lvlText w:val="o"/>
      <w:lvlJc w:val="left"/>
      <w:pPr>
        <w:tabs>
          <w:tab w:val="num" w:pos="1440"/>
        </w:tabs>
        <w:ind w:left="1440" w:hanging="360"/>
      </w:pPr>
      <w:rPr>
        <w:rFonts w:ascii="Courier New" w:hAnsi="Courier New" w:cs="Courier New" w:hint="default"/>
      </w:rPr>
    </w:lvl>
    <w:lvl w:ilvl="2" w:tplc="0D8C3330" w:tentative="1">
      <w:start w:val="1"/>
      <w:numFmt w:val="bullet"/>
      <w:lvlText w:val=""/>
      <w:lvlJc w:val="left"/>
      <w:pPr>
        <w:tabs>
          <w:tab w:val="num" w:pos="2160"/>
        </w:tabs>
        <w:ind w:left="2160" w:hanging="360"/>
      </w:pPr>
      <w:rPr>
        <w:rFonts w:ascii="Wingdings" w:hAnsi="Wingdings" w:hint="default"/>
      </w:rPr>
    </w:lvl>
    <w:lvl w:ilvl="3" w:tplc="28BC1490" w:tentative="1">
      <w:start w:val="1"/>
      <w:numFmt w:val="bullet"/>
      <w:lvlText w:val=""/>
      <w:lvlJc w:val="left"/>
      <w:pPr>
        <w:tabs>
          <w:tab w:val="num" w:pos="2880"/>
        </w:tabs>
        <w:ind w:left="2880" w:hanging="360"/>
      </w:pPr>
      <w:rPr>
        <w:rFonts w:ascii="Symbol" w:hAnsi="Symbol" w:hint="default"/>
      </w:rPr>
    </w:lvl>
    <w:lvl w:ilvl="4" w:tplc="2948105A" w:tentative="1">
      <w:start w:val="1"/>
      <w:numFmt w:val="bullet"/>
      <w:lvlText w:val="o"/>
      <w:lvlJc w:val="left"/>
      <w:pPr>
        <w:tabs>
          <w:tab w:val="num" w:pos="3600"/>
        </w:tabs>
        <w:ind w:left="3600" w:hanging="360"/>
      </w:pPr>
      <w:rPr>
        <w:rFonts w:ascii="Courier New" w:hAnsi="Courier New" w:cs="Courier New" w:hint="default"/>
      </w:rPr>
    </w:lvl>
    <w:lvl w:ilvl="5" w:tplc="9B627F14" w:tentative="1">
      <w:start w:val="1"/>
      <w:numFmt w:val="bullet"/>
      <w:lvlText w:val=""/>
      <w:lvlJc w:val="left"/>
      <w:pPr>
        <w:tabs>
          <w:tab w:val="num" w:pos="4320"/>
        </w:tabs>
        <w:ind w:left="4320" w:hanging="360"/>
      </w:pPr>
      <w:rPr>
        <w:rFonts w:ascii="Wingdings" w:hAnsi="Wingdings" w:hint="default"/>
      </w:rPr>
    </w:lvl>
    <w:lvl w:ilvl="6" w:tplc="C08074C2" w:tentative="1">
      <w:start w:val="1"/>
      <w:numFmt w:val="bullet"/>
      <w:lvlText w:val=""/>
      <w:lvlJc w:val="left"/>
      <w:pPr>
        <w:tabs>
          <w:tab w:val="num" w:pos="5040"/>
        </w:tabs>
        <w:ind w:left="5040" w:hanging="360"/>
      </w:pPr>
      <w:rPr>
        <w:rFonts w:ascii="Symbol" w:hAnsi="Symbol" w:hint="default"/>
      </w:rPr>
    </w:lvl>
    <w:lvl w:ilvl="7" w:tplc="B1163768" w:tentative="1">
      <w:start w:val="1"/>
      <w:numFmt w:val="bullet"/>
      <w:lvlText w:val="o"/>
      <w:lvlJc w:val="left"/>
      <w:pPr>
        <w:tabs>
          <w:tab w:val="num" w:pos="5760"/>
        </w:tabs>
        <w:ind w:left="5760" w:hanging="360"/>
      </w:pPr>
      <w:rPr>
        <w:rFonts w:ascii="Courier New" w:hAnsi="Courier New" w:cs="Courier New" w:hint="default"/>
      </w:rPr>
    </w:lvl>
    <w:lvl w:ilvl="8" w:tplc="F7D8D7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86112"/>
    <w:multiLevelType w:val="hybridMultilevel"/>
    <w:tmpl w:val="96C6A7C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E135BD9"/>
    <w:multiLevelType w:val="hybridMultilevel"/>
    <w:tmpl w:val="DAD6C0E0"/>
    <w:lvl w:ilvl="0" w:tplc="78D61154">
      <w:start w:val="1"/>
      <w:numFmt w:val="bullet"/>
      <w:lvlText w:val=""/>
      <w:lvlJc w:val="left"/>
      <w:pPr>
        <w:tabs>
          <w:tab w:val="num" w:pos="397"/>
        </w:tabs>
        <w:ind w:left="397" w:hanging="397"/>
      </w:pPr>
      <w:rPr>
        <w:rFonts w:ascii="Symbol" w:hAnsi="Symbol" w:hint="default"/>
      </w:rPr>
    </w:lvl>
    <w:lvl w:ilvl="1" w:tplc="456EE5D0" w:tentative="1">
      <w:start w:val="1"/>
      <w:numFmt w:val="bullet"/>
      <w:lvlText w:val="o"/>
      <w:lvlJc w:val="left"/>
      <w:pPr>
        <w:tabs>
          <w:tab w:val="num" w:pos="1440"/>
        </w:tabs>
        <w:ind w:left="1440" w:hanging="360"/>
      </w:pPr>
      <w:rPr>
        <w:rFonts w:ascii="Courier New" w:hAnsi="Courier New" w:cs="Courier New" w:hint="default"/>
      </w:rPr>
    </w:lvl>
    <w:lvl w:ilvl="2" w:tplc="FDDEE800" w:tentative="1">
      <w:start w:val="1"/>
      <w:numFmt w:val="bullet"/>
      <w:lvlText w:val=""/>
      <w:lvlJc w:val="left"/>
      <w:pPr>
        <w:tabs>
          <w:tab w:val="num" w:pos="2160"/>
        </w:tabs>
        <w:ind w:left="2160" w:hanging="360"/>
      </w:pPr>
      <w:rPr>
        <w:rFonts w:ascii="Wingdings" w:hAnsi="Wingdings" w:hint="default"/>
      </w:rPr>
    </w:lvl>
    <w:lvl w:ilvl="3" w:tplc="1040AAE8" w:tentative="1">
      <w:start w:val="1"/>
      <w:numFmt w:val="bullet"/>
      <w:lvlText w:val=""/>
      <w:lvlJc w:val="left"/>
      <w:pPr>
        <w:tabs>
          <w:tab w:val="num" w:pos="2880"/>
        </w:tabs>
        <w:ind w:left="2880" w:hanging="360"/>
      </w:pPr>
      <w:rPr>
        <w:rFonts w:ascii="Symbol" w:hAnsi="Symbol" w:hint="default"/>
      </w:rPr>
    </w:lvl>
    <w:lvl w:ilvl="4" w:tplc="11D4554A" w:tentative="1">
      <w:start w:val="1"/>
      <w:numFmt w:val="bullet"/>
      <w:lvlText w:val="o"/>
      <w:lvlJc w:val="left"/>
      <w:pPr>
        <w:tabs>
          <w:tab w:val="num" w:pos="3600"/>
        </w:tabs>
        <w:ind w:left="3600" w:hanging="360"/>
      </w:pPr>
      <w:rPr>
        <w:rFonts w:ascii="Courier New" w:hAnsi="Courier New" w:cs="Courier New" w:hint="default"/>
      </w:rPr>
    </w:lvl>
    <w:lvl w:ilvl="5" w:tplc="552C1100" w:tentative="1">
      <w:start w:val="1"/>
      <w:numFmt w:val="bullet"/>
      <w:lvlText w:val=""/>
      <w:lvlJc w:val="left"/>
      <w:pPr>
        <w:tabs>
          <w:tab w:val="num" w:pos="4320"/>
        </w:tabs>
        <w:ind w:left="4320" w:hanging="360"/>
      </w:pPr>
      <w:rPr>
        <w:rFonts w:ascii="Wingdings" w:hAnsi="Wingdings" w:hint="default"/>
      </w:rPr>
    </w:lvl>
    <w:lvl w:ilvl="6" w:tplc="983CE05E" w:tentative="1">
      <w:start w:val="1"/>
      <w:numFmt w:val="bullet"/>
      <w:lvlText w:val=""/>
      <w:lvlJc w:val="left"/>
      <w:pPr>
        <w:tabs>
          <w:tab w:val="num" w:pos="5040"/>
        </w:tabs>
        <w:ind w:left="5040" w:hanging="360"/>
      </w:pPr>
      <w:rPr>
        <w:rFonts w:ascii="Symbol" w:hAnsi="Symbol" w:hint="default"/>
      </w:rPr>
    </w:lvl>
    <w:lvl w:ilvl="7" w:tplc="02746824" w:tentative="1">
      <w:start w:val="1"/>
      <w:numFmt w:val="bullet"/>
      <w:lvlText w:val="o"/>
      <w:lvlJc w:val="left"/>
      <w:pPr>
        <w:tabs>
          <w:tab w:val="num" w:pos="5760"/>
        </w:tabs>
        <w:ind w:left="5760" w:hanging="360"/>
      </w:pPr>
      <w:rPr>
        <w:rFonts w:ascii="Courier New" w:hAnsi="Courier New" w:cs="Courier New" w:hint="default"/>
      </w:rPr>
    </w:lvl>
    <w:lvl w:ilvl="8" w:tplc="A560BC8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41609"/>
    <w:multiLevelType w:val="hybridMultilevel"/>
    <w:tmpl w:val="1E5AABE8"/>
    <w:lvl w:ilvl="0" w:tplc="AC329CAE">
      <w:start w:val="1"/>
      <w:numFmt w:val="decimal"/>
      <w:lvlText w:val="%1."/>
      <w:lvlJc w:val="left"/>
      <w:pPr>
        <w:tabs>
          <w:tab w:val="num" w:pos="570"/>
        </w:tabs>
        <w:ind w:left="570" w:hanging="570"/>
      </w:pPr>
      <w:rPr>
        <w:rFonts w:hint="default"/>
      </w:rPr>
    </w:lvl>
    <w:lvl w:ilvl="1" w:tplc="66704108" w:tentative="1">
      <w:start w:val="1"/>
      <w:numFmt w:val="lowerLetter"/>
      <w:lvlText w:val="%2."/>
      <w:lvlJc w:val="left"/>
      <w:pPr>
        <w:tabs>
          <w:tab w:val="num" w:pos="1080"/>
        </w:tabs>
        <w:ind w:left="1080" w:hanging="360"/>
      </w:pPr>
    </w:lvl>
    <w:lvl w:ilvl="2" w:tplc="4B16DA44" w:tentative="1">
      <w:start w:val="1"/>
      <w:numFmt w:val="lowerRoman"/>
      <w:lvlText w:val="%3."/>
      <w:lvlJc w:val="right"/>
      <w:pPr>
        <w:tabs>
          <w:tab w:val="num" w:pos="1800"/>
        </w:tabs>
        <w:ind w:left="1800" w:hanging="180"/>
      </w:pPr>
    </w:lvl>
    <w:lvl w:ilvl="3" w:tplc="05D06C7C" w:tentative="1">
      <w:start w:val="1"/>
      <w:numFmt w:val="decimal"/>
      <w:lvlText w:val="%4."/>
      <w:lvlJc w:val="left"/>
      <w:pPr>
        <w:tabs>
          <w:tab w:val="num" w:pos="2520"/>
        </w:tabs>
        <w:ind w:left="2520" w:hanging="360"/>
      </w:pPr>
    </w:lvl>
    <w:lvl w:ilvl="4" w:tplc="4A3C3D34" w:tentative="1">
      <w:start w:val="1"/>
      <w:numFmt w:val="lowerLetter"/>
      <w:lvlText w:val="%5."/>
      <w:lvlJc w:val="left"/>
      <w:pPr>
        <w:tabs>
          <w:tab w:val="num" w:pos="3240"/>
        </w:tabs>
        <w:ind w:left="3240" w:hanging="360"/>
      </w:pPr>
    </w:lvl>
    <w:lvl w:ilvl="5" w:tplc="6908BB0E" w:tentative="1">
      <w:start w:val="1"/>
      <w:numFmt w:val="lowerRoman"/>
      <w:lvlText w:val="%6."/>
      <w:lvlJc w:val="right"/>
      <w:pPr>
        <w:tabs>
          <w:tab w:val="num" w:pos="3960"/>
        </w:tabs>
        <w:ind w:left="3960" w:hanging="180"/>
      </w:pPr>
    </w:lvl>
    <w:lvl w:ilvl="6" w:tplc="B492ED1C" w:tentative="1">
      <w:start w:val="1"/>
      <w:numFmt w:val="decimal"/>
      <w:lvlText w:val="%7."/>
      <w:lvlJc w:val="left"/>
      <w:pPr>
        <w:tabs>
          <w:tab w:val="num" w:pos="4680"/>
        </w:tabs>
        <w:ind w:left="4680" w:hanging="360"/>
      </w:pPr>
    </w:lvl>
    <w:lvl w:ilvl="7" w:tplc="0AC0A3A6" w:tentative="1">
      <w:start w:val="1"/>
      <w:numFmt w:val="lowerLetter"/>
      <w:lvlText w:val="%8."/>
      <w:lvlJc w:val="left"/>
      <w:pPr>
        <w:tabs>
          <w:tab w:val="num" w:pos="5400"/>
        </w:tabs>
        <w:ind w:left="5400" w:hanging="360"/>
      </w:pPr>
    </w:lvl>
    <w:lvl w:ilvl="8" w:tplc="7EBEB39A" w:tentative="1">
      <w:start w:val="1"/>
      <w:numFmt w:val="lowerRoman"/>
      <w:lvlText w:val="%9."/>
      <w:lvlJc w:val="right"/>
      <w:pPr>
        <w:tabs>
          <w:tab w:val="num" w:pos="6120"/>
        </w:tabs>
        <w:ind w:left="6120" w:hanging="180"/>
      </w:pPr>
    </w:lvl>
  </w:abstractNum>
  <w:abstractNum w:abstractNumId="11" w15:restartNumberingAfterBreak="0">
    <w:nsid w:val="3007331F"/>
    <w:multiLevelType w:val="hybridMultilevel"/>
    <w:tmpl w:val="BA12D482"/>
    <w:lvl w:ilvl="0" w:tplc="71B0FED2">
      <w:start w:val="1"/>
      <w:numFmt w:val="bullet"/>
      <w:lvlText w:val="-"/>
      <w:lvlJc w:val="left"/>
      <w:pPr>
        <w:tabs>
          <w:tab w:val="num" w:pos="720"/>
        </w:tabs>
        <w:ind w:left="720" w:hanging="360"/>
      </w:pPr>
      <w:rPr>
        <w:rFonts w:hAnsi="Arial" w:hint="default"/>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start w:val="1"/>
      <w:numFmt w:val="bullet"/>
      <w:lvlText w:val=""/>
      <w:lvlJc w:val="left"/>
      <w:pPr>
        <w:tabs>
          <w:tab w:val="num" w:pos="2160"/>
        </w:tabs>
        <w:ind w:left="2160" w:hanging="360"/>
      </w:pPr>
      <w:rPr>
        <w:rFonts w:ascii="Wingdings" w:hAnsi="Wingdings" w:cs="Wingdings" w:hint="default"/>
      </w:rPr>
    </w:lvl>
    <w:lvl w:ilvl="3" w:tplc="40090001">
      <w:start w:val="1"/>
      <w:numFmt w:val="bullet"/>
      <w:lvlText w:val=""/>
      <w:lvlJc w:val="left"/>
      <w:pPr>
        <w:tabs>
          <w:tab w:val="num" w:pos="2880"/>
        </w:tabs>
        <w:ind w:left="2880" w:hanging="360"/>
      </w:pPr>
      <w:rPr>
        <w:rFonts w:ascii="Symbol" w:hAnsi="Symbol" w:cs="Symbol" w:hint="default"/>
      </w:rPr>
    </w:lvl>
    <w:lvl w:ilvl="4" w:tplc="40090003">
      <w:start w:val="1"/>
      <w:numFmt w:val="bullet"/>
      <w:lvlText w:val="o"/>
      <w:lvlJc w:val="left"/>
      <w:pPr>
        <w:tabs>
          <w:tab w:val="num" w:pos="3600"/>
        </w:tabs>
        <w:ind w:left="3600" w:hanging="360"/>
      </w:pPr>
      <w:rPr>
        <w:rFonts w:ascii="Courier New" w:hAnsi="Courier New" w:cs="Courier New" w:hint="default"/>
      </w:rPr>
    </w:lvl>
    <w:lvl w:ilvl="5" w:tplc="40090005">
      <w:start w:val="1"/>
      <w:numFmt w:val="bullet"/>
      <w:lvlText w:val=""/>
      <w:lvlJc w:val="left"/>
      <w:pPr>
        <w:tabs>
          <w:tab w:val="num" w:pos="4320"/>
        </w:tabs>
        <w:ind w:left="4320" w:hanging="360"/>
      </w:pPr>
      <w:rPr>
        <w:rFonts w:ascii="Wingdings" w:hAnsi="Wingdings" w:cs="Wingdings" w:hint="default"/>
      </w:rPr>
    </w:lvl>
    <w:lvl w:ilvl="6" w:tplc="40090001">
      <w:start w:val="1"/>
      <w:numFmt w:val="bullet"/>
      <w:lvlText w:val=""/>
      <w:lvlJc w:val="left"/>
      <w:pPr>
        <w:tabs>
          <w:tab w:val="num" w:pos="5040"/>
        </w:tabs>
        <w:ind w:left="5040" w:hanging="360"/>
      </w:pPr>
      <w:rPr>
        <w:rFonts w:ascii="Symbol" w:hAnsi="Symbol" w:cs="Symbol" w:hint="default"/>
      </w:rPr>
    </w:lvl>
    <w:lvl w:ilvl="7" w:tplc="40090003">
      <w:start w:val="1"/>
      <w:numFmt w:val="bullet"/>
      <w:lvlText w:val="o"/>
      <w:lvlJc w:val="left"/>
      <w:pPr>
        <w:tabs>
          <w:tab w:val="num" w:pos="5760"/>
        </w:tabs>
        <w:ind w:left="5760" w:hanging="360"/>
      </w:pPr>
      <w:rPr>
        <w:rFonts w:ascii="Courier New" w:hAnsi="Courier New" w:cs="Courier New" w:hint="default"/>
      </w:rPr>
    </w:lvl>
    <w:lvl w:ilvl="8" w:tplc="40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AE23F1E"/>
    <w:multiLevelType w:val="hybridMultilevel"/>
    <w:tmpl w:val="2A8A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4A055E97"/>
    <w:multiLevelType w:val="hybridMultilevel"/>
    <w:tmpl w:val="FD22B516"/>
    <w:lvl w:ilvl="0" w:tplc="E670D55C">
      <w:numFmt w:val="bullet"/>
      <w:lvlText w:val="-"/>
      <w:lvlJc w:val="left"/>
      <w:pPr>
        <w:tabs>
          <w:tab w:val="num" w:pos="576"/>
        </w:tabs>
        <w:ind w:left="0" w:firstLine="0"/>
      </w:pPr>
      <w:rPr>
        <w:rFonts w:ascii="Tahoma" w:hAnsi="Tahoma" w:cs="Symbol" w:hint="default"/>
        <w:i/>
        <w:iCs/>
        <w:color w:val="00000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8" w15:restartNumberingAfterBreak="0">
    <w:nsid w:val="58B56C73"/>
    <w:multiLevelType w:val="hybridMultilevel"/>
    <w:tmpl w:val="5BA42128"/>
    <w:lvl w:ilvl="0" w:tplc="FD48396C">
      <w:start w:val="2"/>
      <w:numFmt w:val="decimal"/>
      <w:lvlText w:val="%1."/>
      <w:lvlJc w:val="left"/>
      <w:pPr>
        <w:tabs>
          <w:tab w:val="num" w:pos="570"/>
        </w:tabs>
        <w:ind w:left="570" w:hanging="570"/>
      </w:pPr>
      <w:rPr>
        <w:rFonts w:hint="default"/>
      </w:rPr>
    </w:lvl>
    <w:lvl w:ilvl="1" w:tplc="46163F28" w:tentative="1">
      <w:start w:val="1"/>
      <w:numFmt w:val="lowerLetter"/>
      <w:lvlText w:val="%2."/>
      <w:lvlJc w:val="left"/>
      <w:pPr>
        <w:tabs>
          <w:tab w:val="num" w:pos="1080"/>
        </w:tabs>
        <w:ind w:left="1080" w:hanging="360"/>
      </w:pPr>
    </w:lvl>
    <w:lvl w:ilvl="2" w:tplc="2B9EB966" w:tentative="1">
      <w:start w:val="1"/>
      <w:numFmt w:val="lowerRoman"/>
      <w:lvlText w:val="%3."/>
      <w:lvlJc w:val="right"/>
      <w:pPr>
        <w:tabs>
          <w:tab w:val="num" w:pos="1800"/>
        </w:tabs>
        <w:ind w:left="1800" w:hanging="180"/>
      </w:pPr>
    </w:lvl>
    <w:lvl w:ilvl="3" w:tplc="03507B1C" w:tentative="1">
      <w:start w:val="1"/>
      <w:numFmt w:val="decimal"/>
      <w:lvlText w:val="%4."/>
      <w:lvlJc w:val="left"/>
      <w:pPr>
        <w:tabs>
          <w:tab w:val="num" w:pos="2520"/>
        </w:tabs>
        <w:ind w:left="2520" w:hanging="360"/>
      </w:pPr>
    </w:lvl>
    <w:lvl w:ilvl="4" w:tplc="756AFA38" w:tentative="1">
      <w:start w:val="1"/>
      <w:numFmt w:val="lowerLetter"/>
      <w:lvlText w:val="%5."/>
      <w:lvlJc w:val="left"/>
      <w:pPr>
        <w:tabs>
          <w:tab w:val="num" w:pos="3240"/>
        </w:tabs>
        <w:ind w:left="3240" w:hanging="360"/>
      </w:pPr>
    </w:lvl>
    <w:lvl w:ilvl="5" w:tplc="DECE11CA" w:tentative="1">
      <w:start w:val="1"/>
      <w:numFmt w:val="lowerRoman"/>
      <w:lvlText w:val="%6."/>
      <w:lvlJc w:val="right"/>
      <w:pPr>
        <w:tabs>
          <w:tab w:val="num" w:pos="3960"/>
        </w:tabs>
        <w:ind w:left="3960" w:hanging="180"/>
      </w:pPr>
    </w:lvl>
    <w:lvl w:ilvl="6" w:tplc="EEA4BDDE" w:tentative="1">
      <w:start w:val="1"/>
      <w:numFmt w:val="decimal"/>
      <w:lvlText w:val="%7."/>
      <w:lvlJc w:val="left"/>
      <w:pPr>
        <w:tabs>
          <w:tab w:val="num" w:pos="4680"/>
        </w:tabs>
        <w:ind w:left="4680" w:hanging="360"/>
      </w:pPr>
    </w:lvl>
    <w:lvl w:ilvl="7" w:tplc="8A426E68" w:tentative="1">
      <w:start w:val="1"/>
      <w:numFmt w:val="lowerLetter"/>
      <w:lvlText w:val="%8."/>
      <w:lvlJc w:val="left"/>
      <w:pPr>
        <w:tabs>
          <w:tab w:val="num" w:pos="5400"/>
        </w:tabs>
        <w:ind w:left="5400" w:hanging="360"/>
      </w:pPr>
    </w:lvl>
    <w:lvl w:ilvl="8" w:tplc="1DA490F6" w:tentative="1">
      <w:start w:val="1"/>
      <w:numFmt w:val="lowerRoman"/>
      <w:lvlText w:val="%9."/>
      <w:lvlJc w:val="right"/>
      <w:pPr>
        <w:tabs>
          <w:tab w:val="num" w:pos="6120"/>
        </w:tabs>
        <w:ind w:left="6120" w:hanging="180"/>
      </w:pPr>
    </w:lvl>
  </w:abstractNum>
  <w:abstractNum w:abstractNumId="19" w15:restartNumberingAfterBreak="0">
    <w:nsid w:val="592C3A5E"/>
    <w:multiLevelType w:val="hybridMultilevel"/>
    <w:tmpl w:val="138E7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3" w15:restartNumberingAfterBreak="0">
    <w:nsid w:val="69E95A54"/>
    <w:multiLevelType w:val="hybridMultilevel"/>
    <w:tmpl w:val="3C18EFB0"/>
    <w:lvl w:ilvl="0" w:tplc="02826D6A">
      <w:start w:val="1"/>
      <w:numFmt w:val="bullet"/>
      <w:lvlText w:val=""/>
      <w:lvlJc w:val="left"/>
      <w:pPr>
        <w:tabs>
          <w:tab w:val="num" w:pos="397"/>
        </w:tabs>
        <w:ind w:left="397" w:hanging="397"/>
      </w:pPr>
      <w:rPr>
        <w:rFonts w:ascii="Symbol" w:hAnsi="Symbol" w:hint="default"/>
      </w:rPr>
    </w:lvl>
    <w:lvl w:ilvl="1" w:tplc="E7147BFC" w:tentative="1">
      <w:start w:val="1"/>
      <w:numFmt w:val="bullet"/>
      <w:lvlText w:val="o"/>
      <w:lvlJc w:val="left"/>
      <w:pPr>
        <w:tabs>
          <w:tab w:val="num" w:pos="1440"/>
        </w:tabs>
        <w:ind w:left="1440" w:hanging="360"/>
      </w:pPr>
      <w:rPr>
        <w:rFonts w:ascii="Courier New" w:hAnsi="Courier New" w:cs="Courier New" w:hint="default"/>
      </w:rPr>
    </w:lvl>
    <w:lvl w:ilvl="2" w:tplc="D9563CA6" w:tentative="1">
      <w:start w:val="1"/>
      <w:numFmt w:val="bullet"/>
      <w:lvlText w:val=""/>
      <w:lvlJc w:val="left"/>
      <w:pPr>
        <w:tabs>
          <w:tab w:val="num" w:pos="2160"/>
        </w:tabs>
        <w:ind w:left="2160" w:hanging="360"/>
      </w:pPr>
      <w:rPr>
        <w:rFonts w:ascii="Wingdings" w:hAnsi="Wingdings" w:hint="default"/>
      </w:rPr>
    </w:lvl>
    <w:lvl w:ilvl="3" w:tplc="3E5A4D64" w:tentative="1">
      <w:start w:val="1"/>
      <w:numFmt w:val="bullet"/>
      <w:lvlText w:val=""/>
      <w:lvlJc w:val="left"/>
      <w:pPr>
        <w:tabs>
          <w:tab w:val="num" w:pos="2880"/>
        </w:tabs>
        <w:ind w:left="2880" w:hanging="360"/>
      </w:pPr>
      <w:rPr>
        <w:rFonts w:ascii="Symbol" w:hAnsi="Symbol" w:hint="default"/>
      </w:rPr>
    </w:lvl>
    <w:lvl w:ilvl="4" w:tplc="4AF026B8" w:tentative="1">
      <w:start w:val="1"/>
      <w:numFmt w:val="bullet"/>
      <w:lvlText w:val="o"/>
      <w:lvlJc w:val="left"/>
      <w:pPr>
        <w:tabs>
          <w:tab w:val="num" w:pos="3600"/>
        </w:tabs>
        <w:ind w:left="3600" w:hanging="360"/>
      </w:pPr>
      <w:rPr>
        <w:rFonts w:ascii="Courier New" w:hAnsi="Courier New" w:cs="Courier New" w:hint="default"/>
      </w:rPr>
    </w:lvl>
    <w:lvl w:ilvl="5" w:tplc="B55E83A8" w:tentative="1">
      <w:start w:val="1"/>
      <w:numFmt w:val="bullet"/>
      <w:lvlText w:val=""/>
      <w:lvlJc w:val="left"/>
      <w:pPr>
        <w:tabs>
          <w:tab w:val="num" w:pos="4320"/>
        </w:tabs>
        <w:ind w:left="4320" w:hanging="360"/>
      </w:pPr>
      <w:rPr>
        <w:rFonts w:ascii="Wingdings" w:hAnsi="Wingdings" w:hint="default"/>
      </w:rPr>
    </w:lvl>
    <w:lvl w:ilvl="6" w:tplc="40FA1026" w:tentative="1">
      <w:start w:val="1"/>
      <w:numFmt w:val="bullet"/>
      <w:lvlText w:val=""/>
      <w:lvlJc w:val="left"/>
      <w:pPr>
        <w:tabs>
          <w:tab w:val="num" w:pos="5040"/>
        </w:tabs>
        <w:ind w:left="5040" w:hanging="360"/>
      </w:pPr>
      <w:rPr>
        <w:rFonts w:ascii="Symbol" w:hAnsi="Symbol" w:hint="default"/>
      </w:rPr>
    </w:lvl>
    <w:lvl w:ilvl="7" w:tplc="CAB048C6" w:tentative="1">
      <w:start w:val="1"/>
      <w:numFmt w:val="bullet"/>
      <w:lvlText w:val="o"/>
      <w:lvlJc w:val="left"/>
      <w:pPr>
        <w:tabs>
          <w:tab w:val="num" w:pos="5760"/>
        </w:tabs>
        <w:ind w:left="5760" w:hanging="360"/>
      </w:pPr>
      <w:rPr>
        <w:rFonts w:ascii="Courier New" w:hAnsi="Courier New" w:cs="Courier New" w:hint="default"/>
      </w:rPr>
    </w:lvl>
    <w:lvl w:ilvl="8" w:tplc="570CC9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B560AB1"/>
    <w:multiLevelType w:val="hybridMultilevel"/>
    <w:tmpl w:val="C9764AEA"/>
    <w:lvl w:ilvl="0" w:tplc="ED0EF2DC">
      <w:start w:val="26"/>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7" w15:restartNumberingAfterBreak="0">
    <w:nsid w:val="6F9337D0"/>
    <w:multiLevelType w:val="hybridMultilevel"/>
    <w:tmpl w:val="B6C885E6"/>
    <w:lvl w:ilvl="0" w:tplc="DE0E4526">
      <w:start w:val="1"/>
      <w:numFmt w:val="bullet"/>
      <w:lvlText w:val=""/>
      <w:lvlJc w:val="left"/>
      <w:pPr>
        <w:tabs>
          <w:tab w:val="num" w:pos="720"/>
        </w:tabs>
        <w:ind w:left="720" w:hanging="360"/>
      </w:pPr>
      <w:rPr>
        <w:rFonts w:ascii="Symbol" w:hAnsi="Symbol" w:hint="default"/>
      </w:rPr>
    </w:lvl>
    <w:lvl w:ilvl="1" w:tplc="4246C2A6" w:tentative="1">
      <w:start w:val="1"/>
      <w:numFmt w:val="bullet"/>
      <w:lvlText w:val="o"/>
      <w:lvlJc w:val="left"/>
      <w:pPr>
        <w:tabs>
          <w:tab w:val="num" w:pos="1440"/>
        </w:tabs>
        <w:ind w:left="1440" w:hanging="360"/>
      </w:pPr>
      <w:rPr>
        <w:rFonts w:ascii="Courier New" w:hAnsi="Courier New" w:cs="Courier New" w:hint="default"/>
      </w:rPr>
    </w:lvl>
    <w:lvl w:ilvl="2" w:tplc="F556953C" w:tentative="1">
      <w:start w:val="1"/>
      <w:numFmt w:val="bullet"/>
      <w:lvlText w:val=""/>
      <w:lvlJc w:val="left"/>
      <w:pPr>
        <w:tabs>
          <w:tab w:val="num" w:pos="2160"/>
        </w:tabs>
        <w:ind w:left="2160" w:hanging="360"/>
      </w:pPr>
      <w:rPr>
        <w:rFonts w:ascii="Wingdings" w:hAnsi="Wingdings" w:hint="default"/>
      </w:rPr>
    </w:lvl>
    <w:lvl w:ilvl="3" w:tplc="C5446F00" w:tentative="1">
      <w:start w:val="1"/>
      <w:numFmt w:val="bullet"/>
      <w:lvlText w:val=""/>
      <w:lvlJc w:val="left"/>
      <w:pPr>
        <w:tabs>
          <w:tab w:val="num" w:pos="2880"/>
        </w:tabs>
        <w:ind w:left="2880" w:hanging="360"/>
      </w:pPr>
      <w:rPr>
        <w:rFonts w:ascii="Symbol" w:hAnsi="Symbol" w:hint="default"/>
      </w:rPr>
    </w:lvl>
    <w:lvl w:ilvl="4" w:tplc="AAEA799E" w:tentative="1">
      <w:start w:val="1"/>
      <w:numFmt w:val="bullet"/>
      <w:lvlText w:val="o"/>
      <w:lvlJc w:val="left"/>
      <w:pPr>
        <w:tabs>
          <w:tab w:val="num" w:pos="3600"/>
        </w:tabs>
        <w:ind w:left="3600" w:hanging="360"/>
      </w:pPr>
      <w:rPr>
        <w:rFonts w:ascii="Courier New" w:hAnsi="Courier New" w:cs="Courier New" w:hint="default"/>
      </w:rPr>
    </w:lvl>
    <w:lvl w:ilvl="5" w:tplc="366ACEE6" w:tentative="1">
      <w:start w:val="1"/>
      <w:numFmt w:val="bullet"/>
      <w:lvlText w:val=""/>
      <w:lvlJc w:val="left"/>
      <w:pPr>
        <w:tabs>
          <w:tab w:val="num" w:pos="4320"/>
        </w:tabs>
        <w:ind w:left="4320" w:hanging="360"/>
      </w:pPr>
      <w:rPr>
        <w:rFonts w:ascii="Wingdings" w:hAnsi="Wingdings" w:hint="default"/>
      </w:rPr>
    </w:lvl>
    <w:lvl w:ilvl="6" w:tplc="C6E8638C" w:tentative="1">
      <w:start w:val="1"/>
      <w:numFmt w:val="bullet"/>
      <w:lvlText w:val=""/>
      <w:lvlJc w:val="left"/>
      <w:pPr>
        <w:tabs>
          <w:tab w:val="num" w:pos="5040"/>
        </w:tabs>
        <w:ind w:left="5040" w:hanging="360"/>
      </w:pPr>
      <w:rPr>
        <w:rFonts w:ascii="Symbol" w:hAnsi="Symbol" w:hint="default"/>
      </w:rPr>
    </w:lvl>
    <w:lvl w:ilvl="7" w:tplc="85E62980" w:tentative="1">
      <w:start w:val="1"/>
      <w:numFmt w:val="bullet"/>
      <w:lvlText w:val="o"/>
      <w:lvlJc w:val="left"/>
      <w:pPr>
        <w:tabs>
          <w:tab w:val="num" w:pos="5760"/>
        </w:tabs>
        <w:ind w:left="5760" w:hanging="360"/>
      </w:pPr>
      <w:rPr>
        <w:rFonts w:ascii="Courier New" w:hAnsi="Courier New" w:cs="Courier New" w:hint="default"/>
      </w:rPr>
    </w:lvl>
    <w:lvl w:ilvl="8" w:tplc="858A845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AB50F1"/>
    <w:multiLevelType w:val="hybridMultilevel"/>
    <w:tmpl w:val="64CEA6CC"/>
    <w:lvl w:ilvl="0" w:tplc="83A49770">
      <w:start w:val="1"/>
      <w:numFmt w:val="decimal"/>
      <w:lvlText w:val="%1)"/>
      <w:lvlJc w:val="left"/>
      <w:pPr>
        <w:ind w:left="720" w:hanging="360"/>
      </w:pPr>
      <w:rPr>
        <w:rFonts w:hint="default"/>
      </w:rPr>
    </w:lvl>
    <w:lvl w:ilvl="1" w:tplc="1CCAF29E" w:tentative="1">
      <w:start w:val="1"/>
      <w:numFmt w:val="lowerLetter"/>
      <w:lvlText w:val="%2."/>
      <w:lvlJc w:val="left"/>
      <w:pPr>
        <w:ind w:left="1440" w:hanging="360"/>
      </w:pPr>
    </w:lvl>
    <w:lvl w:ilvl="2" w:tplc="30383A04" w:tentative="1">
      <w:start w:val="1"/>
      <w:numFmt w:val="lowerRoman"/>
      <w:lvlText w:val="%3."/>
      <w:lvlJc w:val="right"/>
      <w:pPr>
        <w:ind w:left="2160" w:hanging="180"/>
      </w:pPr>
    </w:lvl>
    <w:lvl w:ilvl="3" w:tplc="372E571C" w:tentative="1">
      <w:start w:val="1"/>
      <w:numFmt w:val="decimal"/>
      <w:lvlText w:val="%4."/>
      <w:lvlJc w:val="left"/>
      <w:pPr>
        <w:ind w:left="2880" w:hanging="360"/>
      </w:pPr>
    </w:lvl>
    <w:lvl w:ilvl="4" w:tplc="32160774" w:tentative="1">
      <w:start w:val="1"/>
      <w:numFmt w:val="lowerLetter"/>
      <w:lvlText w:val="%5."/>
      <w:lvlJc w:val="left"/>
      <w:pPr>
        <w:ind w:left="3600" w:hanging="360"/>
      </w:pPr>
    </w:lvl>
    <w:lvl w:ilvl="5" w:tplc="4B08026A" w:tentative="1">
      <w:start w:val="1"/>
      <w:numFmt w:val="lowerRoman"/>
      <w:lvlText w:val="%6."/>
      <w:lvlJc w:val="right"/>
      <w:pPr>
        <w:ind w:left="4320" w:hanging="180"/>
      </w:pPr>
    </w:lvl>
    <w:lvl w:ilvl="6" w:tplc="1C403200" w:tentative="1">
      <w:start w:val="1"/>
      <w:numFmt w:val="decimal"/>
      <w:lvlText w:val="%7."/>
      <w:lvlJc w:val="left"/>
      <w:pPr>
        <w:ind w:left="5040" w:hanging="360"/>
      </w:pPr>
    </w:lvl>
    <w:lvl w:ilvl="7" w:tplc="983A684A" w:tentative="1">
      <w:start w:val="1"/>
      <w:numFmt w:val="lowerLetter"/>
      <w:lvlText w:val="%8."/>
      <w:lvlJc w:val="left"/>
      <w:pPr>
        <w:ind w:left="5760" w:hanging="360"/>
      </w:pPr>
    </w:lvl>
    <w:lvl w:ilvl="8" w:tplc="69C4EE52" w:tentative="1">
      <w:start w:val="1"/>
      <w:numFmt w:val="lowerRoman"/>
      <w:lvlText w:val="%9."/>
      <w:lvlJc w:val="right"/>
      <w:pPr>
        <w:ind w:left="6480" w:hanging="180"/>
      </w:pPr>
    </w:lvl>
  </w:abstractNum>
  <w:abstractNum w:abstractNumId="29" w15:restartNumberingAfterBreak="0">
    <w:nsid w:val="76072CCA"/>
    <w:multiLevelType w:val="hybridMultilevel"/>
    <w:tmpl w:val="FC6EC15A"/>
    <w:lvl w:ilvl="0" w:tplc="24D09076">
      <w:start w:val="1"/>
      <w:numFmt w:val="bullet"/>
      <w:lvlText w:val=""/>
      <w:lvlJc w:val="left"/>
      <w:pPr>
        <w:tabs>
          <w:tab w:val="num" w:pos="576"/>
        </w:tabs>
        <w:ind w:left="0" w:firstLine="0"/>
      </w:pPr>
      <w:rPr>
        <w:rFonts w:ascii="Symbol" w:hAnsi="Symbol" w:hint="default"/>
        <w:i w:val="0"/>
        <w:iCs/>
        <w:color w:val="00000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21"/>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2"/>
  </w:num>
  <w:num w:numId="6">
    <w:abstractNumId w:val="18"/>
  </w:num>
  <w:num w:numId="7">
    <w:abstractNumId w:val="10"/>
  </w:num>
  <w:num w:numId="8">
    <w:abstractNumId w:val="14"/>
  </w:num>
  <w:num w:numId="9">
    <w:abstractNumId w:val="28"/>
  </w:num>
  <w:num w:numId="10">
    <w:abstractNumId w:val="1"/>
  </w:num>
  <w:num w:numId="11">
    <w:abstractNumId w:val="24"/>
  </w:num>
  <w:num w:numId="12">
    <w:abstractNumId w:val="12"/>
  </w:num>
  <w:num w:numId="13">
    <w:abstractNumId w:val="8"/>
  </w:num>
  <w:num w:numId="14">
    <w:abstractNumId w:val="6"/>
  </w:num>
  <w:num w:numId="15">
    <w:abstractNumId w:val="0"/>
    <w:lvlOverride w:ilvl="0">
      <w:lvl w:ilvl="0">
        <w:start w:val="1"/>
        <w:numFmt w:val="bullet"/>
        <w:lvlText w:val="-"/>
        <w:legacy w:legacy="1" w:legacySpace="0" w:legacyIndent="360"/>
        <w:lvlJc w:val="left"/>
        <w:pPr>
          <w:ind w:left="360" w:hanging="360"/>
        </w:pPr>
      </w:lvl>
    </w:lvlOverride>
  </w:num>
  <w:num w:numId="16">
    <w:abstractNumId w:val="26"/>
  </w:num>
  <w:num w:numId="17">
    <w:abstractNumId w:val="16"/>
  </w:num>
  <w:num w:numId="18">
    <w:abstractNumId w:val="17"/>
  </w:num>
  <w:num w:numId="19">
    <w:abstractNumId w:val="30"/>
  </w:num>
  <w:num w:numId="20">
    <w:abstractNumId w:val="20"/>
  </w:num>
  <w:num w:numId="21">
    <w:abstractNumId w:val="27"/>
  </w:num>
  <w:num w:numId="22">
    <w:abstractNumId w:val="23"/>
  </w:num>
  <w:num w:numId="23">
    <w:abstractNumId w:val="9"/>
  </w:num>
  <w:num w:numId="24">
    <w:abstractNumId w:val="27"/>
  </w:num>
  <w:num w:numId="25">
    <w:abstractNumId w:val="6"/>
  </w:num>
  <w:num w:numId="26">
    <w:abstractNumId w:val="3"/>
    <w:lvlOverride w:ilvl="0">
      <w:startOverride w:val="1"/>
    </w:lvlOverride>
  </w:num>
  <w:num w:numId="27">
    <w:abstractNumId w:val="15"/>
  </w:num>
  <w:num w:numId="28">
    <w:abstractNumId w:val="25"/>
  </w:num>
  <w:num w:numId="29">
    <w:abstractNumId w:val="29"/>
  </w:num>
  <w:num w:numId="30">
    <w:abstractNumId w:val="7"/>
  </w:num>
  <w:num w:numId="31">
    <w:abstractNumId w:val="13"/>
  </w:num>
  <w:num w:numId="32">
    <w:abstractNumId w:val="4"/>
  </w:num>
  <w:num w:numId="33">
    <w:abstractNumId w:val="19"/>
  </w:num>
  <w:num w:numId="34">
    <w:abstractNumId w:val="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812D16"/>
    <w:rsid w:val="00000D62"/>
    <w:rsid w:val="00001587"/>
    <w:rsid w:val="0000362A"/>
    <w:rsid w:val="00003AEF"/>
    <w:rsid w:val="00005701"/>
    <w:rsid w:val="00007528"/>
    <w:rsid w:val="0001164F"/>
    <w:rsid w:val="00014869"/>
    <w:rsid w:val="00014D59"/>
    <w:rsid w:val="000150D3"/>
    <w:rsid w:val="000166C1"/>
    <w:rsid w:val="0002006B"/>
    <w:rsid w:val="00020AE8"/>
    <w:rsid w:val="000212BB"/>
    <w:rsid w:val="00023150"/>
    <w:rsid w:val="00023A2C"/>
    <w:rsid w:val="00025EBE"/>
    <w:rsid w:val="00026BF2"/>
    <w:rsid w:val="000271F6"/>
    <w:rsid w:val="00030445"/>
    <w:rsid w:val="000318C7"/>
    <w:rsid w:val="00033D26"/>
    <w:rsid w:val="00033FDB"/>
    <w:rsid w:val="000344F6"/>
    <w:rsid w:val="00042263"/>
    <w:rsid w:val="00043505"/>
    <w:rsid w:val="00043C70"/>
    <w:rsid w:val="00043E88"/>
    <w:rsid w:val="00044042"/>
    <w:rsid w:val="000474D2"/>
    <w:rsid w:val="000479C5"/>
    <w:rsid w:val="00050DFD"/>
    <w:rsid w:val="00053809"/>
    <w:rsid w:val="00053914"/>
    <w:rsid w:val="00054756"/>
    <w:rsid w:val="000556C8"/>
    <w:rsid w:val="000560C5"/>
    <w:rsid w:val="00056C49"/>
    <w:rsid w:val="00056FE0"/>
    <w:rsid w:val="00060090"/>
    <w:rsid w:val="000603C8"/>
    <w:rsid w:val="000608A4"/>
    <w:rsid w:val="00060AA1"/>
    <w:rsid w:val="00061FEE"/>
    <w:rsid w:val="000631FD"/>
    <w:rsid w:val="000643D3"/>
    <w:rsid w:val="00065F38"/>
    <w:rsid w:val="00067B16"/>
    <w:rsid w:val="0007105C"/>
    <w:rsid w:val="00071F8A"/>
    <w:rsid w:val="00073CA0"/>
    <w:rsid w:val="00073E04"/>
    <w:rsid w:val="0007401B"/>
    <w:rsid w:val="000757B2"/>
    <w:rsid w:val="0007628D"/>
    <w:rsid w:val="00081DAB"/>
    <w:rsid w:val="00092829"/>
    <w:rsid w:val="00092B09"/>
    <w:rsid w:val="0009351E"/>
    <w:rsid w:val="0009479A"/>
    <w:rsid w:val="00094AD6"/>
    <w:rsid w:val="00095D61"/>
    <w:rsid w:val="00095E44"/>
    <w:rsid w:val="00096D8D"/>
    <w:rsid w:val="0009755A"/>
    <w:rsid w:val="000A1232"/>
    <w:rsid w:val="000A30E5"/>
    <w:rsid w:val="000A40D0"/>
    <w:rsid w:val="000B0097"/>
    <w:rsid w:val="000B101F"/>
    <w:rsid w:val="000B1F4B"/>
    <w:rsid w:val="000B2F27"/>
    <w:rsid w:val="000B2F58"/>
    <w:rsid w:val="000B37A8"/>
    <w:rsid w:val="000B51D9"/>
    <w:rsid w:val="000C03FB"/>
    <w:rsid w:val="000C12D1"/>
    <w:rsid w:val="000C308F"/>
    <w:rsid w:val="000C5A4E"/>
    <w:rsid w:val="000C635D"/>
    <w:rsid w:val="000C7F49"/>
    <w:rsid w:val="000D1AEE"/>
    <w:rsid w:val="000D1F4F"/>
    <w:rsid w:val="000D4D07"/>
    <w:rsid w:val="000D7535"/>
    <w:rsid w:val="000E165D"/>
    <w:rsid w:val="000E1BAF"/>
    <w:rsid w:val="000E223E"/>
    <w:rsid w:val="000E2491"/>
    <w:rsid w:val="000E2EA9"/>
    <w:rsid w:val="000E46A3"/>
    <w:rsid w:val="000E4E88"/>
    <w:rsid w:val="000E5726"/>
    <w:rsid w:val="000E5BBA"/>
    <w:rsid w:val="000E6C94"/>
    <w:rsid w:val="000F18AA"/>
    <w:rsid w:val="000F1BB2"/>
    <w:rsid w:val="000F217A"/>
    <w:rsid w:val="000F3F94"/>
    <w:rsid w:val="000F5235"/>
    <w:rsid w:val="000F5B21"/>
    <w:rsid w:val="00103501"/>
    <w:rsid w:val="00103B2D"/>
    <w:rsid w:val="00103CD2"/>
    <w:rsid w:val="00104061"/>
    <w:rsid w:val="00107186"/>
    <w:rsid w:val="00107236"/>
    <w:rsid w:val="001074B3"/>
    <w:rsid w:val="001101A2"/>
    <w:rsid w:val="001106F7"/>
    <w:rsid w:val="001108A9"/>
    <w:rsid w:val="001111FD"/>
    <w:rsid w:val="00112EDA"/>
    <w:rsid w:val="00114174"/>
    <w:rsid w:val="001174F0"/>
    <w:rsid w:val="00117B4A"/>
    <w:rsid w:val="00117C1D"/>
    <w:rsid w:val="00123688"/>
    <w:rsid w:val="00127F47"/>
    <w:rsid w:val="00133572"/>
    <w:rsid w:val="00134E4A"/>
    <w:rsid w:val="001364FB"/>
    <w:rsid w:val="001365F2"/>
    <w:rsid w:val="00136D7A"/>
    <w:rsid w:val="001374C5"/>
    <w:rsid w:val="00141470"/>
    <w:rsid w:val="00141540"/>
    <w:rsid w:val="001449DF"/>
    <w:rsid w:val="0014569B"/>
    <w:rsid w:val="001470E0"/>
    <w:rsid w:val="00150060"/>
    <w:rsid w:val="00153359"/>
    <w:rsid w:val="00154C69"/>
    <w:rsid w:val="0015704C"/>
    <w:rsid w:val="00157895"/>
    <w:rsid w:val="00161701"/>
    <w:rsid w:val="00161E87"/>
    <w:rsid w:val="0016566C"/>
    <w:rsid w:val="001727F0"/>
    <w:rsid w:val="00172B06"/>
    <w:rsid w:val="0017347E"/>
    <w:rsid w:val="00173F63"/>
    <w:rsid w:val="001752D8"/>
    <w:rsid w:val="00175931"/>
    <w:rsid w:val="00176B25"/>
    <w:rsid w:val="0018238B"/>
    <w:rsid w:val="00183419"/>
    <w:rsid w:val="0018394A"/>
    <w:rsid w:val="00184DCC"/>
    <w:rsid w:val="00186A9D"/>
    <w:rsid w:val="001874A6"/>
    <w:rsid w:val="0018765B"/>
    <w:rsid w:val="001904AE"/>
    <w:rsid w:val="00190913"/>
    <w:rsid w:val="00191AA2"/>
    <w:rsid w:val="0019236A"/>
    <w:rsid w:val="00193B21"/>
    <w:rsid w:val="00193DD3"/>
    <w:rsid w:val="001948AA"/>
    <w:rsid w:val="00195F65"/>
    <w:rsid w:val="001A07E2"/>
    <w:rsid w:val="001A0A5D"/>
    <w:rsid w:val="001A2018"/>
    <w:rsid w:val="001A56F1"/>
    <w:rsid w:val="001A5D0E"/>
    <w:rsid w:val="001B01C8"/>
    <w:rsid w:val="001B0B52"/>
    <w:rsid w:val="001B13F6"/>
    <w:rsid w:val="001B1747"/>
    <w:rsid w:val="001B1DBF"/>
    <w:rsid w:val="001B2D44"/>
    <w:rsid w:val="001B68B7"/>
    <w:rsid w:val="001B7400"/>
    <w:rsid w:val="001B752A"/>
    <w:rsid w:val="001C12FB"/>
    <w:rsid w:val="001C2DB4"/>
    <w:rsid w:val="001C3228"/>
    <w:rsid w:val="001C35E9"/>
    <w:rsid w:val="001C36BD"/>
    <w:rsid w:val="001C3733"/>
    <w:rsid w:val="001C49B3"/>
    <w:rsid w:val="001C5B30"/>
    <w:rsid w:val="001D2953"/>
    <w:rsid w:val="001D3C05"/>
    <w:rsid w:val="001D6AF4"/>
    <w:rsid w:val="001E0CC1"/>
    <w:rsid w:val="001E1C10"/>
    <w:rsid w:val="001E3CC0"/>
    <w:rsid w:val="001E77C3"/>
    <w:rsid w:val="001F090B"/>
    <w:rsid w:val="001F180A"/>
    <w:rsid w:val="001F1A28"/>
    <w:rsid w:val="001F1AD0"/>
    <w:rsid w:val="001F35E8"/>
    <w:rsid w:val="001F4014"/>
    <w:rsid w:val="001F445E"/>
    <w:rsid w:val="001F6423"/>
    <w:rsid w:val="00201213"/>
    <w:rsid w:val="0020165E"/>
    <w:rsid w:val="0020272E"/>
    <w:rsid w:val="00202E50"/>
    <w:rsid w:val="00204AAB"/>
    <w:rsid w:val="00205180"/>
    <w:rsid w:val="00207F81"/>
    <w:rsid w:val="002109F4"/>
    <w:rsid w:val="00211FDA"/>
    <w:rsid w:val="0021451C"/>
    <w:rsid w:val="00215FDA"/>
    <w:rsid w:val="002160C2"/>
    <w:rsid w:val="002205AA"/>
    <w:rsid w:val="00222BB9"/>
    <w:rsid w:val="002258D6"/>
    <w:rsid w:val="002274FB"/>
    <w:rsid w:val="002309D2"/>
    <w:rsid w:val="00231B61"/>
    <w:rsid w:val="0023315B"/>
    <w:rsid w:val="002347FE"/>
    <w:rsid w:val="002360D3"/>
    <w:rsid w:val="0024178D"/>
    <w:rsid w:val="0024392B"/>
    <w:rsid w:val="002450C6"/>
    <w:rsid w:val="00245DCF"/>
    <w:rsid w:val="0024697F"/>
    <w:rsid w:val="00246C65"/>
    <w:rsid w:val="00246EF4"/>
    <w:rsid w:val="0024721F"/>
    <w:rsid w:val="00251A10"/>
    <w:rsid w:val="00252BFF"/>
    <w:rsid w:val="0025349D"/>
    <w:rsid w:val="00253732"/>
    <w:rsid w:val="0025423F"/>
    <w:rsid w:val="002542A8"/>
    <w:rsid w:val="00260A11"/>
    <w:rsid w:val="0026169A"/>
    <w:rsid w:val="00261C80"/>
    <w:rsid w:val="00262763"/>
    <w:rsid w:val="00264BEA"/>
    <w:rsid w:val="00267850"/>
    <w:rsid w:val="00271032"/>
    <w:rsid w:val="00273E3E"/>
    <w:rsid w:val="00274147"/>
    <w:rsid w:val="00275189"/>
    <w:rsid w:val="002756DC"/>
    <w:rsid w:val="00276412"/>
    <w:rsid w:val="00276437"/>
    <w:rsid w:val="00280053"/>
    <w:rsid w:val="0028063F"/>
    <w:rsid w:val="00280740"/>
    <w:rsid w:val="00280F9E"/>
    <w:rsid w:val="00283B02"/>
    <w:rsid w:val="00283C5D"/>
    <w:rsid w:val="002844B0"/>
    <w:rsid w:val="00286322"/>
    <w:rsid w:val="00296B03"/>
    <w:rsid w:val="00296C1F"/>
    <w:rsid w:val="002A41E6"/>
    <w:rsid w:val="002A44C8"/>
    <w:rsid w:val="002A545A"/>
    <w:rsid w:val="002A5E48"/>
    <w:rsid w:val="002B0059"/>
    <w:rsid w:val="002B0455"/>
    <w:rsid w:val="002B261C"/>
    <w:rsid w:val="002B2BEE"/>
    <w:rsid w:val="002B35C5"/>
    <w:rsid w:val="002B3935"/>
    <w:rsid w:val="002B406A"/>
    <w:rsid w:val="002B41D4"/>
    <w:rsid w:val="002B543F"/>
    <w:rsid w:val="002B6165"/>
    <w:rsid w:val="002B7D73"/>
    <w:rsid w:val="002C06E3"/>
    <w:rsid w:val="002C0801"/>
    <w:rsid w:val="002C1099"/>
    <w:rsid w:val="002C145F"/>
    <w:rsid w:val="002C33B3"/>
    <w:rsid w:val="002C44B0"/>
    <w:rsid w:val="002C4E07"/>
    <w:rsid w:val="002C7B51"/>
    <w:rsid w:val="002D0586"/>
    <w:rsid w:val="002D1023"/>
    <w:rsid w:val="002D1459"/>
    <w:rsid w:val="002D1470"/>
    <w:rsid w:val="002D21CF"/>
    <w:rsid w:val="002D3DB7"/>
    <w:rsid w:val="002D4705"/>
    <w:rsid w:val="002D5B65"/>
    <w:rsid w:val="002D6396"/>
    <w:rsid w:val="002D7E5E"/>
    <w:rsid w:val="002E07BA"/>
    <w:rsid w:val="002E07EF"/>
    <w:rsid w:val="002E0D06"/>
    <w:rsid w:val="002E1810"/>
    <w:rsid w:val="002E4E94"/>
    <w:rsid w:val="002F1F28"/>
    <w:rsid w:val="002F43CA"/>
    <w:rsid w:val="002F57AA"/>
    <w:rsid w:val="002F6EF7"/>
    <w:rsid w:val="002F714C"/>
    <w:rsid w:val="002F77BF"/>
    <w:rsid w:val="003004A2"/>
    <w:rsid w:val="00303DD5"/>
    <w:rsid w:val="00307B74"/>
    <w:rsid w:val="00310764"/>
    <w:rsid w:val="00311BFD"/>
    <w:rsid w:val="00312D26"/>
    <w:rsid w:val="00314718"/>
    <w:rsid w:val="0031488A"/>
    <w:rsid w:val="003175E1"/>
    <w:rsid w:val="00320203"/>
    <w:rsid w:val="00322002"/>
    <w:rsid w:val="00324101"/>
    <w:rsid w:val="003247B0"/>
    <w:rsid w:val="00325E81"/>
    <w:rsid w:val="00326948"/>
    <w:rsid w:val="00327052"/>
    <w:rsid w:val="0033486D"/>
    <w:rsid w:val="00335228"/>
    <w:rsid w:val="003367C4"/>
    <w:rsid w:val="00336D8E"/>
    <w:rsid w:val="003376B3"/>
    <w:rsid w:val="00342DBA"/>
    <w:rsid w:val="00345F79"/>
    <w:rsid w:val="00345F9C"/>
    <w:rsid w:val="00347776"/>
    <w:rsid w:val="00351A91"/>
    <w:rsid w:val="003520C4"/>
    <w:rsid w:val="003533AE"/>
    <w:rsid w:val="00354794"/>
    <w:rsid w:val="00355E14"/>
    <w:rsid w:val="00357C5E"/>
    <w:rsid w:val="003608BD"/>
    <w:rsid w:val="00361280"/>
    <w:rsid w:val="003615F1"/>
    <w:rsid w:val="00361A6E"/>
    <w:rsid w:val="003626AF"/>
    <w:rsid w:val="00363D7F"/>
    <w:rsid w:val="0036655E"/>
    <w:rsid w:val="003673F5"/>
    <w:rsid w:val="00367C66"/>
    <w:rsid w:val="003700B2"/>
    <w:rsid w:val="0037233D"/>
    <w:rsid w:val="003736EF"/>
    <w:rsid w:val="003737E3"/>
    <w:rsid w:val="00374252"/>
    <w:rsid w:val="00380A1A"/>
    <w:rsid w:val="00380D80"/>
    <w:rsid w:val="0038500E"/>
    <w:rsid w:val="0038761D"/>
    <w:rsid w:val="003906F8"/>
    <w:rsid w:val="003935EE"/>
    <w:rsid w:val="00393EE9"/>
    <w:rsid w:val="0039408A"/>
    <w:rsid w:val="003945F5"/>
    <w:rsid w:val="0039673D"/>
    <w:rsid w:val="003975DA"/>
    <w:rsid w:val="00397893"/>
    <w:rsid w:val="003A2407"/>
    <w:rsid w:val="003A2CF0"/>
    <w:rsid w:val="003A33D3"/>
    <w:rsid w:val="003A3880"/>
    <w:rsid w:val="003A4B52"/>
    <w:rsid w:val="003A5BC5"/>
    <w:rsid w:val="003A5D55"/>
    <w:rsid w:val="003A75E6"/>
    <w:rsid w:val="003B255B"/>
    <w:rsid w:val="003B3317"/>
    <w:rsid w:val="003B360E"/>
    <w:rsid w:val="003B4B2F"/>
    <w:rsid w:val="003B4C50"/>
    <w:rsid w:val="003B52D4"/>
    <w:rsid w:val="003B6040"/>
    <w:rsid w:val="003C1CA5"/>
    <w:rsid w:val="003C1EC7"/>
    <w:rsid w:val="003C3D8E"/>
    <w:rsid w:val="003C5E61"/>
    <w:rsid w:val="003C64A0"/>
    <w:rsid w:val="003C6F0B"/>
    <w:rsid w:val="003C7BA3"/>
    <w:rsid w:val="003D3642"/>
    <w:rsid w:val="003D4E9C"/>
    <w:rsid w:val="003D531F"/>
    <w:rsid w:val="003D5EE8"/>
    <w:rsid w:val="003E0D78"/>
    <w:rsid w:val="003E1CB1"/>
    <w:rsid w:val="003E3A1D"/>
    <w:rsid w:val="003E6CA0"/>
    <w:rsid w:val="003F1F41"/>
    <w:rsid w:val="003F29EC"/>
    <w:rsid w:val="003F2FDE"/>
    <w:rsid w:val="003F330B"/>
    <w:rsid w:val="003F58B9"/>
    <w:rsid w:val="003F6FDF"/>
    <w:rsid w:val="004016F5"/>
    <w:rsid w:val="004045AA"/>
    <w:rsid w:val="0040549A"/>
    <w:rsid w:val="00405CC9"/>
    <w:rsid w:val="0040711E"/>
    <w:rsid w:val="00407D67"/>
    <w:rsid w:val="00412450"/>
    <w:rsid w:val="004138DE"/>
    <w:rsid w:val="00413B39"/>
    <w:rsid w:val="00414B2F"/>
    <w:rsid w:val="004154EB"/>
    <w:rsid w:val="00415E58"/>
    <w:rsid w:val="00416231"/>
    <w:rsid w:val="004208AB"/>
    <w:rsid w:val="00421716"/>
    <w:rsid w:val="004219EF"/>
    <w:rsid w:val="00421A72"/>
    <w:rsid w:val="00424348"/>
    <w:rsid w:val="00426CD9"/>
    <w:rsid w:val="00430FEB"/>
    <w:rsid w:val="004310EE"/>
    <w:rsid w:val="00433677"/>
    <w:rsid w:val="004340D5"/>
    <w:rsid w:val="00434880"/>
    <w:rsid w:val="00434A21"/>
    <w:rsid w:val="0043526D"/>
    <w:rsid w:val="004460E9"/>
    <w:rsid w:val="00447B6F"/>
    <w:rsid w:val="00453623"/>
    <w:rsid w:val="00453C11"/>
    <w:rsid w:val="004557B0"/>
    <w:rsid w:val="00457946"/>
    <w:rsid w:val="00457D8B"/>
    <w:rsid w:val="00460A17"/>
    <w:rsid w:val="0046120A"/>
    <w:rsid w:val="00462F79"/>
    <w:rsid w:val="00463438"/>
    <w:rsid w:val="00463ECE"/>
    <w:rsid w:val="00465388"/>
    <w:rsid w:val="004677C9"/>
    <w:rsid w:val="00470CB5"/>
    <w:rsid w:val="00471EAB"/>
    <w:rsid w:val="004723EE"/>
    <w:rsid w:val="00475A92"/>
    <w:rsid w:val="00477BB9"/>
    <w:rsid w:val="004859EE"/>
    <w:rsid w:val="00487366"/>
    <w:rsid w:val="004873E4"/>
    <w:rsid w:val="0049072C"/>
    <w:rsid w:val="00490903"/>
    <w:rsid w:val="00490FD1"/>
    <w:rsid w:val="00491AD2"/>
    <w:rsid w:val="00492506"/>
    <w:rsid w:val="004935C0"/>
    <w:rsid w:val="00493B43"/>
    <w:rsid w:val="00494EB1"/>
    <w:rsid w:val="00496414"/>
    <w:rsid w:val="00497A38"/>
    <w:rsid w:val="004A45BD"/>
    <w:rsid w:val="004A4656"/>
    <w:rsid w:val="004A77B0"/>
    <w:rsid w:val="004B08A9"/>
    <w:rsid w:val="004B1CED"/>
    <w:rsid w:val="004B34A7"/>
    <w:rsid w:val="004B3B06"/>
    <w:rsid w:val="004B3ED5"/>
    <w:rsid w:val="004B4643"/>
    <w:rsid w:val="004B7F67"/>
    <w:rsid w:val="004C06BE"/>
    <w:rsid w:val="004C0938"/>
    <w:rsid w:val="004C1994"/>
    <w:rsid w:val="004C623D"/>
    <w:rsid w:val="004C70FC"/>
    <w:rsid w:val="004D022C"/>
    <w:rsid w:val="004D2675"/>
    <w:rsid w:val="004D4080"/>
    <w:rsid w:val="004E05FD"/>
    <w:rsid w:val="004E1A0D"/>
    <w:rsid w:val="004E23F5"/>
    <w:rsid w:val="004E5418"/>
    <w:rsid w:val="004E5A77"/>
    <w:rsid w:val="004E63E5"/>
    <w:rsid w:val="004E6A47"/>
    <w:rsid w:val="004E6B76"/>
    <w:rsid w:val="004F1437"/>
    <w:rsid w:val="004F3540"/>
    <w:rsid w:val="004F406B"/>
    <w:rsid w:val="004F4FE2"/>
    <w:rsid w:val="004F52DB"/>
    <w:rsid w:val="004F5624"/>
    <w:rsid w:val="004F5DA4"/>
    <w:rsid w:val="004F62B2"/>
    <w:rsid w:val="004F6424"/>
    <w:rsid w:val="005020AF"/>
    <w:rsid w:val="005040CD"/>
    <w:rsid w:val="00504229"/>
    <w:rsid w:val="00505229"/>
    <w:rsid w:val="00507F98"/>
    <w:rsid w:val="00510126"/>
    <w:rsid w:val="005108A3"/>
    <w:rsid w:val="00510DB5"/>
    <w:rsid w:val="00510F6E"/>
    <w:rsid w:val="00511422"/>
    <w:rsid w:val="005118AE"/>
    <w:rsid w:val="0051212F"/>
    <w:rsid w:val="0051587A"/>
    <w:rsid w:val="005158FA"/>
    <w:rsid w:val="005169AD"/>
    <w:rsid w:val="005208B9"/>
    <w:rsid w:val="005221F0"/>
    <w:rsid w:val="00524807"/>
    <w:rsid w:val="005252FE"/>
    <w:rsid w:val="005257A1"/>
    <w:rsid w:val="00525FF9"/>
    <w:rsid w:val="0053042D"/>
    <w:rsid w:val="00532C41"/>
    <w:rsid w:val="00532D3F"/>
    <w:rsid w:val="0053386D"/>
    <w:rsid w:val="00534700"/>
    <w:rsid w:val="00534E24"/>
    <w:rsid w:val="0053791F"/>
    <w:rsid w:val="005448F7"/>
    <w:rsid w:val="00546622"/>
    <w:rsid w:val="00547538"/>
    <w:rsid w:val="00553BFA"/>
    <w:rsid w:val="005547AA"/>
    <w:rsid w:val="00554D05"/>
    <w:rsid w:val="0055596B"/>
    <w:rsid w:val="005574AA"/>
    <w:rsid w:val="0056077E"/>
    <w:rsid w:val="00560EDA"/>
    <w:rsid w:val="005629EE"/>
    <w:rsid w:val="005648FA"/>
    <w:rsid w:val="00564D50"/>
    <w:rsid w:val="00567346"/>
    <w:rsid w:val="0057371B"/>
    <w:rsid w:val="00575EB8"/>
    <w:rsid w:val="0057613A"/>
    <w:rsid w:val="00582045"/>
    <w:rsid w:val="00582A9B"/>
    <w:rsid w:val="005832AB"/>
    <w:rsid w:val="0058437C"/>
    <w:rsid w:val="005935F4"/>
    <w:rsid w:val="00593E0A"/>
    <w:rsid w:val="005971B0"/>
    <w:rsid w:val="005A167F"/>
    <w:rsid w:val="005A346E"/>
    <w:rsid w:val="005A73CF"/>
    <w:rsid w:val="005B3EB1"/>
    <w:rsid w:val="005B3F6F"/>
    <w:rsid w:val="005B798B"/>
    <w:rsid w:val="005C1FAE"/>
    <w:rsid w:val="005C39E8"/>
    <w:rsid w:val="005C5660"/>
    <w:rsid w:val="005C71E4"/>
    <w:rsid w:val="005C72E3"/>
    <w:rsid w:val="005D11B2"/>
    <w:rsid w:val="005D4B68"/>
    <w:rsid w:val="005E11C1"/>
    <w:rsid w:val="005E2563"/>
    <w:rsid w:val="005E394C"/>
    <w:rsid w:val="005E42BF"/>
    <w:rsid w:val="005E4E70"/>
    <w:rsid w:val="005E65BB"/>
    <w:rsid w:val="005F0DA0"/>
    <w:rsid w:val="005F2767"/>
    <w:rsid w:val="005F34CB"/>
    <w:rsid w:val="005F4790"/>
    <w:rsid w:val="005F4914"/>
    <w:rsid w:val="005F62B7"/>
    <w:rsid w:val="005F67FC"/>
    <w:rsid w:val="005F6869"/>
    <w:rsid w:val="005F6BB9"/>
    <w:rsid w:val="00603148"/>
    <w:rsid w:val="00606FC7"/>
    <w:rsid w:val="00610456"/>
    <w:rsid w:val="00611473"/>
    <w:rsid w:val="00611B36"/>
    <w:rsid w:val="00613A34"/>
    <w:rsid w:val="00615ADA"/>
    <w:rsid w:val="006221CD"/>
    <w:rsid w:val="00622220"/>
    <w:rsid w:val="006266A9"/>
    <w:rsid w:val="00630426"/>
    <w:rsid w:val="006316C1"/>
    <w:rsid w:val="00631ED4"/>
    <w:rsid w:val="00633BC7"/>
    <w:rsid w:val="00635AC7"/>
    <w:rsid w:val="00635E9C"/>
    <w:rsid w:val="0063753F"/>
    <w:rsid w:val="00637B41"/>
    <w:rsid w:val="006414EE"/>
    <w:rsid w:val="00642524"/>
    <w:rsid w:val="00642D0A"/>
    <w:rsid w:val="0064630E"/>
    <w:rsid w:val="00646FE1"/>
    <w:rsid w:val="00647075"/>
    <w:rsid w:val="0065581D"/>
    <w:rsid w:val="00655C2F"/>
    <w:rsid w:val="0066013F"/>
    <w:rsid w:val="00660403"/>
    <w:rsid w:val="00661140"/>
    <w:rsid w:val="006710DD"/>
    <w:rsid w:val="00671FC9"/>
    <w:rsid w:val="00673200"/>
    <w:rsid w:val="00674492"/>
    <w:rsid w:val="0067501E"/>
    <w:rsid w:val="00677220"/>
    <w:rsid w:val="006773D2"/>
    <w:rsid w:val="00680581"/>
    <w:rsid w:val="00680A56"/>
    <w:rsid w:val="00681A41"/>
    <w:rsid w:val="006821B2"/>
    <w:rsid w:val="006838C0"/>
    <w:rsid w:val="00685856"/>
    <w:rsid w:val="00685901"/>
    <w:rsid w:val="00685BB9"/>
    <w:rsid w:val="00687E06"/>
    <w:rsid w:val="00690127"/>
    <w:rsid w:val="00691BFF"/>
    <w:rsid w:val="006953C1"/>
    <w:rsid w:val="00696EB2"/>
    <w:rsid w:val="0069741A"/>
    <w:rsid w:val="006A0DEA"/>
    <w:rsid w:val="006A16E9"/>
    <w:rsid w:val="006A5450"/>
    <w:rsid w:val="006B0199"/>
    <w:rsid w:val="006B0A32"/>
    <w:rsid w:val="006B0BD8"/>
    <w:rsid w:val="006B4557"/>
    <w:rsid w:val="006C0251"/>
    <w:rsid w:val="006C0320"/>
    <w:rsid w:val="006C2B9A"/>
    <w:rsid w:val="006C3553"/>
    <w:rsid w:val="006C39BB"/>
    <w:rsid w:val="006C4502"/>
    <w:rsid w:val="006C6114"/>
    <w:rsid w:val="006D2288"/>
    <w:rsid w:val="006D306A"/>
    <w:rsid w:val="006D4464"/>
    <w:rsid w:val="006D5E91"/>
    <w:rsid w:val="006D7E87"/>
    <w:rsid w:val="006E14E6"/>
    <w:rsid w:val="006E1AEE"/>
    <w:rsid w:val="006E2F52"/>
    <w:rsid w:val="006E32A9"/>
    <w:rsid w:val="006E3B9C"/>
    <w:rsid w:val="006E51A2"/>
    <w:rsid w:val="006E7B24"/>
    <w:rsid w:val="006F0DE2"/>
    <w:rsid w:val="006F11BD"/>
    <w:rsid w:val="006F25B4"/>
    <w:rsid w:val="006F32C7"/>
    <w:rsid w:val="006F3392"/>
    <w:rsid w:val="006F3495"/>
    <w:rsid w:val="006F417D"/>
    <w:rsid w:val="006F460B"/>
    <w:rsid w:val="006F5C83"/>
    <w:rsid w:val="006F67CC"/>
    <w:rsid w:val="006F6B89"/>
    <w:rsid w:val="00701C2D"/>
    <w:rsid w:val="00702162"/>
    <w:rsid w:val="00703930"/>
    <w:rsid w:val="0070610E"/>
    <w:rsid w:val="00707759"/>
    <w:rsid w:val="00710081"/>
    <w:rsid w:val="00710B0D"/>
    <w:rsid w:val="00713CB5"/>
    <w:rsid w:val="00714E3F"/>
    <w:rsid w:val="0071558B"/>
    <w:rsid w:val="0071776A"/>
    <w:rsid w:val="00721189"/>
    <w:rsid w:val="007221C3"/>
    <w:rsid w:val="007227E4"/>
    <w:rsid w:val="00722F2C"/>
    <w:rsid w:val="007235A3"/>
    <w:rsid w:val="007254D1"/>
    <w:rsid w:val="00725B32"/>
    <w:rsid w:val="00725B3C"/>
    <w:rsid w:val="00733D54"/>
    <w:rsid w:val="00734CEE"/>
    <w:rsid w:val="00736A4F"/>
    <w:rsid w:val="00737753"/>
    <w:rsid w:val="00737768"/>
    <w:rsid w:val="00737FFA"/>
    <w:rsid w:val="00740BB8"/>
    <w:rsid w:val="00740CE9"/>
    <w:rsid w:val="007428E3"/>
    <w:rsid w:val="0074394E"/>
    <w:rsid w:val="0074422D"/>
    <w:rsid w:val="00750D0A"/>
    <w:rsid w:val="00751D93"/>
    <w:rsid w:val="00752300"/>
    <w:rsid w:val="00753BF5"/>
    <w:rsid w:val="007546F8"/>
    <w:rsid w:val="0075579B"/>
    <w:rsid w:val="00755BAB"/>
    <w:rsid w:val="0076080E"/>
    <w:rsid w:val="0076411D"/>
    <w:rsid w:val="00764997"/>
    <w:rsid w:val="00764B76"/>
    <w:rsid w:val="007670F8"/>
    <w:rsid w:val="007671D4"/>
    <w:rsid w:val="00770A85"/>
    <w:rsid w:val="00773DC9"/>
    <w:rsid w:val="0077572E"/>
    <w:rsid w:val="00777BE4"/>
    <w:rsid w:val="0078031B"/>
    <w:rsid w:val="00784F44"/>
    <w:rsid w:val="00785A9A"/>
    <w:rsid w:val="00786672"/>
    <w:rsid w:val="007870BF"/>
    <w:rsid w:val="007872CF"/>
    <w:rsid w:val="0079201C"/>
    <w:rsid w:val="0079307F"/>
    <w:rsid w:val="007940C5"/>
    <w:rsid w:val="007947C4"/>
    <w:rsid w:val="00795812"/>
    <w:rsid w:val="00795CE1"/>
    <w:rsid w:val="007A0646"/>
    <w:rsid w:val="007A06AC"/>
    <w:rsid w:val="007A1B2F"/>
    <w:rsid w:val="007A4636"/>
    <w:rsid w:val="007A5719"/>
    <w:rsid w:val="007A7377"/>
    <w:rsid w:val="007B1014"/>
    <w:rsid w:val="007B103F"/>
    <w:rsid w:val="007B1398"/>
    <w:rsid w:val="007B1484"/>
    <w:rsid w:val="007B1A10"/>
    <w:rsid w:val="007B31AB"/>
    <w:rsid w:val="007B3268"/>
    <w:rsid w:val="007B37F1"/>
    <w:rsid w:val="007B42D3"/>
    <w:rsid w:val="007B46D9"/>
    <w:rsid w:val="007B6136"/>
    <w:rsid w:val="007B6659"/>
    <w:rsid w:val="007B6C39"/>
    <w:rsid w:val="007B76AB"/>
    <w:rsid w:val="007B7DBD"/>
    <w:rsid w:val="007C09EA"/>
    <w:rsid w:val="007C11B4"/>
    <w:rsid w:val="007C264B"/>
    <w:rsid w:val="007C3DC8"/>
    <w:rsid w:val="007C45D3"/>
    <w:rsid w:val="007C597B"/>
    <w:rsid w:val="007C760C"/>
    <w:rsid w:val="007D08FD"/>
    <w:rsid w:val="007D1584"/>
    <w:rsid w:val="007D2044"/>
    <w:rsid w:val="007D4F33"/>
    <w:rsid w:val="007D554B"/>
    <w:rsid w:val="007D65C7"/>
    <w:rsid w:val="007D74D2"/>
    <w:rsid w:val="007D79B5"/>
    <w:rsid w:val="007E2334"/>
    <w:rsid w:val="007E23CE"/>
    <w:rsid w:val="007E2CE7"/>
    <w:rsid w:val="007E43D0"/>
    <w:rsid w:val="007E4F00"/>
    <w:rsid w:val="007E54F8"/>
    <w:rsid w:val="007E5987"/>
    <w:rsid w:val="007E5BD8"/>
    <w:rsid w:val="007E7BF9"/>
    <w:rsid w:val="007F02BC"/>
    <w:rsid w:val="007F1D17"/>
    <w:rsid w:val="007F20D7"/>
    <w:rsid w:val="007F2E65"/>
    <w:rsid w:val="007F43BA"/>
    <w:rsid w:val="007F45D1"/>
    <w:rsid w:val="007F64BE"/>
    <w:rsid w:val="007F6DC3"/>
    <w:rsid w:val="008006B4"/>
    <w:rsid w:val="008015B6"/>
    <w:rsid w:val="00803FD4"/>
    <w:rsid w:val="0080481C"/>
    <w:rsid w:val="00804C54"/>
    <w:rsid w:val="008056DD"/>
    <w:rsid w:val="0081104C"/>
    <w:rsid w:val="008121F2"/>
    <w:rsid w:val="00812D16"/>
    <w:rsid w:val="00816C51"/>
    <w:rsid w:val="00821865"/>
    <w:rsid w:val="008225EB"/>
    <w:rsid w:val="0082327D"/>
    <w:rsid w:val="0082433D"/>
    <w:rsid w:val="00825797"/>
    <w:rsid w:val="00826509"/>
    <w:rsid w:val="008327F5"/>
    <w:rsid w:val="0083354D"/>
    <w:rsid w:val="0083561B"/>
    <w:rsid w:val="00837D78"/>
    <w:rsid w:val="00840D79"/>
    <w:rsid w:val="00842939"/>
    <w:rsid w:val="00842A21"/>
    <w:rsid w:val="00845DAD"/>
    <w:rsid w:val="00846827"/>
    <w:rsid w:val="00851377"/>
    <w:rsid w:val="00851D79"/>
    <w:rsid w:val="0085437C"/>
    <w:rsid w:val="00854B2F"/>
    <w:rsid w:val="00855481"/>
    <w:rsid w:val="00856354"/>
    <w:rsid w:val="008568E1"/>
    <w:rsid w:val="00856BE9"/>
    <w:rsid w:val="008578F8"/>
    <w:rsid w:val="00860566"/>
    <w:rsid w:val="00860DEB"/>
    <w:rsid w:val="0086129A"/>
    <w:rsid w:val="0086165C"/>
    <w:rsid w:val="00861B26"/>
    <w:rsid w:val="00862EED"/>
    <w:rsid w:val="008643FC"/>
    <w:rsid w:val="008649B9"/>
    <w:rsid w:val="00864FDB"/>
    <w:rsid w:val="0086784F"/>
    <w:rsid w:val="00870394"/>
    <w:rsid w:val="0087073B"/>
    <w:rsid w:val="00873967"/>
    <w:rsid w:val="008743BB"/>
    <w:rsid w:val="00876C5A"/>
    <w:rsid w:val="008770D4"/>
    <w:rsid w:val="008800E5"/>
    <w:rsid w:val="0088127F"/>
    <w:rsid w:val="008815EF"/>
    <w:rsid w:val="0088266F"/>
    <w:rsid w:val="00883ED5"/>
    <w:rsid w:val="00884C14"/>
    <w:rsid w:val="00885273"/>
    <w:rsid w:val="00885F2C"/>
    <w:rsid w:val="00886386"/>
    <w:rsid w:val="0088701C"/>
    <w:rsid w:val="00892459"/>
    <w:rsid w:val="008929AA"/>
    <w:rsid w:val="00892AA5"/>
    <w:rsid w:val="0089499B"/>
    <w:rsid w:val="00894ACA"/>
    <w:rsid w:val="00894EC5"/>
    <w:rsid w:val="00896357"/>
    <w:rsid w:val="00896658"/>
    <w:rsid w:val="008967B5"/>
    <w:rsid w:val="008A03AC"/>
    <w:rsid w:val="008A1008"/>
    <w:rsid w:val="008A296D"/>
    <w:rsid w:val="008A305C"/>
    <w:rsid w:val="008A345A"/>
    <w:rsid w:val="008A3DB9"/>
    <w:rsid w:val="008A6A5C"/>
    <w:rsid w:val="008A7316"/>
    <w:rsid w:val="008B4A1C"/>
    <w:rsid w:val="008B500A"/>
    <w:rsid w:val="008C090B"/>
    <w:rsid w:val="008C1610"/>
    <w:rsid w:val="008C2F1E"/>
    <w:rsid w:val="008C30E5"/>
    <w:rsid w:val="008C3B5B"/>
    <w:rsid w:val="008C409F"/>
    <w:rsid w:val="008C4858"/>
    <w:rsid w:val="008C602D"/>
    <w:rsid w:val="008C676F"/>
    <w:rsid w:val="008C6BCC"/>
    <w:rsid w:val="008D098D"/>
    <w:rsid w:val="008D135A"/>
    <w:rsid w:val="008D2205"/>
    <w:rsid w:val="008D2331"/>
    <w:rsid w:val="008D347F"/>
    <w:rsid w:val="008D35AD"/>
    <w:rsid w:val="008D36CD"/>
    <w:rsid w:val="008D4380"/>
    <w:rsid w:val="008D48D1"/>
    <w:rsid w:val="008D6BE8"/>
    <w:rsid w:val="008E27E9"/>
    <w:rsid w:val="008E42DE"/>
    <w:rsid w:val="008F2C49"/>
    <w:rsid w:val="008F36F0"/>
    <w:rsid w:val="008F66BC"/>
    <w:rsid w:val="008F7CFF"/>
    <w:rsid w:val="008F7ED1"/>
    <w:rsid w:val="00901C8D"/>
    <w:rsid w:val="00904A4D"/>
    <w:rsid w:val="00905643"/>
    <w:rsid w:val="00905EE9"/>
    <w:rsid w:val="009065F4"/>
    <w:rsid w:val="009075A7"/>
    <w:rsid w:val="00907DFB"/>
    <w:rsid w:val="00910624"/>
    <w:rsid w:val="00910FBA"/>
    <w:rsid w:val="00911D39"/>
    <w:rsid w:val="00912B9F"/>
    <w:rsid w:val="00913F6C"/>
    <w:rsid w:val="00914067"/>
    <w:rsid w:val="00917C0F"/>
    <w:rsid w:val="0092040E"/>
    <w:rsid w:val="00920C6C"/>
    <w:rsid w:val="00921897"/>
    <w:rsid w:val="00921C6D"/>
    <w:rsid w:val="009227D9"/>
    <w:rsid w:val="00923C44"/>
    <w:rsid w:val="00927791"/>
    <w:rsid w:val="00930607"/>
    <w:rsid w:val="00930D0A"/>
    <w:rsid w:val="009329BA"/>
    <w:rsid w:val="0093304D"/>
    <w:rsid w:val="00934E99"/>
    <w:rsid w:val="00936939"/>
    <w:rsid w:val="0094053B"/>
    <w:rsid w:val="00942040"/>
    <w:rsid w:val="009427BD"/>
    <w:rsid w:val="00942C9F"/>
    <w:rsid w:val="00943F98"/>
    <w:rsid w:val="00945631"/>
    <w:rsid w:val="00947549"/>
    <w:rsid w:val="00947CF3"/>
    <w:rsid w:val="00950C3F"/>
    <w:rsid w:val="0095793C"/>
    <w:rsid w:val="0096111E"/>
    <w:rsid w:val="00961125"/>
    <w:rsid w:val="009623D8"/>
    <w:rsid w:val="00963362"/>
    <w:rsid w:val="00963BD1"/>
    <w:rsid w:val="009654A9"/>
    <w:rsid w:val="00966B1F"/>
    <w:rsid w:val="00970A7E"/>
    <w:rsid w:val="0097116E"/>
    <w:rsid w:val="00974518"/>
    <w:rsid w:val="00980FE0"/>
    <w:rsid w:val="00985F8B"/>
    <w:rsid w:val="00990B70"/>
    <w:rsid w:val="00990C3B"/>
    <w:rsid w:val="00991CBD"/>
    <w:rsid w:val="009921E6"/>
    <w:rsid w:val="009928B7"/>
    <w:rsid w:val="0099321A"/>
    <w:rsid w:val="009947E8"/>
    <w:rsid w:val="009960B7"/>
    <w:rsid w:val="00996F08"/>
    <w:rsid w:val="009972FE"/>
    <w:rsid w:val="009A0239"/>
    <w:rsid w:val="009B536C"/>
    <w:rsid w:val="009B5C19"/>
    <w:rsid w:val="009B6496"/>
    <w:rsid w:val="009C01DA"/>
    <w:rsid w:val="009C1528"/>
    <w:rsid w:val="009C20CC"/>
    <w:rsid w:val="009C2BDF"/>
    <w:rsid w:val="009C3558"/>
    <w:rsid w:val="009C562E"/>
    <w:rsid w:val="009C5E44"/>
    <w:rsid w:val="009C7531"/>
    <w:rsid w:val="009D220C"/>
    <w:rsid w:val="009D221F"/>
    <w:rsid w:val="009D69B7"/>
    <w:rsid w:val="009E09F0"/>
    <w:rsid w:val="009E19E8"/>
    <w:rsid w:val="009E377C"/>
    <w:rsid w:val="009E411C"/>
    <w:rsid w:val="009E458A"/>
    <w:rsid w:val="009E5316"/>
    <w:rsid w:val="009E5D7C"/>
    <w:rsid w:val="009E5DFC"/>
    <w:rsid w:val="009F1789"/>
    <w:rsid w:val="009F2E3B"/>
    <w:rsid w:val="009F36D2"/>
    <w:rsid w:val="009F39E9"/>
    <w:rsid w:val="009F3AC9"/>
    <w:rsid w:val="009F3B6B"/>
    <w:rsid w:val="009F4504"/>
    <w:rsid w:val="009F502C"/>
    <w:rsid w:val="009F603B"/>
    <w:rsid w:val="009F6987"/>
    <w:rsid w:val="009F720F"/>
    <w:rsid w:val="00A010E7"/>
    <w:rsid w:val="00A01A17"/>
    <w:rsid w:val="00A01A60"/>
    <w:rsid w:val="00A03D43"/>
    <w:rsid w:val="00A06E6E"/>
    <w:rsid w:val="00A076F9"/>
    <w:rsid w:val="00A07997"/>
    <w:rsid w:val="00A07F87"/>
    <w:rsid w:val="00A13659"/>
    <w:rsid w:val="00A1637F"/>
    <w:rsid w:val="00A17359"/>
    <w:rsid w:val="00A206ED"/>
    <w:rsid w:val="00A20806"/>
    <w:rsid w:val="00A20C7F"/>
    <w:rsid w:val="00A21D41"/>
    <w:rsid w:val="00A22DBA"/>
    <w:rsid w:val="00A2329D"/>
    <w:rsid w:val="00A2490E"/>
    <w:rsid w:val="00A25442"/>
    <w:rsid w:val="00A25539"/>
    <w:rsid w:val="00A25BFF"/>
    <w:rsid w:val="00A26648"/>
    <w:rsid w:val="00A26F79"/>
    <w:rsid w:val="00A27522"/>
    <w:rsid w:val="00A3136F"/>
    <w:rsid w:val="00A3218A"/>
    <w:rsid w:val="00A34D0C"/>
    <w:rsid w:val="00A34D76"/>
    <w:rsid w:val="00A35125"/>
    <w:rsid w:val="00A365D0"/>
    <w:rsid w:val="00A402B8"/>
    <w:rsid w:val="00A4043E"/>
    <w:rsid w:val="00A437D9"/>
    <w:rsid w:val="00A43C16"/>
    <w:rsid w:val="00A443A6"/>
    <w:rsid w:val="00A45A1A"/>
    <w:rsid w:val="00A45E61"/>
    <w:rsid w:val="00A47F32"/>
    <w:rsid w:val="00A53220"/>
    <w:rsid w:val="00A538E6"/>
    <w:rsid w:val="00A54514"/>
    <w:rsid w:val="00A56102"/>
    <w:rsid w:val="00A56800"/>
    <w:rsid w:val="00A56D7E"/>
    <w:rsid w:val="00A57404"/>
    <w:rsid w:val="00A575BD"/>
    <w:rsid w:val="00A60EEC"/>
    <w:rsid w:val="00A630BA"/>
    <w:rsid w:val="00A63B83"/>
    <w:rsid w:val="00A643C6"/>
    <w:rsid w:val="00A65BD9"/>
    <w:rsid w:val="00A66718"/>
    <w:rsid w:val="00A671EF"/>
    <w:rsid w:val="00A70B31"/>
    <w:rsid w:val="00A71F86"/>
    <w:rsid w:val="00A73A74"/>
    <w:rsid w:val="00A74166"/>
    <w:rsid w:val="00A759FE"/>
    <w:rsid w:val="00A75CF1"/>
    <w:rsid w:val="00A75FE1"/>
    <w:rsid w:val="00A76D67"/>
    <w:rsid w:val="00A77562"/>
    <w:rsid w:val="00A776B8"/>
    <w:rsid w:val="00A81EB6"/>
    <w:rsid w:val="00A82DE9"/>
    <w:rsid w:val="00A837FE"/>
    <w:rsid w:val="00A85357"/>
    <w:rsid w:val="00A856B8"/>
    <w:rsid w:val="00A86A99"/>
    <w:rsid w:val="00A871E5"/>
    <w:rsid w:val="00A902DD"/>
    <w:rsid w:val="00A91617"/>
    <w:rsid w:val="00A93C1C"/>
    <w:rsid w:val="00A96FA8"/>
    <w:rsid w:val="00A9770A"/>
    <w:rsid w:val="00AA0A43"/>
    <w:rsid w:val="00AA0DD3"/>
    <w:rsid w:val="00AA1C07"/>
    <w:rsid w:val="00AA3688"/>
    <w:rsid w:val="00AA4006"/>
    <w:rsid w:val="00AA5887"/>
    <w:rsid w:val="00AB19F8"/>
    <w:rsid w:val="00AB2A61"/>
    <w:rsid w:val="00AB3A12"/>
    <w:rsid w:val="00AB5A8D"/>
    <w:rsid w:val="00AB6642"/>
    <w:rsid w:val="00AC26A9"/>
    <w:rsid w:val="00AC2EFE"/>
    <w:rsid w:val="00AC3930"/>
    <w:rsid w:val="00AC3AB1"/>
    <w:rsid w:val="00AC68C6"/>
    <w:rsid w:val="00AC7612"/>
    <w:rsid w:val="00AC79C1"/>
    <w:rsid w:val="00AC7CA4"/>
    <w:rsid w:val="00AD1F03"/>
    <w:rsid w:val="00AD493B"/>
    <w:rsid w:val="00AD4A64"/>
    <w:rsid w:val="00AD4D4E"/>
    <w:rsid w:val="00AD598F"/>
    <w:rsid w:val="00AD6D09"/>
    <w:rsid w:val="00AE07DA"/>
    <w:rsid w:val="00AE098E"/>
    <w:rsid w:val="00AE0BBA"/>
    <w:rsid w:val="00AE2291"/>
    <w:rsid w:val="00AE25C8"/>
    <w:rsid w:val="00AE4003"/>
    <w:rsid w:val="00AE4113"/>
    <w:rsid w:val="00AE4380"/>
    <w:rsid w:val="00AE4FAC"/>
    <w:rsid w:val="00AE52DF"/>
    <w:rsid w:val="00AE5525"/>
    <w:rsid w:val="00AE6381"/>
    <w:rsid w:val="00AE656F"/>
    <w:rsid w:val="00AE6690"/>
    <w:rsid w:val="00AE7D78"/>
    <w:rsid w:val="00AF41F6"/>
    <w:rsid w:val="00AF438E"/>
    <w:rsid w:val="00AF45CA"/>
    <w:rsid w:val="00AF5CEE"/>
    <w:rsid w:val="00AF7506"/>
    <w:rsid w:val="00B00176"/>
    <w:rsid w:val="00B007DD"/>
    <w:rsid w:val="00B0098A"/>
    <w:rsid w:val="00B01016"/>
    <w:rsid w:val="00B0146E"/>
    <w:rsid w:val="00B02160"/>
    <w:rsid w:val="00B027CB"/>
    <w:rsid w:val="00B0352B"/>
    <w:rsid w:val="00B073E6"/>
    <w:rsid w:val="00B074F8"/>
    <w:rsid w:val="00B11A3D"/>
    <w:rsid w:val="00B121B0"/>
    <w:rsid w:val="00B13B87"/>
    <w:rsid w:val="00B17FAB"/>
    <w:rsid w:val="00B21BE7"/>
    <w:rsid w:val="00B22C5F"/>
    <w:rsid w:val="00B23687"/>
    <w:rsid w:val="00B25710"/>
    <w:rsid w:val="00B268B1"/>
    <w:rsid w:val="00B269A5"/>
    <w:rsid w:val="00B27B03"/>
    <w:rsid w:val="00B31B62"/>
    <w:rsid w:val="00B3208E"/>
    <w:rsid w:val="00B33711"/>
    <w:rsid w:val="00B34889"/>
    <w:rsid w:val="00B3751F"/>
    <w:rsid w:val="00B37550"/>
    <w:rsid w:val="00B3779E"/>
    <w:rsid w:val="00B402C6"/>
    <w:rsid w:val="00B41DC1"/>
    <w:rsid w:val="00B42F69"/>
    <w:rsid w:val="00B45D7C"/>
    <w:rsid w:val="00B46EC7"/>
    <w:rsid w:val="00B50A91"/>
    <w:rsid w:val="00B5160B"/>
    <w:rsid w:val="00B51761"/>
    <w:rsid w:val="00B51871"/>
    <w:rsid w:val="00B52022"/>
    <w:rsid w:val="00B52187"/>
    <w:rsid w:val="00B54691"/>
    <w:rsid w:val="00B60CCD"/>
    <w:rsid w:val="00B62854"/>
    <w:rsid w:val="00B62EF1"/>
    <w:rsid w:val="00B640CC"/>
    <w:rsid w:val="00B645B6"/>
    <w:rsid w:val="00B64B2F"/>
    <w:rsid w:val="00B667BF"/>
    <w:rsid w:val="00B674D6"/>
    <w:rsid w:val="00B6797D"/>
    <w:rsid w:val="00B71E64"/>
    <w:rsid w:val="00B7245B"/>
    <w:rsid w:val="00B735B8"/>
    <w:rsid w:val="00B73F56"/>
    <w:rsid w:val="00B742D7"/>
    <w:rsid w:val="00B74858"/>
    <w:rsid w:val="00B752EB"/>
    <w:rsid w:val="00B77BE4"/>
    <w:rsid w:val="00B812BE"/>
    <w:rsid w:val="00B813D5"/>
    <w:rsid w:val="00B8258D"/>
    <w:rsid w:val="00B825B4"/>
    <w:rsid w:val="00B84E7E"/>
    <w:rsid w:val="00B86608"/>
    <w:rsid w:val="00B87847"/>
    <w:rsid w:val="00B90477"/>
    <w:rsid w:val="00B92AA5"/>
    <w:rsid w:val="00B93904"/>
    <w:rsid w:val="00B955FE"/>
    <w:rsid w:val="00B96744"/>
    <w:rsid w:val="00BA0B9F"/>
    <w:rsid w:val="00BA3287"/>
    <w:rsid w:val="00BA4543"/>
    <w:rsid w:val="00BA6419"/>
    <w:rsid w:val="00BA6550"/>
    <w:rsid w:val="00BB3642"/>
    <w:rsid w:val="00BB4A3B"/>
    <w:rsid w:val="00BB59F6"/>
    <w:rsid w:val="00BB5EF0"/>
    <w:rsid w:val="00BB66AB"/>
    <w:rsid w:val="00BB7BBA"/>
    <w:rsid w:val="00BC0AD6"/>
    <w:rsid w:val="00BC122E"/>
    <w:rsid w:val="00BC3584"/>
    <w:rsid w:val="00BC57BF"/>
    <w:rsid w:val="00BC5838"/>
    <w:rsid w:val="00BC6DC2"/>
    <w:rsid w:val="00BD0E2E"/>
    <w:rsid w:val="00BE442D"/>
    <w:rsid w:val="00BE4ED6"/>
    <w:rsid w:val="00BE54F3"/>
    <w:rsid w:val="00BE5F67"/>
    <w:rsid w:val="00BE7920"/>
    <w:rsid w:val="00BF1E46"/>
    <w:rsid w:val="00BF2A3A"/>
    <w:rsid w:val="00BF2CD1"/>
    <w:rsid w:val="00BF4B6A"/>
    <w:rsid w:val="00BF5135"/>
    <w:rsid w:val="00C00312"/>
    <w:rsid w:val="00C00828"/>
    <w:rsid w:val="00C009F5"/>
    <w:rsid w:val="00C01129"/>
    <w:rsid w:val="00C01DD9"/>
    <w:rsid w:val="00C02239"/>
    <w:rsid w:val="00C022E1"/>
    <w:rsid w:val="00C0398D"/>
    <w:rsid w:val="00C05C3D"/>
    <w:rsid w:val="00C071AC"/>
    <w:rsid w:val="00C109A2"/>
    <w:rsid w:val="00C11707"/>
    <w:rsid w:val="00C11E4C"/>
    <w:rsid w:val="00C12EFF"/>
    <w:rsid w:val="00C14954"/>
    <w:rsid w:val="00C179B0"/>
    <w:rsid w:val="00C20245"/>
    <w:rsid w:val="00C20CA6"/>
    <w:rsid w:val="00C21AD6"/>
    <w:rsid w:val="00C226F9"/>
    <w:rsid w:val="00C23398"/>
    <w:rsid w:val="00C23B23"/>
    <w:rsid w:val="00C2428B"/>
    <w:rsid w:val="00C26C22"/>
    <w:rsid w:val="00C27B03"/>
    <w:rsid w:val="00C3089B"/>
    <w:rsid w:val="00C34B40"/>
    <w:rsid w:val="00C35836"/>
    <w:rsid w:val="00C37264"/>
    <w:rsid w:val="00C41CD3"/>
    <w:rsid w:val="00C43438"/>
    <w:rsid w:val="00C44264"/>
    <w:rsid w:val="00C46251"/>
    <w:rsid w:val="00C4790F"/>
    <w:rsid w:val="00C47FC0"/>
    <w:rsid w:val="00C5189F"/>
    <w:rsid w:val="00C51DEE"/>
    <w:rsid w:val="00C528CC"/>
    <w:rsid w:val="00C53520"/>
    <w:rsid w:val="00C53ABD"/>
    <w:rsid w:val="00C53AD3"/>
    <w:rsid w:val="00C53C94"/>
    <w:rsid w:val="00C57741"/>
    <w:rsid w:val="00C6074F"/>
    <w:rsid w:val="00C62568"/>
    <w:rsid w:val="00C6296C"/>
    <w:rsid w:val="00C64143"/>
    <w:rsid w:val="00C6434D"/>
    <w:rsid w:val="00C652E5"/>
    <w:rsid w:val="00C65967"/>
    <w:rsid w:val="00C67446"/>
    <w:rsid w:val="00C70962"/>
    <w:rsid w:val="00C71674"/>
    <w:rsid w:val="00C733F7"/>
    <w:rsid w:val="00C7697F"/>
    <w:rsid w:val="00C7716A"/>
    <w:rsid w:val="00C8136C"/>
    <w:rsid w:val="00C82FAC"/>
    <w:rsid w:val="00C82FFA"/>
    <w:rsid w:val="00C84032"/>
    <w:rsid w:val="00C84A1B"/>
    <w:rsid w:val="00C85521"/>
    <w:rsid w:val="00C856C0"/>
    <w:rsid w:val="00C863EE"/>
    <w:rsid w:val="00C92646"/>
    <w:rsid w:val="00C9316A"/>
    <w:rsid w:val="00C937E7"/>
    <w:rsid w:val="00C93B5E"/>
    <w:rsid w:val="00C95D8D"/>
    <w:rsid w:val="00C97C7F"/>
    <w:rsid w:val="00CA2283"/>
    <w:rsid w:val="00CA2AEF"/>
    <w:rsid w:val="00CA2CA3"/>
    <w:rsid w:val="00CA325F"/>
    <w:rsid w:val="00CA33B8"/>
    <w:rsid w:val="00CA6DD8"/>
    <w:rsid w:val="00CB1582"/>
    <w:rsid w:val="00CB22B7"/>
    <w:rsid w:val="00CB31DA"/>
    <w:rsid w:val="00CB5032"/>
    <w:rsid w:val="00CB578A"/>
    <w:rsid w:val="00CB7DF6"/>
    <w:rsid w:val="00CC303F"/>
    <w:rsid w:val="00CC3C96"/>
    <w:rsid w:val="00CD077C"/>
    <w:rsid w:val="00CD28A1"/>
    <w:rsid w:val="00CD342A"/>
    <w:rsid w:val="00CD3940"/>
    <w:rsid w:val="00CE2F14"/>
    <w:rsid w:val="00CE52B8"/>
    <w:rsid w:val="00CE6A0B"/>
    <w:rsid w:val="00CE7BF6"/>
    <w:rsid w:val="00CF0950"/>
    <w:rsid w:val="00CF3902"/>
    <w:rsid w:val="00CF3B07"/>
    <w:rsid w:val="00CF4C13"/>
    <w:rsid w:val="00CF62E0"/>
    <w:rsid w:val="00CF6384"/>
    <w:rsid w:val="00CF6902"/>
    <w:rsid w:val="00D02B8F"/>
    <w:rsid w:val="00D0401F"/>
    <w:rsid w:val="00D06E88"/>
    <w:rsid w:val="00D11F90"/>
    <w:rsid w:val="00D13527"/>
    <w:rsid w:val="00D15E4E"/>
    <w:rsid w:val="00D17601"/>
    <w:rsid w:val="00D20D6E"/>
    <w:rsid w:val="00D21300"/>
    <w:rsid w:val="00D22F7B"/>
    <w:rsid w:val="00D230DC"/>
    <w:rsid w:val="00D24CE3"/>
    <w:rsid w:val="00D2583E"/>
    <w:rsid w:val="00D26C9A"/>
    <w:rsid w:val="00D303E8"/>
    <w:rsid w:val="00D31BA6"/>
    <w:rsid w:val="00D335E1"/>
    <w:rsid w:val="00D3545E"/>
    <w:rsid w:val="00D35FEA"/>
    <w:rsid w:val="00D366E4"/>
    <w:rsid w:val="00D423AC"/>
    <w:rsid w:val="00D44B15"/>
    <w:rsid w:val="00D44DC6"/>
    <w:rsid w:val="00D476EA"/>
    <w:rsid w:val="00D514E5"/>
    <w:rsid w:val="00D53589"/>
    <w:rsid w:val="00D539D5"/>
    <w:rsid w:val="00D544D5"/>
    <w:rsid w:val="00D54642"/>
    <w:rsid w:val="00D57897"/>
    <w:rsid w:val="00D602DE"/>
    <w:rsid w:val="00D6096A"/>
    <w:rsid w:val="00D60ABE"/>
    <w:rsid w:val="00D60CE5"/>
    <w:rsid w:val="00D61811"/>
    <w:rsid w:val="00D63F9F"/>
    <w:rsid w:val="00D646D3"/>
    <w:rsid w:val="00D662F2"/>
    <w:rsid w:val="00D665F1"/>
    <w:rsid w:val="00D6711E"/>
    <w:rsid w:val="00D730D4"/>
    <w:rsid w:val="00D73B08"/>
    <w:rsid w:val="00D80127"/>
    <w:rsid w:val="00D804E2"/>
    <w:rsid w:val="00D805D1"/>
    <w:rsid w:val="00D81FB3"/>
    <w:rsid w:val="00D82FD7"/>
    <w:rsid w:val="00D84FA6"/>
    <w:rsid w:val="00D85C5F"/>
    <w:rsid w:val="00D85ECC"/>
    <w:rsid w:val="00D864C7"/>
    <w:rsid w:val="00D86EB7"/>
    <w:rsid w:val="00D91E9F"/>
    <w:rsid w:val="00D92025"/>
    <w:rsid w:val="00D9204D"/>
    <w:rsid w:val="00D92B5E"/>
    <w:rsid w:val="00D93388"/>
    <w:rsid w:val="00D93CFF"/>
    <w:rsid w:val="00D95457"/>
    <w:rsid w:val="00D97A7B"/>
    <w:rsid w:val="00DA1259"/>
    <w:rsid w:val="00DA1AAD"/>
    <w:rsid w:val="00DA1E08"/>
    <w:rsid w:val="00DA4A52"/>
    <w:rsid w:val="00DA4FBC"/>
    <w:rsid w:val="00DA61B9"/>
    <w:rsid w:val="00DA7457"/>
    <w:rsid w:val="00DB1083"/>
    <w:rsid w:val="00DB1B31"/>
    <w:rsid w:val="00DB2995"/>
    <w:rsid w:val="00DB2ED0"/>
    <w:rsid w:val="00DB38F0"/>
    <w:rsid w:val="00DB3EE8"/>
    <w:rsid w:val="00DB4701"/>
    <w:rsid w:val="00DB4E76"/>
    <w:rsid w:val="00DB59C0"/>
    <w:rsid w:val="00DC0146"/>
    <w:rsid w:val="00DC03EE"/>
    <w:rsid w:val="00DC36B8"/>
    <w:rsid w:val="00DC53F2"/>
    <w:rsid w:val="00DC6B01"/>
    <w:rsid w:val="00DC7797"/>
    <w:rsid w:val="00DC7E53"/>
    <w:rsid w:val="00DD078A"/>
    <w:rsid w:val="00DD1737"/>
    <w:rsid w:val="00DD34E1"/>
    <w:rsid w:val="00DD45E7"/>
    <w:rsid w:val="00DD71F6"/>
    <w:rsid w:val="00DD7667"/>
    <w:rsid w:val="00DD777C"/>
    <w:rsid w:val="00DE0D2F"/>
    <w:rsid w:val="00DE0D75"/>
    <w:rsid w:val="00DE19EB"/>
    <w:rsid w:val="00DE2372"/>
    <w:rsid w:val="00DE5B0F"/>
    <w:rsid w:val="00DF0FE3"/>
    <w:rsid w:val="00DF2CB1"/>
    <w:rsid w:val="00DF69F9"/>
    <w:rsid w:val="00E02579"/>
    <w:rsid w:val="00E02B50"/>
    <w:rsid w:val="00E04B3F"/>
    <w:rsid w:val="00E060C1"/>
    <w:rsid w:val="00E06B1E"/>
    <w:rsid w:val="00E07787"/>
    <w:rsid w:val="00E10AAF"/>
    <w:rsid w:val="00E11D49"/>
    <w:rsid w:val="00E147D5"/>
    <w:rsid w:val="00E14C0E"/>
    <w:rsid w:val="00E155FB"/>
    <w:rsid w:val="00E16642"/>
    <w:rsid w:val="00E1787C"/>
    <w:rsid w:val="00E2249E"/>
    <w:rsid w:val="00E22B76"/>
    <w:rsid w:val="00E234F1"/>
    <w:rsid w:val="00E241ED"/>
    <w:rsid w:val="00E24E3A"/>
    <w:rsid w:val="00E25AF8"/>
    <w:rsid w:val="00E26C55"/>
    <w:rsid w:val="00E26F6C"/>
    <w:rsid w:val="00E31BD0"/>
    <w:rsid w:val="00E348EA"/>
    <w:rsid w:val="00E34CA3"/>
    <w:rsid w:val="00E35C4A"/>
    <w:rsid w:val="00E37A0F"/>
    <w:rsid w:val="00E37DA6"/>
    <w:rsid w:val="00E37FE3"/>
    <w:rsid w:val="00E40EB7"/>
    <w:rsid w:val="00E43AAA"/>
    <w:rsid w:val="00E44C62"/>
    <w:rsid w:val="00E5275F"/>
    <w:rsid w:val="00E5387C"/>
    <w:rsid w:val="00E53DBA"/>
    <w:rsid w:val="00E545B3"/>
    <w:rsid w:val="00E54EF2"/>
    <w:rsid w:val="00E60DC5"/>
    <w:rsid w:val="00E63559"/>
    <w:rsid w:val="00E67180"/>
    <w:rsid w:val="00E676E2"/>
    <w:rsid w:val="00E74FA5"/>
    <w:rsid w:val="00E756A8"/>
    <w:rsid w:val="00E76032"/>
    <w:rsid w:val="00E768F2"/>
    <w:rsid w:val="00E77E9E"/>
    <w:rsid w:val="00E81DED"/>
    <w:rsid w:val="00E82316"/>
    <w:rsid w:val="00E825B3"/>
    <w:rsid w:val="00E849DE"/>
    <w:rsid w:val="00E85948"/>
    <w:rsid w:val="00E86536"/>
    <w:rsid w:val="00E9167E"/>
    <w:rsid w:val="00E922A4"/>
    <w:rsid w:val="00E925CE"/>
    <w:rsid w:val="00E93F3F"/>
    <w:rsid w:val="00E967CB"/>
    <w:rsid w:val="00EA05D9"/>
    <w:rsid w:val="00EA1104"/>
    <w:rsid w:val="00EA5257"/>
    <w:rsid w:val="00EA59B6"/>
    <w:rsid w:val="00EA7415"/>
    <w:rsid w:val="00EB0433"/>
    <w:rsid w:val="00EB18DF"/>
    <w:rsid w:val="00EB1B8B"/>
    <w:rsid w:val="00EB24EC"/>
    <w:rsid w:val="00EB3C54"/>
    <w:rsid w:val="00EB4951"/>
    <w:rsid w:val="00EB595B"/>
    <w:rsid w:val="00EB6C14"/>
    <w:rsid w:val="00EC098E"/>
    <w:rsid w:val="00EC0BCB"/>
    <w:rsid w:val="00EC0E71"/>
    <w:rsid w:val="00ED613A"/>
    <w:rsid w:val="00ED6CFA"/>
    <w:rsid w:val="00ED6D53"/>
    <w:rsid w:val="00EE029C"/>
    <w:rsid w:val="00EE1855"/>
    <w:rsid w:val="00EE1E1F"/>
    <w:rsid w:val="00EE2B68"/>
    <w:rsid w:val="00EE3733"/>
    <w:rsid w:val="00EE395E"/>
    <w:rsid w:val="00EE495C"/>
    <w:rsid w:val="00EE6D70"/>
    <w:rsid w:val="00EF1386"/>
    <w:rsid w:val="00EF2491"/>
    <w:rsid w:val="00EF256B"/>
    <w:rsid w:val="00EF5249"/>
    <w:rsid w:val="00EF5277"/>
    <w:rsid w:val="00EF5CAD"/>
    <w:rsid w:val="00EF611F"/>
    <w:rsid w:val="00EF76E1"/>
    <w:rsid w:val="00F029AF"/>
    <w:rsid w:val="00F04099"/>
    <w:rsid w:val="00F05B66"/>
    <w:rsid w:val="00F1030E"/>
    <w:rsid w:val="00F10925"/>
    <w:rsid w:val="00F12F6C"/>
    <w:rsid w:val="00F13DAE"/>
    <w:rsid w:val="00F157D8"/>
    <w:rsid w:val="00F201AD"/>
    <w:rsid w:val="00F21481"/>
    <w:rsid w:val="00F21B21"/>
    <w:rsid w:val="00F222BB"/>
    <w:rsid w:val="00F2491A"/>
    <w:rsid w:val="00F24EF6"/>
    <w:rsid w:val="00F254E4"/>
    <w:rsid w:val="00F26AAB"/>
    <w:rsid w:val="00F26F5D"/>
    <w:rsid w:val="00F3381E"/>
    <w:rsid w:val="00F34C92"/>
    <w:rsid w:val="00F35D19"/>
    <w:rsid w:val="00F36303"/>
    <w:rsid w:val="00F377AE"/>
    <w:rsid w:val="00F41269"/>
    <w:rsid w:val="00F41319"/>
    <w:rsid w:val="00F44B13"/>
    <w:rsid w:val="00F45BE7"/>
    <w:rsid w:val="00F463D7"/>
    <w:rsid w:val="00F50163"/>
    <w:rsid w:val="00F510E2"/>
    <w:rsid w:val="00F515F1"/>
    <w:rsid w:val="00F5273A"/>
    <w:rsid w:val="00F52D6B"/>
    <w:rsid w:val="00F52E18"/>
    <w:rsid w:val="00F535E2"/>
    <w:rsid w:val="00F54516"/>
    <w:rsid w:val="00F546FB"/>
    <w:rsid w:val="00F55335"/>
    <w:rsid w:val="00F55CF7"/>
    <w:rsid w:val="00F57D1C"/>
    <w:rsid w:val="00F6077A"/>
    <w:rsid w:val="00F6086A"/>
    <w:rsid w:val="00F6169B"/>
    <w:rsid w:val="00F62824"/>
    <w:rsid w:val="00F62D7C"/>
    <w:rsid w:val="00F634C8"/>
    <w:rsid w:val="00F67155"/>
    <w:rsid w:val="00F7058F"/>
    <w:rsid w:val="00F7093F"/>
    <w:rsid w:val="00F70D21"/>
    <w:rsid w:val="00F70FEF"/>
    <w:rsid w:val="00F73F06"/>
    <w:rsid w:val="00F74F3A"/>
    <w:rsid w:val="00F75C02"/>
    <w:rsid w:val="00F77ECB"/>
    <w:rsid w:val="00F80602"/>
    <w:rsid w:val="00F81936"/>
    <w:rsid w:val="00F81BF8"/>
    <w:rsid w:val="00F81E47"/>
    <w:rsid w:val="00F824EF"/>
    <w:rsid w:val="00F84408"/>
    <w:rsid w:val="00F86474"/>
    <w:rsid w:val="00F868B4"/>
    <w:rsid w:val="00F8730A"/>
    <w:rsid w:val="00F9016F"/>
    <w:rsid w:val="00F90601"/>
    <w:rsid w:val="00F913D9"/>
    <w:rsid w:val="00F93703"/>
    <w:rsid w:val="00FA78FD"/>
    <w:rsid w:val="00FB11BE"/>
    <w:rsid w:val="00FB1357"/>
    <w:rsid w:val="00FB1799"/>
    <w:rsid w:val="00FB1B56"/>
    <w:rsid w:val="00FB27F1"/>
    <w:rsid w:val="00FB4C6F"/>
    <w:rsid w:val="00FC5E76"/>
    <w:rsid w:val="00FC69CF"/>
    <w:rsid w:val="00FC7214"/>
    <w:rsid w:val="00FC7FB3"/>
    <w:rsid w:val="00FD058F"/>
    <w:rsid w:val="00FD0B70"/>
    <w:rsid w:val="00FD11B8"/>
    <w:rsid w:val="00FD1440"/>
    <w:rsid w:val="00FD1489"/>
    <w:rsid w:val="00FD1494"/>
    <w:rsid w:val="00FD17D7"/>
    <w:rsid w:val="00FD2DA9"/>
    <w:rsid w:val="00FD35FA"/>
    <w:rsid w:val="00FD59F1"/>
    <w:rsid w:val="00FD66A4"/>
    <w:rsid w:val="00FD6FE2"/>
    <w:rsid w:val="00FD74CB"/>
    <w:rsid w:val="00FD7543"/>
    <w:rsid w:val="00FD7BF5"/>
    <w:rsid w:val="00FE185C"/>
    <w:rsid w:val="00FE1BD0"/>
    <w:rsid w:val="00FE3C5F"/>
    <w:rsid w:val="00FE401B"/>
    <w:rsid w:val="00FE4705"/>
    <w:rsid w:val="00FE4E7E"/>
    <w:rsid w:val="00FE557C"/>
    <w:rsid w:val="00FF4C3A"/>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77E6F"/>
  <w15:docId w15:val="{7CD070D8-7EC9-4FE0-9277-7C5BB5B5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166"/>
    <w:pPr>
      <w:tabs>
        <w:tab w:val="left" w:pos="567"/>
      </w:tabs>
      <w:spacing w:line="260" w:lineRule="exact"/>
    </w:pPr>
    <w:rPr>
      <w:rFonts w:eastAsia="Times New Roman"/>
      <w:sz w:val="22"/>
      <w:lang w:val="en-GB" w:eastAsia="en-US"/>
    </w:rPr>
  </w:style>
  <w:style w:type="paragraph" w:styleId="Heading1">
    <w:name w:val="heading 1"/>
    <w:basedOn w:val="Header"/>
    <w:next w:val="Normal"/>
    <w:link w:val="Heading1Char"/>
    <w:qFormat/>
    <w:rsid w:val="00490903"/>
    <w:pPr>
      <w:tabs>
        <w:tab w:val="left" w:pos="284"/>
      </w:tabs>
      <w:ind w:left="-108" w:firstLine="108"/>
      <w:outlineLvl w:val="0"/>
    </w:pPr>
    <w:rPr>
      <w:rFonts w:ascii="Times New Roman" w:hAnsi="Times New Roman"/>
      <w:b/>
      <w:bCs/>
      <w:sz w:val="22"/>
      <w:szCs w:val="22"/>
      <w:lang w:val="sr-Latn-ME"/>
    </w:rPr>
  </w:style>
  <w:style w:type="paragraph" w:styleId="Heading2">
    <w:name w:val="heading 2"/>
    <w:basedOn w:val="Normal"/>
    <w:next w:val="Normal"/>
    <w:link w:val="Heading2Char"/>
    <w:qFormat/>
    <w:rsid w:val="00312D26"/>
    <w:pPr>
      <w:keepNext/>
      <w:tabs>
        <w:tab w:val="clear" w:pos="567"/>
        <w:tab w:val="left" w:pos="4300"/>
        <w:tab w:val="left" w:pos="5940"/>
        <w:tab w:val="left" w:pos="8180"/>
      </w:tabs>
      <w:spacing w:line="360" w:lineRule="atLeast"/>
      <w:outlineLvl w:val="1"/>
    </w:pPr>
    <w:rPr>
      <w:b/>
      <w:noProof/>
      <w:sz w:val="24"/>
      <w:u w:val="single"/>
      <w:lang w:val="en-US"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aliases w:val="Header Char1,Header Char Char,Header Char1 Char Char,Header Char Char Char Char,Char Char Char Char Char,Char Char1 Char Char,Char Char Char,Char Char1,Header Char1 Char Char Char Char,Header Char Char Char Char Char Char,Header Char,Char, Char"/>
    <w:basedOn w:val="Normal"/>
    <w:link w:val="HeaderChar2"/>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basedOn w:val="Normal"/>
    <w:link w:val="CommentTextChar"/>
    <w:semiHidden/>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semiHidden/>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val="en-GB" w:eastAsia="en-US"/>
    </w:rPr>
  </w:style>
  <w:style w:type="character" w:customStyle="1" w:styleId="Heading2Char">
    <w:name w:val="Heading 2 Char"/>
    <w:link w:val="Heading2"/>
    <w:rsid w:val="00312D26"/>
    <w:rPr>
      <w:rFonts w:eastAsia="Times New Roman"/>
      <w:b/>
      <w:noProof/>
      <w:sz w:val="24"/>
      <w:u w:val="single"/>
      <w:lang w:val="en-US" w:eastAsia="sl-SI"/>
    </w:rPr>
  </w:style>
  <w:style w:type="character" w:customStyle="1" w:styleId="HeaderChar2">
    <w:name w:val="Header Char2"/>
    <w:aliases w:val="Header Char1 Char,Header Char Char Char,Header Char1 Char Char Char,Header Char Char Char Char Char,Char Char Char Char Char Char,Char Char1 Char Char Char,Char Char Char Char,Char Char1 Char,Header Char1 Char Char Char Char Char,Char Char"/>
    <w:link w:val="Header"/>
    <w:locked/>
    <w:rsid w:val="00312D26"/>
    <w:rPr>
      <w:rFonts w:ascii="Arial" w:eastAsia="Times New Roman" w:hAnsi="Arial"/>
      <w:lang w:eastAsia="en-US"/>
    </w:rPr>
  </w:style>
  <w:style w:type="paragraph" w:styleId="ListParagraph">
    <w:name w:val="List Paragraph"/>
    <w:basedOn w:val="Normal"/>
    <w:uiPriority w:val="34"/>
    <w:qFormat/>
    <w:rsid w:val="00312D26"/>
    <w:pPr>
      <w:tabs>
        <w:tab w:val="clear" w:pos="567"/>
      </w:tabs>
      <w:spacing w:line="240" w:lineRule="auto"/>
      <w:ind w:left="720"/>
      <w:contextualSpacing/>
    </w:pPr>
    <w:rPr>
      <w:noProof/>
      <w:sz w:val="24"/>
      <w:lang w:val="sr-Latn-ME" w:eastAsia="sl-SI"/>
    </w:rPr>
  </w:style>
  <w:style w:type="paragraph" w:styleId="NoSpacing">
    <w:name w:val="No Spacing"/>
    <w:uiPriority w:val="1"/>
    <w:qFormat/>
    <w:rsid w:val="00312D26"/>
    <w:rPr>
      <w:rFonts w:eastAsia="Times New Roman"/>
      <w:lang w:val="en-US" w:eastAsia="en-US"/>
    </w:rPr>
  </w:style>
  <w:style w:type="table" w:styleId="TableGrid">
    <w:name w:val="Table Grid"/>
    <w:basedOn w:val="TableNormal"/>
    <w:rsid w:val="007C3DC8"/>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90903"/>
    <w:rPr>
      <w:rFonts w:eastAsia="Times New Roman"/>
      <w:b/>
      <w:bCs/>
      <w:sz w:val="22"/>
      <w:szCs w:val="22"/>
      <w:lang w:val="sr-Latn-ME" w:eastAsia="en-US"/>
    </w:rPr>
  </w:style>
  <w:style w:type="character" w:customStyle="1" w:styleId="FooterChar">
    <w:name w:val="Footer Char"/>
    <w:basedOn w:val="DefaultParagraphFont"/>
    <w:link w:val="Footer"/>
    <w:rsid w:val="00677220"/>
    <w:rPr>
      <w:rFonts w:ascii="Arial" w:eastAsia="Times New Roman" w:hAnsi="Arial"/>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18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med.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ezeljenadejstva@cinmed.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DC614-ADA9-4787-AABB-7E77307B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3237</Words>
  <Characters>18456</Characters>
  <Application>Microsoft Office Word</Application>
  <DocSecurity>0</DocSecurity>
  <Lines>153</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Hqrdtemplateclean_en</vt:lpstr>
    </vt:vector>
  </TitlesOfParts>
  <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Stanković</dc:creator>
  <cp:lastModifiedBy>Ninoslava Lalatović</cp:lastModifiedBy>
  <cp:revision>10</cp:revision>
  <dcterms:created xsi:type="dcterms:W3CDTF">2023-11-17T08:50:00Z</dcterms:created>
  <dcterms:modified xsi:type="dcterms:W3CDTF">2024-09-23T12:28:00Z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property>
  <property fmtid="{D5CDD505-2E9C-101B-9397-08002B2CF9AE}" pid="3" name="DM_Author">
    <vt:lpwstr/>
  </property>
  <property fmtid="{D5CDD505-2E9C-101B-9397-08002B2CF9AE}" pid="4" name="DM_Authors">
    <vt:lpwstr/>
  </property>
  <property fmtid="{D5CDD505-2E9C-101B-9397-08002B2CF9AE}" pid="5" name="DM_Category">
    <vt:lpwstr/>
  </property>
  <property fmtid="{D5CDD505-2E9C-101B-9397-08002B2CF9AE}" pid="6" name="DM_Creation_Date">
    <vt:lpwstr/>
  </property>
  <property fmtid="{D5CDD505-2E9C-101B-9397-08002B2CF9AE}" pid="7" name="DM_Creator_Name">
    <vt:lpwstr/>
  </property>
  <property fmtid="{D5CDD505-2E9C-101B-9397-08002B2CF9AE}" pid="8" name="DM_DocRefId">
    <vt:lpwstr/>
  </property>
  <property fmtid="{D5CDD505-2E9C-101B-9397-08002B2CF9AE}" pid="9" name="DM_emea_bcc">
    <vt:lpwstr/>
  </property>
  <property fmtid="{D5CDD505-2E9C-101B-9397-08002B2CF9AE}" pid="10" name="DM_emea_cc">
    <vt:lpwstr/>
  </property>
  <property fmtid="{D5CDD505-2E9C-101B-9397-08002B2CF9AE}" pid="11" name="DM_emea_doc_category">
    <vt:lpwstr/>
  </property>
  <property fmtid="{D5CDD505-2E9C-101B-9397-08002B2CF9AE}" pid="12" name="DM_emea_doc_lang">
    <vt:lpwstr/>
  </property>
  <property fmtid="{D5CDD505-2E9C-101B-9397-08002B2CF9AE}" pid="13" name="DM_emea_doc_number">
    <vt:lpwstr/>
  </property>
  <property fmtid="{D5CDD505-2E9C-101B-9397-08002B2CF9AE}" pid="14" name="DM_emea_doc_ref_id">
    <vt:lpwstr/>
  </property>
  <property fmtid="{D5CDD505-2E9C-101B-9397-08002B2CF9AE}" pid="15" name="DM_emea_from">
    <vt:lpwstr/>
  </property>
  <property fmtid="{D5CDD505-2E9C-101B-9397-08002B2CF9AE}" pid="16" name="DM_emea_internal_label">
    <vt:lpwstr/>
  </property>
  <property fmtid="{D5CDD505-2E9C-101B-9397-08002B2CF9AE}" pid="17" name="DM_emea_legal_date">
    <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
  </property>
  <property fmtid="{D5CDD505-2E9C-101B-9397-08002B2CF9AE}" pid="29" name="DM_emea_to">
    <vt:lpwstr/>
  </property>
  <property fmtid="{D5CDD505-2E9C-101B-9397-08002B2CF9AE}" pid="30" name="DM_emea_year">
    <vt:lpwstr/>
  </property>
  <property fmtid="{D5CDD505-2E9C-101B-9397-08002B2CF9AE}" pid="31" name="DM_Keywords">
    <vt:lpwstr/>
  </property>
  <property fmtid="{D5CDD505-2E9C-101B-9397-08002B2CF9AE}" pid="32" name="DM_Language">
    <vt:lpwstr/>
  </property>
  <property fmtid="{D5CDD505-2E9C-101B-9397-08002B2CF9AE}" pid="33" name="DM_Modifer_Name">
    <vt:lpwstr/>
  </property>
  <property fmtid="{D5CDD505-2E9C-101B-9397-08002B2CF9AE}" pid="34" name="DM_Modified_Date">
    <vt:lpwstr/>
  </property>
  <property fmtid="{D5CDD505-2E9C-101B-9397-08002B2CF9AE}" pid="35" name="DM_Modifier_Name">
    <vt:lpwstr/>
  </property>
  <property fmtid="{D5CDD505-2E9C-101B-9397-08002B2CF9AE}" pid="36" name="DM_Modify_Date">
    <vt:lpwstr/>
  </property>
  <property fmtid="{D5CDD505-2E9C-101B-9397-08002B2CF9AE}" pid="37" name="DM_Name">
    <vt:lpwstr/>
  </property>
  <property fmtid="{D5CDD505-2E9C-101B-9397-08002B2CF9AE}" pid="38" name="DM_Owner">
    <vt:lpwstr/>
  </property>
  <property fmtid="{D5CDD505-2E9C-101B-9397-08002B2CF9AE}" pid="39" name="DM_Path">
    <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
  </property>
  <property fmtid="{D5CDD505-2E9C-101B-9397-08002B2CF9AE}" pid="44" name="DM_Version">
    <vt:lpwstr/>
  </property>
  <property fmtid="{D5CDD505-2E9C-101B-9397-08002B2CF9AE}" pid="45" name="MSIP_Label_0eea11ca-d417-4147-80ed-01a58412c458_ActionId">
    <vt:lpwstr/>
  </property>
  <property fmtid="{D5CDD505-2E9C-101B-9397-08002B2CF9AE}" pid="46" name="MSIP_Label_0eea11ca-d417-4147-80ed-01a58412c458_Application">
    <vt:lpwstr/>
  </property>
  <property fmtid="{D5CDD505-2E9C-101B-9397-08002B2CF9AE}" pid="47" name="MSIP_Label_0eea11ca-d417-4147-80ed-01a58412c458_Enabled">
    <vt:lpwstr/>
  </property>
  <property fmtid="{D5CDD505-2E9C-101B-9397-08002B2CF9AE}" pid="48" name="MSIP_Label_0eea11ca-d417-4147-80ed-01a58412c458_Extended_MSFT_Method">
    <vt:lpwstr/>
  </property>
  <property fmtid="{D5CDD505-2E9C-101B-9397-08002B2CF9AE}" pid="49" name="MSIP_Label_0eea11ca-d417-4147-80ed-01a58412c458_Name">
    <vt:lpwstr/>
  </property>
  <property fmtid="{D5CDD505-2E9C-101B-9397-08002B2CF9AE}" pid="50" name="MSIP_Label_0eea11ca-d417-4147-80ed-01a58412c458_Owner">
    <vt:lpwstr/>
  </property>
  <property fmtid="{D5CDD505-2E9C-101B-9397-08002B2CF9AE}" pid="51" name="MSIP_Label_0eea11ca-d417-4147-80ed-01a58412c458_Parent">
    <vt:lpwstr/>
  </property>
  <property fmtid="{D5CDD505-2E9C-101B-9397-08002B2CF9AE}" pid="52" name="MSIP_Label_0eea11ca-d417-4147-80ed-01a58412c458_SetDate">
    <vt:lpwstr/>
  </property>
  <property fmtid="{D5CDD505-2E9C-101B-9397-08002B2CF9AE}" pid="53" name="MSIP_Label_0eea11ca-d417-4147-80ed-01a58412c458_SiteId">
    <vt:lpwstr/>
  </property>
  <property fmtid="{D5CDD505-2E9C-101B-9397-08002B2CF9AE}" pid="54" name="MSIP_Label_afe1b31d-cec0-4074-b4bd-f07689e43d84_ActionId">
    <vt:lpwstr/>
  </property>
  <property fmtid="{D5CDD505-2E9C-101B-9397-08002B2CF9AE}" pid="55" name="MSIP_Label_afe1b31d-cec0-4074-b4bd-f07689e43d84_Application">
    <vt:lpwstr/>
  </property>
  <property fmtid="{D5CDD505-2E9C-101B-9397-08002B2CF9AE}" pid="56" name="MSIP_Label_afe1b31d-cec0-4074-b4bd-f07689e43d84_Enabled">
    <vt:lpwstr/>
  </property>
  <property fmtid="{D5CDD505-2E9C-101B-9397-08002B2CF9AE}" pid="57" name="MSIP_Label_afe1b31d-cec0-4074-b4bd-f07689e43d84_Extended_MSFT_Method">
    <vt:lpwstr/>
  </property>
  <property fmtid="{D5CDD505-2E9C-101B-9397-08002B2CF9AE}" pid="58" name="MSIP_Label_afe1b31d-cec0-4074-b4bd-f07689e43d84_Name">
    <vt:lpwstr/>
  </property>
  <property fmtid="{D5CDD505-2E9C-101B-9397-08002B2CF9AE}" pid="59" name="MSIP_Label_afe1b31d-cec0-4074-b4bd-f07689e43d84_Owner">
    <vt:lpwstr/>
  </property>
  <property fmtid="{D5CDD505-2E9C-101B-9397-08002B2CF9AE}" pid="60" name="MSIP_Label_afe1b31d-cec0-4074-b4bd-f07689e43d84_SetDate">
    <vt:lpwstr/>
  </property>
  <property fmtid="{D5CDD505-2E9C-101B-9397-08002B2CF9AE}" pid="61" name="MSIP_Label_afe1b31d-cec0-4074-b4bd-f07689e43d84_SiteId">
    <vt:lpwstr/>
  </property>
</Properties>
</file>