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514BE" w14:textId="77777777" w:rsidR="00C22BE5" w:rsidRPr="007F540B" w:rsidRDefault="00C22BE5" w:rsidP="00C22BE5">
      <w:pPr>
        <w:rPr>
          <w:sz w:val="22"/>
          <w:szCs w:val="22"/>
          <w:lang w:val="sr-Latn-ME"/>
        </w:rPr>
      </w:pPr>
    </w:p>
    <w:p w14:paraId="5D0514BF" w14:textId="77777777" w:rsidR="00C22BE5" w:rsidRPr="007F540B" w:rsidRDefault="00C22BE5" w:rsidP="00C22BE5">
      <w:pPr>
        <w:rPr>
          <w:sz w:val="22"/>
          <w:szCs w:val="22"/>
          <w:lang w:val="sr-Latn-ME"/>
        </w:rPr>
      </w:pPr>
    </w:p>
    <w:p w14:paraId="5D0514C0" w14:textId="77777777" w:rsidR="00C22BE5" w:rsidRPr="007F540B" w:rsidRDefault="00C30F92" w:rsidP="00C30F92">
      <w:pPr>
        <w:jc w:val="center"/>
        <w:rPr>
          <w:sz w:val="22"/>
          <w:szCs w:val="22"/>
          <w:lang w:val="sr-Latn-ME"/>
        </w:rPr>
      </w:pPr>
      <w:r w:rsidRPr="007F540B">
        <w:rPr>
          <w:b/>
          <w:bCs/>
          <w:iCs/>
          <w:sz w:val="22"/>
          <w:szCs w:val="22"/>
          <w:u w:val="single"/>
          <w:lang w:val="sr-Latn-ME"/>
        </w:rPr>
        <w:t xml:space="preserve">UPUTSTVO ZA </w:t>
      </w:r>
      <w:r w:rsidR="00B71B51" w:rsidRPr="007F540B">
        <w:rPr>
          <w:b/>
          <w:bCs/>
          <w:iCs/>
          <w:sz w:val="22"/>
          <w:szCs w:val="22"/>
          <w:u w:val="single"/>
          <w:lang w:val="sr-Latn-ME"/>
        </w:rPr>
        <w:t>LIJEK</w:t>
      </w:r>
    </w:p>
    <w:p w14:paraId="5D0514C1" w14:textId="77777777" w:rsidR="00C30F92" w:rsidRPr="007F540B" w:rsidRDefault="00C30F92" w:rsidP="00C30F92">
      <w:pPr>
        <w:jc w:val="center"/>
        <w:rPr>
          <w:i/>
          <w:color w:val="808080"/>
          <w:sz w:val="22"/>
          <w:szCs w:val="22"/>
          <w:lang w:val="sr-Latn-ME"/>
        </w:rPr>
      </w:pPr>
    </w:p>
    <w:p w14:paraId="66CB6F50" w14:textId="653F9386" w:rsidR="007B5485" w:rsidRPr="007F540B" w:rsidRDefault="007B5485" w:rsidP="00B71B51">
      <w:pPr>
        <w:widowControl w:val="0"/>
        <w:autoSpaceDE w:val="0"/>
        <w:autoSpaceDN w:val="0"/>
        <w:jc w:val="center"/>
        <w:rPr>
          <w:b/>
          <w:bCs/>
          <w:color w:val="808080"/>
          <w:sz w:val="22"/>
          <w:szCs w:val="22"/>
          <w:lang w:val="sr-Latn-ME"/>
        </w:rPr>
      </w:pPr>
      <w:r w:rsidRPr="007F540B">
        <w:rPr>
          <w:b/>
          <w:bCs/>
          <w:sz w:val="22"/>
          <w:szCs w:val="22"/>
          <w:lang w:val="sr-Latn-ME"/>
        </w:rPr>
        <w:t xml:space="preserve">Alecensa, </w:t>
      </w:r>
      <w:r w:rsidR="00630080" w:rsidRPr="007F540B">
        <w:rPr>
          <w:b/>
          <w:bCs/>
          <w:sz w:val="22"/>
          <w:szCs w:val="22"/>
          <w:lang w:val="sr-Latn-ME"/>
        </w:rPr>
        <w:t>150 mg,</w:t>
      </w:r>
      <w:r w:rsidR="00630080" w:rsidRPr="007F540B">
        <w:rPr>
          <w:b/>
          <w:bCs/>
          <w:color w:val="808080"/>
          <w:sz w:val="22"/>
          <w:szCs w:val="22"/>
          <w:lang w:val="sr-Latn-ME"/>
        </w:rPr>
        <w:t xml:space="preserve"> </w:t>
      </w:r>
      <w:r w:rsidR="00630080" w:rsidRPr="007F540B">
        <w:rPr>
          <w:b/>
          <w:bCs/>
          <w:sz w:val="22"/>
          <w:szCs w:val="22"/>
          <w:lang w:val="sr-Latn-ME"/>
        </w:rPr>
        <w:t>kapsula, tvrda</w:t>
      </w:r>
    </w:p>
    <w:p w14:paraId="5D0514C3" w14:textId="4ED10B25" w:rsidR="00B71B51" w:rsidRPr="00894840" w:rsidRDefault="007B5485" w:rsidP="00B71B51">
      <w:pPr>
        <w:widowControl w:val="0"/>
        <w:autoSpaceDE w:val="0"/>
        <w:autoSpaceDN w:val="0"/>
        <w:jc w:val="center"/>
        <w:rPr>
          <w:bCs/>
          <w:sz w:val="22"/>
          <w:szCs w:val="22"/>
          <w:lang w:val="sr-Latn-ME"/>
        </w:rPr>
      </w:pPr>
      <w:r w:rsidRPr="00894840">
        <w:rPr>
          <w:bCs/>
          <w:sz w:val="22"/>
          <w:szCs w:val="22"/>
          <w:lang w:val="sr-Latn-ME"/>
        </w:rPr>
        <w:t>alektinib</w:t>
      </w:r>
    </w:p>
    <w:p w14:paraId="5D0514C4" w14:textId="77777777" w:rsidR="00C22BE5" w:rsidRPr="007F540B" w:rsidRDefault="00C22BE5" w:rsidP="00C22BE5">
      <w:pPr>
        <w:pStyle w:val="Header"/>
        <w:tabs>
          <w:tab w:val="left" w:pos="284"/>
        </w:tabs>
        <w:rPr>
          <w:sz w:val="22"/>
          <w:szCs w:val="22"/>
          <w:lang w:val="sr-Latn-ME"/>
        </w:rPr>
      </w:pPr>
    </w:p>
    <w:p w14:paraId="5D0514C5" w14:textId="77777777" w:rsidR="00C22BE5" w:rsidRPr="007F540B" w:rsidRDefault="00C22BE5" w:rsidP="00C22BE5">
      <w:pPr>
        <w:pStyle w:val="Header"/>
        <w:tabs>
          <w:tab w:val="left" w:pos="284"/>
        </w:tabs>
        <w:rPr>
          <w:sz w:val="22"/>
          <w:szCs w:val="22"/>
          <w:lang w:val="sr-Latn-ME"/>
        </w:rPr>
      </w:pPr>
    </w:p>
    <w:p w14:paraId="5D0514C7" w14:textId="77777777" w:rsidR="001B6B05" w:rsidRPr="007F540B" w:rsidRDefault="001B6B05" w:rsidP="007D5066">
      <w:pPr>
        <w:pStyle w:val="Header"/>
        <w:tabs>
          <w:tab w:val="left" w:pos="284"/>
        </w:tabs>
        <w:jc w:val="both"/>
        <w:rPr>
          <w:sz w:val="22"/>
          <w:szCs w:val="22"/>
          <w:lang w:val="sr-Latn-ME"/>
        </w:rPr>
      </w:pPr>
    </w:p>
    <w:p w14:paraId="5D0514C8" w14:textId="77777777" w:rsidR="00C22BE5" w:rsidRPr="007F540B" w:rsidRDefault="00C22BE5" w:rsidP="007D5066">
      <w:pPr>
        <w:pStyle w:val="Header"/>
        <w:tabs>
          <w:tab w:val="left" w:pos="284"/>
        </w:tabs>
        <w:jc w:val="both"/>
        <w:rPr>
          <w:sz w:val="22"/>
          <w:szCs w:val="22"/>
          <w:lang w:val="sr-Latn-ME"/>
        </w:rPr>
      </w:pPr>
    </w:p>
    <w:p w14:paraId="5D0514C9" w14:textId="77777777" w:rsidR="00C22BE5" w:rsidRPr="007F540B" w:rsidRDefault="00C22BE5" w:rsidP="007D5066">
      <w:pPr>
        <w:pStyle w:val="Header"/>
        <w:tabs>
          <w:tab w:val="left" w:pos="284"/>
        </w:tabs>
        <w:jc w:val="both"/>
        <w:rPr>
          <w:sz w:val="22"/>
          <w:szCs w:val="22"/>
          <w:lang w:val="sr-Latn-ME"/>
        </w:rPr>
      </w:pPr>
    </w:p>
    <w:p w14:paraId="5D0514CC" w14:textId="77777777" w:rsidR="00A32113" w:rsidRPr="007F540B" w:rsidRDefault="00A32113" w:rsidP="007D5066">
      <w:pPr>
        <w:pStyle w:val="Header"/>
        <w:tabs>
          <w:tab w:val="left" w:pos="284"/>
        </w:tabs>
        <w:ind w:left="360"/>
        <w:jc w:val="both"/>
        <w:rPr>
          <w:i/>
          <w:iCs/>
          <w:sz w:val="22"/>
          <w:szCs w:val="22"/>
          <w:lang w:val="sr-Latn-ME"/>
        </w:rPr>
      </w:pPr>
    </w:p>
    <w:p w14:paraId="5D0514CD" w14:textId="77777777" w:rsidR="006A2B96" w:rsidRPr="007F540B" w:rsidRDefault="00A32113" w:rsidP="007D5066">
      <w:pPr>
        <w:widowControl w:val="0"/>
        <w:autoSpaceDE w:val="0"/>
        <w:autoSpaceDN w:val="0"/>
        <w:ind w:left="360" w:hanging="360"/>
        <w:jc w:val="both"/>
        <w:rPr>
          <w:b/>
          <w:bCs/>
          <w:sz w:val="22"/>
          <w:szCs w:val="22"/>
          <w:lang w:val="sr-Latn-ME"/>
        </w:rPr>
      </w:pPr>
      <w:r w:rsidRPr="007F540B">
        <w:rPr>
          <w:b/>
          <w:bCs/>
          <w:sz w:val="22"/>
          <w:szCs w:val="22"/>
          <w:lang w:val="sr-Latn-ME"/>
        </w:rPr>
        <w:t>Pažljivo pročitajte ovo uputstvo, prije nego što počnete da koristite ovaj lijek</w:t>
      </w:r>
      <w:r w:rsidR="00070BAB" w:rsidRPr="007F540B">
        <w:rPr>
          <w:b/>
          <w:bCs/>
          <w:sz w:val="22"/>
          <w:szCs w:val="22"/>
          <w:lang w:val="sr-Latn-ME"/>
        </w:rPr>
        <w:t>,</w:t>
      </w:r>
      <w:r w:rsidR="006A2B96" w:rsidRPr="007F540B">
        <w:rPr>
          <w:sz w:val="22"/>
          <w:szCs w:val="22"/>
          <w:lang w:val="sr-Latn-ME"/>
        </w:rPr>
        <w:t xml:space="preserve"> </w:t>
      </w:r>
      <w:r w:rsidR="006A2B96" w:rsidRPr="007F540B">
        <w:rPr>
          <w:b/>
          <w:bCs/>
          <w:sz w:val="22"/>
          <w:szCs w:val="22"/>
          <w:lang w:val="sr-Latn-ME"/>
        </w:rPr>
        <w:t xml:space="preserve">jer sadrži </w:t>
      </w:r>
    </w:p>
    <w:p w14:paraId="5D0514CE" w14:textId="77777777" w:rsidR="00A32113" w:rsidRPr="007F540B" w:rsidRDefault="006A2B96" w:rsidP="007D5066">
      <w:pPr>
        <w:widowControl w:val="0"/>
        <w:autoSpaceDE w:val="0"/>
        <w:autoSpaceDN w:val="0"/>
        <w:ind w:left="360" w:hanging="360"/>
        <w:jc w:val="both"/>
        <w:rPr>
          <w:b/>
          <w:bCs/>
          <w:sz w:val="22"/>
          <w:szCs w:val="22"/>
          <w:lang w:val="sr-Latn-ME"/>
        </w:rPr>
      </w:pPr>
      <w:r w:rsidRPr="007F540B">
        <w:rPr>
          <w:b/>
          <w:bCs/>
          <w:sz w:val="22"/>
          <w:szCs w:val="22"/>
          <w:lang w:val="sr-Latn-ME"/>
        </w:rPr>
        <w:t>informacije koje su važne za Vas</w:t>
      </w:r>
    </w:p>
    <w:p w14:paraId="5D0514CF" w14:textId="77777777" w:rsidR="00A32113" w:rsidRPr="007F540B" w:rsidRDefault="00A32113" w:rsidP="007D5066">
      <w:pPr>
        <w:widowControl w:val="0"/>
        <w:numPr>
          <w:ilvl w:val="0"/>
          <w:numId w:val="18"/>
        </w:numPr>
        <w:tabs>
          <w:tab w:val="clear" w:pos="576"/>
          <w:tab w:val="num" w:pos="569"/>
          <w:tab w:val="num" w:pos="600"/>
        </w:tabs>
        <w:autoSpaceDE w:val="0"/>
        <w:autoSpaceDN w:val="0"/>
        <w:jc w:val="both"/>
        <w:rPr>
          <w:sz w:val="22"/>
          <w:szCs w:val="22"/>
          <w:lang w:val="sr-Latn-ME"/>
        </w:rPr>
      </w:pPr>
      <w:r w:rsidRPr="007F540B">
        <w:rPr>
          <w:sz w:val="22"/>
          <w:szCs w:val="22"/>
          <w:lang w:val="sr-Latn-ME"/>
        </w:rPr>
        <w:t>Uputstvo sačuvajte. Može biti potrebno da ga ponovo pročitate.</w:t>
      </w:r>
    </w:p>
    <w:p w14:paraId="5D0514D0" w14:textId="77777777" w:rsidR="00A32113" w:rsidRPr="007F540B" w:rsidRDefault="00A32113" w:rsidP="007D5066">
      <w:pPr>
        <w:widowControl w:val="0"/>
        <w:numPr>
          <w:ilvl w:val="0"/>
          <w:numId w:val="18"/>
        </w:numPr>
        <w:tabs>
          <w:tab w:val="clear" w:pos="576"/>
          <w:tab w:val="num" w:pos="600"/>
        </w:tabs>
        <w:autoSpaceDE w:val="0"/>
        <w:autoSpaceDN w:val="0"/>
        <w:jc w:val="both"/>
        <w:rPr>
          <w:sz w:val="22"/>
          <w:szCs w:val="22"/>
          <w:lang w:val="sr-Latn-ME"/>
        </w:rPr>
      </w:pPr>
      <w:r w:rsidRPr="007F540B">
        <w:rPr>
          <w:sz w:val="22"/>
          <w:szCs w:val="22"/>
          <w:lang w:val="sr-Latn-ME"/>
        </w:rPr>
        <w:t>Ako imate dodatnih pitanja, obratite se svom ljekaru ili farmaceutu</w:t>
      </w:r>
      <w:r w:rsidR="00070BAB" w:rsidRPr="007F540B">
        <w:rPr>
          <w:sz w:val="22"/>
          <w:szCs w:val="22"/>
          <w:lang w:val="sr-Latn-ME"/>
        </w:rPr>
        <w:t xml:space="preserve"> </w:t>
      </w:r>
      <w:r w:rsidR="00070BAB" w:rsidRPr="007F540B">
        <w:rPr>
          <w:noProof/>
          <w:sz w:val="22"/>
          <w:szCs w:val="22"/>
          <w:lang w:val="sr-Latn-ME"/>
        </w:rPr>
        <w:t>ili medicinskoj sestri</w:t>
      </w:r>
      <w:r w:rsidRPr="007F540B">
        <w:rPr>
          <w:sz w:val="22"/>
          <w:szCs w:val="22"/>
          <w:lang w:val="sr-Latn-ME"/>
        </w:rPr>
        <w:t>.</w:t>
      </w:r>
      <w:r w:rsidR="006240C9" w:rsidRPr="007F540B">
        <w:rPr>
          <w:sz w:val="22"/>
          <w:szCs w:val="22"/>
          <w:lang w:val="sr-Latn-ME"/>
        </w:rPr>
        <w:t xml:space="preserve"> </w:t>
      </w:r>
    </w:p>
    <w:p w14:paraId="5D0514D1" w14:textId="77777777" w:rsidR="00A32113" w:rsidRPr="007F540B" w:rsidRDefault="00A32113" w:rsidP="007D5066">
      <w:pPr>
        <w:widowControl w:val="0"/>
        <w:numPr>
          <w:ilvl w:val="0"/>
          <w:numId w:val="18"/>
        </w:numPr>
        <w:tabs>
          <w:tab w:val="clear" w:pos="576"/>
          <w:tab w:val="num" w:pos="600"/>
        </w:tabs>
        <w:autoSpaceDE w:val="0"/>
        <w:autoSpaceDN w:val="0"/>
        <w:ind w:left="600" w:hanging="600"/>
        <w:jc w:val="both"/>
        <w:rPr>
          <w:sz w:val="22"/>
          <w:szCs w:val="22"/>
          <w:lang w:val="sr-Latn-ME"/>
        </w:rPr>
      </w:pPr>
      <w:r w:rsidRPr="007F540B">
        <w:rPr>
          <w:sz w:val="22"/>
          <w:szCs w:val="22"/>
          <w:lang w:val="sr-Latn-ME"/>
        </w:rPr>
        <w:t>Ovaj lijek propisan je Vama i ne sm</w:t>
      </w:r>
      <w:r w:rsidR="00A06E5C" w:rsidRPr="007F540B">
        <w:rPr>
          <w:sz w:val="22"/>
          <w:szCs w:val="22"/>
          <w:lang w:val="sr-Latn-ME"/>
        </w:rPr>
        <w:t>ij</w:t>
      </w:r>
      <w:r w:rsidRPr="007F540B">
        <w:rPr>
          <w:sz w:val="22"/>
          <w:szCs w:val="22"/>
          <w:lang w:val="sr-Latn-ME"/>
        </w:rPr>
        <w:t>ete ga davati drugima. Može da im škodi, čak i kada imaju iste znake bolesti kao i Vi.</w:t>
      </w:r>
    </w:p>
    <w:p w14:paraId="5D0514D2" w14:textId="77777777" w:rsidR="00C269D7" w:rsidRPr="007F540B" w:rsidRDefault="00C269D7" w:rsidP="007D5066">
      <w:pPr>
        <w:widowControl w:val="0"/>
        <w:numPr>
          <w:ilvl w:val="0"/>
          <w:numId w:val="18"/>
        </w:numPr>
        <w:tabs>
          <w:tab w:val="clear" w:pos="576"/>
          <w:tab w:val="num" w:pos="0"/>
        </w:tabs>
        <w:autoSpaceDE w:val="0"/>
        <w:autoSpaceDN w:val="0"/>
        <w:ind w:left="600" w:hanging="600"/>
        <w:jc w:val="both"/>
        <w:rPr>
          <w:sz w:val="22"/>
          <w:szCs w:val="22"/>
          <w:lang w:val="sr-Latn-ME"/>
        </w:rPr>
      </w:pPr>
      <w:r w:rsidRPr="007F540B">
        <w:rPr>
          <w:spacing w:val="-5"/>
          <w:sz w:val="22"/>
          <w:szCs w:val="22"/>
          <w:lang w:val="sr-Latn-ME"/>
        </w:rPr>
        <w:t xml:space="preserve">Ako </w:t>
      </w:r>
      <w:r w:rsidR="00CE3E04" w:rsidRPr="007F540B">
        <w:rPr>
          <w:spacing w:val="-5"/>
          <w:sz w:val="22"/>
          <w:szCs w:val="22"/>
          <w:lang w:val="sr-Latn-ME"/>
        </w:rPr>
        <w:t>Vam</w:t>
      </w:r>
      <w:r w:rsidRPr="007F540B">
        <w:rPr>
          <w:spacing w:val="-5"/>
          <w:sz w:val="22"/>
          <w:szCs w:val="22"/>
          <w:lang w:val="sr-Latn-ME"/>
        </w:rPr>
        <w:t xml:space="preserve"> se javi bilo koje neželjeno d</w:t>
      </w:r>
      <w:r w:rsidR="000D14D2" w:rsidRPr="007F540B">
        <w:rPr>
          <w:spacing w:val="-5"/>
          <w:sz w:val="22"/>
          <w:szCs w:val="22"/>
          <w:lang w:val="sr-Latn-ME"/>
        </w:rPr>
        <w:t xml:space="preserve">ejstvo recite to svom ljekaru, </w:t>
      </w:r>
      <w:r w:rsidRPr="007F540B">
        <w:rPr>
          <w:spacing w:val="-5"/>
          <w:sz w:val="22"/>
          <w:szCs w:val="22"/>
          <w:lang w:val="sr-Latn-ME"/>
        </w:rPr>
        <w:t>farmaceutu ili medicinskoj sestri. Ovo uključuje i bilo koja neželjena dejstva koja nijesu navedena u ovom uputstvu</w:t>
      </w:r>
      <w:r w:rsidRPr="007F540B">
        <w:rPr>
          <w:spacing w:val="-4"/>
          <w:sz w:val="22"/>
          <w:szCs w:val="22"/>
          <w:lang w:val="sr-Latn-ME"/>
        </w:rPr>
        <w:t xml:space="preserve">. </w:t>
      </w:r>
      <w:r w:rsidR="0085398E" w:rsidRPr="007F540B">
        <w:rPr>
          <w:spacing w:val="-4"/>
          <w:sz w:val="22"/>
          <w:szCs w:val="22"/>
          <w:lang w:val="sr-Latn-ME"/>
        </w:rPr>
        <w:t xml:space="preserve">Pogledajte dio 4. </w:t>
      </w:r>
    </w:p>
    <w:p w14:paraId="5D0514D3" w14:textId="77777777" w:rsidR="00C269D7" w:rsidRPr="007F540B" w:rsidRDefault="00C269D7" w:rsidP="007D5066">
      <w:pPr>
        <w:widowControl w:val="0"/>
        <w:autoSpaceDE w:val="0"/>
        <w:autoSpaceDN w:val="0"/>
        <w:ind w:left="600"/>
        <w:jc w:val="both"/>
        <w:rPr>
          <w:sz w:val="22"/>
          <w:szCs w:val="22"/>
          <w:lang w:val="sr-Latn-ME"/>
        </w:rPr>
      </w:pPr>
    </w:p>
    <w:p w14:paraId="5D0514D4" w14:textId="77777777" w:rsidR="003324F7" w:rsidRPr="007F540B" w:rsidRDefault="003324F7" w:rsidP="007D5066">
      <w:pPr>
        <w:widowControl w:val="0"/>
        <w:autoSpaceDE w:val="0"/>
        <w:autoSpaceDN w:val="0"/>
        <w:jc w:val="both"/>
        <w:rPr>
          <w:i/>
          <w:iCs/>
          <w:sz w:val="22"/>
          <w:szCs w:val="22"/>
          <w:lang w:val="sr-Latn-ME"/>
        </w:rPr>
      </w:pPr>
    </w:p>
    <w:p w14:paraId="5D0514DF" w14:textId="77777777" w:rsidR="00C269D7" w:rsidRPr="007F540B" w:rsidRDefault="00C269D7" w:rsidP="007D5066">
      <w:pPr>
        <w:widowControl w:val="0"/>
        <w:autoSpaceDE w:val="0"/>
        <w:autoSpaceDN w:val="0"/>
        <w:ind w:left="600"/>
        <w:jc w:val="both"/>
        <w:rPr>
          <w:sz w:val="22"/>
          <w:szCs w:val="22"/>
          <w:lang w:val="sr-Latn-ME"/>
        </w:rPr>
      </w:pPr>
    </w:p>
    <w:p w14:paraId="5D0514E0" w14:textId="77777777" w:rsidR="00A92C66" w:rsidRPr="007F540B" w:rsidRDefault="00A92C66" w:rsidP="007D5066">
      <w:pPr>
        <w:widowControl w:val="0"/>
        <w:autoSpaceDE w:val="0"/>
        <w:autoSpaceDN w:val="0"/>
        <w:ind w:left="600"/>
        <w:jc w:val="both"/>
        <w:rPr>
          <w:sz w:val="22"/>
          <w:szCs w:val="22"/>
          <w:lang w:val="sr-Latn-ME"/>
        </w:rPr>
      </w:pPr>
    </w:p>
    <w:p w14:paraId="5D0514E1" w14:textId="77777777" w:rsidR="00A32113" w:rsidRPr="007F540B" w:rsidRDefault="00A32113" w:rsidP="007D5066">
      <w:pPr>
        <w:widowControl w:val="0"/>
        <w:autoSpaceDE w:val="0"/>
        <w:autoSpaceDN w:val="0"/>
        <w:jc w:val="both"/>
        <w:rPr>
          <w:b/>
          <w:bCs/>
          <w:sz w:val="22"/>
          <w:szCs w:val="22"/>
          <w:lang w:val="sr-Latn-ME"/>
        </w:rPr>
      </w:pPr>
      <w:r w:rsidRPr="007F540B">
        <w:rPr>
          <w:b/>
          <w:bCs/>
          <w:sz w:val="22"/>
          <w:szCs w:val="22"/>
          <w:lang w:val="sr-Latn-ME"/>
        </w:rPr>
        <w:t>U ovom uputstvu pročitaćete:</w:t>
      </w:r>
    </w:p>
    <w:p w14:paraId="5D0514E2" w14:textId="530B785C" w:rsidR="00A32113" w:rsidRPr="007F540B" w:rsidRDefault="00A32113" w:rsidP="007D5066">
      <w:pPr>
        <w:widowControl w:val="0"/>
        <w:numPr>
          <w:ilvl w:val="0"/>
          <w:numId w:val="17"/>
        </w:numPr>
        <w:tabs>
          <w:tab w:val="clear" w:pos="360"/>
          <w:tab w:val="left" w:pos="569"/>
          <w:tab w:val="left" w:pos="600"/>
        </w:tabs>
        <w:autoSpaceDE w:val="0"/>
        <w:autoSpaceDN w:val="0"/>
        <w:jc w:val="both"/>
        <w:rPr>
          <w:sz w:val="22"/>
          <w:szCs w:val="22"/>
          <w:lang w:val="sr-Latn-ME"/>
        </w:rPr>
      </w:pPr>
      <w:r w:rsidRPr="007F540B">
        <w:rPr>
          <w:sz w:val="22"/>
          <w:szCs w:val="22"/>
          <w:lang w:val="sr-Latn-ME"/>
        </w:rPr>
        <w:t xml:space="preserve">Šta je lijek </w:t>
      </w:r>
      <w:r w:rsidR="004624A4" w:rsidRPr="007F540B">
        <w:rPr>
          <w:sz w:val="22"/>
          <w:szCs w:val="22"/>
          <w:lang w:val="sr-Latn-ME"/>
        </w:rPr>
        <w:t>Alecensa</w:t>
      </w:r>
      <w:r w:rsidRPr="007F540B">
        <w:rPr>
          <w:sz w:val="22"/>
          <w:szCs w:val="22"/>
          <w:lang w:val="sr-Latn-ME"/>
        </w:rPr>
        <w:t xml:space="preserve"> i čemu je namijenjen</w:t>
      </w:r>
    </w:p>
    <w:p w14:paraId="5D0514E3" w14:textId="7A1544D9" w:rsidR="00A32113" w:rsidRPr="007F540B" w:rsidRDefault="00A32113" w:rsidP="007D5066">
      <w:pPr>
        <w:widowControl w:val="0"/>
        <w:numPr>
          <w:ilvl w:val="0"/>
          <w:numId w:val="17"/>
        </w:numPr>
        <w:tabs>
          <w:tab w:val="clear" w:pos="360"/>
          <w:tab w:val="left" w:pos="569"/>
          <w:tab w:val="left" w:pos="600"/>
        </w:tabs>
        <w:autoSpaceDE w:val="0"/>
        <w:autoSpaceDN w:val="0"/>
        <w:jc w:val="both"/>
        <w:rPr>
          <w:sz w:val="22"/>
          <w:szCs w:val="22"/>
          <w:lang w:val="sr-Latn-ME"/>
        </w:rPr>
      </w:pPr>
      <w:r w:rsidRPr="007F540B">
        <w:rPr>
          <w:sz w:val="22"/>
          <w:szCs w:val="22"/>
          <w:lang w:val="sr-Latn-ME"/>
        </w:rPr>
        <w:t xml:space="preserve">Šta treba da znate prije nego što uzmete lijek </w:t>
      </w:r>
      <w:r w:rsidR="004624A4" w:rsidRPr="007F540B">
        <w:rPr>
          <w:sz w:val="22"/>
          <w:szCs w:val="22"/>
          <w:lang w:val="sr-Latn-ME"/>
        </w:rPr>
        <w:t>Alecensa</w:t>
      </w:r>
    </w:p>
    <w:p w14:paraId="5D0514E4" w14:textId="1CFF3A76" w:rsidR="00A32113" w:rsidRPr="007F540B" w:rsidRDefault="00A32113" w:rsidP="007D5066">
      <w:pPr>
        <w:widowControl w:val="0"/>
        <w:numPr>
          <w:ilvl w:val="0"/>
          <w:numId w:val="17"/>
        </w:numPr>
        <w:tabs>
          <w:tab w:val="clear" w:pos="360"/>
          <w:tab w:val="left" w:pos="569"/>
          <w:tab w:val="left" w:pos="600"/>
        </w:tabs>
        <w:autoSpaceDE w:val="0"/>
        <w:autoSpaceDN w:val="0"/>
        <w:jc w:val="both"/>
        <w:rPr>
          <w:sz w:val="22"/>
          <w:szCs w:val="22"/>
          <w:lang w:val="sr-Latn-ME"/>
        </w:rPr>
      </w:pPr>
      <w:r w:rsidRPr="007F540B">
        <w:rPr>
          <w:sz w:val="22"/>
          <w:szCs w:val="22"/>
          <w:lang w:val="sr-Latn-ME"/>
        </w:rPr>
        <w:t xml:space="preserve">Kako se upotrebljava lijek </w:t>
      </w:r>
      <w:r w:rsidR="004624A4" w:rsidRPr="007F540B">
        <w:rPr>
          <w:sz w:val="22"/>
          <w:szCs w:val="22"/>
          <w:lang w:val="sr-Latn-ME"/>
        </w:rPr>
        <w:t>Alecensa</w:t>
      </w:r>
    </w:p>
    <w:p w14:paraId="5D0514E5" w14:textId="77777777" w:rsidR="00A32113" w:rsidRPr="007F540B" w:rsidRDefault="00A32113" w:rsidP="007D5066">
      <w:pPr>
        <w:widowControl w:val="0"/>
        <w:numPr>
          <w:ilvl w:val="0"/>
          <w:numId w:val="17"/>
        </w:numPr>
        <w:tabs>
          <w:tab w:val="clear" w:pos="360"/>
          <w:tab w:val="left" w:pos="569"/>
          <w:tab w:val="left" w:pos="600"/>
        </w:tabs>
        <w:autoSpaceDE w:val="0"/>
        <w:autoSpaceDN w:val="0"/>
        <w:jc w:val="both"/>
        <w:rPr>
          <w:sz w:val="22"/>
          <w:szCs w:val="22"/>
          <w:lang w:val="sr-Latn-ME"/>
        </w:rPr>
      </w:pPr>
      <w:r w:rsidRPr="007F540B">
        <w:rPr>
          <w:sz w:val="22"/>
          <w:szCs w:val="22"/>
          <w:lang w:val="sr-Latn-ME"/>
        </w:rPr>
        <w:t xml:space="preserve">Moguća neželjena dejstva </w:t>
      </w:r>
    </w:p>
    <w:p w14:paraId="5D0514E6" w14:textId="06727DA3" w:rsidR="00A32113" w:rsidRPr="007F540B" w:rsidRDefault="00A32113" w:rsidP="007D5066">
      <w:pPr>
        <w:widowControl w:val="0"/>
        <w:numPr>
          <w:ilvl w:val="0"/>
          <w:numId w:val="17"/>
        </w:numPr>
        <w:tabs>
          <w:tab w:val="clear" w:pos="360"/>
          <w:tab w:val="left" w:pos="569"/>
          <w:tab w:val="left" w:pos="600"/>
        </w:tabs>
        <w:autoSpaceDE w:val="0"/>
        <w:autoSpaceDN w:val="0"/>
        <w:jc w:val="both"/>
        <w:rPr>
          <w:sz w:val="22"/>
          <w:szCs w:val="22"/>
          <w:lang w:val="sr-Latn-ME"/>
        </w:rPr>
      </w:pPr>
      <w:r w:rsidRPr="007F540B">
        <w:rPr>
          <w:sz w:val="22"/>
          <w:szCs w:val="22"/>
          <w:lang w:val="sr-Latn-ME"/>
        </w:rPr>
        <w:t xml:space="preserve">Kako čuvati lijek </w:t>
      </w:r>
      <w:r w:rsidR="004624A4" w:rsidRPr="007F540B">
        <w:rPr>
          <w:sz w:val="22"/>
          <w:szCs w:val="22"/>
          <w:lang w:val="sr-Latn-ME"/>
        </w:rPr>
        <w:t>Alecensa</w:t>
      </w:r>
    </w:p>
    <w:p w14:paraId="5D0514E7" w14:textId="77777777" w:rsidR="00A32113" w:rsidRPr="007F540B" w:rsidRDefault="000A77B3" w:rsidP="007D5066">
      <w:pPr>
        <w:widowControl w:val="0"/>
        <w:numPr>
          <w:ilvl w:val="0"/>
          <w:numId w:val="17"/>
        </w:numPr>
        <w:tabs>
          <w:tab w:val="clear" w:pos="360"/>
          <w:tab w:val="left" w:pos="569"/>
          <w:tab w:val="left" w:pos="600"/>
        </w:tabs>
        <w:autoSpaceDE w:val="0"/>
        <w:autoSpaceDN w:val="0"/>
        <w:jc w:val="both"/>
        <w:rPr>
          <w:b/>
          <w:bCs/>
          <w:sz w:val="22"/>
          <w:szCs w:val="22"/>
          <w:lang w:val="sr-Latn-ME"/>
        </w:rPr>
      </w:pPr>
      <w:r w:rsidRPr="007F540B">
        <w:rPr>
          <w:sz w:val="22"/>
          <w:szCs w:val="22"/>
          <w:lang w:val="sr-Latn-ME"/>
        </w:rPr>
        <w:t>Sadržaj pakovanja i d</w:t>
      </w:r>
      <w:r w:rsidR="00A32113" w:rsidRPr="007F540B">
        <w:rPr>
          <w:sz w:val="22"/>
          <w:szCs w:val="22"/>
          <w:lang w:val="sr-Latn-ME"/>
        </w:rPr>
        <w:t>odatne informacije</w:t>
      </w:r>
      <w:r w:rsidR="00A02C42" w:rsidRPr="007F540B">
        <w:rPr>
          <w:sz w:val="22"/>
          <w:szCs w:val="22"/>
          <w:lang w:val="sr-Latn-ME"/>
        </w:rPr>
        <w:t xml:space="preserve"> </w:t>
      </w:r>
    </w:p>
    <w:p w14:paraId="5D0514E8" w14:textId="77777777" w:rsidR="00A32113" w:rsidRPr="007F540B" w:rsidRDefault="00A32113" w:rsidP="007D5066">
      <w:pPr>
        <w:widowControl w:val="0"/>
        <w:autoSpaceDE w:val="0"/>
        <w:autoSpaceDN w:val="0"/>
        <w:jc w:val="both"/>
        <w:rPr>
          <w:sz w:val="22"/>
          <w:szCs w:val="22"/>
          <w:lang w:val="sr-Latn-ME"/>
        </w:rPr>
      </w:pPr>
    </w:p>
    <w:p w14:paraId="5D0514E9" w14:textId="77777777" w:rsidR="00C22BE5" w:rsidRPr="007F540B" w:rsidRDefault="00C22BE5" w:rsidP="007D5066">
      <w:pPr>
        <w:pStyle w:val="Header"/>
        <w:tabs>
          <w:tab w:val="left" w:pos="284"/>
        </w:tabs>
        <w:jc w:val="both"/>
        <w:rPr>
          <w:sz w:val="22"/>
          <w:szCs w:val="22"/>
          <w:lang w:val="sr-Latn-ME"/>
        </w:rPr>
      </w:pPr>
    </w:p>
    <w:p w14:paraId="5D0514EC" w14:textId="7ECD1A89" w:rsidR="00A32113" w:rsidRPr="007F540B" w:rsidRDefault="00CF1B2D" w:rsidP="009A6D34">
      <w:pPr>
        <w:tabs>
          <w:tab w:val="left" w:pos="540"/>
          <w:tab w:val="left" w:pos="569"/>
        </w:tabs>
        <w:jc w:val="both"/>
        <w:rPr>
          <w:b/>
          <w:bCs/>
          <w:sz w:val="22"/>
          <w:szCs w:val="22"/>
          <w:lang w:val="sr-Latn-ME"/>
        </w:rPr>
      </w:pPr>
      <w:r w:rsidRPr="007F540B">
        <w:rPr>
          <w:b/>
          <w:bCs/>
          <w:sz w:val="22"/>
          <w:szCs w:val="22"/>
          <w:lang w:val="sr-Latn-ME"/>
        </w:rPr>
        <w:br w:type="page"/>
      </w:r>
      <w:r w:rsidR="00A32113" w:rsidRPr="007F540B">
        <w:rPr>
          <w:b/>
          <w:bCs/>
          <w:sz w:val="22"/>
          <w:szCs w:val="22"/>
          <w:lang w:val="sr-Latn-ME"/>
        </w:rPr>
        <w:lastRenderedPageBreak/>
        <w:t xml:space="preserve">1. </w:t>
      </w:r>
      <w:r w:rsidR="00FB6603" w:rsidRPr="007F540B">
        <w:rPr>
          <w:b/>
          <w:bCs/>
          <w:sz w:val="22"/>
          <w:szCs w:val="22"/>
          <w:lang w:val="sr-Latn-ME"/>
        </w:rPr>
        <w:tab/>
      </w:r>
      <w:r w:rsidR="00A32113" w:rsidRPr="007F540B">
        <w:rPr>
          <w:b/>
          <w:bCs/>
          <w:sz w:val="22"/>
          <w:szCs w:val="22"/>
          <w:lang w:val="sr-Latn-ME"/>
        </w:rPr>
        <w:t xml:space="preserve">ŠTA JE LIJEK </w:t>
      </w:r>
      <w:r w:rsidR="007B5485" w:rsidRPr="007F540B">
        <w:rPr>
          <w:b/>
          <w:bCs/>
          <w:sz w:val="22"/>
          <w:szCs w:val="22"/>
          <w:lang w:val="sr-Latn-ME"/>
        </w:rPr>
        <w:t>ALECENSA</w:t>
      </w:r>
      <w:r w:rsidR="00A32113" w:rsidRPr="007F540B">
        <w:rPr>
          <w:b/>
          <w:bCs/>
          <w:sz w:val="22"/>
          <w:szCs w:val="22"/>
          <w:lang w:val="sr-Latn-ME"/>
        </w:rPr>
        <w:t xml:space="preserve"> I ČEMU JE NAMIJENJEN</w:t>
      </w:r>
    </w:p>
    <w:p w14:paraId="5D0514ED" w14:textId="77777777" w:rsidR="00445D8F" w:rsidRPr="007F540B" w:rsidRDefault="00445D8F" w:rsidP="009A6D34">
      <w:pPr>
        <w:jc w:val="both"/>
        <w:rPr>
          <w:sz w:val="22"/>
          <w:szCs w:val="22"/>
          <w:lang w:val="sr-Latn-ME"/>
        </w:rPr>
      </w:pPr>
    </w:p>
    <w:p w14:paraId="5A4C9A21" w14:textId="1D7FE42C" w:rsidR="007B5485" w:rsidRPr="007F540B" w:rsidRDefault="009A6D34" w:rsidP="009A6D34">
      <w:pPr>
        <w:jc w:val="both"/>
        <w:rPr>
          <w:sz w:val="22"/>
          <w:szCs w:val="22"/>
          <w:lang w:val="sr-Latn-ME"/>
        </w:rPr>
      </w:pPr>
      <w:r w:rsidRPr="007F540B">
        <w:rPr>
          <w:sz w:val="22"/>
          <w:szCs w:val="22"/>
          <w:lang w:val="sr-Latn-ME"/>
        </w:rPr>
        <w:t xml:space="preserve">Lijek </w:t>
      </w:r>
      <w:r w:rsidR="007B5485" w:rsidRPr="007F540B">
        <w:rPr>
          <w:sz w:val="22"/>
          <w:szCs w:val="22"/>
          <w:lang w:val="sr-Latn-ME"/>
        </w:rPr>
        <w:t>Alecensa je lijek za liječenje raka koji sadrži aktivnu supstancu alektinib.</w:t>
      </w:r>
    </w:p>
    <w:p w14:paraId="32D48782" w14:textId="762B2997" w:rsidR="007B5485" w:rsidRPr="007F540B" w:rsidRDefault="007B5485" w:rsidP="009A6D34">
      <w:pPr>
        <w:jc w:val="both"/>
        <w:rPr>
          <w:sz w:val="22"/>
          <w:szCs w:val="22"/>
          <w:lang w:val="sr-Latn-ME"/>
        </w:rPr>
      </w:pPr>
    </w:p>
    <w:p w14:paraId="6420998B" w14:textId="59737A75" w:rsidR="00CD4C6E" w:rsidRPr="007F540B" w:rsidRDefault="007B5485" w:rsidP="00CD4C6E">
      <w:pPr>
        <w:jc w:val="both"/>
        <w:rPr>
          <w:sz w:val="22"/>
          <w:szCs w:val="22"/>
          <w:lang w:val="sr-Latn-ME"/>
        </w:rPr>
      </w:pPr>
      <w:r w:rsidRPr="007F540B">
        <w:rPr>
          <w:sz w:val="22"/>
          <w:szCs w:val="22"/>
          <w:lang w:val="sr-Latn-ME"/>
        </w:rPr>
        <w:t>Lijek Alecensa se koristi za liječenje odraslih osoba oboljelih od jedne vrste raka pluća koji se zove „nesitnoćelijski rak pluća“</w:t>
      </w:r>
      <w:r w:rsidR="00CD4C6E" w:rsidRPr="007F540B">
        <w:rPr>
          <w:sz w:val="22"/>
          <w:szCs w:val="22"/>
          <w:lang w:val="sr-Latn-ME"/>
        </w:rPr>
        <w:t>), a koji je „ALK pozitivan“ – što znači da ćelije raka imaju grešku u obliku fuzije u genu odgovornom za stvaranje enzima koji se zove ALK („kinaza anaplastičnog limfoma“). Pogledajte dio „Kako Alecensa djeluje“ u nastavku.</w:t>
      </w:r>
    </w:p>
    <w:p w14:paraId="45DD8F20" w14:textId="77777777" w:rsidR="00CD4C6E" w:rsidRPr="007F540B" w:rsidRDefault="00CD4C6E" w:rsidP="00CD4C6E">
      <w:pPr>
        <w:jc w:val="both"/>
        <w:rPr>
          <w:sz w:val="22"/>
          <w:szCs w:val="22"/>
          <w:lang w:val="sr-Latn-ME"/>
        </w:rPr>
      </w:pPr>
    </w:p>
    <w:p w14:paraId="4A81E6E2" w14:textId="0D45A97F" w:rsidR="00CD4C6E" w:rsidRPr="007F540B" w:rsidRDefault="00CD4C6E" w:rsidP="00CD4C6E">
      <w:pPr>
        <w:jc w:val="both"/>
        <w:rPr>
          <w:sz w:val="22"/>
          <w:szCs w:val="22"/>
          <w:lang w:val="sr-Latn-ME"/>
        </w:rPr>
      </w:pPr>
      <w:r w:rsidRPr="007F540B">
        <w:rPr>
          <w:sz w:val="22"/>
          <w:szCs w:val="22"/>
          <w:lang w:val="sr-Latn-ME"/>
        </w:rPr>
        <w:t>Lijek Alecensa se može propisati:</w:t>
      </w:r>
    </w:p>
    <w:p w14:paraId="748338C0" w14:textId="29846192" w:rsidR="00CD4C6E" w:rsidRPr="007F540B" w:rsidRDefault="00CD4C6E" w:rsidP="00CD4C6E">
      <w:pPr>
        <w:jc w:val="both"/>
        <w:rPr>
          <w:sz w:val="22"/>
          <w:szCs w:val="22"/>
          <w:lang w:val="sr-Latn-ME"/>
        </w:rPr>
      </w:pPr>
      <w:r w:rsidRPr="007F540B">
        <w:rPr>
          <w:sz w:val="22"/>
          <w:szCs w:val="22"/>
          <w:lang w:val="sr-Latn-ME"/>
        </w:rPr>
        <w:t xml:space="preserve">• nakon hirurškog uklanjanja raka u sklopu </w:t>
      </w:r>
      <w:r w:rsidR="00CE0E6F" w:rsidRPr="007F540B">
        <w:rPr>
          <w:sz w:val="22"/>
          <w:szCs w:val="22"/>
          <w:lang w:val="sr-Latn-ME"/>
        </w:rPr>
        <w:t>postoperativno</w:t>
      </w:r>
      <w:r w:rsidRPr="007F540B">
        <w:rPr>
          <w:sz w:val="22"/>
          <w:szCs w:val="22"/>
          <w:lang w:val="sr-Latn-ME"/>
        </w:rPr>
        <w:t>g (adjuvantnog) liječenja, ili</w:t>
      </w:r>
    </w:p>
    <w:p w14:paraId="6824FFCF" w14:textId="267A2A2C" w:rsidR="001740DE" w:rsidRPr="007F540B" w:rsidRDefault="00CD4C6E" w:rsidP="009A6D34">
      <w:pPr>
        <w:jc w:val="both"/>
        <w:rPr>
          <w:sz w:val="22"/>
          <w:szCs w:val="22"/>
          <w:lang w:val="sr-Latn-ME"/>
        </w:rPr>
      </w:pPr>
      <w:r w:rsidRPr="007F540B">
        <w:rPr>
          <w:sz w:val="22"/>
          <w:szCs w:val="22"/>
          <w:lang w:val="sr-Latn-ME"/>
        </w:rPr>
        <w:t xml:space="preserve">• kao prva terapija za rak pluća koji se proširio u druge djelove </w:t>
      </w:r>
      <w:r w:rsidR="00700782" w:rsidRPr="007F540B">
        <w:rPr>
          <w:sz w:val="22"/>
          <w:szCs w:val="22"/>
          <w:lang w:val="sr-Latn-ME"/>
        </w:rPr>
        <w:t>tijela</w:t>
      </w:r>
      <w:r w:rsidRPr="007F540B">
        <w:rPr>
          <w:sz w:val="22"/>
          <w:szCs w:val="22"/>
          <w:lang w:val="sr-Latn-ME"/>
        </w:rPr>
        <w:t xml:space="preserve"> (koji je uznapredovao) ili ako ste prethodno bili liječeni lijekom koji sadrži krizotinib.</w:t>
      </w:r>
    </w:p>
    <w:p w14:paraId="57FFF6A0" w14:textId="77777777" w:rsidR="001D310F" w:rsidRPr="007F540B" w:rsidRDefault="001D310F" w:rsidP="009A6D34">
      <w:pPr>
        <w:jc w:val="both"/>
        <w:rPr>
          <w:b/>
          <w:sz w:val="22"/>
          <w:szCs w:val="22"/>
          <w:lang w:val="sr-Latn-ME"/>
        </w:rPr>
      </w:pPr>
    </w:p>
    <w:p w14:paraId="4E0FC191" w14:textId="3E2DC1AE" w:rsidR="001740DE" w:rsidRPr="007F540B" w:rsidRDefault="001740DE" w:rsidP="009A6D34">
      <w:pPr>
        <w:jc w:val="both"/>
        <w:rPr>
          <w:b/>
          <w:sz w:val="22"/>
          <w:szCs w:val="22"/>
          <w:lang w:val="sr-Latn-ME"/>
        </w:rPr>
      </w:pPr>
      <w:r w:rsidRPr="007F540B">
        <w:rPr>
          <w:b/>
          <w:sz w:val="22"/>
          <w:szCs w:val="22"/>
          <w:lang w:val="sr-Latn-ME"/>
        </w:rPr>
        <w:t xml:space="preserve">Kako </w:t>
      </w:r>
      <w:r w:rsidR="009A6D34" w:rsidRPr="007F540B">
        <w:rPr>
          <w:b/>
          <w:sz w:val="22"/>
          <w:szCs w:val="22"/>
          <w:lang w:val="sr-Latn-ME"/>
        </w:rPr>
        <w:t xml:space="preserve">lijek </w:t>
      </w:r>
      <w:r w:rsidRPr="007F540B">
        <w:rPr>
          <w:b/>
          <w:sz w:val="22"/>
          <w:szCs w:val="22"/>
          <w:lang w:val="sr-Latn-ME"/>
        </w:rPr>
        <w:t xml:space="preserve">Alecensa djeluje </w:t>
      </w:r>
    </w:p>
    <w:p w14:paraId="4D81B303" w14:textId="5879BE81" w:rsidR="001740DE" w:rsidRPr="007F540B" w:rsidRDefault="009A6D34" w:rsidP="009A6D34">
      <w:pPr>
        <w:jc w:val="both"/>
        <w:rPr>
          <w:sz w:val="22"/>
          <w:szCs w:val="22"/>
          <w:lang w:val="sr-Latn-ME"/>
        </w:rPr>
      </w:pPr>
      <w:r w:rsidRPr="007F540B">
        <w:rPr>
          <w:sz w:val="22"/>
          <w:szCs w:val="22"/>
          <w:lang w:val="sr-Latn-ME"/>
        </w:rPr>
        <w:t xml:space="preserve">Lijek </w:t>
      </w:r>
      <w:r w:rsidR="001740DE" w:rsidRPr="007F540B">
        <w:rPr>
          <w:sz w:val="22"/>
          <w:szCs w:val="22"/>
          <w:lang w:val="sr-Latn-ME"/>
        </w:rPr>
        <w:t xml:space="preserve">Alecensa blokira djelovanje enzima koji se zove „tirozin kinaza ALK“. Abnormalni oblici tog enzima (zbog greške u genu koji je odgovoran za njegovo stvaranje) pomažu pospješavanju rasta ćelija raka. </w:t>
      </w:r>
      <w:r w:rsidRPr="007F540B">
        <w:rPr>
          <w:sz w:val="22"/>
          <w:szCs w:val="22"/>
          <w:lang w:val="sr-Latn-ME"/>
        </w:rPr>
        <w:t xml:space="preserve">Lijek </w:t>
      </w:r>
      <w:r w:rsidR="001740DE" w:rsidRPr="007F540B">
        <w:rPr>
          <w:sz w:val="22"/>
          <w:szCs w:val="22"/>
          <w:lang w:val="sr-Latn-ME"/>
        </w:rPr>
        <w:t>Alecensa može da uspori ili zaustavi rast raka</w:t>
      </w:r>
      <w:r w:rsidR="00CE0E6F" w:rsidRPr="007F540B">
        <w:rPr>
          <w:sz w:val="22"/>
          <w:szCs w:val="22"/>
          <w:lang w:val="sr-Latn-ME"/>
        </w:rPr>
        <w:t xml:space="preserve"> i da spriječi povratak tumora nakon njegovog uklanjanja hirurškim zahvatom</w:t>
      </w:r>
      <w:r w:rsidR="001740DE" w:rsidRPr="007F540B">
        <w:rPr>
          <w:sz w:val="22"/>
          <w:szCs w:val="22"/>
          <w:lang w:val="sr-Latn-ME"/>
        </w:rPr>
        <w:t>. Takođe može da pomogne da se smanji veličina raka.</w:t>
      </w:r>
    </w:p>
    <w:p w14:paraId="03BD640B" w14:textId="77777777" w:rsidR="001740DE" w:rsidRPr="007F540B" w:rsidRDefault="001740DE" w:rsidP="009A6D34">
      <w:pPr>
        <w:jc w:val="both"/>
        <w:rPr>
          <w:sz w:val="22"/>
          <w:szCs w:val="22"/>
          <w:lang w:val="sr-Latn-ME"/>
        </w:rPr>
      </w:pPr>
      <w:r w:rsidRPr="007F540B">
        <w:rPr>
          <w:sz w:val="22"/>
          <w:szCs w:val="22"/>
          <w:lang w:val="sr-Latn-ME"/>
        </w:rPr>
        <w:tab/>
      </w:r>
    </w:p>
    <w:p w14:paraId="7D27EB16" w14:textId="518E457C" w:rsidR="001740DE" w:rsidRPr="007F540B" w:rsidRDefault="001740DE" w:rsidP="009A6D34">
      <w:pPr>
        <w:jc w:val="both"/>
        <w:rPr>
          <w:sz w:val="22"/>
          <w:szCs w:val="22"/>
          <w:lang w:val="sr-Latn-ME"/>
        </w:rPr>
      </w:pPr>
      <w:r w:rsidRPr="007F540B">
        <w:rPr>
          <w:sz w:val="22"/>
          <w:szCs w:val="22"/>
          <w:lang w:val="sr-Latn-ME"/>
        </w:rPr>
        <w:t xml:space="preserve">Ako imate pitanja o tome kako </w:t>
      </w:r>
      <w:r w:rsidR="009A6D34" w:rsidRPr="007F540B">
        <w:rPr>
          <w:sz w:val="22"/>
          <w:szCs w:val="22"/>
          <w:lang w:val="sr-Latn-ME"/>
        </w:rPr>
        <w:t xml:space="preserve">lijek </w:t>
      </w:r>
      <w:r w:rsidRPr="007F540B">
        <w:rPr>
          <w:sz w:val="22"/>
          <w:szCs w:val="22"/>
          <w:lang w:val="sr-Latn-ME"/>
        </w:rPr>
        <w:t>Alecensa djeluje ili zašto Vam je propisan, obratite se svom ljekaru, farmaceutu ili medicinskoj sestri.</w:t>
      </w:r>
    </w:p>
    <w:p w14:paraId="33CF9E1D" w14:textId="1A74C7BC" w:rsidR="001740DE" w:rsidRPr="007F540B" w:rsidRDefault="001740DE" w:rsidP="009A6D34">
      <w:pPr>
        <w:jc w:val="both"/>
        <w:rPr>
          <w:sz w:val="22"/>
          <w:szCs w:val="22"/>
          <w:lang w:val="sr-Latn-ME"/>
        </w:rPr>
      </w:pPr>
    </w:p>
    <w:p w14:paraId="0D1F2801" w14:textId="77777777" w:rsidR="00E678F0" w:rsidRPr="007F540B" w:rsidRDefault="00E678F0" w:rsidP="009A6D34">
      <w:pPr>
        <w:jc w:val="both"/>
        <w:rPr>
          <w:sz w:val="22"/>
          <w:szCs w:val="22"/>
          <w:lang w:val="sr-Latn-ME"/>
        </w:rPr>
      </w:pPr>
    </w:p>
    <w:p w14:paraId="5D0514EF" w14:textId="5A0C9218" w:rsidR="00A32113" w:rsidRPr="007F540B" w:rsidRDefault="00A32113" w:rsidP="009A6D34">
      <w:pPr>
        <w:tabs>
          <w:tab w:val="left" w:pos="540"/>
          <w:tab w:val="left" w:pos="569"/>
        </w:tabs>
        <w:jc w:val="both"/>
        <w:rPr>
          <w:b/>
          <w:caps/>
          <w:sz w:val="22"/>
          <w:szCs w:val="22"/>
          <w:lang w:val="sr-Latn-ME"/>
        </w:rPr>
      </w:pPr>
      <w:r w:rsidRPr="007F540B">
        <w:rPr>
          <w:b/>
          <w:bCs/>
          <w:sz w:val="22"/>
          <w:szCs w:val="22"/>
          <w:lang w:val="sr-Latn-ME"/>
        </w:rPr>
        <w:t xml:space="preserve">2. </w:t>
      </w:r>
      <w:r w:rsidR="00FB6603" w:rsidRPr="007F540B">
        <w:rPr>
          <w:b/>
          <w:bCs/>
          <w:sz w:val="22"/>
          <w:szCs w:val="22"/>
          <w:lang w:val="sr-Latn-ME"/>
        </w:rPr>
        <w:tab/>
      </w:r>
      <w:r w:rsidRPr="007F540B">
        <w:rPr>
          <w:b/>
          <w:caps/>
          <w:sz w:val="22"/>
          <w:szCs w:val="22"/>
          <w:lang w:val="sr-Latn-ME"/>
        </w:rPr>
        <w:t xml:space="preserve">Šta treba da znate prIJe nego što uzmete lIJek </w:t>
      </w:r>
      <w:r w:rsidR="007B5485" w:rsidRPr="007F540B">
        <w:rPr>
          <w:b/>
          <w:bCs/>
          <w:sz w:val="22"/>
          <w:szCs w:val="22"/>
          <w:lang w:val="sr-Latn-ME"/>
        </w:rPr>
        <w:t>ALECENSA</w:t>
      </w:r>
    </w:p>
    <w:p w14:paraId="5D0514F0" w14:textId="77777777" w:rsidR="00445D8F" w:rsidRPr="007F540B" w:rsidRDefault="00445D8F" w:rsidP="009A6D34">
      <w:pPr>
        <w:widowControl w:val="0"/>
        <w:autoSpaceDE w:val="0"/>
        <w:autoSpaceDN w:val="0"/>
        <w:jc w:val="both"/>
        <w:rPr>
          <w:caps/>
          <w:sz w:val="22"/>
          <w:szCs w:val="22"/>
          <w:lang w:val="sr-Latn-ME"/>
        </w:rPr>
      </w:pPr>
    </w:p>
    <w:p w14:paraId="5D0514F2" w14:textId="2F4D79B6" w:rsidR="00445D8F" w:rsidRPr="007F540B" w:rsidRDefault="00A32113" w:rsidP="009A6D34">
      <w:pPr>
        <w:jc w:val="both"/>
        <w:rPr>
          <w:b/>
          <w:sz w:val="22"/>
          <w:szCs w:val="22"/>
          <w:lang w:val="sr-Latn-ME"/>
        </w:rPr>
      </w:pPr>
      <w:r w:rsidRPr="007F540B">
        <w:rPr>
          <w:b/>
          <w:sz w:val="22"/>
          <w:szCs w:val="22"/>
          <w:lang w:val="sr-Latn-ME"/>
        </w:rPr>
        <w:t xml:space="preserve">Lijek </w:t>
      </w:r>
      <w:r w:rsidR="007B5485" w:rsidRPr="007F540B">
        <w:rPr>
          <w:b/>
          <w:bCs/>
          <w:sz w:val="22"/>
          <w:szCs w:val="22"/>
          <w:lang w:val="sr-Latn-ME"/>
        </w:rPr>
        <w:t>Alecensa</w:t>
      </w:r>
      <w:r w:rsidR="007B5485" w:rsidRPr="007F540B">
        <w:rPr>
          <w:b/>
          <w:bCs/>
          <w:sz w:val="22"/>
          <w:szCs w:val="22"/>
          <w:vertAlign w:val="superscript"/>
          <w:lang w:val="sr-Latn-ME"/>
        </w:rPr>
        <w:t xml:space="preserve"> </w:t>
      </w:r>
      <w:r w:rsidRPr="007F540B">
        <w:rPr>
          <w:b/>
          <w:sz w:val="22"/>
          <w:szCs w:val="22"/>
          <w:lang w:val="sr-Latn-ME"/>
        </w:rPr>
        <w:t>ne smijete koristiti:</w:t>
      </w:r>
    </w:p>
    <w:p w14:paraId="6A3E1EB6" w14:textId="1A8B23C1" w:rsidR="007B5485" w:rsidRPr="007F540B" w:rsidRDefault="007B5485" w:rsidP="009A6D34">
      <w:pPr>
        <w:numPr>
          <w:ilvl w:val="0"/>
          <w:numId w:val="30"/>
        </w:numPr>
        <w:jc w:val="both"/>
        <w:rPr>
          <w:sz w:val="22"/>
          <w:szCs w:val="22"/>
          <w:lang w:val="sr-Latn-ME"/>
        </w:rPr>
      </w:pPr>
      <w:r w:rsidRPr="007F540B">
        <w:rPr>
          <w:sz w:val="22"/>
          <w:szCs w:val="22"/>
          <w:lang w:val="sr-Latn-ME"/>
        </w:rPr>
        <w:t xml:space="preserve">ako ste alergični na alektinib ili </w:t>
      </w:r>
      <w:r w:rsidR="00120192" w:rsidRPr="007F540B">
        <w:rPr>
          <w:sz w:val="22"/>
          <w:szCs w:val="22"/>
          <w:lang w:val="sr-Latn-ME"/>
        </w:rPr>
        <w:t xml:space="preserve">na </w:t>
      </w:r>
      <w:r w:rsidRPr="007F540B">
        <w:rPr>
          <w:sz w:val="22"/>
          <w:szCs w:val="22"/>
          <w:lang w:val="sr-Latn-ME"/>
        </w:rPr>
        <w:t xml:space="preserve">neki drugi sastojak ovog lijeka (naveden u </w:t>
      </w:r>
      <w:r w:rsidR="00120192" w:rsidRPr="007F540B">
        <w:rPr>
          <w:sz w:val="22"/>
          <w:szCs w:val="22"/>
          <w:lang w:val="sr-Latn-ME"/>
        </w:rPr>
        <w:t>dijelu</w:t>
      </w:r>
      <w:r w:rsidRPr="007F540B">
        <w:rPr>
          <w:sz w:val="22"/>
          <w:szCs w:val="22"/>
          <w:lang w:val="sr-Latn-ME"/>
        </w:rPr>
        <w:t xml:space="preserve"> 6.)</w:t>
      </w:r>
    </w:p>
    <w:p w14:paraId="6C2D2DE4" w14:textId="77777777" w:rsidR="007B5485" w:rsidRPr="007F540B" w:rsidRDefault="007B5485" w:rsidP="009A6D34">
      <w:pPr>
        <w:ind w:left="720"/>
        <w:jc w:val="both"/>
        <w:rPr>
          <w:sz w:val="22"/>
          <w:szCs w:val="22"/>
          <w:lang w:val="sr-Latn-ME"/>
        </w:rPr>
      </w:pPr>
    </w:p>
    <w:p w14:paraId="02C94E2A" w14:textId="4A431089" w:rsidR="007B5485" w:rsidRPr="007F540B" w:rsidRDefault="007B5485" w:rsidP="009A6D34">
      <w:pPr>
        <w:jc w:val="both"/>
        <w:rPr>
          <w:sz w:val="22"/>
          <w:szCs w:val="22"/>
          <w:lang w:val="sr-Latn-ME"/>
        </w:rPr>
      </w:pPr>
      <w:r w:rsidRPr="007F540B">
        <w:rPr>
          <w:sz w:val="22"/>
          <w:szCs w:val="22"/>
          <w:lang w:val="sr-Latn-ME"/>
        </w:rPr>
        <w:t>Ako nijeste sigurni, obratite se svom ljekaru, farmaceutu ili medicinskoj sestri prije nego što uzmete lijek Alecensa.</w:t>
      </w:r>
    </w:p>
    <w:p w14:paraId="5EA418D9" w14:textId="77777777" w:rsidR="007B5485" w:rsidRPr="007F540B" w:rsidRDefault="007B5485" w:rsidP="009A6D34">
      <w:pPr>
        <w:jc w:val="both"/>
        <w:rPr>
          <w:sz w:val="22"/>
          <w:szCs w:val="22"/>
          <w:lang w:val="sr-Latn-ME"/>
        </w:rPr>
      </w:pPr>
    </w:p>
    <w:p w14:paraId="5D0514F3" w14:textId="77777777" w:rsidR="00A02C42" w:rsidRPr="007F540B" w:rsidRDefault="00F47B6C" w:rsidP="009A6D34">
      <w:pPr>
        <w:jc w:val="both"/>
        <w:rPr>
          <w:b/>
          <w:bCs/>
          <w:sz w:val="22"/>
          <w:szCs w:val="22"/>
          <w:lang w:val="sr-Latn-ME"/>
        </w:rPr>
      </w:pPr>
      <w:r w:rsidRPr="007F540B">
        <w:rPr>
          <w:b/>
          <w:bCs/>
          <w:sz w:val="22"/>
          <w:szCs w:val="22"/>
          <w:lang w:val="sr-Latn-ME"/>
        </w:rPr>
        <w:t>Upozorenja i mjere opreza:</w:t>
      </w:r>
    </w:p>
    <w:p w14:paraId="5D0514F4" w14:textId="76686633" w:rsidR="00445D8F" w:rsidRPr="007F540B" w:rsidRDefault="00445D8F" w:rsidP="009A6D34">
      <w:pPr>
        <w:jc w:val="both"/>
        <w:rPr>
          <w:bCs/>
          <w:sz w:val="22"/>
          <w:szCs w:val="22"/>
          <w:lang w:val="sr-Latn-ME"/>
        </w:rPr>
      </w:pPr>
    </w:p>
    <w:p w14:paraId="7E74BBE9" w14:textId="09DE344F" w:rsidR="001740DE" w:rsidRPr="007F540B" w:rsidRDefault="001740DE" w:rsidP="009A6D34">
      <w:pPr>
        <w:jc w:val="both"/>
        <w:rPr>
          <w:b/>
          <w:bCs/>
          <w:sz w:val="22"/>
          <w:szCs w:val="22"/>
          <w:lang w:val="sr-Latn-ME"/>
        </w:rPr>
      </w:pPr>
      <w:r w:rsidRPr="007F540B">
        <w:rPr>
          <w:b/>
          <w:bCs/>
          <w:sz w:val="22"/>
          <w:szCs w:val="22"/>
          <w:lang w:val="sr-Latn-ME"/>
        </w:rPr>
        <w:t>Kada uzimate lijek Alecensa, posebno vodite računa:</w:t>
      </w:r>
    </w:p>
    <w:p w14:paraId="5F59DB45" w14:textId="2C897AB1" w:rsidR="001740DE" w:rsidRPr="007F540B" w:rsidRDefault="001740DE" w:rsidP="009A6D34">
      <w:pPr>
        <w:jc w:val="both"/>
        <w:rPr>
          <w:bCs/>
          <w:sz w:val="22"/>
          <w:szCs w:val="22"/>
          <w:lang w:val="sr-Latn-ME"/>
        </w:rPr>
      </w:pPr>
      <w:r w:rsidRPr="007F540B">
        <w:rPr>
          <w:bCs/>
          <w:sz w:val="22"/>
          <w:szCs w:val="22"/>
          <w:lang w:val="sr-Latn-ME"/>
        </w:rPr>
        <w:t>Obratite se svom ljekaru, farmaceutu ili medicinskoj sestri prije nego što uzmete lijek Alecensa:</w:t>
      </w:r>
    </w:p>
    <w:p w14:paraId="56ACEE5C" w14:textId="4407E84F" w:rsidR="008B2544" w:rsidRPr="007F540B" w:rsidRDefault="008B2544" w:rsidP="009A6D34">
      <w:pPr>
        <w:pStyle w:val="ListParagraph"/>
        <w:numPr>
          <w:ilvl w:val="0"/>
          <w:numId w:val="43"/>
        </w:numPr>
        <w:jc w:val="both"/>
        <w:rPr>
          <w:bCs/>
          <w:sz w:val="22"/>
          <w:szCs w:val="22"/>
          <w:lang w:val="sr-Latn-ME"/>
        </w:rPr>
      </w:pPr>
      <w:r w:rsidRPr="007F540B">
        <w:rPr>
          <w:noProof/>
          <w:sz w:val="22"/>
          <w:szCs w:val="22"/>
          <w:lang w:val="sr-Latn-ME"/>
        </w:rPr>
        <w:t xml:space="preserve">ako ste ikad imali želudačne ili crijevne tegobe kao što su pukotine (perforacije), ako bolujete od stanja koja uzrokuju upalu u stomaku (divertikulitis) ili ako imate rak koji se proširio (metastazirao) unutar stomaka. Lijek Alecensa može povećati rizik od pojave pukotina u zidu Vaših crijeva.  </w:t>
      </w:r>
    </w:p>
    <w:p w14:paraId="153DC933" w14:textId="60DCDEF1" w:rsidR="001740DE" w:rsidRPr="007F540B" w:rsidRDefault="001740DE" w:rsidP="009A6D34">
      <w:pPr>
        <w:pStyle w:val="ListParagraph"/>
        <w:numPr>
          <w:ilvl w:val="0"/>
          <w:numId w:val="40"/>
        </w:numPr>
        <w:jc w:val="both"/>
        <w:rPr>
          <w:bCs/>
          <w:sz w:val="22"/>
          <w:szCs w:val="22"/>
          <w:lang w:val="sr-Latn-ME"/>
        </w:rPr>
      </w:pPr>
      <w:r w:rsidRPr="007F540B">
        <w:rPr>
          <w:bCs/>
          <w:sz w:val="22"/>
          <w:szCs w:val="22"/>
          <w:lang w:val="sr-Latn-ME"/>
        </w:rPr>
        <w:t>ako imate nasljedni poremećaj pod nazivom „nepodnošenje galaktoze“, „urođeni nedostatak laktaze“ ili „malapsorpscija glukoze i galaktoze“</w:t>
      </w:r>
      <w:r w:rsidR="008B2544" w:rsidRPr="007F540B">
        <w:rPr>
          <w:bCs/>
          <w:sz w:val="22"/>
          <w:szCs w:val="22"/>
          <w:lang w:val="sr-Latn-ME"/>
        </w:rPr>
        <w:t>.</w:t>
      </w:r>
    </w:p>
    <w:p w14:paraId="7E5C68EA" w14:textId="3134906C" w:rsidR="001740DE" w:rsidRPr="007F540B" w:rsidRDefault="001740DE" w:rsidP="009A6D34">
      <w:pPr>
        <w:jc w:val="both"/>
        <w:rPr>
          <w:bCs/>
          <w:sz w:val="22"/>
          <w:szCs w:val="22"/>
          <w:lang w:val="sr-Latn-ME"/>
        </w:rPr>
      </w:pPr>
      <w:r w:rsidRPr="007F540B">
        <w:rPr>
          <w:bCs/>
          <w:sz w:val="22"/>
          <w:szCs w:val="22"/>
          <w:lang w:val="sr-Latn-ME"/>
        </w:rPr>
        <w:t>Ako nijeste sigurni, obratite se svom ljekaru, farmaceutu ili medicinskoj sestri prije nego što uzmete lijek Alecensa.</w:t>
      </w:r>
    </w:p>
    <w:p w14:paraId="3A31CC79" w14:textId="3AFD5436" w:rsidR="001740DE" w:rsidRPr="007F540B" w:rsidRDefault="001740DE" w:rsidP="009A6D34">
      <w:pPr>
        <w:jc w:val="both"/>
        <w:rPr>
          <w:bCs/>
          <w:sz w:val="22"/>
          <w:szCs w:val="22"/>
          <w:lang w:val="sr-Latn-ME"/>
        </w:rPr>
      </w:pPr>
    </w:p>
    <w:p w14:paraId="410068E3" w14:textId="77777777" w:rsidR="008B2544" w:rsidRPr="007F540B" w:rsidRDefault="008B2544" w:rsidP="009A6D34">
      <w:pPr>
        <w:keepNext/>
        <w:jc w:val="both"/>
        <w:rPr>
          <w:sz w:val="22"/>
          <w:szCs w:val="22"/>
          <w:lang w:val="sr-Latn-ME"/>
        </w:rPr>
      </w:pPr>
      <w:r w:rsidRPr="007F540B">
        <w:rPr>
          <w:sz w:val="22"/>
          <w:szCs w:val="22"/>
          <w:lang w:val="sr-Latn-ME"/>
        </w:rPr>
        <w:t>Odmah se obratite ljekaru ako nakon uzimanja lijeka Alecensa:</w:t>
      </w:r>
    </w:p>
    <w:p w14:paraId="47C4A6D4" w14:textId="66E76EDD" w:rsidR="008B2544" w:rsidRPr="007F540B" w:rsidRDefault="008B2544" w:rsidP="009A6D34">
      <w:pPr>
        <w:pStyle w:val="ListParagraph"/>
        <w:keepNext/>
        <w:numPr>
          <w:ilvl w:val="0"/>
          <w:numId w:val="40"/>
        </w:numPr>
        <w:jc w:val="both"/>
        <w:rPr>
          <w:sz w:val="22"/>
          <w:szCs w:val="22"/>
          <w:lang w:val="sr-Latn-ME"/>
        </w:rPr>
      </w:pPr>
      <w:r w:rsidRPr="007F540B">
        <w:rPr>
          <w:noProof/>
          <w:sz w:val="22"/>
          <w:szCs w:val="22"/>
          <w:lang w:val="sr-Latn-ME"/>
        </w:rPr>
        <w:t>osjetite jak bol u želucu ili stomaku, dobijete temperaturu, drhtavicu, mučninu, povraćanje ili Vaš stomak postane tvrd ili nadut, jer to mogu biti simptomi pojave pukotine u zidu Vaših crijeva.</w:t>
      </w:r>
    </w:p>
    <w:p w14:paraId="239474EF" w14:textId="77777777" w:rsidR="008B2544" w:rsidRPr="007F540B" w:rsidRDefault="008B2544" w:rsidP="009A6D34">
      <w:pPr>
        <w:jc w:val="both"/>
        <w:rPr>
          <w:bCs/>
          <w:sz w:val="22"/>
          <w:szCs w:val="22"/>
          <w:lang w:val="sr-Latn-ME"/>
        </w:rPr>
      </w:pPr>
    </w:p>
    <w:p w14:paraId="237E145A" w14:textId="48955AF2" w:rsidR="001740DE" w:rsidRPr="007F540B" w:rsidRDefault="00120192" w:rsidP="009A6D34">
      <w:pPr>
        <w:jc w:val="both"/>
        <w:rPr>
          <w:bCs/>
          <w:sz w:val="22"/>
          <w:szCs w:val="22"/>
          <w:lang w:val="sr-Latn-ME"/>
        </w:rPr>
      </w:pPr>
      <w:r w:rsidRPr="007F540B">
        <w:rPr>
          <w:bCs/>
          <w:sz w:val="22"/>
          <w:szCs w:val="22"/>
          <w:lang w:val="sr-Latn-ME"/>
        </w:rPr>
        <w:t xml:space="preserve">Lijek </w:t>
      </w:r>
      <w:r w:rsidR="001740DE" w:rsidRPr="007F540B">
        <w:rPr>
          <w:bCs/>
          <w:sz w:val="22"/>
          <w:szCs w:val="22"/>
          <w:lang w:val="sr-Latn-ME"/>
        </w:rPr>
        <w:t>Alecensa može prouzrokovati neželjena dejstva o kojima odmah morate da obavijestite svog ljekara. On</w:t>
      </w:r>
      <w:r w:rsidRPr="007F540B">
        <w:rPr>
          <w:bCs/>
          <w:sz w:val="22"/>
          <w:szCs w:val="22"/>
          <w:lang w:val="sr-Latn-ME"/>
        </w:rPr>
        <w:t>a</w:t>
      </w:r>
      <w:r w:rsidR="001740DE" w:rsidRPr="007F540B">
        <w:rPr>
          <w:bCs/>
          <w:sz w:val="22"/>
          <w:szCs w:val="22"/>
          <w:lang w:val="sr-Latn-ME"/>
        </w:rPr>
        <w:t xml:space="preserve"> uključuju:</w:t>
      </w:r>
    </w:p>
    <w:p w14:paraId="36DF84BB" w14:textId="24CEDC58" w:rsidR="001740DE" w:rsidRPr="007F540B" w:rsidRDefault="001740DE" w:rsidP="009A6D34">
      <w:pPr>
        <w:pStyle w:val="ListParagraph"/>
        <w:numPr>
          <w:ilvl w:val="0"/>
          <w:numId w:val="39"/>
        </w:numPr>
        <w:jc w:val="both"/>
        <w:rPr>
          <w:bCs/>
          <w:sz w:val="22"/>
          <w:szCs w:val="22"/>
          <w:lang w:val="sr-Latn-ME"/>
        </w:rPr>
      </w:pPr>
      <w:r w:rsidRPr="007F540B">
        <w:rPr>
          <w:bCs/>
          <w:sz w:val="22"/>
          <w:szCs w:val="22"/>
          <w:lang w:val="sr-Latn-ME"/>
        </w:rPr>
        <w:t xml:space="preserve">oštećenje jetre (hepatotoksičnost). Ljekar će sprovoditi krvne analize prije početka liječenja i zatim svake 2 nedjelje tokom prva 3 mjeseca liječenja, a nakon toga nešto rjeđe. Na taj  način će provjeriti da li imate </w:t>
      </w:r>
      <w:r w:rsidR="00120192" w:rsidRPr="007F540B">
        <w:rPr>
          <w:bCs/>
          <w:sz w:val="22"/>
          <w:szCs w:val="22"/>
          <w:lang w:val="sr-Latn-ME"/>
        </w:rPr>
        <w:t>poremećaje</w:t>
      </w:r>
      <w:r w:rsidRPr="007F540B">
        <w:rPr>
          <w:bCs/>
          <w:sz w:val="22"/>
          <w:szCs w:val="22"/>
          <w:lang w:val="sr-Latn-ME"/>
        </w:rPr>
        <w:t xml:space="preserve"> jetre tokom liječenja lijekom Alecensa. Odmah obavijestite svog ljekara ako primijetite bilo koji od sljedećih simptoma: žutu boju kože ili beonjača, bol na </w:t>
      </w:r>
      <w:r w:rsidRPr="007F540B">
        <w:rPr>
          <w:bCs/>
          <w:sz w:val="22"/>
          <w:szCs w:val="22"/>
          <w:lang w:val="sr-Latn-ME"/>
        </w:rPr>
        <w:lastRenderedPageBreak/>
        <w:t>desnoj strani stomaka, tamnu mokraću, svrab kože, manji osjećaj gladi nego inače, mučninu ili povraćanje, umor, pojačanu sklonost krvarenju ili nastanku modrica.</w:t>
      </w:r>
    </w:p>
    <w:p w14:paraId="37F3D113" w14:textId="6A9A879A" w:rsidR="001740DE" w:rsidRPr="007F540B" w:rsidRDefault="001740DE" w:rsidP="009A6D34">
      <w:pPr>
        <w:pStyle w:val="ListParagraph"/>
        <w:numPr>
          <w:ilvl w:val="0"/>
          <w:numId w:val="39"/>
        </w:numPr>
        <w:jc w:val="both"/>
        <w:rPr>
          <w:bCs/>
          <w:sz w:val="22"/>
          <w:szCs w:val="22"/>
          <w:lang w:val="sr-Latn-ME"/>
        </w:rPr>
      </w:pPr>
      <w:r w:rsidRPr="007F540B">
        <w:rPr>
          <w:bCs/>
          <w:sz w:val="22"/>
          <w:szCs w:val="22"/>
          <w:lang w:val="sr-Latn-ME"/>
        </w:rPr>
        <w:t>usporene otkucaje srca (bradikardiju)</w:t>
      </w:r>
    </w:p>
    <w:p w14:paraId="1FA8A942" w14:textId="2EE7DB0F" w:rsidR="001740DE" w:rsidRPr="007F540B" w:rsidRDefault="001740DE" w:rsidP="009A6D34">
      <w:pPr>
        <w:pStyle w:val="ListParagraph"/>
        <w:numPr>
          <w:ilvl w:val="0"/>
          <w:numId w:val="39"/>
        </w:numPr>
        <w:jc w:val="both"/>
        <w:rPr>
          <w:bCs/>
          <w:sz w:val="22"/>
          <w:szCs w:val="22"/>
          <w:lang w:val="sr-Latn-ME"/>
        </w:rPr>
      </w:pPr>
      <w:r w:rsidRPr="007F540B">
        <w:rPr>
          <w:bCs/>
          <w:sz w:val="22"/>
          <w:szCs w:val="22"/>
          <w:lang w:val="sr-Latn-ME"/>
        </w:rPr>
        <w:t xml:space="preserve">upalu pluća (pneumonitis) – </w:t>
      </w:r>
      <w:r w:rsidR="00120192" w:rsidRPr="007F540B">
        <w:rPr>
          <w:bCs/>
          <w:sz w:val="22"/>
          <w:szCs w:val="22"/>
          <w:lang w:val="sr-Latn-ME"/>
        </w:rPr>
        <w:t xml:space="preserve">Lijek </w:t>
      </w:r>
      <w:r w:rsidRPr="007F540B">
        <w:rPr>
          <w:bCs/>
          <w:sz w:val="22"/>
          <w:szCs w:val="22"/>
          <w:lang w:val="sr-Latn-ME"/>
        </w:rPr>
        <w:t>Alecensa može da prouzrokuje teško ili po život opasno oticanje (upalu) pluća tokom liječenja. Simptomi mogu biti slični onima koje uzrokuje rak pluća. Odmah obavijestite svog ljekara ako primijetite pojavu novih ili pogoršanje postojećih simptoma, uključujući otežano disanje, nedostatak vazduha, produktivan ili suvi kašalj ili temperaturu.</w:t>
      </w:r>
    </w:p>
    <w:p w14:paraId="24721D46" w14:textId="0FCBA60B" w:rsidR="001740DE" w:rsidRPr="007F540B" w:rsidRDefault="001740DE" w:rsidP="009A6D34">
      <w:pPr>
        <w:pStyle w:val="ListParagraph"/>
        <w:numPr>
          <w:ilvl w:val="0"/>
          <w:numId w:val="39"/>
        </w:numPr>
        <w:jc w:val="both"/>
        <w:rPr>
          <w:bCs/>
          <w:sz w:val="22"/>
          <w:szCs w:val="22"/>
          <w:lang w:val="sr-Latn-ME"/>
        </w:rPr>
      </w:pPr>
      <w:r w:rsidRPr="007F540B">
        <w:rPr>
          <w:bCs/>
          <w:sz w:val="22"/>
          <w:szCs w:val="22"/>
          <w:lang w:val="sr-Latn-ME"/>
        </w:rPr>
        <w:t>jak bol u mišićima, osjetljivost mišića na dodir i mišićnu slabost (mialgija). Ljekar će sprovoditi krvne analize najmanje svake 2 nedjelje tokom prvog mjeseca kao i prema potrebi tokom liječenja lijekom Alecensa. Odmah obavijestite svog ljekara ako se pojave novi ili pogoršaju postojeći simptomi mišićnih tegoba, uključujući neobjašnjiv bol u mišićima ili bol u mišićima koj</w:t>
      </w:r>
      <w:r w:rsidR="00120192" w:rsidRPr="007F540B">
        <w:rPr>
          <w:bCs/>
          <w:sz w:val="22"/>
          <w:szCs w:val="22"/>
          <w:lang w:val="sr-Latn-ME"/>
        </w:rPr>
        <w:t>i</w:t>
      </w:r>
      <w:r w:rsidRPr="007F540B">
        <w:rPr>
          <w:bCs/>
          <w:sz w:val="22"/>
          <w:szCs w:val="22"/>
          <w:lang w:val="sr-Latn-ME"/>
        </w:rPr>
        <w:t xml:space="preserve"> ne prolazi, osjetljivost na dodir ili slabost.</w:t>
      </w:r>
    </w:p>
    <w:p w14:paraId="57287A63" w14:textId="2EBB63CF" w:rsidR="00DB6563" w:rsidRPr="007F540B" w:rsidRDefault="00DB6563" w:rsidP="009A6D34">
      <w:pPr>
        <w:pStyle w:val="ListParagraph"/>
        <w:numPr>
          <w:ilvl w:val="0"/>
          <w:numId w:val="39"/>
        </w:numPr>
        <w:jc w:val="both"/>
        <w:rPr>
          <w:bCs/>
          <w:sz w:val="22"/>
          <w:szCs w:val="22"/>
          <w:lang w:val="sr-Latn-ME"/>
        </w:rPr>
      </w:pPr>
      <w:r w:rsidRPr="007F540B">
        <w:rPr>
          <w:bCs/>
          <w:sz w:val="22"/>
          <w:szCs w:val="22"/>
          <w:lang w:val="sr-Latn-ME"/>
        </w:rPr>
        <w:t>prekom</w:t>
      </w:r>
      <w:r w:rsidR="00B17436" w:rsidRPr="007F540B">
        <w:rPr>
          <w:bCs/>
          <w:sz w:val="22"/>
          <w:szCs w:val="22"/>
          <w:lang w:val="sr-Latn-ME"/>
        </w:rPr>
        <w:t>j</w:t>
      </w:r>
      <w:r w:rsidRPr="007F540B">
        <w:rPr>
          <w:bCs/>
          <w:sz w:val="22"/>
          <w:szCs w:val="22"/>
          <w:lang w:val="sr-Latn-ME"/>
        </w:rPr>
        <w:t>ernu razgradnju crvenih krvnih zrnaca (hemolitičku anemiju). Odmah obavijestite svog ljekara ako osjećate umor, slabost ili nedostatak vazduha.</w:t>
      </w:r>
    </w:p>
    <w:p w14:paraId="48D9C72B" w14:textId="77777777" w:rsidR="001740DE" w:rsidRPr="007F540B" w:rsidRDefault="001740DE" w:rsidP="009A6D34">
      <w:pPr>
        <w:jc w:val="both"/>
        <w:rPr>
          <w:bCs/>
          <w:sz w:val="22"/>
          <w:szCs w:val="22"/>
          <w:lang w:val="sr-Latn-ME"/>
        </w:rPr>
      </w:pPr>
      <w:r w:rsidRPr="007F540B">
        <w:rPr>
          <w:bCs/>
          <w:sz w:val="22"/>
          <w:szCs w:val="22"/>
          <w:lang w:val="sr-Latn-ME"/>
        </w:rPr>
        <w:t xml:space="preserve"> </w:t>
      </w:r>
    </w:p>
    <w:p w14:paraId="65BA940F" w14:textId="12ADB470" w:rsidR="001740DE" w:rsidRPr="007F540B" w:rsidRDefault="001740DE" w:rsidP="009A6D34">
      <w:pPr>
        <w:jc w:val="both"/>
        <w:rPr>
          <w:bCs/>
          <w:sz w:val="22"/>
          <w:szCs w:val="22"/>
          <w:lang w:val="sr-Latn-ME"/>
        </w:rPr>
      </w:pPr>
      <w:r w:rsidRPr="007F540B">
        <w:rPr>
          <w:bCs/>
          <w:sz w:val="22"/>
          <w:szCs w:val="22"/>
          <w:lang w:val="sr-Latn-ME"/>
        </w:rPr>
        <w:t>Pripazite na te simptome dok uzimate lijek Alecensa. Za više informacija pogledajte dio 4. „Neželjena dejstva“.</w:t>
      </w:r>
    </w:p>
    <w:p w14:paraId="41CF02AD" w14:textId="77777777" w:rsidR="001740DE" w:rsidRPr="007F540B" w:rsidRDefault="001740DE" w:rsidP="009A6D34">
      <w:pPr>
        <w:jc w:val="both"/>
        <w:rPr>
          <w:bCs/>
          <w:sz w:val="22"/>
          <w:szCs w:val="22"/>
          <w:lang w:val="sr-Latn-ME"/>
        </w:rPr>
      </w:pPr>
    </w:p>
    <w:p w14:paraId="3DA69106" w14:textId="77777777" w:rsidR="001740DE" w:rsidRPr="007F540B" w:rsidRDefault="001740DE" w:rsidP="009A6D34">
      <w:pPr>
        <w:jc w:val="both"/>
        <w:rPr>
          <w:b/>
          <w:bCs/>
          <w:sz w:val="22"/>
          <w:szCs w:val="22"/>
          <w:lang w:val="sr-Latn-ME"/>
        </w:rPr>
      </w:pPr>
      <w:r w:rsidRPr="007F540B">
        <w:rPr>
          <w:b/>
          <w:bCs/>
          <w:sz w:val="22"/>
          <w:szCs w:val="22"/>
          <w:lang w:val="sr-Latn-ME"/>
        </w:rPr>
        <w:t>Osjetljivost na sunčevu svjetlost</w:t>
      </w:r>
    </w:p>
    <w:p w14:paraId="3A16556B" w14:textId="2CEFE842" w:rsidR="001740DE" w:rsidRPr="007F540B" w:rsidRDefault="001740DE" w:rsidP="009A6D34">
      <w:pPr>
        <w:jc w:val="both"/>
        <w:rPr>
          <w:bCs/>
          <w:sz w:val="22"/>
          <w:szCs w:val="22"/>
          <w:lang w:val="sr-Latn-ME"/>
        </w:rPr>
      </w:pPr>
      <w:r w:rsidRPr="007F540B">
        <w:rPr>
          <w:bCs/>
          <w:sz w:val="22"/>
          <w:szCs w:val="22"/>
          <w:lang w:val="sr-Latn-ME"/>
        </w:rPr>
        <w:t xml:space="preserve">Nemojte se izlagati suncu tokom dužih perioda dok uzimate lijek Alecensa i još 7 dana nakon prestanka liječenja. Morate nanositi kremu za zaštitu od sunca i balzam za usne sa zaštitnim faktorom </w:t>
      </w:r>
      <w:r w:rsidR="0010656D" w:rsidRPr="007F540B">
        <w:rPr>
          <w:bCs/>
          <w:sz w:val="22"/>
          <w:szCs w:val="22"/>
          <w:lang w:val="sr-Latn-ME"/>
        </w:rPr>
        <w:t xml:space="preserve">od sunca (SPF) </w:t>
      </w:r>
      <w:r w:rsidRPr="007F540B">
        <w:rPr>
          <w:bCs/>
          <w:sz w:val="22"/>
          <w:szCs w:val="22"/>
          <w:lang w:val="sr-Latn-ME"/>
        </w:rPr>
        <w:t>50 ili više, kako biste spriječili opekotine od sunca.</w:t>
      </w:r>
    </w:p>
    <w:p w14:paraId="05B7518D" w14:textId="4011C255" w:rsidR="001740DE" w:rsidRPr="007F540B" w:rsidRDefault="001740DE" w:rsidP="009A6D34">
      <w:pPr>
        <w:jc w:val="both"/>
        <w:rPr>
          <w:bCs/>
          <w:sz w:val="22"/>
          <w:szCs w:val="22"/>
          <w:lang w:val="sr-Latn-ME"/>
        </w:rPr>
      </w:pPr>
    </w:p>
    <w:p w14:paraId="64C03B1A" w14:textId="77777777" w:rsidR="001740DE" w:rsidRPr="007F540B" w:rsidRDefault="001740DE" w:rsidP="009A6D34">
      <w:pPr>
        <w:jc w:val="both"/>
        <w:rPr>
          <w:b/>
          <w:bCs/>
          <w:sz w:val="22"/>
          <w:szCs w:val="22"/>
          <w:lang w:val="sr-Latn-ME"/>
        </w:rPr>
      </w:pPr>
      <w:r w:rsidRPr="007F540B">
        <w:rPr>
          <w:b/>
          <w:bCs/>
          <w:sz w:val="22"/>
          <w:szCs w:val="22"/>
          <w:lang w:val="sr-Latn-ME"/>
        </w:rPr>
        <w:t>Analize i kontrole</w:t>
      </w:r>
    </w:p>
    <w:p w14:paraId="3DA84D15" w14:textId="4DB53C0B" w:rsidR="001740DE" w:rsidRPr="007F540B" w:rsidRDefault="001740DE" w:rsidP="009A6D34">
      <w:pPr>
        <w:jc w:val="both"/>
        <w:rPr>
          <w:bCs/>
          <w:sz w:val="22"/>
          <w:szCs w:val="22"/>
          <w:lang w:val="sr-Latn-ME"/>
        </w:rPr>
      </w:pPr>
      <w:r w:rsidRPr="007F540B">
        <w:rPr>
          <w:bCs/>
          <w:sz w:val="22"/>
          <w:szCs w:val="22"/>
          <w:lang w:val="sr-Latn-ME"/>
        </w:rPr>
        <w:t xml:space="preserve">Dok budete uzimali lijek Alecensa, ljekar će sprovoditi krvne analize prije početka liječenja i zatim svake 2 nedjelje tokom prva 3 mjeseca liječenja, a nakon toga nešto rjeđe. Na taj način </w:t>
      </w:r>
      <w:r w:rsidR="00120192" w:rsidRPr="007F540B">
        <w:rPr>
          <w:bCs/>
          <w:sz w:val="22"/>
          <w:szCs w:val="22"/>
          <w:lang w:val="sr-Latn-ME"/>
        </w:rPr>
        <w:t xml:space="preserve">će </w:t>
      </w:r>
      <w:r w:rsidRPr="007F540B">
        <w:rPr>
          <w:bCs/>
          <w:sz w:val="22"/>
          <w:szCs w:val="22"/>
          <w:lang w:val="sr-Latn-ME"/>
        </w:rPr>
        <w:t>provjeriti da li imate problema sa jetrom ili mišićnih tegoba tokom liječenja lijekom Alecensa.</w:t>
      </w:r>
    </w:p>
    <w:p w14:paraId="1E2598F5" w14:textId="77777777" w:rsidR="001740DE" w:rsidRPr="007F540B" w:rsidRDefault="001740DE" w:rsidP="009A6D34">
      <w:pPr>
        <w:jc w:val="both"/>
        <w:rPr>
          <w:bCs/>
          <w:sz w:val="22"/>
          <w:szCs w:val="22"/>
          <w:lang w:val="sr-Latn-ME"/>
        </w:rPr>
      </w:pPr>
    </w:p>
    <w:p w14:paraId="5D0514F6" w14:textId="051F7395" w:rsidR="00C77D13" w:rsidRPr="007F540B" w:rsidRDefault="00C77D13" w:rsidP="009A6D34">
      <w:pPr>
        <w:jc w:val="both"/>
        <w:rPr>
          <w:b/>
          <w:bCs/>
          <w:sz w:val="22"/>
          <w:szCs w:val="22"/>
          <w:lang w:val="sr-Latn-ME"/>
        </w:rPr>
      </w:pPr>
      <w:r w:rsidRPr="007F540B">
        <w:rPr>
          <w:b/>
          <w:bCs/>
          <w:sz w:val="22"/>
          <w:szCs w:val="22"/>
          <w:lang w:val="sr-Latn-ME"/>
        </w:rPr>
        <w:t>Djeca i adolescenti</w:t>
      </w:r>
    </w:p>
    <w:p w14:paraId="5287A08B" w14:textId="3CCD4252" w:rsidR="007B5485" w:rsidRPr="007F540B" w:rsidRDefault="00241316" w:rsidP="009A6D34">
      <w:pPr>
        <w:jc w:val="both"/>
        <w:rPr>
          <w:sz w:val="22"/>
          <w:szCs w:val="22"/>
          <w:lang w:val="sr-Latn-ME"/>
        </w:rPr>
      </w:pPr>
      <w:r w:rsidRPr="007F540B">
        <w:rPr>
          <w:sz w:val="22"/>
          <w:szCs w:val="22"/>
          <w:lang w:val="sr-Latn-ME"/>
        </w:rPr>
        <w:t xml:space="preserve">Lijek </w:t>
      </w:r>
      <w:r w:rsidR="007B5485" w:rsidRPr="007F540B">
        <w:rPr>
          <w:sz w:val="22"/>
          <w:szCs w:val="22"/>
          <w:lang w:val="sr-Latn-ME"/>
        </w:rPr>
        <w:t xml:space="preserve">Alecensa se nije </w:t>
      </w:r>
      <w:r w:rsidRPr="007F540B">
        <w:rPr>
          <w:sz w:val="22"/>
          <w:szCs w:val="22"/>
          <w:lang w:val="sr-Latn-ME"/>
        </w:rPr>
        <w:t xml:space="preserve">ispitivao </w:t>
      </w:r>
      <w:r w:rsidR="007B5485" w:rsidRPr="007F540B">
        <w:rPr>
          <w:sz w:val="22"/>
          <w:szCs w:val="22"/>
          <w:lang w:val="sr-Latn-ME"/>
        </w:rPr>
        <w:t xml:space="preserve">kod djece i adolescenata. Nemojte davati ovaj lijek djeci ni adolescentima mlađima od 18 godina. </w:t>
      </w:r>
    </w:p>
    <w:p w14:paraId="24914656" w14:textId="77777777" w:rsidR="007B5485" w:rsidRPr="007F540B" w:rsidRDefault="007B5485" w:rsidP="009A6D34">
      <w:pPr>
        <w:jc w:val="both"/>
        <w:rPr>
          <w:bCs/>
          <w:sz w:val="22"/>
          <w:szCs w:val="22"/>
          <w:lang w:val="sr-Latn-ME"/>
        </w:rPr>
      </w:pPr>
    </w:p>
    <w:p w14:paraId="5D0514F8" w14:textId="10527CDD" w:rsidR="00445D8F" w:rsidRPr="007F540B" w:rsidRDefault="00A32113" w:rsidP="009A6D34">
      <w:pPr>
        <w:jc w:val="both"/>
        <w:rPr>
          <w:b/>
          <w:sz w:val="22"/>
          <w:szCs w:val="22"/>
          <w:lang w:val="sr-Latn-ME"/>
        </w:rPr>
      </w:pPr>
      <w:r w:rsidRPr="007F540B">
        <w:rPr>
          <w:b/>
          <w:sz w:val="22"/>
          <w:szCs w:val="22"/>
          <w:lang w:val="sr-Latn-ME"/>
        </w:rPr>
        <w:t xml:space="preserve">Primjena drugih </w:t>
      </w:r>
      <w:r w:rsidR="001B03B0" w:rsidRPr="007F540B">
        <w:rPr>
          <w:b/>
          <w:sz w:val="22"/>
          <w:szCs w:val="22"/>
          <w:lang w:val="sr-Latn-ME"/>
        </w:rPr>
        <w:t>l</w:t>
      </w:r>
      <w:r w:rsidRPr="007F540B">
        <w:rPr>
          <w:b/>
          <w:sz w:val="22"/>
          <w:szCs w:val="22"/>
          <w:lang w:val="sr-Latn-ME"/>
        </w:rPr>
        <w:t>jekova</w:t>
      </w:r>
    </w:p>
    <w:p w14:paraId="12E0E5C6" w14:textId="31BD8DC9" w:rsidR="007B5485" w:rsidRPr="007F540B" w:rsidRDefault="007B5485" w:rsidP="009A6D34">
      <w:pPr>
        <w:jc w:val="both"/>
        <w:rPr>
          <w:sz w:val="22"/>
          <w:szCs w:val="22"/>
          <w:lang w:val="sr-Latn-ME"/>
        </w:rPr>
      </w:pPr>
      <w:r w:rsidRPr="007F540B">
        <w:rPr>
          <w:sz w:val="22"/>
          <w:szCs w:val="22"/>
          <w:lang w:val="sr-Latn-ME"/>
        </w:rPr>
        <w:t>Obavijestite svog ljekara ili farmaceuta ako uzimate ili ste nedavno uzimali ili biste mogli da uzmete bilo koje druge ljekove, uključujući one koje ste nabavili bez recepta i biljne lijekove. Naime, Alecensa može da utiče na način djelovanja nekih drugih ljekova. Isto tako, neki drugi ljekovi mogu da utiču na način djelovanja lijeka Alecensa.</w:t>
      </w:r>
    </w:p>
    <w:p w14:paraId="58DBA05D" w14:textId="77777777" w:rsidR="007B5485" w:rsidRPr="007F540B" w:rsidRDefault="007B5485" w:rsidP="009A6D34">
      <w:pPr>
        <w:jc w:val="both"/>
        <w:rPr>
          <w:sz w:val="22"/>
          <w:szCs w:val="22"/>
          <w:lang w:val="sr-Latn-ME"/>
        </w:rPr>
      </w:pPr>
    </w:p>
    <w:p w14:paraId="7CA3FBE7" w14:textId="77777777" w:rsidR="007B5485" w:rsidRPr="007F540B" w:rsidRDefault="007B5485" w:rsidP="009A6D34">
      <w:pPr>
        <w:jc w:val="both"/>
        <w:rPr>
          <w:sz w:val="22"/>
          <w:szCs w:val="22"/>
          <w:lang w:val="sr-Latn-ME"/>
        </w:rPr>
      </w:pPr>
      <w:r w:rsidRPr="007F540B">
        <w:rPr>
          <w:sz w:val="22"/>
          <w:szCs w:val="22"/>
          <w:lang w:val="sr-Latn-ME"/>
        </w:rPr>
        <w:t>Naročito je važno da obavijestite ljekara ili farmaceuta ako uzimate neki od sljedećih ljekova:</w:t>
      </w:r>
    </w:p>
    <w:p w14:paraId="3A03D13E" w14:textId="733D621A"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t>digoksin, lijek koji se koristi za liječenje srčanih tegoba</w:t>
      </w:r>
    </w:p>
    <w:p w14:paraId="3F7F08F9" w14:textId="5BFE1763"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t>dabigatraneteksilat, lijek koji se koristi za liječenje krvnih ugrušaka</w:t>
      </w:r>
    </w:p>
    <w:p w14:paraId="0787FCF2" w14:textId="49899F61"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t>metotreksat, lijek koji se koristi za liječenje</w:t>
      </w:r>
      <w:r w:rsidR="00241316" w:rsidRPr="007F540B">
        <w:rPr>
          <w:sz w:val="22"/>
          <w:szCs w:val="22"/>
          <w:lang w:val="sr-Latn-ME"/>
        </w:rPr>
        <w:t xml:space="preserve"> teških upala zglobova,</w:t>
      </w:r>
      <w:r w:rsidRPr="007F540B">
        <w:rPr>
          <w:sz w:val="22"/>
          <w:szCs w:val="22"/>
          <w:lang w:val="sr-Latn-ME"/>
        </w:rPr>
        <w:t xml:space="preserve"> raka ili </w:t>
      </w:r>
      <w:r w:rsidR="00241316" w:rsidRPr="007F540B">
        <w:rPr>
          <w:sz w:val="22"/>
          <w:szCs w:val="22"/>
          <w:lang w:val="sr-Latn-ME"/>
        </w:rPr>
        <w:t xml:space="preserve">kožne bolesti psorijaze </w:t>
      </w:r>
    </w:p>
    <w:p w14:paraId="06FF8425" w14:textId="20CE20F4"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t>nilotinib, lijek koji se koristi za liječenje određenih vrsta raka</w:t>
      </w:r>
    </w:p>
    <w:p w14:paraId="137D23B6" w14:textId="571FB098"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t>lapatinib, lijek koji se koristi za liječenje određenih vrsta raka dojke</w:t>
      </w:r>
    </w:p>
    <w:p w14:paraId="42CFAD4C" w14:textId="7E451200"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t>mitoksantron, lijek koji se koristi za liječenje određenih vrsta raka ili multiple skleroze</w:t>
      </w:r>
      <w:r w:rsidR="00241316" w:rsidRPr="007F540B">
        <w:rPr>
          <w:sz w:val="22"/>
          <w:szCs w:val="22"/>
          <w:lang w:val="sr-Latn-ME"/>
        </w:rPr>
        <w:t xml:space="preserve"> (bolest koja zahvata centralni nervni sistem i koja oštećuje membrane koje štite nerve</w:t>
      </w:r>
      <w:r w:rsidRPr="007F540B">
        <w:rPr>
          <w:sz w:val="22"/>
          <w:szCs w:val="22"/>
          <w:lang w:val="sr-Latn-ME"/>
        </w:rPr>
        <w:t>)</w:t>
      </w:r>
    </w:p>
    <w:p w14:paraId="34380E95" w14:textId="296B0B84"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t>everolimus, lijek koji se koristi za liječenje određenih vrsta raka ili sprečavanje imunološkog sistema tijela da odbaci presađen</w:t>
      </w:r>
      <w:r w:rsidR="00B43698" w:rsidRPr="007F540B">
        <w:rPr>
          <w:sz w:val="22"/>
          <w:szCs w:val="22"/>
          <w:lang w:val="sr-Latn-ME"/>
        </w:rPr>
        <w:t>i</w:t>
      </w:r>
      <w:r w:rsidRPr="007F540B">
        <w:rPr>
          <w:sz w:val="22"/>
          <w:szCs w:val="22"/>
          <w:lang w:val="sr-Latn-ME"/>
        </w:rPr>
        <w:t xml:space="preserve"> </w:t>
      </w:r>
      <w:r w:rsidR="00241316" w:rsidRPr="007F540B">
        <w:rPr>
          <w:sz w:val="22"/>
          <w:szCs w:val="22"/>
          <w:lang w:val="sr-Latn-ME"/>
        </w:rPr>
        <w:t>organ</w:t>
      </w:r>
    </w:p>
    <w:p w14:paraId="65943907" w14:textId="4E2D241E"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t>sirolimus, lijek koji se koristi za sprečavanje imunološkog sistema tijela da odbaci presađen</w:t>
      </w:r>
      <w:r w:rsidR="001D3468" w:rsidRPr="007F540B">
        <w:rPr>
          <w:sz w:val="22"/>
          <w:szCs w:val="22"/>
          <w:lang w:val="sr-Latn-ME"/>
        </w:rPr>
        <w:t>i</w:t>
      </w:r>
      <w:r w:rsidRPr="007F540B">
        <w:rPr>
          <w:sz w:val="22"/>
          <w:szCs w:val="22"/>
          <w:lang w:val="sr-Latn-ME"/>
        </w:rPr>
        <w:t xml:space="preserve"> </w:t>
      </w:r>
      <w:r w:rsidR="00241316" w:rsidRPr="007F540B">
        <w:rPr>
          <w:sz w:val="22"/>
          <w:szCs w:val="22"/>
          <w:lang w:val="sr-Latn-ME"/>
        </w:rPr>
        <w:t>organ</w:t>
      </w:r>
    </w:p>
    <w:p w14:paraId="025CA5A7" w14:textId="4A8DA31F"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t xml:space="preserve">topotekan, lijek koji se koristi za liječenje određenih vrsta raka </w:t>
      </w:r>
    </w:p>
    <w:p w14:paraId="374B9E8E" w14:textId="4EEA720E"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t xml:space="preserve">ljekovi koji se koriste za liječenje </w:t>
      </w:r>
      <w:r w:rsidR="00241316" w:rsidRPr="007F540B">
        <w:rPr>
          <w:sz w:val="22"/>
          <w:szCs w:val="22"/>
          <w:lang w:val="sr-Latn-ME"/>
        </w:rPr>
        <w:t xml:space="preserve">sindroma stečene imunodeficijencije (SIDA, engl. </w:t>
      </w:r>
      <w:r w:rsidR="00241316" w:rsidRPr="007F540B">
        <w:rPr>
          <w:i/>
          <w:sz w:val="22"/>
          <w:szCs w:val="22"/>
          <w:lang w:val="sr-Latn-ME"/>
        </w:rPr>
        <w:t>acquired immunodeficiency syndrome</w:t>
      </w:r>
      <w:r w:rsidR="00241316" w:rsidRPr="007F540B">
        <w:rPr>
          <w:sz w:val="22"/>
          <w:szCs w:val="22"/>
          <w:lang w:val="sr-Latn-ME"/>
        </w:rPr>
        <w:t xml:space="preserve">, </w:t>
      </w:r>
      <w:r w:rsidRPr="007F540B">
        <w:rPr>
          <w:sz w:val="22"/>
          <w:szCs w:val="22"/>
          <w:lang w:val="sr-Latn-ME"/>
        </w:rPr>
        <w:t>AIDS</w:t>
      </w:r>
      <w:r w:rsidR="00241316" w:rsidRPr="007F540B">
        <w:rPr>
          <w:sz w:val="22"/>
          <w:szCs w:val="22"/>
          <w:lang w:val="sr-Latn-ME"/>
        </w:rPr>
        <w:t>)</w:t>
      </w:r>
      <w:r w:rsidRPr="007F540B">
        <w:rPr>
          <w:sz w:val="22"/>
          <w:szCs w:val="22"/>
          <w:lang w:val="sr-Latn-ME"/>
        </w:rPr>
        <w:t>/</w:t>
      </w:r>
      <w:r w:rsidR="00241316" w:rsidRPr="007F540B">
        <w:rPr>
          <w:sz w:val="22"/>
          <w:szCs w:val="22"/>
          <w:lang w:val="sr-Latn-ME"/>
        </w:rPr>
        <w:t>infekcije virusom humane imunodeficijencije (</w:t>
      </w:r>
      <w:r w:rsidRPr="007F540B">
        <w:rPr>
          <w:sz w:val="22"/>
          <w:szCs w:val="22"/>
          <w:lang w:val="sr-Latn-ME"/>
        </w:rPr>
        <w:t>HIV</w:t>
      </w:r>
      <w:r w:rsidR="00241316" w:rsidRPr="007F540B">
        <w:rPr>
          <w:sz w:val="22"/>
          <w:szCs w:val="22"/>
          <w:lang w:val="sr-Latn-ME"/>
        </w:rPr>
        <w:t xml:space="preserve">) </w:t>
      </w:r>
      <w:r w:rsidRPr="007F540B">
        <w:rPr>
          <w:sz w:val="22"/>
          <w:szCs w:val="22"/>
          <w:lang w:val="sr-Latn-ME"/>
        </w:rPr>
        <w:t>(npr. ritonavir, sakvinavir)</w:t>
      </w:r>
    </w:p>
    <w:p w14:paraId="6B0E91D7" w14:textId="72A6789A"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lastRenderedPageBreak/>
        <w:t>ljekovi koji se koriste za liječenje infekcija. To uključuje ljekove za liječenje gljivičnih infekcija (antimikotike kao što su ketokonazol, itrakonazol, vorikonazol, posakonazol) i ljekove za liječenje nekih vrsta bakterijskih infekcija (antibiotike kao što je telitromicin)</w:t>
      </w:r>
    </w:p>
    <w:p w14:paraId="28FDD74C" w14:textId="48B87671"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t>kantarion (</w:t>
      </w:r>
      <w:r w:rsidRPr="007F540B">
        <w:rPr>
          <w:i/>
          <w:sz w:val="22"/>
          <w:szCs w:val="22"/>
          <w:lang w:val="sr-Latn-ME"/>
        </w:rPr>
        <w:t>Hypericum perforatum</w:t>
      </w:r>
      <w:r w:rsidRPr="007F540B">
        <w:rPr>
          <w:sz w:val="22"/>
          <w:szCs w:val="22"/>
          <w:lang w:val="sr-Latn-ME"/>
        </w:rPr>
        <w:t>), biljni lijek koji se koristi za liječenje depresije</w:t>
      </w:r>
    </w:p>
    <w:p w14:paraId="2D39518E" w14:textId="771E7AC1"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t>ljekovi koji se koriste za zaustavljanje napada (antiepileptici kao što su fenitoin, karbamazepin ili fenobarbital)</w:t>
      </w:r>
    </w:p>
    <w:p w14:paraId="0AFA915A" w14:textId="5F1BD74A"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t xml:space="preserve">ljekovi koji se koriste za liječenje tuberkuloze (npr. rifampicin, rifabutin). </w:t>
      </w:r>
    </w:p>
    <w:p w14:paraId="49A6D83A" w14:textId="6E374D49" w:rsidR="007B5485" w:rsidRPr="007F540B" w:rsidRDefault="007B5485" w:rsidP="009A6D34">
      <w:pPr>
        <w:pStyle w:val="ListParagraph"/>
        <w:numPr>
          <w:ilvl w:val="0"/>
          <w:numId w:val="31"/>
        </w:numPr>
        <w:jc w:val="both"/>
        <w:rPr>
          <w:sz w:val="22"/>
          <w:szCs w:val="22"/>
          <w:lang w:val="sr-Latn-ME"/>
        </w:rPr>
      </w:pPr>
      <w:r w:rsidRPr="007F540B">
        <w:rPr>
          <w:sz w:val="22"/>
          <w:szCs w:val="22"/>
          <w:lang w:val="sr-Latn-ME"/>
        </w:rPr>
        <w:t>nefazodon, lijek koji se koristi za liječenje depresije</w:t>
      </w:r>
    </w:p>
    <w:p w14:paraId="20C1FB32" w14:textId="77777777" w:rsidR="007B5485" w:rsidRPr="007F540B" w:rsidRDefault="007B5485" w:rsidP="009A6D34">
      <w:pPr>
        <w:jc w:val="both"/>
        <w:rPr>
          <w:sz w:val="22"/>
          <w:szCs w:val="22"/>
          <w:lang w:val="sr-Latn-ME"/>
        </w:rPr>
      </w:pPr>
    </w:p>
    <w:p w14:paraId="4CCE63A3" w14:textId="77777777" w:rsidR="007B5485" w:rsidRPr="007F540B" w:rsidRDefault="007B5485" w:rsidP="009A6D34">
      <w:pPr>
        <w:jc w:val="both"/>
        <w:rPr>
          <w:b/>
          <w:sz w:val="22"/>
          <w:szCs w:val="22"/>
          <w:lang w:val="sr-Latn-ME"/>
        </w:rPr>
      </w:pPr>
      <w:r w:rsidRPr="007F540B">
        <w:rPr>
          <w:b/>
          <w:sz w:val="22"/>
          <w:szCs w:val="22"/>
          <w:lang w:val="sr-Latn-ME"/>
        </w:rPr>
        <w:t>Oralni kontraceptivi</w:t>
      </w:r>
    </w:p>
    <w:p w14:paraId="43199E7D" w14:textId="4FF51D07" w:rsidR="007B5485" w:rsidRPr="007F540B" w:rsidRDefault="007B5485" w:rsidP="009A6D34">
      <w:pPr>
        <w:jc w:val="both"/>
        <w:rPr>
          <w:sz w:val="22"/>
          <w:szCs w:val="22"/>
          <w:lang w:val="sr-Latn-ME"/>
        </w:rPr>
      </w:pPr>
      <w:r w:rsidRPr="007F540B">
        <w:rPr>
          <w:sz w:val="22"/>
          <w:szCs w:val="22"/>
          <w:lang w:val="sr-Latn-ME"/>
        </w:rPr>
        <w:t>Ako se liječite lijekom Alecensa dok uzimate oralne kontraceptive, oralni kontraceptivi će možda biti manje efikasni.</w:t>
      </w:r>
    </w:p>
    <w:p w14:paraId="2B53BE5C" w14:textId="77777777" w:rsidR="007B5485" w:rsidRPr="007F540B" w:rsidRDefault="007B5485" w:rsidP="009A6D34">
      <w:pPr>
        <w:jc w:val="both"/>
        <w:rPr>
          <w:sz w:val="22"/>
          <w:szCs w:val="22"/>
          <w:lang w:val="sr-Latn-ME"/>
        </w:rPr>
      </w:pPr>
    </w:p>
    <w:p w14:paraId="78768AE0" w14:textId="09677A8D" w:rsidR="007B5485" w:rsidRPr="007F540B" w:rsidRDefault="00A32113" w:rsidP="009A6D34">
      <w:pPr>
        <w:jc w:val="both"/>
        <w:rPr>
          <w:b/>
          <w:bCs/>
          <w:sz w:val="22"/>
          <w:szCs w:val="22"/>
          <w:lang w:val="sr-Latn-ME"/>
        </w:rPr>
      </w:pPr>
      <w:r w:rsidRPr="007F540B">
        <w:rPr>
          <w:b/>
          <w:bCs/>
          <w:sz w:val="22"/>
          <w:szCs w:val="22"/>
          <w:lang w:val="sr-Latn-ME"/>
        </w:rPr>
        <w:t>Uzim</w:t>
      </w:r>
      <w:r w:rsidR="003A3507" w:rsidRPr="007F540B">
        <w:rPr>
          <w:b/>
          <w:bCs/>
          <w:sz w:val="22"/>
          <w:szCs w:val="22"/>
          <w:lang w:val="sr-Latn-ME"/>
        </w:rPr>
        <w:t xml:space="preserve">anje lijeka </w:t>
      </w:r>
      <w:r w:rsidR="007B5485" w:rsidRPr="007F540B">
        <w:rPr>
          <w:b/>
          <w:bCs/>
          <w:sz w:val="22"/>
          <w:szCs w:val="22"/>
          <w:lang w:val="sr-Latn-ME"/>
        </w:rPr>
        <w:t>Alecensa</w:t>
      </w:r>
      <w:r w:rsidR="003A3507" w:rsidRPr="007F540B">
        <w:rPr>
          <w:b/>
          <w:bCs/>
          <w:sz w:val="22"/>
          <w:szCs w:val="22"/>
          <w:lang w:val="sr-Latn-ME"/>
        </w:rPr>
        <w:t xml:space="preserve"> sa hranom ili piće</w:t>
      </w:r>
      <w:r w:rsidRPr="007F540B">
        <w:rPr>
          <w:b/>
          <w:bCs/>
          <w:sz w:val="22"/>
          <w:szCs w:val="22"/>
          <w:lang w:val="sr-Latn-ME"/>
        </w:rPr>
        <w:t>m</w:t>
      </w:r>
      <w:r w:rsidR="00A02C42" w:rsidRPr="007F540B">
        <w:rPr>
          <w:b/>
          <w:bCs/>
          <w:sz w:val="22"/>
          <w:szCs w:val="22"/>
          <w:lang w:val="sr-Latn-ME"/>
        </w:rPr>
        <w:t xml:space="preserve"> </w:t>
      </w:r>
    </w:p>
    <w:p w14:paraId="07117910" w14:textId="485FFC87" w:rsidR="007B5485" w:rsidRPr="007F540B" w:rsidRDefault="00241316" w:rsidP="009A6D34">
      <w:pPr>
        <w:jc w:val="both"/>
        <w:outlineLvl w:val="0"/>
        <w:rPr>
          <w:sz w:val="22"/>
          <w:szCs w:val="22"/>
          <w:lang w:val="sr-Latn-ME"/>
        </w:rPr>
      </w:pPr>
      <w:r w:rsidRPr="007F540B">
        <w:rPr>
          <w:sz w:val="22"/>
          <w:szCs w:val="22"/>
          <w:lang w:val="sr-Latn-ME"/>
        </w:rPr>
        <w:t>Obavijestite svog l</w:t>
      </w:r>
      <w:r w:rsidR="00B43698" w:rsidRPr="007F540B">
        <w:rPr>
          <w:sz w:val="22"/>
          <w:szCs w:val="22"/>
          <w:lang w:val="sr-Latn-ME"/>
        </w:rPr>
        <w:t>j</w:t>
      </w:r>
      <w:r w:rsidRPr="007F540B">
        <w:rPr>
          <w:sz w:val="22"/>
          <w:szCs w:val="22"/>
          <w:lang w:val="sr-Latn-ME"/>
        </w:rPr>
        <w:t>ekara ili farmaceuta</w:t>
      </w:r>
      <w:r w:rsidR="007B5485" w:rsidRPr="007F540B">
        <w:rPr>
          <w:sz w:val="22"/>
          <w:szCs w:val="22"/>
          <w:lang w:val="sr-Latn-ME"/>
        </w:rPr>
        <w:t xml:space="preserve"> ako pijete sok od grejpfruta ili jedete grejpfrut ili gorku narandžu dok se liječite lijekom Alecensa jer oni mogu promijeniti količinu lijeka Alecensa u tijelu. </w:t>
      </w:r>
    </w:p>
    <w:p w14:paraId="654E6826" w14:textId="77777777" w:rsidR="007B5485" w:rsidRPr="007F540B" w:rsidRDefault="007B5485" w:rsidP="009A6D34">
      <w:pPr>
        <w:jc w:val="both"/>
        <w:rPr>
          <w:bCs/>
          <w:sz w:val="22"/>
          <w:szCs w:val="22"/>
          <w:lang w:val="sr-Latn-ME"/>
        </w:rPr>
      </w:pPr>
    </w:p>
    <w:p w14:paraId="5D0514FB" w14:textId="0765BE9E" w:rsidR="00A92C66" w:rsidRPr="007F540B" w:rsidRDefault="00F47B6C" w:rsidP="009A6D34">
      <w:pPr>
        <w:jc w:val="both"/>
        <w:rPr>
          <w:b/>
          <w:sz w:val="22"/>
          <w:szCs w:val="22"/>
          <w:lang w:val="sr-Latn-ME"/>
        </w:rPr>
      </w:pPr>
      <w:r w:rsidRPr="007F540B">
        <w:rPr>
          <w:b/>
          <w:sz w:val="22"/>
          <w:szCs w:val="22"/>
          <w:lang w:val="sr-Latn-ME"/>
        </w:rPr>
        <w:t>Plodnost, trudnoća i dojenje</w:t>
      </w:r>
    </w:p>
    <w:p w14:paraId="5D0514FC" w14:textId="6023F920" w:rsidR="00A92C66" w:rsidRPr="007F540B" w:rsidRDefault="00A92C66" w:rsidP="009A6D34">
      <w:pPr>
        <w:jc w:val="both"/>
        <w:rPr>
          <w:b/>
          <w:sz w:val="22"/>
          <w:szCs w:val="22"/>
          <w:lang w:val="sr-Latn-ME"/>
        </w:rPr>
      </w:pPr>
    </w:p>
    <w:p w14:paraId="2A1FB0BB" w14:textId="55A0EDA2" w:rsidR="001B0159" w:rsidRPr="007F540B" w:rsidRDefault="001B0159" w:rsidP="009A6D34">
      <w:pPr>
        <w:jc w:val="both"/>
        <w:rPr>
          <w:b/>
          <w:sz w:val="22"/>
          <w:szCs w:val="22"/>
          <w:lang w:val="sr-Latn-ME"/>
        </w:rPr>
      </w:pPr>
      <w:r w:rsidRPr="007F540B">
        <w:rPr>
          <w:b/>
          <w:sz w:val="22"/>
          <w:szCs w:val="22"/>
          <w:lang w:val="sr-Latn-ME"/>
        </w:rPr>
        <w:t>Kontracepcija</w:t>
      </w:r>
      <w:r w:rsidR="00B43698" w:rsidRPr="007F540B">
        <w:rPr>
          <w:b/>
          <w:sz w:val="22"/>
          <w:szCs w:val="22"/>
          <w:lang w:val="sr-Latn-ME"/>
        </w:rPr>
        <w:t xml:space="preserve"> - informacije za žene</w:t>
      </w:r>
    </w:p>
    <w:p w14:paraId="1CCBD206" w14:textId="2567A6BA" w:rsidR="001B0159" w:rsidRPr="007F540B" w:rsidRDefault="001B0159" w:rsidP="009A6D34">
      <w:pPr>
        <w:pStyle w:val="ListParagraph"/>
        <w:numPr>
          <w:ilvl w:val="0"/>
          <w:numId w:val="32"/>
        </w:numPr>
        <w:jc w:val="both"/>
        <w:rPr>
          <w:sz w:val="22"/>
          <w:szCs w:val="22"/>
          <w:lang w:val="sr-Latn-ME"/>
        </w:rPr>
      </w:pPr>
      <w:r w:rsidRPr="007F540B">
        <w:rPr>
          <w:sz w:val="22"/>
          <w:szCs w:val="22"/>
          <w:lang w:val="sr-Latn-ME"/>
        </w:rPr>
        <w:t>Ne smijete da zatrudnite dok uzimate ovaj lijek. Ako možete da zatrudnite, morate koristiti visoko efikasnu kontracepciju tokom liječenja i još najmanje 3 mjeseca po završetku terapije. Razgovarajte sa svojim ljekarom o odgovarajućim metodama kontracepcije za Vas i Vašeg partnera. Ako se liječite lijekom Alecensa dok uzimate oralne kontraceptive, oralni kontraceptivi će možda biti manje efikasni.</w:t>
      </w:r>
    </w:p>
    <w:p w14:paraId="5244ECB9" w14:textId="77777777" w:rsidR="001B0159" w:rsidRPr="007F540B" w:rsidRDefault="001B0159" w:rsidP="009A6D34">
      <w:pPr>
        <w:tabs>
          <w:tab w:val="left" w:pos="284"/>
          <w:tab w:val="center" w:pos="4320"/>
          <w:tab w:val="right" w:pos="8640"/>
        </w:tabs>
        <w:spacing w:before="40" w:after="40"/>
        <w:jc w:val="both"/>
        <w:rPr>
          <w:sz w:val="22"/>
          <w:szCs w:val="22"/>
          <w:lang w:val="sr-Latn-ME"/>
        </w:rPr>
      </w:pPr>
    </w:p>
    <w:p w14:paraId="393A460E" w14:textId="77777777" w:rsidR="001B0159" w:rsidRPr="007F540B" w:rsidRDefault="001B0159" w:rsidP="009A6D34">
      <w:pPr>
        <w:tabs>
          <w:tab w:val="left" w:pos="284"/>
          <w:tab w:val="center" w:pos="4320"/>
          <w:tab w:val="right" w:pos="8640"/>
        </w:tabs>
        <w:spacing w:before="40" w:after="40"/>
        <w:jc w:val="both"/>
        <w:rPr>
          <w:b/>
          <w:sz w:val="22"/>
          <w:szCs w:val="22"/>
          <w:lang w:val="sr-Latn-ME"/>
        </w:rPr>
      </w:pPr>
      <w:r w:rsidRPr="007F540B">
        <w:rPr>
          <w:b/>
          <w:sz w:val="22"/>
          <w:szCs w:val="22"/>
          <w:lang w:val="sr-Latn-ME"/>
        </w:rPr>
        <w:t xml:space="preserve">Trudnoća </w:t>
      </w:r>
    </w:p>
    <w:p w14:paraId="0B9E608E" w14:textId="147405B0" w:rsidR="001B0159" w:rsidRPr="007F540B" w:rsidRDefault="001B0159" w:rsidP="009A6D34">
      <w:pPr>
        <w:pStyle w:val="ListParagraph"/>
        <w:numPr>
          <w:ilvl w:val="0"/>
          <w:numId w:val="32"/>
        </w:numPr>
        <w:tabs>
          <w:tab w:val="left" w:pos="284"/>
          <w:tab w:val="center" w:pos="4320"/>
          <w:tab w:val="right" w:pos="8640"/>
        </w:tabs>
        <w:spacing w:before="40" w:after="40"/>
        <w:jc w:val="both"/>
        <w:rPr>
          <w:sz w:val="22"/>
          <w:szCs w:val="22"/>
          <w:lang w:val="sr-Latn-ME"/>
        </w:rPr>
      </w:pPr>
      <w:r w:rsidRPr="007F540B">
        <w:rPr>
          <w:sz w:val="22"/>
          <w:szCs w:val="22"/>
          <w:lang w:val="sr-Latn-ME"/>
        </w:rPr>
        <w:t xml:space="preserve">Nemojte da uzimate lijek Alecensa ako ste trudni, jer on može da naškodi Vašem djetetu. </w:t>
      </w:r>
    </w:p>
    <w:p w14:paraId="55EAD66A" w14:textId="38CD8EC9" w:rsidR="001B0159" w:rsidRPr="007F540B" w:rsidRDefault="001B0159" w:rsidP="009A6D34">
      <w:pPr>
        <w:pStyle w:val="ListParagraph"/>
        <w:numPr>
          <w:ilvl w:val="0"/>
          <w:numId w:val="32"/>
        </w:numPr>
        <w:tabs>
          <w:tab w:val="left" w:pos="284"/>
          <w:tab w:val="center" w:pos="4320"/>
          <w:tab w:val="right" w:pos="8640"/>
        </w:tabs>
        <w:spacing w:before="40" w:after="40"/>
        <w:jc w:val="both"/>
        <w:rPr>
          <w:sz w:val="22"/>
          <w:szCs w:val="22"/>
          <w:lang w:val="sr-Latn-ME"/>
        </w:rPr>
      </w:pPr>
      <w:r w:rsidRPr="007F540B">
        <w:rPr>
          <w:sz w:val="22"/>
          <w:szCs w:val="22"/>
          <w:lang w:val="sr-Latn-ME"/>
        </w:rPr>
        <w:t xml:space="preserve">Ako zatrudnite tokom liječenja ovim lijekom ili u roku od 3 mjeseca nakon uzimanja posljednje doze, odmah o tome obavijestite svog ljekara. </w:t>
      </w:r>
    </w:p>
    <w:p w14:paraId="2D308E81" w14:textId="0F6C6B85" w:rsidR="001B0159" w:rsidRPr="007F540B" w:rsidRDefault="001B0159" w:rsidP="009A6D34">
      <w:pPr>
        <w:tabs>
          <w:tab w:val="left" w:pos="284"/>
          <w:tab w:val="center" w:pos="4320"/>
          <w:tab w:val="right" w:pos="8640"/>
        </w:tabs>
        <w:spacing w:before="40" w:after="40"/>
        <w:jc w:val="both"/>
        <w:rPr>
          <w:sz w:val="22"/>
          <w:szCs w:val="22"/>
          <w:lang w:val="sr-Latn-ME"/>
        </w:rPr>
      </w:pPr>
    </w:p>
    <w:p w14:paraId="3AD7B737" w14:textId="77777777" w:rsidR="001B0159" w:rsidRPr="007F540B" w:rsidRDefault="001B0159" w:rsidP="009A6D34">
      <w:pPr>
        <w:tabs>
          <w:tab w:val="left" w:pos="284"/>
          <w:tab w:val="center" w:pos="4320"/>
          <w:tab w:val="right" w:pos="8640"/>
        </w:tabs>
        <w:spacing w:before="40" w:after="40"/>
        <w:jc w:val="both"/>
        <w:rPr>
          <w:b/>
          <w:sz w:val="22"/>
          <w:szCs w:val="22"/>
          <w:lang w:val="sr-Latn-ME"/>
        </w:rPr>
      </w:pPr>
      <w:r w:rsidRPr="007F540B">
        <w:rPr>
          <w:b/>
          <w:sz w:val="22"/>
          <w:szCs w:val="22"/>
          <w:lang w:val="sr-Latn-ME"/>
        </w:rPr>
        <w:t xml:space="preserve">Dojenje </w:t>
      </w:r>
    </w:p>
    <w:p w14:paraId="5F193549" w14:textId="420AFBCB" w:rsidR="001B0159" w:rsidRPr="007F540B" w:rsidRDefault="001B0159" w:rsidP="009A6D34">
      <w:pPr>
        <w:pStyle w:val="ListParagraph"/>
        <w:numPr>
          <w:ilvl w:val="0"/>
          <w:numId w:val="33"/>
        </w:numPr>
        <w:jc w:val="both"/>
        <w:rPr>
          <w:b/>
          <w:sz w:val="22"/>
          <w:szCs w:val="22"/>
          <w:lang w:val="sr-Latn-ME"/>
        </w:rPr>
      </w:pPr>
      <w:r w:rsidRPr="007F540B">
        <w:rPr>
          <w:sz w:val="22"/>
          <w:szCs w:val="22"/>
          <w:lang w:val="sr-Latn-ME"/>
        </w:rPr>
        <w:t xml:space="preserve">Nemojte da dojite dok uzimate ovaj lijek. Naime, nije poznato da li lijek Alecensa </w:t>
      </w:r>
      <w:r w:rsidR="00B43698" w:rsidRPr="007F540B">
        <w:rPr>
          <w:sz w:val="22"/>
          <w:szCs w:val="22"/>
          <w:lang w:val="sr-Latn-ME"/>
        </w:rPr>
        <w:t xml:space="preserve">može </w:t>
      </w:r>
      <w:r w:rsidRPr="007F540B">
        <w:rPr>
          <w:sz w:val="22"/>
          <w:szCs w:val="22"/>
          <w:lang w:val="sr-Latn-ME"/>
        </w:rPr>
        <w:t xml:space="preserve">da pređe u majčino mlijeko i zbog toga </w:t>
      </w:r>
      <w:r w:rsidR="00B43698" w:rsidRPr="007F540B">
        <w:rPr>
          <w:sz w:val="22"/>
          <w:szCs w:val="22"/>
          <w:lang w:val="sr-Latn-ME"/>
        </w:rPr>
        <w:t xml:space="preserve">može </w:t>
      </w:r>
      <w:r w:rsidRPr="007F540B">
        <w:rPr>
          <w:sz w:val="22"/>
          <w:szCs w:val="22"/>
          <w:lang w:val="sr-Latn-ME"/>
        </w:rPr>
        <w:t>da naškodi Vašem djetetu</w:t>
      </w:r>
    </w:p>
    <w:p w14:paraId="77190190" w14:textId="77777777" w:rsidR="001B0159" w:rsidRPr="007F540B" w:rsidRDefault="001B0159" w:rsidP="009A6D34">
      <w:pPr>
        <w:jc w:val="both"/>
        <w:rPr>
          <w:b/>
          <w:sz w:val="22"/>
          <w:szCs w:val="22"/>
          <w:lang w:val="sr-Latn-ME"/>
        </w:rPr>
      </w:pPr>
    </w:p>
    <w:p w14:paraId="5D0514FE" w14:textId="3A6A5FD5" w:rsidR="00445D8F" w:rsidRPr="007F540B" w:rsidRDefault="00A32113" w:rsidP="009A6D34">
      <w:pPr>
        <w:jc w:val="both"/>
        <w:rPr>
          <w:b/>
          <w:bCs/>
          <w:sz w:val="22"/>
          <w:szCs w:val="22"/>
          <w:lang w:val="sr-Latn-ME"/>
        </w:rPr>
      </w:pPr>
      <w:r w:rsidRPr="007F540B">
        <w:rPr>
          <w:b/>
          <w:sz w:val="22"/>
          <w:szCs w:val="22"/>
          <w:lang w:val="sr-Latn-ME"/>
        </w:rPr>
        <w:t xml:space="preserve">Uticaj lijeka </w:t>
      </w:r>
      <w:r w:rsidR="007B5485" w:rsidRPr="007F540B">
        <w:rPr>
          <w:b/>
          <w:bCs/>
          <w:sz w:val="22"/>
          <w:szCs w:val="22"/>
          <w:lang w:val="sr-Latn-ME"/>
        </w:rPr>
        <w:t>Alecensa</w:t>
      </w:r>
      <w:r w:rsidRPr="007F540B">
        <w:rPr>
          <w:b/>
          <w:sz w:val="22"/>
          <w:szCs w:val="22"/>
          <w:lang w:val="sr-Latn-ME"/>
        </w:rPr>
        <w:t xml:space="preserve"> na </w:t>
      </w:r>
      <w:r w:rsidR="00F47B6C" w:rsidRPr="007F540B">
        <w:rPr>
          <w:b/>
          <w:sz w:val="22"/>
          <w:szCs w:val="22"/>
          <w:lang w:val="sr-Latn-ME"/>
        </w:rPr>
        <w:t xml:space="preserve">sposobnost upravljanja </w:t>
      </w:r>
      <w:r w:rsidRPr="007F540B">
        <w:rPr>
          <w:b/>
          <w:sz w:val="22"/>
          <w:szCs w:val="22"/>
          <w:lang w:val="sr-Latn-ME"/>
        </w:rPr>
        <w:t>vozilima i rukovanje mašinama</w:t>
      </w:r>
      <w:r w:rsidRPr="007F540B">
        <w:rPr>
          <w:b/>
          <w:bCs/>
          <w:sz w:val="22"/>
          <w:szCs w:val="22"/>
          <w:lang w:val="sr-Latn-ME"/>
        </w:rPr>
        <w:t xml:space="preserve"> </w:t>
      </w:r>
    </w:p>
    <w:p w14:paraId="7E4BB534" w14:textId="1DEB33FD" w:rsidR="001B0159" w:rsidRPr="007F540B" w:rsidRDefault="001B0159" w:rsidP="009A6D34">
      <w:pPr>
        <w:tabs>
          <w:tab w:val="left" w:pos="284"/>
          <w:tab w:val="center" w:pos="4320"/>
          <w:tab w:val="right" w:pos="8640"/>
        </w:tabs>
        <w:jc w:val="both"/>
        <w:rPr>
          <w:bCs/>
          <w:sz w:val="22"/>
          <w:szCs w:val="22"/>
          <w:lang w:val="sr-Latn-ME"/>
        </w:rPr>
      </w:pPr>
      <w:r w:rsidRPr="007F540B">
        <w:rPr>
          <w:bCs/>
          <w:sz w:val="22"/>
          <w:szCs w:val="22"/>
          <w:lang w:val="sr-Latn-ME"/>
        </w:rPr>
        <w:t>Budite posebno oprezni kada upravljate motornim vozilom ili rukujete mašinama jer dok uzimate lijek Alecensa mogu da se razviju problemi sa vidom ili usporeni otkucaji srca ili nizak krvni pritisak koji može dovesti do nesvjestice ili vrtoglavice.</w:t>
      </w:r>
    </w:p>
    <w:p w14:paraId="2E4208EE" w14:textId="77777777" w:rsidR="001B0159" w:rsidRPr="007F540B" w:rsidRDefault="001B0159" w:rsidP="009A6D34">
      <w:pPr>
        <w:jc w:val="both"/>
        <w:rPr>
          <w:bCs/>
          <w:sz w:val="22"/>
          <w:szCs w:val="22"/>
          <w:lang w:val="sr-Latn-ME"/>
        </w:rPr>
      </w:pPr>
    </w:p>
    <w:p w14:paraId="77D2D568" w14:textId="633640EF" w:rsidR="00572FAD" w:rsidRPr="007F540B" w:rsidRDefault="00A32113" w:rsidP="009A6D34">
      <w:pPr>
        <w:widowControl w:val="0"/>
        <w:autoSpaceDE w:val="0"/>
        <w:autoSpaceDN w:val="0"/>
        <w:jc w:val="both"/>
        <w:rPr>
          <w:b/>
          <w:sz w:val="22"/>
          <w:szCs w:val="22"/>
          <w:lang w:val="sr-Latn-ME"/>
        </w:rPr>
      </w:pPr>
      <w:r w:rsidRPr="007F540B">
        <w:rPr>
          <w:b/>
          <w:sz w:val="22"/>
          <w:szCs w:val="22"/>
          <w:lang w:val="sr-Latn-ME"/>
        </w:rPr>
        <w:t xml:space="preserve">Važne informacije o nekim sastojcima lijeka </w:t>
      </w:r>
      <w:r w:rsidR="007B5485" w:rsidRPr="007F540B">
        <w:rPr>
          <w:b/>
          <w:bCs/>
          <w:sz w:val="22"/>
          <w:szCs w:val="22"/>
          <w:lang w:val="sr-Latn-ME"/>
        </w:rPr>
        <w:t>Alecensa</w:t>
      </w:r>
      <w:r w:rsidR="000B5EAD" w:rsidRPr="007F540B">
        <w:rPr>
          <w:b/>
          <w:sz w:val="22"/>
          <w:szCs w:val="22"/>
          <w:lang w:val="sr-Latn-ME"/>
        </w:rPr>
        <w:t xml:space="preserve"> </w:t>
      </w:r>
    </w:p>
    <w:p w14:paraId="5C0EA02D" w14:textId="3365EA5D" w:rsidR="001B0159" w:rsidRPr="007F540B" w:rsidRDefault="00B43698" w:rsidP="009A6D34">
      <w:pPr>
        <w:tabs>
          <w:tab w:val="left" w:pos="284"/>
          <w:tab w:val="center" w:pos="4320"/>
          <w:tab w:val="right" w:pos="8640"/>
        </w:tabs>
        <w:spacing w:before="40" w:after="40"/>
        <w:jc w:val="both"/>
        <w:rPr>
          <w:b/>
          <w:sz w:val="22"/>
          <w:szCs w:val="22"/>
          <w:lang w:val="sr-Latn-ME"/>
        </w:rPr>
      </w:pPr>
      <w:r w:rsidRPr="007F540B">
        <w:rPr>
          <w:b/>
          <w:sz w:val="22"/>
          <w:szCs w:val="22"/>
          <w:lang w:val="sr-Latn-ME"/>
        </w:rPr>
        <w:t xml:space="preserve">Lijek </w:t>
      </w:r>
      <w:r w:rsidR="001B0159" w:rsidRPr="007F540B">
        <w:rPr>
          <w:b/>
          <w:sz w:val="22"/>
          <w:szCs w:val="22"/>
          <w:lang w:val="sr-Latn-ME"/>
        </w:rPr>
        <w:t xml:space="preserve">Alecensa sadrži laktozu </w:t>
      </w:r>
    </w:p>
    <w:p w14:paraId="7765EEFE" w14:textId="67DCCDF2" w:rsidR="001B0159" w:rsidRPr="007F540B" w:rsidRDefault="001B0159" w:rsidP="009A6D34">
      <w:pPr>
        <w:tabs>
          <w:tab w:val="left" w:pos="284"/>
          <w:tab w:val="center" w:pos="4320"/>
          <w:tab w:val="right" w:pos="8640"/>
        </w:tabs>
        <w:spacing w:before="40" w:after="40"/>
        <w:jc w:val="both"/>
        <w:rPr>
          <w:sz w:val="22"/>
          <w:szCs w:val="22"/>
          <w:lang w:val="sr-Latn-ME"/>
        </w:rPr>
      </w:pPr>
      <w:r w:rsidRPr="007F540B">
        <w:rPr>
          <w:sz w:val="22"/>
          <w:szCs w:val="22"/>
          <w:lang w:val="sr-Latn-ME"/>
        </w:rPr>
        <w:t xml:space="preserve">Lijek Alecensa sadrži laktozu (jednu vrstu šećera). Ako Vam je ljekar rekao da ne podnosite ili ne možete da </w:t>
      </w:r>
      <w:r w:rsidR="00B43698" w:rsidRPr="007F540B">
        <w:rPr>
          <w:sz w:val="22"/>
          <w:szCs w:val="22"/>
          <w:lang w:val="sr-Latn-ME"/>
        </w:rPr>
        <w:t>varite</w:t>
      </w:r>
      <w:r w:rsidRPr="007F540B">
        <w:rPr>
          <w:sz w:val="22"/>
          <w:szCs w:val="22"/>
          <w:lang w:val="sr-Latn-ME"/>
        </w:rPr>
        <w:t xml:space="preserve"> neke šećere, obratite se ljekaru prije uzimanja ovog lijeka. </w:t>
      </w:r>
    </w:p>
    <w:p w14:paraId="1C8E7D1D" w14:textId="77777777" w:rsidR="001B0159" w:rsidRPr="007F540B" w:rsidRDefault="001B0159" w:rsidP="009A6D34">
      <w:pPr>
        <w:tabs>
          <w:tab w:val="left" w:pos="284"/>
          <w:tab w:val="center" w:pos="4320"/>
          <w:tab w:val="right" w:pos="8640"/>
        </w:tabs>
        <w:spacing w:before="40" w:after="40"/>
        <w:jc w:val="both"/>
        <w:rPr>
          <w:sz w:val="22"/>
          <w:szCs w:val="22"/>
          <w:lang w:val="sr-Latn-ME"/>
        </w:rPr>
      </w:pPr>
    </w:p>
    <w:p w14:paraId="2162784F" w14:textId="1CD5A6CA" w:rsidR="001B0159" w:rsidRPr="007F540B" w:rsidRDefault="00B43698" w:rsidP="009A6D34">
      <w:pPr>
        <w:tabs>
          <w:tab w:val="left" w:pos="284"/>
          <w:tab w:val="center" w:pos="4320"/>
          <w:tab w:val="right" w:pos="8640"/>
        </w:tabs>
        <w:spacing w:before="40" w:after="40"/>
        <w:jc w:val="both"/>
        <w:rPr>
          <w:b/>
          <w:sz w:val="22"/>
          <w:szCs w:val="22"/>
          <w:lang w:val="sr-Latn-ME"/>
        </w:rPr>
      </w:pPr>
      <w:r w:rsidRPr="007F540B">
        <w:rPr>
          <w:b/>
          <w:sz w:val="22"/>
          <w:szCs w:val="22"/>
          <w:lang w:val="sr-Latn-ME"/>
        </w:rPr>
        <w:t xml:space="preserve">Lijek </w:t>
      </w:r>
      <w:r w:rsidR="001B0159" w:rsidRPr="007F540B">
        <w:rPr>
          <w:b/>
          <w:sz w:val="22"/>
          <w:szCs w:val="22"/>
          <w:lang w:val="sr-Latn-ME"/>
        </w:rPr>
        <w:t>Alecensa sadrži natrijum</w:t>
      </w:r>
    </w:p>
    <w:p w14:paraId="5D051501" w14:textId="29E9639B" w:rsidR="00445D8F" w:rsidRPr="007F540B" w:rsidRDefault="00B90B01" w:rsidP="009A6D34">
      <w:pPr>
        <w:jc w:val="both"/>
        <w:rPr>
          <w:sz w:val="22"/>
          <w:szCs w:val="22"/>
          <w:lang w:val="sr-Latn-ME"/>
        </w:rPr>
      </w:pPr>
      <w:r w:rsidRPr="007F540B">
        <w:rPr>
          <w:sz w:val="22"/>
          <w:szCs w:val="22"/>
          <w:lang w:val="sr-Latn-ME"/>
        </w:rPr>
        <w:t>Preporučena dnevna doza ovog lijeka (1200mg) sadrži 48</w:t>
      </w:r>
      <w:r w:rsidR="00B43698" w:rsidRPr="007F540B">
        <w:rPr>
          <w:sz w:val="22"/>
          <w:szCs w:val="22"/>
          <w:lang w:val="sr-Latn-ME"/>
        </w:rPr>
        <w:t xml:space="preserve"> </w:t>
      </w:r>
      <w:r w:rsidRPr="007F540B">
        <w:rPr>
          <w:sz w:val="22"/>
          <w:szCs w:val="22"/>
          <w:lang w:val="sr-Latn-ME"/>
        </w:rPr>
        <w:t>mg natrijuma (glavni sastojak kuhinjske soli), što predstavlja 2,4% od preporučenog maksimalnog dnevnog unosa soli za odraslu osobu.</w:t>
      </w:r>
    </w:p>
    <w:p w14:paraId="54A6F745" w14:textId="0B95C681" w:rsidR="00572FAD" w:rsidRPr="007F540B" w:rsidRDefault="00572FAD" w:rsidP="009A6D34">
      <w:pPr>
        <w:jc w:val="both"/>
        <w:rPr>
          <w:sz w:val="22"/>
          <w:szCs w:val="22"/>
          <w:lang w:val="sr-Latn-ME"/>
        </w:rPr>
      </w:pPr>
    </w:p>
    <w:p w14:paraId="0BECF897" w14:textId="77777777" w:rsidR="0051686F" w:rsidRPr="007F540B" w:rsidRDefault="0051686F" w:rsidP="009A6D34">
      <w:pPr>
        <w:jc w:val="both"/>
        <w:rPr>
          <w:sz w:val="22"/>
          <w:szCs w:val="22"/>
          <w:lang w:val="sr-Latn-ME"/>
        </w:rPr>
      </w:pPr>
    </w:p>
    <w:p w14:paraId="5D051502" w14:textId="4B6C601C" w:rsidR="00A32113" w:rsidRPr="007F540B" w:rsidRDefault="00A32113" w:rsidP="009A6D34">
      <w:pPr>
        <w:tabs>
          <w:tab w:val="left" w:pos="540"/>
          <w:tab w:val="left" w:pos="569"/>
        </w:tabs>
        <w:jc w:val="both"/>
        <w:rPr>
          <w:b/>
          <w:bCs/>
          <w:sz w:val="22"/>
          <w:szCs w:val="22"/>
          <w:lang w:val="sr-Latn-ME"/>
        </w:rPr>
      </w:pPr>
      <w:r w:rsidRPr="007F540B">
        <w:rPr>
          <w:b/>
          <w:bCs/>
          <w:sz w:val="22"/>
          <w:szCs w:val="22"/>
          <w:lang w:val="sr-Latn-ME"/>
        </w:rPr>
        <w:t xml:space="preserve">3. </w:t>
      </w:r>
      <w:r w:rsidR="00291DAD" w:rsidRPr="007F540B">
        <w:rPr>
          <w:b/>
          <w:bCs/>
          <w:sz w:val="22"/>
          <w:szCs w:val="22"/>
          <w:lang w:val="sr-Latn-ME"/>
        </w:rPr>
        <w:tab/>
        <w:t xml:space="preserve">KAKO SE UPOTREBLJAVA LIJEK </w:t>
      </w:r>
      <w:r w:rsidR="007B5485" w:rsidRPr="007F540B">
        <w:rPr>
          <w:b/>
          <w:bCs/>
          <w:sz w:val="22"/>
          <w:szCs w:val="22"/>
          <w:lang w:val="sr-Latn-ME"/>
        </w:rPr>
        <w:t>ALECENSA</w:t>
      </w:r>
    </w:p>
    <w:p w14:paraId="5D051503" w14:textId="77777777" w:rsidR="00445D8F" w:rsidRPr="007F540B" w:rsidRDefault="00445D8F" w:rsidP="009A6D34">
      <w:pPr>
        <w:jc w:val="both"/>
        <w:rPr>
          <w:bCs/>
          <w:caps/>
          <w:sz w:val="22"/>
          <w:szCs w:val="22"/>
          <w:lang w:val="sr-Latn-ME"/>
        </w:rPr>
      </w:pPr>
    </w:p>
    <w:p w14:paraId="5D051504" w14:textId="5B3EF8B3" w:rsidR="00C77D13" w:rsidRPr="007F540B" w:rsidRDefault="00C77D13" w:rsidP="009A6D34">
      <w:pPr>
        <w:pStyle w:val="Header"/>
        <w:tabs>
          <w:tab w:val="left" w:pos="0"/>
        </w:tabs>
        <w:jc w:val="both"/>
        <w:rPr>
          <w:sz w:val="22"/>
          <w:szCs w:val="22"/>
          <w:lang w:val="sr-Latn-ME"/>
        </w:rPr>
      </w:pPr>
      <w:r w:rsidRPr="007F540B">
        <w:rPr>
          <w:sz w:val="22"/>
          <w:szCs w:val="22"/>
          <w:lang w:val="sr-Latn-ME"/>
        </w:rPr>
        <w:t>Uvijek uzimajte ovaj lijek tačno onako kako Vam je rekao Vaš ljekar ili farmaceut. Provjerite sa ljekarom ili farmaceutom ako ni</w:t>
      </w:r>
      <w:r w:rsidR="00B43698" w:rsidRPr="007F540B">
        <w:rPr>
          <w:sz w:val="22"/>
          <w:szCs w:val="22"/>
          <w:lang w:val="sr-Latn-ME"/>
        </w:rPr>
        <w:t>je</w:t>
      </w:r>
      <w:r w:rsidRPr="007F540B">
        <w:rPr>
          <w:sz w:val="22"/>
          <w:szCs w:val="22"/>
          <w:lang w:val="sr-Latn-ME"/>
        </w:rPr>
        <w:t xml:space="preserve">ste sigurni kako da koristite ovaj lijek. </w:t>
      </w:r>
    </w:p>
    <w:p w14:paraId="0CBEB5BB" w14:textId="7A5E6ABE" w:rsidR="001B0159" w:rsidRPr="007F540B" w:rsidRDefault="001B0159" w:rsidP="009A6D34">
      <w:pPr>
        <w:pStyle w:val="Header"/>
        <w:tabs>
          <w:tab w:val="left" w:pos="0"/>
        </w:tabs>
        <w:jc w:val="both"/>
        <w:rPr>
          <w:sz w:val="22"/>
          <w:szCs w:val="22"/>
          <w:lang w:val="sr-Latn-ME"/>
        </w:rPr>
      </w:pPr>
    </w:p>
    <w:p w14:paraId="2FBB6A62" w14:textId="77777777" w:rsidR="001B0159" w:rsidRPr="007F540B" w:rsidRDefault="001B0159" w:rsidP="009A6D34">
      <w:pPr>
        <w:jc w:val="both"/>
        <w:rPr>
          <w:b/>
          <w:sz w:val="22"/>
          <w:szCs w:val="22"/>
          <w:lang w:val="sr-Latn-ME"/>
        </w:rPr>
      </w:pPr>
      <w:r w:rsidRPr="007F540B">
        <w:rPr>
          <w:b/>
          <w:sz w:val="22"/>
          <w:szCs w:val="22"/>
          <w:lang w:val="sr-Latn-ME"/>
        </w:rPr>
        <w:lastRenderedPageBreak/>
        <w:t>Koliko lijeka uzeti</w:t>
      </w:r>
    </w:p>
    <w:p w14:paraId="43ECFF27" w14:textId="799EE9E0" w:rsidR="001B0159" w:rsidRPr="007F540B" w:rsidRDefault="00B43698" w:rsidP="009A6D34">
      <w:pPr>
        <w:pStyle w:val="ListParagraph"/>
        <w:numPr>
          <w:ilvl w:val="0"/>
          <w:numId w:val="33"/>
        </w:numPr>
        <w:jc w:val="both"/>
        <w:rPr>
          <w:sz w:val="22"/>
          <w:szCs w:val="22"/>
          <w:lang w:val="sr-Latn-ME"/>
        </w:rPr>
      </w:pPr>
      <w:r w:rsidRPr="007F540B">
        <w:rPr>
          <w:sz w:val="22"/>
          <w:szCs w:val="22"/>
          <w:lang w:val="sr-Latn-ME"/>
        </w:rPr>
        <w:t>p</w:t>
      </w:r>
      <w:r w:rsidR="001B0159" w:rsidRPr="007F540B">
        <w:rPr>
          <w:sz w:val="22"/>
          <w:szCs w:val="22"/>
          <w:lang w:val="sr-Latn-ME"/>
        </w:rPr>
        <w:t>reporučena doza je 4 kapsule (600 mg) dva puta na dan.</w:t>
      </w:r>
    </w:p>
    <w:p w14:paraId="760554EE" w14:textId="607F3BE5" w:rsidR="001B0159" w:rsidRPr="007F540B" w:rsidRDefault="00B43698" w:rsidP="009A6D34">
      <w:pPr>
        <w:pStyle w:val="ListParagraph"/>
        <w:numPr>
          <w:ilvl w:val="0"/>
          <w:numId w:val="33"/>
        </w:numPr>
        <w:jc w:val="both"/>
        <w:rPr>
          <w:sz w:val="22"/>
          <w:szCs w:val="22"/>
          <w:lang w:val="sr-Latn-ME"/>
        </w:rPr>
      </w:pPr>
      <w:r w:rsidRPr="007F540B">
        <w:rPr>
          <w:sz w:val="22"/>
          <w:szCs w:val="22"/>
          <w:lang w:val="sr-Latn-ME"/>
        </w:rPr>
        <w:t>t</w:t>
      </w:r>
      <w:r w:rsidR="001B0159" w:rsidRPr="007F540B">
        <w:rPr>
          <w:sz w:val="22"/>
          <w:szCs w:val="22"/>
          <w:lang w:val="sr-Latn-ME"/>
        </w:rPr>
        <w:t>o znači da ćete svaki dan uzeti ukupno 8 kapsula (1200 mg).</w:t>
      </w:r>
    </w:p>
    <w:p w14:paraId="2ECF6011" w14:textId="77777777" w:rsidR="00CA7922" w:rsidRPr="007F540B" w:rsidRDefault="00CA7922" w:rsidP="009A6D34">
      <w:pPr>
        <w:pStyle w:val="ListParagraph"/>
        <w:jc w:val="both"/>
        <w:rPr>
          <w:sz w:val="22"/>
          <w:szCs w:val="22"/>
          <w:lang w:val="sr-Latn-ME"/>
        </w:rPr>
      </w:pPr>
    </w:p>
    <w:p w14:paraId="0853E3F9" w14:textId="17AFEC04" w:rsidR="00B90B01" w:rsidRPr="007F540B" w:rsidRDefault="00B90B01" w:rsidP="009A6D34">
      <w:pPr>
        <w:ind w:left="360"/>
        <w:jc w:val="both"/>
        <w:rPr>
          <w:sz w:val="22"/>
          <w:szCs w:val="22"/>
          <w:lang w:val="sr-Latn-ME"/>
        </w:rPr>
      </w:pPr>
      <w:r w:rsidRPr="007F540B">
        <w:rPr>
          <w:sz w:val="22"/>
          <w:szCs w:val="22"/>
          <w:lang w:val="sr-Latn-ME"/>
        </w:rPr>
        <w:t>Ukoliko imate ozbiljne probleme sa jetrom pr</w:t>
      </w:r>
      <w:r w:rsidR="00B43698" w:rsidRPr="007F540B">
        <w:rPr>
          <w:sz w:val="22"/>
          <w:szCs w:val="22"/>
          <w:lang w:val="sr-Latn-ME"/>
        </w:rPr>
        <w:t>ij</w:t>
      </w:r>
      <w:r w:rsidRPr="007F540B">
        <w:rPr>
          <w:sz w:val="22"/>
          <w:szCs w:val="22"/>
          <w:lang w:val="sr-Latn-ME"/>
        </w:rPr>
        <w:t>e započinjanja terapije lijekom Alecensa:</w:t>
      </w:r>
    </w:p>
    <w:p w14:paraId="155D7F6E" w14:textId="77777777" w:rsidR="00B90B01" w:rsidRPr="007F540B" w:rsidRDefault="00B90B01" w:rsidP="009A6D34">
      <w:pPr>
        <w:pStyle w:val="ListParagraph"/>
        <w:numPr>
          <w:ilvl w:val="0"/>
          <w:numId w:val="33"/>
        </w:numPr>
        <w:jc w:val="both"/>
        <w:rPr>
          <w:sz w:val="22"/>
          <w:szCs w:val="22"/>
          <w:lang w:val="sr-Latn-ME"/>
        </w:rPr>
      </w:pPr>
      <w:r w:rsidRPr="007F540B">
        <w:rPr>
          <w:sz w:val="22"/>
          <w:szCs w:val="22"/>
          <w:lang w:val="sr-Latn-ME"/>
        </w:rPr>
        <w:t>preporučena doza je 3 kapsule (450mg) dva puta dnevno.</w:t>
      </w:r>
    </w:p>
    <w:p w14:paraId="3EEE6CBD" w14:textId="77777777" w:rsidR="00B90B01" w:rsidRPr="007F540B" w:rsidRDefault="00B90B01" w:rsidP="009A6D34">
      <w:pPr>
        <w:pStyle w:val="ListParagraph"/>
        <w:numPr>
          <w:ilvl w:val="0"/>
          <w:numId w:val="33"/>
        </w:numPr>
        <w:jc w:val="both"/>
        <w:rPr>
          <w:sz w:val="22"/>
          <w:szCs w:val="22"/>
          <w:lang w:val="sr-Latn-ME"/>
        </w:rPr>
      </w:pPr>
      <w:r w:rsidRPr="007F540B">
        <w:rPr>
          <w:sz w:val="22"/>
          <w:szCs w:val="22"/>
          <w:lang w:val="sr-Latn-ME"/>
        </w:rPr>
        <w:t>to znači da uzimate ukupno 6 kapsula (900mg) svakog dana.</w:t>
      </w:r>
    </w:p>
    <w:p w14:paraId="5BCE56F7" w14:textId="77777777" w:rsidR="00B90B01" w:rsidRPr="007F540B" w:rsidRDefault="00B90B01" w:rsidP="009A6D34">
      <w:pPr>
        <w:jc w:val="both"/>
        <w:rPr>
          <w:sz w:val="22"/>
          <w:szCs w:val="22"/>
          <w:lang w:val="sr-Latn-ME"/>
        </w:rPr>
      </w:pPr>
    </w:p>
    <w:p w14:paraId="0B6C933E" w14:textId="70E124ED" w:rsidR="00B90B01" w:rsidRPr="007F540B" w:rsidRDefault="00CA7922" w:rsidP="009A6D34">
      <w:pPr>
        <w:pStyle w:val="ListParagraph"/>
        <w:numPr>
          <w:ilvl w:val="0"/>
          <w:numId w:val="33"/>
        </w:numPr>
        <w:jc w:val="both"/>
        <w:rPr>
          <w:sz w:val="22"/>
          <w:szCs w:val="22"/>
          <w:lang w:val="sr-Latn-ME"/>
        </w:rPr>
      </w:pPr>
      <w:r w:rsidRPr="007F540B">
        <w:rPr>
          <w:sz w:val="22"/>
          <w:szCs w:val="22"/>
          <w:lang w:val="sr-Latn-ME"/>
        </w:rPr>
        <w:t>P</w:t>
      </w:r>
      <w:r w:rsidR="00B90B01" w:rsidRPr="007F540B">
        <w:rPr>
          <w:sz w:val="22"/>
          <w:szCs w:val="22"/>
          <w:lang w:val="sr-Latn-ME"/>
        </w:rPr>
        <w:t>onekad će Vam ljekar možda smanjiti dozu, privremeno prekinuti primenu lijeka ili sasvim obustaviti lječenje ako se os</w:t>
      </w:r>
      <w:r w:rsidR="00123088" w:rsidRPr="007F540B">
        <w:rPr>
          <w:sz w:val="22"/>
          <w:szCs w:val="22"/>
          <w:lang w:val="sr-Latn-ME"/>
        </w:rPr>
        <w:t>j</w:t>
      </w:r>
      <w:r w:rsidR="00B90B01" w:rsidRPr="007F540B">
        <w:rPr>
          <w:sz w:val="22"/>
          <w:szCs w:val="22"/>
          <w:lang w:val="sr-Latn-ME"/>
        </w:rPr>
        <w:t xml:space="preserve">ećate loše. </w:t>
      </w:r>
    </w:p>
    <w:p w14:paraId="13320199" w14:textId="77777777" w:rsidR="001B0159" w:rsidRPr="007F540B" w:rsidRDefault="001B0159" w:rsidP="009A6D34">
      <w:pPr>
        <w:pStyle w:val="Header"/>
        <w:tabs>
          <w:tab w:val="left" w:pos="0"/>
        </w:tabs>
        <w:jc w:val="both"/>
        <w:rPr>
          <w:i/>
          <w:iCs/>
          <w:sz w:val="22"/>
          <w:szCs w:val="22"/>
          <w:lang w:val="sr-Latn-ME"/>
        </w:rPr>
      </w:pPr>
    </w:p>
    <w:p w14:paraId="61D699BE" w14:textId="77777777" w:rsidR="001B0159" w:rsidRPr="007F540B" w:rsidRDefault="00C77D13" w:rsidP="009A6D34">
      <w:pPr>
        <w:jc w:val="both"/>
        <w:rPr>
          <w:sz w:val="22"/>
          <w:szCs w:val="22"/>
          <w:lang w:val="sr-Latn-ME"/>
        </w:rPr>
      </w:pPr>
      <w:r w:rsidRPr="007F540B">
        <w:rPr>
          <w:sz w:val="22"/>
          <w:szCs w:val="22"/>
          <w:lang w:val="sr-Latn-ME"/>
        </w:rPr>
        <w:t xml:space="preserve"> </w:t>
      </w:r>
      <w:r w:rsidR="001B0159" w:rsidRPr="007F540B">
        <w:rPr>
          <w:b/>
          <w:sz w:val="22"/>
          <w:szCs w:val="22"/>
          <w:lang w:val="sr-Latn-ME"/>
        </w:rPr>
        <w:t>Uzimanje lijeka</w:t>
      </w:r>
    </w:p>
    <w:p w14:paraId="00D50996" w14:textId="52FE00C3" w:rsidR="001B0159" w:rsidRPr="007F540B" w:rsidRDefault="001B0159" w:rsidP="009A6D34">
      <w:pPr>
        <w:pStyle w:val="ListParagraph"/>
        <w:numPr>
          <w:ilvl w:val="0"/>
          <w:numId w:val="34"/>
        </w:numPr>
        <w:jc w:val="both"/>
        <w:rPr>
          <w:sz w:val="22"/>
          <w:szCs w:val="22"/>
          <w:lang w:val="sr-Latn-ME"/>
        </w:rPr>
      </w:pPr>
      <w:r w:rsidRPr="007F540B">
        <w:rPr>
          <w:sz w:val="22"/>
          <w:szCs w:val="22"/>
          <w:lang w:val="sr-Latn-ME"/>
        </w:rPr>
        <w:t>Lijek Alecensa se uzima kroz usta. Svaku kapsulu progutajte cijelu. Kapsule nemojte otvarati niti rastvarati.</w:t>
      </w:r>
    </w:p>
    <w:p w14:paraId="07DD60C4" w14:textId="7570123A" w:rsidR="001B0159" w:rsidRPr="007F540B" w:rsidRDefault="001B0159" w:rsidP="009A6D34">
      <w:pPr>
        <w:pStyle w:val="ListParagraph"/>
        <w:numPr>
          <w:ilvl w:val="0"/>
          <w:numId w:val="34"/>
        </w:numPr>
        <w:jc w:val="both"/>
        <w:rPr>
          <w:sz w:val="22"/>
          <w:szCs w:val="22"/>
          <w:lang w:val="sr-Latn-ME"/>
        </w:rPr>
      </w:pPr>
      <w:r w:rsidRPr="007F540B">
        <w:rPr>
          <w:sz w:val="22"/>
          <w:szCs w:val="22"/>
          <w:lang w:val="sr-Latn-ME"/>
        </w:rPr>
        <w:t xml:space="preserve">Lijek Alecensa morate uzimati sa hranom. </w:t>
      </w:r>
    </w:p>
    <w:p w14:paraId="52D5E531" w14:textId="77777777" w:rsidR="001B0159" w:rsidRPr="007F540B" w:rsidRDefault="001B0159" w:rsidP="009A6D34">
      <w:pPr>
        <w:ind w:left="709" w:hanging="709"/>
        <w:jc w:val="both"/>
        <w:rPr>
          <w:sz w:val="22"/>
          <w:szCs w:val="22"/>
          <w:lang w:val="sr-Latn-ME"/>
        </w:rPr>
      </w:pPr>
    </w:p>
    <w:p w14:paraId="52BC400E" w14:textId="67782FA8" w:rsidR="001B0159" w:rsidRPr="007F540B" w:rsidRDefault="001B0159" w:rsidP="009A6D34">
      <w:pPr>
        <w:jc w:val="both"/>
        <w:rPr>
          <w:b/>
          <w:sz w:val="22"/>
          <w:szCs w:val="22"/>
          <w:lang w:val="sr-Latn-ME"/>
        </w:rPr>
      </w:pPr>
      <w:r w:rsidRPr="007F540B">
        <w:rPr>
          <w:b/>
          <w:sz w:val="22"/>
          <w:szCs w:val="22"/>
          <w:lang w:val="sr-Latn-ME"/>
        </w:rPr>
        <w:t>Ako povratite nakon uzimanja lijeka Alecensa</w:t>
      </w:r>
    </w:p>
    <w:p w14:paraId="5D051505" w14:textId="08C93227" w:rsidR="00C77D13" w:rsidRPr="007F540B" w:rsidRDefault="001B0159" w:rsidP="009A6D34">
      <w:pPr>
        <w:ind w:firstLine="11"/>
        <w:jc w:val="both"/>
        <w:rPr>
          <w:sz w:val="22"/>
          <w:szCs w:val="22"/>
          <w:lang w:val="sr-Latn-ME"/>
        </w:rPr>
      </w:pPr>
      <w:r w:rsidRPr="007F540B">
        <w:rPr>
          <w:sz w:val="22"/>
          <w:szCs w:val="22"/>
          <w:lang w:val="sr-Latn-ME"/>
        </w:rPr>
        <w:t>Ako povratite nakon uzimanja doze lijeka Alecensa, nemojte uzeti dodatnu dozu, nego uzmite sljedeću dozu u uobičajno vrijeme.</w:t>
      </w:r>
    </w:p>
    <w:p w14:paraId="5D051509" w14:textId="53D6D31F" w:rsidR="00D0580B" w:rsidRPr="007F540B" w:rsidRDefault="00D0580B" w:rsidP="009A6D34">
      <w:pPr>
        <w:jc w:val="both"/>
        <w:rPr>
          <w:sz w:val="22"/>
          <w:szCs w:val="22"/>
          <w:lang w:val="sr-Latn-ME"/>
        </w:rPr>
      </w:pPr>
    </w:p>
    <w:p w14:paraId="5D05150B" w14:textId="2995A7C9" w:rsidR="00445D8F" w:rsidRPr="007F540B" w:rsidRDefault="00A32113" w:rsidP="009A6D34">
      <w:pPr>
        <w:jc w:val="both"/>
        <w:rPr>
          <w:b/>
          <w:sz w:val="22"/>
          <w:szCs w:val="22"/>
          <w:lang w:val="sr-Latn-ME"/>
        </w:rPr>
      </w:pPr>
      <w:r w:rsidRPr="007F540B">
        <w:rPr>
          <w:b/>
          <w:sz w:val="22"/>
          <w:szCs w:val="22"/>
          <w:lang w:val="sr-Latn-ME"/>
        </w:rPr>
        <w:t xml:space="preserve">Ako ste uzeli više lijeka </w:t>
      </w:r>
      <w:r w:rsidR="007B5485" w:rsidRPr="007F540B">
        <w:rPr>
          <w:b/>
          <w:bCs/>
          <w:sz w:val="22"/>
          <w:szCs w:val="22"/>
          <w:lang w:val="sr-Latn-ME"/>
        </w:rPr>
        <w:t>Alecensa</w:t>
      </w:r>
      <w:r w:rsidR="007B5485" w:rsidRPr="007F540B">
        <w:rPr>
          <w:b/>
          <w:sz w:val="22"/>
          <w:szCs w:val="22"/>
          <w:lang w:val="sr-Latn-ME"/>
        </w:rPr>
        <w:t xml:space="preserve"> </w:t>
      </w:r>
      <w:r w:rsidRPr="007F540B">
        <w:rPr>
          <w:b/>
          <w:sz w:val="22"/>
          <w:szCs w:val="22"/>
          <w:lang w:val="sr-Latn-ME"/>
        </w:rPr>
        <w:t xml:space="preserve"> nego što je trebalo</w:t>
      </w:r>
    </w:p>
    <w:p w14:paraId="310992F0" w14:textId="11B376A8" w:rsidR="001B0159" w:rsidRPr="007F540B" w:rsidRDefault="001B0159" w:rsidP="009A6D34">
      <w:pPr>
        <w:jc w:val="both"/>
        <w:rPr>
          <w:sz w:val="22"/>
          <w:szCs w:val="22"/>
          <w:lang w:val="sr-Latn-ME"/>
        </w:rPr>
      </w:pPr>
      <w:r w:rsidRPr="007F540B">
        <w:rPr>
          <w:sz w:val="22"/>
          <w:szCs w:val="22"/>
          <w:lang w:val="sr-Latn-ME"/>
        </w:rPr>
        <w:t>Ako uzmete više lijeka Alecens</w:t>
      </w:r>
      <w:r w:rsidR="0051686F" w:rsidRPr="007F540B">
        <w:rPr>
          <w:sz w:val="22"/>
          <w:szCs w:val="22"/>
          <w:lang w:val="sr-Latn-ME"/>
        </w:rPr>
        <w:t>a</w:t>
      </w:r>
      <w:r w:rsidRPr="007F540B">
        <w:rPr>
          <w:sz w:val="22"/>
          <w:szCs w:val="22"/>
          <w:lang w:val="sr-Latn-ME"/>
        </w:rPr>
        <w:t xml:space="preserve"> nego što ste trebali, odmah se obratite ljekaru ili </w:t>
      </w:r>
      <w:r w:rsidR="00123088" w:rsidRPr="007F540B">
        <w:rPr>
          <w:sz w:val="22"/>
          <w:szCs w:val="22"/>
          <w:lang w:val="sr-Latn-ME"/>
        </w:rPr>
        <w:t>pođite</w:t>
      </w:r>
      <w:r w:rsidRPr="007F540B">
        <w:rPr>
          <w:sz w:val="22"/>
          <w:szCs w:val="22"/>
          <w:lang w:val="sr-Latn-ME"/>
        </w:rPr>
        <w:t xml:space="preserve"> u bolnicu. Ponesite pakovanje lijeka i ovo uputstvo sa sobom.  </w:t>
      </w:r>
    </w:p>
    <w:p w14:paraId="19907360" w14:textId="77777777" w:rsidR="001B0159" w:rsidRPr="007F540B" w:rsidRDefault="001B0159" w:rsidP="009A6D34">
      <w:pPr>
        <w:jc w:val="both"/>
        <w:rPr>
          <w:sz w:val="22"/>
          <w:szCs w:val="22"/>
          <w:lang w:val="sr-Latn-ME"/>
        </w:rPr>
      </w:pPr>
    </w:p>
    <w:p w14:paraId="5D05150C" w14:textId="2CDBBA50" w:rsidR="00A32113" w:rsidRPr="007F540B" w:rsidRDefault="00A32113" w:rsidP="009A6D34">
      <w:pPr>
        <w:jc w:val="both"/>
        <w:rPr>
          <w:b/>
          <w:sz w:val="22"/>
          <w:szCs w:val="22"/>
          <w:lang w:val="sr-Latn-ME"/>
        </w:rPr>
      </w:pPr>
      <w:r w:rsidRPr="007F540B">
        <w:rPr>
          <w:b/>
          <w:sz w:val="22"/>
          <w:szCs w:val="22"/>
          <w:lang w:val="sr-Latn-ME"/>
        </w:rPr>
        <w:t xml:space="preserve">Ako ste zaboravili da uzmete lijek </w:t>
      </w:r>
      <w:r w:rsidR="007B5485" w:rsidRPr="007F540B">
        <w:rPr>
          <w:b/>
          <w:bCs/>
          <w:sz w:val="22"/>
          <w:szCs w:val="22"/>
          <w:lang w:val="sr-Latn-ME"/>
        </w:rPr>
        <w:t>Alecensa</w:t>
      </w:r>
    </w:p>
    <w:p w14:paraId="557575EB" w14:textId="258B7088" w:rsidR="001B0159" w:rsidRPr="007F540B" w:rsidRDefault="001B0159" w:rsidP="009A6D34">
      <w:pPr>
        <w:pStyle w:val="ListParagraph"/>
        <w:numPr>
          <w:ilvl w:val="0"/>
          <w:numId w:val="35"/>
        </w:numPr>
        <w:jc w:val="both"/>
        <w:rPr>
          <w:sz w:val="22"/>
          <w:szCs w:val="22"/>
          <w:lang w:val="sr-Latn-ME"/>
        </w:rPr>
      </w:pPr>
      <w:r w:rsidRPr="007F540B">
        <w:rPr>
          <w:sz w:val="22"/>
          <w:szCs w:val="22"/>
          <w:lang w:val="sr-Latn-ME"/>
        </w:rPr>
        <w:t xml:space="preserve">Ako je do sljedeće doze preostalo više od 6 sati, uzmite propuštenu dozu čim se sjetite. </w:t>
      </w:r>
    </w:p>
    <w:p w14:paraId="16399702" w14:textId="0395DA58" w:rsidR="001B0159" w:rsidRPr="007F540B" w:rsidRDefault="001B0159" w:rsidP="009A6D34">
      <w:pPr>
        <w:pStyle w:val="ListParagraph"/>
        <w:numPr>
          <w:ilvl w:val="0"/>
          <w:numId w:val="35"/>
        </w:numPr>
        <w:jc w:val="both"/>
        <w:rPr>
          <w:sz w:val="22"/>
          <w:szCs w:val="22"/>
          <w:lang w:val="sr-Latn-ME"/>
        </w:rPr>
      </w:pPr>
      <w:r w:rsidRPr="007F540B">
        <w:rPr>
          <w:sz w:val="22"/>
          <w:szCs w:val="22"/>
          <w:lang w:val="sr-Latn-ME"/>
        </w:rPr>
        <w:t xml:space="preserve">Ako je do sljedeće doze preostalo manje od 6 sati, preskočite propuštenu dozu. Zatim uzmite sljedeću dozu u uobičajeno vrijeme. </w:t>
      </w:r>
    </w:p>
    <w:p w14:paraId="3A62EB03" w14:textId="7DC7E2CD" w:rsidR="001B0159" w:rsidRPr="007F540B" w:rsidRDefault="001B0159" w:rsidP="009A6D34">
      <w:pPr>
        <w:pStyle w:val="ListParagraph"/>
        <w:numPr>
          <w:ilvl w:val="0"/>
          <w:numId w:val="35"/>
        </w:numPr>
        <w:jc w:val="both"/>
        <w:rPr>
          <w:sz w:val="22"/>
          <w:szCs w:val="22"/>
          <w:lang w:val="sr-Latn-ME"/>
        </w:rPr>
      </w:pPr>
      <w:r w:rsidRPr="007F540B">
        <w:rPr>
          <w:sz w:val="22"/>
          <w:szCs w:val="22"/>
          <w:lang w:val="sr-Latn-ME"/>
        </w:rPr>
        <w:t xml:space="preserve">Nemojte da uzmete dvostruku dozu kako biste nadoknadili propuštenu dozu. </w:t>
      </w:r>
    </w:p>
    <w:p w14:paraId="5D05150D" w14:textId="77777777" w:rsidR="00445D8F" w:rsidRPr="007F540B" w:rsidRDefault="00445D8F" w:rsidP="009A6D34">
      <w:pPr>
        <w:jc w:val="both"/>
        <w:rPr>
          <w:sz w:val="22"/>
          <w:szCs w:val="22"/>
          <w:lang w:val="sr-Latn-ME"/>
        </w:rPr>
      </w:pPr>
    </w:p>
    <w:p w14:paraId="5D05150E" w14:textId="04875A25" w:rsidR="00A32113" w:rsidRPr="007F540B" w:rsidRDefault="00A32113" w:rsidP="009A6D34">
      <w:pPr>
        <w:jc w:val="both"/>
        <w:rPr>
          <w:b/>
          <w:sz w:val="22"/>
          <w:szCs w:val="22"/>
          <w:lang w:val="sr-Latn-ME"/>
        </w:rPr>
      </w:pPr>
      <w:r w:rsidRPr="007F540B">
        <w:rPr>
          <w:b/>
          <w:sz w:val="22"/>
          <w:szCs w:val="22"/>
          <w:lang w:val="sr-Latn-ME"/>
        </w:rPr>
        <w:t xml:space="preserve">Ako prestanete da uzimate lijek </w:t>
      </w:r>
      <w:r w:rsidR="007B5485" w:rsidRPr="007F540B">
        <w:rPr>
          <w:b/>
          <w:bCs/>
          <w:sz w:val="22"/>
          <w:szCs w:val="22"/>
          <w:lang w:val="sr-Latn-ME"/>
        </w:rPr>
        <w:t>Alecensa</w:t>
      </w:r>
    </w:p>
    <w:p w14:paraId="44578EEE" w14:textId="5799F111" w:rsidR="001B0159" w:rsidRPr="007F540B" w:rsidRDefault="001B0159" w:rsidP="009A6D34">
      <w:pPr>
        <w:jc w:val="both"/>
        <w:rPr>
          <w:sz w:val="22"/>
          <w:szCs w:val="22"/>
          <w:lang w:val="sr-Latn-ME"/>
        </w:rPr>
      </w:pPr>
      <w:r w:rsidRPr="007F540B">
        <w:rPr>
          <w:sz w:val="22"/>
          <w:szCs w:val="22"/>
          <w:lang w:val="sr-Latn-ME"/>
        </w:rPr>
        <w:t>Nemojte da prestajete da uzimate ovaj lijek bez prethodnog razgovora sa svojim ljekarom. Važno je da uzimate lijek Alecensa dva puta na dan onoliko dugo koliko Vam ljekar propisuje.</w:t>
      </w:r>
    </w:p>
    <w:p w14:paraId="5D05150F" w14:textId="6E131188" w:rsidR="00445D8F" w:rsidRPr="007F540B" w:rsidRDefault="001B0159" w:rsidP="009A6D34">
      <w:pPr>
        <w:jc w:val="both"/>
        <w:rPr>
          <w:sz w:val="22"/>
          <w:szCs w:val="22"/>
          <w:lang w:val="sr-Latn-ME"/>
        </w:rPr>
      </w:pPr>
      <w:r w:rsidRPr="007F540B">
        <w:rPr>
          <w:sz w:val="22"/>
          <w:szCs w:val="22"/>
          <w:lang w:val="sr-Latn-ME"/>
        </w:rPr>
        <w:t>U slučaju bilo kakvih pitanja u vezi sa primjenom ovog lijeka, obratite se ljekaru, farmaceutu ili medicinskoj sestri.</w:t>
      </w:r>
    </w:p>
    <w:p w14:paraId="5D051510" w14:textId="0DACA666" w:rsidR="00396B66" w:rsidRPr="007F540B" w:rsidRDefault="00396B66" w:rsidP="009A6D34">
      <w:pPr>
        <w:jc w:val="both"/>
        <w:rPr>
          <w:sz w:val="22"/>
          <w:szCs w:val="22"/>
          <w:lang w:val="sr-Latn-ME"/>
        </w:rPr>
      </w:pPr>
    </w:p>
    <w:p w14:paraId="33784104" w14:textId="77777777" w:rsidR="00E678F0" w:rsidRPr="007F540B" w:rsidRDefault="00E678F0" w:rsidP="009A6D34">
      <w:pPr>
        <w:jc w:val="both"/>
        <w:rPr>
          <w:sz w:val="22"/>
          <w:szCs w:val="22"/>
          <w:lang w:val="sr-Latn-ME"/>
        </w:rPr>
      </w:pPr>
    </w:p>
    <w:p w14:paraId="5D051511" w14:textId="77777777" w:rsidR="00A32113" w:rsidRPr="007F540B" w:rsidRDefault="00A32113" w:rsidP="009A6D34">
      <w:pPr>
        <w:tabs>
          <w:tab w:val="left" w:pos="540"/>
          <w:tab w:val="left" w:pos="569"/>
        </w:tabs>
        <w:jc w:val="both"/>
        <w:rPr>
          <w:b/>
          <w:bCs/>
          <w:sz w:val="22"/>
          <w:szCs w:val="22"/>
          <w:lang w:val="sr-Latn-ME"/>
        </w:rPr>
      </w:pPr>
      <w:r w:rsidRPr="007F540B">
        <w:rPr>
          <w:b/>
          <w:bCs/>
          <w:sz w:val="22"/>
          <w:szCs w:val="22"/>
          <w:lang w:val="sr-Latn-ME"/>
        </w:rPr>
        <w:t xml:space="preserve">4. </w:t>
      </w:r>
      <w:r w:rsidR="00291DAD" w:rsidRPr="007F540B">
        <w:rPr>
          <w:b/>
          <w:bCs/>
          <w:sz w:val="22"/>
          <w:szCs w:val="22"/>
          <w:lang w:val="sr-Latn-ME"/>
        </w:rPr>
        <w:tab/>
      </w:r>
      <w:r w:rsidRPr="007F540B">
        <w:rPr>
          <w:b/>
          <w:bCs/>
          <w:sz w:val="22"/>
          <w:szCs w:val="22"/>
          <w:lang w:val="sr-Latn-ME"/>
        </w:rPr>
        <w:t>MOGUĆA NEŽELJENA DEJSTVA</w:t>
      </w:r>
    </w:p>
    <w:p w14:paraId="5D051512" w14:textId="77777777" w:rsidR="00445D8F" w:rsidRPr="007F540B" w:rsidRDefault="00445D8F" w:rsidP="009A6D34">
      <w:pPr>
        <w:jc w:val="both"/>
        <w:rPr>
          <w:sz w:val="22"/>
          <w:szCs w:val="22"/>
          <w:lang w:val="sr-Latn-ME"/>
        </w:rPr>
      </w:pPr>
    </w:p>
    <w:p w14:paraId="5D051513" w14:textId="47C1F8C9" w:rsidR="006D5C11" w:rsidRPr="007F540B" w:rsidRDefault="006D5C11" w:rsidP="00B55463">
      <w:pPr>
        <w:numPr>
          <w:ilvl w:val="12"/>
          <w:numId w:val="0"/>
        </w:numPr>
        <w:tabs>
          <w:tab w:val="left" w:pos="720"/>
        </w:tabs>
        <w:ind w:right="-29"/>
        <w:jc w:val="both"/>
        <w:rPr>
          <w:sz w:val="22"/>
          <w:szCs w:val="22"/>
          <w:lang w:val="sr-Latn-ME"/>
        </w:rPr>
      </w:pPr>
      <w:r w:rsidRPr="007F540B">
        <w:rPr>
          <w:sz w:val="22"/>
          <w:szCs w:val="22"/>
          <w:lang w:val="sr-Latn-ME"/>
        </w:rPr>
        <w:t xml:space="preserve">Kao i svi ljekovi i lijek </w:t>
      </w:r>
      <w:r w:rsidR="007B5485" w:rsidRPr="007F540B">
        <w:rPr>
          <w:bCs/>
          <w:sz w:val="22"/>
          <w:szCs w:val="22"/>
          <w:lang w:val="sr-Latn-ME"/>
        </w:rPr>
        <w:t>Alecensa</w:t>
      </w:r>
      <w:r w:rsidR="007B5485" w:rsidRPr="007F540B">
        <w:rPr>
          <w:b/>
          <w:sz w:val="22"/>
          <w:szCs w:val="22"/>
          <w:lang w:val="sr-Latn-ME"/>
        </w:rPr>
        <w:t xml:space="preserve"> </w:t>
      </w:r>
      <w:r w:rsidRPr="007F540B">
        <w:rPr>
          <w:sz w:val="22"/>
          <w:szCs w:val="22"/>
          <w:lang w:val="sr-Latn-ME"/>
        </w:rPr>
        <w:t xml:space="preserve"> može izazvati neželjena dejstva, iako se ona ne moraju javiti kod svakoga.</w:t>
      </w:r>
      <w:r w:rsidR="00B55463" w:rsidRPr="007F540B">
        <w:rPr>
          <w:sz w:val="22"/>
          <w:szCs w:val="22"/>
          <w:lang w:val="sr-Latn-ME"/>
        </w:rPr>
        <w:t xml:space="preserve"> Neka neželjena dejstva mogu da budu ozbiljna.</w:t>
      </w:r>
    </w:p>
    <w:p w14:paraId="2A59F8B1" w14:textId="77777777" w:rsidR="00E678F0" w:rsidRPr="007F540B" w:rsidRDefault="00E678F0" w:rsidP="009A6D34">
      <w:pPr>
        <w:jc w:val="both"/>
        <w:rPr>
          <w:b/>
          <w:sz w:val="22"/>
          <w:szCs w:val="22"/>
          <w:lang w:val="sr-Latn-ME"/>
        </w:rPr>
      </w:pPr>
    </w:p>
    <w:p w14:paraId="006EDC84" w14:textId="7A5F0544" w:rsidR="001B0159" w:rsidRPr="007F540B" w:rsidRDefault="001B0159" w:rsidP="009A6D34">
      <w:pPr>
        <w:jc w:val="both"/>
        <w:rPr>
          <w:sz w:val="22"/>
          <w:szCs w:val="22"/>
          <w:lang w:val="sr-Latn-ME"/>
        </w:rPr>
      </w:pPr>
      <w:r w:rsidRPr="007F540B">
        <w:rPr>
          <w:b/>
          <w:sz w:val="22"/>
          <w:szCs w:val="22"/>
          <w:lang w:val="sr-Latn-ME"/>
        </w:rPr>
        <w:t>Odmah obavijestite svog ljekara ako prim</w:t>
      </w:r>
      <w:r w:rsidR="00123088" w:rsidRPr="007F540B">
        <w:rPr>
          <w:b/>
          <w:sz w:val="22"/>
          <w:szCs w:val="22"/>
          <w:lang w:val="sr-Latn-ME"/>
        </w:rPr>
        <w:t>i</w:t>
      </w:r>
      <w:r w:rsidRPr="007F540B">
        <w:rPr>
          <w:b/>
          <w:sz w:val="22"/>
          <w:szCs w:val="22"/>
          <w:lang w:val="sr-Latn-ME"/>
        </w:rPr>
        <w:t>jetite bilo koje od sljedećih neželjenih dejstava</w:t>
      </w:r>
      <w:r w:rsidRPr="007F540B">
        <w:rPr>
          <w:sz w:val="22"/>
          <w:szCs w:val="22"/>
          <w:lang w:val="sr-Latn-ME"/>
        </w:rPr>
        <w:t xml:space="preserve">. Ljekar će Vam možda smanjiti dozu, privremeno prekinuti primjenu lijeka ili potpuno obustaviti liječenje: </w:t>
      </w:r>
    </w:p>
    <w:p w14:paraId="380E5DD7" w14:textId="77777777" w:rsidR="001B0159" w:rsidRPr="007F540B" w:rsidRDefault="001B0159" w:rsidP="009A6D34">
      <w:pPr>
        <w:jc w:val="both"/>
        <w:rPr>
          <w:sz w:val="22"/>
          <w:szCs w:val="22"/>
          <w:lang w:val="sr-Latn-ME"/>
        </w:rPr>
      </w:pPr>
    </w:p>
    <w:p w14:paraId="5CFCA0DF" w14:textId="7772082A" w:rsidR="0017454E" w:rsidRPr="007F540B" w:rsidDel="0017454E" w:rsidRDefault="0017454E" w:rsidP="00123088">
      <w:pPr>
        <w:pStyle w:val="ListParagraph"/>
        <w:numPr>
          <w:ilvl w:val="0"/>
          <w:numId w:val="37"/>
        </w:numPr>
        <w:jc w:val="both"/>
        <w:rPr>
          <w:sz w:val="22"/>
          <w:szCs w:val="22"/>
          <w:lang w:val="sr-Latn-ME"/>
        </w:rPr>
      </w:pPr>
      <w:r w:rsidRPr="007F540B" w:rsidDel="0017454E">
        <w:rPr>
          <w:sz w:val="22"/>
          <w:szCs w:val="22"/>
          <w:lang w:val="sr-Latn-ME"/>
        </w:rPr>
        <w:t>novi zna</w:t>
      </w:r>
      <w:r w:rsidR="00123088" w:rsidRPr="007F540B">
        <w:rPr>
          <w:sz w:val="22"/>
          <w:szCs w:val="22"/>
          <w:lang w:val="sr-Latn-ME"/>
        </w:rPr>
        <w:t>kovi</w:t>
      </w:r>
      <w:r w:rsidRPr="007F540B" w:rsidDel="0017454E">
        <w:rPr>
          <w:sz w:val="22"/>
          <w:szCs w:val="22"/>
          <w:lang w:val="sr-Latn-ME"/>
        </w:rPr>
        <w:t xml:space="preserve"> ili pogoršanje postojećih znakova, uključujući otežano disanje, nedostatak vazduha, produktivan ili suvi kašalj ili povišena temperatura – ti znakovi mogu </w:t>
      </w:r>
      <w:r w:rsidR="00123088" w:rsidRPr="007F540B">
        <w:rPr>
          <w:sz w:val="22"/>
          <w:szCs w:val="22"/>
          <w:lang w:val="sr-Latn-ME"/>
        </w:rPr>
        <w:t>da budu</w:t>
      </w:r>
      <w:r w:rsidRPr="007F540B" w:rsidDel="0017454E">
        <w:rPr>
          <w:sz w:val="22"/>
          <w:szCs w:val="22"/>
          <w:lang w:val="sr-Latn-ME"/>
        </w:rPr>
        <w:t xml:space="preserve"> slični onima koje prouzrokuje rak pluća (mogući znakovi upale pluća - pneumonitisa). </w:t>
      </w:r>
      <w:r w:rsidRPr="007F540B">
        <w:rPr>
          <w:sz w:val="22"/>
          <w:szCs w:val="22"/>
          <w:lang w:val="sr-Latn-ME"/>
        </w:rPr>
        <w:t xml:space="preserve">Lijek </w:t>
      </w:r>
      <w:r w:rsidRPr="007F540B" w:rsidDel="0017454E">
        <w:rPr>
          <w:sz w:val="22"/>
          <w:szCs w:val="22"/>
          <w:lang w:val="sr-Latn-ME"/>
        </w:rPr>
        <w:t>Alecensa može da prouzrokuje tešku ili po život opasnu upalu pluća tokom liječenja.</w:t>
      </w:r>
    </w:p>
    <w:p w14:paraId="1A32C931" w14:textId="73096D8D" w:rsidR="001B0159" w:rsidRPr="007F540B" w:rsidRDefault="001B0159" w:rsidP="00123088">
      <w:pPr>
        <w:pStyle w:val="ListParagraph"/>
        <w:numPr>
          <w:ilvl w:val="0"/>
          <w:numId w:val="37"/>
        </w:numPr>
        <w:jc w:val="both"/>
        <w:rPr>
          <w:sz w:val="22"/>
          <w:szCs w:val="22"/>
          <w:lang w:val="sr-Latn-ME"/>
        </w:rPr>
      </w:pPr>
      <w:r w:rsidRPr="007F540B">
        <w:rPr>
          <w:sz w:val="22"/>
          <w:szCs w:val="22"/>
          <w:lang w:val="sr-Latn-ME"/>
        </w:rPr>
        <w:t>žuta boja kože ili bjeonjača, bol na desnoj strani stomaka, tamna mokraća, svrab  kože, manji osjećaj  gladi nego inače, mučnina ili povraćanje, umor, pojačana sklonost krvarenju ili nastanku modrica (mogući znakovi poremećaja funkcije jetre).</w:t>
      </w:r>
    </w:p>
    <w:p w14:paraId="295D11B4" w14:textId="2444F642" w:rsidR="001B0159" w:rsidRPr="007F540B" w:rsidRDefault="001B0159" w:rsidP="00123088">
      <w:pPr>
        <w:pStyle w:val="ListParagraph"/>
        <w:numPr>
          <w:ilvl w:val="0"/>
          <w:numId w:val="37"/>
        </w:numPr>
        <w:jc w:val="both"/>
        <w:rPr>
          <w:sz w:val="22"/>
          <w:szCs w:val="22"/>
          <w:lang w:val="sr-Latn-ME"/>
        </w:rPr>
      </w:pPr>
      <w:r w:rsidRPr="007F540B">
        <w:rPr>
          <w:sz w:val="22"/>
          <w:szCs w:val="22"/>
          <w:lang w:val="sr-Latn-ME"/>
        </w:rPr>
        <w:t>novi zna</w:t>
      </w:r>
      <w:r w:rsidR="00123088" w:rsidRPr="007F540B">
        <w:rPr>
          <w:sz w:val="22"/>
          <w:szCs w:val="22"/>
          <w:lang w:val="sr-Latn-ME"/>
        </w:rPr>
        <w:t>kov</w:t>
      </w:r>
      <w:r w:rsidRPr="007F540B">
        <w:rPr>
          <w:sz w:val="22"/>
          <w:szCs w:val="22"/>
          <w:lang w:val="sr-Latn-ME"/>
        </w:rPr>
        <w:t>i ili pogoršanje postojećih znakova mišićnih tegoba, uključujući neobjašnjiv bol u mišićima ili bol u mišićima koj</w:t>
      </w:r>
      <w:r w:rsidR="00123088" w:rsidRPr="007F540B">
        <w:rPr>
          <w:sz w:val="22"/>
          <w:szCs w:val="22"/>
          <w:lang w:val="sr-Latn-ME"/>
        </w:rPr>
        <w:t>i</w:t>
      </w:r>
      <w:r w:rsidRPr="007F540B">
        <w:rPr>
          <w:sz w:val="22"/>
          <w:szCs w:val="22"/>
          <w:lang w:val="sr-Latn-ME"/>
        </w:rPr>
        <w:t xml:space="preserve"> ne prolazi, osjetljivost na dodir ili slabost (mogući znakovi mišićnih tegoba).</w:t>
      </w:r>
    </w:p>
    <w:p w14:paraId="727CE301" w14:textId="54FFCBEF" w:rsidR="001B0159" w:rsidRPr="007F540B" w:rsidRDefault="001B0159">
      <w:pPr>
        <w:pStyle w:val="ListParagraph"/>
        <w:numPr>
          <w:ilvl w:val="0"/>
          <w:numId w:val="37"/>
        </w:numPr>
        <w:jc w:val="both"/>
        <w:rPr>
          <w:sz w:val="22"/>
          <w:szCs w:val="22"/>
          <w:lang w:val="sr-Latn-ME"/>
        </w:rPr>
      </w:pPr>
      <w:r w:rsidRPr="007F540B">
        <w:rPr>
          <w:sz w:val="22"/>
          <w:szCs w:val="22"/>
          <w:lang w:val="sr-Latn-ME"/>
        </w:rPr>
        <w:t>nesvjestica, vrtoglavica i nizak krvni pritisak (mogući znakovi usporenih otkucaja srca)</w:t>
      </w:r>
    </w:p>
    <w:p w14:paraId="743F6191" w14:textId="389605EC" w:rsidR="00DB6563" w:rsidRPr="007F540B" w:rsidRDefault="00DB6563">
      <w:pPr>
        <w:pStyle w:val="ListParagraph"/>
        <w:numPr>
          <w:ilvl w:val="0"/>
          <w:numId w:val="37"/>
        </w:numPr>
        <w:jc w:val="both"/>
        <w:rPr>
          <w:sz w:val="22"/>
          <w:szCs w:val="22"/>
          <w:lang w:val="sr-Latn-ME"/>
        </w:rPr>
      </w:pPr>
      <w:r w:rsidRPr="007F540B">
        <w:rPr>
          <w:sz w:val="22"/>
          <w:szCs w:val="22"/>
          <w:lang w:val="sr-Latn-ME"/>
        </w:rPr>
        <w:lastRenderedPageBreak/>
        <w:t>umor, slabost ili nedostatak vazduha (mogući znakovi prekom</w:t>
      </w:r>
      <w:r w:rsidR="00B17436" w:rsidRPr="007F540B">
        <w:rPr>
          <w:sz w:val="22"/>
          <w:szCs w:val="22"/>
          <w:lang w:val="sr-Latn-ME"/>
        </w:rPr>
        <w:t>j</w:t>
      </w:r>
      <w:r w:rsidRPr="007F540B">
        <w:rPr>
          <w:sz w:val="22"/>
          <w:szCs w:val="22"/>
          <w:lang w:val="sr-Latn-ME"/>
        </w:rPr>
        <w:t>erne razgradnje crvenih krvnih zrnaca, poznate pod nazivom hemolitička anemija)</w:t>
      </w:r>
    </w:p>
    <w:p w14:paraId="292B25AD" w14:textId="77777777" w:rsidR="001B0159" w:rsidRPr="007F540B" w:rsidRDefault="001B0159">
      <w:pPr>
        <w:ind w:left="426"/>
        <w:jc w:val="both"/>
        <w:rPr>
          <w:sz w:val="22"/>
          <w:szCs w:val="22"/>
          <w:lang w:val="sr-Latn-ME"/>
        </w:rPr>
      </w:pPr>
    </w:p>
    <w:p w14:paraId="775121F4" w14:textId="77777777" w:rsidR="001B0159" w:rsidRPr="007F540B" w:rsidRDefault="001B0159">
      <w:pPr>
        <w:jc w:val="both"/>
        <w:rPr>
          <w:b/>
          <w:sz w:val="22"/>
          <w:szCs w:val="22"/>
          <w:lang w:val="sr-Latn-ME"/>
        </w:rPr>
      </w:pPr>
      <w:r w:rsidRPr="007F540B">
        <w:rPr>
          <w:b/>
          <w:sz w:val="22"/>
          <w:szCs w:val="22"/>
          <w:lang w:val="sr-Latn-ME"/>
        </w:rPr>
        <w:t>Ostala neželjena dejstva uključuju:</w:t>
      </w:r>
    </w:p>
    <w:p w14:paraId="7E90921C" w14:textId="78E3DCA3" w:rsidR="001B0159" w:rsidRPr="007F540B" w:rsidRDefault="001B0159">
      <w:pPr>
        <w:jc w:val="both"/>
        <w:rPr>
          <w:sz w:val="22"/>
          <w:szCs w:val="22"/>
          <w:lang w:val="sr-Latn-ME"/>
        </w:rPr>
      </w:pPr>
      <w:r w:rsidRPr="007F540B">
        <w:rPr>
          <w:sz w:val="22"/>
          <w:szCs w:val="22"/>
          <w:lang w:val="sr-Latn-ME"/>
        </w:rPr>
        <w:t>Obavijestite svog ljekara, farmaceuta ili medicinsku sestru ako prim</w:t>
      </w:r>
      <w:r w:rsidR="00123088" w:rsidRPr="007F540B">
        <w:rPr>
          <w:sz w:val="22"/>
          <w:szCs w:val="22"/>
          <w:lang w:val="sr-Latn-ME"/>
        </w:rPr>
        <w:t>i</w:t>
      </w:r>
      <w:r w:rsidRPr="007F540B">
        <w:rPr>
          <w:sz w:val="22"/>
          <w:szCs w:val="22"/>
          <w:lang w:val="sr-Latn-ME"/>
        </w:rPr>
        <w:t>jetite bilo koje od sljedećih neželjenih dejstava:</w:t>
      </w:r>
    </w:p>
    <w:p w14:paraId="4A4208FD" w14:textId="39FB7894" w:rsidR="001B0159" w:rsidRPr="007F540B" w:rsidRDefault="001B0159">
      <w:pPr>
        <w:pStyle w:val="NoSpacing"/>
        <w:jc w:val="both"/>
        <w:rPr>
          <w:rFonts w:eastAsia="Calibri"/>
          <w:spacing w:val="-5"/>
          <w:sz w:val="22"/>
          <w:szCs w:val="22"/>
          <w:u w:val="single"/>
          <w:lang w:val="sr-Latn-ME"/>
        </w:rPr>
      </w:pPr>
    </w:p>
    <w:p w14:paraId="5DC93191" w14:textId="77777777" w:rsidR="001B0159" w:rsidRPr="007F540B" w:rsidRDefault="001B0159">
      <w:pPr>
        <w:jc w:val="both"/>
        <w:rPr>
          <w:b/>
          <w:sz w:val="22"/>
          <w:szCs w:val="22"/>
          <w:lang w:val="sr-Latn-ME"/>
        </w:rPr>
      </w:pPr>
      <w:r w:rsidRPr="007F540B">
        <w:rPr>
          <w:b/>
          <w:sz w:val="22"/>
          <w:szCs w:val="22"/>
          <w:lang w:val="sr-Latn-ME"/>
        </w:rPr>
        <w:t>Veoma česta neželjena dejstva (mogu da se jave kod više od 1 na 10 pacijenata):</w:t>
      </w:r>
    </w:p>
    <w:p w14:paraId="0A7F68C9" w14:textId="77777777" w:rsidR="001B0159" w:rsidRPr="007F540B" w:rsidRDefault="001B0159">
      <w:pPr>
        <w:numPr>
          <w:ilvl w:val="0"/>
          <w:numId w:val="36"/>
        </w:numPr>
        <w:tabs>
          <w:tab w:val="left" w:pos="284"/>
        </w:tabs>
        <w:jc w:val="both"/>
        <w:rPr>
          <w:sz w:val="22"/>
          <w:szCs w:val="22"/>
          <w:lang w:val="sr-Latn-ME"/>
        </w:rPr>
      </w:pPr>
      <w:r w:rsidRPr="007F540B">
        <w:rPr>
          <w:sz w:val="22"/>
          <w:szCs w:val="22"/>
          <w:lang w:val="sr-Latn-ME"/>
        </w:rPr>
        <w:t>odstupanja u nalazima analiza krvi, kojima se provjerava postoje li poremećaji funkcije jetre (visoki nivoi alanin aminotransferaze, aspartat aminotransferaze i bilirubina)</w:t>
      </w:r>
    </w:p>
    <w:p w14:paraId="722C4229" w14:textId="6CB02898" w:rsidR="00BD67C3" w:rsidRPr="007F540B" w:rsidRDefault="001B0159">
      <w:pPr>
        <w:numPr>
          <w:ilvl w:val="0"/>
          <w:numId w:val="36"/>
        </w:numPr>
        <w:tabs>
          <w:tab w:val="left" w:pos="284"/>
        </w:tabs>
        <w:jc w:val="both"/>
        <w:rPr>
          <w:sz w:val="22"/>
          <w:szCs w:val="22"/>
          <w:lang w:val="sr-Latn-ME"/>
        </w:rPr>
      </w:pPr>
      <w:r w:rsidRPr="007F540B">
        <w:rPr>
          <w:sz w:val="22"/>
          <w:szCs w:val="22"/>
          <w:lang w:val="sr-Latn-ME"/>
        </w:rPr>
        <w:t>odstupanja u nalazima analiza krvi,  kojima se utvrđuje oštećenje mišića (visok nivo kreatin fosfokinaze)</w:t>
      </w:r>
    </w:p>
    <w:p w14:paraId="6520D9F5" w14:textId="4F8F7309" w:rsidR="00B55463" w:rsidRPr="007F540B" w:rsidRDefault="00B55463" w:rsidP="002F31AD">
      <w:pPr>
        <w:numPr>
          <w:ilvl w:val="0"/>
          <w:numId w:val="36"/>
        </w:numPr>
        <w:tabs>
          <w:tab w:val="left" w:pos="284"/>
        </w:tabs>
        <w:jc w:val="both"/>
        <w:rPr>
          <w:sz w:val="22"/>
          <w:szCs w:val="22"/>
          <w:lang w:val="sr-Latn-ME"/>
        </w:rPr>
      </w:pPr>
      <w:r w:rsidRPr="007F540B">
        <w:rPr>
          <w:sz w:val="22"/>
          <w:szCs w:val="22"/>
          <w:lang w:val="sr-Latn-ME"/>
        </w:rPr>
        <w:t>odstupanja u nalazima analiza krvi, kojima se utvrđuju bolest jetre ili koštani poremećaji (visok nivo alkalne fosfataze)</w:t>
      </w:r>
    </w:p>
    <w:p w14:paraId="3D00B0E9" w14:textId="77777777" w:rsidR="001B0159" w:rsidRPr="007F540B" w:rsidRDefault="001B0159">
      <w:pPr>
        <w:numPr>
          <w:ilvl w:val="0"/>
          <w:numId w:val="36"/>
        </w:numPr>
        <w:tabs>
          <w:tab w:val="left" w:pos="284"/>
        </w:tabs>
        <w:jc w:val="both"/>
        <w:rPr>
          <w:sz w:val="22"/>
          <w:szCs w:val="22"/>
          <w:lang w:val="sr-Latn-ME"/>
        </w:rPr>
      </w:pPr>
      <w:r w:rsidRPr="007F540B">
        <w:rPr>
          <w:sz w:val="22"/>
          <w:szCs w:val="22"/>
          <w:lang w:val="sr-Latn-ME"/>
        </w:rPr>
        <w:t xml:space="preserve">možda ćete osjećati umor, slabost ili nedostatak vazduha zbog smanjenog broja crvenih krvnih ćelija, poznatog pod nazivom anemija </w:t>
      </w:r>
    </w:p>
    <w:p w14:paraId="5E8FA6D8" w14:textId="3D123A71" w:rsidR="001B0159" w:rsidRPr="007F540B" w:rsidRDefault="001B0159">
      <w:pPr>
        <w:numPr>
          <w:ilvl w:val="0"/>
          <w:numId w:val="36"/>
        </w:numPr>
        <w:tabs>
          <w:tab w:val="left" w:pos="284"/>
        </w:tabs>
        <w:jc w:val="both"/>
        <w:rPr>
          <w:sz w:val="22"/>
          <w:szCs w:val="22"/>
          <w:lang w:val="sr-Latn-ME"/>
        </w:rPr>
      </w:pPr>
      <w:r w:rsidRPr="007F540B">
        <w:rPr>
          <w:sz w:val="22"/>
          <w:szCs w:val="22"/>
          <w:lang w:val="sr-Latn-ME"/>
        </w:rPr>
        <w:t xml:space="preserve">povraćanje – ako povratite nakon uzimanja doze lijeka Alecensa, nemojte uzeti dodatnu dozu, nego uzmite sljedeću dozu u uobičajeno vrijeme </w:t>
      </w:r>
    </w:p>
    <w:p w14:paraId="4800A241" w14:textId="77777777" w:rsidR="001B0159" w:rsidRPr="007F540B" w:rsidRDefault="001B0159">
      <w:pPr>
        <w:numPr>
          <w:ilvl w:val="0"/>
          <w:numId w:val="36"/>
        </w:numPr>
        <w:tabs>
          <w:tab w:val="left" w:pos="284"/>
        </w:tabs>
        <w:jc w:val="both"/>
        <w:rPr>
          <w:sz w:val="22"/>
          <w:szCs w:val="22"/>
          <w:lang w:val="sr-Latn-ME"/>
        </w:rPr>
      </w:pPr>
      <w:r w:rsidRPr="007F540B">
        <w:rPr>
          <w:sz w:val="22"/>
          <w:szCs w:val="22"/>
          <w:lang w:val="sr-Latn-ME"/>
        </w:rPr>
        <w:t xml:space="preserve">zatvor </w:t>
      </w:r>
    </w:p>
    <w:p w14:paraId="5B5D8622" w14:textId="04A80365" w:rsidR="001B0159" w:rsidRPr="007F540B" w:rsidRDefault="00123088">
      <w:pPr>
        <w:numPr>
          <w:ilvl w:val="0"/>
          <w:numId w:val="36"/>
        </w:numPr>
        <w:tabs>
          <w:tab w:val="left" w:pos="284"/>
        </w:tabs>
        <w:jc w:val="both"/>
        <w:rPr>
          <w:sz w:val="22"/>
          <w:szCs w:val="22"/>
          <w:lang w:val="sr-Latn-ME"/>
        </w:rPr>
      </w:pPr>
      <w:r w:rsidRPr="007F540B">
        <w:rPr>
          <w:sz w:val="22"/>
          <w:szCs w:val="22"/>
          <w:lang w:val="sr-Latn-ME"/>
        </w:rPr>
        <w:t>proliv</w:t>
      </w:r>
    </w:p>
    <w:p w14:paraId="2DEF9D1F" w14:textId="058F962F" w:rsidR="001B0159" w:rsidRPr="007F540B" w:rsidRDefault="001B0159">
      <w:pPr>
        <w:numPr>
          <w:ilvl w:val="0"/>
          <w:numId w:val="36"/>
        </w:numPr>
        <w:tabs>
          <w:tab w:val="left" w:pos="284"/>
        </w:tabs>
        <w:jc w:val="both"/>
        <w:rPr>
          <w:sz w:val="22"/>
          <w:szCs w:val="22"/>
          <w:lang w:val="sr-Latn-ME"/>
        </w:rPr>
      </w:pPr>
      <w:r w:rsidRPr="007F540B">
        <w:rPr>
          <w:sz w:val="22"/>
          <w:szCs w:val="22"/>
          <w:lang w:val="sr-Latn-ME"/>
        </w:rPr>
        <w:t>mučnina</w:t>
      </w:r>
    </w:p>
    <w:p w14:paraId="5C6B6EC6" w14:textId="77777777" w:rsidR="001B0159" w:rsidRPr="007F540B" w:rsidRDefault="001B0159">
      <w:pPr>
        <w:numPr>
          <w:ilvl w:val="0"/>
          <w:numId w:val="36"/>
        </w:numPr>
        <w:tabs>
          <w:tab w:val="left" w:pos="284"/>
        </w:tabs>
        <w:jc w:val="both"/>
        <w:rPr>
          <w:sz w:val="22"/>
          <w:szCs w:val="22"/>
          <w:lang w:val="sr-Latn-ME"/>
        </w:rPr>
      </w:pPr>
      <w:r w:rsidRPr="007F540B">
        <w:rPr>
          <w:sz w:val="22"/>
          <w:szCs w:val="22"/>
          <w:lang w:val="sr-Latn-ME"/>
        </w:rPr>
        <w:t>osip</w:t>
      </w:r>
    </w:p>
    <w:p w14:paraId="20858AD5" w14:textId="77777777" w:rsidR="001B0159" w:rsidRPr="007F540B" w:rsidRDefault="001B0159">
      <w:pPr>
        <w:numPr>
          <w:ilvl w:val="0"/>
          <w:numId w:val="36"/>
        </w:numPr>
        <w:tabs>
          <w:tab w:val="left" w:pos="284"/>
        </w:tabs>
        <w:jc w:val="both"/>
        <w:rPr>
          <w:sz w:val="22"/>
          <w:szCs w:val="22"/>
          <w:lang w:val="sr-Latn-ME"/>
        </w:rPr>
      </w:pPr>
      <w:r w:rsidRPr="007F540B">
        <w:rPr>
          <w:sz w:val="22"/>
          <w:szCs w:val="22"/>
          <w:lang w:val="sr-Latn-ME"/>
        </w:rPr>
        <w:t>oticanje prouzrokovano nakupljanjem tečnosti u tijelu (edem)</w:t>
      </w:r>
    </w:p>
    <w:p w14:paraId="3E2BCC3F" w14:textId="77777777" w:rsidR="001B0159" w:rsidRPr="007F540B" w:rsidRDefault="001B0159">
      <w:pPr>
        <w:numPr>
          <w:ilvl w:val="0"/>
          <w:numId w:val="36"/>
        </w:numPr>
        <w:tabs>
          <w:tab w:val="left" w:pos="284"/>
        </w:tabs>
        <w:jc w:val="both"/>
        <w:rPr>
          <w:sz w:val="22"/>
          <w:szCs w:val="22"/>
          <w:lang w:val="sr-Latn-ME"/>
        </w:rPr>
      </w:pPr>
      <w:r w:rsidRPr="007F540B">
        <w:rPr>
          <w:sz w:val="22"/>
          <w:szCs w:val="22"/>
          <w:lang w:val="sr-Latn-ME"/>
        </w:rPr>
        <w:t>povećanje tjelesne mase.</w:t>
      </w:r>
    </w:p>
    <w:p w14:paraId="48497CF3" w14:textId="77777777" w:rsidR="001B0159" w:rsidRPr="007F540B" w:rsidRDefault="001B0159">
      <w:pPr>
        <w:jc w:val="both"/>
        <w:rPr>
          <w:b/>
          <w:sz w:val="22"/>
          <w:szCs w:val="22"/>
          <w:lang w:val="sr-Latn-ME"/>
        </w:rPr>
      </w:pPr>
    </w:p>
    <w:p w14:paraId="17C48735" w14:textId="208AECAB" w:rsidR="001B0159" w:rsidRPr="007F540B" w:rsidRDefault="001B0159">
      <w:pPr>
        <w:jc w:val="both"/>
        <w:rPr>
          <w:sz w:val="22"/>
          <w:szCs w:val="22"/>
          <w:lang w:val="sr-Latn-ME"/>
        </w:rPr>
      </w:pPr>
      <w:r w:rsidRPr="007F540B">
        <w:rPr>
          <w:b/>
          <w:sz w:val="22"/>
          <w:szCs w:val="22"/>
          <w:lang w:val="sr-Latn-ME"/>
        </w:rPr>
        <w:t>Česta neželjena dejstva (mogu da se jave kod više od 1 na 10 pacijenata)</w:t>
      </w:r>
      <w:r w:rsidRPr="007F540B">
        <w:rPr>
          <w:sz w:val="22"/>
          <w:szCs w:val="22"/>
          <w:lang w:val="sr-Latn-ME"/>
        </w:rPr>
        <w:t>:</w:t>
      </w:r>
    </w:p>
    <w:p w14:paraId="190AF882" w14:textId="77777777" w:rsidR="001B0159" w:rsidRPr="007F540B" w:rsidRDefault="001B0159">
      <w:pPr>
        <w:numPr>
          <w:ilvl w:val="0"/>
          <w:numId w:val="36"/>
        </w:numPr>
        <w:tabs>
          <w:tab w:val="left" w:pos="204"/>
        </w:tabs>
        <w:jc w:val="both"/>
        <w:rPr>
          <w:b/>
          <w:sz w:val="22"/>
          <w:szCs w:val="22"/>
          <w:u w:val="single"/>
          <w:lang w:val="sr-Latn-ME"/>
        </w:rPr>
      </w:pPr>
      <w:r w:rsidRPr="007F540B">
        <w:rPr>
          <w:sz w:val="22"/>
          <w:szCs w:val="22"/>
          <w:lang w:val="sr-Latn-ME"/>
        </w:rPr>
        <w:t>odstupanja u nalazima analiza krvi, kojima se provjerava bubrežna funkcija (visok nivo kreatinina)</w:t>
      </w:r>
    </w:p>
    <w:p w14:paraId="14E3E543" w14:textId="77777777" w:rsidR="001B0159" w:rsidRPr="007F540B" w:rsidRDefault="001B0159">
      <w:pPr>
        <w:numPr>
          <w:ilvl w:val="0"/>
          <w:numId w:val="36"/>
        </w:numPr>
        <w:tabs>
          <w:tab w:val="left" w:pos="204"/>
        </w:tabs>
        <w:jc w:val="both"/>
        <w:rPr>
          <w:sz w:val="22"/>
          <w:szCs w:val="22"/>
          <w:lang w:val="sr-Latn-ME"/>
        </w:rPr>
      </w:pPr>
      <w:r w:rsidRPr="007F540B">
        <w:rPr>
          <w:sz w:val="22"/>
          <w:szCs w:val="22"/>
          <w:lang w:val="sr-Latn-ME"/>
        </w:rPr>
        <w:t>upla sluznice usta</w:t>
      </w:r>
    </w:p>
    <w:p w14:paraId="05DF006D" w14:textId="7F58D830" w:rsidR="001B0159" w:rsidRPr="007F540B" w:rsidRDefault="001B0159">
      <w:pPr>
        <w:numPr>
          <w:ilvl w:val="0"/>
          <w:numId w:val="36"/>
        </w:numPr>
        <w:tabs>
          <w:tab w:val="left" w:pos="284"/>
        </w:tabs>
        <w:jc w:val="both"/>
        <w:rPr>
          <w:sz w:val="22"/>
          <w:szCs w:val="22"/>
          <w:lang w:val="sr-Latn-ME"/>
        </w:rPr>
      </w:pPr>
      <w:r w:rsidRPr="007F540B">
        <w:rPr>
          <w:sz w:val="22"/>
          <w:szCs w:val="22"/>
          <w:lang w:val="sr-Latn-ME"/>
        </w:rPr>
        <w:t>osjetljivost na sunčevu svjetlost – nemojte se duže vrijeme izlagati suncu dok uzimate lijek Alecensa i još 7 dana nakon prestanka liječenja; morate nanositi kremu za zaštitu od sunca i balzam za usne sa zaštitnim faktorom 50 ili više, kako biste spriječili pojavu opekotina od sunca</w:t>
      </w:r>
    </w:p>
    <w:p w14:paraId="57201B34" w14:textId="7DC512E0" w:rsidR="001B0159" w:rsidRPr="007F540B" w:rsidRDefault="001B0159">
      <w:pPr>
        <w:numPr>
          <w:ilvl w:val="0"/>
          <w:numId w:val="36"/>
        </w:numPr>
        <w:tabs>
          <w:tab w:val="left" w:pos="204"/>
        </w:tabs>
        <w:jc w:val="both"/>
        <w:rPr>
          <w:sz w:val="22"/>
          <w:szCs w:val="22"/>
          <w:lang w:val="sr-Latn-ME"/>
        </w:rPr>
      </w:pPr>
      <w:r w:rsidRPr="007F540B">
        <w:rPr>
          <w:sz w:val="22"/>
          <w:szCs w:val="22"/>
          <w:lang w:val="sr-Latn-ME"/>
        </w:rPr>
        <w:t>promjena čula ukusa</w:t>
      </w:r>
    </w:p>
    <w:p w14:paraId="13D2E2DE" w14:textId="77777777" w:rsidR="00B55463" w:rsidRPr="007F540B" w:rsidRDefault="00B55463" w:rsidP="00B55463">
      <w:pPr>
        <w:numPr>
          <w:ilvl w:val="0"/>
          <w:numId w:val="36"/>
        </w:numPr>
        <w:tabs>
          <w:tab w:val="left" w:pos="204"/>
        </w:tabs>
        <w:jc w:val="both"/>
        <w:rPr>
          <w:b/>
          <w:sz w:val="22"/>
          <w:szCs w:val="22"/>
          <w:u w:val="single"/>
          <w:lang w:val="sr-Latn-ME"/>
        </w:rPr>
      </w:pPr>
      <w:r w:rsidRPr="007F540B">
        <w:rPr>
          <w:sz w:val="22"/>
          <w:szCs w:val="22"/>
          <w:lang w:val="sr-Latn-ME"/>
        </w:rPr>
        <w:t xml:space="preserve">problemi sa očima uključujući zamagljen vid, gubitak vida, crne tačkice ili bijele mrljice u vidnom polju i duple slike </w:t>
      </w:r>
    </w:p>
    <w:p w14:paraId="0C7218BC" w14:textId="7F6FCE70" w:rsidR="00B55463" w:rsidRPr="007F540B" w:rsidRDefault="00B55463" w:rsidP="00B55463">
      <w:pPr>
        <w:numPr>
          <w:ilvl w:val="0"/>
          <w:numId w:val="36"/>
        </w:numPr>
        <w:tabs>
          <w:tab w:val="left" w:pos="204"/>
        </w:tabs>
        <w:jc w:val="both"/>
        <w:rPr>
          <w:sz w:val="22"/>
          <w:szCs w:val="22"/>
          <w:lang w:val="sr-Latn-ME"/>
        </w:rPr>
      </w:pPr>
      <w:r w:rsidRPr="007F540B">
        <w:rPr>
          <w:sz w:val="22"/>
          <w:szCs w:val="22"/>
          <w:lang w:val="sr-Latn-ME"/>
        </w:rPr>
        <w:t>povećani nivoi mokraćne kiseline u krvi (hiperurikemija)</w:t>
      </w:r>
    </w:p>
    <w:p w14:paraId="50AF2ED9" w14:textId="77777777" w:rsidR="001B0159" w:rsidRPr="007F540B" w:rsidRDefault="001B0159">
      <w:pPr>
        <w:tabs>
          <w:tab w:val="left" w:pos="204"/>
        </w:tabs>
        <w:spacing w:after="120"/>
        <w:ind w:left="720"/>
        <w:jc w:val="both"/>
        <w:rPr>
          <w:sz w:val="22"/>
          <w:szCs w:val="22"/>
          <w:lang w:val="sr-Latn-ME"/>
        </w:rPr>
      </w:pPr>
    </w:p>
    <w:p w14:paraId="47465A8E" w14:textId="05999E88" w:rsidR="0003482E" w:rsidRPr="007F540B" w:rsidRDefault="00B55463">
      <w:pPr>
        <w:pStyle w:val="NoSpacing"/>
        <w:jc w:val="both"/>
        <w:rPr>
          <w:sz w:val="22"/>
          <w:szCs w:val="22"/>
          <w:lang w:val="sr-Latn-ME"/>
        </w:rPr>
      </w:pPr>
      <w:r w:rsidRPr="007F540B">
        <w:rPr>
          <w:b/>
          <w:sz w:val="22"/>
          <w:szCs w:val="22"/>
          <w:lang w:val="sr-Latn-ME"/>
        </w:rPr>
        <w:t>Povremena neželjena dejstva (mogu da se jave kod više od 1 na 100 pacijenata)</w:t>
      </w:r>
      <w:r w:rsidRPr="007F540B">
        <w:rPr>
          <w:sz w:val="22"/>
          <w:szCs w:val="22"/>
          <w:lang w:val="sr-Latn-ME"/>
        </w:rPr>
        <w:t>:</w:t>
      </w:r>
    </w:p>
    <w:p w14:paraId="24C4D921" w14:textId="77777777" w:rsidR="00B55463" w:rsidRPr="007F540B" w:rsidRDefault="00B55463" w:rsidP="00B55463">
      <w:pPr>
        <w:numPr>
          <w:ilvl w:val="0"/>
          <w:numId w:val="36"/>
        </w:numPr>
        <w:tabs>
          <w:tab w:val="left" w:pos="204"/>
        </w:tabs>
        <w:jc w:val="both"/>
        <w:rPr>
          <w:sz w:val="22"/>
          <w:szCs w:val="22"/>
          <w:lang w:val="sr-Latn-ME"/>
        </w:rPr>
      </w:pPr>
      <w:r w:rsidRPr="007F540B">
        <w:rPr>
          <w:sz w:val="22"/>
          <w:szCs w:val="22"/>
          <w:lang w:val="sr-Latn-ME"/>
        </w:rPr>
        <w:t>problemi sa bubrezima uključujući brz gubitak bubrežne funkcije (akutno oštećenje bubrega).</w:t>
      </w:r>
    </w:p>
    <w:p w14:paraId="0A0368B7" w14:textId="77777777" w:rsidR="00B55463" w:rsidRPr="007F540B" w:rsidRDefault="00B55463">
      <w:pPr>
        <w:pStyle w:val="NoSpacing"/>
        <w:jc w:val="both"/>
        <w:rPr>
          <w:rFonts w:eastAsia="Calibri"/>
          <w:spacing w:val="-5"/>
          <w:sz w:val="22"/>
          <w:szCs w:val="22"/>
          <w:u w:val="single"/>
          <w:lang w:val="sr-Latn-ME"/>
        </w:rPr>
      </w:pPr>
    </w:p>
    <w:p w14:paraId="5D051515" w14:textId="31DEB158" w:rsidR="00C269D7" w:rsidRPr="007F540B" w:rsidRDefault="00C269D7">
      <w:pPr>
        <w:pStyle w:val="NoSpacing"/>
        <w:jc w:val="both"/>
        <w:rPr>
          <w:rFonts w:eastAsia="Calibri"/>
          <w:spacing w:val="-5"/>
          <w:sz w:val="22"/>
          <w:szCs w:val="22"/>
          <w:u w:val="single"/>
          <w:lang w:val="sr-Latn-ME"/>
        </w:rPr>
      </w:pPr>
      <w:r w:rsidRPr="007F540B">
        <w:rPr>
          <w:rFonts w:eastAsia="Calibri"/>
          <w:spacing w:val="-5"/>
          <w:sz w:val="22"/>
          <w:szCs w:val="22"/>
          <w:u w:val="single"/>
          <w:lang w:val="sr-Latn-ME"/>
        </w:rPr>
        <w:t>Prijavljivanje sumnji na neželjena dejstva</w:t>
      </w:r>
    </w:p>
    <w:p w14:paraId="5D051516" w14:textId="77777777" w:rsidR="00C269D7" w:rsidRPr="007F540B" w:rsidRDefault="00C269D7">
      <w:pPr>
        <w:pStyle w:val="NoSpacing"/>
        <w:jc w:val="both"/>
        <w:rPr>
          <w:rFonts w:eastAsia="Calibri"/>
          <w:spacing w:val="-5"/>
          <w:sz w:val="22"/>
          <w:szCs w:val="22"/>
          <w:u w:val="single"/>
          <w:lang w:val="sr-Latn-ME"/>
        </w:rPr>
      </w:pPr>
    </w:p>
    <w:p w14:paraId="0C3B9B49" w14:textId="77777777" w:rsidR="00DB6563" w:rsidRPr="007F540B" w:rsidRDefault="00DB6563">
      <w:pPr>
        <w:pStyle w:val="NoSpacing"/>
        <w:jc w:val="both"/>
        <w:rPr>
          <w:rFonts w:eastAsia="Calibri"/>
          <w:sz w:val="22"/>
          <w:szCs w:val="22"/>
          <w:lang w:val="sr-Latn-ME"/>
        </w:rPr>
      </w:pPr>
      <w:r w:rsidRPr="007F540B">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7F540B">
        <w:rPr>
          <w:rFonts w:eastAsia="Calibri"/>
          <w:spacing w:val="-4"/>
          <w:sz w:val="22"/>
          <w:szCs w:val="22"/>
          <w:lang w:val="sr-Latn-ME"/>
        </w:rPr>
        <w:t>.</w:t>
      </w:r>
      <w:r w:rsidRPr="007F540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5C0FADC" w14:textId="77777777" w:rsidR="00DB6563" w:rsidRPr="007F540B" w:rsidRDefault="00DB6563">
      <w:pPr>
        <w:pStyle w:val="NoSpacing"/>
        <w:jc w:val="both"/>
        <w:rPr>
          <w:rFonts w:eastAsia="Calibri"/>
          <w:sz w:val="22"/>
          <w:szCs w:val="22"/>
          <w:lang w:val="sr-Latn-ME"/>
        </w:rPr>
      </w:pPr>
    </w:p>
    <w:p w14:paraId="3764C4BB" w14:textId="77777777" w:rsidR="00DB6563" w:rsidRPr="007F540B" w:rsidRDefault="00DB6563" w:rsidP="00A97368">
      <w:pPr>
        <w:jc w:val="both"/>
        <w:rPr>
          <w:sz w:val="22"/>
          <w:szCs w:val="22"/>
          <w:lang w:val="sr-Latn-ME"/>
        </w:rPr>
      </w:pPr>
      <w:r w:rsidRPr="007F540B">
        <w:rPr>
          <w:sz w:val="22"/>
          <w:szCs w:val="22"/>
          <w:lang w:val="sr-Latn-ME"/>
        </w:rPr>
        <w:t xml:space="preserve">Institut za ljekove i medicinska sredstva </w:t>
      </w:r>
    </w:p>
    <w:p w14:paraId="2FDC089C" w14:textId="77777777" w:rsidR="00DB6563" w:rsidRPr="007F540B" w:rsidRDefault="00DB6563" w:rsidP="00A97368">
      <w:pPr>
        <w:jc w:val="both"/>
        <w:rPr>
          <w:sz w:val="22"/>
          <w:szCs w:val="22"/>
          <w:lang w:val="sr-Latn-ME"/>
        </w:rPr>
      </w:pPr>
      <w:r w:rsidRPr="007F540B">
        <w:rPr>
          <w:sz w:val="22"/>
          <w:szCs w:val="22"/>
          <w:lang w:val="sr-Latn-ME"/>
        </w:rPr>
        <w:t>Odjeljenje za farmakovigilancu</w:t>
      </w:r>
    </w:p>
    <w:p w14:paraId="274317DF" w14:textId="77777777" w:rsidR="00DB6563" w:rsidRPr="007F540B" w:rsidRDefault="00DB6563" w:rsidP="00A97368">
      <w:pPr>
        <w:jc w:val="both"/>
        <w:rPr>
          <w:sz w:val="22"/>
          <w:szCs w:val="22"/>
          <w:lang w:val="sr-Latn-ME"/>
        </w:rPr>
      </w:pPr>
      <w:r w:rsidRPr="007F540B">
        <w:rPr>
          <w:sz w:val="22"/>
          <w:szCs w:val="22"/>
          <w:lang w:val="sr-Latn-ME"/>
        </w:rPr>
        <w:t>Bulevar Ivana Crnojevića 64a, 81000 Podgorica</w:t>
      </w:r>
    </w:p>
    <w:p w14:paraId="53F79FA0" w14:textId="77777777" w:rsidR="00DB6563" w:rsidRPr="007F540B" w:rsidRDefault="00DB6563" w:rsidP="00A97368">
      <w:pPr>
        <w:jc w:val="both"/>
        <w:rPr>
          <w:sz w:val="22"/>
          <w:szCs w:val="22"/>
          <w:lang w:val="sr-Latn-ME"/>
        </w:rPr>
      </w:pPr>
    </w:p>
    <w:p w14:paraId="5DB3A041" w14:textId="77777777" w:rsidR="00DB6563" w:rsidRPr="007F540B" w:rsidRDefault="00DB6563" w:rsidP="00A97368">
      <w:pPr>
        <w:jc w:val="both"/>
        <w:rPr>
          <w:sz w:val="22"/>
          <w:szCs w:val="22"/>
          <w:lang w:val="sr-Latn-ME"/>
        </w:rPr>
      </w:pPr>
      <w:r w:rsidRPr="007F540B">
        <w:rPr>
          <w:sz w:val="22"/>
          <w:szCs w:val="22"/>
          <w:lang w:val="sr-Latn-ME"/>
        </w:rPr>
        <w:t>tel: +382 (0) 20 310 280</w:t>
      </w:r>
    </w:p>
    <w:p w14:paraId="4F17C35E" w14:textId="77777777" w:rsidR="00DB6563" w:rsidRPr="007F540B" w:rsidRDefault="00DB6563" w:rsidP="00A97368">
      <w:pPr>
        <w:jc w:val="both"/>
        <w:rPr>
          <w:sz w:val="22"/>
          <w:szCs w:val="22"/>
          <w:lang w:val="sr-Latn-ME"/>
        </w:rPr>
      </w:pPr>
      <w:r w:rsidRPr="007F540B">
        <w:rPr>
          <w:sz w:val="22"/>
          <w:szCs w:val="22"/>
          <w:lang w:val="sr-Latn-ME"/>
        </w:rPr>
        <w:t>fax: +382 (0) 20 310 581</w:t>
      </w:r>
    </w:p>
    <w:p w14:paraId="5DAEBA40" w14:textId="4923D446" w:rsidR="00DB6563" w:rsidRPr="007F540B" w:rsidRDefault="00924C23" w:rsidP="00A97368">
      <w:pPr>
        <w:jc w:val="both"/>
        <w:rPr>
          <w:sz w:val="22"/>
          <w:szCs w:val="22"/>
          <w:lang w:val="sr-Latn-ME"/>
        </w:rPr>
      </w:pPr>
      <w:hyperlink r:id="rId11" w:history="1">
        <w:r w:rsidR="00DB6563" w:rsidRPr="007F540B">
          <w:rPr>
            <w:rStyle w:val="Hyperlink"/>
            <w:sz w:val="22"/>
            <w:szCs w:val="22"/>
            <w:lang w:val="sr-Latn-ME"/>
          </w:rPr>
          <w:t>www.cinmed.me</w:t>
        </w:r>
      </w:hyperlink>
      <w:r w:rsidR="00DB6563" w:rsidRPr="007F540B">
        <w:rPr>
          <w:sz w:val="22"/>
          <w:szCs w:val="22"/>
          <w:lang w:val="sr-Latn-ME"/>
        </w:rPr>
        <w:t xml:space="preserve"> </w:t>
      </w:r>
    </w:p>
    <w:p w14:paraId="132BFF92" w14:textId="7E93617C" w:rsidR="00DB6563" w:rsidRPr="007F540B" w:rsidRDefault="00924C23" w:rsidP="00A97368">
      <w:pPr>
        <w:jc w:val="both"/>
        <w:rPr>
          <w:sz w:val="22"/>
          <w:szCs w:val="22"/>
          <w:lang w:val="sr-Latn-ME"/>
        </w:rPr>
      </w:pPr>
      <w:hyperlink r:id="rId12" w:history="1">
        <w:r w:rsidR="00DB6563" w:rsidRPr="007F540B">
          <w:rPr>
            <w:rStyle w:val="Hyperlink"/>
            <w:sz w:val="22"/>
            <w:szCs w:val="22"/>
            <w:lang w:val="sr-Latn-ME"/>
          </w:rPr>
          <w:t>nezeljenadejstva@cinmed.me</w:t>
        </w:r>
      </w:hyperlink>
      <w:r w:rsidR="00DB6563" w:rsidRPr="007F540B">
        <w:rPr>
          <w:sz w:val="22"/>
          <w:szCs w:val="22"/>
          <w:lang w:val="sr-Latn-ME"/>
        </w:rPr>
        <w:t xml:space="preserve"> </w:t>
      </w:r>
    </w:p>
    <w:p w14:paraId="19F8411C" w14:textId="0EDBBE3B" w:rsidR="00DB6563" w:rsidRPr="007F540B" w:rsidRDefault="00DB6563" w:rsidP="00A97368">
      <w:pPr>
        <w:jc w:val="both"/>
        <w:rPr>
          <w:sz w:val="22"/>
          <w:szCs w:val="22"/>
          <w:lang w:val="sr-Latn-ME"/>
        </w:rPr>
      </w:pPr>
      <w:r w:rsidRPr="007F540B">
        <w:rPr>
          <w:sz w:val="22"/>
          <w:szCs w:val="22"/>
          <w:lang w:val="sr-Latn-ME"/>
        </w:rPr>
        <w:lastRenderedPageBreak/>
        <w:t>putem IS zdravstvene zaštite</w:t>
      </w:r>
    </w:p>
    <w:p w14:paraId="784623BA" w14:textId="77777777" w:rsidR="00E678F0" w:rsidRPr="007F540B" w:rsidRDefault="00E678F0" w:rsidP="00E678F0">
      <w:pPr>
        <w:pStyle w:val="NoSpacing"/>
        <w:jc w:val="both"/>
        <w:rPr>
          <w:rFonts w:eastAsia="Calibri"/>
          <w:sz w:val="22"/>
          <w:szCs w:val="22"/>
          <w:lang w:val="sr-Latn-ME"/>
        </w:rPr>
      </w:pPr>
      <w:r w:rsidRPr="007F540B">
        <w:rPr>
          <w:rFonts w:eastAsia="Calibri"/>
          <w:sz w:val="22"/>
          <w:szCs w:val="22"/>
          <w:lang w:val="sr-Latn-ME"/>
        </w:rPr>
        <w:t>QR kod za online prijavu sumnje na neželjeno dejstvo lijeka:</w:t>
      </w:r>
    </w:p>
    <w:p w14:paraId="4FEFECAF" w14:textId="102C7367" w:rsidR="00DA45F1" w:rsidRPr="007F540B" w:rsidRDefault="00DA45F1" w:rsidP="00A97368">
      <w:pPr>
        <w:jc w:val="both"/>
        <w:rPr>
          <w:sz w:val="22"/>
          <w:szCs w:val="22"/>
          <w:lang w:val="sr-Latn-ME"/>
        </w:rPr>
      </w:pPr>
    </w:p>
    <w:p w14:paraId="1453EC25" w14:textId="2E3A6C04" w:rsidR="00DA45F1" w:rsidRPr="007F540B" w:rsidRDefault="00DA45F1" w:rsidP="00A97368">
      <w:pPr>
        <w:jc w:val="both"/>
        <w:rPr>
          <w:sz w:val="22"/>
          <w:szCs w:val="22"/>
          <w:lang w:val="sr-Latn-ME"/>
        </w:rPr>
      </w:pPr>
      <w:r w:rsidRPr="007F540B">
        <w:rPr>
          <w:noProof/>
        </w:rPr>
        <w:drawing>
          <wp:inline distT="0" distB="0" distL="0" distR="0" wp14:anchorId="124EB298" wp14:editId="70261C3A">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D051519" w14:textId="12F15F48" w:rsidR="00662339" w:rsidRPr="007F540B" w:rsidRDefault="00662339" w:rsidP="009A6D34">
      <w:pPr>
        <w:jc w:val="both"/>
        <w:rPr>
          <w:sz w:val="22"/>
          <w:szCs w:val="22"/>
          <w:lang w:val="sr-Latn-ME"/>
        </w:rPr>
      </w:pPr>
    </w:p>
    <w:p w14:paraId="50E11191" w14:textId="77777777" w:rsidR="00E678F0" w:rsidRPr="007F540B" w:rsidRDefault="00E678F0" w:rsidP="009A6D34">
      <w:pPr>
        <w:jc w:val="both"/>
        <w:rPr>
          <w:sz w:val="22"/>
          <w:szCs w:val="22"/>
          <w:lang w:val="sr-Latn-ME"/>
        </w:rPr>
      </w:pPr>
    </w:p>
    <w:p w14:paraId="5D05151A" w14:textId="0E6AB329" w:rsidR="00A32113" w:rsidRPr="007F540B" w:rsidRDefault="00A32113" w:rsidP="009A6D34">
      <w:pPr>
        <w:tabs>
          <w:tab w:val="left" w:pos="540"/>
          <w:tab w:val="left" w:pos="569"/>
        </w:tabs>
        <w:jc w:val="both"/>
        <w:rPr>
          <w:b/>
          <w:bCs/>
          <w:sz w:val="22"/>
          <w:szCs w:val="22"/>
          <w:lang w:val="sr-Latn-ME"/>
        </w:rPr>
      </w:pPr>
      <w:r w:rsidRPr="007F540B">
        <w:rPr>
          <w:b/>
          <w:bCs/>
          <w:sz w:val="22"/>
          <w:szCs w:val="22"/>
          <w:lang w:val="sr-Latn-ME"/>
        </w:rPr>
        <w:t xml:space="preserve">5. </w:t>
      </w:r>
      <w:r w:rsidR="00291DAD" w:rsidRPr="007F540B">
        <w:rPr>
          <w:b/>
          <w:bCs/>
          <w:sz w:val="22"/>
          <w:szCs w:val="22"/>
          <w:lang w:val="sr-Latn-ME"/>
        </w:rPr>
        <w:tab/>
      </w:r>
      <w:r w:rsidRPr="007F540B">
        <w:rPr>
          <w:b/>
          <w:bCs/>
          <w:sz w:val="22"/>
          <w:szCs w:val="22"/>
          <w:lang w:val="sr-Latn-ME"/>
        </w:rPr>
        <w:t xml:space="preserve">KAKO ČUVATI LIJEK </w:t>
      </w:r>
      <w:r w:rsidR="007B5485" w:rsidRPr="007F540B">
        <w:rPr>
          <w:b/>
          <w:bCs/>
          <w:sz w:val="22"/>
          <w:szCs w:val="22"/>
          <w:lang w:val="sr-Latn-ME"/>
        </w:rPr>
        <w:t>ALECENSA</w:t>
      </w:r>
    </w:p>
    <w:p w14:paraId="343EFDFD" w14:textId="54D5BCA1" w:rsidR="001740DE" w:rsidRPr="007F540B" w:rsidRDefault="001740DE" w:rsidP="009A6D34">
      <w:pPr>
        <w:jc w:val="both"/>
        <w:rPr>
          <w:sz w:val="22"/>
          <w:szCs w:val="22"/>
          <w:lang w:val="sr-Latn-ME"/>
        </w:rPr>
      </w:pPr>
    </w:p>
    <w:p w14:paraId="5D05151D" w14:textId="5BCFBE38" w:rsidR="00991E7D" w:rsidRPr="007F540B" w:rsidRDefault="008A7F7D" w:rsidP="002F31AD">
      <w:pPr>
        <w:tabs>
          <w:tab w:val="left" w:pos="720"/>
        </w:tabs>
        <w:ind w:right="-2"/>
        <w:jc w:val="both"/>
        <w:rPr>
          <w:sz w:val="22"/>
          <w:szCs w:val="22"/>
          <w:lang w:val="sr-Latn-ME"/>
        </w:rPr>
      </w:pPr>
      <w:r w:rsidRPr="007F540B">
        <w:rPr>
          <w:sz w:val="22"/>
          <w:szCs w:val="22"/>
          <w:lang w:val="sr-Latn-ME"/>
        </w:rPr>
        <w:t xml:space="preserve">Lijek čuvajte </w:t>
      </w:r>
      <w:r w:rsidR="00991E7D" w:rsidRPr="007F540B">
        <w:rPr>
          <w:sz w:val="22"/>
          <w:szCs w:val="22"/>
          <w:lang w:val="sr-Latn-ME"/>
        </w:rPr>
        <w:t>van pogleda i domašaja djece.</w:t>
      </w:r>
    </w:p>
    <w:p w14:paraId="1A06EEDC" w14:textId="77777777" w:rsidR="0051686F" w:rsidRPr="007F540B" w:rsidRDefault="0051686F" w:rsidP="002F31AD">
      <w:pPr>
        <w:tabs>
          <w:tab w:val="left" w:pos="720"/>
        </w:tabs>
        <w:ind w:right="-2"/>
        <w:jc w:val="both"/>
        <w:rPr>
          <w:sz w:val="22"/>
          <w:szCs w:val="22"/>
          <w:lang w:val="sr-Latn-ME"/>
        </w:rPr>
      </w:pPr>
    </w:p>
    <w:p w14:paraId="49ED2F81" w14:textId="3B8C8CEB" w:rsidR="001740DE" w:rsidRPr="007F540B" w:rsidRDefault="00D01E45" w:rsidP="002F31AD">
      <w:pPr>
        <w:tabs>
          <w:tab w:val="left" w:pos="720"/>
        </w:tabs>
        <w:ind w:right="-2"/>
        <w:jc w:val="both"/>
        <w:rPr>
          <w:sz w:val="22"/>
          <w:szCs w:val="22"/>
          <w:lang w:val="sr-Latn-ME"/>
        </w:rPr>
      </w:pPr>
      <w:r w:rsidRPr="007F540B">
        <w:rPr>
          <w:sz w:val="22"/>
          <w:szCs w:val="22"/>
          <w:lang w:val="sr-Latn-ME"/>
        </w:rPr>
        <w:t xml:space="preserve">Ovaj lijek se ne smije upotrijebiti nakon isteka roka upotrebe navedenog na </w:t>
      </w:r>
      <w:r w:rsidR="001B0159" w:rsidRPr="007F540B">
        <w:rPr>
          <w:sz w:val="22"/>
          <w:szCs w:val="22"/>
          <w:lang w:val="sr-Latn-ME"/>
        </w:rPr>
        <w:t>blisteru i kutiji iza oznake “EXP” ili “Rok upotrebe”.</w:t>
      </w:r>
      <w:r w:rsidRPr="007F540B">
        <w:rPr>
          <w:sz w:val="22"/>
          <w:szCs w:val="22"/>
          <w:lang w:val="sr-Latn-ME"/>
        </w:rPr>
        <w:t xml:space="preserve"> Rok upotrebe odnosi se na poslednji dan navedenog mjeseca.</w:t>
      </w:r>
    </w:p>
    <w:p w14:paraId="2E0FC2E8" w14:textId="77777777" w:rsidR="0051686F" w:rsidRPr="007F540B" w:rsidRDefault="0051686F" w:rsidP="002F31AD">
      <w:pPr>
        <w:jc w:val="both"/>
        <w:rPr>
          <w:sz w:val="22"/>
          <w:szCs w:val="22"/>
          <w:lang w:val="sr-Latn-ME"/>
        </w:rPr>
      </w:pPr>
    </w:p>
    <w:p w14:paraId="5D05151F" w14:textId="44453504" w:rsidR="00445D8F" w:rsidRPr="007F540B" w:rsidRDefault="001740DE" w:rsidP="002F31AD">
      <w:pPr>
        <w:jc w:val="both"/>
        <w:rPr>
          <w:sz w:val="22"/>
          <w:szCs w:val="22"/>
          <w:lang w:val="sr-Latn-ME"/>
        </w:rPr>
      </w:pPr>
      <w:r w:rsidRPr="007F540B">
        <w:rPr>
          <w:sz w:val="22"/>
          <w:szCs w:val="22"/>
          <w:lang w:val="sr-Latn-ME"/>
        </w:rPr>
        <w:t>Čuvati u originalnom pakovanju, radi zaštite od vlage.</w:t>
      </w:r>
    </w:p>
    <w:p w14:paraId="6DFBB4DD" w14:textId="77777777" w:rsidR="0051686F" w:rsidRPr="007F540B" w:rsidRDefault="0051686F" w:rsidP="002F31AD">
      <w:pPr>
        <w:jc w:val="both"/>
        <w:rPr>
          <w:sz w:val="22"/>
          <w:szCs w:val="22"/>
          <w:lang w:val="sr-Latn-ME" w:eastAsia="hr-HR"/>
        </w:rPr>
      </w:pPr>
    </w:p>
    <w:p w14:paraId="5D051521" w14:textId="29BA5FD8" w:rsidR="00D01E45" w:rsidRPr="007F540B" w:rsidRDefault="00D01E45" w:rsidP="002F31AD">
      <w:pPr>
        <w:jc w:val="both"/>
        <w:rPr>
          <w:sz w:val="22"/>
          <w:szCs w:val="22"/>
          <w:lang w:val="sr-Latn-ME" w:eastAsia="hr-HR"/>
        </w:rPr>
      </w:pPr>
      <w:r w:rsidRPr="007F540B">
        <w:rPr>
          <w:sz w:val="22"/>
          <w:szCs w:val="22"/>
          <w:lang w:val="sr-Latn-ME" w:eastAsia="hr-HR"/>
        </w:rPr>
        <w:t>Ljekove ne treba bacati u kanalizaciju, niti kućni otpad. Ove mjere pomažu očuvanju životne sredine.</w:t>
      </w:r>
      <w:r w:rsidR="003F0CF3" w:rsidRPr="007F540B">
        <w:rPr>
          <w:sz w:val="22"/>
          <w:szCs w:val="22"/>
          <w:lang w:val="sr-Latn-ME" w:eastAsia="hr-HR"/>
        </w:rPr>
        <w:t xml:space="preserve"> </w:t>
      </w:r>
      <w:r w:rsidRPr="007F540B">
        <w:rPr>
          <w:sz w:val="22"/>
          <w:szCs w:val="22"/>
          <w:lang w:val="sr-Latn-ME" w:eastAsia="hr-HR"/>
        </w:rPr>
        <w:t>Neupotrijebljeni lijek se uništava u skladu sa važećim propisima.</w:t>
      </w:r>
    </w:p>
    <w:p w14:paraId="5D051522" w14:textId="376A5A10" w:rsidR="00396B66" w:rsidRPr="007F540B" w:rsidRDefault="00396B66">
      <w:pPr>
        <w:jc w:val="both"/>
        <w:rPr>
          <w:bCs/>
          <w:sz w:val="22"/>
          <w:szCs w:val="22"/>
          <w:lang w:val="sr-Latn-ME"/>
        </w:rPr>
      </w:pPr>
    </w:p>
    <w:p w14:paraId="060DE97D" w14:textId="77777777" w:rsidR="0051686F" w:rsidRPr="007F540B" w:rsidRDefault="0051686F">
      <w:pPr>
        <w:jc w:val="both"/>
        <w:rPr>
          <w:bCs/>
          <w:sz w:val="22"/>
          <w:szCs w:val="22"/>
          <w:lang w:val="sr-Latn-ME"/>
        </w:rPr>
      </w:pPr>
    </w:p>
    <w:p w14:paraId="5D051523" w14:textId="77777777" w:rsidR="00A32113" w:rsidRPr="007F540B" w:rsidRDefault="00A32113">
      <w:pPr>
        <w:tabs>
          <w:tab w:val="left" w:pos="540"/>
          <w:tab w:val="left" w:pos="569"/>
        </w:tabs>
        <w:jc w:val="both"/>
        <w:rPr>
          <w:b/>
          <w:bCs/>
          <w:sz w:val="22"/>
          <w:szCs w:val="22"/>
          <w:lang w:val="sr-Latn-ME"/>
        </w:rPr>
      </w:pPr>
      <w:r w:rsidRPr="007F540B">
        <w:rPr>
          <w:b/>
          <w:bCs/>
          <w:sz w:val="22"/>
          <w:szCs w:val="22"/>
          <w:lang w:val="sr-Latn-ME"/>
        </w:rPr>
        <w:t xml:space="preserve">6. </w:t>
      </w:r>
      <w:r w:rsidR="00291DAD" w:rsidRPr="007F540B">
        <w:rPr>
          <w:b/>
          <w:bCs/>
          <w:sz w:val="22"/>
          <w:szCs w:val="22"/>
          <w:lang w:val="sr-Latn-ME"/>
        </w:rPr>
        <w:tab/>
      </w:r>
      <w:r w:rsidR="00326EEC" w:rsidRPr="007F540B">
        <w:rPr>
          <w:b/>
          <w:bCs/>
          <w:sz w:val="22"/>
          <w:szCs w:val="22"/>
          <w:lang w:val="sr-Latn-ME"/>
        </w:rPr>
        <w:t xml:space="preserve">SADRŽAJ PAKOVANJA I </w:t>
      </w:r>
      <w:r w:rsidRPr="007F540B">
        <w:rPr>
          <w:b/>
          <w:bCs/>
          <w:sz w:val="22"/>
          <w:szCs w:val="22"/>
          <w:lang w:val="sr-Latn-ME"/>
        </w:rPr>
        <w:t>DODATNE INFORMACIJE</w:t>
      </w:r>
      <w:r w:rsidR="00E06040" w:rsidRPr="007F540B">
        <w:rPr>
          <w:b/>
          <w:bCs/>
          <w:sz w:val="22"/>
          <w:szCs w:val="22"/>
          <w:lang w:val="sr-Latn-ME"/>
        </w:rPr>
        <w:t xml:space="preserve"> </w:t>
      </w:r>
    </w:p>
    <w:p w14:paraId="5D051524" w14:textId="77777777" w:rsidR="00445D8F" w:rsidRPr="007F540B" w:rsidRDefault="00445D8F">
      <w:pPr>
        <w:jc w:val="both"/>
        <w:rPr>
          <w:sz w:val="22"/>
          <w:szCs w:val="22"/>
          <w:lang w:val="sr-Latn-ME"/>
        </w:rPr>
      </w:pPr>
    </w:p>
    <w:p w14:paraId="02010A53" w14:textId="77777777" w:rsidR="0051686F" w:rsidRPr="007F540B" w:rsidRDefault="00A32113">
      <w:pPr>
        <w:jc w:val="both"/>
        <w:rPr>
          <w:b/>
          <w:bCs/>
          <w:sz w:val="22"/>
          <w:szCs w:val="22"/>
          <w:lang w:val="sr-Latn-ME"/>
        </w:rPr>
      </w:pPr>
      <w:r w:rsidRPr="007F540B">
        <w:rPr>
          <w:b/>
          <w:bCs/>
          <w:sz w:val="22"/>
          <w:szCs w:val="22"/>
          <w:lang w:val="sr-Latn-ME"/>
        </w:rPr>
        <w:t xml:space="preserve">Šta sadrži lijek </w:t>
      </w:r>
      <w:r w:rsidR="007B5485" w:rsidRPr="007F540B">
        <w:rPr>
          <w:b/>
          <w:bCs/>
          <w:sz w:val="22"/>
          <w:szCs w:val="22"/>
          <w:lang w:val="sr-Latn-ME"/>
        </w:rPr>
        <w:t>Alecensa</w:t>
      </w:r>
    </w:p>
    <w:p w14:paraId="5D051526" w14:textId="2E67D9FA" w:rsidR="00326EEC" w:rsidRPr="007F540B" w:rsidRDefault="00326EEC">
      <w:pPr>
        <w:jc w:val="both"/>
        <w:rPr>
          <w:b/>
          <w:sz w:val="22"/>
          <w:szCs w:val="22"/>
          <w:lang w:val="sr-Latn-ME"/>
        </w:rPr>
      </w:pPr>
    </w:p>
    <w:p w14:paraId="2D228011" w14:textId="77777777" w:rsidR="0051686F" w:rsidRPr="007F540B" w:rsidRDefault="0051686F" w:rsidP="00845095">
      <w:pPr>
        <w:tabs>
          <w:tab w:val="left" w:pos="204"/>
        </w:tabs>
        <w:jc w:val="both"/>
        <w:rPr>
          <w:sz w:val="22"/>
          <w:szCs w:val="22"/>
          <w:lang w:val="sr-Latn-ME"/>
        </w:rPr>
      </w:pPr>
      <w:r w:rsidRPr="007F540B">
        <w:rPr>
          <w:sz w:val="22"/>
          <w:szCs w:val="22"/>
          <w:lang w:val="sr-Latn-ME"/>
        </w:rPr>
        <w:t xml:space="preserve">- </w:t>
      </w:r>
      <w:r w:rsidR="001B0159" w:rsidRPr="007F540B">
        <w:rPr>
          <w:sz w:val="22"/>
          <w:szCs w:val="22"/>
          <w:lang w:val="sr-Latn-ME"/>
        </w:rPr>
        <w:t xml:space="preserve">Aktivna supstanca je alektinib. </w:t>
      </w:r>
    </w:p>
    <w:p w14:paraId="39A59ADF" w14:textId="1BB5EBC4" w:rsidR="001B0159" w:rsidRPr="007F540B" w:rsidRDefault="001B0159" w:rsidP="002F31AD">
      <w:pPr>
        <w:tabs>
          <w:tab w:val="left" w:pos="204"/>
        </w:tabs>
        <w:spacing w:before="80" w:after="80"/>
        <w:jc w:val="both"/>
        <w:rPr>
          <w:sz w:val="22"/>
          <w:szCs w:val="22"/>
          <w:lang w:val="sr-Latn-ME"/>
        </w:rPr>
      </w:pPr>
      <w:r w:rsidRPr="007F540B">
        <w:rPr>
          <w:sz w:val="22"/>
          <w:szCs w:val="22"/>
          <w:lang w:val="sr-Latn-ME"/>
        </w:rPr>
        <w:t xml:space="preserve">Jedna kapsula, tvrda sadrži 150 mg alektiniba u obliku alektinib hidrohlorida. </w:t>
      </w:r>
    </w:p>
    <w:p w14:paraId="6D597FEB" w14:textId="77777777" w:rsidR="0051686F" w:rsidRPr="007F540B" w:rsidRDefault="0051686F" w:rsidP="002F31AD">
      <w:pPr>
        <w:tabs>
          <w:tab w:val="left" w:pos="204"/>
        </w:tabs>
        <w:spacing w:before="80" w:after="80"/>
        <w:jc w:val="both"/>
        <w:rPr>
          <w:sz w:val="22"/>
          <w:szCs w:val="22"/>
          <w:lang w:val="sr-Latn-ME"/>
        </w:rPr>
      </w:pPr>
    </w:p>
    <w:p w14:paraId="5745F802" w14:textId="61221A7E" w:rsidR="0051686F" w:rsidRPr="007F540B" w:rsidRDefault="0051686F" w:rsidP="002F31AD">
      <w:pPr>
        <w:tabs>
          <w:tab w:val="left" w:pos="204"/>
        </w:tabs>
        <w:spacing w:before="80" w:after="80"/>
        <w:jc w:val="both"/>
        <w:rPr>
          <w:sz w:val="22"/>
          <w:szCs w:val="22"/>
          <w:lang w:val="sr-Latn-ME"/>
        </w:rPr>
      </w:pPr>
      <w:r w:rsidRPr="007F540B">
        <w:rPr>
          <w:sz w:val="22"/>
          <w:szCs w:val="22"/>
          <w:lang w:val="sr-Latn-ME"/>
        </w:rPr>
        <w:t xml:space="preserve">- </w:t>
      </w:r>
      <w:r w:rsidR="001B0159" w:rsidRPr="007F540B">
        <w:rPr>
          <w:sz w:val="22"/>
          <w:szCs w:val="22"/>
          <w:lang w:val="sr-Latn-ME"/>
        </w:rPr>
        <w:t xml:space="preserve">Pomoćne supstance su: </w:t>
      </w:r>
    </w:p>
    <w:p w14:paraId="44FA18CC" w14:textId="3BF9FD8D" w:rsidR="001B0159" w:rsidRPr="007F540B" w:rsidRDefault="001B0159" w:rsidP="002F31AD">
      <w:pPr>
        <w:tabs>
          <w:tab w:val="left" w:pos="204"/>
        </w:tabs>
        <w:spacing w:before="80" w:after="80"/>
        <w:jc w:val="both"/>
        <w:rPr>
          <w:sz w:val="22"/>
          <w:szCs w:val="22"/>
          <w:lang w:val="sr-Latn-ME"/>
        </w:rPr>
      </w:pPr>
      <w:r w:rsidRPr="007F540B">
        <w:rPr>
          <w:sz w:val="22"/>
          <w:szCs w:val="22"/>
          <w:u w:val="single"/>
          <w:lang w:val="sr-Latn-ME"/>
        </w:rPr>
        <w:t>Sadržaj kapsule</w:t>
      </w:r>
      <w:r w:rsidRPr="007F540B">
        <w:rPr>
          <w:sz w:val="22"/>
          <w:szCs w:val="22"/>
          <w:lang w:val="sr-Latn-ME"/>
        </w:rPr>
        <w:t>: laktoza monohidrat (pogledajte odjeljak “Alecensa sadrži laktozu” u dijelu 2.), hidroksipropilceluloza, natrijum laurilsulfat (pogledajte odjeljak “Alecensa sadrži natrijum” u dijelu 2.), magnezijum stearat i karmeloza kalcijum</w:t>
      </w:r>
      <w:r w:rsidR="0051686F" w:rsidRPr="007F540B">
        <w:rPr>
          <w:sz w:val="22"/>
          <w:szCs w:val="22"/>
          <w:lang w:val="sr-Latn-ME"/>
        </w:rPr>
        <w:t>.</w:t>
      </w:r>
    </w:p>
    <w:p w14:paraId="49962E4A" w14:textId="6D499981" w:rsidR="001B0159" w:rsidRPr="007F540B" w:rsidRDefault="001B0159" w:rsidP="002F31AD">
      <w:pPr>
        <w:spacing w:before="80"/>
        <w:jc w:val="both"/>
        <w:rPr>
          <w:sz w:val="22"/>
          <w:szCs w:val="22"/>
          <w:lang w:val="sr-Latn-ME"/>
        </w:rPr>
      </w:pPr>
      <w:r w:rsidRPr="007F540B">
        <w:rPr>
          <w:sz w:val="22"/>
          <w:szCs w:val="22"/>
          <w:u w:val="single"/>
          <w:lang w:val="sr-Latn-ME"/>
        </w:rPr>
        <w:t>Omotač kapsule</w:t>
      </w:r>
      <w:r w:rsidRPr="007F540B">
        <w:rPr>
          <w:sz w:val="22"/>
          <w:szCs w:val="22"/>
          <w:lang w:val="sr-Latn-ME"/>
        </w:rPr>
        <w:t xml:space="preserve">: hipromeloza, karaginan, kalijum </w:t>
      </w:r>
      <w:r w:rsidR="0051686F" w:rsidRPr="007F540B">
        <w:rPr>
          <w:sz w:val="22"/>
          <w:szCs w:val="22"/>
          <w:lang w:val="sr-Latn-ME"/>
        </w:rPr>
        <w:t>h</w:t>
      </w:r>
      <w:r w:rsidRPr="007F540B">
        <w:rPr>
          <w:sz w:val="22"/>
          <w:szCs w:val="22"/>
          <w:lang w:val="sr-Latn-ME"/>
        </w:rPr>
        <w:t>lorid, titan dioksid (E171), skrob, kukuruzni i karnauba vosak</w:t>
      </w:r>
      <w:r w:rsidR="0051686F" w:rsidRPr="007F540B">
        <w:rPr>
          <w:sz w:val="22"/>
          <w:szCs w:val="22"/>
          <w:lang w:val="sr-Latn-ME"/>
        </w:rPr>
        <w:t>.</w:t>
      </w:r>
    </w:p>
    <w:p w14:paraId="217AA11B" w14:textId="3B92EC3E" w:rsidR="001B0159" w:rsidRPr="007F540B" w:rsidRDefault="001B0159" w:rsidP="002F31AD">
      <w:pPr>
        <w:spacing w:before="80"/>
        <w:jc w:val="both"/>
        <w:rPr>
          <w:sz w:val="22"/>
          <w:szCs w:val="22"/>
          <w:lang w:val="sr-Latn-ME"/>
        </w:rPr>
      </w:pPr>
      <w:r w:rsidRPr="007F540B">
        <w:rPr>
          <w:sz w:val="22"/>
          <w:szCs w:val="22"/>
          <w:u w:val="single"/>
          <w:lang w:val="sr-Latn-ME"/>
        </w:rPr>
        <w:t>Mastilo za označavanje</w:t>
      </w:r>
      <w:r w:rsidRPr="007F540B">
        <w:rPr>
          <w:sz w:val="22"/>
          <w:szCs w:val="22"/>
          <w:lang w:val="sr-Latn-ME"/>
        </w:rPr>
        <w:t>: gvožđe (III) oksid, crveni (E172), gvožđe (III) oksid, žuti (E172), boja Indigo carmine aluminium lake (E132), karnauba vosak, bijeli šelak i gliceril monooleat.</w:t>
      </w:r>
    </w:p>
    <w:p w14:paraId="27B241A7" w14:textId="77777777" w:rsidR="00222802" w:rsidRPr="007F540B" w:rsidRDefault="00222802">
      <w:pPr>
        <w:jc w:val="both"/>
        <w:rPr>
          <w:b/>
          <w:sz w:val="22"/>
          <w:szCs w:val="22"/>
          <w:lang w:val="sr-Latn-ME"/>
        </w:rPr>
      </w:pPr>
    </w:p>
    <w:p w14:paraId="5D05152A" w14:textId="0E7DC7A4" w:rsidR="00A32113" w:rsidRPr="007F540B" w:rsidRDefault="00A32113">
      <w:pPr>
        <w:jc w:val="both"/>
        <w:rPr>
          <w:b/>
          <w:sz w:val="22"/>
          <w:szCs w:val="22"/>
          <w:lang w:val="sr-Latn-ME"/>
        </w:rPr>
      </w:pPr>
      <w:r w:rsidRPr="007F540B">
        <w:rPr>
          <w:b/>
          <w:sz w:val="22"/>
          <w:szCs w:val="22"/>
          <w:lang w:val="sr-Latn-ME"/>
        </w:rPr>
        <w:t xml:space="preserve">Kako izgleda lijek </w:t>
      </w:r>
      <w:r w:rsidR="007B5485" w:rsidRPr="007F540B">
        <w:rPr>
          <w:b/>
          <w:bCs/>
          <w:sz w:val="22"/>
          <w:szCs w:val="22"/>
          <w:lang w:val="sr-Latn-ME"/>
        </w:rPr>
        <w:t>Alecensa</w:t>
      </w:r>
      <w:r w:rsidRPr="007F540B">
        <w:rPr>
          <w:b/>
          <w:sz w:val="22"/>
          <w:szCs w:val="22"/>
          <w:lang w:val="sr-Latn-ME"/>
        </w:rPr>
        <w:t xml:space="preserve"> i sadržaj pakovanja</w:t>
      </w:r>
    </w:p>
    <w:p w14:paraId="37CC77B4" w14:textId="61DCCDC4" w:rsidR="00222802" w:rsidRPr="007F540B" w:rsidRDefault="00222802">
      <w:pPr>
        <w:jc w:val="both"/>
        <w:rPr>
          <w:sz w:val="22"/>
          <w:szCs w:val="22"/>
          <w:lang w:val="sr-Latn-ME"/>
        </w:rPr>
      </w:pPr>
      <w:proofErr w:type="spellStart"/>
      <w:r w:rsidRPr="007F540B">
        <w:rPr>
          <w:sz w:val="22"/>
          <w:szCs w:val="22"/>
          <w:lang w:val="sr-Latn-ME"/>
        </w:rPr>
        <w:t>Alecensa</w:t>
      </w:r>
      <w:proofErr w:type="spellEnd"/>
      <w:r w:rsidRPr="007F540B">
        <w:rPr>
          <w:sz w:val="22"/>
          <w:szCs w:val="22"/>
          <w:lang w:val="sr-Latn-ME"/>
        </w:rPr>
        <w:t xml:space="preserve"> tvrde </w:t>
      </w:r>
      <w:proofErr w:type="spellStart"/>
      <w:r w:rsidRPr="007F540B">
        <w:rPr>
          <w:sz w:val="22"/>
          <w:szCs w:val="22"/>
          <w:lang w:val="sr-Latn-ME"/>
        </w:rPr>
        <w:t>kaspule</w:t>
      </w:r>
      <w:proofErr w:type="spellEnd"/>
      <w:r w:rsidRPr="007F540B">
        <w:rPr>
          <w:sz w:val="22"/>
          <w:szCs w:val="22"/>
          <w:lang w:val="sr-Latn-ME"/>
        </w:rPr>
        <w:t xml:space="preserve"> su bijele kapsule sa oznakom “'ALE”' otisnutom crnim mastilom na kapici kapsule i oznakom “'150 mg”' otisnutom crnim mastilom na tijelu kapsule.</w:t>
      </w:r>
    </w:p>
    <w:p w14:paraId="3A1902EB" w14:textId="77777777" w:rsidR="00222802" w:rsidRPr="007F540B" w:rsidRDefault="00222802">
      <w:pPr>
        <w:jc w:val="both"/>
        <w:rPr>
          <w:sz w:val="22"/>
          <w:szCs w:val="22"/>
          <w:lang w:val="sr-Latn-ME"/>
        </w:rPr>
      </w:pPr>
    </w:p>
    <w:p w14:paraId="5D05152B" w14:textId="74B8CA65" w:rsidR="00445D8F" w:rsidRPr="007F540B" w:rsidRDefault="00222802">
      <w:pPr>
        <w:jc w:val="both"/>
        <w:rPr>
          <w:sz w:val="22"/>
          <w:szCs w:val="22"/>
          <w:lang w:val="sr-Latn-ME"/>
        </w:rPr>
      </w:pPr>
      <w:r w:rsidRPr="007F540B">
        <w:rPr>
          <w:sz w:val="22"/>
          <w:szCs w:val="22"/>
          <w:lang w:val="sr-Latn-ME"/>
        </w:rPr>
        <w:t>Kapsule dolaze u blisterima, a dostupne su u pakovanju koje sadrži 224 tvrde kapsule (7 blistera sa po 8 kapsula, tvrdih (ukupno 56 kapsula) je upakovano u kutiju, a 4 takve kutije se nalaze u zbirnom pakovanju lijeka).</w:t>
      </w:r>
    </w:p>
    <w:p w14:paraId="70398232" w14:textId="77777777" w:rsidR="00222802" w:rsidRPr="007F540B" w:rsidRDefault="00222802">
      <w:pPr>
        <w:jc w:val="both"/>
        <w:rPr>
          <w:sz w:val="22"/>
          <w:szCs w:val="22"/>
          <w:lang w:val="sr-Latn-ME"/>
        </w:rPr>
      </w:pPr>
    </w:p>
    <w:p w14:paraId="0AA16D0A" w14:textId="3004E17D" w:rsidR="001740DE" w:rsidRPr="007F540B" w:rsidRDefault="00A32113">
      <w:pPr>
        <w:jc w:val="both"/>
        <w:rPr>
          <w:b/>
          <w:sz w:val="22"/>
          <w:szCs w:val="22"/>
          <w:lang w:val="sr-Latn-ME"/>
        </w:rPr>
      </w:pPr>
      <w:r w:rsidRPr="007F540B">
        <w:rPr>
          <w:b/>
          <w:sz w:val="22"/>
          <w:szCs w:val="22"/>
          <w:lang w:val="sr-Latn-ME"/>
        </w:rPr>
        <w:t xml:space="preserve">Nosilac dozvole i </w:t>
      </w:r>
      <w:r w:rsidR="00C66783" w:rsidRPr="007F540B">
        <w:rPr>
          <w:b/>
          <w:sz w:val="22"/>
          <w:szCs w:val="22"/>
          <w:lang w:val="sr-Latn-ME"/>
        </w:rPr>
        <w:t>p</w:t>
      </w:r>
      <w:r w:rsidRPr="007F540B">
        <w:rPr>
          <w:b/>
          <w:sz w:val="22"/>
          <w:szCs w:val="22"/>
          <w:lang w:val="sr-Latn-ME"/>
        </w:rPr>
        <w:t>roizvođač</w:t>
      </w:r>
    </w:p>
    <w:p w14:paraId="464B4523" w14:textId="77777777" w:rsidR="003F0CF3" w:rsidRPr="007F540B" w:rsidRDefault="003F0CF3">
      <w:pPr>
        <w:jc w:val="both"/>
        <w:rPr>
          <w:b/>
          <w:sz w:val="22"/>
          <w:szCs w:val="22"/>
          <w:lang w:val="sr-Latn-ME"/>
        </w:rPr>
      </w:pPr>
    </w:p>
    <w:p w14:paraId="5DB327A0" w14:textId="285527DC" w:rsidR="006D0A8F" w:rsidRPr="007F540B" w:rsidRDefault="006D0A8F">
      <w:pPr>
        <w:jc w:val="both"/>
        <w:rPr>
          <w:b/>
          <w:sz w:val="22"/>
          <w:szCs w:val="22"/>
          <w:lang w:val="sr-Latn-ME"/>
        </w:rPr>
      </w:pPr>
      <w:r w:rsidRPr="007F540B">
        <w:rPr>
          <w:b/>
          <w:sz w:val="22"/>
          <w:szCs w:val="22"/>
          <w:lang w:val="sr-Latn-ME"/>
        </w:rPr>
        <w:t>Nosilac dozvole:</w:t>
      </w:r>
    </w:p>
    <w:p w14:paraId="44C16ACB" w14:textId="77777777" w:rsidR="00222802" w:rsidRPr="007F540B" w:rsidRDefault="00222802">
      <w:pPr>
        <w:jc w:val="both"/>
        <w:rPr>
          <w:sz w:val="22"/>
          <w:szCs w:val="22"/>
          <w:lang w:val="sr-Latn-ME"/>
        </w:rPr>
      </w:pPr>
      <w:r w:rsidRPr="007F540B">
        <w:rPr>
          <w:sz w:val="22"/>
          <w:szCs w:val="22"/>
          <w:lang w:val="sr-Latn-ME"/>
        </w:rPr>
        <w:t>“Hoffmann-La Roche Ltd” dio stranog društva Podgorica</w:t>
      </w:r>
    </w:p>
    <w:p w14:paraId="4B2ABBBF" w14:textId="4F2778AE" w:rsidR="00222802" w:rsidRPr="007F540B" w:rsidRDefault="006C7719">
      <w:pPr>
        <w:jc w:val="both"/>
        <w:rPr>
          <w:sz w:val="22"/>
          <w:szCs w:val="22"/>
          <w:lang w:val="sr-Latn-ME"/>
        </w:rPr>
      </w:pPr>
      <w:r>
        <w:rPr>
          <w:sz w:val="22"/>
          <w:szCs w:val="22"/>
          <w:lang w:val="sr-Latn-ME"/>
        </w:rPr>
        <w:t xml:space="preserve">ul. </w:t>
      </w:r>
      <w:r w:rsidR="00222802" w:rsidRPr="007F540B">
        <w:rPr>
          <w:sz w:val="22"/>
          <w:szCs w:val="22"/>
          <w:lang w:val="sr-Latn-ME"/>
        </w:rPr>
        <w:t>Cetinjska 11, 81000 Podgorica, Crna Gora</w:t>
      </w:r>
    </w:p>
    <w:p w14:paraId="52C315F7" w14:textId="57154888" w:rsidR="006D0A8F" w:rsidRPr="007F540B" w:rsidRDefault="006D0A8F">
      <w:pPr>
        <w:jc w:val="both"/>
        <w:rPr>
          <w:sz w:val="22"/>
          <w:szCs w:val="22"/>
          <w:lang w:val="sr-Latn-ME"/>
        </w:rPr>
      </w:pPr>
    </w:p>
    <w:p w14:paraId="301F7D2A" w14:textId="77777777" w:rsidR="00811ABE" w:rsidRPr="007F540B" w:rsidRDefault="00811ABE">
      <w:pPr>
        <w:jc w:val="both"/>
        <w:rPr>
          <w:b/>
          <w:sz w:val="22"/>
          <w:szCs w:val="22"/>
          <w:lang w:val="sr-Latn-ME"/>
        </w:rPr>
      </w:pPr>
    </w:p>
    <w:p w14:paraId="348BC9B4" w14:textId="24CB8E51" w:rsidR="006D0A8F" w:rsidRPr="007F540B" w:rsidRDefault="006D0A8F">
      <w:pPr>
        <w:jc w:val="both"/>
        <w:rPr>
          <w:b/>
          <w:sz w:val="22"/>
          <w:szCs w:val="22"/>
          <w:lang w:val="sr-Latn-ME"/>
        </w:rPr>
      </w:pPr>
      <w:r w:rsidRPr="007F540B">
        <w:rPr>
          <w:b/>
          <w:sz w:val="22"/>
          <w:szCs w:val="22"/>
          <w:lang w:val="sr-Latn-ME"/>
        </w:rPr>
        <w:lastRenderedPageBreak/>
        <w:t>Proizvođač:</w:t>
      </w:r>
    </w:p>
    <w:p w14:paraId="1241AEE7" w14:textId="26B53B7C" w:rsidR="003A1249" w:rsidRPr="007F540B" w:rsidRDefault="003A1249">
      <w:pPr>
        <w:numPr>
          <w:ilvl w:val="0"/>
          <w:numId w:val="41"/>
        </w:numPr>
        <w:ind w:left="450" w:hanging="450"/>
        <w:jc w:val="both"/>
        <w:rPr>
          <w:sz w:val="22"/>
          <w:szCs w:val="22"/>
          <w:lang w:val="sr-Latn-ME"/>
        </w:rPr>
      </w:pPr>
      <w:r w:rsidRPr="007F540B">
        <w:rPr>
          <w:sz w:val="22"/>
          <w:szCs w:val="22"/>
          <w:lang w:val="sr-Latn-ME"/>
        </w:rPr>
        <w:t>F.</w:t>
      </w:r>
      <w:r w:rsidR="009E70E1" w:rsidRPr="007F540B">
        <w:rPr>
          <w:sz w:val="22"/>
          <w:szCs w:val="22"/>
          <w:lang w:val="sr-Latn-ME"/>
        </w:rPr>
        <w:t xml:space="preserve"> </w:t>
      </w:r>
      <w:r w:rsidRPr="007F540B">
        <w:rPr>
          <w:sz w:val="22"/>
          <w:szCs w:val="22"/>
          <w:lang w:val="sr-Latn-ME"/>
        </w:rPr>
        <w:t xml:space="preserve">Hoffmann-La Roche </w:t>
      </w:r>
      <w:r w:rsidR="00843D5F" w:rsidRPr="007F540B">
        <w:rPr>
          <w:sz w:val="22"/>
          <w:szCs w:val="22"/>
          <w:lang w:val="sr-Latn-ME"/>
        </w:rPr>
        <w:t>AG</w:t>
      </w:r>
      <w:r w:rsidRPr="007F540B">
        <w:rPr>
          <w:sz w:val="22"/>
          <w:szCs w:val="22"/>
          <w:lang w:val="sr-Latn-ME"/>
        </w:rPr>
        <w:t xml:space="preserve">, Wurmisweg, 4303 Kaiseraugst, Švajcarska </w:t>
      </w:r>
    </w:p>
    <w:p w14:paraId="2E7FAF90" w14:textId="34ECDEFA" w:rsidR="009E70E1" w:rsidRPr="007F540B" w:rsidRDefault="009E70E1" w:rsidP="009E70E1">
      <w:pPr>
        <w:numPr>
          <w:ilvl w:val="0"/>
          <w:numId w:val="41"/>
        </w:numPr>
        <w:jc w:val="both"/>
        <w:rPr>
          <w:sz w:val="22"/>
          <w:szCs w:val="22"/>
          <w:lang w:val="sr-Latn-ME"/>
        </w:rPr>
      </w:pPr>
      <w:r w:rsidRPr="007F540B">
        <w:rPr>
          <w:sz w:val="22"/>
          <w:szCs w:val="22"/>
          <w:lang w:val="sr-Latn-ME"/>
        </w:rPr>
        <w:t xml:space="preserve">  F. Hoffmann-La Roche</w:t>
      </w:r>
      <w:r w:rsidR="001C7DBD" w:rsidRPr="007F540B">
        <w:rPr>
          <w:sz w:val="22"/>
          <w:szCs w:val="22"/>
          <w:lang w:val="sr-Latn-ME"/>
        </w:rPr>
        <w:t xml:space="preserve"> AG, Grenzacherstrasse 124, </w:t>
      </w:r>
      <w:r w:rsidR="0051686F" w:rsidRPr="007F540B">
        <w:rPr>
          <w:sz w:val="22"/>
          <w:szCs w:val="22"/>
          <w:lang w:val="sr-Latn-ME"/>
        </w:rPr>
        <w:t>CH-</w:t>
      </w:r>
      <w:r w:rsidR="00B55463" w:rsidRPr="007F540B">
        <w:rPr>
          <w:sz w:val="22"/>
          <w:szCs w:val="22"/>
          <w:lang w:val="sr-Latn-ME"/>
        </w:rPr>
        <w:t>4058</w:t>
      </w:r>
      <w:r w:rsidR="0051686F" w:rsidRPr="007F540B">
        <w:rPr>
          <w:sz w:val="22"/>
          <w:szCs w:val="22"/>
          <w:lang w:val="sr-Latn-ME"/>
        </w:rPr>
        <w:t>,</w:t>
      </w:r>
      <w:r w:rsidR="00B55463" w:rsidRPr="007F540B">
        <w:rPr>
          <w:sz w:val="22"/>
          <w:szCs w:val="22"/>
          <w:lang w:val="sr-Latn-ME"/>
        </w:rPr>
        <w:t xml:space="preserve"> Ba</w:t>
      </w:r>
      <w:r w:rsidR="0051686F" w:rsidRPr="007F540B">
        <w:rPr>
          <w:sz w:val="22"/>
          <w:szCs w:val="22"/>
          <w:lang w:val="sr-Latn-ME"/>
        </w:rPr>
        <w:t>s</w:t>
      </w:r>
      <w:r w:rsidR="00B55463" w:rsidRPr="007F540B">
        <w:rPr>
          <w:sz w:val="22"/>
          <w:szCs w:val="22"/>
          <w:lang w:val="sr-Latn-ME"/>
        </w:rPr>
        <w:t>el</w:t>
      </w:r>
      <w:r w:rsidRPr="007F540B">
        <w:rPr>
          <w:sz w:val="22"/>
          <w:szCs w:val="22"/>
          <w:lang w:val="sr-Latn-ME"/>
        </w:rPr>
        <w:t>, Švajcarska</w:t>
      </w:r>
    </w:p>
    <w:p w14:paraId="229AED0D" w14:textId="77777777" w:rsidR="0051686F" w:rsidRPr="007F540B" w:rsidRDefault="0051686F">
      <w:pPr>
        <w:jc w:val="both"/>
        <w:rPr>
          <w:sz w:val="22"/>
          <w:szCs w:val="22"/>
          <w:lang w:val="sr-Latn-ME"/>
        </w:rPr>
      </w:pPr>
    </w:p>
    <w:p w14:paraId="24916E99" w14:textId="1BE3A4BC" w:rsidR="00222802" w:rsidRPr="007F540B" w:rsidRDefault="00A32113">
      <w:pPr>
        <w:jc w:val="both"/>
        <w:rPr>
          <w:b/>
          <w:sz w:val="22"/>
          <w:szCs w:val="22"/>
          <w:lang w:val="sr-Latn-ME"/>
        </w:rPr>
      </w:pPr>
      <w:r w:rsidRPr="007F540B">
        <w:rPr>
          <w:b/>
          <w:sz w:val="22"/>
          <w:szCs w:val="22"/>
          <w:lang w:val="sr-Latn-ME"/>
        </w:rPr>
        <w:t>Režim izdavanja lijeka</w:t>
      </w:r>
    </w:p>
    <w:p w14:paraId="65E6E35F" w14:textId="024FE79D" w:rsidR="00222802" w:rsidRPr="007F540B" w:rsidRDefault="00B55463">
      <w:pPr>
        <w:tabs>
          <w:tab w:val="left" w:pos="284"/>
          <w:tab w:val="center" w:pos="4320"/>
          <w:tab w:val="right" w:pos="8640"/>
        </w:tabs>
        <w:jc w:val="both"/>
        <w:rPr>
          <w:sz w:val="22"/>
          <w:szCs w:val="22"/>
          <w:lang w:val="sr-Latn-ME"/>
        </w:rPr>
      </w:pPr>
      <w:r w:rsidRPr="007F540B">
        <w:rPr>
          <w:sz w:val="22"/>
          <w:szCs w:val="22"/>
          <w:lang w:val="sr-Latn-ME"/>
        </w:rPr>
        <w:t>Lijek se izdaje samo na ljekarski recept.</w:t>
      </w:r>
    </w:p>
    <w:p w14:paraId="5D05152F" w14:textId="77777777" w:rsidR="00445D8F" w:rsidRPr="007F540B" w:rsidRDefault="00445D8F">
      <w:pPr>
        <w:jc w:val="both"/>
        <w:rPr>
          <w:sz w:val="22"/>
          <w:szCs w:val="22"/>
          <w:lang w:val="sr-Latn-ME"/>
        </w:rPr>
      </w:pPr>
    </w:p>
    <w:p w14:paraId="5D051531" w14:textId="327F5884" w:rsidR="00440196" w:rsidRPr="007F540B" w:rsidRDefault="00A32113">
      <w:pPr>
        <w:jc w:val="both"/>
        <w:rPr>
          <w:b/>
          <w:sz w:val="22"/>
          <w:szCs w:val="22"/>
          <w:lang w:val="sr-Latn-ME"/>
        </w:rPr>
      </w:pPr>
      <w:r w:rsidRPr="007F540B">
        <w:rPr>
          <w:b/>
          <w:sz w:val="22"/>
          <w:szCs w:val="22"/>
          <w:lang w:val="sr-Latn-ME"/>
        </w:rPr>
        <w:t>Broj i datum dozvole</w:t>
      </w:r>
    </w:p>
    <w:p w14:paraId="02833860" w14:textId="7CEB3B26" w:rsidR="001740DE" w:rsidRPr="007F540B" w:rsidRDefault="00A4129F">
      <w:pPr>
        <w:jc w:val="both"/>
        <w:rPr>
          <w:sz w:val="22"/>
          <w:szCs w:val="22"/>
          <w:lang w:val="sr-Latn-ME"/>
        </w:rPr>
      </w:pPr>
      <w:r w:rsidRPr="007F540B">
        <w:rPr>
          <w:sz w:val="22"/>
          <w:szCs w:val="22"/>
          <w:lang w:val="sr-Latn-ME"/>
        </w:rPr>
        <w:t>2030/24/4610 - 4228 od 2</w:t>
      </w:r>
      <w:bookmarkStart w:id="0" w:name="_GoBack"/>
      <w:r w:rsidR="00607B6A">
        <w:rPr>
          <w:sz w:val="22"/>
          <w:szCs w:val="22"/>
          <w:lang w:val="sr-Latn-ME"/>
        </w:rPr>
        <w:t>7</w:t>
      </w:r>
      <w:bookmarkEnd w:id="0"/>
      <w:r w:rsidRPr="007F540B">
        <w:rPr>
          <w:sz w:val="22"/>
          <w:szCs w:val="22"/>
          <w:lang w:val="sr-Latn-ME"/>
        </w:rPr>
        <w:t>.09.2024. godine</w:t>
      </w:r>
    </w:p>
    <w:p w14:paraId="3C2CB0C7" w14:textId="77777777" w:rsidR="00E678F0" w:rsidRPr="007F540B" w:rsidRDefault="00E678F0">
      <w:pPr>
        <w:jc w:val="both"/>
        <w:rPr>
          <w:b/>
          <w:sz w:val="22"/>
          <w:szCs w:val="22"/>
          <w:lang w:val="sr-Latn-ME"/>
        </w:rPr>
      </w:pPr>
    </w:p>
    <w:p w14:paraId="5D051532" w14:textId="61F3CB7D" w:rsidR="00440196" w:rsidRPr="007F540B" w:rsidRDefault="00440196">
      <w:pPr>
        <w:jc w:val="both"/>
        <w:rPr>
          <w:b/>
          <w:sz w:val="22"/>
          <w:szCs w:val="22"/>
          <w:lang w:val="sr-Latn-ME"/>
        </w:rPr>
      </w:pPr>
      <w:r w:rsidRPr="007F540B">
        <w:rPr>
          <w:b/>
          <w:sz w:val="22"/>
          <w:szCs w:val="22"/>
          <w:lang w:val="sr-Latn-ME"/>
        </w:rPr>
        <w:t>Ovo uputstvo je posljednji put odobreno</w:t>
      </w:r>
    </w:p>
    <w:p w14:paraId="0741448F" w14:textId="5574622F" w:rsidR="00A4129F" w:rsidRPr="007F540B" w:rsidRDefault="00A4129F">
      <w:pPr>
        <w:jc w:val="both"/>
        <w:rPr>
          <w:sz w:val="22"/>
          <w:szCs w:val="22"/>
          <w:lang w:val="sr-Latn-ME"/>
        </w:rPr>
      </w:pPr>
      <w:r w:rsidRPr="007F540B">
        <w:rPr>
          <w:sz w:val="22"/>
          <w:szCs w:val="22"/>
          <w:lang w:val="sr-Latn-ME"/>
        </w:rPr>
        <w:t>Septembar, 2024. godine</w:t>
      </w:r>
    </w:p>
    <w:p w14:paraId="5D22079C" w14:textId="4AC664B8" w:rsidR="00A4129F" w:rsidRPr="007F540B" w:rsidRDefault="00A4129F" w:rsidP="00A97368">
      <w:pPr>
        <w:jc w:val="both"/>
        <w:rPr>
          <w:bCs/>
          <w:sz w:val="22"/>
          <w:szCs w:val="22"/>
          <w:lang w:val="sr-Latn-ME"/>
        </w:rPr>
      </w:pPr>
    </w:p>
    <w:p w14:paraId="3812D0B8" w14:textId="77777777" w:rsidR="00A4129F" w:rsidRPr="007F540B" w:rsidRDefault="00A4129F" w:rsidP="00A97368">
      <w:pPr>
        <w:jc w:val="both"/>
        <w:rPr>
          <w:b/>
          <w:sz w:val="22"/>
          <w:szCs w:val="22"/>
          <w:shd w:val="pct15" w:color="auto" w:fill="FFFFFF"/>
          <w:lang w:val="sr-Latn-ME"/>
        </w:rPr>
      </w:pPr>
    </w:p>
    <w:sectPr w:rsidR="00A4129F" w:rsidRPr="007F540B" w:rsidSect="00890846">
      <w:footerReference w:type="even" r:id="rId15"/>
      <w:footerReference w:type="default" r:id="rId16"/>
      <w:headerReference w:type="first" r:id="rId17"/>
      <w:footerReference w:type="first" r:id="rId18"/>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3143C" w14:textId="77777777" w:rsidR="00924C23" w:rsidRDefault="00924C23">
      <w:r>
        <w:separator/>
      </w:r>
    </w:p>
  </w:endnote>
  <w:endnote w:type="continuationSeparator" w:id="0">
    <w:p w14:paraId="0EDE8307" w14:textId="77777777" w:rsidR="00924C23" w:rsidRDefault="0092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153D" w14:textId="61C3E533" w:rsidR="001B0159" w:rsidRDefault="001B0159"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4EF4">
      <w:rPr>
        <w:rStyle w:val="PageNumber"/>
        <w:noProof/>
      </w:rPr>
      <w:t>7</w:t>
    </w:r>
    <w:r>
      <w:rPr>
        <w:rStyle w:val="PageNumber"/>
      </w:rPr>
      <w:fldChar w:fldCharType="end"/>
    </w:r>
  </w:p>
  <w:p w14:paraId="5D05153E" w14:textId="77777777" w:rsidR="001B0159" w:rsidRDefault="001B0159"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153F" w14:textId="37B6CE7C" w:rsidR="001B0159" w:rsidRPr="00F413F0" w:rsidRDefault="001B0159" w:rsidP="00F413F0">
    <w:pPr>
      <w:pStyle w:val="Footer"/>
      <w:jc w:val="center"/>
      <w:rPr>
        <w:szCs w:val="22"/>
      </w:rPr>
    </w:pPr>
    <w:r w:rsidRPr="00F413F0">
      <w:fldChar w:fldCharType="begin"/>
    </w:r>
    <w:r w:rsidRPr="00F413F0">
      <w:instrText xml:space="preserve"> PAGE </w:instrText>
    </w:r>
    <w:r w:rsidRPr="00F413F0">
      <w:fldChar w:fldCharType="separate"/>
    </w:r>
    <w:r w:rsidR="00607B6A">
      <w:rPr>
        <w:noProof/>
      </w:rPr>
      <w:t>3</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07B6A">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1543" w14:textId="77777777" w:rsidR="001B0159" w:rsidRDefault="001B0159"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76661" w14:textId="77777777" w:rsidR="00924C23" w:rsidRDefault="00924C23">
      <w:r>
        <w:separator/>
      </w:r>
    </w:p>
  </w:footnote>
  <w:footnote w:type="continuationSeparator" w:id="0">
    <w:p w14:paraId="1ACFDBDF" w14:textId="77777777" w:rsidR="00924C23" w:rsidRDefault="00924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1540" w14:textId="77777777" w:rsidR="001B0159" w:rsidRDefault="001B0159">
    <w:pPr>
      <w:pStyle w:val="Header"/>
      <w:rPr>
        <w:sz w:val="16"/>
        <w:szCs w:val="16"/>
      </w:rPr>
    </w:pPr>
    <w:r w:rsidRPr="005319EA">
      <w:rPr>
        <w:noProof/>
        <w:sz w:val="16"/>
        <w:szCs w:val="16"/>
      </w:rPr>
      <w:drawing>
        <wp:inline distT="0" distB="0" distL="0" distR="0" wp14:anchorId="5D051544" wp14:editId="5D05154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D051541" w14:textId="77777777" w:rsidR="001B0159" w:rsidRDefault="001B0159">
    <w:pPr>
      <w:pStyle w:val="Header"/>
      <w:rPr>
        <w:sz w:val="16"/>
        <w:szCs w:val="16"/>
      </w:rPr>
    </w:pPr>
  </w:p>
  <w:p w14:paraId="5D051542" w14:textId="77777777" w:rsidR="001B0159" w:rsidRDefault="001B0159"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3658"/>
    <w:multiLevelType w:val="hybridMultilevel"/>
    <w:tmpl w:val="284E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BD4725"/>
    <w:multiLevelType w:val="hybridMultilevel"/>
    <w:tmpl w:val="3636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AF2CA4"/>
    <w:multiLevelType w:val="hybridMultilevel"/>
    <w:tmpl w:val="9CB4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124723"/>
    <w:multiLevelType w:val="hybridMultilevel"/>
    <w:tmpl w:val="B170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B14BC2"/>
    <w:multiLevelType w:val="hybridMultilevel"/>
    <w:tmpl w:val="13CA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A47BA8"/>
    <w:multiLevelType w:val="hybridMultilevel"/>
    <w:tmpl w:val="73A0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178F4"/>
    <w:multiLevelType w:val="hybridMultilevel"/>
    <w:tmpl w:val="0124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7CA70A1"/>
    <w:multiLevelType w:val="hybridMultilevel"/>
    <w:tmpl w:val="1B20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562747"/>
    <w:multiLevelType w:val="hybridMultilevel"/>
    <w:tmpl w:val="15A0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82268"/>
    <w:multiLevelType w:val="hybridMultilevel"/>
    <w:tmpl w:val="13BA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767771"/>
    <w:multiLevelType w:val="hybridMultilevel"/>
    <w:tmpl w:val="DFF8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3B10EC"/>
    <w:multiLevelType w:val="hybridMultilevel"/>
    <w:tmpl w:val="A09C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867A9C"/>
    <w:multiLevelType w:val="hybridMultilevel"/>
    <w:tmpl w:val="E7821220"/>
    <w:lvl w:ilvl="0" w:tplc="2C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F40AE0"/>
    <w:multiLevelType w:val="hybridMultilevel"/>
    <w:tmpl w:val="DB888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887893"/>
    <w:multiLevelType w:val="hybridMultilevel"/>
    <w:tmpl w:val="3034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2"/>
  </w:num>
  <w:num w:numId="16">
    <w:abstractNumId w:val="34"/>
  </w:num>
  <w:num w:numId="17">
    <w:abstractNumId w:val="12"/>
    <w:lvlOverride w:ilvl="0">
      <w:startOverride w:val="1"/>
    </w:lvlOverride>
  </w:num>
  <w:num w:numId="18">
    <w:abstractNumId w:val="31"/>
  </w:num>
  <w:num w:numId="19">
    <w:abstractNumId w:val="29"/>
  </w:num>
  <w:num w:numId="20">
    <w:abstractNumId w:val="27"/>
  </w:num>
  <w:num w:numId="21">
    <w:abstractNumId w:val="23"/>
  </w:num>
  <w:num w:numId="22">
    <w:abstractNumId w:val="13"/>
  </w:num>
  <w:num w:numId="23">
    <w:abstractNumId w:val="16"/>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37"/>
  </w:num>
  <w:num w:numId="30">
    <w:abstractNumId w:val="39"/>
  </w:num>
  <w:num w:numId="31">
    <w:abstractNumId w:val="15"/>
  </w:num>
  <w:num w:numId="32">
    <w:abstractNumId w:val="42"/>
  </w:num>
  <w:num w:numId="33">
    <w:abstractNumId w:val="19"/>
  </w:num>
  <w:num w:numId="34">
    <w:abstractNumId w:val="17"/>
  </w:num>
  <w:num w:numId="35">
    <w:abstractNumId w:val="30"/>
  </w:num>
  <w:num w:numId="36">
    <w:abstractNumId w:val="41"/>
  </w:num>
  <w:num w:numId="37">
    <w:abstractNumId w:val="11"/>
  </w:num>
  <w:num w:numId="38">
    <w:abstractNumId w:val="33"/>
  </w:num>
  <w:num w:numId="39">
    <w:abstractNumId w:val="26"/>
  </w:num>
  <w:num w:numId="40">
    <w:abstractNumId w:val="18"/>
  </w:num>
  <w:num w:numId="41">
    <w:abstractNumId w:val="24"/>
  </w:num>
  <w:num w:numId="42">
    <w:abstractNumId w:val="1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3482E"/>
    <w:rsid w:val="0004033B"/>
    <w:rsid w:val="000431EF"/>
    <w:rsid w:val="00045553"/>
    <w:rsid w:val="00047229"/>
    <w:rsid w:val="000534C0"/>
    <w:rsid w:val="000537EA"/>
    <w:rsid w:val="00061266"/>
    <w:rsid w:val="00063BF3"/>
    <w:rsid w:val="0006657B"/>
    <w:rsid w:val="00070BAB"/>
    <w:rsid w:val="00071544"/>
    <w:rsid w:val="00071B1A"/>
    <w:rsid w:val="00071EEF"/>
    <w:rsid w:val="000771E2"/>
    <w:rsid w:val="00081747"/>
    <w:rsid w:val="0008350D"/>
    <w:rsid w:val="000855A9"/>
    <w:rsid w:val="00086A28"/>
    <w:rsid w:val="00094BE7"/>
    <w:rsid w:val="000975AB"/>
    <w:rsid w:val="00097935"/>
    <w:rsid w:val="000A1285"/>
    <w:rsid w:val="000A137E"/>
    <w:rsid w:val="000A27FD"/>
    <w:rsid w:val="000A2EA1"/>
    <w:rsid w:val="000A3DA4"/>
    <w:rsid w:val="000A4786"/>
    <w:rsid w:val="000A47D0"/>
    <w:rsid w:val="000A738C"/>
    <w:rsid w:val="000A77B3"/>
    <w:rsid w:val="000A7A12"/>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26B4"/>
    <w:rsid w:val="00103180"/>
    <w:rsid w:val="0010656D"/>
    <w:rsid w:val="00120192"/>
    <w:rsid w:val="001219C6"/>
    <w:rsid w:val="00123088"/>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5BAA"/>
    <w:rsid w:val="001567D1"/>
    <w:rsid w:val="00160020"/>
    <w:rsid w:val="001601CE"/>
    <w:rsid w:val="001616AF"/>
    <w:rsid w:val="00164550"/>
    <w:rsid w:val="00166BB8"/>
    <w:rsid w:val="00173831"/>
    <w:rsid w:val="001740DE"/>
    <w:rsid w:val="0017417F"/>
    <w:rsid w:val="0017454E"/>
    <w:rsid w:val="00175740"/>
    <w:rsid w:val="001770B3"/>
    <w:rsid w:val="001804DD"/>
    <w:rsid w:val="00180D5E"/>
    <w:rsid w:val="00185B9B"/>
    <w:rsid w:val="00193DB3"/>
    <w:rsid w:val="001B0159"/>
    <w:rsid w:val="001B01CF"/>
    <w:rsid w:val="001B03B0"/>
    <w:rsid w:val="001B3424"/>
    <w:rsid w:val="001B4128"/>
    <w:rsid w:val="001B61E4"/>
    <w:rsid w:val="001B6B05"/>
    <w:rsid w:val="001B731A"/>
    <w:rsid w:val="001C0FD7"/>
    <w:rsid w:val="001C691D"/>
    <w:rsid w:val="001C711D"/>
    <w:rsid w:val="001C7DBD"/>
    <w:rsid w:val="001D301F"/>
    <w:rsid w:val="001D310F"/>
    <w:rsid w:val="001D31A8"/>
    <w:rsid w:val="001D31CB"/>
    <w:rsid w:val="001D3468"/>
    <w:rsid w:val="001D7370"/>
    <w:rsid w:val="001E195D"/>
    <w:rsid w:val="001E6CAA"/>
    <w:rsid w:val="001F02DE"/>
    <w:rsid w:val="001F3C63"/>
    <w:rsid w:val="001F6994"/>
    <w:rsid w:val="00200104"/>
    <w:rsid w:val="00203D65"/>
    <w:rsid w:val="0020566A"/>
    <w:rsid w:val="002109DD"/>
    <w:rsid w:val="0021208F"/>
    <w:rsid w:val="002139ED"/>
    <w:rsid w:val="002168F5"/>
    <w:rsid w:val="00222802"/>
    <w:rsid w:val="00226477"/>
    <w:rsid w:val="00226771"/>
    <w:rsid w:val="00226A41"/>
    <w:rsid w:val="00235129"/>
    <w:rsid w:val="00240F5F"/>
    <w:rsid w:val="00241316"/>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1855"/>
    <w:rsid w:val="002C4BCE"/>
    <w:rsid w:val="002C6682"/>
    <w:rsid w:val="002D244D"/>
    <w:rsid w:val="002D2DCC"/>
    <w:rsid w:val="002D4B25"/>
    <w:rsid w:val="002D56CD"/>
    <w:rsid w:val="002D7DF8"/>
    <w:rsid w:val="002E0261"/>
    <w:rsid w:val="002E15EE"/>
    <w:rsid w:val="002E5013"/>
    <w:rsid w:val="002F1791"/>
    <w:rsid w:val="002F31AD"/>
    <w:rsid w:val="002F727F"/>
    <w:rsid w:val="00300DA5"/>
    <w:rsid w:val="00306EFA"/>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0570"/>
    <w:rsid w:val="003A1249"/>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0CF3"/>
    <w:rsid w:val="003F1984"/>
    <w:rsid w:val="003F2DBF"/>
    <w:rsid w:val="003F43B4"/>
    <w:rsid w:val="00400912"/>
    <w:rsid w:val="00401ABC"/>
    <w:rsid w:val="00405585"/>
    <w:rsid w:val="004064CB"/>
    <w:rsid w:val="004068E7"/>
    <w:rsid w:val="00407D10"/>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24A4"/>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09FB"/>
    <w:rsid w:val="004D2F3A"/>
    <w:rsid w:val="004D368C"/>
    <w:rsid w:val="004D60D6"/>
    <w:rsid w:val="004D7094"/>
    <w:rsid w:val="004E2F2B"/>
    <w:rsid w:val="004E3B3E"/>
    <w:rsid w:val="004E4900"/>
    <w:rsid w:val="004E7B0F"/>
    <w:rsid w:val="004F0A67"/>
    <w:rsid w:val="004F2DB9"/>
    <w:rsid w:val="004F35C1"/>
    <w:rsid w:val="004F47A6"/>
    <w:rsid w:val="004F7854"/>
    <w:rsid w:val="0050702C"/>
    <w:rsid w:val="00510FAA"/>
    <w:rsid w:val="00514F76"/>
    <w:rsid w:val="00516122"/>
    <w:rsid w:val="0051686F"/>
    <w:rsid w:val="00517344"/>
    <w:rsid w:val="005215DC"/>
    <w:rsid w:val="00531BAF"/>
    <w:rsid w:val="00532E46"/>
    <w:rsid w:val="00544EF4"/>
    <w:rsid w:val="00546CB3"/>
    <w:rsid w:val="0055412C"/>
    <w:rsid w:val="0055626B"/>
    <w:rsid w:val="00556ABD"/>
    <w:rsid w:val="0056093F"/>
    <w:rsid w:val="00562D34"/>
    <w:rsid w:val="005635E1"/>
    <w:rsid w:val="00564146"/>
    <w:rsid w:val="00564B7F"/>
    <w:rsid w:val="00565A3A"/>
    <w:rsid w:val="005717B6"/>
    <w:rsid w:val="005720FC"/>
    <w:rsid w:val="00572FAD"/>
    <w:rsid w:val="00573D9C"/>
    <w:rsid w:val="00576237"/>
    <w:rsid w:val="00583B8A"/>
    <w:rsid w:val="00584F39"/>
    <w:rsid w:val="005854ED"/>
    <w:rsid w:val="00585E11"/>
    <w:rsid w:val="00587765"/>
    <w:rsid w:val="00593506"/>
    <w:rsid w:val="00596B06"/>
    <w:rsid w:val="00597225"/>
    <w:rsid w:val="005A2368"/>
    <w:rsid w:val="005A244B"/>
    <w:rsid w:val="005A2E76"/>
    <w:rsid w:val="005A2EAF"/>
    <w:rsid w:val="005A353D"/>
    <w:rsid w:val="005A6E7B"/>
    <w:rsid w:val="005B5A33"/>
    <w:rsid w:val="005C5709"/>
    <w:rsid w:val="005C704B"/>
    <w:rsid w:val="005E5E28"/>
    <w:rsid w:val="005E6DD4"/>
    <w:rsid w:val="005F2208"/>
    <w:rsid w:val="005F3E85"/>
    <w:rsid w:val="006010CA"/>
    <w:rsid w:val="006048F8"/>
    <w:rsid w:val="00605C78"/>
    <w:rsid w:val="00606874"/>
    <w:rsid w:val="00607B6A"/>
    <w:rsid w:val="00607C1C"/>
    <w:rsid w:val="00610E44"/>
    <w:rsid w:val="00611CBC"/>
    <w:rsid w:val="0061344F"/>
    <w:rsid w:val="00614428"/>
    <w:rsid w:val="00615817"/>
    <w:rsid w:val="00615ADD"/>
    <w:rsid w:val="006240C9"/>
    <w:rsid w:val="00624CB8"/>
    <w:rsid w:val="00627D20"/>
    <w:rsid w:val="00627E89"/>
    <w:rsid w:val="00630080"/>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C7719"/>
    <w:rsid w:val="006D0A8F"/>
    <w:rsid w:val="006D48E5"/>
    <w:rsid w:val="006D5C11"/>
    <w:rsid w:val="006D7214"/>
    <w:rsid w:val="006E386F"/>
    <w:rsid w:val="006E3B43"/>
    <w:rsid w:val="006E443D"/>
    <w:rsid w:val="006F0991"/>
    <w:rsid w:val="006F1BB1"/>
    <w:rsid w:val="006F5777"/>
    <w:rsid w:val="006F6894"/>
    <w:rsid w:val="00700782"/>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7753"/>
    <w:rsid w:val="00752322"/>
    <w:rsid w:val="007524D0"/>
    <w:rsid w:val="00755FC3"/>
    <w:rsid w:val="00756B6F"/>
    <w:rsid w:val="00761187"/>
    <w:rsid w:val="00762662"/>
    <w:rsid w:val="00763206"/>
    <w:rsid w:val="007632B9"/>
    <w:rsid w:val="007633E3"/>
    <w:rsid w:val="00765261"/>
    <w:rsid w:val="00772813"/>
    <w:rsid w:val="00772F4C"/>
    <w:rsid w:val="00784958"/>
    <w:rsid w:val="00784A9D"/>
    <w:rsid w:val="00786E51"/>
    <w:rsid w:val="00791ECA"/>
    <w:rsid w:val="0079225E"/>
    <w:rsid w:val="007927F0"/>
    <w:rsid w:val="00794B63"/>
    <w:rsid w:val="00795A5C"/>
    <w:rsid w:val="00796C3D"/>
    <w:rsid w:val="00797074"/>
    <w:rsid w:val="007970D9"/>
    <w:rsid w:val="007A2347"/>
    <w:rsid w:val="007A45D3"/>
    <w:rsid w:val="007B1F81"/>
    <w:rsid w:val="007B5485"/>
    <w:rsid w:val="007C024B"/>
    <w:rsid w:val="007C4173"/>
    <w:rsid w:val="007C5293"/>
    <w:rsid w:val="007D10A3"/>
    <w:rsid w:val="007D5066"/>
    <w:rsid w:val="007E1DA2"/>
    <w:rsid w:val="007F0145"/>
    <w:rsid w:val="007F0CD9"/>
    <w:rsid w:val="007F17C0"/>
    <w:rsid w:val="007F1A10"/>
    <w:rsid w:val="007F269F"/>
    <w:rsid w:val="007F540B"/>
    <w:rsid w:val="008000D2"/>
    <w:rsid w:val="00800BB3"/>
    <w:rsid w:val="00801CAC"/>
    <w:rsid w:val="008046BA"/>
    <w:rsid w:val="00807089"/>
    <w:rsid w:val="00807887"/>
    <w:rsid w:val="00811ABE"/>
    <w:rsid w:val="00814949"/>
    <w:rsid w:val="008171E4"/>
    <w:rsid w:val="00822795"/>
    <w:rsid w:val="008235B9"/>
    <w:rsid w:val="00830353"/>
    <w:rsid w:val="00835CF6"/>
    <w:rsid w:val="0084036D"/>
    <w:rsid w:val="00840A50"/>
    <w:rsid w:val="00840DBC"/>
    <w:rsid w:val="00841A08"/>
    <w:rsid w:val="00842F83"/>
    <w:rsid w:val="008437AF"/>
    <w:rsid w:val="00843D5F"/>
    <w:rsid w:val="00845095"/>
    <w:rsid w:val="008475F6"/>
    <w:rsid w:val="00851A01"/>
    <w:rsid w:val="0085398E"/>
    <w:rsid w:val="00855687"/>
    <w:rsid w:val="00856F31"/>
    <w:rsid w:val="00862993"/>
    <w:rsid w:val="0086367B"/>
    <w:rsid w:val="008642BD"/>
    <w:rsid w:val="0086712D"/>
    <w:rsid w:val="0087395E"/>
    <w:rsid w:val="0087404B"/>
    <w:rsid w:val="00882974"/>
    <w:rsid w:val="00883815"/>
    <w:rsid w:val="00886613"/>
    <w:rsid w:val="00887064"/>
    <w:rsid w:val="00887779"/>
    <w:rsid w:val="00890846"/>
    <w:rsid w:val="0089204B"/>
    <w:rsid w:val="00892205"/>
    <w:rsid w:val="00894840"/>
    <w:rsid w:val="008A132B"/>
    <w:rsid w:val="008A49E3"/>
    <w:rsid w:val="008A7F54"/>
    <w:rsid w:val="008A7F7D"/>
    <w:rsid w:val="008B1957"/>
    <w:rsid w:val="008B2544"/>
    <w:rsid w:val="008B6223"/>
    <w:rsid w:val="008C6130"/>
    <w:rsid w:val="008D2872"/>
    <w:rsid w:val="008D2F97"/>
    <w:rsid w:val="008D4353"/>
    <w:rsid w:val="008D7ED7"/>
    <w:rsid w:val="008E3485"/>
    <w:rsid w:val="008E7128"/>
    <w:rsid w:val="008F4CFF"/>
    <w:rsid w:val="008F55C9"/>
    <w:rsid w:val="008F566C"/>
    <w:rsid w:val="008F73A9"/>
    <w:rsid w:val="008F74C5"/>
    <w:rsid w:val="00901880"/>
    <w:rsid w:val="00902A3E"/>
    <w:rsid w:val="00907BF3"/>
    <w:rsid w:val="00911701"/>
    <w:rsid w:val="00914FD1"/>
    <w:rsid w:val="009169F6"/>
    <w:rsid w:val="0091730D"/>
    <w:rsid w:val="0092468C"/>
    <w:rsid w:val="00924C23"/>
    <w:rsid w:val="00924C4A"/>
    <w:rsid w:val="00925001"/>
    <w:rsid w:val="00927223"/>
    <w:rsid w:val="0093504B"/>
    <w:rsid w:val="00935E5B"/>
    <w:rsid w:val="00936D52"/>
    <w:rsid w:val="0094055C"/>
    <w:rsid w:val="00940AB8"/>
    <w:rsid w:val="00942167"/>
    <w:rsid w:val="00945F9C"/>
    <w:rsid w:val="00952CF7"/>
    <w:rsid w:val="009550DA"/>
    <w:rsid w:val="009619B8"/>
    <w:rsid w:val="00963573"/>
    <w:rsid w:val="00963B77"/>
    <w:rsid w:val="0096506F"/>
    <w:rsid w:val="00965CBF"/>
    <w:rsid w:val="00975082"/>
    <w:rsid w:val="00985C83"/>
    <w:rsid w:val="00986B3F"/>
    <w:rsid w:val="00987AEE"/>
    <w:rsid w:val="009907A2"/>
    <w:rsid w:val="0099132A"/>
    <w:rsid w:val="00991D9E"/>
    <w:rsid w:val="00991E7D"/>
    <w:rsid w:val="009971B0"/>
    <w:rsid w:val="009A1129"/>
    <w:rsid w:val="009A1960"/>
    <w:rsid w:val="009A4ACB"/>
    <w:rsid w:val="009A548F"/>
    <w:rsid w:val="009A6D34"/>
    <w:rsid w:val="009B3EAE"/>
    <w:rsid w:val="009B44FA"/>
    <w:rsid w:val="009C33E7"/>
    <w:rsid w:val="009C4818"/>
    <w:rsid w:val="009C6A6B"/>
    <w:rsid w:val="009D13B3"/>
    <w:rsid w:val="009D535F"/>
    <w:rsid w:val="009E257E"/>
    <w:rsid w:val="009E3730"/>
    <w:rsid w:val="009E3DB3"/>
    <w:rsid w:val="009E4453"/>
    <w:rsid w:val="009E70E1"/>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5063"/>
    <w:rsid w:val="00A4129F"/>
    <w:rsid w:val="00A43B24"/>
    <w:rsid w:val="00A60C3E"/>
    <w:rsid w:val="00A618E0"/>
    <w:rsid w:val="00A63CD3"/>
    <w:rsid w:val="00A6561C"/>
    <w:rsid w:val="00A677D4"/>
    <w:rsid w:val="00A67984"/>
    <w:rsid w:val="00A721BC"/>
    <w:rsid w:val="00A73471"/>
    <w:rsid w:val="00A73B18"/>
    <w:rsid w:val="00A73B77"/>
    <w:rsid w:val="00A74A50"/>
    <w:rsid w:val="00A75187"/>
    <w:rsid w:val="00A7557D"/>
    <w:rsid w:val="00A7626D"/>
    <w:rsid w:val="00A802C9"/>
    <w:rsid w:val="00A86A67"/>
    <w:rsid w:val="00A87ACB"/>
    <w:rsid w:val="00A900D5"/>
    <w:rsid w:val="00A922B3"/>
    <w:rsid w:val="00A92C66"/>
    <w:rsid w:val="00A94974"/>
    <w:rsid w:val="00A97368"/>
    <w:rsid w:val="00AA169E"/>
    <w:rsid w:val="00AA52C2"/>
    <w:rsid w:val="00AB4731"/>
    <w:rsid w:val="00AB488A"/>
    <w:rsid w:val="00AB5137"/>
    <w:rsid w:val="00AB5584"/>
    <w:rsid w:val="00AC158D"/>
    <w:rsid w:val="00AC435A"/>
    <w:rsid w:val="00AC45DE"/>
    <w:rsid w:val="00AC57D3"/>
    <w:rsid w:val="00AD2C0B"/>
    <w:rsid w:val="00AD5CF7"/>
    <w:rsid w:val="00AD694D"/>
    <w:rsid w:val="00AE6FDF"/>
    <w:rsid w:val="00AF2E1A"/>
    <w:rsid w:val="00AF3CBD"/>
    <w:rsid w:val="00AF718B"/>
    <w:rsid w:val="00B034D4"/>
    <w:rsid w:val="00B04A09"/>
    <w:rsid w:val="00B0620F"/>
    <w:rsid w:val="00B12AAE"/>
    <w:rsid w:val="00B17436"/>
    <w:rsid w:val="00B20DCF"/>
    <w:rsid w:val="00B23A38"/>
    <w:rsid w:val="00B26FFA"/>
    <w:rsid w:val="00B32A84"/>
    <w:rsid w:val="00B43698"/>
    <w:rsid w:val="00B46B55"/>
    <w:rsid w:val="00B46BE5"/>
    <w:rsid w:val="00B46C91"/>
    <w:rsid w:val="00B47308"/>
    <w:rsid w:val="00B54E17"/>
    <w:rsid w:val="00B55463"/>
    <w:rsid w:val="00B5690F"/>
    <w:rsid w:val="00B60222"/>
    <w:rsid w:val="00B71B51"/>
    <w:rsid w:val="00B72426"/>
    <w:rsid w:val="00B72FDA"/>
    <w:rsid w:val="00B7529A"/>
    <w:rsid w:val="00B82353"/>
    <w:rsid w:val="00B86396"/>
    <w:rsid w:val="00B90B01"/>
    <w:rsid w:val="00B91092"/>
    <w:rsid w:val="00B92E9B"/>
    <w:rsid w:val="00B94011"/>
    <w:rsid w:val="00BA0C98"/>
    <w:rsid w:val="00BA5672"/>
    <w:rsid w:val="00BA65C4"/>
    <w:rsid w:val="00BB261C"/>
    <w:rsid w:val="00BB7050"/>
    <w:rsid w:val="00BC1513"/>
    <w:rsid w:val="00BC4DE2"/>
    <w:rsid w:val="00BC5A90"/>
    <w:rsid w:val="00BC6D2D"/>
    <w:rsid w:val="00BD3F90"/>
    <w:rsid w:val="00BD4803"/>
    <w:rsid w:val="00BD58C5"/>
    <w:rsid w:val="00BD67C3"/>
    <w:rsid w:val="00BD76CB"/>
    <w:rsid w:val="00BE1CFA"/>
    <w:rsid w:val="00BE3FAC"/>
    <w:rsid w:val="00BE6C6E"/>
    <w:rsid w:val="00BF1A10"/>
    <w:rsid w:val="00BF353B"/>
    <w:rsid w:val="00C016C0"/>
    <w:rsid w:val="00C04194"/>
    <w:rsid w:val="00C04C5F"/>
    <w:rsid w:val="00C13630"/>
    <w:rsid w:val="00C17F0F"/>
    <w:rsid w:val="00C22BE5"/>
    <w:rsid w:val="00C23B01"/>
    <w:rsid w:val="00C25D21"/>
    <w:rsid w:val="00C269D7"/>
    <w:rsid w:val="00C30DFC"/>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1477"/>
    <w:rsid w:val="00C93081"/>
    <w:rsid w:val="00CA1646"/>
    <w:rsid w:val="00CA4860"/>
    <w:rsid w:val="00CA50EB"/>
    <w:rsid w:val="00CA7922"/>
    <w:rsid w:val="00CB0F56"/>
    <w:rsid w:val="00CB100E"/>
    <w:rsid w:val="00CB2CB2"/>
    <w:rsid w:val="00CB51CA"/>
    <w:rsid w:val="00CB70DD"/>
    <w:rsid w:val="00CC6B03"/>
    <w:rsid w:val="00CC7315"/>
    <w:rsid w:val="00CD0B60"/>
    <w:rsid w:val="00CD1757"/>
    <w:rsid w:val="00CD3612"/>
    <w:rsid w:val="00CD4383"/>
    <w:rsid w:val="00CD4C6E"/>
    <w:rsid w:val="00CD5312"/>
    <w:rsid w:val="00CE0E6F"/>
    <w:rsid w:val="00CE3E04"/>
    <w:rsid w:val="00CE3FCF"/>
    <w:rsid w:val="00CE402B"/>
    <w:rsid w:val="00CE6B78"/>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5F1"/>
    <w:rsid w:val="00DA4FA9"/>
    <w:rsid w:val="00DA7663"/>
    <w:rsid w:val="00DB019A"/>
    <w:rsid w:val="00DB1EB2"/>
    <w:rsid w:val="00DB4456"/>
    <w:rsid w:val="00DB53F4"/>
    <w:rsid w:val="00DB6563"/>
    <w:rsid w:val="00DC730A"/>
    <w:rsid w:val="00DD12E9"/>
    <w:rsid w:val="00DD40A8"/>
    <w:rsid w:val="00DE44D4"/>
    <w:rsid w:val="00DF7182"/>
    <w:rsid w:val="00DF71E5"/>
    <w:rsid w:val="00E01924"/>
    <w:rsid w:val="00E02BBF"/>
    <w:rsid w:val="00E045AE"/>
    <w:rsid w:val="00E05616"/>
    <w:rsid w:val="00E06040"/>
    <w:rsid w:val="00E11BA6"/>
    <w:rsid w:val="00E16357"/>
    <w:rsid w:val="00E16C50"/>
    <w:rsid w:val="00E229D3"/>
    <w:rsid w:val="00E23201"/>
    <w:rsid w:val="00E26A0F"/>
    <w:rsid w:val="00E271CE"/>
    <w:rsid w:val="00E33254"/>
    <w:rsid w:val="00E358F5"/>
    <w:rsid w:val="00E35C3E"/>
    <w:rsid w:val="00E41A55"/>
    <w:rsid w:val="00E46202"/>
    <w:rsid w:val="00E520B8"/>
    <w:rsid w:val="00E529D9"/>
    <w:rsid w:val="00E53ECB"/>
    <w:rsid w:val="00E55C58"/>
    <w:rsid w:val="00E57592"/>
    <w:rsid w:val="00E6105D"/>
    <w:rsid w:val="00E622AB"/>
    <w:rsid w:val="00E62DDA"/>
    <w:rsid w:val="00E67261"/>
    <w:rsid w:val="00E677D1"/>
    <w:rsid w:val="00E678F0"/>
    <w:rsid w:val="00E70869"/>
    <w:rsid w:val="00E73F97"/>
    <w:rsid w:val="00E753AE"/>
    <w:rsid w:val="00E757F2"/>
    <w:rsid w:val="00E77D2B"/>
    <w:rsid w:val="00E82627"/>
    <w:rsid w:val="00E94F8B"/>
    <w:rsid w:val="00E95517"/>
    <w:rsid w:val="00EA1C88"/>
    <w:rsid w:val="00EA28A1"/>
    <w:rsid w:val="00EA4EB6"/>
    <w:rsid w:val="00EA7555"/>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3F1B"/>
    <w:rsid w:val="00F0521F"/>
    <w:rsid w:val="00F07897"/>
    <w:rsid w:val="00F1575B"/>
    <w:rsid w:val="00F20BD2"/>
    <w:rsid w:val="00F2562D"/>
    <w:rsid w:val="00F26CE1"/>
    <w:rsid w:val="00F27BDF"/>
    <w:rsid w:val="00F32B75"/>
    <w:rsid w:val="00F35626"/>
    <w:rsid w:val="00F3792F"/>
    <w:rsid w:val="00F40E2D"/>
    <w:rsid w:val="00F413F0"/>
    <w:rsid w:val="00F41717"/>
    <w:rsid w:val="00F452FB"/>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18C"/>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514B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7B5485"/>
    <w:pPr>
      <w:ind w:left="720"/>
      <w:contextualSpacing/>
    </w:pPr>
  </w:style>
  <w:style w:type="character" w:customStyle="1" w:styleId="HeaderChar">
    <w:name w:val="Header Char"/>
    <w:link w:val="Header"/>
    <w:uiPriority w:val="99"/>
    <w:rsid w:val="001740DE"/>
    <w:rPr>
      <w:lang w:val="en-US" w:eastAsia="en-US"/>
    </w:rPr>
  </w:style>
  <w:style w:type="character" w:styleId="Hyperlink">
    <w:name w:val="Hyperlink"/>
    <w:unhideWhenUsed/>
    <w:rsid w:val="00DB6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72404920">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80712547">
      <w:bodyDiv w:val="1"/>
      <w:marLeft w:val="0"/>
      <w:marRight w:val="0"/>
      <w:marTop w:val="0"/>
      <w:marBottom w:val="0"/>
      <w:divBdr>
        <w:top w:val="none" w:sz="0" w:space="0" w:color="auto"/>
        <w:left w:val="none" w:sz="0" w:space="0" w:color="auto"/>
        <w:bottom w:val="none" w:sz="0" w:space="0" w:color="auto"/>
        <w:right w:val="none" w:sz="0" w:space="0" w:color="auto"/>
      </w:divBdr>
    </w:div>
    <w:div w:id="153433946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82456466">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2029-11-30T23:00:00+00:00</_dlc_ExpireDate>
    <TaxCatchAll xmlns="f191ad30-9ade-4f0c-b78e-cf30469879ae"/>
    <IconOverlay xmlns="http://schemas.microsoft.com/sharepoint/v4" xsi:nil="true"/>
    <TaxKeywordTaxHTField xmlns="35a8546d-9f91-45fa-a14e-0c4493b38db6">
      <Terms xmlns="http://schemas.microsoft.com/office/infopath/2007/PartnerControls"/>
    </TaxKeywordTaxHTField>
    <_dlc_ExpireDateSave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351063A9C658459944992FC5165942" ma:contentTypeVersion="8" ma:contentTypeDescription="Create a new document." ma:contentTypeScope="" ma:versionID="acabb834e45fa14419502decce5b3737">
  <xsd:schema xmlns:xsd="http://www.w3.org/2001/XMLSchema" xmlns:xs="http://www.w3.org/2001/XMLSchema" xmlns:p="http://schemas.microsoft.com/office/2006/metadata/properties" xmlns:ns1="http://schemas.microsoft.com/sharepoint/v3" xmlns:ns2="35a8546d-9f91-45fa-a14e-0c4493b38db6" xmlns:ns3="f191ad30-9ade-4f0c-b78e-cf30469879ae" xmlns:ns4="http://schemas.microsoft.com/sharepoint/v4" targetNamespace="http://schemas.microsoft.com/office/2006/metadata/properties" ma:root="true" ma:fieldsID="0ee48dc8ba83b8a378a4e67640f1dd2b" ns1:_="" ns2:_="" ns3:_="" ns4:_="">
    <xsd:import namespace="http://schemas.microsoft.com/sharepoint/v3"/>
    <xsd:import namespace="35a8546d-9f91-45fa-a14e-0c4493b38db6"/>
    <xsd:import namespace="f191ad30-9ade-4f0c-b78e-cf30469879ae"/>
    <xsd:import namespace="http://schemas.microsoft.com/sharepoint/v4"/>
    <xsd:element name="properties">
      <xsd:complexType>
        <xsd:sequence>
          <xsd:element name="documentManagement">
            <xsd:complexType>
              <xsd:all>
                <xsd:element ref="ns2:TaxKeywordTaxHTField" minOccurs="0"/>
                <xsd:element ref="ns3:TaxCatchAll" minOccurs="0"/>
                <xsd:element ref="ns1:_vti_ItemDeclaredRecord" minOccurs="0"/>
                <xsd:element ref="ns1:_dlc_Exempt" minOccurs="0"/>
                <xsd:element ref="ns1:_dlc_ExpireDateSaved" minOccurs="0"/>
                <xsd:element ref="ns1:_dlc_ExpireDate" minOccurs="0"/>
                <xsd:element ref="ns4: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1" nillable="true" ma:displayName="Declared Record" ma:hidden="true" ma:internalName="_vti_ItemDeclaredRecord"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a8546d-9f91-45fa-a14e-0c4493b38db6"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39baccb-2c56-4335-83af-0e91367fb186}" ma:internalName="TaxCatchAll" ma:showField="CatchAllData" ma:web="35a8546d-9f91-45fa-a14e-0c4493b38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1FC9F-D89A-47ED-88D3-0B6433CCD38F}">
  <ds:schemaRefs>
    <ds:schemaRef ds:uri="http://schemas.microsoft.com/sharepoint/v3/contenttype/forms"/>
  </ds:schemaRefs>
</ds:datastoreItem>
</file>

<file path=customXml/itemProps2.xml><?xml version="1.0" encoding="utf-8"?>
<ds:datastoreItem xmlns:ds="http://schemas.openxmlformats.org/officeDocument/2006/customXml" ds:itemID="{2BC6091C-692D-42C8-BAFF-C5BA0783B6B2}">
  <ds:schemaRefs>
    <ds:schemaRef ds:uri="http://schemas.microsoft.com/office/2006/metadata/properties"/>
    <ds:schemaRef ds:uri="http://schemas.microsoft.com/office/infopath/2007/PartnerControls"/>
    <ds:schemaRef ds:uri="http://schemas.microsoft.com/sharepoint/v3"/>
    <ds:schemaRef ds:uri="f191ad30-9ade-4f0c-b78e-cf30469879ae"/>
    <ds:schemaRef ds:uri="http://schemas.microsoft.com/sharepoint/v4"/>
    <ds:schemaRef ds:uri="35a8546d-9f91-45fa-a14e-0c4493b38db6"/>
  </ds:schemaRefs>
</ds:datastoreItem>
</file>

<file path=customXml/itemProps3.xml><?xml version="1.0" encoding="utf-8"?>
<ds:datastoreItem xmlns:ds="http://schemas.openxmlformats.org/officeDocument/2006/customXml" ds:itemID="{301241A8-FA03-4E98-AF9B-947E12782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a8546d-9f91-45fa-a14e-0c4493b38db6"/>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726EB-45B2-48A5-A106-836574E7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2772</Words>
  <Characters>15806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Jovana Jovanovic</cp:lastModifiedBy>
  <cp:revision>3</cp:revision>
  <cp:lastPrinted>2024-07-11T13:06:00Z</cp:lastPrinted>
  <dcterms:created xsi:type="dcterms:W3CDTF">2024-09-27T05:44:00Z</dcterms:created>
  <dcterms:modified xsi:type="dcterms:W3CDTF">2024-09-27T05:46:00Z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0x0101009A351063A9C658459944992FC5165942</vt:lpwstr>
  </property>
  <property fmtid="{D5CDD505-2E9C-101B-9397-08002B2CF9AE}" pid="4" name="TaxKeyword">
    <vt:lpwstr/>
  </property>
  <property fmtid="{D5CDD505-2E9C-101B-9397-08002B2CF9AE}" pid="5" name="_dlc_policyId">
    <vt:lpwstr>/team/2012035B/Medical</vt:lpwstr>
  </property>
  <property fmtid="{D5CDD505-2E9C-101B-9397-08002B2CF9AE}" pid="6" name="ItemRetentionFormula">
    <vt:lpwstr>&lt;formula id="Roche.Common.Coremap.ExpirationFormula" /&gt;</vt:lpwstr>
  </property>
</Properties>
</file>