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98" w:rsidRDefault="004D0798">
      <w:pPr>
        <w:rPr>
          <w:szCs w:val="22"/>
          <w:lang w:val="sr-Latn-ME"/>
        </w:rPr>
      </w:pPr>
    </w:p>
    <w:p w:rsidR="004D0798" w:rsidRDefault="004D0798">
      <w:pPr>
        <w:rPr>
          <w:szCs w:val="22"/>
          <w:lang w:val="sr-Latn-ME"/>
        </w:rPr>
      </w:pPr>
    </w:p>
    <w:p w:rsidR="004D0798" w:rsidRDefault="004D0798">
      <w:pPr>
        <w:rPr>
          <w:szCs w:val="22"/>
          <w:lang w:val="sr-Latn-ME"/>
        </w:rPr>
      </w:pPr>
    </w:p>
    <w:p w:rsidR="004D0798" w:rsidRDefault="004D0798">
      <w:pPr>
        <w:rPr>
          <w:szCs w:val="22"/>
          <w:lang w:val="sr-Latn-ME"/>
        </w:rPr>
      </w:pPr>
    </w:p>
    <w:p w:rsidR="004D0798" w:rsidRDefault="00DB30C5">
      <w:pPr>
        <w:widowControl w:val="0"/>
        <w:jc w:val="center"/>
        <w:rPr>
          <w:b/>
          <w:szCs w:val="22"/>
          <w:u w:val="single"/>
          <w:lang w:val="sr-Latn-ME"/>
        </w:rPr>
      </w:pPr>
      <w:r>
        <w:rPr>
          <w:b/>
          <w:szCs w:val="22"/>
          <w:u w:val="single"/>
          <w:lang w:val="sr-Latn-ME"/>
        </w:rPr>
        <w:t>UPUTSTVO ZA LIJEK</w:t>
      </w:r>
    </w:p>
    <w:p w:rsidR="004D0798" w:rsidRDefault="004D0798">
      <w:pPr>
        <w:widowControl w:val="0"/>
        <w:ind w:right="-1"/>
        <w:rPr>
          <w:b/>
          <w:bCs/>
          <w:szCs w:val="22"/>
          <w:lang w:val="sr-Latn-ME"/>
        </w:rPr>
      </w:pPr>
    </w:p>
    <w:p w:rsidR="004D0798" w:rsidRDefault="004D0798">
      <w:pPr>
        <w:widowControl w:val="0"/>
        <w:ind w:right="-1"/>
        <w:jc w:val="center"/>
        <w:rPr>
          <w:b/>
          <w:bCs/>
          <w:szCs w:val="22"/>
          <w:lang w:val="sr-Latn-ME"/>
        </w:rPr>
      </w:pPr>
    </w:p>
    <w:p w:rsidR="004D0798" w:rsidRDefault="00DB30C5">
      <w:pPr>
        <w:widowControl w:val="0"/>
        <w:ind w:right="-1"/>
        <w:jc w:val="center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Atoris</w:t>
      </w:r>
      <w:r>
        <w:rPr>
          <w:bCs/>
          <w:szCs w:val="22"/>
          <w:lang w:val="sr-Latn-ME"/>
        </w:rPr>
        <w:t>,</w:t>
      </w:r>
      <w:r>
        <w:rPr>
          <w:b/>
          <w:bCs/>
          <w:szCs w:val="22"/>
          <w:lang w:val="sr-Latn-ME"/>
        </w:rPr>
        <w:t xml:space="preserve"> 30 mg, film tableta</w:t>
      </w:r>
    </w:p>
    <w:p w:rsidR="004D0798" w:rsidRDefault="00DB30C5">
      <w:pPr>
        <w:widowControl w:val="0"/>
        <w:ind w:right="-1"/>
        <w:jc w:val="center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Atoris, 60 mg, film tableta</w:t>
      </w:r>
    </w:p>
    <w:p w:rsidR="004D0798" w:rsidRDefault="00DB30C5">
      <w:pPr>
        <w:widowControl w:val="0"/>
        <w:ind w:right="-1"/>
        <w:jc w:val="center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Atoris, 80 mg, film tableta</w:t>
      </w:r>
    </w:p>
    <w:p w:rsidR="004D0798" w:rsidRDefault="00DB30C5">
      <w:pPr>
        <w:widowControl w:val="0"/>
        <w:jc w:val="center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Atorvastatin</w:t>
      </w:r>
    </w:p>
    <w:p w:rsidR="004D0798" w:rsidRDefault="004D0798">
      <w:pPr>
        <w:widowControl w:val="0"/>
        <w:jc w:val="center"/>
        <w:rPr>
          <w:bCs/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bCs/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bCs/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szCs w:val="22"/>
          <w:lang w:val="sr-Latn-ME"/>
        </w:rPr>
      </w:pPr>
    </w:p>
    <w:p w:rsidR="004D0798" w:rsidRDefault="004D0798">
      <w:pPr>
        <w:widowControl w:val="0"/>
        <w:jc w:val="center"/>
        <w:rPr>
          <w:szCs w:val="22"/>
          <w:lang w:val="sr-Latn-ME"/>
        </w:rPr>
      </w:pPr>
    </w:p>
    <w:p w:rsidR="004D0798" w:rsidRDefault="004D0798">
      <w:pPr>
        <w:widowControl w:val="0"/>
        <w:jc w:val="both"/>
        <w:rPr>
          <w:szCs w:val="22"/>
          <w:lang w:val="sr-Latn-ME"/>
        </w:rPr>
      </w:pPr>
    </w:p>
    <w:p w:rsidR="004D0798" w:rsidRDefault="00DB30C5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 xml:space="preserve">Pažljivo pročitajte ovo uputstvo, prije nego što </w:t>
      </w:r>
      <w:r>
        <w:rPr>
          <w:b/>
          <w:bCs/>
          <w:szCs w:val="22"/>
          <w:lang w:val="sr-Latn-ME"/>
        </w:rPr>
        <w:t>počnete da  koristite ovaj lijek, jer sadrži informacije koje su važne za Vas</w:t>
      </w:r>
    </w:p>
    <w:p w:rsidR="004D0798" w:rsidRDefault="00DB30C5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Uputstvo sačuvajte. Može biti potrebno da ga ponovo pročitate.</w:t>
      </w:r>
    </w:p>
    <w:p w:rsidR="004D0798" w:rsidRDefault="00DB30C5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imate dodatnih pitanja, obratite se svom ljekaru ili farmaceutu ili medicinskoj sestri.</w:t>
      </w:r>
    </w:p>
    <w:p w:rsidR="004D0798" w:rsidRDefault="00DB30C5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Ovaj lijek propisan je </w:t>
      </w:r>
      <w:r>
        <w:rPr>
          <w:szCs w:val="22"/>
          <w:lang w:val="sr-Latn-ME"/>
        </w:rPr>
        <w:t>Vama i ne smijete ga davati drugima. Može da im škodi, čak i kada imaju iste znake bolesti kao i Vi.</w:t>
      </w:r>
    </w:p>
    <w:p w:rsidR="004D0798" w:rsidRDefault="00DB30C5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</w:t>
      </w:r>
      <w:r>
        <w:rPr>
          <w:spacing w:val="-5"/>
          <w:szCs w:val="22"/>
          <w:lang w:val="sr-Latn-ME"/>
        </w:rPr>
        <w:t>esu navedena u ovom uputstvu</w:t>
      </w:r>
      <w:r>
        <w:rPr>
          <w:spacing w:val="-4"/>
          <w:szCs w:val="22"/>
          <w:lang w:val="sr-Latn-ME"/>
        </w:rPr>
        <w:t>. Pogledajte dio 4.</w:t>
      </w:r>
    </w:p>
    <w:p w:rsidR="004D0798" w:rsidRDefault="004D0798">
      <w:pPr>
        <w:widowControl w:val="0"/>
        <w:autoSpaceDE w:val="0"/>
        <w:autoSpaceDN w:val="0"/>
        <w:ind w:left="567" w:hanging="567"/>
        <w:jc w:val="both"/>
        <w:rPr>
          <w:szCs w:val="22"/>
          <w:lang w:val="sr-Latn-ME"/>
        </w:rPr>
      </w:pPr>
    </w:p>
    <w:p w:rsidR="004D0798" w:rsidRDefault="004D0798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:rsidR="004D0798" w:rsidRDefault="004D0798">
      <w:pPr>
        <w:widowControl w:val="0"/>
        <w:autoSpaceDE w:val="0"/>
        <w:autoSpaceDN w:val="0"/>
        <w:jc w:val="both"/>
        <w:rPr>
          <w:bCs/>
          <w:szCs w:val="22"/>
          <w:lang w:val="sr-Latn-ME"/>
        </w:rPr>
      </w:pPr>
    </w:p>
    <w:p w:rsidR="004D0798" w:rsidRDefault="00DB30C5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U ovom uputstvu pročitaćete:</w:t>
      </w:r>
    </w:p>
    <w:p w:rsidR="004D0798" w:rsidRDefault="00DB30C5">
      <w:pPr>
        <w:widowControl w:val="0"/>
        <w:numPr>
          <w:ilvl w:val="0"/>
          <w:numId w:val="27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>Šta je lijek Atoris i čemu je namijenjen</w:t>
      </w:r>
    </w:p>
    <w:p w:rsidR="004D0798" w:rsidRDefault="00DB30C5">
      <w:pPr>
        <w:widowControl w:val="0"/>
        <w:numPr>
          <w:ilvl w:val="0"/>
          <w:numId w:val="27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>Šta treba da znate prije nego što uzmete lijek Atoris</w:t>
      </w:r>
    </w:p>
    <w:p w:rsidR="004D0798" w:rsidRDefault="00DB30C5">
      <w:pPr>
        <w:widowControl w:val="0"/>
        <w:numPr>
          <w:ilvl w:val="0"/>
          <w:numId w:val="27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>Kako se upotrebljava lijek Atoris</w:t>
      </w:r>
    </w:p>
    <w:p w:rsidR="004D0798" w:rsidRDefault="00DB30C5">
      <w:pPr>
        <w:widowControl w:val="0"/>
        <w:numPr>
          <w:ilvl w:val="0"/>
          <w:numId w:val="27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Moguća neželjena dejstva </w:t>
      </w:r>
    </w:p>
    <w:p w:rsidR="004D0798" w:rsidRDefault="00DB30C5">
      <w:pPr>
        <w:widowControl w:val="0"/>
        <w:numPr>
          <w:ilvl w:val="0"/>
          <w:numId w:val="27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>
        <w:rPr>
          <w:szCs w:val="22"/>
          <w:lang w:val="sr-Latn-ME"/>
        </w:rPr>
        <w:t>Kako čuvati lijek Ato</w:t>
      </w:r>
      <w:r>
        <w:rPr>
          <w:szCs w:val="22"/>
          <w:lang w:val="sr-Latn-ME"/>
        </w:rPr>
        <w:t>ris</w:t>
      </w:r>
    </w:p>
    <w:p w:rsidR="004D0798" w:rsidRDefault="00DB30C5">
      <w:pPr>
        <w:widowControl w:val="0"/>
        <w:numPr>
          <w:ilvl w:val="0"/>
          <w:numId w:val="27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>
        <w:rPr>
          <w:szCs w:val="22"/>
          <w:lang w:val="sr-Latn-ME"/>
        </w:rPr>
        <w:t>Sadržaj pakovanja i dodatne informacije</w:t>
      </w:r>
    </w:p>
    <w:p w:rsidR="004D0798" w:rsidRDefault="004D0798">
      <w:pPr>
        <w:widowControl w:val="0"/>
        <w:jc w:val="both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4D0798">
      <w:pPr>
        <w:widowControl w:val="0"/>
        <w:rPr>
          <w:bCs/>
          <w:szCs w:val="22"/>
          <w:lang w:val="sr-Latn-ME"/>
        </w:rPr>
      </w:pPr>
    </w:p>
    <w:p w:rsidR="004D0798" w:rsidRDefault="00DB30C5">
      <w:pPr>
        <w:widowControl w:val="0"/>
        <w:ind w:left="567" w:hanging="567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lastRenderedPageBreak/>
        <w:t>1.</w:t>
      </w:r>
      <w:r>
        <w:rPr>
          <w:b/>
          <w:szCs w:val="22"/>
          <w:lang w:val="sr-Latn-ME"/>
        </w:rPr>
        <w:tab/>
        <w:t xml:space="preserve">ŠTA JE LIJEK ATORIS I </w:t>
      </w:r>
      <w:r>
        <w:rPr>
          <w:b/>
          <w:bCs/>
          <w:szCs w:val="22"/>
          <w:lang w:val="sr-Latn-ME"/>
        </w:rPr>
        <w:t>ČEMU JE NAMIJENJEN</w:t>
      </w:r>
    </w:p>
    <w:p w:rsidR="004D0798" w:rsidRDefault="004D0798">
      <w:pPr>
        <w:widowControl w:val="0"/>
        <w:ind w:left="567" w:hanging="567"/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Lijek Atoris pripada grupi ljekova koji se nazivaju statini i koji normalizuju količine lipida (masnoća) u krvi. </w:t>
      </w:r>
    </w:p>
    <w:p w:rsidR="004D0798" w:rsidRDefault="00DB30C5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Lijek Atoris se koristi za </w:t>
      </w:r>
      <w:r>
        <w:rPr>
          <w:szCs w:val="22"/>
          <w:lang w:val="sr-Latn-ME"/>
        </w:rPr>
        <w:t>snižavanje nivoa masnoća (poznatih kao holesterol i trigliceridi) u krvi, kada dijeta sa smanjenim unosom masnoća i drugi nemedicinski postupci (promjena načina života, fizičke vježbe) nijesu dali rezultate. Ukoliko kod Vas postoji povećan rizik od nastank</w:t>
      </w:r>
      <w:r>
        <w:rPr>
          <w:szCs w:val="22"/>
          <w:lang w:val="sr-Latn-ME"/>
        </w:rPr>
        <w:t>a srčanih bolesti, lijek Atoris se može uzimati u cilju smanjenja tog rizika, čak iako je nivo holesterola u granicama normale. Tokom terapije lijekom Atoris treba nastaviti sa dijetom sa smanjenim unosom masnoće</w:t>
      </w:r>
    </w:p>
    <w:p w:rsidR="004D0798" w:rsidRDefault="004D0798">
      <w:pPr>
        <w:widowControl w:val="0"/>
        <w:rPr>
          <w:szCs w:val="22"/>
          <w:lang w:val="sr-Latn-ME"/>
        </w:rPr>
      </w:pPr>
    </w:p>
    <w:p w:rsidR="004D0798" w:rsidRDefault="004D0798">
      <w:pPr>
        <w:widowControl w:val="0"/>
        <w:ind w:left="567" w:hanging="567"/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ind w:left="567" w:hanging="567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2.</w:t>
      </w:r>
      <w:r>
        <w:rPr>
          <w:b/>
          <w:szCs w:val="22"/>
          <w:lang w:val="sr-Latn-ME"/>
        </w:rPr>
        <w:tab/>
        <w:t xml:space="preserve"> </w:t>
      </w:r>
      <w:r>
        <w:rPr>
          <w:b/>
          <w:caps/>
          <w:szCs w:val="22"/>
          <w:lang w:val="sr-Latn-ME"/>
        </w:rPr>
        <w:t>Šta treba da znate prIJe nego što uzm</w:t>
      </w:r>
      <w:r>
        <w:rPr>
          <w:b/>
          <w:caps/>
          <w:szCs w:val="22"/>
          <w:lang w:val="sr-Latn-ME"/>
        </w:rPr>
        <w:t xml:space="preserve">ete lIJek </w:t>
      </w:r>
      <w:r>
        <w:rPr>
          <w:b/>
          <w:szCs w:val="22"/>
          <w:lang w:val="sr-Latn-ME"/>
        </w:rPr>
        <w:t>ATORIS</w:t>
      </w:r>
    </w:p>
    <w:p w:rsidR="004D0798" w:rsidRDefault="004D0798">
      <w:pPr>
        <w:widowControl w:val="0"/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Lijek Atoris ne smijete koristiti:</w:t>
      </w:r>
    </w:p>
    <w:p w:rsidR="004D0798" w:rsidRDefault="004D0798">
      <w:pPr>
        <w:widowControl w:val="0"/>
        <w:jc w:val="both"/>
        <w:rPr>
          <w:b/>
          <w:bCs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-</w:t>
      </w:r>
      <w:r>
        <w:rPr>
          <w:szCs w:val="22"/>
          <w:lang w:val="sr-Latn-ME"/>
        </w:rPr>
        <w:tab/>
        <w:t>ako ste alergični (preosjetljivi) na atorvastatin ili na bilo koju od pomoćnih supstanci ovog lijeka (navedene u odjeljku 6),</w:t>
      </w: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-</w:t>
      </w:r>
      <w:r>
        <w:rPr>
          <w:szCs w:val="22"/>
          <w:lang w:val="sr-Latn-ME"/>
        </w:rPr>
        <w:tab/>
        <w:t>ako imate ili ste ikada imali neko oboljenje jetre,</w:t>
      </w: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-</w:t>
      </w:r>
      <w:r>
        <w:rPr>
          <w:szCs w:val="22"/>
          <w:lang w:val="sr-Latn-ME"/>
        </w:rPr>
        <w:tab/>
        <w:t xml:space="preserve">ako ste ikada </w:t>
      </w:r>
      <w:r>
        <w:rPr>
          <w:szCs w:val="22"/>
          <w:lang w:val="sr-Latn-ME"/>
        </w:rPr>
        <w:t>imali neobjašnjive abnormalne vrijednosti funkcionalnih testova jetre,</w:t>
      </w: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 -</w:t>
      </w:r>
      <w:r>
        <w:rPr>
          <w:szCs w:val="22"/>
          <w:lang w:val="sr-Latn-ME"/>
        </w:rPr>
        <w:tab/>
        <w:t>ako ste žena u reproduktivnom periodu, a ne koristite pouzdane metode kontracepcije,</w:t>
      </w: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-</w:t>
      </w:r>
      <w:r>
        <w:rPr>
          <w:szCs w:val="22"/>
          <w:lang w:val="sr-Latn-ME"/>
        </w:rPr>
        <w:tab/>
        <w:t>ako ste trudni ili pokušavate da zatrudnite,</w:t>
      </w: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-</w:t>
      </w:r>
      <w:r>
        <w:rPr>
          <w:szCs w:val="22"/>
          <w:lang w:val="sr-Latn-ME"/>
        </w:rPr>
        <w:tab/>
        <w:t>ako dojite,</w:t>
      </w: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-</w:t>
      </w:r>
      <w:r>
        <w:rPr>
          <w:szCs w:val="22"/>
          <w:lang w:val="sr-Latn-ME"/>
        </w:rPr>
        <w:tab/>
        <w:t>ako uzimate kombinaciju glekaprevi</w:t>
      </w:r>
      <w:r>
        <w:rPr>
          <w:szCs w:val="22"/>
          <w:lang w:val="sr-Latn-ME"/>
        </w:rPr>
        <w:t>r/pibrentasvir za liječenje hepatitisa C.</w:t>
      </w:r>
    </w:p>
    <w:p w:rsidR="004D0798" w:rsidRDefault="004D0798">
      <w:pPr>
        <w:widowControl w:val="0"/>
        <w:jc w:val="both"/>
        <w:rPr>
          <w:bCs/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Upozorenja i mjere opreza:</w:t>
      </w:r>
    </w:p>
    <w:p w:rsidR="004D0798" w:rsidRDefault="004D0798">
      <w:pPr>
        <w:widowControl w:val="0"/>
        <w:ind w:right="-2"/>
        <w:jc w:val="both"/>
        <w:rPr>
          <w:szCs w:val="22"/>
          <w:lang w:val="sr-Latn-ME"/>
        </w:rPr>
      </w:pPr>
    </w:p>
    <w:p w:rsidR="004D0798" w:rsidRDefault="00DB30C5">
      <w:pPr>
        <w:widowControl w:val="0"/>
        <w:ind w:right="-2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Razgovarajte sa Vašim ljekarom, farmaceutom ili medicinskom sestrom prije nego što uzmete lijek Atoris: 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imate teške probleme sa disanjem (tešku respiratornu slabost),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uzimate i</w:t>
      </w:r>
      <w:r>
        <w:rPr>
          <w:szCs w:val="22"/>
          <w:lang w:val="sr-Latn-ME"/>
        </w:rPr>
        <w:t>li ste u posljednjih 7 dana uzimali lijek koji se zove fusidinska kiselina (lijek koji se koristi za liječenje bakterijske infekcije) oralno ili putem injekcije. Kombinacija fusidinske kiseline i lijeka Atoris može dovesti do ozbiljnih problema sa mišićima</w:t>
      </w:r>
      <w:r>
        <w:rPr>
          <w:szCs w:val="22"/>
          <w:lang w:val="sr-Latn-ME"/>
        </w:rPr>
        <w:t xml:space="preserve"> (rabdomioliza).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ako ste imali moždani udar sa krvarenjem u mozgu ili imate manje nakupine tečnosti u mozgu usljed prethodnog moždanog udara, 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imate poremećaj funkcije bubrega,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imate smanjenu aktivnost štitaste žlijezde (hipotiroidizam),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ako imate </w:t>
      </w:r>
      <w:r>
        <w:rPr>
          <w:szCs w:val="22"/>
          <w:lang w:val="sr-Latn-ME"/>
        </w:rPr>
        <w:t>neobjašnjive bolove u mišićima ili bolove koji se ponavljaju, ili ukoliko imate oboljenje mišića u ličnoj ili porodičnoj istoriji bolesti,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ste tokom prethodne upotrebe ljekova za snižavanje masnoća u krvi imali mišićne tegobe (npr. drugi ljekovi iz gru</w:t>
      </w:r>
      <w:r>
        <w:rPr>
          <w:szCs w:val="22"/>
          <w:lang w:val="sr-Latn-ME"/>
        </w:rPr>
        <w:t>pe statina ili fibrata),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redovno konzumirate značajne količine alkohola,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ako u istoriji bolesti imate oboljenje jetre, 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ste stariji od 70 godina,</w:t>
      </w:r>
    </w:p>
    <w:p w:rsidR="004D0798" w:rsidRDefault="00DB30C5">
      <w:pPr>
        <w:widowControl w:val="0"/>
        <w:numPr>
          <w:ilvl w:val="1"/>
          <w:numId w:val="2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>
        <w:rPr>
          <w:szCs w:val="22"/>
        </w:rPr>
        <w:t>ukoliko imate ili ste imali miasteniju (oboljenje sa opštom slabošću mišića uključujući u nekim slučaj</w:t>
      </w:r>
      <w:r>
        <w:rPr>
          <w:szCs w:val="22"/>
        </w:rPr>
        <w:t xml:space="preserve">evima i mišiće koji se koriste pri disanju) ili okularnu miasteniju (oboljenje koje izaziva slabost očnih mišića) pošto statini mogu ponekad pogoršati stanje ili dovesti do pojave miastenije (vidite dio 4.). 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Ukoliko se bilo šta od gore navedenog odnosi </w:t>
      </w:r>
      <w:r>
        <w:rPr>
          <w:szCs w:val="22"/>
          <w:lang w:val="sr-Latn-ME"/>
        </w:rPr>
        <w:t xml:space="preserve">na Vas, ljekar će Vas uputiti na redovne laboratorijske analize krvi prije, a vjerovatno i tokom terapije lijekom Atoris, da bi predvidio rizik od neželjenih reakcija koje su u vezi sa mišićima. Rizik od neželjenih reakcija koje su u vezi sa mišićima (kao </w:t>
      </w:r>
      <w:r>
        <w:rPr>
          <w:szCs w:val="22"/>
          <w:lang w:val="sr-Latn-ME"/>
        </w:rPr>
        <w:t>što je rabdomioliza) je povećan kada se istovremeno primjenjuju neki drugi ljekovi (vidjeti odjeljak 2 „Primjena drugih ljekova“).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lastRenderedPageBreak/>
        <w:t>Takođe, recite Vašem ljekaru ili farmaceutu ukoliko imate slabost mišića koja ne prestaje. Može biti potrebno da uradite dod</w:t>
      </w:r>
      <w:r>
        <w:rPr>
          <w:szCs w:val="22"/>
          <w:lang w:val="sr-Latn-ME"/>
        </w:rPr>
        <w:t>atna ispitivanja i primijenite dodatne ljekove za dijagnozu i liječenje ovog stanja.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Tokom terapije ovim lijekom, ljekar će Vas pažljivo pratiti ukoliko bolujete od dijabetesa (šećerne bolesti) ili ste pod rizikom od razvoja ovog oboljenja. Rizik od razvoj</w:t>
      </w:r>
      <w:r>
        <w:rPr>
          <w:szCs w:val="22"/>
          <w:lang w:val="sr-Latn-ME"/>
        </w:rPr>
        <w:t>a dijabetesa je prisutan ukoliko imate visoku koncentraciju šećera i masnoća u krvi, gojazni ste i imate visok krvni pritisak.</w:t>
      </w:r>
    </w:p>
    <w:p w:rsidR="004D0798" w:rsidRDefault="00DB30C5">
      <w:pPr>
        <w:widowControl w:val="0"/>
        <w:jc w:val="both"/>
        <w:rPr>
          <w:b/>
          <w:bCs/>
          <w:szCs w:val="22"/>
          <w:lang w:val="sr-Latn-ME"/>
        </w:rPr>
      </w:pPr>
      <w:r>
        <w:rPr>
          <w:b/>
          <w:szCs w:val="22"/>
          <w:lang w:val="sr-Latn-ME"/>
        </w:rPr>
        <w:t>Primjena drugih ljekova</w:t>
      </w:r>
    </w:p>
    <w:p w:rsidR="004D0798" w:rsidRDefault="004D0798">
      <w:pPr>
        <w:pStyle w:val="Default"/>
        <w:ind w:left="567" w:hanging="567"/>
        <w:jc w:val="both"/>
        <w:rPr>
          <w:sz w:val="22"/>
          <w:szCs w:val="22"/>
          <w:lang w:val="sr-Latn-ME"/>
        </w:rPr>
      </w:pPr>
    </w:p>
    <w:p w:rsidR="004D0798" w:rsidRDefault="00DB30C5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Obavijestite Vašeg ljekara ili farmaceuta ukoliko uzimate, donedavno ste uzimali ili ćete možda uzimati </w:t>
      </w:r>
      <w:r>
        <w:rPr>
          <w:sz w:val="22"/>
          <w:szCs w:val="22"/>
          <w:lang w:val="sr-Latn-ME"/>
        </w:rPr>
        <w:t>bilo koje druge ljekove, uključujući i one koje ste nabavili bez recepta.</w:t>
      </w:r>
    </w:p>
    <w:p w:rsidR="004D0798" w:rsidRDefault="004D0798">
      <w:pPr>
        <w:pStyle w:val="Default"/>
        <w:ind w:left="567" w:hanging="567"/>
        <w:jc w:val="both"/>
        <w:rPr>
          <w:sz w:val="22"/>
          <w:szCs w:val="22"/>
          <w:lang w:val="sr-Latn-ME"/>
        </w:rPr>
      </w:pPr>
    </w:p>
    <w:p w:rsidR="004D0798" w:rsidRDefault="00DB30C5">
      <w:pPr>
        <w:pStyle w:val="Default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Neki ljekovi mogu izmijeniti terapijsko dejstvo lijeka Atoris, odnosno lijek Atoris može izmijeniti terapijsko dejstvo ovih ljekova. Ovakva vrsta međusobne interakcije može dovesti </w:t>
      </w:r>
      <w:r>
        <w:rPr>
          <w:sz w:val="22"/>
          <w:szCs w:val="22"/>
          <w:lang w:val="sr-Latn-ME"/>
        </w:rPr>
        <w:t>do smanjenja dejstva jednog ili oba lijeka, a takođe može povećati rizik od neželjenih reakcija ili njihovu izraženost, uključujući i ozbiljno stanje u kome dolazi do oštećenja mišića opisano u odjeljku 4, a koje se naziva rabdomioliza: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ljekovi koji mijenjaju rad Vašeg imunog sistema, npr. ciklosporin; 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neki antibiotici ili ljekovi protiv gljivičnih infekcija (eritromicin, klaritromicin, telitromicin, ketokonazol, itrakonazol, vorikonazol, flukonazol, posakonazol, rifampin, fusidinska kis</w:t>
      </w:r>
      <w:r>
        <w:rPr>
          <w:sz w:val="22"/>
          <w:szCs w:val="22"/>
          <w:lang w:val="sr-Latn-ME"/>
        </w:rPr>
        <w:t xml:space="preserve">elina); 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ljekovi iz drugih grupa koji normalizuju količinu masnoća u krvi, npr. gemfibrozil, ostali fibrati, holestipol; 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neki blokatori kalcijumovih kanala, koji se primjenjuju za liječenje angine pektoris i povišenog krvnog pritiska, npr. amlodipin, dilt</w:t>
      </w:r>
      <w:r>
        <w:rPr>
          <w:sz w:val="22"/>
          <w:szCs w:val="22"/>
          <w:lang w:val="sr-Latn-ME"/>
        </w:rPr>
        <w:t xml:space="preserve">iazem; 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ljekovi za regulaciju srčanog ritma, npr. digoksin, verapamil, amjodaron;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letermovir, lijek koji pomaže u sprječavanju da obolite od citomegalovirusa;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ljekovi koji se koriste u terapiji HIV infekcije, npr. ritonavir, lopinavir, atazanavir, indinavi</w:t>
      </w:r>
      <w:r>
        <w:rPr>
          <w:sz w:val="22"/>
          <w:szCs w:val="22"/>
          <w:lang w:val="sr-Latn-ME"/>
        </w:rPr>
        <w:t xml:space="preserve">r, darunavir, kombinacija tipranavir/ritonavir i dr. 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određeni ljekovi za liječenje hepatitisa C, npr. telaprevir, boceprevir i kombinacija elbasvir/grazoprevir, ledipasvir/sofosbuvir;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drugi ljekovi za koje je poznato da stupaju u interakcije sa lijekom At</w:t>
      </w:r>
      <w:r>
        <w:rPr>
          <w:sz w:val="22"/>
          <w:szCs w:val="22"/>
          <w:lang w:val="sr-Latn-ME"/>
        </w:rPr>
        <w:t>oris, uključujući: ezetimib (za snižavanje nivoa holesterola), varfarin (protiv zgrušavanja krvi), oralni kontraceptivi, stiripentol (lijek protiv epilepsije), cimetidin (za gorušicu i čir na želucu), fenazon (lijek protiv bolova), kolhicin (za terapiju gi</w:t>
      </w:r>
      <w:r>
        <w:rPr>
          <w:sz w:val="22"/>
          <w:szCs w:val="22"/>
          <w:lang w:val="sr-Latn-ME"/>
        </w:rPr>
        <w:t>hta), ljekovi za smanjenje kiselosti želuca (koji sadrže aluminijum i magnezijum);</w:t>
      </w:r>
    </w:p>
    <w:p w:rsidR="004D0798" w:rsidRDefault="00DB30C5">
      <w:pPr>
        <w:pStyle w:val="Default"/>
        <w:numPr>
          <w:ilvl w:val="0"/>
          <w:numId w:val="32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ljekovi koji se izdaju bez recepta: kantarion;</w:t>
      </w:r>
    </w:p>
    <w:p w:rsidR="004D0798" w:rsidRDefault="00DB30C5">
      <w:pPr>
        <w:pStyle w:val="Default"/>
        <w:numPr>
          <w:ilvl w:val="1"/>
          <w:numId w:val="30"/>
        </w:numPr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potrebno je da privremeno prekinete terapiju ovim lijekom ukoliko treba da primjenjujete oralne preparate fusidinske kiseline </w:t>
      </w:r>
      <w:r>
        <w:rPr>
          <w:sz w:val="22"/>
          <w:szCs w:val="22"/>
          <w:lang w:val="sr-Latn-ME"/>
        </w:rPr>
        <w:t xml:space="preserve">za liječenje bakterijske infekcije. Vaš ljekar će Vam reći kada je bezbjedno da ponovo počnete da primjenjujete lijek Atoris. Primjena lijeka Atoris sa fusidinskom kiselinom može rijetko dovesti do slabosti, osjetljivosti i bola u mišićima (rabdomioliza). </w:t>
      </w:r>
      <w:r>
        <w:rPr>
          <w:sz w:val="22"/>
          <w:szCs w:val="22"/>
          <w:lang w:val="sr-Latn-ME"/>
        </w:rPr>
        <w:t>Za više informacija o rabdomiolizi, vidjeti odjeljak 4.</w:t>
      </w:r>
    </w:p>
    <w:p w:rsidR="004D0798" w:rsidRDefault="004D0798">
      <w:pPr>
        <w:widowControl w:val="0"/>
        <w:jc w:val="both"/>
        <w:rPr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Uzimanje lijeka Atoris sa hranom ili pićem</w:t>
      </w:r>
    </w:p>
    <w:p w:rsidR="004D0798" w:rsidRDefault="004D0798">
      <w:pPr>
        <w:widowControl w:val="0"/>
        <w:jc w:val="both"/>
        <w:rPr>
          <w:b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Vidjeti odjeljak 3. „Kako se upotrebljava lijek Atoris“ za uputstvo o uzimanju lijeka Atoris. Molimo da obratite pažnju na sljedeće: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  <w:r>
        <w:rPr>
          <w:i/>
          <w:iCs/>
          <w:szCs w:val="22"/>
          <w:u w:val="single"/>
          <w:lang w:val="sr-Latn-ME"/>
        </w:rPr>
        <w:t>Sok od grejpfruta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Nemojte uzimati više od jedne do dvije male čaše soka od grejpfruta na dan, jer sok od grejpfruta u velikim količinama može promijeniti efekte lijeka Atoris.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  <w:r>
        <w:rPr>
          <w:i/>
          <w:iCs/>
          <w:szCs w:val="22"/>
          <w:u w:val="single"/>
          <w:lang w:val="sr-Latn-ME"/>
        </w:rPr>
        <w:t>Alkohol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Izbjegavajte uzimanje alkohola u većim količinama tokom liječenja lijekom Atoris. Za deta</w:t>
      </w:r>
      <w:r>
        <w:rPr>
          <w:szCs w:val="22"/>
          <w:lang w:val="sr-Latn-ME"/>
        </w:rPr>
        <w:t>lje pogledajte odjeljak 2. „Upozorenja i mjere opreza:”.</w:t>
      </w:r>
    </w:p>
    <w:p w:rsidR="004D0798" w:rsidRDefault="004D0798">
      <w:pPr>
        <w:widowControl w:val="0"/>
        <w:numPr>
          <w:ilvl w:val="12"/>
          <w:numId w:val="0"/>
        </w:numPr>
        <w:tabs>
          <w:tab w:val="left" w:pos="1290"/>
        </w:tabs>
        <w:ind w:right="-2"/>
        <w:jc w:val="both"/>
        <w:rPr>
          <w:szCs w:val="22"/>
          <w:lang w:val="sr-Latn-ME"/>
        </w:rPr>
      </w:pPr>
    </w:p>
    <w:p w:rsidR="004D0798" w:rsidRDefault="00DB30C5">
      <w:pPr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Plodnost, trudnoća i dojenje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Ne smijete koristiti lijek Atoris ukoliko ste trudni ili planirate trudnoću.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lastRenderedPageBreak/>
        <w:t>Takođe, ne smijete koristiti lijek Atoris ukoliko ste u reproduktivnom periodu, a ne korist</w:t>
      </w:r>
      <w:r>
        <w:rPr>
          <w:szCs w:val="22"/>
          <w:lang w:val="sr-Latn-ME"/>
        </w:rPr>
        <w:t xml:space="preserve">ite pouzdane metode kontracepcije. 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Ne smijete koristiti lijek Atoris ukoliko dojite dijete.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Još uvijek nije dokazana bezbjednost primjene lijeka Atoris u periodu trudnoće i dojenja. Pitajte ljekara za savjet prije nego što uzmete bilo koji lijek.</w:t>
      </w:r>
    </w:p>
    <w:p w:rsidR="004D0798" w:rsidRDefault="00DB30C5">
      <w:pPr>
        <w:jc w:val="both"/>
        <w:rPr>
          <w:b/>
          <w:bCs/>
          <w:szCs w:val="22"/>
          <w:lang w:val="sr-Latn-ME"/>
        </w:rPr>
      </w:pPr>
      <w:r>
        <w:rPr>
          <w:b/>
          <w:szCs w:val="22"/>
          <w:lang w:val="sr-Latn-ME"/>
        </w:rPr>
        <w:t>Uticaj l</w:t>
      </w:r>
      <w:r>
        <w:rPr>
          <w:b/>
          <w:szCs w:val="22"/>
          <w:lang w:val="sr-Latn-ME"/>
        </w:rPr>
        <w:t>ijeka Atoris na sposobnost upravljanja vozilima i rukovanje mašinama</w:t>
      </w:r>
      <w:r>
        <w:rPr>
          <w:b/>
          <w:bCs/>
          <w:szCs w:val="22"/>
          <w:lang w:val="sr-Latn-ME"/>
        </w:rPr>
        <w:t xml:space="preserve"> </w:t>
      </w:r>
    </w:p>
    <w:p w:rsidR="004D0798" w:rsidRDefault="004D0798">
      <w:pPr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Lijek Atoris ima zanemarljiv uticaj na Vašu sposobnost upravljanja vozilima i mašinama. Međutim, ako osjetite da ovaj lijek utiče na Vašu sposobnost upravljanja vozilima i mašinama, nem</w:t>
      </w:r>
      <w:r>
        <w:rPr>
          <w:szCs w:val="22"/>
          <w:lang w:val="sr-Latn-ME"/>
        </w:rPr>
        <w:t>ojte voziti odnosno nemojte koristiti alate.</w:t>
      </w:r>
    </w:p>
    <w:p w:rsidR="004D0798" w:rsidRDefault="004D0798">
      <w:pPr>
        <w:widowControl w:val="0"/>
        <w:jc w:val="both"/>
        <w:rPr>
          <w:iCs/>
          <w:szCs w:val="22"/>
          <w:lang w:val="sr-Latn-ME"/>
        </w:rPr>
      </w:pPr>
    </w:p>
    <w:p w:rsidR="004D0798" w:rsidRDefault="00DB30C5">
      <w:pPr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Važne informacije o nekim sastojcima lijeka Atoris</w:t>
      </w:r>
    </w:p>
    <w:p w:rsidR="004D0798" w:rsidRDefault="004D0798">
      <w:pPr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Lijek Atoris sadrži laktozu i natrijum.</w:t>
      </w:r>
    </w:p>
    <w:p w:rsidR="004D0798" w:rsidRDefault="00DB30C5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U slučaju intolerancije na pojedine šećere, obratite se Vašem ljekaru prije nego što počnete da uzimate ovaj lijek.</w:t>
      </w:r>
    </w:p>
    <w:p w:rsidR="004D0798" w:rsidRDefault="004D0798">
      <w:pPr>
        <w:autoSpaceDE w:val="0"/>
        <w:autoSpaceDN w:val="0"/>
        <w:adjustRightInd w:val="0"/>
        <w:jc w:val="both"/>
        <w:rPr>
          <w:rFonts w:eastAsia="Calibri"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rFonts w:eastAsia="Calibri"/>
          <w:szCs w:val="22"/>
          <w:lang w:val="sr-Latn-ME"/>
        </w:rPr>
      </w:pPr>
      <w:r>
        <w:rPr>
          <w:rFonts w:eastAsia="Calibri"/>
          <w:szCs w:val="22"/>
          <w:lang w:val="sr-Latn-ME"/>
        </w:rPr>
        <w:t>Ovaj lijek sadrži manje od 1 mmol (23 mg) natrijuma po tableti, tj. zanemarljive količine natrijuma.</w:t>
      </w:r>
    </w:p>
    <w:p w:rsidR="004D0798" w:rsidRDefault="004D0798">
      <w:pPr>
        <w:widowControl w:val="0"/>
        <w:jc w:val="both"/>
        <w:rPr>
          <w:szCs w:val="22"/>
          <w:lang w:val="sr-Latn-ME"/>
        </w:rPr>
      </w:pPr>
    </w:p>
    <w:p w:rsidR="004D0798" w:rsidRDefault="004D0798">
      <w:pPr>
        <w:widowControl w:val="0"/>
        <w:rPr>
          <w:szCs w:val="22"/>
          <w:lang w:val="sr-Latn-ME"/>
        </w:rPr>
      </w:pPr>
    </w:p>
    <w:p w:rsidR="004D0798" w:rsidRDefault="00DB30C5">
      <w:pPr>
        <w:widowControl w:val="0"/>
        <w:ind w:left="567" w:hanging="567"/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3.</w:t>
      </w:r>
      <w:r>
        <w:rPr>
          <w:b/>
          <w:bCs/>
          <w:szCs w:val="22"/>
          <w:lang w:val="sr-Latn-ME"/>
        </w:rPr>
        <w:tab/>
        <w:t>KAKO SE UPOTREBLJAVA LIJEK ATORIS</w:t>
      </w:r>
    </w:p>
    <w:p w:rsidR="004D0798" w:rsidRDefault="004D0798">
      <w:pPr>
        <w:widowControl w:val="0"/>
        <w:jc w:val="both"/>
        <w:rPr>
          <w:i/>
          <w:szCs w:val="22"/>
          <w:lang w:val="sr-Latn-ME"/>
        </w:rPr>
      </w:pPr>
    </w:p>
    <w:p w:rsidR="004D0798" w:rsidRDefault="00DB30C5">
      <w:pPr>
        <w:pStyle w:val="BodyText"/>
        <w:jc w:val="both"/>
        <w:rPr>
          <w:i w:val="0"/>
          <w:color w:val="auto"/>
          <w:szCs w:val="22"/>
          <w:lang w:val="sr-Latn-ME"/>
        </w:rPr>
      </w:pPr>
      <w:r>
        <w:rPr>
          <w:i w:val="0"/>
          <w:color w:val="auto"/>
          <w:spacing w:val="-3"/>
          <w:w w:val="105"/>
          <w:szCs w:val="22"/>
          <w:lang w:val="sr-Latn-ME"/>
        </w:rPr>
        <w:t>Uvijek</w:t>
      </w:r>
      <w:r>
        <w:rPr>
          <w:i w:val="0"/>
          <w:color w:val="auto"/>
          <w:spacing w:val="45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uzimajte ovaj lijek tačno onako kako Vam je rekao Vaš ljekar ili farmaceut. Provjerite sa ljekarom ili farma</w:t>
      </w:r>
      <w:r>
        <w:rPr>
          <w:i w:val="0"/>
          <w:color w:val="auto"/>
          <w:spacing w:val="-1"/>
          <w:w w:val="105"/>
          <w:szCs w:val="22"/>
          <w:lang w:val="sr-Latn-ME"/>
        </w:rPr>
        <w:t>ceutom ako nijeste sigurni kako da koristite ovaj lijek.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 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Prije nego što započnete s liječenjem, Vaš ljekar će Vam odrediti dijetu za snižavanje holesterola, s kojom morate nastaviti i tokom uzimanja lijeka Atoris.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Uobičajena početna doza lijeka Atoris k</w:t>
      </w:r>
      <w:r>
        <w:rPr>
          <w:szCs w:val="22"/>
          <w:lang w:val="sr-Latn-ME"/>
        </w:rPr>
        <w:t>od odraslih i djece uzrasta 10 godina i starije je jedna tableta od 10 mg jednom dnevno. Ljekar će Vam, ukoliko je to potrebno, povisiti dnevnu dozu da bi se postigao odgovarajući efekat. Podešavanje doze se vrši u intervalima od 4 nedjelje ili duže. Maksi</w:t>
      </w:r>
      <w:r>
        <w:rPr>
          <w:szCs w:val="22"/>
          <w:lang w:val="sr-Latn-ME"/>
        </w:rPr>
        <w:t>malna doza lijeka Atoris je 80 mg jednom dnevno.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Atoris tablete treba progutati cijele uz malo vode, a mogu se uzimati u bilo koje doba dana, sa hranom ili bez nje. Ipak, pokušajte svoju tabletu uzimati u isto vrijeme svakoga dana.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Dužinu trajanja terapi</w:t>
      </w:r>
      <w:r>
        <w:rPr>
          <w:b/>
          <w:szCs w:val="22"/>
          <w:lang w:val="sr-Latn-ME"/>
        </w:rPr>
        <w:t>je lijekom Atoris odrediće Vaš ljekar.</w:t>
      </w:r>
    </w:p>
    <w:p w:rsidR="004D0798" w:rsidRDefault="004D0798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  <w:r>
        <w:rPr>
          <w:szCs w:val="22"/>
          <w:lang w:val="sr-Latn-ME"/>
        </w:rPr>
        <w:t>Obratite se Vašem ljekaru ili farmaceutu ukoliko mislite da lijek Atoris suviše slabo ili jako djeluje na Vaš organizam.</w:t>
      </w:r>
    </w:p>
    <w:p w:rsidR="004D0798" w:rsidRDefault="004D0798">
      <w:pPr>
        <w:widowControl w:val="0"/>
        <w:jc w:val="both"/>
        <w:rPr>
          <w:i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Ako ste uzeli više lijeka Atoris nego što je trebalo</w:t>
      </w:r>
    </w:p>
    <w:p w:rsidR="004D0798" w:rsidRDefault="004D0798">
      <w:pPr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Ukoliko ste uzeli višu dozu lijeka Atori</w:t>
      </w:r>
      <w:r>
        <w:rPr>
          <w:szCs w:val="22"/>
          <w:lang w:val="sr-Latn-ME"/>
        </w:rPr>
        <w:t>s nego što je trebalo, odmah razgovarajte sa Vašim ljekarom ili farmaceutom ili idite do najbliže bolnice.</w:t>
      </w:r>
    </w:p>
    <w:p w:rsidR="004D0798" w:rsidRDefault="004D0798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 xml:space="preserve">Ako ste zaboravili da uzmete lijek Atoris </w:t>
      </w:r>
    </w:p>
    <w:p w:rsidR="004D0798" w:rsidRDefault="004D0798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ste zaboravili da uzmete dozu, uzmite sljedeću propisanu dozu po utvrđenom rasporedu. Ne uzimajte du</w:t>
      </w:r>
      <w:r>
        <w:rPr>
          <w:szCs w:val="22"/>
          <w:lang w:val="sr-Latn-ME"/>
        </w:rPr>
        <w:t>plu dozu kako biste nadoknadili propuštenu dozu.</w:t>
      </w:r>
    </w:p>
    <w:p w:rsidR="004D0798" w:rsidRDefault="004D0798">
      <w:pPr>
        <w:autoSpaceDE w:val="0"/>
        <w:autoSpaceDN w:val="0"/>
        <w:adjustRightInd w:val="0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Ako prestanete da uzimate lijek Atoris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Ako imate dodatnih pitanja u vezi sa primjenom ovog lijeka ili ukoliko želite da prekinete terapiju, obratite se Vašem ljekaru ili farmaceutu.</w:t>
      </w:r>
    </w:p>
    <w:p w:rsidR="004D0798" w:rsidRDefault="004D0798">
      <w:pPr>
        <w:autoSpaceDE w:val="0"/>
        <w:autoSpaceDN w:val="0"/>
        <w:adjustRightInd w:val="0"/>
        <w:rPr>
          <w:szCs w:val="22"/>
          <w:lang w:val="sr-Latn-ME"/>
        </w:rPr>
      </w:pPr>
    </w:p>
    <w:p w:rsidR="004D0798" w:rsidRDefault="004D0798">
      <w:pPr>
        <w:widowControl w:val="0"/>
        <w:rPr>
          <w:b/>
          <w:szCs w:val="22"/>
          <w:lang w:val="sr-Latn-ME"/>
        </w:rPr>
      </w:pPr>
    </w:p>
    <w:p w:rsidR="004D0798" w:rsidRDefault="00DB30C5">
      <w:pPr>
        <w:widowControl w:val="0"/>
        <w:ind w:left="567" w:hanging="567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4.</w:t>
      </w:r>
      <w:r>
        <w:rPr>
          <w:b/>
          <w:bCs/>
          <w:szCs w:val="22"/>
          <w:lang w:val="sr-Latn-ME"/>
        </w:rPr>
        <w:tab/>
        <w:t xml:space="preserve">MOGUĆA NEŽELJENA </w:t>
      </w:r>
      <w:r>
        <w:rPr>
          <w:b/>
          <w:bCs/>
          <w:szCs w:val="22"/>
          <w:lang w:val="sr-Latn-ME"/>
        </w:rPr>
        <w:t>DEJSTVA</w:t>
      </w:r>
    </w:p>
    <w:p w:rsidR="004D0798" w:rsidRDefault="004D0798">
      <w:pPr>
        <w:widowControl w:val="0"/>
        <w:rPr>
          <w:i/>
          <w:szCs w:val="22"/>
          <w:lang w:val="sr-Latn-ME"/>
        </w:rPr>
      </w:pPr>
    </w:p>
    <w:p w:rsidR="004D0798" w:rsidRDefault="00DB30C5">
      <w:pPr>
        <w:pStyle w:val="BodyText"/>
        <w:jc w:val="both"/>
        <w:rPr>
          <w:i w:val="0"/>
          <w:color w:val="auto"/>
          <w:szCs w:val="22"/>
          <w:lang w:val="sr-Latn-ME"/>
        </w:rPr>
      </w:pPr>
      <w:r>
        <w:rPr>
          <w:i w:val="0"/>
          <w:color w:val="auto"/>
          <w:spacing w:val="-1"/>
          <w:w w:val="105"/>
          <w:szCs w:val="22"/>
          <w:lang w:val="sr-Latn-ME"/>
        </w:rPr>
        <w:t>Kao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w w:val="105"/>
          <w:szCs w:val="22"/>
          <w:lang w:val="sr-Latn-ME"/>
        </w:rPr>
        <w:t>i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svi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ljekovi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w w:val="105"/>
          <w:szCs w:val="22"/>
          <w:lang w:val="sr-Latn-ME"/>
        </w:rPr>
        <w:t>i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lijek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Atoris</w:t>
      </w:r>
      <w:r>
        <w:rPr>
          <w:i w:val="0"/>
          <w:color w:val="auto"/>
          <w:spacing w:val="-8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može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izazvati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neželjena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dejstva,</w:t>
      </w:r>
      <w:r>
        <w:rPr>
          <w:i w:val="0"/>
          <w:color w:val="auto"/>
          <w:spacing w:val="-1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3"/>
          <w:w w:val="105"/>
          <w:szCs w:val="22"/>
          <w:lang w:val="sr-Latn-ME"/>
        </w:rPr>
        <w:t>iako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se ona ne moraju javiti kod svakoga.</w:t>
      </w:r>
    </w:p>
    <w:p w:rsidR="004D0798" w:rsidRDefault="00DB30C5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 xml:space="preserve">Ukoliko se kod Vas pojavi bilo koje od sljedećih ozbiljnih neželjenih dejstava ili simptoma, prestanite da uzimate lijek Atoris i odmah se </w:t>
      </w:r>
      <w:r>
        <w:rPr>
          <w:b/>
          <w:szCs w:val="22"/>
          <w:lang w:val="sr-Latn-ME"/>
        </w:rPr>
        <w:t>obratite ljekaru ili najbližoj zdravstvenoj ustanovi: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Rijetka neželjena dejstva (mogu da se jave kod najviše 1 na 1000 pacijenata koji uzimaju lijek):</w:t>
      </w:r>
    </w:p>
    <w:p w:rsidR="004D0798" w:rsidRDefault="00DB30C5">
      <w:pPr>
        <w:numPr>
          <w:ilvl w:val="1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Ozbiljna alergijska reakcija koja izaziva oticanje lica, jezika i ždrijela i otežano disanje (angioedem) </w:t>
      </w:r>
    </w:p>
    <w:p w:rsidR="004D0798" w:rsidRDefault="00DB30C5">
      <w:pPr>
        <w:numPr>
          <w:ilvl w:val="1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Ozbiljno oboljenje kože praćeno obimnim ljuštenjem i oticanjem kože i stvaranjem plikova na koži, ustima, očima i genitalijama, kao i groznicom. Osip </w:t>
      </w:r>
      <w:r>
        <w:rPr>
          <w:szCs w:val="22"/>
          <w:lang w:val="sr-Latn-ME"/>
        </w:rPr>
        <w:t>u obliku crvenih pečata, najčešće na dlanovima i tabanima, koji mogu prerasti u plikove.</w:t>
      </w:r>
    </w:p>
    <w:p w:rsidR="004D0798" w:rsidRDefault="00DB30C5">
      <w:pPr>
        <w:numPr>
          <w:ilvl w:val="1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Slabost, osjetljivost, bol i ruptura u mišićima ili crvenkasto-braon prebojenost urina, posebno ukoliko se u isto vrijeme ne osjećate dobro ili imate visoku tjelesnu t</w:t>
      </w:r>
      <w:r>
        <w:rPr>
          <w:szCs w:val="22"/>
          <w:lang w:val="sr-Latn-ME"/>
        </w:rPr>
        <w:t>emperaturu, jer ova neželjena dejstva mogu biti izazvana značajnim oštećenjem mišića (rabdomioliza). Ovo značajno oštećenje mišića ne prolazi uvijek nakon prestanka uzimanja atorvastatina, i može biti po život ugrožavajuće i dovesti do bubrežnih poremećaja</w:t>
      </w:r>
      <w:r>
        <w:rPr>
          <w:szCs w:val="22"/>
          <w:lang w:val="sr-Latn-ME"/>
        </w:rPr>
        <w:t>.</w:t>
      </w:r>
    </w:p>
    <w:p w:rsidR="004D0798" w:rsidRDefault="004D0798">
      <w:pPr>
        <w:autoSpaceDE w:val="0"/>
        <w:autoSpaceDN w:val="0"/>
        <w:adjustRightInd w:val="0"/>
        <w:ind w:left="567" w:hanging="567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Veoma rijetka neželjena dejstva (mogu da se jave kod najviše 1 na 10000 pacijenata koji uzimaju lijek): </w:t>
      </w:r>
    </w:p>
    <w:p w:rsidR="004D0798" w:rsidRDefault="00DB30C5">
      <w:pPr>
        <w:numPr>
          <w:ilvl w:val="1"/>
          <w:numId w:val="3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Ukoliko se pojavi neočekivano ili neuobičajeno krvarenje ili modrice, to može da ukaže na probleme sa jetrom. Potrebno je da se što prije javite </w:t>
      </w:r>
      <w:r>
        <w:rPr>
          <w:szCs w:val="22"/>
          <w:lang w:val="sr-Latn-ME"/>
        </w:rPr>
        <w:t>Vašem ljekaru.</w:t>
      </w:r>
    </w:p>
    <w:p w:rsidR="004D0798" w:rsidRDefault="00DB30C5">
      <w:pPr>
        <w:numPr>
          <w:ilvl w:val="1"/>
          <w:numId w:val="3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Sindrom nalik lupusnoj bolesti (uključujući osip, poremećaje zglobova i efekte na krvne ćelije).</w:t>
      </w:r>
    </w:p>
    <w:p w:rsidR="004D0798" w:rsidRDefault="004D0798">
      <w:pPr>
        <w:widowControl w:val="0"/>
        <w:numPr>
          <w:ilvl w:val="12"/>
          <w:numId w:val="0"/>
        </w:numPr>
        <w:ind w:right="-29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b/>
          <w:szCs w:val="22"/>
          <w:lang w:val="sr-Latn-ME"/>
        </w:rPr>
        <w:t>Ostala neželjena dejstva koja se mogu javiti pri primjeni lijeka Atoris:</w:t>
      </w:r>
      <w:r>
        <w:rPr>
          <w:szCs w:val="22"/>
          <w:lang w:val="sr-Latn-ME"/>
        </w:rPr>
        <w:t xml:space="preserve"> 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Česta neželjena dejstva (mogu da se jave kod najviše 1 na 10 pacijen</w:t>
      </w:r>
      <w:r>
        <w:rPr>
          <w:szCs w:val="22"/>
          <w:lang w:val="sr-Latn-ME"/>
        </w:rPr>
        <w:t xml:space="preserve">ata koji uzimaju lijek): 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zapaljenje nazalnih (nosnih) puteva, bol u grlu, krvarenje iz nosa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alergijske reakcije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povećanje koncentracije šećera u krvi (ukoliko ste dijabetičar, treba da nastavite da pažljivo pratite koncentraciju šećera u krvi), povećanje </w:t>
      </w:r>
      <w:r>
        <w:rPr>
          <w:szCs w:val="22"/>
          <w:lang w:val="sr-Latn-ME"/>
        </w:rPr>
        <w:t>kreatin kinaze u krvi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glavobolja 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mučnina, zatvor, gasovi, poremećaj varenja, proliv 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bol u zglobovima, bol u mišićima i bol u leđima </w:t>
      </w:r>
    </w:p>
    <w:p w:rsidR="004D0798" w:rsidRDefault="00DB30C5">
      <w:pPr>
        <w:numPr>
          <w:ilvl w:val="1"/>
          <w:numId w:val="3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bCs/>
          <w:szCs w:val="22"/>
          <w:lang w:val="sr-Latn-ME"/>
        </w:rPr>
      </w:pPr>
      <w:r>
        <w:rPr>
          <w:szCs w:val="22"/>
          <w:lang w:val="sr-Latn-ME"/>
        </w:rPr>
        <w:t>laboratorijske analize krvi koje ukazuju na poremećaj funkcije jetre</w:t>
      </w:r>
    </w:p>
    <w:p w:rsidR="004D0798" w:rsidRDefault="004D0798">
      <w:pPr>
        <w:autoSpaceDE w:val="0"/>
        <w:autoSpaceDN w:val="0"/>
        <w:adjustRightInd w:val="0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Povremena neželjena dejstva (mogu da se jave kod na</w:t>
      </w:r>
      <w:r>
        <w:rPr>
          <w:szCs w:val="22"/>
          <w:lang w:val="sr-Latn-ME"/>
        </w:rPr>
        <w:t>jviše 1 na 100 pacijenata koji uzimaju lijek):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anoreksija (gubitak apetita), povećanje tjelesne mase, sniženje koncentracije šećera u krvi (ukoliko ste dijabetičar, treba da nastavite da pažljivo pratite koncentraciju šećera u krvi)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noćne more, nesanica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vrtoglavica, osjećaj utrnulosti ili mravinjanja u prstima na rukama i nogama, smanjena osjetljivost za dodir i bol, promjena čula ukusa, gubitak pamćenja 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zamagljen vid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zujanje u ušima i/ili glavi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povraćanje, podrigivanje, bol u gornjem i donjem dijelu trb</w:t>
      </w:r>
      <w:r>
        <w:rPr>
          <w:szCs w:val="22"/>
          <w:lang w:val="sr-Latn-ME"/>
        </w:rPr>
        <w:t xml:space="preserve">uha, pankreatitis (zapaljenje gušterače koje dovodi do bola u želucu) 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hepatitis (zapaljenje jetre) 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osip, kožni osip i svrab, koprivnjača, gubitak kose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bol u vratu, zamor mišića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zamor, subjektivni osjećaj pacijenta da se ne oseća dobro, slabost, bol u gru</w:t>
      </w:r>
      <w:r>
        <w:rPr>
          <w:szCs w:val="22"/>
          <w:lang w:val="sr-Latn-ME"/>
        </w:rPr>
        <w:t>dima, otok, posebno skočnog zgloba, povišena tjelesna temperatura</w:t>
      </w:r>
    </w:p>
    <w:p w:rsidR="004D0798" w:rsidRDefault="00DB30C5">
      <w:pPr>
        <w:numPr>
          <w:ilvl w:val="1"/>
          <w:numId w:val="3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pozitivan nalaz bijelih krvnih zrnaca u urinu</w:t>
      </w:r>
    </w:p>
    <w:p w:rsidR="004D0798" w:rsidRDefault="004D0798">
      <w:pPr>
        <w:widowControl w:val="0"/>
        <w:ind w:right="-29"/>
        <w:jc w:val="both"/>
        <w:rPr>
          <w:szCs w:val="22"/>
          <w:lang w:val="sr-Latn-ME"/>
        </w:rPr>
      </w:pPr>
    </w:p>
    <w:p w:rsidR="004D0798" w:rsidRDefault="00DB30C5">
      <w:pPr>
        <w:widowControl w:val="0"/>
        <w:ind w:right="-29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Rijetka neželjena dejstva (mogu da se jave kod najviše 1 na 1000 pacijenata koji uzimaju lijek): </w:t>
      </w:r>
    </w:p>
    <w:p w:rsidR="004D0798" w:rsidRDefault="00DB30C5">
      <w:pPr>
        <w:widowControl w:val="0"/>
        <w:numPr>
          <w:ilvl w:val="1"/>
          <w:numId w:val="36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lastRenderedPageBreak/>
        <w:t xml:space="preserve">poremećaj vida </w:t>
      </w:r>
    </w:p>
    <w:p w:rsidR="004D0798" w:rsidRDefault="00DB30C5">
      <w:pPr>
        <w:widowControl w:val="0"/>
        <w:numPr>
          <w:ilvl w:val="1"/>
          <w:numId w:val="36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neočekivano krvarenje ili stv</w:t>
      </w:r>
      <w:r>
        <w:rPr>
          <w:szCs w:val="22"/>
          <w:lang w:val="sr-Latn-ME"/>
        </w:rPr>
        <w:t xml:space="preserve">aranje modrica </w:t>
      </w:r>
    </w:p>
    <w:p w:rsidR="004D0798" w:rsidRDefault="00DB30C5">
      <w:pPr>
        <w:widowControl w:val="0"/>
        <w:numPr>
          <w:ilvl w:val="1"/>
          <w:numId w:val="36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holestaza (prebojavanje kože i beonjača žutom bojom) </w:t>
      </w:r>
    </w:p>
    <w:p w:rsidR="004D0798" w:rsidRDefault="00DB30C5">
      <w:pPr>
        <w:widowControl w:val="0"/>
        <w:numPr>
          <w:ilvl w:val="1"/>
          <w:numId w:val="36"/>
        </w:numPr>
        <w:spacing w:line="240" w:lineRule="auto"/>
        <w:ind w:left="567" w:right="-29" w:hanging="567"/>
        <w:rPr>
          <w:szCs w:val="22"/>
          <w:lang w:val="sr-Latn-ME"/>
        </w:rPr>
      </w:pPr>
      <w:r>
        <w:rPr>
          <w:szCs w:val="22"/>
          <w:lang w:val="sr-Latn-ME"/>
        </w:rPr>
        <w:t xml:space="preserve">povrede tetiva </w:t>
      </w:r>
    </w:p>
    <w:p w:rsidR="004D0798" w:rsidRDefault="004D0798">
      <w:pPr>
        <w:widowControl w:val="0"/>
        <w:ind w:right="-29"/>
        <w:rPr>
          <w:szCs w:val="22"/>
          <w:lang w:val="sr-Latn-ME"/>
        </w:rPr>
      </w:pPr>
    </w:p>
    <w:p w:rsidR="004D0798" w:rsidRDefault="00DB30C5">
      <w:pPr>
        <w:widowControl w:val="0"/>
        <w:ind w:right="-29"/>
        <w:jc w:val="both"/>
        <w:rPr>
          <w:szCs w:val="22"/>
          <w:lang w:val="sr-Latn-ME"/>
        </w:rPr>
      </w:pPr>
      <w:r>
        <w:rPr>
          <w:szCs w:val="22"/>
          <w:lang w:val="sr-Latn-ME"/>
        </w:rPr>
        <w:t>Veoma rijetka neželjena dejstva (mogu da se jave kod najviše 1 na 10000 pacijenata koji uzimaju lijek):</w:t>
      </w:r>
    </w:p>
    <w:p w:rsidR="004D0798" w:rsidRDefault="00DB30C5">
      <w:pPr>
        <w:widowControl w:val="0"/>
        <w:numPr>
          <w:ilvl w:val="1"/>
          <w:numId w:val="37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alergijska reakcija – simptomi mogu obuhvatati iznenadno zviždanje u plućima, bol i stezanje u grudima, oticanje očnih kapaka, lica, usana, usta, jezika i ždrijela, otežano disanje, kolaps </w:t>
      </w:r>
      <w:r>
        <w:rPr>
          <w:rFonts w:eastAsia="SymbolMT"/>
          <w:szCs w:val="22"/>
          <w:lang w:val="sr-Latn-ME"/>
        </w:rPr>
        <w:t>(anafilaksija)</w:t>
      </w:r>
    </w:p>
    <w:p w:rsidR="004D0798" w:rsidRDefault="00DB30C5">
      <w:pPr>
        <w:widowControl w:val="0"/>
        <w:numPr>
          <w:ilvl w:val="1"/>
          <w:numId w:val="37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gubitak sluha </w:t>
      </w:r>
    </w:p>
    <w:p w:rsidR="004D0798" w:rsidRDefault="00DB30C5">
      <w:pPr>
        <w:widowControl w:val="0"/>
        <w:numPr>
          <w:ilvl w:val="1"/>
          <w:numId w:val="37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ginekomastija (povećanje grudi kod mu</w:t>
      </w:r>
      <w:r>
        <w:rPr>
          <w:szCs w:val="22"/>
          <w:lang w:val="sr-Latn-ME"/>
        </w:rPr>
        <w:t xml:space="preserve">škaraca) </w:t>
      </w:r>
    </w:p>
    <w:p w:rsidR="004D0798" w:rsidRDefault="004D0798">
      <w:pPr>
        <w:widowControl w:val="0"/>
        <w:ind w:right="-29"/>
        <w:jc w:val="both"/>
        <w:rPr>
          <w:szCs w:val="22"/>
          <w:lang w:val="sr-Latn-ME"/>
        </w:rPr>
      </w:pPr>
    </w:p>
    <w:p w:rsidR="004D0798" w:rsidRDefault="00DB30C5">
      <w:pPr>
        <w:widowControl w:val="0"/>
        <w:ind w:right="-29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Nepoznata učestalost (ne može se procijeniti na osnovu dostupnih podataka): </w:t>
      </w:r>
    </w:p>
    <w:p w:rsidR="004D0798" w:rsidRDefault="00DB30C5">
      <w:pPr>
        <w:widowControl w:val="0"/>
        <w:numPr>
          <w:ilvl w:val="1"/>
          <w:numId w:val="38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mišićna slabost koja je konstantna</w:t>
      </w:r>
    </w:p>
    <w:p w:rsidR="004D0798" w:rsidRDefault="00DB30C5">
      <w:pPr>
        <w:widowControl w:val="0"/>
        <w:numPr>
          <w:ilvl w:val="1"/>
          <w:numId w:val="38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</w:rPr>
        <w:t>miastenija gravis (oboljenje koje dovodi do opšte slabosti mišića uključujući u nekim slučajevima i mišiće koji se koriste pri disanj</w:t>
      </w:r>
      <w:r>
        <w:rPr>
          <w:szCs w:val="22"/>
        </w:rPr>
        <w:t>u).</w:t>
      </w:r>
    </w:p>
    <w:p w:rsidR="004D0798" w:rsidRDefault="00DB30C5">
      <w:pPr>
        <w:widowControl w:val="0"/>
        <w:numPr>
          <w:ilvl w:val="1"/>
          <w:numId w:val="38"/>
        </w:numPr>
        <w:spacing w:line="240" w:lineRule="auto"/>
        <w:ind w:left="567" w:right="-29" w:hanging="567"/>
        <w:jc w:val="both"/>
        <w:rPr>
          <w:szCs w:val="22"/>
          <w:lang w:val="sr-Latn-ME"/>
        </w:rPr>
      </w:pPr>
      <w:r>
        <w:rPr>
          <w:szCs w:val="22"/>
        </w:rPr>
        <w:t>okularna miastenija (oboljenje koje dovodi do slabosti mišića oka)</w:t>
      </w:r>
    </w:p>
    <w:p w:rsidR="004D0798" w:rsidRDefault="004D0798">
      <w:pPr>
        <w:widowControl w:val="0"/>
        <w:spacing w:line="240" w:lineRule="auto"/>
        <w:ind w:right="-29"/>
        <w:jc w:val="both"/>
        <w:rPr>
          <w:szCs w:val="22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rFonts w:eastAsia="SymbolMT"/>
          <w:szCs w:val="22"/>
          <w:lang w:val="sr-Latn-ME"/>
        </w:rPr>
      </w:pPr>
      <w:r>
        <w:rPr>
          <w:szCs w:val="22"/>
        </w:rPr>
        <w:t>Razgovarajte sa Vašim ljekarom ako osjetite slabost u rukama ili nogama koja se pogoršava nakon perioda aktivnosti, duple slike ili spuštanje kapaka, otežano gutanje ili kratak dah.</w:t>
      </w:r>
    </w:p>
    <w:p w:rsidR="004D0798" w:rsidRDefault="004D079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Moguća neželjena dejstva koja su prijavljena za neke statine (isti tip ljekova):</w:t>
      </w:r>
    </w:p>
    <w:p w:rsidR="004D0798" w:rsidRDefault="00DB30C5">
      <w:pPr>
        <w:numPr>
          <w:ilvl w:val="1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poremećaj seksualne funkcije </w:t>
      </w:r>
    </w:p>
    <w:p w:rsidR="004D0798" w:rsidRDefault="00DB30C5">
      <w:pPr>
        <w:numPr>
          <w:ilvl w:val="1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depresija </w:t>
      </w:r>
    </w:p>
    <w:p w:rsidR="004D0798" w:rsidRDefault="00DB30C5">
      <w:pPr>
        <w:numPr>
          <w:ilvl w:val="1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problemi sa disanjem, uključujući dugotrajan kašalj i/ili kratak dah ili groznicu </w:t>
      </w:r>
    </w:p>
    <w:p w:rsidR="004D0798" w:rsidRDefault="00DB30C5">
      <w:pPr>
        <w:numPr>
          <w:ilvl w:val="1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>
        <w:rPr>
          <w:szCs w:val="22"/>
          <w:lang w:val="sr-Latn-ME"/>
        </w:rPr>
        <w:t>dijabetes: vjerovatnoća pojave je veća ukoliko imat</w:t>
      </w:r>
      <w:r>
        <w:rPr>
          <w:szCs w:val="22"/>
          <w:lang w:val="sr-Latn-ME"/>
        </w:rPr>
        <w:t>e visoku koncentraciju šećera i masnoća u krvi, gojazni ste i imate visok krvni pritisak. Ljekar će Vas pažljivo pratiti tokom terapije ovim lijekom.</w:t>
      </w:r>
    </w:p>
    <w:p w:rsidR="004D0798" w:rsidRDefault="004D0798">
      <w:pPr>
        <w:autoSpaceDE w:val="0"/>
        <w:autoSpaceDN w:val="0"/>
        <w:adjustRightInd w:val="0"/>
        <w:ind w:left="567" w:hanging="567"/>
        <w:rPr>
          <w:szCs w:val="22"/>
          <w:lang w:val="sr-Latn-ME"/>
        </w:rPr>
      </w:pPr>
    </w:p>
    <w:p w:rsidR="004D0798" w:rsidRDefault="00DB30C5">
      <w:pPr>
        <w:tabs>
          <w:tab w:val="clear" w:pos="567"/>
        </w:tabs>
        <w:spacing w:line="240" w:lineRule="auto"/>
        <w:jc w:val="both"/>
        <w:rPr>
          <w:rFonts w:eastAsia="Calibri"/>
          <w:spacing w:val="-5"/>
          <w:szCs w:val="22"/>
          <w:u w:val="single"/>
          <w:lang w:val="sr-Latn-RS"/>
        </w:rPr>
      </w:pPr>
      <w:r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:rsidR="004D0798" w:rsidRDefault="004D0798">
      <w:pPr>
        <w:tabs>
          <w:tab w:val="clear" w:pos="567"/>
        </w:tabs>
        <w:spacing w:line="240" w:lineRule="auto"/>
        <w:rPr>
          <w:rFonts w:eastAsia="Calibri"/>
          <w:spacing w:val="-5"/>
          <w:szCs w:val="22"/>
          <w:u w:val="single"/>
          <w:lang w:val="sr-Latn-RS"/>
        </w:rPr>
      </w:pPr>
    </w:p>
    <w:p w:rsidR="004D0798" w:rsidRDefault="00DB30C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  <w:r>
        <w:rPr>
          <w:rFonts w:eastAsia="Calibri"/>
          <w:szCs w:val="22"/>
          <w:lang w:val="sr-Latn-RS"/>
        </w:rPr>
        <w:t xml:space="preserve">Ako Vam se javi bilo koje neželjeno dejstvo recite to svom </w:t>
      </w:r>
      <w:r>
        <w:rPr>
          <w:rFonts w:eastAsia="Calibri"/>
          <w:szCs w:val="22"/>
          <w:lang w:val="sr-Latn-RS"/>
        </w:rPr>
        <w:t>ljekaru, farmaceutu ili medicinskoj sestri. Ovo uključuje i bilo koja neželjena dejstva koja nijesu navedena u ovom uputstvu</w:t>
      </w:r>
      <w:r>
        <w:rPr>
          <w:rFonts w:eastAsia="Calibri"/>
          <w:spacing w:val="-4"/>
          <w:szCs w:val="22"/>
          <w:lang w:val="sr-Latn-RS"/>
        </w:rPr>
        <w:t>.</w:t>
      </w:r>
      <w:r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</w:t>
      </w:r>
      <w:r>
        <w:rPr>
          <w:rFonts w:eastAsia="Calibri"/>
          <w:szCs w:val="22"/>
          <w:lang w:val="sr-Latn-RS"/>
        </w:rPr>
        <w:t xml:space="preserve"> prijavite i Institutu za ljekove i medicinska sredstva (CInMED):</w:t>
      </w:r>
    </w:p>
    <w:p w:rsidR="004D0798" w:rsidRDefault="004D079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 xml:space="preserve">Institut za ljekove i medicinska sredstva 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Odjeljenje za farmakovigilancu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Bulevar Ivana Crnojevića 64a, 81000 Podgorica</w:t>
      </w:r>
    </w:p>
    <w:p w:rsidR="004D0798" w:rsidRDefault="004D0798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tel: +382 (0) 20 310 280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fax: +382 (0) 20 310 581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hyperlink r:id="rId7" w:history="1">
        <w:r>
          <w:rPr>
            <w:color w:val="0563C1"/>
            <w:szCs w:val="22"/>
            <w:u w:val="single"/>
            <w:lang w:val="pt-PT"/>
          </w:rPr>
          <w:t>www.cinmed.me</w:t>
        </w:r>
      </w:hyperlink>
      <w:r>
        <w:rPr>
          <w:szCs w:val="22"/>
          <w:lang w:val="pt-PT"/>
        </w:rPr>
        <w:t xml:space="preserve"> 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hyperlink r:id="rId8" w:history="1">
        <w:r>
          <w:rPr>
            <w:color w:val="0563C1"/>
            <w:szCs w:val="22"/>
            <w:u w:val="single"/>
            <w:lang w:val="pt-PT"/>
          </w:rPr>
          <w:t>nezeljenadejstva@cinmed.me</w:t>
        </w:r>
      </w:hyperlink>
      <w:r>
        <w:rPr>
          <w:szCs w:val="22"/>
          <w:lang w:val="pt-PT"/>
        </w:rPr>
        <w:t xml:space="preserve"> 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putem IS zdravstvene zaštite</w:t>
      </w: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QR kod za online prijavu sumnje na neželjeno dejstvo lijeka:</w:t>
      </w:r>
    </w:p>
    <w:p w:rsidR="004D0798" w:rsidRDefault="004D0798">
      <w:pPr>
        <w:tabs>
          <w:tab w:val="clear" w:pos="567"/>
        </w:tabs>
        <w:spacing w:line="240" w:lineRule="auto"/>
        <w:rPr>
          <w:szCs w:val="22"/>
          <w:highlight w:val="yellow"/>
          <w:lang w:val="pt-PT"/>
        </w:rPr>
      </w:pPr>
    </w:p>
    <w:p w:rsidR="004D0798" w:rsidRDefault="00DB30C5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noProof/>
          <w:sz w:val="20"/>
          <w:lang w:val="en-US"/>
        </w:rPr>
        <w:drawing>
          <wp:inline distT="0" distB="0" distL="0" distR="0">
            <wp:extent cx="971550" cy="971550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798" w:rsidRDefault="004D0798">
      <w:pPr>
        <w:rPr>
          <w:szCs w:val="22"/>
          <w:lang w:val="pt-PT"/>
        </w:rPr>
      </w:pPr>
    </w:p>
    <w:p w:rsidR="004D0798" w:rsidRDefault="004D0798">
      <w:pPr>
        <w:widowControl w:val="0"/>
        <w:rPr>
          <w:b/>
          <w:szCs w:val="22"/>
          <w:lang w:val="sr-Latn-ME"/>
        </w:rPr>
      </w:pPr>
    </w:p>
    <w:p w:rsidR="004D0798" w:rsidRDefault="00DB30C5">
      <w:pPr>
        <w:widowControl w:val="0"/>
        <w:ind w:left="567" w:hanging="567"/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5.</w:t>
      </w:r>
      <w:r>
        <w:rPr>
          <w:b/>
          <w:bCs/>
          <w:szCs w:val="22"/>
          <w:lang w:val="sr-Latn-ME"/>
        </w:rPr>
        <w:tab/>
        <w:t>KAKO ČUVATI LIJEK ATORIS</w:t>
      </w:r>
    </w:p>
    <w:p w:rsidR="004D0798" w:rsidRDefault="004D0798">
      <w:pPr>
        <w:widowControl w:val="0"/>
        <w:jc w:val="both"/>
        <w:rPr>
          <w:b/>
          <w:bCs/>
          <w:iCs/>
          <w:szCs w:val="22"/>
          <w:lang w:val="sr-Latn-ME"/>
        </w:rPr>
      </w:pPr>
    </w:p>
    <w:p w:rsidR="004D0798" w:rsidRDefault="00DB30C5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Lijek čuvajte van </w:t>
      </w:r>
      <w:r>
        <w:rPr>
          <w:szCs w:val="22"/>
          <w:lang w:val="sr-Latn-ME"/>
        </w:rPr>
        <w:t>pogleda i domašaja djece.</w:t>
      </w:r>
    </w:p>
    <w:p w:rsidR="004D0798" w:rsidRDefault="004D0798">
      <w:pPr>
        <w:widowControl w:val="0"/>
        <w:jc w:val="both"/>
        <w:rPr>
          <w:iCs/>
          <w:szCs w:val="22"/>
          <w:lang w:val="sr-Latn-ME"/>
        </w:rPr>
      </w:pPr>
    </w:p>
    <w:p w:rsidR="004D0798" w:rsidRDefault="00DB30C5">
      <w:pPr>
        <w:widowControl w:val="0"/>
        <w:jc w:val="both"/>
        <w:rPr>
          <w:iCs/>
          <w:szCs w:val="22"/>
          <w:lang w:val="sr-Latn-ME"/>
        </w:rPr>
      </w:pPr>
      <w:r>
        <w:rPr>
          <w:iCs/>
          <w:szCs w:val="22"/>
          <w:lang w:val="sr-Latn-ME"/>
        </w:rPr>
        <w:t>Lijek čuvajte u originalnom pakovanju radi zaštite od vlage.</w:t>
      </w:r>
    </w:p>
    <w:p w:rsidR="004D0798" w:rsidRDefault="004D0798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:rsidR="004D0798" w:rsidRDefault="00DB30C5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>
        <w:rPr>
          <w:szCs w:val="22"/>
          <w:lang w:val="sr-Latn-ME"/>
        </w:rPr>
        <w:t>Ovaj lijek se ne smije upotrijebiti nakon isteka roka upotrebe navedenog na pakovanju iza oznake „Važi do:“. Rok upotrebe se odnosi na poslednji dan navedenog mjeseca.</w:t>
      </w:r>
    </w:p>
    <w:p w:rsidR="004D0798" w:rsidRDefault="004D0798">
      <w:pPr>
        <w:widowControl w:val="0"/>
        <w:jc w:val="both"/>
        <w:rPr>
          <w:szCs w:val="22"/>
          <w:lang w:val="sr-Latn-ME" w:eastAsia="hr-HR"/>
        </w:rPr>
      </w:pPr>
    </w:p>
    <w:p w:rsidR="004D0798" w:rsidRDefault="00DB30C5">
      <w:pPr>
        <w:pStyle w:val="BodyText"/>
        <w:jc w:val="both"/>
        <w:rPr>
          <w:i w:val="0"/>
          <w:color w:val="auto"/>
          <w:szCs w:val="22"/>
          <w:lang w:val="sr-Latn-ME"/>
        </w:rPr>
      </w:pPr>
      <w:r>
        <w:rPr>
          <w:i w:val="0"/>
          <w:color w:val="auto"/>
          <w:spacing w:val="-1"/>
          <w:w w:val="105"/>
          <w:szCs w:val="22"/>
          <w:lang w:val="sr-Latn-ME"/>
        </w:rPr>
        <w:t>Ljekove</w:t>
      </w:r>
      <w:r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ne</w:t>
      </w:r>
      <w:r>
        <w:rPr>
          <w:i w:val="0"/>
          <w:color w:val="auto"/>
          <w:spacing w:val="-20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treba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bacati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w w:val="105"/>
          <w:szCs w:val="22"/>
          <w:lang w:val="sr-Latn-ME"/>
        </w:rPr>
        <w:t>u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kanalizaciju,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niti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kućni</w:t>
      </w:r>
      <w:r>
        <w:rPr>
          <w:i w:val="0"/>
          <w:color w:val="auto"/>
          <w:spacing w:val="-11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otpad.</w:t>
      </w:r>
      <w:r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Ove</w:t>
      </w:r>
      <w:r>
        <w:rPr>
          <w:i w:val="0"/>
          <w:color w:val="auto"/>
          <w:spacing w:val="-4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5"/>
          <w:w w:val="105"/>
          <w:szCs w:val="22"/>
          <w:lang w:val="sr-Latn-ME"/>
        </w:rPr>
        <w:t>mjere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pomažu</w:t>
      </w:r>
      <w:r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očuvanju</w:t>
      </w:r>
      <w:r>
        <w:rPr>
          <w:i w:val="0"/>
          <w:color w:val="auto"/>
          <w:spacing w:val="-12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životne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sredine. Neupotrijebljeni</w:t>
      </w:r>
      <w:r>
        <w:rPr>
          <w:i w:val="0"/>
          <w:color w:val="auto"/>
          <w:spacing w:val="-14"/>
          <w:w w:val="105"/>
          <w:szCs w:val="22"/>
          <w:lang w:val="sr-Latn-ME"/>
        </w:rPr>
        <w:t xml:space="preserve"> </w:t>
      </w:r>
      <w:r>
        <w:rPr>
          <w:i w:val="0"/>
          <w:color w:val="auto"/>
          <w:w w:val="105"/>
          <w:szCs w:val="22"/>
          <w:lang w:val="sr-Latn-ME"/>
        </w:rPr>
        <w:t>lijek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w w:val="105"/>
          <w:szCs w:val="22"/>
          <w:lang w:val="sr-Latn-ME"/>
        </w:rPr>
        <w:t>se</w:t>
      </w:r>
      <w:r>
        <w:rPr>
          <w:i w:val="0"/>
          <w:color w:val="auto"/>
          <w:spacing w:val="-22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uništava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w w:val="105"/>
          <w:szCs w:val="22"/>
          <w:lang w:val="sr-Latn-ME"/>
        </w:rPr>
        <w:t>u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skladu</w:t>
      </w:r>
      <w:r>
        <w:rPr>
          <w:i w:val="0"/>
          <w:color w:val="auto"/>
          <w:spacing w:val="-14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sa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važećim</w:t>
      </w:r>
      <w:r>
        <w:rPr>
          <w:i w:val="0"/>
          <w:color w:val="auto"/>
          <w:spacing w:val="-13"/>
          <w:w w:val="105"/>
          <w:szCs w:val="22"/>
          <w:lang w:val="sr-Latn-ME"/>
        </w:rPr>
        <w:t xml:space="preserve"> </w:t>
      </w:r>
      <w:r>
        <w:rPr>
          <w:i w:val="0"/>
          <w:color w:val="auto"/>
          <w:spacing w:val="-1"/>
          <w:w w:val="105"/>
          <w:szCs w:val="22"/>
          <w:lang w:val="sr-Latn-ME"/>
        </w:rPr>
        <w:t>propisima.</w:t>
      </w:r>
    </w:p>
    <w:p w:rsidR="004D0798" w:rsidRDefault="004D0798">
      <w:pPr>
        <w:widowControl w:val="0"/>
        <w:jc w:val="both"/>
        <w:rPr>
          <w:b/>
          <w:szCs w:val="22"/>
          <w:lang w:val="sr-Latn-ME"/>
        </w:rPr>
      </w:pPr>
    </w:p>
    <w:p w:rsidR="004D0798" w:rsidRDefault="004D0798">
      <w:pPr>
        <w:widowControl w:val="0"/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ind w:left="567" w:hanging="567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6.</w:t>
      </w:r>
      <w:r>
        <w:rPr>
          <w:b/>
          <w:szCs w:val="22"/>
          <w:lang w:val="sr-Latn-ME"/>
        </w:rPr>
        <w:tab/>
        <w:t>SADRŽAJ PAKOVANJA I DODATNE INFORMACIJE</w:t>
      </w:r>
    </w:p>
    <w:p w:rsidR="004D0798" w:rsidRDefault="004D0798">
      <w:pPr>
        <w:widowControl w:val="0"/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 xml:space="preserve">Šta sadrži lijek Atoris </w:t>
      </w:r>
    </w:p>
    <w:p w:rsidR="004D0798" w:rsidRDefault="004D0798">
      <w:pPr>
        <w:widowControl w:val="0"/>
        <w:jc w:val="both"/>
        <w:rPr>
          <w:i/>
          <w:iCs/>
          <w:szCs w:val="22"/>
          <w:lang w:val="sr-Latn-ME"/>
        </w:rPr>
      </w:pPr>
    </w:p>
    <w:p w:rsidR="004D0798" w:rsidRDefault="00DB30C5">
      <w:pPr>
        <w:pStyle w:val="ListParagraph"/>
        <w:widowControl w:val="0"/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Aktivna supstanca je atorvastatin. </w:t>
      </w:r>
      <w:r>
        <w:rPr>
          <w:sz w:val="22"/>
          <w:szCs w:val="22"/>
          <w:lang w:val="sr-Latn-ME" w:eastAsia="hr-HR"/>
        </w:rPr>
        <w:t xml:space="preserve">Svaka film tableta sadrži 30 mg, 60 mg ili 80 mg </w:t>
      </w:r>
      <w:r>
        <w:rPr>
          <w:sz w:val="22"/>
          <w:szCs w:val="22"/>
          <w:lang w:val="sr-Latn-ME"/>
        </w:rPr>
        <w:t>atorvastatina u obliku atorvastatin kalcijuma</w:t>
      </w:r>
      <w:r>
        <w:rPr>
          <w:sz w:val="22"/>
          <w:szCs w:val="22"/>
          <w:lang w:val="sr-Latn-ME" w:eastAsia="hr-HR"/>
        </w:rPr>
        <w:t>.</w:t>
      </w:r>
    </w:p>
    <w:p w:rsidR="004D0798" w:rsidRDefault="00DB30C5">
      <w:pPr>
        <w:pStyle w:val="ListParagraph"/>
        <w:widowControl w:val="0"/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Pomoćne supstance u jezgru film tablete su: natrijum hidroksid; hidroksipropil celuloza; laktoza, monohidrat; celuloza, mikro</w:t>
      </w:r>
      <w:r>
        <w:rPr>
          <w:sz w:val="22"/>
          <w:szCs w:val="22"/>
          <w:lang w:val="sr-Latn-ME"/>
        </w:rPr>
        <w:t>kristalna; kroskarmeloza natrijum; krospovidon (tip A); polisorbat 80 i magnezijum stearat. Pomoćne supstance u film omotaču tablete su: polivinil alkohol; titan dioksid (E171); makrogol 3000 i talk.</w:t>
      </w:r>
    </w:p>
    <w:p w:rsidR="004D0798" w:rsidRDefault="004D0798">
      <w:pPr>
        <w:widowControl w:val="0"/>
        <w:jc w:val="both"/>
        <w:rPr>
          <w:i/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Kako izgleda lijek Atoris i sadržaj pakovanja</w:t>
      </w:r>
    </w:p>
    <w:p w:rsidR="004D0798" w:rsidRDefault="004D0798">
      <w:pPr>
        <w:widowControl w:val="0"/>
        <w:jc w:val="both"/>
        <w:rPr>
          <w:b/>
          <w:szCs w:val="22"/>
          <w:lang w:val="sr-Latn-ME"/>
        </w:rPr>
      </w:pPr>
    </w:p>
    <w:p w:rsidR="004D0798" w:rsidRDefault="00DB30C5">
      <w:pPr>
        <w:widowControl w:val="0"/>
        <w:tabs>
          <w:tab w:val="center" w:pos="4320"/>
          <w:tab w:val="right" w:pos="8640"/>
        </w:tabs>
        <w:jc w:val="both"/>
        <w:rPr>
          <w:szCs w:val="22"/>
          <w:lang w:val="sr-Latn-ME"/>
        </w:rPr>
      </w:pPr>
      <w:r>
        <w:rPr>
          <w:bCs/>
          <w:szCs w:val="22"/>
          <w:lang w:val="sr-Latn-ME"/>
        </w:rPr>
        <w:t>30 mg fi</w:t>
      </w:r>
      <w:r>
        <w:rPr>
          <w:bCs/>
          <w:szCs w:val="22"/>
          <w:lang w:val="sr-Latn-ME"/>
        </w:rPr>
        <w:t>lm tableta</w:t>
      </w:r>
      <w:r>
        <w:rPr>
          <w:szCs w:val="22"/>
          <w:lang w:val="sr-Latn-ME"/>
        </w:rPr>
        <w:t>: bijele do gotovo bijele, okrugle, blago izbočene, film tablete, zakošenih rubova, promjera 9 mm.</w:t>
      </w:r>
    </w:p>
    <w:p w:rsidR="004D0798" w:rsidRDefault="00DB30C5">
      <w:pPr>
        <w:widowControl w:val="0"/>
        <w:tabs>
          <w:tab w:val="center" w:pos="4320"/>
          <w:tab w:val="right" w:pos="8640"/>
        </w:tabs>
        <w:jc w:val="both"/>
        <w:rPr>
          <w:szCs w:val="22"/>
          <w:lang w:val="sr-Latn-ME"/>
        </w:rPr>
      </w:pPr>
      <w:r>
        <w:rPr>
          <w:bCs/>
          <w:szCs w:val="22"/>
          <w:lang w:val="sr-Latn-ME"/>
        </w:rPr>
        <w:t>60 mg film tableta</w:t>
      </w:r>
      <w:r>
        <w:rPr>
          <w:szCs w:val="22"/>
          <w:lang w:val="sr-Latn-ME"/>
        </w:rPr>
        <w:t>: bijele do gotovo bijele, ovalne, bikonveksne, film tablete, dimenzija 16 mm x 8,5 mm.</w:t>
      </w:r>
    </w:p>
    <w:p w:rsidR="004D0798" w:rsidRDefault="00DB30C5">
      <w:pPr>
        <w:widowControl w:val="0"/>
        <w:tabs>
          <w:tab w:val="center" w:pos="4320"/>
          <w:tab w:val="right" w:pos="8640"/>
        </w:tabs>
        <w:jc w:val="both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80 mg film tableta</w:t>
      </w:r>
      <w:r>
        <w:rPr>
          <w:szCs w:val="22"/>
          <w:lang w:val="sr-Latn-ME"/>
        </w:rPr>
        <w:t xml:space="preserve">: bijele do gotovo </w:t>
      </w:r>
      <w:r>
        <w:rPr>
          <w:szCs w:val="22"/>
          <w:lang w:val="sr-Latn-ME"/>
        </w:rPr>
        <w:t>bijele, bikonveksne, film tablete oblika kapsule, dimenzija 18 mm x 9 mm.</w:t>
      </w:r>
    </w:p>
    <w:p w:rsidR="004D0798" w:rsidRDefault="004D0798">
      <w:pPr>
        <w:widowControl w:val="0"/>
        <w:ind w:right="-483"/>
        <w:jc w:val="both"/>
        <w:rPr>
          <w:szCs w:val="22"/>
          <w:lang w:val="sr-Latn-ME"/>
        </w:rPr>
      </w:pPr>
    </w:p>
    <w:p w:rsidR="004D0798" w:rsidRDefault="00DB30C5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Lijek Atoris je dostupan u blisterima, a svaka kutija sadrži ukupno </w:t>
      </w:r>
      <w:r>
        <w:rPr>
          <w:bCs/>
          <w:szCs w:val="22"/>
          <w:lang w:val="sr-Latn-ME"/>
        </w:rPr>
        <w:t>30 (3x10) film tableta</w:t>
      </w:r>
      <w:r>
        <w:rPr>
          <w:szCs w:val="22"/>
          <w:lang w:val="sr-Latn-ME"/>
        </w:rPr>
        <w:t>.</w:t>
      </w:r>
    </w:p>
    <w:p w:rsidR="004D0798" w:rsidRDefault="004D0798">
      <w:pPr>
        <w:widowControl w:val="0"/>
        <w:jc w:val="both"/>
        <w:rPr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bCs/>
          <w:szCs w:val="22"/>
          <w:lang w:val="sr-Latn-ME"/>
        </w:rPr>
        <w:t>Nosilac dozvole i proizvođač</w:t>
      </w:r>
    </w:p>
    <w:p w:rsidR="004D0798" w:rsidRDefault="004D0798">
      <w:pPr>
        <w:widowControl w:val="0"/>
        <w:jc w:val="both"/>
        <w:rPr>
          <w:b/>
          <w:bCs/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bCs/>
          <w:szCs w:val="22"/>
          <w:lang w:val="sr-Latn-ME"/>
        </w:rPr>
        <w:t>Nosilac dozvole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D.S.D. „KRKA, d.d., Novo mesto“ - predstav</w:t>
      </w:r>
      <w:r>
        <w:rPr>
          <w:szCs w:val="22"/>
          <w:lang w:val="sr-Latn-ME"/>
        </w:rPr>
        <w:t>ništvo Podgorica, Svetlane Kane Radević br. 3, 81000 Podgorica, Crna Gora</w:t>
      </w:r>
    </w:p>
    <w:p w:rsidR="004D0798" w:rsidRDefault="004D0798">
      <w:pPr>
        <w:widowControl w:val="0"/>
        <w:jc w:val="both"/>
        <w:rPr>
          <w:b/>
          <w:bCs/>
          <w:szCs w:val="22"/>
          <w:lang w:val="sr-Latn-ME"/>
        </w:rPr>
      </w:pPr>
    </w:p>
    <w:p w:rsidR="004D0798" w:rsidRDefault="00DB30C5">
      <w:pPr>
        <w:widowControl w:val="0"/>
        <w:jc w:val="both"/>
        <w:rPr>
          <w:b/>
          <w:szCs w:val="22"/>
          <w:lang w:val="sr-Latn-ME"/>
        </w:rPr>
      </w:pPr>
      <w:r>
        <w:rPr>
          <w:b/>
          <w:bCs/>
          <w:szCs w:val="22"/>
          <w:lang w:val="sr-Latn-ME"/>
        </w:rPr>
        <w:t>Proizvođač</w:t>
      </w:r>
    </w:p>
    <w:p w:rsidR="004D0798" w:rsidRDefault="00DB30C5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KRKA d.d., Novo mesto, Šmarješka cesta 6, 8501 Novo mesto, Slovenija</w:t>
      </w:r>
    </w:p>
    <w:p w:rsidR="004D0798" w:rsidRDefault="004D0798">
      <w:pPr>
        <w:jc w:val="both"/>
        <w:rPr>
          <w:b/>
          <w:szCs w:val="22"/>
          <w:lang w:val="sr-Latn-ME"/>
        </w:rPr>
      </w:pPr>
    </w:p>
    <w:p w:rsidR="004D0798" w:rsidRDefault="00DB30C5">
      <w:pPr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Režim izdavanja lijeka</w:t>
      </w:r>
    </w:p>
    <w:p w:rsidR="004D0798" w:rsidRDefault="004D0798">
      <w:pPr>
        <w:jc w:val="both"/>
        <w:rPr>
          <w:b/>
          <w:szCs w:val="22"/>
          <w:lang w:val="sr-Latn-ME"/>
        </w:rPr>
      </w:pPr>
    </w:p>
    <w:p w:rsidR="004D0798" w:rsidRDefault="00DB30C5">
      <w:pPr>
        <w:tabs>
          <w:tab w:val="left" w:pos="3818"/>
        </w:tabs>
        <w:jc w:val="both"/>
        <w:rPr>
          <w:szCs w:val="22"/>
          <w:lang w:val="sr-Latn-ME" w:eastAsia="hr-HR"/>
        </w:rPr>
      </w:pPr>
      <w:r>
        <w:rPr>
          <w:szCs w:val="22"/>
          <w:lang w:val="sr-Latn-ME" w:eastAsia="hr-HR"/>
        </w:rPr>
        <w:t>Lijek se izdaje samo na ljekarski recept.</w:t>
      </w:r>
    </w:p>
    <w:p w:rsidR="004D0798" w:rsidRDefault="00DB30C5">
      <w:pPr>
        <w:tabs>
          <w:tab w:val="left" w:pos="3818"/>
        </w:tabs>
        <w:jc w:val="both"/>
        <w:rPr>
          <w:szCs w:val="22"/>
          <w:lang w:val="sr-Latn-ME"/>
        </w:rPr>
      </w:pPr>
      <w:r>
        <w:rPr>
          <w:szCs w:val="22"/>
          <w:lang w:val="sr-Latn-ME"/>
        </w:rPr>
        <w:tab/>
      </w:r>
    </w:p>
    <w:p w:rsidR="004D0798" w:rsidRDefault="00DB30C5">
      <w:pPr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t>Broj i datum dozvole</w:t>
      </w:r>
    </w:p>
    <w:p w:rsidR="004D0798" w:rsidRDefault="004D0798">
      <w:pPr>
        <w:jc w:val="both"/>
        <w:rPr>
          <w:b/>
          <w:szCs w:val="22"/>
          <w:lang w:val="sr-Latn-ME"/>
        </w:rPr>
      </w:pPr>
    </w:p>
    <w:p w:rsidR="004D0798" w:rsidRDefault="00DB30C5">
      <w:pPr>
        <w:autoSpaceDE w:val="0"/>
        <w:autoSpaceDN w:val="0"/>
        <w:adjustRightInd w:val="0"/>
        <w:jc w:val="both"/>
      </w:pPr>
      <w:r>
        <w:rPr>
          <w:szCs w:val="22"/>
          <w:lang w:val="sr-Latn-ME"/>
        </w:rPr>
        <w:t xml:space="preserve">Atoris, </w:t>
      </w:r>
      <w:r>
        <w:rPr>
          <w:szCs w:val="22"/>
          <w:lang w:val="sr-Latn-ME"/>
        </w:rPr>
        <w:t>film tableta, 30 mg, blister, 30 (3x10) film tableta:</w:t>
      </w:r>
      <w:r>
        <w:t xml:space="preserve"> 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2030/21/1148 - 6119 od 07.12.2021. godine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Atoris, film tableta, 60 mg, blister, 30 (3x10) film tableta: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2030/21/1149 - 6120 od 07.12.2021. godine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Atoris, film tableta, 80 mg, blister, 30 (3x10) film </w:t>
      </w:r>
      <w:r>
        <w:rPr>
          <w:szCs w:val="22"/>
          <w:lang w:val="sr-Latn-ME"/>
        </w:rPr>
        <w:t>tableta:</w:t>
      </w:r>
    </w:p>
    <w:p w:rsidR="004D0798" w:rsidRDefault="00DB30C5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2030/21/1150 - 6121 od 07.12.2021. godine</w:t>
      </w:r>
    </w:p>
    <w:p w:rsidR="004D0798" w:rsidRDefault="004D0798">
      <w:pPr>
        <w:jc w:val="both"/>
        <w:rPr>
          <w:b/>
          <w:szCs w:val="22"/>
          <w:lang w:val="sr-Latn-ME"/>
        </w:rPr>
      </w:pPr>
    </w:p>
    <w:p w:rsidR="004D0798" w:rsidRDefault="00DB30C5">
      <w:pPr>
        <w:jc w:val="both"/>
        <w:rPr>
          <w:b/>
          <w:szCs w:val="22"/>
          <w:lang w:val="sr-Latn-ME"/>
        </w:rPr>
      </w:pPr>
      <w:r>
        <w:rPr>
          <w:b/>
          <w:szCs w:val="22"/>
          <w:lang w:val="sr-Latn-ME"/>
        </w:rPr>
        <w:lastRenderedPageBreak/>
        <w:t>Ovo uputstvo je posljednji put odobreno</w:t>
      </w:r>
    </w:p>
    <w:p w:rsidR="004D0798" w:rsidRDefault="004D0798">
      <w:pPr>
        <w:jc w:val="both"/>
        <w:rPr>
          <w:b/>
          <w:szCs w:val="22"/>
          <w:lang w:val="sr-Latn-ME"/>
        </w:rPr>
      </w:pPr>
    </w:p>
    <w:p w:rsidR="002B72C7" w:rsidRPr="002B72C7" w:rsidRDefault="002B72C7">
      <w:pPr>
        <w:jc w:val="both"/>
        <w:rPr>
          <w:szCs w:val="22"/>
          <w:lang w:val="sr-Latn-ME"/>
        </w:rPr>
      </w:pPr>
      <w:bookmarkStart w:id="0" w:name="_GoBack"/>
      <w:r w:rsidRPr="002B72C7">
        <w:rPr>
          <w:szCs w:val="22"/>
          <w:lang w:val="sr-Latn-ME"/>
        </w:rPr>
        <w:t>Oktobar, 2024. godine</w:t>
      </w:r>
    </w:p>
    <w:bookmarkEnd w:id="0"/>
    <w:p w:rsidR="004D0798" w:rsidRDefault="004D0798"/>
    <w:sectPr w:rsidR="004D07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0C5" w:rsidRDefault="00DB30C5">
      <w:pPr>
        <w:spacing w:line="240" w:lineRule="auto"/>
      </w:pPr>
      <w:r>
        <w:separator/>
      </w:r>
    </w:p>
  </w:endnote>
  <w:endnote w:type="continuationSeparator" w:id="0">
    <w:p w:rsidR="00DB30C5" w:rsidRDefault="00DB3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98" w:rsidRDefault="004D0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98" w:rsidRDefault="00DB30C5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B72C7">
      <w:rPr>
        <w:rStyle w:val="PageNumber"/>
        <w:rFonts w:cs="Arial"/>
      </w:rPr>
      <w:t>8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/ 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98" w:rsidRDefault="00DB30C5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0C5" w:rsidRDefault="00DB30C5">
      <w:pPr>
        <w:spacing w:line="240" w:lineRule="auto"/>
      </w:pPr>
      <w:r>
        <w:separator/>
      </w:r>
    </w:p>
  </w:footnote>
  <w:footnote w:type="continuationSeparator" w:id="0">
    <w:p w:rsidR="00DB30C5" w:rsidRDefault="00DB3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98" w:rsidRDefault="004D0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98" w:rsidRDefault="004D0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98" w:rsidRDefault="004D0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4C1749"/>
    <w:multiLevelType w:val="hybridMultilevel"/>
    <w:tmpl w:val="D9D45358"/>
    <w:lvl w:ilvl="0" w:tplc="4B740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EB44DF8">
      <w:start w:val="2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703C26"/>
    <w:multiLevelType w:val="multilevel"/>
    <w:tmpl w:val="91BA30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345C8"/>
    <w:multiLevelType w:val="hybridMultilevel"/>
    <w:tmpl w:val="93EEA174"/>
    <w:lvl w:ilvl="0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C0D2C"/>
    <w:multiLevelType w:val="hybridMultilevel"/>
    <w:tmpl w:val="58D68112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0F808AC"/>
    <w:multiLevelType w:val="hybridMultilevel"/>
    <w:tmpl w:val="AC9C4B3A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163D5"/>
    <w:multiLevelType w:val="hybridMultilevel"/>
    <w:tmpl w:val="6366C3A8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8D7C58"/>
    <w:multiLevelType w:val="hybridMultilevel"/>
    <w:tmpl w:val="141A728E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A3D44"/>
    <w:multiLevelType w:val="hybridMultilevel"/>
    <w:tmpl w:val="56E02668"/>
    <w:lvl w:ilvl="0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9A756E"/>
    <w:multiLevelType w:val="hybridMultilevel"/>
    <w:tmpl w:val="84760D00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E47F5"/>
    <w:multiLevelType w:val="hybridMultilevel"/>
    <w:tmpl w:val="9A204E08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85913"/>
    <w:multiLevelType w:val="hybridMultilevel"/>
    <w:tmpl w:val="3F065A18"/>
    <w:lvl w:ilvl="0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9401CA4"/>
    <w:multiLevelType w:val="hybridMultilevel"/>
    <w:tmpl w:val="D722CFB4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EB44DF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20619"/>
    <w:multiLevelType w:val="hybridMultilevel"/>
    <w:tmpl w:val="DA7A2FF2"/>
    <w:lvl w:ilvl="0" w:tplc="4B740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E451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9415B"/>
    <w:multiLevelType w:val="hybridMultilevel"/>
    <w:tmpl w:val="E1AAEA06"/>
    <w:lvl w:ilvl="0" w:tplc="7EB44D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22"/>
  </w:num>
  <w:num w:numId="7">
    <w:abstractNumId w:val="12"/>
  </w:num>
  <w:num w:numId="8">
    <w:abstractNumId w:val="19"/>
  </w:num>
  <w:num w:numId="9">
    <w:abstractNumId w:val="31"/>
  </w:num>
  <w:num w:numId="10">
    <w:abstractNumId w:val="1"/>
  </w:num>
  <w:num w:numId="11">
    <w:abstractNumId w:val="28"/>
  </w:num>
  <w:num w:numId="12">
    <w:abstractNumId w:val="15"/>
  </w:num>
  <w:num w:numId="13">
    <w:abstractNumId w:val="8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</w:num>
  <w:num w:numId="17">
    <w:abstractNumId w:val="20"/>
  </w:num>
  <w:num w:numId="18">
    <w:abstractNumId w:val="21"/>
  </w:num>
  <w:num w:numId="19">
    <w:abstractNumId w:val="34"/>
  </w:num>
  <w:num w:numId="20">
    <w:abstractNumId w:val="23"/>
  </w:num>
  <w:num w:numId="21">
    <w:abstractNumId w:val="30"/>
  </w:num>
  <w:num w:numId="22">
    <w:abstractNumId w:val="27"/>
  </w:num>
  <w:num w:numId="23">
    <w:abstractNumId w:val="11"/>
  </w:num>
  <w:num w:numId="24">
    <w:abstractNumId w:val="30"/>
  </w:num>
  <w:num w:numId="25">
    <w:abstractNumId w:val="6"/>
  </w:num>
  <w:num w:numId="26">
    <w:abstractNumId w:val="33"/>
  </w:num>
  <w:num w:numId="27">
    <w:abstractNumId w:val="4"/>
    <w:lvlOverride w:ilvl="0">
      <w:startOverride w:val="1"/>
    </w:lvlOverride>
  </w:num>
  <w:num w:numId="28">
    <w:abstractNumId w:val="32"/>
  </w:num>
  <w:num w:numId="29">
    <w:abstractNumId w:val="26"/>
  </w:num>
  <w:num w:numId="30">
    <w:abstractNumId w:val="2"/>
  </w:num>
  <w:num w:numId="31">
    <w:abstractNumId w:val="18"/>
  </w:num>
  <w:num w:numId="32">
    <w:abstractNumId w:val="14"/>
  </w:num>
  <w:num w:numId="33">
    <w:abstractNumId w:val="10"/>
  </w:num>
  <w:num w:numId="34">
    <w:abstractNumId w:val="16"/>
  </w:num>
  <w:num w:numId="35">
    <w:abstractNumId w:val="17"/>
  </w:num>
  <w:num w:numId="36">
    <w:abstractNumId w:val="9"/>
  </w:num>
  <w:num w:numId="37">
    <w:abstractNumId w:val="13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4D0798"/>
    <w:rsid w:val="002B72C7"/>
    <w:rsid w:val="004D0798"/>
    <w:rsid w:val="00D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64AB5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pPr>
      <w:tabs>
        <w:tab w:val="clear" w:pos="567"/>
      </w:tabs>
      <w:spacing w:line="240" w:lineRule="auto"/>
      <w:ind w:left="720"/>
      <w:contextualSpacing/>
    </w:pPr>
    <w:rPr>
      <w:sz w:val="24"/>
      <w:lang w:val="sl-SI" w:eastAsia="sl-SI"/>
    </w:rPr>
  </w:style>
  <w:style w:type="paragraph" w:styleId="NoSpacing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2682</Words>
  <Characters>15294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Hqrdtemplateclean_en</vt:lpstr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Aleksandra Ljumović</cp:lastModifiedBy>
  <cp:revision>2</cp:revision>
  <dcterms:created xsi:type="dcterms:W3CDTF">2024-10-03T08:36:00Z</dcterms:created>
  <dcterms:modified xsi:type="dcterms:W3CDTF">2024-10-03T08:36:00Z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